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EE6261">
        <w:rPr>
          <w:rFonts w:eastAsia="Calibri"/>
          <w:b/>
          <w:i/>
          <w:iCs/>
          <w:color w:val="000000"/>
          <w:sz w:val="28"/>
          <w:szCs w:val="28"/>
          <w:u w:val="single"/>
          <w:lang w:eastAsia="en-US"/>
        </w:rPr>
        <w:t>Regulaminu udzielania zamówień w Polskiej Grupie Górniczej S.A</w:t>
      </w:r>
      <w:r w:rsidRPr="00EE6261">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97E7C2F" w14:textId="77777777" w:rsidR="00EE6261" w:rsidRDefault="00EE6261" w:rsidP="00DD199C">
      <w:pPr>
        <w:spacing w:line="360" w:lineRule="auto"/>
        <w:jc w:val="center"/>
        <w:rPr>
          <w:rFonts w:eastAsia="Calibri"/>
          <w:b/>
          <w:color w:val="000000"/>
          <w:sz w:val="28"/>
          <w:szCs w:val="28"/>
          <w:lang w:eastAsia="en-US"/>
        </w:rPr>
      </w:pPr>
    </w:p>
    <w:p w14:paraId="1E3DA6B3" w14:textId="77777777" w:rsidR="00EE6261" w:rsidRPr="00F76785" w:rsidRDefault="00EE6261" w:rsidP="00DD199C">
      <w:pPr>
        <w:spacing w:line="360" w:lineRule="auto"/>
        <w:jc w:val="center"/>
        <w:rPr>
          <w:rFonts w:eastAsia="Calibri"/>
          <w:b/>
          <w:color w:val="000000"/>
          <w:sz w:val="28"/>
          <w:szCs w:val="28"/>
          <w:lang w:eastAsia="en-US"/>
        </w:rPr>
      </w:pPr>
    </w:p>
    <w:p w14:paraId="20CD83AB" w14:textId="4F670C9C" w:rsidR="00817766" w:rsidRPr="00EE6261" w:rsidRDefault="00817766" w:rsidP="00817766">
      <w:pPr>
        <w:spacing w:before="120" w:line="312" w:lineRule="auto"/>
        <w:jc w:val="center"/>
        <w:rPr>
          <w:rFonts w:eastAsia="Calibri"/>
          <w:b/>
          <w:bCs/>
          <w:color w:val="000000"/>
          <w:sz w:val="28"/>
          <w:szCs w:val="28"/>
          <w:lang w:eastAsia="en-US"/>
        </w:rPr>
      </w:pPr>
      <w:r w:rsidRPr="00F76785">
        <w:rPr>
          <w:rFonts w:eastAsia="Calibri"/>
          <w:b/>
          <w:color w:val="000000"/>
          <w:sz w:val="28"/>
          <w:szCs w:val="28"/>
          <w:lang w:eastAsia="en-US"/>
        </w:rPr>
        <w:t>pn</w:t>
      </w:r>
      <w:r w:rsidR="00EE6261">
        <w:rPr>
          <w:rFonts w:eastAsia="Calibri"/>
          <w:b/>
          <w:color w:val="000000"/>
          <w:sz w:val="28"/>
          <w:szCs w:val="28"/>
          <w:lang w:eastAsia="en-US"/>
        </w:rPr>
        <w:t>.</w:t>
      </w:r>
      <w:r w:rsidRPr="00F76785">
        <w:rPr>
          <w:rFonts w:eastAsia="Calibri"/>
          <w:b/>
          <w:color w:val="000000"/>
          <w:sz w:val="28"/>
          <w:szCs w:val="28"/>
          <w:lang w:eastAsia="en-US"/>
        </w:rPr>
        <w:t xml:space="preserve">:  </w:t>
      </w:r>
      <w:r w:rsidR="00EE6261" w:rsidRPr="00EE6261">
        <w:rPr>
          <w:b/>
          <w:bCs/>
          <w:sz w:val="28"/>
          <w:szCs w:val="28"/>
        </w:rPr>
        <w:t>Czyszczenie rurociągu wody surowej ø 225PE z ujęcia „</w:t>
      </w:r>
      <w:proofErr w:type="spellStart"/>
      <w:r w:rsidR="00EE6261" w:rsidRPr="00EE6261">
        <w:rPr>
          <w:b/>
          <w:bCs/>
          <w:sz w:val="28"/>
          <w:szCs w:val="28"/>
        </w:rPr>
        <w:t>Kłokocin</w:t>
      </w:r>
      <w:proofErr w:type="spellEnd"/>
      <w:r w:rsidR="00EE6261" w:rsidRPr="00EE6261">
        <w:rPr>
          <w:b/>
          <w:bCs/>
          <w:sz w:val="28"/>
          <w:szCs w:val="28"/>
        </w:rPr>
        <w:t>” oraz  ø 160PE z ujęcia „Judasz” do SUW</w:t>
      </w:r>
      <w:r w:rsidR="00EE6261">
        <w:rPr>
          <w:b/>
          <w:bCs/>
          <w:sz w:val="28"/>
          <w:szCs w:val="28"/>
        </w:rPr>
        <w:t xml:space="preserve"> dla Polskiej Grupy Górniczej S.A. Oddział KWK ROW Ruch Jankowice</w:t>
      </w:r>
    </w:p>
    <w:p w14:paraId="54C1CD7B" w14:textId="77777777" w:rsidR="00EE6261" w:rsidRDefault="00EE6261" w:rsidP="00817766">
      <w:pPr>
        <w:spacing w:before="120" w:line="312" w:lineRule="auto"/>
        <w:jc w:val="center"/>
        <w:rPr>
          <w:rFonts w:eastAsia="Calibri"/>
          <w:b/>
          <w:color w:val="000000"/>
          <w:sz w:val="28"/>
          <w:szCs w:val="28"/>
          <w:lang w:eastAsia="en-US"/>
        </w:rPr>
      </w:pPr>
    </w:p>
    <w:p w14:paraId="3DE14426" w14:textId="1B3FD6CD"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E6261">
        <w:rPr>
          <w:rFonts w:eastAsia="Calibri"/>
          <w:b/>
          <w:color w:val="000000"/>
          <w:sz w:val="28"/>
          <w:szCs w:val="28"/>
          <w:lang w:eastAsia="en-US"/>
        </w:rPr>
        <w:t>482401262</w:t>
      </w:r>
    </w:p>
    <w:p w14:paraId="2C861C42" w14:textId="77777777" w:rsidR="00DD199C" w:rsidRDefault="00DD199C" w:rsidP="00817766">
      <w:pPr>
        <w:spacing w:before="120" w:line="312" w:lineRule="auto"/>
        <w:jc w:val="center"/>
        <w:rPr>
          <w:rFonts w:eastAsia="Calibri"/>
          <w:b/>
          <w:color w:val="000000"/>
          <w:sz w:val="28"/>
          <w:szCs w:val="28"/>
          <w:lang w:eastAsia="en-US"/>
        </w:rPr>
      </w:pPr>
    </w:p>
    <w:p w14:paraId="73635E60" w14:textId="77777777" w:rsidR="00EE6261" w:rsidRDefault="00EE6261" w:rsidP="00817766">
      <w:pPr>
        <w:spacing w:before="120" w:line="312" w:lineRule="auto"/>
        <w:jc w:val="center"/>
        <w:rPr>
          <w:rFonts w:eastAsia="Calibri"/>
          <w:b/>
          <w:color w:val="000000"/>
          <w:sz w:val="28"/>
          <w:szCs w:val="28"/>
          <w:lang w:eastAsia="en-US"/>
        </w:rPr>
      </w:pPr>
    </w:p>
    <w:p w14:paraId="1B7E9D42" w14:textId="77777777" w:rsidR="00EE6261" w:rsidRDefault="00EE6261"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2287B7C4" w14:textId="12EA5148" w:rsidR="00F722B7"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82310975" w:history="1">
            <w:r w:rsidR="00F722B7" w:rsidRPr="00801639">
              <w:rPr>
                <w:rStyle w:val="Hipercze"/>
                <w:noProof/>
              </w:rPr>
              <w:t>Część I. Zamawiający:</w:t>
            </w:r>
            <w:r w:rsidR="00F722B7">
              <w:rPr>
                <w:noProof/>
                <w:webHidden/>
              </w:rPr>
              <w:tab/>
            </w:r>
            <w:r w:rsidR="00F722B7">
              <w:rPr>
                <w:noProof/>
                <w:webHidden/>
              </w:rPr>
              <w:fldChar w:fldCharType="begin"/>
            </w:r>
            <w:r w:rsidR="00F722B7">
              <w:rPr>
                <w:noProof/>
                <w:webHidden/>
              </w:rPr>
              <w:instrText xml:space="preserve"> PAGEREF _Toc182310975 \h </w:instrText>
            </w:r>
            <w:r w:rsidR="00F722B7">
              <w:rPr>
                <w:noProof/>
                <w:webHidden/>
              </w:rPr>
            </w:r>
            <w:r w:rsidR="00F722B7">
              <w:rPr>
                <w:noProof/>
                <w:webHidden/>
              </w:rPr>
              <w:fldChar w:fldCharType="separate"/>
            </w:r>
            <w:r w:rsidR="00F722B7">
              <w:rPr>
                <w:noProof/>
                <w:webHidden/>
              </w:rPr>
              <w:t>3</w:t>
            </w:r>
            <w:r w:rsidR="00F722B7">
              <w:rPr>
                <w:noProof/>
                <w:webHidden/>
              </w:rPr>
              <w:fldChar w:fldCharType="end"/>
            </w:r>
          </w:hyperlink>
        </w:p>
        <w:p w14:paraId="4BA1AF65" w14:textId="7F4502E4"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76" w:history="1">
            <w:r w:rsidRPr="00801639">
              <w:rPr>
                <w:rStyle w:val="Hipercze"/>
                <w:noProof/>
              </w:rPr>
              <w:t>Część II. Postępowanie</w:t>
            </w:r>
            <w:r>
              <w:rPr>
                <w:noProof/>
                <w:webHidden/>
              </w:rPr>
              <w:tab/>
            </w:r>
            <w:r>
              <w:rPr>
                <w:noProof/>
                <w:webHidden/>
              </w:rPr>
              <w:fldChar w:fldCharType="begin"/>
            </w:r>
            <w:r>
              <w:rPr>
                <w:noProof/>
                <w:webHidden/>
              </w:rPr>
              <w:instrText xml:space="preserve"> PAGEREF _Toc182310976 \h </w:instrText>
            </w:r>
            <w:r>
              <w:rPr>
                <w:noProof/>
                <w:webHidden/>
              </w:rPr>
            </w:r>
            <w:r>
              <w:rPr>
                <w:noProof/>
                <w:webHidden/>
              </w:rPr>
              <w:fldChar w:fldCharType="separate"/>
            </w:r>
            <w:r>
              <w:rPr>
                <w:noProof/>
                <w:webHidden/>
              </w:rPr>
              <w:t>3</w:t>
            </w:r>
            <w:r>
              <w:rPr>
                <w:noProof/>
                <w:webHidden/>
              </w:rPr>
              <w:fldChar w:fldCharType="end"/>
            </w:r>
          </w:hyperlink>
        </w:p>
        <w:p w14:paraId="14D2A3B0" w14:textId="2FFD012C"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77" w:history="1">
            <w:r w:rsidRPr="00801639">
              <w:rPr>
                <w:rStyle w:val="Hipercze"/>
                <w:noProof/>
              </w:rPr>
              <w:t>Część III. Przedmiot zamówienia. Termin wykonania.</w:t>
            </w:r>
            <w:r>
              <w:rPr>
                <w:noProof/>
                <w:webHidden/>
              </w:rPr>
              <w:tab/>
            </w:r>
            <w:r>
              <w:rPr>
                <w:noProof/>
                <w:webHidden/>
              </w:rPr>
              <w:fldChar w:fldCharType="begin"/>
            </w:r>
            <w:r>
              <w:rPr>
                <w:noProof/>
                <w:webHidden/>
              </w:rPr>
              <w:instrText xml:space="preserve"> PAGEREF _Toc182310977 \h </w:instrText>
            </w:r>
            <w:r>
              <w:rPr>
                <w:noProof/>
                <w:webHidden/>
              </w:rPr>
            </w:r>
            <w:r>
              <w:rPr>
                <w:noProof/>
                <w:webHidden/>
              </w:rPr>
              <w:fldChar w:fldCharType="separate"/>
            </w:r>
            <w:r>
              <w:rPr>
                <w:noProof/>
                <w:webHidden/>
              </w:rPr>
              <w:t>4</w:t>
            </w:r>
            <w:r>
              <w:rPr>
                <w:noProof/>
                <w:webHidden/>
              </w:rPr>
              <w:fldChar w:fldCharType="end"/>
            </w:r>
          </w:hyperlink>
        </w:p>
        <w:p w14:paraId="6FDE6349" w14:textId="08063793"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78" w:history="1">
            <w:r w:rsidRPr="00801639">
              <w:rPr>
                <w:rStyle w:val="Hipercze"/>
                <w:noProof/>
              </w:rPr>
              <w:t>Część IV. Oferty częściowe</w:t>
            </w:r>
            <w:r>
              <w:rPr>
                <w:noProof/>
                <w:webHidden/>
              </w:rPr>
              <w:tab/>
            </w:r>
            <w:r>
              <w:rPr>
                <w:noProof/>
                <w:webHidden/>
              </w:rPr>
              <w:fldChar w:fldCharType="begin"/>
            </w:r>
            <w:r>
              <w:rPr>
                <w:noProof/>
                <w:webHidden/>
              </w:rPr>
              <w:instrText xml:space="preserve"> PAGEREF _Toc182310978 \h </w:instrText>
            </w:r>
            <w:r>
              <w:rPr>
                <w:noProof/>
                <w:webHidden/>
              </w:rPr>
            </w:r>
            <w:r>
              <w:rPr>
                <w:noProof/>
                <w:webHidden/>
              </w:rPr>
              <w:fldChar w:fldCharType="separate"/>
            </w:r>
            <w:r>
              <w:rPr>
                <w:noProof/>
                <w:webHidden/>
              </w:rPr>
              <w:t>4</w:t>
            </w:r>
            <w:r>
              <w:rPr>
                <w:noProof/>
                <w:webHidden/>
              </w:rPr>
              <w:fldChar w:fldCharType="end"/>
            </w:r>
          </w:hyperlink>
        </w:p>
        <w:p w14:paraId="4193EB3E" w14:textId="4FF1A2B6"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79" w:history="1">
            <w:r w:rsidRPr="00801639">
              <w:rPr>
                <w:rStyle w:val="Hipercze"/>
                <w:noProof/>
              </w:rPr>
              <w:t>Część V. Kwalifikacja podmiotowa Wykonawców</w:t>
            </w:r>
            <w:r>
              <w:rPr>
                <w:noProof/>
                <w:webHidden/>
              </w:rPr>
              <w:tab/>
            </w:r>
            <w:r>
              <w:rPr>
                <w:noProof/>
                <w:webHidden/>
              </w:rPr>
              <w:fldChar w:fldCharType="begin"/>
            </w:r>
            <w:r>
              <w:rPr>
                <w:noProof/>
                <w:webHidden/>
              </w:rPr>
              <w:instrText xml:space="preserve"> PAGEREF _Toc182310979 \h </w:instrText>
            </w:r>
            <w:r>
              <w:rPr>
                <w:noProof/>
                <w:webHidden/>
              </w:rPr>
            </w:r>
            <w:r>
              <w:rPr>
                <w:noProof/>
                <w:webHidden/>
              </w:rPr>
              <w:fldChar w:fldCharType="separate"/>
            </w:r>
            <w:r>
              <w:rPr>
                <w:noProof/>
                <w:webHidden/>
              </w:rPr>
              <w:t>4</w:t>
            </w:r>
            <w:r>
              <w:rPr>
                <w:noProof/>
                <w:webHidden/>
              </w:rPr>
              <w:fldChar w:fldCharType="end"/>
            </w:r>
          </w:hyperlink>
        </w:p>
        <w:p w14:paraId="62B48FF3" w14:textId="7A2D7190"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0" w:history="1">
            <w:r w:rsidRPr="00801639">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_Toc182310980 \h </w:instrText>
            </w:r>
            <w:r>
              <w:rPr>
                <w:noProof/>
                <w:webHidden/>
              </w:rPr>
            </w:r>
            <w:r>
              <w:rPr>
                <w:noProof/>
                <w:webHidden/>
              </w:rPr>
              <w:fldChar w:fldCharType="separate"/>
            </w:r>
            <w:r>
              <w:rPr>
                <w:noProof/>
                <w:webHidden/>
              </w:rPr>
              <w:t>7</w:t>
            </w:r>
            <w:r>
              <w:rPr>
                <w:noProof/>
                <w:webHidden/>
              </w:rPr>
              <w:fldChar w:fldCharType="end"/>
            </w:r>
          </w:hyperlink>
        </w:p>
        <w:p w14:paraId="440342BB" w14:textId="361533C1"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1" w:history="1">
            <w:r w:rsidRPr="00801639">
              <w:rPr>
                <w:rStyle w:val="Hipercze"/>
                <w:noProof/>
              </w:rPr>
              <w:t>Część VII. Udostępnienie zasobów</w:t>
            </w:r>
            <w:r>
              <w:rPr>
                <w:noProof/>
                <w:webHidden/>
              </w:rPr>
              <w:tab/>
            </w:r>
            <w:r>
              <w:rPr>
                <w:noProof/>
                <w:webHidden/>
              </w:rPr>
              <w:fldChar w:fldCharType="begin"/>
            </w:r>
            <w:r>
              <w:rPr>
                <w:noProof/>
                <w:webHidden/>
              </w:rPr>
              <w:instrText xml:space="preserve"> PAGEREF _Toc182310981 \h </w:instrText>
            </w:r>
            <w:r>
              <w:rPr>
                <w:noProof/>
                <w:webHidden/>
              </w:rPr>
            </w:r>
            <w:r>
              <w:rPr>
                <w:noProof/>
                <w:webHidden/>
              </w:rPr>
              <w:fldChar w:fldCharType="separate"/>
            </w:r>
            <w:r>
              <w:rPr>
                <w:noProof/>
                <w:webHidden/>
              </w:rPr>
              <w:t>8</w:t>
            </w:r>
            <w:r>
              <w:rPr>
                <w:noProof/>
                <w:webHidden/>
              </w:rPr>
              <w:fldChar w:fldCharType="end"/>
            </w:r>
          </w:hyperlink>
        </w:p>
        <w:p w14:paraId="4C23D786" w14:textId="69ED5B4B"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2" w:history="1">
            <w:r w:rsidRPr="00801639">
              <w:rPr>
                <w:rStyle w:val="Hipercze"/>
                <w:noProof/>
              </w:rPr>
              <w:t>Część VIII. Podmiotowe środki dowodowe.</w:t>
            </w:r>
            <w:r>
              <w:rPr>
                <w:noProof/>
                <w:webHidden/>
              </w:rPr>
              <w:tab/>
            </w:r>
            <w:r>
              <w:rPr>
                <w:noProof/>
                <w:webHidden/>
              </w:rPr>
              <w:fldChar w:fldCharType="begin"/>
            </w:r>
            <w:r>
              <w:rPr>
                <w:noProof/>
                <w:webHidden/>
              </w:rPr>
              <w:instrText xml:space="preserve"> PAGEREF _Toc182310982 \h </w:instrText>
            </w:r>
            <w:r>
              <w:rPr>
                <w:noProof/>
                <w:webHidden/>
              </w:rPr>
            </w:r>
            <w:r>
              <w:rPr>
                <w:noProof/>
                <w:webHidden/>
              </w:rPr>
              <w:fldChar w:fldCharType="separate"/>
            </w:r>
            <w:r>
              <w:rPr>
                <w:noProof/>
                <w:webHidden/>
              </w:rPr>
              <w:t>8</w:t>
            </w:r>
            <w:r>
              <w:rPr>
                <w:noProof/>
                <w:webHidden/>
              </w:rPr>
              <w:fldChar w:fldCharType="end"/>
            </w:r>
          </w:hyperlink>
        </w:p>
        <w:p w14:paraId="1610167C" w14:textId="565E9754"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3" w:history="1">
            <w:r w:rsidRPr="00801639">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_Toc182310983 \h </w:instrText>
            </w:r>
            <w:r>
              <w:rPr>
                <w:noProof/>
                <w:webHidden/>
              </w:rPr>
            </w:r>
            <w:r>
              <w:rPr>
                <w:noProof/>
                <w:webHidden/>
              </w:rPr>
              <w:fldChar w:fldCharType="separate"/>
            </w:r>
            <w:r>
              <w:rPr>
                <w:noProof/>
                <w:webHidden/>
              </w:rPr>
              <w:t>12</w:t>
            </w:r>
            <w:r>
              <w:rPr>
                <w:noProof/>
                <w:webHidden/>
              </w:rPr>
              <w:fldChar w:fldCharType="end"/>
            </w:r>
          </w:hyperlink>
        </w:p>
        <w:p w14:paraId="023B4E9E" w14:textId="165CB323"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4" w:history="1">
            <w:r w:rsidRPr="00801639">
              <w:rPr>
                <w:rStyle w:val="Hipercze"/>
                <w:noProof/>
              </w:rPr>
              <w:t>Część X. Podwykonawstwo</w:t>
            </w:r>
            <w:r>
              <w:rPr>
                <w:noProof/>
                <w:webHidden/>
              </w:rPr>
              <w:tab/>
            </w:r>
            <w:r>
              <w:rPr>
                <w:noProof/>
                <w:webHidden/>
              </w:rPr>
              <w:fldChar w:fldCharType="begin"/>
            </w:r>
            <w:r>
              <w:rPr>
                <w:noProof/>
                <w:webHidden/>
              </w:rPr>
              <w:instrText xml:space="preserve"> PAGEREF _Toc182310984 \h </w:instrText>
            </w:r>
            <w:r>
              <w:rPr>
                <w:noProof/>
                <w:webHidden/>
              </w:rPr>
            </w:r>
            <w:r>
              <w:rPr>
                <w:noProof/>
                <w:webHidden/>
              </w:rPr>
              <w:fldChar w:fldCharType="separate"/>
            </w:r>
            <w:r>
              <w:rPr>
                <w:noProof/>
                <w:webHidden/>
              </w:rPr>
              <w:t>13</w:t>
            </w:r>
            <w:r>
              <w:rPr>
                <w:noProof/>
                <w:webHidden/>
              </w:rPr>
              <w:fldChar w:fldCharType="end"/>
            </w:r>
          </w:hyperlink>
        </w:p>
        <w:p w14:paraId="3843C663" w14:textId="669F0C71"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5" w:history="1">
            <w:r w:rsidRPr="00801639">
              <w:rPr>
                <w:rStyle w:val="Hipercze"/>
                <w:noProof/>
              </w:rPr>
              <w:t>Część XI. Wadium</w:t>
            </w:r>
            <w:r>
              <w:rPr>
                <w:noProof/>
                <w:webHidden/>
              </w:rPr>
              <w:tab/>
            </w:r>
            <w:r>
              <w:rPr>
                <w:noProof/>
                <w:webHidden/>
              </w:rPr>
              <w:fldChar w:fldCharType="begin"/>
            </w:r>
            <w:r>
              <w:rPr>
                <w:noProof/>
                <w:webHidden/>
              </w:rPr>
              <w:instrText xml:space="preserve"> PAGEREF _Toc182310985 \h </w:instrText>
            </w:r>
            <w:r>
              <w:rPr>
                <w:noProof/>
                <w:webHidden/>
              </w:rPr>
            </w:r>
            <w:r>
              <w:rPr>
                <w:noProof/>
                <w:webHidden/>
              </w:rPr>
              <w:fldChar w:fldCharType="separate"/>
            </w:r>
            <w:r>
              <w:rPr>
                <w:noProof/>
                <w:webHidden/>
              </w:rPr>
              <w:t>13</w:t>
            </w:r>
            <w:r>
              <w:rPr>
                <w:noProof/>
                <w:webHidden/>
              </w:rPr>
              <w:fldChar w:fldCharType="end"/>
            </w:r>
          </w:hyperlink>
        </w:p>
        <w:p w14:paraId="1B1E8648" w14:textId="6AA6C1D3"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6" w:history="1">
            <w:r w:rsidRPr="00801639">
              <w:rPr>
                <w:rStyle w:val="Hipercze"/>
                <w:noProof/>
              </w:rPr>
              <w:t>Część XII. Opis sposobu przygotowania oferty</w:t>
            </w:r>
            <w:r>
              <w:rPr>
                <w:noProof/>
                <w:webHidden/>
              </w:rPr>
              <w:tab/>
            </w:r>
            <w:r>
              <w:rPr>
                <w:noProof/>
                <w:webHidden/>
              </w:rPr>
              <w:fldChar w:fldCharType="begin"/>
            </w:r>
            <w:r>
              <w:rPr>
                <w:noProof/>
                <w:webHidden/>
              </w:rPr>
              <w:instrText xml:space="preserve"> PAGEREF _Toc182310986 \h </w:instrText>
            </w:r>
            <w:r>
              <w:rPr>
                <w:noProof/>
                <w:webHidden/>
              </w:rPr>
            </w:r>
            <w:r>
              <w:rPr>
                <w:noProof/>
                <w:webHidden/>
              </w:rPr>
              <w:fldChar w:fldCharType="separate"/>
            </w:r>
            <w:r>
              <w:rPr>
                <w:noProof/>
                <w:webHidden/>
              </w:rPr>
              <w:t>13</w:t>
            </w:r>
            <w:r>
              <w:rPr>
                <w:noProof/>
                <w:webHidden/>
              </w:rPr>
              <w:fldChar w:fldCharType="end"/>
            </w:r>
          </w:hyperlink>
        </w:p>
        <w:p w14:paraId="7D12391E" w14:textId="2959DEE7"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7" w:history="1">
            <w:r w:rsidRPr="00801639">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_Toc182310987 \h </w:instrText>
            </w:r>
            <w:r>
              <w:rPr>
                <w:noProof/>
                <w:webHidden/>
              </w:rPr>
            </w:r>
            <w:r>
              <w:rPr>
                <w:noProof/>
                <w:webHidden/>
              </w:rPr>
              <w:fldChar w:fldCharType="separate"/>
            </w:r>
            <w:r>
              <w:rPr>
                <w:noProof/>
                <w:webHidden/>
              </w:rPr>
              <w:t>16</w:t>
            </w:r>
            <w:r>
              <w:rPr>
                <w:noProof/>
                <w:webHidden/>
              </w:rPr>
              <w:fldChar w:fldCharType="end"/>
            </w:r>
          </w:hyperlink>
        </w:p>
        <w:p w14:paraId="3F26203F" w14:textId="073C8F77"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8" w:history="1">
            <w:r w:rsidRPr="00801639">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_Toc182310988 \h </w:instrText>
            </w:r>
            <w:r>
              <w:rPr>
                <w:noProof/>
                <w:webHidden/>
              </w:rPr>
            </w:r>
            <w:r>
              <w:rPr>
                <w:noProof/>
                <w:webHidden/>
              </w:rPr>
              <w:fldChar w:fldCharType="separate"/>
            </w:r>
            <w:r>
              <w:rPr>
                <w:noProof/>
                <w:webHidden/>
              </w:rPr>
              <w:t>16</w:t>
            </w:r>
            <w:r>
              <w:rPr>
                <w:noProof/>
                <w:webHidden/>
              </w:rPr>
              <w:fldChar w:fldCharType="end"/>
            </w:r>
          </w:hyperlink>
        </w:p>
        <w:p w14:paraId="34AFDD8A" w14:textId="4211331B"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89" w:history="1">
            <w:r w:rsidRPr="00801639">
              <w:rPr>
                <w:rStyle w:val="Hipercze"/>
                <w:noProof/>
              </w:rPr>
              <w:t>Część XV. Opis sposobu obliczenia ceny</w:t>
            </w:r>
            <w:r>
              <w:rPr>
                <w:noProof/>
                <w:webHidden/>
              </w:rPr>
              <w:tab/>
            </w:r>
            <w:r>
              <w:rPr>
                <w:noProof/>
                <w:webHidden/>
              </w:rPr>
              <w:fldChar w:fldCharType="begin"/>
            </w:r>
            <w:r>
              <w:rPr>
                <w:noProof/>
                <w:webHidden/>
              </w:rPr>
              <w:instrText xml:space="preserve"> PAGEREF _Toc182310989 \h </w:instrText>
            </w:r>
            <w:r>
              <w:rPr>
                <w:noProof/>
                <w:webHidden/>
              </w:rPr>
            </w:r>
            <w:r>
              <w:rPr>
                <w:noProof/>
                <w:webHidden/>
              </w:rPr>
              <w:fldChar w:fldCharType="separate"/>
            </w:r>
            <w:r>
              <w:rPr>
                <w:noProof/>
                <w:webHidden/>
              </w:rPr>
              <w:t>17</w:t>
            </w:r>
            <w:r>
              <w:rPr>
                <w:noProof/>
                <w:webHidden/>
              </w:rPr>
              <w:fldChar w:fldCharType="end"/>
            </w:r>
          </w:hyperlink>
        </w:p>
        <w:p w14:paraId="59D2CA01" w14:textId="6FA550C9"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0" w:history="1">
            <w:r w:rsidRPr="00801639">
              <w:rPr>
                <w:rStyle w:val="Hipercze"/>
                <w:noProof/>
              </w:rPr>
              <w:t>Część XVI. Kryteria oceny ofert</w:t>
            </w:r>
            <w:r>
              <w:rPr>
                <w:noProof/>
                <w:webHidden/>
              </w:rPr>
              <w:tab/>
            </w:r>
            <w:r>
              <w:rPr>
                <w:noProof/>
                <w:webHidden/>
              </w:rPr>
              <w:fldChar w:fldCharType="begin"/>
            </w:r>
            <w:r>
              <w:rPr>
                <w:noProof/>
                <w:webHidden/>
              </w:rPr>
              <w:instrText xml:space="preserve"> PAGEREF _Toc182310990 \h </w:instrText>
            </w:r>
            <w:r>
              <w:rPr>
                <w:noProof/>
                <w:webHidden/>
              </w:rPr>
            </w:r>
            <w:r>
              <w:rPr>
                <w:noProof/>
                <w:webHidden/>
              </w:rPr>
              <w:fldChar w:fldCharType="separate"/>
            </w:r>
            <w:r>
              <w:rPr>
                <w:noProof/>
                <w:webHidden/>
              </w:rPr>
              <w:t>17</w:t>
            </w:r>
            <w:r>
              <w:rPr>
                <w:noProof/>
                <w:webHidden/>
              </w:rPr>
              <w:fldChar w:fldCharType="end"/>
            </w:r>
          </w:hyperlink>
        </w:p>
        <w:p w14:paraId="069C5E29" w14:textId="113BFE54"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1" w:history="1">
            <w:r w:rsidRPr="00801639">
              <w:rPr>
                <w:rStyle w:val="Hipercze"/>
                <w:noProof/>
              </w:rPr>
              <w:t>Część XVII. Aukcja elektroniczna</w:t>
            </w:r>
            <w:r>
              <w:rPr>
                <w:noProof/>
                <w:webHidden/>
              </w:rPr>
              <w:tab/>
            </w:r>
            <w:r>
              <w:rPr>
                <w:noProof/>
                <w:webHidden/>
              </w:rPr>
              <w:fldChar w:fldCharType="begin"/>
            </w:r>
            <w:r>
              <w:rPr>
                <w:noProof/>
                <w:webHidden/>
              </w:rPr>
              <w:instrText xml:space="preserve"> PAGEREF _Toc182310991 \h </w:instrText>
            </w:r>
            <w:r>
              <w:rPr>
                <w:noProof/>
                <w:webHidden/>
              </w:rPr>
            </w:r>
            <w:r>
              <w:rPr>
                <w:noProof/>
                <w:webHidden/>
              </w:rPr>
              <w:fldChar w:fldCharType="separate"/>
            </w:r>
            <w:r>
              <w:rPr>
                <w:noProof/>
                <w:webHidden/>
              </w:rPr>
              <w:t>18</w:t>
            </w:r>
            <w:r>
              <w:rPr>
                <w:noProof/>
                <w:webHidden/>
              </w:rPr>
              <w:fldChar w:fldCharType="end"/>
            </w:r>
          </w:hyperlink>
        </w:p>
        <w:p w14:paraId="37D4FD8C" w14:textId="3BF23881"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2" w:history="1">
            <w:r w:rsidRPr="00801639">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_Toc182310992 \h </w:instrText>
            </w:r>
            <w:r>
              <w:rPr>
                <w:noProof/>
                <w:webHidden/>
              </w:rPr>
            </w:r>
            <w:r>
              <w:rPr>
                <w:noProof/>
                <w:webHidden/>
              </w:rPr>
              <w:fldChar w:fldCharType="separate"/>
            </w:r>
            <w:r>
              <w:rPr>
                <w:noProof/>
                <w:webHidden/>
              </w:rPr>
              <w:t>20</w:t>
            </w:r>
            <w:r>
              <w:rPr>
                <w:noProof/>
                <w:webHidden/>
              </w:rPr>
              <w:fldChar w:fldCharType="end"/>
            </w:r>
          </w:hyperlink>
        </w:p>
        <w:p w14:paraId="010FB59C" w14:textId="09D23317"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3" w:history="1">
            <w:r w:rsidRPr="00801639">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_Toc182310993 \h </w:instrText>
            </w:r>
            <w:r>
              <w:rPr>
                <w:noProof/>
                <w:webHidden/>
              </w:rPr>
            </w:r>
            <w:r>
              <w:rPr>
                <w:noProof/>
                <w:webHidden/>
              </w:rPr>
              <w:fldChar w:fldCharType="separate"/>
            </w:r>
            <w:r>
              <w:rPr>
                <w:noProof/>
                <w:webHidden/>
              </w:rPr>
              <w:t>20</w:t>
            </w:r>
            <w:r>
              <w:rPr>
                <w:noProof/>
                <w:webHidden/>
              </w:rPr>
              <w:fldChar w:fldCharType="end"/>
            </w:r>
          </w:hyperlink>
        </w:p>
        <w:p w14:paraId="52B6DBAA" w14:textId="4AA6EE84"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4" w:history="1">
            <w:r w:rsidRPr="00801639">
              <w:rPr>
                <w:rStyle w:val="Hipercze"/>
                <w:noProof/>
              </w:rPr>
              <w:t>Część XX. Istotne postanowienia umowy</w:t>
            </w:r>
            <w:r>
              <w:rPr>
                <w:noProof/>
                <w:webHidden/>
              </w:rPr>
              <w:tab/>
            </w:r>
            <w:r>
              <w:rPr>
                <w:noProof/>
                <w:webHidden/>
              </w:rPr>
              <w:fldChar w:fldCharType="begin"/>
            </w:r>
            <w:r>
              <w:rPr>
                <w:noProof/>
                <w:webHidden/>
              </w:rPr>
              <w:instrText xml:space="preserve"> PAGEREF _Toc182310994 \h </w:instrText>
            </w:r>
            <w:r>
              <w:rPr>
                <w:noProof/>
                <w:webHidden/>
              </w:rPr>
            </w:r>
            <w:r>
              <w:rPr>
                <w:noProof/>
                <w:webHidden/>
              </w:rPr>
              <w:fldChar w:fldCharType="separate"/>
            </w:r>
            <w:r>
              <w:rPr>
                <w:noProof/>
                <w:webHidden/>
              </w:rPr>
              <w:t>20</w:t>
            </w:r>
            <w:r>
              <w:rPr>
                <w:noProof/>
                <w:webHidden/>
              </w:rPr>
              <w:fldChar w:fldCharType="end"/>
            </w:r>
          </w:hyperlink>
        </w:p>
        <w:p w14:paraId="4C15F93A" w14:textId="7E79E83D"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5" w:history="1">
            <w:r w:rsidRPr="00801639">
              <w:rPr>
                <w:rStyle w:val="Hipercze"/>
                <w:noProof/>
              </w:rPr>
              <w:t>Część XXI. Formalności, jakie należy dopełnić przed zawarciem umowy – nie dotyczy.</w:t>
            </w:r>
            <w:r>
              <w:rPr>
                <w:noProof/>
                <w:webHidden/>
              </w:rPr>
              <w:tab/>
            </w:r>
            <w:r>
              <w:rPr>
                <w:noProof/>
                <w:webHidden/>
              </w:rPr>
              <w:fldChar w:fldCharType="begin"/>
            </w:r>
            <w:r>
              <w:rPr>
                <w:noProof/>
                <w:webHidden/>
              </w:rPr>
              <w:instrText xml:space="preserve"> PAGEREF _Toc182310995 \h </w:instrText>
            </w:r>
            <w:r>
              <w:rPr>
                <w:noProof/>
                <w:webHidden/>
              </w:rPr>
            </w:r>
            <w:r>
              <w:rPr>
                <w:noProof/>
                <w:webHidden/>
              </w:rPr>
              <w:fldChar w:fldCharType="separate"/>
            </w:r>
            <w:r>
              <w:rPr>
                <w:noProof/>
                <w:webHidden/>
              </w:rPr>
              <w:t>21</w:t>
            </w:r>
            <w:r>
              <w:rPr>
                <w:noProof/>
                <w:webHidden/>
              </w:rPr>
              <w:fldChar w:fldCharType="end"/>
            </w:r>
          </w:hyperlink>
        </w:p>
        <w:p w14:paraId="0206FDAA" w14:textId="48F6450A"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6" w:history="1">
            <w:r w:rsidRPr="00801639">
              <w:rPr>
                <w:rStyle w:val="Hipercze"/>
                <w:noProof/>
              </w:rPr>
              <w:t>Część XXII. Pouczenie o środkach ochrony prawnej.</w:t>
            </w:r>
            <w:r>
              <w:rPr>
                <w:noProof/>
                <w:webHidden/>
              </w:rPr>
              <w:tab/>
            </w:r>
            <w:r>
              <w:rPr>
                <w:noProof/>
                <w:webHidden/>
              </w:rPr>
              <w:fldChar w:fldCharType="begin"/>
            </w:r>
            <w:r>
              <w:rPr>
                <w:noProof/>
                <w:webHidden/>
              </w:rPr>
              <w:instrText xml:space="preserve"> PAGEREF _Toc182310996 \h </w:instrText>
            </w:r>
            <w:r>
              <w:rPr>
                <w:noProof/>
                <w:webHidden/>
              </w:rPr>
            </w:r>
            <w:r>
              <w:rPr>
                <w:noProof/>
                <w:webHidden/>
              </w:rPr>
              <w:fldChar w:fldCharType="separate"/>
            </w:r>
            <w:r>
              <w:rPr>
                <w:noProof/>
                <w:webHidden/>
              </w:rPr>
              <w:t>21</w:t>
            </w:r>
            <w:r>
              <w:rPr>
                <w:noProof/>
                <w:webHidden/>
              </w:rPr>
              <w:fldChar w:fldCharType="end"/>
            </w:r>
          </w:hyperlink>
        </w:p>
        <w:p w14:paraId="613E2332" w14:textId="78197888" w:rsidR="00F722B7" w:rsidRDefault="00F722B7">
          <w:pPr>
            <w:pStyle w:val="Spistreci1"/>
            <w:rPr>
              <w:rFonts w:asciiTheme="minorHAnsi" w:eastAsiaTheme="minorEastAsia" w:hAnsiTheme="minorHAnsi" w:cstheme="minorBidi"/>
              <w:noProof/>
              <w:kern w:val="2"/>
              <w:sz w:val="22"/>
              <w:szCs w:val="22"/>
              <w14:ligatures w14:val="standardContextual"/>
            </w:rPr>
          </w:pPr>
          <w:hyperlink w:anchor="_Toc182310997" w:history="1">
            <w:r w:rsidRPr="00801639">
              <w:rPr>
                <w:rStyle w:val="Hipercze"/>
                <w:noProof/>
              </w:rPr>
              <w:t>Wykaz załączników</w:t>
            </w:r>
            <w:r>
              <w:rPr>
                <w:noProof/>
                <w:webHidden/>
              </w:rPr>
              <w:tab/>
            </w:r>
            <w:r>
              <w:rPr>
                <w:noProof/>
                <w:webHidden/>
              </w:rPr>
              <w:fldChar w:fldCharType="begin"/>
            </w:r>
            <w:r>
              <w:rPr>
                <w:noProof/>
                <w:webHidden/>
              </w:rPr>
              <w:instrText xml:space="preserve"> PAGEREF _Toc182310997 \h </w:instrText>
            </w:r>
            <w:r>
              <w:rPr>
                <w:noProof/>
                <w:webHidden/>
              </w:rPr>
            </w:r>
            <w:r>
              <w:rPr>
                <w:noProof/>
                <w:webHidden/>
              </w:rPr>
              <w:fldChar w:fldCharType="separate"/>
            </w:r>
            <w:r>
              <w:rPr>
                <w:noProof/>
                <w:webHidden/>
              </w:rPr>
              <w:t>21</w:t>
            </w:r>
            <w:r>
              <w:rPr>
                <w:noProof/>
                <w:webHidden/>
              </w:rPr>
              <w:fldChar w:fldCharType="end"/>
            </w:r>
          </w:hyperlink>
        </w:p>
        <w:p w14:paraId="0F395070" w14:textId="27D91719"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8231097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F6BD220" w14:textId="77777777" w:rsidR="00917591" w:rsidRPr="00556BEC" w:rsidRDefault="00917591" w:rsidP="00917591">
      <w:pPr>
        <w:widowControl w:val="0"/>
        <w:spacing w:before="120" w:line="312" w:lineRule="auto"/>
        <w:rPr>
          <w:sz w:val="24"/>
          <w:szCs w:val="24"/>
        </w:rPr>
      </w:pPr>
      <w:r w:rsidRPr="00556BEC">
        <w:rPr>
          <w:sz w:val="24"/>
          <w:szCs w:val="24"/>
        </w:rPr>
        <w:t>Oddział KWK ROW</w:t>
      </w:r>
    </w:p>
    <w:p w14:paraId="4FAC7AAF" w14:textId="0668E4D4" w:rsidR="00F13DFD" w:rsidRPr="00DD199C" w:rsidRDefault="00917591" w:rsidP="00917591">
      <w:pPr>
        <w:spacing w:before="120"/>
        <w:jc w:val="both"/>
        <w:rPr>
          <w:bCs/>
          <w:iCs/>
          <w:sz w:val="24"/>
          <w:szCs w:val="24"/>
        </w:rPr>
      </w:pPr>
      <w:r w:rsidRPr="00556BEC">
        <w:rPr>
          <w:sz w:val="24"/>
          <w:szCs w:val="24"/>
        </w:rPr>
        <w:t>44-253 Rybnik ul. Jastrzębska 10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82310976"/>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82310977"/>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06D8CF28" w:rsidR="00F13DFD" w:rsidRPr="00917591" w:rsidRDefault="00F13DFD" w:rsidP="00804500">
      <w:pPr>
        <w:pStyle w:val="Akapitzlist"/>
        <w:numPr>
          <w:ilvl w:val="0"/>
          <w:numId w:val="1"/>
        </w:numPr>
        <w:spacing w:before="120" w:line="312" w:lineRule="auto"/>
        <w:contextualSpacing w:val="0"/>
        <w:jc w:val="both"/>
      </w:pPr>
      <w:r w:rsidRPr="00057162">
        <w:t xml:space="preserve">Przedmiotem zamówienia jest: </w:t>
      </w:r>
      <w:r w:rsidR="00917591" w:rsidRPr="00917591">
        <w:t>Czyszczenie rurociągu wody surowej ø 225PE z ujęcia „</w:t>
      </w:r>
      <w:proofErr w:type="spellStart"/>
      <w:r w:rsidR="00917591" w:rsidRPr="00917591">
        <w:t>Kłokocin</w:t>
      </w:r>
      <w:proofErr w:type="spellEnd"/>
      <w:r w:rsidR="00917591" w:rsidRPr="00917591">
        <w:t>” oraz  ø 160PE z ujęcia „Judasz” do SUW dla Polskiej Grupy Górniczej S.A. Oddział KWK ROW Ruch Jankowice</w:t>
      </w:r>
      <w:r w:rsidR="00917591">
        <w:t>.</w:t>
      </w:r>
    </w:p>
    <w:p w14:paraId="4D37EEC6" w14:textId="3AF28D12" w:rsidR="00F13DFD"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B034C22" w:rsidR="00182B15" w:rsidRPr="00E0359C" w:rsidRDefault="00182B15" w:rsidP="00E0359C">
      <w:pPr>
        <w:pStyle w:val="Akapitzlist"/>
        <w:numPr>
          <w:ilvl w:val="0"/>
          <w:numId w:val="1"/>
        </w:numPr>
        <w:spacing w:before="120" w:line="312" w:lineRule="auto"/>
        <w:contextualSpacing w:val="0"/>
        <w:jc w:val="both"/>
        <w:rPr>
          <w:b/>
          <w:bCs/>
        </w:rPr>
      </w:pPr>
      <w:r w:rsidRPr="00E0359C">
        <w:t>Kody CPV:</w:t>
      </w:r>
      <w:r w:rsidR="00917591" w:rsidRPr="00E0359C">
        <w:t xml:space="preserve"> </w:t>
      </w:r>
      <w:r w:rsidR="00931836" w:rsidRPr="00931836">
        <w:t>90912000-3</w:t>
      </w:r>
      <w:r w:rsidR="00E0359C" w:rsidRPr="00931836">
        <w:t>.</w:t>
      </w:r>
      <w:r w:rsidR="00E0359C" w:rsidRPr="00E0359C">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8231097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8231097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115557F"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993C44">
        <w:t>.</w:t>
      </w:r>
      <w:r w:rsidR="00FE6881" w:rsidRPr="00AB366D">
        <w:t>:</w:t>
      </w:r>
    </w:p>
    <w:p w14:paraId="7D351959" w14:textId="62002DEE" w:rsidR="00820105" w:rsidRPr="001C2BF6" w:rsidRDefault="00DB4D9E" w:rsidP="004039EE">
      <w:pPr>
        <w:pStyle w:val="Akapitzlist"/>
        <w:widowControl w:val="0"/>
        <w:numPr>
          <w:ilvl w:val="7"/>
          <w:numId w:val="38"/>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791A6636" w14:textId="585966C7" w:rsidR="00820105" w:rsidRPr="001C2BF6" w:rsidRDefault="00DB4D9E" w:rsidP="004039EE">
      <w:pPr>
        <w:pStyle w:val="Akapitzlist"/>
        <w:widowControl w:val="0"/>
        <w:numPr>
          <w:ilvl w:val="7"/>
          <w:numId w:val="38"/>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jest osoba wymieniona w wykazach określonych w rozporządzeniu 765/2006 i rozporządzeniu </w:t>
      </w:r>
      <w:r w:rsidR="00820105" w:rsidRPr="001C2BF6">
        <w:lastRenderedPageBreak/>
        <w:t>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34C8D4D9" w:rsidR="00820105" w:rsidRPr="001C2BF6" w:rsidRDefault="00DB4D9E" w:rsidP="004039EE">
      <w:pPr>
        <w:pStyle w:val="Akapitzlist"/>
        <w:widowControl w:val="0"/>
        <w:numPr>
          <w:ilvl w:val="7"/>
          <w:numId w:val="38"/>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D03994">
        <w:t>rachunkowości jest podmiot wymieniony w wykazach</w:t>
      </w:r>
      <w:r w:rsidR="00820105" w:rsidRPr="001C2BF6">
        <w:t xml:space="preserve"> określonych w rozporządzeniu 765/2006 i rozporządzeniu 269/2014 albo wpisany na listę lub będący taką jednostką dominującą od dnia 24 lutego 2022 r., o ile został wpisany na listę na podstawie decyzji w sprawie wpisu na listę rozstrzygającej o</w:t>
      </w:r>
      <w:r w:rsidR="009E6B2D">
        <w:t> </w:t>
      </w:r>
      <w:r w:rsidR="00820105" w:rsidRPr="001C2BF6">
        <w:t>zastosowaniu środka, o którym mowa w art. 1 pkt 3 w zw. art. 3 ustawy,</w:t>
      </w:r>
    </w:p>
    <w:p w14:paraId="3FA6C247" w14:textId="6DC82EF6" w:rsidR="00820105" w:rsidRPr="001C2BF6" w:rsidRDefault="00DB4D9E" w:rsidP="004039EE">
      <w:pPr>
        <w:pStyle w:val="Akapitzlist"/>
        <w:widowControl w:val="0"/>
        <w:numPr>
          <w:ilvl w:val="7"/>
          <w:numId w:val="38"/>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4039EE">
      <w:pPr>
        <w:pStyle w:val="Akapitzlist"/>
        <w:widowControl w:val="0"/>
        <w:numPr>
          <w:ilvl w:val="0"/>
          <w:numId w:val="39"/>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4039EE">
      <w:pPr>
        <w:pStyle w:val="Akapitzlist"/>
        <w:widowControl w:val="0"/>
        <w:numPr>
          <w:ilvl w:val="0"/>
          <w:numId w:val="39"/>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4039EE">
      <w:pPr>
        <w:pStyle w:val="Akapitzlist"/>
        <w:widowControl w:val="0"/>
        <w:numPr>
          <w:ilvl w:val="0"/>
          <w:numId w:val="39"/>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C3A9243" w:rsidR="00820105" w:rsidRPr="00AB366D" w:rsidRDefault="00DB4D9E" w:rsidP="004039EE">
      <w:pPr>
        <w:pStyle w:val="Akapitzlist"/>
        <w:widowControl w:val="0"/>
        <w:numPr>
          <w:ilvl w:val="7"/>
          <w:numId w:val="38"/>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92592E">
        <w:t>;</w:t>
      </w:r>
    </w:p>
    <w:p w14:paraId="6531AE5A" w14:textId="6623888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r w:rsidR="0092592E">
        <w:t>;</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w:t>
      </w:r>
      <w:r w:rsidRPr="00D52625">
        <w:lastRenderedPageBreak/>
        <w:t>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5BFCFD69" w14:textId="77777777" w:rsidR="00BB7999" w:rsidRPr="0047173E" w:rsidRDefault="00BB7999" w:rsidP="00931836">
      <w:pPr>
        <w:pStyle w:val="Akapitzlist"/>
        <w:numPr>
          <w:ilvl w:val="1"/>
          <w:numId w:val="2"/>
        </w:numPr>
        <w:spacing w:before="120" w:line="288" w:lineRule="auto"/>
        <w:ind w:left="567" w:hanging="283"/>
        <w:contextualSpacing w:val="0"/>
        <w:jc w:val="both"/>
      </w:pPr>
      <w:bookmarkStart w:id="18" w:name="_Hlk169526361"/>
      <w:bookmarkStart w:id="19" w:name="_Hlk147306314"/>
      <w:r w:rsidRPr="0047173E">
        <w:t xml:space="preserve">który w okresie 3 miesięcy (licząc od daty rozstrzygnięcia postępowania), </w:t>
      </w:r>
      <w:r w:rsidRPr="0047173E">
        <w:br/>
        <w:t>w postępowaniach, w których Zamawiający przewidział zastosowanie aukcji japońskiej/holenderskiej/ innej, złożył najkorzystniejszą ofertę i:</w:t>
      </w:r>
    </w:p>
    <w:p w14:paraId="13927FD0" w14:textId="77777777" w:rsidR="00BB7999" w:rsidRPr="0047173E" w:rsidRDefault="00BB7999" w:rsidP="00931836">
      <w:pPr>
        <w:pStyle w:val="Akapitzlist"/>
        <w:numPr>
          <w:ilvl w:val="2"/>
          <w:numId w:val="68"/>
        </w:numPr>
        <w:spacing w:before="120" w:line="288" w:lineRule="auto"/>
        <w:jc w:val="both"/>
      </w:pPr>
      <w:r w:rsidRPr="0047173E">
        <w:t>nie zabezpieczył oferty wymaganym wadium i odmówił zawarcia umowy, lub</w:t>
      </w:r>
    </w:p>
    <w:p w14:paraId="763DF9CB" w14:textId="77777777" w:rsidR="00BB7999" w:rsidRPr="0047173E" w:rsidRDefault="00BB7999" w:rsidP="00931836">
      <w:pPr>
        <w:pStyle w:val="Akapitzlist"/>
        <w:numPr>
          <w:ilvl w:val="2"/>
          <w:numId w:val="68"/>
        </w:numPr>
        <w:spacing w:before="120" w:line="288" w:lineRule="auto"/>
        <w:jc w:val="both"/>
        <w:rPr>
          <w:sz w:val="20"/>
          <w:szCs w:val="20"/>
        </w:rPr>
      </w:pPr>
      <w:r w:rsidRPr="0047173E">
        <w:t xml:space="preserve">nie zabezpieczył oferty wymaganym wadium i wycofał ofertę, lub </w:t>
      </w:r>
    </w:p>
    <w:p w14:paraId="42A4D988" w14:textId="77777777" w:rsidR="00BB7999" w:rsidRPr="0047173E" w:rsidRDefault="00BB7999" w:rsidP="0047173E">
      <w:pPr>
        <w:pStyle w:val="Akapitzlist"/>
        <w:numPr>
          <w:ilvl w:val="2"/>
          <w:numId w:val="68"/>
        </w:numPr>
        <w:spacing w:line="288" w:lineRule="auto"/>
        <w:jc w:val="both"/>
        <w:rPr>
          <w:sz w:val="20"/>
          <w:szCs w:val="20"/>
        </w:rPr>
      </w:pPr>
      <w:r w:rsidRPr="0047173E">
        <w:t xml:space="preserve">nie zabezpieczył oferty wymaganym wadium i nie uzupełnił oświadczeń </w:t>
      </w:r>
      <w:r w:rsidRPr="0047173E">
        <w:br/>
        <w:t>i dokumentów na wezwanie, o którym mowa w § 39 ust. 6 Regulaminu</w:t>
      </w:r>
      <w:r w:rsidRPr="0047173E">
        <w:rPr>
          <w:rFonts w:ascii="CIDFont+F1" w:hAnsi="CIDFont+F1"/>
        </w:rPr>
        <w:t>.</w:t>
      </w:r>
      <w:r w:rsidRPr="0047173E">
        <w:t xml:space="preserve"> </w:t>
      </w:r>
    </w:p>
    <w:p w14:paraId="493A08C1" w14:textId="77777777" w:rsidR="00BB7999" w:rsidRPr="0047173E" w:rsidRDefault="00BB7999" w:rsidP="0047173E">
      <w:pPr>
        <w:pStyle w:val="Akapitzlist"/>
        <w:spacing w:line="288" w:lineRule="auto"/>
        <w:ind w:left="851"/>
        <w:contextualSpacing w:val="0"/>
        <w:jc w:val="both"/>
      </w:pPr>
      <w:r w:rsidRPr="0047173E">
        <w:t>Zmiana tego terminu wymaga zgody Zarządu.</w:t>
      </w:r>
    </w:p>
    <w:bookmarkEnd w:id="18"/>
    <w:bookmarkEnd w:id="19"/>
    <w:p w14:paraId="7C2849D8" w14:textId="60ABC027" w:rsidR="000A645B" w:rsidRPr="000F3538" w:rsidRDefault="000A645B" w:rsidP="00931836">
      <w:pPr>
        <w:pStyle w:val="Akapitzlist"/>
        <w:numPr>
          <w:ilvl w:val="1"/>
          <w:numId w:val="69"/>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4039EE">
      <w:pPr>
        <w:pStyle w:val="Akapitzlist"/>
        <w:numPr>
          <w:ilvl w:val="2"/>
          <w:numId w:val="69"/>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DA13D7">
      <w:pPr>
        <w:pStyle w:val="Akapitzlist"/>
        <w:numPr>
          <w:ilvl w:val="2"/>
          <w:numId w:val="33"/>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DA13D7">
      <w:pPr>
        <w:pStyle w:val="Akapitzlist"/>
        <w:numPr>
          <w:ilvl w:val="2"/>
          <w:numId w:val="33"/>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DA13D7">
      <w:pPr>
        <w:pStyle w:val="Akapitzlist"/>
        <w:numPr>
          <w:ilvl w:val="2"/>
          <w:numId w:val="33"/>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4039EE">
      <w:pPr>
        <w:pStyle w:val="Punkt"/>
        <w:numPr>
          <w:ilvl w:val="2"/>
          <w:numId w:val="69"/>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4039EE">
      <w:pPr>
        <w:pStyle w:val="Ustp"/>
        <w:numPr>
          <w:ilvl w:val="1"/>
          <w:numId w:val="69"/>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4039EE">
      <w:pPr>
        <w:pStyle w:val="Akapitzlist"/>
        <w:numPr>
          <w:ilvl w:val="0"/>
          <w:numId w:val="69"/>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4039EE">
      <w:pPr>
        <w:pStyle w:val="Akapitzlist"/>
        <w:numPr>
          <w:ilvl w:val="1"/>
          <w:numId w:val="79"/>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4039EE">
      <w:pPr>
        <w:pStyle w:val="Akapitzlist"/>
        <w:numPr>
          <w:ilvl w:val="1"/>
          <w:numId w:val="79"/>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0DA9A727" w:rsidR="00804500" w:rsidRPr="0047173E" w:rsidRDefault="00804500" w:rsidP="00DA13D7">
      <w:pPr>
        <w:pStyle w:val="Akapitzlist"/>
        <w:numPr>
          <w:ilvl w:val="2"/>
          <w:numId w:val="15"/>
        </w:numPr>
        <w:spacing w:before="120" w:line="312" w:lineRule="auto"/>
        <w:jc w:val="both"/>
      </w:pPr>
      <w:r w:rsidRPr="0047173E">
        <w:t xml:space="preserve">w okresie ostatnich </w:t>
      </w:r>
      <w:r w:rsidR="001007BE" w:rsidRPr="0047173E">
        <w:rPr>
          <w:bCs/>
          <w:iCs/>
        </w:rPr>
        <w:t>3 lat</w:t>
      </w:r>
      <w:r w:rsidR="00FD0133" w:rsidRPr="0047173E">
        <w:t xml:space="preserve"> </w:t>
      </w:r>
      <w:r w:rsidRPr="0047173E">
        <w:t xml:space="preserve">przed terminem składania ofert (a jeśli okres prowadzenia działalności jest krótszy to w tym okresie) wykonał usługi polegające na </w:t>
      </w:r>
      <w:r w:rsidR="00364D42" w:rsidRPr="0047173E">
        <w:t>udrażnianiu rurociągów</w:t>
      </w:r>
      <w:r w:rsidR="00ED786B" w:rsidRPr="0047173E">
        <w:t xml:space="preserve"> </w:t>
      </w:r>
      <w:r w:rsidR="0047173E" w:rsidRPr="0047173E">
        <w:t>lub</w:t>
      </w:r>
      <w:r w:rsidR="00ED786B" w:rsidRPr="0047173E">
        <w:t xml:space="preserve"> kanalizacji</w:t>
      </w:r>
      <w:r w:rsidRPr="0047173E">
        <w:t>, na wartość łączną</w:t>
      </w:r>
      <w:r w:rsidR="001007BE" w:rsidRPr="0047173E">
        <w:t xml:space="preserve"> brutto</w:t>
      </w:r>
      <w:r w:rsidRPr="0047173E">
        <w:t xml:space="preserve"> nie niższą niż</w:t>
      </w:r>
      <w:r w:rsidR="00364D42" w:rsidRPr="0047173E">
        <w:t xml:space="preserve"> </w:t>
      </w:r>
      <w:r w:rsidR="00364D42" w:rsidRPr="0047173E">
        <w:rPr>
          <w:b/>
          <w:bCs/>
        </w:rPr>
        <w:t xml:space="preserve">100 000,00 </w:t>
      </w:r>
      <w:r w:rsidRPr="0047173E">
        <w:rPr>
          <w:b/>
          <w:bCs/>
        </w:rPr>
        <w:t>PLN</w:t>
      </w:r>
      <w:r w:rsidR="00364D42" w:rsidRPr="0047173E">
        <w:t>.</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8231098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758422CB"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6C665D">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lastRenderedPageBreak/>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82310981"/>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6937B95C"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8231098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lastRenderedPageBreak/>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t>
      </w:r>
      <w:r w:rsidRPr="00E96B76">
        <w:rPr>
          <w:bCs/>
          <w:iCs/>
        </w:rPr>
        <w:lastRenderedPageBreak/>
        <w:t xml:space="preserve">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458C35E" w:rsidR="001C6EEF" w:rsidRPr="0099055A"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w:t>
      </w:r>
      <w:r w:rsidRPr="0099055A">
        <w:rPr>
          <w:bCs/>
          <w:iCs/>
        </w:rPr>
        <w:t>zamieszkania lub miejsce zamieszkania ma osoba, której dokument dotyczy, nie wydaje się dokumentów, o których mowa w pkt 1) lub gdy dokumenty te nie odnoszą się do wszystkich przypadków, o</w:t>
      </w:r>
      <w:r w:rsidR="0099055A" w:rsidRPr="0099055A">
        <w:rPr>
          <w:bCs/>
          <w:iCs/>
        </w:rPr>
        <w:t> </w:t>
      </w:r>
      <w:r w:rsidRPr="0099055A">
        <w:rPr>
          <w:bCs/>
          <w:iCs/>
        </w:rPr>
        <w:t xml:space="preserve">których mowa w  tym punkcie, zastępuje się je odpowiednio w całości lub w części dokumentem zawierającym odpowiednio oświadczenie Wykonawcy, ze wskazaniem </w:t>
      </w:r>
      <w:r w:rsidRPr="0099055A">
        <w:rPr>
          <w:bCs/>
          <w:iCs/>
        </w:rPr>
        <w:lastRenderedPageBreak/>
        <w:t xml:space="preserve">osoby albo osób uprawnionych do jego reprezentacji, lub oświadczenie osoby, której dokument miał dotyczyć, </w:t>
      </w:r>
      <w:r w:rsidRPr="0099055A">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99055A">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5E7E4AFF" w:rsidR="00B40469" w:rsidRPr="00B6788B" w:rsidRDefault="00B40469" w:rsidP="00DA13D7">
      <w:pPr>
        <w:pStyle w:val="Akapitzlist"/>
        <w:numPr>
          <w:ilvl w:val="1"/>
          <w:numId w:val="16"/>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99055A">
        <w:rPr>
          <w:bCs/>
          <w:iCs/>
        </w:rPr>
        <w:t>3 lat</w:t>
      </w:r>
      <w:r w:rsidRPr="0099055A">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r w:rsidR="0047173E">
        <w:rPr>
          <w:b/>
          <w:iCs/>
        </w:rPr>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8231098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51345A9B" w:rsidR="001B12E6" w:rsidRPr="006D7842" w:rsidRDefault="001B12E6" w:rsidP="00DA13D7">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99055A" w:rsidRPr="00160420">
        <w:rPr>
          <w:bCs/>
          <w:i/>
          <w:iCs/>
        </w:rPr>
        <w:t>nie</w:t>
      </w:r>
      <w:r w:rsidRPr="00160420">
        <w:rPr>
          <w:bCs/>
          <w:i/>
          <w:iCs/>
        </w:rPr>
        <w:t xml:space="preserve"> dotyczy</w:t>
      </w:r>
      <w:r w:rsidR="0099055A" w:rsidRPr="00160420">
        <w:rPr>
          <w:bCs/>
          <w:i/>
          <w:iCs/>
        </w:rPr>
        <w:t>.</w:t>
      </w:r>
    </w:p>
    <w:p w14:paraId="17A799FF" w14:textId="260E1B95" w:rsidR="001B12E6" w:rsidRPr="003D785B" w:rsidRDefault="001B12E6" w:rsidP="00DA13D7">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DA13D7">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DA13D7">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DA13D7">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DA13D7">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DA13D7">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DA13D7">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DA13D7">
      <w:pPr>
        <w:pStyle w:val="Akapitzlist"/>
        <w:numPr>
          <w:ilvl w:val="1"/>
          <w:numId w:val="8"/>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DA13D7">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DA13D7">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DA13D7">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DA13D7">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8231098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0782C8FE"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8231098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414FCE38" w14:textId="08A41DC5" w:rsidR="00DF163F" w:rsidRPr="0047173E" w:rsidRDefault="00160420" w:rsidP="00DA13D7">
      <w:pPr>
        <w:pStyle w:val="Akapitzlist"/>
        <w:numPr>
          <w:ilvl w:val="0"/>
          <w:numId w:val="17"/>
        </w:numPr>
        <w:spacing w:before="120" w:line="312" w:lineRule="auto"/>
        <w:contextualSpacing w:val="0"/>
        <w:jc w:val="both"/>
        <w:rPr>
          <w:strike/>
        </w:rPr>
      </w:pPr>
      <w:r w:rsidRPr="0047173E">
        <w:rPr>
          <w:bCs/>
        </w:rPr>
        <w:t>Zamawiający nie wymaga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8231098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DA13D7">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DA13D7">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DA13D7">
      <w:pPr>
        <w:pStyle w:val="Akapitzlist"/>
        <w:numPr>
          <w:ilvl w:val="6"/>
          <w:numId w:val="8"/>
        </w:numPr>
        <w:spacing w:before="120" w:line="312" w:lineRule="auto"/>
        <w:ind w:left="284" w:hanging="284"/>
        <w:contextualSpacing w:val="0"/>
        <w:jc w:val="both"/>
        <w:rPr>
          <w:bCs/>
        </w:rPr>
      </w:pPr>
      <w:r w:rsidRPr="00457356">
        <w:rPr>
          <w:bCs/>
        </w:rPr>
        <w:lastRenderedPageBreak/>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DA13D7">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DA13D7">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DA13D7">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rsidP="00DA13D7">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DA13D7">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DA13D7">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5CBC53F" w14:textId="304A54E2" w:rsidR="004039EE" w:rsidRPr="004039EE" w:rsidRDefault="00C85F61" w:rsidP="004039EE">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w:t>
      </w:r>
      <w:r w:rsidRPr="004039EE">
        <w:rPr>
          <w:bCs/>
        </w:rPr>
        <w:t xml:space="preserve">posługiwania się </w:t>
      </w:r>
      <w:bookmarkStart w:id="44" w:name="_Hlk148444017"/>
      <w:r w:rsidR="004039EE" w:rsidRPr="004039EE">
        <w:rPr>
          <w:bCs/>
        </w:rPr>
        <w:t>pełnomocnikiem)</w:t>
      </w:r>
      <w:r w:rsidR="004039EE">
        <w:rPr>
          <w:bCs/>
        </w:rPr>
        <w:t>.</w:t>
      </w:r>
    </w:p>
    <w:bookmarkEnd w:id="44"/>
    <w:p w14:paraId="5E53EC5B" w14:textId="75D4C732" w:rsidR="00C85F61" w:rsidRPr="00A32244" w:rsidRDefault="00C85F61" w:rsidP="00DA13D7">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DA13D7">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DA13D7">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DA13D7">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54B4C13D" w14:textId="77777777" w:rsidR="00273EAA" w:rsidRPr="00895B8E" w:rsidRDefault="00273EAA" w:rsidP="00DA13D7">
      <w:pPr>
        <w:pStyle w:val="Akapitzlist"/>
        <w:numPr>
          <w:ilvl w:val="0"/>
          <w:numId w:val="8"/>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DA13D7">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A13D7">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A13D7">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DA13D7">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DA13D7">
      <w:pPr>
        <w:pStyle w:val="Akapitzlist"/>
        <w:numPr>
          <w:ilvl w:val="0"/>
          <w:numId w:val="8"/>
        </w:numPr>
        <w:spacing w:before="120" w:line="312" w:lineRule="auto"/>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DA13D7">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DA13D7">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8231098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7F061569" w:rsidR="00F13DFD" w:rsidRDefault="00F13DFD" w:rsidP="00DA13D7">
      <w:pPr>
        <w:pStyle w:val="Akapitzlist"/>
        <w:numPr>
          <w:ilvl w:val="0"/>
          <w:numId w:val="9"/>
        </w:numPr>
        <w:spacing w:before="120" w:line="312" w:lineRule="auto"/>
        <w:contextualSpacing w:val="0"/>
        <w:jc w:val="both"/>
        <w:rPr>
          <w:bCs/>
        </w:rPr>
      </w:pPr>
      <w:r w:rsidRPr="00057162">
        <w:rPr>
          <w:bCs/>
        </w:rPr>
        <w:t xml:space="preserve">Ofertę należy złożyć </w:t>
      </w:r>
      <w:r w:rsidR="00D37BB9" w:rsidRPr="00057162">
        <w:rPr>
          <w:bCs/>
        </w:rPr>
        <w:t>do</w:t>
      </w:r>
      <w:r w:rsidR="00510949" w:rsidRPr="00057162">
        <w:rPr>
          <w:bCs/>
        </w:rPr>
        <w:t>:</w:t>
      </w:r>
      <w:r w:rsidR="00D37BB9" w:rsidRPr="00057162">
        <w:rPr>
          <w:bCs/>
        </w:rPr>
        <w:t xml:space="preserve"> </w:t>
      </w:r>
      <w:r w:rsidR="00F722B7" w:rsidRPr="00F722B7">
        <w:rPr>
          <w:b/>
        </w:rPr>
        <w:t>27.11.2024r.</w:t>
      </w:r>
      <w:r w:rsidRPr="00F722B7">
        <w:rPr>
          <w:b/>
        </w:rPr>
        <w:t xml:space="preserve"> godz. </w:t>
      </w:r>
      <w:r w:rsidR="00F722B7" w:rsidRPr="00F722B7">
        <w:rPr>
          <w:b/>
        </w:rPr>
        <w:t>9:00</w:t>
      </w:r>
      <w:r w:rsidRPr="00F722B7">
        <w:rPr>
          <w:b/>
        </w:rPr>
        <w:t>.</w:t>
      </w:r>
      <w:r w:rsidRPr="00057162">
        <w:rPr>
          <w:bCs/>
        </w:rPr>
        <w:t xml:space="preserve"> </w:t>
      </w:r>
    </w:p>
    <w:p w14:paraId="664A39EA" w14:textId="3E14EA4F" w:rsidR="005A060C" w:rsidRPr="008C3210" w:rsidRDefault="00F13DFD" w:rsidP="00DA13D7">
      <w:pPr>
        <w:pStyle w:val="Akapitzlist"/>
        <w:numPr>
          <w:ilvl w:val="0"/>
          <w:numId w:val="9"/>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F722B7" w:rsidRPr="00F722B7">
        <w:rPr>
          <w:b/>
        </w:rPr>
        <w:t>27.11.2024r. godz. 9:00.</w:t>
      </w:r>
      <w:r w:rsidR="00F722B7" w:rsidRPr="00057162">
        <w:rPr>
          <w:bCs/>
        </w:rPr>
        <w:t xml:space="preserve"> </w:t>
      </w:r>
      <w:r w:rsidRPr="008C3210">
        <w:rPr>
          <w:bCs/>
        </w:rPr>
        <w:t xml:space="preserve"> </w:t>
      </w:r>
    </w:p>
    <w:p w14:paraId="452A0251" w14:textId="75318591" w:rsidR="00F13DFD" w:rsidRPr="008C3210" w:rsidRDefault="00FB5DEC" w:rsidP="00DA13D7">
      <w:pPr>
        <w:pStyle w:val="Akapitzlist"/>
        <w:numPr>
          <w:ilvl w:val="0"/>
          <w:numId w:val="9"/>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DA13D7">
      <w:pPr>
        <w:pStyle w:val="Akapitzlist"/>
        <w:numPr>
          <w:ilvl w:val="0"/>
          <w:numId w:val="9"/>
        </w:numPr>
        <w:spacing w:before="120" w:line="312" w:lineRule="auto"/>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DA13D7">
      <w:pPr>
        <w:pStyle w:val="Ustp"/>
        <w:numPr>
          <w:ilvl w:val="0"/>
          <w:numId w:val="9"/>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2ED089C7" w14:textId="3E91381F" w:rsidR="00702596" w:rsidRPr="008D38D8" w:rsidRDefault="000A77EF" w:rsidP="00A32C43">
      <w:pPr>
        <w:pStyle w:val="Akapitzlist"/>
        <w:numPr>
          <w:ilvl w:val="0"/>
          <w:numId w:val="9"/>
        </w:numPr>
        <w:spacing w:before="120" w:line="312" w:lineRule="auto"/>
        <w:contextualSpacing w:val="0"/>
        <w:jc w:val="both"/>
        <w:rPr>
          <w:b/>
          <w:color w:val="FF0000"/>
        </w:rPr>
      </w:pPr>
      <w:r w:rsidRPr="008D38D8">
        <w:rPr>
          <w:bCs/>
        </w:rPr>
        <w:t xml:space="preserve">Wykonawca pozostaje związany złożoną ofertą do dnia </w:t>
      </w:r>
      <w:r w:rsidR="00992BE3">
        <w:rPr>
          <w:bCs/>
        </w:rPr>
        <w:t>24.02.2024r.</w:t>
      </w:r>
      <w:r w:rsidRPr="008D38D8">
        <w:rPr>
          <w:bCs/>
        </w:rPr>
        <w:t xml:space="preserve"> Pierwszym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Hlk106710689"/>
      <w:bookmarkStart w:id="54" w:name="_Toc182310988"/>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4"/>
    </w:p>
    <w:p w14:paraId="6B7ACA3F" w14:textId="3FFC2E5A" w:rsidR="00E95CD8" w:rsidRPr="00057162" w:rsidRDefault="00E71D4C" w:rsidP="00DA13D7">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DA13D7">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DA13D7">
      <w:pPr>
        <w:pStyle w:val="Akapitzlist"/>
        <w:numPr>
          <w:ilvl w:val="0"/>
          <w:numId w:val="10"/>
        </w:numPr>
        <w:spacing w:before="120" w:line="312" w:lineRule="auto"/>
        <w:contextualSpacing w:val="0"/>
        <w:jc w:val="both"/>
        <w:rPr>
          <w:bCs/>
        </w:rPr>
      </w:pPr>
      <w:r>
        <w:rPr>
          <w:bCs/>
        </w:rPr>
        <w:lastRenderedPageBreak/>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DA13D7">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DA13D7">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532398E8" w:rsidR="006109FF" w:rsidRPr="00160420" w:rsidRDefault="006109FF" w:rsidP="004F0E82">
      <w:pPr>
        <w:pStyle w:val="Akapitzlist"/>
        <w:spacing w:before="120" w:line="312" w:lineRule="auto"/>
        <w:ind w:left="360"/>
        <w:jc w:val="both"/>
        <w:rPr>
          <w:bCs/>
          <w:strike/>
          <w:color w:val="0070C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82310989"/>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DA13D7">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DA13D7">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DA13D7">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DA13D7">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DA13D7">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DA13D7">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DA13D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DA13D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DA13D7">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8231099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95B46" w:rsidRDefault="006B0420" w:rsidP="00DA13D7">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DA13D7">
      <w:pPr>
        <w:pStyle w:val="Akapitzlist"/>
        <w:numPr>
          <w:ilvl w:val="1"/>
          <w:numId w:val="12"/>
        </w:numPr>
        <w:spacing w:before="120" w:line="312" w:lineRule="auto"/>
        <w:jc w:val="both"/>
        <w:rPr>
          <w:bCs/>
        </w:rPr>
      </w:pPr>
      <w:r w:rsidRPr="003C2C0F">
        <w:rPr>
          <w:bCs/>
        </w:rPr>
        <w:t xml:space="preserve">najniższa cena (C) - waga 100 % </w:t>
      </w:r>
    </w:p>
    <w:p w14:paraId="670BEE71" w14:textId="4FA03A29" w:rsidR="003C2C0F" w:rsidRPr="00895B46" w:rsidRDefault="003C2C0F" w:rsidP="00DA13D7">
      <w:pPr>
        <w:pStyle w:val="Akapitzlist"/>
        <w:numPr>
          <w:ilvl w:val="0"/>
          <w:numId w:val="12"/>
        </w:numPr>
        <w:spacing w:before="120" w:line="312" w:lineRule="auto"/>
        <w:jc w:val="both"/>
        <w:rPr>
          <w:bCs/>
        </w:rPr>
      </w:pPr>
      <w:r w:rsidRPr="00895B46">
        <w:rPr>
          <w:bCs/>
        </w:rPr>
        <w:lastRenderedPageBreak/>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8231099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DA13D7">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DA13D7">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DA13D7">
      <w:pPr>
        <w:numPr>
          <w:ilvl w:val="1"/>
          <w:numId w:val="19"/>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DA13D7">
      <w:pPr>
        <w:numPr>
          <w:ilvl w:val="1"/>
          <w:numId w:val="19"/>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DA13D7">
      <w:pPr>
        <w:numPr>
          <w:ilvl w:val="1"/>
          <w:numId w:val="19"/>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DA13D7">
      <w:pPr>
        <w:pStyle w:val="Akapitzlist"/>
        <w:numPr>
          <w:ilvl w:val="6"/>
          <w:numId w:val="19"/>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DA13D7">
      <w:pPr>
        <w:pStyle w:val="Akapitzlist"/>
        <w:numPr>
          <w:ilvl w:val="6"/>
          <w:numId w:val="19"/>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DA13D7">
      <w:pPr>
        <w:numPr>
          <w:ilvl w:val="1"/>
          <w:numId w:val="19"/>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DA13D7">
      <w:pPr>
        <w:pStyle w:val="Akapitzlist"/>
        <w:numPr>
          <w:ilvl w:val="6"/>
          <w:numId w:val="19"/>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DA13D7">
      <w:pPr>
        <w:pStyle w:val="Akapitzlist"/>
        <w:numPr>
          <w:ilvl w:val="6"/>
          <w:numId w:val="19"/>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DA13D7">
      <w:pPr>
        <w:pStyle w:val="Akapitzlist"/>
        <w:numPr>
          <w:ilvl w:val="1"/>
          <w:numId w:val="19"/>
        </w:numPr>
        <w:spacing w:before="120" w:line="312" w:lineRule="auto"/>
        <w:jc w:val="both"/>
      </w:pPr>
      <w:r w:rsidRPr="000C5BB6">
        <w:t>S</w:t>
      </w:r>
      <w:r w:rsidR="00657B07" w:rsidRPr="000C5BB6">
        <w:t>zczegółowe informacje zawarte są w zaproszeniu do aukcji.</w:t>
      </w:r>
    </w:p>
    <w:p w14:paraId="27015C80" w14:textId="144F4002" w:rsidR="004E0ADE" w:rsidRPr="000C5BB6" w:rsidRDefault="004E0ADE" w:rsidP="00DA13D7">
      <w:pPr>
        <w:pStyle w:val="Akapitzlist"/>
        <w:numPr>
          <w:ilvl w:val="1"/>
          <w:numId w:val="19"/>
        </w:numPr>
        <w:spacing w:before="120" w:line="312" w:lineRule="auto"/>
        <w:jc w:val="both"/>
      </w:pPr>
      <w:r w:rsidRPr="000C5BB6">
        <w:t xml:space="preserve">Jeśli aukcja japońska zostanie unieważniona, to powtórzona aukcja nie odbywa się na dedykowanych loginach tymczasowych, ale na zwykłych loginach i powiadomienie </w:t>
      </w:r>
      <w:r w:rsidRPr="000C5BB6">
        <w:lastRenderedPageBreak/>
        <w:t>o</w:t>
      </w:r>
      <w:r w:rsidR="00160420">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DA13D7">
      <w:pPr>
        <w:pStyle w:val="Akapitzlist"/>
        <w:numPr>
          <w:ilvl w:val="1"/>
          <w:numId w:val="19"/>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DA13D7">
      <w:pPr>
        <w:numPr>
          <w:ilvl w:val="1"/>
          <w:numId w:val="19"/>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DA13D7">
      <w:pPr>
        <w:numPr>
          <w:ilvl w:val="1"/>
          <w:numId w:val="19"/>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782120">
      <w:pPr>
        <w:pStyle w:val="Akapitzlist"/>
        <w:autoSpaceDE w:val="0"/>
        <w:autoSpaceDN w:val="0"/>
        <w:adjustRightInd w:val="0"/>
        <w:spacing w:after="120" w:line="288" w:lineRule="auto"/>
        <w:ind w:left="851" w:hanging="284"/>
        <w:jc w:val="both"/>
      </w:pPr>
      <w:r w:rsidRPr="000C5BB6">
        <w:t xml:space="preserve">a) korzystanie z szerokopasmowego łącza internetowego, </w:t>
      </w:r>
    </w:p>
    <w:p w14:paraId="1E47D578" w14:textId="77777777" w:rsidR="00C24FED" w:rsidRPr="000C5BB6" w:rsidRDefault="00C24FED" w:rsidP="00782120">
      <w:pPr>
        <w:pStyle w:val="Akapitzlist"/>
        <w:autoSpaceDE w:val="0"/>
        <w:autoSpaceDN w:val="0"/>
        <w:adjustRightInd w:val="0"/>
        <w:spacing w:after="120" w:line="288"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782120">
      <w:pPr>
        <w:pStyle w:val="Akapitzlist"/>
        <w:autoSpaceDE w:val="0"/>
        <w:autoSpaceDN w:val="0"/>
        <w:adjustRightInd w:val="0"/>
        <w:spacing w:after="120" w:line="288"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782120">
      <w:pPr>
        <w:pStyle w:val="Akapitzlist"/>
        <w:autoSpaceDE w:val="0"/>
        <w:autoSpaceDN w:val="0"/>
        <w:adjustRightInd w:val="0"/>
        <w:spacing w:after="120" w:line="288"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782120">
      <w:pPr>
        <w:pStyle w:val="Akapitzlist"/>
        <w:autoSpaceDE w:val="0"/>
        <w:autoSpaceDN w:val="0"/>
        <w:adjustRightInd w:val="0"/>
        <w:spacing w:after="120" w:line="288"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DA13D7">
      <w:pPr>
        <w:numPr>
          <w:ilvl w:val="1"/>
          <w:numId w:val="19"/>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DA13D7">
      <w:pPr>
        <w:pStyle w:val="Akapitzlist"/>
        <w:numPr>
          <w:ilvl w:val="1"/>
          <w:numId w:val="19"/>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DA13D7">
      <w:pPr>
        <w:pStyle w:val="Akapitzlist"/>
        <w:numPr>
          <w:ilvl w:val="1"/>
          <w:numId w:val="19"/>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DA13D7">
      <w:pPr>
        <w:pStyle w:val="Akapitzlist"/>
        <w:numPr>
          <w:ilvl w:val="1"/>
          <w:numId w:val="19"/>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DA13D7">
      <w:pPr>
        <w:pStyle w:val="Akapitzlist"/>
        <w:numPr>
          <w:ilvl w:val="1"/>
          <w:numId w:val="19"/>
        </w:numPr>
        <w:spacing w:before="120" w:line="312" w:lineRule="auto"/>
        <w:jc w:val="both"/>
        <w:rPr>
          <w:bCs/>
        </w:rPr>
      </w:pPr>
      <w:r w:rsidRPr="000C5BB6">
        <w:lastRenderedPageBreak/>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DA13D7">
      <w:pPr>
        <w:pStyle w:val="Akapitzlist"/>
        <w:numPr>
          <w:ilvl w:val="1"/>
          <w:numId w:val="19"/>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12FEA8C7" w:rsidR="006E60E3" w:rsidRPr="000C5BB6" w:rsidRDefault="006E60E3" w:rsidP="00DA13D7">
      <w:pPr>
        <w:pStyle w:val="Akapitzlist"/>
        <w:numPr>
          <w:ilvl w:val="1"/>
          <w:numId w:val="19"/>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w:t>
      </w:r>
      <w:r w:rsidR="00160420">
        <w:rPr>
          <w:bCs/>
        </w:rPr>
        <w:t> </w:t>
      </w:r>
      <w:r w:rsidRPr="000C5BB6">
        <w:rPr>
          <w:bCs/>
        </w:rPr>
        <w:t xml:space="preserve">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DA13D7">
      <w:pPr>
        <w:pStyle w:val="Akapitzlist"/>
        <w:numPr>
          <w:ilvl w:val="1"/>
          <w:numId w:val="19"/>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DA13D7">
      <w:pPr>
        <w:pStyle w:val="Akapitzlist"/>
        <w:numPr>
          <w:ilvl w:val="1"/>
          <w:numId w:val="19"/>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DA13D7">
      <w:pPr>
        <w:pStyle w:val="Akapitzlist"/>
        <w:numPr>
          <w:ilvl w:val="1"/>
          <w:numId w:val="19"/>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5" w:name="_Hlk68869954"/>
      <w:bookmarkStart w:id="66" w:name="_Hlk96508933"/>
    </w:p>
    <w:p w14:paraId="7D761F64" w14:textId="77777777" w:rsidR="003F37C4" w:rsidRPr="000C5BB6" w:rsidRDefault="006A7D4F" w:rsidP="00DA13D7">
      <w:pPr>
        <w:pStyle w:val="Akapitzlist"/>
        <w:numPr>
          <w:ilvl w:val="1"/>
          <w:numId w:val="19"/>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1"/>
      <w:bookmarkEnd w:id="65"/>
      <w:bookmarkEnd w:id="66"/>
    </w:p>
    <w:p w14:paraId="068F1CC4" w14:textId="5EAE47B7" w:rsidR="00260371" w:rsidRPr="00B76D31" w:rsidRDefault="00367BB3" w:rsidP="00DA13D7">
      <w:pPr>
        <w:pStyle w:val="Akapitzlist"/>
        <w:numPr>
          <w:ilvl w:val="1"/>
          <w:numId w:val="19"/>
        </w:numPr>
        <w:spacing w:before="120" w:line="312" w:lineRule="auto"/>
        <w:jc w:val="both"/>
        <w:rPr>
          <w:bCs/>
          <w:color w:val="00B050"/>
        </w:rPr>
      </w:pPr>
      <w:r w:rsidRPr="000C5BB6">
        <w:rPr>
          <w:b/>
        </w:rPr>
        <w:t xml:space="preserve">Sposób wyliczenia cen jednostkowych i wartości </w:t>
      </w:r>
      <w:r w:rsidRPr="003F37C4">
        <w:rPr>
          <w:b/>
        </w:rPr>
        <w:t>zamówienia</w:t>
      </w:r>
      <w:r w:rsidR="00B76D31">
        <w:rPr>
          <w:b/>
        </w:rPr>
        <w:t xml:space="preserve"> – nie dotyczy</w:t>
      </w:r>
      <w:r w:rsidRPr="003F37C4">
        <w:rPr>
          <w:b/>
        </w:rPr>
        <w:t>.</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8231099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DA13D7">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DA13D7">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8231099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DA13D7">
      <w:pPr>
        <w:pStyle w:val="Akapitzlist"/>
        <w:numPr>
          <w:ilvl w:val="0"/>
          <w:numId w:val="13"/>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18231099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DA13D7">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DA13D7">
      <w:pPr>
        <w:pStyle w:val="Akapitzlist"/>
        <w:numPr>
          <w:ilvl w:val="0"/>
          <w:numId w:val="14"/>
        </w:numPr>
        <w:spacing w:before="120" w:line="312" w:lineRule="auto"/>
        <w:ind w:left="357" w:hanging="357"/>
        <w:contextualSpacing w:val="0"/>
        <w:jc w:val="both"/>
      </w:pPr>
      <w:bookmarkStart w:id="76"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729A5FEF"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8231099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r w:rsidR="00B839C2">
        <w:rPr>
          <w:rFonts w:ascii="Times New Roman" w:hAnsi="Times New Roman" w:cs="Times New Roman"/>
          <w:color w:val="auto"/>
          <w:sz w:val="24"/>
          <w:szCs w:val="24"/>
        </w:rPr>
        <w:t xml:space="preserve"> – nie dotyczy.</w:t>
      </w:r>
      <w:bookmarkEnd w:id="79"/>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18231099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27AFBE27"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2002A8">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82310997"/>
      <w:r w:rsidRPr="00057162">
        <w:rPr>
          <w:rFonts w:ascii="Times New Roman" w:hAnsi="Times New Roman" w:cs="Times New Roman"/>
          <w:color w:val="auto"/>
          <w:sz w:val="24"/>
          <w:szCs w:val="24"/>
        </w:rPr>
        <w:t>Wykaz załączników</w:t>
      </w:r>
      <w:bookmarkEnd w:id="83"/>
      <w:bookmarkEnd w:id="84"/>
      <w:bookmarkEnd w:id="85"/>
    </w:p>
    <w:p w14:paraId="700B8B92" w14:textId="4CB83D27" w:rsidR="00F01CBF" w:rsidRPr="00F45A8C" w:rsidRDefault="00F01CBF" w:rsidP="00E32BAD">
      <w:pPr>
        <w:tabs>
          <w:tab w:val="left" w:pos="1843"/>
        </w:tabs>
        <w:jc w:val="both"/>
        <w:rPr>
          <w:b/>
          <w:bCs/>
          <w:sz w:val="22"/>
          <w:szCs w:val="22"/>
        </w:rPr>
      </w:pPr>
      <w:bookmarkStart w:id="86"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94A0728" w:rsidR="00F01CBF" w:rsidRPr="00E32BAD" w:rsidRDefault="00F01CBF" w:rsidP="00E32BAD">
      <w:pPr>
        <w:tabs>
          <w:tab w:val="left" w:pos="1843"/>
        </w:tabs>
        <w:jc w:val="both"/>
        <w:rPr>
          <w:sz w:val="22"/>
          <w:szCs w:val="22"/>
        </w:rPr>
      </w:pPr>
      <w:bookmarkStart w:id="87"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B839C2">
        <w:rPr>
          <w:sz w:val="22"/>
          <w:szCs w:val="22"/>
        </w:rPr>
        <w:t xml:space="preserve"> </w:t>
      </w:r>
      <w:r w:rsidR="00B839C2" w:rsidRPr="00B839C2">
        <w:rPr>
          <w:i/>
          <w:iCs/>
          <w:sz w:val="22"/>
          <w:szCs w:val="22"/>
        </w:rPr>
        <w:t>– nie dotyczy</w:t>
      </w:r>
    </w:p>
    <w:p w14:paraId="53CC2AD4" w14:textId="7C6C4CB0" w:rsidR="00F01CBF" w:rsidRPr="00E32BAD" w:rsidRDefault="00F01CBF" w:rsidP="00B839C2">
      <w:pPr>
        <w:tabs>
          <w:tab w:val="left" w:pos="1843"/>
        </w:tabs>
        <w:ind w:left="1701" w:hanging="1701"/>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r w:rsidR="00B839C2">
        <w:rPr>
          <w:sz w:val="22"/>
          <w:szCs w:val="22"/>
        </w:rPr>
        <w:t xml:space="preserve"> </w:t>
      </w:r>
      <w:r w:rsidR="00B839C2" w:rsidRPr="00B839C2">
        <w:rPr>
          <w:i/>
          <w:iCs/>
          <w:sz w:val="22"/>
          <w:szCs w:val="22"/>
        </w:rPr>
        <w:t>– nie dotyczy</w:t>
      </w:r>
    </w:p>
    <w:p w14:paraId="5A93DAC9" w14:textId="2765BF2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B839C2">
        <w:rPr>
          <w:sz w:val="22"/>
          <w:szCs w:val="22"/>
        </w:rPr>
        <w:t xml:space="preserve"> </w:t>
      </w:r>
      <w:r w:rsidR="00B839C2" w:rsidRPr="00B839C2">
        <w:rPr>
          <w:i/>
          <w:iCs/>
          <w:sz w:val="22"/>
          <w:szCs w:val="22"/>
        </w:rPr>
        <w:t>– nie dotyczy</w:t>
      </w:r>
    </w:p>
    <w:p w14:paraId="753D2DB4" w14:textId="4B0BFBA2"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B839C2">
        <w:rPr>
          <w:sz w:val="22"/>
          <w:szCs w:val="22"/>
        </w:rPr>
        <w:t xml:space="preserve"> </w:t>
      </w:r>
      <w:r w:rsidR="00B839C2" w:rsidRPr="00B839C2">
        <w:rPr>
          <w:i/>
          <w:iCs/>
          <w:sz w:val="22"/>
          <w:szCs w:val="22"/>
        </w:rPr>
        <w:t>– nie dotyczy</w:t>
      </w:r>
    </w:p>
    <w:p w14:paraId="470F46AE" w14:textId="02605EE5"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r w:rsidR="00B839C2">
        <w:rPr>
          <w:sz w:val="22"/>
          <w:szCs w:val="22"/>
        </w:rPr>
        <w:t xml:space="preserve"> </w:t>
      </w:r>
      <w:r w:rsidR="00B839C2" w:rsidRPr="00B839C2">
        <w:rPr>
          <w:i/>
          <w:iCs/>
          <w:sz w:val="22"/>
          <w:szCs w:val="22"/>
        </w:rPr>
        <w:t>– nie dotyczy</w:t>
      </w:r>
    </w:p>
    <w:bookmarkEnd w:id="87"/>
    <w:p w14:paraId="30175774" w14:textId="0A6AEF79" w:rsidR="00F01CBF" w:rsidRDefault="00F01CBF"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5FD094F1"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8D38D8">
        <w:rPr>
          <w:sz w:val="22"/>
          <w:szCs w:val="22"/>
        </w:rPr>
        <w:t xml:space="preserve"> – </w:t>
      </w:r>
      <w:r w:rsidR="008D38D8" w:rsidRPr="008D38D8">
        <w:rPr>
          <w:i/>
          <w:iCs/>
          <w:sz w:val="22"/>
          <w:szCs w:val="22"/>
        </w:rPr>
        <w:t>nie dotyczy</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480A222C" w14:textId="66ED3B6C" w:rsidR="00F01CBF" w:rsidRPr="009348AE" w:rsidRDefault="00760BE5" w:rsidP="00E32BAD">
      <w:pPr>
        <w:tabs>
          <w:tab w:val="left" w:pos="1843"/>
        </w:tabs>
        <w:jc w:val="both"/>
        <w:rPr>
          <w:bCs/>
          <w:color w:val="0070C0"/>
          <w:sz w:val="22"/>
          <w:szCs w:val="22"/>
        </w:rPr>
      </w:pPr>
      <w:r>
        <w:rPr>
          <w:bCs/>
          <w:color w:val="0070C0"/>
          <w:sz w:val="22"/>
          <w:szCs w:val="22"/>
        </w:rPr>
        <w:t xml:space="preserve"> </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02D7344B"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327A5A65" w14:textId="29823F61" w:rsidR="00F01CBF" w:rsidRPr="00782120" w:rsidRDefault="00F01CBF" w:rsidP="00E32BAD">
      <w:pPr>
        <w:tabs>
          <w:tab w:val="left" w:pos="1843"/>
        </w:tabs>
        <w:jc w:val="both"/>
        <w:rPr>
          <w:bCs/>
          <w:sz w:val="22"/>
          <w:szCs w:val="22"/>
        </w:rPr>
      </w:pPr>
      <w:r w:rsidRPr="00782120">
        <w:rPr>
          <w:bCs/>
          <w:sz w:val="22"/>
          <w:szCs w:val="22"/>
        </w:rPr>
        <w:t xml:space="preserve">Załącznik nr </w:t>
      </w:r>
      <w:r w:rsidR="00A77593" w:rsidRPr="00782120">
        <w:rPr>
          <w:bCs/>
          <w:sz w:val="22"/>
          <w:szCs w:val="22"/>
        </w:rPr>
        <w:t>4</w:t>
      </w:r>
      <w:r w:rsidRPr="00782120">
        <w:rPr>
          <w:bCs/>
          <w:sz w:val="22"/>
          <w:szCs w:val="22"/>
        </w:rPr>
        <w:t xml:space="preserve">.4 – </w:t>
      </w:r>
      <w:r w:rsidR="00E32BAD" w:rsidRPr="00782120">
        <w:rPr>
          <w:bCs/>
          <w:sz w:val="22"/>
          <w:szCs w:val="22"/>
        </w:rPr>
        <w:tab/>
      </w:r>
      <w:r w:rsidRPr="00782120">
        <w:rPr>
          <w:bCs/>
          <w:sz w:val="22"/>
          <w:szCs w:val="22"/>
        </w:rPr>
        <w:t>Wykaz osób kierowanych do wykonania zamówienia</w:t>
      </w:r>
      <w:r w:rsidR="00782120">
        <w:rPr>
          <w:bCs/>
          <w:sz w:val="22"/>
          <w:szCs w:val="22"/>
        </w:rPr>
        <w:t xml:space="preserve"> </w:t>
      </w:r>
      <w:r w:rsidR="00782120">
        <w:rPr>
          <w:sz w:val="22"/>
          <w:szCs w:val="22"/>
        </w:rPr>
        <w:t xml:space="preserve">– </w:t>
      </w:r>
      <w:r w:rsidR="00782120" w:rsidRPr="008D38D8">
        <w:rPr>
          <w:i/>
          <w:iCs/>
          <w:sz w:val="22"/>
          <w:szCs w:val="22"/>
        </w:rPr>
        <w:t>nie dotyczy</w:t>
      </w:r>
    </w:p>
    <w:p w14:paraId="1AEAA996" w14:textId="04C64149" w:rsidR="00F01CBF" w:rsidRPr="00782120" w:rsidRDefault="00F01CBF" w:rsidP="00E32BAD">
      <w:pPr>
        <w:tabs>
          <w:tab w:val="left" w:pos="1843"/>
        </w:tabs>
        <w:jc w:val="both"/>
        <w:rPr>
          <w:bCs/>
          <w:sz w:val="22"/>
          <w:szCs w:val="22"/>
        </w:rPr>
      </w:pPr>
      <w:r w:rsidRPr="00782120">
        <w:rPr>
          <w:bCs/>
          <w:sz w:val="22"/>
          <w:szCs w:val="22"/>
        </w:rPr>
        <w:t xml:space="preserve">Załącznik nr </w:t>
      </w:r>
      <w:r w:rsidR="00A77593" w:rsidRPr="00782120">
        <w:rPr>
          <w:bCs/>
          <w:sz w:val="22"/>
          <w:szCs w:val="22"/>
        </w:rPr>
        <w:t>4</w:t>
      </w:r>
      <w:r w:rsidRPr="00782120">
        <w:rPr>
          <w:bCs/>
          <w:sz w:val="22"/>
          <w:szCs w:val="22"/>
        </w:rPr>
        <w:t xml:space="preserve">.5 – </w:t>
      </w:r>
      <w:r w:rsidR="00E32BAD" w:rsidRPr="00782120">
        <w:rPr>
          <w:bCs/>
          <w:sz w:val="22"/>
          <w:szCs w:val="22"/>
        </w:rPr>
        <w:tab/>
      </w:r>
      <w:r w:rsidRPr="00782120">
        <w:rPr>
          <w:bCs/>
          <w:sz w:val="22"/>
          <w:szCs w:val="22"/>
        </w:rPr>
        <w:t>Wykaz urządzeń lub wyposażenia zakładu</w:t>
      </w:r>
      <w:r w:rsidR="00782120">
        <w:rPr>
          <w:sz w:val="22"/>
          <w:szCs w:val="22"/>
        </w:rPr>
        <w:t xml:space="preserve">– </w:t>
      </w:r>
      <w:r w:rsidR="00782120" w:rsidRPr="008D38D8">
        <w:rPr>
          <w:i/>
          <w:iCs/>
          <w:sz w:val="22"/>
          <w:szCs w:val="22"/>
        </w:rPr>
        <w:t>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4F54165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r w:rsidR="00782120">
        <w:rPr>
          <w:bCs/>
          <w:sz w:val="22"/>
          <w:szCs w:val="22"/>
        </w:rPr>
        <w:t xml:space="preserve"> </w:t>
      </w:r>
      <w:r w:rsidR="00782120">
        <w:rPr>
          <w:sz w:val="22"/>
          <w:szCs w:val="22"/>
        </w:rPr>
        <w:t xml:space="preserve">– </w:t>
      </w:r>
      <w:r w:rsidR="00782120" w:rsidRPr="008D38D8">
        <w:rPr>
          <w:i/>
          <w:iCs/>
          <w:sz w:val="22"/>
          <w:szCs w:val="22"/>
        </w:rPr>
        <w:t>nie dotyczy</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9" w:name="_Toc67292090"/>
      <w:bookmarkStart w:id="90" w:name="_Hlk67822110"/>
      <w:bookmarkEnd w:id="86"/>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9"/>
      <w:r w:rsidR="00A07BD8" w:rsidRPr="000D7BDE">
        <w:rPr>
          <w:b/>
          <w:bCs/>
          <w:color w:val="2F5496" w:themeColor="accent1" w:themeShade="BF"/>
          <w:sz w:val="28"/>
          <w:szCs w:val="28"/>
        </w:rPr>
        <w:t xml:space="preserve"> (SOPZ)</w:t>
      </w:r>
      <w:bookmarkEnd w:id="90"/>
    </w:p>
    <w:p w14:paraId="56371AE1" w14:textId="56EB7590" w:rsidR="00452185" w:rsidRPr="00452185" w:rsidRDefault="00452185" w:rsidP="00452185">
      <w:pPr>
        <w:spacing w:line="312" w:lineRule="auto"/>
        <w:rPr>
          <w:b/>
          <w:bCs/>
          <w:sz w:val="28"/>
          <w:szCs w:val="28"/>
        </w:rPr>
      </w:pPr>
    </w:p>
    <w:p w14:paraId="747E61F0" w14:textId="77777777" w:rsidR="00BD53EB" w:rsidRDefault="001F655F" w:rsidP="00DA13D7">
      <w:pPr>
        <w:pStyle w:val="Akapitzlist"/>
        <w:numPr>
          <w:ilvl w:val="0"/>
          <w:numId w:val="32"/>
        </w:numPr>
        <w:jc w:val="both"/>
        <w:rPr>
          <w:b/>
          <w:bCs/>
        </w:rPr>
      </w:pPr>
      <w:bookmarkStart w:id="91" w:name="_Toc67292091"/>
      <w:bookmarkStart w:id="92" w:name="_Hlk67822129"/>
      <w:r>
        <w:rPr>
          <w:b/>
          <w:bCs/>
        </w:rPr>
        <w:t>P</w:t>
      </w:r>
      <w:r w:rsidR="00602FAA" w:rsidRPr="00A96B0E">
        <w:rPr>
          <w:b/>
          <w:bCs/>
        </w:rPr>
        <w:t>rzedmiot zamówienia:</w:t>
      </w:r>
      <w:bookmarkEnd w:id="91"/>
      <w:r w:rsidR="00BD53EB">
        <w:rPr>
          <w:b/>
          <w:bCs/>
        </w:rPr>
        <w:t xml:space="preserve"> </w:t>
      </w:r>
    </w:p>
    <w:p w14:paraId="44CD5139" w14:textId="6CBB1B28" w:rsidR="00602FAA" w:rsidRPr="00A96B0E" w:rsidRDefault="00BD53EB" w:rsidP="00BD53EB">
      <w:pPr>
        <w:pStyle w:val="Akapitzlist"/>
        <w:jc w:val="both"/>
        <w:rPr>
          <w:b/>
          <w:bCs/>
        </w:rPr>
      </w:pPr>
      <w:r w:rsidRPr="00917591">
        <w:t>Czyszczenie rurociągu wody surowej ø 225PE z ujęcia „</w:t>
      </w:r>
      <w:proofErr w:type="spellStart"/>
      <w:r w:rsidRPr="00917591">
        <w:t>Kłokocin</w:t>
      </w:r>
      <w:proofErr w:type="spellEnd"/>
      <w:r w:rsidRPr="00917591">
        <w:t>” oraz  ø 160PE z</w:t>
      </w:r>
      <w:r>
        <w:t> </w:t>
      </w:r>
      <w:r w:rsidRPr="00917591">
        <w:t>ujęcia „Judasz” do SUW dla Polskiej Grupy Górniczej S.A. Oddział KWK ROW Ruch Jankowice</w:t>
      </w:r>
      <w:r>
        <w:t>.</w:t>
      </w:r>
    </w:p>
    <w:bookmarkEnd w:id="92"/>
    <w:p w14:paraId="5B829223" w14:textId="77777777" w:rsidR="00602FAA" w:rsidRPr="00DB08A8" w:rsidRDefault="00602FAA" w:rsidP="00A96B0E">
      <w:pPr>
        <w:jc w:val="both"/>
      </w:pPr>
    </w:p>
    <w:p w14:paraId="668921EE" w14:textId="3B1D55DB" w:rsidR="00BD53EB" w:rsidRPr="004D32F8" w:rsidRDefault="00363954" w:rsidP="00BD53EB">
      <w:pPr>
        <w:pStyle w:val="Akapitzlist"/>
        <w:numPr>
          <w:ilvl w:val="0"/>
          <w:numId w:val="32"/>
        </w:numPr>
        <w:jc w:val="both"/>
        <w:rPr>
          <w:b/>
          <w:bCs/>
        </w:rPr>
      </w:pPr>
      <w:bookmarkStart w:id="93" w:name="_Toc67292092"/>
      <w:bookmarkStart w:id="94" w:name="_Hlk67822197"/>
      <w:r>
        <w:rPr>
          <w:b/>
          <w:bCs/>
        </w:rPr>
        <w:t xml:space="preserve">Lokalizacja: </w:t>
      </w:r>
    </w:p>
    <w:tbl>
      <w:tblPr>
        <w:tblW w:w="79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9"/>
        <w:gridCol w:w="2194"/>
        <w:gridCol w:w="2297"/>
      </w:tblGrid>
      <w:tr w:rsidR="00BD53EB" w:rsidRPr="00ED06BF" w14:paraId="50BC4A5B" w14:textId="77777777" w:rsidTr="00BD53EB">
        <w:trPr>
          <w:trHeight w:val="160"/>
        </w:trPr>
        <w:tc>
          <w:tcPr>
            <w:tcW w:w="3409" w:type="dxa"/>
            <w:vAlign w:val="center"/>
          </w:tcPr>
          <w:p w14:paraId="57843594"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Nazwa Oddziału</w:t>
            </w:r>
          </w:p>
        </w:tc>
        <w:tc>
          <w:tcPr>
            <w:tcW w:w="2194" w:type="dxa"/>
            <w:vAlign w:val="center"/>
          </w:tcPr>
          <w:p w14:paraId="06084D8E"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Ulica</w:t>
            </w:r>
          </w:p>
        </w:tc>
        <w:tc>
          <w:tcPr>
            <w:tcW w:w="2297" w:type="dxa"/>
            <w:vAlign w:val="center"/>
          </w:tcPr>
          <w:p w14:paraId="0793EB73"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Miasto</w:t>
            </w:r>
          </w:p>
        </w:tc>
      </w:tr>
      <w:tr w:rsidR="00BD53EB" w:rsidRPr="00ED06BF" w14:paraId="75809993" w14:textId="77777777" w:rsidTr="00BD53EB">
        <w:trPr>
          <w:trHeight w:val="188"/>
        </w:trPr>
        <w:tc>
          <w:tcPr>
            <w:tcW w:w="3409" w:type="dxa"/>
            <w:shd w:val="clear" w:color="auto" w:fill="D9D9D9"/>
            <w:vAlign w:val="center"/>
          </w:tcPr>
          <w:p w14:paraId="627D6C02"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KWK ROW</w:t>
            </w:r>
          </w:p>
        </w:tc>
        <w:tc>
          <w:tcPr>
            <w:tcW w:w="2194" w:type="dxa"/>
            <w:shd w:val="clear" w:color="auto" w:fill="D9D9D9"/>
            <w:vAlign w:val="center"/>
          </w:tcPr>
          <w:p w14:paraId="00A57899"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Jastrzębska 10</w:t>
            </w:r>
          </w:p>
        </w:tc>
        <w:tc>
          <w:tcPr>
            <w:tcW w:w="2297" w:type="dxa"/>
            <w:shd w:val="clear" w:color="auto" w:fill="D9D9D9"/>
            <w:vAlign w:val="center"/>
          </w:tcPr>
          <w:p w14:paraId="67104053" w14:textId="77777777" w:rsidR="00BD53EB" w:rsidRPr="004D32F8" w:rsidRDefault="00BD53EB" w:rsidP="00B16D79">
            <w:pPr>
              <w:widowControl w:val="0"/>
              <w:suppressAutoHyphens/>
              <w:spacing w:before="120"/>
              <w:ind w:left="851" w:hanging="851"/>
              <w:jc w:val="both"/>
              <w:textAlignment w:val="baseline"/>
              <w:rPr>
                <w:b/>
                <w:bCs/>
                <w:sz w:val="22"/>
                <w:szCs w:val="22"/>
              </w:rPr>
            </w:pPr>
            <w:r w:rsidRPr="004D32F8">
              <w:rPr>
                <w:b/>
                <w:bCs/>
                <w:sz w:val="22"/>
                <w:szCs w:val="22"/>
              </w:rPr>
              <w:t>44-253 Rybnik</w:t>
            </w:r>
          </w:p>
        </w:tc>
      </w:tr>
      <w:tr w:rsidR="00BD53EB" w:rsidRPr="00ED06BF" w14:paraId="1E1B7EBC" w14:textId="77777777" w:rsidTr="00BD53EB">
        <w:trPr>
          <w:trHeight w:val="354"/>
        </w:trPr>
        <w:tc>
          <w:tcPr>
            <w:tcW w:w="3409" w:type="dxa"/>
            <w:vAlign w:val="center"/>
          </w:tcPr>
          <w:p w14:paraId="61909782" w14:textId="77777777" w:rsidR="00BD53EB" w:rsidRPr="004D32F8" w:rsidRDefault="00BD53EB" w:rsidP="00B16D79">
            <w:pPr>
              <w:widowControl w:val="0"/>
              <w:suppressAutoHyphens/>
              <w:spacing w:before="120"/>
              <w:ind w:left="851" w:hanging="851"/>
              <w:jc w:val="both"/>
              <w:textAlignment w:val="baseline"/>
              <w:rPr>
                <w:sz w:val="22"/>
                <w:szCs w:val="22"/>
              </w:rPr>
            </w:pPr>
            <w:r w:rsidRPr="004D32F8">
              <w:rPr>
                <w:sz w:val="22"/>
                <w:szCs w:val="22"/>
              </w:rPr>
              <w:t>Ruch Jankowice</w:t>
            </w:r>
          </w:p>
        </w:tc>
        <w:tc>
          <w:tcPr>
            <w:tcW w:w="2194" w:type="dxa"/>
            <w:vAlign w:val="center"/>
          </w:tcPr>
          <w:p w14:paraId="031140DB" w14:textId="77777777" w:rsidR="00BD53EB" w:rsidRPr="004D32F8" w:rsidRDefault="00BD53EB" w:rsidP="00B16D79">
            <w:pPr>
              <w:widowControl w:val="0"/>
              <w:suppressAutoHyphens/>
              <w:spacing w:before="120"/>
              <w:ind w:left="851" w:hanging="851"/>
              <w:jc w:val="both"/>
              <w:textAlignment w:val="baseline"/>
              <w:rPr>
                <w:sz w:val="22"/>
                <w:szCs w:val="22"/>
              </w:rPr>
            </w:pPr>
            <w:r w:rsidRPr="004D32F8">
              <w:rPr>
                <w:sz w:val="22"/>
                <w:szCs w:val="22"/>
              </w:rPr>
              <w:t>Jastrzębska 12</w:t>
            </w:r>
          </w:p>
        </w:tc>
        <w:tc>
          <w:tcPr>
            <w:tcW w:w="2297" w:type="dxa"/>
            <w:vAlign w:val="center"/>
          </w:tcPr>
          <w:p w14:paraId="47F1B0E1" w14:textId="77777777" w:rsidR="00BD53EB" w:rsidRPr="004D32F8" w:rsidRDefault="00BD53EB" w:rsidP="00B16D79">
            <w:pPr>
              <w:widowControl w:val="0"/>
              <w:suppressAutoHyphens/>
              <w:spacing w:before="120"/>
              <w:ind w:left="851" w:hanging="851"/>
              <w:jc w:val="both"/>
              <w:textAlignment w:val="baseline"/>
              <w:rPr>
                <w:sz w:val="22"/>
                <w:szCs w:val="22"/>
              </w:rPr>
            </w:pPr>
            <w:r w:rsidRPr="004D32F8">
              <w:rPr>
                <w:sz w:val="22"/>
                <w:szCs w:val="22"/>
              </w:rPr>
              <w:t>44-253 Rybnik</w:t>
            </w:r>
          </w:p>
        </w:tc>
      </w:tr>
    </w:tbl>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DA13D7">
      <w:pPr>
        <w:pStyle w:val="Akapitzlist"/>
        <w:numPr>
          <w:ilvl w:val="0"/>
          <w:numId w:val="32"/>
        </w:numPr>
        <w:jc w:val="both"/>
        <w:rPr>
          <w:rFonts w:eastAsiaTheme="minorHAnsi"/>
          <w:b/>
          <w:bCs/>
        </w:rPr>
      </w:pPr>
      <w:r w:rsidRPr="00A96B0E">
        <w:rPr>
          <w:rFonts w:eastAsiaTheme="minorHAnsi"/>
          <w:b/>
          <w:bCs/>
        </w:rPr>
        <w:t>Termin realizacji zamówienia:</w:t>
      </w:r>
      <w:bookmarkEnd w:id="93"/>
    </w:p>
    <w:p w14:paraId="4D2ED7C9" w14:textId="77777777" w:rsidR="00602FAA" w:rsidRPr="00DB08A8" w:rsidRDefault="00602FAA" w:rsidP="00A96B0E">
      <w:pPr>
        <w:pStyle w:val="Akapitzlist"/>
        <w:jc w:val="both"/>
        <w:rPr>
          <w:rFonts w:eastAsiaTheme="minorHAnsi"/>
        </w:rPr>
      </w:pPr>
      <w:r w:rsidRPr="00DB08A8">
        <w:rPr>
          <w:rFonts w:eastAsiaTheme="minorHAnsi"/>
        </w:rPr>
        <w:t xml:space="preserve">określony w Załączniku nr 5 do SWZ – Istotne postanowienia umowy w </w:t>
      </w:r>
      <w:r w:rsidRPr="000A07B9">
        <w:rPr>
          <w:rFonts w:eastAsiaTheme="minorHAnsi"/>
        </w:rPr>
        <w:t>§5.</w:t>
      </w:r>
    </w:p>
    <w:p w14:paraId="4E9647DF" w14:textId="77777777" w:rsidR="006005EB" w:rsidRPr="00363954" w:rsidRDefault="006005EB" w:rsidP="00363954">
      <w:pPr>
        <w:jc w:val="both"/>
        <w:rPr>
          <w:b/>
          <w:bCs/>
        </w:rPr>
      </w:pPr>
      <w:bookmarkStart w:id="95" w:name="_Toc67292093"/>
      <w:bookmarkStart w:id="96" w:name="_Hlk67822291"/>
      <w:bookmarkEnd w:id="94"/>
    </w:p>
    <w:p w14:paraId="70A8E146" w14:textId="4B9DB2D3" w:rsidR="00602FAA" w:rsidRPr="00A96B0E" w:rsidRDefault="008C0106" w:rsidP="00DA13D7">
      <w:pPr>
        <w:pStyle w:val="Akapitzlist"/>
        <w:numPr>
          <w:ilvl w:val="0"/>
          <w:numId w:val="32"/>
        </w:numPr>
        <w:jc w:val="both"/>
        <w:rPr>
          <w:b/>
          <w:bCs/>
        </w:rPr>
      </w:pPr>
      <w:r>
        <w:rPr>
          <w:b/>
          <w:bCs/>
        </w:rPr>
        <w:t xml:space="preserve">Wymagania </w:t>
      </w:r>
      <w:r w:rsidR="00602FAA" w:rsidRPr="00A96B0E">
        <w:rPr>
          <w:b/>
          <w:bCs/>
        </w:rPr>
        <w:t>prawne:</w:t>
      </w:r>
      <w:bookmarkEnd w:id="95"/>
    </w:p>
    <w:p w14:paraId="0954847F" w14:textId="77777777" w:rsidR="008C0106" w:rsidRPr="00520173" w:rsidRDefault="008C0106" w:rsidP="008C0106">
      <w:pPr>
        <w:pStyle w:val="Akapitzlist"/>
        <w:tabs>
          <w:tab w:val="left" w:pos="284"/>
          <w:tab w:val="left" w:pos="2662"/>
        </w:tabs>
        <w:suppressAutoHyphens/>
        <w:overflowPunct w:val="0"/>
        <w:autoSpaceDE w:val="0"/>
        <w:autoSpaceDN w:val="0"/>
        <w:adjustRightInd w:val="0"/>
        <w:jc w:val="both"/>
      </w:pPr>
      <w:r w:rsidRPr="00520173">
        <w:t>Przedmiot zamówienia powinien być realizowany zgodnie z obowiązującymi przepisami prawa, w szczególności:</w:t>
      </w:r>
    </w:p>
    <w:p w14:paraId="7883532D" w14:textId="611ADEA8" w:rsidR="00BE2645" w:rsidRPr="00520173" w:rsidRDefault="00BE2645" w:rsidP="00A96B0E">
      <w:pPr>
        <w:jc w:val="both"/>
        <w:rPr>
          <w:rFonts w:eastAsiaTheme="minorHAnsi"/>
          <w:sz w:val="24"/>
          <w:szCs w:val="24"/>
        </w:rPr>
      </w:pPr>
    </w:p>
    <w:p w14:paraId="5EDCAFDE" w14:textId="4B68680B" w:rsidR="00BE2645" w:rsidRPr="00520173" w:rsidRDefault="003B6951" w:rsidP="004039EE">
      <w:pPr>
        <w:pStyle w:val="Akapitzlist"/>
        <w:numPr>
          <w:ilvl w:val="1"/>
          <w:numId w:val="36"/>
        </w:numPr>
        <w:jc w:val="both"/>
        <w:rPr>
          <w:rFonts w:eastAsiaTheme="minorHAnsi"/>
        </w:rPr>
      </w:pPr>
      <w:r w:rsidRPr="00520173">
        <w:rPr>
          <w:rFonts w:eastAsia="Calibri"/>
          <w:iCs/>
          <w:lang w:eastAsia="en-US"/>
        </w:rPr>
        <w:t>Rozporządzenie Ministra Pracy i Polityki Socjalnej z dnia 26 wrzesień 1997r. w sprawie ogólnych przepisów bezpieczeństwa i higieny pracy</w:t>
      </w:r>
      <w:r w:rsidR="00BE2645" w:rsidRPr="00520173">
        <w:rPr>
          <w:rFonts w:eastAsiaTheme="minorHAnsi"/>
        </w:rPr>
        <w:t>.</w:t>
      </w:r>
    </w:p>
    <w:p w14:paraId="4E7308A8" w14:textId="4F07C07C" w:rsidR="00DA13D7" w:rsidRPr="00520173" w:rsidRDefault="00DA13D7" w:rsidP="004039EE">
      <w:pPr>
        <w:pStyle w:val="Akapitzlist"/>
        <w:numPr>
          <w:ilvl w:val="1"/>
          <w:numId w:val="36"/>
        </w:numPr>
        <w:jc w:val="both"/>
        <w:rPr>
          <w:rFonts w:eastAsiaTheme="minorHAnsi"/>
        </w:rPr>
      </w:pPr>
      <w:r w:rsidRPr="00520173">
        <w:rPr>
          <w:rFonts w:eastAsiaTheme="minorHAnsi"/>
        </w:rPr>
        <w:t>Ustawa o odpadach.</w:t>
      </w:r>
    </w:p>
    <w:p w14:paraId="5C8DFEC1" w14:textId="4927C30D" w:rsidR="00DA13D7" w:rsidRPr="00520173" w:rsidRDefault="00DA13D7" w:rsidP="004039EE">
      <w:pPr>
        <w:pStyle w:val="Akapitzlist"/>
        <w:numPr>
          <w:ilvl w:val="1"/>
          <w:numId w:val="36"/>
        </w:numPr>
        <w:jc w:val="both"/>
        <w:rPr>
          <w:rFonts w:eastAsiaTheme="minorHAnsi"/>
        </w:rPr>
      </w:pPr>
      <w:r w:rsidRPr="00520173">
        <w:rPr>
          <w:rFonts w:eastAsiaTheme="minorHAnsi"/>
        </w:rPr>
        <w:t>Prawo o ruchu drogowym.</w:t>
      </w:r>
    </w:p>
    <w:p w14:paraId="06883706" w14:textId="70A6A8E6" w:rsidR="00BE2645" w:rsidRPr="00677AAD" w:rsidRDefault="00BE2645" w:rsidP="00677AAD">
      <w:pPr>
        <w:ind w:left="360"/>
        <w:jc w:val="both"/>
        <w:rPr>
          <w:rFonts w:eastAsiaTheme="minorHAnsi"/>
          <w:sz w:val="22"/>
          <w:szCs w:val="22"/>
        </w:rPr>
      </w:pPr>
    </w:p>
    <w:p w14:paraId="5452F017" w14:textId="77777777" w:rsidR="00602FAA" w:rsidRPr="00DB08A8" w:rsidRDefault="00602FAA" w:rsidP="00A96B0E">
      <w:pPr>
        <w:pStyle w:val="Akapitzlist"/>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bookmarkEnd w:id="96"/>
    <w:p w14:paraId="0CD18C88" w14:textId="77777777" w:rsidR="00602FAA" w:rsidRPr="00DB08A8" w:rsidRDefault="00602FAA" w:rsidP="00A96B0E">
      <w:pPr>
        <w:jc w:val="both"/>
        <w:rPr>
          <w:b/>
          <w:lang w:val="cs-CZ"/>
        </w:rPr>
      </w:pPr>
    </w:p>
    <w:p w14:paraId="5E08FFA4" w14:textId="66CAB2B2" w:rsidR="00602FAA" w:rsidRPr="00A96B0E" w:rsidRDefault="00602FAA" w:rsidP="00DA13D7">
      <w:pPr>
        <w:pStyle w:val="Akapitzlist"/>
        <w:numPr>
          <w:ilvl w:val="0"/>
          <w:numId w:val="32"/>
        </w:numPr>
        <w:jc w:val="both"/>
        <w:rPr>
          <w:b/>
          <w:bCs/>
        </w:rPr>
      </w:pPr>
      <w:bookmarkStart w:id="97" w:name="_Toc67292094"/>
      <w:bookmarkStart w:id="98" w:name="_Hlk67824211"/>
      <w:r w:rsidRPr="00A96B0E">
        <w:rPr>
          <w:b/>
          <w:bCs/>
        </w:rPr>
        <w:t>Wizja lokalna</w:t>
      </w:r>
      <w:bookmarkStart w:id="99" w:name="_Hlk67824164"/>
      <w:bookmarkEnd w:id="97"/>
      <w:r w:rsidR="00112408">
        <w:rPr>
          <w:b/>
          <w:bCs/>
        </w:rPr>
        <w:t>:</w:t>
      </w:r>
      <w:r w:rsidR="00677AAD">
        <w:rPr>
          <w:b/>
          <w:bCs/>
        </w:rPr>
        <w:t xml:space="preserve"> </w:t>
      </w:r>
      <w:r w:rsidR="00677AAD" w:rsidRPr="00BF522C">
        <w:rPr>
          <w:rFonts w:eastAsia="Calibri"/>
          <w:bCs/>
          <w:i/>
          <w:iCs/>
        </w:rPr>
        <w:t>niewymagana</w:t>
      </w:r>
      <w:r w:rsidR="00677AAD">
        <w:rPr>
          <w:rFonts w:eastAsia="Calibri"/>
          <w:bCs/>
          <w:i/>
          <w:iCs/>
        </w:rPr>
        <w:t>.</w:t>
      </w:r>
    </w:p>
    <w:p w14:paraId="30D3C0AD" w14:textId="77777777" w:rsidR="00A96B0E" w:rsidRPr="00DB08A8" w:rsidRDefault="00A96B0E" w:rsidP="00A96B0E">
      <w:pPr>
        <w:pStyle w:val="Akapitzlist"/>
        <w:jc w:val="both"/>
      </w:pPr>
    </w:p>
    <w:bookmarkEnd w:id="98"/>
    <w:p w14:paraId="427C0ACB" w14:textId="273BCEAC" w:rsidR="00602FAA" w:rsidRDefault="001F655F" w:rsidP="00DA13D7">
      <w:pPr>
        <w:pStyle w:val="Akapitzlist"/>
        <w:numPr>
          <w:ilvl w:val="0"/>
          <w:numId w:val="32"/>
        </w:numPr>
        <w:jc w:val="both"/>
        <w:rPr>
          <w:b/>
          <w:bCs/>
        </w:rPr>
      </w:pPr>
      <w:r>
        <w:rPr>
          <w:b/>
          <w:bCs/>
        </w:rPr>
        <w:t>Opis przedmiotu zamówienia</w:t>
      </w:r>
      <w:r w:rsidR="00112408">
        <w:rPr>
          <w:b/>
          <w:bCs/>
        </w:rPr>
        <w:t>:</w:t>
      </w:r>
    </w:p>
    <w:p w14:paraId="66CA1F9B" w14:textId="77777777" w:rsidR="00677AAD" w:rsidRPr="004D32F8" w:rsidRDefault="00677AAD" w:rsidP="004D32F8">
      <w:pPr>
        <w:ind w:left="360"/>
        <w:rPr>
          <w:b/>
          <w:bCs/>
        </w:rPr>
      </w:pPr>
    </w:p>
    <w:p w14:paraId="7B16C743" w14:textId="3BF5D5CD" w:rsidR="00677AAD" w:rsidRPr="00677AAD" w:rsidRDefault="00677AAD" w:rsidP="004039EE">
      <w:pPr>
        <w:pStyle w:val="Akapitzlist"/>
        <w:numPr>
          <w:ilvl w:val="6"/>
          <w:numId w:val="36"/>
        </w:numPr>
        <w:spacing w:line="276" w:lineRule="auto"/>
        <w:ind w:left="709" w:hanging="425"/>
        <w:jc w:val="both"/>
        <w:rPr>
          <w:b/>
          <w:bCs/>
        </w:rPr>
      </w:pPr>
      <w:r w:rsidRPr="00677AAD">
        <w:rPr>
          <w:bCs/>
        </w:rPr>
        <w:t>Przeprowadzenie uzgodnień i uzyskanie zgód właścicielskich na wejście w teren celem prowadzenia prac</w:t>
      </w:r>
      <w:r>
        <w:rPr>
          <w:bCs/>
        </w:rPr>
        <w:t>.</w:t>
      </w:r>
    </w:p>
    <w:p w14:paraId="33E7444F" w14:textId="609FBD71" w:rsidR="00677AAD" w:rsidRPr="00677AAD" w:rsidRDefault="00677AAD" w:rsidP="004039EE">
      <w:pPr>
        <w:pStyle w:val="Akapitzlist"/>
        <w:numPr>
          <w:ilvl w:val="6"/>
          <w:numId w:val="36"/>
        </w:numPr>
        <w:spacing w:line="276" w:lineRule="auto"/>
        <w:ind w:left="709" w:hanging="425"/>
        <w:jc w:val="both"/>
        <w:rPr>
          <w:b/>
          <w:bCs/>
        </w:rPr>
      </w:pPr>
      <w:r w:rsidRPr="00677AAD">
        <w:t>Zawarcie umów na czasowe zajęcie terenu – jeśli będą wymagane</w:t>
      </w:r>
      <w:r>
        <w:t>.</w:t>
      </w:r>
    </w:p>
    <w:p w14:paraId="57131307" w14:textId="2C76F2AD" w:rsidR="00677AAD" w:rsidRPr="00DA13D7" w:rsidRDefault="00677AAD" w:rsidP="004039EE">
      <w:pPr>
        <w:pStyle w:val="Akapitzlist"/>
        <w:numPr>
          <w:ilvl w:val="6"/>
          <w:numId w:val="36"/>
        </w:numPr>
        <w:spacing w:line="276" w:lineRule="auto"/>
        <w:ind w:left="709" w:hanging="425"/>
        <w:jc w:val="both"/>
        <w:rPr>
          <w:b/>
          <w:bCs/>
        </w:rPr>
      </w:pPr>
      <w:r w:rsidRPr="005A4086">
        <w:rPr>
          <w:bCs/>
        </w:rPr>
        <w:t>Przeprowadzenie czyszczenia rurociągu „</w:t>
      </w:r>
      <w:proofErr w:type="spellStart"/>
      <w:r w:rsidRPr="005A4086">
        <w:rPr>
          <w:bCs/>
        </w:rPr>
        <w:t>Kłokocin</w:t>
      </w:r>
      <w:proofErr w:type="spellEnd"/>
      <w:r w:rsidRPr="005A4086">
        <w:rPr>
          <w:bCs/>
        </w:rPr>
        <w:t>” z osadów</w:t>
      </w:r>
      <w:r w:rsidR="00DA13D7">
        <w:rPr>
          <w:bCs/>
        </w:rPr>
        <w:t xml:space="preserve"> - d</w:t>
      </w:r>
      <w:r w:rsidRPr="000B6ADB">
        <w:t>ługość rurociągu ok.</w:t>
      </w:r>
      <w:r w:rsidR="00DA13D7">
        <w:t> </w:t>
      </w:r>
      <w:r w:rsidRPr="000B6ADB">
        <w:t xml:space="preserve">3420 </w:t>
      </w:r>
      <w:proofErr w:type="spellStart"/>
      <w:r w:rsidRPr="000B6ADB">
        <w:t>mb</w:t>
      </w:r>
      <w:proofErr w:type="spellEnd"/>
      <w:r w:rsidRPr="000B6ADB">
        <w:t>, w tym:</w:t>
      </w:r>
    </w:p>
    <w:p w14:paraId="11CDDA93" w14:textId="73947841" w:rsidR="00677AAD" w:rsidRDefault="00677AAD" w:rsidP="004039EE">
      <w:pPr>
        <w:pStyle w:val="Akapitzlist"/>
        <w:numPr>
          <w:ilvl w:val="0"/>
          <w:numId w:val="70"/>
        </w:numPr>
        <w:ind w:left="1281" w:hanging="357"/>
        <w:jc w:val="both"/>
      </w:pPr>
      <w:r w:rsidRPr="00DA13D7">
        <w:t>rurociąg</w:t>
      </w:r>
      <w:r w:rsidRPr="00DA13D7">
        <w:rPr>
          <w:color w:val="FF0000"/>
        </w:rPr>
        <w:t xml:space="preserve"> </w:t>
      </w:r>
      <w:r w:rsidRPr="00DA13D7">
        <w:t xml:space="preserve">usytuowany na powierzchni ok. 353 </w:t>
      </w:r>
      <w:proofErr w:type="spellStart"/>
      <w:r w:rsidRPr="00DA13D7">
        <w:t>mb</w:t>
      </w:r>
      <w:proofErr w:type="spellEnd"/>
      <w:r w:rsidRPr="00DA13D7">
        <w:t>,</w:t>
      </w:r>
    </w:p>
    <w:p w14:paraId="2146E384" w14:textId="45AF11ED" w:rsidR="00677AAD" w:rsidRPr="00DA13D7" w:rsidRDefault="00677AAD" w:rsidP="004039EE">
      <w:pPr>
        <w:pStyle w:val="Akapitzlist"/>
        <w:numPr>
          <w:ilvl w:val="0"/>
          <w:numId w:val="70"/>
        </w:numPr>
        <w:ind w:left="1281" w:hanging="357"/>
        <w:jc w:val="both"/>
      </w:pPr>
      <w:r w:rsidRPr="00DA13D7">
        <w:rPr>
          <w:bCs/>
        </w:rPr>
        <w:t xml:space="preserve">rurociąg </w:t>
      </w:r>
      <w:r w:rsidRPr="00DA13D7">
        <w:t>podziemny</w:t>
      </w:r>
      <w:r w:rsidRPr="00DA13D7">
        <w:rPr>
          <w:bCs/>
        </w:rPr>
        <w:t xml:space="preserve"> </w:t>
      </w:r>
      <w:r w:rsidRPr="00DA13D7">
        <w:t xml:space="preserve">ok. 3067 </w:t>
      </w:r>
      <w:proofErr w:type="spellStart"/>
      <w:r w:rsidRPr="00DA13D7">
        <w:t>mb</w:t>
      </w:r>
      <w:proofErr w:type="spellEnd"/>
      <w:r w:rsidR="00DA13D7" w:rsidRPr="00DA13D7">
        <w:t>.</w:t>
      </w:r>
    </w:p>
    <w:p w14:paraId="1BE3F234" w14:textId="21F2D2D6" w:rsidR="00677AAD" w:rsidRDefault="00677AAD" w:rsidP="00DA13D7">
      <w:pPr>
        <w:spacing w:before="120" w:after="120" w:line="276" w:lineRule="auto"/>
        <w:ind w:left="709"/>
        <w:contextualSpacing/>
        <w:jc w:val="both"/>
        <w:rPr>
          <w:bCs/>
          <w:sz w:val="24"/>
          <w:szCs w:val="24"/>
        </w:rPr>
      </w:pPr>
      <w:r w:rsidRPr="00677AAD">
        <w:rPr>
          <w:bCs/>
          <w:sz w:val="24"/>
          <w:szCs w:val="24"/>
        </w:rPr>
        <w:t>Przeprowadzenie czyszczenia rurociągu „Judasz” z osadów</w:t>
      </w:r>
      <w:r w:rsidR="00DA13D7">
        <w:rPr>
          <w:bCs/>
          <w:sz w:val="24"/>
          <w:szCs w:val="24"/>
        </w:rPr>
        <w:t xml:space="preserve"> </w:t>
      </w:r>
      <w:r w:rsidRPr="00677AAD">
        <w:rPr>
          <w:bCs/>
          <w:sz w:val="24"/>
          <w:szCs w:val="24"/>
        </w:rPr>
        <w:t>- długość rurociągu podziemnego ok. 660</w:t>
      </w:r>
      <w:r w:rsidR="00DA13D7">
        <w:rPr>
          <w:bCs/>
          <w:sz w:val="24"/>
          <w:szCs w:val="24"/>
        </w:rPr>
        <w:t xml:space="preserve"> </w:t>
      </w:r>
      <w:proofErr w:type="spellStart"/>
      <w:r w:rsidRPr="00677AAD">
        <w:rPr>
          <w:bCs/>
          <w:sz w:val="24"/>
          <w:szCs w:val="24"/>
        </w:rPr>
        <w:t>mb</w:t>
      </w:r>
      <w:proofErr w:type="spellEnd"/>
      <w:r w:rsidR="00DA13D7">
        <w:rPr>
          <w:bCs/>
          <w:sz w:val="24"/>
          <w:szCs w:val="24"/>
        </w:rPr>
        <w:t>.</w:t>
      </w:r>
      <w:r w:rsidRPr="00677AAD">
        <w:rPr>
          <w:bCs/>
          <w:sz w:val="24"/>
          <w:szCs w:val="24"/>
        </w:rPr>
        <w:t xml:space="preserve"> </w:t>
      </w:r>
    </w:p>
    <w:p w14:paraId="3810AD59" w14:textId="77777777" w:rsidR="00DA13D7" w:rsidRPr="00DA13D7" w:rsidRDefault="00DA13D7" w:rsidP="00DA13D7">
      <w:pPr>
        <w:spacing w:before="120" w:after="120" w:line="276" w:lineRule="auto"/>
        <w:ind w:left="709"/>
        <w:contextualSpacing/>
        <w:jc w:val="both"/>
        <w:rPr>
          <w:bCs/>
          <w:sz w:val="12"/>
          <w:szCs w:val="12"/>
        </w:rPr>
      </w:pPr>
    </w:p>
    <w:p w14:paraId="12CF7AA7" w14:textId="77777777" w:rsidR="00677AAD" w:rsidRPr="00677AAD" w:rsidRDefault="00677AAD" w:rsidP="00DA13D7">
      <w:pPr>
        <w:spacing w:before="120" w:after="120" w:line="276" w:lineRule="auto"/>
        <w:ind w:left="510" w:firstLine="199"/>
        <w:contextualSpacing/>
        <w:jc w:val="both"/>
        <w:rPr>
          <w:bCs/>
          <w:sz w:val="24"/>
          <w:szCs w:val="24"/>
        </w:rPr>
      </w:pPr>
      <w:r w:rsidRPr="00677AAD">
        <w:rPr>
          <w:bCs/>
          <w:sz w:val="24"/>
          <w:szCs w:val="24"/>
        </w:rPr>
        <w:t>Z</w:t>
      </w:r>
      <w:r w:rsidRPr="00677AAD">
        <w:rPr>
          <w:sz w:val="24"/>
          <w:szCs w:val="24"/>
        </w:rPr>
        <w:t>akres odległości pomiędzy studzienkami rewizyjnymi:</w:t>
      </w:r>
    </w:p>
    <w:p w14:paraId="3CA11044" w14:textId="3CBBC359" w:rsidR="00677AAD" w:rsidRPr="00677AAD" w:rsidRDefault="00677AAD" w:rsidP="00677AAD">
      <w:pPr>
        <w:spacing w:line="276" w:lineRule="auto"/>
        <w:ind w:left="567"/>
        <w:contextualSpacing/>
        <w:jc w:val="both"/>
        <w:rPr>
          <w:sz w:val="24"/>
          <w:szCs w:val="24"/>
        </w:rPr>
      </w:pPr>
      <w:r w:rsidRPr="00677AAD">
        <w:rPr>
          <w:sz w:val="24"/>
          <w:szCs w:val="24"/>
        </w:rPr>
        <w:t>- Rurociąg „</w:t>
      </w:r>
      <w:proofErr w:type="spellStart"/>
      <w:r w:rsidRPr="00677AAD">
        <w:rPr>
          <w:sz w:val="24"/>
          <w:szCs w:val="24"/>
        </w:rPr>
        <w:t>Kłokocin</w:t>
      </w:r>
      <w:proofErr w:type="spellEnd"/>
      <w:r w:rsidRPr="00677AAD">
        <w:rPr>
          <w:sz w:val="24"/>
          <w:szCs w:val="24"/>
        </w:rPr>
        <w:t>”: od ok. 60</w:t>
      </w:r>
      <w:r w:rsidR="00DA13D7">
        <w:rPr>
          <w:sz w:val="24"/>
          <w:szCs w:val="24"/>
        </w:rPr>
        <w:t xml:space="preserve"> </w:t>
      </w:r>
      <w:proofErr w:type="spellStart"/>
      <w:r w:rsidRPr="00677AAD">
        <w:rPr>
          <w:sz w:val="24"/>
          <w:szCs w:val="24"/>
        </w:rPr>
        <w:t>mb</w:t>
      </w:r>
      <w:proofErr w:type="spellEnd"/>
      <w:r w:rsidRPr="00677AAD">
        <w:rPr>
          <w:sz w:val="24"/>
          <w:szCs w:val="24"/>
        </w:rPr>
        <w:t xml:space="preserve"> do ok. 440</w:t>
      </w:r>
      <w:r w:rsidR="00DA13D7">
        <w:rPr>
          <w:sz w:val="24"/>
          <w:szCs w:val="24"/>
        </w:rPr>
        <w:t xml:space="preserve"> </w:t>
      </w:r>
      <w:proofErr w:type="spellStart"/>
      <w:r w:rsidRPr="00677AAD">
        <w:rPr>
          <w:sz w:val="24"/>
          <w:szCs w:val="24"/>
        </w:rPr>
        <w:t>mb</w:t>
      </w:r>
      <w:proofErr w:type="spellEnd"/>
      <w:r w:rsidRPr="00677AAD">
        <w:rPr>
          <w:sz w:val="24"/>
          <w:szCs w:val="24"/>
        </w:rPr>
        <w:t>,</w:t>
      </w:r>
    </w:p>
    <w:p w14:paraId="4E305733" w14:textId="71959DEE" w:rsidR="00201895" w:rsidRDefault="00677AAD" w:rsidP="00201895">
      <w:pPr>
        <w:spacing w:line="276" w:lineRule="auto"/>
        <w:ind w:left="567"/>
        <w:contextualSpacing/>
        <w:jc w:val="both"/>
        <w:rPr>
          <w:sz w:val="24"/>
          <w:szCs w:val="24"/>
        </w:rPr>
      </w:pPr>
      <w:r w:rsidRPr="00677AAD">
        <w:rPr>
          <w:sz w:val="24"/>
          <w:szCs w:val="24"/>
        </w:rPr>
        <w:t xml:space="preserve">- Rurociąg „Judasz”: od ok. 130 </w:t>
      </w:r>
      <w:proofErr w:type="spellStart"/>
      <w:r w:rsidRPr="00677AAD">
        <w:rPr>
          <w:sz w:val="24"/>
          <w:szCs w:val="24"/>
        </w:rPr>
        <w:t>mb</w:t>
      </w:r>
      <w:proofErr w:type="spellEnd"/>
      <w:r w:rsidRPr="00677AAD">
        <w:rPr>
          <w:sz w:val="24"/>
          <w:szCs w:val="24"/>
        </w:rPr>
        <w:t xml:space="preserve"> do ok. 190 </w:t>
      </w:r>
      <w:proofErr w:type="spellStart"/>
      <w:r w:rsidRPr="00677AAD">
        <w:rPr>
          <w:sz w:val="24"/>
          <w:szCs w:val="24"/>
        </w:rPr>
        <w:t>mb</w:t>
      </w:r>
      <w:proofErr w:type="spellEnd"/>
      <w:r w:rsidR="00DA13D7">
        <w:rPr>
          <w:sz w:val="24"/>
          <w:szCs w:val="24"/>
        </w:rPr>
        <w:t>.</w:t>
      </w:r>
    </w:p>
    <w:p w14:paraId="07BA5F22" w14:textId="77777777" w:rsidR="00DA13D7" w:rsidRPr="00DA13D7" w:rsidRDefault="00677AAD" w:rsidP="004039EE">
      <w:pPr>
        <w:pStyle w:val="Akapitzlist"/>
        <w:numPr>
          <w:ilvl w:val="0"/>
          <w:numId w:val="71"/>
        </w:numPr>
        <w:spacing w:line="276" w:lineRule="auto"/>
        <w:ind w:left="709" w:hanging="425"/>
        <w:jc w:val="both"/>
      </w:pPr>
      <w:r w:rsidRPr="00DA13D7">
        <w:rPr>
          <w:color w:val="000000" w:themeColor="text1"/>
        </w:rPr>
        <w:t xml:space="preserve">Sposób postępowania z powstałymi odpadami: </w:t>
      </w:r>
    </w:p>
    <w:p w14:paraId="4FFA26E9" w14:textId="137FBFEF" w:rsidR="00677AAD" w:rsidRPr="000A2B87" w:rsidRDefault="00DA13D7" w:rsidP="00DA13D7">
      <w:pPr>
        <w:pStyle w:val="Akapitzlist"/>
        <w:spacing w:line="276" w:lineRule="auto"/>
        <w:ind w:left="709"/>
        <w:jc w:val="both"/>
      </w:pPr>
      <w:r w:rsidRPr="00DA13D7">
        <w:lastRenderedPageBreak/>
        <w:t>W</w:t>
      </w:r>
      <w:r w:rsidR="00677AAD" w:rsidRPr="00DA13D7">
        <w:t xml:space="preserve">ykonawca zadania jest wytwórcą odpadów (osadów usuniętych z rurociągu), </w:t>
      </w:r>
      <w:r w:rsidRPr="00DA13D7">
        <w:t xml:space="preserve">na własny koszt </w:t>
      </w:r>
      <w:r w:rsidR="00677AAD" w:rsidRPr="00DA13D7">
        <w:t>określi kod i rodzaj odpadów</w:t>
      </w:r>
      <w:r w:rsidR="00201895">
        <w:t>,</w:t>
      </w:r>
      <w:r w:rsidR="00677AAD" w:rsidRPr="00DA13D7">
        <w:t xml:space="preserve"> zagospodaruje </w:t>
      </w:r>
      <w:r w:rsidR="00677AAD" w:rsidRPr="000A2B87">
        <w:t>je</w:t>
      </w:r>
      <w:r w:rsidR="00201895" w:rsidRPr="000A2B87">
        <w:t xml:space="preserve"> oraz przedstawi kartę przekazania powstałych odpadów.</w:t>
      </w:r>
    </w:p>
    <w:p w14:paraId="62B03F54" w14:textId="52C7AD6C" w:rsidR="00201895" w:rsidRPr="004D32F8" w:rsidRDefault="00677AAD" w:rsidP="00201895">
      <w:pPr>
        <w:pStyle w:val="Akapitzlist"/>
        <w:numPr>
          <w:ilvl w:val="0"/>
          <w:numId w:val="72"/>
        </w:numPr>
        <w:spacing w:line="276" w:lineRule="auto"/>
        <w:ind w:left="709" w:hanging="425"/>
        <w:jc w:val="both"/>
      </w:pPr>
      <w:r w:rsidRPr="00DA13D7">
        <w:rPr>
          <w:bCs/>
        </w:rPr>
        <w:t>Uprzątnięcie terenu po przeprowadzonych pracach.</w:t>
      </w:r>
    </w:p>
    <w:p w14:paraId="7744029C" w14:textId="042A2E92" w:rsidR="00201895" w:rsidRPr="004D32F8" w:rsidRDefault="000A2B87" w:rsidP="004039EE">
      <w:pPr>
        <w:pStyle w:val="Akapitzlist"/>
        <w:numPr>
          <w:ilvl w:val="0"/>
          <w:numId w:val="72"/>
        </w:numPr>
        <w:spacing w:line="276" w:lineRule="auto"/>
        <w:ind w:left="709" w:hanging="425"/>
        <w:jc w:val="both"/>
      </w:pPr>
      <w:bookmarkStart w:id="100" w:name="_Hlk181777947"/>
      <w:r w:rsidRPr="004D32F8">
        <w:t>Przed i po zakończeniu czyszczenia odcinka Wykonawca zobowiązany jest do odcinkowej penetracji rurociągu wężem z głowicą ciśnieniową. Zmierzona zostanie długość wprowadzenia węża z głowicą do każdego z odcinków rurociągu, poprzez studzienki rewizyjne, co będzie wskaźnikiem skontrolowania wykonanego zadania</w:t>
      </w:r>
      <w:bookmarkEnd w:id="100"/>
      <w:r w:rsidR="00201895" w:rsidRPr="004D32F8">
        <w:t>.</w:t>
      </w:r>
    </w:p>
    <w:p w14:paraId="3B9E4CB8" w14:textId="77777777" w:rsidR="00602FAA" w:rsidRPr="00A96B0E" w:rsidRDefault="00602FAA" w:rsidP="00A96B0E">
      <w:pPr>
        <w:jc w:val="both"/>
        <w:rPr>
          <w:b/>
          <w:bCs/>
          <w:lang w:val="cs-CZ"/>
        </w:rPr>
      </w:pPr>
    </w:p>
    <w:p w14:paraId="7047D91F" w14:textId="3C7456EE" w:rsidR="00BE2645" w:rsidRDefault="00BE2645" w:rsidP="00DA13D7">
      <w:pPr>
        <w:pStyle w:val="Akapitzlist"/>
        <w:numPr>
          <w:ilvl w:val="0"/>
          <w:numId w:val="32"/>
        </w:numPr>
        <w:spacing w:line="312" w:lineRule="auto"/>
        <w:ind w:left="714" w:hanging="357"/>
        <w:jc w:val="both"/>
        <w:rPr>
          <w:b/>
          <w:bCs/>
        </w:rPr>
      </w:pPr>
      <w:bookmarkStart w:id="101" w:name="_Toc67292101"/>
      <w:r w:rsidRPr="00A96B0E">
        <w:rPr>
          <w:b/>
          <w:bCs/>
        </w:rPr>
        <w:t>Opis sposobu zamawiania i rozliczania usłu</w:t>
      </w:r>
      <w:bookmarkEnd w:id="101"/>
      <w:r w:rsidR="000D7BDE">
        <w:rPr>
          <w:b/>
          <w:bCs/>
        </w:rPr>
        <w:t>g</w:t>
      </w:r>
      <w:r w:rsidR="00112408">
        <w:rPr>
          <w:b/>
          <w:bCs/>
        </w:rPr>
        <w:t>:</w:t>
      </w:r>
    </w:p>
    <w:p w14:paraId="1BECECFF" w14:textId="3A8C5BCC" w:rsidR="003A59B1" w:rsidRDefault="003A59B1" w:rsidP="004039EE">
      <w:pPr>
        <w:pStyle w:val="Akapitzlist"/>
        <w:numPr>
          <w:ilvl w:val="6"/>
          <w:numId w:val="35"/>
        </w:numPr>
        <w:spacing w:line="312" w:lineRule="auto"/>
        <w:ind w:left="709" w:hanging="425"/>
        <w:jc w:val="both"/>
      </w:pPr>
      <w:bookmarkStart w:id="102" w:name="_Hlk106045236"/>
      <w:r w:rsidRPr="003A59B1">
        <w:t xml:space="preserve">Zamówienie na podstawie zapisów zawartej umowy. </w:t>
      </w:r>
    </w:p>
    <w:p w14:paraId="6B4CC0C9" w14:textId="1DB31C75" w:rsidR="003A59B1" w:rsidRPr="003A59B1" w:rsidRDefault="003A59B1" w:rsidP="004039EE">
      <w:pPr>
        <w:pStyle w:val="Akapitzlist"/>
        <w:numPr>
          <w:ilvl w:val="6"/>
          <w:numId w:val="35"/>
        </w:numPr>
        <w:ind w:left="709" w:hanging="425"/>
        <w:jc w:val="both"/>
      </w:pPr>
      <w:r w:rsidRPr="003A59B1">
        <w:t xml:space="preserve">Rozliczenie po podpisaniu końcowego protokołu odbioru robót będącego podstawą do wystawienia faktury. </w:t>
      </w:r>
    </w:p>
    <w:bookmarkEnd w:id="99"/>
    <w:bookmarkEnd w:id="102"/>
    <w:p w14:paraId="047DFC61" w14:textId="77777777" w:rsidR="00BE2645" w:rsidRPr="00A96B0E" w:rsidRDefault="00BE2645" w:rsidP="00A96B0E">
      <w:pPr>
        <w:jc w:val="both"/>
        <w:rPr>
          <w:b/>
          <w:bCs/>
        </w:rPr>
      </w:pPr>
    </w:p>
    <w:p w14:paraId="1F83027F" w14:textId="5C1CF20B" w:rsidR="00602FAA" w:rsidRPr="00A96B0E" w:rsidRDefault="00602FAA" w:rsidP="00DA13D7">
      <w:pPr>
        <w:pStyle w:val="Akapitzlist"/>
        <w:numPr>
          <w:ilvl w:val="0"/>
          <w:numId w:val="32"/>
        </w:numPr>
        <w:jc w:val="both"/>
        <w:rPr>
          <w:b/>
          <w:bCs/>
        </w:rPr>
      </w:pPr>
      <w:bookmarkStart w:id="103" w:name="_Toc67292103"/>
      <w:bookmarkStart w:id="104" w:name="_Hlk67824256"/>
      <w:r w:rsidRPr="00A96B0E">
        <w:rPr>
          <w:b/>
          <w:bCs/>
        </w:rPr>
        <w:t xml:space="preserve">Obowiązki </w:t>
      </w:r>
      <w:r w:rsidR="00DB4D9E">
        <w:rPr>
          <w:b/>
          <w:bCs/>
        </w:rPr>
        <w:t>Wykonawcy</w:t>
      </w:r>
      <w:bookmarkEnd w:id="103"/>
      <w:r w:rsidR="00112408">
        <w:rPr>
          <w:b/>
          <w:bCs/>
        </w:rPr>
        <w:t>:</w:t>
      </w:r>
    </w:p>
    <w:bookmarkEnd w:id="104"/>
    <w:p w14:paraId="2644A439" w14:textId="2979450E" w:rsidR="003A59B1" w:rsidRPr="00F91212" w:rsidRDefault="003A59B1" w:rsidP="004039EE">
      <w:pPr>
        <w:pStyle w:val="Akapitzlist"/>
        <w:numPr>
          <w:ilvl w:val="0"/>
          <w:numId w:val="73"/>
        </w:numPr>
        <w:jc w:val="both"/>
      </w:pPr>
      <w:r w:rsidRPr="00F91212">
        <w:t xml:space="preserve">Wykonawca powinien dysponować potencjałem technicznym niezbędnym do wykonania prac oraz kadrą posiadającą odpowiedni sprzęt. </w:t>
      </w:r>
    </w:p>
    <w:p w14:paraId="325CECDC" w14:textId="6E651BA8" w:rsidR="003A59B1" w:rsidRPr="00F91212" w:rsidRDefault="003A59B1" w:rsidP="004039EE">
      <w:pPr>
        <w:pStyle w:val="Akapitzlist"/>
        <w:numPr>
          <w:ilvl w:val="0"/>
          <w:numId w:val="73"/>
        </w:numPr>
        <w:jc w:val="both"/>
      </w:pPr>
      <w:r w:rsidRPr="00F91212">
        <w:t xml:space="preserve">Wykonawca zobowiązuje się wykonać przedmiot umowy zgodnie z wymaganiami Zamawiającego określonymi w SWZ, aktualnym poziomem wiedzy naukowo-technicznej, przepisami prawa i należytą starannością. </w:t>
      </w:r>
    </w:p>
    <w:p w14:paraId="31F778B5" w14:textId="02FDCE31" w:rsidR="003A59B1" w:rsidRPr="00F91212" w:rsidRDefault="003A59B1" w:rsidP="004039EE">
      <w:pPr>
        <w:pStyle w:val="Akapitzlist"/>
        <w:numPr>
          <w:ilvl w:val="0"/>
          <w:numId w:val="73"/>
        </w:numPr>
        <w:jc w:val="both"/>
      </w:pPr>
      <w:r w:rsidRPr="00F91212">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7DDE87D9" w14:textId="634B4E31" w:rsidR="003A59B1" w:rsidRPr="00F91212" w:rsidRDefault="003A59B1" w:rsidP="004039EE">
      <w:pPr>
        <w:pStyle w:val="Akapitzlist"/>
        <w:numPr>
          <w:ilvl w:val="0"/>
          <w:numId w:val="73"/>
        </w:numPr>
        <w:jc w:val="both"/>
      </w:pPr>
      <w:r w:rsidRPr="00F91212">
        <w:t xml:space="preserve">Przed przystąpień do prac </w:t>
      </w:r>
      <w:r w:rsidR="00A02140" w:rsidRPr="00F91212">
        <w:t>Wykonawca przedstawi t</w:t>
      </w:r>
      <w:r w:rsidRPr="00F91212">
        <w:t>echnologię robót do akceptacji</w:t>
      </w:r>
      <w:r w:rsidR="00A02140" w:rsidRPr="00F91212">
        <w:t xml:space="preserve"> Zamawiającemu.</w:t>
      </w:r>
      <w:r w:rsidRPr="00F91212">
        <w:t xml:space="preserve"> </w:t>
      </w:r>
    </w:p>
    <w:p w14:paraId="5D60156A" w14:textId="6C256ED3" w:rsidR="00BE2645" w:rsidRPr="00F91212" w:rsidRDefault="00A02140" w:rsidP="004039EE">
      <w:pPr>
        <w:pStyle w:val="Akapitzlist"/>
        <w:numPr>
          <w:ilvl w:val="0"/>
          <w:numId w:val="73"/>
        </w:numPr>
        <w:jc w:val="both"/>
      </w:pPr>
      <w:r w:rsidRPr="00F91212">
        <w:rPr>
          <w:bCs/>
        </w:rPr>
        <w:t>Wszystkie zmiany wynikłe w trakcie robót należy uzgadniać z inspektorem nadzoru.</w:t>
      </w:r>
    </w:p>
    <w:p w14:paraId="1EF42D86" w14:textId="77777777" w:rsidR="003A59B1" w:rsidRDefault="003A59B1" w:rsidP="00A96B0E">
      <w:pPr>
        <w:jc w:val="both"/>
        <w:rPr>
          <w:sz w:val="24"/>
          <w:szCs w:val="24"/>
        </w:rPr>
      </w:pPr>
    </w:p>
    <w:p w14:paraId="7503370D" w14:textId="5D7E85A2" w:rsidR="00BE2645" w:rsidRDefault="00602FAA" w:rsidP="00DA13D7">
      <w:pPr>
        <w:pStyle w:val="Akapitzlist"/>
        <w:numPr>
          <w:ilvl w:val="0"/>
          <w:numId w:val="32"/>
        </w:numPr>
        <w:jc w:val="both"/>
        <w:rPr>
          <w:b/>
          <w:bCs/>
        </w:rPr>
      </w:pPr>
      <w:bookmarkStart w:id="105" w:name="_Toc67292104"/>
      <w:bookmarkStart w:id="106" w:name="_Hlk67824277"/>
      <w:r w:rsidRPr="00A96B0E">
        <w:rPr>
          <w:b/>
          <w:bCs/>
        </w:rPr>
        <w:t>Obowiązki Zamawiającego</w:t>
      </w:r>
      <w:bookmarkEnd w:id="105"/>
      <w:r w:rsidR="00112408">
        <w:rPr>
          <w:b/>
          <w:bCs/>
        </w:rPr>
        <w:t>:</w:t>
      </w:r>
      <w:r w:rsidRPr="00A96B0E">
        <w:rPr>
          <w:b/>
          <w:bCs/>
        </w:rPr>
        <w:t xml:space="preserve"> </w:t>
      </w:r>
    </w:p>
    <w:p w14:paraId="4B5D1589" w14:textId="3433776A" w:rsidR="003F4810" w:rsidRPr="003F4810" w:rsidRDefault="003F4810" w:rsidP="004039EE">
      <w:pPr>
        <w:pStyle w:val="Akapitzlist"/>
        <w:numPr>
          <w:ilvl w:val="1"/>
          <w:numId w:val="74"/>
        </w:numPr>
        <w:tabs>
          <w:tab w:val="clear" w:pos="2160"/>
          <w:tab w:val="num" w:pos="1080"/>
        </w:tabs>
        <w:suppressAutoHyphens/>
        <w:ind w:left="709" w:hanging="283"/>
        <w:jc w:val="both"/>
        <w:rPr>
          <w:lang w:val="x-none" w:eastAsia="ar-SA"/>
        </w:rPr>
      </w:pPr>
      <w:r w:rsidRPr="003F4810">
        <w:rPr>
          <w:lang w:val="x-none" w:eastAsia="ar-SA"/>
        </w:rPr>
        <w:t>Zamawiający przy realizacji przedmiotu zamówienia udzieli stosownych  pełnomocnictw niezbędnych w czasie realizacji przedmiotu zamówienia.</w:t>
      </w:r>
    </w:p>
    <w:p w14:paraId="3750CCA4" w14:textId="77777777" w:rsidR="006A1A7E" w:rsidRPr="003F4810" w:rsidRDefault="006A1A7E" w:rsidP="006A1A7E">
      <w:pPr>
        <w:jc w:val="both"/>
        <w:rPr>
          <w:b/>
          <w:bCs/>
          <w:sz w:val="24"/>
          <w:szCs w:val="24"/>
          <w:lang w:val="x-none"/>
        </w:rPr>
      </w:pPr>
    </w:p>
    <w:p w14:paraId="271B9A66" w14:textId="77777777" w:rsidR="00520173" w:rsidRDefault="00360DA8" w:rsidP="00DA13D7">
      <w:pPr>
        <w:pStyle w:val="Akapitzlist"/>
        <w:numPr>
          <w:ilvl w:val="0"/>
          <w:numId w:val="32"/>
        </w:numPr>
        <w:jc w:val="both"/>
        <w:rPr>
          <w:b/>
          <w:bCs/>
        </w:rPr>
      </w:pPr>
      <w:r w:rsidRPr="00A96B0E">
        <w:rPr>
          <w:b/>
          <w:bCs/>
        </w:rPr>
        <w:t>Gwarancja i postępowanie reklamacyjne</w:t>
      </w:r>
      <w:r w:rsidR="00112408">
        <w:rPr>
          <w:b/>
          <w:bCs/>
        </w:rPr>
        <w:t>:</w:t>
      </w:r>
    </w:p>
    <w:p w14:paraId="06ADC81E" w14:textId="68FEF280" w:rsidR="00360DA8" w:rsidRPr="00520173" w:rsidRDefault="00520173" w:rsidP="00520173">
      <w:pPr>
        <w:pStyle w:val="Akapitzlist"/>
        <w:jc w:val="both"/>
        <w:rPr>
          <w:b/>
          <w:bCs/>
        </w:rPr>
      </w:pPr>
      <w:r w:rsidRPr="00520173">
        <w:rPr>
          <w:rFonts w:eastAsiaTheme="minorHAnsi"/>
        </w:rPr>
        <w:t xml:space="preserve">Określona w Załączniku nr 5 do SWZ – Istotne postanowienia </w:t>
      </w:r>
      <w:r w:rsidRPr="000A07B9">
        <w:rPr>
          <w:rFonts w:eastAsiaTheme="minorHAnsi"/>
        </w:rPr>
        <w:t>umowy w §6.</w:t>
      </w:r>
      <w:r w:rsidR="00360DA8" w:rsidRPr="00520173">
        <w:rPr>
          <w:b/>
          <w:bCs/>
        </w:rPr>
        <w:t xml:space="preserve"> </w:t>
      </w:r>
    </w:p>
    <w:p w14:paraId="4C9277C1" w14:textId="77777777" w:rsidR="00360DA8" w:rsidRPr="00DB08A8" w:rsidRDefault="00360DA8" w:rsidP="00A96B0E">
      <w:pPr>
        <w:jc w:val="both"/>
        <w:rPr>
          <w:color w:val="FF0000"/>
          <w:sz w:val="24"/>
          <w:szCs w:val="24"/>
        </w:rPr>
      </w:pPr>
    </w:p>
    <w:p w14:paraId="21B31972" w14:textId="666F7730" w:rsidR="007F63D9" w:rsidRDefault="007F63D9" w:rsidP="00DA13D7">
      <w:pPr>
        <w:pStyle w:val="Akapitzlist"/>
        <w:numPr>
          <w:ilvl w:val="0"/>
          <w:numId w:val="32"/>
        </w:numPr>
        <w:jc w:val="both"/>
        <w:rPr>
          <w:b/>
          <w:bCs/>
        </w:rPr>
      </w:pPr>
      <w:bookmarkStart w:id="107" w:name="_Toc67292096"/>
      <w:bookmarkStart w:id="108" w:name="_Toc67292095"/>
      <w:bookmarkStart w:id="109" w:name="_Hlk67824301"/>
      <w:bookmarkEnd w:id="106"/>
      <w:r w:rsidRPr="00A96B0E">
        <w:rPr>
          <w:b/>
          <w:bCs/>
        </w:rPr>
        <w:t>Forma zatrudnienia osób realizujących zamówienie</w:t>
      </w:r>
      <w:bookmarkEnd w:id="107"/>
      <w:r w:rsidR="00112408">
        <w:rPr>
          <w:b/>
          <w:bCs/>
        </w:rPr>
        <w:t>:</w:t>
      </w:r>
    </w:p>
    <w:p w14:paraId="514DFB44" w14:textId="37AD4CE0" w:rsidR="00520173" w:rsidRPr="00520173" w:rsidRDefault="00520173" w:rsidP="00520173">
      <w:pPr>
        <w:pStyle w:val="Akapitzlist"/>
        <w:jc w:val="both"/>
        <w:rPr>
          <w:b/>
          <w:bCs/>
        </w:rPr>
      </w:pPr>
      <w:r w:rsidRPr="00520173">
        <w:rPr>
          <w:rFonts w:eastAsiaTheme="minorHAnsi"/>
        </w:rPr>
        <w:t xml:space="preserve">Określona w Załączniku nr 5 do SWZ – Istotne postanowienia </w:t>
      </w:r>
      <w:r w:rsidRPr="000A07B9">
        <w:rPr>
          <w:rFonts w:eastAsiaTheme="minorHAnsi"/>
        </w:rPr>
        <w:t>umowy w §9.</w:t>
      </w:r>
    </w:p>
    <w:p w14:paraId="3B0B743A" w14:textId="77777777" w:rsidR="007F63D9" w:rsidRPr="00520173" w:rsidRDefault="007F63D9" w:rsidP="007F63D9">
      <w:pPr>
        <w:jc w:val="both"/>
        <w:rPr>
          <w:b/>
          <w:bCs/>
          <w:sz w:val="24"/>
          <w:szCs w:val="24"/>
        </w:rPr>
      </w:pPr>
    </w:p>
    <w:p w14:paraId="4DB7A593" w14:textId="23E2778B" w:rsidR="001B50F3" w:rsidRPr="004D32F8" w:rsidRDefault="001F655F" w:rsidP="004D32F8">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8"/>
      <w:r w:rsidR="00112408">
        <w:rPr>
          <w:b/>
          <w:bCs/>
        </w:rPr>
        <w:t>:</w:t>
      </w:r>
      <w:r w:rsidRPr="00A96B0E">
        <w:rPr>
          <w:b/>
          <w:bCs/>
        </w:rPr>
        <w:t xml:space="preserve"> </w:t>
      </w:r>
      <w:bookmarkStart w:id="110" w:name="_Hlk82764309"/>
    </w:p>
    <w:p w14:paraId="1957E8B9" w14:textId="1830D2D6" w:rsidR="001B50F3" w:rsidRPr="000A07B9" w:rsidRDefault="001B50F3" w:rsidP="00DA13D7">
      <w:pPr>
        <w:pStyle w:val="Akapitzlist"/>
        <w:numPr>
          <w:ilvl w:val="0"/>
          <w:numId w:val="34"/>
        </w:numPr>
        <w:jc w:val="both"/>
        <w:rPr>
          <w:b/>
          <w:bCs/>
        </w:rPr>
      </w:pPr>
      <w:r w:rsidRPr="000A07B9">
        <w:rPr>
          <w:bCs/>
        </w:rPr>
        <w:t xml:space="preserve">Realizacja przedmiotowego </w:t>
      </w:r>
      <w:r w:rsidRPr="00F91212">
        <w:rPr>
          <w:bCs/>
        </w:rPr>
        <w:t xml:space="preserve">zamówienia nie wymaga odpłatnego </w:t>
      </w:r>
      <w:r w:rsidRPr="000A07B9">
        <w:rPr>
          <w:bCs/>
        </w:rPr>
        <w:t>korzystania ze składników majątku Zamawiającego lub świadczenia usług bądź wydania materiałów niezbędnych do wykonania zamówienia.</w:t>
      </w:r>
      <w:r w:rsidRPr="000A07B9">
        <w:t xml:space="preserve"> </w:t>
      </w:r>
    </w:p>
    <w:p w14:paraId="5C87BF65" w14:textId="77777777" w:rsidR="001B50F3" w:rsidRPr="000A07B9" w:rsidRDefault="001B50F3" w:rsidP="001B50F3">
      <w:pPr>
        <w:pStyle w:val="Akapitzlist"/>
        <w:jc w:val="both"/>
        <w:rPr>
          <w:b/>
          <w:bCs/>
        </w:rPr>
      </w:pPr>
    </w:p>
    <w:p w14:paraId="1CBECB55" w14:textId="1FE7A2B0" w:rsidR="00AC4DB5" w:rsidRDefault="00F0317B" w:rsidP="004D32F8">
      <w:pPr>
        <w:ind w:left="720"/>
        <w:jc w:val="both"/>
        <w:rPr>
          <w:rFonts w:eastAsiaTheme="majorEastAsia"/>
          <w:b/>
          <w:bCs/>
          <w:color w:val="2F5496" w:themeColor="accent1" w:themeShade="BF"/>
          <w:spacing w:val="20"/>
          <w:sz w:val="28"/>
          <w:szCs w:val="28"/>
        </w:rPr>
      </w:pPr>
      <w:r w:rsidRPr="000A07B9">
        <w:rPr>
          <w:bCs/>
          <w:sz w:val="24"/>
          <w:szCs w:val="24"/>
        </w:rPr>
        <w:t xml:space="preserve">W przypadku konieczności korzystania z usług łaźni, lampowni, markowni, </w:t>
      </w:r>
      <w:proofErr w:type="spellStart"/>
      <w:r w:rsidRPr="000A07B9">
        <w:rPr>
          <w:bCs/>
          <w:sz w:val="24"/>
          <w:szCs w:val="24"/>
        </w:rPr>
        <w:t>maskowni</w:t>
      </w:r>
      <w:proofErr w:type="spellEnd"/>
      <w:r w:rsidRPr="000A07B9">
        <w:rPr>
          <w:bCs/>
          <w:sz w:val="24"/>
          <w:szCs w:val="24"/>
        </w:rPr>
        <w:t>, ewidencji markowni, wody, Zamawiający gwarantuje dostęp do ww. świadczeń na podstawie odrębnie zawartych umów.</w:t>
      </w:r>
      <w:bookmarkEnd w:id="110"/>
      <w:bookmarkEnd w:id="109"/>
      <w:r w:rsidR="00AC4DB5">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D6588AE" w14:textId="462F55BB" w:rsidR="00490259" w:rsidRPr="007A4EE6" w:rsidRDefault="00490259" w:rsidP="00490259">
      <w:pPr>
        <w:spacing w:after="160" w:line="259" w:lineRule="auto"/>
        <w:jc w:val="both"/>
      </w:pP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3E257F">
          <w:headerReference w:type="default" r:id="rId13"/>
          <w:footerReference w:type="default" r:id="rId14"/>
          <w:pgSz w:w="11907" w:h="16840" w:code="9"/>
          <w:pgMar w:top="1417" w:right="1417" w:bottom="1417" w:left="1417" w:header="709" w:footer="83" w:gutter="0"/>
          <w:cols w:space="708"/>
          <w:titlePg/>
          <w:docGrid w:linePitch="360"/>
        </w:sect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039EE">
      <w:pPr>
        <w:pStyle w:val="Akapitzlist"/>
        <w:widowControl w:val="0"/>
        <w:numPr>
          <w:ilvl w:val="0"/>
          <w:numId w:val="37"/>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039EE">
      <w:pPr>
        <w:pStyle w:val="Akapitzlist"/>
        <w:widowControl w:val="0"/>
        <w:numPr>
          <w:ilvl w:val="0"/>
          <w:numId w:val="37"/>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039EE">
      <w:pPr>
        <w:pStyle w:val="Akapitzlist"/>
        <w:widowControl w:val="0"/>
        <w:numPr>
          <w:ilvl w:val="0"/>
          <w:numId w:val="37"/>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039EE">
      <w:pPr>
        <w:pStyle w:val="Akapitzlist"/>
        <w:widowControl w:val="0"/>
        <w:numPr>
          <w:ilvl w:val="0"/>
          <w:numId w:val="37"/>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76501F37"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 konsumentów 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4FF5D716"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w:t>
      </w:r>
      <w:r w:rsidR="00336C32">
        <w:rPr>
          <w:sz w:val="22"/>
          <w:szCs w:val="22"/>
        </w:rPr>
        <w:t> </w:t>
      </w:r>
      <w:r w:rsidR="00490259" w:rsidRPr="002B3992">
        <w:rPr>
          <w:sz w:val="22"/>
          <w:szCs w:val="22"/>
        </w:rPr>
        <w:t>konsumentów</w:t>
      </w:r>
      <w:r w:rsidR="00336C32">
        <w:rPr>
          <w:sz w:val="22"/>
          <w:szCs w:val="22"/>
        </w:rPr>
        <w:t xml:space="preserve">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7A02D557"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2" w:name="_Hlk106046238"/>
    </w:p>
    <w:p w14:paraId="636643EB" w14:textId="56C634D9" w:rsidR="00490259" w:rsidRPr="008057B2" w:rsidRDefault="00490259" w:rsidP="00490259">
      <w:pPr>
        <w:jc w:val="center"/>
        <w:rPr>
          <w:b/>
          <w:sz w:val="24"/>
          <w:szCs w:val="24"/>
        </w:rPr>
      </w:pPr>
      <w:r w:rsidRPr="0013238E">
        <w:rPr>
          <w:b/>
          <w:sz w:val="24"/>
          <w:szCs w:val="24"/>
        </w:rPr>
        <w:t xml:space="preserve">w okresie ostatnich </w:t>
      </w:r>
      <w:r w:rsidR="0013238E" w:rsidRPr="00F91212">
        <w:rPr>
          <w:b/>
          <w:sz w:val="24"/>
          <w:szCs w:val="24"/>
        </w:rPr>
        <w:t xml:space="preserve">trzech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3A594E49" w14:textId="77777777" w:rsidTr="008F2B27">
        <w:trPr>
          <w:cantSplit/>
          <w:trHeight w:val="735"/>
        </w:trPr>
        <w:tc>
          <w:tcPr>
            <w:tcW w:w="426" w:type="dxa"/>
            <w:vAlign w:val="center"/>
          </w:tcPr>
          <w:p w14:paraId="4E1F7E61" w14:textId="596D7B41" w:rsidR="00490259" w:rsidRPr="008F2B27" w:rsidRDefault="00BE4794" w:rsidP="005058EB">
            <w:pPr>
              <w:tabs>
                <w:tab w:val="left" w:pos="851"/>
              </w:tabs>
              <w:jc w:val="center"/>
              <w:rPr>
                <w:b/>
                <w:lang w:eastAsia="zh-CN"/>
              </w:rPr>
            </w:pPr>
            <w:r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1BF4C827" w:rsidR="00490259" w:rsidRPr="008F2B27" w:rsidRDefault="00490259" w:rsidP="005058EB">
            <w:pPr>
              <w:tabs>
                <w:tab w:val="left" w:pos="851"/>
              </w:tabs>
              <w:jc w:val="center"/>
              <w:rPr>
                <w:b/>
                <w:lang w:eastAsia="zh-CN"/>
              </w:rPr>
            </w:pPr>
            <w:r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15CFE1EF" w:rsidR="00490259" w:rsidRPr="00BE4794" w:rsidRDefault="005058EB" w:rsidP="005058EB">
            <w:pPr>
              <w:tabs>
                <w:tab w:val="left" w:pos="851"/>
              </w:tabs>
              <w:jc w:val="center"/>
              <w:rPr>
                <w:b/>
                <w:lang w:eastAsia="zh-CN"/>
              </w:rPr>
            </w:pPr>
            <w:r>
              <w:rPr>
                <w:b/>
                <w:lang w:eastAsia="zh-CN"/>
              </w:rPr>
              <w:t>3</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28658FFB" w:rsidR="00490259" w:rsidRPr="00BE4794" w:rsidRDefault="005058EB" w:rsidP="005058EB">
            <w:pPr>
              <w:tabs>
                <w:tab w:val="left" w:pos="851"/>
              </w:tabs>
              <w:jc w:val="center"/>
              <w:rPr>
                <w:b/>
                <w:lang w:eastAsia="zh-CN"/>
              </w:rPr>
            </w:pPr>
            <w:r>
              <w:rPr>
                <w:b/>
                <w:lang w:eastAsia="zh-CN"/>
              </w:rPr>
              <w:t>4</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DA13D7">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5C29A7B0" w:rsidR="00490259" w:rsidRPr="00111016" w:rsidRDefault="00490259" w:rsidP="00DA13D7">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4512F749" w:rsidR="00490259" w:rsidRPr="00111016" w:rsidRDefault="00490259" w:rsidP="00DA13D7">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5058EB">
        <w:rPr>
          <w:i/>
          <w:iCs/>
          <w:sz w:val="22"/>
          <w:szCs w:val="22"/>
          <w:lang w:eastAsia="zh-CN"/>
        </w:rPr>
        <w:t>wykazie usł</w:t>
      </w:r>
      <w:r w:rsidRPr="005058EB">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6AD2C985" w:rsidR="00490259" w:rsidRPr="00111016" w:rsidRDefault="00490259" w:rsidP="00DA13D7">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DA13D7">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2"/>
    <w:p w14:paraId="61A143DB" w14:textId="02B5058C" w:rsidR="00555424" w:rsidRDefault="00555424">
      <w:pPr>
        <w:spacing w:after="160" w:line="259" w:lineRule="auto"/>
        <w:rPr>
          <w:i/>
          <w:iCs/>
        </w:rPr>
      </w:pPr>
      <w:r>
        <w:rPr>
          <w:i/>
          <w:iCs/>
        </w:rPr>
        <w:br w:type="page"/>
      </w:r>
    </w:p>
    <w:p w14:paraId="71D43F77" w14:textId="77777777" w:rsidR="00490259" w:rsidRPr="005058EB" w:rsidRDefault="00490259" w:rsidP="00490259">
      <w:pPr>
        <w:pStyle w:val="Nagwek1"/>
        <w:rPr>
          <w:strike/>
          <w:sz w:val="20"/>
          <w:szCs w:val="20"/>
        </w:rPr>
        <w:sectPr w:rsidR="00490259" w:rsidRPr="005058EB" w:rsidSect="00E5240C">
          <w:pgSz w:w="11907" w:h="16840" w:code="9"/>
          <w:pgMar w:top="1417" w:right="1275"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3" w:name="_Hlk106046060"/>
      <w:bookmarkStart w:id="114" w:name="_Hlk156498045"/>
      <w:r w:rsidRPr="008057B2">
        <w:rPr>
          <w:sz w:val="22"/>
          <w:szCs w:val="22"/>
        </w:rPr>
        <w:t xml:space="preserve">Nazwa </w:t>
      </w:r>
      <w:r w:rsidR="00DB4D9E">
        <w:rPr>
          <w:sz w:val="22"/>
          <w:szCs w:val="22"/>
        </w:rPr>
        <w:t>Wykonawcy</w:t>
      </w:r>
      <w:r w:rsidRPr="008057B2">
        <w:rPr>
          <w:sz w:val="22"/>
          <w:szCs w:val="22"/>
        </w:rPr>
        <w:t>: ...................................................................................................................</w:t>
      </w:r>
    </w:p>
    <w:bookmarkEnd w:id="113"/>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4"/>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5"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DA13D7">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DA13D7">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DA13D7">
      <w:pPr>
        <w:numPr>
          <w:ilvl w:val="1"/>
          <w:numId w:val="30"/>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DA13D7">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DA13D7">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DA13D7">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5"/>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6"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6"/>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7"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39B407D" w:rsidR="0080151F" w:rsidRPr="0080151F" w:rsidRDefault="0080151F" w:rsidP="004039EE">
      <w:pPr>
        <w:widowControl w:val="0"/>
        <w:numPr>
          <w:ilvl w:val="7"/>
          <w:numId w:val="40"/>
        </w:numPr>
        <w:adjustRightInd w:val="0"/>
        <w:ind w:left="284" w:hanging="284"/>
        <w:contextualSpacing/>
        <w:jc w:val="both"/>
        <w:textAlignment w:val="baseline"/>
        <w:rPr>
          <w:sz w:val="22"/>
          <w:szCs w:val="22"/>
          <w:lang w:eastAsia="zh-CN"/>
        </w:rPr>
      </w:pPr>
      <w:bookmarkStart w:id="11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04A0E0B6" w:rsidR="0080151F" w:rsidRPr="0080151F" w:rsidRDefault="0080151F" w:rsidP="004039EE">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w:t>
      </w:r>
      <w:r w:rsidR="005058EB">
        <w:rPr>
          <w:sz w:val="22"/>
          <w:szCs w:val="22"/>
          <w:lang w:eastAsia="zh-CN"/>
        </w:rPr>
        <w:t> </w:t>
      </w:r>
      <w:r w:rsidRPr="0080151F">
        <w:rPr>
          <w:sz w:val="22"/>
          <w:szCs w:val="22"/>
          <w:lang w:eastAsia="zh-CN"/>
        </w:rPr>
        <w:t>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w:t>
      </w:r>
      <w:r w:rsidR="005058EB">
        <w:rPr>
          <w:sz w:val="22"/>
          <w:szCs w:val="22"/>
          <w:lang w:eastAsia="zh-CN"/>
        </w:rPr>
        <w:t> </w:t>
      </w:r>
      <w:r w:rsidRPr="0080151F">
        <w:rPr>
          <w:sz w:val="22"/>
          <w:szCs w:val="22"/>
          <w:lang w:eastAsia="zh-CN"/>
        </w:rPr>
        <w:t>art. w art. 1 pkt 3 w zw. art. 3</w:t>
      </w:r>
      <w:r w:rsidR="005058EB">
        <w:rPr>
          <w:sz w:val="22"/>
          <w:szCs w:val="22"/>
          <w:lang w:eastAsia="zh-CN"/>
        </w:rPr>
        <w:t xml:space="preserve"> </w:t>
      </w:r>
      <w:r w:rsidRPr="0080151F">
        <w:rPr>
          <w:sz w:val="22"/>
          <w:szCs w:val="22"/>
          <w:lang w:eastAsia="zh-CN"/>
        </w:rPr>
        <w:t>ustawy albo wobec której  są podejmowane inne prawem przewidziane środki o charakterze sankcyjnym;</w:t>
      </w:r>
    </w:p>
    <w:p w14:paraId="2FC3FB96" w14:textId="53F3353F" w:rsidR="0080151F" w:rsidRPr="0080151F" w:rsidRDefault="0080151F" w:rsidP="004039EE">
      <w:pPr>
        <w:widowControl w:val="0"/>
        <w:numPr>
          <w:ilvl w:val="7"/>
          <w:numId w:val="40"/>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o rachunkowości jest podmiot wymieniony w wykazach określonych w rozporządzeniu 765/2006 i</w:t>
      </w:r>
      <w:r w:rsidR="005058EB">
        <w:rPr>
          <w:sz w:val="22"/>
          <w:szCs w:val="22"/>
          <w:lang w:eastAsia="zh-CN"/>
        </w:rPr>
        <w:t> </w:t>
      </w:r>
      <w:r w:rsidRPr="0080151F">
        <w:rPr>
          <w:sz w:val="22"/>
          <w:szCs w:val="22"/>
          <w:lang w:eastAsia="zh-CN"/>
        </w:rPr>
        <w:t>rozporządzeniu 269/2014 albo wpisany na listę lub będący taką jednostką dominującą od dnia 24 lutego 2022 r., o ile został wpisany na listę na podstawie decyzji w sprawie wpisu na listę wraz z</w:t>
      </w:r>
      <w:r w:rsidR="005058EB">
        <w:rPr>
          <w:sz w:val="22"/>
          <w:szCs w:val="22"/>
          <w:lang w:eastAsia="zh-CN"/>
        </w:rPr>
        <w:t> </w:t>
      </w:r>
      <w:r w:rsidRPr="0080151F">
        <w:rPr>
          <w:sz w:val="22"/>
          <w:szCs w:val="22"/>
          <w:lang w:eastAsia="zh-CN"/>
        </w:rPr>
        <w:t>rozstrzygnięciem o zastosowaniu środka, o którym mowa w art. 1 pkt 3 w zw. art. 3 ustawy albo wobec którego  są podejmowane inne prawem przewidziane środki o charakterze sankcyjnym.</w:t>
      </w:r>
    </w:p>
    <w:bookmarkEnd w:id="118"/>
    <w:p w14:paraId="5D876EBA" w14:textId="77777777" w:rsidR="00490259" w:rsidRPr="0080151F" w:rsidRDefault="00490259" w:rsidP="004039EE">
      <w:pPr>
        <w:pStyle w:val="Akapitzlist"/>
        <w:widowControl w:val="0"/>
        <w:numPr>
          <w:ilvl w:val="7"/>
          <w:numId w:val="40"/>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4039E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4039E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4039EE">
      <w:pPr>
        <w:pStyle w:val="Akapitzlist"/>
        <w:widowControl w:val="0"/>
        <w:numPr>
          <w:ilvl w:val="0"/>
          <w:numId w:val="41"/>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4039EE">
      <w:pPr>
        <w:pStyle w:val="Akapitzlist"/>
        <w:widowControl w:val="0"/>
        <w:numPr>
          <w:ilvl w:val="0"/>
          <w:numId w:val="41"/>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039EE">
      <w:pPr>
        <w:pStyle w:val="Akapitzlist"/>
        <w:widowControl w:val="0"/>
        <w:numPr>
          <w:ilvl w:val="7"/>
          <w:numId w:val="40"/>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9"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4039EE">
      <w:pPr>
        <w:pStyle w:val="Zwykytekst"/>
        <w:numPr>
          <w:ilvl w:val="0"/>
          <w:numId w:val="56"/>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0"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4039EE">
      <w:pPr>
        <w:pStyle w:val="Zwykytekst"/>
        <w:numPr>
          <w:ilvl w:val="0"/>
          <w:numId w:val="56"/>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1" w:name="_Hlk67825429"/>
      <w:bookmarkEnd w:id="119"/>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5D0866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4039EE">
      <w:pPr>
        <w:numPr>
          <w:ilvl w:val="1"/>
          <w:numId w:val="55"/>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4039EE">
      <w:pPr>
        <w:numPr>
          <w:ilvl w:val="1"/>
          <w:numId w:val="55"/>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22" w:name="_Hlk163038647"/>
          </w:p>
          <w:p w14:paraId="5876810B" w14:textId="77777777" w:rsidR="003B54FC" w:rsidRPr="00B65952" w:rsidRDefault="003B54FC" w:rsidP="003B54FC">
            <w:pPr>
              <w:widowControl w:val="0"/>
              <w:tabs>
                <w:tab w:val="left" w:pos="851"/>
              </w:tabs>
              <w:ind w:left="26" w:hanging="26"/>
              <w:jc w:val="center"/>
            </w:pPr>
            <w:r w:rsidRPr="00841460">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22"/>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6CD5330" w14:textId="12177C57" w:rsidR="00F737B4"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82311190" w:history="1">
            <w:r w:rsidR="00F737B4" w:rsidRPr="00595E86">
              <w:rPr>
                <w:rStyle w:val="Hipercze"/>
                <w:noProof/>
              </w:rPr>
              <w:t>§ 1. Podstawa zawarcia Umowy</w:t>
            </w:r>
            <w:r w:rsidR="00F737B4">
              <w:rPr>
                <w:noProof/>
                <w:webHidden/>
              </w:rPr>
              <w:tab/>
            </w:r>
            <w:r w:rsidR="00F737B4">
              <w:rPr>
                <w:noProof/>
                <w:webHidden/>
              </w:rPr>
              <w:fldChar w:fldCharType="begin"/>
            </w:r>
            <w:r w:rsidR="00F737B4">
              <w:rPr>
                <w:noProof/>
                <w:webHidden/>
              </w:rPr>
              <w:instrText xml:space="preserve"> PAGEREF _Toc182311190 \h </w:instrText>
            </w:r>
            <w:r w:rsidR="00F737B4">
              <w:rPr>
                <w:noProof/>
                <w:webHidden/>
              </w:rPr>
            </w:r>
            <w:r w:rsidR="00F737B4">
              <w:rPr>
                <w:noProof/>
                <w:webHidden/>
              </w:rPr>
              <w:fldChar w:fldCharType="separate"/>
            </w:r>
            <w:r w:rsidR="00F737B4">
              <w:rPr>
                <w:noProof/>
                <w:webHidden/>
              </w:rPr>
              <w:t>37</w:t>
            </w:r>
            <w:r w:rsidR="00F737B4">
              <w:rPr>
                <w:noProof/>
                <w:webHidden/>
              </w:rPr>
              <w:fldChar w:fldCharType="end"/>
            </w:r>
          </w:hyperlink>
        </w:p>
        <w:p w14:paraId="5DFD24F0" w14:textId="49AE6614"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1" w:history="1">
            <w:r w:rsidRPr="00595E86">
              <w:rPr>
                <w:rStyle w:val="Hipercze"/>
                <w:noProof/>
              </w:rPr>
              <w:t>§ 2. Przedmiot Umowy</w:t>
            </w:r>
            <w:r>
              <w:rPr>
                <w:noProof/>
                <w:webHidden/>
              </w:rPr>
              <w:tab/>
            </w:r>
            <w:r>
              <w:rPr>
                <w:noProof/>
                <w:webHidden/>
              </w:rPr>
              <w:fldChar w:fldCharType="begin"/>
            </w:r>
            <w:r>
              <w:rPr>
                <w:noProof/>
                <w:webHidden/>
              </w:rPr>
              <w:instrText xml:space="preserve"> PAGEREF _Toc182311191 \h </w:instrText>
            </w:r>
            <w:r>
              <w:rPr>
                <w:noProof/>
                <w:webHidden/>
              </w:rPr>
            </w:r>
            <w:r>
              <w:rPr>
                <w:noProof/>
                <w:webHidden/>
              </w:rPr>
              <w:fldChar w:fldCharType="separate"/>
            </w:r>
            <w:r>
              <w:rPr>
                <w:noProof/>
                <w:webHidden/>
              </w:rPr>
              <w:t>37</w:t>
            </w:r>
            <w:r>
              <w:rPr>
                <w:noProof/>
                <w:webHidden/>
              </w:rPr>
              <w:fldChar w:fldCharType="end"/>
            </w:r>
          </w:hyperlink>
        </w:p>
        <w:p w14:paraId="537EF67C" w14:textId="4236EC9D"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2" w:history="1">
            <w:r w:rsidRPr="00595E86">
              <w:rPr>
                <w:rStyle w:val="Hipercze"/>
                <w:noProof/>
              </w:rPr>
              <w:t>§ 3. Cena i sposób rozliczeń</w:t>
            </w:r>
            <w:r>
              <w:rPr>
                <w:noProof/>
                <w:webHidden/>
              </w:rPr>
              <w:tab/>
            </w:r>
            <w:r>
              <w:rPr>
                <w:noProof/>
                <w:webHidden/>
              </w:rPr>
              <w:fldChar w:fldCharType="begin"/>
            </w:r>
            <w:r>
              <w:rPr>
                <w:noProof/>
                <w:webHidden/>
              </w:rPr>
              <w:instrText xml:space="preserve"> PAGEREF _Toc182311192 \h </w:instrText>
            </w:r>
            <w:r>
              <w:rPr>
                <w:noProof/>
                <w:webHidden/>
              </w:rPr>
            </w:r>
            <w:r>
              <w:rPr>
                <w:noProof/>
                <w:webHidden/>
              </w:rPr>
              <w:fldChar w:fldCharType="separate"/>
            </w:r>
            <w:r>
              <w:rPr>
                <w:noProof/>
                <w:webHidden/>
              </w:rPr>
              <w:t>37</w:t>
            </w:r>
            <w:r>
              <w:rPr>
                <w:noProof/>
                <w:webHidden/>
              </w:rPr>
              <w:fldChar w:fldCharType="end"/>
            </w:r>
          </w:hyperlink>
        </w:p>
        <w:p w14:paraId="48C2D115" w14:textId="3F98FA72"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3" w:history="1">
            <w:r w:rsidRPr="00595E86">
              <w:rPr>
                <w:rStyle w:val="Hipercze"/>
                <w:noProof/>
              </w:rPr>
              <w:t>§ 4. Fakturowanie i płatności</w:t>
            </w:r>
            <w:r>
              <w:rPr>
                <w:noProof/>
                <w:webHidden/>
              </w:rPr>
              <w:tab/>
            </w:r>
            <w:r>
              <w:rPr>
                <w:noProof/>
                <w:webHidden/>
              </w:rPr>
              <w:fldChar w:fldCharType="begin"/>
            </w:r>
            <w:r>
              <w:rPr>
                <w:noProof/>
                <w:webHidden/>
              </w:rPr>
              <w:instrText xml:space="preserve"> PAGEREF _Toc182311193 \h </w:instrText>
            </w:r>
            <w:r>
              <w:rPr>
                <w:noProof/>
                <w:webHidden/>
              </w:rPr>
            </w:r>
            <w:r>
              <w:rPr>
                <w:noProof/>
                <w:webHidden/>
              </w:rPr>
              <w:fldChar w:fldCharType="separate"/>
            </w:r>
            <w:r>
              <w:rPr>
                <w:noProof/>
                <w:webHidden/>
              </w:rPr>
              <w:t>37</w:t>
            </w:r>
            <w:r>
              <w:rPr>
                <w:noProof/>
                <w:webHidden/>
              </w:rPr>
              <w:fldChar w:fldCharType="end"/>
            </w:r>
          </w:hyperlink>
        </w:p>
        <w:p w14:paraId="74DBEAE4" w14:textId="404EEB2F"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4" w:history="1">
            <w:r w:rsidRPr="00595E86">
              <w:rPr>
                <w:rStyle w:val="Hipercze"/>
                <w:noProof/>
              </w:rPr>
              <w:t>§ 5. Termin realizacji</w:t>
            </w:r>
            <w:r>
              <w:rPr>
                <w:noProof/>
                <w:webHidden/>
              </w:rPr>
              <w:tab/>
            </w:r>
            <w:r>
              <w:rPr>
                <w:noProof/>
                <w:webHidden/>
              </w:rPr>
              <w:fldChar w:fldCharType="begin"/>
            </w:r>
            <w:r>
              <w:rPr>
                <w:noProof/>
                <w:webHidden/>
              </w:rPr>
              <w:instrText xml:space="preserve"> PAGEREF _Toc182311194 \h </w:instrText>
            </w:r>
            <w:r>
              <w:rPr>
                <w:noProof/>
                <w:webHidden/>
              </w:rPr>
            </w:r>
            <w:r>
              <w:rPr>
                <w:noProof/>
                <w:webHidden/>
              </w:rPr>
              <w:fldChar w:fldCharType="separate"/>
            </w:r>
            <w:r>
              <w:rPr>
                <w:noProof/>
                <w:webHidden/>
              </w:rPr>
              <w:t>39</w:t>
            </w:r>
            <w:r>
              <w:rPr>
                <w:noProof/>
                <w:webHidden/>
              </w:rPr>
              <w:fldChar w:fldCharType="end"/>
            </w:r>
          </w:hyperlink>
        </w:p>
        <w:p w14:paraId="33CF2BFC" w14:textId="46E74EF6"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5" w:history="1">
            <w:r w:rsidRPr="00595E86">
              <w:rPr>
                <w:rStyle w:val="Hipercze"/>
                <w:noProof/>
              </w:rPr>
              <w:t>§ 6. Gwarancja i postępowanie reklamacyjne</w:t>
            </w:r>
            <w:r>
              <w:rPr>
                <w:noProof/>
                <w:webHidden/>
              </w:rPr>
              <w:tab/>
            </w:r>
            <w:r>
              <w:rPr>
                <w:noProof/>
                <w:webHidden/>
              </w:rPr>
              <w:fldChar w:fldCharType="begin"/>
            </w:r>
            <w:r>
              <w:rPr>
                <w:noProof/>
                <w:webHidden/>
              </w:rPr>
              <w:instrText xml:space="preserve"> PAGEREF _Toc182311195 \h </w:instrText>
            </w:r>
            <w:r>
              <w:rPr>
                <w:noProof/>
                <w:webHidden/>
              </w:rPr>
            </w:r>
            <w:r>
              <w:rPr>
                <w:noProof/>
                <w:webHidden/>
              </w:rPr>
              <w:fldChar w:fldCharType="separate"/>
            </w:r>
            <w:r>
              <w:rPr>
                <w:noProof/>
                <w:webHidden/>
              </w:rPr>
              <w:t>39</w:t>
            </w:r>
            <w:r>
              <w:rPr>
                <w:noProof/>
                <w:webHidden/>
              </w:rPr>
              <w:fldChar w:fldCharType="end"/>
            </w:r>
          </w:hyperlink>
        </w:p>
        <w:p w14:paraId="2DD71F77" w14:textId="6122523F"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6" w:history="1">
            <w:r w:rsidRPr="00595E86">
              <w:rPr>
                <w:rStyle w:val="Hipercze"/>
                <w:noProof/>
              </w:rPr>
              <w:t>§ 7. Szczególne obowiązki Wykonawcy</w:t>
            </w:r>
            <w:r>
              <w:rPr>
                <w:noProof/>
                <w:webHidden/>
              </w:rPr>
              <w:tab/>
            </w:r>
            <w:r>
              <w:rPr>
                <w:noProof/>
                <w:webHidden/>
              </w:rPr>
              <w:fldChar w:fldCharType="begin"/>
            </w:r>
            <w:r>
              <w:rPr>
                <w:noProof/>
                <w:webHidden/>
              </w:rPr>
              <w:instrText xml:space="preserve"> PAGEREF _Toc182311196 \h </w:instrText>
            </w:r>
            <w:r>
              <w:rPr>
                <w:noProof/>
                <w:webHidden/>
              </w:rPr>
            </w:r>
            <w:r>
              <w:rPr>
                <w:noProof/>
                <w:webHidden/>
              </w:rPr>
              <w:fldChar w:fldCharType="separate"/>
            </w:r>
            <w:r>
              <w:rPr>
                <w:noProof/>
                <w:webHidden/>
              </w:rPr>
              <w:t>40</w:t>
            </w:r>
            <w:r>
              <w:rPr>
                <w:noProof/>
                <w:webHidden/>
              </w:rPr>
              <w:fldChar w:fldCharType="end"/>
            </w:r>
          </w:hyperlink>
        </w:p>
        <w:p w14:paraId="30DEE58F" w14:textId="4D3B4D10"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7" w:history="1">
            <w:r w:rsidRPr="00595E86">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_Toc182311197 \h </w:instrText>
            </w:r>
            <w:r>
              <w:rPr>
                <w:noProof/>
                <w:webHidden/>
              </w:rPr>
            </w:r>
            <w:r>
              <w:rPr>
                <w:noProof/>
                <w:webHidden/>
              </w:rPr>
              <w:fldChar w:fldCharType="separate"/>
            </w:r>
            <w:r>
              <w:rPr>
                <w:noProof/>
                <w:webHidden/>
              </w:rPr>
              <w:t>40</w:t>
            </w:r>
            <w:r>
              <w:rPr>
                <w:noProof/>
                <w:webHidden/>
              </w:rPr>
              <w:fldChar w:fldCharType="end"/>
            </w:r>
          </w:hyperlink>
        </w:p>
        <w:p w14:paraId="721963CE" w14:textId="37242100"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8" w:history="1">
            <w:r w:rsidRPr="00595E86">
              <w:rPr>
                <w:rStyle w:val="Hipercze"/>
                <w:noProof/>
              </w:rPr>
              <w:t>§ 9. Wymagania dotyczące zatrudnienia</w:t>
            </w:r>
            <w:r>
              <w:rPr>
                <w:noProof/>
                <w:webHidden/>
              </w:rPr>
              <w:tab/>
            </w:r>
            <w:r>
              <w:rPr>
                <w:noProof/>
                <w:webHidden/>
              </w:rPr>
              <w:fldChar w:fldCharType="begin"/>
            </w:r>
            <w:r>
              <w:rPr>
                <w:noProof/>
                <w:webHidden/>
              </w:rPr>
              <w:instrText xml:space="preserve"> PAGEREF _Toc182311198 \h </w:instrText>
            </w:r>
            <w:r>
              <w:rPr>
                <w:noProof/>
                <w:webHidden/>
              </w:rPr>
            </w:r>
            <w:r>
              <w:rPr>
                <w:noProof/>
                <w:webHidden/>
              </w:rPr>
              <w:fldChar w:fldCharType="separate"/>
            </w:r>
            <w:r>
              <w:rPr>
                <w:noProof/>
                <w:webHidden/>
              </w:rPr>
              <w:t>40</w:t>
            </w:r>
            <w:r>
              <w:rPr>
                <w:noProof/>
                <w:webHidden/>
              </w:rPr>
              <w:fldChar w:fldCharType="end"/>
            </w:r>
          </w:hyperlink>
        </w:p>
        <w:p w14:paraId="5316D344" w14:textId="1819C710"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199" w:history="1">
            <w:r w:rsidRPr="00595E86">
              <w:rPr>
                <w:rStyle w:val="Hipercze"/>
                <w:noProof/>
              </w:rPr>
              <w:t>§ 10. Podwykonawstwo</w:t>
            </w:r>
            <w:r>
              <w:rPr>
                <w:noProof/>
                <w:webHidden/>
              </w:rPr>
              <w:tab/>
            </w:r>
            <w:r>
              <w:rPr>
                <w:noProof/>
                <w:webHidden/>
              </w:rPr>
              <w:fldChar w:fldCharType="begin"/>
            </w:r>
            <w:r>
              <w:rPr>
                <w:noProof/>
                <w:webHidden/>
              </w:rPr>
              <w:instrText xml:space="preserve"> PAGEREF _Toc182311199 \h </w:instrText>
            </w:r>
            <w:r>
              <w:rPr>
                <w:noProof/>
                <w:webHidden/>
              </w:rPr>
            </w:r>
            <w:r>
              <w:rPr>
                <w:noProof/>
                <w:webHidden/>
              </w:rPr>
              <w:fldChar w:fldCharType="separate"/>
            </w:r>
            <w:r>
              <w:rPr>
                <w:noProof/>
                <w:webHidden/>
              </w:rPr>
              <w:t>40</w:t>
            </w:r>
            <w:r>
              <w:rPr>
                <w:noProof/>
                <w:webHidden/>
              </w:rPr>
              <w:fldChar w:fldCharType="end"/>
            </w:r>
          </w:hyperlink>
        </w:p>
        <w:p w14:paraId="2DB3B43E" w14:textId="038E49FE"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0" w:history="1">
            <w:r w:rsidRPr="00595E86">
              <w:rPr>
                <w:rStyle w:val="Hipercze"/>
                <w:noProof/>
              </w:rPr>
              <w:t>§ 11. Nadzór i koordynacja</w:t>
            </w:r>
            <w:r>
              <w:rPr>
                <w:noProof/>
                <w:webHidden/>
              </w:rPr>
              <w:tab/>
            </w:r>
            <w:r>
              <w:rPr>
                <w:noProof/>
                <w:webHidden/>
              </w:rPr>
              <w:fldChar w:fldCharType="begin"/>
            </w:r>
            <w:r>
              <w:rPr>
                <w:noProof/>
                <w:webHidden/>
              </w:rPr>
              <w:instrText xml:space="preserve"> PAGEREF _Toc182311200 \h </w:instrText>
            </w:r>
            <w:r>
              <w:rPr>
                <w:noProof/>
                <w:webHidden/>
              </w:rPr>
            </w:r>
            <w:r>
              <w:rPr>
                <w:noProof/>
                <w:webHidden/>
              </w:rPr>
              <w:fldChar w:fldCharType="separate"/>
            </w:r>
            <w:r>
              <w:rPr>
                <w:noProof/>
                <w:webHidden/>
              </w:rPr>
              <w:t>41</w:t>
            </w:r>
            <w:r>
              <w:rPr>
                <w:noProof/>
                <w:webHidden/>
              </w:rPr>
              <w:fldChar w:fldCharType="end"/>
            </w:r>
          </w:hyperlink>
        </w:p>
        <w:p w14:paraId="62166E83" w14:textId="2A3CC793"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1" w:history="1">
            <w:r w:rsidRPr="00595E86">
              <w:rPr>
                <w:rStyle w:val="Hipercze"/>
                <w:noProof/>
              </w:rPr>
              <w:t>§ 12. Badania kontrolne (Audyt)</w:t>
            </w:r>
            <w:r>
              <w:rPr>
                <w:noProof/>
                <w:webHidden/>
              </w:rPr>
              <w:tab/>
            </w:r>
            <w:r>
              <w:rPr>
                <w:noProof/>
                <w:webHidden/>
              </w:rPr>
              <w:fldChar w:fldCharType="begin"/>
            </w:r>
            <w:r>
              <w:rPr>
                <w:noProof/>
                <w:webHidden/>
              </w:rPr>
              <w:instrText xml:space="preserve"> PAGEREF _Toc182311201 \h </w:instrText>
            </w:r>
            <w:r>
              <w:rPr>
                <w:noProof/>
                <w:webHidden/>
              </w:rPr>
            </w:r>
            <w:r>
              <w:rPr>
                <w:noProof/>
                <w:webHidden/>
              </w:rPr>
              <w:fldChar w:fldCharType="separate"/>
            </w:r>
            <w:r>
              <w:rPr>
                <w:noProof/>
                <w:webHidden/>
              </w:rPr>
              <w:t>42</w:t>
            </w:r>
            <w:r>
              <w:rPr>
                <w:noProof/>
                <w:webHidden/>
              </w:rPr>
              <w:fldChar w:fldCharType="end"/>
            </w:r>
          </w:hyperlink>
        </w:p>
        <w:p w14:paraId="119A7614" w14:textId="44778645"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2" w:history="1">
            <w:r w:rsidRPr="00595E86">
              <w:rPr>
                <w:rStyle w:val="Hipercze"/>
                <w:noProof/>
              </w:rPr>
              <w:t>§ 13. Kary umowne i odpowiedzialność</w:t>
            </w:r>
            <w:r>
              <w:rPr>
                <w:noProof/>
                <w:webHidden/>
              </w:rPr>
              <w:tab/>
            </w:r>
            <w:r>
              <w:rPr>
                <w:noProof/>
                <w:webHidden/>
              </w:rPr>
              <w:fldChar w:fldCharType="begin"/>
            </w:r>
            <w:r>
              <w:rPr>
                <w:noProof/>
                <w:webHidden/>
              </w:rPr>
              <w:instrText xml:space="preserve"> PAGEREF _Toc182311202 \h </w:instrText>
            </w:r>
            <w:r>
              <w:rPr>
                <w:noProof/>
                <w:webHidden/>
              </w:rPr>
            </w:r>
            <w:r>
              <w:rPr>
                <w:noProof/>
                <w:webHidden/>
              </w:rPr>
              <w:fldChar w:fldCharType="separate"/>
            </w:r>
            <w:r>
              <w:rPr>
                <w:noProof/>
                <w:webHidden/>
              </w:rPr>
              <w:t>43</w:t>
            </w:r>
            <w:r>
              <w:rPr>
                <w:noProof/>
                <w:webHidden/>
              </w:rPr>
              <w:fldChar w:fldCharType="end"/>
            </w:r>
          </w:hyperlink>
        </w:p>
        <w:p w14:paraId="6DB0929D" w14:textId="1DADD593"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3" w:history="1">
            <w:r w:rsidRPr="00595E86">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_Toc182311203 \h </w:instrText>
            </w:r>
            <w:r>
              <w:rPr>
                <w:noProof/>
                <w:webHidden/>
              </w:rPr>
            </w:r>
            <w:r>
              <w:rPr>
                <w:noProof/>
                <w:webHidden/>
              </w:rPr>
              <w:fldChar w:fldCharType="separate"/>
            </w:r>
            <w:r>
              <w:rPr>
                <w:noProof/>
                <w:webHidden/>
              </w:rPr>
              <w:t>45</w:t>
            </w:r>
            <w:r>
              <w:rPr>
                <w:noProof/>
                <w:webHidden/>
              </w:rPr>
              <w:fldChar w:fldCharType="end"/>
            </w:r>
          </w:hyperlink>
        </w:p>
        <w:p w14:paraId="29F57777" w14:textId="6CD9EF3A"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4" w:history="1">
            <w:r w:rsidRPr="00595E86">
              <w:rPr>
                <w:rStyle w:val="Hipercze"/>
                <w:noProof/>
              </w:rPr>
              <w:t>§ 15. Zmiany Umowy</w:t>
            </w:r>
            <w:r>
              <w:rPr>
                <w:noProof/>
                <w:webHidden/>
              </w:rPr>
              <w:tab/>
            </w:r>
            <w:r>
              <w:rPr>
                <w:noProof/>
                <w:webHidden/>
              </w:rPr>
              <w:fldChar w:fldCharType="begin"/>
            </w:r>
            <w:r>
              <w:rPr>
                <w:noProof/>
                <w:webHidden/>
              </w:rPr>
              <w:instrText xml:space="preserve"> PAGEREF _Toc182311204 \h </w:instrText>
            </w:r>
            <w:r>
              <w:rPr>
                <w:noProof/>
                <w:webHidden/>
              </w:rPr>
            </w:r>
            <w:r>
              <w:rPr>
                <w:noProof/>
                <w:webHidden/>
              </w:rPr>
              <w:fldChar w:fldCharType="separate"/>
            </w:r>
            <w:r>
              <w:rPr>
                <w:noProof/>
                <w:webHidden/>
              </w:rPr>
              <w:t>46</w:t>
            </w:r>
            <w:r>
              <w:rPr>
                <w:noProof/>
                <w:webHidden/>
              </w:rPr>
              <w:fldChar w:fldCharType="end"/>
            </w:r>
          </w:hyperlink>
        </w:p>
        <w:p w14:paraId="48F4CF65" w14:textId="2135514C"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5" w:history="1">
            <w:r w:rsidRPr="00595E86">
              <w:rPr>
                <w:rStyle w:val="Hipercze"/>
                <w:noProof/>
              </w:rPr>
              <w:t>§ 16. Waloryzacja – nie dotyczy</w:t>
            </w:r>
            <w:r>
              <w:rPr>
                <w:noProof/>
                <w:webHidden/>
              </w:rPr>
              <w:tab/>
            </w:r>
            <w:r>
              <w:rPr>
                <w:noProof/>
                <w:webHidden/>
              </w:rPr>
              <w:fldChar w:fldCharType="begin"/>
            </w:r>
            <w:r>
              <w:rPr>
                <w:noProof/>
                <w:webHidden/>
              </w:rPr>
              <w:instrText xml:space="preserve"> PAGEREF _Toc182311205 \h </w:instrText>
            </w:r>
            <w:r>
              <w:rPr>
                <w:noProof/>
                <w:webHidden/>
              </w:rPr>
            </w:r>
            <w:r>
              <w:rPr>
                <w:noProof/>
                <w:webHidden/>
              </w:rPr>
              <w:fldChar w:fldCharType="separate"/>
            </w:r>
            <w:r>
              <w:rPr>
                <w:noProof/>
                <w:webHidden/>
              </w:rPr>
              <w:t>47</w:t>
            </w:r>
            <w:r>
              <w:rPr>
                <w:noProof/>
                <w:webHidden/>
              </w:rPr>
              <w:fldChar w:fldCharType="end"/>
            </w:r>
          </w:hyperlink>
        </w:p>
        <w:p w14:paraId="72C53440" w14:textId="0C7593E4"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6" w:history="1">
            <w:r w:rsidRPr="00595E86">
              <w:rPr>
                <w:rStyle w:val="Hipercze"/>
                <w:noProof/>
              </w:rPr>
              <w:t>§ 17. Ochrona danych osobowych</w:t>
            </w:r>
            <w:r>
              <w:rPr>
                <w:noProof/>
                <w:webHidden/>
              </w:rPr>
              <w:tab/>
            </w:r>
            <w:r>
              <w:rPr>
                <w:noProof/>
                <w:webHidden/>
              </w:rPr>
              <w:fldChar w:fldCharType="begin"/>
            </w:r>
            <w:r>
              <w:rPr>
                <w:noProof/>
                <w:webHidden/>
              </w:rPr>
              <w:instrText xml:space="preserve"> PAGEREF _Toc182311206 \h </w:instrText>
            </w:r>
            <w:r>
              <w:rPr>
                <w:noProof/>
                <w:webHidden/>
              </w:rPr>
            </w:r>
            <w:r>
              <w:rPr>
                <w:noProof/>
                <w:webHidden/>
              </w:rPr>
              <w:fldChar w:fldCharType="separate"/>
            </w:r>
            <w:r>
              <w:rPr>
                <w:noProof/>
                <w:webHidden/>
              </w:rPr>
              <w:t>47</w:t>
            </w:r>
            <w:r>
              <w:rPr>
                <w:noProof/>
                <w:webHidden/>
              </w:rPr>
              <w:fldChar w:fldCharType="end"/>
            </w:r>
          </w:hyperlink>
        </w:p>
        <w:p w14:paraId="12725DEF" w14:textId="4A4C0ABF"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7" w:history="1">
            <w:r w:rsidRPr="00595E86">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_Toc182311207 \h </w:instrText>
            </w:r>
            <w:r>
              <w:rPr>
                <w:noProof/>
                <w:webHidden/>
              </w:rPr>
            </w:r>
            <w:r>
              <w:rPr>
                <w:noProof/>
                <w:webHidden/>
              </w:rPr>
              <w:fldChar w:fldCharType="separate"/>
            </w:r>
            <w:r>
              <w:rPr>
                <w:noProof/>
                <w:webHidden/>
              </w:rPr>
              <w:t>48</w:t>
            </w:r>
            <w:r>
              <w:rPr>
                <w:noProof/>
                <w:webHidden/>
              </w:rPr>
              <w:fldChar w:fldCharType="end"/>
            </w:r>
          </w:hyperlink>
        </w:p>
        <w:p w14:paraId="488A55D7" w14:textId="7B0C4E7F"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8" w:history="1">
            <w:r w:rsidRPr="00595E86">
              <w:rPr>
                <w:rStyle w:val="Hipercze"/>
                <w:noProof/>
              </w:rPr>
              <w:t>§ 19. Zasady etyki</w:t>
            </w:r>
            <w:r>
              <w:rPr>
                <w:noProof/>
                <w:webHidden/>
              </w:rPr>
              <w:tab/>
            </w:r>
            <w:r>
              <w:rPr>
                <w:noProof/>
                <w:webHidden/>
              </w:rPr>
              <w:fldChar w:fldCharType="begin"/>
            </w:r>
            <w:r>
              <w:rPr>
                <w:noProof/>
                <w:webHidden/>
              </w:rPr>
              <w:instrText xml:space="preserve"> PAGEREF _Toc182311208 \h </w:instrText>
            </w:r>
            <w:r>
              <w:rPr>
                <w:noProof/>
                <w:webHidden/>
              </w:rPr>
            </w:r>
            <w:r>
              <w:rPr>
                <w:noProof/>
                <w:webHidden/>
              </w:rPr>
              <w:fldChar w:fldCharType="separate"/>
            </w:r>
            <w:r>
              <w:rPr>
                <w:noProof/>
                <w:webHidden/>
              </w:rPr>
              <w:t>49</w:t>
            </w:r>
            <w:r>
              <w:rPr>
                <w:noProof/>
                <w:webHidden/>
              </w:rPr>
              <w:fldChar w:fldCharType="end"/>
            </w:r>
          </w:hyperlink>
        </w:p>
        <w:p w14:paraId="7E0C05E6" w14:textId="3FDED863"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09" w:history="1">
            <w:r w:rsidRPr="00595E86">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_Toc182311209 \h </w:instrText>
            </w:r>
            <w:r>
              <w:rPr>
                <w:noProof/>
                <w:webHidden/>
              </w:rPr>
            </w:r>
            <w:r>
              <w:rPr>
                <w:noProof/>
                <w:webHidden/>
              </w:rPr>
              <w:fldChar w:fldCharType="separate"/>
            </w:r>
            <w:r>
              <w:rPr>
                <w:noProof/>
                <w:webHidden/>
              </w:rPr>
              <w:t>49</w:t>
            </w:r>
            <w:r>
              <w:rPr>
                <w:noProof/>
                <w:webHidden/>
              </w:rPr>
              <w:fldChar w:fldCharType="end"/>
            </w:r>
          </w:hyperlink>
        </w:p>
        <w:p w14:paraId="2E4B3EDE" w14:textId="050BF64C"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10" w:history="1">
            <w:r w:rsidRPr="00595E86">
              <w:rPr>
                <w:rStyle w:val="Hipercze"/>
                <w:noProof/>
              </w:rPr>
              <w:t>§ 21. Siła wyższa</w:t>
            </w:r>
            <w:r>
              <w:rPr>
                <w:noProof/>
                <w:webHidden/>
              </w:rPr>
              <w:tab/>
            </w:r>
            <w:r>
              <w:rPr>
                <w:noProof/>
                <w:webHidden/>
              </w:rPr>
              <w:fldChar w:fldCharType="begin"/>
            </w:r>
            <w:r>
              <w:rPr>
                <w:noProof/>
                <w:webHidden/>
              </w:rPr>
              <w:instrText xml:space="preserve"> PAGEREF _Toc182311210 \h </w:instrText>
            </w:r>
            <w:r>
              <w:rPr>
                <w:noProof/>
                <w:webHidden/>
              </w:rPr>
            </w:r>
            <w:r>
              <w:rPr>
                <w:noProof/>
                <w:webHidden/>
              </w:rPr>
              <w:fldChar w:fldCharType="separate"/>
            </w:r>
            <w:r>
              <w:rPr>
                <w:noProof/>
                <w:webHidden/>
              </w:rPr>
              <w:t>49</w:t>
            </w:r>
            <w:r>
              <w:rPr>
                <w:noProof/>
                <w:webHidden/>
              </w:rPr>
              <w:fldChar w:fldCharType="end"/>
            </w:r>
          </w:hyperlink>
        </w:p>
        <w:p w14:paraId="17B79D4C" w14:textId="19E8518C"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11" w:history="1">
            <w:r w:rsidRPr="00595E86">
              <w:rPr>
                <w:rStyle w:val="Hipercze"/>
                <w:noProof/>
              </w:rPr>
              <w:t>§ 22. Postanowienia końcowe</w:t>
            </w:r>
            <w:r>
              <w:rPr>
                <w:noProof/>
                <w:webHidden/>
              </w:rPr>
              <w:tab/>
            </w:r>
            <w:r>
              <w:rPr>
                <w:noProof/>
                <w:webHidden/>
              </w:rPr>
              <w:fldChar w:fldCharType="begin"/>
            </w:r>
            <w:r>
              <w:rPr>
                <w:noProof/>
                <w:webHidden/>
              </w:rPr>
              <w:instrText xml:space="preserve"> PAGEREF _Toc182311211 \h </w:instrText>
            </w:r>
            <w:r>
              <w:rPr>
                <w:noProof/>
                <w:webHidden/>
              </w:rPr>
            </w:r>
            <w:r>
              <w:rPr>
                <w:noProof/>
                <w:webHidden/>
              </w:rPr>
              <w:fldChar w:fldCharType="separate"/>
            </w:r>
            <w:r>
              <w:rPr>
                <w:noProof/>
                <w:webHidden/>
              </w:rPr>
              <w:t>50</w:t>
            </w:r>
            <w:r>
              <w:rPr>
                <w:noProof/>
                <w:webHidden/>
              </w:rPr>
              <w:fldChar w:fldCharType="end"/>
            </w:r>
          </w:hyperlink>
        </w:p>
        <w:p w14:paraId="7A1A2D7E" w14:textId="76EC964F" w:rsidR="00F737B4" w:rsidRDefault="00F737B4">
          <w:pPr>
            <w:pStyle w:val="Spistreci1"/>
            <w:rPr>
              <w:rFonts w:asciiTheme="minorHAnsi" w:eastAsiaTheme="minorEastAsia" w:hAnsiTheme="minorHAnsi" w:cstheme="minorBidi"/>
              <w:noProof/>
              <w:kern w:val="2"/>
              <w:sz w:val="22"/>
              <w:szCs w:val="22"/>
              <w14:ligatures w14:val="standardContextual"/>
            </w:rPr>
          </w:pPr>
          <w:hyperlink w:anchor="_Toc182311212" w:history="1">
            <w:r w:rsidRPr="00595E86">
              <w:rPr>
                <w:rStyle w:val="Hipercze"/>
                <w:noProof/>
              </w:rPr>
              <w:t>Załączniki do Umowy</w:t>
            </w:r>
            <w:r>
              <w:rPr>
                <w:noProof/>
                <w:webHidden/>
              </w:rPr>
              <w:tab/>
            </w:r>
            <w:r>
              <w:rPr>
                <w:noProof/>
                <w:webHidden/>
              </w:rPr>
              <w:fldChar w:fldCharType="begin"/>
            </w:r>
            <w:r>
              <w:rPr>
                <w:noProof/>
                <w:webHidden/>
              </w:rPr>
              <w:instrText xml:space="preserve"> PAGEREF _Toc182311212 \h </w:instrText>
            </w:r>
            <w:r>
              <w:rPr>
                <w:noProof/>
                <w:webHidden/>
              </w:rPr>
            </w:r>
            <w:r>
              <w:rPr>
                <w:noProof/>
                <w:webHidden/>
              </w:rPr>
              <w:fldChar w:fldCharType="separate"/>
            </w:r>
            <w:r>
              <w:rPr>
                <w:noProof/>
                <w:webHidden/>
              </w:rPr>
              <w:t>50</w:t>
            </w:r>
            <w:r>
              <w:rPr>
                <w:noProof/>
                <w:webHidden/>
              </w:rPr>
              <w:fldChar w:fldCharType="end"/>
            </w:r>
          </w:hyperlink>
        </w:p>
        <w:p w14:paraId="2B09694E" w14:textId="59504683"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1"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3" w:name="_Toc64016200"/>
      <w:bookmarkStart w:id="124" w:name="_Toc106095860"/>
      <w:bookmarkStart w:id="125" w:name="_Toc106096300"/>
      <w:bookmarkStart w:id="126" w:name="_Toc106096404"/>
      <w:bookmarkStart w:id="127" w:name="_Hlk67825483"/>
      <w:bookmarkStart w:id="128" w:name="_Toc182311190"/>
      <w:r w:rsidRPr="000C23F8">
        <w:t>§ 1. Podstawa zawarcia Umowy</w:t>
      </w:r>
      <w:bookmarkEnd w:id="123"/>
      <w:bookmarkEnd w:id="124"/>
      <w:bookmarkEnd w:id="125"/>
      <w:bookmarkEnd w:id="126"/>
      <w:bookmarkEnd w:id="128"/>
    </w:p>
    <w:p w14:paraId="16A3B8FC" w14:textId="34053EE7" w:rsidR="000C23F8" w:rsidRPr="00841460" w:rsidRDefault="000C23F8" w:rsidP="004039EE">
      <w:pPr>
        <w:numPr>
          <w:ilvl w:val="0"/>
          <w:numId w:val="42"/>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 xml:space="preserve">nieobjętego ustawą </w:t>
      </w:r>
      <w:r w:rsidRPr="00841460">
        <w:rPr>
          <w:sz w:val="22"/>
          <w:szCs w:val="22"/>
        </w:rPr>
        <w:t xml:space="preserve">Prawo zamówień publicznych pn. </w:t>
      </w:r>
      <w:r w:rsidR="00841460" w:rsidRPr="00841460">
        <w:rPr>
          <w:sz w:val="22"/>
          <w:szCs w:val="22"/>
        </w:rPr>
        <w:t>Czyszczenie rurociągu wody surowej ø</w:t>
      </w:r>
      <w:r w:rsidR="00841460">
        <w:rPr>
          <w:sz w:val="22"/>
          <w:szCs w:val="22"/>
        </w:rPr>
        <w:t> </w:t>
      </w:r>
      <w:r w:rsidR="00841460" w:rsidRPr="00841460">
        <w:rPr>
          <w:sz w:val="22"/>
          <w:szCs w:val="22"/>
        </w:rPr>
        <w:t>225PE z ujęcia „</w:t>
      </w:r>
      <w:proofErr w:type="spellStart"/>
      <w:r w:rsidR="00841460" w:rsidRPr="00841460">
        <w:rPr>
          <w:sz w:val="22"/>
          <w:szCs w:val="22"/>
        </w:rPr>
        <w:t>Kłokocin</w:t>
      </w:r>
      <w:proofErr w:type="spellEnd"/>
      <w:r w:rsidR="00841460" w:rsidRPr="00841460">
        <w:rPr>
          <w:sz w:val="22"/>
          <w:szCs w:val="22"/>
        </w:rPr>
        <w:t>” oraz  ø 160PE z ujęcia „Judasz” do SUW dla Polskiej Grupy Górniczej S.A. Oddział KWK ROW Ruch Jankowice</w:t>
      </w:r>
      <w:r w:rsidRPr="00841460">
        <w:rPr>
          <w:sz w:val="22"/>
          <w:szCs w:val="22"/>
        </w:rPr>
        <w:t xml:space="preserve"> (nr sprawy </w:t>
      </w:r>
      <w:r w:rsidR="00841460">
        <w:rPr>
          <w:sz w:val="22"/>
          <w:szCs w:val="22"/>
        </w:rPr>
        <w:t>482401262</w:t>
      </w:r>
      <w:r w:rsidRPr="00841460">
        <w:rPr>
          <w:sz w:val="22"/>
          <w:szCs w:val="22"/>
        </w:rPr>
        <w:t>)</w:t>
      </w:r>
      <w:r w:rsidR="00841460">
        <w:rPr>
          <w:sz w:val="22"/>
          <w:szCs w:val="22"/>
        </w:rPr>
        <w:t>.</w:t>
      </w:r>
    </w:p>
    <w:p w14:paraId="71B53A15" w14:textId="79DD3AAC" w:rsidR="000C23F8" w:rsidRPr="000C0BCE" w:rsidRDefault="000C23F8" w:rsidP="004039EE">
      <w:pPr>
        <w:numPr>
          <w:ilvl w:val="0"/>
          <w:numId w:val="42"/>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29" w:name="_Toc64016201"/>
      <w:bookmarkStart w:id="130" w:name="_Toc106095861"/>
      <w:bookmarkStart w:id="131" w:name="_Toc106096301"/>
      <w:bookmarkStart w:id="132" w:name="_Toc106096405"/>
      <w:bookmarkStart w:id="133" w:name="_Hlk106017812"/>
      <w:bookmarkStart w:id="134" w:name="_Toc182311191"/>
      <w:bookmarkEnd w:id="127"/>
      <w:r w:rsidRPr="00E66F78">
        <w:t>§</w:t>
      </w:r>
      <w:r>
        <w:t xml:space="preserve"> </w:t>
      </w:r>
      <w:r w:rsidRPr="00E66F78">
        <w:t>2. Przedmiot Umowy</w:t>
      </w:r>
      <w:bookmarkEnd w:id="129"/>
      <w:bookmarkEnd w:id="130"/>
      <w:bookmarkEnd w:id="131"/>
      <w:bookmarkEnd w:id="132"/>
      <w:bookmarkEnd w:id="134"/>
    </w:p>
    <w:p w14:paraId="3809B8E3" w14:textId="232D17EE" w:rsidR="000C23F8" w:rsidRPr="00F8529D" w:rsidRDefault="000C23F8" w:rsidP="004039EE">
      <w:pPr>
        <w:numPr>
          <w:ilvl w:val="0"/>
          <w:numId w:val="6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841460" w:rsidRPr="00841460">
        <w:rPr>
          <w:sz w:val="22"/>
          <w:szCs w:val="22"/>
        </w:rPr>
        <w:t>Czyszczenie rurociągu wody surowej ø</w:t>
      </w:r>
      <w:r w:rsidR="00841460">
        <w:rPr>
          <w:sz w:val="22"/>
          <w:szCs w:val="22"/>
        </w:rPr>
        <w:t> </w:t>
      </w:r>
      <w:r w:rsidR="00841460" w:rsidRPr="00841460">
        <w:rPr>
          <w:sz w:val="22"/>
          <w:szCs w:val="22"/>
        </w:rPr>
        <w:t>225PE z ujęcia „</w:t>
      </w:r>
      <w:proofErr w:type="spellStart"/>
      <w:r w:rsidR="00841460" w:rsidRPr="00841460">
        <w:rPr>
          <w:sz w:val="22"/>
          <w:szCs w:val="22"/>
        </w:rPr>
        <w:t>Kłokocin</w:t>
      </w:r>
      <w:proofErr w:type="spellEnd"/>
      <w:r w:rsidR="00841460" w:rsidRPr="00841460">
        <w:rPr>
          <w:sz w:val="22"/>
          <w:szCs w:val="22"/>
        </w:rPr>
        <w:t>” oraz  ø 160PE z ujęcia „Judasz” do SUW dla Polskiej Grupy Górniczej S.A. Oddział KWK ROW Ruch Jankowice</w:t>
      </w:r>
      <w:bookmarkStart w:id="135" w:name="_Hlk146741672"/>
      <w:r w:rsidR="00841460">
        <w:rPr>
          <w:sz w:val="22"/>
          <w:szCs w:val="22"/>
        </w:rPr>
        <w:t xml:space="preserve">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4039EE">
      <w:pPr>
        <w:numPr>
          <w:ilvl w:val="0"/>
          <w:numId w:val="66"/>
        </w:numPr>
        <w:spacing w:line="259" w:lineRule="auto"/>
        <w:ind w:hanging="357"/>
        <w:jc w:val="both"/>
        <w:rPr>
          <w:sz w:val="22"/>
          <w:szCs w:val="22"/>
        </w:rPr>
      </w:pPr>
      <w:bookmarkStart w:id="136" w:name="_Hlk67825626"/>
      <w:bookmarkEnd w:id="13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4039EE">
      <w:pPr>
        <w:numPr>
          <w:ilvl w:val="0"/>
          <w:numId w:val="6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74A6D7A3" w14:textId="6FCC5954" w:rsidR="000C23F8" w:rsidRPr="00617E60" w:rsidRDefault="000C23F8" w:rsidP="004039EE">
      <w:pPr>
        <w:numPr>
          <w:ilvl w:val="0"/>
          <w:numId w:val="66"/>
        </w:numPr>
        <w:spacing w:line="259" w:lineRule="auto"/>
        <w:ind w:left="357"/>
        <w:jc w:val="both"/>
        <w:rPr>
          <w:sz w:val="22"/>
          <w:szCs w:val="22"/>
        </w:rPr>
      </w:pPr>
      <w:r w:rsidRPr="00617E60">
        <w:rPr>
          <w:sz w:val="22"/>
          <w:szCs w:val="22"/>
        </w:rPr>
        <w:t xml:space="preserve">Realizacja Umowy </w:t>
      </w:r>
      <w:r w:rsidRPr="00D546A7">
        <w:rPr>
          <w:i/>
          <w:iCs/>
          <w:sz w:val="22"/>
          <w:szCs w:val="22"/>
        </w:rPr>
        <w:t>nie wymaga</w:t>
      </w:r>
      <w:r w:rsidRPr="00D546A7">
        <w:rPr>
          <w:sz w:val="22"/>
          <w:szCs w:val="22"/>
        </w:rPr>
        <w:t xml:space="preserve"> </w:t>
      </w:r>
      <w:r w:rsidRPr="00617E60">
        <w:rPr>
          <w:sz w:val="22"/>
          <w:szCs w:val="22"/>
        </w:rPr>
        <w:t>świadczenia usług</w:t>
      </w:r>
      <w:r w:rsidRPr="00617E60">
        <w:rPr>
          <w:color w:val="FF0000"/>
          <w:sz w:val="22"/>
          <w:szCs w:val="22"/>
        </w:rPr>
        <w:t xml:space="preserve"> </w:t>
      </w:r>
      <w:r w:rsidRPr="00617E60">
        <w:rPr>
          <w:sz w:val="22"/>
          <w:szCs w:val="22"/>
        </w:rPr>
        <w:t xml:space="preserve">przez Zamawiającego na rzecz Wykonawcy na podstawie odrębnej umowy </w:t>
      </w:r>
      <w:bookmarkStart w:id="137" w:name="_Hlk146741712"/>
      <w:r w:rsidRPr="00617E60">
        <w:rPr>
          <w:sz w:val="22"/>
          <w:szCs w:val="22"/>
        </w:rPr>
        <w:t>(</w:t>
      </w:r>
      <w:r w:rsidR="006C04A7" w:rsidRPr="00617E60">
        <w:rPr>
          <w:sz w:val="22"/>
          <w:szCs w:val="22"/>
        </w:rPr>
        <w:t xml:space="preserve">dalej jako </w:t>
      </w:r>
      <w:r w:rsidRPr="00617E60">
        <w:rPr>
          <w:b/>
          <w:bCs/>
          <w:sz w:val="22"/>
          <w:szCs w:val="22"/>
        </w:rPr>
        <w:t>Umowa Przychodowa</w:t>
      </w:r>
      <w:r w:rsidRPr="00617E60">
        <w:rPr>
          <w:sz w:val="22"/>
          <w:szCs w:val="22"/>
        </w:rPr>
        <w:t xml:space="preserve">). </w:t>
      </w:r>
      <w:bookmarkEnd w:id="137"/>
    </w:p>
    <w:p w14:paraId="055A860C" w14:textId="77777777" w:rsidR="000C23F8" w:rsidRPr="00E66F78" w:rsidRDefault="000C23F8" w:rsidP="000C23F8">
      <w:pPr>
        <w:pStyle w:val="Nagwek2"/>
      </w:pPr>
      <w:bookmarkStart w:id="138" w:name="_Toc64016202"/>
      <w:bookmarkStart w:id="139" w:name="_Toc106095862"/>
      <w:bookmarkStart w:id="140" w:name="_Toc106096302"/>
      <w:bookmarkStart w:id="141" w:name="_Toc106096406"/>
      <w:bookmarkStart w:id="142" w:name="_Toc182311192"/>
      <w:bookmarkEnd w:id="133"/>
      <w:r w:rsidRPr="00E66F78">
        <w:t>§</w:t>
      </w:r>
      <w:r>
        <w:t xml:space="preserve"> </w:t>
      </w:r>
      <w:r w:rsidRPr="00E66F78">
        <w:t>3. Cena i sposób rozliczeń</w:t>
      </w:r>
      <w:bookmarkEnd w:id="138"/>
      <w:bookmarkEnd w:id="139"/>
      <w:bookmarkEnd w:id="140"/>
      <w:bookmarkEnd w:id="141"/>
      <w:bookmarkEnd w:id="142"/>
    </w:p>
    <w:p w14:paraId="09AEAF3B" w14:textId="4A93EDD4" w:rsidR="00F5692A" w:rsidRPr="00681415" w:rsidRDefault="00F5692A" w:rsidP="004039EE">
      <w:pPr>
        <w:numPr>
          <w:ilvl w:val="0"/>
          <w:numId w:val="43"/>
        </w:numPr>
        <w:spacing w:line="259" w:lineRule="auto"/>
        <w:ind w:hanging="357"/>
        <w:jc w:val="both"/>
        <w:rPr>
          <w:sz w:val="22"/>
          <w:szCs w:val="22"/>
        </w:rPr>
      </w:pPr>
      <w:r w:rsidRPr="00681415">
        <w:rPr>
          <w:sz w:val="22"/>
          <w:szCs w:val="22"/>
        </w:rPr>
        <w:t xml:space="preserve">Wartość Umowy </w:t>
      </w:r>
      <w:r w:rsidRPr="00D546A7">
        <w:rPr>
          <w:sz w:val="22"/>
          <w:szCs w:val="22"/>
        </w:rPr>
        <w:t>wynosi</w:t>
      </w:r>
      <w:r w:rsidRPr="00681415">
        <w:rPr>
          <w:sz w:val="22"/>
          <w:szCs w:val="22"/>
        </w:rPr>
        <w:t>:  ……………… zł netto.</w:t>
      </w:r>
    </w:p>
    <w:p w14:paraId="4AD6E146" w14:textId="77777777" w:rsidR="00F5692A" w:rsidRPr="00F8529D" w:rsidRDefault="00F5692A" w:rsidP="004039EE">
      <w:pPr>
        <w:numPr>
          <w:ilvl w:val="0"/>
          <w:numId w:val="43"/>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308D1D7C" w14:textId="35C69CF4" w:rsidR="00F5692A" w:rsidRPr="00D546A7" w:rsidRDefault="00F5692A" w:rsidP="004039EE">
      <w:pPr>
        <w:numPr>
          <w:ilvl w:val="0"/>
          <w:numId w:val="43"/>
        </w:numPr>
        <w:spacing w:line="259" w:lineRule="auto"/>
        <w:ind w:hanging="357"/>
        <w:jc w:val="both"/>
        <w:rPr>
          <w:sz w:val="22"/>
          <w:szCs w:val="22"/>
        </w:rPr>
      </w:pPr>
      <w:r w:rsidRPr="00D546A7">
        <w:rPr>
          <w:sz w:val="22"/>
          <w:szCs w:val="22"/>
        </w:rPr>
        <w:t>Cena netto</w:t>
      </w:r>
      <w:r w:rsidRPr="00D546A7">
        <w:rPr>
          <w:color w:val="FF0000"/>
          <w:sz w:val="22"/>
          <w:szCs w:val="22"/>
        </w:rPr>
        <w:t xml:space="preserve"> </w:t>
      </w:r>
      <w:r w:rsidRPr="00D546A7">
        <w:rPr>
          <w:sz w:val="22"/>
          <w:szCs w:val="22"/>
        </w:rPr>
        <w:t xml:space="preserve">usługi wynosi: ……… </w:t>
      </w:r>
    </w:p>
    <w:p w14:paraId="074E11E4" w14:textId="74935B72" w:rsidR="00F5692A" w:rsidRPr="00F8529D" w:rsidRDefault="00F5692A" w:rsidP="004039EE">
      <w:pPr>
        <w:numPr>
          <w:ilvl w:val="0"/>
          <w:numId w:val="43"/>
        </w:numPr>
        <w:spacing w:line="259" w:lineRule="auto"/>
        <w:ind w:left="357" w:hanging="357"/>
        <w:jc w:val="both"/>
        <w:rPr>
          <w:sz w:val="22"/>
          <w:szCs w:val="22"/>
        </w:rPr>
      </w:pPr>
      <w:r w:rsidRPr="00F8529D">
        <w:rPr>
          <w:sz w:val="22"/>
          <w:szCs w:val="22"/>
        </w:rPr>
        <w:t>Do ceny netto albo cen jednostkowych netto zostanie doliczony podatek od towarów i usług w</w:t>
      </w:r>
      <w:r w:rsidR="00CD22B8">
        <w:rPr>
          <w:sz w:val="22"/>
          <w:szCs w:val="22"/>
        </w:rPr>
        <w:t> </w:t>
      </w:r>
      <w:r w:rsidRPr="00F8529D">
        <w:rPr>
          <w:sz w:val="22"/>
          <w:szCs w:val="22"/>
        </w:rPr>
        <w:t>wysokości obowiązującej w okresie realizacji zamówienia.</w:t>
      </w:r>
    </w:p>
    <w:p w14:paraId="7FE28A5F" w14:textId="77B337FB" w:rsidR="00F5692A" w:rsidRPr="00F8529D" w:rsidRDefault="00F5692A" w:rsidP="004039EE">
      <w:pPr>
        <w:pStyle w:val="bullet"/>
        <w:numPr>
          <w:ilvl w:val="0"/>
          <w:numId w:val="43"/>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B760BF8" w:rsidR="00F5692A" w:rsidRPr="00F8529D" w:rsidRDefault="00F5692A" w:rsidP="004039EE">
      <w:pPr>
        <w:numPr>
          <w:ilvl w:val="0"/>
          <w:numId w:val="43"/>
        </w:numPr>
        <w:spacing w:line="259" w:lineRule="auto"/>
        <w:ind w:hanging="357"/>
        <w:jc w:val="both"/>
        <w:rPr>
          <w:sz w:val="22"/>
          <w:szCs w:val="22"/>
        </w:rPr>
      </w:pPr>
      <w:r w:rsidRPr="00F8529D">
        <w:rPr>
          <w:sz w:val="22"/>
          <w:szCs w:val="22"/>
        </w:rPr>
        <w:t>Cena netto oraz ceny jednostkowe netto zawierają wszelkie koszty Wykonawcy związane z</w:t>
      </w:r>
      <w:r w:rsidR="00262435">
        <w:rPr>
          <w:sz w:val="22"/>
          <w:szCs w:val="22"/>
        </w:rPr>
        <w:t> </w:t>
      </w:r>
      <w:r w:rsidRPr="00F8529D">
        <w:rPr>
          <w:sz w:val="22"/>
          <w:szCs w:val="22"/>
        </w:rPr>
        <w:t xml:space="preserve">realizacją Umowy, w tym w szczególności podatki, opłaty, cło, </w:t>
      </w:r>
      <w:r w:rsidR="00262435">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rsidP="004039EE">
      <w:pPr>
        <w:pStyle w:val="Tekstpodstawowy"/>
        <w:numPr>
          <w:ilvl w:val="0"/>
          <w:numId w:val="43"/>
        </w:numPr>
        <w:tabs>
          <w:tab w:val="left" w:pos="851"/>
        </w:tabs>
        <w:spacing w:after="0"/>
        <w:jc w:val="both"/>
        <w:rPr>
          <w:iCs/>
          <w:sz w:val="22"/>
          <w:szCs w:val="22"/>
        </w:rPr>
      </w:pPr>
      <w:bookmarkStart w:id="143" w:name="_Hlk148343732"/>
      <w:r w:rsidRPr="00F8529D">
        <w:rPr>
          <w:iCs/>
          <w:sz w:val="22"/>
          <w:szCs w:val="22"/>
        </w:rPr>
        <w:t>W przypadku, gdy Wykonawcą jest podmiot zagraniczny, zgodnie z ustawą o podatku od towarów i usług, Zamawiający jest zobowiązany rozliczyć podatek VAT.</w:t>
      </w:r>
    </w:p>
    <w:bookmarkEnd w:id="143"/>
    <w:p w14:paraId="1B7E24F4" w14:textId="77777777" w:rsidR="00F5692A" w:rsidRDefault="00F5692A" w:rsidP="004039EE">
      <w:pPr>
        <w:pStyle w:val="Tekstpodstawowy"/>
        <w:numPr>
          <w:ilvl w:val="0"/>
          <w:numId w:val="43"/>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294D7635" w:rsidR="00F5692A" w:rsidRPr="00F8529D" w:rsidRDefault="00F5692A" w:rsidP="004039EE">
      <w:pPr>
        <w:numPr>
          <w:ilvl w:val="0"/>
          <w:numId w:val="43"/>
        </w:numPr>
        <w:spacing w:line="259" w:lineRule="auto"/>
        <w:jc w:val="both"/>
        <w:rPr>
          <w:strike/>
          <w:sz w:val="22"/>
          <w:szCs w:val="22"/>
        </w:rPr>
      </w:pPr>
      <w:r w:rsidRPr="00AD47F9">
        <w:rPr>
          <w:sz w:val="22"/>
          <w:szCs w:val="22"/>
        </w:rPr>
        <w:t xml:space="preserve">Wykonawcy przysługuje wynagrodzenie za faktycznie świadczone </w:t>
      </w:r>
      <w:r w:rsidRPr="00262435">
        <w:rPr>
          <w:sz w:val="22"/>
          <w:szCs w:val="22"/>
        </w:rPr>
        <w:t>usługi,</w:t>
      </w:r>
      <w:r w:rsidRPr="00AD47F9">
        <w:rPr>
          <w:sz w:val="22"/>
          <w:szCs w:val="22"/>
        </w:rPr>
        <w:t xml:space="preserve"> </w:t>
      </w:r>
      <w:r w:rsidRPr="00F8529D">
        <w:rPr>
          <w:sz w:val="22"/>
          <w:szCs w:val="22"/>
        </w:rPr>
        <w:t>które rozliczane będą w</w:t>
      </w:r>
      <w:r w:rsidR="00262435">
        <w:rPr>
          <w:sz w:val="22"/>
          <w:szCs w:val="22"/>
        </w:rPr>
        <w:t> </w:t>
      </w:r>
      <w:r w:rsidRPr="00F8529D">
        <w:rPr>
          <w:sz w:val="22"/>
          <w:szCs w:val="22"/>
        </w:rPr>
        <w:t>następujący sposób:</w:t>
      </w:r>
    </w:p>
    <w:p w14:paraId="6261DDE4" w14:textId="0C8E9907" w:rsidR="00F5692A" w:rsidRPr="00F8529D" w:rsidRDefault="00F5692A" w:rsidP="004039EE">
      <w:pPr>
        <w:pStyle w:val="Akapitzlist"/>
        <w:numPr>
          <w:ilvl w:val="3"/>
          <w:numId w:val="67"/>
        </w:numPr>
        <w:spacing w:line="259" w:lineRule="auto"/>
        <w:ind w:left="567" w:hanging="283"/>
        <w:jc w:val="both"/>
        <w:rPr>
          <w:sz w:val="22"/>
          <w:szCs w:val="22"/>
        </w:rPr>
      </w:pPr>
      <w:r w:rsidRPr="00F8529D">
        <w:rPr>
          <w:sz w:val="22"/>
          <w:szCs w:val="22"/>
        </w:rPr>
        <w:t>jednorazowo w</w:t>
      </w:r>
      <w:r w:rsidR="00D546A7">
        <w:rPr>
          <w:sz w:val="22"/>
          <w:szCs w:val="22"/>
        </w:rPr>
        <w:t>edług</w:t>
      </w:r>
      <w:r w:rsidRPr="00F8529D">
        <w:rPr>
          <w:sz w:val="22"/>
          <w:szCs w:val="22"/>
        </w:rPr>
        <w:t xml:space="preserve"> ceny netto, wskazanej w ust. 3 powyżej</w:t>
      </w:r>
      <w:r w:rsidR="00262435">
        <w:rPr>
          <w:sz w:val="22"/>
          <w:szCs w:val="22"/>
        </w:rPr>
        <w:t>.</w:t>
      </w:r>
    </w:p>
    <w:p w14:paraId="213F72DE" w14:textId="77777777" w:rsidR="000C23F8" w:rsidRPr="00AE1A7A" w:rsidRDefault="000C23F8" w:rsidP="004039EE">
      <w:pPr>
        <w:numPr>
          <w:ilvl w:val="0"/>
          <w:numId w:val="43"/>
        </w:numPr>
        <w:spacing w:line="259" w:lineRule="auto"/>
        <w:ind w:left="357"/>
        <w:jc w:val="both"/>
        <w:rPr>
          <w:sz w:val="22"/>
          <w:szCs w:val="22"/>
        </w:rPr>
      </w:pPr>
      <w:r w:rsidRPr="00AE1A7A">
        <w:rPr>
          <w:sz w:val="22"/>
          <w:szCs w:val="22"/>
        </w:rPr>
        <w:t>Wszelkie rozliczenia będą dokonywane w złotych polskich.</w:t>
      </w:r>
    </w:p>
    <w:p w14:paraId="09CCC393" w14:textId="77777777" w:rsidR="000C23F8" w:rsidRPr="00500E2A" w:rsidRDefault="000C23F8" w:rsidP="000C23F8">
      <w:pPr>
        <w:pStyle w:val="Nagwek2"/>
      </w:pPr>
      <w:bookmarkStart w:id="144" w:name="_Toc106095863"/>
      <w:bookmarkStart w:id="145" w:name="_Toc106096303"/>
      <w:bookmarkStart w:id="146" w:name="_Toc106096407"/>
      <w:bookmarkStart w:id="147" w:name="_Toc182311193"/>
      <w:r w:rsidRPr="00500E2A">
        <w:t>§</w:t>
      </w:r>
      <w:r>
        <w:t xml:space="preserve"> </w:t>
      </w:r>
      <w:r w:rsidRPr="00500E2A">
        <w:t>4. Fakturowanie i płatności</w:t>
      </w:r>
      <w:bookmarkEnd w:id="144"/>
      <w:bookmarkEnd w:id="145"/>
      <w:bookmarkEnd w:id="146"/>
      <w:bookmarkEnd w:id="147"/>
    </w:p>
    <w:p w14:paraId="0F779AF3" w14:textId="1D38B202" w:rsidR="000C23F8" w:rsidRPr="004D32F8" w:rsidRDefault="000C23F8" w:rsidP="004039EE">
      <w:pPr>
        <w:numPr>
          <w:ilvl w:val="0"/>
          <w:numId w:val="59"/>
        </w:numPr>
        <w:jc w:val="both"/>
        <w:rPr>
          <w:sz w:val="22"/>
          <w:szCs w:val="22"/>
        </w:rPr>
      </w:pPr>
      <w:bookmarkStart w:id="148" w:name="_Hlk83031827"/>
      <w:bookmarkStart w:id="149"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w:t>
      </w:r>
      <w:r w:rsidRPr="000708D4">
        <w:rPr>
          <w:sz w:val="22"/>
          <w:szCs w:val="22"/>
        </w:rPr>
        <w:t xml:space="preserve">dołączyć Protokół </w:t>
      </w:r>
      <w:r w:rsidRPr="004D32F8">
        <w:rPr>
          <w:sz w:val="22"/>
          <w:szCs w:val="22"/>
        </w:rPr>
        <w:t>odbioru</w:t>
      </w:r>
      <w:r w:rsidR="006C04A7" w:rsidRPr="004D32F8">
        <w:rPr>
          <w:sz w:val="22"/>
          <w:szCs w:val="22"/>
        </w:rPr>
        <w:t xml:space="preserve"> podpisany </w:t>
      </w:r>
      <w:r w:rsidR="00C30D61" w:rsidRPr="004D32F8">
        <w:rPr>
          <w:sz w:val="22"/>
          <w:szCs w:val="22"/>
        </w:rPr>
        <w:t>zgodnie z ust. 3.</w:t>
      </w:r>
      <w:r w:rsidRPr="004D32F8">
        <w:rPr>
          <w:sz w:val="22"/>
          <w:szCs w:val="22"/>
        </w:rPr>
        <w:t xml:space="preserve"> (</w:t>
      </w:r>
      <w:r w:rsidRPr="004D32F8">
        <w:rPr>
          <w:i/>
          <w:iCs/>
          <w:sz w:val="22"/>
          <w:szCs w:val="22"/>
        </w:rPr>
        <w:t>wzór stanowi Załącznik nr 1.1. do umowy - jeżeli dotyczy</w:t>
      </w:r>
      <w:r w:rsidRPr="004D32F8">
        <w:rPr>
          <w:sz w:val="22"/>
          <w:szCs w:val="22"/>
        </w:rPr>
        <w:t xml:space="preserve">). </w:t>
      </w:r>
    </w:p>
    <w:p w14:paraId="7A8006C2" w14:textId="504E06A1" w:rsidR="000C23F8" w:rsidRPr="000708D4" w:rsidRDefault="000C23F8" w:rsidP="004039EE">
      <w:pPr>
        <w:numPr>
          <w:ilvl w:val="0"/>
          <w:numId w:val="59"/>
        </w:numPr>
        <w:jc w:val="both"/>
        <w:rPr>
          <w:strike/>
          <w:sz w:val="24"/>
          <w:szCs w:val="24"/>
        </w:rPr>
      </w:pPr>
      <w:r w:rsidRPr="000E40FD">
        <w:rPr>
          <w:sz w:val="22"/>
          <w:szCs w:val="22"/>
        </w:rPr>
        <w:t xml:space="preserve">Gdy Wykonawcą umowy jest konsorcjum, </w:t>
      </w:r>
      <w:r w:rsidRPr="000708D4">
        <w:rPr>
          <w:sz w:val="22"/>
          <w:szCs w:val="22"/>
        </w:rPr>
        <w:t xml:space="preserve">w Protokole odbioru wskazuje się członka konsorcjum który wystawi fakturę za objęty </w:t>
      </w:r>
      <w:r w:rsidR="000E40FD" w:rsidRPr="000708D4">
        <w:rPr>
          <w:sz w:val="22"/>
          <w:szCs w:val="22"/>
        </w:rPr>
        <w:t>P</w:t>
      </w:r>
      <w:r w:rsidRPr="000708D4">
        <w:rPr>
          <w:sz w:val="22"/>
          <w:szCs w:val="22"/>
        </w:rPr>
        <w:t xml:space="preserve">rotokołem </w:t>
      </w:r>
      <w:r w:rsidR="000E40FD" w:rsidRPr="000708D4">
        <w:rPr>
          <w:sz w:val="22"/>
          <w:szCs w:val="22"/>
        </w:rPr>
        <w:t xml:space="preserve">odbioru </w:t>
      </w:r>
      <w:r w:rsidRPr="000708D4">
        <w:rPr>
          <w:sz w:val="22"/>
          <w:szCs w:val="22"/>
        </w:rPr>
        <w:t xml:space="preserve">przedmiot </w:t>
      </w:r>
      <w:r w:rsidR="006C04A7" w:rsidRPr="000708D4">
        <w:rPr>
          <w:sz w:val="22"/>
          <w:szCs w:val="22"/>
        </w:rPr>
        <w:t>U</w:t>
      </w:r>
      <w:r w:rsidRPr="000708D4">
        <w:rPr>
          <w:sz w:val="22"/>
          <w:szCs w:val="22"/>
        </w:rPr>
        <w:t xml:space="preserve">mowy. W przypadku gdy faktury za objęty </w:t>
      </w:r>
      <w:r w:rsidR="000E40FD" w:rsidRPr="000708D4">
        <w:rPr>
          <w:sz w:val="22"/>
          <w:szCs w:val="22"/>
        </w:rPr>
        <w:t>P</w:t>
      </w:r>
      <w:r w:rsidRPr="000708D4">
        <w:rPr>
          <w:sz w:val="22"/>
          <w:szCs w:val="22"/>
        </w:rPr>
        <w:t xml:space="preserve">rotokołem </w:t>
      </w:r>
      <w:r w:rsidR="000E40FD" w:rsidRPr="000708D4">
        <w:rPr>
          <w:sz w:val="22"/>
          <w:szCs w:val="22"/>
        </w:rPr>
        <w:t xml:space="preserve">odbioru </w:t>
      </w:r>
      <w:r w:rsidRPr="000708D4">
        <w:rPr>
          <w:sz w:val="22"/>
          <w:szCs w:val="22"/>
        </w:rPr>
        <w:t xml:space="preserve">przedmiot </w:t>
      </w:r>
      <w:r w:rsidR="006C04A7" w:rsidRPr="000708D4">
        <w:rPr>
          <w:sz w:val="22"/>
          <w:szCs w:val="22"/>
        </w:rPr>
        <w:t>U</w:t>
      </w:r>
      <w:r w:rsidRPr="000708D4">
        <w:rPr>
          <w:sz w:val="22"/>
          <w:szCs w:val="22"/>
        </w:rPr>
        <w:t xml:space="preserve">mowy wystawi dwóch lub więcej członków konsorcjum </w:t>
      </w:r>
      <w:r w:rsidRPr="000708D4">
        <w:rPr>
          <w:sz w:val="22"/>
          <w:szCs w:val="22"/>
        </w:rPr>
        <w:lastRenderedPageBreak/>
        <w:t xml:space="preserve">w </w:t>
      </w:r>
      <w:r w:rsidR="000E40FD" w:rsidRPr="000708D4">
        <w:rPr>
          <w:sz w:val="22"/>
          <w:szCs w:val="22"/>
        </w:rPr>
        <w:t>P</w:t>
      </w:r>
      <w:r w:rsidRPr="000708D4">
        <w:rPr>
          <w:sz w:val="22"/>
          <w:szCs w:val="22"/>
        </w:rPr>
        <w:t xml:space="preserve">rotokole odbioru wskazuje się wartość netto każdej z faktur. Zapłata faktur zgodnie ze wskazaniem zawartym w </w:t>
      </w:r>
      <w:r w:rsidR="000E40FD" w:rsidRPr="000708D4">
        <w:rPr>
          <w:sz w:val="22"/>
          <w:szCs w:val="22"/>
        </w:rPr>
        <w:t>P</w:t>
      </w:r>
      <w:r w:rsidRPr="000708D4">
        <w:rPr>
          <w:sz w:val="22"/>
          <w:szCs w:val="22"/>
        </w:rPr>
        <w:t xml:space="preserve">rotokole odbioru jest równoznaczna ze spełnieniem świadczenia za objęty </w:t>
      </w:r>
      <w:r w:rsidR="000E40FD" w:rsidRPr="000708D4">
        <w:rPr>
          <w:sz w:val="22"/>
          <w:szCs w:val="22"/>
        </w:rPr>
        <w:t>P</w:t>
      </w:r>
      <w:r w:rsidRPr="000708D4">
        <w:rPr>
          <w:sz w:val="22"/>
          <w:szCs w:val="22"/>
        </w:rPr>
        <w:t xml:space="preserve">rotokołem </w:t>
      </w:r>
      <w:r w:rsidR="000E40FD" w:rsidRPr="000708D4">
        <w:rPr>
          <w:sz w:val="22"/>
          <w:szCs w:val="22"/>
        </w:rPr>
        <w:t xml:space="preserve">odbioru </w:t>
      </w:r>
      <w:r w:rsidRPr="000708D4">
        <w:rPr>
          <w:sz w:val="22"/>
          <w:szCs w:val="22"/>
        </w:rPr>
        <w:t xml:space="preserve">przedmiot </w:t>
      </w:r>
      <w:r w:rsidR="006C04A7" w:rsidRPr="000708D4">
        <w:rPr>
          <w:sz w:val="22"/>
          <w:szCs w:val="22"/>
        </w:rPr>
        <w:t>U</w:t>
      </w:r>
      <w:r w:rsidRPr="000708D4">
        <w:rPr>
          <w:sz w:val="22"/>
          <w:szCs w:val="22"/>
        </w:rPr>
        <w:t xml:space="preserve">mowy wobec wszystkich wykonawców </w:t>
      </w:r>
      <w:r w:rsidR="006C04A7" w:rsidRPr="000708D4">
        <w:rPr>
          <w:sz w:val="22"/>
          <w:szCs w:val="22"/>
        </w:rPr>
        <w:t>U</w:t>
      </w:r>
      <w:r w:rsidRPr="000708D4">
        <w:rPr>
          <w:sz w:val="22"/>
          <w:szCs w:val="22"/>
        </w:rPr>
        <w:t xml:space="preserve">mowy. </w:t>
      </w:r>
    </w:p>
    <w:p w14:paraId="1C90404F" w14:textId="77777777" w:rsidR="000C23F8" w:rsidRPr="000708D4" w:rsidRDefault="000C23F8" w:rsidP="004039EE">
      <w:pPr>
        <w:numPr>
          <w:ilvl w:val="0"/>
          <w:numId w:val="59"/>
        </w:numPr>
        <w:jc w:val="both"/>
        <w:rPr>
          <w:sz w:val="24"/>
          <w:szCs w:val="24"/>
        </w:rPr>
      </w:pPr>
      <w:r w:rsidRPr="000708D4">
        <w:rPr>
          <w:sz w:val="22"/>
          <w:szCs w:val="22"/>
        </w:rPr>
        <w:t xml:space="preserve">Protokół odbioru podpisują upoważnieni przedstawiciele Stron wskazani w Umowie. </w:t>
      </w:r>
    </w:p>
    <w:bookmarkEnd w:id="148"/>
    <w:p w14:paraId="64FFC5AD" w14:textId="52120D85" w:rsidR="000C23F8" w:rsidRPr="000708D4" w:rsidRDefault="000C23F8" w:rsidP="004039EE">
      <w:pPr>
        <w:numPr>
          <w:ilvl w:val="0"/>
          <w:numId w:val="59"/>
        </w:numPr>
        <w:jc w:val="both"/>
        <w:rPr>
          <w:sz w:val="22"/>
          <w:szCs w:val="22"/>
        </w:rPr>
      </w:pPr>
      <w:r w:rsidRPr="000708D4">
        <w:rPr>
          <w:sz w:val="22"/>
          <w:szCs w:val="22"/>
        </w:rPr>
        <w:t>Faktur</w:t>
      </w:r>
      <w:r w:rsidR="00D6040E">
        <w:rPr>
          <w:sz w:val="22"/>
          <w:szCs w:val="22"/>
        </w:rPr>
        <w:t>ę</w:t>
      </w:r>
      <w:r w:rsidRPr="000708D4">
        <w:rPr>
          <w:sz w:val="22"/>
          <w:szCs w:val="22"/>
        </w:rPr>
        <w:t xml:space="preserve"> należy wystawiać zgodnie z obowiązującymi przepisami.</w:t>
      </w:r>
    </w:p>
    <w:p w14:paraId="6B79EB81" w14:textId="4612547C" w:rsidR="000E40FD" w:rsidRPr="00F8529D" w:rsidRDefault="000E40FD" w:rsidP="004039EE">
      <w:pPr>
        <w:numPr>
          <w:ilvl w:val="0"/>
          <w:numId w:val="59"/>
        </w:numPr>
        <w:jc w:val="both"/>
        <w:rPr>
          <w:sz w:val="24"/>
          <w:szCs w:val="24"/>
        </w:rPr>
      </w:pPr>
      <w:r w:rsidRPr="000708D4">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w:t>
      </w:r>
      <w:r w:rsidRPr="00F8529D">
        <w:rPr>
          <w:sz w:val="22"/>
          <w:szCs w:val="22"/>
        </w:rPr>
        <w:t>niezgodny ze zdaniem poprzednim, nie stają się wymagalne, a uchybienie w ich zapłacie nie prowadzi do popadnięcia przez Zamawiającego w</w:t>
      </w:r>
      <w:r w:rsidR="00D546A7">
        <w:rPr>
          <w:sz w:val="22"/>
          <w:szCs w:val="22"/>
        </w:rPr>
        <w:t> </w:t>
      </w:r>
      <w:r w:rsidRPr="00F8529D">
        <w:rPr>
          <w:sz w:val="22"/>
          <w:szCs w:val="22"/>
        </w:rPr>
        <w:t>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9"/>
    <w:p w14:paraId="434F79C7" w14:textId="77777777" w:rsidR="000C23F8" w:rsidRPr="00F8529D" w:rsidRDefault="000C23F8" w:rsidP="004039EE">
      <w:pPr>
        <w:numPr>
          <w:ilvl w:val="0"/>
          <w:numId w:val="59"/>
        </w:numPr>
        <w:jc w:val="both"/>
        <w:rPr>
          <w:sz w:val="22"/>
          <w:szCs w:val="22"/>
        </w:rPr>
      </w:pPr>
      <w:r w:rsidRPr="00F8529D">
        <w:rPr>
          <w:sz w:val="22"/>
          <w:szCs w:val="22"/>
        </w:rPr>
        <w:t>Fakturę należy wystawić na adres:</w:t>
      </w:r>
    </w:p>
    <w:p w14:paraId="5AFFB1C4" w14:textId="77777777"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4039EE">
      <w:pPr>
        <w:pStyle w:val="Akapitzlist"/>
        <w:numPr>
          <w:ilvl w:val="0"/>
          <w:numId w:val="59"/>
        </w:numPr>
        <w:rPr>
          <w:sz w:val="22"/>
          <w:szCs w:val="22"/>
        </w:rPr>
      </w:pPr>
      <w:r w:rsidRPr="00DB1BDC">
        <w:rPr>
          <w:sz w:val="22"/>
          <w:szCs w:val="22"/>
        </w:rPr>
        <w:t xml:space="preserve">W przypadku gdy zostało podpisane Porozumienie o przesyłaniu faktur drogą elektroniczną, fakturę </w:t>
      </w:r>
      <w:r w:rsidRPr="003F53BD">
        <w:rPr>
          <w:sz w:val="22"/>
          <w:szCs w:val="22"/>
        </w:rPr>
        <w:t xml:space="preserve">oraz Protokół odbioru </w:t>
      </w:r>
      <w:r w:rsidRPr="00DB1BDC">
        <w:rPr>
          <w:sz w:val="22"/>
          <w:szCs w:val="22"/>
        </w:rPr>
        <w:t xml:space="preserve">należy wysyłać na adres wskazany w porozumieniu. </w:t>
      </w:r>
    </w:p>
    <w:p w14:paraId="69964D5F" w14:textId="77777777" w:rsidR="000C23F8" w:rsidRPr="00F746F7" w:rsidRDefault="000C23F8" w:rsidP="004039EE">
      <w:pPr>
        <w:numPr>
          <w:ilvl w:val="0"/>
          <w:numId w:val="59"/>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4039EE">
      <w:pPr>
        <w:numPr>
          <w:ilvl w:val="0"/>
          <w:numId w:val="59"/>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4039EE">
      <w:pPr>
        <w:numPr>
          <w:ilvl w:val="0"/>
          <w:numId w:val="59"/>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5AF2188" w:rsidR="000C23F8" w:rsidRPr="003F53BD" w:rsidRDefault="000C23F8" w:rsidP="004039EE">
      <w:pPr>
        <w:numPr>
          <w:ilvl w:val="0"/>
          <w:numId w:val="59"/>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3F53BD">
        <w:rPr>
          <w:sz w:val="22"/>
          <w:szCs w:val="22"/>
        </w:rPr>
        <w:t>handlowych</w:t>
      </w:r>
      <w:r w:rsidR="00871506" w:rsidRPr="003F53BD">
        <w:rPr>
          <w:sz w:val="22"/>
        </w:rPr>
        <w:t>.</w:t>
      </w:r>
    </w:p>
    <w:p w14:paraId="1C2511ED" w14:textId="5C61B50C" w:rsidR="000C23F8" w:rsidRPr="007B4FE1" w:rsidRDefault="000C23F8" w:rsidP="004039EE">
      <w:pPr>
        <w:numPr>
          <w:ilvl w:val="0"/>
          <w:numId w:val="59"/>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1D35FE">
        <w:rPr>
          <w:b/>
          <w:bCs/>
          <w:sz w:val="22"/>
          <w:szCs w:val="22"/>
        </w:rPr>
        <w:t>3</w:t>
      </w:r>
      <w:r w:rsidRPr="00942413">
        <w:rPr>
          <w:b/>
          <w:bCs/>
          <w:sz w:val="22"/>
          <w:szCs w:val="22"/>
        </w:rPr>
        <w:t xml:space="preserve"> do Umowy</w:t>
      </w:r>
      <w:r w:rsidRPr="00942413">
        <w:rPr>
          <w:sz w:val="22"/>
          <w:szCs w:val="22"/>
        </w:rPr>
        <w:t xml:space="preserve">. </w:t>
      </w:r>
    </w:p>
    <w:p w14:paraId="552D83D1" w14:textId="11CD52C9" w:rsidR="000C23F8" w:rsidRDefault="000C23F8" w:rsidP="004039EE">
      <w:pPr>
        <w:numPr>
          <w:ilvl w:val="0"/>
          <w:numId w:val="59"/>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4039EE">
      <w:pPr>
        <w:numPr>
          <w:ilvl w:val="0"/>
          <w:numId w:val="59"/>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4039EE">
      <w:pPr>
        <w:pStyle w:val="Tekstpodstawowy"/>
        <w:numPr>
          <w:ilvl w:val="0"/>
          <w:numId w:val="59"/>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4039EE">
      <w:pPr>
        <w:numPr>
          <w:ilvl w:val="0"/>
          <w:numId w:val="59"/>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4039EE">
      <w:pPr>
        <w:numPr>
          <w:ilvl w:val="0"/>
          <w:numId w:val="59"/>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w:t>
      </w:r>
      <w:r w:rsidRPr="00F746F7">
        <w:rPr>
          <w:sz w:val="22"/>
          <w:szCs w:val="22"/>
        </w:rPr>
        <w:lastRenderedPageBreak/>
        <w:t xml:space="preserve">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4039EE">
      <w:pPr>
        <w:numPr>
          <w:ilvl w:val="0"/>
          <w:numId w:val="59"/>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Default="000C23F8" w:rsidP="004039EE">
      <w:pPr>
        <w:numPr>
          <w:ilvl w:val="0"/>
          <w:numId w:val="59"/>
        </w:numPr>
        <w:jc w:val="both"/>
        <w:rPr>
          <w:sz w:val="22"/>
          <w:szCs w:val="22"/>
        </w:rPr>
      </w:pPr>
      <w:bookmarkStart w:id="150"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51" w:name="_Toc64016203"/>
      <w:bookmarkStart w:id="152" w:name="_Toc106095864"/>
      <w:bookmarkStart w:id="153" w:name="_Toc106096304"/>
      <w:bookmarkStart w:id="154" w:name="_Toc106096408"/>
      <w:bookmarkStart w:id="155" w:name="_Hlk155935130"/>
      <w:bookmarkStart w:id="156" w:name="_Toc182311194"/>
      <w:bookmarkEnd w:id="150"/>
      <w:r w:rsidRPr="00E66F78">
        <w:t>§ 5. Termin realizacji</w:t>
      </w:r>
      <w:bookmarkEnd w:id="151"/>
      <w:bookmarkEnd w:id="152"/>
      <w:bookmarkEnd w:id="153"/>
      <w:bookmarkEnd w:id="154"/>
      <w:bookmarkEnd w:id="156"/>
    </w:p>
    <w:p w14:paraId="77D91852" w14:textId="33511E9B" w:rsidR="000C23F8" w:rsidRPr="00A767D0" w:rsidRDefault="000C23F8" w:rsidP="004039EE">
      <w:pPr>
        <w:numPr>
          <w:ilvl w:val="0"/>
          <w:numId w:val="44"/>
        </w:numPr>
        <w:spacing w:before="120" w:after="160" w:line="259" w:lineRule="auto"/>
        <w:contextualSpacing/>
        <w:jc w:val="both"/>
        <w:rPr>
          <w:i/>
          <w:iCs/>
          <w:color w:val="FF0000"/>
          <w:sz w:val="22"/>
          <w:szCs w:val="22"/>
        </w:rPr>
      </w:pPr>
      <w:r w:rsidRPr="00E66F78">
        <w:rPr>
          <w:sz w:val="22"/>
          <w:szCs w:val="22"/>
        </w:rPr>
        <w:t xml:space="preserve">Termin </w:t>
      </w:r>
      <w:r w:rsidR="00597893" w:rsidRPr="003F53BD">
        <w:rPr>
          <w:sz w:val="22"/>
          <w:szCs w:val="22"/>
        </w:rPr>
        <w:t>realizacji</w:t>
      </w:r>
      <w:r w:rsidRPr="003F53BD">
        <w:rPr>
          <w:sz w:val="22"/>
          <w:szCs w:val="22"/>
        </w:rPr>
        <w:t xml:space="preserve"> U</w:t>
      </w:r>
      <w:r w:rsidRPr="00E66F78">
        <w:rPr>
          <w:sz w:val="22"/>
          <w:szCs w:val="22"/>
        </w:rPr>
        <w:t xml:space="preserve">mowy wynosi </w:t>
      </w:r>
      <w:r w:rsidR="003F53BD" w:rsidRPr="001D35FE">
        <w:rPr>
          <w:b/>
          <w:bCs/>
          <w:sz w:val="22"/>
          <w:szCs w:val="22"/>
        </w:rPr>
        <w:t>5 miesięcy od daty zawarcia umowy</w:t>
      </w:r>
      <w:r w:rsidR="003F53BD">
        <w:rPr>
          <w:sz w:val="22"/>
          <w:szCs w:val="22"/>
        </w:rPr>
        <w:t>.</w:t>
      </w:r>
    </w:p>
    <w:bookmarkEnd w:id="136"/>
    <w:p w14:paraId="5E86F3E7" w14:textId="169BD69B" w:rsidR="000C23F8" w:rsidRPr="006D12F8" w:rsidRDefault="000C23F8" w:rsidP="004039EE">
      <w:pPr>
        <w:numPr>
          <w:ilvl w:val="0"/>
          <w:numId w:val="44"/>
        </w:numPr>
        <w:jc w:val="both"/>
        <w:rPr>
          <w:sz w:val="22"/>
          <w:szCs w:val="22"/>
        </w:rPr>
      </w:pPr>
      <w:r w:rsidRPr="00910C40">
        <w:rPr>
          <w:sz w:val="22"/>
          <w:szCs w:val="22"/>
        </w:rPr>
        <w:t xml:space="preserve">Termin rozpoczęcia realizacji nie wcześniej niż od </w:t>
      </w:r>
      <w:r w:rsidR="003F53BD">
        <w:rPr>
          <w:sz w:val="22"/>
          <w:szCs w:val="22"/>
        </w:rPr>
        <w:t>07.01.2025r.</w:t>
      </w:r>
      <w:r w:rsidRPr="00910C40">
        <w:rPr>
          <w:sz w:val="22"/>
          <w:szCs w:val="22"/>
        </w:rPr>
        <w:t xml:space="preserve">  </w:t>
      </w:r>
    </w:p>
    <w:p w14:paraId="36F4397B" w14:textId="678CA329" w:rsidR="000C23F8" w:rsidRDefault="000C23F8" w:rsidP="000C23F8">
      <w:pPr>
        <w:pStyle w:val="Nagwek2"/>
      </w:pPr>
      <w:bookmarkStart w:id="157" w:name="_Toc76637427"/>
      <w:bookmarkStart w:id="158" w:name="_Toc77251958"/>
      <w:bookmarkStart w:id="159" w:name="_Toc83291677"/>
      <w:bookmarkStart w:id="160" w:name="_Toc106095865"/>
      <w:bookmarkStart w:id="161" w:name="_Toc106096305"/>
      <w:bookmarkStart w:id="162" w:name="_Toc106096409"/>
      <w:bookmarkStart w:id="163" w:name="_Toc182311195"/>
      <w:bookmarkEnd w:id="155"/>
      <w:r>
        <w:t>§ 6. Gwarancja i postępowanie reklamacyjne</w:t>
      </w:r>
      <w:bookmarkEnd w:id="157"/>
      <w:bookmarkEnd w:id="158"/>
      <w:bookmarkEnd w:id="159"/>
      <w:bookmarkEnd w:id="160"/>
      <w:bookmarkEnd w:id="161"/>
      <w:bookmarkEnd w:id="162"/>
      <w:bookmarkEnd w:id="163"/>
      <w:r w:rsidR="003F53BD">
        <w:t xml:space="preserve"> </w:t>
      </w:r>
    </w:p>
    <w:p w14:paraId="4244BF7C" w14:textId="44F4BB24" w:rsidR="00C30D61" w:rsidRPr="00EE6AA5" w:rsidRDefault="000C23F8" w:rsidP="004039EE">
      <w:pPr>
        <w:numPr>
          <w:ilvl w:val="0"/>
          <w:numId w:val="60"/>
        </w:numPr>
        <w:tabs>
          <w:tab w:val="clear" w:pos="426"/>
        </w:tabs>
        <w:ind w:hanging="426"/>
        <w:jc w:val="both"/>
        <w:rPr>
          <w:b/>
          <w:bCs/>
          <w:sz w:val="22"/>
          <w:szCs w:val="22"/>
        </w:rPr>
      </w:pPr>
      <w:r w:rsidRPr="00EE6AA5">
        <w:rPr>
          <w:sz w:val="22"/>
          <w:szCs w:val="22"/>
        </w:rPr>
        <w:t xml:space="preserve">Wykonawca udziela </w:t>
      </w:r>
      <w:r w:rsidR="00145B23" w:rsidRPr="00145B23">
        <w:rPr>
          <w:b/>
          <w:bCs/>
          <w:sz w:val="22"/>
          <w:szCs w:val="22"/>
        </w:rPr>
        <w:t>12</w:t>
      </w:r>
      <w:r w:rsidRPr="00145B23">
        <w:rPr>
          <w:b/>
          <w:bCs/>
          <w:sz w:val="22"/>
          <w:szCs w:val="22"/>
        </w:rPr>
        <w:t xml:space="preserve"> miesięcy</w:t>
      </w:r>
      <w:r w:rsidRPr="00EE6AA5">
        <w:rPr>
          <w:sz w:val="22"/>
          <w:szCs w:val="22"/>
        </w:rPr>
        <w:t xml:space="preserve"> gwarancji na przedmiot </w:t>
      </w:r>
      <w:r w:rsidR="003B296A" w:rsidRPr="00EE6AA5">
        <w:rPr>
          <w:sz w:val="22"/>
          <w:szCs w:val="22"/>
        </w:rPr>
        <w:t>U</w:t>
      </w:r>
      <w:r w:rsidRPr="00EE6AA5">
        <w:rPr>
          <w:sz w:val="22"/>
          <w:szCs w:val="22"/>
        </w:rPr>
        <w:t>mowy, liczonej od dnia podpisania Protokołu odbioru</w:t>
      </w:r>
      <w:r w:rsidR="002B048C" w:rsidRPr="00EE6AA5">
        <w:rPr>
          <w:sz w:val="22"/>
          <w:szCs w:val="22"/>
        </w:rPr>
        <w:t xml:space="preserve"> przez </w:t>
      </w:r>
      <w:r w:rsidR="00C30D61" w:rsidRPr="00EE6AA5">
        <w:rPr>
          <w:sz w:val="22"/>
          <w:szCs w:val="22"/>
        </w:rPr>
        <w:t xml:space="preserve">upoważnionych przedstawicieli Stron wskazanych w Umowie. </w:t>
      </w:r>
    </w:p>
    <w:p w14:paraId="1687DDE5" w14:textId="4E8FA6D9" w:rsidR="000C23F8" w:rsidRPr="0066762E" w:rsidRDefault="000C23F8" w:rsidP="004039EE">
      <w:pPr>
        <w:numPr>
          <w:ilvl w:val="0"/>
          <w:numId w:val="60"/>
        </w:numPr>
        <w:tabs>
          <w:tab w:val="clear" w:pos="426"/>
        </w:tabs>
        <w:ind w:hanging="426"/>
        <w:jc w:val="both"/>
        <w:rPr>
          <w:b/>
          <w:bCs/>
          <w:sz w:val="22"/>
          <w:szCs w:val="22"/>
        </w:rPr>
      </w:pPr>
      <w:r w:rsidRPr="0066762E">
        <w:rPr>
          <w:sz w:val="22"/>
          <w:szCs w:val="22"/>
        </w:rPr>
        <w:t xml:space="preserve">W przypadku gdy producent dla zastosowanego wyrobu udziela dłuższego okresu gwarancji – obowiązuje gwarancja </w:t>
      </w:r>
      <w:r w:rsidR="00E42A3A" w:rsidRPr="0066762E">
        <w:rPr>
          <w:sz w:val="22"/>
          <w:szCs w:val="22"/>
        </w:rPr>
        <w:t>p</w:t>
      </w:r>
      <w:r w:rsidRPr="0066762E">
        <w:rPr>
          <w:sz w:val="22"/>
          <w:szCs w:val="22"/>
        </w:rPr>
        <w:t>roducenta.</w:t>
      </w:r>
    </w:p>
    <w:p w14:paraId="75586052" w14:textId="77777777" w:rsidR="000C23F8" w:rsidRPr="0066762E" w:rsidRDefault="000C23F8" w:rsidP="004039EE">
      <w:pPr>
        <w:numPr>
          <w:ilvl w:val="0"/>
          <w:numId w:val="60"/>
        </w:numPr>
        <w:ind w:hanging="426"/>
        <w:jc w:val="both"/>
        <w:rPr>
          <w:sz w:val="22"/>
          <w:szCs w:val="22"/>
        </w:rPr>
      </w:pPr>
      <w:r w:rsidRPr="0066762E">
        <w:rPr>
          <w:sz w:val="22"/>
          <w:szCs w:val="22"/>
        </w:rPr>
        <w:t>Wykonawca gwarantuje, że przedmiot Umowy:</w:t>
      </w:r>
    </w:p>
    <w:p w14:paraId="5A742A97" w14:textId="77777777" w:rsidR="000C23F8" w:rsidRPr="0066762E" w:rsidRDefault="000C23F8" w:rsidP="004039EE">
      <w:pPr>
        <w:numPr>
          <w:ilvl w:val="0"/>
          <w:numId w:val="61"/>
        </w:numPr>
        <w:tabs>
          <w:tab w:val="left" w:pos="851"/>
        </w:tabs>
        <w:ind w:left="851" w:hanging="425"/>
        <w:jc w:val="both"/>
        <w:rPr>
          <w:sz w:val="22"/>
          <w:szCs w:val="22"/>
        </w:rPr>
      </w:pPr>
      <w:r w:rsidRPr="0066762E">
        <w:rPr>
          <w:sz w:val="22"/>
          <w:szCs w:val="22"/>
        </w:rPr>
        <w:t>jest zgodny z wszelkimi ustalonymi specyfikacjami, wymaganiami i należycie spełni wymagania określone przez Zamawiającego,</w:t>
      </w:r>
    </w:p>
    <w:p w14:paraId="3592C5FD" w14:textId="77777777" w:rsidR="000C23F8" w:rsidRPr="0066762E" w:rsidRDefault="000C23F8" w:rsidP="004039EE">
      <w:pPr>
        <w:numPr>
          <w:ilvl w:val="0"/>
          <w:numId w:val="61"/>
        </w:numPr>
        <w:tabs>
          <w:tab w:val="left" w:pos="851"/>
        </w:tabs>
        <w:ind w:left="851" w:hanging="425"/>
        <w:jc w:val="both"/>
        <w:rPr>
          <w:sz w:val="22"/>
          <w:szCs w:val="22"/>
        </w:rPr>
      </w:pPr>
      <w:r w:rsidRPr="0066762E">
        <w:rPr>
          <w:sz w:val="22"/>
          <w:szCs w:val="22"/>
        </w:rPr>
        <w:t xml:space="preserve">jest przydatny do konkretnych celów zgodnie z jego przeznaczeniem, </w:t>
      </w:r>
    </w:p>
    <w:p w14:paraId="5AC23A4C" w14:textId="77777777" w:rsidR="000C23F8" w:rsidRPr="0066762E" w:rsidRDefault="000C23F8" w:rsidP="004039EE">
      <w:pPr>
        <w:numPr>
          <w:ilvl w:val="0"/>
          <w:numId w:val="61"/>
        </w:numPr>
        <w:tabs>
          <w:tab w:val="left" w:pos="851"/>
        </w:tabs>
        <w:ind w:left="851" w:hanging="425"/>
        <w:jc w:val="both"/>
        <w:rPr>
          <w:sz w:val="22"/>
          <w:szCs w:val="22"/>
        </w:rPr>
      </w:pPr>
      <w:r w:rsidRPr="0066762E">
        <w:rPr>
          <w:sz w:val="22"/>
          <w:szCs w:val="22"/>
        </w:rPr>
        <w:t xml:space="preserve">jest zgodny z obowiązującymi w Rzeczpospolitej Polskiej przepisami prawnymi, normami i wymaganiami organów państwowych. </w:t>
      </w:r>
    </w:p>
    <w:p w14:paraId="68436912" w14:textId="77777777" w:rsidR="000C23F8" w:rsidRPr="0066762E" w:rsidRDefault="000C23F8" w:rsidP="004039EE">
      <w:pPr>
        <w:numPr>
          <w:ilvl w:val="0"/>
          <w:numId w:val="60"/>
        </w:numPr>
        <w:ind w:hanging="426"/>
        <w:jc w:val="both"/>
        <w:rPr>
          <w:sz w:val="22"/>
          <w:szCs w:val="22"/>
        </w:rPr>
      </w:pPr>
      <w:r w:rsidRPr="0066762E">
        <w:rPr>
          <w:sz w:val="22"/>
          <w:szCs w:val="22"/>
        </w:rPr>
        <w:t xml:space="preserve">Przyjęcie lub odbiór przedmiotu Umowy w żadnym przypadku nie zwalnia Wykonawcy </w:t>
      </w:r>
      <w:r w:rsidRPr="0066762E">
        <w:rPr>
          <w:sz w:val="22"/>
          <w:szCs w:val="22"/>
        </w:rPr>
        <w:br/>
        <w:t>od odpowiedzialności za wady lub inne uchybienia w spełnieniu wymagań określonych przez Zamawiającego.</w:t>
      </w:r>
    </w:p>
    <w:p w14:paraId="7D22D437" w14:textId="7800BD74" w:rsidR="000C23F8" w:rsidRPr="0066762E" w:rsidRDefault="000C23F8" w:rsidP="004039EE">
      <w:pPr>
        <w:numPr>
          <w:ilvl w:val="0"/>
          <w:numId w:val="60"/>
        </w:numPr>
        <w:ind w:hanging="426"/>
        <w:jc w:val="both"/>
        <w:rPr>
          <w:sz w:val="22"/>
          <w:szCs w:val="22"/>
        </w:rPr>
      </w:pPr>
      <w:r w:rsidRPr="0066762E">
        <w:rPr>
          <w:sz w:val="22"/>
          <w:szCs w:val="22"/>
        </w:rPr>
        <w:t xml:space="preserve">Jeżeli </w:t>
      </w:r>
      <w:r w:rsidR="00E42A3A" w:rsidRPr="0066762E">
        <w:rPr>
          <w:sz w:val="22"/>
          <w:szCs w:val="22"/>
        </w:rPr>
        <w:t>U</w:t>
      </w:r>
      <w:r w:rsidRPr="0066762E">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66762E" w:rsidRDefault="000C23F8" w:rsidP="004039EE">
      <w:pPr>
        <w:numPr>
          <w:ilvl w:val="0"/>
          <w:numId w:val="60"/>
        </w:numPr>
        <w:ind w:hanging="426"/>
        <w:jc w:val="both"/>
        <w:rPr>
          <w:sz w:val="22"/>
          <w:szCs w:val="22"/>
        </w:rPr>
      </w:pPr>
      <w:r w:rsidRPr="0066762E">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66762E" w:rsidRDefault="000C23F8" w:rsidP="004039EE">
      <w:pPr>
        <w:numPr>
          <w:ilvl w:val="0"/>
          <w:numId w:val="60"/>
        </w:numPr>
        <w:ind w:hanging="426"/>
        <w:jc w:val="both"/>
        <w:rPr>
          <w:sz w:val="22"/>
          <w:szCs w:val="22"/>
        </w:rPr>
      </w:pPr>
      <w:r w:rsidRPr="0066762E">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66762E" w:rsidRDefault="000C23F8" w:rsidP="004039EE">
      <w:pPr>
        <w:numPr>
          <w:ilvl w:val="0"/>
          <w:numId w:val="60"/>
        </w:numPr>
        <w:ind w:hanging="426"/>
        <w:jc w:val="both"/>
        <w:rPr>
          <w:sz w:val="22"/>
          <w:szCs w:val="22"/>
        </w:rPr>
      </w:pPr>
      <w:r w:rsidRPr="0066762E">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66762E" w:rsidRDefault="000C23F8" w:rsidP="004039EE">
      <w:pPr>
        <w:numPr>
          <w:ilvl w:val="0"/>
          <w:numId w:val="60"/>
        </w:numPr>
        <w:ind w:hanging="426"/>
        <w:jc w:val="both"/>
        <w:rPr>
          <w:sz w:val="22"/>
          <w:szCs w:val="22"/>
        </w:rPr>
      </w:pPr>
      <w:r w:rsidRPr="0066762E">
        <w:rPr>
          <w:sz w:val="22"/>
          <w:szCs w:val="22"/>
        </w:rPr>
        <w:t xml:space="preserve">Wymieniony w ramach gwarancji przedmiot Umowy winien zostać objęty nową gwarancją na zasadach określonych w </w:t>
      </w:r>
      <w:r w:rsidR="003B296A" w:rsidRPr="0066762E">
        <w:rPr>
          <w:sz w:val="22"/>
          <w:szCs w:val="22"/>
        </w:rPr>
        <w:t>U</w:t>
      </w:r>
      <w:r w:rsidRPr="0066762E">
        <w:rPr>
          <w:sz w:val="22"/>
          <w:szCs w:val="22"/>
        </w:rPr>
        <w:t>mowie.</w:t>
      </w:r>
    </w:p>
    <w:p w14:paraId="66B73F80" w14:textId="77777777" w:rsidR="000C23F8" w:rsidRPr="0066762E" w:rsidRDefault="000C23F8" w:rsidP="004039EE">
      <w:pPr>
        <w:numPr>
          <w:ilvl w:val="0"/>
          <w:numId w:val="60"/>
        </w:numPr>
        <w:ind w:hanging="426"/>
        <w:jc w:val="both"/>
        <w:rPr>
          <w:sz w:val="22"/>
          <w:szCs w:val="22"/>
        </w:rPr>
      </w:pPr>
      <w:r w:rsidRPr="0066762E">
        <w:rPr>
          <w:sz w:val="22"/>
          <w:szCs w:val="22"/>
        </w:rPr>
        <w:t>Gwarancja nie wyłącza uprawnień Zamawiającego z tytułu rękojmi za wady fizyczne lub prawne przedmiotu Umowy.</w:t>
      </w:r>
    </w:p>
    <w:p w14:paraId="1F0C09E9" w14:textId="77777777" w:rsidR="000C23F8" w:rsidRPr="0066762E" w:rsidRDefault="000C23F8" w:rsidP="004039EE">
      <w:pPr>
        <w:numPr>
          <w:ilvl w:val="0"/>
          <w:numId w:val="60"/>
        </w:numPr>
        <w:ind w:hanging="426"/>
        <w:jc w:val="both"/>
        <w:rPr>
          <w:sz w:val="22"/>
          <w:szCs w:val="22"/>
        </w:rPr>
      </w:pPr>
      <w:r w:rsidRPr="0066762E">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Zamawiającego </w:t>
      </w:r>
      <w:r w:rsidRPr="0066762E">
        <w:rPr>
          <w:sz w:val="22"/>
          <w:szCs w:val="22"/>
        </w:rPr>
        <w:lastRenderedPageBreak/>
        <w:t>niż warunki i uprawnienia wynikające z postanowień Umowy i obowiązujących przepisów prawa polskiego.</w:t>
      </w:r>
    </w:p>
    <w:p w14:paraId="2BE50584" w14:textId="77777777" w:rsidR="000C23F8" w:rsidRPr="00EE6AA5" w:rsidRDefault="000C23F8" w:rsidP="000C23F8">
      <w:pPr>
        <w:jc w:val="both"/>
        <w:rPr>
          <w:sz w:val="4"/>
          <w:szCs w:val="4"/>
        </w:rPr>
      </w:pPr>
    </w:p>
    <w:p w14:paraId="1376B047" w14:textId="77777777" w:rsidR="000C23F8" w:rsidRPr="00E66F78" w:rsidRDefault="000C23F8" w:rsidP="000C23F8">
      <w:pPr>
        <w:pStyle w:val="Nagwek2"/>
      </w:pPr>
      <w:bookmarkStart w:id="164" w:name="_Toc64016204"/>
      <w:bookmarkStart w:id="165" w:name="_Toc106095866"/>
      <w:bookmarkStart w:id="166" w:name="_Toc106096306"/>
      <w:bookmarkStart w:id="167" w:name="_Toc106096410"/>
      <w:bookmarkStart w:id="168" w:name="_Toc182311196"/>
      <w:r w:rsidRPr="00E66F78">
        <w:t xml:space="preserve">§ </w:t>
      </w:r>
      <w:r>
        <w:t>7</w:t>
      </w:r>
      <w:r w:rsidRPr="00E66F78">
        <w:t>. Szczególne obowiązki Wykonawcy</w:t>
      </w:r>
      <w:bookmarkEnd w:id="164"/>
      <w:bookmarkEnd w:id="165"/>
      <w:bookmarkEnd w:id="166"/>
      <w:bookmarkEnd w:id="167"/>
      <w:bookmarkEnd w:id="168"/>
    </w:p>
    <w:p w14:paraId="4B555A60" w14:textId="0F4301E6" w:rsidR="000C23F8" w:rsidRPr="00145B23" w:rsidRDefault="000C23F8" w:rsidP="004039EE">
      <w:pPr>
        <w:numPr>
          <w:ilvl w:val="0"/>
          <w:numId w:val="45"/>
        </w:numPr>
        <w:spacing w:line="259" w:lineRule="auto"/>
        <w:ind w:left="357" w:hanging="357"/>
        <w:jc w:val="both"/>
        <w:rPr>
          <w:sz w:val="22"/>
          <w:szCs w:val="22"/>
        </w:rPr>
      </w:pPr>
      <w:bookmarkStart w:id="169" w:name="_Hlk67826176"/>
      <w:r w:rsidRPr="00145B23">
        <w:rPr>
          <w:sz w:val="22"/>
          <w:szCs w:val="22"/>
        </w:rPr>
        <w:t xml:space="preserve">Wykonawca zobowiązany jest do posiadania ubezpieczenia od odpowiedzialności cywilnej </w:t>
      </w:r>
      <w:r w:rsidRPr="00145B23">
        <w:rPr>
          <w:sz w:val="22"/>
          <w:szCs w:val="22"/>
        </w:rPr>
        <w:br/>
        <w:t xml:space="preserve">w zakresie prowadzonej działalności obejmującej przedmiot Umowy na sumę ubezpieczenia nie mniejszą niż </w:t>
      </w:r>
      <w:r w:rsidR="00EE6AA5" w:rsidRPr="00145B23">
        <w:rPr>
          <w:b/>
          <w:bCs/>
          <w:sz w:val="22"/>
          <w:szCs w:val="22"/>
        </w:rPr>
        <w:t xml:space="preserve">200 000,00 </w:t>
      </w:r>
      <w:r w:rsidRPr="00145B23">
        <w:rPr>
          <w:b/>
          <w:bCs/>
          <w:sz w:val="22"/>
          <w:szCs w:val="22"/>
        </w:rPr>
        <w:t>zł</w:t>
      </w:r>
      <w:r w:rsidRPr="00145B23">
        <w:rPr>
          <w:sz w:val="22"/>
          <w:szCs w:val="22"/>
        </w:rPr>
        <w:t xml:space="preserve"> przez cały okres realizacji Umowy.</w:t>
      </w:r>
    </w:p>
    <w:p w14:paraId="2478F2C3" w14:textId="77777777" w:rsidR="000C23F8" w:rsidRPr="00145B23" w:rsidRDefault="000C23F8" w:rsidP="000C23F8">
      <w:pPr>
        <w:spacing w:line="259" w:lineRule="auto"/>
        <w:ind w:left="357"/>
        <w:jc w:val="both"/>
        <w:rPr>
          <w:color w:val="FF0000"/>
          <w:sz w:val="6"/>
          <w:szCs w:val="6"/>
        </w:rPr>
      </w:pPr>
    </w:p>
    <w:p w14:paraId="0DF6C821" w14:textId="4F70F730" w:rsidR="000C23F8" w:rsidRPr="00145B23" w:rsidRDefault="000C23F8" w:rsidP="004039EE">
      <w:pPr>
        <w:numPr>
          <w:ilvl w:val="0"/>
          <w:numId w:val="45"/>
        </w:numPr>
        <w:spacing w:line="259" w:lineRule="auto"/>
        <w:ind w:left="357" w:hanging="357"/>
        <w:jc w:val="both"/>
        <w:rPr>
          <w:sz w:val="22"/>
          <w:szCs w:val="22"/>
        </w:rPr>
      </w:pPr>
      <w:r w:rsidRPr="00145B23">
        <w:rPr>
          <w:sz w:val="22"/>
          <w:szCs w:val="22"/>
        </w:rPr>
        <w:t xml:space="preserve">Wykonawca przed podpisaniem Umowy przekazał Zamawiającemu potwierdzoną za zgodność </w:t>
      </w:r>
      <w:r w:rsidRPr="00145B23">
        <w:rPr>
          <w:sz w:val="22"/>
          <w:szCs w:val="22"/>
        </w:rPr>
        <w:br/>
        <w:t xml:space="preserve">z oryginałem kopię polisy ubezpieczenia wraz z dowodem opłacenia składki ubezpieczeniowej. </w:t>
      </w:r>
      <w:r w:rsidRPr="00145B23">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145B23" w:rsidRDefault="000C23F8" w:rsidP="000C23F8">
      <w:pPr>
        <w:spacing w:line="259" w:lineRule="auto"/>
        <w:jc w:val="both"/>
        <w:rPr>
          <w:sz w:val="6"/>
          <w:szCs w:val="6"/>
        </w:rPr>
      </w:pPr>
    </w:p>
    <w:p w14:paraId="2954B557" w14:textId="77777777" w:rsidR="000C23F8" w:rsidRPr="00145B23" w:rsidRDefault="000C23F8" w:rsidP="000C23F8">
      <w:pPr>
        <w:spacing w:line="259" w:lineRule="auto"/>
        <w:ind w:left="357"/>
        <w:jc w:val="both"/>
        <w:rPr>
          <w:sz w:val="10"/>
          <w:szCs w:val="10"/>
        </w:rPr>
      </w:pPr>
    </w:p>
    <w:p w14:paraId="31BDA678" w14:textId="77777777" w:rsidR="000C23F8" w:rsidRPr="00145B23" w:rsidRDefault="000C23F8" w:rsidP="004039EE">
      <w:pPr>
        <w:numPr>
          <w:ilvl w:val="0"/>
          <w:numId w:val="45"/>
        </w:numPr>
        <w:spacing w:line="259" w:lineRule="auto"/>
        <w:jc w:val="both"/>
        <w:rPr>
          <w:sz w:val="22"/>
          <w:szCs w:val="22"/>
        </w:rPr>
      </w:pPr>
      <w:r w:rsidRPr="00145B23">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145B23" w:rsidRDefault="00AD48CF" w:rsidP="004039EE">
      <w:pPr>
        <w:numPr>
          <w:ilvl w:val="0"/>
          <w:numId w:val="45"/>
        </w:numPr>
        <w:spacing w:line="259" w:lineRule="auto"/>
        <w:jc w:val="both"/>
        <w:rPr>
          <w:sz w:val="22"/>
          <w:szCs w:val="22"/>
        </w:rPr>
      </w:pPr>
      <w:r w:rsidRPr="00145B23">
        <w:rPr>
          <w:sz w:val="22"/>
          <w:szCs w:val="22"/>
        </w:rPr>
        <w:t>Wykonawcy, którzy złożyli ofertę wspólną odpowiadają solidarnie za realizację zamówienia.</w:t>
      </w:r>
    </w:p>
    <w:p w14:paraId="729DFF6D" w14:textId="558BE810" w:rsidR="000C23F8" w:rsidRPr="00C30D61" w:rsidRDefault="000C23F8" w:rsidP="000C23F8">
      <w:pPr>
        <w:pStyle w:val="Nagwek2"/>
      </w:pPr>
      <w:bookmarkStart w:id="170" w:name="_Toc106095867"/>
      <w:bookmarkStart w:id="171" w:name="_Toc106096307"/>
      <w:bookmarkStart w:id="172" w:name="_Toc106096411"/>
      <w:bookmarkStart w:id="173" w:name="_Toc182311197"/>
      <w:bookmarkEnd w:id="169"/>
      <w:r w:rsidRPr="00C30D61">
        <w:t>§ 8. Zabezpieczenie należytego wykonania Umowy</w:t>
      </w:r>
      <w:bookmarkEnd w:id="170"/>
      <w:bookmarkEnd w:id="171"/>
      <w:bookmarkEnd w:id="172"/>
      <w:r w:rsidRPr="00C30D61">
        <w:t xml:space="preserve">  </w:t>
      </w:r>
      <w:r w:rsidR="003F53BD">
        <w:t>- nie dotyczy</w:t>
      </w:r>
      <w:bookmarkEnd w:id="173"/>
    </w:p>
    <w:p w14:paraId="5C6120CB" w14:textId="1880AA97" w:rsidR="000C23F8" w:rsidRPr="00DF1FE2" w:rsidRDefault="000C23F8" w:rsidP="000C23F8">
      <w:pPr>
        <w:pStyle w:val="Nagwek2"/>
      </w:pPr>
      <w:bookmarkStart w:id="174" w:name="_Toc64016205"/>
      <w:bookmarkStart w:id="175" w:name="_Toc106095868"/>
      <w:bookmarkStart w:id="176" w:name="_Toc106096308"/>
      <w:bookmarkStart w:id="177" w:name="_Toc106096412"/>
      <w:bookmarkStart w:id="178" w:name="_Toc182311198"/>
      <w:r w:rsidRPr="00DF1FE2">
        <w:t>§ 9. Wymagania dotyczące zatrudnienia</w:t>
      </w:r>
      <w:bookmarkEnd w:id="174"/>
      <w:bookmarkEnd w:id="178"/>
      <w:r>
        <w:t xml:space="preserve"> </w:t>
      </w:r>
      <w:bookmarkEnd w:id="175"/>
      <w:bookmarkEnd w:id="176"/>
      <w:bookmarkEnd w:id="177"/>
    </w:p>
    <w:p w14:paraId="110B2D57" w14:textId="77777777" w:rsidR="000C23F8" w:rsidRPr="00B84609" w:rsidRDefault="000C23F8" w:rsidP="000C23F8">
      <w:pPr>
        <w:pStyle w:val="Akapitzlist"/>
        <w:spacing w:line="259" w:lineRule="auto"/>
        <w:ind w:left="284"/>
        <w:jc w:val="both"/>
        <w:rPr>
          <w:sz w:val="8"/>
          <w:szCs w:val="8"/>
        </w:rPr>
      </w:pPr>
      <w:bookmarkStart w:id="179" w:name="_Hlk67826210"/>
    </w:p>
    <w:p w14:paraId="0F2746A8" w14:textId="77777777" w:rsidR="00C95AC0" w:rsidRPr="00F8529D" w:rsidRDefault="00C95AC0" w:rsidP="004039EE">
      <w:pPr>
        <w:numPr>
          <w:ilvl w:val="0"/>
          <w:numId w:val="48"/>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80" w:name="_Hlk144462323"/>
      <w:r w:rsidRPr="00F8529D">
        <w:rPr>
          <w:sz w:val="22"/>
          <w:szCs w:val="22"/>
        </w:rPr>
        <w:t>do realizacji zamówienia pracowników zgodnie z obowiązującymi przepisami prawa</w:t>
      </w:r>
      <w:bookmarkEnd w:id="180"/>
      <w:r w:rsidRPr="00F8529D">
        <w:rPr>
          <w:sz w:val="22"/>
          <w:szCs w:val="22"/>
        </w:rPr>
        <w:t xml:space="preserve">, </w:t>
      </w:r>
      <w:bookmarkStart w:id="181" w:name="_Hlk144462332"/>
      <w:r w:rsidRPr="00F8529D">
        <w:rPr>
          <w:sz w:val="22"/>
          <w:szCs w:val="22"/>
        </w:rPr>
        <w:t>a także do zapewnienia, że Podwykonawca także zatrudniał będzie do realizacji zamówienia pracowników zgodnie z obowiązującymi przepisami prawa</w:t>
      </w:r>
      <w:bookmarkEnd w:id="181"/>
      <w:r w:rsidRPr="00F8529D">
        <w:rPr>
          <w:sz w:val="22"/>
          <w:szCs w:val="22"/>
        </w:rPr>
        <w:t>.</w:t>
      </w:r>
    </w:p>
    <w:p w14:paraId="2D7428B2" w14:textId="77777777" w:rsidR="000C23F8" w:rsidRPr="00F8529D" w:rsidRDefault="000C23F8" w:rsidP="000C23F8">
      <w:pPr>
        <w:pStyle w:val="Nagwek2"/>
      </w:pPr>
      <w:bookmarkStart w:id="182" w:name="_Toc64016206"/>
      <w:bookmarkStart w:id="183" w:name="_Toc106095869"/>
      <w:bookmarkStart w:id="184" w:name="_Toc106096309"/>
      <w:bookmarkStart w:id="185" w:name="_Toc106096413"/>
      <w:bookmarkStart w:id="186" w:name="_Hlk147301573"/>
      <w:bookmarkStart w:id="187" w:name="_Toc182311199"/>
      <w:bookmarkEnd w:id="179"/>
      <w:r w:rsidRPr="00F8529D">
        <w:t>§ 10. Podwykonawstwo</w:t>
      </w:r>
      <w:bookmarkEnd w:id="182"/>
      <w:bookmarkEnd w:id="183"/>
      <w:bookmarkEnd w:id="184"/>
      <w:bookmarkEnd w:id="185"/>
      <w:bookmarkEnd w:id="187"/>
    </w:p>
    <w:p w14:paraId="64F55AD4" w14:textId="3A2374FD" w:rsidR="00430097" w:rsidRPr="00F8529D" w:rsidRDefault="00430097" w:rsidP="004039EE">
      <w:pPr>
        <w:numPr>
          <w:ilvl w:val="0"/>
          <w:numId w:val="57"/>
        </w:numPr>
        <w:ind w:left="284" w:hanging="284"/>
        <w:jc w:val="both"/>
        <w:rPr>
          <w:sz w:val="22"/>
          <w:szCs w:val="22"/>
        </w:rPr>
      </w:pPr>
      <w:bookmarkStart w:id="188" w:name="_Hlk68846287"/>
      <w:bookmarkEnd w:id="18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4039EE">
      <w:pPr>
        <w:numPr>
          <w:ilvl w:val="0"/>
          <w:numId w:val="57"/>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4039EE">
      <w:pPr>
        <w:numPr>
          <w:ilvl w:val="0"/>
          <w:numId w:val="57"/>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4039EE">
      <w:pPr>
        <w:numPr>
          <w:ilvl w:val="0"/>
          <w:numId w:val="57"/>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4039EE">
      <w:pPr>
        <w:numPr>
          <w:ilvl w:val="0"/>
          <w:numId w:val="57"/>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4039EE">
      <w:pPr>
        <w:pStyle w:val="Akapitzlist"/>
        <w:numPr>
          <w:ilvl w:val="1"/>
          <w:numId w:val="57"/>
        </w:numPr>
        <w:ind w:left="851" w:hanging="284"/>
        <w:jc w:val="both"/>
        <w:rPr>
          <w:sz w:val="22"/>
          <w:szCs w:val="22"/>
        </w:rPr>
      </w:pPr>
      <w:r w:rsidRPr="00F8529D">
        <w:rPr>
          <w:sz w:val="22"/>
          <w:szCs w:val="22"/>
        </w:rPr>
        <w:t>nazwę podwykonawcy,</w:t>
      </w:r>
    </w:p>
    <w:p w14:paraId="551745E3" w14:textId="77777777" w:rsidR="00430097" w:rsidRPr="00F8529D" w:rsidRDefault="00430097" w:rsidP="004039EE">
      <w:pPr>
        <w:pStyle w:val="Akapitzlist"/>
        <w:numPr>
          <w:ilvl w:val="1"/>
          <w:numId w:val="57"/>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4039EE">
      <w:pPr>
        <w:pStyle w:val="Akapitzlist"/>
        <w:numPr>
          <w:ilvl w:val="1"/>
          <w:numId w:val="57"/>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4039EE">
      <w:pPr>
        <w:pStyle w:val="Akapitzlist"/>
        <w:numPr>
          <w:ilvl w:val="1"/>
          <w:numId w:val="57"/>
        </w:numPr>
        <w:ind w:left="851" w:hanging="284"/>
        <w:jc w:val="both"/>
        <w:rPr>
          <w:sz w:val="22"/>
          <w:szCs w:val="22"/>
        </w:rPr>
      </w:pPr>
      <w:r w:rsidRPr="00F8529D">
        <w:rPr>
          <w:sz w:val="22"/>
          <w:szCs w:val="22"/>
        </w:rPr>
        <w:t>zakres części Umowy powierzonej do wykonania przez podwykonawcę,</w:t>
      </w:r>
    </w:p>
    <w:p w14:paraId="38EEF5BD" w14:textId="4BCFE1CC" w:rsidR="00430097" w:rsidRPr="00F8529D" w:rsidRDefault="00430097" w:rsidP="004039EE">
      <w:pPr>
        <w:pStyle w:val="Akapitzlist"/>
        <w:numPr>
          <w:ilvl w:val="1"/>
          <w:numId w:val="57"/>
        </w:numPr>
        <w:ind w:left="851" w:hanging="284"/>
        <w:jc w:val="both"/>
        <w:rPr>
          <w:sz w:val="22"/>
          <w:szCs w:val="22"/>
        </w:rPr>
      </w:pPr>
      <w:r w:rsidRPr="00F8529D">
        <w:rPr>
          <w:sz w:val="22"/>
          <w:szCs w:val="22"/>
        </w:rPr>
        <w:t>w przypadku zmiany podmiotu, który udostępnił zasoby na zasadach określonych w SWZ w</w:t>
      </w:r>
      <w:r w:rsidR="00AA12CE">
        <w:rPr>
          <w:sz w:val="22"/>
          <w:szCs w:val="22"/>
        </w:rPr>
        <w:t> </w:t>
      </w:r>
      <w:r w:rsidRPr="00F8529D">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4039EE">
      <w:pPr>
        <w:numPr>
          <w:ilvl w:val="0"/>
          <w:numId w:val="57"/>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4039EE">
      <w:pPr>
        <w:numPr>
          <w:ilvl w:val="0"/>
          <w:numId w:val="57"/>
        </w:numPr>
        <w:ind w:left="284" w:hanging="284"/>
        <w:jc w:val="both"/>
        <w:rPr>
          <w:sz w:val="22"/>
          <w:szCs w:val="22"/>
        </w:rPr>
      </w:pPr>
      <w:r w:rsidRPr="00F8529D">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4039EE">
      <w:pPr>
        <w:numPr>
          <w:ilvl w:val="0"/>
          <w:numId w:val="57"/>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4039EE">
      <w:pPr>
        <w:numPr>
          <w:ilvl w:val="0"/>
          <w:numId w:val="57"/>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4039EE">
      <w:pPr>
        <w:numPr>
          <w:ilvl w:val="1"/>
          <w:numId w:val="57"/>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4039EE">
      <w:pPr>
        <w:numPr>
          <w:ilvl w:val="1"/>
          <w:numId w:val="57"/>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4039EE">
      <w:pPr>
        <w:numPr>
          <w:ilvl w:val="1"/>
          <w:numId w:val="57"/>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4039EE">
      <w:pPr>
        <w:numPr>
          <w:ilvl w:val="1"/>
          <w:numId w:val="57"/>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4039EE">
      <w:pPr>
        <w:numPr>
          <w:ilvl w:val="0"/>
          <w:numId w:val="57"/>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4039EE">
      <w:pPr>
        <w:numPr>
          <w:ilvl w:val="0"/>
          <w:numId w:val="57"/>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9" w:name="_Hlk144463822"/>
      <w:r w:rsidRPr="00F8529D">
        <w:rPr>
          <w:sz w:val="22"/>
          <w:szCs w:val="22"/>
        </w:rPr>
        <w:t>warunków udziału w postępowaniu</w:t>
      </w:r>
      <w:bookmarkEnd w:id="189"/>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4039EE">
      <w:pPr>
        <w:numPr>
          <w:ilvl w:val="0"/>
          <w:numId w:val="57"/>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0" w:name="_Hlk146783179"/>
      <w:r w:rsidRPr="00F8529D">
        <w:rPr>
          <w:sz w:val="22"/>
          <w:szCs w:val="22"/>
        </w:rPr>
        <w:t>Powierzenie wykonania części Umowy przez Podwykonawcę dalszemu podwykonawcy wymaga dodatkowo uprzedniej pisemnej zgody Wykonawcy na taką czynność.</w:t>
      </w:r>
    </w:p>
    <w:bookmarkEnd w:id="190"/>
    <w:p w14:paraId="7C221DDD" w14:textId="77777777" w:rsidR="00430097" w:rsidRPr="00F8529D" w:rsidRDefault="00430097" w:rsidP="004039EE">
      <w:pPr>
        <w:numPr>
          <w:ilvl w:val="0"/>
          <w:numId w:val="57"/>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4039EE">
      <w:pPr>
        <w:numPr>
          <w:ilvl w:val="0"/>
          <w:numId w:val="57"/>
        </w:numPr>
        <w:spacing w:line="259" w:lineRule="auto"/>
        <w:ind w:left="360"/>
        <w:jc w:val="both"/>
        <w:rPr>
          <w:sz w:val="22"/>
          <w:szCs w:val="22"/>
        </w:rPr>
      </w:pPr>
      <w:bookmarkStart w:id="191"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8"/>
      <w:bookmarkEnd w:id="191"/>
    </w:p>
    <w:p w14:paraId="1BF0BEE2" w14:textId="77777777" w:rsidR="00430097" w:rsidRPr="00F8529D" w:rsidRDefault="00430097" w:rsidP="004039EE">
      <w:pPr>
        <w:numPr>
          <w:ilvl w:val="0"/>
          <w:numId w:val="57"/>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92" w:name="_Toc64016207"/>
      <w:bookmarkStart w:id="193" w:name="_Toc106095870"/>
      <w:bookmarkStart w:id="194" w:name="_Toc106096310"/>
      <w:bookmarkStart w:id="195" w:name="_Toc106096414"/>
      <w:bookmarkStart w:id="196" w:name="_Hlk67826260"/>
      <w:bookmarkStart w:id="197" w:name="_Toc182311200"/>
      <w:r w:rsidRPr="00F8529D">
        <w:t>§ 11. Nadzór i koordynacja</w:t>
      </w:r>
      <w:bookmarkEnd w:id="192"/>
      <w:bookmarkEnd w:id="193"/>
      <w:bookmarkEnd w:id="194"/>
      <w:bookmarkEnd w:id="195"/>
      <w:bookmarkEnd w:id="197"/>
    </w:p>
    <w:p w14:paraId="6F855A53" w14:textId="628B137E" w:rsidR="000C23F8" w:rsidRPr="00F8529D" w:rsidRDefault="000C23F8" w:rsidP="004039EE">
      <w:pPr>
        <w:numPr>
          <w:ilvl w:val="0"/>
          <w:numId w:val="46"/>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4039EE">
      <w:pPr>
        <w:numPr>
          <w:ilvl w:val="0"/>
          <w:numId w:val="46"/>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4039EE">
      <w:pPr>
        <w:numPr>
          <w:ilvl w:val="0"/>
          <w:numId w:val="46"/>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4039EE">
      <w:pPr>
        <w:numPr>
          <w:ilvl w:val="0"/>
          <w:numId w:val="46"/>
        </w:numPr>
        <w:jc w:val="both"/>
        <w:rPr>
          <w:sz w:val="22"/>
          <w:szCs w:val="22"/>
        </w:rPr>
      </w:pPr>
      <w:r w:rsidRPr="00F8529D">
        <w:rPr>
          <w:sz w:val="22"/>
          <w:szCs w:val="22"/>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98" w:name="_Toc64016208"/>
      <w:bookmarkStart w:id="199" w:name="_Toc106095871"/>
      <w:bookmarkStart w:id="200" w:name="_Toc106096311"/>
      <w:bookmarkStart w:id="201" w:name="_Toc106096415"/>
      <w:bookmarkStart w:id="202" w:name="_Hlk105672888"/>
      <w:bookmarkStart w:id="203" w:name="_Toc182311201"/>
      <w:r w:rsidRPr="00F8529D">
        <w:t>§ 12. Badania kontrolne (Audyt)</w:t>
      </w:r>
      <w:bookmarkEnd w:id="198"/>
      <w:bookmarkEnd w:id="199"/>
      <w:bookmarkEnd w:id="200"/>
      <w:bookmarkEnd w:id="201"/>
      <w:bookmarkEnd w:id="203"/>
    </w:p>
    <w:p w14:paraId="4D5C0A00" w14:textId="77777777"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4039EE">
      <w:pPr>
        <w:numPr>
          <w:ilvl w:val="1"/>
          <w:numId w:val="47"/>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4039EE">
      <w:pPr>
        <w:numPr>
          <w:ilvl w:val="1"/>
          <w:numId w:val="47"/>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4039EE">
      <w:pPr>
        <w:numPr>
          <w:ilvl w:val="1"/>
          <w:numId w:val="47"/>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4039EE">
      <w:pPr>
        <w:numPr>
          <w:ilvl w:val="1"/>
          <w:numId w:val="47"/>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4039EE">
      <w:pPr>
        <w:numPr>
          <w:ilvl w:val="1"/>
          <w:numId w:val="47"/>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4039EE">
      <w:pPr>
        <w:numPr>
          <w:ilvl w:val="1"/>
          <w:numId w:val="47"/>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4" w:name="_Hlk148344040"/>
      <w:r w:rsidR="00382754" w:rsidRPr="00F8529D">
        <w:rPr>
          <w:sz w:val="22"/>
          <w:szCs w:val="22"/>
        </w:rPr>
        <w:t>, z zastrzeżeniem ust. 4 poniżej.</w:t>
      </w:r>
    </w:p>
    <w:p w14:paraId="2B9A925A" w14:textId="5B68C2CA" w:rsidR="006322B0" w:rsidRPr="00F8529D" w:rsidRDefault="006322B0" w:rsidP="004039EE">
      <w:pPr>
        <w:numPr>
          <w:ilvl w:val="0"/>
          <w:numId w:val="47"/>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4"/>
    <w:p w14:paraId="77A9EE64" w14:textId="17E256CE"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5" w:name="_Hlk146783280"/>
      <w:r w:rsidR="00A326D5" w:rsidRPr="00F8529D">
        <w:rPr>
          <w:sz w:val="22"/>
          <w:szCs w:val="22"/>
        </w:rPr>
        <w:t>są następujące</w:t>
      </w:r>
      <w:r w:rsidRPr="00F8529D">
        <w:rPr>
          <w:sz w:val="22"/>
          <w:szCs w:val="22"/>
        </w:rPr>
        <w:t>:</w:t>
      </w:r>
      <w:bookmarkEnd w:id="205"/>
    </w:p>
    <w:p w14:paraId="4D2B620C" w14:textId="77777777" w:rsidR="000C23F8" w:rsidRPr="00F8529D" w:rsidRDefault="000C23F8" w:rsidP="004039EE">
      <w:pPr>
        <w:numPr>
          <w:ilvl w:val="1"/>
          <w:numId w:val="47"/>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4039EE">
      <w:pPr>
        <w:numPr>
          <w:ilvl w:val="1"/>
          <w:numId w:val="47"/>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4039EE">
      <w:pPr>
        <w:numPr>
          <w:ilvl w:val="2"/>
          <w:numId w:val="47"/>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4039EE">
      <w:pPr>
        <w:numPr>
          <w:ilvl w:val="2"/>
          <w:numId w:val="47"/>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4039EE">
      <w:pPr>
        <w:numPr>
          <w:ilvl w:val="2"/>
          <w:numId w:val="47"/>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4039EE">
      <w:pPr>
        <w:numPr>
          <w:ilvl w:val="1"/>
          <w:numId w:val="47"/>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4039EE">
      <w:pPr>
        <w:numPr>
          <w:ilvl w:val="1"/>
          <w:numId w:val="47"/>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4039EE">
      <w:pPr>
        <w:numPr>
          <w:ilvl w:val="2"/>
          <w:numId w:val="47"/>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4039EE">
      <w:pPr>
        <w:numPr>
          <w:ilvl w:val="2"/>
          <w:numId w:val="47"/>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4039EE">
      <w:pPr>
        <w:numPr>
          <w:ilvl w:val="1"/>
          <w:numId w:val="47"/>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4039EE">
      <w:pPr>
        <w:numPr>
          <w:ilvl w:val="2"/>
          <w:numId w:val="47"/>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4039EE">
      <w:pPr>
        <w:numPr>
          <w:ilvl w:val="2"/>
          <w:numId w:val="47"/>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4039EE">
      <w:pPr>
        <w:numPr>
          <w:ilvl w:val="2"/>
          <w:numId w:val="47"/>
        </w:numPr>
        <w:spacing w:line="259" w:lineRule="auto"/>
        <w:jc w:val="both"/>
        <w:rPr>
          <w:sz w:val="22"/>
          <w:szCs w:val="22"/>
        </w:rPr>
      </w:pPr>
      <w:r w:rsidRPr="00F8529D">
        <w:rPr>
          <w:sz w:val="22"/>
          <w:szCs w:val="22"/>
        </w:rPr>
        <w:lastRenderedPageBreak/>
        <w:t>Zamawiający odmówi uznania wniesionych przez Wykonawcę uwag; w takim wypadku obowiązuje termin pierwotnie wyznaczony w powiadomieniu.</w:t>
      </w:r>
    </w:p>
    <w:p w14:paraId="682AE2AB" w14:textId="77777777" w:rsidR="000C23F8" w:rsidRPr="00F8529D" w:rsidRDefault="000C23F8" w:rsidP="004039EE">
      <w:pPr>
        <w:numPr>
          <w:ilvl w:val="0"/>
          <w:numId w:val="47"/>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4039EE">
      <w:pPr>
        <w:numPr>
          <w:ilvl w:val="0"/>
          <w:numId w:val="47"/>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6" w:name="_Hlk146783344"/>
      <w:r w:rsidR="004D5DFE" w:rsidRPr="00F8529D">
        <w:rPr>
          <w:sz w:val="22"/>
          <w:szCs w:val="22"/>
        </w:rPr>
        <w:t>na zasadach określonych w § 14 ust. 4 Umowy</w:t>
      </w:r>
      <w:r w:rsidRPr="00F8529D">
        <w:rPr>
          <w:sz w:val="22"/>
          <w:szCs w:val="22"/>
        </w:rPr>
        <w:t>.</w:t>
      </w:r>
      <w:bookmarkEnd w:id="206"/>
    </w:p>
    <w:p w14:paraId="114D874C" w14:textId="77777777" w:rsidR="000C23F8" w:rsidRPr="000E4913" w:rsidRDefault="000C23F8" w:rsidP="000C23F8">
      <w:pPr>
        <w:pStyle w:val="Nagwek2"/>
      </w:pPr>
      <w:bookmarkStart w:id="207" w:name="_Toc64016209"/>
      <w:bookmarkStart w:id="208" w:name="_Toc106095872"/>
      <w:bookmarkStart w:id="209" w:name="_Toc106096312"/>
      <w:bookmarkStart w:id="210" w:name="_Toc106096416"/>
      <w:bookmarkStart w:id="211" w:name="_Hlk156823361"/>
      <w:bookmarkStart w:id="212" w:name="_Hlk155701067"/>
      <w:bookmarkStart w:id="213" w:name="_Toc182311202"/>
      <w:bookmarkEnd w:id="196"/>
      <w:bookmarkEnd w:id="202"/>
      <w:r w:rsidRPr="000E4913">
        <w:t>§ 1</w:t>
      </w:r>
      <w:r>
        <w:t>3</w:t>
      </w:r>
      <w:r w:rsidRPr="000E4913">
        <w:t>. Kary umowne i odpowiedzialność</w:t>
      </w:r>
      <w:bookmarkEnd w:id="207"/>
      <w:bookmarkEnd w:id="208"/>
      <w:bookmarkEnd w:id="209"/>
      <w:bookmarkEnd w:id="210"/>
      <w:bookmarkEnd w:id="213"/>
      <w:r w:rsidRPr="000E4913">
        <w:t xml:space="preserve"> </w:t>
      </w:r>
    </w:p>
    <w:bookmarkEnd w:id="211"/>
    <w:p w14:paraId="5618D0DE" w14:textId="4368CE79" w:rsidR="00A76426" w:rsidRPr="00100353" w:rsidRDefault="00A76426" w:rsidP="00914CCD">
      <w:pPr>
        <w:spacing w:line="276" w:lineRule="auto"/>
        <w:jc w:val="both"/>
        <w:rPr>
          <w:i/>
          <w:iCs/>
          <w:color w:val="2F5496" w:themeColor="accent1" w:themeShade="BF"/>
          <w:sz w:val="8"/>
          <w:szCs w:val="8"/>
        </w:rPr>
      </w:pPr>
    </w:p>
    <w:bookmarkEnd w:id="212"/>
    <w:p w14:paraId="664C1B0A" w14:textId="5A7E0FE5" w:rsidR="000C23F8" w:rsidRPr="000E4913" w:rsidRDefault="000C23F8" w:rsidP="004039EE">
      <w:pPr>
        <w:numPr>
          <w:ilvl w:val="0"/>
          <w:numId w:val="49"/>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7252601A" w14:textId="4CC769F4" w:rsidR="00F736D6" w:rsidRPr="00E423D4" w:rsidRDefault="00F736D6" w:rsidP="004039EE">
      <w:pPr>
        <w:pStyle w:val="Akapitzlist"/>
        <w:numPr>
          <w:ilvl w:val="0"/>
          <w:numId w:val="75"/>
        </w:numPr>
        <w:jc w:val="both"/>
        <w:rPr>
          <w:sz w:val="22"/>
          <w:szCs w:val="22"/>
        </w:rPr>
      </w:pPr>
      <w:r w:rsidRPr="00E423D4">
        <w:rPr>
          <w:sz w:val="22"/>
          <w:szCs w:val="22"/>
        </w:rPr>
        <w:t xml:space="preserve">za każdy rozpoczęty dzień zwłoki w realizacji przedmiotu Umowy </w:t>
      </w:r>
      <w:r>
        <w:rPr>
          <w:sz w:val="22"/>
          <w:szCs w:val="22"/>
        </w:rPr>
        <w:t xml:space="preserve">ponad termin określony </w:t>
      </w:r>
      <w:r>
        <w:rPr>
          <w:sz w:val="22"/>
          <w:szCs w:val="22"/>
        </w:rPr>
        <w:br/>
        <w:t xml:space="preserve">w </w:t>
      </w:r>
      <w:r w:rsidRPr="00F8529D">
        <w:rPr>
          <w:sz w:val="22"/>
          <w:szCs w:val="22"/>
        </w:rPr>
        <w:t xml:space="preserve">§ </w:t>
      </w:r>
      <w:r>
        <w:rPr>
          <w:sz w:val="22"/>
          <w:szCs w:val="22"/>
        </w:rPr>
        <w:t>5</w:t>
      </w:r>
      <w:r w:rsidRPr="00F8529D">
        <w:rPr>
          <w:sz w:val="22"/>
          <w:szCs w:val="22"/>
        </w:rPr>
        <w:t xml:space="preserve"> ust. </w:t>
      </w:r>
      <w:r>
        <w:rPr>
          <w:sz w:val="22"/>
          <w:szCs w:val="22"/>
        </w:rPr>
        <w:t>1</w:t>
      </w:r>
      <w:r w:rsidRPr="00F8529D">
        <w:rPr>
          <w:sz w:val="22"/>
          <w:szCs w:val="22"/>
        </w:rPr>
        <w:t xml:space="preserve"> Umowy</w:t>
      </w:r>
      <w:r w:rsidRPr="00E423D4">
        <w:rPr>
          <w:sz w:val="22"/>
          <w:szCs w:val="22"/>
        </w:rPr>
        <w:t xml:space="preserve"> w wysokości:</w:t>
      </w:r>
    </w:p>
    <w:p w14:paraId="5D3DC486" w14:textId="77777777" w:rsidR="00F736D6" w:rsidRPr="004F5EF3" w:rsidRDefault="00F736D6" w:rsidP="00F736D6">
      <w:pPr>
        <w:ind w:left="720"/>
        <w:jc w:val="both"/>
        <w:rPr>
          <w:sz w:val="22"/>
          <w:szCs w:val="22"/>
        </w:rPr>
      </w:pPr>
      <w:r w:rsidRPr="004F5EF3">
        <w:rPr>
          <w:sz w:val="22"/>
          <w:szCs w:val="22"/>
        </w:rPr>
        <w:t xml:space="preserve">- od 1 do 30 dnia - 0,1 % wartości netto niezrealizowanej w terminie części Umowy za każdy dzień, </w:t>
      </w:r>
    </w:p>
    <w:p w14:paraId="3A67A2F8" w14:textId="478CC830" w:rsidR="000C23F8" w:rsidRPr="001A0FDD" w:rsidRDefault="00F736D6" w:rsidP="00F736D6">
      <w:pPr>
        <w:spacing w:line="276" w:lineRule="auto"/>
        <w:ind w:left="720"/>
        <w:jc w:val="both"/>
        <w:rPr>
          <w:color w:val="0070C0"/>
          <w:sz w:val="22"/>
          <w:szCs w:val="22"/>
        </w:rPr>
      </w:pPr>
      <w:r w:rsidRPr="004F5EF3">
        <w:rPr>
          <w:sz w:val="22"/>
          <w:szCs w:val="22"/>
        </w:rPr>
        <w:t>- od 31 dnia - 0,2 % wartości netto niezrealizowanej w terminie części Umowy za każdy dzień.</w:t>
      </w:r>
    </w:p>
    <w:p w14:paraId="26471A2B" w14:textId="090D809A" w:rsidR="000C23F8" w:rsidRPr="00145B23" w:rsidRDefault="000C23F8" w:rsidP="004039EE">
      <w:pPr>
        <w:pStyle w:val="Akapitzlist"/>
        <w:numPr>
          <w:ilvl w:val="1"/>
          <w:numId w:val="76"/>
        </w:numPr>
        <w:spacing w:line="276" w:lineRule="auto"/>
        <w:ind w:left="720"/>
        <w:jc w:val="both"/>
        <w:rPr>
          <w:i/>
          <w:iCs/>
          <w:color w:val="FF0000"/>
          <w:sz w:val="22"/>
          <w:szCs w:val="22"/>
        </w:rPr>
      </w:pPr>
      <w:bookmarkStart w:id="214" w:name="_Hlk67826332"/>
      <w:r w:rsidRPr="00145B23">
        <w:rPr>
          <w:sz w:val="22"/>
          <w:szCs w:val="22"/>
        </w:rPr>
        <w:t>za zwłokę w przedstawieniu dokumentów, które zgodnie z SOPZ ma przedłożyć Wykonawca prze</w:t>
      </w:r>
      <w:r w:rsidR="00666EF5" w:rsidRPr="00145B23">
        <w:rPr>
          <w:sz w:val="22"/>
          <w:szCs w:val="22"/>
        </w:rPr>
        <w:t>d</w:t>
      </w:r>
      <w:r w:rsidRPr="00145B23">
        <w:rPr>
          <w:sz w:val="22"/>
          <w:szCs w:val="22"/>
        </w:rPr>
        <w:t xml:space="preserve"> rozpoczęciem wykonywania </w:t>
      </w:r>
      <w:r w:rsidR="00666EF5" w:rsidRPr="00145B23">
        <w:rPr>
          <w:sz w:val="22"/>
          <w:szCs w:val="22"/>
        </w:rPr>
        <w:t>U</w:t>
      </w:r>
      <w:r w:rsidRPr="00145B23">
        <w:rPr>
          <w:sz w:val="22"/>
          <w:szCs w:val="22"/>
        </w:rPr>
        <w:t xml:space="preserve">mowy oraz w trakcie </w:t>
      </w:r>
      <w:r w:rsidR="007D221B" w:rsidRPr="00145B23">
        <w:rPr>
          <w:sz w:val="22"/>
          <w:szCs w:val="22"/>
        </w:rPr>
        <w:t xml:space="preserve">jej </w:t>
      </w:r>
      <w:r w:rsidRPr="00145B23">
        <w:rPr>
          <w:sz w:val="22"/>
          <w:szCs w:val="22"/>
        </w:rPr>
        <w:t>realizacji - w wysokości 100 zł za każdy</w:t>
      </w:r>
      <w:r w:rsidR="007D221B" w:rsidRPr="00145B23">
        <w:rPr>
          <w:sz w:val="22"/>
          <w:szCs w:val="22"/>
        </w:rPr>
        <w:t xml:space="preserve"> rozpoczęty</w:t>
      </w:r>
      <w:r w:rsidRPr="00145B23">
        <w:rPr>
          <w:sz w:val="22"/>
          <w:szCs w:val="22"/>
        </w:rPr>
        <w:t xml:space="preserve"> dzień zwłoki</w:t>
      </w:r>
      <w:r w:rsidR="00E50E3A" w:rsidRPr="00145B23">
        <w:rPr>
          <w:sz w:val="22"/>
          <w:szCs w:val="22"/>
        </w:rPr>
        <w:t xml:space="preserve"> </w:t>
      </w:r>
    </w:p>
    <w:p w14:paraId="10C3ADE1" w14:textId="14C458B5" w:rsidR="000C23F8" w:rsidRPr="00145B23" w:rsidRDefault="000C23F8" w:rsidP="004039EE">
      <w:pPr>
        <w:numPr>
          <w:ilvl w:val="1"/>
          <w:numId w:val="76"/>
        </w:numPr>
        <w:spacing w:line="259" w:lineRule="auto"/>
        <w:ind w:left="720"/>
        <w:jc w:val="both"/>
        <w:rPr>
          <w:sz w:val="22"/>
          <w:szCs w:val="22"/>
        </w:rPr>
      </w:pPr>
      <w:r w:rsidRPr="00145B23">
        <w:rPr>
          <w:sz w:val="22"/>
          <w:szCs w:val="22"/>
        </w:rPr>
        <w:t>za zwłokę w przedstawieniu polisy ubezpieczeniowej lub dowodu opłacenia składki ubezpieczeniowej – w wysokości 1 000 zł za każdy</w:t>
      </w:r>
      <w:r w:rsidR="007D221B" w:rsidRPr="00145B23">
        <w:rPr>
          <w:sz w:val="22"/>
          <w:szCs w:val="22"/>
        </w:rPr>
        <w:t xml:space="preserve"> rozpoczęty</w:t>
      </w:r>
      <w:r w:rsidRPr="00145B23">
        <w:rPr>
          <w:sz w:val="22"/>
          <w:szCs w:val="22"/>
        </w:rPr>
        <w:t xml:space="preserve"> dzień zwłoki; Zamawiający nie naliczy kary umownej jeżeli w wyniku przedłożenia dokumentów zostanie stwierdzone zachowanie ciągłości ubezpieczenia Wykonawcy</w:t>
      </w:r>
      <w:r w:rsidR="00E50E3A" w:rsidRPr="00145B23">
        <w:rPr>
          <w:sz w:val="22"/>
          <w:szCs w:val="22"/>
        </w:rPr>
        <w:t xml:space="preserve"> </w:t>
      </w:r>
    </w:p>
    <w:p w14:paraId="12386344" w14:textId="77777777" w:rsidR="000C23F8" w:rsidRPr="00145B23" w:rsidRDefault="000C23F8" w:rsidP="004039EE">
      <w:pPr>
        <w:numPr>
          <w:ilvl w:val="1"/>
          <w:numId w:val="76"/>
        </w:numPr>
        <w:spacing w:line="259" w:lineRule="auto"/>
        <w:ind w:left="720"/>
        <w:jc w:val="both"/>
        <w:rPr>
          <w:sz w:val="22"/>
          <w:szCs w:val="22"/>
        </w:rPr>
      </w:pPr>
      <w:r w:rsidRPr="00145B23">
        <w:rPr>
          <w:sz w:val="22"/>
          <w:szCs w:val="22"/>
        </w:rPr>
        <w:t>w przypadku stawienia się do pracy lub wykonywana pracy przez pracowników Wykonawcy:</w:t>
      </w:r>
    </w:p>
    <w:p w14:paraId="1844F4BB" w14:textId="7EE1D8EE" w:rsidR="000C23F8" w:rsidRPr="00F8529D" w:rsidRDefault="000C23F8" w:rsidP="004039EE">
      <w:pPr>
        <w:numPr>
          <w:ilvl w:val="2"/>
          <w:numId w:val="76"/>
        </w:numPr>
        <w:spacing w:line="259" w:lineRule="auto"/>
        <w:jc w:val="both"/>
        <w:rPr>
          <w:sz w:val="22"/>
          <w:szCs w:val="22"/>
        </w:rPr>
      </w:pPr>
      <w:r w:rsidRPr="00145B23">
        <w:rPr>
          <w:sz w:val="22"/>
          <w:szCs w:val="22"/>
        </w:rPr>
        <w:t xml:space="preserve">w stanie po użyciu alkoholu (stan po użyciu alkoholu zachodzi, gdy zawartość alkoholu </w:t>
      </w:r>
      <w:r w:rsidR="007472CF" w:rsidRPr="00145B23">
        <w:rPr>
          <w:sz w:val="22"/>
          <w:szCs w:val="22"/>
        </w:rPr>
        <w:br/>
      </w:r>
      <w:r w:rsidRPr="00145B23">
        <w:rPr>
          <w:sz w:val="22"/>
          <w:szCs w:val="22"/>
        </w:rPr>
        <w:t>w organizmie wynosi lub prowadzi do stężenia we krwi od 0,2‰ do 0,5‰ alkoholu</w:t>
      </w:r>
      <w:r w:rsidRPr="00F8529D">
        <w:rPr>
          <w:sz w:val="22"/>
          <w:szCs w:val="22"/>
        </w:rPr>
        <w:t xml:space="preserve"> albo obecności w wydychanym powietrzu od 0,1 mg do 0,25 mg alkoholu w 1 dm3)</w:t>
      </w:r>
      <w:r w:rsidR="006D5019" w:rsidRPr="00F8529D">
        <w:rPr>
          <w:sz w:val="22"/>
          <w:szCs w:val="22"/>
        </w:rPr>
        <w:t>,</w:t>
      </w:r>
    </w:p>
    <w:p w14:paraId="286D7949" w14:textId="394C2091" w:rsidR="000C23F8" w:rsidRPr="00F8529D" w:rsidRDefault="000C23F8" w:rsidP="004039EE">
      <w:pPr>
        <w:numPr>
          <w:ilvl w:val="2"/>
          <w:numId w:val="76"/>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4039EE">
      <w:pPr>
        <w:numPr>
          <w:ilvl w:val="2"/>
          <w:numId w:val="76"/>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4039EE">
      <w:pPr>
        <w:numPr>
          <w:ilvl w:val="2"/>
          <w:numId w:val="76"/>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4039EE">
      <w:pPr>
        <w:numPr>
          <w:ilvl w:val="2"/>
          <w:numId w:val="76"/>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145B23" w:rsidRDefault="000C23F8" w:rsidP="004039EE">
      <w:pPr>
        <w:numPr>
          <w:ilvl w:val="1"/>
          <w:numId w:val="76"/>
        </w:numPr>
        <w:spacing w:line="259" w:lineRule="auto"/>
        <w:ind w:left="714" w:hanging="357"/>
        <w:jc w:val="both"/>
        <w:rPr>
          <w:sz w:val="22"/>
          <w:szCs w:val="22"/>
        </w:rPr>
      </w:pPr>
      <w:r w:rsidRPr="00145B23">
        <w:rPr>
          <w:sz w:val="22"/>
          <w:szCs w:val="22"/>
        </w:rPr>
        <w:t xml:space="preserve">w przypadku dokonania przez pracownika Wykonawcy zaboru mienia Zamawiającego lub  firm mających siedzibę na terenie Zamawiającego – w wysokości 1 000 zł  za każdy stwierdzony </w:t>
      </w:r>
      <w:r w:rsidRPr="00145B23">
        <w:rPr>
          <w:sz w:val="22"/>
          <w:szCs w:val="22"/>
        </w:rPr>
        <w:lastRenderedPageBreak/>
        <w:t xml:space="preserve">przypadek, a jeżeli w wyniku zaboru doszło do zniszczenia mienia </w:t>
      </w:r>
      <w:bookmarkStart w:id="215" w:name="_Hlk146783639"/>
      <w:r w:rsidRPr="00145B23">
        <w:rPr>
          <w:sz w:val="22"/>
          <w:szCs w:val="22"/>
        </w:rPr>
        <w:t xml:space="preserve">– </w:t>
      </w:r>
      <w:r w:rsidR="00D04E9B" w:rsidRPr="00145B23">
        <w:rPr>
          <w:sz w:val="22"/>
          <w:szCs w:val="22"/>
        </w:rPr>
        <w:t xml:space="preserve"> Wykonawca zobowiązany jest </w:t>
      </w:r>
      <w:r w:rsidRPr="00145B23">
        <w:rPr>
          <w:sz w:val="22"/>
          <w:szCs w:val="22"/>
        </w:rPr>
        <w:t>także</w:t>
      </w:r>
      <w:r w:rsidR="00D04E9B" w:rsidRPr="00145B23">
        <w:rPr>
          <w:sz w:val="22"/>
          <w:szCs w:val="22"/>
        </w:rPr>
        <w:t xml:space="preserve"> do pokrycia</w:t>
      </w:r>
      <w:r w:rsidRPr="00145B23">
        <w:rPr>
          <w:sz w:val="22"/>
          <w:szCs w:val="22"/>
        </w:rPr>
        <w:t xml:space="preserve"> koszt</w:t>
      </w:r>
      <w:r w:rsidR="00D04E9B" w:rsidRPr="00145B23">
        <w:rPr>
          <w:sz w:val="22"/>
          <w:szCs w:val="22"/>
        </w:rPr>
        <w:t>ów</w:t>
      </w:r>
      <w:r w:rsidRPr="00145B23">
        <w:rPr>
          <w:sz w:val="22"/>
          <w:szCs w:val="22"/>
        </w:rPr>
        <w:t xml:space="preserve"> przywrócenia</w:t>
      </w:r>
      <w:r w:rsidR="00D04E9B" w:rsidRPr="00145B23">
        <w:rPr>
          <w:sz w:val="22"/>
          <w:szCs w:val="22"/>
        </w:rPr>
        <w:t xml:space="preserve"> mienia do stanu poprzedniego</w:t>
      </w:r>
      <w:r w:rsidRPr="00145B23">
        <w:rPr>
          <w:sz w:val="22"/>
          <w:szCs w:val="22"/>
        </w:rPr>
        <w:t>.</w:t>
      </w:r>
    </w:p>
    <w:p w14:paraId="4DACB222" w14:textId="4888C0B9" w:rsidR="000C23F8" w:rsidRPr="00F8529D" w:rsidRDefault="00D0028C" w:rsidP="004039EE">
      <w:pPr>
        <w:numPr>
          <w:ilvl w:val="0"/>
          <w:numId w:val="76"/>
        </w:numPr>
        <w:spacing w:line="259" w:lineRule="auto"/>
        <w:jc w:val="both"/>
        <w:rPr>
          <w:sz w:val="22"/>
          <w:szCs w:val="22"/>
        </w:rPr>
      </w:pPr>
      <w:bookmarkStart w:id="216" w:name="_Hlk144479888"/>
      <w:bookmarkStart w:id="217" w:name="_Hlk146784619"/>
      <w:bookmarkEnd w:id="215"/>
      <w:r w:rsidRPr="00F8529D">
        <w:rPr>
          <w:sz w:val="22"/>
          <w:szCs w:val="22"/>
        </w:rPr>
        <w:t xml:space="preserve">W przypadku nieprzystąpienia przez Wykonawcę do wykonywania przedmiotu Umowy w całości </w:t>
      </w:r>
      <w:r w:rsidRPr="001A0FDD">
        <w:rPr>
          <w:color w:val="0070C0"/>
          <w:sz w:val="22"/>
          <w:szCs w:val="22"/>
        </w:rPr>
        <w:t xml:space="preserve">lub części </w:t>
      </w:r>
      <w:r w:rsidRPr="00F8529D">
        <w:rPr>
          <w:sz w:val="22"/>
          <w:szCs w:val="22"/>
        </w:rPr>
        <w:t>w umówionym terminie</w:t>
      </w:r>
      <w:r w:rsidR="00F960BF" w:rsidRPr="00F8529D">
        <w:rPr>
          <w:sz w:val="22"/>
          <w:szCs w:val="22"/>
        </w:rPr>
        <w:t xml:space="preserve">, </w:t>
      </w:r>
      <w:r w:rsidRPr="00F8529D">
        <w:rPr>
          <w:sz w:val="22"/>
          <w:szCs w:val="22"/>
        </w:rPr>
        <w:t xml:space="preserve">Zamawiający uprawniony jest do zlecenia wykonania przedmiotu Umowy w całości </w:t>
      </w:r>
      <w:r w:rsidRPr="001A0FDD">
        <w:rPr>
          <w:color w:val="0070C0"/>
          <w:sz w:val="22"/>
          <w:szCs w:val="22"/>
        </w:rPr>
        <w:t xml:space="preserve">lub części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8" w:name="_Hlk144479920"/>
      <w:bookmarkEnd w:id="216"/>
    </w:p>
    <w:bookmarkEnd w:id="217"/>
    <w:bookmarkEnd w:id="218"/>
    <w:p w14:paraId="753A8E07" w14:textId="77777777" w:rsidR="000C23F8" w:rsidRPr="00F8529D" w:rsidRDefault="000C23F8" w:rsidP="004039EE">
      <w:pPr>
        <w:numPr>
          <w:ilvl w:val="0"/>
          <w:numId w:val="76"/>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4039EE">
      <w:pPr>
        <w:numPr>
          <w:ilvl w:val="1"/>
          <w:numId w:val="76"/>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4039EE">
      <w:pPr>
        <w:numPr>
          <w:ilvl w:val="1"/>
          <w:numId w:val="76"/>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4039EE">
      <w:pPr>
        <w:numPr>
          <w:ilvl w:val="0"/>
          <w:numId w:val="76"/>
        </w:numPr>
        <w:spacing w:line="259" w:lineRule="auto"/>
        <w:ind w:hanging="357"/>
        <w:jc w:val="both"/>
        <w:rPr>
          <w:sz w:val="22"/>
          <w:szCs w:val="22"/>
        </w:rPr>
      </w:pPr>
      <w:bookmarkStart w:id="219"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4039EE">
      <w:pPr>
        <w:numPr>
          <w:ilvl w:val="1"/>
          <w:numId w:val="77"/>
        </w:numPr>
        <w:spacing w:line="259" w:lineRule="auto"/>
        <w:jc w:val="both"/>
        <w:rPr>
          <w:sz w:val="22"/>
          <w:szCs w:val="22"/>
        </w:rPr>
      </w:pPr>
      <w:r w:rsidRPr="00F736D6">
        <w:rPr>
          <w:sz w:val="22"/>
          <w:szCs w:val="22"/>
        </w:rPr>
        <w:t>odstąpienia od Umowy w całości</w:t>
      </w:r>
      <w:r w:rsidR="00AB2101" w:rsidRPr="00F736D6">
        <w:rPr>
          <w:sz w:val="22"/>
          <w:szCs w:val="22"/>
        </w:rPr>
        <w:t>,</w:t>
      </w:r>
      <w:r w:rsidR="00AB2101">
        <w:rPr>
          <w:sz w:val="22"/>
          <w:szCs w:val="22"/>
        </w:rPr>
        <w:t xml:space="preserve"> </w:t>
      </w:r>
      <w:r w:rsidR="00AB2101" w:rsidRPr="00F736D6">
        <w:rPr>
          <w:sz w:val="22"/>
          <w:szCs w:val="22"/>
        </w:rPr>
        <w:t>rozwiązania Umowy bez wypowiedzenia</w:t>
      </w:r>
      <w:r w:rsidRPr="00F736D6">
        <w:rPr>
          <w:sz w:val="22"/>
          <w:szCs w:val="22"/>
        </w:rPr>
        <w:t xml:space="preserve"> lub</w:t>
      </w:r>
      <w:r w:rsidRPr="00F8529D">
        <w:rPr>
          <w:sz w:val="22"/>
          <w:szCs w:val="22"/>
        </w:rPr>
        <w:t xml:space="preserve">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5A77A73F" w14:textId="293667FA" w:rsidR="004414E1" w:rsidRPr="00F736D6" w:rsidRDefault="004414E1" w:rsidP="004414E1">
      <w:pPr>
        <w:spacing w:line="259" w:lineRule="auto"/>
        <w:ind w:left="1070"/>
        <w:jc w:val="both"/>
        <w:rPr>
          <w:b/>
          <w:bCs/>
          <w:sz w:val="22"/>
          <w:szCs w:val="22"/>
        </w:rPr>
      </w:pPr>
      <w:bookmarkStart w:id="220" w:name="_Hlk148444124"/>
      <w:r w:rsidRPr="00F736D6">
        <w:rPr>
          <w:b/>
          <w:bCs/>
          <w:sz w:val="22"/>
          <w:szCs w:val="22"/>
        </w:rPr>
        <w:t>lub/i</w:t>
      </w:r>
    </w:p>
    <w:bookmarkEnd w:id="220"/>
    <w:p w14:paraId="03673A1C" w14:textId="7CA7D93C" w:rsidR="000C23F8" w:rsidRPr="00F736D6" w:rsidRDefault="000C23F8" w:rsidP="004039EE">
      <w:pPr>
        <w:numPr>
          <w:ilvl w:val="1"/>
          <w:numId w:val="77"/>
        </w:numPr>
        <w:spacing w:line="259" w:lineRule="auto"/>
        <w:jc w:val="both"/>
        <w:rPr>
          <w:strike/>
          <w:sz w:val="22"/>
          <w:szCs w:val="22"/>
        </w:rPr>
      </w:pPr>
      <w:r w:rsidRPr="00F736D6">
        <w:rPr>
          <w:sz w:val="22"/>
          <w:szCs w:val="22"/>
        </w:rPr>
        <w:t xml:space="preserve">odstąpienia od Umowy </w:t>
      </w:r>
      <w:r w:rsidR="0072470D" w:rsidRPr="00F736D6">
        <w:rPr>
          <w:sz w:val="22"/>
          <w:szCs w:val="22"/>
        </w:rPr>
        <w:t>w części lub wypowiedzenia Umowy w części</w:t>
      </w:r>
      <w:r w:rsidR="00D04E9B" w:rsidRPr="00F736D6">
        <w:rPr>
          <w:sz w:val="22"/>
          <w:szCs w:val="22"/>
        </w:rPr>
        <w:t xml:space="preserve"> przez któr</w:t>
      </w:r>
      <w:r w:rsidR="003B64B9" w:rsidRPr="00F736D6">
        <w:rPr>
          <w:sz w:val="22"/>
          <w:szCs w:val="22"/>
        </w:rPr>
        <w:t>ą</w:t>
      </w:r>
      <w:r w:rsidR="00D04E9B" w:rsidRPr="00F736D6">
        <w:rPr>
          <w:sz w:val="22"/>
          <w:szCs w:val="22"/>
        </w:rPr>
        <w:t>kolwiek ze Stron</w:t>
      </w:r>
      <w:r w:rsidR="0072470D" w:rsidRPr="00F736D6">
        <w:rPr>
          <w:sz w:val="22"/>
          <w:szCs w:val="22"/>
        </w:rPr>
        <w:t xml:space="preserve"> </w:t>
      </w:r>
      <w:bookmarkStart w:id="221" w:name="_Hlk144467500"/>
      <w:r w:rsidRPr="00F736D6">
        <w:rPr>
          <w:sz w:val="22"/>
          <w:szCs w:val="22"/>
        </w:rPr>
        <w:t xml:space="preserve">z przyczyn </w:t>
      </w:r>
      <w:r w:rsidR="0072470D" w:rsidRPr="00F736D6">
        <w:rPr>
          <w:sz w:val="22"/>
          <w:szCs w:val="22"/>
        </w:rPr>
        <w:t>leżących po stronie Wykonawcy</w:t>
      </w:r>
      <w:r w:rsidRPr="00F736D6">
        <w:rPr>
          <w:sz w:val="22"/>
          <w:szCs w:val="22"/>
        </w:rPr>
        <w:t xml:space="preserve">, </w:t>
      </w:r>
      <w:r w:rsidR="0072470D" w:rsidRPr="00F736D6">
        <w:rPr>
          <w:sz w:val="22"/>
          <w:szCs w:val="22"/>
        </w:rPr>
        <w:t xml:space="preserve">Zamawiającemu </w:t>
      </w:r>
      <w:r w:rsidRPr="00F736D6">
        <w:rPr>
          <w:sz w:val="22"/>
          <w:szCs w:val="22"/>
        </w:rPr>
        <w:t xml:space="preserve">przysługuje kara umowna w wysokości 20% wartości </w:t>
      </w:r>
      <w:r w:rsidR="00F960BF" w:rsidRPr="00F736D6">
        <w:rPr>
          <w:sz w:val="22"/>
          <w:szCs w:val="22"/>
        </w:rPr>
        <w:t>netto</w:t>
      </w:r>
      <w:r w:rsidR="00F2094E" w:rsidRPr="00F736D6">
        <w:rPr>
          <w:sz w:val="22"/>
          <w:szCs w:val="22"/>
        </w:rPr>
        <w:t xml:space="preserve"> </w:t>
      </w:r>
      <w:r w:rsidRPr="00F736D6">
        <w:rPr>
          <w:sz w:val="22"/>
          <w:szCs w:val="22"/>
        </w:rPr>
        <w:t>niezrealizowanej części Umowy</w:t>
      </w:r>
      <w:r w:rsidR="005C4237" w:rsidRPr="00F736D6">
        <w:rPr>
          <w:sz w:val="22"/>
          <w:szCs w:val="22"/>
        </w:rPr>
        <w:t>.</w:t>
      </w:r>
      <w:r w:rsidRPr="00F736D6">
        <w:rPr>
          <w:sz w:val="22"/>
          <w:szCs w:val="22"/>
        </w:rPr>
        <w:t xml:space="preserve"> </w:t>
      </w:r>
    </w:p>
    <w:bookmarkEnd w:id="221"/>
    <w:p w14:paraId="2BB142DC" w14:textId="7F7B4954" w:rsidR="00F66B98" w:rsidRPr="00F8529D" w:rsidRDefault="00F66B98" w:rsidP="004039EE">
      <w:pPr>
        <w:numPr>
          <w:ilvl w:val="0"/>
          <w:numId w:val="77"/>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4039EE">
      <w:pPr>
        <w:numPr>
          <w:ilvl w:val="1"/>
          <w:numId w:val="77"/>
        </w:numPr>
        <w:spacing w:line="259" w:lineRule="auto"/>
        <w:jc w:val="both"/>
        <w:rPr>
          <w:sz w:val="22"/>
          <w:szCs w:val="22"/>
        </w:rPr>
      </w:pPr>
      <w:bookmarkStart w:id="222" w:name="_Hlk148947447"/>
      <w:r w:rsidRPr="00F8529D">
        <w:rPr>
          <w:sz w:val="22"/>
          <w:szCs w:val="22"/>
        </w:rPr>
        <w:t>za odstąpienie od Umowy w całości przez którąkolwiek ze Stron z winy Zamawiającego - w wysokości 20% wartości netto Umowy, o której mowa w § 3 ust. 1.</w:t>
      </w:r>
    </w:p>
    <w:p w14:paraId="02BE2757" w14:textId="626859BF" w:rsidR="00B03020" w:rsidRPr="00F736D6" w:rsidRDefault="00B03020" w:rsidP="00B03020">
      <w:pPr>
        <w:pStyle w:val="Akapitzlist"/>
        <w:spacing w:line="259" w:lineRule="auto"/>
        <w:ind w:left="360" w:firstLine="348"/>
        <w:jc w:val="both"/>
        <w:rPr>
          <w:b/>
          <w:bCs/>
          <w:sz w:val="22"/>
          <w:szCs w:val="22"/>
        </w:rPr>
      </w:pPr>
      <w:r w:rsidRPr="00F736D6">
        <w:rPr>
          <w:b/>
          <w:bCs/>
          <w:sz w:val="22"/>
          <w:szCs w:val="22"/>
        </w:rPr>
        <w:t>lub/i</w:t>
      </w:r>
    </w:p>
    <w:p w14:paraId="31FC00A3" w14:textId="50CE7087" w:rsidR="00F66B98" w:rsidRPr="00F736D6" w:rsidRDefault="00F66B98" w:rsidP="004039EE">
      <w:pPr>
        <w:numPr>
          <w:ilvl w:val="1"/>
          <w:numId w:val="77"/>
        </w:numPr>
        <w:spacing w:line="259" w:lineRule="auto"/>
        <w:jc w:val="both"/>
        <w:rPr>
          <w:sz w:val="22"/>
          <w:szCs w:val="22"/>
        </w:rPr>
      </w:pPr>
      <w:r w:rsidRPr="00F736D6">
        <w:rPr>
          <w:sz w:val="22"/>
          <w:szCs w:val="22"/>
        </w:rPr>
        <w:t xml:space="preserve">za odstąpienie od Umowy w części przez którąkolwiek ze Stron z winy Zamawiającego </w:t>
      </w:r>
      <w:r w:rsidR="002A420D">
        <w:rPr>
          <w:sz w:val="22"/>
          <w:szCs w:val="22"/>
        </w:rPr>
        <w:t>–</w:t>
      </w:r>
      <w:r w:rsidRPr="00F736D6">
        <w:rPr>
          <w:sz w:val="22"/>
          <w:szCs w:val="22"/>
        </w:rPr>
        <w:t xml:space="preserve"> w</w:t>
      </w:r>
      <w:r w:rsidR="002A420D">
        <w:rPr>
          <w:sz w:val="22"/>
          <w:szCs w:val="22"/>
        </w:rPr>
        <w:t> </w:t>
      </w:r>
      <w:r w:rsidRPr="00F736D6">
        <w:rPr>
          <w:sz w:val="22"/>
          <w:szCs w:val="22"/>
        </w:rPr>
        <w:t>wysokości 20% wartości netto niezrealizowanej części Umowy.</w:t>
      </w:r>
      <w:bookmarkEnd w:id="222"/>
    </w:p>
    <w:p w14:paraId="2A2CF2DB" w14:textId="6DFE4A50" w:rsidR="000C23F8" w:rsidRPr="00F8529D" w:rsidRDefault="004B24AC" w:rsidP="004039EE">
      <w:pPr>
        <w:numPr>
          <w:ilvl w:val="0"/>
          <w:numId w:val="77"/>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A0FDD">
        <w:rPr>
          <w:color w:val="0070C0"/>
          <w:sz w:val="22"/>
          <w:szCs w:val="22"/>
        </w:rPr>
        <w:t xml:space="preserve">odstąpienie </w:t>
      </w:r>
      <w:r w:rsidR="00F90F93" w:rsidRPr="001A0FDD">
        <w:rPr>
          <w:color w:val="0070C0"/>
          <w:sz w:val="22"/>
          <w:szCs w:val="22"/>
        </w:rPr>
        <w:t xml:space="preserve">w części </w:t>
      </w:r>
      <w:r w:rsidR="005C4237" w:rsidRPr="001A0FDD">
        <w:rPr>
          <w:color w:val="0070C0"/>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4039EE">
      <w:pPr>
        <w:numPr>
          <w:ilvl w:val="0"/>
          <w:numId w:val="77"/>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4039EE">
      <w:pPr>
        <w:numPr>
          <w:ilvl w:val="0"/>
          <w:numId w:val="77"/>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4039EE">
      <w:pPr>
        <w:numPr>
          <w:ilvl w:val="0"/>
          <w:numId w:val="77"/>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4"/>
      <w:bookmarkEnd w:id="219"/>
    </w:p>
    <w:p w14:paraId="4E1E67AC" w14:textId="77777777" w:rsidR="000C23F8" w:rsidRPr="00F8529D" w:rsidRDefault="000C23F8" w:rsidP="000C23F8">
      <w:pPr>
        <w:pStyle w:val="Nagwek2"/>
      </w:pPr>
      <w:bookmarkStart w:id="223" w:name="_Toc83291685"/>
      <w:bookmarkStart w:id="224" w:name="_Toc106095873"/>
      <w:bookmarkStart w:id="225" w:name="_Toc106096313"/>
      <w:bookmarkStart w:id="226" w:name="_Toc106096417"/>
      <w:bookmarkStart w:id="227" w:name="_Toc182311203"/>
      <w:r w:rsidRPr="00F8529D">
        <w:lastRenderedPageBreak/>
        <w:t>§ 14. Rozwiązanie, odstąpienie lub wypowiedzenie Umowy</w:t>
      </w:r>
      <w:bookmarkEnd w:id="223"/>
      <w:bookmarkEnd w:id="224"/>
      <w:bookmarkEnd w:id="225"/>
      <w:bookmarkEnd w:id="226"/>
      <w:bookmarkEnd w:id="227"/>
    </w:p>
    <w:p w14:paraId="7F7C0D91" w14:textId="77777777" w:rsidR="000C23F8" w:rsidRPr="00F8529D" w:rsidRDefault="000C23F8" w:rsidP="004039EE">
      <w:pPr>
        <w:numPr>
          <w:ilvl w:val="0"/>
          <w:numId w:val="50"/>
        </w:numPr>
        <w:spacing w:line="259" w:lineRule="auto"/>
        <w:ind w:left="357" w:hanging="357"/>
        <w:jc w:val="both"/>
        <w:rPr>
          <w:sz w:val="22"/>
          <w:szCs w:val="22"/>
        </w:rPr>
      </w:pPr>
      <w:bookmarkStart w:id="228" w:name="_Hlk146784907"/>
      <w:r w:rsidRPr="00F8529D">
        <w:rPr>
          <w:sz w:val="22"/>
          <w:szCs w:val="22"/>
        </w:rPr>
        <w:t>Strony mogą rozwiązać Umowę na mocy porozumienia Stron.</w:t>
      </w:r>
    </w:p>
    <w:p w14:paraId="55217CF2" w14:textId="26C9E09B" w:rsidR="000C23F8" w:rsidRPr="00F8529D" w:rsidRDefault="000C23F8" w:rsidP="004039EE">
      <w:pPr>
        <w:numPr>
          <w:ilvl w:val="0"/>
          <w:numId w:val="50"/>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9" w:name="_Hlk144467170"/>
      <w:r w:rsidRPr="00F8529D">
        <w:rPr>
          <w:sz w:val="22"/>
          <w:szCs w:val="22"/>
        </w:rPr>
        <w:t xml:space="preserve">w całości </w:t>
      </w:r>
      <w:r w:rsidRPr="007875DA">
        <w:rPr>
          <w:color w:val="0070C0"/>
          <w:sz w:val="22"/>
          <w:szCs w:val="22"/>
        </w:rPr>
        <w:t>lub części</w:t>
      </w:r>
      <w:bookmarkEnd w:id="229"/>
      <w:r w:rsidR="00202054" w:rsidRPr="00483E04">
        <w:rPr>
          <w:color w:val="FF0000"/>
          <w:sz w:val="22"/>
          <w:szCs w:val="22"/>
        </w:rPr>
        <w:t xml:space="preserve"> </w:t>
      </w:r>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0072470D" w:rsidRPr="007875DA">
        <w:rPr>
          <w:color w:val="0070C0"/>
          <w:sz w:val="22"/>
          <w:szCs w:val="22"/>
        </w:rPr>
        <w:t>lub części</w:t>
      </w:r>
      <w:r w:rsidR="00202054" w:rsidRPr="00F8529D">
        <w:rPr>
          <w:sz w:val="22"/>
          <w:szCs w:val="22"/>
        </w:rPr>
        <w:t>,</w:t>
      </w:r>
      <w:r w:rsidRPr="00F8529D">
        <w:rPr>
          <w:sz w:val="22"/>
          <w:szCs w:val="22"/>
        </w:rPr>
        <w:t xml:space="preserve"> w przypadku:</w:t>
      </w:r>
    </w:p>
    <w:p w14:paraId="00C320C4" w14:textId="77777777" w:rsidR="000C23F8" w:rsidRPr="00F8529D" w:rsidRDefault="000C23F8" w:rsidP="004039EE">
      <w:pPr>
        <w:numPr>
          <w:ilvl w:val="1"/>
          <w:numId w:val="50"/>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4039EE">
      <w:pPr>
        <w:numPr>
          <w:ilvl w:val="1"/>
          <w:numId w:val="50"/>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4039EE">
      <w:pPr>
        <w:numPr>
          <w:ilvl w:val="1"/>
          <w:numId w:val="50"/>
        </w:numPr>
        <w:spacing w:line="259" w:lineRule="auto"/>
        <w:jc w:val="both"/>
        <w:rPr>
          <w:sz w:val="22"/>
          <w:szCs w:val="22"/>
        </w:rPr>
      </w:pPr>
      <w:bookmarkStart w:id="230"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30"/>
    <w:p w14:paraId="3CE94781" w14:textId="5D693CC1" w:rsidR="000C23F8" w:rsidRPr="00F8529D" w:rsidRDefault="000C23F8" w:rsidP="004039EE">
      <w:pPr>
        <w:numPr>
          <w:ilvl w:val="1"/>
          <w:numId w:val="50"/>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4039EE">
      <w:pPr>
        <w:numPr>
          <w:ilvl w:val="1"/>
          <w:numId w:val="50"/>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4039EE">
      <w:pPr>
        <w:numPr>
          <w:ilvl w:val="2"/>
          <w:numId w:val="50"/>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4039EE">
      <w:pPr>
        <w:numPr>
          <w:ilvl w:val="2"/>
          <w:numId w:val="50"/>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4039EE">
      <w:pPr>
        <w:numPr>
          <w:ilvl w:val="2"/>
          <w:numId w:val="50"/>
        </w:numPr>
        <w:spacing w:line="259" w:lineRule="auto"/>
        <w:ind w:hanging="357"/>
        <w:jc w:val="both"/>
        <w:rPr>
          <w:sz w:val="22"/>
          <w:szCs w:val="22"/>
        </w:rPr>
      </w:pPr>
      <w:bookmarkStart w:id="231"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1"/>
      <w:r w:rsidRPr="00F8529D">
        <w:rPr>
          <w:sz w:val="22"/>
          <w:szCs w:val="22"/>
        </w:rPr>
        <w:t>,</w:t>
      </w:r>
    </w:p>
    <w:p w14:paraId="50AE23C0" w14:textId="77777777" w:rsidR="000C23F8" w:rsidRPr="00F8529D" w:rsidRDefault="000C23F8" w:rsidP="004039EE">
      <w:pPr>
        <w:numPr>
          <w:ilvl w:val="1"/>
          <w:numId w:val="50"/>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4039EE">
      <w:pPr>
        <w:numPr>
          <w:ilvl w:val="1"/>
          <w:numId w:val="50"/>
        </w:numPr>
        <w:spacing w:line="259" w:lineRule="auto"/>
        <w:jc w:val="both"/>
        <w:rPr>
          <w:sz w:val="22"/>
          <w:szCs w:val="22"/>
        </w:rPr>
      </w:pPr>
      <w:r w:rsidRPr="00F8529D">
        <w:rPr>
          <w:sz w:val="22"/>
          <w:szCs w:val="22"/>
        </w:rPr>
        <w:t>otwarcia postępowania likwidacyjnego Wykonawcy.</w:t>
      </w:r>
    </w:p>
    <w:p w14:paraId="5B08583D" w14:textId="1F98A4D7" w:rsidR="000C23F8" w:rsidRPr="00F8529D" w:rsidRDefault="000C23F8" w:rsidP="004039EE">
      <w:pPr>
        <w:numPr>
          <w:ilvl w:val="0"/>
          <w:numId w:val="50"/>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6763D1" w:rsidRPr="006763D1">
        <w:rPr>
          <w:sz w:val="22"/>
          <w:szCs w:val="22"/>
        </w:rPr>
        <w:t>7</w:t>
      </w:r>
      <w:r w:rsidRPr="006763D1">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28"/>
    <w:p w14:paraId="6A2E0EA6" w14:textId="77777777" w:rsidR="000C23F8" w:rsidRPr="00595487" w:rsidRDefault="000C23F8" w:rsidP="000C23F8">
      <w:pPr>
        <w:spacing w:line="259" w:lineRule="auto"/>
        <w:jc w:val="both"/>
        <w:rPr>
          <w:sz w:val="12"/>
          <w:szCs w:val="12"/>
        </w:rPr>
      </w:pPr>
    </w:p>
    <w:p w14:paraId="7F8187CD" w14:textId="3AB560F1" w:rsidR="00A603EC" w:rsidRPr="00F8529D" w:rsidRDefault="00A603EC" w:rsidP="004039EE">
      <w:pPr>
        <w:numPr>
          <w:ilvl w:val="0"/>
          <w:numId w:val="50"/>
        </w:numPr>
        <w:spacing w:line="256" w:lineRule="auto"/>
        <w:jc w:val="both"/>
        <w:rPr>
          <w:sz w:val="22"/>
          <w:szCs w:val="22"/>
        </w:rPr>
      </w:pPr>
      <w:bookmarkStart w:id="232" w:name="_Hlk146784951"/>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F736D6" w:rsidRDefault="000C23F8" w:rsidP="004039EE">
      <w:pPr>
        <w:numPr>
          <w:ilvl w:val="0"/>
          <w:numId w:val="50"/>
        </w:numPr>
        <w:spacing w:line="259" w:lineRule="auto"/>
        <w:ind w:left="357" w:hanging="357"/>
        <w:jc w:val="both"/>
        <w:rPr>
          <w:sz w:val="22"/>
          <w:szCs w:val="22"/>
        </w:rPr>
      </w:pPr>
      <w:r w:rsidRPr="00F736D6">
        <w:rPr>
          <w:sz w:val="22"/>
          <w:szCs w:val="22"/>
        </w:rPr>
        <w:t xml:space="preserve">Odstąpienie od Umowy </w:t>
      </w:r>
      <w:r w:rsidR="004B24AC" w:rsidRPr="00F736D6">
        <w:rPr>
          <w:sz w:val="22"/>
          <w:szCs w:val="22"/>
        </w:rPr>
        <w:t xml:space="preserve">lub wypowiedzenie Umowy </w:t>
      </w:r>
      <w:r w:rsidRPr="00F736D6">
        <w:rPr>
          <w:sz w:val="22"/>
          <w:szCs w:val="22"/>
        </w:rPr>
        <w:t xml:space="preserve">w części nie wyłącza realizacji uprawnień </w:t>
      </w:r>
      <w:r w:rsidR="004B24AC" w:rsidRPr="00F736D6">
        <w:rPr>
          <w:sz w:val="22"/>
          <w:szCs w:val="22"/>
        </w:rPr>
        <w:t xml:space="preserve">Zamawiającego </w:t>
      </w:r>
      <w:r w:rsidRPr="00F736D6">
        <w:rPr>
          <w:sz w:val="22"/>
          <w:szCs w:val="22"/>
        </w:rPr>
        <w:t>wynikających z części Umowy,</w:t>
      </w:r>
      <w:r w:rsidR="004B24AC" w:rsidRPr="00F736D6">
        <w:rPr>
          <w:sz w:val="22"/>
          <w:szCs w:val="22"/>
        </w:rPr>
        <w:t xml:space="preserve"> której nie dotyczy odstąpienie lub wypowiedzenie.</w:t>
      </w:r>
      <w:r w:rsidRPr="00F736D6">
        <w:rPr>
          <w:sz w:val="22"/>
          <w:szCs w:val="22"/>
        </w:rPr>
        <w:t xml:space="preserve"> </w:t>
      </w:r>
    </w:p>
    <w:p w14:paraId="54F214BB" w14:textId="13ECE2CD" w:rsidR="00160C0C" w:rsidRDefault="00160C0C" w:rsidP="004039EE">
      <w:pPr>
        <w:numPr>
          <w:ilvl w:val="0"/>
          <w:numId w:val="50"/>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4039EE">
      <w:pPr>
        <w:numPr>
          <w:ilvl w:val="0"/>
          <w:numId w:val="50"/>
        </w:numPr>
        <w:spacing w:line="259" w:lineRule="auto"/>
        <w:ind w:left="357" w:hanging="357"/>
        <w:jc w:val="both"/>
        <w:rPr>
          <w:sz w:val="22"/>
          <w:szCs w:val="22"/>
        </w:rPr>
      </w:pPr>
      <w:bookmarkStart w:id="233"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3"/>
    <w:p w14:paraId="1288ED1A" w14:textId="3D37B720" w:rsidR="000C23F8" w:rsidRPr="00595487" w:rsidRDefault="000C23F8" w:rsidP="004039EE">
      <w:pPr>
        <w:numPr>
          <w:ilvl w:val="0"/>
          <w:numId w:val="50"/>
        </w:numPr>
        <w:spacing w:line="259" w:lineRule="auto"/>
        <w:ind w:left="357" w:hanging="357"/>
        <w:jc w:val="both"/>
        <w:rPr>
          <w:sz w:val="22"/>
          <w:szCs w:val="22"/>
        </w:rPr>
      </w:pPr>
      <w:r w:rsidRPr="00F8529D">
        <w:rPr>
          <w:sz w:val="22"/>
          <w:szCs w:val="22"/>
        </w:rPr>
        <w:lastRenderedPageBreak/>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F736D6">
        <w:rPr>
          <w:sz w:val="22"/>
          <w:szCs w:val="22"/>
        </w:rPr>
        <w:t>wynoszącego 30 dni</w:t>
      </w:r>
      <w:r w:rsidRPr="00595487">
        <w:rPr>
          <w:sz w:val="22"/>
          <w:szCs w:val="22"/>
        </w:rPr>
        <w:t>, w przypadku:</w:t>
      </w:r>
    </w:p>
    <w:p w14:paraId="29FCAF3A" w14:textId="77777777" w:rsidR="000C23F8" w:rsidRPr="00595487" w:rsidRDefault="000C23F8" w:rsidP="004039EE">
      <w:pPr>
        <w:numPr>
          <w:ilvl w:val="1"/>
          <w:numId w:val="50"/>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4039EE">
      <w:pPr>
        <w:numPr>
          <w:ilvl w:val="1"/>
          <w:numId w:val="50"/>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4039EE">
      <w:pPr>
        <w:numPr>
          <w:ilvl w:val="1"/>
          <w:numId w:val="50"/>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4039EE">
      <w:pPr>
        <w:numPr>
          <w:ilvl w:val="0"/>
          <w:numId w:val="50"/>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7193EF7" w:rsidR="008326BE" w:rsidRPr="00242367" w:rsidRDefault="008326BE" w:rsidP="004039EE">
      <w:pPr>
        <w:numPr>
          <w:ilvl w:val="0"/>
          <w:numId w:val="50"/>
        </w:numPr>
        <w:spacing w:line="259" w:lineRule="auto"/>
        <w:ind w:left="357" w:hanging="357"/>
        <w:jc w:val="both"/>
        <w:rPr>
          <w:sz w:val="22"/>
          <w:szCs w:val="22"/>
        </w:rPr>
      </w:pPr>
      <w:bookmarkStart w:id="234"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F736D6">
        <w:rPr>
          <w:sz w:val="22"/>
          <w:szCs w:val="22"/>
        </w:rPr>
        <w:t xml:space="preserve">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w:t>
      </w:r>
      <w:r w:rsidRPr="00242367">
        <w:rPr>
          <w:sz w:val="22"/>
          <w:szCs w:val="22"/>
        </w:rPr>
        <w:t>zostać rozliczone w inny sposób.</w:t>
      </w:r>
    </w:p>
    <w:bookmarkEnd w:id="234"/>
    <w:p w14:paraId="7AFC93DB" w14:textId="0EA2D2E9" w:rsidR="000C23F8" w:rsidRPr="00595487" w:rsidRDefault="000C23F8" w:rsidP="004039EE">
      <w:pPr>
        <w:numPr>
          <w:ilvl w:val="0"/>
          <w:numId w:val="50"/>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35" w:name="_Toc64016211"/>
      <w:bookmarkStart w:id="236" w:name="_Toc106095874"/>
      <w:bookmarkStart w:id="237" w:name="_Toc106096314"/>
      <w:bookmarkStart w:id="238" w:name="_Toc106096418"/>
      <w:bookmarkStart w:id="239" w:name="_Hlk148332977"/>
      <w:bookmarkStart w:id="240" w:name="_Hlk67826402"/>
      <w:bookmarkStart w:id="241" w:name="_Toc182311204"/>
      <w:bookmarkEnd w:id="232"/>
      <w:r w:rsidRPr="00E66F78">
        <w:t>§ 1</w:t>
      </w:r>
      <w:r>
        <w:t>5</w:t>
      </w:r>
      <w:r w:rsidRPr="00E66F78">
        <w:t xml:space="preserve">. </w:t>
      </w:r>
      <w:bookmarkStart w:id="242" w:name="_Hlk147835254"/>
      <w:r w:rsidRPr="00E66F78">
        <w:t>Zmiany Umowy</w:t>
      </w:r>
      <w:bookmarkEnd w:id="235"/>
      <w:bookmarkEnd w:id="236"/>
      <w:bookmarkEnd w:id="237"/>
      <w:bookmarkEnd w:id="238"/>
      <w:bookmarkEnd w:id="241"/>
    </w:p>
    <w:p w14:paraId="7A640859" w14:textId="77777777" w:rsidR="000C23F8" w:rsidRPr="00F8529D" w:rsidRDefault="000C23F8" w:rsidP="004039EE">
      <w:pPr>
        <w:pStyle w:val="Akapitzlist"/>
        <w:numPr>
          <w:ilvl w:val="0"/>
          <w:numId w:val="63"/>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4039EE">
      <w:pPr>
        <w:numPr>
          <w:ilvl w:val="0"/>
          <w:numId w:val="63"/>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4039EE">
      <w:pPr>
        <w:numPr>
          <w:ilvl w:val="1"/>
          <w:numId w:val="63"/>
        </w:numPr>
        <w:spacing w:line="259" w:lineRule="auto"/>
        <w:jc w:val="both"/>
        <w:rPr>
          <w:sz w:val="22"/>
          <w:szCs w:val="22"/>
        </w:rPr>
      </w:pPr>
      <w:r w:rsidRPr="00F8529D">
        <w:rPr>
          <w:sz w:val="22"/>
          <w:szCs w:val="22"/>
        </w:rPr>
        <w:t>Zmiany terminu realizacji Umowy:</w:t>
      </w:r>
    </w:p>
    <w:p w14:paraId="2A001001" w14:textId="77777777" w:rsidR="000C23F8" w:rsidRPr="00F8529D" w:rsidRDefault="000C23F8" w:rsidP="004039EE">
      <w:pPr>
        <w:numPr>
          <w:ilvl w:val="2"/>
          <w:numId w:val="63"/>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4039EE">
      <w:pPr>
        <w:numPr>
          <w:ilvl w:val="2"/>
          <w:numId w:val="63"/>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4039EE">
      <w:pPr>
        <w:numPr>
          <w:ilvl w:val="2"/>
          <w:numId w:val="63"/>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4039EE">
      <w:pPr>
        <w:numPr>
          <w:ilvl w:val="2"/>
          <w:numId w:val="63"/>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4039EE">
      <w:pPr>
        <w:numPr>
          <w:ilvl w:val="2"/>
          <w:numId w:val="63"/>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2C98D4BD" w:rsidR="000C23F8" w:rsidRPr="00F8529D" w:rsidRDefault="000C23F8" w:rsidP="004039EE">
      <w:pPr>
        <w:numPr>
          <w:ilvl w:val="2"/>
          <w:numId w:val="63"/>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004A005B">
        <w:rPr>
          <w:sz w:val="22"/>
          <w:szCs w:val="22"/>
        </w:rPr>
        <w:t>e</w:t>
      </w:r>
      <w:r w:rsidRPr="00F8529D">
        <w:rPr>
          <w:sz w:val="22"/>
          <w:szCs w:val="22"/>
        </w:rPr>
        <w:t>)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AA68A19" w:rsidR="000C23F8" w:rsidRPr="00F8529D" w:rsidRDefault="000C23F8" w:rsidP="004039EE">
      <w:pPr>
        <w:numPr>
          <w:ilvl w:val="2"/>
          <w:numId w:val="63"/>
        </w:numPr>
        <w:spacing w:line="259" w:lineRule="auto"/>
        <w:jc w:val="both"/>
        <w:rPr>
          <w:sz w:val="22"/>
          <w:szCs w:val="22"/>
        </w:rPr>
      </w:pPr>
      <w:r w:rsidRPr="00F8529D">
        <w:rPr>
          <w:sz w:val="22"/>
          <w:szCs w:val="22"/>
        </w:rPr>
        <w:lastRenderedPageBreak/>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004A005B">
        <w:rPr>
          <w:sz w:val="22"/>
          <w:szCs w:val="22"/>
        </w:rPr>
        <w:t>e</w:t>
      </w:r>
      <w:r w:rsidRPr="00F8529D">
        <w:rPr>
          <w:sz w:val="22"/>
          <w:szCs w:val="22"/>
        </w:rPr>
        <w:t xml:space="preserve">)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4039EE">
      <w:pPr>
        <w:numPr>
          <w:ilvl w:val="1"/>
          <w:numId w:val="63"/>
        </w:numPr>
        <w:spacing w:line="259" w:lineRule="auto"/>
        <w:jc w:val="both"/>
        <w:rPr>
          <w:sz w:val="22"/>
          <w:szCs w:val="22"/>
        </w:rPr>
      </w:pPr>
      <w:r w:rsidRPr="00F8529D">
        <w:rPr>
          <w:sz w:val="22"/>
          <w:szCs w:val="22"/>
        </w:rPr>
        <w:t>Zmiany sposobu spełnienia świadczenia:</w:t>
      </w:r>
    </w:p>
    <w:p w14:paraId="2D0B9863" w14:textId="77777777" w:rsidR="000C23F8" w:rsidRPr="00F8529D" w:rsidRDefault="000C23F8" w:rsidP="004039EE">
      <w:pPr>
        <w:numPr>
          <w:ilvl w:val="2"/>
          <w:numId w:val="63"/>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4039EE">
      <w:pPr>
        <w:numPr>
          <w:ilvl w:val="2"/>
          <w:numId w:val="63"/>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356C87BC" w14:textId="370F66F6" w:rsidR="000C23F8" w:rsidRPr="00F8529D" w:rsidRDefault="000C23F8" w:rsidP="004039EE">
      <w:pPr>
        <w:numPr>
          <w:ilvl w:val="2"/>
          <w:numId w:val="63"/>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4039EE">
      <w:pPr>
        <w:numPr>
          <w:ilvl w:val="2"/>
          <w:numId w:val="63"/>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4039EE">
      <w:pPr>
        <w:numPr>
          <w:ilvl w:val="2"/>
          <w:numId w:val="63"/>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14D26C71" w:rsidR="000C23F8" w:rsidRPr="00F8529D" w:rsidRDefault="000C23F8" w:rsidP="004039EE">
      <w:pPr>
        <w:numPr>
          <w:ilvl w:val="2"/>
          <w:numId w:val="63"/>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8231AB">
        <w:rPr>
          <w:sz w:val="22"/>
          <w:szCs w:val="22"/>
        </w:rPr>
        <w:t>b</w:t>
      </w:r>
      <w:r w:rsidRPr="008231AB">
        <w:rPr>
          <w:sz w:val="22"/>
          <w:szCs w:val="22"/>
        </w:rPr>
        <w:t>)</w:t>
      </w:r>
      <w:r w:rsidR="00F244A3" w:rsidRPr="008231AB">
        <w:rPr>
          <w:sz w:val="22"/>
          <w:szCs w:val="22"/>
        </w:rPr>
        <w:t>,</w:t>
      </w:r>
      <w:r w:rsidRPr="008231AB">
        <w:rPr>
          <w:sz w:val="22"/>
          <w:szCs w:val="22"/>
        </w:rPr>
        <w:t xml:space="preserve"> </w:t>
      </w:r>
      <w:r w:rsidR="006763D1" w:rsidRPr="008231AB">
        <w:rPr>
          <w:sz w:val="22"/>
          <w:szCs w:val="22"/>
        </w:rPr>
        <w:t>c</w:t>
      </w:r>
      <w:r w:rsidR="009A4313" w:rsidRPr="008231AB">
        <w:rPr>
          <w:sz w:val="22"/>
          <w:szCs w:val="22"/>
        </w:rPr>
        <w:t>)</w:t>
      </w:r>
      <w:r w:rsidR="000C46BD" w:rsidRPr="008231AB">
        <w:rPr>
          <w:sz w:val="22"/>
          <w:szCs w:val="22"/>
        </w:rPr>
        <w:t xml:space="preserve">, </w:t>
      </w:r>
      <w:r w:rsidR="008231AB" w:rsidRPr="008231AB">
        <w:rPr>
          <w:sz w:val="22"/>
          <w:szCs w:val="22"/>
        </w:rPr>
        <w:t>d</w:t>
      </w:r>
      <w:r w:rsidR="000C46BD" w:rsidRPr="008231AB">
        <w:rPr>
          <w:sz w:val="22"/>
          <w:szCs w:val="22"/>
        </w:rPr>
        <w:t>)</w:t>
      </w:r>
      <w:r w:rsidR="004B28A2" w:rsidRPr="008231AB">
        <w:rPr>
          <w:sz w:val="22"/>
          <w:szCs w:val="22"/>
        </w:rPr>
        <w:t xml:space="preserve"> </w:t>
      </w:r>
      <w:r w:rsidRPr="008231AB">
        <w:rPr>
          <w:sz w:val="22"/>
          <w:szCs w:val="22"/>
        </w:rPr>
        <w:t>n</w:t>
      </w:r>
      <w:r w:rsidRPr="00F8529D">
        <w:rPr>
          <w:sz w:val="22"/>
          <w:szCs w:val="22"/>
        </w:rPr>
        <w:t>ie mogą prowadzić do zwiększenia wynagrodzenia Wykonawcy. Zmiany o których mowa w lit</w:t>
      </w:r>
      <w:r w:rsidR="008231AB">
        <w:rPr>
          <w:sz w:val="22"/>
          <w:szCs w:val="22"/>
        </w:rPr>
        <w:t>.</w:t>
      </w:r>
      <w:r w:rsidRPr="00F8529D">
        <w:rPr>
          <w:sz w:val="22"/>
          <w:szCs w:val="22"/>
        </w:rPr>
        <w:t xml:space="preserve"> </w:t>
      </w:r>
      <w:r w:rsidRPr="008231AB">
        <w:rPr>
          <w:sz w:val="22"/>
          <w:szCs w:val="22"/>
        </w:rPr>
        <w:t>a)</w:t>
      </w:r>
      <w:r w:rsidR="009A4313" w:rsidRPr="008231AB">
        <w:rPr>
          <w:sz w:val="22"/>
          <w:szCs w:val="22"/>
        </w:rPr>
        <w:t>,</w:t>
      </w:r>
      <w:r w:rsidRPr="008231AB">
        <w:rPr>
          <w:sz w:val="22"/>
          <w:szCs w:val="22"/>
        </w:rPr>
        <w:t xml:space="preserve"> </w:t>
      </w:r>
      <w:r w:rsidR="009A4313" w:rsidRPr="008231AB">
        <w:rPr>
          <w:sz w:val="22"/>
          <w:szCs w:val="22"/>
        </w:rPr>
        <w:t>e)</w:t>
      </w:r>
      <w:r w:rsidR="004B28A2" w:rsidRPr="008231AB">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4039EE">
      <w:pPr>
        <w:numPr>
          <w:ilvl w:val="1"/>
          <w:numId w:val="63"/>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4039EE">
      <w:pPr>
        <w:pStyle w:val="Akapitzlist"/>
        <w:numPr>
          <w:ilvl w:val="0"/>
          <w:numId w:val="63"/>
        </w:numPr>
        <w:spacing w:line="259" w:lineRule="auto"/>
        <w:ind w:left="709" w:hanging="709"/>
        <w:jc w:val="both"/>
        <w:rPr>
          <w:sz w:val="6"/>
          <w:szCs w:val="6"/>
        </w:rPr>
      </w:pPr>
      <w:bookmarkStart w:id="243"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4" w:name="_Hlk147848467"/>
      <w:r w:rsidR="00F244A3" w:rsidRPr="00F8529D">
        <w:rPr>
          <w:sz w:val="22"/>
          <w:szCs w:val="22"/>
        </w:rPr>
        <w:t xml:space="preserve">, </w:t>
      </w:r>
      <w:bookmarkEnd w:id="243"/>
      <w:bookmarkEnd w:id="244"/>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4039EE">
      <w:pPr>
        <w:pStyle w:val="Akapitzlist"/>
        <w:numPr>
          <w:ilvl w:val="0"/>
          <w:numId w:val="44"/>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4039EE">
      <w:pPr>
        <w:pStyle w:val="Akapitzlist"/>
        <w:numPr>
          <w:ilvl w:val="0"/>
          <w:numId w:val="58"/>
        </w:numPr>
        <w:spacing w:line="259" w:lineRule="auto"/>
        <w:jc w:val="both"/>
        <w:rPr>
          <w:sz w:val="22"/>
          <w:szCs w:val="22"/>
        </w:rPr>
      </w:pPr>
      <w:bookmarkStart w:id="245" w:name="_Hlk147848517"/>
      <w:r w:rsidRPr="00A33BF6">
        <w:rPr>
          <w:sz w:val="22"/>
          <w:szCs w:val="22"/>
        </w:rPr>
        <w:t xml:space="preserve">zmiana zasad dokonywania odbiorów świadczonych usług, o której mowa w </w:t>
      </w:r>
      <w:bookmarkStart w:id="246" w:name="_Hlk148344566"/>
      <w:r w:rsidRPr="00A33BF6">
        <w:rPr>
          <w:sz w:val="22"/>
          <w:szCs w:val="22"/>
        </w:rPr>
        <w:t xml:space="preserve">§15 </w:t>
      </w:r>
      <w:bookmarkEnd w:id="246"/>
      <w:r w:rsidRPr="00A33BF6">
        <w:rPr>
          <w:sz w:val="22"/>
          <w:szCs w:val="22"/>
        </w:rPr>
        <w:t>ust. 2 pkt 2) lit. f),</w:t>
      </w:r>
    </w:p>
    <w:bookmarkEnd w:id="245"/>
    <w:p w14:paraId="335E9567" w14:textId="77777777" w:rsidR="006F715D" w:rsidRPr="00A33BF6" w:rsidRDefault="006F715D" w:rsidP="004039EE">
      <w:pPr>
        <w:pStyle w:val="Akapitzlist"/>
        <w:numPr>
          <w:ilvl w:val="0"/>
          <w:numId w:val="58"/>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4039EE">
      <w:pPr>
        <w:pStyle w:val="Akapitzlist"/>
        <w:numPr>
          <w:ilvl w:val="0"/>
          <w:numId w:val="58"/>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4039EE">
      <w:pPr>
        <w:pStyle w:val="Akapitzlist"/>
        <w:numPr>
          <w:ilvl w:val="0"/>
          <w:numId w:val="58"/>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4039EE">
      <w:pPr>
        <w:pStyle w:val="Akapitzlist"/>
        <w:numPr>
          <w:ilvl w:val="0"/>
          <w:numId w:val="58"/>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5B0875C4" w14:textId="77777777" w:rsidR="000C23F8" w:rsidRPr="00622C63" w:rsidRDefault="000C23F8" w:rsidP="000C23F8">
      <w:pPr>
        <w:spacing w:line="259" w:lineRule="auto"/>
        <w:ind w:left="360"/>
        <w:jc w:val="both"/>
        <w:rPr>
          <w:sz w:val="8"/>
          <w:szCs w:val="8"/>
        </w:rPr>
      </w:pPr>
    </w:p>
    <w:p w14:paraId="461CC0AD" w14:textId="426CA08C" w:rsidR="00F536DE" w:rsidRPr="00B71040" w:rsidRDefault="004F3468" w:rsidP="00B71040">
      <w:pPr>
        <w:pStyle w:val="Nagwek2"/>
      </w:pPr>
      <w:bookmarkStart w:id="247" w:name="_Toc182311205"/>
      <w:bookmarkEnd w:id="239"/>
      <w:bookmarkEnd w:id="242"/>
      <w:r w:rsidRPr="004F3468">
        <w:t xml:space="preserve">§ 16. </w:t>
      </w:r>
      <w:r w:rsidR="00F536DE" w:rsidRPr="00B71040">
        <w:t>Waloryzacja</w:t>
      </w:r>
      <w:r w:rsidR="00B24F0B">
        <w:t xml:space="preserve"> </w:t>
      </w:r>
      <w:r w:rsidR="004A005B">
        <w:t>– nie dotyczy</w:t>
      </w:r>
      <w:bookmarkEnd w:id="247"/>
    </w:p>
    <w:p w14:paraId="32DF3309" w14:textId="790A78AE" w:rsidR="000C23F8" w:rsidRPr="00500E2A" w:rsidRDefault="000C23F8" w:rsidP="000C23F8">
      <w:pPr>
        <w:pStyle w:val="Nagwek2"/>
      </w:pPr>
      <w:bookmarkStart w:id="248" w:name="_Toc64016213"/>
      <w:bookmarkStart w:id="249" w:name="_Toc106095875"/>
      <w:bookmarkStart w:id="250" w:name="_Toc106096315"/>
      <w:bookmarkStart w:id="251" w:name="_Toc106096419"/>
      <w:bookmarkStart w:id="252" w:name="_Hlk67826426"/>
      <w:bookmarkStart w:id="253" w:name="_Toc182311206"/>
      <w:bookmarkEnd w:id="240"/>
      <w:r w:rsidRPr="00500E2A">
        <w:t>§</w:t>
      </w:r>
      <w:r>
        <w:t xml:space="preserve"> </w:t>
      </w:r>
      <w:r w:rsidRPr="00500E2A">
        <w:t>1</w:t>
      </w:r>
      <w:r w:rsidR="00B71040">
        <w:t>7</w:t>
      </w:r>
      <w:r w:rsidRPr="00500E2A">
        <w:t>. Ochrona danych osobowych</w:t>
      </w:r>
      <w:bookmarkEnd w:id="248"/>
      <w:bookmarkEnd w:id="249"/>
      <w:bookmarkEnd w:id="250"/>
      <w:bookmarkEnd w:id="251"/>
      <w:bookmarkEnd w:id="253"/>
      <w:r w:rsidRPr="00500E2A">
        <w:t xml:space="preserve"> </w:t>
      </w:r>
    </w:p>
    <w:p w14:paraId="37B5AD72" w14:textId="10A4E638"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w:t>
      </w:r>
      <w:r w:rsidRPr="002A420D">
        <w:rPr>
          <w:b/>
          <w:bCs/>
          <w:sz w:val="22"/>
          <w:szCs w:val="22"/>
        </w:rPr>
        <w:t xml:space="preserve">nr </w:t>
      </w:r>
      <w:r w:rsidR="004A005B" w:rsidRPr="002A420D">
        <w:rPr>
          <w:b/>
          <w:bCs/>
          <w:sz w:val="22"/>
          <w:szCs w:val="22"/>
        </w:rPr>
        <w:t>2</w:t>
      </w:r>
      <w:r w:rsidRPr="00500E2A">
        <w:rPr>
          <w:b/>
          <w:bCs/>
          <w:sz w:val="22"/>
          <w:szCs w:val="22"/>
        </w:rPr>
        <w:t xml:space="preserve"> do Umowy.</w:t>
      </w:r>
      <w:bookmarkEnd w:id="252"/>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54" w:name="_Toc64016214"/>
      <w:bookmarkStart w:id="255" w:name="_Toc106095876"/>
      <w:bookmarkStart w:id="256" w:name="_Toc106096316"/>
      <w:bookmarkStart w:id="257" w:name="_Toc106096420"/>
      <w:bookmarkStart w:id="258" w:name="_Toc182311207"/>
      <w:r w:rsidRPr="00500E2A">
        <w:lastRenderedPageBreak/>
        <w:t>§</w:t>
      </w:r>
      <w:r>
        <w:t xml:space="preserve"> </w:t>
      </w:r>
      <w:r w:rsidRPr="00500E2A">
        <w:t>1</w:t>
      </w:r>
      <w:r w:rsidR="00B71040">
        <w:t>8</w:t>
      </w:r>
      <w:r w:rsidRPr="00500E2A">
        <w:t xml:space="preserve">. Ochrona tajemnic </w:t>
      </w:r>
      <w:r w:rsidRPr="00E66F78">
        <w:t>przedsiębiorcy, zachowanie poufności</w:t>
      </w:r>
      <w:bookmarkEnd w:id="254"/>
      <w:bookmarkEnd w:id="255"/>
      <w:bookmarkEnd w:id="256"/>
      <w:bookmarkEnd w:id="257"/>
      <w:bookmarkEnd w:id="258"/>
      <w:r w:rsidRPr="00E66F78">
        <w:t xml:space="preserve"> </w:t>
      </w:r>
    </w:p>
    <w:p w14:paraId="6DD2CBE1" w14:textId="77777777" w:rsidR="000C23F8" w:rsidRPr="00E66F78" w:rsidRDefault="000C23F8" w:rsidP="004039EE">
      <w:pPr>
        <w:numPr>
          <w:ilvl w:val="0"/>
          <w:numId w:val="51"/>
        </w:numPr>
        <w:spacing w:line="259" w:lineRule="auto"/>
        <w:ind w:hanging="357"/>
        <w:jc w:val="both"/>
        <w:rPr>
          <w:sz w:val="22"/>
          <w:szCs w:val="22"/>
        </w:rPr>
      </w:pPr>
      <w:bookmarkStart w:id="25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4039EE">
      <w:pPr>
        <w:numPr>
          <w:ilvl w:val="0"/>
          <w:numId w:val="51"/>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4039EE">
      <w:pPr>
        <w:numPr>
          <w:ilvl w:val="0"/>
          <w:numId w:val="51"/>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4039EE">
      <w:pPr>
        <w:numPr>
          <w:ilvl w:val="0"/>
          <w:numId w:val="51"/>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4039EE">
      <w:pPr>
        <w:numPr>
          <w:ilvl w:val="1"/>
          <w:numId w:val="51"/>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4039EE">
      <w:pPr>
        <w:numPr>
          <w:ilvl w:val="1"/>
          <w:numId w:val="51"/>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4039EE">
      <w:pPr>
        <w:numPr>
          <w:ilvl w:val="1"/>
          <w:numId w:val="51"/>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4039EE">
      <w:pPr>
        <w:numPr>
          <w:ilvl w:val="0"/>
          <w:numId w:val="51"/>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4039EE">
      <w:pPr>
        <w:numPr>
          <w:ilvl w:val="1"/>
          <w:numId w:val="51"/>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4039EE">
      <w:pPr>
        <w:numPr>
          <w:ilvl w:val="1"/>
          <w:numId w:val="51"/>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4039EE">
      <w:pPr>
        <w:numPr>
          <w:ilvl w:val="1"/>
          <w:numId w:val="51"/>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4039EE">
      <w:pPr>
        <w:numPr>
          <w:ilvl w:val="0"/>
          <w:numId w:val="51"/>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4039EE">
      <w:pPr>
        <w:numPr>
          <w:ilvl w:val="0"/>
          <w:numId w:val="51"/>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4039EE">
      <w:pPr>
        <w:numPr>
          <w:ilvl w:val="0"/>
          <w:numId w:val="51"/>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4039EE">
      <w:pPr>
        <w:numPr>
          <w:ilvl w:val="0"/>
          <w:numId w:val="51"/>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 xml:space="preserve">odszkodowania na zasadach ogólnych kodeksu cywilnego, postanowień </w:t>
      </w:r>
      <w:r w:rsidRPr="00F8529D">
        <w:rPr>
          <w:sz w:val="22"/>
          <w:szCs w:val="22"/>
        </w:rPr>
        <w:lastRenderedPageBreak/>
        <w:t>prawa UE o ochronie niejawnego know-how przedsiębiorcy oraz ustawy o zwalczaniu nieuczciwej konkurencji.</w:t>
      </w:r>
    </w:p>
    <w:p w14:paraId="01153DC3" w14:textId="0D87DF28" w:rsidR="00133433" w:rsidRPr="00F8529D" w:rsidRDefault="00133433" w:rsidP="004039EE">
      <w:pPr>
        <w:numPr>
          <w:ilvl w:val="0"/>
          <w:numId w:val="51"/>
        </w:numPr>
        <w:spacing w:line="259" w:lineRule="auto"/>
        <w:ind w:left="363" w:hanging="357"/>
        <w:jc w:val="both"/>
        <w:rPr>
          <w:sz w:val="22"/>
          <w:szCs w:val="22"/>
        </w:rPr>
      </w:pPr>
      <w:bookmarkStart w:id="26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61" w:name="_Toc64016215"/>
      <w:bookmarkStart w:id="262" w:name="_Toc106095877"/>
      <w:bookmarkStart w:id="263" w:name="_Toc106096317"/>
      <w:bookmarkStart w:id="264" w:name="_Toc106096421"/>
      <w:bookmarkStart w:id="265" w:name="_Toc182311208"/>
      <w:bookmarkEnd w:id="259"/>
      <w:bookmarkEnd w:id="260"/>
      <w:r w:rsidRPr="00F8529D">
        <w:t>§ 1</w:t>
      </w:r>
      <w:r w:rsidR="00B71040" w:rsidRPr="00F8529D">
        <w:t>9</w:t>
      </w:r>
      <w:r w:rsidRPr="00F8529D">
        <w:t>. Zasady etyki</w:t>
      </w:r>
      <w:bookmarkEnd w:id="261"/>
      <w:bookmarkEnd w:id="262"/>
      <w:bookmarkEnd w:id="263"/>
      <w:bookmarkEnd w:id="264"/>
      <w:bookmarkEnd w:id="265"/>
    </w:p>
    <w:p w14:paraId="2CA957CA" w14:textId="77777777" w:rsidR="000C23F8" w:rsidRPr="00F8529D" w:rsidRDefault="000C23F8" w:rsidP="004039EE">
      <w:pPr>
        <w:numPr>
          <w:ilvl w:val="0"/>
          <w:numId w:val="52"/>
        </w:numPr>
        <w:spacing w:line="259" w:lineRule="auto"/>
        <w:ind w:hanging="357"/>
        <w:jc w:val="both"/>
        <w:rPr>
          <w:sz w:val="22"/>
          <w:szCs w:val="22"/>
        </w:rPr>
      </w:pPr>
      <w:bookmarkStart w:id="266"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694EDEF4" w:rsidR="000C23F8" w:rsidRPr="00F8529D" w:rsidRDefault="000C23F8" w:rsidP="004039EE">
      <w:pPr>
        <w:numPr>
          <w:ilvl w:val="1"/>
          <w:numId w:val="52"/>
        </w:numPr>
        <w:spacing w:line="259" w:lineRule="auto"/>
        <w:ind w:hanging="357"/>
        <w:jc w:val="both"/>
        <w:rPr>
          <w:sz w:val="22"/>
          <w:szCs w:val="22"/>
        </w:rPr>
      </w:pPr>
      <w:bookmarkStart w:id="267" w:name="_Hlk156480572"/>
      <w:r w:rsidRPr="00F8529D">
        <w:rPr>
          <w:sz w:val="22"/>
          <w:szCs w:val="22"/>
        </w:rPr>
        <w:t xml:space="preserve">popełnienia przestępstw określonych w art. 16 ustawy z dnia 28 października 2002 r. </w:t>
      </w:r>
      <w:bookmarkStart w:id="268" w:name="_Hlk144468375"/>
      <w:r w:rsidRPr="00F8529D">
        <w:rPr>
          <w:sz w:val="22"/>
          <w:szCs w:val="22"/>
        </w:rPr>
        <w:t>o odpowiedzialności podmiotów zbiorowych za czyny zabronione pod groźbą kary</w:t>
      </w:r>
      <w:bookmarkEnd w:id="268"/>
      <w:r w:rsidR="00744F79" w:rsidRPr="00F8529D">
        <w:rPr>
          <w:sz w:val="22"/>
          <w:szCs w:val="22"/>
        </w:rPr>
        <w:t>.</w:t>
      </w:r>
    </w:p>
    <w:p w14:paraId="5E537C58" w14:textId="11CC162D" w:rsidR="000C23F8" w:rsidRPr="00F8529D" w:rsidRDefault="000C23F8" w:rsidP="004039EE">
      <w:pPr>
        <w:numPr>
          <w:ilvl w:val="1"/>
          <w:numId w:val="52"/>
        </w:numPr>
        <w:spacing w:line="259" w:lineRule="auto"/>
        <w:ind w:hanging="357"/>
        <w:jc w:val="both"/>
        <w:rPr>
          <w:sz w:val="22"/>
          <w:szCs w:val="22"/>
        </w:rPr>
      </w:pPr>
      <w:r w:rsidRPr="00F8529D">
        <w:rPr>
          <w:sz w:val="22"/>
          <w:szCs w:val="22"/>
        </w:rPr>
        <w:t xml:space="preserve">popełnienia czynów wskazanych w ustawie z dnia 16 kwietnia 1993 roku </w:t>
      </w:r>
      <w:bookmarkStart w:id="269" w:name="_Hlk144468401"/>
      <w:r w:rsidRPr="00F8529D">
        <w:rPr>
          <w:sz w:val="22"/>
          <w:szCs w:val="22"/>
        </w:rPr>
        <w:t>o zwalczaniu nieuczciwej konkurencji</w:t>
      </w:r>
      <w:bookmarkStart w:id="270" w:name="_Hlk148611757"/>
      <w:bookmarkEnd w:id="269"/>
      <w:r w:rsidRPr="00F8529D">
        <w:rPr>
          <w:sz w:val="22"/>
          <w:szCs w:val="22"/>
        </w:rPr>
        <w:t>.</w:t>
      </w:r>
      <w:bookmarkEnd w:id="270"/>
    </w:p>
    <w:bookmarkEnd w:id="267"/>
    <w:p w14:paraId="43D62C96" w14:textId="77777777" w:rsidR="000C23F8" w:rsidRDefault="000C23F8" w:rsidP="004039EE">
      <w:pPr>
        <w:numPr>
          <w:ilvl w:val="0"/>
          <w:numId w:val="52"/>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4A005B" w:rsidRDefault="00AB2101" w:rsidP="004039EE">
      <w:pPr>
        <w:numPr>
          <w:ilvl w:val="0"/>
          <w:numId w:val="52"/>
        </w:numPr>
        <w:spacing w:line="259" w:lineRule="auto"/>
        <w:jc w:val="both"/>
        <w:rPr>
          <w:sz w:val="22"/>
          <w:szCs w:val="22"/>
        </w:rPr>
      </w:pPr>
      <w:bookmarkStart w:id="271" w:name="_Hlk167104771"/>
      <w:r w:rsidRPr="004A005B">
        <w:rPr>
          <w:sz w:val="22"/>
          <w:szCs w:val="22"/>
        </w:rPr>
        <w:t>Strony oświadczają</w:t>
      </w:r>
      <w:r w:rsidR="00C02E70" w:rsidRPr="004A005B">
        <w:rPr>
          <w:sz w:val="22"/>
          <w:szCs w:val="22"/>
        </w:rPr>
        <w:t>,</w:t>
      </w:r>
      <w:r w:rsidRPr="004A005B">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6" w:history="1">
        <w:r w:rsidRPr="004A005B">
          <w:rPr>
            <w:rStyle w:val="Hipercze"/>
            <w:sz w:val="22"/>
            <w:szCs w:val="22"/>
          </w:rPr>
          <w:t>https://www.pgg.pl/strefa-korporacyjna/firma/inne/polityka-antykorupcyjna</w:t>
        </w:r>
      </w:hyperlink>
      <w:r w:rsidRPr="004A005B">
        <w:rPr>
          <w:sz w:val="22"/>
          <w:szCs w:val="22"/>
        </w:rPr>
        <w:t xml:space="preserve">  </w:t>
      </w:r>
    </w:p>
    <w:p w14:paraId="24B5000C" w14:textId="46F39815" w:rsidR="00AB2101" w:rsidRPr="004A005B" w:rsidRDefault="00AB2101" w:rsidP="004039EE">
      <w:pPr>
        <w:numPr>
          <w:ilvl w:val="0"/>
          <w:numId w:val="52"/>
        </w:numPr>
        <w:spacing w:line="259" w:lineRule="auto"/>
        <w:jc w:val="both"/>
        <w:rPr>
          <w:sz w:val="22"/>
          <w:szCs w:val="22"/>
        </w:rPr>
      </w:pPr>
      <w:r w:rsidRPr="004A005B">
        <w:rPr>
          <w:sz w:val="22"/>
          <w:szCs w:val="22"/>
        </w:rPr>
        <w:t>Wykonawca oświadcza</w:t>
      </w:r>
      <w:r w:rsidR="00C02E70" w:rsidRPr="004A005B">
        <w:rPr>
          <w:sz w:val="22"/>
          <w:szCs w:val="22"/>
        </w:rPr>
        <w:t>,</w:t>
      </w:r>
      <w:r w:rsidRPr="004A005B">
        <w:rPr>
          <w:sz w:val="22"/>
          <w:szCs w:val="22"/>
        </w:rPr>
        <w:t xml:space="preserve"> że dołoży należytej staranności, aby pracownicy, współpracownicy, podwykonawcy lub osoby, przy pomocy których będzie realizował zamówienie zapoznali się </w:t>
      </w:r>
      <w:r w:rsidRPr="004A005B">
        <w:rPr>
          <w:sz w:val="22"/>
          <w:szCs w:val="22"/>
        </w:rPr>
        <w:br/>
        <w:t>i stosowali wyżej opisane zasady.</w:t>
      </w:r>
    </w:p>
    <w:p w14:paraId="4ECF8694" w14:textId="30F4EEEE" w:rsidR="00AB2101" w:rsidRPr="004A005B" w:rsidRDefault="00AB2101" w:rsidP="004039EE">
      <w:pPr>
        <w:numPr>
          <w:ilvl w:val="0"/>
          <w:numId w:val="52"/>
        </w:numPr>
        <w:spacing w:line="259" w:lineRule="auto"/>
        <w:jc w:val="both"/>
        <w:rPr>
          <w:sz w:val="22"/>
          <w:szCs w:val="22"/>
        </w:rPr>
      </w:pPr>
      <w:r w:rsidRPr="004A005B">
        <w:rPr>
          <w:sz w:val="22"/>
          <w:szCs w:val="22"/>
        </w:rPr>
        <w:t xml:space="preserve">Naruszenie wyżej opisanych zasad  jest traktowane jak rażące naruszenie postanowień Umowy. </w:t>
      </w:r>
    </w:p>
    <w:p w14:paraId="0A6ABAC7" w14:textId="02A90C6E" w:rsidR="00AB2101" w:rsidRPr="004A005B" w:rsidRDefault="00AB2101" w:rsidP="004039EE">
      <w:pPr>
        <w:numPr>
          <w:ilvl w:val="0"/>
          <w:numId w:val="52"/>
        </w:numPr>
        <w:spacing w:line="259" w:lineRule="auto"/>
        <w:jc w:val="both"/>
        <w:rPr>
          <w:sz w:val="22"/>
          <w:szCs w:val="22"/>
        </w:rPr>
      </w:pPr>
      <w:r w:rsidRPr="004A005B">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4A005B" w:rsidRDefault="00AB2101" w:rsidP="004039EE">
      <w:pPr>
        <w:numPr>
          <w:ilvl w:val="0"/>
          <w:numId w:val="52"/>
        </w:numPr>
        <w:spacing w:line="259" w:lineRule="auto"/>
        <w:jc w:val="both"/>
        <w:rPr>
          <w:sz w:val="22"/>
          <w:szCs w:val="22"/>
        </w:rPr>
      </w:pPr>
      <w:r w:rsidRPr="004A005B">
        <w:rPr>
          <w:sz w:val="22"/>
          <w:szCs w:val="22"/>
        </w:rPr>
        <w:t xml:space="preserve">Strony zobowiązują się do informowania się wzajemnie o każdym przypadku naruszenia zasad opisanych w niniejszym paragrafie Umowy. </w:t>
      </w:r>
      <w:bookmarkEnd w:id="271"/>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72" w:name="_Toc106095878"/>
      <w:bookmarkStart w:id="273" w:name="_Toc106096318"/>
      <w:bookmarkStart w:id="274" w:name="_Toc106096422"/>
      <w:bookmarkStart w:id="275" w:name="_Hlk105675117"/>
      <w:bookmarkStart w:id="276" w:name="_Hlk67826575"/>
      <w:bookmarkStart w:id="277" w:name="_Toc64016216"/>
      <w:bookmarkStart w:id="278" w:name="_Toc182311209"/>
      <w:bookmarkEnd w:id="266"/>
      <w:r w:rsidRPr="00F8529D">
        <w:t xml:space="preserve">§ </w:t>
      </w:r>
      <w:r w:rsidR="00B71040" w:rsidRPr="00F8529D">
        <w:t>20</w:t>
      </w:r>
      <w:r w:rsidRPr="00F8529D">
        <w:t>. Nadzór wynikający z zarządzania środowiskowego</w:t>
      </w:r>
      <w:bookmarkEnd w:id="272"/>
      <w:bookmarkEnd w:id="273"/>
      <w:bookmarkEnd w:id="274"/>
      <w:bookmarkEnd w:id="278"/>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7"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020E25C4"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osiadaczem tych odpadów 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75"/>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79" w:name="_Toc106095879"/>
      <w:bookmarkStart w:id="280" w:name="_Toc106096319"/>
      <w:bookmarkStart w:id="281" w:name="_Toc106096423"/>
      <w:bookmarkStart w:id="282" w:name="_Hlk67826617"/>
      <w:bookmarkStart w:id="283" w:name="_Toc182311210"/>
      <w:bookmarkEnd w:id="276"/>
      <w:r w:rsidRPr="00B62661">
        <w:t xml:space="preserve">§ </w:t>
      </w:r>
      <w:r>
        <w:t>2</w:t>
      </w:r>
      <w:r w:rsidR="00B71040">
        <w:t>1</w:t>
      </w:r>
      <w:r w:rsidRPr="00B62661">
        <w:t xml:space="preserve">. </w:t>
      </w:r>
      <w:r w:rsidRPr="00E66F78">
        <w:t>Siła wyższa</w:t>
      </w:r>
      <w:bookmarkEnd w:id="277"/>
      <w:bookmarkEnd w:id="279"/>
      <w:bookmarkEnd w:id="280"/>
      <w:bookmarkEnd w:id="281"/>
      <w:bookmarkEnd w:id="283"/>
    </w:p>
    <w:p w14:paraId="7F042164" w14:textId="77777777" w:rsidR="000C23F8" w:rsidRPr="00E66F78" w:rsidRDefault="000C23F8" w:rsidP="004039EE">
      <w:pPr>
        <w:numPr>
          <w:ilvl w:val="0"/>
          <w:numId w:val="53"/>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4039EE">
      <w:pPr>
        <w:numPr>
          <w:ilvl w:val="0"/>
          <w:numId w:val="53"/>
        </w:numPr>
        <w:ind w:left="357" w:hanging="357"/>
        <w:jc w:val="both"/>
        <w:rPr>
          <w:sz w:val="22"/>
          <w:szCs w:val="22"/>
        </w:rPr>
      </w:pPr>
      <w:r w:rsidRPr="00E66F78">
        <w:rPr>
          <w:sz w:val="22"/>
          <w:szCs w:val="22"/>
        </w:rPr>
        <w:lastRenderedPageBreak/>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4039EE">
      <w:pPr>
        <w:numPr>
          <w:ilvl w:val="1"/>
          <w:numId w:val="53"/>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4039EE">
      <w:pPr>
        <w:numPr>
          <w:ilvl w:val="1"/>
          <w:numId w:val="53"/>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4039EE">
      <w:pPr>
        <w:numPr>
          <w:ilvl w:val="1"/>
          <w:numId w:val="53"/>
        </w:numPr>
        <w:jc w:val="both"/>
        <w:rPr>
          <w:sz w:val="22"/>
          <w:szCs w:val="22"/>
        </w:rPr>
      </w:pPr>
      <w:r w:rsidRPr="00F8529D">
        <w:rPr>
          <w:sz w:val="22"/>
          <w:szCs w:val="22"/>
        </w:rPr>
        <w:t>poważne zakłócenia w funkcjonowaniu transportu.</w:t>
      </w:r>
    </w:p>
    <w:p w14:paraId="4C75B0F6" w14:textId="1508BDBA" w:rsidR="000C23F8" w:rsidRPr="00F8529D" w:rsidRDefault="000C23F8" w:rsidP="004039EE">
      <w:pPr>
        <w:numPr>
          <w:ilvl w:val="0"/>
          <w:numId w:val="53"/>
        </w:numPr>
        <w:ind w:left="357" w:hanging="357"/>
        <w:jc w:val="both"/>
        <w:rPr>
          <w:sz w:val="22"/>
          <w:szCs w:val="22"/>
        </w:rPr>
      </w:pPr>
      <w:bookmarkStart w:id="284"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4"/>
    <w:p w14:paraId="5A12B597" w14:textId="77777777" w:rsidR="000C23F8" w:rsidRPr="00F8529D" w:rsidRDefault="000C23F8" w:rsidP="004039EE">
      <w:pPr>
        <w:numPr>
          <w:ilvl w:val="0"/>
          <w:numId w:val="53"/>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85" w:name="_Toc64016217"/>
      <w:bookmarkStart w:id="286" w:name="_Toc106095880"/>
      <w:bookmarkStart w:id="287" w:name="_Toc106096320"/>
      <w:bookmarkStart w:id="288" w:name="_Toc106096424"/>
      <w:bookmarkStart w:id="289" w:name="_Toc182311211"/>
      <w:r w:rsidRPr="00F8529D">
        <w:t>§ 2</w:t>
      </w:r>
      <w:r w:rsidR="00B71040" w:rsidRPr="00F8529D">
        <w:t>2</w:t>
      </w:r>
      <w:r w:rsidRPr="00F8529D">
        <w:t>. Postanowienia końcowe</w:t>
      </w:r>
      <w:bookmarkEnd w:id="285"/>
      <w:bookmarkEnd w:id="286"/>
      <w:bookmarkEnd w:id="287"/>
      <w:bookmarkEnd w:id="288"/>
      <w:bookmarkEnd w:id="289"/>
    </w:p>
    <w:p w14:paraId="372E732F" w14:textId="14C9515F" w:rsidR="005812ED" w:rsidRPr="004A005B" w:rsidRDefault="005812ED" w:rsidP="004039EE">
      <w:pPr>
        <w:numPr>
          <w:ilvl w:val="0"/>
          <w:numId w:val="54"/>
        </w:numPr>
        <w:spacing w:line="259" w:lineRule="auto"/>
        <w:jc w:val="both"/>
        <w:rPr>
          <w:sz w:val="22"/>
          <w:szCs w:val="22"/>
        </w:rPr>
      </w:pPr>
      <w:r w:rsidRPr="004A005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4A005B" w:rsidRDefault="005812ED" w:rsidP="004039EE">
      <w:pPr>
        <w:numPr>
          <w:ilvl w:val="0"/>
          <w:numId w:val="54"/>
        </w:numPr>
        <w:spacing w:line="259" w:lineRule="auto"/>
        <w:jc w:val="both"/>
        <w:rPr>
          <w:sz w:val="22"/>
          <w:szCs w:val="22"/>
        </w:rPr>
      </w:pPr>
      <w:r w:rsidRPr="004A005B">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4039EE">
      <w:pPr>
        <w:numPr>
          <w:ilvl w:val="0"/>
          <w:numId w:val="54"/>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90" w:name="_Toc83291694"/>
      <w:bookmarkStart w:id="291" w:name="_Toc106095881"/>
      <w:bookmarkStart w:id="292" w:name="_Toc106096321"/>
      <w:bookmarkStart w:id="293" w:name="_Toc106096425"/>
      <w:bookmarkStart w:id="294" w:name="_Toc182311212"/>
      <w:bookmarkEnd w:id="282"/>
      <w:r w:rsidRPr="00AD7A6E">
        <w:rPr>
          <w:sz w:val="22"/>
          <w:szCs w:val="22"/>
        </w:rPr>
        <w:t>Załączniki do Umowy</w:t>
      </w:r>
      <w:bookmarkEnd w:id="290"/>
      <w:bookmarkEnd w:id="291"/>
      <w:bookmarkEnd w:id="292"/>
      <w:bookmarkEnd w:id="293"/>
      <w:bookmarkEnd w:id="294"/>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77777777" w:rsidR="000C23F8" w:rsidRPr="002A420D" w:rsidRDefault="000C23F8" w:rsidP="000C23F8">
      <w:pPr>
        <w:tabs>
          <w:tab w:val="left" w:pos="1843"/>
        </w:tabs>
        <w:ind w:left="1843" w:hanging="1843"/>
        <w:jc w:val="both"/>
        <w:rPr>
          <w:rFonts w:eastAsiaTheme="majorEastAsia"/>
          <w:sz w:val="22"/>
          <w:szCs w:val="22"/>
        </w:rPr>
      </w:pPr>
      <w:r w:rsidRPr="002A420D">
        <w:rPr>
          <w:rFonts w:eastAsiaTheme="majorEastAsia"/>
          <w:sz w:val="22"/>
          <w:szCs w:val="22"/>
        </w:rPr>
        <w:t xml:space="preserve">Załącznik nr 1.1. –   Wzór Protokołu odbioru </w:t>
      </w:r>
      <w:r w:rsidRPr="004D32F8">
        <w:rPr>
          <w:rFonts w:eastAsiaTheme="majorEastAsia"/>
          <w:i/>
          <w:iCs/>
          <w:sz w:val="22"/>
          <w:szCs w:val="22"/>
        </w:rPr>
        <w:t>- jeżeli dotyczy</w:t>
      </w:r>
    </w:p>
    <w:p w14:paraId="5C6232A9" w14:textId="2B81CBCE" w:rsidR="000C23F8" w:rsidRPr="002A420D" w:rsidRDefault="000C23F8" w:rsidP="000C23F8">
      <w:pPr>
        <w:tabs>
          <w:tab w:val="left" w:pos="1843"/>
        </w:tabs>
        <w:jc w:val="both"/>
        <w:rPr>
          <w:rFonts w:eastAsiaTheme="majorEastAsia"/>
          <w:sz w:val="22"/>
          <w:szCs w:val="22"/>
        </w:rPr>
      </w:pPr>
      <w:r w:rsidRPr="002A420D">
        <w:rPr>
          <w:rFonts w:eastAsiaTheme="majorEastAsia"/>
          <w:sz w:val="22"/>
          <w:szCs w:val="22"/>
        </w:rPr>
        <w:t xml:space="preserve">Załącznik nr </w:t>
      </w:r>
      <w:r w:rsidR="004A005B" w:rsidRPr="002A420D">
        <w:rPr>
          <w:rFonts w:eastAsiaTheme="majorEastAsia"/>
          <w:sz w:val="22"/>
          <w:szCs w:val="22"/>
        </w:rPr>
        <w:t>2</w:t>
      </w:r>
      <w:r w:rsidRPr="002A420D">
        <w:rPr>
          <w:rFonts w:eastAsiaTheme="majorEastAsia"/>
          <w:sz w:val="22"/>
          <w:szCs w:val="22"/>
        </w:rPr>
        <w:t xml:space="preserve"> – </w:t>
      </w:r>
      <w:r w:rsidRPr="002A420D">
        <w:rPr>
          <w:rFonts w:eastAsiaTheme="majorEastAsia"/>
          <w:sz w:val="22"/>
          <w:szCs w:val="22"/>
        </w:rPr>
        <w:tab/>
        <w:t xml:space="preserve">Ochrona danych osobowych </w:t>
      </w:r>
    </w:p>
    <w:p w14:paraId="3E3E5A15" w14:textId="6364C37D" w:rsidR="000C23F8" w:rsidRPr="00B31BB6" w:rsidRDefault="000C23F8" w:rsidP="000C23F8">
      <w:pPr>
        <w:tabs>
          <w:tab w:val="left" w:pos="1843"/>
        </w:tabs>
        <w:jc w:val="both"/>
        <w:rPr>
          <w:rFonts w:eastAsiaTheme="majorEastAsia"/>
          <w:sz w:val="22"/>
          <w:szCs w:val="22"/>
        </w:rPr>
      </w:pPr>
      <w:r w:rsidRPr="002A420D">
        <w:rPr>
          <w:rFonts w:eastAsiaTheme="majorEastAsia"/>
          <w:sz w:val="22"/>
          <w:szCs w:val="22"/>
        </w:rPr>
        <w:t xml:space="preserve">Załącznik nr </w:t>
      </w:r>
      <w:r w:rsidR="004A005B" w:rsidRPr="002A420D">
        <w:rPr>
          <w:rFonts w:eastAsiaTheme="majorEastAsia"/>
          <w:sz w:val="22"/>
          <w:szCs w:val="22"/>
        </w:rPr>
        <w:t>3</w:t>
      </w:r>
      <w:r w:rsidRPr="002A420D">
        <w:rPr>
          <w:rFonts w:eastAsiaTheme="majorEastAsia"/>
          <w:sz w:val="22"/>
          <w:szCs w:val="22"/>
        </w:rPr>
        <w:t xml:space="preserve"> – </w:t>
      </w:r>
      <w:r w:rsidRPr="002A420D">
        <w:rPr>
          <w:rFonts w:eastAsiaTheme="majorEastAsia"/>
          <w:sz w:val="22"/>
          <w:szCs w:val="22"/>
        </w:rPr>
        <w:tab/>
        <w:t>Oświadczenie o statusie Wykonawcy</w:t>
      </w:r>
      <w:r w:rsidRPr="00B31BB6">
        <w:rPr>
          <w:rFonts w:eastAsiaTheme="majorEastAsia"/>
          <w:sz w:val="22"/>
          <w:szCs w:val="22"/>
        </w:rPr>
        <w:t xml:space="preserve"> </w:t>
      </w:r>
    </w:p>
    <w:p w14:paraId="7912A58D" w14:textId="2120A838" w:rsidR="000C23F8" w:rsidRPr="00B31BB6" w:rsidRDefault="000C23F8" w:rsidP="000C23F8">
      <w:pPr>
        <w:tabs>
          <w:tab w:val="left" w:pos="1843"/>
        </w:tabs>
        <w:jc w:val="both"/>
        <w:rPr>
          <w:i/>
          <w:iCs/>
          <w:color w:val="FF0000"/>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5" w:name="_Hlk67826939"/>
      <w:bookmarkStart w:id="296"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5"/>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7" w:name="_Hlk147849015"/>
      <w:r w:rsidRPr="00744F79">
        <w:rPr>
          <w:b/>
          <w:bCs/>
          <w:i/>
          <w:iCs/>
          <w:color w:val="FF0000"/>
          <w:sz w:val="28"/>
          <w:szCs w:val="28"/>
        </w:rPr>
        <w:t>)</w:t>
      </w:r>
    </w:p>
    <w:bookmarkEnd w:id="296"/>
    <w:bookmarkEnd w:id="297"/>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5BF659F2" w14:textId="77777777" w:rsidR="004A005B" w:rsidRPr="006568E8" w:rsidRDefault="004A005B" w:rsidP="004A005B">
      <w:pPr>
        <w:spacing w:before="120"/>
        <w:ind w:right="-471"/>
        <w:jc w:val="center"/>
        <w:rPr>
          <w:b/>
          <w:bCs/>
        </w:rPr>
      </w:pPr>
      <w:r w:rsidRPr="0082570B">
        <w:rPr>
          <w:b/>
          <w:bCs/>
        </w:rPr>
        <w:t>WZÓR</w:t>
      </w:r>
      <w:r w:rsidRPr="006568E8">
        <w:rPr>
          <w:b/>
          <w:bCs/>
        </w:rPr>
        <w:t xml:space="preserve"> </w:t>
      </w:r>
      <w:r>
        <w:rPr>
          <w:b/>
          <w:bCs/>
        </w:rPr>
        <w:t>PROTOKOŁU</w:t>
      </w:r>
      <w:r w:rsidRPr="006568E8">
        <w:rPr>
          <w:b/>
          <w:bCs/>
        </w:rPr>
        <w:t xml:space="preserve"> ZDAWCZO-ODBIORCZ</w:t>
      </w:r>
      <w:r>
        <w:rPr>
          <w:b/>
          <w:bCs/>
        </w:rPr>
        <w:t>EGO</w:t>
      </w:r>
      <w:r w:rsidRPr="006568E8">
        <w:rPr>
          <w:b/>
          <w:bCs/>
        </w:rPr>
        <w:t xml:space="preserve"> </w:t>
      </w:r>
    </w:p>
    <w:p w14:paraId="14E58B1C" w14:textId="77777777" w:rsidR="004A005B" w:rsidRPr="006568E8" w:rsidRDefault="004A005B" w:rsidP="004A005B">
      <w:pPr>
        <w:ind w:right="-468"/>
        <w:jc w:val="center"/>
        <w:rPr>
          <w:b/>
          <w:bCs/>
        </w:rPr>
      </w:pPr>
      <w:r w:rsidRPr="006568E8">
        <w:rPr>
          <w:b/>
          <w:bCs/>
        </w:rPr>
        <w:t xml:space="preserve">PO WYKONANYM </w:t>
      </w:r>
      <w:r>
        <w:rPr>
          <w:b/>
          <w:bCs/>
        </w:rPr>
        <w:t>ZADANIU</w:t>
      </w:r>
    </w:p>
    <w:p w14:paraId="45165DC1" w14:textId="77777777" w:rsidR="004A005B" w:rsidRPr="006568E8" w:rsidRDefault="004A005B" w:rsidP="004A005B">
      <w:pPr>
        <w:ind w:right="-468"/>
        <w:jc w:val="center"/>
        <w:rPr>
          <w:b/>
          <w:bCs/>
        </w:rPr>
      </w:pPr>
    </w:p>
    <w:p w14:paraId="061791E1" w14:textId="77777777" w:rsidR="004A005B" w:rsidRPr="006568E8" w:rsidRDefault="004A005B" w:rsidP="004A005B">
      <w:pPr>
        <w:ind w:right="-468"/>
        <w:jc w:val="center"/>
        <w:rPr>
          <w:b/>
          <w:bCs/>
        </w:rPr>
      </w:pPr>
      <w:r w:rsidRPr="006568E8">
        <w:rPr>
          <w:b/>
          <w:bCs/>
        </w:rPr>
        <w:t>Data odbioru  ……………….</w:t>
      </w:r>
    </w:p>
    <w:p w14:paraId="51441345" w14:textId="77777777" w:rsidR="004A005B" w:rsidRPr="006568E8" w:rsidRDefault="004A005B" w:rsidP="004A005B">
      <w:pPr>
        <w:ind w:right="-471"/>
        <w:jc w:val="center"/>
        <w:rPr>
          <w:b/>
          <w:bCs/>
        </w:rPr>
      </w:pPr>
      <w:r w:rsidRPr="006568E8">
        <w:rPr>
          <w:b/>
          <w:bCs/>
        </w:rPr>
        <w:t xml:space="preserve">Data zgłoszenia zakończenia </w:t>
      </w:r>
      <w:r>
        <w:rPr>
          <w:b/>
          <w:bCs/>
        </w:rPr>
        <w:t>zadania</w:t>
      </w:r>
      <w:r w:rsidRPr="006568E8">
        <w:rPr>
          <w:b/>
          <w:bCs/>
        </w:rPr>
        <w:t>………………</w:t>
      </w:r>
    </w:p>
    <w:p w14:paraId="3BA41030" w14:textId="77777777" w:rsidR="004A005B" w:rsidRPr="006568E8" w:rsidRDefault="004A005B" w:rsidP="004039EE">
      <w:pPr>
        <w:numPr>
          <w:ilvl w:val="0"/>
          <w:numId w:val="78"/>
        </w:numPr>
        <w:suppressAutoHyphens/>
        <w:spacing w:line="360" w:lineRule="auto"/>
        <w:ind w:left="426" w:hanging="426"/>
        <w:rPr>
          <w:sz w:val="22"/>
          <w:szCs w:val="22"/>
        </w:rPr>
      </w:pPr>
      <w:r w:rsidRPr="006568E8">
        <w:rPr>
          <w:sz w:val="22"/>
          <w:szCs w:val="22"/>
        </w:rPr>
        <w:t xml:space="preserve">Przekazujący po </w:t>
      </w:r>
      <w:r>
        <w:rPr>
          <w:sz w:val="22"/>
          <w:szCs w:val="22"/>
        </w:rPr>
        <w:t>wykonaniu zadania</w:t>
      </w:r>
      <w:r w:rsidRPr="006568E8">
        <w:rPr>
          <w:sz w:val="22"/>
          <w:szCs w:val="22"/>
        </w:rPr>
        <w:t>:</w:t>
      </w:r>
    </w:p>
    <w:p w14:paraId="200DDE47" w14:textId="77777777" w:rsidR="004A005B" w:rsidRPr="006568E8" w:rsidRDefault="004A005B" w:rsidP="004A005B">
      <w:pPr>
        <w:spacing w:line="200" w:lineRule="atLeast"/>
        <w:jc w:val="center"/>
      </w:pPr>
      <w:r w:rsidRPr="006568E8">
        <w:t xml:space="preserve">....................................................................................................................................................... </w:t>
      </w:r>
    </w:p>
    <w:p w14:paraId="4F14FF4B" w14:textId="77777777" w:rsidR="004A005B" w:rsidRPr="006568E8" w:rsidRDefault="004A005B" w:rsidP="004A005B">
      <w:pPr>
        <w:spacing w:line="200" w:lineRule="atLeast"/>
        <w:jc w:val="center"/>
        <w:rPr>
          <w:sz w:val="16"/>
          <w:szCs w:val="16"/>
        </w:rPr>
      </w:pPr>
      <w:r>
        <w:rPr>
          <w:i/>
          <w:sz w:val="16"/>
          <w:szCs w:val="16"/>
        </w:rPr>
        <w:t xml:space="preserve">(wpisać nazwę firmy </w:t>
      </w:r>
      <w:r w:rsidRPr="006568E8">
        <w:rPr>
          <w:i/>
          <w:sz w:val="16"/>
          <w:szCs w:val="16"/>
        </w:rPr>
        <w:t xml:space="preserve">i dane przedstawiciela firmy </w:t>
      </w:r>
      <w:r>
        <w:rPr>
          <w:i/>
          <w:sz w:val="16"/>
          <w:szCs w:val="16"/>
        </w:rPr>
        <w:t xml:space="preserve">Wykonawcy </w:t>
      </w:r>
      <w:r w:rsidRPr="006568E8">
        <w:rPr>
          <w:i/>
          <w:sz w:val="16"/>
          <w:szCs w:val="16"/>
        </w:rPr>
        <w:t>dokonującego przekazania)</w:t>
      </w:r>
    </w:p>
    <w:p w14:paraId="7392AE3E" w14:textId="77777777" w:rsidR="004A005B" w:rsidRPr="006568E8" w:rsidRDefault="004A005B" w:rsidP="004039EE">
      <w:pPr>
        <w:numPr>
          <w:ilvl w:val="0"/>
          <w:numId w:val="78"/>
        </w:numPr>
        <w:tabs>
          <w:tab w:val="num" w:pos="360"/>
          <w:tab w:val="num" w:pos="540"/>
        </w:tabs>
        <w:suppressAutoHyphens/>
        <w:spacing w:line="360" w:lineRule="auto"/>
        <w:ind w:left="426" w:hanging="426"/>
        <w:rPr>
          <w:sz w:val="22"/>
          <w:szCs w:val="22"/>
        </w:rPr>
      </w:pPr>
      <w:r>
        <w:rPr>
          <w:sz w:val="22"/>
          <w:szCs w:val="22"/>
        </w:rPr>
        <w:t>Odbierający po wykonaniu zadania</w:t>
      </w:r>
      <w:r w:rsidRPr="006568E8">
        <w:rPr>
          <w:sz w:val="22"/>
          <w:szCs w:val="22"/>
        </w:rPr>
        <w:t>:</w:t>
      </w:r>
    </w:p>
    <w:p w14:paraId="5D338419" w14:textId="77777777" w:rsidR="004A005B" w:rsidRPr="006568E8" w:rsidRDefault="004A005B" w:rsidP="004A005B">
      <w:pPr>
        <w:spacing w:line="200" w:lineRule="atLeast"/>
        <w:ind w:left="357"/>
        <w:rPr>
          <w:i/>
          <w:iCs/>
        </w:rPr>
      </w:pPr>
      <w:r w:rsidRPr="006568E8">
        <w:t>.................................................................................................................................................</w:t>
      </w:r>
      <w:r w:rsidRPr="006568E8">
        <w:rPr>
          <w:i/>
          <w:iCs/>
        </w:rPr>
        <w:t xml:space="preserve">  </w:t>
      </w:r>
    </w:p>
    <w:p w14:paraId="1C5F8B6D" w14:textId="77777777" w:rsidR="004A005B" w:rsidRPr="006568E8" w:rsidRDefault="004A005B" w:rsidP="004A005B">
      <w:pPr>
        <w:spacing w:line="200" w:lineRule="atLeast"/>
        <w:ind w:left="357"/>
        <w:jc w:val="center"/>
        <w:rPr>
          <w:i/>
          <w:iCs/>
          <w:sz w:val="16"/>
          <w:szCs w:val="16"/>
        </w:rPr>
      </w:pPr>
      <w:r w:rsidRPr="006568E8">
        <w:rPr>
          <w:i/>
          <w:iCs/>
          <w:sz w:val="16"/>
          <w:szCs w:val="16"/>
        </w:rPr>
        <w:t xml:space="preserve">(wpisać dane </w:t>
      </w:r>
      <w:r>
        <w:rPr>
          <w:i/>
          <w:iCs/>
          <w:sz w:val="16"/>
          <w:szCs w:val="16"/>
        </w:rPr>
        <w:t>przedstawiciela</w:t>
      </w:r>
      <w:r w:rsidRPr="006568E8">
        <w:rPr>
          <w:i/>
          <w:iCs/>
          <w:sz w:val="16"/>
          <w:szCs w:val="16"/>
        </w:rPr>
        <w:t xml:space="preserve"> </w:t>
      </w:r>
      <w:r>
        <w:rPr>
          <w:i/>
          <w:iCs/>
          <w:sz w:val="16"/>
          <w:szCs w:val="16"/>
        </w:rPr>
        <w:t>Zamawiającego</w:t>
      </w:r>
      <w:r w:rsidRPr="006568E8">
        <w:rPr>
          <w:i/>
          <w:iCs/>
          <w:sz w:val="16"/>
          <w:szCs w:val="16"/>
        </w:rPr>
        <w:t xml:space="preserve"> odbierającego</w:t>
      </w:r>
      <w:r>
        <w:rPr>
          <w:i/>
          <w:iCs/>
          <w:sz w:val="16"/>
          <w:szCs w:val="16"/>
        </w:rPr>
        <w:t xml:space="preserve"> zadanie</w:t>
      </w:r>
      <w:r w:rsidRPr="006568E8">
        <w:rPr>
          <w:i/>
          <w:iCs/>
          <w:sz w:val="16"/>
          <w:szCs w:val="16"/>
        </w:rPr>
        <w:t>)</w:t>
      </w:r>
    </w:p>
    <w:p w14:paraId="18748DFF" w14:textId="77777777" w:rsidR="004A005B" w:rsidRPr="006568E8" w:rsidRDefault="004A005B" w:rsidP="004039EE">
      <w:pPr>
        <w:numPr>
          <w:ilvl w:val="0"/>
          <w:numId w:val="78"/>
        </w:numPr>
        <w:tabs>
          <w:tab w:val="num" w:pos="360"/>
          <w:tab w:val="num" w:pos="540"/>
        </w:tabs>
        <w:suppressAutoHyphens/>
        <w:spacing w:line="360" w:lineRule="auto"/>
        <w:ind w:left="426" w:hanging="426"/>
        <w:rPr>
          <w:sz w:val="22"/>
          <w:szCs w:val="22"/>
        </w:rPr>
      </w:pPr>
      <w:r w:rsidRPr="006568E8">
        <w:rPr>
          <w:sz w:val="22"/>
          <w:szCs w:val="22"/>
        </w:rPr>
        <w:t>Dotyczy Umowy/ Zlecenia/ Zamówienia Wykonawczego nr ……………… z dnia ………………</w:t>
      </w:r>
    </w:p>
    <w:p w14:paraId="4A78285B" w14:textId="77777777" w:rsidR="004A005B" w:rsidRPr="006568E8" w:rsidRDefault="004A005B" w:rsidP="004039EE">
      <w:pPr>
        <w:numPr>
          <w:ilvl w:val="0"/>
          <w:numId w:val="78"/>
        </w:numPr>
        <w:tabs>
          <w:tab w:val="num" w:pos="360"/>
          <w:tab w:val="num" w:pos="540"/>
        </w:tabs>
        <w:suppressAutoHyphens/>
        <w:spacing w:line="360" w:lineRule="auto"/>
        <w:ind w:left="426" w:hanging="426"/>
        <w:rPr>
          <w:sz w:val="22"/>
          <w:szCs w:val="22"/>
        </w:rPr>
      </w:pPr>
      <w:r w:rsidRPr="006568E8">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4A005B" w:rsidRPr="006568E8" w14:paraId="4C57720C" w14:textId="77777777" w:rsidTr="00D030AD">
        <w:tc>
          <w:tcPr>
            <w:tcW w:w="589" w:type="dxa"/>
          </w:tcPr>
          <w:p w14:paraId="7EB11827" w14:textId="77777777" w:rsidR="004A005B" w:rsidRPr="006568E8" w:rsidRDefault="004A005B" w:rsidP="00D030AD">
            <w:pPr>
              <w:spacing w:before="120"/>
              <w:jc w:val="center"/>
              <w:rPr>
                <w:sz w:val="18"/>
                <w:szCs w:val="18"/>
              </w:rPr>
            </w:pPr>
            <w:r w:rsidRPr="006568E8">
              <w:rPr>
                <w:sz w:val="18"/>
                <w:szCs w:val="18"/>
              </w:rPr>
              <w:t>Lp.</w:t>
            </w:r>
          </w:p>
        </w:tc>
        <w:tc>
          <w:tcPr>
            <w:tcW w:w="3205" w:type="dxa"/>
          </w:tcPr>
          <w:p w14:paraId="6AF87BFD" w14:textId="77777777" w:rsidR="004A005B" w:rsidRPr="006568E8" w:rsidRDefault="004A005B" w:rsidP="00D030AD">
            <w:pPr>
              <w:spacing w:before="120"/>
              <w:jc w:val="center"/>
              <w:rPr>
                <w:sz w:val="18"/>
                <w:szCs w:val="18"/>
              </w:rPr>
            </w:pPr>
            <w:r w:rsidRPr="006568E8">
              <w:rPr>
                <w:sz w:val="18"/>
                <w:szCs w:val="18"/>
              </w:rPr>
              <w:t>Nazwa typ</w:t>
            </w:r>
          </w:p>
        </w:tc>
        <w:tc>
          <w:tcPr>
            <w:tcW w:w="2835" w:type="dxa"/>
          </w:tcPr>
          <w:p w14:paraId="59B9816F" w14:textId="77777777" w:rsidR="004A005B" w:rsidRPr="006568E8" w:rsidRDefault="004A005B" w:rsidP="00D030AD">
            <w:pPr>
              <w:jc w:val="center"/>
              <w:rPr>
                <w:sz w:val="18"/>
                <w:szCs w:val="18"/>
              </w:rPr>
            </w:pPr>
            <w:r w:rsidRPr="006568E8">
              <w:rPr>
                <w:sz w:val="18"/>
                <w:szCs w:val="18"/>
              </w:rPr>
              <w:t>Cechy identyfikujące</w:t>
            </w:r>
          </w:p>
          <w:p w14:paraId="3CA76826" w14:textId="77777777" w:rsidR="004A005B" w:rsidRPr="006568E8" w:rsidRDefault="004A005B" w:rsidP="00D030AD">
            <w:pPr>
              <w:jc w:val="center"/>
              <w:rPr>
                <w:sz w:val="18"/>
                <w:szCs w:val="18"/>
              </w:rPr>
            </w:pPr>
            <w:r w:rsidRPr="006568E8">
              <w:rPr>
                <w:sz w:val="18"/>
                <w:szCs w:val="18"/>
              </w:rPr>
              <w:t xml:space="preserve"> (Nr „metki”, remontowy, inne) *)</w:t>
            </w:r>
          </w:p>
        </w:tc>
        <w:tc>
          <w:tcPr>
            <w:tcW w:w="992" w:type="dxa"/>
          </w:tcPr>
          <w:p w14:paraId="7D535810" w14:textId="77777777" w:rsidR="004A005B" w:rsidRPr="006568E8" w:rsidRDefault="004A005B" w:rsidP="00D030AD">
            <w:pPr>
              <w:spacing w:before="120"/>
              <w:jc w:val="center"/>
              <w:rPr>
                <w:sz w:val="18"/>
                <w:szCs w:val="18"/>
              </w:rPr>
            </w:pPr>
            <w:r w:rsidRPr="006568E8">
              <w:rPr>
                <w:sz w:val="18"/>
                <w:szCs w:val="18"/>
              </w:rPr>
              <w:t>Ilość **)</w:t>
            </w:r>
          </w:p>
        </w:tc>
        <w:tc>
          <w:tcPr>
            <w:tcW w:w="1843" w:type="dxa"/>
          </w:tcPr>
          <w:p w14:paraId="01664AFD" w14:textId="77777777" w:rsidR="004A005B" w:rsidRPr="006568E8" w:rsidRDefault="004A005B" w:rsidP="00D030AD">
            <w:pPr>
              <w:spacing w:before="120"/>
              <w:jc w:val="center"/>
              <w:rPr>
                <w:sz w:val="18"/>
                <w:szCs w:val="18"/>
              </w:rPr>
            </w:pPr>
            <w:r w:rsidRPr="006568E8">
              <w:rPr>
                <w:sz w:val="18"/>
                <w:szCs w:val="18"/>
              </w:rPr>
              <w:t>Uwagi</w:t>
            </w:r>
          </w:p>
        </w:tc>
      </w:tr>
      <w:tr w:rsidR="004A005B" w:rsidRPr="006568E8" w14:paraId="2C0104E1" w14:textId="77777777" w:rsidTr="00D030AD">
        <w:tc>
          <w:tcPr>
            <w:tcW w:w="589" w:type="dxa"/>
          </w:tcPr>
          <w:p w14:paraId="51BF21A8" w14:textId="77777777" w:rsidR="004A005B" w:rsidRPr="006568E8" w:rsidRDefault="004A005B" w:rsidP="00D030AD">
            <w:pPr>
              <w:spacing w:line="360" w:lineRule="auto"/>
              <w:rPr>
                <w:sz w:val="18"/>
                <w:szCs w:val="18"/>
              </w:rPr>
            </w:pPr>
          </w:p>
        </w:tc>
        <w:tc>
          <w:tcPr>
            <w:tcW w:w="3205" w:type="dxa"/>
          </w:tcPr>
          <w:p w14:paraId="2C7B1388" w14:textId="77777777" w:rsidR="004A005B" w:rsidRPr="006568E8" w:rsidRDefault="004A005B" w:rsidP="00D030AD">
            <w:pPr>
              <w:spacing w:line="360" w:lineRule="auto"/>
              <w:rPr>
                <w:sz w:val="18"/>
                <w:szCs w:val="18"/>
              </w:rPr>
            </w:pPr>
          </w:p>
        </w:tc>
        <w:tc>
          <w:tcPr>
            <w:tcW w:w="2835" w:type="dxa"/>
          </w:tcPr>
          <w:p w14:paraId="08A918A8" w14:textId="77777777" w:rsidR="004A005B" w:rsidRPr="006568E8" w:rsidRDefault="004A005B" w:rsidP="00D030AD">
            <w:pPr>
              <w:spacing w:line="360" w:lineRule="auto"/>
              <w:rPr>
                <w:sz w:val="18"/>
                <w:szCs w:val="18"/>
              </w:rPr>
            </w:pPr>
          </w:p>
        </w:tc>
        <w:tc>
          <w:tcPr>
            <w:tcW w:w="992" w:type="dxa"/>
          </w:tcPr>
          <w:p w14:paraId="5A23AD1C" w14:textId="77777777" w:rsidR="004A005B" w:rsidRPr="006568E8" w:rsidRDefault="004A005B" w:rsidP="00D030AD">
            <w:pPr>
              <w:spacing w:line="360" w:lineRule="auto"/>
              <w:rPr>
                <w:sz w:val="18"/>
                <w:szCs w:val="18"/>
              </w:rPr>
            </w:pPr>
          </w:p>
        </w:tc>
        <w:tc>
          <w:tcPr>
            <w:tcW w:w="1843" w:type="dxa"/>
          </w:tcPr>
          <w:p w14:paraId="25B50156" w14:textId="77777777" w:rsidR="004A005B" w:rsidRPr="006568E8" w:rsidRDefault="004A005B" w:rsidP="00D030AD">
            <w:pPr>
              <w:spacing w:line="360" w:lineRule="auto"/>
              <w:rPr>
                <w:sz w:val="18"/>
                <w:szCs w:val="18"/>
              </w:rPr>
            </w:pPr>
          </w:p>
        </w:tc>
      </w:tr>
      <w:tr w:rsidR="004A005B" w:rsidRPr="006568E8" w14:paraId="161838AA" w14:textId="77777777" w:rsidTr="00D030AD">
        <w:tc>
          <w:tcPr>
            <w:tcW w:w="589" w:type="dxa"/>
          </w:tcPr>
          <w:p w14:paraId="3E24EDE7" w14:textId="77777777" w:rsidR="004A005B" w:rsidRPr="006568E8" w:rsidRDefault="004A005B" w:rsidP="00D030AD">
            <w:pPr>
              <w:spacing w:line="360" w:lineRule="auto"/>
              <w:rPr>
                <w:sz w:val="18"/>
                <w:szCs w:val="18"/>
              </w:rPr>
            </w:pPr>
          </w:p>
        </w:tc>
        <w:tc>
          <w:tcPr>
            <w:tcW w:w="3205" w:type="dxa"/>
          </w:tcPr>
          <w:p w14:paraId="29C7794E" w14:textId="77777777" w:rsidR="004A005B" w:rsidRPr="006568E8" w:rsidRDefault="004A005B" w:rsidP="00D030AD">
            <w:pPr>
              <w:spacing w:line="360" w:lineRule="auto"/>
              <w:rPr>
                <w:sz w:val="18"/>
                <w:szCs w:val="18"/>
              </w:rPr>
            </w:pPr>
          </w:p>
        </w:tc>
        <w:tc>
          <w:tcPr>
            <w:tcW w:w="2835" w:type="dxa"/>
          </w:tcPr>
          <w:p w14:paraId="64857CA0" w14:textId="77777777" w:rsidR="004A005B" w:rsidRPr="006568E8" w:rsidRDefault="004A005B" w:rsidP="00D030AD">
            <w:pPr>
              <w:spacing w:line="360" w:lineRule="auto"/>
              <w:rPr>
                <w:sz w:val="18"/>
                <w:szCs w:val="18"/>
              </w:rPr>
            </w:pPr>
          </w:p>
        </w:tc>
        <w:tc>
          <w:tcPr>
            <w:tcW w:w="992" w:type="dxa"/>
          </w:tcPr>
          <w:p w14:paraId="700AF76A" w14:textId="77777777" w:rsidR="004A005B" w:rsidRPr="006568E8" w:rsidRDefault="004A005B" w:rsidP="00D030AD">
            <w:pPr>
              <w:spacing w:line="360" w:lineRule="auto"/>
              <w:rPr>
                <w:sz w:val="18"/>
                <w:szCs w:val="18"/>
              </w:rPr>
            </w:pPr>
          </w:p>
        </w:tc>
        <w:tc>
          <w:tcPr>
            <w:tcW w:w="1843" w:type="dxa"/>
          </w:tcPr>
          <w:p w14:paraId="6FC28FEC" w14:textId="77777777" w:rsidR="004A005B" w:rsidRPr="006568E8" w:rsidRDefault="004A005B" w:rsidP="00D030AD">
            <w:pPr>
              <w:spacing w:line="360" w:lineRule="auto"/>
              <w:rPr>
                <w:sz w:val="18"/>
                <w:szCs w:val="18"/>
              </w:rPr>
            </w:pPr>
          </w:p>
        </w:tc>
      </w:tr>
    </w:tbl>
    <w:p w14:paraId="3A4282D6" w14:textId="77777777" w:rsidR="004A005B" w:rsidRPr="006568E8" w:rsidRDefault="004A005B" w:rsidP="004A005B">
      <w:pPr>
        <w:spacing w:line="200" w:lineRule="atLeast"/>
        <w:rPr>
          <w:i/>
          <w:iCs/>
          <w:sz w:val="16"/>
          <w:szCs w:val="16"/>
        </w:rPr>
      </w:pPr>
      <w:r w:rsidRPr="006568E8">
        <w:rPr>
          <w:i/>
          <w:iCs/>
          <w:kern w:val="20"/>
          <w:vertAlign w:val="superscript"/>
        </w:rPr>
        <w:t>*</w:t>
      </w:r>
      <w:r w:rsidRPr="006568E8">
        <w:rPr>
          <w:i/>
          <w:iCs/>
        </w:rPr>
        <w:t>)</w:t>
      </w:r>
      <w:r w:rsidRPr="006568E8">
        <w:rPr>
          <w:i/>
          <w:iCs/>
          <w:sz w:val="16"/>
          <w:szCs w:val="16"/>
        </w:rPr>
        <w:t xml:space="preserve">wpisać dane jednoznacznie identyfikujące urządzenie/podzespół/obiekt odbierany po remoncie, </w:t>
      </w:r>
    </w:p>
    <w:p w14:paraId="24A2249C" w14:textId="77777777" w:rsidR="004A005B" w:rsidRPr="006568E8" w:rsidRDefault="004A005B" w:rsidP="004A005B">
      <w:pPr>
        <w:spacing w:line="200" w:lineRule="atLeast"/>
        <w:rPr>
          <w:i/>
          <w:iCs/>
          <w:sz w:val="16"/>
          <w:szCs w:val="16"/>
        </w:rPr>
      </w:pPr>
      <w:r w:rsidRPr="006568E8">
        <w:rPr>
          <w:i/>
          <w:iCs/>
          <w:kern w:val="16"/>
          <w:sz w:val="16"/>
          <w:szCs w:val="16"/>
          <w:vertAlign w:val="superscript"/>
        </w:rPr>
        <w:t>**</w:t>
      </w:r>
      <w:r w:rsidRPr="006568E8">
        <w:rPr>
          <w:i/>
          <w:iCs/>
          <w:sz w:val="16"/>
          <w:szCs w:val="16"/>
        </w:rPr>
        <w:t>)wpisać liczbowo i słownie ilość wraz z jednostką miary</w:t>
      </w:r>
    </w:p>
    <w:p w14:paraId="7B63387B" w14:textId="77777777" w:rsidR="004A005B" w:rsidRPr="006568E8" w:rsidRDefault="004A005B" w:rsidP="004039EE">
      <w:pPr>
        <w:numPr>
          <w:ilvl w:val="0"/>
          <w:numId w:val="78"/>
        </w:numPr>
        <w:tabs>
          <w:tab w:val="num" w:pos="360"/>
          <w:tab w:val="num" w:pos="540"/>
        </w:tabs>
        <w:suppressAutoHyphens/>
        <w:ind w:left="426" w:hanging="426"/>
        <w:rPr>
          <w:sz w:val="18"/>
          <w:szCs w:val="22"/>
        </w:rPr>
      </w:pPr>
      <w:r>
        <w:rPr>
          <w:sz w:val="22"/>
          <w:szCs w:val="22"/>
        </w:rPr>
        <w:t>Zadanie</w:t>
      </w:r>
      <w:r w:rsidRPr="006568E8">
        <w:rPr>
          <w:sz w:val="22"/>
          <w:szCs w:val="22"/>
        </w:rPr>
        <w:t xml:space="preserve"> został wykonany: w terminie*) / po terminie umownym , co zgodnie z zapisami Umowy uprawnia zamawiającego do dochodzenia kary umownej za każdy dzień zwłoki*)  </w:t>
      </w:r>
    </w:p>
    <w:p w14:paraId="287AAF49" w14:textId="77777777" w:rsidR="004A005B" w:rsidRPr="006568E8" w:rsidRDefault="004A005B" w:rsidP="004A005B">
      <w:pPr>
        <w:tabs>
          <w:tab w:val="num" w:pos="540"/>
        </w:tabs>
        <w:ind w:left="426"/>
        <w:rPr>
          <w:sz w:val="18"/>
          <w:szCs w:val="22"/>
        </w:rPr>
      </w:pPr>
      <w:r w:rsidRPr="006568E8">
        <w:rPr>
          <w:sz w:val="18"/>
          <w:szCs w:val="22"/>
        </w:rPr>
        <w:t>*) niepotrzebne skreślić</w:t>
      </w:r>
    </w:p>
    <w:p w14:paraId="05A34CE1" w14:textId="77777777" w:rsidR="004A005B" w:rsidRPr="006568E8" w:rsidRDefault="004A005B" w:rsidP="004039EE">
      <w:pPr>
        <w:numPr>
          <w:ilvl w:val="0"/>
          <w:numId w:val="78"/>
        </w:numPr>
        <w:tabs>
          <w:tab w:val="num" w:pos="360"/>
          <w:tab w:val="num" w:pos="540"/>
        </w:tabs>
        <w:suppressAutoHyphens/>
        <w:ind w:left="426" w:hanging="426"/>
        <w:rPr>
          <w:sz w:val="22"/>
          <w:szCs w:val="22"/>
        </w:rPr>
      </w:pPr>
      <w:r w:rsidRPr="006568E8">
        <w:rPr>
          <w:sz w:val="22"/>
          <w:szCs w:val="22"/>
        </w:rPr>
        <w:t xml:space="preserve">Przedmiot odbioru został poddany kontroli technicznej z wynikiem pozytywnym </w:t>
      </w:r>
      <w:r w:rsidRPr="006568E8">
        <w:rPr>
          <w:sz w:val="22"/>
          <w:szCs w:val="22"/>
        </w:rPr>
        <w:br/>
        <w:t>w dniu     ………………       przez       …………………………………………………….*)</w:t>
      </w:r>
    </w:p>
    <w:p w14:paraId="64C9008B" w14:textId="77777777" w:rsidR="004A005B" w:rsidRPr="006568E8" w:rsidRDefault="004A005B" w:rsidP="004A005B">
      <w:pPr>
        <w:tabs>
          <w:tab w:val="num" w:pos="360"/>
        </w:tabs>
        <w:spacing w:line="200" w:lineRule="atLeast"/>
        <w:ind w:left="357" w:firstLine="3"/>
        <w:rPr>
          <w:sz w:val="16"/>
          <w:szCs w:val="16"/>
        </w:rPr>
      </w:pPr>
      <w:r w:rsidRPr="006568E8">
        <w:rPr>
          <w:sz w:val="16"/>
          <w:szCs w:val="16"/>
        </w:rPr>
        <w:t>*) wpisać Jednostka Ekspercka lub imię nazwisko ,dział stanowisko przedstawiciela Zamawiającego który przeprowadził odbiór</w:t>
      </w:r>
    </w:p>
    <w:p w14:paraId="0E26C62A" w14:textId="77777777" w:rsidR="004A005B" w:rsidRPr="006568E8" w:rsidRDefault="004A005B" w:rsidP="004039EE">
      <w:pPr>
        <w:numPr>
          <w:ilvl w:val="0"/>
          <w:numId w:val="78"/>
        </w:numPr>
        <w:tabs>
          <w:tab w:val="num" w:pos="360"/>
          <w:tab w:val="num" w:pos="540"/>
        </w:tabs>
        <w:suppressAutoHyphens/>
        <w:ind w:left="426" w:hanging="426"/>
        <w:rPr>
          <w:sz w:val="22"/>
          <w:szCs w:val="22"/>
        </w:rPr>
      </w:pPr>
      <w:r w:rsidRPr="006568E8">
        <w:rPr>
          <w:sz w:val="22"/>
          <w:szCs w:val="22"/>
        </w:rPr>
        <w:t>Wykonawca wraz z przedmiotem odbioru przekazał części i podzespoły po wymianie zgodnie</w:t>
      </w:r>
      <w:r w:rsidRPr="006568E8">
        <w:rPr>
          <w:sz w:val="22"/>
          <w:szCs w:val="22"/>
        </w:rPr>
        <w:br/>
        <w:t>z Wykazem części i podzespołów podlegających zwrotowi. ( TAK, NIE DOTYCZY *)</w:t>
      </w:r>
    </w:p>
    <w:p w14:paraId="008D01CB" w14:textId="77777777" w:rsidR="004A005B" w:rsidRPr="006568E8" w:rsidRDefault="004A005B" w:rsidP="004A005B">
      <w:pPr>
        <w:spacing w:line="200" w:lineRule="atLeast"/>
        <w:ind w:left="360"/>
        <w:rPr>
          <w:sz w:val="16"/>
          <w:szCs w:val="16"/>
        </w:rPr>
      </w:pPr>
      <w:r w:rsidRPr="006568E8">
        <w:rPr>
          <w:kern w:val="16"/>
          <w:sz w:val="16"/>
          <w:szCs w:val="16"/>
          <w:vertAlign w:val="superscript"/>
        </w:rPr>
        <w:t>*</w:t>
      </w:r>
      <w:r w:rsidRPr="006568E8">
        <w:rPr>
          <w:sz w:val="16"/>
          <w:szCs w:val="16"/>
        </w:rPr>
        <w:t>) niepotrzebne skreślić</w:t>
      </w:r>
    </w:p>
    <w:p w14:paraId="3C8A75A1" w14:textId="77777777" w:rsidR="004A005B" w:rsidRPr="006568E8" w:rsidRDefault="004A005B" w:rsidP="004039EE">
      <w:pPr>
        <w:numPr>
          <w:ilvl w:val="0"/>
          <w:numId w:val="78"/>
        </w:numPr>
        <w:tabs>
          <w:tab w:val="num" w:pos="360"/>
          <w:tab w:val="num" w:pos="540"/>
        </w:tabs>
        <w:suppressAutoHyphens/>
        <w:ind w:left="426" w:hanging="426"/>
        <w:rPr>
          <w:sz w:val="22"/>
          <w:szCs w:val="22"/>
        </w:rPr>
      </w:pPr>
      <w:r w:rsidRPr="006568E8">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4A005B" w:rsidRPr="006568E8" w14:paraId="25298D92" w14:textId="77777777" w:rsidTr="00D030AD">
        <w:tc>
          <w:tcPr>
            <w:tcW w:w="589" w:type="dxa"/>
            <w:vAlign w:val="center"/>
          </w:tcPr>
          <w:p w14:paraId="26CF73C3" w14:textId="77777777" w:rsidR="004A005B" w:rsidRPr="006568E8" w:rsidRDefault="004A005B" w:rsidP="00D030AD">
            <w:pPr>
              <w:jc w:val="center"/>
            </w:pPr>
            <w:r w:rsidRPr="006568E8">
              <w:t>Lp.</w:t>
            </w:r>
          </w:p>
        </w:tc>
        <w:tc>
          <w:tcPr>
            <w:tcW w:w="4197" w:type="dxa"/>
            <w:vAlign w:val="center"/>
          </w:tcPr>
          <w:p w14:paraId="7F98CFB6" w14:textId="77777777" w:rsidR="004A005B" w:rsidRPr="006568E8" w:rsidRDefault="004A005B" w:rsidP="00D030AD">
            <w:pPr>
              <w:jc w:val="center"/>
            </w:pPr>
            <w:r w:rsidRPr="006568E8">
              <w:t xml:space="preserve">Nazwa dokumentu </w:t>
            </w:r>
          </w:p>
        </w:tc>
        <w:tc>
          <w:tcPr>
            <w:tcW w:w="1559" w:type="dxa"/>
            <w:vAlign w:val="center"/>
          </w:tcPr>
          <w:p w14:paraId="24656B16" w14:textId="77777777" w:rsidR="004A005B" w:rsidRPr="006568E8" w:rsidRDefault="004A005B" w:rsidP="00D030AD">
            <w:pPr>
              <w:jc w:val="center"/>
            </w:pPr>
            <w:r w:rsidRPr="006568E8">
              <w:t>Data wystawienia</w:t>
            </w:r>
          </w:p>
        </w:tc>
        <w:tc>
          <w:tcPr>
            <w:tcW w:w="1560" w:type="dxa"/>
            <w:vAlign w:val="center"/>
          </w:tcPr>
          <w:p w14:paraId="61C9E91B" w14:textId="77777777" w:rsidR="004A005B" w:rsidRPr="006568E8" w:rsidRDefault="004A005B" w:rsidP="00D030AD">
            <w:pPr>
              <w:jc w:val="center"/>
            </w:pPr>
            <w:r w:rsidRPr="006568E8">
              <w:t xml:space="preserve">Nie dotyczy </w:t>
            </w:r>
            <w:r w:rsidRPr="006568E8">
              <w:rPr>
                <w:kern w:val="20"/>
                <w:vertAlign w:val="superscript"/>
              </w:rPr>
              <w:t>*</w:t>
            </w:r>
            <w:r w:rsidRPr="006568E8">
              <w:t>)</w:t>
            </w:r>
          </w:p>
        </w:tc>
        <w:tc>
          <w:tcPr>
            <w:tcW w:w="1559" w:type="dxa"/>
            <w:vAlign w:val="center"/>
          </w:tcPr>
          <w:p w14:paraId="1A00A0E7" w14:textId="77777777" w:rsidR="004A005B" w:rsidRPr="006568E8" w:rsidRDefault="004A005B" w:rsidP="00D030AD">
            <w:pPr>
              <w:jc w:val="center"/>
            </w:pPr>
            <w:r w:rsidRPr="006568E8">
              <w:t>Uwagi</w:t>
            </w:r>
          </w:p>
        </w:tc>
      </w:tr>
      <w:tr w:rsidR="004A005B" w:rsidRPr="006568E8" w14:paraId="24F7450F" w14:textId="77777777" w:rsidTr="00D030AD">
        <w:trPr>
          <w:cantSplit/>
          <w:trHeight w:val="244"/>
        </w:trPr>
        <w:tc>
          <w:tcPr>
            <w:tcW w:w="589" w:type="dxa"/>
            <w:vAlign w:val="center"/>
          </w:tcPr>
          <w:p w14:paraId="4628D0BD" w14:textId="77777777" w:rsidR="004A005B" w:rsidRPr="006568E8" w:rsidRDefault="004A005B" w:rsidP="00D030AD">
            <w:pPr>
              <w:spacing w:line="360" w:lineRule="auto"/>
              <w:rPr>
                <w:sz w:val="18"/>
                <w:szCs w:val="18"/>
              </w:rPr>
            </w:pPr>
            <w:r w:rsidRPr="006568E8">
              <w:rPr>
                <w:sz w:val="18"/>
                <w:szCs w:val="18"/>
              </w:rPr>
              <w:t>1.</w:t>
            </w:r>
          </w:p>
        </w:tc>
        <w:tc>
          <w:tcPr>
            <w:tcW w:w="4197" w:type="dxa"/>
            <w:vAlign w:val="center"/>
          </w:tcPr>
          <w:p w14:paraId="26DCAD11" w14:textId="77777777" w:rsidR="004A005B" w:rsidRPr="00436019" w:rsidRDefault="004A005B" w:rsidP="00D030AD">
            <w:pPr>
              <w:spacing w:line="360" w:lineRule="auto"/>
              <w:rPr>
                <w:sz w:val="18"/>
                <w:szCs w:val="18"/>
              </w:rPr>
            </w:pPr>
            <w:r w:rsidRPr="00436019">
              <w:rPr>
                <w:sz w:val="18"/>
                <w:szCs w:val="18"/>
              </w:rPr>
              <w:t>Dokumentacja budowy</w:t>
            </w:r>
          </w:p>
        </w:tc>
        <w:tc>
          <w:tcPr>
            <w:tcW w:w="1559" w:type="dxa"/>
          </w:tcPr>
          <w:p w14:paraId="7AE826CF" w14:textId="77777777" w:rsidR="004A005B" w:rsidRPr="006568E8" w:rsidRDefault="004A005B" w:rsidP="00D030AD">
            <w:pPr>
              <w:spacing w:line="360" w:lineRule="auto"/>
              <w:rPr>
                <w:sz w:val="18"/>
                <w:szCs w:val="18"/>
              </w:rPr>
            </w:pPr>
          </w:p>
        </w:tc>
        <w:tc>
          <w:tcPr>
            <w:tcW w:w="1560" w:type="dxa"/>
          </w:tcPr>
          <w:p w14:paraId="3725D7E6" w14:textId="77777777" w:rsidR="004A005B" w:rsidRPr="006568E8" w:rsidRDefault="004A005B" w:rsidP="00D030AD">
            <w:pPr>
              <w:spacing w:line="360" w:lineRule="auto"/>
              <w:rPr>
                <w:sz w:val="18"/>
                <w:szCs w:val="18"/>
              </w:rPr>
            </w:pPr>
          </w:p>
        </w:tc>
        <w:tc>
          <w:tcPr>
            <w:tcW w:w="1559" w:type="dxa"/>
          </w:tcPr>
          <w:p w14:paraId="41D86068" w14:textId="77777777" w:rsidR="004A005B" w:rsidRPr="006568E8" w:rsidRDefault="004A005B" w:rsidP="00D030AD">
            <w:pPr>
              <w:spacing w:line="360" w:lineRule="auto"/>
              <w:rPr>
                <w:sz w:val="18"/>
                <w:szCs w:val="18"/>
              </w:rPr>
            </w:pPr>
          </w:p>
        </w:tc>
      </w:tr>
      <w:tr w:rsidR="004A005B" w:rsidRPr="006568E8" w14:paraId="7FD828FE" w14:textId="77777777" w:rsidTr="00D030AD">
        <w:trPr>
          <w:cantSplit/>
          <w:trHeight w:val="57"/>
        </w:trPr>
        <w:tc>
          <w:tcPr>
            <w:tcW w:w="589" w:type="dxa"/>
            <w:vAlign w:val="center"/>
          </w:tcPr>
          <w:p w14:paraId="3D210AAB" w14:textId="77777777" w:rsidR="004A005B" w:rsidRPr="006568E8" w:rsidRDefault="004A005B" w:rsidP="00D030AD">
            <w:pPr>
              <w:spacing w:line="360" w:lineRule="auto"/>
              <w:rPr>
                <w:sz w:val="18"/>
                <w:szCs w:val="18"/>
              </w:rPr>
            </w:pPr>
            <w:r w:rsidRPr="006568E8">
              <w:rPr>
                <w:sz w:val="18"/>
                <w:szCs w:val="18"/>
              </w:rPr>
              <w:t>2.</w:t>
            </w:r>
          </w:p>
        </w:tc>
        <w:tc>
          <w:tcPr>
            <w:tcW w:w="4197" w:type="dxa"/>
            <w:vAlign w:val="center"/>
          </w:tcPr>
          <w:p w14:paraId="37A32122" w14:textId="77777777" w:rsidR="004A005B" w:rsidRPr="00436019" w:rsidRDefault="004A005B" w:rsidP="00D030AD">
            <w:pPr>
              <w:spacing w:line="360" w:lineRule="auto"/>
              <w:rPr>
                <w:sz w:val="18"/>
                <w:szCs w:val="18"/>
              </w:rPr>
            </w:pPr>
            <w:r w:rsidRPr="00436019">
              <w:rPr>
                <w:sz w:val="18"/>
                <w:szCs w:val="18"/>
              </w:rPr>
              <w:t>Dokumentacja powykonawcza</w:t>
            </w:r>
          </w:p>
        </w:tc>
        <w:tc>
          <w:tcPr>
            <w:tcW w:w="1559" w:type="dxa"/>
          </w:tcPr>
          <w:p w14:paraId="083AD51F" w14:textId="77777777" w:rsidR="004A005B" w:rsidRPr="006568E8" w:rsidRDefault="004A005B" w:rsidP="00D030AD">
            <w:pPr>
              <w:spacing w:line="360" w:lineRule="auto"/>
              <w:rPr>
                <w:sz w:val="18"/>
                <w:szCs w:val="18"/>
              </w:rPr>
            </w:pPr>
          </w:p>
        </w:tc>
        <w:tc>
          <w:tcPr>
            <w:tcW w:w="1560" w:type="dxa"/>
          </w:tcPr>
          <w:p w14:paraId="540EA97A" w14:textId="77777777" w:rsidR="004A005B" w:rsidRPr="006568E8" w:rsidRDefault="004A005B" w:rsidP="00D030AD">
            <w:pPr>
              <w:spacing w:line="360" w:lineRule="auto"/>
              <w:rPr>
                <w:sz w:val="18"/>
                <w:szCs w:val="18"/>
              </w:rPr>
            </w:pPr>
          </w:p>
        </w:tc>
        <w:tc>
          <w:tcPr>
            <w:tcW w:w="1559" w:type="dxa"/>
          </w:tcPr>
          <w:p w14:paraId="51889565" w14:textId="77777777" w:rsidR="004A005B" w:rsidRPr="006568E8" w:rsidRDefault="004A005B" w:rsidP="00D030AD">
            <w:pPr>
              <w:spacing w:line="360" w:lineRule="auto"/>
              <w:rPr>
                <w:sz w:val="18"/>
                <w:szCs w:val="18"/>
              </w:rPr>
            </w:pPr>
          </w:p>
        </w:tc>
      </w:tr>
      <w:tr w:rsidR="004A005B" w:rsidRPr="006568E8" w14:paraId="0D9C1988" w14:textId="77777777" w:rsidTr="00D030AD">
        <w:trPr>
          <w:cantSplit/>
          <w:trHeight w:val="57"/>
        </w:trPr>
        <w:tc>
          <w:tcPr>
            <w:tcW w:w="589" w:type="dxa"/>
            <w:vAlign w:val="center"/>
          </w:tcPr>
          <w:p w14:paraId="22A9884B" w14:textId="77777777" w:rsidR="004A005B" w:rsidRPr="006568E8" w:rsidRDefault="004A005B" w:rsidP="00D030AD">
            <w:pPr>
              <w:spacing w:line="360" w:lineRule="auto"/>
              <w:rPr>
                <w:sz w:val="18"/>
                <w:szCs w:val="18"/>
              </w:rPr>
            </w:pPr>
            <w:r w:rsidRPr="006568E8">
              <w:rPr>
                <w:sz w:val="18"/>
                <w:szCs w:val="18"/>
              </w:rPr>
              <w:t>3.</w:t>
            </w:r>
          </w:p>
        </w:tc>
        <w:tc>
          <w:tcPr>
            <w:tcW w:w="4197" w:type="dxa"/>
            <w:vAlign w:val="center"/>
          </w:tcPr>
          <w:p w14:paraId="5CDE6E00" w14:textId="77777777" w:rsidR="004A005B" w:rsidRPr="006568E8" w:rsidRDefault="004A005B" w:rsidP="00D030AD">
            <w:pPr>
              <w:rPr>
                <w:sz w:val="18"/>
                <w:szCs w:val="18"/>
              </w:rPr>
            </w:pPr>
            <w:r w:rsidRPr="006568E8">
              <w:rPr>
                <w:sz w:val="18"/>
                <w:szCs w:val="18"/>
              </w:rPr>
              <w:t>Inne:</w:t>
            </w:r>
          </w:p>
        </w:tc>
        <w:tc>
          <w:tcPr>
            <w:tcW w:w="1559" w:type="dxa"/>
          </w:tcPr>
          <w:p w14:paraId="5C2EDE26" w14:textId="77777777" w:rsidR="004A005B" w:rsidRPr="006568E8" w:rsidRDefault="004A005B" w:rsidP="00D030AD">
            <w:pPr>
              <w:spacing w:line="360" w:lineRule="auto"/>
              <w:rPr>
                <w:sz w:val="18"/>
                <w:szCs w:val="18"/>
              </w:rPr>
            </w:pPr>
          </w:p>
        </w:tc>
        <w:tc>
          <w:tcPr>
            <w:tcW w:w="1560" w:type="dxa"/>
          </w:tcPr>
          <w:p w14:paraId="0D0D4414" w14:textId="77777777" w:rsidR="004A005B" w:rsidRPr="006568E8" w:rsidRDefault="004A005B" w:rsidP="00D030AD">
            <w:pPr>
              <w:spacing w:line="360" w:lineRule="auto"/>
              <w:rPr>
                <w:sz w:val="18"/>
                <w:szCs w:val="18"/>
              </w:rPr>
            </w:pPr>
          </w:p>
        </w:tc>
        <w:tc>
          <w:tcPr>
            <w:tcW w:w="1559" w:type="dxa"/>
          </w:tcPr>
          <w:p w14:paraId="50F978CC" w14:textId="77777777" w:rsidR="004A005B" w:rsidRPr="006568E8" w:rsidRDefault="004A005B" w:rsidP="00D030AD">
            <w:pPr>
              <w:spacing w:line="360" w:lineRule="auto"/>
              <w:rPr>
                <w:sz w:val="18"/>
                <w:szCs w:val="18"/>
              </w:rPr>
            </w:pPr>
          </w:p>
        </w:tc>
      </w:tr>
      <w:tr w:rsidR="004A005B" w:rsidRPr="006568E8" w14:paraId="6BDC0775" w14:textId="77777777" w:rsidTr="00D030AD">
        <w:trPr>
          <w:cantSplit/>
          <w:trHeight w:val="57"/>
        </w:trPr>
        <w:tc>
          <w:tcPr>
            <w:tcW w:w="589" w:type="dxa"/>
            <w:vAlign w:val="center"/>
          </w:tcPr>
          <w:p w14:paraId="388C2DB4" w14:textId="77777777" w:rsidR="004A005B" w:rsidRPr="006568E8" w:rsidRDefault="004A005B" w:rsidP="00D030AD">
            <w:pPr>
              <w:spacing w:line="360" w:lineRule="auto"/>
              <w:rPr>
                <w:sz w:val="18"/>
                <w:szCs w:val="18"/>
              </w:rPr>
            </w:pPr>
            <w:r w:rsidRPr="006568E8">
              <w:rPr>
                <w:sz w:val="18"/>
                <w:szCs w:val="18"/>
              </w:rPr>
              <w:t>4.</w:t>
            </w:r>
          </w:p>
        </w:tc>
        <w:tc>
          <w:tcPr>
            <w:tcW w:w="4197" w:type="dxa"/>
            <w:vAlign w:val="center"/>
          </w:tcPr>
          <w:p w14:paraId="74C22E2D" w14:textId="77777777" w:rsidR="004A005B" w:rsidRPr="006568E8" w:rsidRDefault="004A005B" w:rsidP="00D030AD">
            <w:pPr>
              <w:rPr>
                <w:sz w:val="18"/>
                <w:szCs w:val="18"/>
              </w:rPr>
            </w:pPr>
          </w:p>
        </w:tc>
        <w:tc>
          <w:tcPr>
            <w:tcW w:w="1559" w:type="dxa"/>
          </w:tcPr>
          <w:p w14:paraId="587261BE" w14:textId="77777777" w:rsidR="004A005B" w:rsidRPr="006568E8" w:rsidRDefault="004A005B" w:rsidP="00D030AD">
            <w:pPr>
              <w:spacing w:line="360" w:lineRule="auto"/>
              <w:rPr>
                <w:sz w:val="18"/>
                <w:szCs w:val="18"/>
              </w:rPr>
            </w:pPr>
          </w:p>
        </w:tc>
        <w:tc>
          <w:tcPr>
            <w:tcW w:w="1560" w:type="dxa"/>
          </w:tcPr>
          <w:p w14:paraId="371C975B" w14:textId="77777777" w:rsidR="004A005B" w:rsidRPr="006568E8" w:rsidRDefault="004A005B" w:rsidP="00D030AD">
            <w:pPr>
              <w:spacing w:line="360" w:lineRule="auto"/>
              <w:rPr>
                <w:sz w:val="18"/>
                <w:szCs w:val="18"/>
              </w:rPr>
            </w:pPr>
          </w:p>
        </w:tc>
        <w:tc>
          <w:tcPr>
            <w:tcW w:w="1559" w:type="dxa"/>
          </w:tcPr>
          <w:p w14:paraId="5EE75606" w14:textId="77777777" w:rsidR="004A005B" w:rsidRPr="006568E8" w:rsidRDefault="004A005B" w:rsidP="00D030AD">
            <w:pPr>
              <w:spacing w:line="360" w:lineRule="auto"/>
              <w:rPr>
                <w:sz w:val="18"/>
                <w:szCs w:val="18"/>
              </w:rPr>
            </w:pPr>
          </w:p>
        </w:tc>
      </w:tr>
      <w:tr w:rsidR="004A005B" w:rsidRPr="006568E8" w14:paraId="7ECECA65" w14:textId="77777777" w:rsidTr="00D030AD">
        <w:trPr>
          <w:cantSplit/>
          <w:trHeight w:val="57"/>
        </w:trPr>
        <w:tc>
          <w:tcPr>
            <w:tcW w:w="589" w:type="dxa"/>
            <w:vAlign w:val="center"/>
          </w:tcPr>
          <w:p w14:paraId="73170731" w14:textId="77777777" w:rsidR="004A005B" w:rsidRPr="006568E8" w:rsidRDefault="004A005B" w:rsidP="00D030AD">
            <w:pPr>
              <w:spacing w:line="360" w:lineRule="auto"/>
              <w:rPr>
                <w:sz w:val="18"/>
                <w:szCs w:val="18"/>
              </w:rPr>
            </w:pPr>
            <w:r w:rsidRPr="006568E8">
              <w:rPr>
                <w:sz w:val="18"/>
                <w:szCs w:val="18"/>
              </w:rPr>
              <w:t>5.</w:t>
            </w:r>
          </w:p>
        </w:tc>
        <w:tc>
          <w:tcPr>
            <w:tcW w:w="4197" w:type="dxa"/>
            <w:vAlign w:val="center"/>
          </w:tcPr>
          <w:p w14:paraId="557BCE06" w14:textId="77777777" w:rsidR="004A005B" w:rsidRPr="006568E8" w:rsidRDefault="004A005B" w:rsidP="00D030AD">
            <w:pPr>
              <w:rPr>
                <w:sz w:val="18"/>
                <w:szCs w:val="18"/>
              </w:rPr>
            </w:pPr>
          </w:p>
        </w:tc>
        <w:tc>
          <w:tcPr>
            <w:tcW w:w="1559" w:type="dxa"/>
          </w:tcPr>
          <w:p w14:paraId="099B9353" w14:textId="77777777" w:rsidR="004A005B" w:rsidRPr="006568E8" w:rsidRDefault="004A005B" w:rsidP="00D030AD">
            <w:pPr>
              <w:spacing w:line="360" w:lineRule="auto"/>
              <w:rPr>
                <w:sz w:val="18"/>
                <w:szCs w:val="18"/>
              </w:rPr>
            </w:pPr>
          </w:p>
        </w:tc>
        <w:tc>
          <w:tcPr>
            <w:tcW w:w="1560" w:type="dxa"/>
          </w:tcPr>
          <w:p w14:paraId="306F9425" w14:textId="77777777" w:rsidR="004A005B" w:rsidRPr="006568E8" w:rsidRDefault="004A005B" w:rsidP="00D030AD">
            <w:pPr>
              <w:spacing w:line="360" w:lineRule="auto"/>
              <w:rPr>
                <w:sz w:val="18"/>
                <w:szCs w:val="18"/>
              </w:rPr>
            </w:pPr>
          </w:p>
        </w:tc>
        <w:tc>
          <w:tcPr>
            <w:tcW w:w="1559" w:type="dxa"/>
          </w:tcPr>
          <w:p w14:paraId="439323BC" w14:textId="77777777" w:rsidR="004A005B" w:rsidRPr="006568E8" w:rsidRDefault="004A005B" w:rsidP="00D030AD">
            <w:pPr>
              <w:spacing w:line="360" w:lineRule="auto"/>
              <w:rPr>
                <w:sz w:val="18"/>
                <w:szCs w:val="18"/>
              </w:rPr>
            </w:pPr>
          </w:p>
        </w:tc>
      </w:tr>
      <w:tr w:rsidR="004A005B" w:rsidRPr="006568E8" w14:paraId="4ED8A35F" w14:textId="77777777" w:rsidTr="00D030AD">
        <w:trPr>
          <w:cantSplit/>
          <w:trHeight w:val="57"/>
        </w:trPr>
        <w:tc>
          <w:tcPr>
            <w:tcW w:w="589" w:type="dxa"/>
            <w:vAlign w:val="center"/>
          </w:tcPr>
          <w:p w14:paraId="5E37827F" w14:textId="77777777" w:rsidR="004A005B" w:rsidRPr="006568E8" w:rsidRDefault="004A005B" w:rsidP="00D030AD">
            <w:pPr>
              <w:spacing w:line="360" w:lineRule="auto"/>
              <w:rPr>
                <w:sz w:val="18"/>
                <w:szCs w:val="18"/>
              </w:rPr>
            </w:pPr>
            <w:r w:rsidRPr="006568E8">
              <w:rPr>
                <w:sz w:val="18"/>
                <w:szCs w:val="18"/>
              </w:rPr>
              <w:t>6.</w:t>
            </w:r>
          </w:p>
        </w:tc>
        <w:tc>
          <w:tcPr>
            <w:tcW w:w="4197" w:type="dxa"/>
            <w:vAlign w:val="center"/>
          </w:tcPr>
          <w:p w14:paraId="12961B14" w14:textId="77777777" w:rsidR="004A005B" w:rsidRPr="006568E8" w:rsidRDefault="004A005B" w:rsidP="00D030AD">
            <w:pPr>
              <w:spacing w:line="360" w:lineRule="auto"/>
              <w:rPr>
                <w:sz w:val="18"/>
                <w:szCs w:val="18"/>
              </w:rPr>
            </w:pPr>
          </w:p>
        </w:tc>
        <w:tc>
          <w:tcPr>
            <w:tcW w:w="1559" w:type="dxa"/>
          </w:tcPr>
          <w:p w14:paraId="2399990C" w14:textId="77777777" w:rsidR="004A005B" w:rsidRPr="006568E8" w:rsidRDefault="004A005B" w:rsidP="00D030AD">
            <w:pPr>
              <w:spacing w:line="360" w:lineRule="auto"/>
              <w:rPr>
                <w:sz w:val="18"/>
                <w:szCs w:val="18"/>
              </w:rPr>
            </w:pPr>
          </w:p>
        </w:tc>
        <w:tc>
          <w:tcPr>
            <w:tcW w:w="1560" w:type="dxa"/>
          </w:tcPr>
          <w:p w14:paraId="56911F79" w14:textId="77777777" w:rsidR="004A005B" w:rsidRPr="006568E8" w:rsidRDefault="004A005B" w:rsidP="00D030AD">
            <w:pPr>
              <w:spacing w:line="360" w:lineRule="auto"/>
              <w:rPr>
                <w:sz w:val="18"/>
                <w:szCs w:val="18"/>
              </w:rPr>
            </w:pPr>
          </w:p>
        </w:tc>
        <w:tc>
          <w:tcPr>
            <w:tcW w:w="1559" w:type="dxa"/>
          </w:tcPr>
          <w:p w14:paraId="1871550D" w14:textId="77777777" w:rsidR="004A005B" w:rsidRPr="006568E8" w:rsidRDefault="004A005B" w:rsidP="00D030AD">
            <w:pPr>
              <w:spacing w:line="360" w:lineRule="auto"/>
              <w:rPr>
                <w:sz w:val="18"/>
                <w:szCs w:val="18"/>
              </w:rPr>
            </w:pPr>
          </w:p>
        </w:tc>
      </w:tr>
      <w:tr w:rsidR="004A005B" w:rsidRPr="006568E8" w14:paraId="74CAE64D" w14:textId="77777777" w:rsidTr="00D030AD">
        <w:trPr>
          <w:cantSplit/>
          <w:trHeight w:val="57"/>
        </w:trPr>
        <w:tc>
          <w:tcPr>
            <w:tcW w:w="589" w:type="dxa"/>
            <w:vAlign w:val="center"/>
          </w:tcPr>
          <w:p w14:paraId="68005092" w14:textId="77777777" w:rsidR="004A005B" w:rsidRPr="006568E8" w:rsidRDefault="004A005B" w:rsidP="00D030AD">
            <w:pPr>
              <w:spacing w:line="360" w:lineRule="auto"/>
              <w:rPr>
                <w:sz w:val="18"/>
                <w:szCs w:val="18"/>
              </w:rPr>
            </w:pPr>
            <w:r w:rsidRPr="006568E8">
              <w:rPr>
                <w:sz w:val="18"/>
                <w:szCs w:val="18"/>
              </w:rPr>
              <w:t>7.</w:t>
            </w:r>
          </w:p>
        </w:tc>
        <w:tc>
          <w:tcPr>
            <w:tcW w:w="4197" w:type="dxa"/>
            <w:vAlign w:val="center"/>
          </w:tcPr>
          <w:p w14:paraId="6F1FE1CE" w14:textId="77777777" w:rsidR="004A005B" w:rsidRPr="006568E8" w:rsidRDefault="004A005B" w:rsidP="00D030AD">
            <w:pPr>
              <w:spacing w:line="360" w:lineRule="auto"/>
              <w:rPr>
                <w:sz w:val="18"/>
                <w:szCs w:val="18"/>
              </w:rPr>
            </w:pPr>
          </w:p>
        </w:tc>
        <w:tc>
          <w:tcPr>
            <w:tcW w:w="1559" w:type="dxa"/>
          </w:tcPr>
          <w:p w14:paraId="352683D6" w14:textId="77777777" w:rsidR="004A005B" w:rsidRPr="006568E8" w:rsidRDefault="004A005B" w:rsidP="00D030AD">
            <w:pPr>
              <w:spacing w:line="360" w:lineRule="auto"/>
              <w:rPr>
                <w:sz w:val="18"/>
                <w:szCs w:val="18"/>
              </w:rPr>
            </w:pPr>
          </w:p>
        </w:tc>
        <w:tc>
          <w:tcPr>
            <w:tcW w:w="1560" w:type="dxa"/>
          </w:tcPr>
          <w:p w14:paraId="219C8714" w14:textId="77777777" w:rsidR="004A005B" w:rsidRPr="006568E8" w:rsidRDefault="004A005B" w:rsidP="00D030AD">
            <w:pPr>
              <w:spacing w:line="360" w:lineRule="auto"/>
              <w:rPr>
                <w:sz w:val="18"/>
                <w:szCs w:val="18"/>
              </w:rPr>
            </w:pPr>
          </w:p>
        </w:tc>
        <w:tc>
          <w:tcPr>
            <w:tcW w:w="1559" w:type="dxa"/>
          </w:tcPr>
          <w:p w14:paraId="0CF6D80B" w14:textId="77777777" w:rsidR="004A005B" w:rsidRPr="006568E8" w:rsidRDefault="004A005B" w:rsidP="00D030AD">
            <w:pPr>
              <w:spacing w:line="360" w:lineRule="auto"/>
              <w:rPr>
                <w:sz w:val="18"/>
                <w:szCs w:val="18"/>
              </w:rPr>
            </w:pPr>
          </w:p>
        </w:tc>
      </w:tr>
      <w:tr w:rsidR="004A005B" w:rsidRPr="006568E8" w14:paraId="463C57DF" w14:textId="77777777" w:rsidTr="00D030AD">
        <w:trPr>
          <w:cantSplit/>
          <w:trHeight w:val="57"/>
        </w:trPr>
        <w:tc>
          <w:tcPr>
            <w:tcW w:w="589" w:type="dxa"/>
          </w:tcPr>
          <w:p w14:paraId="26F1FCAE" w14:textId="77777777" w:rsidR="004A005B" w:rsidRPr="006568E8" w:rsidRDefault="004A005B" w:rsidP="00D030AD">
            <w:pPr>
              <w:spacing w:line="360" w:lineRule="auto"/>
              <w:rPr>
                <w:sz w:val="18"/>
                <w:szCs w:val="18"/>
              </w:rPr>
            </w:pPr>
          </w:p>
        </w:tc>
        <w:tc>
          <w:tcPr>
            <w:tcW w:w="4197" w:type="dxa"/>
          </w:tcPr>
          <w:p w14:paraId="2C77577C" w14:textId="77777777" w:rsidR="004A005B" w:rsidRPr="006568E8" w:rsidRDefault="004A005B" w:rsidP="00D030AD">
            <w:pPr>
              <w:spacing w:line="360" w:lineRule="auto"/>
              <w:rPr>
                <w:sz w:val="18"/>
                <w:szCs w:val="18"/>
              </w:rPr>
            </w:pPr>
          </w:p>
        </w:tc>
        <w:tc>
          <w:tcPr>
            <w:tcW w:w="1559" w:type="dxa"/>
          </w:tcPr>
          <w:p w14:paraId="7963F354" w14:textId="77777777" w:rsidR="004A005B" w:rsidRPr="006568E8" w:rsidRDefault="004A005B" w:rsidP="00D030AD">
            <w:pPr>
              <w:spacing w:line="360" w:lineRule="auto"/>
              <w:rPr>
                <w:sz w:val="18"/>
                <w:szCs w:val="18"/>
              </w:rPr>
            </w:pPr>
          </w:p>
        </w:tc>
        <w:tc>
          <w:tcPr>
            <w:tcW w:w="1560" w:type="dxa"/>
          </w:tcPr>
          <w:p w14:paraId="0A7AE211" w14:textId="77777777" w:rsidR="004A005B" w:rsidRPr="006568E8" w:rsidRDefault="004A005B" w:rsidP="00D030AD">
            <w:pPr>
              <w:spacing w:line="360" w:lineRule="auto"/>
              <w:rPr>
                <w:sz w:val="18"/>
                <w:szCs w:val="18"/>
              </w:rPr>
            </w:pPr>
          </w:p>
        </w:tc>
        <w:tc>
          <w:tcPr>
            <w:tcW w:w="1559" w:type="dxa"/>
          </w:tcPr>
          <w:p w14:paraId="273F6617" w14:textId="77777777" w:rsidR="004A005B" w:rsidRPr="006568E8" w:rsidRDefault="004A005B" w:rsidP="00D030AD">
            <w:pPr>
              <w:spacing w:line="360" w:lineRule="auto"/>
              <w:rPr>
                <w:sz w:val="18"/>
                <w:szCs w:val="18"/>
              </w:rPr>
            </w:pPr>
          </w:p>
        </w:tc>
      </w:tr>
    </w:tbl>
    <w:p w14:paraId="1403E5D9" w14:textId="77777777" w:rsidR="004A005B" w:rsidRPr="006568E8" w:rsidRDefault="004A005B" w:rsidP="004A005B">
      <w:pPr>
        <w:rPr>
          <w:sz w:val="16"/>
          <w:szCs w:val="16"/>
        </w:rPr>
      </w:pPr>
      <w:r w:rsidRPr="006568E8">
        <w:rPr>
          <w:kern w:val="16"/>
          <w:sz w:val="16"/>
          <w:szCs w:val="16"/>
          <w:vertAlign w:val="superscript"/>
        </w:rPr>
        <w:t>*</w:t>
      </w:r>
      <w:r w:rsidRPr="006568E8">
        <w:rPr>
          <w:sz w:val="16"/>
          <w:szCs w:val="16"/>
        </w:rPr>
        <w:t xml:space="preserve">) jeżeli nie dotyczy wstawić „X” ; </w:t>
      </w:r>
      <w:r w:rsidRPr="006568E8">
        <w:rPr>
          <w:i/>
          <w:iCs/>
          <w:sz w:val="16"/>
          <w:szCs w:val="16"/>
        </w:rPr>
        <w:t xml:space="preserve"> Dostarczone dokumenty muszą być zgodne z zapisami w obowiązującej umowy</w:t>
      </w:r>
    </w:p>
    <w:p w14:paraId="74957585" w14:textId="77777777" w:rsidR="004A005B" w:rsidRDefault="004A005B" w:rsidP="004A005B">
      <w:pPr>
        <w:spacing w:line="360" w:lineRule="auto"/>
        <w:jc w:val="center"/>
        <w:rPr>
          <w:b/>
          <w:bCs/>
          <w:sz w:val="22"/>
          <w:szCs w:val="22"/>
          <w:u w:val="single"/>
        </w:rPr>
      </w:pPr>
      <w:r w:rsidRPr="006568E8">
        <w:rPr>
          <w:b/>
          <w:bCs/>
          <w:sz w:val="22"/>
          <w:szCs w:val="22"/>
          <w:u w:val="single"/>
        </w:rPr>
        <w:t xml:space="preserve">  Przekazujący</w:t>
      </w:r>
      <w:r w:rsidRPr="006568E8">
        <w:rPr>
          <w:sz w:val="22"/>
          <w:szCs w:val="22"/>
        </w:rPr>
        <w:tab/>
      </w:r>
      <w:r w:rsidRPr="006568E8">
        <w:rPr>
          <w:sz w:val="22"/>
          <w:szCs w:val="22"/>
        </w:rPr>
        <w:tab/>
      </w:r>
      <w:r w:rsidRPr="006568E8">
        <w:rPr>
          <w:sz w:val="22"/>
          <w:szCs w:val="22"/>
        </w:rPr>
        <w:tab/>
      </w:r>
      <w:r w:rsidRPr="006568E8">
        <w:rPr>
          <w:sz w:val="22"/>
          <w:szCs w:val="22"/>
        </w:rPr>
        <w:tab/>
      </w:r>
      <w:r w:rsidRPr="006568E8">
        <w:rPr>
          <w:sz w:val="22"/>
          <w:szCs w:val="22"/>
        </w:rPr>
        <w:tab/>
        <w:t xml:space="preserve">             </w:t>
      </w:r>
      <w:r w:rsidRPr="006568E8">
        <w:rPr>
          <w:sz w:val="22"/>
          <w:szCs w:val="22"/>
        </w:rPr>
        <w:tab/>
        <w:t xml:space="preserve">   </w:t>
      </w:r>
      <w:r w:rsidRPr="006568E8">
        <w:rPr>
          <w:b/>
          <w:bCs/>
          <w:sz w:val="22"/>
          <w:szCs w:val="22"/>
          <w:u w:val="single"/>
        </w:rPr>
        <w:t>Odbierający</w:t>
      </w:r>
    </w:p>
    <w:p w14:paraId="24CA584B" w14:textId="77777777" w:rsidR="004A005B" w:rsidRPr="006568E8" w:rsidRDefault="004A005B" w:rsidP="004A005B">
      <w:pPr>
        <w:ind w:firstLine="708"/>
      </w:pPr>
      <w:r w:rsidRPr="006568E8">
        <w:t>.…………………………                                                      ……………………………</w:t>
      </w:r>
    </w:p>
    <w:p w14:paraId="01A9FB29" w14:textId="77777777" w:rsidR="004A005B" w:rsidRPr="006568E8" w:rsidRDefault="004A005B" w:rsidP="004A005B">
      <w:pPr>
        <w:ind w:left="720"/>
        <w:jc w:val="center"/>
        <w:rPr>
          <w:i/>
          <w:sz w:val="16"/>
          <w:szCs w:val="16"/>
        </w:rPr>
      </w:pPr>
      <w:r w:rsidRPr="006568E8">
        <w:rPr>
          <w:i/>
          <w:sz w:val="16"/>
          <w:szCs w:val="16"/>
        </w:rPr>
        <w:t>(Wymagany podpis osób uczestniczących w odbiorze/ przekazaniu po remoncie)</w:t>
      </w:r>
    </w:p>
    <w:p w14:paraId="7114F310" w14:textId="77777777" w:rsidR="004A005B" w:rsidRDefault="004A005B" w:rsidP="004039EE">
      <w:pPr>
        <w:numPr>
          <w:ilvl w:val="0"/>
          <w:numId w:val="78"/>
        </w:numPr>
        <w:tabs>
          <w:tab w:val="num" w:pos="360"/>
          <w:tab w:val="num" w:pos="540"/>
        </w:tabs>
        <w:suppressAutoHyphens/>
        <w:ind w:left="426" w:hanging="426"/>
        <w:rPr>
          <w:sz w:val="22"/>
          <w:szCs w:val="22"/>
        </w:rPr>
      </w:pPr>
      <w:r w:rsidRPr="006568E8">
        <w:rPr>
          <w:sz w:val="22"/>
          <w:szCs w:val="22"/>
        </w:rPr>
        <w:t>Potwierdzenie służb ochrony o wwozie na teren zakładu</w:t>
      </w:r>
    </w:p>
    <w:p w14:paraId="4BBD9C3B" w14:textId="77777777" w:rsidR="004A005B" w:rsidRPr="006568E8" w:rsidRDefault="004A005B" w:rsidP="004A005B">
      <w:pPr>
        <w:jc w:val="center"/>
        <w:rPr>
          <w:sz w:val="18"/>
          <w:szCs w:val="18"/>
        </w:rPr>
      </w:pPr>
      <w:r w:rsidRPr="006568E8">
        <w:rPr>
          <w:sz w:val="18"/>
          <w:szCs w:val="18"/>
        </w:rPr>
        <w:t>….............................................................................................................................................................................................</w:t>
      </w:r>
    </w:p>
    <w:p w14:paraId="77D9EAA3" w14:textId="73EACE09" w:rsidR="000C23F8" w:rsidRDefault="004A005B" w:rsidP="004A005B">
      <w:pPr>
        <w:spacing w:before="120"/>
        <w:jc w:val="center"/>
      </w:pPr>
      <w:r w:rsidRPr="006568E8">
        <w:rPr>
          <w:i/>
          <w:iCs/>
          <w:sz w:val="18"/>
          <w:szCs w:val="18"/>
        </w:rPr>
        <w:t>(wpisać datę i godzinę wwozu oraz dane pracownika na bramie wjazdowej potwierdzającego wwóz  urządzenia/podzespołu, pieczęć. Pkt.9 wypełnia pracownik ochrony )</w:t>
      </w:r>
      <w:r w:rsidR="000C23F8">
        <w:br w:type="page"/>
      </w:r>
    </w:p>
    <w:p w14:paraId="7E0B690B" w14:textId="77777777" w:rsidR="000C23F8" w:rsidRDefault="000C23F8" w:rsidP="000C23F8">
      <w:pPr>
        <w:spacing w:before="120"/>
        <w:jc w:val="right"/>
        <w:rPr>
          <w:b/>
          <w:bCs/>
          <w:sz w:val="22"/>
          <w:szCs w:val="22"/>
        </w:rPr>
      </w:pPr>
      <w:bookmarkStart w:id="298" w:name="_Hlk67831498"/>
      <w:bookmarkStart w:id="299"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bookmarkEnd w:id="298"/>
    <w:bookmarkEnd w:id="299"/>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4039EE">
      <w:pPr>
        <w:pStyle w:val="Akapitzlist"/>
        <w:numPr>
          <w:ilvl w:val="0"/>
          <w:numId w:val="64"/>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4039EE">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F24C700" w14:textId="77777777" w:rsidR="000C23F8" w:rsidRDefault="000C23F8" w:rsidP="000C23F8">
      <w:pPr>
        <w:pStyle w:val="Akapitzlist"/>
        <w:autoSpaceDN w:val="0"/>
        <w:ind w:hanging="938"/>
        <w:jc w:val="both"/>
        <w:rPr>
          <w:i/>
          <w:iCs/>
          <w:color w:val="FF0000"/>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21E77263" w:rsidR="000C23F8" w:rsidRPr="00B30F1F" w:rsidRDefault="000C23F8" w:rsidP="000C23F8">
      <w:pPr>
        <w:spacing w:before="120"/>
        <w:jc w:val="right"/>
        <w:rPr>
          <w:b/>
          <w:bCs/>
          <w:sz w:val="22"/>
          <w:szCs w:val="22"/>
        </w:rPr>
      </w:pPr>
      <w:bookmarkStart w:id="300" w:name="_Hlk67832211"/>
      <w:r w:rsidRPr="00B30F1F">
        <w:rPr>
          <w:b/>
          <w:bCs/>
          <w:sz w:val="22"/>
          <w:szCs w:val="22"/>
        </w:rPr>
        <w:t xml:space="preserve">Załącznik nr </w:t>
      </w:r>
      <w:r w:rsidR="004A005B">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1"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00"/>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01"/>
    <w:p w14:paraId="119062E2" w14:textId="0B72261F" w:rsidR="00D87590" w:rsidRPr="00F737B4" w:rsidRDefault="00D87590" w:rsidP="00F737B4">
      <w:pPr>
        <w:spacing w:after="160" w:line="259" w:lineRule="auto"/>
        <w:rPr>
          <w:i/>
          <w:iCs/>
          <w:sz w:val="22"/>
          <w:szCs w:val="22"/>
        </w:rPr>
      </w:pPr>
    </w:p>
    <w:bookmarkEnd w:id="117"/>
    <w:sectPr w:rsidR="00D87590" w:rsidRPr="00F737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4369C" w14:textId="77777777" w:rsidR="00D33F3B" w:rsidRDefault="00D33F3B" w:rsidP="0079756C">
      <w:r>
        <w:separator/>
      </w:r>
    </w:p>
  </w:endnote>
  <w:endnote w:type="continuationSeparator" w:id="0">
    <w:p w14:paraId="3834DBB0" w14:textId="77777777" w:rsidR="00D33F3B" w:rsidRDefault="00D33F3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21375E10" w:rsidR="008C3210" w:rsidRDefault="0022543C" w:rsidP="0022543C">
        <w:pPr>
          <w:pStyle w:val="Stopka"/>
        </w:pPr>
        <w:r>
          <w:t xml:space="preserve">Nr postępowania </w:t>
        </w:r>
        <w:r w:rsidR="00917591">
          <w:t xml:space="preserve">482401262 - </w:t>
        </w:r>
        <w:r w:rsidR="00917591" w:rsidRPr="00917591">
          <w:rPr>
            <w:i/>
            <w:iCs/>
          </w:rPr>
          <w:t>Czyszczenie rurociągu wody surowej ø 225PE z ujęcia „</w:t>
        </w:r>
        <w:proofErr w:type="spellStart"/>
        <w:r w:rsidR="00917591" w:rsidRPr="00917591">
          <w:rPr>
            <w:i/>
            <w:iCs/>
          </w:rPr>
          <w:t>Kłokocin</w:t>
        </w:r>
        <w:proofErr w:type="spellEnd"/>
        <w:r w:rsidR="00917591" w:rsidRPr="00917591">
          <w:rPr>
            <w:i/>
            <w:iCs/>
          </w:rPr>
          <w:t>” oraz  ø 160PE z</w:t>
        </w:r>
        <w:r w:rsidR="00917591">
          <w:rPr>
            <w:i/>
            <w:iCs/>
          </w:rPr>
          <w:t> </w:t>
        </w:r>
        <w:r w:rsidR="00917591" w:rsidRPr="00917591">
          <w:rPr>
            <w:i/>
            <w:iCs/>
          </w:rPr>
          <w:t>ujęcia „Judasz” do SUW dla Polskiej Grupy Górniczej S.A. Oddział KWK ROW Ruch Jankowice</w:t>
        </w:r>
        <w:r>
          <w:t xml:space="preserve">   </w:t>
        </w:r>
      </w:p>
      <w:p w14:paraId="43B153F5" w14:textId="77777777" w:rsidR="00455E7B" w:rsidRDefault="00455E7B" w:rsidP="0022543C">
        <w:pPr>
          <w:pStyle w:val="Stopka"/>
          <w:rPr>
            <w:i/>
            <w:iCs/>
          </w:rPr>
        </w:pPr>
      </w:p>
      <w:p w14:paraId="2DC1C4A1" w14:textId="59A091C5" w:rsidR="00535B2A" w:rsidRDefault="00F737B4"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F737B4"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09AED" w14:textId="77777777" w:rsidR="00D33F3B" w:rsidRDefault="00D33F3B" w:rsidP="0079756C">
      <w:r>
        <w:separator/>
      </w:r>
    </w:p>
  </w:footnote>
  <w:footnote w:type="continuationSeparator" w:id="0">
    <w:p w14:paraId="108C02CB" w14:textId="77777777" w:rsidR="00D33F3B" w:rsidRDefault="00D33F3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64AAA1"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F07435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77D02E2"/>
    <w:multiLevelType w:val="multilevel"/>
    <w:tmpl w:val="AB64A298"/>
    <w:lvl w:ilvl="0">
      <w:start w:val="1"/>
      <w:numFmt w:val="decimal"/>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sz w:val="24"/>
        <w:szCs w:val="24"/>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4" w15:restartNumberingAfterBreak="0">
    <w:nsid w:val="3D56468B"/>
    <w:multiLevelType w:val="hybridMultilevel"/>
    <w:tmpl w:val="2D9E6888"/>
    <w:lvl w:ilvl="0" w:tplc="45F0843E">
      <w:start w:val="4"/>
      <w:numFmt w:val="decimal"/>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52F6D56"/>
    <w:multiLevelType w:val="hybridMultilevel"/>
    <w:tmpl w:val="84A2C8A2"/>
    <w:lvl w:ilvl="0" w:tplc="49385750">
      <w:start w:val="1"/>
      <w:numFmt w:val="lowerLetter"/>
      <w:lvlText w:val="%1)"/>
      <w:lvlJc w:val="left"/>
      <w:pPr>
        <w:tabs>
          <w:tab w:val="num" w:pos="1440"/>
        </w:tabs>
        <w:ind w:left="1440" w:hanging="360"/>
      </w:pPr>
      <w:rPr>
        <w:sz w:val="22"/>
        <w:szCs w:val="22"/>
      </w:rPr>
    </w:lvl>
    <w:lvl w:ilvl="1" w:tplc="0415000F">
      <w:start w:val="1"/>
      <w:numFmt w:val="decimal"/>
      <w:lvlText w:val="%2."/>
      <w:lvlJc w:val="left"/>
      <w:pPr>
        <w:tabs>
          <w:tab w:val="num" w:pos="2160"/>
        </w:tabs>
        <w:ind w:left="2160" w:hanging="360"/>
      </w:pPr>
      <w:rPr>
        <w:sz w:val="22"/>
        <w:szCs w:val="22"/>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45406A04"/>
    <w:multiLevelType w:val="hybridMultilevel"/>
    <w:tmpl w:val="B7025C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17080F"/>
    <w:multiLevelType w:val="multilevel"/>
    <w:tmpl w:val="35A2D15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1CD6720"/>
    <w:multiLevelType w:val="hybridMultilevel"/>
    <w:tmpl w:val="F9FAB204"/>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53233564"/>
    <w:multiLevelType w:val="multilevel"/>
    <w:tmpl w:val="83921D4A"/>
    <w:lvl w:ilvl="0">
      <w:start w:val="1"/>
      <w:numFmt w:val="decimal"/>
      <w:lvlText w:val="%1."/>
      <w:lvlJc w:val="left"/>
      <w:pPr>
        <w:ind w:left="360" w:hanging="360"/>
      </w:pPr>
      <w:rPr>
        <w:rFonts w:hint="default"/>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83B2A2D"/>
    <w:multiLevelType w:val="multilevel"/>
    <w:tmpl w:val="76F2AE88"/>
    <w:lvl w:ilvl="0">
      <w:start w:val="4"/>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DE7315A"/>
    <w:multiLevelType w:val="multilevel"/>
    <w:tmpl w:val="A532DA02"/>
    <w:lvl w:ilvl="0">
      <w:start w:val="2"/>
      <w:numFmt w:val="decimal"/>
      <w:lvlText w:val="%1."/>
      <w:lvlJc w:val="left"/>
      <w:pPr>
        <w:ind w:left="360" w:hanging="360"/>
      </w:pPr>
      <w:rPr>
        <w:rFonts w:hint="default"/>
      </w:rPr>
    </w:lvl>
    <w:lvl w:ilvl="1">
      <w:start w:val="10"/>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EDC7019"/>
    <w:multiLevelType w:val="multilevel"/>
    <w:tmpl w:val="3C2A8AD2"/>
    <w:lvl w:ilvl="0">
      <w:start w:val="1"/>
      <w:numFmt w:val="decimal"/>
      <w:lvlText w:val="%1."/>
      <w:lvlJc w:val="left"/>
      <w:pPr>
        <w:ind w:left="360" w:hanging="360"/>
      </w:pPr>
      <w:rPr>
        <w:rFonts w:hint="default"/>
      </w:rPr>
    </w:lvl>
    <w:lvl w:ilvl="1">
      <w:start w:val="2"/>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40F66DC"/>
    <w:multiLevelType w:val="multilevel"/>
    <w:tmpl w:val="88FCB46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A4E11E2"/>
    <w:multiLevelType w:val="hybridMultilevel"/>
    <w:tmpl w:val="85660026"/>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F4627E3"/>
    <w:multiLevelType w:val="multilevel"/>
    <w:tmpl w:val="785E29AC"/>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0" w15:restartNumberingAfterBreak="0">
    <w:nsid w:val="7C13400C"/>
    <w:multiLevelType w:val="hybridMultilevel"/>
    <w:tmpl w:val="0B8A2068"/>
    <w:lvl w:ilvl="0" w:tplc="89786266">
      <w:start w:val="5"/>
      <w:numFmt w:val="decimal"/>
      <w:lvlText w:val="%1."/>
      <w:lvlJc w:val="left"/>
      <w:pPr>
        <w:ind w:left="142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2"/>
  </w:num>
  <w:num w:numId="2" w16cid:durableId="837885002">
    <w:abstractNumId w:val="73"/>
  </w:num>
  <w:num w:numId="3" w16cid:durableId="969826206">
    <w:abstractNumId w:val="67"/>
  </w:num>
  <w:num w:numId="4" w16cid:durableId="1181630090">
    <w:abstractNumId w:val="70"/>
  </w:num>
  <w:num w:numId="5" w16cid:durableId="1676421754">
    <w:abstractNumId w:val="7"/>
  </w:num>
  <w:num w:numId="6" w16cid:durableId="1257665658">
    <w:abstractNumId w:val="19"/>
  </w:num>
  <w:num w:numId="7" w16cid:durableId="1326320413">
    <w:abstractNumId w:val="31"/>
  </w:num>
  <w:num w:numId="8" w16cid:durableId="1391689702">
    <w:abstractNumId w:val="72"/>
  </w:num>
  <w:num w:numId="9" w16cid:durableId="1176848288">
    <w:abstractNumId w:val="56"/>
  </w:num>
  <w:num w:numId="10" w16cid:durableId="511259285">
    <w:abstractNumId w:val="81"/>
  </w:num>
  <w:num w:numId="11" w16cid:durableId="2009210144">
    <w:abstractNumId w:val="57"/>
  </w:num>
  <w:num w:numId="12" w16cid:durableId="506331243">
    <w:abstractNumId w:val="48"/>
  </w:num>
  <w:num w:numId="13" w16cid:durableId="1057701244">
    <w:abstractNumId w:val="61"/>
  </w:num>
  <w:num w:numId="14" w16cid:durableId="1662732328">
    <w:abstractNumId w:val="40"/>
  </w:num>
  <w:num w:numId="15" w16cid:durableId="855729857">
    <w:abstractNumId w:val="27"/>
  </w:num>
  <w:num w:numId="16" w16cid:durableId="36778585">
    <w:abstractNumId w:val="25"/>
  </w:num>
  <w:num w:numId="17" w16cid:durableId="241641072">
    <w:abstractNumId w:val="15"/>
  </w:num>
  <w:num w:numId="18" w16cid:durableId="1555389102">
    <w:abstractNumId w:val="38"/>
  </w:num>
  <w:num w:numId="19" w16cid:durableId="2132437271">
    <w:abstractNumId w:val="78"/>
  </w:num>
  <w:num w:numId="20" w16cid:durableId="951786731">
    <w:abstractNumId w:val="12"/>
  </w:num>
  <w:num w:numId="21" w16cid:durableId="726301418">
    <w:abstractNumId w:val="62"/>
    <w:lvlOverride w:ilvl="0">
      <w:startOverride w:val="1"/>
    </w:lvlOverride>
  </w:num>
  <w:num w:numId="22" w16cid:durableId="441188765">
    <w:abstractNumId w:val="39"/>
    <w:lvlOverride w:ilvl="0">
      <w:startOverride w:val="1"/>
    </w:lvlOverride>
  </w:num>
  <w:num w:numId="23" w16cid:durableId="33430839">
    <w:abstractNumId w:val="2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941958115">
    <w:abstractNumId w:val="10"/>
  </w:num>
  <w:num w:numId="30" w16cid:durableId="1642692366">
    <w:abstractNumId w:val="75"/>
  </w:num>
  <w:num w:numId="31" w16cid:durableId="1289969379">
    <w:abstractNumId w:val="3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391067">
    <w:abstractNumId w:val="60"/>
  </w:num>
  <w:num w:numId="33" w16cid:durableId="824123978">
    <w:abstractNumId w:val="76"/>
  </w:num>
  <w:num w:numId="34" w16cid:durableId="1046176190">
    <w:abstractNumId w:val="55"/>
  </w:num>
  <w:num w:numId="35" w16cid:durableId="1619794692">
    <w:abstractNumId w:val="6"/>
  </w:num>
  <w:num w:numId="36" w16cid:durableId="1967155083">
    <w:abstractNumId w:val="68"/>
  </w:num>
  <w:num w:numId="37" w16cid:durableId="629870374">
    <w:abstractNumId w:val="24"/>
  </w:num>
  <w:num w:numId="38" w16cid:durableId="348946369">
    <w:abstractNumId w:val="79"/>
  </w:num>
  <w:num w:numId="39" w16cid:durableId="1404840387">
    <w:abstractNumId w:val="17"/>
  </w:num>
  <w:num w:numId="40" w16cid:durableId="549852072">
    <w:abstractNumId w:val="32"/>
  </w:num>
  <w:num w:numId="41" w16cid:durableId="2002661070">
    <w:abstractNumId w:val="43"/>
  </w:num>
  <w:num w:numId="42" w16cid:durableId="1462921629">
    <w:abstractNumId w:val="53"/>
  </w:num>
  <w:num w:numId="43" w16cid:durableId="1788356790">
    <w:abstractNumId w:val="28"/>
  </w:num>
  <w:num w:numId="44" w16cid:durableId="2077240979">
    <w:abstractNumId w:val="36"/>
  </w:num>
  <w:num w:numId="45" w16cid:durableId="2046709983">
    <w:abstractNumId w:val="50"/>
  </w:num>
  <w:num w:numId="46" w16cid:durableId="1356542773">
    <w:abstractNumId w:val="82"/>
  </w:num>
  <w:num w:numId="47" w16cid:durableId="1096708563">
    <w:abstractNumId w:val="49"/>
  </w:num>
  <w:num w:numId="48" w16cid:durableId="212009364">
    <w:abstractNumId w:val="29"/>
  </w:num>
  <w:num w:numId="49" w16cid:durableId="827600280">
    <w:abstractNumId w:val="35"/>
  </w:num>
  <w:num w:numId="50" w16cid:durableId="1389378165">
    <w:abstractNumId w:val="16"/>
  </w:num>
  <w:num w:numId="51" w16cid:durableId="1376737496">
    <w:abstractNumId w:val="58"/>
  </w:num>
  <w:num w:numId="52" w16cid:durableId="737363641">
    <w:abstractNumId w:val="21"/>
  </w:num>
  <w:num w:numId="53" w16cid:durableId="2078435002">
    <w:abstractNumId w:val="23"/>
  </w:num>
  <w:num w:numId="54" w16cid:durableId="1135412420">
    <w:abstractNumId w:val="51"/>
  </w:num>
  <w:num w:numId="55" w16cid:durableId="63918808">
    <w:abstractNumId w:val="52"/>
  </w:num>
  <w:num w:numId="56" w16cid:durableId="2106338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23373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22988932">
    <w:abstractNumId w:val="77"/>
  </w:num>
  <w:num w:numId="59" w16cid:durableId="916599138">
    <w:abstractNumId w:val="8"/>
  </w:num>
  <w:num w:numId="60" w16cid:durableId="1104569088">
    <w:abstractNumId w:val="64"/>
  </w:num>
  <w:num w:numId="61" w16cid:durableId="1400245161">
    <w:abstractNumId w:val="44"/>
  </w:num>
  <w:num w:numId="62"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7963284">
    <w:abstractNumId w:val="69"/>
  </w:num>
  <w:num w:numId="64" w16cid:durableId="1683238700">
    <w:abstractNumId w:val="33"/>
  </w:num>
  <w:num w:numId="65" w16cid:durableId="781650915">
    <w:abstractNumId w:val="11"/>
  </w:num>
  <w:num w:numId="66" w16cid:durableId="96144829">
    <w:abstractNumId w:val="37"/>
  </w:num>
  <w:num w:numId="67" w16cid:durableId="94911927">
    <w:abstractNumId w:val="47"/>
  </w:num>
  <w:num w:numId="68" w16cid:durableId="696081333">
    <w:abstractNumId w:val="13"/>
  </w:num>
  <w:num w:numId="69" w16cid:durableId="2105614203">
    <w:abstractNumId w:val="63"/>
  </w:num>
  <w:num w:numId="70" w16cid:durableId="1811745724">
    <w:abstractNumId w:val="71"/>
  </w:num>
  <w:num w:numId="71" w16cid:durableId="1942253540">
    <w:abstractNumId w:val="34"/>
  </w:num>
  <w:num w:numId="72" w16cid:durableId="1305965585">
    <w:abstractNumId w:val="80"/>
  </w:num>
  <w:num w:numId="73" w16cid:durableId="2145081514">
    <w:abstractNumId w:val="42"/>
  </w:num>
  <w:num w:numId="74" w16cid:durableId="1187327856">
    <w:abstractNumId w:val="41"/>
  </w:num>
  <w:num w:numId="75" w16cid:durableId="2055545923">
    <w:abstractNumId w:val="46"/>
  </w:num>
  <w:num w:numId="76" w16cid:durableId="566764434">
    <w:abstractNumId w:val="65"/>
  </w:num>
  <w:num w:numId="77" w16cid:durableId="39012375">
    <w:abstractNumId w:val="59"/>
  </w:num>
  <w:num w:numId="78" w16cid:durableId="1513759215">
    <w:abstractNumId w:val="14"/>
  </w:num>
  <w:num w:numId="79" w16cid:durableId="418135733">
    <w:abstractNumId w:val="74"/>
  </w:num>
  <w:num w:numId="80" w16cid:durableId="1342661292">
    <w:abstractNumId w:val="9"/>
  </w:num>
  <w:num w:numId="81" w16cid:durableId="1037968124">
    <w:abstractNumId w:val="5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08D4"/>
    <w:rsid w:val="00074CD5"/>
    <w:rsid w:val="00076FD1"/>
    <w:rsid w:val="00077C78"/>
    <w:rsid w:val="0008035C"/>
    <w:rsid w:val="000804FD"/>
    <w:rsid w:val="0008454A"/>
    <w:rsid w:val="00084D1C"/>
    <w:rsid w:val="0008515F"/>
    <w:rsid w:val="00090466"/>
    <w:rsid w:val="0009157B"/>
    <w:rsid w:val="000941B7"/>
    <w:rsid w:val="00095323"/>
    <w:rsid w:val="00096A2D"/>
    <w:rsid w:val="000A07B9"/>
    <w:rsid w:val="000A293D"/>
    <w:rsid w:val="000A2B87"/>
    <w:rsid w:val="000A5CE5"/>
    <w:rsid w:val="000A6014"/>
    <w:rsid w:val="000A633D"/>
    <w:rsid w:val="000A645B"/>
    <w:rsid w:val="000A77EF"/>
    <w:rsid w:val="000B0953"/>
    <w:rsid w:val="000B2E5B"/>
    <w:rsid w:val="000B6AD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5B23"/>
    <w:rsid w:val="00146E99"/>
    <w:rsid w:val="001506E4"/>
    <w:rsid w:val="00153961"/>
    <w:rsid w:val="00156688"/>
    <w:rsid w:val="00160015"/>
    <w:rsid w:val="00160420"/>
    <w:rsid w:val="00160C0C"/>
    <w:rsid w:val="001622EB"/>
    <w:rsid w:val="001633B8"/>
    <w:rsid w:val="00166BF5"/>
    <w:rsid w:val="00170673"/>
    <w:rsid w:val="00171248"/>
    <w:rsid w:val="001725EA"/>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A75CA"/>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35FE"/>
    <w:rsid w:val="001D40C7"/>
    <w:rsid w:val="001D5D95"/>
    <w:rsid w:val="001D6857"/>
    <w:rsid w:val="001D7181"/>
    <w:rsid w:val="001E0CBE"/>
    <w:rsid w:val="001E3F2B"/>
    <w:rsid w:val="001E4197"/>
    <w:rsid w:val="001E430B"/>
    <w:rsid w:val="001F1D80"/>
    <w:rsid w:val="001F655F"/>
    <w:rsid w:val="002002A8"/>
    <w:rsid w:val="00201895"/>
    <w:rsid w:val="00202054"/>
    <w:rsid w:val="00210345"/>
    <w:rsid w:val="002140F7"/>
    <w:rsid w:val="002144CE"/>
    <w:rsid w:val="00214EE7"/>
    <w:rsid w:val="0021643D"/>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458E9"/>
    <w:rsid w:val="0025177A"/>
    <w:rsid w:val="00254367"/>
    <w:rsid w:val="00255F42"/>
    <w:rsid w:val="002578F8"/>
    <w:rsid w:val="00260371"/>
    <w:rsid w:val="00262435"/>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20D"/>
    <w:rsid w:val="002A4AD9"/>
    <w:rsid w:val="002A4CEC"/>
    <w:rsid w:val="002A6217"/>
    <w:rsid w:val="002B048C"/>
    <w:rsid w:val="002B3992"/>
    <w:rsid w:val="002B419E"/>
    <w:rsid w:val="002B47FB"/>
    <w:rsid w:val="002C2360"/>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6C3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4D42"/>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12D7"/>
    <w:rsid w:val="00393586"/>
    <w:rsid w:val="00396655"/>
    <w:rsid w:val="00396EFC"/>
    <w:rsid w:val="00396FD0"/>
    <w:rsid w:val="003A1E4D"/>
    <w:rsid w:val="003A2D9A"/>
    <w:rsid w:val="003A4A6D"/>
    <w:rsid w:val="003A4D2A"/>
    <w:rsid w:val="003A59B1"/>
    <w:rsid w:val="003B0D63"/>
    <w:rsid w:val="003B296A"/>
    <w:rsid w:val="003B2C57"/>
    <w:rsid w:val="003B4873"/>
    <w:rsid w:val="003B54FC"/>
    <w:rsid w:val="003B616D"/>
    <w:rsid w:val="003B6201"/>
    <w:rsid w:val="003B64B9"/>
    <w:rsid w:val="003B6951"/>
    <w:rsid w:val="003B6DA7"/>
    <w:rsid w:val="003C0B55"/>
    <w:rsid w:val="003C2C0F"/>
    <w:rsid w:val="003C7137"/>
    <w:rsid w:val="003C7958"/>
    <w:rsid w:val="003C7A2A"/>
    <w:rsid w:val="003D04FA"/>
    <w:rsid w:val="003D3B75"/>
    <w:rsid w:val="003D54EB"/>
    <w:rsid w:val="003D5510"/>
    <w:rsid w:val="003D6ED9"/>
    <w:rsid w:val="003E257F"/>
    <w:rsid w:val="003F17E0"/>
    <w:rsid w:val="003F37C4"/>
    <w:rsid w:val="003F401A"/>
    <w:rsid w:val="003F4810"/>
    <w:rsid w:val="003F53BD"/>
    <w:rsid w:val="003F56C2"/>
    <w:rsid w:val="004009BA"/>
    <w:rsid w:val="00402D8C"/>
    <w:rsid w:val="00402E09"/>
    <w:rsid w:val="00402E0B"/>
    <w:rsid w:val="004039EE"/>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34DB"/>
    <w:rsid w:val="0043368E"/>
    <w:rsid w:val="00435C7C"/>
    <w:rsid w:val="00435D4B"/>
    <w:rsid w:val="00436CE2"/>
    <w:rsid w:val="00437F70"/>
    <w:rsid w:val="0044112A"/>
    <w:rsid w:val="004414E1"/>
    <w:rsid w:val="00446FF7"/>
    <w:rsid w:val="00452185"/>
    <w:rsid w:val="00452506"/>
    <w:rsid w:val="00452714"/>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173E"/>
    <w:rsid w:val="00472FF4"/>
    <w:rsid w:val="004734C6"/>
    <w:rsid w:val="00473C39"/>
    <w:rsid w:val="00475F9F"/>
    <w:rsid w:val="00476609"/>
    <w:rsid w:val="00480043"/>
    <w:rsid w:val="00481489"/>
    <w:rsid w:val="00483016"/>
    <w:rsid w:val="00483E04"/>
    <w:rsid w:val="00487324"/>
    <w:rsid w:val="00490259"/>
    <w:rsid w:val="004942CF"/>
    <w:rsid w:val="00496564"/>
    <w:rsid w:val="00496C53"/>
    <w:rsid w:val="004A005B"/>
    <w:rsid w:val="004A04E7"/>
    <w:rsid w:val="004A2676"/>
    <w:rsid w:val="004A2711"/>
    <w:rsid w:val="004A3719"/>
    <w:rsid w:val="004A7943"/>
    <w:rsid w:val="004B004E"/>
    <w:rsid w:val="004B24AC"/>
    <w:rsid w:val="004B28A2"/>
    <w:rsid w:val="004B64BD"/>
    <w:rsid w:val="004B6C36"/>
    <w:rsid w:val="004B720A"/>
    <w:rsid w:val="004B74E3"/>
    <w:rsid w:val="004B7EEE"/>
    <w:rsid w:val="004C2F68"/>
    <w:rsid w:val="004D0300"/>
    <w:rsid w:val="004D0940"/>
    <w:rsid w:val="004D0C43"/>
    <w:rsid w:val="004D32F8"/>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058EB"/>
    <w:rsid w:val="00510949"/>
    <w:rsid w:val="00510D82"/>
    <w:rsid w:val="00510E2E"/>
    <w:rsid w:val="00513DCE"/>
    <w:rsid w:val="0051416D"/>
    <w:rsid w:val="00517E18"/>
    <w:rsid w:val="00520173"/>
    <w:rsid w:val="00522F2D"/>
    <w:rsid w:val="005251E0"/>
    <w:rsid w:val="00525431"/>
    <w:rsid w:val="00526BCE"/>
    <w:rsid w:val="00530028"/>
    <w:rsid w:val="005349B5"/>
    <w:rsid w:val="00535B2A"/>
    <w:rsid w:val="00540C55"/>
    <w:rsid w:val="00541EE7"/>
    <w:rsid w:val="00542812"/>
    <w:rsid w:val="005431FF"/>
    <w:rsid w:val="00545F27"/>
    <w:rsid w:val="00550913"/>
    <w:rsid w:val="005526CB"/>
    <w:rsid w:val="00554352"/>
    <w:rsid w:val="00555424"/>
    <w:rsid w:val="0055652B"/>
    <w:rsid w:val="0056144A"/>
    <w:rsid w:val="005652FC"/>
    <w:rsid w:val="00572C2B"/>
    <w:rsid w:val="00573970"/>
    <w:rsid w:val="00576A8C"/>
    <w:rsid w:val="0057758F"/>
    <w:rsid w:val="005812ED"/>
    <w:rsid w:val="0058495C"/>
    <w:rsid w:val="005915B2"/>
    <w:rsid w:val="0059217D"/>
    <w:rsid w:val="005926BE"/>
    <w:rsid w:val="005951D1"/>
    <w:rsid w:val="00595487"/>
    <w:rsid w:val="00595DBA"/>
    <w:rsid w:val="00596360"/>
    <w:rsid w:val="00596FCD"/>
    <w:rsid w:val="00597893"/>
    <w:rsid w:val="005A0239"/>
    <w:rsid w:val="005A060C"/>
    <w:rsid w:val="005A228C"/>
    <w:rsid w:val="005A2B6A"/>
    <w:rsid w:val="005A3576"/>
    <w:rsid w:val="005A3D22"/>
    <w:rsid w:val="005A3D92"/>
    <w:rsid w:val="005A4086"/>
    <w:rsid w:val="005A566C"/>
    <w:rsid w:val="005B23AC"/>
    <w:rsid w:val="005B47CB"/>
    <w:rsid w:val="005B4AB4"/>
    <w:rsid w:val="005B730F"/>
    <w:rsid w:val="005C18B1"/>
    <w:rsid w:val="005C316A"/>
    <w:rsid w:val="005C4237"/>
    <w:rsid w:val="005C66D3"/>
    <w:rsid w:val="005D153F"/>
    <w:rsid w:val="005D233E"/>
    <w:rsid w:val="005D6D2F"/>
    <w:rsid w:val="005D724D"/>
    <w:rsid w:val="005E39FC"/>
    <w:rsid w:val="005F1DD0"/>
    <w:rsid w:val="005F32F9"/>
    <w:rsid w:val="005F337E"/>
    <w:rsid w:val="006005EB"/>
    <w:rsid w:val="00602FAA"/>
    <w:rsid w:val="00606655"/>
    <w:rsid w:val="006076C8"/>
    <w:rsid w:val="006109FF"/>
    <w:rsid w:val="006137A4"/>
    <w:rsid w:val="00617E60"/>
    <w:rsid w:val="00620FED"/>
    <w:rsid w:val="006224E6"/>
    <w:rsid w:val="00622857"/>
    <w:rsid w:val="00624801"/>
    <w:rsid w:val="00626273"/>
    <w:rsid w:val="006267E2"/>
    <w:rsid w:val="00627BDE"/>
    <w:rsid w:val="006322B0"/>
    <w:rsid w:val="00632403"/>
    <w:rsid w:val="00632901"/>
    <w:rsid w:val="00636091"/>
    <w:rsid w:val="00640DA1"/>
    <w:rsid w:val="006411E8"/>
    <w:rsid w:val="006418B0"/>
    <w:rsid w:val="006446A2"/>
    <w:rsid w:val="006476F0"/>
    <w:rsid w:val="006527D0"/>
    <w:rsid w:val="00655B5B"/>
    <w:rsid w:val="00655F23"/>
    <w:rsid w:val="00657B07"/>
    <w:rsid w:val="00660D3D"/>
    <w:rsid w:val="006623D7"/>
    <w:rsid w:val="006640AD"/>
    <w:rsid w:val="00666CD7"/>
    <w:rsid w:val="00666EF5"/>
    <w:rsid w:val="0066762E"/>
    <w:rsid w:val="00670FD1"/>
    <w:rsid w:val="00672C53"/>
    <w:rsid w:val="00674216"/>
    <w:rsid w:val="006763D1"/>
    <w:rsid w:val="00677AAD"/>
    <w:rsid w:val="00681BB2"/>
    <w:rsid w:val="0068452D"/>
    <w:rsid w:val="006845B3"/>
    <w:rsid w:val="00685BEC"/>
    <w:rsid w:val="0068649E"/>
    <w:rsid w:val="00687547"/>
    <w:rsid w:val="0069309C"/>
    <w:rsid w:val="00694060"/>
    <w:rsid w:val="00695302"/>
    <w:rsid w:val="0069554C"/>
    <w:rsid w:val="006A01E6"/>
    <w:rsid w:val="006A1A7E"/>
    <w:rsid w:val="006A252B"/>
    <w:rsid w:val="006A5D84"/>
    <w:rsid w:val="006A6EE7"/>
    <w:rsid w:val="006A7608"/>
    <w:rsid w:val="006A7D4F"/>
    <w:rsid w:val="006B0420"/>
    <w:rsid w:val="006B0815"/>
    <w:rsid w:val="006B17D9"/>
    <w:rsid w:val="006B380A"/>
    <w:rsid w:val="006B41E1"/>
    <w:rsid w:val="006B7860"/>
    <w:rsid w:val="006C04A7"/>
    <w:rsid w:val="006C3853"/>
    <w:rsid w:val="006C665D"/>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1136"/>
    <w:rsid w:val="0074465C"/>
    <w:rsid w:val="00744F79"/>
    <w:rsid w:val="007472CF"/>
    <w:rsid w:val="007506C3"/>
    <w:rsid w:val="007530FC"/>
    <w:rsid w:val="0075504B"/>
    <w:rsid w:val="00755CD0"/>
    <w:rsid w:val="0075786A"/>
    <w:rsid w:val="00760BE5"/>
    <w:rsid w:val="00760E93"/>
    <w:rsid w:val="00761D24"/>
    <w:rsid w:val="007622AA"/>
    <w:rsid w:val="007672D8"/>
    <w:rsid w:val="00771863"/>
    <w:rsid w:val="0077283A"/>
    <w:rsid w:val="00772981"/>
    <w:rsid w:val="00772F10"/>
    <w:rsid w:val="00775E5A"/>
    <w:rsid w:val="00780A8F"/>
    <w:rsid w:val="00782120"/>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5EC"/>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31AB"/>
    <w:rsid w:val="00826C9F"/>
    <w:rsid w:val="0082768D"/>
    <w:rsid w:val="00830557"/>
    <w:rsid w:val="008326BE"/>
    <w:rsid w:val="0083458D"/>
    <w:rsid w:val="00834C32"/>
    <w:rsid w:val="00837530"/>
    <w:rsid w:val="008377B7"/>
    <w:rsid w:val="00841460"/>
    <w:rsid w:val="00844790"/>
    <w:rsid w:val="008470E8"/>
    <w:rsid w:val="00850D8B"/>
    <w:rsid w:val="008512DA"/>
    <w:rsid w:val="00852CA7"/>
    <w:rsid w:val="00852D8D"/>
    <w:rsid w:val="0085373E"/>
    <w:rsid w:val="008616AB"/>
    <w:rsid w:val="0086280D"/>
    <w:rsid w:val="00863E2C"/>
    <w:rsid w:val="0086502F"/>
    <w:rsid w:val="00865385"/>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4F26"/>
    <w:rsid w:val="008B6CC2"/>
    <w:rsid w:val="008C0106"/>
    <w:rsid w:val="008C0BE3"/>
    <w:rsid w:val="008C1ABC"/>
    <w:rsid w:val="008C24D7"/>
    <w:rsid w:val="008C3210"/>
    <w:rsid w:val="008C522A"/>
    <w:rsid w:val="008C7556"/>
    <w:rsid w:val="008D3149"/>
    <w:rsid w:val="008D38D8"/>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17591"/>
    <w:rsid w:val="00920360"/>
    <w:rsid w:val="00921060"/>
    <w:rsid w:val="00923042"/>
    <w:rsid w:val="00924727"/>
    <w:rsid w:val="009255C9"/>
    <w:rsid w:val="0092592E"/>
    <w:rsid w:val="009277BC"/>
    <w:rsid w:val="00931836"/>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055A"/>
    <w:rsid w:val="00992BE3"/>
    <w:rsid w:val="00993C44"/>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B2D"/>
    <w:rsid w:val="009E6FDA"/>
    <w:rsid w:val="009E7310"/>
    <w:rsid w:val="009F23D3"/>
    <w:rsid w:val="009F4DF9"/>
    <w:rsid w:val="00A02094"/>
    <w:rsid w:val="00A02140"/>
    <w:rsid w:val="00A021EF"/>
    <w:rsid w:val="00A02997"/>
    <w:rsid w:val="00A02CBB"/>
    <w:rsid w:val="00A04EE8"/>
    <w:rsid w:val="00A057C7"/>
    <w:rsid w:val="00A05A0A"/>
    <w:rsid w:val="00A07BD8"/>
    <w:rsid w:val="00A07CB0"/>
    <w:rsid w:val="00A10844"/>
    <w:rsid w:val="00A11ABA"/>
    <w:rsid w:val="00A1381B"/>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3FBF"/>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2CE"/>
    <w:rsid w:val="00AA170F"/>
    <w:rsid w:val="00AA221A"/>
    <w:rsid w:val="00AA302D"/>
    <w:rsid w:val="00AA4C98"/>
    <w:rsid w:val="00AA5DFD"/>
    <w:rsid w:val="00AB16BC"/>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4F06"/>
    <w:rsid w:val="00B15CB3"/>
    <w:rsid w:val="00B166A9"/>
    <w:rsid w:val="00B166C5"/>
    <w:rsid w:val="00B17C0B"/>
    <w:rsid w:val="00B20168"/>
    <w:rsid w:val="00B22A19"/>
    <w:rsid w:val="00B23727"/>
    <w:rsid w:val="00B24F0B"/>
    <w:rsid w:val="00B260AA"/>
    <w:rsid w:val="00B276CD"/>
    <w:rsid w:val="00B27D77"/>
    <w:rsid w:val="00B35A91"/>
    <w:rsid w:val="00B369AC"/>
    <w:rsid w:val="00B3795B"/>
    <w:rsid w:val="00B37CB1"/>
    <w:rsid w:val="00B40469"/>
    <w:rsid w:val="00B4209C"/>
    <w:rsid w:val="00B461A3"/>
    <w:rsid w:val="00B46516"/>
    <w:rsid w:val="00B47581"/>
    <w:rsid w:val="00B517A4"/>
    <w:rsid w:val="00B527CE"/>
    <w:rsid w:val="00B57533"/>
    <w:rsid w:val="00B62C65"/>
    <w:rsid w:val="00B637B6"/>
    <w:rsid w:val="00B651C4"/>
    <w:rsid w:val="00B662BC"/>
    <w:rsid w:val="00B677B1"/>
    <w:rsid w:val="00B6788B"/>
    <w:rsid w:val="00B71040"/>
    <w:rsid w:val="00B71C92"/>
    <w:rsid w:val="00B72507"/>
    <w:rsid w:val="00B76D31"/>
    <w:rsid w:val="00B80361"/>
    <w:rsid w:val="00B82805"/>
    <w:rsid w:val="00B839C2"/>
    <w:rsid w:val="00B844B3"/>
    <w:rsid w:val="00B90F88"/>
    <w:rsid w:val="00B9184D"/>
    <w:rsid w:val="00B93751"/>
    <w:rsid w:val="00B938FD"/>
    <w:rsid w:val="00B95ECF"/>
    <w:rsid w:val="00BA4C99"/>
    <w:rsid w:val="00BB3592"/>
    <w:rsid w:val="00BB3697"/>
    <w:rsid w:val="00BB4BCA"/>
    <w:rsid w:val="00BB64DC"/>
    <w:rsid w:val="00BB7999"/>
    <w:rsid w:val="00BB7DA0"/>
    <w:rsid w:val="00BC5A32"/>
    <w:rsid w:val="00BC5CC5"/>
    <w:rsid w:val="00BC678D"/>
    <w:rsid w:val="00BD11D4"/>
    <w:rsid w:val="00BD1FDA"/>
    <w:rsid w:val="00BD3D39"/>
    <w:rsid w:val="00BD53EB"/>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3F49"/>
    <w:rsid w:val="00C34E3C"/>
    <w:rsid w:val="00C354E6"/>
    <w:rsid w:val="00C413F4"/>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22B8"/>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3F3B"/>
    <w:rsid w:val="00D346D8"/>
    <w:rsid w:val="00D36BAE"/>
    <w:rsid w:val="00D37BB9"/>
    <w:rsid w:val="00D411EE"/>
    <w:rsid w:val="00D42106"/>
    <w:rsid w:val="00D42FFB"/>
    <w:rsid w:val="00D433E5"/>
    <w:rsid w:val="00D43D8A"/>
    <w:rsid w:val="00D47577"/>
    <w:rsid w:val="00D50111"/>
    <w:rsid w:val="00D52625"/>
    <w:rsid w:val="00D546A7"/>
    <w:rsid w:val="00D5500E"/>
    <w:rsid w:val="00D5531E"/>
    <w:rsid w:val="00D560EB"/>
    <w:rsid w:val="00D564CB"/>
    <w:rsid w:val="00D56570"/>
    <w:rsid w:val="00D57A81"/>
    <w:rsid w:val="00D6040E"/>
    <w:rsid w:val="00D61B2B"/>
    <w:rsid w:val="00D64A93"/>
    <w:rsid w:val="00D67CE9"/>
    <w:rsid w:val="00D72BB8"/>
    <w:rsid w:val="00D8631C"/>
    <w:rsid w:val="00D87590"/>
    <w:rsid w:val="00D92E04"/>
    <w:rsid w:val="00D9491E"/>
    <w:rsid w:val="00DA13D7"/>
    <w:rsid w:val="00DA41F8"/>
    <w:rsid w:val="00DA4361"/>
    <w:rsid w:val="00DA5D85"/>
    <w:rsid w:val="00DA6616"/>
    <w:rsid w:val="00DA74C9"/>
    <w:rsid w:val="00DB08A8"/>
    <w:rsid w:val="00DB1BDC"/>
    <w:rsid w:val="00DB4D9E"/>
    <w:rsid w:val="00DB4F53"/>
    <w:rsid w:val="00DD0BC1"/>
    <w:rsid w:val="00DD199C"/>
    <w:rsid w:val="00DD2E7A"/>
    <w:rsid w:val="00DD3D44"/>
    <w:rsid w:val="00DD4075"/>
    <w:rsid w:val="00DD5389"/>
    <w:rsid w:val="00DD5A7C"/>
    <w:rsid w:val="00DD5F69"/>
    <w:rsid w:val="00DE0F1E"/>
    <w:rsid w:val="00DE3255"/>
    <w:rsid w:val="00DE39AC"/>
    <w:rsid w:val="00DE4595"/>
    <w:rsid w:val="00DE75E0"/>
    <w:rsid w:val="00DF0FE9"/>
    <w:rsid w:val="00DF163F"/>
    <w:rsid w:val="00DF3825"/>
    <w:rsid w:val="00E018E8"/>
    <w:rsid w:val="00E020B1"/>
    <w:rsid w:val="00E0359C"/>
    <w:rsid w:val="00E04B63"/>
    <w:rsid w:val="00E05DD1"/>
    <w:rsid w:val="00E073A4"/>
    <w:rsid w:val="00E07458"/>
    <w:rsid w:val="00E11516"/>
    <w:rsid w:val="00E11665"/>
    <w:rsid w:val="00E1327A"/>
    <w:rsid w:val="00E13D66"/>
    <w:rsid w:val="00E142E5"/>
    <w:rsid w:val="00E15A84"/>
    <w:rsid w:val="00E21485"/>
    <w:rsid w:val="00E27A0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E6A"/>
    <w:rsid w:val="00E7632D"/>
    <w:rsid w:val="00E77943"/>
    <w:rsid w:val="00E80040"/>
    <w:rsid w:val="00E80763"/>
    <w:rsid w:val="00E808D1"/>
    <w:rsid w:val="00E80AB9"/>
    <w:rsid w:val="00E82DBD"/>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D786B"/>
    <w:rsid w:val="00EE2D94"/>
    <w:rsid w:val="00EE31B0"/>
    <w:rsid w:val="00EE5155"/>
    <w:rsid w:val="00EE6261"/>
    <w:rsid w:val="00EE6AA5"/>
    <w:rsid w:val="00EE6DE6"/>
    <w:rsid w:val="00EF20B7"/>
    <w:rsid w:val="00EF27FF"/>
    <w:rsid w:val="00EF41EC"/>
    <w:rsid w:val="00EF6520"/>
    <w:rsid w:val="00EF6966"/>
    <w:rsid w:val="00EF6D9D"/>
    <w:rsid w:val="00EF7964"/>
    <w:rsid w:val="00F01CBF"/>
    <w:rsid w:val="00F0317B"/>
    <w:rsid w:val="00F03AAD"/>
    <w:rsid w:val="00F067AA"/>
    <w:rsid w:val="00F12B86"/>
    <w:rsid w:val="00F12C6C"/>
    <w:rsid w:val="00F13DFD"/>
    <w:rsid w:val="00F16E26"/>
    <w:rsid w:val="00F2020A"/>
    <w:rsid w:val="00F205E7"/>
    <w:rsid w:val="00F2094E"/>
    <w:rsid w:val="00F2102C"/>
    <w:rsid w:val="00F21C7B"/>
    <w:rsid w:val="00F220B5"/>
    <w:rsid w:val="00F244A3"/>
    <w:rsid w:val="00F2716E"/>
    <w:rsid w:val="00F30096"/>
    <w:rsid w:val="00F306F1"/>
    <w:rsid w:val="00F3092A"/>
    <w:rsid w:val="00F31B75"/>
    <w:rsid w:val="00F332D0"/>
    <w:rsid w:val="00F34667"/>
    <w:rsid w:val="00F359FA"/>
    <w:rsid w:val="00F3776D"/>
    <w:rsid w:val="00F436E2"/>
    <w:rsid w:val="00F44DEE"/>
    <w:rsid w:val="00F45A8C"/>
    <w:rsid w:val="00F46878"/>
    <w:rsid w:val="00F46AFD"/>
    <w:rsid w:val="00F51D52"/>
    <w:rsid w:val="00F536DE"/>
    <w:rsid w:val="00F54D34"/>
    <w:rsid w:val="00F54E2F"/>
    <w:rsid w:val="00F5692A"/>
    <w:rsid w:val="00F56D36"/>
    <w:rsid w:val="00F61CB5"/>
    <w:rsid w:val="00F62369"/>
    <w:rsid w:val="00F625E4"/>
    <w:rsid w:val="00F62891"/>
    <w:rsid w:val="00F634C0"/>
    <w:rsid w:val="00F6492E"/>
    <w:rsid w:val="00F66B98"/>
    <w:rsid w:val="00F67121"/>
    <w:rsid w:val="00F71B85"/>
    <w:rsid w:val="00F72076"/>
    <w:rsid w:val="00F722B7"/>
    <w:rsid w:val="00F736D6"/>
    <w:rsid w:val="00F737B4"/>
    <w:rsid w:val="00F76785"/>
    <w:rsid w:val="00F7726E"/>
    <w:rsid w:val="00F77798"/>
    <w:rsid w:val="00F8529D"/>
    <w:rsid w:val="00F8774D"/>
    <w:rsid w:val="00F90F93"/>
    <w:rsid w:val="00F91212"/>
    <w:rsid w:val="00F91368"/>
    <w:rsid w:val="00F92032"/>
    <w:rsid w:val="00F9392B"/>
    <w:rsid w:val="00F9439C"/>
    <w:rsid w:val="00F94856"/>
    <w:rsid w:val="00F960BF"/>
    <w:rsid w:val="00FA1297"/>
    <w:rsid w:val="00FA5A4E"/>
    <w:rsid w:val="00FA6281"/>
    <w:rsid w:val="00FA6EF3"/>
    <w:rsid w:val="00FB0388"/>
    <w:rsid w:val="00FB0B2E"/>
    <w:rsid w:val="00FB557F"/>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366129393">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813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84200"/>
    <w:rsid w:val="00095219"/>
    <w:rsid w:val="00095338"/>
    <w:rsid w:val="000B34A8"/>
    <w:rsid w:val="000C2D75"/>
    <w:rsid w:val="000C7A28"/>
    <w:rsid w:val="000D3F49"/>
    <w:rsid w:val="000D6AF5"/>
    <w:rsid w:val="000D6D47"/>
    <w:rsid w:val="000E0D2F"/>
    <w:rsid w:val="000E3D6B"/>
    <w:rsid w:val="00120EE7"/>
    <w:rsid w:val="00177B06"/>
    <w:rsid w:val="00181EC9"/>
    <w:rsid w:val="0018784B"/>
    <w:rsid w:val="001D0252"/>
    <w:rsid w:val="001D53D9"/>
    <w:rsid w:val="001E71AF"/>
    <w:rsid w:val="00214DD4"/>
    <w:rsid w:val="002458E9"/>
    <w:rsid w:val="002571EC"/>
    <w:rsid w:val="00275EA7"/>
    <w:rsid w:val="002C0C41"/>
    <w:rsid w:val="002C0FD0"/>
    <w:rsid w:val="002C2360"/>
    <w:rsid w:val="002E7B20"/>
    <w:rsid w:val="002F1E48"/>
    <w:rsid w:val="00353366"/>
    <w:rsid w:val="00370331"/>
    <w:rsid w:val="003912D7"/>
    <w:rsid w:val="003C7A2A"/>
    <w:rsid w:val="003D2687"/>
    <w:rsid w:val="003E2068"/>
    <w:rsid w:val="00417026"/>
    <w:rsid w:val="0041732A"/>
    <w:rsid w:val="0043368E"/>
    <w:rsid w:val="00444333"/>
    <w:rsid w:val="00465588"/>
    <w:rsid w:val="004761D1"/>
    <w:rsid w:val="00484995"/>
    <w:rsid w:val="004A1299"/>
    <w:rsid w:val="004A7135"/>
    <w:rsid w:val="004D132B"/>
    <w:rsid w:val="00510AC0"/>
    <w:rsid w:val="005347DF"/>
    <w:rsid w:val="005E5AC2"/>
    <w:rsid w:val="00601A64"/>
    <w:rsid w:val="0060393B"/>
    <w:rsid w:val="00641065"/>
    <w:rsid w:val="006411E8"/>
    <w:rsid w:val="00651866"/>
    <w:rsid w:val="00653B7F"/>
    <w:rsid w:val="006646DD"/>
    <w:rsid w:val="006774DC"/>
    <w:rsid w:val="006814F3"/>
    <w:rsid w:val="00690E99"/>
    <w:rsid w:val="00693B74"/>
    <w:rsid w:val="006B584E"/>
    <w:rsid w:val="006D2A5C"/>
    <w:rsid w:val="006F2A13"/>
    <w:rsid w:val="0072761B"/>
    <w:rsid w:val="007378E2"/>
    <w:rsid w:val="00741136"/>
    <w:rsid w:val="007677E4"/>
    <w:rsid w:val="00772DB7"/>
    <w:rsid w:val="00785231"/>
    <w:rsid w:val="0078609A"/>
    <w:rsid w:val="007946F6"/>
    <w:rsid w:val="00794737"/>
    <w:rsid w:val="007D6339"/>
    <w:rsid w:val="007E2EF7"/>
    <w:rsid w:val="007F668D"/>
    <w:rsid w:val="00825E94"/>
    <w:rsid w:val="00853CF6"/>
    <w:rsid w:val="00864F59"/>
    <w:rsid w:val="00870658"/>
    <w:rsid w:val="008C0607"/>
    <w:rsid w:val="008F3283"/>
    <w:rsid w:val="00903EBF"/>
    <w:rsid w:val="00954CAB"/>
    <w:rsid w:val="009632BD"/>
    <w:rsid w:val="00987E9B"/>
    <w:rsid w:val="0099417A"/>
    <w:rsid w:val="009C00DE"/>
    <w:rsid w:val="009E2509"/>
    <w:rsid w:val="00A22B8C"/>
    <w:rsid w:val="00A41AF8"/>
    <w:rsid w:val="00A561DE"/>
    <w:rsid w:val="00A740EE"/>
    <w:rsid w:val="00A75D74"/>
    <w:rsid w:val="00AA1FAB"/>
    <w:rsid w:val="00AE32C1"/>
    <w:rsid w:val="00AF3B82"/>
    <w:rsid w:val="00B23727"/>
    <w:rsid w:val="00B50BDA"/>
    <w:rsid w:val="00B579F6"/>
    <w:rsid w:val="00B91D3F"/>
    <w:rsid w:val="00BC38EB"/>
    <w:rsid w:val="00C03460"/>
    <w:rsid w:val="00C149BD"/>
    <w:rsid w:val="00C33F49"/>
    <w:rsid w:val="00C72B0D"/>
    <w:rsid w:val="00C75070"/>
    <w:rsid w:val="00C955D3"/>
    <w:rsid w:val="00CD7866"/>
    <w:rsid w:val="00D070F8"/>
    <w:rsid w:val="00D36921"/>
    <w:rsid w:val="00D56570"/>
    <w:rsid w:val="00D61A9E"/>
    <w:rsid w:val="00D74D32"/>
    <w:rsid w:val="00DD3D44"/>
    <w:rsid w:val="00E344D0"/>
    <w:rsid w:val="00E4024A"/>
    <w:rsid w:val="00E41135"/>
    <w:rsid w:val="00E63212"/>
    <w:rsid w:val="00E7632D"/>
    <w:rsid w:val="00E80AB9"/>
    <w:rsid w:val="00E970EA"/>
    <w:rsid w:val="00EA4F50"/>
    <w:rsid w:val="00EC7763"/>
    <w:rsid w:val="00ED5E0D"/>
    <w:rsid w:val="00F2052C"/>
    <w:rsid w:val="00F224E1"/>
    <w:rsid w:val="00F23E2D"/>
    <w:rsid w:val="00F251DB"/>
    <w:rsid w:val="00F30096"/>
    <w:rsid w:val="00F37A8C"/>
    <w:rsid w:val="00F43021"/>
    <w:rsid w:val="00F616BB"/>
    <w:rsid w:val="00F740AF"/>
    <w:rsid w:val="00FA77E9"/>
    <w:rsid w:val="00FB0B2E"/>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54</Pages>
  <Words>17184</Words>
  <Characters>103106</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Aleksandra Kuligowska</cp:lastModifiedBy>
  <cp:revision>6</cp:revision>
  <cp:lastPrinted>2024-11-06T11:19:00Z</cp:lastPrinted>
  <dcterms:created xsi:type="dcterms:W3CDTF">2024-11-06T11:19:00Z</dcterms:created>
  <dcterms:modified xsi:type="dcterms:W3CDTF">2024-11-12T12:40:00Z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