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7154E8DE" w:rsidR="00817766" w:rsidRPr="00F76785"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3B1D5A">
        <w:rPr>
          <w:rFonts w:eastAsia="Calibri"/>
          <w:b/>
          <w:color w:val="000000"/>
          <w:sz w:val="28"/>
          <w:szCs w:val="28"/>
          <w:lang w:eastAsia="en-US"/>
        </w:rPr>
        <w:t>.</w:t>
      </w:r>
      <w:r w:rsidRPr="00F76785">
        <w:rPr>
          <w:rFonts w:eastAsia="Calibri"/>
          <w:b/>
          <w:color w:val="000000"/>
          <w:sz w:val="28"/>
          <w:szCs w:val="28"/>
          <w:lang w:eastAsia="en-US"/>
        </w:rPr>
        <w:t xml:space="preserve">:  </w:t>
      </w:r>
      <w:r w:rsidR="00845D4B" w:rsidRPr="00E83C7B">
        <w:rPr>
          <w:b/>
          <w:iCs/>
          <w:sz w:val="28"/>
          <w:szCs w:val="28"/>
        </w:rPr>
        <w:t xml:space="preserve">Zawarcie umowy ramowej </w:t>
      </w:r>
      <w:r w:rsidR="00845D4B">
        <w:rPr>
          <w:b/>
          <w:iCs/>
          <w:sz w:val="28"/>
          <w:szCs w:val="28"/>
        </w:rPr>
        <w:t>pn.</w:t>
      </w:r>
      <w:r w:rsidR="00845D4B" w:rsidRPr="00E83C7B">
        <w:rPr>
          <w:iCs/>
          <w:sz w:val="28"/>
          <w:szCs w:val="28"/>
        </w:rPr>
        <w:t xml:space="preserve"> </w:t>
      </w:r>
      <w:r w:rsidR="00845D4B" w:rsidRPr="00E83C7B">
        <w:rPr>
          <w:rFonts w:ascii="Times-Italic" w:hAnsi="Times-Italic" w:cs="Times-Italic"/>
          <w:b/>
          <w:iCs/>
          <w:sz w:val="28"/>
          <w:szCs w:val="28"/>
        </w:rPr>
        <w:t xml:space="preserve">„Wykonywanie robót budowlanych – remontów  w obiektach </w:t>
      </w:r>
      <w:r w:rsidR="00845D4B">
        <w:rPr>
          <w:rFonts w:ascii="Times-Italic" w:hAnsi="Times-Italic" w:cs="Times-Italic"/>
          <w:b/>
          <w:iCs/>
          <w:sz w:val="28"/>
          <w:szCs w:val="28"/>
        </w:rPr>
        <w:t>kubaturowych</w:t>
      </w:r>
      <w:r w:rsidR="00845D4B" w:rsidRPr="00E83C7B">
        <w:rPr>
          <w:rFonts w:ascii="Times-Italic" w:hAnsi="Times-Italic" w:cs="Times-Italic"/>
          <w:b/>
          <w:iCs/>
          <w:sz w:val="28"/>
          <w:szCs w:val="28"/>
        </w:rPr>
        <w:t xml:space="preserve"> z tytułu usuwania szkód spowodowanych eksploatacją</w:t>
      </w:r>
      <w:r w:rsidR="00845D4B" w:rsidRPr="00E83C7B">
        <w:rPr>
          <w:rFonts w:ascii="TimesNewRoman,Italic" w:hAnsi="TimesNewRoman,Italic" w:cs="TimesNewRoman,Italic"/>
          <w:b/>
          <w:iCs/>
          <w:sz w:val="28"/>
          <w:szCs w:val="28"/>
        </w:rPr>
        <w:t xml:space="preserve"> </w:t>
      </w:r>
      <w:r w:rsidR="00845D4B" w:rsidRPr="00E83C7B">
        <w:rPr>
          <w:rFonts w:ascii="Times-Italic" w:hAnsi="Times-Italic" w:cs="Times-Italic"/>
          <w:b/>
          <w:iCs/>
          <w:sz w:val="28"/>
          <w:szCs w:val="28"/>
        </w:rPr>
        <w:t>górniczą</w:t>
      </w:r>
      <w:r w:rsidR="00845D4B" w:rsidRPr="00E83C7B">
        <w:rPr>
          <w:rFonts w:ascii="TimesNewRoman,Italic" w:hAnsi="TimesNewRoman,Italic" w:cs="TimesNewRoman,Italic"/>
          <w:b/>
          <w:iCs/>
          <w:sz w:val="28"/>
          <w:szCs w:val="28"/>
        </w:rPr>
        <w:t xml:space="preserve"> </w:t>
      </w:r>
      <w:r w:rsidR="00845D4B" w:rsidRPr="00E83C7B">
        <w:rPr>
          <w:rFonts w:ascii="Times-Italic" w:hAnsi="Times-Italic" w:cs="Times-Italic"/>
          <w:b/>
          <w:iCs/>
          <w:sz w:val="28"/>
          <w:szCs w:val="28"/>
        </w:rPr>
        <w:t xml:space="preserve">na terenie </w:t>
      </w:r>
      <w:r w:rsidR="00845D4B">
        <w:rPr>
          <w:rFonts w:ascii="Times-Italic" w:hAnsi="Times-Italic" w:cs="Times-Italic"/>
          <w:b/>
          <w:iCs/>
          <w:sz w:val="28"/>
          <w:szCs w:val="28"/>
        </w:rPr>
        <w:t>górniczym</w:t>
      </w:r>
      <w:r w:rsidR="00845D4B" w:rsidRPr="00E83C7B">
        <w:rPr>
          <w:rFonts w:ascii="Times-Italic" w:hAnsi="Times-Italic" w:cs="Times-Italic"/>
          <w:b/>
          <w:iCs/>
          <w:sz w:val="28"/>
          <w:szCs w:val="28"/>
        </w:rPr>
        <w:t xml:space="preserve"> Polskiej Grupy Górniczej S.A. Oddział KWK Ruda”</w:t>
      </w:r>
    </w:p>
    <w:p w14:paraId="3DE14426" w14:textId="617689C7"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3B1D5A">
        <w:rPr>
          <w:rFonts w:eastAsia="Calibri"/>
          <w:b/>
          <w:color w:val="000000"/>
          <w:sz w:val="28"/>
          <w:szCs w:val="28"/>
          <w:lang w:eastAsia="en-US"/>
        </w:rPr>
        <w:t>:</w:t>
      </w:r>
      <w:r w:rsidRPr="00DD199C">
        <w:rPr>
          <w:rFonts w:eastAsia="Calibri"/>
          <w:b/>
          <w:color w:val="000000"/>
          <w:sz w:val="24"/>
          <w:szCs w:val="24"/>
          <w:lang w:eastAsia="en-US"/>
        </w:rPr>
        <w:t xml:space="preserve"> </w:t>
      </w:r>
      <w:r w:rsidR="00845D4B">
        <w:rPr>
          <w:rFonts w:eastAsia="Calibri"/>
          <w:b/>
          <w:color w:val="000000"/>
          <w:sz w:val="28"/>
          <w:szCs w:val="28"/>
          <w:lang w:eastAsia="en-US"/>
        </w:rPr>
        <w:t>442400685</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830A993" w14:textId="71BD1612" w:rsidR="00F625E4" w:rsidRPr="00DD199C" w:rsidRDefault="00F625E4" w:rsidP="00DD199C">
      <w:pPr>
        <w:spacing w:before="120" w:line="312" w:lineRule="auto"/>
        <w:jc w:val="center"/>
        <w:rPr>
          <w:rFonts w:eastAsia="Calibri"/>
          <w:color w:val="0070C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3B1D5A" w:rsidRDefault="00ED28D9" w:rsidP="00AA1F8F">
          <w:pPr>
            <w:pStyle w:val="Nagwekspisutreci"/>
            <w:jc w:val="both"/>
            <w:rPr>
              <w:rFonts w:ascii="Times New Roman" w:hAnsi="Times New Roman" w:cs="Times New Roman"/>
              <w:color w:val="auto"/>
              <w:sz w:val="22"/>
              <w:szCs w:val="22"/>
            </w:rPr>
          </w:pPr>
          <w:r w:rsidRPr="003B1D5A">
            <w:rPr>
              <w:rFonts w:ascii="Times New Roman" w:hAnsi="Times New Roman" w:cs="Times New Roman"/>
              <w:color w:val="auto"/>
              <w:sz w:val="22"/>
              <w:szCs w:val="22"/>
            </w:rPr>
            <w:t>Spis treści</w:t>
          </w:r>
        </w:p>
        <w:p w14:paraId="709ED509" w14:textId="3B8FE67E" w:rsidR="008D3371" w:rsidRDefault="00BB3697">
          <w:pPr>
            <w:pStyle w:val="Spistreci1"/>
            <w:tabs>
              <w:tab w:val="right" w:leader="dot" w:pos="9063"/>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8319717" w:history="1">
            <w:r w:rsidR="008D3371" w:rsidRPr="003E0626">
              <w:rPr>
                <w:rStyle w:val="Hipercze"/>
                <w:noProof/>
              </w:rPr>
              <w:t>Część I. Zamawiający</w:t>
            </w:r>
            <w:r w:rsidR="008D3371">
              <w:rPr>
                <w:noProof/>
                <w:webHidden/>
              </w:rPr>
              <w:tab/>
            </w:r>
            <w:r w:rsidR="008D3371">
              <w:rPr>
                <w:noProof/>
                <w:webHidden/>
              </w:rPr>
              <w:fldChar w:fldCharType="begin"/>
            </w:r>
            <w:r w:rsidR="008D3371">
              <w:rPr>
                <w:noProof/>
                <w:webHidden/>
              </w:rPr>
              <w:instrText xml:space="preserve"> PAGEREF _Toc178319717 \h </w:instrText>
            </w:r>
            <w:r w:rsidR="008D3371">
              <w:rPr>
                <w:noProof/>
                <w:webHidden/>
              </w:rPr>
            </w:r>
            <w:r w:rsidR="008D3371">
              <w:rPr>
                <w:noProof/>
                <w:webHidden/>
              </w:rPr>
              <w:fldChar w:fldCharType="separate"/>
            </w:r>
            <w:r w:rsidR="007E5EEA">
              <w:rPr>
                <w:noProof/>
                <w:webHidden/>
              </w:rPr>
              <w:t>4</w:t>
            </w:r>
            <w:r w:rsidR="008D3371">
              <w:rPr>
                <w:noProof/>
                <w:webHidden/>
              </w:rPr>
              <w:fldChar w:fldCharType="end"/>
            </w:r>
          </w:hyperlink>
        </w:p>
        <w:p w14:paraId="185FB7B4" w14:textId="5F2DBB02"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18" w:history="1">
            <w:r w:rsidRPr="003E0626">
              <w:rPr>
                <w:rStyle w:val="Hipercze"/>
                <w:noProof/>
              </w:rPr>
              <w:t>Część II. Postępowanie</w:t>
            </w:r>
            <w:r>
              <w:rPr>
                <w:noProof/>
                <w:webHidden/>
              </w:rPr>
              <w:tab/>
            </w:r>
            <w:r>
              <w:rPr>
                <w:noProof/>
                <w:webHidden/>
              </w:rPr>
              <w:fldChar w:fldCharType="begin"/>
            </w:r>
            <w:r>
              <w:rPr>
                <w:noProof/>
                <w:webHidden/>
              </w:rPr>
              <w:instrText xml:space="preserve"> PAGEREF _Toc178319718 \h </w:instrText>
            </w:r>
            <w:r>
              <w:rPr>
                <w:noProof/>
                <w:webHidden/>
              </w:rPr>
            </w:r>
            <w:r>
              <w:rPr>
                <w:noProof/>
                <w:webHidden/>
              </w:rPr>
              <w:fldChar w:fldCharType="separate"/>
            </w:r>
            <w:r w:rsidR="007E5EEA">
              <w:rPr>
                <w:noProof/>
                <w:webHidden/>
              </w:rPr>
              <w:t>4</w:t>
            </w:r>
            <w:r>
              <w:rPr>
                <w:noProof/>
                <w:webHidden/>
              </w:rPr>
              <w:fldChar w:fldCharType="end"/>
            </w:r>
          </w:hyperlink>
        </w:p>
        <w:p w14:paraId="2B172A91" w14:textId="6A6974F6"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19" w:history="1">
            <w:r w:rsidRPr="003E0626">
              <w:rPr>
                <w:rStyle w:val="Hipercze"/>
                <w:noProof/>
              </w:rPr>
              <w:t>Część III. Przedmiot zamówienia. Termin obowiązywania Umowy ramowej.</w:t>
            </w:r>
            <w:r>
              <w:rPr>
                <w:noProof/>
                <w:webHidden/>
              </w:rPr>
              <w:tab/>
            </w:r>
            <w:r>
              <w:rPr>
                <w:noProof/>
                <w:webHidden/>
              </w:rPr>
              <w:fldChar w:fldCharType="begin"/>
            </w:r>
            <w:r>
              <w:rPr>
                <w:noProof/>
                <w:webHidden/>
              </w:rPr>
              <w:instrText xml:space="preserve"> PAGEREF _Toc178319719 \h </w:instrText>
            </w:r>
            <w:r>
              <w:rPr>
                <w:noProof/>
                <w:webHidden/>
              </w:rPr>
            </w:r>
            <w:r>
              <w:rPr>
                <w:noProof/>
                <w:webHidden/>
              </w:rPr>
              <w:fldChar w:fldCharType="separate"/>
            </w:r>
            <w:r w:rsidR="007E5EEA">
              <w:rPr>
                <w:noProof/>
                <w:webHidden/>
              </w:rPr>
              <w:t>5</w:t>
            </w:r>
            <w:r>
              <w:rPr>
                <w:noProof/>
                <w:webHidden/>
              </w:rPr>
              <w:fldChar w:fldCharType="end"/>
            </w:r>
          </w:hyperlink>
        </w:p>
        <w:p w14:paraId="32C8BCAA" w14:textId="51A44794"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0" w:history="1">
            <w:r w:rsidRPr="003E0626">
              <w:rPr>
                <w:rStyle w:val="Hipercze"/>
                <w:noProof/>
              </w:rPr>
              <w:t>Część IV. Oferty częściowe</w:t>
            </w:r>
            <w:r>
              <w:rPr>
                <w:noProof/>
                <w:webHidden/>
              </w:rPr>
              <w:tab/>
            </w:r>
            <w:r>
              <w:rPr>
                <w:noProof/>
                <w:webHidden/>
              </w:rPr>
              <w:fldChar w:fldCharType="begin"/>
            </w:r>
            <w:r>
              <w:rPr>
                <w:noProof/>
                <w:webHidden/>
              </w:rPr>
              <w:instrText xml:space="preserve"> PAGEREF _Toc178319720 \h </w:instrText>
            </w:r>
            <w:r>
              <w:rPr>
                <w:noProof/>
                <w:webHidden/>
              </w:rPr>
            </w:r>
            <w:r>
              <w:rPr>
                <w:noProof/>
                <w:webHidden/>
              </w:rPr>
              <w:fldChar w:fldCharType="separate"/>
            </w:r>
            <w:r w:rsidR="007E5EEA">
              <w:rPr>
                <w:noProof/>
                <w:webHidden/>
              </w:rPr>
              <w:t>5</w:t>
            </w:r>
            <w:r>
              <w:rPr>
                <w:noProof/>
                <w:webHidden/>
              </w:rPr>
              <w:fldChar w:fldCharType="end"/>
            </w:r>
          </w:hyperlink>
        </w:p>
        <w:p w14:paraId="59FAA43E" w14:textId="0792FBDC"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1" w:history="1">
            <w:r w:rsidRPr="003E0626">
              <w:rPr>
                <w:rStyle w:val="Hipercze"/>
                <w:noProof/>
              </w:rPr>
              <w:t>Część V. Kwalifikacja podmiotowa Wykonawców</w:t>
            </w:r>
            <w:r>
              <w:rPr>
                <w:noProof/>
                <w:webHidden/>
              </w:rPr>
              <w:tab/>
            </w:r>
            <w:r>
              <w:rPr>
                <w:noProof/>
                <w:webHidden/>
              </w:rPr>
              <w:fldChar w:fldCharType="begin"/>
            </w:r>
            <w:r>
              <w:rPr>
                <w:noProof/>
                <w:webHidden/>
              </w:rPr>
              <w:instrText xml:space="preserve"> PAGEREF _Toc178319721 \h </w:instrText>
            </w:r>
            <w:r>
              <w:rPr>
                <w:noProof/>
                <w:webHidden/>
              </w:rPr>
            </w:r>
            <w:r>
              <w:rPr>
                <w:noProof/>
                <w:webHidden/>
              </w:rPr>
              <w:fldChar w:fldCharType="separate"/>
            </w:r>
            <w:r w:rsidR="007E5EEA">
              <w:rPr>
                <w:noProof/>
                <w:webHidden/>
              </w:rPr>
              <w:t>5</w:t>
            </w:r>
            <w:r>
              <w:rPr>
                <w:noProof/>
                <w:webHidden/>
              </w:rPr>
              <w:fldChar w:fldCharType="end"/>
            </w:r>
          </w:hyperlink>
        </w:p>
        <w:p w14:paraId="7F7BBA3B" w14:textId="7E74B995"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2" w:history="1">
            <w:r w:rsidRPr="003E0626">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_Toc178319722 \h </w:instrText>
            </w:r>
            <w:r>
              <w:rPr>
                <w:noProof/>
                <w:webHidden/>
              </w:rPr>
            </w:r>
            <w:r>
              <w:rPr>
                <w:noProof/>
                <w:webHidden/>
              </w:rPr>
              <w:fldChar w:fldCharType="separate"/>
            </w:r>
            <w:r w:rsidR="007E5EEA">
              <w:rPr>
                <w:noProof/>
                <w:webHidden/>
              </w:rPr>
              <w:t>9</w:t>
            </w:r>
            <w:r>
              <w:rPr>
                <w:noProof/>
                <w:webHidden/>
              </w:rPr>
              <w:fldChar w:fldCharType="end"/>
            </w:r>
          </w:hyperlink>
        </w:p>
        <w:p w14:paraId="48A47639" w14:textId="33258DAE"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3" w:history="1">
            <w:r w:rsidRPr="003E0626">
              <w:rPr>
                <w:rStyle w:val="Hipercze"/>
                <w:noProof/>
              </w:rPr>
              <w:t>Część VII. Udostępnienie zasobów</w:t>
            </w:r>
            <w:r>
              <w:rPr>
                <w:noProof/>
                <w:webHidden/>
              </w:rPr>
              <w:tab/>
            </w:r>
            <w:r>
              <w:rPr>
                <w:noProof/>
                <w:webHidden/>
              </w:rPr>
              <w:fldChar w:fldCharType="begin"/>
            </w:r>
            <w:r>
              <w:rPr>
                <w:noProof/>
                <w:webHidden/>
              </w:rPr>
              <w:instrText xml:space="preserve"> PAGEREF _Toc178319723 \h </w:instrText>
            </w:r>
            <w:r>
              <w:rPr>
                <w:noProof/>
                <w:webHidden/>
              </w:rPr>
            </w:r>
            <w:r>
              <w:rPr>
                <w:noProof/>
                <w:webHidden/>
              </w:rPr>
              <w:fldChar w:fldCharType="separate"/>
            </w:r>
            <w:r w:rsidR="007E5EEA">
              <w:rPr>
                <w:noProof/>
                <w:webHidden/>
              </w:rPr>
              <w:t>9</w:t>
            </w:r>
            <w:r>
              <w:rPr>
                <w:noProof/>
                <w:webHidden/>
              </w:rPr>
              <w:fldChar w:fldCharType="end"/>
            </w:r>
          </w:hyperlink>
        </w:p>
        <w:p w14:paraId="68584E3C" w14:textId="4F86257A"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4" w:history="1">
            <w:r w:rsidRPr="003E0626">
              <w:rPr>
                <w:rStyle w:val="Hipercze"/>
                <w:noProof/>
              </w:rPr>
              <w:t>Część VIII. Podmiotowe środki dowodowe.</w:t>
            </w:r>
            <w:r>
              <w:rPr>
                <w:noProof/>
                <w:webHidden/>
              </w:rPr>
              <w:tab/>
            </w:r>
            <w:r>
              <w:rPr>
                <w:noProof/>
                <w:webHidden/>
              </w:rPr>
              <w:fldChar w:fldCharType="begin"/>
            </w:r>
            <w:r>
              <w:rPr>
                <w:noProof/>
                <w:webHidden/>
              </w:rPr>
              <w:instrText xml:space="preserve"> PAGEREF _Toc178319724 \h </w:instrText>
            </w:r>
            <w:r>
              <w:rPr>
                <w:noProof/>
                <w:webHidden/>
              </w:rPr>
            </w:r>
            <w:r>
              <w:rPr>
                <w:noProof/>
                <w:webHidden/>
              </w:rPr>
              <w:fldChar w:fldCharType="separate"/>
            </w:r>
            <w:r w:rsidR="007E5EEA">
              <w:rPr>
                <w:noProof/>
                <w:webHidden/>
              </w:rPr>
              <w:t>10</w:t>
            </w:r>
            <w:r>
              <w:rPr>
                <w:noProof/>
                <w:webHidden/>
              </w:rPr>
              <w:fldChar w:fldCharType="end"/>
            </w:r>
          </w:hyperlink>
        </w:p>
        <w:p w14:paraId="1EBE325C" w14:textId="2B7C61C3"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5" w:history="1">
            <w:r w:rsidRPr="003E0626">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_Toc178319725 \h </w:instrText>
            </w:r>
            <w:r>
              <w:rPr>
                <w:noProof/>
                <w:webHidden/>
              </w:rPr>
            </w:r>
            <w:r>
              <w:rPr>
                <w:noProof/>
                <w:webHidden/>
              </w:rPr>
              <w:fldChar w:fldCharType="separate"/>
            </w:r>
            <w:r w:rsidR="007E5EEA">
              <w:rPr>
                <w:noProof/>
                <w:webHidden/>
              </w:rPr>
              <w:t>13</w:t>
            </w:r>
            <w:r>
              <w:rPr>
                <w:noProof/>
                <w:webHidden/>
              </w:rPr>
              <w:fldChar w:fldCharType="end"/>
            </w:r>
          </w:hyperlink>
        </w:p>
        <w:p w14:paraId="019EAFBE" w14:textId="0EC27F00"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6" w:history="1">
            <w:r w:rsidRPr="003E0626">
              <w:rPr>
                <w:rStyle w:val="Hipercze"/>
                <w:noProof/>
              </w:rPr>
              <w:t>Część X. Podwykonawstwo</w:t>
            </w:r>
            <w:r>
              <w:rPr>
                <w:noProof/>
                <w:webHidden/>
              </w:rPr>
              <w:tab/>
            </w:r>
            <w:r>
              <w:rPr>
                <w:noProof/>
                <w:webHidden/>
              </w:rPr>
              <w:fldChar w:fldCharType="begin"/>
            </w:r>
            <w:r>
              <w:rPr>
                <w:noProof/>
                <w:webHidden/>
              </w:rPr>
              <w:instrText xml:space="preserve"> PAGEREF _Toc178319726 \h </w:instrText>
            </w:r>
            <w:r>
              <w:rPr>
                <w:noProof/>
                <w:webHidden/>
              </w:rPr>
            </w:r>
            <w:r>
              <w:rPr>
                <w:noProof/>
                <w:webHidden/>
              </w:rPr>
              <w:fldChar w:fldCharType="separate"/>
            </w:r>
            <w:r w:rsidR="007E5EEA">
              <w:rPr>
                <w:noProof/>
                <w:webHidden/>
              </w:rPr>
              <w:t>14</w:t>
            </w:r>
            <w:r>
              <w:rPr>
                <w:noProof/>
                <w:webHidden/>
              </w:rPr>
              <w:fldChar w:fldCharType="end"/>
            </w:r>
          </w:hyperlink>
        </w:p>
        <w:p w14:paraId="3FC8C7F7" w14:textId="402E7ED9"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7" w:history="1">
            <w:r w:rsidRPr="003E0626">
              <w:rPr>
                <w:rStyle w:val="Hipercze"/>
                <w:noProof/>
              </w:rPr>
              <w:t>Część XI. Wadium</w:t>
            </w:r>
            <w:r>
              <w:rPr>
                <w:noProof/>
                <w:webHidden/>
              </w:rPr>
              <w:tab/>
            </w:r>
            <w:r>
              <w:rPr>
                <w:noProof/>
                <w:webHidden/>
              </w:rPr>
              <w:fldChar w:fldCharType="begin"/>
            </w:r>
            <w:r>
              <w:rPr>
                <w:noProof/>
                <w:webHidden/>
              </w:rPr>
              <w:instrText xml:space="preserve"> PAGEREF _Toc178319727 \h </w:instrText>
            </w:r>
            <w:r>
              <w:rPr>
                <w:noProof/>
                <w:webHidden/>
              </w:rPr>
            </w:r>
            <w:r>
              <w:rPr>
                <w:noProof/>
                <w:webHidden/>
              </w:rPr>
              <w:fldChar w:fldCharType="separate"/>
            </w:r>
            <w:r w:rsidR="007E5EEA">
              <w:rPr>
                <w:noProof/>
                <w:webHidden/>
              </w:rPr>
              <w:t>15</w:t>
            </w:r>
            <w:r>
              <w:rPr>
                <w:noProof/>
                <w:webHidden/>
              </w:rPr>
              <w:fldChar w:fldCharType="end"/>
            </w:r>
          </w:hyperlink>
        </w:p>
        <w:p w14:paraId="14AC3490" w14:textId="6E48213C"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8" w:history="1">
            <w:r w:rsidRPr="003E0626">
              <w:rPr>
                <w:rStyle w:val="Hipercze"/>
                <w:noProof/>
              </w:rPr>
              <w:t>Część XII. Opis sposobu przygotowania oferty</w:t>
            </w:r>
            <w:r>
              <w:rPr>
                <w:noProof/>
                <w:webHidden/>
              </w:rPr>
              <w:tab/>
            </w:r>
            <w:r>
              <w:rPr>
                <w:noProof/>
                <w:webHidden/>
              </w:rPr>
              <w:fldChar w:fldCharType="begin"/>
            </w:r>
            <w:r>
              <w:rPr>
                <w:noProof/>
                <w:webHidden/>
              </w:rPr>
              <w:instrText xml:space="preserve"> PAGEREF _Toc178319728 \h </w:instrText>
            </w:r>
            <w:r>
              <w:rPr>
                <w:noProof/>
                <w:webHidden/>
              </w:rPr>
            </w:r>
            <w:r>
              <w:rPr>
                <w:noProof/>
                <w:webHidden/>
              </w:rPr>
              <w:fldChar w:fldCharType="separate"/>
            </w:r>
            <w:r w:rsidR="007E5EEA">
              <w:rPr>
                <w:noProof/>
                <w:webHidden/>
              </w:rPr>
              <w:t>15</w:t>
            </w:r>
            <w:r>
              <w:rPr>
                <w:noProof/>
                <w:webHidden/>
              </w:rPr>
              <w:fldChar w:fldCharType="end"/>
            </w:r>
          </w:hyperlink>
        </w:p>
        <w:p w14:paraId="2D69317C" w14:textId="28DA420F"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29" w:history="1">
            <w:r w:rsidRPr="003E0626">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_Toc178319729 \h </w:instrText>
            </w:r>
            <w:r>
              <w:rPr>
                <w:noProof/>
                <w:webHidden/>
              </w:rPr>
            </w:r>
            <w:r>
              <w:rPr>
                <w:noProof/>
                <w:webHidden/>
              </w:rPr>
              <w:fldChar w:fldCharType="separate"/>
            </w:r>
            <w:r w:rsidR="007E5EEA">
              <w:rPr>
                <w:noProof/>
                <w:webHidden/>
              </w:rPr>
              <w:t>18</w:t>
            </w:r>
            <w:r>
              <w:rPr>
                <w:noProof/>
                <w:webHidden/>
              </w:rPr>
              <w:fldChar w:fldCharType="end"/>
            </w:r>
          </w:hyperlink>
        </w:p>
        <w:p w14:paraId="379C2C3A" w14:textId="21257246"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0" w:history="1">
            <w:r w:rsidRPr="003E0626">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_Toc178319730 \h </w:instrText>
            </w:r>
            <w:r>
              <w:rPr>
                <w:noProof/>
                <w:webHidden/>
              </w:rPr>
            </w:r>
            <w:r>
              <w:rPr>
                <w:noProof/>
                <w:webHidden/>
              </w:rPr>
              <w:fldChar w:fldCharType="separate"/>
            </w:r>
            <w:r w:rsidR="007E5EEA">
              <w:rPr>
                <w:noProof/>
                <w:webHidden/>
              </w:rPr>
              <w:t>18</w:t>
            </w:r>
            <w:r>
              <w:rPr>
                <w:noProof/>
                <w:webHidden/>
              </w:rPr>
              <w:fldChar w:fldCharType="end"/>
            </w:r>
          </w:hyperlink>
        </w:p>
        <w:p w14:paraId="7D59802A" w14:textId="1EB3D7CA"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1" w:history="1">
            <w:r w:rsidRPr="003E0626">
              <w:rPr>
                <w:rStyle w:val="Hipercze"/>
                <w:noProof/>
              </w:rPr>
              <w:t>Część XV. Opis sposobu akceptacji maksymalnych wartości stawek kalkulacyjnych</w:t>
            </w:r>
            <w:r>
              <w:rPr>
                <w:noProof/>
                <w:webHidden/>
              </w:rPr>
              <w:tab/>
            </w:r>
            <w:r>
              <w:rPr>
                <w:noProof/>
                <w:webHidden/>
              </w:rPr>
              <w:fldChar w:fldCharType="begin"/>
            </w:r>
            <w:r>
              <w:rPr>
                <w:noProof/>
                <w:webHidden/>
              </w:rPr>
              <w:instrText xml:space="preserve"> PAGEREF _Toc178319731 \h </w:instrText>
            </w:r>
            <w:r>
              <w:rPr>
                <w:noProof/>
                <w:webHidden/>
              </w:rPr>
            </w:r>
            <w:r>
              <w:rPr>
                <w:noProof/>
                <w:webHidden/>
              </w:rPr>
              <w:fldChar w:fldCharType="separate"/>
            </w:r>
            <w:r w:rsidR="007E5EEA">
              <w:rPr>
                <w:noProof/>
                <w:webHidden/>
              </w:rPr>
              <w:t>18</w:t>
            </w:r>
            <w:r>
              <w:rPr>
                <w:noProof/>
                <w:webHidden/>
              </w:rPr>
              <w:fldChar w:fldCharType="end"/>
            </w:r>
          </w:hyperlink>
        </w:p>
        <w:p w14:paraId="6D96B5F4" w14:textId="27C1AB7B"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2" w:history="1">
            <w:r w:rsidRPr="003E0626">
              <w:rPr>
                <w:rStyle w:val="Hipercze"/>
                <w:noProof/>
              </w:rPr>
              <w:t>Część XVI. Kryteria oceny ofert</w:t>
            </w:r>
            <w:r>
              <w:rPr>
                <w:noProof/>
                <w:webHidden/>
              </w:rPr>
              <w:tab/>
            </w:r>
            <w:r>
              <w:rPr>
                <w:noProof/>
                <w:webHidden/>
              </w:rPr>
              <w:fldChar w:fldCharType="begin"/>
            </w:r>
            <w:r>
              <w:rPr>
                <w:noProof/>
                <w:webHidden/>
              </w:rPr>
              <w:instrText xml:space="preserve"> PAGEREF _Toc178319732 \h </w:instrText>
            </w:r>
            <w:r>
              <w:rPr>
                <w:noProof/>
                <w:webHidden/>
              </w:rPr>
            </w:r>
            <w:r>
              <w:rPr>
                <w:noProof/>
                <w:webHidden/>
              </w:rPr>
              <w:fldChar w:fldCharType="separate"/>
            </w:r>
            <w:r w:rsidR="007E5EEA">
              <w:rPr>
                <w:noProof/>
                <w:webHidden/>
              </w:rPr>
              <w:t>19</w:t>
            </w:r>
            <w:r>
              <w:rPr>
                <w:noProof/>
                <w:webHidden/>
              </w:rPr>
              <w:fldChar w:fldCharType="end"/>
            </w:r>
          </w:hyperlink>
        </w:p>
        <w:p w14:paraId="49CF44A8" w14:textId="5CA848F6"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3" w:history="1">
            <w:r w:rsidRPr="003E0626">
              <w:rPr>
                <w:rStyle w:val="Hipercze"/>
                <w:noProof/>
              </w:rPr>
              <w:t>Część XVII. Aukcja elektroniczna</w:t>
            </w:r>
            <w:r>
              <w:rPr>
                <w:noProof/>
                <w:webHidden/>
              </w:rPr>
              <w:tab/>
            </w:r>
            <w:r>
              <w:rPr>
                <w:noProof/>
                <w:webHidden/>
              </w:rPr>
              <w:fldChar w:fldCharType="begin"/>
            </w:r>
            <w:r>
              <w:rPr>
                <w:noProof/>
                <w:webHidden/>
              </w:rPr>
              <w:instrText xml:space="preserve"> PAGEREF _Toc178319733 \h </w:instrText>
            </w:r>
            <w:r>
              <w:rPr>
                <w:noProof/>
                <w:webHidden/>
              </w:rPr>
            </w:r>
            <w:r>
              <w:rPr>
                <w:noProof/>
                <w:webHidden/>
              </w:rPr>
              <w:fldChar w:fldCharType="separate"/>
            </w:r>
            <w:r w:rsidR="007E5EEA">
              <w:rPr>
                <w:noProof/>
                <w:webHidden/>
              </w:rPr>
              <w:t>19</w:t>
            </w:r>
            <w:r>
              <w:rPr>
                <w:noProof/>
                <w:webHidden/>
              </w:rPr>
              <w:fldChar w:fldCharType="end"/>
            </w:r>
          </w:hyperlink>
        </w:p>
        <w:p w14:paraId="2F89B3FA" w14:textId="139F3A08"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4" w:history="1">
            <w:r w:rsidRPr="003E0626">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_Toc178319734 \h </w:instrText>
            </w:r>
            <w:r>
              <w:rPr>
                <w:noProof/>
                <w:webHidden/>
              </w:rPr>
            </w:r>
            <w:r>
              <w:rPr>
                <w:noProof/>
                <w:webHidden/>
              </w:rPr>
              <w:fldChar w:fldCharType="separate"/>
            </w:r>
            <w:r w:rsidR="007E5EEA">
              <w:rPr>
                <w:noProof/>
                <w:webHidden/>
              </w:rPr>
              <w:t>19</w:t>
            </w:r>
            <w:r>
              <w:rPr>
                <w:noProof/>
                <w:webHidden/>
              </w:rPr>
              <w:fldChar w:fldCharType="end"/>
            </w:r>
          </w:hyperlink>
        </w:p>
        <w:p w14:paraId="50CA5A95" w14:textId="3BBDD24A"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5" w:history="1">
            <w:r w:rsidRPr="003E0626">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_Toc178319735 \h </w:instrText>
            </w:r>
            <w:r>
              <w:rPr>
                <w:noProof/>
                <w:webHidden/>
              </w:rPr>
            </w:r>
            <w:r>
              <w:rPr>
                <w:noProof/>
                <w:webHidden/>
              </w:rPr>
              <w:fldChar w:fldCharType="separate"/>
            </w:r>
            <w:r w:rsidR="007E5EEA">
              <w:rPr>
                <w:noProof/>
                <w:webHidden/>
              </w:rPr>
              <w:t>19</w:t>
            </w:r>
            <w:r>
              <w:rPr>
                <w:noProof/>
                <w:webHidden/>
              </w:rPr>
              <w:fldChar w:fldCharType="end"/>
            </w:r>
          </w:hyperlink>
        </w:p>
        <w:p w14:paraId="7E01DB05" w14:textId="3BA29077"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6" w:history="1">
            <w:r w:rsidRPr="003E0626">
              <w:rPr>
                <w:rStyle w:val="Hipercze"/>
                <w:noProof/>
              </w:rPr>
              <w:t>Część XX. Istotne postanowienia umowy</w:t>
            </w:r>
            <w:r>
              <w:rPr>
                <w:noProof/>
                <w:webHidden/>
              </w:rPr>
              <w:tab/>
            </w:r>
            <w:r>
              <w:rPr>
                <w:noProof/>
                <w:webHidden/>
              </w:rPr>
              <w:fldChar w:fldCharType="begin"/>
            </w:r>
            <w:r>
              <w:rPr>
                <w:noProof/>
                <w:webHidden/>
              </w:rPr>
              <w:instrText xml:space="preserve"> PAGEREF _Toc178319736 \h </w:instrText>
            </w:r>
            <w:r>
              <w:rPr>
                <w:noProof/>
                <w:webHidden/>
              </w:rPr>
            </w:r>
            <w:r>
              <w:rPr>
                <w:noProof/>
                <w:webHidden/>
              </w:rPr>
              <w:fldChar w:fldCharType="separate"/>
            </w:r>
            <w:r w:rsidR="007E5EEA">
              <w:rPr>
                <w:noProof/>
                <w:webHidden/>
              </w:rPr>
              <w:t>19</w:t>
            </w:r>
            <w:r>
              <w:rPr>
                <w:noProof/>
                <w:webHidden/>
              </w:rPr>
              <w:fldChar w:fldCharType="end"/>
            </w:r>
          </w:hyperlink>
        </w:p>
        <w:p w14:paraId="283C474E" w14:textId="484ABC6C"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7" w:history="1">
            <w:r w:rsidRPr="003E0626">
              <w:rPr>
                <w:rStyle w:val="Hipercze"/>
                <w:noProof/>
              </w:rPr>
              <w:t>Część XXI. Formalności, jakie należy dopełnić przed zawarciem umowy – nie dotyczy</w:t>
            </w:r>
            <w:r>
              <w:rPr>
                <w:noProof/>
                <w:webHidden/>
              </w:rPr>
              <w:tab/>
            </w:r>
            <w:r>
              <w:rPr>
                <w:noProof/>
                <w:webHidden/>
              </w:rPr>
              <w:fldChar w:fldCharType="begin"/>
            </w:r>
            <w:r>
              <w:rPr>
                <w:noProof/>
                <w:webHidden/>
              </w:rPr>
              <w:instrText xml:space="preserve"> PAGEREF _Toc178319737 \h </w:instrText>
            </w:r>
            <w:r>
              <w:rPr>
                <w:noProof/>
                <w:webHidden/>
              </w:rPr>
            </w:r>
            <w:r>
              <w:rPr>
                <w:noProof/>
                <w:webHidden/>
              </w:rPr>
              <w:fldChar w:fldCharType="separate"/>
            </w:r>
            <w:r w:rsidR="007E5EEA">
              <w:rPr>
                <w:noProof/>
                <w:webHidden/>
              </w:rPr>
              <w:t>20</w:t>
            </w:r>
            <w:r>
              <w:rPr>
                <w:noProof/>
                <w:webHidden/>
              </w:rPr>
              <w:fldChar w:fldCharType="end"/>
            </w:r>
          </w:hyperlink>
        </w:p>
        <w:p w14:paraId="2B8831CF" w14:textId="7526E5B2"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8" w:history="1">
            <w:r w:rsidRPr="003E0626">
              <w:rPr>
                <w:rStyle w:val="Hipercze"/>
                <w:noProof/>
              </w:rPr>
              <w:t>Część XXII. Pouczenie o środkach ochrony prawnej.</w:t>
            </w:r>
            <w:r>
              <w:rPr>
                <w:noProof/>
                <w:webHidden/>
              </w:rPr>
              <w:tab/>
            </w:r>
            <w:r>
              <w:rPr>
                <w:noProof/>
                <w:webHidden/>
              </w:rPr>
              <w:fldChar w:fldCharType="begin"/>
            </w:r>
            <w:r>
              <w:rPr>
                <w:noProof/>
                <w:webHidden/>
              </w:rPr>
              <w:instrText xml:space="preserve"> PAGEREF _Toc178319738 \h </w:instrText>
            </w:r>
            <w:r>
              <w:rPr>
                <w:noProof/>
                <w:webHidden/>
              </w:rPr>
            </w:r>
            <w:r>
              <w:rPr>
                <w:noProof/>
                <w:webHidden/>
              </w:rPr>
              <w:fldChar w:fldCharType="separate"/>
            </w:r>
            <w:r w:rsidR="007E5EEA">
              <w:rPr>
                <w:noProof/>
                <w:webHidden/>
              </w:rPr>
              <w:t>20</w:t>
            </w:r>
            <w:r>
              <w:rPr>
                <w:noProof/>
                <w:webHidden/>
              </w:rPr>
              <w:fldChar w:fldCharType="end"/>
            </w:r>
          </w:hyperlink>
        </w:p>
        <w:p w14:paraId="22EBAE10" w14:textId="67EE7416"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39" w:history="1">
            <w:r w:rsidRPr="003E0626">
              <w:rPr>
                <w:rStyle w:val="Hipercze"/>
                <w:noProof/>
              </w:rPr>
              <w:t>Wykaz załączników</w:t>
            </w:r>
            <w:r>
              <w:rPr>
                <w:noProof/>
                <w:webHidden/>
              </w:rPr>
              <w:tab/>
            </w:r>
            <w:r>
              <w:rPr>
                <w:noProof/>
                <w:webHidden/>
              </w:rPr>
              <w:fldChar w:fldCharType="begin"/>
            </w:r>
            <w:r>
              <w:rPr>
                <w:noProof/>
                <w:webHidden/>
              </w:rPr>
              <w:instrText xml:space="preserve"> PAGEREF _Toc178319739 \h </w:instrText>
            </w:r>
            <w:r>
              <w:rPr>
                <w:noProof/>
                <w:webHidden/>
              </w:rPr>
            </w:r>
            <w:r>
              <w:rPr>
                <w:noProof/>
                <w:webHidden/>
              </w:rPr>
              <w:fldChar w:fldCharType="separate"/>
            </w:r>
            <w:r w:rsidR="007E5EEA">
              <w:rPr>
                <w:noProof/>
                <w:webHidden/>
              </w:rPr>
              <w:t>20</w:t>
            </w:r>
            <w:r>
              <w:rPr>
                <w:noProof/>
                <w:webHidden/>
              </w:rPr>
              <w:fldChar w:fldCharType="end"/>
            </w:r>
          </w:hyperlink>
        </w:p>
        <w:p w14:paraId="468169D0" w14:textId="09762A42"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0" w:history="1">
            <w:r w:rsidRPr="003E0626">
              <w:rPr>
                <w:rStyle w:val="Hipercze"/>
                <w:noProof/>
              </w:rPr>
              <w:t>Załącznik nr 1 Szczegółowy Opis Przedmiotu Zamówienia (SOPZ)</w:t>
            </w:r>
            <w:r>
              <w:rPr>
                <w:noProof/>
                <w:webHidden/>
              </w:rPr>
              <w:tab/>
            </w:r>
            <w:r>
              <w:rPr>
                <w:noProof/>
                <w:webHidden/>
              </w:rPr>
              <w:fldChar w:fldCharType="begin"/>
            </w:r>
            <w:r>
              <w:rPr>
                <w:noProof/>
                <w:webHidden/>
              </w:rPr>
              <w:instrText xml:space="preserve"> PAGEREF _Toc178319740 \h </w:instrText>
            </w:r>
            <w:r>
              <w:rPr>
                <w:noProof/>
                <w:webHidden/>
              </w:rPr>
            </w:r>
            <w:r>
              <w:rPr>
                <w:noProof/>
                <w:webHidden/>
              </w:rPr>
              <w:fldChar w:fldCharType="separate"/>
            </w:r>
            <w:r w:rsidR="007E5EEA">
              <w:rPr>
                <w:noProof/>
                <w:webHidden/>
              </w:rPr>
              <w:t>21</w:t>
            </w:r>
            <w:r>
              <w:rPr>
                <w:noProof/>
                <w:webHidden/>
              </w:rPr>
              <w:fldChar w:fldCharType="end"/>
            </w:r>
          </w:hyperlink>
        </w:p>
        <w:p w14:paraId="6DC52DC5" w14:textId="4ECDBA12"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1" w:history="1">
            <w:r w:rsidRPr="003E0626">
              <w:rPr>
                <w:rStyle w:val="Hipercze"/>
                <w:noProof/>
              </w:rPr>
              <w:t>Załącznik nr 2 do SWZ – Formularz Ofertowy</w:t>
            </w:r>
            <w:r>
              <w:rPr>
                <w:noProof/>
                <w:webHidden/>
              </w:rPr>
              <w:tab/>
            </w:r>
            <w:r>
              <w:rPr>
                <w:noProof/>
                <w:webHidden/>
              </w:rPr>
              <w:fldChar w:fldCharType="begin"/>
            </w:r>
            <w:r>
              <w:rPr>
                <w:noProof/>
                <w:webHidden/>
              </w:rPr>
              <w:instrText xml:space="preserve"> PAGEREF _Toc178319741 \h </w:instrText>
            </w:r>
            <w:r>
              <w:rPr>
                <w:noProof/>
                <w:webHidden/>
              </w:rPr>
            </w:r>
            <w:r>
              <w:rPr>
                <w:noProof/>
                <w:webHidden/>
              </w:rPr>
              <w:fldChar w:fldCharType="separate"/>
            </w:r>
            <w:r w:rsidR="007E5EEA">
              <w:rPr>
                <w:noProof/>
                <w:webHidden/>
              </w:rPr>
              <w:t>30</w:t>
            </w:r>
            <w:r>
              <w:rPr>
                <w:noProof/>
                <w:webHidden/>
              </w:rPr>
              <w:fldChar w:fldCharType="end"/>
            </w:r>
          </w:hyperlink>
        </w:p>
        <w:p w14:paraId="4079DD45" w14:textId="44E6D1FB"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2" w:history="1">
            <w:r w:rsidRPr="003E0626">
              <w:rPr>
                <w:rStyle w:val="Hipercze"/>
                <w:noProof/>
              </w:rPr>
              <w:t>Załącznik nr 3 do SWZ – Zobowiązanie Wykonawcy do zachowania  poufności – nie dotyczy</w:t>
            </w:r>
            <w:r>
              <w:rPr>
                <w:noProof/>
                <w:webHidden/>
              </w:rPr>
              <w:tab/>
            </w:r>
            <w:r>
              <w:rPr>
                <w:noProof/>
                <w:webHidden/>
              </w:rPr>
              <w:fldChar w:fldCharType="begin"/>
            </w:r>
            <w:r>
              <w:rPr>
                <w:noProof/>
                <w:webHidden/>
              </w:rPr>
              <w:instrText xml:space="preserve"> PAGEREF _Toc178319742 \h </w:instrText>
            </w:r>
            <w:r>
              <w:rPr>
                <w:noProof/>
                <w:webHidden/>
              </w:rPr>
            </w:r>
            <w:r>
              <w:rPr>
                <w:noProof/>
                <w:webHidden/>
              </w:rPr>
              <w:fldChar w:fldCharType="separate"/>
            </w:r>
            <w:r w:rsidR="007E5EEA">
              <w:rPr>
                <w:noProof/>
                <w:webHidden/>
              </w:rPr>
              <w:t>31</w:t>
            </w:r>
            <w:r>
              <w:rPr>
                <w:noProof/>
                <w:webHidden/>
              </w:rPr>
              <w:fldChar w:fldCharType="end"/>
            </w:r>
          </w:hyperlink>
        </w:p>
        <w:p w14:paraId="1E2A7FE7" w14:textId="6B8B40BA"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3" w:history="1">
            <w:r w:rsidRPr="003E0626">
              <w:rPr>
                <w:rStyle w:val="Hipercze"/>
                <w:noProof/>
              </w:rPr>
              <w:t>Załącznik nr 4.1 do SWZ – Oświadczenie o niepodleganiu wykluczeniu oraz spełnieniu warunków udziału w postępowaniu</w:t>
            </w:r>
            <w:r>
              <w:rPr>
                <w:noProof/>
                <w:webHidden/>
              </w:rPr>
              <w:tab/>
            </w:r>
            <w:r>
              <w:rPr>
                <w:noProof/>
                <w:webHidden/>
              </w:rPr>
              <w:fldChar w:fldCharType="begin"/>
            </w:r>
            <w:r>
              <w:rPr>
                <w:noProof/>
                <w:webHidden/>
              </w:rPr>
              <w:instrText xml:space="preserve"> PAGEREF _Toc178319743 \h </w:instrText>
            </w:r>
            <w:r>
              <w:rPr>
                <w:noProof/>
                <w:webHidden/>
              </w:rPr>
            </w:r>
            <w:r>
              <w:rPr>
                <w:noProof/>
                <w:webHidden/>
              </w:rPr>
              <w:fldChar w:fldCharType="separate"/>
            </w:r>
            <w:r w:rsidR="007E5EEA">
              <w:rPr>
                <w:noProof/>
                <w:webHidden/>
              </w:rPr>
              <w:t>32</w:t>
            </w:r>
            <w:r>
              <w:rPr>
                <w:noProof/>
                <w:webHidden/>
              </w:rPr>
              <w:fldChar w:fldCharType="end"/>
            </w:r>
          </w:hyperlink>
        </w:p>
        <w:p w14:paraId="5F79809B" w14:textId="0742D13C"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4" w:history="1">
            <w:r w:rsidRPr="003E0626">
              <w:rPr>
                <w:rStyle w:val="Hipercze"/>
                <w:noProof/>
              </w:rPr>
              <w:t>Załącznik nr 4.2 do SWZ – Oświadczenie o przynależności lub braku przynależności do tej samej grupy kapitałowej</w:t>
            </w:r>
            <w:r>
              <w:rPr>
                <w:noProof/>
                <w:webHidden/>
              </w:rPr>
              <w:tab/>
            </w:r>
            <w:r>
              <w:rPr>
                <w:noProof/>
                <w:webHidden/>
              </w:rPr>
              <w:fldChar w:fldCharType="begin"/>
            </w:r>
            <w:r>
              <w:rPr>
                <w:noProof/>
                <w:webHidden/>
              </w:rPr>
              <w:instrText xml:space="preserve"> PAGEREF _Toc178319744 \h </w:instrText>
            </w:r>
            <w:r>
              <w:rPr>
                <w:noProof/>
                <w:webHidden/>
              </w:rPr>
            </w:r>
            <w:r>
              <w:rPr>
                <w:noProof/>
                <w:webHidden/>
              </w:rPr>
              <w:fldChar w:fldCharType="separate"/>
            </w:r>
            <w:r w:rsidR="007E5EEA">
              <w:rPr>
                <w:noProof/>
                <w:webHidden/>
              </w:rPr>
              <w:t>33</w:t>
            </w:r>
            <w:r>
              <w:rPr>
                <w:noProof/>
                <w:webHidden/>
              </w:rPr>
              <w:fldChar w:fldCharType="end"/>
            </w:r>
          </w:hyperlink>
        </w:p>
        <w:p w14:paraId="5347A348" w14:textId="208BDA68"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5" w:history="1">
            <w:r w:rsidRPr="003E0626">
              <w:rPr>
                <w:rStyle w:val="Hipercze"/>
                <w:noProof/>
              </w:rPr>
              <w:t>Załącznik nr 4.3 do SWZ – Wykaz wykonanych robót budowlanych</w:t>
            </w:r>
            <w:r>
              <w:rPr>
                <w:noProof/>
                <w:webHidden/>
              </w:rPr>
              <w:tab/>
            </w:r>
            <w:r>
              <w:rPr>
                <w:noProof/>
                <w:webHidden/>
              </w:rPr>
              <w:fldChar w:fldCharType="begin"/>
            </w:r>
            <w:r>
              <w:rPr>
                <w:noProof/>
                <w:webHidden/>
              </w:rPr>
              <w:instrText xml:space="preserve"> PAGEREF _Toc178319745 \h </w:instrText>
            </w:r>
            <w:r>
              <w:rPr>
                <w:noProof/>
                <w:webHidden/>
              </w:rPr>
            </w:r>
            <w:r>
              <w:rPr>
                <w:noProof/>
                <w:webHidden/>
              </w:rPr>
              <w:fldChar w:fldCharType="separate"/>
            </w:r>
            <w:r w:rsidR="007E5EEA">
              <w:rPr>
                <w:noProof/>
                <w:webHidden/>
              </w:rPr>
              <w:t>34</w:t>
            </w:r>
            <w:r>
              <w:rPr>
                <w:noProof/>
                <w:webHidden/>
              </w:rPr>
              <w:fldChar w:fldCharType="end"/>
            </w:r>
          </w:hyperlink>
        </w:p>
        <w:p w14:paraId="7E4FED59" w14:textId="1D352AA8"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6" w:history="1">
            <w:r w:rsidRPr="003E0626">
              <w:rPr>
                <w:rStyle w:val="Hipercze"/>
                <w:noProof/>
              </w:rPr>
              <w:t>Załącznik nr 4.4 do SWZ – Wykaz osób kierowanych do wykonania zamówienia</w:t>
            </w:r>
            <w:r>
              <w:rPr>
                <w:noProof/>
                <w:webHidden/>
              </w:rPr>
              <w:tab/>
            </w:r>
            <w:r>
              <w:rPr>
                <w:noProof/>
                <w:webHidden/>
              </w:rPr>
              <w:fldChar w:fldCharType="begin"/>
            </w:r>
            <w:r>
              <w:rPr>
                <w:noProof/>
                <w:webHidden/>
              </w:rPr>
              <w:instrText xml:space="preserve"> PAGEREF _Toc178319746 \h </w:instrText>
            </w:r>
            <w:r>
              <w:rPr>
                <w:noProof/>
                <w:webHidden/>
              </w:rPr>
            </w:r>
            <w:r>
              <w:rPr>
                <w:noProof/>
                <w:webHidden/>
              </w:rPr>
              <w:fldChar w:fldCharType="separate"/>
            </w:r>
            <w:r w:rsidR="007E5EEA">
              <w:rPr>
                <w:noProof/>
                <w:webHidden/>
              </w:rPr>
              <w:t>35</w:t>
            </w:r>
            <w:r>
              <w:rPr>
                <w:noProof/>
                <w:webHidden/>
              </w:rPr>
              <w:fldChar w:fldCharType="end"/>
            </w:r>
          </w:hyperlink>
        </w:p>
        <w:p w14:paraId="5B517A9F" w14:textId="1E2A2CA6"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7" w:history="1">
            <w:r w:rsidRPr="003E0626">
              <w:rPr>
                <w:rStyle w:val="Hipercze"/>
                <w:noProof/>
              </w:rPr>
              <w:t>Załącznik nr 4.5 do SWZ – Wykaz urządzeń lub wyposażenia zakładu – nie dotyczy</w:t>
            </w:r>
            <w:r>
              <w:rPr>
                <w:noProof/>
                <w:webHidden/>
              </w:rPr>
              <w:tab/>
            </w:r>
            <w:r>
              <w:rPr>
                <w:noProof/>
                <w:webHidden/>
              </w:rPr>
              <w:fldChar w:fldCharType="begin"/>
            </w:r>
            <w:r>
              <w:rPr>
                <w:noProof/>
                <w:webHidden/>
              </w:rPr>
              <w:instrText xml:space="preserve"> PAGEREF _Toc178319747 \h </w:instrText>
            </w:r>
            <w:r>
              <w:rPr>
                <w:noProof/>
                <w:webHidden/>
              </w:rPr>
            </w:r>
            <w:r>
              <w:rPr>
                <w:noProof/>
                <w:webHidden/>
              </w:rPr>
              <w:fldChar w:fldCharType="separate"/>
            </w:r>
            <w:r w:rsidR="007E5EEA">
              <w:rPr>
                <w:noProof/>
                <w:webHidden/>
              </w:rPr>
              <w:t>36</w:t>
            </w:r>
            <w:r>
              <w:rPr>
                <w:noProof/>
                <w:webHidden/>
              </w:rPr>
              <w:fldChar w:fldCharType="end"/>
            </w:r>
          </w:hyperlink>
        </w:p>
        <w:p w14:paraId="5FDA1960" w14:textId="3247114D"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8" w:history="1">
            <w:r w:rsidRPr="003E0626">
              <w:rPr>
                <w:rStyle w:val="Hipercze"/>
                <w:noProof/>
              </w:rPr>
              <w:t>Załącznik nr 4.6 do SWZ – Oświadczenie o kategorii przedsiębiorstwa</w:t>
            </w:r>
            <w:r>
              <w:rPr>
                <w:noProof/>
                <w:webHidden/>
              </w:rPr>
              <w:tab/>
            </w:r>
            <w:r>
              <w:rPr>
                <w:noProof/>
                <w:webHidden/>
              </w:rPr>
              <w:fldChar w:fldCharType="begin"/>
            </w:r>
            <w:r>
              <w:rPr>
                <w:noProof/>
                <w:webHidden/>
              </w:rPr>
              <w:instrText xml:space="preserve"> PAGEREF _Toc178319748 \h </w:instrText>
            </w:r>
            <w:r>
              <w:rPr>
                <w:noProof/>
                <w:webHidden/>
              </w:rPr>
            </w:r>
            <w:r>
              <w:rPr>
                <w:noProof/>
                <w:webHidden/>
              </w:rPr>
              <w:fldChar w:fldCharType="separate"/>
            </w:r>
            <w:r w:rsidR="007E5EEA">
              <w:rPr>
                <w:noProof/>
                <w:webHidden/>
              </w:rPr>
              <w:t>37</w:t>
            </w:r>
            <w:r>
              <w:rPr>
                <w:noProof/>
                <w:webHidden/>
              </w:rPr>
              <w:fldChar w:fldCharType="end"/>
            </w:r>
          </w:hyperlink>
        </w:p>
        <w:p w14:paraId="4D0C5C21" w14:textId="32106D5D"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49" w:history="1">
            <w:r w:rsidRPr="003E0626">
              <w:rPr>
                <w:rStyle w:val="Hipercze"/>
                <w:noProof/>
              </w:rPr>
              <w:t>Załącznik nr 4.7 do SWZ – Zobowiązanie innego podmiotu do oddania do dyspozycji Wykonawcy zasobów niezbędnych do wykonania zamówienia</w:t>
            </w:r>
            <w:r>
              <w:rPr>
                <w:noProof/>
                <w:webHidden/>
              </w:rPr>
              <w:tab/>
            </w:r>
            <w:r>
              <w:rPr>
                <w:noProof/>
                <w:webHidden/>
              </w:rPr>
              <w:fldChar w:fldCharType="begin"/>
            </w:r>
            <w:r>
              <w:rPr>
                <w:noProof/>
                <w:webHidden/>
              </w:rPr>
              <w:instrText xml:space="preserve"> PAGEREF _Toc178319749 \h </w:instrText>
            </w:r>
            <w:r>
              <w:rPr>
                <w:noProof/>
                <w:webHidden/>
              </w:rPr>
            </w:r>
            <w:r>
              <w:rPr>
                <w:noProof/>
                <w:webHidden/>
              </w:rPr>
              <w:fldChar w:fldCharType="separate"/>
            </w:r>
            <w:r w:rsidR="007E5EEA">
              <w:rPr>
                <w:noProof/>
                <w:webHidden/>
              </w:rPr>
              <w:t>38</w:t>
            </w:r>
            <w:r>
              <w:rPr>
                <w:noProof/>
                <w:webHidden/>
              </w:rPr>
              <w:fldChar w:fldCharType="end"/>
            </w:r>
          </w:hyperlink>
        </w:p>
        <w:p w14:paraId="6E37392C" w14:textId="30A41F55"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50" w:history="1">
            <w:r w:rsidRPr="003E0626">
              <w:rPr>
                <w:rStyle w:val="Hipercze"/>
                <w:noProof/>
              </w:rPr>
              <w:t>Załącznik nr 4.8 do SWZ – Informacja o podwykonawcach</w:t>
            </w:r>
            <w:r>
              <w:rPr>
                <w:noProof/>
                <w:webHidden/>
              </w:rPr>
              <w:tab/>
            </w:r>
            <w:r>
              <w:rPr>
                <w:noProof/>
                <w:webHidden/>
              </w:rPr>
              <w:fldChar w:fldCharType="begin"/>
            </w:r>
            <w:r>
              <w:rPr>
                <w:noProof/>
                <w:webHidden/>
              </w:rPr>
              <w:instrText xml:space="preserve"> PAGEREF _Toc178319750 \h </w:instrText>
            </w:r>
            <w:r>
              <w:rPr>
                <w:noProof/>
                <w:webHidden/>
              </w:rPr>
            </w:r>
            <w:r>
              <w:rPr>
                <w:noProof/>
                <w:webHidden/>
              </w:rPr>
              <w:fldChar w:fldCharType="separate"/>
            </w:r>
            <w:r w:rsidR="007E5EEA">
              <w:rPr>
                <w:noProof/>
                <w:webHidden/>
              </w:rPr>
              <w:t>39</w:t>
            </w:r>
            <w:r>
              <w:rPr>
                <w:noProof/>
                <w:webHidden/>
              </w:rPr>
              <w:fldChar w:fldCharType="end"/>
            </w:r>
          </w:hyperlink>
        </w:p>
        <w:p w14:paraId="57994F5C" w14:textId="3A43D2DD"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51" w:history="1">
            <w:r w:rsidRPr="003E0626">
              <w:rPr>
                <w:rStyle w:val="Hipercze"/>
                <w:noProof/>
              </w:rPr>
              <w:t>Załącznik nr 4.9 do SWZ – INFORMACJA O POWSTANIU U ZAMAWIAJĄCEGO OBOWIĄZKU PODATKOWEGO</w:t>
            </w:r>
            <w:r>
              <w:rPr>
                <w:noProof/>
                <w:webHidden/>
              </w:rPr>
              <w:tab/>
            </w:r>
            <w:r>
              <w:rPr>
                <w:noProof/>
                <w:webHidden/>
              </w:rPr>
              <w:fldChar w:fldCharType="begin"/>
            </w:r>
            <w:r>
              <w:rPr>
                <w:noProof/>
                <w:webHidden/>
              </w:rPr>
              <w:instrText xml:space="preserve"> PAGEREF _Toc178319751 \h </w:instrText>
            </w:r>
            <w:r>
              <w:rPr>
                <w:noProof/>
                <w:webHidden/>
              </w:rPr>
            </w:r>
            <w:r>
              <w:rPr>
                <w:noProof/>
                <w:webHidden/>
              </w:rPr>
              <w:fldChar w:fldCharType="separate"/>
            </w:r>
            <w:r w:rsidR="007E5EEA">
              <w:rPr>
                <w:noProof/>
                <w:webHidden/>
              </w:rPr>
              <w:t>40</w:t>
            </w:r>
            <w:r>
              <w:rPr>
                <w:noProof/>
                <w:webHidden/>
              </w:rPr>
              <w:fldChar w:fldCharType="end"/>
            </w:r>
          </w:hyperlink>
        </w:p>
        <w:p w14:paraId="2F86585C" w14:textId="4D1DD474"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52" w:history="1">
            <w:r w:rsidRPr="003E0626">
              <w:rPr>
                <w:rStyle w:val="Hipercze"/>
                <w:noProof/>
              </w:rPr>
              <w:t>Załącznik nr 4.10 do SWZ – Oświadczenie o braku podstaw wykluczenia w związku z rozwiązaniami w zakresie przeciwdziałania wspieraniu agresji na Ukrainę</w:t>
            </w:r>
            <w:r>
              <w:rPr>
                <w:noProof/>
                <w:webHidden/>
              </w:rPr>
              <w:tab/>
            </w:r>
            <w:r>
              <w:rPr>
                <w:noProof/>
                <w:webHidden/>
              </w:rPr>
              <w:fldChar w:fldCharType="begin"/>
            </w:r>
            <w:r>
              <w:rPr>
                <w:noProof/>
                <w:webHidden/>
              </w:rPr>
              <w:instrText xml:space="preserve"> PAGEREF _Toc178319752 \h </w:instrText>
            </w:r>
            <w:r>
              <w:rPr>
                <w:noProof/>
                <w:webHidden/>
              </w:rPr>
            </w:r>
            <w:r>
              <w:rPr>
                <w:noProof/>
                <w:webHidden/>
              </w:rPr>
              <w:fldChar w:fldCharType="separate"/>
            </w:r>
            <w:r w:rsidR="007E5EEA">
              <w:rPr>
                <w:noProof/>
                <w:webHidden/>
              </w:rPr>
              <w:t>41</w:t>
            </w:r>
            <w:r>
              <w:rPr>
                <w:noProof/>
                <w:webHidden/>
              </w:rPr>
              <w:fldChar w:fldCharType="end"/>
            </w:r>
          </w:hyperlink>
        </w:p>
        <w:p w14:paraId="4FF89664" w14:textId="2DB76AB0"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53" w:history="1">
            <w:r w:rsidRPr="003E0626">
              <w:rPr>
                <w:rStyle w:val="Hipercze"/>
                <w:noProof/>
              </w:rPr>
              <w:t>Załącznik nr 5 do SWZ – Istotne postanowienia umowy ramowej</w:t>
            </w:r>
            <w:r>
              <w:rPr>
                <w:noProof/>
                <w:webHidden/>
              </w:rPr>
              <w:tab/>
            </w:r>
            <w:r>
              <w:rPr>
                <w:noProof/>
                <w:webHidden/>
              </w:rPr>
              <w:fldChar w:fldCharType="begin"/>
            </w:r>
            <w:r>
              <w:rPr>
                <w:noProof/>
                <w:webHidden/>
              </w:rPr>
              <w:instrText xml:space="preserve"> PAGEREF _Toc178319753 \h </w:instrText>
            </w:r>
            <w:r>
              <w:rPr>
                <w:noProof/>
                <w:webHidden/>
              </w:rPr>
            </w:r>
            <w:r>
              <w:rPr>
                <w:noProof/>
                <w:webHidden/>
              </w:rPr>
              <w:fldChar w:fldCharType="separate"/>
            </w:r>
            <w:r w:rsidR="007E5EEA">
              <w:rPr>
                <w:noProof/>
                <w:webHidden/>
              </w:rPr>
              <w:t>42</w:t>
            </w:r>
            <w:r>
              <w:rPr>
                <w:noProof/>
                <w:webHidden/>
              </w:rPr>
              <w:fldChar w:fldCharType="end"/>
            </w:r>
          </w:hyperlink>
        </w:p>
        <w:p w14:paraId="0EAE536C" w14:textId="2CEB6C93" w:rsidR="008D3371" w:rsidRDefault="008D3371">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319754" w:history="1">
            <w:r w:rsidRPr="003E0626">
              <w:rPr>
                <w:rStyle w:val="Hipercze"/>
                <w:noProof/>
              </w:rPr>
              <w:t>Załącznik nr 6 do SWZ – Istotne postanowienia umowy wykonawczej</w:t>
            </w:r>
            <w:r>
              <w:rPr>
                <w:noProof/>
                <w:webHidden/>
              </w:rPr>
              <w:tab/>
            </w:r>
            <w:r>
              <w:rPr>
                <w:noProof/>
                <w:webHidden/>
              </w:rPr>
              <w:fldChar w:fldCharType="begin"/>
            </w:r>
            <w:r>
              <w:rPr>
                <w:noProof/>
                <w:webHidden/>
              </w:rPr>
              <w:instrText xml:space="preserve"> PAGEREF _Toc178319754 \h </w:instrText>
            </w:r>
            <w:r>
              <w:rPr>
                <w:noProof/>
                <w:webHidden/>
              </w:rPr>
            </w:r>
            <w:r>
              <w:rPr>
                <w:noProof/>
                <w:webHidden/>
              </w:rPr>
              <w:fldChar w:fldCharType="separate"/>
            </w:r>
            <w:r w:rsidR="007E5EEA">
              <w:rPr>
                <w:noProof/>
                <w:webHidden/>
              </w:rPr>
              <w:t>64</w:t>
            </w:r>
            <w:r>
              <w:rPr>
                <w:noProof/>
                <w:webHidden/>
              </w:rPr>
              <w:fldChar w:fldCharType="end"/>
            </w:r>
          </w:hyperlink>
        </w:p>
        <w:p w14:paraId="0F395070" w14:textId="50C30896" w:rsidR="00ED28D9" w:rsidRPr="00057162" w:rsidRDefault="00BB3697" w:rsidP="00AA1F8F">
          <w:pPr>
            <w:jc w:val="both"/>
          </w:pPr>
          <w:r>
            <w:fldChar w:fldCharType="end"/>
          </w:r>
        </w:p>
      </w:sdtContent>
    </w:sdt>
    <w:p w14:paraId="09C05DD9" w14:textId="021F632C" w:rsidR="008D3371" w:rsidRPr="00057162" w:rsidRDefault="00ED28D9" w:rsidP="008D3371">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sz w:val="24"/>
          <w:szCs w:val="24"/>
        </w:rPr>
        <w:br w:type="page"/>
      </w:r>
      <w:bookmarkStart w:id="0" w:name="_Toc178319717"/>
      <w:r w:rsidR="008D3371" w:rsidRPr="00057162">
        <w:rPr>
          <w:rFonts w:ascii="Times New Roman" w:hAnsi="Times New Roman" w:cs="Times New Roman"/>
          <w:color w:val="auto"/>
          <w:sz w:val="24"/>
          <w:szCs w:val="24"/>
        </w:rPr>
        <w:lastRenderedPageBreak/>
        <w:t xml:space="preserve">Część I. </w:t>
      </w:r>
      <w:r w:rsidR="008D3371">
        <w:rPr>
          <w:rFonts w:ascii="Times New Roman" w:hAnsi="Times New Roman" w:cs="Times New Roman"/>
          <w:color w:val="auto"/>
          <w:sz w:val="24"/>
          <w:szCs w:val="24"/>
        </w:rPr>
        <w:t>Zamawiający</w:t>
      </w:r>
      <w:bookmarkEnd w:id="0"/>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3DEF3011" w14:textId="77777777" w:rsidR="00845D4B" w:rsidRDefault="00F13DFD" w:rsidP="00504835">
      <w:pPr>
        <w:spacing w:before="120" w:line="312" w:lineRule="auto"/>
        <w:rPr>
          <w:b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p>
    <w:p w14:paraId="68F24194" w14:textId="1C13C4C9" w:rsidR="00504835" w:rsidRPr="00057162" w:rsidRDefault="00845D4B" w:rsidP="00504835">
      <w:pPr>
        <w:spacing w:before="120" w:line="312" w:lineRule="auto"/>
        <w:rPr>
          <w:rStyle w:val="Hipercze"/>
          <w:bCs/>
          <w:iCs/>
          <w:sz w:val="24"/>
          <w:szCs w:val="24"/>
        </w:rPr>
      </w:pPr>
      <w:r w:rsidRPr="002626D5">
        <w:rPr>
          <w:rStyle w:val="Hipercze"/>
          <w:bCs/>
          <w:iCs/>
          <w:sz w:val="24"/>
          <w:szCs w:val="24"/>
        </w:rPr>
        <w:t>https://www.pgg.pl/strefa-korporacyjna/dostawcy/profil-nabywcy/przetargi</w:t>
      </w:r>
    </w:p>
    <w:p w14:paraId="7F07A0B7" w14:textId="5FF7F189" w:rsidR="002E209E" w:rsidRDefault="002E209E" w:rsidP="00804500">
      <w:pPr>
        <w:spacing w:before="120" w:line="312" w:lineRule="auto"/>
        <w:jc w:val="both"/>
        <w:rPr>
          <w:rStyle w:val="Hipercze"/>
          <w:bCs/>
          <w:iCs/>
          <w:sz w:val="24"/>
          <w:szCs w:val="24"/>
        </w:rPr>
      </w:pPr>
      <w:bookmarkStart w:id="1" w:name="_Hlk60735726"/>
      <w:r w:rsidRPr="009529A2">
        <w:rPr>
          <w:bCs/>
          <w:iCs/>
          <w:sz w:val="24"/>
          <w:szCs w:val="24"/>
        </w:rPr>
        <w:t xml:space="preserve">Adres platformy EFO: </w:t>
      </w:r>
      <w:bookmarkEnd w:id="1"/>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4D6C71" w:rsidRDefault="000A645B" w:rsidP="00804500">
      <w:pPr>
        <w:spacing w:before="120" w:line="312" w:lineRule="auto"/>
        <w:jc w:val="both"/>
        <w:rPr>
          <w:bCs/>
          <w:iCs/>
          <w:sz w:val="24"/>
          <w:szCs w:val="24"/>
        </w:rPr>
      </w:pPr>
      <w:r w:rsidRPr="004D6C71">
        <w:rPr>
          <w:sz w:val="24"/>
          <w:szCs w:val="24"/>
        </w:rPr>
        <w:t>Infolinia: +48 32</w:t>
      </w:r>
      <w:r w:rsidRPr="004D6C71">
        <w:rPr>
          <w:rStyle w:val="Hipercze"/>
          <w:bCs/>
          <w:iCs/>
          <w:color w:val="auto"/>
          <w:sz w:val="24"/>
          <w:szCs w:val="24"/>
          <w:u w:val="none"/>
        </w:rPr>
        <w:t xml:space="preserve"> 716 9999</w:t>
      </w:r>
    </w:p>
    <w:p w14:paraId="158AA502" w14:textId="77777777" w:rsidR="00F13DFD" w:rsidRPr="004D6C71" w:rsidRDefault="00F13DFD" w:rsidP="00804500">
      <w:pPr>
        <w:spacing w:before="120" w:line="312" w:lineRule="auto"/>
        <w:jc w:val="both"/>
        <w:rPr>
          <w:sz w:val="24"/>
          <w:szCs w:val="24"/>
          <w:vertAlign w:val="superscript"/>
        </w:rPr>
      </w:pPr>
      <w:r w:rsidRPr="004D6C71">
        <w:rPr>
          <w:sz w:val="24"/>
          <w:szCs w:val="24"/>
        </w:rPr>
        <w:t>Godziny pracy: od poniedziałku do piątku od 6</w:t>
      </w:r>
      <w:r w:rsidRPr="004D6C71">
        <w:rPr>
          <w:sz w:val="24"/>
          <w:szCs w:val="24"/>
          <w:vertAlign w:val="superscript"/>
        </w:rPr>
        <w:t>30</w:t>
      </w:r>
      <w:r w:rsidRPr="004D6C71">
        <w:rPr>
          <w:sz w:val="24"/>
          <w:szCs w:val="24"/>
        </w:rPr>
        <w:t xml:space="preserve"> do 14</w:t>
      </w:r>
      <w:r w:rsidRPr="004D6C71">
        <w:rPr>
          <w:sz w:val="24"/>
          <w:szCs w:val="24"/>
          <w:vertAlign w:val="superscript"/>
        </w:rPr>
        <w:t>30</w:t>
      </w:r>
    </w:p>
    <w:p w14:paraId="140B8666" w14:textId="77777777" w:rsidR="00845D4B" w:rsidRPr="00E83C7B" w:rsidRDefault="00845D4B" w:rsidP="00845D4B">
      <w:pPr>
        <w:spacing w:before="120"/>
        <w:jc w:val="both"/>
        <w:rPr>
          <w:b/>
          <w:bCs/>
          <w:iCs/>
          <w:sz w:val="24"/>
          <w:szCs w:val="24"/>
        </w:rPr>
      </w:pPr>
      <w:r w:rsidRPr="00E83C7B">
        <w:rPr>
          <w:b/>
          <w:bCs/>
          <w:iCs/>
          <w:sz w:val="24"/>
          <w:szCs w:val="24"/>
        </w:rPr>
        <w:t>Oddział  KWK Ruda</w:t>
      </w:r>
    </w:p>
    <w:p w14:paraId="192FB253" w14:textId="77777777" w:rsidR="00845D4B" w:rsidRPr="00E83C7B" w:rsidRDefault="00845D4B" w:rsidP="00845D4B">
      <w:pPr>
        <w:spacing w:before="120"/>
        <w:jc w:val="both"/>
        <w:rPr>
          <w:bCs/>
          <w:iCs/>
          <w:sz w:val="24"/>
          <w:szCs w:val="24"/>
        </w:rPr>
      </w:pPr>
      <w:r w:rsidRPr="00E83C7B">
        <w:rPr>
          <w:bCs/>
          <w:iCs/>
          <w:sz w:val="24"/>
          <w:szCs w:val="24"/>
        </w:rPr>
        <w:t xml:space="preserve">ul. </w:t>
      </w:r>
      <w:proofErr w:type="spellStart"/>
      <w:r w:rsidRPr="00E83C7B">
        <w:rPr>
          <w:bCs/>
          <w:iCs/>
          <w:sz w:val="24"/>
          <w:szCs w:val="24"/>
        </w:rPr>
        <w:t>Halembska</w:t>
      </w:r>
      <w:proofErr w:type="spellEnd"/>
      <w:r w:rsidRPr="00E83C7B">
        <w:rPr>
          <w:bCs/>
          <w:iCs/>
          <w:sz w:val="24"/>
          <w:szCs w:val="24"/>
        </w:rPr>
        <w:t xml:space="preserve"> 160</w:t>
      </w:r>
    </w:p>
    <w:p w14:paraId="4FAC7AAF" w14:textId="7D3ADE48" w:rsidR="00F13DFD" w:rsidRPr="00DD199C" w:rsidRDefault="00845D4B" w:rsidP="00845D4B">
      <w:pPr>
        <w:spacing w:before="120"/>
        <w:jc w:val="both"/>
        <w:rPr>
          <w:bCs/>
          <w:iCs/>
          <w:sz w:val="24"/>
          <w:szCs w:val="24"/>
        </w:rPr>
      </w:pPr>
      <w:r w:rsidRPr="00E83C7B">
        <w:rPr>
          <w:bCs/>
          <w:iCs/>
          <w:sz w:val="24"/>
          <w:szCs w:val="24"/>
        </w:rPr>
        <w:t>41-711 Ruda Śląsk</w:t>
      </w:r>
      <w:r>
        <w:rPr>
          <w:bCs/>
          <w:iCs/>
          <w:sz w:val="24"/>
          <w:szCs w:val="24"/>
        </w:rPr>
        <w:t>a</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 w:name="_Toc106095838"/>
      <w:bookmarkStart w:id="3" w:name="_Toc106096382"/>
      <w:bookmarkStart w:id="4" w:name="_Toc178319718"/>
      <w:r w:rsidRPr="00057162">
        <w:rPr>
          <w:rFonts w:ascii="Times New Roman" w:hAnsi="Times New Roman" w:cs="Times New Roman"/>
          <w:color w:val="auto"/>
          <w:sz w:val="24"/>
          <w:szCs w:val="24"/>
        </w:rPr>
        <w:t>Część II. Postępowanie</w:t>
      </w:r>
      <w:bookmarkEnd w:id="2"/>
      <w:bookmarkEnd w:id="3"/>
      <w:bookmarkEnd w:id="4"/>
    </w:p>
    <w:p w14:paraId="32761429" w14:textId="6DE5993B" w:rsidR="00F13DFD" w:rsidRPr="00077C78" w:rsidRDefault="00F13DFD" w:rsidP="00AA1F8F">
      <w:pPr>
        <w:pStyle w:val="Akapitzlist"/>
        <w:numPr>
          <w:ilvl w:val="0"/>
          <w:numId w:val="6"/>
        </w:numPr>
        <w:spacing w:before="120" w:after="24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65B34596" w14:textId="77777777" w:rsidR="003B1D5A" w:rsidRPr="00EB3F6A" w:rsidRDefault="003B1D5A" w:rsidP="003B1D5A">
      <w:pPr>
        <w:pStyle w:val="Akapitzlist"/>
        <w:numPr>
          <w:ilvl w:val="0"/>
          <w:numId w:val="6"/>
        </w:numPr>
        <w:spacing w:before="240" w:after="240" w:line="312" w:lineRule="auto"/>
        <w:contextualSpacing w:val="0"/>
        <w:jc w:val="both"/>
      </w:pPr>
      <w:r w:rsidRPr="00EB3F6A">
        <w:t>Postępowanie prowadzone jest w celu zawarcia Umowy ramowej pomiędzy Zamawiającym a jednym lub większą liczbą Wykonawców.</w:t>
      </w:r>
    </w:p>
    <w:p w14:paraId="5B847426" w14:textId="5E0A7678" w:rsidR="00F13DFD" w:rsidRPr="00077C78" w:rsidRDefault="00CA0422" w:rsidP="003B1D5A">
      <w:pPr>
        <w:pStyle w:val="Akapitzlist"/>
        <w:numPr>
          <w:ilvl w:val="0"/>
          <w:numId w:val="6"/>
        </w:numPr>
        <w:spacing w:before="120" w:after="240" w:line="312" w:lineRule="auto"/>
        <w:ind w:hanging="357"/>
        <w:contextualSpacing w:val="0"/>
        <w:jc w:val="both"/>
      </w:pPr>
      <w:r w:rsidRPr="00077C78">
        <w:t>Postępowanie jest prowadzone w języku polskim</w:t>
      </w:r>
      <w:r w:rsidR="000C22F4" w:rsidRPr="00077C78">
        <w:t>.</w:t>
      </w:r>
    </w:p>
    <w:p w14:paraId="187C2D8F" w14:textId="073BF51C" w:rsidR="007838AB" w:rsidRPr="00057162" w:rsidRDefault="007838AB" w:rsidP="003B1D5A">
      <w:pPr>
        <w:pStyle w:val="Akapitzlist"/>
        <w:numPr>
          <w:ilvl w:val="0"/>
          <w:numId w:val="6"/>
        </w:numPr>
        <w:spacing w:before="120" w:after="24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3B1D5A">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73E87B1C" w:rsidR="00694060" w:rsidRPr="00406B75" w:rsidRDefault="00B6788B" w:rsidP="003B1D5A">
      <w:pPr>
        <w:pStyle w:val="Akapitzlist"/>
        <w:numPr>
          <w:ilvl w:val="1"/>
          <w:numId w:val="6"/>
        </w:numPr>
        <w:spacing w:before="120" w:line="312"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6502E3C3" w:rsidR="00694060" w:rsidRPr="00057162" w:rsidRDefault="00B6788B" w:rsidP="003B1D5A">
      <w:pPr>
        <w:pStyle w:val="Akapitzlist"/>
        <w:numPr>
          <w:ilvl w:val="1"/>
          <w:numId w:val="6"/>
        </w:numPr>
        <w:spacing w:before="120" w:line="312" w:lineRule="auto"/>
        <w:ind w:hanging="357"/>
        <w:contextualSpacing w:val="0"/>
        <w:jc w:val="both"/>
      </w:pPr>
      <w:r>
        <w:lastRenderedPageBreak/>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09BCAF55"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9"/>
      <w:bookmarkStart w:id="6" w:name="_Toc106096383"/>
      <w:bookmarkStart w:id="7" w:name="_Toc178319719"/>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xml:space="preserve">. </w:t>
      </w:r>
      <w:r w:rsidR="003B1D5A" w:rsidRPr="003B1D5A">
        <w:rPr>
          <w:rFonts w:ascii="Times New Roman" w:hAnsi="Times New Roman" w:cs="Times New Roman"/>
          <w:color w:val="auto"/>
          <w:sz w:val="24"/>
          <w:szCs w:val="24"/>
        </w:rPr>
        <w:t>Termin obowiązywania Umowy ramowej</w:t>
      </w:r>
      <w:r w:rsidR="00A02094" w:rsidRPr="00057162">
        <w:rPr>
          <w:rFonts w:ascii="Times New Roman" w:hAnsi="Times New Roman" w:cs="Times New Roman"/>
          <w:color w:val="auto"/>
          <w:sz w:val="24"/>
          <w:szCs w:val="24"/>
        </w:rPr>
        <w:t>.</w:t>
      </w:r>
      <w:bookmarkEnd w:id="5"/>
      <w:bookmarkEnd w:id="6"/>
      <w:bookmarkEnd w:id="7"/>
    </w:p>
    <w:p w14:paraId="34BCE207" w14:textId="76D9E839" w:rsidR="00F13DFD" w:rsidRPr="00057162" w:rsidRDefault="003B1D5A" w:rsidP="00804500">
      <w:pPr>
        <w:pStyle w:val="Akapitzlist"/>
        <w:numPr>
          <w:ilvl w:val="0"/>
          <w:numId w:val="1"/>
        </w:numPr>
        <w:spacing w:before="120" w:line="312" w:lineRule="auto"/>
        <w:contextualSpacing w:val="0"/>
        <w:jc w:val="both"/>
        <w:rPr>
          <w:bCs/>
        </w:rPr>
      </w:pPr>
      <w:r w:rsidRPr="003B1D5A">
        <w:rPr>
          <w:bCs/>
        </w:rPr>
        <w:t>Przedmiotem Umowy ramowej jest ustalenie zasad i warunków dotyczących zamówień wykonawczych, jakie mogą zostać udzielone w okresie jej obowiązywania, na</w:t>
      </w:r>
      <w:r>
        <w:rPr>
          <w:bCs/>
        </w:rPr>
        <w:t>:</w:t>
      </w:r>
      <w:r w:rsidR="00F13DFD" w:rsidRPr="00057162">
        <w:t xml:space="preserve"> </w:t>
      </w:r>
      <w:r w:rsidR="00845D4B" w:rsidRPr="00845D4B">
        <w:rPr>
          <w:b/>
          <w:iCs/>
        </w:rPr>
        <w:t>Zawarcie umowy ramowej pn.</w:t>
      </w:r>
      <w:r w:rsidR="00845D4B" w:rsidRPr="00845D4B">
        <w:rPr>
          <w:iCs/>
        </w:rPr>
        <w:t xml:space="preserve"> </w:t>
      </w:r>
      <w:r w:rsidR="00845D4B" w:rsidRPr="00845D4B">
        <w:rPr>
          <w:b/>
          <w:iCs/>
        </w:rPr>
        <w:t>„Wykonywanie robót budowlanych – remontów  w obiektach kubaturowych z tytułu usuwania szkód spowodowanych eksploatacją górniczą na terenie górniczym Polskiej Grupy Górniczej S.A. Oddział KWK Ruda”</w:t>
      </w:r>
      <w:r>
        <w:rPr>
          <w:b/>
          <w:iCs/>
        </w:rPr>
        <w:t>.</w:t>
      </w:r>
    </w:p>
    <w:p w14:paraId="4D37EEC6" w14:textId="3AF28D12" w:rsidR="00F13DFD"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0A29BC76" w14:textId="5C1317E5" w:rsidR="003B1D5A" w:rsidRPr="00EB3F6A" w:rsidRDefault="003B1D5A" w:rsidP="003B1D5A">
      <w:pPr>
        <w:pStyle w:val="Akapitzlist"/>
        <w:numPr>
          <w:ilvl w:val="0"/>
          <w:numId w:val="1"/>
        </w:numPr>
        <w:spacing w:before="120" w:line="312" w:lineRule="auto"/>
        <w:contextualSpacing w:val="0"/>
        <w:jc w:val="both"/>
        <w:rPr>
          <w:bCs/>
        </w:rPr>
      </w:pPr>
      <w:r w:rsidRPr="00EB3F6A">
        <w:t>Kod CPV: 45000000-7</w:t>
      </w:r>
    </w:p>
    <w:p w14:paraId="52EC5BA0" w14:textId="25C06861" w:rsidR="003B1D5A" w:rsidRDefault="003B1D5A" w:rsidP="003B1D5A">
      <w:pPr>
        <w:pStyle w:val="Akapitzlist"/>
        <w:numPr>
          <w:ilvl w:val="0"/>
          <w:numId w:val="1"/>
        </w:numPr>
        <w:spacing w:before="120" w:line="312" w:lineRule="auto"/>
        <w:contextualSpacing w:val="0"/>
        <w:jc w:val="both"/>
        <w:rPr>
          <w:bCs/>
        </w:rPr>
      </w:pPr>
      <w:r w:rsidRPr="00EB3F6A">
        <w:rPr>
          <w:bCs/>
        </w:rPr>
        <w:t xml:space="preserve">Okres obowiązywania Umowy ramowej </w:t>
      </w:r>
      <w:bookmarkStart w:id="8" w:name="_Hlk120628778"/>
      <w:r w:rsidRPr="00EB3F6A">
        <w:rPr>
          <w:bCs/>
        </w:rPr>
        <w:t xml:space="preserve">został określony w §5 Istotnych postanowień umowy (IPU) - </w:t>
      </w:r>
      <w:r w:rsidRPr="00EB3F6A">
        <w:rPr>
          <w:b/>
        </w:rPr>
        <w:t>Załącznik nr 5 do SWZ</w:t>
      </w:r>
      <w:r w:rsidRPr="00EB3F6A">
        <w:rPr>
          <w:bCs/>
        </w:rPr>
        <w:t>. Terminy realizacji poszczególnych zamówień wykonawczych będą ustalane każdorazowo przez Zamawiającego w dokumentach zamówienia przekazywanych Wykonawcom wraz z zaproszeniem do złożenia oferty w danym postępowaniu prowadzonym w celu zawarcia Umowy wykonawczej do Umowy ramowej.</w:t>
      </w:r>
      <w:bookmarkEnd w:id="8"/>
    </w:p>
    <w:p w14:paraId="4E4173DB" w14:textId="7931C401"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095840"/>
      <w:bookmarkStart w:id="10" w:name="_Toc106096384"/>
      <w:bookmarkStart w:id="11" w:name="_Toc178319720"/>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9"/>
      <w:bookmarkEnd w:id="10"/>
      <w:bookmarkEnd w:id="11"/>
    </w:p>
    <w:p w14:paraId="4FFB2897" w14:textId="4B7DE52A" w:rsidR="00E020B1"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167B7C5F" w14:textId="77777777" w:rsidR="003B1D5A" w:rsidRPr="00DD199C" w:rsidRDefault="003B1D5A" w:rsidP="00C30F34">
      <w:pPr>
        <w:spacing w:line="312" w:lineRule="auto"/>
        <w:jc w:val="both"/>
        <w:rPr>
          <w:bCs/>
          <w:sz w:val="24"/>
          <w:szCs w:val="24"/>
        </w:rPr>
      </w:pP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06095841"/>
      <w:bookmarkStart w:id="13" w:name="_Toc106096385"/>
      <w:bookmarkStart w:id="14" w:name="_Toc178319721"/>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2"/>
      <w:bookmarkEnd w:id="13"/>
      <w:bookmarkEnd w:id="14"/>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5" w:name="_Hlk91670677"/>
      <w:r w:rsidRPr="00D52625">
        <w:t xml:space="preserve">Wykluczeniu z postępowania </w:t>
      </w:r>
      <w:r w:rsidR="00501126" w:rsidRPr="00D52625">
        <w:t>podlega</w:t>
      </w:r>
      <w:r w:rsidRPr="00D52625">
        <w:t xml:space="preserve"> </w:t>
      </w:r>
      <w:r w:rsidR="008616AB">
        <w:t>Wykonawca</w:t>
      </w:r>
      <w:r w:rsidRPr="00D52625">
        <w:t>:</w:t>
      </w:r>
    </w:p>
    <w:bookmarkEnd w:id="15"/>
    <w:p w14:paraId="32B5A2D8" w14:textId="6A552554"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rozporządzeniu (UE) 2022/576, tj</w:t>
      </w:r>
      <w:r w:rsidR="0087597D">
        <w:t>.</w:t>
      </w:r>
      <w:r w:rsidR="00FE6881" w:rsidRPr="00AB366D">
        <w:t>:</w:t>
      </w:r>
    </w:p>
    <w:p w14:paraId="7D351959" w14:textId="5979FA7C" w:rsidR="00820105" w:rsidRPr="001C2BF6" w:rsidRDefault="00DB4D9E" w:rsidP="006579D2">
      <w:pPr>
        <w:pStyle w:val="Akapitzlist"/>
        <w:widowControl w:val="0"/>
        <w:numPr>
          <w:ilvl w:val="7"/>
          <w:numId w:val="34"/>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2F2967">
        <w:t> </w:t>
      </w:r>
      <w:r w:rsidR="00820105" w:rsidRPr="00AB366D">
        <w:t>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r w:rsidR="00820105" w:rsidRPr="002F2967">
        <w:t>765/2006</w:t>
      </w:r>
      <w:r w:rsidR="00820105" w:rsidRPr="00AB366D">
        <w:t>”, lub rozporządzeniu Rady (UE) nr 269/2014 z dnia 17 marca 2014 r. w</w:t>
      </w:r>
      <w:r w:rsidR="002F2967">
        <w:t> </w:t>
      </w:r>
      <w:r w:rsidR="00820105" w:rsidRPr="00AB366D">
        <w:t xml:space="preserve">sprawie środków ograniczających w odniesieniu do działań podważających </w:t>
      </w:r>
      <w:r w:rsidR="00820105" w:rsidRPr="00AB366D">
        <w:lastRenderedPageBreak/>
        <w:t>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531B8AC0" w:rsidR="00820105" w:rsidRPr="001C2BF6" w:rsidRDefault="00DB4D9E" w:rsidP="006579D2">
      <w:pPr>
        <w:pStyle w:val="Akapitzlist"/>
        <w:widowControl w:val="0"/>
        <w:numPr>
          <w:ilvl w:val="7"/>
          <w:numId w:val="34"/>
        </w:numPr>
        <w:adjustRightInd w:val="0"/>
        <w:spacing w:before="120" w:line="312" w:lineRule="auto"/>
        <w:ind w:left="709" w:hanging="283"/>
        <w:jc w:val="both"/>
        <w:textAlignment w:val="baseline"/>
      </w:pPr>
      <w:r>
        <w:t>Wykonawcy</w:t>
      </w:r>
      <w:r w:rsidR="00820105" w:rsidRPr="001C2BF6">
        <w:t>, których beneficjentem rzeczywistym w rozumieniu ustawy z dnia 1 marca 2018 r. o przeciwdziałaniu praniu pieniędzy oraz finansowaniu terroryzmu (Dz. U. z 2022 r. poz. 593 i 655) jest osoba wymieniona w wykazach określonych w</w:t>
      </w:r>
      <w:r w:rsidR="002F2967">
        <w:t> </w:t>
      </w:r>
      <w:r w:rsidR="00820105" w:rsidRPr="001C2BF6">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699C161A" w:rsidR="00820105" w:rsidRPr="001C2BF6" w:rsidRDefault="00DB4D9E" w:rsidP="006579D2">
      <w:pPr>
        <w:pStyle w:val="Akapitzlist"/>
        <w:widowControl w:val="0"/>
        <w:numPr>
          <w:ilvl w:val="7"/>
          <w:numId w:val="34"/>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2F2967">
        <w:t xml:space="preserve"> </w:t>
      </w:r>
      <w:r w:rsidR="00820105" w:rsidRPr="001C2BF6">
        <w:t>z</w:t>
      </w:r>
      <w:r w:rsidR="002F2967">
        <w:t> </w:t>
      </w:r>
      <w:r w:rsidR="00820105" w:rsidRPr="001C2BF6">
        <w:t>dnia 29 września 1994 r. o rachunkowości (Dz. U. z 202</w:t>
      </w:r>
      <w:r w:rsidR="0087597D">
        <w:t>3</w:t>
      </w:r>
      <w:r w:rsidR="00820105" w:rsidRPr="001C2BF6">
        <w:t xml:space="preserve"> r. poz. </w:t>
      </w:r>
      <w:r w:rsidR="0087597D">
        <w:t xml:space="preserve">120, 295 z </w:t>
      </w:r>
      <w:proofErr w:type="spellStart"/>
      <w:r w:rsidR="0087597D">
        <w:t>późn</w:t>
      </w:r>
      <w:proofErr w:type="spellEnd"/>
      <w:r w:rsidR="0087597D">
        <w:t>. zm.</w:t>
      </w:r>
      <w:r w:rsidR="00820105" w:rsidRPr="001C2BF6">
        <w:t>) jest podmiot wymieniony w wykazach określonych w rozporządzeniu 765/2006 i</w:t>
      </w:r>
      <w:r w:rsidR="002F2967">
        <w:t> </w:t>
      </w:r>
      <w:r w:rsidR="00820105" w:rsidRPr="001C2BF6">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2F2967">
        <w:t> </w:t>
      </w:r>
      <w:r w:rsidR="00820105" w:rsidRPr="001C2BF6">
        <w:t>zw. art. 3 ustawy</w:t>
      </w:r>
      <w:r w:rsidR="005A2163">
        <w:t>;</w:t>
      </w:r>
    </w:p>
    <w:p w14:paraId="3FA6C247" w14:textId="6DC82EF6" w:rsidR="00820105" w:rsidRPr="001C2BF6" w:rsidRDefault="00DB4D9E" w:rsidP="006579D2">
      <w:pPr>
        <w:pStyle w:val="Akapitzlist"/>
        <w:widowControl w:val="0"/>
        <w:numPr>
          <w:ilvl w:val="7"/>
          <w:numId w:val="34"/>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4A9F0195" w:rsidR="00820105" w:rsidRPr="001C2BF6" w:rsidRDefault="00820105" w:rsidP="006579D2">
      <w:pPr>
        <w:pStyle w:val="Akapitzlist"/>
        <w:widowControl w:val="0"/>
        <w:numPr>
          <w:ilvl w:val="0"/>
          <w:numId w:val="35"/>
        </w:numPr>
        <w:adjustRightInd w:val="0"/>
        <w:spacing w:before="120" w:line="312" w:lineRule="auto"/>
        <w:ind w:left="993" w:hanging="283"/>
        <w:jc w:val="both"/>
        <w:textAlignment w:val="baseline"/>
        <w:rPr>
          <w:rStyle w:val="Uwydatnienie"/>
          <w:i w:val="0"/>
          <w:iCs w:val="0"/>
        </w:rPr>
      </w:pPr>
      <w:r w:rsidRPr="001C2BF6">
        <w:rPr>
          <w:rStyle w:val="Uwydatnienie"/>
          <w:i w:val="0"/>
        </w:rPr>
        <w:t>obywateli rosyjskich lub osób fizycznych lub prawnych, podmiotów lub organów z</w:t>
      </w:r>
      <w:r w:rsidR="002F2967">
        <w:rPr>
          <w:rStyle w:val="Uwydatnienie"/>
          <w:i w:val="0"/>
        </w:rPr>
        <w:t> </w:t>
      </w:r>
      <w:r w:rsidRPr="001C2BF6">
        <w:rPr>
          <w:rStyle w:val="Uwydatnienie"/>
          <w:i w:val="0"/>
        </w:rPr>
        <w:t>siedzibą w Rosji;</w:t>
      </w:r>
    </w:p>
    <w:p w14:paraId="4574E73D" w14:textId="77777777" w:rsidR="00820105" w:rsidRPr="001C2BF6" w:rsidRDefault="00820105" w:rsidP="006579D2">
      <w:pPr>
        <w:pStyle w:val="Akapitzlist"/>
        <w:widowControl w:val="0"/>
        <w:numPr>
          <w:ilvl w:val="0"/>
          <w:numId w:val="35"/>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6579D2">
      <w:pPr>
        <w:pStyle w:val="Akapitzlist"/>
        <w:widowControl w:val="0"/>
        <w:numPr>
          <w:ilvl w:val="0"/>
          <w:numId w:val="35"/>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5C0F5E4A"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dostawców lub podmiotów, na których zdolności polega się</w:t>
      </w:r>
      <w:r w:rsidR="002F2967">
        <w:rPr>
          <w:rStyle w:val="Uwydatnienie"/>
          <w:i w:val="0"/>
        </w:rPr>
        <w:t xml:space="preserve"> </w:t>
      </w:r>
      <w:r w:rsidRPr="001C2BF6">
        <w:rPr>
          <w:rStyle w:val="Uwydatnienie"/>
          <w:i w:val="0"/>
        </w:rPr>
        <w:t>w</w:t>
      </w:r>
      <w:r w:rsidR="002F2967">
        <w:rPr>
          <w:rStyle w:val="Uwydatnienie"/>
          <w:i w:val="0"/>
        </w:rPr>
        <w:t> </w:t>
      </w:r>
      <w:r w:rsidRPr="001C2BF6">
        <w:rPr>
          <w:rStyle w:val="Uwydatnienie"/>
          <w:i w:val="0"/>
        </w:rPr>
        <w:t>rozumieniu dyrektywy w sprawie zamówień publicznych, w przypadku gdy przypada na nich ponad 10 % wartości zamówienia</w:t>
      </w:r>
      <w:r w:rsidR="005A2163">
        <w:rPr>
          <w:rStyle w:val="Uwydatnienie"/>
          <w:i w:val="0"/>
        </w:rPr>
        <w:t>;</w:t>
      </w:r>
    </w:p>
    <w:p w14:paraId="0B1DFDE8" w14:textId="54A134D8" w:rsidR="00820105" w:rsidRPr="00AB366D" w:rsidRDefault="00DB4D9E" w:rsidP="006579D2">
      <w:pPr>
        <w:pStyle w:val="Akapitzlist"/>
        <w:widowControl w:val="0"/>
        <w:numPr>
          <w:ilvl w:val="7"/>
          <w:numId w:val="34"/>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t>o</w:t>
      </w:r>
      <w:r w:rsidR="002F2967">
        <w:t> </w:t>
      </w:r>
      <w:r w:rsidR="00820105" w:rsidRPr="00AB366D">
        <w:t>charakterze sankcyjnym</w:t>
      </w:r>
      <w:r w:rsidR="005A2163">
        <w:t>;</w:t>
      </w:r>
    </w:p>
    <w:p w14:paraId="6531AE5A" w14:textId="658ED0AE" w:rsidR="000A645B" w:rsidRPr="00D52625" w:rsidRDefault="000A645B" w:rsidP="0022543C">
      <w:pPr>
        <w:pStyle w:val="Akapitzlist"/>
        <w:numPr>
          <w:ilvl w:val="1"/>
          <w:numId w:val="2"/>
        </w:numPr>
        <w:spacing w:before="120" w:line="288" w:lineRule="auto"/>
        <w:ind w:left="567" w:hanging="283"/>
        <w:contextualSpacing w:val="0"/>
        <w:jc w:val="both"/>
      </w:pPr>
      <w:r w:rsidRPr="00D52625">
        <w:t>w stosunku do którego otwarto likwidację, sąd zarządził likwidację majątku w</w:t>
      </w:r>
      <w:r w:rsidR="002F2967">
        <w:t> </w:t>
      </w:r>
      <w:r w:rsidRPr="00D52625">
        <w:t xml:space="preserve">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w:t>
      </w:r>
      <w:r w:rsidRPr="00D52625">
        <w:lastRenderedPageBreak/>
        <w:t>gospodarcza jest zawieszona lub znajduje się on w tego rodzaju sytuacji wynikającej z</w:t>
      </w:r>
      <w:r w:rsidR="00187480">
        <w:t> </w:t>
      </w:r>
      <w:r w:rsidRPr="00D52625">
        <w:t>procedury przewidzianej przepisami miejsca wszczęcia tej procedury</w:t>
      </w:r>
      <w:r w:rsidR="005A2163">
        <w:t>;</w:t>
      </w:r>
    </w:p>
    <w:p w14:paraId="3DFAA7CF" w14:textId="1E17961E"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187480">
        <w:t> </w:t>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6" w:name="mip51080599"/>
      <w:bookmarkEnd w:id="16"/>
    </w:p>
    <w:p w14:paraId="22BE63DD"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4A04FEEF" w14:textId="77777777" w:rsidR="0087597D" w:rsidRPr="000C5BB6" w:rsidRDefault="0087597D" w:rsidP="0087597D">
      <w:pPr>
        <w:pStyle w:val="Akapitzlist"/>
        <w:numPr>
          <w:ilvl w:val="1"/>
          <w:numId w:val="2"/>
        </w:numPr>
        <w:spacing w:before="120" w:line="288" w:lineRule="auto"/>
        <w:ind w:left="567" w:hanging="283"/>
        <w:contextualSpacing w:val="0"/>
        <w:jc w:val="both"/>
        <w:rPr>
          <w:strike/>
        </w:rPr>
      </w:pPr>
      <w:r w:rsidRPr="000C5BB6">
        <w:t xml:space="preserve">który, </w:t>
      </w:r>
      <w:bookmarkStart w:id="17" w:name="_Hlk147306314"/>
      <w:r w:rsidRPr="000C5BB6">
        <w:t>w postępowaniach, w których Zamawiający przewidział zastosowanie aukcji japońskiej, złożył najkorzystniejszą ofertę i:</w:t>
      </w:r>
    </w:p>
    <w:p w14:paraId="3CB4EBDE" w14:textId="77777777" w:rsidR="0087597D" w:rsidRPr="000C5BB6" w:rsidRDefault="0087597D" w:rsidP="0087597D">
      <w:pPr>
        <w:pStyle w:val="Akapitzlist"/>
        <w:numPr>
          <w:ilvl w:val="2"/>
          <w:numId w:val="102"/>
        </w:numPr>
        <w:spacing w:before="120" w:line="288" w:lineRule="auto"/>
        <w:ind w:left="1134" w:hanging="283"/>
        <w:jc w:val="both"/>
      </w:pPr>
      <w:r w:rsidRPr="000C5BB6">
        <w:t>nie zabezpieczył oferty wymaganym wadium i odmówił zawarcia umowy, lub</w:t>
      </w:r>
    </w:p>
    <w:p w14:paraId="03C983B6" w14:textId="77777777" w:rsidR="0087597D" w:rsidRPr="000C5BB6" w:rsidRDefault="0087597D" w:rsidP="0087597D">
      <w:pPr>
        <w:pStyle w:val="Akapitzlist"/>
        <w:numPr>
          <w:ilvl w:val="2"/>
          <w:numId w:val="102"/>
        </w:numPr>
        <w:spacing w:before="120" w:line="288" w:lineRule="auto"/>
        <w:ind w:left="1134" w:hanging="283"/>
        <w:jc w:val="both"/>
        <w:rPr>
          <w:sz w:val="20"/>
          <w:szCs w:val="20"/>
        </w:rPr>
      </w:pPr>
      <w:r w:rsidRPr="000C5BB6">
        <w:t xml:space="preserve">nie zabezpieczył oferty wymaganym wadium i wycofał ofertę, lub </w:t>
      </w:r>
    </w:p>
    <w:p w14:paraId="64CE8B59" w14:textId="77777777" w:rsidR="0087597D" w:rsidRPr="000C5BB6" w:rsidRDefault="0087597D" w:rsidP="0087597D">
      <w:pPr>
        <w:pStyle w:val="Akapitzlist"/>
        <w:numPr>
          <w:ilvl w:val="2"/>
          <w:numId w:val="102"/>
        </w:numPr>
        <w:spacing w:before="120" w:line="288" w:lineRule="auto"/>
        <w:ind w:left="1134" w:hanging="283"/>
        <w:jc w:val="both"/>
        <w:rPr>
          <w:sz w:val="20"/>
          <w:szCs w:val="20"/>
        </w:rPr>
      </w:pPr>
      <w:r w:rsidRPr="000C5BB6">
        <w:t xml:space="preserve">nie zabezpieczył oferty wymaganym wadium i nie uzupełnił oświadczeń </w:t>
      </w:r>
      <w:r w:rsidRPr="000C5BB6">
        <w:br/>
        <w:t>i dokumentów na wezwanie, o którym mowa w § 39 Regulaminu</w:t>
      </w:r>
      <w:r w:rsidRPr="000C5BB6">
        <w:rPr>
          <w:rFonts w:ascii="CIDFont+F1" w:hAnsi="CIDFont+F1"/>
        </w:rPr>
        <w:t>.</w:t>
      </w:r>
      <w:r w:rsidRPr="000C5BB6">
        <w:t xml:space="preserve"> </w:t>
      </w:r>
    </w:p>
    <w:p w14:paraId="62C4B1F1" w14:textId="77777777" w:rsidR="0087597D" w:rsidRPr="000C5BB6" w:rsidRDefault="0087597D" w:rsidP="0087597D">
      <w:pPr>
        <w:pStyle w:val="Ustp"/>
        <w:numPr>
          <w:ilvl w:val="1"/>
          <w:numId w:val="2"/>
        </w:numPr>
        <w:ind w:left="851" w:hanging="454"/>
      </w:pPr>
      <w:r w:rsidRPr="000C5BB6">
        <w:t>w przypadkach, o których mowa w ust. 2 pkt 8) Wykonawca podlega wykluczeniu na okres 3 miesięcy (licząc od daty rozstrzygnięcia postępowania). Skrócenie tego terminu wymaga zgody Zarządu.</w:t>
      </w:r>
    </w:p>
    <w:bookmarkEnd w:id="17"/>
    <w:p w14:paraId="2EEB57DF" w14:textId="77777777" w:rsidR="0087597D" w:rsidRPr="000F3538" w:rsidRDefault="0087597D" w:rsidP="0087597D">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1596E061" w14:textId="77777777" w:rsidR="0087597D" w:rsidRPr="000F3538" w:rsidRDefault="0087597D" w:rsidP="0087597D">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t>Zamawiający</w:t>
      </w:r>
      <w:r w:rsidRPr="000F3538">
        <w:t>m, co doprowadziło do:</w:t>
      </w:r>
    </w:p>
    <w:p w14:paraId="582A9EF6" w14:textId="77777777" w:rsidR="0087597D" w:rsidRPr="00DB4D9E" w:rsidRDefault="0087597D" w:rsidP="0087597D">
      <w:pPr>
        <w:pStyle w:val="Akapitzlist"/>
        <w:numPr>
          <w:ilvl w:val="2"/>
          <w:numId w:val="30"/>
        </w:numPr>
        <w:spacing w:line="288" w:lineRule="auto"/>
        <w:ind w:left="1418" w:hanging="284"/>
        <w:contextualSpacing w:val="0"/>
        <w:jc w:val="both"/>
      </w:pPr>
      <w:r w:rsidRPr="00DB4D9E">
        <w:lastRenderedPageBreak/>
        <w:t>wypowiedzenia lub odstąpienia od umowy, lub</w:t>
      </w:r>
    </w:p>
    <w:p w14:paraId="76212645" w14:textId="77777777" w:rsidR="0087597D" w:rsidRPr="00DB4D9E" w:rsidRDefault="0087597D" w:rsidP="0087597D">
      <w:pPr>
        <w:pStyle w:val="Akapitzlist"/>
        <w:numPr>
          <w:ilvl w:val="2"/>
          <w:numId w:val="30"/>
        </w:numPr>
        <w:spacing w:line="288" w:lineRule="auto"/>
        <w:ind w:left="1418" w:hanging="284"/>
        <w:contextualSpacing w:val="0"/>
        <w:jc w:val="both"/>
      </w:pPr>
      <w:r w:rsidRPr="00DB4D9E">
        <w:t>dokonania zakupu zastępczego przez Zamawiającego, lub</w:t>
      </w:r>
    </w:p>
    <w:p w14:paraId="70C61C46" w14:textId="77777777" w:rsidR="0087597D" w:rsidRPr="00DB4D9E" w:rsidRDefault="0087597D" w:rsidP="0087597D">
      <w:pPr>
        <w:pStyle w:val="Akapitzlist"/>
        <w:numPr>
          <w:ilvl w:val="2"/>
          <w:numId w:val="30"/>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7B37A954" w14:textId="77777777" w:rsidR="0087597D" w:rsidRPr="000F3538" w:rsidRDefault="0087597D" w:rsidP="0087597D">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lub zawarcie umowy stało się niemożliwe z przyczyn leżących po stronie Wykona</w:t>
      </w:r>
      <w:r>
        <w:t>wcy</w:t>
      </w:r>
      <w:r w:rsidRPr="000F3538">
        <w:t>;</w:t>
      </w:r>
    </w:p>
    <w:p w14:paraId="2167FE1E" w14:textId="77777777" w:rsidR="0087597D" w:rsidRPr="000F3538" w:rsidRDefault="0087597D" w:rsidP="0087597D">
      <w:pPr>
        <w:pStyle w:val="Ustp"/>
        <w:numPr>
          <w:ilvl w:val="1"/>
          <w:numId w:val="2"/>
        </w:numPr>
        <w:ind w:left="851" w:hanging="454"/>
      </w:pPr>
      <w:r w:rsidRPr="000F3538">
        <w:t xml:space="preserve">w przypadkach, o których mowa w ust. 2 pkt </w:t>
      </w:r>
      <w:r>
        <w:t>10</w:t>
      </w:r>
      <w:r w:rsidRPr="000F3538">
        <w:t xml:space="preserve">) </w:t>
      </w:r>
      <w:r>
        <w:t>Wykonawca</w:t>
      </w:r>
      <w:r w:rsidRPr="000F3538">
        <w:t xml:space="preserve"> podlega wykluczeniu na okres 3 lat od dnia wystąpienia zdarzenia będącego podstawą wykluczenia. </w:t>
      </w:r>
      <w:r>
        <w:t>Zamawiający</w:t>
      </w:r>
      <w:r w:rsidRPr="000F3538">
        <w:t xml:space="preserve"> może nie wykluczyć </w:t>
      </w:r>
      <w:r>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933285">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933285">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804500">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1AFB09B9" w14:textId="601C1280" w:rsidR="007B1665" w:rsidRPr="0077314C" w:rsidRDefault="007B1665" w:rsidP="000D52D6">
      <w:pPr>
        <w:numPr>
          <w:ilvl w:val="2"/>
          <w:numId w:val="61"/>
        </w:numPr>
        <w:spacing w:before="120" w:line="312" w:lineRule="auto"/>
        <w:contextualSpacing/>
        <w:jc w:val="both"/>
        <w:rPr>
          <w:sz w:val="24"/>
          <w:szCs w:val="24"/>
        </w:rPr>
      </w:pPr>
      <w:r w:rsidRPr="001D6E4C">
        <w:rPr>
          <w:sz w:val="24"/>
          <w:szCs w:val="24"/>
        </w:rPr>
        <w:t>w okresie ostatnich 5 lat przed terminem składania ofert (a je</w:t>
      </w:r>
      <w:r w:rsidR="00D26651" w:rsidRPr="001D6E4C">
        <w:rPr>
          <w:sz w:val="24"/>
          <w:szCs w:val="24"/>
        </w:rPr>
        <w:t>żeli</w:t>
      </w:r>
      <w:r w:rsidRPr="001D6E4C">
        <w:rPr>
          <w:sz w:val="24"/>
          <w:szCs w:val="24"/>
        </w:rPr>
        <w:t xml:space="preserve"> okres prowadzenia działalności jest krótszy </w:t>
      </w:r>
      <w:r w:rsidR="00B847E5" w:rsidRPr="001D6E4C">
        <w:rPr>
          <w:sz w:val="24"/>
          <w:szCs w:val="24"/>
        </w:rPr>
        <w:t>–</w:t>
      </w:r>
      <w:r w:rsidRPr="001D6E4C">
        <w:rPr>
          <w:sz w:val="24"/>
          <w:szCs w:val="24"/>
        </w:rPr>
        <w:t xml:space="preserve"> w tym okresie) wykonał co najmniej </w:t>
      </w:r>
      <w:r w:rsidR="00AC0DF6">
        <w:rPr>
          <w:sz w:val="24"/>
          <w:szCs w:val="24"/>
        </w:rPr>
        <w:t>2</w:t>
      </w:r>
      <w:r w:rsidRPr="001D6E4C">
        <w:rPr>
          <w:color w:val="4472C4" w:themeColor="accent1"/>
          <w:sz w:val="24"/>
          <w:szCs w:val="24"/>
        </w:rPr>
        <w:t xml:space="preserve"> </w:t>
      </w:r>
      <w:r w:rsidRPr="001D6E4C">
        <w:rPr>
          <w:sz w:val="24"/>
          <w:szCs w:val="24"/>
        </w:rPr>
        <w:t xml:space="preserve">roboty budowlane obejmujące </w:t>
      </w:r>
      <w:r w:rsidR="00AC0DF6">
        <w:rPr>
          <w:sz w:val="24"/>
          <w:szCs w:val="24"/>
        </w:rPr>
        <w:t>budowę, przebudowę lub remont budynków</w:t>
      </w:r>
      <w:r w:rsidR="0077314C">
        <w:rPr>
          <w:sz w:val="24"/>
          <w:szCs w:val="24"/>
        </w:rPr>
        <w:t>,</w:t>
      </w:r>
      <w:r w:rsidRPr="001D6E4C">
        <w:rPr>
          <w:sz w:val="24"/>
          <w:szCs w:val="24"/>
        </w:rPr>
        <w:t xml:space="preserve"> </w:t>
      </w:r>
      <w:r w:rsidR="00080A0A" w:rsidRPr="0077314C">
        <w:rPr>
          <w:sz w:val="24"/>
          <w:szCs w:val="24"/>
        </w:rPr>
        <w:t xml:space="preserve">na wartość łączną nie niższą niż </w:t>
      </w:r>
      <w:r w:rsidR="0077314C" w:rsidRPr="0077314C">
        <w:rPr>
          <w:b/>
          <w:sz w:val="24"/>
          <w:szCs w:val="24"/>
        </w:rPr>
        <w:t xml:space="preserve">200 000,00 </w:t>
      </w:r>
      <w:r w:rsidRPr="0077314C">
        <w:rPr>
          <w:b/>
          <w:sz w:val="24"/>
          <w:szCs w:val="24"/>
        </w:rPr>
        <w:t>PLN</w:t>
      </w:r>
      <w:r w:rsidR="0077314C">
        <w:rPr>
          <w:sz w:val="24"/>
          <w:szCs w:val="24"/>
        </w:rPr>
        <w:t>,</w:t>
      </w:r>
    </w:p>
    <w:p w14:paraId="1A56D455" w14:textId="77777777" w:rsidR="0077314C" w:rsidRDefault="00804500" w:rsidP="000D52D6">
      <w:pPr>
        <w:pStyle w:val="Akapitzlist"/>
        <w:numPr>
          <w:ilvl w:val="2"/>
          <w:numId w:val="61"/>
        </w:numPr>
        <w:spacing w:before="120" w:line="312" w:lineRule="auto"/>
        <w:contextualSpacing w:val="0"/>
        <w:jc w:val="both"/>
      </w:pPr>
      <w:r w:rsidRPr="001D6E4C">
        <w:t>skie</w:t>
      </w:r>
      <w:r w:rsidR="00182B15" w:rsidRPr="001D6E4C">
        <w:t>ruje do wykonania zamówienia osoby o następujących kwalifikacjach:</w:t>
      </w:r>
    </w:p>
    <w:p w14:paraId="6E45312B" w14:textId="502E85E5" w:rsidR="00182B15" w:rsidRPr="001D6E4C" w:rsidRDefault="0077314C" w:rsidP="0077314C">
      <w:pPr>
        <w:pStyle w:val="Akapitzlist"/>
        <w:spacing w:before="120" w:line="312" w:lineRule="auto"/>
        <w:ind w:left="1080"/>
        <w:contextualSpacing w:val="0"/>
        <w:jc w:val="both"/>
      </w:pPr>
      <w:r w:rsidRPr="003C464D">
        <w:t>co najmniej 1 osob</w:t>
      </w:r>
      <w:r>
        <w:t>ę</w:t>
      </w:r>
      <w:r w:rsidRPr="003C464D">
        <w:t xml:space="preserve"> posiadającą uprawnienia budowlane w</w:t>
      </w:r>
      <w:r>
        <w:t xml:space="preserve"> </w:t>
      </w:r>
      <w:r w:rsidRPr="003C464D">
        <w:t>specjalności konstrukcyjno-budowlanej bez ograniczeń do kierowania robotami budowlanymi,</w:t>
      </w:r>
      <w:r>
        <w:t xml:space="preserve"> </w:t>
      </w:r>
      <w:r w:rsidRPr="003C464D">
        <w:t>zgodnie z Ustawą z dnia 7 lipca 1994 r. Prawo budowlane</w:t>
      </w:r>
      <w:r w:rsidRPr="001D6E4C">
        <w:t>.</w:t>
      </w:r>
    </w:p>
    <w:p w14:paraId="797B2B1A" w14:textId="3FF4662B" w:rsidR="00BE216C" w:rsidRPr="0075297B" w:rsidRDefault="00397218" w:rsidP="0075297B">
      <w:pPr>
        <w:spacing w:before="120" w:line="276" w:lineRule="auto"/>
        <w:jc w:val="both"/>
        <w:rPr>
          <w:i/>
          <w:iCs/>
          <w:sz w:val="24"/>
          <w:szCs w:val="24"/>
        </w:rPr>
      </w:pPr>
      <w:r w:rsidRPr="0075297B">
        <w:rPr>
          <w:i/>
          <w:iCs/>
          <w:sz w:val="24"/>
          <w:szCs w:val="24"/>
        </w:rPr>
        <w:t>Zamawiający dopuszcza posiadanie uprawnień</w:t>
      </w:r>
      <w:r w:rsidR="00BE216C" w:rsidRPr="0075297B">
        <w:rPr>
          <w:i/>
          <w:iCs/>
          <w:sz w:val="24"/>
          <w:szCs w:val="24"/>
        </w:rPr>
        <w:t>/kwalifikacji</w:t>
      </w:r>
      <w:r w:rsidRPr="0075297B">
        <w:rPr>
          <w:i/>
          <w:iCs/>
          <w:sz w:val="24"/>
          <w:szCs w:val="24"/>
        </w:rPr>
        <w:t xml:space="preserve"> równoważnych do ww., wydanych na podstawie innych przepisów prawa. </w:t>
      </w:r>
    </w:p>
    <w:p w14:paraId="4B99337B" w14:textId="6FB008CB" w:rsidR="00397218" w:rsidRDefault="00397218" w:rsidP="0075297B">
      <w:pPr>
        <w:spacing w:before="120" w:line="276" w:lineRule="auto"/>
        <w:jc w:val="both"/>
        <w:rPr>
          <w:i/>
          <w:iCs/>
          <w:sz w:val="24"/>
          <w:szCs w:val="24"/>
        </w:rPr>
      </w:pPr>
      <w:r w:rsidRPr="0075297B">
        <w:rPr>
          <w:i/>
          <w:iCs/>
          <w:sz w:val="24"/>
          <w:szCs w:val="24"/>
        </w:rPr>
        <w:t>W przypadku, gdy w procesie budowlany</w:t>
      </w:r>
      <w:r w:rsidR="004B3EFE" w:rsidRPr="0075297B">
        <w:rPr>
          <w:i/>
          <w:iCs/>
          <w:sz w:val="24"/>
          <w:szCs w:val="24"/>
        </w:rPr>
        <w:t>m</w:t>
      </w:r>
      <w:r w:rsidRPr="0075297B">
        <w:rPr>
          <w:i/>
          <w:iCs/>
          <w:sz w:val="24"/>
          <w:szCs w:val="24"/>
        </w:rPr>
        <w:t xml:space="preserve"> konieczne okaże się posiadanie innych (niewymienionych wyżej) </w:t>
      </w:r>
      <w:r w:rsidR="00EC5822" w:rsidRPr="0075297B">
        <w:rPr>
          <w:i/>
          <w:iCs/>
          <w:sz w:val="24"/>
          <w:szCs w:val="24"/>
        </w:rPr>
        <w:t>kwalifikacji/</w:t>
      </w:r>
      <w:r w:rsidRPr="0075297B">
        <w:rPr>
          <w:i/>
          <w:iCs/>
          <w:sz w:val="24"/>
          <w:szCs w:val="24"/>
        </w:rPr>
        <w:t xml:space="preserve">uprawnień Wykonawca zapewni osoby z wymaganymi </w:t>
      </w:r>
      <w:r w:rsidR="00EC5822" w:rsidRPr="0075297B">
        <w:rPr>
          <w:i/>
          <w:iCs/>
          <w:sz w:val="24"/>
          <w:szCs w:val="24"/>
        </w:rPr>
        <w:t>kwalifikacjami/</w:t>
      </w:r>
      <w:r w:rsidRPr="0075297B">
        <w:rPr>
          <w:i/>
          <w:iCs/>
          <w:sz w:val="24"/>
          <w:szCs w:val="24"/>
        </w:rPr>
        <w:t>uprawnieniami.</w:t>
      </w:r>
    </w:p>
    <w:p w14:paraId="15F4A439" w14:textId="61FB1F40" w:rsidR="0077314C" w:rsidRPr="0075297B" w:rsidRDefault="0077314C" w:rsidP="0075297B">
      <w:pPr>
        <w:spacing w:before="120" w:line="276" w:lineRule="auto"/>
        <w:jc w:val="both"/>
        <w:rPr>
          <w:i/>
          <w:iCs/>
          <w:sz w:val="24"/>
          <w:szCs w:val="24"/>
        </w:rPr>
      </w:pPr>
      <w:r>
        <w:rPr>
          <w:i/>
          <w:iCs/>
          <w:sz w:val="24"/>
          <w:szCs w:val="24"/>
        </w:rPr>
        <w:t xml:space="preserve">W przypadku jeżeli przedmiotem zamówienia wykonawczego będzie remont obiektu                               o charakterze zabytkowym, Wykonawca do kierowania robotami zobowiązuje się zapewnić </w:t>
      </w:r>
      <w:r>
        <w:rPr>
          <w:i/>
          <w:iCs/>
          <w:sz w:val="24"/>
          <w:szCs w:val="24"/>
        </w:rPr>
        <w:lastRenderedPageBreak/>
        <w:t xml:space="preserve">osobę posiadającą uprawnienia budowlane w specjalności konstrukcyjno-budowlanej bez ograniczeń do kierowania robotami, która przez co najmniej 18 miesięcy brała udział w robotach budowlanych przy zabytkach nieruchomych wpisanych do rejestru </w:t>
      </w:r>
      <w:r w:rsidR="00F965DC">
        <w:rPr>
          <w:i/>
          <w:iCs/>
          <w:sz w:val="24"/>
          <w:szCs w:val="24"/>
        </w:rPr>
        <w:t>zabytków</w:t>
      </w:r>
      <w:r>
        <w:rPr>
          <w:i/>
          <w:iCs/>
          <w:sz w:val="24"/>
          <w:szCs w:val="24"/>
        </w:rPr>
        <w:t>.</w:t>
      </w:r>
    </w:p>
    <w:p w14:paraId="104CDCEE" w14:textId="76FC324D" w:rsidR="00E270D0" w:rsidRPr="0075297B" w:rsidRDefault="00E270D0" w:rsidP="0075297B">
      <w:pPr>
        <w:spacing w:before="120" w:line="276" w:lineRule="auto"/>
        <w:jc w:val="both"/>
        <w:rPr>
          <w:i/>
          <w:iCs/>
          <w:sz w:val="24"/>
          <w:szCs w:val="24"/>
        </w:rPr>
      </w:pPr>
      <w:r w:rsidRPr="0075297B">
        <w:rPr>
          <w:i/>
          <w:iCs/>
          <w:sz w:val="24"/>
          <w:szCs w:val="24"/>
        </w:rPr>
        <w:t>Osoby, które będą pełnić samodzielne funkcje techniczne w procesie budowlanym (w</w:t>
      </w:r>
      <w:r w:rsidR="0075297B" w:rsidRPr="0075297B">
        <w:rPr>
          <w:i/>
          <w:iCs/>
          <w:sz w:val="24"/>
          <w:szCs w:val="24"/>
        </w:rPr>
        <w:t> </w:t>
      </w:r>
      <w:r w:rsidRPr="0075297B">
        <w:rPr>
          <w:i/>
          <w:iCs/>
          <w:sz w:val="24"/>
          <w:szCs w:val="24"/>
        </w:rPr>
        <w:t xml:space="preserve">rozumieniu zapisów ustawy Prawo budowlane) w dniu zawarcia </w:t>
      </w:r>
      <w:r w:rsidR="0012035B">
        <w:rPr>
          <w:i/>
          <w:iCs/>
          <w:sz w:val="24"/>
          <w:szCs w:val="24"/>
        </w:rPr>
        <w:t>u</w:t>
      </w:r>
      <w:r w:rsidRPr="0075297B">
        <w:rPr>
          <w:i/>
          <w:iCs/>
          <w:sz w:val="24"/>
          <w:szCs w:val="24"/>
        </w:rPr>
        <w:t>mowy winny spełniać wymagania określone w ustawie z dnia 15 grudnia 2000 r. o samorządach zawodowych architektów oraz inżynierów budownictwa.</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178319722"/>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8"/>
      <w:bookmarkEnd w:id="19"/>
      <w:bookmarkEnd w:id="20"/>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B807FA"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72DB09D2"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182B15" w:rsidRPr="00057162">
        <w:t>p</w:t>
      </w:r>
      <w:r w:rsidRPr="00057162">
        <w:t>ełnomocnikiem.</w:t>
      </w:r>
    </w:p>
    <w:p w14:paraId="2B1591B2" w14:textId="7D379FD8"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784CC4B6" w14:textId="77777777" w:rsidR="00F965DC" w:rsidRPr="00EB3F6A" w:rsidRDefault="00F965DC" w:rsidP="00F965DC">
      <w:pPr>
        <w:pStyle w:val="Akapitzlist"/>
        <w:numPr>
          <w:ilvl w:val="0"/>
          <w:numId w:val="3"/>
        </w:numPr>
        <w:spacing w:before="120" w:line="312" w:lineRule="auto"/>
        <w:contextualSpacing w:val="0"/>
        <w:jc w:val="both"/>
      </w:pPr>
      <w:r w:rsidRPr="00EB3F6A">
        <w:t>Od Wykonawców wspólnie ubiegających się o niniejsze zamówienie, Zamawiający może zażądać przed zawarciem umowy - umowy regulującej współpracę tych Wykonawców.</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178319723"/>
      <w:r w:rsidRPr="00057162">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w:t>
      </w:r>
      <w:r w:rsidR="00182B15" w:rsidRPr="00057162">
        <w:lastRenderedPageBreak/>
        <w:t>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2C8F830F"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845D4B">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F1A55A9"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271A05C2" w14:textId="77777777" w:rsidR="00F965DC" w:rsidRPr="00EB3F6A" w:rsidRDefault="00F965DC" w:rsidP="00F965DC">
      <w:pPr>
        <w:pStyle w:val="Akapitzlist"/>
        <w:numPr>
          <w:ilvl w:val="0"/>
          <w:numId w:val="4"/>
        </w:numPr>
        <w:spacing w:before="120" w:line="312" w:lineRule="auto"/>
        <w:contextualSpacing w:val="0"/>
        <w:jc w:val="both"/>
      </w:pPr>
      <w:r w:rsidRPr="00EB3F6A">
        <w:t xml:space="preserve">W przypadku, gdy oferta została złożona przez Wykonawcę polegającego na zasobach podmiotu udostępniającego, Wykonawca obowiązany jest do przedstawienia podmiotowych środków dowodowych służących potwierdzeniu braku podstaw do wykluczenia podmiotu udostępniającego. </w:t>
      </w:r>
    </w:p>
    <w:p w14:paraId="4E33E273" w14:textId="0232A077" w:rsidR="000157D8" w:rsidRPr="00057162" w:rsidRDefault="006B0420" w:rsidP="00933285">
      <w:pPr>
        <w:pStyle w:val="Akapitzlist"/>
        <w:numPr>
          <w:ilvl w:val="0"/>
          <w:numId w:val="4"/>
        </w:numPr>
        <w:spacing w:before="120" w:line="312" w:lineRule="auto"/>
        <w:contextualSpacing w:val="0"/>
        <w:jc w:val="both"/>
      </w:pPr>
      <w:r>
        <w:t>Zamawiający</w:t>
      </w:r>
      <w:r w:rsidR="000157D8" w:rsidRPr="00057162">
        <w:t xml:space="preserve"> zastrzega obowiązek osobistego wykonania przez </w:t>
      </w:r>
      <w:r w:rsidR="00184DC7">
        <w:t>Wykonawcę</w:t>
      </w:r>
      <w:r w:rsidR="000157D8" w:rsidRPr="00057162">
        <w:t xml:space="preserve"> kluczowej części zamówienia wskazanej w </w:t>
      </w:r>
      <w:r w:rsidR="000157D8" w:rsidRPr="00406B75">
        <w:t>części X SWZ.</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178319724"/>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4"/>
      <w:bookmarkEnd w:id="25"/>
      <w:bookmarkEnd w:id="26"/>
    </w:p>
    <w:p w14:paraId="49D4DA5E" w14:textId="5190361D"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w:t>
      </w:r>
      <w:r w:rsidR="00F965DC">
        <w:rPr>
          <w:bCs/>
          <w:iCs/>
        </w:rPr>
        <w:t xml:space="preserve">i 3 </w:t>
      </w:r>
      <w:r w:rsidR="000A6014" w:rsidRPr="00057162">
        <w:rPr>
          <w:bCs/>
          <w:iCs/>
        </w:rPr>
        <w:t>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A3FC0AD" w:rsidR="00076FD1" w:rsidRPr="00057162" w:rsidRDefault="00F965DC" w:rsidP="00D217DE">
      <w:pPr>
        <w:pStyle w:val="Akapitzlist"/>
        <w:numPr>
          <w:ilvl w:val="0"/>
          <w:numId w:val="7"/>
        </w:numPr>
        <w:spacing w:before="120" w:line="312" w:lineRule="auto"/>
        <w:ind w:left="284" w:hanging="284"/>
        <w:contextualSpacing w:val="0"/>
        <w:jc w:val="both"/>
        <w:rPr>
          <w:bCs/>
          <w:iCs/>
        </w:rPr>
      </w:pPr>
      <w:r w:rsidRPr="00EB3F6A">
        <w:rPr>
          <w:bCs/>
          <w:iCs/>
        </w:rPr>
        <w:t xml:space="preserve">W celu potwierdzenia braku podstaw do wykluczenia Zamawiający wymaga złożenia </w:t>
      </w:r>
      <w:r w:rsidRPr="00EB3F6A">
        <w:rPr>
          <w:b/>
          <w:iCs/>
        </w:rPr>
        <w:t>wraz z ofertą</w:t>
      </w:r>
      <w:r w:rsidR="00076FD1" w:rsidRPr="00057162">
        <w:rPr>
          <w:bCs/>
          <w:iCs/>
        </w:rPr>
        <w:t>:</w:t>
      </w:r>
      <w:r w:rsidR="00E96B76">
        <w:rPr>
          <w:bCs/>
          <w:iCs/>
        </w:rPr>
        <w:t xml:space="preserve"> </w:t>
      </w:r>
    </w:p>
    <w:p w14:paraId="1AB6C775" w14:textId="1F1401BB"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oświadczenia o niepodleganiu wykluczeniu i spełnieniu warunków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t>
      </w:r>
      <w:r w:rsidRPr="00AA4C98">
        <w:rPr>
          <w:bCs/>
          <w:iCs/>
        </w:rPr>
        <w:lastRenderedPageBreak/>
        <w:t>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62A26B01" w14:textId="77777777" w:rsidR="00545156" w:rsidRPr="00EB3F6A" w:rsidRDefault="00545156" w:rsidP="00545156">
      <w:pPr>
        <w:pStyle w:val="Akapitzlist"/>
        <w:numPr>
          <w:ilvl w:val="1"/>
          <w:numId w:val="7"/>
        </w:numPr>
        <w:spacing w:before="120" w:line="312" w:lineRule="auto"/>
        <w:contextualSpacing w:val="0"/>
        <w:jc w:val="both"/>
        <w:rPr>
          <w:bCs/>
          <w:iCs/>
          <w:strike/>
        </w:rPr>
      </w:pPr>
      <w:r w:rsidRPr="00EB3F6A">
        <w:rPr>
          <w:bCs/>
          <w:iCs/>
        </w:rPr>
        <w:t>odpisu lub informacji z Krajowego Rejestru Sądowego lub z Centralnej Ewidencji 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p>
    <w:p w14:paraId="0BEFE2BA" w14:textId="77777777" w:rsidR="00545156" w:rsidRPr="00EB3F6A" w:rsidRDefault="00545156" w:rsidP="00545156">
      <w:pPr>
        <w:pStyle w:val="Akapitzlist"/>
        <w:numPr>
          <w:ilvl w:val="1"/>
          <w:numId w:val="7"/>
        </w:numPr>
        <w:spacing w:before="120" w:line="312" w:lineRule="auto"/>
        <w:ind w:left="504" w:hanging="357"/>
        <w:contextualSpacing w:val="0"/>
        <w:jc w:val="both"/>
        <w:rPr>
          <w:bCs/>
          <w:iCs/>
          <w:strike/>
        </w:rPr>
      </w:pPr>
      <w:r w:rsidRPr="00EB3F6A">
        <w:t xml:space="preserve">oświadczenia w zakresie niepodlegania wykluczeniu z postępowania na podstawie przesłanek wskazanych w części V, ust. 2 pkt 1 SWZ, zgodnie z </w:t>
      </w:r>
      <w:r w:rsidRPr="00EB3F6A">
        <w:rPr>
          <w:b/>
          <w:bCs/>
          <w:iCs/>
        </w:rPr>
        <w:t xml:space="preserve">Załącznikiem nr 4.10 </w:t>
      </w:r>
      <w:r w:rsidRPr="00EB3F6A">
        <w:rPr>
          <w:b/>
          <w:bCs/>
        </w:rPr>
        <w:t>do SWZ</w:t>
      </w:r>
      <w:r w:rsidRPr="00EB3F6A">
        <w:t>.</w:t>
      </w:r>
      <w:r w:rsidRPr="00EB3F6A">
        <w:rPr>
          <w:bCs/>
          <w:iCs/>
        </w:rPr>
        <w:t xml:space="preserve"> </w:t>
      </w:r>
    </w:p>
    <w:p w14:paraId="3FD434B7" w14:textId="77777777" w:rsidR="00545156" w:rsidRPr="00EB3F6A" w:rsidRDefault="00545156" w:rsidP="00545156">
      <w:pPr>
        <w:pStyle w:val="Akapitzlist"/>
        <w:numPr>
          <w:ilvl w:val="0"/>
          <w:numId w:val="7"/>
        </w:numPr>
        <w:spacing w:before="120" w:line="312" w:lineRule="auto"/>
        <w:ind w:left="363" w:hanging="357"/>
        <w:jc w:val="both"/>
        <w:rPr>
          <w:b/>
          <w:iCs/>
        </w:rPr>
      </w:pPr>
      <w:r w:rsidRPr="00EB3F6A">
        <w:rPr>
          <w:bCs/>
          <w:iCs/>
        </w:rPr>
        <w:t xml:space="preserve">Ponadto, w celu potwierdzenia braku podstaw do wykluczenia Zamawiający wymaga złożenia </w:t>
      </w:r>
      <w:r w:rsidRPr="00EB3F6A">
        <w:rPr>
          <w:b/>
          <w:iCs/>
        </w:rPr>
        <w:t>bez wezwania w terminie 3 dni kalendarzowych od daty zamieszczenia przez Zamawiającego informacji z otwarcia ofert w Profilu Nabywcy:</w:t>
      </w:r>
    </w:p>
    <w:p w14:paraId="4AF71976" w14:textId="77777777" w:rsidR="00545156" w:rsidRPr="00EB3F6A" w:rsidRDefault="00545156" w:rsidP="00545156">
      <w:pPr>
        <w:pStyle w:val="Akapitzlist"/>
        <w:numPr>
          <w:ilvl w:val="1"/>
          <w:numId w:val="7"/>
        </w:numPr>
        <w:spacing w:before="120" w:line="312" w:lineRule="auto"/>
        <w:contextualSpacing w:val="0"/>
        <w:jc w:val="both"/>
        <w:rPr>
          <w:b/>
          <w:iCs/>
        </w:rPr>
      </w:pPr>
      <w:r w:rsidRPr="00EB3F6A">
        <w:rPr>
          <w:bCs/>
          <w:iCs/>
        </w:rPr>
        <w:t xml:space="preserve">oświadczenia Wykonawcy, w zakresie § 41 ust. 1 pkt 2) Regulaminu,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EB3F6A">
        <w:rPr>
          <w:b/>
          <w:iCs/>
        </w:rPr>
        <w:t>Załącznik nr 4.2 do SWZ.</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007769F7" w:rsidR="00DD0BC1" w:rsidRPr="00DE4595" w:rsidRDefault="00DD0BC1" w:rsidP="00955D5C">
      <w:pPr>
        <w:pStyle w:val="Akapitzlist"/>
        <w:numPr>
          <w:ilvl w:val="0"/>
          <w:numId w:val="7"/>
        </w:numPr>
        <w:spacing w:before="120" w:line="312" w:lineRule="auto"/>
        <w:ind w:left="363" w:hanging="357"/>
        <w:jc w:val="both"/>
        <w:rPr>
          <w:b/>
          <w:iCs/>
        </w:rPr>
      </w:pPr>
      <w:bookmarkStart w:id="27"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7"/>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8"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8"/>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6870FDE5" w14:textId="77777777" w:rsidR="004F2C9A" w:rsidRPr="00EB3F6A" w:rsidRDefault="004F2C9A" w:rsidP="004F2C9A">
      <w:pPr>
        <w:pStyle w:val="Akapitzlist"/>
        <w:numPr>
          <w:ilvl w:val="1"/>
          <w:numId w:val="7"/>
        </w:numPr>
        <w:spacing w:before="120" w:line="312" w:lineRule="auto"/>
        <w:contextualSpacing w:val="0"/>
        <w:jc w:val="both"/>
        <w:rPr>
          <w:bCs/>
          <w:iCs/>
        </w:rPr>
      </w:pPr>
      <w:r w:rsidRPr="00EB3F6A">
        <w:rPr>
          <w:bCs/>
          <w:iCs/>
        </w:rPr>
        <w:t xml:space="preserve">zamiast odpisu albo informacji z Krajowego Rejestru Sądowego lub z Centralnej Ewidencji i Informacji o Działalności Gospodarczej, o których mowa w ust. 2 pkt </w:t>
      </w:r>
      <w:r>
        <w:rPr>
          <w:bCs/>
          <w:iCs/>
        </w:rPr>
        <w:t>2</w:t>
      </w:r>
      <w:r w:rsidRPr="00EB3F6A">
        <w:rPr>
          <w:bCs/>
          <w:iCs/>
        </w:rPr>
        <w:t>) – składa dokument lub dokumenty wystawione w kraju, w którym Wykonawca ma siedzibę lub miejsce zamieszkania, potwierdzające odpowiednio, że:</w:t>
      </w:r>
    </w:p>
    <w:p w14:paraId="51C923C4" w14:textId="77777777" w:rsidR="004F2C9A" w:rsidRPr="00EB3F6A" w:rsidRDefault="004F2C9A" w:rsidP="004F2C9A">
      <w:pPr>
        <w:pStyle w:val="Akapitzlist"/>
        <w:numPr>
          <w:ilvl w:val="2"/>
          <w:numId w:val="7"/>
        </w:numPr>
        <w:spacing w:before="120" w:line="312" w:lineRule="auto"/>
        <w:contextualSpacing w:val="0"/>
        <w:jc w:val="both"/>
        <w:rPr>
          <w:bCs/>
          <w:iCs/>
        </w:rPr>
      </w:pPr>
      <w:r w:rsidRPr="00EB3F6A">
        <w:rPr>
          <w:bCs/>
          <w:iCs/>
        </w:rPr>
        <w:t xml:space="preserve">nie otwarto jego likwidacji, nie ogłoszono upadłości, jego aktywami nie zarządza likwidator lub sąd, jego działalność gospodarcza nie jest zawieszona ani nie znajduje </w:t>
      </w:r>
      <w:r w:rsidRPr="00EB3F6A">
        <w:rPr>
          <w:bCs/>
          <w:iCs/>
        </w:rPr>
        <w:lastRenderedPageBreak/>
        <w:t>się on w innej tego rodzaju sytuacji wynikającej z podobnej procedury przewidzianej w przepisach miejsca wszczęcia tej procedury.</w:t>
      </w:r>
    </w:p>
    <w:p w14:paraId="27B60129" w14:textId="5C7DD9B9" w:rsidR="000C22F4" w:rsidRPr="00481489" w:rsidRDefault="00D64A93" w:rsidP="00933285">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2C452492" w14:textId="545F69FD" w:rsidR="005C6706" w:rsidRPr="00963ABB" w:rsidRDefault="005C6706" w:rsidP="005C6706">
      <w:pPr>
        <w:pStyle w:val="Akapitzlist"/>
        <w:numPr>
          <w:ilvl w:val="1"/>
          <w:numId w:val="7"/>
        </w:numPr>
        <w:spacing w:before="120" w:line="312" w:lineRule="auto"/>
        <w:contextualSpacing w:val="0"/>
        <w:jc w:val="both"/>
        <w:rPr>
          <w:bCs/>
          <w:iCs/>
        </w:rPr>
      </w:pPr>
      <w:r w:rsidRPr="00963ABB">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963ABB">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963ABB">
        <w:rPr>
          <w:bCs/>
          <w:iCs/>
        </w:rPr>
        <w:t xml:space="preserve"> Postanowienie pkt 2</w:t>
      </w:r>
      <w:r>
        <w:rPr>
          <w:bCs/>
          <w:iCs/>
        </w:rPr>
        <w:t>)</w:t>
      </w:r>
      <w:r w:rsidRPr="00963ABB">
        <w:rPr>
          <w:bCs/>
          <w:iCs/>
        </w:rPr>
        <w:t xml:space="preserve"> stosuje się.</w:t>
      </w:r>
    </w:p>
    <w:p w14:paraId="1C5CD07E" w14:textId="77777777" w:rsidR="004F2C9A" w:rsidRPr="00EB3F6A" w:rsidRDefault="004F2C9A" w:rsidP="004F2C9A">
      <w:pPr>
        <w:pStyle w:val="Akapitzlist"/>
        <w:numPr>
          <w:ilvl w:val="0"/>
          <w:numId w:val="7"/>
        </w:numPr>
        <w:spacing w:before="120" w:line="312" w:lineRule="auto"/>
        <w:ind w:left="426" w:hanging="426"/>
        <w:contextualSpacing w:val="0"/>
        <w:jc w:val="both"/>
        <w:rPr>
          <w:bCs/>
          <w:iCs/>
        </w:rPr>
      </w:pPr>
      <w:r w:rsidRPr="00EB3F6A">
        <w:rPr>
          <w:bCs/>
          <w:iCs/>
        </w:rPr>
        <w:t xml:space="preserve">W celu potwierdzenia spełnienia warunków udziału w postępowaniu Zamawiający wymaga złożenia </w:t>
      </w:r>
      <w:r w:rsidRPr="00EB3F6A">
        <w:rPr>
          <w:b/>
          <w:iCs/>
        </w:rPr>
        <w:t>wraz z ofertą</w:t>
      </w:r>
      <w:r w:rsidRPr="00EB3F6A">
        <w:rPr>
          <w:bCs/>
          <w:iCs/>
        </w:rPr>
        <w:t>:</w:t>
      </w:r>
    </w:p>
    <w:p w14:paraId="3A60A2B6" w14:textId="03DA4B69" w:rsidR="005A6E46" w:rsidRPr="00636899" w:rsidRDefault="005A6E46" w:rsidP="006579D2">
      <w:pPr>
        <w:pStyle w:val="Akapitzlist"/>
        <w:numPr>
          <w:ilvl w:val="1"/>
          <w:numId w:val="14"/>
        </w:numPr>
        <w:spacing w:before="120" w:line="312" w:lineRule="auto"/>
        <w:contextualSpacing w:val="0"/>
        <w:jc w:val="both"/>
        <w:rPr>
          <w:b/>
          <w:iCs/>
        </w:rPr>
      </w:pPr>
      <w:r w:rsidRPr="00636899">
        <w:rPr>
          <w:bCs/>
          <w:iCs/>
        </w:rPr>
        <w:t xml:space="preserve">wykazu robót budowlanych wykonanych nie wcześniej niż w okresie </w:t>
      </w:r>
      <w:r w:rsidRPr="004F2C9A">
        <w:rPr>
          <w:bCs/>
          <w:iCs/>
        </w:rPr>
        <w:t xml:space="preserve">ostatnich </w:t>
      </w:r>
      <w:r w:rsidRPr="004F2C9A">
        <w:rPr>
          <w:b/>
          <w:iCs/>
        </w:rPr>
        <w:t>5 lat</w:t>
      </w:r>
      <w:r w:rsidRPr="004F2C9A">
        <w:rPr>
          <w:bCs/>
          <w:iCs/>
        </w:rPr>
        <w:t>,</w:t>
      </w:r>
      <w:r w:rsidRPr="00636899">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636899">
        <w:rPr>
          <w:b/>
          <w:iCs/>
        </w:rPr>
        <w:t>Załącznik nr 4.3 do SWZ</w:t>
      </w:r>
    </w:p>
    <w:p w14:paraId="020FDCC2" w14:textId="661520CD" w:rsidR="00B40469" w:rsidRPr="00B6788B" w:rsidRDefault="00B40469" w:rsidP="006579D2">
      <w:pPr>
        <w:pStyle w:val="Akapitzlist"/>
        <w:numPr>
          <w:ilvl w:val="1"/>
          <w:numId w:val="14"/>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B77D28">
        <w:rPr>
          <w:b/>
          <w:iCs/>
        </w:rPr>
        <w:t xml:space="preserve"> </w:t>
      </w:r>
    </w:p>
    <w:p w14:paraId="582CADA3" w14:textId="13A15F9F" w:rsidR="008D3F97" w:rsidRPr="008D3F97" w:rsidRDefault="00463EF4" w:rsidP="006579D2">
      <w:pPr>
        <w:pStyle w:val="Akapitzlist"/>
        <w:numPr>
          <w:ilvl w:val="1"/>
          <w:numId w:val="14"/>
        </w:numPr>
        <w:spacing w:before="120" w:line="312" w:lineRule="auto"/>
        <w:ind w:hanging="436"/>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EB78F0" w:rsidRPr="00EB78F0">
        <w:t xml:space="preserve"> </w:t>
      </w:r>
      <w:r w:rsidR="00EB78F0" w:rsidRPr="00EB78F0">
        <w:rPr>
          <w:bCs/>
          <w:iCs/>
        </w:rPr>
        <w:t xml:space="preserve">dostępnych </w:t>
      </w:r>
      <w:r w:rsidR="00EB78F0">
        <w:rPr>
          <w:bCs/>
          <w:iCs/>
        </w:rPr>
        <w:t>W</w:t>
      </w:r>
      <w:r w:rsidR="00EB78F0" w:rsidRPr="00EB78F0">
        <w:rPr>
          <w:bCs/>
          <w:iCs/>
        </w:rPr>
        <w:t>ykonawcy</w:t>
      </w:r>
      <w:r w:rsidR="00446FF7">
        <w:rPr>
          <w:bCs/>
          <w:iCs/>
        </w:rPr>
        <w:t>.</w:t>
      </w:r>
      <w:r w:rsidR="008D3F97">
        <w:rPr>
          <w:bCs/>
          <w:iCs/>
        </w:rPr>
        <w:t xml:space="preserve"> </w:t>
      </w:r>
      <w:r w:rsidR="008D3F97" w:rsidRPr="008D3F97">
        <w:rPr>
          <w:bCs/>
          <w:iCs/>
        </w:rPr>
        <w:t xml:space="preserve">Wzór wykazu stanowi </w:t>
      </w:r>
      <w:r w:rsidR="0077314C">
        <w:rPr>
          <w:b/>
          <w:iCs/>
        </w:rPr>
        <w:t>Załącznik nr 4.5 do SWZ – nie dotyczy</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DD0BC1">
      <w:pPr>
        <w:pStyle w:val="Akapitzlist"/>
        <w:numPr>
          <w:ilvl w:val="0"/>
          <w:numId w:val="7"/>
        </w:numPr>
        <w:spacing w:before="120" w:line="312" w:lineRule="auto"/>
        <w:ind w:left="284" w:hanging="284"/>
        <w:jc w:val="both"/>
      </w:pPr>
      <w:r w:rsidRPr="00E96B76">
        <w:rPr>
          <w:bCs/>
          <w:iCs/>
        </w:rPr>
        <w:lastRenderedPageBreak/>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4FFC8493"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jako dokument 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6C12DF6F"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175E767A" w:rsidR="00880181" w:rsidRPr="00057162" w:rsidRDefault="00880181" w:rsidP="00DD0BC1">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673AFD5A" w14:textId="5560BA61" w:rsidR="00C075D0" w:rsidRPr="00057162" w:rsidRDefault="003B6DA7" w:rsidP="00DD0BC1">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178319725"/>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9"/>
      <w:bookmarkEnd w:id="30"/>
      <w:bookmarkEnd w:id="31"/>
      <w:bookmarkEnd w:id="32"/>
      <w:r w:rsidRPr="00955D5C">
        <w:rPr>
          <w:rFonts w:ascii="Times New Roman" w:hAnsi="Times New Roman" w:cs="Times New Roman"/>
          <w:color w:val="auto"/>
          <w:sz w:val="24"/>
          <w:szCs w:val="24"/>
        </w:rPr>
        <w:t xml:space="preserve"> </w:t>
      </w:r>
    </w:p>
    <w:p w14:paraId="19B4AF65" w14:textId="78967631" w:rsidR="001B12E6" w:rsidRPr="002F7C12" w:rsidRDefault="001B12E6" w:rsidP="006579D2">
      <w:pPr>
        <w:pStyle w:val="Akapitzlist"/>
        <w:numPr>
          <w:ilvl w:val="0"/>
          <w:numId w:val="8"/>
        </w:numPr>
        <w:spacing w:before="120" w:line="312" w:lineRule="auto"/>
        <w:contextualSpacing w:val="0"/>
        <w:jc w:val="both"/>
        <w:rPr>
          <w:b/>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2F7C12" w:rsidRPr="002F7C12">
        <w:rPr>
          <w:b/>
          <w:bCs/>
          <w:i/>
          <w:iCs/>
        </w:rPr>
        <w:t>nie dotyczy</w:t>
      </w:r>
    </w:p>
    <w:p w14:paraId="17A799FF" w14:textId="694C10DF" w:rsidR="001B12E6" w:rsidRPr="003D785B" w:rsidRDefault="001B12E6" w:rsidP="006579D2">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r w:rsidR="004C7A48">
        <w:rPr>
          <w:bCs/>
        </w:rPr>
        <w:t xml:space="preserve"> </w:t>
      </w:r>
      <w:r w:rsidR="004C7A48">
        <w:rPr>
          <w:b/>
        </w:rPr>
        <w:t>wraz z ofertą</w:t>
      </w:r>
      <w:r>
        <w:rPr>
          <w:bCs/>
        </w:rPr>
        <w:t>:</w:t>
      </w:r>
    </w:p>
    <w:p w14:paraId="13CB8782" w14:textId="284E1902" w:rsidR="001B12E6" w:rsidRPr="008877C7" w:rsidRDefault="001B12E6" w:rsidP="006579D2">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843C73">
        <w:rPr>
          <w:b/>
          <w:iCs/>
        </w:rPr>
        <w:t> </w:t>
      </w:r>
      <w:r w:rsidR="00054C51" w:rsidRPr="008877C7">
        <w:rPr>
          <w:b/>
          <w:iCs/>
        </w:rPr>
        <w:t>4</w:t>
      </w:r>
      <w:r w:rsidRPr="008877C7">
        <w:rPr>
          <w:b/>
          <w:iCs/>
        </w:rPr>
        <w:t>.6 do SWZ</w:t>
      </w:r>
      <w:r w:rsidR="0022543C">
        <w:rPr>
          <w:b/>
          <w:iCs/>
        </w:rPr>
        <w:t>;</w:t>
      </w:r>
      <w:r w:rsidRPr="008877C7">
        <w:rPr>
          <w:bCs/>
        </w:rPr>
        <w:t xml:space="preserve"> </w:t>
      </w:r>
    </w:p>
    <w:p w14:paraId="021A3EBA" w14:textId="249D6A61" w:rsidR="001B12E6" w:rsidRPr="008877C7" w:rsidRDefault="001B12E6" w:rsidP="006579D2">
      <w:pPr>
        <w:pStyle w:val="Akapitzlist"/>
        <w:numPr>
          <w:ilvl w:val="1"/>
          <w:numId w:val="8"/>
        </w:numPr>
        <w:spacing w:before="120" w:line="312" w:lineRule="auto"/>
        <w:contextualSpacing w:val="0"/>
        <w:jc w:val="both"/>
        <w:rPr>
          <w:b/>
        </w:rPr>
      </w:pPr>
      <w:r w:rsidRPr="008877C7">
        <w:rPr>
          <w:bCs/>
        </w:rPr>
        <w:lastRenderedPageBreak/>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Załącznikiem nr</w:t>
      </w:r>
      <w:r w:rsidR="00843C73">
        <w:rPr>
          <w:b/>
        </w:rPr>
        <w:t> </w:t>
      </w:r>
      <w:r w:rsidR="00054C51" w:rsidRPr="008877C7">
        <w:rPr>
          <w:b/>
        </w:rPr>
        <w:t>4</w:t>
      </w:r>
      <w:r w:rsidRPr="008877C7">
        <w:rPr>
          <w:b/>
        </w:rPr>
        <w:t>.7 do SWZ</w:t>
      </w:r>
      <w:r w:rsidR="0022543C">
        <w:rPr>
          <w:b/>
        </w:rPr>
        <w:t>;</w:t>
      </w:r>
    </w:p>
    <w:p w14:paraId="43E51766" w14:textId="664EB835" w:rsidR="001B12E6" w:rsidRPr="008877C7" w:rsidRDefault="001B12E6" w:rsidP="006579D2">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B5786B0" w:rsidR="001B12E6" w:rsidRPr="008877C7" w:rsidRDefault="001B12E6" w:rsidP="006579D2">
      <w:pPr>
        <w:pStyle w:val="Akapitzlist"/>
        <w:numPr>
          <w:ilvl w:val="1"/>
          <w:numId w:val="8"/>
        </w:numPr>
        <w:spacing w:before="120" w:line="312" w:lineRule="auto"/>
        <w:contextualSpacing w:val="0"/>
        <w:jc w:val="both"/>
        <w:rPr>
          <w:b/>
        </w:rPr>
      </w:pPr>
      <w:r w:rsidRPr="00E0291F">
        <w:rPr>
          <w:bCs/>
        </w:rPr>
        <w:t xml:space="preserve">Informacji o powstaniu u </w:t>
      </w:r>
      <w:r w:rsidRPr="008877C7">
        <w:rPr>
          <w:bCs/>
        </w:rPr>
        <w:t>zamawiającego obowiązku podatkowego zgodnie z ustawą z</w:t>
      </w:r>
      <w:r w:rsidR="00843C73">
        <w:rPr>
          <w:bCs/>
        </w:rPr>
        <w:t> </w:t>
      </w:r>
      <w:r w:rsidRPr="008877C7">
        <w:rPr>
          <w:bCs/>
        </w:rPr>
        <w:t xml:space="preserve">11.03.2004r. o podatku od towarów i </w:t>
      </w:r>
      <w:r w:rsidRPr="005F32F9">
        <w:rPr>
          <w:bCs/>
        </w:rPr>
        <w:t xml:space="preserve">usług. Wzór </w:t>
      </w:r>
      <w:r w:rsidRPr="008877C7">
        <w:rPr>
          <w:bCs/>
        </w:rPr>
        <w:t xml:space="preserve">informacji stanowi </w:t>
      </w:r>
      <w:r w:rsidRPr="008877C7">
        <w:rPr>
          <w:b/>
        </w:rPr>
        <w:t>Załącznik nr</w:t>
      </w:r>
      <w:r w:rsidR="00843C73">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rsidP="006579D2">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6579D2">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6579D2">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6579D2">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6579D2">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6579D2">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6579D2">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178319726"/>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3"/>
      <w:bookmarkEnd w:id="34"/>
      <w:bookmarkEnd w:id="35"/>
      <w:r w:rsidR="00F13DFD" w:rsidRPr="00057162">
        <w:rPr>
          <w:rFonts w:ascii="Times New Roman" w:hAnsi="Times New Roman" w:cs="Times New Roman"/>
          <w:color w:val="auto"/>
          <w:sz w:val="24"/>
          <w:szCs w:val="24"/>
        </w:rPr>
        <w:t xml:space="preserve"> </w:t>
      </w:r>
    </w:p>
    <w:p w14:paraId="19ED50E8" w14:textId="654605E1"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0A618C8E" w14:textId="1C7EA7F1" w:rsidR="00F13DFD" w:rsidRPr="008877C7" w:rsidRDefault="006B0420" w:rsidP="00933285">
      <w:pPr>
        <w:pStyle w:val="Akapitzlist"/>
        <w:numPr>
          <w:ilvl w:val="0"/>
          <w:numId w:val="5"/>
        </w:numPr>
        <w:spacing w:before="120" w:line="312" w:lineRule="auto"/>
        <w:contextualSpacing w:val="0"/>
        <w:jc w:val="both"/>
        <w:rPr>
          <w:bCs/>
        </w:rPr>
      </w:pPr>
      <w:r>
        <w:rPr>
          <w:bCs/>
        </w:rPr>
        <w:lastRenderedPageBreak/>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Załącznik nr</w:t>
      </w:r>
      <w:r w:rsidR="00843C73">
        <w:rPr>
          <w:b/>
        </w:rPr>
        <w:t>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5A6015F8" w14:textId="0DCDBB0E" w:rsidR="002F2F73" w:rsidRPr="002F7C12" w:rsidRDefault="006B0420" w:rsidP="008877C7">
      <w:pPr>
        <w:pStyle w:val="Akapitzlist"/>
        <w:numPr>
          <w:ilvl w:val="0"/>
          <w:numId w:val="5"/>
        </w:numPr>
        <w:spacing w:before="120" w:line="312" w:lineRule="auto"/>
        <w:contextualSpacing w:val="0"/>
        <w:jc w:val="both"/>
        <w:rPr>
          <w:bCs/>
          <w:u w:val="single"/>
        </w:rPr>
      </w:pPr>
      <w:r w:rsidRPr="002F7C12">
        <w:rPr>
          <w:bCs/>
          <w:u w:val="single"/>
        </w:rPr>
        <w:t>Zamawiający</w:t>
      </w:r>
      <w:r w:rsidR="00BB64DC" w:rsidRPr="002F7C12">
        <w:rPr>
          <w:bCs/>
          <w:u w:val="single"/>
        </w:rPr>
        <w:t xml:space="preserve"> zastrzega obowiązek osobistego wykonania przez </w:t>
      </w:r>
      <w:r w:rsidR="008616AB" w:rsidRPr="002F7C12">
        <w:rPr>
          <w:bCs/>
          <w:u w:val="single"/>
        </w:rPr>
        <w:t>Wykonawcę</w:t>
      </w:r>
      <w:r w:rsidR="00BB64DC" w:rsidRPr="002F7C12">
        <w:rPr>
          <w:bCs/>
          <w:u w:val="single"/>
        </w:rPr>
        <w:t xml:space="preserve"> kluczowych części zamówienia, tj.</w:t>
      </w:r>
      <w:r w:rsidR="002F7C12" w:rsidRPr="002F7C12">
        <w:rPr>
          <w:bCs/>
          <w:u w:val="single"/>
        </w:rPr>
        <w:t xml:space="preserve"> robót konstrukcyjnych i murarsko-tynkarskich.</w:t>
      </w:r>
      <w:r w:rsidR="00BB64DC" w:rsidRPr="002F7C12">
        <w:rPr>
          <w:bCs/>
          <w:u w:val="single"/>
        </w:rPr>
        <w:t xml:space="preserve"> </w:t>
      </w:r>
    </w:p>
    <w:p w14:paraId="06582117" w14:textId="77777777" w:rsidR="002F2F73" w:rsidRPr="001B6C57" w:rsidRDefault="002F2F73" w:rsidP="008877C7">
      <w:pPr>
        <w:spacing w:before="120" w:line="312" w:lineRule="auto"/>
        <w:jc w:val="both"/>
        <w:rPr>
          <w:bCs/>
          <w:sz w:val="2"/>
          <w:szCs w:val="2"/>
        </w:rPr>
      </w:pPr>
    </w:p>
    <w:p w14:paraId="10C03432" w14:textId="26302BE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178319727"/>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6"/>
      <w:bookmarkEnd w:id="37"/>
      <w:bookmarkEnd w:id="38"/>
      <w:r w:rsidR="002F7C12">
        <w:rPr>
          <w:rFonts w:ascii="Times New Roman" w:hAnsi="Times New Roman" w:cs="Times New Roman"/>
          <w:color w:val="auto"/>
          <w:sz w:val="24"/>
          <w:szCs w:val="24"/>
        </w:rPr>
        <w:t xml:space="preserve"> </w:t>
      </w:r>
    </w:p>
    <w:p w14:paraId="414FCE38" w14:textId="7E00FB11" w:rsidR="00DF163F" w:rsidRPr="001B6C57" w:rsidRDefault="004C7A48" w:rsidP="004C7A48">
      <w:pPr>
        <w:pStyle w:val="Akapitzlist"/>
        <w:spacing w:before="120" w:line="312" w:lineRule="auto"/>
        <w:ind w:left="142"/>
        <w:contextualSpacing w:val="0"/>
        <w:jc w:val="both"/>
        <w:rPr>
          <w:strike/>
        </w:rPr>
      </w:pPr>
      <w:r w:rsidRPr="00EB3F6A">
        <w:rPr>
          <w:bCs/>
        </w:rPr>
        <w:t xml:space="preserve">Zamawiający odstępuje od żądania wadium </w:t>
      </w:r>
      <w:r w:rsidRPr="00EB3F6A">
        <w:rPr>
          <w:bCs/>
          <w:i/>
          <w:iCs/>
        </w:rPr>
        <w:t>(zgodnie z zapisami § 30 Regulaminu (…) ust. 2).</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8"/>
      <w:bookmarkStart w:id="40" w:name="_Toc106096392"/>
      <w:bookmarkStart w:id="41" w:name="_Toc17831972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9"/>
      <w:bookmarkEnd w:id="40"/>
      <w:bookmarkEnd w:id="41"/>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6579D2">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4A4CE959" w:rsidR="00EF20B7" w:rsidRDefault="00EF20B7" w:rsidP="006579D2">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66AA9CB1" w:rsidR="00EF20B7" w:rsidRDefault="00EF20B7" w:rsidP="006579D2">
      <w:pPr>
        <w:pStyle w:val="Akapitzlist"/>
        <w:numPr>
          <w:ilvl w:val="6"/>
          <w:numId w:val="8"/>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w:t>
      </w:r>
      <w:r w:rsidR="00C220E1">
        <w:rPr>
          <w:bCs/>
        </w:rPr>
        <w:t xml:space="preserve">                         </w:t>
      </w:r>
      <w:r w:rsidRPr="00457356">
        <w:rPr>
          <w:bCs/>
        </w:rPr>
        <w:t>i opatruje kwalifikowanym podpisem elektronicznym.</w:t>
      </w:r>
    </w:p>
    <w:p w14:paraId="3C6308AA" w14:textId="30B8B6C0" w:rsidR="00EF20B7" w:rsidRDefault="00EF20B7" w:rsidP="006579D2">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6579D2">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77777777" w:rsidR="00C85F61" w:rsidRPr="00057162" w:rsidRDefault="00C85F61" w:rsidP="00C85F61">
      <w:pPr>
        <w:spacing w:before="120" w:line="312" w:lineRule="auto"/>
        <w:jc w:val="both"/>
        <w:rPr>
          <w:b/>
          <w:sz w:val="24"/>
          <w:szCs w:val="24"/>
        </w:rPr>
      </w:pPr>
      <w:r w:rsidRPr="00057162">
        <w:rPr>
          <w:b/>
          <w:sz w:val="24"/>
          <w:szCs w:val="24"/>
        </w:rPr>
        <w:t>Zawartość oferty</w:t>
      </w:r>
    </w:p>
    <w:p w14:paraId="2955581D" w14:textId="77777777" w:rsidR="00C85F61" w:rsidRPr="00057162" w:rsidRDefault="00C85F61" w:rsidP="006579D2">
      <w:pPr>
        <w:pStyle w:val="Akapitzlist"/>
        <w:numPr>
          <w:ilvl w:val="0"/>
          <w:numId w:val="8"/>
        </w:numPr>
        <w:spacing w:before="120" w:line="312" w:lineRule="auto"/>
        <w:contextualSpacing w:val="0"/>
        <w:jc w:val="both"/>
        <w:rPr>
          <w:bCs/>
        </w:rPr>
      </w:pPr>
      <w:r w:rsidRPr="00057162">
        <w:rPr>
          <w:bCs/>
        </w:rPr>
        <w:t>Oferta składa się z:</w:t>
      </w:r>
    </w:p>
    <w:p w14:paraId="053FF4A0" w14:textId="77777777" w:rsidR="004C7A48" w:rsidRPr="00EB3F6A" w:rsidRDefault="004C7A48" w:rsidP="004C7A48">
      <w:pPr>
        <w:pStyle w:val="Akapitzlist"/>
        <w:numPr>
          <w:ilvl w:val="1"/>
          <w:numId w:val="8"/>
        </w:numPr>
        <w:spacing w:before="120" w:line="312" w:lineRule="auto"/>
        <w:contextualSpacing w:val="0"/>
        <w:jc w:val="both"/>
        <w:rPr>
          <w:bCs/>
        </w:rPr>
      </w:pPr>
      <w:r w:rsidRPr="00EB3F6A">
        <w:rPr>
          <w:bCs/>
        </w:rPr>
        <w:t xml:space="preserve">Formularza Ofertowego stanowiącego </w:t>
      </w:r>
      <w:r w:rsidRPr="00EB3F6A">
        <w:rPr>
          <w:b/>
        </w:rPr>
        <w:t>Załącznik nr 2 do SWZ</w:t>
      </w:r>
      <w:r w:rsidRPr="00EB3F6A">
        <w:rPr>
          <w:bCs/>
        </w:rPr>
        <w:t>. Formularz Ofertowy dostępny jest na platformie EFO;</w:t>
      </w:r>
      <w:r w:rsidRPr="00EB3F6A">
        <w:t xml:space="preserve"> </w:t>
      </w:r>
    </w:p>
    <w:p w14:paraId="01984BA6" w14:textId="77777777" w:rsidR="004C7A48" w:rsidRPr="00EB3F6A" w:rsidRDefault="004C7A48" w:rsidP="004C7A48">
      <w:pPr>
        <w:pStyle w:val="Akapitzlist"/>
        <w:numPr>
          <w:ilvl w:val="1"/>
          <w:numId w:val="8"/>
        </w:numPr>
        <w:spacing w:before="120" w:line="312" w:lineRule="auto"/>
        <w:contextualSpacing w:val="0"/>
        <w:jc w:val="both"/>
        <w:rPr>
          <w:bCs/>
        </w:rPr>
      </w:pPr>
      <w:r w:rsidRPr="00EB3F6A">
        <w:rPr>
          <w:bCs/>
        </w:rPr>
        <w:t xml:space="preserve">Zaakceptowanego przez Wykonawcę </w:t>
      </w:r>
      <w:r w:rsidRPr="00EB3F6A">
        <w:rPr>
          <w:b/>
        </w:rPr>
        <w:t>Cennika</w:t>
      </w:r>
      <w:r w:rsidRPr="00EB3F6A">
        <w:rPr>
          <w:bCs/>
        </w:rPr>
        <w:t>, w którym określone zostały</w:t>
      </w:r>
      <w:r w:rsidRPr="00EB3F6A">
        <w:rPr>
          <w:b/>
        </w:rPr>
        <w:t xml:space="preserve"> </w:t>
      </w:r>
      <w:r w:rsidRPr="00EB3F6A">
        <w:rPr>
          <w:bCs/>
        </w:rPr>
        <w:t xml:space="preserve">maksymalne wartości stawek kalkulacyjnych, stanowiącego </w:t>
      </w:r>
      <w:r w:rsidRPr="00EB3F6A">
        <w:rPr>
          <w:b/>
        </w:rPr>
        <w:t>Załącznik nr 2a do SWZ</w:t>
      </w:r>
      <w:r w:rsidRPr="00EB3F6A">
        <w:rPr>
          <w:bCs/>
        </w:rPr>
        <w:t>. Cennik dostępny jest na platformie EFO oraz w Profilu Nabywcy;</w:t>
      </w:r>
    </w:p>
    <w:p w14:paraId="4A9ACCE6" w14:textId="77777777" w:rsidR="004C7A48" w:rsidRPr="00EB3F6A" w:rsidRDefault="004C7A48" w:rsidP="004C7A48">
      <w:pPr>
        <w:pStyle w:val="Akapitzlist"/>
        <w:numPr>
          <w:ilvl w:val="1"/>
          <w:numId w:val="8"/>
        </w:numPr>
        <w:spacing w:before="120" w:line="312" w:lineRule="auto"/>
        <w:contextualSpacing w:val="0"/>
        <w:jc w:val="both"/>
        <w:rPr>
          <w:bCs/>
        </w:rPr>
      </w:pPr>
      <w:r w:rsidRPr="00EB3F6A">
        <w:rPr>
          <w:bCs/>
        </w:rPr>
        <w:t xml:space="preserve">Podmiotowych środków dowodowych zgodnie z </w:t>
      </w:r>
      <w:r w:rsidRPr="00EB3F6A">
        <w:rPr>
          <w:b/>
        </w:rPr>
        <w:t>częścią VIII SWZ</w:t>
      </w:r>
      <w:r w:rsidRPr="00EB3F6A">
        <w:rPr>
          <w:bCs/>
        </w:rPr>
        <w:t>;</w:t>
      </w:r>
    </w:p>
    <w:p w14:paraId="2FB36E7C" w14:textId="77777777" w:rsidR="004C7A48" w:rsidRPr="00EB3F6A" w:rsidRDefault="004C7A48" w:rsidP="004C7A48">
      <w:pPr>
        <w:pStyle w:val="Akapitzlist"/>
        <w:numPr>
          <w:ilvl w:val="1"/>
          <w:numId w:val="8"/>
        </w:numPr>
        <w:spacing w:before="120" w:line="312" w:lineRule="auto"/>
        <w:contextualSpacing w:val="0"/>
        <w:jc w:val="both"/>
        <w:rPr>
          <w:bCs/>
        </w:rPr>
      </w:pPr>
      <w:r w:rsidRPr="00EB3F6A">
        <w:rPr>
          <w:bCs/>
        </w:rPr>
        <w:t xml:space="preserve">Przedmiotowych środków dowodowych oraz pozostałych dokumentów i oświadczeń zgodnie </w:t>
      </w:r>
      <w:r w:rsidRPr="00EB3F6A">
        <w:rPr>
          <w:b/>
        </w:rPr>
        <w:t>z częścią IX SWZ</w:t>
      </w:r>
      <w:r w:rsidRPr="00EB3F6A">
        <w:rPr>
          <w:bCs/>
        </w:rPr>
        <w:t>;</w:t>
      </w:r>
    </w:p>
    <w:p w14:paraId="11A246FE" w14:textId="77777777" w:rsidR="004C7A48" w:rsidRPr="00EB3F6A" w:rsidRDefault="004C7A48" w:rsidP="004C7A48">
      <w:pPr>
        <w:pStyle w:val="Akapitzlist"/>
        <w:numPr>
          <w:ilvl w:val="1"/>
          <w:numId w:val="8"/>
        </w:numPr>
        <w:spacing w:before="120" w:line="312" w:lineRule="auto"/>
        <w:contextualSpacing w:val="0"/>
        <w:jc w:val="both"/>
        <w:rPr>
          <w:bCs/>
        </w:rPr>
      </w:pPr>
      <w:r w:rsidRPr="00EB3F6A">
        <w:rPr>
          <w:bCs/>
        </w:rPr>
        <w:t xml:space="preserve">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t>
      </w:r>
      <w:r w:rsidRPr="00EB3F6A">
        <w:rPr>
          <w:bCs/>
        </w:rPr>
        <w:lastRenderedPageBreak/>
        <w:t>w której dokumenty są dostępne w innym języku niż polski, Zamawiający może po ich pobraniu wezwać Wykonawcę do przedstawienia tłumaczenia dokumentu na język polski;</w:t>
      </w:r>
    </w:p>
    <w:p w14:paraId="198A3DBE" w14:textId="77777777" w:rsidR="004C7A48" w:rsidRPr="00EB3F6A" w:rsidRDefault="004C7A48" w:rsidP="004C7A48">
      <w:pPr>
        <w:pStyle w:val="Akapitzlist"/>
        <w:numPr>
          <w:ilvl w:val="1"/>
          <w:numId w:val="8"/>
        </w:numPr>
        <w:spacing w:before="120" w:line="312" w:lineRule="auto"/>
        <w:contextualSpacing w:val="0"/>
        <w:jc w:val="both"/>
        <w:rPr>
          <w:bCs/>
        </w:rPr>
      </w:pPr>
      <w:r w:rsidRPr="00EB3F6A">
        <w:rPr>
          <w:bCs/>
        </w:rPr>
        <w:t>Pełnomocnictwa wskazującego pełnomocnika Wykonawców występujących wspólnie (w wypadku złożenia oferty przez konsorcjum);</w:t>
      </w:r>
    </w:p>
    <w:p w14:paraId="676F4FBA" w14:textId="77777777" w:rsidR="004C7A48" w:rsidRPr="00EB3F6A" w:rsidRDefault="004C7A48" w:rsidP="004C7A48">
      <w:pPr>
        <w:pStyle w:val="Akapitzlist"/>
        <w:numPr>
          <w:ilvl w:val="1"/>
          <w:numId w:val="8"/>
        </w:numPr>
        <w:spacing w:before="120" w:line="312" w:lineRule="auto"/>
        <w:contextualSpacing w:val="0"/>
        <w:jc w:val="both"/>
        <w:rPr>
          <w:bCs/>
        </w:rPr>
      </w:pPr>
      <w:r w:rsidRPr="00EB3F6A">
        <w:rPr>
          <w:bCs/>
        </w:rPr>
        <w:t>Pełnomocnictwa do podpisania oferty (w przypadku posługiwania się pełnomocnikiem).</w:t>
      </w:r>
    </w:p>
    <w:p w14:paraId="5E53EC5B" w14:textId="75D4C732" w:rsidR="00C85F61" w:rsidRPr="00A32244" w:rsidRDefault="00C85F61" w:rsidP="006579D2">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6579D2">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6579D2">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1C7FD2C6" w14:textId="77777777" w:rsidR="00C85F61" w:rsidRPr="00057162" w:rsidRDefault="00C85F61" w:rsidP="006579D2">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2B091B" w:rsidRDefault="00E018E8" w:rsidP="00804500">
      <w:pPr>
        <w:spacing w:before="120" w:line="312" w:lineRule="auto"/>
        <w:jc w:val="both"/>
        <w:rPr>
          <w:b/>
          <w:sz w:val="24"/>
          <w:szCs w:val="24"/>
        </w:rPr>
      </w:pPr>
      <w:r w:rsidRPr="002B091B">
        <w:rPr>
          <w:b/>
          <w:sz w:val="24"/>
          <w:szCs w:val="24"/>
        </w:rPr>
        <w:t>Sposób złożenia oferty</w:t>
      </w:r>
    </w:p>
    <w:p w14:paraId="40BC41CE" w14:textId="77777777" w:rsidR="002B091B" w:rsidRPr="002B091B" w:rsidRDefault="002B091B" w:rsidP="006579D2">
      <w:pPr>
        <w:pStyle w:val="Akapitzlist"/>
        <w:numPr>
          <w:ilvl w:val="0"/>
          <w:numId w:val="8"/>
        </w:numPr>
        <w:spacing w:before="120" w:line="312" w:lineRule="auto"/>
        <w:contextualSpacing w:val="0"/>
        <w:jc w:val="both"/>
        <w:rPr>
          <w:bCs/>
        </w:rPr>
      </w:pPr>
      <w:r w:rsidRPr="002B091B">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13562F1" w14:textId="77777777" w:rsidR="002B091B" w:rsidRPr="002B091B" w:rsidRDefault="002B091B" w:rsidP="006579D2">
      <w:pPr>
        <w:pStyle w:val="Akapitzlist"/>
        <w:numPr>
          <w:ilvl w:val="0"/>
          <w:numId w:val="8"/>
        </w:numPr>
        <w:spacing w:before="120" w:line="312" w:lineRule="auto"/>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482168A1" w14:textId="77777777" w:rsidR="002B091B" w:rsidRPr="002B091B" w:rsidRDefault="002B091B" w:rsidP="006579D2">
      <w:pPr>
        <w:pStyle w:val="Akapitzlist"/>
        <w:numPr>
          <w:ilvl w:val="0"/>
          <w:numId w:val="8"/>
        </w:numPr>
        <w:spacing w:before="120" w:line="312" w:lineRule="auto"/>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w:t>
      </w:r>
      <w:r w:rsidRPr="002B091B">
        <w:rPr>
          <w:bCs/>
        </w:rPr>
        <w:lastRenderedPageBreak/>
        <w:t xml:space="preserve">powiadomienie o konieczności zweryfikowania złożonej oferty </w:t>
      </w:r>
      <w:bookmarkStart w:id="42" w:name="_Hlk106866889"/>
      <w:r w:rsidRPr="002B091B">
        <w:rPr>
          <w:bCs/>
        </w:rPr>
        <w:t>w kontekście jej kompletności i zgodności</w:t>
      </w:r>
      <w:bookmarkEnd w:id="42"/>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4B7C15A" w14:textId="77777777" w:rsidR="002B091B" w:rsidRPr="002B091B" w:rsidRDefault="002B091B" w:rsidP="006579D2">
      <w:pPr>
        <w:pStyle w:val="Akapitzlist"/>
        <w:numPr>
          <w:ilvl w:val="0"/>
          <w:numId w:val="8"/>
        </w:numPr>
        <w:spacing w:before="120" w:line="312" w:lineRule="auto"/>
        <w:contextualSpacing w:val="0"/>
        <w:jc w:val="both"/>
        <w:rPr>
          <w:bCs/>
        </w:rPr>
      </w:pPr>
      <w:r w:rsidRPr="002B091B">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588183DE" w14:textId="77777777" w:rsidR="002B091B" w:rsidRPr="002B091B" w:rsidRDefault="002B091B" w:rsidP="006579D2">
      <w:pPr>
        <w:pStyle w:val="Akapitzlist"/>
        <w:numPr>
          <w:ilvl w:val="0"/>
          <w:numId w:val="8"/>
        </w:numPr>
        <w:spacing w:before="120" w:line="312" w:lineRule="auto"/>
        <w:contextualSpacing w:val="0"/>
        <w:jc w:val="both"/>
        <w:rPr>
          <w:bCs/>
        </w:rPr>
      </w:pPr>
      <w:r w:rsidRPr="002B091B">
        <w:rPr>
          <w:bCs/>
        </w:rPr>
        <w:t>Ofertę należy złożyć przy użyciu narzędzi dostępnych na Platformie EFO.</w:t>
      </w:r>
    </w:p>
    <w:p w14:paraId="1BE00A3F" w14:textId="7BACC43F" w:rsidR="001757A8" w:rsidRPr="002B091B" w:rsidRDefault="002B091B" w:rsidP="006579D2">
      <w:pPr>
        <w:pStyle w:val="Akapitzlist"/>
        <w:numPr>
          <w:ilvl w:val="0"/>
          <w:numId w:val="8"/>
        </w:numPr>
        <w:spacing w:before="120" w:line="312" w:lineRule="auto"/>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6579D2">
      <w:pPr>
        <w:pStyle w:val="Akapitzlist"/>
        <w:numPr>
          <w:ilvl w:val="0"/>
          <w:numId w:val="8"/>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739CE53D" w14:textId="5236FA86" w:rsidR="00303421" w:rsidRPr="00435C7C" w:rsidRDefault="00576A8C" w:rsidP="006579D2">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3" w:name="_Toc106095849"/>
      <w:bookmarkStart w:id="44" w:name="_Toc106096393"/>
      <w:bookmarkStart w:id="45" w:name="_Toc178319729"/>
      <w:r w:rsidRPr="00057162">
        <w:rPr>
          <w:rFonts w:ascii="Times New Roman" w:hAnsi="Times New Roman" w:cs="Times New Roman"/>
          <w:color w:val="auto"/>
          <w:sz w:val="24"/>
          <w:szCs w:val="24"/>
        </w:rPr>
        <w:lastRenderedPageBreak/>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3"/>
      <w:bookmarkEnd w:id="44"/>
      <w:bookmarkEnd w:id="45"/>
    </w:p>
    <w:p w14:paraId="4A1E8F25" w14:textId="7E661CAA" w:rsidR="004540C5" w:rsidRDefault="004540C5" w:rsidP="004540C5">
      <w:pPr>
        <w:pStyle w:val="Akapitzlist"/>
        <w:numPr>
          <w:ilvl w:val="0"/>
          <w:numId w:val="9"/>
        </w:numPr>
        <w:spacing w:before="120" w:line="312" w:lineRule="auto"/>
        <w:contextualSpacing w:val="0"/>
        <w:jc w:val="both"/>
        <w:rPr>
          <w:bCs/>
        </w:rPr>
      </w:pPr>
      <w:bookmarkStart w:id="46" w:name="_Toc106095850"/>
      <w:bookmarkStart w:id="47" w:name="_Toc106096394"/>
      <w:r w:rsidRPr="00057162">
        <w:rPr>
          <w:bCs/>
        </w:rPr>
        <w:t xml:space="preserve">Ofertę należy złożyć  do:  </w:t>
      </w:r>
      <w:r>
        <w:rPr>
          <w:b/>
        </w:rPr>
        <w:t>2</w:t>
      </w:r>
      <w:r w:rsidR="00940790">
        <w:rPr>
          <w:b/>
        </w:rPr>
        <w:t>1</w:t>
      </w:r>
      <w:r>
        <w:rPr>
          <w:b/>
        </w:rPr>
        <w:t>.10.</w:t>
      </w:r>
      <w:r w:rsidRPr="00E241F6">
        <w:rPr>
          <w:b/>
        </w:rPr>
        <w:t>2024r</w:t>
      </w:r>
      <w:r>
        <w:rPr>
          <w:bCs/>
        </w:rPr>
        <w:t>.</w:t>
      </w:r>
      <w:r w:rsidRPr="00057162">
        <w:rPr>
          <w:bCs/>
        </w:rPr>
        <w:t xml:space="preserve"> godz. </w:t>
      </w:r>
      <w:r w:rsidRPr="007E5EEA">
        <w:rPr>
          <w:b/>
        </w:rPr>
        <w:t>09:00</w:t>
      </w:r>
      <w:r w:rsidRPr="00057162">
        <w:rPr>
          <w:bCs/>
        </w:rPr>
        <w:t xml:space="preserve"> </w:t>
      </w:r>
    </w:p>
    <w:p w14:paraId="2B61F9A3" w14:textId="48A57638" w:rsidR="005204FC" w:rsidRPr="00EB3F6A" w:rsidRDefault="005204FC" w:rsidP="005204FC">
      <w:pPr>
        <w:pStyle w:val="Akapitzlist"/>
        <w:numPr>
          <w:ilvl w:val="0"/>
          <w:numId w:val="9"/>
        </w:numPr>
        <w:spacing w:before="120" w:line="312" w:lineRule="auto"/>
        <w:contextualSpacing w:val="0"/>
        <w:jc w:val="both"/>
        <w:rPr>
          <w:bCs/>
        </w:rPr>
      </w:pPr>
      <w:r w:rsidRPr="00EB3F6A">
        <w:rPr>
          <w:bCs/>
        </w:rPr>
        <w:t xml:space="preserve">Otwarcie ofert jest jawne i następuje bezpośrednio po upływie terminu ich składania. </w:t>
      </w:r>
    </w:p>
    <w:p w14:paraId="68B2BE73" w14:textId="77777777" w:rsidR="005204FC" w:rsidRPr="00EB3F6A" w:rsidRDefault="005204FC" w:rsidP="005204FC">
      <w:pPr>
        <w:pStyle w:val="Akapitzlist"/>
        <w:numPr>
          <w:ilvl w:val="0"/>
          <w:numId w:val="9"/>
        </w:numPr>
        <w:spacing w:before="120" w:line="312" w:lineRule="auto"/>
        <w:contextualSpacing w:val="0"/>
        <w:jc w:val="both"/>
        <w:rPr>
          <w:bCs/>
        </w:rPr>
      </w:pPr>
      <w:r w:rsidRPr="00EB3F6A">
        <w:rPr>
          <w:bCs/>
        </w:rPr>
        <w:t>Do składania i otwarcia ofert używany jest portal EFO.</w:t>
      </w:r>
    </w:p>
    <w:p w14:paraId="2C41329F" w14:textId="77777777" w:rsidR="005204FC" w:rsidRPr="00EB3F6A" w:rsidRDefault="005204FC" w:rsidP="005204FC">
      <w:pPr>
        <w:pStyle w:val="Ustp"/>
        <w:numPr>
          <w:ilvl w:val="0"/>
          <w:numId w:val="9"/>
        </w:numPr>
        <w:rPr>
          <w:strike/>
        </w:rPr>
      </w:pPr>
      <w:r w:rsidRPr="00EB3F6A">
        <w:t>Informacja o złożonych ofertach zostanie opublikowana w Profilu Nabywcy i zawierać będzie następujące informacje: nazwy (firmy), adresy Wykonawców i informację o akceptacji przez Wykonawców wszystkich warunków określonych w SWZ, w tym maksymalnych wartości stawek kalkulacyjnych.</w:t>
      </w:r>
    </w:p>
    <w:p w14:paraId="5C3FC65E" w14:textId="77777777" w:rsidR="005204FC" w:rsidRPr="00EB3F6A" w:rsidRDefault="005204FC" w:rsidP="005204FC">
      <w:pPr>
        <w:pStyle w:val="Ustp"/>
        <w:numPr>
          <w:ilvl w:val="0"/>
          <w:numId w:val="9"/>
        </w:numPr>
      </w:pPr>
      <w:r w:rsidRPr="00EB3F6A">
        <w:t>Termin publikacji informacji z otwarcia ofert to dzień, w którym upływa termin na ich złożenie.</w:t>
      </w:r>
    </w:p>
    <w:p w14:paraId="14FA3A3B" w14:textId="31B4CECE" w:rsidR="004540C5" w:rsidRPr="004540C5" w:rsidRDefault="005204FC" w:rsidP="004540C5">
      <w:pPr>
        <w:pStyle w:val="Akapitzlist"/>
        <w:numPr>
          <w:ilvl w:val="0"/>
          <w:numId w:val="9"/>
        </w:numPr>
        <w:shd w:val="clear" w:color="auto" w:fill="FFFFFF" w:themeFill="background1"/>
        <w:spacing w:before="120" w:line="312" w:lineRule="auto"/>
        <w:contextualSpacing w:val="0"/>
        <w:jc w:val="both"/>
      </w:pPr>
      <w:r w:rsidRPr="004540C5">
        <w:rPr>
          <w:bCs/>
        </w:rPr>
        <w:t xml:space="preserve">Wykonawca pozostaje związany złożoną ofertą do dnia </w:t>
      </w:r>
      <w:r w:rsidR="004540C5" w:rsidRPr="004540C5">
        <w:rPr>
          <w:bCs/>
        </w:rPr>
        <w:t>1</w:t>
      </w:r>
      <w:r w:rsidR="00940790">
        <w:rPr>
          <w:bCs/>
        </w:rPr>
        <w:t>8</w:t>
      </w:r>
      <w:r w:rsidR="004540C5" w:rsidRPr="004540C5">
        <w:rPr>
          <w:bCs/>
        </w:rPr>
        <w:t>.01.2025r</w:t>
      </w:r>
      <w:r w:rsidRPr="004540C5">
        <w:rPr>
          <w:bCs/>
        </w:rPr>
        <w:t xml:space="preserve">. Pierwszym dniem terminu jest dzień, w którym upływa termin składania ofert.  </w:t>
      </w:r>
    </w:p>
    <w:p w14:paraId="1EDCB2EC" w14:textId="77777777" w:rsidR="004540C5" w:rsidRDefault="004540C5" w:rsidP="004540C5">
      <w:pPr>
        <w:pStyle w:val="Akapitzlist"/>
        <w:shd w:val="clear" w:color="auto" w:fill="FFFFFF" w:themeFill="background1"/>
        <w:spacing w:before="120" w:line="312" w:lineRule="auto"/>
        <w:ind w:left="360"/>
        <w:contextualSpacing w:val="0"/>
        <w:jc w:val="both"/>
        <w:rPr>
          <w:bCs/>
        </w:rPr>
      </w:pPr>
    </w:p>
    <w:p w14:paraId="0C292BAB" w14:textId="2DCFF389" w:rsidR="004540C5" w:rsidRPr="00EB3F6A" w:rsidRDefault="004540C5" w:rsidP="004540C5">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78319730"/>
      <w:r w:rsidRPr="00EB3F6A">
        <w:rPr>
          <w:rFonts w:ascii="Times New Roman" w:hAnsi="Times New Roman" w:cs="Times New Roman"/>
          <w:color w:val="auto"/>
          <w:sz w:val="24"/>
          <w:szCs w:val="24"/>
        </w:rPr>
        <w:t>Część X</w:t>
      </w:r>
      <w:r>
        <w:rPr>
          <w:rFonts w:ascii="Times New Roman" w:hAnsi="Times New Roman" w:cs="Times New Roman"/>
          <w:color w:val="auto"/>
          <w:sz w:val="24"/>
          <w:szCs w:val="24"/>
        </w:rPr>
        <w:t>I</w:t>
      </w:r>
      <w:r w:rsidRPr="00EB3F6A">
        <w:rPr>
          <w:rFonts w:ascii="Times New Roman" w:hAnsi="Times New Roman" w:cs="Times New Roman"/>
          <w:color w:val="auto"/>
          <w:sz w:val="24"/>
          <w:szCs w:val="24"/>
        </w:rPr>
        <w:t xml:space="preserve">V. </w:t>
      </w:r>
      <w:r w:rsidRPr="004540C5">
        <w:rPr>
          <w:rFonts w:ascii="Times New Roman" w:hAnsi="Times New Roman" w:cs="Times New Roman"/>
          <w:color w:val="auto"/>
          <w:sz w:val="24"/>
          <w:szCs w:val="24"/>
        </w:rPr>
        <w:t>Informacja o środkach komunikacji elektronicznej oraz wymaganiach technicznych i organizacyjnych sporządzania, wysyłania i odbierania korespondencji</w:t>
      </w:r>
      <w:bookmarkEnd w:id="48"/>
    </w:p>
    <w:bookmarkEnd w:id="46"/>
    <w:bookmarkEnd w:id="47"/>
    <w:p w14:paraId="6B7ACA3F" w14:textId="3FFC2E5A" w:rsidR="00E95CD8" w:rsidRPr="00057162" w:rsidRDefault="00E71D4C" w:rsidP="006579D2">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6579D2">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6579D2">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6579D2">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Default="00DB4D9E" w:rsidP="006579D2">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5A1A75BF" w14:textId="77777777" w:rsidR="00F24290" w:rsidRPr="00EB3F6A" w:rsidRDefault="00F24290" w:rsidP="00F2429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51"/>
      <w:bookmarkStart w:id="50" w:name="_Toc106096395"/>
      <w:bookmarkStart w:id="51" w:name="_Toc127265125"/>
      <w:bookmarkStart w:id="52" w:name="_Toc178319731"/>
      <w:r w:rsidRPr="00EB3F6A">
        <w:rPr>
          <w:rFonts w:ascii="Times New Roman" w:hAnsi="Times New Roman" w:cs="Times New Roman"/>
          <w:color w:val="auto"/>
          <w:sz w:val="24"/>
          <w:szCs w:val="24"/>
        </w:rPr>
        <w:t>Część XV. Opis sposobu akceptacji maksymalnych wartości stawek kalkulacyjnych</w:t>
      </w:r>
      <w:bookmarkEnd w:id="49"/>
      <w:bookmarkEnd w:id="50"/>
      <w:bookmarkEnd w:id="51"/>
      <w:bookmarkEnd w:id="52"/>
    </w:p>
    <w:p w14:paraId="442403F7" w14:textId="77777777" w:rsidR="00F24290" w:rsidRPr="00EB3F6A" w:rsidRDefault="00F24290" w:rsidP="00F24290">
      <w:pPr>
        <w:pStyle w:val="Akapitzlist"/>
        <w:numPr>
          <w:ilvl w:val="0"/>
          <w:numId w:val="11"/>
        </w:numPr>
        <w:spacing w:before="120" w:line="312" w:lineRule="auto"/>
        <w:jc w:val="both"/>
        <w:rPr>
          <w:bCs/>
        </w:rPr>
      </w:pPr>
      <w:r w:rsidRPr="00EB3F6A">
        <w:rPr>
          <w:bCs/>
        </w:rPr>
        <w:t xml:space="preserve">Maksymalne wartości stawek kalkulacyjnych zostały określone w </w:t>
      </w:r>
      <w:r w:rsidRPr="00EB3F6A">
        <w:rPr>
          <w:b/>
        </w:rPr>
        <w:t>Cenniku</w:t>
      </w:r>
      <w:r w:rsidRPr="00EB3F6A">
        <w:rPr>
          <w:bCs/>
        </w:rPr>
        <w:t xml:space="preserve">, stanowiącym </w:t>
      </w:r>
      <w:r w:rsidRPr="00EB3F6A">
        <w:rPr>
          <w:b/>
        </w:rPr>
        <w:t>Załącznik nr 2a do SWZ</w:t>
      </w:r>
      <w:r w:rsidRPr="00EB3F6A">
        <w:rPr>
          <w:bCs/>
        </w:rPr>
        <w:t xml:space="preserve">. </w:t>
      </w:r>
    </w:p>
    <w:p w14:paraId="34B903EE" w14:textId="77777777" w:rsidR="00F24290" w:rsidRPr="00EB3F6A" w:rsidRDefault="00F24290" w:rsidP="00F24290">
      <w:pPr>
        <w:pStyle w:val="Akapitzlist"/>
        <w:numPr>
          <w:ilvl w:val="0"/>
          <w:numId w:val="11"/>
        </w:numPr>
        <w:spacing w:before="120" w:line="312" w:lineRule="auto"/>
        <w:jc w:val="both"/>
        <w:rPr>
          <w:bCs/>
        </w:rPr>
      </w:pPr>
      <w:r w:rsidRPr="00EB3F6A">
        <w:rPr>
          <w:bCs/>
        </w:rPr>
        <w:t xml:space="preserve">Cennik jako odrębny plik dostępny jest na platformie Elektronicznego Formularza Ofertowego oraz w Profilu Nabywcy. </w:t>
      </w:r>
    </w:p>
    <w:p w14:paraId="38D89C33" w14:textId="77777777" w:rsidR="00F24290" w:rsidRPr="00EB3F6A" w:rsidRDefault="00F24290" w:rsidP="00F24290">
      <w:pPr>
        <w:pStyle w:val="Akapitzlist"/>
        <w:numPr>
          <w:ilvl w:val="0"/>
          <w:numId w:val="11"/>
        </w:numPr>
        <w:spacing w:before="120" w:line="312" w:lineRule="auto"/>
        <w:jc w:val="both"/>
        <w:rPr>
          <w:bCs/>
        </w:rPr>
      </w:pPr>
      <w:r w:rsidRPr="00EB3F6A">
        <w:rPr>
          <w:bCs/>
        </w:rPr>
        <w:t xml:space="preserve">W celu akceptacji maksymalnych wartości stawek kalkulacyjnych i potwierdzenia złożenia oferty na dane zadanie – Wykonawca w pliku </w:t>
      </w:r>
      <w:r w:rsidRPr="00EB3F6A">
        <w:rPr>
          <w:b/>
        </w:rPr>
        <w:t>Cennik</w:t>
      </w:r>
      <w:r w:rsidRPr="00EB3F6A">
        <w:rPr>
          <w:bCs/>
        </w:rPr>
        <w:t xml:space="preserve"> w kolumnie </w:t>
      </w:r>
      <w:r w:rsidRPr="00EB3F6A">
        <w:rPr>
          <w:bCs/>
          <w:i/>
          <w:iCs/>
        </w:rPr>
        <w:t>„Potwierdzenie złożenia oferty”</w:t>
      </w:r>
      <w:r w:rsidRPr="00EB3F6A">
        <w:rPr>
          <w:bCs/>
        </w:rPr>
        <w:t xml:space="preserve"> winien wpisać </w:t>
      </w:r>
      <w:r w:rsidRPr="00EB3F6A">
        <w:rPr>
          <w:b/>
        </w:rPr>
        <w:t>„AKCEPTUJĘ”</w:t>
      </w:r>
      <w:r w:rsidRPr="00EB3F6A">
        <w:rPr>
          <w:bCs/>
        </w:rPr>
        <w:t>.</w:t>
      </w:r>
    </w:p>
    <w:p w14:paraId="68ED2917" w14:textId="77777777" w:rsidR="00F24290" w:rsidRPr="00EB3F6A" w:rsidRDefault="00F24290" w:rsidP="00F24290">
      <w:pPr>
        <w:pStyle w:val="Akapitzlist"/>
        <w:numPr>
          <w:ilvl w:val="0"/>
          <w:numId w:val="11"/>
        </w:numPr>
        <w:spacing w:before="120" w:line="312" w:lineRule="auto"/>
        <w:contextualSpacing w:val="0"/>
        <w:jc w:val="both"/>
        <w:rPr>
          <w:bCs/>
        </w:rPr>
      </w:pPr>
      <w:r w:rsidRPr="00EB3F6A">
        <w:rPr>
          <w:bCs/>
        </w:rPr>
        <w:lastRenderedPageBreak/>
        <w:t xml:space="preserve">Wypełniony Cennik Wykonawca </w:t>
      </w:r>
      <w:r w:rsidRPr="00EB3F6A">
        <w:rPr>
          <w:b/>
        </w:rPr>
        <w:t>dołącza do Oferty jako oddzielny plik</w:t>
      </w:r>
      <w:r w:rsidRPr="00EB3F6A">
        <w:rPr>
          <w:bCs/>
        </w:rPr>
        <w:t xml:space="preserve"> i opatruje ważnym kwalifikowanym e-podpisem – zgodnie z wymaganiami zawartymi w SWZ.</w:t>
      </w:r>
    </w:p>
    <w:p w14:paraId="6D4E4C04" w14:textId="77777777" w:rsidR="00F24290" w:rsidRDefault="00F24290" w:rsidP="00F24290">
      <w:pPr>
        <w:pStyle w:val="Akapitzlist"/>
        <w:numPr>
          <w:ilvl w:val="0"/>
          <w:numId w:val="11"/>
        </w:numPr>
        <w:spacing w:before="120" w:line="312" w:lineRule="auto"/>
        <w:contextualSpacing w:val="0"/>
        <w:jc w:val="both"/>
        <w:rPr>
          <w:bCs/>
        </w:rPr>
      </w:pPr>
      <w:r w:rsidRPr="00EB3F6A">
        <w:rPr>
          <w:bCs/>
        </w:rPr>
        <w:t xml:space="preserve">Cennik </w:t>
      </w:r>
      <w:r w:rsidRPr="00EB3F6A">
        <w:rPr>
          <w:b/>
          <w:u w:val="single"/>
        </w:rPr>
        <w:t>nie podlega</w:t>
      </w:r>
      <w:r w:rsidRPr="00EB3F6A">
        <w:rPr>
          <w:bCs/>
        </w:rPr>
        <w:t xml:space="preserve"> uzupełnieniu.</w:t>
      </w:r>
    </w:p>
    <w:p w14:paraId="28893179" w14:textId="77777777" w:rsidR="00F24290" w:rsidRDefault="00F24290" w:rsidP="00F24290">
      <w:pPr>
        <w:spacing w:before="120" w:line="312" w:lineRule="auto"/>
        <w:jc w:val="both"/>
        <w:rPr>
          <w:bCs/>
        </w:rPr>
      </w:pPr>
    </w:p>
    <w:p w14:paraId="26AD327A" w14:textId="77777777" w:rsidR="00F24290" w:rsidRPr="00EB3F6A" w:rsidRDefault="00F24290" w:rsidP="00F2429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2"/>
      <w:bookmarkStart w:id="54" w:name="_Toc106096396"/>
      <w:bookmarkStart w:id="55" w:name="_Toc127265126"/>
      <w:bookmarkStart w:id="56" w:name="_Toc178319732"/>
      <w:r w:rsidRPr="00EB3F6A">
        <w:rPr>
          <w:rFonts w:ascii="Times New Roman" w:hAnsi="Times New Roman" w:cs="Times New Roman"/>
          <w:color w:val="auto"/>
          <w:sz w:val="24"/>
          <w:szCs w:val="24"/>
        </w:rPr>
        <w:t>Część XVI. Kryteria oceny ofert</w:t>
      </w:r>
      <w:bookmarkEnd w:id="53"/>
      <w:bookmarkEnd w:id="54"/>
      <w:bookmarkEnd w:id="55"/>
      <w:bookmarkEnd w:id="56"/>
    </w:p>
    <w:p w14:paraId="5D763CDF" w14:textId="581BB388" w:rsidR="00F24290" w:rsidRPr="00EB3F6A" w:rsidRDefault="00F24290" w:rsidP="000D52D6">
      <w:pPr>
        <w:pStyle w:val="Akapitzlist"/>
        <w:numPr>
          <w:ilvl w:val="0"/>
          <w:numId w:val="84"/>
        </w:numPr>
        <w:spacing w:before="120" w:line="312" w:lineRule="auto"/>
        <w:contextualSpacing w:val="0"/>
        <w:jc w:val="both"/>
        <w:rPr>
          <w:bCs/>
        </w:rPr>
      </w:pPr>
      <w:r w:rsidRPr="00EB3F6A">
        <w:rPr>
          <w:bCs/>
        </w:rPr>
        <w:t>Zamawiający zawrze umowę ramową</w:t>
      </w:r>
      <w:r w:rsidRPr="00EB3F6A">
        <w:rPr>
          <w:bCs/>
          <w:i/>
          <w:iCs/>
        </w:rPr>
        <w:t xml:space="preserve"> </w:t>
      </w:r>
      <w:r w:rsidRPr="00EB3F6A">
        <w:rPr>
          <w:bCs/>
        </w:rPr>
        <w:t xml:space="preserve">z wszystkimi Wykonawcami spełniającymi wymagania formalno-prawne oraz akceptującymi maksymalne wartości stawek kalkulacyjnych, zgodnie z Cennikiem stanowiącym </w:t>
      </w:r>
      <w:r w:rsidRPr="00EB3F6A">
        <w:rPr>
          <w:b/>
        </w:rPr>
        <w:t>Załącznik nr 2a do SWZ</w:t>
      </w:r>
      <w:r w:rsidRPr="00EB3F6A">
        <w:rPr>
          <w:bCs/>
        </w:rPr>
        <w:t>.</w:t>
      </w:r>
    </w:p>
    <w:p w14:paraId="1C0A2CF4" w14:textId="77777777" w:rsidR="00F24290" w:rsidRPr="00EB3F6A" w:rsidRDefault="00F24290" w:rsidP="000D52D6">
      <w:pPr>
        <w:pStyle w:val="Akapitzlist"/>
        <w:numPr>
          <w:ilvl w:val="0"/>
          <w:numId w:val="84"/>
        </w:numPr>
        <w:spacing w:before="120" w:line="312" w:lineRule="auto"/>
        <w:contextualSpacing w:val="0"/>
        <w:jc w:val="both"/>
        <w:rPr>
          <w:bCs/>
        </w:rPr>
      </w:pPr>
      <w:r w:rsidRPr="00EB3F6A">
        <w:rPr>
          <w:bCs/>
        </w:rPr>
        <w:t>W postępowaniu zmierzającym do zawarcia Umowy wykonawczej Zamawiający oceni oferty z zastosowaniem kryterium oceny ofert: najniższa cena (C) – waga 100%, ustalona w oparciu o składniki cenotwórcze nieprzekraczające maksymalnych stawek kalkulacyjnych określonych w Umowie ramowej. 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57"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3"/>
      <w:bookmarkStart w:id="59" w:name="_Toc106096397"/>
      <w:bookmarkStart w:id="60" w:name="_Toc178319733"/>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8"/>
      <w:bookmarkEnd w:id="59"/>
      <w:bookmarkEnd w:id="60"/>
    </w:p>
    <w:p w14:paraId="0AD885BC" w14:textId="77777777" w:rsidR="00F24290" w:rsidRPr="00EB3F6A" w:rsidRDefault="00F24290" w:rsidP="000D52D6">
      <w:pPr>
        <w:numPr>
          <w:ilvl w:val="1"/>
          <w:numId w:val="85"/>
        </w:numPr>
        <w:spacing w:before="120" w:line="312" w:lineRule="auto"/>
        <w:jc w:val="both"/>
        <w:rPr>
          <w:bCs/>
          <w:sz w:val="24"/>
          <w:szCs w:val="24"/>
        </w:rPr>
      </w:pPr>
      <w:bookmarkStart w:id="61" w:name="_Toc106095854"/>
      <w:bookmarkStart w:id="62" w:name="_Toc106096398"/>
      <w:bookmarkEnd w:id="57"/>
      <w:r w:rsidRPr="00EB3F6A">
        <w:rPr>
          <w:bCs/>
          <w:sz w:val="24"/>
          <w:szCs w:val="24"/>
        </w:rPr>
        <w:t xml:space="preserve">W postępowaniu zmierzającym do zawarcia Umowy ramowej – Zamawiający nie zamierza prowadzić aukcji elektronicznej. </w:t>
      </w:r>
    </w:p>
    <w:p w14:paraId="2F8F20D0" w14:textId="77777777" w:rsidR="00F24290" w:rsidRPr="001B240B" w:rsidRDefault="00F24290" w:rsidP="000D52D6">
      <w:pPr>
        <w:numPr>
          <w:ilvl w:val="1"/>
          <w:numId w:val="85"/>
        </w:numPr>
        <w:spacing w:before="120" w:line="276" w:lineRule="auto"/>
        <w:jc w:val="both"/>
        <w:rPr>
          <w:bCs/>
          <w:sz w:val="24"/>
          <w:szCs w:val="24"/>
        </w:rPr>
      </w:pPr>
      <w:r w:rsidRPr="00EB3F6A">
        <w:rPr>
          <w:bCs/>
          <w:sz w:val="24"/>
          <w:szCs w:val="24"/>
        </w:rPr>
        <w:t xml:space="preserve">W postępowaniach zmierzających do udzielenia zamówień wykonawczych – Zamawiający zamierza dokonać wyboru oferty najkorzystniejszej z zastosowaniem aukcji elektronicznej prowadzonej w oparciu o </w:t>
      </w:r>
      <w:r w:rsidRPr="00EB3F6A">
        <w:rPr>
          <w:bCs/>
          <w:i/>
          <w:iCs/>
          <w:sz w:val="24"/>
          <w:szCs w:val="24"/>
        </w:rPr>
        <w:t>Regulamin udzielania zamówień w Polskiej Grupie Górniczej S.A.</w:t>
      </w:r>
    </w:p>
    <w:p w14:paraId="308EC8A2" w14:textId="1C554184" w:rsidR="00112973" w:rsidRPr="00B77D2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78319734"/>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1"/>
      <w:bookmarkEnd w:id="62"/>
      <w:bookmarkEnd w:id="63"/>
      <w:r w:rsidR="00694060" w:rsidRPr="00B77D28">
        <w:rPr>
          <w:rFonts w:ascii="Times New Roman" w:hAnsi="Times New Roman" w:cs="Times New Roman"/>
          <w:color w:val="auto"/>
          <w:sz w:val="24"/>
          <w:szCs w:val="24"/>
        </w:rPr>
        <w:t xml:space="preserve"> </w:t>
      </w:r>
    </w:p>
    <w:p w14:paraId="411EF31F" w14:textId="77777777" w:rsidR="001B240B" w:rsidRPr="00EB3F6A" w:rsidRDefault="001B240B" w:rsidP="001B240B">
      <w:pPr>
        <w:pStyle w:val="Akapitzlist"/>
        <w:numPr>
          <w:ilvl w:val="0"/>
          <w:numId w:val="15"/>
        </w:numPr>
        <w:spacing w:before="120" w:line="276" w:lineRule="auto"/>
        <w:contextualSpacing w:val="0"/>
        <w:jc w:val="both"/>
        <w:rPr>
          <w:bCs/>
          <w:strike/>
          <w:color w:val="000000" w:themeColor="text1"/>
        </w:rPr>
      </w:pPr>
      <w:bookmarkStart w:id="64" w:name="_Toc106095855"/>
      <w:bookmarkStart w:id="65" w:name="_Toc106096399"/>
      <w:r w:rsidRPr="00EB3F6A">
        <w:rPr>
          <w:bCs/>
        </w:rPr>
        <w:t xml:space="preserve">Po złożeniu ofert </w:t>
      </w:r>
      <w:r w:rsidRPr="00EB3F6A">
        <w:rPr>
          <w:bCs/>
          <w:color w:val="000000" w:themeColor="text1"/>
        </w:rPr>
        <w:t xml:space="preserve">Zamawiający dokona badania i oceny wszystkich ofert pod kątem spełnienia przez Wykonawców warunków udziału w postępowaniu, braku podstaw do wykluczenia i spełnienia wymagań dotyczących przedmiotu zamówienia, w tym poprawy omyłek zgodnie z </w:t>
      </w:r>
      <w:r w:rsidRPr="00EB3F6A">
        <w:rPr>
          <w:bCs/>
          <w:iCs/>
          <w:color w:val="000000" w:themeColor="text1"/>
        </w:rPr>
        <w:t>§ 39 ust. 9 Regulaminu.</w:t>
      </w:r>
    </w:p>
    <w:p w14:paraId="57595293" w14:textId="03D2FD3C"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78319735"/>
      <w:r w:rsidRPr="009D717C">
        <w:rPr>
          <w:rFonts w:ascii="Times New Roman" w:hAnsi="Times New Roman" w:cs="Times New Roman"/>
          <w:color w:val="auto"/>
          <w:sz w:val="24"/>
          <w:szCs w:val="24"/>
        </w:rPr>
        <w:t xml:space="preserve">Część </w:t>
      </w:r>
      <w:r w:rsidR="0012707C" w:rsidRPr="009D717C">
        <w:rPr>
          <w:rFonts w:ascii="Times New Roman" w:hAnsi="Times New Roman" w:cs="Times New Roman"/>
          <w:color w:val="auto"/>
          <w:sz w:val="24"/>
          <w:szCs w:val="24"/>
        </w:rPr>
        <w:t>XIX</w:t>
      </w:r>
      <w:r w:rsidRPr="009D717C">
        <w:rPr>
          <w:rFonts w:ascii="Times New Roman" w:hAnsi="Times New Roman" w:cs="Times New Roman"/>
          <w:color w:val="auto"/>
          <w:sz w:val="24"/>
          <w:szCs w:val="24"/>
        </w:rPr>
        <w:t xml:space="preserve">. </w:t>
      </w:r>
      <w:r w:rsidR="00F91368" w:rsidRPr="009D717C">
        <w:rPr>
          <w:rFonts w:ascii="Times New Roman" w:hAnsi="Times New Roman" w:cs="Times New Roman"/>
          <w:color w:val="auto"/>
          <w:sz w:val="24"/>
          <w:szCs w:val="24"/>
        </w:rPr>
        <w:t>Zabezpieczenie należytego wykonania umowy</w:t>
      </w:r>
      <w:bookmarkEnd w:id="64"/>
      <w:bookmarkEnd w:id="65"/>
      <w:bookmarkEnd w:id="66"/>
      <w:r w:rsidR="00FC3F21">
        <w:rPr>
          <w:rFonts w:ascii="Times New Roman" w:hAnsi="Times New Roman" w:cs="Times New Roman"/>
          <w:color w:val="auto"/>
          <w:sz w:val="24"/>
          <w:szCs w:val="24"/>
        </w:rPr>
        <w:t xml:space="preserve"> </w:t>
      </w:r>
    </w:p>
    <w:p w14:paraId="37EDD736" w14:textId="04765C24" w:rsidR="00460DB1" w:rsidRPr="00057162" w:rsidRDefault="001F5526" w:rsidP="006579D2">
      <w:pPr>
        <w:pStyle w:val="Akapitzlist"/>
        <w:numPr>
          <w:ilvl w:val="0"/>
          <w:numId w:val="12"/>
        </w:numPr>
        <w:spacing w:before="120" w:line="312" w:lineRule="auto"/>
        <w:contextualSpacing w:val="0"/>
        <w:jc w:val="both"/>
        <w:rPr>
          <w:bCs/>
        </w:rPr>
      </w:pPr>
      <w:r w:rsidRPr="00CE7CA7">
        <w:rPr>
          <w:sz w:val="22"/>
          <w:szCs w:val="22"/>
        </w:rPr>
        <w:t>Zamawiający odstępuje od żądania wniesienia zabezpieczenia należytego wykonania umowy               w postępowaniu mającym na celu zawarcie umowy ramowej.</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67" w:name="_Toc106095856"/>
      <w:bookmarkStart w:id="68" w:name="_Toc106096400"/>
      <w:bookmarkStart w:id="69" w:name="_Toc178319736"/>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67"/>
      <w:bookmarkEnd w:id="68"/>
      <w:bookmarkEnd w:id="69"/>
      <w:r w:rsidR="00367BB3" w:rsidRPr="002768F5">
        <w:rPr>
          <w:rFonts w:ascii="Times New Roman" w:hAnsi="Times New Roman" w:cs="Times New Roman"/>
          <w:color w:val="auto"/>
          <w:sz w:val="24"/>
          <w:szCs w:val="24"/>
        </w:rPr>
        <w:t xml:space="preserve"> </w:t>
      </w:r>
    </w:p>
    <w:p w14:paraId="2C368E62" w14:textId="77777777" w:rsidR="001B240B" w:rsidRPr="00EB3F6A" w:rsidRDefault="001B240B" w:rsidP="001B240B">
      <w:pPr>
        <w:pStyle w:val="Akapitzlist"/>
        <w:numPr>
          <w:ilvl w:val="0"/>
          <w:numId w:val="13"/>
        </w:numPr>
        <w:spacing w:before="120" w:line="312" w:lineRule="auto"/>
        <w:ind w:left="357" w:hanging="357"/>
        <w:contextualSpacing w:val="0"/>
        <w:jc w:val="both"/>
      </w:pPr>
      <w:r w:rsidRPr="00EB3F6A">
        <w:rPr>
          <w:b/>
          <w:bCs/>
        </w:rPr>
        <w:t>Załącznik nr 5 do SWZ</w:t>
      </w:r>
      <w:r w:rsidRPr="00EB3F6A">
        <w:t xml:space="preserve"> zawiera projektowane postanowienia, które zostaną wprowadzone do Umowy ramowej.</w:t>
      </w:r>
    </w:p>
    <w:p w14:paraId="4EAA6979" w14:textId="1FD466A2" w:rsidR="00FC3F21" w:rsidRPr="006005EB" w:rsidRDefault="00FC3F21" w:rsidP="006579D2">
      <w:pPr>
        <w:pStyle w:val="Akapitzlist"/>
        <w:numPr>
          <w:ilvl w:val="0"/>
          <w:numId w:val="13"/>
        </w:numPr>
        <w:spacing w:before="120" w:line="312" w:lineRule="auto"/>
        <w:ind w:left="357" w:hanging="357"/>
        <w:contextualSpacing w:val="0"/>
        <w:jc w:val="both"/>
      </w:pPr>
      <w:r w:rsidRPr="002768F5">
        <w:rPr>
          <w:b/>
          <w:bCs/>
        </w:rPr>
        <w:t xml:space="preserve">Załącznik nr </w:t>
      </w:r>
      <w:r>
        <w:rPr>
          <w:b/>
          <w:bCs/>
        </w:rPr>
        <w:t>6</w:t>
      </w:r>
      <w:r w:rsidRPr="002768F5">
        <w:rPr>
          <w:b/>
          <w:bCs/>
        </w:rPr>
        <w:t xml:space="preserve"> do SWZ</w:t>
      </w:r>
      <w:r w:rsidRPr="002768F5">
        <w:t xml:space="preserve"> zawiera projektowane postanowienia</w:t>
      </w:r>
      <w:r w:rsidR="001B240B">
        <w:t>, które zostaną wprowadzone do</w:t>
      </w:r>
      <w:r>
        <w:t xml:space="preserve"> </w:t>
      </w:r>
      <w:r w:rsidR="001B240B">
        <w:t>U</w:t>
      </w:r>
      <w:r>
        <w:t>mowy wykonawczej</w:t>
      </w:r>
      <w:r w:rsidR="001B240B">
        <w:t xml:space="preserve">. </w:t>
      </w:r>
      <w:r w:rsidRPr="002768F5">
        <w:t xml:space="preserve"> </w:t>
      </w:r>
    </w:p>
    <w:p w14:paraId="5FC9C32E" w14:textId="1F45C377" w:rsidR="007838AB" w:rsidRPr="00057162" w:rsidRDefault="007838AB" w:rsidP="006579D2">
      <w:pPr>
        <w:pStyle w:val="Akapitzlist"/>
        <w:numPr>
          <w:ilvl w:val="0"/>
          <w:numId w:val="13"/>
        </w:numPr>
        <w:spacing w:before="120" w:line="312" w:lineRule="auto"/>
        <w:ind w:left="357" w:hanging="357"/>
        <w:contextualSpacing w:val="0"/>
        <w:jc w:val="both"/>
      </w:pPr>
      <w:bookmarkStart w:id="70" w:name="_Hlk106044996"/>
      <w:r w:rsidRPr="00057162">
        <w:lastRenderedPageBreak/>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związku z przetwarzaniem danych osobowych i w sprawie swobodnego przepływu takich danych oraz uchylenia dyrektywy 95/46/WE (ogólne rozporządzenie o ochronie danych osobowych) (Dz. Urz. UE L.2016.119.1 z dnia 4 maja 2016 roku)</w:t>
      </w:r>
      <w:r>
        <w:t>.</w:t>
      </w:r>
    </w:p>
    <w:p w14:paraId="3A54E064" w14:textId="0ABA4D83"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7"/>
      <w:bookmarkStart w:id="72" w:name="_Toc106096401"/>
      <w:bookmarkStart w:id="73" w:name="_Toc178319737"/>
      <w:bookmarkEnd w:id="70"/>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1"/>
      <w:bookmarkEnd w:id="72"/>
      <w:r w:rsidR="00FC3F21">
        <w:rPr>
          <w:rFonts w:ascii="Times New Roman" w:hAnsi="Times New Roman" w:cs="Times New Roman"/>
          <w:color w:val="auto"/>
          <w:sz w:val="24"/>
          <w:szCs w:val="24"/>
        </w:rPr>
        <w:t xml:space="preserve"> – nie dotyczy</w:t>
      </w:r>
      <w:bookmarkEnd w:id="73"/>
    </w:p>
    <w:p w14:paraId="5C8C8B3C" w14:textId="4F27089F" w:rsidR="006005EB" w:rsidRDefault="006005EB" w:rsidP="00804500">
      <w:pPr>
        <w:spacing w:before="120" w:line="312" w:lineRule="auto"/>
        <w:jc w:val="both"/>
        <w:rPr>
          <w:sz w:val="24"/>
          <w:szCs w:val="24"/>
        </w:rPr>
      </w:pP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8"/>
      <w:bookmarkStart w:id="75" w:name="_Toc106096402"/>
      <w:bookmarkStart w:id="76" w:name="_Toc178319738"/>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4"/>
      <w:bookmarkEnd w:id="75"/>
      <w:bookmarkEnd w:id="76"/>
    </w:p>
    <w:p w14:paraId="359CC0B9" w14:textId="3A87BE6C" w:rsidR="0035089B"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7A58E6">
        <w:rPr>
          <w:sz w:val="24"/>
          <w:szCs w:val="24"/>
        </w:rPr>
        <w:t>Wykonawcom przysługują</w:t>
      </w:r>
      <w:r w:rsidR="003A4A6D" w:rsidRPr="007A58E6">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9"/>
      <w:bookmarkStart w:id="78" w:name="_Toc106096403"/>
      <w:bookmarkStart w:id="79" w:name="_Toc178319739"/>
      <w:r w:rsidRPr="00057162">
        <w:rPr>
          <w:rFonts w:ascii="Times New Roman" w:hAnsi="Times New Roman" w:cs="Times New Roman"/>
          <w:color w:val="auto"/>
          <w:sz w:val="24"/>
          <w:szCs w:val="24"/>
        </w:rPr>
        <w:t>Wykaz załączników</w:t>
      </w:r>
      <w:bookmarkEnd w:id="77"/>
      <w:bookmarkEnd w:id="78"/>
      <w:bookmarkEnd w:id="79"/>
    </w:p>
    <w:p w14:paraId="2F84BA6C" w14:textId="77777777" w:rsidR="00692BAF" w:rsidRPr="00EB3F6A" w:rsidRDefault="00692BAF" w:rsidP="00692BAF">
      <w:pPr>
        <w:tabs>
          <w:tab w:val="left" w:pos="1843"/>
        </w:tabs>
        <w:spacing w:line="312" w:lineRule="auto"/>
        <w:jc w:val="both"/>
        <w:rPr>
          <w:b/>
          <w:bCs/>
          <w:sz w:val="22"/>
          <w:szCs w:val="22"/>
        </w:rPr>
      </w:pPr>
      <w:bookmarkStart w:id="80" w:name="_Hlk67821935"/>
      <w:r w:rsidRPr="00EB3F6A">
        <w:rPr>
          <w:b/>
          <w:bCs/>
          <w:sz w:val="22"/>
          <w:szCs w:val="22"/>
        </w:rPr>
        <w:t xml:space="preserve">Załącznik nr 1 </w:t>
      </w:r>
      <w:r w:rsidRPr="00EB3F6A">
        <w:rPr>
          <w:sz w:val="22"/>
          <w:szCs w:val="22"/>
        </w:rPr>
        <w:t xml:space="preserve">– </w:t>
      </w:r>
      <w:r w:rsidRPr="00EB3F6A">
        <w:rPr>
          <w:b/>
          <w:bCs/>
          <w:sz w:val="22"/>
          <w:szCs w:val="22"/>
        </w:rPr>
        <w:tab/>
        <w:t>Szczegółowy Opis Przedmiotu Zamówienia (SOPZ)</w:t>
      </w:r>
    </w:p>
    <w:p w14:paraId="11F07EE7" w14:textId="77777777" w:rsidR="00692BAF" w:rsidRPr="00EB3F6A" w:rsidRDefault="00692BAF" w:rsidP="00692BAF">
      <w:pPr>
        <w:tabs>
          <w:tab w:val="left" w:pos="1843"/>
        </w:tabs>
        <w:spacing w:line="312" w:lineRule="auto"/>
        <w:ind w:left="1843" w:hanging="1843"/>
        <w:jc w:val="both"/>
        <w:rPr>
          <w:sz w:val="22"/>
          <w:szCs w:val="22"/>
        </w:rPr>
      </w:pPr>
      <w:r w:rsidRPr="00EB3F6A">
        <w:rPr>
          <w:b/>
          <w:bCs/>
          <w:sz w:val="22"/>
          <w:szCs w:val="22"/>
        </w:rPr>
        <w:t xml:space="preserve">Załącznik nr 2 </w:t>
      </w:r>
      <w:r w:rsidRPr="00EB3F6A">
        <w:rPr>
          <w:sz w:val="22"/>
          <w:szCs w:val="22"/>
        </w:rPr>
        <w:t>–</w:t>
      </w:r>
      <w:r w:rsidRPr="00EB3F6A">
        <w:rPr>
          <w:b/>
          <w:bCs/>
          <w:sz w:val="22"/>
          <w:szCs w:val="22"/>
        </w:rPr>
        <w:tab/>
        <w:t xml:space="preserve">Formularz Ofertowy </w:t>
      </w:r>
      <w:r w:rsidRPr="00EB3F6A">
        <w:rPr>
          <w:sz w:val="22"/>
          <w:szCs w:val="22"/>
        </w:rPr>
        <w:t>– dostępny na platformie EFO – link na stronie prowadzonego postępowania</w:t>
      </w:r>
    </w:p>
    <w:p w14:paraId="52412A33" w14:textId="77777777" w:rsidR="00692BAF" w:rsidRPr="00EB3F6A" w:rsidRDefault="00692BAF" w:rsidP="00692BAF">
      <w:pPr>
        <w:tabs>
          <w:tab w:val="left" w:pos="1843"/>
        </w:tabs>
        <w:spacing w:line="312" w:lineRule="auto"/>
        <w:ind w:left="1843" w:hanging="1843"/>
        <w:jc w:val="both"/>
        <w:rPr>
          <w:sz w:val="22"/>
          <w:szCs w:val="22"/>
        </w:rPr>
      </w:pPr>
      <w:r w:rsidRPr="00EB3F6A">
        <w:rPr>
          <w:b/>
          <w:bCs/>
          <w:sz w:val="22"/>
          <w:szCs w:val="22"/>
        </w:rPr>
        <w:t xml:space="preserve">Załącznik nr 2a </w:t>
      </w:r>
      <w:r w:rsidRPr="00EB3F6A">
        <w:rPr>
          <w:sz w:val="22"/>
          <w:szCs w:val="22"/>
        </w:rPr>
        <w:t xml:space="preserve">– </w:t>
      </w:r>
      <w:r w:rsidRPr="00EB3F6A">
        <w:rPr>
          <w:sz w:val="22"/>
          <w:szCs w:val="22"/>
        </w:rPr>
        <w:tab/>
      </w:r>
      <w:r w:rsidRPr="00EB3F6A">
        <w:rPr>
          <w:b/>
          <w:bCs/>
          <w:sz w:val="22"/>
          <w:szCs w:val="22"/>
        </w:rPr>
        <w:t>Cennik</w:t>
      </w:r>
      <w:r w:rsidRPr="00EB3F6A">
        <w:rPr>
          <w:sz w:val="22"/>
          <w:szCs w:val="22"/>
        </w:rPr>
        <w:t xml:space="preserve"> – </w:t>
      </w:r>
      <w:r w:rsidRPr="00EB3F6A">
        <w:rPr>
          <w:sz w:val="22"/>
          <w:szCs w:val="22"/>
          <w:u w:val="single"/>
        </w:rPr>
        <w:t>stanowi odrębny plik</w:t>
      </w:r>
      <w:r w:rsidRPr="00EB3F6A">
        <w:rPr>
          <w:sz w:val="22"/>
          <w:szCs w:val="22"/>
        </w:rPr>
        <w:t xml:space="preserve"> – dostępny na platformie EFO oraz na stronie prowadzonego postępowania </w:t>
      </w:r>
    </w:p>
    <w:p w14:paraId="28FCCEE7" w14:textId="77777777" w:rsidR="00692BAF" w:rsidRPr="00EB3F6A" w:rsidRDefault="00692BAF" w:rsidP="00692BAF">
      <w:pPr>
        <w:tabs>
          <w:tab w:val="left" w:pos="1843"/>
        </w:tabs>
        <w:spacing w:line="312" w:lineRule="auto"/>
        <w:jc w:val="both"/>
        <w:rPr>
          <w:sz w:val="22"/>
          <w:szCs w:val="22"/>
        </w:rPr>
      </w:pPr>
      <w:r w:rsidRPr="00EB3F6A">
        <w:rPr>
          <w:b/>
          <w:bCs/>
          <w:sz w:val="22"/>
          <w:szCs w:val="22"/>
        </w:rPr>
        <w:t>Załącznik nr 3</w:t>
      </w:r>
      <w:r w:rsidRPr="00EB3F6A">
        <w:rPr>
          <w:sz w:val="22"/>
          <w:szCs w:val="22"/>
        </w:rPr>
        <w:t xml:space="preserve"> – </w:t>
      </w:r>
      <w:r w:rsidRPr="00EB3F6A">
        <w:rPr>
          <w:sz w:val="22"/>
          <w:szCs w:val="22"/>
        </w:rPr>
        <w:tab/>
        <w:t xml:space="preserve">Zobowiązanie Wykonawcy do zachowania poufności </w:t>
      </w:r>
    </w:p>
    <w:p w14:paraId="059A4EBC" w14:textId="77777777" w:rsidR="00692BAF" w:rsidRPr="00EB3F6A" w:rsidRDefault="00692BAF" w:rsidP="00692BAF">
      <w:pPr>
        <w:tabs>
          <w:tab w:val="left" w:pos="1843"/>
        </w:tabs>
        <w:spacing w:line="312" w:lineRule="auto"/>
        <w:ind w:left="1843" w:hanging="1843"/>
        <w:jc w:val="both"/>
        <w:rPr>
          <w:bCs/>
          <w:i/>
          <w:sz w:val="22"/>
          <w:szCs w:val="22"/>
        </w:rPr>
      </w:pPr>
      <w:r w:rsidRPr="00EB3F6A">
        <w:rPr>
          <w:b/>
          <w:sz w:val="22"/>
          <w:szCs w:val="22"/>
        </w:rPr>
        <w:t>Załącznik nr 4.1</w:t>
      </w:r>
      <w:r w:rsidRPr="00EB3F6A">
        <w:rPr>
          <w:bCs/>
          <w:sz w:val="22"/>
          <w:szCs w:val="22"/>
        </w:rPr>
        <w:t xml:space="preserve"> – </w:t>
      </w:r>
      <w:r w:rsidRPr="00EB3F6A">
        <w:rPr>
          <w:bCs/>
          <w:sz w:val="22"/>
          <w:szCs w:val="22"/>
        </w:rPr>
        <w:tab/>
        <w:t>O</w:t>
      </w:r>
      <w:r w:rsidRPr="00EB3F6A">
        <w:rPr>
          <w:bCs/>
          <w:iCs/>
          <w:sz w:val="22"/>
          <w:szCs w:val="22"/>
        </w:rPr>
        <w:t xml:space="preserve">świadczenie o niepodleganiu wykluczeniu oraz spełnieniu warunków udziału w postępowaniu </w:t>
      </w:r>
      <w:r w:rsidRPr="00EB3F6A">
        <w:rPr>
          <w:bCs/>
          <w:i/>
          <w:sz w:val="22"/>
          <w:szCs w:val="22"/>
        </w:rPr>
        <w:t>(dotyczy Wykonawców składających ofertę wspólną)</w:t>
      </w:r>
    </w:p>
    <w:p w14:paraId="0BCB3B78" w14:textId="77777777" w:rsidR="00692BAF" w:rsidRPr="00EB3F6A" w:rsidRDefault="00692BAF" w:rsidP="00692BAF">
      <w:pPr>
        <w:tabs>
          <w:tab w:val="left" w:pos="1843"/>
        </w:tabs>
        <w:spacing w:line="312" w:lineRule="auto"/>
        <w:jc w:val="both"/>
        <w:rPr>
          <w:bCs/>
          <w:sz w:val="22"/>
          <w:szCs w:val="22"/>
        </w:rPr>
      </w:pPr>
      <w:r w:rsidRPr="00EB3F6A">
        <w:rPr>
          <w:b/>
          <w:sz w:val="22"/>
          <w:szCs w:val="22"/>
        </w:rPr>
        <w:t>Załącznik nr 4.2</w:t>
      </w:r>
      <w:r w:rsidRPr="00EB3F6A">
        <w:rPr>
          <w:bCs/>
          <w:sz w:val="22"/>
          <w:szCs w:val="22"/>
        </w:rPr>
        <w:t xml:space="preserve"> – </w:t>
      </w:r>
      <w:r w:rsidRPr="00EB3F6A">
        <w:rPr>
          <w:bCs/>
          <w:sz w:val="22"/>
          <w:szCs w:val="22"/>
        </w:rPr>
        <w:tab/>
        <w:t xml:space="preserve">Oświadczenie o przynależności do tej samej grupy kapitałowej </w:t>
      </w:r>
    </w:p>
    <w:p w14:paraId="0EB534C7" w14:textId="77777777" w:rsidR="00692BAF" w:rsidRPr="00EB3F6A" w:rsidRDefault="00692BAF" w:rsidP="00692BAF">
      <w:pPr>
        <w:tabs>
          <w:tab w:val="left" w:pos="1843"/>
        </w:tabs>
        <w:spacing w:line="312" w:lineRule="auto"/>
        <w:jc w:val="both"/>
        <w:rPr>
          <w:bCs/>
          <w:sz w:val="22"/>
          <w:szCs w:val="22"/>
        </w:rPr>
      </w:pPr>
      <w:r w:rsidRPr="00EB3F6A">
        <w:rPr>
          <w:b/>
          <w:sz w:val="22"/>
          <w:szCs w:val="22"/>
        </w:rPr>
        <w:t>Załącznik nr 4.3</w:t>
      </w:r>
      <w:r w:rsidRPr="00EB3F6A">
        <w:rPr>
          <w:bCs/>
          <w:sz w:val="22"/>
          <w:szCs w:val="22"/>
        </w:rPr>
        <w:t xml:space="preserve"> – </w:t>
      </w:r>
      <w:r w:rsidRPr="00EB3F6A">
        <w:rPr>
          <w:bCs/>
          <w:sz w:val="22"/>
          <w:szCs w:val="22"/>
        </w:rPr>
        <w:tab/>
        <w:t>Wykaz wykonanych robót budowlanych</w:t>
      </w:r>
    </w:p>
    <w:p w14:paraId="58B66306" w14:textId="0F6BD1A0" w:rsidR="00692BAF" w:rsidRPr="00EB3F6A" w:rsidRDefault="00692BAF" w:rsidP="00692BAF">
      <w:pPr>
        <w:tabs>
          <w:tab w:val="left" w:pos="1843"/>
        </w:tabs>
        <w:spacing w:line="312" w:lineRule="auto"/>
        <w:jc w:val="both"/>
        <w:rPr>
          <w:bCs/>
          <w:sz w:val="22"/>
          <w:szCs w:val="22"/>
        </w:rPr>
      </w:pPr>
      <w:r w:rsidRPr="00EB3F6A">
        <w:rPr>
          <w:b/>
          <w:sz w:val="22"/>
          <w:szCs w:val="22"/>
        </w:rPr>
        <w:t>Załącznik nr 4.4</w:t>
      </w:r>
      <w:r w:rsidRPr="00EB3F6A">
        <w:rPr>
          <w:bCs/>
          <w:sz w:val="22"/>
          <w:szCs w:val="22"/>
        </w:rPr>
        <w:t xml:space="preserve"> – </w:t>
      </w:r>
      <w:r w:rsidRPr="00EB3F6A">
        <w:rPr>
          <w:bCs/>
          <w:sz w:val="22"/>
          <w:szCs w:val="22"/>
        </w:rPr>
        <w:tab/>
        <w:t>Wykaz osób kierowanych do wykonania zamówienia</w:t>
      </w:r>
    </w:p>
    <w:p w14:paraId="6801C7E0" w14:textId="3AE7305A" w:rsidR="00692BAF" w:rsidRPr="00EB3F6A" w:rsidRDefault="00692BAF" w:rsidP="00692BAF">
      <w:pPr>
        <w:tabs>
          <w:tab w:val="left" w:pos="1843"/>
        </w:tabs>
        <w:spacing w:line="312" w:lineRule="auto"/>
        <w:jc w:val="both"/>
        <w:rPr>
          <w:bCs/>
          <w:sz w:val="22"/>
          <w:szCs w:val="22"/>
        </w:rPr>
      </w:pPr>
      <w:r w:rsidRPr="00EB3F6A">
        <w:rPr>
          <w:b/>
          <w:sz w:val="22"/>
          <w:szCs w:val="22"/>
        </w:rPr>
        <w:t>Załącznik nr 4.5</w:t>
      </w:r>
      <w:r w:rsidRPr="00EB3F6A">
        <w:rPr>
          <w:bCs/>
          <w:sz w:val="22"/>
          <w:szCs w:val="22"/>
        </w:rPr>
        <w:t xml:space="preserve"> – </w:t>
      </w:r>
      <w:r w:rsidRPr="00EB3F6A">
        <w:rPr>
          <w:bCs/>
          <w:sz w:val="22"/>
          <w:szCs w:val="22"/>
        </w:rPr>
        <w:tab/>
        <w:t xml:space="preserve">Wykaz urządzeń lub wyposażenia zakładu </w:t>
      </w:r>
      <w:r w:rsidRPr="00692BAF">
        <w:rPr>
          <w:b/>
          <w:bCs/>
          <w:sz w:val="22"/>
          <w:szCs w:val="22"/>
        </w:rPr>
        <w:t>– nie dotyczy</w:t>
      </w:r>
    </w:p>
    <w:p w14:paraId="275DCF64" w14:textId="77777777" w:rsidR="00692BAF" w:rsidRPr="00EB3F6A" w:rsidRDefault="00692BAF" w:rsidP="00692BAF">
      <w:pPr>
        <w:tabs>
          <w:tab w:val="left" w:pos="1843"/>
        </w:tabs>
        <w:spacing w:line="312" w:lineRule="auto"/>
        <w:jc w:val="both"/>
        <w:rPr>
          <w:bCs/>
          <w:sz w:val="22"/>
          <w:szCs w:val="22"/>
        </w:rPr>
      </w:pPr>
      <w:r w:rsidRPr="00EB3F6A">
        <w:rPr>
          <w:b/>
          <w:sz w:val="22"/>
          <w:szCs w:val="22"/>
        </w:rPr>
        <w:t>Załącznik nr 4.6</w:t>
      </w:r>
      <w:r w:rsidRPr="00EB3F6A">
        <w:rPr>
          <w:bCs/>
          <w:sz w:val="22"/>
          <w:szCs w:val="22"/>
        </w:rPr>
        <w:t xml:space="preserve"> – </w:t>
      </w:r>
      <w:r w:rsidRPr="00EB3F6A">
        <w:rPr>
          <w:bCs/>
          <w:sz w:val="22"/>
          <w:szCs w:val="22"/>
        </w:rPr>
        <w:tab/>
        <w:t xml:space="preserve">Oświadczenie o kategorii przedsiębiorstwa </w:t>
      </w:r>
    </w:p>
    <w:p w14:paraId="54EA0233" w14:textId="77777777" w:rsidR="00692BAF" w:rsidRPr="00EB3F6A" w:rsidRDefault="00692BAF" w:rsidP="00692BAF">
      <w:pPr>
        <w:tabs>
          <w:tab w:val="left" w:pos="1843"/>
        </w:tabs>
        <w:spacing w:line="312" w:lineRule="auto"/>
        <w:ind w:left="1843" w:hanging="1843"/>
        <w:jc w:val="both"/>
        <w:rPr>
          <w:bCs/>
          <w:sz w:val="22"/>
          <w:szCs w:val="22"/>
        </w:rPr>
      </w:pPr>
      <w:r w:rsidRPr="00EB3F6A">
        <w:rPr>
          <w:b/>
          <w:sz w:val="22"/>
          <w:szCs w:val="22"/>
        </w:rPr>
        <w:t>Załącznik nr 4.7</w:t>
      </w:r>
      <w:r w:rsidRPr="00EB3F6A">
        <w:rPr>
          <w:bCs/>
          <w:sz w:val="22"/>
          <w:szCs w:val="22"/>
        </w:rPr>
        <w:t xml:space="preserve"> – </w:t>
      </w:r>
      <w:r w:rsidRPr="00EB3F6A">
        <w:rPr>
          <w:bCs/>
          <w:sz w:val="22"/>
          <w:szCs w:val="22"/>
        </w:rPr>
        <w:tab/>
        <w:t>Zobowiązanie innego podmiotu do oddania do dyspozycji Wykonawcy zasobów</w:t>
      </w:r>
      <w:r w:rsidRPr="00EB3F6A">
        <w:t xml:space="preserve"> </w:t>
      </w:r>
      <w:r w:rsidRPr="00EB3F6A">
        <w:rPr>
          <w:bCs/>
          <w:sz w:val="22"/>
          <w:szCs w:val="22"/>
        </w:rPr>
        <w:t>niezbędnych do wykonania zamówienia</w:t>
      </w:r>
    </w:p>
    <w:p w14:paraId="30633452" w14:textId="77777777" w:rsidR="00692BAF" w:rsidRPr="00EB3F6A" w:rsidRDefault="00692BAF" w:rsidP="00692BAF">
      <w:pPr>
        <w:tabs>
          <w:tab w:val="left" w:pos="1843"/>
        </w:tabs>
        <w:spacing w:line="312" w:lineRule="auto"/>
        <w:jc w:val="both"/>
        <w:rPr>
          <w:bCs/>
          <w:sz w:val="22"/>
          <w:szCs w:val="22"/>
        </w:rPr>
      </w:pPr>
      <w:r w:rsidRPr="00EB3F6A">
        <w:rPr>
          <w:b/>
          <w:sz w:val="22"/>
          <w:szCs w:val="22"/>
        </w:rPr>
        <w:t>Załącznik nr 4.8</w:t>
      </w:r>
      <w:r w:rsidRPr="00EB3F6A">
        <w:rPr>
          <w:bCs/>
          <w:sz w:val="22"/>
          <w:szCs w:val="22"/>
        </w:rPr>
        <w:t xml:space="preserve">  – </w:t>
      </w:r>
      <w:r w:rsidRPr="00EB3F6A">
        <w:rPr>
          <w:bCs/>
          <w:sz w:val="22"/>
          <w:szCs w:val="22"/>
        </w:rPr>
        <w:tab/>
        <w:t>Informacja o podwykonawcach</w:t>
      </w:r>
    </w:p>
    <w:p w14:paraId="68DB06CD" w14:textId="77777777" w:rsidR="00692BAF" w:rsidRPr="00EB3F6A" w:rsidRDefault="00692BAF" w:rsidP="00692BAF">
      <w:pPr>
        <w:tabs>
          <w:tab w:val="left" w:pos="1843"/>
        </w:tabs>
        <w:spacing w:line="312" w:lineRule="auto"/>
        <w:jc w:val="both"/>
        <w:rPr>
          <w:bCs/>
          <w:sz w:val="22"/>
          <w:szCs w:val="22"/>
        </w:rPr>
      </w:pPr>
      <w:r w:rsidRPr="00EB3F6A">
        <w:rPr>
          <w:b/>
          <w:sz w:val="22"/>
          <w:szCs w:val="22"/>
        </w:rPr>
        <w:t>Załącznik nr 4.9</w:t>
      </w:r>
      <w:r w:rsidRPr="00EB3F6A">
        <w:rPr>
          <w:bCs/>
          <w:sz w:val="22"/>
          <w:szCs w:val="22"/>
        </w:rPr>
        <w:t xml:space="preserve"> –  </w:t>
      </w:r>
      <w:r w:rsidRPr="00EB3F6A">
        <w:rPr>
          <w:bCs/>
          <w:sz w:val="22"/>
          <w:szCs w:val="22"/>
        </w:rPr>
        <w:tab/>
        <w:t xml:space="preserve">Informacja dotycząca powstania u Zamawiającego obowiązku podatkowego </w:t>
      </w:r>
    </w:p>
    <w:p w14:paraId="35A0DE95" w14:textId="77777777" w:rsidR="00692BAF" w:rsidRPr="00EB3F6A" w:rsidRDefault="00692BAF" w:rsidP="00692BAF">
      <w:pPr>
        <w:tabs>
          <w:tab w:val="left" w:pos="1843"/>
        </w:tabs>
        <w:ind w:left="1845" w:hanging="1845"/>
        <w:jc w:val="both"/>
        <w:rPr>
          <w:bCs/>
          <w:sz w:val="22"/>
          <w:szCs w:val="22"/>
        </w:rPr>
      </w:pPr>
      <w:r w:rsidRPr="00EB3F6A">
        <w:rPr>
          <w:b/>
          <w:sz w:val="22"/>
          <w:szCs w:val="22"/>
        </w:rPr>
        <w:t>Załącznik nr 4.10</w:t>
      </w:r>
      <w:r w:rsidRPr="00EB3F6A">
        <w:rPr>
          <w:bCs/>
          <w:sz w:val="22"/>
          <w:szCs w:val="22"/>
        </w:rPr>
        <w:t xml:space="preserve"> – </w:t>
      </w:r>
      <w:r w:rsidRPr="00EB3F6A">
        <w:rPr>
          <w:bCs/>
          <w:sz w:val="22"/>
          <w:szCs w:val="22"/>
        </w:rPr>
        <w:tab/>
        <w:t>Oświadczenie o braku podstaw wykluczenia w związku z rozwiązaniami w zakresie przeciwdziałania wspieraniu agresji na Ukrainę</w:t>
      </w:r>
    </w:p>
    <w:p w14:paraId="1EDE2917" w14:textId="77777777" w:rsidR="00F01CBF" w:rsidRPr="004F104C" w:rsidRDefault="00F01CBF" w:rsidP="0089470D">
      <w:pPr>
        <w:tabs>
          <w:tab w:val="left" w:pos="1843"/>
        </w:tabs>
        <w:spacing w:line="312" w:lineRule="auto"/>
        <w:jc w:val="both"/>
        <w:rPr>
          <w:bCs/>
          <w:sz w:val="12"/>
          <w:szCs w:val="12"/>
        </w:rPr>
      </w:pPr>
    </w:p>
    <w:p w14:paraId="44A574E1" w14:textId="424EA723"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 xml:space="preserve">Istotne postanowienia umowy </w:t>
      </w:r>
      <w:r w:rsidR="007A58E6">
        <w:rPr>
          <w:b/>
          <w:bCs/>
          <w:sz w:val="22"/>
          <w:szCs w:val="22"/>
        </w:rPr>
        <w:t xml:space="preserve">ramowej </w:t>
      </w:r>
      <w:r w:rsidRPr="0089470D">
        <w:rPr>
          <w:b/>
          <w:bCs/>
          <w:sz w:val="22"/>
          <w:szCs w:val="22"/>
        </w:rPr>
        <w:t>wraz z załącznikami</w:t>
      </w:r>
    </w:p>
    <w:p w14:paraId="7DB539B6" w14:textId="4EF308C4" w:rsidR="00F01CBF" w:rsidRPr="00B46516" w:rsidRDefault="005B4AB4" w:rsidP="0089470D">
      <w:pPr>
        <w:tabs>
          <w:tab w:val="left" w:pos="1843"/>
        </w:tabs>
        <w:spacing w:line="312" w:lineRule="auto"/>
        <w:jc w:val="both"/>
        <w:rPr>
          <w:sz w:val="22"/>
          <w:szCs w:val="22"/>
        </w:rPr>
      </w:pPr>
      <w:r w:rsidRPr="00B46516">
        <w:rPr>
          <w:b/>
          <w:bCs/>
          <w:sz w:val="22"/>
          <w:szCs w:val="22"/>
        </w:rPr>
        <w:t xml:space="preserve">Załącznik nr </w:t>
      </w:r>
      <w:r w:rsidR="00A77593">
        <w:rPr>
          <w:b/>
          <w:bCs/>
          <w:sz w:val="22"/>
          <w:szCs w:val="22"/>
        </w:rPr>
        <w:t>6</w:t>
      </w:r>
      <w:r w:rsidRPr="00B46516">
        <w:rPr>
          <w:sz w:val="22"/>
          <w:szCs w:val="22"/>
        </w:rPr>
        <w:t xml:space="preserve"> – </w:t>
      </w:r>
      <w:r w:rsidR="0089470D">
        <w:rPr>
          <w:sz w:val="22"/>
          <w:szCs w:val="22"/>
        </w:rPr>
        <w:tab/>
      </w:r>
      <w:r w:rsidR="007A58E6" w:rsidRPr="007D577F">
        <w:rPr>
          <w:b/>
          <w:sz w:val="22"/>
          <w:szCs w:val="22"/>
        </w:rPr>
        <w:t>Istotne postanowienia umowy wykonawczej</w:t>
      </w:r>
    </w:p>
    <w:p w14:paraId="2C73E465" w14:textId="77777777" w:rsidR="00F01CBF" w:rsidRDefault="00F01CBF" w:rsidP="00B7386E">
      <w:pPr>
        <w:spacing w:line="312" w:lineRule="auto"/>
        <w:jc w:val="both"/>
        <w:rPr>
          <w:sz w:val="24"/>
          <w:szCs w:val="24"/>
        </w:rPr>
      </w:pPr>
      <w:r>
        <w:rPr>
          <w:sz w:val="24"/>
          <w:szCs w:val="24"/>
        </w:rPr>
        <w:br w:type="page"/>
      </w:r>
    </w:p>
    <w:p w14:paraId="60FB2C52" w14:textId="174034B7" w:rsidR="00602FAA" w:rsidRPr="007B2BA3"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1" w:name="_Toc67292090"/>
      <w:bookmarkStart w:id="82" w:name="_Hlk67822110"/>
      <w:bookmarkStart w:id="83" w:name="_Toc178319740"/>
      <w:bookmarkEnd w:id="80"/>
      <w:r w:rsidRPr="007B2BA3">
        <w:rPr>
          <w:rFonts w:ascii="Times New Roman" w:hAnsi="Times New Roman" w:cs="Times New Roman"/>
        </w:rPr>
        <w:lastRenderedPageBreak/>
        <w:t>Załącznik nr 1 Szczegółowy Opis Przedmiotu Zamówienia</w:t>
      </w:r>
      <w:bookmarkEnd w:id="81"/>
      <w:r w:rsidR="00A07BD8" w:rsidRPr="007B2BA3">
        <w:rPr>
          <w:rFonts w:ascii="Times New Roman" w:hAnsi="Times New Roman" w:cs="Times New Roman"/>
        </w:rPr>
        <w:t xml:space="preserve"> (SOPZ)</w:t>
      </w:r>
      <w:bookmarkEnd w:id="82"/>
      <w:bookmarkEnd w:id="83"/>
    </w:p>
    <w:p w14:paraId="3EFC7611" w14:textId="7984C167" w:rsidR="00DB08A8" w:rsidRDefault="00DB08A8" w:rsidP="00C92469"/>
    <w:p w14:paraId="74FC7324" w14:textId="77777777" w:rsidR="00956A67" w:rsidRPr="00F94771" w:rsidRDefault="00956A67" w:rsidP="00C92469">
      <w:pPr>
        <w:rPr>
          <w:sz w:val="10"/>
          <w:szCs w:val="10"/>
        </w:rPr>
      </w:pPr>
    </w:p>
    <w:p w14:paraId="44CD5139" w14:textId="3E8E06E1" w:rsidR="00602FAA" w:rsidRPr="00A96B0E" w:rsidRDefault="001F655F" w:rsidP="006579D2">
      <w:pPr>
        <w:pStyle w:val="Akapitzlist"/>
        <w:numPr>
          <w:ilvl w:val="0"/>
          <w:numId w:val="29"/>
        </w:numPr>
        <w:jc w:val="both"/>
        <w:rPr>
          <w:b/>
          <w:bCs/>
        </w:rPr>
      </w:pPr>
      <w:bookmarkStart w:id="84" w:name="_Toc67292091"/>
      <w:bookmarkStart w:id="85" w:name="_Hlk67822129"/>
      <w:r>
        <w:rPr>
          <w:b/>
          <w:bCs/>
        </w:rPr>
        <w:t>P</w:t>
      </w:r>
      <w:r w:rsidR="00602FAA" w:rsidRPr="00A96B0E">
        <w:rPr>
          <w:b/>
          <w:bCs/>
        </w:rPr>
        <w:t>rzedmiot zamówienia:</w:t>
      </w:r>
      <w:bookmarkEnd w:id="84"/>
    </w:p>
    <w:bookmarkEnd w:id="85"/>
    <w:p w14:paraId="5B829223" w14:textId="1DE173AE" w:rsidR="00602FAA" w:rsidRDefault="00692BAF" w:rsidP="00C92469">
      <w:pPr>
        <w:jc w:val="both"/>
        <w:rPr>
          <w:rFonts w:eastAsiaTheme="minorHAnsi"/>
          <w:sz w:val="22"/>
          <w:szCs w:val="22"/>
        </w:rPr>
      </w:pPr>
      <w:r w:rsidRPr="00EB3F6A">
        <w:rPr>
          <w:rFonts w:eastAsiaTheme="minorHAnsi"/>
          <w:sz w:val="22"/>
          <w:szCs w:val="22"/>
        </w:rPr>
        <w:t>Przedmiotem Umowy ramowej jest ustalenie zasad i warunków dotyczących zamówień wykonawczych, jakie mogą zostać udzielone w okresie jej obowiązywania</w:t>
      </w:r>
      <w:r w:rsidRPr="00770C16">
        <w:rPr>
          <w:rFonts w:eastAsiaTheme="minorHAnsi"/>
          <w:sz w:val="22"/>
          <w:szCs w:val="22"/>
        </w:rPr>
        <w:t xml:space="preserve"> </w:t>
      </w:r>
      <w:r>
        <w:rPr>
          <w:rFonts w:eastAsiaTheme="minorHAnsi"/>
          <w:sz w:val="22"/>
          <w:szCs w:val="22"/>
        </w:rPr>
        <w:t xml:space="preserve">na: </w:t>
      </w:r>
      <w:r w:rsidR="00770C16" w:rsidRPr="00770C16">
        <w:rPr>
          <w:rFonts w:eastAsiaTheme="minorHAnsi"/>
          <w:sz w:val="22"/>
          <w:szCs w:val="22"/>
        </w:rPr>
        <w:t>„Wykonywanie robót budowlanych – remontów  w obiektach kubaturowych z tytułu usuwania szkód spowodowanych eksploatacją górniczą na terenie górniczym Polskiej Grupy Górniczej S.A. Oddział KWK Ruda</w:t>
      </w:r>
      <w:r w:rsidR="00770C16">
        <w:rPr>
          <w:rFonts w:eastAsiaTheme="minorHAnsi"/>
          <w:sz w:val="22"/>
          <w:szCs w:val="22"/>
        </w:rPr>
        <w:t>”.</w:t>
      </w:r>
    </w:p>
    <w:p w14:paraId="629AA5BE" w14:textId="77777777" w:rsidR="00692BAF" w:rsidRPr="00EB3F6A" w:rsidRDefault="00692BAF" w:rsidP="00692BAF">
      <w:pPr>
        <w:jc w:val="both"/>
        <w:rPr>
          <w:rFonts w:eastAsiaTheme="minorHAnsi"/>
          <w:sz w:val="22"/>
          <w:szCs w:val="22"/>
        </w:rPr>
      </w:pPr>
      <w:r w:rsidRPr="00EB3F6A">
        <w:rPr>
          <w:rFonts w:eastAsiaTheme="minorHAnsi"/>
          <w:sz w:val="22"/>
          <w:szCs w:val="22"/>
        </w:rPr>
        <w:t xml:space="preserve">Realizacja poszczególnych robót będzie się odbywać na postawie przeprowadzonych przez Zamawiającego postępowań w celu zawarcia umowy wykonawczej do umowy ramowej. </w:t>
      </w:r>
    </w:p>
    <w:p w14:paraId="263ACE98" w14:textId="77777777" w:rsidR="00770C16" w:rsidRPr="00DB08A8" w:rsidRDefault="00770C16" w:rsidP="00C92469">
      <w:pPr>
        <w:jc w:val="both"/>
      </w:pPr>
    </w:p>
    <w:p w14:paraId="301582FC" w14:textId="43A39FB9" w:rsidR="00363954" w:rsidRPr="00363954" w:rsidRDefault="00363954" w:rsidP="006579D2">
      <w:pPr>
        <w:pStyle w:val="Akapitzlist"/>
        <w:numPr>
          <w:ilvl w:val="0"/>
          <w:numId w:val="29"/>
        </w:numPr>
        <w:jc w:val="both"/>
        <w:rPr>
          <w:b/>
          <w:bCs/>
        </w:rPr>
      </w:pPr>
      <w:bookmarkStart w:id="86" w:name="_Toc67292092"/>
      <w:bookmarkStart w:id="87" w:name="_Hlk67822197"/>
      <w:r>
        <w:rPr>
          <w:b/>
          <w:bCs/>
        </w:rPr>
        <w:t xml:space="preserve">Lokalizacja: </w:t>
      </w:r>
    </w:p>
    <w:p w14:paraId="444ED30A" w14:textId="6E52D3DF" w:rsidR="00363954" w:rsidRDefault="00692BAF" w:rsidP="00C92469">
      <w:pPr>
        <w:rPr>
          <w:rFonts w:eastAsiaTheme="minorHAnsi"/>
          <w:sz w:val="22"/>
          <w:szCs w:val="22"/>
        </w:rPr>
      </w:pPr>
      <w:r w:rsidRPr="00EB3F6A">
        <w:rPr>
          <w:rFonts w:eastAsiaTheme="minorHAnsi"/>
          <w:sz w:val="22"/>
          <w:szCs w:val="22"/>
        </w:rPr>
        <w:t xml:space="preserve">Roboty budowlane będą prowadzone </w:t>
      </w:r>
      <w:r w:rsidR="00770C16" w:rsidRPr="00770C16">
        <w:rPr>
          <w:rFonts w:eastAsiaTheme="minorHAnsi"/>
          <w:sz w:val="22"/>
          <w:szCs w:val="22"/>
        </w:rPr>
        <w:t>na teren</w:t>
      </w:r>
      <w:r w:rsidR="00770C16">
        <w:rPr>
          <w:rFonts w:eastAsiaTheme="minorHAnsi"/>
          <w:sz w:val="22"/>
          <w:szCs w:val="22"/>
        </w:rPr>
        <w:t xml:space="preserve">ie miasta Ruda Śląska, Mikołów </w:t>
      </w:r>
      <w:r w:rsidR="00770C16" w:rsidRPr="00770C16">
        <w:rPr>
          <w:rFonts w:eastAsiaTheme="minorHAnsi"/>
          <w:sz w:val="22"/>
          <w:szCs w:val="22"/>
        </w:rPr>
        <w:t>i Zabrze w rejonach objętych wpływami robót górniczych</w:t>
      </w:r>
      <w:r w:rsidR="00770C16">
        <w:rPr>
          <w:rFonts w:eastAsiaTheme="minorHAnsi"/>
          <w:sz w:val="22"/>
          <w:szCs w:val="22"/>
        </w:rPr>
        <w:t xml:space="preserve"> Oddziału KWK Ruda Ruch Bielszowice i Ruch Halemba.</w:t>
      </w:r>
    </w:p>
    <w:p w14:paraId="5E628A15" w14:textId="77777777" w:rsidR="00770C16" w:rsidRPr="009D717C" w:rsidRDefault="00770C16" w:rsidP="00C92469">
      <w:pPr>
        <w:rPr>
          <w:rFonts w:eastAsiaTheme="minorHAnsi"/>
          <w:b/>
          <w:bCs/>
        </w:rPr>
      </w:pPr>
    </w:p>
    <w:p w14:paraId="3B2D1FEF" w14:textId="452ED105" w:rsidR="00602FAA" w:rsidRPr="00A96B0E" w:rsidRDefault="00602FAA" w:rsidP="006579D2">
      <w:pPr>
        <w:pStyle w:val="Akapitzlist"/>
        <w:numPr>
          <w:ilvl w:val="0"/>
          <w:numId w:val="29"/>
        </w:numPr>
        <w:jc w:val="both"/>
        <w:rPr>
          <w:rFonts w:eastAsiaTheme="minorHAnsi"/>
          <w:b/>
          <w:bCs/>
        </w:rPr>
      </w:pPr>
      <w:r w:rsidRPr="00A96B0E">
        <w:rPr>
          <w:rFonts w:eastAsiaTheme="minorHAnsi"/>
          <w:b/>
          <w:bCs/>
        </w:rPr>
        <w:t>Termin realizacji zamówienia:</w:t>
      </w:r>
      <w:bookmarkEnd w:id="86"/>
    </w:p>
    <w:p w14:paraId="1E4EBE30" w14:textId="77777777" w:rsidR="00692BAF" w:rsidRPr="00692BAF" w:rsidRDefault="00692BAF" w:rsidP="00692BAF">
      <w:pPr>
        <w:pStyle w:val="Akapitzlist"/>
        <w:ind w:left="0"/>
        <w:jc w:val="both"/>
        <w:rPr>
          <w:rFonts w:eastAsiaTheme="minorHAnsi"/>
          <w:sz w:val="22"/>
          <w:szCs w:val="22"/>
        </w:rPr>
      </w:pPr>
      <w:bookmarkStart w:id="88" w:name="_Toc67292093"/>
      <w:bookmarkStart w:id="89" w:name="_Hlk67822291"/>
      <w:bookmarkEnd w:id="87"/>
      <w:r w:rsidRPr="00692BAF">
        <w:rPr>
          <w:rFonts w:eastAsiaTheme="minorHAnsi"/>
          <w:sz w:val="22"/>
          <w:szCs w:val="22"/>
        </w:rPr>
        <w:t>Okres obowiązywania Umowy ramowej określony został w Załączniku nr 5 do SWZ – Istotne postanowienia Umowy w §5.</w:t>
      </w:r>
    </w:p>
    <w:p w14:paraId="3102B6E9" w14:textId="77777777" w:rsidR="00692BAF" w:rsidRPr="00EB3F6A" w:rsidRDefault="00692BAF" w:rsidP="00692BAF">
      <w:pPr>
        <w:jc w:val="both"/>
        <w:rPr>
          <w:rFonts w:eastAsiaTheme="minorHAnsi"/>
          <w:sz w:val="22"/>
          <w:szCs w:val="22"/>
        </w:rPr>
      </w:pPr>
      <w:r w:rsidRPr="00EB3F6A">
        <w:rPr>
          <w:rFonts w:eastAsiaTheme="minorHAnsi"/>
          <w:sz w:val="22"/>
          <w:szCs w:val="22"/>
        </w:rPr>
        <w:t>Terminy realizacji poszczególnych zamówień wykonawczych będą ustalane każdorazowo przez Zamawiającego w dokumentach zamówienia przekazywanych Wykonawcom wraz z zaproszeniem do złożenia oferty w danym postępowaniu prowadzonym w celu zawarcia umowy wykonawczej do umowy ramowej.</w:t>
      </w:r>
    </w:p>
    <w:p w14:paraId="4E9647DF" w14:textId="77777777" w:rsidR="006005EB" w:rsidRPr="00363954" w:rsidRDefault="006005EB" w:rsidP="00C92469">
      <w:pPr>
        <w:jc w:val="both"/>
        <w:rPr>
          <w:b/>
          <w:bCs/>
        </w:rPr>
      </w:pPr>
    </w:p>
    <w:p w14:paraId="70A8E146" w14:textId="4B9DB2D3" w:rsidR="00602FAA" w:rsidRPr="00A96B0E" w:rsidRDefault="008C0106" w:rsidP="006579D2">
      <w:pPr>
        <w:pStyle w:val="Akapitzlist"/>
        <w:numPr>
          <w:ilvl w:val="0"/>
          <w:numId w:val="29"/>
        </w:numPr>
        <w:jc w:val="both"/>
        <w:rPr>
          <w:b/>
          <w:bCs/>
        </w:rPr>
      </w:pPr>
      <w:r>
        <w:rPr>
          <w:b/>
          <w:bCs/>
        </w:rPr>
        <w:t xml:space="preserve">Wymagania </w:t>
      </w:r>
      <w:r w:rsidR="00602FAA" w:rsidRPr="00A96B0E">
        <w:rPr>
          <w:b/>
          <w:bCs/>
        </w:rPr>
        <w:t>prawne:</w:t>
      </w:r>
      <w:bookmarkEnd w:id="88"/>
    </w:p>
    <w:p w14:paraId="0954847F" w14:textId="0523B4E8" w:rsidR="008C0106" w:rsidRPr="009D717C" w:rsidRDefault="008C0106" w:rsidP="00C92469">
      <w:pPr>
        <w:tabs>
          <w:tab w:val="left" w:pos="284"/>
          <w:tab w:val="left" w:pos="2662"/>
        </w:tabs>
        <w:suppressAutoHyphens/>
        <w:overflowPunct w:val="0"/>
        <w:autoSpaceDE w:val="0"/>
        <w:autoSpaceDN w:val="0"/>
        <w:adjustRightInd w:val="0"/>
        <w:jc w:val="both"/>
        <w:rPr>
          <w:sz w:val="22"/>
          <w:szCs w:val="22"/>
        </w:rPr>
      </w:pPr>
      <w:r w:rsidRPr="009D717C">
        <w:rPr>
          <w:sz w:val="22"/>
          <w:szCs w:val="22"/>
        </w:rPr>
        <w:t>Przedmiot zamówienia powinien być realizowany zgodnie z obowiązującymi przepisami prawa, w</w:t>
      </w:r>
      <w:r w:rsidR="009D717C">
        <w:rPr>
          <w:sz w:val="22"/>
          <w:szCs w:val="22"/>
        </w:rPr>
        <w:t> </w:t>
      </w:r>
      <w:r w:rsidRPr="009D717C">
        <w:rPr>
          <w:sz w:val="22"/>
          <w:szCs w:val="22"/>
        </w:rPr>
        <w:t>szczególności:</w:t>
      </w:r>
    </w:p>
    <w:p w14:paraId="2DD54F10" w14:textId="57D70318" w:rsidR="00770C16" w:rsidRPr="00770C16" w:rsidRDefault="00770C16" w:rsidP="00770C16">
      <w:pPr>
        <w:ind w:left="709" w:hanging="425"/>
        <w:jc w:val="both"/>
        <w:rPr>
          <w:rFonts w:eastAsiaTheme="minorHAnsi"/>
          <w:sz w:val="22"/>
          <w:szCs w:val="22"/>
        </w:rPr>
      </w:pPr>
      <w:r w:rsidRPr="00770C16">
        <w:rPr>
          <w:rFonts w:eastAsiaTheme="minorHAnsi"/>
          <w:sz w:val="22"/>
          <w:szCs w:val="22"/>
        </w:rPr>
        <w:t>1.</w:t>
      </w:r>
      <w:r w:rsidRPr="00770C16">
        <w:rPr>
          <w:rFonts w:eastAsiaTheme="minorHAnsi"/>
          <w:sz w:val="22"/>
          <w:szCs w:val="22"/>
        </w:rPr>
        <w:tab/>
        <w:t>Ustawa z dnia 7 lipca 1994r. Prawo budowlane  wraz z obowiązującymi aktami wykonawczymi do ustawy,</w:t>
      </w:r>
    </w:p>
    <w:p w14:paraId="6B46D4C1" w14:textId="53206932" w:rsidR="00770C16" w:rsidRPr="00770C16" w:rsidRDefault="00770C16" w:rsidP="00770C16">
      <w:pPr>
        <w:ind w:left="709" w:hanging="425"/>
        <w:jc w:val="both"/>
        <w:rPr>
          <w:rFonts w:eastAsiaTheme="minorHAnsi"/>
          <w:sz w:val="22"/>
          <w:szCs w:val="22"/>
        </w:rPr>
      </w:pPr>
      <w:r w:rsidRPr="00770C16">
        <w:rPr>
          <w:rFonts w:eastAsiaTheme="minorHAnsi"/>
          <w:sz w:val="22"/>
          <w:szCs w:val="22"/>
        </w:rPr>
        <w:t>2.</w:t>
      </w:r>
      <w:r w:rsidRPr="00770C16">
        <w:rPr>
          <w:rFonts w:eastAsiaTheme="minorHAnsi"/>
          <w:sz w:val="22"/>
          <w:szCs w:val="22"/>
        </w:rPr>
        <w:tab/>
        <w:t xml:space="preserve">Ustawa o odpadach z dnia 14 grudnia 2012r.,  </w:t>
      </w:r>
    </w:p>
    <w:p w14:paraId="175CD5F2" w14:textId="6682393A" w:rsidR="00770C16" w:rsidRPr="00770C16" w:rsidRDefault="00770C16" w:rsidP="00770C16">
      <w:pPr>
        <w:ind w:firstLine="284"/>
        <w:jc w:val="both"/>
        <w:rPr>
          <w:rFonts w:eastAsiaTheme="minorHAnsi"/>
          <w:sz w:val="22"/>
          <w:szCs w:val="22"/>
        </w:rPr>
      </w:pPr>
      <w:r w:rsidRPr="00770C16">
        <w:rPr>
          <w:rFonts w:eastAsiaTheme="minorHAnsi"/>
          <w:sz w:val="22"/>
          <w:szCs w:val="22"/>
        </w:rPr>
        <w:t>3.</w:t>
      </w:r>
      <w:r w:rsidRPr="00770C16">
        <w:rPr>
          <w:rFonts w:eastAsiaTheme="minorHAnsi"/>
          <w:sz w:val="22"/>
          <w:szCs w:val="22"/>
        </w:rPr>
        <w:tab/>
        <w:t>Ustawa z dnia 26 czerwca 1974r. Kodeks pracy,</w:t>
      </w:r>
    </w:p>
    <w:p w14:paraId="13BF58EB" w14:textId="4C345AEB" w:rsidR="009D717C" w:rsidRPr="00770C16" w:rsidRDefault="00770C16" w:rsidP="00770C16">
      <w:pPr>
        <w:ind w:left="709" w:hanging="425"/>
        <w:jc w:val="both"/>
        <w:rPr>
          <w:rFonts w:eastAsiaTheme="minorHAnsi"/>
          <w:sz w:val="22"/>
          <w:szCs w:val="22"/>
        </w:rPr>
      </w:pPr>
      <w:r w:rsidRPr="00770C16">
        <w:rPr>
          <w:rFonts w:eastAsiaTheme="minorHAnsi"/>
          <w:sz w:val="22"/>
          <w:szCs w:val="22"/>
        </w:rPr>
        <w:t>4.</w:t>
      </w:r>
      <w:r w:rsidRPr="00770C16">
        <w:rPr>
          <w:rFonts w:eastAsiaTheme="minorHAnsi"/>
          <w:sz w:val="22"/>
          <w:szCs w:val="22"/>
        </w:rPr>
        <w:tab/>
        <w:t>Rozporządzenie Ministra Infrastruktury z dnia 06.02.2003r. w sprawie bezpieczeństwa i higieny pracy podczas wykonywania robót budowlanych.</w:t>
      </w:r>
    </w:p>
    <w:p w14:paraId="41095328" w14:textId="77777777" w:rsidR="00770C16" w:rsidRDefault="00770C16" w:rsidP="00C92469">
      <w:pPr>
        <w:jc w:val="both"/>
        <w:rPr>
          <w:b/>
          <w:i/>
          <w:sz w:val="22"/>
          <w:szCs w:val="22"/>
          <w:u w:val="single"/>
        </w:rPr>
      </w:pPr>
    </w:p>
    <w:p w14:paraId="5452F017" w14:textId="40839A32" w:rsidR="00602FAA" w:rsidRPr="009D717C" w:rsidRDefault="00602FAA" w:rsidP="00C92469">
      <w:pPr>
        <w:jc w:val="both"/>
        <w:rPr>
          <w:i/>
          <w:sz w:val="22"/>
          <w:szCs w:val="22"/>
        </w:rPr>
      </w:pPr>
      <w:r w:rsidRPr="009D717C">
        <w:rPr>
          <w:b/>
          <w:i/>
          <w:sz w:val="22"/>
          <w:szCs w:val="22"/>
          <w:u w:val="single"/>
        </w:rPr>
        <w:t>Uwaga:</w:t>
      </w:r>
      <w:r w:rsidRPr="009D717C">
        <w:rPr>
          <w:i/>
          <w:sz w:val="22"/>
          <w:szCs w:val="22"/>
        </w:rPr>
        <w:t xml:space="preserve"> W przypadku zmian aktów prawnych, związanych z realizacją niniejszego zamówienia, przedmiot zamówienia musi spełniać uwarunkowania prawne, obowiązujące w okresie jego realizacji.</w:t>
      </w:r>
    </w:p>
    <w:bookmarkEnd w:id="89"/>
    <w:p w14:paraId="0CD18C88" w14:textId="77777777" w:rsidR="00602FAA" w:rsidRPr="00DB08A8" w:rsidRDefault="00602FAA" w:rsidP="00C92469">
      <w:pPr>
        <w:jc w:val="both"/>
        <w:rPr>
          <w:b/>
          <w:lang w:val="cs-CZ"/>
        </w:rPr>
      </w:pPr>
    </w:p>
    <w:p w14:paraId="5E08FFA4" w14:textId="5BB76F75" w:rsidR="00602FAA" w:rsidRPr="009D717C" w:rsidRDefault="00602FAA" w:rsidP="006579D2">
      <w:pPr>
        <w:pStyle w:val="Akapitzlist"/>
        <w:numPr>
          <w:ilvl w:val="0"/>
          <w:numId w:val="29"/>
        </w:numPr>
        <w:jc w:val="both"/>
        <w:rPr>
          <w:b/>
          <w:bCs/>
        </w:rPr>
      </w:pPr>
      <w:bookmarkStart w:id="90" w:name="_Toc67292094"/>
      <w:bookmarkStart w:id="91" w:name="_Hlk67824211"/>
      <w:r w:rsidRPr="009D717C">
        <w:rPr>
          <w:b/>
          <w:bCs/>
        </w:rPr>
        <w:t>Wizja lokalna</w:t>
      </w:r>
      <w:bookmarkStart w:id="92" w:name="_Hlk67824164"/>
      <w:bookmarkEnd w:id="90"/>
      <w:r w:rsidR="00112408" w:rsidRPr="009D717C">
        <w:rPr>
          <w:b/>
          <w:bCs/>
        </w:rPr>
        <w:t>:</w:t>
      </w:r>
    </w:p>
    <w:p w14:paraId="662EDFF9" w14:textId="41DE51AC" w:rsidR="00F11DB8" w:rsidRDefault="00692BAF" w:rsidP="00C92469">
      <w:pPr>
        <w:pStyle w:val="Akapitzlist"/>
        <w:jc w:val="both"/>
        <w:rPr>
          <w:sz w:val="22"/>
          <w:szCs w:val="22"/>
        </w:rPr>
      </w:pPr>
      <w:r w:rsidRPr="00EB3F6A">
        <w:rPr>
          <w:sz w:val="22"/>
          <w:szCs w:val="22"/>
        </w:rPr>
        <w:t>Możliwość przeprowadzenia wizji lokalnej obiektów i miejsc objętych przedmiotem zamówienia wykonawczego będzie każdorazowo określona w postępowaniu prowadzonym w celu zawarcia umowy wykonawczej do umowy ramowej</w:t>
      </w:r>
      <w:r>
        <w:rPr>
          <w:sz w:val="22"/>
          <w:szCs w:val="22"/>
        </w:rPr>
        <w:t>.</w:t>
      </w:r>
    </w:p>
    <w:p w14:paraId="431E3451" w14:textId="77777777" w:rsidR="00692BAF" w:rsidRDefault="00692BAF" w:rsidP="00C92469">
      <w:pPr>
        <w:pStyle w:val="Akapitzlist"/>
        <w:jc w:val="both"/>
      </w:pPr>
    </w:p>
    <w:bookmarkEnd w:id="91"/>
    <w:p w14:paraId="427C0ACB" w14:textId="774EFF5D" w:rsidR="00602FAA" w:rsidRDefault="001F655F" w:rsidP="006579D2">
      <w:pPr>
        <w:pStyle w:val="Akapitzlist"/>
        <w:numPr>
          <w:ilvl w:val="0"/>
          <w:numId w:val="29"/>
        </w:numPr>
        <w:jc w:val="both"/>
        <w:rPr>
          <w:b/>
          <w:bCs/>
        </w:rPr>
      </w:pPr>
      <w:r>
        <w:rPr>
          <w:b/>
          <w:bCs/>
        </w:rPr>
        <w:t>Opis przedmiotu zamówienia</w:t>
      </w:r>
      <w:r w:rsidR="00112408">
        <w:rPr>
          <w:b/>
          <w:bCs/>
        </w:rPr>
        <w:t>:</w:t>
      </w:r>
    </w:p>
    <w:p w14:paraId="2C3D9549" w14:textId="77777777" w:rsidR="00957C42" w:rsidRPr="00957C42" w:rsidRDefault="00957C42" w:rsidP="000D52D6">
      <w:pPr>
        <w:pStyle w:val="Akapitzlist"/>
        <w:numPr>
          <w:ilvl w:val="0"/>
          <w:numId w:val="67"/>
        </w:numPr>
        <w:jc w:val="both"/>
        <w:rPr>
          <w:rFonts w:eastAsiaTheme="minorHAnsi"/>
          <w:sz w:val="22"/>
          <w:szCs w:val="22"/>
        </w:rPr>
      </w:pPr>
      <w:r w:rsidRPr="00957C42">
        <w:rPr>
          <w:rFonts w:eastAsiaTheme="minorHAnsi"/>
          <w:sz w:val="22"/>
          <w:szCs w:val="22"/>
        </w:rPr>
        <w:t xml:space="preserve">Roboty budowlane polegać będą na budowie, remoncie, przebudowie, wykonywaniu wszelkich zabezpieczeń obiektów przed wpływami eksploatacji górniczej, itp. </w:t>
      </w:r>
    </w:p>
    <w:p w14:paraId="5275A067" w14:textId="77777777" w:rsidR="00692BAF" w:rsidRPr="00EB3F6A" w:rsidRDefault="00692BAF" w:rsidP="000D52D6">
      <w:pPr>
        <w:pStyle w:val="Akapitzlist"/>
        <w:numPr>
          <w:ilvl w:val="0"/>
          <w:numId w:val="67"/>
        </w:numPr>
        <w:ind w:left="709" w:hanging="425"/>
        <w:jc w:val="both"/>
        <w:rPr>
          <w:rFonts w:eastAsiaTheme="minorHAnsi"/>
          <w:sz w:val="22"/>
          <w:szCs w:val="22"/>
        </w:rPr>
      </w:pPr>
      <w:r w:rsidRPr="00EB3F6A">
        <w:rPr>
          <w:sz w:val="22"/>
          <w:szCs w:val="22"/>
        </w:rPr>
        <w:t>Szczegółowy zakres rzeczowy zamówień wykonawczych będzie każdorazowo ustalany na etapie postępowania prowadzonego w celu zawarcia umowy wykonawczej do umowy ramowej.</w:t>
      </w:r>
    </w:p>
    <w:p w14:paraId="05977C38" w14:textId="77777777" w:rsidR="00692BAF" w:rsidRPr="007D1AFD" w:rsidRDefault="00692BAF" w:rsidP="000D52D6">
      <w:pPr>
        <w:pStyle w:val="Akapitzlist"/>
        <w:numPr>
          <w:ilvl w:val="0"/>
          <w:numId w:val="67"/>
        </w:numPr>
        <w:ind w:left="709" w:hanging="425"/>
        <w:jc w:val="both"/>
        <w:rPr>
          <w:rFonts w:eastAsiaTheme="minorHAnsi"/>
          <w:sz w:val="22"/>
          <w:szCs w:val="22"/>
        </w:rPr>
      </w:pPr>
      <w:r w:rsidRPr="00EB3F6A">
        <w:rPr>
          <w:sz w:val="22"/>
          <w:szCs w:val="22"/>
        </w:rPr>
        <w:t>Roboty nieujęte w dokumentacji udostępnionej przez Zamawiającego, a wynikające z technologii robót budowlanych lub montażu urządzeń winny być uwzględnione w wycenie Wykonawcy.</w:t>
      </w:r>
      <w:r w:rsidRPr="00EB3F6A">
        <w:rPr>
          <w:b/>
          <w:bCs/>
          <w:sz w:val="22"/>
          <w:szCs w:val="22"/>
        </w:rPr>
        <w:t xml:space="preserve"> </w:t>
      </w:r>
    </w:p>
    <w:p w14:paraId="12383EEA" w14:textId="77777777" w:rsidR="007D1AFD" w:rsidRPr="00EB3F6A" w:rsidRDefault="007D1AFD" w:rsidP="007D1AFD">
      <w:pPr>
        <w:pStyle w:val="Akapitzlist"/>
        <w:ind w:left="709"/>
        <w:jc w:val="both"/>
        <w:rPr>
          <w:rFonts w:eastAsiaTheme="minorHAnsi"/>
          <w:sz w:val="22"/>
          <w:szCs w:val="22"/>
        </w:rPr>
      </w:pPr>
    </w:p>
    <w:p w14:paraId="09F7B7D1" w14:textId="77777777" w:rsidR="007D1AFD" w:rsidRPr="004A3817" w:rsidRDefault="007D1AFD" w:rsidP="007D1AFD">
      <w:pPr>
        <w:pStyle w:val="Akapitzlist"/>
        <w:numPr>
          <w:ilvl w:val="0"/>
          <w:numId w:val="29"/>
        </w:numPr>
        <w:jc w:val="both"/>
        <w:rPr>
          <w:rFonts w:eastAsiaTheme="minorHAnsi"/>
          <w:sz w:val="22"/>
          <w:szCs w:val="22"/>
        </w:rPr>
      </w:pPr>
      <w:bookmarkStart w:id="93" w:name="_Hlk106045236"/>
      <w:bookmarkEnd w:id="92"/>
      <w:r w:rsidRPr="00EB3F6A">
        <w:rPr>
          <w:b/>
          <w:bCs/>
        </w:rPr>
        <w:t>Zasady udzielania zamówień wykonawczych:</w:t>
      </w:r>
    </w:p>
    <w:p w14:paraId="7F538C9C" w14:textId="77777777" w:rsidR="007D1AFD" w:rsidRPr="004A3817" w:rsidRDefault="007D1AFD" w:rsidP="007D1AFD">
      <w:pPr>
        <w:pStyle w:val="Akapitzlist"/>
        <w:numPr>
          <w:ilvl w:val="1"/>
          <w:numId w:val="29"/>
        </w:numPr>
        <w:ind w:left="567" w:hanging="425"/>
        <w:jc w:val="both"/>
        <w:rPr>
          <w:rFonts w:eastAsiaTheme="minorHAnsi"/>
          <w:b/>
          <w:bCs/>
          <w:sz w:val="22"/>
          <w:szCs w:val="22"/>
          <w:u w:val="single"/>
        </w:rPr>
      </w:pPr>
      <w:r w:rsidRPr="004A3817">
        <w:rPr>
          <w:rFonts w:eastAsiaTheme="minorHAnsi"/>
          <w:b/>
          <w:bCs/>
          <w:sz w:val="22"/>
          <w:szCs w:val="22"/>
          <w:u w:val="single"/>
        </w:rPr>
        <w:t>Składanie ofert w postępowaniu prowadzonym w celu zawarcia umowy wykonawczej</w:t>
      </w:r>
    </w:p>
    <w:p w14:paraId="43464C03"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sz w:val="22"/>
          <w:szCs w:val="22"/>
        </w:rPr>
        <w:t xml:space="preserve">Postępowania o udzielenie zamówienia wykonawczego do umowy ramowej prowadzone będą w oparciu o </w:t>
      </w:r>
      <w:r w:rsidRPr="00EB3F6A">
        <w:rPr>
          <w:i/>
          <w:sz w:val="22"/>
          <w:szCs w:val="22"/>
        </w:rPr>
        <w:t xml:space="preserve">Regulamin udzielania zamówień w Polskiej Grupie Górniczej S.A. </w:t>
      </w:r>
      <w:r w:rsidRPr="00EB3F6A">
        <w:rPr>
          <w:iCs/>
          <w:sz w:val="22"/>
          <w:szCs w:val="22"/>
        </w:rPr>
        <w:t xml:space="preserve">obowiązujący </w:t>
      </w:r>
      <w:r w:rsidRPr="00EB3F6A">
        <w:rPr>
          <w:iCs/>
          <w:sz w:val="22"/>
          <w:szCs w:val="22"/>
        </w:rPr>
        <w:lastRenderedPageBreak/>
        <w:t>w dniu wszczęcia postępowania wykonawczego,</w:t>
      </w:r>
      <w:r w:rsidRPr="00EB3F6A">
        <w:rPr>
          <w:sz w:val="22"/>
          <w:szCs w:val="22"/>
        </w:rPr>
        <w:t xml:space="preserve"> zwany dalej Regulaminem, na zasadach określonych w umowie ramowej.</w:t>
      </w:r>
    </w:p>
    <w:p w14:paraId="7ADED4FF"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sz w:val="22"/>
          <w:szCs w:val="22"/>
        </w:rPr>
        <w:t xml:space="preserve">Dla udzielania zamówień wykonawczych stosuje się następujące tryby: </w:t>
      </w:r>
    </w:p>
    <w:p w14:paraId="519E2688" w14:textId="77777777" w:rsidR="007D1AFD" w:rsidRPr="00EB3F6A" w:rsidRDefault="007D1AFD" w:rsidP="000D52D6">
      <w:pPr>
        <w:pStyle w:val="Akapitzlist"/>
        <w:numPr>
          <w:ilvl w:val="0"/>
          <w:numId w:val="89"/>
        </w:numPr>
        <w:suppressAutoHyphens/>
        <w:jc w:val="both"/>
        <w:rPr>
          <w:color w:val="000000"/>
          <w:sz w:val="22"/>
          <w:szCs w:val="22"/>
        </w:rPr>
      </w:pPr>
      <w:r w:rsidRPr="00EB3F6A">
        <w:rPr>
          <w:sz w:val="22"/>
          <w:szCs w:val="22"/>
        </w:rPr>
        <w:t xml:space="preserve">zamówienie kierowane do jednego Wykonawcy – jeżeli umowa ramowa została zawarta z jednym Wykonawcą, </w:t>
      </w:r>
    </w:p>
    <w:p w14:paraId="3B391ED3" w14:textId="77777777" w:rsidR="007D1AFD" w:rsidRPr="00EB3F6A" w:rsidRDefault="007D1AFD" w:rsidP="000D52D6">
      <w:pPr>
        <w:pStyle w:val="Akapitzlist"/>
        <w:numPr>
          <w:ilvl w:val="0"/>
          <w:numId w:val="89"/>
        </w:numPr>
        <w:suppressAutoHyphens/>
        <w:jc w:val="both"/>
        <w:rPr>
          <w:color w:val="000000"/>
          <w:sz w:val="22"/>
          <w:szCs w:val="22"/>
        </w:rPr>
      </w:pPr>
      <w:r w:rsidRPr="00EB3F6A">
        <w:rPr>
          <w:sz w:val="22"/>
          <w:szCs w:val="22"/>
        </w:rPr>
        <w:t>konkurs ofert – jeżeli umowa ramowa została zawarta z dwoma lub więcej Wykonawcami.</w:t>
      </w:r>
    </w:p>
    <w:p w14:paraId="19606251"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 xml:space="preserve">Wszczęcie postępowania o udzielenie zamówienia wykonawczego następuje poprzez wysłanie (przy użyciu środków komunikacji elektronicznej) zaproszeń do udziału w postępowaniu prowadzonym w celu zawarcia umowy wykonawczej do umowy ramowej na adres e-mail wskazany w umowie ramowej. Zaproszenie do udziału w postępowaniu zawierać będzie numer ewidencyjny postępowania, link do Elektronicznego Formularza Ofertowego, określenie przedmiotu zamówienia wykonawczego oraz imię i nazwisko osoby prowadzącej postępowanie. Dokumenty zamówienia wykonawczego oraz termin zakończenia ofertowania zostaną udostępnione na </w:t>
      </w:r>
      <w:r>
        <w:rPr>
          <w:rFonts w:eastAsiaTheme="minorHAnsi"/>
          <w:sz w:val="22"/>
          <w:szCs w:val="22"/>
        </w:rPr>
        <w:t>stronie, gdzie prowadzone jest postępowania wykonawcze, do którego Wykonawca otrzymał link w zaproszeniu.</w:t>
      </w:r>
    </w:p>
    <w:p w14:paraId="21A872DA"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Do składania ofert w postępowaniu prowadzonym w celu zawarcia umowy wykonawczej do umowy ramowej zaproszeni będą wszyscy Wykonawcy, z którymi została zawarta umowa ramowa. W przypadku, gdy jedną ze stron zawartej umowy będzie Konsorcjum, zaproszenie do składania ofert przesłane zostanie na adres e-mail wskazany w umowie ramowej.</w:t>
      </w:r>
    </w:p>
    <w:p w14:paraId="564ADC3A"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 xml:space="preserve">Termin składania ofert nie może być krótszy niż </w:t>
      </w:r>
      <w:r>
        <w:rPr>
          <w:rFonts w:eastAsiaTheme="minorHAnsi"/>
          <w:sz w:val="22"/>
          <w:szCs w:val="22"/>
        </w:rPr>
        <w:t>7 dni roboczych</w:t>
      </w:r>
      <w:r w:rsidRPr="00EB3F6A">
        <w:rPr>
          <w:rFonts w:eastAsiaTheme="minorHAnsi"/>
          <w:sz w:val="22"/>
          <w:szCs w:val="22"/>
        </w:rPr>
        <w:t>, licząc od dnia wszczęcia postępowania o udzielenie zamówienia wykonawczego (przekazania zaproszenia).</w:t>
      </w:r>
    </w:p>
    <w:p w14:paraId="10EF7E68"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 xml:space="preserve">Wykonawca może złożyć jedną ofertę. </w:t>
      </w:r>
    </w:p>
    <w:p w14:paraId="4ED10D62"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 xml:space="preserve">Ofertę należy sporządzić w języku polskim. Wymagane dokumenty oraz oświadczenia sporządzone w języku obcym powinny być złożone wraz z tłumaczeniem na język polski. W razie wątpliwości uznaje się, że wersja polskojęzyczna jest wersją wiążącą. </w:t>
      </w:r>
    </w:p>
    <w:p w14:paraId="44FB4BE2"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Wykonawca ponosi wszelkie koszty związane z przygotowaniem i złożeniem oferty.</w:t>
      </w:r>
    </w:p>
    <w:p w14:paraId="779AEA6D"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Ofertę należy złożyć przy użyciu narzędzi dostępnych na Platformie EFO.</w:t>
      </w:r>
    </w:p>
    <w:p w14:paraId="0D2042D3"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Złożenie oferty możliwe jest</w:t>
      </w:r>
      <w:r w:rsidRPr="003021C2">
        <w:rPr>
          <w:rFonts w:eastAsiaTheme="minorHAnsi"/>
          <w:sz w:val="22"/>
          <w:szCs w:val="22"/>
        </w:rPr>
        <w:t xml:space="preserve"> wyłącznie</w:t>
      </w:r>
      <w:r w:rsidRPr="00EB3F6A">
        <w:rPr>
          <w:rFonts w:eastAsiaTheme="minorHAnsi"/>
          <w:sz w:val="22"/>
          <w:szCs w:val="22"/>
        </w:rPr>
        <w:t xml:space="preserve"> z adresu e-mail wskazanego w umowie ramowej</w:t>
      </w:r>
      <w:r>
        <w:rPr>
          <w:rFonts w:eastAsiaTheme="minorHAnsi"/>
          <w:sz w:val="22"/>
          <w:szCs w:val="22"/>
        </w:rPr>
        <w:t xml:space="preserve"> – chyba, że w zaproszeniu wskazano inaczej</w:t>
      </w:r>
      <w:r w:rsidRPr="00EB3F6A">
        <w:rPr>
          <w:rFonts w:eastAsiaTheme="minorHAnsi"/>
          <w:sz w:val="22"/>
          <w:szCs w:val="22"/>
        </w:rPr>
        <w:t>.</w:t>
      </w:r>
    </w:p>
    <w:p w14:paraId="29B0496F"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 xml:space="preserve">Formularz Ofertowy w wersji elektronicznej dostępny jest po kliknięciu na link, który zostanie przekazany Wykonawcy razem z zaproszeniem do składania ofert. Wymagania techniczne: komputer klasy PC z jednym z następujących systemów operacyjnych: Windows 7, Windows 8, Windows 10 (bez wsparcia dla Windows XP, Vista), przeglądarka internetowa z włączoną obsługą </w:t>
      </w:r>
      <w:proofErr w:type="spellStart"/>
      <w:r w:rsidRPr="00EB3F6A">
        <w:rPr>
          <w:rFonts w:eastAsiaTheme="minorHAnsi"/>
          <w:sz w:val="22"/>
          <w:szCs w:val="22"/>
        </w:rPr>
        <w:t>javascript</w:t>
      </w:r>
      <w:proofErr w:type="spellEnd"/>
      <w:r w:rsidRPr="00EB3F6A">
        <w:rPr>
          <w:rFonts w:eastAsiaTheme="minorHAnsi"/>
          <w:sz w:val="22"/>
          <w:szCs w:val="22"/>
        </w:rPr>
        <w:t xml:space="preserve">: Internet Explorer wersja 10 lub 11, Mozilla </w:t>
      </w:r>
      <w:proofErr w:type="spellStart"/>
      <w:r w:rsidRPr="00EB3F6A">
        <w:rPr>
          <w:rFonts w:eastAsiaTheme="minorHAnsi"/>
          <w:sz w:val="22"/>
          <w:szCs w:val="22"/>
        </w:rPr>
        <w:t>Firefox</w:t>
      </w:r>
      <w:proofErr w:type="spellEnd"/>
      <w:r w:rsidRPr="00EB3F6A">
        <w:rPr>
          <w:rFonts w:eastAsiaTheme="minorHAnsi"/>
          <w:sz w:val="22"/>
          <w:szCs w:val="22"/>
        </w:rPr>
        <w:t xml:space="preserve"> od wersji 50 (bez wsparcia dla wersji beta), zainstalowane darmowe oprogramowanie JAVA (JRE) – zgodnie z zaleceniami ze strony dostawcy Java, minimalna rozdzielczość ekranu wymagana do poprawnego wyświetlania 1366x768</w:t>
      </w:r>
      <w:r>
        <w:rPr>
          <w:rFonts w:eastAsiaTheme="minorHAnsi"/>
          <w:sz w:val="22"/>
          <w:szCs w:val="22"/>
        </w:rPr>
        <w:t xml:space="preserve"> </w:t>
      </w:r>
      <w:bookmarkStart w:id="94" w:name="_Hlk121812195"/>
      <w:r>
        <w:rPr>
          <w:rFonts w:eastAsiaTheme="minorHAnsi"/>
          <w:sz w:val="22"/>
          <w:szCs w:val="22"/>
        </w:rPr>
        <w:t>– chyba, że w zaproszeniu wskazano inaczej</w:t>
      </w:r>
      <w:r w:rsidRPr="00EB3F6A">
        <w:rPr>
          <w:rFonts w:eastAsiaTheme="minorHAnsi"/>
          <w:sz w:val="22"/>
          <w:szCs w:val="22"/>
        </w:rPr>
        <w:t>.</w:t>
      </w:r>
      <w:bookmarkEnd w:id="94"/>
    </w:p>
    <w:p w14:paraId="6AFDE450"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W przypadku dokonania przez Zamawiającego zmian w strukturze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„nieaktualna” (złożona w</w:t>
      </w:r>
      <w:r>
        <w:rPr>
          <w:rFonts w:eastAsiaTheme="minorHAnsi"/>
          <w:sz w:val="22"/>
          <w:szCs w:val="22"/>
        </w:rPr>
        <w:t> </w:t>
      </w:r>
      <w:r w:rsidRPr="00EB3F6A">
        <w:rPr>
          <w:rFonts w:eastAsiaTheme="minorHAnsi"/>
          <w:sz w:val="22"/>
          <w:szCs w:val="22"/>
        </w:rPr>
        <w:t>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292CCBB9" w14:textId="5334E4DD" w:rsidR="007D1AFD" w:rsidRPr="008D3EE5"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Oferta jest składana poprzez wypełnienie Elektronicznego Formularza. Wykonawca dołącza do Oferty pliki zgodnie z wymaganiami zawartymi w dokumentach zamówienia wykonawczego.</w:t>
      </w:r>
      <w:r w:rsidR="008D3EE5" w:rsidRPr="008D3EE5">
        <w:rPr>
          <w:bCs/>
        </w:rPr>
        <w:t xml:space="preserve"> </w:t>
      </w:r>
      <w:r w:rsidR="008D3EE5" w:rsidRPr="008D3EE5">
        <w:rPr>
          <w:bCs/>
          <w:sz w:val="22"/>
          <w:szCs w:val="22"/>
        </w:rPr>
        <w:t xml:space="preserve">Formularz Ofertowy oraz dołączone pliki </w:t>
      </w:r>
      <w:r w:rsidR="008D3EE5" w:rsidRPr="008D3EE5">
        <w:rPr>
          <w:rFonts w:eastAsiaTheme="minorHAnsi"/>
          <w:bCs/>
          <w:sz w:val="22"/>
          <w:szCs w:val="22"/>
        </w:rPr>
        <w:t>powinny być podpisane podpisem elektronicznym kwalifikowanym przez upoważnione osoby</w:t>
      </w:r>
      <w:r w:rsidR="008D3EE5">
        <w:rPr>
          <w:rFonts w:eastAsiaTheme="minorHAnsi"/>
          <w:bCs/>
          <w:sz w:val="22"/>
          <w:szCs w:val="22"/>
        </w:rPr>
        <w:t>.</w:t>
      </w:r>
    </w:p>
    <w:p w14:paraId="36903905"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lastRenderedPageBreak/>
        <w:t>Zmiana lub wycofanie oferty jest możliwa przed terminem składania ofert, przy czym zmiana oferty może być dokonana jedynie jako wycofanie poprzedniej oferty i złożenie nowej (zmienionej).</w:t>
      </w:r>
    </w:p>
    <w:p w14:paraId="55E8533A"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Komunikacja Zamawiającego z Wykonawcami odbywa się za pomocą środków komunikacji elektronicznej.</w:t>
      </w:r>
    </w:p>
    <w:p w14:paraId="4CCDACD0"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 xml:space="preserve">Zamawiający oraz Wykonawca przekazują korespondencję przy użyciu Platformy EFO. </w:t>
      </w:r>
    </w:p>
    <w:p w14:paraId="096B921D"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rFonts w:eastAsiaTheme="minorHAnsi"/>
          <w:sz w:val="22"/>
          <w:szCs w:val="22"/>
        </w:rPr>
        <w:t>Wymagania techniczne oraz organizacyjne dotyczące korzystania z Platformy EFO są zamieszczone w Regulaminie korzystania z Platformy pod adresem efo.coig.biz oraz w zakładce Pomoc.</w:t>
      </w:r>
    </w:p>
    <w:p w14:paraId="7ED1213F"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Wykonawca pozostaje związany złożoną ofertą 90 dni od daty otwarcia ofert, jednak nie dłużej niż do końca terminu obowiązywania umowy ramowej.</w:t>
      </w:r>
      <w:r w:rsidRPr="00EB3F6A">
        <w:t xml:space="preserve"> </w:t>
      </w:r>
      <w:r w:rsidRPr="00EB3F6A">
        <w:rPr>
          <w:bCs/>
          <w:sz w:val="22"/>
          <w:szCs w:val="22"/>
        </w:rPr>
        <w:t>Bieg terminu rozpoczyna się wraz z upływem terminu składania ofert.</w:t>
      </w:r>
    </w:p>
    <w:p w14:paraId="37F56F5D"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 xml:space="preserve">Wykonawca podaje cenę oferty zgodnie z wymaganiami wynikającymi z Formularza Ofertowego, </w:t>
      </w:r>
      <w:r w:rsidRPr="00EB3F6A">
        <w:rPr>
          <w:sz w:val="22"/>
          <w:szCs w:val="22"/>
        </w:rPr>
        <w:t>ustaloną w oparciu o składniki cenotwórcze nieprzekraczające maksymalnych stawek określonych w umowie ramowej</w:t>
      </w:r>
      <w:r w:rsidRPr="00EB3F6A">
        <w:rPr>
          <w:bCs/>
          <w:sz w:val="22"/>
          <w:szCs w:val="22"/>
        </w:rPr>
        <w:t xml:space="preserve">. </w:t>
      </w:r>
    </w:p>
    <w:p w14:paraId="5DBE17D4"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 xml:space="preserve">Ceną zamówienia będzie łączna wartość netto zamówienia wykonawczego podana w tabeli Formularza Ofertowego. </w:t>
      </w:r>
    </w:p>
    <w:p w14:paraId="60A50012"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Ceny należy podać w złotych polskich z dokładnością co do grosza.</w:t>
      </w:r>
    </w:p>
    <w:p w14:paraId="3500AD7F"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 xml:space="preserve">Cena obejmuje wszelkie należności Wykonawcy za wykonanie całości przedmiotu zamówienia wykonawczego. </w:t>
      </w:r>
    </w:p>
    <w:p w14:paraId="760CBDBF"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 xml:space="preserve">Jeżeli wybór składanej oferty prowadzić będzie do powstania u Zamawiającego obowiązku podatkowego zgodnie z ustawą z 11.03.2004 r. o podatku od towarów i usług Wykonawca obowiązany jest podać w ofercie: </w:t>
      </w:r>
    </w:p>
    <w:p w14:paraId="61D835B5" w14:textId="77777777" w:rsidR="007D1AFD" w:rsidRPr="00EB3F6A" w:rsidRDefault="007D1AFD" w:rsidP="000D52D6">
      <w:pPr>
        <w:pStyle w:val="Akapitzlist"/>
        <w:numPr>
          <w:ilvl w:val="0"/>
          <w:numId w:val="90"/>
        </w:numPr>
        <w:suppressAutoHyphens/>
        <w:jc w:val="both"/>
        <w:rPr>
          <w:color w:val="000000"/>
          <w:sz w:val="22"/>
          <w:szCs w:val="22"/>
        </w:rPr>
      </w:pPr>
      <w:r w:rsidRPr="00EB3F6A">
        <w:rPr>
          <w:bCs/>
          <w:sz w:val="22"/>
          <w:szCs w:val="22"/>
        </w:rPr>
        <w:t>Informację, że wybór tej oferty prowadził będzie do powstania obowiązku podatkowego u Zamawiającego,</w:t>
      </w:r>
    </w:p>
    <w:p w14:paraId="3E913B31" w14:textId="77777777" w:rsidR="007D1AFD" w:rsidRPr="00EB3F6A" w:rsidRDefault="007D1AFD" w:rsidP="000D52D6">
      <w:pPr>
        <w:pStyle w:val="Akapitzlist"/>
        <w:numPr>
          <w:ilvl w:val="0"/>
          <w:numId w:val="90"/>
        </w:numPr>
        <w:suppressAutoHyphens/>
        <w:jc w:val="both"/>
        <w:rPr>
          <w:color w:val="000000"/>
          <w:sz w:val="22"/>
          <w:szCs w:val="22"/>
        </w:rPr>
      </w:pPr>
      <w:r w:rsidRPr="00EB3F6A">
        <w:rPr>
          <w:bCs/>
          <w:sz w:val="22"/>
          <w:szCs w:val="22"/>
        </w:rPr>
        <w:t>Wskazanie nazwy (rodzaju) towaru lub usługi, których dostawa lub świadczenie będą prowadziły do powstania obowiązku podatkowego,</w:t>
      </w:r>
    </w:p>
    <w:p w14:paraId="6498A9DB" w14:textId="77777777" w:rsidR="007D1AFD" w:rsidRPr="00EB3F6A" w:rsidRDefault="007D1AFD" w:rsidP="000D52D6">
      <w:pPr>
        <w:pStyle w:val="Akapitzlist"/>
        <w:numPr>
          <w:ilvl w:val="0"/>
          <w:numId w:val="90"/>
        </w:numPr>
        <w:suppressAutoHyphens/>
        <w:jc w:val="both"/>
        <w:rPr>
          <w:color w:val="000000"/>
          <w:sz w:val="22"/>
          <w:szCs w:val="22"/>
        </w:rPr>
      </w:pPr>
      <w:r w:rsidRPr="00EB3F6A">
        <w:rPr>
          <w:bCs/>
          <w:sz w:val="22"/>
          <w:szCs w:val="22"/>
        </w:rPr>
        <w:t xml:space="preserve">Wskazanie wartości towaru lub usługi objętego obowiązkiem podatkowym zamawiającego, bez kwoty podatku. </w:t>
      </w:r>
    </w:p>
    <w:p w14:paraId="4FB91558" w14:textId="77777777" w:rsidR="007D1AFD" w:rsidRPr="00EB3F6A" w:rsidRDefault="007D1AFD" w:rsidP="000D52D6">
      <w:pPr>
        <w:pStyle w:val="Akapitzlist"/>
        <w:numPr>
          <w:ilvl w:val="0"/>
          <w:numId w:val="90"/>
        </w:numPr>
        <w:suppressAutoHyphens/>
        <w:jc w:val="both"/>
        <w:rPr>
          <w:color w:val="000000"/>
          <w:sz w:val="22"/>
          <w:szCs w:val="22"/>
        </w:rPr>
      </w:pPr>
      <w:r w:rsidRPr="00EB3F6A">
        <w:rPr>
          <w:bCs/>
          <w:sz w:val="22"/>
          <w:szCs w:val="22"/>
        </w:rPr>
        <w:t>Wskazanie stawki podatku od towarów i usług, która zgodnie z wiedzą Wykonawcy będzie miała zastosowanie.</w:t>
      </w:r>
    </w:p>
    <w:p w14:paraId="0A74A232"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bCs/>
          <w:sz w:val="22"/>
          <w:szCs w:val="22"/>
        </w:rPr>
        <w:t>Jeżeli wybór składanej oferty w postępowaniu o udzielenie zamówienia wykonawczego prowadziłby do powstania u Zamawiającego obowiązku podatkowego zgodnie z ustawą z</w:t>
      </w:r>
      <w:r>
        <w:rPr>
          <w:bCs/>
          <w:sz w:val="22"/>
          <w:szCs w:val="22"/>
        </w:rPr>
        <w:t> </w:t>
      </w:r>
      <w:r w:rsidRPr="00EB3F6A">
        <w:rPr>
          <w:bCs/>
          <w:sz w:val="22"/>
          <w:szCs w:val="22"/>
        </w:rPr>
        <w:t>11.03.2004 r. o podatku od towarów i usług Zamawiający dla celów oceny oferty w kryterium cena doliczy kwotę podatku od towarów i usług, którą miałby obowiązek rozliczyć.</w:t>
      </w:r>
    </w:p>
    <w:p w14:paraId="377F07BF" w14:textId="77777777" w:rsidR="007D1AFD" w:rsidRPr="00EB3F6A" w:rsidRDefault="007D1AFD" w:rsidP="000D52D6">
      <w:pPr>
        <w:numPr>
          <w:ilvl w:val="0"/>
          <w:numId w:val="87"/>
        </w:numPr>
        <w:tabs>
          <w:tab w:val="clear" w:pos="360"/>
        </w:tabs>
        <w:suppressAutoHyphens/>
        <w:ind w:left="426" w:hanging="426"/>
        <w:jc w:val="both"/>
        <w:rPr>
          <w:color w:val="000000"/>
          <w:sz w:val="22"/>
          <w:szCs w:val="22"/>
        </w:rPr>
      </w:pPr>
      <w:r w:rsidRPr="00EB3F6A">
        <w:rPr>
          <w:color w:val="000000"/>
          <w:sz w:val="22"/>
          <w:szCs w:val="22"/>
        </w:rPr>
        <w:t>W postępowaniu zmierzającym do zawarcia umowy wykonawczej Zamawiający oceni oferty z</w:t>
      </w:r>
      <w:r>
        <w:rPr>
          <w:color w:val="000000"/>
          <w:sz w:val="22"/>
          <w:szCs w:val="22"/>
        </w:rPr>
        <w:t> </w:t>
      </w:r>
      <w:r w:rsidRPr="00EB3F6A">
        <w:rPr>
          <w:color w:val="000000"/>
          <w:sz w:val="22"/>
          <w:szCs w:val="22"/>
        </w:rPr>
        <w:t xml:space="preserve">zastosowaniem kryterium oceny ofert: </w:t>
      </w:r>
      <w:r w:rsidRPr="00EB3F6A">
        <w:rPr>
          <w:b/>
          <w:bCs/>
          <w:color w:val="000000"/>
          <w:sz w:val="22"/>
          <w:szCs w:val="22"/>
        </w:rPr>
        <w:t>najniższa cena (C) ustalona w oparciu o składniki cenotwórcze nieprzekraczające maksymalnych stawek kalkulacyjnych określonych w</w:t>
      </w:r>
      <w:r>
        <w:rPr>
          <w:b/>
          <w:bCs/>
          <w:color w:val="000000"/>
          <w:sz w:val="22"/>
          <w:szCs w:val="22"/>
        </w:rPr>
        <w:t> </w:t>
      </w:r>
      <w:r w:rsidRPr="00EB3F6A">
        <w:rPr>
          <w:b/>
          <w:bCs/>
          <w:color w:val="000000"/>
          <w:sz w:val="22"/>
          <w:szCs w:val="22"/>
        </w:rPr>
        <w:t>umowie ramowej – waga 100%</w:t>
      </w:r>
      <w:r w:rsidRPr="00EB3F6A">
        <w:rPr>
          <w:color w:val="000000"/>
          <w:sz w:val="22"/>
          <w:szCs w:val="22"/>
        </w:rPr>
        <w:t>. Za najkorzystniejszą ofertę dla kryterium cena – zostanie uznana oferta Wykonawcy, który zaoferuje najniższą cenę realizacji zadania.</w:t>
      </w:r>
    </w:p>
    <w:p w14:paraId="1F58EAFA" w14:textId="77777777" w:rsidR="007D1AFD" w:rsidRDefault="007D1AFD" w:rsidP="007D1AFD">
      <w:pPr>
        <w:ind w:left="142"/>
        <w:jc w:val="both"/>
        <w:rPr>
          <w:rFonts w:eastAsiaTheme="minorHAnsi"/>
          <w:b/>
          <w:bCs/>
        </w:rPr>
      </w:pPr>
    </w:p>
    <w:p w14:paraId="313B4254" w14:textId="77777777" w:rsidR="007D1AFD" w:rsidRPr="004A3817" w:rsidRDefault="007D1AFD" w:rsidP="007D1AFD">
      <w:pPr>
        <w:ind w:left="142"/>
        <w:jc w:val="both"/>
        <w:rPr>
          <w:rFonts w:eastAsiaTheme="minorHAnsi"/>
          <w:b/>
          <w:bCs/>
        </w:rPr>
      </w:pPr>
    </w:p>
    <w:p w14:paraId="496C4B42" w14:textId="77777777" w:rsidR="007D1AFD" w:rsidRPr="004A3817" w:rsidRDefault="007D1AFD" w:rsidP="007D1AFD">
      <w:pPr>
        <w:pStyle w:val="Akapitzlist"/>
        <w:numPr>
          <w:ilvl w:val="1"/>
          <w:numId w:val="29"/>
        </w:numPr>
        <w:ind w:left="567" w:hanging="425"/>
        <w:jc w:val="both"/>
        <w:rPr>
          <w:rFonts w:eastAsiaTheme="minorHAnsi"/>
          <w:b/>
          <w:bCs/>
          <w:sz w:val="22"/>
          <w:szCs w:val="22"/>
          <w:u w:val="single"/>
        </w:rPr>
      </w:pPr>
      <w:r w:rsidRPr="004A3817">
        <w:rPr>
          <w:rFonts w:eastAsiaTheme="minorHAnsi"/>
          <w:b/>
          <w:bCs/>
          <w:sz w:val="22"/>
          <w:szCs w:val="22"/>
          <w:u w:val="single"/>
        </w:rPr>
        <w:t>Aukcja elektroniczna w postępowaniu prowadzonym w celu zawarcia umowy wykonawczej</w:t>
      </w:r>
    </w:p>
    <w:p w14:paraId="5A900C66"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 xml:space="preserve">W postępowaniach zmierzających do udzielenia zamówień wykonawczych w trybie konkursu ofert – Zamawiający zamierza dokonać wyboru oferty najkorzystniejszej z zastosowaniem aukcji elektronicznej prowadzonej w oparciu o </w:t>
      </w:r>
      <w:r w:rsidRPr="00EB3F6A">
        <w:rPr>
          <w:bCs/>
          <w:i/>
          <w:iCs/>
          <w:sz w:val="22"/>
          <w:szCs w:val="22"/>
        </w:rPr>
        <w:t>Regulamin udzielania zamówień w Polskiej Grupie Górniczej S.A.</w:t>
      </w:r>
    </w:p>
    <w:p w14:paraId="633894B2" w14:textId="77777777" w:rsidR="007D1AFD" w:rsidRPr="003021C2" w:rsidRDefault="007D1AFD" w:rsidP="000D52D6">
      <w:pPr>
        <w:numPr>
          <w:ilvl w:val="0"/>
          <w:numId w:val="92"/>
        </w:numPr>
        <w:tabs>
          <w:tab w:val="clear" w:pos="360"/>
        </w:tabs>
        <w:suppressAutoHyphens/>
        <w:ind w:left="426" w:hanging="426"/>
        <w:jc w:val="both"/>
        <w:rPr>
          <w:color w:val="000000"/>
          <w:sz w:val="22"/>
          <w:szCs w:val="22"/>
        </w:rPr>
      </w:pPr>
      <w:r w:rsidRPr="00EB3F6A">
        <w:rPr>
          <w:rFonts w:eastAsiaTheme="minorHAnsi"/>
          <w:sz w:val="22"/>
          <w:szCs w:val="22"/>
        </w:rPr>
        <w:t>Aukcja elektroniczna rozpocznie się w terminie wyznaczonym w zaproszeniu do aukcji, które użytkownik otrzyma po upływie terminu otwarcia ofert.</w:t>
      </w:r>
    </w:p>
    <w:p w14:paraId="0CAD633C"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Pr>
          <w:color w:val="000000"/>
          <w:sz w:val="22"/>
          <w:szCs w:val="22"/>
        </w:rPr>
        <w:t>Zamawiający przewiduje, że aukcje powinny być przeprowadzane do 1 godziny po terminie otwarcia ofert. Zamawiający zastrzega sobie prawo wyznaczenia terminu aukcji w dłuższym terminie.</w:t>
      </w:r>
    </w:p>
    <w:p w14:paraId="72C49DDB"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Zamawiający przeprowadzi aukcję elektroniczną w formie aukcji japońskiej</w:t>
      </w:r>
      <w:r>
        <w:rPr>
          <w:bCs/>
          <w:sz w:val="22"/>
          <w:szCs w:val="22"/>
        </w:rPr>
        <w:t xml:space="preserve"> / angielskiej</w:t>
      </w:r>
      <w:r w:rsidRPr="00EB3F6A">
        <w:rPr>
          <w:bCs/>
          <w:sz w:val="22"/>
          <w:szCs w:val="22"/>
        </w:rPr>
        <w:t>, która może odbyć się nawet przy uczestnictwie jednego Wykonawcy.</w:t>
      </w:r>
    </w:p>
    <w:p w14:paraId="7BE8C913"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Aukcja elektroniczna zostanie przeprowadzona pod adresem</w:t>
      </w:r>
      <w:r>
        <w:rPr>
          <w:bCs/>
          <w:sz w:val="22"/>
          <w:szCs w:val="22"/>
        </w:rPr>
        <w:t xml:space="preserve"> wskazanym w zaproszeniu do aukcji.</w:t>
      </w:r>
      <w:r w:rsidRPr="00EB3F6A">
        <w:rPr>
          <w:bCs/>
          <w:sz w:val="22"/>
          <w:szCs w:val="22"/>
        </w:rPr>
        <w:t xml:space="preserve"> </w:t>
      </w:r>
    </w:p>
    <w:p w14:paraId="2C76DB1C"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sz w:val="22"/>
          <w:szCs w:val="22"/>
        </w:rPr>
        <w:lastRenderedPageBreak/>
        <w:t>Powiadomienia o rozpoczęciu aukcji otrzymują tylko osoby wpisane w Formularzu Ofertowym w polu „Osoby prowadzące postępowanie” jak i „Osoby upoważnione do składania ofert w aukcji”</w:t>
      </w:r>
      <w:r w:rsidRPr="00EB3F6A">
        <w:rPr>
          <w:color w:val="000000"/>
          <w:sz w:val="22"/>
          <w:szCs w:val="22"/>
        </w:rPr>
        <w:t>.</w:t>
      </w:r>
    </w:p>
    <w:p w14:paraId="66C088BA"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sz w:val="22"/>
          <w:szCs w:val="22"/>
        </w:rPr>
        <w:t>Nie ma konieczności indywidualnego zakładania konta użytkownika w systemie aukcyjnym przed rozpoczęciem aukcji. Każdorazowo dla wszystkich aukcji z danego przetargu zakładane jest automatycznie nowe konto użytkownika (nowy login i nowe hasło) – szczegółowe informacje zawarte są w zaproszeniu do aukcji.</w:t>
      </w:r>
    </w:p>
    <w:p w14:paraId="034A3352" w14:textId="77777777" w:rsidR="007D1AFD" w:rsidRDefault="007D1AFD" w:rsidP="000D52D6">
      <w:pPr>
        <w:numPr>
          <w:ilvl w:val="0"/>
          <w:numId w:val="92"/>
        </w:numPr>
        <w:tabs>
          <w:tab w:val="clear" w:pos="360"/>
        </w:tabs>
        <w:suppressAutoHyphens/>
        <w:ind w:left="426" w:hanging="426"/>
        <w:jc w:val="both"/>
        <w:rPr>
          <w:color w:val="000000"/>
          <w:sz w:val="22"/>
          <w:szCs w:val="22"/>
        </w:rPr>
      </w:pPr>
      <w:r w:rsidRPr="00E10FCC">
        <w:rPr>
          <w:sz w:val="22"/>
          <w:szCs w:val="22"/>
        </w:rPr>
        <w:t xml:space="preserve">Zaproszenia do udziału w aukcji elektronicznej, zawierające między innymi poufne identyfikatory, zostaną przekazane przez Zamawiającego wszystkim Wykonawcom, którzy złożyli oferty drogą elektroniczną, na adres e-mail Wykonawcy, wskazany w ofercie (w Formularzu Ofertowym w polu „Osoby upoważnione do składania ofert w aukcji). </w:t>
      </w:r>
    </w:p>
    <w:p w14:paraId="509F8BE8" w14:textId="77777777" w:rsidR="007D1AFD" w:rsidRPr="008362E7" w:rsidRDefault="007D1AFD" w:rsidP="000D52D6">
      <w:pPr>
        <w:numPr>
          <w:ilvl w:val="0"/>
          <w:numId w:val="92"/>
        </w:numPr>
        <w:tabs>
          <w:tab w:val="clear" w:pos="360"/>
        </w:tabs>
        <w:suppressAutoHyphens/>
        <w:ind w:left="426" w:hanging="426"/>
        <w:jc w:val="both"/>
        <w:rPr>
          <w:color w:val="000000"/>
          <w:sz w:val="22"/>
          <w:szCs w:val="22"/>
        </w:rPr>
      </w:pPr>
      <w:r w:rsidRPr="008362E7">
        <w:rPr>
          <w:sz w:val="22"/>
          <w:szCs w:val="22"/>
        </w:rPr>
        <w:t>Zaproszenie zawiera wytyczne pomagające przejść przez proces aktywacji automatycznie założonego konta użytkownika.</w:t>
      </w:r>
    </w:p>
    <w:p w14:paraId="13C72930"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sz w:val="22"/>
          <w:szCs w:val="22"/>
        </w:rPr>
        <w:t xml:space="preserve">Zwracamy uwagę aby Wykonawca miał dostęp do skrzynki mailowej wskazanej w Formularzu Ofertowym szczególnie w wyznaczonym dniu do przeprowadzenia aukcji. </w:t>
      </w:r>
    </w:p>
    <w:p w14:paraId="5A83E21D"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sz w:val="22"/>
          <w:szCs w:val="22"/>
        </w:rPr>
        <w:t>Wymagania sprzętowe:</w:t>
      </w:r>
      <w:r w:rsidRPr="00EB3F6A">
        <w:rPr>
          <w:color w:val="000000"/>
          <w:sz w:val="22"/>
          <w:szCs w:val="22"/>
        </w:rPr>
        <w:t xml:space="preserve"> </w:t>
      </w:r>
    </w:p>
    <w:p w14:paraId="10865DE9" w14:textId="77777777" w:rsidR="007D1AFD" w:rsidRPr="00EB3F6A" w:rsidRDefault="007D1AFD" w:rsidP="000D52D6">
      <w:pPr>
        <w:pStyle w:val="Akapitzlist"/>
        <w:numPr>
          <w:ilvl w:val="0"/>
          <w:numId w:val="91"/>
        </w:numPr>
        <w:suppressAutoHyphens/>
        <w:ind w:left="993" w:hanging="426"/>
        <w:jc w:val="both"/>
        <w:rPr>
          <w:color w:val="000000"/>
          <w:sz w:val="22"/>
          <w:szCs w:val="22"/>
        </w:rPr>
      </w:pPr>
      <w:r w:rsidRPr="00EB3F6A">
        <w:rPr>
          <w:sz w:val="22"/>
          <w:szCs w:val="22"/>
        </w:rPr>
        <w:t xml:space="preserve">korzystanie z szerokopasmowego łącza internetowego, </w:t>
      </w:r>
    </w:p>
    <w:p w14:paraId="0DCD724A" w14:textId="77777777" w:rsidR="007D1AFD" w:rsidRPr="00EB3F6A" w:rsidRDefault="007D1AFD" w:rsidP="000D52D6">
      <w:pPr>
        <w:pStyle w:val="Akapitzlist"/>
        <w:numPr>
          <w:ilvl w:val="0"/>
          <w:numId w:val="91"/>
        </w:numPr>
        <w:suppressAutoHyphens/>
        <w:ind w:left="993" w:hanging="426"/>
        <w:jc w:val="both"/>
        <w:rPr>
          <w:color w:val="000000"/>
          <w:sz w:val="22"/>
          <w:szCs w:val="22"/>
        </w:rPr>
      </w:pPr>
      <w:r w:rsidRPr="00EB3F6A">
        <w:rPr>
          <w:sz w:val="22"/>
          <w:szCs w:val="22"/>
        </w:rPr>
        <w:t xml:space="preserve">korzystanie ze stabilnych wersji (bez wsparcia dla wersji beta) przeglądarki Internet Explorer (wersja 10 lub 11), alternatywnie Microsoft Edge lub Mozilla </w:t>
      </w:r>
      <w:proofErr w:type="spellStart"/>
      <w:r w:rsidRPr="00EB3F6A">
        <w:rPr>
          <w:sz w:val="22"/>
          <w:szCs w:val="22"/>
        </w:rPr>
        <w:t>Firefox</w:t>
      </w:r>
      <w:proofErr w:type="spellEnd"/>
      <w:r w:rsidRPr="00EB3F6A">
        <w:rPr>
          <w:sz w:val="22"/>
          <w:szCs w:val="22"/>
        </w:rPr>
        <w:t xml:space="preserve"> od wersji 50, </w:t>
      </w:r>
    </w:p>
    <w:p w14:paraId="1DA62EAB" w14:textId="77777777" w:rsidR="007D1AFD" w:rsidRPr="00EB3F6A" w:rsidRDefault="007D1AFD" w:rsidP="000D52D6">
      <w:pPr>
        <w:pStyle w:val="Akapitzlist"/>
        <w:numPr>
          <w:ilvl w:val="0"/>
          <w:numId w:val="91"/>
        </w:numPr>
        <w:suppressAutoHyphens/>
        <w:ind w:left="993" w:hanging="426"/>
        <w:jc w:val="both"/>
        <w:rPr>
          <w:color w:val="000000"/>
          <w:sz w:val="22"/>
          <w:szCs w:val="22"/>
        </w:rPr>
      </w:pPr>
      <w:r w:rsidRPr="00EB3F6A">
        <w:rPr>
          <w:sz w:val="22"/>
          <w:szCs w:val="22"/>
        </w:rPr>
        <w:t xml:space="preserve">korzystanie z komputera klasy PC z jednym z następujących systemów operacyjnych: Windows 7, Windows 8, Windows 10 (bez wsparcia dla Windows XP, Windows Vista), </w:t>
      </w:r>
    </w:p>
    <w:p w14:paraId="0B5908ED" w14:textId="77777777" w:rsidR="007D1AFD" w:rsidRPr="00EB3F6A" w:rsidRDefault="007D1AFD" w:rsidP="000D52D6">
      <w:pPr>
        <w:pStyle w:val="Akapitzlist"/>
        <w:numPr>
          <w:ilvl w:val="0"/>
          <w:numId w:val="91"/>
        </w:numPr>
        <w:suppressAutoHyphens/>
        <w:ind w:left="993" w:hanging="426"/>
        <w:jc w:val="both"/>
        <w:rPr>
          <w:color w:val="000000"/>
          <w:sz w:val="22"/>
          <w:szCs w:val="22"/>
        </w:rPr>
      </w:pPr>
      <w:r w:rsidRPr="00EB3F6A">
        <w:rPr>
          <w:sz w:val="22"/>
          <w:szCs w:val="22"/>
        </w:rPr>
        <w:t xml:space="preserve">włączenie obsługi JavaScript w wykorzystywanej przeglądarce internetowej, </w:t>
      </w:r>
    </w:p>
    <w:p w14:paraId="71B8256A" w14:textId="77777777" w:rsidR="007D1AFD" w:rsidRPr="003021C2" w:rsidRDefault="007D1AFD" w:rsidP="000D52D6">
      <w:pPr>
        <w:pStyle w:val="Akapitzlist"/>
        <w:numPr>
          <w:ilvl w:val="0"/>
          <w:numId w:val="91"/>
        </w:numPr>
        <w:suppressAutoHyphens/>
        <w:ind w:left="993" w:hanging="426"/>
        <w:jc w:val="both"/>
        <w:rPr>
          <w:color w:val="000000"/>
          <w:sz w:val="22"/>
          <w:szCs w:val="22"/>
        </w:rPr>
      </w:pPr>
      <w:r w:rsidRPr="00EB3F6A">
        <w:rPr>
          <w:sz w:val="22"/>
          <w:szCs w:val="22"/>
        </w:rPr>
        <w:t>minimalna rozdzielczość ekranu do poprawnego działania platformy: 1366x768</w:t>
      </w:r>
    </w:p>
    <w:p w14:paraId="408051FD" w14:textId="77777777" w:rsidR="007D1AFD" w:rsidRPr="003021C2" w:rsidRDefault="007D1AFD" w:rsidP="007D1AFD">
      <w:pPr>
        <w:suppressAutoHyphens/>
        <w:ind w:firstLine="426"/>
        <w:jc w:val="both"/>
        <w:rPr>
          <w:color w:val="000000"/>
          <w:sz w:val="22"/>
          <w:szCs w:val="22"/>
        </w:rPr>
      </w:pPr>
      <w:r w:rsidRPr="003021C2">
        <w:rPr>
          <w:rFonts w:eastAsiaTheme="minorHAnsi"/>
          <w:sz w:val="22"/>
          <w:szCs w:val="22"/>
        </w:rPr>
        <w:t>chyba, że w zaproszeniu wskazano inaczej.</w:t>
      </w:r>
    </w:p>
    <w:p w14:paraId="15D621C4"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Składanie ofert w aukcji japońskiej będzie polegać na zaakceptowaniu przez platformę wartości. Wartość obniżana będzie kolejno w ustalonych odstępach czasu wskazanego przez Zamawiającego.</w:t>
      </w:r>
    </w:p>
    <w:p w14:paraId="52DA2149"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153BD97E"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341386CC"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6C2719A5"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Dogrywka zostaje zakończona, gdy żaden z Wykonawców nie złoży kolejnego postąpienia. Wygrywa ten Wykonawca, który złoży najkorzystniejszą ofertę.</w:t>
      </w:r>
    </w:p>
    <w:p w14:paraId="330FD178"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00E3AC42"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39541447" w14:textId="3EF06506"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Cs/>
          <w:sz w:val="22"/>
          <w:szCs w:val="22"/>
        </w:rPr>
        <w:t xml:space="preserve">Zamawiający zastrzega sobie prawo do powtórzenia aukcji, zgodnie z zapisami § 37 ust. </w:t>
      </w:r>
      <w:r w:rsidR="00CA735F">
        <w:rPr>
          <w:bCs/>
          <w:sz w:val="22"/>
          <w:szCs w:val="22"/>
        </w:rPr>
        <w:t>8</w:t>
      </w:r>
      <w:r w:rsidRPr="00EB3F6A">
        <w:rPr>
          <w:bCs/>
          <w:sz w:val="22"/>
          <w:szCs w:val="22"/>
        </w:rPr>
        <w:t xml:space="preserve"> Regulaminu. O terminie rozpoczęcia nowej aukcji Zamawiający powiadomi w sposób określony w SWZ.</w:t>
      </w:r>
    </w:p>
    <w:p w14:paraId="699AB964"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sz w:val="22"/>
          <w:szCs w:val="22"/>
        </w:rPr>
        <w:t xml:space="preserve">Zamawiający zastrzega sobie prawo przeprowadzenia aukcji japońskiej. </w:t>
      </w:r>
    </w:p>
    <w:p w14:paraId="6FC70F36" w14:textId="77777777" w:rsidR="007D1AFD" w:rsidRDefault="007D1AFD" w:rsidP="000D52D6">
      <w:pPr>
        <w:numPr>
          <w:ilvl w:val="0"/>
          <w:numId w:val="92"/>
        </w:numPr>
        <w:tabs>
          <w:tab w:val="clear" w:pos="360"/>
        </w:tabs>
        <w:suppressAutoHyphens/>
        <w:ind w:left="426" w:hanging="426"/>
        <w:jc w:val="both"/>
        <w:rPr>
          <w:color w:val="000000"/>
          <w:sz w:val="22"/>
          <w:szCs w:val="22"/>
        </w:rPr>
      </w:pPr>
      <w:r w:rsidRPr="00EB3F6A">
        <w:rPr>
          <w:sz w:val="22"/>
          <w:szCs w:val="22"/>
        </w:rPr>
        <w:lastRenderedPageBreak/>
        <w:t>Informacja o zastosowaniu aukcji japońskiej albo aukcji angielskiej zostanie umieszczona w</w:t>
      </w:r>
      <w:r>
        <w:rPr>
          <w:sz w:val="22"/>
          <w:szCs w:val="22"/>
        </w:rPr>
        <w:t> </w:t>
      </w:r>
      <w:r w:rsidRPr="00EB3F6A">
        <w:rPr>
          <w:sz w:val="22"/>
          <w:szCs w:val="22"/>
        </w:rPr>
        <w:t xml:space="preserve">zaproszeniu do aukcji. </w:t>
      </w:r>
    </w:p>
    <w:p w14:paraId="429F7B4F" w14:textId="77777777" w:rsidR="007D1AFD" w:rsidRPr="00D56440" w:rsidRDefault="007D1AFD" w:rsidP="000D52D6">
      <w:pPr>
        <w:numPr>
          <w:ilvl w:val="0"/>
          <w:numId w:val="92"/>
        </w:numPr>
        <w:tabs>
          <w:tab w:val="clear" w:pos="360"/>
        </w:tabs>
        <w:suppressAutoHyphens/>
        <w:ind w:left="426" w:hanging="426"/>
        <w:jc w:val="both"/>
        <w:rPr>
          <w:color w:val="000000"/>
          <w:sz w:val="22"/>
          <w:szCs w:val="22"/>
        </w:rPr>
      </w:pPr>
      <w:r>
        <w:rPr>
          <w:sz w:val="22"/>
          <w:szCs w:val="22"/>
        </w:rPr>
        <w:t>W</w:t>
      </w:r>
      <w:r w:rsidRPr="00D56440">
        <w:rPr>
          <w:sz w:val="22"/>
          <w:szCs w:val="22"/>
        </w:rPr>
        <w:t xml:space="preserve"> przypadku aukcji japońskiej – 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 </w:t>
      </w:r>
      <w:bookmarkStart w:id="95" w:name="_Hlk68869954"/>
      <w:bookmarkStart w:id="96" w:name="_Hlk96508933"/>
    </w:p>
    <w:p w14:paraId="7B4A66BA" w14:textId="77777777" w:rsidR="007D1AFD" w:rsidRPr="00EB3F6A" w:rsidRDefault="007D1AFD" w:rsidP="007D1AFD">
      <w:pPr>
        <w:pStyle w:val="Akapitzlist"/>
        <w:suppressAutoHyphens/>
        <w:ind w:left="426"/>
        <w:jc w:val="both"/>
        <w:rPr>
          <w:color w:val="000000"/>
          <w:sz w:val="22"/>
          <w:szCs w:val="22"/>
        </w:rPr>
      </w:pPr>
    </w:p>
    <w:bookmarkEnd w:id="95"/>
    <w:bookmarkEnd w:id="96"/>
    <w:p w14:paraId="7053F663" w14:textId="77777777" w:rsidR="007D1AFD" w:rsidRPr="00EB3F6A" w:rsidRDefault="007D1AFD" w:rsidP="000D52D6">
      <w:pPr>
        <w:numPr>
          <w:ilvl w:val="0"/>
          <w:numId w:val="92"/>
        </w:numPr>
        <w:tabs>
          <w:tab w:val="clear" w:pos="360"/>
        </w:tabs>
        <w:suppressAutoHyphens/>
        <w:ind w:left="426" w:hanging="426"/>
        <w:jc w:val="both"/>
        <w:rPr>
          <w:color w:val="000000"/>
          <w:sz w:val="22"/>
          <w:szCs w:val="22"/>
        </w:rPr>
      </w:pPr>
      <w:r w:rsidRPr="00EB3F6A">
        <w:rPr>
          <w:b/>
          <w:sz w:val="22"/>
          <w:szCs w:val="22"/>
        </w:rPr>
        <w:t>Sposób wyliczenia cen jednostkowych i wartości zamówienia wykonawczego po aukcji elektronicznej</w:t>
      </w:r>
    </w:p>
    <w:p w14:paraId="602027E1" w14:textId="77777777" w:rsidR="007D1AFD" w:rsidRPr="00EB3F6A" w:rsidRDefault="007D1AFD" w:rsidP="007D1AFD">
      <w:pPr>
        <w:pStyle w:val="bullet"/>
        <w:spacing w:before="0" w:after="0"/>
        <w:ind w:left="426"/>
        <w:jc w:val="both"/>
        <w:rPr>
          <w:sz w:val="22"/>
          <w:szCs w:val="22"/>
        </w:rPr>
      </w:pPr>
      <w:r w:rsidRPr="00EB3F6A">
        <w:rPr>
          <w:sz w:val="22"/>
          <w:szCs w:val="22"/>
        </w:rPr>
        <w:t>W przypadku gdy wybór najkorzystniejszej oferty zostanie dokonany w wyniku przeprowadzenia aukcji elektronicznej, po zakończeniu aukcji, Zamawiający dokona wyliczenia cen jednostkowych netto przyjętych do rozliczania umowy wykonawczej oraz wartości zamówienia wykonawczego w następujący sposób:</w:t>
      </w:r>
    </w:p>
    <w:p w14:paraId="4CA6BC94" w14:textId="77777777" w:rsidR="007D1AFD" w:rsidRPr="00EB3F6A" w:rsidRDefault="007D1AFD" w:rsidP="000D52D6">
      <w:pPr>
        <w:pStyle w:val="Akapitzlist"/>
        <w:numPr>
          <w:ilvl w:val="8"/>
          <w:numId w:val="88"/>
        </w:numPr>
        <w:spacing w:before="120"/>
        <w:ind w:left="1134" w:hanging="425"/>
        <w:jc w:val="both"/>
        <w:rPr>
          <w:sz w:val="22"/>
          <w:szCs w:val="22"/>
        </w:rPr>
      </w:pPr>
      <w:r w:rsidRPr="00EB3F6A">
        <w:rPr>
          <w:sz w:val="22"/>
          <w:szCs w:val="22"/>
        </w:rPr>
        <w:t>w pierwszej kolejności wyliczony zostanie procentowy wskaźnik upustu cenowego od wartości oferty pierwotnej (złożonej w odpowiedzi na ogłoszenie), uzyskany w wyniku aukcji, który zostanie zaokrąglony w górę do dwóch miejsc po przecinku. Obliczenia zostaną wykonane wg wzoru:</w:t>
      </w:r>
    </w:p>
    <w:p w14:paraId="339D4B70" w14:textId="77777777" w:rsidR="007D1AFD" w:rsidRPr="00EB3F6A" w:rsidRDefault="007D1AFD" w:rsidP="007D1AFD">
      <w:pPr>
        <w:pStyle w:val="bullet"/>
        <w:spacing w:before="0" w:after="0"/>
        <w:ind w:left="2829"/>
        <w:rPr>
          <w:b/>
          <w:sz w:val="22"/>
          <w:szCs w:val="22"/>
          <w:vertAlign w:val="subscript"/>
        </w:rPr>
      </w:pPr>
      <w:r w:rsidRPr="00EB3F6A">
        <w:rPr>
          <w:b/>
          <w:sz w:val="22"/>
          <w:szCs w:val="22"/>
        </w:rPr>
        <w:t xml:space="preserve">W </w:t>
      </w:r>
      <w:r w:rsidRPr="00EB3F6A">
        <w:rPr>
          <w:b/>
          <w:sz w:val="22"/>
          <w:szCs w:val="22"/>
          <w:vertAlign w:val="subscript"/>
        </w:rPr>
        <w:t>oferty</w:t>
      </w:r>
      <w:r w:rsidRPr="00EB3F6A">
        <w:rPr>
          <w:b/>
          <w:sz w:val="22"/>
          <w:szCs w:val="22"/>
        </w:rPr>
        <w:t xml:space="preserve"> – W </w:t>
      </w:r>
      <w:r w:rsidRPr="00EB3F6A">
        <w:rPr>
          <w:b/>
          <w:sz w:val="22"/>
          <w:szCs w:val="22"/>
          <w:vertAlign w:val="subscript"/>
        </w:rPr>
        <w:t>aukcji</w:t>
      </w:r>
    </w:p>
    <w:p w14:paraId="3463E114" w14:textId="77777777" w:rsidR="007D1AFD" w:rsidRPr="00EB3F6A" w:rsidRDefault="007D1AFD" w:rsidP="007D1AFD">
      <w:pPr>
        <w:pStyle w:val="bullet"/>
        <w:spacing w:before="0" w:after="0"/>
        <w:ind w:left="2830" w:hanging="851"/>
        <w:rPr>
          <w:b/>
          <w:sz w:val="22"/>
          <w:szCs w:val="22"/>
        </w:rPr>
      </w:pPr>
      <w:r w:rsidRPr="00EB3F6A">
        <w:rPr>
          <w:b/>
          <w:sz w:val="22"/>
          <w:szCs w:val="22"/>
        </w:rPr>
        <w:t>U = --------------------------------------  x 100 [%]</w:t>
      </w:r>
    </w:p>
    <w:p w14:paraId="76BE8A7D" w14:textId="77777777" w:rsidR="007D1AFD" w:rsidRPr="00EB3F6A" w:rsidRDefault="007D1AFD" w:rsidP="007D1AFD">
      <w:pPr>
        <w:ind w:left="3053" w:firstLine="492"/>
        <w:rPr>
          <w:b/>
          <w:sz w:val="22"/>
          <w:szCs w:val="22"/>
          <w:vertAlign w:val="subscript"/>
        </w:rPr>
      </w:pPr>
      <w:r w:rsidRPr="00EB3F6A">
        <w:rPr>
          <w:b/>
          <w:sz w:val="22"/>
          <w:szCs w:val="22"/>
        </w:rPr>
        <w:t xml:space="preserve">W </w:t>
      </w:r>
      <w:r w:rsidRPr="00EB3F6A">
        <w:rPr>
          <w:b/>
          <w:sz w:val="22"/>
          <w:szCs w:val="22"/>
          <w:vertAlign w:val="subscript"/>
        </w:rPr>
        <w:t>oferty</w:t>
      </w:r>
    </w:p>
    <w:p w14:paraId="06D3CF88" w14:textId="77777777" w:rsidR="007D1AFD" w:rsidRPr="00EB3F6A" w:rsidRDefault="007D1AFD" w:rsidP="000D52D6">
      <w:pPr>
        <w:pStyle w:val="Akapitzlist"/>
        <w:numPr>
          <w:ilvl w:val="8"/>
          <w:numId w:val="88"/>
        </w:numPr>
        <w:spacing w:before="120"/>
        <w:ind w:left="1134" w:hanging="425"/>
        <w:jc w:val="both"/>
        <w:rPr>
          <w:sz w:val="22"/>
          <w:szCs w:val="22"/>
        </w:rPr>
      </w:pPr>
      <w:r w:rsidRPr="00EB3F6A">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06CD3A19" w14:textId="77777777" w:rsidR="007D1AFD" w:rsidRPr="00EB3F6A" w:rsidRDefault="007D1AFD" w:rsidP="007D1AFD">
      <w:pPr>
        <w:ind w:left="1080"/>
        <w:jc w:val="center"/>
        <w:rPr>
          <w:b/>
          <w:sz w:val="22"/>
          <w:szCs w:val="22"/>
        </w:rPr>
      </w:pPr>
      <w:r w:rsidRPr="00EB3F6A">
        <w:rPr>
          <w:b/>
          <w:sz w:val="22"/>
          <w:szCs w:val="22"/>
        </w:rPr>
        <w:t xml:space="preserve">C </w:t>
      </w:r>
      <w:r w:rsidRPr="00EB3F6A">
        <w:rPr>
          <w:b/>
          <w:sz w:val="22"/>
          <w:szCs w:val="22"/>
          <w:vertAlign w:val="subscript"/>
        </w:rPr>
        <w:t>aukcji</w:t>
      </w:r>
      <w:r w:rsidRPr="00EB3F6A">
        <w:rPr>
          <w:b/>
          <w:sz w:val="22"/>
          <w:szCs w:val="22"/>
        </w:rPr>
        <w:t xml:space="preserve"> = C </w:t>
      </w:r>
      <w:r w:rsidRPr="00EB3F6A">
        <w:rPr>
          <w:b/>
          <w:sz w:val="22"/>
          <w:szCs w:val="22"/>
          <w:vertAlign w:val="subscript"/>
        </w:rPr>
        <w:t>oferty</w:t>
      </w:r>
      <w:r w:rsidRPr="00EB3F6A">
        <w:rPr>
          <w:b/>
          <w:sz w:val="22"/>
          <w:szCs w:val="22"/>
        </w:rPr>
        <w:t xml:space="preserve"> – (C </w:t>
      </w:r>
      <w:r w:rsidRPr="00EB3F6A">
        <w:rPr>
          <w:b/>
          <w:sz w:val="22"/>
          <w:szCs w:val="22"/>
          <w:vertAlign w:val="subscript"/>
        </w:rPr>
        <w:t>oferty</w:t>
      </w:r>
      <w:r w:rsidRPr="00EB3F6A">
        <w:rPr>
          <w:b/>
          <w:sz w:val="22"/>
          <w:szCs w:val="22"/>
        </w:rPr>
        <w:t xml:space="preserve"> x U)</w:t>
      </w:r>
    </w:p>
    <w:p w14:paraId="0A3A9293" w14:textId="77777777" w:rsidR="007D1AFD" w:rsidRPr="00EB3F6A" w:rsidRDefault="007D1AFD" w:rsidP="007D1AFD">
      <w:pPr>
        <w:ind w:left="1080"/>
        <w:jc w:val="both"/>
        <w:rPr>
          <w:sz w:val="22"/>
          <w:szCs w:val="22"/>
        </w:rPr>
      </w:pPr>
      <w:r w:rsidRPr="00EB3F6A">
        <w:rPr>
          <w:sz w:val="22"/>
          <w:szCs w:val="22"/>
        </w:rPr>
        <w:t>gdzie:</w:t>
      </w:r>
    </w:p>
    <w:p w14:paraId="0415BB71" w14:textId="77777777" w:rsidR="007D1AFD" w:rsidRPr="00EB3F6A" w:rsidRDefault="007D1AFD" w:rsidP="007D1AFD">
      <w:pPr>
        <w:tabs>
          <w:tab w:val="left" w:pos="1800"/>
        </w:tabs>
        <w:ind w:left="1800" w:hanging="720"/>
        <w:jc w:val="both"/>
        <w:rPr>
          <w:sz w:val="22"/>
          <w:szCs w:val="22"/>
        </w:rPr>
      </w:pPr>
      <w:r w:rsidRPr="00EB3F6A">
        <w:rPr>
          <w:sz w:val="22"/>
          <w:szCs w:val="22"/>
        </w:rPr>
        <w:t>U – wartość wskaźnika upustu cenowego od wartości oferty pierwotnej uzyskanego w wyniku akcji elektronicznej</w:t>
      </w:r>
    </w:p>
    <w:p w14:paraId="50C48DB4" w14:textId="77777777" w:rsidR="007D1AFD" w:rsidRPr="00EB3F6A" w:rsidRDefault="007D1AFD" w:rsidP="007D1AFD">
      <w:pPr>
        <w:tabs>
          <w:tab w:val="left" w:pos="1800"/>
        </w:tabs>
        <w:ind w:left="1080"/>
        <w:jc w:val="both"/>
        <w:rPr>
          <w:sz w:val="22"/>
          <w:szCs w:val="22"/>
        </w:rPr>
      </w:pPr>
      <w:r w:rsidRPr="00EB3F6A">
        <w:rPr>
          <w:sz w:val="22"/>
          <w:szCs w:val="22"/>
        </w:rPr>
        <w:t xml:space="preserve">W </w:t>
      </w:r>
      <w:r w:rsidRPr="00EB3F6A">
        <w:rPr>
          <w:sz w:val="22"/>
          <w:szCs w:val="22"/>
          <w:vertAlign w:val="subscript"/>
        </w:rPr>
        <w:t>oferty</w:t>
      </w:r>
      <w:r w:rsidRPr="00EB3F6A">
        <w:rPr>
          <w:sz w:val="22"/>
          <w:szCs w:val="22"/>
        </w:rPr>
        <w:tab/>
        <w:t>– wartość oferty pierwotnej</w:t>
      </w:r>
    </w:p>
    <w:p w14:paraId="1F7D2050" w14:textId="77777777" w:rsidR="007D1AFD" w:rsidRPr="00EB3F6A" w:rsidRDefault="007D1AFD" w:rsidP="007D1AFD">
      <w:pPr>
        <w:tabs>
          <w:tab w:val="left" w:pos="1800"/>
        </w:tabs>
        <w:ind w:left="1080"/>
        <w:jc w:val="both"/>
        <w:rPr>
          <w:sz w:val="22"/>
          <w:szCs w:val="22"/>
        </w:rPr>
      </w:pPr>
      <w:r w:rsidRPr="00EB3F6A">
        <w:rPr>
          <w:sz w:val="22"/>
          <w:szCs w:val="22"/>
        </w:rPr>
        <w:t xml:space="preserve">W </w:t>
      </w:r>
      <w:r w:rsidRPr="00EB3F6A">
        <w:rPr>
          <w:sz w:val="22"/>
          <w:szCs w:val="22"/>
          <w:vertAlign w:val="subscript"/>
        </w:rPr>
        <w:t>aukcji</w:t>
      </w:r>
      <w:r w:rsidRPr="00EB3F6A">
        <w:rPr>
          <w:sz w:val="22"/>
          <w:szCs w:val="22"/>
        </w:rPr>
        <w:tab/>
        <w:t>– wartość oferty uzyskanej w toku aukcji elektronicznej</w:t>
      </w:r>
    </w:p>
    <w:p w14:paraId="1E4D6273" w14:textId="77777777" w:rsidR="007D1AFD" w:rsidRPr="00EB3F6A" w:rsidRDefault="007D1AFD" w:rsidP="007D1AFD">
      <w:pPr>
        <w:tabs>
          <w:tab w:val="left" w:pos="1800"/>
        </w:tabs>
        <w:ind w:left="1080"/>
        <w:jc w:val="both"/>
        <w:rPr>
          <w:sz w:val="22"/>
          <w:szCs w:val="22"/>
        </w:rPr>
      </w:pPr>
      <w:r w:rsidRPr="00EB3F6A">
        <w:rPr>
          <w:sz w:val="22"/>
          <w:szCs w:val="22"/>
        </w:rPr>
        <w:t xml:space="preserve">C </w:t>
      </w:r>
      <w:r w:rsidRPr="00EB3F6A">
        <w:rPr>
          <w:sz w:val="22"/>
          <w:szCs w:val="22"/>
          <w:vertAlign w:val="subscript"/>
        </w:rPr>
        <w:t>aukcji</w:t>
      </w:r>
      <w:r w:rsidRPr="00EB3F6A">
        <w:rPr>
          <w:sz w:val="22"/>
          <w:szCs w:val="22"/>
        </w:rPr>
        <w:tab/>
        <w:t>– cena jednostkowa netto przyjęta do umowy wykonawczej</w:t>
      </w:r>
    </w:p>
    <w:p w14:paraId="19C690E6" w14:textId="77777777" w:rsidR="007D1AFD" w:rsidRPr="00EB3F6A" w:rsidRDefault="007D1AFD" w:rsidP="007D1AFD">
      <w:pPr>
        <w:tabs>
          <w:tab w:val="left" w:pos="1800"/>
        </w:tabs>
        <w:ind w:left="1080"/>
        <w:jc w:val="both"/>
        <w:rPr>
          <w:sz w:val="22"/>
          <w:szCs w:val="22"/>
        </w:rPr>
      </w:pPr>
      <w:r w:rsidRPr="00EB3F6A">
        <w:rPr>
          <w:sz w:val="22"/>
          <w:szCs w:val="22"/>
        </w:rPr>
        <w:t xml:space="preserve">C </w:t>
      </w:r>
      <w:r w:rsidRPr="00EB3F6A">
        <w:rPr>
          <w:sz w:val="22"/>
          <w:szCs w:val="22"/>
          <w:vertAlign w:val="subscript"/>
        </w:rPr>
        <w:t>oferty</w:t>
      </w:r>
      <w:r w:rsidRPr="00EB3F6A">
        <w:rPr>
          <w:sz w:val="22"/>
          <w:szCs w:val="22"/>
        </w:rPr>
        <w:tab/>
        <w:t>– cena jednostkowa netto oferty pierwotnej</w:t>
      </w:r>
    </w:p>
    <w:p w14:paraId="71B18717" w14:textId="77777777" w:rsidR="007D1AFD" w:rsidRPr="00EB3F6A" w:rsidRDefault="007D1AFD" w:rsidP="000D52D6">
      <w:pPr>
        <w:pStyle w:val="Akapitzlist"/>
        <w:numPr>
          <w:ilvl w:val="8"/>
          <w:numId w:val="88"/>
        </w:numPr>
        <w:spacing w:before="120"/>
        <w:ind w:left="1134" w:hanging="425"/>
        <w:jc w:val="both"/>
        <w:rPr>
          <w:sz w:val="22"/>
          <w:szCs w:val="22"/>
        </w:rPr>
      </w:pPr>
      <w:r w:rsidRPr="00EB3F6A">
        <w:rPr>
          <w:sz w:val="22"/>
          <w:szCs w:val="22"/>
        </w:rPr>
        <w:t xml:space="preserve">Wartość umowy wykonawczej netto zostanie wyliczona jako suma iloczynów cen jednostkowych netto wyliczonych w sposób określony w pkt 2) oraz szacunkowych ilości poszczególnych pozycji zamówienia określonych w Formularzu Ofertowym. </w:t>
      </w:r>
    </w:p>
    <w:p w14:paraId="42987EC2" w14:textId="77777777" w:rsidR="007D1AFD" w:rsidRPr="00EB3F6A" w:rsidRDefault="007D1AFD" w:rsidP="007D1AFD">
      <w:pPr>
        <w:suppressAutoHyphens/>
        <w:jc w:val="both"/>
        <w:rPr>
          <w:color w:val="000000"/>
          <w:sz w:val="22"/>
          <w:szCs w:val="22"/>
        </w:rPr>
      </w:pPr>
    </w:p>
    <w:p w14:paraId="6F43A6A0" w14:textId="77777777" w:rsidR="007D1AFD" w:rsidRPr="00EB3F6A" w:rsidRDefault="007D1AFD" w:rsidP="000D52D6">
      <w:pPr>
        <w:numPr>
          <w:ilvl w:val="0"/>
          <w:numId w:val="92"/>
        </w:numPr>
        <w:suppressAutoHyphens/>
        <w:ind w:left="426" w:hanging="426"/>
        <w:jc w:val="both"/>
        <w:rPr>
          <w:color w:val="000000"/>
          <w:sz w:val="22"/>
          <w:szCs w:val="22"/>
        </w:rPr>
      </w:pPr>
      <w:r w:rsidRPr="00EB3F6A">
        <w:rPr>
          <w:sz w:val="22"/>
          <w:szCs w:val="22"/>
        </w:rPr>
        <w:t>Określony w Regulaminie, katalog przesłanek skutkujących obligatoryjnym odrzuceniem oferty, rozszerza się o sytuację, gdy zaoferowana przez Wykonawcę cena, została ustalona na podstawie składników cenotwórczych, przewyższających maksymalne stawki określone w umowie ramowej.</w:t>
      </w:r>
    </w:p>
    <w:p w14:paraId="115C3347" w14:textId="77777777" w:rsidR="007D1AFD" w:rsidRPr="000E0FF8" w:rsidRDefault="007D1AFD" w:rsidP="000D52D6">
      <w:pPr>
        <w:numPr>
          <w:ilvl w:val="0"/>
          <w:numId w:val="92"/>
        </w:numPr>
        <w:suppressAutoHyphens/>
        <w:ind w:left="426" w:hanging="426"/>
        <w:jc w:val="both"/>
        <w:rPr>
          <w:color w:val="000000"/>
          <w:sz w:val="22"/>
          <w:szCs w:val="22"/>
        </w:rPr>
      </w:pPr>
      <w:r w:rsidRPr="00EB3F6A">
        <w:rPr>
          <w:sz w:val="22"/>
          <w:szCs w:val="22"/>
        </w:rPr>
        <w:t xml:space="preserve">Zamawiający, w celu wyboru najkorzystniejszej oferty, zastrzega sobie prawo przeprowadzenia uzgodnień ostatecznych warunków realizacji zamówienia z Wykonawcą, który złożył najkorzystniejszą ofertę. Dopuszcza się przeprowadzenie uzgodnień przy użyciu środków </w:t>
      </w:r>
      <w:r w:rsidRPr="000E0FF8">
        <w:rPr>
          <w:sz w:val="22"/>
          <w:szCs w:val="22"/>
        </w:rPr>
        <w:t>komunikacji elektronicznej lub telefonicznie.</w:t>
      </w:r>
    </w:p>
    <w:p w14:paraId="1927D4AE" w14:textId="77777777" w:rsidR="007D1AFD" w:rsidRPr="000E0FF8" w:rsidRDefault="007D1AFD" w:rsidP="000D52D6">
      <w:pPr>
        <w:numPr>
          <w:ilvl w:val="0"/>
          <w:numId w:val="92"/>
        </w:numPr>
        <w:suppressAutoHyphens/>
        <w:ind w:left="426" w:hanging="426"/>
        <w:jc w:val="both"/>
        <w:rPr>
          <w:color w:val="000000"/>
          <w:sz w:val="22"/>
          <w:szCs w:val="22"/>
        </w:rPr>
      </w:pPr>
      <w:r w:rsidRPr="000E0FF8">
        <w:rPr>
          <w:sz w:val="22"/>
          <w:szCs w:val="22"/>
        </w:rPr>
        <w:t>Do postępowania w sprawie udzielenia zamówienia wykonawczego nie może przystąpić Wykonawca, który pozostaje w zwłoce w wykonaniu poprzednio uzyskanego zamówienia wykonawczego lub wykonał go nienależycie i pozostaje w zwłoce z usunięciem usterek.</w:t>
      </w:r>
    </w:p>
    <w:p w14:paraId="2816DF4B" w14:textId="77777777" w:rsidR="007D1AFD" w:rsidRPr="00EB3F6A" w:rsidRDefault="007D1AFD" w:rsidP="007D1AFD">
      <w:pPr>
        <w:jc w:val="both"/>
        <w:rPr>
          <w:b/>
          <w:bCs/>
          <w:lang w:val="cs-CZ"/>
        </w:rPr>
      </w:pPr>
    </w:p>
    <w:p w14:paraId="1081100C" w14:textId="77777777" w:rsidR="007D1AFD" w:rsidRPr="00EB3F6A" w:rsidRDefault="007D1AFD" w:rsidP="007D1AFD">
      <w:pPr>
        <w:pStyle w:val="Akapitzlist"/>
        <w:numPr>
          <w:ilvl w:val="0"/>
          <w:numId w:val="29"/>
        </w:numPr>
        <w:ind w:left="714" w:hanging="357"/>
        <w:jc w:val="both"/>
        <w:rPr>
          <w:i/>
          <w:iCs/>
          <w:color w:val="4472C4" w:themeColor="accent1"/>
        </w:rPr>
      </w:pPr>
      <w:bookmarkStart w:id="97" w:name="_Toc67292101"/>
      <w:r w:rsidRPr="00EB3F6A">
        <w:rPr>
          <w:b/>
          <w:bCs/>
        </w:rPr>
        <w:t xml:space="preserve">Wymagane dokumenty </w:t>
      </w:r>
      <w:bookmarkEnd w:id="97"/>
    </w:p>
    <w:p w14:paraId="4702D8CC" w14:textId="77777777" w:rsidR="007D1AFD" w:rsidRPr="00EB3F6A" w:rsidRDefault="007D1AFD" w:rsidP="000D52D6">
      <w:pPr>
        <w:pStyle w:val="Akapitzlist"/>
        <w:keepNext/>
        <w:keepLines/>
        <w:numPr>
          <w:ilvl w:val="0"/>
          <w:numId w:val="69"/>
        </w:numPr>
        <w:suppressAutoHyphens/>
        <w:jc w:val="both"/>
        <w:rPr>
          <w:b/>
          <w:bCs/>
          <w:sz w:val="22"/>
          <w:szCs w:val="22"/>
        </w:rPr>
      </w:pPr>
      <w:r w:rsidRPr="00EB3F6A">
        <w:rPr>
          <w:b/>
          <w:bCs/>
          <w:sz w:val="22"/>
          <w:szCs w:val="22"/>
        </w:rPr>
        <w:lastRenderedPageBreak/>
        <w:t>Dokumenty wymagane przed zawarciem umowy wykonawczej:</w:t>
      </w:r>
    </w:p>
    <w:p w14:paraId="5343F2DC" w14:textId="77777777" w:rsidR="007D1AFD" w:rsidRPr="00EB3F6A" w:rsidRDefault="007D1AFD" w:rsidP="000D52D6">
      <w:pPr>
        <w:pStyle w:val="Akapitzlist"/>
        <w:keepNext/>
        <w:keepLines/>
        <w:numPr>
          <w:ilvl w:val="2"/>
          <w:numId w:val="69"/>
        </w:numPr>
        <w:suppressAutoHyphens/>
        <w:ind w:left="426" w:hanging="284"/>
        <w:jc w:val="both"/>
        <w:rPr>
          <w:sz w:val="22"/>
          <w:szCs w:val="22"/>
        </w:rPr>
      </w:pPr>
      <w:r w:rsidRPr="00EB3F6A">
        <w:rPr>
          <w:sz w:val="22"/>
          <w:szCs w:val="22"/>
        </w:rPr>
        <w:t xml:space="preserve">szczegółowa kalkulacja ceny umownej opracowana na podstawie przedmiaru będącego załącznikiem do dokumentów zamówienia wykonawczego (będzie stanowić załącznik do umowy wykonawczej), </w:t>
      </w:r>
    </w:p>
    <w:p w14:paraId="70C8B936" w14:textId="77777777" w:rsidR="007D1AFD" w:rsidRPr="00EB3F6A" w:rsidRDefault="007D1AFD" w:rsidP="000D52D6">
      <w:pPr>
        <w:pStyle w:val="Akapitzlist"/>
        <w:keepNext/>
        <w:keepLines/>
        <w:numPr>
          <w:ilvl w:val="2"/>
          <w:numId w:val="69"/>
        </w:numPr>
        <w:suppressAutoHyphens/>
        <w:ind w:left="426" w:hanging="284"/>
        <w:jc w:val="both"/>
        <w:rPr>
          <w:sz w:val="22"/>
          <w:szCs w:val="22"/>
        </w:rPr>
      </w:pPr>
      <w:r w:rsidRPr="00EB3F6A">
        <w:rPr>
          <w:sz w:val="22"/>
          <w:szCs w:val="22"/>
        </w:rPr>
        <w:t>harmonogram rzeczowo-finansowy jednoznacznie określający zakres prac do wykonania w ramach zamówienia wykonawczego z podziałem na poszczególne elementy, które mogą stanowić osobny element odbioru częściowego z uwzględnieniem terminów realizacji każdego z tych elementów (będzie stanowić załącznik do umowy wykonawczej),</w:t>
      </w:r>
    </w:p>
    <w:p w14:paraId="5F763DE8" w14:textId="2CC05BA2" w:rsidR="007D1AFD" w:rsidRPr="00EB3F6A" w:rsidRDefault="007D1AFD" w:rsidP="000D52D6">
      <w:pPr>
        <w:pStyle w:val="Akapitzlist"/>
        <w:keepNext/>
        <w:keepLines/>
        <w:numPr>
          <w:ilvl w:val="2"/>
          <w:numId w:val="69"/>
        </w:numPr>
        <w:suppressAutoHyphens/>
        <w:ind w:left="426" w:hanging="284"/>
        <w:jc w:val="both"/>
        <w:rPr>
          <w:i/>
          <w:iCs/>
          <w:color w:val="4472C4" w:themeColor="accent1"/>
          <w:sz w:val="22"/>
          <w:szCs w:val="22"/>
        </w:rPr>
      </w:pPr>
      <w:r w:rsidRPr="00EB3F6A">
        <w:rPr>
          <w:sz w:val="22"/>
          <w:szCs w:val="22"/>
        </w:rPr>
        <w:t>potwierdzona za zgodność z oryginałem kopia polisy ubezpieczenia wraz z dowodem opłacenia składki ubezpieczeniowej</w:t>
      </w:r>
      <w:r w:rsidR="006A62E2">
        <w:rPr>
          <w:sz w:val="22"/>
          <w:szCs w:val="22"/>
        </w:rPr>
        <w:t>.</w:t>
      </w:r>
    </w:p>
    <w:p w14:paraId="525F9784" w14:textId="77777777" w:rsidR="007D1AFD" w:rsidRPr="00EB3F6A" w:rsidRDefault="007D1AFD" w:rsidP="007D1AFD">
      <w:pPr>
        <w:ind w:left="1560"/>
        <w:jc w:val="both"/>
        <w:rPr>
          <w:kern w:val="1"/>
          <w:sz w:val="22"/>
          <w:szCs w:val="22"/>
          <w:lang w:eastAsia="ar-SA"/>
        </w:rPr>
      </w:pPr>
    </w:p>
    <w:p w14:paraId="3844735A" w14:textId="77777777" w:rsidR="007D1AFD" w:rsidRPr="00EB3F6A" w:rsidRDefault="007D1AFD" w:rsidP="000D52D6">
      <w:pPr>
        <w:pStyle w:val="Akapitzlist"/>
        <w:keepNext/>
        <w:keepLines/>
        <w:numPr>
          <w:ilvl w:val="0"/>
          <w:numId w:val="69"/>
        </w:numPr>
        <w:suppressAutoHyphens/>
        <w:jc w:val="both"/>
        <w:rPr>
          <w:b/>
          <w:bCs/>
          <w:sz w:val="22"/>
          <w:szCs w:val="22"/>
        </w:rPr>
      </w:pPr>
      <w:r w:rsidRPr="00EB3F6A">
        <w:rPr>
          <w:b/>
          <w:bCs/>
          <w:sz w:val="22"/>
          <w:szCs w:val="22"/>
        </w:rPr>
        <w:t>Dokumenty wymagane przed przystąpieniem do realizacji umowy wykonawczej:</w:t>
      </w:r>
    </w:p>
    <w:p w14:paraId="350A19B7" w14:textId="77777777" w:rsidR="007D1AFD" w:rsidRPr="00EB3F6A" w:rsidRDefault="007D1AFD" w:rsidP="000D52D6">
      <w:pPr>
        <w:keepNext/>
        <w:keepLines/>
        <w:widowControl w:val="0"/>
        <w:numPr>
          <w:ilvl w:val="0"/>
          <w:numId w:val="68"/>
        </w:numPr>
        <w:tabs>
          <w:tab w:val="left" w:pos="284"/>
        </w:tabs>
        <w:adjustRightInd w:val="0"/>
        <w:ind w:left="426" w:hanging="284"/>
        <w:jc w:val="both"/>
        <w:textAlignment w:val="baseline"/>
        <w:rPr>
          <w:sz w:val="22"/>
          <w:szCs w:val="22"/>
        </w:rPr>
      </w:pPr>
      <w:r w:rsidRPr="00EB3F6A">
        <w:rPr>
          <w:sz w:val="22"/>
          <w:szCs w:val="22"/>
        </w:rPr>
        <w:t xml:space="preserve">kopie potwierdzonych za zgodność z oryginałem dokumentów potwierdzających posiadanie przez osoby realizujące zamówienie odpowiednich kwalifikacji i uprawnień niezbędnych do wykonania przedmiotu zamówienia, </w:t>
      </w:r>
    </w:p>
    <w:p w14:paraId="5F894909" w14:textId="7302DA75" w:rsidR="007D1AFD" w:rsidRPr="00EB3F6A" w:rsidRDefault="007D1AFD" w:rsidP="000D52D6">
      <w:pPr>
        <w:keepNext/>
        <w:keepLines/>
        <w:widowControl w:val="0"/>
        <w:numPr>
          <w:ilvl w:val="0"/>
          <w:numId w:val="68"/>
        </w:numPr>
        <w:tabs>
          <w:tab w:val="left" w:pos="284"/>
        </w:tabs>
        <w:adjustRightInd w:val="0"/>
        <w:ind w:left="426" w:hanging="284"/>
        <w:jc w:val="both"/>
        <w:textAlignment w:val="baseline"/>
        <w:rPr>
          <w:sz w:val="22"/>
          <w:szCs w:val="22"/>
        </w:rPr>
      </w:pPr>
      <w:r w:rsidRPr="00EB3F6A">
        <w:rPr>
          <w:sz w:val="22"/>
          <w:szCs w:val="22"/>
        </w:rPr>
        <w:t>kopie potwierdzonych za zgodność z oryginałem dokumentów potwierdzających posiadane kwalifikacje zawodowe/uprawnienia osób zdolnych do wykonania zamówienia wykonawczego wraz z aktualnymi zaświadczeniami o przynależności do właściwej Okręgowej Izby Inżynierów Budownictwa z potwierdzeniem posiadania wymaganego ubezpieczenia od odpowiedzialności cywilnej</w:t>
      </w:r>
      <w:r w:rsidR="006A62E2">
        <w:rPr>
          <w:sz w:val="22"/>
          <w:szCs w:val="22"/>
        </w:rPr>
        <w:t>.</w:t>
      </w:r>
    </w:p>
    <w:p w14:paraId="7B0DA2B9" w14:textId="77777777" w:rsidR="007D1AFD" w:rsidRPr="00EB3F6A" w:rsidRDefault="007D1AFD" w:rsidP="007D1AFD">
      <w:pPr>
        <w:keepNext/>
        <w:keepLines/>
        <w:widowControl w:val="0"/>
        <w:tabs>
          <w:tab w:val="left" w:pos="284"/>
        </w:tabs>
        <w:adjustRightInd w:val="0"/>
        <w:ind w:left="851"/>
        <w:jc w:val="both"/>
        <w:textAlignment w:val="baseline"/>
        <w:rPr>
          <w:sz w:val="22"/>
          <w:szCs w:val="22"/>
        </w:rPr>
      </w:pPr>
    </w:p>
    <w:p w14:paraId="5528949B" w14:textId="77777777" w:rsidR="007D1AFD" w:rsidRPr="00EB3F6A" w:rsidRDefault="007D1AFD" w:rsidP="000D52D6">
      <w:pPr>
        <w:pStyle w:val="Akapitzlist"/>
        <w:keepNext/>
        <w:keepLines/>
        <w:numPr>
          <w:ilvl w:val="0"/>
          <w:numId w:val="69"/>
        </w:numPr>
        <w:suppressAutoHyphens/>
        <w:jc w:val="both"/>
        <w:rPr>
          <w:b/>
          <w:sz w:val="22"/>
          <w:szCs w:val="22"/>
        </w:rPr>
      </w:pPr>
      <w:r w:rsidRPr="00EB3F6A">
        <w:rPr>
          <w:b/>
          <w:sz w:val="22"/>
          <w:szCs w:val="22"/>
        </w:rPr>
        <w:t>Dokumenty wymagane po wykonaniu robót:</w:t>
      </w:r>
    </w:p>
    <w:p w14:paraId="10D9F2D3" w14:textId="0B67FCF7" w:rsidR="007D1AFD" w:rsidRPr="00EB3F6A" w:rsidRDefault="007D1AFD" w:rsidP="000D52D6">
      <w:pPr>
        <w:numPr>
          <w:ilvl w:val="0"/>
          <w:numId w:val="65"/>
        </w:numPr>
        <w:suppressAutoHyphens/>
        <w:ind w:left="426" w:hanging="284"/>
        <w:jc w:val="both"/>
        <w:rPr>
          <w:rFonts w:eastAsia="Tahoma"/>
          <w:sz w:val="22"/>
          <w:szCs w:val="22"/>
        </w:rPr>
      </w:pPr>
      <w:r w:rsidRPr="00EB3F6A">
        <w:rPr>
          <w:rFonts w:eastAsia="Tahoma"/>
          <w:sz w:val="22"/>
          <w:szCs w:val="22"/>
        </w:rPr>
        <w:t>Świadectwo jakości, certyfikaty,</w:t>
      </w:r>
    </w:p>
    <w:p w14:paraId="14454D71" w14:textId="77777777" w:rsidR="007D1AFD" w:rsidRPr="006A62E2" w:rsidRDefault="007D1AFD" w:rsidP="000D52D6">
      <w:pPr>
        <w:numPr>
          <w:ilvl w:val="0"/>
          <w:numId w:val="65"/>
        </w:numPr>
        <w:suppressAutoHyphens/>
        <w:ind w:left="426" w:hanging="284"/>
        <w:jc w:val="both"/>
        <w:rPr>
          <w:rFonts w:eastAsia="Tahoma"/>
          <w:sz w:val="22"/>
          <w:szCs w:val="22"/>
        </w:rPr>
      </w:pPr>
      <w:r w:rsidRPr="00EB3F6A">
        <w:rPr>
          <w:rFonts w:eastAsia="Tahoma"/>
          <w:sz w:val="22"/>
          <w:szCs w:val="22"/>
        </w:rPr>
        <w:t xml:space="preserve">Deklaracja zgodności CE, </w:t>
      </w:r>
      <w:r w:rsidRPr="006A62E2">
        <w:rPr>
          <w:i/>
          <w:iCs/>
          <w:sz w:val="22"/>
          <w:szCs w:val="22"/>
        </w:rPr>
        <w:t>[jeżeli dotyczy]</w:t>
      </w:r>
    </w:p>
    <w:p w14:paraId="41B891C9" w14:textId="77777777" w:rsidR="007D1AFD" w:rsidRPr="006A62E2" w:rsidRDefault="007D1AFD" w:rsidP="000D52D6">
      <w:pPr>
        <w:numPr>
          <w:ilvl w:val="0"/>
          <w:numId w:val="65"/>
        </w:numPr>
        <w:suppressAutoHyphens/>
        <w:ind w:left="426" w:hanging="284"/>
        <w:jc w:val="both"/>
        <w:rPr>
          <w:rFonts w:eastAsia="Tahoma"/>
          <w:sz w:val="22"/>
          <w:szCs w:val="22"/>
        </w:rPr>
      </w:pPr>
      <w:r w:rsidRPr="006A62E2">
        <w:rPr>
          <w:rFonts w:eastAsia="Tahoma"/>
          <w:sz w:val="22"/>
          <w:szCs w:val="22"/>
        </w:rPr>
        <w:t xml:space="preserve">Dziennik Budowy/Robót, </w:t>
      </w:r>
      <w:r w:rsidRPr="006A62E2">
        <w:rPr>
          <w:i/>
          <w:iCs/>
          <w:sz w:val="22"/>
          <w:szCs w:val="22"/>
        </w:rPr>
        <w:t>[jeżeli dotyczy]</w:t>
      </w:r>
    </w:p>
    <w:p w14:paraId="60BDAC87" w14:textId="3DE43B60" w:rsidR="007D1AFD" w:rsidRPr="00EB3F6A" w:rsidRDefault="007D1AFD" w:rsidP="000D52D6">
      <w:pPr>
        <w:numPr>
          <w:ilvl w:val="0"/>
          <w:numId w:val="65"/>
        </w:numPr>
        <w:suppressAutoHyphens/>
        <w:ind w:left="426" w:hanging="284"/>
        <w:jc w:val="both"/>
        <w:rPr>
          <w:rFonts w:eastAsia="Tahoma"/>
          <w:sz w:val="22"/>
          <w:szCs w:val="22"/>
        </w:rPr>
      </w:pPr>
      <w:r w:rsidRPr="00EB3F6A">
        <w:rPr>
          <w:rFonts w:eastAsia="Tahoma"/>
          <w:sz w:val="22"/>
          <w:szCs w:val="22"/>
        </w:rPr>
        <w:t xml:space="preserve">Karta gwarancyjna, </w:t>
      </w:r>
    </w:p>
    <w:p w14:paraId="0D513AF2" w14:textId="77777777" w:rsidR="007D1AFD" w:rsidRPr="00EB3F6A" w:rsidRDefault="007D1AFD" w:rsidP="000D52D6">
      <w:pPr>
        <w:numPr>
          <w:ilvl w:val="0"/>
          <w:numId w:val="65"/>
        </w:numPr>
        <w:suppressAutoHyphens/>
        <w:ind w:left="426" w:hanging="284"/>
        <w:jc w:val="both"/>
        <w:rPr>
          <w:sz w:val="22"/>
          <w:szCs w:val="22"/>
        </w:rPr>
      </w:pPr>
      <w:r w:rsidRPr="00EB3F6A">
        <w:rPr>
          <w:sz w:val="22"/>
          <w:szCs w:val="22"/>
        </w:rPr>
        <w:t>Protokół odbioru końcowego,</w:t>
      </w:r>
    </w:p>
    <w:p w14:paraId="004F1B27" w14:textId="6251DD5C" w:rsidR="007D1AFD" w:rsidRPr="00EB3F6A" w:rsidRDefault="007D1AFD" w:rsidP="000D52D6">
      <w:pPr>
        <w:numPr>
          <w:ilvl w:val="0"/>
          <w:numId w:val="65"/>
        </w:numPr>
        <w:suppressAutoHyphens/>
        <w:ind w:left="426" w:hanging="284"/>
        <w:jc w:val="both"/>
        <w:rPr>
          <w:sz w:val="22"/>
          <w:szCs w:val="22"/>
        </w:rPr>
      </w:pPr>
      <w:r w:rsidRPr="00EB3F6A">
        <w:rPr>
          <w:sz w:val="22"/>
          <w:szCs w:val="22"/>
        </w:rPr>
        <w:t>Karta przekazania odpadów</w:t>
      </w:r>
      <w:r w:rsidR="006A62E2">
        <w:rPr>
          <w:sz w:val="22"/>
          <w:szCs w:val="22"/>
        </w:rPr>
        <w:t>.</w:t>
      </w:r>
    </w:p>
    <w:p w14:paraId="75D15459" w14:textId="77777777" w:rsidR="007D1AFD" w:rsidRPr="00EB3F6A" w:rsidRDefault="007D1AFD" w:rsidP="007D1AFD">
      <w:pPr>
        <w:jc w:val="both"/>
        <w:rPr>
          <w:i/>
          <w:iCs/>
          <w:sz w:val="22"/>
          <w:szCs w:val="22"/>
        </w:rPr>
      </w:pPr>
      <w:r w:rsidRPr="00EB3F6A">
        <w:rPr>
          <w:i/>
          <w:iCs/>
          <w:sz w:val="22"/>
          <w:szCs w:val="22"/>
        </w:rPr>
        <w:t>Określone każdorazowo w dokumentach zamówienia wykonawczego.</w:t>
      </w:r>
    </w:p>
    <w:p w14:paraId="7A9DC87A" w14:textId="77777777" w:rsidR="007D1AFD" w:rsidRPr="00EB3F6A" w:rsidRDefault="007D1AFD" w:rsidP="007D1AFD">
      <w:pPr>
        <w:jc w:val="both"/>
        <w:rPr>
          <w:color w:val="0070C0"/>
          <w:sz w:val="24"/>
          <w:szCs w:val="24"/>
        </w:rPr>
      </w:pPr>
    </w:p>
    <w:p w14:paraId="1220D900" w14:textId="77777777" w:rsidR="007D1AFD" w:rsidRPr="00EB3F6A" w:rsidRDefault="007D1AFD" w:rsidP="000D52D6">
      <w:pPr>
        <w:pStyle w:val="Akapitzlist"/>
        <w:numPr>
          <w:ilvl w:val="7"/>
          <w:numId w:val="86"/>
        </w:numPr>
        <w:ind w:left="426" w:hanging="426"/>
        <w:jc w:val="both"/>
        <w:rPr>
          <w:sz w:val="22"/>
          <w:szCs w:val="22"/>
        </w:rPr>
      </w:pPr>
      <w:bookmarkStart w:id="98" w:name="_Hlk107390530"/>
      <w:bookmarkStart w:id="99" w:name="_Hlk107391140"/>
      <w:r w:rsidRPr="00EB3F6A">
        <w:rPr>
          <w:sz w:val="22"/>
          <w:szCs w:val="22"/>
        </w:rPr>
        <w:t>Zmiana treści harmonogramu</w:t>
      </w:r>
      <w:r w:rsidRPr="00EB3F6A">
        <w:t xml:space="preserve"> </w:t>
      </w:r>
      <w:r w:rsidRPr="00EB3F6A">
        <w:rPr>
          <w:sz w:val="22"/>
          <w:szCs w:val="22"/>
        </w:rPr>
        <w:t>rzeczowo-finansowego jest dopuszczalna w przypadkach uzasadnionych i nie wymaga formy aneksu o ile zmiana ta nie powoduje niezgodności harmonogramu z postanowieniami umowy wykonawczej, w tym zmiany wynagrodzenia umownego i terminu realizacji całego zamówienia wykonawczego. Wniosek o zmianę harmonogramu wraz z  uzasadnieniem składa Zamawiający lub Wykonawca. Zmiana harmonogramu wymaga pisemnej zgody Stron umowy.</w:t>
      </w:r>
    </w:p>
    <w:bookmarkEnd w:id="98"/>
    <w:p w14:paraId="11317F0A" w14:textId="77777777" w:rsidR="007D1AFD" w:rsidRPr="00EB3F6A" w:rsidRDefault="007D1AFD" w:rsidP="007D1AFD">
      <w:pPr>
        <w:jc w:val="both"/>
        <w:rPr>
          <w:color w:val="0070C0"/>
          <w:sz w:val="24"/>
          <w:szCs w:val="24"/>
        </w:rPr>
      </w:pPr>
    </w:p>
    <w:p w14:paraId="32E3524A" w14:textId="77777777" w:rsidR="007D1AFD" w:rsidRPr="00EB3F6A" w:rsidRDefault="007D1AFD" w:rsidP="007D1AFD">
      <w:pPr>
        <w:pStyle w:val="Akapitzlist"/>
        <w:numPr>
          <w:ilvl w:val="0"/>
          <w:numId w:val="29"/>
        </w:numPr>
        <w:jc w:val="both"/>
        <w:rPr>
          <w:b/>
          <w:bCs/>
        </w:rPr>
      </w:pPr>
      <w:bookmarkStart w:id="100" w:name="_Toc67292103"/>
      <w:bookmarkStart w:id="101" w:name="_Hlk67824256"/>
      <w:bookmarkEnd w:id="93"/>
      <w:bookmarkEnd w:id="99"/>
      <w:r w:rsidRPr="00EB3F6A">
        <w:rPr>
          <w:b/>
          <w:bCs/>
        </w:rPr>
        <w:t>Obowiązki Wykonawcy</w:t>
      </w:r>
      <w:bookmarkEnd w:id="100"/>
      <w:r w:rsidRPr="00EB3F6A">
        <w:rPr>
          <w:b/>
          <w:bCs/>
        </w:rPr>
        <w:t xml:space="preserve"> w ramach zamówienia wykonawczego:</w:t>
      </w:r>
      <w:bookmarkEnd w:id="101"/>
    </w:p>
    <w:p w14:paraId="55D8A870" w14:textId="77777777" w:rsidR="007D1AFD" w:rsidRPr="00EB3F6A" w:rsidRDefault="007D1AFD" w:rsidP="000D52D6">
      <w:pPr>
        <w:pStyle w:val="Akapitzlist"/>
        <w:numPr>
          <w:ilvl w:val="0"/>
          <w:numId w:val="74"/>
        </w:numPr>
        <w:ind w:left="426" w:hanging="284"/>
        <w:jc w:val="both"/>
        <w:rPr>
          <w:sz w:val="22"/>
          <w:szCs w:val="22"/>
        </w:rPr>
      </w:pPr>
      <w:bookmarkStart w:id="102" w:name="_Hlk107379690"/>
      <w:r w:rsidRPr="00EB3F6A">
        <w:rPr>
          <w:sz w:val="22"/>
          <w:szCs w:val="22"/>
        </w:rPr>
        <w:t>Wykonawca na podstawie przedmiaru dołączonego do dokumentów zamówienia w postępowaniu prowadzonym celu zawarcia umowy wykonawczej do umowy ramowej sporządzi kalkulację szczegółową ceny umownej w części dotyczącej robót stanowiących przedmiot Umowy wykonawczej, która stanowić będzie załącznik do Umowy wykonawczej. Ceny jednostkowe powinny obejmować wszystkie koszty niezbędne do realizacji przedmiotu zamówienia wykonawczego.</w:t>
      </w:r>
    </w:p>
    <w:bookmarkEnd w:id="102"/>
    <w:p w14:paraId="73C2BC6E"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 xml:space="preserve">Wykonawca zobowiązany jest każdorazowo do sporządzenia i uzgodnienia z Zamawiającym harmonogramu rzeczowo-finansowego jednoznacznie określającego zakres prac do wykonania w ramach zamówienia wykonawczego z podziałem na poszczególne elementy, które mogą stanowić osobny element odbioru częściowego z uwzględnieniem terminów realizacji każdego z tych elementów. Uzgodniony z Zamawiającym harmonogram rzeczowo-finansowy stanowić będzie załącznik do Umowy wykonawczej. </w:t>
      </w:r>
    </w:p>
    <w:p w14:paraId="10C3CFCF"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Wykonawca zobowiązany jest każdorazowo do protokolarnego przyjęcia terenu budowy w terminie wyznaczonym przez Zamawiającego.</w:t>
      </w:r>
    </w:p>
    <w:p w14:paraId="4307F7D0"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Wykonawca zobowiązany jest do terminowego wykonania przedmiotu Umowy wykonawczej.</w:t>
      </w:r>
    </w:p>
    <w:p w14:paraId="23BAC892"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lastRenderedPageBreak/>
        <w:t>Wszelkie roboty w obrębie urządzeń telekomunikacyjnych, energetycznych, wod.-kan. itp. Wykonawca zobowiązany jest zgłosić do administratora tych urządzeń, a roboty prowadzić pod jego nadzorem.</w:t>
      </w:r>
    </w:p>
    <w:p w14:paraId="4FAD52FE" w14:textId="70849F8C" w:rsidR="007D1AFD" w:rsidRPr="00EB3F6A" w:rsidRDefault="007D1AFD" w:rsidP="000D52D6">
      <w:pPr>
        <w:numPr>
          <w:ilvl w:val="0"/>
          <w:numId w:val="74"/>
        </w:numPr>
        <w:ind w:left="426" w:hanging="284"/>
        <w:jc w:val="both"/>
        <w:rPr>
          <w:b/>
          <w:bCs/>
          <w:sz w:val="22"/>
          <w:szCs w:val="22"/>
        </w:rPr>
      </w:pPr>
      <w:r w:rsidRPr="00EB3F6A">
        <w:rPr>
          <w:sz w:val="22"/>
          <w:szCs w:val="22"/>
        </w:rPr>
        <w:t xml:space="preserve">Wykonawca w trakcie wykonywania przedmiotu zamówienia zobowiązuje się do przestrzegania przepisów wynikających w szczególności z ustawy – Prawo </w:t>
      </w:r>
      <w:r w:rsidR="006A62E2">
        <w:rPr>
          <w:sz w:val="22"/>
          <w:szCs w:val="22"/>
        </w:rPr>
        <w:t>budowlane.</w:t>
      </w:r>
    </w:p>
    <w:p w14:paraId="57183529" w14:textId="77777777" w:rsidR="007D1AFD" w:rsidRPr="00EB3F6A" w:rsidRDefault="007D1AFD" w:rsidP="000D52D6">
      <w:pPr>
        <w:numPr>
          <w:ilvl w:val="0"/>
          <w:numId w:val="74"/>
        </w:numPr>
        <w:ind w:left="426" w:hanging="284"/>
        <w:jc w:val="both"/>
        <w:rPr>
          <w:b/>
          <w:bCs/>
          <w:sz w:val="22"/>
          <w:szCs w:val="22"/>
        </w:rPr>
      </w:pPr>
      <w:r w:rsidRPr="00EB3F6A">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56BC5324" w14:textId="77777777" w:rsidR="007D1AFD" w:rsidRPr="00EB3F6A" w:rsidRDefault="007D1AFD" w:rsidP="000D52D6">
      <w:pPr>
        <w:numPr>
          <w:ilvl w:val="0"/>
          <w:numId w:val="74"/>
        </w:numPr>
        <w:ind w:left="426" w:hanging="284"/>
        <w:jc w:val="both"/>
        <w:rPr>
          <w:b/>
          <w:bCs/>
          <w:sz w:val="22"/>
          <w:szCs w:val="22"/>
        </w:rPr>
      </w:pPr>
      <w:r w:rsidRPr="00EB3F6A">
        <w:rPr>
          <w:sz w:val="22"/>
          <w:szCs w:val="22"/>
        </w:rPr>
        <w:t>Wykonawca winien ubezpieczyć swoich pracowników od następstw nieszczęśliwych wypadków związanych z wykonaniem przedmiotu zamówienia, jak również dokonać ubezpieczenia prowadzonych robót.</w:t>
      </w:r>
      <w:r w:rsidRPr="00EB3F6A">
        <w:rPr>
          <w:b/>
          <w:bCs/>
          <w:sz w:val="22"/>
          <w:szCs w:val="22"/>
        </w:rPr>
        <w:t xml:space="preserve"> </w:t>
      </w:r>
    </w:p>
    <w:p w14:paraId="0AA8699D" w14:textId="77777777" w:rsidR="007D1AFD" w:rsidRPr="00EB3F6A" w:rsidRDefault="007D1AFD" w:rsidP="000D52D6">
      <w:pPr>
        <w:numPr>
          <w:ilvl w:val="0"/>
          <w:numId w:val="74"/>
        </w:numPr>
        <w:ind w:left="426" w:hanging="284"/>
        <w:jc w:val="both"/>
        <w:rPr>
          <w:sz w:val="22"/>
          <w:szCs w:val="22"/>
        </w:rPr>
      </w:pPr>
      <w:r w:rsidRPr="00EB3F6A">
        <w:rPr>
          <w:sz w:val="22"/>
          <w:szCs w:val="22"/>
        </w:rPr>
        <w:t>Roboty winny być wykonywane przez osoby posiadające stosowne kwalifikacje, a nadzorowane przez osoby posiadające stosowne uprawnienia.</w:t>
      </w:r>
    </w:p>
    <w:p w14:paraId="79E85EE9" w14:textId="77777777" w:rsidR="007D1AFD" w:rsidRPr="00EB3F6A" w:rsidRDefault="007D1AFD" w:rsidP="000D52D6">
      <w:pPr>
        <w:numPr>
          <w:ilvl w:val="0"/>
          <w:numId w:val="74"/>
        </w:numPr>
        <w:ind w:left="426" w:hanging="284"/>
        <w:jc w:val="both"/>
        <w:rPr>
          <w:b/>
          <w:bCs/>
          <w:sz w:val="22"/>
          <w:szCs w:val="22"/>
        </w:rPr>
      </w:pPr>
      <w:r w:rsidRPr="00EB3F6A">
        <w:rPr>
          <w:iCs/>
          <w:sz w:val="22"/>
          <w:szCs w:val="22"/>
        </w:rPr>
        <w:t>Przed rozpoczęciem realizacji przedmiotu zamówienia Wykonawca dostarczy kopie potwierdzonych za zgodność z oryginałem dokumentów potwierdzających posiadane kwalifikacje zawodowe/uprawnienia osób kierowanych do wykonania zamówienia.</w:t>
      </w:r>
    </w:p>
    <w:p w14:paraId="628DF74B"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7B54F2C0"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Wykonawca zobowiązany jest zawiadomić Zamawiającego kiedy roboty zanikające lub ulegające zakryciu będą gotowe do zbadania i odbioru.</w:t>
      </w:r>
    </w:p>
    <w:p w14:paraId="04F1AF48"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Wykonawca jest zobowiązany do zgłoszenia Zamawiającemu gotowości odbioru wykonanych robót z wyprzedzeniem umożliwiającym przeprowadzenie czynności odbiorczych przez Zamawiającego oraz obecności przy odbiorze robót.</w:t>
      </w:r>
    </w:p>
    <w:p w14:paraId="46DE16A0"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Wykonawca zobowiązany jest pisemnie zawiadomić Zamawiającego o gotowości do przekazania obiektu do odbioru końcowego. Strony dopuszczają zawiadomienia przesyłane w formie elektronicznej.</w:t>
      </w:r>
    </w:p>
    <w:p w14:paraId="5116DE2D"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Wykonawca zobowiązany jest do wykonania wszelkich prac towarzyszących niezbędnych dla wykonania zamówienia wykonawczego.</w:t>
      </w:r>
    </w:p>
    <w:p w14:paraId="75564D52"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Po zakończeniu prac, przed dokonaniem odbioru końcowego, Wykonawca zobowiązany jest uporządkować teren, na którym prowadzone były prace.</w:t>
      </w:r>
    </w:p>
    <w:p w14:paraId="0AE12EFD"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Użyte materiały budowlane muszą posiadać stosowne certyfikaty, aprobaty techniczne, świadectwa jakości, świadectwa dopuszczenia, karty gwarancyjne.</w:t>
      </w:r>
    </w:p>
    <w:p w14:paraId="7BD45E79"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Zakres i sposób wykonywania robót budowlanych musi być zgodny z dokumentacją projektową (kosztorysową), normami i sztuką budowlaną, przy zachowaniu przepisów BHP.</w:t>
      </w:r>
    </w:p>
    <w:p w14:paraId="1D393B80"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Odpowiedzialność za szkody wyrządzone przez Wykonawcę osobom trzecim ponosi Wykonawca.</w:t>
      </w:r>
    </w:p>
    <w:p w14:paraId="37AC5493" w14:textId="77777777" w:rsidR="007D1AFD" w:rsidRPr="006A62E2" w:rsidRDefault="007D1AFD" w:rsidP="000D52D6">
      <w:pPr>
        <w:pStyle w:val="Akapitzlist"/>
        <w:numPr>
          <w:ilvl w:val="0"/>
          <w:numId w:val="74"/>
        </w:numPr>
        <w:ind w:left="426" w:hanging="284"/>
        <w:jc w:val="both"/>
        <w:rPr>
          <w:sz w:val="22"/>
          <w:szCs w:val="22"/>
        </w:rPr>
      </w:pPr>
      <w:r w:rsidRPr="00EB3F6A">
        <w:rPr>
          <w:sz w:val="22"/>
          <w:szCs w:val="22"/>
        </w:rPr>
        <w:t xml:space="preserve">W razie potrzeby, Zamawiający upoważnia Wykonawcę do uzyskania zgody właścicieli/użytkowników nieruchomości sąsiednich na czasowe zajęcie ich nieruchomości niezbędne do realizacji robót. Koszty czasowego zajęcia nieruchomości związanego z realizacją robót pokrywa w ramach wynagrodzenia umownego Wykonawca. </w:t>
      </w:r>
      <w:r w:rsidRPr="006A62E2">
        <w:rPr>
          <w:i/>
          <w:iCs/>
          <w:sz w:val="22"/>
          <w:szCs w:val="22"/>
        </w:rPr>
        <w:t>[jeżeli dotyczy]</w:t>
      </w:r>
    </w:p>
    <w:p w14:paraId="69355248"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 xml:space="preserve">Energię elektryczną, wodę i w razie konieczności inne media dla potrzeb budowy Wykonawca zapewni we własnym zakresie i na własny koszt w ramach wynagrodzenia umownego. Warunki ich poboru należy uzgodnić z dostawcą. </w:t>
      </w:r>
      <w:r w:rsidRPr="006A62E2">
        <w:rPr>
          <w:i/>
          <w:iCs/>
          <w:sz w:val="22"/>
          <w:szCs w:val="22"/>
        </w:rPr>
        <w:t>[jeżeli dotyczy]</w:t>
      </w:r>
    </w:p>
    <w:p w14:paraId="3DA28DEA"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 xml:space="preserve">Kontrolę jakości wykonania robót pełnił będzie ustanowiony przez Zamawiającego Inspektor Nadzoru. Inspektor dokona również kontroli rozliczeń budowy pod względem finansowym. </w:t>
      </w:r>
    </w:p>
    <w:p w14:paraId="202B2A38"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32FF6283"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Wykonawca zobowiązany jest do przestrzegania przepisów prawnych w zakresie ochrony środowiska.</w:t>
      </w:r>
    </w:p>
    <w:p w14:paraId="0A730FF6"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lastRenderedPageBreak/>
        <w:t>Wykonawca zobowiązany jest do gospodarowania odpadami powstałymi w trakcie wykonywania remontu w sposób zgodny z obowiązującymi w tym zakresie przepisami oraz gwarantujący poszanowanie środowiska naturalnego.</w:t>
      </w:r>
    </w:p>
    <w:p w14:paraId="7B381812"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Wykonawca jest zobowiązany używać środków transportu do przewozu gruzu wyposażonych w zabezpieczenia przed pyleniem.</w:t>
      </w:r>
    </w:p>
    <w:p w14:paraId="32006439"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Roboty ziemne wykonywane w pobliżu istniejącego uzbrojenia terenu należy prowadzić pod nadzorem danego gestora sieci, koszty tych nadzorów obciążać będą wykonawcę.</w:t>
      </w:r>
    </w:p>
    <w:p w14:paraId="5411B7F2"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 xml:space="preserve">W razie potrzeby obsługę geodezyjną dla wykonywanych robót zapewnia Wykonawca. </w:t>
      </w:r>
    </w:p>
    <w:p w14:paraId="46CAA591"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 xml:space="preserve">Wykonawca zobligowany jest do ochrony istniejących znaków geodezyjnych, a w razie ich naruszenia do ich odtworzenia oraz do wykonania geodezyjnych pomiarów powykonawczych wraz z dokonaniem wpisu geodezyjnego i zatwierdzeniem przez stosowny ośrodek geodezyjny. </w:t>
      </w:r>
    </w:p>
    <w:p w14:paraId="673E7FAB"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 xml:space="preserve">W przypadku konieczności sporządzenia inwentaryzacji geodezyjnej powykonawczej, koszty i obowiązek wykonania tej usługi spoczywa na Wykonawcy robót. </w:t>
      </w:r>
    </w:p>
    <w:p w14:paraId="63B4B4B6"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 xml:space="preserve">W przypadku gdy w procesie budowlanym konieczne okaże się posiadanie innych (niż wymagane w SWZ) uprawnień, wykonawca zapewni osoby z wymaganymi uprawnieniami. </w:t>
      </w:r>
    </w:p>
    <w:p w14:paraId="2685920B"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Urządzenia i sprzęt użyty do wykonania przedmiotu zamówienia wykonawczego musi posiadać dopuszczenia do stosowania przy wykonywaniu robót budowlanych.</w:t>
      </w:r>
    </w:p>
    <w:p w14:paraId="6D40875C"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Jeżeli charakter robót budowlanych będzie wymagał ustanowienia kierownika budowy, to obowiązek ten spoczywać będzie na Wykonawcy. Koszty z tego tytułu powinny być zawarte w cenie ofertowej. Złożenie oświadczenia o podjęciu obowiązków kierownika budowy wymagane jest przed przystąpieniem do robót, dla których ustawa Prawo budowlane wymaga ustanowienia kierownika budowy.</w:t>
      </w:r>
    </w:p>
    <w:p w14:paraId="5F95CCAE" w14:textId="77777777" w:rsidR="007D1AFD" w:rsidRPr="00EB3F6A" w:rsidRDefault="007D1AFD" w:rsidP="000D52D6">
      <w:pPr>
        <w:pStyle w:val="Akapitzlist"/>
        <w:numPr>
          <w:ilvl w:val="0"/>
          <w:numId w:val="74"/>
        </w:numPr>
        <w:ind w:left="426" w:hanging="284"/>
        <w:jc w:val="both"/>
        <w:rPr>
          <w:sz w:val="22"/>
          <w:szCs w:val="22"/>
        </w:rPr>
      </w:pPr>
      <w:r w:rsidRPr="00EB3F6A">
        <w:rPr>
          <w:sz w:val="22"/>
          <w:szCs w:val="22"/>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10DA1D95" w14:textId="77777777" w:rsidR="007D1AFD" w:rsidRPr="00EB3F6A" w:rsidRDefault="007D1AFD" w:rsidP="007D1AFD">
      <w:pPr>
        <w:jc w:val="both"/>
        <w:rPr>
          <w:b/>
          <w:bCs/>
        </w:rPr>
      </w:pPr>
    </w:p>
    <w:p w14:paraId="1AADA5F6" w14:textId="77777777" w:rsidR="007D1AFD" w:rsidRPr="00EB3F6A" w:rsidRDefault="007D1AFD" w:rsidP="007D1AFD">
      <w:pPr>
        <w:pStyle w:val="Akapitzlist"/>
        <w:numPr>
          <w:ilvl w:val="0"/>
          <w:numId w:val="29"/>
        </w:numPr>
        <w:jc w:val="both"/>
        <w:rPr>
          <w:b/>
          <w:bCs/>
        </w:rPr>
      </w:pPr>
      <w:bookmarkStart w:id="103" w:name="_Toc67292104"/>
      <w:bookmarkStart w:id="104" w:name="_Hlk67824277"/>
      <w:r w:rsidRPr="00EB3F6A">
        <w:rPr>
          <w:b/>
          <w:bCs/>
        </w:rPr>
        <w:t>Obowiązki Zamawiającego</w:t>
      </w:r>
      <w:bookmarkEnd w:id="103"/>
      <w:r w:rsidRPr="00EB3F6A">
        <w:t xml:space="preserve"> </w:t>
      </w:r>
      <w:r w:rsidRPr="00EB3F6A">
        <w:rPr>
          <w:b/>
          <w:bCs/>
        </w:rPr>
        <w:t xml:space="preserve">w ramach zamówienia wykonawczego: </w:t>
      </w:r>
    </w:p>
    <w:p w14:paraId="12C49720" w14:textId="77777777" w:rsidR="007D1AFD" w:rsidRPr="00EB3F6A" w:rsidRDefault="007D1AFD" w:rsidP="000D52D6">
      <w:pPr>
        <w:pStyle w:val="Akapitzlist"/>
        <w:numPr>
          <w:ilvl w:val="0"/>
          <w:numId w:val="75"/>
        </w:numPr>
        <w:ind w:left="426" w:hanging="284"/>
        <w:jc w:val="both"/>
        <w:rPr>
          <w:sz w:val="22"/>
          <w:szCs w:val="22"/>
        </w:rPr>
      </w:pPr>
      <w:r w:rsidRPr="00EB3F6A">
        <w:rPr>
          <w:sz w:val="22"/>
          <w:szCs w:val="22"/>
        </w:rPr>
        <w:t>Zamawiający</w:t>
      </w:r>
      <w:r w:rsidRPr="00EB3F6A">
        <w:rPr>
          <w:i/>
          <w:iCs/>
          <w:sz w:val="22"/>
          <w:szCs w:val="22"/>
        </w:rPr>
        <w:t xml:space="preserve"> </w:t>
      </w:r>
      <w:r w:rsidRPr="00EB3F6A">
        <w:rPr>
          <w:sz w:val="22"/>
          <w:szCs w:val="22"/>
        </w:rPr>
        <w:t xml:space="preserve">zobowiązany jest do protokolarnego przekazania placu budowy w terminie określonym w umowie wykonawczej i wskazania miejsca wykonywania robót. </w:t>
      </w:r>
    </w:p>
    <w:p w14:paraId="1AE6686A" w14:textId="77777777" w:rsidR="007D1AFD" w:rsidRPr="00EB3F6A" w:rsidRDefault="007D1AFD" w:rsidP="000D52D6">
      <w:pPr>
        <w:numPr>
          <w:ilvl w:val="0"/>
          <w:numId w:val="75"/>
        </w:numPr>
        <w:ind w:left="426" w:hanging="284"/>
        <w:jc w:val="both"/>
        <w:rPr>
          <w:sz w:val="22"/>
          <w:szCs w:val="22"/>
        </w:rPr>
      </w:pPr>
      <w:r w:rsidRPr="00EB3F6A">
        <w:rPr>
          <w:sz w:val="22"/>
          <w:szCs w:val="22"/>
        </w:rPr>
        <w:t xml:space="preserve">Zamawiający zobowiązany jest do dokonywania odbiorów częściowych i odbioru końcowego bezusterkowo wykonanych robót będących przedmiotem umowy wykonawczej zgodnie z uzgodnionym harmonogramem rzeczowo-finansowym stanowiącym załącznik do umowy wykonawczej. Zamawiający ma prawo do odmowy odbioru tej części roboty, która została wykonana niezgodnie z przedmiarem robót i warunkami umowy wykonawczej. </w:t>
      </w:r>
    </w:p>
    <w:p w14:paraId="1440706B" w14:textId="77777777" w:rsidR="007D1AFD" w:rsidRPr="00EB3F6A" w:rsidRDefault="007D1AFD" w:rsidP="000D52D6">
      <w:pPr>
        <w:numPr>
          <w:ilvl w:val="0"/>
          <w:numId w:val="75"/>
        </w:numPr>
        <w:ind w:left="426" w:hanging="284"/>
        <w:jc w:val="both"/>
        <w:rPr>
          <w:sz w:val="22"/>
          <w:szCs w:val="22"/>
        </w:rPr>
      </w:pPr>
      <w:r w:rsidRPr="00EB3F6A">
        <w:rPr>
          <w:sz w:val="22"/>
          <w:szCs w:val="22"/>
        </w:rPr>
        <w:t>Zamawiający zobowiązany jest do sprawdzenia ilości i zgodności robót zanikających lub ulegających zakryciu z umową wykonawczą. Odbiór robót zanikających i ulegających zakryciu będzie dokonany w czasie umożliwiającym wykonanie ewentualnych korekt i poprawek bez hamowania ogólnego postępu robót.</w:t>
      </w:r>
    </w:p>
    <w:p w14:paraId="07257E69" w14:textId="77777777" w:rsidR="007D1AFD" w:rsidRPr="00EB3F6A" w:rsidRDefault="007D1AFD" w:rsidP="007D1AFD">
      <w:pPr>
        <w:jc w:val="both"/>
        <w:rPr>
          <w:sz w:val="22"/>
          <w:szCs w:val="22"/>
        </w:rPr>
      </w:pPr>
    </w:p>
    <w:p w14:paraId="446F24D6" w14:textId="77777777" w:rsidR="007D1AFD" w:rsidRPr="00EB3F6A" w:rsidRDefault="007D1AFD" w:rsidP="007D1AFD">
      <w:pPr>
        <w:pStyle w:val="Akapitzlist"/>
        <w:numPr>
          <w:ilvl w:val="0"/>
          <w:numId w:val="29"/>
        </w:numPr>
        <w:jc w:val="both"/>
        <w:rPr>
          <w:rFonts w:eastAsiaTheme="minorHAnsi"/>
          <w:sz w:val="22"/>
          <w:szCs w:val="22"/>
        </w:rPr>
      </w:pPr>
      <w:r w:rsidRPr="00EB3F6A">
        <w:rPr>
          <w:b/>
          <w:bCs/>
        </w:rPr>
        <w:t>Opis sposobu rozliczania robót realizowanych w ramach umowy wykonawczej</w:t>
      </w:r>
    </w:p>
    <w:p w14:paraId="76E50366" w14:textId="77777777" w:rsidR="007D1AFD" w:rsidRPr="00EB3F6A" w:rsidRDefault="007D1AFD" w:rsidP="000D52D6">
      <w:pPr>
        <w:pStyle w:val="Akapitzlist"/>
        <w:numPr>
          <w:ilvl w:val="7"/>
          <w:numId w:val="73"/>
        </w:numPr>
        <w:ind w:left="426"/>
        <w:jc w:val="both"/>
        <w:rPr>
          <w:sz w:val="22"/>
          <w:szCs w:val="22"/>
        </w:rPr>
      </w:pPr>
      <w:r w:rsidRPr="00EB3F6A">
        <w:rPr>
          <w:sz w:val="22"/>
          <w:szCs w:val="22"/>
        </w:rPr>
        <w:t>Pozytywny odbiór częściowy nastąpi wówczas, gdy Wykonawca przekaże Zamawiającemu roboty wolne od wad i spełniające ich funkcje. Zamawiający ma prawo odmówić podpisania protokołu, jeżeli stwierdzi, iż przedmiot umowy został wykonany niezgodnie z warunkami umowy.</w:t>
      </w:r>
    </w:p>
    <w:p w14:paraId="4AC06234" w14:textId="77777777" w:rsidR="007D1AFD" w:rsidRPr="00EB3F6A" w:rsidRDefault="007D1AFD" w:rsidP="000D52D6">
      <w:pPr>
        <w:pStyle w:val="Akapitzlist"/>
        <w:numPr>
          <w:ilvl w:val="7"/>
          <w:numId w:val="73"/>
        </w:numPr>
        <w:ind w:left="426"/>
        <w:jc w:val="both"/>
        <w:rPr>
          <w:sz w:val="22"/>
          <w:szCs w:val="22"/>
        </w:rPr>
      </w:pPr>
      <w:r w:rsidRPr="00EB3F6A">
        <w:rPr>
          <w:sz w:val="22"/>
          <w:szCs w:val="22"/>
        </w:rPr>
        <w:t>Każdorazowo z czynności odbioru robót zostanie sporządzony stosowny protokół zawierający wszelkie ustalenia dokonane podczas odbioru (2 egzemplarze dla każdej ze Stron) podpisany przez przedstawicieli obu Stron.</w:t>
      </w:r>
    </w:p>
    <w:p w14:paraId="5184525C" w14:textId="77777777" w:rsidR="007D1AFD" w:rsidRPr="00EB3F6A" w:rsidRDefault="007D1AFD" w:rsidP="000D52D6">
      <w:pPr>
        <w:pStyle w:val="Akapitzlist"/>
        <w:numPr>
          <w:ilvl w:val="7"/>
          <w:numId w:val="73"/>
        </w:numPr>
        <w:ind w:left="426"/>
        <w:jc w:val="both"/>
        <w:rPr>
          <w:sz w:val="22"/>
          <w:szCs w:val="22"/>
        </w:rPr>
      </w:pPr>
      <w:r w:rsidRPr="00EB3F6A">
        <w:rPr>
          <w:sz w:val="22"/>
          <w:szCs w:val="22"/>
        </w:rPr>
        <w:t>Protokół odbioru z bezusterkowego wykonania przedmiotu umowy, podpisany przez Zamawiającego i Wykonawcę stanowić będzie podstawę do wypłaty wynagrodzenia na rzecz Wykonawcy.</w:t>
      </w:r>
    </w:p>
    <w:p w14:paraId="498F3C0D" w14:textId="77777777" w:rsidR="007D1AFD" w:rsidRPr="00EB3F6A" w:rsidRDefault="007D1AFD" w:rsidP="000D52D6">
      <w:pPr>
        <w:pStyle w:val="Akapitzlist"/>
        <w:numPr>
          <w:ilvl w:val="7"/>
          <w:numId w:val="73"/>
        </w:numPr>
        <w:ind w:left="426"/>
        <w:jc w:val="both"/>
        <w:rPr>
          <w:sz w:val="22"/>
          <w:szCs w:val="22"/>
        </w:rPr>
      </w:pPr>
      <w:r w:rsidRPr="00EB3F6A">
        <w:rPr>
          <w:sz w:val="22"/>
          <w:szCs w:val="22"/>
        </w:rPr>
        <w:t>Za termin wykonania całości zamówienia uznaje się dzień zatwierdzenia przez Zamawiającego Protokołu odbioru końcowego.</w:t>
      </w:r>
    </w:p>
    <w:p w14:paraId="16FFA261" w14:textId="77777777" w:rsidR="007D1AFD" w:rsidRPr="00EB3F6A" w:rsidRDefault="007D1AFD" w:rsidP="000D52D6">
      <w:pPr>
        <w:pStyle w:val="Akapitzlist"/>
        <w:numPr>
          <w:ilvl w:val="7"/>
          <w:numId w:val="73"/>
        </w:numPr>
        <w:ind w:left="426"/>
        <w:jc w:val="both"/>
        <w:rPr>
          <w:sz w:val="22"/>
          <w:szCs w:val="22"/>
        </w:rPr>
      </w:pPr>
      <w:r w:rsidRPr="00EB3F6A">
        <w:rPr>
          <w:sz w:val="22"/>
          <w:szCs w:val="22"/>
        </w:rPr>
        <w:t>Zamawiający udokumentuje roboty zanikające i ulegające zakryciu poprzez sporządzenie notatki służbowej oraz dokumentacji fotograficznej, przedstawiającej poszczególne etapy prac prowadzonych w trakcie realizacji robót zanikających lub ulegających zakryciu</w:t>
      </w:r>
      <w:r>
        <w:rPr>
          <w:sz w:val="22"/>
          <w:szCs w:val="22"/>
        </w:rPr>
        <w:t xml:space="preserve">, </w:t>
      </w:r>
      <w:r w:rsidRPr="00EB3F6A">
        <w:rPr>
          <w:sz w:val="22"/>
          <w:szCs w:val="22"/>
        </w:rPr>
        <w:t xml:space="preserve">jako uzupełnienie dokumentów wymaganych stosownymi aktami normatywnymi, obowiązującymi </w:t>
      </w:r>
      <w:r w:rsidRPr="00EB3F6A">
        <w:rPr>
          <w:sz w:val="22"/>
          <w:szCs w:val="22"/>
        </w:rPr>
        <w:lastRenderedPageBreak/>
        <w:t>w</w:t>
      </w:r>
      <w:r>
        <w:rPr>
          <w:sz w:val="22"/>
          <w:szCs w:val="22"/>
        </w:rPr>
        <w:t> </w:t>
      </w:r>
      <w:r w:rsidRPr="00EB3F6A">
        <w:rPr>
          <w:sz w:val="22"/>
          <w:szCs w:val="22"/>
        </w:rPr>
        <w:t>przedmiotowym zakresie. Sporządzona dokumentacja winna być przechowywana przez okres co najmniej 3 lat.</w:t>
      </w:r>
    </w:p>
    <w:p w14:paraId="68052D0A" w14:textId="77777777" w:rsidR="007D1AFD" w:rsidRPr="00E23B27" w:rsidRDefault="007D1AFD" w:rsidP="000D52D6">
      <w:pPr>
        <w:pStyle w:val="Akapitzlist"/>
        <w:numPr>
          <w:ilvl w:val="7"/>
          <w:numId w:val="73"/>
        </w:numPr>
        <w:ind w:left="426"/>
        <w:jc w:val="both"/>
        <w:rPr>
          <w:sz w:val="22"/>
          <w:szCs w:val="22"/>
        </w:rPr>
      </w:pPr>
      <w:r w:rsidRPr="00EB3F6A">
        <w:rPr>
          <w:sz w:val="22"/>
          <w:szCs w:val="22"/>
        </w:rPr>
        <w:t>W związku z realizacją robót na terenie górniczym, jeżeli rzędne wysokościowe mają wpływ na zakres i sposób realizacji zamówienia, przed przystąpieniem do robót Wykonawca wykona pomiar geodezyjny. W przypadku, gdy wyniki pomiaru geodezyjnego wykonanego przed przystąpieniem do robót wykażą istotne różnice pomiędzy rzędnymi w projekcie, a stanem faktycznym i niezbędna będzie korekta rozwiązań projektowych, musi ona zostać uzgodniona z Zamawiającym i Projektantem. Po dokonaniu ewentualnej korekty rozwiązań projektowych Wykonawca zobligowany będzie do sporządzenia kosztorysu różnicowego, w którym uwzględnione będą zmiany projektu. Kosztorys winien zostać opracowany z zastosowaniem składników cenotwórczych, jak w kalkulacji stanowiącej załącznik do umowy wykonawczej. Kosztorys różnicowy podlegać będzie weryfikacji i akceptacji ze strony Zamawiającego. Wprowadzenie kosztorysu różnicowego do umowy wykonawczej wymaga formy aneksu.</w:t>
      </w:r>
      <w:r w:rsidRPr="00EB3F6A">
        <w:rPr>
          <w:b/>
          <w:bCs/>
          <w:sz w:val="22"/>
          <w:szCs w:val="22"/>
        </w:rPr>
        <w:t xml:space="preserve"> </w:t>
      </w:r>
      <w:r w:rsidRPr="00E23B27">
        <w:rPr>
          <w:i/>
          <w:iCs/>
          <w:sz w:val="22"/>
          <w:szCs w:val="22"/>
        </w:rPr>
        <w:t>[jeżeli dotyczy]</w:t>
      </w:r>
    </w:p>
    <w:p w14:paraId="299DD59D" w14:textId="18B1AE49" w:rsidR="007D1AFD" w:rsidRPr="00EB3F6A" w:rsidRDefault="007D1AFD" w:rsidP="000D52D6">
      <w:pPr>
        <w:pStyle w:val="Akapitzlist"/>
        <w:numPr>
          <w:ilvl w:val="7"/>
          <w:numId w:val="73"/>
        </w:numPr>
        <w:ind w:left="426"/>
        <w:jc w:val="both"/>
        <w:rPr>
          <w:sz w:val="22"/>
          <w:szCs w:val="22"/>
        </w:rPr>
      </w:pPr>
      <w:r w:rsidRPr="00EB3F6A">
        <w:rPr>
          <w:rFonts w:eastAsiaTheme="minorHAnsi"/>
          <w:sz w:val="22"/>
          <w:szCs w:val="22"/>
        </w:rPr>
        <w:t>Jeżeli w toku realizacji robót wystąpi konieczność zaniechania wykonania robót, które zostały ujęte w dokumentacji projektowej, Strony dokonają rozliczenia tych robót i zmniejszenia wynagrodzenia umownego. Wartość robót, które nie zostały wykonane zostanie określona na podstawie kosztorysu, sporządzonego przez Wykonawcę oraz zweryfikowanego i zaakceptowanego przez Zamawiającego, w oparciu o stawki i ceny wynikające z kalkulacji stanowiącej załącznik do umowy wykonawczej. Wprowadzenie kosztorysu robót zaniechanych do umowy wykonawczej wymaga formy aneksu.</w:t>
      </w:r>
      <w:r w:rsidRPr="00EB3F6A">
        <w:rPr>
          <w:rFonts w:eastAsiaTheme="minorHAnsi"/>
          <w:b/>
          <w:bCs/>
          <w:sz w:val="22"/>
          <w:szCs w:val="22"/>
        </w:rPr>
        <w:t xml:space="preserve"> </w:t>
      </w:r>
    </w:p>
    <w:p w14:paraId="2718C0FA" w14:textId="77777777" w:rsidR="007D1AFD" w:rsidRPr="00EB3F6A" w:rsidRDefault="007D1AFD" w:rsidP="000D52D6">
      <w:pPr>
        <w:pStyle w:val="Akapitzlist"/>
        <w:numPr>
          <w:ilvl w:val="7"/>
          <w:numId w:val="73"/>
        </w:numPr>
        <w:ind w:left="426"/>
        <w:jc w:val="both"/>
        <w:rPr>
          <w:sz w:val="22"/>
          <w:szCs w:val="22"/>
        </w:rPr>
      </w:pPr>
      <w:r w:rsidRPr="00EB3F6A">
        <w:rPr>
          <w:sz w:val="22"/>
          <w:szCs w:val="22"/>
        </w:rPr>
        <w:t xml:space="preserve">Jeżeli w toku realizacji robót wystąpi konieczność wykonania robót dodatkowych, wykraczających poza określenie przedmiotu zamówienia podstawowego, lub zamiennych, niemożliwych do przewidzenia mimo zachowania przez Wykonawcę </w:t>
      </w:r>
      <w:r w:rsidRPr="000E0FF8">
        <w:rPr>
          <w:sz w:val="22"/>
          <w:szCs w:val="22"/>
        </w:rPr>
        <w:t xml:space="preserve">należytej staranności, Wykonawca zobowiązany jest wykonać te roboty na </w:t>
      </w:r>
      <w:r w:rsidRPr="000E0FF8">
        <w:rPr>
          <w:b/>
          <w:bCs/>
          <w:sz w:val="22"/>
          <w:szCs w:val="22"/>
        </w:rPr>
        <w:t>dodatkowe</w:t>
      </w:r>
      <w:r w:rsidRPr="000E0FF8">
        <w:rPr>
          <w:sz w:val="22"/>
          <w:szCs w:val="22"/>
        </w:rPr>
        <w:t xml:space="preserve"> zlecenie Zamawiającego. </w:t>
      </w:r>
      <w:r w:rsidRPr="000E0FF8">
        <w:rPr>
          <w:sz w:val="22"/>
          <w:szCs w:val="22"/>
          <w:u w:val="single"/>
        </w:rPr>
        <w:t>Podstawą realizacji robót dodatkowych lub zamiennych jest zatwierdzony przez Zamawiającego protokół konieczności i aneks do umowy wykonawczej.</w:t>
      </w:r>
      <w:r w:rsidRPr="000E0FF8">
        <w:rPr>
          <w:sz w:val="22"/>
          <w:szCs w:val="22"/>
        </w:rPr>
        <w:t xml:space="preserve"> Wartość robót dodatkowych lub zamiennych niemożliwych do przewidzenia mimo zachowania przez Wykonawcę należytej staranności zostanie określona</w:t>
      </w:r>
      <w:r w:rsidRPr="00EB3F6A">
        <w:rPr>
          <w:sz w:val="22"/>
          <w:szCs w:val="22"/>
        </w:rPr>
        <w:t xml:space="preserve"> na podstawie kosztorysu, sporządzonego przez Wykonawcę oraz zweryfikowanego i zaakceptowanego przez Zamawiającego, w oparciu o stawki i ceny wynikające z kalkulacji stanowiącej załącznik do umowy wykonawczej. W przypadku, gdy roboty dodatkowe lub zamienne obejmują zakres robót nie objęty w kalkulacji stanowiącej załącznik do umowy wykonawczej, roboty te zostaną rozliczone przy zastosowaniu maksymalnych dopuszczalnych wartości stawek kalkulacyjnych, o których mowa w §3 ust. 3 umowy ramowej.</w:t>
      </w:r>
    </w:p>
    <w:p w14:paraId="7BB00198" w14:textId="77777777" w:rsidR="007D1AFD" w:rsidRPr="00EB3F6A" w:rsidRDefault="007D1AFD" w:rsidP="000D52D6">
      <w:pPr>
        <w:pStyle w:val="Akapitzlist"/>
        <w:numPr>
          <w:ilvl w:val="0"/>
          <w:numId w:val="72"/>
        </w:numPr>
        <w:ind w:left="426"/>
        <w:jc w:val="both"/>
        <w:rPr>
          <w:sz w:val="22"/>
          <w:szCs w:val="22"/>
        </w:rPr>
      </w:pPr>
      <w:r w:rsidRPr="00EB3F6A">
        <w:rPr>
          <w:sz w:val="22"/>
          <w:szCs w:val="22"/>
        </w:rPr>
        <w:t xml:space="preserve">Zaistniałe przypadki wykonania dodatkowych robót budowlanych niemożliwych do przewidzenia mimo zachowania przez Wykonawcę należytej staranności muszą być każdorazowo uzgadniane z Zamawiającym, w przeciwnym wypadku Wykonawcy nie przysługuje wynagrodzenie za wykonanie tych robót.  </w:t>
      </w:r>
    </w:p>
    <w:p w14:paraId="2A3A2F10" w14:textId="77777777" w:rsidR="007D1AFD" w:rsidRPr="00EB3F6A" w:rsidRDefault="007D1AFD" w:rsidP="000D52D6">
      <w:pPr>
        <w:pStyle w:val="Akapitzlist"/>
        <w:numPr>
          <w:ilvl w:val="0"/>
          <w:numId w:val="72"/>
        </w:numPr>
        <w:ind w:left="426"/>
        <w:jc w:val="both"/>
        <w:rPr>
          <w:sz w:val="22"/>
          <w:szCs w:val="22"/>
        </w:rPr>
      </w:pPr>
      <w:r w:rsidRPr="00EB3F6A">
        <w:rPr>
          <w:sz w:val="22"/>
          <w:szCs w:val="22"/>
        </w:rPr>
        <w:t>Kosztorys robót dodatkowych, zamiennych lub robót zaniechanych winien być zweryfikowany i zaakceptowany przez Zamawiającego.</w:t>
      </w:r>
    </w:p>
    <w:p w14:paraId="152C429F" w14:textId="77777777" w:rsidR="007D1AFD" w:rsidRPr="00EB3F6A" w:rsidRDefault="007D1AFD" w:rsidP="007D1AFD">
      <w:pPr>
        <w:jc w:val="both"/>
        <w:rPr>
          <w:b/>
          <w:bCs/>
        </w:rPr>
      </w:pPr>
    </w:p>
    <w:p w14:paraId="5E047E04" w14:textId="77777777" w:rsidR="007D1AFD" w:rsidRPr="00EB3F6A" w:rsidRDefault="007D1AFD" w:rsidP="007D1AFD">
      <w:pPr>
        <w:pStyle w:val="Akapitzlist"/>
        <w:numPr>
          <w:ilvl w:val="0"/>
          <w:numId w:val="29"/>
        </w:numPr>
        <w:jc w:val="both"/>
        <w:rPr>
          <w:b/>
          <w:bCs/>
        </w:rPr>
      </w:pPr>
      <w:r w:rsidRPr="00EB3F6A">
        <w:rPr>
          <w:b/>
          <w:bCs/>
        </w:rPr>
        <w:t xml:space="preserve">Gwarancja i postępowanie reklamacyjne: </w:t>
      </w:r>
    </w:p>
    <w:p w14:paraId="6D633864" w14:textId="77777777" w:rsidR="007D1AFD" w:rsidRDefault="007D1AFD" w:rsidP="007D1AFD">
      <w:pPr>
        <w:pStyle w:val="Akapitzlist"/>
        <w:jc w:val="both"/>
        <w:rPr>
          <w:rFonts w:eastAsiaTheme="minorHAnsi"/>
          <w:sz w:val="22"/>
          <w:szCs w:val="22"/>
        </w:rPr>
      </w:pPr>
      <w:r w:rsidRPr="00EB3F6A">
        <w:rPr>
          <w:rFonts w:eastAsiaTheme="minorHAnsi"/>
          <w:sz w:val="22"/>
          <w:szCs w:val="22"/>
        </w:rPr>
        <w:t>Określona w Załączniku nr 5 do SWZ – Istotne postanowienia umowy w §6.</w:t>
      </w:r>
    </w:p>
    <w:p w14:paraId="7A0EB895" w14:textId="77777777" w:rsidR="007D1AFD" w:rsidRPr="00EB3F6A" w:rsidRDefault="007D1AFD" w:rsidP="007D1AFD">
      <w:pPr>
        <w:pStyle w:val="Akapitzlist"/>
        <w:jc w:val="both"/>
        <w:rPr>
          <w:rFonts w:eastAsiaTheme="minorHAnsi"/>
          <w:sz w:val="22"/>
          <w:szCs w:val="22"/>
        </w:rPr>
      </w:pPr>
    </w:p>
    <w:p w14:paraId="12774579" w14:textId="77777777" w:rsidR="007D1AFD" w:rsidRPr="00EB3F6A" w:rsidRDefault="007D1AFD" w:rsidP="007D1AFD">
      <w:pPr>
        <w:pStyle w:val="Akapitzlist"/>
        <w:numPr>
          <w:ilvl w:val="0"/>
          <w:numId w:val="29"/>
        </w:numPr>
        <w:jc w:val="both"/>
        <w:rPr>
          <w:b/>
          <w:bCs/>
        </w:rPr>
      </w:pPr>
      <w:bookmarkStart w:id="105" w:name="_Toc67292096"/>
      <w:bookmarkStart w:id="106" w:name="_Toc67292095"/>
      <w:bookmarkEnd w:id="104"/>
      <w:r w:rsidRPr="00EB3F6A">
        <w:rPr>
          <w:b/>
          <w:bCs/>
        </w:rPr>
        <w:t>Forma zatrudnienia osób realizujących zamówienie</w:t>
      </w:r>
      <w:bookmarkEnd w:id="105"/>
      <w:r w:rsidRPr="00EB3F6A">
        <w:rPr>
          <w:b/>
          <w:bCs/>
        </w:rPr>
        <w:t>:</w:t>
      </w:r>
    </w:p>
    <w:p w14:paraId="04B0F13A" w14:textId="77777777" w:rsidR="007D1AFD" w:rsidRPr="00EB3F6A" w:rsidRDefault="007D1AFD" w:rsidP="007D1AFD">
      <w:pPr>
        <w:pStyle w:val="Akapitzlist"/>
        <w:jc w:val="both"/>
        <w:rPr>
          <w:rFonts w:eastAsiaTheme="minorHAnsi"/>
          <w:sz w:val="22"/>
          <w:szCs w:val="22"/>
        </w:rPr>
      </w:pPr>
      <w:r w:rsidRPr="00EB3F6A">
        <w:rPr>
          <w:rFonts w:eastAsiaTheme="minorHAnsi"/>
          <w:sz w:val="22"/>
          <w:szCs w:val="22"/>
        </w:rPr>
        <w:t>Określona w Załączniku nr 5 do SWZ – Istotne postanowienia umowy w §9.</w:t>
      </w:r>
    </w:p>
    <w:p w14:paraId="1322EF60" w14:textId="77777777" w:rsidR="007D1AFD" w:rsidRPr="00EB3F6A" w:rsidRDefault="007D1AFD" w:rsidP="007D1AFD">
      <w:pPr>
        <w:jc w:val="both"/>
        <w:rPr>
          <w:b/>
          <w:bCs/>
        </w:rPr>
      </w:pPr>
    </w:p>
    <w:p w14:paraId="3E45FD48" w14:textId="77777777" w:rsidR="007D1AFD" w:rsidRPr="00EB3F6A" w:rsidRDefault="007D1AFD" w:rsidP="007D1AFD">
      <w:pPr>
        <w:pStyle w:val="Akapitzlist"/>
        <w:numPr>
          <w:ilvl w:val="0"/>
          <w:numId w:val="29"/>
        </w:numPr>
        <w:jc w:val="both"/>
        <w:rPr>
          <w:b/>
          <w:bCs/>
        </w:rPr>
      </w:pPr>
      <w:r w:rsidRPr="00EB3F6A">
        <w:rPr>
          <w:b/>
          <w:bCs/>
        </w:rPr>
        <w:t>Świadczenia Zamawiającego na rzecz Wykonawcy w związku z realizacją zamówienia</w:t>
      </w:r>
      <w:bookmarkEnd w:id="106"/>
      <w:r w:rsidRPr="00EB3F6A">
        <w:rPr>
          <w:b/>
          <w:bCs/>
        </w:rPr>
        <w:t xml:space="preserve">: </w:t>
      </w:r>
    </w:p>
    <w:p w14:paraId="1E1290F8" w14:textId="77777777" w:rsidR="007D1AFD" w:rsidRPr="00EB3F6A" w:rsidRDefault="007D1AFD" w:rsidP="007D1AFD">
      <w:pPr>
        <w:pStyle w:val="Akapitzlist"/>
        <w:numPr>
          <w:ilvl w:val="0"/>
          <w:numId w:val="31"/>
        </w:numPr>
        <w:jc w:val="both"/>
        <w:rPr>
          <w:b/>
          <w:bCs/>
          <w:sz w:val="22"/>
          <w:szCs w:val="22"/>
        </w:rPr>
      </w:pPr>
      <w:bookmarkStart w:id="107" w:name="_Hlk82764309"/>
      <w:r w:rsidRPr="00EB3F6A">
        <w:rPr>
          <w:bCs/>
          <w:sz w:val="22"/>
        </w:rPr>
        <w:t>Realizacja przedmiotowego zamówienia nie wymaga odpłatnego korzystania ze składników majątku Zamawiającego lub świadczenia usług bądź wydania materiałów niezbędnych do wykonania zamówienia.</w:t>
      </w:r>
      <w:r w:rsidRPr="00EB3F6A">
        <w:rPr>
          <w:sz w:val="22"/>
          <w:szCs w:val="22"/>
        </w:rPr>
        <w:t xml:space="preserve"> </w:t>
      </w:r>
    </w:p>
    <w:bookmarkEnd w:id="107"/>
    <w:p w14:paraId="49503D74" w14:textId="77777777" w:rsidR="007D1AFD" w:rsidRDefault="007D1AFD" w:rsidP="007D1AFD">
      <w:pPr>
        <w:ind w:left="720"/>
        <w:jc w:val="both"/>
        <w:rPr>
          <w:strike/>
          <w:sz w:val="22"/>
          <w:szCs w:val="22"/>
        </w:rPr>
      </w:pPr>
    </w:p>
    <w:p w14:paraId="6AFF2BB9" w14:textId="77777777" w:rsidR="007D1AFD" w:rsidRPr="00EB3F6A" w:rsidRDefault="007D1AFD" w:rsidP="007D1AFD">
      <w:pPr>
        <w:ind w:left="720"/>
        <w:jc w:val="both"/>
        <w:rPr>
          <w:strike/>
          <w:sz w:val="22"/>
          <w:szCs w:val="22"/>
        </w:rPr>
      </w:pPr>
    </w:p>
    <w:p w14:paraId="0B39422C" w14:textId="1E226A6A"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08" w:name="_Toc178319741"/>
      <w:r w:rsidRPr="007B2BA3">
        <w:rPr>
          <w:rFonts w:ascii="Times New Roman" w:hAnsi="Times New Roman" w:cs="Times New Roman"/>
        </w:rPr>
        <w:lastRenderedPageBreak/>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08"/>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59FFD1BF" w14:textId="77777777" w:rsidR="00006BB5" w:rsidRPr="00EB3F6A" w:rsidRDefault="00006BB5" w:rsidP="00006BB5">
      <w:pPr>
        <w:jc w:val="center"/>
        <w:rPr>
          <w:b/>
          <w:bCs/>
          <w:spacing w:val="20"/>
          <w:sz w:val="28"/>
          <w:szCs w:val="28"/>
          <w:u w:val="single"/>
        </w:rPr>
      </w:pPr>
      <w:r w:rsidRPr="00EB3F6A">
        <w:rPr>
          <w:b/>
          <w:bCs/>
          <w:spacing w:val="20"/>
          <w:sz w:val="28"/>
          <w:szCs w:val="28"/>
          <w:u w:val="single"/>
        </w:rPr>
        <w:t>UWAGA!</w:t>
      </w:r>
    </w:p>
    <w:p w14:paraId="461E6121" w14:textId="77777777" w:rsidR="00006BB5" w:rsidRPr="00EB3F6A" w:rsidRDefault="00006BB5" w:rsidP="00006BB5">
      <w:pPr>
        <w:jc w:val="both"/>
        <w:rPr>
          <w:b/>
          <w:bCs/>
          <w:spacing w:val="20"/>
          <w:sz w:val="28"/>
          <w:szCs w:val="28"/>
        </w:rPr>
      </w:pPr>
      <w:r w:rsidRPr="00EB3F6A">
        <w:rPr>
          <w:b/>
          <w:bCs/>
          <w:spacing w:val="20"/>
          <w:sz w:val="28"/>
          <w:szCs w:val="28"/>
        </w:rPr>
        <w:t xml:space="preserve">Wykonawca oprócz wypełnienia i podpisania Elektronicznego Formularza Ofertowego dołącza do niego oddzielny plik – </w:t>
      </w:r>
      <w:r w:rsidRPr="00EB3F6A">
        <w:rPr>
          <w:b/>
          <w:bCs/>
          <w:spacing w:val="20"/>
          <w:sz w:val="28"/>
          <w:szCs w:val="28"/>
          <w:u w:val="single"/>
        </w:rPr>
        <w:t>CENNIK</w:t>
      </w:r>
      <w:r w:rsidRPr="00EB3F6A">
        <w:rPr>
          <w:b/>
          <w:bCs/>
          <w:spacing w:val="20"/>
          <w:sz w:val="28"/>
          <w:szCs w:val="28"/>
        </w:rPr>
        <w:t xml:space="preserve">, w którym określone zostały maksymalne wartości stawek kalkulacyjnych, stanowiący </w:t>
      </w:r>
      <w:r w:rsidRPr="00EB3F6A">
        <w:rPr>
          <w:b/>
          <w:bCs/>
          <w:spacing w:val="20"/>
          <w:sz w:val="28"/>
          <w:szCs w:val="28"/>
          <w:u w:val="single"/>
        </w:rPr>
        <w:t>Załącznik nr 2a do SWZ</w:t>
      </w:r>
      <w:r w:rsidRPr="00EB3F6A">
        <w:rPr>
          <w:b/>
          <w:bCs/>
          <w:spacing w:val="20"/>
          <w:sz w:val="28"/>
          <w:szCs w:val="28"/>
        </w:rPr>
        <w:t xml:space="preserve">. </w:t>
      </w:r>
    </w:p>
    <w:p w14:paraId="1681198A" w14:textId="77777777" w:rsidR="00006BB5" w:rsidRPr="00EB3F6A" w:rsidRDefault="00006BB5" w:rsidP="00006BB5">
      <w:pPr>
        <w:spacing w:before="120"/>
        <w:jc w:val="both"/>
        <w:rPr>
          <w:b/>
          <w:bCs/>
          <w:spacing w:val="20"/>
          <w:sz w:val="28"/>
          <w:szCs w:val="28"/>
          <w:u w:val="single"/>
        </w:rPr>
      </w:pPr>
      <w:r w:rsidRPr="00EB3F6A">
        <w:rPr>
          <w:b/>
          <w:bCs/>
          <w:spacing w:val="20"/>
          <w:sz w:val="28"/>
          <w:szCs w:val="28"/>
          <w:u w:val="single"/>
        </w:rPr>
        <w:t>Sposób akceptacji maksymalnych wartości stawek kalkulacyjnych został przedstawiony w Części XV SWZ.</w:t>
      </w:r>
    </w:p>
    <w:p w14:paraId="71BD81D8" w14:textId="77777777" w:rsidR="00006BB5" w:rsidRPr="00EB3F6A" w:rsidRDefault="00006BB5" w:rsidP="00006BB5">
      <w:pPr>
        <w:spacing w:after="160" w:line="259" w:lineRule="auto"/>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18680E">
          <w:headerReference w:type="default" r:id="rId11"/>
          <w:footerReference w:type="default" r:id="rId12"/>
          <w:pgSz w:w="11907" w:h="16840" w:code="9"/>
          <w:pgMar w:top="1417" w:right="1417" w:bottom="1417" w:left="1417" w:header="709" w:footer="283" w:gutter="0"/>
          <w:cols w:space="708"/>
          <w:docGrid w:linePitch="360"/>
        </w:sectPr>
      </w:pPr>
    </w:p>
    <w:p w14:paraId="29C09881" w14:textId="6959623C" w:rsidR="003761A2" w:rsidRPr="00FE30F5" w:rsidRDefault="003761A2" w:rsidP="00FE30F5">
      <w:pPr>
        <w:pStyle w:val="Nagwek1"/>
        <w:shd w:val="clear" w:color="auto" w:fill="D9D9D9" w:themeFill="background1" w:themeFillShade="D9"/>
        <w:spacing w:before="120"/>
        <w:jc w:val="both"/>
        <w:rPr>
          <w:rFonts w:ascii="Times New Roman" w:hAnsi="Times New Roman" w:cs="Times New Roman"/>
          <w:caps/>
        </w:rPr>
      </w:pPr>
      <w:bookmarkStart w:id="109" w:name="_Toc67292123"/>
      <w:bookmarkStart w:id="110" w:name="_Toc178319742"/>
      <w:r w:rsidRPr="007B2BA3">
        <w:rPr>
          <w:rFonts w:ascii="Times New Roman" w:hAnsi="Times New Roman" w:cs="Times New Roman"/>
        </w:rPr>
        <w:lastRenderedPageBreak/>
        <w:t>Załącznik nr 3 do SWZ</w:t>
      </w:r>
      <w:bookmarkEnd w:id="109"/>
      <w:r w:rsidR="00C92469" w:rsidRPr="007B2BA3">
        <w:rPr>
          <w:rFonts w:ascii="Times New Roman" w:hAnsi="Times New Roman" w:cs="Times New Roman"/>
        </w:rPr>
        <w:t xml:space="preserve"> </w:t>
      </w:r>
      <w:r w:rsidRPr="007B2BA3">
        <w:rPr>
          <w:rFonts w:ascii="Times New Roman" w:hAnsi="Times New Roman" w:cs="Times New Roman"/>
        </w:rPr>
        <w:t xml:space="preserve">– </w:t>
      </w:r>
      <w:r w:rsidRPr="00FE30F5">
        <w:rPr>
          <w:rFonts w:ascii="Times New Roman" w:hAnsi="Times New Roman" w:cs="Times New Roman"/>
        </w:rPr>
        <w:t xml:space="preserve">Zobowiązanie </w:t>
      </w:r>
      <w:r w:rsidR="00DB4D9E" w:rsidRPr="00FE30F5">
        <w:rPr>
          <w:rFonts w:ascii="Times New Roman" w:hAnsi="Times New Roman" w:cs="Times New Roman"/>
        </w:rPr>
        <w:t>Wykonawcy</w:t>
      </w:r>
      <w:r w:rsidRPr="00FE30F5">
        <w:rPr>
          <w:rFonts w:ascii="Times New Roman" w:hAnsi="Times New Roman" w:cs="Times New Roman"/>
        </w:rPr>
        <w:t xml:space="preserve"> do zachowania  poufności</w:t>
      </w:r>
      <w:r w:rsidR="00D33E71">
        <w:rPr>
          <w:rFonts w:ascii="Times New Roman" w:hAnsi="Times New Roman" w:cs="Times New Roman"/>
        </w:rPr>
        <w:t xml:space="preserve"> – nie dotyczy</w:t>
      </w:r>
      <w:bookmarkEnd w:id="110"/>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6D514A18" w14:textId="251A929B" w:rsidR="007622AA" w:rsidRPr="00756788" w:rsidRDefault="007622AA" w:rsidP="007622AA">
      <w:pPr>
        <w:jc w:val="both"/>
        <w:rPr>
          <w:sz w:val="24"/>
        </w:rPr>
      </w:pPr>
      <w:bookmarkStart w:id="111" w:name="_Hlk106046523"/>
      <w:r w:rsidRPr="00180AF0">
        <w:rPr>
          <w:sz w:val="24"/>
        </w:rPr>
        <w:t xml:space="preserve"> </w:t>
      </w:r>
    </w:p>
    <w:bookmarkEnd w:id="111"/>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56D85751" w14:textId="35F9CCD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2" w:name="_Toc178319743"/>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12"/>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6579D2">
      <w:pPr>
        <w:pStyle w:val="Akapitzlist"/>
        <w:widowControl w:val="0"/>
        <w:numPr>
          <w:ilvl w:val="0"/>
          <w:numId w:val="32"/>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6579D2">
      <w:pPr>
        <w:pStyle w:val="Akapitzlist"/>
        <w:widowControl w:val="0"/>
        <w:numPr>
          <w:ilvl w:val="0"/>
          <w:numId w:val="32"/>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6579D2">
      <w:pPr>
        <w:pStyle w:val="Akapitzlist"/>
        <w:widowControl w:val="0"/>
        <w:numPr>
          <w:ilvl w:val="0"/>
          <w:numId w:val="32"/>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6579D2">
      <w:pPr>
        <w:pStyle w:val="Akapitzlist"/>
        <w:widowControl w:val="0"/>
        <w:numPr>
          <w:ilvl w:val="0"/>
          <w:numId w:val="32"/>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2823896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3" w:name="_Toc178319744"/>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13"/>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4"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31872816" w:rsidR="00490259" w:rsidRPr="00111016" w:rsidRDefault="00490259" w:rsidP="00E75E6A">
      <w:pPr>
        <w:jc w:val="both"/>
        <w:rPr>
          <w:sz w:val="22"/>
          <w:szCs w:val="22"/>
        </w:rPr>
      </w:pPr>
      <w:r w:rsidRPr="00111016">
        <w:rPr>
          <w:sz w:val="22"/>
          <w:szCs w:val="22"/>
        </w:rPr>
        <w:t xml:space="preserve">Składając ofertę w postępowaniu o udzielenie zamówienia nr </w:t>
      </w:r>
      <w:r w:rsidR="00D33E71">
        <w:rPr>
          <w:sz w:val="22"/>
          <w:szCs w:val="22"/>
        </w:rPr>
        <w:t>442400685</w:t>
      </w:r>
      <w:r w:rsidRPr="00111016">
        <w:rPr>
          <w:sz w:val="22"/>
          <w:szCs w:val="22"/>
        </w:rPr>
        <w:t xml:space="preserve"> którego przedmiotem jest </w:t>
      </w:r>
      <w:r w:rsidR="00D33E71" w:rsidRPr="00D33E71">
        <w:rPr>
          <w:b/>
          <w:iCs/>
          <w:sz w:val="22"/>
          <w:szCs w:val="22"/>
        </w:rPr>
        <w:t>Zawarcie umowy ramowej pn.</w:t>
      </w:r>
      <w:r w:rsidR="00D33E71" w:rsidRPr="00D33E71">
        <w:rPr>
          <w:iCs/>
          <w:sz w:val="22"/>
          <w:szCs w:val="22"/>
        </w:rPr>
        <w:t xml:space="preserve"> </w:t>
      </w:r>
      <w:r w:rsidR="00D33E71" w:rsidRPr="00D33E71">
        <w:rPr>
          <w:b/>
          <w:iCs/>
          <w:sz w:val="22"/>
          <w:szCs w:val="22"/>
        </w:rPr>
        <w:t>„Wykonywanie robót budowlanych – remontów  w obiektach kubaturowych z tytułu usuwania szkód spowodowanych eksploatacją górniczą na terenie górniczym Polskiej Grupy Górniczej S.A. Oddział KWK Ruda”</w:t>
      </w:r>
      <w:r w:rsidR="00D33E71">
        <w:rPr>
          <w:b/>
          <w:iCs/>
          <w:sz w:val="22"/>
          <w:szCs w:val="22"/>
        </w:rPr>
        <w:t xml:space="preserve"> </w:t>
      </w:r>
      <w:r w:rsidRPr="00111016">
        <w:rPr>
          <w:sz w:val="22"/>
          <w:szCs w:val="22"/>
        </w:rPr>
        <w:t>oświadczamy, że:</w:t>
      </w:r>
    </w:p>
    <w:p w14:paraId="05912E3A" w14:textId="77777777" w:rsidR="00490259" w:rsidRPr="00111016" w:rsidRDefault="00490259" w:rsidP="00490259">
      <w:pPr>
        <w:jc w:val="both"/>
        <w:rPr>
          <w:sz w:val="22"/>
          <w:szCs w:val="22"/>
        </w:rPr>
      </w:pPr>
    </w:p>
    <w:p w14:paraId="5005A3A9" w14:textId="77777777" w:rsidR="00AA6D6B" w:rsidRPr="002B3992" w:rsidRDefault="00AA6D6B" w:rsidP="00AA6D6B">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14:paraId="03647180" w14:textId="77777777" w:rsidR="00AA6D6B" w:rsidRPr="002B3992" w:rsidRDefault="00AA6D6B" w:rsidP="00AA6D6B">
      <w:pPr>
        <w:ind w:left="284" w:hanging="284"/>
        <w:jc w:val="both"/>
        <w:rPr>
          <w:sz w:val="22"/>
          <w:szCs w:val="22"/>
        </w:rPr>
      </w:pPr>
    </w:p>
    <w:p w14:paraId="3F62EC94" w14:textId="77777777" w:rsidR="00AA6D6B" w:rsidRPr="002B3992" w:rsidRDefault="00AA6D6B" w:rsidP="00AA6D6B">
      <w:pPr>
        <w:jc w:val="both"/>
        <w:rPr>
          <w:b/>
          <w:sz w:val="22"/>
          <w:szCs w:val="22"/>
        </w:rPr>
      </w:pPr>
      <w:r w:rsidRPr="002B3992">
        <w:rPr>
          <w:b/>
          <w:sz w:val="22"/>
          <w:szCs w:val="22"/>
        </w:rPr>
        <w:t>lub</w:t>
      </w:r>
    </w:p>
    <w:p w14:paraId="511AC2A1" w14:textId="77777777" w:rsidR="00AA6D6B" w:rsidRPr="002B3992" w:rsidRDefault="00AA6D6B" w:rsidP="00AA6D6B">
      <w:pPr>
        <w:jc w:val="both"/>
        <w:rPr>
          <w:b/>
          <w:sz w:val="22"/>
          <w:szCs w:val="22"/>
        </w:rPr>
      </w:pPr>
    </w:p>
    <w:p w14:paraId="0AA984AA" w14:textId="77777777" w:rsidR="00AA6D6B" w:rsidRPr="00111016" w:rsidRDefault="00AA6D6B" w:rsidP="00AA6D6B">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xml:space="preserve">.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FE30F5">
        <w:tc>
          <w:tcPr>
            <w:tcW w:w="959" w:type="dxa"/>
            <w:vAlign w:val="center"/>
          </w:tcPr>
          <w:p w14:paraId="03A5F61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351219B8" w14:textId="2ADFC4BA" w:rsidR="00490259" w:rsidRPr="00E66F78" w:rsidRDefault="00490259" w:rsidP="00FE30F5">
            <w:pPr>
              <w:jc w:val="center"/>
              <w:rPr>
                <w:sz w:val="24"/>
                <w:szCs w:val="24"/>
              </w:rPr>
            </w:pPr>
            <w:r w:rsidRPr="00E66F78">
              <w:rPr>
                <w:sz w:val="24"/>
                <w:szCs w:val="24"/>
              </w:rPr>
              <w:t>Nazwa podmiotu, adres</w:t>
            </w:r>
          </w:p>
        </w:tc>
      </w:tr>
      <w:tr w:rsidR="00490259" w:rsidRPr="00E66F78" w14:paraId="737E722F" w14:textId="77777777" w:rsidTr="00845D4B">
        <w:tc>
          <w:tcPr>
            <w:tcW w:w="959" w:type="dxa"/>
          </w:tcPr>
          <w:p w14:paraId="2535E305" w14:textId="77777777" w:rsidR="00490259" w:rsidRPr="00E66F78" w:rsidRDefault="00490259" w:rsidP="00845D4B">
            <w:pPr>
              <w:jc w:val="both"/>
              <w:rPr>
                <w:sz w:val="24"/>
                <w:szCs w:val="24"/>
              </w:rPr>
            </w:pPr>
          </w:p>
        </w:tc>
        <w:tc>
          <w:tcPr>
            <w:tcW w:w="8251" w:type="dxa"/>
          </w:tcPr>
          <w:p w14:paraId="1F52F2E9" w14:textId="77777777" w:rsidR="00490259" w:rsidRPr="00E66F78" w:rsidRDefault="00490259" w:rsidP="00845D4B">
            <w:pPr>
              <w:jc w:val="both"/>
              <w:rPr>
                <w:sz w:val="24"/>
                <w:szCs w:val="24"/>
              </w:rPr>
            </w:pPr>
          </w:p>
          <w:p w14:paraId="4C3DA20C" w14:textId="77777777" w:rsidR="00490259" w:rsidRPr="00E66F78" w:rsidRDefault="00490259" w:rsidP="00845D4B">
            <w:pPr>
              <w:jc w:val="both"/>
              <w:rPr>
                <w:sz w:val="24"/>
                <w:szCs w:val="24"/>
              </w:rPr>
            </w:pPr>
          </w:p>
        </w:tc>
      </w:tr>
      <w:tr w:rsidR="00490259" w:rsidRPr="00E66F78" w14:paraId="4ED89539" w14:textId="77777777" w:rsidTr="00845D4B">
        <w:tc>
          <w:tcPr>
            <w:tcW w:w="959" w:type="dxa"/>
          </w:tcPr>
          <w:p w14:paraId="54EF6E62" w14:textId="77777777" w:rsidR="00490259" w:rsidRPr="00E66F78" w:rsidRDefault="00490259" w:rsidP="00845D4B">
            <w:pPr>
              <w:jc w:val="both"/>
              <w:rPr>
                <w:sz w:val="24"/>
                <w:szCs w:val="24"/>
              </w:rPr>
            </w:pPr>
          </w:p>
          <w:p w14:paraId="006A8271" w14:textId="77777777" w:rsidR="00490259" w:rsidRPr="00E66F78" w:rsidRDefault="00490259" w:rsidP="00845D4B">
            <w:pPr>
              <w:jc w:val="both"/>
              <w:rPr>
                <w:sz w:val="24"/>
                <w:szCs w:val="24"/>
              </w:rPr>
            </w:pPr>
          </w:p>
        </w:tc>
        <w:tc>
          <w:tcPr>
            <w:tcW w:w="8251" w:type="dxa"/>
          </w:tcPr>
          <w:p w14:paraId="111ADE8E" w14:textId="77777777" w:rsidR="00490259" w:rsidRPr="00E66F78" w:rsidRDefault="00490259" w:rsidP="00845D4B">
            <w:pPr>
              <w:jc w:val="both"/>
              <w:rPr>
                <w:sz w:val="24"/>
                <w:szCs w:val="24"/>
              </w:rPr>
            </w:pPr>
          </w:p>
        </w:tc>
      </w:tr>
      <w:tr w:rsidR="00490259" w:rsidRPr="00E66F78" w14:paraId="3DD732A4" w14:textId="77777777" w:rsidTr="00845D4B">
        <w:tc>
          <w:tcPr>
            <w:tcW w:w="959" w:type="dxa"/>
          </w:tcPr>
          <w:p w14:paraId="65E1946B" w14:textId="77777777" w:rsidR="00490259" w:rsidRPr="00E66F78" w:rsidRDefault="00490259" w:rsidP="00845D4B">
            <w:pPr>
              <w:jc w:val="both"/>
              <w:rPr>
                <w:sz w:val="24"/>
                <w:szCs w:val="24"/>
              </w:rPr>
            </w:pPr>
          </w:p>
          <w:p w14:paraId="1A07B3D3" w14:textId="77777777" w:rsidR="00490259" w:rsidRPr="00E66F78" w:rsidRDefault="00490259" w:rsidP="00845D4B">
            <w:pPr>
              <w:jc w:val="both"/>
              <w:rPr>
                <w:sz w:val="24"/>
                <w:szCs w:val="24"/>
              </w:rPr>
            </w:pPr>
          </w:p>
        </w:tc>
        <w:tc>
          <w:tcPr>
            <w:tcW w:w="8251" w:type="dxa"/>
          </w:tcPr>
          <w:p w14:paraId="348A6F28" w14:textId="77777777" w:rsidR="00490259" w:rsidRPr="00E66F78" w:rsidRDefault="00490259" w:rsidP="00845D4B">
            <w:pPr>
              <w:jc w:val="both"/>
              <w:rPr>
                <w:sz w:val="24"/>
                <w:szCs w:val="24"/>
              </w:rPr>
            </w:pPr>
          </w:p>
        </w:tc>
      </w:tr>
      <w:tr w:rsidR="00490259" w:rsidRPr="00E66F78" w14:paraId="35C38B0D" w14:textId="77777777" w:rsidTr="00845D4B">
        <w:tc>
          <w:tcPr>
            <w:tcW w:w="959" w:type="dxa"/>
          </w:tcPr>
          <w:p w14:paraId="03BE80A5" w14:textId="77777777" w:rsidR="00490259" w:rsidRPr="00E66F78" w:rsidRDefault="00490259" w:rsidP="00845D4B">
            <w:pPr>
              <w:jc w:val="both"/>
              <w:rPr>
                <w:sz w:val="24"/>
                <w:szCs w:val="24"/>
              </w:rPr>
            </w:pPr>
          </w:p>
          <w:p w14:paraId="3E59DCDC" w14:textId="77777777" w:rsidR="00490259" w:rsidRPr="00E66F78" w:rsidRDefault="00490259" w:rsidP="00845D4B">
            <w:pPr>
              <w:jc w:val="both"/>
              <w:rPr>
                <w:sz w:val="24"/>
                <w:szCs w:val="24"/>
              </w:rPr>
            </w:pPr>
          </w:p>
        </w:tc>
        <w:tc>
          <w:tcPr>
            <w:tcW w:w="8251" w:type="dxa"/>
          </w:tcPr>
          <w:p w14:paraId="187AB020" w14:textId="77777777" w:rsidR="00490259" w:rsidRPr="00E66F78" w:rsidRDefault="00490259" w:rsidP="00845D4B">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3D16B30D"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4"/>
    <w:p w14:paraId="271844DC" w14:textId="77777777" w:rsidR="00490259" w:rsidRPr="00E66F78" w:rsidRDefault="00490259" w:rsidP="00490259"/>
    <w:p w14:paraId="69166670" w14:textId="77777777" w:rsidR="00490259" w:rsidRPr="00E66F78" w:rsidRDefault="00490259" w:rsidP="00490259"/>
    <w:p w14:paraId="14799357" w14:textId="77777777" w:rsidR="00BC2727" w:rsidRPr="00EB3F6A" w:rsidRDefault="00BC2727" w:rsidP="00BC2727">
      <w:pPr>
        <w:jc w:val="both"/>
        <w:rPr>
          <w:b/>
          <w:bCs/>
          <w:i/>
          <w:iCs/>
          <w:color w:val="FF0000"/>
          <w:sz w:val="22"/>
          <w:szCs w:val="22"/>
        </w:rPr>
      </w:pPr>
      <w:r w:rsidRPr="00EB3F6A">
        <w:rPr>
          <w:b/>
          <w:bCs/>
          <w:i/>
          <w:iCs/>
          <w:color w:val="FF0000"/>
          <w:sz w:val="22"/>
          <w:szCs w:val="22"/>
        </w:rPr>
        <w:t>Należy złożyć bez wezwania w terminie 3 dni kalendarzowych od daty zamieszczenia przez Zamawiającego informacji z otwarcia ofert w Profilu Nabywcy.</w:t>
      </w:r>
    </w:p>
    <w:p w14:paraId="17161F83" w14:textId="77777777" w:rsidR="00BC2727" w:rsidRPr="00EB3F6A" w:rsidRDefault="00BC2727" w:rsidP="00BC2727">
      <w:pPr>
        <w:tabs>
          <w:tab w:val="left" w:pos="851"/>
        </w:tabs>
        <w:rPr>
          <w:b/>
          <w:bCs/>
          <w:sz w:val="24"/>
          <w:szCs w:val="24"/>
        </w:rPr>
      </w:pPr>
    </w:p>
    <w:p w14:paraId="46C3B331" w14:textId="77777777" w:rsidR="00BC2727" w:rsidRPr="00EB3F6A" w:rsidRDefault="00BC2727" w:rsidP="00BC2727">
      <w:pPr>
        <w:tabs>
          <w:tab w:val="left" w:pos="851"/>
        </w:tabs>
        <w:rPr>
          <w:b/>
          <w:bCs/>
          <w:sz w:val="24"/>
          <w:szCs w:val="24"/>
        </w:rPr>
      </w:pPr>
    </w:p>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0030EB13" w14:textId="09FD0AE5"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5" w:name="_Toc178319745"/>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15"/>
      <w:r w:rsidR="00FE30F5">
        <w:rPr>
          <w:rFonts w:ascii="Times New Roman" w:hAnsi="Times New Roman" w:cs="Times New Roman"/>
        </w:rPr>
        <w:t xml:space="preserve"> </w:t>
      </w:r>
    </w:p>
    <w:p w14:paraId="6FB6EDC6" w14:textId="77777777" w:rsidR="00490259" w:rsidRPr="000F6329" w:rsidRDefault="00490259" w:rsidP="00490259">
      <w:pPr>
        <w:spacing w:after="160" w:line="259" w:lineRule="auto"/>
        <w:jc w:val="both"/>
        <w:rPr>
          <w:rFonts w:eastAsiaTheme="majorEastAsia"/>
          <w:b/>
          <w:bCs/>
          <w:sz w:val="24"/>
          <w:szCs w:val="24"/>
        </w:rPr>
      </w:pPr>
      <w:bookmarkStart w:id="116" w:name="_Hlk106046238"/>
    </w:p>
    <w:p w14:paraId="57CCB5C6" w14:textId="65C32CE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585759" w14:paraId="69D4D9A3" w14:textId="77777777" w:rsidTr="00585759">
        <w:tc>
          <w:tcPr>
            <w:tcW w:w="231" w:type="pct"/>
            <w:vAlign w:val="center"/>
          </w:tcPr>
          <w:p w14:paraId="14C66227" w14:textId="77777777" w:rsidR="00490259" w:rsidRPr="00585759" w:rsidRDefault="00490259" w:rsidP="00585759">
            <w:pPr>
              <w:tabs>
                <w:tab w:val="left" w:pos="851"/>
              </w:tabs>
              <w:ind w:left="-70"/>
              <w:jc w:val="center"/>
              <w:rPr>
                <w:b/>
                <w:lang w:eastAsia="zh-CN"/>
              </w:rPr>
            </w:pPr>
            <w:r w:rsidRPr="00585759">
              <w:rPr>
                <w:b/>
                <w:lang w:eastAsia="zh-CN"/>
              </w:rPr>
              <w:t>Lp.</w:t>
            </w:r>
          </w:p>
        </w:tc>
        <w:tc>
          <w:tcPr>
            <w:tcW w:w="1308" w:type="pct"/>
            <w:vAlign w:val="center"/>
          </w:tcPr>
          <w:p w14:paraId="19B0408C" w14:textId="77777777" w:rsidR="00490259" w:rsidRPr="00585759" w:rsidRDefault="00490259" w:rsidP="00585759">
            <w:pPr>
              <w:tabs>
                <w:tab w:val="left" w:pos="851"/>
              </w:tabs>
              <w:jc w:val="center"/>
              <w:rPr>
                <w:b/>
                <w:lang w:eastAsia="zh-CN"/>
              </w:rPr>
            </w:pPr>
            <w:r w:rsidRPr="00585759">
              <w:rPr>
                <w:b/>
                <w:lang w:eastAsia="zh-CN"/>
              </w:rPr>
              <w:t>Przedmiot zamówienia</w:t>
            </w:r>
          </w:p>
        </w:tc>
        <w:tc>
          <w:tcPr>
            <w:tcW w:w="846" w:type="pct"/>
            <w:vAlign w:val="center"/>
          </w:tcPr>
          <w:p w14:paraId="19A8EE30" w14:textId="77777777" w:rsidR="00490259" w:rsidRPr="00585759" w:rsidRDefault="00490259" w:rsidP="00585759">
            <w:pPr>
              <w:tabs>
                <w:tab w:val="left" w:pos="851"/>
              </w:tabs>
              <w:jc w:val="center"/>
              <w:rPr>
                <w:b/>
                <w:lang w:eastAsia="zh-CN"/>
              </w:rPr>
            </w:pPr>
            <w:r w:rsidRPr="00585759">
              <w:rPr>
                <w:b/>
                <w:lang w:eastAsia="zh-CN"/>
              </w:rPr>
              <w:t>Wartość zamówienia brutto zł</w:t>
            </w:r>
          </w:p>
          <w:p w14:paraId="00C66B2D" w14:textId="11F49C32" w:rsidR="00490259" w:rsidRPr="00585759" w:rsidRDefault="00490259" w:rsidP="00585759">
            <w:pPr>
              <w:tabs>
                <w:tab w:val="left" w:pos="851"/>
              </w:tabs>
              <w:jc w:val="center"/>
              <w:rPr>
                <w:lang w:eastAsia="zh-CN"/>
              </w:rPr>
            </w:pPr>
            <w:r w:rsidRPr="00585759">
              <w:rPr>
                <w:lang w:eastAsia="zh-CN"/>
              </w:rPr>
              <w:t xml:space="preserve">(w okresie ostatnich </w:t>
            </w:r>
            <w:r w:rsidR="00316874" w:rsidRPr="00585759">
              <w:rPr>
                <w:lang w:eastAsia="zh-CN"/>
              </w:rPr>
              <w:t>pięciu</w:t>
            </w:r>
            <w:r w:rsidRPr="00585759">
              <w:rPr>
                <w:lang w:eastAsia="zh-CN"/>
              </w:rPr>
              <w:t xml:space="preserve"> lat przed terminem składania ofert)</w:t>
            </w:r>
          </w:p>
        </w:tc>
        <w:tc>
          <w:tcPr>
            <w:tcW w:w="769" w:type="pct"/>
            <w:vAlign w:val="center"/>
          </w:tcPr>
          <w:p w14:paraId="570A589D" w14:textId="77777777" w:rsidR="00490259" w:rsidRPr="00585759" w:rsidRDefault="00490259" w:rsidP="00585759">
            <w:pPr>
              <w:tabs>
                <w:tab w:val="left" w:pos="851"/>
              </w:tabs>
              <w:jc w:val="center"/>
              <w:rPr>
                <w:b/>
                <w:bCs/>
                <w:lang w:eastAsia="zh-CN"/>
              </w:rPr>
            </w:pPr>
            <w:r w:rsidRPr="00585759">
              <w:rPr>
                <w:b/>
                <w:bCs/>
                <w:lang w:eastAsia="zh-CN"/>
              </w:rPr>
              <w:t>Data wykonania</w:t>
            </w:r>
          </w:p>
          <w:p w14:paraId="42F672E0" w14:textId="77777777" w:rsidR="00490259" w:rsidRPr="00585759" w:rsidRDefault="00490259" w:rsidP="00585759">
            <w:pPr>
              <w:tabs>
                <w:tab w:val="left" w:pos="851"/>
              </w:tabs>
              <w:jc w:val="center"/>
              <w:rPr>
                <w:lang w:eastAsia="zh-CN"/>
              </w:rPr>
            </w:pPr>
            <w:r w:rsidRPr="00585759">
              <w:rPr>
                <w:lang w:eastAsia="zh-CN"/>
              </w:rPr>
              <w:t xml:space="preserve">(należy podać: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lub okres od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do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w:t>
            </w:r>
          </w:p>
        </w:tc>
        <w:tc>
          <w:tcPr>
            <w:tcW w:w="847" w:type="pct"/>
            <w:vAlign w:val="center"/>
          </w:tcPr>
          <w:p w14:paraId="03A1D9A4" w14:textId="708EFEDB" w:rsidR="00490259" w:rsidRPr="00585759" w:rsidRDefault="00490259" w:rsidP="00585759">
            <w:pPr>
              <w:tabs>
                <w:tab w:val="left" w:pos="851"/>
              </w:tabs>
              <w:jc w:val="center"/>
              <w:rPr>
                <w:b/>
                <w:lang w:eastAsia="zh-CN"/>
              </w:rPr>
            </w:pPr>
            <w:r w:rsidRPr="00585759">
              <w:rPr>
                <w:b/>
                <w:lang w:eastAsia="zh-CN"/>
              </w:rPr>
              <w:t>Pełna nazwa Odbiorcy</w:t>
            </w:r>
          </w:p>
        </w:tc>
        <w:tc>
          <w:tcPr>
            <w:tcW w:w="999" w:type="pct"/>
            <w:vAlign w:val="center"/>
          </w:tcPr>
          <w:p w14:paraId="73270905" w14:textId="38D3FD89" w:rsidR="00490259" w:rsidRPr="00585759" w:rsidRDefault="00490259" w:rsidP="00585759">
            <w:pPr>
              <w:tabs>
                <w:tab w:val="left" w:pos="851"/>
              </w:tabs>
              <w:jc w:val="center"/>
              <w:rPr>
                <w:b/>
                <w:lang w:eastAsia="zh-CN"/>
              </w:rPr>
            </w:pPr>
            <w:r w:rsidRPr="00585759">
              <w:rPr>
                <w:b/>
                <w:lang w:eastAsia="zh-CN"/>
              </w:rPr>
              <w:t>Podmiot wykonujący zamówienie*</w:t>
            </w:r>
          </w:p>
          <w:p w14:paraId="3B91F79B" w14:textId="18B3875F" w:rsidR="00490259" w:rsidRPr="00585759" w:rsidRDefault="00490259" w:rsidP="00585759">
            <w:pPr>
              <w:tabs>
                <w:tab w:val="left" w:pos="851"/>
              </w:tabs>
              <w:jc w:val="center"/>
              <w:rPr>
                <w:b/>
                <w:lang w:eastAsia="zh-CN"/>
              </w:rPr>
            </w:pPr>
            <w:r w:rsidRPr="00585759">
              <w:rPr>
                <w:lang w:eastAsia="zh-CN"/>
              </w:rPr>
              <w:t xml:space="preserve">(w przypadku korzystania przez </w:t>
            </w:r>
            <w:r w:rsidR="008616AB" w:rsidRPr="00585759">
              <w:rPr>
                <w:lang w:eastAsia="zh-CN"/>
              </w:rPr>
              <w:t>Wykonawcę</w:t>
            </w:r>
            <w:r w:rsidRPr="00585759">
              <w:rPr>
                <w:lang w:eastAsia="zh-CN"/>
              </w:rPr>
              <w:t xml:space="preserve"> </w:t>
            </w:r>
            <w:r w:rsidRPr="00585759">
              <w:rPr>
                <w:lang w:eastAsia="zh-CN"/>
              </w:rPr>
              <w:br/>
              <w:t>z jego potencjału)</w:t>
            </w:r>
          </w:p>
        </w:tc>
      </w:tr>
      <w:tr w:rsidR="00E75E6A" w:rsidRPr="00585759" w14:paraId="196539C7" w14:textId="77777777" w:rsidTr="00585759">
        <w:tc>
          <w:tcPr>
            <w:tcW w:w="231" w:type="pct"/>
            <w:vAlign w:val="center"/>
          </w:tcPr>
          <w:p w14:paraId="146EBB2C" w14:textId="5B664AA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1308" w:type="pct"/>
            <w:vAlign w:val="center"/>
          </w:tcPr>
          <w:p w14:paraId="770F398F" w14:textId="7E4ACDD1" w:rsidR="00E75E6A" w:rsidRPr="00585759" w:rsidRDefault="00E75E6A" w:rsidP="00585759">
            <w:pPr>
              <w:tabs>
                <w:tab w:val="left" w:pos="851"/>
              </w:tabs>
              <w:jc w:val="center"/>
              <w:rPr>
                <w:bCs/>
                <w:i/>
                <w:iCs/>
                <w:lang w:eastAsia="zh-CN"/>
              </w:rPr>
            </w:pPr>
            <w:r w:rsidRPr="00585759">
              <w:rPr>
                <w:bCs/>
                <w:i/>
                <w:iCs/>
                <w:lang w:eastAsia="zh-CN"/>
              </w:rPr>
              <w:t>2</w:t>
            </w:r>
          </w:p>
        </w:tc>
        <w:tc>
          <w:tcPr>
            <w:tcW w:w="846" w:type="pct"/>
            <w:vAlign w:val="center"/>
          </w:tcPr>
          <w:p w14:paraId="1E201418" w14:textId="16C6D35F" w:rsidR="00E75E6A" w:rsidRPr="00585759" w:rsidRDefault="00E75E6A" w:rsidP="00585759">
            <w:pPr>
              <w:tabs>
                <w:tab w:val="left" w:pos="851"/>
              </w:tabs>
              <w:jc w:val="center"/>
              <w:rPr>
                <w:bCs/>
                <w:i/>
                <w:iCs/>
                <w:lang w:eastAsia="zh-CN"/>
              </w:rPr>
            </w:pPr>
            <w:r w:rsidRPr="00585759">
              <w:rPr>
                <w:bCs/>
                <w:i/>
                <w:iCs/>
                <w:lang w:eastAsia="zh-CN"/>
              </w:rPr>
              <w:t>3</w:t>
            </w:r>
          </w:p>
        </w:tc>
        <w:tc>
          <w:tcPr>
            <w:tcW w:w="769" w:type="pct"/>
            <w:vAlign w:val="center"/>
          </w:tcPr>
          <w:p w14:paraId="4FAF9AFC" w14:textId="64A7B482" w:rsidR="00E75E6A" w:rsidRPr="00585759" w:rsidRDefault="00E75E6A" w:rsidP="00585759">
            <w:pPr>
              <w:tabs>
                <w:tab w:val="left" w:pos="851"/>
              </w:tabs>
              <w:jc w:val="center"/>
              <w:rPr>
                <w:bCs/>
                <w:i/>
                <w:iCs/>
                <w:lang w:eastAsia="zh-CN"/>
              </w:rPr>
            </w:pPr>
            <w:r w:rsidRPr="00585759">
              <w:rPr>
                <w:bCs/>
                <w:i/>
                <w:iCs/>
                <w:lang w:eastAsia="zh-CN"/>
              </w:rPr>
              <w:t>4</w:t>
            </w:r>
          </w:p>
        </w:tc>
        <w:tc>
          <w:tcPr>
            <w:tcW w:w="847" w:type="pct"/>
            <w:vAlign w:val="center"/>
          </w:tcPr>
          <w:p w14:paraId="1ED98D37" w14:textId="10C4C6A1" w:rsidR="00E75E6A" w:rsidRPr="00585759" w:rsidRDefault="00E75E6A" w:rsidP="00585759">
            <w:pPr>
              <w:tabs>
                <w:tab w:val="left" w:pos="851"/>
              </w:tabs>
              <w:jc w:val="center"/>
              <w:rPr>
                <w:bCs/>
                <w:i/>
                <w:iCs/>
                <w:lang w:eastAsia="zh-CN"/>
              </w:rPr>
            </w:pPr>
            <w:r w:rsidRPr="00585759">
              <w:rPr>
                <w:bCs/>
                <w:i/>
                <w:iCs/>
                <w:lang w:eastAsia="zh-CN"/>
              </w:rPr>
              <w:t>5</w:t>
            </w:r>
          </w:p>
        </w:tc>
        <w:tc>
          <w:tcPr>
            <w:tcW w:w="999" w:type="pct"/>
            <w:vAlign w:val="center"/>
          </w:tcPr>
          <w:p w14:paraId="1B0B3E64" w14:textId="6804DB70" w:rsidR="00E75E6A" w:rsidRPr="00585759" w:rsidRDefault="00E75E6A" w:rsidP="00585759">
            <w:pPr>
              <w:tabs>
                <w:tab w:val="left" w:pos="851"/>
              </w:tabs>
              <w:jc w:val="center"/>
              <w:rPr>
                <w:bCs/>
                <w:i/>
                <w:iCs/>
                <w:lang w:eastAsia="zh-CN"/>
              </w:rPr>
            </w:pPr>
            <w:r w:rsidRPr="00585759">
              <w:rPr>
                <w:bCs/>
                <w:i/>
                <w:iCs/>
                <w:lang w:eastAsia="zh-CN"/>
              </w:rPr>
              <w:t>6</w:t>
            </w:r>
          </w:p>
        </w:tc>
      </w:tr>
      <w:tr w:rsidR="00AA6D6B" w:rsidRPr="00585759" w14:paraId="3A594E49" w14:textId="77777777" w:rsidTr="00AA6D6B">
        <w:trPr>
          <w:cantSplit/>
          <w:trHeight w:val="735"/>
        </w:trPr>
        <w:tc>
          <w:tcPr>
            <w:tcW w:w="5000" w:type="pct"/>
            <w:gridSpan w:val="6"/>
            <w:vAlign w:val="center"/>
          </w:tcPr>
          <w:p w14:paraId="26984344" w14:textId="7CD8270A" w:rsidR="00AA6D6B" w:rsidRPr="00AA6D6B" w:rsidRDefault="00AA6D6B" w:rsidP="00AA6D6B">
            <w:pPr>
              <w:tabs>
                <w:tab w:val="left" w:pos="851"/>
              </w:tabs>
              <w:jc w:val="both"/>
              <w:rPr>
                <w:bCs/>
                <w:color w:val="7030A0"/>
                <w:sz w:val="24"/>
                <w:szCs w:val="24"/>
                <w:lang w:eastAsia="zh-CN"/>
              </w:rPr>
            </w:pPr>
            <w:r w:rsidRPr="00AA6D6B">
              <w:rPr>
                <w:bCs/>
                <w:sz w:val="24"/>
                <w:szCs w:val="24"/>
                <w:lang w:eastAsia="zh-CN"/>
              </w:rPr>
              <w:t>Warunek:</w:t>
            </w:r>
            <w:r>
              <w:rPr>
                <w:bCs/>
                <w:sz w:val="24"/>
                <w:szCs w:val="24"/>
                <w:lang w:eastAsia="zh-CN"/>
              </w:rPr>
              <w:t xml:space="preserve"> Wykonawca </w:t>
            </w:r>
            <w:r w:rsidRPr="00AA6D6B">
              <w:rPr>
                <w:bCs/>
                <w:sz w:val="24"/>
                <w:szCs w:val="24"/>
                <w:lang w:eastAsia="zh-CN"/>
              </w:rPr>
              <w:t xml:space="preserve">wykonał co najmniej 2 roboty budowlane obejmujące budowę, przebudowę lub remont budynków, na wartość łączną nie niższą niż </w:t>
            </w:r>
            <w:r w:rsidRPr="00AA6D6B">
              <w:rPr>
                <w:b/>
                <w:bCs/>
                <w:sz w:val="24"/>
                <w:szCs w:val="24"/>
                <w:lang w:eastAsia="zh-CN"/>
              </w:rPr>
              <w:t>200 000,00 PLN</w:t>
            </w:r>
          </w:p>
        </w:tc>
      </w:tr>
      <w:tr w:rsidR="00490259" w:rsidRPr="00585759" w14:paraId="40EAE42A" w14:textId="77777777" w:rsidTr="00585759">
        <w:trPr>
          <w:cantSplit/>
          <w:trHeight w:val="598"/>
        </w:trPr>
        <w:tc>
          <w:tcPr>
            <w:tcW w:w="231" w:type="pct"/>
            <w:vAlign w:val="center"/>
          </w:tcPr>
          <w:p w14:paraId="0F1D2468" w14:textId="24A9FCC9" w:rsidR="00490259" w:rsidRPr="00585759" w:rsidRDefault="00AA6D6B" w:rsidP="00585759">
            <w:pPr>
              <w:tabs>
                <w:tab w:val="left" w:pos="851"/>
              </w:tabs>
              <w:jc w:val="center"/>
              <w:rPr>
                <w:b/>
                <w:lang w:eastAsia="zh-CN"/>
              </w:rPr>
            </w:pPr>
            <w:r>
              <w:rPr>
                <w:b/>
                <w:lang w:eastAsia="zh-CN"/>
              </w:rPr>
              <w:t>1</w:t>
            </w:r>
          </w:p>
        </w:tc>
        <w:tc>
          <w:tcPr>
            <w:tcW w:w="1308" w:type="pct"/>
            <w:vAlign w:val="center"/>
          </w:tcPr>
          <w:p w14:paraId="6C0A741C" w14:textId="77777777" w:rsidR="00490259" w:rsidRPr="00585759" w:rsidRDefault="00490259" w:rsidP="00585759">
            <w:pPr>
              <w:tabs>
                <w:tab w:val="left" w:pos="851"/>
              </w:tabs>
              <w:jc w:val="center"/>
              <w:rPr>
                <w:lang w:eastAsia="zh-CN"/>
              </w:rPr>
            </w:pPr>
          </w:p>
          <w:p w14:paraId="68153734" w14:textId="77777777" w:rsidR="00490259" w:rsidRPr="00585759" w:rsidRDefault="00490259" w:rsidP="00585759">
            <w:pPr>
              <w:tabs>
                <w:tab w:val="left" w:pos="851"/>
              </w:tabs>
              <w:jc w:val="center"/>
              <w:rPr>
                <w:lang w:eastAsia="zh-CN"/>
              </w:rPr>
            </w:pPr>
          </w:p>
          <w:p w14:paraId="10F3A86D" w14:textId="77777777" w:rsidR="00490259" w:rsidRPr="00585759" w:rsidRDefault="00490259" w:rsidP="00585759">
            <w:pPr>
              <w:tabs>
                <w:tab w:val="left" w:pos="851"/>
              </w:tabs>
              <w:jc w:val="center"/>
              <w:rPr>
                <w:lang w:eastAsia="zh-CN"/>
              </w:rPr>
            </w:pPr>
          </w:p>
        </w:tc>
        <w:tc>
          <w:tcPr>
            <w:tcW w:w="846" w:type="pct"/>
            <w:vAlign w:val="center"/>
          </w:tcPr>
          <w:p w14:paraId="6E910B9A" w14:textId="77777777" w:rsidR="00490259" w:rsidRPr="00585759" w:rsidRDefault="00490259" w:rsidP="00585759">
            <w:pPr>
              <w:tabs>
                <w:tab w:val="left" w:pos="851"/>
              </w:tabs>
              <w:jc w:val="center"/>
              <w:rPr>
                <w:b/>
                <w:lang w:eastAsia="zh-CN"/>
              </w:rPr>
            </w:pPr>
          </w:p>
        </w:tc>
        <w:tc>
          <w:tcPr>
            <w:tcW w:w="769" w:type="pct"/>
            <w:vAlign w:val="center"/>
          </w:tcPr>
          <w:p w14:paraId="4D770104" w14:textId="77777777" w:rsidR="00490259" w:rsidRPr="00585759" w:rsidRDefault="00490259" w:rsidP="00585759">
            <w:pPr>
              <w:tabs>
                <w:tab w:val="left" w:pos="851"/>
              </w:tabs>
              <w:jc w:val="center"/>
              <w:rPr>
                <w:b/>
                <w:lang w:eastAsia="zh-CN"/>
              </w:rPr>
            </w:pPr>
          </w:p>
        </w:tc>
        <w:tc>
          <w:tcPr>
            <w:tcW w:w="847" w:type="pct"/>
            <w:vAlign w:val="center"/>
          </w:tcPr>
          <w:p w14:paraId="696EC9D9" w14:textId="77777777" w:rsidR="00490259" w:rsidRPr="00585759" w:rsidRDefault="00490259" w:rsidP="00585759">
            <w:pPr>
              <w:tabs>
                <w:tab w:val="left" w:pos="851"/>
              </w:tabs>
              <w:jc w:val="center"/>
              <w:rPr>
                <w:b/>
                <w:lang w:eastAsia="zh-CN"/>
              </w:rPr>
            </w:pPr>
          </w:p>
        </w:tc>
        <w:tc>
          <w:tcPr>
            <w:tcW w:w="999" w:type="pct"/>
            <w:vAlign w:val="center"/>
          </w:tcPr>
          <w:p w14:paraId="5A426A0A" w14:textId="77777777" w:rsidR="00490259" w:rsidRPr="00585759" w:rsidRDefault="00490259" w:rsidP="00585759">
            <w:pPr>
              <w:tabs>
                <w:tab w:val="left" w:pos="851"/>
              </w:tabs>
              <w:jc w:val="center"/>
              <w:rPr>
                <w:b/>
                <w:color w:val="7030A0"/>
                <w:lang w:eastAsia="zh-CN"/>
              </w:rPr>
            </w:pPr>
          </w:p>
        </w:tc>
      </w:tr>
      <w:tr w:rsidR="00490259" w:rsidRPr="00585759" w14:paraId="0686CFA5" w14:textId="77777777" w:rsidTr="00585759">
        <w:trPr>
          <w:cantSplit/>
          <w:trHeight w:val="765"/>
        </w:trPr>
        <w:tc>
          <w:tcPr>
            <w:tcW w:w="231" w:type="pct"/>
            <w:vAlign w:val="center"/>
          </w:tcPr>
          <w:p w14:paraId="22E0C24A" w14:textId="21EF9937" w:rsidR="00490259" w:rsidRPr="00585759" w:rsidRDefault="00AA6D6B" w:rsidP="00585759">
            <w:pPr>
              <w:tabs>
                <w:tab w:val="left" w:pos="851"/>
              </w:tabs>
              <w:jc w:val="center"/>
              <w:rPr>
                <w:b/>
                <w:lang w:eastAsia="zh-CN"/>
              </w:rPr>
            </w:pPr>
            <w:r>
              <w:rPr>
                <w:b/>
                <w:lang w:eastAsia="zh-CN"/>
              </w:rPr>
              <w:t>2</w:t>
            </w:r>
          </w:p>
        </w:tc>
        <w:tc>
          <w:tcPr>
            <w:tcW w:w="1308" w:type="pct"/>
            <w:vAlign w:val="center"/>
          </w:tcPr>
          <w:p w14:paraId="238A512C" w14:textId="77777777" w:rsidR="00490259" w:rsidRPr="00585759" w:rsidRDefault="00490259" w:rsidP="00585759">
            <w:pPr>
              <w:tabs>
                <w:tab w:val="left" w:pos="851"/>
              </w:tabs>
              <w:jc w:val="center"/>
              <w:rPr>
                <w:lang w:eastAsia="zh-CN"/>
              </w:rPr>
            </w:pPr>
          </w:p>
          <w:p w14:paraId="0C58D8FC" w14:textId="77777777" w:rsidR="00490259" w:rsidRPr="00585759" w:rsidRDefault="00490259" w:rsidP="00585759">
            <w:pPr>
              <w:tabs>
                <w:tab w:val="left" w:pos="851"/>
              </w:tabs>
              <w:jc w:val="center"/>
              <w:rPr>
                <w:lang w:eastAsia="zh-CN"/>
              </w:rPr>
            </w:pPr>
          </w:p>
        </w:tc>
        <w:tc>
          <w:tcPr>
            <w:tcW w:w="846" w:type="pct"/>
            <w:vAlign w:val="center"/>
          </w:tcPr>
          <w:p w14:paraId="4788E069" w14:textId="77777777" w:rsidR="00490259" w:rsidRPr="00585759" w:rsidRDefault="00490259" w:rsidP="00585759">
            <w:pPr>
              <w:tabs>
                <w:tab w:val="left" w:pos="851"/>
              </w:tabs>
              <w:jc w:val="center"/>
              <w:rPr>
                <w:b/>
                <w:lang w:eastAsia="zh-CN"/>
              </w:rPr>
            </w:pPr>
          </w:p>
        </w:tc>
        <w:tc>
          <w:tcPr>
            <w:tcW w:w="769" w:type="pct"/>
            <w:vAlign w:val="center"/>
          </w:tcPr>
          <w:p w14:paraId="69160411" w14:textId="77777777" w:rsidR="00490259" w:rsidRPr="00585759" w:rsidRDefault="00490259" w:rsidP="00585759">
            <w:pPr>
              <w:tabs>
                <w:tab w:val="left" w:pos="851"/>
              </w:tabs>
              <w:jc w:val="center"/>
              <w:rPr>
                <w:b/>
                <w:lang w:eastAsia="zh-CN"/>
              </w:rPr>
            </w:pPr>
          </w:p>
        </w:tc>
        <w:tc>
          <w:tcPr>
            <w:tcW w:w="847" w:type="pct"/>
            <w:vAlign w:val="center"/>
          </w:tcPr>
          <w:p w14:paraId="0CA6FDE9" w14:textId="77777777" w:rsidR="00490259" w:rsidRPr="00585759" w:rsidRDefault="00490259" w:rsidP="00585759">
            <w:pPr>
              <w:tabs>
                <w:tab w:val="left" w:pos="851"/>
              </w:tabs>
              <w:jc w:val="center"/>
              <w:rPr>
                <w:b/>
                <w:lang w:eastAsia="zh-CN"/>
              </w:rPr>
            </w:pPr>
          </w:p>
        </w:tc>
        <w:tc>
          <w:tcPr>
            <w:tcW w:w="999" w:type="pct"/>
            <w:vAlign w:val="center"/>
          </w:tcPr>
          <w:p w14:paraId="7D677F2D" w14:textId="77777777" w:rsidR="00490259" w:rsidRPr="00585759" w:rsidRDefault="00490259" w:rsidP="00585759">
            <w:pPr>
              <w:tabs>
                <w:tab w:val="left" w:pos="851"/>
              </w:tabs>
              <w:jc w:val="center"/>
              <w:rPr>
                <w:b/>
                <w:lang w:eastAsia="zh-CN"/>
              </w:rPr>
            </w:pPr>
          </w:p>
        </w:tc>
      </w:tr>
      <w:tr w:rsidR="00490259" w:rsidRPr="00585759" w14:paraId="57BA6F16" w14:textId="77777777" w:rsidTr="00585759">
        <w:trPr>
          <w:cantSplit/>
          <w:trHeight w:val="765"/>
        </w:trPr>
        <w:tc>
          <w:tcPr>
            <w:tcW w:w="231" w:type="pct"/>
            <w:vAlign w:val="center"/>
          </w:tcPr>
          <w:p w14:paraId="7CD8AECD" w14:textId="4082466C" w:rsidR="00490259" w:rsidRPr="00585759" w:rsidRDefault="00AA6D6B" w:rsidP="00585759">
            <w:pPr>
              <w:tabs>
                <w:tab w:val="left" w:pos="851"/>
              </w:tabs>
              <w:jc w:val="center"/>
              <w:rPr>
                <w:b/>
                <w:lang w:eastAsia="zh-CN"/>
              </w:rPr>
            </w:pPr>
            <w:r>
              <w:rPr>
                <w:b/>
                <w:lang w:eastAsia="zh-CN"/>
              </w:rPr>
              <w:t>3</w:t>
            </w:r>
          </w:p>
        </w:tc>
        <w:tc>
          <w:tcPr>
            <w:tcW w:w="1308" w:type="pct"/>
            <w:vAlign w:val="center"/>
          </w:tcPr>
          <w:p w14:paraId="1FB6E1B7" w14:textId="77777777" w:rsidR="00490259" w:rsidRPr="00585759" w:rsidRDefault="00490259" w:rsidP="00585759">
            <w:pPr>
              <w:tabs>
                <w:tab w:val="left" w:pos="851"/>
              </w:tabs>
              <w:jc w:val="center"/>
              <w:rPr>
                <w:lang w:eastAsia="zh-CN"/>
              </w:rPr>
            </w:pPr>
          </w:p>
        </w:tc>
        <w:tc>
          <w:tcPr>
            <w:tcW w:w="846" w:type="pct"/>
            <w:vAlign w:val="center"/>
          </w:tcPr>
          <w:p w14:paraId="45FDEB0B" w14:textId="77777777" w:rsidR="00490259" w:rsidRPr="00585759" w:rsidRDefault="00490259" w:rsidP="00585759">
            <w:pPr>
              <w:tabs>
                <w:tab w:val="left" w:pos="851"/>
              </w:tabs>
              <w:jc w:val="center"/>
              <w:rPr>
                <w:b/>
                <w:lang w:eastAsia="zh-CN"/>
              </w:rPr>
            </w:pPr>
          </w:p>
        </w:tc>
        <w:tc>
          <w:tcPr>
            <w:tcW w:w="769" w:type="pct"/>
            <w:vAlign w:val="center"/>
          </w:tcPr>
          <w:p w14:paraId="392EDC5D" w14:textId="77777777" w:rsidR="00490259" w:rsidRPr="00585759" w:rsidRDefault="00490259" w:rsidP="00585759">
            <w:pPr>
              <w:tabs>
                <w:tab w:val="left" w:pos="851"/>
              </w:tabs>
              <w:jc w:val="center"/>
              <w:rPr>
                <w:b/>
                <w:lang w:eastAsia="zh-CN"/>
              </w:rPr>
            </w:pPr>
          </w:p>
        </w:tc>
        <w:tc>
          <w:tcPr>
            <w:tcW w:w="847" w:type="pct"/>
            <w:vAlign w:val="center"/>
          </w:tcPr>
          <w:p w14:paraId="55C8ADAE" w14:textId="77777777" w:rsidR="00490259" w:rsidRPr="00585759" w:rsidRDefault="00490259" w:rsidP="00585759">
            <w:pPr>
              <w:tabs>
                <w:tab w:val="left" w:pos="851"/>
              </w:tabs>
              <w:jc w:val="center"/>
              <w:rPr>
                <w:b/>
                <w:lang w:eastAsia="zh-CN"/>
              </w:rPr>
            </w:pPr>
          </w:p>
        </w:tc>
        <w:tc>
          <w:tcPr>
            <w:tcW w:w="999" w:type="pct"/>
            <w:vAlign w:val="center"/>
          </w:tcPr>
          <w:p w14:paraId="0EBBDA82" w14:textId="77777777" w:rsidR="00490259" w:rsidRPr="00585759" w:rsidRDefault="00490259" w:rsidP="00585759">
            <w:pPr>
              <w:tabs>
                <w:tab w:val="left" w:pos="851"/>
              </w:tabs>
              <w:jc w:val="center"/>
              <w:rPr>
                <w:b/>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6579D2">
      <w:pPr>
        <w:numPr>
          <w:ilvl w:val="0"/>
          <w:numId w:val="26"/>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BDACBB4" w:rsidR="00490259" w:rsidRPr="00111016" w:rsidRDefault="00490259" w:rsidP="006579D2">
      <w:pPr>
        <w:numPr>
          <w:ilvl w:val="0"/>
          <w:numId w:val="26"/>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EF5D9AF" w14:textId="6AD2C985" w:rsidR="00490259" w:rsidRPr="00111016" w:rsidRDefault="00490259" w:rsidP="006579D2">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71F216CC" w:rsidR="00490259" w:rsidRPr="00111016" w:rsidRDefault="00BC2727" w:rsidP="006579D2">
      <w:pPr>
        <w:numPr>
          <w:ilvl w:val="0"/>
          <w:numId w:val="26"/>
        </w:numPr>
        <w:ind w:left="284" w:hanging="284"/>
        <w:jc w:val="both"/>
        <w:rPr>
          <w:bCs/>
          <w:i/>
          <w:iCs/>
          <w:sz w:val="22"/>
          <w:szCs w:val="22"/>
          <w:lang w:eastAsia="zh-CN"/>
        </w:rPr>
      </w:pPr>
      <w:r>
        <w:rPr>
          <w:i/>
          <w:iCs/>
          <w:sz w:val="22"/>
          <w:szCs w:val="22"/>
        </w:rPr>
        <w:t>Należy złożyć wraz z ofertą.</w:t>
      </w:r>
    </w:p>
    <w:bookmarkEnd w:id="116"/>
    <w:p w14:paraId="61A143DB" w14:textId="02B5058C" w:rsidR="00555424" w:rsidRDefault="00555424">
      <w:pPr>
        <w:spacing w:after="160" w:line="259" w:lineRule="auto"/>
        <w:rPr>
          <w:i/>
          <w:iCs/>
        </w:rPr>
      </w:pPr>
      <w:r>
        <w:rPr>
          <w:i/>
          <w:iCs/>
        </w:rPr>
        <w:br w:type="page"/>
      </w:r>
    </w:p>
    <w:p w14:paraId="09D35969" w14:textId="77626F02"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7" w:name="_Toc178319746"/>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117"/>
      <w:r w:rsidR="00FE30F5">
        <w:rPr>
          <w:rFonts w:ascii="Times New Roman" w:hAnsi="Times New Roman" w:cs="Times New Roman"/>
        </w:rPr>
        <w:t xml:space="preserve"> </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8"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14FF40F4" w14:textId="77777777" w:rsidR="00872F66" w:rsidRDefault="00872F66" w:rsidP="00490259">
      <w:pPr>
        <w:tabs>
          <w:tab w:val="left" w:pos="0"/>
        </w:tabs>
        <w:rPr>
          <w:sz w:val="22"/>
          <w:szCs w:val="22"/>
        </w:rPr>
      </w:pPr>
    </w:p>
    <w:p w14:paraId="1F6B9EF1" w14:textId="77777777" w:rsidR="00872F66" w:rsidRPr="008057B2" w:rsidRDefault="00872F66" w:rsidP="00490259">
      <w:pPr>
        <w:tabs>
          <w:tab w:val="left" w:pos="0"/>
        </w:tabs>
        <w:rPr>
          <w:sz w:val="22"/>
          <w:szCs w:val="22"/>
        </w:rPr>
      </w:pPr>
    </w:p>
    <w:p w14:paraId="304C37B1" w14:textId="77777777" w:rsidR="00490259" w:rsidRDefault="00490259" w:rsidP="00490259">
      <w:pPr>
        <w:tabs>
          <w:tab w:val="left" w:pos="0"/>
        </w:tabs>
        <w:rPr>
          <w:color w:val="FF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1951"/>
        <w:gridCol w:w="2125"/>
        <w:gridCol w:w="2417"/>
        <w:gridCol w:w="1933"/>
      </w:tblGrid>
      <w:tr w:rsidR="00872F66" w:rsidRPr="00585759" w14:paraId="3083F47B" w14:textId="77777777" w:rsidTr="008B2E46">
        <w:trPr>
          <w:cantSplit/>
          <w:trHeight w:val="20"/>
          <w:tblHeader/>
        </w:trPr>
        <w:tc>
          <w:tcPr>
            <w:tcW w:w="423" w:type="pct"/>
            <w:vAlign w:val="center"/>
          </w:tcPr>
          <w:p w14:paraId="5B3B523F" w14:textId="77777777" w:rsidR="00872F66" w:rsidRPr="00585759" w:rsidRDefault="00872F66" w:rsidP="008B2E46">
            <w:pPr>
              <w:autoSpaceDN w:val="0"/>
              <w:adjustRightInd w:val="0"/>
              <w:jc w:val="center"/>
              <w:rPr>
                <w:b/>
              </w:rPr>
            </w:pPr>
            <w:r w:rsidRPr="00585759">
              <w:rPr>
                <w:b/>
              </w:rPr>
              <w:t>Lp.</w:t>
            </w:r>
          </w:p>
        </w:tc>
        <w:tc>
          <w:tcPr>
            <w:tcW w:w="1060" w:type="pct"/>
            <w:vAlign w:val="center"/>
          </w:tcPr>
          <w:p w14:paraId="0DCF1481" w14:textId="77777777" w:rsidR="00872F66" w:rsidRPr="00585759" w:rsidRDefault="00872F66" w:rsidP="008B2E46">
            <w:pPr>
              <w:autoSpaceDN w:val="0"/>
              <w:adjustRightInd w:val="0"/>
              <w:jc w:val="center"/>
              <w:rPr>
                <w:b/>
              </w:rPr>
            </w:pPr>
            <w:r w:rsidRPr="00585759">
              <w:rPr>
                <w:b/>
              </w:rPr>
              <w:t xml:space="preserve">Wymagania Zamawiającego </w:t>
            </w:r>
            <w:r w:rsidRPr="00585759">
              <w:rPr>
                <w:b/>
              </w:rPr>
              <w:br/>
              <w:t xml:space="preserve">w zakresie ilości osób </w:t>
            </w:r>
            <w:r w:rsidRPr="00585759">
              <w:rPr>
                <w:b/>
              </w:rPr>
              <w:br/>
              <w:t>o wymaganych uprawnieniach/</w:t>
            </w:r>
            <w:r w:rsidRPr="00585759">
              <w:rPr>
                <w:b/>
              </w:rPr>
              <w:br/>
              <w:t>kwalifikacjach</w:t>
            </w:r>
          </w:p>
        </w:tc>
        <w:tc>
          <w:tcPr>
            <w:tcW w:w="1154" w:type="pct"/>
            <w:vAlign w:val="center"/>
          </w:tcPr>
          <w:p w14:paraId="5C5255A1" w14:textId="77777777" w:rsidR="00872F66" w:rsidRPr="00585759" w:rsidRDefault="00872F66" w:rsidP="008B2E46">
            <w:pPr>
              <w:jc w:val="center"/>
              <w:rPr>
                <w:b/>
              </w:rPr>
            </w:pPr>
            <w:r w:rsidRPr="00585759">
              <w:rPr>
                <w:b/>
              </w:rPr>
              <w:t>Imię i nazwisko</w:t>
            </w:r>
          </w:p>
        </w:tc>
        <w:tc>
          <w:tcPr>
            <w:tcW w:w="1313" w:type="pct"/>
            <w:shd w:val="clear" w:color="auto" w:fill="auto"/>
            <w:vAlign w:val="center"/>
          </w:tcPr>
          <w:p w14:paraId="5DABE73D" w14:textId="77777777" w:rsidR="00872F66" w:rsidRPr="00585759" w:rsidRDefault="00872F66" w:rsidP="008B2E46">
            <w:pPr>
              <w:jc w:val="center"/>
              <w:rPr>
                <w:b/>
              </w:rPr>
            </w:pPr>
            <w:r w:rsidRPr="00585759">
              <w:rPr>
                <w:b/>
              </w:rPr>
              <w:t>Nr dokumentu potwierdzającego posiadane uprawnienia/ kwalifikacje/</w:t>
            </w:r>
          </w:p>
          <w:p w14:paraId="26D302A0" w14:textId="77777777" w:rsidR="00872F66" w:rsidRPr="00585759" w:rsidRDefault="00872F66" w:rsidP="008B2E46">
            <w:pPr>
              <w:jc w:val="center"/>
              <w:rPr>
                <w:b/>
              </w:rPr>
            </w:pPr>
            <w:r w:rsidRPr="00585759">
              <w:rPr>
                <w:b/>
              </w:rPr>
              <w:t>wykształcenie</w:t>
            </w:r>
          </w:p>
        </w:tc>
        <w:tc>
          <w:tcPr>
            <w:tcW w:w="1050" w:type="pct"/>
            <w:shd w:val="clear" w:color="auto" w:fill="auto"/>
            <w:vAlign w:val="center"/>
          </w:tcPr>
          <w:p w14:paraId="08188A72" w14:textId="77777777" w:rsidR="00872F66" w:rsidRPr="00585759" w:rsidRDefault="00872F66" w:rsidP="008B2E46">
            <w:pPr>
              <w:jc w:val="center"/>
              <w:rPr>
                <w:b/>
              </w:rPr>
            </w:pPr>
            <w:r w:rsidRPr="00585759">
              <w:rPr>
                <w:b/>
                <w:iCs/>
              </w:rPr>
              <w:t>Podmiot udostępniający zasoby</w:t>
            </w:r>
            <w:r w:rsidRPr="00585759">
              <w:rPr>
                <w:b/>
                <w:bCs/>
              </w:rPr>
              <w:t xml:space="preserve"> w przypadku korzystania przez Wykonawcę</w:t>
            </w:r>
          </w:p>
        </w:tc>
      </w:tr>
      <w:tr w:rsidR="00872F66" w:rsidRPr="00585759" w14:paraId="5A624C48" w14:textId="77777777" w:rsidTr="008B2E46">
        <w:trPr>
          <w:cantSplit/>
          <w:trHeight w:val="20"/>
          <w:tblHeader/>
        </w:trPr>
        <w:tc>
          <w:tcPr>
            <w:tcW w:w="423" w:type="pct"/>
            <w:vAlign w:val="center"/>
          </w:tcPr>
          <w:p w14:paraId="5146EDF2" w14:textId="77777777" w:rsidR="00872F66" w:rsidRPr="00585759" w:rsidRDefault="00872F66" w:rsidP="008B2E46">
            <w:pPr>
              <w:jc w:val="center"/>
              <w:rPr>
                <w:i/>
              </w:rPr>
            </w:pPr>
            <w:r w:rsidRPr="00585759">
              <w:rPr>
                <w:i/>
              </w:rPr>
              <w:t>1</w:t>
            </w:r>
          </w:p>
        </w:tc>
        <w:tc>
          <w:tcPr>
            <w:tcW w:w="1060" w:type="pct"/>
            <w:vAlign w:val="center"/>
          </w:tcPr>
          <w:p w14:paraId="29233FE5" w14:textId="77777777" w:rsidR="00872F66" w:rsidRPr="00585759" w:rsidRDefault="00872F66" w:rsidP="008B2E46">
            <w:pPr>
              <w:tabs>
                <w:tab w:val="left" w:pos="470"/>
              </w:tabs>
              <w:jc w:val="center"/>
              <w:rPr>
                <w:i/>
              </w:rPr>
            </w:pPr>
            <w:r w:rsidRPr="00585759">
              <w:rPr>
                <w:i/>
              </w:rPr>
              <w:t>2</w:t>
            </w:r>
          </w:p>
        </w:tc>
        <w:tc>
          <w:tcPr>
            <w:tcW w:w="1154" w:type="pct"/>
            <w:vAlign w:val="center"/>
          </w:tcPr>
          <w:p w14:paraId="48570C02" w14:textId="77777777" w:rsidR="00872F66" w:rsidRPr="00585759" w:rsidRDefault="00872F66" w:rsidP="008B2E46">
            <w:pPr>
              <w:jc w:val="center"/>
              <w:rPr>
                <w:i/>
              </w:rPr>
            </w:pPr>
            <w:r w:rsidRPr="00585759">
              <w:rPr>
                <w:i/>
              </w:rPr>
              <w:t>3</w:t>
            </w:r>
          </w:p>
        </w:tc>
        <w:tc>
          <w:tcPr>
            <w:tcW w:w="1313" w:type="pct"/>
            <w:shd w:val="clear" w:color="auto" w:fill="auto"/>
            <w:vAlign w:val="center"/>
          </w:tcPr>
          <w:p w14:paraId="4E747E12" w14:textId="77777777" w:rsidR="00872F66" w:rsidRPr="00585759" w:rsidRDefault="00872F66" w:rsidP="008B2E46">
            <w:pPr>
              <w:jc w:val="center"/>
              <w:rPr>
                <w:i/>
              </w:rPr>
            </w:pPr>
            <w:r w:rsidRPr="00585759">
              <w:rPr>
                <w:i/>
              </w:rPr>
              <w:t>4</w:t>
            </w:r>
          </w:p>
        </w:tc>
        <w:tc>
          <w:tcPr>
            <w:tcW w:w="1050" w:type="pct"/>
            <w:shd w:val="clear" w:color="auto" w:fill="auto"/>
            <w:vAlign w:val="center"/>
          </w:tcPr>
          <w:p w14:paraId="66154E1B" w14:textId="77777777" w:rsidR="00872F66" w:rsidRPr="00585759" w:rsidRDefault="00872F66" w:rsidP="008B2E46">
            <w:pPr>
              <w:jc w:val="center"/>
              <w:rPr>
                <w:i/>
              </w:rPr>
            </w:pPr>
            <w:r w:rsidRPr="00585759">
              <w:rPr>
                <w:i/>
              </w:rPr>
              <w:t>5</w:t>
            </w:r>
          </w:p>
        </w:tc>
      </w:tr>
      <w:tr w:rsidR="00872F66" w:rsidRPr="00585759" w14:paraId="511E5DBF" w14:textId="77777777" w:rsidTr="008B2E46">
        <w:trPr>
          <w:cantSplit/>
          <w:trHeight w:val="710"/>
        </w:trPr>
        <w:tc>
          <w:tcPr>
            <w:tcW w:w="423" w:type="pct"/>
            <w:vAlign w:val="center"/>
          </w:tcPr>
          <w:p w14:paraId="08154445" w14:textId="77777777" w:rsidR="00872F66" w:rsidRPr="00585759" w:rsidRDefault="00872F66" w:rsidP="008B2E46">
            <w:pPr>
              <w:jc w:val="center"/>
              <w:rPr>
                <w:b/>
              </w:rPr>
            </w:pPr>
            <w:r>
              <w:rPr>
                <w:b/>
              </w:rPr>
              <w:t>1</w:t>
            </w:r>
          </w:p>
        </w:tc>
        <w:tc>
          <w:tcPr>
            <w:tcW w:w="1060" w:type="pct"/>
            <w:vAlign w:val="center"/>
          </w:tcPr>
          <w:p w14:paraId="32E8C3F0" w14:textId="77777777" w:rsidR="00872F66" w:rsidRPr="00585759" w:rsidRDefault="00872F66" w:rsidP="008B2E46">
            <w:pPr>
              <w:ind w:left="-43"/>
              <w:jc w:val="center"/>
            </w:pPr>
            <w:r w:rsidRPr="00AA0B7D">
              <w:t>co najmniej 1 osoba posiadająca uprawnienia budowlane bez ograniczeń do wykonywania samodzielnej funkcji kierownika budowy w specjalności konstrukcyjno-budowlanej</w:t>
            </w:r>
          </w:p>
        </w:tc>
        <w:tc>
          <w:tcPr>
            <w:tcW w:w="1154" w:type="pct"/>
            <w:vAlign w:val="center"/>
          </w:tcPr>
          <w:p w14:paraId="26B1A2DC" w14:textId="77777777" w:rsidR="00872F66" w:rsidRPr="00585759" w:rsidRDefault="00872F66" w:rsidP="008B2E46">
            <w:pPr>
              <w:jc w:val="center"/>
              <w:rPr>
                <w:b/>
                <w:bCs/>
              </w:rPr>
            </w:pPr>
          </w:p>
        </w:tc>
        <w:tc>
          <w:tcPr>
            <w:tcW w:w="1313" w:type="pct"/>
            <w:shd w:val="clear" w:color="auto" w:fill="auto"/>
            <w:vAlign w:val="center"/>
          </w:tcPr>
          <w:p w14:paraId="07C18F24" w14:textId="77777777" w:rsidR="00872F66" w:rsidRPr="00585759" w:rsidRDefault="00872F66" w:rsidP="008B2E46">
            <w:pPr>
              <w:jc w:val="center"/>
            </w:pPr>
          </w:p>
        </w:tc>
        <w:tc>
          <w:tcPr>
            <w:tcW w:w="1050" w:type="pct"/>
            <w:shd w:val="clear" w:color="auto" w:fill="auto"/>
            <w:vAlign w:val="center"/>
          </w:tcPr>
          <w:p w14:paraId="279D1AEA" w14:textId="77777777" w:rsidR="00872F66" w:rsidRPr="00585759" w:rsidRDefault="00872F66" w:rsidP="008B2E46">
            <w:pPr>
              <w:jc w:val="center"/>
            </w:pPr>
          </w:p>
        </w:tc>
      </w:tr>
    </w:tbl>
    <w:p w14:paraId="2530C67C" w14:textId="77777777" w:rsidR="00872F66" w:rsidRPr="00CC1C75" w:rsidRDefault="00872F66" w:rsidP="00490259">
      <w:pPr>
        <w:tabs>
          <w:tab w:val="left" w:pos="0"/>
        </w:tabs>
        <w:rPr>
          <w:color w:val="FF0000"/>
          <w:sz w:val="22"/>
          <w:szCs w:val="22"/>
        </w:rPr>
      </w:pPr>
    </w:p>
    <w:p w14:paraId="77014B8D" w14:textId="77777777" w:rsidR="00490259" w:rsidRDefault="00490259" w:rsidP="00490259">
      <w:pPr>
        <w:jc w:val="both"/>
        <w:rPr>
          <w:sz w:val="24"/>
          <w:szCs w:val="24"/>
        </w:rPr>
      </w:pPr>
    </w:p>
    <w:p w14:paraId="60D4A708" w14:textId="77777777" w:rsidR="00490259" w:rsidRPr="005E5681" w:rsidRDefault="00490259" w:rsidP="00490259">
      <w:pPr>
        <w:rPr>
          <w:sz w:val="24"/>
          <w:szCs w:val="24"/>
        </w:rPr>
      </w:pPr>
    </w:p>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6AAB9AC2" w:rsidR="00490259" w:rsidRPr="00111016" w:rsidRDefault="00490259" w:rsidP="006579D2">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678C7DCE" w:rsidR="00490259" w:rsidRPr="00111016" w:rsidRDefault="00BC2727" w:rsidP="006579D2">
      <w:pPr>
        <w:numPr>
          <w:ilvl w:val="0"/>
          <w:numId w:val="26"/>
        </w:numPr>
        <w:ind w:left="284" w:hanging="284"/>
        <w:jc w:val="both"/>
        <w:rPr>
          <w:bCs/>
          <w:i/>
          <w:iCs/>
          <w:sz w:val="22"/>
          <w:szCs w:val="22"/>
          <w:lang w:eastAsia="zh-CN"/>
        </w:rPr>
      </w:pPr>
      <w:r w:rsidRPr="00BC2727">
        <w:rPr>
          <w:i/>
          <w:iCs/>
          <w:sz w:val="22"/>
          <w:szCs w:val="22"/>
        </w:rPr>
        <w:t>Należy złożyć wraz z ofertą</w:t>
      </w:r>
      <w:r w:rsidR="00490259" w:rsidRPr="00111016">
        <w:rPr>
          <w:i/>
          <w:iCs/>
          <w:sz w:val="22"/>
          <w:szCs w:val="22"/>
        </w:rPr>
        <w:t>.</w:t>
      </w:r>
    </w:p>
    <w:bookmarkEnd w:id="118"/>
    <w:p w14:paraId="71D43F77" w14:textId="77777777" w:rsidR="00490259" w:rsidRPr="00555424" w:rsidRDefault="00490259" w:rsidP="00490259">
      <w:pPr>
        <w:pStyle w:val="Nagwek1"/>
        <w:rPr>
          <w:sz w:val="20"/>
          <w:szCs w:val="20"/>
        </w:rPr>
        <w:sectPr w:rsidR="00490259" w:rsidRPr="00555424" w:rsidSect="00E75E6A">
          <w:pgSz w:w="11907" w:h="16840" w:code="9"/>
          <w:pgMar w:top="1417" w:right="1275" w:bottom="1417" w:left="1417" w:header="709" w:footer="176" w:gutter="0"/>
          <w:cols w:space="708"/>
          <w:docGrid w:linePitch="360"/>
        </w:sectPr>
      </w:pPr>
    </w:p>
    <w:p w14:paraId="38BE4725" w14:textId="30F34B2A" w:rsidR="00FE30F5"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9" w:name="_Toc178319747"/>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.5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urządzeń lub wyposażenia zakładu</w:t>
      </w:r>
      <w:r w:rsidR="00872F66">
        <w:rPr>
          <w:rFonts w:ascii="Times New Roman" w:hAnsi="Times New Roman" w:cs="Times New Roman"/>
        </w:rPr>
        <w:t xml:space="preserve"> – nie dotyczy</w:t>
      </w:r>
      <w:bookmarkEnd w:id="119"/>
    </w:p>
    <w:p w14:paraId="727C8B78" w14:textId="77777777" w:rsidR="008F2B27" w:rsidRDefault="008F2B27" w:rsidP="00490259">
      <w:pPr>
        <w:rPr>
          <w:b/>
          <w:bCs/>
          <w:sz w:val="24"/>
          <w:szCs w:val="24"/>
        </w:rPr>
      </w:pPr>
    </w:p>
    <w:p w14:paraId="5584C105" w14:textId="0097472E" w:rsidR="00490259" w:rsidRPr="00111016" w:rsidRDefault="00490259" w:rsidP="00872F66">
      <w:pPr>
        <w:ind w:left="284"/>
        <w:jc w:val="both"/>
        <w:rPr>
          <w:bCs/>
          <w:i/>
          <w:iCs/>
          <w:sz w:val="22"/>
          <w:szCs w:val="22"/>
          <w:lang w:eastAsia="zh-CN"/>
        </w:rPr>
      </w:pPr>
      <w:r w:rsidRPr="00111016">
        <w:rPr>
          <w:i/>
          <w:iCs/>
          <w:sz w:val="22"/>
          <w:szCs w:val="22"/>
        </w:rPr>
        <w:t xml:space="preserve">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286EED">
          <w:pgSz w:w="11907" w:h="16840" w:code="9"/>
          <w:pgMar w:top="1417" w:right="1134" w:bottom="1417" w:left="1417" w:header="709" w:footer="176" w:gutter="0"/>
          <w:cols w:space="708"/>
          <w:docGrid w:linePitch="360"/>
        </w:sectPr>
      </w:pPr>
    </w:p>
    <w:p w14:paraId="05408DDE" w14:textId="79A1F2F9"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0" w:name="_Toc178319748"/>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120"/>
      <w:r w:rsidR="00FE30F5">
        <w:rPr>
          <w:rFonts w:ascii="Times New Roman" w:hAnsi="Times New Roman" w:cs="Times New Roman"/>
        </w:rPr>
        <w:t xml:space="preserve">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1" w:name="_Hlk106046060"/>
      <w:r w:rsidRPr="008057B2">
        <w:rPr>
          <w:sz w:val="22"/>
          <w:szCs w:val="22"/>
        </w:rPr>
        <w:t xml:space="preserve">Nazwa </w:t>
      </w:r>
      <w:r w:rsidR="00DB4D9E">
        <w:rPr>
          <w:sz w:val="22"/>
          <w:szCs w:val="22"/>
        </w:rPr>
        <w:t>Wykonawcy</w:t>
      </w:r>
      <w:r w:rsidRPr="008057B2">
        <w:rPr>
          <w:sz w:val="22"/>
          <w:szCs w:val="22"/>
        </w:rPr>
        <w:t>: ...................................................................................................................</w:t>
      </w:r>
    </w:p>
    <w:bookmarkEnd w:id="121"/>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01DD77AD" w14:textId="77777777" w:rsidR="00DB37A7" w:rsidRPr="00EB3F6A" w:rsidRDefault="00DB37A7" w:rsidP="00DB37A7">
      <w:pPr>
        <w:numPr>
          <w:ilvl w:val="0"/>
          <w:numId w:val="26"/>
        </w:numPr>
        <w:ind w:left="284" w:hanging="284"/>
        <w:jc w:val="both"/>
        <w:rPr>
          <w:i/>
          <w:iCs/>
          <w:sz w:val="22"/>
          <w:szCs w:val="22"/>
        </w:rPr>
      </w:pPr>
      <w:r w:rsidRPr="00EB3F6A">
        <w:rPr>
          <w:i/>
          <w:iCs/>
          <w:sz w:val="22"/>
          <w:szCs w:val="22"/>
        </w:rPr>
        <w:t>Należy złożyć wraz z ofertą.</w:t>
      </w: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77777777" w:rsidR="00490259" w:rsidRDefault="00490259" w:rsidP="00490259">
      <w:pPr>
        <w:spacing w:before="480"/>
        <w:ind w:left="426" w:hanging="426"/>
        <w:jc w:val="both"/>
        <w:rPr>
          <w:b/>
          <w:bCs/>
          <w:sz w:val="24"/>
          <w:szCs w:val="24"/>
        </w:rPr>
      </w:pPr>
    </w:p>
    <w:p w14:paraId="24A97919"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122" w:name="_Toc178319749"/>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122"/>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3"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A0F80D"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872F66" w:rsidRPr="00D33E71">
        <w:rPr>
          <w:b/>
          <w:iCs/>
          <w:sz w:val="22"/>
          <w:szCs w:val="22"/>
        </w:rPr>
        <w:t>Zawarcie umowy ramowej pn.</w:t>
      </w:r>
      <w:r w:rsidR="00872F66" w:rsidRPr="00D33E71">
        <w:rPr>
          <w:iCs/>
          <w:sz w:val="22"/>
          <w:szCs w:val="22"/>
        </w:rPr>
        <w:t xml:space="preserve"> </w:t>
      </w:r>
      <w:r w:rsidR="00872F66" w:rsidRPr="00D33E71">
        <w:rPr>
          <w:b/>
          <w:iCs/>
          <w:sz w:val="22"/>
          <w:szCs w:val="22"/>
        </w:rPr>
        <w:t>„Wykonywanie robót budowlanych – remontów  w obiektach kubaturowych z tytułu usuwania szkód spowodowanych eksploatacją górniczą na terenie górniczym Polskiej Grupy Górniczej S.A. Oddział KWK Ruda”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32151290"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0B21A03E"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28D9D9EE" w:rsidR="00490259" w:rsidRPr="00E66F78" w:rsidRDefault="00490259" w:rsidP="006579D2">
      <w:pPr>
        <w:numPr>
          <w:ilvl w:val="0"/>
          <w:numId w:val="27"/>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2CFBF64D" w14:textId="77777777" w:rsidR="00490259" w:rsidRPr="00E66F78" w:rsidRDefault="00490259" w:rsidP="006579D2">
      <w:pPr>
        <w:numPr>
          <w:ilvl w:val="1"/>
          <w:numId w:val="27"/>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6579D2">
      <w:pPr>
        <w:numPr>
          <w:ilvl w:val="1"/>
          <w:numId w:val="27"/>
        </w:numPr>
        <w:spacing w:line="312" w:lineRule="auto"/>
        <w:jc w:val="both"/>
        <w:rPr>
          <w:sz w:val="22"/>
          <w:szCs w:val="22"/>
        </w:rPr>
      </w:pPr>
      <w:r w:rsidRPr="00E66F78">
        <w:rPr>
          <w:sz w:val="22"/>
          <w:szCs w:val="22"/>
        </w:rPr>
        <w:t>…………………………………………………………………………………………………</w:t>
      </w:r>
    </w:p>
    <w:p w14:paraId="1D298110"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5C48F623" w14:textId="77777777" w:rsidR="00490259" w:rsidRPr="00E66F78" w:rsidRDefault="00490259" w:rsidP="006579D2">
      <w:pPr>
        <w:numPr>
          <w:ilvl w:val="1"/>
          <w:numId w:val="27"/>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6579D2">
      <w:pPr>
        <w:numPr>
          <w:ilvl w:val="0"/>
          <w:numId w:val="27"/>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6579D2">
      <w:pPr>
        <w:numPr>
          <w:ilvl w:val="0"/>
          <w:numId w:val="27"/>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34693B25"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1AD2CF58" w14:textId="668BF78C" w:rsidR="00555424" w:rsidRPr="00E66F78" w:rsidRDefault="00555424" w:rsidP="008F2B27">
      <w:pPr>
        <w:spacing w:line="312" w:lineRule="auto"/>
        <w:ind w:left="360"/>
        <w:jc w:val="both"/>
        <w:rPr>
          <w:sz w:val="22"/>
          <w:szCs w:val="22"/>
        </w:rPr>
      </w:pPr>
      <w:r w:rsidRPr="00E66F78">
        <w:rPr>
          <w:sz w:val="22"/>
          <w:szCs w:val="22"/>
        </w:rPr>
        <w:t>………………………………………………………………………………………………………………………………………………………………………………………………………………</w:t>
      </w:r>
    </w:p>
    <w:p w14:paraId="40B25ACF" w14:textId="77777777" w:rsidR="00490259" w:rsidRPr="00E66F78" w:rsidRDefault="00490259" w:rsidP="008F2B27">
      <w:pPr>
        <w:spacing w:line="312" w:lineRule="auto"/>
        <w:jc w:val="both"/>
      </w:pPr>
    </w:p>
    <w:p w14:paraId="15529876" w14:textId="51C11764"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w:t>
      </w:r>
      <w:r w:rsidR="00843C73">
        <w:rPr>
          <w:sz w:val="22"/>
          <w:szCs w:val="22"/>
        </w:rPr>
        <w:t>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1CAF9181" w14:textId="77777777" w:rsidR="00490259" w:rsidRDefault="00490259" w:rsidP="00490259">
      <w:pPr>
        <w:jc w:val="both"/>
      </w:pPr>
    </w:p>
    <w:bookmarkEnd w:id="123"/>
    <w:p w14:paraId="166DC2E7" w14:textId="77777777" w:rsidR="00490259" w:rsidRDefault="00490259" w:rsidP="00490259">
      <w:pPr>
        <w:spacing w:after="160" w:line="259" w:lineRule="auto"/>
      </w:pPr>
      <w:r>
        <w:br w:type="page"/>
      </w:r>
    </w:p>
    <w:p w14:paraId="0BDAE4DF" w14:textId="4B2D840B"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4" w:name="_Hlk178250711"/>
      <w:bookmarkStart w:id="125" w:name="_Toc178319750"/>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25"/>
    </w:p>
    <w:bookmarkEnd w:id="124"/>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845D4B">
        <w:trPr>
          <w:trHeight w:val="806"/>
        </w:trPr>
        <w:tc>
          <w:tcPr>
            <w:tcW w:w="1501" w:type="pct"/>
            <w:vAlign w:val="center"/>
          </w:tcPr>
          <w:p w14:paraId="41F3A183" w14:textId="7DE6364F" w:rsidR="00490259" w:rsidRPr="00786E1D" w:rsidRDefault="00490259" w:rsidP="00845D4B">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845D4B">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845D4B">
        <w:trPr>
          <w:trHeight w:val="335"/>
        </w:trPr>
        <w:tc>
          <w:tcPr>
            <w:tcW w:w="1501" w:type="pct"/>
          </w:tcPr>
          <w:p w14:paraId="387B29A0" w14:textId="77777777" w:rsidR="00490259" w:rsidRPr="00786E1D" w:rsidRDefault="00490259" w:rsidP="00845D4B">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845D4B">
            <w:pPr>
              <w:tabs>
                <w:tab w:val="left" w:pos="720"/>
              </w:tabs>
              <w:snapToGrid w:val="0"/>
              <w:jc w:val="center"/>
              <w:rPr>
                <w:b/>
                <w:i/>
                <w:szCs w:val="18"/>
              </w:rPr>
            </w:pPr>
            <w:r w:rsidRPr="00786E1D">
              <w:rPr>
                <w:b/>
                <w:i/>
                <w:szCs w:val="18"/>
              </w:rPr>
              <w:t>2</w:t>
            </w:r>
          </w:p>
        </w:tc>
      </w:tr>
      <w:tr w:rsidR="00490259" w:rsidRPr="00E66F78" w14:paraId="46FB67D2" w14:textId="77777777" w:rsidTr="00845D4B">
        <w:trPr>
          <w:trHeight w:val="824"/>
        </w:trPr>
        <w:tc>
          <w:tcPr>
            <w:tcW w:w="1501" w:type="pct"/>
          </w:tcPr>
          <w:p w14:paraId="46BA2EA2" w14:textId="77777777" w:rsidR="00490259" w:rsidRPr="00E66F78" w:rsidRDefault="00490259" w:rsidP="00845D4B">
            <w:pPr>
              <w:tabs>
                <w:tab w:val="left" w:pos="720"/>
              </w:tabs>
              <w:snapToGrid w:val="0"/>
              <w:rPr>
                <w:b/>
                <w:sz w:val="22"/>
              </w:rPr>
            </w:pPr>
          </w:p>
        </w:tc>
        <w:tc>
          <w:tcPr>
            <w:tcW w:w="3499" w:type="pct"/>
          </w:tcPr>
          <w:p w14:paraId="6F9BCC59" w14:textId="77777777" w:rsidR="00490259" w:rsidRPr="00E66F78" w:rsidRDefault="00490259" w:rsidP="00845D4B">
            <w:pPr>
              <w:tabs>
                <w:tab w:val="left" w:pos="720"/>
              </w:tabs>
              <w:snapToGrid w:val="0"/>
              <w:rPr>
                <w:b/>
                <w:sz w:val="22"/>
              </w:rPr>
            </w:pPr>
          </w:p>
        </w:tc>
      </w:tr>
      <w:tr w:rsidR="00490259" w:rsidRPr="00E66F78" w14:paraId="25DBB348" w14:textId="77777777" w:rsidTr="00845D4B">
        <w:trPr>
          <w:trHeight w:val="824"/>
        </w:trPr>
        <w:tc>
          <w:tcPr>
            <w:tcW w:w="1501" w:type="pct"/>
          </w:tcPr>
          <w:p w14:paraId="35CAB5F0" w14:textId="77777777" w:rsidR="00490259" w:rsidRPr="00E66F78" w:rsidRDefault="00490259" w:rsidP="00845D4B">
            <w:pPr>
              <w:tabs>
                <w:tab w:val="left" w:pos="720"/>
              </w:tabs>
              <w:snapToGrid w:val="0"/>
              <w:rPr>
                <w:b/>
                <w:sz w:val="22"/>
              </w:rPr>
            </w:pPr>
          </w:p>
        </w:tc>
        <w:tc>
          <w:tcPr>
            <w:tcW w:w="3499" w:type="pct"/>
          </w:tcPr>
          <w:p w14:paraId="3CB27913" w14:textId="77777777" w:rsidR="00490259" w:rsidRPr="00E66F78" w:rsidRDefault="00490259" w:rsidP="00845D4B">
            <w:pPr>
              <w:tabs>
                <w:tab w:val="left" w:pos="720"/>
              </w:tabs>
              <w:snapToGrid w:val="0"/>
              <w:rPr>
                <w:b/>
                <w:sz w:val="22"/>
              </w:rPr>
            </w:pPr>
          </w:p>
        </w:tc>
      </w:tr>
      <w:tr w:rsidR="00490259" w:rsidRPr="00E66F78" w14:paraId="5406319C" w14:textId="77777777" w:rsidTr="00845D4B">
        <w:trPr>
          <w:trHeight w:val="824"/>
        </w:trPr>
        <w:tc>
          <w:tcPr>
            <w:tcW w:w="1501" w:type="pct"/>
          </w:tcPr>
          <w:p w14:paraId="7879A1C7" w14:textId="77777777" w:rsidR="00490259" w:rsidRPr="00E66F78" w:rsidRDefault="00490259" w:rsidP="00845D4B">
            <w:pPr>
              <w:tabs>
                <w:tab w:val="left" w:pos="720"/>
              </w:tabs>
              <w:snapToGrid w:val="0"/>
              <w:rPr>
                <w:b/>
                <w:sz w:val="22"/>
              </w:rPr>
            </w:pPr>
          </w:p>
        </w:tc>
        <w:tc>
          <w:tcPr>
            <w:tcW w:w="3499" w:type="pct"/>
          </w:tcPr>
          <w:p w14:paraId="6D403A37" w14:textId="77777777" w:rsidR="00490259" w:rsidRPr="00E66F78" w:rsidRDefault="00490259" w:rsidP="00845D4B">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2CBAE84F"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CF06316" w14:textId="77777777" w:rsidR="00DB37A7" w:rsidRPr="00EB3F6A" w:rsidRDefault="00DB37A7" w:rsidP="00DB37A7">
      <w:pPr>
        <w:tabs>
          <w:tab w:val="left" w:pos="851"/>
        </w:tabs>
        <w:ind w:left="-142" w:firstLine="142"/>
        <w:rPr>
          <w:i/>
          <w:iCs/>
          <w:sz w:val="22"/>
        </w:rPr>
      </w:pPr>
      <w:r w:rsidRPr="00EB3F6A">
        <w:rPr>
          <w:i/>
          <w:iCs/>
          <w:sz w:val="22"/>
        </w:rPr>
        <w:t>Należy złożyć wraz z ofertą.</w:t>
      </w:r>
    </w:p>
    <w:p w14:paraId="7A696F3A" w14:textId="282DE9B0" w:rsidR="00B51EB2" w:rsidRPr="007B2BA3" w:rsidRDefault="00DB37A7" w:rsidP="00B51EB2">
      <w:pPr>
        <w:pStyle w:val="Nagwek1"/>
        <w:shd w:val="clear" w:color="auto" w:fill="D9D9D9" w:themeFill="background1" w:themeFillShade="D9"/>
        <w:spacing w:before="120" w:line="312" w:lineRule="auto"/>
        <w:jc w:val="right"/>
        <w:rPr>
          <w:rFonts w:ascii="Times New Roman" w:hAnsi="Times New Roman" w:cs="Times New Roman"/>
        </w:rPr>
      </w:pPr>
      <w:r w:rsidRPr="00EB3F6A">
        <w:rPr>
          <w:sz w:val="22"/>
        </w:rPr>
        <w:br w:type="page"/>
      </w:r>
      <w:bookmarkStart w:id="126" w:name="_Toc178319751"/>
      <w:r w:rsidR="00B51EB2" w:rsidRPr="00B51EB2">
        <w:rPr>
          <w:rFonts w:ascii="Times New Roman" w:hAnsi="Times New Roman" w:cs="Times New Roman"/>
        </w:rPr>
        <w:lastRenderedPageBreak/>
        <w:t>Załącznik nr 4.9 do SWZ – INFORMACJA O POWSTANIU U ZAMAWIAJĄCEGO OBOWIĄZKU PODATKOWEGO</w:t>
      </w:r>
      <w:bookmarkEnd w:id="126"/>
    </w:p>
    <w:p w14:paraId="208BF814" w14:textId="77777777" w:rsidR="00B51EB2" w:rsidRDefault="00B51EB2" w:rsidP="00B51EB2">
      <w:pPr>
        <w:spacing w:after="160" w:line="259" w:lineRule="auto"/>
        <w:rPr>
          <w:b/>
          <w:bCs/>
          <w:i/>
          <w:iCs/>
          <w:sz w:val="22"/>
          <w:szCs w:val="22"/>
        </w:rPr>
      </w:pPr>
    </w:p>
    <w:p w14:paraId="4DD77480" w14:textId="6D16D8E7" w:rsidR="00490259" w:rsidRPr="00D7450B" w:rsidRDefault="00490259" w:rsidP="00B51EB2">
      <w:pPr>
        <w:spacing w:after="160" w:line="259" w:lineRule="auto"/>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0F267649" w14:textId="77777777" w:rsidR="00B51EB2" w:rsidRPr="00C1155B" w:rsidRDefault="00B51EB2" w:rsidP="00B51EB2">
      <w:pPr>
        <w:tabs>
          <w:tab w:val="left" w:pos="0"/>
        </w:tabs>
        <w:rPr>
          <w:sz w:val="22"/>
          <w:szCs w:val="22"/>
        </w:rPr>
      </w:pPr>
      <w:bookmarkStart w:id="127" w:name="_Hlk83030833"/>
    </w:p>
    <w:p w14:paraId="51948764" w14:textId="77777777" w:rsidR="00B51EB2" w:rsidRPr="00C1155B" w:rsidRDefault="00B51EB2" w:rsidP="00B51EB2">
      <w:pPr>
        <w:tabs>
          <w:tab w:val="left" w:pos="0"/>
        </w:tabs>
        <w:rPr>
          <w:sz w:val="22"/>
          <w:szCs w:val="22"/>
        </w:rPr>
      </w:pPr>
      <w:r w:rsidRPr="00C1155B">
        <w:rPr>
          <w:sz w:val="22"/>
          <w:szCs w:val="22"/>
        </w:rPr>
        <w:t>Nazwa Wykonawcy: ...................................................................................................................</w:t>
      </w:r>
    </w:p>
    <w:p w14:paraId="4A1ADBFF" w14:textId="77777777" w:rsidR="00B51EB2" w:rsidRPr="00C1155B" w:rsidRDefault="00B51EB2" w:rsidP="00B51EB2">
      <w:pPr>
        <w:tabs>
          <w:tab w:val="left" w:pos="0"/>
        </w:tabs>
        <w:rPr>
          <w:sz w:val="22"/>
          <w:szCs w:val="22"/>
        </w:rPr>
      </w:pPr>
    </w:p>
    <w:p w14:paraId="0376A938" w14:textId="77777777" w:rsidR="00B51EB2" w:rsidRPr="00C1155B" w:rsidRDefault="00B51EB2" w:rsidP="00B51EB2">
      <w:pPr>
        <w:jc w:val="both"/>
        <w:rPr>
          <w:sz w:val="24"/>
          <w:szCs w:val="24"/>
        </w:rPr>
      </w:pPr>
    </w:p>
    <w:p w14:paraId="7A468C2D" w14:textId="77777777" w:rsidR="00B51EB2" w:rsidRPr="00C1155B" w:rsidRDefault="00B51EB2" w:rsidP="00B51EB2">
      <w:pPr>
        <w:tabs>
          <w:tab w:val="left" w:pos="851"/>
        </w:tabs>
        <w:ind w:left="-142" w:firstLine="142"/>
      </w:pPr>
    </w:p>
    <w:p w14:paraId="7F7C9B72" w14:textId="77777777" w:rsidR="00B51EB2" w:rsidRPr="00C1155B" w:rsidRDefault="00B51EB2" w:rsidP="00B51EB2">
      <w:pPr>
        <w:tabs>
          <w:tab w:val="left" w:pos="851"/>
        </w:tabs>
        <w:ind w:left="-142" w:firstLine="142"/>
        <w:rPr>
          <w:sz w:val="22"/>
          <w:szCs w:val="22"/>
        </w:rPr>
      </w:pPr>
    </w:p>
    <w:p w14:paraId="6A64636A" w14:textId="77777777" w:rsidR="00B51EB2" w:rsidRPr="00C1155B" w:rsidRDefault="00B51EB2" w:rsidP="00B51EB2">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46D537" w14:textId="77777777" w:rsidR="00B51EB2" w:rsidRPr="00C1155B" w:rsidRDefault="00B51EB2" w:rsidP="00B51EB2">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B51EB2" w:rsidRPr="00C1155B" w14:paraId="17D1CC26" w14:textId="77777777" w:rsidTr="0037728A">
        <w:tc>
          <w:tcPr>
            <w:tcW w:w="3594" w:type="dxa"/>
            <w:vAlign w:val="center"/>
          </w:tcPr>
          <w:p w14:paraId="406E748D" w14:textId="77777777" w:rsidR="00B51EB2" w:rsidRPr="00C1155B" w:rsidRDefault="00B51EB2" w:rsidP="0037728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687A0955" w14:textId="77777777" w:rsidR="00B51EB2" w:rsidRPr="00C1155B" w:rsidRDefault="00B51EB2" w:rsidP="0037728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2CC4DFFE" w14:textId="77777777" w:rsidR="00B51EB2" w:rsidRPr="00C1155B" w:rsidRDefault="00B51EB2" w:rsidP="0037728A">
            <w:pPr>
              <w:tabs>
                <w:tab w:val="left" w:pos="1523"/>
              </w:tabs>
              <w:jc w:val="center"/>
            </w:pPr>
            <w:r w:rsidRPr="00C1155B">
              <w:rPr>
                <w:sz w:val="22"/>
                <w:szCs w:val="22"/>
              </w:rPr>
              <w:t>Stawka podatku od towarów i usług, która zgodnie z wiedzą wykonawcy, będzie miała zastosowanie [%]</w:t>
            </w:r>
          </w:p>
        </w:tc>
      </w:tr>
      <w:tr w:rsidR="00B51EB2" w:rsidRPr="00C1155B" w14:paraId="2BC8C618" w14:textId="77777777" w:rsidTr="0037728A">
        <w:tc>
          <w:tcPr>
            <w:tcW w:w="3594" w:type="dxa"/>
          </w:tcPr>
          <w:p w14:paraId="66917C1C" w14:textId="77777777" w:rsidR="00B51EB2" w:rsidRPr="00C1155B" w:rsidRDefault="00B51EB2" w:rsidP="0037728A">
            <w:pPr>
              <w:tabs>
                <w:tab w:val="left" w:pos="851"/>
              </w:tabs>
              <w:rPr>
                <w:sz w:val="22"/>
                <w:szCs w:val="22"/>
              </w:rPr>
            </w:pPr>
          </w:p>
          <w:p w14:paraId="765321C0" w14:textId="77777777" w:rsidR="00B51EB2" w:rsidRPr="00C1155B" w:rsidRDefault="00B51EB2" w:rsidP="0037728A">
            <w:pPr>
              <w:tabs>
                <w:tab w:val="left" w:pos="851"/>
              </w:tabs>
              <w:rPr>
                <w:sz w:val="22"/>
                <w:szCs w:val="22"/>
              </w:rPr>
            </w:pPr>
          </w:p>
        </w:tc>
        <w:tc>
          <w:tcPr>
            <w:tcW w:w="2255" w:type="dxa"/>
          </w:tcPr>
          <w:p w14:paraId="6E42ABF2" w14:textId="77777777" w:rsidR="00B51EB2" w:rsidRPr="00C1155B" w:rsidRDefault="00B51EB2" w:rsidP="0037728A">
            <w:pPr>
              <w:tabs>
                <w:tab w:val="left" w:pos="851"/>
              </w:tabs>
              <w:rPr>
                <w:sz w:val="22"/>
                <w:szCs w:val="22"/>
              </w:rPr>
            </w:pPr>
          </w:p>
        </w:tc>
        <w:tc>
          <w:tcPr>
            <w:tcW w:w="2792" w:type="dxa"/>
          </w:tcPr>
          <w:p w14:paraId="0ECB6405" w14:textId="77777777" w:rsidR="00B51EB2" w:rsidRPr="00C1155B" w:rsidRDefault="00B51EB2" w:rsidP="0037728A">
            <w:pPr>
              <w:tabs>
                <w:tab w:val="left" w:pos="851"/>
              </w:tabs>
              <w:rPr>
                <w:sz w:val="22"/>
                <w:szCs w:val="22"/>
              </w:rPr>
            </w:pPr>
          </w:p>
        </w:tc>
      </w:tr>
      <w:tr w:rsidR="00B51EB2" w:rsidRPr="00C1155B" w14:paraId="522D5AEF" w14:textId="77777777" w:rsidTr="0037728A">
        <w:tc>
          <w:tcPr>
            <w:tcW w:w="3594" w:type="dxa"/>
          </w:tcPr>
          <w:p w14:paraId="50645BFD" w14:textId="77777777" w:rsidR="00B51EB2" w:rsidRPr="00C1155B" w:rsidRDefault="00B51EB2" w:rsidP="0037728A">
            <w:pPr>
              <w:tabs>
                <w:tab w:val="left" w:pos="851"/>
              </w:tabs>
              <w:rPr>
                <w:sz w:val="22"/>
                <w:szCs w:val="22"/>
              </w:rPr>
            </w:pPr>
          </w:p>
          <w:p w14:paraId="3529C783" w14:textId="77777777" w:rsidR="00B51EB2" w:rsidRPr="00C1155B" w:rsidRDefault="00B51EB2" w:rsidP="0037728A">
            <w:pPr>
              <w:tabs>
                <w:tab w:val="left" w:pos="851"/>
              </w:tabs>
              <w:rPr>
                <w:sz w:val="22"/>
                <w:szCs w:val="22"/>
              </w:rPr>
            </w:pPr>
          </w:p>
        </w:tc>
        <w:tc>
          <w:tcPr>
            <w:tcW w:w="2255" w:type="dxa"/>
          </w:tcPr>
          <w:p w14:paraId="1ED7B4D3" w14:textId="77777777" w:rsidR="00B51EB2" w:rsidRPr="00C1155B" w:rsidRDefault="00B51EB2" w:rsidP="0037728A">
            <w:pPr>
              <w:tabs>
                <w:tab w:val="left" w:pos="851"/>
              </w:tabs>
              <w:rPr>
                <w:sz w:val="22"/>
                <w:szCs w:val="22"/>
              </w:rPr>
            </w:pPr>
          </w:p>
        </w:tc>
        <w:tc>
          <w:tcPr>
            <w:tcW w:w="2792" w:type="dxa"/>
          </w:tcPr>
          <w:p w14:paraId="5440BA06" w14:textId="77777777" w:rsidR="00B51EB2" w:rsidRPr="00C1155B" w:rsidRDefault="00B51EB2" w:rsidP="0037728A">
            <w:pPr>
              <w:tabs>
                <w:tab w:val="left" w:pos="851"/>
              </w:tabs>
              <w:rPr>
                <w:sz w:val="22"/>
                <w:szCs w:val="22"/>
              </w:rPr>
            </w:pPr>
          </w:p>
        </w:tc>
      </w:tr>
      <w:tr w:rsidR="00B51EB2" w:rsidRPr="00C1155B" w14:paraId="657BA97F" w14:textId="77777777" w:rsidTr="0037728A">
        <w:tc>
          <w:tcPr>
            <w:tcW w:w="3594" w:type="dxa"/>
          </w:tcPr>
          <w:p w14:paraId="31066C1A" w14:textId="77777777" w:rsidR="00B51EB2" w:rsidRPr="00C1155B" w:rsidRDefault="00B51EB2" w:rsidP="0037728A">
            <w:pPr>
              <w:tabs>
                <w:tab w:val="left" w:pos="851"/>
              </w:tabs>
              <w:rPr>
                <w:sz w:val="22"/>
                <w:szCs w:val="22"/>
              </w:rPr>
            </w:pPr>
          </w:p>
          <w:p w14:paraId="5E6DDCC9" w14:textId="77777777" w:rsidR="00B51EB2" w:rsidRPr="00C1155B" w:rsidRDefault="00B51EB2" w:rsidP="0037728A">
            <w:pPr>
              <w:tabs>
                <w:tab w:val="left" w:pos="851"/>
              </w:tabs>
              <w:rPr>
                <w:sz w:val="22"/>
                <w:szCs w:val="22"/>
              </w:rPr>
            </w:pPr>
          </w:p>
        </w:tc>
        <w:tc>
          <w:tcPr>
            <w:tcW w:w="2255" w:type="dxa"/>
          </w:tcPr>
          <w:p w14:paraId="37BC05D4" w14:textId="77777777" w:rsidR="00B51EB2" w:rsidRPr="00C1155B" w:rsidRDefault="00B51EB2" w:rsidP="0037728A">
            <w:pPr>
              <w:tabs>
                <w:tab w:val="left" w:pos="851"/>
              </w:tabs>
              <w:rPr>
                <w:sz w:val="22"/>
                <w:szCs w:val="22"/>
              </w:rPr>
            </w:pPr>
          </w:p>
        </w:tc>
        <w:tc>
          <w:tcPr>
            <w:tcW w:w="2792" w:type="dxa"/>
          </w:tcPr>
          <w:p w14:paraId="433864B1" w14:textId="77777777" w:rsidR="00B51EB2" w:rsidRPr="00C1155B" w:rsidRDefault="00B51EB2" w:rsidP="0037728A">
            <w:pPr>
              <w:tabs>
                <w:tab w:val="left" w:pos="851"/>
              </w:tabs>
              <w:rPr>
                <w:sz w:val="22"/>
                <w:szCs w:val="22"/>
              </w:rPr>
            </w:pPr>
          </w:p>
        </w:tc>
      </w:tr>
      <w:tr w:rsidR="00B51EB2" w:rsidRPr="00C1155B" w14:paraId="14EB0D9F" w14:textId="77777777" w:rsidTr="0037728A">
        <w:tc>
          <w:tcPr>
            <w:tcW w:w="3594" w:type="dxa"/>
          </w:tcPr>
          <w:p w14:paraId="54226D1D" w14:textId="77777777" w:rsidR="00B51EB2" w:rsidRPr="00C1155B" w:rsidRDefault="00B51EB2" w:rsidP="0037728A">
            <w:pPr>
              <w:tabs>
                <w:tab w:val="left" w:pos="851"/>
              </w:tabs>
              <w:rPr>
                <w:sz w:val="22"/>
                <w:szCs w:val="22"/>
              </w:rPr>
            </w:pPr>
          </w:p>
          <w:p w14:paraId="47C0D4AA" w14:textId="77777777" w:rsidR="00B51EB2" w:rsidRPr="00C1155B" w:rsidRDefault="00B51EB2" w:rsidP="0037728A">
            <w:pPr>
              <w:tabs>
                <w:tab w:val="left" w:pos="851"/>
              </w:tabs>
              <w:rPr>
                <w:sz w:val="22"/>
                <w:szCs w:val="22"/>
              </w:rPr>
            </w:pPr>
          </w:p>
        </w:tc>
        <w:tc>
          <w:tcPr>
            <w:tcW w:w="2255" w:type="dxa"/>
          </w:tcPr>
          <w:p w14:paraId="4BAB6383" w14:textId="77777777" w:rsidR="00B51EB2" w:rsidRPr="00C1155B" w:rsidRDefault="00B51EB2" w:rsidP="0037728A">
            <w:pPr>
              <w:tabs>
                <w:tab w:val="left" w:pos="851"/>
              </w:tabs>
              <w:rPr>
                <w:sz w:val="22"/>
                <w:szCs w:val="22"/>
              </w:rPr>
            </w:pPr>
          </w:p>
        </w:tc>
        <w:tc>
          <w:tcPr>
            <w:tcW w:w="2792" w:type="dxa"/>
          </w:tcPr>
          <w:p w14:paraId="091565B2" w14:textId="77777777" w:rsidR="00B51EB2" w:rsidRPr="00C1155B" w:rsidRDefault="00B51EB2" w:rsidP="0037728A">
            <w:pPr>
              <w:tabs>
                <w:tab w:val="left" w:pos="851"/>
              </w:tabs>
              <w:rPr>
                <w:sz w:val="22"/>
                <w:szCs w:val="22"/>
              </w:rPr>
            </w:pPr>
          </w:p>
        </w:tc>
      </w:tr>
    </w:tbl>
    <w:p w14:paraId="187649D5" w14:textId="77777777" w:rsidR="00B51EB2" w:rsidRPr="00C1155B" w:rsidRDefault="00B51EB2" w:rsidP="00B51EB2">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0CFB2548" w14:textId="77777777" w:rsidR="00B51EB2" w:rsidRPr="00C1155B" w:rsidRDefault="00B51EB2" w:rsidP="00B51EB2">
      <w:pPr>
        <w:tabs>
          <w:tab w:val="left" w:pos="851"/>
        </w:tabs>
        <w:ind w:left="-142" w:firstLine="142"/>
        <w:rPr>
          <w:sz w:val="22"/>
          <w:szCs w:val="22"/>
        </w:rPr>
      </w:pPr>
    </w:p>
    <w:p w14:paraId="19D1F7C7" w14:textId="77777777" w:rsidR="00B51EB2" w:rsidRPr="00C1155B" w:rsidRDefault="00B51EB2" w:rsidP="00B51EB2">
      <w:pPr>
        <w:tabs>
          <w:tab w:val="left" w:pos="851"/>
        </w:tabs>
        <w:ind w:left="-142" w:firstLine="142"/>
        <w:rPr>
          <w:sz w:val="22"/>
          <w:szCs w:val="22"/>
        </w:rPr>
      </w:pPr>
    </w:p>
    <w:p w14:paraId="271B3EBF" w14:textId="77777777" w:rsidR="00B51EB2" w:rsidRPr="00C1155B" w:rsidRDefault="00B51EB2" w:rsidP="00B51EB2">
      <w:pPr>
        <w:tabs>
          <w:tab w:val="left" w:pos="851"/>
        </w:tabs>
        <w:ind w:left="-142" w:firstLine="142"/>
        <w:rPr>
          <w:szCs w:val="18"/>
        </w:rPr>
      </w:pPr>
    </w:p>
    <w:p w14:paraId="5B42FABB" w14:textId="30CBF947" w:rsidR="00B51EB2" w:rsidRPr="00E66F78" w:rsidRDefault="00B51EB2" w:rsidP="00B51EB2">
      <w:pPr>
        <w:tabs>
          <w:tab w:val="left" w:pos="851"/>
        </w:tabs>
        <w:jc w:val="both"/>
        <w:rPr>
          <w:sz w:val="22"/>
        </w:rPr>
      </w:pPr>
      <w:bookmarkStart w:id="128" w:name="_Hlk148702593"/>
      <w:r>
        <w:rPr>
          <w:sz w:val="22"/>
        </w:rPr>
        <w:t xml:space="preserve">Stawka podatku od towarów i usług obowiązująca u Zamawiającego zgodnie z ustawą z 11.03.2004 r. </w:t>
      </w:r>
      <w:r>
        <w:rPr>
          <w:sz w:val="22"/>
        </w:rPr>
        <w:br/>
        <w:t>o podatku od towarów i usług wynosi 8 %.</w:t>
      </w:r>
    </w:p>
    <w:p w14:paraId="3399AD81" w14:textId="77777777" w:rsidR="00B51EB2" w:rsidRDefault="00B51EB2" w:rsidP="00B51EB2">
      <w:pPr>
        <w:tabs>
          <w:tab w:val="left" w:pos="851"/>
        </w:tabs>
        <w:ind w:left="-142" w:firstLine="142"/>
        <w:jc w:val="both"/>
        <w:rPr>
          <w:sz w:val="22"/>
        </w:rPr>
      </w:pPr>
    </w:p>
    <w:p w14:paraId="1B56F820" w14:textId="77777777" w:rsidR="00B51EB2" w:rsidRDefault="00B51EB2" w:rsidP="00B51EB2">
      <w:pPr>
        <w:tabs>
          <w:tab w:val="left" w:pos="851"/>
        </w:tabs>
        <w:ind w:left="-142" w:firstLine="142"/>
        <w:jc w:val="both"/>
        <w:rPr>
          <w:sz w:val="22"/>
        </w:rPr>
      </w:pPr>
    </w:p>
    <w:p w14:paraId="5AAB6A29" w14:textId="77777777" w:rsidR="00B51EB2" w:rsidRDefault="00B51EB2" w:rsidP="00B51EB2">
      <w:pPr>
        <w:tabs>
          <w:tab w:val="left" w:pos="851"/>
        </w:tabs>
        <w:ind w:left="-142" w:firstLine="142"/>
        <w:jc w:val="both"/>
        <w:rPr>
          <w:sz w:val="22"/>
        </w:rPr>
      </w:pPr>
    </w:p>
    <w:p w14:paraId="6B641598" w14:textId="77777777" w:rsidR="00B51EB2" w:rsidRDefault="00B51EB2" w:rsidP="00B51EB2">
      <w:pPr>
        <w:tabs>
          <w:tab w:val="left" w:pos="851"/>
        </w:tabs>
        <w:ind w:left="-142" w:firstLine="142"/>
        <w:jc w:val="both"/>
        <w:rPr>
          <w:sz w:val="22"/>
        </w:rPr>
      </w:pPr>
    </w:p>
    <w:p w14:paraId="04D1CAC8" w14:textId="77777777" w:rsidR="00B51EB2" w:rsidRDefault="00B51EB2" w:rsidP="00B51EB2">
      <w:pPr>
        <w:tabs>
          <w:tab w:val="left" w:pos="851"/>
        </w:tabs>
        <w:ind w:left="-142" w:firstLine="142"/>
        <w:jc w:val="both"/>
        <w:rPr>
          <w:sz w:val="22"/>
        </w:rPr>
      </w:pPr>
    </w:p>
    <w:p w14:paraId="5D7D24B2" w14:textId="77777777" w:rsidR="00B51EB2" w:rsidRDefault="00B51EB2" w:rsidP="00B51EB2">
      <w:pPr>
        <w:tabs>
          <w:tab w:val="left" w:pos="851"/>
        </w:tabs>
        <w:ind w:left="-142" w:firstLine="142"/>
        <w:jc w:val="both"/>
        <w:rPr>
          <w:sz w:val="22"/>
        </w:rPr>
      </w:pPr>
    </w:p>
    <w:p w14:paraId="3E147E24" w14:textId="77777777" w:rsidR="00B51EB2" w:rsidRDefault="00B51EB2" w:rsidP="00B51EB2">
      <w:pPr>
        <w:tabs>
          <w:tab w:val="left" w:pos="851"/>
        </w:tabs>
        <w:ind w:left="-142" w:firstLine="142"/>
        <w:jc w:val="both"/>
        <w:rPr>
          <w:sz w:val="22"/>
        </w:rPr>
      </w:pPr>
    </w:p>
    <w:p w14:paraId="5DF289E2" w14:textId="77777777" w:rsidR="00B51EB2" w:rsidRDefault="00B51EB2" w:rsidP="00B51EB2">
      <w:pPr>
        <w:tabs>
          <w:tab w:val="left" w:pos="851"/>
        </w:tabs>
        <w:ind w:left="-142" w:firstLine="142"/>
        <w:jc w:val="both"/>
        <w:rPr>
          <w:sz w:val="22"/>
        </w:rPr>
      </w:pPr>
    </w:p>
    <w:p w14:paraId="3FFCA869" w14:textId="77777777" w:rsidR="00B51EB2" w:rsidRDefault="00B51EB2" w:rsidP="00B51EB2">
      <w:pPr>
        <w:tabs>
          <w:tab w:val="left" w:pos="851"/>
        </w:tabs>
        <w:ind w:left="-142" w:firstLine="142"/>
        <w:jc w:val="both"/>
        <w:rPr>
          <w:sz w:val="22"/>
        </w:rPr>
      </w:pPr>
    </w:p>
    <w:p w14:paraId="5B131745" w14:textId="77777777" w:rsidR="00B51EB2" w:rsidRDefault="00B51EB2" w:rsidP="00B51EB2">
      <w:pPr>
        <w:tabs>
          <w:tab w:val="left" w:pos="851"/>
        </w:tabs>
        <w:ind w:left="-142" w:firstLine="142"/>
        <w:jc w:val="both"/>
        <w:rPr>
          <w:sz w:val="22"/>
        </w:rPr>
      </w:pPr>
    </w:p>
    <w:p w14:paraId="38709B4A" w14:textId="77777777" w:rsidR="00B51EB2" w:rsidRPr="00E66F78" w:rsidRDefault="00B51EB2" w:rsidP="00B51EB2">
      <w:pPr>
        <w:tabs>
          <w:tab w:val="left" w:pos="851"/>
        </w:tabs>
        <w:ind w:left="-142" w:firstLine="142"/>
        <w:jc w:val="both"/>
        <w:rPr>
          <w:sz w:val="22"/>
        </w:rPr>
      </w:pPr>
    </w:p>
    <w:bookmarkEnd w:id="128"/>
    <w:p w14:paraId="29A1F1FA" w14:textId="77777777" w:rsidR="00B51EB2" w:rsidRPr="00E66F78" w:rsidRDefault="00B51EB2" w:rsidP="00B51EB2">
      <w:pPr>
        <w:tabs>
          <w:tab w:val="left" w:pos="851"/>
        </w:tabs>
        <w:ind w:left="-142" w:firstLine="142"/>
        <w:rPr>
          <w:sz w:val="22"/>
        </w:rPr>
      </w:pPr>
    </w:p>
    <w:p w14:paraId="3045C09E" w14:textId="341B36AC"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29" w:name="_Toc178319752"/>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29"/>
    </w:p>
    <w:p w14:paraId="0C17057F" w14:textId="77777777" w:rsidR="007B2BA3" w:rsidRDefault="007B2BA3" w:rsidP="007B2BA3">
      <w:pPr>
        <w:tabs>
          <w:tab w:val="left" w:pos="0"/>
        </w:tabs>
        <w:rPr>
          <w:sz w:val="22"/>
          <w:szCs w:val="22"/>
        </w:rPr>
      </w:pPr>
    </w:p>
    <w:p w14:paraId="2B780972" w14:textId="41F5C1C2"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149E026" w:rsidR="0080151F" w:rsidRPr="0080151F" w:rsidRDefault="0080151F" w:rsidP="006579D2">
      <w:pPr>
        <w:widowControl w:val="0"/>
        <w:numPr>
          <w:ilvl w:val="7"/>
          <w:numId w:val="36"/>
        </w:numPr>
        <w:adjustRightInd w:val="0"/>
        <w:ind w:left="284" w:hanging="284"/>
        <w:contextualSpacing/>
        <w:jc w:val="both"/>
        <w:textAlignment w:val="baseline"/>
        <w:rPr>
          <w:sz w:val="22"/>
          <w:szCs w:val="22"/>
          <w:lang w:eastAsia="zh-CN"/>
        </w:rPr>
      </w:pPr>
      <w:bookmarkStart w:id="130"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3"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0FA1840E" w:rsidR="0080151F" w:rsidRPr="0080151F" w:rsidRDefault="0080151F" w:rsidP="006579D2">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2FC3FB96" w14:textId="4A73454D" w:rsidR="0080151F" w:rsidRPr="0080151F" w:rsidRDefault="0080151F" w:rsidP="006579D2">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30"/>
    <w:p w14:paraId="5D876EBA" w14:textId="77777777" w:rsidR="00490259" w:rsidRPr="0080151F" w:rsidRDefault="00490259" w:rsidP="006579D2">
      <w:pPr>
        <w:pStyle w:val="Akapitzlist"/>
        <w:widowControl w:val="0"/>
        <w:numPr>
          <w:ilvl w:val="7"/>
          <w:numId w:val="36"/>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1A853141" w:rsidR="00490259" w:rsidRPr="0080151F" w:rsidRDefault="00490259" w:rsidP="006579D2">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01F4A04E" w14:textId="690BDAA3" w:rsidR="00490259" w:rsidRPr="0080151F" w:rsidRDefault="00490259" w:rsidP="006579D2">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6579D2">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11E0FC37" w:rsidR="00490259" w:rsidRPr="0080151F" w:rsidRDefault="00490259" w:rsidP="006579D2">
      <w:pPr>
        <w:pStyle w:val="Akapitzlist"/>
        <w:widowControl w:val="0"/>
        <w:numPr>
          <w:ilvl w:val="0"/>
          <w:numId w:val="38"/>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rozumieniu dyrektywy w sprawie zamówień publicznych, w przypadku gdy przypada na nich ponad 10 % wartości zamówienia.</w:t>
      </w:r>
    </w:p>
    <w:p w14:paraId="527936E6" w14:textId="6F9631B1" w:rsidR="00490259" w:rsidRPr="0080151F" w:rsidRDefault="00490259" w:rsidP="006579D2">
      <w:pPr>
        <w:pStyle w:val="Akapitzlist"/>
        <w:widowControl w:val="0"/>
        <w:numPr>
          <w:ilvl w:val="7"/>
          <w:numId w:val="36"/>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373B8BAE" w14:textId="77777777" w:rsidR="0080151F" w:rsidRDefault="0080151F" w:rsidP="00490259">
      <w:pPr>
        <w:jc w:val="both"/>
        <w:rPr>
          <w:i/>
          <w:iCs/>
          <w:sz w:val="22"/>
          <w:szCs w:val="22"/>
        </w:rPr>
      </w:pPr>
    </w:p>
    <w:p w14:paraId="1630CBB3" w14:textId="0DEA29AA"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8893C39" w14:textId="77777777" w:rsidR="00DE7A78" w:rsidRDefault="00DE7A78">
      <w:pPr>
        <w:spacing w:after="160" w:line="259" w:lineRule="auto"/>
        <w:rPr>
          <w:i/>
          <w:iCs/>
        </w:rPr>
      </w:pPr>
    </w:p>
    <w:p w14:paraId="43D8570F" w14:textId="77777777" w:rsidR="00DE7A78" w:rsidRPr="00EB3F6A" w:rsidRDefault="00DE7A78" w:rsidP="00DE7A78">
      <w:pPr>
        <w:tabs>
          <w:tab w:val="left" w:pos="851"/>
        </w:tabs>
        <w:ind w:left="-142" w:firstLine="142"/>
        <w:rPr>
          <w:i/>
          <w:iCs/>
          <w:sz w:val="22"/>
        </w:rPr>
      </w:pPr>
      <w:r w:rsidRPr="00EB3F6A">
        <w:rPr>
          <w:i/>
          <w:iCs/>
          <w:sz w:val="22"/>
        </w:rPr>
        <w:t>Należy złożyć wraz z ofertą.</w:t>
      </w:r>
    </w:p>
    <w:p w14:paraId="709D9D84" w14:textId="2A2C175E" w:rsidR="00FE6881" w:rsidRDefault="00FE6881">
      <w:pPr>
        <w:spacing w:after="160" w:line="259" w:lineRule="auto"/>
        <w:rPr>
          <w:i/>
          <w:iCs/>
        </w:rPr>
      </w:pPr>
      <w:r>
        <w:rPr>
          <w:i/>
          <w:iCs/>
        </w:rPr>
        <w:br w:type="page"/>
      </w:r>
    </w:p>
    <w:p w14:paraId="2DD9559C" w14:textId="0BA57A96"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1" w:name="_Toc178319753"/>
      <w:r w:rsidRPr="007B2BA3">
        <w:rPr>
          <w:rFonts w:ascii="Times New Roman" w:hAnsi="Times New Roman" w:cs="Times New Roman"/>
        </w:rPr>
        <w:lastRenderedPageBreak/>
        <w:t>Załącznik nr 5 do SWZ – Istotne postanowienia umowy</w:t>
      </w:r>
      <w:r w:rsidR="001F5526">
        <w:rPr>
          <w:rFonts w:ascii="Times New Roman" w:hAnsi="Times New Roman" w:cs="Times New Roman"/>
        </w:rPr>
        <w:t xml:space="preserve"> ramowej</w:t>
      </w:r>
      <w:bookmarkEnd w:id="131"/>
    </w:p>
    <w:p w14:paraId="333C7876" w14:textId="64054B71" w:rsidR="000C23F8" w:rsidRPr="00500E2A" w:rsidRDefault="000C23F8" w:rsidP="000C23F8">
      <w:pPr>
        <w:tabs>
          <w:tab w:val="left" w:pos="426"/>
        </w:tabs>
        <w:spacing w:before="120"/>
        <w:rPr>
          <w:b/>
          <w:sz w:val="24"/>
          <w:szCs w:val="22"/>
        </w:rPr>
      </w:pPr>
      <w:bookmarkStart w:id="132" w:name="_Hlk67825298"/>
      <w:r w:rsidRPr="00500E2A">
        <w:rPr>
          <w:b/>
          <w:sz w:val="24"/>
          <w:szCs w:val="22"/>
        </w:rPr>
        <w:t xml:space="preserve">Nr LRU: </w:t>
      </w:r>
      <w:r w:rsidRPr="00E30086">
        <w:rPr>
          <w:b/>
          <w:sz w:val="24"/>
          <w:szCs w:val="22"/>
        </w:rPr>
        <w:t>……………………..</w:t>
      </w:r>
      <w:r w:rsidRPr="00500E2A">
        <w:rPr>
          <w:b/>
          <w:sz w:val="24"/>
          <w:szCs w:val="22"/>
        </w:rPr>
        <w:t xml:space="preserve"> </w:t>
      </w:r>
    </w:p>
    <w:p w14:paraId="31E61984" w14:textId="150B5581" w:rsidR="000C23F8" w:rsidRDefault="000C23F8" w:rsidP="000C23F8">
      <w:pPr>
        <w:spacing w:before="120"/>
        <w:jc w:val="center"/>
        <w:rPr>
          <w:b/>
          <w:bCs/>
          <w:sz w:val="32"/>
          <w:szCs w:val="32"/>
        </w:rPr>
      </w:pPr>
      <w:r w:rsidRPr="00500E2A">
        <w:rPr>
          <w:b/>
          <w:bCs/>
          <w:sz w:val="32"/>
          <w:szCs w:val="32"/>
        </w:rPr>
        <w:t>Istotne postanowienia umowy</w:t>
      </w:r>
      <w:r w:rsidR="0041236E">
        <w:rPr>
          <w:b/>
          <w:bCs/>
          <w:sz w:val="32"/>
          <w:szCs w:val="32"/>
        </w:rPr>
        <w:t xml:space="preserve"> </w:t>
      </w:r>
    </w:p>
    <w:p w14:paraId="0656F77D" w14:textId="30D9BA89" w:rsidR="00DE7A78" w:rsidRPr="00500E2A" w:rsidRDefault="00DE7A78" w:rsidP="000C23F8">
      <w:pPr>
        <w:spacing w:before="120"/>
        <w:jc w:val="center"/>
        <w:rPr>
          <w:b/>
          <w:bCs/>
          <w:sz w:val="32"/>
          <w:szCs w:val="32"/>
        </w:rPr>
      </w:pPr>
      <w:r>
        <w:rPr>
          <w:b/>
          <w:bCs/>
          <w:sz w:val="32"/>
          <w:szCs w:val="32"/>
        </w:rPr>
        <w:t>UMOWA RAMOWA</w:t>
      </w:r>
    </w:p>
    <w:p w14:paraId="636D9DD7" w14:textId="13409A99" w:rsidR="000C23F8" w:rsidRDefault="000C23F8" w:rsidP="000C23F8">
      <w:pPr>
        <w:pStyle w:val="Zwykytekst"/>
        <w:jc w:val="both"/>
        <w:rPr>
          <w:rFonts w:ascii="Times New Roman" w:hAnsi="Times New Roman" w:cs="Times New Roman"/>
          <w:sz w:val="22"/>
          <w:szCs w:val="22"/>
        </w:rPr>
      </w:pPr>
    </w:p>
    <w:p w14:paraId="7F4D267B" w14:textId="77777777" w:rsidR="000C23F8" w:rsidRPr="006C3FD2" w:rsidRDefault="000C23F8" w:rsidP="006579D2">
      <w:pPr>
        <w:pStyle w:val="Zwykytekst"/>
        <w:numPr>
          <w:ilvl w:val="0"/>
          <w:numId w:val="53"/>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6C3FD2" w:rsidRDefault="000C23F8" w:rsidP="006579D2">
      <w:pPr>
        <w:pStyle w:val="Zwykytekst"/>
        <w:numPr>
          <w:ilvl w:val="0"/>
          <w:numId w:val="53"/>
        </w:numPr>
        <w:ind w:left="426" w:hanging="426"/>
        <w:rPr>
          <w:rFonts w:ascii="Times New Roman" w:hAnsi="Times New Roman" w:cs="Times New Roman"/>
          <w:sz w:val="22"/>
          <w:szCs w:val="22"/>
        </w:rPr>
      </w:pPr>
      <w:r w:rsidRPr="006C3FD2">
        <w:rPr>
          <w:rFonts w:ascii="Times New Roman" w:hAnsi="Times New Roman" w:cs="Times New Roman"/>
          <w:sz w:val="22"/>
          <w:szCs w:val="22"/>
        </w:rPr>
        <w:t>Strony przyjmują jako datę jej zawarcia - datę złożenia ostatniego podpisu.</w:t>
      </w:r>
    </w:p>
    <w:p w14:paraId="1D5557B2" w14:textId="57FEC62B" w:rsidR="00A95C13" w:rsidRPr="006C3FD2" w:rsidRDefault="00A95C13" w:rsidP="006C3FD2">
      <w:pPr>
        <w:jc w:val="both"/>
        <w:rPr>
          <w:i/>
          <w:iCs/>
          <w:color w:val="0070C0"/>
          <w:sz w:val="22"/>
          <w:szCs w:val="22"/>
        </w:rPr>
      </w:pPr>
      <w:r w:rsidRPr="006C3FD2">
        <w:rPr>
          <w:i/>
          <w:iCs/>
          <w:color w:val="0070C0"/>
          <w:sz w:val="22"/>
          <w:szCs w:val="22"/>
        </w:rPr>
        <w:t>(w przypadku wersji elektronicznej)</w:t>
      </w:r>
    </w:p>
    <w:p w14:paraId="3F833916" w14:textId="77777777" w:rsidR="00A95C13" w:rsidRPr="006C3FD2" w:rsidRDefault="00A95C13" w:rsidP="006C3FD2">
      <w:pPr>
        <w:jc w:val="both"/>
        <w:rPr>
          <w:b/>
          <w:bCs/>
          <w:color w:val="FF0000"/>
          <w:sz w:val="22"/>
          <w:szCs w:val="22"/>
        </w:rPr>
      </w:pPr>
    </w:p>
    <w:p w14:paraId="612D120B" w14:textId="64738A08" w:rsidR="000C23F8" w:rsidRPr="006C3FD2" w:rsidRDefault="00A95C13" w:rsidP="006C3FD2">
      <w:pPr>
        <w:jc w:val="both"/>
        <w:rPr>
          <w:b/>
          <w:bCs/>
          <w:color w:val="FF0000"/>
          <w:sz w:val="22"/>
          <w:szCs w:val="22"/>
        </w:rPr>
      </w:pPr>
      <w:r w:rsidRPr="006C3FD2">
        <w:rPr>
          <w:b/>
          <w:bCs/>
          <w:color w:val="FF0000"/>
          <w:sz w:val="22"/>
          <w:szCs w:val="22"/>
        </w:rPr>
        <w:t>lub</w:t>
      </w:r>
    </w:p>
    <w:p w14:paraId="1ACD58C1" w14:textId="77777777" w:rsidR="00A95C13" w:rsidRPr="006C3FD2" w:rsidRDefault="00A95C13" w:rsidP="006C3FD2">
      <w:pPr>
        <w:jc w:val="both"/>
        <w:rPr>
          <w:b/>
          <w:bCs/>
          <w:sz w:val="22"/>
          <w:szCs w:val="22"/>
        </w:rPr>
      </w:pPr>
    </w:p>
    <w:p w14:paraId="7321267C" w14:textId="5952F301" w:rsidR="006C3FD2" w:rsidRPr="006C3FD2" w:rsidRDefault="00A95C13" w:rsidP="006C3FD2">
      <w:pPr>
        <w:jc w:val="both"/>
        <w:rPr>
          <w:i/>
          <w:iCs/>
          <w:color w:val="0070C0"/>
          <w:sz w:val="22"/>
          <w:szCs w:val="22"/>
        </w:rPr>
      </w:pPr>
      <w:r w:rsidRPr="006C3FD2">
        <w:rPr>
          <w:sz w:val="22"/>
          <w:szCs w:val="22"/>
        </w:rPr>
        <w:t>Umowa została zawarta w dniu ……….  w ……………….</w:t>
      </w:r>
      <w:r w:rsidR="006C3FD2" w:rsidRPr="006C3FD2">
        <w:rPr>
          <w:sz w:val="22"/>
          <w:szCs w:val="22"/>
        </w:rPr>
        <w:t xml:space="preserve"> </w:t>
      </w:r>
      <w:r w:rsidR="006C3FD2" w:rsidRPr="006C3FD2">
        <w:rPr>
          <w:i/>
          <w:iCs/>
          <w:color w:val="0070C0"/>
          <w:sz w:val="22"/>
          <w:szCs w:val="22"/>
        </w:rPr>
        <w:t>(w przypadku wersji papierowej)</w:t>
      </w:r>
    </w:p>
    <w:p w14:paraId="6E18F908" w14:textId="74C7A9D6" w:rsidR="00A95C13" w:rsidRPr="006C3FD2" w:rsidRDefault="00A95C13" w:rsidP="006C3FD2">
      <w:pPr>
        <w:jc w:val="both"/>
        <w:rPr>
          <w:b/>
          <w:bCs/>
          <w:sz w:val="22"/>
          <w:szCs w:val="22"/>
        </w:rPr>
      </w:pPr>
    </w:p>
    <w:p w14:paraId="51BA2E6C" w14:textId="77777777" w:rsidR="00814633" w:rsidRPr="006C3FD2" w:rsidRDefault="00814633" w:rsidP="006C3FD2">
      <w:pPr>
        <w:jc w:val="both"/>
        <w:rPr>
          <w:b/>
          <w:bCs/>
          <w:sz w:val="22"/>
          <w:szCs w:val="22"/>
        </w:rPr>
      </w:pPr>
      <w:r w:rsidRPr="006C3FD2">
        <w:rPr>
          <w:b/>
          <w:bCs/>
          <w:sz w:val="22"/>
          <w:szCs w:val="22"/>
        </w:rPr>
        <w:t>Strony umowy:</w:t>
      </w:r>
    </w:p>
    <w:p w14:paraId="6E93C644" w14:textId="19C04C33" w:rsidR="00814633" w:rsidRPr="006C3FD2" w:rsidRDefault="00814633" w:rsidP="006C3FD2">
      <w:pPr>
        <w:jc w:val="both"/>
        <w:rPr>
          <w:sz w:val="22"/>
          <w:szCs w:val="22"/>
        </w:rPr>
      </w:pPr>
      <w:r w:rsidRPr="006C3FD2">
        <w:rPr>
          <w:b/>
          <w:bCs/>
          <w:sz w:val="22"/>
          <w:szCs w:val="22"/>
        </w:rPr>
        <w:t>POLSKA GRUPA GÓRNICZA S.A.</w:t>
      </w:r>
      <w:r w:rsidRPr="006C3FD2">
        <w:rPr>
          <w:sz w:val="22"/>
          <w:szCs w:val="22"/>
        </w:rPr>
        <w:t xml:space="preserve"> z siedzibą w Katowicach przy ul. Powstańców 30, kod pocztowy 40-039, </w:t>
      </w:r>
      <w:r w:rsidRPr="006C3FD2">
        <w:rPr>
          <w:b/>
          <w:bCs/>
          <w:sz w:val="22"/>
          <w:szCs w:val="22"/>
        </w:rPr>
        <w:t>Oddział ……………………..,</w:t>
      </w:r>
      <w:r w:rsidRPr="006C3FD2">
        <w:rPr>
          <w:sz w:val="22"/>
          <w:szCs w:val="22"/>
        </w:rPr>
        <w:t xml:space="preserve"> adres: ……………………, ul. …………………….., zarejestrowana przez Sąd Rejonowy Katowice-Wschód w Katowicach Wydział Gospodarczy pod numerem KRS 0000709363, wysokość kapitału zakładowego całkowicie wpłaconego: 3 916</w:t>
      </w:r>
      <w:r w:rsidR="003D7DF5">
        <w:rPr>
          <w:sz w:val="22"/>
          <w:szCs w:val="22"/>
        </w:rPr>
        <w:t> </w:t>
      </w:r>
      <w:r w:rsidRPr="006C3FD2">
        <w:rPr>
          <w:sz w:val="22"/>
          <w:szCs w:val="22"/>
        </w:rPr>
        <w:t>718</w:t>
      </w:r>
      <w:r w:rsidR="003D7DF5">
        <w:rPr>
          <w:sz w:val="22"/>
          <w:szCs w:val="22"/>
        </w:rPr>
        <w:t> </w:t>
      </w:r>
      <w:r w:rsidR="00872F66">
        <w:rPr>
          <w:sz w:val="22"/>
          <w:szCs w:val="22"/>
        </w:rPr>
        <w:t>7</w:t>
      </w:r>
      <w:r w:rsidRPr="006C3FD2">
        <w:rPr>
          <w:sz w:val="22"/>
          <w:szCs w:val="22"/>
        </w:rPr>
        <w:t xml:space="preserve">00,00 zł, NIP 634-283-47-28, REGON: 360615984, </w:t>
      </w:r>
      <w:r w:rsidRPr="006C3FD2">
        <w:rPr>
          <w:rFonts w:eastAsia="MS Mincho"/>
          <w:sz w:val="22"/>
          <w:szCs w:val="22"/>
        </w:rPr>
        <w:t xml:space="preserve">nr rejestrowy BDO  000014704, </w:t>
      </w:r>
      <w:r w:rsidRPr="006C3FD2">
        <w:rPr>
          <w:sz w:val="22"/>
          <w:szCs w:val="22"/>
        </w:rPr>
        <w:t>zwana w treści Umowy Zamawiającym, reprezentowana przez osoby umocowane.</w:t>
      </w:r>
    </w:p>
    <w:p w14:paraId="362A0129" w14:textId="77777777" w:rsidR="00814633" w:rsidRDefault="00814633" w:rsidP="006C3FD2">
      <w:pPr>
        <w:jc w:val="both"/>
        <w:rPr>
          <w:sz w:val="22"/>
          <w:szCs w:val="22"/>
        </w:rPr>
      </w:pPr>
    </w:p>
    <w:p w14:paraId="3A9C3E8B" w14:textId="77777777" w:rsidR="00430281" w:rsidRPr="00AF247F" w:rsidRDefault="00430281" w:rsidP="00430281">
      <w:pPr>
        <w:jc w:val="both"/>
        <w:rPr>
          <w:sz w:val="22"/>
          <w:szCs w:val="22"/>
        </w:rPr>
      </w:pP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9"/>
        <w:gridCol w:w="1510"/>
        <w:gridCol w:w="1513"/>
        <w:gridCol w:w="1510"/>
        <w:gridCol w:w="1510"/>
        <w:gridCol w:w="1510"/>
      </w:tblGrid>
      <w:tr w:rsidR="00430281" w:rsidRPr="00AF247F" w14:paraId="140D3667" w14:textId="77777777" w:rsidTr="0037728A">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17182341" w14:textId="77777777" w:rsidR="00430281" w:rsidRPr="00AF247F" w:rsidRDefault="00430281" w:rsidP="0037728A">
            <w:pPr>
              <w:jc w:val="center"/>
              <w:rPr>
                <w:b/>
                <w:bCs/>
              </w:rPr>
            </w:pPr>
            <w:r w:rsidRPr="00AF247F">
              <w:rPr>
                <w:b/>
                <w:bCs/>
              </w:rPr>
              <w:t>ZAMAWIAJĄCY</w:t>
            </w:r>
          </w:p>
        </w:tc>
      </w:tr>
      <w:tr w:rsidR="00430281" w:rsidRPr="00AF247F" w14:paraId="3C038202" w14:textId="77777777" w:rsidTr="0037728A">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59ECD353" w14:textId="77777777" w:rsidR="00430281" w:rsidRPr="00AF247F" w:rsidRDefault="00430281" w:rsidP="0037728A"/>
          <w:p w14:paraId="6D74030C" w14:textId="77777777" w:rsidR="00430281" w:rsidRPr="00AF247F" w:rsidRDefault="00430281" w:rsidP="0037728A"/>
          <w:p w14:paraId="16A5D2C8" w14:textId="77777777" w:rsidR="00430281" w:rsidRPr="00AF247F" w:rsidRDefault="00430281" w:rsidP="0037728A"/>
          <w:p w14:paraId="7293FA07" w14:textId="77777777" w:rsidR="00430281" w:rsidRPr="00AF247F" w:rsidRDefault="00430281" w:rsidP="0037728A"/>
          <w:p w14:paraId="31EBC14D" w14:textId="77777777" w:rsidR="00430281" w:rsidRPr="00AF247F" w:rsidRDefault="00430281" w:rsidP="0037728A"/>
        </w:tc>
        <w:tc>
          <w:tcPr>
            <w:tcW w:w="2499" w:type="pct"/>
            <w:gridSpan w:val="3"/>
            <w:tcBorders>
              <w:top w:val="single" w:sz="4" w:space="0" w:color="auto"/>
              <w:left w:val="single" w:sz="4" w:space="0" w:color="auto"/>
              <w:bottom w:val="single" w:sz="4" w:space="0" w:color="auto"/>
              <w:right w:val="single" w:sz="4" w:space="0" w:color="auto"/>
            </w:tcBorders>
            <w:vAlign w:val="center"/>
          </w:tcPr>
          <w:p w14:paraId="3C636A09" w14:textId="77777777" w:rsidR="00430281" w:rsidRPr="00AF247F" w:rsidRDefault="00430281" w:rsidP="0037728A"/>
          <w:p w14:paraId="4CE7A48D" w14:textId="77777777" w:rsidR="00430281" w:rsidRPr="00AF247F" w:rsidRDefault="00430281" w:rsidP="0037728A"/>
          <w:p w14:paraId="6DA0816C" w14:textId="77777777" w:rsidR="00430281" w:rsidRPr="00AF247F" w:rsidRDefault="00430281" w:rsidP="0037728A"/>
          <w:p w14:paraId="41920206" w14:textId="77777777" w:rsidR="00430281" w:rsidRPr="00AF247F" w:rsidRDefault="00430281" w:rsidP="0037728A"/>
          <w:p w14:paraId="19646857" w14:textId="77777777" w:rsidR="00430281" w:rsidRPr="00AF247F" w:rsidRDefault="00430281" w:rsidP="0037728A"/>
        </w:tc>
      </w:tr>
      <w:tr w:rsidR="00430281" w:rsidRPr="00AF247F" w14:paraId="0CF760EC" w14:textId="77777777" w:rsidTr="0037728A">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F2F2F2"/>
            <w:vAlign w:val="center"/>
          </w:tcPr>
          <w:p w14:paraId="6D9F6D9A" w14:textId="77777777" w:rsidR="00430281" w:rsidRPr="00AF247F" w:rsidRDefault="00430281" w:rsidP="0037728A">
            <w:pPr>
              <w:jc w:val="center"/>
              <w:rPr>
                <w:b/>
                <w:bCs/>
              </w:rPr>
            </w:pPr>
            <w:r w:rsidRPr="00AF247F">
              <w:t>Sekretarz Komisji Przetargowej</w:t>
            </w:r>
          </w:p>
          <w:p w14:paraId="183C95D9" w14:textId="77777777" w:rsidR="00430281" w:rsidRPr="00AF247F" w:rsidRDefault="00430281" w:rsidP="0037728A">
            <w:pPr>
              <w:jc w:val="center"/>
            </w:pPr>
          </w:p>
        </w:tc>
        <w:tc>
          <w:tcPr>
            <w:tcW w:w="83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74D64B2" w14:textId="77777777" w:rsidR="00430281" w:rsidRPr="00AF247F" w:rsidRDefault="00430281" w:rsidP="0037728A">
            <w:pPr>
              <w:jc w:val="center"/>
            </w:pPr>
            <w:r w:rsidRPr="00AF247F">
              <w:t>Kierownik Działu Zamówień  i Przetargów</w:t>
            </w:r>
          </w:p>
        </w:tc>
        <w:tc>
          <w:tcPr>
            <w:tcW w:w="83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F1CE9B7" w14:textId="77777777" w:rsidR="00430281" w:rsidRPr="00AF247F" w:rsidRDefault="00430281" w:rsidP="0037728A">
            <w:pPr>
              <w:jc w:val="center"/>
              <w:rPr>
                <w:b/>
                <w:bCs/>
              </w:rPr>
            </w:pPr>
            <w:r w:rsidRPr="00AF247F">
              <w:t>Dział Prawny</w:t>
            </w:r>
          </w:p>
        </w:tc>
        <w:tc>
          <w:tcPr>
            <w:tcW w:w="83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33EDE48" w14:textId="77777777" w:rsidR="00430281" w:rsidRPr="00AF247F" w:rsidRDefault="00430281" w:rsidP="0037728A">
            <w:pPr>
              <w:jc w:val="center"/>
              <w:rPr>
                <w:b/>
                <w:bCs/>
              </w:rPr>
            </w:pPr>
            <w:r w:rsidRPr="00AF247F">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DE250F8" w14:textId="77777777" w:rsidR="00430281" w:rsidRPr="00AF247F" w:rsidRDefault="00430281" w:rsidP="0037728A">
            <w:pPr>
              <w:jc w:val="center"/>
              <w:rPr>
                <w:b/>
                <w:bCs/>
              </w:rPr>
            </w:pPr>
            <w:r w:rsidRPr="00AF247F">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E48E148" w14:textId="77777777" w:rsidR="00430281" w:rsidRPr="00AF247F" w:rsidRDefault="00430281" w:rsidP="0037728A">
            <w:pPr>
              <w:jc w:val="center"/>
            </w:pPr>
            <w:r w:rsidRPr="00AF247F">
              <w:t>Pracownik odpowiedzialny za realizację Umowy w zakresie RODO</w:t>
            </w:r>
          </w:p>
        </w:tc>
      </w:tr>
      <w:tr w:rsidR="00430281" w:rsidRPr="00AF247F" w14:paraId="303BE5D4" w14:textId="77777777" w:rsidTr="0037728A">
        <w:trPr>
          <w:trHeight w:val="1133"/>
        </w:trPr>
        <w:tc>
          <w:tcPr>
            <w:tcW w:w="833" w:type="pct"/>
            <w:tcBorders>
              <w:top w:val="single" w:sz="4" w:space="0" w:color="auto"/>
              <w:left w:val="single" w:sz="4" w:space="0" w:color="auto"/>
              <w:bottom w:val="single" w:sz="4" w:space="0" w:color="auto"/>
              <w:right w:val="single" w:sz="4" w:space="0" w:color="auto"/>
            </w:tcBorders>
            <w:vAlign w:val="center"/>
          </w:tcPr>
          <w:p w14:paraId="094E0871" w14:textId="77777777" w:rsidR="00430281" w:rsidRPr="00AF247F" w:rsidRDefault="00430281" w:rsidP="0037728A"/>
          <w:p w14:paraId="11A68E33" w14:textId="77777777" w:rsidR="00430281" w:rsidRPr="00AF247F" w:rsidRDefault="00430281" w:rsidP="0037728A"/>
          <w:p w14:paraId="3DAA0861" w14:textId="77777777" w:rsidR="00430281" w:rsidRPr="00AF247F" w:rsidRDefault="00430281" w:rsidP="0037728A"/>
          <w:p w14:paraId="3F104083" w14:textId="77777777" w:rsidR="00430281" w:rsidRPr="00AF247F" w:rsidRDefault="00430281" w:rsidP="0037728A"/>
        </w:tc>
        <w:tc>
          <w:tcPr>
            <w:tcW w:w="833" w:type="pct"/>
            <w:tcBorders>
              <w:top w:val="single" w:sz="4" w:space="0" w:color="auto"/>
              <w:left w:val="single" w:sz="4" w:space="0" w:color="auto"/>
              <w:bottom w:val="single" w:sz="4" w:space="0" w:color="auto"/>
              <w:right w:val="single" w:sz="4" w:space="0" w:color="auto"/>
            </w:tcBorders>
            <w:vAlign w:val="center"/>
          </w:tcPr>
          <w:p w14:paraId="6D87C22C" w14:textId="77777777" w:rsidR="00430281" w:rsidRPr="00AF247F" w:rsidRDefault="00430281" w:rsidP="0037728A"/>
          <w:p w14:paraId="0C30F0FF" w14:textId="77777777" w:rsidR="00430281" w:rsidRPr="00AF247F" w:rsidRDefault="00430281" w:rsidP="0037728A"/>
          <w:p w14:paraId="4C9A2666" w14:textId="77777777" w:rsidR="00430281" w:rsidRPr="00AF247F" w:rsidRDefault="00430281" w:rsidP="0037728A"/>
          <w:p w14:paraId="50C006FF" w14:textId="77777777" w:rsidR="00430281" w:rsidRPr="00AF247F" w:rsidRDefault="00430281" w:rsidP="0037728A"/>
        </w:tc>
        <w:tc>
          <w:tcPr>
            <w:tcW w:w="833" w:type="pct"/>
            <w:tcBorders>
              <w:top w:val="single" w:sz="4" w:space="0" w:color="auto"/>
              <w:left w:val="single" w:sz="4" w:space="0" w:color="auto"/>
              <w:bottom w:val="single" w:sz="4" w:space="0" w:color="auto"/>
              <w:right w:val="single" w:sz="4" w:space="0" w:color="auto"/>
            </w:tcBorders>
            <w:vAlign w:val="center"/>
          </w:tcPr>
          <w:p w14:paraId="71D94CB6" w14:textId="77777777" w:rsidR="00430281" w:rsidRPr="00AF247F" w:rsidRDefault="00430281" w:rsidP="0037728A"/>
          <w:p w14:paraId="3860C76C" w14:textId="77777777" w:rsidR="00430281" w:rsidRPr="00AF247F" w:rsidRDefault="00430281" w:rsidP="0037728A"/>
          <w:p w14:paraId="73CF43E3" w14:textId="77777777" w:rsidR="00430281" w:rsidRPr="00AF247F" w:rsidRDefault="00430281" w:rsidP="0037728A"/>
          <w:p w14:paraId="716C4A82" w14:textId="77777777" w:rsidR="00430281" w:rsidRPr="00AF247F" w:rsidRDefault="00430281" w:rsidP="0037728A"/>
        </w:tc>
        <w:tc>
          <w:tcPr>
            <w:tcW w:w="833" w:type="pct"/>
            <w:tcBorders>
              <w:top w:val="single" w:sz="4" w:space="0" w:color="auto"/>
              <w:left w:val="single" w:sz="4" w:space="0" w:color="auto"/>
              <w:bottom w:val="single" w:sz="4" w:space="0" w:color="auto"/>
              <w:right w:val="single" w:sz="4" w:space="0" w:color="auto"/>
            </w:tcBorders>
            <w:vAlign w:val="center"/>
          </w:tcPr>
          <w:p w14:paraId="62733E8F" w14:textId="77777777" w:rsidR="00430281" w:rsidRPr="00AF247F" w:rsidRDefault="00430281" w:rsidP="0037728A"/>
          <w:p w14:paraId="7A33CBFD" w14:textId="77777777" w:rsidR="00430281" w:rsidRPr="00AF247F" w:rsidRDefault="00430281" w:rsidP="0037728A"/>
          <w:p w14:paraId="30259329" w14:textId="77777777" w:rsidR="00430281" w:rsidRPr="00AF247F" w:rsidRDefault="00430281" w:rsidP="0037728A"/>
        </w:tc>
        <w:tc>
          <w:tcPr>
            <w:tcW w:w="833" w:type="pct"/>
            <w:tcBorders>
              <w:top w:val="single" w:sz="4" w:space="0" w:color="auto"/>
              <w:left w:val="single" w:sz="4" w:space="0" w:color="auto"/>
              <w:bottom w:val="single" w:sz="4" w:space="0" w:color="auto"/>
              <w:right w:val="single" w:sz="4" w:space="0" w:color="auto"/>
            </w:tcBorders>
            <w:vAlign w:val="center"/>
          </w:tcPr>
          <w:p w14:paraId="2C8B5540" w14:textId="77777777" w:rsidR="00430281" w:rsidRPr="00AF247F" w:rsidRDefault="00430281" w:rsidP="0037728A"/>
          <w:p w14:paraId="78524B6B" w14:textId="77777777" w:rsidR="00430281" w:rsidRPr="00AF247F" w:rsidRDefault="00430281" w:rsidP="0037728A"/>
          <w:p w14:paraId="0824398B" w14:textId="77777777" w:rsidR="00430281" w:rsidRPr="00AF247F" w:rsidRDefault="00430281" w:rsidP="0037728A"/>
        </w:tc>
        <w:tc>
          <w:tcPr>
            <w:tcW w:w="833" w:type="pct"/>
            <w:tcBorders>
              <w:top w:val="single" w:sz="4" w:space="0" w:color="auto"/>
              <w:left w:val="single" w:sz="4" w:space="0" w:color="auto"/>
              <w:bottom w:val="single" w:sz="4" w:space="0" w:color="auto"/>
              <w:right w:val="single" w:sz="4" w:space="0" w:color="auto"/>
            </w:tcBorders>
            <w:vAlign w:val="center"/>
          </w:tcPr>
          <w:p w14:paraId="70C02BBC" w14:textId="77777777" w:rsidR="00430281" w:rsidRPr="00AF247F" w:rsidRDefault="00430281" w:rsidP="0037728A"/>
          <w:p w14:paraId="175ACBE0" w14:textId="77777777" w:rsidR="00430281" w:rsidRPr="00AF247F" w:rsidRDefault="00430281" w:rsidP="0037728A"/>
          <w:p w14:paraId="114C1E87" w14:textId="77777777" w:rsidR="00430281" w:rsidRPr="00AF247F" w:rsidRDefault="00430281" w:rsidP="0037728A"/>
        </w:tc>
      </w:tr>
    </w:tbl>
    <w:p w14:paraId="0282B234" w14:textId="77777777" w:rsidR="00430281" w:rsidRPr="006C3FD2" w:rsidRDefault="00430281" w:rsidP="006C3FD2">
      <w:pPr>
        <w:jc w:val="both"/>
        <w:rPr>
          <w:sz w:val="22"/>
          <w:szCs w:val="22"/>
        </w:rPr>
      </w:pPr>
    </w:p>
    <w:p w14:paraId="047B4F73" w14:textId="77777777" w:rsidR="00814633" w:rsidRPr="006C3FD2" w:rsidRDefault="00814633" w:rsidP="006C3FD2">
      <w:pPr>
        <w:jc w:val="both"/>
        <w:rPr>
          <w:sz w:val="22"/>
          <w:szCs w:val="22"/>
        </w:rPr>
      </w:pPr>
      <w:r w:rsidRPr="006C3FD2">
        <w:rPr>
          <w:sz w:val="22"/>
          <w:szCs w:val="22"/>
        </w:rPr>
        <w:t>i</w:t>
      </w:r>
    </w:p>
    <w:p w14:paraId="09A3A22F" w14:textId="77777777" w:rsidR="00814633" w:rsidRPr="006C3FD2" w:rsidRDefault="00814633" w:rsidP="006C3FD2">
      <w:pPr>
        <w:jc w:val="both"/>
        <w:rPr>
          <w:sz w:val="22"/>
          <w:szCs w:val="22"/>
        </w:rPr>
      </w:pPr>
    </w:p>
    <w:p w14:paraId="6591896A" w14:textId="77777777" w:rsidR="00814633" w:rsidRPr="006C3FD2" w:rsidRDefault="00814633" w:rsidP="006C3FD2">
      <w:pPr>
        <w:rPr>
          <w:i/>
          <w:color w:val="FF0000"/>
          <w:sz w:val="22"/>
          <w:szCs w:val="22"/>
        </w:rPr>
      </w:pPr>
      <w:r w:rsidRPr="006C3FD2">
        <w:rPr>
          <w:i/>
          <w:color w:val="FF0000"/>
          <w:sz w:val="22"/>
          <w:szCs w:val="22"/>
        </w:rPr>
        <w:t>(w przypadku działalności gospodarczej prowadzonej osobiście)</w:t>
      </w:r>
    </w:p>
    <w:p w14:paraId="1B518505" w14:textId="77777777" w:rsidR="00814633" w:rsidRPr="006C3FD2" w:rsidRDefault="00814633" w:rsidP="006C3FD2">
      <w:pPr>
        <w:jc w:val="both"/>
        <w:rPr>
          <w:sz w:val="22"/>
          <w:szCs w:val="22"/>
        </w:rPr>
      </w:pPr>
      <w:r w:rsidRPr="006C3FD2">
        <w:rPr>
          <w:b/>
          <w:bCs/>
          <w:sz w:val="22"/>
          <w:szCs w:val="22"/>
        </w:rPr>
        <w:t>Pan/Pani</w:t>
      </w:r>
      <w:r w:rsidRPr="006C3FD2">
        <w:rPr>
          <w:sz w:val="22"/>
          <w:szCs w:val="22"/>
        </w:rPr>
        <w:t xml:space="preserve">  ……………………………………… prowadzący/a działalność pod nazwą …………………………. z siedzibą w ……………………. ul. …………………….. , zarejestrowaną w Centralnej Ewidencji i Informacji o Działalności Gospodarczej, NIP: …….. REGON: ………….…………….,  zwany/a  w treści Umowy </w:t>
      </w:r>
      <w:r w:rsidRPr="006C3FD2">
        <w:rPr>
          <w:b/>
          <w:sz w:val="22"/>
          <w:szCs w:val="22"/>
        </w:rPr>
        <w:t>Wykonawcą</w:t>
      </w:r>
      <w:r w:rsidRPr="006C3FD2">
        <w:rPr>
          <w:sz w:val="22"/>
          <w:szCs w:val="22"/>
        </w:rPr>
        <w:t>, reprezentowany/a przez osobę/y umocowane</w:t>
      </w:r>
    </w:p>
    <w:p w14:paraId="2168DEAB" w14:textId="77777777" w:rsidR="00814633" w:rsidRPr="006C3FD2" w:rsidRDefault="00814633" w:rsidP="006C3FD2">
      <w:pPr>
        <w:ind w:left="720"/>
        <w:jc w:val="both"/>
        <w:rPr>
          <w:sz w:val="22"/>
          <w:szCs w:val="22"/>
        </w:rPr>
      </w:pPr>
    </w:p>
    <w:p w14:paraId="4F331565" w14:textId="77777777" w:rsidR="00814633" w:rsidRPr="006C3FD2" w:rsidRDefault="00814633" w:rsidP="006C3FD2">
      <w:pPr>
        <w:jc w:val="both"/>
        <w:rPr>
          <w:color w:val="FF0000"/>
          <w:sz w:val="22"/>
          <w:szCs w:val="22"/>
        </w:rPr>
      </w:pPr>
      <w:r w:rsidRPr="006C3FD2">
        <w:rPr>
          <w:i/>
          <w:color w:val="FF0000"/>
          <w:sz w:val="22"/>
          <w:szCs w:val="22"/>
        </w:rPr>
        <w:t>(w przypadku spółki kapitałowej)</w:t>
      </w:r>
      <w:r w:rsidRPr="006C3FD2">
        <w:rPr>
          <w:color w:val="FF0000"/>
          <w:sz w:val="22"/>
          <w:szCs w:val="22"/>
        </w:rPr>
        <w:t xml:space="preserve">  </w:t>
      </w:r>
    </w:p>
    <w:p w14:paraId="75C8A445" w14:textId="77777777" w:rsidR="00814633" w:rsidRPr="006C3FD2" w:rsidRDefault="00814633" w:rsidP="006C3FD2">
      <w:pPr>
        <w:jc w:val="both"/>
        <w:rPr>
          <w:sz w:val="22"/>
          <w:szCs w:val="22"/>
        </w:rPr>
      </w:pPr>
      <w:r w:rsidRPr="006C3FD2">
        <w:rPr>
          <w:sz w:val="22"/>
          <w:szCs w:val="22"/>
        </w:rPr>
        <w:lastRenderedPageBreak/>
        <w:t xml:space="preserve">……………………… z siedzibą ……………. przy ul. ………………, kod pocztowy ……………., zarejestrowana przez Sąd Rejonowy …………… w …………. pod numerem KRS ………………, wysokość kapitału zakładowego: …………… zł, REGON: …………., NIP ……………, </w:t>
      </w:r>
    </w:p>
    <w:p w14:paraId="2D52F071" w14:textId="77777777" w:rsidR="00814633" w:rsidRPr="006C3FD2" w:rsidRDefault="00814633" w:rsidP="006C3FD2">
      <w:pPr>
        <w:jc w:val="both"/>
        <w:rPr>
          <w:sz w:val="22"/>
          <w:szCs w:val="22"/>
        </w:rPr>
      </w:pPr>
      <w:r w:rsidRPr="006C3FD2">
        <w:rPr>
          <w:sz w:val="22"/>
          <w:szCs w:val="22"/>
        </w:rPr>
        <w:t xml:space="preserve">zwana w treści Umowy </w:t>
      </w:r>
      <w:r w:rsidRPr="006C3FD2">
        <w:rPr>
          <w:b/>
          <w:sz w:val="22"/>
          <w:szCs w:val="22"/>
        </w:rPr>
        <w:t>Wykonawcą</w:t>
      </w:r>
      <w:r w:rsidRPr="006C3FD2">
        <w:rPr>
          <w:sz w:val="22"/>
          <w:szCs w:val="22"/>
        </w:rPr>
        <w:t>, reprezentowana przez osoby umocowane.</w:t>
      </w:r>
    </w:p>
    <w:p w14:paraId="61DEDED0" w14:textId="77777777" w:rsidR="00814633" w:rsidRPr="006C3FD2" w:rsidRDefault="00814633" w:rsidP="006C3FD2">
      <w:pPr>
        <w:ind w:left="720"/>
        <w:rPr>
          <w:sz w:val="22"/>
          <w:szCs w:val="22"/>
        </w:rPr>
      </w:pPr>
    </w:p>
    <w:p w14:paraId="3E16C181" w14:textId="77777777" w:rsidR="00814633" w:rsidRPr="006C3FD2" w:rsidRDefault="00814633" w:rsidP="006C3FD2">
      <w:pPr>
        <w:rPr>
          <w:color w:val="FF0000"/>
          <w:sz w:val="22"/>
          <w:szCs w:val="22"/>
        </w:rPr>
      </w:pPr>
      <w:r w:rsidRPr="006C3FD2">
        <w:rPr>
          <w:i/>
          <w:color w:val="FF0000"/>
          <w:sz w:val="22"/>
          <w:szCs w:val="22"/>
        </w:rPr>
        <w:t>(w przypadku spółki cywilnej)</w:t>
      </w:r>
    </w:p>
    <w:p w14:paraId="0A0A59F1"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4A29317E"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295C786E" w14:textId="77777777" w:rsidR="00814633" w:rsidRPr="006C3FD2" w:rsidRDefault="00814633" w:rsidP="006C3FD2">
      <w:pPr>
        <w:jc w:val="both"/>
        <w:rPr>
          <w:sz w:val="22"/>
          <w:szCs w:val="22"/>
        </w:rPr>
      </w:pPr>
      <w:r w:rsidRPr="006C3FD2">
        <w:rPr>
          <w:b/>
          <w:sz w:val="22"/>
          <w:szCs w:val="22"/>
        </w:rPr>
        <w:t>wspólnie prowadzący działalność gospodarczą w formie spółki cywilnej</w:t>
      </w:r>
      <w:r w:rsidRPr="006C3FD2">
        <w:rPr>
          <w:sz w:val="22"/>
          <w:szCs w:val="22"/>
        </w:rPr>
        <w:t xml:space="preserve"> pod nazwą ……….….  z siedzibą w ……………………………  ul………………………, NIP: ……………….. zwanej w treści Umowy </w:t>
      </w:r>
      <w:r w:rsidRPr="006C3FD2">
        <w:rPr>
          <w:b/>
          <w:sz w:val="22"/>
          <w:szCs w:val="22"/>
        </w:rPr>
        <w:t>Wykonawcą</w:t>
      </w:r>
      <w:r w:rsidRPr="006C3FD2">
        <w:rPr>
          <w:sz w:val="22"/>
          <w:szCs w:val="22"/>
        </w:rPr>
        <w:t>, reprezentowanej przez osoby umocowane.</w:t>
      </w:r>
    </w:p>
    <w:p w14:paraId="5B84DCA4" w14:textId="77777777" w:rsidR="00814633" w:rsidRPr="006C3FD2" w:rsidRDefault="00814633" w:rsidP="006C3FD2">
      <w:pPr>
        <w:ind w:left="720"/>
        <w:jc w:val="both"/>
        <w:rPr>
          <w:sz w:val="22"/>
          <w:szCs w:val="22"/>
        </w:rPr>
      </w:pPr>
    </w:p>
    <w:p w14:paraId="131160C3" w14:textId="77777777" w:rsidR="00814633" w:rsidRPr="006C3FD2" w:rsidRDefault="00814633" w:rsidP="006C3FD2">
      <w:pPr>
        <w:rPr>
          <w:color w:val="FF0000"/>
          <w:sz w:val="22"/>
          <w:szCs w:val="22"/>
        </w:rPr>
      </w:pPr>
      <w:r w:rsidRPr="006C3FD2">
        <w:rPr>
          <w:i/>
          <w:color w:val="FF0000"/>
          <w:sz w:val="22"/>
          <w:szCs w:val="22"/>
        </w:rPr>
        <w:t>(w przypadku Konsorcjum)</w:t>
      </w:r>
    </w:p>
    <w:p w14:paraId="1CB9E2DF" w14:textId="77777777" w:rsidR="00814633" w:rsidRPr="006C3FD2" w:rsidRDefault="00814633" w:rsidP="006C3FD2">
      <w:pPr>
        <w:rPr>
          <w:sz w:val="22"/>
          <w:szCs w:val="22"/>
        </w:rPr>
      </w:pPr>
      <w:r w:rsidRPr="006C3FD2">
        <w:rPr>
          <w:sz w:val="22"/>
          <w:szCs w:val="22"/>
        </w:rPr>
        <w:t>Konsorcjum firm:</w:t>
      </w:r>
    </w:p>
    <w:p w14:paraId="22414A2C" w14:textId="77777777" w:rsidR="00814633" w:rsidRPr="006C3FD2" w:rsidRDefault="00814633" w:rsidP="006579D2">
      <w:pPr>
        <w:numPr>
          <w:ilvl w:val="1"/>
          <w:numId w:val="52"/>
        </w:numPr>
        <w:tabs>
          <w:tab w:val="clear" w:pos="785"/>
        </w:tabs>
        <w:ind w:left="284" w:hanging="284"/>
        <w:jc w:val="both"/>
        <w:rPr>
          <w:sz w:val="22"/>
          <w:szCs w:val="22"/>
        </w:rPr>
      </w:pPr>
      <w:r w:rsidRPr="006C3FD2">
        <w:rPr>
          <w:b/>
          <w:sz w:val="22"/>
          <w:szCs w:val="22"/>
        </w:rPr>
        <w:t>Lider</w:t>
      </w:r>
      <w:r w:rsidRPr="006C3FD2">
        <w:rPr>
          <w:sz w:val="22"/>
          <w:szCs w:val="22"/>
        </w:rPr>
        <w:t xml:space="preserve"> -  ……………….... z siedzibą ………………. przy ul. …………, kod pocztowy ………., zarejestrowana przez Sąd Rejonowy …………………….… w ……………………. pod numerem KRS …………………, wysokość kapitału zakładowego: ……………. zł, REGON: ……….……., NIP ………………… (</w:t>
      </w:r>
      <w:r w:rsidRPr="006C3FD2">
        <w:rPr>
          <w:i/>
          <w:sz w:val="22"/>
          <w:szCs w:val="22"/>
        </w:rPr>
        <w:t>sprawdzić, czy pełnomocnik jest liderem konsorcjum)</w:t>
      </w:r>
    </w:p>
    <w:p w14:paraId="3DC74690" w14:textId="77777777" w:rsidR="00814633" w:rsidRPr="006C3FD2" w:rsidRDefault="00814633" w:rsidP="006579D2">
      <w:pPr>
        <w:numPr>
          <w:ilvl w:val="1"/>
          <w:numId w:val="52"/>
        </w:numPr>
        <w:tabs>
          <w:tab w:val="clear" w:pos="785"/>
        </w:tabs>
        <w:ind w:left="284" w:hanging="284"/>
        <w:jc w:val="both"/>
        <w:rPr>
          <w:sz w:val="22"/>
          <w:szCs w:val="22"/>
        </w:rPr>
      </w:pPr>
      <w:r w:rsidRPr="006C3FD2">
        <w:rPr>
          <w:b/>
          <w:sz w:val="22"/>
          <w:szCs w:val="22"/>
        </w:rPr>
        <w:t>Uczestnik</w:t>
      </w:r>
      <w:r w:rsidRPr="006C3FD2">
        <w:rPr>
          <w:sz w:val="22"/>
          <w:szCs w:val="22"/>
        </w:rPr>
        <w:t xml:space="preserve">  -  …………….... z siedzibą ………………. przy ul. …………, kod pocztowy ………., zarejestrowana przez Sąd Rejonowy ………………… w …………………. pod numerem KRS …………, wysokość kapitału zakładowego: …………. zł, REGON: ……….., NIP …………</w:t>
      </w:r>
    </w:p>
    <w:p w14:paraId="20EACE38" w14:textId="77777777" w:rsidR="00814633" w:rsidRPr="006C3FD2" w:rsidRDefault="00814633" w:rsidP="006C3FD2">
      <w:pPr>
        <w:ind w:left="280"/>
        <w:jc w:val="both"/>
        <w:rPr>
          <w:sz w:val="22"/>
          <w:szCs w:val="22"/>
        </w:rPr>
      </w:pPr>
      <w:r w:rsidRPr="006C3FD2">
        <w:rPr>
          <w:sz w:val="22"/>
          <w:szCs w:val="22"/>
        </w:rPr>
        <w:t xml:space="preserve">zwani w treści Umowy </w:t>
      </w:r>
      <w:r w:rsidRPr="006C3FD2">
        <w:rPr>
          <w:b/>
          <w:sz w:val="22"/>
          <w:szCs w:val="22"/>
        </w:rPr>
        <w:t>Wykonawcą</w:t>
      </w:r>
      <w:r w:rsidRPr="006C3FD2">
        <w:rPr>
          <w:sz w:val="22"/>
          <w:szCs w:val="22"/>
        </w:rPr>
        <w:t xml:space="preserve">, w imieniu którego działa Pełnomocnik reprezentowany przez osoby umocowane.  </w:t>
      </w:r>
    </w:p>
    <w:p w14:paraId="6AF5EDE4" w14:textId="32726C56" w:rsidR="00814633" w:rsidRPr="00E66F78" w:rsidRDefault="00814633" w:rsidP="00814633">
      <w:pPr>
        <w:spacing w:after="160" w:line="259" w:lineRule="auto"/>
        <w:rPr>
          <w:sz w:val="22"/>
          <w:szCs w:val="22"/>
        </w:rPr>
      </w:pPr>
    </w:p>
    <w:p w14:paraId="1B0BDB94" w14:textId="77777777" w:rsidR="00430281" w:rsidRPr="00C1155B" w:rsidRDefault="00430281" w:rsidP="00430281">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30281" w:rsidRPr="00B65952" w14:paraId="6100E421" w14:textId="77777777" w:rsidTr="0037728A">
        <w:trPr>
          <w:trHeight w:val="20"/>
          <w:tblHeader/>
        </w:trPr>
        <w:tc>
          <w:tcPr>
            <w:tcW w:w="5000" w:type="pct"/>
            <w:shd w:val="clear" w:color="auto" w:fill="auto"/>
            <w:vAlign w:val="center"/>
          </w:tcPr>
          <w:p w14:paraId="30F378DC" w14:textId="77777777" w:rsidR="00430281" w:rsidRPr="007D0227" w:rsidRDefault="00430281" w:rsidP="0037728A">
            <w:pPr>
              <w:widowControl w:val="0"/>
              <w:tabs>
                <w:tab w:val="left" w:pos="284"/>
                <w:tab w:val="left" w:pos="851"/>
              </w:tabs>
              <w:ind w:left="284" w:hanging="284"/>
              <w:jc w:val="center"/>
            </w:pPr>
            <w:bookmarkStart w:id="133" w:name="_Hlk163038647"/>
          </w:p>
          <w:p w14:paraId="07705D54" w14:textId="77777777" w:rsidR="00430281" w:rsidRPr="007D0227" w:rsidRDefault="00430281" w:rsidP="0037728A">
            <w:pPr>
              <w:widowControl w:val="0"/>
              <w:tabs>
                <w:tab w:val="left" w:pos="851"/>
              </w:tabs>
              <w:ind w:left="26" w:hanging="26"/>
              <w:jc w:val="center"/>
            </w:pPr>
            <w:r w:rsidRPr="007D0227">
              <w:t>Oświadczam, że niniejsza Umowa jest dla mnie zrozumiała, jednoznaczna oraz żadne z postanowień nie budzi moich wątpliwości. W związku z powyższym oświadczam, że rozumiem i w pełni akceptuję jej treść.</w:t>
            </w:r>
          </w:p>
          <w:p w14:paraId="7CB904FA" w14:textId="77777777" w:rsidR="00430281" w:rsidRPr="007D0227" w:rsidRDefault="00430281" w:rsidP="0037728A">
            <w:pPr>
              <w:widowControl w:val="0"/>
              <w:tabs>
                <w:tab w:val="left" w:pos="284"/>
                <w:tab w:val="left" w:pos="851"/>
              </w:tabs>
              <w:ind w:left="284" w:hanging="284"/>
              <w:jc w:val="center"/>
              <w:rPr>
                <w:b/>
                <w:bCs/>
                <w:sz w:val="22"/>
                <w:szCs w:val="22"/>
                <w:shd w:val="clear" w:color="auto" w:fill="F2F2F2" w:themeFill="background1" w:themeFillShade="F2"/>
              </w:rPr>
            </w:pPr>
          </w:p>
        </w:tc>
      </w:tr>
      <w:tr w:rsidR="00430281" w:rsidRPr="00F9365E" w14:paraId="033F5485" w14:textId="77777777" w:rsidTr="0037728A">
        <w:trPr>
          <w:trHeight w:val="20"/>
          <w:tblHeader/>
        </w:trPr>
        <w:tc>
          <w:tcPr>
            <w:tcW w:w="5000" w:type="pct"/>
            <w:shd w:val="clear" w:color="auto" w:fill="D0CECE" w:themeFill="background2" w:themeFillShade="E6"/>
            <w:vAlign w:val="center"/>
          </w:tcPr>
          <w:p w14:paraId="7A3CA2D2" w14:textId="77777777" w:rsidR="00430281" w:rsidRPr="00F9365E" w:rsidRDefault="00430281" w:rsidP="0037728A">
            <w:pPr>
              <w:widowControl w:val="0"/>
              <w:tabs>
                <w:tab w:val="left" w:pos="284"/>
                <w:tab w:val="left" w:pos="851"/>
              </w:tabs>
              <w:ind w:left="284" w:hanging="284"/>
              <w:jc w:val="center"/>
              <w:rPr>
                <w:b/>
                <w:bCs/>
                <w:color w:val="00B050"/>
              </w:rPr>
            </w:pPr>
            <w:r w:rsidRPr="0013001F">
              <w:rPr>
                <w:b/>
                <w:bCs/>
                <w:sz w:val="22"/>
                <w:szCs w:val="22"/>
                <w:highlight w:val="lightGray"/>
                <w:shd w:val="clear" w:color="auto" w:fill="F2F2F2" w:themeFill="background1" w:themeFillShade="F2"/>
              </w:rPr>
              <w:t>WYKONAWC</w:t>
            </w:r>
            <w:r w:rsidRPr="0013001F">
              <w:rPr>
                <w:b/>
                <w:bCs/>
                <w:sz w:val="22"/>
                <w:szCs w:val="22"/>
                <w:highlight w:val="lightGray"/>
              </w:rPr>
              <w:t>A</w:t>
            </w:r>
          </w:p>
        </w:tc>
      </w:tr>
      <w:tr w:rsidR="00430281" w:rsidRPr="00F9365E" w14:paraId="57904125" w14:textId="77777777" w:rsidTr="0037728A">
        <w:trPr>
          <w:trHeight w:val="1020"/>
        </w:trPr>
        <w:tc>
          <w:tcPr>
            <w:tcW w:w="5000" w:type="pct"/>
            <w:vAlign w:val="center"/>
          </w:tcPr>
          <w:p w14:paraId="2F9A1A1B" w14:textId="77777777" w:rsidR="00430281" w:rsidRPr="00F9365E" w:rsidRDefault="00430281" w:rsidP="0037728A">
            <w:pPr>
              <w:widowControl w:val="0"/>
              <w:jc w:val="center"/>
              <w:rPr>
                <w:color w:val="00B050"/>
                <w:sz w:val="18"/>
                <w:szCs w:val="18"/>
              </w:rPr>
            </w:pPr>
          </w:p>
          <w:p w14:paraId="45E84298" w14:textId="77777777" w:rsidR="00430281" w:rsidRPr="00F9365E" w:rsidRDefault="00430281" w:rsidP="0037728A">
            <w:pPr>
              <w:widowControl w:val="0"/>
              <w:jc w:val="center"/>
              <w:rPr>
                <w:color w:val="00B050"/>
                <w:sz w:val="18"/>
                <w:szCs w:val="18"/>
              </w:rPr>
            </w:pPr>
          </w:p>
          <w:p w14:paraId="7A4FA851" w14:textId="77777777" w:rsidR="00430281" w:rsidRPr="00F9365E" w:rsidRDefault="00430281" w:rsidP="0037728A">
            <w:pPr>
              <w:widowControl w:val="0"/>
              <w:jc w:val="center"/>
              <w:rPr>
                <w:color w:val="00B050"/>
                <w:sz w:val="18"/>
                <w:szCs w:val="18"/>
              </w:rPr>
            </w:pPr>
          </w:p>
          <w:p w14:paraId="5CF9293B" w14:textId="77777777" w:rsidR="00430281" w:rsidRPr="00F9365E" w:rsidRDefault="00430281" w:rsidP="0037728A">
            <w:pPr>
              <w:widowControl w:val="0"/>
              <w:jc w:val="center"/>
              <w:rPr>
                <w:color w:val="00B050"/>
                <w:sz w:val="18"/>
                <w:szCs w:val="18"/>
              </w:rPr>
            </w:pPr>
          </w:p>
          <w:p w14:paraId="5DAF955F" w14:textId="77777777" w:rsidR="00430281" w:rsidRPr="00F9365E" w:rsidRDefault="00430281" w:rsidP="0037728A">
            <w:pPr>
              <w:widowControl w:val="0"/>
              <w:jc w:val="center"/>
              <w:rPr>
                <w:color w:val="00B050"/>
                <w:sz w:val="18"/>
                <w:szCs w:val="18"/>
              </w:rPr>
            </w:pPr>
          </w:p>
          <w:p w14:paraId="34024EA8" w14:textId="77777777" w:rsidR="00430281" w:rsidRPr="00F9365E" w:rsidRDefault="00430281" w:rsidP="0037728A">
            <w:pPr>
              <w:widowControl w:val="0"/>
              <w:tabs>
                <w:tab w:val="left" w:pos="284"/>
                <w:tab w:val="left" w:pos="851"/>
              </w:tabs>
              <w:ind w:left="284" w:hanging="284"/>
              <w:jc w:val="center"/>
              <w:rPr>
                <w:b/>
                <w:bCs/>
                <w:color w:val="00B050"/>
                <w:lang w:val="en-US"/>
              </w:rPr>
            </w:pPr>
          </w:p>
        </w:tc>
      </w:tr>
      <w:bookmarkEnd w:id="133"/>
    </w:tbl>
    <w:p w14:paraId="355CF4B5" w14:textId="77777777" w:rsidR="000C23F8" w:rsidRPr="00500E2A" w:rsidRDefault="000C23F8" w:rsidP="000C23F8">
      <w:pPr>
        <w:spacing w:after="160" w:line="259" w:lineRule="auto"/>
        <w:rPr>
          <w:sz w:val="22"/>
          <w:szCs w:val="22"/>
        </w:rPr>
      </w:pPr>
      <w:r w:rsidRPr="00500E2A">
        <w:br w:type="page"/>
      </w:r>
    </w:p>
    <w:bookmarkEnd w:id="132" w:displacedByCustomXml="next"/>
    <w:bookmarkStart w:id="134" w:name="_Hlk67825429" w:displacedByCustomXml="next"/>
    <w:sdt>
      <w:sdtPr>
        <w:id w:val="-1055619971"/>
        <w:docPartObj>
          <w:docPartGallery w:val="Table of Contents"/>
          <w:docPartUnique/>
        </w:docPartObj>
      </w:sdtPr>
      <w:sdtEndPr>
        <w:rPr>
          <w:b/>
          <w:bCs/>
        </w:rPr>
      </w:sdtEndPr>
      <w:sdtContent>
        <w:p w14:paraId="1621A809" w14:textId="3A295941" w:rsidR="00BB3697" w:rsidRPr="006C3FD2" w:rsidRDefault="00BB3697">
          <w:pPr>
            <w:pStyle w:val="Spistreci1"/>
            <w:tabs>
              <w:tab w:val="right" w:leader="dot" w:pos="9062"/>
            </w:tabs>
            <w:rPr>
              <w:b/>
              <w:bCs/>
              <w:sz w:val="28"/>
              <w:szCs w:val="28"/>
            </w:rPr>
          </w:pPr>
          <w:r w:rsidRPr="006C3FD2">
            <w:rPr>
              <w:b/>
              <w:bCs/>
              <w:sz w:val="28"/>
              <w:szCs w:val="28"/>
            </w:rPr>
            <w:t>Spis treści:</w:t>
          </w:r>
        </w:p>
        <w:p w14:paraId="069D78A9" w14:textId="7C7833FA" w:rsidR="006978E1" w:rsidRDefault="002354E3">
          <w:pPr>
            <w:pStyle w:val="Spistreci1"/>
            <w:tabs>
              <w:tab w:val="right" w:leader="dot" w:pos="9062"/>
            </w:tabs>
            <w:rPr>
              <w:rFonts w:asciiTheme="minorHAnsi" w:eastAsiaTheme="minorEastAsia" w:hAnsiTheme="minorHAnsi" w:cstheme="minorBidi"/>
              <w:noProof/>
              <w:kern w:val="2"/>
              <w:sz w:val="22"/>
              <w:szCs w:val="22"/>
              <w14:ligatures w14:val="standardContextual"/>
            </w:rPr>
          </w:pPr>
          <w:r w:rsidRPr="006C3FD2">
            <w:rPr>
              <w:color w:val="2F5496"/>
              <w:sz w:val="32"/>
              <w:szCs w:val="32"/>
            </w:rPr>
            <w:fldChar w:fldCharType="begin"/>
          </w:r>
          <w:r w:rsidRPr="006C3FD2">
            <w:rPr>
              <w:color w:val="2F5496"/>
              <w:sz w:val="32"/>
              <w:szCs w:val="32"/>
            </w:rPr>
            <w:instrText xml:space="preserve"> TOC \h \z \u \t "Nagłówek 2;1" </w:instrText>
          </w:r>
          <w:r w:rsidRPr="006C3FD2">
            <w:rPr>
              <w:color w:val="2F5496"/>
              <w:sz w:val="32"/>
              <w:szCs w:val="32"/>
            </w:rPr>
            <w:fldChar w:fldCharType="separate"/>
          </w:r>
          <w:hyperlink w:anchor="_Toc178250892" w:history="1">
            <w:r w:rsidR="006978E1" w:rsidRPr="00947EDB">
              <w:rPr>
                <w:rStyle w:val="Hipercze"/>
                <w:noProof/>
              </w:rPr>
              <w:t>§ 1. Podstawa zawarcia Umowy</w:t>
            </w:r>
            <w:r w:rsidR="006978E1">
              <w:rPr>
                <w:noProof/>
                <w:webHidden/>
              </w:rPr>
              <w:tab/>
            </w:r>
            <w:r w:rsidR="006978E1">
              <w:rPr>
                <w:noProof/>
                <w:webHidden/>
              </w:rPr>
              <w:fldChar w:fldCharType="begin"/>
            </w:r>
            <w:r w:rsidR="006978E1">
              <w:rPr>
                <w:noProof/>
                <w:webHidden/>
              </w:rPr>
              <w:instrText xml:space="preserve"> PAGEREF _Toc178250892 \h </w:instrText>
            </w:r>
            <w:r w:rsidR="006978E1">
              <w:rPr>
                <w:noProof/>
                <w:webHidden/>
              </w:rPr>
            </w:r>
            <w:r w:rsidR="006978E1">
              <w:rPr>
                <w:noProof/>
                <w:webHidden/>
              </w:rPr>
              <w:fldChar w:fldCharType="separate"/>
            </w:r>
            <w:r w:rsidR="007E5EEA">
              <w:rPr>
                <w:noProof/>
                <w:webHidden/>
              </w:rPr>
              <w:t>45</w:t>
            </w:r>
            <w:r w:rsidR="006978E1">
              <w:rPr>
                <w:noProof/>
                <w:webHidden/>
              </w:rPr>
              <w:fldChar w:fldCharType="end"/>
            </w:r>
          </w:hyperlink>
        </w:p>
        <w:p w14:paraId="622AA337" w14:textId="7BEC4257"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893" w:history="1">
            <w:r w:rsidR="006978E1" w:rsidRPr="00947EDB">
              <w:rPr>
                <w:rStyle w:val="Hipercze"/>
                <w:noProof/>
              </w:rPr>
              <w:t>§ 2. Przedmiot Umowy</w:t>
            </w:r>
            <w:r w:rsidR="006978E1">
              <w:rPr>
                <w:noProof/>
                <w:webHidden/>
              </w:rPr>
              <w:tab/>
            </w:r>
            <w:r w:rsidR="006978E1">
              <w:rPr>
                <w:noProof/>
                <w:webHidden/>
              </w:rPr>
              <w:fldChar w:fldCharType="begin"/>
            </w:r>
            <w:r w:rsidR="006978E1">
              <w:rPr>
                <w:noProof/>
                <w:webHidden/>
              </w:rPr>
              <w:instrText xml:space="preserve"> PAGEREF _Toc178250893 \h </w:instrText>
            </w:r>
            <w:r w:rsidR="006978E1">
              <w:rPr>
                <w:noProof/>
                <w:webHidden/>
              </w:rPr>
            </w:r>
            <w:r w:rsidR="006978E1">
              <w:rPr>
                <w:noProof/>
                <w:webHidden/>
              </w:rPr>
              <w:fldChar w:fldCharType="separate"/>
            </w:r>
            <w:r>
              <w:rPr>
                <w:noProof/>
                <w:webHidden/>
              </w:rPr>
              <w:t>45</w:t>
            </w:r>
            <w:r w:rsidR="006978E1">
              <w:rPr>
                <w:noProof/>
                <w:webHidden/>
              </w:rPr>
              <w:fldChar w:fldCharType="end"/>
            </w:r>
          </w:hyperlink>
        </w:p>
        <w:p w14:paraId="18C45B2F" w14:textId="4587ACAC"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894" w:history="1">
            <w:r w:rsidR="006978E1" w:rsidRPr="00947EDB">
              <w:rPr>
                <w:rStyle w:val="Hipercze"/>
                <w:noProof/>
              </w:rPr>
              <w:t>§ 3. Cena i sposób rozliczeń</w:t>
            </w:r>
            <w:r w:rsidR="006978E1">
              <w:rPr>
                <w:noProof/>
                <w:webHidden/>
              </w:rPr>
              <w:tab/>
            </w:r>
            <w:r w:rsidR="006978E1">
              <w:rPr>
                <w:noProof/>
                <w:webHidden/>
              </w:rPr>
              <w:fldChar w:fldCharType="begin"/>
            </w:r>
            <w:r w:rsidR="006978E1">
              <w:rPr>
                <w:noProof/>
                <w:webHidden/>
              </w:rPr>
              <w:instrText xml:space="preserve"> PAGEREF _Toc178250894 \h </w:instrText>
            </w:r>
            <w:r w:rsidR="006978E1">
              <w:rPr>
                <w:noProof/>
                <w:webHidden/>
              </w:rPr>
            </w:r>
            <w:r w:rsidR="006978E1">
              <w:rPr>
                <w:noProof/>
                <w:webHidden/>
              </w:rPr>
              <w:fldChar w:fldCharType="separate"/>
            </w:r>
            <w:r>
              <w:rPr>
                <w:noProof/>
                <w:webHidden/>
              </w:rPr>
              <w:t>45</w:t>
            </w:r>
            <w:r w:rsidR="006978E1">
              <w:rPr>
                <w:noProof/>
                <w:webHidden/>
              </w:rPr>
              <w:fldChar w:fldCharType="end"/>
            </w:r>
          </w:hyperlink>
        </w:p>
        <w:p w14:paraId="3FEAEA9F" w14:textId="484C9A5E"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895" w:history="1">
            <w:r w:rsidR="006978E1" w:rsidRPr="00947EDB">
              <w:rPr>
                <w:rStyle w:val="Hipercze"/>
                <w:noProof/>
              </w:rPr>
              <w:t>§ 4. Fakturowanie i płatności</w:t>
            </w:r>
            <w:r w:rsidR="006978E1">
              <w:rPr>
                <w:noProof/>
                <w:webHidden/>
              </w:rPr>
              <w:tab/>
            </w:r>
            <w:r w:rsidR="006978E1">
              <w:rPr>
                <w:noProof/>
                <w:webHidden/>
              </w:rPr>
              <w:fldChar w:fldCharType="begin"/>
            </w:r>
            <w:r w:rsidR="006978E1">
              <w:rPr>
                <w:noProof/>
                <w:webHidden/>
              </w:rPr>
              <w:instrText xml:space="preserve"> PAGEREF _Toc178250895 \h </w:instrText>
            </w:r>
            <w:r w:rsidR="006978E1">
              <w:rPr>
                <w:noProof/>
                <w:webHidden/>
              </w:rPr>
            </w:r>
            <w:r w:rsidR="006978E1">
              <w:rPr>
                <w:noProof/>
                <w:webHidden/>
              </w:rPr>
              <w:fldChar w:fldCharType="separate"/>
            </w:r>
            <w:r>
              <w:rPr>
                <w:noProof/>
                <w:webHidden/>
              </w:rPr>
              <w:t>46</w:t>
            </w:r>
            <w:r w:rsidR="006978E1">
              <w:rPr>
                <w:noProof/>
                <w:webHidden/>
              </w:rPr>
              <w:fldChar w:fldCharType="end"/>
            </w:r>
          </w:hyperlink>
        </w:p>
        <w:p w14:paraId="3237B9B8" w14:textId="2DA54905"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896" w:history="1">
            <w:r w:rsidR="006978E1" w:rsidRPr="00947EDB">
              <w:rPr>
                <w:rStyle w:val="Hipercze"/>
                <w:noProof/>
              </w:rPr>
              <w:t>§ 5. Termin realizacji</w:t>
            </w:r>
            <w:r w:rsidR="006978E1">
              <w:rPr>
                <w:noProof/>
                <w:webHidden/>
              </w:rPr>
              <w:tab/>
            </w:r>
            <w:r w:rsidR="006978E1">
              <w:rPr>
                <w:noProof/>
                <w:webHidden/>
              </w:rPr>
              <w:fldChar w:fldCharType="begin"/>
            </w:r>
            <w:r w:rsidR="006978E1">
              <w:rPr>
                <w:noProof/>
                <w:webHidden/>
              </w:rPr>
              <w:instrText xml:space="preserve"> PAGEREF _Toc178250896 \h </w:instrText>
            </w:r>
            <w:r w:rsidR="006978E1">
              <w:rPr>
                <w:noProof/>
                <w:webHidden/>
              </w:rPr>
            </w:r>
            <w:r w:rsidR="006978E1">
              <w:rPr>
                <w:noProof/>
                <w:webHidden/>
              </w:rPr>
              <w:fldChar w:fldCharType="separate"/>
            </w:r>
            <w:r>
              <w:rPr>
                <w:noProof/>
                <w:webHidden/>
              </w:rPr>
              <w:t>47</w:t>
            </w:r>
            <w:r w:rsidR="006978E1">
              <w:rPr>
                <w:noProof/>
                <w:webHidden/>
              </w:rPr>
              <w:fldChar w:fldCharType="end"/>
            </w:r>
          </w:hyperlink>
        </w:p>
        <w:p w14:paraId="1EDC8729" w14:textId="449B1131"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897" w:history="1">
            <w:r w:rsidR="006978E1" w:rsidRPr="00947EDB">
              <w:rPr>
                <w:rStyle w:val="Hipercze"/>
                <w:noProof/>
              </w:rPr>
              <w:t>§ 6. Gwarancja i postępowanie reklamacyjne</w:t>
            </w:r>
            <w:r w:rsidR="006978E1">
              <w:rPr>
                <w:noProof/>
                <w:webHidden/>
              </w:rPr>
              <w:tab/>
            </w:r>
            <w:r w:rsidR="006978E1">
              <w:rPr>
                <w:noProof/>
                <w:webHidden/>
              </w:rPr>
              <w:fldChar w:fldCharType="begin"/>
            </w:r>
            <w:r w:rsidR="006978E1">
              <w:rPr>
                <w:noProof/>
                <w:webHidden/>
              </w:rPr>
              <w:instrText xml:space="preserve"> PAGEREF _Toc178250897 \h </w:instrText>
            </w:r>
            <w:r w:rsidR="006978E1">
              <w:rPr>
                <w:noProof/>
                <w:webHidden/>
              </w:rPr>
            </w:r>
            <w:r w:rsidR="006978E1">
              <w:rPr>
                <w:noProof/>
                <w:webHidden/>
              </w:rPr>
              <w:fldChar w:fldCharType="separate"/>
            </w:r>
            <w:r>
              <w:rPr>
                <w:noProof/>
                <w:webHidden/>
              </w:rPr>
              <w:t>48</w:t>
            </w:r>
            <w:r w:rsidR="006978E1">
              <w:rPr>
                <w:noProof/>
                <w:webHidden/>
              </w:rPr>
              <w:fldChar w:fldCharType="end"/>
            </w:r>
          </w:hyperlink>
        </w:p>
        <w:p w14:paraId="0D39F608" w14:textId="78B84F20"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898" w:history="1">
            <w:r w:rsidR="006978E1" w:rsidRPr="00947EDB">
              <w:rPr>
                <w:rStyle w:val="Hipercze"/>
                <w:noProof/>
              </w:rPr>
              <w:t>§ 7. Szczególne obowiązki Wykonawcy</w:t>
            </w:r>
            <w:r w:rsidR="006978E1">
              <w:rPr>
                <w:noProof/>
                <w:webHidden/>
              </w:rPr>
              <w:tab/>
            </w:r>
            <w:r w:rsidR="006978E1">
              <w:rPr>
                <w:noProof/>
                <w:webHidden/>
              </w:rPr>
              <w:fldChar w:fldCharType="begin"/>
            </w:r>
            <w:r w:rsidR="006978E1">
              <w:rPr>
                <w:noProof/>
                <w:webHidden/>
              </w:rPr>
              <w:instrText xml:space="preserve"> PAGEREF _Toc178250898 \h </w:instrText>
            </w:r>
            <w:r w:rsidR="006978E1">
              <w:rPr>
                <w:noProof/>
                <w:webHidden/>
              </w:rPr>
            </w:r>
            <w:r w:rsidR="006978E1">
              <w:rPr>
                <w:noProof/>
                <w:webHidden/>
              </w:rPr>
              <w:fldChar w:fldCharType="separate"/>
            </w:r>
            <w:r>
              <w:rPr>
                <w:noProof/>
                <w:webHidden/>
              </w:rPr>
              <w:t>48</w:t>
            </w:r>
            <w:r w:rsidR="006978E1">
              <w:rPr>
                <w:noProof/>
                <w:webHidden/>
              </w:rPr>
              <w:fldChar w:fldCharType="end"/>
            </w:r>
          </w:hyperlink>
        </w:p>
        <w:p w14:paraId="03A044FC" w14:textId="6204CECB"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899" w:history="1">
            <w:r w:rsidR="006978E1" w:rsidRPr="00947EDB">
              <w:rPr>
                <w:rStyle w:val="Hipercze"/>
                <w:noProof/>
              </w:rPr>
              <w:t>§ 8. Zabezpieczenie należytego wykonania Umowy – nie dotyczy</w:t>
            </w:r>
            <w:r w:rsidR="006978E1">
              <w:rPr>
                <w:noProof/>
                <w:webHidden/>
              </w:rPr>
              <w:tab/>
            </w:r>
            <w:r w:rsidR="006978E1">
              <w:rPr>
                <w:noProof/>
                <w:webHidden/>
              </w:rPr>
              <w:fldChar w:fldCharType="begin"/>
            </w:r>
            <w:r w:rsidR="006978E1">
              <w:rPr>
                <w:noProof/>
                <w:webHidden/>
              </w:rPr>
              <w:instrText xml:space="preserve"> PAGEREF _Toc178250899 \h </w:instrText>
            </w:r>
            <w:r w:rsidR="006978E1">
              <w:rPr>
                <w:noProof/>
                <w:webHidden/>
              </w:rPr>
            </w:r>
            <w:r w:rsidR="006978E1">
              <w:rPr>
                <w:noProof/>
                <w:webHidden/>
              </w:rPr>
              <w:fldChar w:fldCharType="separate"/>
            </w:r>
            <w:r>
              <w:rPr>
                <w:noProof/>
                <w:webHidden/>
              </w:rPr>
              <w:t>49</w:t>
            </w:r>
            <w:r w:rsidR="006978E1">
              <w:rPr>
                <w:noProof/>
                <w:webHidden/>
              </w:rPr>
              <w:fldChar w:fldCharType="end"/>
            </w:r>
          </w:hyperlink>
        </w:p>
        <w:p w14:paraId="3683343D" w14:textId="1D399588"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0" w:history="1">
            <w:r w:rsidR="006978E1" w:rsidRPr="00947EDB">
              <w:rPr>
                <w:rStyle w:val="Hipercze"/>
                <w:noProof/>
              </w:rPr>
              <w:t>§ 9. Wymagania dotyczące zatrudnienia</w:t>
            </w:r>
            <w:r w:rsidR="006978E1">
              <w:rPr>
                <w:noProof/>
                <w:webHidden/>
              </w:rPr>
              <w:tab/>
            </w:r>
            <w:r w:rsidR="006978E1">
              <w:rPr>
                <w:noProof/>
                <w:webHidden/>
              </w:rPr>
              <w:fldChar w:fldCharType="begin"/>
            </w:r>
            <w:r w:rsidR="006978E1">
              <w:rPr>
                <w:noProof/>
                <w:webHidden/>
              </w:rPr>
              <w:instrText xml:space="preserve"> PAGEREF _Toc178250900 \h </w:instrText>
            </w:r>
            <w:r w:rsidR="006978E1">
              <w:rPr>
                <w:noProof/>
                <w:webHidden/>
              </w:rPr>
            </w:r>
            <w:r w:rsidR="006978E1">
              <w:rPr>
                <w:noProof/>
                <w:webHidden/>
              </w:rPr>
              <w:fldChar w:fldCharType="separate"/>
            </w:r>
            <w:r>
              <w:rPr>
                <w:noProof/>
                <w:webHidden/>
              </w:rPr>
              <w:t>49</w:t>
            </w:r>
            <w:r w:rsidR="006978E1">
              <w:rPr>
                <w:noProof/>
                <w:webHidden/>
              </w:rPr>
              <w:fldChar w:fldCharType="end"/>
            </w:r>
          </w:hyperlink>
        </w:p>
        <w:p w14:paraId="6277E6F1" w14:textId="03950069"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1" w:history="1">
            <w:r w:rsidR="006978E1" w:rsidRPr="00947EDB">
              <w:rPr>
                <w:rStyle w:val="Hipercze"/>
                <w:noProof/>
              </w:rPr>
              <w:t>§ 10. Podwykonawstwo</w:t>
            </w:r>
            <w:r w:rsidR="006978E1">
              <w:rPr>
                <w:noProof/>
                <w:webHidden/>
              </w:rPr>
              <w:tab/>
            </w:r>
            <w:r w:rsidR="006978E1">
              <w:rPr>
                <w:noProof/>
                <w:webHidden/>
              </w:rPr>
              <w:fldChar w:fldCharType="begin"/>
            </w:r>
            <w:r w:rsidR="006978E1">
              <w:rPr>
                <w:noProof/>
                <w:webHidden/>
              </w:rPr>
              <w:instrText xml:space="preserve"> PAGEREF _Toc178250901 \h </w:instrText>
            </w:r>
            <w:r w:rsidR="006978E1">
              <w:rPr>
                <w:noProof/>
                <w:webHidden/>
              </w:rPr>
            </w:r>
            <w:r w:rsidR="006978E1">
              <w:rPr>
                <w:noProof/>
                <w:webHidden/>
              </w:rPr>
              <w:fldChar w:fldCharType="separate"/>
            </w:r>
            <w:r>
              <w:rPr>
                <w:noProof/>
                <w:webHidden/>
              </w:rPr>
              <w:t>49</w:t>
            </w:r>
            <w:r w:rsidR="006978E1">
              <w:rPr>
                <w:noProof/>
                <w:webHidden/>
              </w:rPr>
              <w:fldChar w:fldCharType="end"/>
            </w:r>
          </w:hyperlink>
        </w:p>
        <w:p w14:paraId="2CE3A323" w14:textId="7CDC04D8"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2" w:history="1">
            <w:r w:rsidR="006978E1" w:rsidRPr="00947EDB">
              <w:rPr>
                <w:rStyle w:val="Hipercze"/>
                <w:noProof/>
              </w:rPr>
              <w:t>§ 11. Nadzór i koordynacja</w:t>
            </w:r>
            <w:r w:rsidR="006978E1">
              <w:rPr>
                <w:noProof/>
                <w:webHidden/>
              </w:rPr>
              <w:tab/>
            </w:r>
            <w:r w:rsidR="006978E1">
              <w:rPr>
                <w:noProof/>
                <w:webHidden/>
              </w:rPr>
              <w:fldChar w:fldCharType="begin"/>
            </w:r>
            <w:r w:rsidR="006978E1">
              <w:rPr>
                <w:noProof/>
                <w:webHidden/>
              </w:rPr>
              <w:instrText xml:space="preserve"> PAGEREF _Toc178250902 \h </w:instrText>
            </w:r>
            <w:r w:rsidR="006978E1">
              <w:rPr>
                <w:noProof/>
                <w:webHidden/>
              </w:rPr>
            </w:r>
            <w:r w:rsidR="006978E1">
              <w:rPr>
                <w:noProof/>
                <w:webHidden/>
              </w:rPr>
              <w:fldChar w:fldCharType="separate"/>
            </w:r>
            <w:r>
              <w:rPr>
                <w:noProof/>
                <w:webHidden/>
              </w:rPr>
              <w:t>52</w:t>
            </w:r>
            <w:r w:rsidR="006978E1">
              <w:rPr>
                <w:noProof/>
                <w:webHidden/>
              </w:rPr>
              <w:fldChar w:fldCharType="end"/>
            </w:r>
          </w:hyperlink>
        </w:p>
        <w:p w14:paraId="33F64BA9" w14:textId="2C038E51"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3" w:history="1">
            <w:r w:rsidR="006978E1" w:rsidRPr="00947EDB">
              <w:rPr>
                <w:rStyle w:val="Hipercze"/>
                <w:noProof/>
              </w:rPr>
              <w:t>§ 12. Badania kontrolne (Audyt)</w:t>
            </w:r>
            <w:r w:rsidR="006978E1">
              <w:rPr>
                <w:noProof/>
                <w:webHidden/>
              </w:rPr>
              <w:tab/>
            </w:r>
            <w:r w:rsidR="006978E1">
              <w:rPr>
                <w:noProof/>
                <w:webHidden/>
              </w:rPr>
              <w:fldChar w:fldCharType="begin"/>
            </w:r>
            <w:r w:rsidR="006978E1">
              <w:rPr>
                <w:noProof/>
                <w:webHidden/>
              </w:rPr>
              <w:instrText xml:space="preserve"> PAGEREF _Toc178250903 \h </w:instrText>
            </w:r>
            <w:r w:rsidR="006978E1">
              <w:rPr>
                <w:noProof/>
                <w:webHidden/>
              </w:rPr>
            </w:r>
            <w:r w:rsidR="006978E1">
              <w:rPr>
                <w:noProof/>
                <w:webHidden/>
              </w:rPr>
              <w:fldChar w:fldCharType="separate"/>
            </w:r>
            <w:r>
              <w:rPr>
                <w:noProof/>
                <w:webHidden/>
              </w:rPr>
              <w:t>52</w:t>
            </w:r>
            <w:r w:rsidR="006978E1">
              <w:rPr>
                <w:noProof/>
                <w:webHidden/>
              </w:rPr>
              <w:fldChar w:fldCharType="end"/>
            </w:r>
          </w:hyperlink>
        </w:p>
        <w:p w14:paraId="0AC152FC" w14:textId="47346213"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4" w:history="1">
            <w:r w:rsidR="006978E1" w:rsidRPr="00947EDB">
              <w:rPr>
                <w:rStyle w:val="Hipercze"/>
                <w:noProof/>
              </w:rPr>
              <w:t>§ 13. Kary umowne i odpowiedzialność</w:t>
            </w:r>
            <w:r w:rsidR="006978E1">
              <w:rPr>
                <w:noProof/>
                <w:webHidden/>
              </w:rPr>
              <w:tab/>
            </w:r>
            <w:r w:rsidR="006978E1">
              <w:rPr>
                <w:noProof/>
                <w:webHidden/>
              </w:rPr>
              <w:fldChar w:fldCharType="begin"/>
            </w:r>
            <w:r w:rsidR="006978E1">
              <w:rPr>
                <w:noProof/>
                <w:webHidden/>
              </w:rPr>
              <w:instrText xml:space="preserve"> PAGEREF _Toc178250904 \h </w:instrText>
            </w:r>
            <w:r w:rsidR="006978E1">
              <w:rPr>
                <w:noProof/>
                <w:webHidden/>
              </w:rPr>
            </w:r>
            <w:r w:rsidR="006978E1">
              <w:rPr>
                <w:noProof/>
                <w:webHidden/>
              </w:rPr>
              <w:fldChar w:fldCharType="separate"/>
            </w:r>
            <w:r>
              <w:rPr>
                <w:noProof/>
                <w:webHidden/>
              </w:rPr>
              <w:t>53</w:t>
            </w:r>
            <w:r w:rsidR="006978E1">
              <w:rPr>
                <w:noProof/>
                <w:webHidden/>
              </w:rPr>
              <w:fldChar w:fldCharType="end"/>
            </w:r>
          </w:hyperlink>
        </w:p>
        <w:p w14:paraId="3599570D" w14:textId="79AC6532"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5" w:history="1">
            <w:r w:rsidR="006978E1" w:rsidRPr="00947EDB">
              <w:rPr>
                <w:rStyle w:val="Hipercze"/>
                <w:noProof/>
              </w:rPr>
              <w:t>§ 14. Rozwiązanie, odstąpienie lub wypowiedzenie Umowy ramowej i Umowy wykonawczej</w:t>
            </w:r>
            <w:r w:rsidR="006978E1">
              <w:rPr>
                <w:noProof/>
                <w:webHidden/>
              </w:rPr>
              <w:tab/>
            </w:r>
            <w:r w:rsidR="006978E1">
              <w:rPr>
                <w:noProof/>
                <w:webHidden/>
              </w:rPr>
              <w:fldChar w:fldCharType="begin"/>
            </w:r>
            <w:r w:rsidR="006978E1">
              <w:rPr>
                <w:noProof/>
                <w:webHidden/>
              </w:rPr>
              <w:instrText xml:space="preserve"> PAGEREF _Toc178250905 \h </w:instrText>
            </w:r>
            <w:r w:rsidR="006978E1">
              <w:rPr>
                <w:noProof/>
                <w:webHidden/>
              </w:rPr>
            </w:r>
            <w:r w:rsidR="006978E1">
              <w:rPr>
                <w:noProof/>
                <w:webHidden/>
              </w:rPr>
              <w:fldChar w:fldCharType="separate"/>
            </w:r>
            <w:r>
              <w:rPr>
                <w:noProof/>
                <w:webHidden/>
              </w:rPr>
              <w:t>55</w:t>
            </w:r>
            <w:r w:rsidR="006978E1">
              <w:rPr>
                <w:noProof/>
                <w:webHidden/>
              </w:rPr>
              <w:fldChar w:fldCharType="end"/>
            </w:r>
          </w:hyperlink>
        </w:p>
        <w:p w14:paraId="56AD6ED4" w14:textId="27214FD4"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6" w:history="1">
            <w:r w:rsidR="006978E1" w:rsidRPr="00947EDB">
              <w:rPr>
                <w:rStyle w:val="Hipercze"/>
                <w:noProof/>
              </w:rPr>
              <w:t>§ 15. Zmiany Umowy ramowej i Umowy wykonawczej</w:t>
            </w:r>
            <w:r w:rsidR="006978E1">
              <w:rPr>
                <w:noProof/>
                <w:webHidden/>
              </w:rPr>
              <w:tab/>
            </w:r>
            <w:r w:rsidR="006978E1">
              <w:rPr>
                <w:noProof/>
                <w:webHidden/>
              </w:rPr>
              <w:fldChar w:fldCharType="begin"/>
            </w:r>
            <w:r w:rsidR="006978E1">
              <w:rPr>
                <w:noProof/>
                <w:webHidden/>
              </w:rPr>
              <w:instrText xml:space="preserve"> PAGEREF _Toc178250906 \h </w:instrText>
            </w:r>
            <w:r w:rsidR="006978E1">
              <w:rPr>
                <w:noProof/>
                <w:webHidden/>
              </w:rPr>
            </w:r>
            <w:r w:rsidR="006978E1">
              <w:rPr>
                <w:noProof/>
                <w:webHidden/>
              </w:rPr>
              <w:fldChar w:fldCharType="separate"/>
            </w:r>
            <w:r>
              <w:rPr>
                <w:noProof/>
                <w:webHidden/>
              </w:rPr>
              <w:t>56</w:t>
            </w:r>
            <w:r w:rsidR="006978E1">
              <w:rPr>
                <w:noProof/>
                <w:webHidden/>
              </w:rPr>
              <w:fldChar w:fldCharType="end"/>
            </w:r>
          </w:hyperlink>
        </w:p>
        <w:p w14:paraId="5681A470" w14:textId="5A7F39AC"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7" w:history="1">
            <w:r w:rsidR="006978E1" w:rsidRPr="00947EDB">
              <w:rPr>
                <w:rStyle w:val="Hipercze"/>
                <w:noProof/>
              </w:rPr>
              <w:t>§ 16. Ochrona danych osobowych</w:t>
            </w:r>
            <w:r w:rsidR="006978E1">
              <w:rPr>
                <w:noProof/>
                <w:webHidden/>
              </w:rPr>
              <w:tab/>
            </w:r>
            <w:r w:rsidR="006978E1">
              <w:rPr>
                <w:noProof/>
                <w:webHidden/>
              </w:rPr>
              <w:fldChar w:fldCharType="begin"/>
            </w:r>
            <w:r w:rsidR="006978E1">
              <w:rPr>
                <w:noProof/>
                <w:webHidden/>
              </w:rPr>
              <w:instrText xml:space="preserve"> PAGEREF _Toc178250907 \h </w:instrText>
            </w:r>
            <w:r w:rsidR="006978E1">
              <w:rPr>
                <w:noProof/>
                <w:webHidden/>
              </w:rPr>
            </w:r>
            <w:r w:rsidR="006978E1">
              <w:rPr>
                <w:noProof/>
                <w:webHidden/>
              </w:rPr>
              <w:fldChar w:fldCharType="separate"/>
            </w:r>
            <w:r>
              <w:rPr>
                <w:noProof/>
                <w:webHidden/>
              </w:rPr>
              <w:t>58</w:t>
            </w:r>
            <w:r w:rsidR="006978E1">
              <w:rPr>
                <w:noProof/>
                <w:webHidden/>
              </w:rPr>
              <w:fldChar w:fldCharType="end"/>
            </w:r>
          </w:hyperlink>
        </w:p>
        <w:p w14:paraId="468E4C55" w14:textId="34E00E14"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8" w:history="1">
            <w:r w:rsidR="006978E1" w:rsidRPr="00947EDB">
              <w:rPr>
                <w:rStyle w:val="Hipercze"/>
                <w:noProof/>
              </w:rPr>
              <w:t>§ 17. Ochrona tajemnic przedsiębiorcy, zachowanie poufności</w:t>
            </w:r>
            <w:r w:rsidR="006978E1">
              <w:rPr>
                <w:noProof/>
                <w:webHidden/>
              </w:rPr>
              <w:tab/>
            </w:r>
            <w:r w:rsidR="006978E1">
              <w:rPr>
                <w:noProof/>
                <w:webHidden/>
              </w:rPr>
              <w:fldChar w:fldCharType="begin"/>
            </w:r>
            <w:r w:rsidR="006978E1">
              <w:rPr>
                <w:noProof/>
                <w:webHidden/>
              </w:rPr>
              <w:instrText xml:space="preserve"> PAGEREF _Toc178250908 \h </w:instrText>
            </w:r>
            <w:r w:rsidR="006978E1">
              <w:rPr>
                <w:noProof/>
                <w:webHidden/>
              </w:rPr>
            </w:r>
            <w:r w:rsidR="006978E1">
              <w:rPr>
                <w:noProof/>
                <w:webHidden/>
              </w:rPr>
              <w:fldChar w:fldCharType="separate"/>
            </w:r>
            <w:r>
              <w:rPr>
                <w:noProof/>
                <w:webHidden/>
              </w:rPr>
              <w:t>58</w:t>
            </w:r>
            <w:r w:rsidR="006978E1">
              <w:rPr>
                <w:noProof/>
                <w:webHidden/>
              </w:rPr>
              <w:fldChar w:fldCharType="end"/>
            </w:r>
          </w:hyperlink>
        </w:p>
        <w:p w14:paraId="5C132514" w14:textId="26757C95"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09" w:history="1">
            <w:r w:rsidR="006978E1" w:rsidRPr="00947EDB">
              <w:rPr>
                <w:rStyle w:val="Hipercze"/>
                <w:noProof/>
              </w:rPr>
              <w:t>§ 18. Zasady etyki</w:t>
            </w:r>
            <w:r w:rsidR="006978E1">
              <w:rPr>
                <w:noProof/>
                <w:webHidden/>
              </w:rPr>
              <w:tab/>
            </w:r>
            <w:r w:rsidR="006978E1">
              <w:rPr>
                <w:noProof/>
                <w:webHidden/>
              </w:rPr>
              <w:fldChar w:fldCharType="begin"/>
            </w:r>
            <w:r w:rsidR="006978E1">
              <w:rPr>
                <w:noProof/>
                <w:webHidden/>
              </w:rPr>
              <w:instrText xml:space="preserve"> PAGEREF _Toc178250909 \h </w:instrText>
            </w:r>
            <w:r w:rsidR="006978E1">
              <w:rPr>
                <w:noProof/>
                <w:webHidden/>
              </w:rPr>
            </w:r>
            <w:r w:rsidR="006978E1">
              <w:rPr>
                <w:noProof/>
                <w:webHidden/>
              </w:rPr>
              <w:fldChar w:fldCharType="separate"/>
            </w:r>
            <w:r>
              <w:rPr>
                <w:noProof/>
                <w:webHidden/>
              </w:rPr>
              <w:t>59</w:t>
            </w:r>
            <w:r w:rsidR="006978E1">
              <w:rPr>
                <w:noProof/>
                <w:webHidden/>
              </w:rPr>
              <w:fldChar w:fldCharType="end"/>
            </w:r>
          </w:hyperlink>
        </w:p>
        <w:p w14:paraId="6582660D" w14:textId="204129FD"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10" w:history="1">
            <w:r w:rsidR="006978E1" w:rsidRPr="00947EDB">
              <w:rPr>
                <w:rStyle w:val="Hipercze"/>
                <w:noProof/>
              </w:rPr>
              <w:t>§ 19. Nadzór wynikający z zarządzania środowiskowego</w:t>
            </w:r>
            <w:r w:rsidR="006978E1">
              <w:rPr>
                <w:noProof/>
                <w:webHidden/>
              </w:rPr>
              <w:tab/>
            </w:r>
            <w:r w:rsidR="006978E1">
              <w:rPr>
                <w:noProof/>
                <w:webHidden/>
              </w:rPr>
              <w:fldChar w:fldCharType="begin"/>
            </w:r>
            <w:r w:rsidR="006978E1">
              <w:rPr>
                <w:noProof/>
                <w:webHidden/>
              </w:rPr>
              <w:instrText xml:space="preserve"> PAGEREF _Toc178250910 \h </w:instrText>
            </w:r>
            <w:r w:rsidR="006978E1">
              <w:rPr>
                <w:noProof/>
                <w:webHidden/>
              </w:rPr>
            </w:r>
            <w:r w:rsidR="006978E1">
              <w:rPr>
                <w:noProof/>
                <w:webHidden/>
              </w:rPr>
              <w:fldChar w:fldCharType="separate"/>
            </w:r>
            <w:r>
              <w:rPr>
                <w:noProof/>
                <w:webHidden/>
              </w:rPr>
              <w:t>59</w:t>
            </w:r>
            <w:r w:rsidR="006978E1">
              <w:rPr>
                <w:noProof/>
                <w:webHidden/>
              </w:rPr>
              <w:fldChar w:fldCharType="end"/>
            </w:r>
          </w:hyperlink>
        </w:p>
        <w:p w14:paraId="5691EF3E" w14:textId="04DC05E9"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11" w:history="1">
            <w:r w:rsidR="006978E1" w:rsidRPr="00947EDB">
              <w:rPr>
                <w:rStyle w:val="Hipercze"/>
                <w:noProof/>
              </w:rPr>
              <w:t>§ 20. Siła wyższa</w:t>
            </w:r>
            <w:r w:rsidR="006978E1">
              <w:rPr>
                <w:noProof/>
                <w:webHidden/>
              </w:rPr>
              <w:tab/>
            </w:r>
            <w:r w:rsidR="006978E1">
              <w:rPr>
                <w:noProof/>
                <w:webHidden/>
              </w:rPr>
              <w:fldChar w:fldCharType="begin"/>
            </w:r>
            <w:r w:rsidR="006978E1">
              <w:rPr>
                <w:noProof/>
                <w:webHidden/>
              </w:rPr>
              <w:instrText xml:space="preserve"> PAGEREF _Toc178250911 \h </w:instrText>
            </w:r>
            <w:r w:rsidR="006978E1">
              <w:rPr>
                <w:noProof/>
                <w:webHidden/>
              </w:rPr>
            </w:r>
            <w:r w:rsidR="006978E1">
              <w:rPr>
                <w:noProof/>
                <w:webHidden/>
              </w:rPr>
              <w:fldChar w:fldCharType="separate"/>
            </w:r>
            <w:r>
              <w:rPr>
                <w:noProof/>
                <w:webHidden/>
              </w:rPr>
              <w:t>60</w:t>
            </w:r>
            <w:r w:rsidR="006978E1">
              <w:rPr>
                <w:noProof/>
                <w:webHidden/>
              </w:rPr>
              <w:fldChar w:fldCharType="end"/>
            </w:r>
          </w:hyperlink>
        </w:p>
        <w:p w14:paraId="3793F44B" w14:textId="0596A8B8"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12" w:history="1">
            <w:r w:rsidR="006978E1" w:rsidRPr="00947EDB">
              <w:rPr>
                <w:rStyle w:val="Hipercze"/>
                <w:noProof/>
              </w:rPr>
              <w:t>§ 21. Postanowienia końcowe</w:t>
            </w:r>
            <w:r w:rsidR="006978E1">
              <w:rPr>
                <w:noProof/>
                <w:webHidden/>
              </w:rPr>
              <w:tab/>
            </w:r>
            <w:r w:rsidR="006978E1">
              <w:rPr>
                <w:noProof/>
                <w:webHidden/>
              </w:rPr>
              <w:fldChar w:fldCharType="begin"/>
            </w:r>
            <w:r w:rsidR="006978E1">
              <w:rPr>
                <w:noProof/>
                <w:webHidden/>
              </w:rPr>
              <w:instrText xml:space="preserve"> PAGEREF _Toc178250912 \h </w:instrText>
            </w:r>
            <w:r w:rsidR="006978E1">
              <w:rPr>
                <w:noProof/>
                <w:webHidden/>
              </w:rPr>
            </w:r>
            <w:r w:rsidR="006978E1">
              <w:rPr>
                <w:noProof/>
                <w:webHidden/>
              </w:rPr>
              <w:fldChar w:fldCharType="separate"/>
            </w:r>
            <w:r>
              <w:rPr>
                <w:noProof/>
                <w:webHidden/>
              </w:rPr>
              <w:t>60</w:t>
            </w:r>
            <w:r w:rsidR="006978E1">
              <w:rPr>
                <w:noProof/>
                <w:webHidden/>
              </w:rPr>
              <w:fldChar w:fldCharType="end"/>
            </w:r>
          </w:hyperlink>
        </w:p>
        <w:p w14:paraId="420FA1C2" w14:textId="65E10EF2" w:rsidR="006978E1" w:rsidRDefault="007E5EEA">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250913" w:history="1">
            <w:r w:rsidR="006978E1" w:rsidRPr="00947EDB">
              <w:rPr>
                <w:rStyle w:val="Hipercze"/>
                <w:noProof/>
              </w:rPr>
              <w:t>Załączniki do Umowy:</w:t>
            </w:r>
            <w:r w:rsidR="006978E1">
              <w:rPr>
                <w:noProof/>
                <w:webHidden/>
              </w:rPr>
              <w:tab/>
            </w:r>
            <w:r w:rsidR="006978E1">
              <w:rPr>
                <w:noProof/>
                <w:webHidden/>
              </w:rPr>
              <w:fldChar w:fldCharType="begin"/>
            </w:r>
            <w:r w:rsidR="006978E1">
              <w:rPr>
                <w:noProof/>
                <w:webHidden/>
              </w:rPr>
              <w:instrText xml:space="preserve"> PAGEREF _Toc178250913 \h </w:instrText>
            </w:r>
            <w:r w:rsidR="006978E1">
              <w:rPr>
                <w:noProof/>
                <w:webHidden/>
              </w:rPr>
            </w:r>
            <w:r w:rsidR="006978E1">
              <w:rPr>
                <w:noProof/>
                <w:webHidden/>
              </w:rPr>
              <w:fldChar w:fldCharType="separate"/>
            </w:r>
            <w:r>
              <w:rPr>
                <w:noProof/>
                <w:webHidden/>
              </w:rPr>
              <w:t>60</w:t>
            </w:r>
            <w:r w:rsidR="006978E1">
              <w:rPr>
                <w:noProof/>
                <w:webHidden/>
              </w:rPr>
              <w:fldChar w:fldCharType="end"/>
            </w:r>
          </w:hyperlink>
        </w:p>
        <w:p w14:paraId="2B09694E" w14:textId="6CBD7860" w:rsidR="000C23F8" w:rsidRDefault="002354E3" w:rsidP="002354E3">
          <w:pPr>
            <w:keepNext/>
            <w:keepLines/>
            <w:spacing w:before="240" w:line="259" w:lineRule="auto"/>
            <w:rPr>
              <w:b/>
              <w:bCs/>
            </w:rPr>
          </w:pPr>
          <w:r w:rsidRPr="006C3FD2">
            <w:rPr>
              <w:color w:val="2F5496"/>
              <w:sz w:val="32"/>
              <w:szCs w:val="32"/>
            </w:rPr>
            <w:fldChar w:fldCharType="end"/>
          </w:r>
        </w:p>
      </w:sdtContent>
    </w:sdt>
    <w:bookmarkEnd w:id="134"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35" w:name="_Toc64016200"/>
      <w:bookmarkStart w:id="136" w:name="_Toc106095860"/>
      <w:bookmarkStart w:id="137" w:name="_Toc106096300"/>
      <w:bookmarkStart w:id="138" w:name="_Toc106096404"/>
      <w:bookmarkStart w:id="139" w:name="_Toc178250892"/>
      <w:bookmarkStart w:id="140" w:name="_Hlk67825483"/>
      <w:r w:rsidRPr="000C23F8">
        <w:lastRenderedPageBreak/>
        <w:t>§ 1. Podstawa zawarcia Umowy</w:t>
      </w:r>
      <w:bookmarkEnd w:id="135"/>
      <w:bookmarkEnd w:id="136"/>
      <w:bookmarkEnd w:id="137"/>
      <w:bookmarkEnd w:id="138"/>
      <w:bookmarkEnd w:id="139"/>
    </w:p>
    <w:p w14:paraId="16A3B8FC" w14:textId="77699E5D" w:rsidR="000C23F8" w:rsidRDefault="000C23F8" w:rsidP="006579D2">
      <w:pPr>
        <w:numPr>
          <w:ilvl w:val="0"/>
          <w:numId w:val="39"/>
        </w:numPr>
        <w:spacing w:line="259" w:lineRule="auto"/>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872F66" w:rsidRPr="00872F66">
        <w:rPr>
          <w:sz w:val="22"/>
          <w:szCs w:val="22"/>
        </w:rPr>
        <w:t>Zawarcie umowy ramowej pn. „Wykonywanie robót budowlanych – remontów  w obiektach kubaturowych z tytułu usuwania szkód spowodowanych eksploatacją górniczą na terenie górniczym Polskiej Grupy Górniczej S.A. Oddział KWK Ruda”</w:t>
      </w:r>
      <w:r w:rsidRPr="00E66F78">
        <w:rPr>
          <w:sz w:val="22"/>
          <w:szCs w:val="22"/>
        </w:rPr>
        <w:t xml:space="preserve"> (nr sprawy </w:t>
      </w:r>
      <w:r w:rsidR="00872F66">
        <w:rPr>
          <w:sz w:val="22"/>
          <w:szCs w:val="22"/>
        </w:rPr>
        <w:t>442400685</w:t>
      </w:r>
      <w:r w:rsidRPr="00E92E2C">
        <w:rPr>
          <w:sz w:val="22"/>
          <w:szCs w:val="22"/>
        </w:rPr>
        <w:t>)</w:t>
      </w:r>
    </w:p>
    <w:p w14:paraId="71B53A15" w14:textId="79DD3AAC" w:rsidR="000C23F8" w:rsidRPr="000C0BCE" w:rsidRDefault="000C23F8" w:rsidP="006579D2">
      <w:pPr>
        <w:numPr>
          <w:ilvl w:val="0"/>
          <w:numId w:val="39"/>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41" w:name="_Toc64016201"/>
      <w:bookmarkStart w:id="142" w:name="_Toc106095861"/>
      <w:bookmarkStart w:id="143" w:name="_Toc106096301"/>
      <w:bookmarkStart w:id="144" w:name="_Toc106096405"/>
      <w:bookmarkStart w:id="145" w:name="_Toc178250893"/>
      <w:bookmarkStart w:id="146" w:name="_Hlk106017812"/>
      <w:bookmarkEnd w:id="140"/>
      <w:r w:rsidRPr="00E66F78">
        <w:t>§</w:t>
      </w:r>
      <w:r>
        <w:t xml:space="preserve"> </w:t>
      </w:r>
      <w:r w:rsidRPr="00E66F78">
        <w:t>2. Przedmiot Umowy</w:t>
      </w:r>
      <w:bookmarkEnd w:id="141"/>
      <w:bookmarkEnd w:id="142"/>
      <w:bookmarkEnd w:id="143"/>
      <w:bookmarkEnd w:id="144"/>
      <w:bookmarkEnd w:id="145"/>
    </w:p>
    <w:p w14:paraId="3809B8E3" w14:textId="057B9123" w:rsidR="000C23F8" w:rsidRPr="00872F66" w:rsidRDefault="000C23F8" w:rsidP="000D52D6">
      <w:pPr>
        <w:numPr>
          <w:ilvl w:val="0"/>
          <w:numId w:val="66"/>
        </w:numPr>
        <w:spacing w:line="259" w:lineRule="auto"/>
        <w:jc w:val="both"/>
        <w:rPr>
          <w:b/>
          <w:iCs/>
          <w:sz w:val="22"/>
          <w:szCs w:val="22"/>
        </w:rPr>
      </w:pPr>
      <w:r w:rsidRPr="00E66F78">
        <w:rPr>
          <w:sz w:val="22"/>
          <w:szCs w:val="22"/>
        </w:rPr>
        <w:t xml:space="preserve">Przedmiotem Umowy </w:t>
      </w:r>
      <w:r w:rsidR="00872F66">
        <w:rPr>
          <w:sz w:val="22"/>
          <w:szCs w:val="22"/>
        </w:rPr>
        <w:t xml:space="preserve">ramowej </w:t>
      </w:r>
      <w:r w:rsidRPr="00E66F78">
        <w:rPr>
          <w:sz w:val="22"/>
          <w:szCs w:val="22"/>
        </w:rPr>
        <w:t xml:space="preserve">jest </w:t>
      </w:r>
      <w:r w:rsidR="00872F66" w:rsidRPr="000A757B">
        <w:rPr>
          <w:sz w:val="22"/>
          <w:szCs w:val="22"/>
        </w:rPr>
        <w:t>ustalenie warunków dotyczących zamówień wykonawczych, jakie mogą zostać udzielone przez Zamawiającego w okresie o którym mowa w §</w:t>
      </w:r>
      <w:r w:rsidR="00872F66">
        <w:rPr>
          <w:sz w:val="22"/>
          <w:szCs w:val="22"/>
        </w:rPr>
        <w:t>5</w:t>
      </w:r>
      <w:r w:rsidR="00872F66" w:rsidRPr="000A757B">
        <w:rPr>
          <w:sz w:val="22"/>
          <w:szCs w:val="22"/>
        </w:rPr>
        <w:t xml:space="preserve"> ust.1 niniejszej umowy, a w szczególności cen, w zakresie realizacji </w:t>
      </w:r>
      <w:r w:rsidR="00872F66" w:rsidRPr="00872F66">
        <w:rPr>
          <w:b/>
          <w:iCs/>
          <w:sz w:val="22"/>
          <w:szCs w:val="22"/>
        </w:rPr>
        <w:t xml:space="preserve">zadania </w:t>
      </w:r>
      <w:r w:rsidR="00872F66">
        <w:rPr>
          <w:b/>
          <w:iCs/>
          <w:sz w:val="22"/>
          <w:szCs w:val="22"/>
        </w:rPr>
        <w:t xml:space="preserve">„Wykonywanie robót budowlanych </w:t>
      </w:r>
      <w:r w:rsidR="00872F66" w:rsidRPr="00D33E71">
        <w:rPr>
          <w:b/>
          <w:iCs/>
          <w:sz w:val="22"/>
          <w:szCs w:val="22"/>
        </w:rPr>
        <w:t>– remontów  w obiektach kubaturowych z tytułu usuwania szkód spowodowanych eksploatacją górniczą na terenie górniczym</w:t>
      </w:r>
      <w:r w:rsidR="00872F66">
        <w:rPr>
          <w:b/>
          <w:iCs/>
          <w:sz w:val="22"/>
          <w:szCs w:val="22"/>
        </w:rPr>
        <w:t xml:space="preserve"> Polskiej Grupy Górniczej S.A. </w:t>
      </w:r>
      <w:r w:rsidR="00872F66" w:rsidRPr="00D33E71">
        <w:rPr>
          <w:b/>
          <w:iCs/>
          <w:sz w:val="22"/>
          <w:szCs w:val="22"/>
        </w:rPr>
        <w:t>Oddział KWK Ruda”</w:t>
      </w:r>
    </w:p>
    <w:p w14:paraId="02905265" w14:textId="77777777" w:rsidR="000D52D6" w:rsidRPr="00EB3F6A" w:rsidRDefault="000D52D6" w:rsidP="000D52D6">
      <w:pPr>
        <w:numPr>
          <w:ilvl w:val="0"/>
          <w:numId w:val="66"/>
        </w:numPr>
        <w:spacing w:line="259" w:lineRule="auto"/>
        <w:jc w:val="both"/>
        <w:rPr>
          <w:sz w:val="22"/>
          <w:szCs w:val="22"/>
        </w:rPr>
      </w:pPr>
      <w:bookmarkStart w:id="147" w:name="_Toc64016202"/>
      <w:bookmarkStart w:id="148" w:name="_Toc106095862"/>
      <w:bookmarkStart w:id="149" w:name="_Toc106096302"/>
      <w:bookmarkStart w:id="150" w:name="_Toc106096406"/>
      <w:bookmarkStart w:id="151" w:name="_Hlk67825626"/>
      <w:bookmarkEnd w:id="146"/>
      <w:r w:rsidRPr="00EB3F6A">
        <w:rPr>
          <w:sz w:val="22"/>
          <w:szCs w:val="22"/>
        </w:rPr>
        <w:t xml:space="preserve">Szczegółowy Opis Przedmiotu Zamówienia (SOPZ) stanowi </w:t>
      </w:r>
      <w:r w:rsidRPr="00EB3F6A">
        <w:rPr>
          <w:b/>
          <w:bCs/>
          <w:sz w:val="22"/>
          <w:szCs w:val="22"/>
        </w:rPr>
        <w:t>Załącznik nr 1 do Umowy ramowej</w:t>
      </w:r>
      <w:r w:rsidRPr="00EB3F6A">
        <w:rPr>
          <w:sz w:val="22"/>
          <w:szCs w:val="22"/>
        </w:rPr>
        <w:t>.</w:t>
      </w:r>
    </w:p>
    <w:p w14:paraId="75B5A961" w14:textId="77777777" w:rsidR="000D52D6" w:rsidRPr="00EB3F6A" w:rsidRDefault="000D52D6" w:rsidP="000D52D6">
      <w:pPr>
        <w:numPr>
          <w:ilvl w:val="0"/>
          <w:numId w:val="66"/>
        </w:numPr>
        <w:spacing w:line="259" w:lineRule="auto"/>
        <w:ind w:hanging="357"/>
        <w:jc w:val="both"/>
        <w:rPr>
          <w:sz w:val="22"/>
          <w:szCs w:val="22"/>
        </w:rPr>
      </w:pPr>
      <w:r w:rsidRPr="00EB3F6A">
        <w:rPr>
          <w:sz w:val="22"/>
          <w:szCs w:val="22"/>
        </w:rPr>
        <w:t xml:space="preserve">Zasady udzielania zamówień wykonawczych zostały określone w </w:t>
      </w:r>
      <w:r w:rsidRPr="00EB3F6A">
        <w:rPr>
          <w:b/>
          <w:bCs/>
          <w:sz w:val="22"/>
          <w:szCs w:val="22"/>
        </w:rPr>
        <w:t>Załączniku nr 1 do Umowy ramowej</w:t>
      </w:r>
      <w:r w:rsidRPr="00EB3F6A">
        <w:rPr>
          <w:sz w:val="22"/>
          <w:szCs w:val="22"/>
        </w:rPr>
        <w:t>.</w:t>
      </w:r>
    </w:p>
    <w:p w14:paraId="552FF363" w14:textId="77777777" w:rsidR="000D52D6" w:rsidRPr="00EB3F6A" w:rsidRDefault="000D52D6" w:rsidP="000D52D6">
      <w:pPr>
        <w:numPr>
          <w:ilvl w:val="0"/>
          <w:numId w:val="66"/>
        </w:numPr>
        <w:spacing w:line="259" w:lineRule="auto"/>
        <w:ind w:left="357" w:hanging="357"/>
        <w:jc w:val="both"/>
        <w:rPr>
          <w:sz w:val="22"/>
          <w:szCs w:val="22"/>
        </w:rPr>
      </w:pPr>
      <w:r w:rsidRPr="00EB3F6A">
        <w:rPr>
          <w:sz w:val="22"/>
          <w:szCs w:val="22"/>
        </w:rPr>
        <w:t>Liczbę i intensywność udzielanych zamówień wykonawczych będą warunkować bieżące potrzeby Zamawiającego.</w:t>
      </w:r>
    </w:p>
    <w:p w14:paraId="2B990531" w14:textId="77777777" w:rsidR="000D52D6" w:rsidRPr="00EB3F6A" w:rsidRDefault="000D52D6" w:rsidP="000D52D6">
      <w:pPr>
        <w:numPr>
          <w:ilvl w:val="0"/>
          <w:numId w:val="66"/>
        </w:numPr>
        <w:spacing w:line="259" w:lineRule="auto"/>
        <w:ind w:left="357" w:hanging="357"/>
        <w:jc w:val="both"/>
        <w:rPr>
          <w:sz w:val="22"/>
          <w:szCs w:val="22"/>
        </w:rPr>
      </w:pPr>
      <w:r w:rsidRPr="00EB3F6A">
        <w:rPr>
          <w:sz w:val="22"/>
          <w:szCs w:val="22"/>
        </w:rPr>
        <w:t xml:space="preserve">Wykonawca zobowiązuje się do wykonania przedmiotu Umowy wykonawczej zgodnie z wymaganiami określonymi w SOPZ, Umowie ramowej, dokumentach zamówienia wykonawczego, Umowie wykonawczej, wymaganiami prawa powszechnie obowiązującego oraz regulacjami wewnętrznymi Zamawiającego wskazanymi w Umowach, SOPZ lub dokumentach zamówienia wykonawczego. </w:t>
      </w:r>
    </w:p>
    <w:p w14:paraId="2868F5AE" w14:textId="77777777" w:rsidR="000D52D6" w:rsidRPr="00EB3F6A" w:rsidRDefault="000D52D6" w:rsidP="000D52D6">
      <w:pPr>
        <w:numPr>
          <w:ilvl w:val="0"/>
          <w:numId w:val="66"/>
        </w:numPr>
        <w:spacing w:line="259" w:lineRule="auto"/>
        <w:ind w:left="357"/>
        <w:jc w:val="both"/>
        <w:rPr>
          <w:sz w:val="22"/>
          <w:szCs w:val="22"/>
        </w:rPr>
      </w:pPr>
      <w:r w:rsidRPr="00EB3F6A">
        <w:rPr>
          <w:sz w:val="22"/>
          <w:szCs w:val="22"/>
        </w:rPr>
        <w:t>Wykonawcy, którzy złożyli ofertę wspólną odpowiadają solidarnie za wykonanie Umowy wykonawczej.</w:t>
      </w:r>
    </w:p>
    <w:p w14:paraId="5DA5D59F" w14:textId="77777777" w:rsidR="000D52D6" w:rsidRPr="00EB3F6A" w:rsidRDefault="000D52D6" w:rsidP="000D52D6">
      <w:pPr>
        <w:numPr>
          <w:ilvl w:val="0"/>
          <w:numId w:val="66"/>
        </w:numPr>
        <w:spacing w:line="259" w:lineRule="auto"/>
        <w:ind w:left="357"/>
        <w:jc w:val="both"/>
        <w:rPr>
          <w:sz w:val="22"/>
          <w:szCs w:val="22"/>
        </w:rPr>
      </w:pPr>
      <w:r w:rsidRPr="00EB3F6A">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3E01248E" w14:textId="77777777" w:rsidR="000D52D6" w:rsidRPr="00EB3F6A" w:rsidRDefault="000D52D6" w:rsidP="000D52D6">
      <w:pPr>
        <w:numPr>
          <w:ilvl w:val="0"/>
          <w:numId w:val="66"/>
        </w:numPr>
        <w:autoSpaceDE w:val="0"/>
        <w:autoSpaceDN w:val="0"/>
        <w:adjustRightInd w:val="0"/>
        <w:spacing w:line="259" w:lineRule="auto"/>
        <w:ind w:left="357"/>
        <w:jc w:val="both"/>
        <w:rPr>
          <w:sz w:val="22"/>
          <w:szCs w:val="22"/>
        </w:rPr>
      </w:pPr>
      <w:r w:rsidRPr="00EB3F6A">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4CE435B9" w14:textId="77777777" w:rsidR="000D52D6" w:rsidRPr="00EB3F6A" w:rsidRDefault="000D52D6" w:rsidP="000D52D6">
      <w:pPr>
        <w:numPr>
          <w:ilvl w:val="0"/>
          <w:numId w:val="66"/>
        </w:numPr>
        <w:autoSpaceDE w:val="0"/>
        <w:autoSpaceDN w:val="0"/>
        <w:adjustRightInd w:val="0"/>
        <w:spacing w:line="259" w:lineRule="auto"/>
        <w:ind w:left="357"/>
        <w:jc w:val="both"/>
        <w:rPr>
          <w:sz w:val="22"/>
          <w:szCs w:val="22"/>
        </w:rPr>
      </w:pPr>
      <w:r w:rsidRPr="00EB3F6A">
        <w:rPr>
          <w:sz w:val="22"/>
          <w:szCs w:val="22"/>
        </w:rPr>
        <w:t xml:space="preserve">Realizacja Umowy nie wymaga świadczenia usług przez Zamawiającego na rzecz Wykonawcy na podstawie odrębnej umowy (Umowa Przychodowa). </w:t>
      </w:r>
    </w:p>
    <w:p w14:paraId="055A860C" w14:textId="77777777" w:rsidR="000C23F8" w:rsidRPr="00E66F78" w:rsidRDefault="000C23F8" w:rsidP="000C23F8">
      <w:pPr>
        <w:pStyle w:val="Nagwek2"/>
      </w:pPr>
      <w:bookmarkStart w:id="152" w:name="_Toc178250894"/>
      <w:r w:rsidRPr="00E66F78">
        <w:t>§</w:t>
      </w:r>
      <w:r>
        <w:t xml:space="preserve"> </w:t>
      </w:r>
      <w:r w:rsidRPr="00E66F78">
        <w:t>3. Cena i sposób rozliczeń</w:t>
      </w:r>
      <w:bookmarkEnd w:id="147"/>
      <w:bookmarkEnd w:id="148"/>
      <w:bookmarkEnd w:id="149"/>
      <w:bookmarkEnd w:id="150"/>
      <w:bookmarkEnd w:id="152"/>
    </w:p>
    <w:p w14:paraId="344C36AC" w14:textId="77777777" w:rsidR="000D52D6" w:rsidRPr="00EB3F6A" w:rsidRDefault="000D52D6" w:rsidP="000D52D6">
      <w:pPr>
        <w:numPr>
          <w:ilvl w:val="0"/>
          <w:numId w:val="40"/>
        </w:numPr>
        <w:ind w:hanging="357"/>
        <w:jc w:val="both"/>
        <w:rPr>
          <w:sz w:val="22"/>
          <w:szCs w:val="22"/>
        </w:rPr>
      </w:pPr>
      <w:r w:rsidRPr="00EB3F6A">
        <w:rPr>
          <w:sz w:val="22"/>
          <w:szCs w:val="22"/>
        </w:rPr>
        <w:t>Wartość Umowy ramowej nie przekroczy kwoty: ……………… zł netto.</w:t>
      </w:r>
    </w:p>
    <w:p w14:paraId="67AB8F97" w14:textId="77777777" w:rsidR="000D52D6" w:rsidRPr="00EB3F6A" w:rsidRDefault="000D52D6" w:rsidP="000D52D6">
      <w:pPr>
        <w:pStyle w:val="Akapitzlist"/>
        <w:numPr>
          <w:ilvl w:val="0"/>
          <w:numId w:val="40"/>
        </w:numPr>
        <w:jc w:val="both"/>
        <w:rPr>
          <w:sz w:val="22"/>
          <w:szCs w:val="22"/>
        </w:rPr>
      </w:pPr>
      <w:r w:rsidRPr="00EB3F6A">
        <w:rPr>
          <w:sz w:val="22"/>
          <w:szCs w:val="22"/>
        </w:rPr>
        <w:t>Kwota, o której mowa w ust. 1 jest wartością orientacyjną i określa górną granicę zobowiązań, jakie Zamawiający planuje zaciągnąć na podstawie Umowy ramowej.</w:t>
      </w:r>
    </w:p>
    <w:p w14:paraId="5722F3D1" w14:textId="77777777" w:rsidR="00872F66" w:rsidRDefault="00872F66" w:rsidP="006579D2">
      <w:pPr>
        <w:pStyle w:val="Akapitzlist"/>
        <w:numPr>
          <w:ilvl w:val="0"/>
          <w:numId w:val="40"/>
        </w:numPr>
        <w:jc w:val="both"/>
        <w:rPr>
          <w:sz w:val="22"/>
          <w:szCs w:val="22"/>
        </w:rPr>
      </w:pPr>
      <w:r w:rsidRPr="00210EA4">
        <w:rPr>
          <w:sz w:val="22"/>
          <w:szCs w:val="22"/>
        </w:rPr>
        <w:t>Ostateczna cena za wykonanie poszczególnego zamówienia wykonawczego, będzie wyliczana na etapie postępowania o udzielenie zamówienia wykonawczego, na podstawie przedmiaru robót (kosztorysu nakładczego) udostępnionego przez Zamawiającego, przy zastosowaniu poniższych maksymalnych składników kalkulacyjnych w robotach ogólnobudowlanych:</w:t>
      </w:r>
    </w:p>
    <w:p w14:paraId="72F07D2D" w14:textId="77777777" w:rsidR="00872F66" w:rsidRPr="00210EA4" w:rsidRDefault="00872F66" w:rsidP="00872F66">
      <w:pPr>
        <w:pStyle w:val="Akapitzlist"/>
        <w:ind w:left="426"/>
        <w:jc w:val="both"/>
        <w:rPr>
          <w:sz w:val="22"/>
          <w:szCs w:val="22"/>
        </w:rPr>
      </w:pPr>
    </w:p>
    <w:tbl>
      <w:tblPr>
        <w:tblW w:w="95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647"/>
      </w:tblGrid>
      <w:tr w:rsidR="00872F66" w:rsidRPr="00134FBA" w14:paraId="0087057D" w14:textId="77777777" w:rsidTr="008B2E46">
        <w:tc>
          <w:tcPr>
            <w:tcW w:w="865" w:type="dxa"/>
            <w:shd w:val="clear" w:color="auto" w:fill="auto"/>
          </w:tcPr>
          <w:p w14:paraId="0EFF28E7" w14:textId="77777777" w:rsidR="00872F66" w:rsidRPr="00134FBA" w:rsidRDefault="00872F66" w:rsidP="008B2E46">
            <w:pPr>
              <w:widowControl w:val="0"/>
              <w:adjustRightInd w:val="0"/>
              <w:spacing w:line="312" w:lineRule="auto"/>
              <w:jc w:val="center"/>
              <w:textAlignment w:val="baseline"/>
            </w:pPr>
            <w:r w:rsidRPr="00134FBA">
              <w:t xml:space="preserve">Stawka </w:t>
            </w:r>
          </w:p>
        </w:tc>
        <w:tc>
          <w:tcPr>
            <w:tcW w:w="8647" w:type="dxa"/>
            <w:shd w:val="clear" w:color="auto" w:fill="auto"/>
          </w:tcPr>
          <w:p w14:paraId="6DD0DBA4" w14:textId="77777777" w:rsidR="00872F66" w:rsidRPr="00134FBA" w:rsidRDefault="00872F66" w:rsidP="008B2E46">
            <w:pPr>
              <w:widowControl w:val="0"/>
              <w:adjustRightInd w:val="0"/>
              <w:spacing w:line="312" w:lineRule="auto"/>
              <w:jc w:val="center"/>
              <w:textAlignment w:val="baseline"/>
            </w:pPr>
            <w:r w:rsidRPr="00134FBA">
              <w:t>Wartość stawki</w:t>
            </w:r>
          </w:p>
        </w:tc>
      </w:tr>
      <w:tr w:rsidR="00872F66" w:rsidRPr="00134FBA" w14:paraId="6D46B5B0" w14:textId="77777777" w:rsidTr="008B2E46">
        <w:tc>
          <w:tcPr>
            <w:tcW w:w="865" w:type="dxa"/>
            <w:shd w:val="clear" w:color="auto" w:fill="auto"/>
          </w:tcPr>
          <w:p w14:paraId="56EA36E5" w14:textId="77777777" w:rsidR="00872F66" w:rsidRPr="00134FBA" w:rsidRDefault="00872F66" w:rsidP="008B2E46">
            <w:pPr>
              <w:widowControl w:val="0"/>
              <w:adjustRightInd w:val="0"/>
              <w:spacing w:before="60" w:after="60" w:line="264" w:lineRule="auto"/>
              <w:jc w:val="center"/>
              <w:textAlignment w:val="baseline"/>
            </w:pPr>
            <w:r w:rsidRPr="00134FBA">
              <w:t>R</w:t>
            </w:r>
          </w:p>
        </w:tc>
        <w:tc>
          <w:tcPr>
            <w:tcW w:w="8647" w:type="dxa"/>
            <w:shd w:val="clear" w:color="auto" w:fill="auto"/>
          </w:tcPr>
          <w:p w14:paraId="7248C8A7" w14:textId="77777777" w:rsidR="00872F66" w:rsidRPr="00134FBA" w:rsidRDefault="00872F66" w:rsidP="008B2E46">
            <w:pPr>
              <w:widowControl w:val="0"/>
              <w:adjustRightInd w:val="0"/>
              <w:spacing w:before="60" w:after="60" w:line="264" w:lineRule="auto"/>
              <w:jc w:val="both"/>
              <w:textAlignment w:val="baseline"/>
            </w:pPr>
            <w:r w:rsidRPr="00134FBA">
              <w:rPr>
                <w:b/>
              </w:rPr>
              <w:t>0,85</w:t>
            </w:r>
            <w:r w:rsidRPr="00134FBA">
              <w:t xml:space="preserve"> wartości średniej stawki netto w robotach ogólnobudowlanych remontowych, wg Informatora </w:t>
            </w:r>
            <w:proofErr w:type="spellStart"/>
            <w:r w:rsidRPr="00134FBA">
              <w:t>Sekocenbud</w:t>
            </w:r>
            <w:proofErr w:type="spellEnd"/>
            <w:r w:rsidRPr="00134FBA">
              <w:t>, dla województwa śląskiego</w:t>
            </w:r>
            <w:r w:rsidRPr="00134FBA">
              <w:rPr>
                <w:b/>
                <w:vertAlign w:val="superscript"/>
              </w:rPr>
              <w:t>1)</w:t>
            </w:r>
            <w:r w:rsidRPr="00134FBA">
              <w:t xml:space="preserve">, w kwartale poprzedzającym kwartał, </w:t>
            </w:r>
            <w:r w:rsidRPr="00134FBA">
              <w:br/>
              <w:t>w którym uruchamiane jest postępowanie o udzielenie zamówienia wykonawczego do umowy ramowej.</w:t>
            </w:r>
          </w:p>
        </w:tc>
      </w:tr>
      <w:tr w:rsidR="00872F66" w:rsidRPr="00134FBA" w14:paraId="4FAA140F" w14:textId="77777777" w:rsidTr="008B2E46">
        <w:tc>
          <w:tcPr>
            <w:tcW w:w="865" w:type="dxa"/>
            <w:shd w:val="clear" w:color="auto" w:fill="auto"/>
          </w:tcPr>
          <w:p w14:paraId="4CB50710" w14:textId="77777777" w:rsidR="00872F66" w:rsidRPr="00134FBA" w:rsidRDefault="00872F66" w:rsidP="008B2E46">
            <w:pPr>
              <w:widowControl w:val="0"/>
              <w:adjustRightInd w:val="0"/>
              <w:spacing w:before="60" w:after="60" w:line="264" w:lineRule="auto"/>
              <w:jc w:val="center"/>
              <w:textAlignment w:val="baseline"/>
            </w:pPr>
            <w:proofErr w:type="spellStart"/>
            <w:r w:rsidRPr="00134FBA">
              <w:lastRenderedPageBreak/>
              <w:t>Kp</w:t>
            </w:r>
            <w:proofErr w:type="spellEnd"/>
          </w:p>
        </w:tc>
        <w:tc>
          <w:tcPr>
            <w:tcW w:w="8647" w:type="dxa"/>
            <w:shd w:val="clear" w:color="auto" w:fill="auto"/>
          </w:tcPr>
          <w:p w14:paraId="57DCE0D4" w14:textId="77777777" w:rsidR="00872F66" w:rsidRPr="00134FBA" w:rsidRDefault="00872F66" w:rsidP="008B2E46">
            <w:pPr>
              <w:widowControl w:val="0"/>
              <w:adjustRightInd w:val="0"/>
              <w:spacing w:before="60" w:after="60" w:line="264" w:lineRule="auto"/>
              <w:jc w:val="both"/>
              <w:textAlignment w:val="baseline"/>
            </w:pPr>
            <w:r w:rsidRPr="00134FBA">
              <w:t xml:space="preserve">równa wartości średniej stawki w robotach ogólnobudowlanych remontowych, wg Informatora </w:t>
            </w:r>
            <w:proofErr w:type="spellStart"/>
            <w:r w:rsidRPr="00134FBA">
              <w:t>Sekocenbud</w:t>
            </w:r>
            <w:proofErr w:type="spellEnd"/>
            <w:r w:rsidRPr="00134FBA">
              <w:t xml:space="preserve">, w kwartale poprzedzającym kwartał, w którym uruchamiane jest postępowanie </w:t>
            </w:r>
            <w:r w:rsidRPr="00134FBA">
              <w:br/>
              <w:t>o udzielenie zamówienia wykonawczego do umowy ramowej.</w:t>
            </w:r>
          </w:p>
        </w:tc>
      </w:tr>
      <w:tr w:rsidR="00872F66" w:rsidRPr="00134FBA" w14:paraId="2B77F743" w14:textId="77777777" w:rsidTr="008B2E46">
        <w:tc>
          <w:tcPr>
            <w:tcW w:w="865" w:type="dxa"/>
            <w:tcBorders>
              <w:bottom w:val="single" w:sz="4" w:space="0" w:color="auto"/>
            </w:tcBorders>
            <w:shd w:val="clear" w:color="auto" w:fill="auto"/>
          </w:tcPr>
          <w:p w14:paraId="4AD064A2" w14:textId="77777777" w:rsidR="00872F66" w:rsidRPr="00134FBA" w:rsidRDefault="00872F66" w:rsidP="008B2E46">
            <w:pPr>
              <w:widowControl w:val="0"/>
              <w:adjustRightInd w:val="0"/>
              <w:spacing w:before="60" w:after="60" w:line="264" w:lineRule="auto"/>
              <w:jc w:val="center"/>
              <w:textAlignment w:val="baseline"/>
            </w:pPr>
            <w:r w:rsidRPr="00134FBA">
              <w:t>Z</w:t>
            </w:r>
          </w:p>
        </w:tc>
        <w:tc>
          <w:tcPr>
            <w:tcW w:w="8647" w:type="dxa"/>
            <w:tcBorders>
              <w:bottom w:val="single" w:sz="4" w:space="0" w:color="auto"/>
            </w:tcBorders>
            <w:shd w:val="clear" w:color="auto" w:fill="auto"/>
          </w:tcPr>
          <w:p w14:paraId="37B164E2" w14:textId="77777777" w:rsidR="00872F66" w:rsidRPr="00134FBA" w:rsidRDefault="00872F66" w:rsidP="008B2E46">
            <w:pPr>
              <w:widowControl w:val="0"/>
              <w:adjustRightInd w:val="0"/>
              <w:spacing w:before="60" w:after="60" w:line="264" w:lineRule="auto"/>
              <w:jc w:val="both"/>
              <w:textAlignment w:val="baseline"/>
            </w:pPr>
            <w:r w:rsidRPr="00134FBA">
              <w:t xml:space="preserve">równa wartości średniej stawki w robotach ogólnobudowlanych remontowych, wg Informatora </w:t>
            </w:r>
            <w:proofErr w:type="spellStart"/>
            <w:r w:rsidRPr="00134FBA">
              <w:t>Sekocenbud</w:t>
            </w:r>
            <w:proofErr w:type="spellEnd"/>
            <w:r w:rsidRPr="00134FBA">
              <w:t xml:space="preserve">, w kwartale poprzedzającym kwartał, w którym uruchamiane jest postępowanie </w:t>
            </w:r>
            <w:r w:rsidRPr="00134FBA">
              <w:br/>
              <w:t>o udzielenie zamówienia wykonawczego do umowy ramowej.</w:t>
            </w:r>
          </w:p>
        </w:tc>
      </w:tr>
      <w:tr w:rsidR="00872F66" w:rsidRPr="00134FBA" w14:paraId="0E364759" w14:textId="77777777" w:rsidTr="008B2E46">
        <w:tc>
          <w:tcPr>
            <w:tcW w:w="865" w:type="dxa"/>
            <w:tcBorders>
              <w:top w:val="single" w:sz="4" w:space="0" w:color="auto"/>
              <w:left w:val="single" w:sz="4" w:space="0" w:color="auto"/>
              <w:bottom w:val="double" w:sz="4" w:space="0" w:color="auto"/>
              <w:right w:val="single" w:sz="4" w:space="0" w:color="auto"/>
            </w:tcBorders>
            <w:shd w:val="clear" w:color="auto" w:fill="auto"/>
          </w:tcPr>
          <w:p w14:paraId="345591EB" w14:textId="77777777" w:rsidR="00872F66" w:rsidRPr="00134FBA" w:rsidRDefault="00872F66" w:rsidP="008B2E46">
            <w:pPr>
              <w:widowControl w:val="0"/>
              <w:adjustRightInd w:val="0"/>
              <w:spacing w:before="60" w:after="60" w:line="264" w:lineRule="auto"/>
              <w:jc w:val="center"/>
              <w:textAlignment w:val="baseline"/>
            </w:pPr>
            <w:proofErr w:type="spellStart"/>
            <w:r w:rsidRPr="00134FBA">
              <w:t>Kz</w:t>
            </w:r>
            <w:proofErr w:type="spellEnd"/>
          </w:p>
        </w:tc>
        <w:tc>
          <w:tcPr>
            <w:tcW w:w="8647" w:type="dxa"/>
            <w:tcBorders>
              <w:top w:val="single" w:sz="4" w:space="0" w:color="auto"/>
              <w:left w:val="single" w:sz="4" w:space="0" w:color="auto"/>
              <w:bottom w:val="double" w:sz="4" w:space="0" w:color="auto"/>
              <w:right w:val="single" w:sz="4" w:space="0" w:color="auto"/>
            </w:tcBorders>
            <w:shd w:val="clear" w:color="auto" w:fill="auto"/>
          </w:tcPr>
          <w:p w14:paraId="51CBB046" w14:textId="77777777" w:rsidR="00872F66" w:rsidRPr="00134FBA" w:rsidRDefault="00872F66" w:rsidP="008B2E46">
            <w:pPr>
              <w:widowControl w:val="0"/>
              <w:adjustRightInd w:val="0"/>
              <w:spacing w:before="60" w:after="60" w:line="264" w:lineRule="auto"/>
              <w:jc w:val="both"/>
              <w:textAlignment w:val="baseline"/>
            </w:pPr>
            <w:r w:rsidRPr="00134FBA">
              <w:t xml:space="preserve">równa wartości średniej stawki w robotach ogólnobudowlanych remontowych, wg Informatora </w:t>
            </w:r>
            <w:proofErr w:type="spellStart"/>
            <w:r w:rsidRPr="00134FBA">
              <w:t>Sekocenbud</w:t>
            </w:r>
            <w:proofErr w:type="spellEnd"/>
            <w:r w:rsidRPr="00134FBA">
              <w:t xml:space="preserve">, w kwartale poprzedzającym kwartał, w którym uruchamiane jest postępowanie </w:t>
            </w:r>
            <w:r w:rsidRPr="00134FBA">
              <w:br/>
              <w:t>o udzielenie zamówienia wykonawczego do umowy ramowej.</w:t>
            </w:r>
          </w:p>
        </w:tc>
      </w:tr>
      <w:tr w:rsidR="00872F66" w:rsidRPr="00134FBA" w14:paraId="1B121867" w14:textId="77777777" w:rsidTr="008B2E46">
        <w:tc>
          <w:tcPr>
            <w:tcW w:w="865" w:type="dxa"/>
            <w:tcBorders>
              <w:top w:val="double" w:sz="4" w:space="0" w:color="auto"/>
            </w:tcBorders>
            <w:shd w:val="clear" w:color="auto" w:fill="auto"/>
          </w:tcPr>
          <w:p w14:paraId="535BD39C" w14:textId="77777777" w:rsidR="00872F66" w:rsidRPr="00134FBA" w:rsidRDefault="00872F66" w:rsidP="008B2E46">
            <w:pPr>
              <w:widowControl w:val="0"/>
              <w:adjustRightInd w:val="0"/>
              <w:spacing w:before="60" w:after="60" w:line="264" w:lineRule="auto"/>
              <w:jc w:val="center"/>
              <w:textAlignment w:val="baseline"/>
            </w:pPr>
            <w:r w:rsidRPr="00134FBA">
              <w:t>M</w:t>
            </w:r>
          </w:p>
        </w:tc>
        <w:tc>
          <w:tcPr>
            <w:tcW w:w="8647" w:type="dxa"/>
            <w:tcBorders>
              <w:top w:val="double" w:sz="4" w:space="0" w:color="auto"/>
            </w:tcBorders>
            <w:shd w:val="clear" w:color="auto" w:fill="auto"/>
          </w:tcPr>
          <w:p w14:paraId="04D1DCF2" w14:textId="77777777" w:rsidR="00872F66" w:rsidRPr="00134FBA" w:rsidRDefault="00872F66" w:rsidP="008B2E46">
            <w:pPr>
              <w:widowControl w:val="0"/>
              <w:adjustRightInd w:val="0"/>
              <w:spacing w:before="60" w:after="60" w:line="264" w:lineRule="auto"/>
              <w:jc w:val="both"/>
              <w:textAlignment w:val="baseline"/>
            </w:pPr>
            <w:r w:rsidRPr="00134FBA">
              <w:rPr>
                <w:b/>
              </w:rPr>
              <w:t>0,85</w:t>
            </w:r>
            <w:r w:rsidRPr="00134FBA">
              <w:t xml:space="preserve"> średnich cen materiałów, wg Informatora </w:t>
            </w:r>
            <w:proofErr w:type="spellStart"/>
            <w:r w:rsidRPr="00134FBA">
              <w:t>Sekocenbud</w:t>
            </w:r>
            <w:proofErr w:type="spellEnd"/>
            <w:r w:rsidRPr="00134FBA">
              <w:t xml:space="preserve">, w kwartale poprzedzającym kwartał, w którym uruchamiane jest postępowanie o udzielenie zamówienia wykonawczego do umowy ramowej. </w:t>
            </w:r>
          </w:p>
          <w:p w14:paraId="0215D828" w14:textId="77777777" w:rsidR="00872F66" w:rsidRPr="00134FBA" w:rsidRDefault="00872F66" w:rsidP="008B2E46">
            <w:pPr>
              <w:widowControl w:val="0"/>
              <w:adjustRightInd w:val="0"/>
              <w:spacing w:after="60" w:line="264" w:lineRule="auto"/>
              <w:jc w:val="both"/>
              <w:textAlignment w:val="baseline"/>
            </w:pPr>
            <w:r w:rsidRPr="00134FBA">
              <w:rPr>
                <w:i/>
              </w:rPr>
              <w:t xml:space="preserve">W przypadku gdy cenniki </w:t>
            </w:r>
            <w:proofErr w:type="spellStart"/>
            <w:r w:rsidRPr="00134FBA">
              <w:rPr>
                <w:i/>
              </w:rPr>
              <w:t>Sekocenbud</w:t>
            </w:r>
            <w:proofErr w:type="spellEnd"/>
            <w:r w:rsidRPr="00134FBA">
              <w:rPr>
                <w:i/>
              </w:rPr>
              <w:t xml:space="preserve"> nie zawierają określonych pozycji materiałowych dopuszcza się korzystanie z innych cenników</w:t>
            </w:r>
            <w:r w:rsidRPr="00134FBA">
              <w:t>.</w:t>
            </w:r>
          </w:p>
        </w:tc>
      </w:tr>
      <w:tr w:rsidR="00872F66" w:rsidRPr="00134FBA" w14:paraId="231AB10D" w14:textId="77777777" w:rsidTr="008B2E46">
        <w:tc>
          <w:tcPr>
            <w:tcW w:w="865" w:type="dxa"/>
            <w:shd w:val="clear" w:color="auto" w:fill="auto"/>
          </w:tcPr>
          <w:p w14:paraId="203EDECB" w14:textId="77777777" w:rsidR="00872F66" w:rsidRPr="00134FBA" w:rsidRDefault="00872F66" w:rsidP="008B2E46">
            <w:pPr>
              <w:widowControl w:val="0"/>
              <w:adjustRightInd w:val="0"/>
              <w:spacing w:before="60" w:after="60" w:line="264" w:lineRule="auto"/>
              <w:jc w:val="center"/>
              <w:textAlignment w:val="baseline"/>
            </w:pPr>
            <w:r w:rsidRPr="00134FBA">
              <w:t>S</w:t>
            </w:r>
          </w:p>
        </w:tc>
        <w:tc>
          <w:tcPr>
            <w:tcW w:w="8647" w:type="dxa"/>
            <w:shd w:val="clear" w:color="auto" w:fill="auto"/>
          </w:tcPr>
          <w:p w14:paraId="26F5E525" w14:textId="77777777" w:rsidR="00872F66" w:rsidRPr="00134FBA" w:rsidRDefault="00872F66" w:rsidP="008B2E46">
            <w:pPr>
              <w:widowControl w:val="0"/>
              <w:adjustRightInd w:val="0"/>
              <w:spacing w:before="60" w:after="60" w:line="264" w:lineRule="auto"/>
              <w:jc w:val="both"/>
              <w:textAlignment w:val="baseline"/>
            </w:pPr>
            <w:r w:rsidRPr="00134FBA">
              <w:rPr>
                <w:b/>
              </w:rPr>
              <w:t>0,85</w:t>
            </w:r>
            <w:r w:rsidRPr="00134FBA">
              <w:t xml:space="preserve"> średnich cen sprzętu, wg Informatora </w:t>
            </w:r>
            <w:proofErr w:type="spellStart"/>
            <w:r w:rsidRPr="00134FBA">
              <w:t>Sekocenbud</w:t>
            </w:r>
            <w:proofErr w:type="spellEnd"/>
            <w:r w:rsidRPr="00134FBA">
              <w:t xml:space="preserve">, w kwartale poprzedzającym kwartał, </w:t>
            </w:r>
            <w:r w:rsidRPr="00134FBA">
              <w:br/>
              <w:t>w którym uruchamiane jest postępowanie o udzielenie zamówienia wykonawczego do umowy ramowej.</w:t>
            </w:r>
          </w:p>
          <w:p w14:paraId="42647649" w14:textId="77777777" w:rsidR="00872F66" w:rsidRPr="00134FBA" w:rsidRDefault="00872F66" w:rsidP="008B2E46">
            <w:pPr>
              <w:widowControl w:val="0"/>
              <w:adjustRightInd w:val="0"/>
              <w:spacing w:after="60" w:line="264" w:lineRule="auto"/>
              <w:jc w:val="both"/>
              <w:textAlignment w:val="baseline"/>
              <w:rPr>
                <w:i/>
              </w:rPr>
            </w:pPr>
            <w:r w:rsidRPr="00134FBA">
              <w:rPr>
                <w:i/>
              </w:rPr>
              <w:t xml:space="preserve">W przypadku gdy cenniki </w:t>
            </w:r>
            <w:proofErr w:type="spellStart"/>
            <w:r w:rsidRPr="00134FBA">
              <w:rPr>
                <w:i/>
              </w:rPr>
              <w:t>Sekocenbud</w:t>
            </w:r>
            <w:proofErr w:type="spellEnd"/>
            <w:r w:rsidRPr="00134FBA">
              <w:rPr>
                <w:i/>
              </w:rPr>
              <w:t xml:space="preserve"> nie zawierają określonych pozycji sprzętowych dopuszcza się korzystanie z innych cenników.</w:t>
            </w:r>
          </w:p>
        </w:tc>
      </w:tr>
    </w:tbl>
    <w:p w14:paraId="48EB6D6C" w14:textId="52071417" w:rsidR="00872F66" w:rsidRDefault="00872F66" w:rsidP="00872F66">
      <w:pPr>
        <w:pStyle w:val="Akapitzlist"/>
        <w:ind w:left="360"/>
        <w:jc w:val="both"/>
        <w:rPr>
          <w:i/>
          <w:sz w:val="18"/>
          <w:szCs w:val="18"/>
        </w:rPr>
      </w:pPr>
      <w:r w:rsidRPr="004B450E">
        <w:rPr>
          <w:i/>
          <w:sz w:val="18"/>
          <w:szCs w:val="18"/>
        </w:rPr>
        <w:t>dla obiektów położonych w granicach m. Katowice – stawka robocizny w stolicy województwa, natomiast dla obiektów położonych poza granicami Katowic – stawka robocizny w pozostałych miejscowości województwa</w:t>
      </w:r>
      <w:r>
        <w:rPr>
          <w:i/>
          <w:sz w:val="18"/>
          <w:szCs w:val="18"/>
        </w:rPr>
        <w:t>.</w:t>
      </w:r>
    </w:p>
    <w:p w14:paraId="56AC4430" w14:textId="77777777" w:rsidR="00872F66" w:rsidRDefault="00872F66" w:rsidP="00872F66">
      <w:pPr>
        <w:pStyle w:val="Akapitzlist"/>
        <w:ind w:left="360"/>
        <w:jc w:val="both"/>
        <w:rPr>
          <w:i/>
          <w:sz w:val="18"/>
          <w:szCs w:val="18"/>
        </w:rPr>
      </w:pPr>
    </w:p>
    <w:p w14:paraId="749AA46C" w14:textId="098BB367" w:rsidR="00872F66" w:rsidRDefault="00872F66" w:rsidP="006579D2">
      <w:pPr>
        <w:pStyle w:val="Akapitzlist"/>
        <w:numPr>
          <w:ilvl w:val="0"/>
          <w:numId w:val="40"/>
        </w:numPr>
        <w:jc w:val="both"/>
        <w:rPr>
          <w:sz w:val="22"/>
          <w:szCs w:val="22"/>
        </w:rPr>
      </w:pPr>
      <w:r w:rsidRPr="003F44C6">
        <w:rPr>
          <w:sz w:val="22"/>
          <w:szCs w:val="22"/>
        </w:rPr>
        <w:t>Wynagrodzenie ma charakter ryczałtowy, stanowiąc całkowitą zapłatę za wykonanie przedmiotu zamówienia i wszystkie świadczenia zrealizowane w ramach niniejszej Umowy. Nieoszacowanie, pominięcie oraz brak rozpoznania zakresu przedmiotu Umowy nie może być podstawą do żądania zmiany wynagrodzenia ryczałtowego.</w:t>
      </w:r>
    </w:p>
    <w:p w14:paraId="24BE58A1" w14:textId="77777777" w:rsidR="000D52D6" w:rsidRPr="00EB3F6A" w:rsidRDefault="000D52D6" w:rsidP="000D52D6">
      <w:pPr>
        <w:numPr>
          <w:ilvl w:val="0"/>
          <w:numId w:val="40"/>
        </w:numPr>
        <w:jc w:val="both"/>
        <w:rPr>
          <w:strike/>
          <w:sz w:val="22"/>
          <w:szCs w:val="22"/>
        </w:rPr>
      </w:pPr>
      <w:r w:rsidRPr="00EB3F6A">
        <w:rPr>
          <w:sz w:val="22"/>
          <w:szCs w:val="22"/>
        </w:rPr>
        <w:t>Szczegółowa kalkulacja ceny umownej w części dotyczącej robót stanowiących przedmiot Umowy wykonawczej każdorazowo stanowić będzie załącznik do Umowy wykonawczej.</w:t>
      </w:r>
    </w:p>
    <w:p w14:paraId="355ADBED" w14:textId="77777777" w:rsidR="000D52D6" w:rsidRPr="00EB3F6A" w:rsidRDefault="000D52D6" w:rsidP="000D52D6">
      <w:pPr>
        <w:numPr>
          <w:ilvl w:val="0"/>
          <w:numId w:val="40"/>
        </w:numPr>
        <w:ind w:left="357" w:hanging="357"/>
        <w:jc w:val="both"/>
        <w:rPr>
          <w:sz w:val="22"/>
          <w:szCs w:val="22"/>
        </w:rPr>
      </w:pPr>
      <w:r w:rsidRPr="00EB3F6A">
        <w:rPr>
          <w:sz w:val="22"/>
          <w:szCs w:val="22"/>
        </w:rPr>
        <w:t>Do cen netto zostanie doliczony podatek od towarów i usług w obowiązującej wysokości.</w:t>
      </w:r>
    </w:p>
    <w:p w14:paraId="79B3D8DA" w14:textId="77777777" w:rsidR="000D52D6" w:rsidRPr="00EB3F6A" w:rsidRDefault="000D52D6" w:rsidP="000D52D6">
      <w:pPr>
        <w:pStyle w:val="bullet"/>
        <w:numPr>
          <w:ilvl w:val="0"/>
          <w:numId w:val="40"/>
        </w:numPr>
        <w:spacing w:before="0" w:after="0"/>
        <w:jc w:val="both"/>
        <w:rPr>
          <w:i/>
          <w:color w:val="C00000"/>
          <w:sz w:val="22"/>
          <w:szCs w:val="22"/>
        </w:rPr>
      </w:pPr>
      <w:r w:rsidRPr="00EB3F6A">
        <w:rPr>
          <w:sz w:val="22"/>
          <w:szCs w:val="20"/>
        </w:rPr>
        <w:t>Ceny netto są stałe a wartość Umowy wykonawczej nie będzie indeksowana.</w:t>
      </w:r>
    </w:p>
    <w:p w14:paraId="03932786" w14:textId="77777777" w:rsidR="000D52D6" w:rsidRPr="00EB3F6A" w:rsidRDefault="000D52D6" w:rsidP="000D52D6">
      <w:pPr>
        <w:numPr>
          <w:ilvl w:val="0"/>
          <w:numId w:val="40"/>
        </w:numPr>
        <w:ind w:hanging="357"/>
        <w:jc w:val="both"/>
        <w:rPr>
          <w:sz w:val="22"/>
          <w:szCs w:val="22"/>
        </w:rPr>
      </w:pPr>
      <w:r w:rsidRPr="00EB3F6A">
        <w:rPr>
          <w:sz w:val="22"/>
          <w:szCs w:val="22"/>
        </w:rPr>
        <w:t xml:space="preserve">Ceny netto zawierają wszelkie koszty Wykonawcy związane z realizacją Umowy wykonawczej, w tym w szczególności podatki, opłaty, cło, </w:t>
      </w:r>
      <w:proofErr w:type="spellStart"/>
      <w:r w:rsidRPr="00EB3F6A">
        <w:rPr>
          <w:sz w:val="22"/>
          <w:szCs w:val="22"/>
        </w:rPr>
        <w:t>itd</w:t>
      </w:r>
      <w:proofErr w:type="spellEnd"/>
      <w:r w:rsidRPr="00EB3F6A">
        <w:rPr>
          <w:sz w:val="22"/>
          <w:szCs w:val="22"/>
        </w:rPr>
        <w:t xml:space="preserve"> i nie będą podlegały zmianom, chyba że postanowienia Umowy wprost stanowią inaczej. </w:t>
      </w:r>
    </w:p>
    <w:p w14:paraId="3F5FEAC4" w14:textId="77777777" w:rsidR="000D52D6" w:rsidRPr="00EB3F6A" w:rsidRDefault="000D52D6" w:rsidP="000D52D6">
      <w:pPr>
        <w:pStyle w:val="Tekstpodstawowy"/>
        <w:numPr>
          <w:ilvl w:val="0"/>
          <w:numId w:val="40"/>
        </w:numPr>
        <w:tabs>
          <w:tab w:val="left" w:pos="851"/>
        </w:tabs>
        <w:spacing w:after="0"/>
        <w:jc w:val="both"/>
        <w:rPr>
          <w:sz w:val="22"/>
          <w:szCs w:val="22"/>
        </w:rPr>
      </w:pPr>
      <w:r w:rsidRPr="00EB3F6A">
        <w:rPr>
          <w:sz w:val="22"/>
          <w:szCs w:val="22"/>
        </w:rPr>
        <w:t>W przypadku, gdy z realizacją Umowy wykonawczej wiążą się obowiązki celne (w tym związane z formalnościami celnymi i zapłatą cła), obowiązki te spoczywają na Wykonawcy.</w:t>
      </w:r>
    </w:p>
    <w:p w14:paraId="5DBE25B0" w14:textId="77777777" w:rsidR="000D52D6" w:rsidRPr="00EB3F6A" w:rsidRDefault="000D52D6" w:rsidP="000D52D6">
      <w:pPr>
        <w:numPr>
          <w:ilvl w:val="0"/>
          <w:numId w:val="40"/>
        </w:numPr>
        <w:jc w:val="both"/>
        <w:rPr>
          <w:b/>
          <w:bCs/>
          <w:i/>
          <w:iCs/>
          <w:strike/>
          <w:color w:val="FF0000"/>
          <w:sz w:val="22"/>
          <w:szCs w:val="22"/>
          <w:lang w:val="cs-CZ"/>
        </w:rPr>
      </w:pPr>
      <w:r w:rsidRPr="00EB3F6A">
        <w:rPr>
          <w:sz w:val="22"/>
          <w:szCs w:val="22"/>
        </w:rPr>
        <w:t xml:space="preserve">Wykonawcy przysługuje wynagrodzenie za faktycznie zrealizowane roboty, które rozliczane będą na podstawie </w:t>
      </w:r>
      <w:r w:rsidRPr="00A52E20">
        <w:rPr>
          <w:sz w:val="22"/>
          <w:szCs w:val="22"/>
        </w:rPr>
        <w:t>harmonogramu rzeczowo-finansowego</w:t>
      </w:r>
      <w:r w:rsidRPr="00EB3F6A">
        <w:rPr>
          <w:sz w:val="22"/>
          <w:szCs w:val="22"/>
        </w:rPr>
        <w:t xml:space="preserve"> stanowiącego załącznik do Umowy wykonawczej. </w:t>
      </w:r>
    </w:p>
    <w:p w14:paraId="62B8AB86" w14:textId="77777777" w:rsidR="000D52D6" w:rsidRPr="00EB3F6A" w:rsidRDefault="000D52D6" w:rsidP="000D52D6">
      <w:pPr>
        <w:numPr>
          <w:ilvl w:val="0"/>
          <w:numId w:val="40"/>
        </w:numPr>
        <w:ind w:left="357"/>
        <w:jc w:val="both"/>
        <w:rPr>
          <w:sz w:val="22"/>
          <w:szCs w:val="22"/>
        </w:rPr>
      </w:pPr>
      <w:r w:rsidRPr="00EB3F6A">
        <w:rPr>
          <w:sz w:val="22"/>
          <w:szCs w:val="22"/>
        </w:rPr>
        <w:t>Wszelkie rozliczenia będą dokonywane w złotych polskich.</w:t>
      </w:r>
    </w:p>
    <w:p w14:paraId="619924AB" w14:textId="77777777" w:rsidR="000D52D6" w:rsidRPr="00EB3F6A" w:rsidRDefault="000D52D6" w:rsidP="000D52D6">
      <w:pPr>
        <w:numPr>
          <w:ilvl w:val="0"/>
          <w:numId w:val="40"/>
        </w:numPr>
        <w:ind w:left="357"/>
        <w:jc w:val="both"/>
        <w:rPr>
          <w:color w:val="FF0000"/>
          <w:sz w:val="22"/>
          <w:szCs w:val="22"/>
        </w:rPr>
      </w:pPr>
      <w:r w:rsidRPr="00EB3F6A">
        <w:rPr>
          <w:sz w:val="22"/>
        </w:rPr>
        <w:t>W przypadku kiedy realizacja Umowy będzie niższa od maksymalnej wartości Umowy, Wykonawcy nie przysługuje jakiekolwiek wynagrodzenie oraz jakiekolwiek roszczenie odszkodowawcze z tytułu niezrealizowanej części Umowy.</w:t>
      </w:r>
    </w:p>
    <w:p w14:paraId="1A26759C" w14:textId="55BBE7F4" w:rsidR="000C23F8" w:rsidRPr="006C3FD2" w:rsidRDefault="000C23F8" w:rsidP="000D52D6">
      <w:pPr>
        <w:ind w:left="357"/>
        <w:jc w:val="both"/>
        <w:rPr>
          <w:color w:val="FF0000"/>
          <w:sz w:val="22"/>
          <w:szCs w:val="22"/>
        </w:rPr>
      </w:pPr>
    </w:p>
    <w:p w14:paraId="09CCC393" w14:textId="77777777" w:rsidR="000C23F8" w:rsidRPr="00500E2A" w:rsidRDefault="000C23F8" w:rsidP="000C23F8">
      <w:pPr>
        <w:pStyle w:val="Nagwek2"/>
      </w:pPr>
      <w:bookmarkStart w:id="153" w:name="_Toc106095863"/>
      <w:bookmarkStart w:id="154" w:name="_Toc106096303"/>
      <w:bookmarkStart w:id="155" w:name="_Toc106096407"/>
      <w:bookmarkStart w:id="156" w:name="_Toc178250895"/>
      <w:r w:rsidRPr="00500E2A">
        <w:t>§</w:t>
      </w:r>
      <w:r>
        <w:t xml:space="preserve"> </w:t>
      </w:r>
      <w:r w:rsidRPr="00500E2A">
        <w:t>4. Fakturowanie i płatności</w:t>
      </w:r>
      <w:bookmarkEnd w:id="153"/>
      <w:bookmarkEnd w:id="154"/>
      <w:bookmarkEnd w:id="155"/>
      <w:bookmarkEnd w:id="156"/>
    </w:p>
    <w:p w14:paraId="1DF879D0" w14:textId="77777777" w:rsidR="008033E5" w:rsidRPr="00EB3F6A" w:rsidRDefault="008033E5" w:rsidP="008033E5">
      <w:pPr>
        <w:numPr>
          <w:ilvl w:val="0"/>
          <w:numId w:val="56"/>
        </w:numPr>
        <w:jc w:val="both"/>
        <w:rPr>
          <w:sz w:val="22"/>
          <w:szCs w:val="22"/>
        </w:rPr>
      </w:pPr>
      <w:bookmarkStart w:id="157" w:name="_Hlk83031827"/>
      <w:bookmarkStart w:id="158" w:name="_Toc64016203"/>
      <w:bookmarkStart w:id="159" w:name="_Toc106095864"/>
      <w:bookmarkStart w:id="160" w:name="_Toc106096304"/>
      <w:bookmarkStart w:id="161" w:name="_Toc106096408"/>
      <w:r w:rsidRPr="00EB3F6A">
        <w:rPr>
          <w:sz w:val="22"/>
          <w:szCs w:val="22"/>
        </w:rPr>
        <w:t xml:space="preserve">Rozliczenie przedmiotu Umowy wykonawczej nastąpi na podstawie wystawionej faktury zgodnie z obowiązującymi przepisami prawa. Do faktury Wykonawca zobowiązany jest dołączyć Protokół odbioru robót bez uwag, na podstawie którego fakturę wystawiono. </w:t>
      </w:r>
    </w:p>
    <w:p w14:paraId="6065E99E" w14:textId="77777777" w:rsidR="008033E5" w:rsidRPr="00EB3F6A" w:rsidRDefault="008033E5" w:rsidP="008033E5">
      <w:pPr>
        <w:numPr>
          <w:ilvl w:val="0"/>
          <w:numId w:val="56"/>
        </w:numPr>
        <w:jc w:val="both"/>
        <w:rPr>
          <w:sz w:val="22"/>
          <w:szCs w:val="22"/>
        </w:rPr>
      </w:pPr>
      <w:r w:rsidRPr="00EB3F6A">
        <w:rPr>
          <w:sz w:val="22"/>
          <w:szCs w:val="22"/>
        </w:rPr>
        <w:t>Gdy Wykonawca powierzył wykonanie części Umowy wykonawczej Podwykonawcy, z zastrzeżeniem §10 Umowy ramowej, do faktury zobowiązany jest dołączyć dowody zapłaty wymagalnego wynagrodzenia Podwykonawcom/dalszym Podwykonawcom, biorącym udział w realizacji odebranych robót.</w:t>
      </w:r>
    </w:p>
    <w:p w14:paraId="40C0300F" w14:textId="77777777" w:rsidR="008033E5" w:rsidRPr="00EB3F6A" w:rsidRDefault="008033E5" w:rsidP="008033E5">
      <w:pPr>
        <w:numPr>
          <w:ilvl w:val="0"/>
          <w:numId w:val="56"/>
        </w:numPr>
        <w:jc w:val="both"/>
        <w:rPr>
          <w:sz w:val="24"/>
          <w:szCs w:val="24"/>
        </w:rPr>
      </w:pPr>
      <w:r w:rsidRPr="00EB3F6A">
        <w:rPr>
          <w:sz w:val="22"/>
          <w:szCs w:val="22"/>
        </w:rPr>
        <w:t xml:space="preserve">Gdy Wykonawcą Umowy wykonawczej jest konsorcjum, w Protokole odbioru wskazuje się członka konsorcjum który wystawi fakturę za objęty protokołem przedmiot Umowy wykonawczej. </w:t>
      </w:r>
      <w:r w:rsidRPr="00EB3F6A">
        <w:rPr>
          <w:sz w:val="22"/>
          <w:szCs w:val="22"/>
        </w:rPr>
        <w:lastRenderedPageBreak/>
        <w:t>W przypadku gdy faktury za objęty protokołem przedmiot Umowy wykonawczej wystawi dwóch lub więcej członków konsorcjum w protokole odbioru wskazuje się wartość netto każdej z faktur. Zapłata faktur zgodnie ze wskazaniem zawartym w protokole odbioru jest równoznaczna ze spełnieniem świadczenia za objęty protokołem przedmiot Umowy wykonawczej wobec wszystkich wykonawców Umowy wykonawczej.</w:t>
      </w:r>
    </w:p>
    <w:p w14:paraId="28008B3D" w14:textId="77777777" w:rsidR="008033E5" w:rsidRPr="00EB3F6A" w:rsidRDefault="008033E5" w:rsidP="008033E5">
      <w:pPr>
        <w:numPr>
          <w:ilvl w:val="0"/>
          <w:numId w:val="56"/>
        </w:numPr>
        <w:jc w:val="both"/>
        <w:rPr>
          <w:sz w:val="22"/>
          <w:szCs w:val="22"/>
        </w:rPr>
      </w:pPr>
      <w:r w:rsidRPr="00EB3F6A">
        <w:rPr>
          <w:sz w:val="22"/>
          <w:szCs w:val="22"/>
        </w:rPr>
        <w:t xml:space="preserve">Protokół odbioru podpisują upoważnieni przedstawiciele Stron wskazani w Umowie. </w:t>
      </w:r>
    </w:p>
    <w:bookmarkEnd w:id="157"/>
    <w:p w14:paraId="36F8BB22" w14:textId="77777777" w:rsidR="008033E5" w:rsidRPr="00EB3F6A" w:rsidRDefault="008033E5" w:rsidP="008033E5">
      <w:pPr>
        <w:numPr>
          <w:ilvl w:val="0"/>
          <w:numId w:val="56"/>
        </w:numPr>
        <w:jc w:val="both"/>
        <w:rPr>
          <w:color w:val="FF0000"/>
          <w:sz w:val="22"/>
          <w:szCs w:val="22"/>
        </w:rPr>
      </w:pPr>
      <w:r w:rsidRPr="00EB3F6A">
        <w:rPr>
          <w:sz w:val="22"/>
          <w:szCs w:val="22"/>
        </w:rPr>
        <w:t>Faktury należy wystawiać zgodnie z obowiązującymi przepisami.</w:t>
      </w:r>
    </w:p>
    <w:p w14:paraId="7F2FDF50" w14:textId="77777777" w:rsidR="008033E5" w:rsidRPr="00EB3F6A" w:rsidRDefault="008033E5" w:rsidP="008033E5">
      <w:pPr>
        <w:numPr>
          <w:ilvl w:val="0"/>
          <w:numId w:val="56"/>
        </w:numPr>
        <w:jc w:val="both"/>
        <w:rPr>
          <w:sz w:val="22"/>
          <w:szCs w:val="22"/>
        </w:rPr>
      </w:pPr>
      <w:r w:rsidRPr="00EB3F6A">
        <w:rPr>
          <w:sz w:val="22"/>
          <w:szCs w:val="22"/>
        </w:rPr>
        <w:t>Fakturę należy wystawić na adres:</w:t>
      </w:r>
    </w:p>
    <w:p w14:paraId="6A9709B4" w14:textId="77777777" w:rsidR="008033E5" w:rsidRPr="00EB3F6A" w:rsidRDefault="008033E5" w:rsidP="008033E5">
      <w:pPr>
        <w:ind w:left="360"/>
        <w:jc w:val="center"/>
        <w:rPr>
          <w:b/>
          <w:sz w:val="22"/>
          <w:szCs w:val="22"/>
        </w:rPr>
      </w:pPr>
      <w:r w:rsidRPr="00EB3F6A">
        <w:rPr>
          <w:b/>
          <w:sz w:val="22"/>
          <w:szCs w:val="22"/>
        </w:rPr>
        <w:t>Polska Grupa Górnicza S.A</w:t>
      </w:r>
    </w:p>
    <w:p w14:paraId="3F5C3228" w14:textId="77777777" w:rsidR="008033E5" w:rsidRPr="00EB3F6A" w:rsidRDefault="008033E5" w:rsidP="008033E5">
      <w:pPr>
        <w:ind w:left="360"/>
        <w:jc w:val="center"/>
        <w:rPr>
          <w:b/>
          <w:sz w:val="22"/>
          <w:szCs w:val="22"/>
        </w:rPr>
      </w:pPr>
      <w:r w:rsidRPr="00EB3F6A">
        <w:rPr>
          <w:b/>
          <w:sz w:val="22"/>
          <w:szCs w:val="22"/>
        </w:rPr>
        <w:t xml:space="preserve">40-039 Katowice, ul. Powstańców 30 </w:t>
      </w:r>
    </w:p>
    <w:p w14:paraId="4EFCF45C" w14:textId="2EAEAEFC" w:rsidR="008033E5" w:rsidRPr="00EB3F6A" w:rsidRDefault="008033E5" w:rsidP="008033E5">
      <w:pPr>
        <w:ind w:left="360"/>
        <w:jc w:val="center"/>
        <w:rPr>
          <w:b/>
          <w:sz w:val="22"/>
          <w:szCs w:val="22"/>
        </w:rPr>
      </w:pPr>
      <w:r w:rsidRPr="00EB3F6A">
        <w:rPr>
          <w:b/>
          <w:sz w:val="22"/>
          <w:szCs w:val="22"/>
        </w:rPr>
        <w:t xml:space="preserve">Oddział </w:t>
      </w:r>
      <w:r>
        <w:rPr>
          <w:b/>
          <w:sz w:val="22"/>
          <w:szCs w:val="22"/>
        </w:rPr>
        <w:t>KWK Ruda Ruch ……</w:t>
      </w:r>
    </w:p>
    <w:p w14:paraId="5937405E" w14:textId="77777777" w:rsidR="008033E5" w:rsidRPr="00EB3F6A" w:rsidRDefault="008033E5" w:rsidP="008033E5">
      <w:pPr>
        <w:ind w:left="360"/>
        <w:jc w:val="center"/>
        <w:rPr>
          <w:bCs/>
          <w:sz w:val="22"/>
          <w:szCs w:val="22"/>
        </w:rPr>
      </w:pPr>
      <w:r w:rsidRPr="00EB3F6A">
        <w:rPr>
          <w:bCs/>
          <w:sz w:val="22"/>
          <w:szCs w:val="22"/>
        </w:rPr>
        <w:t>oraz przekazać na adres:</w:t>
      </w:r>
    </w:p>
    <w:p w14:paraId="37AD32E9" w14:textId="77777777" w:rsidR="008033E5" w:rsidRPr="00EB3F6A" w:rsidRDefault="008033E5" w:rsidP="008033E5">
      <w:pPr>
        <w:ind w:left="360"/>
        <w:contextualSpacing/>
        <w:jc w:val="center"/>
        <w:rPr>
          <w:b/>
          <w:sz w:val="22"/>
          <w:szCs w:val="22"/>
        </w:rPr>
      </w:pPr>
      <w:r w:rsidRPr="00EB3F6A">
        <w:rPr>
          <w:b/>
          <w:sz w:val="22"/>
          <w:szCs w:val="22"/>
        </w:rPr>
        <w:t>Polska Grupa Górnicza S.A.</w:t>
      </w:r>
    </w:p>
    <w:p w14:paraId="0A86E98B" w14:textId="25E550AA" w:rsidR="008033E5" w:rsidRPr="00EB3F6A" w:rsidRDefault="008033E5" w:rsidP="008033E5">
      <w:pPr>
        <w:ind w:left="360"/>
        <w:contextualSpacing/>
        <w:jc w:val="center"/>
        <w:rPr>
          <w:b/>
          <w:sz w:val="22"/>
          <w:szCs w:val="22"/>
        </w:rPr>
      </w:pPr>
      <w:r w:rsidRPr="00EB3F6A">
        <w:rPr>
          <w:b/>
          <w:sz w:val="22"/>
          <w:szCs w:val="22"/>
        </w:rPr>
        <w:t xml:space="preserve">44-122 Gliwice, ul. Jasna </w:t>
      </w:r>
      <w:r>
        <w:rPr>
          <w:b/>
          <w:sz w:val="22"/>
          <w:szCs w:val="22"/>
        </w:rPr>
        <w:t>8</w:t>
      </w:r>
    </w:p>
    <w:p w14:paraId="74BA2540" w14:textId="77777777" w:rsidR="008033E5" w:rsidRPr="00EB3F6A" w:rsidRDefault="008033E5" w:rsidP="008033E5">
      <w:pPr>
        <w:numPr>
          <w:ilvl w:val="0"/>
          <w:numId w:val="56"/>
        </w:numPr>
        <w:jc w:val="both"/>
        <w:rPr>
          <w:sz w:val="22"/>
          <w:szCs w:val="22"/>
        </w:rPr>
      </w:pPr>
      <w:r w:rsidRPr="00EB3F6A">
        <w:rPr>
          <w:sz w:val="22"/>
          <w:szCs w:val="22"/>
        </w:rPr>
        <w:t xml:space="preserve">W przypadku gdy zostało podpisane Porozumienie o przesyłaniu faktur drogą elektroniczną, fakturę oraz Protokół odbioru należy wysyłać na adres wskazany w porozumieniu. </w:t>
      </w:r>
    </w:p>
    <w:p w14:paraId="24340B74" w14:textId="77777777" w:rsidR="008033E5" w:rsidRPr="00EB3F6A" w:rsidRDefault="008033E5" w:rsidP="008033E5">
      <w:pPr>
        <w:numPr>
          <w:ilvl w:val="0"/>
          <w:numId w:val="56"/>
        </w:numPr>
        <w:jc w:val="both"/>
        <w:rPr>
          <w:sz w:val="22"/>
          <w:szCs w:val="22"/>
        </w:rPr>
      </w:pPr>
      <w:r w:rsidRPr="00EB3F6A">
        <w:rPr>
          <w:sz w:val="22"/>
          <w:szCs w:val="22"/>
        </w:rPr>
        <w:t>Faktury muszą zostać sporządzone w języku polskim i zawierać numer, pod którym Umowa wykonawcza została wpisana do elektronicznego rejestru umów Zamawiającego.</w:t>
      </w:r>
    </w:p>
    <w:p w14:paraId="7BA816B6" w14:textId="77777777" w:rsidR="008033E5" w:rsidRPr="00EB3F6A" w:rsidRDefault="008033E5" w:rsidP="008033E5">
      <w:pPr>
        <w:numPr>
          <w:ilvl w:val="0"/>
          <w:numId w:val="56"/>
        </w:numPr>
        <w:jc w:val="both"/>
        <w:rPr>
          <w:sz w:val="22"/>
          <w:szCs w:val="22"/>
        </w:rPr>
      </w:pPr>
      <w:r w:rsidRPr="00EB3F6A">
        <w:rPr>
          <w:sz w:val="22"/>
          <w:szCs w:val="22"/>
        </w:rPr>
        <w:t>Faktury będą wystawiane w walucie polskiej. Wszelkie płatności dokonywane będą w walucie polskiej.</w:t>
      </w:r>
    </w:p>
    <w:p w14:paraId="7A7C3F72" w14:textId="77777777" w:rsidR="008033E5" w:rsidRPr="00EB3F6A" w:rsidRDefault="008033E5" w:rsidP="008033E5">
      <w:pPr>
        <w:numPr>
          <w:ilvl w:val="0"/>
          <w:numId w:val="56"/>
        </w:numPr>
        <w:jc w:val="both"/>
        <w:rPr>
          <w:sz w:val="22"/>
          <w:szCs w:val="22"/>
        </w:rPr>
      </w:pPr>
      <w:r w:rsidRPr="00EB3F6A">
        <w:rPr>
          <w:sz w:val="22"/>
          <w:szCs w:val="22"/>
        </w:rPr>
        <w:t>Przy zapłacie zobowiązania wynikającego z Umowy wykonawczej, Zamawiający zastrzega sobie prawo wskazania tytułu płatności (numeru faktury).</w:t>
      </w:r>
    </w:p>
    <w:p w14:paraId="0B9AF805" w14:textId="5C47D92E" w:rsidR="008033E5" w:rsidRPr="00EB3F6A" w:rsidRDefault="008033E5" w:rsidP="008033E5">
      <w:pPr>
        <w:numPr>
          <w:ilvl w:val="0"/>
          <w:numId w:val="56"/>
        </w:numPr>
        <w:jc w:val="both"/>
        <w:rPr>
          <w:sz w:val="22"/>
          <w:szCs w:val="22"/>
        </w:rPr>
      </w:pPr>
      <w:r w:rsidRPr="00EB3F6A">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Pr="00EB3F6A">
        <w:rPr>
          <w:sz w:val="22"/>
          <w:szCs w:val="22"/>
        </w:rPr>
        <w:br/>
        <w:t xml:space="preserve">w transakcjach handlowych </w:t>
      </w:r>
      <w:r w:rsidR="006978E1" w:rsidRPr="00B60EA4">
        <w:rPr>
          <w:sz w:val="22"/>
          <w:szCs w:val="22"/>
        </w:rPr>
        <w:t xml:space="preserve">(Dz.U. z 2023r. poz. 711, poz.852, z </w:t>
      </w:r>
      <w:proofErr w:type="spellStart"/>
      <w:r w:rsidR="006978E1" w:rsidRPr="00B60EA4">
        <w:rPr>
          <w:sz w:val="22"/>
          <w:szCs w:val="22"/>
        </w:rPr>
        <w:t>późn</w:t>
      </w:r>
      <w:proofErr w:type="spellEnd"/>
      <w:r w:rsidR="006978E1" w:rsidRPr="00B60EA4">
        <w:rPr>
          <w:sz w:val="22"/>
          <w:szCs w:val="22"/>
        </w:rPr>
        <w:t>. zm.).</w:t>
      </w:r>
    </w:p>
    <w:p w14:paraId="5329982E" w14:textId="57FB1DF9" w:rsidR="008033E5" w:rsidRPr="00EB3F6A" w:rsidRDefault="008033E5" w:rsidP="008033E5">
      <w:pPr>
        <w:numPr>
          <w:ilvl w:val="0"/>
          <w:numId w:val="56"/>
        </w:numPr>
        <w:jc w:val="both"/>
        <w:rPr>
          <w:sz w:val="22"/>
          <w:szCs w:val="22"/>
        </w:rPr>
      </w:pPr>
      <w:r w:rsidRPr="00EB3F6A">
        <w:rPr>
          <w:sz w:val="22"/>
          <w:szCs w:val="22"/>
        </w:rPr>
        <w:t xml:space="preserve">Wykonawca składa oświadczenie o posiadaniu statusu </w:t>
      </w:r>
      <w:proofErr w:type="spellStart"/>
      <w:r w:rsidRPr="00EB3F6A">
        <w:rPr>
          <w:sz w:val="22"/>
          <w:szCs w:val="22"/>
        </w:rPr>
        <w:t>mikroprzedsiębiorcy</w:t>
      </w:r>
      <w:proofErr w:type="spellEnd"/>
      <w:r w:rsidRPr="00EB3F6A">
        <w:rPr>
          <w:sz w:val="22"/>
          <w:szCs w:val="22"/>
        </w:rPr>
        <w:t xml:space="preserve">, małego przedsiębiorcy, średniego przedsiębiorcy, dużego przedsiębiorcy, które stanowiło będzie </w:t>
      </w:r>
      <w:r w:rsidRPr="00EB3F6A">
        <w:rPr>
          <w:b/>
          <w:bCs/>
          <w:sz w:val="22"/>
          <w:szCs w:val="22"/>
        </w:rPr>
        <w:t xml:space="preserve">Załącznik nr </w:t>
      </w:r>
      <w:r w:rsidR="00770B26">
        <w:rPr>
          <w:b/>
          <w:bCs/>
          <w:sz w:val="22"/>
          <w:szCs w:val="22"/>
        </w:rPr>
        <w:t>3</w:t>
      </w:r>
      <w:r w:rsidRPr="00EB3F6A">
        <w:rPr>
          <w:b/>
          <w:bCs/>
          <w:sz w:val="22"/>
          <w:szCs w:val="22"/>
        </w:rPr>
        <w:t xml:space="preserve"> do Umowy ramowej</w:t>
      </w:r>
      <w:r w:rsidRPr="00EB3F6A">
        <w:rPr>
          <w:sz w:val="22"/>
          <w:szCs w:val="22"/>
        </w:rPr>
        <w:t xml:space="preserve">. </w:t>
      </w:r>
    </w:p>
    <w:p w14:paraId="7DBFF7AC" w14:textId="77777777" w:rsidR="008033E5" w:rsidRPr="00EB3F6A" w:rsidRDefault="008033E5" w:rsidP="008033E5">
      <w:pPr>
        <w:numPr>
          <w:ilvl w:val="0"/>
          <w:numId w:val="56"/>
        </w:numPr>
        <w:jc w:val="both"/>
        <w:rPr>
          <w:sz w:val="22"/>
          <w:szCs w:val="22"/>
        </w:rPr>
      </w:pPr>
      <w:r w:rsidRPr="00EB3F6A">
        <w:rPr>
          <w:sz w:val="22"/>
          <w:szCs w:val="22"/>
        </w:rPr>
        <w:t xml:space="preserve">Termin płatności faktur dokumentujących zobowiązania wynikające z Umowy wynosi </w:t>
      </w:r>
      <w:r w:rsidRPr="00EB3F6A">
        <w:rPr>
          <w:b/>
          <w:bCs/>
          <w:sz w:val="22"/>
          <w:szCs w:val="22"/>
        </w:rPr>
        <w:t>30 dni</w:t>
      </w:r>
      <w:r w:rsidRPr="00EB3F6A">
        <w:rPr>
          <w:sz w:val="22"/>
          <w:szCs w:val="22"/>
        </w:rPr>
        <w:t xml:space="preserve"> od daty wpływu faktury do Zamawiającego.</w:t>
      </w:r>
    </w:p>
    <w:p w14:paraId="488D6EF4" w14:textId="77777777" w:rsidR="008033E5" w:rsidRPr="00EB3F6A" w:rsidRDefault="008033E5" w:rsidP="008033E5">
      <w:pPr>
        <w:numPr>
          <w:ilvl w:val="0"/>
          <w:numId w:val="56"/>
        </w:numPr>
        <w:jc w:val="both"/>
        <w:rPr>
          <w:sz w:val="22"/>
          <w:szCs w:val="22"/>
        </w:rPr>
      </w:pPr>
      <w:r w:rsidRPr="00EB3F6A">
        <w:rPr>
          <w:sz w:val="22"/>
          <w:szCs w:val="22"/>
        </w:rPr>
        <w:t>Jako termin zapłaty przyjmuje się datę obciążenia rachunku bankowego Zamawiającego.</w:t>
      </w:r>
    </w:p>
    <w:p w14:paraId="74E66F03" w14:textId="77777777" w:rsidR="008033E5" w:rsidRPr="00EB3F6A" w:rsidRDefault="008033E5" w:rsidP="008033E5">
      <w:pPr>
        <w:pStyle w:val="Tekstpodstawowy"/>
        <w:numPr>
          <w:ilvl w:val="0"/>
          <w:numId w:val="56"/>
        </w:numPr>
        <w:spacing w:after="0"/>
        <w:jc w:val="both"/>
        <w:rPr>
          <w:sz w:val="22"/>
          <w:szCs w:val="22"/>
        </w:rPr>
      </w:pPr>
      <w:r w:rsidRPr="00EB3F6A">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473DC744" w14:textId="77777777" w:rsidR="008033E5" w:rsidRPr="00EB3F6A" w:rsidRDefault="008033E5" w:rsidP="008033E5">
      <w:pPr>
        <w:numPr>
          <w:ilvl w:val="0"/>
          <w:numId w:val="56"/>
        </w:numPr>
        <w:jc w:val="both"/>
        <w:rPr>
          <w:sz w:val="22"/>
          <w:szCs w:val="22"/>
        </w:rPr>
      </w:pPr>
      <w:r w:rsidRPr="00EB3F6A">
        <w:rPr>
          <w:sz w:val="22"/>
          <w:szCs w:val="22"/>
        </w:rPr>
        <w:t>Zapłata faktury korygującej nastąpi w terminie 30 dni od daty jej dostarczenia do Zamawiającego, jednak nie wcześniej niż w terminie płatności faktury pierwotnej.</w:t>
      </w:r>
    </w:p>
    <w:p w14:paraId="28125B3D" w14:textId="77777777" w:rsidR="008033E5" w:rsidRPr="00EB3F6A" w:rsidRDefault="008033E5" w:rsidP="008033E5">
      <w:pPr>
        <w:numPr>
          <w:ilvl w:val="0"/>
          <w:numId w:val="56"/>
        </w:numPr>
        <w:jc w:val="both"/>
        <w:rPr>
          <w:sz w:val="22"/>
          <w:szCs w:val="22"/>
        </w:rPr>
      </w:pPr>
      <w:r w:rsidRPr="00EB3F6A">
        <w:rPr>
          <w:sz w:val="22"/>
          <w:szCs w:val="22"/>
        </w:rPr>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6342FD56" w14:textId="77777777" w:rsidR="008033E5" w:rsidRPr="00EB3F6A" w:rsidRDefault="008033E5" w:rsidP="008033E5">
      <w:pPr>
        <w:numPr>
          <w:ilvl w:val="0"/>
          <w:numId w:val="56"/>
        </w:numPr>
        <w:jc w:val="both"/>
        <w:rPr>
          <w:sz w:val="22"/>
          <w:szCs w:val="22"/>
        </w:rPr>
      </w:pPr>
      <w:r w:rsidRPr="00EB3F6A">
        <w:rPr>
          <w:sz w:val="22"/>
          <w:szCs w:val="22"/>
        </w:rPr>
        <w:t>Jeżeli do przedmiotu zamówienia</w:t>
      </w:r>
      <w:r w:rsidRPr="00EB3F6A">
        <w:rPr>
          <w:color w:val="FF0000"/>
          <w:sz w:val="22"/>
          <w:szCs w:val="22"/>
        </w:rPr>
        <w:t xml:space="preserve"> </w:t>
      </w:r>
      <w:r w:rsidRPr="00EB3F6A">
        <w:rPr>
          <w:sz w:val="22"/>
          <w:szCs w:val="22"/>
        </w:rPr>
        <w:t>będą miały zastosowanie przepisy o podatku od towarów i usług ustanawiające mechanizm podzielonej płatności Strony obowiązują się uwzględnić ten mechanizm w rozliczaniu Umowy.</w:t>
      </w:r>
    </w:p>
    <w:p w14:paraId="1BFDC5B4" w14:textId="69545A3B" w:rsidR="008033E5" w:rsidRPr="00EB3F6A" w:rsidRDefault="008033E5" w:rsidP="008033E5">
      <w:pPr>
        <w:ind w:left="425"/>
        <w:jc w:val="both"/>
        <w:rPr>
          <w:sz w:val="22"/>
          <w:szCs w:val="22"/>
        </w:rPr>
      </w:pPr>
    </w:p>
    <w:p w14:paraId="66737EEC" w14:textId="77777777" w:rsidR="000C23F8" w:rsidRPr="00E66F78" w:rsidRDefault="000C23F8" w:rsidP="000C23F8">
      <w:pPr>
        <w:pStyle w:val="Nagwek2"/>
      </w:pPr>
      <w:bookmarkStart w:id="162" w:name="_Toc178250896"/>
      <w:r w:rsidRPr="00E66F78">
        <w:t>§ 5. Termin realizacji</w:t>
      </w:r>
      <w:bookmarkEnd w:id="158"/>
      <w:bookmarkEnd w:id="159"/>
      <w:bookmarkEnd w:id="160"/>
      <w:bookmarkEnd w:id="161"/>
      <w:bookmarkEnd w:id="162"/>
    </w:p>
    <w:p w14:paraId="3EFFC2A1" w14:textId="22D64547" w:rsidR="008033E5" w:rsidRPr="00EB3F6A" w:rsidRDefault="008033E5" w:rsidP="008033E5">
      <w:pPr>
        <w:numPr>
          <w:ilvl w:val="0"/>
          <w:numId w:val="41"/>
        </w:numPr>
        <w:spacing w:before="120" w:after="160" w:line="259" w:lineRule="auto"/>
        <w:contextualSpacing/>
        <w:jc w:val="both"/>
        <w:rPr>
          <w:i/>
          <w:iCs/>
          <w:sz w:val="22"/>
          <w:szCs w:val="22"/>
        </w:rPr>
      </w:pPr>
      <w:bookmarkStart w:id="163" w:name="_Toc76637427"/>
      <w:bookmarkStart w:id="164" w:name="_Toc77251958"/>
      <w:bookmarkStart w:id="165" w:name="_Toc83291677"/>
      <w:bookmarkStart w:id="166" w:name="_Toc106095865"/>
      <w:bookmarkStart w:id="167" w:name="_Toc106096305"/>
      <w:bookmarkStart w:id="168" w:name="_Toc106096409"/>
      <w:bookmarkEnd w:id="151"/>
      <w:r w:rsidRPr="00EB3F6A">
        <w:rPr>
          <w:sz w:val="22"/>
          <w:szCs w:val="22"/>
        </w:rPr>
        <w:t xml:space="preserve">Termin obowiązywania Umowy ramowej wynosi </w:t>
      </w:r>
      <w:r w:rsidRPr="008033E5">
        <w:rPr>
          <w:b/>
          <w:bCs/>
          <w:sz w:val="22"/>
          <w:szCs w:val="22"/>
        </w:rPr>
        <w:t>24 miesiące</w:t>
      </w:r>
      <w:r w:rsidRPr="00EB3F6A">
        <w:rPr>
          <w:sz w:val="22"/>
          <w:szCs w:val="22"/>
        </w:rPr>
        <w:t xml:space="preserve"> od daty zawarcia umowy.</w:t>
      </w:r>
    </w:p>
    <w:p w14:paraId="74DA632A" w14:textId="77777777" w:rsidR="008033E5" w:rsidRPr="00EB3F6A" w:rsidRDefault="008033E5" w:rsidP="008033E5">
      <w:pPr>
        <w:numPr>
          <w:ilvl w:val="0"/>
          <w:numId w:val="41"/>
        </w:numPr>
        <w:spacing w:before="120" w:after="160" w:line="259" w:lineRule="auto"/>
        <w:contextualSpacing/>
        <w:jc w:val="both"/>
        <w:rPr>
          <w:sz w:val="22"/>
          <w:szCs w:val="22"/>
        </w:rPr>
      </w:pPr>
      <w:r w:rsidRPr="00EB3F6A">
        <w:rPr>
          <w:sz w:val="22"/>
          <w:szCs w:val="22"/>
        </w:rPr>
        <w:lastRenderedPageBreak/>
        <w:t>W ramach niniejszej Umowy ramowej mogą być realizowane zamówienia wykonawcze, które zostaną udzielone w okresie jej obowiązywania.</w:t>
      </w:r>
    </w:p>
    <w:p w14:paraId="791B49CD" w14:textId="77777777" w:rsidR="008033E5" w:rsidRPr="00EB3F6A" w:rsidRDefault="008033E5" w:rsidP="008033E5">
      <w:pPr>
        <w:numPr>
          <w:ilvl w:val="0"/>
          <w:numId w:val="41"/>
        </w:numPr>
        <w:spacing w:before="120" w:after="160" w:line="259" w:lineRule="auto"/>
        <w:contextualSpacing/>
        <w:jc w:val="both"/>
        <w:rPr>
          <w:sz w:val="22"/>
          <w:szCs w:val="22"/>
        </w:rPr>
      </w:pPr>
      <w:r w:rsidRPr="00EB3F6A">
        <w:rPr>
          <w:sz w:val="22"/>
          <w:szCs w:val="22"/>
        </w:rPr>
        <w:t>Termin realizacji zamówienia wykonawczego oraz termin przekazania placu budowy określane będą każdorazowo na etapie postępowania prowadzonego w celu zawarcia umowy wykonawczej do umowy ramowej.</w:t>
      </w:r>
    </w:p>
    <w:p w14:paraId="26EB2DF1" w14:textId="77777777" w:rsidR="008033E5" w:rsidRPr="00CD4584" w:rsidRDefault="008033E5" w:rsidP="008033E5">
      <w:pPr>
        <w:numPr>
          <w:ilvl w:val="0"/>
          <w:numId w:val="41"/>
        </w:numPr>
        <w:spacing w:before="120" w:after="160" w:line="259" w:lineRule="auto"/>
        <w:contextualSpacing/>
        <w:jc w:val="both"/>
        <w:rPr>
          <w:i/>
          <w:iCs/>
          <w:sz w:val="22"/>
          <w:szCs w:val="22"/>
        </w:rPr>
      </w:pPr>
      <w:r w:rsidRPr="00CD4584">
        <w:rPr>
          <w:sz w:val="22"/>
          <w:szCs w:val="22"/>
        </w:rPr>
        <w:t>Termin wykonania poszczególnych etapów Umowy wykonawczej – zgodnie z harmonogramem rzeczowo-finansowym stanowiącym załącznik do Umowy wykonawczej.</w:t>
      </w:r>
    </w:p>
    <w:p w14:paraId="36F4397B" w14:textId="77777777" w:rsidR="000C23F8" w:rsidRDefault="000C23F8" w:rsidP="000C23F8">
      <w:pPr>
        <w:pStyle w:val="Nagwek2"/>
      </w:pPr>
      <w:bookmarkStart w:id="169" w:name="_Toc178250897"/>
      <w:r>
        <w:t>§ 6. Gwarancja i postępowanie reklamacyjne</w:t>
      </w:r>
      <w:bookmarkEnd w:id="163"/>
      <w:bookmarkEnd w:id="164"/>
      <w:bookmarkEnd w:id="165"/>
      <w:bookmarkEnd w:id="166"/>
      <w:bookmarkEnd w:id="167"/>
      <w:bookmarkEnd w:id="168"/>
      <w:bookmarkEnd w:id="169"/>
    </w:p>
    <w:p w14:paraId="524E07A3" w14:textId="4FE27691" w:rsidR="000C23F8" w:rsidRPr="00833E0C" w:rsidRDefault="000C23F8" w:rsidP="006579D2">
      <w:pPr>
        <w:numPr>
          <w:ilvl w:val="0"/>
          <w:numId w:val="57"/>
        </w:numPr>
        <w:tabs>
          <w:tab w:val="clear" w:pos="426"/>
        </w:tabs>
        <w:ind w:hanging="426"/>
        <w:jc w:val="both"/>
        <w:rPr>
          <w:b/>
          <w:bCs/>
          <w:sz w:val="22"/>
          <w:szCs w:val="22"/>
        </w:rPr>
      </w:pPr>
      <w:r w:rsidRPr="00367E8F">
        <w:rPr>
          <w:sz w:val="22"/>
          <w:szCs w:val="22"/>
        </w:rPr>
        <w:t xml:space="preserve">Wykonawca udziela </w:t>
      </w:r>
      <w:r w:rsidR="008B2E46">
        <w:rPr>
          <w:sz w:val="22"/>
          <w:szCs w:val="22"/>
        </w:rPr>
        <w:t>24 miesięcy</w:t>
      </w:r>
      <w:r w:rsidRPr="004018B9">
        <w:rPr>
          <w:sz w:val="22"/>
          <w:szCs w:val="22"/>
        </w:rPr>
        <w:t xml:space="preserve"> gwarancji na przedmiot </w:t>
      </w:r>
      <w:r w:rsidR="008E63C8" w:rsidRPr="004018B9">
        <w:rPr>
          <w:sz w:val="22"/>
          <w:szCs w:val="22"/>
        </w:rPr>
        <w:t>U</w:t>
      </w:r>
      <w:r w:rsidRPr="004018B9">
        <w:rPr>
          <w:sz w:val="22"/>
          <w:szCs w:val="22"/>
        </w:rPr>
        <w:t xml:space="preserve">mowy, liczonej od dnia podpisania </w:t>
      </w:r>
      <w:r w:rsidR="007A7FA1" w:rsidRPr="004018B9">
        <w:rPr>
          <w:sz w:val="22"/>
          <w:szCs w:val="22"/>
        </w:rPr>
        <w:t xml:space="preserve">przez Strony </w:t>
      </w:r>
      <w:r w:rsidRPr="004018B9">
        <w:rPr>
          <w:sz w:val="22"/>
          <w:szCs w:val="22"/>
        </w:rPr>
        <w:t>Protokołu odbioru</w:t>
      </w:r>
      <w:r w:rsidR="002F350F" w:rsidRPr="004018B9">
        <w:rPr>
          <w:sz w:val="22"/>
          <w:szCs w:val="22"/>
        </w:rPr>
        <w:t xml:space="preserve"> końcowego</w:t>
      </w:r>
      <w:r w:rsidR="007A7FA1" w:rsidRPr="004018B9">
        <w:rPr>
          <w:sz w:val="22"/>
          <w:szCs w:val="22"/>
        </w:rPr>
        <w:t xml:space="preserve"> robót</w:t>
      </w:r>
      <w:r w:rsidRPr="004018B9">
        <w:rPr>
          <w:sz w:val="22"/>
          <w:szCs w:val="22"/>
        </w:rPr>
        <w:t>.</w:t>
      </w:r>
    </w:p>
    <w:p w14:paraId="1687DDE5" w14:textId="77777777" w:rsidR="000C23F8" w:rsidRPr="00833E0C" w:rsidRDefault="000C23F8" w:rsidP="006579D2">
      <w:pPr>
        <w:numPr>
          <w:ilvl w:val="0"/>
          <w:numId w:val="57"/>
        </w:numPr>
        <w:tabs>
          <w:tab w:val="clear" w:pos="426"/>
        </w:tabs>
        <w:ind w:hanging="426"/>
        <w:jc w:val="both"/>
        <w:rPr>
          <w:b/>
          <w:bCs/>
          <w:sz w:val="22"/>
          <w:szCs w:val="22"/>
        </w:rPr>
      </w:pPr>
      <w:r w:rsidRPr="00833E0C">
        <w:rPr>
          <w:sz w:val="22"/>
          <w:szCs w:val="22"/>
        </w:rPr>
        <w:t>W przypadku gdy producent dla zastosowanego wyrobu udziela dłuższego okresu gwarancji – obowiązuje gwarancja Producenta</w:t>
      </w:r>
      <w:r>
        <w:rPr>
          <w:sz w:val="22"/>
          <w:szCs w:val="22"/>
        </w:rPr>
        <w:t>.</w:t>
      </w:r>
    </w:p>
    <w:p w14:paraId="75586052" w14:textId="77777777" w:rsidR="000C23F8" w:rsidRPr="00367E8F" w:rsidRDefault="000C23F8" w:rsidP="006579D2">
      <w:pPr>
        <w:numPr>
          <w:ilvl w:val="0"/>
          <w:numId w:val="57"/>
        </w:numPr>
        <w:ind w:hanging="426"/>
        <w:jc w:val="both"/>
        <w:rPr>
          <w:sz w:val="22"/>
          <w:szCs w:val="22"/>
        </w:rPr>
      </w:pPr>
      <w:r w:rsidRPr="00367E8F">
        <w:rPr>
          <w:sz w:val="22"/>
          <w:szCs w:val="22"/>
        </w:rPr>
        <w:t>Wykonawca gwarantuje, że przedmiot Umowy:</w:t>
      </w:r>
    </w:p>
    <w:p w14:paraId="5A742A97" w14:textId="77777777" w:rsidR="000C23F8" w:rsidRPr="00367E8F" w:rsidRDefault="000C23F8" w:rsidP="006579D2">
      <w:pPr>
        <w:numPr>
          <w:ilvl w:val="0"/>
          <w:numId w:val="58"/>
        </w:numPr>
        <w:tabs>
          <w:tab w:val="left" w:pos="851"/>
        </w:tabs>
        <w:ind w:left="851" w:hanging="425"/>
        <w:jc w:val="both"/>
        <w:rPr>
          <w:sz w:val="22"/>
          <w:szCs w:val="22"/>
        </w:rPr>
      </w:pPr>
      <w:r w:rsidRPr="00367E8F">
        <w:rPr>
          <w:sz w:val="22"/>
          <w:szCs w:val="22"/>
        </w:rPr>
        <w:t xml:space="preserve">jest zgodny z wszelkimi ustalonymi specyfikacjami, wymaganiami i należycie spełni wymagania określone przez </w:t>
      </w:r>
      <w:r>
        <w:rPr>
          <w:sz w:val="22"/>
          <w:szCs w:val="22"/>
        </w:rPr>
        <w:t>Zamawiającego</w:t>
      </w:r>
      <w:r w:rsidRPr="00367E8F">
        <w:rPr>
          <w:sz w:val="22"/>
          <w:szCs w:val="22"/>
        </w:rPr>
        <w:t>,</w:t>
      </w:r>
    </w:p>
    <w:p w14:paraId="3592C5FD" w14:textId="77777777" w:rsidR="000C23F8" w:rsidRPr="00367E8F" w:rsidRDefault="000C23F8" w:rsidP="006579D2">
      <w:pPr>
        <w:numPr>
          <w:ilvl w:val="0"/>
          <w:numId w:val="58"/>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6579D2">
      <w:pPr>
        <w:numPr>
          <w:ilvl w:val="0"/>
          <w:numId w:val="58"/>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6579D2">
      <w:pPr>
        <w:numPr>
          <w:ilvl w:val="0"/>
          <w:numId w:val="57"/>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7777777" w:rsidR="000C23F8" w:rsidRPr="00367E8F" w:rsidRDefault="000C23F8" w:rsidP="006579D2">
      <w:pPr>
        <w:numPr>
          <w:ilvl w:val="0"/>
          <w:numId w:val="57"/>
        </w:numPr>
        <w:ind w:hanging="426"/>
        <w:jc w:val="both"/>
        <w:rPr>
          <w:sz w:val="22"/>
          <w:szCs w:val="22"/>
        </w:rPr>
      </w:pPr>
      <w:r w:rsidRPr="00367E8F">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050BA1B6" w:rsidR="000C23F8" w:rsidRPr="00367E8F" w:rsidRDefault="000C23F8" w:rsidP="006579D2">
      <w:pPr>
        <w:numPr>
          <w:ilvl w:val="0"/>
          <w:numId w:val="57"/>
        </w:numPr>
        <w:ind w:hanging="426"/>
        <w:jc w:val="both"/>
        <w:rPr>
          <w:sz w:val="22"/>
          <w:szCs w:val="22"/>
        </w:rPr>
      </w:pPr>
      <w:r w:rsidRPr="00367E8F">
        <w:rPr>
          <w:sz w:val="22"/>
          <w:szCs w:val="22"/>
        </w:rPr>
        <w:t>Jeżeli Wykonawca, po wezwaniu do usunięcia wad z tytułu gwarancji,</w:t>
      </w:r>
      <w:r w:rsidR="007A7FA1">
        <w:rPr>
          <w:sz w:val="22"/>
          <w:szCs w:val="22"/>
        </w:rPr>
        <w:t xml:space="preserve"> </w:t>
      </w:r>
      <w:r w:rsidRPr="00367E8F">
        <w:rPr>
          <w:sz w:val="22"/>
          <w:szCs w:val="22"/>
        </w:rPr>
        <w:t xml:space="preserve">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6579D2">
      <w:pPr>
        <w:numPr>
          <w:ilvl w:val="0"/>
          <w:numId w:val="57"/>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6579D2">
      <w:pPr>
        <w:numPr>
          <w:ilvl w:val="0"/>
          <w:numId w:val="57"/>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349E495C" w:rsidR="000C23F8" w:rsidRPr="00367E8F" w:rsidRDefault="000C23F8" w:rsidP="006579D2">
      <w:pPr>
        <w:numPr>
          <w:ilvl w:val="0"/>
          <w:numId w:val="57"/>
        </w:numPr>
        <w:ind w:hanging="426"/>
        <w:jc w:val="both"/>
        <w:rPr>
          <w:sz w:val="22"/>
          <w:szCs w:val="22"/>
        </w:rPr>
      </w:pPr>
      <w:r w:rsidRPr="00367E8F">
        <w:rPr>
          <w:sz w:val="22"/>
          <w:szCs w:val="22"/>
        </w:rPr>
        <w:t>Wymieniony w ramach gwarancji przedmiot Umowy winien zostać objęty nową gwarancją na zasadach określonych w umowie.</w:t>
      </w:r>
    </w:p>
    <w:p w14:paraId="66B73F80" w14:textId="77777777" w:rsidR="000C23F8" w:rsidRPr="00367E8F" w:rsidRDefault="000C23F8" w:rsidP="006579D2">
      <w:pPr>
        <w:numPr>
          <w:ilvl w:val="0"/>
          <w:numId w:val="57"/>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rsidP="006579D2">
      <w:pPr>
        <w:numPr>
          <w:ilvl w:val="0"/>
          <w:numId w:val="57"/>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70" w:name="_Toc64016204"/>
      <w:bookmarkStart w:id="171" w:name="_Toc106095866"/>
      <w:bookmarkStart w:id="172" w:name="_Toc106096306"/>
      <w:bookmarkStart w:id="173" w:name="_Toc106096410"/>
      <w:bookmarkStart w:id="174" w:name="_Toc178250898"/>
      <w:r w:rsidRPr="00E66F78">
        <w:t xml:space="preserve">§ </w:t>
      </w:r>
      <w:r>
        <w:t>7</w:t>
      </w:r>
      <w:r w:rsidRPr="00E66F78">
        <w:t>. Szczególne obowiązki Wykonawcy</w:t>
      </w:r>
      <w:bookmarkEnd w:id="170"/>
      <w:bookmarkEnd w:id="171"/>
      <w:bookmarkEnd w:id="172"/>
      <w:bookmarkEnd w:id="173"/>
      <w:bookmarkEnd w:id="174"/>
    </w:p>
    <w:p w14:paraId="55E45428" w14:textId="3C228608" w:rsidR="00F83B24" w:rsidRPr="00EB3F6A" w:rsidRDefault="00F83B24" w:rsidP="00F83B24">
      <w:pPr>
        <w:numPr>
          <w:ilvl w:val="0"/>
          <w:numId w:val="42"/>
        </w:numPr>
        <w:spacing w:line="259" w:lineRule="auto"/>
        <w:ind w:left="357" w:hanging="357"/>
        <w:jc w:val="both"/>
        <w:rPr>
          <w:sz w:val="22"/>
          <w:szCs w:val="22"/>
        </w:rPr>
      </w:pPr>
      <w:bookmarkStart w:id="175" w:name="_Hlk67826176"/>
      <w:r w:rsidRPr="00EB3F6A">
        <w:rPr>
          <w:sz w:val="22"/>
          <w:szCs w:val="22"/>
        </w:rPr>
        <w:t xml:space="preserve">Wykonawca zobowiązany jest do posiadania ubezpieczenia od odpowiedzialności cywilnej </w:t>
      </w:r>
      <w:r w:rsidRPr="00EB3F6A">
        <w:rPr>
          <w:sz w:val="22"/>
          <w:szCs w:val="22"/>
        </w:rPr>
        <w:br/>
        <w:t xml:space="preserve">w zakresie prowadzonej działalności obejmującej przedmiot Umowy wykonawczej na sumę ubezpieczenia nie mniejszą niż </w:t>
      </w:r>
      <w:r>
        <w:rPr>
          <w:sz w:val="22"/>
          <w:szCs w:val="22"/>
        </w:rPr>
        <w:t>50 000,00</w:t>
      </w:r>
      <w:r w:rsidRPr="00EB3F6A">
        <w:rPr>
          <w:sz w:val="22"/>
          <w:szCs w:val="22"/>
        </w:rPr>
        <w:t xml:space="preserve"> zł przez cały okres realizacji Umowy wykonawczej.</w:t>
      </w:r>
    </w:p>
    <w:p w14:paraId="337D65D0" w14:textId="77777777" w:rsidR="00F83B24" w:rsidRPr="00EB3F6A" w:rsidRDefault="00F83B24" w:rsidP="00F83B24">
      <w:pPr>
        <w:spacing w:line="259" w:lineRule="auto"/>
        <w:ind w:left="357"/>
        <w:jc w:val="both"/>
        <w:rPr>
          <w:color w:val="FF0000"/>
          <w:sz w:val="6"/>
          <w:szCs w:val="6"/>
        </w:rPr>
      </w:pPr>
    </w:p>
    <w:p w14:paraId="5CFD54B0" w14:textId="77777777" w:rsidR="00F83B24" w:rsidRPr="00EB3F6A" w:rsidRDefault="00F83B24" w:rsidP="00F83B24">
      <w:pPr>
        <w:spacing w:line="259" w:lineRule="auto"/>
        <w:ind w:left="357"/>
        <w:jc w:val="both"/>
        <w:rPr>
          <w:color w:val="FF0000"/>
          <w:sz w:val="22"/>
          <w:szCs w:val="22"/>
        </w:rPr>
      </w:pPr>
    </w:p>
    <w:p w14:paraId="7DA6BB13" w14:textId="77777777" w:rsidR="00F83B24" w:rsidRPr="00EB3F6A" w:rsidRDefault="00F83B24" w:rsidP="00F83B24">
      <w:pPr>
        <w:numPr>
          <w:ilvl w:val="0"/>
          <w:numId w:val="42"/>
        </w:numPr>
        <w:ind w:left="357" w:hanging="357"/>
        <w:jc w:val="both"/>
        <w:rPr>
          <w:sz w:val="22"/>
          <w:szCs w:val="22"/>
        </w:rPr>
      </w:pPr>
      <w:r w:rsidRPr="00EB3F6A">
        <w:rPr>
          <w:sz w:val="22"/>
          <w:szCs w:val="22"/>
        </w:rPr>
        <w:t xml:space="preserve">Wykonawca przed podpisaniem Umowy </w:t>
      </w:r>
      <w:bookmarkStart w:id="176" w:name="_Hlk106970160"/>
      <w:r w:rsidRPr="00EB3F6A">
        <w:rPr>
          <w:sz w:val="22"/>
          <w:szCs w:val="22"/>
        </w:rPr>
        <w:t xml:space="preserve">wykonawczej przekaże Zamawiającemu potwierdzoną za zgodność z oryginałem kopię polisy ubezpieczenia wraz z dowodem opłacenia składki ubezpieczeniowej. </w:t>
      </w:r>
      <w:bookmarkEnd w:id="176"/>
      <w:r w:rsidRPr="00EB3F6A">
        <w:rPr>
          <w:sz w:val="22"/>
          <w:szCs w:val="22"/>
        </w:rPr>
        <w:t xml:space="preserve">W przypadku upływu terminu obowiązywania polisy lub upływu terminu płatności kolejnej składki, Wykonawca obowiązany jest najpóźniej w dniu, w którym upływa termin </w:t>
      </w:r>
      <w:r w:rsidRPr="00EB3F6A">
        <w:rPr>
          <w:sz w:val="22"/>
          <w:szCs w:val="22"/>
        </w:rPr>
        <w:lastRenderedPageBreak/>
        <w:t>ważności polisy lub termin opłacenia składki do przekazania odpowiednio potwierdzonej za zgodność z oryginałem kopii polisy ubezpieczenia obejmującej kolejny okres lub dowodu płacenia składki.</w:t>
      </w:r>
    </w:p>
    <w:p w14:paraId="0063D1A0" w14:textId="77777777" w:rsidR="00F83B24" w:rsidRPr="00EB3F6A" w:rsidRDefault="00F83B24" w:rsidP="00F83B24">
      <w:pPr>
        <w:numPr>
          <w:ilvl w:val="0"/>
          <w:numId w:val="42"/>
        </w:numPr>
        <w:ind w:left="357" w:hanging="357"/>
        <w:jc w:val="both"/>
        <w:rPr>
          <w:sz w:val="22"/>
          <w:szCs w:val="22"/>
        </w:rPr>
      </w:pPr>
      <w:r w:rsidRPr="00EB3F6A">
        <w:rPr>
          <w:sz w:val="22"/>
          <w:szCs w:val="22"/>
        </w:rPr>
        <w:t>Jeżeli Wykonawca nie posiada ważnej polisy ubezpieczeniowej na kolejny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p>
    <w:p w14:paraId="106D9536" w14:textId="77777777" w:rsidR="00F83B24" w:rsidRPr="00EB3F6A" w:rsidRDefault="00F83B24" w:rsidP="00F83B24">
      <w:pPr>
        <w:jc w:val="both"/>
        <w:rPr>
          <w:sz w:val="6"/>
          <w:szCs w:val="6"/>
        </w:rPr>
      </w:pPr>
    </w:p>
    <w:p w14:paraId="02B8313C" w14:textId="77777777" w:rsidR="00F83B24" w:rsidRPr="00EB3F6A" w:rsidRDefault="00F83B24" w:rsidP="00F83B24">
      <w:pPr>
        <w:numPr>
          <w:ilvl w:val="0"/>
          <w:numId w:val="42"/>
        </w:numPr>
        <w:jc w:val="both"/>
        <w:rPr>
          <w:sz w:val="22"/>
          <w:szCs w:val="22"/>
        </w:rPr>
      </w:pPr>
      <w:r w:rsidRPr="00EB3F6A">
        <w:rPr>
          <w:sz w:val="22"/>
          <w:szCs w:val="22"/>
        </w:rPr>
        <w:t>Wykonawca ponosi pełną odpowiedzialność odszkodowawczą za wszelkie szkody powstałe z jego winy w związku z realizacją Umowy, w tym w stosunku do własnych pracowników, Podwykonawców oraz osób trzecich.</w:t>
      </w:r>
    </w:p>
    <w:p w14:paraId="53A81798" w14:textId="77777777" w:rsidR="000C23F8" w:rsidRPr="00500E2A" w:rsidRDefault="000C23F8" w:rsidP="000C23F8">
      <w:pPr>
        <w:spacing w:line="259" w:lineRule="auto"/>
        <w:ind w:left="360"/>
        <w:jc w:val="both"/>
        <w:rPr>
          <w:sz w:val="22"/>
          <w:szCs w:val="22"/>
        </w:rPr>
      </w:pPr>
    </w:p>
    <w:p w14:paraId="729DFF6D" w14:textId="40C93842" w:rsidR="000C23F8" w:rsidRPr="00B93A23" w:rsidRDefault="000C23F8" w:rsidP="000C23F8">
      <w:pPr>
        <w:pStyle w:val="Nagwek2"/>
      </w:pPr>
      <w:bookmarkStart w:id="177" w:name="_Toc106095867"/>
      <w:bookmarkStart w:id="178" w:name="_Toc106096307"/>
      <w:bookmarkStart w:id="179" w:name="_Toc106096411"/>
      <w:bookmarkStart w:id="180" w:name="_Toc178250899"/>
      <w:bookmarkEnd w:id="175"/>
      <w:r w:rsidRPr="00E66F78">
        <w:t xml:space="preserve">§ </w:t>
      </w:r>
      <w:r>
        <w:t>8</w:t>
      </w:r>
      <w:r w:rsidRPr="00B93A23">
        <w:t>. Zabezpieczenie należytego wykonania Umowy</w:t>
      </w:r>
      <w:bookmarkEnd w:id="177"/>
      <w:bookmarkEnd w:id="178"/>
      <w:bookmarkEnd w:id="179"/>
      <w:r w:rsidR="008B2E46">
        <w:t> – nie dotyczy</w:t>
      </w:r>
      <w:bookmarkEnd w:id="180"/>
    </w:p>
    <w:p w14:paraId="1D80C646" w14:textId="028005A3" w:rsidR="000C23F8" w:rsidRDefault="000C23F8" w:rsidP="000C23F8">
      <w:pPr>
        <w:spacing w:line="259" w:lineRule="auto"/>
        <w:ind w:left="357"/>
        <w:jc w:val="both"/>
        <w:rPr>
          <w:i/>
          <w:iCs/>
          <w:color w:val="2F5496" w:themeColor="accent1" w:themeShade="BF"/>
          <w:sz w:val="22"/>
          <w:szCs w:val="22"/>
        </w:rPr>
      </w:pPr>
    </w:p>
    <w:p w14:paraId="5C6120CB" w14:textId="5BE94543" w:rsidR="000C23F8" w:rsidRPr="004018B9" w:rsidRDefault="000C23F8" w:rsidP="000C23F8">
      <w:pPr>
        <w:pStyle w:val="Nagwek2"/>
      </w:pPr>
      <w:bookmarkStart w:id="181" w:name="_Toc64016205"/>
      <w:bookmarkStart w:id="182" w:name="_Toc106095868"/>
      <w:bookmarkStart w:id="183" w:name="_Toc106096308"/>
      <w:bookmarkStart w:id="184" w:name="_Toc106096412"/>
      <w:bookmarkStart w:id="185" w:name="_Toc178250900"/>
      <w:r w:rsidRPr="004018B9">
        <w:t>§ 9. Wymagania dotyczące zatrudnienia</w:t>
      </w:r>
      <w:bookmarkEnd w:id="181"/>
      <w:bookmarkEnd w:id="182"/>
      <w:bookmarkEnd w:id="183"/>
      <w:bookmarkEnd w:id="184"/>
      <w:bookmarkEnd w:id="185"/>
    </w:p>
    <w:p w14:paraId="318F846A" w14:textId="77777777" w:rsidR="00F83B24" w:rsidRPr="00EB3F6A" w:rsidRDefault="00F83B24" w:rsidP="00F83B24">
      <w:pPr>
        <w:numPr>
          <w:ilvl w:val="0"/>
          <w:numId w:val="45"/>
        </w:numPr>
        <w:spacing w:line="259" w:lineRule="auto"/>
        <w:jc w:val="both"/>
        <w:rPr>
          <w:sz w:val="22"/>
          <w:szCs w:val="22"/>
        </w:rPr>
      </w:pPr>
      <w:bookmarkStart w:id="186" w:name="_Hlk67826210"/>
      <w:r w:rsidRPr="00EB3F6A">
        <w:rPr>
          <w:sz w:val="22"/>
          <w:szCs w:val="22"/>
        </w:rPr>
        <w:t>Wykonawca jest odpowiedzialny za zatrudnienie do realizacji zamówienia wykonawczego pracowników zgodnie z obowiązującymi przepisami prawa.</w:t>
      </w:r>
    </w:p>
    <w:p w14:paraId="69D79B4A" w14:textId="77777777" w:rsidR="00F83B24" w:rsidRPr="00EB3F6A" w:rsidRDefault="00F83B24" w:rsidP="00F83B24">
      <w:pPr>
        <w:numPr>
          <w:ilvl w:val="0"/>
          <w:numId w:val="45"/>
        </w:numPr>
        <w:spacing w:line="259" w:lineRule="auto"/>
        <w:ind w:hanging="357"/>
        <w:jc w:val="both"/>
        <w:rPr>
          <w:sz w:val="22"/>
          <w:szCs w:val="22"/>
        </w:rPr>
      </w:pPr>
      <w:r w:rsidRPr="00EB3F6A">
        <w:rPr>
          <w:sz w:val="22"/>
          <w:szCs w:val="22"/>
        </w:rPr>
        <w:t xml:space="preserve">Wykonawca zobowiązuje się do zatrudniania osób posługujących się językiem polskim w mowie </w:t>
      </w:r>
      <w:r w:rsidRPr="00EB3F6A">
        <w:rPr>
          <w:sz w:val="22"/>
          <w:szCs w:val="22"/>
        </w:rPr>
        <w:br/>
        <w:t>i piśmie w stopniu umożliwiającym porozumiewanie się.</w:t>
      </w:r>
    </w:p>
    <w:p w14:paraId="0F6D5C59" w14:textId="77777777" w:rsidR="00F83B24" w:rsidRPr="00EB3F6A" w:rsidRDefault="00F83B24" w:rsidP="00F83B24">
      <w:pPr>
        <w:numPr>
          <w:ilvl w:val="0"/>
          <w:numId w:val="45"/>
        </w:numPr>
        <w:spacing w:line="259" w:lineRule="auto"/>
        <w:ind w:hanging="357"/>
        <w:jc w:val="both"/>
        <w:rPr>
          <w:sz w:val="22"/>
          <w:szCs w:val="22"/>
        </w:rPr>
      </w:pPr>
      <w:r w:rsidRPr="00EB3F6A">
        <w:rPr>
          <w:sz w:val="22"/>
          <w:szCs w:val="22"/>
        </w:rPr>
        <w:t>Wykonawca nie będzie zatrudniał pracowników Polskiej Grupy Górniczej przy realizacji zamówienia wykonawczego pod rygorem odstąpienia od Umowy wykonawczej bez prawa do odszkodowania. Zakaz nie dotyczy pracowników Zamawiającego wykonujących na rzecz firm obcych czynności, które na podstawie przepisów prawa pracy uzasadniają udzielenie pracownikowi przez pracodawcę zwolnienia od pracy.</w:t>
      </w:r>
    </w:p>
    <w:p w14:paraId="717C7C79" w14:textId="77777777" w:rsidR="00F83B24" w:rsidRPr="00EB3F6A" w:rsidRDefault="00F83B24" w:rsidP="00F83B24">
      <w:pPr>
        <w:numPr>
          <w:ilvl w:val="0"/>
          <w:numId w:val="45"/>
        </w:numPr>
        <w:spacing w:line="259" w:lineRule="auto"/>
        <w:ind w:left="363" w:hanging="357"/>
        <w:jc w:val="both"/>
        <w:rPr>
          <w:sz w:val="22"/>
          <w:szCs w:val="22"/>
        </w:rPr>
      </w:pPr>
      <w:r w:rsidRPr="00EB3F6A">
        <w:rPr>
          <w:sz w:val="22"/>
          <w:szCs w:val="22"/>
        </w:rPr>
        <w:t>W przypadku odmowy dopuszczenia do realizacji zamówienia wykonawczego pracowników ze względu na okoliczności określone w ust. 3 Wykonawca jest zobowiązany zabezpieczyć prawidłową i terminową realizację zamówienia wykonawczego przy zatrudnieniu innych osób.</w:t>
      </w:r>
    </w:p>
    <w:p w14:paraId="4FC02C5C" w14:textId="77777777" w:rsidR="00F83B24" w:rsidRPr="00EB3F6A" w:rsidRDefault="00F83B24" w:rsidP="00F83B24">
      <w:pPr>
        <w:numPr>
          <w:ilvl w:val="0"/>
          <w:numId w:val="45"/>
        </w:numPr>
        <w:spacing w:line="259" w:lineRule="auto"/>
        <w:ind w:left="363" w:hanging="357"/>
        <w:jc w:val="both"/>
        <w:rPr>
          <w:sz w:val="22"/>
          <w:szCs w:val="22"/>
        </w:rPr>
      </w:pPr>
      <w:r w:rsidRPr="00EB3F6A">
        <w:rPr>
          <w:sz w:val="22"/>
          <w:szCs w:val="22"/>
        </w:rPr>
        <w:t>Postanowienia Umowy, w których mowa jest o pracownikach Wykonawcy odnoszą się również do pracowników Podwykonawcy.</w:t>
      </w:r>
    </w:p>
    <w:p w14:paraId="2622E5BF" w14:textId="4C53451F" w:rsidR="000C23F8" w:rsidRPr="004018B9" w:rsidRDefault="000C23F8" w:rsidP="00F83B24">
      <w:pPr>
        <w:spacing w:line="259" w:lineRule="auto"/>
        <w:ind w:left="363"/>
        <w:jc w:val="both"/>
        <w:rPr>
          <w:sz w:val="22"/>
          <w:szCs w:val="22"/>
        </w:rPr>
      </w:pPr>
    </w:p>
    <w:p w14:paraId="2D7428B2" w14:textId="77777777" w:rsidR="000C23F8" w:rsidRPr="00500E2A" w:rsidRDefault="000C23F8" w:rsidP="000C23F8">
      <w:pPr>
        <w:pStyle w:val="Nagwek2"/>
      </w:pPr>
      <w:bookmarkStart w:id="187" w:name="_Toc64016206"/>
      <w:bookmarkStart w:id="188" w:name="_Toc106095869"/>
      <w:bookmarkStart w:id="189" w:name="_Toc106096309"/>
      <w:bookmarkStart w:id="190" w:name="_Toc106096413"/>
      <w:bookmarkStart w:id="191" w:name="_Toc178250901"/>
      <w:bookmarkEnd w:id="186"/>
      <w:r w:rsidRPr="004018B9">
        <w:t>§ 10. Podwykonawstwo</w:t>
      </w:r>
      <w:bookmarkEnd w:id="187"/>
      <w:bookmarkEnd w:id="188"/>
      <w:bookmarkEnd w:id="189"/>
      <w:bookmarkEnd w:id="190"/>
      <w:bookmarkEnd w:id="191"/>
    </w:p>
    <w:p w14:paraId="5338AD3D" w14:textId="7EE6DA78" w:rsidR="009E229A" w:rsidRPr="009E229A" w:rsidRDefault="009E229A" w:rsidP="006579D2">
      <w:pPr>
        <w:numPr>
          <w:ilvl w:val="0"/>
          <w:numId w:val="54"/>
        </w:numPr>
        <w:spacing w:line="259" w:lineRule="auto"/>
        <w:ind w:left="284" w:hanging="284"/>
        <w:jc w:val="both"/>
        <w:rPr>
          <w:sz w:val="22"/>
          <w:szCs w:val="22"/>
        </w:rPr>
      </w:pPr>
      <w:bookmarkStart w:id="192" w:name="_Hlk68846287"/>
      <w:r w:rsidRPr="009E229A">
        <w:rPr>
          <w:sz w:val="22"/>
          <w:szCs w:val="22"/>
        </w:rPr>
        <w:t xml:space="preserve">Wykonawca może powierzyć wykonanie części Umowy Podwykonawcy po uzyskaniu pisemnej zgody Zamawiającego na taką czynność, z zastrzeżeniem ust. </w:t>
      </w:r>
      <w:r w:rsidR="00F83B24">
        <w:rPr>
          <w:sz w:val="22"/>
          <w:szCs w:val="22"/>
        </w:rPr>
        <w:t xml:space="preserve">6 i </w:t>
      </w:r>
      <w:r w:rsidRPr="009E229A">
        <w:rPr>
          <w:sz w:val="22"/>
          <w:szCs w:val="22"/>
        </w:rPr>
        <w:t>7.</w:t>
      </w:r>
    </w:p>
    <w:p w14:paraId="405AE589" w14:textId="7A6C1135" w:rsidR="009E229A" w:rsidRPr="009E229A" w:rsidRDefault="009E229A" w:rsidP="006579D2">
      <w:pPr>
        <w:numPr>
          <w:ilvl w:val="0"/>
          <w:numId w:val="54"/>
        </w:numPr>
        <w:spacing w:line="259" w:lineRule="auto"/>
        <w:contextualSpacing/>
        <w:jc w:val="both"/>
        <w:rPr>
          <w:i/>
          <w:iCs/>
          <w:sz w:val="22"/>
          <w:szCs w:val="22"/>
        </w:rPr>
      </w:pPr>
      <w:r w:rsidRPr="009E229A">
        <w:rPr>
          <w:sz w:val="22"/>
          <w:szCs w:val="22"/>
        </w:rPr>
        <w:t xml:space="preserve">Zamawiający zastrzega obowiązek osobistego wykonania przez Wykonawcę kluczowych części zamówienia, tj. </w:t>
      </w:r>
      <w:r w:rsidR="008B2E46">
        <w:rPr>
          <w:sz w:val="22"/>
          <w:szCs w:val="22"/>
        </w:rPr>
        <w:t>robót konstrukcyjnych oraz murarsko-tynkarskich.</w:t>
      </w:r>
    </w:p>
    <w:p w14:paraId="0D4DEEA9" w14:textId="77777777" w:rsidR="00F83B24" w:rsidRPr="00EB3F6A" w:rsidRDefault="00F83B24" w:rsidP="00F83B24">
      <w:pPr>
        <w:numPr>
          <w:ilvl w:val="0"/>
          <w:numId w:val="54"/>
        </w:numPr>
        <w:spacing w:line="259" w:lineRule="auto"/>
        <w:ind w:left="284" w:hanging="284"/>
        <w:jc w:val="both"/>
        <w:rPr>
          <w:sz w:val="22"/>
          <w:szCs w:val="22"/>
        </w:rPr>
      </w:pPr>
      <w:bookmarkStart w:id="193" w:name="_Toc64016207"/>
      <w:bookmarkStart w:id="194" w:name="_Toc106095870"/>
      <w:bookmarkStart w:id="195" w:name="_Toc106096310"/>
      <w:bookmarkStart w:id="196" w:name="_Toc106096414"/>
      <w:bookmarkStart w:id="197" w:name="_Hlk67826260"/>
      <w:bookmarkEnd w:id="192"/>
      <w:r w:rsidRPr="00EB3F6A">
        <w:rPr>
          <w:sz w:val="22"/>
          <w:szCs w:val="22"/>
        </w:rPr>
        <w:t>Wykonawca zobowiązany jest uzyskać pisemną zgodę Zamawiającego na powierzenie realizacji części zamówienia przez Podwykonawcę. W tym celu Wykonawca powinien wystąpić do Zamawiającego ze stosownym wnioskiem.</w:t>
      </w:r>
    </w:p>
    <w:p w14:paraId="01C979BA" w14:textId="77777777" w:rsidR="00F83B24" w:rsidRPr="00EB3F6A" w:rsidRDefault="00F83B24" w:rsidP="00F83B24">
      <w:pPr>
        <w:numPr>
          <w:ilvl w:val="0"/>
          <w:numId w:val="54"/>
        </w:numPr>
        <w:spacing w:line="259" w:lineRule="auto"/>
        <w:ind w:left="284" w:hanging="284"/>
        <w:jc w:val="both"/>
        <w:rPr>
          <w:sz w:val="22"/>
          <w:szCs w:val="22"/>
        </w:rPr>
      </w:pPr>
      <w:r w:rsidRPr="00EB3F6A">
        <w:rPr>
          <w:sz w:val="22"/>
          <w:szCs w:val="22"/>
        </w:rPr>
        <w:t>Wniosek powinien szczegółowo określać:</w:t>
      </w:r>
    </w:p>
    <w:p w14:paraId="294F8E1E" w14:textId="77777777" w:rsidR="00F83B24" w:rsidRPr="00EB3F6A" w:rsidRDefault="00F83B24" w:rsidP="00F83B24">
      <w:pPr>
        <w:numPr>
          <w:ilvl w:val="1"/>
          <w:numId w:val="54"/>
        </w:numPr>
        <w:spacing w:line="259" w:lineRule="auto"/>
        <w:ind w:left="851" w:hanging="284"/>
        <w:contextualSpacing/>
        <w:jc w:val="both"/>
        <w:rPr>
          <w:sz w:val="22"/>
          <w:szCs w:val="22"/>
        </w:rPr>
      </w:pPr>
      <w:r w:rsidRPr="00EB3F6A">
        <w:rPr>
          <w:sz w:val="22"/>
          <w:szCs w:val="22"/>
        </w:rPr>
        <w:t>nazwę Podwykonawcy,</w:t>
      </w:r>
    </w:p>
    <w:p w14:paraId="6C0BDB8E" w14:textId="77777777" w:rsidR="00F83B24" w:rsidRPr="00EB3F6A" w:rsidRDefault="00F83B24" w:rsidP="00F83B24">
      <w:pPr>
        <w:numPr>
          <w:ilvl w:val="1"/>
          <w:numId w:val="54"/>
        </w:numPr>
        <w:spacing w:line="259" w:lineRule="auto"/>
        <w:ind w:left="851" w:hanging="284"/>
        <w:contextualSpacing/>
        <w:jc w:val="both"/>
        <w:rPr>
          <w:sz w:val="22"/>
          <w:szCs w:val="22"/>
        </w:rPr>
      </w:pPr>
      <w:r w:rsidRPr="00EB3F6A">
        <w:rPr>
          <w:sz w:val="22"/>
          <w:szCs w:val="22"/>
        </w:rPr>
        <w:t>dane kontaktowe Podwykonawcy,</w:t>
      </w:r>
    </w:p>
    <w:p w14:paraId="1DF2D272" w14:textId="77777777" w:rsidR="00F83B24" w:rsidRPr="00EB3F6A" w:rsidRDefault="00F83B24" w:rsidP="00F83B24">
      <w:pPr>
        <w:numPr>
          <w:ilvl w:val="1"/>
          <w:numId w:val="54"/>
        </w:numPr>
        <w:spacing w:after="160" w:line="259" w:lineRule="auto"/>
        <w:ind w:left="851" w:hanging="284"/>
        <w:contextualSpacing/>
        <w:jc w:val="both"/>
        <w:rPr>
          <w:sz w:val="22"/>
          <w:szCs w:val="22"/>
        </w:rPr>
      </w:pPr>
      <w:r w:rsidRPr="00EB3F6A">
        <w:rPr>
          <w:sz w:val="22"/>
          <w:szCs w:val="22"/>
        </w:rPr>
        <w:t>przedstawicieli Podwykonawcy,</w:t>
      </w:r>
    </w:p>
    <w:p w14:paraId="07801CA2" w14:textId="77777777" w:rsidR="00F83B24" w:rsidRPr="00EB3F6A" w:rsidRDefault="00F83B24" w:rsidP="00F83B24">
      <w:pPr>
        <w:numPr>
          <w:ilvl w:val="1"/>
          <w:numId w:val="54"/>
        </w:numPr>
        <w:spacing w:after="160" w:line="259" w:lineRule="auto"/>
        <w:ind w:left="851" w:hanging="284"/>
        <w:contextualSpacing/>
        <w:jc w:val="both"/>
        <w:rPr>
          <w:sz w:val="22"/>
          <w:szCs w:val="22"/>
        </w:rPr>
      </w:pPr>
      <w:r w:rsidRPr="00EB3F6A">
        <w:rPr>
          <w:sz w:val="22"/>
          <w:szCs w:val="22"/>
        </w:rPr>
        <w:t>zakres części Umowy powierzonej do wykonania przez Podwykonawcę.</w:t>
      </w:r>
    </w:p>
    <w:p w14:paraId="58D735B0"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Zamawiający w terminie 14 dni od złożenia przez Wykonawcę wniosku, wydaje pisemną zgodę na powierzenie realizacji części umowy przez Podwykonawcę z zastrzeżeniem ust. 31.</w:t>
      </w:r>
    </w:p>
    <w:p w14:paraId="53337BAD"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Brak odpowiedzi Zamawiającego w powyższym terminie, uważa się za wyrażenie zgody na powierzenie wykonania części Umowy Podwykonawcy.</w:t>
      </w:r>
    </w:p>
    <w:p w14:paraId="791C7469"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 xml:space="preserve">Wykonawca nie może zawrzeć Umowy z Podwykonawcą bez uzyskania, ze strony Zamawiającego, akceptacji projektu Umowy o podwykonawstwo, której przedmiotem są roboty budowlane, a także </w:t>
      </w:r>
      <w:r w:rsidRPr="00EB3F6A">
        <w:rPr>
          <w:sz w:val="22"/>
          <w:szCs w:val="22"/>
        </w:rPr>
        <w:lastRenderedPageBreak/>
        <w:t>nie może dokonać zmiany Umowy o podwykonawstwo, której przedmiotem są roboty budowlane bez uzyskania, ze strony Zamawiającego akceptacji projektu zmiany tej Umowy.</w:t>
      </w:r>
    </w:p>
    <w:p w14:paraId="53AAD4CF"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Umowa o podwykonawstwo, winna zawierać w szczególności:</w:t>
      </w:r>
    </w:p>
    <w:p w14:paraId="5BB2DBFE" w14:textId="77777777" w:rsidR="00F83B24" w:rsidRPr="00EB3F6A" w:rsidRDefault="00F83B24" w:rsidP="00F83B24">
      <w:pPr>
        <w:numPr>
          <w:ilvl w:val="1"/>
          <w:numId w:val="54"/>
        </w:numPr>
        <w:spacing w:after="160" w:line="259" w:lineRule="auto"/>
        <w:contextualSpacing/>
        <w:jc w:val="both"/>
        <w:rPr>
          <w:sz w:val="22"/>
          <w:szCs w:val="22"/>
        </w:rPr>
      </w:pPr>
      <w:r w:rsidRPr="00EB3F6A">
        <w:rPr>
          <w:sz w:val="22"/>
          <w:szCs w:val="22"/>
        </w:rPr>
        <w:t xml:space="preserve">zakres zamówienia powierzonego Podwykonawcy lub dalszemu Podwykonawcy, </w:t>
      </w:r>
    </w:p>
    <w:p w14:paraId="77AE9475" w14:textId="77777777" w:rsidR="00F83B24" w:rsidRPr="00EB3F6A" w:rsidRDefault="00F83B24" w:rsidP="00F83B24">
      <w:pPr>
        <w:numPr>
          <w:ilvl w:val="1"/>
          <w:numId w:val="54"/>
        </w:numPr>
        <w:spacing w:after="160" w:line="259" w:lineRule="auto"/>
        <w:contextualSpacing/>
        <w:jc w:val="both"/>
        <w:rPr>
          <w:sz w:val="22"/>
          <w:szCs w:val="22"/>
        </w:rPr>
      </w:pPr>
      <w:r w:rsidRPr="00EB3F6A">
        <w:rPr>
          <w:sz w:val="22"/>
          <w:szCs w:val="22"/>
        </w:rPr>
        <w:t xml:space="preserve">termin realizacji, </w:t>
      </w:r>
    </w:p>
    <w:p w14:paraId="7F825000" w14:textId="77777777" w:rsidR="00F83B24" w:rsidRPr="00EB3F6A" w:rsidRDefault="00F83B24" w:rsidP="00F83B24">
      <w:pPr>
        <w:numPr>
          <w:ilvl w:val="1"/>
          <w:numId w:val="54"/>
        </w:numPr>
        <w:spacing w:after="160" w:line="259" w:lineRule="auto"/>
        <w:contextualSpacing/>
        <w:jc w:val="both"/>
        <w:rPr>
          <w:sz w:val="22"/>
          <w:szCs w:val="22"/>
        </w:rPr>
      </w:pPr>
      <w:r w:rsidRPr="00EB3F6A">
        <w:rPr>
          <w:sz w:val="22"/>
          <w:szCs w:val="22"/>
        </w:rPr>
        <w:t xml:space="preserve">obowiązki Wykonawcy, </w:t>
      </w:r>
    </w:p>
    <w:p w14:paraId="454407CF" w14:textId="77777777" w:rsidR="00F83B24" w:rsidRPr="00EB3F6A" w:rsidRDefault="00F83B24" w:rsidP="00F83B24">
      <w:pPr>
        <w:numPr>
          <w:ilvl w:val="1"/>
          <w:numId w:val="54"/>
        </w:numPr>
        <w:spacing w:after="160" w:line="259" w:lineRule="auto"/>
        <w:contextualSpacing/>
        <w:jc w:val="both"/>
        <w:rPr>
          <w:sz w:val="22"/>
          <w:szCs w:val="22"/>
        </w:rPr>
      </w:pPr>
      <w:r w:rsidRPr="00EB3F6A">
        <w:rPr>
          <w:sz w:val="22"/>
          <w:szCs w:val="22"/>
        </w:rPr>
        <w:t xml:space="preserve">obowiązki Podwykonawcy lub dalszego Podwykonawcy, </w:t>
      </w:r>
    </w:p>
    <w:p w14:paraId="5DEC7B1F" w14:textId="77777777" w:rsidR="00F83B24" w:rsidRPr="00EB3F6A" w:rsidRDefault="00F83B24" w:rsidP="00F83B24">
      <w:pPr>
        <w:numPr>
          <w:ilvl w:val="1"/>
          <w:numId w:val="54"/>
        </w:numPr>
        <w:spacing w:after="160" w:line="259" w:lineRule="auto"/>
        <w:contextualSpacing/>
        <w:jc w:val="both"/>
        <w:rPr>
          <w:sz w:val="22"/>
          <w:szCs w:val="22"/>
        </w:rPr>
      </w:pPr>
      <w:r w:rsidRPr="00EB3F6A">
        <w:rPr>
          <w:sz w:val="22"/>
          <w:szCs w:val="22"/>
        </w:rPr>
        <w:t xml:space="preserve">wysokość wynagrodzenia należnego Podwykonawcy lub dalszemu Podwykonawcy, </w:t>
      </w:r>
    </w:p>
    <w:p w14:paraId="543C35D1" w14:textId="77777777" w:rsidR="00F83B24" w:rsidRPr="00EB3F6A" w:rsidRDefault="00F83B24" w:rsidP="00F83B24">
      <w:pPr>
        <w:numPr>
          <w:ilvl w:val="1"/>
          <w:numId w:val="54"/>
        </w:numPr>
        <w:spacing w:after="160" w:line="259" w:lineRule="auto"/>
        <w:contextualSpacing/>
        <w:jc w:val="both"/>
        <w:rPr>
          <w:sz w:val="22"/>
          <w:szCs w:val="22"/>
        </w:rPr>
      </w:pPr>
      <w:r w:rsidRPr="00EB3F6A">
        <w:rPr>
          <w:sz w:val="22"/>
          <w:szCs w:val="22"/>
        </w:rPr>
        <w:t>termin i warunki zapłaty wynagrodzenia Podwykonawcy lub dalszemu Podwykonawcy</w:t>
      </w:r>
    </w:p>
    <w:p w14:paraId="24E97FCC"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Umowa o podwykonawstwo winna zostać sporządzona w języku polskim w formie pisemnej.</w:t>
      </w:r>
    </w:p>
    <w:p w14:paraId="2CD88C07"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Termin zapłaty wynagrodzenia Podwykonawcy lub dalszemu Podwykonawcy, przewidziany w Umowie o podwykonawstwo, winien być tożsamy z terminem płatności obowiązującym w Umowie zawartej między Zamawiającym a Wykonawcą (Generalnym Wykonawcą).</w:t>
      </w:r>
    </w:p>
    <w:p w14:paraId="0A80B6FF"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EB3F6A">
        <w:rPr>
          <w:sz w:val="24"/>
          <w:szCs w:val="24"/>
        </w:rPr>
        <w:t xml:space="preserve"> </w:t>
      </w:r>
      <w:r w:rsidRPr="00EB3F6A">
        <w:rPr>
          <w:sz w:val="22"/>
          <w:szCs w:val="22"/>
        </w:rPr>
        <w:t xml:space="preserve">lub dalszy Podwykonawca jest obowiązany dołączyć zgodę Wykonawcy na zawarcie Umowy o podwykonawstwo o treści zgodnej z projektem Umowy. </w:t>
      </w:r>
    </w:p>
    <w:p w14:paraId="06F90EEF"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Zamawiający w terminie 7 dni zgłasza w formie pisemnej, pod rygorem nieważności, zastrzeżenia do projektu Umowy o podwykonawstwo, której przedmiotem są roboty budowlane, w przypadku gdy:</w:t>
      </w:r>
    </w:p>
    <w:p w14:paraId="1BBEA671" w14:textId="77777777" w:rsidR="00F83B24" w:rsidRPr="00EB3F6A" w:rsidRDefault="00F83B24" w:rsidP="00F83B24">
      <w:pPr>
        <w:numPr>
          <w:ilvl w:val="1"/>
          <w:numId w:val="64"/>
        </w:numPr>
        <w:spacing w:after="160" w:line="259" w:lineRule="auto"/>
        <w:contextualSpacing/>
        <w:jc w:val="both"/>
        <w:rPr>
          <w:sz w:val="22"/>
          <w:szCs w:val="22"/>
        </w:rPr>
      </w:pPr>
      <w:r w:rsidRPr="00EB3F6A">
        <w:rPr>
          <w:sz w:val="22"/>
          <w:szCs w:val="22"/>
        </w:rPr>
        <w:t>nie spełniają one wymagań określonych w ust. 8 i 9;</w:t>
      </w:r>
    </w:p>
    <w:p w14:paraId="7C03F8B1" w14:textId="77777777" w:rsidR="00F83B24" w:rsidRPr="00EB3F6A" w:rsidRDefault="00F83B24" w:rsidP="00F83B24">
      <w:pPr>
        <w:numPr>
          <w:ilvl w:val="1"/>
          <w:numId w:val="64"/>
        </w:numPr>
        <w:spacing w:after="160" w:line="259" w:lineRule="auto"/>
        <w:contextualSpacing/>
        <w:jc w:val="both"/>
        <w:rPr>
          <w:sz w:val="22"/>
          <w:szCs w:val="22"/>
        </w:rPr>
      </w:pPr>
      <w:r w:rsidRPr="00EB3F6A">
        <w:rPr>
          <w:sz w:val="22"/>
          <w:szCs w:val="22"/>
        </w:rPr>
        <w:t>przewidują one termin zapłaty wynagrodzenia inny niż określony w ust. 10;</w:t>
      </w:r>
    </w:p>
    <w:p w14:paraId="3F688E9E" w14:textId="77777777" w:rsidR="00F83B24" w:rsidRPr="00EB3F6A" w:rsidRDefault="00F83B24" w:rsidP="00F83B24">
      <w:pPr>
        <w:numPr>
          <w:ilvl w:val="1"/>
          <w:numId w:val="64"/>
        </w:numPr>
        <w:spacing w:after="160" w:line="259" w:lineRule="auto"/>
        <w:contextualSpacing/>
        <w:jc w:val="both"/>
        <w:rPr>
          <w:sz w:val="22"/>
          <w:szCs w:val="22"/>
        </w:rPr>
      </w:pPr>
      <w:r w:rsidRPr="00EB3F6A">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9342807"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Niezgłoszenie pisemnych zastrzeżeń do przedłożonego projektu Umowy o podwykonawstwo, której przedmiotem są roboty budowlane, w terminie określonym w ust. 12, uważa się za akceptację projektu Umowy przez Zamawiającego.</w:t>
      </w:r>
    </w:p>
    <w:p w14:paraId="50F06C35"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32741B06" w14:textId="77777777" w:rsidR="00F83B24" w:rsidRPr="00EB3F6A" w:rsidRDefault="00F83B24" w:rsidP="00F83B24">
      <w:pPr>
        <w:numPr>
          <w:ilvl w:val="0"/>
          <w:numId w:val="54"/>
        </w:numPr>
        <w:spacing w:line="259" w:lineRule="auto"/>
        <w:jc w:val="both"/>
        <w:rPr>
          <w:sz w:val="22"/>
          <w:szCs w:val="22"/>
        </w:rPr>
      </w:pPr>
      <w:r w:rsidRPr="00EB3F6A">
        <w:rPr>
          <w:sz w:val="22"/>
          <w:szCs w:val="22"/>
        </w:rPr>
        <w:t>Zamawiający w terminie 30 dni zgłasza w formie pisemnej, pod rygorem nieważności, sprzeciw do Umowy o podwykonawstwo, której przedmiotem są roboty budowlane w przypadkach, o których mowa w ust. 12.</w:t>
      </w:r>
    </w:p>
    <w:p w14:paraId="2B3D92FE" w14:textId="77777777" w:rsidR="00F83B24" w:rsidRPr="00EB3F6A" w:rsidRDefault="00F83B24" w:rsidP="00F83B24">
      <w:pPr>
        <w:numPr>
          <w:ilvl w:val="0"/>
          <w:numId w:val="54"/>
        </w:numPr>
        <w:spacing w:line="259" w:lineRule="auto"/>
        <w:jc w:val="both"/>
        <w:rPr>
          <w:sz w:val="22"/>
          <w:szCs w:val="22"/>
        </w:rPr>
      </w:pPr>
      <w:r w:rsidRPr="00EB3F6A">
        <w:rPr>
          <w:sz w:val="22"/>
          <w:szCs w:val="22"/>
        </w:rPr>
        <w:t>Niezgłoszenie sprzeciwu do przedłożonej Umowy o podwykonawstwo, której przedmiotem są roboty budowlane, w terminie określonym w ust. 15, uważa się za akceptację Umowy przez Zamawiającego.</w:t>
      </w:r>
    </w:p>
    <w:p w14:paraId="743CDDA2" w14:textId="77777777" w:rsidR="00F83B24" w:rsidRPr="00EB3F6A" w:rsidRDefault="00F83B24" w:rsidP="00F83B24">
      <w:pPr>
        <w:numPr>
          <w:ilvl w:val="0"/>
          <w:numId w:val="54"/>
        </w:numPr>
        <w:spacing w:line="259" w:lineRule="auto"/>
        <w:ind w:left="284" w:hanging="284"/>
        <w:jc w:val="both"/>
        <w:rPr>
          <w:sz w:val="22"/>
          <w:szCs w:val="22"/>
        </w:rPr>
      </w:pPr>
      <w:r w:rsidRPr="00EB3F6A">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5E0F7501" w14:textId="77777777" w:rsidR="00F83B24" w:rsidRPr="00EB3F6A" w:rsidRDefault="00F83B24" w:rsidP="00F83B24">
      <w:pPr>
        <w:numPr>
          <w:ilvl w:val="0"/>
          <w:numId w:val="54"/>
        </w:numPr>
        <w:spacing w:line="259" w:lineRule="auto"/>
        <w:ind w:left="284" w:hanging="284"/>
        <w:jc w:val="both"/>
        <w:rPr>
          <w:sz w:val="22"/>
          <w:szCs w:val="22"/>
        </w:rPr>
      </w:pPr>
      <w:r w:rsidRPr="00EB3F6A">
        <w:rPr>
          <w:sz w:val="22"/>
          <w:szCs w:val="22"/>
        </w:rPr>
        <w:t xml:space="preserve"> Postanowienia ust. 8-17 stosuje się odpowiednio do zmian Umowy o podwykonawstwo.</w:t>
      </w:r>
    </w:p>
    <w:p w14:paraId="12088999" w14:textId="77777777" w:rsidR="00F83B24" w:rsidRPr="00EB3F6A" w:rsidRDefault="00F83B24" w:rsidP="00F83B24">
      <w:pPr>
        <w:numPr>
          <w:ilvl w:val="0"/>
          <w:numId w:val="54"/>
        </w:numPr>
        <w:spacing w:line="259" w:lineRule="auto"/>
        <w:ind w:left="357" w:hanging="357"/>
        <w:jc w:val="both"/>
        <w:rPr>
          <w:sz w:val="22"/>
          <w:szCs w:val="22"/>
        </w:rPr>
      </w:pPr>
      <w:r w:rsidRPr="00EB3F6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6C936B13" w14:textId="77777777" w:rsidR="00F83B24" w:rsidRPr="00EB3F6A" w:rsidRDefault="00F83B24" w:rsidP="00F83B24">
      <w:pPr>
        <w:numPr>
          <w:ilvl w:val="0"/>
          <w:numId w:val="54"/>
        </w:numPr>
        <w:spacing w:line="259" w:lineRule="auto"/>
        <w:contextualSpacing/>
        <w:jc w:val="both"/>
        <w:rPr>
          <w:sz w:val="22"/>
          <w:szCs w:val="22"/>
        </w:rPr>
      </w:pPr>
      <w:r w:rsidRPr="00EB3F6A">
        <w:rPr>
          <w:sz w:val="22"/>
          <w:szCs w:val="22"/>
        </w:rPr>
        <w:t>Zapłata wynagrodzenia Wykonawcy jest uwarunkowana przedstawieniem przez niego dowodów potwierdzających zapłatę wymagalnego wynagrodzenia podwykonawcom i dalszym podwykonawcom.</w:t>
      </w:r>
    </w:p>
    <w:p w14:paraId="6E7FB674"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 xml:space="preserve">Zamawiający dokonuje bezpośredniej zapłaty wymagalnego wynagrodzenia przysługującego Podwykonawcy lub dalszemu Podwykonawcy, który zawarł zaakceptowaną przez Zamawiającego </w:t>
      </w:r>
      <w:r w:rsidRPr="00EB3F6A">
        <w:rPr>
          <w:sz w:val="22"/>
          <w:szCs w:val="22"/>
        </w:rPr>
        <w:lastRenderedPageBreak/>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4877867"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C22CF6C"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Bezpośrednia zapłata obejmuje wyłącznie należne wynagrodzenie, bez odsetek, należnych Podwykonawcy lub dalszemu Podwykonawcy.</w:t>
      </w:r>
    </w:p>
    <w:p w14:paraId="6E7C516D"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24CB1B8"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W przypadku zgłoszenia uwag, o których mowa w ust. 24, w terminie wskazanym przez Zamawiającego, Zamawiający może:</w:t>
      </w:r>
    </w:p>
    <w:p w14:paraId="434AA1B5" w14:textId="77777777" w:rsidR="00F83B24" w:rsidRPr="00EB3F6A" w:rsidRDefault="00F83B24" w:rsidP="00F83B24">
      <w:pPr>
        <w:numPr>
          <w:ilvl w:val="0"/>
          <w:numId w:val="63"/>
        </w:numPr>
        <w:spacing w:after="160" w:line="259" w:lineRule="auto"/>
        <w:contextualSpacing/>
        <w:jc w:val="both"/>
        <w:rPr>
          <w:sz w:val="22"/>
          <w:szCs w:val="22"/>
        </w:rPr>
      </w:pPr>
      <w:r w:rsidRPr="00EB3F6A">
        <w:rPr>
          <w:sz w:val="22"/>
          <w:szCs w:val="22"/>
        </w:rPr>
        <w:t>nie dokonać bezpośredniej zapłaty wynagrodzenia Podwykonawcy lub dalszemu Podwykonawcy, jeżeli Wykonawca wykaże niezasadność takiej zapłaty albo</w:t>
      </w:r>
    </w:p>
    <w:p w14:paraId="212A69A2" w14:textId="77777777" w:rsidR="00F83B24" w:rsidRPr="00EB3F6A" w:rsidRDefault="00F83B24" w:rsidP="00F83B24">
      <w:pPr>
        <w:numPr>
          <w:ilvl w:val="0"/>
          <w:numId w:val="63"/>
        </w:numPr>
        <w:spacing w:after="160" w:line="259" w:lineRule="auto"/>
        <w:contextualSpacing/>
        <w:jc w:val="both"/>
        <w:rPr>
          <w:sz w:val="22"/>
          <w:szCs w:val="22"/>
        </w:rPr>
      </w:pPr>
      <w:r w:rsidRPr="00EB3F6A">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3232D43" w14:textId="77777777" w:rsidR="00F83B24" w:rsidRPr="00EB3F6A" w:rsidRDefault="00F83B24" w:rsidP="00F83B24">
      <w:pPr>
        <w:numPr>
          <w:ilvl w:val="0"/>
          <w:numId w:val="63"/>
        </w:numPr>
        <w:spacing w:after="160" w:line="259" w:lineRule="auto"/>
        <w:contextualSpacing/>
        <w:jc w:val="both"/>
        <w:rPr>
          <w:sz w:val="22"/>
          <w:szCs w:val="22"/>
        </w:rPr>
      </w:pPr>
      <w:r w:rsidRPr="00EB3F6A">
        <w:rPr>
          <w:sz w:val="22"/>
          <w:szCs w:val="22"/>
        </w:rPr>
        <w:t>dokonać bezpośredniej zapłaty wynagrodzenia Podwykonawcy lub dalszemu Podwykonawcy, jeżeli Podwykonawca lub dalszy Podwykonawca wykaże zasadność takiej zapłaty.</w:t>
      </w:r>
    </w:p>
    <w:p w14:paraId="278C5322"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Zamawiający nie ponosi odpowiedzialności za zapłatę wynagrodzenia za roboty budowlane wykonane przez Podwykonawcę w przypadku:</w:t>
      </w:r>
    </w:p>
    <w:p w14:paraId="4D5E197D" w14:textId="77777777" w:rsidR="00F83B24" w:rsidRPr="00EB3F6A" w:rsidRDefault="00F83B24" w:rsidP="00F83B24">
      <w:pPr>
        <w:numPr>
          <w:ilvl w:val="0"/>
          <w:numId w:val="62"/>
        </w:numPr>
        <w:spacing w:after="160" w:line="259" w:lineRule="auto"/>
        <w:contextualSpacing/>
        <w:jc w:val="both"/>
        <w:rPr>
          <w:sz w:val="22"/>
          <w:szCs w:val="22"/>
        </w:rPr>
      </w:pPr>
      <w:r w:rsidRPr="00EB3F6A">
        <w:rPr>
          <w:sz w:val="22"/>
          <w:szCs w:val="22"/>
        </w:rPr>
        <w:t>zawarcia umowy z Podwykonawcą lub dalszym Podwykonawcą lub zmiany Podwykonawcy lub dalszego Podwykonawcy, bez pisemnej zgody Zamawiającego,</w:t>
      </w:r>
    </w:p>
    <w:p w14:paraId="2E04BDF5" w14:textId="77777777" w:rsidR="00F83B24" w:rsidRPr="00EB3F6A" w:rsidRDefault="00F83B24" w:rsidP="00F83B24">
      <w:pPr>
        <w:numPr>
          <w:ilvl w:val="0"/>
          <w:numId w:val="62"/>
        </w:numPr>
        <w:spacing w:after="160" w:line="259" w:lineRule="auto"/>
        <w:contextualSpacing/>
        <w:jc w:val="both"/>
        <w:rPr>
          <w:sz w:val="22"/>
          <w:szCs w:val="22"/>
        </w:rPr>
      </w:pPr>
      <w:r w:rsidRPr="00EB3F6A">
        <w:rPr>
          <w:sz w:val="22"/>
          <w:szCs w:val="22"/>
        </w:rPr>
        <w:t>zmiany warunków umowy z Podwykonawcą lub dalszym Podwykonawcą bez zgody Zamawiającego,</w:t>
      </w:r>
    </w:p>
    <w:p w14:paraId="06F828EA" w14:textId="77777777" w:rsidR="00F83B24" w:rsidRPr="00EB3F6A" w:rsidRDefault="00F83B24" w:rsidP="00F83B24">
      <w:pPr>
        <w:numPr>
          <w:ilvl w:val="0"/>
          <w:numId w:val="62"/>
        </w:numPr>
        <w:spacing w:after="160" w:line="259" w:lineRule="auto"/>
        <w:contextualSpacing/>
        <w:jc w:val="both"/>
        <w:rPr>
          <w:sz w:val="22"/>
          <w:szCs w:val="22"/>
        </w:rPr>
      </w:pPr>
      <w:r w:rsidRPr="00EB3F6A">
        <w:rPr>
          <w:sz w:val="22"/>
          <w:szCs w:val="22"/>
        </w:rPr>
        <w:t>nieuwzględnienia sprzeciwu lub zastrzeżeń do Umowy z podwykonawcą lub dalszym podwykonawcą zgłoszonych przez Zamawiającego.</w:t>
      </w:r>
    </w:p>
    <w:p w14:paraId="7946425D"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W przypadku dokonania bezpośredniej zapłaty Podwykonawcy lub dalszemu Podwykonawcy Zamawiający potrąca kwotę wypłaconego wynagrodzenia z wynagrodzenia należnego Wykonawcy.</w:t>
      </w:r>
    </w:p>
    <w:p w14:paraId="176CF42E"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9E04F11" w14:textId="77777777" w:rsidR="00F83B24" w:rsidRPr="00EB3F6A" w:rsidRDefault="00F83B24" w:rsidP="00F83B24">
      <w:pPr>
        <w:numPr>
          <w:ilvl w:val="0"/>
          <w:numId w:val="54"/>
        </w:numPr>
        <w:spacing w:after="160" w:line="259" w:lineRule="auto"/>
        <w:contextualSpacing/>
        <w:jc w:val="both"/>
        <w:rPr>
          <w:sz w:val="22"/>
          <w:szCs w:val="22"/>
        </w:rPr>
      </w:pPr>
      <w:r w:rsidRPr="00EB3F6A">
        <w:rPr>
          <w:sz w:val="22"/>
          <w:szCs w:val="22"/>
        </w:rPr>
        <w:t>Zobowiązania Zamawiającego wobec Wykonawcy, Podwykonawców i dalszych Podwykonawców nie mogą przekroczyć kwoty wynagrodzenia Wykonawcy, określonej w Umowie.</w:t>
      </w:r>
    </w:p>
    <w:p w14:paraId="3D462E85" w14:textId="77777777" w:rsidR="00F83B24" w:rsidRPr="00EB3F6A" w:rsidRDefault="00F83B24" w:rsidP="00F83B24">
      <w:pPr>
        <w:numPr>
          <w:ilvl w:val="0"/>
          <w:numId w:val="54"/>
        </w:numPr>
        <w:spacing w:after="160" w:line="259" w:lineRule="auto"/>
        <w:ind w:left="426" w:hanging="426"/>
        <w:contextualSpacing/>
        <w:jc w:val="both"/>
        <w:rPr>
          <w:sz w:val="22"/>
          <w:szCs w:val="22"/>
        </w:rPr>
      </w:pPr>
      <w:r w:rsidRPr="00EB3F6A">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 Podwykonawcy i dalszego Podwykonawcy.</w:t>
      </w:r>
    </w:p>
    <w:p w14:paraId="48737B02" w14:textId="77777777" w:rsidR="00F83B24" w:rsidRPr="00EB3F6A" w:rsidRDefault="00F83B24" w:rsidP="00F83B24">
      <w:pPr>
        <w:numPr>
          <w:ilvl w:val="0"/>
          <w:numId w:val="54"/>
        </w:numPr>
        <w:spacing w:line="259" w:lineRule="auto"/>
        <w:ind w:left="426" w:hanging="426"/>
        <w:jc w:val="both"/>
        <w:rPr>
          <w:sz w:val="22"/>
          <w:szCs w:val="22"/>
        </w:rPr>
      </w:pPr>
      <w:r w:rsidRPr="00EB3F6A">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1142DBA3" w14:textId="77777777" w:rsidR="00F83B24" w:rsidRPr="00EB3F6A" w:rsidRDefault="00F83B24" w:rsidP="00F83B24">
      <w:pPr>
        <w:numPr>
          <w:ilvl w:val="1"/>
          <w:numId w:val="54"/>
        </w:numPr>
        <w:spacing w:line="259" w:lineRule="auto"/>
        <w:ind w:left="851" w:hanging="426"/>
        <w:jc w:val="both"/>
        <w:rPr>
          <w:sz w:val="22"/>
          <w:szCs w:val="22"/>
        </w:rPr>
      </w:pPr>
      <w:r w:rsidRPr="00EB3F6A">
        <w:rPr>
          <w:sz w:val="22"/>
          <w:szCs w:val="22"/>
        </w:rPr>
        <w:t xml:space="preserve">Podwykonawca nie wykonał lub nienależycie wykonał zobowiązania na rzecz Zamawiającego lub innego podmiotu prowadzącego działalność w sektorze górnictwa, </w:t>
      </w:r>
    </w:p>
    <w:p w14:paraId="4CF0C2DF" w14:textId="77777777" w:rsidR="00F83B24" w:rsidRPr="00EB3F6A" w:rsidRDefault="00F83B24" w:rsidP="00F83B24">
      <w:pPr>
        <w:numPr>
          <w:ilvl w:val="1"/>
          <w:numId w:val="54"/>
        </w:numPr>
        <w:spacing w:line="259" w:lineRule="auto"/>
        <w:ind w:left="851" w:hanging="426"/>
        <w:jc w:val="both"/>
        <w:rPr>
          <w:sz w:val="22"/>
          <w:szCs w:val="22"/>
        </w:rPr>
      </w:pPr>
      <w:r w:rsidRPr="00EB3F6A">
        <w:rPr>
          <w:sz w:val="22"/>
          <w:szCs w:val="22"/>
        </w:rPr>
        <w:lastRenderedPageBreak/>
        <w:t>Podwykonawca znajduje się w sytuacji finansowej nie gwarantującej należytego wykonania powierzonych mu zadań (np. nie wypłaca terminowo wynagrodzeń pracownikom, nie reguluje zobowiązań publicznych lub zobowiązań na rzecz innych podmiotów),</w:t>
      </w:r>
    </w:p>
    <w:p w14:paraId="4B70C9DD" w14:textId="77777777" w:rsidR="00F83B24" w:rsidRPr="00EB3F6A" w:rsidRDefault="00F83B24" w:rsidP="00F83B24">
      <w:pPr>
        <w:numPr>
          <w:ilvl w:val="1"/>
          <w:numId w:val="54"/>
        </w:numPr>
        <w:spacing w:line="259" w:lineRule="auto"/>
        <w:ind w:left="851" w:hanging="426"/>
        <w:jc w:val="both"/>
        <w:rPr>
          <w:sz w:val="22"/>
          <w:szCs w:val="22"/>
        </w:rPr>
      </w:pPr>
      <w:r w:rsidRPr="00EB3F6A">
        <w:rPr>
          <w:sz w:val="22"/>
          <w:szCs w:val="22"/>
        </w:rPr>
        <w:t>Podwykonawca jest winny spowodowania wypadku na terenie zakładu górniczego lub spowodowania zagrożenia dla ruchu zakładu górniczego.</w:t>
      </w:r>
    </w:p>
    <w:p w14:paraId="40FD0FDB" w14:textId="77777777" w:rsidR="00F83B24" w:rsidRPr="00EB3F6A" w:rsidRDefault="00F83B24" w:rsidP="00F83B24">
      <w:pPr>
        <w:numPr>
          <w:ilvl w:val="0"/>
          <w:numId w:val="54"/>
        </w:numPr>
        <w:spacing w:line="259" w:lineRule="auto"/>
        <w:ind w:left="426" w:hanging="426"/>
        <w:jc w:val="both"/>
        <w:rPr>
          <w:iCs/>
          <w:sz w:val="22"/>
          <w:szCs w:val="22"/>
        </w:rPr>
      </w:pPr>
      <w:r w:rsidRPr="00EB3F6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475625F7" w14:textId="77777777" w:rsidR="00F83B24" w:rsidRPr="00EB3F6A" w:rsidRDefault="00F83B24" w:rsidP="00F83B24">
      <w:pPr>
        <w:numPr>
          <w:ilvl w:val="0"/>
          <w:numId w:val="54"/>
        </w:numPr>
        <w:spacing w:line="259" w:lineRule="auto"/>
        <w:ind w:left="426" w:hanging="426"/>
        <w:jc w:val="both"/>
        <w:rPr>
          <w:iCs/>
          <w:sz w:val="22"/>
          <w:szCs w:val="22"/>
        </w:rPr>
      </w:pPr>
      <w:r w:rsidRPr="00EB3F6A">
        <w:rPr>
          <w:sz w:val="22"/>
          <w:szCs w:val="22"/>
        </w:rPr>
        <w:t xml:space="preserve">Uregulowania niniejszego paragrafu dotyczą także wyrażenia zgody na powierzenie wykonania części Umowy przez Podwykonawcę dalszemu Podwykonawcy. </w:t>
      </w:r>
    </w:p>
    <w:p w14:paraId="4EFB53AA" w14:textId="77777777" w:rsidR="00F83B24" w:rsidRPr="00EB3F6A" w:rsidRDefault="00F83B24" w:rsidP="00F83B24">
      <w:pPr>
        <w:numPr>
          <w:ilvl w:val="0"/>
          <w:numId w:val="54"/>
        </w:numPr>
        <w:spacing w:line="259" w:lineRule="auto"/>
        <w:ind w:left="426" w:hanging="426"/>
        <w:jc w:val="both"/>
        <w:rPr>
          <w:sz w:val="22"/>
          <w:szCs w:val="22"/>
        </w:rPr>
      </w:pPr>
      <w:r w:rsidRPr="00EB3F6A">
        <w:rPr>
          <w:sz w:val="22"/>
          <w:szCs w:val="22"/>
        </w:rPr>
        <w:t>Zmiana lub wprowadzenie nowego Podwykonawcy nie wymaga formy aneksu. Każda ze Stron zobowiązana jest do przekazania pisemnego powiadomienia drugiej Stronie o dokonanej zmianie.</w:t>
      </w:r>
    </w:p>
    <w:p w14:paraId="1AC57FEB" w14:textId="77777777" w:rsidR="00F83B24" w:rsidRPr="00EB3F6A" w:rsidRDefault="00F83B24" w:rsidP="00F83B24">
      <w:pPr>
        <w:numPr>
          <w:ilvl w:val="0"/>
          <w:numId w:val="54"/>
        </w:numPr>
        <w:spacing w:line="259" w:lineRule="auto"/>
        <w:ind w:left="426" w:hanging="426"/>
        <w:jc w:val="both"/>
        <w:rPr>
          <w:sz w:val="22"/>
          <w:szCs w:val="22"/>
        </w:rPr>
      </w:pPr>
      <w:r w:rsidRPr="00EB3F6A">
        <w:rPr>
          <w:sz w:val="22"/>
          <w:szCs w:val="22"/>
        </w:rPr>
        <w:t>Do zasad odpowiedzialności Zamawiającego, Wykonawcy, Podwykonawcy lub dalszego Podwykonawcy z tytułu wykonanych robót budowlanych stosuje się przepisy ustawy z dnia 23 kwietnia 1964 r. - Kodeks cywilny.</w:t>
      </w:r>
    </w:p>
    <w:p w14:paraId="7E968550" w14:textId="77777777" w:rsidR="000C23F8" w:rsidRPr="00500E2A" w:rsidRDefault="000C23F8" w:rsidP="000C23F8">
      <w:pPr>
        <w:pStyle w:val="Nagwek2"/>
      </w:pPr>
      <w:bookmarkStart w:id="198" w:name="_Toc178250902"/>
      <w:r w:rsidRPr="004018B9">
        <w:t>§ 11. Nadzór i koordynacja</w:t>
      </w:r>
      <w:bookmarkEnd w:id="193"/>
      <w:bookmarkEnd w:id="194"/>
      <w:bookmarkEnd w:id="195"/>
      <w:bookmarkEnd w:id="196"/>
      <w:bookmarkEnd w:id="198"/>
    </w:p>
    <w:p w14:paraId="6F855A53" w14:textId="66D47BC4" w:rsidR="000C23F8" w:rsidRPr="00692C0E" w:rsidRDefault="000C23F8" w:rsidP="006579D2">
      <w:pPr>
        <w:numPr>
          <w:ilvl w:val="0"/>
          <w:numId w:val="43"/>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w:t>
      </w:r>
      <w:r w:rsidR="00DC2162">
        <w:rPr>
          <w:sz w:val="22"/>
          <w:szCs w:val="22"/>
        </w:rPr>
        <w:t xml:space="preserve">ramowej </w:t>
      </w:r>
      <w:r w:rsidRPr="00692C0E">
        <w:rPr>
          <w:i/>
          <w:sz w:val="22"/>
          <w:szCs w:val="22"/>
        </w:rPr>
        <w:t>jest / są</w:t>
      </w:r>
      <w:r w:rsidRPr="00692C0E">
        <w:rPr>
          <w:sz w:val="22"/>
          <w:szCs w:val="22"/>
        </w:rPr>
        <w:t xml:space="preserve">: </w:t>
      </w:r>
    </w:p>
    <w:p w14:paraId="69E7238D" w14:textId="77777777" w:rsidR="000C23F8" w:rsidRDefault="000C23F8" w:rsidP="000C23F8">
      <w:pPr>
        <w:ind w:left="360"/>
        <w:jc w:val="both"/>
        <w:rPr>
          <w:sz w:val="22"/>
          <w:szCs w:val="22"/>
        </w:rPr>
      </w:pPr>
      <w:r w:rsidRPr="00692C0E">
        <w:rPr>
          <w:sz w:val="22"/>
          <w:szCs w:val="22"/>
        </w:rPr>
        <w:t>…………………………</w:t>
      </w:r>
      <w:r>
        <w:rPr>
          <w:sz w:val="22"/>
          <w:szCs w:val="22"/>
        </w:rPr>
        <w:t xml:space="preserve">  tel. …….   e-mail …..</w:t>
      </w:r>
    </w:p>
    <w:p w14:paraId="009CFED3" w14:textId="1E36A4F6" w:rsidR="00DC2162" w:rsidRPr="00692C0E" w:rsidRDefault="00DC2162" w:rsidP="006579D2">
      <w:pPr>
        <w:numPr>
          <w:ilvl w:val="0"/>
          <w:numId w:val="43"/>
        </w:numPr>
        <w:jc w:val="both"/>
        <w:rPr>
          <w:sz w:val="22"/>
          <w:szCs w:val="22"/>
        </w:rPr>
      </w:pPr>
      <w:r w:rsidRPr="00822600">
        <w:rPr>
          <w:sz w:val="22"/>
          <w:szCs w:val="22"/>
        </w:rPr>
        <w:t>Osoby odpowiedzialne za nadzór nad realizacją poszczególnych umów wykonawczych oraz podpisanie protokołów odbioru wykonanej usługi - zarówno ze strony Zamawiającego, jak                         i Wykonawcy, będą każdorazowo ustalane w trakcie postępowań zmierzających do udzielenia zamówienia.</w:t>
      </w:r>
    </w:p>
    <w:p w14:paraId="634BCCBC" w14:textId="77777777" w:rsidR="000C23F8" w:rsidRPr="00692C0E" w:rsidRDefault="000C23F8" w:rsidP="006579D2">
      <w:pPr>
        <w:numPr>
          <w:ilvl w:val="0"/>
          <w:numId w:val="43"/>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DFA3371"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32946C83" w14:textId="77777777" w:rsidR="000C23F8" w:rsidRPr="007C40B7" w:rsidRDefault="000C23F8" w:rsidP="006579D2">
      <w:pPr>
        <w:numPr>
          <w:ilvl w:val="0"/>
          <w:numId w:val="43"/>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0313BE2D" w14:textId="729E3D66" w:rsidR="000C23F8" w:rsidRPr="008548CB" w:rsidRDefault="000C23F8" w:rsidP="006579D2">
      <w:pPr>
        <w:numPr>
          <w:ilvl w:val="0"/>
          <w:numId w:val="43"/>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148F0268" w14:textId="77777777" w:rsidR="000C23F8" w:rsidRPr="00E66F78" w:rsidRDefault="000C23F8" w:rsidP="000C23F8">
      <w:pPr>
        <w:pStyle w:val="Nagwek2"/>
      </w:pPr>
      <w:bookmarkStart w:id="199" w:name="_Toc64016208"/>
      <w:bookmarkStart w:id="200" w:name="_Toc106095871"/>
      <w:bookmarkStart w:id="201" w:name="_Toc106096311"/>
      <w:bookmarkStart w:id="202" w:name="_Toc106096415"/>
      <w:bookmarkStart w:id="203" w:name="_Toc178250903"/>
      <w:bookmarkStart w:id="204" w:name="_Hlk105672888"/>
      <w:r w:rsidRPr="00E66F78">
        <w:t>§ 1</w:t>
      </w:r>
      <w:r>
        <w:t>2</w:t>
      </w:r>
      <w:r w:rsidRPr="00E66F78">
        <w:t>. Badania kontrolne (Audyt)</w:t>
      </w:r>
      <w:bookmarkEnd w:id="199"/>
      <w:bookmarkEnd w:id="200"/>
      <w:bookmarkEnd w:id="201"/>
      <w:bookmarkEnd w:id="202"/>
      <w:bookmarkEnd w:id="203"/>
    </w:p>
    <w:p w14:paraId="4D5C0A00" w14:textId="77777777" w:rsidR="000C23F8" w:rsidRPr="00E66F78" w:rsidRDefault="000C23F8" w:rsidP="006579D2">
      <w:pPr>
        <w:numPr>
          <w:ilvl w:val="0"/>
          <w:numId w:val="44"/>
        </w:numPr>
        <w:spacing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5EF88102" w14:textId="1988D41D" w:rsidR="000C23F8" w:rsidRPr="00E66F78" w:rsidRDefault="000C23F8" w:rsidP="006579D2">
      <w:pPr>
        <w:numPr>
          <w:ilvl w:val="1"/>
          <w:numId w:val="44"/>
        </w:numPr>
        <w:spacing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7E7A0FDA" w14:textId="77777777" w:rsidR="000C23F8" w:rsidRPr="00E66F78" w:rsidRDefault="000C23F8" w:rsidP="006579D2">
      <w:pPr>
        <w:numPr>
          <w:ilvl w:val="1"/>
          <w:numId w:val="44"/>
        </w:numPr>
        <w:spacing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BBF0E24" w14:textId="77777777" w:rsidR="000C23F8" w:rsidRPr="00E66F78" w:rsidRDefault="000C23F8" w:rsidP="006579D2">
      <w:pPr>
        <w:numPr>
          <w:ilvl w:val="1"/>
          <w:numId w:val="44"/>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5B8E3CF0" w14:textId="77777777" w:rsidR="000C23F8" w:rsidRPr="00E66F78" w:rsidRDefault="000C23F8" w:rsidP="006579D2">
      <w:pPr>
        <w:numPr>
          <w:ilvl w:val="1"/>
          <w:numId w:val="44"/>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7AC4B66D" w14:textId="77777777" w:rsidR="000C23F8" w:rsidRPr="00E66F78" w:rsidRDefault="000C23F8" w:rsidP="006579D2">
      <w:pPr>
        <w:numPr>
          <w:ilvl w:val="1"/>
          <w:numId w:val="44"/>
        </w:numPr>
        <w:spacing w:line="259" w:lineRule="auto"/>
        <w:jc w:val="both"/>
        <w:rPr>
          <w:sz w:val="22"/>
          <w:szCs w:val="22"/>
        </w:rPr>
      </w:pPr>
      <w:r w:rsidRPr="00E66F78">
        <w:rPr>
          <w:sz w:val="22"/>
          <w:szCs w:val="22"/>
        </w:rPr>
        <w:t>prawidłowości wykonywania Przedmiotu Umowy,</w:t>
      </w:r>
    </w:p>
    <w:p w14:paraId="67975B5F" w14:textId="77777777" w:rsidR="000C23F8" w:rsidRPr="00E66F78" w:rsidRDefault="000C23F8" w:rsidP="006579D2">
      <w:pPr>
        <w:numPr>
          <w:ilvl w:val="1"/>
          <w:numId w:val="44"/>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34993B61" w14:textId="77777777" w:rsidR="000C23F8" w:rsidRPr="00E66F78" w:rsidRDefault="000C23F8" w:rsidP="006579D2">
      <w:pPr>
        <w:numPr>
          <w:ilvl w:val="0"/>
          <w:numId w:val="44"/>
        </w:numPr>
        <w:spacing w:line="259" w:lineRule="auto"/>
        <w:ind w:left="357" w:hanging="357"/>
        <w:jc w:val="both"/>
        <w:rPr>
          <w:sz w:val="22"/>
          <w:szCs w:val="22"/>
        </w:rPr>
      </w:pPr>
      <w:r w:rsidRPr="00E66F78">
        <w:rPr>
          <w:sz w:val="22"/>
          <w:szCs w:val="22"/>
        </w:rPr>
        <w:lastRenderedPageBreak/>
        <w:t>Czas trwania Audytu może wynieść od 1 do 5 dni roboczych (dni od poniedziałku do piątku z</w:t>
      </w:r>
      <w:r>
        <w:rPr>
          <w:sz w:val="22"/>
          <w:szCs w:val="22"/>
        </w:rPr>
        <w:t> </w:t>
      </w:r>
      <w:r w:rsidRPr="00E66F78">
        <w:rPr>
          <w:sz w:val="22"/>
          <w:szCs w:val="22"/>
        </w:rPr>
        <w:t>wyłączeniem dni ustawowo wolnych od pracy).</w:t>
      </w:r>
    </w:p>
    <w:p w14:paraId="7587D958" w14:textId="77777777" w:rsidR="000C23F8" w:rsidRPr="00E66F78" w:rsidRDefault="000C23F8" w:rsidP="006579D2">
      <w:pPr>
        <w:numPr>
          <w:ilvl w:val="0"/>
          <w:numId w:val="44"/>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77A9EE64" w14:textId="77777777" w:rsidR="000C23F8" w:rsidRPr="00E66F78" w:rsidRDefault="000C23F8" w:rsidP="006579D2">
      <w:pPr>
        <w:numPr>
          <w:ilvl w:val="0"/>
          <w:numId w:val="44"/>
        </w:numPr>
        <w:spacing w:line="259" w:lineRule="auto"/>
        <w:ind w:left="357" w:hanging="357"/>
        <w:jc w:val="both"/>
        <w:rPr>
          <w:sz w:val="22"/>
          <w:szCs w:val="22"/>
        </w:rPr>
      </w:pPr>
      <w:r w:rsidRPr="00E66F78">
        <w:rPr>
          <w:sz w:val="22"/>
          <w:szCs w:val="22"/>
        </w:rPr>
        <w:t>Zasady ustalenia terminu przeprowadzenia Audytu:</w:t>
      </w:r>
    </w:p>
    <w:p w14:paraId="4D2B620C" w14:textId="77777777" w:rsidR="000C23F8" w:rsidRPr="00E66F78" w:rsidRDefault="000C23F8" w:rsidP="006579D2">
      <w:pPr>
        <w:numPr>
          <w:ilvl w:val="1"/>
          <w:numId w:val="44"/>
        </w:numPr>
        <w:spacing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45D399C" w14:textId="77777777" w:rsidR="000C23F8" w:rsidRPr="00E66F78" w:rsidRDefault="000C23F8" w:rsidP="006579D2">
      <w:pPr>
        <w:numPr>
          <w:ilvl w:val="1"/>
          <w:numId w:val="44"/>
        </w:numPr>
        <w:spacing w:line="259" w:lineRule="auto"/>
        <w:ind w:hanging="357"/>
        <w:jc w:val="both"/>
        <w:rPr>
          <w:sz w:val="22"/>
          <w:szCs w:val="22"/>
        </w:rPr>
      </w:pPr>
      <w:r w:rsidRPr="00E66F78">
        <w:rPr>
          <w:sz w:val="22"/>
          <w:szCs w:val="22"/>
        </w:rPr>
        <w:t>Powiadomienie o Audycie winno zawierać:</w:t>
      </w:r>
    </w:p>
    <w:p w14:paraId="5777C194" w14:textId="77777777" w:rsidR="000C23F8" w:rsidRPr="00E66F78" w:rsidRDefault="000C23F8" w:rsidP="006579D2">
      <w:pPr>
        <w:numPr>
          <w:ilvl w:val="2"/>
          <w:numId w:val="44"/>
        </w:numPr>
        <w:spacing w:line="259" w:lineRule="auto"/>
        <w:ind w:hanging="357"/>
        <w:jc w:val="both"/>
        <w:rPr>
          <w:sz w:val="22"/>
          <w:szCs w:val="22"/>
        </w:rPr>
      </w:pPr>
      <w:r w:rsidRPr="00E66F78">
        <w:rPr>
          <w:sz w:val="22"/>
          <w:szCs w:val="22"/>
        </w:rPr>
        <w:t>wskazanie zakres Audytu,</w:t>
      </w:r>
    </w:p>
    <w:p w14:paraId="284A358A" w14:textId="77777777" w:rsidR="000C23F8" w:rsidRPr="00E66F78" w:rsidRDefault="000C23F8" w:rsidP="006579D2">
      <w:pPr>
        <w:numPr>
          <w:ilvl w:val="2"/>
          <w:numId w:val="44"/>
        </w:numPr>
        <w:spacing w:line="259" w:lineRule="auto"/>
        <w:jc w:val="both"/>
        <w:rPr>
          <w:sz w:val="22"/>
          <w:szCs w:val="22"/>
        </w:rPr>
      </w:pPr>
      <w:r w:rsidRPr="00E66F78">
        <w:rPr>
          <w:sz w:val="22"/>
          <w:szCs w:val="22"/>
        </w:rPr>
        <w:t>proponowany termin rozpoczęcia i zakończenia Audytu,</w:t>
      </w:r>
    </w:p>
    <w:p w14:paraId="41F4C2C1" w14:textId="77777777" w:rsidR="000C23F8" w:rsidRPr="00E66F78" w:rsidRDefault="000C23F8" w:rsidP="006579D2">
      <w:pPr>
        <w:numPr>
          <w:ilvl w:val="2"/>
          <w:numId w:val="44"/>
        </w:numPr>
        <w:spacing w:line="259" w:lineRule="auto"/>
        <w:jc w:val="both"/>
        <w:rPr>
          <w:sz w:val="22"/>
          <w:szCs w:val="22"/>
        </w:rPr>
      </w:pPr>
      <w:r w:rsidRPr="00E66F78">
        <w:rPr>
          <w:sz w:val="22"/>
          <w:szCs w:val="22"/>
        </w:rPr>
        <w:t>inne informacje (np. miejsce Audytu);</w:t>
      </w:r>
    </w:p>
    <w:p w14:paraId="65E034DC" w14:textId="77777777" w:rsidR="000C23F8" w:rsidRPr="00E66F78" w:rsidRDefault="000C23F8" w:rsidP="006579D2">
      <w:pPr>
        <w:numPr>
          <w:ilvl w:val="1"/>
          <w:numId w:val="44"/>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E66F78" w:rsidRDefault="000C23F8" w:rsidP="006579D2">
      <w:pPr>
        <w:numPr>
          <w:ilvl w:val="1"/>
          <w:numId w:val="44"/>
        </w:numPr>
        <w:spacing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1C74AFA3" w14:textId="77777777" w:rsidR="000C23F8" w:rsidRPr="00E66F78" w:rsidRDefault="000C23F8" w:rsidP="006579D2">
      <w:pPr>
        <w:numPr>
          <w:ilvl w:val="2"/>
          <w:numId w:val="44"/>
        </w:numPr>
        <w:spacing w:line="259" w:lineRule="auto"/>
        <w:jc w:val="both"/>
        <w:rPr>
          <w:sz w:val="22"/>
          <w:szCs w:val="22"/>
        </w:rPr>
      </w:pPr>
      <w:r w:rsidRPr="00E66F78">
        <w:rPr>
          <w:sz w:val="22"/>
          <w:szCs w:val="22"/>
        </w:rPr>
        <w:t>uwzględnienie ich albo</w:t>
      </w:r>
    </w:p>
    <w:p w14:paraId="4382BD5B" w14:textId="77777777" w:rsidR="000C23F8" w:rsidRPr="00E66F78" w:rsidRDefault="000C23F8" w:rsidP="006579D2">
      <w:pPr>
        <w:numPr>
          <w:ilvl w:val="2"/>
          <w:numId w:val="44"/>
        </w:numPr>
        <w:spacing w:line="259" w:lineRule="auto"/>
        <w:jc w:val="both"/>
        <w:rPr>
          <w:sz w:val="22"/>
          <w:szCs w:val="22"/>
        </w:rPr>
      </w:pPr>
      <w:r w:rsidRPr="00E66F78">
        <w:rPr>
          <w:sz w:val="22"/>
          <w:szCs w:val="22"/>
        </w:rPr>
        <w:t>uzasadnienie odmowy ich uwzględnienia;</w:t>
      </w:r>
    </w:p>
    <w:p w14:paraId="09A72E4B" w14:textId="77777777" w:rsidR="000C23F8" w:rsidRPr="00E66F78" w:rsidRDefault="000C23F8" w:rsidP="006579D2">
      <w:pPr>
        <w:numPr>
          <w:ilvl w:val="1"/>
          <w:numId w:val="44"/>
        </w:numPr>
        <w:spacing w:line="259" w:lineRule="auto"/>
        <w:jc w:val="both"/>
        <w:rPr>
          <w:sz w:val="22"/>
          <w:szCs w:val="22"/>
        </w:rPr>
      </w:pPr>
      <w:r w:rsidRPr="00E66F78">
        <w:rPr>
          <w:sz w:val="22"/>
          <w:szCs w:val="22"/>
        </w:rPr>
        <w:t>Termin przeprowadzenia Audytu uznaje się za ustalony jeżeli:</w:t>
      </w:r>
    </w:p>
    <w:p w14:paraId="6DA7ABBD" w14:textId="77777777" w:rsidR="000C23F8" w:rsidRPr="00E66F78" w:rsidRDefault="000C23F8" w:rsidP="006579D2">
      <w:pPr>
        <w:numPr>
          <w:ilvl w:val="2"/>
          <w:numId w:val="44"/>
        </w:numPr>
        <w:spacing w:line="259" w:lineRule="auto"/>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54747037" w14:textId="77777777" w:rsidR="000C23F8" w:rsidRPr="00E66F78" w:rsidRDefault="000C23F8" w:rsidP="006579D2">
      <w:pPr>
        <w:numPr>
          <w:ilvl w:val="2"/>
          <w:numId w:val="44"/>
        </w:numPr>
        <w:spacing w:line="259" w:lineRule="auto"/>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1201BFE1" w14:textId="77777777" w:rsidR="000C23F8" w:rsidRPr="00E66F78" w:rsidRDefault="000C23F8" w:rsidP="006579D2">
      <w:pPr>
        <w:numPr>
          <w:ilvl w:val="2"/>
          <w:numId w:val="44"/>
        </w:numPr>
        <w:spacing w:line="259" w:lineRule="auto"/>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82AE2AB" w14:textId="77777777" w:rsidR="000C23F8" w:rsidRPr="00E66F78" w:rsidRDefault="000C23F8" w:rsidP="006579D2">
      <w:pPr>
        <w:numPr>
          <w:ilvl w:val="0"/>
          <w:numId w:val="44"/>
        </w:numPr>
        <w:spacing w:line="259" w:lineRule="auto"/>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5046A258" w14:textId="77777777" w:rsidR="000C23F8" w:rsidRPr="00E66F78" w:rsidRDefault="000C23F8" w:rsidP="006579D2">
      <w:pPr>
        <w:numPr>
          <w:ilvl w:val="0"/>
          <w:numId w:val="44"/>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E66F78" w:rsidRDefault="000C23F8" w:rsidP="006579D2">
      <w:pPr>
        <w:numPr>
          <w:ilvl w:val="0"/>
          <w:numId w:val="44"/>
        </w:numPr>
        <w:spacing w:line="259" w:lineRule="auto"/>
        <w:ind w:left="357" w:hanging="357"/>
        <w:jc w:val="both"/>
        <w:rPr>
          <w:sz w:val="22"/>
          <w:szCs w:val="22"/>
        </w:rPr>
      </w:pPr>
      <w:r w:rsidRPr="00E66F78">
        <w:rPr>
          <w:sz w:val="22"/>
          <w:szCs w:val="22"/>
        </w:rPr>
        <w:t>Za przeprowadzenie Audytu Wykonawcy nie przysługuje dodatkowe wynagrodzenie.</w:t>
      </w:r>
    </w:p>
    <w:p w14:paraId="5FD4C207" w14:textId="77777777" w:rsidR="000C23F8" w:rsidRPr="00E66F78" w:rsidRDefault="000C23F8" w:rsidP="006579D2">
      <w:pPr>
        <w:numPr>
          <w:ilvl w:val="0"/>
          <w:numId w:val="44"/>
        </w:numPr>
        <w:spacing w:line="259" w:lineRule="auto"/>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00247657" w14:textId="77777777" w:rsidR="000C23F8" w:rsidRDefault="000C23F8" w:rsidP="006579D2">
      <w:pPr>
        <w:numPr>
          <w:ilvl w:val="0"/>
          <w:numId w:val="44"/>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p>
    <w:p w14:paraId="7085F181" w14:textId="77777777" w:rsidR="00AC7B6A" w:rsidRDefault="00AC7B6A" w:rsidP="00AC7B6A">
      <w:pPr>
        <w:spacing w:line="259" w:lineRule="auto"/>
        <w:jc w:val="both"/>
        <w:rPr>
          <w:sz w:val="22"/>
          <w:szCs w:val="22"/>
        </w:rPr>
      </w:pPr>
    </w:p>
    <w:p w14:paraId="5E8804CB" w14:textId="77777777" w:rsidR="00AC7B6A" w:rsidRDefault="00AC7B6A" w:rsidP="00AC7B6A">
      <w:pPr>
        <w:spacing w:line="259" w:lineRule="auto"/>
        <w:jc w:val="both"/>
        <w:rPr>
          <w:sz w:val="22"/>
          <w:szCs w:val="22"/>
        </w:rPr>
      </w:pPr>
    </w:p>
    <w:p w14:paraId="0B976CF9" w14:textId="77777777" w:rsidR="00AC7B6A" w:rsidRPr="00E66F78" w:rsidRDefault="00AC7B6A" w:rsidP="00AC7B6A">
      <w:pPr>
        <w:spacing w:line="259" w:lineRule="auto"/>
        <w:jc w:val="both"/>
        <w:rPr>
          <w:sz w:val="22"/>
          <w:szCs w:val="22"/>
        </w:rPr>
      </w:pPr>
    </w:p>
    <w:p w14:paraId="114D874C" w14:textId="77777777" w:rsidR="000C23F8" w:rsidRDefault="000C23F8" w:rsidP="000C23F8">
      <w:pPr>
        <w:pStyle w:val="Nagwek2"/>
      </w:pPr>
      <w:bookmarkStart w:id="205" w:name="_Toc64016209"/>
      <w:bookmarkStart w:id="206" w:name="_Toc106095872"/>
      <w:bookmarkStart w:id="207" w:name="_Toc106096312"/>
      <w:bookmarkStart w:id="208" w:name="_Toc106096416"/>
      <w:bookmarkStart w:id="209" w:name="_Toc178250904"/>
      <w:bookmarkEnd w:id="197"/>
      <w:bookmarkEnd w:id="204"/>
      <w:r w:rsidRPr="000E4913">
        <w:t>§ 1</w:t>
      </w:r>
      <w:r>
        <w:t>3</w:t>
      </w:r>
      <w:r w:rsidRPr="000E4913">
        <w:t>. Kary umowne i odpowiedzialność</w:t>
      </w:r>
      <w:bookmarkEnd w:id="205"/>
      <w:bookmarkEnd w:id="206"/>
      <w:bookmarkEnd w:id="207"/>
      <w:bookmarkEnd w:id="208"/>
      <w:bookmarkEnd w:id="209"/>
      <w:r w:rsidRPr="000E4913">
        <w:t xml:space="preserve"> </w:t>
      </w:r>
    </w:p>
    <w:p w14:paraId="785B8A3D" w14:textId="77777777" w:rsidR="00AC7B6A" w:rsidRPr="00EB3F6A" w:rsidRDefault="00AC7B6A" w:rsidP="00AC7B6A">
      <w:pPr>
        <w:numPr>
          <w:ilvl w:val="0"/>
          <w:numId w:val="46"/>
        </w:numPr>
        <w:spacing w:line="259" w:lineRule="auto"/>
        <w:ind w:hanging="357"/>
        <w:jc w:val="both"/>
        <w:rPr>
          <w:sz w:val="22"/>
          <w:szCs w:val="22"/>
        </w:rPr>
      </w:pPr>
      <w:r w:rsidRPr="00EB3F6A">
        <w:rPr>
          <w:sz w:val="22"/>
          <w:szCs w:val="22"/>
        </w:rPr>
        <w:t>Zamawiający może naliczyć Wykonawcy kary umowne:</w:t>
      </w:r>
    </w:p>
    <w:p w14:paraId="3CE67CBA" w14:textId="77777777" w:rsidR="00AC7B6A" w:rsidRPr="00EB3F6A" w:rsidRDefault="00AC7B6A" w:rsidP="00AC7B6A">
      <w:pPr>
        <w:pStyle w:val="Akapitzlist"/>
        <w:numPr>
          <w:ilvl w:val="0"/>
          <w:numId w:val="71"/>
        </w:numPr>
        <w:jc w:val="both"/>
        <w:rPr>
          <w:sz w:val="22"/>
          <w:szCs w:val="22"/>
        </w:rPr>
      </w:pPr>
      <w:bookmarkStart w:id="210" w:name="_Hlk67826332"/>
      <w:r w:rsidRPr="00EB3F6A">
        <w:rPr>
          <w:sz w:val="22"/>
          <w:szCs w:val="22"/>
        </w:rPr>
        <w:t>za każdy rozpoczęty dzień zwłoki w realizacji przedmiotu Umowy wykonawczej w wysokości:</w:t>
      </w:r>
    </w:p>
    <w:p w14:paraId="714BCA5A" w14:textId="77777777" w:rsidR="00AC7B6A" w:rsidRPr="00EB3F6A" w:rsidRDefault="00AC7B6A" w:rsidP="00AC7B6A">
      <w:pPr>
        <w:ind w:left="720"/>
        <w:jc w:val="both"/>
        <w:rPr>
          <w:sz w:val="22"/>
          <w:szCs w:val="22"/>
        </w:rPr>
      </w:pPr>
      <w:r w:rsidRPr="00EB3F6A">
        <w:rPr>
          <w:sz w:val="22"/>
          <w:szCs w:val="22"/>
        </w:rPr>
        <w:t xml:space="preserve">- od 1 do 30 dnia - 0,1 % wartości netto niezrealizowanej w terminie części Umowy wykonawczej za każdy dzień, </w:t>
      </w:r>
    </w:p>
    <w:p w14:paraId="039ED649" w14:textId="77777777" w:rsidR="00AC7B6A" w:rsidRPr="00EB3F6A" w:rsidRDefault="00AC7B6A" w:rsidP="00AC7B6A">
      <w:pPr>
        <w:ind w:left="720"/>
        <w:jc w:val="both"/>
        <w:rPr>
          <w:sz w:val="22"/>
          <w:szCs w:val="22"/>
        </w:rPr>
      </w:pPr>
      <w:r w:rsidRPr="00EB3F6A">
        <w:rPr>
          <w:sz w:val="22"/>
          <w:szCs w:val="22"/>
        </w:rPr>
        <w:t xml:space="preserve">- od 31 do 60 dnia - 0,2 % wartości netto niezrealizowanej w terminie części Umowy wykonawczej za każdy dzień, </w:t>
      </w:r>
    </w:p>
    <w:p w14:paraId="7F8F5E18" w14:textId="77777777" w:rsidR="00AC7B6A" w:rsidRPr="00EB3F6A" w:rsidRDefault="00AC7B6A" w:rsidP="00AC7B6A">
      <w:pPr>
        <w:ind w:left="720"/>
        <w:jc w:val="both"/>
        <w:rPr>
          <w:sz w:val="22"/>
          <w:szCs w:val="22"/>
        </w:rPr>
      </w:pPr>
      <w:r w:rsidRPr="00EB3F6A">
        <w:rPr>
          <w:sz w:val="22"/>
          <w:szCs w:val="22"/>
        </w:rPr>
        <w:lastRenderedPageBreak/>
        <w:t>- od 61 dnia - 0,5 % wartości netto niezrealizowanej w terminie części Umowy wykonawczej za każdy dzień.</w:t>
      </w:r>
    </w:p>
    <w:p w14:paraId="3A19CC09" w14:textId="77777777" w:rsidR="00AC7B6A" w:rsidRPr="00EB3F6A" w:rsidRDefault="00AC7B6A" w:rsidP="00AC7B6A">
      <w:pPr>
        <w:pStyle w:val="Akapitzlist"/>
        <w:numPr>
          <w:ilvl w:val="0"/>
          <w:numId w:val="71"/>
        </w:numPr>
        <w:jc w:val="both"/>
        <w:rPr>
          <w:sz w:val="22"/>
          <w:szCs w:val="22"/>
        </w:rPr>
      </w:pPr>
      <w:bookmarkStart w:id="211" w:name="_Hlk106880480"/>
      <w:r w:rsidRPr="00EB3F6A">
        <w:rPr>
          <w:sz w:val="22"/>
          <w:szCs w:val="22"/>
        </w:rPr>
        <w:t xml:space="preserve">za zwłokę w przedstawieniu dokumentów, które zgodnie z SOPZ ma przedłożyć Wykonawca przed rozpoczęciem wykonywania umowy wykonawczej oraz w trakcie jej realizacji - w wysokości 100 zł za każdy dzień zwłoki, </w:t>
      </w:r>
      <w:bookmarkEnd w:id="211"/>
    </w:p>
    <w:p w14:paraId="0AB53EED" w14:textId="77777777" w:rsidR="00AC7B6A" w:rsidRPr="00EB3F6A" w:rsidRDefault="00AC7B6A" w:rsidP="00AC7B6A">
      <w:pPr>
        <w:pStyle w:val="Akapitzlist"/>
        <w:numPr>
          <w:ilvl w:val="0"/>
          <w:numId w:val="71"/>
        </w:numPr>
        <w:jc w:val="both"/>
        <w:rPr>
          <w:sz w:val="22"/>
          <w:szCs w:val="22"/>
        </w:rPr>
      </w:pPr>
      <w:r w:rsidRPr="00EB3F6A">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663BD2C7" w14:textId="77777777" w:rsidR="00AC7B6A" w:rsidRPr="00EB3F6A" w:rsidRDefault="00AC7B6A" w:rsidP="00AC7B6A">
      <w:pPr>
        <w:pStyle w:val="Akapitzlist"/>
        <w:numPr>
          <w:ilvl w:val="0"/>
          <w:numId w:val="71"/>
        </w:numPr>
        <w:jc w:val="both"/>
        <w:rPr>
          <w:sz w:val="22"/>
          <w:szCs w:val="22"/>
        </w:rPr>
      </w:pPr>
      <w:r w:rsidRPr="00EB3F6A">
        <w:rPr>
          <w:sz w:val="22"/>
          <w:szCs w:val="22"/>
        </w:rPr>
        <w:t xml:space="preserve">za naruszenie przez Wykonawcę obowiązku zachowania poufności w wysokości 5% netto wartości Umowy wykonawczej, o której mowa w § 3 ust. 1, </w:t>
      </w:r>
    </w:p>
    <w:p w14:paraId="2011FD7A" w14:textId="77777777" w:rsidR="00AC7B6A" w:rsidRPr="00EB3F6A" w:rsidRDefault="00AC7B6A" w:rsidP="00AC7B6A">
      <w:pPr>
        <w:pStyle w:val="Akapitzlist"/>
        <w:numPr>
          <w:ilvl w:val="0"/>
          <w:numId w:val="71"/>
        </w:numPr>
        <w:jc w:val="both"/>
        <w:rPr>
          <w:sz w:val="22"/>
          <w:szCs w:val="22"/>
        </w:rPr>
      </w:pPr>
      <w:r w:rsidRPr="00EB3F6A">
        <w:rPr>
          <w:sz w:val="22"/>
          <w:szCs w:val="22"/>
        </w:rPr>
        <w:t>w przypadku stawienia się do pracy lub wykonywana pracy przez pracowników Wykonawcy:</w:t>
      </w:r>
    </w:p>
    <w:p w14:paraId="6D35FB59" w14:textId="77777777" w:rsidR="00AC7B6A" w:rsidRPr="00EB3F6A" w:rsidRDefault="00AC7B6A" w:rsidP="00AC7B6A">
      <w:pPr>
        <w:numPr>
          <w:ilvl w:val="2"/>
          <w:numId w:val="46"/>
        </w:numPr>
        <w:spacing w:line="259" w:lineRule="auto"/>
        <w:jc w:val="both"/>
        <w:rPr>
          <w:sz w:val="22"/>
          <w:szCs w:val="22"/>
        </w:rPr>
      </w:pPr>
      <w:r w:rsidRPr="00EB3F6A">
        <w:rPr>
          <w:sz w:val="22"/>
          <w:szCs w:val="22"/>
        </w:rPr>
        <w:t xml:space="preserve">w stanie po użyciu alkoholu; (stan po użyciu alkoholu zachodzi, gdy zawartość alkoholu </w:t>
      </w:r>
      <w:r w:rsidRPr="00EB3F6A">
        <w:rPr>
          <w:sz w:val="22"/>
          <w:szCs w:val="22"/>
        </w:rPr>
        <w:br/>
        <w:t>w organizmie wynosi lub prowadzi do stężenia we krwi od 0,2‰ do 0,5‰ alkoholu albo obecności w wydychanym powietrzu od 0,1 mg do 0,25 mg alkoholu w 1 dm3)</w:t>
      </w:r>
    </w:p>
    <w:p w14:paraId="4AF870DB" w14:textId="0EFC958C" w:rsidR="00AC7B6A" w:rsidRPr="00EB3F6A" w:rsidRDefault="00AC7B6A" w:rsidP="00AC7B6A">
      <w:pPr>
        <w:numPr>
          <w:ilvl w:val="2"/>
          <w:numId w:val="46"/>
        </w:numPr>
        <w:spacing w:line="259" w:lineRule="auto"/>
        <w:jc w:val="both"/>
        <w:rPr>
          <w:sz w:val="22"/>
          <w:szCs w:val="22"/>
        </w:rPr>
      </w:pPr>
      <w:r w:rsidRPr="00EB3F6A">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380E4E36" w14:textId="77777777" w:rsidR="00AC7B6A" w:rsidRPr="00EB3F6A" w:rsidRDefault="00AC7B6A" w:rsidP="00AC7B6A">
      <w:pPr>
        <w:numPr>
          <w:ilvl w:val="2"/>
          <w:numId w:val="46"/>
        </w:numPr>
        <w:spacing w:line="259" w:lineRule="auto"/>
        <w:jc w:val="both"/>
        <w:rPr>
          <w:sz w:val="22"/>
          <w:szCs w:val="22"/>
        </w:rPr>
      </w:pPr>
      <w:r w:rsidRPr="00EB3F6A">
        <w:rPr>
          <w:sz w:val="22"/>
          <w:szCs w:val="22"/>
        </w:rPr>
        <w:t xml:space="preserve">którzy są pod wpływem narkotyków lub innych substancji, których oddziaływanie </w:t>
      </w:r>
      <w:r w:rsidRPr="00EB3F6A">
        <w:rPr>
          <w:sz w:val="22"/>
          <w:szCs w:val="22"/>
        </w:rPr>
        <w:br/>
        <w:t xml:space="preserve">na organizm pracownika uniemożliwia należyte wykonanie obowiązków pracowniczych (dalej inne substancje), </w:t>
      </w:r>
    </w:p>
    <w:p w14:paraId="17DB407E" w14:textId="77777777" w:rsidR="00AC7B6A" w:rsidRPr="00EB3F6A" w:rsidRDefault="00AC7B6A" w:rsidP="00AC7B6A">
      <w:pPr>
        <w:numPr>
          <w:ilvl w:val="2"/>
          <w:numId w:val="46"/>
        </w:numPr>
        <w:spacing w:line="259" w:lineRule="auto"/>
        <w:jc w:val="both"/>
        <w:rPr>
          <w:sz w:val="22"/>
          <w:szCs w:val="22"/>
        </w:rPr>
      </w:pPr>
      <w:r w:rsidRPr="00EB3F6A">
        <w:rPr>
          <w:sz w:val="22"/>
          <w:szCs w:val="22"/>
        </w:rPr>
        <w:t>którzy używają lub spożywają alkohol, narkotyki lub inne substancji w czasie pracy lub na terenie zakładu pracy,</w:t>
      </w:r>
    </w:p>
    <w:p w14:paraId="5145D134" w14:textId="77777777" w:rsidR="00AC7B6A" w:rsidRPr="00EB3F6A" w:rsidRDefault="00AC7B6A" w:rsidP="00AC7B6A">
      <w:pPr>
        <w:numPr>
          <w:ilvl w:val="2"/>
          <w:numId w:val="46"/>
        </w:numPr>
        <w:spacing w:line="259" w:lineRule="auto"/>
        <w:ind w:left="1134" w:hanging="425"/>
        <w:jc w:val="both"/>
        <w:rPr>
          <w:sz w:val="22"/>
          <w:szCs w:val="22"/>
        </w:rPr>
      </w:pPr>
      <w:r w:rsidRPr="00EB3F6A">
        <w:rPr>
          <w:sz w:val="22"/>
          <w:szCs w:val="22"/>
        </w:rPr>
        <w:t xml:space="preserve">którzy wnoszą alkohol, narkotyki lub inne substancje na teren zakładu pracy </w:t>
      </w:r>
    </w:p>
    <w:p w14:paraId="7E7790E7" w14:textId="77777777" w:rsidR="00AC7B6A" w:rsidRPr="00EB3F6A" w:rsidRDefault="00AC7B6A" w:rsidP="00AC7B6A">
      <w:pPr>
        <w:spacing w:line="259" w:lineRule="auto"/>
        <w:ind w:left="709"/>
        <w:jc w:val="both"/>
        <w:rPr>
          <w:sz w:val="22"/>
          <w:szCs w:val="22"/>
        </w:rPr>
      </w:pPr>
      <w:r w:rsidRPr="00EB3F6A">
        <w:rPr>
          <w:sz w:val="22"/>
          <w:szCs w:val="22"/>
        </w:rPr>
        <w:t>w wysokości 1 000,00 zł netto za każdy stwierdzony przypadek;</w:t>
      </w:r>
    </w:p>
    <w:p w14:paraId="4BFEE607" w14:textId="77777777" w:rsidR="00AC7B6A" w:rsidRPr="00EB3F6A" w:rsidRDefault="00AC7B6A" w:rsidP="00AC7B6A">
      <w:pPr>
        <w:numPr>
          <w:ilvl w:val="1"/>
          <w:numId w:val="70"/>
        </w:numPr>
        <w:spacing w:line="259" w:lineRule="auto"/>
        <w:ind w:left="709"/>
        <w:jc w:val="both"/>
        <w:rPr>
          <w:sz w:val="22"/>
          <w:szCs w:val="22"/>
        </w:rPr>
      </w:pPr>
      <w:r w:rsidRPr="00EB3F6A">
        <w:rPr>
          <w:sz w:val="22"/>
          <w:szCs w:val="22"/>
        </w:rPr>
        <w:t>w przypadku dokonania przez pracownika Wykonawcy zaboru mienia Zamawiającego lub Poszkodowanego – w wysokości 1 000 zł  za każdy stwierdzony przypadek, a jeżeli w wyniku zaboru doszło do zniszczenia mienia – także koszt przywrócenia.</w:t>
      </w:r>
    </w:p>
    <w:p w14:paraId="0CCB7AFB" w14:textId="77777777" w:rsidR="00AC7B6A" w:rsidRPr="00EB3F6A" w:rsidRDefault="00AC7B6A" w:rsidP="00AC7B6A">
      <w:pPr>
        <w:numPr>
          <w:ilvl w:val="1"/>
          <w:numId w:val="70"/>
        </w:numPr>
        <w:spacing w:line="259" w:lineRule="auto"/>
        <w:ind w:left="714" w:hanging="357"/>
        <w:jc w:val="both"/>
        <w:rPr>
          <w:sz w:val="22"/>
          <w:szCs w:val="22"/>
        </w:rPr>
      </w:pPr>
      <w:r w:rsidRPr="00EB3F6A">
        <w:rPr>
          <w:sz w:val="22"/>
          <w:szCs w:val="22"/>
        </w:rPr>
        <w:t>w przypadku zaniechania złożenia zapotrzebowania na świadczenia Zamawiającego i skorzystania przez Wykonawcę lub jego pracowników ze świadczeń Zamawiającego – w wysokości wartości zrealizowanych świadczeń,</w:t>
      </w:r>
    </w:p>
    <w:p w14:paraId="753999E4" w14:textId="77777777" w:rsidR="00AC7B6A" w:rsidRPr="00EB3F6A" w:rsidRDefault="00AC7B6A" w:rsidP="00AC7B6A">
      <w:pPr>
        <w:numPr>
          <w:ilvl w:val="1"/>
          <w:numId w:val="70"/>
        </w:numPr>
        <w:spacing w:line="259" w:lineRule="auto"/>
        <w:ind w:left="714" w:hanging="357"/>
        <w:jc w:val="both"/>
        <w:rPr>
          <w:sz w:val="22"/>
          <w:szCs w:val="22"/>
        </w:rPr>
      </w:pPr>
      <w:r w:rsidRPr="00EB3F6A">
        <w:rPr>
          <w:sz w:val="22"/>
          <w:szCs w:val="22"/>
        </w:rPr>
        <w:t>w przypadku stwierdzenia braku zapłaty wynagrodzenia należnego Podwykonawcy lub dalszemu Podwykonawcy w wysokości 5% wartości wynagrodzenia brutto przewidzianego w Umowie o podwykonawstwo dla tego Podwykonawcy lub dalszego Podwykonawcy,</w:t>
      </w:r>
    </w:p>
    <w:p w14:paraId="3DD1AE33" w14:textId="77777777" w:rsidR="00AC7B6A" w:rsidRPr="00EB3F6A" w:rsidRDefault="00AC7B6A" w:rsidP="00AC7B6A">
      <w:pPr>
        <w:numPr>
          <w:ilvl w:val="1"/>
          <w:numId w:val="70"/>
        </w:numPr>
        <w:spacing w:line="259" w:lineRule="auto"/>
        <w:ind w:left="714" w:hanging="357"/>
        <w:jc w:val="both"/>
        <w:rPr>
          <w:sz w:val="22"/>
          <w:szCs w:val="22"/>
        </w:rPr>
      </w:pPr>
      <w:r w:rsidRPr="00EB3F6A">
        <w:rPr>
          <w:sz w:val="22"/>
          <w:szCs w:val="22"/>
        </w:rPr>
        <w:t>w przypadku stwierdzenia nieterminowej zapłaty wynagrodzenia należnego Podwykonawcy lub dalszemu Podwykonawcy w wysokości 0,5% wartości wynagrodzenia brutto przewidzianego w Umowie o podwykonawstwo dla tego Podwykonawcy lub dalszego Podwykonawcy za każdy rozpoczęty dzień zwłoki,</w:t>
      </w:r>
    </w:p>
    <w:p w14:paraId="3014A36F" w14:textId="77777777" w:rsidR="00AC7B6A" w:rsidRPr="00EB3F6A" w:rsidRDefault="00AC7B6A" w:rsidP="00AC7B6A">
      <w:pPr>
        <w:numPr>
          <w:ilvl w:val="1"/>
          <w:numId w:val="70"/>
        </w:numPr>
        <w:spacing w:line="259" w:lineRule="auto"/>
        <w:ind w:left="714" w:hanging="357"/>
        <w:jc w:val="both"/>
        <w:rPr>
          <w:sz w:val="22"/>
          <w:szCs w:val="22"/>
        </w:rPr>
      </w:pPr>
      <w:r w:rsidRPr="00EB3F6A">
        <w:rPr>
          <w:sz w:val="22"/>
          <w:szCs w:val="22"/>
        </w:rPr>
        <w:t>w przypadku nieprzedłożenia do zaakceptowania przez Zamawiającego projektu Umowy o podwykonawstwo, której przedmiotem są roboty budowlane lub projektu jej zmiany w wysokości 500,00 zł netto za każdy stwierdzony przypadek,</w:t>
      </w:r>
    </w:p>
    <w:p w14:paraId="22CEA90D" w14:textId="77777777" w:rsidR="00AC7B6A" w:rsidRPr="00EB3F6A" w:rsidRDefault="00AC7B6A" w:rsidP="00AC7B6A">
      <w:pPr>
        <w:numPr>
          <w:ilvl w:val="1"/>
          <w:numId w:val="70"/>
        </w:numPr>
        <w:spacing w:line="259" w:lineRule="auto"/>
        <w:ind w:left="714" w:hanging="357"/>
        <w:jc w:val="both"/>
        <w:rPr>
          <w:sz w:val="22"/>
          <w:szCs w:val="22"/>
        </w:rPr>
      </w:pPr>
      <w:r w:rsidRPr="00EB3F6A">
        <w:rPr>
          <w:sz w:val="22"/>
          <w:szCs w:val="22"/>
        </w:rPr>
        <w:t>w przypadku nieprzedłożenia Zamawiającemu poświadczonej za zgodność z oryginałem kopii Umowy o podwykonawstwo lub jej zmiany w wysokości 500,00 zł netto za każdy stwierdzony przypadek,</w:t>
      </w:r>
    </w:p>
    <w:p w14:paraId="6D381563" w14:textId="77777777" w:rsidR="00AC7B6A" w:rsidRPr="00EB3F6A" w:rsidRDefault="00AC7B6A" w:rsidP="00AC7B6A">
      <w:pPr>
        <w:numPr>
          <w:ilvl w:val="1"/>
          <w:numId w:val="70"/>
        </w:numPr>
        <w:spacing w:line="259" w:lineRule="auto"/>
        <w:ind w:left="714" w:hanging="357"/>
        <w:jc w:val="both"/>
        <w:rPr>
          <w:sz w:val="22"/>
          <w:szCs w:val="22"/>
        </w:rPr>
      </w:pPr>
      <w:r w:rsidRPr="00EB3F6A">
        <w:rPr>
          <w:sz w:val="22"/>
          <w:szCs w:val="22"/>
        </w:rPr>
        <w:t>w przypadku dopuszczenia do wykonywania przedmiotu Umowy podmiotu niezaakceptowanego przez Zamawiającego bez wymaganej zgody lub niezgodnie z postanowieniami Umowy w wysokości 5 000,00 zł za każdy stwierdzony przypadek,</w:t>
      </w:r>
    </w:p>
    <w:p w14:paraId="1B99639D" w14:textId="77777777" w:rsidR="00AC7B6A" w:rsidRPr="00EB3F6A" w:rsidRDefault="00AC7B6A" w:rsidP="00AC7B6A">
      <w:pPr>
        <w:numPr>
          <w:ilvl w:val="1"/>
          <w:numId w:val="70"/>
        </w:numPr>
        <w:spacing w:line="259" w:lineRule="auto"/>
        <w:ind w:left="714" w:hanging="357"/>
        <w:jc w:val="both"/>
        <w:rPr>
          <w:sz w:val="22"/>
          <w:szCs w:val="22"/>
        </w:rPr>
      </w:pPr>
      <w:r w:rsidRPr="00EB3F6A">
        <w:rPr>
          <w:sz w:val="22"/>
          <w:szCs w:val="22"/>
        </w:rPr>
        <w:t>w przypadku niezgłoszenia Zamawiającemu gotowych do odbioru robót zanikających lub ulegających zakryciu w wysokości 500,00 zł netto za każdy stwierdzony przypadek,</w:t>
      </w:r>
    </w:p>
    <w:p w14:paraId="668F4032" w14:textId="77777777" w:rsidR="00AC7B6A" w:rsidRPr="00EB3F6A" w:rsidRDefault="00AC7B6A" w:rsidP="00AC7B6A">
      <w:pPr>
        <w:numPr>
          <w:ilvl w:val="1"/>
          <w:numId w:val="70"/>
        </w:numPr>
        <w:spacing w:line="259" w:lineRule="auto"/>
        <w:ind w:left="714" w:hanging="357"/>
        <w:jc w:val="both"/>
        <w:rPr>
          <w:sz w:val="22"/>
          <w:szCs w:val="22"/>
        </w:rPr>
      </w:pPr>
      <w:r w:rsidRPr="00EB3F6A">
        <w:rPr>
          <w:sz w:val="22"/>
          <w:szCs w:val="22"/>
        </w:rPr>
        <w:t>za zwłokę w usunięciu wad stwierdzonych przy odbiorze końcowym lub ujawnionych w okresie rękojmi lub gwarancji w wysokości 0,1% netto wartości Umowy wykonawczej za każdy rozpoczęty dzień zwłoki.</w:t>
      </w:r>
    </w:p>
    <w:p w14:paraId="209EA6EB" w14:textId="77777777" w:rsidR="00AC7B6A" w:rsidRPr="00EB3F6A" w:rsidRDefault="00AC7B6A" w:rsidP="00AC7B6A">
      <w:pPr>
        <w:numPr>
          <w:ilvl w:val="0"/>
          <w:numId w:val="70"/>
        </w:numPr>
        <w:spacing w:line="259" w:lineRule="auto"/>
        <w:jc w:val="both"/>
        <w:rPr>
          <w:sz w:val="22"/>
          <w:szCs w:val="22"/>
        </w:rPr>
      </w:pPr>
      <w:r w:rsidRPr="00EB3F6A">
        <w:rPr>
          <w:sz w:val="22"/>
          <w:szCs w:val="22"/>
        </w:rPr>
        <w:lastRenderedPageBreak/>
        <w:t>W przypadku konieczności zlecenia przez Zamawiającego realizacji zamówienia wykonawczego innemu Wykonawcy w wyniku:</w:t>
      </w:r>
    </w:p>
    <w:p w14:paraId="0176364E" w14:textId="77777777" w:rsidR="00AC7B6A" w:rsidRPr="00EB3F6A" w:rsidRDefault="00AC7B6A" w:rsidP="00AC7B6A">
      <w:pPr>
        <w:numPr>
          <w:ilvl w:val="2"/>
          <w:numId w:val="70"/>
        </w:numPr>
        <w:spacing w:line="259" w:lineRule="auto"/>
        <w:ind w:left="709" w:hanging="283"/>
        <w:jc w:val="both"/>
        <w:rPr>
          <w:sz w:val="22"/>
          <w:szCs w:val="22"/>
        </w:rPr>
      </w:pPr>
      <w:r w:rsidRPr="00EB3F6A">
        <w:rPr>
          <w:sz w:val="22"/>
          <w:szCs w:val="22"/>
        </w:rPr>
        <w:t xml:space="preserve">nieprzystąpienia przez Wykonawcę w danym dniu do realizacji zamówienia wykonawczego </w:t>
      </w:r>
    </w:p>
    <w:p w14:paraId="2F0DF2E7" w14:textId="77777777" w:rsidR="00AC7B6A" w:rsidRPr="00EB3F6A" w:rsidRDefault="00AC7B6A" w:rsidP="00AC7B6A">
      <w:pPr>
        <w:numPr>
          <w:ilvl w:val="2"/>
          <w:numId w:val="70"/>
        </w:numPr>
        <w:spacing w:line="259" w:lineRule="auto"/>
        <w:ind w:left="709" w:hanging="283"/>
        <w:jc w:val="both"/>
        <w:rPr>
          <w:sz w:val="22"/>
          <w:szCs w:val="22"/>
        </w:rPr>
      </w:pPr>
      <w:r w:rsidRPr="00EB3F6A">
        <w:rPr>
          <w:sz w:val="22"/>
          <w:szCs w:val="22"/>
        </w:rPr>
        <w:t>odstąpienia od Umowy wykonawczej przez jedną ze stron z przyczyn leżących po stronie Wykonawcy</w:t>
      </w:r>
    </w:p>
    <w:p w14:paraId="452C53F9" w14:textId="77777777" w:rsidR="00AC7B6A" w:rsidRPr="00EB3F6A" w:rsidRDefault="00AC7B6A" w:rsidP="00AC7B6A">
      <w:pPr>
        <w:spacing w:line="259" w:lineRule="auto"/>
        <w:ind w:left="363"/>
        <w:jc w:val="both"/>
        <w:rPr>
          <w:sz w:val="22"/>
          <w:szCs w:val="22"/>
        </w:rPr>
      </w:pPr>
      <w:r w:rsidRPr="00EB3F6A">
        <w:rPr>
          <w:sz w:val="22"/>
          <w:szCs w:val="22"/>
        </w:rPr>
        <w:t>Zamawiającemu niezależnie od pozostałych kar umownych przysługuje kara umowna w wysokości różnicy pomiędzy kosztami realizacji zamówienia wykonawczego poniesionymi przez Zamawiającego a wynagrodzeniem obliczonym zgodnie z postanowieniami Umowy wykonawczej.</w:t>
      </w:r>
    </w:p>
    <w:p w14:paraId="509E4472" w14:textId="77777777" w:rsidR="00AC7B6A" w:rsidRPr="00EB3F6A" w:rsidRDefault="00AC7B6A" w:rsidP="00AC7B6A">
      <w:pPr>
        <w:numPr>
          <w:ilvl w:val="0"/>
          <w:numId w:val="70"/>
        </w:numPr>
        <w:spacing w:line="259" w:lineRule="auto"/>
        <w:ind w:hanging="357"/>
        <w:jc w:val="both"/>
        <w:rPr>
          <w:sz w:val="22"/>
          <w:szCs w:val="22"/>
        </w:rPr>
      </w:pPr>
      <w:r w:rsidRPr="00EB3F6A">
        <w:rPr>
          <w:sz w:val="22"/>
          <w:szCs w:val="22"/>
        </w:rPr>
        <w:t>Zamawiający może naliczyć kary umowne w przypadku wystąpienia utrudnień w rozpoczęciu lub przeprowadzeniu lub zakończeniu Audytu, o którym mowa w § 12, z przyczyn leżących po stronie Wykonawcy:</w:t>
      </w:r>
    </w:p>
    <w:p w14:paraId="62B4A86C" w14:textId="77777777" w:rsidR="00AC7B6A" w:rsidRPr="00EB3F6A" w:rsidRDefault="00AC7B6A" w:rsidP="00AC7B6A">
      <w:pPr>
        <w:numPr>
          <w:ilvl w:val="2"/>
          <w:numId w:val="70"/>
        </w:numPr>
        <w:spacing w:line="259" w:lineRule="auto"/>
        <w:ind w:left="709" w:hanging="283"/>
        <w:jc w:val="both"/>
        <w:rPr>
          <w:sz w:val="22"/>
          <w:szCs w:val="22"/>
        </w:rPr>
      </w:pPr>
      <w:r w:rsidRPr="00EB3F6A">
        <w:rPr>
          <w:sz w:val="22"/>
          <w:szCs w:val="22"/>
        </w:rPr>
        <w:t xml:space="preserve">po bezskutecznym upływie terminu oznaczonego w wezwaniu Zamawiającego do  umożliwienia rozpoczęcia lub prowadzenia lub zakończenia Audytu - w wysokości 0,1% Wartości Umowy wykonawczej za każdy rozpoczęty dzień, w którym niemożliwe było odpowiednio rozpoczęcie, prowadzenie lub zakończenie Audytu. </w:t>
      </w:r>
    </w:p>
    <w:p w14:paraId="47AE1D5D" w14:textId="77777777" w:rsidR="00AC7B6A" w:rsidRPr="00EB3F6A" w:rsidRDefault="00AC7B6A" w:rsidP="00AC7B6A">
      <w:pPr>
        <w:numPr>
          <w:ilvl w:val="2"/>
          <w:numId w:val="70"/>
        </w:numPr>
        <w:spacing w:line="259" w:lineRule="auto"/>
        <w:ind w:left="709" w:hanging="283"/>
        <w:jc w:val="both"/>
        <w:rPr>
          <w:sz w:val="22"/>
          <w:szCs w:val="22"/>
        </w:rPr>
      </w:pPr>
      <w:r w:rsidRPr="00EB3F6A">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DA9425C" w14:textId="77777777" w:rsidR="00AC7B6A" w:rsidRPr="00EB3F6A" w:rsidRDefault="00AC7B6A" w:rsidP="00AC7B6A">
      <w:pPr>
        <w:numPr>
          <w:ilvl w:val="0"/>
          <w:numId w:val="70"/>
        </w:numPr>
        <w:spacing w:line="259" w:lineRule="auto"/>
        <w:ind w:hanging="357"/>
        <w:jc w:val="both"/>
        <w:rPr>
          <w:sz w:val="22"/>
          <w:szCs w:val="22"/>
        </w:rPr>
      </w:pPr>
      <w:r w:rsidRPr="00EB3F6A">
        <w:rPr>
          <w:sz w:val="22"/>
          <w:szCs w:val="22"/>
        </w:rPr>
        <w:t>W przypadku odstąpienia od Umowy wykonawczej z przyczyn zawinionych przez Stronę, drugiej ze Stron Umowy wykonawczej przysługuje kara umowna w wysokości 20% wartości niezrealizowanej części Umowy wykonawczej.</w:t>
      </w:r>
    </w:p>
    <w:p w14:paraId="6163D1DC" w14:textId="77777777" w:rsidR="00AC7B6A" w:rsidRPr="00EB3F6A" w:rsidRDefault="00AC7B6A" w:rsidP="00AC7B6A">
      <w:pPr>
        <w:numPr>
          <w:ilvl w:val="0"/>
          <w:numId w:val="70"/>
        </w:numPr>
        <w:spacing w:line="259" w:lineRule="auto"/>
        <w:ind w:hanging="357"/>
        <w:jc w:val="both"/>
        <w:rPr>
          <w:sz w:val="22"/>
          <w:szCs w:val="22"/>
        </w:rPr>
      </w:pPr>
      <w:r w:rsidRPr="00EB3F6A">
        <w:rPr>
          <w:sz w:val="22"/>
          <w:szCs w:val="22"/>
        </w:rPr>
        <w:t>Łączna maksymalna wartość kar umownych przysługujących Zamawiającemu nie przekroczy wartości Umowy wykonawczej.</w:t>
      </w:r>
    </w:p>
    <w:p w14:paraId="4D76CA4D" w14:textId="77777777" w:rsidR="00AC7B6A" w:rsidRPr="00EB3F6A" w:rsidRDefault="00AC7B6A" w:rsidP="00AC7B6A">
      <w:pPr>
        <w:numPr>
          <w:ilvl w:val="0"/>
          <w:numId w:val="70"/>
        </w:numPr>
        <w:spacing w:line="259" w:lineRule="auto"/>
        <w:jc w:val="both"/>
        <w:rPr>
          <w:sz w:val="22"/>
          <w:szCs w:val="22"/>
        </w:rPr>
      </w:pPr>
      <w:r w:rsidRPr="00EB3F6A">
        <w:rPr>
          <w:sz w:val="22"/>
          <w:szCs w:val="22"/>
        </w:rPr>
        <w:t>Termin płatności noty księgowej wystawionej tytułem kar umownych wynosi 30 dni od dnia wystawienia noty.</w:t>
      </w:r>
    </w:p>
    <w:p w14:paraId="613BBC98" w14:textId="77777777" w:rsidR="00AC7B6A" w:rsidRPr="00EB3F6A" w:rsidRDefault="00AC7B6A" w:rsidP="00AC7B6A">
      <w:pPr>
        <w:numPr>
          <w:ilvl w:val="0"/>
          <w:numId w:val="70"/>
        </w:numPr>
        <w:spacing w:line="259" w:lineRule="auto"/>
        <w:jc w:val="both"/>
        <w:rPr>
          <w:sz w:val="22"/>
          <w:szCs w:val="22"/>
        </w:rPr>
      </w:pPr>
      <w:r w:rsidRPr="00EB3F6A">
        <w:rPr>
          <w:sz w:val="22"/>
          <w:szCs w:val="22"/>
        </w:rPr>
        <w:t>Zamawiający może potrącić naliczone kary umowne z wynagrodzenia przysługującego Wykonawcy.</w:t>
      </w:r>
    </w:p>
    <w:p w14:paraId="4BBEFE24" w14:textId="77777777" w:rsidR="00AC7B6A" w:rsidRPr="00EB3F6A" w:rsidRDefault="00AC7B6A" w:rsidP="00AC7B6A">
      <w:pPr>
        <w:numPr>
          <w:ilvl w:val="0"/>
          <w:numId w:val="70"/>
        </w:numPr>
        <w:spacing w:line="259" w:lineRule="auto"/>
        <w:jc w:val="both"/>
        <w:rPr>
          <w:sz w:val="22"/>
          <w:szCs w:val="22"/>
        </w:rPr>
      </w:pPr>
      <w:r w:rsidRPr="00EB3F6A">
        <w:rPr>
          <w:sz w:val="22"/>
          <w:szCs w:val="22"/>
        </w:rPr>
        <w:t>Strony umowy mogą na zasadach ogólnych dochodzić odszkodowania przewyższającego wysokość kar umownych.</w:t>
      </w:r>
    </w:p>
    <w:p w14:paraId="5D45B4DD" w14:textId="13158D9D" w:rsidR="000C23F8" w:rsidRPr="007A7350" w:rsidRDefault="000C23F8" w:rsidP="00AC7B6A">
      <w:pPr>
        <w:spacing w:line="259" w:lineRule="auto"/>
        <w:ind w:left="360"/>
        <w:jc w:val="both"/>
        <w:rPr>
          <w:sz w:val="22"/>
          <w:szCs w:val="22"/>
        </w:rPr>
      </w:pPr>
    </w:p>
    <w:p w14:paraId="4E1E67AC" w14:textId="5DA585A5" w:rsidR="000C23F8" w:rsidRDefault="000C23F8" w:rsidP="000C23F8">
      <w:pPr>
        <w:pStyle w:val="Nagwek2"/>
      </w:pPr>
      <w:bookmarkStart w:id="212" w:name="_Toc83291685"/>
      <w:bookmarkStart w:id="213" w:name="_Toc106095873"/>
      <w:bookmarkStart w:id="214" w:name="_Toc106096313"/>
      <w:bookmarkStart w:id="215" w:name="_Toc106096417"/>
      <w:bookmarkStart w:id="216" w:name="_Toc178250905"/>
      <w:bookmarkEnd w:id="210"/>
      <w:r w:rsidRPr="00E66F78">
        <w:t>§ 1</w:t>
      </w:r>
      <w:r>
        <w:t>4</w:t>
      </w:r>
      <w:r w:rsidRPr="00E66F78">
        <w:t>. Rozwiązanie, odstąpienie lub wypowiedzenie Umowy</w:t>
      </w:r>
      <w:bookmarkEnd w:id="212"/>
      <w:bookmarkEnd w:id="213"/>
      <w:bookmarkEnd w:id="214"/>
      <w:bookmarkEnd w:id="215"/>
      <w:r w:rsidR="00AC7B6A">
        <w:t xml:space="preserve"> ramowej i Umowy wykonawczej</w:t>
      </w:r>
      <w:bookmarkEnd w:id="216"/>
    </w:p>
    <w:p w14:paraId="189CEC92" w14:textId="77777777" w:rsidR="00DC2162" w:rsidRPr="00DC2162" w:rsidRDefault="00DC2162" w:rsidP="00DC2162"/>
    <w:p w14:paraId="4A4DFC46" w14:textId="77777777" w:rsidR="00AC7B6A" w:rsidRPr="00EB3F6A" w:rsidRDefault="00AC7B6A" w:rsidP="00AC7B6A">
      <w:pPr>
        <w:numPr>
          <w:ilvl w:val="0"/>
          <w:numId w:val="47"/>
        </w:numPr>
        <w:spacing w:line="259" w:lineRule="auto"/>
        <w:ind w:left="357" w:hanging="357"/>
        <w:jc w:val="both"/>
        <w:rPr>
          <w:sz w:val="22"/>
          <w:szCs w:val="22"/>
        </w:rPr>
      </w:pPr>
      <w:bookmarkStart w:id="217" w:name="_Toc64016211"/>
      <w:bookmarkStart w:id="218" w:name="_Toc106095874"/>
      <w:bookmarkStart w:id="219" w:name="_Toc106096314"/>
      <w:bookmarkStart w:id="220" w:name="_Toc106096418"/>
      <w:bookmarkStart w:id="221" w:name="_Hlk67826402"/>
      <w:r w:rsidRPr="00EB3F6A">
        <w:rPr>
          <w:sz w:val="22"/>
          <w:szCs w:val="22"/>
        </w:rPr>
        <w:t>Strony mogą rozwiązać Umowę ramową/wykonawczą na mocy porozumienia Stron.</w:t>
      </w:r>
    </w:p>
    <w:p w14:paraId="2CD3F328" w14:textId="77777777" w:rsidR="00AC7B6A" w:rsidRPr="00EB3F6A" w:rsidRDefault="00AC7B6A" w:rsidP="00AC7B6A">
      <w:pPr>
        <w:numPr>
          <w:ilvl w:val="0"/>
          <w:numId w:val="47"/>
        </w:numPr>
        <w:spacing w:line="259" w:lineRule="auto"/>
        <w:ind w:left="357" w:hanging="357"/>
        <w:jc w:val="both"/>
        <w:rPr>
          <w:sz w:val="22"/>
          <w:szCs w:val="22"/>
        </w:rPr>
      </w:pPr>
      <w:r w:rsidRPr="00EB3F6A">
        <w:rPr>
          <w:sz w:val="22"/>
          <w:szCs w:val="22"/>
        </w:rPr>
        <w:t>Zamawiający może odstąpić od Umowy wykonawczej w całości lub części ex nunc (od teraz) w przypadku:</w:t>
      </w:r>
    </w:p>
    <w:p w14:paraId="5A240452" w14:textId="77777777" w:rsidR="00AC7B6A" w:rsidRPr="00EB3F6A" w:rsidRDefault="00AC7B6A" w:rsidP="00AC7B6A">
      <w:pPr>
        <w:numPr>
          <w:ilvl w:val="1"/>
          <w:numId w:val="47"/>
        </w:numPr>
        <w:spacing w:line="259" w:lineRule="auto"/>
        <w:jc w:val="both"/>
        <w:rPr>
          <w:sz w:val="22"/>
          <w:szCs w:val="22"/>
        </w:rPr>
      </w:pPr>
      <w:r w:rsidRPr="00EB3F6A">
        <w:rPr>
          <w:sz w:val="22"/>
          <w:szCs w:val="22"/>
        </w:rPr>
        <w:t>wygaśnięcia ubezpieczenia Wykonawcy i nieprzedłużenia ochrony ubezpieczeniowej w okresie realizacji Umowy,</w:t>
      </w:r>
    </w:p>
    <w:p w14:paraId="32C69FDF" w14:textId="77777777" w:rsidR="00AC7B6A" w:rsidRPr="00EB3F6A" w:rsidRDefault="00AC7B6A" w:rsidP="00AC7B6A">
      <w:pPr>
        <w:numPr>
          <w:ilvl w:val="1"/>
          <w:numId w:val="47"/>
        </w:numPr>
        <w:spacing w:line="259" w:lineRule="auto"/>
        <w:jc w:val="both"/>
        <w:rPr>
          <w:sz w:val="22"/>
          <w:szCs w:val="22"/>
        </w:rPr>
      </w:pPr>
      <w:r w:rsidRPr="00EB3F6A">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08EFFEF0" w14:textId="77777777" w:rsidR="00AC7B6A" w:rsidRPr="00EB3F6A" w:rsidRDefault="00AC7B6A" w:rsidP="00AC7B6A">
      <w:pPr>
        <w:numPr>
          <w:ilvl w:val="1"/>
          <w:numId w:val="47"/>
        </w:numPr>
        <w:spacing w:line="259" w:lineRule="auto"/>
        <w:jc w:val="both"/>
        <w:rPr>
          <w:sz w:val="22"/>
          <w:szCs w:val="22"/>
        </w:rPr>
      </w:pPr>
      <w:bookmarkStart w:id="222" w:name="_Hlk82757104"/>
      <w:r w:rsidRPr="00EB3F6A">
        <w:rPr>
          <w:sz w:val="22"/>
          <w:szCs w:val="22"/>
        </w:rPr>
        <w:t xml:space="preserve">nieprzystąpienia w terminie do realizacji Umowy wykonawczej bez uzasadnionej przyczyny lub zaprzestania realizacji Umowy </w:t>
      </w:r>
      <w:r w:rsidRPr="00CD4584">
        <w:rPr>
          <w:sz w:val="22"/>
          <w:szCs w:val="22"/>
        </w:rPr>
        <w:t xml:space="preserve">wykonawczej bez zgody Zamawiającego, jeżeli okres niewykonywania umowy trwa dłużej niż 3 dni robocze, </w:t>
      </w:r>
    </w:p>
    <w:bookmarkEnd w:id="222"/>
    <w:p w14:paraId="7A13F741" w14:textId="77777777" w:rsidR="00AC7B6A" w:rsidRPr="00EB3F6A" w:rsidRDefault="00AC7B6A" w:rsidP="00AC7B6A">
      <w:pPr>
        <w:numPr>
          <w:ilvl w:val="1"/>
          <w:numId w:val="47"/>
        </w:numPr>
        <w:spacing w:line="259" w:lineRule="auto"/>
        <w:ind w:hanging="357"/>
        <w:jc w:val="both"/>
        <w:rPr>
          <w:sz w:val="22"/>
          <w:szCs w:val="22"/>
        </w:rPr>
      </w:pPr>
      <w:r w:rsidRPr="00EB3F6A">
        <w:rPr>
          <w:sz w:val="22"/>
          <w:szCs w:val="22"/>
        </w:rPr>
        <w:t>wykonywania Umowy wykonawczej w sposób zagrażający zdrowiu lub życiu pracowników Wykonawcy, Zamawiającego</w:t>
      </w:r>
      <w:r>
        <w:rPr>
          <w:sz w:val="22"/>
          <w:szCs w:val="22"/>
        </w:rPr>
        <w:t xml:space="preserve"> lub Poszkodowanego</w:t>
      </w:r>
      <w:r w:rsidRPr="00EB3F6A">
        <w:rPr>
          <w:sz w:val="22"/>
          <w:szCs w:val="22"/>
        </w:rPr>
        <w:t>,</w:t>
      </w:r>
    </w:p>
    <w:p w14:paraId="6B01700C" w14:textId="77777777" w:rsidR="00AC7B6A" w:rsidRPr="00EB3F6A" w:rsidRDefault="00AC7B6A" w:rsidP="00AC7B6A">
      <w:pPr>
        <w:numPr>
          <w:ilvl w:val="1"/>
          <w:numId w:val="47"/>
        </w:numPr>
        <w:spacing w:line="259" w:lineRule="auto"/>
        <w:ind w:hanging="357"/>
        <w:jc w:val="both"/>
        <w:rPr>
          <w:sz w:val="22"/>
          <w:szCs w:val="22"/>
        </w:rPr>
      </w:pPr>
      <w:r w:rsidRPr="00EB3F6A">
        <w:rPr>
          <w:sz w:val="22"/>
          <w:szCs w:val="22"/>
        </w:rPr>
        <w:t>innego niż określone powyżej nienależytego wykonywania Umowy wykonawczej, w szczególności:</w:t>
      </w:r>
    </w:p>
    <w:p w14:paraId="31346AE1" w14:textId="77777777" w:rsidR="00AC7B6A" w:rsidRPr="00EB3F6A" w:rsidRDefault="00AC7B6A" w:rsidP="00AC7B6A">
      <w:pPr>
        <w:numPr>
          <w:ilvl w:val="2"/>
          <w:numId w:val="47"/>
        </w:numPr>
        <w:spacing w:line="259" w:lineRule="auto"/>
        <w:ind w:hanging="357"/>
        <w:jc w:val="both"/>
        <w:rPr>
          <w:sz w:val="22"/>
          <w:szCs w:val="22"/>
        </w:rPr>
      </w:pPr>
      <w:r w:rsidRPr="00EB3F6A">
        <w:rPr>
          <w:sz w:val="22"/>
          <w:szCs w:val="22"/>
        </w:rPr>
        <w:t xml:space="preserve">wykonywania Umowy wykonawczej w sposób skutkujący szkodą w mieniu Zamawiającego/Poszkodowanego, określonego Umową, </w:t>
      </w:r>
    </w:p>
    <w:p w14:paraId="42F51095" w14:textId="77777777" w:rsidR="00AC7B6A" w:rsidRPr="00EB3F6A" w:rsidRDefault="00AC7B6A" w:rsidP="00AC7B6A">
      <w:pPr>
        <w:numPr>
          <w:ilvl w:val="2"/>
          <w:numId w:val="47"/>
        </w:numPr>
        <w:spacing w:line="259" w:lineRule="auto"/>
        <w:jc w:val="both"/>
        <w:rPr>
          <w:sz w:val="22"/>
          <w:szCs w:val="22"/>
        </w:rPr>
      </w:pPr>
      <w:r w:rsidRPr="00EB3F6A">
        <w:rPr>
          <w:sz w:val="22"/>
          <w:szCs w:val="22"/>
        </w:rPr>
        <w:lastRenderedPageBreak/>
        <w:t>stwierdzenia dwukrotnie tego samego naruszenia skutkującego naliczeniem kary umownej w okresie następujących po sobie 3 miesięcy,</w:t>
      </w:r>
    </w:p>
    <w:p w14:paraId="4E89EB9C" w14:textId="77777777" w:rsidR="00AC7B6A" w:rsidRPr="00EB3F6A" w:rsidRDefault="00AC7B6A" w:rsidP="00AC7B6A">
      <w:pPr>
        <w:numPr>
          <w:ilvl w:val="2"/>
          <w:numId w:val="47"/>
        </w:numPr>
        <w:spacing w:line="259" w:lineRule="auto"/>
        <w:ind w:hanging="357"/>
        <w:jc w:val="both"/>
        <w:rPr>
          <w:sz w:val="22"/>
          <w:szCs w:val="22"/>
        </w:rPr>
      </w:pPr>
      <w:bookmarkStart w:id="223" w:name="_Hlk82757146"/>
      <w:r w:rsidRPr="00EB3F6A">
        <w:rPr>
          <w:sz w:val="22"/>
          <w:szCs w:val="22"/>
        </w:rPr>
        <w:t>wykonywania Umowy wykonawczej w sposób niezgodny z przepisami prawa powszechnie obowiązującego lub regulacjami wewnętrznymi Zamawiającego, do których przestrzegania został zobowiązany Wykonawca</w:t>
      </w:r>
      <w:bookmarkEnd w:id="223"/>
      <w:r w:rsidRPr="00EB3F6A">
        <w:rPr>
          <w:sz w:val="22"/>
          <w:szCs w:val="22"/>
        </w:rPr>
        <w:t>,</w:t>
      </w:r>
    </w:p>
    <w:p w14:paraId="1C20A474" w14:textId="77777777" w:rsidR="00AC7B6A" w:rsidRPr="00EB3F6A" w:rsidRDefault="00AC7B6A" w:rsidP="00AC7B6A">
      <w:pPr>
        <w:numPr>
          <w:ilvl w:val="1"/>
          <w:numId w:val="47"/>
        </w:numPr>
        <w:spacing w:line="259" w:lineRule="auto"/>
        <w:ind w:hanging="357"/>
        <w:jc w:val="both"/>
        <w:rPr>
          <w:sz w:val="22"/>
          <w:szCs w:val="22"/>
        </w:rPr>
      </w:pPr>
      <w:r w:rsidRPr="00EB3F6A">
        <w:rPr>
          <w:sz w:val="22"/>
          <w:szCs w:val="22"/>
        </w:rPr>
        <w:t>wystąpienia opóźnienia w rozpoczęciu lub przeprowadzeniu lub zakończeniu Audytu, o którym mowa w § 12 z przyczyn leżących po stronie Wykonawcy, przekraczającego łącznie 7 dni roboczych,</w:t>
      </w:r>
    </w:p>
    <w:p w14:paraId="2B51B562" w14:textId="77777777" w:rsidR="00AC7B6A" w:rsidRPr="00EB3F6A" w:rsidRDefault="00AC7B6A" w:rsidP="00AC7B6A">
      <w:pPr>
        <w:numPr>
          <w:ilvl w:val="1"/>
          <w:numId w:val="47"/>
        </w:numPr>
        <w:spacing w:line="259" w:lineRule="auto"/>
        <w:jc w:val="both"/>
        <w:rPr>
          <w:b/>
          <w:bCs/>
          <w:color w:val="FF0000"/>
          <w:sz w:val="22"/>
          <w:szCs w:val="22"/>
        </w:rPr>
      </w:pPr>
      <w:r w:rsidRPr="00EB3F6A">
        <w:rPr>
          <w:sz w:val="22"/>
          <w:szCs w:val="22"/>
        </w:rPr>
        <w:t>nie przystąpienia w danym dniu do realizacji zamówienia wykonawczego, przy czym odstąpienie dotyczyć będzie tylko tej części umowy wykonawczej,</w:t>
      </w:r>
    </w:p>
    <w:p w14:paraId="78A82FC3" w14:textId="77777777" w:rsidR="00AC7B6A" w:rsidRPr="00EB3F6A" w:rsidRDefault="00AC7B6A" w:rsidP="00AC7B6A">
      <w:pPr>
        <w:numPr>
          <w:ilvl w:val="1"/>
          <w:numId w:val="47"/>
        </w:numPr>
        <w:spacing w:line="259" w:lineRule="auto"/>
        <w:jc w:val="both"/>
        <w:rPr>
          <w:sz w:val="22"/>
          <w:szCs w:val="22"/>
        </w:rPr>
      </w:pPr>
      <w:r w:rsidRPr="00EB3F6A">
        <w:rPr>
          <w:sz w:val="22"/>
          <w:szCs w:val="22"/>
        </w:rPr>
        <w:t>otwarcia postępowania likwidacyjnego Wykonawcy.</w:t>
      </w:r>
    </w:p>
    <w:p w14:paraId="673D50C3" w14:textId="77777777" w:rsidR="00AC7B6A" w:rsidRPr="00EB3F6A" w:rsidRDefault="00AC7B6A" w:rsidP="00AC7B6A">
      <w:pPr>
        <w:numPr>
          <w:ilvl w:val="0"/>
          <w:numId w:val="47"/>
        </w:numPr>
        <w:spacing w:line="259" w:lineRule="auto"/>
        <w:ind w:left="357" w:hanging="357"/>
        <w:jc w:val="both"/>
        <w:rPr>
          <w:sz w:val="22"/>
          <w:szCs w:val="22"/>
        </w:rPr>
      </w:pPr>
      <w:r w:rsidRPr="00EB3F6A">
        <w:rPr>
          <w:sz w:val="22"/>
          <w:szCs w:val="22"/>
        </w:rPr>
        <w:t>W przypadkach o których mowa</w:t>
      </w:r>
      <w:r w:rsidRPr="00EB3F6A">
        <w:rPr>
          <w:color w:val="FF0000"/>
          <w:sz w:val="22"/>
          <w:szCs w:val="22"/>
        </w:rPr>
        <w:t xml:space="preserve"> </w:t>
      </w:r>
      <w:r w:rsidRPr="00EB3F6A">
        <w:rPr>
          <w:sz w:val="22"/>
          <w:szCs w:val="22"/>
        </w:rPr>
        <w:t xml:space="preserve">w ust. 2 pkt 1) – 7), Zamawiający przed odstąpieniem wezwie pisemnie Wykonawcę do usunięcia naruszeń w wyznaczonym terminie nie krótszym niż 5 dni wskazując naruszenie oraz żądanie jego usunięcia. Bezskuteczny upływ terminu uprawnia Zamawiającego do złożenia oświadczenia o odstąpieniu. </w:t>
      </w:r>
    </w:p>
    <w:p w14:paraId="36502BAC" w14:textId="77777777" w:rsidR="00AC7B6A" w:rsidRPr="00EB3F6A" w:rsidRDefault="00AC7B6A" w:rsidP="00AC7B6A">
      <w:pPr>
        <w:numPr>
          <w:ilvl w:val="0"/>
          <w:numId w:val="47"/>
        </w:numPr>
        <w:spacing w:line="259" w:lineRule="auto"/>
        <w:ind w:left="357" w:hanging="357"/>
        <w:jc w:val="both"/>
        <w:rPr>
          <w:sz w:val="22"/>
          <w:szCs w:val="22"/>
        </w:rPr>
      </w:pPr>
      <w:r w:rsidRPr="00EB3F6A">
        <w:rPr>
          <w:sz w:val="22"/>
          <w:szCs w:val="22"/>
        </w:rPr>
        <w:t xml:space="preserve">Odstąpienie od Umowy w części nie wyłącza realizacji uprawnień wynikających z wykonanej części Umowy, w tym żądania zapłaty kar umownych naliczonych przez Zamawiającego w związku ze świadczeniami wykonanymi przed odstąpieniem oraz obowiązku zapłaty kary umownej przewidzianej na wypadek odstąpienia od Umowy. </w:t>
      </w:r>
    </w:p>
    <w:p w14:paraId="3CA82F5D" w14:textId="77777777" w:rsidR="00AC7B6A" w:rsidRPr="00EB3F6A" w:rsidRDefault="00AC7B6A" w:rsidP="00AC7B6A">
      <w:pPr>
        <w:numPr>
          <w:ilvl w:val="0"/>
          <w:numId w:val="47"/>
        </w:numPr>
        <w:spacing w:line="259" w:lineRule="auto"/>
        <w:ind w:left="357" w:hanging="357"/>
        <w:jc w:val="both"/>
        <w:rPr>
          <w:sz w:val="22"/>
          <w:szCs w:val="22"/>
        </w:rPr>
      </w:pPr>
      <w:r w:rsidRPr="00EB3F6A">
        <w:rPr>
          <w:sz w:val="22"/>
          <w:szCs w:val="22"/>
        </w:rPr>
        <w:t>Zamawiającemu przysługuje prawo wypowiedzenia Umowy wykonawczej w całości lub jej części ex nunc (od teraz) z zachowaniem okresu wypowiedzenia wynoszącego 30 dni, w przypadku:</w:t>
      </w:r>
    </w:p>
    <w:p w14:paraId="1B2DE060" w14:textId="77777777" w:rsidR="00AC7B6A" w:rsidRPr="00EB3F6A" w:rsidRDefault="00AC7B6A" w:rsidP="00AC7B6A">
      <w:pPr>
        <w:numPr>
          <w:ilvl w:val="1"/>
          <w:numId w:val="47"/>
        </w:numPr>
        <w:spacing w:line="259" w:lineRule="auto"/>
        <w:jc w:val="both"/>
        <w:rPr>
          <w:sz w:val="22"/>
          <w:szCs w:val="22"/>
        </w:rPr>
      </w:pPr>
      <w:r w:rsidRPr="00EB3F6A">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4A057155" w14:textId="77777777" w:rsidR="00AC7B6A" w:rsidRPr="00EB3F6A" w:rsidRDefault="00AC7B6A" w:rsidP="00AC7B6A">
      <w:pPr>
        <w:numPr>
          <w:ilvl w:val="1"/>
          <w:numId w:val="47"/>
        </w:numPr>
        <w:spacing w:line="259" w:lineRule="auto"/>
        <w:jc w:val="both"/>
        <w:rPr>
          <w:sz w:val="22"/>
          <w:szCs w:val="22"/>
        </w:rPr>
      </w:pPr>
      <w:r w:rsidRPr="00EB3F6A">
        <w:rPr>
          <w:sz w:val="22"/>
          <w:szCs w:val="22"/>
        </w:rPr>
        <w:t>zmian w strukturze organizacyjnej Zamawiającego, skutkującej tym że świadczenie objęte Umową nie może być zrealizowane,</w:t>
      </w:r>
    </w:p>
    <w:p w14:paraId="4DD99508" w14:textId="77777777" w:rsidR="00AC7B6A" w:rsidRPr="00EB3F6A" w:rsidRDefault="00AC7B6A" w:rsidP="00AC7B6A">
      <w:pPr>
        <w:numPr>
          <w:ilvl w:val="1"/>
          <w:numId w:val="47"/>
        </w:numPr>
        <w:spacing w:line="259" w:lineRule="auto"/>
        <w:jc w:val="both"/>
        <w:rPr>
          <w:sz w:val="22"/>
          <w:szCs w:val="22"/>
        </w:rPr>
      </w:pPr>
      <w:r w:rsidRPr="00EB3F6A">
        <w:rPr>
          <w:sz w:val="22"/>
          <w:szCs w:val="22"/>
        </w:rPr>
        <w:t>zmian na rynku, na którym działa Zamawiający skutkujących brakiem potrzeby dalszego wykonywania przedmiotu Umowy.</w:t>
      </w:r>
    </w:p>
    <w:p w14:paraId="2F3734DD" w14:textId="77777777" w:rsidR="00AC7B6A" w:rsidRPr="00EB3F6A" w:rsidRDefault="00AC7B6A" w:rsidP="00AC7B6A">
      <w:pPr>
        <w:numPr>
          <w:ilvl w:val="0"/>
          <w:numId w:val="47"/>
        </w:numPr>
        <w:spacing w:line="259" w:lineRule="auto"/>
        <w:ind w:left="357" w:hanging="357"/>
        <w:jc w:val="both"/>
        <w:rPr>
          <w:sz w:val="22"/>
          <w:szCs w:val="22"/>
        </w:rPr>
      </w:pPr>
      <w:r w:rsidRPr="00EB3F6A">
        <w:rPr>
          <w:sz w:val="22"/>
          <w:szCs w:val="22"/>
        </w:rPr>
        <w:t xml:space="preserve">Oświadczenie o odstąpieniu lub wypowiedzeniu Umowy wymaga formy pisemnej pod rygorem nieważności. </w:t>
      </w:r>
    </w:p>
    <w:p w14:paraId="73F3DDC5" w14:textId="77777777" w:rsidR="00AC7B6A" w:rsidRPr="00EB3F6A" w:rsidRDefault="00AC7B6A" w:rsidP="00AC7B6A">
      <w:pPr>
        <w:numPr>
          <w:ilvl w:val="0"/>
          <w:numId w:val="47"/>
        </w:numPr>
        <w:spacing w:line="259" w:lineRule="auto"/>
        <w:ind w:left="357" w:hanging="357"/>
        <w:jc w:val="both"/>
        <w:rPr>
          <w:sz w:val="22"/>
          <w:szCs w:val="22"/>
        </w:rPr>
      </w:pPr>
      <w:r w:rsidRPr="00EB3F6A">
        <w:rPr>
          <w:sz w:val="22"/>
          <w:szCs w:val="22"/>
        </w:rPr>
        <w:t>W przypadku odstąpienia od Umowy w części lub wypowiedzenia Umowy Wykonawca zobowiązany jest do zaprzestania realizacji przedmiotu Umowy od dnia, w którym nastąpiło rozwiązanie Umowy. Wykonawca sporządza ewidencję wykonanych i nierozliczonych robót w celu rozliczenia wykonanej części Umowy, która podlega weryfikacji Zamawiającego. Wykonawca otrzyma jedynie wynagrodzenie za prawidłowo wykonane roboty.</w:t>
      </w:r>
    </w:p>
    <w:p w14:paraId="6D8FC673" w14:textId="77777777" w:rsidR="00AC7B6A" w:rsidRPr="00EB3F6A" w:rsidRDefault="00AC7B6A" w:rsidP="00AC7B6A">
      <w:pPr>
        <w:numPr>
          <w:ilvl w:val="0"/>
          <w:numId w:val="47"/>
        </w:numPr>
        <w:spacing w:line="259" w:lineRule="auto"/>
        <w:ind w:left="357" w:hanging="357"/>
        <w:jc w:val="both"/>
        <w:rPr>
          <w:sz w:val="22"/>
          <w:szCs w:val="22"/>
        </w:rPr>
      </w:pPr>
      <w:r w:rsidRPr="00EB3F6A">
        <w:rPr>
          <w:sz w:val="22"/>
          <w:szCs w:val="22"/>
        </w:rPr>
        <w:t>Postanowienia ust. 1-5 nie wyłączają możliwości odstąpienia od Umowy ramowej/wykonawczej na podstawie przepisów kodeksu cywilnego.</w:t>
      </w:r>
    </w:p>
    <w:p w14:paraId="46C122E2" w14:textId="34850E0B" w:rsidR="000C23F8" w:rsidRPr="00DF6750" w:rsidRDefault="000C23F8" w:rsidP="000C23F8">
      <w:pPr>
        <w:pStyle w:val="Nagwek2"/>
      </w:pPr>
      <w:bookmarkStart w:id="224" w:name="_Toc178250906"/>
      <w:r w:rsidRPr="00DF6750">
        <w:t>§ 15. Zmiany Umowy</w:t>
      </w:r>
      <w:bookmarkEnd w:id="217"/>
      <w:bookmarkEnd w:id="218"/>
      <w:bookmarkEnd w:id="219"/>
      <w:bookmarkEnd w:id="220"/>
      <w:r w:rsidR="00AC7B6A">
        <w:t xml:space="preserve"> ramowej i Umowy wykonawczej</w:t>
      </w:r>
      <w:bookmarkEnd w:id="224"/>
    </w:p>
    <w:p w14:paraId="65ECAC3A" w14:textId="77777777" w:rsidR="00AC7B6A" w:rsidRPr="00EB3F6A" w:rsidRDefault="00AC7B6A" w:rsidP="00AC7B6A">
      <w:pPr>
        <w:pStyle w:val="Akapitzlist"/>
        <w:numPr>
          <w:ilvl w:val="0"/>
          <w:numId w:val="59"/>
        </w:numPr>
        <w:spacing w:line="259" w:lineRule="auto"/>
        <w:jc w:val="both"/>
        <w:rPr>
          <w:sz w:val="22"/>
          <w:szCs w:val="22"/>
        </w:rPr>
      </w:pPr>
      <w:bookmarkStart w:id="225" w:name="_Toc64016213"/>
      <w:bookmarkStart w:id="226" w:name="_Toc106095875"/>
      <w:bookmarkStart w:id="227" w:name="_Toc106096315"/>
      <w:bookmarkStart w:id="228" w:name="_Toc106096419"/>
      <w:bookmarkStart w:id="229" w:name="_Hlk67826426"/>
      <w:bookmarkEnd w:id="221"/>
      <w:r w:rsidRPr="00EB3F6A">
        <w:rPr>
          <w:sz w:val="22"/>
          <w:szCs w:val="22"/>
        </w:rPr>
        <w:t>Zmiana Umowy wymaga zawarcia aneksu do Umowy w formie pisemnej pod rygorem nieważności, z zastrzeżeniem ust. 3.</w:t>
      </w:r>
    </w:p>
    <w:p w14:paraId="439807A9" w14:textId="77777777" w:rsidR="00AC7B6A" w:rsidRPr="00EB3F6A" w:rsidRDefault="00AC7B6A" w:rsidP="00AC7B6A">
      <w:pPr>
        <w:numPr>
          <w:ilvl w:val="0"/>
          <w:numId w:val="59"/>
        </w:numPr>
        <w:spacing w:line="259" w:lineRule="auto"/>
        <w:ind w:left="357" w:hanging="357"/>
        <w:jc w:val="both"/>
        <w:rPr>
          <w:sz w:val="22"/>
          <w:szCs w:val="22"/>
        </w:rPr>
      </w:pPr>
      <w:r w:rsidRPr="00EB3F6A">
        <w:rPr>
          <w:sz w:val="22"/>
          <w:szCs w:val="22"/>
        </w:rPr>
        <w:t xml:space="preserve">Zamawiający przewiduje możliwość dokonania następujących zmian postanowień zawartej Umowy w stosunku do treści oferty Wykonawcy:  </w:t>
      </w:r>
    </w:p>
    <w:p w14:paraId="3A6AA906" w14:textId="77777777" w:rsidR="00AC7B6A" w:rsidRPr="00EB3F6A" w:rsidRDefault="00AC7B6A" w:rsidP="00AC7B6A">
      <w:pPr>
        <w:numPr>
          <w:ilvl w:val="1"/>
          <w:numId w:val="59"/>
        </w:numPr>
        <w:spacing w:line="259" w:lineRule="auto"/>
        <w:jc w:val="both"/>
        <w:rPr>
          <w:sz w:val="22"/>
          <w:szCs w:val="22"/>
        </w:rPr>
      </w:pPr>
      <w:r w:rsidRPr="00EB3F6A">
        <w:rPr>
          <w:sz w:val="22"/>
          <w:szCs w:val="22"/>
        </w:rPr>
        <w:t>Zmiany terminu realizacji Umowy ramowej/wykonawczej:</w:t>
      </w:r>
    </w:p>
    <w:p w14:paraId="28E321B9" w14:textId="77777777" w:rsidR="00AC7B6A" w:rsidRPr="00EB3F6A" w:rsidRDefault="00AC7B6A" w:rsidP="00AC7B6A">
      <w:pPr>
        <w:numPr>
          <w:ilvl w:val="2"/>
          <w:numId w:val="59"/>
        </w:numPr>
        <w:spacing w:line="259" w:lineRule="auto"/>
        <w:jc w:val="both"/>
        <w:rPr>
          <w:sz w:val="22"/>
          <w:szCs w:val="22"/>
        </w:rPr>
      </w:pPr>
      <w:r w:rsidRPr="00EB3F6A">
        <w:rPr>
          <w:sz w:val="22"/>
          <w:szCs w:val="22"/>
        </w:rPr>
        <w:t xml:space="preserve"> wydłużenie terminu obowiązywania Umowy ramowej do jej finansowego wykorzystania jednak nie dłużej niż o 3 miesiące,</w:t>
      </w:r>
    </w:p>
    <w:p w14:paraId="2C91882E" w14:textId="77777777" w:rsidR="00AC7B6A" w:rsidRPr="00EB3F6A" w:rsidRDefault="00AC7B6A" w:rsidP="00AC7B6A">
      <w:pPr>
        <w:numPr>
          <w:ilvl w:val="2"/>
          <w:numId w:val="59"/>
        </w:numPr>
        <w:spacing w:line="259" w:lineRule="auto"/>
        <w:jc w:val="both"/>
        <w:rPr>
          <w:sz w:val="22"/>
          <w:szCs w:val="22"/>
        </w:rPr>
      </w:pPr>
      <w:r w:rsidRPr="00EB3F6A">
        <w:rPr>
          <w:sz w:val="22"/>
          <w:szCs w:val="22"/>
        </w:rPr>
        <w:t xml:space="preserve">wydłużenie terminu obowiązywania Umowy wykonawczej, w przypadku konieczności realizacji robót budowlanych, których nie uwzględniono w zamówieniu podstawowym, niemożliwych do przewidzenia mimo zachowania należytej staranności, </w:t>
      </w:r>
    </w:p>
    <w:p w14:paraId="66221B9C" w14:textId="77777777" w:rsidR="00AC7B6A" w:rsidRPr="00EB3F6A" w:rsidRDefault="00AC7B6A" w:rsidP="00AC7B6A">
      <w:pPr>
        <w:numPr>
          <w:ilvl w:val="2"/>
          <w:numId w:val="59"/>
        </w:numPr>
        <w:spacing w:line="259" w:lineRule="auto"/>
        <w:jc w:val="both"/>
        <w:rPr>
          <w:sz w:val="22"/>
          <w:szCs w:val="22"/>
        </w:rPr>
      </w:pPr>
      <w:r w:rsidRPr="00EB3F6A">
        <w:rPr>
          <w:sz w:val="22"/>
          <w:szCs w:val="22"/>
        </w:rPr>
        <w:lastRenderedPageBreak/>
        <w:t>zmiany spowodowane warunkami atmosferycznymi, w szczególności wystąpieniem klęski żywiołowej lub</w:t>
      </w:r>
      <w:r w:rsidRPr="00CD4584">
        <w:rPr>
          <w:sz w:val="22"/>
          <w:szCs w:val="22"/>
        </w:rPr>
        <w:t xml:space="preserve"> nietypowych </w:t>
      </w:r>
      <w:r w:rsidRPr="00EB3F6A">
        <w:rPr>
          <w:sz w:val="22"/>
          <w:szCs w:val="22"/>
        </w:rPr>
        <w:t xml:space="preserve">warunków atmosferycznych uniemożliwiających wykonywanie robót, </w:t>
      </w:r>
    </w:p>
    <w:p w14:paraId="458A13C7" w14:textId="77777777" w:rsidR="00AC7B6A" w:rsidRPr="00EB3F6A" w:rsidRDefault="00AC7B6A" w:rsidP="00AC7B6A">
      <w:pPr>
        <w:numPr>
          <w:ilvl w:val="2"/>
          <w:numId w:val="59"/>
        </w:numPr>
        <w:spacing w:line="259" w:lineRule="auto"/>
        <w:jc w:val="both"/>
        <w:rPr>
          <w:sz w:val="22"/>
          <w:szCs w:val="22"/>
        </w:rPr>
      </w:pPr>
      <w:r w:rsidRPr="00EB3F6A">
        <w:rPr>
          <w:sz w:val="22"/>
          <w:szCs w:val="22"/>
        </w:rPr>
        <w:t>zmiany będące następstwem okoliczności leżących po stronie Zamawiającego, w szczególności: wstrzymanie realizacji Umowy przez Zamawiającego ze względów technologicznych, organizacyjnych i ekonomicznych,</w:t>
      </w:r>
    </w:p>
    <w:p w14:paraId="5D25868B" w14:textId="77777777" w:rsidR="00AC7B6A" w:rsidRPr="00EB3F6A" w:rsidRDefault="00AC7B6A" w:rsidP="00AC7B6A">
      <w:pPr>
        <w:numPr>
          <w:ilvl w:val="2"/>
          <w:numId w:val="59"/>
        </w:numPr>
        <w:spacing w:line="259" w:lineRule="auto"/>
        <w:jc w:val="both"/>
        <w:rPr>
          <w:sz w:val="22"/>
          <w:szCs w:val="22"/>
        </w:rPr>
      </w:pPr>
      <w:r w:rsidRPr="00EB3F6A">
        <w:rPr>
          <w:sz w:val="22"/>
          <w:szCs w:val="22"/>
        </w:rPr>
        <w:t>zmiany będące następstwem działania organów administracji,</w:t>
      </w:r>
    </w:p>
    <w:p w14:paraId="03A766C1" w14:textId="77777777" w:rsidR="00AC7B6A" w:rsidRPr="00EB3F6A" w:rsidRDefault="00AC7B6A" w:rsidP="00AC7B6A">
      <w:pPr>
        <w:numPr>
          <w:ilvl w:val="2"/>
          <w:numId w:val="59"/>
        </w:numPr>
        <w:spacing w:line="259" w:lineRule="auto"/>
        <w:jc w:val="both"/>
        <w:rPr>
          <w:sz w:val="22"/>
          <w:szCs w:val="22"/>
        </w:rPr>
      </w:pPr>
      <w:r w:rsidRPr="00EB3F6A">
        <w:rPr>
          <w:sz w:val="22"/>
          <w:szCs w:val="22"/>
        </w:rPr>
        <w:t>konieczność zaspokojenia roszczeń lub oczekiwań osób trzecich – w tym grup społecznych lub zawodowych niemożliwych do jednoznacznego określenia w chwili zawierania Umowy,</w:t>
      </w:r>
    </w:p>
    <w:p w14:paraId="481DAEF0" w14:textId="77777777" w:rsidR="00AC7B6A" w:rsidRPr="00EB3F6A" w:rsidRDefault="00AC7B6A" w:rsidP="00AC7B6A">
      <w:pPr>
        <w:numPr>
          <w:ilvl w:val="2"/>
          <w:numId w:val="59"/>
        </w:numPr>
        <w:spacing w:line="259" w:lineRule="auto"/>
        <w:jc w:val="both"/>
        <w:rPr>
          <w:sz w:val="22"/>
          <w:szCs w:val="22"/>
        </w:rPr>
      </w:pPr>
      <w:r w:rsidRPr="00EB3F6A">
        <w:rPr>
          <w:sz w:val="22"/>
          <w:szCs w:val="22"/>
        </w:rPr>
        <w:t xml:space="preserve">zmiany spowodowane innymi przyczynami zewnętrznymi niezależnymi od Zamawiającego oraz Wykonawcy skutkującymi niemożliwością realizacji Umowy. </w:t>
      </w:r>
    </w:p>
    <w:p w14:paraId="35CD0933" w14:textId="77777777" w:rsidR="00AC7B6A" w:rsidRPr="00EB3F6A" w:rsidRDefault="00AC7B6A" w:rsidP="00AC7B6A">
      <w:pPr>
        <w:numPr>
          <w:ilvl w:val="2"/>
          <w:numId w:val="59"/>
        </w:numPr>
        <w:spacing w:line="259" w:lineRule="auto"/>
        <w:jc w:val="both"/>
        <w:rPr>
          <w:sz w:val="22"/>
          <w:szCs w:val="22"/>
        </w:rPr>
      </w:pPr>
      <w:r w:rsidRPr="00EB3F6A">
        <w:rPr>
          <w:sz w:val="22"/>
          <w:szCs w:val="22"/>
        </w:rPr>
        <w:t>W przypadku wystąpienia którejkolwiek z okoliczności określonych w lit. b)-g) termin realizacji Umowy może ulec wydłużeniu o czas niezbędny do zakończenia realizacji Umowy.</w:t>
      </w:r>
    </w:p>
    <w:p w14:paraId="15E6C578" w14:textId="77777777" w:rsidR="00AC7B6A" w:rsidRPr="00EB3F6A" w:rsidRDefault="00AC7B6A" w:rsidP="00AC7B6A">
      <w:pPr>
        <w:numPr>
          <w:ilvl w:val="2"/>
          <w:numId w:val="59"/>
        </w:numPr>
        <w:spacing w:line="259" w:lineRule="auto"/>
        <w:jc w:val="both"/>
        <w:rPr>
          <w:sz w:val="22"/>
          <w:szCs w:val="22"/>
        </w:rPr>
      </w:pPr>
      <w:r w:rsidRPr="00EB3F6A">
        <w:rPr>
          <w:sz w:val="22"/>
          <w:szCs w:val="22"/>
        </w:rPr>
        <w:t xml:space="preserve">W przypadku wystąpienia którejkolwiek z okoliczności określonych w lit. d)-g) termin realizacji Umowy może ulec skróceniu, jeżeli jej dalsze wykonywanie nie przynosi oczekiwanych rezultatów Zamawiającego, nie jest uzasadnione ekonomicznie lub organizacyjnie. </w:t>
      </w:r>
    </w:p>
    <w:p w14:paraId="51323B33" w14:textId="77777777" w:rsidR="00AC7B6A" w:rsidRPr="00EB3F6A" w:rsidRDefault="00AC7B6A" w:rsidP="00AC7B6A">
      <w:pPr>
        <w:numPr>
          <w:ilvl w:val="1"/>
          <w:numId w:val="59"/>
        </w:numPr>
        <w:spacing w:line="259" w:lineRule="auto"/>
        <w:jc w:val="both"/>
        <w:rPr>
          <w:sz w:val="22"/>
          <w:szCs w:val="22"/>
        </w:rPr>
      </w:pPr>
      <w:r w:rsidRPr="00EB3F6A">
        <w:rPr>
          <w:sz w:val="22"/>
          <w:szCs w:val="22"/>
        </w:rPr>
        <w:t>Zmiany sposobu spełnienia świadczenia:</w:t>
      </w:r>
    </w:p>
    <w:p w14:paraId="0F15EC9F" w14:textId="77777777" w:rsidR="00AC7B6A" w:rsidRPr="00EB3F6A" w:rsidRDefault="00AC7B6A" w:rsidP="00AC7B6A">
      <w:pPr>
        <w:numPr>
          <w:ilvl w:val="2"/>
          <w:numId w:val="59"/>
        </w:numPr>
        <w:spacing w:line="259" w:lineRule="auto"/>
        <w:jc w:val="both"/>
        <w:rPr>
          <w:sz w:val="22"/>
          <w:szCs w:val="22"/>
        </w:rPr>
      </w:pPr>
      <w:r w:rsidRPr="00EB3F6A">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5723421D" w14:textId="77777777" w:rsidR="00AC7B6A" w:rsidRPr="00EB3F6A" w:rsidRDefault="00AC7B6A" w:rsidP="00AC7B6A">
      <w:pPr>
        <w:numPr>
          <w:ilvl w:val="2"/>
          <w:numId w:val="59"/>
        </w:numPr>
        <w:spacing w:line="259" w:lineRule="auto"/>
        <w:ind w:left="1077" w:hanging="357"/>
        <w:jc w:val="both"/>
        <w:rPr>
          <w:sz w:val="22"/>
          <w:szCs w:val="22"/>
        </w:rPr>
      </w:pPr>
      <w:r w:rsidRPr="00EB3F6A">
        <w:rPr>
          <w:sz w:val="22"/>
          <w:szCs w:val="22"/>
        </w:rPr>
        <w:t>dostosowanie do wymagań wynikających ze zmian przepisów prawa powszechnie obowiązującego,</w:t>
      </w:r>
    </w:p>
    <w:p w14:paraId="7EAC2EC5" w14:textId="77777777" w:rsidR="00AC7B6A" w:rsidRPr="00EB3F6A" w:rsidRDefault="00AC7B6A" w:rsidP="00AC7B6A">
      <w:pPr>
        <w:numPr>
          <w:ilvl w:val="2"/>
          <w:numId w:val="59"/>
        </w:numPr>
        <w:spacing w:line="259" w:lineRule="auto"/>
        <w:ind w:left="1077" w:hanging="357"/>
        <w:jc w:val="both"/>
        <w:rPr>
          <w:sz w:val="22"/>
          <w:szCs w:val="22"/>
        </w:rPr>
      </w:pPr>
      <w:r w:rsidRPr="00EB3F6A">
        <w:rPr>
          <w:sz w:val="22"/>
          <w:szCs w:val="22"/>
        </w:rPr>
        <w:t>pojawienie się na rynku nowej technologii, sprzętu lub metody realizacji przedmiotu zamówienia, co wpływa na wystąpienie oszczędności lub usprawnienia realizacji Umowy,</w:t>
      </w:r>
    </w:p>
    <w:p w14:paraId="2E8B2C69" w14:textId="77777777" w:rsidR="00AC7B6A" w:rsidRPr="00EB3F6A" w:rsidRDefault="00AC7B6A" w:rsidP="00AC7B6A">
      <w:pPr>
        <w:numPr>
          <w:ilvl w:val="2"/>
          <w:numId w:val="59"/>
        </w:numPr>
        <w:spacing w:line="259" w:lineRule="auto"/>
        <w:ind w:left="1077" w:hanging="357"/>
        <w:jc w:val="both"/>
        <w:rPr>
          <w:sz w:val="22"/>
          <w:szCs w:val="22"/>
        </w:rPr>
      </w:pPr>
      <w:r w:rsidRPr="00EB3F6A">
        <w:rPr>
          <w:sz w:val="22"/>
          <w:szCs w:val="22"/>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2C3380E7" w14:textId="77777777" w:rsidR="00AC7B6A" w:rsidRPr="00EB3F6A" w:rsidRDefault="00AC7B6A" w:rsidP="00AC7B6A">
      <w:pPr>
        <w:numPr>
          <w:ilvl w:val="2"/>
          <w:numId w:val="59"/>
        </w:numPr>
        <w:spacing w:line="259" w:lineRule="auto"/>
        <w:ind w:left="1077" w:hanging="357"/>
        <w:jc w:val="both"/>
        <w:rPr>
          <w:sz w:val="22"/>
          <w:szCs w:val="22"/>
        </w:rPr>
      </w:pPr>
      <w:r w:rsidRPr="00EB3F6A">
        <w:rPr>
          <w:sz w:val="22"/>
          <w:szCs w:val="22"/>
        </w:rPr>
        <w:t>konieczność zmiany sprzętu wykorzystywanego do realizacji Umowy ze względu na niedostępność części zamiennych, serwisu lub materiałów eksploatacyjnych z przyczyn niezależnych od Wykonawcy,</w:t>
      </w:r>
    </w:p>
    <w:p w14:paraId="4EE4DFB4" w14:textId="77777777" w:rsidR="00AC7B6A" w:rsidRPr="00EB3F6A" w:rsidRDefault="00AC7B6A" w:rsidP="00AC7B6A">
      <w:pPr>
        <w:numPr>
          <w:ilvl w:val="2"/>
          <w:numId w:val="59"/>
        </w:numPr>
        <w:spacing w:line="259" w:lineRule="auto"/>
        <w:ind w:left="1077" w:hanging="357"/>
        <w:jc w:val="both"/>
        <w:rPr>
          <w:sz w:val="22"/>
          <w:szCs w:val="22"/>
        </w:rPr>
      </w:pPr>
      <w:r w:rsidRPr="00EB3F6A">
        <w:rPr>
          <w:sz w:val="22"/>
          <w:szCs w:val="22"/>
        </w:rPr>
        <w:t>zmiana zasad dokonywania odbiorów robót, jeśli nie zmniejszy to zasad bezpieczeństwa i nie spowoduje zwiększenia kosztów dokonywania odbiorów, które obciążałyby Zamawiającego.</w:t>
      </w:r>
    </w:p>
    <w:p w14:paraId="3D66E8AA" w14:textId="77777777" w:rsidR="00AC7B6A" w:rsidRPr="00EB3F6A" w:rsidRDefault="00AC7B6A" w:rsidP="00AC7B6A">
      <w:pPr>
        <w:numPr>
          <w:ilvl w:val="2"/>
          <w:numId w:val="59"/>
        </w:numPr>
        <w:spacing w:line="259" w:lineRule="auto"/>
        <w:jc w:val="both"/>
        <w:rPr>
          <w:sz w:val="22"/>
          <w:szCs w:val="22"/>
        </w:rPr>
      </w:pPr>
      <w:r w:rsidRPr="00EB3F6A">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2FF8874B" w14:textId="77777777" w:rsidR="00AC7B6A" w:rsidRPr="00EB3F6A" w:rsidRDefault="00AC7B6A" w:rsidP="00AC7B6A">
      <w:pPr>
        <w:numPr>
          <w:ilvl w:val="2"/>
          <w:numId w:val="59"/>
        </w:numPr>
        <w:spacing w:line="259" w:lineRule="auto"/>
        <w:jc w:val="both"/>
        <w:rPr>
          <w:sz w:val="22"/>
          <w:szCs w:val="22"/>
        </w:rPr>
      </w:pPr>
      <w:r w:rsidRPr="00EB3F6A">
        <w:rPr>
          <w:sz w:val="22"/>
          <w:szCs w:val="22"/>
        </w:rPr>
        <w:t>Zmiany o których mowa w lit e) - g) nie mogą prowadzić do zwiększenia wynagrodzenia Wykonawcy. Zmiany o których mowa w lit a) – d) mogą prowadzić do wzrostu wynagrodzenia Wykonawcy jedynie w wysokości poniesionych przez niego, udokumentowanych kosztów w związku z wprowadzeniem zmiany.</w:t>
      </w:r>
    </w:p>
    <w:p w14:paraId="6C6B114C" w14:textId="77777777" w:rsidR="00AC7B6A" w:rsidRPr="00EB3F6A" w:rsidRDefault="00AC7B6A" w:rsidP="00AC7B6A">
      <w:pPr>
        <w:numPr>
          <w:ilvl w:val="2"/>
          <w:numId w:val="59"/>
        </w:numPr>
        <w:spacing w:line="259" w:lineRule="auto"/>
        <w:jc w:val="both"/>
        <w:rPr>
          <w:sz w:val="22"/>
          <w:szCs w:val="22"/>
        </w:rPr>
      </w:pPr>
      <w:r w:rsidRPr="00EB3F6A">
        <w:rPr>
          <w:sz w:val="22"/>
          <w:szCs w:val="22"/>
        </w:rPr>
        <w:t>zmiany będące następstwem okoliczności leżących po stronie Zamawiającego, w szczególności: wstrzymanie realizacji Umowy przez Zamawiającego ze względów technologicznych, organizacyjnych i ekonomicznych.</w:t>
      </w:r>
    </w:p>
    <w:p w14:paraId="628394A2" w14:textId="77777777" w:rsidR="00AC7B6A" w:rsidRPr="00EB3F6A" w:rsidRDefault="00AC7B6A" w:rsidP="00AC7B6A">
      <w:pPr>
        <w:numPr>
          <w:ilvl w:val="1"/>
          <w:numId w:val="59"/>
        </w:numPr>
        <w:spacing w:line="259" w:lineRule="auto"/>
        <w:jc w:val="both"/>
        <w:rPr>
          <w:sz w:val="22"/>
          <w:szCs w:val="22"/>
        </w:rPr>
      </w:pPr>
      <w:r w:rsidRPr="00EB3F6A">
        <w:rPr>
          <w:sz w:val="22"/>
          <w:szCs w:val="22"/>
        </w:rPr>
        <w:t>Zmiany zakresu rzeczowego Umowy wykonawczej:</w:t>
      </w:r>
    </w:p>
    <w:p w14:paraId="6CE9E6C9" w14:textId="77777777" w:rsidR="00AC7B6A" w:rsidRPr="00EB3F6A" w:rsidRDefault="00AC7B6A" w:rsidP="00AC7B6A">
      <w:pPr>
        <w:numPr>
          <w:ilvl w:val="2"/>
          <w:numId w:val="59"/>
        </w:numPr>
        <w:spacing w:line="259" w:lineRule="auto"/>
        <w:contextualSpacing/>
        <w:jc w:val="both"/>
        <w:rPr>
          <w:sz w:val="22"/>
          <w:szCs w:val="22"/>
        </w:rPr>
      </w:pPr>
      <w:r w:rsidRPr="00EB3F6A">
        <w:rPr>
          <w:sz w:val="22"/>
          <w:szCs w:val="22"/>
        </w:rPr>
        <w:t xml:space="preserve">Zmniejszenie lub zwiększenie zakresu rzeczowego Umowy poprzez jego dostosowanie do aktualnej sytuacji Zamawiającego w związku z dokonanymi u Zamawiającego zmianami </w:t>
      </w:r>
      <w:r w:rsidRPr="00EB3F6A">
        <w:rPr>
          <w:sz w:val="22"/>
          <w:szCs w:val="22"/>
        </w:rPr>
        <w:lastRenderedPageBreak/>
        <w:t>ze względów technologicznych, organizacyjnych i ekonomicznych; zmiany te nie mogą prowadzić do zwiększenia Wartości Umowy.</w:t>
      </w:r>
    </w:p>
    <w:p w14:paraId="6447A85A" w14:textId="77777777" w:rsidR="00AC7B6A" w:rsidRPr="00EB3F6A" w:rsidRDefault="00AC7B6A" w:rsidP="00AC7B6A">
      <w:pPr>
        <w:numPr>
          <w:ilvl w:val="2"/>
          <w:numId w:val="59"/>
        </w:numPr>
        <w:spacing w:line="259" w:lineRule="auto"/>
        <w:contextualSpacing/>
        <w:jc w:val="both"/>
        <w:rPr>
          <w:sz w:val="22"/>
          <w:szCs w:val="22"/>
        </w:rPr>
      </w:pPr>
      <w:r w:rsidRPr="00EB3F6A">
        <w:rPr>
          <w:sz w:val="22"/>
          <w:szCs w:val="22"/>
        </w:rPr>
        <w:t>Zmniejszenie lub zwiększenie zakresu rzeczowego Umowy w przypadku konieczności realizacji robót budowlanych, których nie uwzględniono w zamówieniu podstawowym, niemożliwych do przewidzenia mimo zachowania należytej staranności.</w:t>
      </w:r>
    </w:p>
    <w:p w14:paraId="2C125DF0" w14:textId="77777777" w:rsidR="00AC7B6A" w:rsidRPr="00EB3F6A" w:rsidRDefault="00AC7B6A" w:rsidP="00AC7B6A">
      <w:pPr>
        <w:numPr>
          <w:ilvl w:val="2"/>
          <w:numId w:val="59"/>
        </w:numPr>
        <w:spacing w:line="259" w:lineRule="auto"/>
        <w:contextualSpacing/>
        <w:jc w:val="both"/>
        <w:rPr>
          <w:sz w:val="22"/>
          <w:szCs w:val="22"/>
        </w:rPr>
      </w:pPr>
      <w:r w:rsidRPr="00EB3F6A">
        <w:rPr>
          <w:sz w:val="22"/>
          <w:szCs w:val="22"/>
        </w:rPr>
        <w:t>Zmniejszenie zakresu rzeczowego Umowy w przypadku rezygnacji przez Zamawiającego z realizacji części robót budowlanych przewidzianych Umową, gdy ich wykonanie będzie zbędne do prawidłowego wykonania przedmiotu Umowy (roboty zaniechane).</w:t>
      </w:r>
    </w:p>
    <w:p w14:paraId="57AA807A" w14:textId="77777777" w:rsidR="00AC7B6A" w:rsidRPr="00EB3F6A" w:rsidRDefault="00AC7B6A" w:rsidP="00AC7B6A">
      <w:pPr>
        <w:numPr>
          <w:ilvl w:val="0"/>
          <w:numId w:val="59"/>
        </w:numPr>
        <w:spacing w:line="259" w:lineRule="auto"/>
        <w:jc w:val="both"/>
        <w:rPr>
          <w:sz w:val="22"/>
          <w:szCs w:val="22"/>
        </w:rPr>
      </w:pPr>
      <w:r w:rsidRPr="00EB3F6A">
        <w:rPr>
          <w:sz w:val="22"/>
          <w:szCs w:val="22"/>
        </w:rPr>
        <w:t>Zmiany umowy nie wymagające formy aneksu:</w:t>
      </w:r>
    </w:p>
    <w:p w14:paraId="430F9C51" w14:textId="77777777" w:rsidR="00AC7B6A" w:rsidRPr="00EB3F6A" w:rsidRDefault="00AC7B6A" w:rsidP="00AC7B6A">
      <w:pPr>
        <w:pStyle w:val="Akapitzlist"/>
        <w:numPr>
          <w:ilvl w:val="0"/>
          <w:numId w:val="55"/>
        </w:numPr>
        <w:spacing w:line="259" w:lineRule="auto"/>
        <w:jc w:val="both"/>
        <w:rPr>
          <w:sz w:val="22"/>
          <w:szCs w:val="22"/>
        </w:rPr>
      </w:pPr>
      <w:r w:rsidRPr="00EB3F6A">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 (ust. 2 pkt 2) lit. f))</w:t>
      </w:r>
    </w:p>
    <w:p w14:paraId="48EC9AA7" w14:textId="77777777" w:rsidR="00AC7B6A" w:rsidRPr="00EB3F6A" w:rsidRDefault="00AC7B6A" w:rsidP="00AC7B6A">
      <w:pPr>
        <w:pStyle w:val="Akapitzlist"/>
        <w:numPr>
          <w:ilvl w:val="0"/>
          <w:numId w:val="55"/>
        </w:numPr>
        <w:spacing w:line="259" w:lineRule="auto"/>
        <w:jc w:val="both"/>
        <w:rPr>
          <w:sz w:val="22"/>
          <w:szCs w:val="22"/>
        </w:rPr>
      </w:pPr>
      <w:r w:rsidRPr="00EB3F6A">
        <w:rPr>
          <w:sz w:val="22"/>
          <w:szCs w:val="22"/>
        </w:rPr>
        <w:t>zmiana lub wprowadzenie nowego Podwykonawcy  (§10 ust. 34),</w:t>
      </w:r>
    </w:p>
    <w:p w14:paraId="37F5E098" w14:textId="77777777" w:rsidR="00AC7B6A" w:rsidRPr="00EB3F6A" w:rsidRDefault="00AC7B6A" w:rsidP="00AC7B6A">
      <w:pPr>
        <w:pStyle w:val="Akapitzlist"/>
        <w:numPr>
          <w:ilvl w:val="0"/>
          <w:numId w:val="55"/>
        </w:numPr>
        <w:spacing w:line="259" w:lineRule="auto"/>
        <w:jc w:val="both"/>
        <w:rPr>
          <w:sz w:val="22"/>
          <w:szCs w:val="22"/>
        </w:rPr>
      </w:pPr>
      <w:r w:rsidRPr="00EB3F6A">
        <w:rPr>
          <w:sz w:val="22"/>
          <w:szCs w:val="22"/>
        </w:rPr>
        <w:t>zmiana osób odpowiedzialnych za nadzór (§11 ust. 3),</w:t>
      </w:r>
    </w:p>
    <w:p w14:paraId="6EB5FE95" w14:textId="77777777" w:rsidR="00AC7B6A" w:rsidRPr="00EB3F6A" w:rsidRDefault="00AC7B6A" w:rsidP="00AC7B6A">
      <w:pPr>
        <w:pStyle w:val="Akapitzlist"/>
        <w:numPr>
          <w:ilvl w:val="0"/>
          <w:numId w:val="55"/>
        </w:numPr>
        <w:spacing w:line="259" w:lineRule="auto"/>
        <w:jc w:val="both"/>
        <w:rPr>
          <w:i/>
          <w:iCs/>
          <w:sz w:val="22"/>
          <w:szCs w:val="22"/>
        </w:rPr>
      </w:pPr>
      <w:r w:rsidRPr="00EB3F6A">
        <w:rPr>
          <w:sz w:val="22"/>
          <w:szCs w:val="22"/>
        </w:rPr>
        <w:t>zmiana terminu realizacji w związku z wystąpieniem siły wyższej, wg zasad określonych w §20 ust. 4,</w:t>
      </w:r>
    </w:p>
    <w:p w14:paraId="56F49263" w14:textId="6E4380C3" w:rsidR="00AC7B6A" w:rsidRPr="00EB3F6A" w:rsidRDefault="00AC7B6A" w:rsidP="00AC7B6A">
      <w:pPr>
        <w:pStyle w:val="Akapitzlist"/>
        <w:numPr>
          <w:ilvl w:val="0"/>
          <w:numId w:val="55"/>
        </w:numPr>
        <w:spacing w:line="259" w:lineRule="auto"/>
        <w:jc w:val="both"/>
        <w:rPr>
          <w:sz w:val="22"/>
          <w:szCs w:val="22"/>
        </w:rPr>
      </w:pPr>
      <w:r w:rsidRPr="00EB3F6A">
        <w:rPr>
          <w:sz w:val="22"/>
          <w:szCs w:val="22"/>
        </w:rPr>
        <w:t>zmiana treści harmonogramu rzeczowo-finansowego, o ile zmiana ta nie powoduje niezgodności harmonogramu z postanowieniami Umowy, w tym zmiany wynagrodzenia umownego i terminu realizacji całego zamówienia, wg zasad określonych w cz. VII pkt. 4 SOPZ</w:t>
      </w:r>
      <w:r>
        <w:rPr>
          <w:sz w:val="22"/>
          <w:szCs w:val="22"/>
        </w:rPr>
        <w:t>.</w:t>
      </w:r>
    </w:p>
    <w:p w14:paraId="32DF3309" w14:textId="77777777" w:rsidR="000C23F8" w:rsidRPr="00500E2A" w:rsidRDefault="000C23F8" w:rsidP="000C23F8">
      <w:pPr>
        <w:pStyle w:val="Nagwek2"/>
      </w:pPr>
      <w:bookmarkStart w:id="230" w:name="_Toc178250907"/>
      <w:r w:rsidRPr="00500E2A">
        <w:t>§</w:t>
      </w:r>
      <w:r>
        <w:t xml:space="preserve"> </w:t>
      </w:r>
      <w:r w:rsidRPr="00500E2A">
        <w:t>1</w:t>
      </w:r>
      <w:r>
        <w:t>6</w:t>
      </w:r>
      <w:r w:rsidRPr="00500E2A">
        <w:t>. Ochrona danych osobowych</w:t>
      </w:r>
      <w:bookmarkEnd w:id="225"/>
      <w:bookmarkEnd w:id="226"/>
      <w:bookmarkEnd w:id="227"/>
      <w:bookmarkEnd w:id="228"/>
      <w:bookmarkEnd w:id="230"/>
      <w:r w:rsidRPr="00500E2A">
        <w:t xml:space="preserve"> </w:t>
      </w:r>
    </w:p>
    <w:p w14:paraId="37B5AD72" w14:textId="7F3FFBB5"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770B26">
        <w:rPr>
          <w:b/>
          <w:bCs/>
          <w:sz w:val="22"/>
          <w:szCs w:val="22"/>
        </w:rPr>
        <w:t>2</w:t>
      </w:r>
      <w:r w:rsidRPr="00500E2A">
        <w:rPr>
          <w:b/>
          <w:bCs/>
          <w:sz w:val="22"/>
          <w:szCs w:val="22"/>
        </w:rPr>
        <w:t xml:space="preserve"> do Umowy.</w:t>
      </w:r>
      <w:bookmarkEnd w:id="229"/>
    </w:p>
    <w:p w14:paraId="58527156" w14:textId="77777777" w:rsidR="000C23F8" w:rsidRPr="00E66F78" w:rsidRDefault="000C23F8" w:rsidP="000C23F8">
      <w:pPr>
        <w:pStyle w:val="Nagwek2"/>
      </w:pPr>
      <w:bookmarkStart w:id="231" w:name="_Toc64016214"/>
      <w:bookmarkStart w:id="232" w:name="_Toc106095876"/>
      <w:bookmarkStart w:id="233" w:name="_Toc106096316"/>
      <w:bookmarkStart w:id="234" w:name="_Toc106096420"/>
      <w:bookmarkStart w:id="235" w:name="_Toc178250908"/>
      <w:r w:rsidRPr="00500E2A">
        <w:t>§</w:t>
      </w:r>
      <w:r>
        <w:t xml:space="preserve"> </w:t>
      </w:r>
      <w:r w:rsidRPr="00500E2A">
        <w:t>1</w:t>
      </w:r>
      <w:r>
        <w:t>7</w:t>
      </w:r>
      <w:r w:rsidRPr="00500E2A">
        <w:t xml:space="preserve">. Ochrona tajemnic </w:t>
      </w:r>
      <w:r w:rsidRPr="00E66F78">
        <w:t>przedsiębiorcy, zachowanie poufności</w:t>
      </w:r>
      <w:bookmarkEnd w:id="231"/>
      <w:bookmarkEnd w:id="232"/>
      <w:bookmarkEnd w:id="233"/>
      <w:bookmarkEnd w:id="234"/>
      <w:bookmarkEnd w:id="235"/>
      <w:r w:rsidRPr="00E66F78">
        <w:t xml:space="preserve"> </w:t>
      </w:r>
    </w:p>
    <w:p w14:paraId="6DD2CBE1" w14:textId="77777777" w:rsidR="000C23F8" w:rsidRPr="00E66F78" w:rsidRDefault="000C23F8" w:rsidP="006579D2">
      <w:pPr>
        <w:numPr>
          <w:ilvl w:val="0"/>
          <w:numId w:val="48"/>
        </w:numPr>
        <w:spacing w:line="259" w:lineRule="auto"/>
        <w:ind w:hanging="357"/>
        <w:jc w:val="both"/>
        <w:rPr>
          <w:sz w:val="22"/>
          <w:szCs w:val="22"/>
        </w:rPr>
      </w:pPr>
      <w:bookmarkStart w:id="236"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6579D2">
      <w:pPr>
        <w:numPr>
          <w:ilvl w:val="0"/>
          <w:numId w:val="48"/>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6579D2">
      <w:pPr>
        <w:numPr>
          <w:ilvl w:val="0"/>
          <w:numId w:val="48"/>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6579D2">
      <w:pPr>
        <w:numPr>
          <w:ilvl w:val="0"/>
          <w:numId w:val="48"/>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6579D2">
      <w:pPr>
        <w:numPr>
          <w:ilvl w:val="1"/>
          <w:numId w:val="48"/>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6579D2">
      <w:pPr>
        <w:numPr>
          <w:ilvl w:val="1"/>
          <w:numId w:val="48"/>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6579D2">
      <w:pPr>
        <w:numPr>
          <w:ilvl w:val="1"/>
          <w:numId w:val="48"/>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6579D2">
      <w:pPr>
        <w:numPr>
          <w:ilvl w:val="0"/>
          <w:numId w:val="48"/>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6579D2">
      <w:pPr>
        <w:numPr>
          <w:ilvl w:val="1"/>
          <w:numId w:val="48"/>
        </w:numPr>
        <w:spacing w:line="259" w:lineRule="auto"/>
        <w:ind w:left="714" w:hanging="357"/>
        <w:jc w:val="both"/>
        <w:rPr>
          <w:sz w:val="22"/>
          <w:szCs w:val="22"/>
        </w:rPr>
      </w:pPr>
      <w:r w:rsidRPr="00E66F78">
        <w:rPr>
          <w:sz w:val="22"/>
          <w:szCs w:val="22"/>
        </w:rPr>
        <w:lastRenderedPageBreak/>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6579D2">
      <w:pPr>
        <w:numPr>
          <w:ilvl w:val="1"/>
          <w:numId w:val="48"/>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6579D2">
      <w:pPr>
        <w:numPr>
          <w:ilvl w:val="1"/>
          <w:numId w:val="48"/>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6579D2">
      <w:pPr>
        <w:numPr>
          <w:ilvl w:val="0"/>
          <w:numId w:val="48"/>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5D2E003C" w:rsidR="000C23F8" w:rsidRPr="00E66F78" w:rsidRDefault="000C23F8" w:rsidP="006579D2">
      <w:pPr>
        <w:numPr>
          <w:ilvl w:val="0"/>
          <w:numId w:val="48"/>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E66F78" w:rsidRDefault="000C23F8" w:rsidP="006579D2">
      <w:pPr>
        <w:numPr>
          <w:ilvl w:val="0"/>
          <w:numId w:val="48"/>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Default="000C23F8" w:rsidP="006579D2">
      <w:pPr>
        <w:numPr>
          <w:ilvl w:val="0"/>
          <w:numId w:val="48"/>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F12508E" w14:textId="77777777" w:rsidR="000C23F8" w:rsidRPr="00E66F78" w:rsidRDefault="000C23F8" w:rsidP="00AD7A6E">
      <w:pPr>
        <w:pStyle w:val="Nagwek2"/>
      </w:pPr>
      <w:bookmarkStart w:id="237" w:name="_Toc64016215"/>
      <w:bookmarkStart w:id="238" w:name="_Toc106095877"/>
      <w:bookmarkStart w:id="239" w:name="_Toc106096317"/>
      <w:bookmarkStart w:id="240" w:name="_Toc106096421"/>
      <w:bookmarkStart w:id="241" w:name="_Toc178250909"/>
      <w:bookmarkEnd w:id="236"/>
      <w:r w:rsidRPr="00E66F78">
        <w:t>§</w:t>
      </w:r>
      <w:r>
        <w:t xml:space="preserve"> </w:t>
      </w:r>
      <w:r w:rsidRPr="00E66F78">
        <w:t>1</w:t>
      </w:r>
      <w:r>
        <w:t>8</w:t>
      </w:r>
      <w:r w:rsidRPr="00E66F78">
        <w:t>. Zasady etyki</w:t>
      </w:r>
      <w:bookmarkEnd w:id="237"/>
      <w:bookmarkEnd w:id="238"/>
      <w:bookmarkEnd w:id="239"/>
      <w:bookmarkEnd w:id="240"/>
      <w:bookmarkEnd w:id="241"/>
    </w:p>
    <w:p w14:paraId="2B9486FF" w14:textId="77777777" w:rsidR="006978E1" w:rsidRPr="00F8529D" w:rsidRDefault="006978E1" w:rsidP="006978E1">
      <w:pPr>
        <w:numPr>
          <w:ilvl w:val="0"/>
          <w:numId w:val="49"/>
        </w:numPr>
        <w:spacing w:line="259" w:lineRule="auto"/>
        <w:ind w:hanging="357"/>
        <w:jc w:val="both"/>
        <w:rPr>
          <w:sz w:val="22"/>
          <w:szCs w:val="22"/>
        </w:rPr>
      </w:pPr>
      <w:bookmarkStart w:id="242" w:name="_Toc106095878"/>
      <w:bookmarkStart w:id="243" w:name="_Toc106096318"/>
      <w:bookmarkStart w:id="244" w:name="_Toc106096422"/>
      <w:bookmarkStart w:id="245" w:name="_Toc178250910"/>
      <w:bookmarkStart w:id="246" w:name="_Hlk105675117"/>
      <w:bookmarkStart w:id="247" w:name="_Hlk67826575"/>
      <w:bookmarkStart w:id="248" w:name="_Toc64016216"/>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C0BBDB9" w14:textId="77777777" w:rsidR="006978E1" w:rsidRPr="00F8529D" w:rsidRDefault="006978E1" w:rsidP="006978E1">
      <w:pPr>
        <w:numPr>
          <w:ilvl w:val="1"/>
          <w:numId w:val="49"/>
        </w:numPr>
        <w:spacing w:line="259" w:lineRule="auto"/>
        <w:ind w:hanging="357"/>
        <w:jc w:val="both"/>
        <w:rPr>
          <w:sz w:val="22"/>
          <w:szCs w:val="22"/>
        </w:rPr>
      </w:pPr>
      <w:bookmarkStart w:id="249" w:name="_Hlk156480572"/>
      <w:r w:rsidRPr="00F8529D">
        <w:rPr>
          <w:sz w:val="22"/>
          <w:szCs w:val="22"/>
        </w:rPr>
        <w:t xml:space="preserve">popełnienia przestępstw określonych w art. 16 ustawy z dnia 28 października 2002 r. </w:t>
      </w:r>
      <w:bookmarkStart w:id="250" w:name="_Hlk144468375"/>
      <w:r w:rsidRPr="00F8529D">
        <w:rPr>
          <w:sz w:val="22"/>
          <w:szCs w:val="22"/>
        </w:rPr>
        <w:t>o odpowiedzialności podmiotów zbiorowych za czyny zabronione pod groźbą kary</w:t>
      </w:r>
      <w:bookmarkEnd w:id="250"/>
      <w:r w:rsidRPr="00F8529D">
        <w:rPr>
          <w:sz w:val="22"/>
          <w:szCs w:val="22"/>
        </w:rPr>
        <w:t xml:space="preserve"> (Dz. U. </w:t>
      </w:r>
      <w:r w:rsidRPr="00F8529D">
        <w:rPr>
          <w:sz w:val="22"/>
          <w:szCs w:val="22"/>
        </w:rPr>
        <w:br/>
        <w:t xml:space="preserve">2002 nr 197 poz.1661 z </w:t>
      </w:r>
      <w:proofErr w:type="spellStart"/>
      <w:r w:rsidRPr="00F8529D">
        <w:rPr>
          <w:sz w:val="22"/>
          <w:szCs w:val="22"/>
        </w:rPr>
        <w:t>późn</w:t>
      </w:r>
      <w:proofErr w:type="spellEnd"/>
      <w:r w:rsidRPr="00F8529D">
        <w:rPr>
          <w:sz w:val="22"/>
          <w:szCs w:val="22"/>
        </w:rPr>
        <w:t>. zm.).</w:t>
      </w:r>
    </w:p>
    <w:p w14:paraId="697A6149" w14:textId="77777777" w:rsidR="006978E1" w:rsidRPr="00F8529D" w:rsidRDefault="006978E1" w:rsidP="006978E1">
      <w:pPr>
        <w:numPr>
          <w:ilvl w:val="1"/>
          <w:numId w:val="49"/>
        </w:numPr>
        <w:spacing w:line="259" w:lineRule="auto"/>
        <w:ind w:hanging="357"/>
        <w:jc w:val="both"/>
        <w:rPr>
          <w:sz w:val="22"/>
          <w:szCs w:val="22"/>
        </w:rPr>
      </w:pPr>
      <w:r w:rsidRPr="00F8529D">
        <w:rPr>
          <w:sz w:val="22"/>
          <w:szCs w:val="22"/>
        </w:rPr>
        <w:t xml:space="preserve">popełnienia czynów wskazanych w ustawie z dnia 16 kwietnia 1993 roku </w:t>
      </w:r>
      <w:bookmarkStart w:id="251" w:name="_Hlk144468401"/>
      <w:r w:rsidRPr="00F8529D">
        <w:rPr>
          <w:sz w:val="22"/>
          <w:szCs w:val="22"/>
        </w:rPr>
        <w:t>o zwalczaniu nieuczciwej konkurencji</w:t>
      </w:r>
      <w:bookmarkEnd w:id="251"/>
      <w:r w:rsidRPr="00F8529D">
        <w:rPr>
          <w:sz w:val="22"/>
          <w:szCs w:val="22"/>
        </w:rPr>
        <w:t xml:space="preserve"> </w:t>
      </w:r>
      <w:bookmarkStart w:id="252"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252"/>
    </w:p>
    <w:bookmarkEnd w:id="249"/>
    <w:p w14:paraId="16F309C2" w14:textId="77777777" w:rsidR="006978E1" w:rsidRPr="00F8529D" w:rsidRDefault="006978E1" w:rsidP="006978E1">
      <w:pPr>
        <w:numPr>
          <w:ilvl w:val="0"/>
          <w:numId w:val="49"/>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04CA21F6" w14:textId="77777777" w:rsidR="006978E1" w:rsidRPr="007443C2" w:rsidRDefault="006978E1" w:rsidP="006978E1">
      <w:pPr>
        <w:numPr>
          <w:ilvl w:val="0"/>
          <w:numId w:val="49"/>
        </w:numPr>
        <w:spacing w:line="259" w:lineRule="auto"/>
        <w:jc w:val="both"/>
        <w:rPr>
          <w:sz w:val="22"/>
          <w:szCs w:val="22"/>
        </w:rPr>
      </w:pPr>
      <w:bookmarkStart w:id="253" w:name="_Hlk167104771"/>
      <w:r w:rsidRPr="007443C2">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14" w:history="1">
        <w:r w:rsidRPr="007443C2">
          <w:rPr>
            <w:rStyle w:val="Hipercze"/>
            <w:sz w:val="22"/>
            <w:szCs w:val="22"/>
          </w:rPr>
          <w:t>https://www.pgg.pl/strefa-korporacyjna/firma/inne/polityka-antykorupcyjna</w:t>
        </w:r>
      </w:hyperlink>
      <w:r w:rsidRPr="007443C2">
        <w:rPr>
          <w:sz w:val="22"/>
          <w:szCs w:val="22"/>
        </w:rPr>
        <w:t xml:space="preserve">  </w:t>
      </w:r>
    </w:p>
    <w:p w14:paraId="59857C9C" w14:textId="77777777" w:rsidR="006978E1" w:rsidRPr="007443C2" w:rsidRDefault="006978E1" w:rsidP="006978E1">
      <w:pPr>
        <w:numPr>
          <w:ilvl w:val="0"/>
          <w:numId w:val="49"/>
        </w:numPr>
        <w:spacing w:line="259" w:lineRule="auto"/>
        <w:jc w:val="both"/>
        <w:rPr>
          <w:sz w:val="22"/>
          <w:szCs w:val="22"/>
        </w:rPr>
      </w:pPr>
      <w:r w:rsidRPr="007443C2">
        <w:rPr>
          <w:sz w:val="22"/>
          <w:szCs w:val="22"/>
        </w:rPr>
        <w:t xml:space="preserve">Wykonawca oświadcza, że dołoży należytej staranności, aby pracownicy, współpracownicy, podwykonawcy lub osoby, przy pomocy których będzie realizował zamówienie zapoznali się </w:t>
      </w:r>
      <w:r w:rsidRPr="007443C2">
        <w:rPr>
          <w:sz w:val="22"/>
          <w:szCs w:val="22"/>
        </w:rPr>
        <w:br/>
        <w:t>i stosowali wyżej opisane zasady.</w:t>
      </w:r>
    </w:p>
    <w:p w14:paraId="710A46E2" w14:textId="77777777" w:rsidR="006978E1" w:rsidRPr="007443C2" w:rsidRDefault="006978E1" w:rsidP="006978E1">
      <w:pPr>
        <w:numPr>
          <w:ilvl w:val="0"/>
          <w:numId w:val="49"/>
        </w:numPr>
        <w:spacing w:line="259" w:lineRule="auto"/>
        <w:jc w:val="both"/>
        <w:rPr>
          <w:sz w:val="22"/>
          <w:szCs w:val="22"/>
        </w:rPr>
      </w:pPr>
      <w:r w:rsidRPr="007443C2">
        <w:rPr>
          <w:sz w:val="22"/>
          <w:szCs w:val="22"/>
        </w:rPr>
        <w:t xml:space="preserve">Naruszenie wyżej opisanych zasad  jest traktowane jak rażące naruszenie postanowień Umowy. </w:t>
      </w:r>
    </w:p>
    <w:p w14:paraId="324E409E" w14:textId="77777777" w:rsidR="006978E1" w:rsidRPr="007443C2" w:rsidRDefault="006978E1" w:rsidP="006978E1">
      <w:pPr>
        <w:numPr>
          <w:ilvl w:val="0"/>
          <w:numId w:val="49"/>
        </w:numPr>
        <w:spacing w:line="259" w:lineRule="auto"/>
        <w:jc w:val="both"/>
        <w:rPr>
          <w:sz w:val="22"/>
          <w:szCs w:val="22"/>
        </w:rPr>
      </w:pPr>
      <w:r w:rsidRPr="007443C2">
        <w:rPr>
          <w:sz w:val="22"/>
          <w:szCs w:val="22"/>
        </w:rPr>
        <w:t xml:space="preserve">Naruszenie wyżej opisanych zasad może spowodować rozwiązanie Umowy bez zachowania okresu wypowiedzenia, Wykonawcy nie będą przysługiwać żadne roszczenia z tego tytułu. </w:t>
      </w:r>
    </w:p>
    <w:p w14:paraId="7F11B241" w14:textId="77777777" w:rsidR="006978E1" w:rsidRPr="007443C2" w:rsidRDefault="006978E1" w:rsidP="006978E1">
      <w:pPr>
        <w:numPr>
          <w:ilvl w:val="0"/>
          <w:numId w:val="49"/>
        </w:numPr>
        <w:spacing w:line="259" w:lineRule="auto"/>
        <w:jc w:val="both"/>
        <w:rPr>
          <w:sz w:val="22"/>
          <w:szCs w:val="22"/>
        </w:rPr>
      </w:pPr>
      <w:r w:rsidRPr="007443C2">
        <w:rPr>
          <w:sz w:val="22"/>
          <w:szCs w:val="22"/>
        </w:rPr>
        <w:t xml:space="preserve">Strony zobowiązują się do informowania się wzajemnie o każdym przypadku naruszenia zasad opisanych w niniejszym paragrafie Umowy. </w:t>
      </w:r>
      <w:bookmarkEnd w:id="253"/>
    </w:p>
    <w:p w14:paraId="6B143E29" w14:textId="77777777" w:rsidR="000C23F8" w:rsidRPr="00500E2A" w:rsidRDefault="000C23F8" w:rsidP="00AD7A6E">
      <w:pPr>
        <w:pStyle w:val="Nagwek2"/>
      </w:pPr>
      <w:r w:rsidRPr="00500E2A">
        <w:lastRenderedPageBreak/>
        <w:t xml:space="preserve">§ </w:t>
      </w:r>
      <w:r>
        <w:t>19</w:t>
      </w:r>
      <w:r w:rsidRPr="00500E2A">
        <w:t>. Nadzór wynikający z zarządzania środowiskowego</w:t>
      </w:r>
      <w:bookmarkEnd w:id="242"/>
      <w:bookmarkEnd w:id="243"/>
      <w:bookmarkEnd w:id="244"/>
      <w:bookmarkEnd w:id="245"/>
    </w:p>
    <w:p w14:paraId="02A19E4A" w14:textId="77777777" w:rsidR="000C23F8" w:rsidRPr="00500E2A" w:rsidRDefault="000C23F8" w:rsidP="000C23F8">
      <w:pPr>
        <w:ind w:left="426" w:hanging="426"/>
        <w:jc w:val="both"/>
        <w:rPr>
          <w:sz w:val="22"/>
          <w:szCs w:val="22"/>
        </w:rPr>
      </w:pPr>
      <w:r w:rsidRPr="00500E2A">
        <w:rPr>
          <w:sz w:val="22"/>
          <w:szCs w:val="22"/>
        </w:rPr>
        <w:t>1.</w:t>
      </w:r>
      <w:r w:rsidRPr="00500E2A">
        <w:rPr>
          <w:sz w:val="14"/>
          <w:szCs w:val="14"/>
        </w:rPr>
        <w:t>       </w:t>
      </w:r>
      <w:r w:rsidRPr="00500E2A">
        <w:rPr>
          <w:sz w:val="22"/>
          <w:szCs w:val="22"/>
        </w:rPr>
        <w:t>Wykonawca zobowiązuje się do przestrzegania przepisów prawnych w zakresie ochrony środowiska.</w:t>
      </w:r>
    </w:p>
    <w:p w14:paraId="0D4225DF" w14:textId="77777777" w:rsidR="000C23F8" w:rsidRPr="00BB72DF"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5"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w:t>
      </w:r>
      <w:r w:rsidRPr="00BB72DF">
        <w:rPr>
          <w:sz w:val="22"/>
          <w:szCs w:val="22"/>
        </w:rPr>
        <w:t>osoby realizujące umowę po stronie Wykonawcy z ww. Instrukcją.</w:t>
      </w:r>
    </w:p>
    <w:p w14:paraId="3DB39D34" w14:textId="0B99D587" w:rsidR="000C23F8" w:rsidRDefault="000C23F8" w:rsidP="000C23F8">
      <w:pPr>
        <w:ind w:left="426" w:hanging="426"/>
        <w:jc w:val="both"/>
        <w:rPr>
          <w:i/>
          <w:iCs/>
          <w:color w:val="FF0000"/>
          <w:sz w:val="22"/>
          <w:szCs w:val="22"/>
        </w:rPr>
      </w:pPr>
      <w:r w:rsidRPr="00BB72DF">
        <w:rPr>
          <w:sz w:val="22"/>
          <w:szCs w:val="22"/>
        </w:rPr>
        <w:t>3.</w:t>
      </w:r>
      <w:r w:rsidRPr="00BB72DF">
        <w:rPr>
          <w:sz w:val="14"/>
          <w:szCs w:val="14"/>
        </w:rPr>
        <w:t>       </w:t>
      </w:r>
      <w:r w:rsidRPr="00BB72DF">
        <w:rPr>
          <w:sz w:val="22"/>
          <w:szCs w:val="22"/>
        </w:rPr>
        <w:t>Wykonawca oświadcza, że jeśli w trakcie realizacji przedmiotu umowy powstaną odpady to jest on Wytwarzają</w:t>
      </w:r>
      <w:r w:rsidR="00DC2162">
        <w:rPr>
          <w:sz w:val="22"/>
          <w:szCs w:val="22"/>
        </w:rPr>
        <w:t xml:space="preserve">cym i Posiadaczem tych odpadów </w:t>
      </w:r>
      <w:r w:rsidRPr="00BB72DF">
        <w:rPr>
          <w:sz w:val="22"/>
          <w:szCs w:val="22"/>
        </w:rPr>
        <w:t xml:space="preserve">i zobowiązuje się do postępowania z nimi zgodnie z obowiązującymi przepisami prawa w sposób gwarantujący poszanowanie środowiska naturalnego. </w:t>
      </w:r>
      <w:r w:rsidRPr="00BB72DF">
        <w:rPr>
          <w:color w:val="FF0000"/>
          <w:sz w:val="22"/>
          <w:szCs w:val="22"/>
        </w:rPr>
        <w:t xml:space="preserve"> </w:t>
      </w:r>
    </w:p>
    <w:p w14:paraId="2FCA4D4C" w14:textId="77777777" w:rsidR="000C23F8" w:rsidRPr="00E66F78" w:rsidRDefault="000C23F8" w:rsidP="00AD7A6E">
      <w:pPr>
        <w:pStyle w:val="Nagwek2"/>
      </w:pPr>
      <w:bookmarkStart w:id="254" w:name="_Toc106095879"/>
      <w:bookmarkStart w:id="255" w:name="_Toc106096319"/>
      <w:bookmarkStart w:id="256" w:name="_Toc106096423"/>
      <w:bookmarkStart w:id="257" w:name="_Toc178250911"/>
      <w:bookmarkStart w:id="258" w:name="_Hlk67826617"/>
      <w:bookmarkEnd w:id="246"/>
      <w:bookmarkEnd w:id="247"/>
      <w:r w:rsidRPr="00B62661">
        <w:t xml:space="preserve">§ </w:t>
      </w:r>
      <w:r>
        <w:t>20</w:t>
      </w:r>
      <w:r w:rsidRPr="00B62661">
        <w:t xml:space="preserve">. </w:t>
      </w:r>
      <w:r w:rsidRPr="00E66F78">
        <w:t>Siła wyższa</w:t>
      </w:r>
      <w:bookmarkEnd w:id="248"/>
      <w:bookmarkEnd w:id="254"/>
      <w:bookmarkEnd w:id="255"/>
      <w:bookmarkEnd w:id="256"/>
      <w:bookmarkEnd w:id="257"/>
    </w:p>
    <w:p w14:paraId="7F042164" w14:textId="77777777" w:rsidR="000C23F8" w:rsidRPr="00E66F78" w:rsidRDefault="000C23F8" w:rsidP="006579D2">
      <w:pPr>
        <w:numPr>
          <w:ilvl w:val="0"/>
          <w:numId w:val="50"/>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7777777" w:rsidR="000C23F8" w:rsidRPr="0057304D" w:rsidRDefault="000C23F8" w:rsidP="006579D2">
      <w:pPr>
        <w:numPr>
          <w:ilvl w:val="0"/>
          <w:numId w:val="50"/>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57304D" w:rsidRDefault="000C23F8" w:rsidP="006579D2">
      <w:pPr>
        <w:numPr>
          <w:ilvl w:val="1"/>
          <w:numId w:val="50"/>
        </w:numPr>
        <w:jc w:val="both"/>
        <w:rPr>
          <w:sz w:val="22"/>
          <w:szCs w:val="22"/>
        </w:rPr>
      </w:pPr>
      <w:r w:rsidRPr="0057304D">
        <w:rPr>
          <w:sz w:val="22"/>
          <w:szCs w:val="22"/>
        </w:rPr>
        <w:t>klęski żywiołowe np. pożar, powódź, trzęsienie ziemi itp.,</w:t>
      </w:r>
    </w:p>
    <w:p w14:paraId="41D3FABD" w14:textId="77777777" w:rsidR="000C23F8" w:rsidRPr="0057304D" w:rsidRDefault="000C23F8" w:rsidP="006579D2">
      <w:pPr>
        <w:numPr>
          <w:ilvl w:val="1"/>
          <w:numId w:val="50"/>
        </w:numPr>
        <w:jc w:val="both"/>
        <w:rPr>
          <w:sz w:val="22"/>
          <w:szCs w:val="22"/>
        </w:rPr>
      </w:pPr>
      <w:r w:rsidRPr="0057304D">
        <w:rPr>
          <w:sz w:val="22"/>
          <w:szCs w:val="22"/>
        </w:rPr>
        <w:t>akty władzy państwowej np. stan wojenny, stan wyjątkowy, itp.,</w:t>
      </w:r>
    </w:p>
    <w:p w14:paraId="7C470AC9" w14:textId="77777777" w:rsidR="000C23F8" w:rsidRPr="0057304D" w:rsidRDefault="000C23F8" w:rsidP="006579D2">
      <w:pPr>
        <w:numPr>
          <w:ilvl w:val="1"/>
          <w:numId w:val="50"/>
        </w:numPr>
        <w:jc w:val="both"/>
        <w:rPr>
          <w:sz w:val="22"/>
          <w:szCs w:val="22"/>
        </w:rPr>
      </w:pPr>
      <w:r w:rsidRPr="0057304D">
        <w:rPr>
          <w:sz w:val="22"/>
          <w:szCs w:val="22"/>
        </w:rPr>
        <w:t>poważne zakłócenia w funkcjonowaniu transportu.</w:t>
      </w:r>
    </w:p>
    <w:p w14:paraId="4C75B0F6" w14:textId="77777777" w:rsidR="000C23F8" w:rsidRPr="00E66F78" w:rsidRDefault="000C23F8" w:rsidP="006579D2">
      <w:pPr>
        <w:numPr>
          <w:ilvl w:val="0"/>
          <w:numId w:val="50"/>
        </w:numPr>
        <w:ind w:left="357" w:hanging="357"/>
        <w:jc w:val="both"/>
        <w:rPr>
          <w:sz w:val="22"/>
          <w:szCs w:val="22"/>
        </w:rPr>
      </w:pPr>
      <w:r w:rsidRPr="0057304D">
        <w:rPr>
          <w:sz w:val="22"/>
          <w:szCs w:val="22"/>
        </w:rPr>
        <w:t>Strony zobowiązują się wzajemnie do niezwłocznego informowania o zaistnieniu okoliczności stanowiącej siłę wyższą, o czasie jej trwania i przewidywanych</w:t>
      </w:r>
      <w:r w:rsidRPr="00E66F78">
        <w:rPr>
          <w:sz w:val="22"/>
          <w:szCs w:val="22"/>
        </w:rPr>
        <w:t xml:space="preserve"> skutkach dla Umowy.</w:t>
      </w:r>
    </w:p>
    <w:p w14:paraId="5A12B597" w14:textId="77777777" w:rsidR="000C23F8" w:rsidRDefault="000C23F8" w:rsidP="006579D2">
      <w:pPr>
        <w:numPr>
          <w:ilvl w:val="0"/>
          <w:numId w:val="50"/>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E66F78" w:rsidRDefault="000C23F8" w:rsidP="00AD7A6E">
      <w:pPr>
        <w:pStyle w:val="Nagwek2"/>
      </w:pPr>
      <w:bookmarkStart w:id="259" w:name="_Toc64016217"/>
      <w:bookmarkStart w:id="260" w:name="_Toc106095880"/>
      <w:bookmarkStart w:id="261" w:name="_Toc106096320"/>
      <w:bookmarkStart w:id="262" w:name="_Toc106096424"/>
      <w:bookmarkStart w:id="263" w:name="_Toc178250912"/>
      <w:r w:rsidRPr="00E66F78">
        <w:t>§</w:t>
      </w:r>
      <w:r>
        <w:t xml:space="preserve"> 21</w:t>
      </w:r>
      <w:r w:rsidRPr="00E66F78">
        <w:t>. Postanowienia końcowe</w:t>
      </w:r>
      <w:bookmarkEnd w:id="259"/>
      <w:bookmarkEnd w:id="260"/>
      <w:bookmarkEnd w:id="261"/>
      <w:bookmarkEnd w:id="262"/>
      <w:bookmarkEnd w:id="263"/>
    </w:p>
    <w:p w14:paraId="71170E90" w14:textId="77777777" w:rsidR="000C23F8" w:rsidRPr="00E66F78" w:rsidRDefault="000C23F8" w:rsidP="006579D2">
      <w:pPr>
        <w:numPr>
          <w:ilvl w:val="0"/>
          <w:numId w:val="51"/>
        </w:numPr>
        <w:spacing w:line="259" w:lineRule="auto"/>
        <w:ind w:left="357" w:hanging="357"/>
        <w:jc w:val="both"/>
        <w:rPr>
          <w:sz w:val="22"/>
          <w:szCs w:val="22"/>
        </w:rPr>
      </w:pPr>
      <w:r w:rsidRPr="00E66F78">
        <w:rPr>
          <w:sz w:val="22"/>
          <w:szCs w:val="22"/>
        </w:rPr>
        <w:t xml:space="preserve">Spory wynikające z zawartej Umowy będą rozstrzygane przez sąd właściwy dla siedziby </w:t>
      </w:r>
      <w:r>
        <w:rPr>
          <w:sz w:val="22"/>
          <w:szCs w:val="22"/>
        </w:rPr>
        <w:t>Zamawiającego</w:t>
      </w:r>
      <w:r w:rsidRPr="00E66F78">
        <w:rPr>
          <w:sz w:val="22"/>
          <w:szCs w:val="22"/>
        </w:rPr>
        <w:t>.</w:t>
      </w:r>
    </w:p>
    <w:p w14:paraId="1C96AAD1" w14:textId="77777777" w:rsidR="000C23F8" w:rsidRPr="00E66F78" w:rsidRDefault="000C23F8" w:rsidP="006579D2">
      <w:pPr>
        <w:numPr>
          <w:ilvl w:val="0"/>
          <w:numId w:val="51"/>
        </w:numPr>
        <w:spacing w:line="259" w:lineRule="auto"/>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5B23DB2E" w14:textId="7D3D542B" w:rsidR="000C23F8" w:rsidRDefault="000C23F8" w:rsidP="006579D2">
      <w:pPr>
        <w:numPr>
          <w:ilvl w:val="0"/>
          <w:numId w:val="51"/>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4D2EE8E" w14:textId="3BC2C462" w:rsidR="00A95C13" w:rsidRPr="00DC2162" w:rsidRDefault="00A95C13" w:rsidP="006579D2">
      <w:pPr>
        <w:numPr>
          <w:ilvl w:val="0"/>
          <w:numId w:val="51"/>
        </w:numPr>
        <w:spacing w:line="259" w:lineRule="auto"/>
        <w:ind w:left="357" w:hanging="357"/>
        <w:jc w:val="both"/>
        <w:rPr>
          <w:i/>
          <w:iCs/>
          <w:sz w:val="22"/>
          <w:szCs w:val="22"/>
        </w:rPr>
      </w:pPr>
      <w:r w:rsidRPr="00DC2162">
        <w:rPr>
          <w:sz w:val="22"/>
          <w:szCs w:val="22"/>
        </w:rPr>
        <w:t xml:space="preserve">Umowa została sporządzona w </w:t>
      </w:r>
      <w:r w:rsidR="00432510">
        <w:rPr>
          <w:sz w:val="22"/>
          <w:szCs w:val="22"/>
        </w:rPr>
        <w:t>….</w:t>
      </w:r>
      <w:r w:rsidRPr="00DC2162">
        <w:rPr>
          <w:sz w:val="22"/>
          <w:szCs w:val="22"/>
        </w:rPr>
        <w:t xml:space="preserve"> egzemplarzach, po jednym dla każdej ze Stron. </w:t>
      </w:r>
      <w:r w:rsidRPr="00DC2162">
        <w:rPr>
          <w:i/>
          <w:iCs/>
          <w:sz w:val="22"/>
          <w:szCs w:val="22"/>
        </w:rPr>
        <w:t>(</w:t>
      </w:r>
      <w:r w:rsidR="00F61CB5" w:rsidRPr="00DC2162">
        <w:rPr>
          <w:i/>
          <w:iCs/>
          <w:sz w:val="22"/>
          <w:szCs w:val="22"/>
        </w:rPr>
        <w:t xml:space="preserve">zapis </w:t>
      </w:r>
      <w:r w:rsidRPr="00DC2162">
        <w:rPr>
          <w:i/>
          <w:iCs/>
          <w:sz w:val="22"/>
          <w:szCs w:val="22"/>
        </w:rPr>
        <w:t xml:space="preserve">tylko </w:t>
      </w:r>
      <w:r w:rsidR="00F61CB5" w:rsidRPr="00DC2162">
        <w:rPr>
          <w:i/>
          <w:iCs/>
          <w:sz w:val="22"/>
          <w:szCs w:val="22"/>
        </w:rPr>
        <w:br/>
      </w:r>
      <w:r w:rsidRPr="00DC2162">
        <w:rPr>
          <w:i/>
          <w:iCs/>
          <w:sz w:val="22"/>
          <w:szCs w:val="22"/>
        </w:rPr>
        <w:t>w przypadku wersji papierowej</w:t>
      </w:r>
      <w:r w:rsidR="00F61CB5" w:rsidRPr="00DC2162">
        <w:rPr>
          <w:i/>
          <w:iCs/>
          <w:sz w:val="22"/>
          <w:szCs w:val="22"/>
        </w:rPr>
        <w:t>)</w:t>
      </w:r>
    </w:p>
    <w:p w14:paraId="717DC99B" w14:textId="5912AB15" w:rsidR="000C523D" w:rsidRDefault="000C523D" w:rsidP="000C523D">
      <w:pPr>
        <w:spacing w:line="259" w:lineRule="auto"/>
        <w:ind w:left="357"/>
        <w:jc w:val="both"/>
        <w:rPr>
          <w:color w:val="FF0000"/>
          <w:sz w:val="22"/>
          <w:szCs w:val="22"/>
        </w:rPr>
      </w:pPr>
    </w:p>
    <w:p w14:paraId="55ECC6D3" w14:textId="77777777" w:rsidR="00432510" w:rsidRPr="00EB3F6A" w:rsidRDefault="00432510" w:rsidP="00432510">
      <w:pPr>
        <w:pStyle w:val="Nagwek2"/>
        <w:jc w:val="left"/>
        <w:rPr>
          <w:sz w:val="22"/>
          <w:szCs w:val="22"/>
        </w:rPr>
      </w:pPr>
      <w:bookmarkStart w:id="264" w:name="_Toc122346470"/>
      <w:bookmarkStart w:id="265" w:name="_Toc178250913"/>
      <w:bookmarkEnd w:id="258"/>
      <w:r w:rsidRPr="00EB3F6A">
        <w:rPr>
          <w:sz w:val="22"/>
          <w:szCs w:val="22"/>
        </w:rPr>
        <w:t>Załączniki do Umowy:</w:t>
      </w:r>
      <w:bookmarkEnd w:id="264"/>
      <w:bookmarkEnd w:id="265"/>
    </w:p>
    <w:p w14:paraId="77945E8C" w14:textId="77777777" w:rsidR="00432510" w:rsidRPr="00EB3F6A" w:rsidRDefault="00432510" w:rsidP="00432510">
      <w:pPr>
        <w:tabs>
          <w:tab w:val="left" w:pos="1701"/>
        </w:tabs>
        <w:jc w:val="both"/>
        <w:rPr>
          <w:rFonts w:eastAsiaTheme="majorEastAsia"/>
          <w:sz w:val="22"/>
          <w:szCs w:val="22"/>
        </w:rPr>
      </w:pPr>
      <w:r w:rsidRPr="00EB3F6A">
        <w:rPr>
          <w:rFonts w:eastAsiaTheme="majorEastAsia"/>
          <w:sz w:val="22"/>
          <w:szCs w:val="22"/>
        </w:rPr>
        <w:t xml:space="preserve">Załącznik nr 1 – </w:t>
      </w:r>
      <w:r w:rsidRPr="00EB3F6A">
        <w:rPr>
          <w:rFonts w:eastAsiaTheme="majorEastAsia"/>
          <w:sz w:val="22"/>
          <w:szCs w:val="22"/>
        </w:rPr>
        <w:tab/>
        <w:t>Szczegółowy Opis Przedmiotu Zamówienia (na podstawie Załącznika nr 1 do SWZ)</w:t>
      </w:r>
    </w:p>
    <w:p w14:paraId="11FC0F28" w14:textId="77777777" w:rsidR="00432510" w:rsidRPr="00EB3F6A" w:rsidRDefault="00432510" w:rsidP="00432510">
      <w:pPr>
        <w:tabs>
          <w:tab w:val="left" w:pos="1701"/>
        </w:tabs>
        <w:jc w:val="both"/>
        <w:rPr>
          <w:rFonts w:eastAsiaTheme="majorEastAsia"/>
          <w:sz w:val="22"/>
          <w:szCs w:val="22"/>
        </w:rPr>
      </w:pPr>
      <w:r w:rsidRPr="00EB3F6A">
        <w:rPr>
          <w:rFonts w:eastAsiaTheme="majorEastAsia"/>
          <w:sz w:val="22"/>
          <w:szCs w:val="22"/>
        </w:rPr>
        <w:t xml:space="preserve">Załącznik nr 2 – </w:t>
      </w:r>
      <w:r w:rsidRPr="00EB3F6A">
        <w:rPr>
          <w:rFonts w:eastAsiaTheme="majorEastAsia"/>
          <w:sz w:val="22"/>
          <w:szCs w:val="22"/>
        </w:rPr>
        <w:tab/>
        <w:t xml:space="preserve">Ochrona danych osobowych </w:t>
      </w:r>
    </w:p>
    <w:p w14:paraId="7553B78D" w14:textId="3AC3CD5D" w:rsidR="000C23F8" w:rsidRPr="00500E2A" w:rsidRDefault="00432510" w:rsidP="00432510">
      <w:pPr>
        <w:spacing w:after="160" w:line="259" w:lineRule="auto"/>
        <w:rPr>
          <w:b/>
          <w:bCs/>
          <w:sz w:val="22"/>
          <w:szCs w:val="22"/>
        </w:rPr>
      </w:pPr>
      <w:r w:rsidRPr="00EB3F6A">
        <w:rPr>
          <w:rFonts w:eastAsiaTheme="majorEastAsia"/>
          <w:sz w:val="22"/>
          <w:szCs w:val="22"/>
        </w:rPr>
        <w:t xml:space="preserve">Załącznik nr </w:t>
      </w:r>
      <w:r w:rsidR="00770B26">
        <w:rPr>
          <w:rFonts w:eastAsiaTheme="majorEastAsia"/>
          <w:sz w:val="22"/>
          <w:szCs w:val="22"/>
        </w:rPr>
        <w:t>3</w:t>
      </w:r>
      <w:r w:rsidRPr="00EB3F6A">
        <w:rPr>
          <w:rFonts w:eastAsiaTheme="majorEastAsia"/>
          <w:sz w:val="22"/>
          <w:szCs w:val="22"/>
        </w:rPr>
        <w:t xml:space="preserve"> – </w:t>
      </w:r>
      <w:r>
        <w:rPr>
          <w:rFonts w:eastAsiaTheme="majorEastAsia"/>
          <w:sz w:val="22"/>
          <w:szCs w:val="22"/>
        </w:rPr>
        <w:t xml:space="preserve">    </w:t>
      </w:r>
      <w:r w:rsidRPr="00EB3F6A">
        <w:rPr>
          <w:rFonts w:eastAsiaTheme="majorEastAsia"/>
          <w:sz w:val="22"/>
          <w:szCs w:val="22"/>
        </w:rPr>
        <w:t xml:space="preserve">Oświadczenie o statusie Wykonawcy </w:t>
      </w:r>
      <w:r w:rsidR="000C23F8">
        <w:rPr>
          <w:sz w:val="22"/>
          <w:szCs w:val="22"/>
        </w:rPr>
        <w:br w:type="page"/>
      </w:r>
      <w:r w:rsidR="000C23F8" w:rsidRPr="00A53812">
        <w:rPr>
          <w:color w:val="FF0000"/>
          <w:sz w:val="22"/>
          <w:szCs w:val="22"/>
        </w:rPr>
        <w:lastRenderedPageBreak/>
        <w:t xml:space="preserve">              </w:t>
      </w:r>
      <w:r w:rsidR="000C23F8" w:rsidRPr="00A53812">
        <w:rPr>
          <w:color w:val="FF0000"/>
          <w:sz w:val="22"/>
          <w:szCs w:val="22"/>
        </w:rPr>
        <w:tab/>
      </w:r>
      <w:r w:rsidR="000C23F8" w:rsidRPr="00A53812">
        <w:rPr>
          <w:color w:val="FF0000"/>
          <w:sz w:val="22"/>
          <w:szCs w:val="22"/>
        </w:rPr>
        <w:tab/>
      </w:r>
      <w:r w:rsidR="000C23F8" w:rsidRPr="00A53812">
        <w:rPr>
          <w:color w:val="FF0000"/>
          <w:sz w:val="22"/>
          <w:szCs w:val="22"/>
        </w:rPr>
        <w:tab/>
      </w:r>
      <w:r w:rsidR="000C23F8" w:rsidRPr="00A53812">
        <w:rPr>
          <w:color w:val="FF0000"/>
          <w:sz w:val="22"/>
          <w:szCs w:val="22"/>
        </w:rPr>
        <w:tab/>
      </w:r>
      <w:r w:rsidR="000C23F8" w:rsidRPr="00500E2A">
        <w:rPr>
          <w:sz w:val="22"/>
          <w:szCs w:val="22"/>
        </w:rPr>
        <w:t xml:space="preserve">   </w:t>
      </w:r>
    </w:p>
    <w:p w14:paraId="52BA1276" w14:textId="77777777" w:rsidR="000C23F8" w:rsidRPr="001456AD" w:rsidRDefault="000C23F8" w:rsidP="000C23F8">
      <w:pPr>
        <w:spacing w:before="120"/>
        <w:jc w:val="right"/>
        <w:rPr>
          <w:b/>
          <w:bCs/>
          <w:sz w:val="22"/>
          <w:szCs w:val="22"/>
        </w:rPr>
      </w:pPr>
      <w:bookmarkStart w:id="266" w:name="_Hlk67826939"/>
      <w:r w:rsidRPr="001456AD">
        <w:rPr>
          <w:b/>
          <w:bCs/>
          <w:sz w:val="22"/>
          <w:szCs w:val="22"/>
        </w:rPr>
        <w:t xml:space="preserve">Załącznik nr </w:t>
      </w:r>
      <w:r>
        <w:rPr>
          <w:b/>
          <w:bCs/>
          <w:sz w:val="22"/>
          <w:szCs w:val="22"/>
        </w:rPr>
        <w:t>1</w:t>
      </w:r>
      <w:r w:rsidRPr="001456AD">
        <w:rPr>
          <w:b/>
          <w:bCs/>
          <w:sz w:val="22"/>
          <w:szCs w:val="22"/>
        </w:rPr>
        <w:t xml:space="preserve"> do Umowy </w:t>
      </w:r>
    </w:p>
    <w:bookmarkEnd w:id="266"/>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4A48910" w14:textId="494E51A4"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77443">
        <w:rPr>
          <w:b/>
          <w:bCs/>
          <w:i/>
          <w:iCs/>
          <w:color w:val="FF0000"/>
          <w:sz w:val="28"/>
          <w:szCs w:val="28"/>
        </w:rPr>
        <w:t>(</w:t>
      </w:r>
      <w:r w:rsidR="00F16F02">
        <w:rPr>
          <w:b/>
          <w:bCs/>
          <w:i/>
          <w:iCs/>
          <w:color w:val="FF0000"/>
          <w:sz w:val="24"/>
          <w:szCs w:val="24"/>
        </w:rPr>
        <w:t>na podstawie</w:t>
      </w:r>
      <w:r w:rsidRPr="00977443">
        <w:rPr>
          <w:b/>
          <w:bCs/>
          <w:i/>
          <w:iCs/>
          <w:color w:val="FF0000"/>
          <w:sz w:val="24"/>
          <w:szCs w:val="24"/>
        </w:rPr>
        <w:t xml:space="preserve"> Załącznik</w:t>
      </w:r>
      <w:r w:rsidR="00F16F02">
        <w:rPr>
          <w:b/>
          <w:bCs/>
          <w:i/>
          <w:iCs/>
          <w:color w:val="FF0000"/>
          <w:sz w:val="24"/>
          <w:szCs w:val="24"/>
        </w:rPr>
        <w:t>a</w:t>
      </w:r>
      <w:r w:rsidRPr="00977443">
        <w:rPr>
          <w:b/>
          <w:bCs/>
          <w:i/>
          <w:iCs/>
          <w:color w:val="FF0000"/>
          <w:sz w:val="24"/>
          <w:szCs w:val="24"/>
        </w:rPr>
        <w:t xml:space="preserve"> nr 1 do SWZ)</w:t>
      </w:r>
    </w:p>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0DD5D9FD" w14:textId="3C013611" w:rsidR="000C23F8" w:rsidRPr="00BB72DF" w:rsidRDefault="000C23F8" w:rsidP="000C23F8">
      <w:pPr>
        <w:spacing w:before="120"/>
        <w:jc w:val="right"/>
        <w:rPr>
          <w:b/>
          <w:bCs/>
          <w:sz w:val="22"/>
          <w:szCs w:val="22"/>
        </w:rPr>
      </w:pPr>
      <w:bookmarkStart w:id="267" w:name="_Hlk67831498"/>
      <w:bookmarkStart w:id="268" w:name="_Hlk67827058"/>
      <w:r w:rsidRPr="00BB72DF">
        <w:rPr>
          <w:b/>
          <w:bCs/>
          <w:sz w:val="22"/>
          <w:szCs w:val="22"/>
        </w:rPr>
        <w:lastRenderedPageBreak/>
        <w:t xml:space="preserve">Załącznik nr </w:t>
      </w:r>
      <w:r w:rsidR="00DC2162">
        <w:rPr>
          <w:b/>
          <w:bCs/>
          <w:sz w:val="22"/>
          <w:szCs w:val="22"/>
        </w:rPr>
        <w:t>2</w:t>
      </w:r>
      <w:r w:rsidRPr="00BB72DF">
        <w:rPr>
          <w:b/>
          <w:bCs/>
          <w:sz w:val="22"/>
          <w:szCs w:val="22"/>
        </w:rPr>
        <w:t xml:space="preserve"> do Umowy </w:t>
      </w:r>
    </w:p>
    <w:bookmarkEnd w:id="267"/>
    <w:bookmarkEnd w:id="268"/>
    <w:p w14:paraId="601876F4" w14:textId="77777777" w:rsidR="000C23F8" w:rsidRPr="00BB72DF"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BB72DF">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6579D2">
      <w:pPr>
        <w:pStyle w:val="Akapitzlist"/>
        <w:numPr>
          <w:ilvl w:val="0"/>
          <w:numId w:val="60"/>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6579D2">
      <w:pPr>
        <w:pStyle w:val="Akapitzlist"/>
        <w:numPr>
          <w:ilvl w:val="6"/>
          <w:numId w:val="51"/>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6579D2">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6579D2">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3363016C" w:rsidR="000C23F8" w:rsidRDefault="000C23F8" w:rsidP="006579D2">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6579D2">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6579D2">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6579D2">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6579D2">
      <w:pPr>
        <w:pStyle w:val="Akapitzlist"/>
        <w:numPr>
          <w:ilvl w:val="6"/>
          <w:numId w:val="51"/>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24C77273" w14:textId="1583F602" w:rsidR="000C23F8" w:rsidRPr="00977443" w:rsidRDefault="000C23F8" w:rsidP="000C23F8">
      <w:pPr>
        <w:suppressAutoHyphens/>
        <w:ind w:left="348"/>
        <w:rPr>
          <w:color w:val="0070C0"/>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65EC0B4E" w:rsidR="000C23F8" w:rsidRPr="00BB72DF" w:rsidRDefault="000C23F8" w:rsidP="000C23F8">
      <w:pPr>
        <w:spacing w:before="120"/>
        <w:jc w:val="right"/>
        <w:rPr>
          <w:b/>
          <w:bCs/>
          <w:sz w:val="22"/>
          <w:szCs w:val="22"/>
        </w:rPr>
      </w:pPr>
      <w:bookmarkStart w:id="269" w:name="_Hlk67832211"/>
      <w:r w:rsidRPr="00BB72DF">
        <w:rPr>
          <w:b/>
          <w:bCs/>
          <w:sz w:val="22"/>
          <w:szCs w:val="22"/>
        </w:rPr>
        <w:t xml:space="preserve">Załącznik nr </w:t>
      </w:r>
      <w:r w:rsidR="006579D2">
        <w:rPr>
          <w:b/>
          <w:bCs/>
          <w:sz w:val="22"/>
          <w:szCs w:val="22"/>
        </w:rPr>
        <w:t>3</w:t>
      </w:r>
      <w:r w:rsidRPr="00BB72DF">
        <w:rPr>
          <w:b/>
          <w:bCs/>
          <w:sz w:val="22"/>
          <w:szCs w:val="22"/>
        </w:rPr>
        <w:t xml:space="preserve"> do Umowy </w:t>
      </w:r>
    </w:p>
    <w:p w14:paraId="13634065" w14:textId="77777777" w:rsidR="000C23F8" w:rsidRPr="00BB72DF" w:rsidRDefault="000C23F8" w:rsidP="000C23F8">
      <w:pPr>
        <w:spacing w:before="120"/>
        <w:jc w:val="both"/>
        <w:rPr>
          <w:bCs/>
          <w:sz w:val="22"/>
          <w:szCs w:val="22"/>
        </w:rPr>
      </w:pPr>
    </w:p>
    <w:p w14:paraId="61AA230E"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570FAB0C" w14:textId="77777777" w:rsidR="000C23F8" w:rsidRDefault="000C23F8" w:rsidP="000C23F8">
      <w:pPr>
        <w:spacing w:before="120"/>
        <w:jc w:val="both"/>
        <w:rPr>
          <w:b/>
          <w:color w:val="0070C0"/>
          <w:sz w:val="22"/>
          <w:szCs w:val="22"/>
        </w:rPr>
      </w:pPr>
    </w:p>
    <w:p w14:paraId="0F21D8D5" w14:textId="77777777" w:rsidR="000C23F8" w:rsidRDefault="000C23F8" w:rsidP="000C23F8">
      <w:pPr>
        <w:spacing w:before="120"/>
        <w:jc w:val="both"/>
        <w:rPr>
          <w:b/>
          <w:color w:val="0070C0"/>
          <w:sz w:val="22"/>
          <w:szCs w:val="22"/>
        </w:rPr>
      </w:pPr>
    </w:p>
    <w:p w14:paraId="20882551" w14:textId="77777777" w:rsidR="000C23F8" w:rsidRPr="00B30F1F" w:rsidRDefault="000C23F8" w:rsidP="000C23F8">
      <w:pPr>
        <w:spacing w:before="120"/>
        <w:jc w:val="both"/>
        <w:rPr>
          <w:bCs/>
          <w:sz w:val="22"/>
          <w:szCs w:val="22"/>
        </w:rPr>
      </w:pPr>
      <w:r w:rsidRPr="00B30F1F">
        <w:rPr>
          <w:bCs/>
          <w:sz w:val="22"/>
          <w:szCs w:val="22"/>
        </w:rPr>
        <w:t>Nazwa Wykonawcy:</w:t>
      </w:r>
    </w:p>
    <w:p w14:paraId="220C6846"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10902B8" w14:textId="77777777" w:rsidR="000C23F8" w:rsidRPr="00B30F1F" w:rsidRDefault="000C23F8" w:rsidP="000C23F8">
      <w:pPr>
        <w:spacing w:before="120"/>
        <w:jc w:val="both"/>
        <w:rPr>
          <w:b/>
          <w:color w:val="0070C0"/>
          <w:sz w:val="22"/>
          <w:szCs w:val="22"/>
          <w:highlight w:val="yellow"/>
        </w:rPr>
      </w:pPr>
    </w:p>
    <w:p w14:paraId="61BA3D0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69"/>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p w14:paraId="076FA032" w14:textId="77777777" w:rsidR="000C23F8" w:rsidRDefault="000C23F8" w:rsidP="000C23F8">
      <w:pPr>
        <w:spacing w:after="160" w:line="259" w:lineRule="auto"/>
        <w:rPr>
          <w:i/>
          <w:iCs/>
          <w:sz w:val="22"/>
          <w:szCs w:val="22"/>
        </w:rPr>
      </w:pPr>
      <w:r>
        <w:rPr>
          <w:i/>
          <w:iCs/>
          <w:sz w:val="22"/>
          <w:szCs w:val="22"/>
        </w:rPr>
        <w:br w:type="page"/>
      </w:r>
    </w:p>
    <w:p w14:paraId="7803220E" w14:textId="24A58A33" w:rsidR="00490259" w:rsidRPr="000F6329" w:rsidRDefault="00490259" w:rsidP="004D037D">
      <w:pPr>
        <w:pStyle w:val="Nagwek1"/>
        <w:shd w:val="clear" w:color="auto" w:fill="D9D9D9" w:themeFill="background1" w:themeFillShade="D9"/>
        <w:spacing w:before="120"/>
        <w:jc w:val="both"/>
        <w:rPr>
          <w:b w:val="0"/>
          <w:bCs w:val="0"/>
          <w:spacing w:val="20"/>
        </w:rPr>
      </w:pPr>
      <w:bookmarkStart w:id="270" w:name="_Toc178319754"/>
      <w:r w:rsidRPr="004D037D">
        <w:rPr>
          <w:rFonts w:ascii="Times New Roman" w:hAnsi="Times New Roman" w:cs="Times New Roman"/>
        </w:rPr>
        <w:lastRenderedPageBreak/>
        <w:t xml:space="preserve">Załącznik nr 6 do SWZ – </w:t>
      </w:r>
      <w:r w:rsidR="006579D2" w:rsidRPr="00AA0B7D">
        <w:rPr>
          <w:rFonts w:ascii="Times New Roman" w:hAnsi="Times New Roman" w:cs="Times New Roman"/>
        </w:rPr>
        <w:t xml:space="preserve">Istotne postanowienia umowy </w:t>
      </w:r>
      <w:r w:rsidR="006579D2">
        <w:rPr>
          <w:rFonts w:ascii="Times New Roman" w:hAnsi="Times New Roman" w:cs="Times New Roman"/>
        </w:rPr>
        <w:t>wykonawczej</w:t>
      </w:r>
      <w:bookmarkEnd w:id="270"/>
    </w:p>
    <w:p w14:paraId="18A9214A" w14:textId="77777777" w:rsidR="006579D2" w:rsidRDefault="006579D2" w:rsidP="00DD4E37">
      <w:pPr>
        <w:jc w:val="center"/>
        <w:rPr>
          <w:b/>
          <w:bCs/>
          <w:sz w:val="28"/>
          <w:szCs w:val="28"/>
        </w:rPr>
      </w:pPr>
      <w:bookmarkStart w:id="271" w:name="_Hlk106958642"/>
      <w:bookmarkEnd w:id="127"/>
    </w:p>
    <w:p w14:paraId="2B6EE57B" w14:textId="77777777" w:rsidR="006579D2" w:rsidRPr="0074650E" w:rsidRDefault="006579D2" w:rsidP="006579D2">
      <w:pPr>
        <w:jc w:val="both"/>
        <w:rPr>
          <w:rFonts w:eastAsia="Calibri"/>
          <w:sz w:val="22"/>
          <w:szCs w:val="22"/>
          <w:lang w:eastAsia="en-US"/>
        </w:rPr>
      </w:pPr>
      <w:r w:rsidRPr="0074650E">
        <w:rPr>
          <w:rFonts w:eastAsia="Calibri"/>
          <w:sz w:val="22"/>
          <w:szCs w:val="22"/>
          <w:lang w:eastAsia="en-US"/>
        </w:rPr>
        <w:t>Nr rejestru umowy ramowej: ……………</w:t>
      </w:r>
    </w:p>
    <w:p w14:paraId="5866721B" w14:textId="77777777" w:rsidR="006579D2" w:rsidRPr="0074650E" w:rsidRDefault="006579D2" w:rsidP="006579D2">
      <w:pPr>
        <w:jc w:val="both"/>
        <w:rPr>
          <w:rFonts w:eastAsia="Calibri"/>
          <w:sz w:val="22"/>
          <w:szCs w:val="22"/>
          <w:lang w:eastAsia="en-US"/>
        </w:rPr>
      </w:pPr>
      <w:r w:rsidRPr="0074650E">
        <w:rPr>
          <w:rFonts w:eastAsia="Calibri"/>
          <w:sz w:val="22"/>
          <w:szCs w:val="22"/>
          <w:lang w:eastAsia="en-US"/>
        </w:rPr>
        <w:t>Nr rejestru postępowania: ……………….</w:t>
      </w:r>
    </w:p>
    <w:p w14:paraId="6D344827" w14:textId="77777777" w:rsidR="006579D2" w:rsidRPr="0074650E" w:rsidRDefault="006579D2" w:rsidP="006579D2">
      <w:pPr>
        <w:jc w:val="both"/>
        <w:rPr>
          <w:rFonts w:eastAsia="Calibri"/>
          <w:sz w:val="22"/>
          <w:szCs w:val="22"/>
          <w:lang w:eastAsia="en-US"/>
        </w:rPr>
      </w:pPr>
      <w:r w:rsidRPr="0074650E">
        <w:rPr>
          <w:rFonts w:eastAsia="Calibri"/>
          <w:sz w:val="22"/>
          <w:szCs w:val="22"/>
          <w:lang w:eastAsia="en-US"/>
        </w:rPr>
        <w:t xml:space="preserve"> </w:t>
      </w:r>
    </w:p>
    <w:p w14:paraId="09C0F1EA" w14:textId="77777777" w:rsidR="006579D2" w:rsidRPr="0074650E" w:rsidRDefault="006579D2" w:rsidP="006579D2">
      <w:pPr>
        <w:jc w:val="center"/>
        <w:rPr>
          <w:rFonts w:eastAsia="Calibri"/>
          <w:b/>
          <w:sz w:val="22"/>
          <w:szCs w:val="22"/>
          <w:lang w:eastAsia="en-US"/>
        </w:rPr>
      </w:pPr>
      <w:r w:rsidRPr="0074650E">
        <w:rPr>
          <w:rFonts w:eastAsia="Calibri"/>
          <w:b/>
          <w:sz w:val="22"/>
          <w:szCs w:val="22"/>
          <w:lang w:eastAsia="en-US"/>
        </w:rPr>
        <w:t xml:space="preserve">UMOWA WYKONAWCZA Nr …………. </w:t>
      </w:r>
    </w:p>
    <w:p w14:paraId="4A0D474B" w14:textId="77777777" w:rsidR="006579D2" w:rsidRPr="0074650E" w:rsidRDefault="006579D2" w:rsidP="006579D2">
      <w:pPr>
        <w:jc w:val="center"/>
        <w:rPr>
          <w:rFonts w:eastAsia="Calibri"/>
          <w:b/>
          <w:sz w:val="22"/>
          <w:szCs w:val="22"/>
          <w:lang w:eastAsia="en-US"/>
        </w:rPr>
      </w:pPr>
    </w:p>
    <w:p w14:paraId="7A74E54E" w14:textId="77777777" w:rsidR="006579D2" w:rsidRPr="0074650E" w:rsidRDefault="006579D2" w:rsidP="000D52D6">
      <w:pPr>
        <w:numPr>
          <w:ilvl w:val="0"/>
          <w:numId w:val="83"/>
        </w:numPr>
        <w:jc w:val="both"/>
        <w:rPr>
          <w:rFonts w:eastAsiaTheme="minorHAnsi"/>
          <w:sz w:val="22"/>
          <w:szCs w:val="22"/>
          <w:lang w:eastAsia="en-US"/>
        </w:rPr>
      </w:pPr>
      <w:r w:rsidRPr="0074650E">
        <w:rPr>
          <w:rFonts w:eastAsiaTheme="minorHAnsi"/>
          <w:sz w:val="22"/>
          <w:szCs w:val="22"/>
          <w:lang w:eastAsia="en-US"/>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718DD21A" w14:textId="77777777" w:rsidR="006579D2" w:rsidRPr="0074650E" w:rsidRDefault="006579D2" w:rsidP="000D52D6">
      <w:pPr>
        <w:numPr>
          <w:ilvl w:val="0"/>
          <w:numId w:val="83"/>
        </w:numPr>
        <w:ind w:left="426" w:hanging="142"/>
        <w:rPr>
          <w:rFonts w:eastAsiaTheme="minorHAnsi"/>
          <w:sz w:val="22"/>
          <w:szCs w:val="22"/>
          <w:lang w:eastAsia="en-US"/>
        </w:rPr>
      </w:pPr>
      <w:r w:rsidRPr="0074650E">
        <w:rPr>
          <w:rFonts w:eastAsiaTheme="minorHAnsi"/>
          <w:sz w:val="22"/>
          <w:szCs w:val="22"/>
          <w:lang w:eastAsia="en-US"/>
        </w:rPr>
        <w:t>Strony przyjmują jako datę jej zawarcia - datę złożenia ostatniego podpisu.</w:t>
      </w:r>
    </w:p>
    <w:p w14:paraId="68C21785" w14:textId="77777777" w:rsidR="006579D2" w:rsidRPr="0074650E" w:rsidRDefault="006579D2" w:rsidP="006579D2">
      <w:pPr>
        <w:jc w:val="both"/>
        <w:rPr>
          <w:i/>
          <w:iCs/>
          <w:color w:val="0070C0"/>
          <w:sz w:val="22"/>
          <w:szCs w:val="22"/>
        </w:rPr>
      </w:pPr>
      <w:r w:rsidRPr="0074650E">
        <w:rPr>
          <w:i/>
          <w:iCs/>
          <w:color w:val="0070C0"/>
          <w:sz w:val="22"/>
          <w:szCs w:val="22"/>
        </w:rPr>
        <w:t>(w przypadku wersji elektronicznej)</w:t>
      </w:r>
    </w:p>
    <w:p w14:paraId="790D2EB1" w14:textId="77777777" w:rsidR="006579D2" w:rsidRPr="0074650E" w:rsidRDefault="006579D2" w:rsidP="006579D2">
      <w:pPr>
        <w:jc w:val="both"/>
        <w:rPr>
          <w:b/>
          <w:bCs/>
          <w:color w:val="FF0000"/>
          <w:sz w:val="22"/>
          <w:szCs w:val="22"/>
        </w:rPr>
      </w:pPr>
    </w:p>
    <w:p w14:paraId="09C5334A" w14:textId="77777777" w:rsidR="006579D2" w:rsidRPr="0074650E" w:rsidRDefault="006579D2" w:rsidP="006579D2">
      <w:pPr>
        <w:jc w:val="both"/>
        <w:rPr>
          <w:b/>
          <w:bCs/>
          <w:color w:val="FF0000"/>
          <w:sz w:val="22"/>
          <w:szCs w:val="22"/>
        </w:rPr>
      </w:pPr>
      <w:r w:rsidRPr="0074650E">
        <w:rPr>
          <w:b/>
          <w:bCs/>
          <w:color w:val="FF0000"/>
          <w:sz w:val="22"/>
          <w:szCs w:val="22"/>
        </w:rPr>
        <w:t>lub</w:t>
      </w:r>
    </w:p>
    <w:p w14:paraId="6D4D6271" w14:textId="77777777" w:rsidR="006579D2" w:rsidRPr="0074650E" w:rsidRDefault="006579D2" w:rsidP="006579D2">
      <w:pPr>
        <w:jc w:val="both"/>
        <w:rPr>
          <w:b/>
          <w:bCs/>
          <w:sz w:val="22"/>
          <w:szCs w:val="22"/>
        </w:rPr>
      </w:pPr>
    </w:p>
    <w:p w14:paraId="4CC66A9B" w14:textId="77777777" w:rsidR="006579D2" w:rsidRPr="0074650E" w:rsidRDefault="006579D2" w:rsidP="006579D2">
      <w:pPr>
        <w:jc w:val="both"/>
        <w:rPr>
          <w:i/>
          <w:iCs/>
          <w:color w:val="0070C0"/>
          <w:sz w:val="22"/>
          <w:szCs w:val="22"/>
        </w:rPr>
      </w:pPr>
      <w:r w:rsidRPr="0074650E">
        <w:rPr>
          <w:sz w:val="22"/>
          <w:szCs w:val="22"/>
        </w:rPr>
        <w:t xml:space="preserve">Umowa została zawarta w dniu ……….  w ………………. </w:t>
      </w:r>
      <w:r w:rsidRPr="0074650E">
        <w:rPr>
          <w:i/>
          <w:iCs/>
          <w:color w:val="0070C0"/>
          <w:sz w:val="22"/>
          <w:szCs w:val="22"/>
        </w:rPr>
        <w:t>(w przypadku wersji papierowej)</w:t>
      </w:r>
    </w:p>
    <w:p w14:paraId="72F4A954" w14:textId="77777777" w:rsidR="006579D2" w:rsidRPr="0074650E" w:rsidRDefault="006579D2" w:rsidP="006579D2">
      <w:pPr>
        <w:jc w:val="both"/>
        <w:rPr>
          <w:b/>
          <w:bCs/>
          <w:sz w:val="22"/>
          <w:szCs w:val="22"/>
        </w:rPr>
      </w:pPr>
    </w:p>
    <w:p w14:paraId="2F10E05F" w14:textId="77777777" w:rsidR="006579D2" w:rsidRPr="0074650E" w:rsidRDefault="006579D2" w:rsidP="006579D2">
      <w:pPr>
        <w:jc w:val="both"/>
        <w:rPr>
          <w:b/>
          <w:bCs/>
          <w:sz w:val="22"/>
          <w:szCs w:val="22"/>
        </w:rPr>
      </w:pPr>
      <w:r w:rsidRPr="0074650E">
        <w:rPr>
          <w:b/>
          <w:bCs/>
          <w:sz w:val="22"/>
          <w:szCs w:val="22"/>
        </w:rPr>
        <w:t>Strony umowy:</w:t>
      </w:r>
    </w:p>
    <w:p w14:paraId="357C62DF" w14:textId="56FF0223" w:rsidR="006579D2" w:rsidRPr="0074650E" w:rsidRDefault="006579D2" w:rsidP="006579D2">
      <w:pPr>
        <w:jc w:val="both"/>
        <w:rPr>
          <w:sz w:val="22"/>
          <w:szCs w:val="22"/>
        </w:rPr>
      </w:pPr>
      <w:r w:rsidRPr="0074650E">
        <w:rPr>
          <w:b/>
          <w:bCs/>
          <w:sz w:val="22"/>
          <w:szCs w:val="22"/>
        </w:rPr>
        <w:t>POLSKA GRUPA GÓRNICZA S.A.</w:t>
      </w:r>
      <w:r w:rsidRPr="0074650E">
        <w:rPr>
          <w:sz w:val="22"/>
          <w:szCs w:val="22"/>
        </w:rPr>
        <w:t xml:space="preserve"> z siedzibą w Katowicach przy ul. Powstańców 30, kod pocztowy 40-039, </w:t>
      </w:r>
      <w:r w:rsidRPr="0074650E">
        <w:rPr>
          <w:b/>
          <w:bCs/>
          <w:sz w:val="22"/>
          <w:szCs w:val="22"/>
        </w:rPr>
        <w:t>Oddział ……………………..,</w:t>
      </w:r>
      <w:r w:rsidRPr="0074650E">
        <w:rPr>
          <w:sz w:val="22"/>
          <w:szCs w:val="22"/>
        </w:rPr>
        <w:t xml:space="preserve"> adres: ……………………, ul. …………………….., zarejestrowana przez Sąd Rejonowy Katowice-Wschód w Katowicach Wydział Gospodarczy pod numerem KRS 0000709363, wysokość kapitału zakładowego całkowicie wpłaconego: 3 916 718 </w:t>
      </w:r>
      <w:r w:rsidR="007E385B">
        <w:rPr>
          <w:sz w:val="22"/>
          <w:szCs w:val="22"/>
        </w:rPr>
        <w:t>7</w:t>
      </w:r>
      <w:r w:rsidRPr="0074650E">
        <w:rPr>
          <w:sz w:val="22"/>
          <w:szCs w:val="22"/>
        </w:rPr>
        <w:t xml:space="preserve">00,00 zł, NIP 634-283-47-28, REGON: 360615984, </w:t>
      </w:r>
      <w:r w:rsidRPr="0074650E">
        <w:rPr>
          <w:rFonts w:eastAsia="MS Mincho"/>
          <w:sz w:val="22"/>
          <w:szCs w:val="22"/>
        </w:rPr>
        <w:t xml:space="preserve">nr rejestrowy BDO  000014704, </w:t>
      </w:r>
      <w:r w:rsidRPr="0074650E">
        <w:rPr>
          <w:sz w:val="22"/>
          <w:szCs w:val="22"/>
        </w:rPr>
        <w:t>zwana w treści Umowy Zamawiającym, reprezentowana przez osoby umocowane.</w:t>
      </w:r>
    </w:p>
    <w:p w14:paraId="7FE9CDFD" w14:textId="77777777" w:rsidR="006579D2" w:rsidRPr="0074650E" w:rsidRDefault="006579D2" w:rsidP="006579D2">
      <w:pPr>
        <w:jc w:val="both"/>
        <w:rPr>
          <w:sz w:val="22"/>
          <w:szCs w:val="22"/>
        </w:rPr>
      </w:pPr>
    </w:p>
    <w:p w14:paraId="47905FF7" w14:textId="77777777" w:rsidR="006579D2" w:rsidRPr="0074650E" w:rsidRDefault="006579D2" w:rsidP="006579D2">
      <w:pPr>
        <w:jc w:val="both"/>
        <w:rPr>
          <w:sz w:val="22"/>
          <w:szCs w:val="22"/>
        </w:rPr>
      </w:pPr>
      <w:r w:rsidRPr="0074650E">
        <w:rPr>
          <w:sz w:val="22"/>
          <w:szCs w:val="22"/>
        </w:rPr>
        <w:t>i</w:t>
      </w:r>
    </w:p>
    <w:p w14:paraId="08BE66B8" w14:textId="77777777" w:rsidR="006579D2" w:rsidRPr="0074650E" w:rsidRDefault="006579D2" w:rsidP="006579D2">
      <w:pPr>
        <w:rPr>
          <w:i/>
          <w:color w:val="FF0000"/>
          <w:sz w:val="22"/>
          <w:szCs w:val="22"/>
        </w:rPr>
      </w:pPr>
      <w:r w:rsidRPr="0074650E">
        <w:rPr>
          <w:i/>
          <w:color w:val="FF0000"/>
          <w:sz w:val="22"/>
          <w:szCs w:val="22"/>
        </w:rPr>
        <w:t>(w przypadku działalności gospodarczej prowadzonej osobiście)</w:t>
      </w:r>
    </w:p>
    <w:p w14:paraId="0B77481C" w14:textId="77777777" w:rsidR="006579D2" w:rsidRPr="0074650E" w:rsidRDefault="006579D2" w:rsidP="006579D2">
      <w:pPr>
        <w:jc w:val="both"/>
        <w:rPr>
          <w:sz w:val="22"/>
          <w:szCs w:val="22"/>
        </w:rPr>
      </w:pPr>
      <w:r w:rsidRPr="0074650E">
        <w:rPr>
          <w:b/>
          <w:bCs/>
          <w:sz w:val="22"/>
          <w:szCs w:val="22"/>
        </w:rPr>
        <w:t>Pan/Pani</w:t>
      </w:r>
      <w:r w:rsidRPr="0074650E">
        <w:rPr>
          <w:sz w:val="22"/>
          <w:szCs w:val="22"/>
        </w:rPr>
        <w:t xml:space="preserve">  ……………………………………… prowadzący/a działalność pod nazwą …………………………. z siedzibą w ……………………. ul. …………………….. , zarejestrowaną w Centralnej Ewidencji i Informacji o Działalności Gospodarczej, NIP: …….. REGON: ………….…………….,  zwany/a  w treści Umowy </w:t>
      </w:r>
      <w:r w:rsidRPr="0074650E">
        <w:rPr>
          <w:b/>
          <w:sz w:val="22"/>
          <w:szCs w:val="22"/>
        </w:rPr>
        <w:t>Wykonawcą</w:t>
      </w:r>
      <w:r w:rsidRPr="0074650E">
        <w:rPr>
          <w:sz w:val="22"/>
          <w:szCs w:val="22"/>
        </w:rPr>
        <w:t>, reprezentowany/a przez osobę/y umocowane</w:t>
      </w:r>
    </w:p>
    <w:p w14:paraId="7A16148A" w14:textId="77777777" w:rsidR="006579D2" w:rsidRPr="0074650E" w:rsidRDefault="006579D2" w:rsidP="006579D2">
      <w:pPr>
        <w:ind w:left="720"/>
        <w:jc w:val="both"/>
        <w:rPr>
          <w:sz w:val="22"/>
          <w:szCs w:val="22"/>
        </w:rPr>
      </w:pPr>
    </w:p>
    <w:p w14:paraId="3C1EDF14" w14:textId="77777777" w:rsidR="006579D2" w:rsidRPr="0074650E" w:rsidRDefault="006579D2" w:rsidP="006579D2">
      <w:pPr>
        <w:jc w:val="both"/>
        <w:rPr>
          <w:color w:val="FF0000"/>
          <w:sz w:val="22"/>
          <w:szCs w:val="22"/>
        </w:rPr>
      </w:pPr>
      <w:r w:rsidRPr="0074650E">
        <w:rPr>
          <w:i/>
          <w:color w:val="FF0000"/>
          <w:sz w:val="22"/>
          <w:szCs w:val="22"/>
        </w:rPr>
        <w:t>(w przypadku spółki kapitałowej)</w:t>
      </w:r>
      <w:r w:rsidRPr="0074650E">
        <w:rPr>
          <w:color w:val="FF0000"/>
          <w:sz w:val="22"/>
          <w:szCs w:val="22"/>
        </w:rPr>
        <w:t xml:space="preserve">  </w:t>
      </w:r>
    </w:p>
    <w:p w14:paraId="0760E04E" w14:textId="77777777" w:rsidR="006579D2" w:rsidRPr="0074650E" w:rsidRDefault="006579D2" w:rsidP="006579D2">
      <w:pPr>
        <w:jc w:val="both"/>
        <w:rPr>
          <w:sz w:val="22"/>
          <w:szCs w:val="22"/>
        </w:rPr>
      </w:pPr>
      <w:r w:rsidRPr="0074650E">
        <w:rPr>
          <w:sz w:val="22"/>
          <w:szCs w:val="22"/>
        </w:rPr>
        <w:t xml:space="preserve">……………………… z siedzibą ……………. przy ul. ………………, kod pocztowy ……………., zarejestrowana przez Sąd Rejonowy …………… w …………. pod numerem KRS ………………, wysokość kapitału zakładowego: …………… zł, REGON: …………., NIP ……………, </w:t>
      </w:r>
    </w:p>
    <w:p w14:paraId="2A89C23D" w14:textId="77777777" w:rsidR="006579D2" w:rsidRPr="0074650E" w:rsidRDefault="006579D2" w:rsidP="006579D2">
      <w:pPr>
        <w:jc w:val="both"/>
        <w:rPr>
          <w:sz w:val="22"/>
          <w:szCs w:val="22"/>
        </w:rPr>
      </w:pPr>
      <w:r w:rsidRPr="0074650E">
        <w:rPr>
          <w:sz w:val="22"/>
          <w:szCs w:val="22"/>
        </w:rPr>
        <w:t xml:space="preserve">zwana w treści Umowy </w:t>
      </w:r>
      <w:r w:rsidRPr="0074650E">
        <w:rPr>
          <w:b/>
          <w:sz w:val="22"/>
          <w:szCs w:val="22"/>
        </w:rPr>
        <w:t>Wykonawcą</w:t>
      </w:r>
      <w:r w:rsidRPr="0074650E">
        <w:rPr>
          <w:sz w:val="22"/>
          <w:szCs w:val="22"/>
        </w:rPr>
        <w:t>, reprezentowana przez osoby umocowane.</w:t>
      </w:r>
    </w:p>
    <w:p w14:paraId="01ED76F4" w14:textId="77777777" w:rsidR="006579D2" w:rsidRPr="0074650E" w:rsidRDefault="006579D2" w:rsidP="006579D2">
      <w:pPr>
        <w:ind w:left="720"/>
        <w:rPr>
          <w:sz w:val="22"/>
          <w:szCs w:val="22"/>
        </w:rPr>
      </w:pPr>
    </w:p>
    <w:p w14:paraId="0DF92B7C" w14:textId="77777777" w:rsidR="006579D2" w:rsidRPr="0074650E" w:rsidRDefault="006579D2" w:rsidP="006579D2">
      <w:pPr>
        <w:rPr>
          <w:color w:val="FF0000"/>
          <w:sz w:val="22"/>
          <w:szCs w:val="22"/>
        </w:rPr>
      </w:pPr>
      <w:r w:rsidRPr="0074650E">
        <w:rPr>
          <w:i/>
          <w:color w:val="FF0000"/>
          <w:sz w:val="22"/>
          <w:szCs w:val="22"/>
        </w:rPr>
        <w:t>(w przypadku spółki cywilnej)</w:t>
      </w:r>
    </w:p>
    <w:p w14:paraId="2B05FA69" w14:textId="77777777" w:rsidR="006579D2" w:rsidRPr="0074650E" w:rsidRDefault="006579D2" w:rsidP="006579D2">
      <w:pPr>
        <w:jc w:val="both"/>
        <w:rPr>
          <w:sz w:val="22"/>
          <w:szCs w:val="22"/>
        </w:rPr>
      </w:pPr>
      <w:r w:rsidRPr="0074650E">
        <w:rPr>
          <w:b/>
          <w:sz w:val="22"/>
          <w:szCs w:val="22"/>
        </w:rPr>
        <w:t>Pan/Pani</w:t>
      </w:r>
      <w:r w:rsidRPr="0074650E">
        <w:rPr>
          <w:sz w:val="22"/>
          <w:szCs w:val="22"/>
        </w:rPr>
        <w:t xml:space="preserve"> ………………………………… zarejestrowany/a w Centralnej Ewidencji i Informacji o Działalności Gospodarczej, NIP: ………………..</w:t>
      </w:r>
    </w:p>
    <w:p w14:paraId="1F6447C4" w14:textId="77777777" w:rsidR="006579D2" w:rsidRPr="0074650E" w:rsidRDefault="006579D2" w:rsidP="006579D2">
      <w:pPr>
        <w:jc w:val="both"/>
        <w:rPr>
          <w:sz w:val="22"/>
          <w:szCs w:val="22"/>
        </w:rPr>
      </w:pPr>
      <w:r w:rsidRPr="0074650E">
        <w:rPr>
          <w:b/>
          <w:sz w:val="22"/>
          <w:szCs w:val="22"/>
        </w:rPr>
        <w:t>Pan/Pani</w:t>
      </w:r>
      <w:r w:rsidRPr="0074650E">
        <w:rPr>
          <w:sz w:val="22"/>
          <w:szCs w:val="22"/>
        </w:rPr>
        <w:t xml:space="preserve"> ………………………………… zarejestrowany/a w Centralnej Ewidencji i Informacji o Działalności Gospodarczej, NIP: ………………..</w:t>
      </w:r>
    </w:p>
    <w:p w14:paraId="6521F7D4" w14:textId="77777777" w:rsidR="006579D2" w:rsidRPr="0074650E" w:rsidRDefault="006579D2" w:rsidP="006579D2">
      <w:pPr>
        <w:jc w:val="both"/>
        <w:rPr>
          <w:sz w:val="22"/>
          <w:szCs w:val="22"/>
        </w:rPr>
      </w:pPr>
      <w:r w:rsidRPr="0074650E">
        <w:rPr>
          <w:b/>
          <w:sz w:val="22"/>
          <w:szCs w:val="22"/>
        </w:rPr>
        <w:t>wspólnie prowadzący działalność gospodarczą w formie spółki cywilnej</w:t>
      </w:r>
      <w:r w:rsidRPr="0074650E">
        <w:rPr>
          <w:sz w:val="22"/>
          <w:szCs w:val="22"/>
        </w:rPr>
        <w:t xml:space="preserve"> pod nazwą ……….….  z siedzibą w ……………………………  ul………………………, NIP: ……………….. zwanej w treści Umowy </w:t>
      </w:r>
      <w:r w:rsidRPr="0074650E">
        <w:rPr>
          <w:b/>
          <w:sz w:val="22"/>
          <w:szCs w:val="22"/>
        </w:rPr>
        <w:t>Wykonawcą</w:t>
      </w:r>
      <w:r w:rsidRPr="0074650E">
        <w:rPr>
          <w:sz w:val="22"/>
          <w:szCs w:val="22"/>
        </w:rPr>
        <w:t>, reprezentowanej przez osoby umocowane.</w:t>
      </w:r>
    </w:p>
    <w:p w14:paraId="632D60BF" w14:textId="77777777" w:rsidR="006579D2" w:rsidRPr="0074650E" w:rsidRDefault="006579D2" w:rsidP="006579D2">
      <w:pPr>
        <w:ind w:left="720"/>
        <w:jc w:val="both"/>
        <w:rPr>
          <w:sz w:val="22"/>
          <w:szCs w:val="22"/>
        </w:rPr>
      </w:pPr>
    </w:p>
    <w:p w14:paraId="5EE56C55" w14:textId="77777777" w:rsidR="006579D2" w:rsidRPr="0074650E" w:rsidRDefault="006579D2" w:rsidP="006579D2">
      <w:pPr>
        <w:rPr>
          <w:color w:val="FF0000"/>
          <w:sz w:val="22"/>
          <w:szCs w:val="22"/>
        </w:rPr>
      </w:pPr>
      <w:r w:rsidRPr="0074650E">
        <w:rPr>
          <w:i/>
          <w:color w:val="FF0000"/>
          <w:sz w:val="22"/>
          <w:szCs w:val="22"/>
        </w:rPr>
        <w:t>(w przypadku Konsorcjum)</w:t>
      </w:r>
    </w:p>
    <w:p w14:paraId="2279D6C4" w14:textId="77777777" w:rsidR="006579D2" w:rsidRPr="0074650E" w:rsidRDefault="006579D2" w:rsidP="006579D2">
      <w:pPr>
        <w:rPr>
          <w:sz w:val="22"/>
          <w:szCs w:val="22"/>
        </w:rPr>
      </w:pPr>
      <w:r w:rsidRPr="0074650E">
        <w:rPr>
          <w:sz w:val="22"/>
          <w:szCs w:val="22"/>
        </w:rPr>
        <w:t>Konsorcjum firm:</w:t>
      </w:r>
    </w:p>
    <w:p w14:paraId="3730E788" w14:textId="77777777" w:rsidR="006579D2" w:rsidRPr="0074650E" w:rsidRDefault="006579D2" w:rsidP="006579D2">
      <w:pPr>
        <w:numPr>
          <w:ilvl w:val="1"/>
          <w:numId w:val="52"/>
        </w:numPr>
        <w:ind w:left="284" w:hanging="284"/>
        <w:jc w:val="both"/>
        <w:rPr>
          <w:sz w:val="22"/>
          <w:szCs w:val="22"/>
        </w:rPr>
      </w:pPr>
      <w:r w:rsidRPr="0074650E">
        <w:rPr>
          <w:b/>
          <w:sz w:val="22"/>
          <w:szCs w:val="22"/>
        </w:rPr>
        <w:t>Lider</w:t>
      </w:r>
      <w:r w:rsidRPr="0074650E">
        <w:rPr>
          <w:sz w:val="22"/>
          <w:szCs w:val="22"/>
        </w:rPr>
        <w:t xml:space="preserve"> -  ……………….... z siedzibą ………………. przy ul. …………, kod pocztowy ………., zarejestrowana przez Sąd Rejonowy …………………….… w ……………………. pod numerem </w:t>
      </w:r>
      <w:r w:rsidRPr="0074650E">
        <w:rPr>
          <w:sz w:val="22"/>
          <w:szCs w:val="22"/>
        </w:rPr>
        <w:lastRenderedPageBreak/>
        <w:t>KRS …………………, wysokość kapitału zakładowego: ……………. zł, REGON: ……….……., NIP ………………… (</w:t>
      </w:r>
      <w:r w:rsidRPr="0074650E">
        <w:rPr>
          <w:i/>
          <w:sz w:val="22"/>
          <w:szCs w:val="22"/>
        </w:rPr>
        <w:t>sprawdzić, czy pełnomocnik jest liderem konsorcjum)</w:t>
      </w:r>
    </w:p>
    <w:p w14:paraId="6A2F2D70" w14:textId="77777777" w:rsidR="006579D2" w:rsidRPr="0074650E" w:rsidRDefault="006579D2" w:rsidP="006579D2">
      <w:pPr>
        <w:numPr>
          <w:ilvl w:val="1"/>
          <w:numId w:val="52"/>
        </w:numPr>
        <w:ind w:left="284" w:hanging="284"/>
        <w:jc w:val="both"/>
        <w:rPr>
          <w:sz w:val="22"/>
          <w:szCs w:val="22"/>
        </w:rPr>
      </w:pPr>
      <w:r w:rsidRPr="0074650E">
        <w:rPr>
          <w:b/>
          <w:sz w:val="22"/>
          <w:szCs w:val="22"/>
        </w:rPr>
        <w:t>Uczestnik</w:t>
      </w:r>
      <w:r w:rsidRPr="0074650E">
        <w:rPr>
          <w:sz w:val="22"/>
          <w:szCs w:val="22"/>
        </w:rPr>
        <w:t xml:space="preserve">  -  …………….... z siedzibą ………………. przy ul. …………, kod pocztowy ………., zarejestrowana przez Sąd Rejonowy ………………… w …………………. pod numerem KRS …………, wysokość kapitału zakładowego: …………. zł, REGON: ……….., NIP …………</w:t>
      </w:r>
    </w:p>
    <w:p w14:paraId="2EEF0425" w14:textId="77777777" w:rsidR="006579D2" w:rsidRPr="0074650E" w:rsidRDefault="006579D2" w:rsidP="006579D2">
      <w:pPr>
        <w:ind w:left="280"/>
        <w:jc w:val="both"/>
        <w:rPr>
          <w:sz w:val="22"/>
          <w:szCs w:val="22"/>
        </w:rPr>
      </w:pPr>
      <w:r w:rsidRPr="0074650E">
        <w:rPr>
          <w:sz w:val="22"/>
          <w:szCs w:val="22"/>
        </w:rPr>
        <w:t xml:space="preserve">zwani w treści Umowy </w:t>
      </w:r>
      <w:r w:rsidRPr="0074650E">
        <w:rPr>
          <w:b/>
          <w:sz w:val="22"/>
          <w:szCs w:val="22"/>
        </w:rPr>
        <w:t>Wykonawcą</w:t>
      </w:r>
      <w:r w:rsidRPr="0074650E">
        <w:rPr>
          <w:sz w:val="22"/>
          <w:szCs w:val="22"/>
        </w:rPr>
        <w:t xml:space="preserve">, w imieniu którego działa Pełnomocnik reprezentowany przez osoby umocowane.  </w:t>
      </w:r>
    </w:p>
    <w:p w14:paraId="227ECCD8" w14:textId="77777777" w:rsidR="006579D2" w:rsidRPr="0074650E" w:rsidRDefault="006579D2" w:rsidP="006579D2">
      <w:pPr>
        <w:jc w:val="both"/>
        <w:rPr>
          <w:rFonts w:eastAsia="Calibri"/>
          <w:b/>
          <w:sz w:val="22"/>
          <w:szCs w:val="22"/>
          <w:lang w:eastAsia="en-US"/>
        </w:rPr>
      </w:pPr>
    </w:p>
    <w:p w14:paraId="61CE4FD2" w14:textId="77777777" w:rsidR="009A0EA7" w:rsidRDefault="009A0EA7" w:rsidP="009A0EA7">
      <w:pPr>
        <w:tabs>
          <w:tab w:val="left" w:pos="1620"/>
        </w:tabs>
        <w:jc w:val="center"/>
        <w:rPr>
          <w:b/>
          <w:bCs/>
          <w:caps/>
          <w:sz w:val="22"/>
          <w:szCs w:val="22"/>
        </w:rPr>
      </w:pPr>
      <w:r w:rsidRPr="004B5F2A">
        <w:rPr>
          <w:b/>
          <w:bCs/>
          <w:caps/>
          <w:sz w:val="22"/>
          <w:szCs w:val="22"/>
        </w:rPr>
        <w:t>§ 1</w:t>
      </w:r>
    </w:p>
    <w:p w14:paraId="42D91FA7" w14:textId="77777777" w:rsidR="009A0EA7" w:rsidRPr="004B5F2A" w:rsidRDefault="009A0EA7" w:rsidP="009A0EA7">
      <w:pPr>
        <w:tabs>
          <w:tab w:val="left" w:pos="1620"/>
        </w:tabs>
        <w:jc w:val="center"/>
        <w:rPr>
          <w:b/>
          <w:bCs/>
          <w:caps/>
          <w:sz w:val="22"/>
          <w:szCs w:val="22"/>
        </w:rPr>
      </w:pPr>
      <w:r w:rsidRPr="004B5F2A">
        <w:rPr>
          <w:b/>
          <w:bCs/>
          <w:caps/>
          <w:sz w:val="22"/>
          <w:szCs w:val="22"/>
        </w:rPr>
        <w:t>PODSTAWA ZAWARCIA Umowy</w:t>
      </w:r>
    </w:p>
    <w:p w14:paraId="1EA026E2" w14:textId="77777777" w:rsidR="009A0EA7" w:rsidRPr="004B5F2A" w:rsidRDefault="009A0EA7" w:rsidP="009A0EA7">
      <w:pPr>
        <w:numPr>
          <w:ilvl w:val="0"/>
          <w:numId w:val="98"/>
        </w:numPr>
        <w:ind w:left="426" w:hanging="426"/>
        <w:jc w:val="both"/>
        <w:rPr>
          <w:sz w:val="22"/>
          <w:szCs w:val="22"/>
        </w:rPr>
      </w:pPr>
      <w:r w:rsidRPr="004B5F2A">
        <w:rPr>
          <w:sz w:val="22"/>
          <w:szCs w:val="22"/>
        </w:rPr>
        <w:t>Umowa ramowa nr …………….. z dnia …………</w:t>
      </w:r>
    </w:p>
    <w:p w14:paraId="01005E15" w14:textId="77777777" w:rsidR="009A0EA7" w:rsidRPr="004B5F2A" w:rsidRDefault="009A0EA7" w:rsidP="009A0EA7">
      <w:pPr>
        <w:numPr>
          <w:ilvl w:val="0"/>
          <w:numId w:val="98"/>
        </w:numPr>
        <w:ind w:left="426" w:hanging="426"/>
        <w:jc w:val="both"/>
        <w:rPr>
          <w:sz w:val="22"/>
          <w:szCs w:val="22"/>
        </w:rPr>
      </w:pPr>
      <w:r w:rsidRPr="004B5F2A">
        <w:rPr>
          <w:sz w:val="22"/>
          <w:szCs w:val="22"/>
        </w:rPr>
        <w:t>Protokół końcowy z postępowania o udzielenie zamówienia wykonawczego nr</w:t>
      </w:r>
      <w:r>
        <w:rPr>
          <w:sz w:val="22"/>
          <w:szCs w:val="22"/>
        </w:rPr>
        <w:t> </w:t>
      </w:r>
      <w:r w:rsidRPr="004B5F2A">
        <w:rPr>
          <w:sz w:val="22"/>
          <w:szCs w:val="22"/>
        </w:rPr>
        <w:t>………………………. z dnia ………...</w:t>
      </w:r>
    </w:p>
    <w:p w14:paraId="06260507" w14:textId="77777777" w:rsidR="009A0EA7" w:rsidRPr="004B5F2A" w:rsidRDefault="009A0EA7" w:rsidP="009A0EA7">
      <w:pPr>
        <w:ind w:left="360"/>
        <w:jc w:val="both"/>
        <w:rPr>
          <w:sz w:val="22"/>
          <w:szCs w:val="22"/>
        </w:rPr>
      </w:pPr>
    </w:p>
    <w:p w14:paraId="7B9B9643" w14:textId="77777777" w:rsidR="009A0EA7" w:rsidRDefault="009A0EA7" w:rsidP="009A0EA7">
      <w:pPr>
        <w:tabs>
          <w:tab w:val="left" w:pos="1620"/>
        </w:tabs>
        <w:jc w:val="center"/>
        <w:rPr>
          <w:b/>
          <w:bCs/>
          <w:caps/>
          <w:sz w:val="22"/>
          <w:szCs w:val="22"/>
        </w:rPr>
      </w:pPr>
      <w:r w:rsidRPr="004B5F2A">
        <w:rPr>
          <w:b/>
          <w:bCs/>
          <w:caps/>
          <w:sz w:val="22"/>
          <w:szCs w:val="22"/>
        </w:rPr>
        <w:t>§ 2</w:t>
      </w:r>
    </w:p>
    <w:p w14:paraId="1AE080EF" w14:textId="77777777" w:rsidR="009A0EA7" w:rsidRPr="00466B76" w:rsidRDefault="009A0EA7" w:rsidP="009A0EA7">
      <w:pPr>
        <w:tabs>
          <w:tab w:val="left" w:pos="1620"/>
        </w:tabs>
        <w:jc w:val="center"/>
        <w:rPr>
          <w:sz w:val="22"/>
          <w:szCs w:val="22"/>
        </w:rPr>
      </w:pPr>
      <w:r w:rsidRPr="004B5F2A">
        <w:rPr>
          <w:b/>
          <w:bCs/>
          <w:caps/>
          <w:sz w:val="22"/>
          <w:szCs w:val="22"/>
        </w:rPr>
        <w:t>PRZEDMIOT Umowy</w:t>
      </w:r>
    </w:p>
    <w:p w14:paraId="31BF1D54" w14:textId="77777777" w:rsidR="009A0EA7" w:rsidRPr="00466B76" w:rsidRDefault="009A0EA7" w:rsidP="009A0EA7">
      <w:pPr>
        <w:pStyle w:val="Akapitzlist"/>
        <w:numPr>
          <w:ilvl w:val="0"/>
          <w:numId w:val="101"/>
        </w:numPr>
        <w:ind w:left="426" w:hanging="426"/>
        <w:jc w:val="both"/>
        <w:rPr>
          <w:sz w:val="22"/>
          <w:szCs w:val="22"/>
        </w:rPr>
      </w:pPr>
      <w:r w:rsidRPr="00466B76">
        <w:rPr>
          <w:sz w:val="22"/>
          <w:szCs w:val="22"/>
        </w:rPr>
        <w:t>Przedmiotem umowy jest:</w:t>
      </w:r>
    </w:p>
    <w:p w14:paraId="0BD4E474" w14:textId="77777777" w:rsidR="009A0EA7" w:rsidRPr="004B5F2A" w:rsidRDefault="009A0EA7" w:rsidP="009A0EA7">
      <w:pPr>
        <w:jc w:val="both"/>
        <w:rPr>
          <w:sz w:val="22"/>
          <w:szCs w:val="22"/>
        </w:rPr>
      </w:pPr>
      <w:r w:rsidRPr="004B5F2A">
        <w:rPr>
          <w:sz w:val="22"/>
          <w:szCs w:val="22"/>
        </w:rPr>
        <w:t>…………………………………………………………………………………………………………...</w:t>
      </w:r>
      <w:r>
        <w:rPr>
          <w:sz w:val="22"/>
          <w:szCs w:val="22"/>
        </w:rPr>
        <w:t>.</w:t>
      </w:r>
    </w:p>
    <w:p w14:paraId="014CEDD1" w14:textId="77777777" w:rsidR="009A0EA7" w:rsidRDefault="009A0EA7" w:rsidP="009A0EA7">
      <w:pPr>
        <w:jc w:val="both"/>
        <w:rPr>
          <w:sz w:val="22"/>
          <w:szCs w:val="22"/>
        </w:rPr>
      </w:pPr>
      <w:r w:rsidRPr="004B5F2A">
        <w:rPr>
          <w:sz w:val="22"/>
          <w:szCs w:val="22"/>
        </w:rPr>
        <w:t>……………………………………………………………………………………………………………</w:t>
      </w:r>
    </w:p>
    <w:p w14:paraId="7F4C1CD3" w14:textId="77777777" w:rsidR="009A0EA7" w:rsidRPr="00466B76" w:rsidRDefault="009A0EA7" w:rsidP="009A0EA7">
      <w:pPr>
        <w:pStyle w:val="Akapitzlist"/>
        <w:numPr>
          <w:ilvl w:val="0"/>
          <w:numId w:val="101"/>
        </w:numPr>
        <w:ind w:left="426" w:hanging="426"/>
        <w:jc w:val="both"/>
        <w:rPr>
          <w:sz w:val="22"/>
          <w:szCs w:val="22"/>
        </w:rPr>
      </w:pPr>
      <w:r w:rsidRPr="00466B76">
        <w:rPr>
          <w:sz w:val="22"/>
          <w:szCs w:val="22"/>
        </w:rPr>
        <w:t xml:space="preserve">Szczegółowy zakres umowy wykonawczej określony został w załącznikach do niniejszej umowy. </w:t>
      </w:r>
    </w:p>
    <w:p w14:paraId="25FAC9CF" w14:textId="77777777" w:rsidR="009A0EA7" w:rsidRPr="004B5F2A" w:rsidRDefault="009A0EA7" w:rsidP="009A0EA7">
      <w:pPr>
        <w:tabs>
          <w:tab w:val="num" w:pos="567"/>
        </w:tabs>
        <w:ind w:left="567" w:hanging="567"/>
        <w:jc w:val="both"/>
        <w:rPr>
          <w:b/>
          <w:bCs/>
          <w:sz w:val="22"/>
          <w:szCs w:val="22"/>
        </w:rPr>
      </w:pPr>
    </w:p>
    <w:p w14:paraId="211CD2A8" w14:textId="77777777" w:rsidR="009A0EA7" w:rsidRDefault="009A0EA7" w:rsidP="009A0EA7">
      <w:pPr>
        <w:tabs>
          <w:tab w:val="left" w:pos="1620"/>
        </w:tabs>
        <w:jc w:val="center"/>
        <w:rPr>
          <w:b/>
          <w:bCs/>
          <w:caps/>
          <w:sz w:val="22"/>
          <w:szCs w:val="22"/>
        </w:rPr>
      </w:pPr>
      <w:r w:rsidRPr="004B5F2A">
        <w:rPr>
          <w:b/>
          <w:bCs/>
          <w:caps/>
          <w:sz w:val="22"/>
          <w:szCs w:val="22"/>
        </w:rPr>
        <w:t>§ 3</w:t>
      </w:r>
    </w:p>
    <w:p w14:paraId="69CA434E" w14:textId="77777777" w:rsidR="009A0EA7" w:rsidRPr="004B5F2A" w:rsidRDefault="009A0EA7" w:rsidP="009A0EA7">
      <w:pPr>
        <w:tabs>
          <w:tab w:val="left" w:pos="1620"/>
        </w:tabs>
        <w:jc w:val="center"/>
        <w:rPr>
          <w:b/>
          <w:bCs/>
          <w:caps/>
          <w:sz w:val="22"/>
          <w:szCs w:val="22"/>
        </w:rPr>
      </w:pPr>
      <w:r>
        <w:rPr>
          <w:b/>
          <w:bCs/>
          <w:caps/>
          <w:sz w:val="22"/>
          <w:szCs w:val="22"/>
        </w:rPr>
        <w:t>CENA</w:t>
      </w:r>
      <w:r w:rsidRPr="004B5F2A">
        <w:rPr>
          <w:b/>
          <w:bCs/>
          <w:caps/>
          <w:sz w:val="22"/>
          <w:szCs w:val="22"/>
        </w:rPr>
        <w:t xml:space="preserve"> I WARUNKI PŁATNOŚCI</w:t>
      </w:r>
    </w:p>
    <w:p w14:paraId="0F850418" w14:textId="77777777" w:rsidR="009A0EA7" w:rsidRPr="00226774" w:rsidRDefault="009A0EA7" w:rsidP="009A0EA7">
      <w:pPr>
        <w:numPr>
          <w:ilvl w:val="0"/>
          <w:numId w:val="97"/>
        </w:numPr>
        <w:tabs>
          <w:tab w:val="clear" w:pos="567"/>
        </w:tabs>
        <w:ind w:left="426" w:hanging="426"/>
        <w:jc w:val="both"/>
        <w:textAlignment w:val="baseline"/>
        <w:rPr>
          <w:i/>
          <w:iCs/>
          <w:sz w:val="22"/>
          <w:szCs w:val="22"/>
        </w:rPr>
      </w:pPr>
      <w:r w:rsidRPr="00226774">
        <w:rPr>
          <w:sz w:val="22"/>
          <w:szCs w:val="22"/>
        </w:rPr>
        <w:t xml:space="preserve">Wartość umowy wynosi: </w:t>
      </w:r>
    </w:p>
    <w:p w14:paraId="7CFAD0C0" w14:textId="77777777" w:rsidR="009A0EA7" w:rsidRDefault="009A0EA7" w:rsidP="009A0EA7">
      <w:pPr>
        <w:ind w:left="426"/>
        <w:jc w:val="both"/>
        <w:textAlignment w:val="baseline"/>
        <w:rPr>
          <w:sz w:val="22"/>
          <w:szCs w:val="22"/>
        </w:rPr>
      </w:pPr>
      <w:r>
        <w:rPr>
          <w:sz w:val="22"/>
          <w:szCs w:val="22"/>
        </w:rPr>
        <w:t xml:space="preserve">Zadanie nr 1 - </w:t>
      </w:r>
      <w:r w:rsidRPr="00226774">
        <w:rPr>
          <w:sz w:val="22"/>
          <w:szCs w:val="22"/>
        </w:rPr>
        <w:t xml:space="preserve">……………. zł </w:t>
      </w:r>
      <w:r>
        <w:rPr>
          <w:sz w:val="22"/>
          <w:szCs w:val="22"/>
        </w:rPr>
        <w:t>netto.</w:t>
      </w:r>
    </w:p>
    <w:p w14:paraId="3D275341" w14:textId="77777777" w:rsidR="009A0EA7" w:rsidRPr="00226774" w:rsidRDefault="009A0EA7" w:rsidP="009A0EA7">
      <w:pPr>
        <w:ind w:left="426"/>
        <w:jc w:val="both"/>
        <w:textAlignment w:val="baseline"/>
        <w:rPr>
          <w:i/>
          <w:iCs/>
          <w:sz w:val="22"/>
          <w:szCs w:val="22"/>
        </w:rPr>
      </w:pPr>
      <w:r>
        <w:rPr>
          <w:sz w:val="22"/>
          <w:szCs w:val="22"/>
        </w:rPr>
        <w:t>……………………………………</w:t>
      </w:r>
    </w:p>
    <w:p w14:paraId="28B1C80B" w14:textId="77777777" w:rsidR="009A0EA7" w:rsidRDefault="009A0EA7" w:rsidP="009A0EA7">
      <w:pPr>
        <w:ind w:left="426"/>
        <w:jc w:val="both"/>
        <w:textAlignment w:val="baseline"/>
        <w:rPr>
          <w:i/>
          <w:iCs/>
          <w:sz w:val="22"/>
          <w:szCs w:val="22"/>
        </w:rPr>
      </w:pPr>
      <w:r>
        <w:rPr>
          <w:i/>
          <w:iCs/>
          <w:sz w:val="22"/>
          <w:szCs w:val="22"/>
        </w:rPr>
        <w:t>Łączna wartość umowy netto ………………….</w:t>
      </w:r>
    </w:p>
    <w:p w14:paraId="47542942" w14:textId="77777777" w:rsidR="009A0EA7" w:rsidRPr="004B5F2A" w:rsidRDefault="009A0EA7" w:rsidP="009A0EA7">
      <w:pPr>
        <w:ind w:left="426"/>
        <w:jc w:val="both"/>
        <w:textAlignment w:val="baseline"/>
        <w:rPr>
          <w:sz w:val="22"/>
          <w:szCs w:val="22"/>
        </w:rPr>
      </w:pPr>
      <w:r w:rsidRPr="004B5F2A">
        <w:rPr>
          <w:sz w:val="22"/>
          <w:szCs w:val="22"/>
        </w:rPr>
        <w:t>Do powyższej kwoty należy doliczyć stosowny podatek VAT.</w:t>
      </w:r>
    </w:p>
    <w:p w14:paraId="02BFABF6" w14:textId="77777777" w:rsidR="009A0EA7" w:rsidRPr="004B5F2A" w:rsidRDefault="009A0EA7" w:rsidP="009A0EA7">
      <w:pPr>
        <w:numPr>
          <w:ilvl w:val="0"/>
          <w:numId w:val="97"/>
        </w:numPr>
        <w:tabs>
          <w:tab w:val="clear" w:pos="567"/>
        </w:tabs>
        <w:autoSpaceDN w:val="0"/>
        <w:ind w:left="426" w:hanging="426"/>
        <w:jc w:val="both"/>
        <w:textAlignment w:val="baseline"/>
        <w:rPr>
          <w:sz w:val="22"/>
          <w:szCs w:val="22"/>
        </w:rPr>
      </w:pPr>
      <w:r w:rsidRPr="004B5F2A">
        <w:rPr>
          <w:sz w:val="22"/>
          <w:szCs w:val="22"/>
        </w:rPr>
        <w:t xml:space="preserve">Wynagrodzenie Wykonawcy z tytułu realizacji niniejszej umowy jest wynagrodzeniem ryczałtowym. </w:t>
      </w:r>
    </w:p>
    <w:p w14:paraId="0E34ADD3" w14:textId="77777777" w:rsidR="009A0EA7" w:rsidRPr="004B5F2A" w:rsidRDefault="009A0EA7" w:rsidP="009A0EA7">
      <w:pPr>
        <w:numPr>
          <w:ilvl w:val="0"/>
          <w:numId w:val="97"/>
        </w:numPr>
        <w:tabs>
          <w:tab w:val="clear" w:pos="567"/>
        </w:tabs>
        <w:ind w:left="426" w:hanging="426"/>
        <w:jc w:val="both"/>
        <w:textAlignment w:val="baseline"/>
        <w:rPr>
          <w:sz w:val="22"/>
          <w:szCs w:val="22"/>
        </w:rPr>
      </w:pPr>
      <w:r w:rsidRPr="004B5F2A">
        <w:rPr>
          <w:sz w:val="22"/>
          <w:szCs w:val="22"/>
        </w:rPr>
        <w:t xml:space="preserve">Wynagrodzenie, o którym mowa w ust. 1 obejmuje wszystkie koszty związane z wykonaniem przedmiotu zamówienia przez Wykonawcę, jak również jego podwykonawców. </w:t>
      </w:r>
    </w:p>
    <w:p w14:paraId="15FD26A3" w14:textId="77777777" w:rsidR="009A0EA7" w:rsidRDefault="009A0EA7" w:rsidP="009A0EA7">
      <w:pPr>
        <w:pStyle w:val="Default"/>
        <w:numPr>
          <w:ilvl w:val="0"/>
          <w:numId w:val="97"/>
        </w:numPr>
        <w:tabs>
          <w:tab w:val="clear" w:pos="567"/>
        </w:tabs>
        <w:spacing w:after="21"/>
        <w:ind w:left="426" w:hanging="426"/>
        <w:jc w:val="both"/>
        <w:rPr>
          <w:sz w:val="22"/>
          <w:szCs w:val="22"/>
        </w:rPr>
      </w:pPr>
      <w:r>
        <w:rPr>
          <w:sz w:val="22"/>
          <w:szCs w:val="22"/>
        </w:rPr>
        <w:t>Zamawiający zobowiązuje Wykonawcę do uzyskania zgody właścicieli/użytkowników nieruchomości sąsiednich na czasowe zajęcie ich nieruchomości niezbędne do realizacji przedmiotu umowy wykonawczej. Koszty czasowego zajęcia nieruchomości w związku z realizacją zamówienia pokrywa w ramach wynagrodzenia umownego Wykonawca.</w:t>
      </w:r>
    </w:p>
    <w:p w14:paraId="2BC0016D" w14:textId="77777777" w:rsidR="009A0EA7" w:rsidRPr="00226774" w:rsidRDefault="009A0EA7" w:rsidP="009A0EA7">
      <w:pPr>
        <w:pStyle w:val="Default"/>
        <w:numPr>
          <w:ilvl w:val="0"/>
          <w:numId w:val="97"/>
        </w:numPr>
        <w:tabs>
          <w:tab w:val="clear" w:pos="567"/>
        </w:tabs>
        <w:spacing w:after="21"/>
        <w:ind w:left="426" w:hanging="426"/>
        <w:jc w:val="both"/>
        <w:rPr>
          <w:sz w:val="22"/>
          <w:szCs w:val="22"/>
        </w:rPr>
      </w:pPr>
      <w:r>
        <w:rPr>
          <w:sz w:val="22"/>
          <w:szCs w:val="22"/>
        </w:rPr>
        <w:t>Wykonawcy nie należy się dodatkowe wynagrodzenie za dodatkowe prace wykonane bez uzgodnienia z Zamawiającym.</w:t>
      </w:r>
    </w:p>
    <w:p w14:paraId="00036DA5" w14:textId="77777777" w:rsidR="009A0EA7" w:rsidRPr="004B5F2A" w:rsidRDefault="009A0EA7" w:rsidP="009A0EA7">
      <w:pPr>
        <w:pStyle w:val="Default"/>
        <w:spacing w:after="21"/>
        <w:ind w:left="426"/>
        <w:jc w:val="both"/>
        <w:rPr>
          <w:sz w:val="22"/>
          <w:szCs w:val="22"/>
        </w:rPr>
      </w:pPr>
    </w:p>
    <w:p w14:paraId="1E920B84" w14:textId="77777777" w:rsidR="009A0EA7" w:rsidRDefault="009A0EA7" w:rsidP="009A0EA7">
      <w:pPr>
        <w:pStyle w:val="Default"/>
        <w:jc w:val="center"/>
        <w:rPr>
          <w:b/>
          <w:bCs/>
          <w:sz w:val="22"/>
          <w:szCs w:val="22"/>
        </w:rPr>
      </w:pPr>
      <w:r w:rsidRPr="004B5F2A">
        <w:rPr>
          <w:b/>
          <w:bCs/>
          <w:sz w:val="22"/>
          <w:szCs w:val="22"/>
        </w:rPr>
        <w:t xml:space="preserve">§ 4 </w:t>
      </w:r>
    </w:p>
    <w:p w14:paraId="63D07FC0" w14:textId="77777777" w:rsidR="009A0EA7" w:rsidRPr="004B5F2A" w:rsidRDefault="009A0EA7" w:rsidP="009A0EA7">
      <w:pPr>
        <w:pStyle w:val="Default"/>
        <w:jc w:val="center"/>
        <w:rPr>
          <w:sz w:val="22"/>
          <w:szCs w:val="22"/>
        </w:rPr>
      </w:pPr>
      <w:r w:rsidRPr="004B5F2A">
        <w:rPr>
          <w:b/>
          <w:bCs/>
          <w:sz w:val="22"/>
          <w:szCs w:val="22"/>
        </w:rPr>
        <w:t>REALIZACJA PRZEDMIOTU UMOWY</w:t>
      </w:r>
    </w:p>
    <w:p w14:paraId="50C1C446" w14:textId="77777777" w:rsidR="009A0EA7" w:rsidRPr="00B40DA4" w:rsidRDefault="009A0EA7" w:rsidP="009A0EA7">
      <w:pPr>
        <w:pStyle w:val="Default"/>
        <w:numPr>
          <w:ilvl w:val="0"/>
          <w:numId w:val="99"/>
        </w:numPr>
        <w:spacing w:after="23"/>
        <w:ind w:left="426" w:hanging="426"/>
        <w:jc w:val="both"/>
        <w:rPr>
          <w:color w:val="auto"/>
          <w:sz w:val="22"/>
          <w:szCs w:val="22"/>
        </w:rPr>
      </w:pPr>
      <w:r w:rsidRPr="004B5F2A">
        <w:rPr>
          <w:sz w:val="22"/>
          <w:szCs w:val="22"/>
        </w:rPr>
        <w:t xml:space="preserve">Termin realizacji </w:t>
      </w:r>
      <w:r w:rsidRPr="004B5F2A">
        <w:rPr>
          <w:color w:val="auto"/>
          <w:sz w:val="22"/>
          <w:szCs w:val="22"/>
        </w:rPr>
        <w:t xml:space="preserve">przedmiotu umowy: ………………………. od daty przekazania placu </w:t>
      </w:r>
      <w:r>
        <w:rPr>
          <w:color w:val="auto"/>
          <w:sz w:val="22"/>
          <w:szCs w:val="22"/>
        </w:rPr>
        <w:t>budowy.</w:t>
      </w:r>
      <w:r w:rsidRPr="00B40DA4">
        <w:rPr>
          <w:color w:val="auto"/>
          <w:sz w:val="22"/>
          <w:szCs w:val="22"/>
        </w:rPr>
        <w:t xml:space="preserve"> </w:t>
      </w:r>
    </w:p>
    <w:p w14:paraId="34939995" w14:textId="77777777" w:rsidR="009A0EA7" w:rsidRPr="004B5F2A" w:rsidRDefault="009A0EA7" w:rsidP="009A0EA7">
      <w:pPr>
        <w:pStyle w:val="Default"/>
        <w:numPr>
          <w:ilvl w:val="0"/>
          <w:numId w:val="99"/>
        </w:numPr>
        <w:spacing w:after="23"/>
        <w:ind w:left="426" w:hanging="426"/>
        <w:jc w:val="both"/>
        <w:rPr>
          <w:sz w:val="22"/>
          <w:szCs w:val="22"/>
        </w:rPr>
      </w:pPr>
      <w:r w:rsidRPr="00B40DA4">
        <w:rPr>
          <w:color w:val="auto"/>
          <w:sz w:val="22"/>
          <w:szCs w:val="22"/>
        </w:rPr>
        <w:t>Osoba odpowiedzialna ze strony Zamawiającego za realizację umowy</w:t>
      </w:r>
      <w:r w:rsidRPr="004B5F2A">
        <w:rPr>
          <w:sz w:val="22"/>
          <w:szCs w:val="22"/>
        </w:rPr>
        <w:t>: __________________________ tel.______________ e-mail</w:t>
      </w:r>
      <w:r>
        <w:rPr>
          <w:sz w:val="22"/>
          <w:szCs w:val="22"/>
        </w:rPr>
        <w:t>:</w:t>
      </w:r>
      <w:r w:rsidRPr="004B5F2A">
        <w:rPr>
          <w:sz w:val="22"/>
          <w:szCs w:val="22"/>
        </w:rPr>
        <w:t xml:space="preserve">__________________________ </w:t>
      </w:r>
    </w:p>
    <w:p w14:paraId="1D77AF0A" w14:textId="77777777" w:rsidR="009A0EA7" w:rsidRPr="004B5F2A" w:rsidRDefault="009A0EA7" w:rsidP="009A0EA7">
      <w:pPr>
        <w:pStyle w:val="Default"/>
        <w:ind w:firstLine="426"/>
        <w:jc w:val="both"/>
        <w:rPr>
          <w:sz w:val="22"/>
          <w:szCs w:val="22"/>
        </w:rPr>
      </w:pPr>
      <w:r w:rsidRPr="004B5F2A">
        <w:rPr>
          <w:sz w:val="22"/>
          <w:szCs w:val="22"/>
        </w:rPr>
        <w:t>__________________________ tel.______________ e-mail</w:t>
      </w:r>
      <w:r>
        <w:rPr>
          <w:sz w:val="22"/>
          <w:szCs w:val="22"/>
        </w:rPr>
        <w:t>:</w:t>
      </w:r>
      <w:r w:rsidRPr="004B5F2A">
        <w:rPr>
          <w:sz w:val="22"/>
          <w:szCs w:val="22"/>
        </w:rPr>
        <w:t xml:space="preserve">__________________________ </w:t>
      </w:r>
    </w:p>
    <w:p w14:paraId="1382D82B" w14:textId="77777777" w:rsidR="009A0EA7" w:rsidRPr="004B5F2A" w:rsidRDefault="009A0EA7" w:rsidP="009A0EA7">
      <w:pPr>
        <w:pStyle w:val="Default"/>
        <w:numPr>
          <w:ilvl w:val="0"/>
          <w:numId w:val="99"/>
        </w:numPr>
        <w:ind w:left="426" w:hanging="426"/>
        <w:jc w:val="both"/>
        <w:rPr>
          <w:sz w:val="22"/>
          <w:szCs w:val="22"/>
        </w:rPr>
      </w:pPr>
      <w:r w:rsidRPr="004B5F2A">
        <w:rPr>
          <w:sz w:val="22"/>
          <w:szCs w:val="22"/>
        </w:rPr>
        <w:t>Osoba odpowiedzialna ze strony Wykonawcy za realizację umowy: __________________________ tel.______________ e-mail</w:t>
      </w:r>
      <w:r>
        <w:rPr>
          <w:sz w:val="22"/>
          <w:szCs w:val="22"/>
        </w:rPr>
        <w:t>:</w:t>
      </w:r>
      <w:r w:rsidRPr="004B5F2A">
        <w:rPr>
          <w:sz w:val="22"/>
          <w:szCs w:val="22"/>
        </w:rPr>
        <w:t xml:space="preserve">__________________________ </w:t>
      </w:r>
    </w:p>
    <w:p w14:paraId="1DABB2AE" w14:textId="77777777" w:rsidR="009A0EA7" w:rsidRPr="004B5F2A" w:rsidRDefault="009A0EA7" w:rsidP="009A0EA7">
      <w:pPr>
        <w:pStyle w:val="Default"/>
        <w:jc w:val="center"/>
        <w:rPr>
          <w:b/>
          <w:bCs/>
          <w:sz w:val="22"/>
          <w:szCs w:val="22"/>
        </w:rPr>
      </w:pPr>
    </w:p>
    <w:p w14:paraId="5EF27482" w14:textId="77777777" w:rsidR="009A0EA7" w:rsidRDefault="009A0EA7" w:rsidP="009A0EA7">
      <w:pPr>
        <w:pStyle w:val="Default"/>
        <w:jc w:val="center"/>
        <w:rPr>
          <w:b/>
          <w:bCs/>
          <w:sz w:val="22"/>
          <w:szCs w:val="22"/>
        </w:rPr>
      </w:pPr>
      <w:r w:rsidRPr="004B5F2A">
        <w:rPr>
          <w:b/>
          <w:bCs/>
          <w:sz w:val="22"/>
          <w:szCs w:val="22"/>
        </w:rPr>
        <w:t xml:space="preserve">§ 5 </w:t>
      </w:r>
    </w:p>
    <w:p w14:paraId="166C7B04" w14:textId="77777777" w:rsidR="009A0EA7" w:rsidRPr="004B5F2A" w:rsidRDefault="009A0EA7" w:rsidP="009A0EA7">
      <w:pPr>
        <w:pStyle w:val="Default"/>
        <w:jc w:val="center"/>
        <w:rPr>
          <w:sz w:val="22"/>
          <w:szCs w:val="22"/>
        </w:rPr>
      </w:pPr>
      <w:r w:rsidRPr="004B5F2A">
        <w:rPr>
          <w:b/>
          <w:bCs/>
          <w:sz w:val="22"/>
          <w:szCs w:val="22"/>
        </w:rPr>
        <w:t>POZOSTAŁE WARUNKI</w:t>
      </w:r>
    </w:p>
    <w:p w14:paraId="5AB80F7C" w14:textId="77777777" w:rsidR="009A0EA7" w:rsidRDefault="009A0EA7" w:rsidP="009A0EA7">
      <w:pPr>
        <w:pStyle w:val="Default"/>
        <w:numPr>
          <w:ilvl w:val="0"/>
          <w:numId w:val="100"/>
        </w:numPr>
        <w:spacing w:after="21"/>
        <w:ind w:left="426" w:hanging="426"/>
        <w:jc w:val="both"/>
        <w:rPr>
          <w:sz w:val="22"/>
          <w:szCs w:val="22"/>
        </w:rPr>
      </w:pPr>
      <w:r w:rsidRPr="004B5F2A">
        <w:rPr>
          <w:sz w:val="22"/>
          <w:szCs w:val="22"/>
        </w:rPr>
        <w:t xml:space="preserve">Do niniejszej umowy wykonawczej zastosowanie mają zapisy umowy ramowej nr ………….. z dnia …………………. </w:t>
      </w:r>
    </w:p>
    <w:p w14:paraId="6236E961" w14:textId="77777777" w:rsidR="009A0EA7" w:rsidRPr="00B40DA4" w:rsidRDefault="009A0EA7" w:rsidP="009A0EA7">
      <w:pPr>
        <w:pStyle w:val="Default"/>
        <w:numPr>
          <w:ilvl w:val="0"/>
          <w:numId w:val="100"/>
        </w:numPr>
        <w:spacing w:after="21"/>
        <w:ind w:left="426" w:hanging="426"/>
        <w:jc w:val="both"/>
        <w:rPr>
          <w:sz w:val="22"/>
          <w:szCs w:val="22"/>
        </w:rPr>
      </w:pPr>
      <w:r w:rsidRPr="002955A0">
        <w:rPr>
          <w:sz w:val="22"/>
          <w:szCs w:val="22"/>
        </w:rPr>
        <w:t xml:space="preserve">W celu realizacji czynności będących przedmiotem niniejszej umowy wykonawczej Zamawiający powierza Wykonawcy do przetwarzania dane osobowe na zasadach określonych w załączniku </w:t>
      </w:r>
      <w:r w:rsidRPr="000B3C19">
        <w:rPr>
          <w:i/>
          <w:iCs/>
          <w:sz w:val="22"/>
          <w:szCs w:val="22"/>
        </w:rPr>
        <w:t>„Powierzenie przetwarzania danych osobowych”.</w:t>
      </w:r>
    </w:p>
    <w:p w14:paraId="6FA40634" w14:textId="77777777" w:rsidR="009A0EA7" w:rsidRPr="004B5F2A" w:rsidRDefault="009A0EA7" w:rsidP="009A0EA7">
      <w:pPr>
        <w:pStyle w:val="Default"/>
        <w:numPr>
          <w:ilvl w:val="0"/>
          <w:numId w:val="100"/>
        </w:numPr>
        <w:spacing w:after="21"/>
        <w:ind w:left="426" w:hanging="426"/>
        <w:jc w:val="both"/>
        <w:rPr>
          <w:sz w:val="22"/>
          <w:szCs w:val="22"/>
        </w:rPr>
      </w:pPr>
      <w:r w:rsidRPr="004B5F2A">
        <w:rPr>
          <w:sz w:val="22"/>
          <w:szCs w:val="22"/>
        </w:rPr>
        <w:t xml:space="preserve">Wszelkie zmiany i uzupełnienia umowy wymagają dla swej ważności formy pisemnej w postaci aneksu do umowy. </w:t>
      </w:r>
    </w:p>
    <w:p w14:paraId="028EDC2D" w14:textId="77777777" w:rsidR="009A0EA7" w:rsidRPr="004B5F2A" w:rsidRDefault="009A0EA7" w:rsidP="009A0EA7">
      <w:pPr>
        <w:pStyle w:val="Default"/>
        <w:numPr>
          <w:ilvl w:val="0"/>
          <w:numId w:val="100"/>
        </w:numPr>
        <w:spacing w:after="21"/>
        <w:ind w:left="426" w:hanging="426"/>
        <w:jc w:val="both"/>
        <w:rPr>
          <w:sz w:val="22"/>
          <w:szCs w:val="22"/>
        </w:rPr>
      </w:pPr>
      <w:r w:rsidRPr="004B5F2A">
        <w:rPr>
          <w:sz w:val="22"/>
          <w:szCs w:val="22"/>
        </w:rPr>
        <w:t xml:space="preserve">Umowa została sporządzona w 2 jednobrzmiących egzemplarzach, po 1 egzemplarzu dla każdej ze Stron. </w:t>
      </w:r>
    </w:p>
    <w:p w14:paraId="3DA15163" w14:textId="77777777" w:rsidR="009A0EA7" w:rsidRDefault="009A0EA7" w:rsidP="009A0EA7">
      <w:pPr>
        <w:pStyle w:val="Default"/>
        <w:jc w:val="both"/>
        <w:rPr>
          <w:sz w:val="22"/>
          <w:szCs w:val="22"/>
        </w:rPr>
      </w:pPr>
    </w:p>
    <w:p w14:paraId="70BC0ECB" w14:textId="77777777" w:rsidR="009A0EA7" w:rsidRDefault="009A0EA7" w:rsidP="009A0EA7">
      <w:pPr>
        <w:pStyle w:val="Default"/>
        <w:jc w:val="both"/>
        <w:rPr>
          <w:sz w:val="22"/>
          <w:szCs w:val="22"/>
        </w:rPr>
      </w:pPr>
    </w:p>
    <w:p w14:paraId="79906BB1" w14:textId="77777777" w:rsidR="009A0EA7" w:rsidRDefault="009A0EA7" w:rsidP="009A0EA7">
      <w:pPr>
        <w:pStyle w:val="Default"/>
        <w:jc w:val="both"/>
        <w:rPr>
          <w:sz w:val="22"/>
          <w:szCs w:val="22"/>
        </w:rPr>
      </w:pPr>
      <w:r>
        <w:rPr>
          <w:sz w:val="22"/>
          <w:szCs w:val="22"/>
        </w:rPr>
        <w:t>Załączniki do umowy:</w:t>
      </w:r>
    </w:p>
    <w:p w14:paraId="34805F83" w14:textId="77777777" w:rsidR="009A0EA7" w:rsidRPr="00A76A67" w:rsidRDefault="009A0EA7" w:rsidP="009A0EA7">
      <w:pPr>
        <w:autoSpaceDE w:val="0"/>
        <w:autoSpaceDN w:val="0"/>
        <w:adjustRightInd w:val="0"/>
        <w:rPr>
          <w:color w:val="000000"/>
          <w:sz w:val="22"/>
          <w:szCs w:val="22"/>
          <w:lang w:eastAsia="en-US"/>
        </w:rPr>
      </w:pPr>
      <w:r>
        <w:rPr>
          <w:color w:val="000000"/>
          <w:sz w:val="22"/>
          <w:szCs w:val="22"/>
          <w:lang w:eastAsia="en-US"/>
        </w:rPr>
        <w:sym w:font="Wingdings" w:char="F0A8"/>
      </w:r>
      <w:r w:rsidRPr="00A76A67">
        <w:rPr>
          <w:color w:val="000000"/>
          <w:sz w:val="22"/>
          <w:szCs w:val="22"/>
          <w:lang w:eastAsia="en-US"/>
        </w:rPr>
        <w:t xml:space="preserve"> Specyfikacja techniczna</w:t>
      </w:r>
    </w:p>
    <w:p w14:paraId="3BDCE1F5" w14:textId="77777777" w:rsidR="009A0EA7" w:rsidRPr="00A76A67" w:rsidRDefault="009A0EA7" w:rsidP="009A0EA7">
      <w:pPr>
        <w:autoSpaceDE w:val="0"/>
        <w:autoSpaceDN w:val="0"/>
        <w:adjustRightInd w:val="0"/>
        <w:rPr>
          <w:color w:val="000000"/>
          <w:sz w:val="22"/>
          <w:szCs w:val="22"/>
          <w:lang w:eastAsia="en-US"/>
        </w:rPr>
      </w:pPr>
      <w:r>
        <w:rPr>
          <w:color w:val="000000"/>
          <w:sz w:val="22"/>
          <w:szCs w:val="22"/>
          <w:lang w:eastAsia="en-US"/>
        </w:rPr>
        <w:sym w:font="Wingdings" w:char="F0A8"/>
      </w:r>
      <w:r w:rsidRPr="00A76A67">
        <w:rPr>
          <w:color w:val="000000"/>
          <w:sz w:val="22"/>
          <w:szCs w:val="22"/>
          <w:lang w:eastAsia="en-US"/>
        </w:rPr>
        <w:t xml:space="preserve"> Przedmiar robót</w:t>
      </w:r>
    </w:p>
    <w:p w14:paraId="23D544C7" w14:textId="77777777" w:rsidR="009A0EA7" w:rsidRDefault="009A0EA7" w:rsidP="009A0EA7">
      <w:pPr>
        <w:autoSpaceDE w:val="0"/>
        <w:autoSpaceDN w:val="0"/>
        <w:adjustRightInd w:val="0"/>
        <w:rPr>
          <w:color w:val="000000"/>
          <w:sz w:val="22"/>
          <w:szCs w:val="22"/>
          <w:lang w:eastAsia="en-US"/>
        </w:rPr>
      </w:pPr>
      <w:r>
        <w:rPr>
          <w:color w:val="000000"/>
          <w:sz w:val="22"/>
          <w:szCs w:val="22"/>
          <w:lang w:eastAsia="en-US"/>
        </w:rPr>
        <w:sym w:font="Wingdings" w:char="F0A8"/>
      </w:r>
      <w:r w:rsidRPr="00A76A67">
        <w:rPr>
          <w:color w:val="000000"/>
          <w:sz w:val="22"/>
          <w:szCs w:val="22"/>
          <w:lang w:eastAsia="en-US"/>
        </w:rPr>
        <w:t xml:space="preserve"> Dokumentacja projektowa</w:t>
      </w:r>
    </w:p>
    <w:p w14:paraId="47BC58CA" w14:textId="77777777" w:rsidR="009A0EA7" w:rsidRDefault="009A0EA7" w:rsidP="009A0EA7">
      <w:pPr>
        <w:autoSpaceDE w:val="0"/>
        <w:autoSpaceDN w:val="0"/>
        <w:adjustRightInd w:val="0"/>
        <w:rPr>
          <w:color w:val="000000"/>
          <w:sz w:val="22"/>
          <w:szCs w:val="22"/>
          <w:lang w:eastAsia="en-US"/>
        </w:rPr>
      </w:pPr>
      <w:r>
        <w:rPr>
          <w:color w:val="000000"/>
          <w:sz w:val="22"/>
          <w:szCs w:val="22"/>
          <w:lang w:eastAsia="en-US"/>
        </w:rPr>
        <w:sym w:font="Wingdings" w:char="F0A8"/>
      </w:r>
      <w:r>
        <w:rPr>
          <w:color w:val="000000"/>
          <w:sz w:val="22"/>
          <w:szCs w:val="22"/>
          <w:lang w:eastAsia="en-US"/>
        </w:rPr>
        <w:t xml:space="preserve"> </w:t>
      </w:r>
      <w:bookmarkStart w:id="272" w:name="_Hlk123278140"/>
      <w:r>
        <w:rPr>
          <w:color w:val="000000"/>
          <w:sz w:val="22"/>
          <w:szCs w:val="22"/>
          <w:lang w:eastAsia="en-US"/>
        </w:rPr>
        <w:t>Kalkulacja ceny umownej</w:t>
      </w:r>
    </w:p>
    <w:p w14:paraId="1FA716B3" w14:textId="77777777" w:rsidR="009A0EA7" w:rsidRDefault="009A0EA7" w:rsidP="009A0EA7">
      <w:pPr>
        <w:autoSpaceDE w:val="0"/>
        <w:autoSpaceDN w:val="0"/>
        <w:adjustRightInd w:val="0"/>
        <w:rPr>
          <w:color w:val="000000"/>
          <w:sz w:val="22"/>
          <w:szCs w:val="22"/>
          <w:lang w:eastAsia="en-US"/>
        </w:rPr>
      </w:pPr>
      <w:r>
        <w:rPr>
          <w:color w:val="000000"/>
          <w:sz w:val="22"/>
          <w:szCs w:val="22"/>
          <w:lang w:eastAsia="en-US"/>
        </w:rPr>
        <w:sym w:font="Wingdings" w:char="F0A8"/>
      </w:r>
      <w:r>
        <w:rPr>
          <w:color w:val="000000"/>
          <w:sz w:val="22"/>
          <w:szCs w:val="22"/>
          <w:lang w:eastAsia="en-US"/>
        </w:rPr>
        <w:t xml:space="preserve"> Harmonogram rzeczowo-finansowy</w:t>
      </w:r>
    </w:p>
    <w:p w14:paraId="681E9848" w14:textId="77777777" w:rsidR="009A0EA7" w:rsidRPr="00F84166" w:rsidRDefault="009A0EA7" w:rsidP="009A0EA7">
      <w:pPr>
        <w:autoSpaceDE w:val="0"/>
        <w:autoSpaceDN w:val="0"/>
        <w:adjustRightInd w:val="0"/>
        <w:rPr>
          <w:color w:val="000000"/>
          <w:sz w:val="22"/>
          <w:szCs w:val="22"/>
          <w:lang w:eastAsia="en-US"/>
        </w:rPr>
      </w:pPr>
      <w:r>
        <w:rPr>
          <w:color w:val="000000"/>
          <w:sz w:val="22"/>
          <w:szCs w:val="22"/>
          <w:lang w:eastAsia="en-US"/>
        </w:rPr>
        <w:sym w:font="Wingdings" w:char="F0A8"/>
      </w:r>
      <w:r>
        <w:rPr>
          <w:color w:val="000000"/>
          <w:sz w:val="22"/>
          <w:szCs w:val="22"/>
          <w:lang w:eastAsia="en-US"/>
        </w:rPr>
        <w:t xml:space="preserve"> Powierzenie przetwarzania danych osobowych</w:t>
      </w:r>
      <w:bookmarkEnd w:id="272"/>
    </w:p>
    <w:p w14:paraId="78C4F864" w14:textId="77777777" w:rsidR="009A0EA7" w:rsidRPr="00A76A67" w:rsidRDefault="009A0EA7" w:rsidP="009A0EA7">
      <w:pPr>
        <w:pStyle w:val="Default"/>
        <w:jc w:val="both"/>
        <w:rPr>
          <w:sz w:val="22"/>
          <w:szCs w:val="22"/>
        </w:rPr>
      </w:pPr>
      <w:r>
        <w:rPr>
          <w:sz w:val="22"/>
          <w:szCs w:val="22"/>
        </w:rPr>
        <w:sym w:font="Wingdings" w:char="F0A8"/>
      </w:r>
      <w:r w:rsidRPr="00A76A67">
        <w:rPr>
          <w:sz w:val="22"/>
          <w:szCs w:val="22"/>
        </w:rPr>
        <w:t xml:space="preserve"> Inne ...............................................................................................</w:t>
      </w:r>
    </w:p>
    <w:p w14:paraId="377A064B" w14:textId="77777777" w:rsidR="009A0EA7" w:rsidRPr="004B5F2A" w:rsidRDefault="009A0EA7" w:rsidP="009A0EA7">
      <w:pPr>
        <w:pStyle w:val="Default"/>
        <w:jc w:val="both"/>
        <w:rPr>
          <w:sz w:val="22"/>
          <w:szCs w:val="22"/>
        </w:rPr>
      </w:pPr>
    </w:p>
    <w:p w14:paraId="5F504FB9" w14:textId="77777777" w:rsidR="009A0EA7" w:rsidRDefault="009A0EA7" w:rsidP="009A0EA7">
      <w:pPr>
        <w:pStyle w:val="Default"/>
        <w:jc w:val="center"/>
        <w:rPr>
          <w:b/>
          <w:bCs/>
          <w:sz w:val="22"/>
          <w:szCs w:val="22"/>
        </w:rPr>
      </w:pPr>
    </w:p>
    <w:p w14:paraId="270F5C4D" w14:textId="77777777" w:rsidR="009A0EA7" w:rsidRPr="004B5F2A" w:rsidRDefault="009A0EA7" w:rsidP="009A0EA7">
      <w:pPr>
        <w:pStyle w:val="Default"/>
        <w:jc w:val="center"/>
        <w:rPr>
          <w:b/>
          <w:bCs/>
          <w:sz w:val="22"/>
          <w:szCs w:val="22"/>
        </w:rPr>
      </w:pPr>
      <w:r w:rsidRPr="004B5F2A">
        <w:rPr>
          <w:b/>
          <w:bCs/>
          <w:sz w:val="22"/>
          <w:szCs w:val="22"/>
        </w:rPr>
        <w:t xml:space="preserve">ZAMAWIAJĄCY </w:t>
      </w:r>
      <w:r w:rsidRPr="004B5F2A">
        <w:rPr>
          <w:b/>
          <w:bCs/>
          <w:sz w:val="22"/>
          <w:szCs w:val="22"/>
        </w:rPr>
        <w:tab/>
      </w:r>
      <w:r w:rsidRPr="004B5F2A">
        <w:rPr>
          <w:b/>
          <w:bCs/>
          <w:sz w:val="22"/>
          <w:szCs w:val="22"/>
        </w:rPr>
        <w:tab/>
      </w:r>
      <w:r w:rsidRPr="004B5F2A">
        <w:rPr>
          <w:b/>
          <w:bCs/>
          <w:sz w:val="22"/>
          <w:szCs w:val="22"/>
        </w:rPr>
        <w:tab/>
      </w:r>
      <w:r w:rsidRPr="004B5F2A">
        <w:rPr>
          <w:b/>
          <w:bCs/>
          <w:sz w:val="22"/>
          <w:szCs w:val="22"/>
        </w:rPr>
        <w:tab/>
      </w:r>
      <w:r w:rsidRPr="004B5F2A">
        <w:rPr>
          <w:b/>
          <w:bCs/>
          <w:sz w:val="22"/>
          <w:szCs w:val="22"/>
        </w:rPr>
        <w:tab/>
      </w:r>
      <w:r w:rsidRPr="004B5F2A">
        <w:rPr>
          <w:b/>
          <w:bCs/>
          <w:sz w:val="22"/>
          <w:szCs w:val="22"/>
        </w:rPr>
        <w:tab/>
        <w:t>WYKONAWCA</w:t>
      </w:r>
    </w:p>
    <w:p w14:paraId="1354C5A0" w14:textId="77777777" w:rsidR="009A0EA7" w:rsidRDefault="009A0EA7" w:rsidP="009A0EA7">
      <w:pPr>
        <w:pStyle w:val="Default"/>
        <w:jc w:val="center"/>
        <w:rPr>
          <w:sz w:val="22"/>
          <w:szCs w:val="22"/>
        </w:rPr>
      </w:pPr>
    </w:p>
    <w:p w14:paraId="362E41D3" w14:textId="77777777" w:rsidR="009A0EA7" w:rsidRPr="004B5F2A" w:rsidRDefault="009A0EA7" w:rsidP="009A0EA7">
      <w:pPr>
        <w:pStyle w:val="Default"/>
        <w:jc w:val="center"/>
        <w:rPr>
          <w:sz w:val="22"/>
          <w:szCs w:val="22"/>
        </w:rPr>
      </w:pPr>
    </w:p>
    <w:p w14:paraId="27A0060F" w14:textId="77777777" w:rsidR="009A0EA7" w:rsidRPr="004B5F2A" w:rsidRDefault="009A0EA7" w:rsidP="009A0EA7">
      <w:pPr>
        <w:pStyle w:val="Default"/>
        <w:jc w:val="center"/>
        <w:rPr>
          <w:sz w:val="22"/>
          <w:szCs w:val="22"/>
        </w:rPr>
      </w:pPr>
      <w:r w:rsidRPr="004B5F2A">
        <w:rPr>
          <w:sz w:val="22"/>
          <w:szCs w:val="22"/>
        </w:rPr>
        <w:t xml:space="preserve">…………………………….. </w:t>
      </w:r>
      <w:r w:rsidRPr="004B5F2A">
        <w:rPr>
          <w:sz w:val="22"/>
          <w:szCs w:val="22"/>
        </w:rPr>
        <w:tab/>
      </w:r>
      <w:r w:rsidRPr="004B5F2A">
        <w:rPr>
          <w:sz w:val="22"/>
          <w:szCs w:val="22"/>
        </w:rPr>
        <w:tab/>
      </w:r>
      <w:r w:rsidRPr="004B5F2A">
        <w:rPr>
          <w:sz w:val="22"/>
          <w:szCs w:val="22"/>
        </w:rPr>
        <w:tab/>
      </w:r>
      <w:r w:rsidRPr="004B5F2A">
        <w:rPr>
          <w:sz w:val="22"/>
          <w:szCs w:val="22"/>
        </w:rPr>
        <w:tab/>
      </w:r>
      <w:r w:rsidRPr="004B5F2A">
        <w:rPr>
          <w:sz w:val="22"/>
          <w:szCs w:val="22"/>
        </w:rPr>
        <w:tab/>
        <w:t>……………………………….</w:t>
      </w:r>
    </w:p>
    <w:p w14:paraId="41152F16" w14:textId="77777777" w:rsidR="009A0EA7" w:rsidRPr="004B5F2A" w:rsidRDefault="009A0EA7" w:rsidP="009A0EA7">
      <w:pPr>
        <w:pStyle w:val="Default"/>
        <w:jc w:val="center"/>
        <w:rPr>
          <w:sz w:val="22"/>
          <w:szCs w:val="22"/>
        </w:rPr>
      </w:pPr>
    </w:p>
    <w:p w14:paraId="64BC3D53" w14:textId="77777777" w:rsidR="009A0EA7" w:rsidRPr="00EB3F6A" w:rsidRDefault="009A0EA7" w:rsidP="009A0EA7">
      <w:pPr>
        <w:spacing w:before="120"/>
        <w:rPr>
          <w:b/>
          <w:bCs/>
          <w:sz w:val="28"/>
          <w:szCs w:val="28"/>
        </w:rPr>
      </w:pPr>
    </w:p>
    <w:p w14:paraId="24898D4B" w14:textId="77777777" w:rsidR="009A0EA7" w:rsidRDefault="009A0EA7" w:rsidP="009A0EA7">
      <w:pPr>
        <w:spacing w:after="160" w:line="259" w:lineRule="auto"/>
        <w:rPr>
          <w:b/>
          <w:bCs/>
          <w:sz w:val="22"/>
          <w:szCs w:val="22"/>
        </w:rPr>
      </w:pPr>
      <w:r>
        <w:rPr>
          <w:b/>
          <w:bCs/>
          <w:sz w:val="22"/>
          <w:szCs w:val="22"/>
        </w:rPr>
        <w:br w:type="page"/>
      </w:r>
    </w:p>
    <w:p w14:paraId="4BFE3E8D" w14:textId="77777777" w:rsidR="009A0EA7" w:rsidRPr="002955A0" w:rsidRDefault="009A0EA7" w:rsidP="009A0EA7">
      <w:pPr>
        <w:pStyle w:val="Default"/>
        <w:jc w:val="right"/>
        <w:rPr>
          <w:sz w:val="22"/>
          <w:szCs w:val="22"/>
        </w:rPr>
      </w:pPr>
      <w:r w:rsidRPr="00AE3A88">
        <w:rPr>
          <w:b/>
          <w:bCs/>
          <w:sz w:val="22"/>
          <w:szCs w:val="22"/>
        </w:rPr>
        <w:t xml:space="preserve">Załącznik do </w:t>
      </w:r>
      <w:r>
        <w:rPr>
          <w:b/>
          <w:bCs/>
          <w:sz w:val="22"/>
          <w:szCs w:val="22"/>
        </w:rPr>
        <w:t>U</w:t>
      </w:r>
      <w:r w:rsidRPr="00AE3A88">
        <w:rPr>
          <w:b/>
          <w:bCs/>
          <w:sz w:val="22"/>
          <w:szCs w:val="22"/>
        </w:rPr>
        <w:t>mowy wykonawczej</w:t>
      </w:r>
      <w:r>
        <w:rPr>
          <w:b/>
          <w:bCs/>
          <w:sz w:val="22"/>
          <w:szCs w:val="22"/>
        </w:rPr>
        <w:t xml:space="preserve"> </w:t>
      </w:r>
      <w:bookmarkStart w:id="273" w:name="_Hlk123290446"/>
      <w:r>
        <w:rPr>
          <w:b/>
          <w:bCs/>
          <w:sz w:val="22"/>
          <w:szCs w:val="22"/>
        </w:rPr>
        <w:t>nr ……………………</w:t>
      </w:r>
      <w:bookmarkEnd w:id="273"/>
    </w:p>
    <w:p w14:paraId="73B28BEC" w14:textId="77777777" w:rsidR="009A0EA7" w:rsidRDefault="009A0EA7" w:rsidP="009A0EA7">
      <w:pPr>
        <w:tabs>
          <w:tab w:val="left" w:pos="709"/>
        </w:tabs>
        <w:suppressAutoHyphens/>
        <w:ind w:left="349" w:hanging="360"/>
        <w:rPr>
          <w:b/>
          <w:bCs/>
          <w:sz w:val="22"/>
          <w:szCs w:val="22"/>
        </w:rPr>
      </w:pPr>
    </w:p>
    <w:p w14:paraId="23AEE1BC" w14:textId="77777777" w:rsidR="009A0EA7" w:rsidRDefault="009A0EA7" w:rsidP="009A0EA7">
      <w:pPr>
        <w:tabs>
          <w:tab w:val="left" w:pos="709"/>
        </w:tabs>
        <w:suppressAutoHyphens/>
        <w:ind w:left="349" w:hanging="360"/>
        <w:jc w:val="center"/>
      </w:pPr>
      <w:r w:rsidRPr="00AE3A88">
        <w:rPr>
          <w:b/>
          <w:bCs/>
          <w:sz w:val="28"/>
          <w:szCs w:val="28"/>
        </w:rPr>
        <w:t>Powierzenie przetwarzania danych osobowych</w:t>
      </w:r>
    </w:p>
    <w:p w14:paraId="0716ACA9" w14:textId="77777777" w:rsidR="009A0EA7" w:rsidRDefault="009A0EA7" w:rsidP="009A0EA7">
      <w:pPr>
        <w:tabs>
          <w:tab w:val="left" w:pos="709"/>
        </w:tabs>
        <w:suppressAutoHyphens/>
        <w:ind w:left="349" w:hanging="360"/>
      </w:pPr>
      <w:r>
        <w:t xml:space="preserve"> </w:t>
      </w:r>
    </w:p>
    <w:p w14:paraId="0BEA8E30" w14:textId="77777777" w:rsidR="009A0EA7" w:rsidRPr="001428DB" w:rsidRDefault="009A0EA7" w:rsidP="009A0EA7">
      <w:pPr>
        <w:numPr>
          <w:ilvl w:val="0"/>
          <w:numId w:val="93"/>
        </w:numPr>
        <w:tabs>
          <w:tab w:val="left" w:pos="709"/>
        </w:tabs>
        <w:suppressAutoHyphens/>
        <w:ind w:left="349"/>
        <w:jc w:val="both"/>
        <w:rPr>
          <w:sz w:val="22"/>
          <w:szCs w:val="22"/>
        </w:rPr>
      </w:pPr>
      <w:r w:rsidRPr="001428DB">
        <w:rPr>
          <w:sz w:val="22"/>
          <w:szCs w:val="22"/>
        </w:rPr>
        <w:t>Strona Umowy, która powierza drugiej Stronie dane osobowe do przetwarzania nazywana jest dalej Administratorem Danych Osobowych.</w:t>
      </w:r>
    </w:p>
    <w:p w14:paraId="405D8328" w14:textId="77777777" w:rsidR="009A0EA7" w:rsidRPr="001428DB" w:rsidRDefault="009A0EA7" w:rsidP="009A0EA7">
      <w:pPr>
        <w:numPr>
          <w:ilvl w:val="0"/>
          <w:numId w:val="93"/>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p w14:paraId="5E7D6674" w14:textId="77777777" w:rsidR="009A0EA7" w:rsidRPr="001428DB" w:rsidRDefault="009A0EA7" w:rsidP="009A0EA7">
      <w:pPr>
        <w:numPr>
          <w:ilvl w:val="0"/>
          <w:numId w:val="93"/>
        </w:numPr>
        <w:tabs>
          <w:tab w:val="left" w:pos="709"/>
        </w:tabs>
        <w:suppressAutoHyphens/>
        <w:ind w:left="348"/>
        <w:jc w:val="both"/>
        <w:rPr>
          <w:sz w:val="22"/>
          <w:szCs w:val="22"/>
          <w:lang w:val="x-none"/>
        </w:rPr>
      </w:pPr>
      <w:r w:rsidRPr="001428DB">
        <w:rPr>
          <w:sz w:val="22"/>
          <w:szCs w:val="22"/>
          <w:lang w:val="x-none"/>
        </w:rPr>
        <w:t>Z</w:t>
      </w:r>
      <w:r w:rsidRPr="001428DB">
        <w:rPr>
          <w:sz w:val="22"/>
          <w:szCs w:val="22"/>
        </w:rPr>
        <w:t>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0BD05094" w14:textId="77777777" w:rsidR="009A0EA7" w:rsidRPr="001428DB" w:rsidRDefault="009A0EA7" w:rsidP="009A0EA7">
      <w:pPr>
        <w:numPr>
          <w:ilvl w:val="0"/>
          <w:numId w:val="93"/>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51AFE879" w14:textId="77777777" w:rsidR="009A0EA7" w:rsidRPr="001428DB" w:rsidRDefault="009A0EA7" w:rsidP="009A0EA7">
      <w:pPr>
        <w:numPr>
          <w:ilvl w:val="0"/>
          <w:numId w:val="93"/>
        </w:numPr>
        <w:tabs>
          <w:tab w:val="left" w:pos="709"/>
        </w:tabs>
        <w:suppressAutoHyphens/>
        <w:ind w:left="348"/>
        <w:jc w:val="both"/>
        <w:rPr>
          <w:sz w:val="22"/>
          <w:szCs w:val="22"/>
          <w:lang w:val="x-none"/>
        </w:rPr>
      </w:pPr>
      <w:r w:rsidRPr="001428DB">
        <w:rPr>
          <w:sz w:val="22"/>
          <w:szCs w:val="22"/>
          <w:lang w:val="x-none"/>
        </w:rPr>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 xml:space="preserve">Rozporządzenia Parlamentu Europejskiego i Rady z dnia 27 kwietnia 2016 roku w sprawie ochrony osób fizycznych </w:t>
      </w:r>
      <w:r w:rsidRPr="001428DB">
        <w:rPr>
          <w:sz w:val="22"/>
          <w:szCs w:val="22"/>
          <w:lang w:val="x-none"/>
        </w:rPr>
        <w:br/>
        <w:t xml:space="preserve">w związku z przetwarzaniem danych osobowych i w sprawie swobodnego przepływu takich danych oraz uchylenia dyrektywy 95/46/WE (ogólne rozporządzenie o ochronie danych osobowych) </w:t>
      </w:r>
      <w:r>
        <w:rPr>
          <w:sz w:val="22"/>
          <w:szCs w:val="22"/>
          <w:lang w:val="x-none"/>
        </w:rPr>
        <w:br/>
      </w:r>
      <w:r w:rsidRPr="001428DB">
        <w:rPr>
          <w:sz w:val="22"/>
          <w:szCs w:val="22"/>
          <w:lang w:val="x-none"/>
        </w:rPr>
        <w:t>(Dz. Urz. UE L.2016.119.1 z dnia 4 maja 2016 roku) (dalej jako „RODO”),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sidRPr="001428DB">
        <w:rPr>
          <w:sz w:val="22"/>
          <w:szCs w:val="22"/>
        </w:rPr>
        <w:br/>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64765853" w14:textId="77777777" w:rsidR="009A0EA7" w:rsidRPr="001428DB" w:rsidRDefault="009A0EA7" w:rsidP="009A0EA7">
      <w:pPr>
        <w:numPr>
          <w:ilvl w:val="0"/>
          <w:numId w:val="93"/>
        </w:numPr>
        <w:tabs>
          <w:tab w:val="left" w:pos="709"/>
        </w:tabs>
        <w:suppressAutoHyphens/>
        <w:ind w:left="348"/>
        <w:jc w:val="both"/>
        <w:rPr>
          <w:sz w:val="22"/>
          <w:szCs w:val="22"/>
          <w:lang w:val="x-none"/>
        </w:rPr>
      </w:pPr>
      <w:r w:rsidRPr="001428DB">
        <w:rPr>
          <w:sz w:val="22"/>
          <w:szCs w:val="22"/>
          <w:lang w:val="x-none"/>
        </w:rPr>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2B275759" w14:textId="77777777" w:rsidR="009A0EA7" w:rsidRPr="001428DB" w:rsidRDefault="009A0EA7" w:rsidP="009A0EA7">
      <w:pPr>
        <w:numPr>
          <w:ilvl w:val="0"/>
          <w:numId w:val="93"/>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1F4EBA17" w14:textId="77777777" w:rsidR="009A0EA7" w:rsidRPr="002955A0" w:rsidRDefault="009A0EA7" w:rsidP="009A0EA7">
      <w:pPr>
        <w:tabs>
          <w:tab w:val="left" w:pos="709"/>
        </w:tabs>
        <w:suppressAutoHyphens/>
        <w:ind w:left="348"/>
        <w:rPr>
          <w:i/>
          <w:color w:val="FF0000"/>
          <w:sz w:val="22"/>
          <w:szCs w:val="22"/>
        </w:rPr>
      </w:pPr>
      <w:r w:rsidRPr="002955A0">
        <w:rPr>
          <w:color w:val="FF0000"/>
          <w:sz w:val="22"/>
          <w:szCs w:val="22"/>
        </w:rPr>
        <w:t xml:space="preserve">[Tekst pomocniczy do usunięcia w wersji finalnej - </w:t>
      </w:r>
      <w:r w:rsidRPr="002955A0">
        <w:rPr>
          <w:i/>
          <w:color w:val="FF0000"/>
          <w:sz w:val="22"/>
          <w:szCs w:val="22"/>
        </w:rPr>
        <w:t>należy usunąć/uzupełnić/wykorzystać poniższą listę kategorii danych, które podlegają faktycznemu powierzeniu do przetwarzania</w:t>
      </w:r>
      <w:r w:rsidRPr="002955A0">
        <w:rPr>
          <w:iCs/>
          <w:color w:val="FF0000"/>
          <w:sz w:val="22"/>
          <w:szCs w:val="22"/>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245"/>
      </w:tblGrid>
      <w:tr w:rsidR="009A0EA7" w:rsidRPr="00B00294" w14:paraId="16BE253B" w14:textId="77777777" w:rsidTr="0037728A">
        <w:trPr>
          <w:trHeight w:val="428"/>
        </w:trPr>
        <w:tc>
          <w:tcPr>
            <w:tcW w:w="41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45C625" w14:textId="77777777" w:rsidR="009A0EA7" w:rsidRPr="00B00294" w:rsidRDefault="009A0EA7" w:rsidP="0037728A">
            <w:pPr>
              <w:tabs>
                <w:tab w:val="left" w:pos="709"/>
              </w:tabs>
              <w:suppressAutoHyphens/>
              <w:spacing w:after="120" w:line="276" w:lineRule="auto"/>
              <w:jc w:val="center"/>
              <w:rPr>
                <w:b/>
                <w:sz w:val="22"/>
                <w:szCs w:val="22"/>
                <w:lang w:eastAsia="en-US"/>
              </w:rPr>
            </w:pPr>
            <w:r w:rsidRPr="00B00294">
              <w:rPr>
                <w:b/>
                <w:sz w:val="22"/>
                <w:szCs w:val="22"/>
                <w:lang w:eastAsia="en-US"/>
              </w:rPr>
              <w:t>Nazwa kategorii osób</w:t>
            </w:r>
          </w:p>
        </w:tc>
        <w:tc>
          <w:tcPr>
            <w:tcW w:w="524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1CF3F59" w14:textId="77777777" w:rsidR="009A0EA7" w:rsidRPr="00B00294" w:rsidRDefault="009A0EA7" w:rsidP="0037728A">
            <w:pPr>
              <w:tabs>
                <w:tab w:val="left" w:pos="709"/>
              </w:tabs>
              <w:suppressAutoHyphens/>
              <w:spacing w:after="120" w:line="276" w:lineRule="auto"/>
              <w:jc w:val="center"/>
              <w:rPr>
                <w:b/>
                <w:sz w:val="22"/>
                <w:szCs w:val="22"/>
                <w:lang w:eastAsia="en-US"/>
              </w:rPr>
            </w:pPr>
            <w:r w:rsidRPr="00B00294">
              <w:rPr>
                <w:b/>
                <w:sz w:val="22"/>
                <w:szCs w:val="22"/>
                <w:lang w:eastAsia="en-US"/>
              </w:rPr>
              <w:t>Kategoria danych (zakres danych)</w:t>
            </w:r>
          </w:p>
        </w:tc>
      </w:tr>
      <w:tr w:rsidR="009A0EA7" w:rsidRPr="00B00294" w14:paraId="2B888703" w14:textId="77777777" w:rsidTr="0037728A">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17A7117E" w14:textId="77777777" w:rsidR="009A0EA7" w:rsidRPr="00B00294" w:rsidRDefault="007E5EEA" w:rsidP="0037728A">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870677346"/>
                <w14:checkbox>
                  <w14:checked w14:val="1"/>
                  <w14:checkedState w14:val="2612" w14:font="MS Gothic"/>
                  <w14:uncheckedState w14:val="2610" w14:font="MS Gothic"/>
                </w14:checkbox>
              </w:sdtPr>
              <w:sdtEndPr/>
              <w:sdtContent>
                <w:r w:rsidR="009A0EA7">
                  <w:rPr>
                    <w:rFonts w:ascii="MS Gothic" w:eastAsia="MS Gothic" w:hAnsi="MS Gothic" w:cs="Segoe UI Symbol" w:hint="eastAsia"/>
                    <w:sz w:val="22"/>
                    <w:szCs w:val="22"/>
                  </w:rPr>
                  <w:t>☒</w:t>
                </w:r>
              </w:sdtContent>
            </w:sdt>
            <w:r w:rsidR="009A0EA7" w:rsidRPr="00B00294">
              <w:rPr>
                <w:rFonts w:eastAsia="MS Mincho"/>
                <w:sz w:val="22"/>
                <w:szCs w:val="22"/>
              </w:rPr>
              <w:t xml:space="preserve"> Szkody górnicze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F56C611" w14:textId="77777777" w:rsidR="009A0EA7" w:rsidRPr="00B00294" w:rsidRDefault="007E5EEA" w:rsidP="0037728A">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368829009"/>
                <w14:checkbox>
                  <w14:checked w14:val="0"/>
                  <w14:checkedState w14:val="2612" w14:font="MS Gothic"/>
                  <w14:uncheckedState w14:val="2610" w14:font="MS Gothic"/>
                </w14:checkbox>
              </w:sdtPr>
              <w:sdtEndPr/>
              <w:sdtContent>
                <w:r w:rsidR="009A0EA7">
                  <w:rPr>
                    <w:rFonts w:ascii="MS Gothic" w:eastAsia="MS Gothic" w:hAnsi="MS Gothic" w:cs="Segoe UI Symbol" w:hint="eastAsia"/>
                    <w:sz w:val="22"/>
                    <w:szCs w:val="22"/>
                    <w:lang w:eastAsia="en-US"/>
                  </w:rPr>
                  <w:t>☐</w:t>
                </w:r>
              </w:sdtContent>
            </w:sdt>
            <w:r w:rsidR="009A0EA7" w:rsidRPr="00B00294">
              <w:rPr>
                <w:sz w:val="22"/>
                <w:szCs w:val="22"/>
                <w:lang w:eastAsia="en-US"/>
              </w:rPr>
              <w:t xml:space="preserve"> imię i nazwisko;</w:t>
            </w:r>
          </w:p>
          <w:p w14:paraId="3EF97C54"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1126312037"/>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data urodzenia;</w:t>
            </w:r>
          </w:p>
          <w:p w14:paraId="042369A0"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887034280"/>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miejsce urodzenia;</w:t>
            </w:r>
          </w:p>
          <w:p w14:paraId="5D97E10F"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178321143"/>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adres zamieszkania lub pobytu;</w:t>
            </w:r>
          </w:p>
          <w:p w14:paraId="26A1F6A9"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839151241"/>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numer PESEL;</w:t>
            </w:r>
          </w:p>
          <w:p w14:paraId="2E806EB0"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805152964"/>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numer dokumentu tożsamości;</w:t>
            </w:r>
          </w:p>
          <w:p w14:paraId="10231FBF"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89864465"/>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adres e-mail;</w:t>
            </w:r>
          </w:p>
          <w:p w14:paraId="2E8592A4"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672768689"/>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numer telefonu;</w:t>
            </w:r>
          </w:p>
          <w:p w14:paraId="55577684"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1128392793"/>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miejsce pracy;</w:t>
            </w:r>
          </w:p>
          <w:p w14:paraId="176A9719" w14:textId="77777777" w:rsidR="009A0EA7" w:rsidRPr="00B00294" w:rsidRDefault="007E5EEA" w:rsidP="0037728A">
            <w:pPr>
              <w:tabs>
                <w:tab w:val="left" w:pos="709"/>
              </w:tabs>
              <w:suppressAutoHyphens/>
              <w:rPr>
                <w:sz w:val="22"/>
                <w:szCs w:val="22"/>
                <w:lang w:eastAsia="en-US"/>
              </w:rPr>
            </w:pPr>
            <w:sdt>
              <w:sdtPr>
                <w:rPr>
                  <w:rFonts w:eastAsia="MS Gothic"/>
                  <w:sz w:val="22"/>
                  <w:szCs w:val="22"/>
                  <w:lang w:eastAsia="en-US"/>
                </w:rPr>
                <w:id w:val="-1235074261"/>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rFonts w:eastAsia="MS Gothic"/>
                <w:sz w:val="22"/>
                <w:szCs w:val="22"/>
                <w:lang w:eastAsia="en-US"/>
              </w:rPr>
              <w:t xml:space="preserve"> s</w:t>
            </w:r>
            <w:r w:rsidR="009A0EA7" w:rsidRPr="00B00294">
              <w:rPr>
                <w:sz w:val="22"/>
                <w:szCs w:val="22"/>
                <w:lang w:eastAsia="en-US"/>
              </w:rPr>
              <w:t>tanowisko służbowe;</w:t>
            </w:r>
          </w:p>
          <w:p w14:paraId="6F335832" w14:textId="77777777" w:rsidR="009A0EA7" w:rsidRPr="00B00294" w:rsidRDefault="007E5EEA" w:rsidP="0037728A">
            <w:pPr>
              <w:tabs>
                <w:tab w:val="left" w:pos="709"/>
              </w:tabs>
              <w:suppressAutoHyphens/>
              <w:rPr>
                <w:sz w:val="22"/>
                <w:szCs w:val="22"/>
                <w:lang w:eastAsia="en-US"/>
              </w:rPr>
            </w:pPr>
            <w:sdt>
              <w:sdtPr>
                <w:rPr>
                  <w:rFonts w:ascii="Segoe UI Symbol" w:eastAsia="MS Gothic" w:hAnsi="Segoe UI Symbol" w:cs="Segoe UI Symbol"/>
                  <w:sz w:val="22"/>
                  <w:szCs w:val="22"/>
                </w:rPr>
                <w:id w:val="458077001"/>
                <w14:checkbox>
                  <w14:checked w14:val="0"/>
                  <w14:checkedState w14:val="2612" w14:font="MS Gothic"/>
                  <w14:uncheckedState w14:val="2610" w14:font="MS Gothic"/>
                </w14:checkbox>
              </w:sdtPr>
              <w:sdtEndPr/>
              <w:sdtContent>
                <w:r w:rsidR="009A0EA7" w:rsidRPr="00B00294">
                  <w:rPr>
                    <w:rFonts w:ascii="Segoe UI Symbol" w:eastAsia="MS Gothic" w:hAnsi="Segoe UI Symbol" w:cs="Segoe UI Symbol" w:hint="eastAsia"/>
                    <w:sz w:val="22"/>
                    <w:szCs w:val="22"/>
                  </w:rPr>
                  <w:t>☐</w:t>
                </w:r>
              </w:sdtContent>
            </w:sdt>
            <w:r w:rsidR="009A0EA7" w:rsidRPr="00B00294">
              <w:rPr>
                <w:sz w:val="22"/>
                <w:szCs w:val="22"/>
                <w:lang w:eastAsia="en-US"/>
              </w:rPr>
              <w:t xml:space="preserve"> stopień/tytuł naukowy;</w:t>
            </w:r>
          </w:p>
          <w:p w14:paraId="1FCB6642"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1225414681"/>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wykształcenie, w tym uzupełniające;</w:t>
            </w:r>
          </w:p>
          <w:p w14:paraId="591EC1A0"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420224758"/>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dotychczasowe zatrudnienie;</w:t>
            </w:r>
          </w:p>
          <w:p w14:paraId="0BF6F430" w14:textId="77777777" w:rsidR="009A0EA7" w:rsidRPr="00B00294" w:rsidRDefault="007E5EEA" w:rsidP="0037728A">
            <w:pPr>
              <w:tabs>
                <w:tab w:val="left" w:pos="709"/>
              </w:tabs>
              <w:suppressAutoHyphens/>
              <w:rPr>
                <w:sz w:val="22"/>
                <w:szCs w:val="22"/>
                <w:lang w:eastAsia="en-US"/>
              </w:rPr>
            </w:pPr>
            <w:sdt>
              <w:sdtPr>
                <w:rPr>
                  <w:rFonts w:ascii="Segoe UI Symbol" w:eastAsia="MS Gothic" w:hAnsi="Segoe UI Symbol" w:cs="Segoe UI Symbol"/>
                  <w:sz w:val="22"/>
                  <w:szCs w:val="22"/>
                </w:rPr>
                <w:id w:val="10731464"/>
                <w14:checkbox>
                  <w14:checked w14:val="0"/>
                  <w14:checkedState w14:val="2612" w14:font="MS Gothic"/>
                  <w14:uncheckedState w14:val="2610" w14:font="MS Gothic"/>
                </w14:checkbox>
              </w:sdtPr>
              <w:sdtEndPr/>
              <w:sdtContent>
                <w:r w:rsidR="009A0EA7" w:rsidRPr="00B00294">
                  <w:rPr>
                    <w:rFonts w:ascii="Segoe UI Symbol" w:eastAsia="MS Gothic" w:hAnsi="Segoe UI Symbol" w:cs="Segoe UI Symbol" w:hint="eastAsia"/>
                    <w:sz w:val="22"/>
                    <w:szCs w:val="22"/>
                  </w:rPr>
                  <w:t>☐</w:t>
                </w:r>
              </w:sdtContent>
            </w:sdt>
            <w:r w:rsidR="009A0EA7" w:rsidRPr="00B00294">
              <w:rPr>
                <w:sz w:val="22"/>
                <w:szCs w:val="22"/>
                <w:lang w:eastAsia="en-US"/>
              </w:rPr>
              <w:t xml:space="preserve"> wizerunek osoby;</w:t>
            </w:r>
          </w:p>
          <w:p w14:paraId="1C029FD8" w14:textId="77777777" w:rsidR="009A0EA7" w:rsidRPr="00B00294" w:rsidRDefault="007E5EEA" w:rsidP="0037728A">
            <w:pPr>
              <w:tabs>
                <w:tab w:val="left" w:pos="709"/>
              </w:tabs>
              <w:suppressAutoHyphens/>
              <w:rPr>
                <w:sz w:val="22"/>
                <w:szCs w:val="22"/>
                <w:lang w:eastAsia="en-US"/>
              </w:rPr>
            </w:pPr>
            <w:sdt>
              <w:sdtPr>
                <w:rPr>
                  <w:rFonts w:ascii="Segoe UI Symbol" w:eastAsia="MS Gothic" w:hAnsi="Segoe UI Symbol" w:cs="Segoe UI Symbol"/>
                  <w:sz w:val="22"/>
                  <w:szCs w:val="22"/>
                </w:rPr>
                <w:id w:val="-727461120"/>
                <w14:checkbox>
                  <w14:checked w14:val="0"/>
                  <w14:checkedState w14:val="2612" w14:font="MS Gothic"/>
                  <w14:uncheckedState w14:val="2610" w14:font="MS Gothic"/>
                </w14:checkbox>
              </w:sdtPr>
              <w:sdtEndPr/>
              <w:sdtContent>
                <w:r w:rsidR="009A0EA7" w:rsidRPr="00B00294">
                  <w:rPr>
                    <w:rFonts w:ascii="Segoe UI Symbol" w:eastAsia="MS Gothic" w:hAnsi="Segoe UI Symbol" w:cs="Segoe UI Symbol" w:hint="eastAsia"/>
                    <w:sz w:val="22"/>
                    <w:szCs w:val="22"/>
                  </w:rPr>
                  <w:t>☐</w:t>
                </w:r>
              </w:sdtContent>
            </w:sdt>
            <w:r w:rsidR="009A0EA7" w:rsidRPr="00B00294">
              <w:rPr>
                <w:sz w:val="22"/>
                <w:szCs w:val="22"/>
                <w:lang w:eastAsia="en-US"/>
              </w:rPr>
              <w:t xml:space="preserve"> dodatkowe uprawnienia;</w:t>
            </w:r>
          </w:p>
          <w:p w14:paraId="2BBAE31C" w14:textId="77777777" w:rsidR="009A0EA7" w:rsidRPr="00B00294" w:rsidRDefault="007E5EEA" w:rsidP="0037728A">
            <w:pPr>
              <w:tabs>
                <w:tab w:val="left" w:pos="709"/>
              </w:tabs>
              <w:suppressAutoHyphens/>
              <w:rPr>
                <w:sz w:val="22"/>
                <w:szCs w:val="22"/>
                <w:lang w:eastAsia="en-US"/>
              </w:rPr>
            </w:pPr>
            <w:sdt>
              <w:sdtPr>
                <w:rPr>
                  <w:rFonts w:ascii="Segoe UI Symbol" w:hAnsi="Segoe UI Symbol" w:cs="Segoe UI Symbol"/>
                  <w:sz w:val="22"/>
                  <w:szCs w:val="22"/>
                  <w:lang w:eastAsia="en-US"/>
                </w:rPr>
                <w:id w:val="126902112"/>
                <w14:checkbox>
                  <w14:checked w14:val="0"/>
                  <w14:checkedState w14:val="2612" w14:font="MS Gothic"/>
                  <w14:uncheckedState w14:val="2610" w14:font="MS Gothic"/>
                </w14:checkbox>
              </w:sdtPr>
              <w:sdtEndPr/>
              <w:sdtContent>
                <w:r w:rsidR="009A0EA7" w:rsidRPr="00B00294">
                  <w:rPr>
                    <w:rFonts w:ascii="Segoe UI Symbol" w:eastAsia="MS Gothic" w:hAnsi="Segoe UI Symbol" w:cs="Segoe UI Symbol" w:hint="eastAsia"/>
                    <w:sz w:val="22"/>
                    <w:szCs w:val="22"/>
                    <w:lang w:eastAsia="en-US"/>
                  </w:rPr>
                  <w:t>☐</w:t>
                </w:r>
              </w:sdtContent>
            </w:sdt>
            <w:r w:rsidR="009A0EA7" w:rsidRPr="00B00294">
              <w:rPr>
                <w:rFonts w:ascii="Segoe UI Symbol" w:hAnsi="Segoe UI Symbol" w:cs="Segoe UI Symbol"/>
                <w:sz w:val="22"/>
                <w:szCs w:val="22"/>
                <w:lang w:eastAsia="en-US"/>
              </w:rPr>
              <w:t xml:space="preserve"> </w:t>
            </w:r>
            <w:r w:rsidR="009A0EA7" w:rsidRPr="00B00294">
              <w:rPr>
                <w:sz w:val="22"/>
                <w:szCs w:val="22"/>
                <w:lang w:eastAsia="en-US"/>
              </w:rPr>
              <w:t>nr rejestracyjny pojazdu;</w:t>
            </w:r>
          </w:p>
          <w:p w14:paraId="3BA76125" w14:textId="77777777" w:rsidR="009A0EA7" w:rsidRPr="00B00294" w:rsidRDefault="007E5EEA" w:rsidP="0037728A">
            <w:pPr>
              <w:tabs>
                <w:tab w:val="left" w:pos="709"/>
              </w:tabs>
              <w:suppressAutoHyphens/>
              <w:rPr>
                <w:sz w:val="22"/>
                <w:szCs w:val="22"/>
                <w:lang w:eastAsia="en-US"/>
              </w:rPr>
            </w:pPr>
            <w:sdt>
              <w:sdtPr>
                <w:rPr>
                  <w:sz w:val="22"/>
                  <w:szCs w:val="22"/>
                  <w:lang w:eastAsia="en-US"/>
                </w:rPr>
                <w:id w:val="1247074533"/>
                <w14:checkbox>
                  <w14:checked w14:val="0"/>
                  <w14:checkedState w14:val="2612" w14:font="MS Gothic"/>
                  <w14:uncheckedState w14:val="2610" w14:font="MS Gothic"/>
                </w14:checkbox>
              </w:sdtPr>
              <w:sdtEndPr/>
              <w:sdtContent>
                <w:r w:rsidR="009A0EA7" w:rsidRPr="00B00294">
                  <w:rPr>
                    <w:rFonts w:eastAsia="MS Gothic" w:hint="eastAsia"/>
                    <w:sz w:val="22"/>
                    <w:szCs w:val="22"/>
                    <w:lang w:eastAsia="en-US"/>
                  </w:rPr>
                  <w:t>☐</w:t>
                </w:r>
              </w:sdtContent>
            </w:sdt>
            <w:r w:rsidR="009A0EA7" w:rsidRPr="00B00294">
              <w:rPr>
                <w:sz w:val="22"/>
                <w:szCs w:val="22"/>
                <w:lang w:eastAsia="en-US"/>
              </w:rPr>
              <w:t xml:space="preserve"> dane o stanie zdrowia (pomiar temperatury ciała przy wejściu do obiektu);</w:t>
            </w:r>
          </w:p>
          <w:p w14:paraId="1F469638" w14:textId="77777777" w:rsidR="009A0EA7" w:rsidRPr="00B00294" w:rsidRDefault="007E5EEA" w:rsidP="0037728A">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736744379"/>
                <w14:checkbox>
                  <w14:checked w14:val="0"/>
                  <w14:checkedState w14:val="2612" w14:font="MS Gothic"/>
                  <w14:uncheckedState w14:val="2610" w14:font="MS Gothic"/>
                </w14:checkbox>
              </w:sdtPr>
              <w:sdtEndPr/>
              <w:sdtContent>
                <w:r w:rsidR="009A0EA7" w:rsidRPr="00B00294">
                  <w:rPr>
                    <w:rFonts w:ascii="Segoe UI Symbol" w:eastAsia="MS Gothic" w:hAnsi="Segoe UI Symbol" w:cs="Segoe UI Symbol" w:hint="eastAsia"/>
                    <w:sz w:val="22"/>
                    <w:szCs w:val="22"/>
                  </w:rPr>
                  <w:t>☐</w:t>
                </w:r>
              </w:sdtContent>
            </w:sdt>
            <w:r w:rsidR="009A0EA7" w:rsidRPr="00B00294">
              <w:rPr>
                <w:rFonts w:eastAsia="MS Mincho"/>
                <w:sz w:val="22"/>
                <w:szCs w:val="22"/>
              </w:rPr>
              <w:t xml:space="preserve"> inne: </w:t>
            </w:r>
            <w:r w:rsidR="009A0EA7" w:rsidRPr="00B00294">
              <w:rPr>
                <w:rFonts w:eastAsia="MS Mincho"/>
                <w:i/>
                <w:sz w:val="22"/>
                <w:szCs w:val="22"/>
              </w:rPr>
              <w:t>………………………………</w:t>
            </w:r>
          </w:p>
          <w:p w14:paraId="71FDAAA6" w14:textId="77777777" w:rsidR="009A0EA7" w:rsidRPr="00B00294" w:rsidRDefault="009A0EA7" w:rsidP="0037728A">
            <w:pPr>
              <w:tabs>
                <w:tab w:val="left" w:pos="709"/>
              </w:tabs>
              <w:suppressAutoHyphens/>
              <w:rPr>
                <w:rFonts w:eastAsia="MS Mincho"/>
                <w:i/>
                <w:sz w:val="22"/>
                <w:szCs w:val="22"/>
              </w:rPr>
            </w:pPr>
            <w:r w:rsidRPr="002955A0">
              <w:rPr>
                <w:rFonts w:eastAsia="MS Mincho"/>
                <w:iCs/>
                <w:color w:val="FF0000"/>
                <w:sz w:val="18"/>
                <w:szCs w:val="18"/>
              </w:rPr>
              <w:t>[Tekst pomocniczy do usunięcia w wersji finalnej</w:t>
            </w:r>
            <w:r w:rsidRPr="002955A0">
              <w:rPr>
                <w:rFonts w:eastAsia="MS Mincho"/>
                <w:i/>
                <w:color w:val="FF0000"/>
                <w:sz w:val="18"/>
                <w:szCs w:val="18"/>
              </w:rPr>
              <w:t xml:space="preserve"> - należy uzupełnić o zakres danych niewymienionych w powyższych polach</w:t>
            </w:r>
            <w:r w:rsidRPr="002955A0">
              <w:rPr>
                <w:rFonts w:eastAsia="MS Mincho"/>
                <w:iCs/>
                <w:color w:val="FF0000"/>
                <w:sz w:val="18"/>
                <w:szCs w:val="18"/>
              </w:rPr>
              <w:t>]</w:t>
            </w:r>
          </w:p>
        </w:tc>
      </w:tr>
    </w:tbl>
    <w:p w14:paraId="2FB0365D" w14:textId="77777777" w:rsidR="009A0EA7" w:rsidRPr="001428DB" w:rsidRDefault="009A0EA7" w:rsidP="009A0EA7">
      <w:pPr>
        <w:numPr>
          <w:ilvl w:val="0"/>
          <w:numId w:val="93"/>
        </w:numPr>
        <w:tabs>
          <w:tab w:val="left" w:pos="709"/>
        </w:tabs>
        <w:suppressAutoHyphens/>
        <w:ind w:left="348"/>
        <w:jc w:val="both"/>
        <w:rPr>
          <w:sz w:val="22"/>
          <w:szCs w:val="22"/>
          <w:lang w:val="x-none"/>
        </w:rPr>
      </w:pPr>
      <w:r w:rsidRPr="001428DB">
        <w:rPr>
          <w:sz w:val="22"/>
          <w:szCs w:val="22"/>
          <w:lang w:val="x-none"/>
        </w:rPr>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16225113" w14:textId="77777777" w:rsidR="009A0EA7" w:rsidRPr="001428DB" w:rsidRDefault="009A0EA7" w:rsidP="009A0EA7">
      <w:pPr>
        <w:numPr>
          <w:ilvl w:val="0"/>
          <w:numId w:val="93"/>
        </w:numPr>
        <w:tabs>
          <w:tab w:val="left" w:pos="709"/>
        </w:tabs>
        <w:suppressAutoHyphens/>
        <w:ind w:left="348"/>
        <w:jc w:val="both"/>
        <w:rPr>
          <w:sz w:val="22"/>
          <w:szCs w:val="22"/>
          <w:lang w:val="x-none"/>
        </w:rPr>
      </w:pPr>
      <w:r w:rsidRPr="001428DB">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3D8CFDB9" w14:textId="77777777" w:rsidR="009A0EA7" w:rsidRPr="001428DB" w:rsidRDefault="009A0EA7" w:rsidP="009A0EA7">
      <w:pPr>
        <w:numPr>
          <w:ilvl w:val="0"/>
          <w:numId w:val="93"/>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64EE8868" w14:textId="77777777" w:rsidR="009A0EA7" w:rsidRPr="001428DB" w:rsidRDefault="009A0EA7" w:rsidP="009A0EA7">
      <w:pPr>
        <w:numPr>
          <w:ilvl w:val="0"/>
          <w:numId w:val="93"/>
        </w:numPr>
        <w:ind w:left="348"/>
        <w:contextualSpacing/>
        <w:jc w:val="both"/>
      </w:pPr>
      <w:r w:rsidRPr="001428DB">
        <w:rPr>
          <w:sz w:val="22"/>
          <w:szCs w:val="22"/>
        </w:rPr>
        <w:t xml:space="preserve">Podmiot Przetwarzający oświadcza, że posiada dokumentację opisującą sposób przetwarzania danych osobowych. </w:t>
      </w:r>
    </w:p>
    <w:p w14:paraId="2DF3F4B2" w14:textId="77777777" w:rsidR="009A0EA7" w:rsidRPr="001428DB" w:rsidRDefault="009A0EA7" w:rsidP="009A0EA7">
      <w:pPr>
        <w:numPr>
          <w:ilvl w:val="0"/>
          <w:numId w:val="93"/>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02FF0E42"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0DD2B94B"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681B3861" w14:textId="77777777" w:rsidR="009A0EA7" w:rsidRPr="001428DB" w:rsidRDefault="009A0EA7" w:rsidP="009A0EA7">
      <w:pPr>
        <w:numPr>
          <w:ilvl w:val="0"/>
          <w:numId w:val="94"/>
        </w:numPr>
        <w:suppressAutoHyphens/>
        <w:ind w:left="348"/>
        <w:contextualSpacing/>
        <w:jc w:val="both"/>
        <w:rPr>
          <w:sz w:val="22"/>
          <w:szCs w:val="22"/>
        </w:rPr>
      </w:pPr>
      <w:r w:rsidRPr="001428DB">
        <w:rPr>
          <w:sz w:val="22"/>
          <w:szCs w:val="22"/>
        </w:rPr>
        <w:t>przepisów prawa i procedur dotyczących postępowania przy przetwarzaniu danych osobowych,</w:t>
      </w:r>
    </w:p>
    <w:p w14:paraId="774ED2AD" w14:textId="77777777" w:rsidR="009A0EA7" w:rsidRPr="001428DB" w:rsidRDefault="009A0EA7" w:rsidP="009A0EA7">
      <w:pPr>
        <w:numPr>
          <w:ilvl w:val="0"/>
          <w:numId w:val="94"/>
        </w:numPr>
        <w:suppressAutoHyphens/>
        <w:ind w:left="348"/>
        <w:contextualSpacing/>
        <w:jc w:val="both"/>
        <w:rPr>
          <w:sz w:val="22"/>
          <w:szCs w:val="22"/>
        </w:rPr>
      </w:pPr>
      <w:r w:rsidRPr="001428DB">
        <w:rPr>
          <w:sz w:val="22"/>
          <w:szCs w:val="22"/>
        </w:rPr>
        <w:t>przepisów prawa i procedur dotyczących postępowania w sytuacji naruszenia bezpieczeństwa danych osobowych,</w:t>
      </w:r>
    </w:p>
    <w:p w14:paraId="25F53734" w14:textId="77777777" w:rsidR="009A0EA7" w:rsidRPr="001428DB" w:rsidRDefault="009A0EA7" w:rsidP="009A0EA7">
      <w:pPr>
        <w:numPr>
          <w:ilvl w:val="0"/>
          <w:numId w:val="94"/>
        </w:numPr>
        <w:suppressAutoHyphens/>
        <w:ind w:left="348"/>
        <w:contextualSpacing/>
        <w:jc w:val="both"/>
        <w:rPr>
          <w:sz w:val="22"/>
          <w:szCs w:val="22"/>
        </w:rPr>
      </w:pPr>
      <w:r w:rsidRPr="001428DB">
        <w:rPr>
          <w:sz w:val="22"/>
          <w:szCs w:val="22"/>
        </w:rPr>
        <w:t>realizacji praw osób, których dane dotyczą.</w:t>
      </w:r>
    </w:p>
    <w:p w14:paraId="4B537F36" w14:textId="77777777" w:rsidR="009A0EA7" w:rsidRPr="001428DB" w:rsidRDefault="009A0EA7" w:rsidP="009A0EA7">
      <w:pPr>
        <w:numPr>
          <w:ilvl w:val="0"/>
          <w:numId w:val="93"/>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r>
        <w:rPr>
          <w:sz w:val="22"/>
          <w:szCs w:val="22"/>
        </w:rPr>
        <w:t xml:space="preserve">z dnia 10 maja 2018 roku </w:t>
      </w:r>
      <w:r>
        <w:rPr>
          <w:sz w:val="22"/>
          <w:szCs w:val="22"/>
        </w:rPr>
        <w:br/>
      </w:r>
      <w:r w:rsidRPr="001428DB">
        <w:rPr>
          <w:sz w:val="22"/>
          <w:szCs w:val="22"/>
        </w:rPr>
        <w:t>o ochronie danych osobowych</w:t>
      </w:r>
      <w:r>
        <w:rPr>
          <w:sz w:val="22"/>
          <w:szCs w:val="22"/>
        </w:rPr>
        <w:t xml:space="preserve"> (Dz.U. z 2018 r., poz. 1000 z </w:t>
      </w:r>
      <w:proofErr w:type="spellStart"/>
      <w:r>
        <w:rPr>
          <w:sz w:val="22"/>
          <w:szCs w:val="22"/>
        </w:rPr>
        <w:t>późn</w:t>
      </w:r>
      <w:proofErr w:type="spellEnd"/>
      <w:r>
        <w:rPr>
          <w:sz w:val="22"/>
          <w:szCs w:val="22"/>
        </w:rPr>
        <w:t>. zm.)</w:t>
      </w:r>
      <w:r w:rsidRPr="001428DB">
        <w:rPr>
          <w:sz w:val="22"/>
          <w:szCs w:val="22"/>
        </w:rPr>
        <w:t xml:space="preserve">, rozporządzeń lub innych aktów regulujących zasady ochrony danych osobowych, wówczas uznaje się go za administratora w odniesieniu do tego przetwarzania. </w:t>
      </w:r>
    </w:p>
    <w:p w14:paraId="5D4412BB"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178F8127"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775A7A40"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6510D538"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51D0BBCE" w14:textId="77777777" w:rsidR="009A0EA7" w:rsidRPr="001428DB" w:rsidRDefault="009A0EA7" w:rsidP="009A0EA7">
      <w:pPr>
        <w:numPr>
          <w:ilvl w:val="0"/>
          <w:numId w:val="93"/>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4FC1AE58"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544A3E02"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3F39BCFA"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25138C07"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79EFADC6" w14:textId="77777777" w:rsidR="009A0EA7" w:rsidRPr="001428DB" w:rsidRDefault="009A0EA7" w:rsidP="009A0EA7">
      <w:pPr>
        <w:numPr>
          <w:ilvl w:val="0"/>
          <w:numId w:val="93"/>
        </w:numPr>
        <w:ind w:left="348"/>
        <w:contextualSpacing/>
        <w:jc w:val="both"/>
        <w:rPr>
          <w:sz w:val="22"/>
          <w:szCs w:val="22"/>
        </w:rPr>
      </w:pPr>
      <w:r w:rsidRPr="001428DB">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7AEA7ED6"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1110C5F7" w14:textId="77777777" w:rsidR="009A0EA7" w:rsidRPr="001428DB" w:rsidRDefault="009A0EA7" w:rsidP="009A0EA7">
      <w:pPr>
        <w:numPr>
          <w:ilvl w:val="0"/>
          <w:numId w:val="95"/>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4B874FB3" w14:textId="77777777" w:rsidR="009A0EA7" w:rsidRPr="001428DB" w:rsidRDefault="009A0EA7" w:rsidP="009A0EA7">
      <w:pPr>
        <w:numPr>
          <w:ilvl w:val="0"/>
          <w:numId w:val="95"/>
        </w:numPr>
        <w:suppressAutoHyphens/>
        <w:ind w:left="348"/>
        <w:contextualSpacing/>
        <w:jc w:val="both"/>
        <w:rPr>
          <w:sz w:val="22"/>
          <w:szCs w:val="22"/>
        </w:rPr>
      </w:pPr>
      <w:r w:rsidRPr="001428DB">
        <w:rPr>
          <w:sz w:val="22"/>
          <w:szCs w:val="22"/>
        </w:rPr>
        <w:t>każdym nieupoważnionym dostępie do danych osobowych lub naruszeniu przepisów dotyczących ochrony danych osobowych na podstawie art. 33 RODO,</w:t>
      </w:r>
    </w:p>
    <w:p w14:paraId="21095DFF" w14:textId="77777777" w:rsidR="009A0EA7" w:rsidRPr="001428DB" w:rsidRDefault="009A0EA7" w:rsidP="009A0EA7">
      <w:pPr>
        <w:numPr>
          <w:ilvl w:val="0"/>
          <w:numId w:val="95"/>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7F67BC8D"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49B960E9" w14:textId="77777777" w:rsidR="009A0EA7" w:rsidRPr="009C5CBE" w:rsidRDefault="009A0EA7" w:rsidP="009A0EA7">
      <w:pPr>
        <w:pStyle w:val="Akapitzlist"/>
        <w:numPr>
          <w:ilvl w:val="0"/>
          <w:numId w:val="93"/>
        </w:numPr>
        <w:ind w:left="360"/>
        <w:jc w:val="both"/>
        <w:rPr>
          <w:sz w:val="22"/>
          <w:szCs w:val="22"/>
        </w:rPr>
      </w:pPr>
      <w:r w:rsidRPr="009C5CBE">
        <w:rPr>
          <w:sz w:val="22"/>
          <w:szCs w:val="22"/>
        </w:rPr>
        <w:t xml:space="preserve">Administrator Danych Osobowych spełnił obowiązek informacyjny wynikający z art. 13 i 14 RODO na stronie internetowej Polskiej Grupy Górniczej w zakładce RODO, w załączniku „Kontrahenci/Pracownicy Kontrahentów” (w zakresie dotyczącym danych osobowych Kontrahenta i pracowników Kontrahenta) oraz w załączonej do niniejszej Umowy klauzuli informacyjnej </w:t>
      </w:r>
      <w:r w:rsidRPr="009C5CBE">
        <w:rPr>
          <w:sz w:val="22"/>
          <w:szCs w:val="22"/>
        </w:rPr>
        <w:br/>
        <w:t xml:space="preserve">(dotyczy przypadków przetwarzania danych osobowych w celu związanym z postępowaniem </w:t>
      </w:r>
      <w:r w:rsidRPr="009C5CBE">
        <w:rPr>
          <w:sz w:val="22"/>
          <w:szCs w:val="22"/>
        </w:rPr>
        <w:br/>
        <w:t xml:space="preserve">o udzielenie zamówienia publicznego). Dla podmiotów danych uczestniczących w postępowaniu </w:t>
      </w:r>
      <w:r>
        <w:rPr>
          <w:sz w:val="22"/>
          <w:szCs w:val="22"/>
        </w:rPr>
        <w:br/>
      </w:r>
      <w:r w:rsidRPr="009C5CBE">
        <w:rPr>
          <w:sz w:val="22"/>
          <w:szCs w:val="22"/>
        </w:rPr>
        <w:t>o naprawę szkody górniczej obowiązek informacyjny został spełniony na stronie internetowej Polskiej Grupy Górniczej S.A. w zakładce RODO, w</w:t>
      </w:r>
      <w:r>
        <w:rPr>
          <w:sz w:val="22"/>
          <w:szCs w:val="22"/>
        </w:rPr>
        <w:t xml:space="preserve"> załączniku „Szkody górnicze”</w:t>
      </w:r>
      <w:r w:rsidRPr="009C5CBE">
        <w:rPr>
          <w:sz w:val="22"/>
          <w:szCs w:val="22"/>
        </w:rPr>
        <w:t xml:space="preserve">. </w:t>
      </w:r>
    </w:p>
    <w:p w14:paraId="67C7B5DD"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7398DCB6"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4A5834DE"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Podmiot Przetwarzający ponosi odpowiedzialność za szkody, jakie powstaną wobec Administratora Danych Osobowych  lub innych podmiotów w wyniku przetwarzania przez niego powierzonych danych osobowych w sposób </w:t>
      </w:r>
      <w:r w:rsidRPr="002955A0">
        <w:rPr>
          <w:sz w:val="22"/>
          <w:szCs w:val="22"/>
        </w:rPr>
        <w:t>niezgodny z Umową wykonawczą</w:t>
      </w:r>
      <w:r w:rsidRPr="001428DB">
        <w:rPr>
          <w:sz w:val="22"/>
          <w:szCs w:val="22"/>
        </w:rPr>
        <w:t xml:space="preserve"> lub przepisami o ochronie danych osobowych.</w:t>
      </w:r>
    </w:p>
    <w:p w14:paraId="34F10124"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1CC5896A"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613557FC"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w wysokości</w:t>
      </w:r>
      <w:r>
        <w:rPr>
          <w:sz w:val="22"/>
          <w:szCs w:val="22"/>
        </w:rPr>
        <w:t xml:space="preserve"> 7 000,00 złotych </w:t>
      </w:r>
      <w:r w:rsidRPr="001428DB">
        <w:rPr>
          <w:sz w:val="22"/>
          <w:szCs w:val="22"/>
        </w:rPr>
        <w:t xml:space="preserve">za każdy przypadek naruszenia. Administrator Danych Osobowych uprawniony jest do dochodzenia odszkodowania uzupełniającego na zasadach ogólnych. </w:t>
      </w:r>
    </w:p>
    <w:p w14:paraId="567D4C64"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1FE87D1C"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W szczególności Administrator Danych Osobowych  ma prawo wypowiedzieć niniejszą Umowę, gdy Podmiot Przetwarzający:</w:t>
      </w:r>
    </w:p>
    <w:p w14:paraId="35145A6A" w14:textId="77777777" w:rsidR="009A0EA7" w:rsidRPr="001428DB" w:rsidRDefault="009A0EA7" w:rsidP="009A0EA7">
      <w:pPr>
        <w:numPr>
          <w:ilvl w:val="0"/>
          <w:numId w:val="96"/>
        </w:numPr>
        <w:suppressAutoHyphens/>
        <w:ind w:left="709" w:hanging="283"/>
        <w:contextualSpacing/>
        <w:jc w:val="both"/>
        <w:rPr>
          <w:sz w:val="22"/>
          <w:szCs w:val="22"/>
        </w:rPr>
      </w:pPr>
      <w:r w:rsidRPr="001428DB">
        <w:rPr>
          <w:sz w:val="22"/>
          <w:szCs w:val="22"/>
        </w:rPr>
        <w:t>wykorzystał dane osobowe w sposób niezgodny z Umową,</w:t>
      </w:r>
    </w:p>
    <w:p w14:paraId="68DD53AC" w14:textId="77777777" w:rsidR="009A0EA7" w:rsidRPr="001428DB" w:rsidRDefault="009A0EA7" w:rsidP="009A0EA7">
      <w:pPr>
        <w:numPr>
          <w:ilvl w:val="0"/>
          <w:numId w:val="96"/>
        </w:numPr>
        <w:suppressAutoHyphens/>
        <w:ind w:left="709" w:hanging="283"/>
        <w:contextualSpacing/>
        <w:jc w:val="both"/>
        <w:rPr>
          <w:sz w:val="22"/>
          <w:szCs w:val="22"/>
        </w:rPr>
      </w:pPr>
      <w:r w:rsidRPr="001428DB">
        <w:rPr>
          <w:sz w:val="22"/>
          <w:szCs w:val="22"/>
        </w:rPr>
        <w:t>powierzył przetwarzanie danych osobowych podwykonawcom bez zgody Administratora Danych Osobowych,</w:t>
      </w:r>
    </w:p>
    <w:p w14:paraId="0DDFCC0C" w14:textId="77777777" w:rsidR="009A0EA7" w:rsidRPr="001428DB" w:rsidRDefault="009A0EA7" w:rsidP="009A0EA7">
      <w:pPr>
        <w:numPr>
          <w:ilvl w:val="0"/>
          <w:numId w:val="96"/>
        </w:numPr>
        <w:suppressAutoHyphens/>
        <w:ind w:left="709" w:hanging="283"/>
        <w:contextualSpacing/>
        <w:jc w:val="both"/>
        <w:rPr>
          <w:sz w:val="22"/>
          <w:szCs w:val="22"/>
        </w:rPr>
      </w:pPr>
      <w:r w:rsidRPr="001428DB">
        <w:rPr>
          <w:sz w:val="22"/>
          <w:szCs w:val="22"/>
        </w:rPr>
        <w:t>nie zaprzestał niewłaściwego przetwarzania danych osobowych,</w:t>
      </w:r>
    </w:p>
    <w:p w14:paraId="5DA3A4AD" w14:textId="77777777" w:rsidR="009A0EA7" w:rsidRPr="001428DB" w:rsidRDefault="009A0EA7" w:rsidP="009A0EA7">
      <w:pPr>
        <w:numPr>
          <w:ilvl w:val="0"/>
          <w:numId w:val="96"/>
        </w:numPr>
        <w:suppressAutoHyphens/>
        <w:ind w:left="709" w:hanging="283"/>
        <w:contextualSpacing/>
        <w:jc w:val="both"/>
        <w:rPr>
          <w:sz w:val="22"/>
          <w:szCs w:val="22"/>
        </w:rPr>
      </w:pPr>
      <w:r w:rsidRPr="001428DB">
        <w:rPr>
          <w:sz w:val="22"/>
          <w:szCs w:val="22"/>
        </w:rPr>
        <w:t>nie stosował się do zaleceń organu nadzorczego,</w:t>
      </w:r>
    </w:p>
    <w:p w14:paraId="69F16327" w14:textId="77777777" w:rsidR="009A0EA7" w:rsidRPr="001428DB" w:rsidRDefault="009A0EA7" w:rsidP="009A0EA7">
      <w:pPr>
        <w:numPr>
          <w:ilvl w:val="0"/>
          <w:numId w:val="96"/>
        </w:numPr>
        <w:suppressAutoHyphens/>
        <w:ind w:left="709" w:hanging="283"/>
        <w:contextualSpacing/>
        <w:jc w:val="both"/>
        <w:rPr>
          <w:sz w:val="22"/>
          <w:szCs w:val="22"/>
        </w:rPr>
      </w:pPr>
      <w:r w:rsidRPr="001428DB">
        <w:rPr>
          <w:sz w:val="22"/>
          <w:szCs w:val="22"/>
        </w:rPr>
        <w:t xml:space="preserve">zawiadomił o swojej niezdolności do dalszego wykonywania Umowy. </w:t>
      </w:r>
    </w:p>
    <w:p w14:paraId="6C75B4FE" w14:textId="77777777" w:rsidR="009A0EA7" w:rsidRPr="001428DB" w:rsidRDefault="009A0EA7" w:rsidP="009A0EA7">
      <w:pPr>
        <w:numPr>
          <w:ilvl w:val="0"/>
          <w:numId w:val="93"/>
        </w:numPr>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7AAD6EB4"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A7CE819"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54E0F8E6"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55B96605"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448BBF2F"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40324118" w14:textId="77777777" w:rsidR="009A0EA7" w:rsidRPr="001428DB" w:rsidRDefault="009A0EA7" w:rsidP="009A0EA7">
      <w:pPr>
        <w:numPr>
          <w:ilvl w:val="0"/>
          <w:numId w:val="93"/>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62F81972" w14:textId="77777777" w:rsidR="009A0EA7" w:rsidRPr="001428DB" w:rsidRDefault="009A0EA7" w:rsidP="009A0EA7">
      <w:pPr>
        <w:suppressAutoHyphens/>
        <w:ind w:left="348"/>
        <w:contextualSpacing/>
        <w:rPr>
          <w:sz w:val="22"/>
          <w:szCs w:val="22"/>
        </w:rPr>
      </w:pPr>
      <w:r w:rsidRPr="001428DB">
        <w:rPr>
          <w:sz w:val="22"/>
          <w:szCs w:val="22"/>
        </w:rPr>
        <w:t>a) uczestniczenia w kontroli organu nadzorczego</w:t>
      </w:r>
      <w:r>
        <w:rPr>
          <w:sz w:val="22"/>
          <w:szCs w:val="22"/>
        </w:rPr>
        <w:t>,</w:t>
      </w:r>
    </w:p>
    <w:p w14:paraId="62F5218C" w14:textId="77777777" w:rsidR="009A0EA7" w:rsidRPr="001428DB" w:rsidRDefault="009A0EA7" w:rsidP="009A0EA7">
      <w:pPr>
        <w:suppressAutoHyphens/>
        <w:ind w:left="348"/>
        <w:contextualSpacing/>
        <w:rPr>
          <w:sz w:val="22"/>
          <w:szCs w:val="22"/>
        </w:rPr>
      </w:pPr>
      <w:r w:rsidRPr="001428DB">
        <w:rPr>
          <w:sz w:val="22"/>
          <w:szCs w:val="22"/>
        </w:rPr>
        <w:t>b) wnoszenia uwag do treści sprawozdania pokontrolnego</w:t>
      </w:r>
      <w:r>
        <w:rPr>
          <w:sz w:val="22"/>
          <w:szCs w:val="22"/>
        </w:rPr>
        <w:t>,</w:t>
      </w:r>
    </w:p>
    <w:p w14:paraId="7114F0B7" w14:textId="77777777" w:rsidR="009A0EA7" w:rsidRPr="001428DB" w:rsidRDefault="009A0EA7" w:rsidP="009A0EA7">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4B639C28" w14:textId="77777777" w:rsidR="009A0EA7" w:rsidRPr="001428DB" w:rsidRDefault="009A0EA7" w:rsidP="009A0EA7">
      <w:pPr>
        <w:suppressAutoHyphens/>
        <w:ind w:left="-11"/>
        <w:rPr>
          <w:sz w:val="22"/>
          <w:szCs w:val="22"/>
        </w:rPr>
      </w:pPr>
      <w:r w:rsidRPr="001428DB">
        <w:rPr>
          <w:sz w:val="22"/>
          <w:szCs w:val="22"/>
        </w:rPr>
        <w:t>44. Strony wyznaczają następujące osoby do kontaktu w sprawie powierzonych danych osobowych:</w:t>
      </w:r>
    </w:p>
    <w:p w14:paraId="476A9827" w14:textId="77777777" w:rsidR="009A0EA7" w:rsidRDefault="009A0EA7" w:rsidP="009A0EA7">
      <w:pPr>
        <w:suppressAutoHyphens/>
        <w:jc w:val="both"/>
        <w:rPr>
          <w:color w:val="FF0000"/>
          <w:sz w:val="22"/>
          <w:szCs w:val="22"/>
        </w:rPr>
      </w:pPr>
      <w:r w:rsidRPr="001428DB">
        <w:rPr>
          <w:sz w:val="22"/>
          <w:szCs w:val="22"/>
        </w:rPr>
        <w:t xml:space="preserve">a) </w:t>
      </w:r>
      <w:r w:rsidRPr="002955A0">
        <w:rPr>
          <w:sz w:val="22"/>
          <w:szCs w:val="22"/>
        </w:rPr>
        <w:t>Po stronie Administratora Danych Osobowych: ……………………………….. .</w:t>
      </w:r>
      <w:r w:rsidRPr="002955A0">
        <w:rPr>
          <w:color w:val="FF0000"/>
          <w:sz w:val="22"/>
          <w:szCs w:val="22"/>
        </w:rPr>
        <w:t xml:space="preserve">[Tekst pomocniczy do usunięcia w wersji finalnej - </w:t>
      </w:r>
      <w:r w:rsidRPr="002955A0">
        <w:rPr>
          <w:i/>
          <w:iCs/>
          <w:color w:val="FF0000"/>
          <w:sz w:val="22"/>
          <w:szCs w:val="22"/>
        </w:rPr>
        <w:t>należy uzupełnić o imię i nazwisko, nr tel. służbowego, służbowy adres e-mail osoby odpowiedzialnej za nadzór i realizację niniejszej Umowy</w:t>
      </w:r>
      <w:r w:rsidRPr="002955A0">
        <w:rPr>
          <w:color w:val="FF0000"/>
          <w:sz w:val="22"/>
          <w:szCs w:val="22"/>
        </w:rPr>
        <w:t>]</w:t>
      </w:r>
    </w:p>
    <w:p w14:paraId="5F5BE00A" w14:textId="77777777" w:rsidR="009A0EA7" w:rsidRDefault="009A0EA7" w:rsidP="009A0EA7">
      <w:pPr>
        <w:spacing w:after="160" w:line="259" w:lineRule="auto"/>
        <w:jc w:val="both"/>
        <w:rPr>
          <w:b/>
          <w:bCs/>
          <w:sz w:val="22"/>
          <w:szCs w:val="22"/>
        </w:rPr>
      </w:pPr>
      <w:r w:rsidRPr="00957B86">
        <w:rPr>
          <w:sz w:val="22"/>
          <w:szCs w:val="22"/>
        </w:rPr>
        <w:t xml:space="preserve">b) Po </w:t>
      </w:r>
      <w:r w:rsidRPr="002955A0">
        <w:rPr>
          <w:sz w:val="22"/>
          <w:szCs w:val="22"/>
        </w:rPr>
        <w:t>stronie Podmiotu Przetwarzającego: ……………………………….. .</w:t>
      </w:r>
      <w:r w:rsidRPr="002955A0">
        <w:rPr>
          <w:color w:val="FF0000"/>
          <w:sz w:val="22"/>
          <w:szCs w:val="22"/>
        </w:rPr>
        <w:t xml:space="preserve">[Tekst pomocniczy do usunięcia w wersji finalnej - </w:t>
      </w:r>
      <w:r w:rsidRPr="002955A0">
        <w:rPr>
          <w:i/>
          <w:iCs/>
          <w:color w:val="FF0000"/>
          <w:sz w:val="22"/>
          <w:szCs w:val="22"/>
        </w:rPr>
        <w:t>należy uzupełnić o  imię i nazwisko, nr tel. służbowego, służbowy</w:t>
      </w:r>
      <w:r>
        <w:rPr>
          <w:i/>
          <w:iCs/>
          <w:color w:val="FF0000"/>
          <w:sz w:val="22"/>
          <w:szCs w:val="22"/>
        </w:rPr>
        <w:t xml:space="preserve"> </w:t>
      </w:r>
      <w:r w:rsidRPr="002955A0">
        <w:rPr>
          <w:i/>
          <w:iCs/>
          <w:color w:val="FF0000"/>
          <w:sz w:val="22"/>
          <w:szCs w:val="22"/>
        </w:rPr>
        <w:t>adres</w:t>
      </w:r>
      <w:r>
        <w:rPr>
          <w:i/>
          <w:iCs/>
          <w:color w:val="FF0000"/>
          <w:sz w:val="22"/>
          <w:szCs w:val="22"/>
        </w:rPr>
        <w:br/>
      </w:r>
      <w:r w:rsidRPr="002955A0">
        <w:rPr>
          <w:i/>
          <w:iCs/>
          <w:color w:val="FF0000"/>
          <w:sz w:val="22"/>
          <w:szCs w:val="22"/>
        </w:rPr>
        <w:t>e-mail osoby do kontaktu wskazanej przez Podmiot Przetwarzający</w:t>
      </w:r>
      <w:r w:rsidRPr="002955A0">
        <w:rPr>
          <w:color w:val="FF0000"/>
          <w:sz w:val="22"/>
          <w:szCs w:val="22"/>
        </w:rPr>
        <w:t>]</w:t>
      </w:r>
    </w:p>
    <w:bookmarkEnd w:id="271"/>
    <w:sectPr w:rsidR="009A0EA7">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B8085" w14:textId="77777777" w:rsidR="001F5526" w:rsidRDefault="001F5526" w:rsidP="0079756C">
      <w:r>
        <w:separator/>
      </w:r>
    </w:p>
  </w:endnote>
  <w:endnote w:type="continuationSeparator" w:id="0">
    <w:p w14:paraId="0229A64E" w14:textId="77777777" w:rsidR="001F5526" w:rsidRDefault="001F5526"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imes-Italic">
    <w:altName w:val="Times New Roman"/>
    <w:panose1 w:val="00000000000000000000"/>
    <w:charset w:val="00"/>
    <w:family w:val="auto"/>
    <w:notTrueType/>
    <w:pitch w:val="default"/>
    <w:sig w:usb0="00000003" w:usb1="00000000" w:usb2="00000000" w:usb3="00000000" w:csb0="00000001" w:csb1="00000000"/>
  </w:font>
  <w:font w:name="TimesNewRoman,Italic">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sdtContent>
      <w:p w14:paraId="4AA81987" w14:textId="706B82BF" w:rsidR="001F5526" w:rsidRDefault="001F5526" w:rsidP="0022543C">
        <w:pPr>
          <w:pStyle w:val="Stopka"/>
        </w:pPr>
        <w:r>
          <w:t xml:space="preserve">Nr postępowania 442400685   </w:t>
        </w:r>
        <w:r>
          <w:tab/>
        </w:r>
        <w:r>
          <w:tab/>
        </w:r>
        <w:r>
          <w:fldChar w:fldCharType="begin"/>
        </w:r>
        <w:r>
          <w:instrText>PAGE   \* MERGEFORMAT</w:instrText>
        </w:r>
        <w:r>
          <w:fldChar w:fldCharType="separate"/>
        </w:r>
        <w:r w:rsidR="00F31E53">
          <w:rPr>
            <w:noProof/>
          </w:rPr>
          <w:t>28</w:t>
        </w:r>
        <w:r>
          <w:fldChar w:fldCharType="end"/>
        </w:r>
      </w:p>
      <w:p w14:paraId="0870A40B" w14:textId="77777777" w:rsidR="001F5526" w:rsidRDefault="001F5526" w:rsidP="0022543C">
        <w:pPr>
          <w:pStyle w:val="Stopka"/>
        </w:pPr>
      </w:p>
      <w:sdt>
        <w:sdtPr>
          <w:rPr>
            <w:i/>
            <w:iCs/>
          </w:rPr>
          <w:id w:val="1987202481"/>
          <w:lock w:val="sdtContentLocked"/>
          <w:text/>
        </w:sdtPr>
        <w:sdtEndPr/>
        <w:sdtContent>
          <w:p w14:paraId="5CF46CF4" w14:textId="2F594C09" w:rsidR="001F5526" w:rsidRDefault="001F5526" w:rsidP="0022543C">
            <w:pPr>
              <w:pStyle w:val="Stopka"/>
            </w:pPr>
            <w:r w:rsidRPr="0018680E">
              <w:rPr>
                <w:i/>
                <w:iCs/>
              </w:rPr>
              <w:t>Wzór nr SK202</w:t>
            </w:r>
            <w:r>
              <w:rPr>
                <w:i/>
                <w:iCs/>
              </w:rPr>
              <w:t>30214</w:t>
            </w:r>
          </w:p>
        </w:sdtContent>
      </w:sdt>
    </w:sdtContent>
  </w:sdt>
  <w:p w14:paraId="2E94BEBD" w14:textId="19549568" w:rsidR="001F5526" w:rsidRPr="00DD199C" w:rsidRDefault="001F5526"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01DB1" w14:textId="426F5B80" w:rsidR="001F5526" w:rsidRPr="009C024D" w:rsidRDefault="001F5526" w:rsidP="0079756C">
    <w:pPr>
      <w:pStyle w:val="Stopka"/>
      <w:rPr>
        <w:i/>
        <w:iCs/>
      </w:rPr>
    </w:pPr>
    <w:r>
      <w:rPr>
        <w:i/>
        <w:iCs/>
      </w:rPr>
      <w:t>Nr postępowania 442400685</w:t>
    </w:r>
    <w:r w:rsidRPr="009C024D">
      <w:rPr>
        <w:i/>
        <w:iCs/>
      </w:rPr>
      <w:tab/>
    </w:r>
    <w:r w:rsidRPr="009C024D">
      <w:rPr>
        <w:i/>
        <w:iCs/>
      </w:rPr>
      <w:tab/>
    </w:r>
    <w:sdt>
      <w:sdtPr>
        <w:rPr>
          <w:i/>
          <w:iCs/>
        </w:rPr>
        <w:id w:val="1829011434"/>
        <w:docPartObj>
          <w:docPartGallery w:val="Page Numbers (Bottom of Page)"/>
          <w:docPartUnique/>
        </w:docPartObj>
      </w:sdtPr>
      <w:sdtEndPr/>
      <w:sdtContent>
        <w:r w:rsidRPr="009C024D">
          <w:rPr>
            <w:i/>
            <w:iCs/>
          </w:rPr>
          <w:fldChar w:fldCharType="begin"/>
        </w:r>
        <w:r w:rsidRPr="009C024D">
          <w:rPr>
            <w:i/>
            <w:iCs/>
          </w:rPr>
          <w:instrText>PAGE   \* MERGEFORMAT</w:instrText>
        </w:r>
        <w:r w:rsidRPr="009C024D">
          <w:rPr>
            <w:i/>
            <w:iCs/>
          </w:rPr>
          <w:fldChar w:fldCharType="separate"/>
        </w:r>
        <w:r w:rsidR="00914E79">
          <w:rPr>
            <w:i/>
            <w:iCs/>
            <w:noProof/>
          </w:rPr>
          <w:t>58</w:t>
        </w:r>
        <w:r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2585D" w14:textId="77777777" w:rsidR="001F5526" w:rsidRDefault="001F5526" w:rsidP="0079756C">
      <w:r>
        <w:separator/>
      </w:r>
    </w:p>
  </w:footnote>
  <w:footnote w:type="continuationSeparator" w:id="0">
    <w:p w14:paraId="6F40BF4C" w14:textId="77777777" w:rsidR="001F5526" w:rsidRDefault="001F5526"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1F5526" w:rsidRPr="006147A0" w:rsidRDefault="001F5526"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1F5526" w:rsidRDefault="001F5526"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E7AA41C"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000029"/>
    <w:multiLevelType w:val="multilevel"/>
    <w:tmpl w:val="CBAE5B66"/>
    <w:lvl w:ilvl="0">
      <w:start w:val="1"/>
      <w:numFmt w:val="decimal"/>
      <w:lvlText w:val="%1."/>
      <w:lvlJc w:val="left"/>
      <w:pPr>
        <w:tabs>
          <w:tab w:val="num" w:pos="426"/>
        </w:tabs>
      </w:pPr>
      <w:rPr>
        <w:rFonts w:cs="Times New Roman"/>
      </w:rPr>
    </w:lvl>
    <w:lvl w:ilvl="1">
      <w:start w:val="1"/>
      <w:numFmt w:val="lowerLetter"/>
      <w:lvlText w:val="%2."/>
      <w:lvlJc w:val="left"/>
      <w:pPr>
        <w:tabs>
          <w:tab w:val="num" w:pos="1146"/>
        </w:tabs>
      </w:pPr>
      <w:rPr>
        <w:rFonts w:cs="Times New Roman"/>
      </w:rPr>
    </w:lvl>
    <w:lvl w:ilvl="2">
      <w:start w:val="1"/>
      <w:numFmt w:val="lowerRoman"/>
      <w:lvlText w:val="%3."/>
      <w:lvlJc w:val="right"/>
      <w:pPr>
        <w:tabs>
          <w:tab w:val="num" w:pos="1866"/>
        </w:tabs>
      </w:pPr>
      <w:rPr>
        <w:rFonts w:cs="Times New Roman"/>
      </w:rPr>
    </w:lvl>
    <w:lvl w:ilvl="3">
      <w:start w:val="1"/>
      <w:numFmt w:val="decimal"/>
      <w:lvlText w:val="%4."/>
      <w:lvlJc w:val="left"/>
      <w:pPr>
        <w:tabs>
          <w:tab w:val="num" w:pos="2586"/>
        </w:tabs>
      </w:pPr>
      <w:rPr>
        <w:rFonts w:ascii="Times New Roman" w:eastAsia="Calibri" w:hAnsi="Times New Roman" w:cs="Times New Roman"/>
      </w:rPr>
    </w:lvl>
    <w:lvl w:ilvl="4">
      <w:start w:val="1"/>
      <w:numFmt w:val="lowerLetter"/>
      <w:lvlText w:val="%5."/>
      <w:lvlJc w:val="left"/>
      <w:pPr>
        <w:tabs>
          <w:tab w:val="num" w:pos="3306"/>
        </w:tabs>
      </w:pPr>
      <w:rPr>
        <w:rFonts w:cs="Times New Roman"/>
      </w:rPr>
    </w:lvl>
    <w:lvl w:ilvl="5">
      <w:start w:val="1"/>
      <w:numFmt w:val="lowerRoman"/>
      <w:lvlText w:val="%6."/>
      <w:lvlJc w:val="right"/>
      <w:pPr>
        <w:tabs>
          <w:tab w:val="num" w:pos="4026"/>
        </w:tabs>
      </w:pPr>
      <w:rPr>
        <w:rFonts w:cs="Times New Roman"/>
      </w:rPr>
    </w:lvl>
    <w:lvl w:ilvl="6">
      <w:start w:val="1"/>
      <w:numFmt w:val="decimal"/>
      <w:lvlText w:val="%7."/>
      <w:lvlJc w:val="left"/>
      <w:pPr>
        <w:tabs>
          <w:tab w:val="num" w:pos="4746"/>
        </w:tabs>
      </w:pPr>
      <w:rPr>
        <w:rFonts w:cs="Times New Roman"/>
      </w:rPr>
    </w:lvl>
    <w:lvl w:ilvl="7">
      <w:start w:val="1"/>
      <w:numFmt w:val="lowerLetter"/>
      <w:lvlText w:val="%8."/>
      <w:lvlJc w:val="left"/>
      <w:pPr>
        <w:tabs>
          <w:tab w:val="num" w:pos="5466"/>
        </w:tabs>
      </w:pPr>
      <w:rPr>
        <w:rFonts w:cs="Times New Roman"/>
      </w:rPr>
    </w:lvl>
    <w:lvl w:ilvl="8">
      <w:start w:val="1"/>
      <w:numFmt w:val="lowerRoman"/>
      <w:lvlText w:val="%9."/>
      <w:lvlJc w:val="right"/>
      <w:pPr>
        <w:tabs>
          <w:tab w:val="num" w:pos="6186"/>
        </w:tabs>
      </w:pPr>
      <w:rPr>
        <w:rFonts w:cs="Times New Roman"/>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2C744E1"/>
    <w:multiLevelType w:val="hybridMultilevel"/>
    <w:tmpl w:val="51664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E22B45"/>
    <w:multiLevelType w:val="multilevel"/>
    <w:tmpl w:val="E87EBC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sz w:val="24"/>
        <w:szCs w:val="24"/>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6AD3FB3"/>
    <w:multiLevelType w:val="hybridMultilevel"/>
    <w:tmpl w:val="E7CAF82C"/>
    <w:lvl w:ilvl="0" w:tplc="A4C8268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0DDF6940"/>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E4F10B8"/>
    <w:multiLevelType w:val="multilevel"/>
    <w:tmpl w:val="AE56BC08"/>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EDA01EA"/>
    <w:multiLevelType w:val="multilevel"/>
    <w:tmpl w:val="EF8EDF60"/>
    <w:lvl w:ilvl="0">
      <w:start w:val="1"/>
      <w:numFmt w:val="decimal"/>
      <w:lvlText w:val="%1."/>
      <w:lvlJc w:val="left"/>
      <w:pPr>
        <w:tabs>
          <w:tab w:val="num" w:pos="720"/>
        </w:tabs>
        <w:ind w:left="720" w:hanging="360"/>
      </w:pPr>
      <w:rPr>
        <w:rFonts w:cs="Times New Roman"/>
      </w:rPr>
    </w:lvl>
    <w:lvl w:ilvl="1">
      <w:start w:val="7"/>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upperRoman"/>
      <w:lvlText w:val="%5."/>
      <w:lvlJc w:val="left"/>
      <w:pPr>
        <w:ind w:left="3960" w:hanging="720"/>
      </w:pPr>
      <w:rPr>
        <w:rFonts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4204865"/>
    <w:multiLevelType w:val="hybridMultilevel"/>
    <w:tmpl w:val="A43E88A8"/>
    <w:lvl w:ilvl="0" w:tplc="2DCAFD9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4E122D3"/>
    <w:multiLevelType w:val="hybridMultilevel"/>
    <w:tmpl w:val="E9EC86B6"/>
    <w:lvl w:ilvl="0" w:tplc="7B62C394">
      <w:start w:val="1"/>
      <w:numFmt w:val="decimal"/>
      <w:lvlText w:val="%1."/>
      <w:lvlJc w:val="left"/>
      <w:pPr>
        <w:tabs>
          <w:tab w:val="num" w:pos="567"/>
        </w:tabs>
        <w:ind w:left="567" w:hanging="567"/>
      </w:pPr>
      <w:rPr>
        <w:rFonts w:hint="default"/>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162657BC"/>
    <w:multiLevelType w:val="multilevel"/>
    <w:tmpl w:val="53262AB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8"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4678BF"/>
    <w:multiLevelType w:val="hybridMultilevel"/>
    <w:tmpl w:val="28A0CACC"/>
    <w:lvl w:ilvl="0" w:tplc="A4C8268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1F843715"/>
    <w:multiLevelType w:val="hybridMultilevel"/>
    <w:tmpl w:val="AE245134"/>
    <w:lvl w:ilvl="0" w:tplc="14DA554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37D3B53"/>
    <w:multiLevelType w:val="multilevel"/>
    <w:tmpl w:val="63F2C27A"/>
    <w:lvl w:ilvl="0">
      <w:start w:val="1"/>
      <w:numFmt w:val="decimal"/>
      <w:lvlText w:val="%1)"/>
      <w:lvlJc w:val="left"/>
      <w:pPr>
        <w:tabs>
          <w:tab w:val="num" w:pos="1146"/>
        </w:tabs>
        <w:ind w:left="1146" w:hanging="720"/>
      </w:pPr>
      <w:rPr>
        <w:b w:val="0"/>
        <w:bCs/>
        <w:i w:val="0"/>
        <w:iCs w:val="0"/>
        <w:color w:val="000000"/>
        <w:sz w:val="22"/>
        <w:szCs w:val="22"/>
      </w:rPr>
    </w:lvl>
    <w:lvl w:ilvl="1">
      <w:start w:val="1"/>
      <w:numFmt w:val="decimal"/>
      <w:lvlText w:val="%2)"/>
      <w:lvlJc w:val="left"/>
      <w:pPr>
        <w:tabs>
          <w:tab w:val="num" w:pos="1211"/>
        </w:tabs>
        <w:ind w:left="1211" w:hanging="360"/>
      </w:pPr>
      <w:rPr>
        <w:rFonts w:cs="Times New Roman" w:hint="default"/>
        <w:b w:val="0"/>
        <w:bCs w:val="0"/>
        <w:i w:val="0"/>
        <w:iCs w:val="0"/>
        <w:color w:val="000000"/>
        <w:sz w:val="22"/>
        <w:szCs w:val="22"/>
      </w:rPr>
    </w:lvl>
    <w:lvl w:ilvl="2">
      <w:start w:val="1"/>
      <w:numFmt w:val="upperRoman"/>
      <w:lvlText w:val="%3."/>
      <w:lvlJc w:val="left"/>
      <w:pPr>
        <w:tabs>
          <w:tab w:val="num" w:pos="2586"/>
        </w:tabs>
        <w:ind w:left="2586" w:hanging="180"/>
      </w:pPr>
      <w:rPr>
        <w:rFonts w:cs="Times New Roman"/>
      </w:rPr>
    </w:lvl>
    <w:lvl w:ilvl="3">
      <w:start w:val="1"/>
      <w:numFmt w:val="decimal"/>
      <w:lvlText w:val="%4."/>
      <w:lvlJc w:val="left"/>
      <w:pPr>
        <w:tabs>
          <w:tab w:val="num" w:pos="3306"/>
        </w:tabs>
        <w:ind w:left="3306" w:hanging="360"/>
      </w:pPr>
      <w:rPr>
        <w:rFonts w:cs="Times New Roman"/>
      </w:rPr>
    </w:lvl>
    <w:lvl w:ilvl="4">
      <w:start w:val="1"/>
      <w:numFmt w:val="lowerLetter"/>
      <w:lvlText w:val="%5."/>
      <w:lvlJc w:val="left"/>
      <w:pPr>
        <w:tabs>
          <w:tab w:val="num" w:pos="4026"/>
        </w:tabs>
        <w:ind w:left="4026" w:hanging="360"/>
      </w:pPr>
      <w:rPr>
        <w:rFonts w:cs="Times New Roman"/>
      </w:rPr>
    </w:lvl>
    <w:lvl w:ilvl="5" w:tentative="1">
      <w:start w:val="1"/>
      <w:numFmt w:val="lowerRoman"/>
      <w:lvlText w:val="%6."/>
      <w:lvlJc w:val="right"/>
      <w:pPr>
        <w:tabs>
          <w:tab w:val="num" w:pos="4746"/>
        </w:tabs>
        <w:ind w:left="4746" w:hanging="180"/>
      </w:pPr>
      <w:rPr>
        <w:rFonts w:cs="Times New Roman"/>
      </w:rPr>
    </w:lvl>
    <w:lvl w:ilvl="6" w:tentative="1">
      <w:start w:val="1"/>
      <w:numFmt w:val="decimal"/>
      <w:lvlText w:val="%7."/>
      <w:lvlJc w:val="left"/>
      <w:pPr>
        <w:tabs>
          <w:tab w:val="num" w:pos="5466"/>
        </w:tabs>
        <w:ind w:left="5466" w:hanging="360"/>
      </w:pPr>
      <w:rPr>
        <w:rFonts w:cs="Times New Roman"/>
      </w:rPr>
    </w:lvl>
    <w:lvl w:ilvl="7" w:tentative="1">
      <w:start w:val="1"/>
      <w:numFmt w:val="lowerLetter"/>
      <w:lvlText w:val="%8."/>
      <w:lvlJc w:val="left"/>
      <w:pPr>
        <w:tabs>
          <w:tab w:val="num" w:pos="6186"/>
        </w:tabs>
        <w:ind w:left="6186" w:hanging="360"/>
      </w:pPr>
      <w:rPr>
        <w:rFonts w:cs="Times New Roman"/>
      </w:rPr>
    </w:lvl>
    <w:lvl w:ilvl="8" w:tentative="1">
      <w:start w:val="1"/>
      <w:numFmt w:val="lowerRoman"/>
      <w:lvlText w:val="%9."/>
      <w:lvlJc w:val="right"/>
      <w:pPr>
        <w:tabs>
          <w:tab w:val="num" w:pos="6906"/>
        </w:tabs>
        <w:ind w:left="6906" w:hanging="180"/>
      </w:pPr>
      <w:rPr>
        <w:rFonts w:cs="Times New Roman"/>
      </w:rPr>
    </w:lvl>
  </w:abstractNum>
  <w:abstractNum w:abstractNumId="38"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E040EE4"/>
    <w:multiLevelType w:val="multilevel"/>
    <w:tmpl w:val="0CB242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4"/>
      <w:numFmt w:val="decimal"/>
      <w:lvlText w:val="%8."/>
      <w:lvlJc w:val="left"/>
      <w:pPr>
        <w:ind w:left="5760" w:hanging="360"/>
      </w:pPr>
      <w:rPr>
        <w:rFonts w:cs="Times New Roman" w:hint="default"/>
        <w:b/>
        <w:bCs/>
        <w:i w:val="0"/>
        <w:color w:val="auto"/>
      </w:rPr>
    </w:lvl>
    <w:lvl w:ilvl="8">
      <w:start w:val="1"/>
      <w:numFmt w:val="lowerLetter"/>
      <w:lvlText w:val="%9)"/>
      <w:lvlJc w:val="left"/>
      <w:pPr>
        <w:ind w:left="6660" w:hanging="360"/>
      </w:pPr>
      <w:rPr>
        <w:rFonts w:hint="default"/>
      </w:rPr>
    </w:lvl>
  </w:abstractNum>
  <w:abstractNum w:abstractNumId="4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4" w15:restartNumberingAfterBreak="0">
    <w:nsid w:val="314F621E"/>
    <w:multiLevelType w:val="hybridMultilevel"/>
    <w:tmpl w:val="FC026DB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34D50ED2"/>
    <w:multiLevelType w:val="hybridMultilevel"/>
    <w:tmpl w:val="5E5EC6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9A366F8"/>
    <w:multiLevelType w:val="hybridMultilevel"/>
    <w:tmpl w:val="9D4AC6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0"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2"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F501637"/>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54" w15:restartNumberingAfterBreak="0">
    <w:nsid w:val="3F8C19CF"/>
    <w:multiLevelType w:val="hybridMultilevel"/>
    <w:tmpl w:val="8264B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3C59E0"/>
    <w:multiLevelType w:val="multilevel"/>
    <w:tmpl w:val="BA1EC348"/>
    <w:lvl w:ilvl="0">
      <w:start w:val="1"/>
      <w:numFmt w:val="decimal"/>
      <w:lvlText w:val="%1."/>
      <w:lvlJc w:val="left"/>
      <w:pPr>
        <w:tabs>
          <w:tab w:val="num" w:pos="360"/>
        </w:tabs>
        <w:ind w:left="284" w:hanging="284"/>
      </w:pPr>
      <w:rPr>
        <w:rFonts w:hint="default"/>
        <w:b w:val="0"/>
        <w:bCs/>
        <w:i w:val="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2"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60D33825"/>
    <w:multiLevelType w:val="multilevel"/>
    <w:tmpl w:val="7E6C571A"/>
    <w:lvl w:ilvl="0">
      <w:start w:val="1"/>
      <w:numFmt w:val="decimal"/>
      <w:lvlText w:val="%1."/>
      <w:lvlJc w:val="left"/>
      <w:pPr>
        <w:ind w:left="360" w:hanging="360"/>
      </w:pPr>
      <w:rPr>
        <w:rFonts w:hint="default"/>
        <w:b w:val="0"/>
        <w:bCs/>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40275C6"/>
    <w:multiLevelType w:val="hybridMultilevel"/>
    <w:tmpl w:val="1D32507C"/>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6267ADF"/>
    <w:multiLevelType w:val="hybridMultilevel"/>
    <w:tmpl w:val="CB0C1C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7806D9A"/>
    <w:multiLevelType w:val="multilevel"/>
    <w:tmpl w:val="53DC8B6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F4169AB"/>
    <w:multiLevelType w:val="multilevel"/>
    <w:tmpl w:val="51BE65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74330884"/>
    <w:multiLevelType w:val="hybridMultilevel"/>
    <w:tmpl w:val="0868DE8E"/>
    <w:lvl w:ilvl="0" w:tplc="7CAA236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7" w15:restartNumberingAfterBreak="0">
    <w:nsid w:val="77F07EBE"/>
    <w:multiLevelType w:val="multilevel"/>
    <w:tmpl w:val="BA1EC348"/>
    <w:lvl w:ilvl="0">
      <w:start w:val="1"/>
      <w:numFmt w:val="decimal"/>
      <w:lvlText w:val="%1."/>
      <w:lvlJc w:val="left"/>
      <w:pPr>
        <w:tabs>
          <w:tab w:val="num" w:pos="360"/>
        </w:tabs>
        <w:ind w:left="284" w:hanging="284"/>
      </w:pPr>
      <w:rPr>
        <w:rFonts w:hint="default"/>
        <w:b w:val="0"/>
        <w:bCs/>
        <w:i w:val="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8"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0"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9554313">
    <w:abstractNumId w:val="29"/>
  </w:num>
  <w:num w:numId="2" w16cid:durableId="1282028865">
    <w:abstractNumId w:val="91"/>
  </w:num>
  <w:num w:numId="3" w16cid:durableId="3479059">
    <w:abstractNumId w:val="83"/>
  </w:num>
  <w:num w:numId="4" w16cid:durableId="866990456">
    <w:abstractNumId w:val="87"/>
  </w:num>
  <w:num w:numId="5" w16cid:durableId="1038092661">
    <w:abstractNumId w:val="7"/>
  </w:num>
  <w:num w:numId="6" w16cid:durableId="1929270456">
    <w:abstractNumId w:val="23"/>
  </w:num>
  <w:num w:numId="7" w16cid:durableId="1957984501">
    <w:abstractNumId w:val="46"/>
  </w:num>
  <w:num w:numId="8" w16cid:durableId="1358123879">
    <w:abstractNumId w:val="90"/>
  </w:num>
  <w:num w:numId="9" w16cid:durableId="981541589">
    <w:abstractNumId w:val="71"/>
  </w:num>
  <w:num w:numId="10" w16cid:durableId="199637888">
    <w:abstractNumId w:val="100"/>
  </w:num>
  <w:num w:numId="11" w16cid:durableId="747112339">
    <w:abstractNumId w:val="73"/>
  </w:num>
  <w:num w:numId="12" w16cid:durableId="1341591321">
    <w:abstractNumId w:val="78"/>
  </w:num>
  <w:num w:numId="13" w16cid:durableId="1346707736">
    <w:abstractNumId w:val="58"/>
  </w:num>
  <w:num w:numId="14" w16cid:durableId="1969045555">
    <w:abstractNumId w:val="35"/>
  </w:num>
  <w:num w:numId="15" w16cid:durableId="1981183796">
    <w:abstractNumId w:val="56"/>
  </w:num>
  <w:num w:numId="16" w16cid:durableId="1548909498">
    <w:abstractNumId w:val="12"/>
  </w:num>
  <w:num w:numId="17" w16cid:durableId="397018557">
    <w:abstractNumId w:val="79"/>
    <w:lvlOverride w:ilvl="0">
      <w:startOverride w:val="1"/>
    </w:lvlOverride>
  </w:num>
  <w:num w:numId="18" w16cid:durableId="1159928211">
    <w:abstractNumId w:val="57"/>
    <w:lvlOverride w:ilvl="0">
      <w:startOverride w:val="1"/>
    </w:lvlOverride>
  </w:num>
  <w:num w:numId="19" w16cid:durableId="266279808">
    <w:abstractNumId w:val="36"/>
  </w:num>
  <w:num w:numId="20" w16cid:durableId="1765540374">
    <w:abstractNumId w:val="4"/>
  </w:num>
  <w:num w:numId="21" w16cid:durableId="590042708">
    <w:abstractNumId w:val="3"/>
  </w:num>
  <w:num w:numId="22" w16cid:durableId="41566027">
    <w:abstractNumId w:val="2"/>
  </w:num>
  <w:num w:numId="23" w16cid:durableId="1658997162">
    <w:abstractNumId w:val="1"/>
  </w:num>
  <w:num w:numId="24" w16cid:durableId="1970550305">
    <w:abstractNumId w:val="0"/>
  </w:num>
  <w:num w:numId="25" w16cid:durableId="1764912224">
    <w:abstractNumId w:val="89"/>
  </w:num>
  <w:num w:numId="26" w16cid:durableId="669450763">
    <w:abstractNumId w:val="10"/>
  </w:num>
  <w:num w:numId="27" w16cid:durableId="929436127">
    <w:abstractNumId w:val="92"/>
  </w:num>
  <w:num w:numId="28" w16cid:durableId="1727414199">
    <w:abstractNumId w:val="4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50252875">
    <w:abstractNumId w:val="77"/>
  </w:num>
  <w:num w:numId="30" w16cid:durableId="1539052632">
    <w:abstractNumId w:val="93"/>
  </w:num>
  <w:num w:numId="31" w16cid:durableId="1425346129">
    <w:abstractNumId w:val="70"/>
  </w:num>
  <w:num w:numId="32" w16cid:durableId="235939124">
    <w:abstractNumId w:val="32"/>
  </w:num>
  <w:num w:numId="33" w16cid:durableId="1062943048">
    <w:abstractNumId w:val="46"/>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16cid:durableId="217594049">
    <w:abstractNumId w:val="99"/>
  </w:num>
  <w:num w:numId="35" w16cid:durableId="1680084439">
    <w:abstractNumId w:val="18"/>
  </w:num>
  <w:num w:numId="36" w16cid:durableId="1327394116">
    <w:abstractNumId w:val="48"/>
  </w:num>
  <w:num w:numId="37" w16cid:durableId="1801417234">
    <w:abstractNumId w:val="38"/>
  </w:num>
  <w:num w:numId="38" w16cid:durableId="2128115443">
    <w:abstractNumId w:val="59"/>
  </w:num>
  <w:num w:numId="39" w16cid:durableId="342778396">
    <w:abstractNumId w:val="69"/>
  </w:num>
  <w:num w:numId="40" w16cid:durableId="1362708477">
    <w:abstractNumId w:val="41"/>
  </w:num>
  <w:num w:numId="41" w16cid:durableId="1168129404">
    <w:abstractNumId w:val="52"/>
  </w:num>
  <w:num w:numId="42" w16cid:durableId="897058137">
    <w:abstractNumId w:val="65"/>
  </w:num>
  <w:num w:numId="43" w16cid:durableId="352808698">
    <w:abstractNumId w:val="101"/>
  </w:num>
  <w:num w:numId="44" w16cid:durableId="367997203">
    <w:abstractNumId w:val="64"/>
  </w:num>
  <w:num w:numId="45" w16cid:durableId="938173960">
    <w:abstractNumId w:val="42"/>
  </w:num>
  <w:num w:numId="46" w16cid:durableId="639462144">
    <w:abstractNumId w:val="50"/>
  </w:num>
  <w:num w:numId="47" w16cid:durableId="608052277">
    <w:abstractNumId w:val="16"/>
  </w:num>
  <w:num w:numId="48" w16cid:durableId="346640945">
    <w:abstractNumId w:val="74"/>
  </w:num>
  <w:num w:numId="49" w16cid:durableId="1960455507">
    <w:abstractNumId w:val="28"/>
  </w:num>
  <w:num w:numId="50" w16cid:durableId="1367946379">
    <w:abstractNumId w:val="31"/>
  </w:num>
  <w:num w:numId="51" w16cid:durableId="620770348">
    <w:abstractNumId w:val="66"/>
  </w:num>
  <w:num w:numId="52" w16cid:durableId="1859932204">
    <w:abstractNumId w:val="68"/>
  </w:num>
  <w:num w:numId="53" w16cid:durableId="18071666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3238549">
    <w:abstractNumId w:val="82"/>
  </w:num>
  <w:num w:numId="55" w16cid:durableId="456601705">
    <w:abstractNumId w:val="94"/>
  </w:num>
  <w:num w:numId="56" w16cid:durableId="503086870">
    <w:abstractNumId w:val="8"/>
  </w:num>
  <w:num w:numId="57" w16cid:durableId="1743679492">
    <w:abstractNumId w:val="80"/>
  </w:num>
  <w:num w:numId="58" w16cid:durableId="967785509">
    <w:abstractNumId w:val="60"/>
  </w:num>
  <w:num w:numId="59" w16cid:durableId="165169229">
    <w:abstractNumId w:val="85"/>
  </w:num>
  <w:num w:numId="60" w16cid:durableId="414279108">
    <w:abstractNumId w:val="49"/>
  </w:num>
  <w:num w:numId="61" w16cid:durableId="1501658466">
    <w:abstractNumId w:val="39"/>
  </w:num>
  <w:num w:numId="62" w16cid:durableId="1340891368">
    <w:abstractNumId w:val="72"/>
  </w:num>
  <w:num w:numId="63" w16cid:durableId="852837335">
    <w:abstractNumId w:val="26"/>
  </w:num>
  <w:num w:numId="64" w16cid:durableId="373771828">
    <w:abstractNumId w:val="14"/>
  </w:num>
  <w:num w:numId="65" w16cid:durableId="1252277072">
    <w:abstractNumId w:val="25"/>
  </w:num>
  <w:num w:numId="66" w16cid:durableId="529876835">
    <w:abstractNumId w:val="81"/>
  </w:num>
  <w:num w:numId="67" w16cid:durableId="630551023">
    <w:abstractNumId w:val="9"/>
  </w:num>
  <w:num w:numId="68" w16cid:durableId="314720313">
    <w:abstractNumId w:val="102"/>
  </w:num>
  <w:num w:numId="69" w16cid:durableId="14772855">
    <w:abstractNumId w:val="67"/>
  </w:num>
  <w:num w:numId="70" w16cid:durableId="440686663">
    <w:abstractNumId w:val="98"/>
  </w:num>
  <w:num w:numId="71" w16cid:durableId="755829502">
    <w:abstractNumId w:val="62"/>
  </w:num>
  <w:num w:numId="72" w16cid:durableId="989135011">
    <w:abstractNumId w:val="34"/>
  </w:num>
  <w:num w:numId="73" w16cid:durableId="766076726">
    <w:abstractNumId w:val="27"/>
  </w:num>
  <w:num w:numId="74" w16cid:durableId="1392002942">
    <w:abstractNumId w:val="30"/>
  </w:num>
  <w:num w:numId="75" w16cid:durableId="1825510150">
    <w:abstractNumId w:val="76"/>
  </w:num>
  <w:num w:numId="76" w16cid:durableId="273094565">
    <w:abstractNumId w:val="17"/>
  </w:num>
  <w:num w:numId="77" w16cid:durableId="452410558">
    <w:abstractNumId w:val="37"/>
  </w:num>
  <w:num w:numId="78" w16cid:durableId="2089383742">
    <w:abstractNumId w:val="95"/>
  </w:num>
  <w:num w:numId="79" w16cid:durableId="1072892917">
    <w:abstractNumId w:val="44"/>
  </w:num>
  <w:num w:numId="80" w16cid:durableId="1657226574">
    <w:abstractNumId w:val="88"/>
  </w:num>
  <w:num w:numId="81" w16cid:durableId="1171600381">
    <w:abstractNumId w:val="6"/>
  </w:num>
  <w:num w:numId="82" w16cid:durableId="66002595">
    <w:abstractNumId w:val="84"/>
  </w:num>
  <w:num w:numId="83" w16cid:durableId="1565599673">
    <w:abstractNumId w:val="15"/>
  </w:num>
  <w:num w:numId="84" w16cid:durableId="506331243">
    <w:abstractNumId w:val="63"/>
  </w:num>
  <w:num w:numId="85" w16cid:durableId="2132437271">
    <w:abstractNumId w:val="96"/>
  </w:num>
  <w:num w:numId="86" w16cid:durableId="1133713330">
    <w:abstractNumId w:val="40"/>
  </w:num>
  <w:num w:numId="87" w16cid:durableId="1658921857">
    <w:abstractNumId w:val="97"/>
  </w:num>
  <w:num w:numId="88" w16cid:durableId="2126460161">
    <w:abstractNumId w:val="53"/>
  </w:num>
  <w:num w:numId="89" w16cid:durableId="429929753">
    <w:abstractNumId w:val="45"/>
  </w:num>
  <w:num w:numId="90" w16cid:durableId="461659068">
    <w:abstractNumId w:val="13"/>
  </w:num>
  <w:num w:numId="91" w16cid:durableId="801506337">
    <w:abstractNumId w:val="33"/>
  </w:num>
  <w:num w:numId="92" w16cid:durableId="627396830">
    <w:abstractNumId w:val="55"/>
  </w:num>
  <w:num w:numId="93" w16cid:durableId="697127111">
    <w:abstractNumId w:val="51"/>
  </w:num>
  <w:num w:numId="94" w16cid:durableId="567768714">
    <w:abstractNumId w:val="20"/>
  </w:num>
  <w:num w:numId="95" w16cid:durableId="1668096524">
    <w:abstractNumId w:val="75"/>
  </w:num>
  <w:num w:numId="96" w16cid:durableId="1458180353">
    <w:abstractNumId w:val="24"/>
  </w:num>
  <w:num w:numId="97" w16cid:durableId="1554199600">
    <w:abstractNumId w:val="22"/>
  </w:num>
  <w:num w:numId="98" w16cid:durableId="1246185228">
    <w:abstractNumId w:val="47"/>
  </w:num>
  <w:num w:numId="99" w16cid:durableId="325398873">
    <w:abstractNumId w:val="21"/>
  </w:num>
  <w:num w:numId="100" w16cid:durableId="1594976206">
    <w:abstractNumId w:val="86"/>
  </w:num>
  <w:num w:numId="101" w16cid:durableId="1792631832">
    <w:abstractNumId w:val="54"/>
  </w:num>
  <w:num w:numId="102" w16cid:durableId="794299993">
    <w:abstractNumId w:val="1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4569"/>
    <w:rsid w:val="00005DD5"/>
    <w:rsid w:val="00006579"/>
    <w:rsid w:val="00006BB5"/>
    <w:rsid w:val="00011496"/>
    <w:rsid w:val="00011F3E"/>
    <w:rsid w:val="000122ED"/>
    <w:rsid w:val="00012B6E"/>
    <w:rsid w:val="00014CC7"/>
    <w:rsid w:val="000157D8"/>
    <w:rsid w:val="0001694E"/>
    <w:rsid w:val="00016A2A"/>
    <w:rsid w:val="00020C79"/>
    <w:rsid w:val="00022FAC"/>
    <w:rsid w:val="000333D6"/>
    <w:rsid w:val="00035BDF"/>
    <w:rsid w:val="00036E54"/>
    <w:rsid w:val="000477C2"/>
    <w:rsid w:val="00047B00"/>
    <w:rsid w:val="00050B83"/>
    <w:rsid w:val="00052816"/>
    <w:rsid w:val="00053856"/>
    <w:rsid w:val="000541DF"/>
    <w:rsid w:val="00054304"/>
    <w:rsid w:val="00054C51"/>
    <w:rsid w:val="00057162"/>
    <w:rsid w:val="0005752F"/>
    <w:rsid w:val="00057CD0"/>
    <w:rsid w:val="00061786"/>
    <w:rsid w:val="000620FD"/>
    <w:rsid w:val="00064EEF"/>
    <w:rsid w:val="00065C74"/>
    <w:rsid w:val="00067E41"/>
    <w:rsid w:val="0007471A"/>
    <w:rsid w:val="0007524B"/>
    <w:rsid w:val="00076FD1"/>
    <w:rsid w:val="00077C78"/>
    <w:rsid w:val="0008035C"/>
    <w:rsid w:val="000804FD"/>
    <w:rsid w:val="00080A0A"/>
    <w:rsid w:val="00082EF7"/>
    <w:rsid w:val="0008454A"/>
    <w:rsid w:val="00084D1C"/>
    <w:rsid w:val="0008515F"/>
    <w:rsid w:val="00086BF0"/>
    <w:rsid w:val="00090466"/>
    <w:rsid w:val="00093227"/>
    <w:rsid w:val="000941B7"/>
    <w:rsid w:val="00096A2D"/>
    <w:rsid w:val="000A293D"/>
    <w:rsid w:val="000A6014"/>
    <w:rsid w:val="000A633D"/>
    <w:rsid w:val="000A645B"/>
    <w:rsid w:val="000A77EF"/>
    <w:rsid w:val="000B0953"/>
    <w:rsid w:val="000B2E5B"/>
    <w:rsid w:val="000B4703"/>
    <w:rsid w:val="000C0253"/>
    <w:rsid w:val="000C037D"/>
    <w:rsid w:val="000C100C"/>
    <w:rsid w:val="000C22F4"/>
    <w:rsid w:val="000C23F8"/>
    <w:rsid w:val="000C41C3"/>
    <w:rsid w:val="000C523D"/>
    <w:rsid w:val="000C534F"/>
    <w:rsid w:val="000C799E"/>
    <w:rsid w:val="000D0A3C"/>
    <w:rsid w:val="000D140D"/>
    <w:rsid w:val="000D1C77"/>
    <w:rsid w:val="000D2865"/>
    <w:rsid w:val="000D48CE"/>
    <w:rsid w:val="000D52D6"/>
    <w:rsid w:val="000D5918"/>
    <w:rsid w:val="000D6315"/>
    <w:rsid w:val="000D7929"/>
    <w:rsid w:val="000D7A7D"/>
    <w:rsid w:val="000D7BDE"/>
    <w:rsid w:val="000E15CA"/>
    <w:rsid w:val="000E2451"/>
    <w:rsid w:val="000E2457"/>
    <w:rsid w:val="000F169B"/>
    <w:rsid w:val="000F3538"/>
    <w:rsid w:val="000F39FC"/>
    <w:rsid w:val="000F4E10"/>
    <w:rsid w:val="000F6329"/>
    <w:rsid w:val="000F6BA4"/>
    <w:rsid w:val="000F6F0B"/>
    <w:rsid w:val="000F76C1"/>
    <w:rsid w:val="000F7B2E"/>
    <w:rsid w:val="0010071A"/>
    <w:rsid w:val="0010086C"/>
    <w:rsid w:val="0010687C"/>
    <w:rsid w:val="00107F43"/>
    <w:rsid w:val="00110B59"/>
    <w:rsid w:val="00110E6E"/>
    <w:rsid w:val="00111016"/>
    <w:rsid w:val="00112408"/>
    <w:rsid w:val="00112495"/>
    <w:rsid w:val="00112973"/>
    <w:rsid w:val="001137A8"/>
    <w:rsid w:val="00113C7E"/>
    <w:rsid w:val="00113FA0"/>
    <w:rsid w:val="00114AF0"/>
    <w:rsid w:val="00114D67"/>
    <w:rsid w:val="00116025"/>
    <w:rsid w:val="00117F9F"/>
    <w:rsid w:val="0012035B"/>
    <w:rsid w:val="00120A9B"/>
    <w:rsid w:val="00122BA8"/>
    <w:rsid w:val="00125D6E"/>
    <w:rsid w:val="0012707C"/>
    <w:rsid w:val="00127C46"/>
    <w:rsid w:val="00130CAE"/>
    <w:rsid w:val="00134DA6"/>
    <w:rsid w:val="00136556"/>
    <w:rsid w:val="0014085E"/>
    <w:rsid w:val="00143831"/>
    <w:rsid w:val="00144650"/>
    <w:rsid w:val="00146E99"/>
    <w:rsid w:val="0014741A"/>
    <w:rsid w:val="001506E4"/>
    <w:rsid w:val="00156688"/>
    <w:rsid w:val="00160015"/>
    <w:rsid w:val="0016035A"/>
    <w:rsid w:val="001622EB"/>
    <w:rsid w:val="001633B8"/>
    <w:rsid w:val="00166BF5"/>
    <w:rsid w:val="00170673"/>
    <w:rsid w:val="001721E1"/>
    <w:rsid w:val="001731DB"/>
    <w:rsid w:val="00175530"/>
    <w:rsid w:val="001757A8"/>
    <w:rsid w:val="00180C9C"/>
    <w:rsid w:val="001820CF"/>
    <w:rsid w:val="00182A57"/>
    <w:rsid w:val="00182B15"/>
    <w:rsid w:val="0018339E"/>
    <w:rsid w:val="001835CD"/>
    <w:rsid w:val="00184DC7"/>
    <w:rsid w:val="0018680E"/>
    <w:rsid w:val="00187480"/>
    <w:rsid w:val="00191093"/>
    <w:rsid w:val="001912A1"/>
    <w:rsid w:val="00191800"/>
    <w:rsid w:val="001921E3"/>
    <w:rsid w:val="00192AF2"/>
    <w:rsid w:val="00192C81"/>
    <w:rsid w:val="00193CE3"/>
    <w:rsid w:val="001954EE"/>
    <w:rsid w:val="0019567A"/>
    <w:rsid w:val="00196DFC"/>
    <w:rsid w:val="001A276C"/>
    <w:rsid w:val="001A2AA0"/>
    <w:rsid w:val="001A4760"/>
    <w:rsid w:val="001A599A"/>
    <w:rsid w:val="001A5B85"/>
    <w:rsid w:val="001A6C1E"/>
    <w:rsid w:val="001A75F9"/>
    <w:rsid w:val="001B12E6"/>
    <w:rsid w:val="001B240B"/>
    <w:rsid w:val="001B3919"/>
    <w:rsid w:val="001B50F3"/>
    <w:rsid w:val="001B6C57"/>
    <w:rsid w:val="001B7FBA"/>
    <w:rsid w:val="001C0B71"/>
    <w:rsid w:val="001C29A9"/>
    <w:rsid w:val="001C2BF6"/>
    <w:rsid w:val="001C3043"/>
    <w:rsid w:val="001D08D4"/>
    <w:rsid w:val="001D34C0"/>
    <w:rsid w:val="001D40C7"/>
    <w:rsid w:val="001D5D95"/>
    <w:rsid w:val="001D6E4C"/>
    <w:rsid w:val="001D7181"/>
    <w:rsid w:val="001D7EC9"/>
    <w:rsid w:val="001E0CBE"/>
    <w:rsid w:val="001E2699"/>
    <w:rsid w:val="001E4021"/>
    <w:rsid w:val="001E4061"/>
    <w:rsid w:val="001F1BD5"/>
    <w:rsid w:val="001F1D80"/>
    <w:rsid w:val="001F3081"/>
    <w:rsid w:val="001F5526"/>
    <w:rsid w:val="001F655F"/>
    <w:rsid w:val="001F671D"/>
    <w:rsid w:val="0020550F"/>
    <w:rsid w:val="00205A80"/>
    <w:rsid w:val="00206CC7"/>
    <w:rsid w:val="00210345"/>
    <w:rsid w:val="00213EFF"/>
    <w:rsid w:val="002140F7"/>
    <w:rsid w:val="00214EE7"/>
    <w:rsid w:val="00216BFD"/>
    <w:rsid w:val="00217FCC"/>
    <w:rsid w:val="002220EF"/>
    <w:rsid w:val="00223299"/>
    <w:rsid w:val="002239A0"/>
    <w:rsid w:val="0022543C"/>
    <w:rsid w:val="00227546"/>
    <w:rsid w:val="00227957"/>
    <w:rsid w:val="0023347E"/>
    <w:rsid w:val="002354E3"/>
    <w:rsid w:val="00243B2D"/>
    <w:rsid w:val="002442FA"/>
    <w:rsid w:val="002447B2"/>
    <w:rsid w:val="00244A9E"/>
    <w:rsid w:val="0024549A"/>
    <w:rsid w:val="0025064E"/>
    <w:rsid w:val="00254367"/>
    <w:rsid w:val="00255F42"/>
    <w:rsid w:val="002578F8"/>
    <w:rsid w:val="00260371"/>
    <w:rsid w:val="002635BF"/>
    <w:rsid w:val="00264D3D"/>
    <w:rsid w:val="002652AD"/>
    <w:rsid w:val="00266169"/>
    <w:rsid w:val="002672D7"/>
    <w:rsid w:val="00273AC6"/>
    <w:rsid w:val="002768F5"/>
    <w:rsid w:val="00280D52"/>
    <w:rsid w:val="00284599"/>
    <w:rsid w:val="00286EED"/>
    <w:rsid w:val="00287D2F"/>
    <w:rsid w:val="00295BF5"/>
    <w:rsid w:val="00295CF9"/>
    <w:rsid w:val="00295E0C"/>
    <w:rsid w:val="002A2B83"/>
    <w:rsid w:val="002A4CEC"/>
    <w:rsid w:val="002A6217"/>
    <w:rsid w:val="002A7626"/>
    <w:rsid w:val="002B091B"/>
    <w:rsid w:val="002B47FB"/>
    <w:rsid w:val="002B60C8"/>
    <w:rsid w:val="002C2C0B"/>
    <w:rsid w:val="002C3537"/>
    <w:rsid w:val="002D0634"/>
    <w:rsid w:val="002D11ED"/>
    <w:rsid w:val="002D2414"/>
    <w:rsid w:val="002E09A8"/>
    <w:rsid w:val="002E0AA3"/>
    <w:rsid w:val="002E181C"/>
    <w:rsid w:val="002E209E"/>
    <w:rsid w:val="002E2C02"/>
    <w:rsid w:val="002E2FBB"/>
    <w:rsid w:val="002E4F64"/>
    <w:rsid w:val="002E576F"/>
    <w:rsid w:val="002E713B"/>
    <w:rsid w:val="002E7238"/>
    <w:rsid w:val="002F2967"/>
    <w:rsid w:val="002F2F73"/>
    <w:rsid w:val="002F350F"/>
    <w:rsid w:val="002F79B2"/>
    <w:rsid w:val="002F7C12"/>
    <w:rsid w:val="00301894"/>
    <w:rsid w:val="00303421"/>
    <w:rsid w:val="0030370B"/>
    <w:rsid w:val="00303EE8"/>
    <w:rsid w:val="00307C5E"/>
    <w:rsid w:val="00310CD3"/>
    <w:rsid w:val="003141D9"/>
    <w:rsid w:val="00315C5A"/>
    <w:rsid w:val="00316874"/>
    <w:rsid w:val="003178E0"/>
    <w:rsid w:val="00321AB7"/>
    <w:rsid w:val="003220E3"/>
    <w:rsid w:val="00322B0F"/>
    <w:rsid w:val="00327F5E"/>
    <w:rsid w:val="00330420"/>
    <w:rsid w:val="00332BC8"/>
    <w:rsid w:val="003352E2"/>
    <w:rsid w:val="00337447"/>
    <w:rsid w:val="00337823"/>
    <w:rsid w:val="00340D47"/>
    <w:rsid w:val="003415EC"/>
    <w:rsid w:val="00344A22"/>
    <w:rsid w:val="00347F5F"/>
    <w:rsid w:val="0035089B"/>
    <w:rsid w:val="00352119"/>
    <w:rsid w:val="00352236"/>
    <w:rsid w:val="0035235E"/>
    <w:rsid w:val="003526E0"/>
    <w:rsid w:val="0035500C"/>
    <w:rsid w:val="00356F4D"/>
    <w:rsid w:val="0035754B"/>
    <w:rsid w:val="00360764"/>
    <w:rsid w:val="00360DA8"/>
    <w:rsid w:val="00363954"/>
    <w:rsid w:val="003654B6"/>
    <w:rsid w:val="00367195"/>
    <w:rsid w:val="003674BB"/>
    <w:rsid w:val="00367BB3"/>
    <w:rsid w:val="003736E4"/>
    <w:rsid w:val="003761A2"/>
    <w:rsid w:val="00376577"/>
    <w:rsid w:val="003835B6"/>
    <w:rsid w:val="00383CE3"/>
    <w:rsid w:val="00383E41"/>
    <w:rsid w:val="00384A65"/>
    <w:rsid w:val="003857E4"/>
    <w:rsid w:val="0038687C"/>
    <w:rsid w:val="00387713"/>
    <w:rsid w:val="0039357E"/>
    <w:rsid w:val="00393586"/>
    <w:rsid w:val="00393D15"/>
    <w:rsid w:val="00396655"/>
    <w:rsid w:val="00397218"/>
    <w:rsid w:val="003A1E4D"/>
    <w:rsid w:val="003A2D9A"/>
    <w:rsid w:val="003A4234"/>
    <w:rsid w:val="003A4A6D"/>
    <w:rsid w:val="003B0D63"/>
    <w:rsid w:val="003B1D5A"/>
    <w:rsid w:val="003B2848"/>
    <w:rsid w:val="003B2C57"/>
    <w:rsid w:val="003B4873"/>
    <w:rsid w:val="003B616D"/>
    <w:rsid w:val="003B6201"/>
    <w:rsid w:val="003B6DA7"/>
    <w:rsid w:val="003C0B55"/>
    <w:rsid w:val="003C2C0F"/>
    <w:rsid w:val="003C7137"/>
    <w:rsid w:val="003D04FA"/>
    <w:rsid w:val="003D54EB"/>
    <w:rsid w:val="003D5510"/>
    <w:rsid w:val="003D6ED9"/>
    <w:rsid w:val="003D7DF5"/>
    <w:rsid w:val="003E0DE1"/>
    <w:rsid w:val="003E7E5A"/>
    <w:rsid w:val="003F17E0"/>
    <w:rsid w:val="003F401A"/>
    <w:rsid w:val="003F44C6"/>
    <w:rsid w:val="003F492C"/>
    <w:rsid w:val="004009BA"/>
    <w:rsid w:val="004018B9"/>
    <w:rsid w:val="00402D8C"/>
    <w:rsid w:val="00402E0B"/>
    <w:rsid w:val="00406B75"/>
    <w:rsid w:val="004103E1"/>
    <w:rsid w:val="00412098"/>
    <w:rsid w:val="00412333"/>
    <w:rsid w:val="0041236E"/>
    <w:rsid w:val="00413496"/>
    <w:rsid w:val="00414954"/>
    <w:rsid w:val="00415395"/>
    <w:rsid w:val="00417D76"/>
    <w:rsid w:val="0042265E"/>
    <w:rsid w:val="00423354"/>
    <w:rsid w:val="004254D7"/>
    <w:rsid w:val="00425664"/>
    <w:rsid w:val="0042695A"/>
    <w:rsid w:val="00427BC2"/>
    <w:rsid w:val="00430281"/>
    <w:rsid w:val="00432510"/>
    <w:rsid w:val="00433698"/>
    <w:rsid w:val="00434155"/>
    <w:rsid w:val="00435C7C"/>
    <w:rsid w:val="00436049"/>
    <w:rsid w:val="00436CE2"/>
    <w:rsid w:val="00437F70"/>
    <w:rsid w:val="0044112A"/>
    <w:rsid w:val="00443F1C"/>
    <w:rsid w:val="00446FF7"/>
    <w:rsid w:val="00452446"/>
    <w:rsid w:val="004540C5"/>
    <w:rsid w:val="00457356"/>
    <w:rsid w:val="0046067B"/>
    <w:rsid w:val="00460DB1"/>
    <w:rsid w:val="0046220E"/>
    <w:rsid w:val="00463EF4"/>
    <w:rsid w:val="00465C91"/>
    <w:rsid w:val="00465CD6"/>
    <w:rsid w:val="00465D79"/>
    <w:rsid w:val="004660A4"/>
    <w:rsid w:val="004674A4"/>
    <w:rsid w:val="00467B42"/>
    <w:rsid w:val="004734C6"/>
    <w:rsid w:val="00473C39"/>
    <w:rsid w:val="00475F9F"/>
    <w:rsid w:val="00476609"/>
    <w:rsid w:val="00481489"/>
    <w:rsid w:val="00483016"/>
    <w:rsid w:val="00487312"/>
    <w:rsid w:val="00490259"/>
    <w:rsid w:val="00490DF0"/>
    <w:rsid w:val="004938F2"/>
    <w:rsid w:val="00496C53"/>
    <w:rsid w:val="004A04E7"/>
    <w:rsid w:val="004A0F80"/>
    <w:rsid w:val="004A2711"/>
    <w:rsid w:val="004A3719"/>
    <w:rsid w:val="004B004E"/>
    <w:rsid w:val="004B3EFE"/>
    <w:rsid w:val="004B64BD"/>
    <w:rsid w:val="004B6C36"/>
    <w:rsid w:val="004B74E3"/>
    <w:rsid w:val="004C0532"/>
    <w:rsid w:val="004C7A48"/>
    <w:rsid w:val="004D0300"/>
    <w:rsid w:val="004D037D"/>
    <w:rsid w:val="004D0940"/>
    <w:rsid w:val="004D0C43"/>
    <w:rsid w:val="004D228B"/>
    <w:rsid w:val="004D6C71"/>
    <w:rsid w:val="004D7209"/>
    <w:rsid w:val="004D74FB"/>
    <w:rsid w:val="004E0943"/>
    <w:rsid w:val="004E0C67"/>
    <w:rsid w:val="004E0E9D"/>
    <w:rsid w:val="004E12AA"/>
    <w:rsid w:val="004E1F0F"/>
    <w:rsid w:val="004E208F"/>
    <w:rsid w:val="004E3A28"/>
    <w:rsid w:val="004E5BB4"/>
    <w:rsid w:val="004E75EE"/>
    <w:rsid w:val="004F104C"/>
    <w:rsid w:val="004F2C9A"/>
    <w:rsid w:val="004F6CF7"/>
    <w:rsid w:val="00500097"/>
    <w:rsid w:val="005006F3"/>
    <w:rsid w:val="00501126"/>
    <w:rsid w:val="00503077"/>
    <w:rsid w:val="00504835"/>
    <w:rsid w:val="00504CC3"/>
    <w:rsid w:val="00504FC4"/>
    <w:rsid w:val="00507B56"/>
    <w:rsid w:val="00510949"/>
    <w:rsid w:val="00510D82"/>
    <w:rsid w:val="00510E2E"/>
    <w:rsid w:val="005204FC"/>
    <w:rsid w:val="00522F2D"/>
    <w:rsid w:val="00523385"/>
    <w:rsid w:val="0052449B"/>
    <w:rsid w:val="005251E0"/>
    <w:rsid w:val="00527B96"/>
    <w:rsid w:val="00530028"/>
    <w:rsid w:val="005349B5"/>
    <w:rsid w:val="00540C55"/>
    <w:rsid w:val="00541EE7"/>
    <w:rsid w:val="00542812"/>
    <w:rsid w:val="005431FF"/>
    <w:rsid w:val="00545156"/>
    <w:rsid w:val="005526CB"/>
    <w:rsid w:val="00554352"/>
    <w:rsid w:val="00555424"/>
    <w:rsid w:val="0055652B"/>
    <w:rsid w:val="005574B0"/>
    <w:rsid w:val="0056144A"/>
    <w:rsid w:val="005629E5"/>
    <w:rsid w:val="00571485"/>
    <w:rsid w:val="00576A8C"/>
    <w:rsid w:val="0057758F"/>
    <w:rsid w:val="005814EA"/>
    <w:rsid w:val="00582925"/>
    <w:rsid w:val="0058495C"/>
    <w:rsid w:val="0058531F"/>
    <w:rsid w:val="00585759"/>
    <w:rsid w:val="0059217D"/>
    <w:rsid w:val="005926BE"/>
    <w:rsid w:val="00596FCD"/>
    <w:rsid w:val="005A0239"/>
    <w:rsid w:val="005A060C"/>
    <w:rsid w:val="005A2163"/>
    <w:rsid w:val="005A228C"/>
    <w:rsid w:val="005A2B6A"/>
    <w:rsid w:val="005A3576"/>
    <w:rsid w:val="005A3D22"/>
    <w:rsid w:val="005A3D92"/>
    <w:rsid w:val="005A566C"/>
    <w:rsid w:val="005A6E46"/>
    <w:rsid w:val="005B23AC"/>
    <w:rsid w:val="005B3330"/>
    <w:rsid w:val="005B47CB"/>
    <w:rsid w:val="005B4AB4"/>
    <w:rsid w:val="005B53E4"/>
    <w:rsid w:val="005B730F"/>
    <w:rsid w:val="005B7D65"/>
    <w:rsid w:val="005C010C"/>
    <w:rsid w:val="005C18B1"/>
    <w:rsid w:val="005C316A"/>
    <w:rsid w:val="005C6706"/>
    <w:rsid w:val="005D153F"/>
    <w:rsid w:val="005D448D"/>
    <w:rsid w:val="005D4B92"/>
    <w:rsid w:val="005D61AA"/>
    <w:rsid w:val="005D724D"/>
    <w:rsid w:val="005D72C1"/>
    <w:rsid w:val="005E39FC"/>
    <w:rsid w:val="005F0030"/>
    <w:rsid w:val="005F1DD0"/>
    <w:rsid w:val="005F32F9"/>
    <w:rsid w:val="005F337E"/>
    <w:rsid w:val="005F69D7"/>
    <w:rsid w:val="006005EB"/>
    <w:rsid w:val="00602FAA"/>
    <w:rsid w:val="00604A6E"/>
    <w:rsid w:val="00606655"/>
    <w:rsid w:val="006078C0"/>
    <w:rsid w:val="006109FF"/>
    <w:rsid w:val="006137A4"/>
    <w:rsid w:val="00613BD6"/>
    <w:rsid w:val="0061772C"/>
    <w:rsid w:val="00622857"/>
    <w:rsid w:val="00626273"/>
    <w:rsid w:val="006267E2"/>
    <w:rsid w:val="00627BDE"/>
    <w:rsid w:val="00633C41"/>
    <w:rsid w:val="00636091"/>
    <w:rsid w:val="00636899"/>
    <w:rsid w:val="006446A2"/>
    <w:rsid w:val="00644986"/>
    <w:rsid w:val="0064610E"/>
    <w:rsid w:val="006476F0"/>
    <w:rsid w:val="00651B13"/>
    <w:rsid w:val="006527D0"/>
    <w:rsid w:val="00654475"/>
    <w:rsid w:val="006558B2"/>
    <w:rsid w:val="00655F23"/>
    <w:rsid w:val="006579D2"/>
    <w:rsid w:val="00657B07"/>
    <w:rsid w:val="00660B94"/>
    <w:rsid w:val="00660D3D"/>
    <w:rsid w:val="006623D7"/>
    <w:rsid w:val="006640AD"/>
    <w:rsid w:val="00666CD7"/>
    <w:rsid w:val="00667461"/>
    <w:rsid w:val="00673AB2"/>
    <w:rsid w:val="0067785C"/>
    <w:rsid w:val="006802CC"/>
    <w:rsid w:val="00681BB2"/>
    <w:rsid w:val="006845B3"/>
    <w:rsid w:val="00684776"/>
    <w:rsid w:val="0068649E"/>
    <w:rsid w:val="00687547"/>
    <w:rsid w:val="00687553"/>
    <w:rsid w:val="00692BAF"/>
    <w:rsid w:val="0069309C"/>
    <w:rsid w:val="006933F8"/>
    <w:rsid w:val="00694060"/>
    <w:rsid w:val="0069554C"/>
    <w:rsid w:val="00695679"/>
    <w:rsid w:val="006978E1"/>
    <w:rsid w:val="006A01E6"/>
    <w:rsid w:val="006A252B"/>
    <w:rsid w:val="006A55DF"/>
    <w:rsid w:val="006A62E2"/>
    <w:rsid w:val="006A6EE7"/>
    <w:rsid w:val="006A725E"/>
    <w:rsid w:val="006A7608"/>
    <w:rsid w:val="006A7D4F"/>
    <w:rsid w:val="006B014E"/>
    <w:rsid w:val="006B0420"/>
    <w:rsid w:val="006B0815"/>
    <w:rsid w:val="006B32B9"/>
    <w:rsid w:val="006B380A"/>
    <w:rsid w:val="006B41E1"/>
    <w:rsid w:val="006C2659"/>
    <w:rsid w:val="006C3853"/>
    <w:rsid w:val="006C3FD2"/>
    <w:rsid w:val="006C55C4"/>
    <w:rsid w:val="006C67A0"/>
    <w:rsid w:val="006D1815"/>
    <w:rsid w:val="006D1BFC"/>
    <w:rsid w:val="006D24A0"/>
    <w:rsid w:val="006D5894"/>
    <w:rsid w:val="006D7842"/>
    <w:rsid w:val="006E58BE"/>
    <w:rsid w:val="006E5FB0"/>
    <w:rsid w:val="006E60E3"/>
    <w:rsid w:val="006F2173"/>
    <w:rsid w:val="006F41A7"/>
    <w:rsid w:val="006F4925"/>
    <w:rsid w:val="006F5CE9"/>
    <w:rsid w:val="006F5DE3"/>
    <w:rsid w:val="00701CC9"/>
    <w:rsid w:val="00701D7B"/>
    <w:rsid w:val="00701E81"/>
    <w:rsid w:val="007032FE"/>
    <w:rsid w:val="007049B4"/>
    <w:rsid w:val="00711A5B"/>
    <w:rsid w:val="00713135"/>
    <w:rsid w:val="00713557"/>
    <w:rsid w:val="0072156A"/>
    <w:rsid w:val="0072517D"/>
    <w:rsid w:val="00730096"/>
    <w:rsid w:val="00732FF3"/>
    <w:rsid w:val="00735028"/>
    <w:rsid w:val="007472CF"/>
    <w:rsid w:val="007506C3"/>
    <w:rsid w:val="0075297B"/>
    <w:rsid w:val="007530FC"/>
    <w:rsid w:val="0075447C"/>
    <w:rsid w:val="0075504B"/>
    <w:rsid w:val="0075786A"/>
    <w:rsid w:val="00761D24"/>
    <w:rsid w:val="007622AA"/>
    <w:rsid w:val="00770B26"/>
    <w:rsid w:val="00770C16"/>
    <w:rsid w:val="00772981"/>
    <w:rsid w:val="00772F10"/>
    <w:rsid w:val="0077314C"/>
    <w:rsid w:val="00775E5A"/>
    <w:rsid w:val="007836E6"/>
    <w:rsid w:val="007838AB"/>
    <w:rsid w:val="00786676"/>
    <w:rsid w:val="00786E1D"/>
    <w:rsid w:val="0078720F"/>
    <w:rsid w:val="00787ACE"/>
    <w:rsid w:val="00790989"/>
    <w:rsid w:val="00791ABB"/>
    <w:rsid w:val="00796ABA"/>
    <w:rsid w:val="00796E30"/>
    <w:rsid w:val="0079756C"/>
    <w:rsid w:val="00797BA5"/>
    <w:rsid w:val="007A0233"/>
    <w:rsid w:val="007A58E6"/>
    <w:rsid w:val="007A6F29"/>
    <w:rsid w:val="007A7FA1"/>
    <w:rsid w:val="007B04FB"/>
    <w:rsid w:val="007B1665"/>
    <w:rsid w:val="007B2BA3"/>
    <w:rsid w:val="007C494C"/>
    <w:rsid w:val="007C4BF3"/>
    <w:rsid w:val="007C6B00"/>
    <w:rsid w:val="007D00E4"/>
    <w:rsid w:val="007D01B3"/>
    <w:rsid w:val="007D04B4"/>
    <w:rsid w:val="007D1AFD"/>
    <w:rsid w:val="007D37FE"/>
    <w:rsid w:val="007D44E3"/>
    <w:rsid w:val="007D6C99"/>
    <w:rsid w:val="007E385B"/>
    <w:rsid w:val="007E3895"/>
    <w:rsid w:val="007E4297"/>
    <w:rsid w:val="007E4964"/>
    <w:rsid w:val="007E50A2"/>
    <w:rsid w:val="007E5EEA"/>
    <w:rsid w:val="007E5F0F"/>
    <w:rsid w:val="007F0707"/>
    <w:rsid w:val="007F0815"/>
    <w:rsid w:val="007F0D6C"/>
    <w:rsid w:val="007F10EA"/>
    <w:rsid w:val="007F63D9"/>
    <w:rsid w:val="007F791B"/>
    <w:rsid w:val="00800EFE"/>
    <w:rsid w:val="0080151F"/>
    <w:rsid w:val="008020FF"/>
    <w:rsid w:val="00803264"/>
    <w:rsid w:val="008033E5"/>
    <w:rsid w:val="00804500"/>
    <w:rsid w:val="008057B2"/>
    <w:rsid w:val="00806510"/>
    <w:rsid w:val="0080711C"/>
    <w:rsid w:val="00811C7A"/>
    <w:rsid w:val="00812A19"/>
    <w:rsid w:val="00812A33"/>
    <w:rsid w:val="00814054"/>
    <w:rsid w:val="00814633"/>
    <w:rsid w:val="0081486A"/>
    <w:rsid w:val="008154CA"/>
    <w:rsid w:val="00817766"/>
    <w:rsid w:val="0081783A"/>
    <w:rsid w:val="00817FC9"/>
    <w:rsid w:val="00820105"/>
    <w:rsid w:val="00824BEC"/>
    <w:rsid w:val="00826C9F"/>
    <w:rsid w:val="00831C3E"/>
    <w:rsid w:val="0083458D"/>
    <w:rsid w:val="00834C32"/>
    <w:rsid w:val="008401EB"/>
    <w:rsid w:val="00842BFA"/>
    <w:rsid w:val="00843C73"/>
    <w:rsid w:val="00844790"/>
    <w:rsid w:val="00845D4B"/>
    <w:rsid w:val="008470E8"/>
    <w:rsid w:val="00850D8B"/>
    <w:rsid w:val="008512DA"/>
    <w:rsid w:val="00851733"/>
    <w:rsid w:val="00851951"/>
    <w:rsid w:val="008602C3"/>
    <w:rsid w:val="008616AB"/>
    <w:rsid w:val="0086280D"/>
    <w:rsid w:val="0086502F"/>
    <w:rsid w:val="008660AA"/>
    <w:rsid w:val="008725FE"/>
    <w:rsid w:val="00872F66"/>
    <w:rsid w:val="0087331B"/>
    <w:rsid w:val="00873A0D"/>
    <w:rsid w:val="00873BE1"/>
    <w:rsid w:val="00873F36"/>
    <w:rsid w:val="00874562"/>
    <w:rsid w:val="0087597D"/>
    <w:rsid w:val="00880181"/>
    <w:rsid w:val="0088276D"/>
    <w:rsid w:val="0088642B"/>
    <w:rsid w:val="00887548"/>
    <w:rsid w:val="008877C7"/>
    <w:rsid w:val="008907D8"/>
    <w:rsid w:val="00891F06"/>
    <w:rsid w:val="00893DC4"/>
    <w:rsid w:val="0089470D"/>
    <w:rsid w:val="00895B46"/>
    <w:rsid w:val="00897A80"/>
    <w:rsid w:val="008A22E0"/>
    <w:rsid w:val="008A32B5"/>
    <w:rsid w:val="008A3598"/>
    <w:rsid w:val="008A3F08"/>
    <w:rsid w:val="008A77B0"/>
    <w:rsid w:val="008B18D7"/>
    <w:rsid w:val="008B1D84"/>
    <w:rsid w:val="008B2E46"/>
    <w:rsid w:val="008B44AA"/>
    <w:rsid w:val="008B5033"/>
    <w:rsid w:val="008B6CC2"/>
    <w:rsid w:val="008B756B"/>
    <w:rsid w:val="008C0106"/>
    <w:rsid w:val="008C0BE3"/>
    <w:rsid w:val="008C1ABC"/>
    <w:rsid w:val="008C24D7"/>
    <w:rsid w:val="008C522A"/>
    <w:rsid w:val="008C7556"/>
    <w:rsid w:val="008D082E"/>
    <w:rsid w:val="008D3149"/>
    <w:rsid w:val="008D3371"/>
    <w:rsid w:val="008D3C18"/>
    <w:rsid w:val="008D3EE5"/>
    <w:rsid w:val="008D3F97"/>
    <w:rsid w:val="008D67DE"/>
    <w:rsid w:val="008E2EB5"/>
    <w:rsid w:val="008E5E0F"/>
    <w:rsid w:val="008E6107"/>
    <w:rsid w:val="008E63C8"/>
    <w:rsid w:val="008E67A3"/>
    <w:rsid w:val="008F0E1B"/>
    <w:rsid w:val="008F1B0C"/>
    <w:rsid w:val="008F2B27"/>
    <w:rsid w:val="008F53DC"/>
    <w:rsid w:val="00900FC3"/>
    <w:rsid w:val="0090266E"/>
    <w:rsid w:val="00903A14"/>
    <w:rsid w:val="0090635B"/>
    <w:rsid w:val="00907954"/>
    <w:rsid w:val="0091089B"/>
    <w:rsid w:val="00911FCE"/>
    <w:rsid w:val="00914E79"/>
    <w:rsid w:val="009164B4"/>
    <w:rsid w:val="00920360"/>
    <w:rsid w:val="00923042"/>
    <w:rsid w:val="00924727"/>
    <w:rsid w:val="0093327C"/>
    <w:rsid w:val="00933285"/>
    <w:rsid w:val="009332E1"/>
    <w:rsid w:val="00933498"/>
    <w:rsid w:val="009348AE"/>
    <w:rsid w:val="00940790"/>
    <w:rsid w:val="00942817"/>
    <w:rsid w:val="00943385"/>
    <w:rsid w:val="00945534"/>
    <w:rsid w:val="00947001"/>
    <w:rsid w:val="00951AAB"/>
    <w:rsid w:val="009529A2"/>
    <w:rsid w:val="00953149"/>
    <w:rsid w:val="009532A7"/>
    <w:rsid w:val="0095347E"/>
    <w:rsid w:val="00955D5C"/>
    <w:rsid w:val="009568C7"/>
    <w:rsid w:val="00956A67"/>
    <w:rsid w:val="00957C42"/>
    <w:rsid w:val="00957DFD"/>
    <w:rsid w:val="00962BC4"/>
    <w:rsid w:val="00965D01"/>
    <w:rsid w:val="00967230"/>
    <w:rsid w:val="009738B8"/>
    <w:rsid w:val="009767D7"/>
    <w:rsid w:val="0097752A"/>
    <w:rsid w:val="00977C90"/>
    <w:rsid w:val="009817B0"/>
    <w:rsid w:val="00984E3C"/>
    <w:rsid w:val="00986F42"/>
    <w:rsid w:val="009906AD"/>
    <w:rsid w:val="00994AB9"/>
    <w:rsid w:val="00995DA2"/>
    <w:rsid w:val="0099627D"/>
    <w:rsid w:val="009A0EA7"/>
    <w:rsid w:val="009A3EF5"/>
    <w:rsid w:val="009A5DE7"/>
    <w:rsid w:val="009A721A"/>
    <w:rsid w:val="009A74A0"/>
    <w:rsid w:val="009A7EC2"/>
    <w:rsid w:val="009B3D12"/>
    <w:rsid w:val="009B5447"/>
    <w:rsid w:val="009B6C0D"/>
    <w:rsid w:val="009B6D74"/>
    <w:rsid w:val="009B75C3"/>
    <w:rsid w:val="009C024D"/>
    <w:rsid w:val="009C5F1B"/>
    <w:rsid w:val="009D1656"/>
    <w:rsid w:val="009D3EAB"/>
    <w:rsid w:val="009D64A2"/>
    <w:rsid w:val="009D717C"/>
    <w:rsid w:val="009E0838"/>
    <w:rsid w:val="009E0B3B"/>
    <w:rsid w:val="009E229A"/>
    <w:rsid w:val="009E34FA"/>
    <w:rsid w:val="009E6A8C"/>
    <w:rsid w:val="009E6FDA"/>
    <w:rsid w:val="009E7310"/>
    <w:rsid w:val="009F1B96"/>
    <w:rsid w:val="009F23D3"/>
    <w:rsid w:val="009F42BD"/>
    <w:rsid w:val="009F4733"/>
    <w:rsid w:val="009F7CBD"/>
    <w:rsid w:val="00A02094"/>
    <w:rsid w:val="00A021EF"/>
    <w:rsid w:val="00A02CBB"/>
    <w:rsid w:val="00A04EE8"/>
    <w:rsid w:val="00A057C7"/>
    <w:rsid w:val="00A07BD8"/>
    <w:rsid w:val="00A07CB0"/>
    <w:rsid w:val="00A10844"/>
    <w:rsid w:val="00A154CF"/>
    <w:rsid w:val="00A23A96"/>
    <w:rsid w:val="00A245B2"/>
    <w:rsid w:val="00A24AA3"/>
    <w:rsid w:val="00A2620D"/>
    <w:rsid w:val="00A31915"/>
    <w:rsid w:val="00A32244"/>
    <w:rsid w:val="00A37963"/>
    <w:rsid w:val="00A37A89"/>
    <w:rsid w:val="00A42BF6"/>
    <w:rsid w:val="00A4514D"/>
    <w:rsid w:val="00A47AE9"/>
    <w:rsid w:val="00A52231"/>
    <w:rsid w:val="00A5381D"/>
    <w:rsid w:val="00A5432C"/>
    <w:rsid w:val="00A5436B"/>
    <w:rsid w:val="00A6048B"/>
    <w:rsid w:val="00A615B0"/>
    <w:rsid w:val="00A616C4"/>
    <w:rsid w:val="00A61858"/>
    <w:rsid w:val="00A7137F"/>
    <w:rsid w:val="00A747E6"/>
    <w:rsid w:val="00A74E7C"/>
    <w:rsid w:val="00A77593"/>
    <w:rsid w:val="00A84009"/>
    <w:rsid w:val="00A846ED"/>
    <w:rsid w:val="00A862AB"/>
    <w:rsid w:val="00A86B3D"/>
    <w:rsid w:val="00A87336"/>
    <w:rsid w:val="00A8780E"/>
    <w:rsid w:val="00A90752"/>
    <w:rsid w:val="00A945BA"/>
    <w:rsid w:val="00A9465F"/>
    <w:rsid w:val="00A95C13"/>
    <w:rsid w:val="00A96B0E"/>
    <w:rsid w:val="00A97CF6"/>
    <w:rsid w:val="00A97F30"/>
    <w:rsid w:val="00AA02D6"/>
    <w:rsid w:val="00AA170F"/>
    <w:rsid w:val="00AA1F8F"/>
    <w:rsid w:val="00AA2A51"/>
    <w:rsid w:val="00AA302D"/>
    <w:rsid w:val="00AA4C98"/>
    <w:rsid w:val="00AA5DFD"/>
    <w:rsid w:val="00AA6D6B"/>
    <w:rsid w:val="00AB366D"/>
    <w:rsid w:val="00AB3C64"/>
    <w:rsid w:val="00AB4F50"/>
    <w:rsid w:val="00AB57CE"/>
    <w:rsid w:val="00AB5FA1"/>
    <w:rsid w:val="00AC0DF6"/>
    <w:rsid w:val="00AC33B3"/>
    <w:rsid w:val="00AC4DB5"/>
    <w:rsid w:val="00AC7B6A"/>
    <w:rsid w:val="00AD6204"/>
    <w:rsid w:val="00AD7A6E"/>
    <w:rsid w:val="00AE0094"/>
    <w:rsid w:val="00AE00AF"/>
    <w:rsid w:val="00AF3ABE"/>
    <w:rsid w:val="00AF40C1"/>
    <w:rsid w:val="00AF6682"/>
    <w:rsid w:val="00B00968"/>
    <w:rsid w:val="00B03421"/>
    <w:rsid w:val="00B03AE4"/>
    <w:rsid w:val="00B066C0"/>
    <w:rsid w:val="00B0717B"/>
    <w:rsid w:val="00B07C41"/>
    <w:rsid w:val="00B1073F"/>
    <w:rsid w:val="00B14DFE"/>
    <w:rsid w:val="00B15C10"/>
    <w:rsid w:val="00B15CB3"/>
    <w:rsid w:val="00B17C0B"/>
    <w:rsid w:val="00B22CAB"/>
    <w:rsid w:val="00B260AA"/>
    <w:rsid w:val="00B32976"/>
    <w:rsid w:val="00B3413E"/>
    <w:rsid w:val="00B35396"/>
    <w:rsid w:val="00B362A6"/>
    <w:rsid w:val="00B369AC"/>
    <w:rsid w:val="00B37CB1"/>
    <w:rsid w:val="00B40469"/>
    <w:rsid w:val="00B461A3"/>
    <w:rsid w:val="00B46516"/>
    <w:rsid w:val="00B47581"/>
    <w:rsid w:val="00B501B9"/>
    <w:rsid w:val="00B51EB2"/>
    <w:rsid w:val="00B525B7"/>
    <w:rsid w:val="00B527CE"/>
    <w:rsid w:val="00B57533"/>
    <w:rsid w:val="00B61374"/>
    <w:rsid w:val="00B61A57"/>
    <w:rsid w:val="00B637B6"/>
    <w:rsid w:val="00B65158"/>
    <w:rsid w:val="00B6788B"/>
    <w:rsid w:val="00B71AEC"/>
    <w:rsid w:val="00B72507"/>
    <w:rsid w:val="00B7386E"/>
    <w:rsid w:val="00B74CDA"/>
    <w:rsid w:val="00B77D28"/>
    <w:rsid w:val="00B80361"/>
    <w:rsid w:val="00B831DF"/>
    <w:rsid w:val="00B844B3"/>
    <w:rsid w:val="00B847E5"/>
    <w:rsid w:val="00B90F88"/>
    <w:rsid w:val="00B9184D"/>
    <w:rsid w:val="00B91ABD"/>
    <w:rsid w:val="00B93751"/>
    <w:rsid w:val="00B9687C"/>
    <w:rsid w:val="00BA0607"/>
    <w:rsid w:val="00BA122E"/>
    <w:rsid w:val="00BA1679"/>
    <w:rsid w:val="00BA4C99"/>
    <w:rsid w:val="00BB167C"/>
    <w:rsid w:val="00BB3697"/>
    <w:rsid w:val="00BB4BCA"/>
    <w:rsid w:val="00BB64DC"/>
    <w:rsid w:val="00BB72DF"/>
    <w:rsid w:val="00BB7DA0"/>
    <w:rsid w:val="00BC2727"/>
    <w:rsid w:val="00BC47DA"/>
    <w:rsid w:val="00BC5A32"/>
    <w:rsid w:val="00BC6932"/>
    <w:rsid w:val="00BC7609"/>
    <w:rsid w:val="00BD11D4"/>
    <w:rsid w:val="00BD1FDA"/>
    <w:rsid w:val="00BE216C"/>
    <w:rsid w:val="00BE2645"/>
    <w:rsid w:val="00BE4017"/>
    <w:rsid w:val="00BE4794"/>
    <w:rsid w:val="00BE4ADC"/>
    <w:rsid w:val="00BE799D"/>
    <w:rsid w:val="00BF1392"/>
    <w:rsid w:val="00BF3103"/>
    <w:rsid w:val="00BF3F8E"/>
    <w:rsid w:val="00C0008D"/>
    <w:rsid w:val="00C015FC"/>
    <w:rsid w:val="00C03B33"/>
    <w:rsid w:val="00C0407D"/>
    <w:rsid w:val="00C06536"/>
    <w:rsid w:val="00C075D0"/>
    <w:rsid w:val="00C11177"/>
    <w:rsid w:val="00C1165A"/>
    <w:rsid w:val="00C1404A"/>
    <w:rsid w:val="00C15FF2"/>
    <w:rsid w:val="00C167F2"/>
    <w:rsid w:val="00C20277"/>
    <w:rsid w:val="00C2064B"/>
    <w:rsid w:val="00C220E1"/>
    <w:rsid w:val="00C226D7"/>
    <w:rsid w:val="00C22DE2"/>
    <w:rsid w:val="00C238E8"/>
    <w:rsid w:val="00C24F5A"/>
    <w:rsid w:val="00C24FED"/>
    <w:rsid w:val="00C26BD6"/>
    <w:rsid w:val="00C30F34"/>
    <w:rsid w:val="00C31BBA"/>
    <w:rsid w:val="00C327B5"/>
    <w:rsid w:val="00C34E3C"/>
    <w:rsid w:val="00C37E01"/>
    <w:rsid w:val="00C40590"/>
    <w:rsid w:val="00C413F4"/>
    <w:rsid w:val="00C43270"/>
    <w:rsid w:val="00C4566C"/>
    <w:rsid w:val="00C46F7B"/>
    <w:rsid w:val="00C536FB"/>
    <w:rsid w:val="00C555E5"/>
    <w:rsid w:val="00C56A78"/>
    <w:rsid w:val="00C60E28"/>
    <w:rsid w:val="00C62B39"/>
    <w:rsid w:val="00C67D50"/>
    <w:rsid w:val="00C7093B"/>
    <w:rsid w:val="00C71921"/>
    <w:rsid w:val="00C76104"/>
    <w:rsid w:val="00C7690B"/>
    <w:rsid w:val="00C77A83"/>
    <w:rsid w:val="00C80FAC"/>
    <w:rsid w:val="00C8540B"/>
    <w:rsid w:val="00C85F61"/>
    <w:rsid w:val="00C86F1A"/>
    <w:rsid w:val="00C92469"/>
    <w:rsid w:val="00C94936"/>
    <w:rsid w:val="00CA0422"/>
    <w:rsid w:val="00CA275D"/>
    <w:rsid w:val="00CA3AA4"/>
    <w:rsid w:val="00CA3C63"/>
    <w:rsid w:val="00CA4D6F"/>
    <w:rsid w:val="00CA735F"/>
    <w:rsid w:val="00CB1E53"/>
    <w:rsid w:val="00CC1C75"/>
    <w:rsid w:val="00CC29EB"/>
    <w:rsid w:val="00CC2F48"/>
    <w:rsid w:val="00CC498C"/>
    <w:rsid w:val="00CD00A9"/>
    <w:rsid w:val="00CD3AC3"/>
    <w:rsid w:val="00CE1A8D"/>
    <w:rsid w:val="00CE1D62"/>
    <w:rsid w:val="00CE202D"/>
    <w:rsid w:val="00CE302B"/>
    <w:rsid w:val="00CE7F03"/>
    <w:rsid w:val="00CF6E5D"/>
    <w:rsid w:val="00D009F4"/>
    <w:rsid w:val="00D04DF6"/>
    <w:rsid w:val="00D0729E"/>
    <w:rsid w:val="00D07CCB"/>
    <w:rsid w:val="00D10783"/>
    <w:rsid w:val="00D12D1B"/>
    <w:rsid w:val="00D130C9"/>
    <w:rsid w:val="00D13187"/>
    <w:rsid w:val="00D14F3B"/>
    <w:rsid w:val="00D15C21"/>
    <w:rsid w:val="00D15EF2"/>
    <w:rsid w:val="00D162F9"/>
    <w:rsid w:val="00D167C7"/>
    <w:rsid w:val="00D20418"/>
    <w:rsid w:val="00D217DE"/>
    <w:rsid w:val="00D26651"/>
    <w:rsid w:val="00D27DE9"/>
    <w:rsid w:val="00D30628"/>
    <w:rsid w:val="00D30716"/>
    <w:rsid w:val="00D32ACE"/>
    <w:rsid w:val="00D33E71"/>
    <w:rsid w:val="00D346D8"/>
    <w:rsid w:val="00D37BB9"/>
    <w:rsid w:val="00D411F9"/>
    <w:rsid w:val="00D42106"/>
    <w:rsid w:val="00D42FFB"/>
    <w:rsid w:val="00D43D8A"/>
    <w:rsid w:val="00D47577"/>
    <w:rsid w:val="00D47DA5"/>
    <w:rsid w:val="00D50111"/>
    <w:rsid w:val="00D522EB"/>
    <w:rsid w:val="00D52625"/>
    <w:rsid w:val="00D5531E"/>
    <w:rsid w:val="00D558FF"/>
    <w:rsid w:val="00D560EB"/>
    <w:rsid w:val="00D564CB"/>
    <w:rsid w:val="00D61B2B"/>
    <w:rsid w:val="00D64A93"/>
    <w:rsid w:val="00D72BB8"/>
    <w:rsid w:val="00D76BE8"/>
    <w:rsid w:val="00D77510"/>
    <w:rsid w:val="00D8631C"/>
    <w:rsid w:val="00D87590"/>
    <w:rsid w:val="00D93862"/>
    <w:rsid w:val="00D93DA8"/>
    <w:rsid w:val="00D9491E"/>
    <w:rsid w:val="00D95570"/>
    <w:rsid w:val="00D97F87"/>
    <w:rsid w:val="00DA41F8"/>
    <w:rsid w:val="00DA5D85"/>
    <w:rsid w:val="00DA6616"/>
    <w:rsid w:val="00DA74C9"/>
    <w:rsid w:val="00DB08A8"/>
    <w:rsid w:val="00DB1D93"/>
    <w:rsid w:val="00DB37A7"/>
    <w:rsid w:val="00DB4D9E"/>
    <w:rsid w:val="00DC2162"/>
    <w:rsid w:val="00DC698F"/>
    <w:rsid w:val="00DD0BC1"/>
    <w:rsid w:val="00DD199C"/>
    <w:rsid w:val="00DD4075"/>
    <w:rsid w:val="00DD4E37"/>
    <w:rsid w:val="00DD5F69"/>
    <w:rsid w:val="00DD79E0"/>
    <w:rsid w:val="00DE0F1E"/>
    <w:rsid w:val="00DE260C"/>
    <w:rsid w:val="00DE3255"/>
    <w:rsid w:val="00DE39AC"/>
    <w:rsid w:val="00DE4595"/>
    <w:rsid w:val="00DE7A78"/>
    <w:rsid w:val="00DF0FE9"/>
    <w:rsid w:val="00DF11F9"/>
    <w:rsid w:val="00DF163F"/>
    <w:rsid w:val="00DF1FD3"/>
    <w:rsid w:val="00DF3825"/>
    <w:rsid w:val="00DF6750"/>
    <w:rsid w:val="00DF7A36"/>
    <w:rsid w:val="00E018E8"/>
    <w:rsid w:val="00E020B1"/>
    <w:rsid w:val="00E04B63"/>
    <w:rsid w:val="00E05C68"/>
    <w:rsid w:val="00E05DD1"/>
    <w:rsid w:val="00E07458"/>
    <w:rsid w:val="00E11516"/>
    <w:rsid w:val="00E142E5"/>
    <w:rsid w:val="00E15A84"/>
    <w:rsid w:val="00E23B27"/>
    <w:rsid w:val="00E270D0"/>
    <w:rsid w:val="00E321A4"/>
    <w:rsid w:val="00E33D79"/>
    <w:rsid w:val="00E34724"/>
    <w:rsid w:val="00E354E8"/>
    <w:rsid w:val="00E35EC8"/>
    <w:rsid w:val="00E423BD"/>
    <w:rsid w:val="00E423D4"/>
    <w:rsid w:val="00E42A34"/>
    <w:rsid w:val="00E4344A"/>
    <w:rsid w:val="00E44133"/>
    <w:rsid w:val="00E44390"/>
    <w:rsid w:val="00E44AA6"/>
    <w:rsid w:val="00E45DAD"/>
    <w:rsid w:val="00E46833"/>
    <w:rsid w:val="00E50A9E"/>
    <w:rsid w:val="00E524CF"/>
    <w:rsid w:val="00E5606A"/>
    <w:rsid w:val="00E61AE3"/>
    <w:rsid w:val="00E61EF9"/>
    <w:rsid w:val="00E6260C"/>
    <w:rsid w:val="00E63108"/>
    <w:rsid w:val="00E639BC"/>
    <w:rsid w:val="00E63E3D"/>
    <w:rsid w:val="00E64B15"/>
    <w:rsid w:val="00E71D4C"/>
    <w:rsid w:val="00E75E6A"/>
    <w:rsid w:val="00E76B2B"/>
    <w:rsid w:val="00E77943"/>
    <w:rsid w:val="00E82DBD"/>
    <w:rsid w:val="00E87A60"/>
    <w:rsid w:val="00E90E7B"/>
    <w:rsid w:val="00E95CD8"/>
    <w:rsid w:val="00E96B76"/>
    <w:rsid w:val="00E96D06"/>
    <w:rsid w:val="00EA2EAC"/>
    <w:rsid w:val="00EA4668"/>
    <w:rsid w:val="00EA4691"/>
    <w:rsid w:val="00EA73F1"/>
    <w:rsid w:val="00EB1AE4"/>
    <w:rsid w:val="00EB28F9"/>
    <w:rsid w:val="00EB3858"/>
    <w:rsid w:val="00EB5B7D"/>
    <w:rsid w:val="00EB5EBC"/>
    <w:rsid w:val="00EB78F0"/>
    <w:rsid w:val="00EC0B4F"/>
    <w:rsid w:val="00EC5822"/>
    <w:rsid w:val="00EC7570"/>
    <w:rsid w:val="00EC76CB"/>
    <w:rsid w:val="00ED0EF6"/>
    <w:rsid w:val="00ED0F7C"/>
    <w:rsid w:val="00ED16B2"/>
    <w:rsid w:val="00ED1E33"/>
    <w:rsid w:val="00ED28D9"/>
    <w:rsid w:val="00ED4100"/>
    <w:rsid w:val="00ED63EC"/>
    <w:rsid w:val="00EE31B0"/>
    <w:rsid w:val="00EE5155"/>
    <w:rsid w:val="00EE5D87"/>
    <w:rsid w:val="00EE6DE6"/>
    <w:rsid w:val="00EF20B7"/>
    <w:rsid w:val="00EF27FF"/>
    <w:rsid w:val="00EF3944"/>
    <w:rsid w:val="00EF6520"/>
    <w:rsid w:val="00EF6966"/>
    <w:rsid w:val="00F01CBF"/>
    <w:rsid w:val="00F03AAD"/>
    <w:rsid w:val="00F11DB8"/>
    <w:rsid w:val="00F12B86"/>
    <w:rsid w:val="00F12C6C"/>
    <w:rsid w:val="00F13DFD"/>
    <w:rsid w:val="00F14188"/>
    <w:rsid w:val="00F16E26"/>
    <w:rsid w:val="00F16F02"/>
    <w:rsid w:val="00F1701B"/>
    <w:rsid w:val="00F2020A"/>
    <w:rsid w:val="00F2102C"/>
    <w:rsid w:val="00F220B5"/>
    <w:rsid w:val="00F221B2"/>
    <w:rsid w:val="00F24290"/>
    <w:rsid w:val="00F268CF"/>
    <w:rsid w:val="00F26D74"/>
    <w:rsid w:val="00F2716E"/>
    <w:rsid w:val="00F273D5"/>
    <w:rsid w:val="00F306F1"/>
    <w:rsid w:val="00F31E53"/>
    <w:rsid w:val="00F32ECB"/>
    <w:rsid w:val="00F341E4"/>
    <w:rsid w:val="00F359FA"/>
    <w:rsid w:val="00F40753"/>
    <w:rsid w:val="00F40B39"/>
    <w:rsid w:val="00F40DCD"/>
    <w:rsid w:val="00F436E2"/>
    <w:rsid w:val="00F44DEE"/>
    <w:rsid w:val="00F45A8C"/>
    <w:rsid w:val="00F46878"/>
    <w:rsid w:val="00F46AFD"/>
    <w:rsid w:val="00F46C30"/>
    <w:rsid w:val="00F54D34"/>
    <w:rsid w:val="00F54E2F"/>
    <w:rsid w:val="00F56D36"/>
    <w:rsid w:val="00F61CB5"/>
    <w:rsid w:val="00F625E4"/>
    <w:rsid w:val="00F62891"/>
    <w:rsid w:val="00F6519B"/>
    <w:rsid w:val="00F67121"/>
    <w:rsid w:val="00F76785"/>
    <w:rsid w:val="00F7726E"/>
    <w:rsid w:val="00F8130D"/>
    <w:rsid w:val="00F826C6"/>
    <w:rsid w:val="00F83B24"/>
    <w:rsid w:val="00F8774D"/>
    <w:rsid w:val="00F91368"/>
    <w:rsid w:val="00F9392B"/>
    <w:rsid w:val="00F93F35"/>
    <w:rsid w:val="00F9439C"/>
    <w:rsid w:val="00F94771"/>
    <w:rsid w:val="00F94856"/>
    <w:rsid w:val="00F952C3"/>
    <w:rsid w:val="00F965DC"/>
    <w:rsid w:val="00FA0C61"/>
    <w:rsid w:val="00FA5A4E"/>
    <w:rsid w:val="00FA6281"/>
    <w:rsid w:val="00FB0388"/>
    <w:rsid w:val="00FB557A"/>
    <w:rsid w:val="00FB5D59"/>
    <w:rsid w:val="00FB5DEC"/>
    <w:rsid w:val="00FB76E5"/>
    <w:rsid w:val="00FC3F21"/>
    <w:rsid w:val="00FC417D"/>
    <w:rsid w:val="00FC4C2D"/>
    <w:rsid w:val="00FC668A"/>
    <w:rsid w:val="00FD2F34"/>
    <w:rsid w:val="00FD556C"/>
    <w:rsid w:val="00FD56C3"/>
    <w:rsid w:val="00FD7E90"/>
    <w:rsid w:val="00FE2ABD"/>
    <w:rsid w:val="00FE30F5"/>
    <w:rsid w:val="00FE6881"/>
    <w:rsid w:val="00FF0505"/>
    <w:rsid w:val="00FF55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45A8BDE0-4AF5-48C1-8B30-1913A4E20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6"/>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7"/>
      </w:numPr>
      <w:spacing w:before="120" w:after="120"/>
      <w:jc w:val="both"/>
    </w:pPr>
    <w:rPr>
      <w:rFonts w:eastAsia="Calibri"/>
      <w:sz w:val="24"/>
      <w:szCs w:val="22"/>
      <w:lang w:eastAsia="en-GB"/>
    </w:rPr>
  </w:style>
  <w:style w:type="paragraph" w:customStyle="1" w:styleId="Tiret1">
    <w:name w:val="Tiret 1"/>
    <w:basedOn w:val="Normalny"/>
    <w:rsid w:val="00602FAA"/>
    <w:pPr>
      <w:numPr>
        <w:numId w:val="18"/>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19"/>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19"/>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19"/>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19"/>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0"/>
      </w:numPr>
      <w:contextualSpacing/>
    </w:pPr>
  </w:style>
  <w:style w:type="paragraph" w:styleId="Listapunktowana2">
    <w:name w:val="List Bullet 2"/>
    <w:basedOn w:val="Normalny"/>
    <w:uiPriority w:val="99"/>
    <w:unhideWhenUsed/>
    <w:rsid w:val="00602FAA"/>
    <w:pPr>
      <w:numPr>
        <w:numId w:val="21"/>
      </w:numPr>
      <w:contextualSpacing/>
    </w:pPr>
  </w:style>
  <w:style w:type="paragraph" w:styleId="Listapunktowana3">
    <w:name w:val="List Bullet 3"/>
    <w:basedOn w:val="Normalny"/>
    <w:uiPriority w:val="99"/>
    <w:unhideWhenUsed/>
    <w:rsid w:val="00602FAA"/>
    <w:pPr>
      <w:numPr>
        <w:numId w:val="22"/>
      </w:numPr>
      <w:contextualSpacing/>
    </w:pPr>
  </w:style>
  <w:style w:type="paragraph" w:styleId="Listapunktowana4">
    <w:name w:val="List Bullet 4"/>
    <w:basedOn w:val="Normalny"/>
    <w:uiPriority w:val="99"/>
    <w:unhideWhenUsed/>
    <w:rsid w:val="00602FAA"/>
    <w:pPr>
      <w:numPr>
        <w:numId w:val="23"/>
      </w:numPr>
      <w:contextualSpacing/>
    </w:pPr>
  </w:style>
  <w:style w:type="paragraph" w:styleId="Listapunktowana5">
    <w:name w:val="List Bullet 5"/>
    <w:basedOn w:val="Normalny"/>
    <w:uiPriority w:val="99"/>
    <w:unhideWhenUsed/>
    <w:rsid w:val="00602FAA"/>
    <w:pPr>
      <w:numPr>
        <w:numId w:val="24"/>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pgg.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firma/inne/polityka-antykorupcyj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2.xml><?xml version="1.0" encoding="utf-8"?>
<ds:datastoreItem xmlns:ds="http://schemas.openxmlformats.org/officeDocument/2006/customXml" ds:itemID="{7606D36F-A561-429E-95D7-B2CD54C2CA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2795860D-D5F5-4E8C-8762-5CF40A0F9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A2A779-FD84-4F06-9C26-EADA9AEB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71</Pages>
  <Words>25220</Words>
  <Characters>151323</Characters>
  <Application>Microsoft Office Word</Application>
  <DocSecurity>0</DocSecurity>
  <Lines>1261</Lines>
  <Paragraphs>352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Barbara Rzepka</cp:lastModifiedBy>
  <cp:revision>3</cp:revision>
  <cp:lastPrinted>2024-09-27T07:06:00Z</cp:lastPrinted>
  <dcterms:created xsi:type="dcterms:W3CDTF">2024-09-27T07:05:00Z</dcterms:created>
  <dcterms:modified xsi:type="dcterms:W3CDTF">2024-09-27T07:11:00Z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