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4BD320C0" w14:textId="77777777" w:rsidR="00CD7F75" w:rsidRPr="00687AF5" w:rsidRDefault="00CD7F75" w:rsidP="00CD7F75">
      <w:pPr>
        <w:jc w:val="center"/>
        <w:rPr>
          <w:sz w:val="24"/>
          <w:szCs w:val="24"/>
        </w:rPr>
      </w:pPr>
    </w:p>
    <w:p w14:paraId="7D9C523E" w14:textId="77777777" w:rsidR="00CD7F75" w:rsidRPr="00687AF5" w:rsidRDefault="00CD7F75" w:rsidP="00CD7F75">
      <w:pPr>
        <w:jc w:val="center"/>
        <w:rPr>
          <w:sz w:val="24"/>
          <w:szCs w:val="24"/>
        </w:rPr>
      </w:pPr>
    </w:p>
    <w:p w14:paraId="710C1553" w14:textId="77777777" w:rsidR="00005B25" w:rsidRPr="00687AF5" w:rsidRDefault="00005B25" w:rsidP="00005B25">
      <w:pPr>
        <w:jc w:val="both"/>
        <w:rPr>
          <w:rFonts w:eastAsia="Calibri"/>
          <w:sz w:val="24"/>
          <w:szCs w:val="24"/>
          <w:lang w:eastAsia="en-US"/>
        </w:rPr>
      </w:pPr>
    </w:p>
    <w:p w14:paraId="779AF448" w14:textId="77777777" w:rsidR="00005B25" w:rsidRPr="00687AF5" w:rsidRDefault="00005B25" w:rsidP="00005B25">
      <w:pPr>
        <w:jc w:val="both"/>
        <w:rPr>
          <w:rFonts w:eastAsia="Calibri"/>
          <w:sz w:val="24"/>
          <w:szCs w:val="24"/>
          <w:lang w:eastAsia="en-US"/>
        </w:rPr>
      </w:pPr>
    </w:p>
    <w:p w14:paraId="0E9A53FD" w14:textId="77777777" w:rsidR="00005B25" w:rsidRPr="00687AF5" w:rsidRDefault="00005B25" w:rsidP="00005B25">
      <w:pPr>
        <w:jc w:val="center"/>
        <w:rPr>
          <w:rFonts w:eastAsia="Calibri"/>
          <w:color w:val="000000"/>
          <w:sz w:val="24"/>
          <w:szCs w:val="24"/>
          <w:lang w:eastAsia="en-US"/>
        </w:rPr>
      </w:pPr>
      <w:r w:rsidRPr="00687AF5">
        <w:rPr>
          <w:rFonts w:eastAsia="Calibri"/>
          <w:color w:val="000000"/>
          <w:sz w:val="24"/>
          <w:szCs w:val="24"/>
          <w:lang w:eastAsia="en-US"/>
        </w:rPr>
        <w:t>Specyfikacja Warunków Zamówienia (SWZ)</w:t>
      </w:r>
    </w:p>
    <w:p w14:paraId="5194BEB1" w14:textId="77777777" w:rsidR="00005B25" w:rsidRPr="00687AF5" w:rsidRDefault="00005B25" w:rsidP="00005B25">
      <w:pPr>
        <w:jc w:val="center"/>
        <w:rPr>
          <w:rFonts w:eastAsia="Calibri"/>
          <w:color w:val="000000"/>
          <w:sz w:val="24"/>
          <w:szCs w:val="24"/>
          <w:lang w:eastAsia="en-US"/>
        </w:rPr>
      </w:pPr>
      <w:r w:rsidRPr="00687AF5">
        <w:rPr>
          <w:rFonts w:eastAsia="Calibri"/>
          <w:color w:val="000000"/>
          <w:sz w:val="24"/>
          <w:szCs w:val="24"/>
          <w:lang w:eastAsia="en-US"/>
        </w:rPr>
        <w:t>dla zamówienia sektorowego</w:t>
      </w:r>
    </w:p>
    <w:p w14:paraId="52646577" w14:textId="77777777" w:rsidR="00005B25" w:rsidRPr="00687AF5" w:rsidRDefault="00005B25" w:rsidP="00005B25">
      <w:pPr>
        <w:jc w:val="center"/>
        <w:rPr>
          <w:rFonts w:eastAsia="Calibri"/>
          <w:color w:val="000000"/>
          <w:sz w:val="24"/>
          <w:szCs w:val="24"/>
          <w:lang w:eastAsia="en-US"/>
        </w:rPr>
      </w:pPr>
      <w:r w:rsidRPr="00687AF5">
        <w:rPr>
          <w:rFonts w:eastAsia="Calibri"/>
          <w:color w:val="000000"/>
          <w:sz w:val="24"/>
          <w:szCs w:val="24"/>
          <w:lang w:eastAsia="en-US"/>
        </w:rPr>
        <w:t>objętego ustawą Prawo zamówień publicznych</w:t>
      </w:r>
    </w:p>
    <w:p w14:paraId="709565E9" w14:textId="77777777" w:rsidR="00005B25" w:rsidRPr="00687AF5" w:rsidRDefault="00005B25" w:rsidP="00005B25">
      <w:pPr>
        <w:jc w:val="center"/>
        <w:rPr>
          <w:rFonts w:eastAsia="Calibri"/>
          <w:color w:val="000000"/>
          <w:sz w:val="24"/>
          <w:szCs w:val="24"/>
          <w:lang w:eastAsia="en-US"/>
        </w:rPr>
      </w:pPr>
      <w:r w:rsidRPr="00687AF5">
        <w:rPr>
          <w:rFonts w:eastAsia="Calibri"/>
          <w:color w:val="000000"/>
          <w:sz w:val="24"/>
          <w:szCs w:val="24"/>
          <w:lang w:eastAsia="en-US"/>
        </w:rPr>
        <w:t xml:space="preserve">w trybie przetargu nieograniczonego </w:t>
      </w:r>
    </w:p>
    <w:p w14:paraId="2E739A20" w14:textId="77777777" w:rsidR="00005B25" w:rsidRPr="00687AF5" w:rsidRDefault="00005B25" w:rsidP="00005B25">
      <w:pPr>
        <w:jc w:val="center"/>
        <w:rPr>
          <w:rFonts w:eastAsia="Calibri"/>
          <w:color w:val="000000"/>
          <w:sz w:val="24"/>
          <w:szCs w:val="24"/>
          <w:lang w:eastAsia="en-US"/>
        </w:rPr>
      </w:pPr>
    </w:p>
    <w:p w14:paraId="23EC887B" w14:textId="77777777" w:rsidR="00005B25" w:rsidRPr="00687AF5" w:rsidRDefault="00005B25" w:rsidP="00005B25">
      <w:pPr>
        <w:jc w:val="center"/>
        <w:rPr>
          <w:rFonts w:eastAsia="Calibri"/>
          <w:color w:val="000000"/>
          <w:sz w:val="24"/>
          <w:szCs w:val="24"/>
          <w:lang w:eastAsia="en-US"/>
        </w:rPr>
      </w:pPr>
    </w:p>
    <w:p w14:paraId="443C9BC4" w14:textId="77777777" w:rsidR="00005B25" w:rsidRPr="00687AF5" w:rsidRDefault="00005B25" w:rsidP="00005B25">
      <w:pPr>
        <w:jc w:val="center"/>
        <w:rPr>
          <w:rFonts w:eastAsia="Calibri"/>
          <w:color w:val="000000"/>
          <w:sz w:val="24"/>
          <w:szCs w:val="24"/>
          <w:lang w:eastAsia="en-US"/>
        </w:rPr>
      </w:pPr>
    </w:p>
    <w:p w14:paraId="64309A2C" w14:textId="77777777" w:rsidR="00005B25" w:rsidRPr="00687AF5" w:rsidRDefault="00005B25" w:rsidP="00005B25">
      <w:pPr>
        <w:jc w:val="center"/>
        <w:rPr>
          <w:rFonts w:eastAsia="Calibri"/>
          <w:color w:val="000000"/>
          <w:sz w:val="24"/>
          <w:szCs w:val="24"/>
          <w:lang w:eastAsia="en-US"/>
        </w:rPr>
      </w:pPr>
    </w:p>
    <w:p w14:paraId="4A24960D" w14:textId="292E1169" w:rsidR="00005B25" w:rsidRPr="00687AF5" w:rsidRDefault="00005B25" w:rsidP="00BF58CF">
      <w:pPr>
        <w:jc w:val="center"/>
        <w:rPr>
          <w:sz w:val="24"/>
          <w:szCs w:val="24"/>
        </w:rPr>
      </w:pPr>
      <w:proofErr w:type="spellStart"/>
      <w:r w:rsidRPr="00687AF5">
        <w:rPr>
          <w:rFonts w:eastAsia="Calibri"/>
          <w:color w:val="000000"/>
          <w:sz w:val="24"/>
          <w:szCs w:val="24"/>
          <w:lang w:eastAsia="en-US"/>
        </w:rPr>
        <w:t>pn</w:t>
      </w:r>
      <w:proofErr w:type="spellEnd"/>
      <w:r w:rsidRPr="00687AF5">
        <w:rPr>
          <w:rFonts w:eastAsia="Calibri"/>
          <w:color w:val="000000"/>
          <w:sz w:val="24"/>
          <w:szCs w:val="24"/>
          <w:lang w:eastAsia="en-US"/>
        </w:rPr>
        <w:t xml:space="preserve">: </w:t>
      </w:r>
      <w:bookmarkStart w:id="0" w:name="_Hlk132369135"/>
      <w:r w:rsidR="00B7779E" w:rsidRPr="00687AF5">
        <w:rPr>
          <w:sz w:val="24"/>
          <w:szCs w:val="24"/>
        </w:rPr>
        <w:t xml:space="preserve">Dzierżawa 2 kombajnów chodnikowych o mocy organu urabiającego 130 kW </w:t>
      </w:r>
      <w:bookmarkStart w:id="1" w:name="_Hlk178070988"/>
      <w:r w:rsidR="0058148D" w:rsidRPr="00687AF5">
        <w:rPr>
          <w:sz w:val="24"/>
          <w:szCs w:val="24"/>
        </w:rPr>
        <w:t>oraz</w:t>
      </w:r>
      <w:r w:rsidR="005F34A6" w:rsidRPr="00687AF5">
        <w:rPr>
          <w:sz w:val="24"/>
          <w:szCs w:val="24"/>
        </w:rPr>
        <w:t> 2 </w:t>
      </w:r>
      <w:r w:rsidR="0058148D" w:rsidRPr="00687AF5">
        <w:rPr>
          <w:sz w:val="24"/>
          <w:szCs w:val="24"/>
        </w:rPr>
        <w:t xml:space="preserve">zespołów pompowych zraszania </w:t>
      </w:r>
      <w:bookmarkEnd w:id="1"/>
      <w:r w:rsidR="008771A1">
        <w:rPr>
          <w:sz w:val="24"/>
          <w:szCs w:val="24"/>
        </w:rPr>
        <w:br/>
      </w:r>
      <w:r w:rsidR="00B7779E" w:rsidRPr="00687AF5">
        <w:rPr>
          <w:sz w:val="24"/>
          <w:szCs w:val="24"/>
        </w:rPr>
        <w:t>dla Polskiej Grupy Górniczej S.A. Oddział KWK Sośnica</w:t>
      </w:r>
    </w:p>
    <w:bookmarkEnd w:id="0"/>
    <w:p w14:paraId="459B63FA" w14:textId="3D35256E" w:rsidR="00005B25" w:rsidRPr="00687AF5" w:rsidRDefault="00005B25" w:rsidP="00005B25">
      <w:pPr>
        <w:jc w:val="center"/>
        <w:rPr>
          <w:sz w:val="24"/>
          <w:szCs w:val="24"/>
        </w:rPr>
      </w:pPr>
      <w:r w:rsidRPr="00687AF5">
        <w:rPr>
          <w:sz w:val="24"/>
          <w:szCs w:val="24"/>
        </w:rPr>
        <w:t xml:space="preserve">Nr sprawy: </w:t>
      </w:r>
      <w:r w:rsidR="00B7779E" w:rsidRPr="00687AF5">
        <w:rPr>
          <w:color w:val="000000" w:themeColor="text1"/>
          <w:sz w:val="22"/>
          <w:szCs w:val="22"/>
        </w:rPr>
        <w:t>412302088</w:t>
      </w:r>
    </w:p>
    <w:p w14:paraId="75573A9E" w14:textId="77777777" w:rsidR="00005B25" w:rsidRPr="00687AF5" w:rsidRDefault="00005B25" w:rsidP="00005B25">
      <w:pPr>
        <w:jc w:val="both"/>
        <w:rPr>
          <w:rFonts w:eastAsia="Calibri"/>
          <w:sz w:val="24"/>
          <w:szCs w:val="24"/>
          <w:lang w:eastAsia="en-US"/>
        </w:rPr>
      </w:pPr>
    </w:p>
    <w:p w14:paraId="2E70C692" w14:textId="77777777" w:rsidR="00005B25" w:rsidRPr="00687AF5" w:rsidRDefault="00005B25" w:rsidP="00005B25">
      <w:pPr>
        <w:jc w:val="center"/>
        <w:rPr>
          <w:rFonts w:eastAsia="Calibri"/>
          <w:color w:val="000000"/>
          <w:sz w:val="24"/>
          <w:szCs w:val="24"/>
          <w:lang w:eastAsia="en-US"/>
        </w:rPr>
      </w:pPr>
    </w:p>
    <w:p w14:paraId="377E9C97" w14:textId="77777777" w:rsidR="00005B25" w:rsidRPr="00687AF5" w:rsidRDefault="00005B25" w:rsidP="00005B25">
      <w:pPr>
        <w:jc w:val="center"/>
        <w:rPr>
          <w:rFonts w:eastAsia="Calibri"/>
          <w:color w:val="000000"/>
          <w:sz w:val="24"/>
          <w:szCs w:val="24"/>
          <w:lang w:eastAsia="en-US"/>
        </w:rPr>
      </w:pPr>
    </w:p>
    <w:p w14:paraId="0F4A269F" w14:textId="77777777" w:rsidR="002D5B49" w:rsidRPr="00687AF5" w:rsidRDefault="00005B25" w:rsidP="00005B25">
      <w:pPr>
        <w:jc w:val="center"/>
        <w:rPr>
          <w:rFonts w:eastAsia="Calibri"/>
          <w:sz w:val="24"/>
          <w:szCs w:val="24"/>
          <w:lang w:eastAsia="en-US"/>
        </w:rPr>
      </w:pPr>
      <w:r w:rsidRPr="00687AF5">
        <w:rPr>
          <w:rFonts w:eastAsia="Calibri"/>
          <w:color w:val="0000CC"/>
          <w:sz w:val="24"/>
          <w:szCs w:val="24"/>
          <w:u w:val="single"/>
          <w:lang w:eastAsia="en-US"/>
        </w:rPr>
        <w:br w:type="page"/>
      </w:r>
    </w:p>
    <w:p w14:paraId="2AB86C78" w14:textId="77777777" w:rsidR="002D5B49" w:rsidRPr="00687AF5" w:rsidRDefault="002D5B49" w:rsidP="00CD7F75">
      <w:pPr>
        <w:jc w:val="both"/>
        <w:rPr>
          <w:rFonts w:eastAsia="Calibri"/>
          <w:color w:val="0000CC"/>
          <w:sz w:val="18"/>
          <w:szCs w:val="18"/>
          <w:u w:val="single"/>
          <w:lang w:eastAsia="en-US"/>
        </w:rPr>
      </w:pPr>
    </w:p>
    <w:bookmarkStart w:id="2" w:name="_Toc181707261" w:displacedByCustomXml="next"/>
    <w:sdt>
      <w:sdtPr>
        <w:rPr>
          <w:sz w:val="18"/>
          <w:szCs w:val="18"/>
        </w:rPr>
        <w:id w:val="-1241485352"/>
        <w:docPartObj>
          <w:docPartGallery w:val="Table of Contents"/>
          <w:docPartUnique/>
        </w:docPartObj>
      </w:sdtPr>
      <w:sdtContent>
        <w:p w14:paraId="0025EEBF" w14:textId="77777777" w:rsidR="002D5B49" w:rsidRPr="00687AF5" w:rsidRDefault="002D5B49" w:rsidP="00F30AAF">
          <w:pPr>
            <w:keepNext/>
            <w:keepLines/>
            <w:spacing w:before="480"/>
            <w:ind w:left="432"/>
            <w:jc w:val="center"/>
            <w:outlineLvl w:val="0"/>
            <w:rPr>
              <w:sz w:val="22"/>
              <w:szCs w:val="22"/>
            </w:rPr>
          </w:pPr>
          <w:r w:rsidRPr="00687AF5">
            <w:rPr>
              <w:sz w:val="22"/>
              <w:szCs w:val="22"/>
            </w:rPr>
            <w:t xml:space="preserve">Spis </w:t>
          </w:r>
          <w:r w:rsidRPr="00687AF5">
            <w:rPr>
              <w:rFonts w:eastAsiaTheme="majorEastAsia"/>
              <w:sz w:val="22"/>
              <w:szCs w:val="22"/>
            </w:rPr>
            <w:t>treści</w:t>
          </w:r>
          <w:bookmarkEnd w:id="2"/>
          <w:r w:rsidR="00075145" w:rsidRPr="00687AF5">
            <w:rPr>
              <w:sz w:val="22"/>
              <w:szCs w:val="22"/>
            </w:rPr>
            <w:tab/>
          </w:r>
        </w:p>
        <w:p w14:paraId="65EEDA4C" w14:textId="61440FE0" w:rsidR="00071254" w:rsidRDefault="00706AD9">
          <w:pPr>
            <w:pStyle w:val="Spistreci1"/>
            <w:rPr>
              <w:rFonts w:asciiTheme="minorHAnsi" w:eastAsiaTheme="minorEastAsia" w:hAnsiTheme="minorHAnsi" w:cstheme="minorBidi"/>
              <w:kern w:val="2"/>
              <w:sz w:val="22"/>
              <w:szCs w:val="22"/>
              <w14:ligatures w14:val="standardContextual"/>
            </w:rPr>
          </w:pPr>
          <w:r w:rsidRPr="00687AF5">
            <w:rPr>
              <w:sz w:val="18"/>
              <w:szCs w:val="18"/>
            </w:rPr>
            <w:fldChar w:fldCharType="begin"/>
          </w:r>
          <w:r w:rsidR="002D5B49" w:rsidRPr="00687AF5">
            <w:rPr>
              <w:sz w:val="18"/>
              <w:szCs w:val="18"/>
            </w:rPr>
            <w:instrText xml:space="preserve"> TOC \o "1-1" \h \z \u </w:instrText>
          </w:r>
          <w:r w:rsidRPr="00687AF5">
            <w:rPr>
              <w:sz w:val="18"/>
              <w:szCs w:val="18"/>
            </w:rPr>
            <w:fldChar w:fldCharType="separate"/>
          </w:r>
          <w:hyperlink w:anchor="_Toc181707261" w:history="1">
            <w:r w:rsidR="00071254" w:rsidRPr="00232ADB">
              <w:rPr>
                <w:rStyle w:val="Hipercze"/>
              </w:rPr>
              <w:t>Spis treści</w:t>
            </w:r>
            <w:r w:rsidR="00071254">
              <w:rPr>
                <w:webHidden/>
              </w:rPr>
              <w:tab/>
            </w:r>
            <w:r w:rsidR="00071254">
              <w:rPr>
                <w:webHidden/>
              </w:rPr>
              <w:fldChar w:fldCharType="begin"/>
            </w:r>
            <w:r w:rsidR="00071254">
              <w:rPr>
                <w:webHidden/>
              </w:rPr>
              <w:instrText xml:space="preserve"> PAGEREF _Toc181707261 \h </w:instrText>
            </w:r>
            <w:r w:rsidR="00071254">
              <w:rPr>
                <w:webHidden/>
              </w:rPr>
            </w:r>
            <w:r w:rsidR="00071254">
              <w:rPr>
                <w:webHidden/>
              </w:rPr>
              <w:fldChar w:fldCharType="separate"/>
            </w:r>
            <w:r w:rsidR="00BC72B6">
              <w:rPr>
                <w:webHidden/>
              </w:rPr>
              <w:t>2</w:t>
            </w:r>
            <w:r w:rsidR="00071254">
              <w:rPr>
                <w:webHidden/>
              </w:rPr>
              <w:fldChar w:fldCharType="end"/>
            </w:r>
          </w:hyperlink>
        </w:p>
        <w:p w14:paraId="17398EB2" w14:textId="23037B95" w:rsidR="00071254" w:rsidRDefault="00071254">
          <w:pPr>
            <w:pStyle w:val="Spistreci1"/>
            <w:rPr>
              <w:rFonts w:asciiTheme="minorHAnsi" w:eastAsiaTheme="minorEastAsia" w:hAnsiTheme="minorHAnsi" w:cstheme="minorBidi"/>
              <w:kern w:val="2"/>
              <w:sz w:val="22"/>
              <w:szCs w:val="22"/>
              <w14:ligatures w14:val="standardContextual"/>
            </w:rPr>
          </w:pPr>
          <w:hyperlink w:anchor="_Toc181707262" w:history="1">
            <w:r w:rsidRPr="00232ADB">
              <w:rPr>
                <w:rStyle w:val="Hipercze"/>
              </w:rPr>
              <w:t>Część I. Zamawiający:</w:t>
            </w:r>
            <w:r>
              <w:rPr>
                <w:webHidden/>
              </w:rPr>
              <w:tab/>
            </w:r>
            <w:r>
              <w:rPr>
                <w:webHidden/>
              </w:rPr>
              <w:fldChar w:fldCharType="begin"/>
            </w:r>
            <w:r>
              <w:rPr>
                <w:webHidden/>
              </w:rPr>
              <w:instrText xml:space="preserve"> PAGEREF _Toc181707262 \h </w:instrText>
            </w:r>
            <w:r>
              <w:rPr>
                <w:webHidden/>
              </w:rPr>
            </w:r>
            <w:r>
              <w:rPr>
                <w:webHidden/>
              </w:rPr>
              <w:fldChar w:fldCharType="separate"/>
            </w:r>
            <w:r w:rsidR="00BC72B6">
              <w:rPr>
                <w:webHidden/>
              </w:rPr>
              <w:t>5</w:t>
            </w:r>
            <w:r>
              <w:rPr>
                <w:webHidden/>
              </w:rPr>
              <w:fldChar w:fldCharType="end"/>
            </w:r>
          </w:hyperlink>
        </w:p>
        <w:p w14:paraId="16240A86" w14:textId="00523463" w:rsidR="00071254" w:rsidRDefault="00071254">
          <w:pPr>
            <w:pStyle w:val="Spistreci1"/>
            <w:rPr>
              <w:rFonts w:asciiTheme="minorHAnsi" w:eastAsiaTheme="minorEastAsia" w:hAnsiTheme="minorHAnsi" w:cstheme="minorBidi"/>
              <w:kern w:val="2"/>
              <w:sz w:val="22"/>
              <w:szCs w:val="22"/>
              <w14:ligatures w14:val="standardContextual"/>
            </w:rPr>
          </w:pPr>
          <w:hyperlink w:anchor="_Toc181707263" w:history="1">
            <w:r w:rsidRPr="00232ADB">
              <w:rPr>
                <w:rStyle w:val="Hipercze"/>
              </w:rPr>
              <w:t>Część II. Postępowanie</w:t>
            </w:r>
            <w:r>
              <w:rPr>
                <w:webHidden/>
              </w:rPr>
              <w:tab/>
            </w:r>
            <w:r>
              <w:rPr>
                <w:webHidden/>
              </w:rPr>
              <w:fldChar w:fldCharType="begin"/>
            </w:r>
            <w:r>
              <w:rPr>
                <w:webHidden/>
              </w:rPr>
              <w:instrText xml:space="preserve"> PAGEREF _Toc181707263 \h </w:instrText>
            </w:r>
            <w:r>
              <w:rPr>
                <w:webHidden/>
              </w:rPr>
            </w:r>
            <w:r>
              <w:rPr>
                <w:webHidden/>
              </w:rPr>
              <w:fldChar w:fldCharType="separate"/>
            </w:r>
            <w:r w:rsidR="00BC72B6">
              <w:rPr>
                <w:webHidden/>
              </w:rPr>
              <w:t>5</w:t>
            </w:r>
            <w:r>
              <w:rPr>
                <w:webHidden/>
              </w:rPr>
              <w:fldChar w:fldCharType="end"/>
            </w:r>
          </w:hyperlink>
        </w:p>
        <w:p w14:paraId="7FB47192" w14:textId="47AB367E" w:rsidR="00071254" w:rsidRDefault="00071254">
          <w:pPr>
            <w:pStyle w:val="Spistreci1"/>
            <w:rPr>
              <w:rFonts w:asciiTheme="minorHAnsi" w:eastAsiaTheme="minorEastAsia" w:hAnsiTheme="minorHAnsi" w:cstheme="minorBidi"/>
              <w:kern w:val="2"/>
              <w:sz w:val="22"/>
              <w:szCs w:val="22"/>
              <w14:ligatures w14:val="standardContextual"/>
            </w:rPr>
          </w:pPr>
          <w:hyperlink w:anchor="_Toc181707264" w:history="1">
            <w:r w:rsidRPr="00232ADB">
              <w:rPr>
                <w:rStyle w:val="Hipercze"/>
              </w:rPr>
              <w:t>Część III. Przedmiot zamówienia. Termin wykonania.</w:t>
            </w:r>
            <w:r>
              <w:rPr>
                <w:webHidden/>
              </w:rPr>
              <w:tab/>
            </w:r>
            <w:r>
              <w:rPr>
                <w:webHidden/>
              </w:rPr>
              <w:fldChar w:fldCharType="begin"/>
            </w:r>
            <w:r>
              <w:rPr>
                <w:webHidden/>
              </w:rPr>
              <w:instrText xml:space="preserve"> PAGEREF _Toc181707264 \h </w:instrText>
            </w:r>
            <w:r>
              <w:rPr>
                <w:webHidden/>
              </w:rPr>
            </w:r>
            <w:r>
              <w:rPr>
                <w:webHidden/>
              </w:rPr>
              <w:fldChar w:fldCharType="separate"/>
            </w:r>
            <w:r w:rsidR="00BC72B6">
              <w:rPr>
                <w:webHidden/>
              </w:rPr>
              <w:t>5</w:t>
            </w:r>
            <w:r>
              <w:rPr>
                <w:webHidden/>
              </w:rPr>
              <w:fldChar w:fldCharType="end"/>
            </w:r>
          </w:hyperlink>
        </w:p>
        <w:p w14:paraId="4875E566" w14:textId="1FE142EB" w:rsidR="00071254" w:rsidRDefault="00071254">
          <w:pPr>
            <w:pStyle w:val="Spistreci1"/>
            <w:rPr>
              <w:rFonts w:asciiTheme="minorHAnsi" w:eastAsiaTheme="minorEastAsia" w:hAnsiTheme="minorHAnsi" w:cstheme="minorBidi"/>
              <w:kern w:val="2"/>
              <w:sz w:val="22"/>
              <w:szCs w:val="22"/>
              <w14:ligatures w14:val="standardContextual"/>
            </w:rPr>
          </w:pPr>
          <w:hyperlink w:anchor="_Toc181707265" w:history="1">
            <w:r w:rsidRPr="00232ADB">
              <w:rPr>
                <w:rStyle w:val="Hipercze"/>
              </w:rPr>
              <w:t>Część IV. Oferty częściowe, zamówienia podobne, opcja</w:t>
            </w:r>
            <w:r>
              <w:rPr>
                <w:webHidden/>
              </w:rPr>
              <w:tab/>
            </w:r>
            <w:r>
              <w:rPr>
                <w:webHidden/>
              </w:rPr>
              <w:fldChar w:fldCharType="begin"/>
            </w:r>
            <w:r>
              <w:rPr>
                <w:webHidden/>
              </w:rPr>
              <w:instrText xml:space="preserve"> PAGEREF _Toc181707265 \h </w:instrText>
            </w:r>
            <w:r>
              <w:rPr>
                <w:webHidden/>
              </w:rPr>
            </w:r>
            <w:r>
              <w:rPr>
                <w:webHidden/>
              </w:rPr>
              <w:fldChar w:fldCharType="separate"/>
            </w:r>
            <w:r w:rsidR="00BC72B6">
              <w:rPr>
                <w:webHidden/>
              </w:rPr>
              <w:t>6</w:t>
            </w:r>
            <w:r>
              <w:rPr>
                <w:webHidden/>
              </w:rPr>
              <w:fldChar w:fldCharType="end"/>
            </w:r>
          </w:hyperlink>
        </w:p>
        <w:p w14:paraId="6DEE6187" w14:textId="2F63426A" w:rsidR="00071254" w:rsidRDefault="00071254">
          <w:pPr>
            <w:pStyle w:val="Spistreci1"/>
            <w:rPr>
              <w:rFonts w:asciiTheme="minorHAnsi" w:eastAsiaTheme="minorEastAsia" w:hAnsiTheme="minorHAnsi" w:cstheme="minorBidi"/>
              <w:kern w:val="2"/>
              <w:sz w:val="22"/>
              <w:szCs w:val="22"/>
              <w14:ligatures w14:val="standardContextual"/>
            </w:rPr>
          </w:pPr>
          <w:hyperlink w:anchor="_Toc181707266" w:history="1">
            <w:r w:rsidRPr="00232ADB">
              <w:rPr>
                <w:rStyle w:val="Hipercze"/>
              </w:rPr>
              <w:t>Część V. Kwalifikacja podmiotowa Wykonawców</w:t>
            </w:r>
            <w:r>
              <w:rPr>
                <w:webHidden/>
              </w:rPr>
              <w:tab/>
            </w:r>
            <w:r>
              <w:rPr>
                <w:webHidden/>
              </w:rPr>
              <w:fldChar w:fldCharType="begin"/>
            </w:r>
            <w:r>
              <w:rPr>
                <w:webHidden/>
              </w:rPr>
              <w:instrText xml:space="preserve"> PAGEREF _Toc181707266 \h </w:instrText>
            </w:r>
            <w:r>
              <w:rPr>
                <w:webHidden/>
              </w:rPr>
            </w:r>
            <w:r>
              <w:rPr>
                <w:webHidden/>
              </w:rPr>
              <w:fldChar w:fldCharType="separate"/>
            </w:r>
            <w:r w:rsidR="00BC72B6">
              <w:rPr>
                <w:webHidden/>
              </w:rPr>
              <w:t>6</w:t>
            </w:r>
            <w:r>
              <w:rPr>
                <w:webHidden/>
              </w:rPr>
              <w:fldChar w:fldCharType="end"/>
            </w:r>
          </w:hyperlink>
        </w:p>
        <w:p w14:paraId="6D207253" w14:textId="714F5AB1" w:rsidR="00071254" w:rsidRDefault="00071254">
          <w:pPr>
            <w:pStyle w:val="Spistreci1"/>
            <w:rPr>
              <w:rFonts w:asciiTheme="minorHAnsi" w:eastAsiaTheme="minorEastAsia" w:hAnsiTheme="minorHAnsi" w:cstheme="minorBidi"/>
              <w:kern w:val="2"/>
              <w:sz w:val="22"/>
              <w:szCs w:val="22"/>
              <w14:ligatures w14:val="standardContextual"/>
            </w:rPr>
          </w:pPr>
          <w:hyperlink w:anchor="_Toc181707267" w:history="1">
            <w:r w:rsidRPr="00232ADB">
              <w:rPr>
                <w:rStyle w:val="Hipercze"/>
              </w:rPr>
              <w:t>Część VI. Wykonawcy występujący wspólnie (konsorcjum):</w:t>
            </w:r>
            <w:r>
              <w:rPr>
                <w:webHidden/>
              </w:rPr>
              <w:tab/>
            </w:r>
            <w:r>
              <w:rPr>
                <w:webHidden/>
              </w:rPr>
              <w:fldChar w:fldCharType="begin"/>
            </w:r>
            <w:r>
              <w:rPr>
                <w:webHidden/>
              </w:rPr>
              <w:instrText xml:space="preserve"> PAGEREF _Toc181707267 \h </w:instrText>
            </w:r>
            <w:r>
              <w:rPr>
                <w:webHidden/>
              </w:rPr>
            </w:r>
            <w:r>
              <w:rPr>
                <w:webHidden/>
              </w:rPr>
              <w:fldChar w:fldCharType="separate"/>
            </w:r>
            <w:r w:rsidR="00BC72B6">
              <w:rPr>
                <w:webHidden/>
              </w:rPr>
              <w:t>7</w:t>
            </w:r>
            <w:r>
              <w:rPr>
                <w:webHidden/>
              </w:rPr>
              <w:fldChar w:fldCharType="end"/>
            </w:r>
          </w:hyperlink>
        </w:p>
        <w:p w14:paraId="10CEC4C7" w14:textId="0A2232F9" w:rsidR="00071254" w:rsidRDefault="00071254">
          <w:pPr>
            <w:pStyle w:val="Spistreci1"/>
            <w:rPr>
              <w:rFonts w:asciiTheme="minorHAnsi" w:eastAsiaTheme="minorEastAsia" w:hAnsiTheme="minorHAnsi" w:cstheme="minorBidi"/>
              <w:kern w:val="2"/>
              <w:sz w:val="22"/>
              <w:szCs w:val="22"/>
              <w14:ligatures w14:val="standardContextual"/>
            </w:rPr>
          </w:pPr>
          <w:hyperlink w:anchor="_Toc181707268" w:history="1">
            <w:r w:rsidRPr="00232ADB">
              <w:rPr>
                <w:rStyle w:val="Hipercze"/>
              </w:rPr>
              <w:t>Część VII. Udostępnienie zasobów</w:t>
            </w:r>
            <w:r>
              <w:rPr>
                <w:webHidden/>
              </w:rPr>
              <w:tab/>
            </w:r>
            <w:r>
              <w:rPr>
                <w:webHidden/>
              </w:rPr>
              <w:fldChar w:fldCharType="begin"/>
            </w:r>
            <w:r>
              <w:rPr>
                <w:webHidden/>
              </w:rPr>
              <w:instrText xml:space="preserve"> PAGEREF _Toc181707268 \h </w:instrText>
            </w:r>
            <w:r>
              <w:rPr>
                <w:webHidden/>
              </w:rPr>
            </w:r>
            <w:r>
              <w:rPr>
                <w:webHidden/>
              </w:rPr>
              <w:fldChar w:fldCharType="separate"/>
            </w:r>
            <w:r w:rsidR="00BC72B6">
              <w:rPr>
                <w:webHidden/>
              </w:rPr>
              <w:t>8</w:t>
            </w:r>
            <w:r>
              <w:rPr>
                <w:webHidden/>
              </w:rPr>
              <w:fldChar w:fldCharType="end"/>
            </w:r>
          </w:hyperlink>
        </w:p>
        <w:p w14:paraId="675FCC0D" w14:textId="6D73BA42" w:rsidR="00071254" w:rsidRDefault="00071254">
          <w:pPr>
            <w:pStyle w:val="Spistreci1"/>
            <w:rPr>
              <w:rFonts w:asciiTheme="minorHAnsi" w:eastAsiaTheme="minorEastAsia" w:hAnsiTheme="minorHAnsi" w:cstheme="minorBidi"/>
              <w:kern w:val="2"/>
              <w:sz w:val="22"/>
              <w:szCs w:val="22"/>
              <w14:ligatures w14:val="standardContextual"/>
            </w:rPr>
          </w:pPr>
          <w:hyperlink w:anchor="_Toc181707269" w:history="1">
            <w:r w:rsidRPr="00232ADB">
              <w:rPr>
                <w:rStyle w:val="Hipercze"/>
              </w:rPr>
              <w:t>Część VIII. JEDZ. Podmiotowe środki dowodowe – wymagane od najkorzystniejszej oferty na wezwanie Zamawiającego.</w:t>
            </w:r>
            <w:r>
              <w:rPr>
                <w:webHidden/>
              </w:rPr>
              <w:tab/>
            </w:r>
            <w:r>
              <w:rPr>
                <w:webHidden/>
              </w:rPr>
              <w:fldChar w:fldCharType="begin"/>
            </w:r>
            <w:r>
              <w:rPr>
                <w:webHidden/>
              </w:rPr>
              <w:instrText xml:space="preserve"> PAGEREF _Toc181707269 \h </w:instrText>
            </w:r>
            <w:r>
              <w:rPr>
                <w:webHidden/>
              </w:rPr>
            </w:r>
            <w:r>
              <w:rPr>
                <w:webHidden/>
              </w:rPr>
              <w:fldChar w:fldCharType="separate"/>
            </w:r>
            <w:r w:rsidR="00BC72B6">
              <w:rPr>
                <w:webHidden/>
              </w:rPr>
              <w:t>8</w:t>
            </w:r>
            <w:r>
              <w:rPr>
                <w:webHidden/>
              </w:rPr>
              <w:fldChar w:fldCharType="end"/>
            </w:r>
          </w:hyperlink>
        </w:p>
        <w:p w14:paraId="6123ECAE" w14:textId="7ADC5D87" w:rsidR="00071254" w:rsidRDefault="00071254">
          <w:pPr>
            <w:pStyle w:val="Spistreci1"/>
            <w:rPr>
              <w:rFonts w:asciiTheme="minorHAnsi" w:eastAsiaTheme="minorEastAsia" w:hAnsiTheme="minorHAnsi" w:cstheme="minorBidi"/>
              <w:kern w:val="2"/>
              <w:sz w:val="22"/>
              <w:szCs w:val="22"/>
              <w14:ligatures w14:val="standardContextual"/>
            </w:rPr>
          </w:pPr>
          <w:hyperlink w:anchor="_Toc181707270" w:history="1">
            <w:r w:rsidRPr="00232ADB">
              <w:rPr>
                <w:rStyle w:val="Hipercze"/>
              </w:rPr>
              <w:t>Część IX. Przedmiotowe środki dowodowe</w:t>
            </w:r>
            <w:r>
              <w:rPr>
                <w:webHidden/>
              </w:rPr>
              <w:tab/>
            </w:r>
            <w:r>
              <w:rPr>
                <w:webHidden/>
              </w:rPr>
              <w:fldChar w:fldCharType="begin"/>
            </w:r>
            <w:r>
              <w:rPr>
                <w:webHidden/>
              </w:rPr>
              <w:instrText xml:space="preserve"> PAGEREF _Toc181707270 \h </w:instrText>
            </w:r>
            <w:r>
              <w:rPr>
                <w:webHidden/>
              </w:rPr>
            </w:r>
            <w:r>
              <w:rPr>
                <w:webHidden/>
              </w:rPr>
              <w:fldChar w:fldCharType="separate"/>
            </w:r>
            <w:r w:rsidR="00BC72B6">
              <w:rPr>
                <w:webHidden/>
              </w:rPr>
              <w:t>10</w:t>
            </w:r>
            <w:r>
              <w:rPr>
                <w:webHidden/>
              </w:rPr>
              <w:fldChar w:fldCharType="end"/>
            </w:r>
          </w:hyperlink>
        </w:p>
        <w:p w14:paraId="3A3BC6DF" w14:textId="6C2BFE27" w:rsidR="00071254" w:rsidRDefault="00071254">
          <w:pPr>
            <w:pStyle w:val="Spistreci1"/>
            <w:rPr>
              <w:rFonts w:asciiTheme="minorHAnsi" w:eastAsiaTheme="minorEastAsia" w:hAnsiTheme="minorHAnsi" w:cstheme="minorBidi"/>
              <w:kern w:val="2"/>
              <w:sz w:val="22"/>
              <w:szCs w:val="22"/>
              <w14:ligatures w14:val="standardContextual"/>
            </w:rPr>
          </w:pPr>
          <w:hyperlink w:anchor="_Toc181707271" w:history="1">
            <w:r w:rsidRPr="00232ADB">
              <w:rPr>
                <w:rStyle w:val="Hipercze"/>
              </w:rPr>
              <w:t>Część X. Podwykonawstwo</w:t>
            </w:r>
            <w:r>
              <w:rPr>
                <w:webHidden/>
              </w:rPr>
              <w:tab/>
            </w:r>
            <w:r>
              <w:rPr>
                <w:webHidden/>
              </w:rPr>
              <w:fldChar w:fldCharType="begin"/>
            </w:r>
            <w:r>
              <w:rPr>
                <w:webHidden/>
              </w:rPr>
              <w:instrText xml:space="preserve"> PAGEREF _Toc181707271 \h </w:instrText>
            </w:r>
            <w:r>
              <w:rPr>
                <w:webHidden/>
              </w:rPr>
            </w:r>
            <w:r>
              <w:rPr>
                <w:webHidden/>
              </w:rPr>
              <w:fldChar w:fldCharType="separate"/>
            </w:r>
            <w:r w:rsidR="00BC72B6">
              <w:rPr>
                <w:webHidden/>
              </w:rPr>
              <w:t>10</w:t>
            </w:r>
            <w:r>
              <w:rPr>
                <w:webHidden/>
              </w:rPr>
              <w:fldChar w:fldCharType="end"/>
            </w:r>
          </w:hyperlink>
        </w:p>
        <w:p w14:paraId="224935ED" w14:textId="2300AEB7" w:rsidR="00071254" w:rsidRDefault="00071254">
          <w:pPr>
            <w:pStyle w:val="Spistreci1"/>
            <w:rPr>
              <w:rFonts w:asciiTheme="minorHAnsi" w:eastAsiaTheme="minorEastAsia" w:hAnsiTheme="minorHAnsi" w:cstheme="minorBidi"/>
              <w:kern w:val="2"/>
              <w:sz w:val="22"/>
              <w:szCs w:val="22"/>
              <w14:ligatures w14:val="standardContextual"/>
            </w:rPr>
          </w:pPr>
          <w:hyperlink w:anchor="_Toc181707272" w:history="1">
            <w:r w:rsidRPr="00232ADB">
              <w:rPr>
                <w:rStyle w:val="Hipercze"/>
              </w:rPr>
              <w:t>Część XI. Wadium</w:t>
            </w:r>
            <w:r>
              <w:rPr>
                <w:webHidden/>
              </w:rPr>
              <w:tab/>
            </w:r>
            <w:r>
              <w:rPr>
                <w:webHidden/>
              </w:rPr>
              <w:fldChar w:fldCharType="begin"/>
            </w:r>
            <w:r>
              <w:rPr>
                <w:webHidden/>
              </w:rPr>
              <w:instrText xml:space="preserve"> PAGEREF _Toc181707272 \h </w:instrText>
            </w:r>
            <w:r>
              <w:rPr>
                <w:webHidden/>
              </w:rPr>
            </w:r>
            <w:r>
              <w:rPr>
                <w:webHidden/>
              </w:rPr>
              <w:fldChar w:fldCharType="separate"/>
            </w:r>
            <w:r w:rsidR="00BC72B6">
              <w:rPr>
                <w:webHidden/>
              </w:rPr>
              <w:t>11</w:t>
            </w:r>
            <w:r>
              <w:rPr>
                <w:webHidden/>
              </w:rPr>
              <w:fldChar w:fldCharType="end"/>
            </w:r>
          </w:hyperlink>
        </w:p>
        <w:p w14:paraId="6DA68190" w14:textId="3F8AB991" w:rsidR="00071254" w:rsidRDefault="00071254">
          <w:pPr>
            <w:pStyle w:val="Spistreci1"/>
            <w:rPr>
              <w:rFonts w:asciiTheme="minorHAnsi" w:eastAsiaTheme="minorEastAsia" w:hAnsiTheme="minorHAnsi" w:cstheme="minorBidi"/>
              <w:kern w:val="2"/>
              <w:sz w:val="22"/>
              <w:szCs w:val="22"/>
              <w14:ligatures w14:val="standardContextual"/>
            </w:rPr>
          </w:pPr>
          <w:hyperlink w:anchor="_Toc181707273" w:history="1">
            <w:r w:rsidRPr="00232ADB">
              <w:rPr>
                <w:rStyle w:val="Hipercze"/>
              </w:rPr>
              <w:t>Część XII. Opis sposobu przygotowania oferty</w:t>
            </w:r>
            <w:r>
              <w:rPr>
                <w:webHidden/>
              </w:rPr>
              <w:tab/>
            </w:r>
            <w:r>
              <w:rPr>
                <w:webHidden/>
              </w:rPr>
              <w:fldChar w:fldCharType="begin"/>
            </w:r>
            <w:r>
              <w:rPr>
                <w:webHidden/>
              </w:rPr>
              <w:instrText xml:space="preserve"> PAGEREF _Toc181707273 \h </w:instrText>
            </w:r>
            <w:r>
              <w:rPr>
                <w:webHidden/>
              </w:rPr>
            </w:r>
            <w:r>
              <w:rPr>
                <w:webHidden/>
              </w:rPr>
              <w:fldChar w:fldCharType="separate"/>
            </w:r>
            <w:r w:rsidR="00BC72B6">
              <w:rPr>
                <w:webHidden/>
              </w:rPr>
              <w:t>11</w:t>
            </w:r>
            <w:r>
              <w:rPr>
                <w:webHidden/>
              </w:rPr>
              <w:fldChar w:fldCharType="end"/>
            </w:r>
          </w:hyperlink>
        </w:p>
        <w:p w14:paraId="27C5618F" w14:textId="6E569C8E" w:rsidR="00071254" w:rsidRDefault="00071254">
          <w:pPr>
            <w:pStyle w:val="Spistreci1"/>
            <w:rPr>
              <w:rFonts w:asciiTheme="minorHAnsi" w:eastAsiaTheme="minorEastAsia" w:hAnsiTheme="minorHAnsi" w:cstheme="minorBidi"/>
              <w:kern w:val="2"/>
              <w:sz w:val="22"/>
              <w:szCs w:val="22"/>
              <w14:ligatures w14:val="standardContextual"/>
            </w:rPr>
          </w:pPr>
          <w:hyperlink w:anchor="_Toc181707274" w:history="1">
            <w:r w:rsidRPr="00232ADB">
              <w:rPr>
                <w:rStyle w:val="Hipercze"/>
              </w:rPr>
              <w:t>Część XIII. Miejsce, termin składania i otwarcia ofert oraz termin związania ofertą</w:t>
            </w:r>
            <w:r>
              <w:rPr>
                <w:webHidden/>
              </w:rPr>
              <w:tab/>
            </w:r>
            <w:r>
              <w:rPr>
                <w:webHidden/>
              </w:rPr>
              <w:fldChar w:fldCharType="begin"/>
            </w:r>
            <w:r>
              <w:rPr>
                <w:webHidden/>
              </w:rPr>
              <w:instrText xml:space="preserve"> PAGEREF _Toc181707274 \h </w:instrText>
            </w:r>
            <w:r>
              <w:rPr>
                <w:webHidden/>
              </w:rPr>
            </w:r>
            <w:r>
              <w:rPr>
                <w:webHidden/>
              </w:rPr>
              <w:fldChar w:fldCharType="separate"/>
            </w:r>
            <w:r w:rsidR="00BC72B6">
              <w:rPr>
                <w:webHidden/>
              </w:rPr>
              <w:t>13</w:t>
            </w:r>
            <w:r>
              <w:rPr>
                <w:webHidden/>
              </w:rPr>
              <w:fldChar w:fldCharType="end"/>
            </w:r>
          </w:hyperlink>
        </w:p>
        <w:p w14:paraId="5A3C6252" w14:textId="00224E80" w:rsidR="00071254" w:rsidRDefault="00071254">
          <w:pPr>
            <w:pStyle w:val="Spistreci1"/>
            <w:rPr>
              <w:rFonts w:asciiTheme="minorHAnsi" w:eastAsiaTheme="minorEastAsia" w:hAnsiTheme="minorHAnsi" w:cstheme="minorBidi"/>
              <w:kern w:val="2"/>
              <w:sz w:val="22"/>
              <w:szCs w:val="22"/>
              <w14:ligatures w14:val="standardContextual"/>
            </w:rPr>
          </w:pPr>
          <w:hyperlink w:anchor="_Toc181707275" w:history="1">
            <w:r w:rsidRPr="00232ADB">
              <w:rPr>
                <w:rStyle w:val="Hipercze"/>
              </w:rPr>
              <w:t>Część XIV. Informacja o środkach komunikacji elektronicznej oraz wymaganiach technicznych i organizacyjnych sporządzania, wysyłania i odbierania korespondencji</w:t>
            </w:r>
            <w:r>
              <w:rPr>
                <w:webHidden/>
              </w:rPr>
              <w:tab/>
            </w:r>
            <w:r>
              <w:rPr>
                <w:webHidden/>
              </w:rPr>
              <w:fldChar w:fldCharType="begin"/>
            </w:r>
            <w:r>
              <w:rPr>
                <w:webHidden/>
              </w:rPr>
              <w:instrText xml:space="preserve"> PAGEREF _Toc181707275 \h </w:instrText>
            </w:r>
            <w:r>
              <w:rPr>
                <w:webHidden/>
              </w:rPr>
            </w:r>
            <w:r>
              <w:rPr>
                <w:webHidden/>
              </w:rPr>
              <w:fldChar w:fldCharType="separate"/>
            </w:r>
            <w:r w:rsidR="00BC72B6">
              <w:rPr>
                <w:webHidden/>
              </w:rPr>
              <w:t>13</w:t>
            </w:r>
            <w:r>
              <w:rPr>
                <w:webHidden/>
              </w:rPr>
              <w:fldChar w:fldCharType="end"/>
            </w:r>
          </w:hyperlink>
        </w:p>
        <w:p w14:paraId="5994C68B" w14:textId="53AF0C9A" w:rsidR="00071254" w:rsidRDefault="00071254">
          <w:pPr>
            <w:pStyle w:val="Spistreci1"/>
            <w:rPr>
              <w:rFonts w:asciiTheme="minorHAnsi" w:eastAsiaTheme="minorEastAsia" w:hAnsiTheme="minorHAnsi" w:cstheme="minorBidi"/>
              <w:kern w:val="2"/>
              <w:sz w:val="22"/>
              <w:szCs w:val="22"/>
              <w14:ligatures w14:val="standardContextual"/>
            </w:rPr>
          </w:pPr>
          <w:hyperlink w:anchor="_Toc181707276" w:history="1">
            <w:r w:rsidRPr="00232ADB">
              <w:rPr>
                <w:rStyle w:val="Hipercze"/>
              </w:rPr>
              <w:t>Część XV. Opis sposobu obliczenia ceny</w:t>
            </w:r>
            <w:r>
              <w:rPr>
                <w:webHidden/>
              </w:rPr>
              <w:tab/>
            </w:r>
            <w:r>
              <w:rPr>
                <w:webHidden/>
              </w:rPr>
              <w:fldChar w:fldCharType="begin"/>
            </w:r>
            <w:r>
              <w:rPr>
                <w:webHidden/>
              </w:rPr>
              <w:instrText xml:space="preserve"> PAGEREF _Toc181707276 \h </w:instrText>
            </w:r>
            <w:r>
              <w:rPr>
                <w:webHidden/>
              </w:rPr>
            </w:r>
            <w:r>
              <w:rPr>
                <w:webHidden/>
              </w:rPr>
              <w:fldChar w:fldCharType="separate"/>
            </w:r>
            <w:r w:rsidR="00BC72B6">
              <w:rPr>
                <w:webHidden/>
              </w:rPr>
              <w:t>13</w:t>
            </w:r>
            <w:r>
              <w:rPr>
                <w:webHidden/>
              </w:rPr>
              <w:fldChar w:fldCharType="end"/>
            </w:r>
          </w:hyperlink>
        </w:p>
        <w:p w14:paraId="3B91ABC5" w14:textId="32B4FE8B" w:rsidR="00071254" w:rsidRDefault="00071254">
          <w:pPr>
            <w:pStyle w:val="Spistreci1"/>
            <w:rPr>
              <w:rFonts w:asciiTheme="minorHAnsi" w:eastAsiaTheme="minorEastAsia" w:hAnsiTheme="minorHAnsi" w:cstheme="minorBidi"/>
              <w:kern w:val="2"/>
              <w:sz w:val="22"/>
              <w:szCs w:val="22"/>
              <w14:ligatures w14:val="standardContextual"/>
            </w:rPr>
          </w:pPr>
          <w:hyperlink w:anchor="_Toc181707277" w:history="1">
            <w:r w:rsidRPr="00232ADB">
              <w:rPr>
                <w:rStyle w:val="Hipercze"/>
              </w:rPr>
              <w:t>Część XVI. Kryteria oceny ofert</w:t>
            </w:r>
            <w:r>
              <w:rPr>
                <w:webHidden/>
              </w:rPr>
              <w:tab/>
            </w:r>
            <w:r>
              <w:rPr>
                <w:webHidden/>
              </w:rPr>
              <w:fldChar w:fldCharType="begin"/>
            </w:r>
            <w:r>
              <w:rPr>
                <w:webHidden/>
              </w:rPr>
              <w:instrText xml:space="preserve"> PAGEREF _Toc181707277 \h </w:instrText>
            </w:r>
            <w:r>
              <w:rPr>
                <w:webHidden/>
              </w:rPr>
            </w:r>
            <w:r>
              <w:rPr>
                <w:webHidden/>
              </w:rPr>
              <w:fldChar w:fldCharType="separate"/>
            </w:r>
            <w:r w:rsidR="00BC72B6">
              <w:rPr>
                <w:webHidden/>
              </w:rPr>
              <w:t>14</w:t>
            </w:r>
            <w:r>
              <w:rPr>
                <w:webHidden/>
              </w:rPr>
              <w:fldChar w:fldCharType="end"/>
            </w:r>
          </w:hyperlink>
        </w:p>
        <w:p w14:paraId="5E778645" w14:textId="666CA8B1" w:rsidR="00071254" w:rsidRDefault="00071254">
          <w:pPr>
            <w:pStyle w:val="Spistreci1"/>
            <w:rPr>
              <w:rFonts w:asciiTheme="minorHAnsi" w:eastAsiaTheme="minorEastAsia" w:hAnsiTheme="minorHAnsi" w:cstheme="minorBidi"/>
              <w:kern w:val="2"/>
              <w:sz w:val="22"/>
              <w:szCs w:val="22"/>
              <w14:ligatures w14:val="standardContextual"/>
            </w:rPr>
          </w:pPr>
          <w:hyperlink w:anchor="_Toc181707278" w:history="1">
            <w:r w:rsidRPr="00232ADB">
              <w:rPr>
                <w:rStyle w:val="Hipercze"/>
              </w:rPr>
              <w:t>Część XVII. Aukcja elektroniczna</w:t>
            </w:r>
            <w:r>
              <w:rPr>
                <w:webHidden/>
              </w:rPr>
              <w:tab/>
            </w:r>
            <w:r>
              <w:rPr>
                <w:webHidden/>
              </w:rPr>
              <w:fldChar w:fldCharType="begin"/>
            </w:r>
            <w:r>
              <w:rPr>
                <w:webHidden/>
              </w:rPr>
              <w:instrText xml:space="preserve"> PAGEREF _Toc181707278 \h </w:instrText>
            </w:r>
            <w:r>
              <w:rPr>
                <w:webHidden/>
              </w:rPr>
            </w:r>
            <w:r>
              <w:rPr>
                <w:webHidden/>
              </w:rPr>
              <w:fldChar w:fldCharType="separate"/>
            </w:r>
            <w:r w:rsidR="00BC72B6">
              <w:rPr>
                <w:webHidden/>
              </w:rPr>
              <w:t>14</w:t>
            </w:r>
            <w:r>
              <w:rPr>
                <w:webHidden/>
              </w:rPr>
              <w:fldChar w:fldCharType="end"/>
            </w:r>
          </w:hyperlink>
        </w:p>
        <w:p w14:paraId="2A66FFE0" w14:textId="4C81F88B" w:rsidR="00071254" w:rsidRDefault="00071254">
          <w:pPr>
            <w:pStyle w:val="Spistreci1"/>
            <w:rPr>
              <w:rFonts w:asciiTheme="minorHAnsi" w:eastAsiaTheme="minorEastAsia" w:hAnsiTheme="minorHAnsi" w:cstheme="minorBidi"/>
              <w:kern w:val="2"/>
              <w:sz w:val="22"/>
              <w:szCs w:val="22"/>
              <w14:ligatures w14:val="standardContextual"/>
            </w:rPr>
          </w:pPr>
          <w:hyperlink w:anchor="_Toc181707279" w:history="1">
            <w:r w:rsidRPr="00232ADB">
              <w:rPr>
                <w:rStyle w:val="Hipercze"/>
              </w:rPr>
              <w:t>Część XVIII. Kolejność podejmowania czynności przez Zamawiającego</w:t>
            </w:r>
            <w:r>
              <w:rPr>
                <w:webHidden/>
              </w:rPr>
              <w:tab/>
            </w:r>
            <w:r>
              <w:rPr>
                <w:webHidden/>
              </w:rPr>
              <w:fldChar w:fldCharType="begin"/>
            </w:r>
            <w:r>
              <w:rPr>
                <w:webHidden/>
              </w:rPr>
              <w:instrText xml:space="preserve"> PAGEREF _Toc181707279 \h </w:instrText>
            </w:r>
            <w:r>
              <w:rPr>
                <w:webHidden/>
              </w:rPr>
            </w:r>
            <w:r>
              <w:rPr>
                <w:webHidden/>
              </w:rPr>
              <w:fldChar w:fldCharType="separate"/>
            </w:r>
            <w:r w:rsidR="00BC72B6">
              <w:rPr>
                <w:webHidden/>
              </w:rPr>
              <w:t>17</w:t>
            </w:r>
            <w:r>
              <w:rPr>
                <w:webHidden/>
              </w:rPr>
              <w:fldChar w:fldCharType="end"/>
            </w:r>
          </w:hyperlink>
        </w:p>
        <w:p w14:paraId="4C73030D" w14:textId="035C2DC8" w:rsidR="00071254" w:rsidRDefault="00071254">
          <w:pPr>
            <w:pStyle w:val="Spistreci1"/>
            <w:rPr>
              <w:rFonts w:asciiTheme="minorHAnsi" w:eastAsiaTheme="minorEastAsia" w:hAnsiTheme="minorHAnsi" w:cstheme="minorBidi"/>
              <w:kern w:val="2"/>
              <w:sz w:val="22"/>
              <w:szCs w:val="22"/>
              <w14:ligatures w14:val="standardContextual"/>
            </w:rPr>
          </w:pPr>
          <w:hyperlink w:anchor="_Toc181707280" w:history="1">
            <w:r w:rsidRPr="00232ADB">
              <w:rPr>
                <w:rStyle w:val="Hipercze"/>
              </w:rPr>
              <w:t>Część XIX. Zabezpieczenie należytego wykonania umowy</w:t>
            </w:r>
            <w:r>
              <w:rPr>
                <w:webHidden/>
              </w:rPr>
              <w:tab/>
            </w:r>
            <w:r>
              <w:rPr>
                <w:webHidden/>
              </w:rPr>
              <w:fldChar w:fldCharType="begin"/>
            </w:r>
            <w:r>
              <w:rPr>
                <w:webHidden/>
              </w:rPr>
              <w:instrText xml:space="preserve"> PAGEREF _Toc181707280 \h </w:instrText>
            </w:r>
            <w:r>
              <w:rPr>
                <w:webHidden/>
              </w:rPr>
            </w:r>
            <w:r>
              <w:rPr>
                <w:webHidden/>
              </w:rPr>
              <w:fldChar w:fldCharType="separate"/>
            </w:r>
            <w:r w:rsidR="00BC72B6">
              <w:rPr>
                <w:webHidden/>
              </w:rPr>
              <w:t>17</w:t>
            </w:r>
            <w:r>
              <w:rPr>
                <w:webHidden/>
              </w:rPr>
              <w:fldChar w:fldCharType="end"/>
            </w:r>
          </w:hyperlink>
        </w:p>
        <w:p w14:paraId="7348D8EB" w14:textId="12C3FA40" w:rsidR="00071254" w:rsidRDefault="00071254">
          <w:pPr>
            <w:pStyle w:val="Spistreci1"/>
            <w:rPr>
              <w:rFonts w:asciiTheme="minorHAnsi" w:eastAsiaTheme="minorEastAsia" w:hAnsiTheme="minorHAnsi" w:cstheme="minorBidi"/>
              <w:kern w:val="2"/>
              <w:sz w:val="22"/>
              <w:szCs w:val="22"/>
              <w14:ligatures w14:val="standardContextual"/>
            </w:rPr>
          </w:pPr>
          <w:hyperlink w:anchor="_Toc181707281" w:history="1">
            <w:r w:rsidRPr="00232ADB">
              <w:rPr>
                <w:rStyle w:val="Hipercze"/>
              </w:rPr>
              <w:t>Część XX. Istotne postanowienia umowy</w:t>
            </w:r>
            <w:r>
              <w:rPr>
                <w:webHidden/>
              </w:rPr>
              <w:tab/>
            </w:r>
            <w:r>
              <w:rPr>
                <w:webHidden/>
              </w:rPr>
              <w:fldChar w:fldCharType="begin"/>
            </w:r>
            <w:r>
              <w:rPr>
                <w:webHidden/>
              </w:rPr>
              <w:instrText xml:space="preserve"> PAGEREF _Toc181707281 \h </w:instrText>
            </w:r>
            <w:r>
              <w:rPr>
                <w:webHidden/>
              </w:rPr>
            </w:r>
            <w:r>
              <w:rPr>
                <w:webHidden/>
              </w:rPr>
              <w:fldChar w:fldCharType="separate"/>
            </w:r>
            <w:r w:rsidR="00BC72B6">
              <w:rPr>
                <w:webHidden/>
              </w:rPr>
              <w:t>17</w:t>
            </w:r>
            <w:r>
              <w:rPr>
                <w:webHidden/>
              </w:rPr>
              <w:fldChar w:fldCharType="end"/>
            </w:r>
          </w:hyperlink>
        </w:p>
        <w:p w14:paraId="4CB6AF59" w14:textId="34A8DD7C" w:rsidR="00071254" w:rsidRDefault="00071254">
          <w:pPr>
            <w:pStyle w:val="Spistreci1"/>
            <w:rPr>
              <w:rFonts w:asciiTheme="minorHAnsi" w:eastAsiaTheme="minorEastAsia" w:hAnsiTheme="minorHAnsi" w:cstheme="minorBidi"/>
              <w:kern w:val="2"/>
              <w:sz w:val="22"/>
              <w:szCs w:val="22"/>
              <w14:ligatures w14:val="standardContextual"/>
            </w:rPr>
          </w:pPr>
          <w:hyperlink w:anchor="_Toc181707282" w:history="1">
            <w:r w:rsidRPr="00232ADB">
              <w:rPr>
                <w:rStyle w:val="Hipercze"/>
              </w:rPr>
              <w:t>Część XXI. Formalności, jakie należy dopełnić przed zawarciem umowy</w:t>
            </w:r>
            <w:r>
              <w:rPr>
                <w:webHidden/>
              </w:rPr>
              <w:tab/>
            </w:r>
            <w:r>
              <w:rPr>
                <w:webHidden/>
              </w:rPr>
              <w:fldChar w:fldCharType="begin"/>
            </w:r>
            <w:r>
              <w:rPr>
                <w:webHidden/>
              </w:rPr>
              <w:instrText xml:space="preserve"> PAGEREF _Toc181707282 \h </w:instrText>
            </w:r>
            <w:r>
              <w:rPr>
                <w:webHidden/>
              </w:rPr>
            </w:r>
            <w:r>
              <w:rPr>
                <w:webHidden/>
              </w:rPr>
              <w:fldChar w:fldCharType="separate"/>
            </w:r>
            <w:r w:rsidR="00BC72B6">
              <w:rPr>
                <w:webHidden/>
              </w:rPr>
              <w:t>17</w:t>
            </w:r>
            <w:r>
              <w:rPr>
                <w:webHidden/>
              </w:rPr>
              <w:fldChar w:fldCharType="end"/>
            </w:r>
          </w:hyperlink>
        </w:p>
        <w:p w14:paraId="1771CC77" w14:textId="05C93B5B" w:rsidR="00071254" w:rsidRDefault="00071254">
          <w:pPr>
            <w:pStyle w:val="Spistreci1"/>
            <w:rPr>
              <w:rFonts w:asciiTheme="minorHAnsi" w:eastAsiaTheme="minorEastAsia" w:hAnsiTheme="minorHAnsi" w:cstheme="minorBidi"/>
              <w:kern w:val="2"/>
              <w:sz w:val="22"/>
              <w:szCs w:val="22"/>
              <w14:ligatures w14:val="standardContextual"/>
            </w:rPr>
          </w:pPr>
          <w:hyperlink w:anchor="_Toc181707283" w:history="1">
            <w:r w:rsidRPr="00232ADB">
              <w:rPr>
                <w:rStyle w:val="Hipercze"/>
              </w:rPr>
              <w:t>Część XXII. Pouczenie o środkach ochrony prawnej.</w:t>
            </w:r>
            <w:r>
              <w:rPr>
                <w:webHidden/>
              </w:rPr>
              <w:tab/>
            </w:r>
            <w:r>
              <w:rPr>
                <w:webHidden/>
              </w:rPr>
              <w:fldChar w:fldCharType="begin"/>
            </w:r>
            <w:r>
              <w:rPr>
                <w:webHidden/>
              </w:rPr>
              <w:instrText xml:space="preserve"> PAGEREF _Toc181707283 \h </w:instrText>
            </w:r>
            <w:r>
              <w:rPr>
                <w:webHidden/>
              </w:rPr>
            </w:r>
            <w:r>
              <w:rPr>
                <w:webHidden/>
              </w:rPr>
              <w:fldChar w:fldCharType="separate"/>
            </w:r>
            <w:r w:rsidR="00BC72B6">
              <w:rPr>
                <w:webHidden/>
              </w:rPr>
              <w:t>17</w:t>
            </w:r>
            <w:r>
              <w:rPr>
                <w:webHidden/>
              </w:rPr>
              <w:fldChar w:fldCharType="end"/>
            </w:r>
          </w:hyperlink>
        </w:p>
        <w:p w14:paraId="03BDB0A0" w14:textId="7FBF6B03" w:rsidR="00071254" w:rsidRDefault="00071254">
          <w:pPr>
            <w:pStyle w:val="Spistreci1"/>
            <w:rPr>
              <w:rFonts w:asciiTheme="minorHAnsi" w:eastAsiaTheme="minorEastAsia" w:hAnsiTheme="minorHAnsi" w:cstheme="minorBidi"/>
              <w:kern w:val="2"/>
              <w:sz w:val="22"/>
              <w:szCs w:val="22"/>
              <w14:ligatures w14:val="standardContextual"/>
            </w:rPr>
          </w:pPr>
          <w:hyperlink w:anchor="_Toc181707284" w:history="1">
            <w:r w:rsidRPr="00232ADB">
              <w:rPr>
                <w:rStyle w:val="Hipercze"/>
              </w:rPr>
              <w:t>Wykaz załączników</w:t>
            </w:r>
            <w:r>
              <w:rPr>
                <w:webHidden/>
              </w:rPr>
              <w:tab/>
            </w:r>
            <w:r>
              <w:rPr>
                <w:webHidden/>
              </w:rPr>
              <w:fldChar w:fldCharType="begin"/>
            </w:r>
            <w:r>
              <w:rPr>
                <w:webHidden/>
              </w:rPr>
              <w:instrText xml:space="preserve"> PAGEREF _Toc181707284 \h </w:instrText>
            </w:r>
            <w:r>
              <w:rPr>
                <w:webHidden/>
              </w:rPr>
            </w:r>
            <w:r>
              <w:rPr>
                <w:webHidden/>
              </w:rPr>
              <w:fldChar w:fldCharType="separate"/>
            </w:r>
            <w:r w:rsidR="00BC72B6">
              <w:rPr>
                <w:webHidden/>
              </w:rPr>
              <w:t>17</w:t>
            </w:r>
            <w:r>
              <w:rPr>
                <w:webHidden/>
              </w:rPr>
              <w:fldChar w:fldCharType="end"/>
            </w:r>
          </w:hyperlink>
        </w:p>
        <w:p w14:paraId="1F2D90DE" w14:textId="61AD408C" w:rsidR="00071254" w:rsidRDefault="00071254">
          <w:pPr>
            <w:pStyle w:val="Spistreci1"/>
            <w:rPr>
              <w:rFonts w:asciiTheme="minorHAnsi" w:eastAsiaTheme="minorEastAsia" w:hAnsiTheme="minorHAnsi" w:cstheme="minorBidi"/>
              <w:kern w:val="2"/>
              <w:sz w:val="22"/>
              <w:szCs w:val="22"/>
              <w14:ligatures w14:val="standardContextual"/>
            </w:rPr>
          </w:pPr>
          <w:hyperlink w:anchor="_Toc181707285" w:history="1">
            <w:r w:rsidRPr="00232ADB">
              <w:rPr>
                <w:rStyle w:val="Hipercze"/>
              </w:rPr>
              <w:t>Załącznik nr 1.1 do SWZ „Szczegółowy Opis Przedmiotu Zamówienia”</w:t>
            </w:r>
            <w:r>
              <w:rPr>
                <w:webHidden/>
              </w:rPr>
              <w:tab/>
            </w:r>
            <w:r>
              <w:rPr>
                <w:webHidden/>
              </w:rPr>
              <w:fldChar w:fldCharType="begin"/>
            </w:r>
            <w:r>
              <w:rPr>
                <w:webHidden/>
              </w:rPr>
              <w:instrText xml:space="preserve"> PAGEREF _Toc181707285 \h </w:instrText>
            </w:r>
            <w:r>
              <w:rPr>
                <w:webHidden/>
              </w:rPr>
            </w:r>
            <w:r>
              <w:rPr>
                <w:webHidden/>
              </w:rPr>
              <w:fldChar w:fldCharType="separate"/>
            </w:r>
            <w:r w:rsidR="00BC72B6">
              <w:rPr>
                <w:webHidden/>
              </w:rPr>
              <w:t>18</w:t>
            </w:r>
            <w:r>
              <w:rPr>
                <w:webHidden/>
              </w:rPr>
              <w:fldChar w:fldCharType="end"/>
            </w:r>
          </w:hyperlink>
        </w:p>
        <w:p w14:paraId="321B449B" w14:textId="5713D2F9" w:rsidR="00071254" w:rsidRDefault="00071254">
          <w:pPr>
            <w:pStyle w:val="Spistreci1"/>
            <w:rPr>
              <w:rFonts w:asciiTheme="minorHAnsi" w:eastAsiaTheme="minorEastAsia" w:hAnsiTheme="minorHAnsi" w:cstheme="minorBidi"/>
              <w:kern w:val="2"/>
              <w:sz w:val="22"/>
              <w:szCs w:val="22"/>
              <w14:ligatures w14:val="standardContextual"/>
            </w:rPr>
          </w:pPr>
          <w:hyperlink w:anchor="_Toc181707286" w:history="1">
            <w:r w:rsidRPr="00232ADB">
              <w:rPr>
                <w:rStyle w:val="Hipercze"/>
              </w:rPr>
              <w:t>Zadanie 1</w:t>
            </w:r>
            <w:r>
              <w:rPr>
                <w:webHidden/>
              </w:rPr>
              <w:tab/>
            </w:r>
            <w:r>
              <w:rPr>
                <w:webHidden/>
              </w:rPr>
              <w:fldChar w:fldCharType="begin"/>
            </w:r>
            <w:r>
              <w:rPr>
                <w:webHidden/>
              </w:rPr>
              <w:instrText xml:space="preserve"> PAGEREF _Toc181707286 \h </w:instrText>
            </w:r>
            <w:r>
              <w:rPr>
                <w:webHidden/>
              </w:rPr>
            </w:r>
            <w:r>
              <w:rPr>
                <w:webHidden/>
              </w:rPr>
              <w:fldChar w:fldCharType="separate"/>
            </w:r>
            <w:r w:rsidR="00BC72B6">
              <w:rPr>
                <w:webHidden/>
              </w:rPr>
              <w:t>18</w:t>
            </w:r>
            <w:r>
              <w:rPr>
                <w:webHidden/>
              </w:rPr>
              <w:fldChar w:fldCharType="end"/>
            </w:r>
          </w:hyperlink>
        </w:p>
        <w:p w14:paraId="5B23AB60" w14:textId="1CD11D2A" w:rsidR="00071254" w:rsidRDefault="00071254">
          <w:pPr>
            <w:pStyle w:val="Spistreci1"/>
            <w:rPr>
              <w:rFonts w:asciiTheme="minorHAnsi" w:eastAsiaTheme="minorEastAsia" w:hAnsiTheme="minorHAnsi" w:cstheme="minorBidi"/>
              <w:kern w:val="2"/>
              <w:sz w:val="22"/>
              <w:szCs w:val="22"/>
              <w14:ligatures w14:val="standardContextual"/>
            </w:rPr>
          </w:pPr>
          <w:hyperlink w:anchor="_Toc181707287" w:history="1">
            <w:r w:rsidRPr="00232ADB">
              <w:rPr>
                <w:rStyle w:val="Hipercze"/>
              </w:rPr>
              <w:t>Załącznik nr 1.2 do SWZ „Szczegółowy Opis Przedmiotu Zamówienia”</w:t>
            </w:r>
            <w:r>
              <w:rPr>
                <w:webHidden/>
              </w:rPr>
              <w:tab/>
            </w:r>
            <w:r>
              <w:rPr>
                <w:webHidden/>
              </w:rPr>
              <w:fldChar w:fldCharType="begin"/>
            </w:r>
            <w:r>
              <w:rPr>
                <w:webHidden/>
              </w:rPr>
              <w:instrText xml:space="preserve"> PAGEREF _Toc181707287 \h </w:instrText>
            </w:r>
            <w:r>
              <w:rPr>
                <w:webHidden/>
              </w:rPr>
            </w:r>
            <w:r>
              <w:rPr>
                <w:webHidden/>
              </w:rPr>
              <w:fldChar w:fldCharType="separate"/>
            </w:r>
            <w:r w:rsidR="00BC72B6">
              <w:rPr>
                <w:webHidden/>
              </w:rPr>
              <w:t>42</w:t>
            </w:r>
            <w:r>
              <w:rPr>
                <w:webHidden/>
              </w:rPr>
              <w:fldChar w:fldCharType="end"/>
            </w:r>
          </w:hyperlink>
        </w:p>
        <w:p w14:paraId="02725D24" w14:textId="69927B00" w:rsidR="00071254" w:rsidRDefault="00071254">
          <w:pPr>
            <w:pStyle w:val="Spistreci1"/>
            <w:rPr>
              <w:rFonts w:asciiTheme="minorHAnsi" w:eastAsiaTheme="minorEastAsia" w:hAnsiTheme="minorHAnsi" w:cstheme="minorBidi"/>
              <w:kern w:val="2"/>
              <w:sz w:val="22"/>
              <w:szCs w:val="22"/>
              <w14:ligatures w14:val="standardContextual"/>
            </w:rPr>
          </w:pPr>
          <w:hyperlink w:anchor="_Toc181707288" w:history="1">
            <w:r w:rsidRPr="00232ADB">
              <w:rPr>
                <w:rStyle w:val="Hipercze"/>
              </w:rPr>
              <w:t>Zadanie 2</w:t>
            </w:r>
            <w:r>
              <w:rPr>
                <w:webHidden/>
              </w:rPr>
              <w:tab/>
            </w:r>
            <w:r>
              <w:rPr>
                <w:webHidden/>
              </w:rPr>
              <w:fldChar w:fldCharType="begin"/>
            </w:r>
            <w:r>
              <w:rPr>
                <w:webHidden/>
              </w:rPr>
              <w:instrText xml:space="preserve"> PAGEREF _Toc181707288 \h </w:instrText>
            </w:r>
            <w:r>
              <w:rPr>
                <w:webHidden/>
              </w:rPr>
            </w:r>
            <w:r>
              <w:rPr>
                <w:webHidden/>
              </w:rPr>
              <w:fldChar w:fldCharType="separate"/>
            </w:r>
            <w:r w:rsidR="00BC72B6">
              <w:rPr>
                <w:webHidden/>
              </w:rPr>
              <w:t>42</w:t>
            </w:r>
            <w:r>
              <w:rPr>
                <w:webHidden/>
              </w:rPr>
              <w:fldChar w:fldCharType="end"/>
            </w:r>
          </w:hyperlink>
        </w:p>
        <w:p w14:paraId="786BEAB1" w14:textId="2718982C" w:rsidR="00071254" w:rsidRDefault="00071254">
          <w:pPr>
            <w:pStyle w:val="Spistreci1"/>
            <w:rPr>
              <w:rFonts w:asciiTheme="minorHAnsi" w:eastAsiaTheme="minorEastAsia" w:hAnsiTheme="minorHAnsi" w:cstheme="minorBidi"/>
              <w:kern w:val="2"/>
              <w:sz w:val="22"/>
              <w:szCs w:val="22"/>
              <w14:ligatures w14:val="standardContextual"/>
            </w:rPr>
          </w:pPr>
          <w:hyperlink w:anchor="_Toc181707289" w:history="1">
            <w:r w:rsidRPr="00232ADB">
              <w:rPr>
                <w:rStyle w:val="Hipercze"/>
              </w:rPr>
              <w:t>Załącznik nr 1.3 do SWZ „Oświadczenie wykonawcy o oferowanym kombajnie”</w:t>
            </w:r>
            <w:r>
              <w:rPr>
                <w:webHidden/>
              </w:rPr>
              <w:tab/>
            </w:r>
            <w:r>
              <w:rPr>
                <w:webHidden/>
              </w:rPr>
              <w:fldChar w:fldCharType="begin"/>
            </w:r>
            <w:r>
              <w:rPr>
                <w:webHidden/>
              </w:rPr>
              <w:instrText xml:space="preserve"> PAGEREF _Toc181707289 \h </w:instrText>
            </w:r>
            <w:r>
              <w:rPr>
                <w:webHidden/>
              </w:rPr>
            </w:r>
            <w:r>
              <w:rPr>
                <w:webHidden/>
              </w:rPr>
              <w:fldChar w:fldCharType="separate"/>
            </w:r>
            <w:r w:rsidR="00BC72B6">
              <w:rPr>
                <w:webHidden/>
              </w:rPr>
              <w:t>54</w:t>
            </w:r>
            <w:r>
              <w:rPr>
                <w:webHidden/>
              </w:rPr>
              <w:fldChar w:fldCharType="end"/>
            </w:r>
          </w:hyperlink>
        </w:p>
        <w:p w14:paraId="5F17867B" w14:textId="14EBE7F3" w:rsidR="00071254" w:rsidRDefault="00071254">
          <w:pPr>
            <w:pStyle w:val="Spistreci1"/>
            <w:rPr>
              <w:rFonts w:asciiTheme="minorHAnsi" w:eastAsiaTheme="minorEastAsia" w:hAnsiTheme="minorHAnsi" w:cstheme="minorBidi"/>
              <w:kern w:val="2"/>
              <w:sz w:val="22"/>
              <w:szCs w:val="22"/>
              <w14:ligatures w14:val="standardContextual"/>
            </w:rPr>
          </w:pPr>
          <w:hyperlink w:anchor="_Toc181707290" w:history="1">
            <w:r w:rsidRPr="00232ADB">
              <w:rPr>
                <w:rStyle w:val="Hipercze"/>
              </w:rPr>
              <w:t>Zadanie nr 1</w:t>
            </w:r>
            <w:r>
              <w:rPr>
                <w:webHidden/>
              </w:rPr>
              <w:tab/>
            </w:r>
            <w:r>
              <w:rPr>
                <w:webHidden/>
              </w:rPr>
              <w:fldChar w:fldCharType="begin"/>
            </w:r>
            <w:r>
              <w:rPr>
                <w:webHidden/>
              </w:rPr>
              <w:instrText xml:space="preserve"> PAGEREF _Toc181707290 \h </w:instrText>
            </w:r>
            <w:r>
              <w:rPr>
                <w:webHidden/>
              </w:rPr>
            </w:r>
            <w:r>
              <w:rPr>
                <w:webHidden/>
              </w:rPr>
              <w:fldChar w:fldCharType="separate"/>
            </w:r>
            <w:r w:rsidR="00BC72B6">
              <w:rPr>
                <w:webHidden/>
              </w:rPr>
              <w:t>54</w:t>
            </w:r>
            <w:r>
              <w:rPr>
                <w:webHidden/>
              </w:rPr>
              <w:fldChar w:fldCharType="end"/>
            </w:r>
          </w:hyperlink>
        </w:p>
        <w:p w14:paraId="248F091B" w14:textId="38B90744" w:rsidR="00071254" w:rsidRDefault="00071254">
          <w:pPr>
            <w:pStyle w:val="Spistreci1"/>
            <w:rPr>
              <w:rFonts w:asciiTheme="minorHAnsi" w:eastAsiaTheme="minorEastAsia" w:hAnsiTheme="minorHAnsi" w:cstheme="minorBidi"/>
              <w:kern w:val="2"/>
              <w:sz w:val="22"/>
              <w:szCs w:val="22"/>
              <w14:ligatures w14:val="standardContextual"/>
            </w:rPr>
          </w:pPr>
          <w:hyperlink w:anchor="_Toc181707291" w:history="1">
            <w:r w:rsidRPr="00232ADB">
              <w:rPr>
                <w:rStyle w:val="Hipercze"/>
              </w:rPr>
              <w:t>Załącznik nr 1.4 do SWZ „Oświadczenie wykonawcy o oferowanym zespole pompowym zraszania” Zadanie nr 2</w:t>
            </w:r>
            <w:r>
              <w:rPr>
                <w:webHidden/>
              </w:rPr>
              <w:tab/>
            </w:r>
            <w:r>
              <w:rPr>
                <w:webHidden/>
              </w:rPr>
              <w:fldChar w:fldCharType="begin"/>
            </w:r>
            <w:r>
              <w:rPr>
                <w:webHidden/>
              </w:rPr>
              <w:instrText xml:space="preserve"> PAGEREF _Toc181707291 \h </w:instrText>
            </w:r>
            <w:r>
              <w:rPr>
                <w:webHidden/>
              </w:rPr>
            </w:r>
            <w:r>
              <w:rPr>
                <w:webHidden/>
              </w:rPr>
              <w:fldChar w:fldCharType="separate"/>
            </w:r>
            <w:r w:rsidR="00BC72B6">
              <w:rPr>
                <w:webHidden/>
              </w:rPr>
              <w:t>56</w:t>
            </w:r>
            <w:r>
              <w:rPr>
                <w:webHidden/>
              </w:rPr>
              <w:fldChar w:fldCharType="end"/>
            </w:r>
          </w:hyperlink>
        </w:p>
        <w:p w14:paraId="1E5D2448" w14:textId="38571F39" w:rsidR="00071254" w:rsidRDefault="00071254">
          <w:pPr>
            <w:pStyle w:val="Spistreci1"/>
            <w:rPr>
              <w:rFonts w:asciiTheme="minorHAnsi" w:eastAsiaTheme="minorEastAsia" w:hAnsiTheme="minorHAnsi" w:cstheme="minorBidi"/>
              <w:kern w:val="2"/>
              <w:sz w:val="22"/>
              <w:szCs w:val="22"/>
              <w14:ligatures w14:val="standardContextual"/>
            </w:rPr>
          </w:pPr>
          <w:hyperlink w:anchor="_Toc181707292" w:history="1">
            <w:r w:rsidRPr="00232ADB">
              <w:rPr>
                <w:rStyle w:val="Hipercze"/>
              </w:rPr>
              <w:t>Załącznik nr 2 do SWZ „Formularz ofertowy”</w:t>
            </w:r>
            <w:r>
              <w:rPr>
                <w:webHidden/>
              </w:rPr>
              <w:tab/>
            </w:r>
            <w:r>
              <w:rPr>
                <w:webHidden/>
              </w:rPr>
              <w:fldChar w:fldCharType="begin"/>
            </w:r>
            <w:r>
              <w:rPr>
                <w:webHidden/>
              </w:rPr>
              <w:instrText xml:space="preserve"> PAGEREF _Toc181707292 \h </w:instrText>
            </w:r>
            <w:r>
              <w:rPr>
                <w:webHidden/>
              </w:rPr>
            </w:r>
            <w:r>
              <w:rPr>
                <w:webHidden/>
              </w:rPr>
              <w:fldChar w:fldCharType="separate"/>
            </w:r>
            <w:r w:rsidR="00BC72B6">
              <w:rPr>
                <w:webHidden/>
              </w:rPr>
              <w:t>57</w:t>
            </w:r>
            <w:r>
              <w:rPr>
                <w:webHidden/>
              </w:rPr>
              <w:fldChar w:fldCharType="end"/>
            </w:r>
          </w:hyperlink>
        </w:p>
        <w:p w14:paraId="76459EF7" w14:textId="4DDB799A" w:rsidR="00071254" w:rsidRDefault="00071254">
          <w:pPr>
            <w:pStyle w:val="Spistreci1"/>
            <w:rPr>
              <w:rFonts w:asciiTheme="minorHAnsi" w:eastAsiaTheme="minorEastAsia" w:hAnsiTheme="minorHAnsi" w:cstheme="minorBidi"/>
              <w:kern w:val="2"/>
              <w:sz w:val="22"/>
              <w:szCs w:val="22"/>
              <w14:ligatures w14:val="standardContextual"/>
            </w:rPr>
          </w:pPr>
          <w:hyperlink w:anchor="_Toc181707293" w:history="1">
            <w:r w:rsidRPr="00232ADB">
              <w:rPr>
                <w:rStyle w:val="Hipercze"/>
              </w:rPr>
              <w:t>Załącznik nr 3.1 do SWZ „Informacja o podwykonawcach”</w:t>
            </w:r>
            <w:r>
              <w:rPr>
                <w:webHidden/>
              </w:rPr>
              <w:tab/>
            </w:r>
            <w:r>
              <w:rPr>
                <w:webHidden/>
              </w:rPr>
              <w:fldChar w:fldCharType="begin"/>
            </w:r>
            <w:r>
              <w:rPr>
                <w:webHidden/>
              </w:rPr>
              <w:instrText xml:space="preserve"> PAGEREF _Toc181707293 \h </w:instrText>
            </w:r>
            <w:r>
              <w:rPr>
                <w:webHidden/>
              </w:rPr>
            </w:r>
            <w:r>
              <w:rPr>
                <w:webHidden/>
              </w:rPr>
              <w:fldChar w:fldCharType="separate"/>
            </w:r>
            <w:r w:rsidR="00BC72B6">
              <w:rPr>
                <w:webHidden/>
              </w:rPr>
              <w:t>58</w:t>
            </w:r>
            <w:r>
              <w:rPr>
                <w:webHidden/>
              </w:rPr>
              <w:fldChar w:fldCharType="end"/>
            </w:r>
          </w:hyperlink>
        </w:p>
        <w:p w14:paraId="67F06E80" w14:textId="3B5DE98E" w:rsidR="00071254" w:rsidRDefault="00071254">
          <w:pPr>
            <w:pStyle w:val="Spistreci1"/>
            <w:rPr>
              <w:rFonts w:asciiTheme="minorHAnsi" w:eastAsiaTheme="minorEastAsia" w:hAnsiTheme="minorHAnsi" w:cstheme="minorBidi"/>
              <w:kern w:val="2"/>
              <w:sz w:val="22"/>
              <w:szCs w:val="22"/>
              <w14:ligatures w14:val="standardContextual"/>
            </w:rPr>
          </w:pPr>
          <w:hyperlink w:anchor="_Toc181707294" w:history="1">
            <w:r w:rsidRPr="00232ADB">
              <w:rPr>
                <w:rStyle w:val="Hipercze"/>
              </w:rPr>
              <w:t>Załącznik nr 3.2 do SWZ „Oświadczenie wykonawcy – podmiotu zagranicznego”</w:t>
            </w:r>
            <w:r>
              <w:rPr>
                <w:webHidden/>
              </w:rPr>
              <w:tab/>
            </w:r>
            <w:r>
              <w:rPr>
                <w:webHidden/>
              </w:rPr>
              <w:fldChar w:fldCharType="begin"/>
            </w:r>
            <w:r>
              <w:rPr>
                <w:webHidden/>
              </w:rPr>
              <w:instrText xml:space="preserve"> PAGEREF _Toc181707294 \h </w:instrText>
            </w:r>
            <w:r>
              <w:rPr>
                <w:webHidden/>
              </w:rPr>
            </w:r>
            <w:r>
              <w:rPr>
                <w:webHidden/>
              </w:rPr>
              <w:fldChar w:fldCharType="separate"/>
            </w:r>
            <w:r w:rsidR="00BC72B6">
              <w:rPr>
                <w:webHidden/>
              </w:rPr>
              <w:t>59</w:t>
            </w:r>
            <w:r>
              <w:rPr>
                <w:webHidden/>
              </w:rPr>
              <w:fldChar w:fldCharType="end"/>
            </w:r>
          </w:hyperlink>
        </w:p>
        <w:p w14:paraId="0DCC1F9C" w14:textId="4F8EDC41" w:rsidR="00071254" w:rsidRDefault="00071254">
          <w:pPr>
            <w:pStyle w:val="Spistreci1"/>
            <w:rPr>
              <w:rFonts w:asciiTheme="minorHAnsi" w:eastAsiaTheme="minorEastAsia" w:hAnsiTheme="minorHAnsi" w:cstheme="minorBidi"/>
              <w:kern w:val="2"/>
              <w:sz w:val="22"/>
              <w:szCs w:val="22"/>
              <w14:ligatures w14:val="standardContextual"/>
            </w:rPr>
          </w:pPr>
          <w:hyperlink w:anchor="_Toc181707295" w:history="1">
            <w:r w:rsidRPr="00232ADB">
              <w:rPr>
                <w:rStyle w:val="Hipercze"/>
              </w:rPr>
              <w:t>Załącznik nr 3.3 do SWZ „Zobowiązanie podmiotu udostępniającego”</w:t>
            </w:r>
            <w:r>
              <w:rPr>
                <w:webHidden/>
              </w:rPr>
              <w:tab/>
            </w:r>
            <w:r>
              <w:rPr>
                <w:webHidden/>
              </w:rPr>
              <w:fldChar w:fldCharType="begin"/>
            </w:r>
            <w:r>
              <w:rPr>
                <w:webHidden/>
              </w:rPr>
              <w:instrText xml:space="preserve"> PAGEREF _Toc181707295 \h </w:instrText>
            </w:r>
            <w:r>
              <w:rPr>
                <w:webHidden/>
              </w:rPr>
            </w:r>
            <w:r>
              <w:rPr>
                <w:webHidden/>
              </w:rPr>
              <w:fldChar w:fldCharType="separate"/>
            </w:r>
            <w:r w:rsidR="00BC72B6">
              <w:rPr>
                <w:webHidden/>
              </w:rPr>
              <w:t>60</w:t>
            </w:r>
            <w:r>
              <w:rPr>
                <w:webHidden/>
              </w:rPr>
              <w:fldChar w:fldCharType="end"/>
            </w:r>
          </w:hyperlink>
        </w:p>
        <w:p w14:paraId="6AE567DB" w14:textId="5F1D58C7" w:rsidR="00071254" w:rsidRDefault="00071254">
          <w:pPr>
            <w:pStyle w:val="Spistreci1"/>
            <w:rPr>
              <w:rFonts w:asciiTheme="minorHAnsi" w:eastAsiaTheme="minorEastAsia" w:hAnsiTheme="minorHAnsi" w:cstheme="minorBidi"/>
              <w:kern w:val="2"/>
              <w:sz w:val="22"/>
              <w:szCs w:val="22"/>
              <w14:ligatures w14:val="standardContextual"/>
            </w:rPr>
          </w:pPr>
          <w:hyperlink w:anchor="_Toc181707296" w:history="1">
            <w:r w:rsidRPr="00232ADB">
              <w:rPr>
                <w:rStyle w:val="Hipercze"/>
              </w:rPr>
              <w:t>Załącznik nr 3.4 do SWZ „Oświadczenie o kategorii przedsiębiorstwa”</w:t>
            </w:r>
            <w:r>
              <w:rPr>
                <w:webHidden/>
              </w:rPr>
              <w:tab/>
            </w:r>
            <w:r>
              <w:rPr>
                <w:webHidden/>
              </w:rPr>
              <w:fldChar w:fldCharType="begin"/>
            </w:r>
            <w:r>
              <w:rPr>
                <w:webHidden/>
              </w:rPr>
              <w:instrText xml:space="preserve"> PAGEREF _Toc181707296 \h </w:instrText>
            </w:r>
            <w:r>
              <w:rPr>
                <w:webHidden/>
              </w:rPr>
            </w:r>
            <w:r>
              <w:rPr>
                <w:webHidden/>
              </w:rPr>
              <w:fldChar w:fldCharType="separate"/>
            </w:r>
            <w:r w:rsidR="00BC72B6">
              <w:rPr>
                <w:webHidden/>
              </w:rPr>
              <w:t>60</w:t>
            </w:r>
            <w:r>
              <w:rPr>
                <w:webHidden/>
              </w:rPr>
              <w:fldChar w:fldCharType="end"/>
            </w:r>
          </w:hyperlink>
        </w:p>
        <w:p w14:paraId="7DCE21A2" w14:textId="528096F7" w:rsidR="00071254" w:rsidRDefault="00071254">
          <w:pPr>
            <w:pStyle w:val="Spistreci1"/>
            <w:rPr>
              <w:rFonts w:asciiTheme="minorHAnsi" w:eastAsiaTheme="minorEastAsia" w:hAnsiTheme="minorHAnsi" w:cstheme="minorBidi"/>
              <w:kern w:val="2"/>
              <w:sz w:val="22"/>
              <w:szCs w:val="22"/>
              <w14:ligatures w14:val="standardContextual"/>
            </w:rPr>
          </w:pPr>
          <w:hyperlink w:anchor="_Toc181707297" w:history="1">
            <w:r w:rsidRPr="00232ADB">
              <w:rPr>
                <w:rStyle w:val="Hipercze"/>
              </w:rPr>
              <w:t>Załącznik nr 4.1 do SWZ „JEDZ”</w:t>
            </w:r>
            <w:r>
              <w:rPr>
                <w:webHidden/>
              </w:rPr>
              <w:tab/>
            </w:r>
            <w:r>
              <w:rPr>
                <w:webHidden/>
              </w:rPr>
              <w:fldChar w:fldCharType="begin"/>
            </w:r>
            <w:r>
              <w:rPr>
                <w:webHidden/>
              </w:rPr>
              <w:instrText xml:space="preserve"> PAGEREF _Toc181707297 \h </w:instrText>
            </w:r>
            <w:r>
              <w:rPr>
                <w:webHidden/>
              </w:rPr>
            </w:r>
            <w:r>
              <w:rPr>
                <w:webHidden/>
              </w:rPr>
              <w:fldChar w:fldCharType="separate"/>
            </w:r>
            <w:r w:rsidR="00BC72B6">
              <w:rPr>
                <w:webHidden/>
              </w:rPr>
              <w:t>62</w:t>
            </w:r>
            <w:r>
              <w:rPr>
                <w:webHidden/>
              </w:rPr>
              <w:fldChar w:fldCharType="end"/>
            </w:r>
          </w:hyperlink>
        </w:p>
        <w:p w14:paraId="67ED4567" w14:textId="05E69D81" w:rsidR="00071254" w:rsidRDefault="00071254">
          <w:pPr>
            <w:pStyle w:val="Spistreci1"/>
            <w:rPr>
              <w:rFonts w:asciiTheme="minorHAnsi" w:eastAsiaTheme="minorEastAsia" w:hAnsiTheme="minorHAnsi" w:cstheme="minorBidi"/>
              <w:kern w:val="2"/>
              <w:sz w:val="22"/>
              <w:szCs w:val="22"/>
              <w14:ligatures w14:val="standardContextual"/>
            </w:rPr>
          </w:pPr>
          <w:hyperlink w:anchor="_Toc181707298" w:history="1">
            <w:r w:rsidRPr="00232ADB">
              <w:rPr>
                <w:rStyle w:val="Hipercze"/>
              </w:rPr>
              <w:t>Załącznik nr 4.2 do SWZ „Oświadczenie o przynależności do grupy kapitałowej”</w:t>
            </w:r>
            <w:r>
              <w:rPr>
                <w:webHidden/>
              </w:rPr>
              <w:tab/>
            </w:r>
            <w:r>
              <w:rPr>
                <w:webHidden/>
              </w:rPr>
              <w:fldChar w:fldCharType="begin"/>
            </w:r>
            <w:r>
              <w:rPr>
                <w:webHidden/>
              </w:rPr>
              <w:instrText xml:space="preserve"> PAGEREF _Toc181707298 \h </w:instrText>
            </w:r>
            <w:r>
              <w:rPr>
                <w:webHidden/>
              </w:rPr>
            </w:r>
            <w:r>
              <w:rPr>
                <w:webHidden/>
              </w:rPr>
              <w:fldChar w:fldCharType="separate"/>
            </w:r>
            <w:r w:rsidR="00BC72B6">
              <w:rPr>
                <w:webHidden/>
              </w:rPr>
              <w:t>63</w:t>
            </w:r>
            <w:r>
              <w:rPr>
                <w:webHidden/>
              </w:rPr>
              <w:fldChar w:fldCharType="end"/>
            </w:r>
          </w:hyperlink>
        </w:p>
        <w:p w14:paraId="148C5C82" w14:textId="3D62CE3A" w:rsidR="00071254" w:rsidRDefault="00071254">
          <w:pPr>
            <w:pStyle w:val="Spistreci1"/>
            <w:rPr>
              <w:rFonts w:asciiTheme="minorHAnsi" w:eastAsiaTheme="minorEastAsia" w:hAnsiTheme="minorHAnsi" w:cstheme="minorBidi"/>
              <w:kern w:val="2"/>
              <w:sz w:val="22"/>
              <w:szCs w:val="22"/>
              <w14:ligatures w14:val="standardContextual"/>
            </w:rPr>
          </w:pPr>
          <w:hyperlink w:anchor="_Toc181707299" w:history="1">
            <w:r w:rsidRPr="00232ADB">
              <w:rPr>
                <w:rStyle w:val="Hipercze"/>
              </w:rPr>
              <w:t>Załącznik nr 4.3 do SWZ „Wykaz dostaw”</w:t>
            </w:r>
            <w:r>
              <w:rPr>
                <w:webHidden/>
              </w:rPr>
              <w:tab/>
            </w:r>
            <w:r>
              <w:rPr>
                <w:webHidden/>
              </w:rPr>
              <w:fldChar w:fldCharType="begin"/>
            </w:r>
            <w:r>
              <w:rPr>
                <w:webHidden/>
              </w:rPr>
              <w:instrText xml:space="preserve"> PAGEREF _Toc181707299 \h </w:instrText>
            </w:r>
            <w:r>
              <w:rPr>
                <w:webHidden/>
              </w:rPr>
            </w:r>
            <w:r>
              <w:rPr>
                <w:webHidden/>
              </w:rPr>
              <w:fldChar w:fldCharType="separate"/>
            </w:r>
            <w:r w:rsidR="00BC72B6">
              <w:rPr>
                <w:webHidden/>
              </w:rPr>
              <w:t>64</w:t>
            </w:r>
            <w:r>
              <w:rPr>
                <w:webHidden/>
              </w:rPr>
              <w:fldChar w:fldCharType="end"/>
            </w:r>
          </w:hyperlink>
        </w:p>
        <w:p w14:paraId="67C5A3C4" w14:textId="7AC120F8" w:rsidR="00071254" w:rsidRDefault="00071254">
          <w:pPr>
            <w:pStyle w:val="Spistreci1"/>
            <w:rPr>
              <w:rFonts w:asciiTheme="minorHAnsi" w:eastAsiaTheme="minorEastAsia" w:hAnsiTheme="minorHAnsi" w:cstheme="minorBidi"/>
              <w:kern w:val="2"/>
              <w:sz w:val="22"/>
              <w:szCs w:val="22"/>
              <w14:ligatures w14:val="standardContextual"/>
            </w:rPr>
          </w:pPr>
          <w:hyperlink w:anchor="_Toc181707300" w:history="1">
            <w:r w:rsidRPr="00232ADB">
              <w:rPr>
                <w:rStyle w:val="Hipercze"/>
              </w:rPr>
              <w:t>Załącznik nr 5.1 do SWZ „IPU”</w:t>
            </w:r>
            <w:r>
              <w:rPr>
                <w:webHidden/>
              </w:rPr>
              <w:tab/>
            </w:r>
            <w:r>
              <w:rPr>
                <w:webHidden/>
              </w:rPr>
              <w:fldChar w:fldCharType="begin"/>
            </w:r>
            <w:r>
              <w:rPr>
                <w:webHidden/>
              </w:rPr>
              <w:instrText xml:space="preserve"> PAGEREF _Toc181707300 \h </w:instrText>
            </w:r>
            <w:r>
              <w:rPr>
                <w:webHidden/>
              </w:rPr>
            </w:r>
            <w:r>
              <w:rPr>
                <w:webHidden/>
              </w:rPr>
              <w:fldChar w:fldCharType="separate"/>
            </w:r>
            <w:r w:rsidR="00BC72B6">
              <w:rPr>
                <w:webHidden/>
              </w:rPr>
              <w:t>65</w:t>
            </w:r>
            <w:r>
              <w:rPr>
                <w:webHidden/>
              </w:rPr>
              <w:fldChar w:fldCharType="end"/>
            </w:r>
          </w:hyperlink>
        </w:p>
        <w:p w14:paraId="24288D6B" w14:textId="43FAE0ED" w:rsidR="00071254" w:rsidRDefault="00071254">
          <w:pPr>
            <w:pStyle w:val="Spistreci1"/>
            <w:rPr>
              <w:rFonts w:asciiTheme="minorHAnsi" w:eastAsiaTheme="minorEastAsia" w:hAnsiTheme="minorHAnsi" w:cstheme="minorBidi"/>
              <w:kern w:val="2"/>
              <w:sz w:val="22"/>
              <w:szCs w:val="22"/>
              <w14:ligatures w14:val="standardContextual"/>
            </w:rPr>
          </w:pPr>
          <w:hyperlink w:anchor="_Toc181707301" w:history="1">
            <w:r w:rsidRPr="00232ADB">
              <w:rPr>
                <w:rStyle w:val="Hipercze"/>
              </w:rPr>
              <w:t>§1. Podstawa zawarcia Umowy</w:t>
            </w:r>
            <w:r>
              <w:rPr>
                <w:webHidden/>
              </w:rPr>
              <w:tab/>
            </w:r>
            <w:r>
              <w:rPr>
                <w:webHidden/>
              </w:rPr>
              <w:fldChar w:fldCharType="begin"/>
            </w:r>
            <w:r>
              <w:rPr>
                <w:webHidden/>
              </w:rPr>
              <w:instrText xml:space="preserve"> PAGEREF _Toc181707301 \h </w:instrText>
            </w:r>
            <w:r>
              <w:rPr>
                <w:webHidden/>
              </w:rPr>
            </w:r>
            <w:r>
              <w:rPr>
                <w:webHidden/>
              </w:rPr>
              <w:fldChar w:fldCharType="separate"/>
            </w:r>
            <w:r w:rsidR="00BC72B6">
              <w:rPr>
                <w:webHidden/>
              </w:rPr>
              <w:t>66</w:t>
            </w:r>
            <w:r>
              <w:rPr>
                <w:webHidden/>
              </w:rPr>
              <w:fldChar w:fldCharType="end"/>
            </w:r>
          </w:hyperlink>
        </w:p>
        <w:p w14:paraId="42C5F4F9" w14:textId="6199C9F8" w:rsidR="00071254" w:rsidRDefault="00071254">
          <w:pPr>
            <w:pStyle w:val="Spistreci1"/>
            <w:rPr>
              <w:rFonts w:asciiTheme="minorHAnsi" w:eastAsiaTheme="minorEastAsia" w:hAnsiTheme="minorHAnsi" w:cstheme="minorBidi"/>
              <w:kern w:val="2"/>
              <w:sz w:val="22"/>
              <w:szCs w:val="22"/>
              <w14:ligatures w14:val="standardContextual"/>
            </w:rPr>
          </w:pPr>
          <w:hyperlink w:anchor="_Toc181707302" w:history="1">
            <w:r w:rsidRPr="00232ADB">
              <w:rPr>
                <w:rStyle w:val="Hipercze"/>
              </w:rPr>
              <w:t>§2. Przedmiot Umowy</w:t>
            </w:r>
            <w:r>
              <w:rPr>
                <w:webHidden/>
              </w:rPr>
              <w:tab/>
            </w:r>
            <w:r>
              <w:rPr>
                <w:webHidden/>
              </w:rPr>
              <w:fldChar w:fldCharType="begin"/>
            </w:r>
            <w:r>
              <w:rPr>
                <w:webHidden/>
              </w:rPr>
              <w:instrText xml:space="preserve"> PAGEREF _Toc181707302 \h </w:instrText>
            </w:r>
            <w:r>
              <w:rPr>
                <w:webHidden/>
              </w:rPr>
            </w:r>
            <w:r>
              <w:rPr>
                <w:webHidden/>
              </w:rPr>
              <w:fldChar w:fldCharType="separate"/>
            </w:r>
            <w:r w:rsidR="00BC72B6">
              <w:rPr>
                <w:webHidden/>
              </w:rPr>
              <w:t>66</w:t>
            </w:r>
            <w:r>
              <w:rPr>
                <w:webHidden/>
              </w:rPr>
              <w:fldChar w:fldCharType="end"/>
            </w:r>
          </w:hyperlink>
        </w:p>
        <w:p w14:paraId="3F53C9A7" w14:textId="0D728DA9" w:rsidR="00071254" w:rsidRDefault="00071254">
          <w:pPr>
            <w:pStyle w:val="Spistreci1"/>
            <w:rPr>
              <w:rFonts w:asciiTheme="minorHAnsi" w:eastAsiaTheme="minorEastAsia" w:hAnsiTheme="minorHAnsi" w:cstheme="minorBidi"/>
              <w:kern w:val="2"/>
              <w:sz w:val="22"/>
              <w:szCs w:val="22"/>
              <w14:ligatures w14:val="standardContextual"/>
            </w:rPr>
          </w:pPr>
          <w:hyperlink w:anchor="_Toc181707303" w:history="1">
            <w:r w:rsidRPr="00232ADB">
              <w:rPr>
                <w:rStyle w:val="Hipercze"/>
              </w:rPr>
              <w:t>§3. Cena i sposób rozliczeń</w:t>
            </w:r>
            <w:r>
              <w:rPr>
                <w:webHidden/>
              </w:rPr>
              <w:tab/>
            </w:r>
            <w:r>
              <w:rPr>
                <w:webHidden/>
              </w:rPr>
              <w:fldChar w:fldCharType="begin"/>
            </w:r>
            <w:r>
              <w:rPr>
                <w:webHidden/>
              </w:rPr>
              <w:instrText xml:space="preserve"> PAGEREF _Toc181707303 \h </w:instrText>
            </w:r>
            <w:r>
              <w:rPr>
                <w:webHidden/>
              </w:rPr>
            </w:r>
            <w:r>
              <w:rPr>
                <w:webHidden/>
              </w:rPr>
              <w:fldChar w:fldCharType="separate"/>
            </w:r>
            <w:r w:rsidR="00BC72B6">
              <w:rPr>
                <w:webHidden/>
              </w:rPr>
              <w:t>66</w:t>
            </w:r>
            <w:r>
              <w:rPr>
                <w:webHidden/>
              </w:rPr>
              <w:fldChar w:fldCharType="end"/>
            </w:r>
          </w:hyperlink>
        </w:p>
        <w:p w14:paraId="0C6BD34E" w14:textId="711CFD7B" w:rsidR="00071254" w:rsidRDefault="00071254">
          <w:pPr>
            <w:pStyle w:val="Spistreci1"/>
            <w:rPr>
              <w:rFonts w:asciiTheme="minorHAnsi" w:eastAsiaTheme="minorEastAsia" w:hAnsiTheme="minorHAnsi" w:cstheme="minorBidi"/>
              <w:kern w:val="2"/>
              <w:sz w:val="22"/>
              <w:szCs w:val="22"/>
              <w14:ligatures w14:val="standardContextual"/>
            </w:rPr>
          </w:pPr>
          <w:hyperlink w:anchor="_Toc181707304" w:history="1">
            <w:r w:rsidRPr="00232ADB">
              <w:rPr>
                <w:rStyle w:val="Hipercze"/>
              </w:rPr>
              <w:t>§4. Fakturowanie i płatności</w:t>
            </w:r>
            <w:r>
              <w:rPr>
                <w:webHidden/>
              </w:rPr>
              <w:tab/>
            </w:r>
            <w:r>
              <w:rPr>
                <w:webHidden/>
              </w:rPr>
              <w:fldChar w:fldCharType="begin"/>
            </w:r>
            <w:r>
              <w:rPr>
                <w:webHidden/>
              </w:rPr>
              <w:instrText xml:space="preserve"> PAGEREF _Toc181707304 \h </w:instrText>
            </w:r>
            <w:r>
              <w:rPr>
                <w:webHidden/>
              </w:rPr>
            </w:r>
            <w:r>
              <w:rPr>
                <w:webHidden/>
              </w:rPr>
              <w:fldChar w:fldCharType="separate"/>
            </w:r>
            <w:r w:rsidR="00BC72B6">
              <w:rPr>
                <w:webHidden/>
              </w:rPr>
              <w:t>67</w:t>
            </w:r>
            <w:r>
              <w:rPr>
                <w:webHidden/>
              </w:rPr>
              <w:fldChar w:fldCharType="end"/>
            </w:r>
          </w:hyperlink>
        </w:p>
        <w:p w14:paraId="1F95FD54" w14:textId="1A6AE65A" w:rsidR="00071254" w:rsidRDefault="00071254">
          <w:pPr>
            <w:pStyle w:val="Spistreci1"/>
            <w:rPr>
              <w:rFonts w:asciiTheme="minorHAnsi" w:eastAsiaTheme="minorEastAsia" w:hAnsiTheme="minorHAnsi" w:cstheme="minorBidi"/>
              <w:kern w:val="2"/>
              <w:sz w:val="22"/>
              <w:szCs w:val="22"/>
              <w14:ligatures w14:val="standardContextual"/>
            </w:rPr>
          </w:pPr>
          <w:hyperlink w:anchor="_Toc181707305" w:history="1">
            <w:r w:rsidRPr="00232ADB">
              <w:rPr>
                <w:rStyle w:val="Hipercze"/>
              </w:rPr>
              <w:t>§ 5. Termin realizacji</w:t>
            </w:r>
            <w:r>
              <w:rPr>
                <w:webHidden/>
              </w:rPr>
              <w:tab/>
            </w:r>
            <w:r>
              <w:rPr>
                <w:webHidden/>
              </w:rPr>
              <w:fldChar w:fldCharType="begin"/>
            </w:r>
            <w:r>
              <w:rPr>
                <w:webHidden/>
              </w:rPr>
              <w:instrText xml:space="preserve"> PAGEREF _Toc181707305 \h </w:instrText>
            </w:r>
            <w:r>
              <w:rPr>
                <w:webHidden/>
              </w:rPr>
            </w:r>
            <w:r>
              <w:rPr>
                <w:webHidden/>
              </w:rPr>
              <w:fldChar w:fldCharType="separate"/>
            </w:r>
            <w:r w:rsidR="00BC72B6">
              <w:rPr>
                <w:webHidden/>
              </w:rPr>
              <w:t>69</w:t>
            </w:r>
            <w:r>
              <w:rPr>
                <w:webHidden/>
              </w:rPr>
              <w:fldChar w:fldCharType="end"/>
            </w:r>
          </w:hyperlink>
        </w:p>
        <w:p w14:paraId="58243683" w14:textId="1B4B1454" w:rsidR="00071254" w:rsidRDefault="00071254">
          <w:pPr>
            <w:pStyle w:val="Spistreci1"/>
            <w:rPr>
              <w:rFonts w:asciiTheme="minorHAnsi" w:eastAsiaTheme="minorEastAsia" w:hAnsiTheme="minorHAnsi" w:cstheme="minorBidi"/>
              <w:kern w:val="2"/>
              <w:sz w:val="22"/>
              <w:szCs w:val="22"/>
              <w14:ligatures w14:val="standardContextual"/>
            </w:rPr>
          </w:pPr>
          <w:hyperlink w:anchor="_Toc181707306" w:history="1">
            <w:r w:rsidRPr="00232ADB">
              <w:rPr>
                <w:rStyle w:val="Hipercze"/>
              </w:rPr>
              <w:t>§ 6. Szczególne obowiązki Wydzierżawiającego</w:t>
            </w:r>
            <w:r>
              <w:rPr>
                <w:webHidden/>
              </w:rPr>
              <w:tab/>
            </w:r>
            <w:r>
              <w:rPr>
                <w:webHidden/>
              </w:rPr>
              <w:fldChar w:fldCharType="begin"/>
            </w:r>
            <w:r>
              <w:rPr>
                <w:webHidden/>
              </w:rPr>
              <w:instrText xml:space="preserve"> PAGEREF _Toc181707306 \h </w:instrText>
            </w:r>
            <w:r>
              <w:rPr>
                <w:webHidden/>
              </w:rPr>
            </w:r>
            <w:r>
              <w:rPr>
                <w:webHidden/>
              </w:rPr>
              <w:fldChar w:fldCharType="separate"/>
            </w:r>
            <w:r w:rsidR="00BC72B6">
              <w:rPr>
                <w:webHidden/>
              </w:rPr>
              <w:t>71</w:t>
            </w:r>
            <w:r>
              <w:rPr>
                <w:webHidden/>
              </w:rPr>
              <w:fldChar w:fldCharType="end"/>
            </w:r>
          </w:hyperlink>
        </w:p>
        <w:p w14:paraId="004C25DF" w14:textId="7BFFA238" w:rsidR="00071254" w:rsidRDefault="00071254">
          <w:pPr>
            <w:pStyle w:val="Spistreci1"/>
            <w:rPr>
              <w:rFonts w:asciiTheme="minorHAnsi" w:eastAsiaTheme="minorEastAsia" w:hAnsiTheme="minorHAnsi" w:cstheme="minorBidi"/>
              <w:kern w:val="2"/>
              <w:sz w:val="22"/>
              <w:szCs w:val="22"/>
              <w14:ligatures w14:val="standardContextual"/>
            </w:rPr>
          </w:pPr>
          <w:hyperlink w:anchor="_Toc181707307" w:history="1">
            <w:r w:rsidRPr="00232ADB">
              <w:rPr>
                <w:rStyle w:val="Hipercze"/>
              </w:rPr>
              <w:t>§ 7 Wymagania dotyczące zatrudnienia</w:t>
            </w:r>
            <w:r>
              <w:rPr>
                <w:webHidden/>
              </w:rPr>
              <w:tab/>
            </w:r>
            <w:r>
              <w:rPr>
                <w:webHidden/>
              </w:rPr>
              <w:fldChar w:fldCharType="begin"/>
            </w:r>
            <w:r>
              <w:rPr>
                <w:webHidden/>
              </w:rPr>
              <w:instrText xml:space="preserve"> PAGEREF _Toc181707307 \h </w:instrText>
            </w:r>
            <w:r>
              <w:rPr>
                <w:webHidden/>
              </w:rPr>
            </w:r>
            <w:r>
              <w:rPr>
                <w:webHidden/>
              </w:rPr>
              <w:fldChar w:fldCharType="separate"/>
            </w:r>
            <w:r w:rsidR="00BC72B6">
              <w:rPr>
                <w:webHidden/>
              </w:rPr>
              <w:t>71</w:t>
            </w:r>
            <w:r>
              <w:rPr>
                <w:webHidden/>
              </w:rPr>
              <w:fldChar w:fldCharType="end"/>
            </w:r>
          </w:hyperlink>
        </w:p>
        <w:p w14:paraId="04558D2B" w14:textId="0FB3D934" w:rsidR="00071254" w:rsidRDefault="00071254">
          <w:pPr>
            <w:pStyle w:val="Spistreci1"/>
            <w:rPr>
              <w:rFonts w:asciiTheme="minorHAnsi" w:eastAsiaTheme="minorEastAsia" w:hAnsiTheme="minorHAnsi" w:cstheme="minorBidi"/>
              <w:kern w:val="2"/>
              <w:sz w:val="22"/>
              <w:szCs w:val="22"/>
              <w14:ligatures w14:val="standardContextual"/>
            </w:rPr>
          </w:pPr>
          <w:hyperlink w:anchor="_Toc181707308" w:history="1">
            <w:r w:rsidRPr="00232ADB">
              <w:rPr>
                <w:rStyle w:val="Hipercze"/>
              </w:rPr>
              <w:t>§ 8. Podwykonawstwo</w:t>
            </w:r>
            <w:r>
              <w:rPr>
                <w:webHidden/>
              </w:rPr>
              <w:tab/>
            </w:r>
            <w:r>
              <w:rPr>
                <w:webHidden/>
              </w:rPr>
              <w:fldChar w:fldCharType="begin"/>
            </w:r>
            <w:r>
              <w:rPr>
                <w:webHidden/>
              </w:rPr>
              <w:instrText xml:space="preserve"> PAGEREF _Toc181707308 \h </w:instrText>
            </w:r>
            <w:r>
              <w:rPr>
                <w:webHidden/>
              </w:rPr>
            </w:r>
            <w:r>
              <w:rPr>
                <w:webHidden/>
              </w:rPr>
              <w:fldChar w:fldCharType="separate"/>
            </w:r>
            <w:r w:rsidR="00BC72B6">
              <w:rPr>
                <w:webHidden/>
              </w:rPr>
              <w:t>71</w:t>
            </w:r>
            <w:r>
              <w:rPr>
                <w:webHidden/>
              </w:rPr>
              <w:fldChar w:fldCharType="end"/>
            </w:r>
          </w:hyperlink>
        </w:p>
        <w:p w14:paraId="61156417" w14:textId="7F4927B4" w:rsidR="00071254" w:rsidRDefault="00071254">
          <w:pPr>
            <w:pStyle w:val="Spistreci1"/>
            <w:rPr>
              <w:rFonts w:asciiTheme="minorHAnsi" w:eastAsiaTheme="minorEastAsia" w:hAnsiTheme="minorHAnsi" w:cstheme="minorBidi"/>
              <w:kern w:val="2"/>
              <w:sz w:val="22"/>
              <w:szCs w:val="22"/>
              <w14:ligatures w14:val="standardContextual"/>
            </w:rPr>
          </w:pPr>
          <w:hyperlink w:anchor="_Toc181707309" w:history="1">
            <w:r w:rsidRPr="00232ADB">
              <w:rPr>
                <w:rStyle w:val="Hipercze"/>
              </w:rPr>
              <w:t>§ 9. Nadzór i koordynacja</w:t>
            </w:r>
            <w:r>
              <w:rPr>
                <w:webHidden/>
              </w:rPr>
              <w:tab/>
            </w:r>
            <w:r>
              <w:rPr>
                <w:webHidden/>
              </w:rPr>
              <w:fldChar w:fldCharType="begin"/>
            </w:r>
            <w:r>
              <w:rPr>
                <w:webHidden/>
              </w:rPr>
              <w:instrText xml:space="preserve"> PAGEREF _Toc181707309 \h </w:instrText>
            </w:r>
            <w:r>
              <w:rPr>
                <w:webHidden/>
              </w:rPr>
            </w:r>
            <w:r>
              <w:rPr>
                <w:webHidden/>
              </w:rPr>
              <w:fldChar w:fldCharType="separate"/>
            </w:r>
            <w:r w:rsidR="00BC72B6">
              <w:rPr>
                <w:webHidden/>
              </w:rPr>
              <w:t>72</w:t>
            </w:r>
            <w:r>
              <w:rPr>
                <w:webHidden/>
              </w:rPr>
              <w:fldChar w:fldCharType="end"/>
            </w:r>
          </w:hyperlink>
        </w:p>
        <w:p w14:paraId="0CADBAC9" w14:textId="734F9320" w:rsidR="00071254" w:rsidRDefault="00071254">
          <w:pPr>
            <w:pStyle w:val="Spistreci1"/>
            <w:rPr>
              <w:rFonts w:asciiTheme="minorHAnsi" w:eastAsiaTheme="minorEastAsia" w:hAnsiTheme="minorHAnsi" w:cstheme="minorBidi"/>
              <w:kern w:val="2"/>
              <w:sz w:val="22"/>
              <w:szCs w:val="22"/>
              <w14:ligatures w14:val="standardContextual"/>
            </w:rPr>
          </w:pPr>
          <w:hyperlink w:anchor="_Toc181707310" w:history="1">
            <w:r w:rsidRPr="00232ADB">
              <w:rPr>
                <w:rStyle w:val="Hipercze"/>
              </w:rPr>
              <w:t>§ 10. Badania kontrolne (Audyt)</w:t>
            </w:r>
            <w:r>
              <w:rPr>
                <w:webHidden/>
              </w:rPr>
              <w:tab/>
            </w:r>
            <w:r>
              <w:rPr>
                <w:webHidden/>
              </w:rPr>
              <w:fldChar w:fldCharType="begin"/>
            </w:r>
            <w:r>
              <w:rPr>
                <w:webHidden/>
              </w:rPr>
              <w:instrText xml:space="preserve"> PAGEREF _Toc181707310 \h </w:instrText>
            </w:r>
            <w:r>
              <w:rPr>
                <w:webHidden/>
              </w:rPr>
            </w:r>
            <w:r>
              <w:rPr>
                <w:webHidden/>
              </w:rPr>
              <w:fldChar w:fldCharType="separate"/>
            </w:r>
            <w:r w:rsidR="00BC72B6">
              <w:rPr>
                <w:webHidden/>
              </w:rPr>
              <w:t>72</w:t>
            </w:r>
            <w:r>
              <w:rPr>
                <w:webHidden/>
              </w:rPr>
              <w:fldChar w:fldCharType="end"/>
            </w:r>
          </w:hyperlink>
        </w:p>
        <w:p w14:paraId="7FE357FB" w14:textId="083A3E0C" w:rsidR="00071254" w:rsidRDefault="00071254">
          <w:pPr>
            <w:pStyle w:val="Spistreci1"/>
            <w:rPr>
              <w:rFonts w:asciiTheme="minorHAnsi" w:eastAsiaTheme="minorEastAsia" w:hAnsiTheme="minorHAnsi" w:cstheme="minorBidi"/>
              <w:kern w:val="2"/>
              <w:sz w:val="22"/>
              <w:szCs w:val="22"/>
              <w14:ligatures w14:val="standardContextual"/>
            </w:rPr>
          </w:pPr>
          <w:hyperlink w:anchor="_Toc181707311" w:history="1">
            <w:r w:rsidRPr="00232ADB">
              <w:rPr>
                <w:rStyle w:val="Hipercze"/>
              </w:rPr>
              <w:t>§ 11. Kary umowne i odpowiedzialność</w:t>
            </w:r>
            <w:r>
              <w:rPr>
                <w:webHidden/>
              </w:rPr>
              <w:tab/>
            </w:r>
            <w:r>
              <w:rPr>
                <w:webHidden/>
              </w:rPr>
              <w:fldChar w:fldCharType="begin"/>
            </w:r>
            <w:r>
              <w:rPr>
                <w:webHidden/>
              </w:rPr>
              <w:instrText xml:space="preserve"> PAGEREF _Toc181707311 \h </w:instrText>
            </w:r>
            <w:r>
              <w:rPr>
                <w:webHidden/>
              </w:rPr>
            </w:r>
            <w:r>
              <w:rPr>
                <w:webHidden/>
              </w:rPr>
              <w:fldChar w:fldCharType="separate"/>
            </w:r>
            <w:r w:rsidR="00BC72B6">
              <w:rPr>
                <w:webHidden/>
              </w:rPr>
              <w:t>73</w:t>
            </w:r>
            <w:r>
              <w:rPr>
                <w:webHidden/>
              </w:rPr>
              <w:fldChar w:fldCharType="end"/>
            </w:r>
          </w:hyperlink>
        </w:p>
        <w:p w14:paraId="4FB32368" w14:textId="4FF0BBB6" w:rsidR="00071254" w:rsidRDefault="00071254">
          <w:pPr>
            <w:pStyle w:val="Spistreci1"/>
            <w:rPr>
              <w:rFonts w:asciiTheme="minorHAnsi" w:eastAsiaTheme="minorEastAsia" w:hAnsiTheme="minorHAnsi" w:cstheme="minorBidi"/>
              <w:kern w:val="2"/>
              <w:sz w:val="22"/>
              <w:szCs w:val="22"/>
              <w14:ligatures w14:val="standardContextual"/>
            </w:rPr>
          </w:pPr>
          <w:hyperlink w:anchor="_Toc181707312" w:history="1">
            <w:r w:rsidRPr="00232ADB">
              <w:rPr>
                <w:rStyle w:val="Hipercze"/>
              </w:rPr>
              <w:t>§ 12.Rozwiązanie, odstąpienie lub wypowiedzenie Umowy</w:t>
            </w:r>
            <w:r>
              <w:rPr>
                <w:webHidden/>
              </w:rPr>
              <w:tab/>
            </w:r>
            <w:r>
              <w:rPr>
                <w:webHidden/>
              </w:rPr>
              <w:fldChar w:fldCharType="begin"/>
            </w:r>
            <w:r>
              <w:rPr>
                <w:webHidden/>
              </w:rPr>
              <w:instrText xml:space="preserve"> PAGEREF _Toc181707312 \h </w:instrText>
            </w:r>
            <w:r>
              <w:rPr>
                <w:webHidden/>
              </w:rPr>
            </w:r>
            <w:r>
              <w:rPr>
                <w:webHidden/>
              </w:rPr>
              <w:fldChar w:fldCharType="separate"/>
            </w:r>
            <w:r w:rsidR="00BC72B6">
              <w:rPr>
                <w:webHidden/>
              </w:rPr>
              <w:t>75</w:t>
            </w:r>
            <w:r>
              <w:rPr>
                <w:webHidden/>
              </w:rPr>
              <w:fldChar w:fldCharType="end"/>
            </w:r>
          </w:hyperlink>
        </w:p>
        <w:p w14:paraId="266223ED" w14:textId="73255F81" w:rsidR="00071254" w:rsidRDefault="00071254">
          <w:pPr>
            <w:pStyle w:val="Spistreci1"/>
            <w:rPr>
              <w:rFonts w:asciiTheme="minorHAnsi" w:eastAsiaTheme="minorEastAsia" w:hAnsiTheme="minorHAnsi" w:cstheme="minorBidi"/>
              <w:kern w:val="2"/>
              <w:sz w:val="22"/>
              <w:szCs w:val="22"/>
              <w14:ligatures w14:val="standardContextual"/>
            </w:rPr>
          </w:pPr>
          <w:hyperlink w:anchor="_Toc181707313" w:history="1">
            <w:r w:rsidRPr="00232ADB">
              <w:rPr>
                <w:rStyle w:val="Hipercze"/>
              </w:rPr>
              <w:t>§ 13. Zmiany Umowy</w:t>
            </w:r>
            <w:r>
              <w:rPr>
                <w:webHidden/>
              </w:rPr>
              <w:tab/>
            </w:r>
            <w:r>
              <w:rPr>
                <w:webHidden/>
              </w:rPr>
              <w:fldChar w:fldCharType="begin"/>
            </w:r>
            <w:r>
              <w:rPr>
                <w:webHidden/>
              </w:rPr>
              <w:instrText xml:space="preserve"> PAGEREF _Toc181707313 \h </w:instrText>
            </w:r>
            <w:r>
              <w:rPr>
                <w:webHidden/>
              </w:rPr>
            </w:r>
            <w:r>
              <w:rPr>
                <w:webHidden/>
              </w:rPr>
              <w:fldChar w:fldCharType="separate"/>
            </w:r>
            <w:r w:rsidR="00BC72B6">
              <w:rPr>
                <w:webHidden/>
              </w:rPr>
              <w:t>76</w:t>
            </w:r>
            <w:r>
              <w:rPr>
                <w:webHidden/>
              </w:rPr>
              <w:fldChar w:fldCharType="end"/>
            </w:r>
          </w:hyperlink>
        </w:p>
        <w:p w14:paraId="1E08F817" w14:textId="23796F67" w:rsidR="00071254" w:rsidRDefault="00071254">
          <w:pPr>
            <w:pStyle w:val="Spistreci1"/>
            <w:rPr>
              <w:rFonts w:asciiTheme="minorHAnsi" w:eastAsiaTheme="minorEastAsia" w:hAnsiTheme="minorHAnsi" w:cstheme="minorBidi"/>
              <w:kern w:val="2"/>
              <w:sz w:val="22"/>
              <w:szCs w:val="22"/>
              <w14:ligatures w14:val="standardContextual"/>
            </w:rPr>
          </w:pPr>
          <w:hyperlink w:anchor="_Toc181707314" w:history="1">
            <w:r w:rsidRPr="00232ADB">
              <w:rPr>
                <w:rStyle w:val="Hipercze"/>
              </w:rPr>
              <w:t>§ 14. Waloryzacja</w:t>
            </w:r>
            <w:r>
              <w:rPr>
                <w:webHidden/>
              </w:rPr>
              <w:tab/>
            </w:r>
            <w:r>
              <w:rPr>
                <w:webHidden/>
              </w:rPr>
              <w:fldChar w:fldCharType="begin"/>
            </w:r>
            <w:r>
              <w:rPr>
                <w:webHidden/>
              </w:rPr>
              <w:instrText xml:space="preserve"> PAGEREF _Toc181707314 \h </w:instrText>
            </w:r>
            <w:r>
              <w:rPr>
                <w:webHidden/>
              </w:rPr>
            </w:r>
            <w:r>
              <w:rPr>
                <w:webHidden/>
              </w:rPr>
              <w:fldChar w:fldCharType="separate"/>
            </w:r>
            <w:r w:rsidR="00BC72B6">
              <w:rPr>
                <w:webHidden/>
              </w:rPr>
              <w:t>77</w:t>
            </w:r>
            <w:r>
              <w:rPr>
                <w:webHidden/>
              </w:rPr>
              <w:fldChar w:fldCharType="end"/>
            </w:r>
          </w:hyperlink>
        </w:p>
        <w:p w14:paraId="59225EA6" w14:textId="78C669EC" w:rsidR="00071254" w:rsidRDefault="00071254">
          <w:pPr>
            <w:pStyle w:val="Spistreci1"/>
            <w:rPr>
              <w:rFonts w:asciiTheme="minorHAnsi" w:eastAsiaTheme="minorEastAsia" w:hAnsiTheme="minorHAnsi" w:cstheme="minorBidi"/>
              <w:kern w:val="2"/>
              <w:sz w:val="22"/>
              <w:szCs w:val="22"/>
              <w14:ligatures w14:val="standardContextual"/>
            </w:rPr>
          </w:pPr>
          <w:hyperlink w:anchor="_Toc181707315" w:history="1">
            <w:r w:rsidRPr="00232ADB">
              <w:rPr>
                <w:rStyle w:val="Hipercze"/>
              </w:rPr>
              <w:t>§15. Ochrona danych osobowych</w:t>
            </w:r>
            <w:r>
              <w:rPr>
                <w:webHidden/>
              </w:rPr>
              <w:tab/>
            </w:r>
            <w:r>
              <w:rPr>
                <w:webHidden/>
              </w:rPr>
              <w:fldChar w:fldCharType="begin"/>
            </w:r>
            <w:r>
              <w:rPr>
                <w:webHidden/>
              </w:rPr>
              <w:instrText xml:space="preserve"> PAGEREF _Toc181707315 \h </w:instrText>
            </w:r>
            <w:r>
              <w:rPr>
                <w:webHidden/>
              </w:rPr>
            </w:r>
            <w:r>
              <w:rPr>
                <w:webHidden/>
              </w:rPr>
              <w:fldChar w:fldCharType="separate"/>
            </w:r>
            <w:r w:rsidR="00BC72B6">
              <w:rPr>
                <w:webHidden/>
              </w:rPr>
              <w:t>78</w:t>
            </w:r>
            <w:r>
              <w:rPr>
                <w:webHidden/>
              </w:rPr>
              <w:fldChar w:fldCharType="end"/>
            </w:r>
          </w:hyperlink>
        </w:p>
        <w:p w14:paraId="1695ED69" w14:textId="4F14CBFD" w:rsidR="00071254" w:rsidRDefault="00071254">
          <w:pPr>
            <w:pStyle w:val="Spistreci1"/>
            <w:rPr>
              <w:rFonts w:asciiTheme="minorHAnsi" w:eastAsiaTheme="minorEastAsia" w:hAnsiTheme="minorHAnsi" w:cstheme="minorBidi"/>
              <w:kern w:val="2"/>
              <w:sz w:val="22"/>
              <w:szCs w:val="22"/>
              <w14:ligatures w14:val="standardContextual"/>
            </w:rPr>
          </w:pPr>
          <w:hyperlink w:anchor="_Toc181707316" w:history="1">
            <w:r w:rsidRPr="00232ADB">
              <w:rPr>
                <w:rStyle w:val="Hipercze"/>
              </w:rPr>
              <w:t>§16. Ochrona tajemnic przedsiębiorcy, zachowanie poufności</w:t>
            </w:r>
            <w:r>
              <w:rPr>
                <w:webHidden/>
              </w:rPr>
              <w:tab/>
            </w:r>
            <w:r>
              <w:rPr>
                <w:webHidden/>
              </w:rPr>
              <w:fldChar w:fldCharType="begin"/>
            </w:r>
            <w:r>
              <w:rPr>
                <w:webHidden/>
              </w:rPr>
              <w:instrText xml:space="preserve"> PAGEREF _Toc181707316 \h </w:instrText>
            </w:r>
            <w:r>
              <w:rPr>
                <w:webHidden/>
              </w:rPr>
            </w:r>
            <w:r>
              <w:rPr>
                <w:webHidden/>
              </w:rPr>
              <w:fldChar w:fldCharType="separate"/>
            </w:r>
            <w:r w:rsidR="00BC72B6">
              <w:rPr>
                <w:webHidden/>
              </w:rPr>
              <w:t>79</w:t>
            </w:r>
            <w:r>
              <w:rPr>
                <w:webHidden/>
              </w:rPr>
              <w:fldChar w:fldCharType="end"/>
            </w:r>
          </w:hyperlink>
        </w:p>
        <w:p w14:paraId="10C1863A" w14:textId="69F8A5DA" w:rsidR="00071254" w:rsidRDefault="00071254">
          <w:pPr>
            <w:pStyle w:val="Spistreci1"/>
            <w:rPr>
              <w:rFonts w:asciiTheme="minorHAnsi" w:eastAsiaTheme="minorEastAsia" w:hAnsiTheme="minorHAnsi" w:cstheme="minorBidi"/>
              <w:kern w:val="2"/>
              <w:sz w:val="22"/>
              <w:szCs w:val="22"/>
              <w14:ligatures w14:val="standardContextual"/>
            </w:rPr>
          </w:pPr>
          <w:hyperlink w:anchor="_Toc181707317" w:history="1">
            <w:r w:rsidRPr="00232ADB">
              <w:rPr>
                <w:rStyle w:val="Hipercze"/>
              </w:rPr>
              <w:t>§17. Zasady etyki</w:t>
            </w:r>
            <w:r>
              <w:rPr>
                <w:webHidden/>
              </w:rPr>
              <w:tab/>
            </w:r>
            <w:r>
              <w:rPr>
                <w:webHidden/>
              </w:rPr>
              <w:fldChar w:fldCharType="begin"/>
            </w:r>
            <w:r>
              <w:rPr>
                <w:webHidden/>
              </w:rPr>
              <w:instrText xml:space="preserve"> PAGEREF _Toc181707317 \h </w:instrText>
            </w:r>
            <w:r>
              <w:rPr>
                <w:webHidden/>
              </w:rPr>
            </w:r>
            <w:r>
              <w:rPr>
                <w:webHidden/>
              </w:rPr>
              <w:fldChar w:fldCharType="separate"/>
            </w:r>
            <w:r w:rsidR="00BC72B6">
              <w:rPr>
                <w:webHidden/>
              </w:rPr>
              <w:t>80</w:t>
            </w:r>
            <w:r>
              <w:rPr>
                <w:webHidden/>
              </w:rPr>
              <w:fldChar w:fldCharType="end"/>
            </w:r>
          </w:hyperlink>
        </w:p>
        <w:p w14:paraId="6B471192" w14:textId="22E64951" w:rsidR="00071254" w:rsidRDefault="00071254">
          <w:pPr>
            <w:pStyle w:val="Spistreci1"/>
            <w:rPr>
              <w:rFonts w:asciiTheme="minorHAnsi" w:eastAsiaTheme="minorEastAsia" w:hAnsiTheme="minorHAnsi" w:cstheme="minorBidi"/>
              <w:kern w:val="2"/>
              <w:sz w:val="22"/>
              <w:szCs w:val="22"/>
              <w14:ligatures w14:val="standardContextual"/>
            </w:rPr>
          </w:pPr>
          <w:hyperlink w:anchor="_Toc181707318" w:history="1">
            <w:r w:rsidRPr="00232ADB">
              <w:rPr>
                <w:rStyle w:val="Hipercze"/>
              </w:rPr>
              <w:t>§ 18. Siła wyższa</w:t>
            </w:r>
            <w:r>
              <w:rPr>
                <w:webHidden/>
              </w:rPr>
              <w:tab/>
            </w:r>
            <w:r>
              <w:rPr>
                <w:webHidden/>
              </w:rPr>
              <w:fldChar w:fldCharType="begin"/>
            </w:r>
            <w:r>
              <w:rPr>
                <w:webHidden/>
              </w:rPr>
              <w:instrText xml:space="preserve"> PAGEREF _Toc181707318 \h </w:instrText>
            </w:r>
            <w:r>
              <w:rPr>
                <w:webHidden/>
              </w:rPr>
            </w:r>
            <w:r>
              <w:rPr>
                <w:webHidden/>
              </w:rPr>
              <w:fldChar w:fldCharType="separate"/>
            </w:r>
            <w:r w:rsidR="00BC72B6">
              <w:rPr>
                <w:webHidden/>
              </w:rPr>
              <w:t>80</w:t>
            </w:r>
            <w:r>
              <w:rPr>
                <w:webHidden/>
              </w:rPr>
              <w:fldChar w:fldCharType="end"/>
            </w:r>
          </w:hyperlink>
        </w:p>
        <w:p w14:paraId="2079F837" w14:textId="0576CC8B" w:rsidR="00071254" w:rsidRDefault="00071254">
          <w:pPr>
            <w:pStyle w:val="Spistreci1"/>
            <w:rPr>
              <w:rFonts w:asciiTheme="minorHAnsi" w:eastAsiaTheme="minorEastAsia" w:hAnsiTheme="minorHAnsi" w:cstheme="minorBidi"/>
              <w:kern w:val="2"/>
              <w:sz w:val="22"/>
              <w:szCs w:val="22"/>
              <w14:ligatures w14:val="standardContextual"/>
            </w:rPr>
          </w:pPr>
          <w:hyperlink w:anchor="_Toc181707319" w:history="1">
            <w:r w:rsidRPr="00232ADB">
              <w:rPr>
                <w:rStyle w:val="Hipercze"/>
              </w:rPr>
              <w:t>§ 19. Postanowienia końcowe</w:t>
            </w:r>
            <w:r>
              <w:rPr>
                <w:webHidden/>
              </w:rPr>
              <w:tab/>
            </w:r>
            <w:r>
              <w:rPr>
                <w:webHidden/>
              </w:rPr>
              <w:fldChar w:fldCharType="begin"/>
            </w:r>
            <w:r>
              <w:rPr>
                <w:webHidden/>
              </w:rPr>
              <w:instrText xml:space="preserve"> PAGEREF _Toc181707319 \h </w:instrText>
            </w:r>
            <w:r>
              <w:rPr>
                <w:webHidden/>
              </w:rPr>
            </w:r>
            <w:r>
              <w:rPr>
                <w:webHidden/>
              </w:rPr>
              <w:fldChar w:fldCharType="separate"/>
            </w:r>
            <w:r w:rsidR="00BC72B6">
              <w:rPr>
                <w:webHidden/>
              </w:rPr>
              <w:t>81</w:t>
            </w:r>
            <w:r>
              <w:rPr>
                <w:webHidden/>
              </w:rPr>
              <w:fldChar w:fldCharType="end"/>
            </w:r>
          </w:hyperlink>
        </w:p>
        <w:p w14:paraId="0234184C" w14:textId="24A5499D" w:rsidR="00071254" w:rsidRDefault="00071254">
          <w:pPr>
            <w:pStyle w:val="Spistreci1"/>
            <w:rPr>
              <w:rFonts w:asciiTheme="minorHAnsi" w:eastAsiaTheme="minorEastAsia" w:hAnsiTheme="minorHAnsi" w:cstheme="minorBidi"/>
              <w:kern w:val="2"/>
              <w:sz w:val="22"/>
              <w:szCs w:val="22"/>
              <w14:ligatures w14:val="standardContextual"/>
            </w:rPr>
          </w:pPr>
          <w:hyperlink w:anchor="_Toc181707320" w:history="1">
            <w:r w:rsidRPr="00232ADB">
              <w:rPr>
                <w:rStyle w:val="Hipercze"/>
              </w:rPr>
              <w:t>Załącznik nr 5.2 do SWZ „IPU”</w:t>
            </w:r>
            <w:r>
              <w:rPr>
                <w:webHidden/>
              </w:rPr>
              <w:tab/>
            </w:r>
            <w:r>
              <w:rPr>
                <w:webHidden/>
              </w:rPr>
              <w:fldChar w:fldCharType="begin"/>
            </w:r>
            <w:r>
              <w:rPr>
                <w:webHidden/>
              </w:rPr>
              <w:instrText xml:space="preserve"> PAGEREF _Toc181707320 \h </w:instrText>
            </w:r>
            <w:r>
              <w:rPr>
                <w:webHidden/>
              </w:rPr>
            </w:r>
            <w:r>
              <w:rPr>
                <w:webHidden/>
              </w:rPr>
              <w:fldChar w:fldCharType="separate"/>
            </w:r>
            <w:r w:rsidR="00BC72B6">
              <w:rPr>
                <w:webHidden/>
              </w:rPr>
              <w:t>95</w:t>
            </w:r>
            <w:r>
              <w:rPr>
                <w:webHidden/>
              </w:rPr>
              <w:fldChar w:fldCharType="end"/>
            </w:r>
          </w:hyperlink>
        </w:p>
        <w:p w14:paraId="2394C592" w14:textId="1C208FCC" w:rsidR="00071254" w:rsidRDefault="00071254">
          <w:pPr>
            <w:pStyle w:val="Spistreci1"/>
            <w:rPr>
              <w:rFonts w:asciiTheme="minorHAnsi" w:eastAsiaTheme="minorEastAsia" w:hAnsiTheme="minorHAnsi" w:cstheme="minorBidi"/>
              <w:kern w:val="2"/>
              <w:sz w:val="22"/>
              <w:szCs w:val="22"/>
              <w14:ligatures w14:val="standardContextual"/>
            </w:rPr>
          </w:pPr>
          <w:hyperlink w:anchor="_Toc181707321" w:history="1">
            <w:r w:rsidRPr="00232ADB">
              <w:rPr>
                <w:rStyle w:val="Hipercze"/>
              </w:rPr>
              <w:t>§2. Przedmiot Umowy</w:t>
            </w:r>
            <w:r>
              <w:rPr>
                <w:webHidden/>
              </w:rPr>
              <w:tab/>
            </w:r>
            <w:r>
              <w:rPr>
                <w:webHidden/>
              </w:rPr>
              <w:fldChar w:fldCharType="begin"/>
            </w:r>
            <w:r>
              <w:rPr>
                <w:webHidden/>
              </w:rPr>
              <w:instrText xml:space="preserve"> PAGEREF _Toc181707321 \h </w:instrText>
            </w:r>
            <w:r>
              <w:rPr>
                <w:webHidden/>
              </w:rPr>
            </w:r>
            <w:r>
              <w:rPr>
                <w:webHidden/>
              </w:rPr>
              <w:fldChar w:fldCharType="separate"/>
            </w:r>
            <w:r w:rsidR="00BC72B6">
              <w:rPr>
                <w:webHidden/>
              </w:rPr>
              <w:t>96</w:t>
            </w:r>
            <w:r>
              <w:rPr>
                <w:webHidden/>
              </w:rPr>
              <w:fldChar w:fldCharType="end"/>
            </w:r>
          </w:hyperlink>
        </w:p>
        <w:p w14:paraId="1D6C4118" w14:textId="39C8FB4C" w:rsidR="00071254" w:rsidRDefault="00071254">
          <w:pPr>
            <w:pStyle w:val="Spistreci1"/>
            <w:rPr>
              <w:rFonts w:asciiTheme="minorHAnsi" w:eastAsiaTheme="minorEastAsia" w:hAnsiTheme="minorHAnsi" w:cstheme="minorBidi"/>
              <w:kern w:val="2"/>
              <w:sz w:val="22"/>
              <w:szCs w:val="22"/>
              <w14:ligatures w14:val="standardContextual"/>
            </w:rPr>
          </w:pPr>
          <w:hyperlink w:anchor="_Toc181707322" w:history="1">
            <w:r w:rsidRPr="00232ADB">
              <w:rPr>
                <w:rStyle w:val="Hipercze"/>
              </w:rPr>
              <w:t>§3. Cena i warunki płatności</w:t>
            </w:r>
            <w:r>
              <w:rPr>
                <w:webHidden/>
              </w:rPr>
              <w:tab/>
            </w:r>
            <w:r>
              <w:rPr>
                <w:webHidden/>
              </w:rPr>
              <w:fldChar w:fldCharType="begin"/>
            </w:r>
            <w:r>
              <w:rPr>
                <w:webHidden/>
              </w:rPr>
              <w:instrText xml:space="preserve"> PAGEREF _Toc181707322 \h </w:instrText>
            </w:r>
            <w:r>
              <w:rPr>
                <w:webHidden/>
              </w:rPr>
            </w:r>
            <w:r>
              <w:rPr>
                <w:webHidden/>
              </w:rPr>
              <w:fldChar w:fldCharType="separate"/>
            </w:r>
            <w:r w:rsidR="00BC72B6">
              <w:rPr>
                <w:webHidden/>
              </w:rPr>
              <w:t>97</w:t>
            </w:r>
            <w:r>
              <w:rPr>
                <w:webHidden/>
              </w:rPr>
              <w:fldChar w:fldCharType="end"/>
            </w:r>
          </w:hyperlink>
        </w:p>
        <w:p w14:paraId="5D09F209" w14:textId="1155869B" w:rsidR="00071254" w:rsidRDefault="00071254">
          <w:pPr>
            <w:pStyle w:val="Spistreci1"/>
            <w:rPr>
              <w:rFonts w:asciiTheme="minorHAnsi" w:eastAsiaTheme="minorEastAsia" w:hAnsiTheme="minorHAnsi" w:cstheme="minorBidi"/>
              <w:kern w:val="2"/>
              <w:sz w:val="22"/>
              <w:szCs w:val="22"/>
              <w14:ligatures w14:val="standardContextual"/>
            </w:rPr>
          </w:pPr>
          <w:hyperlink w:anchor="_Toc181707323" w:history="1">
            <w:r w:rsidRPr="00232ADB">
              <w:rPr>
                <w:rStyle w:val="Hipercze"/>
              </w:rPr>
              <w:t>§4. Fakturowanie i płatności</w:t>
            </w:r>
            <w:r>
              <w:rPr>
                <w:webHidden/>
              </w:rPr>
              <w:tab/>
            </w:r>
            <w:r>
              <w:rPr>
                <w:webHidden/>
              </w:rPr>
              <w:fldChar w:fldCharType="begin"/>
            </w:r>
            <w:r>
              <w:rPr>
                <w:webHidden/>
              </w:rPr>
              <w:instrText xml:space="preserve"> PAGEREF _Toc181707323 \h </w:instrText>
            </w:r>
            <w:r>
              <w:rPr>
                <w:webHidden/>
              </w:rPr>
            </w:r>
            <w:r>
              <w:rPr>
                <w:webHidden/>
              </w:rPr>
              <w:fldChar w:fldCharType="separate"/>
            </w:r>
            <w:r w:rsidR="00BC72B6">
              <w:rPr>
                <w:webHidden/>
              </w:rPr>
              <w:t>99</w:t>
            </w:r>
            <w:r>
              <w:rPr>
                <w:webHidden/>
              </w:rPr>
              <w:fldChar w:fldCharType="end"/>
            </w:r>
          </w:hyperlink>
        </w:p>
        <w:p w14:paraId="61972593" w14:textId="0A121650" w:rsidR="00071254" w:rsidRDefault="00071254">
          <w:pPr>
            <w:pStyle w:val="Spistreci1"/>
            <w:rPr>
              <w:rFonts w:asciiTheme="minorHAnsi" w:eastAsiaTheme="minorEastAsia" w:hAnsiTheme="minorHAnsi" w:cstheme="minorBidi"/>
              <w:kern w:val="2"/>
              <w:sz w:val="22"/>
              <w:szCs w:val="22"/>
              <w14:ligatures w14:val="standardContextual"/>
            </w:rPr>
          </w:pPr>
          <w:hyperlink w:anchor="_Toc181707324" w:history="1">
            <w:r w:rsidRPr="00232ADB">
              <w:rPr>
                <w:rStyle w:val="Hipercze"/>
              </w:rPr>
              <w:t>§ 5. Termin realizacji</w:t>
            </w:r>
            <w:r>
              <w:rPr>
                <w:webHidden/>
              </w:rPr>
              <w:tab/>
            </w:r>
            <w:r>
              <w:rPr>
                <w:webHidden/>
              </w:rPr>
              <w:fldChar w:fldCharType="begin"/>
            </w:r>
            <w:r>
              <w:rPr>
                <w:webHidden/>
              </w:rPr>
              <w:instrText xml:space="preserve"> PAGEREF _Toc181707324 \h </w:instrText>
            </w:r>
            <w:r>
              <w:rPr>
                <w:webHidden/>
              </w:rPr>
            </w:r>
            <w:r>
              <w:rPr>
                <w:webHidden/>
              </w:rPr>
              <w:fldChar w:fldCharType="separate"/>
            </w:r>
            <w:r w:rsidR="00BC72B6">
              <w:rPr>
                <w:webHidden/>
              </w:rPr>
              <w:t>100</w:t>
            </w:r>
            <w:r>
              <w:rPr>
                <w:webHidden/>
              </w:rPr>
              <w:fldChar w:fldCharType="end"/>
            </w:r>
          </w:hyperlink>
        </w:p>
        <w:p w14:paraId="7E895E3A" w14:textId="47718F69" w:rsidR="00071254" w:rsidRDefault="00071254">
          <w:pPr>
            <w:pStyle w:val="Spistreci1"/>
            <w:rPr>
              <w:rFonts w:asciiTheme="minorHAnsi" w:eastAsiaTheme="minorEastAsia" w:hAnsiTheme="minorHAnsi" w:cstheme="minorBidi"/>
              <w:kern w:val="2"/>
              <w:sz w:val="22"/>
              <w:szCs w:val="22"/>
              <w14:ligatures w14:val="standardContextual"/>
            </w:rPr>
          </w:pPr>
          <w:hyperlink w:anchor="_Toc181707325" w:history="1">
            <w:r w:rsidRPr="00232ADB">
              <w:rPr>
                <w:rStyle w:val="Hipercze"/>
              </w:rPr>
              <w:t>§ 6. Szczególne obowiązki Wydzierżawiającego</w:t>
            </w:r>
            <w:r>
              <w:rPr>
                <w:webHidden/>
              </w:rPr>
              <w:tab/>
            </w:r>
            <w:r>
              <w:rPr>
                <w:webHidden/>
              </w:rPr>
              <w:fldChar w:fldCharType="begin"/>
            </w:r>
            <w:r>
              <w:rPr>
                <w:webHidden/>
              </w:rPr>
              <w:instrText xml:space="preserve"> PAGEREF _Toc181707325 \h </w:instrText>
            </w:r>
            <w:r>
              <w:rPr>
                <w:webHidden/>
              </w:rPr>
            </w:r>
            <w:r>
              <w:rPr>
                <w:webHidden/>
              </w:rPr>
              <w:fldChar w:fldCharType="separate"/>
            </w:r>
            <w:r w:rsidR="00BC72B6">
              <w:rPr>
                <w:webHidden/>
              </w:rPr>
              <w:t>102</w:t>
            </w:r>
            <w:r>
              <w:rPr>
                <w:webHidden/>
              </w:rPr>
              <w:fldChar w:fldCharType="end"/>
            </w:r>
          </w:hyperlink>
        </w:p>
        <w:p w14:paraId="76F0D180" w14:textId="53EA6C26" w:rsidR="00071254" w:rsidRDefault="00071254">
          <w:pPr>
            <w:pStyle w:val="Spistreci1"/>
            <w:rPr>
              <w:rFonts w:asciiTheme="minorHAnsi" w:eastAsiaTheme="minorEastAsia" w:hAnsiTheme="minorHAnsi" w:cstheme="minorBidi"/>
              <w:kern w:val="2"/>
              <w:sz w:val="22"/>
              <w:szCs w:val="22"/>
              <w14:ligatures w14:val="standardContextual"/>
            </w:rPr>
          </w:pPr>
          <w:hyperlink w:anchor="_Toc181707326" w:history="1">
            <w:r w:rsidRPr="00232ADB">
              <w:rPr>
                <w:rStyle w:val="Hipercze"/>
              </w:rPr>
              <w:t>§ 7. Odbiór i zwrot przedmiotu dzierżawy</w:t>
            </w:r>
            <w:r>
              <w:rPr>
                <w:webHidden/>
              </w:rPr>
              <w:tab/>
            </w:r>
            <w:r>
              <w:rPr>
                <w:webHidden/>
              </w:rPr>
              <w:fldChar w:fldCharType="begin"/>
            </w:r>
            <w:r>
              <w:rPr>
                <w:webHidden/>
              </w:rPr>
              <w:instrText xml:space="preserve"> PAGEREF _Toc181707326 \h </w:instrText>
            </w:r>
            <w:r>
              <w:rPr>
                <w:webHidden/>
              </w:rPr>
            </w:r>
            <w:r>
              <w:rPr>
                <w:webHidden/>
              </w:rPr>
              <w:fldChar w:fldCharType="separate"/>
            </w:r>
            <w:r w:rsidR="00BC72B6">
              <w:rPr>
                <w:webHidden/>
              </w:rPr>
              <w:t>102</w:t>
            </w:r>
            <w:r>
              <w:rPr>
                <w:webHidden/>
              </w:rPr>
              <w:fldChar w:fldCharType="end"/>
            </w:r>
          </w:hyperlink>
        </w:p>
        <w:p w14:paraId="0FA21436" w14:textId="3935234A" w:rsidR="00071254" w:rsidRDefault="00071254">
          <w:pPr>
            <w:pStyle w:val="Spistreci1"/>
            <w:rPr>
              <w:rFonts w:asciiTheme="minorHAnsi" w:eastAsiaTheme="minorEastAsia" w:hAnsiTheme="minorHAnsi" w:cstheme="minorBidi"/>
              <w:kern w:val="2"/>
              <w:sz w:val="22"/>
              <w:szCs w:val="22"/>
              <w14:ligatures w14:val="standardContextual"/>
            </w:rPr>
          </w:pPr>
          <w:hyperlink w:anchor="_Toc181707327" w:history="1">
            <w:r w:rsidRPr="00232ADB">
              <w:rPr>
                <w:rStyle w:val="Hipercze"/>
              </w:rPr>
              <w:t>§ 8. Obowiązki Stron</w:t>
            </w:r>
            <w:r>
              <w:rPr>
                <w:webHidden/>
              </w:rPr>
              <w:tab/>
            </w:r>
            <w:r>
              <w:rPr>
                <w:webHidden/>
              </w:rPr>
              <w:fldChar w:fldCharType="begin"/>
            </w:r>
            <w:r>
              <w:rPr>
                <w:webHidden/>
              </w:rPr>
              <w:instrText xml:space="preserve"> PAGEREF _Toc181707327 \h </w:instrText>
            </w:r>
            <w:r>
              <w:rPr>
                <w:webHidden/>
              </w:rPr>
            </w:r>
            <w:r>
              <w:rPr>
                <w:webHidden/>
              </w:rPr>
              <w:fldChar w:fldCharType="separate"/>
            </w:r>
            <w:r w:rsidR="00BC72B6">
              <w:rPr>
                <w:webHidden/>
              </w:rPr>
              <w:t>104</w:t>
            </w:r>
            <w:r>
              <w:rPr>
                <w:webHidden/>
              </w:rPr>
              <w:fldChar w:fldCharType="end"/>
            </w:r>
          </w:hyperlink>
        </w:p>
        <w:p w14:paraId="57EE2712" w14:textId="404155F4" w:rsidR="00071254" w:rsidRDefault="00071254">
          <w:pPr>
            <w:pStyle w:val="Spistreci1"/>
            <w:rPr>
              <w:rFonts w:asciiTheme="minorHAnsi" w:eastAsiaTheme="minorEastAsia" w:hAnsiTheme="minorHAnsi" w:cstheme="minorBidi"/>
              <w:kern w:val="2"/>
              <w:sz w:val="22"/>
              <w:szCs w:val="22"/>
              <w14:ligatures w14:val="standardContextual"/>
            </w:rPr>
          </w:pPr>
          <w:hyperlink w:anchor="_Toc181707328" w:history="1">
            <w:r w:rsidRPr="00232ADB">
              <w:rPr>
                <w:rStyle w:val="Hipercze"/>
              </w:rPr>
              <w:t>§ 9. Podwykonawstwo</w:t>
            </w:r>
            <w:r>
              <w:rPr>
                <w:webHidden/>
              </w:rPr>
              <w:tab/>
            </w:r>
            <w:r>
              <w:rPr>
                <w:webHidden/>
              </w:rPr>
              <w:fldChar w:fldCharType="begin"/>
            </w:r>
            <w:r>
              <w:rPr>
                <w:webHidden/>
              </w:rPr>
              <w:instrText xml:space="preserve"> PAGEREF _Toc181707328 \h </w:instrText>
            </w:r>
            <w:r>
              <w:rPr>
                <w:webHidden/>
              </w:rPr>
            </w:r>
            <w:r>
              <w:rPr>
                <w:webHidden/>
              </w:rPr>
              <w:fldChar w:fldCharType="separate"/>
            </w:r>
            <w:r w:rsidR="00BC72B6">
              <w:rPr>
                <w:webHidden/>
              </w:rPr>
              <w:t>109</w:t>
            </w:r>
            <w:r>
              <w:rPr>
                <w:webHidden/>
              </w:rPr>
              <w:fldChar w:fldCharType="end"/>
            </w:r>
          </w:hyperlink>
        </w:p>
        <w:p w14:paraId="665DB401" w14:textId="69B957ED" w:rsidR="00071254" w:rsidRDefault="00071254">
          <w:pPr>
            <w:pStyle w:val="Spistreci1"/>
            <w:rPr>
              <w:rFonts w:asciiTheme="minorHAnsi" w:eastAsiaTheme="minorEastAsia" w:hAnsiTheme="minorHAnsi" w:cstheme="minorBidi"/>
              <w:kern w:val="2"/>
              <w:sz w:val="22"/>
              <w:szCs w:val="22"/>
              <w14:ligatures w14:val="standardContextual"/>
            </w:rPr>
          </w:pPr>
          <w:hyperlink w:anchor="_Toc181707329" w:history="1">
            <w:r w:rsidRPr="00232ADB">
              <w:rPr>
                <w:rStyle w:val="Hipercze"/>
              </w:rPr>
              <w:t>§ 10. Nadzór i koordynacja</w:t>
            </w:r>
            <w:r>
              <w:rPr>
                <w:webHidden/>
              </w:rPr>
              <w:tab/>
            </w:r>
            <w:r>
              <w:rPr>
                <w:webHidden/>
              </w:rPr>
              <w:fldChar w:fldCharType="begin"/>
            </w:r>
            <w:r>
              <w:rPr>
                <w:webHidden/>
              </w:rPr>
              <w:instrText xml:space="preserve"> PAGEREF _Toc181707329 \h </w:instrText>
            </w:r>
            <w:r>
              <w:rPr>
                <w:webHidden/>
              </w:rPr>
            </w:r>
            <w:r>
              <w:rPr>
                <w:webHidden/>
              </w:rPr>
              <w:fldChar w:fldCharType="separate"/>
            </w:r>
            <w:r w:rsidR="00BC72B6">
              <w:rPr>
                <w:webHidden/>
              </w:rPr>
              <w:t>110</w:t>
            </w:r>
            <w:r>
              <w:rPr>
                <w:webHidden/>
              </w:rPr>
              <w:fldChar w:fldCharType="end"/>
            </w:r>
          </w:hyperlink>
        </w:p>
        <w:p w14:paraId="33CF7BBB" w14:textId="6C9B4679" w:rsidR="00071254" w:rsidRDefault="00071254">
          <w:pPr>
            <w:pStyle w:val="Spistreci1"/>
            <w:rPr>
              <w:rFonts w:asciiTheme="minorHAnsi" w:eastAsiaTheme="minorEastAsia" w:hAnsiTheme="minorHAnsi" w:cstheme="minorBidi"/>
              <w:kern w:val="2"/>
              <w:sz w:val="22"/>
              <w:szCs w:val="22"/>
              <w14:ligatures w14:val="standardContextual"/>
            </w:rPr>
          </w:pPr>
          <w:hyperlink w:anchor="_Toc181707330" w:history="1">
            <w:r w:rsidRPr="00232ADB">
              <w:rPr>
                <w:rStyle w:val="Hipercze"/>
              </w:rPr>
              <w:t>§ 11. Gwarancja i postępowanie reklamacyjne</w:t>
            </w:r>
            <w:r>
              <w:rPr>
                <w:webHidden/>
              </w:rPr>
              <w:tab/>
            </w:r>
            <w:r>
              <w:rPr>
                <w:webHidden/>
              </w:rPr>
              <w:fldChar w:fldCharType="begin"/>
            </w:r>
            <w:r>
              <w:rPr>
                <w:webHidden/>
              </w:rPr>
              <w:instrText xml:space="preserve"> PAGEREF _Toc181707330 \h </w:instrText>
            </w:r>
            <w:r>
              <w:rPr>
                <w:webHidden/>
              </w:rPr>
            </w:r>
            <w:r>
              <w:rPr>
                <w:webHidden/>
              </w:rPr>
              <w:fldChar w:fldCharType="separate"/>
            </w:r>
            <w:r w:rsidR="00BC72B6">
              <w:rPr>
                <w:webHidden/>
              </w:rPr>
              <w:t>110</w:t>
            </w:r>
            <w:r>
              <w:rPr>
                <w:webHidden/>
              </w:rPr>
              <w:fldChar w:fldCharType="end"/>
            </w:r>
          </w:hyperlink>
        </w:p>
        <w:p w14:paraId="39CA87F4" w14:textId="377381BA" w:rsidR="00071254" w:rsidRDefault="00071254">
          <w:pPr>
            <w:pStyle w:val="Spistreci1"/>
            <w:rPr>
              <w:rFonts w:asciiTheme="minorHAnsi" w:eastAsiaTheme="minorEastAsia" w:hAnsiTheme="minorHAnsi" w:cstheme="minorBidi"/>
              <w:kern w:val="2"/>
              <w:sz w:val="22"/>
              <w:szCs w:val="22"/>
              <w14:ligatures w14:val="standardContextual"/>
            </w:rPr>
          </w:pPr>
          <w:hyperlink w:anchor="_Toc181707331" w:history="1">
            <w:r w:rsidRPr="00232ADB">
              <w:rPr>
                <w:rStyle w:val="Hipercze"/>
              </w:rPr>
              <w:t>§ 12. Obowiązki Stron wynikające z Ustawy Prawo Geologiczne i Górnicze</w:t>
            </w:r>
            <w:r>
              <w:rPr>
                <w:webHidden/>
              </w:rPr>
              <w:tab/>
            </w:r>
            <w:r>
              <w:rPr>
                <w:webHidden/>
              </w:rPr>
              <w:fldChar w:fldCharType="begin"/>
            </w:r>
            <w:r>
              <w:rPr>
                <w:webHidden/>
              </w:rPr>
              <w:instrText xml:space="preserve"> PAGEREF _Toc181707331 \h </w:instrText>
            </w:r>
            <w:r>
              <w:rPr>
                <w:webHidden/>
              </w:rPr>
            </w:r>
            <w:r>
              <w:rPr>
                <w:webHidden/>
              </w:rPr>
              <w:fldChar w:fldCharType="separate"/>
            </w:r>
            <w:r w:rsidR="00BC72B6">
              <w:rPr>
                <w:webHidden/>
              </w:rPr>
              <w:t>112</w:t>
            </w:r>
            <w:r>
              <w:rPr>
                <w:webHidden/>
              </w:rPr>
              <w:fldChar w:fldCharType="end"/>
            </w:r>
          </w:hyperlink>
        </w:p>
        <w:p w14:paraId="29CE7F5F" w14:textId="13CC6600" w:rsidR="00071254" w:rsidRDefault="00071254">
          <w:pPr>
            <w:pStyle w:val="Spistreci1"/>
            <w:rPr>
              <w:rFonts w:asciiTheme="minorHAnsi" w:eastAsiaTheme="minorEastAsia" w:hAnsiTheme="minorHAnsi" w:cstheme="minorBidi"/>
              <w:kern w:val="2"/>
              <w:sz w:val="22"/>
              <w:szCs w:val="22"/>
              <w14:ligatures w14:val="standardContextual"/>
            </w:rPr>
          </w:pPr>
          <w:hyperlink w:anchor="_Toc181707332" w:history="1">
            <w:r w:rsidRPr="00232ADB">
              <w:rPr>
                <w:rStyle w:val="Hipercze"/>
              </w:rPr>
              <w:t>§ 13. Badania kontrolne (Audyt)</w:t>
            </w:r>
            <w:r>
              <w:rPr>
                <w:webHidden/>
              </w:rPr>
              <w:tab/>
            </w:r>
            <w:r>
              <w:rPr>
                <w:webHidden/>
              </w:rPr>
              <w:fldChar w:fldCharType="begin"/>
            </w:r>
            <w:r>
              <w:rPr>
                <w:webHidden/>
              </w:rPr>
              <w:instrText xml:space="preserve"> PAGEREF _Toc181707332 \h </w:instrText>
            </w:r>
            <w:r>
              <w:rPr>
                <w:webHidden/>
              </w:rPr>
            </w:r>
            <w:r>
              <w:rPr>
                <w:webHidden/>
              </w:rPr>
              <w:fldChar w:fldCharType="separate"/>
            </w:r>
            <w:r w:rsidR="00BC72B6">
              <w:rPr>
                <w:webHidden/>
              </w:rPr>
              <w:t>113</w:t>
            </w:r>
            <w:r>
              <w:rPr>
                <w:webHidden/>
              </w:rPr>
              <w:fldChar w:fldCharType="end"/>
            </w:r>
          </w:hyperlink>
        </w:p>
        <w:p w14:paraId="71F93048" w14:textId="5EFB4CC6" w:rsidR="00071254" w:rsidRDefault="00071254">
          <w:pPr>
            <w:pStyle w:val="Spistreci1"/>
            <w:rPr>
              <w:rFonts w:asciiTheme="minorHAnsi" w:eastAsiaTheme="minorEastAsia" w:hAnsiTheme="minorHAnsi" w:cstheme="minorBidi"/>
              <w:kern w:val="2"/>
              <w:sz w:val="22"/>
              <w:szCs w:val="22"/>
              <w14:ligatures w14:val="standardContextual"/>
            </w:rPr>
          </w:pPr>
          <w:hyperlink w:anchor="_Toc181707333" w:history="1">
            <w:r w:rsidRPr="00232ADB">
              <w:rPr>
                <w:rStyle w:val="Hipercze"/>
              </w:rPr>
              <w:t>§ 14. Kary umowne i odpowiedzialność</w:t>
            </w:r>
            <w:r>
              <w:rPr>
                <w:webHidden/>
              </w:rPr>
              <w:tab/>
            </w:r>
            <w:r>
              <w:rPr>
                <w:webHidden/>
              </w:rPr>
              <w:fldChar w:fldCharType="begin"/>
            </w:r>
            <w:r>
              <w:rPr>
                <w:webHidden/>
              </w:rPr>
              <w:instrText xml:space="preserve"> PAGEREF _Toc181707333 \h </w:instrText>
            </w:r>
            <w:r>
              <w:rPr>
                <w:webHidden/>
              </w:rPr>
            </w:r>
            <w:r>
              <w:rPr>
                <w:webHidden/>
              </w:rPr>
              <w:fldChar w:fldCharType="separate"/>
            </w:r>
            <w:r w:rsidR="00BC72B6">
              <w:rPr>
                <w:webHidden/>
              </w:rPr>
              <w:t>114</w:t>
            </w:r>
            <w:r>
              <w:rPr>
                <w:webHidden/>
              </w:rPr>
              <w:fldChar w:fldCharType="end"/>
            </w:r>
          </w:hyperlink>
        </w:p>
        <w:p w14:paraId="7FBE3303" w14:textId="1AA81301" w:rsidR="00071254" w:rsidRDefault="00071254">
          <w:pPr>
            <w:pStyle w:val="Spistreci1"/>
            <w:rPr>
              <w:rFonts w:asciiTheme="minorHAnsi" w:eastAsiaTheme="minorEastAsia" w:hAnsiTheme="minorHAnsi" w:cstheme="minorBidi"/>
              <w:kern w:val="2"/>
              <w:sz w:val="22"/>
              <w:szCs w:val="22"/>
              <w14:ligatures w14:val="standardContextual"/>
            </w:rPr>
          </w:pPr>
          <w:hyperlink w:anchor="_Toc181707334" w:history="1">
            <w:r w:rsidRPr="00232ADB">
              <w:rPr>
                <w:rStyle w:val="Hipercze"/>
              </w:rPr>
              <w:t>§ 15. Rozwiązanie, odstąpienie lub wypowiedzenie Umowy</w:t>
            </w:r>
            <w:r>
              <w:rPr>
                <w:webHidden/>
              </w:rPr>
              <w:tab/>
            </w:r>
            <w:r>
              <w:rPr>
                <w:webHidden/>
              </w:rPr>
              <w:fldChar w:fldCharType="begin"/>
            </w:r>
            <w:r>
              <w:rPr>
                <w:webHidden/>
              </w:rPr>
              <w:instrText xml:space="preserve"> PAGEREF _Toc181707334 \h </w:instrText>
            </w:r>
            <w:r>
              <w:rPr>
                <w:webHidden/>
              </w:rPr>
            </w:r>
            <w:r>
              <w:rPr>
                <w:webHidden/>
              </w:rPr>
              <w:fldChar w:fldCharType="separate"/>
            </w:r>
            <w:r w:rsidR="00BC72B6">
              <w:rPr>
                <w:webHidden/>
              </w:rPr>
              <w:t>116</w:t>
            </w:r>
            <w:r>
              <w:rPr>
                <w:webHidden/>
              </w:rPr>
              <w:fldChar w:fldCharType="end"/>
            </w:r>
          </w:hyperlink>
        </w:p>
        <w:p w14:paraId="3EB7F9D8" w14:textId="0A3C5090" w:rsidR="00071254" w:rsidRDefault="00071254">
          <w:pPr>
            <w:pStyle w:val="Spistreci1"/>
            <w:rPr>
              <w:rFonts w:asciiTheme="minorHAnsi" w:eastAsiaTheme="minorEastAsia" w:hAnsiTheme="minorHAnsi" w:cstheme="minorBidi"/>
              <w:kern w:val="2"/>
              <w:sz w:val="22"/>
              <w:szCs w:val="22"/>
              <w14:ligatures w14:val="standardContextual"/>
            </w:rPr>
          </w:pPr>
          <w:hyperlink w:anchor="_Toc181707335" w:history="1">
            <w:r w:rsidRPr="00232ADB">
              <w:rPr>
                <w:rStyle w:val="Hipercze"/>
              </w:rPr>
              <w:t>§ 16. Zmiany Umowy</w:t>
            </w:r>
            <w:r>
              <w:rPr>
                <w:webHidden/>
              </w:rPr>
              <w:tab/>
            </w:r>
            <w:r>
              <w:rPr>
                <w:webHidden/>
              </w:rPr>
              <w:fldChar w:fldCharType="begin"/>
            </w:r>
            <w:r>
              <w:rPr>
                <w:webHidden/>
              </w:rPr>
              <w:instrText xml:space="preserve"> PAGEREF _Toc181707335 \h </w:instrText>
            </w:r>
            <w:r>
              <w:rPr>
                <w:webHidden/>
              </w:rPr>
            </w:r>
            <w:r>
              <w:rPr>
                <w:webHidden/>
              </w:rPr>
              <w:fldChar w:fldCharType="separate"/>
            </w:r>
            <w:r w:rsidR="00BC72B6">
              <w:rPr>
                <w:webHidden/>
              </w:rPr>
              <w:t>117</w:t>
            </w:r>
            <w:r>
              <w:rPr>
                <w:webHidden/>
              </w:rPr>
              <w:fldChar w:fldCharType="end"/>
            </w:r>
          </w:hyperlink>
        </w:p>
        <w:p w14:paraId="32F8A1C5" w14:textId="4DD00F57" w:rsidR="00071254" w:rsidRDefault="00071254">
          <w:pPr>
            <w:pStyle w:val="Spistreci1"/>
            <w:rPr>
              <w:rFonts w:asciiTheme="minorHAnsi" w:eastAsiaTheme="minorEastAsia" w:hAnsiTheme="minorHAnsi" w:cstheme="minorBidi"/>
              <w:kern w:val="2"/>
              <w:sz w:val="22"/>
              <w:szCs w:val="22"/>
              <w14:ligatures w14:val="standardContextual"/>
            </w:rPr>
          </w:pPr>
          <w:hyperlink w:anchor="_Toc181707336" w:history="1">
            <w:r w:rsidRPr="00232ADB">
              <w:rPr>
                <w:rStyle w:val="Hipercze"/>
              </w:rPr>
              <w:t>§ 17. Waloryzacja</w:t>
            </w:r>
            <w:r>
              <w:rPr>
                <w:webHidden/>
              </w:rPr>
              <w:tab/>
            </w:r>
            <w:r>
              <w:rPr>
                <w:webHidden/>
              </w:rPr>
              <w:fldChar w:fldCharType="begin"/>
            </w:r>
            <w:r>
              <w:rPr>
                <w:webHidden/>
              </w:rPr>
              <w:instrText xml:space="preserve"> PAGEREF _Toc181707336 \h </w:instrText>
            </w:r>
            <w:r>
              <w:rPr>
                <w:webHidden/>
              </w:rPr>
            </w:r>
            <w:r>
              <w:rPr>
                <w:webHidden/>
              </w:rPr>
              <w:fldChar w:fldCharType="separate"/>
            </w:r>
            <w:r w:rsidR="00BC72B6">
              <w:rPr>
                <w:webHidden/>
              </w:rPr>
              <w:t>118</w:t>
            </w:r>
            <w:r>
              <w:rPr>
                <w:webHidden/>
              </w:rPr>
              <w:fldChar w:fldCharType="end"/>
            </w:r>
          </w:hyperlink>
        </w:p>
        <w:p w14:paraId="0762D54B" w14:textId="2E1C56CE" w:rsidR="00071254" w:rsidRDefault="00071254">
          <w:pPr>
            <w:pStyle w:val="Spistreci1"/>
            <w:rPr>
              <w:rFonts w:asciiTheme="minorHAnsi" w:eastAsiaTheme="minorEastAsia" w:hAnsiTheme="minorHAnsi" w:cstheme="minorBidi"/>
              <w:kern w:val="2"/>
              <w:sz w:val="22"/>
              <w:szCs w:val="22"/>
              <w14:ligatures w14:val="standardContextual"/>
            </w:rPr>
          </w:pPr>
          <w:hyperlink w:anchor="_Toc181707337" w:history="1">
            <w:r w:rsidRPr="00232ADB">
              <w:rPr>
                <w:rStyle w:val="Hipercze"/>
              </w:rPr>
              <w:t>§18. Ochrona danych osobowych</w:t>
            </w:r>
            <w:r>
              <w:rPr>
                <w:webHidden/>
              </w:rPr>
              <w:tab/>
            </w:r>
            <w:r>
              <w:rPr>
                <w:webHidden/>
              </w:rPr>
              <w:fldChar w:fldCharType="begin"/>
            </w:r>
            <w:r>
              <w:rPr>
                <w:webHidden/>
              </w:rPr>
              <w:instrText xml:space="preserve"> PAGEREF _Toc181707337 \h </w:instrText>
            </w:r>
            <w:r>
              <w:rPr>
                <w:webHidden/>
              </w:rPr>
            </w:r>
            <w:r>
              <w:rPr>
                <w:webHidden/>
              </w:rPr>
              <w:fldChar w:fldCharType="separate"/>
            </w:r>
            <w:r w:rsidR="00BC72B6">
              <w:rPr>
                <w:webHidden/>
              </w:rPr>
              <w:t>119</w:t>
            </w:r>
            <w:r>
              <w:rPr>
                <w:webHidden/>
              </w:rPr>
              <w:fldChar w:fldCharType="end"/>
            </w:r>
          </w:hyperlink>
        </w:p>
        <w:p w14:paraId="759D3FBC" w14:textId="3F64100C" w:rsidR="00071254" w:rsidRDefault="00071254">
          <w:pPr>
            <w:pStyle w:val="Spistreci1"/>
            <w:rPr>
              <w:rFonts w:asciiTheme="minorHAnsi" w:eastAsiaTheme="minorEastAsia" w:hAnsiTheme="minorHAnsi" w:cstheme="minorBidi"/>
              <w:kern w:val="2"/>
              <w:sz w:val="22"/>
              <w:szCs w:val="22"/>
              <w14:ligatures w14:val="standardContextual"/>
            </w:rPr>
          </w:pPr>
          <w:hyperlink w:anchor="_Toc181707338" w:history="1">
            <w:r w:rsidRPr="00232ADB">
              <w:rPr>
                <w:rStyle w:val="Hipercze"/>
              </w:rPr>
              <w:t>§19. Ochrona tajemnic przedsiębiorcy, zachowanie poufności</w:t>
            </w:r>
            <w:r>
              <w:rPr>
                <w:webHidden/>
              </w:rPr>
              <w:tab/>
            </w:r>
            <w:r>
              <w:rPr>
                <w:webHidden/>
              </w:rPr>
              <w:fldChar w:fldCharType="begin"/>
            </w:r>
            <w:r>
              <w:rPr>
                <w:webHidden/>
              </w:rPr>
              <w:instrText xml:space="preserve"> PAGEREF _Toc181707338 \h </w:instrText>
            </w:r>
            <w:r>
              <w:rPr>
                <w:webHidden/>
              </w:rPr>
            </w:r>
            <w:r>
              <w:rPr>
                <w:webHidden/>
              </w:rPr>
              <w:fldChar w:fldCharType="separate"/>
            </w:r>
            <w:r w:rsidR="00BC72B6">
              <w:rPr>
                <w:webHidden/>
              </w:rPr>
              <w:t>120</w:t>
            </w:r>
            <w:r>
              <w:rPr>
                <w:webHidden/>
              </w:rPr>
              <w:fldChar w:fldCharType="end"/>
            </w:r>
          </w:hyperlink>
        </w:p>
        <w:p w14:paraId="2CA316EB" w14:textId="329EE65D" w:rsidR="00071254" w:rsidRDefault="00071254">
          <w:pPr>
            <w:pStyle w:val="Spistreci1"/>
            <w:rPr>
              <w:rFonts w:asciiTheme="minorHAnsi" w:eastAsiaTheme="minorEastAsia" w:hAnsiTheme="minorHAnsi" w:cstheme="minorBidi"/>
              <w:kern w:val="2"/>
              <w:sz w:val="22"/>
              <w:szCs w:val="22"/>
              <w14:ligatures w14:val="standardContextual"/>
            </w:rPr>
          </w:pPr>
          <w:hyperlink w:anchor="_Toc181707339" w:history="1">
            <w:r w:rsidRPr="00232ADB">
              <w:rPr>
                <w:rStyle w:val="Hipercze"/>
              </w:rPr>
              <w:t>§ 20. Zasady etyki</w:t>
            </w:r>
            <w:r>
              <w:rPr>
                <w:webHidden/>
              </w:rPr>
              <w:tab/>
            </w:r>
            <w:r>
              <w:rPr>
                <w:webHidden/>
              </w:rPr>
              <w:fldChar w:fldCharType="begin"/>
            </w:r>
            <w:r>
              <w:rPr>
                <w:webHidden/>
              </w:rPr>
              <w:instrText xml:space="preserve"> PAGEREF _Toc181707339 \h </w:instrText>
            </w:r>
            <w:r>
              <w:rPr>
                <w:webHidden/>
              </w:rPr>
            </w:r>
            <w:r>
              <w:rPr>
                <w:webHidden/>
              </w:rPr>
              <w:fldChar w:fldCharType="separate"/>
            </w:r>
            <w:r w:rsidR="00BC72B6">
              <w:rPr>
                <w:webHidden/>
              </w:rPr>
              <w:t>121</w:t>
            </w:r>
            <w:r>
              <w:rPr>
                <w:webHidden/>
              </w:rPr>
              <w:fldChar w:fldCharType="end"/>
            </w:r>
          </w:hyperlink>
        </w:p>
        <w:p w14:paraId="07B30686" w14:textId="1360C82A" w:rsidR="00071254" w:rsidRDefault="00071254">
          <w:pPr>
            <w:pStyle w:val="Spistreci1"/>
            <w:rPr>
              <w:rFonts w:asciiTheme="minorHAnsi" w:eastAsiaTheme="minorEastAsia" w:hAnsiTheme="minorHAnsi" w:cstheme="minorBidi"/>
              <w:kern w:val="2"/>
              <w:sz w:val="22"/>
              <w:szCs w:val="22"/>
              <w14:ligatures w14:val="standardContextual"/>
            </w:rPr>
          </w:pPr>
          <w:hyperlink w:anchor="_Toc181707340" w:history="1">
            <w:r w:rsidRPr="00232ADB">
              <w:rPr>
                <w:rStyle w:val="Hipercze"/>
              </w:rPr>
              <w:t>§ 21. Nadzór wynikający z zarządzania środowiskowego</w:t>
            </w:r>
            <w:r>
              <w:rPr>
                <w:webHidden/>
              </w:rPr>
              <w:tab/>
            </w:r>
            <w:r>
              <w:rPr>
                <w:webHidden/>
              </w:rPr>
              <w:fldChar w:fldCharType="begin"/>
            </w:r>
            <w:r>
              <w:rPr>
                <w:webHidden/>
              </w:rPr>
              <w:instrText xml:space="preserve"> PAGEREF _Toc181707340 \h </w:instrText>
            </w:r>
            <w:r>
              <w:rPr>
                <w:webHidden/>
              </w:rPr>
            </w:r>
            <w:r>
              <w:rPr>
                <w:webHidden/>
              </w:rPr>
              <w:fldChar w:fldCharType="separate"/>
            </w:r>
            <w:r w:rsidR="00BC72B6">
              <w:rPr>
                <w:webHidden/>
              </w:rPr>
              <w:t>121</w:t>
            </w:r>
            <w:r>
              <w:rPr>
                <w:webHidden/>
              </w:rPr>
              <w:fldChar w:fldCharType="end"/>
            </w:r>
          </w:hyperlink>
        </w:p>
        <w:p w14:paraId="7A0DEB4A" w14:textId="29731D6A" w:rsidR="00071254" w:rsidRDefault="00071254">
          <w:pPr>
            <w:pStyle w:val="Spistreci1"/>
            <w:rPr>
              <w:rFonts w:asciiTheme="minorHAnsi" w:eastAsiaTheme="minorEastAsia" w:hAnsiTheme="minorHAnsi" w:cstheme="minorBidi"/>
              <w:kern w:val="2"/>
              <w:sz w:val="22"/>
              <w:szCs w:val="22"/>
              <w14:ligatures w14:val="standardContextual"/>
            </w:rPr>
          </w:pPr>
          <w:hyperlink w:anchor="_Toc181707341" w:history="1">
            <w:r w:rsidRPr="00232ADB">
              <w:rPr>
                <w:rStyle w:val="Hipercze"/>
              </w:rPr>
              <w:t>§ 22. Siła wyższa</w:t>
            </w:r>
            <w:r>
              <w:rPr>
                <w:webHidden/>
              </w:rPr>
              <w:tab/>
            </w:r>
            <w:r>
              <w:rPr>
                <w:webHidden/>
              </w:rPr>
              <w:fldChar w:fldCharType="begin"/>
            </w:r>
            <w:r>
              <w:rPr>
                <w:webHidden/>
              </w:rPr>
              <w:instrText xml:space="preserve"> PAGEREF _Toc181707341 \h </w:instrText>
            </w:r>
            <w:r>
              <w:rPr>
                <w:webHidden/>
              </w:rPr>
            </w:r>
            <w:r>
              <w:rPr>
                <w:webHidden/>
              </w:rPr>
              <w:fldChar w:fldCharType="separate"/>
            </w:r>
            <w:r w:rsidR="00BC72B6">
              <w:rPr>
                <w:webHidden/>
              </w:rPr>
              <w:t>121</w:t>
            </w:r>
            <w:r>
              <w:rPr>
                <w:webHidden/>
              </w:rPr>
              <w:fldChar w:fldCharType="end"/>
            </w:r>
          </w:hyperlink>
        </w:p>
        <w:p w14:paraId="030860F6" w14:textId="5F4F3D45" w:rsidR="00071254" w:rsidRDefault="00071254">
          <w:pPr>
            <w:pStyle w:val="Spistreci1"/>
            <w:rPr>
              <w:rFonts w:asciiTheme="minorHAnsi" w:eastAsiaTheme="minorEastAsia" w:hAnsiTheme="minorHAnsi" w:cstheme="minorBidi"/>
              <w:kern w:val="2"/>
              <w:sz w:val="22"/>
              <w:szCs w:val="22"/>
              <w14:ligatures w14:val="standardContextual"/>
            </w:rPr>
          </w:pPr>
          <w:hyperlink w:anchor="_Toc181707342" w:history="1">
            <w:r w:rsidRPr="00232ADB">
              <w:rPr>
                <w:rStyle w:val="Hipercze"/>
              </w:rPr>
              <w:t xml:space="preserve">§ 23. </w:t>
            </w:r>
            <w:r w:rsidRPr="00E804C9">
              <w:rPr>
                <w:noProof w:val="0"/>
                <w:sz w:val="22"/>
                <w:szCs w:val="22"/>
              </w:rPr>
              <w:t>Postanowienia</w:t>
            </w:r>
            <w:r w:rsidRPr="00232ADB">
              <w:rPr>
                <w:rStyle w:val="Hipercze"/>
              </w:rPr>
              <w:t xml:space="preserve"> końcowe</w:t>
            </w:r>
            <w:r>
              <w:rPr>
                <w:webHidden/>
              </w:rPr>
              <w:tab/>
            </w:r>
            <w:r>
              <w:rPr>
                <w:webHidden/>
              </w:rPr>
              <w:fldChar w:fldCharType="begin"/>
            </w:r>
            <w:r>
              <w:rPr>
                <w:webHidden/>
              </w:rPr>
              <w:instrText xml:space="preserve"> PAGEREF _Toc181707342 \h </w:instrText>
            </w:r>
            <w:r>
              <w:rPr>
                <w:webHidden/>
              </w:rPr>
            </w:r>
            <w:r>
              <w:rPr>
                <w:webHidden/>
              </w:rPr>
              <w:fldChar w:fldCharType="separate"/>
            </w:r>
            <w:r w:rsidR="00BC72B6">
              <w:rPr>
                <w:webHidden/>
              </w:rPr>
              <w:t>122</w:t>
            </w:r>
            <w:r>
              <w:rPr>
                <w:webHidden/>
              </w:rPr>
              <w:fldChar w:fldCharType="end"/>
            </w:r>
          </w:hyperlink>
        </w:p>
        <w:p w14:paraId="3488734A" w14:textId="13E45C09" w:rsidR="002D5B49" w:rsidRPr="00687AF5" w:rsidRDefault="00706AD9" w:rsidP="0017453D">
          <w:pPr>
            <w:rPr>
              <w:sz w:val="18"/>
              <w:szCs w:val="18"/>
            </w:rPr>
          </w:pPr>
          <w:r w:rsidRPr="00687AF5">
            <w:rPr>
              <w:sz w:val="18"/>
              <w:szCs w:val="18"/>
            </w:rPr>
            <w:fldChar w:fldCharType="end"/>
          </w:r>
        </w:p>
      </w:sdtContent>
    </w:sdt>
    <w:p w14:paraId="71BB9C12" w14:textId="77777777" w:rsidR="002D5B49" w:rsidRPr="00687AF5" w:rsidRDefault="002D5B49" w:rsidP="00CD7F75">
      <w:pPr>
        <w:jc w:val="both"/>
        <w:rPr>
          <w:sz w:val="18"/>
          <w:szCs w:val="18"/>
        </w:rPr>
      </w:pPr>
    </w:p>
    <w:p w14:paraId="455F559A" w14:textId="77777777" w:rsidR="002D5B49" w:rsidRPr="00687AF5" w:rsidRDefault="002D5B49" w:rsidP="00CD7F75">
      <w:pPr>
        <w:jc w:val="both"/>
        <w:rPr>
          <w:sz w:val="18"/>
          <w:szCs w:val="18"/>
        </w:rPr>
      </w:pPr>
    </w:p>
    <w:p w14:paraId="7563C08C" w14:textId="77777777" w:rsidR="002D5B49" w:rsidRPr="00687AF5" w:rsidRDefault="002D5B49" w:rsidP="00CD7F75">
      <w:pPr>
        <w:rPr>
          <w:sz w:val="18"/>
          <w:szCs w:val="18"/>
        </w:rPr>
      </w:pPr>
      <w:r w:rsidRPr="00687AF5">
        <w:rPr>
          <w:sz w:val="18"/>
          <w:szCs w:val="18"/>
        </w:rPr>
        <w:br w:type="page"/>
      </w:r>
    </w:p>
    <w:p w14:paraId="0EDE9F44" w14:textId="77777777" w:rsidR="002D5B49" w:rsidRPr="00687AF5" w:rsidRDefault="002D5B49" w:rsidP="00CD7F75">
      <w:pPr>
        <w:pStyle w:val="Nagwek1"/>
        <w:shd w:val="clear" w:color="auto" w:fill="E7E6E6" w:themeFill="background2"/>
        <w:spacing w:before="0"/>
        <w:jc w:val="both"/>
        <w:rPr>
          <w:rFonts w:ascii="Times New Roman" w:hAnsi="Times New Roman" w:cs="Times New Roman"/>
          <w:b w:val="0"/>
          <w:bCs w:val="0"/>
          <w:vanish/>
          <w:color w:val="auto"/>
          <w:sz w:val="22"/>
          <w:szCs w:val="22"/>
        </w:rPr>
      </w:pPr>
      <w:bookmarkStart w:id="3" w:name="_Toc65677209"/>
      <w:bookmarkStart w:id="4" w:name="_Toc181707262"/>
      <w:r w:rsidRPr="00687AF5">
        <w:rPr>
          <w:rFonts w:ascii="Times New Roman" w:hAnsi="Times New Roman" w:cs="Times New Roman"/>
          <w:b w:val="0"/>
          <w:bCs w:val="0"/>
          <w:color w:val="auto"/>
          <w:sz w:val="22"/>
          <w:szCs w:val="22"/>
        </w:rPr>
        <w:lastRenderedPageBreak/>
        <w:t>Część I. Zamawiający:</w:t>
      </w:r>
      <w:bookmarkEnd w:id="3"/>
      <w:bookmarkEnd w:id="4"/>
      <w:r w:rsidR="00042348" w:rsidRPr="00687AF5">
        <w:rPr>
          <w:rFonts w:ascii="Times New Roman" w:hAnsi="Times New Roman" w:cs="Times New Roman"/>
          <w:b w:val="0"/>
          <w:bCs w:val="0"/>
          <w:color w:val="auto"/>
          <w:sz w:val="22"/>
          <w:szCs w:val="22"/>
        </w:rPr>
        <w:t xml:space="preserve"> </w:t>
      </w:r>
    </w:p>
    <w:p w14:paraId="0D90B678" w14:textId="77777777" w:rsidR="002D5B49" w:rsidRPr="00687AF5" w:rsidRDefault="002D5B49" w:rsidP="00CD7F75">
      <w:pPr>
        <w:jc w:val="both"/>
        <w:rPr>
          <w:sz w:val="22"/>
          <w:szCs w:val="22"/>
        </w:rPr>
      </w:pPr>
      <w:r w:rsidRPr="00687AF5">
        <w:rPr>
          <w:sz w:val="22"/>
          <w:szCs w:val="22"/>
        </w:rPr>
        <w:t>Polska Grupa Górnicza S.A.</w:t>
      </w:r>
    </w:p>
    <w:p w14:paraId="03B4C701" w14:textId="77777777" w:rsidR="002D5B49" w:rsidRPr="00687AF5" w:rsidRDefault="002D5B49" w:rsidP="00CD7F75">
      <w:pPr>
        <w:jc w:val="both"/>
        <w:rPr>
          <w:spacing w:val="-4"/>
          <w:sz w:val="22"/>
          <w:szCs w:val="22"/>
        </w:rPr>
      </w:pPr>
      <w:r w:rsidRPr="00687AF5">
        <w:rPr>
          <w:spacing w:val="-4"/>
          <w:sz w:val="22"/>
          <w:szCs w:val="22"/>
        </w:rPr>
        <w:t xml:space="preserve">KRS 0000709363, NIP: 634-283-47-28, REGON: 360615984, </w:t>
      </w:r>
      <w:r w:rsidRPr="00687AF5">
        <w:rPr>
          <w:rFonts w:eastAsia="MS Mincho"/>
          <w:sz w:val="22"/>
          <w:szCs w:val="22"/>
        </w:rPr>
        <w:t>nr rejestrowy BDO  000014704</w:t>
      </w:r>
    </w:p>
    <w:p w14:paraId="494327B0" w14:textId="77777777" w:rsidR="002D5B49" w:rsidRPr="00687AF5" w:rsidRDefault="002D5B49" w:rsidP="00CD7F75">
      <w:pPr>
        <w:jc w:val="both"/>
        <w:rPr>
          <w:sz w:val="22"/>
          <w:szCs w:val="22"/>
        </w:rPr>
      </w:pPr>
      <w:r w:rsidRPr="00687AF5">
        <w:rPr>
          <w:spacing w:val="-4"/>
          <w:sz w:val="22"/>
          <w:szCs w:val="22"/>
        </w:rPr>
        <w:t>Adres:</w:t>
      </w:r>
      <w:r w:rsidR="00DC516A" w:rsidRPr="00687AF5">
        <w:rPr>
          <w:spacing w:val="-4"/>
          <w:sz w:val="22"/>
          <w:szCs w:val="22"/>
        </w:rPr>
        <w:t xml:space="preserve"> </w:t>
      </w:r>
      <w:r w:rsidRPr="00687AF5">
        <w:rPr>
          <w:sz w:val="22"/>
          <w:szCs w:val="22"/>
        </w:rPr>
        <w:t>40 - 039 Katowice, ul. Powstańców 30</w:t>
      </w:r>
    </w:p>
    <w:p w14:paraId="1BA9A4D8" w14:textId="77777777" w:rsidR="00141936" w:rsidRDefault="002D5B49" w:rsidP="00CD7F75">
      <w:pPr>
        <w:rPr>
          <w:sz w:val="22"/>
          <w:szCs w:val="22"/>
        </w:rPr>
      </w:pPr>
      <w:r w:rsidRPr="00687AF5">
        <w:rPr>
          <w:sz w:val="22"/>
          <w:szCs w:val="22"/>
        </w:rPr>
        <w:t>Adres strony internetowej prowadzonego postępowania:</w:t>
      </w:r>
      <w:bookmarkStart w:id="5" w:name="_Hlk60735726"/>
    </w:p>
    <w:p w14:paraId="3A589348" w14:textId="1473B773" w:rsidR="00141936" w:rsidRPr="00687AF5" w:rsidRDefault="00141936" w:rsidP="00CD7F75">
      <w:pPr>
        <w:rPr>
          <w:i/>
          <w:iCs/>
          <w:sz w:val="22"/>
          <w:szCs w:val="22"/>
        </w:rPr>
      </w:pPr>
      <w:hyperlink r:id="rId8" w:history="1">
        <w:r w:rsidRPr="00B176A8">
          <w:rPr>
            <w:rStyle w:val="Hipercze"/>
            <w:i/>
            <w:iCs/>
            <w:sz w:val="22"/>
            <w:szCs w:val="22"/>
          </w:rPr>
          <w:t>www.korporacja.pgg.pl/dostawcy/przetargi</w:t>
        </w:r>
      </w:hyperlink>
      <w:r>
        <w:rPr>
          <w:i/>
          <w:iCs/>
          <w:sz w:val="22"/>
          <w:szCs w:val="22"/>
        </w:rPr>
        <w:t xml:space="preserve">  </w:t>
      </w:r>
    </w:p>
    <w:p w14:paraId="7B9BEC86" w14:textId="1CAD165C" w:rsidR="007C3CAD" w:rsidRPr="00687AF5" w:rsidRDefault="002D5B49" w:rsidP="00CD7F75">
      <w:pPr>
        <w:jc w:val="both"/>
        <w:rPr>
          <w:iCs/>
          <w:sz w:val="22"/>
          <w:szCs w:val="22"/>
        </w:rPr>
      </w:pPr>
      <w:r w:rsidRPr="00687AF5">
        <w:rPr>
          <w:iCs/>
          <w:sz w:val="22"/>
          <w:szCs w:val="22"/>
        </w:rPr>
        <w:t xml:space="preserve">Adres platformy EFO: </w:t>
      </w:r>
      <w:bookmarkEnd w:id="5"/>
      <w:r w:rsidR="00141936">
        <w:rPr>
          <w:sz w:val="22"/>
          <w:szCs w:val="22"/>
        </w:rPr>
        <w:fldChar w:fldCharType="begin"/>
      </w:r>
      <w:r w:rsidR="00141936">
        <w:rPr>
          <w:sz w:val="22"/>
          <w:szCs w:val="22"/>
        </w:rPr>
        <w:instrText>HYPERLINK "</w:instrText>
      </w:r>
      <w:r w:rsidR="00141936" w:rsidRPr="00141936">
        <w:rPr>
          <w:sz w:val="22"/>
          <w:szCs w:val="22"/>
        </w:rPr>
        <w:instrText>https://efo.coig.biz</w:instrText>
      </w:r>
      <w:r w:rsidR="00141936">
        <w:rPr>
          <w:sz w:val="22"/>
          <w:szCs w:val="22"/>
        </w:rPr>
        <w:instrText>"</w:instrText>
      </w:r>
      <w:r w:rsidR="00141936">
        <w:rPr>
          <w:sz w:val="22"/>
          <w:szCs w:val="22"/>
        </w:rPr>
      </w:r>
      <w:r w:rsidR="00141936">
        <w:rPr>
          <w:sz w:val="22"/>
          <w:szCs w:val="22"/>
        </w:rPr>
        <w:fldChar w:fldCharType="separate"/>
      </w:r>
      <w:r w:rsidR="00141936" w:rsidRPr="00B176A8">
        <w:rPr>
          <w:rStyle w:val="Hipercze"/>
          <w:sz w:val="22"/>
          <w:szCs w:val="22"/>
        </w:rPr>
        <w:t>https://efo.coig.biz</w:t>
      </w:r>
      <w:r w:rsidR="00141936">
        <w:rPr>
          <w:sz w:val="22"/>
          <w:szCs w:val="22"/>
        </w:rPr>
        <w:fldChar w:fldCharType="end"/>
      </w:r>
    </w:p>
    <w:p w14:paraId="27CDD382" w14:textId="77777777" w:rsidR="007C3CAD" w:rsidRPr="00687AF5" w:rsidRDefault="002D5B49" w:rsidP="00CD7F75">
      <w:pPr>
        <w:jc w:val="both"/>
        <w:rPr>
          <w:iCs/>
          <w:sz w:val="22"/>
          <w:szCs w:val="22"/>
        </w:rPr>
      </w:pPr>
      <w:r w:rsidRPr="00687AF5">
        <w:rPr>
          <w:sz w:val="22"/>
          <w:szCs w:val="22"/>
        </w:rPr>
        <w:t>Kontakt mailowy poprzez platformę EFO</w:t>
      </w:r>
      <w:r w:rsidR="00DC516A" w:rsidRPr="00687AF5">
        <w:rPr>
          <w:sz w:val="22"/>
          <w:szCs w:val="22"/>
        </w:rPr>
        <w:t>.</w:t>
      </w:r>
      <w:r w:rsidR="00DC516A" w:rsidRPr="00687AF5">
        <w:rPr>
          <w:iCs/>
          <w:sz w:val="22"/>
          <w:szCs w:val="22"/>
        </w:rPr>
        <w:t xml:space="preserve"> </w:t>
      </w:r>
    </w:p>
    <w:p w14:paraId="1E37DB66" w14:textId="77777777" w:rsidR="00857624" w:rsidRPr="00687AF5" w:rsidRDefault="00857624" w:rsidP="00CD7F75">
      <w:pPr>
        <w:jc w:val="both"/>
        <w:rPr>
          <w:sz w:val="22"/>
          <w:szCs w:val="22"/>
        </w:rPr>
      </w:pPr>
      <w:r w:rsidRPr="00687AF5">
        <w:rPr>
          <w:sz w:val="22"/>
          <w:szCs w:val="22"/>
        </w:rPr>
        <w:t>Infolinia: +48 32 716 9999</w:t>
      </w:r>
    </w:p>
    <w:p w14:paraId="5FE8A23B" w14:textId="77777777" w:rsidR="002D5B49" w:rsidRPr="00687AF5" w:rsidRDefault="002D5B49" w:rsidP="00CD7F75">
      <w:pPr>
        <w:jc w:val="both"/>
        <w:rPr>
          <w:sz w:val="22"/>
          <w:szCs w:val="22"/>
          <w:vertAlign w:val="superscript"/>
        </w:rPr>
      </w:pPr>
      <w:r w:rsidRPr="00687AF5">
        <w:rPr>
          <w:sz w:val="22"/>
          <w:szCs w:val="22"/>
        </w:rPr>
        <w:t>Godziny pracy: od poniedziałku do piątku od 6</w:t>
      </w:r>
      <w:r w:rsidRPr="00687AF5">
        <w:rPr>
          <w:sz w:val="22"/>
          <w:szCs w:val="22"/>
          <w:vertAlign w:val="superscript"/>
        </w:rPr>
        <w:t>30</w:t>
      </w:r>
      <w:r w:rsidRPr="00687AF5">
        <w:rPr>
          <w:sz w:val="22"/>
          <w:szCs w:val="22"/>
        </w:rPr>
        <w:t xml:space="preserve"> do 14</w:t>
      </w:r>
      <w:r w:rsidRPr="00687AF5">
        <w:rPr>
          <w:sz w:val="22"/>
          <w:szCs w:val="22"/>
          <w:vertAlign w:val="superscript"/>
        </w:rPr>
        <w:t>30</w:t>
      </w:r>
    </w:p>
    <w:p w14:paraId="7AA4AAE4" w14:textId="77777777" w:rsidR="002D5B49" w:rsidRPr="00687AF5" w:rsidRDefault="002D5B49" w:rsidP="00CD7F75">
      <w:pPr>
        <w:jc w:val="both"/>
        <w:rPr>
          <w:iCs/>
          <w:sz w:val="22"/>
          <w:szCs w:val="22"/>
        </w:rPr>
      </w:pPr>
    </w:p>
    <w:p w14:paraId="549CE717" w14:textId="438D618C" w:rsidR="00E60989" w:rsidRPr="00141936" w:rsidRDefault="00E60989" w:rsidP="00E60989">
      <w:pPr>
        <w:rPr>
          <w:b/>
          <w:bCs/>
          <w:sz w:val="22"/>
          <w:szCs w:val="22"/>
        </w:rPr>
      </w:pPr>
      <w:r w:rsidRPr="00141936">
        <w:rPr>
          <w:b/>
          <w:bCs/>
          <w:sz w:val="22"/>
          <w:szCs w:val="22"/>
        </w:rPr>
        <w:t>Oddział KWK Sośnica</w:t>
      </w:r>
      <w:r w:rsidR="00AE279F">
        <w:rPr>
          <w:b/>
          <w:bCs/>
          <w:sz w:val="22"/>
          <w:szCs w:val="22"/>
        </w:rPr>
        <w:t xml:space="preserve">, </w:t>
      </w:r>
      <w:r w:rsidRPr="00141936">
        <w:rPr>
          <w:b/>
          <w:bCs/>
          <w:sz w:val="22"/>
          <w:szCs w:val="22"/>
        </w:rPr>
        <w:t>ul. Błonie 6, 44-103 Gliwice</w:t>
      </w:r>
    </w:p>
    <w:p w14:paraId="225A4BDC" w14:textId="77777777" w:rsidR="00E60989" w:rsidRPr="00687AF5" w:rsidRDefault="00E60989" w:rsidP="00E60989">
      <w:pPr>
        <w:rPr>
          <w:sz w:val="22"/>
          <w:szCs w:val="22"/>
        </w:rPr>
      </w:pPr>
      <w:r w:rsidRPr="00687AF5">
        <w:rPr>
          <w:sz w:val="22"/>
          <w:szCs w:val="22"/>
        </w:rPr>
        <w:t>Godziny pracy: od poniedziałku do piątku od 06:00 do 14:00</w:t>
      </w:r>
    </w:p>
    <w:p w14:paraId="7ED26EFE" w14:textId="77777777" w:rsidR="002A1EE1" w:rsidRPr="00687AF5" w:rsidRDefault="002A1EE1" w:rsidP="002A1EE1">
      <w:pPr>
        <w:rPr>
          <w:sz w:val="22"/>
          <w:szCs w:val="22"/>
        </w:rPr>
      </w:pPr>
    </w:p>
    <w:p w14:paraId="061E9755" w14:textId="77777777" w:rsidR="002D5B49" w:rsidRPr="00687AF5" w:rsidRDefault="002D5B49" w:rsidP="00CD7F75">
      <w:pPr>
        <w:pStyle w:val="Nagwek1"/>
        <w:shd w:val="clear" w:color="auto" w:fill="E7E6E6" w:themeFill="background2"/>
        <w:spacing w:before="0"/>
        <w:jc w:val="both"/>
        <w:rPr>
          <w:rFonts w:ascii="Times New Roman" w:hAnsi="Times New Roman" w:cs="Times New Roman"/>
          <w:b w:val="0"/>
          <w:bCs w:val="0"/>
          <w:color w:val="auto"/>
          <w:sz w:val="22"/>
          <w:szCs w:val="22"/>
        </w:rPr>
      </w:pPr>
      <w:bookmarkStart w:id="6" w:name="_Toc65677210"/>
      <w:bookmarkStart w:id="7" w:name="_Toc181707263"/>
      <w:r w:rsidRPr="00687AF5">
        <w:rPr>
          <w:rFonts w:ascii="Times New Roman" w:hAnsi="Times New Roman" w:cs="Times New Roman"/>
          <w:b w:val="0"/>
          <w:bCs w:val="0"/>
          <w:color w:val="auto"/>
          <w:sz w:val="22"/>
          <w:szCs w:val="22"/>
        </w:rPr>
        <w:t>Część II. Postępowanie</w:t>
      </w:r>
      <w:bookmarkEnd w:id="6"/>
      <w:bookmarkEnd w:id="7"/>
    </w:p>
    <w:p w14:paraId="5EA04343" w14:textId="77777777" w:rsidR="002D5B49" w:rsidRPr="00687AF5" w:rsidRDefault="002D5B49" w:rsidP="00CD7F75">
      <w:pPr>
        <w:pStyle w:val="Akapitzlist"/>
        <w:numPr>
          <w:ilvl w:val="0"/>
          <w:numId w:val="5"/>
        </w:numPr>
        <w:ind w:hanging="357"/>
        <w:contextualSpacing w:val="0"/>
        <w:jc w:val="both"/>
        <w:rPr>
          <w:sz w:val="22"/>
          <w:szCs w:val="22"/>
        </w:rPr>
      </w:pPr>
      <w:r w:rsidRPr="00687AF5">
        <w:rPr>
          <w:sz w:val="22"/>
          <w:szCs w:val="22"/>
        </w:rPr>
        <w:t>Postępowanie o udzielenie zamówienia sektorowego prowadzone jest w trybie przetargu nieograniczonego na podstawie przepisów ustawy z dnia 11 września 2019</w:t>
      </w:r>
      <w:r w:rsidR="00CD7F75" w:rsidRPr="00687AF5">
        <w:rPr>
          <w:sz w:val="22"/>
          <w:szCs w:val="22"/>
        </w:rPr>
        <w:t>r.</w:t>
      </w:r>
      <w:r w:rsidRPr="00687AF5">
        <w:rPr>
          <w:sz w:val="22"/>
          <w:szCs w:val="22"/>
        </w:rPr>
        <w:t>, zwanej dalej ustawą</w:t>
      </w:r>
      <w:r w:rsidR="009A13C6" w:rsidRPr="00687AF5">
        <w:rPr>
          <w:sz w:val="22"/>
          <w:szCs w:val="22"/>
        </w:rPr>
        <w:t xml:space="preserve"> </w:t>
      </w:r>
      <w:proofErr w:type="spellStart"/>
      <w:r w:rsidRPr="00687AF5">
        <w:rPr>
          <w:sz w:val="22"/>
          <w:szCs w:val="22"/>
        </w:rPr>
        <w:t>Pzp</w:t>
      </w:r>
      <w:proofErr w:type="spellEnd"/>
      <w:r w:rsidRPr="00687AF5">
        <w:rPr>
          <w:sz w:val="22"/>
          <w:szCs w:val="22"/>
        </w:rPr>
        <w:t>.</w:t>
      </w:r>
    </w:p>
    <w:p w14:paraId="454141B3" w14:textId="77777777" w:rsidR="002D5B49" w:rsidRPr="00687AF5" w:rsidRDefault="002D5B49" w:rsidP="00CD7F75">
      <w:pPr>
        <w:pStyle w:val="Akapitzlist"/>
        <w:numPr>
          <w:ilvl w:val="0"/>
          <w:numId w:val="5"/>
        </w:numPr>
        <w:ind w:hanging="357"/>
        <w:contextualSpacing w:val="0"/>
        <w:jc w:val="both"/>
        <w:rPr>
          <w:sz w:val="22"/>
          <w:szCs w:val="22"/>
        </w:rPr>
      </w:pPr>
      <w:r w:rsidRPr="00687AF5">
        <w:rPr>
          <w:sz w:val="22"/>
          <w:szCs w:val="22"/>
        </w:rPr>
        <w:t>Postępowanie jest prowadzone w języku polskim.</w:t>
      </w:r>
    </w:p>
    <w:p w14:paraId="73823A21" w14:textId="7E91F353" w:rsidR="00857624" w:rsidRPr="00687AF5" w:rsidRDefault="00857624" w:rsidP="00CE19FD">
      <w:pPr>
        <w:pStyle w:val="Akapitzlist"/>
        <w:numPr>
          <w:ilvl w:val="0"/>
          <w:numId w:val="5"/>
        </w:numPr>
        <w:ind w:hanging="357"/>
        <w:contextualSpacing w:val="0"/>
        <w:jc w:val="both"/>
        <w:rPr>
          <w:sz w:val="22"/>
          <w:szCs w:val="22"/>
        </w:rPr>
      </w:pPr>
      <w:r w:rsidRPr="00687AF5">
        <w:rPr>
          <w:sz w:val="22"/>
          <w:szCs w:val="22"/>
        </w:rPr>
        <w:t xml:space="preserve">Obowiązek informacyjny wynikający z Artykułu 13 i 14 Rozporządzenia Parlamentu Europejskiego </w:t>
      </w:r>
      <w:r w:rsidR="00DC516A" w:rsidRPr="00687AF5">
        <w:rPr>
          <w:sz w:val="22"/>
          <w:szCs w:val="22"/>
        </w:rPr>
        <w:br/>
      </w:r>
      <w:r w:rsidRPr="00687AF5">
        <w:rPr>
          <w:sz w:val="22"/>
          <w:szCs w:val="22"/>
        </w:rPr>
        <w:t>i Rady z dnia 27 kwietnia 2016 roku w sprawie ochrony osób fizycznych w związku z przetwarzaniem danych osobowych i w sprawie swobodnego przepływu takich danych oraz uchylenia dyrektywy 95/46/WE (ogólne rozporządzenie o ochronie danych osobowych) (Dz. Urz. UE L.2016.119.1 z dnia 4 maja 2016 roku) (dalej jako „RODO”) Zamawiający spełnia na stronie internetowej Polskiej Grupy Górniczej S.A. w zakładce RODO, w załączniku „Kontrahenci / Pracownicy Kontrahentów”.</w:t>
      </w:r>
    </w:p>
    <w:p w14:paraId="65FCF67A" w14:textId="77777777" w:rsidR="00857624" w:rsidRPr="00687AF5" w:rsidRDefault="00857624" w:rsidP="00857624">
      <w:pPr>
        <w:pStyle w:val="Akapitzlist"/>
        <w:ind w:left="360"/>
        <w:jc w:val="both"/>
        <w:rPr>
          <w:sz w:val="22"/>
          <w:szCs w:val="22"/>
          <w:highlight w:val="yellow"/>
        </w:rPr>
      </w:pPr>
      <w:r w:rsidRPr="00687AF5">
        <w:rPr>
          <w:sz w:val="22"/>
          <w:szCs w:val="22"/>
        </w:rPr>
        <w:t>W przypadku przetwarzania danych osobowych w celu związanym z postępowaniem o udzielenie zamówienia publicznego, Zamawiający spełnił obowiązek informacyjny w Profilu Nabywcy na stronie internetowej Polskiej Grupy Górniczej w zakładce „Obowiązek informacyjny PZP”.</w:t>
      </w:r>
    </w:p>
    <w:p w14:paraId="34889524" w14:textId="77777777" w:rsidR="002D5B49" w:rsidRPr="00687AF5" w:rsidRDefault="002D5B49" w:rsidP="00CD7F75">
      <w:pPr>
        <w:pStyle w:val="Akapitzlist"/>
        <w:numPr>
          <w:ilvl w:val="0"/>
          <w:numId w:val="5"/>
        </w:numPr>
        <w:ind w:hanging="357"/>
        <w:contextualSpacing w:val="0"/>
        <w:jc w:val="both"/>
        <w:rPr>
          <w:sz w:val="22"/>
          <w:szCs w:val="22"/>
        </w:rPr>
      </w:pPr>
      <w:r w:rsidRPr="00687AF5">
        <w:rPr>
          <w:sz w:val="22"/>
          <w:szCs w:val="22"/>
        </w:rPr>
        <w:t xml:space="preserve">Dodatkowo </w:t>
      </w:r>
      <w:r w:rsidR="00DC516A" w:rsidRPr="00687AF5">
        <w:rPr>
          <w:sz w:val="22"/>
          <w:szCs w:val="22"/>
        </w:rPr>
        <w:t>Z</w:t>
      </w:r>
      <w:r w:rsidRPr="00687AF5">
        <w:rPr>
          <w:sz w:val="22"/>
          <w:szCs w:val="22"/>
        </w:rPr>
        <w:t>amawiający informuje, że</w:t>
      </w:r>
    </w:p>
    <w:p w14:paraId="76CE525A" w14:textId="77777777" w:rsidR="002D5B49" w:rsidRPr="00687AF5" w:rsidRDefault="002D5B49" w:rsidP="00CD7F75">
      <w:pPr>
        <w:pStyle w:val="Akapitzlist"/>
        <w:numPr>
          <w:ilvl w:val="1"/>
          <w:numId w:val="5"/>
        </w:numPr>
        <w:ind w:hanging="357"/>
        <w:contextualSpacing w:val="0"/>
        <w:jc w:val="both"/>
        <w:rPr>
          <w:sz w:val="22"/>
          <w:szCs w:val="22"/>
        </w:rPr>
      </w:pPr>
      <w:r w:rsidRPr="00687AF5">
        <w:rPr>
          <w:sz w:val="22"/>
          <w:szCs w:val="22"/>
        </w:rPr>
        <w:t>Skorzystanie przez osobę, której dane osobowe dotyczą, z uprawnienia do sprostowania lub uzupełnienia</w:t>
      </w:r>
      <w:r w:rsidR="00C8635F" w:rsidRPr="00687AF5">
        <w:rPr>
          <w:sz w:val="22"/>
          <w:szCs w:val="22"/>
        </w:rPr>
        <w:t xml:space="preserve"> danych</w:t>
      </w:r>
      <w:r w:rsidRPr="00687AF5">
        <w:rPr>
          <w:sz w:val="22"/>
          <w:szCs w:val="22"/>
        </w:rPr>
        <w:t xml:space="preserve">, o którym mowa w art. 16 </w:t>
      </w:r>
      <w:r w:rsidR="00C8635F" w:rsidRPr="00687AF5">
        <w:rPr>
          <w:sz w:val="22"/>
          <w:szCs w:val="22"/>
        </w:rPr>
        <w:t>RODO</w:t>
      </w:r>
      <w:r w:rsidRPr="00687AF5">
        <w:rPr>
          <w:sz w:val="22"/>
          <w:szCs w:val="22"/>
        </w:rPr>
        <w:t>, nie może skutkować zmianą wyniku postępowania o udzielenie zamówienia ani zmianą postanowień umowy w sprawie zamówienia publicznego w zakresie niezgodnym z ustawą.</w:t>
      </w:r>
    </w:p>
    <w:p w14:paraId="643A4373" w14:textId="77777777" w:rsidR="002D5B49" w:rsidRPr="00687AF5" w:rsidRDefault="002D5B49" w:rsidP="00CD7F75">
      <w:pPr>
        <w:pStyle w:val="Akapitzlist"/>
        <w:numPr>
          <w:ilvl w:val="1"/>
          <w:numId w:val="5"/>
        </w:numPr>
        <w:ind w:hanging="357"/>
        <w:contextualSpacing w:val="0"/>
        <w:jc w:val="both"/>
        <w:rPr>
          <w:sz w:val="22"/>
          <w:szCs w:val="22"/>
        </w:rPr>
      </w:pPr>
      <w:r w:rsidRPr="00687AF5">
        <w:rPr>
          <w:sz w:val="22"/>
          <w:szCs w:val="22"/>
        </w:rPr>
        <w:t xml:space="preserve">W postępowaniu o udzielenie zamówienia zgłoszenie żądania ograniczenia przetwarzania, o którym mowa w art. 18 ust. 1 </w:t>
      </w:r>
      <w:r w:rsidR="00C8635F" w:rsidRPr="00687AF5">
        <w:rPr>
          <w:sz w:val="22"/>
          <w:szCs w:val="22"/>
        </w:rPr>
        <w:t>RODO</w:t>
      </w:r>
      <w:r w:rsidRPr="00687AF5">
        <w:rPr>
          <w:sz w:val="22"/>
          <w:szCs w:val="22"/>
        </w:rPr>
        <w:t>, nie ogranicza przetwarzania danych osobowych do czasu zakończenia tego postępowania.</w:t>
      </w:r>
    </w:p>
    <w:p w14:paraId="2A3A7D41" w14:textId="77777777" w:rsidR="00CD7F75" w:rsidRPr="00687AF5" w:rsidRDefault="00CD7F75" w:rsidP="00857624">
      <w:pPr>
        <w:pStyle w:val="Akapitzlist"/>
        <w:numPr>
          <w:ilvl w:val="0"/>
          <w:numId w:val="5"/>
        </w:numPr>
        <w:contextualSpacing w:val="0"/>
        <w:jc w:val="both"/>
        <w:rPr>
          <w:iCs/>
          <w:sz w:val="22"/>
          <w:szCs w:val="22"/>
        </w:rPr>
      </w:pPr>
      <w:r w:rsidRPr="00687AF5">
        <w:rPr>
          <w:iCs/>
          <w:sz w:val="22"/>
          <w:szCs w:val="22"/>
        </w:rPr>
        <w:t xml:space="preserve">Zamawiający, na podstawie art. 393 ust.1 pkt 4) ustawy </w:t>
      </w:r>
      <w:proofErr w:type="spellStart"/>
      <w:r w:rsidRPr="00687AF5">
        <w:rPr>
          <w:iCs/>
          <w:sz w:val="22"/>
          <w:szCs w:val="22"/>
        </w:rPr>
        <w:t>Pzp</w:t>
      </w:r>
      <w:proofErr w:type="spellEnd"/>
      <w:r w:rsidRPr="00687AF5">
        <w:rPr>
          <w:iCs/>
          <w:sz w:val="22"/>
          <w:szCs w:val="22"/>
        </w:rPr>
        <w:t>, odrzuci ofertę, w której udział produktów pochodzących z państw członkowskich Unii Europejskiej, państw, z którymi Unia Europejska zawarła umowy o równym traktowaniu przedsiębiorców lub państw, wobec których na mocy decyzji Rady stosuje się przepisy dyrektywy 2014/25/UE, nie przekracza 50%.</w:t>
      </w:r>
    </w:p>
    <w:p w14:paraId="20E3DE5D" w14:textId="77777777" w:rsidR="00CD7F75" w:rsidRPr="00687AF5" w:rsidRDefault="00CD7F75" w:rsidP="00CD7F75">
      <w:pPr>
        <w:pStyle w:val="Akapitzlist"/>
        <w:contextualSpacing w:val="0"/>
        <w:jc w:val="both"/>
        <w:rPr>
          <w:sz w:val="22"/>
          <w:szCs w:val="22"/>
        </w:rPr>
      </w:pPr>
    </w:p>
    <w:p w14:paraId="60D64EA7" w14:textId="77777777" w:rsidR="002D5B49" w:rsidRPr="00687AF5" w:rsidRDefault="002D5B49" w:rsidP="00CD7F75">
      <w:pPr>
        <w:pStyle w:val="Nagwek1"/>
        <w:shd w:val="clear" w:color="auto" w:fill="E7E6E6" w:themeFill="background2"/>
        <w:spacing w:before="0"/>
        <w:jc w:val="both"/>
        <w:rPr>
          <w:rFonts w:ascii="Times New Roman" w:hAnsi="Times New Roman" w:cs="Times New Roman"/>
          <w:b w:val="0"/>
          <w:bCs w:val="0"/>
          <w:color w:val="auto"/>
          <w:sz w:val="22"/>
          <w:szCs w:val="22"/>
        </w:rPr>
      </w:pPr>
      <w:bookmarkStart w:id="8" w:name="_Toc65677211"/>
      <w:bookmarkStart w:id="9" w:name="_Toc181707264"/>
      <w:r w:rsidRPr="00687AF5">
        <w:rPr>
          <w:rFonts w:ascii="Times New Roman" w:hAnsi="Times New Roman" w:cs="Times New Roman"/>
          <w:b w:val="0"/>
          <w:bCs w:val="0"/>
          <w:color w:val="auto"/>
          <w:sz w:val="22"/>
          <w:szCs w:val="22"/>
        </w:rPr>
        <w:t>Część III. Przedmiot zamówienia. Termin wykonania.</w:t>
      </w:r>
      <w:bookmarkEnd w:id="8"/>
      <w:bookmarkEnd w:id="9"/>
    </w:p>
    <w:p w14:paraId="189457B4" w14:textId="298C3D7F" w:rsidR="006979FB" w:rsidRPr="00141936" w:rsidRDefault="002D5B49">
      <w:pPr>
        <w:pStyle w:val="Akapitzlist"/>
        <w:numPr>
          <w:ilvl w:val="0"/>
          <w:numId w:val="17"/>
        </w:numPr>
        <w:tabs>
          <w:tab w:val="right" w:leader="dot" w:pos="9542"/>
          <w:tab w:val="left" w:pos="9826"/>
        </w:tabs>
        <w:ind w:left="426" w:hanging="426"/>
        <w:jc w:val="both"/>
        <w:rPr>
          <w:b/>
          <w:bCs/>
          <w:sz w:val="22"/>
          <w:szCs w:val="22"/>
        </w:rPr>
      </w:pPr>
      <w:r w:rsidRPr="00687AF5">
        <w:rPr>
          <w:sz w:val="22"/>
          <w:szCs w:val="22"/>
        </w:rPr>
        <w:t xml:space="preserve">Przedmiotem zamówienia jest: </w:t>
      </w:r>
      <w:r w:rsidR="00E60989" w:rsidRPr="00141936">
        <w:rPr>
          <w:b/>
          <w:bCs/>
          <w:sz w:val="22"/>
          <w:szCs w:val="22"/>
        </w:rPr>
        <w:t>Dzierżawa dwóch kombajnów chodnikowych o mocy organu urabiającego 130</w:t>
      </w:r>
      <w:r w:rsidR="00B518F7" w:rsidRPr="00141936">
        <w:rPr>
          <w:b/>
          <w:bCs/>
          <w:sz w:val="22"/>
          <w:szCs w:val="22"/>
        </w:rPr>
        <w:t xml:space="preserve"> </w:t>
      </w:r>
      <w:r w:rsidR="00E60989" w:rsidRPr="00141936">
        <w:rPr>
          <w:b/>
          <w:bCs/>
          <w:sz w:val="22"/>
          <w:szCs w:val="22"/>
        </w:rPr>
        <w:t>kW</w:t>
      </w:r>
      <w:r w:rsidR="00B518F7" w:rsidRPr="00141936">
        <w:rPr>
          <w:b/>
          <w:bCs/>
          <w:sz w:val="22"/>
          <w:szCs w:val="22"/>
        </w:rPr>
        <w:t xml:space="preserve"> </w:t>
      </w:r>
      <w:bookmarkStart w:id="10" w:name="_Hlk172542911"/>
      <w:r w:rsidR="002D7633" w:rsidRPr="00141936">
        <w:rPr>
          <w:b/>
          <w:bCs/>
        </w:rPr>
        <w:t>oraz</w:t>
      </w:r>
      <w:r w:rsidR="00E00771" w:rsidRPr="00141936">
        <w:rPr>
          <w:b/>
          <w:bCs/>
        </w:rPr>
        <w:t xml:space="preserve"> </w:t>
      </w:r>
      <w:r w:rsidR="002D7633" w:rsidRPr="00141936">
        <w:rPr>
          <w:b/>
          <w:bCs/>
        </w:rPr>
        <w:t>2</w:t>
      </w:r>
      <w:r w:rsidR="00E00771" w:rsidRPr="00141936">
        <w:rPr>
          <w:b/>
          <w:bCs/>
        </w:rPr>
        <w:t xml:space="preserve"> </w:t>
      </w:r>
      <w:r w:rsidR="002D7633" w:rsidRPr="00141936">
        <w:rPr>
          <w:b/>
          <w:bCs/>
        </w:rPr>
        <w:t>zespołów pompowych zraszania</w:t>
      </w:r>
      <w:bookmarkEnd w:id="10"/>
      <w:r w:rsidR="005F34A6" w:rsidRPr="00141936">
        <w:rPr>
          <w:b/>
          <w:bCs/>
          <w:sz w:val="22"/>
          <w:szCs w:val="22"/>
        </w:rPr>
        <w:t xml:space="preserve"> </w:t>
      </w:r>
      <w:r w:rsidR="00E60989" w:rsidRPr="00141936">
        <w:rPr>
          <w:b/>
          <w:bCs/>
          <w:sz w:val="22"/>
          <w:szCs w:val="22"/>
        </w:rPr>
        <w:t>wraz z zabezpieczeniem serwisowej obsługi gwarancyjnej w całym okresie dzierżawy dla Polskiej Grupy Górniczej S.A. Oddział KWK Sośnica</w:t>
      </w:r>
      <w:r w:rsidR="0042661E" w:rsidRPr="00141936">
        <w:rPr>
          <w:b/>
          <w:bCs/>
          <w:sz w:val="22"/>
          <w:szCs w:val="22"/>
        </w:rPr>
        <w:t xml:space="preserve"> </w:t>
      </w:r>
      <w:r w:rsidR="001660B3" w:rsidRPr="00141936">
        <w:rPr>
          <w:b/>
          <w:bCs/>
          <w:sz w:val="22"/>
          <w:szCs w:val="22"/>
        </w:rPr>
        <w:t>z podziałem na zadania.</w:t>
      </w:r>
      <w:r w:rsidR="0042661E" w:rsidRPr="00141936">
        <w:rPr>
          <w:b/>
          <w:bCs/>
          <w:sz w:val="22"/>
          <w:szCs w:val="22"/>
        </w:rPr>
        <w:t xml:space="preserve"> </w:t>
      </w:r>
    </w:p>
    <w:p w14:paraId="0DF5519C" w14:textId="77777777" w:rsidR="002D5B49" w:rsidRPr="00687AF5" w:rsidRDefault="002D5B49">
      <w:pPr>
        <w:pStyle w:val="Akapitzlist"/>
        <w:numPr>
          <w:ilvl w:val="0"/>
          <w:numId w:val="17"/>
        </w:numPr>
        <w:tabs>
          <w:tab w:val="right" w:leader="dot" w:pos="9542"/>
          <w:tab w:val="left" w:pos="9826"/>
        </w:tabs>
        <w:ind w:left="426" w:hanging="426"/>
        <w:jc w:val="both"/>
        <w:rPr>
          <w:sz w:val="22"/>
          <w:szCs w:val="22"/>
        </w:rPr>
      </w:pPr>
      <w:r w:rsidRPr="00687AF5">
        <w:rPr>
          <w:sz w:val="22"/>
          <w:szCs w:val="22"/>
        </w:rPr>
        <w:t>Szczegółowy opis przedmiotu zamówienia (dalej SOPZ) zawarty jest w Załączniku nr 1do SWZ.</w:t>
      </w:r>
    </w:p>
    <w:p w14:paraId="17489083" w14:textId="471B20E9" w:rsidR="002D7633" w:rsidRPr="00687AF5" w:rsidRDefault="002D5B49">
      <w:pPr>
        <w:pStyle w:val="Akapitzlist"/>
        <w:numPr>
          <w:ilvl w:val="0"/>
          <w:numId w:val="17"/>
        </w:numPr>
        <w:ind w:left="426" w:hanging="426"/>
        <w:contextualSpacing w:val="0"/>
        <w:jc w:val="both"/>
        <w:rPr>
          <w:sz w:val="22"/>
          <w:szCs w:val="22"/>
        </w:rPr>
      </w:pPr>
      <w:r w:rsidRPr="00687AF5">
        <w:rPr>
          <w:sz w:val="22"/>
          <w:szCs w:val="22"/>
        </w:rPr>
        <w:t>Kody CPV:43000000</w:t>
      </w:r>
      <w:r w:rsidR="007F2FC3" w:rsidRPr="00687AF5">
        <w:rPr>
          <w:sz w:val="22"/>
          <w:szCs w:val="22"/>
        </w:rPr>
        <w:t>, 42122000-0; 42122160-9.</w:t>
      </w:r>
    </w:p>
    <w:p w14:paraId="2DFB7AE2" w14:textId="77777777" w:rsidR="002D7633" w:rsidRPr="00687AF5" w:rsidRDefault="002D7633">
      <w:pPr>
        <w:spacing w:after="160" w:line="259" w:lineRule="auto"/>
        <w:rPr>
          <w:sz w:val="22"/>
          <w:szCs w:val="22"/>
        </w:rPr>
      </w:pPr>
      <w:r w:rsidRPr="00687AF5">
        <w:rPr>
          <w:sz w:val="22"/>
          <w:szCs w:val="22"/>
        </w:rPr>
        <w:br w:type="page"/>
      </w:r>
    </w:p>
    <w:p w14:paraId="4AF82E48" w14:textId="74E87B8E" w:rsidR="00945FF3" w:rsidRPr="00687AF5" w:rsidRDefault="002D5B49">
      <w:pPr>
        <w:pStyle w:val="Akapitzlist"/>
        <w:numPr>
          <w:ilvl w:val="0"/>
          <w:numId w:val="17"/>
        </w:numPr>
        <w:ind w:left="426" w:hanging="426"/>
        <w:contextualSpacing w:val="0"/>
        <w:jc w:val="both"/>
        <w:rPr>
          <w:sz w:val="22"/>
          <w:szCs w:val="22"/>
        </w:rPr>
      </w:pPr>
      <w:bookmarkStart w:id="11" w:name="_Hlk166576524"/>
      <w:r w:rsidRPr="00687AF5">
        <w:rPr>
          <w:sz w:val="22"/>
          <w:szCs w:val="22"/>
        </w:rPr>
        <w:lastRenderedPageBreak/>
        <w:t>Termin wykonania zamówienia</w:t>
      </w:r>
      <w:r w:rsidR="000F7FD4" w:rsidRPr="00687AF5">
        <w:rPr>
          <w:sz w:val="22"/>
          <w:szCs w:val="22"/>
        </w:rPr>
        <w:t>:</w:t>
      </w:r>
    </w:p>
    <w:tbl>
      <w:tblPr>
        <w:tblW w:w="9214" w:type="dxa"/>
        <w:tblInd w:w="-5" w:type="dxa"/>
        <w:tblLayout w:type="fixed"/>
        <w:tblCellMar>
          <w:left w:w="70" w:type="dxa"/>
          <w:right w:w="70" w:type="dxa"/>
        </w:tblCellMar>
        <w:tblLook w:val="04A0" w:firstRow="1" w:lastRow="0" w:firstColumn="1" w:lastColumn="0" w:noHBand="0" w:noVBand="1"/>
      </w:tblPr>
      <w:tblGrid>
        <w:gridCol w:w="1276"/>
        <w:gridCol w:w="1276"/>
        <w:gridCol w:w="2835"/>
        <w:gridCol w:w="1843"/>
        <w:gridCol w:w="1984"/>
      </w:tblGrid>
      <w:tr w:rsidR="00B770D8" w:rsidRPr="00687AF5" w14:paraId="6D802DAB" w14:textId="77777777" w:rsidTr="00E804C9">
        <w:trPr>
          <w:trHeight w:val="731"/>
        </w:trPr>
        <w:tc>
          <w:tcPr>
            <w:tcW w:w="1276" w:type="dxa"/>
            <w:tcBorders>
              <w:top w:val="single" w:sz="8" w:space="0" w:color="auto"/>
              <w:left w:val="single" w:sz="4" w:space="0" w:color="auto"/>
              <w:bottom w:val="single" w:sz="4" w:space="0" w:color="auto"/>
              <w:right w:val="single" w:sz="4" w:space="0" w:color="auto"/>
            </w:tcBorders>
            <w:vAlign w:val="center"/>
          </w:tcPr>
          <w:p w14:paraId="622B68E0" w14:textId="77777777" w:rsidR="00B770D8" w:rsidRPr="00687AF5" w:rsidRDefault="00B770D8" w:rsidP="00C53A64">
            <w:pPr>
              <w:jc w:val="center"/>
              <w:rPr>
                <w:sz w:val="22"/>
                <w:szCs w:val="22"/>
              </w:rPr>
            </w:pPr>
            <w:r w:rsidRPr="00687AF5">
              <w:rPr>
                <w:sz w:val="22"/>
                <w:szCs w:val="22"/>
              </w:rPr>
              <w:t>Oddział KWK Sośnica</w:t>
            </w:r>
          </w:p>
        </w:tc>
        <w:tc>
          <w:tcPr>
            <w:tcW w:w="1276" w:type="dxa"/>
            <w:tcBorders>
              <w:top w:val="single" w:sz="8" w:space="0" w:color="auto"/>
              <w:left w:val="single" w:sz="4" w:space="0" w:color="auto"/>
              <w:right w:val="single" w:sz="4" w:space="0" w:color="auto"/>
            </w:tcBorders>
            <w:vAlign w:val="center"/>
          </w:tcPr>
          <w:p w14:paraId="36634CEA" w14:textId="78D7888A" w:rsidR="00B770D8" w:rsidRPr="00687AF5" w:rsidRDefault="00B770D8" w:rsidP="00C53A64">
            <w:pPr>
              <w:jc w:val="center"/>
              <w:rPr>
                <w:sz w:val="22"/>
                <w:szCs w:val="22"/>
              </w:rPr>
            </w:pPr>
            <w:r w:rsidRPr="00687AF5">
              <w:rPr>
                <w:sz w:val="22"/>
                <w:szCs w:val="22"/>
              </w:rPr>
              <w:t>Ilość</w:t>
            </w:r>
          </w:p>
        </w:tc>
        <w:tc>
          <w:tcPr>
            <w:tcW w:w="2835" w:type="dxa"/>
            <w:tcBorders>
              <w:top w:val="single" w:sz="8" w:space="0" w:color="auto"/>
              <w:left w:val="single" w:sz="4" w:space="0" w:color="auto"/>
              <w:right w:val="single" w:sz="4" w:space="0" w:color="auto"/>
            </w:tcBorders>
            <w:vAlign w:val="center"/>
          </w:tcPr>
          <w:p w14:paraId="1A8A8A4C" w14:textId="30687435" w:rsidR="00B770D8" w:rsidRPr="00687AF5" w:rsidRDefault="00F91364" w:rsidP="00C53A64">
            <w:pPr>
              <w:jc w:val="center"/>
              <w:rPr>
                <w:sz w:val="22"/>
                <w:szCs w:val="22"/>
              </w:rPr>
            </w:pPr>
            <w:r w:rsidRPr="00A77D99">
              <w:rPr>
                <w:sz w:val="22"/>
                <w:szCs w:val="22"/>
              </w:rPr>
              <w:t>Oczekiwany</w:t>
            </w:r>
            <w:r>
              <w:rPr>
                <w:sz w:val="22"/>
                <w:szCs w:val="22"/>
              </w:rPr>
              <w:t xml:space="preserve"> </w:t>
            </w:r>
            <w:r w:rsidR="00B770D8" w:rsidRPr="00687AF5">
              <w:rPr>
                <w:sz w:val="22"/>
                <w:szCs w:val="22"/>
              </w:rPr>
              <w:t>termin dostawy do Kopalni / Ruchu</w:t>
            </w:r>
          </w:p>
        </w:tc>
        <w:tc>
          <w:tcPr>
            <w:tcW w:w="1843" w:type="dxa"/>
            <w:tcBorders>
              <w:top w:val="single" w:sz="8" w:space="0" w:color="auto"/>
              <w:left w:val="single" w:sz="4" w:space="0" w:color="auto"/>
              <w:bottom w:val="single" w:sz="4" w:space="0" w:color="auto"/>
              <w:right w:val="single" w:sz="4" w:space="0" w:color="auto"/>
            </w:tcBorders>
            <w:shd w:val="clear" w:color="auto" w:fill="auto"/>
            <w:vAlign w:val="center"/>
          </w:tcPr>
          <w:p w14:paraId="4FE83E8E" w14:textId="1B5E861F" w:rsidR="00B770D8" w:rsidRPr="00687AF5" w:rsidRDefault="00B770D8" w:rsidP="00C53A64">
            <w:pPr>
              <w:jc w:val="center"/>
              <w:rPr>
                <w:sz w:val="22"/>
                <w:szCs w:val="22"/>
              </w:rPr>
            </w:pPr>
            <w:r w:rsidRPr="00687AF5">
              <w:rPr>
                <w:sz w:val="22"/>
                <w:szCs w:val="22"/>
              </w:rPr>
              <w:t>Ilość dni dzierżawy ogółem</w:t>
            </w:r>
          </w:p>
          <w:p w14:paraId="1BB4A93A" w14:textId="77777777" w:rsidR="00B770D8" w:rsidRPr="00687AF5" w:rsidRDefault="00B770D8" w:rsidP="00C53A64">
            <w:pPr>
              <w:jc w:val="center"/>
              <w:rPr>
                <w:sz w:val="22"/>
                <w:szCs w:val="22"/>
              </w:rPr>
            </w:pPr>
            <w:r w:rsidRPr="00687AF5">
              <w:rPr>
                <w:sz w:val="22"/>
                <w:szCs w:val="22"/>
              </w:rPr>
              <w:t>[dni]</w:t>
            </w:r>
          </w:p>
        </w:tc>
        <w:tc>
          <w:tcPr>
            <w:tcW w:w="1984" w:type="dxa"/>
            <w:tcBorders>
              <w:top w:val="single" w:sz="8" w:space="0" w:color="auto"/>
              <w:left w:val="single" w:sz="4" w:space="0" w:color="auto"/>
              <w:bottom w:val="single" w:sz="4" w:space="0" w:color="auto"/>
              <w:right w:val="single" w:sz="4" w:space="0" w:color="auto"/>
            </w:tcBorders>
            <w:shd w:val="clear" w:color="auto" w:fill="auto"/>
            <w:vAlign w:val="center"/>
          </w:tcPr>
          <w:p w14:paraId="7CCCCF2A" w14:textId="77777777" w:rsidR="00B770D8" w:rsidRPr="00687AF5" w:rsidRDefault="00B770D8" w:rsidP="00C53A64">
            <w:pPr>
              <w:jc w:val="center"/>
              <w:rPr>
                <w:sz w:val="22"/>
                <w:szCs w:val="22"/>
              </w:rPr>
            </w:pPr>
            <w:r w:rsidRPr="00687AF5">
              <w:rPr>
                <w:sz w:val="22"/>
                <w:szCs w:val="22"/>
              </w:rPr>
              <w:t>W tym gwarantowane</w:t>
            </w:r>
          </w:p>
          <w:p w14:paraId="583467D5" w14:textId="77777777" w:rsidR="00B770D8" w:rsidRPr="00687AF5" w:rsidRDefault="00B770D8" w:rsidP="00C53A64">
            <w:pPr>
              <w:jc w:val="center"/>
              <w:rPr>
                <w:sz w:val="22"/>
                <w:szCs w:val="22"/>
              </w:rPr>
            </w:pPr>
            <w:r w:rsidRPr="00687AF5">
              <w:rPr>
                <w:sz w:val="22"/>
                <w:szCs w:val="22"/>
              </w:rPr>
              <w:t>[dni]</w:t>
            </w:r>
          </w:p>
        </w:tc>
      </w:tr>
      <w:tr w:rsidR="00C53A64" w:rsidRPr="00687AF5" w14:paraId="2F277D87" w14:textId="77777777" w:rsidTr="00E804C9">
        <w:trPr>
          <w:trHeight w:val="277"/>
        </w:trPr>
        <w:tc>
          <w:tcPr>
            <w:tcW w:w="9214" w:type="dxa"/>
            <w:gridSpan w:val="5"/>
            <w:tcBorders>
              <w:top w:val="single" w:sz="8" w:space="0" w:color="auto"/>
              <w:left w:val="single" w:sz="4" w:space="0" w:color="auto"/>
              <w:bottom w:val="single" w:sz="4" w:space="0" w:color="auto"/>
              <w:right w:val="single" w:sz="4" w:space="0" w:color="auto"/>
            </w:tcBorders>
          </w:tcPr>
          <w:p w14:paraId="532AE1DB" w14:textId="3DB88D0A" w:rsidR="00C53A64" w:rsidRPr="00687AF5" w:rsidRDefault="00C53A64" w:rsidP="00C53A64">
            <w:pPr>
              <w:rPr>
                <w:i/>
                <w:iCs/>
                <w:sz w:val="22"/>
                <w:szCs w:val="22"/>
              </w:rPr>
            </w:pPr>
            <w:r w:rsidRPr="00687AF5">
              <w:rPr>
                <w:i/>
                <w:iCs/>
                <w:sz w:val="22"/>
                <w:szCs w:val="22"/>
              </w:rPr>
              <w:t>Kombajn</w:t>
            </w:r>
          </w:p>
        </w:tc>
      </w:tr>
      <w:tr w:rsidR="00E804C9" w:rsidRPr="00687AF5" w14:paraId="58DBB876" w14:textId="77777777" w:rsidTr="00E804C9">
        <w:trPr>
          <w:trHeight w:val="246"/>
        </w:trPr>
        <w:tc>
          <w:tcPr>
            <w:tcW w:w="1276" w:type="dxa"/>
            <w:vMerge w:val="restart"/>
            <w:tcBorders>
              <w:top w:val="single" w:sz="4" w:space="0" w:color="auto"/>
              <w:left w:val="single" w:sz="4" w:space="0" w:color="auto"/>
              <w:right w:val="single" w:sz="4" w:space="0" w:color="auto"/>
            </w:tcBorders>
            <w:shd w:val="clear" w:color="000000" w:fill="FFFFFF"/>
            <w:vAlign w:val="center"/>
          </w:tcPr>
          <w:p w14:paraId="6964EA69" w14:textId="307D68FB" w:rsidR="007104B6" w:rsidRPr="00687AF5" w:rsidRDefault="007104B6" w:rsidP="007104B6">
            <w:pPr>
              <w:jc w:val="center"/>
              <w:rPr>
                <w:sz w:val="22"/>
                <w:szCs w:val="22"/>
              </w:rPr>
            </w:pPr>
            <w:r w:rsidRPr="00687AF5">
              <w:rPr>
                <w:sz w:val="22"/>
                <w:szCs w:val="22"/>
              </w:rPr>
              <w:t>Zadanie 1</w:t>
            </w:r>
          </w:p>
        </w:tc>
        <w:tc>
          <w:tcPr>
            <w:tcW w:w="1276" w:type="dxa"/>
            <w:tcBorders>
              <w:top w:val="single" w:sz="4" w:space="0" w:color="auto"/>
              <w:left w:val="nil"/>
              <w:bottom w:val="single" w:sz="4" w:space="0" w:color="auto"/>
              <w:right w:val="single" w:sz="4" w:space="0" w:color="auto"/>
            </w:tcBorders>
            <w:shd w:val="clear" w:color="000000" w:fill="FFFFFF"/>
            <w:vAlign w:val="center"/>
          </w:tcPr>
          <w:p w14:paraId="5F81B08F" w14:textId="77777777" w:rsidR="007104B6" w:rsidRPr="00687AF5" w:rsidRDefault="007104B6" w:rsidP="00C53A64">
            <w:pPr>
              <w:jc w:val="center"/>
              <w:rPr>
                <w:sz w:val="22"/>
                <w:szCs w:val="22"/>
              </w:rPr>
            </w:pPr>
            <w:r w:rsidRPr="00687AF5">
              <w:rPr>
                <w:sz w:val="22"/>
                <w:szCs w:val="22"/>
              </w:rPr>
              <w:t>1</w:t>
            </w:r>
          </w:p>
        </w:tc>
        <w:tc>
          <w:tcPr>
            <w:tcW w:w="2835" w:type="dxa"/>
            <w:tcBorders>
              <w:top w:val="single" w:sz="4" w:space="0" w:color="auto"/>
              <w:left w:val="single" w:sz="4" w:space="0" w:color="auto"/>
              <w:bottom w:val="single" w:sz="4" w:space="0" w:color="auto"/>
              <w:right w:val="single" w:sz="4" w:space="0" w:color="auto"/>
            </w:tcBorders>
            <w:shd w:val="clear" w:color="auto" w:fill="auto"/>
            <w:vAlign w:val="center"/>
          </w:tcPr>
          <w:p w14:paraId="0D5F45CE" w14:textId="5B582E20" w:rsidR="007104B6" w:rsidRPr="00687AF5" w:rsidRDefault="00696B90" w:rsidP="00C53A64">
            <w:pPr>
              <w:jc w:val="center"/>
              <w:rPr>
                <w:sz w:val="22"/>
                <w:szCs w:val="22"/>
              </w:rPr>
            </w:pPr>
            <w:r>
              <w:rPr>
                <w:i/>
                <w:sz w:val="22"/>
                <w:szCs w:val="22"/>
              </w:rPr>
              <w:t>01</w:t>
            </w:r>
            <w:r w:rsidR="007104B6" w:rsidRPr="00687AF5">
              <w:rPr>
                <w:i/>
                <w:sz w:val="22"/>
                <w:szCs w:val="22"/>
              </w:rPr>
              <w:t>.202</w:t>
            </w:r>
            <w:r>
              <w:rPr>
                <w:i/>
                <w:sz w:val="22"/>
                <w:szCs w:val="22"/>
              </w:rPr>
              <w:t>5</w:t>
            </w:r>
          </w:p>
        </w:tc>
        <w:tc>
          <w:tcPr>
            <w:tcW w:w="1843" w:type="dxa"/>
            <w:vMerge w:val="restart"/>
            <w:tcBorders>
              <w:top w:val="single" w:sz="4" w:space="0" w:color="auto"/>
              <w:left w:val="nil"/>
              <w:right w:val="single" w:sz="4" w:space="0" w:color="auto"/>
            </w:tcBorders>
            <w:shd w:val="clear" w:color="000000" w:fill="FFFFFF"/>
            <w:vAlign w:val="center"/>
          </w:tcPr>
          <w:p w14:paraId="1B0599E0" w14:textId="77777777" w:rsidR="007104B6" w:rsidRPr="00687AF5" w:rsidRDefault="007104B6" w:rsidP="00C53A64">
            <w:pPr>
              <w:jc w:val="center"/>
              <w:rPr>
                <w:sz w:val="22"/>
                <w:szCs w:val="22"/>
              </w:rPr>
            </w:pPr>
            <w:r w:rsidRPr="00687AF5">
              <w:rPr>
                <w:sz w:val="22"/>
                <w:szCs w:val="22"/>
              </w:rPr>
              <w:t>850 dla każdego kombajnu</w:t>
            </w:r>
          </w:p>
        </w:tc>
        <w:tc>
          <w:tcPr>
            <w:tcW w:w="1984" w:type="dxa"/>
            <w:vMerge w:val="restart"/>
            <w:tcBorders>
              <w:top w:val="single" w:sz="4" w:space="0" w:color="auto"/>
              <w:left w:val="nil"/>
              <w:right w:val="single" w:sz="4" w:space="0" w:color="auto"/>
            </w:tcBorders>
            <w:shd w:val="clear" w:color="000000" w:fill="FFFFFF"/>
            <w:vAlign w:val="center"/>
          </w:tcPr>
          <w:p w14:paraId="40ECD608" w14:textId="77777777" w:rsidR="007104B6" w:rsidRPr="00687AF5" w:rsidRDefault="007104B6" w:rsidP="00C53A64">
            <w:pPr>
              <w:jc w:val="center"/>
              <w:rPr>
                <w:sz w:val="22"/>
                <w:szCs w:val="22"/>
              </w:rPr>
            </w:pPr>
            <w:r w:rsidRPr="00687AF5">
              <w:rPr>
                <w:sz w:val="22"/>
                <w:szCs w:val="22"/>
              </w:rPr>
              <w:t>730 dla każdego kombajnu</w:t>
            </w:r>
          </w:p>
        </w:tc>
      </w:tr>
      <w:tr w:rsidR="00E804C9" w:rsidRPr="00687AF5" w14:paraId="5C484A37" w14:textId="77777777" w:rsidTr="00E804C9">
        <w:trPr>
          <w:trHeight w:val="165"/>
        </w:trPr>
        <w:tc>
          <w:tcPr>
            <w:tcW w:w="1276" w:type="dxa"/>
            <w:vMerge/>
            <w:tcBorders>
              <w:left w:val="single" w:sz="4" w:space="0" w:color="auto"/>
              <w:bottom w:val="single" w:sz="4" w:space="0" w:color="auto"/>
              <w:right w:val="single" w:sz="4" w:space="0" w:color="auto"/>
            </w:tcBorders>
            <w:shd w:val="clear" w:color="000000" w:fill="FFFFFF"/>
            <w:vAlign w:val="center"/>
          </w:tcPr>
          <w:p w14:paraId="0040729E" w14:textId="67D257E4" w:rsidR="007104B6" w:rsidRPr="00687AF5" w:rsidRDefault="007104B6" w:rsidP="00C53A64">
            <w:pPr>
              <w:jc w:val="center"/>
              <w:rPr>
                <w:sz w:val="22"/>
                <w:szCs w:val="22"/>
              </w:rPr>
            </w:pPr>
          </w:p>
        </w:tc>
        <w:tc>
          <w:tcPr>
            <w:tcW w:w="1276" w:type="dxa"/>
            <w:tcBorders>
              <w:top w:val="single" w:sz="4" w:space="0" w:color="auto"/>
              <w:left w:val="nil"/>
              <w:bottom w:val="single" w:sz="4" w:space="0" w:color="auto"/>
              <w:right w:val="single" w:sz="4" w:space="0" w:color="auto"/>
            </w:tcBorders>
            <w:shd w:val="clear" w:color="000000" w:fill="FFFFFF"/>
            <w:vAlign w:val="center"/>
          </w:tcPr>
          <w:p w14:paraId="4379D284" w14:textId="77777777" w:rsidR="007104B6" w:rsidRPr="00687AF5" w:rsidRDefault="007104B6" w:rsidP="00C53A64">
            <w:pPr>
              <w:jc w:val="center"/>
              <w:rPr>
                <w:sz w:val="22"/>
                <w:szCs w:val="22"/>
              </w:rPr>
            </w:pPr>
            <w:r w:rsidRPr="00687AF5">
              <w:rPr>
                <w:sz w:val="22"/>
                <w:szCs w:val="22"/>
              </w:rPr>
              <w:t>1</w:t>
            </w:r>
          </w:p>
        </w:tc>
        <w:tc>
          <w:tcPr>
            <w:tcW w:w="2835" w:type="dxa"/>
            <w:tcBorders>
              <w:top w:val="single" w:sz="4" w:space="0" w:color="auto"/>
              <w:left w:val="single" w:sz="4" w:space="0" w:color="auto"/>
              <w:bottom w:val="single" w:sz="4" w:space="0" w:color="auto"/>
              <w:right w:val="single" w:sz="4" w:space="0" w:color="auto"/>
            </w:tcBorders>
            <w:shd w:val="clear" w:color="auto" w:fill="auto"/>
            <w:vAlign w:val="center"/>
          </w:tcPr>
          <w:p w14:paraId="338DF7DC" w14:textId="3805FE8D" w:rsidR="007104B6" w:rsidRPr="00687AF5" w:rsidRDefault="007104B6" w:rsidP="00C53A64">
            <w:pPr>
              <w:jc w:val="center"/>
              <w:rPr>
                <w:sz w:val="22"/>
                <w:szCs w:val="22"/>
              </w:rPr>
            </w:pPr>
            <w:r w:rsidRPr="00687AF5">
              <w:rPr>
                <w:i/>
                <w:sz w:val="22"/>
                <w:szCs w:val="22"/>
              </w:rPr>
              <w:t>0</w:t>
            </w:r>
            <w:r w:rsidR="00696B90">
              <w:rPr>
                <w:i/>
                <w:sz w:val="22"/>
                <w:szCs w:val="22"/>
              </w:rPr>
              <w:t>2</w:t>
            </w:r>
            <w:r w:rsidRPr="00687AF5">
              <w:rPr>
                <w:i/>
                <w:sz w:val="22"/>
                <w:szCs w:val="22"/>
              </w:rPr>
              <w:t>.2025</w:t>
            </w:r>
          </w:p>
        </w:tc>
        <w:tc>
          <w:tcPr>
            <w:tcW w:w="1843" w:type="dxa"/>
            <w:vMerge/>
            <w:tcBorders>
              <w:left w:val="nil"/>
              <w:right w:val="single" w:sz="4" w:space="0" w:color="auto"/>
            </w:tcBorders>
            <w:shd w:val="clear" w:color="000000" w:fill="FFFFFF"/>
            <w:vAlign w:val="center"/>
          </w:tcPr>
          <w:p w14:paraId="686A75FB" w14:textId="77777777" w:rsidR="007104B6" w:rsidRPr="00687AF5" w:rsidRDefault="007104B6" w:rsidP="00C53A64">
            <w:pPr>
              <w:jc w:val="center"/>
              <w:rPr>
                <w:sz w:val="22"/>
                <w:szCs w:val="22"/>
              </w:rPr>
            </w:pPr>
          </w:p>
        </w:tc>
        <w:tc>
          <w:tcPr>
            <w:tcW w:w="1984" w:type="dxa"/>
            <w:vMerge/>
            <w:tcBorders>
              <w:left w:val="nil"/>
              <w:right w:val="single" w:sz="4" w:space="0" w:color="auto"/>
            </w:tcBorders>
            <w:shd w:val="clear" w:color="000000" w:fill="FFFFFF"/>
            <w:vAlign w:val="center"/>
          </w:tcPr>
          <w:p w14:paraId="573D0DD3" w14:textId="77777777" w:rsidR="007104B6" w:rsidRPr="00687AF5" w:rsidRDefault="007104B6" w:rsidP="00C53A64">
            <w:pPr>
              <w:jc w:val="center"/>
              <w:rPr>
                <w:sz w:val="22"/>
                <w:szCs w:val="22"/>
              </w:rPr>
            </w:pPr>
          </w:p>
        </w:tc>
      </w:tr>
      <w:tr w:rsidR="00C53A64" w:rsidRPr="00687AF5" w14:paraId="5DDE252F" w14:textId="77777777" w:rsidTr="00E804C9">
        <w:trPr>
          <w:trHeight w:val="255"/>
        </w:trPr>
        <w:tc>
          <w:tcPr>
            <w:tcW w:w="9214" w:type="dxa"/>
            <w:gridSpan w:val="5"/>
            <w:tcBorders>
              <w:top w:val="single" w:sz="4" w:space="0" w:color="auto"/>
              <w:left w:val="single" w:sz="4" w:space="0" w:color="auto"/>
              <w:bottom w:val="single" w:sz="4" w:space="0" w:color="auto"/>
              <w:right w:val="single" w:sz="4" w:space="0" w:color="auto"/>
            </w:tcBorders>
            <w:shd w:val="clear" w:color="000000" w:fill="FFFFFF"/>
            <w:vAlign w:val="center"/>
          </w:tcPr>
          <w:p w14:paraId="444D2055" w14:textId="22B825DD" w:rsidR="00C53A64" w:rsidRPr="00687AF5" w:rsidRDefault="00C53A64" w:rsidP="00C53A64">
            <w:pPr>
              <w:rPr>
                <w:sz w:val="22"/>
                <w:szCs w:val="22"/>
              </w:rPr>
            </w:pPr>
            <w:r w:rsidRPr="00687AF5">
              <w:rPr>
                <w:sz w:val="22"/>
                <w:szCs w:val="22"/>
              </w:rPr>
              <w:t>Zespół pompowy</w:t>
            </w:r>
          </w:p>
        </w:tc>
      </w:tr>
      <w:tr w:rsidR="00E804C9" w:rsidRPr="00687AF5" w14:paraId="23072B90" w14:textId="77777777" w:rsidTr="00E804C9">
        <w:trPr>
          <w:trHeight w:val="255"/>
        </w:trPr>
        <w:tc>
          <w:tcPr>
            <w:tcW w:w="1276" w:type="dxa"/>
            <w:vMerge w:val="restart"/>
            <w:tcBorders>
              <w:top w:val="single" w:sz="4" w:space="0" w:color="auto"/>
              <w:left w:val="single" w:sz="4" w:space="0" w:color="auto"/>
              <w:right w:val="single" w:sz="4" w:space="0" w:color="auto"/>
            </w:tcBorders>
            <w:shd w:val="clear" w:color="000000" w:fill="FFFFFF"/>
            <w:vAlign w:val="center"/>
          </w:tcPr>
          <w:p w14:paraId="6F9F1BF0" w14:textId="56DAE083" w:rsidR="007104B6" w:rsidRPr="00687AF5" w:rsidRDefault="007104B6" w:rsidP="007104B6">
            <w:pPr>
              <w:jc w:val="center"/>
              <w:rPr>
                <w:sz w:val="22"/>
                <w:szCs w:val="22"/>
              </w:rPr>
            </w:pPr>
            <w:r w:rsidRPr="00687AF5">
              <w:rPr>
                <w:sz w:val="22"/>
                <w:szCs w:val="22"/>
              </w:rPr>
              <w:t>Zadanie 2</w:t>
            </w:r>
          </w:p>
        </w:tc>
        <w:tc>
          <w:tcPr>
            <w:tcW w:w="1276" w:type="dxa"/>
            <w:tcBorders>
              <w:top w:val="single" w:sz="4" w:space="0" w:color="auto"/>
              <w:left w:val="nil"/>
              <w:bottom w:val="single" w:sz="4" w:space="0" w:color="auto"/>
              <w:right w:val="single" w:sz="4" w:space="0" w:color="auto"/>
            </w:tcBorders>
            <w:shd w:val="clear" w:color="000000" w:fill="FFFFFF"/>
            <w:vAlign w:val="center"/>
          </w:tcPr>
          <w:p w14:paraId="45FFCC62" w14:textId="29B7F066" w:rsidR="007104B6" w:rsidRPr="00687AF5" w:rsidRDefault="007104B6" w:rsidP="00C53A64">
            <w:pPr>
              <w:jc w:val="center"/>
              <w:rPr>
                <w:sz w:val="22"/>
                <w:szCs w:val="22"/>
              </w:rPr>
            </w:pPr>
            <w:r w:rsidRPr="00687AF5">
              <w:rPr>
                <w:sz w:val="22"/>
                <w:szCs w:val="22"/>
              </w:rPr>
              <w:t>1</w:t>
            </w:r>
          </w:p>
        </w:tc>
        <w:tc>
          <w:tcPr>
            <w:tcW w:w="2835" w:type="dxa"/>
            <w:tcBorders>
              <w:top w:val="single" w:sz="4" w:space="0" w:color="auto"/>
              <w:left w:val="single" w:sz="4" w:space="0" w:color="auto"/>
              <w:bottom w:val="single" w:sz="4" w:space="0" w:color="auto"/>
              <w:right w:val="single" w:sz="4" w:space="0" w:color="auto"/>
            </w:tcBorders>
            <w:shd w:val="clear" w:color="auto" w:fill="auto"/>
            <w:vAlign w:val="center"/>
          </w:tcPr>
          <w:p w14:paraId="0150B1BC" w14:textId="094A3880" w:rsidR="007104B6" w:rsidRPr="00687AF5" w:rsidRDefault="00696B90" w:rsidP="00C53A64">
            <w:pPr>
              <w:jc w:val="center"/>
              <w:rPr>
                <w:i/>
                <w:strike/>
                <w:sz w:val="22"/>
                <w:szCs w:val="22"/>
              </w:rPr>
            </w:pPr>
            <w:r>
              <w:rPr>
                <w:i/>
                <w:sz w:val="22"/>
                <w:szCs w:val="22"/>
              </w:rPr>
              <w:t>01</w:t>
            </w:r>
            <w:r w:rsidR="007104B6" w:rsidRPr="00687AF5">
              <w:rPr>
                <w:i/>
                <w:sz w:val="22"/>
                <w:szCs w:val="22"/>
              </w:rPr>
              <w:t>.202</w:t>
            </w:r>
            <w:r>
              <w:rPr>
                <w:i/>
                <w:sz w:val="22"/>
                <w:szCs w:val="22"/>
              </w:rPr>
              <w:t>5</w:t>
            </w:r>
          </w:p>
        </w:tc>
        <w:tc>
          <w:tcPr>
            <w:tcW w:w="1843" w:type="dxa"/>
            <w:vMerge w:val="restart"/>
            <w:tcBorders>
              <w:left w:val="nil"/>
              <w:right w:val="single" w:sz="4" w:space="0" w:color="auto"/>
            </w:tcBorders>
            <w:shd w:val="clear" w:color="000000" w:fill="FFFFFF"/>
            <w:vAlign w:val="center"/>
          </w:tcPr>
          <w:p w14:paraId="0FBF1C84" w14:textId="56D950FA" w:rsidR="007104B6" w:rsidRPr="00687AF5" w:rsidRDefault="007104B6" w:rsidP="00C53A64">
            <w:pPr>
              <w:jc w:val="center"/>
              <w:rPr>
                <w:sz w:val="22"/>
                <w:szCs w:val="22"/>
              </w:rPr>
            </w:pPr>
            <w:r w:rsidRPr="00687AF5">
              <w:rPr>
                <w:sz w:val="22"/>
                <w:szCs w:val="22"/>
              </w:rPr>
              <w:t>850 dla każdego zespołu pompowego</w:t>
            </w:r>
          </w:p>
        </w:tc>
        <w:tc>
          <w:tcPr>
            <w:tcW w:w="1984" w:type="dxa"/>
            <w:vMerge w:val="restart"/>
            <w:tcBorders>
              <w:left w:val="nil"/>
              <w:right w:val="single" w:sz="4" w:space="0" w:color="auto"/>
            </w:tcBorders>
            <w:shd w:val="clear" w:color="000000" w:fill="FFFFFF"/>
            <w:vAlign w:val="center"/>
          </w:tcPr>
          <w:p w14:paraId="31B5B5AB" w14:textId="1137A5CE" w:rsidR="007104B6" w:rsidRPr="00687AF5" w:rsidRDefault="007104B6" w:rsidP="00C53A64">
            <w:pPr>
              <w:jc w:val="center"/>
              <w:rPr>
                <w:sz w:val="22"/>
                <w:szCs w:val="22"/>
              </w:rPr>
            </w:pPr>
            <w:r w:rsidRPr="00687AF5">
              <w:rPr>
                <w:sz w:val="22"/>
                <w:szCs w:val="22"/>
              </w:rPr>
              <w:t>730 dla każdego zespołu pompowego</w:t>
            </w:r>
          </w:p>
        </w:tc>
      </w:tr>
      <w:tr w:rsidR="00E804C9" w:rsidRPr="00687AF5" w14:paraId="5038A14F" w14:textId="77777777" w:rsidTr="00E804C9">
        <w:trPr>
          <w:trHeight w:val="255"/>
        </w:trPr>
        <w:tc>
          <w:tcPr>
            <w:tcW w:w="1276" w:type="dxa"/>
            <w:vMerge/>
            <w:tcBorders>
              <w:left w:val="single" w:sz="4" w:space="0" w:color="auto"/>
              <w:bottom w:val="single" w:sz="4" w:space="0" w:color="auto"/>
              <w:right w:val="single" w:sz="4" w:space="0" w:color="auto"/>
            </w:tcBorders>
            <w:shd w:val="clear" w:color="000000" w:fill="FFFFFF"/>
            <w:vAlign w:val="center"/>
          </w:tcPr>
          <w:p w14:paraId="126F426E" w14:textId="028D14C7" w:rsidR="007104B6" w:rsidRPr="00687AF5" w:rsidRDefault="007104B6" w:rsidP="00C53A64">
            <w:pPr>
              <w:jc w:val="center"/>
              <w:rPr>
                <w:color w:val="FF0000"/>
                <w:sz w:val="22"/>
                <w:szCs w:val="22"/>
              </w:rPr>
            </w:pPr>
          </w:p>
        </w:tc>
        <w:tc>
          <w:tcPr>
            <w:tcW w:w="1276" w:type="dxa"/>
            <w:tcBorders>
              <w:top w:val="single" w:sz="4" w:space="0" w:color="auto"/>
              <w:left w:val="nil"/>
              <w:bottom w:val="single" w:sz="4" w:space="0" w:color="auto"/>
              <w:right w:val="single" w:sz="4" w:space="0" w:color="auto"/>
            </w:tcBorders>
            <w:shd w:val="clear" w:color="000000" w:fill="FFFFFF"/>
            <w:vAlign w:val="center"/>
          </w:tcPr>
          <w:p w14:paraId="51543234" w14:textId="003CB996" w:rsidR="007104B6" w:rsidRPr="00687AF5" w:rsidRDefault="007104B6" w:rsidP="00C53A64">
            <w:pPr>
              <w:jc w:val="center"/>
              <w:rPr>
                <w:sz w:val="22"/>
                <w:szCs w:val="22"/>
              </w:rPr>
            </w:pPr>
            <w:r w:rsidRPr="00687AF5">
              <w:rPr>
                <w:sz w:val="22"/>
                <w:szCs w:val="22"/>
              </w:rPr>
              <w:t>1</w:t>
            </w:r>
          </w:p>
        </w:tc>
        <w:tc>
          <w:tcPr>
            <w:tcW w:w="2835" w:type="dxa"/>
            <w:tcBorders>
              <w:top w:val="single" w:sz="4" w:space="0" w:color="auto"/>
              <w:left w:val="single" w:sz="4" w:space="0" w:color="auto"/>
              <w:bottom w:val="single" w:sz="4" w:space="0" w:color="auto"/>
              <w:right w:val="single" w:sz="4" w:space="0" w:color="auto"/>
            </w:tcBorders>
            <w:shd w:val="clear" w:color="auto" w:fill="auto"/>
            <w:vAlign w:val="center"/>
          </w:tcPr>
          <w:p w14:paraId="2616D03B" w14:textId="108E74B4" w:rsidR="007104B6" w:rsidRPr="00687AF5" w:rsidRDefault="007104B6" w:rsidP="00C53A64">
            <w:pPr>
              <w:jc w:val="center"/>
              <w:rPr>
                <w:i/>
                <w:strike/>
                <w:sz w:val="22"/>
                <w:szCs w:val="22"/>
              </w:rPr>
            </w:pPr>
            <w:r w:rsidRPr="00687AF5">
              <w:rPr>
                <w:i/>
                <w:sz w:val="22"/>
                <w:szCs w:val="22"/>
              </w:rPr>
              <w:t>0</w:t>
            </w:r>
            <w:r w:rsidR="00696B90">
              <w:rPr>
                <w:i/>
                <w:sz w:val="22"/>
                <w:szCs w:val="22"/>
              </w:rPr>
              <w:t>2</w:t>
            </w:r>
            <w:r w:rsidRPr="00687AF5">
              <w:rPr>
                <w:i/>
                <w:sz w:val="22"/>
                <w:szCs w:val="22"/>
              </w:rPr>
              <w:t>.2025</w:t>
            </w:r>
          </w:p>
        </w:tc>
        <w:tc>
          <w:tcPr>
            <w:tcW w:w="1843" w:type="dxa"/>
            <w:vMerge/>
            <w:tcBorders>
              <w:left w:val="nil"/>
              <w:bottom w:val="single" w:sz="4" w:space="0" w:color="auto"/>
              <w:right w:val="single" w:sz="4" w:space="0" w:color="auto"/>
            </w:tcBorders>
            <w:shd w:val="clear" w:color="000000" w:fill="FFFFFF"/>
            <w:vAlign w:val="center"/>
          </w:tcPr>
          <w:p w14:paraId="543F2B05" w14:textId="5F332F99" w:rsidR="007104B6" w:rsidRPr="00687AF5" w:rsidRDefault="007104B6" w:rsidP="00C53A64">
            <w:pPr>
              <w:rPr>
                <w:sz w:val="24"/>
                <w:szCs w:val="24"/>
                <w:highlight w:val="green"/>
              </w:rPr>
            </w:pPr>
          </w:p>
        </w:tc>
        <w:tc>
          <w:tcPr>
            <w:tcW w:w="1984" w:type="dxa"/>
            <w:vMerge/>
            <w:tcBorders>
              <w:left w:val="nil"/>
              <w:bottom w:val="single" w:sz="4" w:space="0" w:color="auto"/>
              <w:right w:val="single" w:sz="4" w:space="0" w:color="auto"/>
            </w:tcBorders>
            <w:shd w:val="clear" w:color="000000" w:fill="FFFFFF"/>
            <w:vAlign w:val="center"/>
          </w:tcPr>
          <w:p w14:paraId="16623284" w14:textId="1F252E0C" w:rsidR="007104B6" w:rsidRPr="00687AF5" w:rsidRDefault="007104B6" w:rsidP="00C53A64">
            <w:pPr>
              <w:rPr>
                <w:sz w:val="24"/>
                <w:szCs w:val="24"/>
                <w:highlight w:val="green"/>
              </w:rPr>
            </w:pPr>
          </w:p>
        </w:tc>
      </w:tr>
    </w:tbl>
    <w:p w14:paraId="0494D59F" w14:textId="77777777" w:rsidR="000C4660" w:rsidRPr="00687AF5" w:rsidRDefault="000C4660" w:rsidP="000C4660">
      <w:pPr>
        <w:pStyle w:val="Nagwek1"/>
        <w:spacing w:before="0"/>
        <w:jc w:val="both"/>
        <w:rPr>
          <w:rFonts w:ascii="Times New Roman" w:hAnsi="Times New Roman" w:cs="Times New Roman"/>
          <w:b w:val="0"/>
          <w:bCs w:val="0"/>
          <w:color w:val="00B050"/>
          <w:sz w:val="22"/>
          <w:szCs w:val="22"/>
        </w:rPr>
      </w:pPr>
      <w:bookmarkStart w:id="12" w:name="_Toc65677212"/>
      <w:bookmarkEnd w:id="11"/>
    </w:p>
    <w:p w14:paraId="5CD3F5A6" w14:textId="77777777" w:rsidR="002D5B49" w:rsidRPr="00687AF5" w:rsidRDefault="002D5B49" w:rsidP="00CD7F75">
      <w:pPr>
        <w:pStyle w:val="Nagwek1"/>
        <w:shd w:val="clear" w:color="auto" w:fill="E7E6E6" w:themeFill="background2"/>
        <w:spacing w:before="0"/>
        <w:jc w:val="both"/>
        <w:rPr>
          <w:rFonts w:ascii="Times New Roman" w:hAnsi="Times New Roman" w:cs="Times New Roman"/>
          <w:b w:val="0"/>
          <w:bCs w:val="0"/>
          <w:color w:val="auto"/>
          <w:sz w:val="22"/>
          <w:szCs w:val="22"/>
        </w:rPr>
      </w:pPr>
      <w:bookmarkStart w:id="13" w:name="_Toc181707265"/>
      <w:r w:rsidRPr="00687AF5">
        <w:rPr>
          <w:rFonts w:ascii="Times New Roman" w:hAnsi="Times New Roman" w:cs="Times New Roman"/>
          <w:b w:val="0"/>
          <w:bCs w:val="0"/>
          <w:color w:val="auto"/>
          <w:sz w:val="22"/>
          <w:szCs w:val="22"/>
        </w:rPr>
        <w:t>Część IV. Oferty częściowe, zamówienia podobne</w:t>
      </w:r>
      <w:bookmarkEnd w:id="12"/>
      <w:r w:rsidR="00C8635F" w:rsidRPr="00687AF5">
        <w:rPr>
          <w:rFonts w:ascii="Times New Roman" w:hAnsi="Times New Roman" w:cs="Times New Roman"/>
          <w:b w:val="0"/>
          <w:bCs w:val="0"/>
          <w:color w:val="auto"/>
          <w:sz w:val="22"/>
          <w:szCs w:val="22"/>
        </w:rPr>
        <w:t>, opcja</w:t>
      </w:r>
      <w:bookmarkEnd w:id="13"/>
    </w:p>
    <w:p w14:paraId="5B3A5C34" w14:textId="05FEEAE4" w:rsidR="00E62761" w:rsidRPr="00687AF5" w:rsidRDefault="005730CF">
      <w:pPr>
        <w:numPr>
          <w:ilvl w:val="7"/>
          <w:numId w:val="18"/>
        </w:numPr>
        <w:ind w:left="284" w:hanging="284"/>
        <w:jc w:val="both"/>
        <w:rPr>
          <w:color w:val="000000" w:themeColor="text1"/>
          <w:sz w:val="22"/>
          <w:szCs w:val="22"/>
        </w:rPr>
      </w:pPr>
      <w:r w:rsidRPr="00687AF5">
        <w:rPr>
          <w:color w:val="000000" w:themeColor="text1"/>
          <w:sz w:val="22"/>
          <w:szCs w:val="22"/>
        </w:rPr>
        <w:t>Zamawiający</w:t>
      </w:r>
      <w:r w:rsidR="00E62761" w:rsidRPr="00687AF5">
        <w:rPr>
          <w:color w:val="000000" w:themeColor="text1"/>
          <w:sz w:val="22"/>
          <w:szCs w:val="22"/>
        </w:rPr>
        <w:t xml:space="preserve"> dopuszcza możliwości składania ofert częściowych.</w:t>
      </w:r>
    </w:p>
    <w:p w14:paraId="3C69F833" w14:textId="034A56C9" w:rsidR="002D5B49" w:rsidRPr="00687AF5" w:rsidRDefault="002D5B49">
      <w:pPr>
        <w:numPr>
          <w:ilvl w:val="7"/>
          <w:numId w:val="18"/>
        </w:numPr>
        <w:ind w:left="284" w:hanging="284"/>
        <w:jc w:val="both"/>
        <w:rPr>
          <w:sz w:val="22"/>
          <w:szCs w:val="22"/>
        </w:rPr>
      </w:pPr>
      <w:r w:rsidRPr="00687AF5">
        <w:rPr>
          <w:sz w:val="22"/>
          <w:szCs w:val="22"/>
        </w:rPr>
        <w:t>Zamawiający nie dopuszcza możliwości składania ofert wariantowych.</w:t>
      </w:r>
    </w:p>
    <w:p w14:paraId="48638116" w14:textId="4B63EFF4" w:rsidR="002D5B49" w:rsidRPr="00687AF5" w:rsidRDefault="002D5B49">
      <w:pPr>
        <w:numPr>
          <w:ilvl w:val="7"/>
          <w:numId w:val="18"/>
        </w:numPr>
        <w:ind w:left="284" w:hanging="284"/>
        <w:jc w:val="both"/>
        <w:rPr>
          <w:sz w:val="22"/>
          <w:szCs w:val="22"/>
        </w:rPr>
      </w:pPr>
      <w:r w:rsidRPr="00687AF5">
        <w:rPr>
          <w:sz w:val="22"/>
          <w:szCs w:val="22"/>
        </w:rPr>
        <w:t xml:space="preserve">Zamawiający nie wyklucza możliwości udzielenia zamówień w trybie art. 388 ust. 2 ustawy </w:t>
      </w:r>
      <w:proofErr w:type="spellStart"/>
      <w:r w:rsidRPr="00687AF5">
        <w:rPr>
          <w:sz w:val="22"/>
          <w:szCs w:val="22"/>
        </w:rPr>
        <w:t>Pzp</w:t>
      </w:r>
      <w:proofErr w:type="spellEnd"/>
      <w:r w:rsidR="009A13C6" w:rsidRPr="00687AF5">
        <w:rPr>
          <w:sz w:val="22"/>
          <w:szCs w:val="22"/>
        </w:rPr>
        <w:t xml:space="preserve"> </w:t>
      </w:r>
      <w:r w:rsidRPr="00687AF5">
        <w:rPr>
          <w:sz w:val="22"/>
          <w:szCs w:val="22"/>
        </w:rPr>
        <w:t>na dodatkowe okresy dzierżawy do czasu zakończenia eksploatacji wyrobiska lub ciągu wyrobisk (np. drążenie ciągu wyrobisk przygotowawczych lub udostępniających), w którym kombajn został zainstalowany. Podstawą udzielenia takiego zamówienia będą sytuacje niemożliwe do przewidzenia na etapie wszczęcia postępowania a mające wpływ na harmonogram pracy kombajnu.</w:t>
      </w:r>
    </w:p>
    <w:p w14:paraId="18879419" w14:textId="36195CE2" w:rsidR="0042661E" w:rsidRPr="00687AF5" w:rsidRDefault="0042661E" w:rsidP="0042661E">
      <w:pPr>
        <w:numPr>
          <w:ilvl w:val="7"/>
          <w:numId w:val="18"/>
        </w:numPr>
        <w:ind w:left="284" w:hanging="284"/>
        <w:jc w:val="both"/>
        <w:rPr>
          <w:color w:val="000000" w:themeColor="text1"/>
          <w:sz w:val="22"/>
          <w:szCs w:val="22"/>
        </w:rPr>
      </w:pPr>
      <w:r w:rsidRPr="00687AF5">
        <w:rPr>
          <w:color w:val="000000" w:themeColor="text1"/>
          <w:sz w:val="22"/>
          <w:szCs w:val="22"/>
        </w:rPr>
        <w:t xml:space="preserve">Zamawiający przewiduje prawo opcji: wydłużenia okresu dzierżawy ponad okres dzierżawy określony w SWZ. Wartość opcji wyniesie maksymalnie 120 dni dla </w:t>
      </w:r>
      <w:r w:rsidR="007B1F37" w:rsidRPr="00687AF5">
        <w:rPr>
          <w:color w:val="000000" w:themeColor="text1"/>
          <w:sz w:val="22"/>
          <w:szCs w:val="22"/>
        </w:rPr>
        <w:t>Zadania nr 1 oraz maksymalnie 120 dni dla Zadania nr 2.</w:t>
      </w:r>
    </w:p>
    <w:p w14:paraId="1863AB51" w14:textId="33C8755D" w:rsidR="002C5445" w:rsidRPr="00687AF5" w:rsidRDefault="002C5445" w:rsidP="00E804C9">
      <w:pPr>
        <w:numPr>
          <w:ilvl w:val="7"/>
          <w:numId w:val="187"/>
        </w:numPr>
        <w:ind w:left="284" w:hanging="284"/>
        <w:jc w:val="both"/>
        <w:rPr>
          <w:sz w:val="22"/>
          <w:szCs w:val="22"/>
        </w:rPr>
      </w:pPr>
      <w:r w:rsidRPr="00687AF5">
        <w:rPr>
          <w:sz w:val="22"/>
          <w:szCs w:val="22"/>
        </w:rPr>
        <w:t xml:space="preserve">Zamawiający zastrzega sobie możliwość skorzystania z prawa opcji (w całości lub w części) w przypadku, gdy w okresie trwania umowy wyczerpaniu ulegnie zakres podstawowy i dodatkowo zakup dodatkowej ilości produktu będzie leżał w interesie Zamawiającego oraz wynikał z jego bieżących potrzeb. </w:t>
      </w:r>
    </w:p>
    <w:p w14:paraId="42B00051" w14:textId="77777777" w:rsidR="002C5445" w:rsidRPr="00687AF5" w:rsidRDefault="002C5445" w:rsidP="00E804C9">
      <w:pPr>
        <w:numPr>
          <w:ilvl w:val="7"/>
          <w:numId w:val="187"/>
        </w:numPr>
        <w:ind w:left="284" w:hanging="284"/>
        <w:jc w:val="both"/>
        <w:rPr>
          <w:sz w:val="22"/>
          <w:szCs w:val="22"/>
        </w:rPr>
      </w:pPr>
      <w:r w:rsidRPr="00687AF5">
        <w:rPr>
          <w:sz w:val="22"/>
          <w:szCs w:val="22"/>
        </w:rPr>
        <w:t xml:space="preserve">W celu uruchomienia prawa opcji Zamawiający prześle Wykonawcy zlecenie. </w:t>
      </w:r>
    </w:p>
    <w:p w14:paraId="7508FE9C" w14:textId="77777777" w:rsidR="002C5445" w:rsidRPr="00687AF5" w:rsidRDefault="002C5445" w:rsidP="00E804C9">
      <w:pPr>
        <w:numPr>
          <w:ilvl w:val="7"/>
          <w:numId w:val="187"/>
        </w:numPr>
        <w:ind w:left="284" w:hanging="284"/>
        <w:jc w:val="both"/>
        <w:rPr>
          <w:sz w:val="22"/>
          <w:szCs w:val="22"/>
        </w:rPr>
      </w:pPr>
      <w:r w:rsidRPr="00687AF5">
        <w:rPr>
          <w:sz w:val="22"/>
          <w:szCs w:val="22"/>
        </w:rPr>
        <w:t xml:space="preserve">Prawo opcji jest jednostronnym uprawnieniem Zamawiającego, z którego może, ale nie ma obowiązku skorzystać w ramach realizacji przedmiotu zamówienia. W przypadku nieskorzystania przez Zamawiającego z prawa opcji Wykonawcy nie przysługują żadne roszczenia z tego tytułu. </w:t>
      </w:r>
    </w:p>
    <w:p w14:paraId="751CA90B" w14:textId="77777777" w:rsidR="002C5445" w:rsidRPr="00687AF5" w:rsidRDefault="002C5445" w:rsidP="00E804C9">
      <w:pPr>
        <w:numPr>
          <w:ilvl w:val="7"/>
          <w:numId w:val="187"/>
        </w:numPr>
        <w:ind w:left="284" w:hanging="284"/>
        <w:jc w:val="both"/>
        <w:rPr>
          <w:sz w:val="22"/>
          <w:szCs w:val="22"/>
        </w:rPr>
      </w:pPr>
      <w:r w:rsidRPr="00687AF5">
        <w:rPr>
          <w:sz w:val="22"/>
          <w:szCs w:val="22"/>
        </w:rPr>
        <w:t xml:space="preserve">Jeżeli Zamawiający skorzysta z prawa opcji obowiązkiem umownym wykonawcy jest wykonanie świadczenia w zakresie objętym wykorzystanym prawem opcji na warunkach takich jak zamówienie podstawowe. </w:t>
      </w:r>
    </w:p>
    <w:p w14:paraId="678E0D4B" w14:textId="77777777" w:rsidR="002C5445" w:rsidRPr="00687AF5" w:rsidRDefault="002C5445" w:rsidP="00E804C9">
      <w:pPr>
        <w:numPr>
          <w:ilvl w:val="7"/>
          <w:numId w:val="187"/>
        </w:numPr>
        <w:ind w:left="284" w:hanging="284"/>
        <w:jc w:val="both"/>
        <w:rPr>
          <w:sz w:val="22"/>
          <w:szCs w:val="22"/>
        </w:rPr>
      </w:pPr>
      <w:r w:rsidRPr="00687AF5">
        <w:rPr>
          <w:sz w:val="22"/>
          <w:szCs w:val="22"/>
        </w:rPr>
        <w:t xml:space="preserve">Zamawiający ma prawo wielokrotnie korzystać z prawa opcji po zrealizowaniu zakresu podstawowego zamówienia – jednak do wyczerpania maksymalnego zakresu prawa opcji. </w:t>
      </w:r>
    </w:p>
    <w:p w14:paraId="4FA0F1A7" w14:textId="77777777" w:rsidR="002C5445" w:rsidRPr="00687AF5" w:rsidRDefault="002C5445" w:rsidP="00E804C9">
      <w:pPr>
        <w:numPr>
          <w:ilvl w:val="7"/>
          <w:numId w:val="187"/>
        </w:numPr>
        <w:ind w:left="284" w:hanging="284"/>
        <w:jc w:val="both"/>
        <w:rPr>
          <w:sz w:val="22"/>
          <w:szCs w:val="22"/>
        </w:rPr>
      </w:pPr>
      <w:r w:rsidRPr="00687AF5">
        <w:rPr>
          <w:sz w:val="22"/>
          <w:szCs w:val="22"/>
        </w:rPr>
        <w:t>Uruchomienie opcji nie będzie wymagało zmiany umowy.</w:t>
      </w:r>
    </w:p>
    <w:p w14:paraId="620D89BA" w14:textId="77777777" w:rsidR="002D5B49" w:rsidRPr="00687AF5" w:rsidRDefault="002D5B49" w:rsidP="00CD7F75">
      <w:pPr>
        <w:jc w:val="both"/>
        <w:rPr>
          <w:iCs/>
          <w:sz w:val="22"/>
          <w:szCs w:val="22"/>
        </w:rPr>
      </w:pPr>
    </w:p>
    <w:p w14:paraId="3C69A1DA" w14:textId="77777777" w:rsidR="002D5B49" w:rsidRPr="00687AF5" w:rsidRDefault="002D5B49" w:rsidP="00CD7F75">
      <w:pPr>
        <w:pStyle w:val="Nagwek1"/>
        <w:shd w:val="clear" w:color="auto" w:fill="E7E6E6" w:themeFill="background2"/>
        <w:spacing w:before="0"/>
        <w:jc w:val="both"/>
        <w:rPr>
          <w:rFonts w:ascii="Times New Roman" w:hAnsi="Times New Roman" w:cs="Times New Roman"/>
          <w:b w:val="0"/>
          <w:bCs w:val="0"/>
          <w:color w:val="auto"/>
          <w:sz w:val="22"/>
          <w:szCs w:val="22"/>
        </w:rPr>
      </w:pPr>
      <w:bookmarkStart w:id="14" w:name="_Toc65677213"/>
      <w:bookmarkStart w:id="15" w:name="_Toc181707266"/>
      <w:r w:rsidRPr="00687AF5">
        <w:rPr>
          <w:rFonts w:ascii="Times New Roman" w:hAnsi="Times New Roman" w:cs="Times New Roman"/>
          <w:b w:val="0"/>
          <w:bCs w:val="0"/>
          <w:color w:val="auto"/>
          <w:sz w:val="22"/>
          <w:szCs w:val="22"/>
        </w:rPr>
        <w:t xml:space="preserve">Część V. Kwalifikacja podmiotowa </w:t>
      </w:r>
      <w:r w:rsidR="00DC2C68" w:rsidRPr="00687AF5">
        <w:rPr>
          <w:rFonts w:ascii="Times New Roman" w:hAnsi="Times New Roman" w:cs="Times New Roman"/>
          <w:b w:val="0"/>
          <w:bCs w:val="0"/>
          <w:color w:val="auto"/>
          <w:sz w:val="22"/>
          <w:szCs w:val="22"/>
        </w:rPr>
        <w:t>W</w:t>
      </w:r>
      <w:r w:rsidRPr="00687AF5">
        <w:rPr>
          <w:rFonts w:ascii="Times New Roman" w:hAnsi="Times New Roman" w:cs="Times New Roman"/>
          <w:b w:val="0"/>
          <w:bCs w:val="0"/>
          <w:color w:val="auto"/>
          <w:sz w:val="22"/>
          <w:szCs w:val="22"/>
        </w:rPr>
        <w:t>ykonawców</w:t>
      </w:r>
      <w:bookmarkEnd w:id="14"/>
      <w:bookmarkEnd w:id="15"/>
    </w:p>
    <w:p w14:paraId="3B72F6A5" w14:textId="77777777" w:rsidR="002D5B49" w:rsidRPr="00687AF5" w:rsidRDefault="002D5B49" w:rsidP="00CD7F75">
      <w:pPr>
        <w:pStyle w:val="Akapitzlist"/>
        <w:numPr>
          <w:ilvl w:val="0"/>
          <w:numId w:val="1"/>
        </w:numPr>
        <w:contextualSpacing w:val="0"/>
        <w:jc w:val="both"/>
        <w:rPr>
          <w:sz w:val="22"/>
          <w:szCs w:val="22"/>
        </w:rPr>
      </w:pPr>
      <w:r w:rsidRPr="00687AF5">
        <w:rPr>
          <w:sz w:val="22"/>
          <w:szCs w:val="22"/>
        </w:rPr>
        <w:t xml:space="preserve">O udzielenie zamówienia mogą ubiegać się </w:t>
      </w:r>
      <w:r w:rsidR="00DC2C68" w:rsidRPr="00687AF5">
        <w:rPr>
          <w:sz w:val="22"/>
          <w:szCs w:val="22"/>
        </w:rPr>
        <w:t>W</w:t>
      </w:r>
      <w:r w:rsidRPr="00687AF5">
        <w:rPr>
          <w:sz w:val="22"/>
          <w:szCs w:val="22"/>
        </w:rPr>
        <w:t xml:space="preserve">ykonawcy, którzy nie podlegają wykluczeniu </w:t>
      </w:r>
      <w:r w:rsidR="00DC2C68" w:rsidRPr="00687AF5">
        <w:rPr>
          <w:sz w:val="22"/>
          <w:szCs w:val="22"/>
        </w:rPr>
        <w:br/>
      </w:r>
      <w:r w:rsidRPr="00687AF5">
        <w:rPr>
          <w:sz w:val="22"/>
          <w:szCs w:val="22"/>
        </w:rPr>
        <w:t>z postępowania oraz spełniają warunki udziału w postępowaniu.</w:t>
      </w:r>
    </w:p>
    <w:p w14:paraId="446CF899" w14:textId="77777777" w:rsidR="002D5B49" w:rsidRPr="00687AF5" w:rsidRDefault="002D5B49" w:rsidP="00CD7F75">
      <w:pPr>
        <w:pStyle w:val="Akapitzlist"/>
        <w:numPr>
          <w:ilvl w:val="0"/>
          <w:numId w:val="1"/>
        </w:numPr>
        <w:contextualSpacing w:val="0"/>
        <w:jc w:val="both"/>
        <w:rPr>
          <w:sz w:val="22"/>
          <w:szCs w:val="22"/>
        </w:rPr>
      </w:pPr>
      <w:r w:rsidRPr="00687AF5">
        <w:rPr>
          <w:sz w:val="22"/>
          <w:szCs w:val="22"/>
        </w:rPr>
        <w:t>Wykluczeniu z postępowania podlega</w:t>
      </w:r>
      <w:r w:rsidR="00042348" w:rsidRPr="00687AF5">
        <w:rPr>
          <w:sz w:val="22"/>
          <w:szCs w:val="22"/>
        </w:rPr>
        <w:t xml:space="preserve"> </w:t>
      </w:r>
      <w:r w:rsidR="00DC2C68" w:rsidRPr="00687AF5">
        <w:rPr>
          <w:sz w:val="22"/>
          <w:szCs w:val="22"/>
        </w:rPr>
        <w:t>W</w:t>
      </w:r>
      <w:r w:rsidRPr="00687AF5">
        <w:rPr>
          <w:sz w:val="22"/>
          <w:szCs w:val="22"/>
        </w:rPr>
        <w:t>ykonawca:</w:t>
      </w:r>
    </w:p>
    <w:p w14:paraId="2389EB90" w14:textId="77777777" w:rsidR="002D5B49" w:rsidRPr="00687AF5" w:rsidRDefault="002D5B49" w:rsidP="00CD7F75">
      <w:pPr>
        <w:pStyle w:val="Akapitzlist"/>
        <w:numPr>
          <w:ilvl w:val="1"/>
          <w:numId w:val="1"/>
        </w:numPr>
        <w:contextualSpacing w:val="0"/>
        <w:jc w:val="both"/>
        <w:rPr>
          <w:sz w:val="22"/>
          <w:szCs w:val="22"/>
        </w:rPr>
      </w:pPr>
      <w:r w:rsidRPr="00687AF5">
        <w:rPr>
          <w:sz w:val="22"/>
          <w:szCs w:val="22"/>
        </w:rPr>
        <w:t xml:space="preserve">wobec którego zachodzą okoliczności określone w art. 108 ust. 1 pkt 3, 5 i 6 ustawy </w:t>
      </w:r>
      <w:proofErr w:type="spellStart"/>
      <w:r w:rsidRPr="00687AF5">
        <w:rPr>
          <w:sz w:val="22"/>
          <w:szCs w:val="22"/>
        </w:rPr>
        <w:t>Pzp</w:t>
      </w:r>
      <w:proofErr w:type="spellEnd"/>
      <w:r w:rsidR="009A13C6" w:rsidRPr="00687AF5">
        <w:rPr>
          <w:sz w:val="22"/>
          <w:szCs w:val="22"/>
        </w:rPr>
        <w:t xml:space="preserve"> </w:t>
      </w:r>
      <w:r w:rsidRPr="00687AF5">
        <w:rPr>
          <w:sz w:val="22"/>
          <w:szCs w:val="22"/>
        </w:rPr>
        <w:t>oraz art. 109 ust 1 pkt 1, 8 i 10,</w:t>
      </w:r>
      <w:r w:rsidR="006E22FA" w:rsidRPr="00687AF5">
        <w:rPr>
          <w:sz w:val="22"/>
          <w:szCs w:val="22"/>
        </w:rPr>
        <w:t xml:space="preserve"> oraz art. 7 ust 1 ustawy z dnia 13 kwietnia 2022 r. o szczególnych rozwiązaniach </w:t>
      </w:r>
      <w:r w:rsidR="00DC2C68" w:rsidRPr="00687AF5">
        <w:rPr>
          <w:sz w:val="22"/>
          <w:szCs w:val="22"/>
        </w:rPr>
        <w:br/>
      </w:r>
      <w:r w:rsidR="006E22FA" w:rsidRPr="00687AF5">
        <w:rPr>
          <w:sz w:val="22"/>
          <w:szCs w:val="22"/>
        </w:rPr>
        <w:t>w zakresie przeciwdziałania wspieraniu agresji na Ukrainę oraz służących ochronie bezpieczeństwa narodowego</w:t>
      </w:r>
      <w:r w:rsidR="00BB7BDA" w:rsidRPr="00687AF5">
        <w:rPr>
          <w:sz w:val="22"/>
          <w:szCs w:val="22"/>
        </w:rPr>
        <w:t xml:space="preserve"> oraz rozporządzeniu (UE) 2022/576</w:t>
      </w:r>
      <w:r w:rsidR="006E22FA" w:rsidRPr="00687AF5">
        <w:rPr>
          <w:sz w:val="22"/>
          <w:szCs w:val="22"/>
        </w:rPr>
        <w:t>.</w:t>
      </w:r>
    </w:p>
    <w:p w14:paraId="7D1EAEF4" w14:textId="77777777" w:rsidR="007961EE" w:rsidRPr="00687AF5" w:rsidRDefault="007961EE" w:rsidP="007961EE">
      <w:pPr>
        <w:pStyle w:val="Akapitzlist"/>
        <w:numPr>
          <w:ilvl w:val="1"/>
          <w:numId w:val="1"/>
        </w:numPr>
        <w:rPr>
          <w:sz w:val="22"/>
          <w:szCs w:val="22"/>
        </w:rPr>
      </w:pPr>
      <w:r w:rsidRPr="00687AF5">
        <w:rPr>
          <w:sz w:val="22"/>
          <w:szCs w:val="22"/>
        </w:rPr>
        <w:t xml:space="preserve">wobec którego zachodzą okoliczności określone w art. 108 ust. 1 pkt. 4 ustawy </w:t>
      </w:r>
      <w:proofErr w:type="spellStart"/>
      <w:r w:rsidRPr="00687AF5">
        <w:rPr>
          <w:sz w:val="22"/>
          <w:szCs w:val="22"/>
        </w:rPr>
        <w:t>Pzp</w:t>
      </w:r>
      <w:proofErr w:type="spellEnd"/>
      <w:r w:rsidRPr="00687AF5">
        <w:rPr>
          <w:sz w:val="22"/>
          <w:szCs w:val="22"/>
        </w:rPr>
        <w:t>,</w:t>
      </w:r>
    </w:p>
    <w:p w14:paraId="1D2AB6F6" w14:textId="77777777" w:rsidR="002D5B49" w:rsidRPr="00687AF5" w:rsidRDefault="002D5B49" w:rsidP="00CD7F75">
      <w:pPr>
        <w:pStyle w:val="Akapitzlist"/>
        <w:numPr>
          <w:ilvl w:val="1"/>
          <w:numId w:val="1"/>
        </w:numPr>
        <w:contextualSpacing w:val="0"/>
        <w:jc w:val="both"/>
        <w:rPr>
          <w:sz w:val="22"/>
          <w:szCs w:val="22"/>
        </w:rPr>
      </w:pPr>
      <w:r w:rsidRPr="00687AF5">
        <w:rPr>
          <w:sz w:val="22"/>
          <w:szCs w:val="22"/>
        </w:rPr>
        <w:t>w stosunku do którego otwarto likwidację, sąd zarządził likwidację majątku w postępowaniu restrukturyzacyjnym lub upadłościowym, w stosunku do którego ogłoszono upadłość - z wyjątkiem wykonawcy, który po ogłoszeniu upadłości zawarł układ zatwierdzony prawomocnym postanowieniem sądu, jeżeli układ nie przewiduje zaspokojenia wierzycieli przez likwidację majątku upadłego, którego działalność gospodarcza jest zawieszona lub znajduje się on w tego rodzaju sytuacji wynikającej z procedury przewidzianej przepisami miejsca wszczęcia tej procedury,</w:t>
      </w:r>
    </w:p>
    <w:p w14:paraId="0AB9B9A3" w14:textId="77777777" w:rsidR="002D5B49" w:rsidRPr="00687AF5" w:rsidRDefault="002D5B49" w:rsidP="00CD7F75">
      <w:pPr>
        <w:pStyle w:val="Akapitzlist"/>
        <w:numPr>
          <w:ilvl w:val="1"/>
          <w:numId w:val="1"/>
        </w:numPr>
        <w:contextualSpacing w:val="0"/>
        <w:jc w:val="both"/>
        <w:rPr>
          <w:sz w:val="22"/>
          <w:szCs w:val="22"/>
        </w:rPr>
      </w:pPr>
      <w:r w:rsidRPr="00687AF5">
        <w:rPr>
          <w:sz w:val="22"/>
          <w:szCs w:val="22"/>
        </w:rPr>
        <w:t>który z przyczyn leżących po jego stronie nie wykonał lub nienależycie wykonał umowę na dzierżawę kombajnów</w:t>
      </w:r>
      <w:r w:rsidR="00042348" w:rsidRPr="00687AF5">
        <w:rPr>
          <w:sz w:val="22"/>
          <w:szCs w:val="22"/>
        </w:rPr>
        <w:t xml:space="preserve"> </w:t>
      </w:r>
      <w:r w:rsidRPr="00687AF5">
        <w:rPr>
          <w:sz w:val="22"/>
          <w:szCs w:val="22"/>
        </w:rPr>
        <w:t>chodnikowych</w:t>
      </w:r>
      <w:r w:rsidR="00042348" w:rsidRPr="00687AF5">
        <w:rPr>
          <w:sz w:val="22"/>
          <w:szCs w:val="22"/>
        </w:rPr>
        <w:t xml:space="preserve"> </w:t>
      </w:r>
      <w:r w:rsidRPr="00687AF5">
        <w:rPr>
          <w:sz w:val="22"/>
          <w:szCs w:val="22"/>
        </w:rPr>
        <w:t>zawartą z Zamawiającym (PGG SA), co doprowadziło do:</w:t>
      </w:r>
    </w:p>
    <w:p w14:paraId="12135385" w14:textId="77777777" w:rsidR="002D5B49" w:rsidRPr="00687AF5" w:rsidRDefault="002D5B49" w:rsidP="00E804C9">
      <w:pPr>
        <w:pStyle w:val="Akapitzlist"/>
        <w:numPr>
          <w:ilvl w:val="2"/>
          <w:numId w:val="1"/>
        </w:numPr>
        <w:ind w:left="709"/>
        <w:contextualSpacing w:val="0"/>
        <w:jc w:val="both"/>
        <w:rPr>
          <w:sz w:val="22"/>
          <w:szCs w:val="22"/>
        </w:rPr>
      </w:pPr>
      <w:r w:rsidRPr="00687AF5">
        <w:rPr>
          <w:sz w:val="22"/>
          <w:szCs w:val="22"/>
        </w:rPr>
        <w:lastRenderedPageBreak/>
        <w:t xml:space="preserve"> wypowiedzenia lub odstąpienia od umowy, lub</w:t>
      </w:r>
    </w:p>
    <w:p w14:paraId="0A77DCBA" w14:textId="53F93CA8" w:rsidR="002D5B49" w:rsidRPr="00687AF5" w:rsidRDefault="002D5B49" w:rsidP="00E804C9">
      <w:pPr>
        <w:pStyle w:val="Akapitzlist"/>
        <w:numPr>
          <w:ilvl w:val="2"/>
          <w:numId w:val="1"/>
        </w:numPr>
        <w:ind w:left="709"/>
        <w:contextualSpacing w:val="0"/>
        <w:jc w:val="both"/>
        <w:rPr>
          <w:sz w:val="22"/>
          <w:szCs w:val="22"/>
        </w:rPr>
      </w:pPr>
      <w:r w:rsidRPr="00687AF5">
        <w:rPr>
          <w:sz w:val="22"/>
          <w:szCs w:val="22"/>
        </w:rPr>
        <w:t>dokonania zakupu zastępczego przez Zamawiającego lub</w:t>
      </w:r>
    </w:p>
    <w:p w14:paraId="335B8305" w14:textId="77777777" w:rsidR="002D5B49" w:rsidRPr="00687AF5" w:rsidRDefault="002D5B49" w:rsidP="00E804C9">
      <w:pPr>
        <w:pStyle w:val="Akapitzlist"/>
        <w:numPr>
          <w:ilvl w:val="2"/>
          <w:numId w:val="1"/>
        </w:numPr>
        <w:ind w:left="709"/>
        <w:contextualSpacing w:val="0"/>
        <w:jc w:val="both"/>
        <w:rPr>
          <w:sz w:val="22"/>
          <w:szCs w:val="22"/>
        </w:rPr>
      </w:pPr>
      <w:r w:rsidRPr="00687AF5">
        <w:rPr>
          <w:sz w:val="22"/>
          <w:szCs w:val="22"/>
        </w:rPr>
        <w:t xml:space="preserve">zagrożenia poniesienia lub poniesienia odpowiedzialności karnej lub administracyjnej przez Zamawiającego ze względu na brak dostosowania infrastruktury Zamawiającego do wymagań prawa powszechnie obowiązującego, w szczególności prawa ochrony środowiska, bezpieczeństwa i higieny pracy, </w:t>
      </w:r>
    </w:p>
    <w:p w14:paraId="58BE1A2D" w14:textId="77777777" w:rsidR="002D5B49" w:rsidRPr="00687AF5" w:rsidRDefault="002D5B49" w:rsidP="00CD7F75">
      <w:pPr>
        <w:pStyle w:val="Akapitzlist"/>
        <w:numPr>
          <w:ilvl w:val="1"/>
          <w:numId w:val="1"/>
        </w:numPr>
        <w:contextualSpacing w:val="0"/>
        <w:jc w:val="both"/>
        <w:rPr>
          <w:sz w:val="22"/>
          <w:szCs w:val="22"/>
        </w:rPr>
      </w:pPr>
      <w:r w:rsidRPr="00687AF5">
        <w:rPr>
          <w:sz w:val="22"/>
          <w:szCs w:val="22"/>
        </w:rPr>
        <w:t xml:space="preserve">który, pomimo wyboru jego oferty jako najkorzystniejszej w postępowaniu o udzielenie zamówienia przeprowadzonym przez Zamawiającego (PGG SA), odmówił podpisania umowy, nie wniósł wymaganego zabezpieczenia należytego wykonania umowy lub zawarcie umowy stało się niemożliwe z przyczyn leżących po stronie </w:t>
      </w:r>
      <w:r w:rsidR="00DC2C68" w:rsidRPr="00687AF5">
        <w:rPr>
          <w:sz w:val="22"/>
          <w:szCs w:val="22"/>
        </w:rPr>
        <w:t>W</w:t>
      </w:r>
      <w:r w:rsidRPr="00687AF5">
        <w:rPr>
          <w:sz w:val="22"/>
          <w:szCs w:val="22"/>
        </w:rPr>
        <w:t>ykonawcy.</w:t>
      </w:r>
    </w:p>
    <w:p w14:paraId="0FFF1581" w14:textId="0EBD2EC1" w:rsidR="007961EE" w:rsidRPr="00687AF5" w:rsidRDefault="007961EE" w:rsidP="005730CF">
      <w:pPr>
        <w:pStyle w:val="Akapitzlist"/>
        <w:numPr>
          <w:ilvl w:val="0"/>
          <w:numId w:val="1"/>
        </w:numPr>
        <w:contextualSpacing w:val="0"/>
        <w:jc w:val="both"/>
        <w:rPr>
          <w:sz w:val="22"/>
          <w:szCs w:val="22"/>
        </w:rPr>
      </w:pPr>
      <w:r w:rsidRPr="00687AF5">
        <w:rPr>
          <w:sz w:val="22"/>
          <w:szCs w:val="22"/>
        </w:rPr>
        <w:t>Wykluczenie Wykonawcy następuje:</w:t>
      </w:r>
    </w:p>
    <w:p w14:paraId="47E8B195" w14:textId="77777777" w:rsidR="007961EE" w:rsidRPr="00687AF5" w:rsidRDefault="007961EE" w:rsidP="007961EE">
      <w:pPr>
        <w:pStyle w:val="Akapitzlist"/>
        <w:ind w:left="567" w:hanging="207"/>
        <w:jc w:val="both"/>
        <w:rPr>
          <w:sz w:val="22"/>
          <w:szCs w:val="22"/>
        </w:rPr>
      </w:pPr>
      <w:r w:rsidRPr="00687AF5">
        <w:rPr>
          <w:sz w:val="22"/>
          <w:szCs w:val="22"/>
        </w:rPr>
        <w:t>1)</w:t>
      </w:r>
      <w:r w:rsidRPr="00687AF5">
        <w:rPr>
          <w:sz w:val="22"/>
          <w:szCs w:val="22"/>
        </w:rPr>
        <w:tab/>
        <w:t>w przypadku, o którym mowa w ust. 2 pkt. 2), na okres na jaki został prawomocnie orzeczony zakaz ubiegania się o zamówienia publiczne,</w:t>
      </w:r>
    </w:p>
    <w:p w14:paraId="44F1720D" w14:textId="3DDE16F6" w:rsidR="007961EE" w:rsidRPr="00687AF5" w:rsidRDefault="007961EE" w:rsidP="007961EE">
      <w:pPr>
        <w:pStyle w:val="Akapitzlist"/>
        <w:ind w:left="567" w:hanging="207"/>
        <w:contextualSpacing w:val="0"/>
        <w:jc w:val="both"/>
        <w:rPr>
          <w:sz w:val="22"/>
          <w:szCs w:val="22"/>
        </w:rPr>
      </w:pPr>
      <w:r w:rsidRPr="00687AF5">
        <w:rPr>
          <w:sz w:val="22"/>
          <w:szCs w:val="22"/>
        </w:rPr>
        <w:t>2)</w:t>
      </w:r>
      <w:r w:rsidRPr="00687AF5">
        <w:rPr>
          <w:sz w:val="22"/>
          <w:szCs w:val="22"/>
        </w:rPr>
        <w:tab/>
        <w:t xml:space="preserve">w przypadkach, o których mowa w ust 2 pkt </w:t>
      </w:r>
      <w:r w:rsidR="00DC2C68" w:rsidRPr="00687AF5">
        <w:rPr>
          <w:sz w:val="22"/>
          <w:szCs w:val="22"/>
        </w:rPr>
        <w:t xml:space="preserve">3), </w:t>
      </w:r>
      <w:r w:rsidRPr="00687AF5">
        <w:rPr>
          <w:sz w:val="22"/>
          <w:szCs w:val="22"/>
        </w:rPr>
        <w:t>4) i 5), na okres 3 lat od dnia wystąpienia zdarzenia będącego podstawą wykluczenia. Zamawiający może nie wykluczyć Wykonawcy, jeżeli wykluczenie byłoby w sposób oczywisty nieproporcjonalne, w szczególności</w:t>
      </w:r>
      <w:r w:rsidR="0036203E" w:rsidRPr="00687AF5">
        <w:rPr>
          <w:sz w:val="22"/>
          <w:szCs w:val="22"/>
        </w:rPr>
        <w:t>,</w:t>
      </w:r>
      <w:r w:rsidRPr="00687AF5">
        <w:rPr>
          <w:sz w:val="22"/>
          <w:szCs w:val="22"/>
        </w:rPr>
        <w:t xml:space="preserve"> gdy kwota przeznaczona na zakup zastępczy stanowi niewielki udział w wartości poprawnie zrealizowanej umowy.</w:t>
      </w:r>
    </w:p>
    <w:p w14:paraId="7DB13D27" w14:textId="77777777" w:rsidR="002D5B49" w:rsidRPr="00687AF5" w:rsidRDefault="002D5B49" w:rsidP="00CD7F75">
      <w:pPr>
        <w:pStyle w:val="Akapitzlist"/>
        <w:numPr>
          <w:ilvl w:val="0"/>
          <w:numId w:val="1"/>
        </w:numPr>
        <w:contextualSpacing w:val="0"/>
        <w:jc w:val="both"/>
        <w:rPr>
          <w:sz w:val="22"/>
          <w:szCs w:val="22"/>
        </w:rPr>
      </w:pPr>
      <w:r w:rsidRPr="00687AF5">
        <w:rPr>
          <w:sz w:val="22"/>
          <w:szCs w:val="22"/>
        </w:rPr>
        <w:t>Zamawiający stosuje warunki udziału w postępowaniu:</w:t>
      </w:r>
    </w:p>
    <w:p w14:paraId="1383F89B" w14:textId="77777777" w:rsidR="002D5B49" w:rsidRPr="00687AF5" w:rsidRDefault="002D5B49" w:rsidP="00E804C9">
      <w:pPr>
        <w:pStyle w:val="Akapitzlist"/>
        <w:numPr>
          <w:ilvl w:val="1"/>
          <w:numId w:val="1"/>
        </w:numPr>
        <w:ind w:left="426"/>
        <w:contextualSpacing w:val="0"/>
        <w:jc w:val="both"/>
        <w:rPr>
          <w:sz w:val="22"/>
          <w:szCs w:val="22"/>
        </w:rPr>
      </w:pPr>
      <w:r w:rsidRPr="00687AF5">
        <w:rPr>
          <w:sz w:val="22"/>
          <w:szCs w:val="22"/>
        </w:rPr>
        <w:t>zdolności do występowania w obrocie gospodarczym; Wykonawca powinien być wpisany do rejestru działalności gospodarczej prowadzonego w kraju, w którym wykonawca ma siedzibę,</w:t>
      </w:r>
    </w:p>
    <w:p w14:paraId="48E51A77" w14:textId="77777777" w:rsidR="002D5B49" w:rsidRPr="00687AF5" w:rsidRDefault="002D5B49" w:rsidP="00E804C9">
      <w:pPr>
        <w:pStyle w:val="Akapitzlist"/>
        <w:numPr>
          <w:ilvl w:val="1"/>
          <w:numId w:val="1"/>
        </w:numPr>
        <w:ind w:left="426"/>
        <w:contextualSpacing w:val="0"/>
        <w:jc w:val="both"/>
        <w:rPr>
          <w:sz w:val="22"/>
          <w:szCs w:val="22"/>
        </w:rPr>
      </w:pPr>
      <w:r w:rsidRPr="00687AF5">
        <w:rPr>
          <w:sz w:val="22"/>
          <w:szCs w:val="22"/>
        </w:rPr>
        <w:t>zdolności technicznej lub zawodowej; Wykonawca wykaże, że:</w:t>
      </w:r>
    </w:p>
    <w:p w14:paraId="18351E00" w14:textId="79F895B1" w:rsidR="00F2135B" w:rsidRPr="00687AF5" w:rsidRDefault="002D5B49" w:rsidP="00E804C9">
      <w:pPr>
        <w:ind w:left="426"/>
        <w:jc w:val="both"/>
        <w:rPr>
          <w:sz w:val="22"/>
          <w:szCs w:val="22"/>
        </w:rPr>
      </w:pPr>
      <w:bookmarkStart w:id="16" w:name="_Toc65677214"/>
      <w:r w:rsidRPr="00687AF5">
        <w:rPr>
          <w:sz w:val="22"/>
          <w:szCs w:val="22"/>
        </w:rPr>
        <w:t>w okresie ostatnich</w:t>
      </w:r>
      <w:r w:rsidR="00105DE7" w:rsidRPr="00687AF5">
        <w:rPr>
          <w:sz w:val="22"/>
          <w:szCs w:val="22"/>
        </w:rPr>
        <w:t xml:space="preserve"> </w:t>
      </w:r>
      <w:r w:rsidR="0094137B" w:rsidRPr="00687AF5">
        <w:rPr>
          <w:sz w:val="22"/>
          <w:szCs w:val="22"/>
        </w:rPr>
        <w:t xml:space="preserve">10 </w:t>
      </w:r>
      <w:r w:rsidRPr="00687AF5">
        <w:rPr>
          <w:sz w:val="22"/>
          <w:szCs w:val="22"/>
        </w:rPr>
        <w:t>lat</w:t>
      </w:r>
      <w:r w:rsidR="006F3006" w:rsidRPr="00687AF5">
        <w:rPr>
          <w:sz w:val="22"/>
          <w:szCs w:val="22"/>
        </w:rPr>
        <w:t xml:space="preserve"> (</w:t>
      </w:r>
      <w:r w:rsidRPr="00687AF5">
        <w:rPr>
          <w:sz w:val="22"/>
          <w:szCs w:val="22"/>
        </w:rPr>
        <w:t xml:space="preserve">a jeżeli okres prowadzenia działalności jest krótszy </w:t>
      </w:r>
      <w:r w:rsidR="006F3006" w:rsidRPr="00687AF5">
        <w:rPr>
          <w:sz w:val="22"/>
          <w:szCs w:val="22"/>
        </w:rPr>
        <w:t>to</w:t>
      </w:r>
      <w:r w:rsidRPr="00687AF5">
        <w:rPr>
          <w:sz w:val="22"/>
          <w:szCs w:val="22"/>
        </w:rPr>
        <w:t xml:space="preserve"> w tym okresie</w:t>
      </w:r>
      <w:r w:rsidR="006F3006" w:rsidRPr="00687AF5">
        <w:rPr>
          <w:sz w:val="22"/>
          <w:szCs w:val="22"/>
        </w:rPr>
        <w:t>)</w:t>
      </w:r>
      <w:r w:rsidRPr="00687AF5">
        <w:rPr>
          <w:sz w:val="22"/>
          <w:szCs w:val="22"/>
        </w:rPr>
        <w:t xml:space="preserve">, wykonał a w przypadku świadczeń </w:t>
      </w:r>
      <w:r w:rsidR="009B738B" w:rsidRPr="00687AF5">
        <w:rPr>
          <w:sz w:val="22"/>
          <w:szCs w:val="22"/>
        </w:rPr>
        <w:t>powtarzających się</w:t>
      </w:r>
      <w:r w:rsidR="00042348" w:rsidRPr="00687AF5">
        <w:rPr>
          <w:sz w:val="22"/>
          <w:szCs w:val="22"/>
        </w:rPr>
        <w:t xml:space="preserve"> </w:t>
      </w:r>
      <w:r w:rsidRPr="00687AF5">
        <w:rPr>
          <w:sz w:val="22"/>
          <w:szCs w:val="22"/>
        </w:rPr>
        <w:t>lub ciągłych również wykonuje dostawy lub dzierżawy:</w:t>
      </w:r>
    </w:p>
    <w:p w14:paraId="4C262AAE" w14:textId="053B480D" w:rsidR="006035CB" w:rsidRPr="00687AF5" w:rsidRDefault="006035CB" w:rsidP="00E804C9">
      <w:pPr>
        <w:ind w:left="426"/>
        <w:jc w:val="both"/>
        <w:rPr>
          <w:sz w:val="22"/>
          <w:szCs w:val="22"/>
          <w:u w:val="single"/>
        </w:rPr>
      </w:pPr>
      <w:r w:rsidRPr="00687AF5">
        <w:rPr>
          <w:sz w:val="22"/>
          <w:szCs w:val="22"/>
          <w:u w:val="single"/>
        </w:rPr>
        <w:t>Zadanie 1</w:t>
      </w:r>
    </w:p>
    <w:p w14:paraId="48CCA683" w14:textId="3824FF74" w:rsidR="002D5B49" w:rsidRPr="00687AF5" w:rsidRDefault="002D5B49" w:rsidP="00E804C9">
      <w:pPr>
        <w:ind w:left="426"/>
        <w:jc w:val="both"/>
        <w:rPr>
          <w:color w:val="00B050"/>
          <w:sz w:val="22"/>
          <w:szCs w:val="22"/>
        </w:rPr>
      </w:pPr>
      <w:r w:rsidRPr="00687AF5">
        <w:rPr>
          <w:sz w:val="22"/>
          <w:szCs w:val="22"/>
        </w:rPr>
        <w:t>co najmniej 2 kombajnów chodnikowych o</w:t>
      </w:r>
      <w:r w:rsidR="009A13C6" w:rsidRPr="00687AF5">
        <w:rPr>
          <w:sz w:val="22"/>
          <w:szCs w:val="22"/>
        </w:rPr>
        <w:t xml:space="preserve"> </w:t>
      </w:r>
      <w:r w:rsidRPr="00687AF5">
        <w:rPr>
          <w:sz w:val="22"/>
          <w:szCs w:val="22"/>
        </w:rPr>
        <w:t xml:space="preserve">mocy </w:t>
      </w:r>
      <w:r w:rsidR="009A13C6" w:rsidRPr="00687AF5">
        <w:rPr>
          <w:sz w:val="22"/>
          <w:szCs w:val="22"/>
        </w:rPr>
        <w:t>1</w:t>
      </w:r>
      <w:r w:rsidR="00FA190E" w:rsidRPr="00687AF5">
        <w:rPr>
          <w:sz w:val="22"/>
          <w:szCs w:val="22"/>
        </w:rPr>
        <w:t>3</w:t>
      </w:r>
      <w:r w:rsidR="005B2BDF" w:rsidRPr="00687AF5">
        <w:rPr>
          <w:sz w:val="22"/>
          <w:szCs w:val="22"/>
        </w:rPr>
        <w:t xml:space="preserve">0 </w:t>
      </w:r>
      <w:r w:rsidRPr="00687AF5">
        <w:rPr>
          <w:sz w:val="22"/>
          <w:szCs w:val="22"/>
        </w:rPr>
        <w:t xml:space="preserve">kW </w:t>
      </w:r>
      <w:r w:rsidR="005B2BDF" w:rsidRPr="00687AF5">
        <w:rPr>
          <w:sz w:val="22"/>
          <w:szCs w:val="22"/>
        </w:rPr>
        <w:t xml:space="preserve">+/-5% </w:t>
      </w:r>
      <w:r w:rsidRPr="00687AF5">
        <w:rPr>
          <w:sz w:val="22"/>
          <w:szCs w:val="22"/>
        </w:rPr>
        <w:t>każdy</w:t>
      </w:r>
      <w:r w:rsidR="009A13C6" w:rsidRPr="00687AF5">
        <w:rPr>
          <w:sz w:val="22"/>
          <w:szCs w:val="22"/>
        </w:rPr>
        <w:t xml:space="preserve"> </w:t>
      </w:r>
      <w:r w:rsidRPr="00687AF5">
        <w:rPr>
          <w:sz w:val="22"/>
          <w:szCs w:val="22"/>
        </w:rPr>
        <w:t xml:space="preserve">przeznaczonych dla górnictwa o łącznej wartości nie mniejszej niż </w:t>
      </w:r>
      <w:r w:rsidR="00E00FCF" w:rsidRPr="00687AF5">
        <w:rPr>
          <w:sz w:val="22"/>
          <w:szCs w:val="22"/>
        </w:rPr>
        <w:t>2</w:t>
      </w:r>
      <w:r w:rsidRPr="00687AF5">
        <w:rPr>
          <w:sz w:val="22"/>
          <w:szCs w:val="22"/>
        </w:rPr>
        <w:t> 000 000,00 zł brutto</w:t>
      </w:r>
      <w:r w:rsidR="005E3EFA" w:rsidRPr="00687AF5">
        <w:rPr>
          <w:sz w:val="22"/>
          <w:szCs w:val="22"/>
        </w:rPr>
        <w:t>.</w:t>
      </w:r>
      <w:r w:rsidRPr="00687AF5">
        <w:rPr>
          <w:color w:val="00B050"/>
          <w:sz w:val="22"/>
          <w:szCs w:val="22"/>
        </w:rPr>
        <w:t xml:space="preserve"> </w:t>
      </w:r>
    </w:p>
    <w:p w14:paraId="7F475A4C" w14:textId="10A0B1A0" w:rsidR="006035CB" w:rsidRPr="00687AF5" w:rsidRDefault="006035CB" w:rsidP="00E804C9">
      <w:pPr>
        <w:ind w:left="426"/>
        <w:jc w:val="both"/>
        <w:rPr>
          <w:sz w:val="22"/>
          <w:szCs w:val="22"/>
          <w:u w:val="single"/>
        </w:rPr>
      </w:pPr>
      <w:r w:rsidRPr="00687AF5">
        <w:rPr>
          <w:sz w:val="22"/>
          <w:szCs w:val="22"/>
          <w:u w:val="single"/>
        </w:rPr>
        <w:t xml:space="preserve">Zadanie </w:t>
      </w:r>
      <w:r w:rsidR="00E73DA4" w:rsidRPr="00687AF5">
        <w:rPr>
          <w:sz w:val="22"/>
          <w:szCs w:val="22"/>
          <w:u w:val="single"/>
        </w:rPr>
        <w:t>2</w:t>
      </w:r>
    </w:p>
    <w:p w14:paraId="6F6010F0" w14:textId="1B98CAC8" w:rsidR="006035CB" w:rsidRPr="00687AF5" w:rsidRDefault="006035CB" w:rsidP="00E804C9">
      <w:pPr>
        <w:ind w:left="426"/>
        <w:jc w:val="both"/>
        <w:rPr>
          <w:sz w:val="22"/>
          <w:szCs w:val="22"/>
        </w:rPr>
      </w:pPr>
      <w:r w:rsidRPr="00687AF5">
        <w:rPr>
          <w:sz w:val="22"/>
          <w:szCs w:val="22"/>
        </w:rPr>
        <w:t xml:space="preserve">co najmniej 2 zespołów pompowych do układu zraszania kombajnów przeznaczonych dla górnictwa o łącznej wartości nie mniejszej niż </w:t>
      </w:r>
      <w:r w:rsidR="002B0F93" w:rsidRPr="00687AF5">
        <w:rPr>
          <w:sz w:val="22"/>
          <w:szCs w:val="22"/>
        </w:rPr>
        <w:t>3</w:t>
      </w:r>
      <w:r w:rsidRPr="00687AF5">
        <w:rPr>
          <w:sz w:val="22"/>
          <w:szCs w:val="22"/>
        </w:rPr>
        <w:t>0</w:t>
      </w:r>
      <w:r w:rsidR="00D73FF1" w:rsidRPr="00687AF5">
        <w:rPr>
          <w:sz w:val="22"/>
          <w:szCs w:val="22"/>
        </w:rPr>
        <w:t>0</w:t>
      </w:r>
      <w:r w:rsidRPr="00687AF5">
        <w:rPr>
          <w:sz w:val="22"/>
          <w:szCs w:val="22"/>
        </w:rPr>
        <w:t> 000,00 zł brutto</w:t>
      </w:r>
      <w:r w:rsidR="005E3EFA" w:rsidRPr="00687AF5">
        <w:rPr>
          <w:sz w:val="22"/>
          <w:szCs w:val="22"/>
        </w:rPr>
        <w:t>.</w:t>
      </w:r>
    </w:p>
    <w:p w14:paraId="59610579" w14:textId="77777777" w:rsidR="009F4369" w:rsidRPr="00687AF5" w:rsidRDefault="009F4369" w:rsidP="00CD7F75">
      <w:pPr>
        <w:jc w:val="both"/>
        <w:rPr>
          <w:sz w:val="22"/>
          <w:szCs w:val="22"/>
        </w:rPr>
      </w:pPr>
    </w:p>
    <w:p w14:paraId="70D86954" w14:textId="77777777" w:rsidR="002C5445" w:rsidRPr="00687AF5" w:rsidRDefault="002C5445" w:rsidP="002C5445">
      <w:pPr>
        <w:jc w:val="both"/>
        <w:rPr>
          <w:sz w:val="22"/>
          <w:szCs w:val="22"/>
        </w:rPr>
      </w:pPr>
      <w:r w:rsidRPr="00687AF5">
        <w:rPr>
          <w:i/>
          <w:sz w:val="22"/>
          <w:szCs w:val="22"/>
        </w:rPr>
        <w:t>W przypadku Wykonawców, przedstawiających wartości wykonanych dostaw w walutach obcych, Zamawiający dokona przeliczenia wykazanej kwoty według średniego kursu NBP ogłoszonego ostatniego dnia roku, w którym dostawy wykonano, a w przypadku dostaw wykonanych w bieżącym roku według średniego kursu NBP ogłoszonego dnia poprzedzającego dzień w którym upływa termin składania ofert. W związku z powyższym wartości wykonanych dostaw określone w walutach obcych należy wyszczególnić oddzielnie dla każdego roku kalendarzowego.</w:t>
      </w:r>
    </w:p>
    <w:p w14:paraId="2A38BE13" w14:textId="77777777" w:rsidR="009F4369" w:rsidRPr="00687AF5" w:rsidRDefault="009F4369" w:rsidP="00CD7F75">
      <w:pPr>
        <w:jc w:val="both"/>
        <w:rPr>
          <w:sz w:val="22"/>
          <w:szCs w:val="22"/>
        </w:rPr>
      </w:pPr>
    </w:p>
    <w:p w14:paraId="63AA18A3" w14:textId="77777777" w:rsidR="002D5B49" w:rsidRPr="00687AF5" w:rsidRDefault="002D5B49" w:rsidP="00CD7F75">
      <w:pPr>
        <w:pStyle w:val="Nagwek1"/>
        <w:shd w:val="clear" w:color="auto" w:fill="E7E6E6" w:themeFill="background2"/>
        <w:spacing w:before="0"/>
        <w:jc w:val="both"/>
        <w:rPr>
          <w:rFonts w:ascii="Times New Roman" w:hAnsi="Times New Roman" w:cs="Times New Roman"/>
          <w:b w:val="0"/>
          <w:bCs w:val="0"/>
          <w:color w:val="auto"/>
          <w:sz w:val="22"/>
          <w:szCs w:val="22"/>
        </w:rPr>
      </w:pPr>
      <w:bookmarkStart w:id="17" w:name="_Toc181707267"/>
      <w:r w:rsidRPr="00687AF5">
        <w:rPr>
          <w:rFonts w:ascii="Times New Roman" w:hAnsi="Times New Roman" w:cs="Times New Roman"/>
          <w:b w:val="0"/>
          <w:bCs w:val="0"/>
          <w:color w:val="auto"/>
          <w:sz w:val="22"/>
          <w:szCs w:val="22"/>
        </w:rPr>
        <w:t>Część VI. Wykonawcy występujący wspólnie (konsorcjum):</w:t>
      </w:r>
      <w:bookmarkEnd w:id="16"/>
      <w:bookmarkEnd w:id="17"/>
    </w:p>
    <w:p w14:paraId="0F800E58" w14:textId="77777777" w:rsidR="002D5B49" w:rsidRPr="00687AF5" w:rsidRDefault="002D5B49" w:rsidP="00CD7F75">
      <w:pPr>
        <w:pStyle w:val="Akapitzlist"/>
        <w:numPr>
          <w:ilvl w:val="0"/>
          <w:numId w:val="2"/>
        </w:numPr>
        <w:contextualSpacing w:val="0"/>
        <w:jc w:val="both"/>
        <w:rPr>
          <w:sz w:val="22"/>
          <w:szCs w:val="22"/>
        </w:rPr>
      </w:pPr>
      <w:r w:rsidRPr="00687AF5">
        <w:rPr>
          <w:sz w:val="22"/>
          <w:szCs w:val="22"/>
        </w:rPr>
        <w:t>Wykonawcy mogą wspólnie ubiegać się o udzielenie zamówienia.</w:t>
      </w:r>
    </w:p>
    <w:p w14:paraId="3EB2F360" w14:textId="77777777" w:rsidR="002D5B49" w:rsidRPr="00687AF5" w:rsidRDefault="002D5B49" w:rsidP="00CD7F75">
      <w:pPr>
        <w:pStyle w:val="Akapitzlist"/>
        <w:numPr>
          <w:ilvl w:val="0"/>
          <w:numId w:val="2"/>
        </w:numPr>
        <w:contextualSpacing w:val="0"/>
        <w:jc w:val="both"/>
        <w:rPr>
          <w:sz w:val="22"/>
          <w:szCs w:val="22"/>
        </w:rPr>
      </w:pPr>
      <w:r w:rsidRPr="00687AF5">
        <w:rPr>
          <w:sz w:val="22"/>
          <w:szCs w:val="22"/>
        </w:rPr>
        <w:t xml:space="preserve">Wykonawcy występujący wspólnie ustanawiają pełnomocnika do reprezentowania ich w postępowaniu </w:t>
      </w:r>
      <w:r w:rsidR="00DC2C68" w:rsidRPr="00687AF5">
        <w:rPr>
          <w:sz w:val="22"/>
          <w:szCs w:val="22"/>
        </w:rPr>
        <w:br/>
      </w:r>
      <w:r w:rsidRPr="00687AF5">
        <w:rPr>
          <w:sz w:val="22"/>
          <w:szCs w:val="22"/>
        </w:rPr>
        <w:t>o udzielenie zamówienia albo reprezentowania ich w  postępowaniu i zawarcia umowy w sprawie zamówienia publicznego.</w:t>
      </w:r>
    </w:p>
    <w:p w14:paraId="722F868F" w14:textId="77777777" w:rsidR="002D5B49" w:rsidRPr="00687AF5" w:rsidRDefault="002D5B49" w:rsidP="00CD7F75">
      <w:pPr>
        <w:pStyle w:val="Akapitzlist"/>
        <w:numPr>
          <w:ilvl w:val="0"/>
          <w:numId w:val="2"/>
        </w:numPr>
        <w:contextualSpacing w:val="0"/>
        <w:jc w:val="both"/>
        <w:rPr>
          <w:sz w:val="22"/>
          <w:szCs w:val="22"/>
        </w:rPr>
      </w:pPr>
      <w:r w:rsidRPr="00687AF5">
        <w:rPr>
          <w:sz w:val="22"/>
          <w:szCs w:val="22"/>
        </w:rPr>
        <w:t>Wszelka korespondencja prowadzona będzie wyłącznie z pełnomocnikiem.</w:t>
      </w:r>
    </w:p>
    <w:p w14:paraId="244A103D" w14:textId="7E68E352" w:rsidR="002D5B49" w:rsidRPr="00687AF5" w:rsidRDefault="002D5B49" w:rsidP="00CD7F75">
      <w:pPr>
        <w:pStyle w:val="Akapitzlist"/>
        <w:numPr>
          <w:ilvl w:val="0"/>
          <w:numId w:val="2"/>
        </w:numPr>
        <w:contextualSpacing w:val="0"/>
        <w:jc w:val="both"/>
        <w:rPr>
          <w:sz w:val="22"/>
          <w:szCs w:val="22"/>
        </w:rPr>
      </w:pPr>
      <w:r w:rsidRPr="00687AF5">
        <w:rPr>
          <w:sz w:val="22"/>
          <w:szCs w:val="22"/>
        </w:rPr>
        <w:t xml:space="preserve">Każdy z </w:t>
      </w:r>
      <w:r w:rsidR="00DC2C68" w:rsidRPr="00687AF5">
        <w:rPr>
          <w:sz w:val="22"/>
          <w:szCs w:val="22"/>
        </w:rPr>
        <w:t>W</w:t>
      </w:r>
      <w:r w:rsidRPr="00687AF5">
        <w:rPr>
          <w:sz w:val="22"/>
          <w:szCs w:val="22"/>
        </w:rPr>
        <w:t>ykonawców występujących wspólnie (</w:t>
      </w:r>
      <w:r w:rsidR="002C5445" w:rsidRPr="00687AF5">
        <w:rPr>
          <w:sz w:val="22"/>
          <w:szCs w:val="22"/>
        </w:rPr>
        <w:t>lider/ członek konsorcjum</w:t>
      </w:r>
      <w:r w:rsidRPr="00687AF5">
        <w:rPr>
          <w:sz w:val="22"/>
          <w:szCs w:val="22"/>
        </w:rPr>
        <w:t xml:space="preserve">) nie może podlegać wykluczeniu </w:t>
      </w:r>
      <w:r w:rsidR="00DC2C68" w:rsidRPr="00687AF5">
        <w:rPr>
          <w:sz w:val="22"/>
          <w:szCs w:val="22"/>
        </w:rPr>
        <w:br/>
      </w:r>
      <w:r w:rsidRPr="00687AF5">
        <w:rPr>
          <w:sz w:val="22"/>
          <w:szCs w:val="22"/>
        </w:rPr>
        <w:t>z postępowania. Spełnienie warunków udziału w postępowaniu w stosunku do wykonawców występujących wspólnie będzie oceniane łącznie.</w:t>
      </w:r>
    </w:p>
    <w:p w14:paraId="485DCA67" w14:textId="2268D608" w:rsidR="002D5B49" w:rsidRPr="00687AF5" w:rsidRDefault="002D5B49" w:rsidP="00CD7F75">
      <w:pPr>
        <w:pStyle w:val="Akapitzlist"/>
        <w:numPr>
          <w:ilvl w:val="0"/>
          <w:numId w:val="2"/>
        </w:numPr>
        <w:contextualSpacing w:val="0"/>
        <w:jc w:val="both"/>
        <w:rPr>
          <w:sz w:val="22"/>
          <w:szCs w:val="22"/>
        </w:rPr>
      </w:pPr>
      <w:r w:rsidRPr="00687AF5">
        <w:rPr>
          <w:sz w:val="22"/>
          <w:szCs w:val="22"/>
        </w:rPr>
        <w:t xml:space="preserve">W przypadku wspólnego ubiegania się o zamówienie przez </w:t>
      </w:r>
      <w:r w:rsidR="00DC2C68" w:rsidRPr="00687AF5">
        <w:rPr>
          <w:sz w:val="22"/>
          <w:szCs w:val="22"/>
        </w:rPr>
        <w:t>W</w:t>
      </w:r>
      <w:r w:rsidRPr="00687AF5">
        <w:rPr>
          <w:sz w:val="22"/>
          <w:szCs w:val="22"/>
        </w:rPr>
        <w:t>ykonawców, JEDZ oraz podmiotowe środki dowodowe składa każdy z wykonawców wspólnie ubiegających się o zamówienie. Dokumenty te powinny potwierdzać brak podstaw wykluczenia oraz spełnianie warunków udziału w postępowaniu w zakresie, w którym każdy z </w:t>
      </w:r>
      <w:r w:rsidR="00DC2C68" w:rsidRPr="00687AF5">
        <w:rPr>
          <w:sz w:val="22"/>
          <w:szCs w:val="22"/>
        </w:rPr>
        <w:t>W</w:t>
      </w:r>
      <w:r w:rsidRPr="00687AF5">
        <w:rPr>
          <w:sz w:val="22"/>
          <w:szCs w:val="22"/>
        </w:rPr>
        <w:t>ykonawców wykazuje spełnianie warunków udziału w postępowaniu oraz brak podstaw wykluczenia.</w:t>
      </w:r>
    </w:p>
    <w:p w14:paraId="512AADE1" w14:textId="5E2EBF57" w:rsidR="002D5B49" w:rsidRPr="00687AF5" w:rsidRDefault="002D5B49" w:rsidP="00CD7F75">
      <w:pPr>
        <w:pStyle w:val="Akapitzlist"/>
        <w:numPr>
          <w:ilvl w:val="0"/>
          <w:numId w:val="2"/>
        </w:numPr>
        <w:contextualSpacing w:val="0"/>
        <w:jc w:val="both"/>
        <w:rPr>
          <w:sz w:val="22"/>
          <w:szCs w:val="22"/>
        </w:rPr>
      </w:pPr>
      <w:r w:rsidRPr="00687AF5">
        <w:rPr>
          <w:sz w:val="22"/>
          <w:szCs w:val="22"/>
        </w:rPr>
        <w:t xml:space="preserve">W przypadku, gdy najwyżej zostanie oceniona oferta złożona przez </w:t>
      </w:r>
      <w:r w:rsidR="00DC2C68" w:rsidRPr="00687AF5">
        <w:rPr>
          <w:sz w:val="22"/>
          <w:szCs w:val="22"/>
        </w:rPr>
        <w:t>W</w:t>
      </w:r>
      <w:r w:rsidRPr="00687AF5">
        <w:rPr>
          <w:sz w:val="22"/>
          <w:szCs w:val="22"/>
        </w:rPr>
        <w:t>ykonawców występujących wspólnie, a także gdy Zamawiający skorzysta z uprawnienia</w:t>
      </w:r>
      <w:r w:rsidR="002C5445" w:rsidRPr="00687AF5">
        <w:rPr>
          <w:sz w:val="22"/>
          <w:szCs w:val="22"/>
        </w:rPr>
        <w:t>,</w:t>
      </w:r>
      <w:r w:rsidRPr="00687AF5">
        <w:rPr>
          <w:sz w:val="22"/>
          <w:szCs w:val="22"/>
        </w:rPr>
        <w:t xml:space="preserve"> o którym mowa w art. 126 ust. 2 ustawy </w:t>
      </w:r>
      <w:proofErr w:type="spellStart"/>
      <w:r w:rsidRPr="00687AF5">
        <w:rPr>
          <w:sz w:val="22"/>
          <w:szCs w:val="22"/>
        </w:rPr>
        <w:lastRenderedPageBreak/>
        <w:t>Pzp</w:t>
      </w:r>
      <w:proofErr w:type="spellEnd"/>
      <w:r w:rsidRPr="00687AF5">
        <w:rPr>
          <w:sz w:val="22"/>
          <w:szCs w:val="22"/>
        </w:rPr>
        <w:t>, każdy z wykonawców przedstawia podmiotowe środki dowodowe służące potwierdzeniu braku podstaw do wykluczenia. Pozostałe podmiotowe środki dowodowe mogą być złożone wspólnie.</w:t>
      </w:r>
    </w:p>
    <w:p w14:paraId="6D5D701F" w14:textId="77777777" w:rsidR="002D5B49" w:rsidRPr="00687AF5" w:rsidRDefault="002D5B49" w:rsidP="00CD7F75">
      <w:pPr>
        <w:pStyle w:val="Akapitzlist"/>
        <w:numPr>
          <w:ilvl w:val="0"/>
          <w:numId w:val="2"/>
        </w:numPr>
        <w:contextualSpacing w:val="0"/>
        <w:jc w:val="both"/>
        <w:rPr>
          <w:sz w:val="22"/>
          <w:szCs w:val="22"/>
        </w:rPr>
      </w:pPr>
      <w:r w:rsidRPr="00687AF5">
        <w:rPr>
          <w:sz w:val="22"/>
          <w:szCs w:val="22"/>
        </w:rPr>
        <w:t xml:space="preserve">Wykonawcy wspólnie ubiegający się o niniejsze zamówienie, których oferta zostanie uznana za najkorzystniejszą, przed podpisaniem umowy w sprawie zamówienia publicznego, są zobowiązani przedstawić Zamawiającemu umowę regulującą ich współpracę. </w:t>
      </w:r>
    </w:p>
    <w:p w14:paraId="34A337DE" w14:textId="77777777" w:rsidR="00614D43" w:rsidRPr="00687AF5" w:rsidRDefault="002D5B49" w:rsidP="00CD7F75">
      <w:pPr>
        <w:pStyle w:val="Akapitzlist"/>
        <w:numPr>
          <w:ilvl w:val="0"/>
          <w:numId w:val="2"/>
        </w:numPr>
        <w:contextualSpacing w:val="0"/>
        <w:jc w:val="both"/>
        <w:rPr>
          <w:sz w:val="22"/>
          <w:szCs w:val="22"/>
        </w:rPr>
      </w:pPr>
      <w:r w:rsidRPr="00687AF5">
        <w:rPr>
          <w:sz w:val="22"/>
          <w:szCs w:val="22"/>
        </w:rPr>
        <w:t>Wykonawcy, którzy złożyli ofertę wspólną odpowiadają solidarnie za realizację zamówienia.</w:t>
      </w:r>
    </w:p>
    <w:p w14:paraId="74A31AFC" w14:textId="77777777" w:rsidR="002D5B49" w:rsidRPr="00687AF5" w:rsidRDefault="002D5B49" w:rsidP="00614D43">
      <w:pPr>
        <w:pStyle w:val="Akapitzlist"/>
        <w:ind w:left="360"/>
        <w:contextualSpacing w:val="0"/>
        <w:jc w:val="both"/>
        <w:rPr>
          <w:sz w:val="22"/>
          <w:szCs w:val="22"/>
        </w:rPr>
      </w:pPr>
      <w:r w:rsidRPr="00687AF5">
        <w:rPr>
          <w:sz w:val="22"/>
          <w:szCs w:val="22"/>
        </w:rPr>
        <w:t xml:space="preserve"> </w:t>
      </w:r>
    </w:p>
    <w:p w14:paraId="304F1F7F" w14:textId="77777777" w:rsidR="002D5B49" w:rsidRPr="00687AF5" w:rsidRDefault="002D5B49" w:rsidP="00CD7F75">
      <w:pPr>
        <w:pStyle w:val="Nagwek1"/>
        <w:shd w:val="clear" w:color="auto" w:fill="E7E6E6" w:themeFill="background2"/>
        <w:spacing w:before="0"/>
        <w:jc w:val="both"/>
        <w:rPr>
          <w:rFonts w:ascii="Times New Roman" w:hAnsi="Times New Roman" w:cs="Times New Roman"/>
          <w:b w:val="0"/>
          <w:bCs w:val="0"/>
          <w:color w:val="auto"/>
          <w:sz w:val="22"/>
          <w:szCs w:val="22"/>
        </w:rPr>
      </w:pPr>
      <w:bookmarkStart w:id="18" w:name="_Toc65677215"/>
      <w:bookmarkStart w:id="19" w:name="_Toc181707268"/>
      <w:r w:rsidRPr="00687AF5">
        <w:rPr>
          <w:rFonts w:ascii="Times New Roman" w:hAnsi="Times New Roman" w:cs="Times New Roman"/>
          <w:b w:val="0"/>
          <w:bCs w:val="0"/>
          <w:color w:val="auto"/>
          <w:sz w:val="22"/>
          <w:szCs w:val="22"/>
        </w:rPr>
        <w:t>Część VII. Udostępnienie zasobów</w:t>
      </w:r>
      <w:bookmarkEnd w:id="18"/>
      <w:bookmarkEnd w:id="19"/>
    </w:p>
    <w:p w14:paraId="66781EFB" w14:textId="77777777" w:rsidR="002D5B49" w:rsidRPr="00687AF5" w:rsidRDefault="002D5B49" w:rsidP="00CD7F75">
      <w:pPr>
        <w:pStyle w:val="Akapitzlist"/>
        <w:numPr>
          <w:ilvl w:val="0"/>
          <w:numId w:val="3"/>
        </w:numPr>
        <w:contextualSpacing w:val="0"/>
        <w:jc w:val="both"/>
        <w:rPr>
          <w:sz w:val="22"/>
          <w:szCs w:val="22"/>
        </w:rPr>
      </w:pPr>
      <w:r w:rsidRPr="00687AF5">
        <w:rPr>
          <w:sz w:val="22"/>
          <w:szCs w:val="22"/>
        </w:rPr>
        <w:t>Wykonawca może w celu potwierdzenia spełniania warunków udziału w</w:t>
      </w:r>
      <w:r w:rsidR="00C703D7" w:rsidRPr="00687AF5">
        <w:rPr>
          <w:sz w:val="22"/>
          <w:szCs w:val="22"/>
        </w:rPr>
        <w:t xml:space="preserve"> </w:t>
      </w:r>
      <w:r w:rsidRPr="00687AF5">
        <w:rPr>
          <w:sz w:val="22"/>
          <w:szCs w:val="22"/>
        </w:rPr>
        <w:t>postępowaniu, w stosownych sytuacjach oraz w odniesieniu do konkretnego zamówienia, lub jego części, polegać na zdolnościach technicznych lub zawodowych podmiotów udostępniających zasoby, niezależnie od charakteru prawnego łączących go z nimi stosunków prawnych.</w:t>
      </w:r>
    </w:p>
    <w:p w14:paraId="294966D7" w14:textId="2AE7B52B" w:rsidR="002D5B49" w:rsidRPr="00687AF5" w:rsidRDefault="002D5B49" w:rsidP="00CD7F75">
      <w:pPr>
        <w:pStyle w:val="Akapitzlist"/>
        <w:numPr>
          <w:ilvl w:val="0"/>
          <w:numId w:val="3"/>
        </w:numPr>
        <w:contextualSpacing w:val="0"/>
        <w:jc w:val="both"/>
        <w:rPr>
          <w:sz w:val="22"/>
          <w:szCs w:val="22"/>
        </w:rPr>
      </w:pPr>
      <w:r w:rsidRPr="00687AF5">
        <w:rPr>
          <w:sz w:val="22"/>
          <w:szCs w:val="22"/>
        </w:rPr>
        <w:t xml:space="preserve">Wykonawca polegający na udostępnianych zasobach przedstawi wraz z ofertą zobowiązanie podmiotu udostępniającego zasoby potwierdzające, że stosunek łączący </w:t>
      </w:r>
      <w:r w:rsidR="00DC2C68" w:rsidRPr="00687AF5">
        <w:rPr>
          <w:sz w:val="22"/>
          <w:szCs w:val="22"/>
        </w:rPr>
        <w:t>W</w:t>
      </w:r>
      <w:r w:rsidRPr="00687AF5">
        <w:rPr>
          <w:sz w:val="22"/>
          <w:szCs w:val="22"/>
        </w:rPr>
        <w:t>ykonawcę z podmiotami udostępniającymi zasoby gwarantuje rzeczywisty dostęp do tych zasobów oraz określa, zgodnie z Załącznikiem nr 3.3</w:t>
      </w:r>
      <w:r w:rsidR="00305B34" w:rsidRPr="00687AF5">
        <w:rPr>
          <w:sz w:val="22"/>
          <w:szCs w:val="22"/>
        </w:rPr>
        <w:t xml:space="preserve"> do SWZ</w:t>
      </w:r>
      <w:r w:rsidRPr="00687AF5">
        <w:rPr>
          <w:sz w:val="22"/>
          <w:szCs w:val="22"/>
        </w:rPr>
        <w:t>:</w:t>
      </w:r>
    </w:p>
    <w:p w14:paraId="7FFB0FE8" w14:textId="77777777" w:rsidR="002D5B49" w:rsidRPr="00687AF5" w:rsidRDefault="002D5B49" w:rsidP="00CD7F75">
      <w:pPr>
        <w:pStyle w:val="Akapitzlist"/>
        <w:numPr>
          <w:ilvl w:val="1"/>
          <w:numId w:val="3"/>
        </w:numPr>
        <w:contextualSpacing w:val="0"/>
        <w:jc w:val="both"/>
        <w:rPr>
          <w:sz w:val="22"/>
          <w:szCs w:val="22"/>
        </w:rPr>
      </w:pPr>
      <w:r w:rsidRPr="00687AF5">
        <w:rPr>
          <w:sz w:val="22"/>
          <w:szCs w:val="22"/>
        </w:rPr>
        <w:t xml:space="preserve">zakres dostępnych </w:t>
      </w:r>
      <w:r w:rsidR="00DC2C68" w:rsidRPr="00687AF5">
        <w:rPr>
          <w:sz w:val="22"/>
          <w:szCs w:val="22"/>
        </w:rPr>
        <w:t>W</w:t>
      </w:r>
      <w:r w:rsidRPr="00687AF5">
        <w:rPr>
          <w:sz w:val="22"/>
          <w:szCs w:val="22"/>
        </w:rPr>
        <w:t>ykonawcy zasobów podmiotu udostępniającego</w:t>
      </w:r>
      <w:r w:rsidR="00270B06" w:rsidRPr="00687AF5">
        <w:rPr>
          <w:sz w:val="22"/>
          <w:szCs w:val="22"/>
        </w:rPr>
        <w:t xml:space="preserve"> zasoby,</w:t>
      </w:r>
    </w:p>
    <w:p w14:paraId="5D9E3443" w14:textId="77777777" w:rsidR="002D5B49" w:rsidRPr="00687AF5" w:rsidRDefault="002D5B49" w:rsidP="00CD7F75">
      <w:pPr>
        <w:pStyle w:val="Akapitzlist"/>
        <w:numPr>
          <w:ilvl w:val="1"/>
          <w:numId w:val="3"/>
        </w:numPr>
        <w:contextualSpacing w:val="0"/>
        <w:jc w:val="both"/>
        <w:rPr>
          <w:sz w:val="22"/>
          <w:szCs w:val="22"/>
        </w:rPr>
      </w:pPr>
      <w:r w:rsidRPr="00687AF5">
        <w:rPr>
          <w:sz w:val="22"/>
          <w:szCs w:val="22"/>
        </w:rPr>
        <w:t xml:space="preserve">sposób i okres udostępnienia </w:t>
      </w:r>
      <w:r w:rsidR="00270B06" w:rsidRPr="00687AF5">
        <w:rPr>
          <w:sz w:val="22"/>
          <w:szCs w:val="22"/>
        </w:rPr>
        <w:t xml:space="preserve">Wykonawcy </w:t>
      </w:r>
      <w:r w:rsidRPr="00687AF5">
        <w:rPr>
          <w:sz w:val="22"/>
          <w:szCs w:val="22"/>
        </w:rPr>
        <w:t xml:space="preserve">i wykorzystania </w:t>
      </w:r>
      <w:r w:rsidR="00270B06" w:rsidRPr="00687AF5">
        <w:rPr>
          <w:sz w:val="22"/>
          <w:szCs w:val="22"/>
        </w:rPr>
        <w:t xml:space="preserve">przez niego </w:t>
      </w:r>
      <w:r w:rsidRPr="00687AF5">
        <w:rPr>
          <w:sz w:val="22"/>
          <w:szCs w:val="22"/>
        </w:rPr>
        <w:t xml:space="preserve">zasobów podmiotu udostępniającego </w:t>
      </w:r>
      <w:r w:rsidR="00270B06" w:rsidRPr="00687AF5">
        <w:rPr>
          <w:sz w:val="22"/>
          <w:szCs w:val="22"/>
        </w:rPr>
        <w:t>te zasoby przy wykonywaniu zamówienia,</w:t>
      </w:r>
    </w:p>
    <w:p w14:paraId="1947C748" w14:textId="77777777" w:rsidR="002D5B49" w:rsidRPr="00687AF5" w:rsidRDefault="002D5B49" w:rsidP="00CD7F75">
      <w:pPr>
        <w:pStyle w:val="Akapitzlist"/>
        <w:numPr>
          <w:ilvl w:val="1"/>
          <w:numId w:val="3"/>
        </w:numPr>
        <w:contextualSpacing w:val="0"/>
        <w:jc w:val="both"/>
        <w:rPr>
          <w:sz w:val="22"/>
          <w:szCs w:val="22"/>
        </w:rPr>
      </w:pPr>
      <w:r w:rsidRPr="00687AF5">
        <w:rPr>
          <w:sz w:val="22"/>
          <w:szCs w:val="22"/>
        </w:rPr>
        <w:t>czy i w jakim zakresie podmiot udostępniający zasoby zrealizuje usługi, których dotyczą zdolności techniczne i zawodowe (np. świadczenie usług serwisowych)</w:t>
      </w:r>
    </w:p>
    <w:p w14:paraId="71B4DFEF" w14:textId="77777777" w:rsidR="002D5B49" w:rsidRPr="00687AF5" w:rsidRDefault="002D5B49" w:rsidP="00CD7F75">
      <w:pPr>
        <w:pStyle w:val="Akapitzlist"/>
        <w:numPr>
          <w:ilvl w:val="0"/>
          <w:numId w:val="3"/>
        </w:numPr>
        <w:contextualSpacing w:val="0"/>
        <w:jc w:val="both"/>
        <w:rPr>
          <w:sz w:val="22"/>
          <w:szCs w:val="22"/>
        </w:rPr>
      </w:pPr>
      <w:r w:rsidRPr="00687AF5">
        <w:rPr>
          <w:sz w:val="22"/>
          <w:szCs w:val="22"/>
        </w:rPr>
        <w:t xml:space="preserve">Zobowiązanie należy złożyć w formie elektronicznej tj. podpisane podpisem elektronicznym kwalifikowanym przez osoby reprezentujące podmiot udostępniający zasoby. Jeżeli zobowiązanie zostało wystawione jako dokument papierowy – </w:t>
      </w:r>
      <w:r w:rsidR="00DC2C68" w:rsidRPr="00687AF5">
        <w:rPr>
          <w:sz w:val="22"/>
          <w:szCs w:val="22"/>
        </w:rPr>
        <w:t>W</w:t>
      </w:r>
      <w:r w:rsidRPr="00687AF5">
        <w:rPr>
          <w:sz w:val="22"/>
          <w:szCs w:val="22"/>
        </w:rPr>
        <w:t xml:space="preserve">ykonawca składa elektroniczną kopię dokumentu poświadczoną za zgodność z oryginałem przez </w:t>
      </w:r>
      <w:r w:rsidR="00DC2C68" w:rsidRPr="00687AF5">
        <w:rPr>
          <w:sz w:val="22"/>
          <w:szCs w:val="22"/>
        </w:rPr>
        <w:t>W</w:t>
      </w:r>
      <w:r w:rsidRPr="00687AF5">
        <w:rPr>
          <w:sz w:val="22"/>
          <w:szCs w:val="22"/>
        </w:rPr>
        <w:t>ykonawcę. Poświadczenie następuje przez podpisanie podpisem elektronicznym kwalifikowanym.</w:t>
      </w:r>
    </w:p>
    <w:p w14:paraId="42FFB84E" w14:textId="77777777" w:rsidR="002D5B49" w:rsidRPr="00687AF5" w:rsidRDefault="002D5B49" w:rsidP="00CD7F75">
      <w:pPr>
        <w:pStyle w:val="Akapitzlist"/>
        <w:numPr>
          <w:ilvl w:val="0"/>
          <w:numId w:val="3"/>
        </w:numPr>
        <w:contextualSpacing w:val="0"/>
        <w:jc w:val="both"/>
        <w:rPr>
          <w:sz w:val="22"/>
          <w:szCs w:val="22"/>
        </w:rPr>
      </w:pPr>
      <w:r w:rsidRPr="00687AF5">
        <w:rPr>
          <w:sz w:val="22"/>
          <w:szCs w:val="22"/>
        </w:rPr>
        <w:t xml:space="preserve">W przypadku, gdy najwyżej zostanie oceniona oferta złożona przez </w:t>
      </w:r>
      <w:r w:rsidR="00DC2C68" w:rsidRPr="00687AF5">
        <w:rPr>
          <w:sz w:val="22"/>
          <w:szCs w:val="22"/>
        </w:rPr>
        <w:t>W</w:t>
      </w:r>
      <w:r w:rsidRPr="00687AF5">
        <w:rPr>
          <w:sz w:val="22"/>
          <w:szCs w:val="22"/>
        </w:rPr>
        <w:t xml:space="preserve">ykonawcę polegającego na zasobach podmiotu udostępniającego, a także gdy Zamawiający skorzysta z uprawnienia, o którym mowa w art. 126 ust. 2 ustawy </w:t>
      </w:r>
      <w:proofErr w:type="spellStart"/>
      <w:r w:rsidRPr="00687AF5">
        <w:rPr>
          <w:sz w:val="22"/>
          <w:szCs w:val="22"/>
        </w:rPr>
        <w:t>Pzp</w:t>
      </w:r>
      <w:proofErr w:type="spellEnd"/>
      <w:r w:rsidRPr="00687AF5">
        <w:rPr>
          <w:sz w:val="22"/>
          <w:szCs w:val="22"/>
        </w:rPr>
        <w:t xml:space="preserve">, </w:t>
      </w:r>
      <w:r w:rsidR="00DC2C68" w:rsidRPr="00687AF5">
        <w:rPr>
          <w:sz w:val="22"/>
          <w:szCs w:val="22"/>
        </w:rPr>
        <w:t>W</w:t>
      </w:r>
      <w:r w:rsidRPr="00687AF5">
        <w:rPr>
          <w:sz w:val="22"/>
          <w:szCs w:val="22"/>
        </w:rPr>
        <w:t xml:space="preserve">ykonawca obowiązany jest do przedstawienia podmiotowych środków dowodowych służących potwierdzeniu braku podstaw do wykluczenia podmiotu udostępniającego. </w:t>
      </w:r>
    </w:p>
    <w:p w14:paraId="674E5223" w14:textId="77777777" w:rsidR="002D5B49" w:rsidRPr="00687AF5" w:rsidRDefault="002D5B49" w:rsidP="00CD7F75">
      <w:pPr>
        <w:pStyle w:val="Akapitzlist"/>
        <w:numPr>
          <w:ilvl w:val="0"/>
          <w:numId w:val="3"/>
        </w:numPr>
        <w:contextualSpacing w:val="0"/>
        <w:jc w:val="both"/>
        <w:rPr>
          <w:sz w:val="22"/>
          <w:szCs w:val="22"/>
        </w:rPr>
      </w:pPr>
      <w:r w:rsidRPr="00687AF5">
        <w:rPr>
          <w:sz w:val="22"/>
          <w:szCs w:val="22"/>
        </w:rPr>
        <w:t xml:space="preserve">Zamawiający zastrzega obowiązek osobistego wykonania przez Wykonawcę kluczowej części zamówienia </w:t>
      </w:r>
      <w:r w:rsidR="00A34E6C" w:rsidRPr="00687AF5">
        <w:rPr>
          <w:sz w:val="22"/>
          <w:szCs w:val="22"/>
        </w:rPr>
        <w:t>wskazanej</w:t>
      </w:r>
      <w:r w:rsidRPr="00687AF5">
        <w:rPr>
          <w:sz w:val="22"/>
          <w:szCs w:val="22"/>
        </w:rPr>
        <w:t xml:space="preserve"> w części IX SWZ. W przypadku braku takiego wskazania w części IX Wykonawca może powierzyć realizację części zamówienia podwykonawcom.</w:t>
      </w:r>
    </w:p>
    <w:p w14:paraId="42B205B2" w14:textId="77777777" w:rsidR="00A34E6C" w:rsidRPr="00687AF5" w:rsidRDefault="00A34E6C" w:rsidP="00A34E6C">
      <w:pPr>
        <w:pStyle w:val="Akapitzlist"/>
        <w:ind w:left="360"/>
        <w:contextualSpacing w:val="0"/>
        <w:jc w:val="both"/>
        <w:rPr>
          <w:sz w:val="22"/>
          <w:szCs w:val="22"/>
        </w:rPr>
      </w:pPr>
    </w:p>
    <w:p w14:paraId="4291569B" w14:textId="77777777" w:rsidR="002D5B49" w:rsidRPr="00687AF5" w:rsidRDefault="002D5B49" w:rsidP="00CD7F75">
      <w:pPr>
        <w:pStyle w:val="Nagwek1"/>
        <w:shd w:val="clear" w:color="auto" w:fill="D9D9D9" w:themeFill="background1" w:themeFillShade="D9"/>
        <w:spacing w:before="0"/>
        <w:jc w:val="both"/>
        <w:rPr>
          <w:rFonts w:ascii="Times New Roman" w:hAnsi="Times New Roman" w:cs="Times New Roman"/>
          <w:b w:val="0"/>
          <w:bCs w:val="0"/>
          <w:sz w:val="24"/>
          <w:szCs w:val="24"/>
        </w:rPr>
      </w:pPr>
      <w:bookmarkStart w:id="20" w:name="_Toc65677216"/>
      <w:bookmarkStart w:id="21" w:name="_Toc181707269"/>
      <w:r w:rsidRPr="00687AF5">
        <w:rPr>
          <w:rFonts w:ascii="Times New Roman" w:hAnsi="Times New Roman" w:cs="Times New Roman"/>
          <w:b w:val="0"/>
          <w:bCs w:val="0"/>
          <w:color w:val="auto"/>
          <w:sz w:val="22"/>
          <w:szCs w:val="22"/>
        </w:rPr>
        <w:t xml:space="preserve">Część VIII. JEDZ. Podmiotowe środki dowodowe </w:t>
      </w:r>
      <w:r w:rsidRPr="00687AF5">
        <w:rPr>
          <w:rFonts w:ascii="Times New Roman" w:hAnsi="Times New Roman" w:cs="Times New Roman"/>
          <w:b w:val="0"/>
          <w:bCs w:val="0"/>
          <w:color w:val="000000" w:themeColor="text1"/>
          <w:sz w:val="24"/>
          <w:szCs w:val="24"/>
        </w:rPr>
        <w:t>– wymagane od najkorzystniejszej oferty na wezwanie Zamawiającego.</w:t>
      </w:r>
      <w:bookmarkEnd w:id="20"/>
      <w:bookmarkEnd w:id="21"/>
    </w:p>
    <w:p w14:paraId="5CB44316" w14:textId="77777777" w:rsidR="002D5B49" w:rsidRPr="00687AF5" w:rsidRDefault="002D5B49" w:rsidP="00CD7F75">
      <w:pPr>
        <w:pStyle w:val="Akapitzlist"/>
        <w:numPr>
          <w:ilvl w:val="0"/>
          <w:numId w:val="6"/>
        </w:numPr>
        <w:contextualSpacing w:val="0"/>
        <w:jc w:val="both"/>
        <w:rPr>
          <w:iCs/>
          <w:sz w:val="22"/>
          <w:szCs w:val="22"/>
        </w:rPr>
      </w:pPr>
      <w:r w:rsidRPr="00687AF5">
        <w:rPr>
          <w:iCs/>
          <w:sz w:val="22"/>
          <w:szCs w:val="22"/>
        </w:rPr>
        <w:t>Zamawiający wymaga złożenia Jednolitego Europejskiego Dokumentu Zamówienia (JEDZ) oraz podmiotowych środków dowodowych wskazanych w pkt.2 poniżej przez:</w:t>
      </w:r>
    </w:p>
    <w:p w14:paraId="0A7E877A" w14:textId="77777777" w:rsidR="002D5B49" w:rsidRPr="00687AF5" w:rsidRDefault="00DC2C68" w:rsidP="00E804C9">
      <w:pPr>
        <w:pStyle w:val="Akapitzlist"/>
        <w:numPr>
          <w:ilvl w:val="1"/>
          <w:numId w:val="6"/>
        </w:numPr>
        <w:ind w:left="426"/>
        <w:contextualSpacing w:val="0"/>
        <w:jc w:val="both"/>
        <w:rPr>
          <w:iCs/>
          <w:sz w:val="22"/>
          <w:szCs w:val="22"/>
        </w:rPr>
      </w:pPr>
      <w:r w:rsidRPr="00687AF5">
        <w:rPr>
          <w:iCs/>
          <w:sz w:val="22"/>
          <w:szCs w:val="22"/>
        </w:rPr>
        <w:t>W</w:t>
      </w:r>
      <w:r w:rsidR="002D5B49" w:rsidRPr="00687AF5">
        <w:rPr>
          <w:iCs/>
          <w:sz w:val="22"/>
          <w:szCs w:val="22"/>
        </w:rPr>
        <w:t xml:space="preserve">ykonawcę, </w:t>
      </w:r>
    </w:p>
    <w:p w14:paraId="331FF6B0" w14:textId="39435C66" w:rsidR="002D5B49" w:rsidRPr="00687AF5" w:rsidRDefault="002D5B49" w:rsidP="00E804C9">
      <w:pPr>
        <w:pStyle w:val="Akapitzlist"/>
        <w:numPr>
          <w:ilvl w:val="1"/>
          <w:numId w:val="6"/>
        </w:numPr>
        <w:ind w:left="426"/>
        <w:contextualSpacing w:val="0"/>
        <w:jc w:val="both"/>
        <w:rPr>
          <w:iCs/>
          <w:sz w:val="22"/>
          <w:szCs w:val="22"/>
        </w:rPr>
      </w:pPr>
      <w:r w:rsidRPr="00687AF5">
        <w:rPr>
          <w:iCs/>
          <w:sz w:val="22"/>
          <w:szCs w:val="22"/>
        </w:rPr>
        <w:t xml:space="preserve">w przypadku </w:t>
      </w:r>
      <w:r w:rsidR="00DC2C68" w:rsidRPr="00687AF5">
        <w:rPr>
          <w:iCs/>
          <w:sz w:val="22"/>
          <w:szCs w:val="22"/>
        </w:rPr>
        <w:t>W</w:t>
      </w:r>
      <w:r w:rsidRPr="00687AF5">
        <w:rPr>
          <w:iCs/>
          <w:sz w:val="22"/>
          <w:szCs w:val="22"/>
        </w:rPr>
        <w:t xml:space="preserve">ykonawców ubiegających się wspólnie o udzielenie zamówienia – przez każdego z </w:t>
      </w:r>
      <w:r w:rsidR="00DC2C68" w:rsidRPr="00687AF5">
        <w:rPr>
          <w:iCs/>
          <w:sz w:val="22"/>
          <w:szCs w:val="22"/>
        </w:rPr>
        <w:t>W</w:t>
      </w:r>
      <w:r w:rsidRPr="00687AF5">
        <w:rPr>
          <w:iCs/>
          <w:sz w:val="22"/>
          <w:szCs w:val="22"/>
        </w:rPr>
        <w:t>ykonawców,</w:t>
      </w:r>
    </w:p>
    <w:p w14:paraId="6C478D95" w14:textId="77777777" w:rsidR="002D5B49" w:rsidRPr="00687AF5" w:rsidRDefault="002D5B49" w:rsidP="00E804C9">
      <w:pPr>
        <w:pStyle w:val="Akapitzlist"/>
        <w:numPr>
          <w:ilvl w:val="1"/>
          <w:numId w:val="6"/>
        </w:numPr>
        <w:ind w:left="426"/>
        <w:contextualSpacing w:val="0"/>
        <w:jc w:val="both"/>
        <w:rPr>
          <w:iCs/>
          <w:sz w:val="22"/>
          <w:szCs w:val="22"/>
        </w:rPr>
      </w:pPr>
      <w:r w:rsidRPr="00687AF5">
        <w:rPr>
          <w:iCs/>
          <w:sz w:val="22"/>
          <w:szCs w:val="22"/>
        </w:rPr>
        <w:t>w przypadku polegania na udostępnionych zasobach –przez podmiot udostępniający zasoby.</w:t>
      </w:r>
    </w:p>
    <w:p w14:paraId="100F908E" w14:textId="77777777" w:rsidR="002D5B49" w:rsidRPr="00687AF5" w:rsidRDefault="002D5B49" w:rsidP="00CD7F75">
      <w:pPr>
        <w:pStyle w:val="Akapitzlist"/>
        <w:numPr>
          <w:ilvl w:val="0"/>
          <w:numId w:val="6"/>
        </w:numPr>
        <w:contextualSpacing w:val="0"/>
        <w:jc w:val="both"/>
        <w:rPr>
          <w:iCs/>
          <w:sz w:val="22"/>
          <w:szCs w:val="22"/>
        </w:rPr>
      </w:pPr>
      <w:r w:rsidRPr="00687AF5">
        <w:rPr>
          <w:iCs/>
          <w:sz w:val="22"/>
          <w:szCs w:val="22"/>
        </w:rPr>
        <w:t xml:space="preserve">W celu potwierdzenia braku podstaw do wykluczenia </w:t>
      </w:r>
      <w:r w:rsidR="00DC2C68" w:rsidRPr="00687AF5">
        <w:rPr>
          <w:iCs/>
          <w:sz w:val="22"/>
          <w:szCs w:val="22"/>
        </w:rPr>
        <w:t>Z</w:t>
      </w:r>
      <w:r w:rsidRPr="00687AF5">
        <w:rPr>
          <w:iCs/>
          <w:sz w:val="22"/>
          <w:szCs w:val="22"/>
        </w:rPr>
        <w:t>amawiający wymaga złożenia:</w:t>
      </w:r>
    </w:p>
    <w:p w14:paraId="40296224" w14:textId="77777777" w:rsidR="00A34E6C" w:rsidRPr="00687AF5" w:rsidRDefault="002D5B49" w:rsidP="00E804C9">
      <w:pPr>
        <w:pStyle w:val="Akapitzlist"/>
        <w:numPr>
          <w:ilvl w:val="1"/>
          <w:numId w:val="6"/>
        </w:numPr>
        <w:ind w:left="426"/>
        <w:contextualSpacing w:val="0"/>
        <w:jc w:val="both"/>
        <w:rPr>
          <w:iCs/>
          <w:sz w:val="22"/>
          <w:szCs w:val="22"/>
        </w:rPr>
      </w:pPr>
      <w:r w:rsidRPr="00687AF5">
        <w:rPr>
          <w:iCs/>
          <w:sz w:val="22"/>
          <w:szCs w:val="22"/>
        </w:rPr>
        <w:t>JEDZ zgodnie z wzorem  stanowiącym Załącznik nr 4.1.</w:t>
      </w:r>
      <w:r w:rsidR="006A2697" w:rsidRPr="00687AF5">
        <w:rPr>
          <w:iCs/>
          <w:sz w:val="22"/>
          <w:szCs w:val="22"/>
        </w:rPr>
        <w:t xml:space="preserve"> </w:t>
      </w:r>
      <w:r w:rsidR="00305B34" w:rsidRPr="00687AF5">
        <w:rPr>
          <w:iCs/>
          <w:sz w:val="22"/>
          <w:szCs w:val="22"/>
        </w:rPr>
        <w:t>do SWZ</w:t>
      </w:r>
    </w:p>
    <w:p w14:paraId="0EA6CEA8" w14:textId="77777777" w:rsidR="00A34E6C" w:rsidRPr="00687AF5" w:rsidRDefault="00A34E6C" w:rsidP="00E804C9">
      <w:pPr>
        <w:pStyle w:val="Akapitzlist"/>
        <w:numPr>
          <w:ilvl w:val="0"/>
          <w:numId w:val="130"/>
        </w:numPr>
        <w:ind w:left="426" w:hanging="284"/>
        <w:contextualSpacing w:val="0"/>
        <w:jc w:val="both"/>
        <w:rPr>
          <w:iCs/>
          <w:sz w:val="22"/>
          <w:szCs w:val="22"/>
        </w:rPr>
      </w:pPr>
      <w:r w:rsidRPr="00687AF5">
        <w:rPr>
          <w:iCs/>
          <w:sz w:val="22"/>
          <w:szCs w:val="22"/>
        </w:rPr>
        <w:t>z</w:t>
      </w:r>
      <w:r w:rsidR="002D5B49" w:rsidRPr="00687AF5">
        <w:rPr>
          <w:iCs/>
          <w:sz w:val="22"/>
          <w:szCs w:val="22"/>
        </w:rPr>
        <w:t>aznaczenie odpowiedniej odpowiedzi w części III Podstawy wykluczenia, Sekcja D będzie potwierdzeniem braku podstaw do wykluczenia wskazanych w części V ust. 2 pkt 2-</w:t>
      </w:r>
      <w:r w:rsidRPr="00687AF5">
        <w:rPr>
          <w:iCs/>
          <w:sz w:val="22"/>
          <w:szCs w:val="22"/>
        </w:rPr>
        <w:t>5</w:t>
      </w:r>
      <w:r w:rsidR="002D5B49" w:rsidRPr="00687AF5">
        <w:rPr>
          <w:iCs/>
          <w:sz w:val="22"/>
          <w:szCs w:val="22"/>
        </w:rPr>
        <w:t xml:space="preserve">, </w:t>
      </w:r>
    </w:p>
    <w:p w14:paraId="3052B2C3" w14:textId="77777777" w:rsidR="002D5B49" w:rsidRPr="00687AF5" w:rsidRDefault="00A34E6C" w:rsidP="00E804C9">
      <w:pPr>
        <w:pStyle w:val="Akapitzlist"/>
        <w:numPr>
          <w:ilvl w:val="0"/>
          <w:numId w:val="130"/>
        </w:numPr>
        <w:ind w:left="426" w:hanging="284"/>
        <w:contextualSpacing w:val="0"/>
        <w:jc w:val="both"/>
        <w:rPr>
          <w:iCs/>
          <w:sz w:val="22"/>
          <w:szCs w:val="22"/>
        </w:rPr>
      </w:pPr>
      <w:r w:rsidRPr="00687AF5">
        <w:rPr>
          <w:iCs/>
          <w:sz w:val="22"/>
          <w:szCs w:val="22"/>
        </w:rPr>
        <w:t xml:space="preserve">w części </w:t>
      </w:r>
      <w:r w:rsidR="002D5B49" w:rsidRPr="00687AF5">
        <w:rPr>
          <w:iCs/>
          <w:sz w:val="22"/>
          <w:szCs w:val="22"/>
        </w:rPr>
        <w:t xml:space="preserve">IV </w:t>
      </w:r>
      <w:r w:rsidRPr="00687AF5">
        <w:rPr>
          <w:iCs/>
          <w:sz w:val="22"/>
          <w:szCs w:val="22"/>
        </w:rPr>
        <w:t xml:space="preserve">formularza </w:t>
      </w:r>
      <w:r w:rsidR="00DC2C68" w:rsidRPr="00687AF5">
        <w:rPr>
          <w:iCs/>
          <w:sz w:val="22"/>
          <w:szCs w:val="22"/>
        </w:rPr>
        <w:t>W</w:t>
      </w:r>
      <w:r w:rsidRPr="00687AF5">
        <w:rPr>
          <w:iCs/>
          <w:sz w:val="22"/>
          <w:szCs w:val="22"/>
        </w:rPr>
        <w:t>ykonawca powinien ograniczyć się do wypełnienia sekcji α.</w:t>
      </w:r>
    </w:p>
    <w:p w14:paraId="6FA0B15D" w14:textId="33404D30" w:rsidR="002D5B49" w:rsidRPr="00687AF5" w:rsidRDefault="002D5B49" w:rsidP="00E804C9">
      <w:pPr>
        <w:pStyle w:val="Akapitzlist"/>
        <w:numPr>
          <w:ilvl w:val="1"/>
          <w:numId w:val="6"/>
        </w:numPr>
        <w:ind w:left="426"/>
        <w:contextualSpacing w:val="0"/>
        <w:jc w:val="both"/>
        <w:rPr>
          <w:iCs/>
          <w:sz w:val="22"/>
          <w:szCs w:val="22"/>
        </w:rPr>
      </w:pPr>
      <w:r w:rsidRPr="00687AF5">
        <w:rPr>
          <w:iCs/>
          <w:sz w:val="22"/>
          <w:szCs w:val="22"/>
        </w:rPr>
        <w:t xml:space="preserve">oświadczenia </w:t>
      </w:r>
      <w:r w:rsidR="00DC2C68" w:rsidRPr="00687AF5">
        <w:rPr>
          <w:iCs/>
          <w:sz w:val="22"/>
          <w:szCs w:val="22"/>
        </w:rPr>
        <w:t>W</w:t>
      </w:r>
      <w:r w:rsidRPr="00687AF5">
        <w:rPr>
          <w:iCs/>
          <w:sz w:val="22"/>
          <w:szCs w:val="22"/>
        </w:rPr>
        <w:t>ykonawcy, w zakresie art. 108 ust. 1 pkt 5 ustawy, o braku przynależności do tej samej grupy kapitałowej w rozumieniu ustawy z dnia 16 lutego 2007 r. o ochronie konkurencji i konsumentów (Dz. U. z 2020 r. poz. 1076 i 1086), z innym wykonawcą, który złożył odrębną ofertę, ofertę częściową albo oświadczenia o przynależności do tej samej grupy kapitałowej wraz z dokumentami lub informacjami potwierdzającymi przygotowanie oferty, oferty częściowej niezależnie od innego wykonawcy należącego do tej samej grupy kapitałowe</w:t>
      </w:r>
      <w:r w:rsidR="00A34E6C" w:rsidRPr="00687AF5">
        <w:rPr>
          <w:iCs/>
          <w:sz w:val="22"/>
          <w:szCs w:val="22"/>
        </w:rPr>
        <w:t>j</w:t>
      </w:r>
      <w:r w:rsidR="00E538EF" w:rsidRPr="00687AF5">
        <w:rPr>
          <w:iCs/>
          <w:sz w:val="22"/>
          <w:szCs w:val="22"/>
        </w:rPr>
        <w:t xml:space="preserve">. </w:t>
      </w:r>
      <w:r w:rsidRPr="00687AF5">
        <w:rPr>
          <w:iCs/>
          <w:sz w:val="22"/>
          <w:szCs w:val="22"/>
        </w:rPr>
        <w:t>Wzór oświadczenia stanowi Załącznik nr 4.2.</w:t>
      </w:r>
      <w:r w:rsidR="00A34E6C" w:rsidRPr="00687AF5">
        <w:rPr>
          <w:iCs/>
          <w:sz w:val="22"/>
          <w:szCs w:val="22"/>
        </w:rPr>
        <w:t xml:space="preserve"> do SWZ.</w:t>
      </w:r>
    </w:p>
    <w:p w14:paraId="02C1246A" w14:textId="77777777" w:rsidR="002D5B49" w:rsidRPr="00687AF5" w:rsidRDefault="002D5B49" w:rsidP="00E804C9">
      <w:pPr>
        <w:pStyle w:val="Akapitzlist"/>
        <w:numPr>
          <w:ilvl w:val="1"/>
          <w:numId w:val="6"/>
        </w:numPr>
        <w:ind w:left="426"/>
        <w:contextualSpacing w:val="0"/>
        <w:jc w:val="both"/>
        <w:rPr>
          <w:iCs/>
          <w:sz w:val="22"/>
          <w:szCs w:val="22"/>
        </w:rPr>
      </w:pPr>
      <w:r w:rsidRPr="00687AF5">
        <w:rPr>
          <w:iCs/>
          <w:sz w:val="22"/>
          <w:szCs w:val="22"/>
        </w:rPr>
        <w:lastRenderedPageBreak/>
        <w:t xml:space="preserve">zaświadczenia właściwego naczelnika urzędu skarbowego potwierdzającego, że </w:t>
      </w:r>
      <w:r w:rsidR="00DC2C68" w:rsidRPr="00687AF5">
        <w:rPr>
          <w:iCs/>
          <w:sz w:val="22"/>
          <w:szCs w:val="22"/>
        </w:rPr>
        <w:t>W</w:t>
      </w:r>
      <w:r w:rsidRPr="00687AF5">
        <w:rPr>
          <w:iCs/>
          <w:sz w:val="22"/>
          <w:szCs w:val="22"/>
        </w:rPr>
        <w:t>ykonawca nie zalega z opłacaniem podatków i opłat, w zakresie art. 109 ust. 1 pkt 1</w:t>
      </w:r>
      <w:r w:rsidR="00305B34" w:rsidRPr="00687AF5">
        <w:rPr>
          <w:iCs/>
          <w:sz w:val="22"/>
          <w:szCs w:val="22"/>
        </w:rPr>
        <w:t>)</w:t>
      </w:r>
      <w:r w:rsidRPr="00687AF5">
        <w:rPr>
          <w:iCs/>
          <w:sz w:val="22"/>
          <w:szCs w:val="22"/>
        </w:rPr>
        <w:t xml:space="preserve"> ustawy, wystawionego nie wcześniej niż 3 miesiące przed jego złożeniem; W przypadku zalegania z opłacaniem podatków lub opłat -  dokumentów potwierdzających, że odpowiednio przed upływem terminu składania ofert </w:t>
      </w:r>
      <w:r w:rsidR="00DC2C68" w:rsidRPr="00687AF5">
        <w:rPr>
          <w:iCs/>
          <w:sz w:val="22"/>
          <w:szCs w:val="22"/>
        </w:rPr>
        <w:t>W</w:t>
      </w:r>
      <w:r w:rsidRPr="00687AF5">
        <w:rPr>
          <w:iCs/>
          <w:sz w:val="22"/>
          <w:szCs w:val="22"/>
        </w:rPr>
        <w:t>ykonawca dokonał płatności należnych podatków lub opłat wraz z odsetkami lub grzywnami lub zawarł wiążące porozumienie w sprawie spłat tych należności</w:t>
      </w:r>
      <w:r w:rsidR="00F34285" w:rsidRPr="00687AF5">
        <w:rPr>
          <w:iCs/>
          <w:sz w:val="22"/>
          <w:szCs w:val="22"/>
        </w:rPr>
        <w:t>,</w:t>
      </w:r>
    </w:p>
    <w:p w14:paraId="469EB213" w14:textId="69DFA6DD" w:rsidR="002D5B49" w:rsidRPr="00687AF5" w:rsidRDefault="002D5B49" w:rsidP="00E804C9">
      <w:pPr>
        <w:pStyle w:val="Akapitzlist"/>
        <w:numPr>
          <w:ilvl w:val="1"/>
          <w:numId w:val="6"/>
        </w:numPr>
        <w:ind w:left="426"/>
        <w:contextualSpacing w:val="0"/>
        <w:jc w:val="both"/>
        <w:rPr>
          <w:iCs/>
          <w:sz w:val="22"/>
          <w:szCs w:val="22"/>
        </w:rPr>
      </w:pPr>
      <w:r w:rsidRPr="00687AF5">
        <w:rPr>
          <w:iCs/>
          <w:sz w:val="22"/>
          <w:szCs w:val="22"/>
        </w:rPr>
        <w:t xml:space="preserve">zaświadczenia albo innego dokumentu właściwej terenowej jednostki organizacyjnej Zakładu Ubezpieczeń Społecznych lub właściwego oddziału regionalnego lub właściwej placówki terenowej Kasy Rolniczego Ubezpieczenia Społecznego potwierdzającego, że </w:t>
      </w:r>
      <w:r w:rsidR="00DC2C68" w:rsidRPr="00687AF5">
        <w:rPr>
          <w:iCs/>
          <w:sz w:val="22"/>
          <w:szCs w:val="22"/>
        </w:rPr>
        <w:t>W</w:t>
      </w:r>
      <w:r w:rsidRPr="00687AF5">
        <w:rPr>
          <w:iCs/>
          <w:sz w:val="22"/>
          <w:szCs w:val="22"/>
        </w:rPr>
        <w:t>ykonawca nie zalega z opłacaniem składek na ubezpieczenia społeczne i zdrowotne, w zakresie art. 109 ust. 1 pkt 1 ustawy, wystawionego nie wcześniej niż 3 miesiące przed jego złożeniem</w:t>
      </w:r>
      <w:r w:rsidR="00305B34" w:rsidRPr="00687AF5">
        <w:rPr>
          <w:iCs/>
          <w:sz w:val="22"/>
          <w:szCs w:val="22"/>
        </w:rPr>
        <w:t>. W</w:t>
      </w:r>
      <w:r w:rsidRPr="00687AF5">
        <w:rPr>
          <w:iCs/>
          <w:sz w:val="22"/>
          <w:szCs w:val="22"/>
        </w:rPr>
        <w:t xml:space="preserve"> przypadku zalegania</w:t>
      </w:r>
      <w:r w:rsidR="00E538EF" w:rsidRPr="00687AF5">
        <w:rPr>
          <w:iCs/>
          <w:sz w:val="22"/>
          <w:szCs w:val="22"/>
        </w:rPr>
        <w:t xml:space="preserve"> </w:t>
      </w:r>
      <w:r w:rsidRPr="00687AF5">
        <w:rPr>
          <w:iCs/>
          <w:sz w:val="22"/>
          <w:szCs w:val="22"/>
        </w:rPr>
        <w:t xml:space="preserve">z opłacaniem składek na ubezpieczenia społeczne lub zdrowotne - dokumentów potwierdzających, że odpowiednio przed upływem terminu składania ofert </w:t>
      </w:r>
      <w:r w:rsidR="00DC2C68" w:rsidRPr="00687AF5">
        <w:rPr>
          <w:iCs/>
          <w:sz w:val="22"/>
          <w:szCs w:val="22"/>
        </w:rPr>
        <w:t>W</w:t>
      </w:r>
      <w:r w:rsidRPr="00687AF5">
        <w:rPr>
          <w:iCs/>
          <w:sz w:val="22"/>
          <w:szCs w:val="22"/>
        </w:rPr>
        <w:t>ykonawca dokonał płatności należnych składek na ubezpieczenia społeczne lub zdrowotne wraz odsetkami lub grzywnami lub zawarł wiążące porozumienie w sprawie spłat tych należności,</w:t>
      </w:r>
    </w:p>
    <w:p w14:paraId="51226C41" w14:textId="44116B83" w:rsidR="002D5B49" w:rsidRPr="00687AF5" w:rsidRDefault="002D5B49" w:rsidP="00E804C9">
      <w:pPr>
        <w:pStyle w:val="Akapitzlist"/>
        <w:numPr>
          <w:ilvl w:val="1"/>
          <w:numId w:val="6"/>
        </w:numPr>
        <w:ind w:left="426"/>
        <w:contextualSpacing w:val="0"/>
        <w:jc w:val="both"/>
        <w:rPr>
          <w:iCs/>
          <w:sz w:val="22"/>
          <w:szCs w:val="22"/>
        </w:rPr>
      </w:pPr>
      <w:r w:rsidRPr="00687AF5">
        <w:rPr>
          <w:iCs/>
          <w:sz w:val="22"/>
          <w:szCs w:val="22"/>
        </w:rPr>
        <w:t xml:space="preserve">odpisu lub informacji z Krajowego Rejestru Sądowego lub z Centralnej Ewidencji i Informacji </w:t>
      </w:r>
      <w:r w:rsidR="00DC2C68" w:rsidRPr="00687AF5">
        <w:rPr>
          <w:iCs/>
          <w:sz w:val="22"/>
          <w:szCs w:val="22"/>
        </w:rPr>
        <w:br/>
      </w:r>
      <w:r w:rsidRPr="00687AF5">
        <w:rPr>
          <w:iCs/>
          <w:sz w:val="22"/>
          <w:szCs w:val="22"/>
        </w:rPr>
        <w:t>o Działalności Gospodarczej, sporządzonych nie wcześniej niż 3 miesiące przed jej złożeniem, jeżeli odrębne przepisy wymagają wpisu do rejestru lub ewidencji; W przypadku</w:t>
      </w:r>
      <w:r w:rsidR="002C5445" w:rsidRPr="00687AF5">
        <w:rPr>
          <w:iCs/>
          <w:sz w:val="22"/>
          <w:szCs w:val="22"/>
        </w:rPr>
        <w:t>,</w:t>
      </w:r>
      <w:r w:rsidRPr="00687AF5">
        <w:rPr>
          <w:iCs/>
          <w:sz w:val="22"/>
          <w:szCs w:val="22"/>
        </w:rPr>
        <w:t xml:space="preserve"> gdy odpis jest dostępny bezpłatnie w publicznej bazie danych </w:t>
      </w:r>
      <w:r w:rsidR="00DC2C68" w:rsidRPr="00687AF5">
        <w:rPr>
          <w:iCs/>
          <w:sz w:val="22"/>
          <w:szCs w:val="22"/>
        </w:rPr>
        <w:t>Z</w:t>
      </w:r>
      <w:r w:rsidRPr="00687AF5">
        <w:rPr>
          <w:iCs/>
          <w:sz w:val="22"/>
          <w:szCs w:val="22"/>
        </w:rPr>
        <w:t>amawiający nie wymaga złożenia odpisu</w:t>
      </w:r>
      <w:r w:rsidR="00305B34" w:rsidRPr="00687AF5">
        <w:rPr>
          <w:iCs/>
          <w:sz w:val="22"/>
          <w:szCs w:val="22"/>
        </w:rPr>
        <w:t>, o ile Wykonawca wskazał w JEDZ dane umożliwiające dostęp do tych informacji</w:t>
      </w:r>
      <w:r w:rsidRPr="00687AF5">
        <w:rPr>
          <w:iCs/>
          <w:sz w:val="22"/>
          <w:szCs w:val="22"/>
        </w:rPr>
        <w:t>.</w:t>
      </w:r>
    </w:p>
    <w:p w14:paraId="309FD2EE" w14:textId="77777777" w:rsidR="00BB7BDA" w:rsidRPr="00687AF5" w:rsidRDefault="00BB7BDA" w:rsidP="00BB7BDA">
      <w:pPr>
        <w:pStyle w:val="Akapitzlist"/>
        <w:numPr>
          <w:ilvl w:val="0"/>
          <w:numId w:val="6"/>
        </w:numPr>
        <w:jc w:val="both"/>
        <w:rPr>
          <w:iCs/>
          <w:color w:val="FF0000"/>
          <w:sz w:val="22"/>
          <w:szCs w:val="22"/>
        </w:rPr>
      </w:pPr>
      <w:r w:rsidRPr="00687AF5">
        <w:rPr>
          <w:iCs/>
          <w:sz w:val="22"/>
          <w:szCs w:val="22"/>
        </w:rPr>
        <w:t xml:space="preserve">Złożenie oferty jest równoznaczne z potwierdzeniem, że </w:t>
      </w:r>
      <w:r w:rsidR="00DC2C68" w:rsidRPr="00687AF5">
        <w:rPr>
          <w:iCs/>
          <w:sz w:val="22"/>
          <w:szCs w:val="22"/>
        </w:rPr>
        <w:t>W</w:t>
      </w:r>
      <w:r w:rsidRPr="00687AF5">
        <w:rPr>
          <w:iCs/>
          <w:sz w:val="22"/>
          <w:szCs w:val="22"/>
        </w:rPr>
        <w:t xml:space="preserve">ykonawca nie podlega wykluczeniu </w:t>
      </w:r>
      <w:r w:rsidR="00DC2C68" w:rsidRPr="00687AF5">
        <w:rPr>
          <w:iCs/>
          <w:sz w:val="22"/>
          <w:szCs w:val="22"/>
        </w:rPr>
        <w:br/>
      </w:r>
      <w:r w:rsidRPr="00687AF5">
        <w:rPr>
          <w:iCs/>
          <w:sz w:val="22"/>
          <w:szCs w:val="22"/>
        </w:rPr>
        <w:t>z postępowania na podstawie art. 7 ust 1 ustawy z dnia 13 kwietnia 2022 r. o szczególnych rozwiązaniach w zakresie przeciwdziałania wspieraniu agresji na Ukrainę oraz służących ochronie bezpieczeństwa narodowego oraz rozporządzeniu (UE) 2022/576</w:t>
      </w:r>
      <w:r w:rsidR="00305B34" w:rsidRPr="00687AF5">
        <w:rPr>
          <w:iCs/>
          <w:sz w:val="22"/>
          <w:szCs w:val="22"/>
        </w:rPr>
        <w:t>.</w:t>
      </w:r>
    </w:p>
    <w:p w14:paraId="7E6BBBB7" w14:textId="77777777" w:rsidR="00BB7BDA" w:rsidRPr="00687AF5" w:rsidRDefault="00BB7BDA" w:rsidP="00BB7BDA">
      <w:pPr>
        <w:pStyle w:val="Akapitzlist"/>
        <w:numPr>
          <w:ilvl w:val="0"/>
          <w:numId w:val="6"/>
        </w:numPr>
        <w:jc w:val="both"/>
        <w:rPr>
          <w:iCs/>
          <w:sz w:val="22"/>
          <w:szCs w:val="22"/>
        </w:rPr>
      </w:pPr>
      <w:r w:rsidRPr="00687AF5">
        <w:rPr>
          <w:iCs/>
          <w:sz w:val="22"/>
          <w:szCs w:val="22"/>
        </w:rPr>
        <w:t>Zamawiający zastrzega sobie prawo weryfikacji braku podstaw do wykluczenia w oparciu o art. 7 ust 1 ustawy z dnia 13 kwietnia 2022 r. o szczególnych rozwiązaniach w zakresie przeciwdziałania wspieraniu agresji na Ukrainę oraz służących ochronie bezpieczeństwa narodowego oraz rozporządzeniu (UE) 2022/576 w dostępnych rejestrach.</w:t>
      </w:r>
    </w:p>
    <w:p w14:paraId="060D51B9" w14:textId="77777777" w:rsidR="002D5B49" w:rsidRPr="00687AF5" w:rsidRDefault="002D5B49" w:rsidP="00CD7F75">
      <w:pPr>
        <w:pStyle w:val="Akapitzlist"/>
        <w:numPr>
          <w:ilvl w:val="0"/>
          <w:numId w:val="6"/>
        </w:numPr>
        <w:contextualSpacing w:val="0"/>
        <w:jc w:val="both"/>
        <w:rPr>
          <w:iCs/>
          <w:sz w:val="22"/>
          <w:szCs w:val="22"/>
        </w:rPr>
      </w:pPr>
      <w:r w:rsidRPr="00687AF5">
        <w:rPr>
          <w:iCs/>
          <w:sz w:val="22"/>
          <w:szCs w:val="22"/>
        </w:rPr>
        <w:t xml:space="preserve">Jeżeli </w:t>
      </w:r>
      <w:r w:rsidR="00B67FD9" w:rsidRPr="00687AF5">
        <w:rPr>
          <w:iCs/>
          <w:sz w:val="22"/>
          <w:szCs w:val="22"/>
        </w:rPr>
        <w:t>W</w:t>
      </w:r>
      <w:r w:rsidRPr="00687AF5">
        <w:rPr>
          <w:iCs/>
          <w:sz w:val="22"/>
          <w:szCs w:val="22"/>
        </w:rPr>
        <w:t>ykonawca ma siedzibę lub miejsce zamieszkania poza granicami Rzeczypospolitej Polskiej:</w:t>
      </w:r>
    </w:p>
    <w:p w14:paraId="4804CB99" w14:textId="4653A1B9" w:rsidR="002D5B49" w:rsidRPr="00687AF5" w:rsidRDefault="002D5B49" w:rsidP="00CD7F75">
      <w:pPr>
        <w:pStyle w:val="Akapitzlist"/>
        <w:numPr>
          <w:ilvl w:val="1"/>
          <w:numId w:val="6"/>
        </w:numPr>
        <w:contextualSpacing w:val="0"/>
        <w:jc w:val="both"/>
        <w:rPr>
          <w:iCs/>
          <w:sz w:val="22"/>
          <w:szCs w:val="22"/>
        </w:rPr>
      </w:pPr>
      <w:r w:rsidRPr="00687AF5">
        <w:rPr>
          <w:iCs/>
          <w:sz w:val="22"/>
          <w:szCs w:val="22"/>
        </w:rPr>
        <w:t>zamiast zaświadczenia, o którym mowa w ust. 2 pkt</w:t>
      </w:r>
      <w:r w:rsidR="00305B34" w:rsidRPr="00687AF5">
        <w:rPr>
          <w:iCs/>
          <w:sz w:val="22"/>
          <w:szCs w:val="22"/>
        </w:rPr>
        <w:t xml:space="preserve"> </w:t>
      </w:r>
      <w:r w:rsidRPr="00687AF5">
        <w:rPr>
          <w:iCs/>
          <w:sz w:val="22"/>
          <w:szCs w:val="22"/>
        </w:rPr>
        <w:t>3</w:t>
      </w:r>
      <w:r w:rsidR="00305B34" w:rsidRPr="00687AF5">
        <w:rPr>
          <w:iCs/>
          <w:sz w:val="22"/>
          <w:szCs w:val="22"/>
        </w:rPr>
        <w:t>)</w:t>
      </w:r>
      <w:r w:rsidRPr="00687AF5">
        <w:rPr>
          <w:iCs/>
          <w:sz w:val="22"/>
          <w:szCs w:val="22"/>
        </w:rPr>
        <w:t xml:space="preserve">, zaświadczenia albo innego dokumentu potwierdzającego, że </w:t>
      </w:r>
      <w:r w:rsidR="00B67FD9" w:rsidRPr="00687AF5">
        <w:rPr>
          <w:iCs/>
          <w:sz w:val="22"/>
          <w:szCs w:val="22"/>
        </w:rPr>
        <w:t>W</w:t>
      </w:r>
      <w:r w:rsidRPr="00687AF5">
        <w:rPr>
          <w:iCs/>
          <w:sz w:val="22"/>
          <w:szCs w:val="22"/>
        </w:rPr>
        <w:t>ykonawca nie zalega z opłacaniem składek na ubezpieczenia społeczne lub zdrowotne, o których mowa w ust. 2 pkt</w:t>
      </w:r>
      <w:r w:rsidR="00305B34" w:rsidRPr="00687AF5">
        <w:rPr>
          <w:iCs/>
          <w:sz w:val="22"/>
          <w:szCs w:val="22"/>
        </w:rPr>
        <w:t xml:space="preserve"> 4)</w:t>
      </w:r>
      <w:r w:rsidRPr="00687AF5">
        <w:rPr>
          <w:iCs/>
          <w:sz w:val="22"/>
          <w:szCs w:val="22"/>
        </w:rPr>
        <w:t>, lub odpisu albo informacji z Krajowego Rejestru Sądowego lub z Centralnej Ewidencji i Informacji o Działalności Gospodarczej</w:t>
      </w:r>
      <w:r w:rsidR="002F4E3D" w:rsidRPr="00687AF5">
        <w:rPr>
          <w:iCs/>
          <w:sz w:val="20"/>
          <w:szCs w:val="20"/>
        </w:rPr>
        <w:t xml:space="preserve"> </w:t>
      </w:r>
      <w:r w:rsidR="002F4E3D" w:rsidRPr="00687AF5">
        <w:rPr>
          <w:iCs/>
          <w:sz w:val="22"/>
          <w:szCs w:val="22"/>
        </w:rPr>
        <w:t>o których mowa w ust 2 pkt 5)</w:t>
      </w:r>
      <w:r w:rsidRPr="00687AF5">
        <w:rPr>
          <w:iCs/>
          <w:sz w:val="22"/>
          <w:szCs w:val="22"/>
        </w:rPr>
        <w:t xml:space="preserve"> – składa dokument lub dokumenty wystawione w kraju, w którym </w:t>
      </w:r>
      <w:r w:rsidR="00B67FD9" w:rsidRPr="00687AF5">
        <w:rPr>
          <w:iCs/>
          <w:sz w:val="22"/>
          <w:szCs w:val="22"/>
        </w:rPr>
        <w:t>W</w:t>
      </w:r>
      <w:r w:rsidRPr="00687AF5">
        <w:rPr>
          <w:iCs/>
          <w:sz w:val="22"/>
          <w:szCs w:val="22"/>
        </w:rPr>
        <w:t>ykonawca ma siedzibę lub miejsce zamieszkania, potwierdzające odpowiednio, że:</w:t>
      </w:r>
    </w:p>
    <w:p w14:paraId="7B03788E" w14:textId="77777777" w:rsidR="002D5B49" w:rsidRPr="00687AF5" w:rsidRDefault="002D5B49" w:rsidP="00CD7F75">
      <w:pPr>
        <w:pStyle w:val="Akapitzlist"/>
        <w:numPr>
          <w:ilvl w:val="2"/>
          <w:numId w:val="6"/>
        </w:numPr>
        <w:contextualSpacing w:val="0"/>
        <w:jc w:val="both"/>
        <w:rPr>
          <w:iCs/>
          <w:sz w:val="22"/>
          <w:szCs w:val="22"/>
        </w:rPr>
      </w:pPr>
      <w:r w:rsidRPr="00687AF5">
        <w:rPr>
          <w:iCs/>
          <w:sz w:val="22"/>
          <w:szCs w:val="22"/>
        </w:rPr>
        <w:t>nie naruszył obowiązków dotyczących płatności podatków opłat lub składek na ubezpieczenie społeczne lub zdrowotne,</w:t>
      </w:r>
    </w:p>
    <w:p w14:paraId="4F34E6D5" w14:textId="77777777" w:rsidR="002D5B49" w:rsidRPr="00687AF5" w:rsidRDefault="002D5B49" w:rsidP="00CD7F75">
      <w:pPr>
        <w:pStyle w:val="Akapitzlist"/>
        <w:numPr>
          <w:ilvl w:val="2"/>
          <w:numId w:val="6"/>
        </w:numPr>
        <w:contextualSpacing w:val="0"/>
        <w:jc w:val="both"/>
        <w:rPr>
          <w:iCs/>
          <w:sz w:val="22"/>
          <w:szCs w:val="22"/>
        </w:rPr>
      </w:pPr>
      <w:r w:rsidRPr="00687AF5">
        <w:rPr>
          <w:iCs/>
          <w:sz w:val="22"/>
          <w:szCs w:val="22"/>
        </w:rPr>
        <w:t>nie otwarto jego likwidacji, nie ogłoszono upadłości, jego aktywami nie zarządza likwidator lub sąd, jego działalność gospodarcza nie jest zawieszona ani nie znajduje się on w innej tego rodzaju sytuacji wynikającej z podobnej procedury przewidzianej w przepisach miejsca wszczęcia tej procedury.</w:t>
      </w:r>
    </w:p>
    <w:p w14:paraId="3B884DF9" w14:textId="77777777" w:rsidR="002D5B49" w:rsidRPr="00687AF5" w:rsidRDefault="002D5B49" w:rsidP="00CD7F75">
      <w:pPr>
        <w:pStyle w:val="Akapitzlist"/>
        <w:numPr>
          <w:ilvl w:val="1"/>
          <w:numId w:val="6"/>
        </w:numPr>
        <w:contextualSpacing w:val="0"/>
        <w:jc w:val="both"/>
        <w:rPr>
          <w:iCs/>
          <w:sz w:val="22"/>
          <w:szCs w:val="22"/>
        </w:rPr>
      </w:pPr>
      <w:r w:rsidRPr="00687AF5">
        <w:rPr>
          <w:iCs/>
          <w:sz w:val="22"/>
          <w:szCs w:val="22"/>
        </w:rPr>
        <w:t>Dokumenty, o których mowa w pkt. 1 powinny być wystawione nie wcześniej niż 3 miesiące przed ich złożeniem.</w:t>
      </w:r>
    </w:p>
    <w:p w14:paraId="77242611" w14:textId="11701B10" w:rsidR="002D5B49" w:rsidRPr="00687AF5" w:rsidRDefault="002C5445" w:rsidP="00CD7F75">
      <w:pPr>
        <w:pStyle w:val="Akapitzlist"/>
        <w:numPr>
          <w:ilvl w:val="1"/>
          <w:numId w:val="6"/>
        </w:numPr>
        <w:contextualSpacing w:val="0"/>
        <w:jc w:val="both"/>
        <w:rPr>
          <w:iCs/>
          <w:color w:val="000000" w:themeColor="text1"/>
          <w:sz w:val="22"/>
          <w:szCs w:val="22"/>
        </w:rPr>
      </w:pPr>
      <w:r w:rsidRPr="00687AF5">
        <w:rPr>
          <w:iCs/>
          <w:color w:val="000000" w:themeColor="text1"/>
          <w:sz w:val="22"/>
          <w:szCs w:val="22"/>
        </w:rPr>
        <w:t>Jeżeli w kraju, w którym Wykonawca ma siedzibę lub miejsce zamieszkania lub miejsce zamieszkania ma osoba, której dokument dotyczy, nie wydaje się dokumentów, o których mowa w pkt 1) lub gdy dokumenty te nie odnoszą się do wszystkich przypadków, o których mowa w  tym punkcie, zastępuje się je odpowiednio w całości lub w części dokumentem zawierającym odpowiednio oświadczenie Wykonawcy, ze wskazaniem osoby albo osób uprawnionych do jego reprezentacji, lub oświadczenie osoby, której dokument miał dotyczyć, złożone pod przysięgą, lub, jeżeli w kraju, w którym Wykonawca ma siedzibę lub miejsce zamieszkania lub miejsce zamieszkania ma osoba, której dokument miał dotyczyć, nie ma przepisów o oświadczeniu pod przysięgą, złożone przed organem sądowym lub administracyjnym, notariuszem, organem samorządu zawodowego lub gospodarczego, właściwym ze względu na siedzibę lub miejsce zamieszkania Wykonawcy lub miejsce zamieszkania osoby, której dokument miał dotyczyć. Postanowienie pkt 2 stosuje się</w:t>
      </w:r>
      <w:r w:rsidR="00E538EF" w:rsidRPr="00687AF5">
        <w:rPr>
          <w:iCs/>
          <w:color w:val="000000" w:themeColor="text1"/>
          <w:sz w:val="22"/>
          <w:szCs w:val="22"/>
        </w:rPr>
        <w:t>.</w:t>
      </w:r>
      <w:r w:rsidRPr="00687AF5">
        <w:rPr>
          <w:iCs/>
          <w:color w:val="000000" w:themeColor="text1"/>
          <w:sz w:val="22"/>
          <w:szCs w:val="22"/>
        </w:rPr>
        <w:t xml:space="preserve"> </w:t>
      </w:r>
    </w:p>
    <w:p w14:paraId="40D5477F" w14:textId="77777777" w:rsidR="002D5B49" w:rsidRPr="00687AF5" w:rsidRDefault="002D5B49" w:rsidP="00CD7F75">
      <w:pPr>
        <w:pStyle w:val="Akapitzlist"/>
        <w:numPr>
          <w:ilvl w:val="0"/>
          <w:numId w:val="6"/>
        </w:numPr>
        <w:contextualSpacing w:val="0"/>
        <w:jc w:val="both"/>
        <w:rPr>
          <w:iCs/>
          <w:sz w:val="22"/>
          <w:szCs w:val="22"/>
        </w:rPr>
      </w:pPr>
      <w:r w:rsidRPr="00687AF5">
        <w:rPr>
          <w:iCs/>
          <w:sz w:val="22"/>
          <w:szCs w:val="22"/>
        </w:rPr>
        <w:lastRenderedPageBreak/>
        <w:t xml:space="preserve">Jeżeli </w:t>
      </w:r>
      <w:r w:rsidR="005E0D43" w:rsidRPr="00687AF5">
        <w:rPr>
          <w:iCs/>
          <w:sz w:val="22"/>
          <w:szCs w:val="22"/>
        </w:rPr>
        <w:t>W</w:t>
      </w:r>
      <w:r w:rsidRPr="00687AF5">
        <w:rPr>
          <w:iCs/>
          <w:sz w:val="22"/>
          <w:szCs w:val="22"/>
        </w:rPr>
        <w:t xml:space="preserve">ykonawca podlega wykluczeniu ze względu na zajście okoliczności wskazanych w przepisach znajdujących zastosowanie w postępowaniu – </w:t>
      </w:r>
      <w:r w:rsidR="005E0D43" w:rsidRPr="00687AF5">
        <w:rPr>
          <w:iCs/>
          <w:sz w:val="22"/>
          <w:szCs w:val="22"/>
        </w:rPr>
        <w:t>W</w:t>
      </w:r>
      <w:r w:rsidRPr="00687AF5">
        <w:rPr>
          <w:iCs/>
          <w:sz w:val="22"/>
          <w:szCs w:val="22"/>
        </w:rPr>
        <w:t xml:space="preserve">ykonawca przedkłada dowody, wskazujące na spełnienie przesłanek określonych w art. 110 ust. 2 ustawy </w:t>
      </w:r>
      <w:proofErr w:type="spellStart"/>
      <w:r w:rsidRPr="00687AF5">
        <w:rPr>
          <w:iCs/>
          <w:sz w:val="22"/>
          <w:szCs w:val="22"/>
        </w:rPr>
        <w:t>Pzp</w:t>
      </w:r>
      <w:proofErr w:type="spellEnd"/>
      <w:r w:rsidRPr="00687AF5">
        <w:rPr>
          <w:iCs/>
          <w:sz w:val="22"/>
          <w:szCs w:val="22"/>
        </w:rPr>
        <w:t xml:space="preserve"> (samooczyszczenie).</w:t>
      </w:r>
    </w:p>
    <w:p w14:paraId="5124AD93" w14:textId="77777777" w:rsidR="002D5B49" w:rsidRPr="00687AF5" w:rsidRDefault="002D5B49" w:rsidP="00CD7F75">
      <w:pPr>
        <w:pStyle w:val="Akapitzlist"/>
        <w:numPr>
          <w:ilvl w:val="0"/>
          <w:numId w:val="6"/>
        </w:numPr>
        <w:contextualSpacing w:val="0"/>
        <w:jc w:val="both"/>
        <w:rPr>
          <w:iCs/>
          <w:sz w:val="22"/>
          <w:szCs w:val="22"/>
        </w:rPr>
      </w:pPr>
      <w:r w:rsidRPr="00687AF5">
        <w:rPr>
          <w:iCs/>
          <w:sz w:val="22"/>
          <w:szCs w:val="22"/>
        </w:rPr>
        <w:t>W celu potwierdzenia spełnienia warunków udziału w postępowaniu zamawiający wymaga złożenia:</w:t>
      </w:r>
    </w:p>
    <w:p w14:paraId="0723C376" w14:textId="163B9846" w:rsidR="002D5B49" w:rsidRPr="00687AF5" w:rsidRDefault="00091E64" w:rsidP="00091E64">
      <w:pPr>
        <w:ind w:left="426"/>
        <w:jc w:val="both"/>
        <w:rPr>
          <w:iCs/>
          <w:sz w:val="22"/>
          <w:szCs w:val="22"/>
        </w:rPr>
      </w:pPr>
      <w:r w:rsidRPr="00687AF5">
        <w:rPr>
          <w:iCs/>
          <w:sz w:val="22"/>
          <w:szCs w:val="22"/>
        </w:rPr>
        <w:t>W</w:t>
      </w:r>
      <w:r w:rsidR="002D5B49" w:rsidRPr="00687AF5">
        <w:rPr>
          <w:iCs/>
          <w:sz w:val="22"/>
          <w:szCs w:val="22"/>
        </w:rPr>
        <w:t>ykazu wykonanych dostaw</w:t>
      </w:r>
      <w:r w:rsidR="002C5445" w:rsidRPr="00687AF5">
        <w:rPr>
          <w:iCs/>
          <w:sz w:val="22"/>
          <w:szCs w:val="22"/>
        </w:rPr>
        <w:t>/dzierżaw</w:t>
      </w:r>
      <w:r w:rsidR="002D5B49" w:rsidRPr="00687AF5">
        <w:rPr>
          <w:iCs/>
          <w:sz w:val="22"/>
          <w:szCs w:val="22"/>
        </w:rPr>
        <w:t xml:space="preserve">, w okresie ostatnich </w:t>
      </w:r>
      <w:r w:rsidR="008B0018" w:rsidRPr="00687AF5">
        <w:rPr>
          <w:iCs/>
          <w:sz w:val="22"/>
          <w:szCs w:val="22"/>
        </w:rPr>
        <w:t>10</w:t>
      </w:r>
      <w:r w:rsidR="002D5B49" w:rsidRPr="00687AF5">
        <w:rPr>
          <w:iCs/>
          <w:sz w:val="22"/>
          <w:szCs w:val="22"/>
        </w:rPr>
        <w:t xml:space="preserve"> lat, a jeżeli okres prowadzenia działalności jest krótszy – w tym okresie, wraz z podaniem ich wartości, przedmiotu, dat wykonania i podmiotów, na rzecz których dostawy zostały wykonane, oraz załączeniem dowodów określających czy te dostawy zostały wykonane. Dowodami są referencje bądź inne dokumenty sporządzone przez podmiot, na rzecz którego dostawy zostały wykonane. Jeżeli z uzasadnionej przyczyny o obiektywnym charakterze </w:t>
      </w:r>
      <w:r w:rsidR="005E0D43" w:rsidRPr="00687AF5">
        <w:rPr>
          <w:iCs/>
          <w:sz w:val="22"/>
          <w:szCs w:val="22"/>
        </w:rPr>
        <w:t>W</w:t>
      </w:r>
      <w:r w:rsidR="002D5B49" w:rsidRPr="00687AF5">
        <w:rPr>
          <w:iCs/>
          <w:sz w:val="22"/>
          <w:szCs w:val="22"/>
        </w:rPr>
        <w:t>ykonawca nie jest w stanie uzyskać tych dokumentów – oświadczenie wykonawcy; Wzór wykazu stanowi Załącznik nr 4.3</w:t>
      </w:r>
      <w:r w:rsidR="00700426" w:rsidRPr="00687AF5">
        <w:rPr>
          <w:iCs/>
          <w:sz w:val="22"/>
          <w:szCs w:val="22"/>
        </w:rPr>
        <w:t xml:space="preserve"> do SWZ.</w:t>
      </w:r>
    </w:p>
    <w:p w14:paraId="020E3E4B" w14:textId="77777777" w:rsidR="002D5B49" w:rsidRPr="00687AF5" w:rsidRDefault="002D5B49" w:rsidP="00CD7F75">
      <w:pPr>
        <w:pStyle w:val="Akapitzlist"/>
        <w:numPr>
          <w:ilvl w:val="0"/>
          <w:numId w:val="6"/>
        </w:numPr>
        <w:contextualSpacing w:val="0"/>
        <w:jc w:val="both"/>
        <w:rPr>
          <w:iCs/>
          <w:sz w:val="22"/>
          <w:szCs w:val="22"/>
        </w:rPr>
      </w:pPr>
      <w:r w:rsidRPr="00687AF5">
        <w:rPr>
          <w:iCs/>
          <w:sz w:val="22"/>
          <w:szCs w:val="22"/>
        </w:rPr>
        <w:t>Oświadczenie JEDZ powinno być sporządzone w formie elektronicznej (z podpisem elektronicznym kwalifikowanym).</w:t>
      </w:r>
    </w:p>
    <w:p w14:paraId="77786E1A" w14:textId="21E42029" w:rsidR="002D5B49" w:rsidRPr="00687AF5" w:rsidRDefault="002D5B49" w:rsidP="00CD7F75">
      <w:pPr>
        <w:pStyle w:val="Akapitzlist"/>
        <w:numPr>
          <w:ilvl w:val="0"/>
          <w:numId w:val="6"/>
        </w:numPr>
        <w:contextualSpacing w:val="0"/>
        <w:jc w:val="both"/>
        <w:rPr>
          <w:iCs/>
          <w:sz w:val="22"/>
          <w:szCs w:val="22"/>
        </w:rPr>
      </w:pPr>
      <w:r w:rsidRPr="00687AF5">
        <w:rPr>
          <w:iCs/>
          <w:sz w:val="22"/>
          <w:szCs w:val="22"/>
        </w:rPr>
        <w:t xml:space="preserve">Podmiotowe środki dowodowe powinny być złożone zgodnie z przepisami </w:t>
      </w:r>
      <w:r w:rsidRPr="00687AF5">
        <w:rPr>
          <w:i/>
          <w:iCs/>
          <w:sz w:val="22"/>
          <w:szCs w:val="22"/>
        </w:rPr>
        <w:t>Rozporządzenia</w:t>
      </w:r>
      <w:r w:rsidR="00B54F9B">
        <w:rPr>
          <w:i/>
          <w:iCs/>
          <w:sz w:val="22"/>
          <w:szCs w:val="22"/>
        </w:rPr>
        <w:t xml:space="preserve"> </w:t>
      </w:r>
      <w:r w:rsidRPr="00687AF5">
        <w:rPr>
          <w:i/>
          <w:iCs/>
          <w:sz w:val="22"/>
          <w:szCs w:val="22"/>
        </w:rPr>
        <w:t>z dnia 30 grudnia 2020 r. w sprawie sposobu sporządzania i  przekazywania informacji oraz wymagań technicznych dla dokumentów elektronicznych oraz środków komunikacji elektronicznej w postępowaniu o udzielenie zamówienia publicznego lub konkursie (Dz.U. poz. 2452)</w:t>
      </w:r>
      <w:r w:rsidR="004C5E87" w:rsidRPr="00687AF5">
        <w:rPr>
          <w:i/>
          <w:iCs/>
          <w:sz w:val="22"/>
          <w:szCs w:val="22"/>
        </w:rPr>
        <w:t xml:space="preserve"> </w:t>
      </w:r>
      <w:r w:rsidRPr="00687AF5">
        <w:rPr>
          <w:iCs/>
          <w:sz w:val="22"/>
          <w:szCs w:val="22"/>
        </w:rPr>
        <w:t>tj</w:t>
      </w:r>
      <w:r w:rsidR="004C5E87" w:rsidRPr="00687AF5">
        <w:rPr>
          <w:iCs/>
          <w:sz w:val="22"/>
          <w:szCs w:val="22"/>
        </w:rPr>
        <w:t>.</w:t>
      </w:r>
      <w:r w:rsidRPr="00687AF5">
        <w:rPr>
          <w:iCs/>
          <w:sz w:val="22"/>
          <w:szCs w:val="22"/>
        </w:rPr>
        <w:t>:</w:t>
      </w:r>
    </w:p>
    <w:p w14:paraId="6224D7C0" w14:textId="055C21AE" w:rsidR="002D5B49" w:rsidRPr="00687AF5" w:rsidRDefault="002D5B49">
      <w:pPr>
        <w:pStyle w:val="Akapitzlist"/>
        <w:numPr>
          <w:ilvl w:val="1"/>
          <w:numId w:val="14"/>
        </w:numPr>
        <w:contextualSpacing w:val="0"/>
        <w:jc w:val="both"/>
        <w:rPr>
          <w:iCs/>
          <w:sz w:val="22"/>
          <w:szCs w:val="22"/>
        </w:rPr>
      </w:pPr>
      <w:r w:rsidRPr="00687AF5">
        <w:rPr>
          <w:iCs/>
          <w:sz w:val="22"/>
          <w:szCs w:val="22"/>
        </w:rPr>
        <w:t xml:space="preserve">Jeżeli dokument został wystawiony przez podmiot upoważniony inny niż wykonawca (np. właściwy do jego wydania organ administracyjny lub sądowy) jako dokument elektroniczny – </w:t>
      </w:r>
      <w:r w:rsidR="005E0D43" w:rsidRPr="00687AF5">
        <w:rPr>
          <w:iCs/>
          <w:sz w:val="22"/>
          <w:szCs w:val="22"/>
        </w:rPr>
        <w:t>W</w:t>
      </w:r>
      <w:r w:rsidRPr="00687AF5">
        <w:rPr>
          <w:iCs/>
          <w:sz w:val="22"/>
          <w:szCs w:val="22"/>
        </w:rPr>
        <w:t>ykonawca przekazuje ten dokument,</w:t>
      </w:r>
    </w:p>
    <w:p w14:paraId="3A75DEB5" w14:textId="47B298BD" w:rsidR="002D5B49" w:rsidRPr="00687AF5" w:rsidRDefault="002D5B49">
      <w:pPr>
        <w:pStyle w:val="Akapitzlist"/>
        <w:numPr>
          <w:ilvl w:val="1"/>
          <w:numId w:val="14"/>
        </w:numPr>
        <w:contextualSpacing w:val="0"/>
        <w:jc w:val="both"/>
        <w:rPr>
          <w:iCs/>
          <w:sz w:val="22"/>
          <w:szCs w:val="22"/>
        </w:rPr>
      </w:pPr>
      <w:r w:rsidRPr="00687AF5">
        <w:rPr>
          <w:iCs/>
          <w:sz w:val="22"/>
          <w:szCs w:val="22"/>
        </w:rPr>
        <w:t>Jeżeli dokument został wystawiony przez podmiot upoważniony inny niż wykonawca</w:t>
      </w:r>
      <w:r w:rsidR="00B54F9B">
        <w:rPr>
          <w:iCs/>
          <w:sz w:val="22"/>
          <w:szCs w:val="22"/>
        </w:rPr>
        <w:t xml:space="preserve"> </w:t>
      </w:r>
      <w:r w:rsidRPr="00687AF5">
        <w:rPr>
          <w:iCs/>
          <w:sz w:val="22"/>
          <w:szCs w:val="22"/>
        </w:rPr>
        <w:t xml:space="preserve">(np. właściwy do jego wydania organ administracyjny lub sądowy) jako dokument papierowy  – </w:t>
      </w:r>
      <w:r w:rsidR="005E0D43" w:rsidRPr="00687AF5">
        <w:rPr>
          <w:iCs/>
          <w:sz w:val="22"/>
          <w:szCs w:val="22"/>
        </w:rPr>
        <w:t>W</w:t>
      </w:r>
      <w:r w:rsidRPr="00687AF5">
        <w:rPr>
          <w:iCs/>
          <w:sz w:val="22"/>
          <w:szCs w:val="22"/>
        </w:rPr>
        <w:t>ykonawca przekazuje elektroniczną kopię dokumentu poświadczoną za zgodność z oryginałem,</w:t>
      </w:r>
    </w:p>
    <w:p w14:paraId="56ED8631" w14:textId="299A6E51" w:rsidR="002D5B49" w:rsidRPr="00687AF5" w:rsidRDefault="002D5B49">
      <w:pPr>
        <w:pStyle w:val="Akapitzlist"/>
        <w:numPr>
          <w:ilvl w:val="1"/>
          <w:numId w:val="14"/>
        </w:numPr>
        <w:contextualSpacing w:val="0"/>
        <w:jc w:val="both"/>
        <w:rPr>
          <w:iCs/>
          <w:sz w:val="22"/>
          <w:szCs w:val="22"/>
        </w:rPr>
      </w:pPr>
      <w:r w:rsidRPr="00687AF5">
        <w:rPr>
          <w:iCs/>
          <w:sz w:val="22"/>
          <w:szCs w:val="22"/>
        </w:rPr>
        <w:t xml:space="preserve">Jeżeli dokument został wystawiony przez inny podmiot (np. </w:t>
      </w:r>
      <w:r w:rsidR="005E0D43" w:rsidRPr="00687AF5">
        <w:rPr>
          <w:iCs/>
          <w:sz w:val="22"/>
          <w:szCs w:val="22"/>
        </w:rPr>
        <w:t>W</w:t>
      </w:r>
      <w:r w:rsidRPr="00687AF5">
        <w:rPr>
          <w:iCs/>
          <w:sz w:val="22"/>
          <w:szCs w:val="22"/>
        </w:rPr>
        <w:t xml:space="preserve">ykonawcę, wystawcę referencji) </w:t>
      </w:r>
      <w:r w:rsidR="00B54F9B">
        <w:rPr>
          <w:iCs/>
          <w:sz w:val="22"/>
          <w:szCs w:val="22"/>
        </w:rPr>
        <w:br/>
      </w:r>
      <w:r w:rsidRPr="00687AF5">
        <w:rPr>
          <w:iCs/>
          <w:sz w:val="22"/>
          <w:szCs w:val="22"/>
        </w:rPr>
        <w:t>w formie elektronicznej z podpisem elektronicznym kwalifikowanym – przekazuje się ten dokument,</w:t>
      </w:r>
    </w:p>
    <w:p w14:paraId="7141E7BB" w14:textId="4A63B667" w:rsidR="002D5B49" w:rsidRPr="00687AF5" w:rsidRDefault="002D5B49">
      <w:pPr>
        <w:pStyle w:val="Akapitzlist"/>
        <w:numPr>
          <w:ilvl w:val="1"/>
          <w:numId w:val="14"/>
        </w:numPr>
        <w:contextualSpacing w:val="0"/>
        <w:jc w:val="both"/>
        <w:rPr>
          <w:iCs/>
          <w:sz w:val="22"/>
          <w:szCs w:val="22"/>
        </w:rPr>
      </w:pPr>
      <w:r w:rsidRPr="00687AF5">
        <w:rPr>
          <w:iCs/>
          <w:sz w:val="22"/>
          <w:szCs w:val="22"/>
        </w:rPr>
        <w:t xml:space="preserve">Jeżeli dokument został wystawiony przez inny podmiot (np. </w:t>
      </w:r>
      <w:r w:rsidR="005E0D43" w:rsidRPr="00687AF5">
        <w:rPr>
          <w:iCs/>
          <w:sz w:val="22"/>
          <w:szCs w:val="22"/>
        </w:rPr>
        <w:t>W</w:t>
      </w:r>
      <w:r w:rsidRPr="00687AF5">
        <w:rPr>
          <w:iCs/>
          <w:sz w:val="22"/>
          <w:szCs w:val="22"/>
        </w:rPr>
        <w:t>ykonawcę, wystawcę referencji)</w:t>
      </w:r>
      <w:r w:rsidR="004C5E87" w:rsidRPr="00687AF5">
        <w:rPr>
          <w:iCs/>
          <w:sz w:val="22"/>
          <w:szCs w:val="22"/>
        </w:rPr>
        <w:t xml:space="preserve"> </w:t>
      </w:r>
      <w:r w:rsidRPr="00687AF5">
        <w:rPr>
          <w:iCs/>
          <w:sz w:val="22"/>
          <w:szCs w:val="22"/>
        </w:rPr>
        <w:t xml:space="preserve">jako dokument  papierowy  – </w:t>
      </w:r>
      <w:r w:rsidR="005E0D43" w:rsidRPr="00687AF5">
        <w:rPr>
          <w:iCs/>
          <w:sz w:val="22"/>
          <w:szCs w:val="22"/>
        </w:rPr>
        <w:t>W</w:t>
      </w:r>
      <w:r w:rsidRPr="00687AF5">
        <w:rPr>
          <w:iCs/>
          <w:sz w:val="22"/>
          <w:szCs w:val="22"/>
        </w:rPr>
        <w:t>ykonawca przekazuje elektroniczną kopię dokumentu poświadczoną za zgodność z oryginałem.</w:t>
      </w:r>
    </w:p>
    <w:p w14:paraId="0863DA49" w14:textId="77777777" w:rsidR="002D5B49" w:rsidRPr="00687AF5" w:rsidRDefault="002D5B49" w:rsidP="00CD7F75">
      <w:pPr>
        <w:pStyle w:val="Akapitzlist"/>
        <w:numPr>
          <w:ilvl w:val="0"/>
          <w:numId w:val="6"/>
        </w:numPr>
        <w:contextualSpacing w:val="0"/>
        <w:jc w:val="both"/>
        <w:rPr>
          <w:iCs/>
          <w:sz w:val="22"/>
          <w:szCs w:val="22"/>
        </w:rPr>
      </w:pPr>
      <w:r w:rsidRPr="00687AF5">
        <w:rPr>
          <w:iCs/>
          <w:sz w:val="22"/>
          <w:szCs w:val="22"/>
        </w:rPr>
        <w:t xml:space="preserve">Poświadczenie za zgodność z oryginałem następuje przez podpisanie podpisem elektronicznym kwalifikowanym. Poświadczenia dokonuje notariusz lub </w:t>
      </w:r>
      <w:r w:rsidR="005E0D43" w:rsidRPr="00687AF5">
        <w:rPr>
          <w:iCs/>
          <w:sz w:val="22"/>
          <w:szCs w:val="22"/>
        </w:rPr>
        <w:t>W</w:t>
      </w:r>
      <w:r w:rsidRPr="00687AF5">
        <w:rPr>
          <w:iCs/>
          <w:sz w:val="22"/>
          <w:szCs w:val="22"/>
        </w:rPr>
        <w:t xml:space="preserve">ykonawca (członek konsorcjum, podmiot udostępniający zasoby – odpowiednio w zakresie dokumentów, które każdego z nich dotyczą). </w:t>
      </w:r>
    </w:p>
    <w:p w14:paraId="79B9E4FA" w14:textId="77777777" w:rsidR="002D5B49" w:rsidRPr="00687AF5" w:rsidRDefault="002D5B49" w:rsidP="00CD7F75">
      <w:pPr>
        <w:pStyle w:val="Akapitzlist"/>
        <w:numPr>
          <w:ilvl w:val="0"/>
          <w:numId w:val="6"/>
        </w:numPr>
        <w:contextualSpacing w:val="0"/>
        <w:jc w:val="both"/>
        <w:rPr>
          <w:iCs/>
          <w:sz w:val="22"/>
          <w:szCs w:val="22"/>
        </w:rPr>
      </w:pPr>
      <w:r w:rsidRPr="00687AF5">
        <w:rPr>
          <w:iCs/>
          <w:sz w:val="22"/>
          <w:szCs w:val="22"/>
        </w:rPr>
        <w:t>W przypadku przekazywania dokumentu elektronicznego w formacie poddającym dane kompresji, opatrzenie pliku zawierającego skompresowane dokumenty kwalifikowanym podpisem elektronicznym jest równoznaczne z opatrzeniem wszystkich dokumentów zawartych w tym pliku kwalifikowanym podpisem elektronicznym.</w:t>
      </w:r>
    </w:p>
    <w:p w14:paraId="6B924F71" w14:textId="211E976F" w:rsidR="002D5B49" w:rsidRPr="00687AF5" w:rsidRDefault="002D5B49" w:rsidP="00CD7F75">
      <w:pPr>
        <w:pStyle w:val="Akapitzlist"/>
        <w:numPr>
          <w:ilvl w:val="0"/>
          <w:numId w:val="6"/>
        </w:numPr>
        <w:contextualSpacing w:val="0"/>
        <w:jc w:val="both"/>
        <w:rPr>
          <w:iCs/>
          <w:sz w:val="22"/>
          <w:szCs w:val="22"/>
        </w:rPr>
      </w:pPr>
      <w:r w:rsidRPr="00687AF5">
        <w:rPr>
          <w:iCs/>
          <w:sz w:val="22"/>
          <w:szCs w:val="22"/>
        </w:rPr>
        <w:t xml:space="preserve">Podmiotowe środki dowodowe sporządzone w języku obcym </w:t>
      </w:r>
      <w:r w:rsidR="005E0D43" w:rsidRPr="00687AF5">
        <w:rPr>
          <w:iCs/>
          <w:sz w:val="22"/>
          <w:szCs w:val="22"/>
        </w:rPr>
        <w:t>W</w:t>
      </w:r>
      <w:r w:rsidRPr="00687AF5">
        <w:rPr>
          <w:iCs/>
          <w:sz w:val="22"/>
          <w:szCs w:val="22"/>
        </w:rPr>
        <w:t xml:space="preserve">ykonawca przekazuje wraz </w:t>
      </w:r>
      <w:r w:rsidR="00D742D7" w:rsidRPr="00687AF5">
        <w:rPr>
          <w:iCs/>
          <w:sz w:val="22"/>
          <w:szCs w:val="22"/>
        </w:rPr>
        <w:br/>
      </w:r>
      <w:r w:rsidRPr="00687AF5">
        <w:rPr>
          <w:iCs/>
          <w:sz w:val="22"/>
          <w:szCs w:val="22"/>
        </w:rPr>
        <w:t xml:space="preserve">z tłumaczeniem na język polski. </w:t>
      </w:r>
    </w:p>
    <w:p w14:paraId="66FE8F5E" w14:textId="77777777" w:rsidR="002D5B49" w:rsidRPr="00687AF5" w:rsidRDefault="002D5B49" w:rsidP="00CD7F75">
      <w:pPr>
        <w:pStyle w:val="Akapitzlist"/>
        <w:numPr>
          <w:ilvl w:val="0"/>
          <w:numId w:val="6"/>
        </w:numPr>
        <w:contextualSpacing w:val="0"/>
        <w:jc w:val="both"/>
        <w:rPr>
          <w:iCs/>
          <w:sz w:val="22"/>
          <w:szCs w:val="22"/>
        </w:rPr>
      </w:pPr>
      <w:r w:rsidRPr="00687AF5">
        <w:rPr>
          <w:iCs/>
          <w:sz w:val="22"/>
          <w:szCs w:val="22"/>
        </w:rPr>
        <w:t xml:space="preserve">Jeżeli w dokumentach podane są wartości w walucie innej niż złoty polski </w:t>
      </w:r>
      <w:r w:rsidR="009B738B" w:rsidRPr="00687AF5">
        <w:rPr>
          <w:iCs/>
          <w:sz w:val="22"/>
          <w:szCs w:val="22"/>
        </w:rPr>
        <w:t>Z</w:t>
      </w:r>
      <w:r w:rsidRPr="00687AF5">
        <w:rPr>
          <w:iCs/>
          <w:sz w:val="22"/>
          <w:szCs w:val="22"/>
        </w:rPr>
        <w:t>amawiający dokona przeliczenia po średnim kursie NBP obowiązującym w dniu publikacji ogłoszenia o zamówieniu.</w:t>
      </w:r>
    </w:p>
    <w:p w14:paraId="4ECF09F3" w14:textId="77777777" w:rsidR="00E03954" w:rsidRPr="00687AF5" w:rsidRDefault="00E03954" w:rsidP="00E03954">
      <w:pPr>
        <w:keepNext/>
        <w:keepLines/>
        <w:shd w:val="clear" w:color="auto" w:fill="D9D9D9" w:themeFill="background1" w:themeFillShade="D9"/>
        <w:spacing w:before="120" w:line="312" w:lineRule="auto"/>
        <w:jc w:val="both"/>
        <w:outlineLvl w:val="0"/>
        <w:rPr>
          <w:rFonts w:eastAsiaTheme="majorEastAsia"/>
          <w:sz w:val="22"/>
          <w:szCs w:val="22"/>
        </w:rPr>
      </w:pPr>
      <w:bookmarkStart w:id="22" w:name="_Toc107487593"/>
      <w:bookmarkStart w:id="23" w:name="_Toc181707270"/>
      <w:r w:rsidRPr="00687AF5">
        <w:rPr>
          <w:rFonts w:eastAsiaTheme="majorEastAsia"/>
          <w:sz w:val="22"/>
          <w:szCs w:val="22"/>
        </w:rPr>
        <w:t>Część IX. Przedmiotowe środki dowodowe</w:t>
      </w:r>
      <w:bookmarkStart w:id="24" w:name="_Toc106184566"/>
      <w:bookmarkEnd w:id="22"/>
      <w:bookmarkEnd w:id="23"/>
      <w:r w:rsidRPr="00687AF5">
        <w:rPr>
          <w:rFonts w:eastAsiaTheme="majorEastAsia"/>
          <w:sz w:val="22"/>
          <w:szCs w:val="22"/>
        </w:rPr>
        <w:t xml:space="preserve"> </w:t>
      </w:r>
      <w:bookmarkEnd w:id="24"/>
    </w:p>
    <w:p w14:paraId="77BD9254" w14:textId="77777777" w:rsidR="00E03954" w:rsidRPr="00687AF5" w:rsidRDefault="00E03954" w:rsidP="009A608E">
      <w:pPr>
        <w:jc w:val="both"/>
        <w:rPr>
          <w:sz w:val="22"/>
          <w:szCs w:val="22"/>
        </w:rPr>
      </w:pPr>
      <w:r w:rsidRPr="00687AF5">
        <w:rPr>
          <w:sz w:val="22"/>
          <w:szCs w:val="22"/>
        </w:rPr>
        <w:t>W celu potwierdzenia spełnienia wymagań odnoszących się do przedmiotu zamówienia Zamawiający wymaga złożenia przedmiotowych środków dowodowych:</w:t>
      </w:r>
      <w:r w:rsidRPr="00687AF5">
        <w:rPr>
          <w:i/>
          <w:iCs/>
          <w:sz w:val="22"/>
          <w:szCs w:val="22"/>
        </w:rPr>
        <w:t xml:space="preserve"> </w:t>
      </w:r>
    </w:p>
    <w:p w14:paraId="51DFF816" w14:textId="41D6EF0C" w:rsidR="006B6BC9" w:rsidRPr="00687AF5" w:rsidRDefault="00E03954" w:rsidP="00EC75B3">
      <w:pPr>
        <w:pStyle w:val="Akapitzlist"/>
        <w:numPr>
          <w:ilvl w:val="6"/>
          <w:numId w:val="7"/>
        </w:numPr>
        <w:ind w:left="284" w:hanging="284"/>
        <w:contextualSpacing w:val="0"/>
        <w:jc w:val="both"/>
        <w:rPr>
          <w:sz w:val="22"/>
          <w:szCs w:val="22"/>
        </w:rPr>
      </w:pPr>
      <w:r w:rsidRPr="00687AF5">
        <w:rPr>
          <w:sz w:val="22"/>
          <w:szCs w:val="22"/>
        </w:rPr>
        <w:t>Oświadczenie o oferowanym typ</w:t>
      </w:r>
      <w:r w:rsidR="001660B3" w:rsidRPr="00687AF5">
        <w:rPr>
          <w:sz w:val="22"/>
          <w:szCs w:val="22"/>
        </w:rPr>
        <w:t>em</w:t>
      </w:r>
      <w:r w:rsidRPr="00687AF5">
        <w:rPr>
          <w:sz w:val="22"/>
          <w:szCs w:val="22"/>
        </w:rPr>
        <w:t xml:space="preserve"> </w:t>
      </w:r>
      <w:bookmarkStart w:id="25" w:name="_Hlk178848766"/>
      <w:r w:rsidRPr="00687AF5">
        <w:rPr>
          <w:sz w:val="22"/>
          <w:szCs w:val="22"/>
        </w:rPr>
        <w:t>kombajnu</w:t>
      </w:r>
      <w:r w:rsidR="00A90B90" w:rsidRPr="00687AF5">
        <w:rPr>
          <w:sz w:val="22"/>
          <w:szCs w:val="22"/>
        </w:rPr>
        <w:t>/zespole pompowym zraszania</w:t>
      </w:r>
      <w:r w:rsidRPr="00687AF5">
        <w:rPr>
          <w:sz w:val="22"/>
          <w:szCs w:val="22"/>
        </w:rPr>
        <w:t xml:space="preserve"> </w:t>
      </w:r>
      <w:bookmarkEnd w:id="25"/>
      <w:r w:rsidRPr="00687AF5">
        <w:rPr>
          <w:sz w:val="22"/>
          <w:szCs w:val="22"/>
        </w:rPr>
        <w:t>zgodnie z Załącznikiem nr 1.</w:t>
      </w:r>
      <w:r w:rsidR="005D7DF1" w:rsidRPr="00687AF5">
        <w:rPr>
          <w:sz w:val="22"/>
          <w:szCs w:val="22"/>
        </w:rPr>
        <w:t>3</w:t>
      </w:r>
      <w:r w:rsidR="00E0392F" w:rsidRPr="00687AF5">
        <w:rPr>
          <w:sz w:val="22"/>
          <w:szCs w:val="22"/>
        </w:rPr>
        <w:t xml:space="preserve"> </w:t>
      </w:r>
      <w:r w:rsidRPr="00687AF5">
        <w:rPr>
          <w:sz w:val="22"/>
          <w:szCs w:val="22"/>
        </w:rPr>
        <w:t>do SWZ</w:t>
      </w:r>
      <w:r w:rsidR="005A48E7" w:rsidRPr="00687AF5">
        <w:rPr>
          <w:sz w:val="22"/>
          <w:szCs w:val="22"/>
        </w:rPr>
        <w:t xml:space="preserve"> </w:t>
      </w:r>
      <w:bookmarkStart w:id="26" w:name="_Hlk179456390"/>
      <w:r w:rsidR="005A48E7" w:rsidRPr="00687AF5">
        <w:rPr>
          <w:sz w:val="22"/>
          <w:szCs w:val="22"/>
        </w:rPr>
        <w:t>dla Zadania nr 1</w:t>
      </w:r>
      <w:r w:rsidR="005D7DF1" w:rsidRPr="00687AF5">
        <w:rPr>
          <w:sz w:val="22"/>
          <w:szCs w:val="22"/>
        </w:rPr>
        <w:t xml:space="preserve"> </w:t>
      </w:r>
      <w:bookmarkEnd w:id="26"/>
      <w:r w:rsidR="005A48E7" w:rsidRPr="00687AF5">
        <w:rPr>
          <w:sz w:val="22"/>
          <w:szCs w:val="22"/>
        </w:rPr>
        <w:t>lub</w:t>
      </w:r>
      <w:r w:rsidR="005D7DF1" w:rsidRPr="00687AF5">
        <w:rPr>
          <w:sz w:val="22"/>
          <w:szCs w:val="22"/>
        </w:rPr>
        <w:t xml:space="preserve"> Załącznikiem nr 1.4 do SWZ</w:t>
      </w:r>
      <w:r w:rsidR="005A48E7" w:rsidRPr="00687AF5">
        <w:rPr>
          <w:sz w:val="22"/>
          <w:szCs w:val="22"/>
        </w:rPr>
        <w:t xml:space="preserve"> dla Zadania nr 2. </w:t>
      </w:r>
      <w:r w:rsidRPr="00687AF5">
        <w:rPr>
          <w:sz w:val="22"/>
          <w:szCs w:val="22"/>
        </w:rPr>
        <w:t>Złożenie oferty przez Wykonawcę w niniejszym postępowaniu jest jednocześnie potwierdzeniem spełnienia wszystkich wymagań zawartych w SWZ, w tym w szczególności parametrów</w:t>
      </w:r>
      <w:r w:rsidR="006B6BC9" w:rsidRPr="00687AF5">
        <w:rPr>
          <w:sz w:val="22"/>
          <w:szCs w:val="22"/>
        </w:rPr>
        <w:t xml:space="preserve"> techniczno-użytkowych</w:t>
      </w:r>
      <w:r w:rsidRPr="00687AF5">
        <w:rPr>
          <w:sz w:val="22"/>
          <w:szCs w:val="22"/>
        </w:rPr>
        <w:t xml:space="preserve"> </w:t>
      </w:r>
      <w:r w:rsidR="006B6BC9" w:rsidRPr="00687AF5">
        <w:rPr>
          <w:sz w:val="22"/>
          <w:szCs w:val="22"/>
        </w:rPr>
        <w:t>kombajnu/zespo</w:t>
      </w:r>
      <w:r w:rsidR="005A48E7" w:rsidRPr="00687AF5">
        <w:rPr>
          <w:sz w:val="22"/>
          <w:szCs w:val="22"/>
        </w:rPr>
        <w:t>łu</w:t>
      </w:r>
      <w:r w:rsidR="006B6BC9" w:rsidRPr="00687AF5">
        <w:rPr>
          <w:sz w:val="22"/>
          <w:szCs w:val="22"/>
        </w:rPr>
        <w:t xml:space="preserve"> pompow</w:t>
      </w:r>
      <w:r w:rsidR="005A48E7" w:rsidRPr="00687AF5">
        <w:rPr>
          <w:sz w:val="22"/>
          <w:szCs w:val="22"/>
        </w:rPr>
        <w:t>ego</w:t>
      </w:r>
      <w:r w:rsidR="006B6BC9" w:rsidRPr="00687AF5">
        <w:rPr>
          <w:sz w:val="22"/>
          <w:szCs w:val="22"/>
        </w:rPr>
        <w:t xml:space="preserve"> zraszania</w:t>
      </w:r>
      <w:r w:rsidRPr="00687AF5">
        <w:rPr>
          <w:sz w:val="22"/>
          <w:szCs w:val="22"/>
        </w:rPr>
        <w:t xml:space="preserve"> oraz jego możliwości w warunkach środowiskowych </w:t>
      </w:r>
      <w:r w:rsidR="008771A1">
        <w:rPr>
          <w:sz w:val="22"/>
          <w:szCs w:val="22"/>
        </w:rPr>
        <w:br/>
      </w:r>
      <w:r w:rsidRPr="00687AF5">
        <w:rPr>
          <w:sz w:val="22"/>
          <w:szCs w:val="22"/>
        </w:rPr>
        <w:t>i górniczo-geologicznych wskazanych w dalszej części SWZ.</w:t>
      </w:r>
    </w:p>
    <w:p w14:paraId="448A3678" w14:textId="77777777" w:rsidR="002D5B49" w:rsidRPr="00687AF5" w:rsidRDefault="002D5B49" w:rsidP="00CD7F75">
      <w:pPr>
        <w:pStyle w:val="Nagwek1"/>
        <w:shd w:val="clear" w:color="auto" w:fill="D9D9D9" w:themeFill="background1" w:themeFillShade="D9"/>
        <w:spacing w:before="0"/>
        <w:jc w:val="both"/>
        <w:rPr>
          <w:rFonts w:ascii="Times New Roman" w:hAnsi="Times New Roman" w:cs="Times New Roman"/>
          <w:b w:val="0"/>
          <w:bCs w:val="0"/>
          <w:color w:val="auto"/>
          <w:sz w:val="22"/>
          <w:szCs w:val="22"/>
        </w:rPr>
      </w:pPr>
      <w:bookmarkStart w:id="27" w:name="_Toc65677217"/>
      <w:bookmarkStart w:id="28" w:name="_Toc181707271"/>
      <w:r w:rsidRPr="00687AF5">
        <w:rPr>
          <w:rFonts w:ascii="Times New Roman" w:hAnsi="Times New Roman" w:cs="Times New Roman"/>
          <w:b w:val="0"/>
          <w:bCs w:val="0"/>
          <w:color w:val="auto"/>
          <w:sz w:val="22"/>
          <w:szCs w:val="22"/>
        </w:rPr>
        <w:t xml:space="preserve">Część </w:t>
      </w:r>
      <w:r w:rsidR="00E03954" w:rsidRPr="00687AF5">
        <w:rPr>
          <w:rFonts w:ascii="Times New Roman" w:hAnsi="Times New Roman" w:cs="Times New Roman"/>
          <w:b w:val="0"/>
          <w:bCs w:val="0"/>
          <w:color w:val="auto"/>
          <w:sz w:val="22"/>
          <w:szCs w:val="22"/>
        </w:rPr>
        <w:t>X</w:t>
      </w:r>
      <w:r w:rsidRPr="00687AF5">
        <w:rPr>
          <w:rFonts w:ascii="Times New Roman" w:hAnsi="Times New Roman" w:cs="Times New Roman"/>
          <w:b w:val="0"/>
          <w:bCs w:val="0"/>
          <w:color w:val="auto"/>
          <w:sz w:val="22"/>
          <w:szCs w:val="22"/>
        </w:rPr>
        <w:t>. Podwykonawstwo</w:t>
      </w:r>
      <w:bookmarkEnd w:id="27"/>
      <w:bookmarkEnd w:id="28"/>
    </w:p>
    <w:p w14:paraId="0558637A" w14:textId="77777777" w:rsidR="002D5B49" w:rsidRPr="00687AF5" w:rsidRDefault="002D5B49" w:rsidP="00CD7F75">
      <w:pPr>
        <w:pStyle w:val="Akapitzlist"/>
        <w:numPr>
          <w:ilvl w:val="0"/>
          <w:numId w:val="4"/>
        </w:numPr>
        <w:contextualSpacing w:val="0"/>
        <w:jc w:val="both"/>
        <w:rPr>
          <w:sz w:val="22"/>
          <w:szCs w:val="22"/>
        </w:rPr>
      </w:pPr>
      <w:r w:rsidRPr="00687AF5">
        <w:rPr>
          <w:sz w:val="22"/>
          <w:szCs w:val="22"/>
        </w:rPr>
        <w:t xml:space="preserve">Zamawiający dopuszcza udział podwykonawców w realizacji zamówienia. Powierzenie realizacji części zamówienia podwykonawcom nie zwalnia </w:t>
      </w:r>
      <w:r w:rsidR="005E0D43" w:rsidRPr="00687AF5">
        <w:rPr>
          <w:sz w:val="22"/>
          <w:szCs w:val="22"/>
        </w:rPr>
        <w:t>W</w:t>
      </w:r>
      <w:r w:rsidRPr="00687AF5">
        <w:rPr>
          <w:sz w:val="22"/>
          <w:szCs w:val="22"/>
        </w:rPr>
        <w:t>ykonawcy z odpowiedzialności za prawidłową realizację zamówienia.</w:t>
      </w:r>
    </w:p>
    <w:p w14:paraId="2AECF68B" w14:textId="77777777" w:rsidR="002D5B49" w:rsidRPr="00687AF5" w:rsidRDefault="002D5B49" w:rsidP="00CD7F75">
      <w:pPr>
        <w:pStyle w:val="Akapitzlist"/>
        <w:numPr>
          <w:ilvl w:val="0"/>
          <w:numId w:val="4"/>
        </w:numPr>
        <w:contextualSpacing w:val="0"/>
        <w:jc w:val="both"/>
        <w:rPr>
          <w:sz w:val="22"/>
          <w:szCs w:val="22"/>
        </w:rPr>
      </w:pPr>
      <w:r w:rsidRPr="00687AF5">
        <w:rPr>
          <w:sz w:val="22"/>
          <w:szCs w:val="22"/>
        </w:rPr>
        <w:t xml:space="preserve">Zamawiający żąda wskazania przez </w:t>
      </w:r>
      <w:r w:rsidR="005E0D43" w:rsidRPr="00687AF5">
        <w:rPr>
          <w:sz w:val="22"/>
          <w:szCs w:val="22"/>
        </w:rPr>
        <w:t>W</w:t>
      </w:r>
      <w:r w:rsidRPr="00687AF5">
        <w:rPr>
          <w:sz w:val="22"/>
          <w:szCs w:val="22"/>
        </w:rPr>
        <w:t xml:space="preserve">ykonawcę w ofercie części zamówienia, których wykonanie zamierza powierzyć ewentualnym podwykonawcom i podania przez </w:t>
      </w:r>
      <w:r w:rsidR="005E0D43" w:rsidRPr="00687AF5">
        <w:rPr>
          <w:sz w:val="22"/>
          <w:szCs w:val="22"/>
        </w:rPr>
        <w:t>W</w:t>
      </w:r>
      <w:r w:rsidRPr="00687AF5">
        <w:rPr>
          <w:sz w:val="22"/>
          <w:szCs w:val="22"/>
        </w:rPr>
        <w:t>ykonawcę firm podwykonawców, o ile są już znani.</w:t>
      </w:r>
      <w:r w:rsidR="00042348" w:rsidRPr="00687AF5">
        <w:rPr>
          <w:sz w:val="22"/>
          <w:szCs w:val="22"/>
        </w:rPr>
        <w:t xml:space="preserve"> </w:t>
      </w:r>
      <w:r w:rsidRPr="00687AF5">
        <w:rPr>
          <w:sz w:val="22"/>
          <w:szCs w:val="22"/>
        </w:rPr>
        <w:t>Wzór wykazu stanowi Załącznik nr 3.1</w:t>
      </w:r>
      <w:r w:rsidR="00E0392F" w:rsidRPr="00687AF5">
        <w:rPr>
          <w:sz w:val="22"/>
          <w:szCs w:val="22"/>
        </w:rPr>
        <w:t xml:space="preserve"> do SWZ.</w:t>
      </w:r>
    </w:p>
    <w:p w14:paraId="5FBB0750" w14:textId="77777777" w:rsidR="00E03954" w:rsidRPr="00687AF5" w:rsidRDefault="00E03954" w:rsidP="00E03954">
      <w:pPr>
        <w:pStyle w:val="Akapitzlist"/>
        <w:ind w:left="360"/>
        <w:contextualSpacing w:val="0"/>
        <w:jc w:val="both"/>
        <w:rPr>
          <w:sz w:val="22"/>
          <w:szCs w:val="22"/>
        </w:rPr>
      </w:pPr>
    </w:p>
    <w:p w14:paraId="25147995" w14:textId="77777777" w:rsidR="002D5B49" w:rsidRPr="00687AF5" w:rsidRDefault="002D5B49" w:rsidP="00CD7F75">
      <w:pPr>
        <w:pStyle w:val="Nagwek1"/>
        <w:shd w:val="clear" w:color="auto" w:fill="D9D9D9" w:themeFill="background1" w:themeFillShade="D9"/>
        <w:spacing w:before="0"/>
        <w:jc w:val="both"/>
        <w:rPr>
          <w:rFonts w:ascii="Times New Roman" w:hAnsi="Times New Roman" w:cs="Times New Roman"/>
          <w:b w:val="0"/>
          <w:bCs w:val="0"/>
          <w:color w:val="auto"/>
          <w:sz w:val="22"/>
          <w:szCs w:val="22"/>
        </w:rPr>
      </w:pPr>
      <w:bookmarkStart w:id="29" w:name="_Toc65677218"/>
      <w:bookmarkStart w:id="30" w:name="_Toc181707272"/>
      <w:r w:rsidRPr="00687AF5">
        <w:rPr>
          <w:rFonts w:ascii="Times New Roman" w:hAnsi="Times New Roman" w:cs="Times New Roman"/>
          <w:b w:val="0"/>
          <w:bCs w:val="0"/>
          <w:color w:val="auto"/>
          <w:sz w:val="22"/>
          <w:szCs w:val="22"/>
        </w:rPr>
        <w:t>Część X</w:t>
      </w:r>
      <w:r w:rsidR="00E0392F" w:rsidRPr="00687AF5">
        <w:rPr>
          <w:rFonts w:ascii="Times New Roman" w:hAnsi="Times New Roman" w:cs="Times New Roman"/>
          <w:b w:val="0"/>
          <w:bCs w:val="0"/>
          <w:color w:val="auto"/>
          <w:sz w:val="22"/>
          <w:szCs w:val="22"/>
        </w:rPr>
        <w:t>I</w:t>
      </w:r>
      <w:r w:rsidRPr="00687AF5">
        <w:rPr>
          <w:rFonts w:ascii="Times New Roman" w:hAnsi="Times New Roman" w:cs="Times New Roman"/>
          <w:b w:val="0"/>
          <w:bCs w:val="0"/>
          <w:color w:val="auto"/>
          <w:sz w:val="22"/>
          <w:szCs w:val="22"/>
        </w:rPr>
        <w:t>. Wadium</w:t>
      </w:r>
      <w:bookmarkEnd w:id="29"/>
      <w:bookmarkEnd w:id="30"/>
    </w:p>
    <w:p w14:paraId="6CF3A252" w14:textId="77777777" w:rsidR="00044167" w:rsidRPr="00687AF5" w:rsidRDefault="005730CF">
      <w:pPr>
        <w:pStyle w:val="Akapitzlist"/>
        <w:numPr>
          <w:ilvl w:val="6"/>
          <w:numId w:val="43"/>
        </w:numPr>
        <w:ind w:left="284" w:hanging="284"/>
        <w:rPr>
          <w:color w:val="000000" w:themeColor="text1"/>
          <w:sz w:val="22"/>
          <w:szCs w:val="22"/>
        </w:rPr>
      </w:pPr>
      <w:r w:rsidRPr="00687AF5">
        <w:rPr>
          <w:color w:val="000000" w:themeColor="text1"/>
          <w:sz w:val="22"/>
          <w:szCs w:val="22"/>
        </w:rPr>
        <w:t>Zamawiający żąda od Wykonawców wniesienia wadium w wysokości:</w:t>
      </w:r>
    </w:p>
    <w:p w14:paraId="0A643040" w14:textId="68825479" w:rsidR="005730CF" w:rsidRPr="00687AF5" w:rsidRDefault="00044167" w:rsidP="00044167">
      <w:pPr>
        <w:pStyle w:val="Akapitzlist"/>
        <w:ind w:left="284"/>
        <w:rPr>
          <w:color w:val="000000" w:themeColor="text1"/>
          <w:sz w:val="22"/>
          <w:szCs w:val="22"/>
        </w:rPr>
      </w:pPr>
      <w:r w:rsidRPr="00687AF5">
        <w:rPr>
          <w:color w:val="000000" w:themeColor="text1"/>
          <w:sz w:val="22"/>
          <w:szCs w:val="22"/>
        </w:rPr>
        <w:t>Zadanie 1 -</w:t>
      </w:r>
      <w:r w:rsidR="005730CF" w:rsidRPr="00687AF5">
        <w:rPr>
          <w:color w:val="000000" w:themeColor="text1"/>
          <w:sz w:val="22"/>
          <w:szCs w:val="22"/>
        </w:rPr>
        <w:t xml:space="preserve"> </w:t>
      </w:r>
      <w:r w:rsidRPr="00687AF5">
        <w:rPr>
          <w:color w:val="000000" w:themeColor="text1"/>
          <w:sz w:val="22"/>
          <w:szCs w:val="22"/>
        </w:rPr>
        <w:t>10</w:t>
      </w:r>
      <w:r w:rsidR="005730CF" w:rsidRPr="00687AF5">
        <w:rPr>
          <w:color w:val="000000" w:themeColor="text1"/>
          <w:sz w:val="22"/>
          <w:szCs w:val="22"/>
        </w:rPr>
        <w:t>0 000,00 PLN</w:t>
      </w:r>
      <w:r w:rsidRPr="00687AF5">
        <w:rPr>
          <w:color w:val="000000" w:themeColor="text1"/>
          <w:sz w:val="22"/>
          <w:szCs w:val="22"/>
        </w:rPr>
        <w:t>,</w:t>
      </w:r>
    </w:p>
    <w:p w14:paraId="03DDC611" w14:textId="63932C82" w:rsidR="00044167" w:rsidRPr="00687AF5" w:rsidRDefault="00044167" w:rsidP="00044167">
      <w:pPr>
        <w:pStyle w:val="Akapitzlist"/>
        <w:ind w:left="284"/>
        <w:rPr>
          <w:color w:val="000000" w:themeColor="text1"/>
          <w:sz w:val="22"/>
          <w:szCs w:val="22"/>
        </w:rPr>
      </w:pPr>
      <w:r w:rsidRPr="00687AF5">
        <w:rPr>
          <w:color w:val="000000" w:themeColor="text1"/>
          <w:sz w:val="22"/>
          <w:szCs w:val="22"/>
        </w:rPr>
        <w:t>Zadanie 2 – 15 000,00 PLN.</w:t>
      </w:r>
    </w:p>
    <w:p w14:paraId="3EC23E08" w14:textId="3E24D624" w:rsidR="005234BD" w:rsidRPr="00687AF5" w:rsidRDefault="005234BD" w:rsidP="00E804C9">
      <w:pPr>
        <w:pStyle w:val="Akapitzlist"/>
        <w:ind w:left="284"/>
        <w:jc w:val="both"/>
        <w:rPr>
          <w:color w:val="000000" w:themeColor="text1"/>
          <w:sz w:val="22"/>
          <w:szCs w:val="22"/>
        </w:rPr>
      </w:pPr>
      <w:r w:rsidRPr="00687AF5">
        <w:rPr>
          <w:color w:val="000000" w:themeColor="text1"/>
          <w:sz w:val="22"/>
          <w:szCs w:val="22"/>
        </w:rPr>
        <w:t>W przypadku składania wadium na więcej niż jedną część wymagane jest wniesienie wadium w wysokości równej sumie kwot wymaganych dla poszczególnych części</w:t>
      </w:r>
    </w:p>
    <w:p w14:paraId="2BE707F1" w14:textId="70C293AF" w:rsidR="00E24B52" w:rsidRPr="00687AF5" w:rsidRDefault="00E24B52" w:rsidP="00E804C9">
      <w:pPr>
        <w:pStyle w:val="Akapitzlist"/>
        <w:ind w:left="284"/>
        <w:jc w:val="both"/>
        <w:rPr>
          <w:color w:val="000000" w:themeColor="text1"/>
          <w:sz w:val="22"/>
          <w:szCs w:val="22"/>
        </w:rPr>
      </w:pPr>
      <w:r w:rsidRPr="00687AF5">
        <w:rPr>
          <w:color w:val="000000" w:themeColor="text1"/>
          <w:sz w:val="22"/>
          <w:szCs w:val="22"/>
        </w:rPr>
        <w:t>W przypadku składania wadium na więcej niż jedną część wymagane jest wniesienie wadium w wysokości równej sumie kwot wymaganych dla poszczególnych części</w:t>
      </w:r>
    </w:p>
    <w:p w14:paraId="2C60ABB2" w14:textId="77777777" w:rsidR="002D5B49" w:rsidRPr="00687AF5" w:rsidRDefault="002D5B49" w:rsidP="00E804C9">
      <w:pPr>
        <w:pStyle w:val="Akapitzlist"/>
        <w:numPr>
          <w:ilvl w:val="6"/>
          <w:numId w:val="43"/>
        </w:numPr>
        <w:ind w:left="284" w:hanging="284"/>
        <w:jc w:val="both"/>
        <w:rPr>
          <w:sz w:val="22"/>
          <w:szCs w:val="22"/>
        </w:rPr>
      </w:pPr>
      <w:r w:rsidRPr="00687AF5">
        <w:rPr>
          <w:sz w:val="22"/>
          <w:szCs w:val="22"/>
        </w:rPr>
        <w:t>Wadium należy wnieść przed terminem składania ofert (w szczególności wadium w pieniądzu powinno znajdować się na rachunku zamawiającego przed upływem terminu składania ofert).</w:t>
      </w:r>
    </w:p>
    <w:p w14:paraId="13A79D30" w14:textId="77777777" w:rsidR="002D5B49" w:rsidRPr="00687AF5" w:rsidRDefault="002D5B49" w:rsidP="00E804C9">
      <w:pPr>
        <w:pStyle w:val="Akapitzlist"/>
        <w:numPr>
          <w:ilvl w:val="6"/>
          <w:numId w:val="43"/>
        </w:numPr>
        <w:ind w:left="284" w:hanging="284"/>
        <w:jc w:val="both"/>
        <w:rPr>
          <w:sz w:val="22"/>
          <w:szCs w:val="22"/>
        </w:rPr>
      </w:pPr>
      <w:r w:rsidRPr="00687AF5">
        <w:rPr>
          <w:sz w:val="22"/>
          <w:szCs w:val="22"/>
        </w:rPr>
        <w:t>Wykonawca wnosi wadium w jednej lub kilku następujących formach:</w:t>
      </w:r>
    </w:p>
    <w:p w14:paraId="204605E4" w14:textId="77777777" w:rsidR="002D5B49" w:rsidRPr="00687AF5" w:rsidRDefault="002D5B49" w:rsidP="00AE279F">
      <w:pPr>
        <w:pStyle w:val="Akapitzlist"/>
        <w:numPr>
          <w:ilvl w:val="1"/>
          <w:numId w:val="15"/>
        </w:numPr>
        <w:contextualSpacing w:val="0"/>
        <w:jc w:val="both"/>
        <w:rPr>
          <w:sz w:val="22"/>
          <w:szCs w:val="22"/>
        </w:rPr>
      </w:pPr>
      <w:r w:rsidRPr="00687AF5">
        <w:rPr>
          <w:sz w:val="22"/>
          <w:szCs w:val="22"/>
        </w:rPr>
        <w:t>pieniądz,</w:t>
      </w:r>
    </w:p>
    <w:p w14:paraId="395CD24C" w14:textId="77777777" w:rsidR="002D5B49" w:rsidRPr="00687AF5" w:rsidRDefault="002D5B49" w:rsidP="00AE279F">
      <w:pPr>
        <w:pStyle w:val="Akapitzlist"/>
        <w:numPr>
          <w:ilvl w:val="1"/>
          <w:numId w:val="15"/>
        </w:numPr>
        <w:contextualSpacing w:val="0"/>
        <w:jc w:val="both"/>
        <w:rPr>
          <w:sz w:val="22"/>
          <w:szCs w:val="22"/>
        </w:rPr>
      </w:pPr>
      <w:r w:rsidRPr="00687AF5">
        <w:rPr>
          <w:sz w:val="22"/>
          <w:szCs w:val="22"/>
        </w:rPr>
        <w:t>gwarancja bankowa,</w:t>
      </w:r>
    </w:p>
    <w:p w14:paraId="38FC789D" w14:textId="77777777" w:rsidR="002D5B49" w:rsidRPr="00687AF5" w:rsidRDefault="002D5B49" w:rsidP="00AE279F">
      <w:pPr>
        <w:pStyle w:val="Akapitzlist"/>
        <w:numPr>
          <w:ilvl w:val="1"/>
          <w:numId w:val="15"/>
        </w:numPr>
        <w:contextualSpacing w:val="0"/>
        <w:jc w:val="both"/>
        <w:rPr>
          <w:sz w:val="22"/>
          <w:szCs w:val="22"/>
        </w:rPr>
      </w:pPr>
      <w:r w:rsidRPr="00687AF5">
        <w:rPr>
          <w:sz w:val="22"/>
          <w:szCs w:val="22"/>
        </w:rPr>
        <w:t>gwarancja ubezpieczeniowa,</w:t>
      </w:r>
    </w:p>
    <w:p w14:paraId="48ABF20E" w14:textId="77777777" w:rsidR="002D5B49" w:rsidRPr="00687AF5" w:rsidRDefault="002D5B49" w:rsidP="00AE279F">
      <w:pPr>
        <w:pStyle w:val="Akapitzlist"/>
        <w:numPr>
          <w:ilvl w:val="1"/>
          <w:numId w:val="15"/>
        </w:numPr>
        <w:contextualSpacing w:val="0"/>
        <w:jc w:val="both"/>
        <w:rPr>
          <w:sz w:val="22"/>
          <w:szCs w:val="22"/>
        </w:rPr>
      </w:pPr>
      <w:r w:rsidRPr="00687AF5">
        <w:rPr>
          <w:sz w:val="22"/>
          <w:szCs w:val="22"/>
        </w:rPr>
        <w:t>poręczenie udzielane przez podmioty, o których mowa w art. 6b ust. 5 pkt. 2 ustawy z dnia 9 listopada 2000 roku o utworzeniu Polskiej Agencji Rozwoju Przedsiębiorczości (Dz.U. z 2019.poz.310 ze zm.)</w:t>
      </w:r>
    </w:p>
    <w:p w14:paraId="0771E6D2" w14:textId="43008392" w:rsidR="002D5B49" w:rsidRPr="00687AF5" w:rsidRDefault="002D5B49" w:rsidP="00AE279F">
      <w:pPr>
        <w:pStyle w:val="Akapitzlist"/>
        <w:numPr>
          <w:ilvl w:val="6"/>
          <w:numId w:val="43"/>
        </w:numPr>
        <w:ind w:left="284" w:hanging="284"/>
        <w:jc w:val="both"/>
        <w:rPr>
          <w:sz w:val="22"/>
          <w:szCs w:val="22"/>
        </w:rPr>
      </w:pPr>
      <w:r w:rsidRPr="00687AF5">
        <w:rPr>
          <w:sz w:val="22"/>
          <w:szCs w:val="22"/>
        </w:rPr>
        <w:t xml:space="preserve">Wadium w pieniądzu należy wpłacić przelewem na rachunek bankowy </w:t>
      </w:r>
      <w:r w:rsidR="00E0392F" w:rsidRPr="00687AF5">
        <w:rPr>
          <w:sz w:val="22"/>
          <w:szCs w:val="22"/>
        </w:rPr>
        <w:t>-</w:t>
      </w:r>
      <w:r w:rsidRPr="00687AF5">
        <w:rPr>
          <w:sz w:val="22"/>
          <w:szCs w:val="22"/>
        </w:rPr>
        <w:t xml:space="preserve"> </w:t>
      </w:r>
      <w:r w:rsidR="003E5082" w:rsidRPr="00687AF5">
        <w:rPr>
          <w:sz w:val="22"/>
          <w:szCs w:val="22"/>
        </w:rPr>
        <w:t xml:space="preserve">PKO Bank Polski Spółka Akcyjna nr rachunku 62 1020 1026 0000 1202 0608 9280 z wpisaniem na dowodzie wpłaty hasła: „Wadium na przetarg nr </w:t>
      </w:r>
      <w:r w:rsidR="00E17E5C" w:rsidRPr="00687AF5">
        <w:rPr>
          <w:sz w:val="22"/>
          <w:szCs w:val="22"/>
        </w:rPr>
        <w:t>412302088</w:t>
      </w:r>
      <w:r w:rsidR="003E5082" w:rsidRPr="00687AF5">
        <w:rPr>
          <w:sz w:val="22"/>
          <w:szCs w:val="22"/>
        </w:rPr>
        <w:t xml:space="preserve"> pt.: „Dzierżawa </w:t>
      </w:r>
      <w:r w:rsidR="00AA20B4" w:rsidRPr="00687AF5">
        <w:rPr>
          <w:sz w:val="22"/>
          <w:szCs w:val="22"/>
        </w:rPr>
        <w:t>2</w:t>
      </w:r>
      <w:r w:rsidR="003E5082" w:rsidRPr="00687AF5">
        <w:rPr>
          <w:sz w:val="22"/>
          <w:szCs w:val="22"/>
        </w:rPr>
        <w:t xml:space="preserve"> szt. kombajnów chodnikowych</w:t>
      </w:r>
      <w:r w:rsidR="009602A7" w:rsidRPr="00687AF5">
        <w:rPr>
          <w:sz w:val="22"/>
          <w:szCs w:val="22"/>
        </w:rPr>
        <w:t xml:space="preserve"> oraz 2 zespołów pompowych zraszania</w:t>
      </w:r>
      <w:r w:rsidR="003E5082" w:rsidRPr="00687AF5">
        <w:rPr>
          <w:sz w:val="22"/>
          <w:szCs w:val="22"/>
        </w:rPr>
        <w:t xml:space="preserve"> KWK S</w:t>
      </w:r>
      <w:r w:rsidR="00AA20B4" w:rsidRPr="00687AF5">
        <w:rPr>
          <w:sz w:val="22"/>
          <w:szCs w:val="22"/>
        </w:rPr>
        <w:t>ośnica</w:t>
      </w:r>
      <w:r w:rsidR="003E5082" w:rsidRPr="00687AF5">
        <w:rPr>
          <w:sz w:val="22"/>
          <w:szCs w:val="22"/>
        </w:rPr>
        <w:t xml:space="preserve"> Zadanie nr …..”.</w:t>
      </w:r>
      <w:r w:rsidR="003E5082" w:rsidRPr="00687AF5">
        <w:rPr>
          <w:i/>
          <w:sz w:val="22"/>
          <w:szCs w:val="22"/>
        </w:rPr>
        <w:t xml:space="preserve"> </w:t>
      </w:r>
      <w:r w:rsidRPr="00687AF5">
        <w:rPr>
          <w:sz w:val="22"/>
          <w:szCs w:val="22"/>
        </w:rPr>
        <w:t xml:space="preserve">Koszty prowizji bankowych z tytułu wpłaty wadium ponosi Wykonawca. </w:t>
      </w:r>
    </w:p>
    <w:p w14:paraId="37B0B0B3" w14:textId="38F9E4B6" w:rsidR="002D5B49" w:rsidRPr="00687AF5" w:rsidRDefault="002D5B49" w:rsidP="00E804C9">
      <w:pPr>
        <w:pStyle w:val="Akapitzlist"/>
        <w:numPr>
          <w:ilvl w:val="6"/>
          <w:numId w:val="43"/>
        </w:numPr>
        <w:ind w:left="284" w:hanging="284"/>
        <w:jc w:val="both"/>
        <w:rPr>
          <w:sz w:val="22"/>
          <w:szCs w:val="22"/>
        </w:rPr>
      </w:pPr>
      <w:r w:rsidRPr="00687AF5">
        <w:rPr>
          <w:sz w:val="22"/>
          <w:szCs w:val="22"/>
        </w:rPr>
        <w:t xml:space="preserve">Wadium w formie gwarancji lub poręczenia należy przekazać w oryginale w postaci elektronicznej </w:t>
      </w:r>
      <w:r w:rsidR="00B54F9B">
        <w:rPr>
          <w:sz w:val="22"/>
          <w:szCs w:val="22"/>
        </w:rPr>
        <w:br/>
      </w:r>
      <w:r w:rsidRPr="00687AF5">
        <w:rPr>
          <w:sz w:val="22"/>
          <w:szCs w:val="22"/>
        </w:rPr>
        <w:t>tj. dokument gwarancji lub poręczenia podpisany elektronicznym podpisem kwalifikowanym przez gwaranta lub poręczyciela.</w:t>
      </w:r>
    </w:p>
    <w:p w14:paraId="10779587" w14:textId="77777777" w:rsidR="002D5B49" w:rsidRPr="00687AF5" w:rsidRDefault="002D5B49" w:rsidP="00E804C9">
      <w:pPr>
        <w:pStyle w:val="Akapitzlist"/>
        <w:numPr>
          <w:ilvl w:val="6"/>
          <w:numId w:val="43"/>
        </w:numPr>
        <w:ind w:left="284" w:hanging="284"/>
        <w:jc w:val="both"/>
        <w:rPr>
          <w:sz w:val="22"/>
          <w:szCs w:val="22"/>
        </w:rPr>
      </w:pPr>
      <w:r w:rsidRPr="00687AF5">
        <w:rPr>
          <w:color w:val="000000"/>
          <w:sz w:val="22"/>
          <w:szCs w:val="22"/>
        </w:rPr>
        <w:t xml:space="preserve">Gwarancje lub poręczenia muszą zobowiązywać </w:t>
      </w:r>
      <w:r w:rsidRPr="00687AF5">
        <w:rPr>
          <w:sz w:val="22"/>
          <w:szCs w:val="22"/>
        </w:rPr>
        <w:t>gwaranta lub poręczyciela do zapłaty wadium na rzecz zamawiającego na jego pierwsze, pisemne wezwanie, muszą być nieodwołalne i ważne co najmniej przez okres związania ofertą. Wadium powinno zabezpieczać uprawnienia zamawiającego do zatrzymania wadium określone w art. 98</w:t>
      </w:r>
      <w:r w:rsidR="00E0392F" w:rsidRPr="00687AF5">
        <w:rPr>
          <w:sz w:val="22"/>
          <w:szCs w:val="22"/>
        </w:rPr>
        <w:t xml:space="preserve"> </w:t>
      </w:r>
      <w:r w:rsidRPr="00687AF5">
        <w:rPr>
          <w:sz w:val="22"/>
          <w:szCs w:val="22"/>
        </w:rPr>
        <w:t xml:space="preserve">ust. 6 ustawy </w:t>
      </w:r>
      <w:proofErr w:type="spellStart"/>
      <w:r w:rsidRPr="00687AF5">
        <w:rPr>
          <w:sz w:val="22"/>
          <w:szCs w:val="22"/>
        </w:rPr>
        <w:t>Pzp</w:t>
      </w:r>
      <w:proofErr w:type="spellEnd"/>
      <w:r w:rsidRPr="00687AF5">
        <w:rPr>
          <w:sz w:val="22"/>
          <w:szCs w:val="22"/>
        </w:rPr>
        <w:t>.</w:t>
      </w:r>
    </w:p>
    <w:p w14:paraId="56B00EFE" w14:textId="77777777" w:rsidR="00E0392F" w:rsidRPr="00687AF5" w:rsidRDefault="00E0392F" w:rsidP="00E804C9">
      <w:pPr>
        <w:pStyle w:val="Akapitzlist"/>
        <w:numPr>
          <w:ilvl w:val="6"/>
          <w:numId w:val="43"/>
        </w:numPr>
        <w:ind w:left="284" w:hanging="284"/>
        <w:jc w:val="both"/>
        <w:rPr>
          <w:sz w:val="22"/>
          <w:szCs w:val="22"/>
        </w:rPr>
      </w:pPr>
      <w:r w:rsidRPr="00687AF5">
        <w:rPr>
          <w:sz w:val="22"/>
          <w:szCs w:val="22"/>
        </w:rPr>
        <w:t>Beneficjentem gwarancji lub poręczenia jest: Polska Grupa Górnicza S.A. ul. Powstańców 30, 40-039 Katowice.</w:t>
      </w:r>
    </w:p>
    <w:p w14:paraId="3B3C13E5" w14:textId="77777777" w:rsidR="002D5B49" w:rsidRPr="00687AF5" w:rsidRDefault="002D5B49" w:rsidP="00E804C9">
      <w:pPr>
        <w:pStyle w:val="Akapitzlist"/>
        <w:numPr>
          <w:ilvl w:val="6"/>
          <w:numId w:val="43"/>
        </w:numPr>
        <w:ind w:left="284" w:hanging="284"/>
        <w:jc w:val="both"/>
        <w:rPr>
          <w:sz w:val="22"/>
          <w:szCs w:val="22"/>
        </w:rPr>
      </w:pPr>
      <w:r w:rsidRPr="00687AF5">
        <w:rPr>
          <w:sz w:val="22"/>
          <w:szCs w:val="22"/>
        </w:rPr>
        <w:t>Zwrot lub zatrzymanie wadium nastąpi zgodnie z przepisami art. 98</w:t>
      </w:r>
      <w:r w:rsidR="00E0392F" w:rsidRPr="00687AF5">
        <w:rPr>
          <w:sz w:val="22"/>
          <w:szCs w:val="22"/>
        </w:rPr>
        <w:t xml:space="preserve"> </w:t>
      </w:r>
      <w:r w:rsidRPr="00687AF5">
        <w:rPr>
          <w:sz w:val="22"/>
          <w:szCs w:val="22"/>
        </w:rPr>
        <w:t xml:space="preserve">ustawy </w:t>
      </w:r>
      <w:proofErr w:type="spellStart"/>
      <w:r w:rsidRPr="00687AF5">
        <w:rPr>
          <w:sz w:val="22"/>
          <w:szCs w:val="22"/>
        </w:rPr>
        <w:t>Pzp</w:t>
      </w:r>
      <w:proofErr w:type="spellEnd"/>
      <w:r w:rsidRPr="00687AF5">
        <w:rPr>
          <w:sz w:val="22"/>
          <w:szCs w:val="22"/>
        </w:rPr>
        <w:t xml:space="preserve">. </w:t>
      </w:r>
    </w:p>
    <w:p w14:paraId="0AD40812" w14:textId="77777777" w:rsidR="00E03954" w:rsidRPr="00687AF5" w:rsidRDefault="00E03954" w:rsidP="00E03954">
      <w:pPr>
        <w:pStyle w:val="Akapitzlist"/>
        <w:ind w:left="360"/>
        <w:contextualSpacing w:val="0"/>
        <w:jc w:val="both"/>
        <w:rPr>
          <w:sz w:val="22"/>
          <w:szCs w:val="22"/>
        </w:rPr>
      </w:pPr>
    </w:p>
    <w:p w14:paraId="03463FC8" w14:textId="77777777" w:rsidR="002D5B49" w:rsidRPr="00687AF5" w:rsidRDefault="002D5B49" w:rsidP="00CD7F75">
      <w:pPr>
        <w:pStyle w:val="Nagwek1"/>
        <w:shd w:val="clear" w:color="auto" w:fill="D9D9D9" w:themeFill="background1" w:themeFillShade="D9"/>
        <w:spacing w:before="0"/>
        <w:jc w:val="both"/>
        <w:rPr>
          <w:rFonts w:ascii="Times New Roman" w:hAnsi="Times New Roman" w:cs="Times New Roman"/>
          <w:b w:val="0"/>
          <w:bCs w:val="0"/>
          <w:color w:val="auto"/>
          <w:sz w:val="22"/>
          <w:szCs w:val="22"/>
        </w:rPr>
      </w:pPr>
      <w:bookmarkStart w:id="31" w:name="_Toc65677219"/>
      <w:bookmarkStart w:id="32" w:name="_Toc181707273"/>
      <w:r w:rsidRPr="00687AF5">
        <w:rPr>
          <w:rFonts w:ascii="Times New Roman" w:hAnsi="Times New Roman" w:cs="Times New Roman"/>
          <w:b w:val="0"/>
          <w:bCs w:val="0"/>
          <w:color w:val="auto"/>
          <w:sz w:val="22"/>
          <w:szCs w:val="22"/>
        </w:rPr>
        <w:t>Część X</w:t>
      </w:r>
      <w:r w:rsidR="00E0392F" w:rsidRPr="00687AF5">
        <w:rPr>
          <w:rFonts w:ascii="Times New Roman" w:hAnsi="Times New Roman" w:cs="Times New Roman"/>
          <w:b w:val="0"/>
          <w:bCs w:val="0"/>
          <w:color w:val="auto"/>
          <w:sz w:val="22"/>
          <w:szCs w:val="22"/>
        </w:rPr>
        <w:t>I</w:t>
      </w:r>
      <w:r w:rsidRPr="00687AF5">
        <w:rPr>
          <w:rFonts w:ascii="Times New Roman" w:hAnsi="Times New Roman" w:cs="Times New Roman"/>
          <w:b w:val="0"/>
          <w:bCs w:val="0"/>
          <w:color w:val="auto"/>
          <w:sz w:val="22"/>
          <w:szCs w:val="22"/>
        </w:rPr>
        <w:t>I. Opis sposobu przygotowania oferty</w:t>
      </w:r>
      <w:bookmarkEnd w:id="31"/>
      <w:bookmarkEnd w:id="32"/>
    </w:p>
    <w:p w14:paraId="390999B3" w14:textId="77777777" w:rsidR="002D5B49" w:rsidRPr="00687AF5" w:rsidRDefault="002D5B49" w:rsidP="00CD7F75">
      <w:pPr>
        <w:jc w:val="both"/>
        <w:rPr>
          <w:sz w:val="22"/>
          <w:szCs w:val="22"/>
        </w:rPr>
      </w:pPr>
      <w:r w:rsidRPr="00687AF5">
        <w:rPr>
          <w:sz w:val="22"/>
          <w:szCs w:val="22"/>
        </w:rPr>
        <w:t>Wymagania ogólne</w:t>
      </w:r>
    </w:p>
    <w:p w14:paraId="405A2ACB" w14:textId="77777777" w:rsidR="002D5B49" w:rsidRPr="00687AF5" w:rsidRDefault="002D5B49">
      <w:pPr>
        <w:pStyle w:val="Akapitzlist"/>
        <w:numPr>
          <w:ilvl w:val="0"/>
          <w:numId w:val="131"/>
        </w:numPr>
        <w:contextualSpacing w:val="0"/>
        <w:jc w:val="both"/>
        <w:rPr>
          <w:sz w:val="22"/>
          <w:szCs w:val="22"/>
        </w:rPr>
      </w:pPr>
      <w:r w:rsidRPr="00687AF5">
        <w:rPr>
          <w:sz w:val="22"/>
          <w:szCs w:val="22"/>
        </w:rPr>
        <w:t xml:space="preserve">Wykonawca może złożyć jedną ofertę. </w:t>
      </w:r>
    </w:p>
    <w:p w14:paraId="5E287227" w14:textId="77777777" w:rsidR="002D5B49" w:rsidRPr="00687AF5" w:rsidRDefault="002D5B49">
      <w:pPr>
        <w:pStyle w:val="Akapitzlist"/>
        <w:numPr>
          <w:ilvl w:val="0"/>
          <w:numId w:val="131"/>
        </w:numPr>
        <w:contextualSpacing w:val="0"/>
        <w:jc w:val="both"/>
        <w:rPr>
          <w:sz w:val="22"/>
          <w:szCs w:val="22"/>
        </w:rPr>
      </w:pPr>
      <w:r w:rsidRPr="00687AF5">
        <w:rPr>
          <w:sz w:val="22"/>
          <w:szCs w:val="22"/>
        </w:rPr>
        <w:t xml:space="preserve">Ofertę należy sporządzić w języku polskim. Wymagane zgodnie z SWZ dokumenty oraz oświadczenia sporządzone w języku obcym powinny być złożone wraz z tłumaczeniem na język polski. W razie wątpliwości uznaje się, że wersja polskojęzyczna jest wersją wiążącą. </w:t>
      </w:r>
    </w:p>
    <w:p w14:paraId="50B03C27" w14:textId="77777777" w:rsidR="002D5B49" w:rsidRPr="00687AF5" w:rsidRDefault="002D5B49">
      <w:pPr>
        <w:pStyle w:val="Akapitzlist"/>
        <w:numPr>
          <w:ilvl w:val="0"/>
          <w:numId w:val="131"/>
        </w:numPr>
        <w:contextualSpacing w:val="0"/>
        <w:jc w:val="both"/>
        <w:rPr>
          <w:sz w:val="22"/>
          <w:szCs w:val="22"/>
        </w:rPr>
      </w:pPr>
      <w:r w:rsidRPr="00687AF5">
        <w:rPr>
          <w:sz w:val="22"/>
          <w:szCs w:val="22"/>
        </w:rPr>
        <w:t>Ofertę Wykonawca sporządza pod rygorem nieważności w postaci elektronicznej i opatruje kwalifikowanym podpisem elektronicznym.</w:t>
      </w:r>
    </w:p>
    <w:p w14:paraId="140072EC" w14:textId="77777777" w:rsidR="002D5B49" w:rsidRPr="00687AF5" w:rsidRDefault="002D5B49">
      <w:pPr>
        <w:pStyle w:val="Akapitzlist"/>
        <w:numPr>
          <w:ilvl w:val="0"/>
          <w:numId w:val="131"/>
        </w:numPr>
        <w:contextualSpacing w:val="0"/>
        <w:jc w:val="both"/>
        <w:rPr>
          <w:sz w:val="22"/>
          <w:szCs w:val="22"/>
        </w:rPr>
      </w:pPr>
      <w:r w:rsidRPr="00687AF5">
        <w:rPr>
          <w:sz w:val="22"/>
          <w:szCs w:val="22"/>
        </w:rPr>
        <w:t xml:space="preserve">Ofertę podpisuje osoba (osoby) uprawniona do reprezentowania Wykonawcy zgodnie z zasadami reprezentacji Wykonawcy lub zgodnie z udzielonym pełnomocnictwem. </w:t>
      </w:r>
    </w:p>
    <w:p w14:paraId="70457789" w14:textId="77777777" w:rsidR="002D5B49" w:rsidRPr="00687AF5" w:rsidRDefault="002D5B49">
      <w:pPr>
        <w:pStyle w:val="Akapitzlist"/>
        <w:numPr>
          <w:ilvl w:val="0"/>
          <w:numId w:val="131"/>
        </w:numPr>
        <w:contextualSpacing w:val="0"/>
        <w:jc w:val="both"/>
        <w:rPr>
          <w:sz w:val="22"/>
          <w:szCs w:val="22"/>
        </w:rPr>
      </w:pPr>
      <w:r w:rsidRPr="00687AF5">
        <w:rPr>
          <w:sz w:val="22"/>
          <w:szCs w:val="22"/>
        </w:rPr>
        <w:t>Wykonawca ponosi wszelkie koszty związane z przygotowaniem i złożeniem oferty.</w:t>
      </w:r>
    </w:p>
    <w:p w14:paraId="3407BEA1" w14:textId="77777777" w:rsidR="002D5B49" w:rsidRPr="00687AF5" w:rsidRDefault="002D5B49" w:rsidP="00CD7F75">
      <w:pPr>
        <w:jc w:val="both"/>
        <w:rPr>
          <w:sz w:val="22"/>
          <w:szCs w:val="22"/>
        </w:rPr>
      </w:pPr>
      <w:r w:rsidRPr="00687AF5">
        <w:rPr>
          <w:sz w:val="22"/>
          <w:szCs w:val="22"/>
        </w:rPr>
        <w:t>Zawartość oferty</w:t>
      </w:r>
      <w:r w:rsidR="00042348" w:rsidRPr="00687AF5">
        <w:rPr>
          <w:sz w:val="22"/>
          <w:szCs w:val="22"/>
        </w:rPr>
        <w:t xml:space="preserve"> </w:t>
      </w:r>
      <w:r w:rsidRPr="00687AF5">
        <w:rPr>
          <w:sz w:val="22"/>
          <w:szCs w:val="22"/>
        </w:rPr>
        <w:t>od każdego Wykonawcy.</w:t>
      </w:r>
    </w:p>
    <w:p w14:paraId="2828E3B5" w14:textId="77777777" w:rsidR="002D5B49" w:rsidRPr="00687AF5" w:rsidRDefault="002D5B49">
      <w:pPr>
        <w:pStyle w:val="Akapitzlist"/>
        <w:numPr>
          <w:ilvl w:val="0"/>
          <w:numId w:val="131"/>
        </w:numPr>
        <w:contextualSpacing w:val="0"/>
        <w:jc w:val="both"/>
        <w:rPr>
          <w:sz w:val="22"/>
          <w:szCs w:val="22"/>
        </w:rPr>
      </w:pPr>
      <w:r w:rsidRPr="00687AF5">
        <w:rPr>
          <w:sz w:val="22"/>
          <w:szCs w:val="22"/>
        </w:rPr>
        <w:t>Oferta składa się z:</w:t>
      </w:r>
    </w:p>
    <w:p w14:paraId="43B45997" w14:textId="77777777" w:rsidR="002D5B49" w:rsidRPr="00687AF5" w:rsidRDefault="002D5B49">
      <w:pPr>
        <w:pStyle w:val="Akapitzlist"/>
        <w:numPr>
          <w:ilvl w:val="1"/>
          <w:numId w:val="131"/>
        </w:numPr>
        <w:contextualSpacing w:val="0"/>
        <w:jc w:val="both"/>
        <w:rPr>
          <w:sz w:val="22"/>
          <w:szCs w:val="22"/>
        </w:rPr>
      </w:pPr>
      <w:r w:rsidRPr="00687AF5">
        <w:rPr>
          <w:sz w:val="22"/>
          <w:szCs w:val="22"/>
        </w:rPr>
        <w:t>Formularza Ofertowego</w:t>
      </w:r>
      <w:r w:rsidR="00790647" w:rsidRPr="00687AF5">
        <w:rPr>
          <w:sz w:val="22"/>
          <w:szCs w:val="22"/>
        </w:rPr>
        <w:t xml:space="preserve"> stanowiącego Załącznik nr 2 do SWZ.</w:t>
      </w:r>
      <w:r w:rsidRPr="00687AF5">
        <w:rPr>
          <w:sz w:val="22"/>
          <w:szCs w:val="22"/>
        </w:rPr>
        <w:t xml:space="preserve"> Formularz ofertowy dostępny jest na platformie EFO,</w:t>
      </w:r>
    </w:p>
    <w:p w14:paraId="78DDD097" w14:textId="77777777" w:rsidR="002D5B49" w:rsidRPr="00687AF5" w:rsidRDefault="002D5B49">
      <w:pPr>
        <w:pStyle w:val="Akapitzlist"/>
        <w:numPr>
          <w:ilvl w:val="1"/>
          <w:numId w:val="131"/>
        </w:numPr>
        <w:contextualSpacing w:val="0"/>
        <w:jc w:val="both"/>
        <w:rPr>
          <w:sz w:val="22"/>
          <w:szCs w:val="22"/>
        </w:rPr>
      </w:pPr>
      <w:r w:rsidRPr="00687AF5">
        <w:rPr>
          <w:sz w:val="22"/>
          <w:szCs w:val="22"/>
        </w:rPr>
        <w:t xml:space="preserve">Zobowiązania podmiotu udostępniającego zasoby do oddania </w:t>
      </w:r>
      <w:r w:rsidR="005E0D43" w:rsidRPr="00687AF5">
        <w:rPr>
          <w:sz w:val="22"/>
          <w:szCs w:val="22"/>
        </w:rPr>
        <w:t>W</w:t>
      </w:r>
      <w:r w:rsidRPr="00687AF5">
        <w:rPr>
          <w:sz w:val="22"/>
          <w:szCs w:val="22"/>
        </w:rPr>
        <w:t>ykonawcy do dyspozycji zasobów niezbędnych do realizacji zamówienia, o ile wykonawca polega na takich zasobach w celu wykazania</w:t>
      </w:r>
      <w:r w:rsidR="007E7C87" w:rsidRPr="00687AF5">
        <w:rPr>
          <w:sz w:val="22"/>
          <w:szCs w:val="22"/>
        </w:rPr>
        <w:t xml:space="preserve"> spełnienia warunków - zgodnie </w:t>
      </w:r>
      <w:r w:rsidRPr="00687AF5">
        <w:rPr>
          <w:sz w:val="22"/>
          <w:szCs w:val="22"/>
        </w:rPr>
        <w:t>z Załącznikiem nr 3.3 do SWZ</w:t>
      </w:r>
      <w:r w:rsidR="00790647" w:rsidRPr="00687AF5">
        <w:rPr>
          <w:sz w:val="22"/>
          <w:szCs w:val="22"/>
        </w:rPr>
        <w:t>.</w:t>
      </w:r>
    </w:p>
    <w:p w14:paraId="70982FC8" w14:textId="441D855D" w:rsidR="002D5B49" w:rsidRPr="00687AF5" w:rsidRDefault="002D5B49">
      <w:pPr>
        <w:pStyle w:val="Akapitzlist"/>
        <w:numPr>
          <w:ilvl w:val="1"/>
          <w:numId w:val="131"/>
        </w:numPr>
        <w:contextualSpacing w:val="0"/>
        <w:jc w:val="both"/>
        <w:rPr>
          <w:sz w:val="22"/>
          <w:szCs w:val="22"/>
        </w:rPr>
      </w:pPr>
      <w:r w:rsidRPr="00687AF5">
        <w:rPr>
          <w:sz w:val="22"/>
          <w:szCs w:val="22"/>
        </w:rPr>
        <w:t xml:space="preserve">Dokumentu potwierdzającego zasady reprezentacji </w:t>
      </w:r>
      <w:r w:rsidR="005E0D43" w:rsidRPr="00687AF5">
        <w:rPr>
          <w:sz w:val="22"/>
          <w:szCs w:val="22"/>
        </w:rPr>
        <w:t>W</w:t>
      </w:r>
      <w:r w:rsidRPr="00687AF5">
        <w:rPr>
          <w:sz w:val="22"/>
          <w:szCs w:val="22"/>
        </w:rPr>
        <w:t xml:space="preserve">ykonawcy, Zamawiający nie wymaga złożenia tego dokumentu o ile jest on dostępny w publicznych, otwartych bezpłatnych elektronicznych bazach danych (np. KRS, </w:t>
      </w:r>
      <w:proofErr w:type="spellStart"/>
      <w:r w:rsidRPr="00687AF5">
        <w:rPr>
          <w:sz w:val="22"/>
          <w:szCs w:val="22"/>
        </w:rPr>
        <w:t>CEiIDG</w:t>
      </w:r>
      <w:proofErr w:type="spellEnd"/>
      <w:r w:rsidRPr="00687AF5">
        <w:rPr>
          <w:sz w:val="22"/>
          <w:szCs w:val="22"/>
        </w:rPr>
        <w:t>, a w przypadku innych baz – wskazanych przez wykonawcę w ofercie).</w:t>
      </w:r>
      <w:r w:rsidR="00AE279F">
        <w:rPr>
          <w:sz w:val="22"/>
          <w:szCs w:val="22"/>
        </w:rPr>
        <w:t xml:space="preserve"> </w:t>
      </w:r>
      <w:r w:rsidRPr="00687AF5">
        <w:rPr>
          <w:sz w:val="22"/>
          <w:szCs w:val="22"/>
        </w:rPr>
        <w:t xml:space="preserve">W przypadku wskazania bazy danych, w której dokumenty są dostępne w innym języku niż polski, </w:t>
      </w:r>
      <w:r w:rsidRPr="00687AF5">
        <w:rPr>
          <w:sz w:val="22"/>
          <w:szCs w:val="22"/>
        </w:rPr>
        <w:lastRenderedPageBreak/>
        <w:t>Zamawiający może po ich pobraniu wezwać Wykonawcę do przedstawienia tłumaczenia dokumentu na język polski,</w:t>
      </w:r>
    </w:p>
    <w:p w14:paraId="196E0079" w14:textId="2A888AF2" w:rsidR="002D5B49" w:rsidRPr="00687AF5" w:rsidRDefault="002D5B49">
      <w:pPr>
        <w:pStyle w:val="Akapitzlist"/>
        <w:numPr>
          <w:ilvl w:val="1"/>
          <w:numId w:val="131"/>
        </w:numPr>
        <w:contextualSpacing w:val="0"/>
        <w:jc w:val="both"/>
        <w:rPr>
          <w:sz w:val="22"/>
          <w:szCs w:val="22"/>
        </w:rPr>
      </w:pPr>
      <w:r w:rsidRPr="00687AF5">
        <w:rPr>
          <w:sz w:val="22"/>
          <w:szCs w:val="22"/>
        </w:rPr>
        <w:t xml:space="preserve">Pełnomocnictwa wskazującego pełnomocnika </w:t>
      </w:r>
      <w:r w:rsidR="005E0D43" w:rsidRPr="00687AF5">
        <w:rPr>
          <w:sz w:val="22"/>
          <w:szCs w:val="22"/>
        </w:rPr>
        <w:t>W</w:t>
      </w:r>
      <w:r w:rsidRPr="00687AF5">
        <w:rPr>
          <w:sz w:val="22"/>
          <w:szCs w:val="22"/>
        </w:rPr>
        <w:t xml:space="preserve">ykonawców występujących wspólnie </w:t>
      </w:r>
      <w:r w:rsidR="008771A1">
        <w:rPr>
          <w:sz w:val="22"/>
          <w:szCs w:val="22"/>
        </w:rPr>
        <w:br/>
      </w:r>
      <w:r w:rsidRPr="00687AF5">
        <w:rPr>
          <w:sz w:val="22"/>
          <w:szCs w:val="22"/>
        </w:rPr>
        <w:t>(w wypadku złożenia oferty przez konsorcjum),</w:t>
      </w:r>
    </w:p>
    <w:p w14:paraId="2C14DC54" w14:textId="77777777" w:rsidR="002D5B49" w:rsidRPr="00687AF5" w:rsidRDefault="002D5B49">
      <w:pPr>
        <w:pStyle w:val="Akapitzlist"/>
        <w:numPr>
          <w:ilvl w:val="1"/>
          <w:numId w:val="131"/>
        </w:numPr>
        <w:contextualSpacing w:val="0"/>
        <w:jc w:val="both"/>
        <w:rPr>
          <w:sz w:val="22"/>
          <w:szCs w:val="22"/>
        </w:rPr>
      </w:pPr>
      <w:r w:rsidRPr="00687AF5">
        <w:rPr>
          <w:sz w:val="22"/>
          <w:szCs w:val="22"/>
        </w:rPr>
        <w:t>Pełnomocnictwa do podpisania oferty (w przypadku posługiwania się</w:t>
      </w:r>
      <w:r w:rsidR="00042348" w:rsidRPr="00687AF5">
        <w:rPr>
          <w:sz w:val="22"/>
          <w:szCs w:val="22"/>
        </w:rPr>
        <w:t xml:space="preserve"> </w:t>
      </w:r>
      <w:r w:rsidRPr="00687AF5">
        <w:rPr>
          <w:sz w:val="22"/>
          <w:szCs w:val="22"/>
        </w:rPr>
        <w:t>pełnomocnikiem),</w:t>
      </w:r>
    </w:p>
    <w:p w14:paraId="37554919" w14:textId="77777777" w:rsidR="002D5B49" w:rsidRPr="00687AF5" w:rsidRDefault="002D5B49">
      <w:pPr>
        <w:pStyle w:val="Akapitzlist"/>
        <w:numPr>
          <w:ilvl w:val="1"/>
          <w:numId w:val="131"/>
        </w:numPr>
        <w:contextualSpacing w:val="0"/>
        <w:jc w:val="both"/>
        <w:rPr>
          <w:sz w:val="22"/>
          <w:szCs w:val="22"/>
        </w:rPr>
      </w:pPr>
      <w:r w:rsidRPr="00687AF5">
        <w:rPr>
          <w:sz w:val="22"/>
          <w:szCs w:val="22"/>
        </w:rPr>
        <w:t>Informacji o częściach zamówienia, które Wykonawca zamierza powierzyć do realizacji podwykonawcom sporządzoną zgodnie z Załącznikiem nr 3.1 do SWZ</w:t>
      </w:r>
      <w:r w:rsidR="00F34285" w:rsidRPr="00687AF5">
        <w:rPr>
          <w:sz w:val="22"/>
          <w:szCs w:val="22"/>
        </w:rPr>
        <w:t>,</w:t>
      </w:r>
    </w:p>
    <w:p w14:paraId="5DE221F7" w14:textId="5A3919BB" w:rsidR="002D5B49" w:rsidRPr="00687AF5" w:rsidRDefault="002D5B49">
      <w:pPr>
        <w:pStyle w:val="Akapitzlist"/>
        <w:numPr>
          <w:ilvl w:val="1"/>
          <w:numId w:val="131"/>
        </w:numPr>
        <w:contextualSpacing w:val="0"/>
        <w:jc w:val="both"/>
        <w:rPr>
          <w:sz w:val="22"/>
          <w:szCs w:val="22"/>
        </w:rPr>
      </w:pPr>
      <w:r w:rsidRPr="00687AF5">
        <w:rPr>
          <w:sz w:val="22"/>
          <w:szCs w:val="22"/>
        </w:rPr>
        <w:t xml:space="preserve">Informacji o powstaniu u </w:t>
      </w:r>
      <w:r w:rsidR="005E0D43" w:rsidRPr="00687AF5">
        <w:rPr>
          <w:sz w:val="22"/>
          <w:szCs w:val="22"/>
        </w:rPr>
        <w:t>Z</w:t>
      </w:r>
      <w:r w:rsidRPr="00687AF5">
        <w:rPr>
          <w:sz w:val="22"/>
          <w:szCs w:val="22"/>
        </w:rPr>
        <w:t>amawiającego obowiązku podatkowego zgodnie z ustawą z 11.03.2004</w:t>
      </w:r>
      <w:r w:rsidR="003A0455" w:rsidRPr="00687AF5">
        <w:rPr>
          <w:sz w:val="22"/>
          <w:szCs w:val="22"/>
        </w:rPr>
        <w:t xml:space="preserve"> </w:t>
      </w:r>
      <w:r w:rsidRPr="00687AF5">
        <w:rPr>
          <w:sz w:val="22"/>
          <w:szCs w:val="22"/>
        </w:rPr>
        <w:t>r. o podatku od towarów i usług (</w:t>
      </w:r>
      <w:r w:rsidRPr="00687AF5">
        <w:rPr>
          <w:i/>
          <w:iCs/>
          <w:sz w:val="22"/>
          <w:szCs w:val="22"/>
        </w:rPr>
        <w:t>jeżeli dotyczy</w:t>
      </w:r>
      <w:r w:rsidRPr="00687AF5">
        <w:rPr>
          <w:sz w:val="22"/>
          <w:szCs w:val="22"/>
        </w:rPr>
        <w:t>). Wzór informacji stanowi Załącznik nr 3.2 do SWZ.</w:t>
      </w:r>
    </w:p>
    <w:p w14:paraId="473DF16C" w14:textId="09F64E99" w:rsidR="00790647" w:rsidRPr="00687AF5" w:rsidRDefault="00790647">
      <w:pPr>
        <w:pStyle w:val="Akapitzlist"/>
        <w:numPr>
          <w:ilvl w:val="1"/>
          <w:numId w:val="131"/>
        </w:numPr>
        <w:contextualSpacing w:val="0"/>
        <w:jc w:val="both"/>
        <w:rPr>
          <w:i/>
          <w:iCs/>
          <w:sz w:val="22"/>
          <w:szCs w:val="22"/>
        </w:rPr>
      </w:pPr>
      <w:r w:rsidRPr="00687AF5">
        <w:rPr>
          <w:sz w:val="22"/>
          <w:szCs w:val="22"/>
        </w:rPr>
        <w:t>Przedmiotowych środków dowodowych</w:t>
      </w:r>
      <w:r w:rsidR="00C41A7B" w:rsidRPr="00687AF5">
        <w:rPr>
          <w:sz w:val="22"/>
          <w:szCs w:val="22"/>
        </w:rPr>
        <w:t>.</w:t>
      </w:r>
      <w:r w:rsidRPr="00687AF5">
        <w:rPr>
          <w:sz w:val="22"/>
          <w:szCs w:val="22"/>
        </w:rPr>
        <w:t xml:space="preserve"> </w:t>
      </w:r>
    </w:p>
    <w:p w14:paraId="2E639D45" w14:textId="77777777" w:rsidR="00790647" w:rsidRPr="00687AF5" w:rsidRDefault="00790647">
      <w:pPr>
        <w:pStyle w:val="Akapitzlist"/>
        <w:numPr>
          <w:ilvl w:val="1"/>
          <w:numId w:val="131"/>
        </w:numPr>
        <w:contextualSpacing w:val="0"/>
        <w:jc w:val="both"/>
        <w:rPr>
          <w:sz w:val="22"/>
          <w:szCs w:val="22"/>
        </w:rPr>
      </w:pPr>
      <w:r w:rsidRPr="00687AF5">
        <w:rPr>
          <w:sz w:val="22"/>
          <w:szCs w:val="22"/>
        </w:rPr>
        <w:t>Oświadczenia o kategorii przedsiębiorstwa wynikające z obowiązku art. 81 ustawy Prawo zamówień publicznych. Wzór oświadczenia stanowi Załącznik nr 3.4 do SWZ.</w:t>
      </w:r>
    </w:p>
    <w:p w14:paraId="3E951C29" w14:textId="1BAE7D6D" w:rsidR="002D5B49" w:rsidRPr="00687AF5" w:rsidRDefault="002D5B49">
      <w:pPr>
        <w:pStyle w:val="Akapitzlist"/>
        <w:numPr>
          <w:ilvl w:val="0"/>
          <w:numId w:val="131"/>
        </w:numPr>
        <w:contextualSpacing w:val="0"/>
        <w:jc w:val="both"/>
        <w:rPr>
          <w:sz w:val="22"/>
          <w:szCs w:val="22"/>
        </w:rPr>
      </w:pPr>
      <w:r w:rsidRPr="00687AF5">
        <w:rPr>
          <w:sz w:val="22"/>
          <w:szCs w:val="22"/>
        </w:rPr>
        <w:t>Zobowiązanie podmiotu udostępniającego, pełnomocnictwa lub przedmiotowe środki dowodowe</w:t>
      </w:r>
      <w:r w:rsidR="00042348" w:rsidRPr="00687AF5">
        <w:rPr>
          <w:sz w:val="22"/>
          <w:szCs w:val="22"/>
        </w:rPr>
        <w:t xml:space="preserve"> </w:t>
      </w:r>
      <w:r w:rsidRPr="00687AF5">
        <w:rPr>
          <w:sz w:val="22"/>
          <w:szCs w:val="22"/>
        </w:rPr>
        <w:t xml:space="preserve">powinny być złożone zgodnie z przepisami </w:t>
      </w:r>
      <w:r w:rsidRPr="00687AF5">
        <w:rPr>
          <w:i/>
          <w:sz w:val="22"/>
          <w:szCs w:val="22"/>
        </w:rPr>
        <w:t>Rozporządzenia z dnia 30 grudnia 2020 r. w sprawie sposobu sporządzania i przekazywania informacji oraz wymagań technicznych dla dokumentów elektronicznych oraz środków komunikacji elektronicznej w postępowaniu o udzielenie zamówienia publicznego lub konkursie</w:t>
      </w:r>
      <w:r w:rsidR="00FC5BC8" w:rsidRPr="00687AF5">
        <w:rPr>
          <w:i/>
          <w:sz w:val="22"/>
          <w:szCs w:val="22"/>
        </w:rPr>
        <w:t xml:space="preserve"> </w:t>
      </w:r>
      <w:r w:rsidRPr="00687AF5">
        <w:rPr>
          <w:sz w:val="22"/>
          <w:szCs w:val="22"/>
        </w:rPr>
        <w:t>tj</w:t>
      </w:r>
      <w:r w:rsidR="00CF0D8C" w:rsidRPr="00687AF5">
        <w:rPr>
          <w:sz w:val="22"/>
          <w:szCs w:val="22"/>
        </w:rPr>
        <w:t>.</w:t>
      </w:r>
      <w:r w:rsidRPr="00687AF5">
        <w:rPr>
          <w:sz w:val="22"/>
          <w:szCs w:val="22"/>
        </w:rPr>
        <w:t>:</w:t>
      </w:r>
    </w:p>
    <w:p w14:paraId="79661E4B" w14:textId="5CF093BA" w:rsidR="002D5B49" w:rsidRPr="00687AF5" w:rsidRDefault="002D5B49">
      <w:pPr>
        <w:pStyle w:val="Akapitzlist"/>
        <w:numPr>
          <w:ilvl w:val="1"/>
          <w:numId w:val="131"/>
        </w:numPr>
        <w:contextualSpacing w:val="0"/>
        <w:jc w:val="both"/>
        <w:rPr>
          <w:sz w:val="22"/>
          <w:szCs w:val="22"/>
        </w:rPr>
      </w:pPr>
      <w:r w:rsidRPr="00687AF5">
        <w:rPr>
          <w:sz w:val="22"/>
          <w:szCs w:val="22"/>
        </w:rPr>
        <w:t>Jeżeli dokument został wystawiony przez podmiot upoważniony</w:t>
      </w:r>
      <w:r w:rsidR="005234BD" w:rsidRPr="00687AF5">
        <w:rPr>
          <w:sz w:val="22"/>
          <w:szCs w:val="22"/>
        </w:rPr>
        <w:t xml:space="preserve"> </w:t>
      </w:r>
      <w:r w:rsidRPr="00687AF5">
        <w:rPr>
          <w:sz w:val="22"/>
          <w:szCs w:val="22"/>
        </w:rPr>
        <w:t xml:space="preserve">(np. organ administracyjny lub sądowy) jako dokument elektroniczny – </w:t>
      </w:r>
      <w:r w:rsidR="005E0D43" w:rsidRPr="00687AF5">
        <w:rPr>
          <w:sz w:val="22"/>
          <w:szCs w:val="22"/>
        </w:rPr>
        <w:t>W</w:t>
      </w:r>
      <w:r w:rsidRPr="00687AF5">
        <w:rPr>
          <w:sz w:val="22"/>
          <w:szCs w:val="22"/>
        </w:rPr>
        <w:t>ykonawca przekazuje ten dokument,</w:t>
      </w:r>
    </w:p>
    <w:p w14:paraId="5DA5156F" w14:textId="77777777" w:rsidR="002D5B49" w:rsidRPr="00687AF5" w:rsidRDefault="002D5B49">
      <w:pPr>
        <w:pStyle w:val="Akapitzlist"/>
        <w:numPr>
          <w:ilvl w:val="1"/>
          <w:numId w:val="131"/>
        </w:numPr>
        <w:contextualSpacing w:val="0"/>
        <w:jc w:val="both"/>
        <w:rPr>
          <w:sz w:val="22"/>
          <w:szCs w:val="22"/>
        </w:rPr>
      </w:pPr>
      <w:r w:rsidRPr="00687AF5">
        <w:rPr>
          <w:sz w:val="22"/>
          <w:szCs w:val="22"/>
        </w:rPr>
        <w:t xml:space="preserve">Jeżeli dokument został wystawiony przez podmiot upoważniony (np. organ administracyjny lub sądowy) jako dokument papierowy  – </w:t>
      </w:r>
      <w:r w:rsidR="005E0D43" w:rsidRPr="00687AF5">
        <w:rPr>
          <w:sz w:val="22"/>
          <w:szCs w:val="22"/>
        </w:rPr>
        <w:t>W</w:t>
      </w:r>
      <w:r w:rsidRPr="00687AF5">
        <w:rPr>
          <w:sz w:val="22"/>
          <w:szCs w:val="22"/>
        </w:rPr>
        <w:t>ykonawca przekazuje elektroniczną kopię dokumentu poświadczoną za zgodność z oryginałem,</w:t>
      </w:r>
    </w:p>
    <w:p w14:paraId="21343CA3" w14:textId="77777777" w:rsidR="002D5B49" w:rsidRPr="00687AF5" w:rsidRDefault="002D5B49">
      <w:pPr>
        <w:pStyle w:val="Akapitzlist"/>
        <w:numPr>
          <w:ilvl w:val="1"/>
          <w:numId w:val="131"/>
        </w:numPr>
        <w:contextualSpacing w:val="0"/>
        <w:jc w:val="both"/>
        <w:rPr>
          <w:sz w:val="22"/>
          <w:szCs w:val="22"/>
        </w:rPr>
      </w:pPr>
      <w:r w:rsidRPr="00687AF5">
        <w:rPr>
          <w:sz w:val="22"/>
          <w:szCs w:val="22"/>
        </w:rPr>
        <w:t>Jeżeli dokument został wystawiony przez inny podmiot (np. podmiot udostępniający zasoby, mocodawca) w formie elektronicznej z podpisem elektronicznym kwalifikowanym – przekazuje się ten dokument,</w:t>
      </w:r>
    </w:p>
    <w:p w14:paraId="6C06EF9C" w14:textId="77777777" w:rsidR="002D5B49" w:rsidRPr="00687AF5" w:rsidRDefault="002D5B49">
      <w:pPr>
        <w:pStyle w:val="Akapitzlist"/>
        <w:numPr>
          <w:ilvl w:val="1"/>
          <w:numId w:val="131"/>
        </w:numPr>
        <w:contextualSpacing w:val="0"/>
        <w:jc w:val="both"/>
        <w:rPr>
          <w:sz w:val="22"/>
          <w:szCs w:val="22"/>
        </w:rPr>
      </w:pPr>
      <w:r w:rsidRPr="00687AF5">
        <w:rPr>
          <w:sz w:val="22"/>
          <w:szCs w:val="22"/>
        </w:rPr>
        <w:t>Jeżeli dokument został wystawiony przez inny podmiot (np.</w:t>
      </w:r>
      <w:r w:rsidR="00042348" w:rsidRPr="00687AF5">
        <w:rPr>
          <w:sz w:val="22"/>
          <w:szCs w:val="22"/>
        </w:rPr>
        <w:t xml:space="preserve"> </w:t>
      </w:r>
      <w:r w:rsidRPr="00687AF5">
        <w:rPr>
          <w:sz w:val="22"/>
          <w:szCs w:val="22"/>
        </w:rPr>
        <w:t xml:space="preserve">podmiot udostępniający zasoby, mocodawca) jako dokument papierowy – </w:t>
      </w:r>
      <w:r w:rsidR="005E0D43" w:rsidRPr="00687AF5">
        <w:rPr>
          <w:sz w:val="22"/>
          <w:szCs w:val="22"/>
        </w:rPr>
        <w:t>W</w:t>
      </w:r>
      <w:r w:rsidRPr="00687AF5">
        <w:rPr>
          <w:sz w:val="22"/>
          <w:szCs w:val="22"/>
        </w:rPr>
        <w:t>ykonawca przekazuje elektroniczną kopię dokumentu poświadczoną za zgodność z oryginałem.</w:t>
      </w:r>
    </w:p>
    <w:p w14:paraId="61232EED" w14:textId="29A245DC" w:rsidR="002D5B49" w:rsidRPr="00687AF5" w:rsidRDefault="002D5B49">
      <w:pPr>
        <w:pStyle w:val="Akapitzlist"/>
        <w:numPr>
          <w:ilvl w:val="0"/>
          <w:numId w:val="131"/>
        </w:numPr>
        <w:contextualSpacing w:val="0"/>
        <w:jc w:val="both"/>
        <w:rPr>
          <w:sz w:val="22"/>
          <w:szCs w:val="22"/>
        </w:rPr>
      </w:pPr>
      <w:r w:rsidRPr="00687AF5">
        <w:rPr>
          <w:sz w:val="22"/>
          <w:szCs w:val="22"/>
        </w:rPr>
        <w:t xml:space="preserve">Poświadczenie za zgodność z oryginałem następuje przez podpisanie podpisem elektronicznym kwalifikowanym. Poświadczenia dokonuje notariusz lub </w:t>
      </w:r>
      <w:r w:rsidR="005E0D43" w:rsidRPr="00687AF5">
        <w:rPr>
          <w:sz w:val="22"/>
          <w:szCs w:val="22"/>
        </w:rPr>
        <w:t>W</w:t>
      </w:r>
      <w:r w:rsidRPr="00687AF5">
        <w:rPr>
          <w:sz w:val="22"/>
          <w:szCs w:val="22"/>
        </w:rPr>
        <w:t xml:space="preserve">ykonawca (członek konsorcjum, podmiot udostępniający zasoby – odpowiednio w zakresie dokumentów, które każdego z nich dotyczą), a </w:t>
      </w:r>
      <w:r w:rsidR="00AE279F">
        <w:rPr>
          <w:sz w:val="22"/>
          <w:szCs w:val="22"/>
        </w:rPr>
        <w:br/>
      </w:r>
      <w:r w:rsidRPr="00687AF5">
        <w:rPr>
          <w:sz w:val="22"/>
          <w:szCs w:val="22"/>
        </w:rPr>
        <w:t>w przypadku pełnomocnictwa poświadczenia dokonuje notariusz lub mocodawca.</w:t>
      </w:r>
    </w:p>
    <w:p w14:paraId="1DCC32A9" w14:textId="77777777" w:rsidR="002D5B49" w:rsidRPr="00687AF5" w:rsidRDefault="002D5B49">
      <w:pPr>
        <w:pStyle w:val="Akapitzlist"/>
        <w:numPr>
          <w:ilvl w:val="0"/>
          <w:numId w:val="131"/>
        </w:numPr>
        <w:contextualSpacing w:val="0"/>
        <w:jc w:val="both"/>
        <w:rPr>
          <w:sz w:val="22"/>
          <w:szCs w:val="22"/>
        </w:rPr>
      </w:pPr>
      <w:r w:rsidRPr="00687AF5">
        <w:rPr>
          <w:sz w:val="22"/>
          <w:szCs w:val="22"/>
        </w:rPr>
        <w:t>W przypadku przekazywania dokumentu elektronicznego w formacie poddającym dane kompresji, opatrzenie pliku zawierającego skompresowane dokumenty kwalifikowanym podpisem elektronicznym jest równoznaczne z opatrzeniem wszystkich dokumentów zawartych w tym pliku kwalifikowanym podpisem elektronicznym.</w:t>
      </w:r>
    </w:p>
    <w:p w14:paraId="3DC03AD6" w14:textId="77777777" w:rsidR="002D5B49" w:rsidRPr="00687AF5" w:rsidRDefault="002D5B49" w:rsidP="00CD7F75">
      <w:pPr>
        <w:jc w:val="both"/>
        <w:rPr>
          <w:sz w:val="22"/>
          <w:szCs w:val="22"/>
        </w:rPr>
      </w:pPr>
      <w:r w:rsidRPr="00687AF5">
        <w:rPr>
          <w:sz w:val="22"/>
          <w:szCs w:val="22"/>
        </w:rPr>
        <w:t>Sposób złożenia oferty</w:t>
      </w:r>
    </w:p>
    <w:p w14:paraId="129DFB7C" w14:textId="2FC495E7" w:rsidR="002D5B49" w:rsidRPr="00687AF5" w:rsidRDefault="002D5B49">
      <w:pPr>
        <w:pStyle w:val="Akapitzlist"/>
        <w:numPr>
          <w:ilvl w:val="0"/>
          <w:numId w:val="131"/>
        </w:numPr>
        <w:contextualSpacing w:val="0"/>
        <w:jc w:val="both"/>
        <w:rPr>
          <w:sz w:val="22"/>
          <w:szCs w:val="22"/>
        </w:rPr>
      </w:pPr>
      <w:r w:rsidRPr="00687AF5">
        <w:rPr>
          <w:sz w:val="22"/>
          <w:szCs w:val="22"/>
        </w:rPr>
        <w:t>Formularz oferty oraz pozostałe dokumenty na nią się składające powinny być podpisane podpisem elektronicznym kwalifikowanym przez upoważnione osoby</w:t>
      </w:r>
      <w:r w:rsidR="005234BD" w:rsidRPr="00687AF5">
        <w:rPr>
          <w:sz w:val="22"/>
          <w:szCs w:val="22"/>
        </w:rPr>
        <w:t xml:space="preserve"> </w:t>
      </w:r>
      <w:r w:rsidRPr="00687AF5">
        <w:rPr>
          <w:sz w:val="22"/>
          <w:szCs w:val="22"/>
        </w:rPr>
        <w:t xml:space="preserve">(w tym z uwzględnieniem wskazanych powyżej wymagań dotyczących zobowiązania podmiotu udostępniającego, pełnomocnictw lub przedmiotowych środków dowodowych) . </w:t>
      </w:r>
    </w:p>
    <w:p w14:paraId="51C5926C" w14:textId="77777777" w:rsidR="002D5B49" w:rsidRPr="00687AF5" w:rsidRDefault="002D5B49">
      <w:pPr>
        <w:pStyle w:val="Akapitzlist"/>
        <w:numPr>
          <w:ilvl w:val="0"/>
          <w:numId w:val="131"/>
        </w:numPr>
        <w:contextualSpacing w:val="0"/>
        <w:jc w:val="both"/>
        <w:rPr>
          <w:sz w:val="22"/>
          <w:szCs w:val="22"/>
        </w:rPr>
      </w:pPr>
      <w:r w:rsidRPr="00687AF5">
        <w:rPr>
          <w:sz w:val="22"/>
          <w:szCs w:val="22"/>
        </w:rPr>
        <w:t xml:space="preserve">Formularz ofertowy w wersji elektronicznej dostępny jest po kliknięciu na link zamieszczony na stronie internetowej w Profilu Nabywcy. Wymagania techniczne: komputer klasy PC z jednym z następujących systemów operacyjnych: Windows 7, Windows 8, Windows 10 (bez wsparcia dla Windows XP, Vista), przeglądarka internetowa z włączoną obsługą </w:t>
      </w:r>
      <w:proofErr w:type="spellStart"/>
      <w:r w:rsidRPr="00687AF5">
        <w:rPr>
          <w:sz w:val="22"/>
          <w:szCs w:val="22"/>
        </w:rPr>
        <w:t>javascript</w:t>
      </w:r>
      <w:proofErr w:type="spellEnd"/>
      <w:r w:rsidRPr="00687AF5">
        <w:rPr>
          <w:sz w:val="22"/>
          <w:szCs w:val="22"/>
        </w:rPr>
        <w:t xml:space="preserve">: Internet Explorer wersja 10 lub 11, Mozilla </w:t>
      </w:r>
      <w:proofErr w:type="spellStart"/>
      <w:r w:rsidRPr="00687AF5">
        <w:rPr>
          <w:sz w:val="22"/>
          <w:szCs w:val="22"/>
        </w:rPr>
        <w:t>Firefox</w:t>
      </w:r>
      <w:proofErr w:type="spellEnd"/>
      <w:r w:rsidRPr="00687AF5">
        <w:rPr>
          <w:sz w:val="22"/>
          <w:szCs w:val="22"/>
        </w:rPr>
        <w:t xml:space="preserve"> od wersji 50 (bez wsparcia dla wersji beta), zainstalowane darmowe oprogramowanie JAVA (JRE) – zgodnie z zaleceniami ze strony dostawcy Java, minimalna rozdzielczość ekranu wymagana do poprawnego wyświetlania 1366x786.</w:t>
      </w:r>
    </w:p>
    <w:p w14:paraId="238F12ED" w14:textId="7C156B1F" w:rsidR="00ED3700" w:rsidRPr="00687AF5" w:rsidRDefault="00ED3700">
      <w:pPr>
        <w:pStyle w:val="Akapitzlist"/>
        <w:numPr>
          <w:ilvl w:val="0"/>
          <w:numId w:val="131"/>
        </w:numPr>
        <w:contextualSpacing w:val="0"/>
        <w:jc w:val="both"/>
        <w:rPr>
          <w:i/>
          <w:iCs/>
          <w:sz w:val="22"/>
          <w:szCs w:val="22"/>
        </w:rPr>
      </w:pPr>
      <w:r w:rsidRPr="00687AF5">
        <w:rPr>
          <w:sz w:val="22"/>
          <w:szCs w:val="22"/>
        </w:rPr>
        <w:t xml:space="preserve">W przypadku dokonania przez Zamawiającego zmian w strukturze Formularza Ofertowego przed terminem składania ofert, jeśli Wykonawca złożył już elektroniczną ofertę otrzyma powiadomienie </w:t>
      </w:r>
      <w:r w:rsidR="008771A1">
        <w:rPr>
          <w:sz w:val="22"/>
          <w:szCs w:val="22"/>
        </w:rPr>
        <w:br/>
      </w:r>
      <w:r w:rsidRPr="00687AF5">
        <w:rPr>
          <w:sz w:val="22"/>
          <w:szCs w:val="22"/>
        </w:rPr>
        <w:t xml:space="preserve">o konieczności zweryfikowania złożonej oferty w kontekście jej kompletności i zgodności. Na platformie EFO oferta Wykonawcy zostanie oznaczona statusem: „nieaktualna” (złożona w poprzedniej wersji Formularza). W przypadku takiej oferty należy zweryfikować zakres zmian wprowadzonych przez Zamawiającego w formularzu elektronicznym i ich wpływ na zakres złożonej już oferty. Jeżeli zmiany formularza są istotne dla poprawności oferty, to taka oferta powinna zostać skopiowana do aktualnego formularza elektronicznego, odpowiednio zmodyfikowana i uzupełniona, a następnie ponownie wysłana </w:t>
      </w:r>
      <w:r w:rsidRPr="00687AF5">
        <w:rPr>
          <w:sz w:val="22"/>
          <w:szCs w:val="22"/>
        </w:rPr>
        <w:lastRenderedPageBreak/>
        <w:t xml:space="preserve">do systemu. Oferta pozostawiona przez Wykonawcę w statusie nieaktualna może być pobrana do systemu informatycznego Zamawiającego pod warunkiem, że faktycznie zmiany wprowadzone w formularzu nie mają wpływu na złożoną ofertę. </w:t>
      </w:r>
      <w:r w:rsidRPr="00687AF5">
        <w:rPr>
          <w:i/>
          <w:iCs/>
          <w:sz w:val="22"/>
          <w:szCs w:val="22"/>
        </w:rPr>
        <w:t>Zaleca się, aby każdorazowo w przypadku zmian struktury formularza elektronicznego Wykonawca zweryfikował złożoną wcześniej ofertę i skopiował ją do nowej wersji formularza w celu zachowania spójności i zgodności wysłanej oferty z treścią specyfikacji.</w:t>
      </w:r>
    </w:p>
    <w:p w14:paraId="42D5D1D5" w14:textId="77777777" w:rsidR="00ED3700" w:rsidRPr="00687AF5" w:rsidRDefault="00ED3700">
      <w:pPr>
        <w:pStyle w:val="Akapitzlist"/>
        <w:numPr>
          <w:ilvl w:val="0"/>
          <w:numId w:val="131"/>
        </w:numPr>
        <w:contextualSpacing w:val="0"/>
        <w:jc w:val="both"/>
        <w:rPr>
          <w:sz w:val="22"/>
          <w:szCs w:val="22"/>
        </w:rPr>
      </w:pPr>
      <w:r w:rsidRPr="00687AF5">
        <w:rPr>
          <w:sz w:val="22"/>
          <w:szCs w:val="22"/>
        </w:rPr>
        <w:t>Oferta jest składana poprzez wypełnienie Elektronicznego Formularza Ofertowego i opatrzenie go kwalifikowanym ważnym podpisem elektronicznym. Wykonawca może dołączyć do Oferty plik lub pliki – każdy opatrzony ważnym kwalifikowanym e-podpisem – zgodnie z wymaganiami zawartymi w SWZ.</w:t>
      </w:r>
    </w:p>
    <w:p w14:paraId="1FDFBA03" w14:textId="77777777" w:rsidR="002D5B49" w:rsidRPr="00687AF5" w:rsidRDefault="002D5B49">
      <w:pPr>
        <w:pStyle w:val="Akapitzlist"/>
        <w:numPr>
          <w:ilvl w:val="0"/>
          <w:numId w:val="131"/>
        </w:numPr>
        <w:contextualSpacing w:val="0"/>
        <w:jc w:val="both"/>
        <w:rPr>
          <w:sz w:val="22"/>
          <w:szCs w:val="22"/>
        </w:rPr>
      </w:pPr>
      <w:r w:rsidRPr="00687AF5">
        <w:rPr>
          <w:sz w:val="22"/>
          <w:szCs w:val="22"/>
        </w:rPr>
        <w:t>Ofertę należy złożyć przy użyciu narzędzi dostępnych na Platformie EFO.</w:t>
      </w:r>
    </w:p>
    <w:p w14:paraId="64EFD290" w14:textId="77777777" w:rsidR="002D5B49" w:rsidRPr="00687AF5" w:rsidRDefault="002D5B49">
      <w:pPr>
        <w:pStyle w:val="Akapitzlist"/>
        <w:numPr>
          <w:ilvl w:val="0"/>
          <w:numId w:val="131"/>
        </w:numPr>
        <w:contextualSpacing w:val="0"/>
        <w:jc w:val="both"/>
        <w:rPr>
          <w:sz w:val="22"/>
          <w:szCs w:val="22"/>
        </w:rPr>
      </w:pPr>
      <w:r w:rsidRPr="00687AF5">
        <w:rPr>
          <w:sz w:val="22"/>
          <w:szCs w:val="22"/>
        </w:rPr>
        <w:t>Zmiana lub wycofanie oferty jest możliwa przed terminem składania ofert, przy czym zmiana oferty może być dokonana jedynie jako wycofanie poprzedniej oferty i złożenie nowej (zmienionej).</w:t>
      </w:r>
    </w:p>
    <w:p w14:paraId="5F6DD778" w14:textId="77777777" w:rsidR="002D5B49" w:rsidRPr="00687AF5" w:rsidRDefault="002D5B49" w:rsidP="00CD7F75">
      <w:pPr>
        <w:jc w:val="both"/>
        <w:rPr>
          <w:sz w:val="22"/>
          <w:szCs w:val="22"/>
        </w:rPr>
      </w:pPr>
      <w:r w:rsidRPr="00687AF5">
        <w:rPr>
          <w:sz w:val="22"/>
          <w:szCs w:val="22"/>
        </w:rPr>
        <w:t>Tajemnica przedsiębiorstwa:</w:t>
      </w:r>
    </w:p>
    <w:p w14:paraId="13F00BC9" w14:textId="32F55E2B" w:rsidR="002D5B49" w:rsidRPr="00687AF5" w:rsidRDefault="002D5B49">
      <w:pPr>
        <w:pStyle w:val="Akapitzlist"/>
        <w:numPr>
          <w:ilvl w:val="0"/>
          <w:numId w:val="131"/>
        </w:numPr>
        <w:contextualSpacing w:val="0"/>
        <w:jc w:val="both"/>
        <w:rPr>
          <w:sz w:val="22"/>
          <w:szCs w:val="22"/>
        </w:rPr>
      </w:pPr>
      <w:r w:rsidRPr="00687AF5">
        <w:rPr>
          <w:sz w:val="22"/>
          <w:szCs w:val="22"/>
        </w:rPr>
        <w:t xml:space="preserve">Jeżeli Wykonawca przekazuje informacje będące tajemnicą przedsiębiorstwa w rozumieniu ustawy </w:t>
      </w:r>
      <w:r w:rsidR="008771A1">
        <w:rPr>
          <w:sz w:val="22"/>
          <w:szCs w:val="22"/>
        </w:rPr>
        <w:br/>
      </w:r>
      <w:r w:rsidRPr="00687AF5">
        <w:rPr>
          <w:sz w:val="22"/>
          <w:szCs w:val="22"/>
        </w:rPr>
        <w:t>z dnia 16.04.1993r. o zwalczaniu nieuczciwej konkurencji, dokumenty zawierające tajemnicę przedsiębiorstwa należy dołączyć jako oddzielne pliki. Pliki powinny zawierać w nazwie zwrot „tajemnica przedsiębiorstwa”. Tajemnica przedsiębiorstwa nie obejmuje informacji powszechnie znanych lub tych, których treść każdy zainteresowany może legalnie poznać, w szczególności nie można zastrzec: nazwy i adresu Wykonawcy, informacji dotyczących ceny lub kosztu. Brak oznaczenia</w:t>
      </w:r>
      <w:r w:rsidR="00042348" w:rsidRPr="00687AF5">
        <w:rPr>
          <w:sz w:val="22"/>
          <w:szCs w:val="22"/>
        </w:rPr>
        <w:t xml:space="preserve"> </w:t>
      </w:r>
      <w:r w:rsidRPr="00687AF5">
        <w:rPr>
          <w:sz w:val="22"/>
          <w:szCs w:val="22"/>
        </w:rPr>
        <w:t>jest traktowany jako przekazanie dokumentów podlegających ujawnieniu.</w:t>
      </w:r>
    </w:p>
    <w:p w14:paraId="7B00D4CA" w14:textId="77777777" w:rsidR="002D5B49" w:rsidRPr="00687AF5" w:rsidRDefault="002D5B49">
      <w:pPr>
        <w:pStyle w:val="Akapitzlist"/>
        <w:numPr>
          <w:ilvl w:val="0"/>
          <w:numId w:val="131"/>
        </w:numPr>
        <w:contextualSpacing w:val="0"/>
        <w:jc w:val="both"/>
        <w:rPr>
          <w:sz w:val="22"/>
          <w:szCs w:val="22"/>
        </w:rPr>
      </w:pPr>
      <w:r w:rsidRPr="00687AF5">
        <w:rPr>
          <w:sz w:val="22"/>
          <w:szCs w:val="22"/>
        </w:rPr>
        <w:t xml:space="preserve">W przypadku zastrzeżenia informacji stanowiącej tajemnicę przedsiębiorstwa </w:t>
      </w:r>
      <w:r w:rsidR="005E0D43" w:rsidRPr="00687AF5">
        <w:rPr>
          <w:sz w:val="22"/>
          <w:szCs w:val="22"/>
        </w:rPr>
        <w:t>W</w:t>
      </w:r>
      <w:r w:rsidRPr="00687AF5">
        <w:rPr>
          <w:sz w:val="22"/>
          <w:szCs w:val="22"/>
        </w:rPr>
        <w:t>ykonawca zobowiązany jest złożyć wraz z taką informacją wykazanie, że zastrzeżone informacje stanowią tajemnicę przedsiębiorstwa. Brak wykazania jest równoznaczny z brakiem zastrzeżenia tajemnicy przedsiębiorstwa.</w:t>
      </w:r>
    </w:p>
    <w:p w14:paraId="69F0411E" w14:textId="77777777" w:rsidR="00ED3700" w:rsidRPr="00687AF5" w:rsidRDefault="00ED3700" w:rsidP="00ED3700">
      <w:pPr>
        <w:pStyle w:val="Akapitzlist"/>
        <w:ind w:left="360"/>
        <w:contextualSpacing w:val="0"/>
        <w:jc w:val="both"/>
        <w:rPr>
          <w:sz w:val="22"/>
          <w:szCs w:val="22"/>
        </w:rPr>
      </w:pPr>
    </w:p>
    <w:p w14:paraId="40FEFFEE" w14:textId="77777777" w:rsidR="002D5B49" w:rsidRPr="00687AF5" w:rsidRDefault="002D5B49" w:rsidP="00CD7F75">
      <w:pPr>
        <w:pStyle w:val="Nagwek1"/>
        <w:shd w:val="clear" w:color="auto" w:fill="D9D9D9" w:themeFill="background1" w:themeFillShade="D9"/>
        <w:spacing w:before="0"/>
        <w:jc w:val="both"/>
        <w:rPr>
          <w:rFonts w:ascii="Times New Roman" w:hAnsi="Times New Roman" w:cs="Times New Roman"/>
          <w:b w:val="0"/>
          <w:bCs w:val="0"/>
          <w:color w:val="auto"/>
          <w:sz w:val="22"/>
          <w:szCs w:val="22"/>
        </w:rPr>
      </w:pPr>
      <w:bookmarkStart w:id="33" w:name="_Toc65677220"/>
      <w:bookmarkStart w:id="34" w:name="_Toc181707274"/>
      <w:r w:rsidRPr="00687AF5">
        <w:rPr>
          <w:rFonts w:ascii="Times New Roman" w:hAnsi="Times New Roman" w:cs="Times New Roman"/>
          <w:b w:val="0"/>
          <w:bCs w:val="0"/>
          <w:color w:val="auto"/>
          <w:sz w:val="22"/>
          <w:szCs w:val="22"/>
        </w:rPr>
        <w:t>Część XI</w:t>
      </w:r>
      <w:r w:rsidR="00ED3700" w:rsidRPr="00687AF5">
        <w:rPr>
          <w:rFonts w:ascii="Times New Roman" w:hAnsi="Times New Roman" w:cs="Times New Roman"/>
          <w:b w:val="0"/>
          <w:bCs w:val="0"/>
          <w:color w:val="auto"/>
          <w:sz w:val="22"/>
          <w:szCs w:val="22"/>
        </w:rPr>
        <w:t>I</w:t>
      </w:r>
      <w:r w:rsidRPr="00687AF5">
        <w:rPr>
          <w:rFonts w:ascii="Times New Roman" w:hAnsi="Times New Roman" w:cs="Times New Roman"/>
          <w:b w:val="0"/>
          <w:bCs w:val="0"/>
          <w:color w:val="auto"/>
          <w:sz w:val="22"/>
          <w:szCs w:val="22"/>
        </w:rPr>
        <w:t>I. Miejsce, termin składania i otwarcia ofert oraz termin związania ofertą</w:t>
      </w:r>
      <w:bookmarkEnd w:id="33"/>
      <w:bookmarkEnd w:id="34"/>
    </w:p>
    <w:p w14:paraId="11AD13BF" w14:textId="4EFACC71" w:rsidR="002D5B49" w:rsidRPr="00687AF5" w:rsidRDefault="002D5B49">
      <w:pPr>
        <w:pStyle w:val="Akapitzlist"/>
        <w:numPr>
          <w:ilvl w:val="0"/>
          <w:numId w:val="8"/>
        </w:numPr>
        <w:spacing w:before="100"/>
        <w:ind w:left="357" w:hanging="357"/>
        <w:contextualSpacing w:val="0"/>
        <w:jc w:val="both"/>
        <w:rPr>
          <w:color w:val="000000" w:themeColor="text1"/>
          <w:sz w:val="22"/>
          <w:szCs w:val="22"/>
        </w:rPr>
      </w:pPr>
      <w:r w:rsidRPr="00687AF5">
        <w:rPr>
          <w:sz w:val="22"/>
          <w:szCs w:val="22"/>
        </w:rPr>
        <w:t>Ofertę należy złożyć  do:</w:t>
      </w:r>
      <w:r w:rsidR="00DB1DDA" w:rsidRPr="00687AF5">
        <w:rPr>
          <w:sz w:val="22"/>
          <w:szCs w:val="22"/>
        </w:rPr>
        <w:t xml:space="preserve"> </w:t>
      </w:r>
      <w:r w:rsidR="00220FCA" w:rsidRPr="00687AF5">
        <w:rPr>
          <w:color w:val="000000" w:themeColor="text1"/>
          <w:sz w:val="22"/>
          <w:szCs w:val="22"/>
        </w:rPr>
        <w:t>…..</w:t>
      </w:r>
      <w:r w:rsidR="004752F2" w:rsidRPr="00687AF5">
        <w:rPr>
          <w:color w:val="000000" w:themeColor="text1"/>
          <w:sz w:val="22"/>
          <w:szCs w:val="22"/>
        </w:rPr>
        <w:t>.</w:t>
      </w:r>
      <w:r w:rsidR="00220FCA" w:rsidRPr="00687AF5">
        <w:rPr>
          <w:color w:val="000000" w:themeColor="text1"/>
          <w:sz w:val="22"/>
          <w:szCs w:val="22"/>
        </w:rPr>
        <w:t>.</w:t>
      </w:r>
      <w:r w:rsidR="00767873" w:rsidRPr="00687AF5">
        <w:rPr>
          <w:color w:val="000000" w:themeColor="text1"/>
          <w:sz w:val="22"/>
          <w:szCs w:val="22"/>
        </w:rPr>
        <w:t>...</w:t>
      </w:r>
      <w:r w:rsidR="00D765D0" w:rsidRPr="00687AF5">
        <w:rPr>
          <w:color w:val="000000" w:themeColor="text1"/>
          <w:sz w:val="22"/>
          <w:szCs w:val="22"/>
        </w:rPr>
        <w:t>.</w:t>
      </w:r>
      <w:r w:rsidR="00B71220" w:rsidRPr="00687AF5">
        <w:rPr>
          <w:color w:val="000000" w:themeColor="text1"/>
          <w:sz w:val="22"/>
          <w:szCs w:val="22"/>
        </w:rPr>
        <w:t>202</w:t>
      </w:r>
      <w:r w:rsidR="00D765D0" w:rsidRPr="00687AF5">
        <w:rPr>
          <w:color w:val="000000" w:themeColor="text1"/>
          <w:sz w:val="22"/>
          <w:szCs w:val="22"/>
        </w:rPr>
        <w:t>4</w:t>
      </w:r>
      <w:r w:rsidR="00B71220" w:rsidRPr="00687AF5">
        <w:rPr>
          <w:color w:val="000000" w:themeColor="text1"/>
          <w:sz w:val="22"/>
          <w:szCs w:val="22"/>
        </w:rPr>
        <w:t>r</w:t>
      </w:r>
      <w:r w:rsidR="00655517" w:rsidRPr="00687AF5">
        <w:rPr>
          <w:color w:val="000000" w:themeColor="text1"/>
          <w:sz w:val="22"/>
          <w:szCs w:val="22"/>
        </w:rPr>
        <w:t>.</w:t>
      </w:r>
      <w:r w:rsidR="00BD59BE" w:rsidRPr="00687AF5">
        <w:rPr>
          <w:color w:val="000000" w:themeColor="text1"/>
          <w:sz w:val="22"/>
          <w:szCs w:val="22"/>
        </w:rPr>
        <w:t xml:space="preserve"> </w:t>
      </w:r>
      <w:r w:rsidR="00E00FCF" w:rsidRPr="00687AF5">
        <w:rPr>
          <w:color w:val="000000" w:themeColor="text1"/>
          <w:sz w:val="22"/>
          <w:szCs w:val="22"/>
        </w:rPr>
        <w:t xml:space="preserve">godz. </w:t>
      </w:r>
      <w:r w:rsidR="007F3350" w:rsidRPr="00687AF5">
        <w:rPr>
          <w:color w:val="000000" w:themeColor="text1"/>
          <w:sz w:val="22"/>
          <w:szCs w:val="22"/>
        </w:rPr>
        <w:t>10</w:t>
      </w:r>
      <w:r w:rsidR="00B71220" w:rsidRPr="00687AF5">
        <w:rPr>
          <w:color w:val="000000" w:themeColor="text1"/>
          <w:sz w:val="22"/>
          <w:szCs w:val="22"/>
        </w:rPr>
        <w:t>:00</w:t>
      </w:r>
    </w:p>
    <w:p w14:paraId="37DB4866" w14:textId="111D1D5C" w:rsidR="002D5B49" w:rsidRPr="00687AF5" w:rsidRDefault="002D5B49">
      <w:pPr>
        <w:pStyle w:val="Akapitzlist"/>
        <w:numPr>
          <w:ilvl w:val="0"/>
          <w:numId w:val="8"/>
        </w:numPr>
        <w:spacing w:before="100"/>
        <w:ind w:left="357" w:hanging="357"/>
        <w:contextualSpacing w:val="0"/>
        <w:jc w:val="both"/>
        <w:rPr>
          <w:color w:val="000000" w:themeColor="text1"/>
          <w:sz w:val="22"/>
          <w:szCs w:val="22"/>
        </w:rPr>
      </w:pPr>
      <w:r w:rsidRPr="00687AF5">
        <w:rPr>
          <w:color w:val="000000" w:themeColor="text1"/>
          <w:sz w:val="22"/>
          <w:szCs w:val="22"/>
        </w:rPr>
        <w:t xml:space="preserve">Otwarcie ofert nastąpi w dniu </w:t>
      </w:r>
      <w:r w:rsidR="00220FCA" w:rsidRPr="00687AF5">
        <w:rPr>
          <w:color w:val="000000" w:themeColor="text1"/>
          <w:sz w:val="22"/>
          <w:szCs w:val="22"/>
        </w:rPr>
        <w:t>…...</w:t>
      </w:r>
      <w:r w:rsidR="004752F2" w:rsidRPr="00687AF5">
        <w:rPr>
          <w:color w:val="000000" w:themeColor="text1"/>
          <w:sz w:val="22"/>
          <w:szCs w:val="22"/>
        </w:rPr>
        <w:t>.</w:t>
      </w:r>
      <w:r w:rsidR="00767873" w:rsidRPr="00687AF5">
        <w:rPr>
          <w:color w:val="000000" w:themeColor="text1"/>
          <w:sz w:val="22"/>
          <w:szCs w:val="22"/>
        </w:rPr>
        <w:t>...</w:t>
      </w:r>
      <w:r w:rsidR="00B71220" w:rsidRPr="00687AF5">
        <w:rPr>
          <w:color w:val="000000" w:themeColor="text1"/>
          <w:sz w:val="22"/>
          <w:szCs w:val="22"/>
        </w:rPr>
        <w:t>.202</w:t>
      </w:r>
      <w:r w:rsidR="00D765D0" w:rsidRPr="00687AF5">
        <w:rPr>
          <w:color w:val="000000" w:themeColor="text1"/>
          <w:sz w:val="22"/>
          <w:szCs w:val="22"/>
        </w:rPr>
        <w:t>4</w:t>
      </w:r>
      <w:r w:rsidR="00B71220" w:rsidRPr="00687AF5">
        <w:rPr>
          <w:color w:val="000000" w:themeColor="text1"/>
          <w:sz w:val="22"/>
          <w:szCs w:val="22"/>
        </w:rPr>
        <w:t>r</w:t>
      </w:r>
      <w:r w:rsidR="00655517" w:rsidRPr="00687AF5">
        <w:rPr>
          <w:color w:val="000000" w:themeColor="text1"/>
          <w:sz w:val="22"/>
          <w:szCs w:val="22"/>
        </w:rPr>
        <w:t>.</w:t>
      </w:r>
      <w:r w:rsidR="00C503DC" w:rsidRPr="00687AF5">
        <w:rPr>
          <w:color w:val="000000" w:themeColor="text1"/>
          <w:sz w:val="22"/>
          <w:szCs w:val="22"/>
        </w:rPr>
        <w:t xml:space="preserve"> </w:t>
      </w:r>
      <w:r w:rsidR="004431E3" w:rsidRPr="00687AF5">
        <w:rPr>
          <w:color w:val="000000" w:themeColor="text1"/>
          <w:sz w:val="22"/>
          <w:szCs w:val="22"/>
        </w:rPr>
        <w:t xml:space="preserve">godz. </w:t>
      </w:r>
      <w:r w:rsidR="007F3350" w:rsidRPr="00687AF5">
        <w:rPr>
          <w:color w:val="000000" w:themeColor="text1"/>
          <w:sz w:val="22"/>
          <w:szCs w:val="22"/>
        </w:rPr>
        <w:t>11</w:t>
      </w:r>
      <w:r w:rsidR="00B71220" w:rsidRPr="00687AF5">
        <w:rPr>
          <w:color w:val="000000" w:themeColor="text1"/>
          <w:sz w:val="22"/>
          <w:szCs w:val="22"/>
        </w:rPr>
        <w:t>:00</w:t>
      </w:r>
    </w:p>
    <w:p w14:paraId="72754BDD" w14:textId="77777777" w:rsidR="002D5B49" w:rsidRPr="00687AF5" w:rsidRDefault="002D5B49">
      <w:pPr>
        <w:pStyle w:val="Akapitzlist"/>
        <w:numPr>
          <w:ilvl w:val="0"/>
          <w:numId w:val="8"/>
        </w:numPr>
        <w:contextualSpacing w:val="0"/>
        <w:jc w:val="both"/>
        <w:rPr>
          <w:sz w:val="22"/>
          <w:szCs w:val="22"/>
        </w:rPr>
      </w:pPr>
      <w:r w:rsidRPr="00687AF5">
        <w:rPr>
          <w:sz w:val="22"/>
          <w:szCs w:val="22"/>
        </w:rPr>
        <w:t>Do składania i otwarcia ofert używany jest portal EFO.</w:t>
      </w:r>
    </w:p>
    <w:p w14:paraId="18EC632F" w14:textId="77777777" w:rsidR="002D5B49" w:rsidRPr="00687AF5" w:rsidRDefault="002D5B49">
      <w:pPr>
        <w:pStyle w:val="Akapitzlist"/>
        <w:numPr>
          <w:ilvl w:val="0"/>
          <w:numId w:val="8"/>
        </w:numPr>
        <w:spacing w:before="60"/>
        <w:ind w:left="357"/>
        <w:contextualSpacing w:val="0"/>
        <w:jc w:val="both"/>
        <w:rPr>
          <w:sz w:val="22"/>
          <w:szCs w:val="22"/>
        </w:rPr>
      </w:pPr>
      <w:r w:rsidRPr="00687AF5">
        <w:rPr>
          <w:sz w:val="22"/>
          <w:szCs w:val="22"/>
        </w:rPr>
        <w:t>Niezwłocznie po otwarciu ofert Zamawiający zamieści na stronie internetowej informację z otwarcia ofert.</w:t>
      </w:r>
    </w:p>
    <w:p w14:paraId="3FA5CC54" w14:textId="405418FF" w:rsidR="00DB1DDA" w:rsidRPr="00687AF5" w:rsidRDefault="002D5B49">
      <w:pPr>
        <w:pStyle w:val="Akapitzlist"/>
        <w:numPr>
          <w:ilvl w:val="0"/>
          <w:numId w:val="8"/>
        </w:numPr>
        <w:spacing w:before="60"/>
        <w:ind w:left="357"/>
        <w:contextualSpacing w:val="0"/>
        <w:jc w:val="both"/>
        <w:rPr>
          <w:color w:val="00B050"/>
          <w:sz w:val="22"/>
          <w:szCs w:val="22"/>
        </w:rPr>
      </w:pPr>
      <w:r w:rsidRPr="00687AF5">
        <w:rPr>
          <w:sz w:val="22"/>
          <w:szCs w:val="22"/>
        </w:rPr>
        <w:t xml:space="preserve">Wykonawca pozostaje związany złożoną ofertą do dnia </w:t>
      </w:r>
      <w:r w:rsidR="00D22BD8" w:rsidRPr="00687AF5">
        <w:rPr>
          <w:color w:val="000000" w:themeColor="text1"/>
          <w:sz w:val="22"/>
          <w:szCs w:val="22"/>
        </w:rPr>
        <w:t>………</w:t>
      </w:r>
      <w:r w:rsidR="00B71220" w:rsidRPr="00687AF5">
        <w:rPr>
          <w:color w:val="000000" w:themeColor="text1"/>
          <w:sz w:val="22"/>
          <w:szCs w:val="22"/>
        </w:rPr>
        <w:t>.202</w:t>
      </w:r>
      <w:r w:rsidR="00D765D0" w:rsidRPr="00687AF5">
        <w:rPr>
          <w:color w:val="000000" w:themeColor="text1"/>
          <w:sz w:val="22"/>
          <w:szCs w:val="22"/>
        </w:rPr>
        <w:t>4</w:t>
      </w:r>
      <w:r w:rsidR="00B71220" w:rsidRPr="00687AF5">
        <w:rPr>
          <w:color w:val="000000" w:themeColor="text1"/>
          <w:sz w:val="22"/>
          <w:szCs w:val="22"/>
        </w:rPr>
        <w:t>r</w:t>
      </w:r>
      <w:r w:rsidR="00655517" w:rsidRPr="00687AF5">
        <w:rPr>
          <w:color w:val="000000" w:themeColor="text1"/>
          <w:sz w:val="22"/>
          <w:szCs w:val="22"/>
        </w:rPr>
        <w:t>.</w:t>
      </w:r>
    </w:p>
    <w:p w14:paraId="569C8C94" w14:textId="77777777" w:rsidR="002D5B49" w:rsidRPr="00687AF5" w:rsidRDefault="002D5B49" w:rsidP="00C503DC">
      <w:pPr>
        <w:pStyle w:val="Akapitzlist"/>
        <w:spacing w:before="60"/>
        <w:ind w:left="357"/>
        <w:contextualSpacing w:val="0"/>
        <w:jc w:val="both"/>
        <w:rPr>
          <w:sz w:val="22"/>
          <w:szCs w:val="22"/>
        </w:rPr>
      </w:pPr>
      <w:r w:rsidRPr="00687AF5">
        <w:rPr>
          <w:sz w:val="22"/>
          <w:szCs w:val="22"/>
        </w:rPr>
        <w:t>Pierwszym dniem terminu jest dzień, w którym upływa termin składania ofert.</w:t>
      </w:r>
    </w:p>
    <w:p w14:paraId="4EC9F058" w14:textId="77777777" w:rsidR="00ED3700" w:rsidRPr="00687AF5" w:rsidRDefault="00ED3700" w:rsidP="00CD7F75">
      <w:pPr>
        <w:pStyle w:val="Akapitzlist"/>
        <w:ind w:left="360"/>
        <w:contextualSpacing w:val="0"/>
        <w:jc w:val="both"/>
        <w:rPr>
          <w:sz w:val="22"/>
          <w:szCs w:val="22"/>
        </w:rPr>
      </w:pPr>
    </w:p>
    <w:p w14:paraId="34162CFF" w14:textId="77777777" w:rsidR="002D5B49" w:rsidRPr="00687AF5" w:rsidRDefault="002D5B49" w:rsidP="00CD7F75">
      <w:pPr>
        <w:pStyle w:val="Nagwek1"/>
        <w:shd w:val="clear" w:color="auto" w:fill="D9D9D9" w:themeFill="background1" w:themeFillShade="D9"/>
        <w:spacing w:before="0"/>
        <w:jc w:val="both"/>
        <w:rPr>
          <w:rFonts w:ascii="Times New Roman" w:hAnsi="Times New Roman" w:cs="Times New Roman"/>
          <w:b w:val="0"/>
          <w:bCs w:val="0"/>
          <w:color w:val="auto"/>
          <w:sz w:val="22"/>
          <w:szCs w:val="22"/>
        </w:rPr>
      </w:pPr>
      <w:bookmarkStart w:id="35" w:name="_Toc65677221"/>
      <w:bookmarkStart w:id="36" w:name="_Toc181707275"/>
      <w:r w:rsidRPr="00687AF5">
        <w:rPr>
          <w:rFonts w:ascii="Times New Roman" w:hAnsi="Times New Roman" w:cs="Times New Roman"/>
          <w:b w:val="0"/>
          <w:bCs w:val="0"/>
          <w:color w:val="auto"/>
          <w:sz w:val="22"/>
          <w:szCs w:val="22"/>
        </w:rPr>
        <w:t>Część X</w:t>
      </w:r>
      <w:r w:rsidR="00ED3700" w:rsidRPr="00687AF5">
        <w:rPr>
          <w:rFonts w:ascii="Times New Roman" w:hAnsi="Times New Roman" w:cs="Times New Roman"/>
          <w:b w:val="0"/>
          <w:bCs w:val="0"/>
          <w:color w:val="auto"/>
          <w:sz w:val="22"/>
          <w:szCs w:val="22"/>
        </w:rPr>
        <w:t>IV</w:t>
      </w:r>
      <w:r w:rsidRPr="00687AF5">
        <w:rPr>
          <w:rFonts w:ascii="Times New Roman" w:hAnsi="Times New Roman" w:cs="Times New Roman"/>
          <w:b w:val="0"/>
          <w:bCs w:val="0"/>
          <w:color w:val="auto"/>
          <w:sz w:val="22"/>
          <w:szCs w:val="22"/>
        </w:rPr>
        <w:t>. Informacja o środkach komunikacji elektronicznej oraz wymaganiach technicznych i organizacyjnych sporządzania, wysyłania i odbierania korespondencji</w:t>
      </w:r>
      <w:bookmarkEnd w:id="35"/>
      <w:bookmarkEnd w:id="36"/>
    </w:p>
    <w:p w14:paraId="51C901FC" w14:textId="77777777" w:rsidR="002D5B49" w:rsidRPr="00687AF5" w:rsidRDefault="002D5B49">
      <w:pPr>
        <w:pStyle w:val="Akapitzlist"/>
        <w:numPr>
          <w:ilvl w:val="0"/>
          <w:numId w:val="9"/>
        </w:numPr>
        <w:contextualSpacing w:val="0"/>
        <w:jc w:val="both"/>
        <w:rPr>
          <w:sz w:val="22"/>
          <w:szCs w:val="22"/>
        </w:rPr>
      </w:pPr>
      <w:r w:rsidRPr="00687AF5">
        <w:rPr>
          <w:sz w:val="22"/>
          <w:szCs w:val="22"/>
        </w:rPr>
        <w:t xml:space="preserve">Komunikacja </w:t>
      </w:r>
      <w:r w:rsidR="005E0D43" w:rsidRPr="00687AF5">
        <w:rPr>
          <w:sz w:val="22"/>
          <w:szCs w:val="22"/>
        </w:rPr>
        <w:t>Z</w:t>
      </w:r>
      <w:r w:rsidRPr="00687AF5">
        <w:rPr>
          <w:sz w:val="22"/>
          <w:szCs w:val="22"/>
        </w:rPr>
        <w:t xml:space="preserve">amawiającego z </w:t>
      </w:r>
      <w:r w:rsidR="005E0D43" w:rsidRPr="00687AF5">
        <w:rPr>
          <w:sz w:val="22"/>
          <w:szCs w:val="22"/>
        </w:rPr>
        <w:t>W</w:t>
      </w:r>
      <w:r w:rsidRPr="00687AF5">
        <w:rPr>
          <w:sz w:val="22"/>
          <w:szCs w:val="22"/>
        </w:rPr>
        <w:t>ykonawcami odbywa się za pomocą środków komunikacji elektronicznej.</w:t>
      </w:r>
    </w:p>
    <w:p w14:paraId="275E0819" w14:textId="77777777" w:rsidR="002D5B49" w:rsidRPr="00687AF5" w:rsidRDefault="002D5B49">
      <w:pPr>
        <w:pStyle w:val="Akapitzlist"/>
        <w:numPr>
          <w:ilvl w:val="0"/>
          <w:numId w:val="9"/>
        </w:numPr>
        <w:contextualSpacing w:val="0"/>
        <w:jc w:val="both"/>
        <w:rPr>
          <w:sz w:val="22"/>
          <w:szCs w:val="22"/>
        </w:rPr>
      </w:pPr>
      <w:r w:rsidRPr="00687AF5">
        <w:rPr>
          <w:sz w:val="22"/>
          <w:szCs w:val="22"/>
        </w:rPr>
        <w:t>Wykonawcy przekazują korespondencję przy użyciu Platformy EFO.</w:t>
      </w:r>
    </w:p>
    <w:p w14:paraId="5D6981F8" w14:textId="760D33A5" w:rsidR="002D5B49" w:rsidRPr="00687AF5" w:rsidRDefault="002D5B49">
      <w:pPr>
        <w:pStyle w:val="Akapitzlist"/>
        <w:numPr>
          <w:ilvl w:val="0"/>
          <w:numId w:val="9"/>
        </w:numPr>
        <w:contextualSpacing w:val="0"/>
        <w:jc w:val="both"/>
        <w:rPr>
          <w:sz w:val="22"/>
          <w:szCs w:val="22"/>
        </w:rPr>
      </w:pPr>
      <w:r w:rsidRPr="00687AF5">
        <w:rPr>
          <w:sz w:val="22"/>
          <w:szCs w:val="22"/>
        </w:rPr>
        <w:t>Zamawiający przekazuje korespondencję przy użyciu Platformy EFO lub przez zamieszczanie informacji stronie postępowania.</w:t>
      </w:r>
    </w:p>
    <w:p w14:paraId="33ABED99" w14:textId="77777777" w:rsidR="002D5B49" w:rsidRPr="00687AF5" w:rsidRDefault="002D5B49">
      <w:pPr>
        <w:pStyle w:val="Akapitzlist"/>
        <w:numPr>
          <w:ilvl w:val="0"/>
          <w:numId w:val="9"/>
        </w:numPr>
        <w:contextualSpacing w:val="0"/>
        <w:jc w:val="both"/>
        <w:rPr>
          <w:sz w:val="22"/>
          <w:szCs w:val="22"/>
        </w:rPr>
      </w:pPr>
      <w:r w:rsidRPr="00687AF5">
        <w:rPr>
          <w:sz w:val="22"/>
          <w:szCs w:val="22"/>
        </w:rPr>
        <w:t>Wymagania techniczne oraz organizacyjne dotyczące korzystania z Platformy EFO</w:t>
      </w:r>
      <w:r w:rsidR="007E7C87" w:rsidRPr="00687AF5">
        <w:rPr>
          <w:sz w:val="22"/>
          <w:szCs w:val="22"/>
        </w:rPr>
        <w:t xml:space="preserve"> </w:t>
      </w:r>
      <w:r w:rsidRPr="00687AF5">
        <w:rPr>
          <w:sz w:val="22"/>
          <w:szCs w:val="22"/>
        </w:rPr>
        <w:t xml:space="preserve">są zamieszczone </w:t>
      </w:r>
      <w:r w:rsidR="005E0D43" w:rsidRPr="00687AF5">
        <w:rPr>
          <w:sz w:val="22"/>
          <w:szCs w:val="22"/>
        </w:rPr>
        <w:br/>
      </w:r>
      <w:r w:rsidRPr="00687AF5">
        <w:rPr>
          <w:sz w:val="22"/>
          <w:szCs w:val="22"/>
        </w:rPr>
        <w:t>w Regulaminie korzystania z Platformy pod adresem: efo.coig.biz</w:t>
      </w:r>
      <w:r w:rsidR="007E7C87" w:rsidRPr="00687AF5">
        <w:rPr>
          <w:sz w:val="22"/>
          <w:szCs w:val="22"/>
        </w:rPr>
        <w:t xml:space="preserve"> </w:t>
      </w:r>
      <w:r w:rsidRPr="00687AF5">
        <w:rPr>
          <w:sz w:val="22"/>
          <w:szCs w:val="22"/>
        </w:rPr>
        <w:t xml:space="preserve">oraz w zakładce </w:t>
      </w:r>
      <w:r w:rsidRPr="00687AF5">
        <w:rPr>
          <w:i/>
          <w:iCs/>
          <w:sz w:val="22"/>
          <w:szCs w:val="22"/>
        </w:rPr>
        <w:t>Pomoc.</w:t>
      </w:r>
    </w:p>
    <w:p w14:paraId="65C6CCA3" w14:textId="77777777" w:rsidR="002D5B49" w:rsidRPr="00687AF5" w:rsidRDefault="002D5B49">
      <w:pPr>
        <w:pStyle w:val="Akapitzlist"/>
        <w:numPr>
          <w:ilvl w:val="0"/>
          <w:numId w:val="9"/>
        </w:numPr>
        <w:contextualSpacing w:val="0"/>
        <w:jc w:val="both"/>
        <w:rPr>
          <w:sz w:val="22"/>
          <w:szCs w:val="22"/>
        </w:rPr>
      </w:pPr>
      <w:r w:rsidRPr="00687AF5">
        <w:rPr>
          <w:sz w:val="22"/>
          <w:szCs w:val="22"/>
        </w:rPr>
        <w:t>Wykonawcy, którzy dysponują podpisem elektronicznym wystawionym przez zagraniczny podmiot certyfikujący, zobowiązani są dołączyć do oferty wzór takiego podpisu. Zamawiający przekaże wzór ww. podpisu do administratora systemu.</w:t>
      </w:r>
    </w:p>
    <w:p w14:paraId="16A5830D" w14:textId="77777777" w:rsidR="00ED3700" w:rsidRPr="00687AF5" w:rsidRDefault="00ED3700" w:rsidP="00CD7F75">
      <w:pPr>
        <w:ind w:left="360"/>
        <w:jc w:val="both"/>
        <w:rPr>
          <w:sz w:val="22"/>
          <w:szCs w:val="22"/>
        </w:rPr>
      </w:pPr>
    </w:p>
    <w:p w14:paraId="66A14A89" w14:textId="77777777" w:rsidR="002D5B49" w:rsidRPr="00687AF5" w:rsidRDefault="002D5B49" w:rsidP="00CD7F75">
      <w:pPr>
        <w:pStyle w:val="Nagwek1"/>
        <w:shd w:val="clear" w:color="auto" w:fill="D9D9D9" w:themeFill="background1" w:themeFillShade="D9"/>
        <w:spacing w:before="0"/>
        <w:jc w:val="both"/>
        <w:rPr>
          <w:rFonts w:ascii="Times New Roman" w:hAnsi="Times New Roman" w:cs="Times New Roman"/>
          <w:b w:val="0"/>
          <w:bCs w:val="0"/>
          <w:color w:val="auto"/>
          <w:sz w:val="22"/>
          <w:szCs w:val="22"/>
        </w:rPr>
      </w:pPr>
      <w:bookmarkStart w:id="37" w:name="_Toc65677222"/>
      <w:bookmarkStart w:id="38" w:name="_Toc181707276"/>
      <w:r w:rsidRPr="00687AF5">
        <w:rPr>
          <w:rFonts w:ascii="Times New Roman" w:hAnsi="Times New Roman" w:cs="Times New Roman"/>
          <w:b w:val="0"/>
          <w:bCs w:val="0"/>
          <w:color w:val="auto"/>
          <w:sz w:val="22"/>
          <w:szCs w:val="22"/>
        </w:rPr>
        <w:t>Część X</w:t>
      </w:r>
      <w:r w:rsidR="00ED3700" w:rsidRPr="00687AF5">
        <w:rPr>
          <w:rFonts w:ascii="Times New Roman" w:hAnsi="Times New Roman" w:cs="Times New Roman"/>
          <w:b w:val="0"/>
          <w:bCs w:val="0"/>
          <w:color w:val="auto"/>
          <w:sz w:val="22"/>
          <w:szCs w:val="22"/>
        </w:rPr>
        <w:t>V</w:t>
      </w:r>
      <w:r w:rsidRPr="00687AF5">
        <w:rPr>
          <w:rFonts w:ascii="Times New Roman" w:hAnsi="Times New Roman" w:cs="Times New Roman"/>
          <w:b w:val="0"/>
          <w:bCs w:val="0"/>
          <w:color w:val="auto"/>
          <w:sz w:val="22"/>
          <w:szCs w:val="22"/>
        </w:rPr>
        <w:t>. Opis sposobu obliczenia ceny</w:t>
      </w:r>
      <w:bookmarkEnd w:id="37"/>
      <w:bookmarkEnd w:id="38"/>
    </w:p>
    <w:p w14:paraId="54B5482E" w14:textId="77777777" w:rsidR="002D5B49" w:rsidRPr="00687AF5" w:rsidRDefault="002D5B49">
      <w:pPr>
        <w:pStyle w:val="Akapitzlist"/>
        <w:numPr>
          <w:ilvl w:val="0"/>
          <w:numId w:val="10"/>
        </w:numPr>
        <w:contextualSpacing w:val="0"/>
        <w:jc w:val="both"/>
        <w:rPr>
          <w:sz w:val="22"/>
          <w:szCs w:val="22"/>
        </w:rPr>
      </w:pPr>
      <w:r w:rsidRPr="00687AF5">
        <w:rPr>
          <w:sz w:val="22"/>
          <w:szCs w:val="22"/>
        </w:rPr>
        <w:t xml:space="preserve">Wykonawca podaje cenę oferty zgodnie z wymaganiami wynikającymi z Formularza ofertowego. </w:t>
      </w:r>
    </w:p>
    <w:p w14:paraId="499EE174" w14:textId="77777777" w:rsidR="002D5B49" w:rsidRPr="00687AF5" w:rsidRDefault="002D5B49">
      <w:pPr>
        <w:pStyle w:val="Akapitzlist"/>
        <w:numPr>
          <w:ilvl w:val="0"/>
          <w:numId w:val="10"/>
        </w:numPr>
        <w:contextualSpacing w:val="0"/>
        <w:jc w:val="both"/>
        <w:rPr>
          <w:sz w:val="22"/>
          <w:szCs w:val="22"/>
        </w:rPr>
      </w:pPr>
      <w:r w:rsidRPr="00687AF5">
        <w:rPr>
          <w:sz w:val="22"/>
          <w:szCs w:val="22"/>
        </w:rPr>
        <w:t xml:space="preserve">Cena całkowita oferty musi wynikać z sumy wartości wszystkich pozycji Formularza ofertowego, powiększonej o podatek VAT. </w:t>
      </w:r>
    </w:p>
    <w:p w14:paraId="6F3C09B0" w14:textId="77777777" w:rsidR="002D5B49" w:rsidRPr="00687AF5" w:rsidRDefault="002D5B49">
      <w:pPr>
        <w:pStyle w:val="Akapitzlist"/>
        <w:numPr>
          <w:ilvl w:val="0"/>
          <w:numId w:val="10"/>
        </w:numPr>
        <w:contextualSpacing w:val="0"/>
        <w:jc w:val="both"/>
        <w:rPr>
          <w:sz w:val="22"/>
          <w:szCs w:val="22"/>
        </w:rPr>
      </w:pPr>
      <w:r w:rsidRPr="00687AF5">
        <w:rPr>
          <w:sz w:val="22"/>
          <w:szCs w:val="22"/>
        </w:rPr>
        <w:t>Ceny należy podać w złotych polskich z dokładnością co do grosza.</w:t>
      </w:r>
    </w:p>
    <w:p w14:paraId="6D4C8A03" w14:textId="10EF7D42" w:rsidR="002D5B49" w:rsidRPr="00687AF5" w:rsidRDefault="002D5B49">
      <w:pPr>
        <w:pStyle w:val="Akapitzlist"/>
        <w:numPr>
          <w:ilvl w:val="0"/>
          <w:numId w:val="10"/>
        </w:numPr>
        <w:contextualSpacing w:val="0"/>
        <w:jc w:val="both"/>
        <w:rPr>
          <w:sz w:val="22"/>
          <w:szCs w:val="22"/>
        </w:rPr>
      </w:pPr>
      <w:r w:rsidRPr="00687AF5">
        <w:rPr>
          <w:sz w:val="22"/>
          <w:szCs w:val="22"/>
        </w:rPr>
        <w:lastRenderedPageBreak/>
        <w:t xml:space="preserve">Cena obejmuje wszelkie należności Wykonawcy za wykonanie całości przedmiotu zamówienia, </w:t>
      </w:r>
      <w:r w:rsidR="00B54F9B">
        <w:rPr>
          <w:sz w:val="22"/>
          <w:szCs w:val="22"/>
        </w:rPr>
        <w:br/>
      </w:r>
      <w:r w:rsidRPr="00687AF5">
        <w:rPr>
          <w:sz w:val="22"/>
          <w:szCs w:val="22"/>
        </w:rPr>
        <w:t xml:space="preserve">z uwzględnieniem opłat i podatków. </w:t>
      </w:r>
    </w:p>
    <w:p w14:paraId="2C5796A4" w14:textId="4B2B6EF2" w:rsidR="002D5B49" w:rsidRPr="00687AF5" w:rsidRDefault="002D5B49">
      <w:pPr>
        <w:pStyle w:val="Akapitzlist"/>
        <w:numPr>
          <w:ilvl w:val="0"/>
          <w:numId w:val="10"/>
        </w:numPr>
        <w:contextualSpacing w:val="0"/>
        <w:jc w:val="both"/>
        <w:rPr>
          <w:sz w:val="22"/>
          <w:szCs w:val="22"/>
        </w:rPr>
      </w:pPr>
      <w:r w:rsidRPr="00687AF5">
        <w:rPr>
          <w:sz w:val="22"/>
          <w:szCs w:val="22"/>
        </w:rPr>
        <w:t xml:space="preserve">Jeżeli wybór składanej oferty prowadzić będzie do powstania u zamawiającego obowiązku podatkowego zgodnie z ustawą z 11.03.2004r. o podatku od towarów i usług </w:t>
      </w:r>
      <w:r w:rsidR="005E0D43" w:rsidRPr="00687AF5">
        <w:rPr>
          <w:sz w:val="22"/>
          <w:szCs w:val="22"/>
        </w:rPr>
        <w:t>W</w:t>
      </w:r>
      <w:r w:rsidRPr="00687AF5">
        <w:rPr>
          <w:sz w:val="22"/>
          <w:szCs w:val="22"/>
        </w:rPr>
        <w:t xml:space="preserve">ykonawca obowiązany jest </w:t>
      </w:r>
      <w:r w:rsidR="0002015B" w:rsidRPr="00687AF5">
        <w:rPr>
          <w:sz w:val="22"/>
          <w:szCs w:val="22"/>
        </w:rPr>
        <w:t xml:space="preserve">do </w:t>
      </w:r>
      <w:r w:rsidRPr="00687AF5">
        <w:rPr>
          <w:sz w:val="22"/>
          <w:szCs w:val="22"/>
        </w:rPr>
        <w:t>poda</w:t>
      </w:r>
      <w:r w:rsidR="0002015B" w:rsidRPr="00687AF5">
        <w:rPr>
          <w:sz w:val="22"/>
          <w:szCs w:val="22"/>
        </w:rPr>
        <w:t>nia</w:t>
      </w:r>
      <w:r w:rsidR="00CF0D8C" w:rsidRPr="00687AF5">
        <w:rPr>
          <w:sz w:val="22"/>
          <w:szCs w:val="22"/>
        </w:rPr>
        <w:t xml:space="preserve"> </w:t>
      </w:r>
      <w:r w:rsidRPr="00687AF5">
        <w:rPr>
          <w:sz w:val="22"/>
          <w:szCs w:val="22"/>
        </w:rPr>
        <w:t>w ofercie:</w:t>
      </w:r>
    </w:p>
    <w:p w14:paraId="373AEDAA" w14:textId="1071616E" w:rsidR="002D5B49" w:rsidRPr="00687AF5" w:rsidRDefault="002D5B49">
      <w:pPr>
        <w:pStyle w:val="Akapitzlist"/>
        <w:numPr>
          <w:ilvl w:val="1"/>
          <w:numId w:val="10"/>
        </w:numPr>
        <w:contextualSpacing w:val="0"/>
        <w:jc w:val="both"/>
        <w:rPr>
          <w:sz w:val="22"/>
          <w:szCs w:val="22"/>
        </w:rPr>
      </w:pPr>
      <w:r w:rsidRPr="00687AF5">
        <w:rPr>
          <w:sz w:val="22"/>
          <w:szCs w:val="22"/>
        </w:rPr>
        <w:t xml:space="preserve">Informacji, że wybór tej oferty prowadził będzie do powstania obowiązku podatkowego </w:t>
      </w:r>
      <w:r w:rsidR="008771A1">
        <w:rPr>
          <w:sz w:val="22"/>
          <w:szCs w:val="22"/>
        </w:rPr>
        <w:br/>
      </w:r>
      <w:r w:rsidRPr="00687AF5">
        <w:rPr>
          <w:sz w:val="22"/>
          <w:szCs w:val="22"/>
        </w:rPr>
        <w:t xml:space="preserve">u </w:t>
      </w:r>
      <w:r w:rsidR="005E0D43" w:rsidRPr="00687AF5">
        <w:rPr>
          <w:sz w:val="22"/>
          <w:szCs w:val="22"/>
        </w:rPr>
        <w:t>Z</w:t>
      </w:r>
      <w:r w:rsidRPr="00687AF5">
        <w:rPr>
          <w:sz w:val="22"/>
          <w:szCs w:val="22"/>
        </w:rPr>
        <w:t>amawiającego,</w:t>
      </w:r>
    </w:p>
    <w:p w14:paraId="6ABC75A9" w14:textId="77777777" w:rsidR="002D5B49" w:rsidRPr="00687AF5" w:rsidRDefault="002D5B49">
      <w:pPr>
        <w:pStyle w:val="Akapitzlist"/>
        <w:numPr>
          <w:ilvl w:val="1"/>
          <w:numId w:val="10"/>
        </w:numPr>
        <w:contextualSpacing w:val="0"/>
        <w:jc w:val="both"/>
        <w:rPr>
          <w:sz w:val="22"/>
          <w:szCs w:val="22"/>
        </w:rPr>
      </w:pPr>
      <w:r w:rsidRPr="00687AF5">
        <w:rPr>
          <w:sz w:val="22"/>
          <w:szCs w:val="22"/>
        </w:rPr>
        <w:t>Wskazania nazwy(rodzaju) towaru lub usługi, których dostawa lub świadczenie będą prowadziły do powstania obowiązku podatkowego,</w:t>
      </w:r>
    </w:p>
    <w:p w14:paraId="5AFACB9B" w14:textId="35336394" w:rsidR="002D5B49" w:rsidRPr="00687AF5" w:rsidRDefault="002D5B49">
      <w:pPr>
        <w:pStyle w:val="Akapitzlist"/>
        <w:numPr>
          <w:ilvl w:val="1"/>
          <w:numId w:val="10"/>
        </w:numPr>
        <w:contextualSpacing w:val="0"/>
        <w:jc w:val="both"/>
        <w:rPr>
          <w:sz w:val="22"/>
          <w:szCs w:val="22"/>
        </w:rPr>
      </w:pPr>
      <w:r w:rsidRPr="00687AF5">
        <w:rPr>
          <w:sz w:val="22"/>
          <w:szCs w:val="22"/>
        </w:rPr>
        <w:t xml:space="preserve">Wskazania wartości towaru lub usługi objętego obowiązkiem podatkowym </w:t>
      </w:r>
      <w:r w:rsidR="005E0D43" w:rsidRPr="00687AF5">
        <w:rPr>
          <w:sz w:val="22"/>
          <w:szCs w:val="22"/>
        </w:rPr>
        <w:t>Z</w:t>
      </w:r>
      <w:r w:rsidRPr="00687AF5">
        <w:rPr>
          <w:sz w:val="22"/>
          <w:szCs w:val="22"/>
        </w:rPr>
        <w:t xml:space="preserve">amawiającego, </w:t>
      </w:r>
      <w:r w:rsidR="008771A1">
        <w:rPr>
          <w:sz w:val="22"/>
          <w:szCs w:val="22"/>
        </w:rPr>
        <w:br/>
      </w:r>
      <w:r w:rsidRPr="00687AF5">
        <w:rPr>
          <w:sz w:val="22"/>
          <w:szCs w:val="22"/>
        </w:rPr>
        <w:t>bez kwoty podatku,</w:t>
      </w:r>
    </w:p>
    <w:p w14:paraId="6261D2C5" w14:textId="77777777" w:rsidR="002D5B49" w:rsidRPr="00687AF5" w:rsidRDefault="002D5B49">
      <w:pPr>
        <w:pStyle w:val="Akapitzlist"/>
        <w:numPr>
          <w:ilvl w:val="1"/>
          <w:numId w:val="10"/>
        </w:numPr>
        <w:contextualSpacing w:val="0"/>
        <w:jc w:val="both"/>
        <w:rPr>
          <w:sz w:val="22"/>
          <w:szCs w:val="22"/>
        </w:rPr>
      </w:pPr>
      <w:r w:rsidRPr="00687AF5">
        <w:rPr>
          <w:sz w:val="22"/>
          <w:szCs w:val="22"/>
        </w:rPr>
        <w:t xml:space="preserve">Wskazania stawki podatku od towarów i usług, która zgodnie z wiedzą </w:t>
      </w:r>
      <w:r w:rsidR="005E0D43" w:rsidRPr="00687AF5">
        <w:rPr>
          <w:sz w:val="22"/>
          <w:szCs w:val="22"/>
        </w:rPr>
        <w:t>W</w:t>
      </w:r>
      <w:r w:rsidRPr="00687AF5">
        <w:rPr>
          <w:sz w:val="22"/>
          <w:szCs w:val="22"/>
        </w:rPr>
        <w:t>ykonawcy będzie miała zastosowanie.</w:t>
      </w:r>
    </w:p>
    <w:p w14:paraId="5DDFCB1F" w14:textId="77777777" w:rsidR="002D5B49" w:rsidRPr="00687AF5" w:rsidRDefault="002D5B49" w:rsidP="00CD7F75">
      <w:pPr>
        <w:ind w:left="360"/>
        <w:jc w:val="both"/>
        <w:rPr>
          <w:sz w:val="22"/>
          <w:szCs w:val="22"/>
        </w:rPr>
      </w:pPr>
      <w:r w:rsidRPr="00687AF5">
        <w:rPr>
          <w:sz w:val="22"/>
          <w:szCs w:val="22"/>
        </w:rPr>
        <w:t>Wzór informacji stanowi Załącznik nr 3.2 do SWZ</w:t>
      </w:r>
      <w:r w:rsidR="00476207" w:rsidRPr="00687AF5">
        <w:rPr>
          <w:sz w:val="22"/>
          <w:szCs w:val="22"/>
        </w:rPr>
        <w:t>.</w:t>
      </w:r>
    </w:p>
    <w:p w14:paraId="6D805241" w14:textId="2224F750" w:rsidR="002D5B49" w:rsidRPr="00687AF5" w:rsidRDefault="002D5B49">
      <w:pPr>
        <w:pStyle w:val="Akapitzlist"/>
        <w:numPr>
          <w:ilvl w:val="0"/>
          <w:numId w:val="10"/>
        </w:numPr>
        <w:contextualSpacing w:val="0"/>
        <w:jc w:val="both"/>
        <w:rPr>
          <w:sz w:val="22"/>
          <w:szCs w:val="22"/>
        </w:rPr>
      </w:pPr>
      <w:r w:rsidRPr="00687AF5">
        <w:rPr>
          <w:sz w:val="22"/>
          <w:szCs w:val="22"/>
        </w:rPr>
        <w:t xml:space="preserve">Jeżeli wybór składanej oferty prowadziłby do powstania u </w:t>
      </w:r>
      <w:r w:rsidR="005E0D43" w:rsidRPr="00687AF5">
        <w:rPr>
          <w:sz w:val="22"/>
          <w:szCs w:val="22"/>
        </w:rPr>
        <w:t>Z</w:t>
      </w:r>
      <w:r w:rsidRPr="00687AF5">
        <w:rPr>
          <w:sz w:val="22"/>
          <w:szCs w:val="22"/>
        </w:rPr>
        <w:t xml:space="preserve">amawiającego obowiązku podatkowego zgodnie z ustawą z 11.03.2004r. o podatku od towarów i usług </w:t>
      </w:r>
      <w:r w:rsidR="005E0D43" w:rsidRPr="00687AF5">
        <w:rPr>
          <w:sz w:val="22"/>
          <w:szCs w:val="22"/>
        </w:rPr>
        <w:t>Z</w:t>
      </w:r>
      <w:r w:rsidRPr="00687AF5">
        <w:rPr>
          <w:sz w:val="22"/>
          <w:szCs w:val="22"/>
        </w:rPr>
        <w:t xml:space="preserve">amawiający dla celów oceny oferty </w:t>
      </w:r>
      <w:r w:rsidR="008771A1">
        <w:rPr>
          <w:sz w:val="22"/>
          <w:szCs w:val="22"/>
        </w:rPr>
        <w:br/>
      </w:r>
      <w:r w:rsidRPr="00687AF5">
        <w:rPr>
          <w:sz w:val="22"/>
          <w:szCs w:val="22"/>
        </w:rPr>
        <w:t>w kryterium cena doliczy kwotę podatku od towarów i usług, którą miałby obowiązek rozliczyć.</w:t>
      </w:r>
    </w:p>
    <w:p w14:paraId="6EE07A53" w14:textId="77777777" w:rsidR="00C503DC" w:rsidRPr="00687AF5" w:rsidRDefault="00C503DC" w:rsidP="00C503DC">
      <w:pPr>
        <w:pStyle w:val="Akapitzlist"/>
        <w:ind w:left="360"/>
        <w:contextualSpacing w:val="0"/>
        <w:jc w:val="both"/>
        <w:rPr>
          <w:sz w:val="22"/>
          <w:szCs w:val="22"/>
        </w:rPr>
      </w:pPr>
    </w:p>
    <w:p w14:paraId="34C1C5F4" w14:textId="77777777" w:rsidR="002D5B49" w:rsidRPr="00687AF5" w:rsidRDefault="002D5B49" w:rsidP="00CD7F75">
      <w:pPr>
        <w:pStyle w:val="Nagwek1"/>
        <w:shd w:val="clear" w:color="auto" w:fill="D9D9D9" w:themeFill="background1" w:themeFillShade="D9"/>
        <w:spacing w:before="0"/>
        <w:jc w:val="both"/>
        <w:rPr>
          <w:rFonts w:ascii="Times New Roman" w:hAnsi="Times New Roman" w:cs="Times New Roman"/>
          <w:b w:val="0"/>
          <w:bCs w:val="0"/>
          <w:color w:val="auto"/>
          <w:sz w:val="22"/>
          <w:szCs w:val="22"/>
        </w:rPr>
      </w:pPr>
      <w:bookmarkStart w:id="39" w:name="_Toc65677223"/>
      <w:bookmarkStart w:id="40" w:name="_Toc181707277"/>
      <w:r w:rsidRPr="00687AF5">
        <w:rPr>
          <w:rFonts w:ascii="Times New Roman" w:hAnsi="Times New Roman" w:cs="Times New Roman"/>
          <w:b w:val="0"/>
          <w:bCs w:val="0"/>
          <w:color w:val="auto"/>
          <w:sz w:val="22"/>
          <w:szCs w:val="22"/>
        </w:rPr>
        <w:t>Część XV</w:t>
      </w:r>
      <w:r w:rsidR="00C503DC" w:rsidRPr="00687AF5">
        <w:rPr>
          <w:rFonts w:ascii="Times New Roman" w:hAnsi="Times New Roman" w:cs="Times New Roman"/>
          <w:b w:val="0"/>
          <w:bCs w:val="0"/>
          <w:color w:val="auto"/>
          <w:sz w:val="22"/>
          <w:szCs w:val="22"/>
        </w:rPr>
        <w:t>I</w:t>
      </w:r>
      <w:r w:rsidRPr="00687AF5">
        <w:rPr>
          <w:rFonts w:ascii="Times New Roman" w:hAnsi="Times New Roman" w:cs="Times New Roman"/>
          <w:b w:val="0"/>
          <w:bCs w:val="0"/>
          <w:color w:val="auto"/>
          <w:sz w:val="22"/>
          <w:szCs w:val="22"/>
        </w:rPr>
        <w:t>. Kryteria oceny ofert</w:t>
      </w:r>
      <w:bookmarkEnd w:id="39"/>
      <w:bookmarkEnd w:id="40"/>
    </w:p>
    <w:p w14:paraId="08D3E89A" w14:textId="77777777" w:rsidR="002D5B49" w:rsidRPr="00687AF5" w:rsidRDefault="002D5B49">
      <w:pPr>
        <w:pStyle w:val="Akapitzlist"/>
        <w:numPr>
          <w:ilvl w:val="0"/>
          <w:numId w:val="11"/>
        </w:numPr>
        <w:contextualSpacing w:val="0"/>
        <w:jc w:val="both"/>
        <w:rPr>
          <w:sz w:val="22"/>
          <w:szCs w:val="22"/>
        </w:rPr>
      </w:pPr>
      <w:r w:rsidRPr="00687AF5">
        <w:rPr>
          <w:sz w:val="22"/>
          <w:szCs w:val="22"/>
        </w:rPr>
        <w:t>Zamawiający oceni oferty z zastosowaniem następujących kryteriów oceny ofert:</w:t>
      </w:r>
    </w:p>
    <w:p w14:paraId="448F0FF2" w14:textId="77777777" w:rsidR="002D5B49" w:rsidRPr="00687AF5" w:rsidRDefault="002D5B49">
      <w:pPr>
        <w:pStyle w:val="Akapitzlist"/>
        <w:numPr>
          <w:ilvl w:val="1"/>
          <w:numId w:val="11"/>
        </w:numPr>
        <w:contextualSpacing w:val="0"/>
        <w:jc w:val="both"/>
        <w:rPr>
          <w:sz w:val="22"/>
          <w:szCs w:val="22"/>
        </w:rPr>
      </w:pPr>
      <w:r w:rsidRPr="00687AF5">
        <w:rPr>
          <w:sz w:val="22"/>
          <w:szCs w:val="22"/>
        </w:rPr>
        <w:t>Cena z wagą 100 %</w:t>
      </w:r>
    </w:p>
    <w:p w14:paraId="3F639300" w14:textId="77777777" w:rsidR="002D5B49" w:rsidRPr="00687AF5" w:rsidRDefault="002D5B49">
      <w:pPr>
        <w:pStyle w:val="Akapitzlist"/>
        <w:numPr>
          <w:ilvl w:val="0"/>
          <w:numId w:val="11"/>
        </w:numPr>
        <w:contextualSpacing w:val="0"/>
        <w:jc w:val="both"/>
        <w:rPr>
          <w:sz w:val="22"/>
          <w:szCs w:val="22"/>
        </w:rPr>
      </w:pPr>
      <w:r w:rsidRPr="00687AF5">
        <w:rPr>
          <w:sz w:val="22"/>
          <w:szCs w:val="22"/>
        </w:rPr>
        <w:t>W kryterium cena oceniana będzie całkowita cena oferty. Oferta z najniższą ceną otrzyma maksymalną liczbę punktów. Pozostałe oferty zostaną ocenione zgodnie z wzorem</w:t>
      </w:r>
    </w:p>
    <w:p w14:paraId="4212E444" w14:textId="026081E8" w:rsidR="005234BD" w:rsidRPr="00687AF5" w:rsidRDefault="00000000" w:rsidP="005234BD">
      <w:pPr>
        <w:spacing w:before="120" w:line="312" w:lineRule="auto"/>
        <w:ind w:left="426"/>
        <w:jc w:val="both"/>
        <w:rPr>
          <w:sz w:val="24"/>
          <w:szCs w:val="24"/>
        </w:rPr>
      </w:pPr>
      <m:oMathPara>
        <m:oMathParaPr>
          <m:jc m:val="left"/>
        </m:oMathParaPr>
        <m:oMath>
          <m:sSub>
            <m:sSubPr>
              <m:ctrlPr>
                <w:rPr>
                  <w:rFonts w:ascii="Cambria Math" w:hAnsi="Cambria Math"/>
                  <w:i/>
                  <w:sz w:val="24"/>
                  <w:szCs w:val="24"/>
                </w:rPr>
              </m:ctrlPr>
            </m:sSubPr>
            <m:e>
              <m:r>
                <w:rPr>
                  <w:rFonts w:ascii="Cambria Math" w:hAnsi="Cambria Math"/>
                  <w:sz w:val="24"/>
                  <w:szCs w:val="24"/>
                </w:rPr>
                <m:t>P</m:t>
              </m:r>
            </m:e>
            <m:sub>
              <m:r>
                <w:rPr>
                  <w:rFonts w:ascii="Cambria Math" w:hAnsi="Cambria Math"/>
                  <w:sz w:val="24"/>
                  <w:szCs w:val="24"/>
                </w:rPr>
                <m:t>ofx</m:t>
              </m:r>
            </m:sub>
          </m:sSub>
          <m:r>
            <w:rPr>
              <w:rFonts w:ascii="Cambria Math" w:hAnsi="Cambria Math"/>
              <w:sz w:val="24"/>
              <w:szCs w:val="24"/>
            </w:rPr>
            <m:t>=</m:t>
          </m:r>
          <m:f>
            <m:fPr>
              <m:ctrlPr>
                <w:rPr>
                  <w:rFonts w:ascii="Cambria Math" w:hAnsi="Cambria Math"/>
                  <w:i/>
                  <w:sz w:val="24"/>
                  <w:szCs w:val="24"/>
                </w:rPr>
              </m:ctrlPr>
            </m:fPr>
            <m:num>
              <m:sSub>
                <m:sSubPr>
                  <m:ctrlPr>
                    <w:rPr>
                      <w:rFonts w:ascii="Cambria Math" w:hAnsi="Cambria Math"/>
                      <w:i/>
                      <w:sz w:val="24"/>
                      <w:szCs w:val="24"/>
                    </w:rPr>
                  </m:ctrlPr>
                </m:sSubPr>
                <m:e>
                  <m:r>
                    <w:rPr>
                      <w:rFonts w:ascii="Cambria Math" w:hAnsi="Cambria Math"/>
                      <w:sz w:val="24"/>
                      <w:szCs w:val="24"/>
                    </w:rPr>
                    <m:t>K</m:t>
                  </m:r>
                </m:e>
                <m:sub>
                  <m:r>
                    <w:rPr>
                      <w:rFonts w:ascii="Cambria Math" w:hAnsi="Cambria Math"/>
                      <w:sz w:val="24"/>
                      <w:szCs w:val="24"/>
                    </w:rPr>
                    <m:t>min</m:t>
                  </m:r>
                </m:sub>
              </m:sSub>
            </m:num>
            <m:den>
              <m:sSub>
                <m:sSubPr>
                  <m:ctrlPr>
                    <w:rPr>
                      <w:rFonts w:ascii="Cambria Math" w:hAnsi="Cambria Math"/>
                      <w:i/>
                      <w:sz w:val="24"/>
                      <w:szCs w:val="24"/>
                    </w:rPr>
                  </m:ctrlPr>
                </m:sSubPr>
                <m:e>
                  <m:r>
                    <w:rPr>
                      <w:rFonts w:ascii="Cambria Math" w:hAnsi="Cambria Math"/>
                      <w:sz w:val="24"/>
                      <w:szCs w:val="24"/>
                    </w:rPr>
                    <m:t>K</m:t>
                  </m:r>
                </m:e>
                <m:sub>
                  <m:r>
                    <w:rPr>
                      <w:rFonts w:ascii="Cambria Math" w:hAnsi="Cambria Math"/>
                      <w:sz w:val="24"/>
                      <w:szCs w:val="24"/>
                    </w:rPr>
                    <m:t>x</m:t>
                  </m:r>
                </m:sub>
              </m:sSub>
            </m:den>
          </m:f>
          <m:r>
            <w:rPr>
              <w:rFonts w:ascii="Cambria Math" w:hAnsi="Cambria Math"/>
              <w:sz w:val="24"/>
              <w:szCs w:val="24"/>
            </w:rPr>
            <m:t>×…. pkt</m:t>
          </m:r>
        </m:oMath>
      </m:oMathPara>
    </w:p>
    <w:p w14:paraId="4E1F1A21" w14:textId="77777777" w:rsidR="002D5B49" w:rsidRPr="00687AF5" w:rsidRDefault="002D5B49" w:rsidP="00CD7F75">
      <w:pPr>
        <w:ind w:left="426"/>
        <w:jc w:val="both"/>
        <w:rPr>
          <w:sz w:val="22"/>
          <w:szCs w:val="22"/>
        </w:rPr>
      </w:pPr>
      <w:r w:rsidRPr="00687AF5">
        <w:rPr>
          <w:sz w:val="22"/>
          <w:szCs w:val="22"/>
        </w:rPr>
        <w:t>gdzie:</w:t>
      </w:r>
    </w:p>
    <w:p w14:paraId="1A3A3D75" w14:textId="77777777" w:rsidR="002D5B49" w:rsidRPr="00687AF5" w:rsidRDefault="002D5B49" w:rsidP="00CD7F75">
      <w:pPr>
        <w:ind w:left="426"/>
        <w:jc w:val="both"/>
        <w:rPr>
          <w:sz w:val="22"/>
          <w:szCs w:val="22"/>
        </w:rPr>
      </w:pPr>
      <w:proofErr w:type="spellStart"/>
      <w:r w:rsidRPr="00687AF5">
        <w:rPr>
          <w:sz w:val="22"/>
          <w:szCs w:val="22"/>
        </w:rPr>
        <w:t>P</w:t>
      </w:r>
      <w:r w:rsidRPr="00687AF5">
        <w:rPr>
          <w:sz w:val="22"/>
          <w:szCs w:val="22"/>
          <w:vertAlign w:val="subscript"/>
        </w:rPr>
        <w:t>ofx</w:t>
      </w:r>
      <w:proofErr w:type="spellEnd"/>
      <w:r w:rsidRPr="00687AF5">
        <w:rPr>
          <w:sz w:val="22"/>
          <w:szCs w:val="22"/>
        </w:rPr>
        <w:t xml:space="preserve">  - liczba punktów w kryterium „Cena” dla oferty o numerze „x” </w:t>
      </w:r>
    </w:p>
    <w:p w14:paraId="47546055" w14:textId="77777777" w:rsidR="002D5B49" w:rsidRPr="00687AF5" w:rsidRDefault="002D5B49" w:rsidP="00CD7F75">
      <w:pPr>
        <w:ind w:left="426"/>
        <w:jc w:val="both"/>
        <w:rPr>
          <w:sz w:val="22"/>
          <w:szCs w:val="22"/>
        </w:rPr>
      </w:pPr>
      <w:r w:rsidRPr="00687AF5">
        <w:rPr>
          <w:sz w:val="22"/>
          <w:szCs w:val="22"/>
        </w:rPr>
        <w:t>K</w:t>
      </w:r>
      <w:r w:rsidRPr="00687AF5">
        <w:rPr>
          <w:sz w:val="22"/>
          <w:szCs w:val="22"/>
          <w:vertAlign w:val="subscript"/>
        </w:rPr>
        <w:t>min</w:t>
      </w:r>
      <w:r w:rsidRPr="00687AF5">
        <w:rPr>
          <w:sz w:val="22"/>
          <w:szCs w:val="22"/>
        </w:rPr>
        <w:t xml:space="preserve">– najniższa cena realizacji brutto oferty spośród wszystkich rozpatrywanych ofert </w:t>
      </w:r>
    </w:p>
    <w:p w14:paraId="0B008AE1" w14:textId="77777777" w:rsidR="002D5B49" w:rsidRPr="00687AF5" w:rsidRDefault="002D5B49" w:rsidP="00CD7F75">
      <w:pPr>
        <w:ind w:left="426"/>
        <w:jc w:val="both"/>
        <w:rPr>
          <w:sz w:val="22"/>
          <w:szCs w:val="22"/>
        </w:rPr>
      </w:pPr>
      <w:proofErr w:type="spellStart"/>
      <w:r w:rsidRPr="00687AF5">
        <w:rPr>
          <w:sz w:val="22"/>
          <w:szCs w:val="22"/>
        </w:rPr>
        <w:t>K</w:t>
      </w:r>
      <w:r w:rsidRPr="00687AF5">
        <w:rPr>
          <w:sz w:val="22"/>
          <w:szCs w:val="22"/>
          <w:vertAlign w:val="subscript"/>
        </w:rPr>
        <w:t>x</w:t>
      </w:r>
      <w:proofErr w:type="spellEnd"/>
      <w:r w:rsidRPr="00687AF5">
        <w:rPr>
          <w:sz w:val="22"/>
          <w:szCs w:val="22"/>
        </w:rPr>
        <w:t xml:space="preserve">   – cena realizacji brutto oferty o numerze „x”</w:t>
      </w:r>
    </w:p>
    <w:p w14:paraId="2EDC7FBA" w14:textId="77777777" w:rsidR="00476207" w:rsidRPr="00687AF5" w:rsidRDefault="00476207" w:rsidP="00CD7F75">
      <w:pPr>
        <w:ind w:left="426"/>
        <w:jc w:val="both"/>
        <w:rPr>
          <w:sz w:val="22"/>
          <w:szCs w:val="22"/>
        </w:rPr>
      </w:pPr>
      <w:r w:rsidRPr="00687AF5">
        <w:rPr>
          <w:sz w:val="22"/>
          <w:szCs w:val="22"/>
        </w:rPr>
        <w:t xml:space="preserve">Wyliczenie punktów zostanie dokonane z dokładnością do 8 miejsc po przecinku, zgodnie </w:t>
      </w:r>
      <w:r w:rsidR="005E0D43" w:rsidRPr="00687AF5">
        <w:rPr>
          <w:sz w:val="22"/>
          <w:szCs w:val="22"/>
        </w:rPr>
        <w:br/>
      </w:r>
      <w:r w:rsidRPr="00687AF5">
        <w:rPr>
          <w:sz w:val="22"/>
          <w:szCs w:val="22"/>
        </w:rPr>
        <w:t>z matematycznymi zasadami zaokrąglania.</w:t>
      </w:r>
    </w:p>
    <w:p w14:paraId="5C1CDFEE" w14:textId="77777777" w:rsidR="00C503DC" w:rsidRPr="00687AF5" w:rsidRDefault="00C503DC" w:rsidP="00CD7F75">
      <w:pPr>
        <w:ind w:left="426"/>
        <w:jc w:val="both"/>
        <w:rPr>
          <w:sz w:val="22"/>
          <w:szCs w:val="22"/>
        </w:rPr>
      </w:pPr>
    </w:p>
    <w:p w14:paraId="5AC793BD" w14:textId="77777777" w:rsidR="002D5B49" w:rsidRPr="00687AF5" w:rsidRDefault="002D5B49" w:rsidP="00CD7F75">
      <w:pPr>
        <w:pStyle w:val="Nagwek1"/>
        <w:shd w:val="clear" w:color="auto" w:fill="D9D9D9" w:themeFill="background1" w:themeFillShade="D9"/>
        <w:spacing w:before="0"/>
        <w:jc w:val="both"/>
        <w:rPr>
          <w:rFonts w:ascii="Times New Roman" w:hAnsi="Times New Roman" w:cs="Times New Roman"/>
          <w:b w:val="0"/>
          <w:bCs w:val="0"/>
          <w:color w:val="auto"/>
          <w:sz w:val="22"/>
          <w:szCs w:val="22"/>
        </w:rPr>
      </w:pPr>
      <w:bookmarkStart w:id="41" w:name="_Toc65677224"/>
      <w:bookmarkStart w:id="42" w:name="_Toc181707278"/>
      <w:r w:rsidRPr="00687AF5">
        <w:rPr>
          <w:rFonts w:ascii="Times New Roman" w:hAnsi="Times New Roman" w:cs="Times New Roman"/>
          <w:b w:val="0"/>
          <w:bCs w:val="0"/>
          <w:color w:val="auto"/>
          <w:sz w:val="22"/>
          <w:szCs w:val="22"/>
        </w:rPr>
        <w:t>Część XV</w:t>
      </w:r>
      <w:r w:rsidR="00C503DC" w:rsidRPr="00687AF5">
        <w:rPr>
          <w:rFonts w:ascii="Times New Roman" w:hAnsi="Times New Roman" w:cs="Times New Roman"/>
          <w:b w:val="0"/>
          <w:bCs w:val="0"/>
          <w:color w:val="auto"/>
          <w:sz w:val="22"/>
          <w:szCs w:val="22"/>
        </w:rPr>
        <w:t>I</w:t>
      </w:r>
      <w:r w:rsidRPr="00687AF5">
        <w:rPr>
          <w:rFonts w:ascii="Times New Roman" w:hAnsi="Times New Roman" w:cs="Times New Roman"/>
          <w:b w:val="0"/>
          <w:bCs w:val="0"/>
          <w:color w:val="auto"/>
          <w:sz w:val="22"/>
          <w:szCs w:val="22"/>
        </w:rPr>
        <w:t>I. Aukcja elektroniczna</w:t>
      </w:r>
      <w:bookmarkEnd w:id="41"/>
      <w:bookmarkEnd w:id="42"/>
    </w:p>
    <w:p w14:paraId="357B912D" w14:textId="0EE4A131" w:rsidR="002D5B49" w:rsidRPr="00687AF5" w:rsidRDefault="002D5B49" w:rsidP="00E804C9">
      <w:pPr>
        <w:numPr>
          <w:ilvl w:val="1"/>
          <w:numId w:val="21"/>
        </w:numPr>
        <w:tabs>
          <w:tab w:val="clear" w:pos="502"/>
        </w:tabs>
        <w:ind w:left="284"/>
        <w:jc w:val="both"/>
        <w:rPr>
          <w:sz w:val="22"/>
          <w:szCs w:val="22"/>
        </w:rPr>
      </w:pPr>
      <w:r w:rsidRPr="00687AF5">
        <w:rPr>
          <w:sz w:val="22"/>
          <w:szCs w:val="22"/>
        </w:rPr>
        <w:t>Zamawiający zamierza dokonać wyboru najkorzystniejszej oferty z zastosowaniem jednoetapowej aukcji elektronicznej.</w:t>
      </w:r>
      <w:r w:rsidR="00FC5BC8" w:rsidRPr="00687AF5">
        <w:rPr>
          <w:sz w:val="22"/>
          <w:szCs w:val="22"/>
        </w:rPr>
        <w:t xml:space="preserve"> </w:t>
      </w:r>
      <w:r w:rsidR="009B738B" w:rsidRPr="00687AF5">
        <w:rPr>
          <w:sz w:val="22"/>
          <w:szCs w:val="22"/>
        </w:rPr>
        <w:t xml:space="preserve">Zamawiający dopuszcza możliwość przeprowadzenia aukcji elektronicznej </w:t>
      </w:r>
      <w:r w:rsidR="008771A1">
        <w:rPr>
          <w:sz w:val="22"/>
          <w:szCs w:val="22"/>
        </w:rPr>
        <w:br/>
      </w:r>
      <w:r w:rsidR="009B738B" w:rsidRPr="00687AF5">
        <w:rPr>
          <w:sz w:val="22"/>
          <w:szCs w:val="22"/>
        </w:rPr>
        <w:t>w oparciu o jednostkową stawkę dzierżawy netto. O sposobie prowadzenia aukcji Wykonawcy zostaną powiadomieni w zaproszeniu.</w:t>
      </w:r>
    </w:p>
    <w:p w14:paraId="607D4B2E" w14:textId="77777777" w:rsidR="002D5B49" w:rsidRPr="00687AF5" w:rsidRDefault="002D5B49" w:rsidP="00E804C9">
      <w:pPr>
        <w:numPr>
          <w:ilvl w:val="1"/>
          <w:numId w:val="21"/>
        </w:numPr>
        <w:tabs>
          <w:tab w:val="clear" w:pos="502"/>
        </w:tabs>
        <w:ind w:left="284"/>
        <w:jc w:val="both"/>
        <w:rPr>
          <w:sz w:val="22"/>
          <w:szCs w:val="22"/>
        </w:rPr>
      </w:pPr>
      <w:r w:rsidRPr="00687AF5">
        <w:rPr>
          <w:sz w:val="22"/>
          <w:szCs w:val="22"/>
        </w:rPr>
        <w:t xml:space="preserve">Po dokonaniu oceny ofert, w celu wyboru najkorzystniejszej oferty przeprowadzona zostanie aukcja elektroniczna, jeżeli w postępowaniu złożone zostaną co najmniej dwie oferty niepodlegające odrzuceniu. </w:t>
      </w:r>
    </w:p>
    <w:p w14:paraId="41BA09C3" w14:textId="77777777" w:rsidR="002D5B49" w:rsidRPr="00687AF5" w:rsidRDefault="002D5B49" w:rsidP="00E804C9">
      <w:pPr>
        <w:numPr>
          <w:ilvl w:val="1"/>
          <w:numId w:val="21"/>
        </w:numPr>
        <w:tabs>
          <w:tab w:val="clear" w:pos="502"/>
        </w:tabs>
        <w:ind w:left="284"/>
        <w:jc w:val="both"/>
        <w:rPr>
          <w:sz w:val="22"/>
          <w:szCs w:val="22"/>
        </w:rPr>
      </w:pPr>
      <w:r w:rsidRPr="00687AF5">
        <w:rPr>
          <w:sz w:val="22"/>
          <w:szCs w:val="22"/>
        </w:rPr>
        <w:t>Posiadanie przez Wykonawcę ważnego bezpiecznego podpisu elektronicznego jest warunkiem koniecznym udziału w aukcji.</w:t>
      </w:r>
    </w:p>
    <w:p w14:paraId="191566D1" w14:textId="77777777" w:rsidR="002D5B49" w:rsidRPr="00687AF5" w:rsidRDefault="002D5B49" w:rsidP="00E804C9">
      <w:pPr>
        <w:numPr>
          <w:ilvl w:val="1"/>
          <w:numId w:val="21"/>
        </w:numPr>
        <w:tabs>
          <w:tab w:val="clear" w:pos="502"/>
        </w:tabs>
        <w:ind w:left="284"/>
        <w:jc w:val="both"/>
        <w:rPr>
          <w:sz w:val="22"/>
          <w:szCs w:val="22"/>
        </w:rPr>
      </w:pPr>
      <w:r w:rsidRPr="00687AF5">
        <w:rPr>
          <w:sz w:val="22"/>
          <w:szCs w:val="22"/>
        </w:rPr>
        <w:t xml:space="preserve">Przedmiotem aukcji elektronicznej będzie: kryterium ceny. </w:t>
      </w:r>
    </w:p>
    <w:p w14:paraId="651625C2" w14:textId="77777777" w:rsidR="002D5B49" w:rsidRPr="00687AF5" w:rsidRDefault="002D5B49" w:rsidP="00E804C9">
      <w:pPr>
        <w:numPr>
          <w:ilvl w:val="1"/>
          <w:numId w:val="21"/>
        </w:numPr>
        <w:tabs>
          <w:tab w:val="clear" w:pos="502"/>
        </w:tabs>
        <w:ind w:left="284"/>
        <w:jc w:val="both"/>
        <w:rPr>
          <w:i/>
          <w:sz w:val="22"/>
          <w:szCs w:val="22"/>
        </w:rPr>
      </w:pPr>
      <w:bookmarkStart w:id="43" w:name="_Hlk13485463"/>
      <w:r w:rsidRPr="00687AF5">
        <w:rPr>
          <w:sz w:val="22"/>
          <w:szCs w:val="22"/>
        </w:rPr>
        <w:t>Minimalna wysokość postąpienia:</w:t>
      </w:r>
    </w:p>
    <w:p w14:paraId="7E4CA460" w14:textId="460DEB8C" w:rsidR="00481C4C" w:rsidRPr="001F4AFF" w:rsidRDefault="00481C4C" w:rsidP="00E804C9">
      <w:pPr>
        <w:ind w:left="284"/>
        <w:jc w:val="both"/>
        <w:rPr>
          <w:i/>
          <w:sz w:val="22"/>
          <w:szCs w:val="22"/>
          <w:u w:val="single"/>
        </w:rPr>
      </w:pPr>
      <w:r w:rsidRPr="001F4AFF">
        <w:rPr>
          <w:sz w:val="22"/>
          <w:szCs w:val="22"/>
          <w:u w:val="single"/>
        </w:rPr>
        <w:t>Zadanie 1</w:t>
      </w:r>
    </w:p>
    <w:p w14:paraId="3F64F684" w14:textId="77777777" w:rsidR="00385EF7" w:rsidRPr="00687AF5" w:rsidRDefault="00A75EF5" w:rsidP="00E804C9">
      <w:pPr>
        <w:ind w:left="284"/>
        <w:jc w:val="both"/>
        <w:rPr>
          <w:sz w:val="22"/>
          <w:szCs w:val="22"/>
        </w:rPr>
      </w:pPr>
      <w:bookmarkStart w:id="44" w:name="_Hlk178849133"/>
      <w:r w:rsidRPr="00687AF5">
        <w:rPr>
          <w:sz w:val="22"/>
          <w:szCs w:val="22"/>
        </w:rPr>
        <w:t xml:space="preserve">W przypadku aukcji prowadzonej na podstawie kryterium wartość zamówienia brutto: </w:t>
      </w:r>
    </w:p>
    <w:p w14:paraId="1DB36868" w14:textId="081C43E2" w:rsidR="00A75EF5" w:rsidRPr="00687AF5" w:rsidRDefault="00A75EF5" w:rsidP="00E804C9">
      <w:pPr>
        <w:ind w:left="284"/>
        <w:jc w:val="both"/>
        <w:rPr>
          <w:sz w:val="22"/>
          <w:szCs w:val="22"/>
        </w:rPr>
      </w:pPr>
      <w:r w:rsidRPr="00687AF5">
        <w:rPr>
          <w:sz w:val="22"/>
          <w:szCs w:val="22"/>
        </w:rPr>
        <w:t>5 000,00 zł</w:t>
      </w:r>
    </w:p>
    <w:p w14:paraId="06B92AF6" w14:textId="77777777" w:rsidR="00A75EF5" w:rsidRPr="00687AF5" w:rsidRDefault="00A75EF5" w:rsidP="00E804C9">
      <w:pPr>
        <w:ind w:left="284" w:firstLine="567"/>
        <w:jc w:val="both"/>
        <w:rPr>
          <w:sz w:val="22"/>
          <w:szCs w:val="22"/>
        </w:rPr>
      </w:pPr>
      <w:r w:rsidRPr="00687AF5">
        <w:rPr>
          <w:sz w:val="22"/>
          <w:szCs w:val="22"/>
        </w:rPr>
        <w:t>W przypadku aukcji prowadzonej na podstawie stawki dobowej netto: 100,00 zł</w:t>
      </w:r>
    </w:p>
    <w:bookmarkEnd w:id="44"/>
    <w:p w14:paraId="0881DCE2" w14:textId="6D6776B2" w:rsidR="00481C4C" w:rsidRPr="00F62DC3" w:rsidRDefault="00481C4C" w:rsidP="00E804C9">
      <w:pPr>
        <w:ind w:left="284" w:firstLine="567"/>
        <w:jc w:val="both"/>
        <w:rPr>
          <w:sz w:val="22"/>
          <w:szCs w:val="22"/>
          <w:u w:val="single"/>
        </w:rPr>
      </w:pPr>
      <w:r w:rsidRPr="00F62DC3">
        <w:rPr>
          <w:sz w:val="22"/>
          <w:szCs w:val="22"/>
          <w:u w:val="single"/>
        </w:rPr>
        <w:t>Zadanie 2</w:t>
      </w:r>
    </w:p>
    <w:p w14:paraId="5916CB2F" w14:textId="77777777" w:rsidR="00481C4C" w:rsidRPr="00F62DC3" w:rsidRDefault="00481C4C" w:rsidP="00E804C9">
      <w:pPr>
        <w:ind w:left="284"/>
        <w:jc w:val="both"/>
        <w:rPr>
          <w:sz w:val="22"/>
          <w:szCs w:val="22"/>
        </w:rPr>
      </w:pPr>
      <w:r w:rsidRPr="00F62DC3">
        <w:rPr>
          <w:sz w:val="22"/>
          <w:szCs w:val="22"/>
        </w:rPr>
        <w:t xml:space="preserve">W przypadku aukcji prowadzonej na podstawie kryterium wartość zamówienia brutto: </w:t>
      </w:r>
    </w:p>
    <w:p w14:paraId="5A7DBF30" w14:textId="6D1A69D5" w:rsidR="00481C4C" w:rsidRPr="00F62DC3" w:rsidRDefault="00F62DC3" w:rsidP="00E804C9">
      <w:pPr>
        <w:ind w:left="284"/>
        <w:jc w:val="both"/>
        <w:rPr>
          <w:sz w:val="22"/>
          <w:szCs w:val="22"/>
        </w:rPr>
      </w:pPr>
      <w:r w:rsidRPr="00F62DC3">
        <w:rPr>
          <w:sz w:val="22"/>
          <w:szCs w:val="22"/>
        </w:rPr>
        <w:t>400</w:t>
      </w:r>
      <w:r w:rsidR="00481C4C" w:rsidRPr="00F62DC3">
        <w:rPr>
          <w:sz w:val="22"/>
          <w:szCs w:val="22"/>
        </w:rPr>
        <w:t>,00 zł</w:t>
      </w:r>
    </w:p>
    <w:p w14:paraId="3DB59321" w14:textId="3762BD52" w:rsidR="00481C4C" w:rsidRPr="00687AF5" w:rsidRDefault="00481C4C" w:rsidP="00E804C9">
      <w:pPr>
        <w:ind w:left="284" w:firstLine="567"/>
        <w:jc w:val="both"/>
        <w:rPr>
          <w:sz w:val="22"/>
          <w:szCs w:val="22"/>
        </w:rPr>
      </w:pPr>
      <w:r w:rsidRPr="00F62DC3">
        <w:rPr>
          <w:sz w:val="22"/>
          <w:szCs w:val="22"/>
        </w:rPr>
        <w:t xml:space="preserve">W przypadku aukcji prowadzonej na podstawie stawki dobowej netto: </w:t>
      </w:r>
      <w:r w:rsidR="00F62DC3" w:rsidRPr="00F62DC3">
        <w:rPr>
          <w:sz w:val="22"/>
          <w:szCs w:val="22"/>
        </w:rPr>
        <w:t>10</w:t>
      </w:r>
      <w:r w:rsidRPr="00F62DC3">
        <w:rPr>
          <w:sz w:val="22"/>
          <w:szCs w:val="22"/>
        </w:rPr>
        <w:t>,00 zł</w:t>
      </w:r>
    </w:p>
    <w:bookmarkEnd w:id="43"/>
    <w:p w14:paraId="08B1D64B" w14:textId="77777777" w:rsidR="002D5B49" w:rsidRPr="00687AF5" w:rsidRDefault="002D5B49" w:rsidP="00E804C9">
      <w:pPr>
        <w:numPr>
          <w:ilvl w:val="1"/>
          <w:numId w:val="21"/>
        </w:numPr>
        <w:tabs>
          <w:tab w:val="clear" w:pos="502"/>
        </w:tabs>
        <w:ind w:left="284"/>
        <w:jc w:val="both"/>
        <w:rPr>
          <w:sz w:val="22"/>
          <w:szCs w:val="22"/>
        </w:rPr>
      </w:pPr>
      <w:r w:rsidRPr="00687AF5">
        <w:rPr>
          <w:sz w:val="22"/>
          <w:szCs w:val="22"/>
        </w:rPr>
        <w:t xml:space="preserve">W toku aukcji elektronicznej Zamawiający na bieżąco będzie przekazywał każdemu Wykonawcy informacje o pozycji złożonej przez niego oferty i otrzymanej punktacji oraz o punktacji najkorzystniejszej oferty. Do momentu zamknięcia aukcji elektronicznej nie ujawni informacji umożliwiających identyfikację Wykonawców. </w:t>
      </w:r>
    </w:p>
    <w:p w14:paraId="2976B431" w14:textId="737872C9" w:rsidR="002D5B49" w:rsidRPr="00687AF5" w:rsidRDefault="002D5B49" w:rsidP="00E804C9">
      <w:pPr>
        <w:numPr>
          <w:ilvl w:val="1"/>
          <w:numId w:val="21"/>
        </w:numPr>
        <w:tabs>
          <w:tab w:val="clear" w:pos="502"/>
        </w:tabs>
        <w:ind w:left="284"/>
        <w:jc w:val="both"/>
        <w:rPr>
          <w:i/>
          <w:sz w:val="22"/>
          <w:szCs w:val="22"/>
        </w:rPr>
      </w:pPr>
      <w:r w:rsidRPr="00687AF5">
        <w:rPr>
          <w:sz w:val="22"/>
          <w:szCs w:val="22"/>
        </w:rPr>
        <w:lastRenderedPageBreak/>
        <w:t>Sposób oceny ofert w toku aukcji elektronicznej będzie obejmował przeliczanie postąpień na punktową ocenę oferty, z uwzględnieniem punktacji otrzymanej przed otwarciem aukcji za kryteria niezmienne w toku aukcji</w:t>
      </w:r>
    </w:p>
    <w:p w14:paraId="49EB9770" w14:textId="2486E33B" w:rsidR="002D5B49" w:rsidRPr="00687AF5" w:rsidRDefault="002D5B49" w:rsidP="00E804C9">
      <w:pPr>
        <w:numPr>
          <w:ilvl w:val="1"/>
          <w:numId w:val="21"/>
        </w:numPr>
        <w:tabs>
          <w:tab w:val="clear" w:pos="502"/>
        </w:tabs>
        <w:ind w:left="284"/>
        <w:jc w:val="both"/>
        <w:rPr>
          <w:sz w:val="22"/>
          <w:szCs w:val="22"/>
        </w:rPr>
      </w:pPr>
      <w:r w:rsidRPr="00687AF5">
        <w:rPr>
          <w:sz w:val="22"/>
          <w:szCs w:val="22"/>
        </w:rPr>
        <w:t>Adres strony internetowej, na której będzie prowadzona aukcja elektroniczna</w:t>
      </w:r>
      <w:r w:rsidR="00687AF5">
        <w:rPr>
          <w:sz w:val="22"/>
          <w:szCs w:val="22"/>
        </w:rPr>
        <w:t xml:space="preserve"> </w:t>
      </w:r>
      <w:r w:rsidR="00687AF5">
        <w:rPr>
          <w:bCs/>
          <w:sz w:val="22"/>
          <w:szCs w:val="22"/>
        </w:rPr>
        <w:t xml:space="preserve">będzie podany </w:t>
      </w:r>
      <w:r w:rsidR="008771A1">
        <w:rPr>
          <w:bCs/>
          <w:sz w:val="22"/>
          <w:szCs w:val="22"/>
        </w:rPr>
        <w:br/>
      </w:r>
      <w:r w:rsidR="00687AF5">
        <w:rPr>
          <w:bCs/>
          <w:sz w:val="22"/>
          <w:szCs w:val="22"/>
        </w:rPr>
        <w:t>w zaproszeniu do aukcji.</w:t>
      </w:r>
    </w:p>
    <w:p w14:paraId="7D3D0C03" w14:textId="77777777" w:rsidR="002D5B49" w:rsidRPr="00687AF5" w:rsidRDefault="00642B23" w:rsidP="00E804C9">
      <w:pPr>
        <w:numPr>
          <w:ilvl w:val="1"/>
          <w:numId w:val="21"/>
        </w:numPr>
        <w:tabs>
          <w:tab w:val="clear" w:pos="502"/>
        </w:tabs>
        <w:ind w:left="284"/>
        <w:jc w:val="both"/>
        <w:rPr>
          <w:sz w:val="22"/>
          <w:szCs w:val="22"/>
        </w:rPr>
      </w:pPr>
      <w:r w:rsidRPr="00687AF5">
        <w:rPr>
          <w:sz w:val="22"/>
          <w:szCs w:val="22"/>
        </w:rPr>
        <w:t xml:space="preserve">Zgodnie z art. 234 ust. 1 i 2 ustawy </w:t>
      </w:r>
      <w:proofErr w:type="spellStart"/>
      <w:r w:rsidRPr="00687AF5">
        <w:rPr>
          <w:sz w:val="22"/>
          <w:szCs w:val="22"/>
        </w:rPr>
        <w:t>Pzp</w:t>
      </w:r>
      <w:proofErr w:type="spellEnd"/>
      <w:r w:rsidRPr="00687AF5">
        <w:rPr>
          <w:sz w:val="22"/>
          <w:szCs w:val="22"/>
        </w:rPr>
        <w:t xml:space="preserve"> w</w:t>
      </w:r>
      <w:r w:rsidR="002D5B49" w:rsidRPr="00687AF5">
        <w:rPr>
          <w:sz w:val="22"/>
          <w:szCs w:val="22"/>
        </w:rPr>
        <w:t xml:space="preserve"> toku aukcji elektronicznej Wykonawcy za pomocą Formularza umieszczonego na stronie internetowej, umożliwiającego wprowadzenie niezbędnych danych w trybie bezpośredniego połączenia z tą stroną, składają kolejne korzystniejsze postąpienia (poprawiające warunki złożonych przez nich ofert), podlegające automatycznej ocenie i klasyfikacji. </w:t>
      </w:r>
    </w:p>
    <w:p w14:paraId="2A02CCBF" w14:textId="77777777" w:rsidR="002D5B49" w:rsidRPr="00687AF5" w:rsidRDefault="002D5B49" w:rsidP="00E804C9">
      <w:pPr>
        <w:numPr>
          <w:ilvl w:val="1"/>
          <w:numId w:val="21"/>
        </w:numPr>
        <w:tabs>
          <w:tab w:val="clear" w:pos="502"/>
        </w:tabs>
        <w:ind w:left="284"/>
        <w:jc w:val="both"/>
        <w:rPr>
          <w:sz w:val="22"/>
          <w:szCs w:val="22"/>
        </w:rPr>
      </w:pPr>
      <w:r w:rsidRPr="00687AF5">
        <w:rPr>
          <w:sz w:val="22"/>
          <w:szCs w:val="22"/>
        </w:rPr>
        <w:t>Postąpienia, pod rygorem nieważności, składa się opatrzone bezpiecznym podpisem elektronicznym weryfikowanym za pomocą ważnego kwalifikowanego certyfikatu.</w:t>
      </w:r>
    </w:p>
    <w:p w14:paraId="13F793EC" w14:textId="77777777" w:rsidR="005234BD" w:rsidRPr="0062728E" w:rsidRDefault="005234BD" w:rsidP="00E804C9">
      <w:pPr>
        <w:pStyle w:val="Akapitzlist"/>
        <w:widowControl w:val="0"/>
        <w:numPr>
          <w:ilvl w:val="1"/>
          <w:numId w:val="21"/>
        </w:numPr>
        <w:tabs>
          <w:tab w:val="clear" w:pos="502"/>
        </w:tabs>
        <w:autoSpaceDE w:val="0"/>
        <w:autoSpaceDN w:val="0"/>
        <w:adjustRightInd w:val="0"/>
        <w:ind w:left="284"/>
        <w:contextualSpacing w:val="0"/>
        <w:jc w:val="both"/>
        <w:rPr>
          <w:sz w:val="22"/>
          <w:szCs w:val="22"/>
        </w:rPr>
      </w:pPr>
      <w:r w:rsidRPr="0062728E">
        <w:rPr>
          <w:sz w:val="22"/>
          <w:szCs w:val="22"/>
        </w:rPr>
        <w:t>Dane osób upoważnionych do składania ofert w aukcji w postępowaniu objętym ustawą Prawo zamówień publicznych muszą być zgodne z danymi podanymi w certyfikacie podpisu kwalifikowanego - przede wszystkim zgodne muszą być imię / imiona i nazwisko.</w:t>
      </w:r>
    </w:p>
    <w:p w14:paraId="1BF29104" w14:textId="77777777" w:rsidR="005234BD" w:rsidRPr="0062728E" w:rsidRDefault="005234BD" w:rsidP="00E804C9">
      <w:pPr>
        <w:pStyle w:val="Akapitzlist"/>
        <w:widowControl w:val="0"/>
        <w:numPr>
          <w:ilvl w:val="1"/>
          <w:numId w:val="21"/>
        </w:numPr>
        <w:tabs>
          <w:tab w:val="clear" w:pos="502"/>
        </w:tabs>
        <w:autoSpaceDE w:val="0"/>
        <w:autoSpaceDN w:val="0"/>
        <w:adjustRightInd w:val="0"/>
        <w:ind w:left="284"/>
        <w:contextualSpacing w:val="0"/>
        <w:jc w:val="both"/>
        <w:rPr>
          <w:sz w:val="22"/>
          <w:szCs w:val="22"/>
        </w:rPr>
      </w:pPr>
      <w:r w:rsidRPr="0062728E">
        <w:rPr>
          <w:sz w:val="22"/>
          <w:szCs w:val="22"/>
        </w:rPr>
        <w:t>W sytuacji, gdy Wykonawca zdecyduje się (po upływie terminu na składanie ofert), aby w aukcji elektronicznej postąpienia składały inne osoby, niż wskazane w złożonej ofercie, zobowiązany jest przesłać Zamawiającemu odpowiednie dokumenty (pełnomocnictwa lub oświadczenia o cofnięciu pełnomocnictw) przed otwarciem aukcji, podając: imię i nazwisko, adres mailowy i telefon. Oświadczenie musi być podpisane zgodnie z zasadami reprezentacji.</w:t>
      </w:r>
    </w:p>
    <w:p w14:paraId="43B1F67B" w14:textId="77777777" w:rsidR="005234BD" w:rsidRPr="0062728E" w:rsidRDefault="005234BD" w:rsidP="00E804C9">
      <w:pPr>
        <w:pStyle w:val="Akapitzlist"/>
        <w:widowControl w:val="0"/>
        <w:numPr>
          <w:ilvl w:val="1"/>
          <w:numId w:val="21"/>
        </w:numPr>
        <w:tabs>
          <w:tab w:val="clear" w:pos="502"/>
        </w:tabs>
        <w:autoSpaceDE w:val="0"/>
        <w:autoSpaceDN w:val="0"/>
        <w:adjustRightInd w:val="0"/>
        <w:ind w:left="284"/>
        <w:contextualSpacing w:val="0"/>
        <w:jc w:val="both"/>
        <w:rPr>
          <w:sz w:val="22"/>
          <w:szCs w:val="22"/>
        </w:rPr>
      </w:pPr>
      <w:r w:rsidRPr="0062728E">
        <w:rPr>
          <w:sz w:val="22"/>
          <w:szCs w:val="22"/>
        </w:rPr>
        <w:t>Wymagania dotyczące rejestracji i identyfikacji Wykonawców:</w:t>
      </w:r>
    </w:p>
    <w:p w14:paraId="1D49B716" w14:textId="77777777" w:rsidR="005234BD" w:rsidRPr="0062728E" w:rsidRDefault="005234BD" w:rsidP="00E804C9">
      <w:pPr>
        <w:pStyle w:val="Akapitzlist"/>
        <w:widowControl w:val="0"/>
        <w:numPr>
          <w:ilvl w:val="1"/>
          <w:numId w:val="19"/>
        </w:numPr>
        <w:tabs>
          <w:tab w:val="clear" w:pos="502"/>
        </w:tabs>
        <w:autoSpaceDE w:val="0"/>
        <w:autoSpaceDN w:val="0"/>
        <w:adjustRightInd w:val="0"/>
        <w:ind w:left="284" w:hanging="283"/>
        <w:contextualSpacing w:val="0"/>
        <w:jc w:val="both"/>
        <w:rPr>
          <w:strike/>
          <w:sz w:val="22"/>
          <w:szCs w:val="22"/>
        </w:rPr>
      </w:pPr>
      <w:r w:rsidRPr="0062728E">
        <w:rPr>
          <w:sz w:val="22"/>
          <w:szCs w:val="22"/>
        </w:rPr>
        <w:t>Wykonawcy, których oferty nie podlegają odrzuceniu zostaną dopuszczeni do aukcji i otrzymają od Zamawiającego wraz z zaproszeniem poufne identyfikatory, komplety login-hasło, umożliwiające im zalogowanie do Portalu Aukcji Publicznych.</w:t>
      </w:r>
    </w:p>
    <w:p w14:paraId="300177C6" w14:textId="77777777" w:rsidR="005234BD" w:rsidRPr="0062728E" w:rsidRDefault="005234BD" w:rsidP="00E804C9">
      <w:pPr>
        <w:pStyle w:val="Akapitzlist"/>
        <w:widowControl w:val="0"/>
        <w:numPr>
          <w:ilvl w:val="1"/>
          <w:numId w:val="19"/>
        </w:numPr>
        <w:tabs>
          <w:tab w:val="clear" w:pos="502"/>
        </w:tabs>
        <w:autoSpaceDE w:val="0"/>
        <w:autoSpaceDN w:val="0"/>
        <w:adjustRightInd w:val="0"/>
        <w:ind w:left="284" w:hanging="283"/>
        <w:contextualSpacing w:val="0"/>
        <w:jc w:val="both"/>
        <w:rPr>
          <w:sz w:val="22"/>
          <w:szCs w:val="22"/>
        </w:rPr>
      </w:pPr>
      <w:r w:rsidRPr="0062728E">
        <w:rPr>
          <w:sz w:val="22"/>
          <w:szCs w:val="22"/>
        </w:rPr>
        <w:t>Zaproszenia do udziału w aukcji elektronicznej, zawierające między innymi poufne identyfikatory, zostaną przekazane przez Zamawiającego wszystkim Wykonawcom, którzy złożyli oferty niepodlegające odrzuceniu, drogą elektroniczną, na adres e-mail Wykonawcy, wskazany w ofercie (w Formularzu ofertowym).</w:t>
      </w:r>
    </w:p>
    <w:p w14:paraId="435CA3EC" w14:textId="658C4350" w:rsidR="005234BD" w:rsidRPr="0062728E" w:rsidRDefault="005234BD" w:rsidP="00E804C9">
      <w:pPr>
        <w:pStyle w:val="Akapitzlist"/>
        <w:widowControl w:val="0"/>
        <w:numPr>
          <w:ilvl w:val="1"/>
          <w:numId w:val="19"/>
        </w:numPr>
        <w:tabs>
          <w:tab w:val="clear" w:pos="502"/>
        </w:tabs>
        <w:autoSpaceDE w:val="0"/>
        <w:autoSpaceDN w:val="0"/>
        <w:adjustRightInd w:val="0"/>
        <w:ind w:left="284" w:hanging="283"/>
        <w:contextualSpacing w:val="0"/>
        <w:jc w:val="both"/>
        <w:rPr>
          <w:sz w:val="22"/>
          <w:szCs w:val="22"/>
        </w:rPr>
      </w:pPr>
      <w:r w:rsidRPr="0062728E">
        <w:rPr>
          <w:sz w:val="22"/>
          <w:szCs w:val="22"/>
        </w:rPr>
        <w:t xml:space="preserve">Wykonawca ma możliwość zalogowania do Portalu Aukcji Publicznych, przeprowadzenia testu podpisu kwalifikowanego oraz udziału w stałej aukcji testowej od momentu otrzymania wraz </w:t>
      </w:r>
      <w:r w:rsidR="008771A1">
        <w:rPr>
          <w:sz w:val="22"/>
          <w:szCs w:val="22"/>
        </w:rPr>
        <w:br/>
      </w:r>
      <w:r w:rsidRPr="0062728E">
        <w:rPr>
          <w:sz w:val="22"/>
          <w:szCs w:val="22"/>
        </w:rPr>
        <w:t>z zaproszeniem poufnego identyfikatora (komplet login-hasło).</w:t>
      </w:r>
    </w:p>
    <w:p w14:paraId="54096907" w14:textId="77777777" w:rsidR="005234BD" w:rsidRPr="0062728E" w:rsidRDefault="005234BD" w:rsidP="00E804C9">
      <w:pPr>
        <w:pStyle w:val="Akapitzlist"/>
        <w:widowControl w:val="0"/>
        <w:numPr>
          <w:ilvl w:val="1"/>
          <w:numId w:val="19"/>
        </w:numPr>
        <w:tabs>
          <w:tab w:val="clear" w:pos="502"/>
        </w:tabs>
        <w:autoSpaceDE w:val="0"/>
        <w:autoSpaceDN w:val="0"/>
        <w:adjustRightInd w:val="0"/>
        <w:ind w:left="284" w:hanging="283"/>
        <w:contextualSpacing w:val="0"/>
        <w:jc w:val="both"/>
        <w:rPr>
          <w:sz w:val="22"/>
          <w:szCs w:val="22"/>
        </w:rPr>
      </w:pPr>
      <w:r w:rsidRPr="0062728E">
        <w:rPr>
          <w:sz w:val="22"/>
          <w:szCs w:val="22"/>
        </w:rPr>
        <w:t>Akceptacja regulaminu Portalu Aukcji Publicznych jest elementem wymaganym w trakcie pierwszego logowania oraz po każdorazowej zmianie regulaminu Portalu.</w:t>
      </w:r>
    </w:p>
    <w:p w14:paraId="080F18A6" w14:textId="77777777" w:rsidR="005234BD" w:rsidRPr="0062728E" w:rsidRDefault="005234BD" w:rsidP="00E804C9">
      <w:pPr>
        <w:widowControl w:val="0"/>
        <w:numPr>
          <w:ilvl w:val="1"/>
          <w:numId w:val="21"/>
        </w:numPr>
        <w:tabs>
          <w:tab w:val="clear" w:pos="502"/>
          <w:tab w:val="left" w:pos="0"/>
        </w:tabs>
        <w:suppressAutoHyphens/>
        <w:autoSpaceDE w:val="0"/>
        <w:autoSpaceDN w:val="0"/>
        <w:adjustRightInd w:val="0"/>
        <w:ind w:left="284"/>
        <w:jc w:val="both"/>
        <w:rPr>
          <w:sz w:val="22"/>
          <w:szCs w:val="22"/>
        </w:rPr>
      </w:pPr>
      <w:r w:rsidRPr="0062728E">
        <w:rPr>
          <w:sz w:val="22"/>
          <w:szCs w:val="22"/>
        </w:rPr>
        <w:t xml:space="preserve">Konto uczestnika (użytkownika Portalu Aukcji Publicznych LAIP) </w:t>
      </w:r>
    </w:p>
    <w:p w14:paraId="46314962" w14:textId="77777777" w:rsidR="005234BD" w:rsidRPr="0062728E" w:rsidRDefault="005234BD" w:rsidP="00E804C9">
      <w:pPr>
        <w:pStyle w:val="Akapitzlist"/>
        <w:widowControl w:val="0"/>
        <w:numPr>
          <w:ilvl w:val="0"/>
          <w:numId w:val="190"/>
        </w:numPr>
        <w:autoSpaceDE w:val="0"/>
        <w:autoSpaceDN w:val="0"/>
        <w:adjustRightInd w:val="0"/>
        <w:ind w:left="284"/>
        <w:jc w:val="both"/>
        <w:rPr>
          <w:sz w:val="22"/>
          <w:szCs w:val="22"/>
        </w:rPr>
      </w:pPr>
      <w:r w:rsidRPr="0062728E">
        <w:rPr>
          <w:sz w:val="22"/>
          <w:szCs w:val="22"/>
        </w:rPr>
        <w:t xml:space="preserve">uniwersalne, obowiązujące dla wszystkich aukcji przeprowadzanych w Portalu LAIP, pod warunkiem otrzymania zaproszenia do udziału w danej aukcji. </w:t>
      </w:r>
    </w:p>
    <w:p w14:paraId="6BD90D77" w14:textId="77777777" w:rsidR="005234BD" w:rsidRPr="0062728E" w:rsidRDefault="005234BD" w:rsidP="00E804C9">
      <w:pPr>
        <w:pStyle w:val="Akapitzlist"/>
        <w:widowControl w:val="0"/>
        <w:numPr>
          <w:ilvl w:val="0"/>
          <w:numId w:val="190"/>
        </w:numPr>
        <w:autoSpaceDE w:val="0"/>
        <w:autoSpaceDN w:val="0"/>
        <w:adjustRightInd w:val="0"/>
        <w:ind w:left="284"/>
        <w:jc w:val="both"/>
        <w:rPr>
          <w:sz w:val="22"/>
          <w:szCs w:val="22"/>
        </w:rPr>
      </w:pPr>
      <w:r w:rsidRPr="0062728E">
        <w:rPr>
          <w:sz w:val="22"/>
          <w:szCs w:val="22"/>
        </w:rPr>
        <w:t xml:space="preserve">tworzone jest automatycznie dla osoby wprowadzonej w polu „Osoba prowadząca postępowanie” oraz dla wszystkich osób ujętych na liście „Osoby upoważnione do składania ofert w aukcji”. </w:t>
      </w:r>
    </w:p>
    <w:p w14:paraId="00E67868" w14:textId="5A4724A0" w:rsidR="005234BD" w:rsidRPr="0062728E" w:rsidRDefault="005234BD" w:rsidP="00E804C9">
      <w:pPr>
        <w:pStyle w:val="Akapitzlist"/>
        <w:widowControl w:val="0"/>
        <w:numPr>
          <w:ilvl w:val="0"/>
          <w:numId w:val="190"/>
        </w:numPr>
        <w:autoSpaceDE w:val="0"/>
        <w:autoSpaceDN w:val="0"/>
        <w:adjustRightInd w:val="0"/>
        <w:ind w:left="284"/>
        <w:jc w:val="both"/>
        <w:rPr>
          <w:sz w:val="22"/>
          <w:szCs w:val="22"/>
        </w:rPr>
      </w:pPr>
      <w:r w:rsidRPr="0062728E">
        <w:rPr>
          <w:sz w:val="22"/>
          <w:szCs w:val="22"/>
        </w:rPr>
        <w:t xml:space="preserve">w momencie utworzenia konta użytkownika Portalu LAIP wysyłane jest powiadomienie </w:t>
      </w:r>
      <w:r w:rsidR="008771A1">
        <w:rPr>
          <w:sz w:val="22"/>
          <w:szCs w:val="22"/>
        </w:rPr>
        <w:br/>
      </w:r>
      <w:r w:rsidRPr="0062728E">
        <w:rPr>
          <w:sz w:val="22"/>
          <w:szCs w:val="22"/>
        </w:rPr>
        <w:t xml:space="preserve">o utworzeniu konta w Portalu Aukcji Publicznych. </w:t>
      </w:r>
    </w:p>
    <w:p w14:paraId="24A5F018" w14:textId="6BE38A7E" w:rsidR="005234BD" w:rsidRPr="0062728E" w:rsidRDefault="005234BD" w:rsidP="00E804C9">
      <w:pPr>
        <w:pStyle w:val="Akapitzlist"/>
        <w:widowControl w:val="0"/>
        <w:numPr>
          <w:ilvl w:val="0"/>
          <w:numId w:val="190"/>
        </w:numPr>
        <w:autoSpaceDE w:val="0"/>
        <w:autoSpaceDN w:val="0"/>
        <w:adjustRightInd w:val="0"/>
        <w:ind w:left="284"/>
        <w:jc w:val="both"/>
        <w:rPr>
          <w:sz w:val="22"/>
          <w:szCs w:val="22"/>
        </w:rPr>
      </w:pPr>
      <w:r w:rsidRPr="0062728E">
        <w:rPr>
          <w:sz w:val="22"/>
          <w:szCs w:val="22"/>
        </w:rPr>
        <w:t>jeżeli w polu „Osoba prowadząca postępowanie” oraz na liście „Osoby upoważnione do składania ofert w aukcji” wprowadzona jest ta sama osoba, o tym samym imieniu i nazwisku oraz adresie e</w:t>
      </w:r>
      <w:r w:rsidRPr="0062728E">
        <w:rPr>
          <w:sz w:val="22"/>
          <w:szCs w:val="22"/>
        </w:rPr>
        <w:noBreakHyphen/>
        <w:t xml:space="preserve">mail, to konto uczestnika zostanie utworzone tylko jedno i odpowiednio zostanie tylko raz wysłane jedno powiadomienie o utworzeniu konta użytkownika Portalu LAIP. </w:t>
      </w:r>
    </w:p>
    <w:p w14:paraId="0CF8990C" w14:textId="77777777" w:rsidR="005234BD" w:rsidRPr="0062728E" w:rsidRDefault="005234BD" w:rsidP="00E804C9">
      <w:pPr>
        <w:pStyle w:val="Akapitzlist"/>
        <w:widowControl w:val="0"/>
        <w:numPr>
          <w:ilvl w:val="1"/>
          <w:numId w:val="21"/>
        </w:numPr>
        <w:tabs>
          <w:tab w:val="clear" w:pos="502"/>
        </w:tabs>
        <w:autoSpaceDE w:val="0"/>
        <w:autoSpaceDN w:val="0"/>
        <w:adjustRightInd w:val="0"/>
        <w:ind w:left="284"/>
        <w:jc w:val="both"/>
        <w:rPr>
          <w:sz w:val="22"/>
          <w:szCs w:val="22"/>
        </w:rPr>
      </w:pPr>
      <w:r w:rsidRPr="0062728E">
        <w:rPr>
          <w:sz w:val="22"/>
          <w:szCs w:val="22"/>
        </w:rPr>
        <w:t>Powiadomienie o ogłoszeniu aukcji</w:t>
      </w:r>
    </w:p>
    <w:p w14:paraId="3814158C" w14:textId="65C8250C" w:rsidR="005234BD" w:rsidRPr="0062728E" w:rsidRDefault="005234BD" w:rsidP="00E804C9">
      <w:pPr>
        <w:pStyle w:val="Akapitzlist"/>
        <w:widowControl w:val="0"/>
        <w:numPr>
          <w:ilvl w:val="1"/>
          <w:numId w:val="191"/>
        </w:numPr>
        <w:autoSpaceDE w:val="0"/>
        <w:autoSpaceDN w:val="0"/>
        <w:adjustRightInd w:val="0"/>
        <w:ind w:left="284"/>
        <w:contextualSpacing w:val="0"/>
        <w:jc w:val="both"/>
        <w:rPr>
          <w:sz w:val="22"/>
          <w:szCs w:val="22"/>
        </w:rPr>
      </w:pPr>
      <w:r w:rsidRPr="0062728E">
        <w:rPr>
          <w:sz w:val="22"/>
          <w:szCs w:val="22"/>
        </w:rPr>
        <w:t xml:space="preserve">wysyłane jest do osoby wprowadzonej w polu „Osoba prowadząca postępowanie” oraz do wszystkich osób ujętych na liście „Osoby upoważnione do składania ofert w aukcji”. </w:t>
      </w:r>
    </w:p>
    <w:p w14:paraId="758B762F" w14:textId="1A91456B" w:rsidR="005234BD" w:rsidRPr="0062728E" w:rsidRDefault="005234BD" w:rsidP="00E804C9">
      <w:pPr>
        <w:pStyle w:val="Akapitzlist"/>
        <w:widowControl w:val="0"/>
        <w:numPr>
          <w:ilvl w:val="1"/>
          <w:numId w:val="191"/>
        </w:numPr>
        <w:autoSpaceDE w:val="0"/>
        <w:autoSpaceDN w:val="0"/>
        <w:adjustRightInd w:val="0"/>
        <w:ind w:left="284"/>
        <w:contextualSpacing w:val="0"/>
        <w:jc w:val="both"/>
        <w:rPr>
          <w:sz w:val="22"/>
          <w:szCs w:val="22"/>
        </w:rPr>
      </w:pPr>
      <w:r w:rsidRPr="0062728E">
        <w:rPr>
          <w:sz w:val="22"/>
          <w:szCs w:val="22"/>
        </w:rPr>
        <w:t>jeżeli w polu „Osoba prowadząca postępowanie” oraz na liście „Osoby upoważnione do składania ofert w aukcji” wprowadzona jest ta sama osoba, o tym samym imieniu i nazwisku oraz adresie e</w:t>
      </w:r>
      <w:r w:rsidRPr="0062728E">
        <w:rPr>
          <w:sz w:val="22"/>
          <w:szCs w:val="22"/>
        </w:rPr>
        <w:noBreakHyphen/>
        <w:t xml:space="preserve">mail, to powiadomienie o ogłoszeniu aukcji zostanie wysłane tylko raz. </w:t>
      </w:r>
    </w:p>
    <w:p w14:paraId="0241D4D3" w14:textId="77777777" w:rsidR="005234BD" w:rsidRPr="0062728E" w:rsidRDefault="005234BD" w:rsidP="00E804C9">
      <w:pPr>
        <w:widowControl w:val="0"/>
        <w:numPr>
          <w:ilvl w:val="1"/>
          <w:numId w:val="21"/>
        </w:numPr>
        <w:tabs>
          <w:tab w:val="clear" w:pos="502"/>
          <w:tab w:val="left" w:pos="0"/>
        </w:tabs>
        <w:suppressAutoHyphens/>
        <w:autoSpaceDE w:val="0"/>
        <w:autoSpaceDN w:val="0"/>
        <w:adjustRightInd w:val="0"/>
        <w:ind w:left="284"/>
        <w:jc w:val="both"/>
        <w:rPr>
          <w:sz w:val="22"/>
          <w:szCs w:val="22"/>
        </w:rPr>
      </w:pPr>
      <w:r w:rsidRPr="0062728E">
        <w:rPr>
          <w:sz w:val="22"/>
          <w:szCs w:val="22"/>
        </w:rPr>
        <w:t>Zalecane wymagania techniczne urządzeń informatycznych użytych do udziału w aukcji elektronicznej, zapewniające stabilne współdziałanie z Portalem Aukcji Publicznych:</w:t>
      </w:r>
    </w:p>
    <w:p w14:paraId="328E5DEC" w14:textId="77777777" w:rsidR="005234BD" w:rsidRPr="0062728E" w:rsidRDefault="005234BD" w:rsidP="00E804C9">
      <w:pPr>
        <w:widowControl w:val="0"/>
        <w:numPr>
          <w:ilvl w:val="1"/>
          <w:numId w:val="189"/>
        </w:numPr>
        <w:suppressAutoHyphens/>
        <w:autoSpaceDE w:val="0"/>
        <w:autoSpaceDN w:val="0"/>
        <w:adjustRightInd w:val="0"/>
        <w:ind w:left="284"/>
        <w:jc w:val="both"/>
        <w:rPr>
          <w:sz w:val="22"/>
          <w:szCs w:val="22"/>
        </w:rPr>
      </w:pPr>
      <w:r w:rsidRPr="0062728E">
        <w:rPr>
          <w:sz w:val="22"/>
          <w:szCs w:val="22"/>
        </w:rPr>
        <w:t>Szerokopasmowe łącze internetowe.</w:t>
      </w:r>
    </w:p>
    <w:p w14:paraId="1AB5F437" w14:textId="77777777" w:rsidR="005234BD" w:rsidRPr="0062728E" w:rsidRDefault="005234BD" w:rsidP="00E804C9">
      <w:pPr>
        <w:widowControl w:val="0"/>
        <w:numPr>
          <w:ilvl w:val="1"/>
          <w:numId w:val="189"/>
        </w:numPr>
        <w:suppressAutoHyphens/>
        <w:autoSpaceDE w:val="0"/>
        <w:autoSpaceDN w:val="0"/>
        <w:adjustRightInd w:val="0"/>
        <w:ind w:left="284"/>
        <w:jc w:val="both"/>
        <w:rPr>
          <w:sz w:val="22"/>
          <w:szCs w:val="22"/>
        </w:rPr>
      </w:pPr>
      <w:r w:rsidRPr="0062728E">
        <w:rPr>
          <w:sz w:val="22"/>
          <w:szCs w:val="22"/>
        </w:rPr>
        <w:t>Komputer klasy PC z jednym z następujących systemów operacyjnych: Windows 7, Windows 8, Windows 10, Windows 11 (bez wsparcia dla Windows XP, Windows Vista);</w:t>
      </w:r>
    </w:p>
    <w:p w14:paraId="5166A56A" w14:textId="77777777" w:rsidR="005234BD" w:rsidRPr="0062728E" w:rsidRDefault="005234BD" w:rsidP="00E804C9">
      <w:pPr>
        <w:widowControl w:val="0"/>
        <w:numPr>
          <w:ilvl w:val="1"/>
          <w:numId w:val="189"/>
        </w:numPr>
        <w:suppressAutoHyphens/>
        <w:autoSpaceDE w:val="0"/>
        <w:autoSpaceDN w:val="0"/>
        <w:adjustRightInd w:val="0"/>
        <w:ind w:left="284"/>
        <w:jc w:val="both"/>
        <w:rPr>
          <w:sz w:val="22"/>
          <w:szCs w:val="22"/>
        </w:rPr>
      </w:pPr>
      <w:r w:rsidRPr="0062728E">
        <w:rPr>
          <w:sz w:val="22"/>
          <w:szCs w:val="22"/>
        </w:rPr>
        <w:t xml:space="preserve">Korzystanie ze stabilnych wersji (bez wsparcia dla wersji beta) przeglądarki internetowej Internet Explorer (wersja 10 lub 11), alternatywnie Microsoft Edge lub Mozilla </w:t>
      </w:r>
      <w:proofErr w:type="spellStart"/>
      <w:r w:rsidRPr="0062728E">
        <w:rPr>
          <w:sz w:val="22"/>
          <w:szCs w:val="22"/>
        </w:rPr>
        <w:t>Firefox</w:t>
      </w:r>
      <w:proofErr w:type="spellEnd"/>
      <w:r w:rsidRPr="0062728E">
        <w:rPr>
          <w:sz w:val="22"/>
          <w:szCs w:val="22"/>
        </w:rPr>
        <w:t xml:space="preserve"> od wersji 50. Przeglądarka </w:t>
      </w:r>
      <w:r w:rsidRPr="0062728E">
        <w:rPr>
          <w:sz w:val="22"/>
          <w:szCs w:val="22"/>
        </w:rPr>
        <w:lastRenderedPageBreak/>
        <w:t>internetowa musi mieć włączoną obsługę JavaScript i Java.</w:t>
      </w:r>
    </w:p>
    <w:p w14:paraId="69E4BFA1" w14:textId="77777777" w:rsidR="005234BD" w:rsidRPr="0062728E" w:rsidRDefault="005234BD" w:rsidP="00E804C9">
      <w:pPr>
        <w:widowControl w:val="0"/>
        <w:numPr>
          <w:ilvl w:val="1"/>
          <w:numId w:val="189"/>
        </w:numPr>
        <w:suppressAutoHyphens/>
        <w:autoSpaceDE w:val="0"/>
        <w:autoSpaceDN w:val="0"/>
        <w:adjustRightInd w:val="0"/>
        <w:ind w:left="284"/>
        <w:jc w:val="both"/>
        <w:rPr>
          <w:sz w:val="22"/>
          <w:szCs w:val="22"/>
        </w:rPr>
      </w:pPr>
      <w:r w:rsidRPr="0062728E">
        <w:rPr>
          <w:sz w:val="22"/>
          <w:szCs w:val="22"/>
        </w:rPr>
        <w:t>Bezpieczny podpis elektroniczny weryfikowany ważnym kwalifikowanym certyfikatem.</w:t>
      </w:r>
    </w:p>
    <w:p w14:paraId="07986174" w14:textId="77777777" w:rsidR="005234BD" w:rsidRPr="0062728E" w:rsidRDefault="005234BD" w:rsidP="00E804C9">
      <w:pPr>
        <w:widowControl w:val="0"/>
        <w:numPr>
          <w:ilvl w:val="1"/>
          <w:numId w:val="189"/>
        </w:numPr>
        <w:suppressAutoHyphens/>
        <w:autoSpaceDE w:val="0"/>
        <w:autoSpaceDN w:val="0"/>
        <w:adjustRightInd w:val="0"/>
        <w:ind w:left="284"/>
        <w:jc w:val="both"/>
        <w:rPr>
          <w:sz w:val="22"/>
          <w:szCs w:val="22"/>
        </w:rPr>
      </w:pPr>
      <w:r w:rsidRPr="0062728E">
        <w:rPr>
          <w:sz w:val="22"/>
          <w:szCs w:val="22"/>
        </w:rPr>
        <w:t>Urządzenie techniczne służące do obsługi podpisu elektronicznego weryfikowanego ważnym kwalifikowanym certyfikatem.</w:t>
      </w:r>
    </w:p>
    <w:p w14:paraId="7BDF4A12" w14:textId="77777777" w:rsidR="005234BD" w:rsidRPr="0062728E" w:rsidRDefault="005234BD" w:rsidP="00E804C9">
      <w:pPr>
        <w:widowControl w:val="0"/>
        <w:numPr>
          <w:ilvl w:val="1"/>
          <w:numId w:val="189"/>
        </w:numPr>
        <w:suppressAutoHyphens/>
        <w:autoSpaceDE w:val="0"/>
        <w:autoSpaceDN w:val="0"/>
        <w:adjustRightInd w:val="0"/>
        <w:ind w:left="284"/>
        <w:jc w:val="both"/>
        <w:rPr>
          <w:sz w:val="22"/>
          <w:szCs w:val="22"/>
        </w:rPr>
      </w:pPr>
      <w:r w:rsidRPr="0062728E">
        <w:rPr>
          <w:sz w:val="22"/>
          <w:szCs w:val="22"/>
        </w:rPr>
        <w:t>Minimalna rozdzielczość ekranu wymagana do poprawnego wyświetlania portalu to 1366x768.</w:t>
      </w:r>
    </w:p>
    <w:p w14:paraId="402997D0" w14:textId="73CC651F" w:rsidR="005234BD" w:rsidRPr="0062728E" w:rsidRDefault="005234BD" w:rsidP="00E804C9">
      <w:pPr>
        <w:pStyle w:val="Akapitzlist"/>
        <w:widowControl w:val="0"/>
        <w:numPr>
          <w:ilvl w:val="1"/>
          <w:numId w:val="189"/>
        </w:numPr>
        <w:autoSpaceDE w:val="0"/>
        <w:autoSpaceDN w:val="0"/>
        <w:adjustRightInd w:val="0"/>
        <w:ind w:left="284" w:hanging="425"/>
        <w:contextualSpacing w:val="0"/>
        <w:jc w:val="both"/>
        <w:rPr>
          <w:sz w:val="22"/>
          <w:szCs w:val="22"/>
        </w:rPr>
      </w:pPr>
      <w:r w:rsidRPr="0062728E">
        <w:rPr>
          <w:sz w:val="22"/>
          <w:szCs w:val="22"/>
        </w:rPr>
        <w:t>Wszelkie aktualne i szczegółowe informacje dotyczące ww. warunków Wykonawca znajdzie na stronie</w:t>
      </w:r>
      <w:r w:rsidR="004C5E87" w:rsidRPr="0062728E">
        <w:rPr>
          <w:sz w:val="22"/>
          <w:szCs w:val="22"/>
        </w:rPr>
        <w:t>,</w:t>
      </w:r>
      <w:r w:rsidRPr="0062728E">
        <w:rPr>
          <w:sz w:val="22"/>
          <w:szCs w:val="22"/>
        </w:rPr>
        <w:t xml:space="preserve"> gdzie prowadzona jest aukcja w dziale „Pomoc” oraz instrukcji obsługi w dziale „Instrukcja obsługi” (dostępnej po zalogowaniu).</w:t>
      </w:r>
    </w:p>
    <w:p w14:paraId="16B1E965" w14:textId="77777777" w:rsidR="005234BD" w:rsidRPr="0062728E" w:rsidRDefault="005234BD" w:rsidP="00E804C9">
      <w:pPr>
        <w:numPr>
          <w:ilvl w:val="1"/>
          <w:numId w:val="21"/>
        </w:numPr>
        <w:tabs>
          <w:tab w:val="clear" w:pos="502"/>
        </w:tabs>
        <w:ind w:left="284"/>
        <w:jc w:val="both"/>
        <w:rPr>
          <w:sz w:val="22"/>
          <w:szCs w:val="22"/>
        </w:rPr>
      </w:pPr>
      <w:r w:rsidRPr="0062728E">
        <w:rPr>
          <w:sz w:val="22"/>
          <w:szCs w:val="22"/>
        </w:rPr>
        <w:t>Wykonawcy, którzy dysponują podpisem elektronicznym wystawionym przez zagraniczny podmiot certyfikujący, zobowiązani są dołączyć do oferty wzór takiego podpisu. Zamawiający przekaże wzór ww. podpisu do administratora systemu.</w:t>
      </w:r>
    </w:p>
    <w:p w14:paraId="42539192" w14:textId="619F1B95" w:rsidR="005234BD" w:rsidRPr="0062728E" w:rsidRDefault="005234BD" w:rsidP="00E804C9">
      <w:pPr>
        <w:numPr>
          <w:ilvl w:val="1"/>
          <w:numId w:val="21"/>
        </w:numPr>
        <w:tabs>
          <w:tab w:val="clear" w:pos="502"/>
        </w:tabs>
        <w:ind w:left="284"/>
        <w:jc w:val="both"/>
        <w:rPr>
          <w:sz w:val="22"/>
          <w:szCs w:val="22"/>
        </w:rPr>
      </w:pPr>
      <w:r w:rsidRPr="0062728E">
        <w:rPr>
          <w:sz w:val="22"/>
          <w:szCs w:val="22"/>
        </w:rPr>
        <w:t>W sytuacji, gdy Wykonawca zdecyduje się, aby w aukcji elektronicznej postąpienia składały inne osoby niż wskazane w złożonej ofercie, zobowiązany jest przesłać Zamawiającemu odpowiednie dokumenty (pełnomocnictwa lub oświadczenia o cofnięciu pełnomocnictw) przed otwarciem aukcji.</w:t>
      </w:r>
    </w:p>
    <w:p w14:paraId="1B046BA1" w14:textId="77777777" w:rsidR="005234BD" w:rsidRPr="0062728E" w:rsidRDefault="005234BD" w:rsidP="00E804C9">
      <w:pPr>
        <w:pStyle w:val="Akapitzlist"/>
        <w:numPr>
          <w:ilvl w:val="1"/>
          <w:numId w:val="21"/>
        </w:numPr>
        <w:tabs>
          <w:tab w:val="clear" w:pos="502"/>
        </w:tabs>
        <w:autoSpaceDE w:val="0"/>
        <w:autoSpaceDN w:val="0"/>
        <w:adjustRightInd w:val="0"/>
        <w:ind w:left="284"/>
        <w:contextualSpacing w:val="0"/>
        <w:jc w:val="both"/>
        <w:rPr>
          <w:sz w:val="22"/>
          <w:szCs w:val="22"/>
        </w:rPr>
      </w:pPr>
      <w:r w:rsidRPr="0062728E">
        <w:rPr>
          <w:sz w:val="22"/>
          <w:szCs w:val="22"/>
        </w:rPr>
        <w:t>W przypadku gdy awaria systemu teleinformatycznego spowoduje przerwanie aukcji elektronicznej, Zamawiający wyznaczy termin kontynuowania aukcji elektronicznej na następny po usunięciu awarii dzień roboczy, z uwzględnieniem stanu ofert po ostatnim zatwierdzonym postąpieniu.</w:t>
      </w:r>
    </w:p>
    <w:p w14:paraId="13A1ADF2" w14:textId="77777777" w:rsidR="005234BD" w:rsidRPr="0062728E" w:rsidRDefault="005234BD" w:rsidP="00E804C9">
      <w:pPr>
        <w:pStyle w:val="Akapitzlist"/>
        <w:numPr>
          <w:ilvl w:val="1"/>
          <w:numId w:val="21"/>
        </w:numPr>
        <w:tabs>
          <w:tab w:val="clear" w:pos="502"/>
        </w:tabs>
        <w:autoSpaceDE w:val="0"/>
        <w:autoSpaceDN w:val="0"/>
        <w:adjustRightInd w:val="0"/>
        <w:ind w:left="284"/>
        <w:contextualSpacing w:val="0"/>
        <w:jc w:val="both"/>
        <w:rPr>
          <w:sz w:val="22"/>
          <w:szCs w:val="22"/>
        </w:rPr>
      </w:pPr>
      <w:r w:rsidRPr="0062728E">
        <w:rPr>
          <w:sz w:val="22"/>
          <w:szCs w:val="22"/>
        </w:rPr>
        <w:t xml:space="preserve">Zamawiający po zamknięciu aukcji wybierze najkorzystniejszą ofertę w oparciu o kryteria oceny ofert wskazanych w ogłoszeniu o zamówieniu, z uwzględnieniem wyników aukcji elektronicznej. </w:t>
      </w:r>
    </w:p>
    <w:p w14:paraId="3C9AE811" w14:textId="77777777" w:rsidR="005234BD" w:rsidRPr="0062728E" w:rsidRDefault="005234BD" w:rsidP="00E804C9">
      <w:pPr>
        <w:pStyle w:val="Akapitzlist"/>
        <w:numPr>
          <w:ilvl w:val="1"/>
          <w:numId w:val="21"/>
        </w:numPr>
        <w:tabs>
          <w:tab w:val="clear" w:pos="502"/>
        </w:tabs>
        <w:autoSpaceDE w:val="0"/>
        <w:autoSpaceDN w:val="0"/>
        <w:adjustRightInd w:val="0"/>
        <w:ind w:left="284"/>
        <w:contextualSpacing w:val="0"/>
        <w:jc w:val="both"/>
        <w:rPr>
          <w:sz w:val="22"/>
          <w:szCs w:val="22"/>
        </w:rPr>
      </w:pPr>
      <w:r w:rsidRPr="0062728E">
        <w:rPr>
          <w:sz w:val="22"/>
          <w:szCs w:val="22"/>
        </w:rPr>
        <w:t xml:space="preserve">Zamawiający zamknie aukcję elektroniczną: </w:t>
      </w:r>
    </w:p>
    <w:p w14:paraId="1DC5B523" w14:textId="77777777" w:rsidR="005234BD" w:rsidRPr="0062728E" w:rsidRDefault="005234BD" w:rsidP="00E804C9">
      <w:pPr>
        <w:autoSpaceDE w:val="0"/>
        <w:autoSpaceDN w:val="0"/>
        <w:adjustRightInd w:val="0"/>
        <w:ind w:left="284"/>
        <w:jc w:val="both"/>
        <w:rPr>
          <w:sz w:val="22"/>
          <w:szCs w:val="22"/>
        </w:rPr>
      </w:pPr>
      <w:r w:rsidRPr="0062728E">
        <w:rPr>
          <w:sz w:val="22"/>
          <w:szCs w:val="22"/>
        </w:rPr>
        <w:t xml:space="preserve">1) w terminie określonym w zaproszeniu do udziału w aukcji elektronicznej; </w:t>
      </w:r>
    </w:p>
    <w:p w14:paraId="44C2B4D7" w14:textId="77777777" w:rsidR="005234BD" w:rsidRPr="0062728E" w:rsidRDefault="005234BD" w:rsidP="00E804C9">
      <w:pPr>
        <w:autoSpaceDE w:val="0"/>
        <w:autoSpaceDN w:val="0"/>
        <w:adjustRightInd w:val="0"/>
        <w:ind w:left="284"/>
        <w:jc w:val="both"/>
        <w:rPr>
          <w:sz w:val="22"/>
          <w:szCs w:val="22"/>
        </w:rPr>
      </w:pPr>
      <w:r w:rsidRPr="0062728E">
        <w:rPr>
          <w:sz w:val="22"/>
          <w:szCs w:val="22"/>
        </w:rPr>
        <w:t xml:space="preserve">2) jeżeli w ustalonym terminie nie zostaną zgłoszone nowe postąpienia; </w:t>
      </w:r>
    </w:p>
    <w:p w14:paraId="7CA06DA0" w14:textId="77777777" w:rsidR="005234BD" w:rsidRPr="0062728E" w:rsidRDefault="005234BD" w:rsidP="00E804C9">
      <w:pPr>
        <w:ind w:left="284"/>
        <w:jc w:val="both"/>
        <w:rPr>
          <w:sz w:val="22"/>
          <w:szCs w:val="22"/>
        </w:rPr>
      </w:pPr>
      <w:r w:rsidRPr="0062728E">
        <w:rPr>
          <w:sz w:val="22"/>
          <w:szCs w:val="22"/>
        </w:rPr>
        <w:t>3) po zakończeniu ostatniego, ustalonego etapu.</w:t>
      </w:r>
    </w:p>
    <w:p w14:paraId="5270071E" w14:textId="20D578AE" w:rsidR="00D92A0F" w:rsidRPr="0062728E" w:rsidRDefault="005234BD" w:rsidP="00DE677B">
      <w:pPr>
        <w:widowControl w:val="0"/>
        <w:autoSpaceDE w:val="0"/>
        <w:autoSpaceDN w:val="0"/>
        <w:adjustRightInd w:val="0"/>
        <w:ind w:left="284" w:hanging="284"/>
        <w:jc w:val="both"/>
        <w:rPr>
          <w:sz w:val="22"/>
          <w:szCs w:val="22"/>
        </w:rPr>
      </w:pPr>
      <w:r w:rsidRPr="0062728E">
        <w:rPr>
          <w:sz w:val="22"/>
          <w:szCs w:val="22"/>
        </w:rPr>
        <w:t xml:space="preserve">22. W sprawach dotyczących przebiegu aukcji, a w szczególności obsługi funkcjonalnej portalu, należy kontaktować się zgodnie z informacjami podanymi na stronie internetowej, na której przeprowadzana jest aukcja. </w:t>
      </w:r>
    </w:p>
    <w:p w14:paraId="2ECDE011" w14:textId="77777777" w:rsidR="00D92A0F" w:rsidRPr="0062728E" w:rsidRDefault="00D92A0F" w:rsidP="0036203E">
      <w:pPr>
        <w:pStyle w:val="Akapitzlist"/>
        <w:numPr>
          <w:ilvl w:val="0"/>
          <w:numId w:val="123"/>
        </w:numPr>
        <w:jc w:val="both"/>
        <w:rPr>
          <w:sz w:val="22"/>
          <w:szCs w:val="22"/>
        </w:rPr>
      </w:pPr>
      <w:r w:rsidRPr="0062728E">
        <w:rPr>
          <w:sz w:val="22"/>
          <w:szCs w:val="22"/>
        </w:rPr>
        <w:t>Sposób wyliczenia cen jednostkowych i wartości zamówienia w przypadku prowadzenia aukcji w oparciu o wartość oferty brutto.</w:t>
      </w:r>
    </w:p>
    <w:p w14:paraId="2B19C1AC" w14:textId="77777777" w:rsidR="00D92A0F" w:rsidRPr="0062728E" w:rsidRDefault="00D92A0F" w:rsidP="00CD7F75">
      <w:pPr>
        <w:pStyle w:val="bullet"/>
        <w:spacing w:before="0" w:after="0"/>
        <w:ind w:left="426"/>
        <w:jc w:val="both"/>
        <w:rPr>
          <w:sz w:val="22"/>
          <w:szCs w:val="22"/>
        </w:rPr>
      </w:pPr>
      <w:r w:rsidRPr="0062728E">
        <w:rPr>
          <w:sz w:val="22"/>
          <w:szCs w:val="22"/>
        </w:rPr>
        <w:t>W przypadku gdy wybór najkorzystniejszej oferty zostanie dokonany w wyniku przeprowadzenia aukcji elektronicznej, po zakończeniu aukcji, Zamawiający dokona wyliczenia cen jednostkowych netto przyjętych do rozliczania umowy oraz wartości zamówienia w następujący sposób:</w:t>
      </w:r>
    </w:p>
    <w:p w14:paraId="1627A0A1" w14:textId="77777777" w:rsidR="00D92A0F" w:rsidRPr="0062728E" w:rsidRDefault="00D92A0F">
      <w:pPr>
        <w:pStyle w:val="Akapitzlist"/>
        <w:numPr>
          <w:ilvl w:val="8"/>
          <w:numId w:val="21"/>
        </w:numPr>
        <w:ind w:hanging="218"/>
        <w:jc w:val="both"/>
        <w:rPr>
          <w:sz w:val="22"/>
          <w:szCs w:val="22"/>
        </w:rPr>
      </w:pPr>
      <w:r w:rsidRPr="0062728E">
        <w:rPr>
          <w:sz w:val="22"/>
          <w:szCs w:val="22"/>
        </w:rPr>
        <w:t> w pierwszej kolejności wyliczony zostanie procentowy wskaźnik upustu cenowego od wartości oferty pierwotnej (złożonej w odpowiedzi na ogłoszenie), uzyskany w wyniku aukcji, który zostanie zaokrąglony w górę do dwóch miejsc po przecinku. Obliczenia zostaną wykonane wg wzoru:</w:t>
      </w:r>
    </w:p>
    <w:p w14:paraId="7D724AAE" w14:textId="77777777" w:rsidR="00871D0F" w:rsidRPr="0062728E" w:rsidRDefault="00871D0F" w:rsidP="00871D0F">
      <w:pPr>
        <w:pStyle w:val="Akapitzlist"/>
        <w:ind w:left="644"/>
        <w:jc w:val="both"/>
        <w:rPr>
          <w:sz w:val="22"/>
          <w:szCs w:val="22"/>
        </w:rPr>
      </w:pPr>
    </w:p>
    <w:p w14:paraId="0949FC5C" w14:textId="77777777" w:rsidR="00D92A0F" w:rsidRPr="0062728E" w:rsidRDefault="00D92A0F" w:rsidP="00CD7F75">
      <w:pPr>
        <w:pStyle w:val="bullet"/>
        <w:spacing w:before="0" w:after="0"/>
        <w:ind w:left="2829"/>
        <w:rPr>
          <w:sz w:val="22"/>
          <w:szCs w:val="22"/>
          <w:vertAlign w:val="subscript"/>
        </w:rPr>
      </w:pPr>
      <w:r w:rsidRPr="0062728E">
        <w:rPr>
          <w:sz w:val="22"/>
          <w:szCs w:val="22"/>
        </w:rPr>
        <w:t xml:space="preserve">W </w:t>
      </w:r>
      <w:r w:rsidRPr="0062728E">
        <w:rPr>
          <w:sz w:val="22"/>
          <w:szCs w:val="22"/>
          <w:vertAlign w:val="subscript"/>
        </w:rPr>
        <w:t>oferty</w:t>
      </w:r>
      <w:r w:rsidRPr="0062728E">
        <w:rPr>
          <w:sz w:val="22"/>
          <w:szCs w:val="22"/>
        </w:rPr>
        <w:t xml:space="preserve"> – W </w:t>
      </w:r>
      <w:r w:rsidRPr="0062728E">
        <w:rPr>
          <w:sz w:val="22"/>
          <w:szCs w:val="22"/>
          <w:vertAlign w:val="subscript"/>
        </w:rPr>
        <w:t>aukcji</w:t>
      </w:r>
    </w:p>
    <w:p w14:paraId="76630DEA" w14:textId="77777777" w:rsidR="00D92A0F" w:rsidRPr="0062728E" w:rsidRDefault="00D92A0F" w:rsidP="00CD7F75">
      <w:pPr>
        <w:pStyle w:val="bullet"/>
        <w:spacing w:before="0" w:after="0"/>
        <w:ind w:left="2830" w:hanging="851"/>
        <w:rPr>
          <w:sz w:val="22"/>
          <w:szCs w:val="22"/>
        </w:rPr>
      </w:pPr>
      <w:r w:rsidRPr="0062728E">
        <w:rPr>
          <w:sz w:val="22"/>
          <w:szCs w:val="22"/>
        </w:rPr>
        <w:t>U = --------------------------------------  x 100 [%]</w:t>
      </w:r>
    </w:p>
    <w:p w14:paraId="5119C890" w14:textId="77777777" w:rsidR="00D92A0F" w:rsidRPr="0062728E" w:rsidRDefault="00D92A0F" w:rsidP="00CD7F75">
      <w:pPr>
        <w:ind w:left="3053" w:firstLine="492"/>
        <w:rPr>
          <w:sz w:val="22"/>
          <w:szCs w:val="22"/>
          <w:vertAlign w:val="subscript"/>
        </w:rPr>
      </w:pPr>
      <w:r w:rsidRPr="0062728E">
        <w:rPr>
          <w:sz w:val="22"/>
          <w:szCs w:val="22"/>
        </w:rPr>
        <w:t xml:space="preserve">W </w:t>
      </w:r>
      <w:r w:rsidRPr="0062728E">
        <w:rPr>
          <w:sz w:val="22"/>
          <w:szCs w:val="22"/>
          <w:vertAlign w:val="subscript"/>
        </w:rPr>
        <w:t>oferty</w:t>
      </w:r>
    </w:p>
    <w:p w14:paraId="65300E35" w14:textId="77777777" w:rsidR="00D92A0F" w:rsidRPr="00687AF5" w:rsidRDefault="00D92A0F">
      <w:pPr>
        <w:pStyle w:val="Akapitzlist"/>
        <w:numPr>
          <w:ilvl w:val="8"/>
          <w:numId w:val="21"/>
        </w:numPr>
        <w:ind w:hanging="218"/>
        <w:jc w:val="both"/>
        <w:rPr>
          <w:sz w:val="22"/>
          <w:szCs w:val="22"/>
        </w:rPr>
      </w:pPr>
      <w:r w:rsidRPr="00687AF5">
        <w:rPr>
          <w:sz w:val="22"/>
          <w:szCs w:val="22"/>
        </w:rPr>
        <w:t>Następnie wyliczone zostaną indywidualnie poszczególne ceny jednostkowe netto poprzez obniżenie cen jednostkowych z oferty pierwotnej o wartość upustu wyliczoną przy zastosowaniu wartości wskaźnika upustu (U), przy czym ceny te zostaną zaokrąglone w dół do dwóch miejsc po przecinku. Obliczenia zostaną wykonane wg wzoru:</w:t>
      </w:r>
    </w:p>
    <w:p w14:paraId="7F9DF58B" w14:textId="77777777" w:rsidR="00D92A0F" w:rsidRPr="00687AF5" w:rsidRDefault="00D92A0F" w:rsidP="00CD7F75">
      <w:pPr>
        <w:ind w:left="1080"/>
        <w:jc w:val="center"/>
        <w:rPr>
          <w:sz w:val="22"/>
          <w:szCs w:val="22"/>
        </w:rPr>
      </w:pPr>
      <w:r w:rsidRPr="00687AF5">
        <w:rPr>
          <w:sz w:val="22"/>
          <w:szCs w:val="22"/>
        </w:rPr>
        <w:t xml:space="preserve">C </w:t>
      </w:r>
      <w:r w:rsidRPr="00687AF5">
        <w:rPr>
          <w:sz w:val="22"/>
          <w:szCs w:val="22"/>
          <w:vertAlign w:val="subscript"/>
        </w:rPr>
        <w:t>aukcji</w:t>
      </w:r>
      <w:r w:rsidRPr="00687AF5">
        <w:rPr>
          <w:sz w:val="22"/>
          <w:szCs w:val="22"/>
        </w:rPr>
        <w:t xml:space="preserve"> = C </w:t>
      </w:r>
      <w:r w:rsidRPr="00687AF5">
        <w:rPr>
          <w:sz w:val="22"/>
          <w:szCs w:val="22"/>
          <w:vertAlign w:val="subscript"/>
        </w:rPr>
        <w:t>oferty</w:t>
      </w:r>
      <w:r w:rsidRPr="00687AF5">
        <w:rPr>
          <w:sz w:val="22"/>
          <w:szCs w:val="22"/>
        </w:rPr>
        <w:t xml:space="preserve"> – (C </w:t>
      </w:r>
      <w:r w:rsidRPr="00687AF5">
        <w:rPr>
          <w:sz w:val="22"/>
          <w:szCs w:val="22"/>
          <w:vertAlign w:val="subscript"/>
        </w:rPr>
        <w:t>oferty</w:t>
      </w:r>
      <w:r w:rsidRPr="00687AF5">
        <w:rPr>
          <w:sz w:val="22"/>
          <w:szCs w:val="22"/>
        </w:rPr>
        <w:t xml:space="preserve"> x U)</w:t>
      </w:r>
    </w:p>
    <w:p w14:paraId="69E1E415" w14:textId="77777777" w:rsidR="00D92A0F" w:rsidRPr="00687AF5" w:rsidRDefault="00D92A0F" w:rsidP="00CD7F75">
      <w:pPr>
        <w:tabs>
          <w:tab w:val="left" w:pos="284"/>
        </w:tabs>
        <w:ind w:left="1080" w:hanging="513"/>
        <w:jc w:val="both"/>
        <w:rPr>
          <w:sz w:val="22"/>
          <w:szCs w:val="22"/>
        </w:rPr>
      </w:pPr>
      <w:r w:rsidRPr="00687AF5">
        <w:rPr>
          <w:sz w:val="22"/>
          <w:szCs w:val="22"/>
        </w:rPr>
        <w:t>gdzie:</w:t>
      </w:r>
    </w:p>
    <w:p w14:paraId="19F7ECF2" w14:textId="77777777" w:rsidR="00D92A0F" w:rsidRPr="00687AF5" w:rsidRDefault="00D92A0F" w:rsidP="00CD7F75">
      <w:pPr>
        <w:ind w:left="993" w:hanging="426"/>
        <w:jc w:val="both"/>
        <w:rPr>
          <w:sz w:val="22"/>
          <w:szCs w:val="22"/>
        </w:rPr>
      </w:pPr>
      <w:r w:rsidRPr="00687AF5">
        <w:rPr>
          <w:sz w:val="22"/>
          <w:szCs w:val="22"/>
        </w:rPr>
        <w:t>U – wartość wskaźnika upustu cenowego od wartości oferty pierwotnej uzyskanego w wyniku akcji elektronicznej</w:t>
      </w:r>
    </w:p>
    <w:p w14:paraId="5749C84B" w14:textId="77777777" w:rsidR="00D92A0F" w:rsidRPr="00687AF5" w:rsidRDefault="00D92A0F" w:rsidP="00CD7F75">
      <w:pPr>
        <w:tabs>
          <w:tab w:val="left" w:pos="284"/>
        </w:tabs>
        <w:ind w:left="1080" w:hanging="513"/>
        <w:jc w:val="both"/>
        <w:rPr>
          <w:sz w:val="22"/>
          <w:szCs w:val="22"/>
        </w:rPr>
      </w:pPr>
      <w:r w:rsidRPr="00687AF5">
        <w:rPr>
          <w:sz w:val="22"/>
          <w:szCs w:val="22"/>
        </w:rPr>
        <w:t xml:space="preserve">W </w:t>
      </w:r>
      <w:r w:rsidRPr="00687AF5">
        <w:rPr>
          <w:sz w:val="22"/>
          <w:szCs w:val="22"/>
          <w:vertAlign w:val="subscript"/>
        </w:rPr>
        <w:t>oferty</w:t>
      </w:r>
      <w:r w:rsidRPr="00687AF5">
        <w:rPr>
          <w:sz w:val="22"/>
          <w:szCs w:val="22"/>
        </w:rPr>
        <w:t xml:space="preserve"> – wartość oferty pierwotnej</w:t>
      </w:r>
    </w:p>
    <w:p w14:paraId="4495D0EB" w14:textId="77777777" w:rsidR="00D92A0F" w:rsidRPr="00687AF5" w:rsidRDefault="00D92A0F" w:rsidP="00CD7F75">
      <w:pPr>
        <w:tabs>
          <w:tab w:val="left" w:pos="284"/>
        </w:tabs>
        <w:ind w:left="1080" w:hanging="513"/>
        <w:jc w:val="both"/>
        <w:rPr>
          <w:sz w:val="22"/>
          <w:szCs w:val="22"/>
        </w:rPr>
      </w:pPr>
      <w:r w:rsidRPr="00687AF5">
        <w:rPr>
          <w:sz w:val="22"/>
          <w:szCs w:val="22"/>
        </w:rPr>
        <w:t xml:space="preserve">W </w:t>
      </w:r>
      <w:r w:rsidRPr="00687AF5">
        <w:rPr>
          <w:sz w:val="22"/>
          <w:szCs w:val="22"/>
          <w:vertAlign w:val="subscript"/>
        </w:rPr>
        <w:t>aukcji</w:t>
      </w:r>
      <w:r w:rsidRPr="00687AF5">
        <w:rPr>
          <w:sz w:val="22"/>
          <w:szCs w:val="22"/>
        </w:rPr>
        <w:t xml:space="preserve"> – wartość oferty uzyskanej w toku aukcji elektronicznej</w:t>
      </w:r>
    </w:p>
    <w:p w14:paraId="427CA1E2" w14:textId="77777777" w:rsidR="00D92A0F" w:rsidRPr="00687AF5" w:rsidRDefault="00D92A0F" w:rsidP="00CD7F75">
      <w:pPr>
        <w:tabs>
          <w:tab w:val="left" w:pos="284"/>
        </w:tabs>
        <w:ind w:left="1080" w:hanging="513"/>
        <w:jc w:val="both"/>
        <w:rPr>
          <w:sz w:val="22"/>
          <w:szCs w:val="22"/>
        </w:rPr>
      </w:pPr>
      <w:r w:rsidRPr="00687AF5">
        <w:rPr>
          <w:sz w:val="22"/>
          <w:szCs w:val="22"/>
        </w:rPr>
        <w:t xml:space="preserve">C </w:t>
      </w:r>
      <w:r w:rsidRPr="00687AF5">
        <w:rPr>
          <w:sz w:val="22"/>
          <w:szCs w:val="22"/>
          <w:vertAlign w:val="subscript"/>
        </w:rPr>
        <w:t>aukcji</w:t>
      </w:r>
      <w:r w:rsidRPr="00687AF5">
        <w:rPr>
          <w:sz w:val="22"/>
          <w:szCs w:val="22"/>
        </w:rPr>
        <w:t xml:space="preserve"> – cena jednostkowa netto przyjęta do umowy</w:t>
      </w:r>
    </w:p>
    <w:p w14:paraId="425B4520" w14:textId="77777777" w:rsidR="00D92A0F" w:rsidRPr="00687AF5" w:rsidRDefault="00D92A0F" w:rsidP="00CD7F75">
      <w:pPr>
        <w:tabs>
          <w:tab w:val="left" w:pos="284"/>
        </w:tabs>
        <w:ind w:left="1080" w:hanging="513"/>
        <w:jc w:val="both"/>
        <w:rPr>
          <w:sz w:val="22"/>
          <w:szCs w:val="22"/>
        </w:rPr>
      </w:pPr>
      <w:r w:rsidRPr="00687AF5">
        <w:rPr>
          <w:sz w:val="22"/>
          <w:szCs w:val="22"/>
        </w:rPr>
        <w:t xml:space="preserve">C </w:t>
      </w:r>
      <w:r w:rsidRPr="00687AF5">
        <w:rPr>
          <w:sz w:val="22"/>
          <w:szCs w:val="22"/>
          <w:vertAlign w:val="subscript"/>
        </w:rPr>
        <w:t>oferty</w:t>
      </w:r>
      <w:r w:rsidRPr="00687AF5">
        <w:rPr>
          <w:sz w:val="22"/>
          <w:szCs w:val="22"/>
        </w:rPr>
        <w:t xml:space="preserve"> – cena jednostkowa netto oferty pierwotnej</w:t>
      </w:r>
    </w:p>
    <w:p w14:paraId="4277B74A" w14:textId="77777777" w:rsidR="00D92A0F" w:rsidRPr="00687AF5" w:rsidRDefault="00D92A0F" w:rsidP="00CD7F75">
      <w:pPr>
        <w:jc w:val="both"/>
        <w:rPr>
          <w:sz w:val="22"/>
          <w:szCs w:val="22"/>
        </w:rPr>
      </w:pPr>
    </w:p>
    <w:p w14:paraId="05BF637C" w14:textId="77777777" w:rsidR="00D92A0F" w:rsidRPr="00687AF5" w:rsidRDefault="009C5844">
      <w:pPr>
        <w:pStyle w:val="Akapitzlist"/>
        <w:numPr>
          <w:ilvl w:val="8"/>
          <w:numId w:val="21"/>
        </w:numPr>
        <w:ind w:hanging="218"/>
        <w:jc w:val="both"/>
        <w:rPr>
          <w:sz w:val="22"/>
          <w:szCs w:val="22"/>
        </w:rPr>
      </w:pPr>
      <w:r w:rsidRPr="00687AF5">
        <w:rPr>
          <w:sz w:val="22"/>
          <w:szCs w:val="22"/>
        </w:rPr>
        <w:t>W</w:t>
      </w:r>
      <w:r w:rsidR="00D92A0F" w:rsidRPr="00687AF5">
        <w:rPr>
          <w:sz w:val="22"/>
          <w:szCs w:val="22"/>
        </w:rPr>
        <w:t xml:space="preserve">artość umowy netto zostanie wyliczona jako suma iloczynów cen jednostkowych netto wyliczonych w sposób określony w ust. </w:t>
      </w:r>
      <w:r w:rsidRPr="00687AF5">
        <w:rPr>
          <w:sz w:val="22"/>
          <w:szCs w:val="22"/>
        </w:rPr>
        <w:t>2)</w:t>
      </w:r>
      <w:r w:rsidR="00D92A0F" w:rsidRPr="00687AF5">
        <w:rPr>
          <w:sz w:val="22"/>
          <w:szCs w:val="22"/>
        </w:rPr>
        <w:t xml:space="preserve"> oraz szacunkowych ilości poszczególnych pozycji  zamówienia określonych w Formularzu Ofertowym. </w:t>
      </w:r>
    </w:p>
    <w:p w14:paraId="1A58381B" w14:textId="77777777" w:rsidR="00C503DC" w:rsidRPr="00687AF5" w:rsidRDefault="00C503DC" w:rsidP="00CD7F75">
      <w:pPr>
        <w:pStyle w:val="Akapitzlist"/>
        <w:ind w:left="482" w:hanging="482"/>
        <w:jc w:val="both"/>
        <w:rPr>
          <w:sz w:val="22"/>
          <w:szCs w:val="22"/>
        </w:rPr>
      </w:pPr>
    </w:p>
    <w:p w14:paraId="456D3628" w14:textId="77777777" w:rsidR="002D5B49" w:rsidRPr="00687AF5" w:rsidRDefault="002D5B49" w:rsidP="00CD7F75">
      <w:pPr>
        <w:pStyle w:val="Nagwek1"/>
        <w:shd w:val="clear" w:color="auto" w:fill="D9D9D9" w:themeFill="background1" w:themeFillShade="D9"/>
        <w:spacing w:before="0"/>
        <w:jc w:val="both"/>
        <w:rPr>
          <w:rFonts w:ascii="Times New Roman" w:hAnsi="Times New Roman" w:cs="Times New Roman"/>
          <w:b w:val="0"/>
          <w:bCs w:val="0"/>
          <w:color w:val="auto"/>
          <w:sz w:val="22"/>
          <w:szCs w:val="22"/>
        </w:rPr>
      </w:pPr>
      <w:bookmarkStart w:id="45" w:name="_Toc65677225"/>
      <w:bookmarkStart w:id="46" w:name="_Toc181707279"/>
      <w:r w:rsidRPr="00687AF5">
        <w:rPr>
          <w:rFonts w:ascii="Times New Roman" w:hAnsi="Times New Roman" w:cs="Times New Roman"/>
          <w:b w:val="0"/>
          <w:bCs w:val="0"/>
          <w:color w:val="auto"/>
          <w:sz w:val="22"/>
          <w:szCs w:val="22"/>
        </w:rPr>
        <w:lastRenderedPageBreak/>
        <w:t>Część XVI</w:t>
      </w:r>
      <w:r w:rsidR="00C503DC" w:rsidRPr="00687AF5">
        <w:rPr>
          <w:rFonts w:ascii="Times New Roman" w:hAnsi="Times New Roman" w:cs="Times New Roman"/>
          <w:b w:val="0"/>
          <w:bCs w:val="0"/>
          <w:color w:val="auto"/>
          <w:sz w:val="22"/>
          <w:szCs w:val="22"/>
        </w:rPr>
        <w:t>I</w:t>
      </w:r>
      <w:r w:rsidRPr="00687AF5">
        <w:rPr>
          <w:rFonts w:ascii="Times New Roman" w:hAnsi="Times New Roman" w:cs="Times New Roman"/>
          <w:b w:val="0"/>
          <w:bCs w:val="0"/>
          <w:color w:val="auto"/>
          <w:sz w:val="22"/>
          <w:szCs w:val="22"/>
        </w:rPr>
        <w:t>I. Kolejność podejmowania czynności przez Zamawiającego</w:t>
      </w:r>
      <w:bookmarkEnd w:id="45"/>
      <w:bookmarkEnd w:id="46"/>
    </w:p>
    <w:p w14:paraId="09C367EA" w14:textId="77777777" w:rsidR="002D5B49" w:rsidRPr="00687AF5" w:rsidRDefault="002D5B49">
      <w:pPr>
        <w:pStyle w:val="Akapitzlist"/>
        <w:numPr>
          <w:ilvl w:val="0"/>
          <w:numId w:val="16"/>
        </w:numPr>
        <w:contextualSpacing w:val="0"/>
        <w:jc w:val="both"/>
        <w:rPr>
          <w:sz w:val="22"/>
          <w:szCs w:val="22"/>
        </w:rPr>
      </w:pPr>
      <w:r w:rsidRPr="00687AF5">
        <w:rPr>
          <w:sz w:val="22"/>
          <w:szCs w:val="22"/>
        </w:rPr>
        <w:t xml:space="preserve">Zamawiający zastosuje procedurę odwróconą badania i oceny ofert, o której mowa w art. 139 ustawy </w:t>
      </w:r>
      <w:proofErr w:type="spellStart"/>
      <w:r w:rsidRPr="00687AF5">
        <w:rPr>
          <w:sz w:val="22"/>
          <w:szCs w:val="22"/>
        </w:rPr>
        <w:t>Pzp</w:t>
      </w:r>
      <w:proofErr w:type="spellEnd"/>
      <w:r w:rsidRPr="00687AF5">
        <w:rPr>
          <w:sz w:val="22"/>
          <w:szCs w:val="22"/>
        </w:rPr>
        <w:t>.</w:t>
      </w:r>
    </w:p>
    <w:p w14:paraId="28762525" w14:textId="47F6485E" w:rsidR="002D5B49" w:rsidRPr="00687AF5" w:rsidRDefault="002D5B49">
      <w:pPr>
        <w:pStyle w:val="Akapitzlist"/>
        <w:numPr>
          <w:ilvl w:val="0"/>
          <w:numId w:val="16"/>
        </w:numPr>
        <w:contextualSpacing w:val="0"/>
        <w:jc w:val="both"/>
        <w:rPr>
          <w:strike/>
          <w:sz w:val="22"/>
          <w:szCs w:val="22"/>
        </w:rPr>
      </w:pPr>
      <w:r w:rsidRPr="00687AF5">
        <w:rPr>
          <w:sz w:val="22"/>
          <w:szCs w:val="22"/>
        </w:rPr>
        <w:t>Po złożeniu ofert Zamawiający dokona badania i oceny ofert, w tym poprawy omyłek zgodnie z art. 223</w:t>
      </w:r>
      <w:r w:rsidR="00402E60" w:rsidRPr="00687AF5">
        <w:rPr>
          <w:sz w:val="22"/>
          <w:szCs w:val="22"/>
        </w:rPr>
        <w:t xml:space="preserve"> ustawy PZP</w:t>
      </w:r>
      <w:r w:rsidR="00ED120D" w:rsidRPr="00687AF5">
        <w:rPr>
          <w:sz w:val="22"/>
          <w:szCs w:val="22"/>
        </w:rPr>
        <w:t>.</w:t>
      </w:r>
      <w:r w:rsidRPr="00687AF5">
        <w:rPr>
          <w:sz w:val="22"/>
          <w:szCs w:val="22"/>
        </w:rPr>
        <w:t xml:space="preserve"> </w:t>
      </w:r>
    </w:p>
    <w:p w14:paraId="577BCB91" w14:textId="77777777" w:rsidR="002D5B49" w:rsidRPr="00687AF5" w:rsidRDefault="002D5B49">
      <w:pPr>
        <w:pStyle w:val="Akapitzlist"/>
        <w:numPr>
          <w:ilvl w:val="0"/>
          <w:numId w:val="16"/>
        </w:numPr>
        <w:contextualSpacing w:val="0"/>
        <w:jc w:val="both"/>
        <w:rPr>
          <w:sz w:val="22"/>
          <w:szCs w:val="22"/>
        </w:rPr>
      </w:pPr>
      <w:r w:rsidRPr="00687AF5">
        <w:rPr>
          <w:sz w:val="22"/>
          <w:szCs w:val="22"/>
        </w:rPr>
        <w:t xml:space="preserve">Zamawiający przewiduje uzupełnienie przedmiotowych środków dowodowych. Jeżeli </w:t>
      </w:r>
      <w:r w:rsidR="00FD4474" w:rsidRPr="00687AF5">
        <w:rPr>
          <w:sz w:val="22"/>
          <w:szCs w:val="22"/>
        </w:rPr>
        <w:t>W</w:t>
      </w:r>
      <w:r w:rsidRPr="00687AF5">
        <w:rPr>
          <w:sz w:val="22"/>
          <w:szCs w:val="22"/>
        </w:rPr>
        <w:t xml:space="preserve">ykonawca nie złożył tych środków wraz z ofertą lub są one niekompletne lub zwierają błędy Zamawiający wezwie do ich uzupełnienia. </w:t>
      </w:r>
    </w:p>
    <w:p w14:paraId="433D4C52" w14:textId="77777777" w:rsidR="002D5B49" w:rsidRPr="00687AF5" w:rsidRDefault="002D5B49">
      <w:pPr>
        <w:pStyle w:val="Akapitzlist"/>
        <w:numPr>
          <w:ilvl w:val="0"/>
          <w:numId w:val="16"/>
        </w:numPr>
        <w:contextualSpacing w:val="0"/>
        <w:jc w:val="both"/>
        <w:rPr>
          <w:sz w:val="22"/>
          <w:szCs w:val="22"/>
        </w:rPr>
      </w:pPr>
      <w:r w:rsidRPr="00687AF5">
        <w:rPr>
          <w:sz w:val="22"/>
          <w:szCs w:val="22"/>
        </w:rPr>
        <w:t xml:space="preserve">Po przeprowadzaniu aukcji elektronicznej oraz ustaleniu, która z ofert została najwyżej oceniona, Zamawiający zgodnie z art. 126 ustawy </w:t>
      </w:r>
      <w:proofErr w:type="spellStart"/>
      <w:r w:rsidRPr="00687AF5">
        <w:rPr>
          <w:sz w:val="22"/>
          <w:szCs w:val="22"/>
        </w:rPr>
        <w:t>Pzp</w:t>
      </w:r>
      <w:proofErr w:type="spellEnd"/>
      <w:r w:rsidRPr="00687AF5">
        <w:rPr>
          <w:sz w:val="22"/>
          <w:szCs w:val="22"/>
        </w:rPr>
        <w:t xml:space="preserve"> wezwie Wykonawcę, który złożył tę ofertę do przedstawienia JEDZ oraz podmiotowych środków dowodowych.</w:t>
      </w:r>
    </w:p>
    <w:p w14:paraId="21A5CD0B" w14:textId="77777777" w:rsidR="00ED120D" w:rsidRPr="00687AF5" w:rsidRDefault="00ED120D" w:rsidP="00ED120D">
      <w:pPr>
        <w:pStyle w:val="Akapitzlist"/>
        <w:ind w:left="360"/>
        <w:contextualSpacing w:val="0"/>
        <w:jc w:val="both"/>
        <w:rPr>
          <w:sz w:val="22"/>
          <w:szCs w:val="22"/>
        </w:rPr>
      </w:pPr>
    </w:p>
    <w:p w14:paraId="70B7DE02" w14:textId="77777777" w:rsidR="002D5B49" w:rsidRPr="00687AF5" w:rsidRDefault="002D5B49" w:rsidP="00CD7F75">
      <w:pPr>
        <w:pStyle w:val="Nagwek1"/>
        <w:shd w:val="clear" w:color="auto" w:fill="D9D9D9" w:themeFill="background1" w:themeFillShade="D9"/>
        <w:spacing w:before="0"/>
        <w:jc w:val="both"/>
        <w:rPr>
          <w:rFonts w:ascii="Times New Roman" w:hAnsi="Times New Roman" w:cs="Times New Roman"/>
          <w:b w:val="0"/>
          <w:bCs w:val="0"/>
          <w:color w:val="auto"/>
          <w:sz w:val="22"/>
          <w:szCs w:val="22"/>
        </w:rPr>
      </w:pPr>
      <w:bookmarkStart w:id="47" w:name="_Toc65677226"/>
      <w:bookmarkStart w:id="48" w:name="_Toc181707280"/>
      <w:r w:rsidRPr="00687AF5">
        <w:rPr>
          <w:rFonts w:ascii="Times New Roman" w:hAnsi="Times New Roman" w:cs="Times New Roman"/>
          <w:b w:val="0"/>
          <w:bCs w:val="0"/>
          <w:color w:val="auto"/>
          <w:sz w:val="22"/>
          <w:szCs w:val="22"/>
        </w:rPr>
        <w:t>Część X</w:t>
      </w:r>
      <w:r w:rsidR="00C503DC" w:rsidRPr="00687AF5">
        <w:rPr>
          <w:rFonts w:ascii="Times New Roman" w:hAnsi="Times New Roman" w:cs="Times New Roman"/>
          <w:b w:val="0"/>
          <w:bCs w:val="0"/>
          <w:color w:val="auto"/>
          <w:sz w:val="22"/>
          <w:szCs w:val="22"/>
        </w:rPr>
        <w:t>IX</w:t>
      </w:r>
      <w:r w:rsidRPr="00687AF5">
        <w:rPr>
          <w:rFonts w:ascii="Times New Roman" w:hAnsi="Times New Roman" w:cs="Times New Roman"/>
          <w:b w:val="0"/>
          <w:bCs w:val="0"/>
          <w:color w:val="auto"/>
          <w:sz w:val="22"/>
          <w:szCs w:val="22"/>
        </w:rPr>
        <w:t>. Zabezpieczenie należytego wykonania umowy</w:t>
      </w:r>
      <w:bookmarkEnd w:id="47"/>
      <w:bookmarkEnd w:id="48"/>
    </w:p>
    <w:p w14:paraId="58CCE9B6" w14:textId="77777777" w:rsidR="002D5B49" w:rsidRPr="00687AF5" w:rsidRDefault="002D5B49">
      <w:pPr>
        <w:pStyle w:val="Akapitzlist"/>
        <w:numPr>
          <w:ilvl w:val="0"/>
          <w:numId w:val="12"/>
        </w:numPr>
        <w:contextualSpacing w:val="0"/>
        <w:jc w:val="both"/>
        <w:rPr>
          <w:sz w:val="22"/>
          <w:szCs w:val="22"/>
        </w:rPr>
      </w:pPr>
      <w:r w:rsidRPr="00687AF5">
        <w:rPr>
          <w:sz w:val="22"/>
          <w:szCs w:val="22"/>
        </w:rPr>
        <w:t>Zamawiający nie wymaga wniesienia zabezpieczenia należytego wykonania umowy.</w:t>
      </w:r>
    </w:p>
    <w:p w14:paraId="482ED60A" w14:textId="77777777" w:rsidR="00ED120D" w:rsidRPr="00687AF5" w:rsidRDefault="00ED120D" w:rsidP="00ED120D">
      <w:pPr>
        <w:pStyle w:val="Akapitzlist"/>
        <w:ind w:left="360"/>
        <w:contextualSpacing w:val="0"/>
        <w:jc w:val="both"/>
        <w:rPr>
          <w:sz w:val="22"/>
          <w:szCs w:val="22"/>
        </w:rPr>
      </w:pPr>
    </w:p>
    <w:p w14:paraId="47D61F30" w14:textId="77777777" w:rsidR="002D5B49" w:rsidRPr="00687AF5" w:rsidRDefault="002D5B49" w:rsidP="00CD7F75">
      <w:pPr>
        <w:pStyle w:val="Nagwek1"/>
        <w:shd w:val="clear" w:color="auto" w:fill="D9D9D9" w:themeFill="background1" w:themeFillShade="D9"/>
        <w:spacing w:before="0"/>
        <w:jc w:val="both"/>
        <w:rPr>
          <w:rFonts w:ascii="Times New Roman" w:hAnsi="Times New Roman" w:cs="Times New Roman"/>
          <w:b w:val="0"/>
          <w:bCs w:val="0"/>
          <w:color w:val="auto"/>
          <w:sz w:val="22"/>
          <w:szCs w:val="22"/>
        </w:rPr>
      </w:pPr>
      <w:bookmarkStart w:id="49" w:name="_Toc65677227"/>
      <w:bookmarkStart w:id="50" w:name="_Toc181707281"/>
      <w:r w:rsidRPr="00687AF5">
        <w:rPr>
          <w:rFonts w:ascii="Times New Roman" w:hAnsi="Times New Roman" w:cs="Times New Roman"/>
          <w:b w:val="0"/>
          <w:bCs w:val="0"/>
          <w:color w:val="auto"/>
          <w:sz w:val="22"/>
          <w:szCs w:val="22"/>
        </w:rPr>
        <w:t>Część XX. Istotne postanowienia umowy</w:t>
      </w:r>
      <w:bookmarkEnd w:id="49"/>
      <w:bookmarkEnd w:id="50"/>
    </w:p>
    <w:p w14:paraId="7C77614E" w14:textId="2FF2171F" w:rsidR="002D5B49" w:rsidRPr="00687AF5" w:rsidRDefault="002D5B49">
      <w:pPr>
        <w:pStyle w:val="Akapitzlist"/>
        <w:numPr>
          <w:ilvl w:val="0"/>
          <w:numId w:val="13"/>
        </w:numPr>
        <w:ind w:left="357" w:hanging="357"/>
        <w:contextualSpacing w:val="0"/>
        <w:jc w:val="both"/>
        <w:rPr>
          <w:sz w:val="22"/>
          <w:szCs w:val="22"/>
        </w:rPr>
      </w:pPr>
      <w:r w:rsidRPr="00687AF5">
        <w:rPr>
          <w:sz w:val="22"/>
          <w:szCs w:val="22"/>
        </w:rPr>
        <w:t>Załącznik nr 5</w:t>
      </w:r>
      <w:r w:rsidR="002C6364" w:rsidRPr="00687AF5">
        <w:rPr>
          <w:sz w:val="22"/>
          <w:szCs w:val="22"/>
        </w:rPr>
        <w:t>.1 do SWZ i Załącznik 5.2</w:t>
      </w:r>
      <w:r w:rsidRPr="00687AF5">
        <w:rPr>
          <w:sz w:val="22"/>
          <w:szCs w:val="22"/>
        </w:rPr>
        <w:t xml:space="preserve"> do SWZ zawiera projektowane postanowienia, które zostaną wprowadzone do umowy w sprawie zamówienia publicznego. </w:t>
      </w:r>
    </w:p>
    <w:p w14:paraId="0ADCEA9F" w14:textId="5A19FD2A" w:rsidR="00ED120D" w:rsidRPr="00687AF5" w:rsidRDefault="00ED120D">
      <w:pPr>
        <w:pStyle w:val="Akapitzlist"/>
        <w:numPr>
          <w:ilvl w:val="0"/>
          <w:numId w:val="13"/>
        </w:numPr>
        <w:jc w:val="both"/>
        <w:rPr>
          <w:sz w:val="22"/>
          <w:szCs w:val="22"/>
        </w:rPr>
      </w:pPr>
      <w:r w:rsidRPr="00687AF5">
        <w:rPr>
          <w:sz w:val="22"/>
          <w:szCs w:val="22"/>
        </w:rPr>
        <w:t xml:space="preserve">Postanowienia, które wprowadzone zostaną do umowy, zawierają informacje w sprawie ochrony osób fizycznych w związku z przetwarzaniem danych osobowych i w sprawie swobodnego przepływu takich danych, zgodnie z Rozporządzeniem Parlamentu Europejskiego i Rady z dnia 27 kwietnia 2016 r. </w:t>
      </w:r>
      <w:r w:rsidR="008771A1">
        <w:rPr>
          <w:sz w:val="22"/>
          <w:szCs w:val="22"/>
        </w:rPr>
        <w:br/>
      </w:r>
      <w:r w:rsidRPr="00687AF5">
        <w:rPr>
          <w:sz w:val="22"/>
          <w:szCs w:val="22"/>
        </w:rPr>
        <w:t xml:space="preserve">w sprawie ochrony osób fizycznych w związku z przetwarzaniem danych osobowych i w sprawie swobodnego przepływu takich danych oraz uchylenia dyrektywy 95/46/WE (ogólne rozporządzenie </w:t>
      </w:r>
      <w:r w:rsidR="008771A1">
        <w:rPr>
          <w:sz w:val="22"/>
          <w:szCs w:val="22"/>
        </w:rPr>
        <w:br/>
      </w:r>
      <w:r w:rsidRPr="00687AF5">
        <w:rPr>
          <w:sz w:val="22"/>
          <w:szCs w:val="22"/>
        </w:rPr>
        <w:t>o ochronie danych osobowych) (Dz. Urz. UE L.2016.119.1 z dnia 4 maja 2016 roku).</w:t>
      </w:r>
    </w:p>
    <w:p w14:paraId="58217DD9" w14:textId="77777777" w:rsidR="00ED120D" w:rsidRPr="00687AF5" w:rsidRDefault="00ED120D" w:rsidP="00ED120D">
      <w:pPr>
        <w:pStyle w:val="Akapitzlist"/>
        <w:ind w:left="360"/>
        <w:jc w:val="both"/>
        <w:rPr>
          <w:color w:val="C00000"/>
          <w:sz w:val="22"/>
          <w:szCs w:val="22"/>
          <w:highlight w:val="yellow"/>
        </w:rPr>
      </w:pPr>
    </w:p>
    <w:p w14:paraId="17E5CE7E" w14:textId="77777777" w:rsidR="002D5B49" w:rsidRPr="00687AF5" w:rsidRDefault="002D5B49" w:rsidP="00CD7F75">
      <w:pPr>
        <w:pStyle w:val="Nagwek1"/>
        <w:shd w:val="clear" w:color="auto" w:fill="D9D9D9" w:themeFill="background1" w:themeFillShade="D9"/>
        <w:spacing w:before="0"/>
        <w:jc w:val="both"/>
        <w:rPr>
          <w:rFonts w:ascii="Times New Roman" w:hAnsi="Times New Roman" w:cs="Times New Roman"/>
          <w:b w:val="0"/>
          <w:bCs w:val="0"/>
          <w:color w:val="auto"/>
          <w:sz w:val="22"/>
          <w:szCs w:val="22"/>
        </w:rPr>
      </w:pPr>
      <w:bookmarkStart w:id="51" w:name="_Toc65677228"/>
      <w:bookmarkStart w:id="52" w:name="_Toc181707282"/>
      <w:r w:rsidRPr="00687AF5">
        <w:rPr>
          <w:rFonts w:ascii="Times New Roman" w:hAnsi="Times New Roman" w:cs="Times New Roman"/>
          <w:b w:val="0"/>
          <w:bCs w:val="0"/>
          <w:color w:val="auto"/>
          <w:sz w:val="22"/>
          <w:szCs w:val="22"/>
        </w:rPr>
        <w:t>Część XX</w:t>
      </w:r>
      <w:r w:rsidR="00C503DC" w:rsidRPr="00687AF5">
        <w:rPr>
          <w:rFonts w:ascii="Times New Roman" w:hAnsi="Times New Roman" w:cs="Times New Roman"/>
          <w:b w:val="0"/>
          <w:bCs w:val="0"/>
          <w:color w:val="auto"/>
          <w:sz w:val="22"/>
          <w:szCs w:val="22"/>
        </w:rPr>
        <w:t>I</w:t>
      </w:r>
      <w:r w:rsidRPr="00687AF5">
        <w:rPr>
          <w:rFonts w:ascii="Times New Roman" w:hAnsi="Times New Roman" w:cs="Times New Roman"/>
          <w:b w:val="0"/>
          <w:bCs w:val="0"/>
          <w:color w:val="auto"/>
          <w:sz w:val="22"/>
          <w:szCs w:val="22"/>
        </w:rPr>
        <w:t>. Formalności, jakie należy dopełnić przed zawarciem umowy</w:t>
      </w:r>
      <w:bookmarkEnd w:id="51"/>
      <w:bookmarkEnd w:id="52"/>
    </w:p>
    <w:p w14:paraId="662F7763" w14:textId="77777777" w:rsidR="002D5B49" w:rsidRPr="00687AF5" w:rsidRDefault="002D5B49" w:rsidP="00CD7F75">
      <w:pPr>
        <w:jc w:val="both"/>
        <w:rPr>
          <w:sz w:val="22"/>
          <w:szCs w:val="22"/>
        </w:rPr>
      </w:pPr>
      <w:r w:rsidRPr="00687AF5">
        <w:rPr>
          <w:sz w:val="22"/>
          <w:szCs w:val="22"/>
        </w:rPr>
        <w:t>Zamawiający nie przewiduje szczególnych formalności przed zawarciem umowy.</w:t>
      </w:r>
    </w:p>
    <w:p w14:paraId="4603F2F9" w14:textId="77777777" w:rsidR="00ED120D" w:rsidRPr="00687AF5" w:rsidRDefault="00ED120D" w:rsidP="00CD7F75">
      <w:pPr>
        <w:jc w:val="both"/>
        <w:rPr>
          <w:sz w:val="22"/>
          <w:szCs w:val="22"/>
        </w:rPr>
      </w:pPr>
    </w:p>
    <w:p w14:paraId="208D046A" w14:textId="77777777" w:rsidR="002D5B49" w:rsidRPr="00687AF5" w:rsidRDefault="002D5B49" w:rsidP="00CD7F75">
      <w:pPr>
        <w:pStyle w:val="Nagwek1"/>
        <w:shd w:val="clear" w:color="auto" w:fill="D9D9D9" w:themeFill="background1" w:themeFillShade="D9"/>
        <w:spacing w:before="0"/>
        <w:jc w:val="both"/>
        <w:rPr>
          <w:rFonts w:ascii="Times New Roman" w:hAnsi="Times New Roman" w:cs="Times New Roman"/>
          <w:b w:val="0"/>
          <w:bCs w:val="0"/>
          <w:color w:val="auto"/>
          <w:sz w:val="22"/>
          <w:szCs w:val="22"/>
        </w:rPr>
      </w:pPr>
      <w:bookmarkStart w:id="53" w:name="_Toc65677229"/>
      <w:bookmarkStart w:id="54" w:name="_Toc181707283"/>
      <w:r w:rsidRPr="00687AF5">
        <w:rPr>
          <w:rFonts w:ascii="Times New Roman" w:hAnsi="Times New Roman" w:cs="Times New Roman"/>
          <w:b w:val="0"/>
          <w:bCs w:val="0"/>
          <w:color w:val="auto"/>
          <w:sz w:val="22"/>
          <w:szCs w:val="22"/>
        </w:rPr>
        <w:t>Część XX</w:t>
      </w:r>
      <w:r w:rsidR="00C503DC" w:rsidRPr="00687AF5">
        <w:rPr>
          <w:rFonts w:ascii="Times New Roman" w:hAnsi="Times New Roman" w:cs="Times New Roman"/>
          <w:b w:val="0"/>
          <w:bCs w:val="0"/>
          <w:color w:val="auto"/>
          <w:sz w:val="22"/>
          <w:szCs w:val="22"/>
        </w:rPr>
        <w:t>I</w:t>
      </w:r>
      <w:r w:rsidRPr="00687AF5">
        <w:rPr>
          <w:rFonts w:ascii="Times New Roman" w:hAnsi="Times New Roman" w:cs="Times New Roman"/>
          <w:b w:val="0"/>
          <w:bCs w:val="0"/>
          <w:color w:val="auto"/>
          <w:sz w:val="22"/>
          <w:szCs w:val="22"/>
        </w:rPr>
        <w:t>I. Pouczenie o środkach ochrony prawnej.</w:t>
      </w:r>
      <w:bookmarkEnd w:id="53"/>
      <w:bookmarkEnd w:id="54"/>
    </w:p>
    <w:p w14:paraId="5CEF14B2" w14:textId="77777777" w:rsidR="002D5B49" w:rsidRPr="00687AF5" w:rsidRDefault="002D5B49" w:rsidP="00CD7F75">
      <w:pPr>
        <w:jc w:val="both"/>
        <w:rPr>
          <w:sz w:val="22"/>
          <w:szCs w:val="22"/>
        </w:rPr>
      </w:pPr>
      <w:r w:rsidRPr="00687AF5">
        <w:rPr>
          <w:sz w:val="22"/>
          <w:szCs w:val="22"/>
        </w:rPr>
        <w:t>W toku postępowania o udzielenie zamówienia Wykonawcom przysługują środki ochrony prawnej prz</w:t>
      </w:r>
      <w:r w:rsidR="00DB4F36" w:rsidRPr="00687AF5">
        <w:rPr>
          <w:sz w:val="22"/>
          <w:szCs w:val="22"/>
        </w:rPr>
        <w:t>ewidziane w przepisach Działu IX</w:t>
      </w:r>
      <w:r w:rsidRPr="00687AF5">
        <w:rPr>
          <w:sz w:val="22"/>
          <w:szCs w:val="22"/>
        </w:rPr>
        <w:t xml:space="preserve"> ustawy Prawo zamówień publicznych – odwołanie do Krajowej Izby Odwoławczej i skarga do sądu okręgowego wnoszone w sposób i w terminach określonych w ustawie </w:t>
      </w:r>
      <w:proofErr w:type="spellStart"/>
      <w:r w:rsidRPr="00687AF5">
        <w:rPr>
          <w:sz w:val="22"/>
          <w:szCs w:val="22"/>
        </w:rPr>
        <w:t>Pzp</w:t>
      </w:r>
      <w:proofErr w:type="spellEnd"/>
      <w:r w:rsidRPr="00687AF5">
        <w:rPr>
          <w:sz w:val="22"/>
          <w:szCs w:val="22"/>
        </w:rPr>
        <w:t>.</w:t>
      </w:r>
    </w:p>
    <w:p w14:paraId="5AF9E7B9" w14:textId="77777777" w:rsidR="003527F4" w:rsidRPr="00687AF5" w:rsidRDefault="003527F4" w:rsidP="00CD7F75">
      <w:pPr>
        <w:jc w:val="both"/>
        <w:rPr>
          <w:sz w:val="22"/>
          <w:szCs w:val="22"/>
        </w:rPr>
      </w:pPr>
    </w:p>
    <w:p w14:paraId="403B9619" w14:textId="77777777" w:rsidR="002D5B49" w:rsidRPr="00687AF5" w:rsidRDefault="002D5B49" w:rsidP="00CD7F75">
      <w:pPr>
        <w:pStyle w:val="Nagwek1"/>
        <w:shd w:val="clear" w:color="auto" w:fill="D9D9D9" w:themeFill="background1" w:themeFillShade="D9"/>
        <w:spacing w:before="0"/>
        <w:jc w:val="both"/>
        <w:rPr>
          <w:rFonts w:ascii="Times New Roman" w:hAnsi="Times New Roman" w:cs="Times New Roman"/>
          <w:b w:val="0"/>
          <w:bCs w:val="0"/>
          <w:color w:val="auto"/>
          <w:sz w:val="22"/>
          <w:szCs w:val="22"/>
        </w:rPr>
      </w:pPr>
      <w:bookmarkStart w:id="55" w:name="_Toc65677230"/>
      <w:bookmarkStart w:id="56" w:name="_Toc181707284"/>
      <w:r w:rsidRPr="00687AF5">
        <w:rPr>
          <w:rFonts w:ascii="Times New Roman" w:hAnsi="Times New Roman" w:cs="Times New Roman"/>
          <w:b w:val="0"/>
          <w:bCs w:val="0"/>
          <w:color w:val="auto"/>
          <w:sz w:val="22"/>
          <w:szCs w:val="22"/>
        </w:rPr>
        <w:t>Wykaz załączników</w:t>
      </w:r>
      <w:bookmarkEnd w:id="55"/>
      <w:bookmarkEnd w:id="56"/>
    </w:p>
    <w:p w14:paraId="48FA1A84" w14:textId="77777777" w:rsidR="002D5B49" w:rsidRPr="00687AF5" w:rsidRDefault="002D5B49" w:rsidP="00CD7F75">
      <w:pPr>
        <w:rPr>
          <w:sz w:val="22"/>
          <w:szCs w:val="22"/>
        </w:rPr>
      </w:pPr>
      <w:r w:rsidRPr="00687AF5">
        <w:rPr>
          <w:sz w:val="22"/>
          <w:szCs w:val="22"/>
        </w:rPr>
        <w:t>Umieszczono w spisie treści na początku SWZ.</w:t>
      </w:r>
    </w:p>
    <w:p w14:paraId="3EFE7661" w14:textId="77777777" w:rsidR="000013E4" w:rsidRPr="00687AF5" w:rsidRDefault="000013E4">
      <w:pPr>
        <w:spacing w:after="160" w:line="259" w:lineRule="auto"/>
        <w:rPr>
          <w:sz w:val="22"/>
          <w:szCs w:val="22"/>
        </w:rPr>
      </w:pPr>
      <w:r w:rsidRPr="00687AF5">
        <w:rPr>
          <w:sz w:val="22"/>
          <w:szCs w:val="22"/>
        </w:rPr>
        <w:br w:type="page"/>
      </w:r>
    </w:p>
    <w:p w14:paraId="24C63321" w14:textId="77777777" w:rsidR="00F966E8" w:rsidRPr="00687AF5" w:rsidRDefault="00F966E8" w:rsidP="00F966E8">
      <w:pPr>
        <w:contextualSpacing/>
        <w:jc w:val="both"/>
        <w:rPr>
          <w:sz w:val="22"/>
          <w:szCs w:val="22"/>
        </w:rPr>
      </w:pPr>
    </w:p>
    <w:p w14:paraId="62A4415E" w14:textId="587FB93D" w:rsidR="00F966E8" w:rsidRPr="00687AF5" w:rsidRDefault="00F966E8" w:rsidP="00F966E8">
      <w:pPr>
        <w:keepNext/>
        <w:keepLines/>
        <w:shd w:val="clear" w:color="auto" w:fill="D9D9D9" w:themeFill="background1" w:themeFillShade="D9"/>
        <w:jc w:val="right"/>
        <w:outlineLvl w:val="0"/>
        <w:rPr>
          <w:rFonts w:eastAsiaTheme="majorEastAsia"/>
          <w:sz w:val="22"/>
          <w:szCs w:val="22"/>
        </w:rPr>
      </w:pPr>
      <w:bookmarkStart w:id="57" w:name="_Toc181707285"/>
      <w:r w:rsidRPr="00687AF5">
        <w:rPr>
          <w:rFonts w:eastAsiaTheme="majorEastAsia"/>
          <w:sz w:val="22"/>
          <w:szCs w:val="22"/>
        </w:rPr>
        <w:t>Załącznik nr 1</w:t>
      </w:r>
      <w:r w:rsidR="00DC2435" w:rsidRPr="00687AF5">
        <w:rPr>
          <w:rFonts w:eastAsiaTheme="majorEastAsia"/>
          <w:sz w:val="22"/>
          <w:szCs w:val="22"/>
        </w:rPr>
        <w:t>.1</w:t>
      </w:r>
      <w:r w:rsidRPr="00687AF5">
        <w:rPr>
          <w:rFonts w:eastAsiaTheme="majorEastAsia"/>
          <w:sz w:val="22"/>
          <w:szCs w:val="22"/>
        </w:rPr>
        <w:t xml:space="preserve"> do SWZ „Szczegółowy Opis Przedmiotu Zamówienia”</w:t>
      </w:r>
      <w:bookmarkEnd w:id="57"/>
    </w:p>
    <w:p w14:paraId="7E4FB7E1" w14:textId="257B3463" w:rsidR="00DC2435" w:rsidRPr="00687AF5" w:rsidRDefault="00DC2435" w:rsidP="00DC2435">
      <w:pPr>
        <w:keepNext/>
        <w:keepLines/>
        <w:shd w:val="clear" w:color="auto" w:fill="D9D9D9" w:themeFill="background1" w:themeFillShade="D9"/>
        <w:jc w:val="center"/>
        <w:outlineLvl w:val="0"/>
        <w:rPr>
          <w:rFonts w:eastAsiaTheme="majorEastAsia"/>
          <w:sz w:val="22"/>
          <w:szCs w:val="22"/>
        </w:rPr>
      </w:pPr>
      <w:bookmarkStart w:id="58" w:name="_Toc181707286"/>
      <w:r w:rsidRPr="00687AF5">
        <w:rPr>
          <w:rFonts w:eastAsiaTheme="majorEastAsia"/>
          <w:sz w:val="22"/>
          <w:szCs w:val="22"/>
        </w:rPr>
        <w:t>Zadanie 1</w:t>
      </w:r>
      <w:bookmarkEnd w:id="58"/>
    </w:p>
    <w:p w14:paraId="526C9ED2" w14:textId="77777777" w:rsidR="00F966E8" w:rsidRPr="00687AF5" w:rsidRDefault="00F966E8" w:rsidP="00F966E8">
      <w:pPr>
        <w:ind w:left="3540" w:firstLine="708"/>
        <w:jc w:val="right"/>
        <w:rPr>
          <w:spacing w:val="20"/>
          <w:sz w:val="22"/>
          <w:szCs w:val="22"/>
        </w:rPr>
      </w:pPr>
    </w:p>
    <w:p w14:paraId="2C15B8CE" w14:textId="77777777" w:rsidR="00F966E8" w:rsidRPr="00687AF5" w:rsidRDefault="00F966E8" w:rsidP="00F966E8">
      <w:pPr>
        <w:ind w:firstLine="4"/>
        <w:jc w:val="center"/>
        <w:rPr>
          <w:spacing w:val="20"/>
          <w:sz w:val="22"/>
          <w:szCs w:val="22"/>
        </w:rPr>
      </w:pPr>
      <w:r w:rsidRPr="00687AF5">
        <w:rPr>
          <w:spacing w:val="20"/>
          <w:sz w:val="22"/>
          <w:szCs w:val="22"/>
        </w:rPr>
        <w:t>CZĘŚĆ 1</w:t>
      </w:r>
    </w:p>
    <w:p w14:paraId="585F7A7F" w14:textId="72FA435B" w:rsidR="00F966E8" w:rsidRPr="00687AF5" w:rsidRDefault="00F966E8" w:rsidP="00F966E8">
      <w:pPr>
        <w:ind w:firstLine="4"/>
        <w:jc w:val="center"/>
        <w:rPr>
          <w:sz w:val="22"/>
          <w:szCs w:val="22"/>
        </w:rPr>
      </w:pPr>
      <w:r w:rsidRPr="00687AF5">
        <w:rPr>
          <w:sz w:val="22"/>
          <w:szCs w:val="22"/>
        </w:rPr>
        <w:t>Wymagania ogólne</w:t>
      </w:r>
    </w:p>
    <w:p w14:paraId="61EB34CC" w14:textId="77777777" w:rsidR="00F966E8" w:rsidRPr="00687AF5" w:rsidRDefault="00F966E8" w:rsidP="00F966E8">
      <w:pPr>
        <w:tabs>
          <w:tab w:val="left" w:pos="709"/>
        </w:tabs>
        <w:adjustRightInd w:val="0"/>
        <w:jc w:val="center"/>
        <w:textAlignment w:val="baseline"/>
        <w:rPr>
          <w:spacing w:val="20"/>
          <w:sz w:val="22"/>
          <w:szCs w:val="22"/>
          <w:u w:val="single"/>
        </w:rPr>
      </w:pPr>
    </w:p>
    <w:p w14:paraId="17556E13" w14:textId="77777777" w:rsidR="00F966E8" w:rsidRPr="00687AF5" w:rsidRDefault="00F966E8" w:rsidP="00F966E8">
      <w:pPr>
        <w:widowControl w:val="0"/>
        <w:numPr>
          <w:ilvl w:val="3"/>
          <w:numId w:val="22"/>
        </w:numPr>
        <w:ind w:left="284" w:hanging="284"/>
        <w:jc w:val="both"/>
        <w:rPr>
          <w:sz w:val="22"/>
          <w:szCs w:val="22"/>
        </w:rPr>
      </w:pPr>
      <w:r w:rsidRPr="00687AF5">
        <w:rPr>
          <w:sz w:val="22"/>
          <w:szCs w:val="22"/>
        </w:rPr>
        <w:t xml:space="preserve">Przedmiot zamówienia: </w:t>
      </w:r>
    </w:p>
    <w:p w14:paraId="436C7AF6" w14:textId="77777777" w:rsidR="00F966E8" w:rsidRPr="00687AF5" w:rsidRDefault="00F966E8" w:rsidP="00F966E8">
      <w:pPr>
        <w:numPr>
          <w:ilvl w:val="6"/>
          <w:numId w:val="25"/>
        </w:numPr>
        <w:ind w:left="567" w:hanging="283"/>
        <w:contextualSpacing/>
        <w:jc w:val="both"/>
        <w:rPr>
          <w:sz w:val="22"/>
          <w:szCs w:val="22"/>
        </w:rPr>
      </w:pPr>
      <w:r w:rsidRPr="00687AF5">
        <w:rPr>
          <w:sz w:val="22"/>
          <w:szCs w:val="22"/>
        </w:rPr>
        <w:t>Przedmiotem zamówienia jest: Dzierżawa dwóch kombajnów chodnikowych o mocy organu urabiającego 130 kW wraz z zabezpieczeniem serwisowej obsługi gwarancyjnej w całym okresie dzierżawy dla Polskiej Grupy Górniczej S.A. Oddział KWK Sośnica.</w:t>
      </w:r>
    </w:p>
    <w:p w14:paraId="33B601B7" w14:textId="77777777" w:rsidR="00F966E8" w:rsidRPr="00687AF5" w:rsidRDefault="00F966E8" w:rsidP="00F966E8">
      <w:pPr>
        <w:widowControl w:val="0"/>
        <w:numPr>
          <w:ilvl w:val="6"/>
          <w:numId w:val="25"/>
        </w:numPr>
        <w:tabs>
          <w:tab w:val="right" w:pos="-3828"/>
        </w:tabs>
        <w:ind w:left="568" w:hanging="284"/>
        <w:jc w:val="both"/>
        <w:rPr>
          <w:iCs/>
          <w:sz w:val="22"/>
          <w:szCs w:val="22"/>
        </w:rPr>
      </w:pPr>
      <w:r w:rsidRPr="00687AF5">
        <w:rPr>
          <w:sz w:val="22"/>
          <w:szCs w:val="22"/>
        </w:rPr>
        <w:t xml:space="preserve">Rodzaj przedmiotu zamówienia: </w:t>
      </w:r>
    </w:p>
    <w:p w14:paraId="686C94DB" w14:textId="0EC61643" w:rsidR="00F966E8" w:rsidRPr="00687AF5" w:rsidRDefault="00FA4419" w:rsidP="00F966E8">
      <w:pPr>
        <w:ind w:left="567"/>
        <w:jc w:val="both"/>
        <w:rPr>
          <w:iCs/>
          <w:sz w:val="22"/>
          <w:szCs w:val="22"/>
        </w:rPr>
      </w:pPr>
      <w:r w:rsidRPr="00687AF5">
        <w:rPr>
          <w:iCs/>
          <w:sz w:val="22"/>
          <w:szCs w:val="22"/>
        </w:rPr>
        <w:t>Dzierżawa 2 szt. kombajnów chodnikowych</w:t>
      </w:r>
      <w:r w:rsidR="00F966E8" w:rsidRPr="00687AF5">
        <w:rPr>
          <w:iCs/>
          <w:sz w:val="22"/>
          <w:szCs w:val="22"/>
        </w:rPr>
        <w:t xml:space="preserve"> o możliwości wykonania z jednego ustawienia kombajnu maksymalnego przekroju do co najmniej 22 m² w skałach o wytrzymałości na ściskanie </w:t>
      </w:r>
      <w:proofErr w:type="spellStart"/>
      <w:r w:rsidR="00F966E8" w:rsidRPr="00687AF5">
        <w:rPr>
          <w:iCs/>
          <w:sz w:val="22"/>
          <w:szCs w:val="22"/>
        </w:rPr>
        <w:t>Rc</w:t>
      </w:r>
      <w:proofErr w:type="spellEnd"/>
      <w:r w:rsidR="00F966E8" w:rsidRPr="00687AF5">
        <w:rPr>
          <w:iCs/>
          <w:sz w:val="22"/>
          <w:szCs w:val="22"/>
        </w:rPr>
        <w:t xml:space="preserve"> min.80 </w:t>
      </w:r>
      <w:proofErr w:type="spellStart"/>
      <w:r w:rsidR="00F966E8" w:rsidRPr="00687AF5">
        <w:rPr>
          <w:iCs/>
          <w:sz w:val="22"/>
          <w:szCs w:val="22"/>
        </w:rPr>
        <w:t>MPa</w:t>
      </w:r>
      <w:proofErr w:type="spellEnd"/>
      <w:r w:rsidR="00F966E8" w:rsidRPr="00687AF5">
        <w:rPr>
          <w:iCs/>
          <w:sz w:val="22"/>
          <w:szCs w:val="22"/>
        </w:rPr>
        <w:t xml:space="preserve"> i mocy organu urabiającego 130 kW +/- 5% (tj. w przedziale od  123,5 kW do 136,5 kW).</w:t>
      </w:r>
    </w:p>
    <w:p w14:paraId="28978B6C" w14:textId="78834248" w:rsidR="00F966E8" w:rsidRPr="00687AF5" w:rsidRDefault="00F966E8" w:rsidP="00F966E8">
      <w:pPr>
        <w:widowControl w:val="0"/>
        <w:numPr>
          <w:ilvl w:val="6"/>
          <w:numId w:val="25"/>
        </w:numPr>
        <w:tabs>
          <w:tab w:val="right" w:pos="-3828"/>
        </w:tabs>
        <w:ind w:left="568" w:hanging="284"/>
        <w:jc w:val="both"/>
        <w:rPr>
          <w:i/>
          <w:sz w:val="22"/>
          <w:szCs w:val="22"/>
        </w:rPr>
      </w:pPr>
      <w:r w:rsidRPr="00687AF5">
        <w:rPr>
          <w:sz w:val="22"/>
          <w:szCs w:val="22"/>
        </w:rPr>
        <w:t xml:space="preserve">Przedmiotem zamówienia jest  dzierżawa dwóch kompletnych kombajnów chodnikowych wraz z  pełnym wyposażeniem (komplet noży urabiających oraz napełnienie olejami tylko jednorazowo przy dostawie) umożliwiającym mu pracę zgodnie z rygorami wymagań prawnych dla zagrożeń występujących w miejscu ich instalacji, a w szczególności zagrożenia wybuchem metanu i pyłu węglowego w zakładach górniczych wydobywających węgiel kamienny (np. metanomierza). </w:t>
      </w:r>
    </w:p>
    <w:p w14:paraId="58CC7D5C" w14:textId="77777777" w:rsidR="00F966E8" w:rsidRPr="00687AF5" w:rsidRDefault="00F966E8" w:rsidP="00F966E8">
      <w:pPr>
        <w:widowControl w:val="0"/>
        <w:numPr>
          <w:ilvl w:val="6"/>
          <w:numId w:val="25"/>
        </w:numPr>
        <w:tabs>
          <w:tab w:val="right" w:pos="-3828"/>
        </w:tabs>
        <w:spacing w:before="40"/>
        <w:ind w:left="568" w:hanging="284"/>
        <w:jc w:val="both"/>
        <w:rPr>
          <w:i/>
          <w:sz w:val="22"/>
          <w:szCs w:val="22"/>
        </w:rPr>
      </w:pPr>
      <w:r w:rsidRPr="00687AF5">
        <w:rPr>
          <w:sz w:val="22"/>
          <w:szCs w:val="22"/>
        </w:rPr>
        <w:t>Dzierżawca dopuszcza możliwość dostarczenia kombajnu chodnikowego nowego lub poremontowego.</w:t>
      </w:r>
    </w:p>
    <w:p w14:paraId="37F20512" w14:textId="77777777" w:rsidR="00F966E8" w:rsidRPr="00687AF5" w:rsidRDefault="00F966E8" w:rsidP="00F966E8">
      <w:pPr>
        <w:widowControl w:val="0"/>
        <w:numPr>
          <w:ilvl w:val="6"/>
          <w:numId w:val="25"/>
        </w:numPr>
        <w:tabs>
          <w:tab w:val="right" w:pos="-3828"/>
        </w:tabs>
        <w:spacing w:before="40"/>
        <w:ind w:left="567" w:hanging="283"/>
        <w:jc w:val="both"/>
        <w:rPr>
          <w:sz w:val="22"/>
          <w:szCs w:val="22"/>
        </w:rPr>
      </w:pPr>
      <w:r w:rsidRPr="00687AF5">
        <w:rPr>
          <w:sz w:val="22"/>
          <w:szCs w:val="22"/>
        </w:rPr>
        <w:t>Konstrukcja kombajnu musi eliminować prowadzenie prac spawalniczych na dole kopalni</w:t>
      </w:r>
      <w:r w:rsidRPr="00687AF5">
        <w:rPr>
          <w:color w:val="0000FF"/>
          <w:sz w:val="22"/>
          <w:szCs w:val="22"/>
        </w:rPr>
        <w:t xml:space="preserve"> </w:t>
      </w:r>
      <w:r w:rsidRPr="00687AF5">
        <w:rPr>
          <w:sz w:val="22"/>
          <w:szCs w:val="22"/>
        </w:rPr>
        <w:t>przy montażu, demontażu i eksploatacji.</w:t>
      </w:r>
    </w:p>
    <w:p w14:paraId="5AB9446D" w14:textId="77777777" w:rsidR="00F966E8" w:rsidRPr="00687AF5" w:rsidRDefault="00F966E8" w:rsidP="00F966E8">
      <w:pPr>
        <w:widowControl w:val="0"/>
        <w:numPr>
          <w:ilvl w:val="6"/>
          <w:numId w:val="25"/>
        </w:numPr>
        <w:tabs>
          <w:tab w:val="right" w:pos="-3828"/>
        </w:tabs>
        <w:spacing w:before="40"/>
        <w:ind w:left="567" w:hanging="283"/>
        <w:jc w:val="both"/>
        <w:rPr>
          <w:caps/>
          <w:spacing w:val="-2"/>
          <w:sz w:val="22"/>
          <w:szCs w:val="22"/>
          <w:u w:val="single"/>
        </w:rPr>
      </w:pPr>
      <w:r w:rsidRPr="00687AF5">
        <w:rPr>
          <w:spacing w:val="-4"/>
          <w:sz w:val="22"/>
          <w:szCs w:val="22"/>
        </w:rPr>
        <w:t xml:space="preserve">Wszystkie elementy konstrukcji stalowych ww. urządzenia muszą być zabezpieczone antykorozyjnie </w:t>
      </w:r>
      <w:r w:rsidRPr="00687AF5">
        <w:rPr>
          <w:spacing w:val="-4"/>
          <w:sz w:val="22"/>
          <w:szCs w:val="22"/>
        </w:rPr>
        <w:br/>
        <w:t>(wg warunków technicznych producenta).</w:t>
      </w:r>
    </w:p>
    <w:p w14:paraId="1082EEFB" w14:textId="77777777" w:rsidR="00F966E8" w:rsidRPr="00687AF5" w:rsidRDefault="00F966E8" w:rsidP="00F966E8">
      <w:pPr>
        <w:widowControl w:val="0"/>
        <w:numPr>
          <w:ilvl w:val="6"/>
          <w:numId w:val="25"/>
        </w:numPr>
        <w:tabs>
          <w:tab w:val="right" w:pos="-3828"/>
        </w:tabs>
        <w:spacing w:before="40"/>
        <w:ind w:left="567" w:hanging="283"/>
        <w:jc w:val="both"/>
        <w:rPr>
          <w:spacing w:val="-4"/>
          <w:sz w:val="22"/>
          <w:szCs w:val="22"/>
        </w:rPr>
      </w:pPr>
      <w:r w:rsidRPr="00687AF5">
        <w:rPr>
          <w:spacing w:val="-4"/>
          <w:sz w:val="22"/>
          <w:szCs w:val="22"/>
        </w:rPr>
        <w:t>Rejon realizacji zamówienia:</w:t>
      </w:r>
    </w:p>
    <w:tbl>
      <w:tblPr>
        <w:tblW w:w="765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981"/>
        <w:gridCol w:w="2268"/>
        <w:gridCol w:w="2410"/>
      </w:tblGrid>
      <w:tr w:rsidR="00F966E8" w:rsidRPr="00687AF5" w14:paraId="67739BF5" w14:textId="77777777" w:rsidTr="001C4FE9">
        <w:trPr>
          <w:trHeight w:val="44"/>
          <w:jc w:val="center"/>
        </w:trPr>
        <w:tc>
          <w:tcPr>
            <w:tcW w:w="2981" w:type="dxa"/>
            <w:vAlign w:val="center"/>
          </w:tcPr>
          <w:p w14:paraId="0A16BD72" w14:textId="77777777" w:rsidR="00F966E8" w:rsidRPr="00687AF5" w:rsidRDefault="00F966E8" w:rsidP="00F966E8">
            <w:pPr>
              <w:ind w:left="284"/>
            </w:pPr>
            <w:bookmarkStart w:id="59" w:name="_Hlk178851365"/>
            <w:r w:rsidRPr="00687AF5">
              <w:t>Nazwa</w:t>
            </w:r>
          </w:p>
        </w:tc>
        <w:tc>
          <w:tcPr>
            <w:tcW w:w="2268" w:type="dxa"/>
            <w:vAlign w:val="center"/>
          </w:tcPr>
          <w:p w14:paraId="256E82FA" w14:textId="77777777" w:rsidR="00F966E8" w:rsidRPr="00687AF5" w:rsidRDefault="00F966E8" w:rsidP="00F966E8">
            <w:pPr>
              <w:ind w:left="284"/>
            </w:pPr>
            <w:r w:rsidRPr="00687AF5">
              <w:t xml:space="preserve">   Ulica</w:t>
            </w:r>
          </w:p>
        </w:tc>
        <w:tc>
          <w:tcPr>
            <w:tcW w:w="2410" w:type="dxa"/>
            <w:vAlign w:val="center"/>
          </w:tcPr>
          <w:p w14:paraId="1BA36C04" w14:textId="77777777" w:rsidR="00F966E8" w:rsidRPr="00687AF5" w:rsidRDefault="00F966E8" w:rsidP="00F966E8">
            <w:pPr>
              <w:ind w:left="284"/>
            </w:pPr>
            <w:r w:rsidRPr="00687AF5">
              <w:t xml:space="preserve">    Miasto</w:t>
            </w:r>
          </w:p>
        </w:tc>
      </w:tr>
      <w:tr w:rsidR="00F966E8" w:rsidRPr="00687AF5" w14:paraId="0A148ABB" w14:textId="77777777" w:rsidTr="00E804C9">
        <w:trPr>
          <w:trHeight w:val="161"/>
          <w:jc w:val="center"/>
        </w:trPr>
        <w:tc>
          <w:tcPr>
            <w:tcW w:w="2981" w:type="dxa"/>
            <w:vAlign w:val="center"/>
          </w:tcPr>
          <w:p w14:paraId="59330348" w14:textId="77777777" w:rsidR="00F966E8" w:rsidRPr="00687AF5" w:rsidRDefault="00F966E8" w:rsidP="00F966E8">
            <w:pPr>
              <w:ind w:left="284"/>
              <w:jc w:val="both"/>
            </w:pPr>
            <w:r w:rsidRPr="00687AF5">
              <w:t>KWK Sośnica</w:t>
            </w:r>
          </w:p>
        </w:tc>
        <w:tc>
          <w:tcPr>
            <w:tcW w:w="2268" w:type="dxa"/>
            <w:vAlign w:val="center"/>
          </w:tcPr>
          <w:p w14:paraId="1511D5F9" w14:textId="77777777" w:rsidR="00F966E8" w:rsidRPr="00687AF5" w:rsidRDefault="00F966E8" w:rsidP="00F966E8">
            <w:pPr>
              <w:ind w:left="284"/>
            </w:pPr>
            <w:r w:rsidRPr="00687AF5">
              <w:t>ul. Błonie 6</w:t>
            </w:r>
          </w:p>
        </w:tc>
        <w:tc>
          <w:tcPr>
            <w:tcW w:w="2410" w:type="dxa"/>
            <w:vAlign w:val="center"/>
          </w:tcPr>
          <w:p w14:paraId="684A6BC0" w14:textId="77777777" w:rsidR="00F966E8" w:rsidRPr="00687AF5" w:rsidRDefault="00F966E8" w:rsidP="00F966E8">
            <w:pPr>
              <w:ind w:left="284"/>
            </w:pPr>
            <w:r w:rsidRPr="00687AF5">
              <w:t>44-103 Gliwice</w:t>
            </w:r>
          </w:p>
        </w:tc>
      </w:tr>
    </w:tbl>
    <w:bookmarkEnd w:id="59"/>
    <w:p w14:paraId="511AE393" w14:textId="77777777" w:rsidR="00F966E8" w:rsidRPr="00687AF5" w:rsidRDefault="00F966E8" w:rsidP="00F966E8">
      <w:pPr>
        <w:widowControl w:val="0"/>
        <w:numPr>
          <w:ilvl w:val="3"/>
          <w:numId w:val="22"/>
        </w:numPr>
        <w:ind w:left="425" w:hanging="425"/>
        <w:jc w:val="both"/>
        <w:rPr>
          <w:sz w:val="22"/>
          <w:szCs w:val="22"/>
        </w:rPr>
      </w:pPr>
      <w:r w:rsidRPr="00687AF5">
        <w:rPr>
          <w:sz w:val="22"/>
          <w:szCs w:val="22"/>
        </w:rPr>
        <w:t>Przedmiot zamówienia winien spełniać wymagania:</w:t>
      </w:r>
    </w:p>
    <w:p w14:paraId="0F996EB9" w14:textId="77777777" w:rsidR="00F966E8" w:rsidRPr="00687AF5" w:rsidRDefault="00F966E8" w:rsidP="00F966E8">
      <w:pPr>
        <w:numPr>
          <w:ilvl w:val="1"/>
          <w:numId w:val="26"/>
        </w:numPr>
        <w:tabs>
          <w:tab w:val="num" w:pos="567"/>
        </w:tabs>
        <w:ind w:left="567" w:hanging="283"/>
        <w:contextualSpacing/>
        <w:jc w:val="both"/>
        <w:rPr>
          <w:iCs/>
          <w:sz w:val="22"/>
          <w:szCs w:val="22"/>
        </w:rPr>
      </w:pPr>
      <w:r w:rsidRPr="00687AF5">
        <w:rPr>
          <w:iCs/>
          <w:sz w:val="22"/>
          <w:szCs w:val="22"/>
        </w:rPr>
        <w:t xml:space="preserve">Ustawy z dnia 09.06.2011 Prawo geologiczne i górnicze oraz z dnia 30 sierpnia 2002 roku ustawy </w:t>
      </w:r>
      <w:r w:rsidRPr="00687AF5">
        <w:rPr>
          <w:iCs/>
          <w:sz w:val="22"/>
          <w:szCs w:val="22"/>
        </w:rPr>
        <w:br/>
        <w:t>o systemie oceny zgodności.</w:t>
      </w:r>
    </w:p>
    <w:p w14:paraId="0C396D67" w14:textId="77777777" w:rsidR="00F966E8" w:rsidRPr="00687AF5" w:rsidRDefault="00F966E8" w:rsidP="00F966E8">
      <w:pPr>
        <w:numPr>
          <w:ilvl w:val="1"/>
          <w:numId w:val="26"/>
        </w:numPr>
        <w:tabs>
          <w:tab w:val="num" w:pos="567"/>
        </w:tabs>
        <w:ind w:left="567" w:hanging="283"/>
        <w:contextualSpacing/>
        <w:jc w:val="both"/>
        <w:rPr>
          <w:sz w:val="22"/>
          <w:szCs w:val="22"/>
        </w:rPr>
      </w:pPr>
      <w:r w:rsidRPr="00687AF5">
        <w:rPr>
          <w:sz w:val="22"/>
          <w:szCs w:val="22"/>
        </w:rPr>
        <w:t>Rozporządzenie Ministra Energii z dnia 23 listopada 2016r. w sprawie szczegółowych wymagań dotyczących prowadzenia ruchu podziemnych zakładach górniczych.</w:t>
      </w:r>
    </w:p>
    <w:p w14:paraId="1226B2C1" w14:textId="77777777" w:rsidR="00F966E8" w:rsidRPr="00687AF5" w:rsidRDefault="00F966E8" w:rsidP="00F966E8">
      <w:pPr>
        <w:numPr>
          <w:ilvl w:val="1"/>
          <w:numId w:val="26"/>
        </w:numPr>
        <w:tabs>
          <w:tab w:val="num" w:pos="567"/>
        </w:tabs>
        <w:ind w:left="567" w:hanging="283"/>
        <w:contextualSpacing/>
        <w:jc w:val="both"/>
        <w:rPr>
          <w:sz w:val="22"/>
          <w:szCs w:val="22"/>
        </w:rPr>
      </w:pPr>
      <w:r w:rsidRPr="00687AF5">
        <w:rPr>
          <w:sz w:val="22"/>
          <w:szCs w:val="22"/>
        </w:rPr>
        <w:t>Rozporządzenia Rady Ministrów z dnia 30 kwietnia 2004r. w sprawie dopuszczania wyrobów do stosowania w zakładach górniczych, wraz z późniejszymi zmianami.</w:t>
      </w:r>
    </w:p>
    <w:p w14:paraId="71A461A3" w14:textId="77777777" w:rsidR="00F966E8" w:rsidRPr="00687AF5" w:rsidRDefault="00F966E8" w:rsidP="00F966E8">
      <w:pPr>
        <w:numPr>
          <w:ilvl w:val="1"/>
          <w:numId w:val="26"/>
        </w:numPr>
        <w:tabs>
          <w:tab w:val="num" w:pos="567"/>
        </w:tabs>
        <w:ind w:left="567" w:hanging="283"/>
        <w:contextualSpacing/>
        <w:jc w:val="both"/>
        <w:rPr>
          <w:sz w:val="22"/>
          <w:szCs w:val="22"/>
        </w:rPr>
      </w:pPr>
      <w:r w:rsidRPr="00687AF5">
        <w:rPr>
          <w:sz w:val="22"/>
          <w:szCs w:val="22"/>
        </w:rPr>
        <w:t>Ustawy z dnia 13 kwietnia 2016 r. o systemach oceny zgodności i nadzoru rynku,</w:t>
      </w:r>
    </w:p>
    <w:p w14:paraId="4A42AE03" w14:textId="77777777" w:rsidR="00F966E8" w:rsidRPr="00687AF5" w:rsidRDefault="00F966E8" w:rsidP="00F966E8">
      <w:pPr>
        <w:numPr>
          <w:ilvl w:val="1"/>
          <w:numId w:val="26"/>
        </w:numPr>
        <w:tabs>
          <w:tab w:val="num" w:pos="567"/>
        </w:tabs>
        <w:ind w:left="567" w:hanging="283"/>
        <w:contextualSpacing/>
        <w:jc w:val="both"/>
        <w:rPr>
          <w:sz w:val="22"/>
          <w:szCs w:val="22"/>
        </w:rPr>
      </w:pPr>
      <w:r w:rsidRPr="00687AF5">
        <w:rPr>
          <w:sz w:val="22"/>
          <w:szCs w:val="22"/>
        </w:rPr>
        <w:t xml:space="preserve">Rozporządzenia Ministra Środowiska z dnia 29 stycznia 2015r.  w sprawie zagrożeń naturalnych </w:t>
      </w:r>
      <w:r w:rsidRPr="00687AF5">
        <w:rPr>
          <w:sz w:val="22"/>
          <w:szCs w:val="22"/>
        </w:rPr>
        <w:br/>
        <w:t>w zakładach górniczych,</w:t>
      </w:r>
    </w:p>
    <w:p w14:paraId="7B1A9668" w14:textId="77777777" w:rsidR="00F966E8" w:rsidRPr="00687AF5" w:rsidRDefault="00F966E8" w:rsidP="00F966E8">
      <w:pPr>
        <w:numPr>
          <w:ilvl w:val="1"/>
          <w:numId w:val="26"/>
        </w:numPr>
        <w:tabs>
          <w:tab w:val="num" w:pos="567"/>
        </w:tabs>
        <w:ind w:left="567" w:hanging="283"/>
        <w:contextualSpacing/>
        <w:jc w:val="both"/>
        <w:rPr>
          <w:sz w:val="22"/>
          <w:szCs w:val="22"/>
        </w:rPr>
      </w:pPr>
      <w:r w:rsidRPr="00687AF5">
        <w:rPr>
          <w:sz w:val="22"/>
          <w:szCs w:val="22"/>
        </w:rPr>
        <w:t>Rozporządzenia Ministra Gospodarki z dnia 21 października 2008r. w sprawie zasadniczych wymagań dla maszyn, Dyrektywa 2006/42/WE.</w:t>
      </w:r>
    </w:p>
    <w:p w14:paraId="46091482" w14:textId="4A423CAA" w:rsidR="00F966E8" w:rsidRPr="00687AF5" w:rsidRDefault="00F966E8" w:rsidP="00F966E8">
      <w:pPr>
        <w:numPr>
          <w:ilvl w:val="1"/>
          <w:numId w:val="26"/>
        </w:numPr>
        <w:tabs>
          <w:tab w:val="num" w:pos="567"/>
        </w:tabs>
        <w:ind w:left="567" w:hanging="283"/>
        <w:contextualSpacing/>
        <w:jc w:val="both"/>
        <w:rPr>
          <w:sz w:val="22"/>
          <w:szCs w:val="22"/>
        </w:rPr>
      </w:pPr>
      <w:r w:rsidRPr="00687AF5">
        <w:rPr>
          <w:sz w:val="22"/>
          <w:szCs w:val="22"/>
        </w:rPr>
        <w:t xml:space="preserve">Rozporządzenie Ministra Rozwoju z dnia 6 czerwca 2016 r. w sprawie wymagań dla urządzeń i systemów ochronnych przeznaczonych do użytku w atmosferze potencjalnie wybuchowej wraz z późniejszymi zmianami 2014/34/UE (ATEX) (Dz.U. 2016 poz.817 z </w:t>
      </w:r>
      <w:proofErr w:type="spellStart"/>
      <w:r w:rsidRPr="00687AF5">
        <w:rPr>
          <w:sz w:val="22"/>
          <w:szCs w:val="22"/>
        </w:rPr>
        <w:t>późn</w:t>
      </w:r>
      <w:proofErr w:type="spellEnd"/>
      <w:r w:rsidRPr="00687AF5">
        <w:rPr>
          <w:sz w:val="22"/>
          <w:szCs w:val="22"/>
        </w:rPr>
        <w:t>. zm.).</w:t>
      </w:r>
    </w:p>
    <w:p w14:paraId="65649B76" w14:textId="77777777" w:rsidR="00F966E8" w:rsidRPr="00687AF5" w:rsidRDefault="00F966E8" w:rsidP="00F966E8">
      <w:pPr>
        <w:numPr>
          <w:ilvl w:val="1"/>
          <w:numId w:val="26"/>
        </w:numPr>
        <w:tabs>
          <w:tab w:val="num" w:pos="567"/>
        </w:tabs>
        <w:ind w:left="567" w:hanging="283"/>
        <w:contextualSpacing/>
        <w:jc w:val="both"/>
        <w:rPr>
          <w:sz w:val="22"/>
          <w:szCs w:val="22"/>
        </w:rPr>
      </w:pPr>
      <w:r w:rsidRPr="00687AF5">
        <w:rPr>
          <w:sz w:val="22"/>
          <w:szCs w:val="22"/>
        </w:rPr>
        <w:t>Ustawy z dnia 13 kwietnia 2007r. o kompatybilności elektromagnetycznej,</w:t>
      </w:r>
    </w:p>
    <w:p w14:paraId="5FACEEB5" w14:textId="77777777" w:rsidR="00F966E8" w:rsidRPr="00687AF5" w:rsidRDefault="00F966E8" w:rsidP="00F966E8">
      <w:pPr>
        <w:numPr>
          <w:ilvl w:val="1"/>
          <w:numId w:val="26"/>
        </w:numPr>
        <w:tabs>
          <w:tab w:val="num" w:pos="567"/>
        </w:tabs>
        <w:ind w:left="567" w:hanging="283"/>
        <w:contextualSpacing/>
        <w:jc w:val="both"/>
        <w:rPr>
          <w:sz w:val="22"/>
          <w:szCs w:val="22"/>
        </w:rPr>
      </w:pPr>
      <w:r w:rsidRPr="00687AF5">
        <w:rPr>
          <w:sz w:val="22"/>
          <w:szCs w:val="22"/>
        </w:rPr>
        <w:t xml:space="preserve">Rozporządzenia Ministra Pracy i Polityki Społecznej z dnia 12 czerwca 2018r. w sprawie najwyższych dopuszczalnych stężeń i natężeń czynników szkodliwych dla zdrowia w środowisku pracy </w:t>
      </w:r>
    </w:p>
    <w:p w14:paraId="084E84BA" w14:textId="77777777" w:rsidR="00F966E8" w:rsidRPr="00687AF5" w:rsidRDefault="00F966E8" w:rsidP="00F966E8">
      <w:pPr>
        <w:numPr>
          <w:ilvl w:val="1"/>
          <w:numId w:val="26"/>
        </w:numPr>
        <w:ind w:left="567" w:hanging="283"/>
        <w:contextualSpacing/>
        <w:jc w:val="both"/>
        <w:rPr>
          <w:sz w:val="22"/>
          <w:szCs w:val="22"/>
        </w:rPr>
      </w:pPr>
      <w:r w:rsidRPr="00687AF5">
        <w:rPr>
          <w:sz w:val="22"/>
          <w:szCs w:val="22"/>
        </w:rPr>
        <w:t>Norm:</w:t>
      </w:r>
    </w:p>
    <w:p w14:paraId="4746876C" w14:textId="77777777" w:rsidR="00F966E8" w:rsidRPr="00687AF5" w:rsidRDefault="00F966E8" w:rsidP="00F966E8">
      <w:pPr>
        <w:tabs>
          <w:tab w:val="num" w:pos="851"/>
        </w:tabs>
        <w:ind w:left="851" w:hanging="284"/>
        <w:contextualSpacing/>
        <w:jc w:val="both"/>
        <w:rPr>
          <w:sz w:val="22"/>
          <w:szCs w:val="22"/>
        </w:rPr>
      </w:pPr>
      <w:r w:rsidRPr="00687AF5">
        <w:rPr>
          <w:sz w:val="22"/>
          <w:szCs w:val="22"/>
        </w:rPr>
        <w:t xml:space="preserve">- </w:t>
      </w:r>
      <w:r w:rsidRPr="00687AF5">
        <w:rPr>
          <w:sz w:val="22"/>
          <w:szCs w:val="22"/>
        </w:rPr>
        <w:tab/>
        <w:t>PN-G- 50035:2004 Ochrona pracy w górnictwie – Kombajny chodnikowe – Wymagania bezpieczeństwa i ergonomii</w:t>
      </w:r>
    </w:p>
    <w:p w14:paraId="77C60862" w14:textId="77777777" w:rsidR="00F966E8" w:rsidRPr="00687AF5" w:rsidRDefault="00F966E8" w:rsidP="00F966E8">
      <w:pPr>
        <w:numPr>
          <w:ilvl w:val="0"/>
          <w:numId w:val="27"/>
        </w:numPr>
        <w:tabs>
          <w:tab w:val="num" w:pos="851"/>
        </w:tabs>
        <w:ind w:left="851" w:hanging="284"/>
        <w:contextualSpacing/>
        <w:jc w:val="both"/>
        <w:rPr>
          <w:sz w:val="22"/>
          <w:szCs w:val="22"/>
        </w:rPr>
      </w:pPr>
      <w:r w:rsidRPr="00687AF5">
        <w:rPr>
          <w:sz w:val="22"/>
          <w:szCs w:val="22"/>
        </w:rPr>
        <w:t>PN-G-5006:1997 Ochrona pracy w górnictwie. Urządzenia automatyki i telekomunikacji górniczej. Wymagania i badania.</w:t>
      </w:r>
    </w:p>
    <w:p w14:paraId="033C82C1" w14:textId="77777777" w:rsidR="00F966E8" w:rsidRPr="00687AF5" w:rsidRDefault="00F966E8" w:rsidP="00F966E8">
      <w:pPr>
        <w:numPr>
          <w:ilvl w:val="0"/>
          <w:numId w:val="27"/>
        </w:numPr>
        <w:tabs>
          <w:tab w:val="num" w:pos="851"/>
        </w:tabs>
        <w:ind w:left="851" w:hanging="284"/>
        <w:contextualSpacing/>
        <w:jc w:val="both"/>
        <w:rPr>
          <w:sz w:val="22"/>
          <w:szCs w:val="22"/>
        </w:rPr>
      </w:pPr>
      <w:r w:rsidRPr="00687AF5">
        <w:rPr>
          <w:sz w:val="22"/>
          <w:szCs w:val="22"/>
        </w:rPr>
        <w:t>PN-EN 60068-2-6:2008 - Badania środowiskowe.</w:t>
      </w:r>
    </w:p>
    <w:p w14:paraId="4370D000" w14:textId="77777777" w:rsidR="00F966E8" w:rsidRPr="00687AF5" w:rsidRDefault="00F966E8" w:rsidP="00F966E8">
      <w:pPr>
        <w:numPr>
          <w:ilvl w:val="0"/>
          <w:numId w:val="27"/>
        </w:numPr>
        <w:tabs>
          <w:tab w:val="num" w:pos="851"/>
        </w:tabs>
        <w:ind w:left="851" w:hanging="284"/>
        <w:contextualSpacing/>
        <w:jc w:val="both"/>
        <w:rPr>
          <w:iCs/>
          <w:sz w:val="22"/>
          <w:szCs w:val="22"/>
        </w:rPr>
      </w:pPr>
      <w:r w:rsidRPr="00687AF5">
        <w:rPr>
          <w:iCs/>
          <w:sz w:val="22"/>
          <w:szCs w:val="22"/>
        </w:rPr>
        <w:t>PN-EN 12111:2014 – Maszyny do drążenia tuneli – Kombajny chodnikowe i maszyny do urabiania ciągłego – wymagana bezpieczeństwa,</w:t>
      </w:r>
    </w:p>
    <w:p w14:paraId="59E85815" w14:textId="77777777" w:rsidR="00F966E8" w:rsidRPr="00687AF5" w:rsidRDefault="00F966E8" w:rsidP="00F966E8">
      <w:pPr>
        <w:widowControl w:val="0"/>
        <w:tabs>
          <w:tab w:val="left" w:pos="284"/>
        </w:tabs>
        <w:adjustRightInd w:val="0"/>
        <w:ind w:left="284"/>
        <w:jc w:val="both"/>
        <w:textAlignment w:val="baseline"/>
        <w:rPr>
          <w:i/>
          <w:iCs/>
          <w:sz w:val="22"/>
          <w:szCs w:val="22"/>
        </w:rPr>
      </w:pPr>
      <w:r w:rsidRPr="00687AF5">
        <w:rPr>
          <w:i/>
          <w:iCs/>
          <w:sz w:val="22"/>
          <w:szCs w:val="22"/>
        </w:rPr>
        <w:lastRenderedPageBreak/>
        <w:t>W przypadku zmian aktów prawnych, związanych z realizacją niniejszego postępowania, przedmiot zamówienia musi spełniać uwarunkowania prawne, obowiązujące w całym okresie realizacji umowy.</w:t>
      </w:r>
    </w:p>
    <w:p w14:paraId="4188046E" w14:textId="77777777" w:rsidR="00F966E8" w:rsidRPr="00687AF5" w:rsidRDefault="00F966E8" w:rsidP="00F966E8">
      <w:pPr>
        <w:widowControl w:val="0"/>
        <w:numPr>
          <w:ilvl w:val="3"/>
          <w:numId w:val="22"/>
        </w:numPr>
        <w:ind w:left="425" w:hanging="426"/>
        <w:jc w:val="both"/>
        <w:rPr>
          <w:strike/>
          <w:sz w:val="22"/>
          <w:szCs w:val="22"/>
        </w:rPr>
      </w:pPr>
      <w:r w:rsidRPr="00687AF5">
        <w:rPr>
          <w:sz w:val="22"/>
          <w:szCs w:val="22"/>
        </w:rPr>
        <w:t>Wymagania w zakresie wykonania testu wydajności urabiania i ładowania kombajnu chodnikowego.</w:t>
      </w:r>
    </w:p>
    <w:p w14:paraId="1A1ED1E5" w14:textId="776A06F2" w:rsidR="00F966E8" w:rsidRPr="00687AF5" w:rsidRDefault="00F966E8" w:rsidP="00F966E8">
      <w:pPr>
        <w:ind w:left="425"/>
        <w:jc w:val="both"/>
        <w:rPr>
          <w:sz w:val="22"/>
          <w:szCs w:val="22"/>
        </w:rPr>
      </w:pPr>
      <w:r w:rsidRPr="00687AF5">
        <w:rPr>
          <w:sz w:val="22"/>
          <w:szCs w:val="22"/>
        </w:rPr>
        <w:t xml:space="preserve">W przypadku zastrzeżeń Dzierżawcy co do spełnienia przez dostarczony kombajn wymogów technicznych, w szczególności dotyczących wymaganej minimalnej wydajności urabiania i ładowania urobku Dzierżawca przeprowadzi test wydajności urabiania i ładowania kombajnu. Wymagania opisane zostały w </w:t>
      </w:r>
      <w:r w:rsidRPr="00687AF5">
        <w:rPr>
          <w:i/>
          <w:sz w:val="22"/>
          <w:szCs w:val="22"/>
        </w:rPr>
        <w:t xml:space="preserve">Załączniku nr 8 </w:t>
      </w:r>
      <w:r w:rsidRPr="00687AF5">
        <w:rPr>
          <w:sz w:val="22"/>
          <w:szCs w:val="22"/>
        </w:rPr>
        <w:t>do umowy.</w:t>
      </w:r>
      <w:r w:rsidRPr="00687AF5">
        <w:t xml:space="preserve"> </w:t>
      </w:r>
      <w:r w:rsidRPr="00687AF5">
        <w:rPr>
          <w:sz w:val="22"/>
          <w:szCs w:val="22"/>
        </w:rPr>
        <w:t xml:space="preserve">Test wydajności zostanie wykonany tylko dla oferowanego kombajnu dotychczas nieeksploatowanego  w KWK Sośnica. </w:t>
      </w:r>
    </w:p>
    <w:p w14:paraId="2B67012E" w14:textId="77777777" w:rsidR="00F966E8" w:rsidRPr="00687AF5" w:rsidRDefault="00F966E8" w:rsidP="00F966E8">
      <w:pPr>
        <w:widowControl w:val="0"/>
        <w:numPr>
          <w:ilvl w:val="3"/>
          <w:numId w:val="22"/>
        </w:numPr>
        <w:ind w:left="426" w:hanging="426"/>
        <w:jc w:val="both"/>
        <w:rPr>
          <w:sz w:val="22"/>
          <w:szCs w:val="22"/>
        </w:rPr>
      </w:pPr>
      <w:r w:rsidRPr="00687AF5">
        <w:rPr>
          <w:sz w:val="22"/>
          <w:szCs w:val="22"/>
        </w:rPr>
        <w:t xml:space="preserve">Wymagania techniczno-użytkowe. </w:t>
      </w:r>
    </w:p>
    <w:p w14:paraId="29A50406" w14:textId="77777777" w:rsidR="00F966E8" w:rsidRPr="00687AF5" w:rsidRDefault="00F966E8" w:rsidP="00F966E8">
      <w:pPr>
        <w:numPr>
          <w:ilvl w:val="6"/>
          <w:numId w:val="23"/>
        </w:numPr>
        <w:ind w:left="709" w:hanging="284"/>
        <w:jc w:val="both"/>
        <w:rPr>
          <w:sz w:val="22"/>
          <w:szCs w:val="22"/>
        </w:rPr>
      </w:pPr>
      <w:r w:rsidRPr="00687AF5">
        <w:rPr>
          <w:sz w:val="22"/>
          <w:szCs w:val="22"/>
        </w:rPr>
        <w:t xml:space="preserve">Przedmiot zamówienia powinien być w pełni sprawny technicznie i spełniać wymagania opisane </w:t>
      </w:r>
      <w:r w:rsidRPr="00687AF5">
        <w:rPr>
          <w:sz w:val="22"/>
          <w:szCs w:val="22"/>
        </w:rPr>
        <w:br/>
        <w:t>w niniejszym Załączniku.</w:t>
      </w:r>
    </w:p>
    <w:p w14:paraId="3A982A81" w14:textId="671255EB" w:rsidR="00F966E8" w:rsidRPr="00687AF5" w:rsidRDefault="00F966E8" w:rsidP="00F966E8">
      <w:pPr>
        <w:numPr>
          <w:ilvl w:val="6"/>
          <w:numId w:val="23"/>
        </w:numPr>
        <w:ind w:left="709" w:hanging="284"/>
        <w:jc w:val="both"/>
        <w:rPr>
          <w:strike/>
          <w:sz w:val="22"/>
          <w:szCs w:val="22"/>
        </w:rPr>
      </w:pPr>
      <w:r w:rsidRPr="00687AF5">
        <w:rPr>
          <w:sz w:val="22"/>
          <w:szCs w:val="22"/>
        </w:rPr>
        <w:t xml:space="preserve">Wraz z przedmiotem zamówienia Wydzierżawiający dostarczy wyprawkę bezzwrotną zgodnie </w:t>
      </w:r>
      <w:r w:rsidR="00B54F9B">
        <w:rPr>
          <w:sz w:val="22"/>
          <w:szCs w:val="22"/>
        </w:rPr>
        <w:br/>
      </w:r>
      <w:r w:rsidRPr="00687AF5">
        <w:rPr>
          <w:sz w:val="22"/>
          <w:szCs w:val="22"/>
        </w:rPr>
        <w:t xml:space="preserve">z </w:t>
      </w:r>
      <w:r w:rsidRPr="00687AF5">
        <w:rPr>
          <w:i/>
          <w:sz w:val="22"/>
          <w:szCs w:val="22"/>
        </w:rPr>
        <w:t>Załącznikiem nr 2</w:t>
      </w:r>
      <w:r w:rsidRPr="00687AF5">
        <w:rPr>
          <w:sz w:val="22"/>
          <w:szCs w:val="22"/>
        </w:rPr>
        <w:t xml:space="preserve"> do umowy.  </w:t>
      </w:r>
    </w:p>
    <w:p w14:paraId="7AA365E9" w14:textId="77777777" w:rsidR="00F966E8" w:rsidRPr="00687AF5" w:rsidRDefault="00F966E8" w:rsidP="00F966E8">
      <w:pPr>
        <w:numPr>
          <w:ilvl w:val="6"/>
          <w:numId w:val="23"/>
        </w:numPr>
        <w:ind w:left="709" w:hanging="284"/>
        <w:jc w:val="both"/>
        <w:rPr>
          <w:sz w:val="22"/>
          <w:szCs w:val="22"/>
        </w:rPr>
      </w:pPr>
      <w:r w:rsidRPr="00687AF5">
        <w:rPr>
          <w:sz w:val="22"/>
          <w:szCs w:val="22"/>
        </w:rPr>
        <w:t xml:space="preserve">Wykaz </w:t>
      </w:r>
      <w:r w:rsidRPr="00687AF5">
        <w:rPr>
          <w:i/>
          <w:sz w:val="22"/>
          <w:szCs w:val="22"/>
        </w:rPr>
        <w:t>"materiałów eksploatacyjnych"</w:t>
      </w:r>
      <w:r w:rsidRPr="00687AF5">
        <w:rPr>
          <w:sz w:val="22"/>
          <w:szCs w:val="22"/>
        </w:rPr>
        <w:t xml:space="preserve"> wyłączonych z gwarancji oraz Wykaz </w:t>
      </w:r>
      <w:r w:rsidRPr="00687AF5">
        <w:rPr>
          <w:i/>
          <w:sz w:val="22"/>
          <w:szCs w:val="22"/>
        </w:rPr>
        <w:t>"części szybkozużywających"</w:t>
      </w:r>
      <w:r w:rsidRPr="00687AF5">
        <w:rPr>
          <w:sz w:val="22"/>
          <w:szCs w:val="22"/>
        </w:rPr>
        <w:t xml:space="preserve"> z ograniczoną 6- miesięczną (tj. 180 dni) gwarancją opisano w dalszej części załącznika. </w:t>
      </w:r>
    </w:p>
    <w:p w14:paraId="69898DAF" w14:textId="77777777" w:rsidR="00F966E8" w:rsidRPr="00687AF5" w:rsidRDefault="00F966E8" w:rsidP="00F966E8">
      <w:pPr>
        <w:widowControl w:val="0"/>
        <w:numPr>
          <w:ilvl w:val="3"/>
          <w:numId w:val="22"/>
        </w:numPr>
        <w:tabs>
          <w:tab w:val="num" w:pos="709"/>
        </w:tabs>
        <w:ind w:left="426" w:hanging="426"/>
        <w:jc w:val="both"/>
        <w:rPr>
          <w:sz w:val="22"/>
          <w:szCs w:val="22"/>
        </w:rPr>
      </w:pPr>
      <w:r w:rsidRPr="00687AF5">
        <w:rPr>
          <w:sz w:val="22"/>
          <w:szCs w:val="22"/>
        </w:rPr>
        <w:t>Warunki realizacji zamówienia.</w:t>
      </w:r>
    </w:p>
    <w:p w14:paraId="5D0D5E18" w14:textId="77777777" w:rsidR="00F966E8" w:rsidRPr="00687AF5" w:rsidRDefault="00F966E8" w:rsidP="00F966E8">
      <w:pPr>
        <w:numPr>
          <w:ilvl w:val="0"/>
          <w:numId w:val="24"/>
        </w:numPr>
        <w:ind w:left="709" w:hanging="284"/>
        <w:jc w:val="both"/>
        <w:rPr>
          <w:sz w:val="22"/>
          <w:szCs w:val="22"/>
        </w:rPr>
      </w:pPr>
      <w:r w:rsidRPr="00687AF5">
        <w:rPr>
          <w:sz w:val="22"/>
          <w:szCs w:val="22"/>
        </w:rPr>
        <w:t>Wydzierżawiający oddaje Dzierżawcy przedmiot zamówienia do używania i pobierania pożytków przez okres określony w umowie.</w:t>
      </w:r>
    </w:p>
    <w:p w14:paraId="64DFB1A8" w14:textId="77777777" w:rsidR="00F966E8" w:rsidRPr="00687AF5" w:rsidRDefault="00F966E8" w:rsidP="00F966E8">
      <w:pPr>
        <w:numPr>
          <w:ilvl w:val="0"/>
          <w:numId w:val="24"/>
        </w:numPr>
        <w:ind w:left="709" w:hanging="284"/>
        <w:jc w:val="both"/>
        <w:rPr>
          <w:sz w:val="22"/>
          <w:szCs w:val="22"/>
        </w:rPr>
      </w:pPr>
      <w:r w:rsidRPr="00687AF5">
        <w:rPr>
          <w:sz w:val="22"/>
          <w:szCs w:val="22"/>
        </w:rPr>
        <w:t xml:space="preserve">Dzierżawca ma prawo wykonywać swoje prawo zgodnie z wymaganiami prawidłowej gospodarki, </w:t>
      </w:r>
      <w:r w:rsidRPr="00687AF5">
        <w:rPr>
          <w:sz w:val="22"/>
          <w:szCs w:val="22"/>
        </w:rPr>
        <w:br/>
        <w:t>w tym ma prawo zmiany docelowego miejsca dostawy i eksploatacji kombajnu w ramach jednostek organizacyjnych PGG S.A.</w:t>
      </w:r>
    </w:p>
    <w:p w14:paraId="74AF6C4B" w14:textId="77777777" w:rsidR="00F966E8" w:rsidRPr="00687AF5" w:rsidRDefault="00F966E8" w:rsidP="00F966E8">
      <w:pPr>
        <w:numPr>
          <w:ilvl w:val="0"/>
          <w:numId w:val="24"/>
        </w:numPr>
        <w:ind w:left="709" w:hanging="284"/>
        <w:jc w:val="both"/>
        <w:rPr>
          <w:sz w:val="22"/>
          <w:szCs w:val="22"/>
        </w:rPr>
      </w:pPr>
      <w:r w:rsidRPr="00687AF5">
        <w:rPr>
          <w:sz w:val="22"/>
          <w:szCs w:val="22"/>
        </w:rPr>
        <w:t>Wydzierżawiający zobowiązany jest na własny koszt dostarczyć przedmiot zamówienia i  odebrać z siedziby Oddziału/Ruchu po zakończeniu dzierżawy.</w:t>
      </w:r>
    </w:p>
    <w:p w14:paraId="08DA7987" w14:textId="77777777" w:rsidR="00F966E8" w:rsidRPr="00687AF5" w:rsidRDefault="00F966E8" w:rsidP="00F966E8">
      <w:pPr>
        <w:numPr>
          <w:ilvl w:val="0"/>
          <w:numId w:val="24"/>
        </w:numPr>
        <w:ind w:left="709" w:hanging="284"/>
        <w:jc w:val="both"/>
        <w:rPr>
          <w:sz w:val="22"/>
          <w:szCs w:val="22"/>
        </w:rPr>
      </w:pPr>
      <w:r w:rsidRPr="00687AF5">
        <w:rPr>
          <w:sz w:val="22"/>
          <w:szCs w:val="22"/>
        </w:rPr>
        <w:t xml:space="preserve">Praca kombajnu w wyrobiskach, w których występują trudno-urabialne skały tj. łupek, krzem, nie może skutkować ograniczeniem prawa wynikającego z gwarancji. </w:t>
      </w:r>
    </w:p>
    <w:p w14:paraId="4074E252" w14:textId="77777777" w:rsidR="00F966E8" w:rsidRPr="00687AF5" w:rsidRDefault="00F966E8" w:rsidP="00F966E8">
      <w:pPr>
        <w:jc w:val="both"/>
        <w:rPr>
          <w:sz w:val="22"/>
          <w:szCs w:val="22"/>
        </w:rPr>
      </w:pPr>
    </w:p>
    <w:p w14:paraId="6F74E3F4" w14:textId="77777777" w:rsidR="00473998" w:rsidRPr="00687AF5" w:rsidRDefault="00F966E8" w:rsidP="00F966E8">
      <w:pPr>
        <w:widowControl w:val="0"/>
        <w:numPr>
          <w:ilvl w:val="3"/>
          <w:numId w:val="22"/>
        </w:numPr>
        <w:tabs>
          <w:tab w:val="num" w:pos="709"/>
        </w:tabs>
        <w:ind w:left="425" w:hanging="425"/>
        <w:jc w:val="both"/>
        <w:rPr>
          <w:sz w:val="22"/>
          <w:szCs w:val="22"/>
        </w:rPr>
      </w:pPr>
      <w:r w:rsidRPr="00687AF5">
        <w:rPr>
          <w:sz w:val="22"/>
          <w:szCs w:val="22"/>
        </w:rPr>
        <w:t>Wymagane  terminy dostawy kombajnów oraz ich dodatkowe wyposażenie.</w:t>
      </w:r>
    </w:p>
    <w:tbl>
      <w:tblPr>
        <w:tblpPr w:leftFromText="141" w:rightFromText="141" w:vertAnchor="text" w:horzAnchor="margin" w:tblpXSpec="right" w:tblpY="143"/>
        <w:tblW w:w="8931" w:type="dxa"/>
        <w:tblLayout w:type="fixed"/>
        <w:tblCellMar>
          <w:left w:w="70" w:type="dxa"/>
          <w:right w:w="70" w:type="dxa"/>
        </w:tblCellMar>
        <w:tblLook w:val="04A0" w:firstRow="1" w:lastRow="0" w:firstColumn="1" w:lastColumn="0" w:noHBand="0" w:noVBand="1"/>
      </w:tblPr>
      <w:tblGrid>
        <w:gridCol w:w="1129"/>
        <w:gridCol w:w="1134"/>
        <w:gridCol w:w="1701"/>
        <w:gridCol w:w="2274"/>
        <w:gridCol w:w="1418"/>
        <w:gridCol w:w="1275"/>
      </w:tblGrid>
      <w:tr w:rsidR="00473998" w:rsidRPr="00687AF5" w14:paraId="5D19F1CD" w14:textId="77777777" w:rsidTr="00E804C9">
        <w:trPr>
          <w:trHeight w:val="1544"/>
        </w:trPr>
        <w:tc>
          <w:tcPr>
            <w:tcW w:w="1129" w:type="dxa"/>
            <w:tcBorders>
              <w:top w:val="single" w:sz="8" w:space="0" w:color="auto"/>
              <w:left w:val="single" w:sz="4" w:space="0" w:color="auto"/>
              <w:bottom w:val="single" w:sz="4" w:space="0" w:color="000000"/>
              <w:right w:val="single" w:sz="4" w:space="0" w:color="auto"/>
            </w:tcBorders>
            <w:shd w:val="clear" w:color="auto" w:fill="auto"/>
            <w:vAlign w:val="center"/>
            <w:hideMark/>
          </w:tcPr>
          <w:p w14:paraId="08680CB3" w14:textId="1BB00D0C" w:rsidR="00473998" w:rsidRPr="00687AF5" w:rsidRDefault="00473998" w:rsidP="00570B8E">
            <w:pPr>
              <w:rPr>
                <w:sz w:val="18"/>
                <w:szCs w:val="18"/>
              </w:rPr>
            </w:pPr>
            <w:r w:rsidRPr="00687AF5">
              <w:rPr>
                <w:sz w:val="18"/>
                <w:szCs w:val="18"/>
              </w:rPr>
              <w:t xml:space="preserve">      Oddział</w:t>
            </w:r>
          </w:p>
          <w:p w14:paraId="1ABBED38" w14:textId="77777777" w:rsidR="00473998" w:rsidRPr="00687AF5" w:rsidRDefault="00473998" w:rsidP="00570B8E">
            <w:pPr>
              <w:pStyle w:val="Akapitzlist"/>
              <w:ind w:left="360"/>
              <w:rPr>
                <w:sz w:val="18"/>
                <w:szCs w:val="18"/>
              </w:rPr>
            </w:pPr>
            <w:r w:rsidRPr="00687AF5">
              <w:rPr>
                <w:sz w:val="18"/>
                <w:szCs w:val="18"/>
              </w:rPr>
              <w:t>KWK</w:t>
            </w:r>
          </w:p>
        </w:tc>
        <w:tc>
          <w:tcPr>
            <w:tcW w:w="1134" w:type="dxa"/>
            <w:tcBorders>
              <w:top w:val="single" w:sz="8" w:space="0" w:color="auto"/>
              <w:left w:val="single" w:sz="4" w:space="0" w:color="auto"/>
              <w:bottom w:val="single" w:sz="4" w:space="0" w:color="auto"/>
              <w:right w:val="single" w:sz="4" w:space="0" w:color="auto"/>
            </w:tcBorders>
            <w:vAlign w:val="center"/>
          </w:tcPr>
          <w:p w14:paraId="36884E0B" w14:textId="77777777" w:rsidR="00473998" w:rsidRPr="00687AF5" w:rsidRDefault="00473998" w:rsidP="00077CD5">
            <w:pPr>
              <w:jc w:val="center"/>
              <w:rPr>
                <w:sz w:val="18"/>
                <w:szCs w:val="18"/>
              </w:rPr>
            </w:pPr>
            <w:r w:rsidRPr="00687AF5">
              <w:rPr>
                <w:sz w:val="18"/>
                <w:szCs w:val="18"/>
              </w:rPr>
              <w:t>Ilość</w:t>
            </w:r>
          </w:p>
          <w:p w14:paraId="2626C787" w14:textId="77777777" w:rsidR="00473998" w:rsidRPr="00687AF5" w:rsidRDefault="00473998" w:rsidP="00077CD5">
            <w:pPr>
              <w:jc w:val="center"/>
              <w:rPr>
                <w:sz w:val="18"/>
                <w:szCs w:val="18"/>
              </w:rPr>
            </w:pPr>
            <w:r w:rsidRPr="00687AF5">
              <w:rPr>
                <w:sz w:val="18"/>
                <w:szCs w:val="18"/>
              </w:rPr>
              <w:t>kombajnów</w:t>
            </w:r>
          </w:p>
        </w:tc>
        <w:tc>
          <w:tcPr>
            <w:tcW w:w="1701" w:type="dxa"/>
            <w:tcBorders>
              <w:top w:val="single" w:sz="8" w:space="0" w:color="auto"/>
              <w:left w:val="single" w:sz="4" w:space="0" w:color="auto"/>
              <w:right w:val="single" w:sz="4" w:space="0" w:color="auto"/>
            </w:tcBorders>
            <w:vAlign w:val="center"/>
          </w:tcPr>
          <w:p w14:paraId="38C13D1E" w14:textId="58111169" w:rsidR="00473998" w:rsidRPr="00687AF5" w:rsidRDefault="00563DC6" w:rsidP="00077CD5">
            <w:pPr>
              <w:jc w:val="center"/>
              <w:rPr>
                <w:sz w:val="18"/>
                <w:szCs w:val="18"/>
              </w:rPr>
            </w:pPr>
            <w:r>
              <w:rPr>
                <w:sz w:val="18"/>
                <w:szCs w:val="18"/>
              </w:rPr>
              <w:t>Planowany t</w:t>
            </w:r>
            <w:r w:rsidR="00473998" w:rsidRPr="00687AF5">
              <w:rPr>
                <w:sz w:val="18"/>
                <w:szCs w:val="18"/>
              </w:rPr>
              <w:t>ermin dostawy kombajnu do</w:t>
            </w:r>
          </w:p>
          <w:p w14:paraId="68526EC7" w14:textId="77777777" w:rsidR="00473998" w:rsidRPr="00687AF5" w:rsidRDefault="00473998" w:rsidP="00077CD5">
            <w:pPr>
              <w:jc w:val="center"/>
              <w:rPr>
                <w:sz w:val="18"/>
                <w:szCs w:val="18"/>
              </w:rPr>
            </w:pPr>
            <w:r w:rsidRPr="00687AF5">
              <w:rPr>
                <w:sz w:val="18"/>
                <w:szCs w:val="18"/>
              </w:rPr>
              <w:t>Kopalni / Ruchu</w:t>
            </w:r>
          </w:p>
        </w:tc>
        <w:tc>
          <w:tcPr>
            <w:tcW w:w="2274" w:type="dxa"/>
            <w:tcBorders>
              <w:top w:val="single" w:sz="8" w:space="0" w:color="auto"/>
              <w:left w:val="single" w:sz="4" w:space="0" w:color="auto"/>
              <w:right w:val="single" w:sz="4" w:space="0" w:color="auto"/>
            </w:tcBorders>
            <w:shd w:val="clear" w:color="auto" w:fill="auto"/>
            <w:vAlign w:val="center"/>
          </w:tcPr>
          <w:p w14:paraId="3D70C20D" w14:textId="77777777" w:rsidR="00473998" w:rsidRPr="00687AF5" w:rsidRDefault="00473998" w:rsidP="00077CD5">
            <w:pPr>
              <w:jc w:val="center"/>
              <w:rPr>
                <w:sz w:val="18"/>
                <w:szCs w:val="18"/>
              </w:rPr>
            </w:pPr>
            <w:r w:rsidRPr="00687AF5">
              <w:rPr>
                <w:sz w:val="18"/>
                <w:szCs w:val="18"/>
              </w:rPr>
              <w:t>Kombajn dodatkowo wyposażony</w:t>
            </w:r>
          </w:p>
          <w:p w14:paraId="29D14CEF" w14:textId="77777777" w:rsidR="00473998" w:rsidRPr="00687AF5" w:rsidRDefault="00473998" w:rsidP="00077CD5">
            <w:pPr>
              <w:jc w:val="center"/>
              <w:rPr>
                <w:sz w:val="18"/>
                <w:szCs w:val="18"/>
              </w:rPr>
            </w:pPr>
            <w:r w:rsidRPr="00687AF5">
              <w:rPr>
                <w:sz w:val="18"/>
                <w:szCs w:val="18"/>
              </w:rPr>
              <w:t>w pomost hydrauliczny</w:t>
            </w:r>
          </w:p>
          <w:p w14:paraId="5D8128FD" w14:textId="77777777" w:rsidR="00473998" w:rsidRPr="00687AF5" w:rsidRDefault="00473998" w:rsidP="00077CD5">
            <w:pPr>
              <w:jc w:val="center"/>
              <w:rPr>
                <w:sz w:val="18"/>
                <w:szCs w:val="18"/>
              </w:rPr>
            </w:pPr>
            <w:r w:rsidRPr="00687AF5">
              <w:rPr>
                <w:sz w:val="18"/>
                <w:szCs w:val="18"/>
              </w:rPr>
              <w:t>i mechanizm podnoszenia stropnic *)</w:t>
            </w:r>
          </w:p>
          <w:p w14:paraId="3F0E6CA5" w14:textId="77777777" w:rsidR="00473998" w:rsidRPr="00687AF5" w:rsidRDefault="00473998" w:rsidP="00077CD5">
            <w:pPr>
              <w:jc w:val="center"/>
              <w:rPr>
                <w:sz w:val="18"/>
                <w:szCs w:val="18"/>
              </w:rPr>
            </w:pPr>
            <w:r w:rsidRPr="00687AF5">
              <w:rPr>
                <w:sz w:val="18"/>
                <w:szCs w:val="18"/>
              </w:rPr>
              <w:t>(tak/nie)</w:t>
            </w:r>
          </w:p>
        </w:tc>
        <w:tc>
          <w:tcPr>
            <w:tcW w:w="1418" w:type="dxa"/>
            <w:tcBorders>
              <w:top w:val="single" w:sz="8" w:space="0" w:color="auto"/>
              <w:left w:val="single" w:sz="4" w:space="0" w:color="auto"/>
              <w:right w:val="single" w:sz="4" w:space="0" w:color="auto"/>
            </w:tcBorders>
            <w:shd w:val="clear" w:color="auto" w:fill="auto"/>
            <w:vAlign w:val="center"/>
          </w:tcPr>
          <w:p w14:paraId="276ABDA6" w14:textId="77777777" w:rsidR="00473998" w:rsidRPr="00687AF5" w:rsidRDefault="00473998" w:rsidP="00077CD5">
            <w:pPr>
              <w:jc w:val="center"/>
              <w:rPr>
                <w:sz w:val="18"/>
                <w:szCs w:val="18"/>
              </w:rPr>
            </w:pPr>
            <w:r w:rsidRPr="00687AF5">
              <w:rPr>
                <w:sz w:val="18"/>
                <w:szCs w:val="18"/>
              </w:rPr>
              <w:t>Kombajn dodatkowo przystosowany do zabudowy urządzenia wiercąco –kotwiącego**)</w:t>
            </w:r>
          </w:p>
          <w:p w14:paraId="44FA5CA0" w14:textId="77777777" w:rsidR="00473998" w:rsidRPr="00687AF5" w:rsidRDefault="00473998" w:rsidP="00077CD5">
            <w:pPr>
              <w:jc w:val="center"/>
              <w:rPr>
                <w:sz w:val="18"/>
                <w:szCs w:val="18"/>
              </w:rPr>
            </w:pPr>
            <w:r w:rsidRPr="00687AF5">
              <w:rPr>
                <w:sz w:val="18"/>
                <w:szCs w:val="18"/>
              </w:rPr>
              <w:t>(tak/nie)</w:t>
            </w:r>
          </w:p>
        </w:tc>
        <w:tc>
          <w:tcPr>
            <w:tcW w:w="1275" w:type="dxa"/>
            <w:tcBorders>
              <w:top w:val="single" w:sz="8" w:space="0" w:color="auto"/>
              <w:left w:val="single" w:sz="4" w:space="0" w:color="auto"/>
              <w:right w:val="single" w:sz="4" w:space="0" w:color="auto"/>
            </w:tcBorders>
            <w:shd w:val="clear" w:color="auto" w:fill="auto"/>
            <w:vAlign w:val="center"/>
          </w:tcPr>
          <w:p w14:paraId="53C03F5D" w14:textId="77777777" w:rsidR="00473998" w:rsidRPr="00687AF5" w:rsidRDefault="00473998" w:rsidP="00077CD5">
            <w:pPr>
              <w:jc w:val="center"/>
              <w:rPr>
                <w:sz w:val="18"/>
                <w:szCs w:val="18"/>
              </w:rPr>
            </w:pPr>
            <w:r w:rsidRPr="00687AF5">
              <w:rPr>
                <w:sz w:val="18"/>
                <w:szCs w:val="18"/>
              </w:rPr>
              <w:t>Kombajn dodatkowo wyposażony</w:t>
            </w:r>
          </w:p>
          <w:p w14:paraId="114BB971" w14:textId="77777777" w:rsidR="00473998" w:rsidRPr="00687AF5" w:rsidRDefault="00473998" w:rsidP="00077CD5">
            <w:pPr>
              <w:jc w:val="center"/>
              <w:rPr>
                <w:sz w:val="18"/>
                <w:szCs w:val="18"/>
              </w:rPr>
            </w:pPr>
            <w:r w:rsidRPr="00687AF5">
              <w:rPr>
                <w:sz w:val="18"/>
                <w:szCs w:val="18"/>
              </w:rPr>
              <w:t xml:space="preserve">w </w:t>
            </w:r>
            <w:proofErr w:type="spellStart"/>
            <w:r w:rsidRPr="00687AF5">
              <w:rPr>
                <w:sz w:val="18"/>
                <w:szCs w:val="18"/>
              </w:rPr>
              <w:t>zanożowy</w:t>
            </w:r>
            <w:proofErr w:type="spellEnd"/>
            <w:r w:rsidRPr="00687AF5">
              <w:rPr>
                <w:sz w:val="18"/>
                <w:szCs w:val="18"/>
              </w:rPr>
              <w:t xml:space="preserve"> system zraszania***)</w:t>
            </w:r>
          </w:p>
          <w:p w14:paraId="2115D1AF" w14:textId="77777777" w:rsidR="00473998" w:rsidRPr="00687AF5" w:rsidRDefault="00473998" w:rsidP="00077CD5">
            <w:pPr>
              <w:jc w:val="center"/>
              <w:rPr>
                <w:sz w:val="18"/>
                <w:szCs w:val="18"/>
              </w:rPr>
            </w:pPr>
            <w:r w:rsidRPr="00687AF5">
              <w:rPr>
                <w:sz w:val="18"/>
                <w:szCs w:val="18"/>
              </w:rPr>
              <w:t>(tak/nie)</w:t>
            </w:r>
          </w:p>
        </w:tc>
      </w:tr>
      <w:tr w:rsidR="00E804C9" w:rsidRPr="00687AF5" w14:paraId="2492FE03" w14:textId="77777777" w:rsidTr="00E804C9">
        <w:trPr>
          <w:trHeight w:val="653"/>
        </w:trPr>
        <w:tc>
          <w:tcPr>
            <w:tcW w:w="1129"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475E2D66" w14:textId="77777777" w:rsidR="00473998" w:rsidRPr="00687AF5" w:rsidRDefault="00473998" w:rsidP="00077CD5">
            <w:pPr>
              <w:jc w:val="center"/>
              <w:rPr>
                <w:sz w:val="18"/>
                <w:szCs w:val="18"/>
              </w:rPr>
            </w:pPr>
            <w:r w:rsidRPr="00687AF5">
              <w:rPr>
                <w:sz w:val="18"/>
                <w:szCs w:val="18"/>
              </w:rPr>
              <w:t>KWK</w:t>
            </w:r>
          </w:p>
          <w:p w14:paraId="0300796D" w14:textId="77777777" w:rsidR="00473998" w:rsidRPr="00687AF5" w:rsidRDefault="00473998" w:rsidP="00077CD5">
            <w:pPr>
              <w:jc w:val="center"/>
              <w:rPr>
                <w:sz w:val="18"/>
                <w:szCs w:val="18"/>
                <w:highlight w:val="yellow"/>
              </w:rPr>
            </w:pPr>
            <w:r w:rsidRPr="00687AF5">
              <w:rPr>
                <w:sz w:val="18"/>
                <w:szCs w:val="18"/>
              </w:rPr>
              <w:t xml:space="preserve"> Sośnica</w:t>
            </w:r>
          </w:p>
        </w:tc>
        <w:tc>
          <w:tcPr>
            <w:tcW w:w="1134" w:type="dxa"/>
            <w:tcBorders>
              <w:top w:val="single" w:sz="4" w:space="0" w:color="auto"/>
              <w:left w:val="nil"/>
              <w:bottom w:val="single" w:sz="4" w:space="0" w:color="auto"/>
              <w:right w:val="single" w:sz="4" w:space="0" w:color="auto"/>
            </w:tcBorders>
            <w:shd w:val="clear" w:color="000000" w:fill="FFFFFF"/>
            <w:vAlign w:val="center"/>
          </w:tcPr>
          <w:p w14:paraId="443EF622" w14:textId="77777777" w:rsidR="00473998" w:rsidRPr="00687AF5" w:rsidRDefault="00473998" w:rsidP="00077CD5">
            <w:pPr>
              <w:jc w:val="center"/>
              <w:rPr>
                <w:sz w:val="18"/>
                <w:szCs w:val="18"/>
                <w:highlight w:val="yellow"/>
              </w:rPr>
            </w:pPr>
            <w:r w:rsidRPr="00687AF5">
              <w:rPr>
                <w:sz w:val="18"/>
                <w:szCs w:val="18"/>
              </w:rPr>
              <w:t>2</w:t>
            </w: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tcPr>
          <w:p w14:paraId="3E753E49" w14:textId="215E784F" w:rsidR="00473998" w:rsidRPr="00687AF5" w:rsidRDefault="003A3504" w:rsidP="00077CD5">
            <w:pPr>
              <w:jc w:val="center"/>
              <w:rPr>
                <w:iCs/>
                <w:sz w:val="18"/>
                <w:szCs w:val="18"/>
              </w:rPr>
            </w:pPr>
            <w:r>
              <w:rPr>
                <w:iCs/>
                <w:sz w:val="18"/>
                <w:szCs w:val="18"/>
              </w:rPr>
              <w:t>01</w:t>
            </w:r>
            <w:r w:rsidR="00473998" w:rsidRPr="00687AF5">
              <w:rPr>
                <w:iCs/>
                <w:sz w:val="18"/>
                <w:szCs w:val="18"/>
              </w:rPr>
              <w:t>.202</w:t>
            </w:r>
            <w:r>
              <w:rPr>
                <w:iCs/>
                <w:sz w:val="18"/>
                <w:szCs w:val="18"/>
              </w:rPr>
              <w:t>5</w:t>
            </w:r>
            <w:r w:rsidR="00473998" w:rsidRPr="00687AF5">
              <w:rPr>
                <w:iCs/>
                <w:sz w:val="18"/>
                <w:szCs w:val="18"/>
              </w:rPr>
              <w:t xml:space="preserve"> r.</w:t>
            </w:r>
          </w:p>
          <w:p w14:paraId="32E34F63" w14:textId="11A2857F" w:rsidR="00473998" w:rsidRPr="00687AF5" w:rsidRDefault="00473998" w:rsidP="00077CD5">
            <w:pPr>
              <w:jc w:val="center"/>
              <w:rPr>
                <w:iCs/>
                <w:color w:val="000000" w:themeColor="text1"/>
                <w:sz w:val="18"/>
                <w:szCs w:val="18"/>
              </w:rPr>
            </w:pPr>
            <w:r w:rsidRPr="00687AF5">
              <w:rPr>
                <w:iCs/>
                <w:sz w:val="18"/>
                <w:szCs w:val="18"/>
              </w:rPr>
              <w:t>0</w:t>
            </w:r>
            <w:r w:rsidR="003A3504">
              <w:rPr>
                <w:iCs/>
                <w:sz w:val="18"/>
                <w:szCs w:val="18"/>
              </w:rPr>
              <w:t>2</w:t>
            </w:r>
            <w:r w:rsidRPr="00687AF5">
              <w:rPr>
                <w:iCs/>
                <w:sz w:val="18"/>
                <w:szCs w:val="18"/>
              </w:rPr>
              <w:t>.2025 r.</w:t>
            </w:r>
          </w:p>
        </w:tc>
        <w:tc>
          <w:tcPr>
            <w:tcW w:w="2274" w:type="dxa"/>
            <w:tcBorders>
              <w:top w:val="single" w:sz="4" w:space="0" w:color="auto"/>
              <w:left w:val="single" w:sz="4" w:space="0" w:color="auto"/>
              <w:bottom w:val="single" w:sz="4" w:space="0" w:color="auto"/>
              <w:right w:val="single" w:sz="4" w:space="0" w:color="auto"/>
            </w:tcBorders>
            <w:shd w:val="clear" w:color="000000" w:fill="FFFFFF"/>
            <w:vAlign w:val="center"/>
          </w:tcPr>
          <w:p w14:paraId="55694CC6" w14:textId="77777777" w:rsidR="00473998" w:rsidRPr="00687AF5" w:rsidRDefault="00473998" w:rsidP="00077CD5">
            <w:pPr>
              <w:jc w:val="center"/>
              <w:rPr>
                <w:sz w:val="18"/>
                <w:szCs w:val="18"/>
              </w:rPr>
            </w:pPr>
            <w:r w:rsidRPr="00687AF5">
              <w:rPr>
                <w:sz w:val="18"/>
                <w:szCs w:val="18"/>
              </w:rPr>
              <w:t>TAK</w:t>
            </w:r>
          </w:p>
        </w:tc>
        <w:tc>
          <w:tcPr>
            <w:tcW w:w="1418" w:type="dxa"/>
            <w:tcBorders>
              <w:top w:val="single" w:sz="4" w:space="0" w:color="auto"/>
              <w:left w:val="nil"/>
              <w:bottom w:val="single" w:sz="4" w:space="0" w:color="auto"/>
              <w:right w:val="single" w:sz="4" w:space="0" w:color="auto"/>
            </w:tcBorders>
            <w:shd w:val="clear" w:color="000000" w:fill="FFFFFF"/>
            <w:vAlign w:val="center"/>
          </w:tcPr>
          <w:p w14:paraId="43B33088" w14:textId="77777777" w:rsidR="00473998" w:rsidRPr="00687AF5" w:rsidRDefault="00473998" w:rsidP="00077CD5">
            <w:pPr>
              <w:jc w:val="center"/>
              <w:rPr>
                <w:sz w:val="18"/>
                <w:szCs w:val="18"/>
              </w:rPr>
            </w:pPr>
            <w:r w:rsidRPr="00687AF5">
              <w:rPr>
                <w:sz w:val="18"/>
                <w:szCs w:val="18"/>
              </w:rPr>
              <w:t>NIE</w:t>
            </w:r>
          </w:p>
        </w:tc>
        <w:tc>
          <w:tcPr>
            <w:tcW w:w="1275" w:type="dxa"/>
            <w:tcBorders>
              <w:top w:val="single" w:sz="4" w:space="0" w:color="auto"/>
              <w:left w:val="nil"/>
              <w:bottom w:val="single" w:sz="4" w:space="0" w:color="auto"/>
              <w:right w:val="single" w:sz="4" w:space="0" w:color="auto"/>
            </w:tcBorders>
            <w:shd w:val="clear" w:color="000000" w:fill="FFFFFF"/>
            <w:vAlign w:val="center"/>
          </w:tcPr>
          <w:p w14:paraId="4C599AC3" w14:textId="77777777" w:rsidR="00473998" w:rsidRPr="00687AF5" w:rsidRDefault="00473998" w:rsidP="00077CD5">
            <w:pPr>
              <w:jc w:val="center"/>
              <w:rPr>
                <w:sz w:val="18"/>
                <w:szCs w:val="18"/>
              </w:rPr>
            </w:pPr>
            <w:r w:rsidRPr="00687AF5">
              <w:rPr>
                <w:sz w:val="18"/>
                <w:szCs w:val="18"/>
              </w:rPr>
              <w:t>TAK</w:t>
            </w:r>
          </w:p>
        </w:tc>
      </w:tr>
    </w:tbl>
    <w:p w14:paraId="77E128EC" w14:textId="77777777" w:rsidR="00F966E8" w:rsidRPr="00687AF5" w:rsidRDefault="00F966E8" w:rsidP="00F966E8">
      <w:pPr>
        <w:widowControl w:val="0"/>
        <w:jc w:val="both"/>
        <w:rPr>
          <w:color w:val="000000" w:themeColor="text1"/>
          <w:sz w:val="22"/>
          <w:szCs w:val="22"/>
          <w:u w:val="single"/>
        </w:rPr>
      </w:pPr>
      <w:r w:rsidRPr="00687AF5">
        <w:rPr>
          <w:color w:val="000000" w:themeColor="text1"/>
          <w:sz w:val="22"/>
          <w:szCs w:val="22"/>
          <w:u w:val="single"/>
        </w:rPr>
        <w:t>UWAGA</w:t>
      </w:r>
    </w:p>
    <w:p w14:paraId="13EBEEEE" w14:textId="77777777" w:rsidR="00F966E8" w:rsidRPr="00687AF5" w:rsidRDefault="00F966E8" w:rsidP="00F966E8">
      <w:pPr>
        <w:tabs>
          <w:tab w:val="left" w:pos="426"/>
          <w:tab w:val="left" w:pos="709"/>
        </w:tabs>
        <w:ind w:left="426" w:hanging="426"/>
        <w:jc w:val="both"/>
        <w:rPr>
          <w:sz w:val="22"/>
          <w:szCs w:val="22"/>
        </w:rPr>
      </w:pPr>
      <w:r w:rsidRPr="00687AF5">
        <w:rPr>
          <w:sz w:val="22"/>
          <w:szCs w:val="22"/>
        </w:rPr>
        <w:t>*)</w:t>
      </w:r>
      <w:r w:rsidRPr="00687AF5">
        <w:rPr>
          <w:sz w:val="22"/>
          <w:szCs w:val="22"/>
        </w:rPr>
        <w:tab/>
        <w:t>Wyposażenie w pomost hydrauliczny i mechanizm podnoszenia stropnic oraz związane z tym wyposażenie w cenie najmu.</w:t>
      </w:r>
    </w:p>
    <w:p w14:paraId="5D39EA6A" w14:textId="77777777" w:rsidR="00F966E8" w:rsidRPr="00687AF5" w:rsidRDefault="00F966E8" w:rsidP="00F966E8">
      <w:pPr>
        <w:tabs>
          <w:tab w:val="left" w:pos="142"/>
          <w:tab w:val="left" w:pos="426"/>
        </w:tabs>
        <w:ind w:left="426" w:hanging="426"/>
        <w:jc w:val="both"/>
        <w:rPr>
          <w:sz w:val="22"/>
          <w:szCs w:val="22"/>
        </w:rPr>
      </w:pPr>
      <w:r w:rsidRPr="00687AF5">
        <w:rPr>
          <w:sz w:val="22"/>
          <w:szCs w:val="22"/>
        </w:rPr>
        <w:t xml:space="preserve">**) </w:t>
      </w:r>
      <w:r w:rsidRPr="00687AF5">
        <w:rPr>
          <w:sz w:val="22"/>
          <w:szCs w:val="22"/>
        </w:rPr>
        <w:tab/>
        <w:t>W przypadku konieczności dla konkretniej lokalizacji przystosowania i zabudowy urządzenia wiercąco-kotwiącego oraz związanego z tym wyposażenia, odbywać się to będzie na podstawie odrębnej umowy.</w:t>
      </w:r>
    </w:p>
    <w:p w14:paraId="11E2C911" w14:textId="77777777" w:rsidR="00F966E8" w:rsidRPr="00687AF5" w:rsidRDefault="00F966E8" w:rsidP="00F966E8">
      <w:pPr>
        <w:ind w:left="426" w:hanging="426"/>
        <w:jc w:val="both"/>
        <w:rPr>
          <w:sz w:val="22"/>
          <w:szCs w:val="22"/>
        </w:rPr>
      </w:pPr>
      <w:r w:rsidRPr="00687AF5">
        <w:rPr>
          <w:sz w:val="22"/>
          <w:szCs w:val="22"/>
        </w:rPr>
        <w:t xml:space="preserve">***) W przypadku konieczności dla konkretniej lokalizacji wyposażenia kombajnu w </w:t>
      </w:r>
      <w:proofErr w:type="spellStart"/>
      <w:r w:rsidRPr="00687AF5">
        <w:rPr>
          <w:sz w:val="22"/>
          <w:szCs w:val="22"/>
        </w:rPr>
        <w:t>zanożowy</w:t>
      </w:r>
      <w:proofErr w:type="spellEnd"/>
      <w:r w:rsidRPr="00687AF5">
        <w:rPr>
          <w:sz w:val="22"/>
          <w:szCs w:val="22"/>
        </w:rPr>
        <w:t xml:space="preserve"> system zraszania odbywać się to będzie na podstawie odrębnej umowy.</w:t>
      </w:r>
    </w:p>
    <w:p w14:paraId="3DD82733" w14:textId="3FA1B591" w:rsidR="003527F4" w:rsidRPr="00687AF5" w:rsidRDefault="00F966E8" w:rsidP="00DC2435">
      <w:pPr>
        <w:spacing w:after="160" w:line="259" w:lineRule="auto"/>
        <w:rPr>
          <w:spacing w:val="20"/>
          <w:sz w:val="22"/>
          <w:szCs w:val="22"/>
        </w:rPr>
      </w:pPr>
      <w:r w:rsidRPr="00687AF5">
        <w:rPr>
          <w:spacing w:val="20"/>
          <w:sz w:val="22"/>
          <w:szCs w:val="22"/>
        </w:rPr>
        <w:br w:type="page"/>
      </w:r>
    </w:p>
    <w:p w14:paraId="000950B2" w14:textId="77777777" w:rsidR="00FE44F2" w:rsidRPr="00687AF5" w:rsidRDefault="00FE44F2" w:rsidP="00FE44F2">
      <w:pPr>
        <w:ind w:left="3540"/>
        <w:rPr>
          <w:spacing w:val="20"/>
          <w:sz w:val="22"/>
          <w:szCs w:val="22"/>
        </w:rPr>
      </w:pPr>
      <w:bookmarkStart w:id="60" w:name="_Hlk178851788"/>
      <w:r w:rsidRPr="00687AF5">
        <w:rPr>
          <w:spacing w:val="20"/>
          <w:sz w:val="22"/>
          <w:szCs w:val="22"/>
        </w:rPr>
        <w:lastRenderedPageBreak/>
        <w:t xml:space="preserve">       CZĘŚĆ 2</w:t>
      </w:r>
    </w:p>
    <w:p w14:paraId="00696475" w14:textId="77777777" w:rsidR="00FE44F2" w:rsidRPr="00687AF5" w:rsidRDefault="00FE44F2" w:rsidP="00FE44F2">
      <w:pPr>
        <w:ind w:left="3540"/>
        <w:rPr>
          <w:sz w:val="22"/>
          <w:szCs w:val="22"/>
        </w:rPr>
      </w:pPr>
    </w:p>
    <w:p w14:paraId="663F7AED" w14:textId="77777777" w:rsidR="00FE44F2" w:rsidRPr="00687AF5" w:rsidRDefault="00FE44F2" w:rsidP="00FE44F2">
      <w:pPr>
        <w:tabs>
          <w:tab w:val="left" w:pos="851"/>
        </w:tabs>
        <w:jc w:val="center"/>
        <w:rPr>
          <w:sz w:val="22"/>
          <w:szCs w:val="22"/>
        </w:rPr>
      </w:pPr>
      <w:r w:rsidRPr="00687AF5">
        <w:rPr>
          <w:sz w:val="22"/>
          <w:szCs w:val="22"/>
        </w:rPr>
        <w:t>WYKAZ SPEŁNIENIA ISTOTNYCH DLA ZAMAWIAJĄCEGO WYMAGAŃ I PARAMETRÓW</w:t>
      </w:r>
      <w:r w:rsidRPr="00687AF5">
        <w:rPr>
          <w:color w:val="FF0000"/>
          <w:sz w:val="22"/>
          <w:szCs w:val="22"/>
        </w:rPr>
        <w:t xml:space="preserve"> </w:t>
      </w:r>
      <w:r w:rsidRPr="00687AF5">
        <w:rPr>
          <w:sz w:val="22"/>
          <w:szCs w:val="22"/>
        </w:rPr>
        <w:t xml:space="preserve">TECHNICZNYCH </w:t>
      </w:r>
    </w:p>
    <w:p w14:paraId="2C5BB3DA" w14:textId="77777777" w:rsidR="00FE44F2" w:rsidRPr="00687AF5" w:rsidRDefault="00FE44F2" w:rsidP="00FE44F2">
      <w:pPr>
        <w:pStyle w:val="Tekstpodstawowywcity"/>
        <w:widowControl w:val="0"/>
        <w:tabs>
          <w:tab w:val="center" w:pos="4896"/>
          <w:tab w:val="right" w:pos="9432"/>
        </w:tabs>
        <w:jc w:val="both"/>
        <w:rPr>
          <w:b w:val="0"/>
          <w:bCs w:val="0"/>
          <w:iCs/>
          <w:sz w:val="22"/>
          <w:szCs w:val="22"/>
        </w:rPr>
      </w:pPr>
    </w:p>
    <w:p w14:paraId="550F8A3C" w14:textId="3C62CBE1" w:rsidR="00FE44F2" w:rsidRPr="00687AF5" w:rsidRDefault="00FE44F2" w:rsidP="00FE44F2">
      <w:pPr>
        <w:jc w:val="center"/>
        <w:rPr>
          <w:sz w:val="22"/>
          <w:szCs w:val="22"/>
        </w:rPr>
      </w:pPr>
      <w:r w:rsidRPr="00687AF5">
        <w:rPr>
          <w:sz w:val="22"/>
          <w:szCs w:val="22"/>
        </w:rPr>
        <w:t>Dzierżawa 2 kombajnów chodnikowych o mocy organu urabiającego 130 kW oraz dla Polskiej Grupy Górniczej S.A. Oddział KWK Sośnica.</w:t>
      </w:r>
    </w:p>
    <w:bookmarkEnd w:id="60"/>
    <w:p w14:paraId="50370A0B" w14:textId="77777777" w:rsidR="00FE44F2" w:rsidRPr="00687AF5" w:rsidRDefault="00FE44F2" w:rsidP="00FE44F2">
      <w:pPr>
        <w:jc w:val="center"/>
        <w:rPr>
          <w:sz w:val="22"/>
          <w:szCs w:val="22"/>
        </w:rPr>
      </w:pPr>
    </w:p>
    <w:p w14:paraId="6A893790" w14:textId="77777777" w:rsidR="00FE44F2" w:rsidRPr="00687AF5" w:rsidRDefault="00FE44F2" w:rsidP="00E804C9">
      <w:pPr>
        <w:jc w:val="both"/>
        <w:rPr>
          <w:iCs/>
          <w:sz w:val="22"/>
          <w:szCs w:val="22"/>
        </w:rPr>
      </w:pPr>
      <w:r w:rsidRPr="00687AF5">
        <w:rPr>
          <w:iCs/>
          <w:sz w:val="22"/>
          <w:szCs w:val="22"/>
        </w:rPr>
        <w:t>Zadanie 1</w:t>
      </w:r>
    </w:p>
    <w:p w14:paraId="2D257AE9" w14:textId="5FAD2CFA" w:rsidR="00FE44F2" w:rsidRPr="00687AF5" w:rsidRDefault="00FE44F2" w:rsidP="00E804C9">
      <w:pPr>
        <w:jc w:val="both"/>
        <w:rPr>
          <w:iCs/>
          <w:sz w:val="22"/>
          <w:szCs w:val="22"/>
        </w:rPr>
      </w:pPr>
      <w:r w:rsidRPr="00687AF5">
        <w:rPr>
          <w:iCs/>
          <w:sz w:val="22"/>
          <w:szCs w:val="22"/>
        </w:rPr>
        <w:t>Dwa kombajny chodnikowe o możliwości wykonania maksymalnego przekroju do co najmniej 22 m</w:t>
      </w:r>
      <w:r w:rsidRPr="00687AF5">
        <w:rPr>
          <w:iCs/>
          <w:sz w:val="22"/>
          <w:szCs w:val="22"/>
          <w:vertAlign w:val="superscript"/>
        </w:rPr>
        <w:t>2</w:t>
      </w:r>
      <w:r w:rsidRPr="00687AF5">
        <w:rPr>
          <w:iCs/>
          <w:sz w:val="22"/>
          <w:szCs w:val="22"/>
        </w:rPr>
        <w:t xml:space="preserve"> w skałach o minimalnej wytrzymałości na ściskanie </w:t>
      </w:r>
      <w:proofErr w:type="spellStart"/>
      <w:r w:rsidRPr="00687AF5">
        <w:rPr>
          <w:iCs/>
          <w:sz w:val="22"/>
          <w:szCs w:val="22"/>
        </w:rPr>
        <w:t>Rc</w:t>
      </w:r>
      <w:proofErr w:type="spellEnd"/>
      <w:r w:rsidRPr="00687AF5">
        <w:rPr>
          <w:iCs/>
          <w:sz w:val="22"/>
          <w:szCs w:val="22"/>
        </w:rPr>
        <w:t xml:space="preserve"> = 80 </w:t>
      </w:r>
      <w:proofErr w:type="spellStart"/>
      <w:r w:rsidRPr="00687AF5">
        <w:rPr>
          <w:iCs/>
          <w:sz w:val="22"/>
          <w:szCs w:val="22"/>
        </w:rPr>
        <w:t>MPa</w:t>
      </w:r>
      <w:proofErr w:type="spellEnd"/>
      <w:r w:rsidRPr="00687AF5">
        <w:rPr>
          <w:iCs/>
          <w:sz w:val="22"/>
          <w:szCs w:val="22"/>
        </w:rPr>
        <w:t xml:space="preserve"> z jednego ustawienia kombajnu i mocy organu urabiającego 130 kW+/-5%.</w:t>
      </w:r>
    </w:p>
    <w:p w14:paraId="351EEF95" w14:textId="70C614E1" w:rsidR="00FE44F2" w:rsidRPr="00687AF5" w:rsidRDefault="00FE44F2" w:rsidP="00FE44F2">
      <w:pPr>
        <w:jc w:val="both"/>
        <w:rPr>
          <w:iCs/>
          <w:sz w:val="22"/>
          <w:szCs w:val="22"/>
        </w:rPr>
      </w:pPr>
    </w:p>
    <w:tbl>
      <w:tblPr>
        <w:tblW w:w="92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778"/>
        <w:gridCol w:w="6588"/>
        <w:gridCol w:w="1919"/>
      </w:tblGrid>
      <w:tr w:rsidR="00FE44F2" w:rsidRPr="00687AF5" w14:paraId="38DA8C0A" w14:textId="77777777" w:rsidTr="00E804C9">
        <w:trPr>
          <w:trHeight w:val="604"/>
          <w:jc w:val="center"/>
        </w:trPr>
        <w:tc>
          <w:tcPr>
            <w:tcW w:w="778" w:type="dxa"/>
            <w:vAlign w:val="center"/>
          </w:tcPr>
          <w:p w14:paraId="7EDA016A" w14:textId="77777777" w:rsidR="00FE44F2" w:rsidRPr="00687AF5" w:rsidRDefault="00FE44F2" w:rsidP="00AC6D29">
            <w:pPr>
              <w:widowControl w:val="0"/>
              <w:adjustRightInd w:val="0"/>
              <w:ind w:left="-50" w:right="-49"/>
              <w:jc w:val="right"/>
            </w:pPr>
            <w:r w:rsidRPr="00687AF5">
              <w:t>Lp.</w:t>
            </w:r>
          </w:p>
        </w:tc>
        <w:tc>
          <w:tcPr>
            <w:tcW w:w="6588" w:type="dxa"/>
            <w:vAlign w:val="center"/>
          </w:tcPr>
          <w:p w14:paraId="0C753AFE" w14:textId="77777777" w:rsidR="00FE44F2" w:rsidRPr="00687AF5" w:rsidRDefault="00FE44F2" w:rsidP="00AC6D29">
            <w:pPr>
              <w:widowControl w:val="0"/>
              <w:adjustRightInd w:val="0"/>
              <w:ind w:right="-49"/>
              <w:jc w:val="center"/>
            </w:pPr>
            <w:r w:rsidRPr="00687AF5">
              <w:t>Opis</w:t>
            </w:r>
          </w:p>
          <w:p w14:paraId="0864E2F1" w14:textId="77777777" w:rsidR="00FE44F2" w:rsidRPr="00687AF5" w:rsidRDefault="00FE44F2" w:rsidP="00AC6D29">
            <w:pPr>
              <w:widowControl w:val="0"/>
              <w:adjustRightInd w:val="0"/>
              <w:ind w:right="-49"/>
              <w:jc w:val="center"/>
            </w:pPr>
          </w:p>
        </w:tc>
        <w:tc>
          <w:tcPr>
            <w:tcW w:w="1919" w:type="dxa"/>
            <w:vAlign w:val="center"/>
          </w:tcPr>
          <w:p w14:paraId="2162E1AA" w14:textId="77777777" w:rsidR="00FE44F2" w:rsidRPr="00687AF5" w:rsidRDefault="00FE44F2" w:rsidP="00AC6D29">
            <w:pPr>
              <w:ind w:left="-91" w:right="-49"/>
              <w:jc w:val="center"/>
            </w:pPr>
            <w:r w:rsidRPr="00687AF5">
              <w:t xml:space="preserve">Parametry wymagane </w:t>
            </w:r>
          </w:p>
          <w:p w14:paraId="6977ED61" w14:textId="77777777" w:rsidR="00FE44F2" w:rsidRPr="00687AF5" w:rsidRDefault="00FE44F2" w:rsidP="00AC6D29">
            <w:pPr>
              <w:widowControl w:val="0"/>
              <w:adjustRightInd w:val="0"/>
              <w:ind w:left="-91" w:right="-49"/>
              <w:jc w:val="center"/>
            </w:pPr>
            <w:r w:rsidRPr="00687AF5">
              <w:t>przez Dzierżawcę</w:t>
            </w:r>
          </w:p>
        </w:tc>
      </w:tr>
      <w:tr w:rsidR="00FE44F2" w:rsidRPr="00687AF5" w14:paraId="62F2D8B2" w14:textId="77777777" w:rsidTr="00E804C9">
        <w:trPr>
          <w:jc w:val="center"/>
        </w:trPr>
        <w:tc>
          <w:tcPr>
            <w:tcW w:w="778" w:type="dxa"/>
            <w:vAlign w:val="center"/>
          </w:tcPr>
          <w:p w14:paraId="333B2164" w14:textId="77777777" w:rsidR="00FE44F2" w:rsidRPr="00687AF5" w:rsidRDefault="00FE44F2" w:rsidP="00AC6D29">
            <w:pPr>
              <w:widowControl w:val="0"/>
              <w:numPr>
                <w:ilvl w:val="0"/>
                <w:numId w:val="129"/>
              </w:numPr>
              <w:adjustRightInd w:val="0"/>
              <w:ind w:hanging="653"/>
              <w:contextualSpacing/>
              <w:jc w:val="right"/>
            </w:pPr>
          </w:p>
        </w:tc>
        <w:tc>
          <w:tcPr>
            <w:tcW w:w="6588" w:type="dxa"/>
            <w:vAlign w:val="center"/>
          </w:tcPr>
          <w:p w14:paraId="7E7CD749" w14:textId="77777777" w:rsidR="00FE44F2" w:rsidRPr="00687AF5" w:rsidRDefault="00FE44F2" w:rsidP="00AC6D29">
            <w:pPr>
              <w:widowControl w:val="0"/>
              <w:adjustRightInd w:val="0"/>
              <w:ind w:right="190"/>
              <w:jc w:val="both"/>
            </w:pPr>
            <w:r w:rsidRPr="00687AF5">
              <w:t xml:space="preserve">Przedmiot zamówienia </w:t>
            </w:r>
          </w:p>
        </w:tc>
        <w:tc>
          <w:tcPr>
            <w:tcW w:w="1919" w:type="dxa"/>
            <w:vAlign w:val="center"/>
          </w:tcPr>
          <w:p w14:paraId="165C032F" w14:textId="77777777" w:rsidR="00FE44F2" w:rsidRPr="00687AF5" w:rsidRDefault="00FE44F2" w:rsidP="00AC6D29">
            <w:pPr>
              <w:widowControl w:val="0"/>
              <w:adjustRightInd w:val="0"/>
              <w:ind w:left="-91" w:right="-49"/>
              <w:jc w:val="center"/>
            </w:pPr>
            <w:r w:rsidRPr="00687AF5">
              <w:t>nowy lub poremontowy</w:t>
            </w:r>
          </w:p>
        </w:tc>
      </w:tr>
      <w:tr w:rsidR="00FE44F2" w:rsidRPr="00687AF5" w14:paraId="6303B775" w14:textId="77777777" w:rsidTr="00E804C9">
        <w:trPr>
          <w:trHeight w:val="229"/>
          <w:jc w:val="center"/>
        </w:trPr>
        <w:tc>
          <w:tcPr>
            <w:tcW w:w="778" w:type="dxa"/>
            <w:vAlign w:val="center"/>
          </w:tcPr>
          <w:p w14:paraId="19700E77" w14:textId="77777777" w:rsidR="00FE44F2" w:rsidRPr="00687AF5" w:rsidRDefault="00FE44F2" w:rsidP="00AC6D29">
            <w:pPr>
              <w:widowControl w:val="0"/>
              <w:numPr>
                <w:ilvl w:val="0"/>
                <w:numId w:val="129"/>
              </w:numPr>
              <w:adjustRightInd w:val="0"/>
              <w:ind w:hanging="653"/>
              <w:contextualSpacing/>
              <w:jc w:val="right"/>
            </w:pPr>
          </w:p>
        </w:tc>
        <w:tc>
          <w:tcPr>
            <w:tcW w:w="6588" w:type="dxa"/>
          </w:tcPr>
          <w:p w14:paraId="7AE7B0FC" w14:textId="77777777" w:rsidR="00FE44F2" w:rsidRPr="00687AF5" w:rsidRDefault="00FE44F2" w:rsidP="00AC6D29">
            <w:pPr>
              <w:ind w:right="190"/>
              <w:jc w:val="both"/>
            </w:pPr>
            <w:proofErr w:type="spellStart"/>
            <w:r w:rsidRPr="00687AF5">
              <w:t>Rc</w:t>
            </w:r>
            <w:proofErr w:type="spellEnd"/>
            <w:r w:rsidRPr="00687AF5">
              <w:t xml:space="preserve"> urabianych skał wg GIG</w:t>
            </w:r>
          </w:p>
        </w:tc>
        <w:tc>
          <w:tcPr>
            <w:tcW w:w="1919" w:type="dxa"/>
          </w:tcPr>
          <w:p w14:paraId="257DB7DF" w14:textId="77777777" w:rsidR="00FE44F2" w:rsidRPr="00687AF5" w:rsidRDefault="00FE44F2" w:rsidP="00AC6D29">
            <w:pPr>
              <w:ind w:left="-91" w:right="-49"/>
              <w:jc w:val="center"/>
            </w:pPr>
            <w:r w:rsidRPr="00687AF5">
              <w:t xml:space="preserve">min 80 </w:t>
            </w:r>
            <w:proofErr w:type="spellStart"/>
            <w:r w:rsidRPr="00687AF5">
              <w:t>MPa</w:t>
            </w:r>
            <w:proofErr w:type="spellEnd"/>
          </w:p>
        </w:tc>
      </w:tr>
      <w:tr w:rsidR="00FE44F2" w:rsidRPr="00687AF5" w14:paraId="6A766C58" w14:textId="77777777" w:rsidTr="00E804C9">
        <w:trPr>
          <w:jc w:val="center"/>
        </w:trPr>
        <w:tc>
          <w:tcPr>
            <w:tcW w:w="778" w:type="dxa"/>
            <w:vAlign w:val="center"/>
          </w:tcPr>
          <w:p w14:paraId="20A1EE5B" w14:textId="77777777" w:rsidR="00FE44F2" w:rsidRPr="00687AF5" w:rsidRDefault="00FE44F2" w:rsidP="00AC6D29">
            <w:pPr>
              <w:widowControl w:val="0"/>
              <w:numPr>
                <w:ilvl w:val="0"/>
                <w:numId w:val="129"/>
              </w:numPr>
              <w:adjustRightInd w:val="0"/>
              <w:ind w:hanging="653"/>
              <w:contextualSpacing/>
              <w:jc w:val="right"/>
            </w:pPr>
          </w:p>
        </w:tc>
        <w:tc>
          <w:tcPr>
            <w:tcW w:w="6588" w:type="dxa"/>
            <w:vAlign w:val="center"/>
          </w:tcPr>
          <w:p w14:paraId="7F41CD48" w14:textId="77777777" w:rsidR="00FE44F2" w:rsidRPr="00687AF5" w:rsidRDefault="00FE44F2" w:rsidP="00AC6D29">
            <w:pPr>
              <w:widowControl w:val="0"/>
              <w:adjustRightInd w:val="0"/>
              <w:ind w:right="190"/>
              <w:jc w:val="both"/>
            </w:pPr>
            <w:r w:rsidRPr="00687AF5">
              <w:t xml:space="preserve">Nacisk jednostkowy na spąg </w:t>
            </w:r>
          </w:p>
        </w:tc>
        <w:tc>
          <w:tcPr>
            <w:tcW w:w="1919" w:type="dxa"/>
            <w:vAlign w:val="center"/>
          </w:tcPr>
          <w:p w14:paraId="1A6D3427" w14:textId="77777777" w:rsidR="00FE44F2" w:rsidRPr="00687AF5" w:rsidRDefault="00FE44F2" w:rsidP="00AC6D29">
            <w:pPr>
              <w:widowControl w:val="0"/>
              <w:adjustRightInd w:val="0"/>
              <w:ind w:left="-91" w:right="-49"/>
              <w:jc w:val="center"/>
            </w:pPr>
            <w:r w:rsidRPr="00687AF5">
              <w:t xml:space="preserve">max do 0,14 </w:t>
            </w:r>
            <w:proofErr w:type="spellStart"/>
            <w:r w:rsidRPr="00687AF5">
              <w:t>MPa</w:t>
            </w:r>
            <w:proofErr w:type="spellEnd"/>
          </w:p>
        </w:tc>
      </w:tr>
      <w:tr w:rsidR="00FE44F2" w:rsidRPr="00687AF5" w14:paraId="4D6BD32B" w14:textId="77777777" w:rsidTr="00E804C9">
        <w:trPr>
          <w:jc w:val="center"/>
        </w:trPr>
        <w:tc>
          <w:tcPr>
            <w:tcW w:w="778" w:type="dxa"/>
            <w:vAlign w:val="center"/>
          </w:tcPr>
          <w:p w14:paraId="5C27644D" w14:textId="77777777" w:rsidR="00FE44F2" w:rsidRPr="00687AF5" w:rsidRDefault="00FE44F2" w:rsidP="00AC6D29">
            <w:pPr>
              <w:widowControl w:val="0"/>
              <w:numPr>
                <w:ilvl w:val="0"/>
                <w:numId w:val="129"/>
              </w:numPr>
              <w:adjustRightInd w:val="0"/>
              <w:ind w:hanging="653"/>
              <w:contextualSpacing/>
              <w:jc w:val="right"/>
            </w:pPr>
          </w:p>
        </w:tc>
        <w:tc>
          <w:tcPr>
            <w:tcW w:w="6588" w:type="dxa"/>
            <w:vAlign w:val="center"/>
          </w:tcPr>
          <w:p w14:paraId="6E3FD33C" w14:textId="77777777" w:rsidR="00FE44F2" w:rsidRPr="00687AF5" w:rsidRDefault="00FE44F2" w:rsidP="00AC6D29">
            <w:pPr>
              <w:widowControl w:val="0"/>
              <w:adjustRightInd w:val="0"/>
              <w:ind w:right="190"/>
              <w:jc w:val="both"/>
            </w:pPr>
            <w:r w:rsidRPr="00687AF5">
              <w:t>Przekrój urabiania z jednego ustawienia kombajnu</w:t>
            </w:r>
          </w:p>
        </w:tc>
        <w:tc>
          <w:tcPr>
            <w:tcW w:w="1919" w:type="dxa"/>
            <w:vAlign w:val="center"/>
          </w:tcPr>
          <w:p w14:paraId="219788E7" w14:textId="77777777" w:rsidR="00FE44F2" w:rsidRPr="00687AF5" w:rsidRDefault="00FE44F2" w:rsidP="00AC6D29">
            <w:pPr>
              <w:widowControl w:val="0"/>
              <w:adjustRightInd w:val="0"/>
              <w:ind w:left="-91" w:right="-49"/>
              <w:jc w:val="center"/>
            </w:pPr>
            <w:r w:rsidRPr="00687AF5">
              <w:t>co najmniej 22 m²</w:t>
            </w:r>
          </w:p>
        </w:tc>
      </w:tr>
      <w:tr w:rsidR="00FE44F2" w:rsidRPr="00687AF5" w14:paraId="6C1FB416" w14:textId="77777777" w:rsidTr="00E804C9">
        <w:trPr>
          <w:jc w:val="center"/>
        </w:trPr>
        <w:tc>
          <w:tcPr>
            <w:tcW w:w="778" w:type="dxa"/>
            <w:vAlign w:val="center"/>
          </w:tcPr>
          <w:p w14:paraId="3C90FCE0" w14:textId="77777777" w:rsidR="00FE44F2" w:rsidRPr="00687AF5" w:rsidRDefault="00FE44F2" w:rsidP="00AC6D29">
            <w:pPr>
              <w:widowControl w:val="0"/>
              <w:numPr>
                <w:ilvl w:val="0"/>
                <w:numId w:val="129"/>
              </w:numPr>
              <w:adjustRightInd w:val="0"/>
              <w:ind w:hanging="653"/>
              <w:contextualSpacing/>
              <w:jc w:val="right"/>
            </w:pPr>
          </w:p>
        </w:tc>
        <w:tc>
          <w:tcPr>
            <w:tcW w:w="6588" w:type="dxa"/>
            <w:vAlign w:val="center"/>
          </w:tcPr>
          <w:p w14:paraId="2141F891" w14:textId="77777777" w:rsidR="00FE44F2" w:rsidRPr="00687AF5" w:rsidRDefault="00FE44F2" w:rsidP="00AC6D29">
            <w:pPr>
              <w:widowControl w:val="0"/>
              <w:adjustRightInd w:val="0"/>
              <w:ind w:right="190"/>
              <w:jc w:val="both"/>
            </w:pPr>
            <w:r w:rsidRPr="00687AF5">
              <w:t>Możliwość pokonywania wzniesień – nachylenie podłużne</w:t>
            </w:r>
          </w:p>
        </w:tc>
        <w:tc>
          <w:tcPr>
            <w:tcW w:w="1919" w:type="dxa"/>
            <w:vAlign w:val="center"/>
          </w:tcPr>
          <w:p w14:paraId="7AE98852" w14:textId="77777777" w:rsidR="00FE44F2" w:rsidRPr="00687AF5" w:rsidRDefault="00FE44F2" w:rsidP="00AC6D29">
            <w:pPr>
              <w:widowControl w:val="0"/>
              <w:adjustRightInd w:val="0"/>
              <w:ind w:left="-91" w:right="-49"/>
              <w:jc w:val="center"/>
            </w:pPr>
            <w:r w:rsidRPr="00687AF5">
              <w:t>+/-18°</w:t>
            </w:r>
          </w:p>
        </w:tc>
      </w:tr>
      <w:tr w:rsidR="00FE44F2" w:rsidRPr="00687AF5" w14:paraId="60BC19A3" w14:textId="77777777" w:rsidTr="00E804C9">
        <w:trPr>
          <w:jc w:val="center"/>
        </w:trPr>
        <w:tc>
          <w:tcPr>
            <w:tcW w:w="778" w:type="dxa"/>
            <w:vAlign w:val="center"/>
          </w:tcPr>
          <w:p w14:paraId="174CAB67" w14:textId="77777777" w:rsidR="00FE44F2" w:rsidRPr="00687AF5" w:rsidRDefault="00FE44F2" w:rsidP="00AC6D29">
            <w:pPr>
              <w:widowControl w:val="0"/>
              <w:numPr>
                <w:ilvl w:val="0"/>
                <w:numId w:val="129"/>
              </w:numPr>
              <w:adjustRightInd w:val="0"/>
              <w:ind w:hanging="653"/>
              <w:contextualSpacing/>
              <w:jc w:val="right"/>
            </w:pPr>
          </w:p>
        </w:tc>
        <w:tc>
          <w:tcPr>
            <w:tcW w:w="6588" w:type="dxa"/>
            <w:vAlign w:val="center"/>
          </w:tcPr>
          <w:p w14:paraId="7358482F" w14:textId="77777777" w:rsidR="00FE44F2" w:rsidRPr="00687AF5" w:rsidRDefault="00FE44F2" w:rsidP="00AC6D29">
            <w:pPr>
              <w:widowControl w:val="0"/>
              <w:adjustRightInd w:val="0"/>
              <w:ind w:right="190"/>
              <w:jc w:val="both"/>
            </w:pPr>
            <w:r w:rsidRPr="00687AF5">
              <w:t>Możliwość pracy przy nachyleniu poprzecznym</w:t>
            </w:r>
          </w:p>
        </w:tc>
        <w:tc>
          <w:tcPr>
            <w:tcW w:w="1919" w:type="dxa"/>
            <w:vAlign w:val="center"/>
          </w:tcPr>
          <w:p w14:paraId="1CD63501" w14:textId="77777777" w:rsidR="00FE44F2" w:rsidRPr="00687AF5" w:rsidRDefault="00FE44F2" w:rsidP="00AC6D29">
            <w:pPr>
              <w:widowControl w:val="0"/>
              <w:adjustRightInd w:val="0"/>
              <w:ind w:left="-91" w:right="-49"/>
              <w:jc w:val="center"/>
            </w:pPr>
            <w:r w:rsidRPr="00687AF5">
              <w:t>+/-5°</w:t>
            </w:r>
          </w:p>
        </w:tc>
      </w:tr>
      <w:tr w:rsidR="00FE44F2" w:rsidRPr="00687AF5" w14:paraId="5DF4838B" w14:textId="77777777" w:rsidTr="00E804C9">
        <w:trPr>
          <w:jc w:val="center"/>
        </w:trPr>
        <w:tc>
          <w:tcPr>
            <w:tcW w:w="778" w:type="dxa"/>
            <w:vAlign w:val="center"/>
          </w:tcPr>
          <w:p w14:paraId="2B307DD9" w14:textId="77777777" w:rsidR="00FE44F2" w:rsidRPr="00687AF5" w:rsidRDefault="00FE44F2" w:rsidP="00AC6D29">
            <w:pPr>
              <w:widowControl w:val="0"/>
              <w:numPr>
                <w:ilvl w:val="0"/>
                <w:numId w:val="129"/>
              </w:numPr>
              <w:adjustRightInd w:val="0"/>
              <w:ind w:hanging="653"/>
              <w:contextualSpacing/>
              <w:jc w:val="right"/>
            </w:pPr>
          </w:p>
        </w:tc>
        <w:tc>
          <w:tcPr>
            <w:tcW w:w="6588" w:type="dxa"/>
            <w:vAlign w:val="center"/>
          </w:tcPr>
          <w:p w14:paraId="7E58BC6E" w14:textId="77777777" w:rsidR="00FE44F2" w:rsidRPr="00687AF5" w:rsidRDefault="00FE44F2" w:rsidP="00AC6D29">
            <w:pPr>
              <w:widowControl w:val="0"/>
              <w:adjustRightInd w:val="0"/>
              <w:ind w:right="190"/>
              <w:jc w:val="both"/>
            </w:pPr>
            <w:r w:rsidRPr="00687AF5">
              <w:t>Rodzaj organu urabiającego</w:t>
            </w:r>
          </w:p>
        </w:tc>
        <w:tc>
          <w:tcPr>
            <w:tcW w:w="1919" w:type="dxa"/>
            <w:vAlign w:val="center"/>
          </w:tcPr>
          <w:p w14:paraId="2D41B68E" w14:textId="77777777" w:rsidR="00FE44F2" w:rsidRPr="00687AF5" w:rsidRDefault="00FE44F2" w:rsidP="00AC6D29">
            <w:pPr>
              <w:widowControl w:val="0"/>
              <w:adjustRightInd w:val="0"/>
              <w:ind w:right="-51"/>
            </w:pPr>
            <w:r w:rsidRPr="00687AF5">
              <w:t xml:space="preserve">poprzeczny z dwoma </w:t>
            </w:r>
          </w:p>
          <w:p w14:paraId="4D054352" w14:textId="77777777" w:rsidR="00FE44F2" w:rsidRPr="00687AF5" w:rsidRDefault="00FE44F2" w:rsidP="00AC6D29">
            <w:pPr>
              <w:widowControl w:val="0"/>
              <w:adjustRightInd w:val="0"/>
              <w:ind w:left="-91" w:right="-49"/>
              <w:jc w:val="center"/>
            </w:pPr>
            <w:r w:rsidRPr="00687AF5">
              <w:t>głowicami urabiającymi</w:t>
            </w:r>
          </w:p>
        </w:tc>
      </w:tr>
      <w:tr w:rsidR="00FE44F2" w:rsidRPr="00687AF5" w14:paraId="44B9B1CB" w14:textId="77777777" w:rsidTr="00E804C9">
        <w:trPr>
          <w:jc w:val="center"/>
        </w:trPr>
        <w:tc>
          <w:tcPr>
            <w:tcW w:w="778" w:type="dxa"/>
            <w:vAlign w:val="center"/>
          </w:tcPr>
          <w:p w14:paraId="086754C6" w14:textId="77777777" w:rsidR="00FE44F2" w:rsidRPr="00687AF5" w:rsidRDefault="00FE44F2" w:rsidP="00AC6D29">
            <w:pPr>
              <w:widowControl w:val="0"/>
              <w:numPr>
                <w:ilvl w:val="0"/>
                <w:numId w:val="129"/>
              </w:numPr>
              <w:adjustRightInd w:val="0"/>
              <w:ind w:hanging="653"/>
              <w:contextualSpacing/>
              <w:jc w:val="right"/>
            </w:pPr>
          </w:p>
        </w:tc>
        <w:tc>
          <w:tcPr>
            <w:tcW w:w="6588" w:type="dxa"/>
            <w:vAlign w:val="center"/>
          </w:tcPr>
          <w:p w14:paraId="7F2BEB45" w14:textId="77777777" w:rsidR="00FE44F2" w:rsidRPr="00687AF5" w:rsidRDefault="00FE44F2" w:rsidP="00AC6D29">
            <w:pPr>
              <w:widowControl w:val="0"/>
              <w:adjustRightInd w:val="0"/>
              <w:ind w:right="190"/>
              <w:jc w:val="both"/>
            </w:pPr>
            <w:r w:rsidRPr="00687AF5">
              <w:t xml:space="preserve">Moc silnika organu urabiającego </w:t>
            </w:r>
          </w:p>
        </w:tc>
        <w:tc>
          <w:tcPr>
            <w:tcW w:w="1919" w:type="dxa"/>
            <w:vAlign w:val="center"/>
          </w:tcPr>
          <w:p w14:paraId="52EDB0E0" w14:textId="77777777" w:rsidR="00FE44F2" w:rsidRPr="00687AF5" w:rsidRDefault="00FE44F2" w:rsidP="00AC6D29">
            <w:pPr>
              <w:widowControl w:val="0"/>
              <w:adjustRightInd w:val="0"/>
              <w:ind w:right="-51"/>
              <w:jc w:val="center"/>
            </w:pPr>
            <w:r w:rsidRPr="00687AF5">
              <w:t>130 kW +/- 5%</w:t>
            </w:r>
            <w:r w:rsidRPr="00687AF5">
              <w:br/>
              <w:t>(tj. w przedziale</w:t>
            </w:r>
          </w:p>
          <w:p w14:paraId="03A75021" w14:textId="77777777" w:rsidR="00FE44F2" w:rsidRPr="00687AF5" w:rsidRDefault="00FE44F2" w:rsidP="00AC6D29">
            <w:pPr>
              <w:widowControl w:val="0"/>
              <w:adjustRightInd w:val="0"/>
              <w:ind w:left="-91" w:right="-49"/>
              <w:jc w:val="center"/>
            </w:pPr>
            <w:r w:rsidRPr="00687AF5">
              <w:t>od 123,5 kW do 136,5kW)</w:t>
            </w:r>
          </w:p>
        </w:tc>
      </w:tr>
      <w:tr w:rsidR="00FE44F2" w:rsidRPr="00687AF5" w14:paraId="418B1CC6" w14:textId="77777777" w:rsidTr="00E804C9">
        <w:trPr>
          <w:jc w:val="center"/>
        </w:trPr>
        <w:tc>
          <w:tcPr>
            <w:tcW w:w="778" w:type="dxa"/>
            <w:vAlign w:val="center"/>
          </w:tcPr>
          <w:p w14:paraId="22E68E3E" w14:textId="77777777" w:rsidR="00FE44F2" w:rsidRPr="00687AF5" w:rsidRDefault="00FE44F2" w:rsidP="00AC6D29">
            <w:pPr>
              <w:widowControl w:val="0"/>
              <w:numPr>
                <w:ilvl w:val="0"/>
                <w:numId w:val="129"/>
              </w:numPr>
              <w:adjustRightInd w:val="0"/>
              <w:ind w:hanging="653"/>
              <w:contextualSpacing/>
              <w:jc w:val="right"/>
            </w:pPr>
          </w:p>
        </w:tc>
        <w:tc>
          <w:tcPr>
            <w:tcW w:w="6588" w:type="dxa"/>
            <w:vAlign w:val="center"/>
          </w:tcPr>
          <w:p w14:paraId="01EB9DAB" w14:textId="77777777" w:rsidR="00FE44F2" w:rsidRPr="00687AF5" w:rsidRDefault="00FE44F2" w:rsidP="00AC6D29">
            <w:pPr>
              <w:widowControl w:val="0"/>
              <w:adjustRightInd w:val="0"/>
              <w:ind w:right="190"/>
              <w:jc w:val="both"/>
            </w:pPr>
            <w:r w:rsidRPr="00687AF5">
              <w:t>Napięcie zasilania/częstotliwość</w:t>
            </w:r>
          </w:p>
        </w:tc>
        <w:tc>
          <w:tcPr>
            <w:tcW w:w="1919" w:type="dxa"/>
            <w:vAlign w:val="center"/>
          </w:tcPr>
          <w:p w14:paraId="470C64FD" w14:textId="77777777" w:rsidR="00FE44F2" w:rsidRPr="00687AF5" w:rsidRDefault="00FE44F2" w:rsidP="00AC6D29">
            <w:pPr>
              <w:widowControl w:val="0"/>
              <w:adjustRightInd w:val="0"/>
              <w:ind w:left="-91" w:right="-49"/>
              <w:jc w:val="center"/>
              <w:rPr>
                <w:color w:val="000000" w:themeColor="text1"/>
              </w:rPr>
            </w:pPr>
            <w:r w:rsidRPr="00687AF5">
              <w:t>1000V / 50Hz</w:t>
            </w:r>
          </w:p>
        </w:tc>
      </w:tr>
      <w:tr w:rsidR="00FE44F2" w:rsidRPr="00687AF5" w14:paraId="220D7E6C" w14:textId="77777777" w:rsidTr="00E804C9">
        <w:trPr>
          <w:trHeight w:val="621"/>
          <w:jc w:val="center"/>
        </w:trPr>
        <w:tc>
          <w:tcPr>
            <w:tcW w:w="778" w:type="dxa"/>
            <w:vAlign w:val="center"/>
          </w:tcPr>
          <w:p w14:paraId="10DBA0C3" w14:textId="77777777" w:rsidR="00FE44F2" w:rsidRPr="00687AF5" w:rsidRDefault="00FE44F2" w:rsidP="00AC6D29">
            <w:pPr>
              <w:widowControl w:val="0"/>
              <w:numPr>
                <w:ilvl w:val="0"/>
                <w:numId w:val="129"/>
              </w:numPr>
              <w:adjustRightInd w:val="0"/>
              <w:ind w:hanging="653"/>
              <w:contextualSpacing/>
              <w:jc w:val="right"/>
            </w:pPr>
          </w:p>
        </w:tc>
        <w:tc>
          <w:tcPr>
            <w:tcW w:w="6588" w:type="dxa"/>
            <w:vAlign w:val="center"/>
          </w:tcPr>
          <w:p w14:paraId="54B32198" w14:textId="77777777" w:rsidR="00FE44F2" w:rsidRPr="00687AF5" w:rsidRDefault="00FE44F2" w:rsidP="00AC6D29">
            <w:pPr>
              <w:widowControl w:val="0"/>
              <w:adjustRightInd w:val="0"/>
              <w:ind w:right="190"/>
              <w:jc w:val="both"/>
            </w:pPr>
            <w:r w:rsidRPr="00687AF5">
              <w:t>Wyposażony w silnik elektryczny organu urabiającego chłodzony wodą przepływającą przez kanały w jego kadłubie.</w:t>
            </w:r>
          </w:p>
        </w:tc>
        <w:tc>
          <w:tcPr>
            <w:tcW w:w="1919" w:type="dxa"/>
            <w:vAlign w:val="center"/>
          </w:tcPr>
          <w:p w14:paraId="771CAC5E" w14:textId="77777777" w:rsidR="00FE44F2" w:rsidRPr="00687AF5" w:rsidRDefault="00FE44F2" w:rsidP="00AC6D29">
            <w:pPr>
              <w:widowControl w:val="0"/>
              <w:adjustRightInd w:val="0"/>
              <w:ind w:left="-91" w:right="-49"/>
              <w:jc w:val="center"/>
            </w:pPr>
            <w:r w:rsidRPr="00687AF5">
              <w:t>TAK</w:t>
            </w:r>
          </w:p>
        </w:tc>
      </w:tr>
      <w:tr w:rsidR="00FE44F2" w:rsidRPr="00687AF5" w14:paraId="0B967E55" w14:textId="77777777" w:rsidTr="00E804C9">
        <w:trPr>
          <w:jc w:val="center"/>
        </w:trPr>
        <w:tc>
          <w:tcPr>
            <w:tcW w:w="778" w:type="dxa"/>
            <w:vAlign w:val="center"/>
          </w:tcPr>
          <w:p w14:paraId="7AB7BAD7" w14:textId="77777777" w:rsidR="00FE44F2" w:rsidRPr="00687AF5" w:rsidRDefault="00FE44F2" w:rsidP="00AC6D29">
            <w:pPr>
              <w:widowControl w:val="0"/>
              <w:numPr>
                <w:ilvl w:val="0"/>
                <w:numId w:val="129"/>
              </w:numPr>
              <w:adjustRightInd w:val="0"/>
              <w:ind w:hanging="653"/>
              <w:contextualSpacing/>
              <w:jc w:val="right"/>
              <w:rPr>
                <w:color w:val="000000" w:themeColor="text1"/>
              </w:rPr>
            </w:pPr>
          </w:p>
        </w:tc>
        <w:tc>
          <w:tcPr>
            <w:tcW w:w="6588" w:type="dxa"/>
            <w:vAlign w:val="center"/>
          </w:tcPr>
          <w:p w14:paraId="7587C07D" w14:textId="77777777" w:rsidR="00FE44F2" w:rsidRPr="00687AF5" w:rsidRDefault="00FE44F2" w:rsidP="00AC6D29">
            <w:pPr>
              <w:autoSpaceDE w:val="0"/>
              <w:autoSpaceDN w:val="0"/>
              <w:adjustRightInd w:val="0"/>
              <w:jc w:val="both"/>
              <w:rPr>
                <w:iCs/>
                <w:color w:val="000000" w:themeColor="text1"/>
              </w:rPr>
            </w:pPr>
            <w:r w:rsidRPr="00687AF5">
              <w:rPr>
                <w:iCs/>
                <w:color w:val="000000" w:themeColor="text1"/>
              </w:rPr>
              <w:t>Realizacja następujących napędów kombajnu chodnikowego za pomocą silników elektrycznych:</w:t>
            </w:r>
          </w:p>
          <w:p w14:paraId="73F07B4F" w14:textId="77777777" w:rsidR="00FE44F2" w:rsidRPr="00687AF5" w:rsidRDefault="00FE44F2" w:rsidP="00AC6D29">
            <w:pPr>
              <w:autoSpaceDE w:val="0"/>
              <w:autoSpaceDN w:val="0"/>
              <w:adjustRightInd w:val="0"/>
              <w:jc w:val="both"/>
              <w:rPr>
                <w:iCs/>
                <w:color w:val="000000" w:themeColor="text1"/>
              </w:rPr>
            </w:pPr>
            <w:r w:rsidRPr="00687AF5">
              <w:rPr>
                <w:iCs/>
                <w:color w:val="000000" w:themeColor="text1"/>
              </w:rPr>
              <w:t>- napęd organu urabiającego,</w:t>
            </w:r>
          </w:p>
          <w:p w14:paraId="6BB7884C" w14:textId="77777777" w:rsidR="00FE44F2" w:rsidRPr="00687AF5" w:rsidRDefault="00FE44F2" w:rsidP="00AC6D29">
            <w:pPr>
              <w:autoSpaceDE w:val="0"/>
              <w:autoSpaceDN w:val="0"/>
              <w:adjustRightInd w:val="0"/>
              <w:jc w:val="both"/>
              <w:rPr>
                <w:iCs/>
                <w:color w:val="000000" w:themeColor="text1"/>
              </w:rPr>
            </w:pPr>
            <w:r w:rsidRPr="00687AF5">
              <w:rPr>
                <w:iCs/>
                <w:color w:val="000000" w:themeColor="text1"/>
              </w:rPr>
              <w:t xml:space="preserve">- napęd układu hydraulicznego </w:t>
            </w:r>
          </w:p>
          <w:p w14:paraId="7AF4BC86" w14:textId="77777777" w:rsidR="00FE44F2" w:rsidRPr="00687AF5" w:rsidRDefault="00FE44F2" w:rsidP="00AC6D29">
            <w:pPr>
              <w:autoSpaceDE w:val="0"/>
              <w:autoSpaceDN w:val="0"/>
              <w:adjustRightInd w:val="0"/>
              <w:jc w:val="both"/>
              <w:rPr>
                <w:iCs/>
                <w:color w:val="000000" w:themeColor="text1"/>
              </w:rPr>
            </w:pPr>
            <w:r w:rsidRPr="00687AF5">
              <w:rPr>
                <w:iCs/>
                <w:color w:val="000000" w:themeColor="text1"/>
              </w:rPr>
              <w:t>- napęd zespołu gąsienic,</w:t>
            </w:r>
          </w:p>
          <w:p w14:paraId="19F156B2" w14:textId="77777777" w:rsidR="00FE44F2" w:rsidRPr="00687AF5" w:rsidRDefault="00FE44F2" w:rsidP="00AC6D29">
            <w:pPr>
              <w:autoSpaceDE w:val="0"/>
              <w:autoSpaceDN w:val="0"/>
              <w:adjustRightInd w:val="0"/>
              <w:jc w:val="both"/>
              <w:rPr>
                <w:iCs/>
                <w:color w:val="000000" w:themeColor="text1"/>
              </w:rPr>
            </w:pPr>
            <w:r w:rsidRPr="00687AF5">
              <w:rPr>
                <w:iCs/>
                <w:color w:val="000000" w:themeColor="text1"/>
              </w:rPr>
              <w:t>- napęd podawarki,</w:t>
            </w:r>
          </w:p>
          <w:p w14:paraId="5A97A16F" w14:textId="77777777" w:rsidR="00FE44F2" w:rsidRPr="00687AF5" w:rsidRDefault="00FE44F2" w:rsidP="00AC6D29">
            <w:pPr>
              <w:widowControl w:val="0"/>
              <w:adjustRightInd w:val="0"/>
              <w:ind w:right="190"/>
              <w:rPr>
                <w:color w:val="000000" w:themeColor="text1"/>
              </w:rPr>
            </w:pPr>
            <w:r w:rsidRPr="00687AF5">
              <w:rPr>
                <w:iCs/>
                <w:color w:val="000000" w:themeColor="text1"/>
              </w:rPr>
              <w:t>- ładowarek stołu załadowczego (pośrednio lub bezpośrednio)</w:t>
            </w:r>
            <w:r w:rsidRPr="00687AF5">
              <w:rPr>
                <w:iCs/>
                <w:color w:val="000000" w:themeColor="text1"/>
              </w:rPr>
              <w:br/>
              <w:t xml:space="preserve">  z wykluczeniem napędu z silnikami hydraulicznymi</w:t>
            </w:r>
          </w:p>
        </w:tc>
        <w:tc>
          <w:tcPr>
            <w:tcW w:w="1919" w:type="dxa"/>
            <w:vAlign w:val="center"/>
          </w:tcPr>
          <w:p w14:paraId="06191710" w14:textId="77777777" w:rsidR="00FE44F2" w:rsidRPr="00687AF5" w:rsidRDefault="00FE44F2" w:rsidP="00AC6D29">
            <w:pPr>
              <w:widowControl w:val="0"/>
              <w:adjustRightInd w:val="0"/>
              <w:ind w:left="-91" w:right="-49"/>
              <w:jc w:val="center"/>
            </w:pPr>
            <w:r w:rsidRPr="00687AF5">
              <w:t>TAK</w:t>
            </w:r>
          </w:p>
        </w:tc>
      </w:tr>
      <w:tr w:rsidR="00FE44F2" w:rsidRPr="00687AF5" w14:paraId="3563C0B5" w14:textId="77777777" w:rsidTr="00E804C9">
        <w:trPr>
          <w:trHeight w:val="633"/>
          <w:jc w:val="center"/>
        </w:trPr>
        <w:tc>
          <w:tcPr>
            <w:tcW w:w="778" w:type="dxa"/>
            <w:vAlign w:val="center"/>
          </w:tcPr>
          <w:p w14:paraId="27793B3A" w14:textId="77777777" w:rsidR="00FE44F2" w:rsidRPr="00687AF5" w:rsidRDefault="00FE44F2" w:rsidP="00AC6D29">
            <w:pPr>
              <w:widowControl w:val="0"/>
              <w:numPr>
                <w:ilvl w:val="0"/>
                <w:numId w:val="129"/>
              </w:numPr>
              <w:adjustRightInd w:val="0"/>
              <w:ind w:hanging="653"/>
              <w:contextualSpacing/>
              <w:jc w:val="right"/>
            </w:pPr>
          </w:p>
        </w:tc>
        <w:tc>
          <w:tcPr>
            <w:tcW w:w="6588" w:type="dxa"/>
            <w:vAlign w:val="center"/>
          </w:tcPr>
          <w:p w14:paraId="70E1EA52" w14:textId="77777777" w:rsidR="00FE44F2" w:rsidRPr="00687AF5" w:rsidRDefault="00FE44F2" w:rsidP="00AC6D29">
            <w:pPr>
              <w:widowControl w:val="0"/>
              <w:adjustRightInd w:val="0"/>
              <w:ind w:right="193"/>
              <w:jc w:val="both"/>
            </w:pPr>
            <w:r w:rsidRPr="00687AF5">
              <w:t>Wyposażony w łapowy system załadunku urobku z napędem elektrycznym (pośrednim lub bezpośrednim).</w:t>
            </w:r>
          </w:p>
        </w:tc>
        <w:tc>
          <w:tcPr>
            <w:tcW w:w="1919" w:type="dxa"/>
            <w:vAlign w:val="center"/>
          </w:tcPr>
          <w:p w14:paraId="25E74C38" w14:textId="77777777" w:rsidR="00FE44F2" w:rsidRPr="00687AF5" w:rsidRDefault="00FE44F2" w:rsidP="00AC6D29">
            <w:pPr>
              <w:widowControl w:val="0"/>
              <w:adjustRightInd w:val="0"/>
              <w:ind w:left="-91" w:right="-49"/>
              <w:jc w:val="center"/>
            </w:pPr>
            <w:r w:rsidRPr="00687AF5">
              <w:t>TAK</w:t>
            </w:r>
          </w:p>
        </w:tc>
      </w:tr>
      <w:tr w:rsidR="00FE44F2" w:rsidRPr="00687AF5" w14:paraId="5B644E9C" w14:textId="77777777" w:rsidTr="00E804C9">
        <w:trPr>
          <w:jc w:val="center"/>
        </w:trPr>
        <w:tc>
          <w:tcPr>
            <w:tcW w:w="778" w:type="dxa"/>
            <w:vAlign w:val="center"/>
          </w:tcPr>
          <w:p w14:paraId="4EE4BAB7" w14:textId="77777777" w:rsidR="00FE44F2" w:rsidRPr="00687AF5" w:rsidRDefault="00FE44F2" w:rsidP="00AC6D29">
            <w:pPr>
              <w:widowControl w:val="0"/>
              <w:numPr>
                <w:ilvl w:val="0"/>
                <w:numId w:val="129"/>
              </w:numPr>
              <w:adjustRightInd w:val="0"/>
              <w:ind w:hanging="653"/>
              <w:contextualSpacing/>
              <w:jc w:val="right"/>
            </w:pPr>
          </w:p>
        </w:tc>
        <w:tc>
          <w:tcPr>
            <w:tcW w:w="6588" w:type="dxa"/>
            <w:vAlign w:val="center"/>
          </w:tcPr>
          <w:p w14:paraId="37DBEBF4" w14:textId="77777777" w:rsidR="00FE44F2" w:rsidRPr="00687AF5" w:rsidRDefault="00FE44F2" w:rsidP="00AC6D29">
            <w:pPr>
              <w:widowControl w:val="0"/>
              <w:adjustRightInd w:val="0"/>
              <w:ind w:right="193"/>
              <w:jc w:val="both"/>
              <w:rPr>
                <w:highlight w:val="yellow"/>
              </w:rPr>
            </w:pPr>
            <w:r w:rsidRPr="00687AF5">
              <w:t>Wyposażony w podawarkę napędzaną dwoma silnikami elektrycznymi poprzez dwie przekładnie planetarne</w:t>
            </w:r>
          </w:p>
        </w:tc>
        <w:tc>
          <w:tcPr>
            <w:tcW w:w="1919" w:type="dxa"/>
            <w:vAlign w:val="center"/>
          </w:tcPr>
          <w:p w14:paraId="0AF7B195" w14:textId="77777777" w:rsidR="00FE44F2" w:rsidRPr="00687AF5" w:rsidRDefault="00FE44F2" w:rsidP="00AC6D29">
            <w:pPr>
              <w:widowControl w:val="0"/>
              <w:adjustRightInd w:val="0"/>
              <w:ind w:left="-91" w:right="-49"/>
              <w:jc w:val="center"/>
              <w:rPr>
                <w:highlight w:val="yellow"/>
              </w:rPr>
            </w:pPr>
            <w:r w:rsidRPr="00687AF5">
              <w:t>TAK</w:t>
            </w:r>
          </w:p>
        </w:tc>
      </w:tr>
      <w:tr w:rsidR="00FE44F2" w:rsidRPr="00687AF5" w14:paraId="71E470B8" w14:textId="77777777" w:rsidTr="00E804C9">
        <w:trPr>
          <w:jc w:val="center"/>
        </w:trPr>
        <w:tc>
          <w:tcPr>
            <w:tcW w:w="778" w:type="dxa"/>
            <w:vAlign w:val="center"/>
          </w:tcPr>
          <w:p w14:paraId="32289A54" w14:textId="77777777" w:rsidR="00FE44F2" w:rsidRPr="00687AF5" w:rsidRDefault="00FE44F2" w:rsidP="00AC6D29">
            <w:pPr>
              <w:widowControl w:val="0"/>
              <w:numPr>
                <w:ilvl w:val="0"/>
                <w:numId w:val="129"/>
              </w:numPr>
              <w:adjustRightInd w:val="0"/>
              <w:ind w:hanging="653"/>
              <w:contextualSpacing/>
              <w:jc w:val="right"/>
            </w:pPr>
          </w:p>
        </w:tc>
        <w:tc>
          <w:tcPr>
            <w:tcW w:w="6588" w:type="dxa"/>
            <w:vAlign w:val="center"/>
          </w:tcPr>
          <w:p w14:paraId="5AB55252" w14:textId="77777777" w:rsidR="00FE44F2" w:rsidRPr="00687AF5" w:rsidRDefault="00FE44F2" w:rsidP="00AC6D29">
            <w:pPr>
              <w:widowControl w:val="0"/>
              <w:adjustRightInd w:val="0"/>
              <w:ind w:right="193"/>
              <w:jc w:val="both"/>
              <w:rPr>
                <w:highlight w:val="yellow"/>
              </w:rPr>
            </w:pPr>
            <w:r w:rsidRPr="00687AF5">
              <w:t>Wyposażony w skuteczny system zraszania ograniczający ryzyko zapłonu metanu, którego ochrona przed zapłonem jest potwierdzona badaniami i umożliwia urabianie zwięzłych skał o dużej i średniej skłonności do iskrzenia.</w:t>
            </w:r>
          </w:p>
        </w:tc>
        <w:tc>
          <w:tcPr>
            <w:tcW w:w="1919" w:type="dxa"/>
            <w:vAlign w:val="center"/>
          </w:tcPr>
          <w:p w14:paraId="7923EA67" w14:textId="77777777" w:rsidR="00FE44F2" w:rsidRPr="00687AF5" w:rsidRDefault="00FE44F2" w:rsidP="00AC6D29">
            <w:pPr>
              <w:widowControl w:val="0"/>
              <w:adjustRightInd w:val="0"/>
              <w:ind w:left="-91" w:right="-49"/>
              <w:jc w:val="center"/>
              <w:rPr>
                <w:highlight w:val="yellow"/>
              </w:rPr>
            </w:pPr>
            <w:r w:rsidRPr="00687AF5">
              <w:t>TAK</w:t>
            </w:r>
          </w:p>
        </w:tc>
      </w:tr>
      <w:tr w:rsidR="00FE44F2" w:rsidRPr="00687AF5" w14:paraId="31A508ED" w14:textId="77777777" w:rsidTr="00E804C9">
        <w:trPr>
          <w:jc w:val="center"/>
        </w:trPr>
        <w:tc>
          <w:tcPr>
            <w:tcW w:w="778" w:type="dxa"/>
            <w:vAlign w:val="center"/>
          </w:tcPr>
          <w:p w14:paraId="4F7DEDE6" w14:textId="77777777" w:rsidR="00FE44F2" w:rsidRPr="00687AF5" w:rsidRDefault="00FE44F2" w:rsidP="00AC6D29">
            <w:pPr>
              <w:widowControl w:val="0"/>
              <w:numPr>
                <w:ilvl w:val="0"/>
                <w:numId w:val="129"/>
              </w:numPr>
              <w:adjustRightInd w:val="0"/>
              <w:ind w:hanging="653"/>
              <w:contextualSpacing/>
              <w:jc w:val="right"/>
            </w:pPr>
          </w:p>
        </w:tc>
        <w:tc>
          <w:tcPr>
            <w:tcW w:w="6588" w:type="dxa"/>
            <w:vAlign w:val="center"/>
          </w:tcPr>
          <w:p w14:paraId="2D1C6932" w14:textId="77777777" w:rsidR="00FE44F2" w:rsidRPr="00687AF5" w:rsidRDefault="00FE44F2" w:rsidP="00AC6D29">
            <w:pPr>
              <w:widowControl w:val="0"/>
              <w:adjustRightInd w:val="0"/>
              <w:ind w:right="193"/>
              <w:jc w:val="both"/>
              <w:rPr>
                <w:highlight w:val="yellow"/>
              </w:rPr>
            </w:pPr>
            <w:r w:rsidRPr="00687AF5">
              <w:t>Wyposażony w skuteczne zabezpieczenie antykolizyjne głowicy urabiającej z ładowarką.</w:t>
            </w:r>
          </w:p>
        </w:tc>
        <w:tc>
          <w:tcPr>
            <w:tcW w:w="1919" w:type="dxa"/>
            <w:vAlign w:val="center"/>
          </w:tcPr>
          <w:p w14:paraId="35FC786F" w14:textId="77777777" w:rsidR="00FE44F2" w:rsidRPr="00687AF5" w:rsidRDefault="00FE44F2" w:rsidP="00AC6D29">
            <w:pPr>
              <w:widowControl w:val="0"/>
              <w:adjustRightInd w:val="0"/>
              <w:ind w:left="-91" w:right="-49"/>
              <w:jc w:val="center"/>
              <w:rPr>
                <w:highlight w:val="yellow"/>
              </w:rPr>
            </w:pPr>
            <w:r w:rsidRPr="00687AF5">
              <w:t>TAK</w:t>
            </w:r>
          </w:p>
        </w:tc>
      </w:tr>
      <w:tr w:rsidR="00FE44F2" w:rsidRPr="00687AF5" w14:paraId="3B3879CA" w14:textId="77777777" w:rsidTr="00E804C9">
        <w:trPr>
          <w:jc w:val="center"/>
        </w:trPr>
        <w:tc>
          <w:tcPr>
            <w:tcW w:w="778" w:type="dxa"/>
            <w:vAlign w:val="center"/>
          </w:tcPr>
          <w:p w14:paraId="23543455" w14:textId="77777777" w:rsidR="00FE44F2" w:rsidRPr="00687AF5" w:rsidRDefault="00FE44F2" w:rsidP="00AC6D29">
            <w:pPr>
              <w:widowControl w:val="0"/>
              <w:numPr>
                <w:ilvl w:val="0"/>
                <w:numId w:val="129"/>
              </w:numPr>
              <w:adjustRightInd w:val="0"/>
              <w:ind w:hanging="653"/>
              <w:contextualSpacing/>
              <w:jc w:val="right"/>
            </w:pPr>
          </w:p>
        </w:tc>
        <w:tc>
          <w:tcPr>
            <w:tcW w:w="6588" w:type="dxa"/>
            <w:vAlign w:val="center"/>
          </w:tcPr>
          <w:p w14:paraId="70685840" w14:textId="77777777" w:rsidR="00FE44F2" w:rsidRPr="00687AF5" w:rsidRDefault="00FE44F2" w:rsidP="00AC6D29">
            <w:pPr>
              <w:autoSpaceDE w:val="0"/>
              <w:autoSpaceDN w:val="0"/>
              <w:adjustRightInd w:val="0"/>
              <w:jc w:val="both"/>
              <w:rPr>
                <w:color w:val="000000"/>
                <w:lang w:eastAsia="en-US"/>
              </w:rPr>
            </w:pPr>
            <w:r w:rsidRPr="00687AF5">
              <w:rPr>
                <w:color w:val="000000"/>
                <w:lang w:eastAsia="en-US"/>
              </w:rPr>
              <w:t xml:space="preserve">Wyposażony w inny niż mechaniczny system napinania gąsienic układu jazdy, np. siłownikiem lub hydrauliczny. </w:t>
            </w:r>
          </w:p>
        </w:tc>
        <w:tc>
          <w:tcPr>
            <w:tcW w:w="1919" w:type="dxa"/>
            <w:vAlign w:val="center"/>
          </w:tcPr>
          <w:p w14:paraId="6E0E7201" w14:textId="77777777" w:rsidR="00FE44F2" w:rsidRPr="00687AF5" w:rsidRDefault="00FE44F2" w:rsidP="00AC6D29">
            <w:pPr>
              <w:widowControl w:val="0"/>
              <w:adjustRightInd w:val="0"/>
              <w:ind w:left="-91" w:right="-49"/>
              <w:jc w:val="center"/>
            </w:pPr>
            <w:r w:rsidRPr="00687AF5">
              <w:t>TAK</w:t>
            </w:r>
          </w:p>
        </w:tc>
      </w:tr>
      <w:tr w:rsidR="00FE44F2" w:rsidRPr="00687AF5" w14:paraId="52994791" w14:textId="77777777" w:rsidTr="00E804C9">
        <w:trPr>
          <w:jc w:val="center"/>
        </w:trPr>
        <w:tc>
          <w:tcPr>
            <w:tcW w:w="778" w:type="dxa"/>
            <w:vAlign w:val="center"/>
          </w:tcPr>
          <w:p w14:paraId="00A503BE" w14:textId="77777777" w:rsidR="00FE44F2" w:rsidRPr="00687AF5" w:rsidRDefault="00FE44F2" w:rsidP="00AC6D29">
            <w:pPr>
              <w:widowControl w:val="0"/>
              <w:numPr>
                <w:ilvl w:val="0"/>
                <w:numId w:val="129"/>
              </w:numPr>
              <w:adjustRightInd w:val="0"/>
              <w:ind w:hanging="653"/>
              <w:contextualSpacing/>
              <w:jc w:val="right"/>
            </w:pPr>
          </w:p>
        </w:tc>
        <w:tc>
          <w:tcPr>
            <w:tcW w:w="6588" w:type="dxa"/>
            <w:vAlign w:val="center"/>
          </w:tcPr>
          <w:p w14:paraId="558D3CD4" w14:textId="77777777" w:rsidR="00FE44F2" w:rsidRPr="00687AF5" w:rsidRDefault="00FE44F2" w:rsidP="00AC6D29">
            <w:pPr>
              <w:autoSpaceDE w:val="0"/>
              <w:autoSpaceDN w:val="0"/>
              <w:adjustRightInd w:val="0"/>
              <w:jc w:val="both"/>
              <w:rPr>
                <w:color w:val="000000"/>
                <w:lang w:eastAsia="en-US"/>
              </w:rPr>
            </w:pPr>
            <w:r w:rsidRPr="00687AF5">
              <w:rPr>
                <w:color w:val="000000"/>
                <w:lang w:eastAsia="en-US"/>
              </w:rPr>
              <w:t xml:space="preserve">Wyposażenie w filtr wodny. </w:t>
            </w:r>
          </w:p>
        </w:tc>
        <w:tc>
          <w:tcPr>
            <w:tcW w:w="1919" w:type="dxa"/>
            <w:vAlign w:val="center"/>
          </w:tcPr>
          <w:p w14:paraId="266382AF" w14:textId="77777777" w:rsidR="00FE44F2" w:rsidRPr="00687AF5" w:rsidRDefault="00FE44F2" w:rsidP="00AC6D29">
            <w:pPr>
              <w:widowControl w:val="0"/>
              <w:adjustRightInd w:val="0"/>
              <w:ind w:left="-91" w:right="-49"/>
              <w:jc w:val="center"/>
            </w:pPr>
            <w:r w:rsidRPr="00687AF5">
              <w:t>TAK</w:t>
            </w:r>
          </w:p>
        </w:tc>
      </w:tr>
      <w:tr w:rsidR="00FE44F2" w:rsidRPr="00687AF5" w14:paraId="0AE08975" w14:textId="77777777" w:rsidTr="00E804C9">
        <w:trPr>
          <w:jc w:val="center"/>
        </w:trPr>
        <w:tc>
          <w:tcPr>
            <w:tcW w:w="778" w:type="dxa"/>
            <w:vAlign w:val="center"/>
          </w:tcPr>
          <w:p w14:paraId="5D5B7744" w14:textId="77777777" w:rsidR="00FE44F2" w:rsidRPr="00687AF5" w:rsidRDefault="00FE44F2" w:rsidP="00AC6D29">
            <w:pPr>
              <w:widowControl w:val="0"/>
              <w:numPr>
                <w:ilvl w:val="0"/>
                <w:numId w:val="129"/>
              </w:numPr>
              <w:adjustRightInd w:val="0"/>
              <w:ind w:hanging="653"/>
              <w:contextualSpacing/>
              <w:jc w:val="right"/>
            </w:pPr>
          </w:p>
        </w:tc>
        <w:tc>
          <w:tcPr>
            <w:tcW w:w="6588" w:type="dxa"/>
            <w:vAlign w:val="center"/>
          </w:tcPr>
          <w:p w14:paraId="18FB53A2" w14:textId="77777777" w:rsidR="00FE44F2" w:rsidRPr="00687AF5" w:rsidRDefault="00FE44F2" w:rsidP="00AC6D29">
            <w:pPr>
              <w:autoSpaceDE w:val="0"/>
              <w:autoSpaceDN w:val="0"/>
              <w:adjustRightInd w:val="0"/>
              <w:jc w:val="both"/>
              <w:rPr>
                <w:color w:val="000000"/>
                <w:lang w:eastAsia="en-US"/>
              </w:rPr>
            </w:pPr>
            <w:r w:rsidRPr="00687AF5">
              <w:rPr>
                <w:color w:val="000000"/>
                <w:lang w:eastAsia="en-US"/>
              </w:rPr>
              <w:t xml:space="preserve">Wyposażony w układ hamulcowy zapobiegający samoistnemu przemieszczaniu kombajnu </w:t>
            </w:r>
          </w:p>
        </w:tc>
        <w:tc>
          <w:tcPr>
            <w:tcW w:w="1919" w:type="dxa"/>
            <w:vAlign w:val="center"/>
          </w:tcPr>
          <w:p w14:paraId="7CC41EDA" w14:textId="77777777" w:rsidR="00FE44F2" w:rsidRPr="00687AF5" w:rsidRDefault="00FE44F2" w:rsidP="00AC6D29">
            <w:pPr>
              <w:widowControl w:val="0"/>
              <w:adjustRightInd w:val="0"/>
              <w:ind w:left="-91" w:right="-49"/>
              <w:jc w:val="center"/>
            </w:pPr>
            <w:r w:rsidRPr="00687AF5">
              <w:t>TAK</w:t>
            </w:r>
          </w:p>
        </w:tc>
      </w:tr>
      <w:tr w:rsidR="00FE44F2" w:rsidRPr="00687AF5" w14:paraId="109E3023" w14:textId="77777777" w:rsidTr="00E804C9">
        <w:trPr>
          <w:jc w:val="center"/>
        </w:trPr>
        <w:tc>
          <w:tcPr>
            <w:tcW w:w="778" w:type="dxa"/>
            <w:vAlign w:val="center"/>
          </w:tcPr>
          <w:p w14:paraId="63061582" w14:textId="77777777" w:rsidR="00FE44F2" w:rsidRPr="00687AF5" w:rsidRDefault="00FE44F2" w:rsidP="00AC6D29">
            <w:pPr>
              <w:widowControl w:val="0"/>
              <w:numPr>
                <w:ilvl w:val="0"/>
                <w:numId w:val="129"/>
              </w:numPr>
              <w:adjustRightInd w:val="0"/>
              <w:ind w:hanging="653"/>
              <w:contextualSpacing/>
              <w:jc w:val="right"/>
            </w:pPr>
          </w:p>
        </w:tc>
        <w:tc>
          <w:tcPr>
            <w:tcW w:w="6588" w:type="dxa"/>
            <w:vAlign w:val="center"/>
          </w:tcPr>
          <w:p w14:paraId="7B740B6B" w14:textId="77777777" w:rsidR="00FE44F2" w:rsidRPr="00687AF5" w:rsidRDefault="00FE44F2" w:rsidP="00AC6D29">
            <w:pPr>
              <w:autoSpaceDE w:val="0"/>
              <w:autoSpaceDN w:val="0"/>
              <w:adjustRightInd w:val="0"/>
              <w:jc w:val="both"/>
              <w:rPr>
                <w:color w:val="000000"/>
                <w:lang w:eastAsia="en-US"/>
              </w:rPr>
            </w:pPr>
            <w:r w:rsidRPr="00687AF5">
              <w:rPr>
                <w:color w:val="000000"/>
                <w:lang w:eastAsia="en-US"/>
              </w:rPr>
              <w:t xml:space="preserve">Wyposażony w rozdzielacz umożliwiający przyłączenie urządzeń małej mechanizacji (np. klucza hydraulicznego). </w:t>
            </w:r>
          </w:p>
        </w:tc>
        <w:tc>
          <w:tcPr>
            <w:tcW w:w="1919" w:type="dxa"/>
            <w:vAlign w:val="center"/>
          </w:tcPr>
          <w:p w14:paraId="2DE6F6FE" w14:textId="77777777" w:rsidR="00FE44F2" w:rsidRPr="00687AF5" w:rsidRDefault="00FE44F2" w:rsidP="00AC6D29">
            <w:pPr>
              <w:autoSpaceDE w:val="0"/>
              <w:autoSpaceDN w:val="0"/>
              <w:adjustRightInd w:val="0"/>
              <w:jc w:val="center"/>
              <w:rPr>
                <w:color w:val="000000"/>
                <w:lang w:eastAsia="en-US"/>
              </w:rPr>
            </w:pPr>
            <w:r w:rsidRPr="00687AF5">
              <w:rPr>
                <w:color w:val="000000"/>
                <w:lang w:eastAsia="en-US"/>
              </w:rPr>
              <w:t>TAK</w:t>
            </w:r>
          </w:p>
        </w:tc>
      </w:tr>
      <w:tr w:rsidR="00FE44F2" w:rsidRPr="00687AF5" w14:paraId="61A3A34B" w14:textId="77777777" w:rsidTr="00E804C9">
        <w:trPr>
          <w:jc w:val="center"/>
        </w:trPr>
        <w:tc>
          <w:tcPr>
            <w:tcW w:w="778" w:type="dxa"/>
            <w:vAlign w:val="center"/>
          </w:tcPr>
          <w:p w14:paraId="1FA97B98" w14:textId="77777777" w:rsidR="00FE44F2" w:rsidRPr="00687AF5" w:rsidRDefault="00FE44F2" w:rsidP="00AC6D29">
            <w:pPr>
              <w:widowControl w:val="0"/>
              <w:numPr>
                <w:ilvl w:val="0"/>
                <w:numId w:val="129"/>
              </w:numPr>
              <w:adjustRightInd w:val="0"/>
              <w:ind w:hanging="653"/>
              <w:contextualSpacing/>
              <w:jc w:val="right"/>
            </w:pPr>
          </w:p>
        </w:tc>
        <w:tc>
          <w:tcPr>
            <w:tcW w:w="6588" w:type="dxa"/>
            <w:vAlign w:val="center"/>
          </w:tcPr>
          <w:p w14:paraId="43F737A2" w14:textId="77777777" w:rsidR="00FE44F2" w:rsidRPr="00687AF5" w:rsidRDefault="00FE44F2" w:rsidP="00AC6D29">
            <w:pPr>
              <w:autoSpaceDE w:val="0"/>
              <w:autoSpaceDN w:val="0"/>
              <w:adjustRightInd w:val="0"/>
              <w:jc w:val="both"/>
              <w:rPr>
                <w:color w:val="000000"/>
                <w:lang w:eastAsia="en-US"/>
              </w:rPr>
            </w:pPr>
            <w:r w:rsidRPr="00687AF5">
              <w:rPr>
                <w:color w:val="000000"/>
                <w:lang w:eastAsia="en-US"/>
              </w:rPr>
              <w:t xml:space="preserve">Wyposażony w podajnik prosty, nie posiadający połączeń przegubowych na całej trasie podajnika, podzielony na kadłub napędu i kadłub zwrotny z dwoma nitkami łańcucha ogniwowego (pierścieniowego) </w:t>
            </w:r>
          </w:p>
        </w:tc>
        <w:tc>
          <w:tcPr>
            <w:tcW w:w="1919" w:type="dxa"/>
            <w:vAlign w:val="center"/>
          </w:tcPr>
          <w:p w14:paraId="7E1E0B47" w14:textId="77777777" w:rsidR="00FE44F2" w:rsidRPr="00687AF5" w:rsidRDefault="00FE44F2" w:rsidP="00AC6D29">
            <w:pPr>
              <w:widowControl w:val="0"/>
              <w:adjustRightInd w:val="0"/>
              <w:ind w:left="-91" w:right="-49"/>
              <w:jc w:val="center"/>
            </w:pPr>
            <w:r w:rsidRPr="00687AF5">
              <w:t>TAK</w:t>
            </w:r>
          </w:p>
        </w:tc>
      </w:tr>
      <w:tr w:rsidR="00FE44F2" w:rsidRPr="00687AF5" w14:paraId="407166AC" w14:textId="77777777" w:rsidTr="00E804C9">
        <w:trPr>
          <w:jc w:val="center"/>
        </w:trPr>
        <w:tc>
          <w:tcPr>
            <w:tcW w:w="778" w:type="dxa"/>
            <w:vAlign w:val="center"/>
          </w:tcPr>
          <w:p w14:paraId="5DBC61DD" w14:textId="77777777" w:rsidR="00FE44F2" w:rsidRPr="00687AF5" w:rsidRDefault="00FE44F2" w:rsidP="00AC6D29">
            <w:pPr>
              <w:widowControl w:val="0"/>
              <w:numPr>
                <w:ilvl w:val="0"/>
                <w:numId w:val="129"/>
              </w:numPr>
              <w:adjustRightInd w:val="0"/>
              <w:ind w:hanging="653"/>
              <w:contextualSpacing/>
              <w:jc w:val="right"/>
            </w:pPr>
          </w:p>
        </w:tc>
        <w:tc>
          <w:tcPr>
            <w:tcW w:w="6588" w:type="dxa"/>
            <w:vAlign w:val="center"/>
          </w:tcPr>
          <w:p w14:paraId="1F035186" w14:textId="77777777" w:rsidR="00FE44F2" w:rsidRPr="00687AF5" w:rsidRDefault="00FE44F2" w:rsidP="00AC6D29">
            <w:pPr>
              <w:autoSpaceDE w:val="0"/>
              <w:autoSpaceDN w:val="0"/>
              <w:adjustRightInd w:val="0"/>
              <w:jc w:val="both"/>
              <w:rPr>
                <w:color w:val="000000"/>
                <w:lang w:eastAsia="en-US"/>
              </w:rPr>
            </w:pPr>
            <w:r w:rsidRPr="00687AF5">
              <w:rPr>
                <w:color w:val="000000"/>
                <w:lang w:eastAsia="en-US"/>
              </w:rPr>
              <w:t xml:space="preserve">Wyposażony w pomost hydrauliczny i mechanizm podnoszenia stropnic sterowany hydraulicznie z możliwością zabudowy pomostu sztywnego bez hydrauliki. </w:t>
            </w:r>
          </w:p>
          <w:p w14:paraId="5D5B4D48" w14:textId="77777777" w:rsidR="00FE44F2" w:rsidRPr="00687AF5" w:rsidRDefault="00FE44F2" w:rsidP="00AC6D29">
            <w:pPr>
              <w:autoSpaceDE w:val="0"/>
              <w:autoSpaceDN w:val="0"/>
              <w:adjustRightInd w:val="0"/>
              <w:jc w:val="both"/>
              <w:rPr>
                <w:color w:val="000000"/>
                <w:lang w:eastAsia="en-US"/>
              </w:rPr>
            </w:pPr>
            <w:r w:rsidRPr="00687AF5">
              <w:rPr>
                <w:color w:val="000000"/>
                <w:lang w:eastAsia="en-US"/>
              </w:rPr>
              <w:t xml:space="preserve">Zastosowane czujniki zbliżeniowe, kontrolujące położenie pomostu roboczego będą zabezpieczone osłonami chroniącymi je przed uszkodzeniem w przypadku opadu skał stropowych podczas urabiania oraz zabudowane w sposób uniemożliwiający kolizję z ruchomymi elementami pomostu roboczego. </w:t>
            </w:r>
          </w:p>
          <w:p w14:paraId="12B0A790" w14:textId="77777777" w:rsidR="00FE44F2" w:rsidRPr="00687AF5" w:rsidRDefault="00FE44F2" w:rsidP="00AC6D29">
            <w:pPr>
              <w:widowControl w:val="0"/>
              <w:adjustRightInd w:val="0"/>
              <w:ind w:right="193"/>
              <w:jc w:val="both"/>
              <w:rPr>
                <w:highlight w:val="yellow"/>
              </w:rPr>
            </w:pPr>
            <w:r w:rsidRPr="00687AF5">
              <w:t xml:space="preserve">W przypadku uszkodzenia czujnika z winy Dzierżawcy podczas eksploatacji nie będzie on podlegał wymianie gwarancyjnej. </w:t>
            </w:r>
          </w:p>
        </w:tc>
        <w:tc>
          <w:tcPr>
            <w:tcW w:w="1919" w:type="dxa"/>
            <w:vAlign w:val="center"/>
          </w:tcPr>
          <w:p w14:paraId="1E190213" w14:textId="77777777" w:rsidR="00FE44F2" w:rsidRPr="00687AF5" w:rsidRDefault="00FE44F2" w:rsidP="00AC6D29">
            <w:pPr>
              <w:autoSpaceDE w:val="0"/>
              <w:autoSpaceDN w:val="0"/>
              <w:adjustRightInd w:val="0"/>
              <w:jc w:val="center"/>
              <w:rPr>
                <w:color w:val="000000"/>
                <w:lang w:eastAsia="en-US"/>
              </w:rPr>
            </w:pPr>
            <w:r w:rsidRPr="00687AF5">
              <w:rPr>
                <w:color w:val="000000"/>
                <w:lang w:eastAsia="en-US"/>
              </w:rPr>
              <w:t>TAK</w:t>
            </w:r>
          </w:p>
        </w:tc>
      </w:tr>
      <w:tr w:rsidR="00FE44F2" w:rsidRPr="00687AF5" w14:paraId="0D8A62EE" w14:textId="77777777" w:rsidTr="00E804C9">
        <w:trPr>
          <w:jc w:val="center"/>
        </w:trPr>
        <w:tc>
          <w:tcPr>
            <w:tcW w:w="778" w:type="dxa"/>
            <w:vAlign w:val="center"/>
          </w:tcPr>
          <w:p w14:paraId="597CB12B" w14:textId="77777777" w:rsidR="00FE44F2" w:rsidRPr="00687AF5" w:rsidRDefault="00FE44F2" w:rsidP="00AC6D29">
            <w:pPr>
              <w:widowControl w:val="0"/>
              <w:numPr>
                <w:ilvl w:val="0"/>
                <w:numId w:val="129"/>
              </w:numPr>
              <w:adjustRightInd w:val="0"/>
              <w:ind w:hanging="653"/>
              <w:contextualSpacing/>
              <w:jc w:val="right"/>
            </w:pPr>
          </w:p>
        </w:tc>
        <w:tc>
          <w:tcPr>
            <w:tcW w:w="6588" w:type="dxa"/>
            <w:vAlign w:val="center"/>
          </w:tcPr>
          <w:p w14:paraId="1FA5B2E9" w14:textId="77777777" w:rsidR="00FE44F2" w:rsidRPr="00687AF5" w:rsidRDefault="00FE44F2" w:rsidP="00AC6D29">
            <w:pPr>
              <w:autoSpaceDE w:val="0"/>
              <w:autoSpaceDN w:val="0"/>
              <w:adjustRightInd w:val="0"/>
              <w:jc w:val="both"/>
              <w:rPr>
                <w:color w:val="000000"/>
                <w:lang w:eastAsia="en-US"/>
              </w:rPr>
            </w:pPr>
            <w:r w:rsidRPr="00687AF5">
              <w:rPr>
                <w:color w:val="000000"/>
                <w:lang w:eastAsia="en-US"/>
              </w:rPr>
              <w:t xml:space="preserve">Dostosowany do współpracy z podajnikiem taśmowym lub zgrzebłowym, które są w posiadaniu Dzierżawcy </w:t>
            </w:r>
            <w:r w:rsidRPr="00687AF5">
              <w:t>(</w:t>
            </w:r>
            <w:r w:rsidRPr="00687AF5">
              <w:rPr>
                <w:i/>
              </w:rPr>
              <w:t>określi Dzierżawca na etapie zapotrzebowania</w:t>
            </w:r>
            <w:r w:rsidRPr="00687AF5">
              <w:t>)</w:t>
            </w:r>
            <w:r w:rsidRPr="00687AF5">
              <w:rPr>
                <w:color w:val="000000"/>
                <w:lang w:eastAsia="en-US"/>
              </w:rPr>
              <w:t>.</w:t>
            </w:r>
          </w:p>
        </w:tc>
        <w:tc>
          <w:tcPr>
            <w:tcW w:w="1919" w:type="dxa"/>
            <w:vAlign w:val="center"/>
          </w:tcPr>
          <w:p w14:paraId="32CD6AE3" w14:textId="77777777" w:rsidR="00FE44F2" w:rsidRPr="00687AF5" w:rsidRDefault="00FE44F2" w:rsidP="00AC6D29">
            <w:pPr>
              <w:widowControl w:val="0"/>
              <w:adjustRightInd w:val="0"/>
              <w:ind w:left="-91" w:right="-49"/>
              <w:jc w:val="center"/>
            </w:pPr>
            <w:r w:rsidRPr="00687AF5">
              <w:t>TAK</w:t>
            </w:r>
          </w:p>
        </w:tc>
      </w:tr>
      <w:tr w:rsidR="00FE44F2" w:rsidRPr="00687AF5" w14:paraId="43C9C24B" w14:textId="77777777" w:rsidTr="00E804C9">
        <w:trPr>
          <w:trHeight w:val="392"/>
          <w:jc w:val="center"/>
        </w:trPr>
        <w:tc>
          <w:tcPr>
            <w:tcW w:w="778" w:type="dxa"/>
            <w:vAlign w:val="center"/>
          </w:tcPr>
          <w:p w14:paraId="1101FD7C" w14:textId="77777777" w:rsidR="00FE44F2" w:rsidRPr="00687AF5" w:rsidRDefault="00FE44F2" w:rsidP="00AC6D29">
            <w:pPr>
              <w:widowControl w:val="0"/>
              <w:numPr>
                <w:ilvl w:val="0"/>
                <w:numId w:val="129"/>
              </w:numPr>
              <w:adjustRightInd w:val="0"/>
              <w:ind w:hanging="653"/>
              <w:contextualSpacing/>
              <w:jc w:val="right"/>
            </w:pPr>
          </w:p>
        </w:tc>
        <w:tc>
          <w:tcPr>
            <w:tcW w:w="6588" w:type="dxa"/>
            <w:vAlign w:val="center"/>
          </w:tcPr>
          <w:p w14:paraId="14663A4B" w14:textId="77777777" w:rsidR="00FE44F2" w:rsidRPr="00687AF5" w:rsidRDefault="00FE44F2" w:rsidP="00AC6D29">
            <w:pPr>
              <w:autoSpaceDE w:val="0"/>
              <w:autoSpaceDN w:val="0"/>
              <w:adjustRightInd w:val="0"/>
              <w:jc w:val="both"/>
              <w:rPr>
                <w:color w:val="000000"/>
                <w:lang w:eastAsia="en-US"/>
              </w:rPr>
            </w:pPr>
            <w:r w:rsidRPr="00687AF5">
              <w:rPr>
                <w:color w:val="000000"/>
                <w:lang w:eastAsia="en-US"/>
              </w:rPr>
              <w:t xml:space="preserve">Wyposażony w uchwyt do podpięcia ww. podajnika </w:t>
            </w:r>
          </w:p>
        </w:tc>
        <w:tc>
          <w:tcPr>
            <w:tcW w:w="1919" w:type="dxa"/>
            <w:vAlign w:val="center"/>
          </w:tcPr>
          <w:p w14:paraId="30D70439" w14:textId="77777777" w:rsidR="00FE44F2" w:rsidRPr="00687AF5" w:rsidRDefault="00FE44F2" w:rsidP="00AC6D29">
            <w:pPr>
              <w:autoSpaceDE w:val="0"/>
              <w:autoSpaceDN w:val="0"/>
              <w:adjustRightInd w:val="0"/>
              <w:jc w:val="center"/>
              <w:rPr>
                <w:color w:val="000000"/>
                <w:lang w:eastAsia="en-US"/>
              </w:rPr>
            </w:pPr>
            <w:r w:rsidRPr="00687AF5">
              <w:rPr>
                <w:color w:val="000000"/>
                <w:lang w:eastAsia="en-US"/>
              </w:rPr>
              <w:t>TAK</w:t>
            </w:r>
          </w:p>
        </w:tc>
      </w:tr>
      <w:tr w:rsidR="00FE44F2" w:rsidRPr="00687AF5" w14:paraId="7524907A" w14:textId="77777777" w:rsidTr="00E804C9">
        <w:trPr>
          <w:trHeight w:val="284"/>
          <w:jc w:val="center"/>
        </w:trPr>
        <w:tc>
          <w:tcPr>
            <w:tcW w:w="778" w:type="dxa"/>
            <w:vAlign w:val="center"/>
          </w:tcPr>
          <w:p w14:paraId="2E2F8AF1" w14:textId="77777777" w:rsidR="00FE44F2" w:rsidRPr="00687AF5" w:rsidRDefault="00FE44F2" w:rsidP="00AC6D29">
            <w:pPr>
              <w:widowControl w:val="0"/>
              <w:numPr>
                <w:ilvl w:val="0"/>
                <w:numId w:val="129"/>
              </w:numPr>
              <w:adjustRightInd w:val="0"/>
              <w:ind w:hanging="653"/>
              <w:contextualSpacing/>
              <w:jc w:val="right"/>
            </w:pPr>
          </w:p>
        </w:tc>
        <w:tc>
          <w:tcPr>
            <w:tcW w:w="6588" w:type="dxa"/>
            <w:vAlign w:val="center"/>
          </w:tcPr>
          <w:p w14:paraId="70F21544" w14:textId="77777777" w:rsidR="00FE44F2" w:rsidRPr="00687AF5" w:rsidRDefault="00FE44F2" w:rsidP="00AC6D29">
            <w:pPr>
              <w:autoSpaceDE w:val="0"/>
              <w:autoSpaceDN w:val="0"/>
              <w:adjustRightInd w:val="0"/>
              <w:jc w:val="both"/>
              <w:rPr>
                <w:color w:val="000000"/>
                <w:lang w:eastAsia="en-US"/>
              </w:rPr>
            </w:pPr>
            <w:r w:rsidRPr="00687AF5">
              <w:rPr>
                <w:color w:val="000000"/>
                <w:lang w:eastAsia="en-US"/>
              </w:rPr>
              <w:t xml:space="preserve">Szerokość pługa ładowarki łapowej: od min. 2000mm do max. 3300mm. </w:t>
            </w:r>
          </w:p>
        </w:tc>
        <w:tc>
          <w:tcPr>
            <w:tcW w:w="1919" w:type="dxa"/>
            <w:vAlign w:val="center"/>
          </w:tcPr>
          <w:p w14:paraId="1226CA1E" w14:textId="77777777" w:rsidR="00FE44F2" w:rsidRPr="00687AF5" w:rsidRDefault="00FE44F2" w:rsidP="00AC6D29">
            <w:pPr>
              <w:autoSpaceDE w:val="0"/>
              <w:autoSpaceDN w:val="0"/>
              <w:adjustRightInd w:val="0"/>
              <w:jc w:val="center"/>
              <w:rPr>
                <w:color w:val="000000"/>
                <w:lang w:eastAsia="en-US"/>
              </w:rPr>
            </w:pPr>
            <w:r w:rsidRPr="00687AF5">
              <w:rPr>
                <w:color w:val="000000"/>
                <w:lang w:eastAsia="en-US"/>
              </w:rPr>
              <w:t>TAK</w:t>
            </w:r>
          </w:p>
        </w:tc>
      </w:tr>
      <w:tr w:rsidR="00FE44F2" w:rsidRPr="00687AF5" w14:paraId="3AC525D1" w14:textId="77777777" w:rsidTr="00E804C9">
        <w:trPr>
          <w:jc w:val="center"/>
        </w:trPr>
        <w:tc>
          <w:tcPr>
            <w:tcW w:w="778" w:type="dxa"/>
            <w:vAlign w:val="center"/>
          </w:tcPr>
          <w:p w14:paraId="16C77F46" w14:textId="77777777" w:rsidR="00FE44F2" w:rsidRPr="00687AF5" w:rsidRDefault="00FE44F2" w:rsidP="00AC6D29">
            <w:pPr>
              <w:widowControl w:val="0"/>
              <w:numPr>
                <w:ilvl w:val="0"/>
                <w:numId w:val="129"/>
              </w:numPr>
              <w:adjustRightInd w:val="0"/>
              <w:ind w:hanging="653"/>
              <w:contextualSpacing/>
              <w:jc w:val="right"/>
            </w:pPr>
          </w:p>
        </w:tc>
        <w:tc>
          <w:tcPr>
            <w:tcW w:w="6588" w:type="dxa"/>
            <w:vAlign w:val="center"/>
          </w:tcPr>
          <w:p w14:paraId="7E6A6A15" w14:textId="77777777" w:rsidR="00FE44F2" w:rsidRPr="00687AF5" w:rsidRDefault="00FE44F2" w:rsidP="00AC6D29">
            <w:pPr>
              <w:autoSpaceDE w:val="0"/>
              <w:autoSpaceDN w:val="0"/>
              <w:adjustRightInd w:val="0"/>
              <w:jc w:val="both"/>
              <w:rPr>
                <w:color w:val="000000"/>
                <w:lang w:eastAsia="en-US"/>
              </w:rPr>
            </w:pPr>
            <w:r w:rsidRPr="00687AF5">
              <w:rPr>
                <w:color w:val="000000"/>
                <w:lang w:eastAsia="en-US"/>
              </w:rPr>
              <w:t xml:space="preserve">Wyposażony w układ sterowania, z pulpitu sterującego zabudowanego na kombajnie. </w:t>
            </w:r>
          </w:p>
        </w:tc>
        <w:tc>
          <w:tcPr>
            <w:tcW w:w="1919" w:type="dxa"/>
            <w:vAlign w:val="center"/>
          </w:tcPr>
          <w:p w14:paraId="537496AC" w14:textId="77777777" w:rsidR="00FE44F2" w:rsidRPr="00687AF5" w:rsidRDefault="00FE44F2" w:rsidP="00AC6D29">
            <w:pPr>
              <w:widowControl w:val="0"/>
              <w:adjustRightInd w:val="0"/>
              <w:ind w:left="-91" w:right="-49"/>
              <w:jc w:val="center"/>
            </w:pPr>
            <w:r w:rsidRPr="00687AF5">
              <w:t>TAK</w:t>
            </w:r>
          </w:p>
        </w:tc>
      </w:tr>
      <w:tr w:rsidR="00FE44F2" w:rsidRPr="00687AF5" w14:paraId="3D29965C" w14:textId="77777777" w:rsidTr="00E804C9">
        <w:trPr>
          <w:jc w:val="center"/>
        </w:trPr>
        <w:tc>
          <w:tcPr>
            <w:tcW w:w="778" w:type="dxa"/>
            <w:vAlign w:val="center"/>
          </w:tcPr>
          <w:p w14:paraId="38489AE4" w14:textId="77777777" w:rsidR="00FE44F2" w:rsidRPr="00687AF5" w:rsidRDefault="00FE44F2" w:rsidP="00AC6D29">
            <w:pPr>
              <w:widowControl w:val="0"/>
              <w:numPr>
                <w:ilvl w:val="0"/>
                <w:numId w:val="129"/>
              </w:numPr>
              <w:adjustRightInd w:val="0"/>
              <w:ind w:hanging="653"/>
              <w:contextualSpacing/>
              <w:jc w:val="right"/>
            </w:pPr>
          </w:p>
        </w:tc>
        <w:tc>
          <w:tcPr>
            <w:tcW w:w="6588" w:type="dxa"/>
            <w:vAlign w:val="center"/>
          </w:tcPr>
          <w:p w14:paraId="546B001B" w14:textId="77777777" w:rsidR="00FE44F2" w:rsidRPr="00687AF5" w:rsidRDefault="00FE44F2" w:rsidP="00AC6D29">
            <w:pPr>
              <w:autoSpaceDE w:val="0"/>
              <w:autoSpaceDN w:val="0"/>
              <w:adjustRightInd w:val="0"/>
              <w:jc w:val="both"/>
              <w:rPr>
                <w:color w:val="000000"/>
                <w:lang w:eastAsia="en-US"/>
              </w:rPr>
            </w:pPr>
            <w:r w:rsidRPr="00687AF5">
              <w:rPr>
                <w:color w:val="000000"/>
                <w:lang w:eastAsia="en-US"/>
              </w:rPr>
              <w:t xml:space="preserve">Jednorazowo przy dostawie kombajn wyposażony będzie w komplet noży urabiających oraz będzie napełniony olejami. </w:t>
            </w:r>
          </w:p>
        </w:tc>
        <w:tc>
          <w:tcPr>
            <w:tcW w:w="1919" w:type="dxa"/>
            <w:vAlign w:val="center"/>
          </w:tcPr>
          <w:p w14:paraId="27EFFF80" w14:textId="77777777" w:rsidR="00FE44F2" w:rsidRPr="00687AF5" w:rsidRDefault="00FE44F2" w:rsidP="00AC6D29">
            <w:pPr>
              <w:autoSpaceDE w:val="0"/>
              <w:autoSpaceDN w:val="0"/>
              <w:adjustRightInd w:val="0"/>
              <w:jc w:val="center"/>
              <w:rPr>
                <w:color w:val="000000"/>
                <w:lang w:eastAsia="en-US"/>
              </w:rPr>
            </w:pPr>
            <w:r w:rsidRPr="00687AF5">
              <w:rPr>
                <w:color w:val="000000"/>
                <w:lang w:eastAsia="en-US"/>
              </w:rPr>
              <w:t>TAK</w:t>
            </w:r>
          </w:p>
        </w:tc>
      </w:tr>
      <w:tr w:rsidR="00FE44F2" w:rsidRPr="00687AF5" w14:paraId="51C08247" w14:textId="77777777" w:rsidTr="00E804C9">
        <w:trPr>
          <w:jc w:val="center"/>
        </w:trPr>
        <w:tc>
          <w:tcPr>
            <w:tcW w:w="778" w:type="dxa"/>
            <w:vAlign w:val="center"/>
          </w:tcPr>
          <w:p w14:paraId="7F7A1E7C" w14:textId="77777777" w:rsidR="00FE44F2" w:rsidRPr="00687AF5" w:rsidRDefault="00FE44F2" w:rsidP="00AC6D29">
            <w:pPr>
              <w:widowControl w:val="0"/>
              <w:numPr>
                <w:ilvl w:val="0"/>
                <w:numId w:val="129"/>
              </w:numPr>
              <w:adjustRightInd w:val="0"/>
              <w:ind w:hanging="653"/>
              <w:contextualSpacing/>
              <w:jc w:val="right"/>
            </w:pPr>
          </w:p>
        </w:tc>
        <w:tc>
          <w:tcPr>
            <w:tcW w:w="6588" w:type="dxa"/>
            <w:vAlign w:val="center"/>
          </w:tcPr>
          <w:p w14:paraId="0AF07DCD" w14:textId="77777777" w:rsidR="00FE44F2" w:rsidRPr="00687AF5" w:rsidRDefault="00FE44F2" w:rsidP="00AC6D29">
            <w:pPr>
              <w:autoSpaceDE w:val="0"/>
              <w:autoSpaceDN w:val="0"/>
              <w:adjustRightInd w:val="0"/>
              <w:jc w:val="both"/>
              <w:rPr>
                <w:color w:val="000000"/>
                <w:lang w:eastAsia="en-US"/>
              </w:rPr>
            </w:pPr>
            <w:r w:rsidRPr="00687AF5">
              <w:rPr>
                <w:color w:val="000000"/>
                <w:lang w:eastAsia="en-US"/>
              </w:rPr>
              <w:t xml:space="preserve">Kombajn wyposażony w </w:t>
            </w:r>
            <w:proofErr w:type="spellStart"/>
            <w:r w:rsidRPr="00687AF5">
              <w:rPr>
                <w:color w:val="000000"/>
                <w:lang w:eastAsia="en-US"/>
              </w:rPr>
              <w:t>kpl</w:t>
            </w:r>
            <w:proofErr w:type="spellEnd"/>
            <w:r w:rsidRPr="00687AF5">
              <w:rPr>
                <w:color w:val="000000"/>
                <w:lang w:eastAsia="en-US"/>
              </w:rPr>
              <w:t xml:space="preserve">. metanomierz kombajnowy zgodnie z §316 Rozporządzeniem Ministra Energii z dn.23.11.2016r. w sprawie szczegółowych wymagań dotyczących prowadzenia ruchu podziemnych zakładów górniczych </w:t>
            </w:r>
          </w:p>
        </w:tc>
        <w:tc>
          <w:tcPr>
            <w:tcW w:w="1919" w:type="dxa"/>
            <w:vAlign w:val="center"/>
          </w:tcPr>
          <w:p w14:paraId="4716D399" w14:textId="77777777" w:rsidR="00FE44F2" w:rsidRPr="00687AF5" w:rsidRDefault="00FE44F2" w:rsidP="00AC6D29">
            <w:pPr>
              <w:widowControl w:val="0"/>
              <w:adjustRightInd w:val="0"/>
              <w:ind w:left="-91" w:right="-49"/>
              <w:jc w:val="center"/>
            </w:pPr>
            <w:r w:rsidRPr="00687AF5">
              <w:t>TAK</w:t>
            </w:r>
          </w:p>
        </w:tc>
      </w:tr>
      <w:tr w:rsidR="00FE44F2" w:rsidRPr="00687AF5" w14:paraId="4ADAD9A7" w14:textId="77777777" w:rsidTr="00E804C9">
        <w:trPr>
          <w:jc w:val="center"/>
        </w:trPr>
        <w:tc>
          <w:tcPr>
            <w:tcW w:w="778" w:type="dxa"/>
            <w:vAlign w:val="center"/>
          </w:tcPr>
          <w:p w14:paraId="6152B4A2" w14:textId="77777777" w:rsidR="00FE44F2" w:rsidRPr="00687AF5" w:rsidRDefault="00FE44F2" w:rsidP="00AC6D29">
            <w:pPr>
              <w:widowControl w:val="0"/>
              <w:numPr>
                <w:ilvl w:val="0"/>
                <w:numId w:val="129"/>
              </w:numPr>
              <w:adjustRightInd w:val="0"/>
              <w:ind w:hanging="653"/>
              <w:contextualSpacing/>
              <w:jc w:val="right"/>
            </w:pPr>
          </w:p>
        </w:tc>
        <w:tc>
          <w:tcPr>
            <w:tcW w:w="6588" w:type="dxa"/>
            <w:vAlign w:val="center"/>
          </w:tcPr>
          <w:p w14:paraId="3CE898B2" w14:textId="77777777" w:rsidR="00FE44F2" w:rsidRPr="00687AF5" w:rsidRDefault="00FE44F2" w:rsidP="00AC6D29">
            <w:pPr>
              <w:autoSpaceDE w:val="0"/>
              <w:autoSpaceDN w:val="0"/>
              <w:adjustRightInd w:val="0"/>
              <w:jc w:val="both"/>
              <w:rPr>
                <w:color w:val="000000"/>
                <w:lang w:eastAsia="en-US"/>
              </w:rPr>
            </w:pPr>
            <w:r w:rsidRPr="00687AF5">
              <w:rPr>
                <w:color w:val="000000"/>
                <w:lang w:eastAsia="en-US"/>
              </w:rPr>
              <w:t xml:space="preserve">Kombajn przystosowany do pracy podziemnych wyrobiskach zakładu górniczego wydobywającego węgiel kamienny w warunkach IV kategorii zagrożenia metanowego, w wyrobiskach zaliczonych do stopnia a”, „b” i „c” niebezpieczeństwa wybuchu metanu, w warunkach klasy A i B zagrożenia wybuchem pyłu węglowego, I </w:t>
            </w:r>
            <w:proofErr w:type="spellStart"/>
            <w:r w:rsidRPr="00687AF5">
              <w:rPr>
                <w:color w:val="000000"/>
                <w:lang w:eastAsia="en-US"/>
              </w:rPr>
              <w:t>i</w:t>
            </w:r>
            <w:proofErr w:type="spellEnd"/>
            <w:r w:rsidRPr="00687AF5">
              <w:rPr>
                <w:color w:val="000000"/>
                <w:lang w:eastAsia="en-US"/>
              </w:rPr>
              <w:t xml:space="preserve"> II stopnia zagrożenia tąpaniami oraz w pokładach zagrożonych wyrzutami metanu i skał. </w:t>
            </w:r>
          </w:p>
        </w:tc>
        <w:tc>
          <w:tcPr>
            <w:tcW w:w="1919" w:type="dxa"/>
            <w:vAlign w:val="center"/>
          </w:tcPr>
          <w:p w14:paraId="4236C971" w14:textId="77777777" w:rsidR="00FE44F2" w:rsidRPr="00687AF5" w:rsidRDefault="00FE44F2" w:rsidP="00AC6D29">
            <w:pPr>
              <w:autoSpaceDE w:val="0"/>
              <w:autoSpaceDN w:val="0"/>
              <w:adjustRightInd w:val="0"/>
              <w:jc w:val="center"/>
              <w:rPr>
                <w:color w:val="000000"/>
                <w:lang w:eastAsia="en-US"/>
              </w:rPr>
            </w:pPr>
            <w:r w:rsidRPr="00687AF5">
              <w:rPr>
                <w:color w:val="000000"/>
                <w:lang w:eastAsia="en-US"/>
              </w:rPr>
              <w:t>TAK</w:t>
            </w:r>
          </w:p>
        </w:tc>
      </w:tr>
      <w:tr w:rsidR="00FE44F2" w:rsidRPr="00687AF5" w14:paraId="64F136C5" w14:textId="77777777" w:rsidTr="00E804C9">
        <w:trPr>
          <w:jc w:val="center"/>
        </w:trPr>
        <w:tc>
          <w:tcPr>
            <w:tcW w:w="778" w:type="dxa"/>
            <w:vAlign w:val="center"/>
          </w:tcPr>
          <w:p w14:paraId="48DCC132" w14:textId="77777777" w:rsidR="00FE44F2" w:rsidRPr="00687AF5" w:rsidRDefault="00FE44F2" w:rsidP="00AC6D29">
            <w:pPr>
              <w:widowControl w:val="0"/>
              <w:numPr>
                <w:ilvl w:val="0"/>
                <w:numId w:val="129"/>
              </w:numPr>
              <w:adjustRightInd w:val="0"/>
              <w:ind w:hanging="653"/>
              <w:contextualSpacing/>
              <w:jc w:val="right"/>
            </w:pPr>
          </w:p>
        </w:tc>
        <w:tc>
          <w:tcPr>
            <w:tcW w:w="6588" w:type="dxa"/>
            <w:vAlign w:val="center"/>
          </w:tcPr>
          <w:p w14:paraId="57EC79B9" w14:textId="77777777" w:rsidR="00FE44F2" w:rsidRPr="00687AF5" w:rsidRDefault="00FE44F2" w:rsidP="00AC6D29">
            <w:pPr>
              <w:widowControl w:val="0"/>
              <w:adjustRightInd w:val="0"/>
              <w:ind w:right="193"/>
              <w:jc w:val="both"/>
              <w:rPr>
                <w:highlight w:val="yellow"/>
              </w:rPr>
            </w:pPr>
            <w:r w:rsidRPr="00687AF5">
              <w:t>Wydzierżawiający wraz z dostawą dostarczy dopuszczoną przez Prezesa Wyższego Urzędu Górniczego Dokumentację Systemu Sterowania Kompleksu Przodkowego, uwzględniająca oferowany kombajn w systemie sterowania i opracowana na podstawie posiadanych przez Oddział urządzeń elektrycznych stosowanych w kompleksach przodkowych – szt. 3 (w tym min. jeden oryginał wraz z dopuszczeniem Prezesa WUG) w wersji papierowej. W przypadku posiadania przez kopalnię dokumentacji spełniającej ww. wymagania, dostarczenie jej nie będzie wymagane. W przypadku konieczności dostarczenia ww. dokumentacji Dzierżawca w terminie do 30 dni od daty zawarcia umowy poinformuje pisemnie o tym fakcie Wydzierżawiającego.</w:t>
            </w:r>
          </w:p>
        </w:tc>
        <w:tc>
          <w:tcPr>
            <w:tcW w:w="1919" w:type="dxa"/>
            <w:vAlign w:val="center"/>
          </w:tcPr>
          <w:p w14:paraId="260690E4" w14:textId="77777777" w:rsidR="00FE44F2" w:rsidRPr="00687AF5" w:rsidRDefault="00FE44F2" w:rsidP="00AC6D29">
            <w:pPr>
              <w:widowControl w:val="0"/>
              <w:adjustRightInd w:val="0"/>
              <w:ind w:left="-91" w:right="-49"/>
              <w:jc w:val="center"/>
            </w:pPr>
            <w:r w:rsidRPr="00687AF5">
              <w:t>TAK</w:t>
            </w:r>
          </w:p>
        </w:tc>
      </w:tr>
      <w:tr w:rsidR="00FE44F2" w:rsidRPr="00687AF5" w14:paraId="409B8F13" w14:textId="77777777" w:rsidTr="00E804C9">
        <w:trPr>
          <w:jc w:val="center"/>
        </w:trPr>
        <w:tc>
          <w:tcPr>
            <w:tcW w:w="778" w:type="dxa"/>
            <w:vAlign w:val="center"/>
          </w:tcPr>
          <w:p w14:paraId="14CF0966" w14:textId="77777777" w:rsidR="00FE44F2" w:rsidRPr="00687AF5" w:rsidRDefault="00FE44F2" w:rsidP="00AC6D29">
            <w:pPr>
              <w:widowControl w:val="0"/>
              <w:numPr>
                <w:ilvl w:val="0"/>
                <w:numId w:val="129"/>
              </w:numPr>
              <w:adjustRightInd w:val="0"/>
              <w:ind w:hanging="653"/>
              <w:contextualSpacing/>
              <w:jc w:val="right"/>
            </w:pPr>
          </w:p>
        </w:tc>
        <w:tc>
          <w:tcPr>
            <w:tcW w:w="6588" w:type="dxa"/>
            <w:vAlign w:val="center"/>
          </w:tcPr>
          <w:p w14:paraId="65A83BC2" w14:textId="43E94BD9" w:rsidR="00FE44F2" w:rsidRPr="00687AF5" w:rsidRDefault="00FE44F2" w:rsidP="00AC6D29">
            <w:pPr>
              <w:autoSpaceDE w:val="0"/>
              <w:autoSpaceDN w:val="0"/>
              <w:adjustRightInd w:val="0"/>
              <w:jc w:val="both"/>
              <w:rPr>
                <w:lang w:eastAsia="en-US"/>
              </w:rPr>
            </w:pPr>
            <w:r w:rsidRPr="00687AF5">
              <w:rPr>
                <w:lang w:eastAsia="en-US"/>
              </w:rPr>
              <w:t>Oferowany kombajn nie jest prototypem. Dzierżawca uznaje, że kombajn nie jest prototypem</w:t>
            </w:r>
            <w:r w:rsidR="00CF0D8C" w:rsidRPr="00687AF5">
              <w:rPr>
                <w:lang w:eastAsia="en-US"/>
              </w:rPr>
              <w:t>,</w:t>
            </w:r>
            <w:r w:rsidRPr="00687AF5">
              <w:rPr>
                <w:lang w:eastAsia="en-US"/>
              </w:rPr>
              <w:t xml:space="preserve"> jeżeli był eksploatowany przynajmniej w jednej kopalni węgla kamiennego. </w:t>
            </w:r>
          </w:p>
        </w:tc>
        <w:tc>
          <w:tcPr>
            <w:tcW w:w="1919" w:type="dxa"/>
            <w:vAlign w:val="center"/>
          </w:tcPr>
          <w:p w14:paraId="02097A0A" w14:textId="77777777" w:rsidR="00FE44F2" w:rsidRPr="00687AF5" w:rsidRDefault="00FE44F2" w:rsidP="00AC6D29">
            <w:pPr>
              <w:widowControl w:val="0"/>
              <w:adjustRightInd w:val="0"/>
              <w:ind w:left="-91" w:right="-49"/>
              <w:jc w:val="center"/>
            </w:pPr>
            <w:r w:rsidRPr="00687AF5">
              <w:t>TAK</w:t>
            </w:r>
          </w:p>
        </w:tc>
      </w:tr>
      <w:tr w:rsidR="00FE44F2" w:rsidRPr="00687AF5" w14:paraId="735B1F10" w14:textId="77777777" w:rsidTr="00E804C9">
        <w:trPr>
          <w:jc w:val="center"/>
        </w:trPr>
        <w:tc>
          <w:tcPr>
            <w:tcW w:w="778" w:type="dxa"/>
            <w:vAlign w:val="center"/>
          </w:tcPr>
          <w:p w14:paraId="2ACCA3A6" w14:textId="77777777" w:rsidR="00FE44F2" w:rsidRPr="00687AF5" w:rsidRDefault="00FE44F2" w:rsidP="00AC6D29">
            <w:pPr>
              <w:widowControl w:val="0"/>
              <w:numPr>
                <w:ilvl w:val="0"/>
                <w:numId w:val="129"/>
              </w:numPr>
              <w:adjustRightInd w:val="0"/>
              <w:ind w:hanging="653"/>
              <w:contextualSpacing/>
              <w:jc w:val="right"/>
            </w:pPr>
          </w:p>
        </w:tc>
        <w:tc>
          <w:tcPr>
            <w:tcW w:w="6588" w:type="dxa"/>
            <w:vAlign w:val="center"/>
          </w:tcPr>
          <w:p w14:paraId="07AED653" w14:textId="77777777" w:rsidR="00FE44F2" w:rsidRPr="00687AF5" w:rsidRDefault="00FE44F2" w:rsidP="00AC6D29">
            <w:pPr>
              <w:autoSpaceDE w:val="0"/>
              <w:autoSpaceDN w:val="0"/>
              <w:adjustRightInd w:val="0"/>
              <w:jc w:val="both"/>
              <w:rPr>
                <w:lang w:eastAsia="en-US"/>
              </w:rPr>
            </w:pPr>
            <w:r w:rsidRPr="00687AF5">
              <w:rPr>
                <w:lang w:eastAsia="en-US"/>
              </w:rPr>
              <w:t xml:space="preserve">Maksymalne gabaryty w [mm] (szerokość kombajnu bez pługa x wysokość z podestem roboczym i mechanizmem podnoszenia stropnicy x długość) 2650 x  2700 x 9000 </w:t>
            </w:r>
          </w:p>
        </w:tc>
        <w:tc>
          <w:tcPr>
            <w:tcW w:w="1919" w:type="dxa"/>
            <w:vAlign w:val="center"/>
          </w:tcPr>
          <w:p w14:paraId="5960D869" w14:textId="77777777" w:rsidR="00FE44F2" w:rsidRPr="00687AF5" w:rsidRDefault="00FE44F2" w:rsidP="00AC6D29">
            <w:pPr>
              <w:widowControl w:val="0"/>
              <w:adjustRightInd w:val="0"/>
              <w:ind w:left="-91" w:right="-49"/>
              <w:jc w:val="center"/>
            </w:pPr>
            <w:r w:rsidRPr="00687AF5">
              <w:t>TAK</w:t>
            </w:r>
          </w:p>
        </w:tc>
      </w:tr>
      <w:tr w:rsidR="00FE44F2" w:rsidRPr="00687AF5" w14:paraId="1197C159" w14:textId="77777777" w:rsidTr="00E804C9">
        <w:trPr>
          <w:jc w:val="center"/>
        </w:trPr>
        <w:tc>
          <w:tcPr>
            <w:tcW w:w="778" w:type="dxa"/>
            <w:vAlign w:val="center"/>
          </w:tcPr>
          <w:p w14:paraId="09C3B0BC" w14:textId="77777777" w:rsidR="00FE44F2" w:rsidRPr="00687AF5" w:rsidRDefault="00FE44F2" w:rsidP="00AC6D29">
            <w:pPr>
              <w:widowControl w:val="0"/>
              <w:numPr>
                <w:ilvl w:val="0"/>
                <w:numId w:val="129"/>
              </w:numPr>
              <w:adjustRightInd w:val="0"/>
              <w:ind w:hanging="653"/>
              <w:contextualSpacing/>
              <w:jc w:val="right"/>
            </w:pPr>
          </w:p>
        </w:tc>
        <w:tc>
          <w:tcPr>
            <w:tcW w:w="6588" w:type="dxa"/>
            <w:vAlign w:val="center"/>
          </w:tcPr>
          <w:p w14:paraId="335FE2F5" w14:textId="77777777" w:rsidR="00FE44F2" w:rsidRPr="00687AF5" w:rsidRDefault="00FE44F2" w:rsidP="00AC6D29">
            <w:pPr>
              <w:autoSpaceDE w:val="0"/>
              <w:autoSpaceDN w:val="0"/>
              <w:adjustRightInd w:val="0"/>
              <w:jc w:val="both"/>
              <w:rPr>
                <w:lang w:eastAsia="en-US"/>
              </w:rPr>
            </w:pPr>
            <w:r w:rsidRPr="00687AF5">
              <w:rPr>
                <w:lang w:eastAsia="en-US"/>
              </w:rPr>
              <w:t xml:space="preserve">Test wydajności dla dostarczonego kombajnu na warunkach określonych w </w:t>
            </w:r>
            <w:r w:rsidRPr="00687AF5">
              <w:rPr>
                <w:i/>
                <w:iCs/>
                <w:lang w:eastAsia="en-US"/>
              </w:rPr>
              <w:t xml:space="preserve">Załączniku nr 8 </w:t>
            </w:r>
            <w:r w:rsidRPr="00687AF5">
              <w:rPr>
                <w:lang w:eastAsia="en-US"/>
              </w:rPr>
              <w:t xml:space="preserve">do umowy </w:t>
            </w:r>
          </w:p>
        </w:tc>
        <w:tc>
          <w:tcPr>
            <w:tcW w:w="1919" w:type="dxa"/>
            <w:vAlign w:val="center"/>
          </w:tcPr>
          <w:p w14:paraId="00928F80" w14:textId="77777777" w:rsidR="00FE44F2" w:rsidRPr="00687AF5" w:rsidRDefault="00FE44F2" w:rsidP="00AC6D29">
            <w:pPr>
              <w:autoSpaceDE w:val="0"/>
              <w:autoSpaceDN w:val="0"/>
              <w:adjustRightInd w:val="0"/>
              <w:jc w:val="center"/>
              <w:rPr>
                <w:color w:val="000000"/>
                <w:lang w:eastAsia="en-US"/>
              </w:rPr>
            </w:pPr>
            <w:r w:rsidRPr="00687AF5">
              <w:rPr>
                <w:color w:val="000000"/>
                <w:lang w:eastAsia="en-US"/>
              </w:rPr>
              <w:t>TAK</w:t>
            </w:r>
          </w:p>
        </w:tc>
      </w:tr>
      <w:tr w:rsidR="00FE44F2" w:rsidRPr="00687AF5" w14:paraId="76D5D856" w14:textId="77777777" w:rsidTr="00E804C9">
        <w:trPr>
          <w:jc w:val="center"/>
        </w:trPr>
        <w:tc>
          <w:tcPr>
            <w:tcW w:w="778" w:type="dxa"/>
            <w:vAlign w:val="center"/>
          </w:tcPr>
          <w:p w14:paraId="05E12E61" w14:textId="77777777" w:rsidR="00FE44F2" w:rsidRPr="00687AF5" w:rsidRDefault="00FE44F2" w:rsidP="00AC6D29">
            <w:pPr>
              <w:widowControl w:val="0"/>
              <w:numPr>
                <w:ilvl w:val="0"/>
                <w:numId w:val="129"/>
              </w:numPr>
              <w:adjustRightInd w:val="0"/>
              <w:ind w:hanging="653"/>
              <w:contextualSpacing/>
              <w:jc w:val="right"/>
            </w:pPr>
          </w:p>
        </w:tc>
        <w:tc>
          <w:tcPr>
            <w:tcW w:w="6588" w:type="dxa"/>
            <w:vAlign w:val="center"/>
          </w:tcPr>
          <w:p w14:paraId="2ABD0350" w14:textId="77777777" w:rsidR="00FE44F2" w:rsidRPr="00687AF5" w:rsidRDefault="00FE44F2" w:rsidP="00AC6D29">
            <w:pPr>
              <w:widowControl w:val="0"/>
              <w:adjustRightInd w:val="0"/>
              <w:ind w:right="193"/>
              <w:jc w:val="both"/>
              <w:rPr>
                <w:highlight w:val="yellow"/>
              </w:rPr>
            </w:pPr>
            <w:r w:rsidRPr="00687AF5">
              <w:t>Kombajn wyposażony w reflektory LED (min. 2szt.) wpięte przez wpust kablowy. Uchwyty reflektorów umożliwiające regulację kąta strumienia światła, wyposażone w osłony zabezpieczające klosz przed odpryskami, opadem skał oraz dodatkowe - umożliwiające pełną osłonę (zamknięcie) klosza na czas wykonywania robót z użyciem materiałów wybuchowych.</w:t>
            </w:r>
          </w:p>
        </w:tc>
        <w:tc>
          <w:tcPr>
            <w:tcW w:w="1919" w:type="dxa"/>
            <w:vAlign w:val="center"/>
          </w:tcPr>
          <w:p w14:paraId="3034DB82" w14:textId="77777777" w:rsidR="00FE44F2" w:rsidRPr="00687AF5" w:rsidRDefault="00FE44F2" w:rsidP="00AC6D29">
            <w:pPr>
              <w:widowControl w:val="0"/>
              <w:adjustRightInd w:val="0"/>
              <w:ind w:left="-91" w:right="-49"/>
              <w:jc w:val="center"/>
            </w:pPr>
            <w:r w:rsidRPr="00687AF5">
              <w:t>TAK</w:t>
            </w:r>
          </w:p>
        </w:tc>
      </w:tr>
      <w:tr w:rsidR="00FE44F2" w:rsidRPr="00687AF5" w14:paraId="0025E347" w14:textId="77777777" w:rsidTr="00E804C9">
        <w:trPr>
          <w:jc w:val="center"/>
        </w:trPr>
        <w:tc>
          <w:tcPr>
            <w:tcW w:w="778" w:type="dxa"/>
            <w:vAlign w:val="center"/>
          </w:tcPr>
          <w:p w14:paraId="04D95617" w14:textId="77777777" w:rsidR="00FE44F2" w:rsidRPr="00687AF5" w:rsidRDefault="00FE44F2" w:rsidP="00AC6D29">
            <w:pPr>
              <w:widowControl w:val="0"/>
              <w:numPr>
                <w:ilvl w:val="0"/>
                <w:numId w:val="129"/>
              </w:numPr>
              <w:adjustRightInd w:val="0"/>
              <w:ind w:hanging="653"/>
              <w:contextualSpacing/>
              <w:jc w:val="right"/>
            </w:pPr>
          </w:p>
        </w:tc>
        <w:tc>
          <w:tcPr>
            <w:tcW w:w="6588" w:type="dxa"/>
            <w:shd w:val="clear" w:color="auto" w:fill="auto"/>
            <w:vAlign w:val="center"/>
          </w:tcPr>
          <w:p w14:paraId="20C86F5F" w14:textId="77777777" w:rsidR="00FE44F2" w:rsidRPr="00687AF5" w:rsidRDefault="00FE44F2" w:rsidP="00AC6D29">
            <w:pPr>
              <w:widowControl w:val="0"/>
              <w:adjustRightInd w:val="0"/>
              <w:ind w:right="193"/>
              <w:jc w:val="both"/>
            </w:pPr>
            <w:r w:rsidRPr="00687AF5">
              <w:t>Kombajn wyposażony w system wizualizacyjny lokalny umożliwiający prezentowanie oraz diagnostykę stanów pracy aparatury elektrycznej i podzespołów zabudowanych w skrzyni aparaturowej, kombajnu (tj. np. zabezpieczeń elektroenergetycznych przekaźników, styczników, blokad / czujników) na wyświetlaczu zewnętrznym, bez konieczności otwierania szafy. Wyprowadzone na listwę zaciskową w skrzynce iskrobezpiecznej (dobudowaną do skrzyni aparatury elektrycznej) styki potwierdzające pracę silnika organu urabiającego oraz silnika pompy hydraulicznej.</w:t>
            </w:r>
          </w:p>
        </w:tc>
        <w:tc>
          <w:tcPr>
            <w:tcW w:w="1919" w:type="dxa"/>
            <w:shd w:val="clear" w:color="auto" w:fill="auto"/>
            <w:vAlign w:val="center"/>
          </w:tcPr>
          <w:p w14:paraId="44656022" w14:textId="77777777" w:rsidR="00FE44F2" w:rsidRPr="00687AF5" w:rsidRDefault="00FE44F2" w:rsidP="00AC6D29">
            <w:pPr>
              <w:widowControl w:val="0"/>
              <w:adjustRightInd w:val="0"/>
              <w:ind w:left="-91" w:right="-49"/>
              <w:jc w:val="center"/>
            </w:pPr>
            <w:r w:rsidRPr="00687AF5">
              <w:t>TAK</w:t>
            </w:r>
          </w:p>
        </w:tc>
      </w:tr>
      <w:tr w:rsidR="00FE44F2" w:rsidRPr="00687AF5" w14:paraId="56CE5700" w14:textId="77777777" w:rsidTr="00E804C9">
        <w:trPr>
          <w:jc w:val="center"/>
        </w:trPr>
        <w:tc>
          <w:tcPr>
            <w:tcW w:w="778" w:type="dxa"/>
            <w:vAlign w:val="center"/>
          </w:tcPr>
          <w:p w14:paraId="488CD5FC" w14:textId="77777777" w:rsidR="00FE44F2" w:rsidRPr="00687AF5" w:rsidRDefault="00FE44F2" w:rsidP="00AC6D29">
            <w:pPr>
              <w:widowControl w:val="0"/>
              <w:numPr>
                <w:ilvl w:val="0"/>
                <w:numId w:val="129"/>
              </w:numPr>
              <w:adjustRightInd w:val="0"/>
              <w:ind w:hanging="653"/>
              <w:contextualSpacing/>
              <w:jc w:val="right"/>
            </w:pPr>
          </w:p>
        </w:tc>
        <w:tc>
          <w:tcPr>
            <w:tcW w:w="6588" w:type="dxa"/>
            <w:shd w:val="clear" w:color="auto" w:fill="auto"/>
            <w:vAlign w:val="center"/>
          </w:tcPr>
          <w:p w14:paraId="5DFA116B" w14:textId="77777777" w:rsidR="00FE44F2" w:rsidRPr="00687AF5" w:rsidRDefault="00FE44F2" w:rsidP="00AC6D29">
            <w:pPr>
              <w:widowControl w:val="0"/>
              <w:adjustRightInd w:val="0"/>
              <w:ind w:right="193"/>
              <w:jc w:val="both"/>
            </w:pPr>
            <w:r w:rsidRPr="00687AF5">
              <w:t>W okresie dzierżawy, zapisy DTR/Instrukcji Obsługi kombajnu i poszczególnych urządzeń/podzespołów/ silników nie mogą wymuszać przeprowadzania przeglądów bieżących i okresowych oraz konserwacji i kontroli z koniecznością demontażu urządzeń/ podzespołów/osłon z maszyny. Jeżeli przeprowadzenie przeglądów bieżących i okresowych urządzeń/ podzespołów/silników będzie wymagać ich zdemontowania i wydania do Wydzierżawiającego, podyktowane DTR/Instrukcją obsługi producenta urządzenia wówczas ww. przeglądy będą wykonywane przez Wydzierżawiającego. Na czas przeglądu Wydzierżawiający zapewni urządzenie rezerwowe (zamienne z urządzeniami, które będą zdemontowane z kombajnu i wydane do przeglądu). Przeglądy ww. urządzeń/silników oraz urządzeń rezerwowych zapewnia Wydzierżawiający na własny koszt.</w:t>
            </w:r>
          </w:p>
        </w:tc>
        <w:tc>
          <w:tcPr>
            <w:tcW w:w="1919" w:type="dxa"/>
            <w:shd w:val="clear" w:color="auto" w:fill="auto"/>
            <w:vAlign w:val="center"/>
          </w:tcPr>
          <w:p w14:paraId="5D7B1B2C" w14:textId="77777777" w:rsidR="00FE44F2" w:rsidRPr="00687AF5" w:rsidRDefault="00FE44F2" w:rsidP="00AC6D29">
            <w:pPr>
              <w:widowControl w:val="0"/>
              <w:adjustRightInd w:val="0"/>
              <w:ind w:left="-91" w:right="-49"/>
              <w:jc w:val="center"/>
            </w:pPr>
            <w:r w:rsidRPr="00687AF5">
              <w:t>TAK</w:t>
            </w:r>
          </w:p>
        </w:tc>
      </w:tr>
      <w:tr w:rsidR="00FE44F2" w:rsidRPr="00687AF5" w14:paraId="70A5252E" w14:textId="77777777" w:rsidTr="00E804C9">
        <w:trPr>
          <w:jc w:val="center"/>
        </w:trPr>
        <w:tc>
          <w:tcPr>
            <w:tcW w:w="778" w:type="dxa"/>
            <w:vAlign w:val="center"/>
          </w:tcPr>
          <w:p w14:paraId="44EC8A0B" w14:textId="77777777" w:rsidR="00FE44F2" w:rsidRPr="00687AF5" w:rsidRDefault="00FE44F2" w:rsidP="00AC6D29">
            <w:pPr>
              <w:widowControl w:val="0"/>
              <w:numPr>
                <w:ilvl w:val="0"/>
                <w:numId w:val="129"/>
              </w:numPr>
              <w:adjustRightInd w:val="0"/>
              <w:ind w:hanging="653"/>
              <w:contextualSpacing/>
              <w:jc w:val="right"/>
            </w:pPr>
          </w:p>
        </w:tc>
        <w:tc>
          <w:tcPr>
            <w:tcW w:w="6588" w:type="dxa"/>
            <w:shd w:val="clear" w:color="auto" w:fill="auto"/>
            <w:vAlign w:val="center"/>
          </w:tcPr>
          <w:p w14:paraId="4178A92E" w14:textId="77777777" w:rsidR="00FE44F2" w:rsidRPr="00687AF5" w:rsidRDefault="00FE44F2" w:rsidP="00AC6D29">
            <w:pPr>
              <w:widowControl w:val="0"/>
              <w:adjustRightInd w:val="0"/>
              <w:ind w:right="193"/>
              <w:jc w:val="both"/>
            </w:pPr>
            <w:r w:rsidRPr="00687AF5">
              <w:t>Zapisy w DTR/Instrukcji Obsługi kombajnu powinny być spójne z zapisami i wymaganiami z DTR poszczególnych urządzeń producentów zabudowanych na kombajnie.</w:t>
            </w:r>
          </w:p>
        </w:tc>
        <w:tc>
          <w:tcPr>
            <w:tcW w:w="1919" w:type="dxa"/>
            <w:shd w:val="clear" w:color="auto" w:fill="auto"/>
            <w:vAlign w:val="center"/>
          </w:tcPr>
          <w:p w14:paraId="4CFF13BD" w14:textId="77777777" w:rsidR="00FE44F2" w:rsidRPr="00687AF5" w:rsidRDefault="00FE44F2" w:rsidP="00AC6D29">
            <w:pPr>
              <w:widowControl w:val="0"/>
              <w:adjustRightInd w:val="0"/>
              <w:ind w:left="-91" w:right="-49"/>
              <w:jc w:val="center"/>
            </w:pPr>
            <w:r w:rsidRPr="00687AF5">
              <w:t>TAK</w:t>
            </w:r>
          </w:p>
        </w:tc>
      </w:tr>
      <w:tr w:rsidR="00FE44F2" w:rsidRPr="00687AF5" w14:paraId="2AC51910" w14:textId="77777777" w:rsidTr="00E804C9">
        <w:trPr>
          <w:jc w:val="center"/>
        </w:trPr>
        <w:tc>
          <w:tcPr>
            <w:tcW w:w="778" w:type="dxa"/>
            <w:vAlign w:val="center"/>
          </w:tcPr>
          <w:p w14:paraId="0A9048A8" w14:textId="77777777" w:rsidR="00FE44F2" w:rsidRPr="00687AF5" w:rsidRDefault="00FE44F2" w:rsidP="00AC6D29">
            <w:pPr>
              <w:widowControl w:val="0"/>
              <w:numPr>
                <w:ilvl w:val="0"/>
                <w:numId w:val="129"/>
              </w:numPr>
              <w:adjustRightInd w:val="0"/>
              <w:ind w:hanging="653"/>
              <w:contextualSpacing/>
              <w:jc w:val="right"/>
            </w:pPr>
          </w:p>
        </w:tc>
        <w:tc>
          <w:tcPr>
            <w:tcW w:w="6588" w:type="dxa"/>
            <w:shd w:val="clear" w:color="auto" w:fill="auto"/>
            <w:vAlign w:val="center"/>
          </w:tcPr>
          <w:p w14:paraId="5C3FFAB8" w14:textId="77777777" w:rsidR="00FE44F2" w:rsidRPr="00687AF5" w:rsidRDefault="00FE44F2" w:rsidP="00AC6D29">
            <w:pPr>
              <w:widowControl w:val="0"/>
              <w:adjustRightInd w:val="0"/>
              <w:ind w:right="193"/>
              <w:jc w:val="both"/>
            </w:pPr>
            <w:r w:rsidRPr="00687AF5">
              <w:t>Wydzierżawiający będzie przeprowadzać gwarancyjne okresowe przeglądy przedmiotu dzierżawy o wymaganych okresach miesięcznych i dłuższych, wynikających z DTR/Instrukcji Obsługi. Koszt przeglądu wliczony jest w czynsz dzierżawny.</w:t>
            </w:r>
          </w:p>
        </w:tc>
        <w:tc>
          <w:tcPr>
            <w:tcW w:w="1919" w:type="dxa"/>
            <w:shd w:val="clear" w:color="auto" w:fill="auto"/>
            <w:vAlign w:val="center"/>
          </w:tcPr>
          <w:p w14:paraId="1D824CB2" w14:textId="77777777" w:rsidR="00FE44F2" w:rsidRPr="00687AF5" w:rsidRDefault="00FE44F2" w:rsidP="00AC6D29">
            <w:pPr>
              <w:widowControl w:val="0"/>
              <w:adjustRightInd w:val="0"/>
              <w:ind w:left="-91" w:right="-49"/>
              <w:jc w:val="center"/>
            </w:pPr>
            <w:r w:rsidRPr="00687AF5">
              <w:t>TAK</w:t>
            </w:r>
          </w:p>
        </w:tc>
      </w:tr>
      <w:tr w:rsidR="00FE44F2" w:rsidRPr="00687AF5" w14:paraId="419D60AC" w14:textId="77777777" w:rsidTr="00E804C9">
        <w:trPr>
          <w:jc w:val="center"/>
        </w:trPr>
        <w:tc>
          <w:tcPr>
            <w:tcW w:w="778" w:type="dxa"/>
            <w:vAlign w:val="center"/>
          </w:tcPr>
          <w:p w14:paraId="665F50D4" w14:textId="77777777" w:rsidR="00FE44F2" w:rsidRPr="00687AF5" w:rsidRDefault="00FE44F2" w:rsidP="00AC6D29">
            <w:pPr>
              <w:widowControl w:val="0"/>
              <w:numPr>
                <w:ilvl w:val="0"/>
                <w:numId w:val="129"/>
              </w:numPr>
              <w:adjustRightInd w:val="0"/>
              <w:ind w:hanging="653"/>
              <w:contextualSpacing/>
              <w:jc w:val="right"/>
            </w:pPr>
          </w:p>
        </w:tc>
        <w:tc>
          <w:tcPr>
            <w:tcW w:w="6588" w:type="dxa"/>
            <w:shd w:val="clear" w:color="auto" w:fill="auto"/>
            <w:vAlign w:val="center"/>
          </w:tcPr>
          <w:p w14:paraId="71ACC2EF" w14:textId="77777777" w:rsidR="00FE44F2" w:rsidRPr="00687AF5" w:rsidRDefault="00FE44F2" w:rsidP="00AC6D29">
            <w:pPr>
              <w:widowControl w:val="0"/>
              <w:adjustRightInd w:val="0"/>
              <w:ind w:right="193"/>
              <w:jc w:val="both"/>
            </w:pPr>
            <w:r w:rsidRPr="00687AF5">
              <w:t>Wykonanie na koszt Wydzierżawiającego legalizacji przekaźników oraz separatorów zabudowanych w skrzyni aparaturowej kombajnu wynikającej z obowiązujących przepisów w całym okresie dzierżawy. W przypadku konieczności zmian nastaw zabezpieczeń na żądanie Dzierżawcy, koszt nastaw i legalizacji ponosi Dzierżawca.</w:t>
            </w:r>
          </w:p>
        </w:tc>
        <w:tc>
          <w:tcPr>
            <w:tcW w:w="1919" w:type="dxa"/>
            <w:shd w:val="clear" w:color="auto" w:fill="auto"/>
            <w:vAlign w:val="center"/>
          </w:tcPr>
          <w:p w14:paraId="0BBF3693" w14:textId="77777777" w:rsidR="00FE44F2" w:rsidRPr="00687AF5" w:rsidRDefault="00FE44F2" w:rsidP="00AC6D29">
            <w:pPr>
              <w:widowControl w:val="0"/>
              <w:adjustRightInd w:val="0"/>
              <w:ind w:left="-91" w:right="-49"/>
              <w:jc w:val="center"/>
            </w:pPr>
            <w:r w:rsidRPr="00687AF5">
              <w:t>TAK</w:t>
            </w:r>
          </w:p>
        </w:tc>
      </w:tr>
      <w:tr w:rsidR="00FE44F2" w:rsidRPr="00687AF5" w14:paraId="5683E3C4" w14:textId="77777777" w:rsidTr="00E804C9">
        <w:trPr>
          <w:jc w:val="center"/>
        </w:trPr>
        <w:tc>
          <w:tcPr>
            <w:tcW w:w="778" w:type="dxa"/>
            <w:vAlign w:val="center"/>
          </w:tcPr>
          <w:p w14:paraId="4D9273F6" w14:textId="77777777" w:rsidR="00FE44F2" w:rsidRPr="00687AF5" w:rsidRDefault="00FE44F2" w:rsidP="00AC6D29">
            <w:pPr>
              <w:widowControl w:val="0"/>
              <w:numPr>
                <w:ilvl w:val="0"/>
                <w:numId w:val="129"/>
              </w:numPr>
              <w:adjustRightInd w:val="0"/>
              <w:ind w:hanging="653"/>
              <w:contextualSpacing/>
              <w:jc w:val="right"/>
            </w:pPr>
          </w:p>
        </w:tc>
        <w:tc>
          <w:tcPr>
            <w:tcW w:w="6588" w:type="dxa"/>
            <w:shd w:val="clear" w:color="auto" w:fill="auto"/>
            <w:vAlign w:val="center"/>
          </w:tcPr>
          <w:p w14:paraId="0677772B" w14:textId="6EAF50E0" w:rsidR="00FE44F2" w:rsidRPr="00687AF5" w:rsidRDefault="00FE44F2" w:rsidP="00AC6D29">
            <w:pPr>
              <w:widowControl w:val="0"/>
              <w:adjustRightInd w:val="0"/>
              <w:ind w:right="193"/>
              <w:jc w:val="both"/>
            </w:pPr>
            <w:r w:rsidRPr="00687AF5">
              <w:t>Kombajn wyposażony w blokady wodne bezobsługowe (niewymagające plombowania nastawnika przepływu i eliminujące regulacje wody przez pokrętło), zabezpieczone przed wilgocią i uszkodzeniami mechanicznymi (zabudowane w osłonie – pożądane)</w:t>
            </w:r>
          </w:p>
        </w:tc>
        <w:tc>
          <w:tcPr>
            <w:tcW w:w="1919" w:type="dxa"/>
            <w:shd w:val="clear" w:color="auto" w:fill="auto"/>
            <w:vAlign w:val="center"/>
          </w:tcPr>
          <w:p w14:paraId="30235515" w14:textId="11A368D6" w:rsidR="00FE44F2" w:rsidRPr="00687AF5" w:rsidRDefault="00E632E4" w:rsidP="00AC6D29">
            <w:pPr>
              <w:widowControl w:val="0"/>
              <w:adjustRightInd w:val="0"/>
              <w:ind w:left="-91" w:right="-49"/>
              <w:jc w:val="center"/>
            </w:pPr>
            <w:r>
              <w:t>Pożądane</w:t>
            </w:r>
          </w:p>
        </w:tc>
      </w:tr>
      <w:tr w:rsidR="00FE44F2" w:rsidRPr="00687AF5" w14:paraId="7FF3DCE6" w14:textId="77777777" w:rsidTr="00E804C9">
        <w:trPr>
          <w:jc w:val="center"/>
        </w:trPr>
        <w:tc>
          <w:tcPr>
            <w:tcW w:w="778" w:type="dxa"/>
            <w:vAlign w:val="center"/>
          </w:tcPr>
          <w:p w14:paraId="1CC5A794" w14:textId="77777777" w:rsidR="00FE44F2" w:rsidRPr="00687AF5" w:rsidRDefault="00FE44F2" w:rsidP="00AC6D29">
            <w:pPr>
              <w:widowControl w:val="0"/>
              <w:numPr>
                <w:ilvl w:val="0"/>
                <w:numId w:val="129"/>
              </w:numPr>
              <w:adjustRightInd w:val="0"/>
              <w:ind w:hanging="653"/>
              <w:contextualSpacing/>
              <w:jc w:val="right"/>
            </w:pPr>
          </w:p>
        </w:tc>
        <w:tc>
          <w:tcPr>
            <w:tcW w:w="6588" w:type="dxa"/>
            <w:shd w:val="clear" w:color="auto" w:fill="auto"/>
            <w:vAlign w:val="center"/>
          </w:tcPr>
          <w:p w14:paraId="65BA9648" w14:textId="77777777" w:rsidR="00FE44F2" w:rsidRPr="00687AF5" w:rsidRDefault="00FE44F2" w:rsidP="00AC6D29">
            <w:pPr>
              <w:widowControl w:val="0"/>
              <w:adjustRightInd w:val="0"/>
              <w:ind w:right="193"/>
              <w:jc w:val="both"/>
            </w:pPr>
            <w:r w:rsidRPr="00687AF5">
              <w:t>Kombajn wyposażony w czujniki podestów zabudowane w osłonach uniemożliwiający ich uszkodzenie od opadu skał stropowych podczas urabiania. oraz zabudowane w sposób uniemożliwiający kolizję z ruchomymi elementami pomostu roboczego. Ewentualne uszkodzenie czujnika nie powinno powodować postoju kombajnu (układ sterowania powinien umożliwiać czasowe wyeliminowanie czujników do czasu ich wymiany). Powyższe powinny umożliwiać odpowiednie zapisy w DTR/Instrukcji Obsługi kombajnu między innymi wskazując, że w przypadku uszkodzenia czujnika Użytkownik decyduje o sposobie zabezpieczenia kombajnu przed możliwością wystąpienia potencjalnego zagrożenia do czasu wymiany uszkodzonego czujnika.</w:t>
            </w:r>
          </w:p>
        </w:tc>
        <w:tc>
          <w:tcPr>
            <w:tcW w:w="1919" w:type="dxa"/>
            <w:shd w:val="clear" w:color="auto" w:fill="auto"/>
            <w:vAlign w:val="center"/>
          </w:tcPr>
          <w:p w14:paraId="422426DE" w14:textId="77777777" w:rsidR="00FE44F2" w:rsidRPr="00687AF5" w:rsidRDefault="00FE44F2" w:rsidP="00AC6D29">
            <w:pPr>
              <w:widowControl w:val="0"/>
              <w:adjustRightInd w:val="0"/>
              <w:ind w:left="-91" w:right="-49"/>
              <w:jc w:val="center"/>
            </w:pPr>
            <w:r w:rsidRPr="00687AF5">
              <w:t>TAK</w:t>
            </w:r>
          </w:p>
        </w:tc>
      </w:tr>
      <w:tr w:rsidR="00FE44F2" w:rsidRPr="00687AF5" w14:paraId="3A9C82C8" w14:textId="77777777" w:rsidTr="00E804C9">
        <w:trPr>
          <w:trHeight w:val="604"/>
          <w:jc w:val="center"/>
        </w:trPr>
        <w:tc>
          <w:tcPr>
            <w:tcW w:w="778" w:type="dxa"/>
            <w:vAlign w:val="center"/>
          </w:tcPr>
          <w:p w14:paraId="496E63FB" w14:textId="77777777" w:rsidR="00FE44F2" w:rsidRPr="00687AF5" w:rsidRDefault="00FE44F2" w:rsidP="00AC6D29">
            <w:pPr>
              <w:widowControl w:val="0"/>
              <w:numPr>
                <w:ilvl w:val="0"/>
                <w:numId w:val="129"/>
              </w:numPr>
              <w:adjustRightInd w:val="0"/>
              <w:ind w:hanging="653"/>
              <w:contextualSpacing/>
              <w:jc w:val="right"/>
            </w:pPr>
          </w:p>
        </w:tc>
        <w:tc>
          <w:tcPr>
            <w:tcW w:w="6588" w:type="dxa"/>
            <w:shd w:val="clear" w:color="auto" w:fill="auto"/>
            <w:vAlign w:val="center"/>
          </w:tcPr>
          <w:p w14:paraId="2AFE7AE9" w14:textId="77777777" w:rsidR="00FE44F2" w:rsidRPr="00687AF5" w:rsidRDefault="00FE44F2" w:rsidP="00AC6D29">
            <w:pPr>
              <w:widowControl w:val="0"/>
              <w:adjustRightInd w:val="0"/>
              <w:ind w:right="193"/>
              <w:jc w:val="both"/>
            </w:pPr>
            <w:r w:rsidRPr="00687AF5">
              <w:t>Oferowany kombajn musi być przystosowany do pracy ze środkami smarnymi (minimum trzech różnych producentów) ujętymi w wykazie DTR/ / Instrukcji obsługi kombajnu.</w:t>
            </w:r>
          </w:p>
        </w:tc>
        <w:tc>
          <w:tcPr>
            <w:tcW w:w="1919" w:type="dxa"/>
            <w:shd w:val="clear" w:color="auto" w:fill="auto"/>
            <w:vAlign w:val="center"/>
          </w:tcPr>
          <w:p w14:paraId="7FBE179B" w14:textId="77777777" w:rsidR="00FE44F2" w:rsidRPr="00687AF5" w:rsidRDefault="00FE44F2" w:rsidP="00AC6D29">
            <w:pPr>
              <w:widowControl w:val="0"/>
              <w:adjustRightInd w:val="0"/>
              <w:ind w:left="-91" w:right="-49"/>
              <w:jc w:val="center"/>
            </w:pPr>
            <w:r w:rsidRPr="00687AF5">
              <w:t>TAK</w:t>
            </w:r>
          </w:p>
        </w:tc>
      </w:tr>
      <w:tr w:rsidR="00FE44F2" w:rsidRPr="00687AF5" w14:paraId="3E6C119A" w14:textId="77777777" w:rsidTr="00E804C9">
        <w:trPr>
          <w:jc w:val="center"/>
        </w:trPr>
        <w:tc>
          <w:tcPr>
            <w:tcW w:w="778" w:type="dxa"/>
            <w:vAlign w:val="center"/>
          </w:tcPr>
          <w:p w14:paraId="2151F4AC" w14:textId="77777777" w:rsidR="00FE44F2" w:rsidRPr="00687AF5" w:rsidRDefault="00FE44F2" w:rsidP="00AC6D29">
            <w:pPr>
              <w:widowControl w:val="0"/>
              <w:numPr>
                <w:ilvl w:val="0"/>
                <w:numId w:val="129"/>
              </w:numPr>
              <w:adjustRightInd w:val="0"/>
              <w:ind w:hanging="653"/>
              <w:contextualSpacing/>
              <w:jc w:val="right"/>
            </w:pPr>
          </w:p>
        </w:tc>
        <w:tc>
          <w:tcPr>
            <w:tcW w:w="6588" w:type="dxa"/>
            <w:shd w:val="clear" w:color="auto" w:fill="auto"/>
            <w:vAlign w:val="center"/>
          </w:tcPr>
          <w:p w14:paraId="60241EEF" w14:textId="77777777" w:rsidR="00FE44F2" w:rsidRPr="00687AF5" w:rsidRDefault="00FE44F2" w:rsidP="00AC6D29">
            <w:pPr>
              <w:widowControl w:val="0"/>
              <w:adjustRightInd w:val="0"/>
              <w:ind w:right="193"/>
              <w:jc w:val="both"/>
            </w:pPr>
            <w:r w:rsidRPr="00687AF5">
              <w:t>Oferowany kombajn musi być przystosowany do pracy z olejami (minimum trzech różnych producentów) ujętymi w wykazie Instrukcji Obsługi bez konieczności stosowania dodatkowych środków ulepszających; brak stosowania środków ulepszających zalecanych przez Wydzierżawiającego nie może być podstawą do nieuznania gwarancji</w:t>
            </w:r>
          </w:p>
        </w:tc>
        <w:tc>
          <w:tcPr>
            <w:tcW w:w="1919" w:type="dxa"/>
            <w:shd w:val="clear" w:color="auto" w:fill="auto"/>
            <w:vAlign w:val="center"/>
          </w:tcPr>
          <w:p w14:paraId="64C3965B" w14:textId="77777777" w:rsidR="00FE44F2" w:rsidRPr="00687AF5" w:rsidRDefault="00FE44F2" w:rsidP="00AC6D29">
            <w:pPr>
              <w:widowControl w:val="0"/>
              <w:adjustRightInd w:val="0"/>
              <w:ind w:left="-91" w:right="-49"/>
              <w:jc w:val="center"/>
            </w:pPr>
            <w:r w:rsidRPr="00687AF5">
              <w:t>TAK</w:t>
            </w:r>
          </w:p>
        </w:tc>
      </w:tr>
      <w:tr w:rsidR="00FE44F2" w:rsidRPr="00687AF5" w14:paraId="408D9747" w14:textId="77777777" w:rsidTr="00E804C9">
        <w:trPr>
          <w:trHeight w:val="567"/>
          <w:jc w:val="center"/>
        </w:trPr>
        <w:tc>
          <w:tcPr>
            <w:tcW w:w="778" w:type="dxa"/>
            <w:vAlign w:val="center"/>
          </w:tcPr>
          <w:p w14:paraId="52EC140A" w14:textId="77777777" w:rsidR="00FE44F2" w:rsidRPr="00687AF5" w:rsidRDefault="00FE44F2" w:rsidP="00AC6D29">
            <w:pPr>
              <w:widowControl w:val="0"/>
              <w:numPr>
                <w:ilvl w:val="0"/>
                <w:numId w:val="129"/>
              </w:numPr>
              <w:adjustRightInd w:val="0"/>
              <w:ind w:hanging="653"/>
              <w:contextualSpacing/>
              <w:jc w:val="right"/>
            </w:pPr>
          </w:p>
        </w:tc>
        <w:tc>
          <w:tcPr>
            <w:tcW w:w="6588" w:type="dxa"/>
            <w:shd w:val="clear" w:color="auto" w:fill="auto"/>
            <w:vAlign w:val="center"/>
          </w:tcPr>
          <w:p w14:paraId="45C9AE55" w14:textId="77777777" w:rsidR="00FE44F2" w:rsidRPr="00687AF5" w:rsidRDefault="00FE44F2" w:rsidP="00AC6D29">
            <w:pPr>
              <w:widowControl w:val="0"/>
              <w:adjustRightInd w:val="0"/>
              <w:ind w:right="193"/>
              <w:jc w:val="both"/>
            </w:pPr>
            <w:r w:rsidRPr="00687AF5">
              <w:t>Kombajn wyposażony w głowice urabiające z uchwytami nożowymi z wymiennymi tulejami dwustopniowymi 38/30</w:t>
            </w:r>
          </w:p>
        </w:tc>
        <w:tc>
          <w:tcPr>
            <w:tcW w:w="1919" w:type="dxa"/>
            <w:shd w:val="clear" w:color="auto" w:fill="auto"/>
            <w:vAlign w:val="center"/>
          </w:tcPr>
          <w:p w14:paraId="6531BF87" w14:textId="77777777" w:rsidR="00FE44F2" w:rsidRPr="00687AF5" w:rsidRDefault="00FE44F2" w:rsidP="00AC6D29">
            <w:pPr>
              <w:widowControl w:val="0"/>
              <w:adjustRightInd w:val="0"/>
              <w:ind w:left="-91" w:right="-49"/>
              <w:jc w:val="center"/>
            </w:pPr>
            <w:r w:rsidRPr="00687AF5">
              <w:t>TAK</w:t>
            </w:r>
          </w:p>
        </w:tc>
      </w:tr>
      <w:tr w:rsidR="00FE44F2" w:rsidRPr="00687AF5" w14:paraId="358F9BD1" w14:textId="77777777" w:rsidTr="00E804C9">
        <w:trPr>
          <w:jc w:val="center"/>
        </w:trPr>
        <w:tc>
          <w:tcPr>
            <w:tcW w:w="778" w:type="dxa"/>
            <w:vAlign w:val="center"/>
          </w:tcPr>
          <w:p w14:paraId="12F15497" w14:textId="77777777" w:rsidR="00FE44F2" w:rsidRPr="00687AF5" w:rsidRDefault="00FE44F2" w:rsidP="00AC6D29">
            <w:pPr>
              <w:widowControl w:val="0"/>
              <w:numPr>
                <w:ilvl w:val="0"/>
                <w:numId w:val="129"/>
              </w:numPr>
              <w:adjustRightInd w:val="0"/>
              <w:ind w:hanging="653"/>
              <w:contextualSpacing/>
              <w:jc w:val="right"/>
            </w:pPr>
          </w:p>
        </w:tc>
        <w:tc>
          <w:tcPr>
            <w:tcW w:w="6588" w:type="dxa"/>
            <w:shd w:val="clear" w:color="auto" w:fill="auto"/>
            <w:vAlign w:val="center"/>
          </w:tcPr>
          <w:p w14:paraId="4F46D782" w14:textId="77777777" w:rsidR="00FE44F2" w:rsidRPr="00687AF5" w:rsidRDefault="00FE44F2" w:rsidP="00AC6D29">
            <w:pPr>
              <w:widowControl w:val="0"/>
              <w:adjustRightInd w:val="0"/>
              <w:ind w:right="193"/>
              <w:jc w:val="both"/>
            </w:pPr>
            <w:r w:rsidRPr="00687AF5">
              <w:t>Wyposażony w elementy (czujniki temperatury lub termometry) umożliwiające pomiar temperatury wody chłodzącej silnik napędu pompy hydraulicznej oraz organu urabiającego na wylocie (spływie) - pożądane przez Dzierżawcę</w:t>
            </w:r>
          </w:p>
        </w:tc>
        <w:tc>
          <w:tcPr>
            <w:tcW w:w="1919" w:type="dxa"/>
            <w:shd w:val="clear" w:color="auto" w:fill="auto"/>
            <w:vAlign w:val="center"/>
          </w:tcPr>
          <w:p w14:paraId="6BC667F9" w14:textId="44F99071" w:rsidR="00FE44F2" w:rsidRPr="00687AF5" w:rsidRDefault="00E632E4" w:rsidP="00AC6D29">
            <w:pPr>
              <w:widowControl w:val="0"/>
              <w:adjustRightInd w:val="0"/>
              <w:ind w:left="-91" w:right="-49"/>
              <w:jc w:val="center"/>
            </w:pPr>
            <w:r>
              <w:t>Pożądane</w:t>
            </w:r>
          </w:p>
        </w:tc>
      </w:tr>
      <w:tr w:rsidR="00FE44F2" w:rsidRPr="00687AF5" w14:paraId="56609740" w14:textId="77777777" w:rsidTr="00E804C9">
        <w:trPr>
          <w:jc w:val="center"/>
        </w:trPr>
        <w:tc>
          <w:tcPr>
            <w:tcW w:w="778" w:type="dxa"/>
            <w:vAlign w:val="center"/>
          </w:tcPr>
          <w:p w14:paraId="61596B2E" w14:textId="77777777" w:rsidR="00FE44F2" w:rsidRPr="00687AF5" w:rsidRDefault="00FE44F2" w:rsidP="00AC6D29">
            <w:pPr>
              <w:widowControl w:val="0"/>
              <w:numPr>
                <w:ilvl w:val="0"/>
                <w:numId w:val="129"/>
              </w:numPr>
              <w:adjustRightInd w:val="0"/>
              <w:ind w:hanging="653"/>
              <w:contextualSpacing/>
              <w:jc w:val="right"/>
            </w:pPr>
          </w:p>
        </w:tc>
        <w:tc>
          <w:tcPr>
            <w:tcW w:w="6588" w:type="dxa"/>
            <w:shd w:val="clear" w:color="auto" w:fill="auto"/>
            <w:vAlign w:val="center"/>
          </w:tcPr>
          <w:p w14:paraId="3E719DC6" w14:textId="77777777" w:rsidR="00FE44F2" w:rsidRPr="00687AF5" w:rsidRDefault="00FE44F2" w:rsidP="00AC6D29">
            <w:pPr>
              <w:widowControl w:val="0"/>
              <w:adjustRightInd w:val="0"/>
              <w:ind w:right="193"/>
              <w:jc w:val="both"/>
            </w:pPr>
            <w:r w:rsidRPr="00687AF5">
              <w:t>Możliwość sterowania jazdą kombajnu (gąsienicami) bez konieczności uruchamiania napędu pompy hydraulicznej.</w:t>
            </w:r>
          </w:p>
        </w:tc>
        <w:tc>
          <w:tcPr>
            <w:tcW w:w="1919" w:type="dxa"/>
            <w:shd w:val="clear" w:color="auto" w:fill="auto"/>
            <w:vAlign w:val="center"/>
          </w:tcPr>
          <w:p w14:paraId="27BE9B82" w14:textId="77777777" w:rsidR="00FE44F2" w:rsidRPr="00687AF5" w:rsidRDefault="00FE44F2" w:rsidP="00AC6D29">
            <w:pPr>
              <w:widowControl w:val="0"/>
              <w:adjustRightInd w:val="0"/>
              <w:ind w:left="-91" w:right="-49"/>
              <w:jc w:val="center"/>
            </w:pPr>
            <w:r w:rsidRPr="00687AF5">
              <w:t>TAK</w:t>
            </w:r>
          </w:p>
        </w:tc>
      </w:tr>
      <w:tr w:rsidR="00FE44F2" w:rsidRPr="00687AF5" w14:paraId="3C6D3B7B" w14:textId="77777777" w:rsidTr="00E804C9">
        <w:trPr>
          <w:jc w:val="center"/>
        </w:trPr>
        <w:tc>
          <w:tcPr>
            <w:tcW w:w="778" w:type="dxa"/>
            <w:vAlign w:val="center"/>
          </w:tcPr>
          <w:p w14:paraId="529767F6" w14:textId="77777777" w:rsidR="00FE44F2" w:rsidRPr="00687AF5" w:rsidRDefault="00FE44F2" w:rsidP="00AC6D29">
            <w:pPr>
              <w:widowControl w:val="0"/>
              <w:numPr>
                <w:ilvl w:val="0"/>
                <w:numId w:val="129"/>
              </w:numPr>
              <w:adjustRightInd w:val="0"/>
              <w:ind w:hanging="653"/>
              <w:contextualSpacing/>
              <w:jc w:val="right"/>
            </w:pPr>
          </w:p>
        </w:tc>
        <w:tc>
          <w:tcPr>
            <w:tcW w:w="6588" w:type="dxa"/>
            <w:shd w:val="clear" w:color="auto" w:fill="auto"/>
            <w:vAlign w:val="center"/>
          </w:tcPr>
          <w:p w14:paraId="157C2FEC" w14:textId="77777777" w:rsidR="00FE44F2" w:rsidRPr="00687AF5" w:rsidRDefault="00FE44F2" w:rsidP="00AC6D29">
            <w:pPr>
              <w:widowControl w:val="0"/>
              <w:adjustRightInd w:val="0"/>
              <w:ind w:right="193"/>
              <w:jc w:val="both"/>
            </w:pPr>
            <w:r w:rsidRPr="00687AF5">
              <w:t xml:space="preserve">Zamknięcie pokryw pulpitu sterowniczego oraz skrzynki iskrobezpiecznej (dobudowanej do skrzyni aparatury elektrycznej) za pomocą rygli umożliwiających szybkie otwarcie pokryw przy pomocy kluczyka specjalnego (bez połączeń śrubowych wykorzystujących </w:t>
            </w:r>
            <w:proofErr w:type="spellStart"/>
            <w:r w:rsidRPr="00687AF5">
              <w:t>nitogwinty</w:t>
            </w:r>
            <w:proofErr w:type="spellEnd"/>
            <w:r w:rsidRPr="00687AF5">
              <w:t>) – pożądane przez Dzierżawcę</w:t>
            </w:r>
          </w:p>
        </w:tc>
        <w:tc>
          <w:tcPr>
            <w:tcW w:w="1919" w:type="dxa"/>
            <w:shd w:val="clear" w:color="auto" w:fill="auto"/>
            <w:vAlign w:val="center"/>
          </w:tcPr>
          <w:p w14:paraId="58472542" w14:textId="35270975" w:rsidR="00FE44F2" w:rsidRPr="00687AF5" w:rsidRDefault="006F6CB8" w:rsidP="00AC6D29">
            <w:pPr>
              <w:widowControl w:val="0"/>
              <w:adjustRightInd w:val="0"/>
              <w:ind w:left="-91" w:right="-49"/>
              <w:jc w:val="center"/>
            </w:pPr>
            <w:r>
              <w:t>Pożądane</w:t>
            </w:r>
          </w:p>
        </w:tc>
      </w:tr>
      <w:tr w:rsidR="00FE44F2" w:rsidRPr="00687AF5" w14:paraId="1E1BCBB0" w14:textId="77777777" w:rsidTr="00E804C9">
        <w:trPr>
          <w:jc w:val="center"/>
        </w:trPr>
        <w:tc>
          <w:tcPr>
            <w:tcW w:w="778" w:type="dxa"/>
            <w:vAlign w:val="center"/>
          </w:tcPr>
          <w:p w14:paraId="458FA3BE" w14:textId="77777777" w:rsidR="00FE44F2" w:rsidRPr="00687AF5" w:rsidRDefault="00FE44F2" w:rsidP="00AC6D29">
            <w:pPr>
              <w:widowControl w:val="0"/>
              <w:numPr>
                <w:ilvl w:val="0"/>
                <w:numId w:val="129"/>
              </w:numPr>
              <w:adjustRightInd w:val="0"/>
              <w:ind w:hanging="653"/>
              <w:contextualSpacing/>
              <w:jc w:val="right"/>
            </w:pPr>
          </w:p>
        </w:tc>
        <w:tc>
          <w:tcPr>
            <w:tcW w:w="6588" w:type="dxa"/>
            <w:shd w:val="clear" w:color="auto" w:fill="auto"/>
            <w:vAlign w:val="center"/>
          </w:tcPr>
          <w:p w14:paraId="3289837F" w14:textId="77777777" w:rsidR="00FE44F2" w:rsidRPr="00687AF5" w:rsidRDefault="00FE44F2" w:rsidP="00AC6D29">
            <w:pPr>
              <w:widowControl w:val="0"/>
              <w:adjustRightInd w:val="0"/>
              <w:ind w:right="193"/>
              <w:jc w:val="both"/>
            </w:pPr>
            <w:r w:rsidRPr="00687AF5">
              <w:t>Możliwość podłączenia i zasilenia z obwodów iskrobezpiecznych skrzyni aparatury elektrycznej dodatkowej lampy (lamp) typu LED umożliwiających doświetlenie części przodkowej wyrobiska (podczas zabudowy przodka lub prac konserwacyjnych) niezależnie od oświetlenia własnego kombajnu (reflektorów kombajnowych) – pożądane przez Dzierżawcę</w:t>
            </w:r>
          </w:p>
        </w:tc>
        <w:tc>
          <w:tcPr>
            <w:tcW w:w="1919" w:type="dxa"/>
            <w:shd w:val="clear" w:color="auto" w:fill="auto"/>
            <w:vAlign w:val="center"/>
          </w:tcPr>
          <w:p w14:paraId="60865FF3" w14:textId="35A28F24" w:rsidR="00FE44F2" w:rsidRPr="00687AF5" w:rsidRDefault="006F6CB8" w:rsidP="00AC6D29">
            <w:pPr>
              <w:widowControl w:val="0"/>
              <w:adjustRightInd w:val="0"/>
              <w:ind w:left="-91" w:right="-49"/>
              <w:jc w:val="center"/>
            </w:pPr>
            <w:r>
              <w:t>Pożądane</w:t>
            </w:r>
          </w:p>
        </w:tc>
      </w:tr>
      <w:tr w:rsidR="00FE44F2" w:rsidRPr="00687AF5" w14:paraId="393241B3" w14:textId="77777777" w:rsidTr="00E804C9">
        <w:trPr>
          <w:jc w:val="center"/>
        </w:trPr>
        <w:tc>
          <w:tcPr>
            <w:tcW w:w="778" w:type="dxa"/>
            <w:shd w:val="clear" w:color="auto" w:fill="auto"/>
            <w:vAlign w:val="center"/>
          </w:tcPr>
          <w:p w14:paraId="2B61F3AF" w14:textId="77777777" w:rsidR="00FE44F2" w:rsidRPr="00687AF5" w:rsidRDefault="00FE44F2" w:rsidP="00AC6D29">
            <w:pPr>
              <w:widowControl w:val="0"/>
              <w:numPr>
                <w:ilvl w:val="0"/>
                <w:numId w:val="129"/>
              </w:numPr>
              <w:adjustRightInd w:val="0"/>
              <w:ind w:hanging="653"/>
              <w:contextualSpacing/>
              <w:jc w:val="right"/>
            </w:pPr>
          </w:p>
        </w:tc>
        <w:tc>
          <w:tcPr>
            <w:tcW w:w="6588" w:type="dxa"/>
            <w:shd w:val="clear" w:color="auto" w:fill="auto"/>
            <w:vAlign w:val="center"/>
          </w:tcPr>
          <w:p w14:paraId="67CE44C2" w14:textId="77777777" w:rsidR="00FE44F2" w:rsidRPr="00687AF5" w:rsidRDefault="00FE44F2" w:rsidP="00AC6D29">
            <w:pPr>
              <w:widowControl w:val="0"/>
              <w:adjustRightInd w:val="0"/>
              <w:ind w:right="193"/>
              <w:jc w:val="both"/>
            </w:pPr>
            <w:r w:rsidRPr="00687AF5">
              <w:t>Wyprowadzone na listwę zaciskową w skrzynce iskrobezpiecznej (dobudowaną do skrzyni aparatury elektrycznej) styki potwierdzające pracę silnika organu urabiającego oraz silnika pompy hydraulicznej.</w:t>
            </w:r>
          </w:p>
        </w:tc>
        <w:tc>
          <w:tcPr>
            <w:tcW w:w="1919" w:type="dxa"/>
            <w:shd w:val="clear" w:color="auto" w:fill="auto"/>
            <w:vAlign w:val="center"/>
          </w:tcPr>
          <w:p w14:paraId="6F30AB8D" w14:textId="77777777" w:rsidR="00FE44F2" w:rsidRPr="00687AF5" w:rsidRDefault="00FE44F2" w:rsidP="00AC6D29">
            <w:pPr>
              <w:widowControl w:val="0"/>
              <w:adjustRightInd w:val="0"/>
              <w:ind w:left="-91" w:right="-49"/>
              <w:jc w:val="center"/>
            </w:pPr>
            <w:r w:rsidRPr="00687AF5">
              <w:t>TAK</w:t>
            </w:r>
          </w:p>
        </w:tc>
      </w:tr>
      <w:tr w:rsidR="00FE44F2" w:rsidRPr="00687AF5" w14:paraId="77150FF5" w14:textId="77777777" w:rsidTr="00E804C9">
        <w:trPr>
          <w:jc w:val="center"/>
        </w:trPr>
        <w:tc>
          <w:tcPr>
            <w:tcW w:w="778" w:type="dxa"/>
            <w:vAlign w:val="center"/>
          </w:tcPr>
          <w:p w14:paraId="580F4512" w14:textId="77777777" w:rsidR="00FE44F2" w:rsidRPr="00687AF5" w:rsidRDefault="00FE44F2" w:rsidP="00AC6D29">
            <w:pPr>
              <w:widowControl w:val="0"/>
              <w:numPr>
                <w:ilvl w:val="0"/>
                <w:numId w:val="129"/>
              </w:numPr>
              <w:adjustRightInd w:val="0"/>
              <w:ind w:hanging="653"/>
              <w:contextualSpacing/>
              <w:jc w:val="right"/>
            </w:pPr>
          </w:p>
        </w:tc>
        <w:tc>
          <w:tcPr>
            <w:tcW w:w="6588" w:type="dxa"/>
            <w:shd w:val="clear" w:color="auto" w:fill="auto"/>
            <w:vAlign w:val="center"/>
          </w:tcPr>
          <w:p w14:paraId="5CD9A398" w14:textId="77777777" w:rsidR="00FE44F2" w:rsidRPr="00687AF5" w:rsidRDefault="00FE44F2" w:rsidP="00AC6D29">
            <w:pPr>
              <w:widowControl w:val="0"/>
              <w:adjustRightInd w:val="0"/>
              <w:ind w:right="193"/>
              <w:jc w:val="both"/>
            </w:pPr>
            <w:r w:rsidRPr="00687AF5">
              <w:t>Wyposażony w element (czujnik) informujący o pojawieniu się wody lub/i oleju w komorze sprzęgłowej silnika organu urabiającego - pożądane przez Dzierżawcę</w:t>
            </w:r>
          </w:p>
        </w:tc>
        <w:tc>
          <w:tcPr>
            <w:tcW w:w="1919" w:type="dxa"/>
            <w:shd w:val="clear" w:color="auto" w:fill="auto"/>
            <w:vAlign w:val="center"/>
          </w:tcPr>
          <w:p w14:paraId="2465F92E" w14:textId="385A366A" w:rsidR="00FE44F2" w:rsidRPr="00687AF5" w:rsidRDefault="006F6CB8" w:rsidP="00AC6D29">
            <w:pPr>
              <w:widowControl w:val="0"/>
              <w:adjustRightInd w:val="0"/>
              <w:ind w:left="-91" w:right="-49"/>
              <w:jc w:val="center"/>
            </w:pPr>
            <w:r>
              <w:t>Pożądane</w:t>
            </w:r>
          </w:p>
        </w:tc>
      </w:tr>
      <w:tr w:rsidR="00FE44F2" w:rsidRPr="00687AF5" w14:paraId="725ACD4C" w14:textId="77777777" w:rsidTr="00E804C9">
        <w:trPr>
          <w:trHeight w:val="955"/>
          <w:jc w:val="center"/>
        </w:trPr>
        <w:tc>
          <w:tcPr>
            <w:tcW w:w="778" w:type="dxa"/>
            <w:vAlign w:val="center"/>
          </w:tcPr>
          <w:p w14:paraId="7E121752" w14:textId="77777777" w:rsidR="00FE44F2" w:rsidRPr="00687AF5" w:rsidRDefault="00FE44F2" w:rsidP="00AC6D29">
            <w:pPr>
              <w:widowControl w:val="0"/>
              <w:numPr>
                <w:ilvl w:val="0"/>
                <w:numId w:val="129"/>
              </w:numPr>
              <w:adjustRightInd w:val="0"/>
              <w:ind w:hanging="653"/>
              <w:contextualSpacing/>
              <w:jc w:val="right"/>
            </w:pPr>
          </w:p>
        </w:tc>
        <w:tc>
          <w:tcPr>
            <w:tcW w:w="6588" w:type="dxa"/>
            <w:shd w:val="clear" w:color="auto" w:fill="auto"/>
            <w:vAlign w:val="center"/>
          </w:tcPr>
          <w:p w14:paraId="1715A598" w14:textId="77777777" w:rsidR="00FE44F2" w:rsidRPr="00687AF5" w:rsidRDefault="00FE44F2" w:rsidP="00AC6D29">
            <w:pPr>
              <w:autoSpaceDE w:val="0"/>
              <w:autoSpaceDN w:val="0"/>
              <w:adjustRightInd w:val="0"/>
              <w:jc w:val="both"/>
              <w:rPr>
                <w:lang w:eastAsia="en-US"/>
              </w:rPr>
            </w:pPr>
            <w:r w:rsidRPr="00687AF5">
              <w:rPr>
                <w:lang w:eastAsia="en-US"/>
              </w:rPr>
              <w:t xml:space="preserve">Skrzynia aparatury elektrycznej wyposażona w dodatkowy odpływ umożliwiający podłączenie pompy wspomagającej układ chłodzenia silników lub opcjonalnie pompy odwadniającej (do mocy łącznie 30 kW na napięcie 1000V/50Hz) </w:t>
            </w:r>
          </w:p>
        </w:tc>
        <w:tc>
          <w:tcPr>
            <w:tcW w:w="1919" w:type="dxa"/>
            <w:shd w:val="clear" w:color="auto" w:fill="auto"/>
            <w:vAlign w:val="center"/>
          </w:tcPr>
          <w:p w14:paraId="347E74FD" w14:textId="77777777" w:rsidR="00FE44F2" w:rsidRPr="00687AF5" w:rsidRDefault="00FE44F2" w:rsidP="00AC6D29">
            <w:pPr>
              <w:widowControl w:val="0"/>
              <w:adjustRightInd w:val="0"/>
              <w:ind w:left="-91" w:right="-49"/>
              <w:jc w:val="center"/>
            </w:pPr>
            <w:r w:rsidRPr="00687AF5">
              <w:t>TAK</w:t>
            </w:r>
          </w:p>
        </w:tc>
      </w:tr>
      <w:tr w:rsidR="00FE44F2" w:rsidRPr="00687AF5" w14:paraId="32473316" w14:textId="77777777" w:rsidTr="00E804C9">
        <w:trPr>
          <w:trHeight w:val="883"/>
          <w:jc w:val="center"/>
        </w:trPr>
        <w:tc>
          <w:tcPr>
            <w:tcW w:w="778" w:type="dxa"/>
            <w:vAlign w:val="center"/>
          </w:tcPr>
          <w:p w14:paraId="2082D013" w14:textId="77777777" w:rsidR="00FE44F2" w:rsidRPr="00687AF5" w:rsidRDefault="00FE44F2" w:rsidP="00AC6D29">
            <w:pPr>
              <w:widowControl w:val="0"/>
              <w:numPr>
                <w:ilvl w:val="0"/>
                <w:numId w:val="129"/>
              </w:numPr>
              <w:adjustRightInd w:val="0"/>
              <w:ind w:hanging="653"/>
              <w:contextualSpacing/>
              <w:jc w:val="right"/>
            </w:pPr>
          </w:p>
        </w:tc>
        <w:tc>
          <w:tcPr>
            <w:tcW w:w="6588" w:type="dxa"/>
            <w:shd w:val="clear" w:color="auto" w:fill="auto"/>
            <w:vAlign w:val="center"/>
          </w:tcPr>
          <w:p w14:paraId="55753F4B" w14:textId="77777777" w:rsidR="00FE44F2" w:rsidRPr="00687AF5" w:rsidRDefault="00FE44F2" w:rsidP="00AC6D29">
            <w:pPr>
              <w:widowControl w:val="0"/>
              <w:adjustRightInd w:val="0"/>
              <w:ind w:right="193"/>
              <w:jc w:val="both"/>
            </w:pPr>
            <w:r w:rsidRPr="00687AF5">
              <w:t xml:space="preserve">Pług ładowarki pokryty blachą trudnościeralną np. </w:t>
            </w:r>
            <w:proofErr w:type="spellStart"/>
            <w:r w:rsidRPr="00687AF5">
              <w:t>Hardox</w:t>
            </w:r>
            <w:proofErr w:type="spellEnd"/>
            <w:r w:rsidRPr="00687AF5">
              <w:t xml:space="preserve"> lub równoważną o twardości min 370 HB. Blacha działowa oraz prowadzenia zgrzebeł w kadłubie podawarki wykonane z blachy trudnościeralnej </w:t>
            </w:r>
            <w:proofErr w:type="spellStart"/>
            <w:r w:rsidRPr="00687AF5">
              <w:t>Hardox</w:t>
            </w:r>
            <w:proofErr w:type="spellEnd"/>
            <w:r w:rsidRPr="00687AF5">
              <w:t xml:space="preserve"> lub równoważnej o twardości min 370 HB</w:t>
            </w:r>
          </w:p>
        </w:tc>
        <w:tc>
          <w:tcPr>
            <w:tcW w:w="1919" w:type="dxa"/>
            <w:shd w:val="clear" w:color="auto" w:fill="auto"/>
            <w:vAlign w:val="center"/>
          </w:tcPr>
          <w:p w14:paraId="0E0A0AA6" w14:textId="77777777" w:rsidR="00FE44F2" w:rsidRPr="00687AF5" w:rsidRDefault="00FE44F2" w:rsidP="00AC6D29">
            <w:pPr>
              <w:widowControl w:val="0"/>
              <w:adjustRightInd w:val="0"/>
              <w:ind w:left="-91" w:right="-49"/>
              <w:jc w:val="center"/>
            </w:pPr>
            <w:r w:rsidRPr="00687AF5">
              <w:t>TAK</w:t>
            </w:r>
          </w:p>
        </w:tc>
      </w:tr>
      <w:tr w:rsidR="00FE44F2" w:rsidRPr="00687AF5" w14:paraId="417F4591" w14:textId="77777777" w:rsidTr="00E804C9">
        <w:trPr>
          <w:trHeight w:val="751"/>
          <w:jc w:val="center"/>
        </w:trPr>
        <w:tc>
          <w:tcPr>
            <w:tcW w:w="778" w:type="dxa"/>
            <w:vAlign w:val="center"/>
          </w:tcPr>
          <w:p w14:paraId="707F8FFB" w14:textId="77777777" w:rsidR="00FE44F2" w:rsidRPr="00687AF5" w:rsidRDefault="00FE44F2" w:rsidP="00AC6D29">
            <w:pPr>
              <w:widowControl w:val="0"/>
              <w:numPr>
                <w:ilvl w:val="0"/>
                <w:numId w:val="129"/>
              </w:numPr>
              <w:adjustRightInd w:val="0"/>
              <w:ind w:hanging="653"/>
              <w:contextualSpacing/>
              <w:jc w:val="right"/>
            </w:pPr>
          </w:p>
        </w:tc>
        <w:tc>
          <w:tcPr>
            <w:tcW w:w="6588" w:type="dxa"/>
            <w:shd w:val="clear" w:color="auto" w:fill="auto"/>
            <w:vAlign w:val="center"/>
          </w:tcPr>
          <w:p w14:paraId="68C38AD7" w14:textId="77777777" w:rsidR="00FE44F2" w:rsidRPr="00687AF5" w:rsidRDefault="00FE44F2" w:rsidP="00AC6D29">
            <w:pPr>
              <w:widowControl w:val="0"/>
              <w:adjustRightInd w:val="0"/>
              <w:ind w:right="193"/>
              <w:jc w:val="both"/>
            </w:pPr>
            <w:r w:rsidRPr="00687AF5">
              <w:t>Kombajn wyposażony w mechaniczne osłony siłowników skrętu obrotnicy oraz udźwigu organu, uniemożliwiające ich uszkodzenie poprzez działanie czynników zewnętrznych. Pozostałe siłowniki występujące w kombajnie wyposażone w osłony gładzi lub osłony mechaniczne w miejscach, gdzie istnieje techniczna możliwość ich wykonania i zabudowy.</w:t>
            </w:r>
          </w:p>
        </w:tc>
        <w:tc>
          <w:tcPr>
            <w:tcW w:w="1919" w:type="dxa"/>
            <w:shd w:val="clear" w:color="auto" w:fill="auto"/>
            <w:vAlign w:val="center"/>
          </w:tcPr>
          <w:p w14:paraId="30B24148" w14:textId="77777777" w:rsidR="00FE44F2" w:rsidRPr="00687AF5" w:rsidRDefault="00FE44F2" w:rsidP="00AC6D29">
            <w:pPr>
              <w:widowControl w:val="0"/>
              <w:adjustRightInd w:val="0"/>
              <w:ind w:left="-91" w:right="-49"/>
              <w:jc w:val="center"/>
            </w:pPr>
            <w:r w:rsidRPr="00687AF5">
              <w:t>TAK</w:t>
            </w:r>
          </w:p>
        </w:tc>
      </w:tr>
      <w:tr w:rsidR="00FE44F2" w:rsidRPr="00687AF5" w14:paraId="68124977" w14:textId="77777777" w:rsidTr="00E804C9">
        <w:trPr>
          <w:trHeight w:val="747"/>
          <w:jc w:val="center"/>
        </w:trPr>
        <w:tc>
          <w:tcPr>
            <w:tcW w:w="778" w:type="dxa"/>
            <w:vAlign w:val="center"/>
          </w:tcPr>
          <w:p w14:paraId="4A9CA06B" w14:textId="77777777" w:rsidR="00FE44F2" w:rsidRPr="00687AF5" w:rsidRDefault="00FE44F2" w:rsidP="00AC6D29">
            <w:pPr>
              <w:widowControl w:val="0"/>
              <w:numPr>
                <w:ilvl w:val="0"/>
                <w:numId w:val="129"/>
              </w:numPr>
              <w:adjustRightInd w:val="0"/>
              <w:ind w:hanging="653"/>
              <w:contextualSpacing/>
              <w:jc w:val="right"/>
              <w:rPr>
                <w:color w:val="FF0000"/>
              </w:rPr>
            </w:pPr>
          </w:p>
        </w:tc>
        <w:tc>
          <w:tcPr>
            <w:tcW w:w="6588" w:type="dxa"/>
            <w:vAlign w:val="center"/>
          </w:tcPr>
          <w:p w14:paraId="75C3136B" w14:textId="77777777" w:rsidR="00FE44F2" w:rsidRPr="00687AF5" w:rsidRDefault="00FE44F2" w:rsidP="00AC6D29">
            <w:pPr>
              <w:widowControl w:val="0"/>
              <w:adjustRightInd w:val="0"/>
              <w:ind w:right="193"/>
              <w:jc w:val="both"/>
            </w:pPr>
            <w:r w:rsidRPr="00687AF5">
              <w:t>Konstrukcja przekładni organowej kombajnu jest dodatkowo wzmocniona co uniemożliwi uszkodzenia mechaniczne, które mogą być spowodowane w przypadku wypadających noży.</w:t>
            </w:r>
          </w:p>
        </w:tc>
        <w:tc>
          <w:tcPr>
            <w:tcW w:w="1919" w:type="dxa"/>
            <w:vAlign w:val="center"/>
          </w:tcPr>
          <w:p w14:paraId="57CCD4F3" w14:textId="77777777" w:rsidR="00FE44F2" w:rsidRPr="00687AF5" w:rsidRDefault="00FE44F2" w:rsidP="00AC6D29">
            <w:pPr>
              <w:widowControl w:val="0"/>
              <w:adjustRightInd w:val="0"/>
              <w:ind w:left="-91" w:right="-49"/>
              <w:jc w:val="center"/>
            </w:pPr>
            <w:r w:rsidRPr="00687AF5">
              <w:t>TAK</w:t>
            </w:r>
          </w:p>
        </w:tc>
      </w:tr>
      <w:tr w:rsidR="00FE44F2" w:rsidRPr="00687AF5" w14:paraId="4C5465D5" w14:textId="77777777" w:rsidTr="00E804C9">
        <w:trPr>
          <w:trHeight w:val="487"/>
          <w:jc w:val="center"/>
        </w:trPr>
        <w:tc>
          <w:tcPr>
            <w:tcW w:w="778" w:type="dxa"/>
            <w:vAlign w:val="center"/>
          </w:tcPr>
          <w:p w14:paraId="2099363F" w14:textId="77777777" w:rsidR="00FE44F2" w:rsidRPr="00687AF5" w:rsidRDefault="00FE44F2" w:rsidP="00AC6D29">
            <w:pPr>
              <w:widowControl w:val="0"/>
              <w:numPr>
                <w:ilvl w:val="0"/>
                <w:numId w:val="129"/>
              </w:numPr>
              <w:adjustRightInd w:val="0"/>
              <w:ind w:hanging="653"/>
              <w:contextualSpacing/>
              <w:jc w:val="right"/>
              <w:rPr>
                <w:color w:val="FF0000"/>
              </w:rPr>
            </w:pPr>
          </w:p>
        </w:tc>
        <w:tc>
          <w:tcPr>
            <w:tcW w:w="6588" w:type="dxa"/>
            <w:vAlign w:val="center"/>
          </w:tcPr>
          <w:p w14:paraId="30C2C476" w14:textId="77777777" w:rsidR="00FE44F2" w:rsidRPr="00687AF5" w:rsidRDefault="00FE44F2" w:rsidP="00AC6D29">
            <w:pPr>
              <w:widowControl w:val="0"/>
              <w:adjustRightInd w:val="0"/>
              <w:ind w:right="193"/>
              <w:jc w:val="both"/>
              <w:rPr>
                <w:iCs/>
              </w:rPr>
            </w:pPr>
            <w:r w:rsidRPr="00687AF5">
              <w:rPr>
                <w:iCs/>
              </w:rPr>
              <w:t xml:space="preserve">Kombajn wyposażony w pompę smaru o pojemności 4,5-5 kg, razem z osprzętem podłączeniowym, zasilana hydrauliczne z sekcji rozdzielacza ciśnieniem 12-14 </w:t>
            </w:r>
            <w:proofErr w:type="spellStart"/>
            <w:r w:rsidRPr="00687AF5">
              <w:rPr>
                <w:iCs/>
              </w:rPr>
              <w:t>MPa</w:t>
            </w:r>
            <w:proofErr w:type="spellEnd"/>
          </w:p>
        </w:tc>
        <w:tc>
          <w:tcPr>
            <w:tcW w:w="1919" w:type="dxa"/>
            <w:vAlign w:val="center"/>
          </w:tcPr>
          <w:p w14:paraId="3AF7B7D6" w14:textId="1B20C37B" w:rsidR="00FE44F2" w:rsidRPr="00687AF5" w:rsidRDefault="00B05F11" w:rsidP="00B05F11">
            <w:pPr>
              <w:widowControl w:val="0"/>
              <w:adjustRightInd w:val="0"/>
              <w:ind w:left="-91" w:right="-49"/>
              <w:jc w:val="center"/>
            </w:pPr>
            <w:r w:rsidRPr="00687AF5">
              <w:t>Pożądane</w:t>
            </w:r>
          </w:p>
        </w:tc>
      </w:tr>
      <w:tr w:rsidR="00FE44F2" w:rsidRPr="00687AF5" w14:paraId="395997A7" w14:textId="77777777" w:rsidTr="00E804C9">
        <w:trPr>
          <w:trHeight w:val="281"/>
          <w:jc w:val="center"/>
        </w:trPr>
        <w:tc>
          <w:tcPr>
            <w:tcW w:w="778" w:type="dxa"/>
            <w:vAlign w:val="center"/>
          </w:tcPr>
          <w:p w14:paraId="5CD37518" w14:textId="77777777" w:rsidR="00FE44F2" w:rsidRPr="00687AF5" w:rsidRDefault="00FE44F2" w:rsidP="00AC6D29">
            <w:pPr>
              <w:widowControl w:val="0"/>
              <w:numPr>
                <w:ilvl w:val="0"/>
                <w:numId w:val="129"/>
              </w:numPr>
              <w:adjustRightInd w:val="0"/>
              <w:ind w:hanging="653"/>
              <w:contextualSpacing/>
              <w:jc w:val="right"/>
              <w:rPr>
                <w:color w:val="FF0000"/>
              </w:rPr>
            </w:pPr>
          </w:p>
        </w:tc>
        <w:tc>
          <w:tcPr>
            <w:tcW w:w="6588" w:type="dxa"/>
            <w:vAlign w:val="center"/>
          </w:tcPr>
          <w:p w14:paraId="373FF5F5" w14:textId="77777777" w:rsidR="00FE44F2" w:rsidRPr="00687AF5" w:rsidRDefault="00FE44F2" w:rsidP="00AC6D29">
            <w:pPr>
              <w:widowControl w:val="0"/>
              <w:adjustRightInd w:val="0"/>
              <w:ind w:right="193"/>
              <w:jc w:val="both"/>
              <w:rPr>
                <w:iCs/>
              </w:rPr>
            </w:pPr>
            <w:r w:rsidRPr="00687AF5">
              <w:rPr>
                <w:iCs/>
              </w:rPr>
              <w:t>Mechanizm podnoszenia stropnicy wyposażony w uchwyt umożliwiający zabudowę wiertnicy typu WD-02</w:t>
            </w:r>
          </w:p>
        </w:tc>
        <w:tc>
          <w:tcPr>
            <w:tcW w:w="1919" w:type="dxa"/>
            <w:vAlign w:val="center"/>
          </w:tcPr>
          <w:p w14:paraId="2BCB827C" w14:textId="77777777" w:rsidR="00FE44F2" w:rsidRPr="00687AF5" w:rsidRDefault="00FE44F2" w:rsidP="00AC6D29">
            <w:pPr>
              <w:widowControl w:val="0"/>
              <w:adjustRightInd w:val="0"/>
              <w:ind w:left="-91" w:right="-49"/>
              <w:jc w:val="center"/>
            </w:pPr>
            <w:r w:rsidRPr="00687AF5">
              <w:t>TAK</w:t>
            </w:r>
          </w:p>
        </w:tc>
      </w:tr>
      <w:tr w:rsidR="00FE44F2" w:rsidRPr="00687AF5" w14:paraId="66D9064D" w14:textId="77777777" w:rsidTr="00E804C9">
        <w:trPr>
          <w:trHeight w:val="620"/>
          <w:jc w:val="center"/>
        </w:trPr>
        <w:tc>
          <w:tcPr>
            <w:tcW w:w="778" w:type="dxa"/>
            <w:vAlign w:val="center"/>
          </w:tcPr>
          <w:p w14:paraId="3D1BBBE2" w14:textId="77777777" w:rsidR="00FE44F2" w:rsidRPr="00687AF5" w:rsidRDefault="00FE44F2" w:rsidP="00AC6D29">
            <w:pPr>
              <w:widowControl w:val="0"/>
              <w:numPr>
                <w:ilvl w:val="0"/>
                <w:numId w:val="129"/>
              </w:numPr>
              <w:adjustRightInd w:val="0"/>
              <w:ind w:hanging="653"/>
              <w:contextualSpacing/>
              <w:jc w:val="right"/>
              <w:rPr>
                <w:color w:val="FF0000"/>
              </w:rPr>
            </w:pPr>
          </w:p>
        </w:tc>
        <w:tc>
          <w:tcPr>
            <w:tcW w:w="6588" w:type="dxa"/>
            <w:vAlign w:val="center"/>
          </w:tcPr>
          <w:p w14:paraId="6C039B40" w14:textId="77777777" w:rsidR="00FE44F2" w:rsidRPr="00687AF5" w:rsidRDefault="00FE44F2" w:rsidP="00AC6D29">
            <w:pPr>
              <w:widowControl w:val="0"/>
              <w:adjustRightInd w:val="0"/>
              <w:ind w:right="193"/>
              <w:jc w:val="both"/>
              <w:rPr>
                <w:iCs/>
              </w:rPr>
            </w:pPr>
            <w:r w:rsidRPr="00687AF5">
              <w:rPr>
                <w:rFonts w:eastAsiaTheme="minorHAnsi"/>
                <w:szCs w:val="22"/>
                <w:lang w:eastAsia="en-US"/>
              </w:rPr>
              <w:t>Powierzchnie zewnętrzne tłoczysk siłowników wykonać przez napawanie drutem chromowo-niklowym o grubości powłoki min. 0,7 mm</w:t>
            </w:r>
          </w:p>
        </w:tc>
        <w:tc>
          <w:tcPr>
            <w:tcW w:w="1919" w:type="dxa"/>
            <w:vAlign w:val="center"/>
          </w:tcPr>
          <w:p w14:paraId="6167D165" w14:textId="77777777" w:rsidR="00FE44F2" w:rsidRPr="00687AF5" w:rsidRDefault="00FE44F2" w:rsidP="00AC6D29">
            <w:pPr>
              <w:widowControl w:val="0"/>
              <w:adjustRightInd w:val="0"/>
              <w:ind w:left="-91" w:right="-49"/>
              <w:jc w:val="center"/>
            </w:pPr>
            <w:r w:rsidRPr="00687AF5">
              <w:t>TAK</w:t>
            </w:r>
          </w:p>
        </w:tc>
      </w:tr>
    </w:tbl>
    <w:p w14:paraId="66335F5A" w14:textId="77777777" w:rsidR="00FE44F2" w:rsidRPr="00687AF5" w:rsidRDefault="00FE44F2" w:rsidP="006D1F76">
      <w:pPr>
        <w:ind w:left="426" w:hanging="426"/>
        <w:jc w:val="both"/>
        <w:rPr>
          <w:spacing w:val="20"/>
          <w:sz w:val="22"/>
          <w:szCs w:val="22"/>
        </w:rPr>
      </w:pPr>
    </w:p>
    <w:p w14:paraId="1A1ACF96" w14:textId="7B4A4F72" w:rsidR="00990CB7" w:rsidRPr="00687AF5" w:rsidRDefault="00FE44F2">
      <w:pPr>
        <w:spacing w:after="160" w:line="259" w:lineRule="auto"/>
        <w:rPr>
          <w:spacing w:val="20"/>
          <w:sz w:val="22"/>
          <w:szCs w:val="22"/>
        </w:rPr>
      </w:pPr>
      <w:r w:rsidRPr="00687AF5">
        <w:rPr>
          <w:spacing w:val="20"/>
          <w:sz w:val="22"/>
          <w:szCs w:val="22"/>
        </w:rPr>
        <w:br w:type="page"/>
      </w:r>
    </w:p>
    <w:p w14:paraId="4035E612" w14:textId="77777777" w:rsidR="00FC2662" w:rsidRPr="0025047E" w:rsidRDefault="00FC2662" w:rsidP="00FC2662">
      <w:pPr>
        <w:ind w:left="2832" w:firstLine="708"/>
        <w:rPr>
          <w:sz w:val="22"/>
          <w:szCs w:val="22"/>
        </w:rPr>
      </w:pPr>
      <w:r w:rsidRPr="0025047E">
        <w:rPr>
          <w:spacing w:val="20"/>
          <w:sz w:val="22"/>
          <w:szCs w:val="22"/>
        </w:rPr>
        <w:lastRenderedPageBreak/>
        <w:t>CZĘŚĆ 3</w:t>
      </w:r>
    </w:p>
    <w:p w14:paraId="6EC82098" w14:textId="77777777" w:rsidR="00FC2662" w:rsidRPr="0025047E" w:rsidRDefault="00FC2662" w:rsidP="00FC2662">
      <w:pPr>
        <w:ind w:left="360"/>
        <w:jc w:val="center"/>
        <w:rPr>
          <w:sz w:val="22"/>
          <w:szCs w:val="22"/>
        </w:rPr>
      </w:pPr>
      <w:r w:rsidRPr="0025047E">
        <w:rPr>
          <w:sz w:val="22"/>
          <w:szCs w:val="22"/>
        </w:rPr>
        <w:t>Wymagania prawno-techniczne dotyczące przedmiotu zamówienia w elementy (transpondery pasywne) dla elektronicznej identyfikacji.</w:t>
      </w:r>
    </w:p>
    <w:p w14:paraId="0E97622E" w14:textId="77777777" w:rsidR="00FC2662" w:rsidRPr="0025047E" w:rsidRDefault="00FC2662" w:rsidP="00FC2662">
      <w:pPr>
        <w:jc w:val="both"/>
        <w:rPr>
          <w:rFonts w:eastAsiaTheme="majorEastAsia"/>
          <w:color w:val="2F5496" w:themeColor="accent1" w:themeShade="BF"/>
          <w:spacing w:val="20"/>
          <w:sz w:val="22"/>
          <w:szCs w:val="22"/>
        </w:rPr>
      </w:pPr>
    </w:p>
    <w:p w14:paraId="609E3508" w14:textId="77777777" w:rsidR="00FC2662" w:rsidRPr="0025047E" w:rsidRDefault="00FC2662" w:rsidP="00FC2662">
      <w:pPr>
        <w:pStyle w:val="Akapitzlist"/>
        <w:numPr>
          <w:ilvl w:val="3"/>
          <w:numId w:val="196"/>
        </w:numPr>
        <w:ind w:left="284" w:hanging="284"/>
        <w:jc w:val="both"/>
        <w:rPr>
          <w:sz w:val="22"/>
          <w:szCs w:val="22"/>
        </w:rPr>
      </w:pPr>
      <w:r w:rsidRPr="0025047E">
        <w:rPr>
          <w:sz w:val="22"/>
          <w:szCs w:val="22"/>
        </w:rPr>
        <w:t>Podzespoły przedmiotu zamówienia, tzn. pompy, silniki muszą być oznakowane w sposób trwały wg warunków technicznych producenta, a dodatkowo oznakowane transponderami pasywnymi w obudowie, pracującymi w paśmie o częstotliwości 13,56 MHz.</w:t>
      </w:r>
    </w:p>
    <w:p w14:paraId="30656832" w14:textId="77777777" w:rsidR="00FC2662" w:rsidRPr="0025047E" w:rsidRDefault="00FC2662" w:rsidP="00FC2662">
      <w:pPr>
        <w:pStyle w:val="Akapitzlist"/>
        <w:numPr>
          <w:ilvl w:val="3"/>
          <w:numId w:val="196"/>
        </w:numPr>
        <w:ind w:left="284" w:hanging="284"/>
        <w:jc w:val="both"/>
        <w:rPr>
          <w:sz w:val="22"/>
          <w:szCs w:val="22"/>
        </w:rPr>
      </w:pPr>
      <w:r w:rsidRPr="0025047E">
        <w:rPr>
          <w:sz w:val="22"/>
          <w:szCs w:val="22"/>
        </w:rPr>
        <w:t>Zamawiający wymaga, aby transpondery były fabrycznie nowe, wolne od wad technicznych</w:t>
      </w:r>
      <w:r w:rsidRPr="0025047E">
        <w:rPr>
          <w:sz w:val="22"/>
          <w:szCs w:val="22"/>
        </w:rPr>
        <w:br/>
        <w:t xml:space="preserve"> i prawnych, dopuszczone do obrotu, dobrej jakości.</w:t>
      </w:r>
    </w:p>
    <w:p w14:paraId="3D5B1C68" w14:textId="77777777" w:rsidR="00FC2662" w:rsidRPr="0025047E" w:rsidRDefault="00FC2662" w:rsidP="00FC2662">
      <w:pPr>
        <w:pStyle w:val="Akapitzlist"/>
        <w:numPr>
          <w:ilvl w:val="3"/>
          <w:numId w:val="196"/>
        </w:numPr>
        <w:ind w:left="284" w:hanging="284"/>
        <w:jc w:val="both"/>
        <w:rPr>
          <w:sz w:val="22"/>
          <w:szCs w:val="22"/>
        </w:rPr>
      </w:pPr>
      <w:r w:rsidRPr="0025047E">
        <w:rPr>
          <w:sz w:val="22"/>
          <w:szCs w:val="22"/>
        </w:rPr>
        <w:t>Zamawiający nie dopuszcza znakowania transponderami poddanych procesowi odnowienia (ang. </w:t>
      </w:r>
      <w:proofErr w:type="spellStart"/>
      <w:r w:rsidRPr="0025047E">
        <w:rPr>
          <w:sz w:val="22"/>
          <w:szCs w:val="22"/>
        </w:rPr>
        <w:t>refurbished</w:t>
      </w:r>
      <w:proofErr w:type="spellEnd"/>
      <w:r w:rsidRPr="0025047E">
        <w:rPr>
          <w:sz w:val="22"/>
          <w:szCs w:val="22"/>
        </w:rPr>
        <w:t>).</w:t>
      </w:r>
    </w:p>
    <w:p w14:paraId="6B5D9E3E" w14:textId="77777777" w:rsidR="00FC2662" w:rsidRPr="0025047E" w:rsidRDefault="00FC2662" w:rsidP="00FC2662">
      <w:pPr>
        <w:pStyle w:val="Akapitzlist"/>
        <w:numPr>
          <w:ilvl w:val="3"/>
          <w:numId w:val="196"/>
        </w:numPr>
        <w:ind w:left="284" w:hanging="284"/>
        <w:jc w:val="both"/>
        <w:rPr>
          <w:sz w:val="22"/>
          <w:szCs w:val="22"/>
        </w:rPr>
      </w:pPr>
      <w:r w:rsidRPr="0025047E">
        <w:rPr>
          <w:sz w:val="22"/>
          <w:szCs w:val="22"/>
        </w:rPr>
        <w:t>Zamawiający dopuszcza możliwość oznaczenia przedmiotu dostawy transponderami równoważnymi w postaci zamienników o parametrach nie gorszych od określonych.</w:t>
      </w:r>
    </w:p>
    <w:p w14:paraId="018C8FE9" w14:textId="77777777" w:rsidR="00FC2662" w:rsidRPr="0025047E" w:rsidRDefault="00FC2662" w:rsidP="00FC2662">
      <w:pPr>
        <w:ind w:left="284"/>
        <w:jc w:val="both"/>
        <w:rPr>
          <w:rFonts w:eastAsia="Calibri"/>
          <w:sz w:val="22"/>
          <w:szCs w:val="22"/>
        </w:rPr>
      </w:pPr>
      <w:r w:rsidRPr="0025047E">
        <w:rPr>
          <w:rFonts w:eastAsia="Calibri"/>
          <w:sz w:val="22"/>
          <w:szCs w:val="22"/>
        </w:rPr>
        <w:t>W przypadku zaistnienia sytuacji, w której dla poprawnego działania dostarczanych równoważnych znaczników, konieczne jest zastosowanie dodatkowego elementu np. "przystawki" należy ten element również dostarczyć. Zastosowany dodatkowy element nie może wymagać doprowadzenia zasilania z zewnętrznych źródeł.</w:t>
      </w:r>
    </w:p>
    <w:p w14:paraId="087999F7" w14:textId="77777777" w:rsidR="00FC2662" w:rsidRPr="0025047E" w:rsidRDefault="00FC2662" w:rsidP="00FC2662">
      <w:pPr>
        <w:pStyle w:val="Akapitzlist"/>
        <w:numPr>
          <w:ilvl w:val="3"/>
          <w:numId w:val="196"/>
        </w:numPr>
        <w:ind w:left="284" w:hanging="284"/>
        <w:jc w:val="both"/>
        <w:rPr>
          <w:sz w:val="22"/>
          <w:szCs w:val="22"/>
        </w:rPr>
      </w:pPr>
      <w:r w:rsidRPr="0025047E">
        <w:rPr>
          <w:sz w:val="22"/>
          <w:szCs w:val="22"/>
        </w:rPr>
        <w:t>Zamawiający uzgodni po podpisaniu umowy z Wykonawcą miejsca w których należy przymocować transpondery na podzespołach składających się na przedmiot dostawy.</w:t>
      </w:r>
    </w:p>
    <w:p w14:paraId="3C1454AD" w14:textId="77777777" w:rsidR="00FC2662" w:rsidRPr="0025047E" w:rsidRDefault="00FC2662" w:rsidP="00FC2662">
      <w:pPr>
        <w:pStyle w:val="Akapitzlist"/>
        <w:numPr>
          <w:ilvl w:val="3"/>
          <w:numId w:val="196"/>
        </w:numPr>
        <w:ind w:left="284" w:hanging="284"/>
        <w:jc w:val="both"/>
        <w:rPr>
          <w:sz w:val="22"/>
          <w:szCs w:val="22"/>
        </w:rPr>
      </w:pPr>
      <w:r w:rsidRPr="0025047E">
        <w:rPr>
          <w:sz w:val="22"/>
          <w:szCs w:val="22"/>
        </w:rPr>
        <w:t xml:space="preserve">Wymagania techniczne elementów znakujących - transponderów pasywnych w obudowie </w:t>
      </w:r>
      <w:r w:rsidRPr="0025047E">
        <w:rPr>
          <w:sz w:val="22"/>
          <w:szCs w:val="22"/>
        </w:rPr>
        <w:br/>
        <w:t>do montażu w warunkach dołowych:</w:t>
      </w:r>
    </w:p>
    <w:p w14:paraId="73013BD0" w14:textId="77777777" w:rsidR="00FC2662" w:rsidRPr="0025047E" w:rsidRDefault="00FC2662" w:rsidP="00FC2662">
      <w:pPr>
        <w:pStyle w:val="Akapitzlist"/>
        <w:numPr>
          <w:ilvl w:val="0"/>
          <w:numId w:val="197"/>
        </w:numPr>
        <w:jc w:val="both"/>
        <w:rPr>
          <w:sz w:val="22"/>
          <w:szCs w:val="22"/>
        </w:rPr>
      </w:pPr>
      <w:r w:rsidRPr="0025047E">
        <w:rPr>
          <w:sz w:val="22"/>
          <w:szCs w:val="22"/>
        </w:rPr>
        <w:t>budowa przeciwwybuchowa,</w:t>
      </w:r>
    </w:p>
    <w:p w14:paraId="11607D52" w14:textId="77777777" w:rsidR="00FC2662" w:rsidRPr="0025047E" w:rsidRDefault="00FC2662" w:rsidP="00FC2662">
      <w:pPr>
        <w:pStyle w:val="Akapitzlist"/>
        <w:numPr>
          <w:ilvl w:val="0"/>
          <w:numId w:val="197"/>
        </w:numPr>
        <w:jc w:val="both"/>
        <w:rPr>
          <w:sz w:val="22"/>
          <w:szCs w:val="22"/>
        </w:rPr>
      </w:pPr>
      <w:r w:rsidRPr="0025047E">
        <w:rPr>
          <w:sz w:val="22"/>
          <w:szCs w:val="22"/>
        </w:rPr>
        <w:t>grupa, kategoria I M1,</w:t>
      </w:r>
    </w:p>
    <w:p w14:paraId="3DB475DA" w14:textId="77777777" w:rsidR="00FC2662" w:rsidRPr="0025047E" w:rsidRDefault="00FC2662" w:rsidP="00FC2662">
      <w:pPr>
        <w:pStyle w:val="Akapitzlist"/>
        <w:numPr>
          <w:ilvl w:val="0"/>
          <w:numId w:val="197"/>
        </w:numPr>
        <w:jc w:val="both"/>
        <w:rPr>
          <w:sz w:val="22"/>
          <w:szCs w:val="22"/>
        </w:rPr>
      </w:pPr>
      <w:r w:rsidRPr="0025047E">
        <w:rPr>
          <w:sz w:val="22"/>
          <w:szCs w:val="22"/>
        </w:rPr>
        <w:t xml:space="preserve">częstotliwość pracy 13,56 MHz, </w:t>
      </w:r>
    </w:p>
    <w:p w14:paraId="4F19F579" w14:textId="77777777" w:rsidR="00FC2662" w:rsidRPr="0025047E" w:rsidRDefault="00FC2662" w:rsidP="00FC2662">
      <w:pPr>
        <w:pStyle w:val="Akapitzlist"/>
        <w:numPr>
          <w:ilvl w:val="0"/>
          <w:numId w:val="197"/>
        </w:numPr>
        <w:jc w:val="both"/>
        <w:rPr>
          <w:sz w:val="22"/>
          <w:szCs w:val="22"/>
        </w:rPr>
      </w:pPr>
      <w:r w:rsidRPr="0025047E">
        <w:rPr>
          <w:sz w:val="22"/>
          <w:szCs w:val="22"/>
        </w:rPr>
        <w:t>numer identyfikacyjny powinien być zapisany w ogólnie przyjętym standardzie (</w:t>
      </w:r>
      <w:proofErr w:type="spellStart"/>
      <w:r w:rsidRPr="0025047E">
        <w:rPr>
          <w:sz w:val="22"/>
          <w:szCs w:val="22"/>
        </w:rPr>
        <w:t>Mifare</w:t>
      </w:r>
      <w:proofErr w:type="spellEnd"/>
      <w:r w:rsidRPr="0025047E">
        <w:rPr>
          <w:sz w:val="22"/>
          <w:szCs w:val="22"/>
        </w:rPr>
        <w:t xml:space="preserve">, ISO 14443 </w:t>
      </w:r>
      <w:proofErr w:type="spellStart"/>
      <w:r w:rsidRPr="0025047E">
        <w:rPr>
          <w:sz w:val="22"/>
          <w:szCs w:val="22"/>
        </w:rPr>
        <w:t>type</w:t>
      </w:r>
      <w:proofErr w:type="spellEnd"/>
      <w:r w:rsidRPr="0025047E">
        <w:rPr>
          <w:sz w:val="22"/>
          <w:szCs w:val="22"/>
        </w:rPr>
        <w:t xml:space="preserve"> A/B, ISO 15693, I-CODE) tj. odczytywanym przez terminal mobilny dostosowany do wymaganej częstotliwości,</w:t>
      </w:r>
    </w:p>
    <w:p w14:paraId="31EB1586" w14:textId="77777777" w:rsidR="00FC2662" w:rsidRPr="0025047E" w:rsidRDefault="00FC2662" w:rsidP="00FC2662">
      <w:pPr>
        <w:pStyle w:val="Akapitzlist"/>
        <w:numPr>
          <w:ilvl w:val="0"/>
          <w:numId w:val="197"/>
        </w:numPr>
        <w:jc w:val="both"/>
        <w:rPr>
          <w:sz w:val="22"/>
          <w:szCs w:val="22"/>
        </w:rPr>
      </w:pPr>
      <w:r w:rsidRPr="0025047E">
        <w:rPr>
          <w:sz w:val="22"/>
          <w:szCs w:val="22"/>
        </w:rPr>
        <w:t>temperatura robocza pracy od -10°C do +40 °C,</w:t>
      </w:r>
    </w:p>
    <w:p w14:paraId="22A5851B" w14:textId="77777777" w:rsidR="00FC2662" w:rsidRPr="0025047E" w:rsidRDefault="00FC2662" w:rsidP="00FC2662">
      <w:pPr>
        <w:pStyle w:val="Akapitzlist"/>
        <w:numPr>
          <w:ilvl w:val="0"/>
          <w:numId w:val="197"/>
        </w:numPr>
        <w:jc w:val="both"/>
        <w:rPr>
          <w:sz w:val="22"/>
          <w:szCs w:val="22"/>
        </w:rPr>
      </w:pPr>
      <w:r w:rsidRPr="0025047E">
        <w:rPr>
          <w:sz w:val="22"/>
          <w:szCs w:val="22"/>
        </w:rPr>
        <w:t>zawarte w trwałej obudowie (np. zalewie z tworzywa) umożliwiającej bezpośredni montaż na środkach trwałych przy pomocy kleju,</w:t>
      </w:r>
    </w:p>
    <w:p w14:paraId="42F024F7" w14:textId="77777777" w:rsidR="00FC2662" w:rsidRPr="0025047E" w:rsidRDefault="00FC2662" w:rsidP="00FC2662">
      <w:pPr>
        <w:pStyle w:val="Akapitzlist"/>
        <w:numPr>
          <w:ilvl w:val="0"/>
          <w:numId w:val="197"/>
        </w:numPr>
        <w:jc w:val="both"/>
        <w:rPr>
          <w:sz w:val="22"/>
          <w:szCs w:val="22"/>
        </w:rPr>
      </w:pPr>
      <w:r w:rsidRPr="0025047E">
        <w:rPr>
          <w:sz w:val="22"/>
          <w:szCs w:val="22"/>
        </w:rPr>
        <w:t>wymiary umożliwiające trwały montaż poprzez klejenie na podzespołach przedmiotu dostawy, zgodnie z rysunkami stanowiącymi wzory A lub B lub C lub F (pożądane) M.</w:t>
      </w:r>
    </w:p>
    <w:p w14:paraId="11C6EE80" w14:textId="77777777" w:rsidR="00FC2662" w:rsidRPr="00687AF5" w:rsidRDefault="00FC2662" w:rsidP="00FC2662">
      <w:pPr>
        <w:jc w:val="both"/>
        <w:outlineLvl w:val="4"/>
        <w:rPr>
          <w:i/>
          <w:sz w:val="24"/>
          <w:szCs w:val="24"/>
        </w:rPr>
      </w:pPr>
    </w:p>
    <w:p w14:paraId="17B86504" w14:textId="77777777" w:rsidR="00FC2662" w:rsidRPr="00687AF5" w:rsidRDefault="00FC2662" w:rsidP="00FC2662">
      <w:pPr>
        <w:jc w:val="both"/>
        <w:rPr>
          <w:sz w:val="24"/>
          <w:szCs w:val="24"/>
        </w:rPr>
      </w:pPr>
      <w:r w:rsidRPr="00687AF5">
        <w:rPr>
          <w:sz w:val="24"/>
          <w:szCs w:val="24"/>
        </w:rPr>
        <w:br w:type="page"/>
      </w:r>
    </w:p>
    <w:p w14:paraId="18080CFE" w14:textId="77777777" w:rsidR="00FC2662" w:rsidRPr="00687AF5" w:rsidRDefault="00FC2662" w:rsidP="00FC2662">
      <w:pPr>
        <w:jc w:val="center"/>
        <w:rPr>
          <w:sz w:val="22"/>
          <w:szCs w:val="22"/>
        </w:rPr>
      </w:pPr>
      <w:r w:rsidRPr="00687AF5">
        <w:rPr>
          <w:sz w:val="22"/>
          <w:szCs w:val="22"/>
        </w:rPr>
        <w:lastRenderedPageBreak/>
        <w:t>WYMIARY KONTRUKCJI UMOŻLIWIAJĄCE MONTAŻ</w:t>
      </w:r>
    </w:p>
    <w:p w14:paraId="07E72B24" w14:textId="77777777" w:rsidR="00FC2662" w:rsidRPr="00687AF5" w:rsidRDefault="00FC2662" w:rsidP="00FC2662">
      <w:pPr>
        <w:tabs>
          <w:tab w:val="left" w:pos="142"/>
          <w:tab w:val="left" w:pos="180"/>
        </w:tabs>
        <w:rPr>
          <w:noProof/>
          <w:sz w:val="22"/>
          <w:szCs w:val="22"/>
        </w:rPr>
      </w:pPr>
    </w:p>
    <w:p w14:paraId="4A6EC6C4" w14:textId="77777777" w:rsidR="00FC2662" w:rsidRPr="0025047E" w:rsidRDefault="00FC2662" w:rsidP="00FC2662">
      <w:pPr>
        <w:pStyle w:val="bullet"/>
        <w:tabs>
          <w:tab w:val="center" w:pos="4896"/>
          <w:tab w:val="right" w:pos="9432"/>
        </w:tabs>
        <w:spacing w:before="120" w:after="0"/>
        <w:jc w:val="center"/>
        <w:rPr>
          <w:sz w:val="22"/>
          <w:szCs w:val="22"/>
        </w:rPr>
      </w:pPr>
      <w:r w:rsidRPr="0025047E">
        <w:rPr>
          <w:sz w:val="22"/>
          <w:szCs w:val="22"/>
        </w:rPr>
        <w:t>Zadania nr: - Transpondery pasywne w obudowie do montażu w warunkach dołowych</w:t>
      </w:r>
    </w:p>
    <w:p w14:paraId="16CC1A02" w14:textId="77777777" w:rsidR="00FC2662" w:rsidRPr="0025047E" w:rsidRDefault="00FC2662" w:rsidP="00FC2662">
      <w:pPr>
        <w:tabs>
          <w:tab w:val="right" w:leader="dot" w:pos="10010"/>
        </w:tabs>
        <w:rPr>
          <w:sz w:val="22"/>
          <w:szCs w:val="22"/>
        </w:rPr>
      </w:pPr>
    </w:p>
    <w:tbl>
      <w:tblPr>
        <w:tblW w:w="9087" w:type="dxa"/>
        <w:tblInd w:w="55" w:type="dxa"/>
        <w:tblLayout w:type="fixed"/>
        <w:tblCellMar>
          <w:left w:w="70" w:type="dxa"/>
          <w:right w:w="70" w:type="dxa"/>
        </w:tblCellMar>
        <w:tblLook w:val="04A0" w:firstRow="1" w:lastRow="0" w:firstColumn="1" w:lastColumn="0" w:noHBand="0" w:noVBand="1"/>
      </w:tblPr>
      <w:tblGrid>
        <w:gridCol w:w="9087"/>
      </w:tblGrid>
      <w:tr w:rsidR="00FC2662" w:rsidRPr="0025047E" w14:paraId="594B5A89" w14:textId="77777777" w:rsidTr="00077CD5">
        <w:trPr>
          <w:trHeight w:val="557"/>
        </w:trPr>
        <w:tc>
          <w:tcPr>
            <w:tcW w:w="9087" w:type="dxa"/>
            <w:vMerge w:val="restart"/>
            <w:tcBorders>
              <w:top w:val="single" w:sz="4" w:space="0" w:color="000000"/>
              <w:left w:val="single" w:sz="4" w:space="0" w:color="000000"/>
              <w:right w:val="single" w:sz="4" w:space="0" w:color="000000"/>
            </w:tcBorders>
            <w:shd w:val="clear" w:color="FFFFFF" w:fill="FFFFFF"/>
            <w:vAlign w:val="center"/>
          </w:tcPr>
          <w:p w14:paraId="2F0E792C" w14:textId="77777777" w:rsidR="00FC2662" w:rsidRPr="0025047E" w:rsidRDefault="00FC2662" w:rsidP="008771A1">
            <w:pPr>
              <w:jc w:val="center"/>
              <w:rPr>
                <w:color w:val="000000"/>
                <w:sz w:val="22"/>
                <w:szCs w:val="22"/>
              </w:rPr>
            </w:pPr>
            <w:r w:rsidRPr="0025047E">
              <w:rPr>
                <w:color w:val="000000"/>
                <w:sz w:val="22"/>
                <w:szCs w:val="22"/>
              </w:rPr>
              <w:t>Nazwa materiału</w:t>
            </w:r>
          </w:p>
        </w:tc>
      </w:tr>
      <w:tr w:rsidR="00FC2662" w:rsidRPr="0025047E" w14:paraId="4E433979" w14:textId="77777777" w:rsidTr="00E804C9">
        <w:trPr>
          <w:trHeight w:val="408"/>
        </w:trPr>
        <w:tc>
          <w:tcPr>
            <w:tcW w:w="9087" w:type="dxa"/>
            <w:vMerge/>
            <w:tcBorders>
              <w:left w:val="single" w:sz="4" w:space="0" w:color="000000"/>
              <w:bottom w:val="single" w:sz="4" w:space="0" w:color="000000"/>
              <w:right w:val="single" w:sz="4" w:space="0" w:color="000000"/>
            </w:tcBorders>
            <w:shd w:val="clear" w:color="FFFFFF" w:fill="FFFFFF"/>
            <w:vAlign w:val="center"/>
            <w:hideMark/>
          </w:tcPr>
          <w:p w14:paraId="3ADD1389" w14:textId="77777777" w:rsidR="00FC2662" w:rsidRPr="0025047E" w:rsidRDefault="00FC2662" w:rsidP="008771A1">
            <w:pPr>
              <w:jc w:val="center"/>
              <w:rPr>
                <w:color w:val="000000"/>
                <w:sz w:val="22"/>
                <w:szCs w:val="22"/>
              </w:rPr>
            </w:pPr>
          </w:p>
        </w:tc>
      </w:tr>
      <w:tr w:rsidR="00FC2662" w:rsidRPr="0025047E" w14:paraId="0BCDEEC0" w14:textId="77777777" w:rsidTr="00077CD5">
        <w:trPr>
          <w:trHeight w:val="315"/>
        </w:trPr>
        <w:tc>
          <w:tcPr>
            <w:tcW w:w="9087" w:type="dxa"/>
            <w:tcBorders>
              <w:top w:val="nil"/>
              <w:left w:val="single" w:sz="4" w:space="0" w:color="000000"/>
              <w:bottom w:val="nil"/>
              <w:right w:val="single" w:sz="4" w:space="0" w:color="000000"/>
            </w:tcBorders>
            <w:shd w:val="clear" w:color="FFFFFF" w:fill="FFFFFF"/>
            <w:noWrap/>
            <w:vAlign w:val="center"/>
          </w:tcPr>
          <w:p w14:paraId="0400B479" w14:textId="77777777" w:rsidR="00FC2662" w:rsidRPr="0025047E" w:rsidRDefault="00FC2662" w:rsidP="00E804C9">
            <w:pPr>
              <w:jc w:val="both"/>
              <w:rPr>
                <w:sz w:val="22"/>
                <w:szCs w:val="22"/>
              </w:rPr>
            </w:pPr>
            <w:r w:rsidRPr="0025047E">
              <w:rPr>
                <w:sz w:val="22"/>
                <w:szCs w:val="22"/>
              </w:rPr>
              <w:t xml:space="preserve">Transponder pasywny pracujący w paśmie częstotliwości 13,56 MHz </w:t>
            </w:r>
            <w:r w:rsidRPr="0025047E">
              <w:rPr>
                <w:sz w:val="22"/>
                <w:szCs w:val="22"/>
              </w:rPr>
              <w:br/>
              <w:t>w obudowach przeznaczonych do montażu na środkach trwałych w warunkach dołowych w wersjach:</w:t>
            </w:r>
          </w:p>
          <w:p w14:paraId="66132026" w14:textId="047131AB" w:rsidR="00FC2662" w:rsidRPr="008771A1" w:rsidRDefault="00FC2662" w:rsidP="00E804C9">
            <w:pPr>
              <w:pStyle w:val="Akapitzlist"/>
              <w:numPr>
                <w:ilvl w:val="0"/>
                <w:numId w:val="198"/>
              </w:numPr>
              <w:ind w:left="497" w:hanging="284"/>
              <w:jc w:val="both"/>
              <w:rPr>
                <w:sz w:val="22"/>
                <w:szCs w:val="22"/>
              </w:rPr>
            </w:pPr>
            <w:r w:rsidRPr="008771A1">
              <w:rPr>
                <w:sz w:val="22"/>
                <w:szCs w:val="22"/>
              </w:rPr>
              <w:t>TRID-02/A- klejony</w:t>
            </w:r>
            <w:r w:rsidR="008771A1" w:rsidRPr="008771A1">
              <w:rPr>
                <w:sz w:val="22"/>
                <w:szCs w:val="22"/>
              </w:rPr>
              <w:t xml:space="preserve">; </w:t>
            </w:r>
            <w:r w:rsidRPr="008771A1">
              <w:rPr>
                <w:sz w:val="22"/>
                <w:szCs w:val="22"/>
              </w:rPr>
              <w:t xml:space="preserve">TRID-02/B </w:t>
            </w:r>
            <w:r w:rsidR="008771A1" w:rsidRPr="008771A1">
              <w:rPr>
                <w:sz w:val="22"/>
                <w:szCs w:val="22"/>
              </w:rPr>
              <w:t>–</w:t>
            </w:r>
            <w:r w:rsidRPr="008771A1">
              <w:rPr>
                <w:sz w:val="22"/>
                <w:szCs w:val="22"/>
              </w:rPr>
              <w:t xml:space="preserve"> klejony</w:t>
            </w:r>
            <w:r w:rsidR="008771A1" w:rsidRPr="008771A1">
              <w:rPr>
                <w:sz w:val="22"/>
                <w:szCs w:val="22"/>
              </w:rPr>
              <w:t xml:space="preserve">; </w:t>
            </w:r>
            <w:r w:rsidRPr="008771A1">
              <w:rPr>
                <w:sz w:val="22"/>
                <w:szCs w:val="22"/>
              </w:rPr>
              <w:t xml:space="preserve">TRID-02/C </w:t>
            </w:r>
            <w:r w:rsidR="008771A1" w:rsidRPr="008771A1">
              <w:rPr>
                <w:sz w:val="22"/>
                <w:szCs w:val="22"/>
              </w:rPr>
              <w:t>–</w:t>
            </w:r>
            <w:r w:rsidRPr="008771A1">
              <w:rPr>
                <w:sz w:val="22"/>
                <w:szCs w:val="22"/>
              </w:rPr>
              <w:t xml:space="preserve"> klejony</w:t>
            </w:r>
            <w:r w:rsidR="008771A1" w:rsidRPr="008771A1">
              <w:rPr>
                <w:sz w:val="22"/>
                <w:szCs w:val="22"/>
              </w:rPr>
              <w:t xml:space="preserve">; </w:t>
            </w:r>
            <w:r w:rsidRPr="008771A1">
              <w:rPr>
                <w:sz w:val="22"/>
                <w:szCs w:val="22"/>
              </w:rPr>
              <w:t xml:space="preserve">TRID-02/D </w:t>
            </w:r>
            <w:r w:rsidR="008771A1">
              <w:rPr>
                <w:sz w:val="22"/>
                <w:szCs w:val="22"/>
              </w:rPr>
              <w:t>–</w:t>
            </w:r>
            <w:r w:rsidRPr="008771A1">
              <w:rPr>
                <w:sz w:val="22"/>
                <w:szCs w:val="22"/>
              </w:rPr>
              <w:t xml:space="preserve"> klejony</w:t>
            </w:r>
            <w:r w:rsidR="008771A1">
              <w:rPr>
                <w:sz w:val="22"/>
                <w:szCs w:val="22"/>
              </w:rPr>
              <w:t xml:space="preserve">; </w:t>
            </w:r>
          </w:p>
          <w:p w14:paraId="4EAA2E7C" w14:textId="0B3A559D" w:rsidR="00FC2662" w:rsidRPr="008771A1" w:rsidRDefault="00FC2662" w:rsidP="00E804C9">
            <w:pPr>
              <w:pStyle w:val="Akapitzlist"/>
              <w:numPr>
                <w:ilvl w:val="0"/>
                <w:numId w:val="198"/>
              </w:numPr>
              <w:ind w:left="497" w:hanging="284"/>
              <w:jc w:val="both"/>
              <w:rPr>
                <w:sz w:val="22"/>
                <w:szCs w:val="22"/>
              </w:rPr>
            </w:pPr>
            <w:r w:rsidRPr="008771A1">
              <w:rPr>
                <w:sz w:val="22"/>
                <w:szCs w:val="22"/>
              </w:rPr>
              <w:t xml:space="preserve">TRID-02/E </w:t>
            </w:r>
            <w:r w:rsidR="008771A1" w:rsidRPr="008771A1">
              <w:rPr>
                <w:sz w:val="22"/>
                <w:szCs w:val="22"/>
              </w:rPr>
              <w:t>–</w:t>
            </w:r>
            <w:r w:rsidRPr="008771A1">
              <w:rPr>
                <w:sz w:val="22"/>
                <w:szCs w:val="22"/>
              </w:rPr>
              <w:t xml:space="preserve"> klejony</w:t>
            </w:r>
            <w:r w:rsidR="008771A1" w:rsidRPr="008771A1">
              <w:rPr>
                <w:sz w:val="22"/>
                <w:szCs w:val="22"/>
              </w:rPr>
              <w:t xml:space="preserve">; </w:t>
            </w:r>
            <w:r w:rsidRPr="008771A1">
              <w:rPr>
                <w:sz w:val="22"/>
                <w:szCs w:val="22"/>
              </w:rPr>
              <w:t xml:space="preserve">TRID-02/F </w:t>
            </w:r>
            <w:r w:rsidR="008771A1" w:rsidRPr="008771A1">
              <w:rPr>
                <w:sz w:val="22"/>
                <w:szCs w:val="22"/>
              </w:rPr>
              <w:t>–</w:t>
            </w:r>
            <w:r w:rsidRPr="008771A1">
              <w:rPr>
                <w:sz w:val="22"/>
                <w:szCs w:val="22"/>
              </w:rPr>
              <w:t xml:space="preserve"> klejony</w:t>
            </w:r>
            <w:r w:rsidR="008771A1" w:rsidRPr="008771A1">
              <w:rPr>
                <w:sz w:val="22"/>
                <w:szCs w:val="22"/>
              </w:rPr>
              <w:t xml:space="preserve">; </w:t>
            </w:r>
            <w:r w:rsidRPr="008771A1">
              <w:rPr>
                <w:sz w:val="22"/>
                <w:szCs w:val="22"/>
              </w:rPr>
              <w:t xml:space="preserve">TRID-02/H </w:t>
            </w:r>
            <w:r w:rsidR="008771A1" w:rsidRPr="008771A1">
              <w:rPr>
                <w:sz w:val="22"/>
                <w:szCs w:val="22"/>
              </w:rPr>
              <w:t>–</w:t>
            </w:r>
            <w:r w:rsidRPr="008771A1">
              <w:rPr>
                <w:sz w:val="22"/>
                <w:szCs w:val="22"/>
              </w:rPr>
              <w:t xml:space="preserve"> spawany</w:t>
            </w:r>
            <w:r w:rsidR="008771A1" w:rsidRPr="008771A1">
              <w:rPr>
                <w:sz w:val="22"/>
                <w:szCs w:val="22"/>
              </w:rPr>
              <w:t xml:space="preserve">; </w:t>
            </w:r>
            <w:r w:rsidRPr="008771A1">
              <w:rPr>
                <w:sz w:val="22"/>
                <w:szCs w:val="22"/>
              </w:rPr>
              <w:t>TRID-02/K - opaskowy</w:t>
            </w:r>
          </w:p>
          <w:p w14:paraId="67DFB274" w14:textId="5C7B4FFA" w:rsidR="00FC2662" w:rsidRPr="0025047E" w:rsidRDefault="00FC2662" w:rsidP="00E804C9">
            <w:pPr>
              <w:pStyle w:val="Akapitzlist"/>
              <w:numPr>
                <w:ilvl w:val="0"/>
                <w:numId w:val="198"/>
              </w:numPr>
              <w:ind w:left="497" w:hanging="284"/>
              <w:jc w:val="both"/>
              <w:rPr>
                <w:sz w:val="22"/>
                <w:szCs w:val="22"/>
              </w:rPr>
            </w:pPr>
            <w:r w:rsidRPr="008771A1">
              <w:rPr>
                <w:sz w:val="22"/>
                <w:szCs w:val="22"/>
              </w:rPr>
              <w:t xml:space="preserve">TRID-02/L </w:t>
            </w:r>
            <w:r w:rsidR="008771A1" w:rsidRPr="008771A1">
              <w:rPr>
                <w:sz w:val="22"/>
                <w:szCs w:val="22"/>
              </w:rPr>
              <w:t>–</w:t>
            </w:r>
            <w:r w:rsidRPr="008771A1">
              <w:rPr>
                <w:sz w:val="22"/>
                <w:szCs w:val="22"/>
              </w:rPr>
              <w:t xml:space="preserve"> opaskowy</w:t>
            </w:r>
            <w:r w:rsidR="008771A1" w:rsidRPr="008771A1">
              <w:rPr>
                <w:sz w:val="22"/>
                <w:szCs w:val="22"/>
              </w:rPr>
              <w:t xml:space="preserve">; </w:t>
            </w:r>
            <w:r w:rsidRPr="008771A1">
              <w:rPr>
                <w:sz w:val="22"/>
                <w:szCs w:val="22"/>
              </w:rPr>
              <w:t>TRID-02/L1 – opaskowy</w:t>
            </w:r>
            <w:r w:rsidR="008771A1" w:rsidRPr="008771A1">
              <w:rPr>
                <w:sz w:val="22"/>
                <w:szCs w:val="22"/>
              </w:rPr>
              <w:t xml:space="preserve">; </w:t>
            </w:r>
            <w:r w:rsidRPr="008771A1">
              <w:rPr>
                <w:sz w:val="22"/>
                <w:szCs w:val="22"/>
              </w:rPr>
              <w:t xml:space="preserve">TRID-02/L2 </w:t>
            </w:r>
            <w:r w:rsidR="008771A1" w:rsidRPr="008771A1">
              <w:rPr>
                <w:sz w:val="22"/>
                <w:szCs w:val="22"/>
              </w:rPr>
              <w:t>–</w:t>
            </w:r>
            <w:r w:rsidRPr="008771A1">
              <w:rPr>
                <w:sz w:val="22"/>
                <w:szCs w:val="22"/>
              </w:rPr>
              <w:t xml:space="preserve"> opaskowy</w:t>
            </w:r>
            <w:r w:rsidR="008771A1" w:rsidRPr="008771A1">
              <w:rPr>
                <w:sz w:val="22"/>
                <w:szCs w:val="22"/>
              </w:rPr>
              <w:t xml:space="preserve">; </w:t>
            </w:r>
            <w:r w:rsidRPr="008771A1">
              <w:rPr>
                <w:sz w:val="22"/>
                <w:szCs w:val="22"/>
              </w:rPr>
              <w:t>TRID-02/M - klejony</w:t>
            </w:r>
          </w:p>
        </w:tc>
      </w:tr>
      <w:tr w:rsidR="00FC2662" w:rsidRPr="00687AF5" w14:paraId="00BBD329" w14:textId="77777777" w:rsidTr="00E804C9">
        <w:trPr>
          <w:trHeight w:val="60"/>
        </w:trPr>
        <w:tc>
          <w:tcPr>
            <w:tcW w:w="9087" w:type="dxa"/>
            <w:tcBorders>
              <w:top w:val="nil"/>
              <w:left w:val="single" w:sz="4" w:space="0" w:color="000000"/>
              <w:bottom w:val="single" w:sz="4" w:space="0" w:color="000000"/>
              <w:right w:val="single" w:sz="4" w:space="0" w:color="000000"/>
            </w:tcBorders>
            <w:shd w:val="clear" w:color="FFFFFF" w:fill="FFFFFF"/>
            <w:noWrap/>
            <w:vAlign w:val="center"/>
          </w:tcPr>
          <w:p w14:paraId="764CF0B9" w14:textId="77777777" w:rsidR="00FC2662" w:rsidRPr="00687AF5" w:rsidRDefault="00FC2662" w:rsidP="008771A1">
            <w:pPr>
              <w:jc w:val="both"/>
              <w:rPr>
                <w:sz w:val="24"/>
                <w:szCs w:val="24"/>
              </w:rPr>
            </w:pPr>
          </w:p>
        </w:tc>
      </w:tr>
    </w:tbl>
    <w:p w14:paraId="40A07960" w14:textId="77777777" w:rsidR="00FC2662" w:rsidRPr="00687AF5" w:rsidRDefault="00FC2662" w:rsidP="00FC2662"/>
    <w:p w14:paraId="675D3B87" w14:textId="01B803AA" w:rsidR="00FC2662" w:rsidRPr="00687AF5" w:rsidRDefault="00FC2662" w:rsidP="00FC2662">
      <w:pPr>
        <w:rPr>
          <w:rFonts w:ascii="Arial" w:hAnsi="Arial" w:cs="Arial"/>
        </w:rPr>
      </w:pPr>
      <w:r w:rsidRPr="00687AF5">
        <w:rPr>
          <w:rFonts w:ascii="Arial" w:hAnsi="Arial" w:cs="Arial"/>
        </w:rPr>
        <w:t>Wzór A</w:t>
      </w:r>
    </w:p>
    <w:p w14:paraId="7EC1A5AC" w14:textId="77777777" w:rsidR="00FC2662" w:rsidRPr="00687AF5" w:rsidRDefault="00FC2662" w:rsidP="00FC2662">
      <w:pPr>
        <w:rPr>
          <w:rFonts w:ascii="Arial" w:hAnsi="Arial" w:cs="Arial"/>
        </w:rPr>
      </w:pPr>
      <w:r w:rsidRPr="00687AF5">
        <w:rPr>
          <w:rFonts w:ascii="Arial" w:hAnsi="Arial" w:cs="Arial"/>
        </w:rPr>
        <w:t>(TRID-02/A)</w:t>
      </w:r>
    </w:p>
    <w:p w14:paraId="6E536BD5" w14:textId="77777777" w:rsidR="008771A1" w:rsidRDefault="008771A1" w:rsidP="00FC2662">
      <w:pPr>
        <w:jc w:val="center"/>
        <w:rPr>
          <w:noProof/>
        </w:rPr>
      </w:pPr>
    </w:p>
    <w:p w14:paraId="65FDAC72" w14:textId="419438CA" w:rsidR="00FC2662" w:rsidRPr="00687AF5" w:rsidRDefault="00FC2662" w:rsidP="00E804C9">
      <w:pPr>
        <w:rPr>
          <w:rFonts w:ascii="Arial" w:hAnsi="Arial" w:cs="Arial"/>
        </w:rPr>
      </w:pPr>
      <w:r w:rsidRPr="00687AF5">
        <w:rPr>
          <w:noProof/>
        </w:rPr>
        <w:drawing>
          <wp:inline distT="0" distB="0" distL="0" distR="0" wp14:anchorId="5BB6F6B9" wp14:editId="639D2EDF">
            <wp:extent cx="2705100" cy="2365355"/>
            <wp:effectExtent l="0" t="0" r="0" b="0"/>
            <wp:docPr id="1762857464" name="Obraz 1762857464" descr="C:\Users\ark.jasniok\AppData\Local\Microsoft\Windows\Temporary Internet Files\Content.Outlook\VJ7AEBW2\W-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descr="C:\Users\ark.jasniok\AppData\Local\Microsoft\Windows\Temporary Internet Files\Content.Outlook\VJ7AEBW2\W-4.jpg"/>
                    <pic:cNvPicPr>
                      <a:picLocks noChangeAspect="1" noChangeArrowheads="1"/>
                    </pic:cNvPicPr>
                  </pic:nvPicPr>
                  <pic:blipFill rotWithShape="1">
                    <a:blip r:embed="rId9">
                      <a:extLst>
                        <a:ext uri="{28A0092B-C50C-407E-A947-70E740481C1C}">
                          <a14:useLocalDpi xmlns:a14="http://schemas.microsoft.com/office/drawing/2010/main" val="0"/>
                        </a:ext>
                      </a:extLst>
                    </a:blip>
                    <a:srcRect t="13264" b="13855"/>
                    <a:stretch/>
                  </pic:blipFill>
                  <pic:spPr bwMode="auto">
                    <a:xfrm>
                      <a:off x="0" y="0"/>
                      <a:ext cx="2710363" cy="2369957"/>
                    </a:xfrm>
                    <a:prstGeom prst="rect">
                      <a:avLst/>
                    </a:prstGeom>
                    <a:noFill/>
                    <a:ln>
                      <a:noFill/>
                    </a:ln>
                    <a:extLst>
                      <a:ext uri="{53640926-AAD7-44D8-BBD7-CCE9431645EC}">
                        <a14:shadowObscured xmlns:a14="http://schemas.microsoft.com/office/drawing/2010/main"/>
                      </a:ext>
                    </a:extLst>
                  </pic:spPr>
                </pic:pic>
              </a:graphicData>
            </a:graphic>
          </wp:inline>
        </w:drawing>
      </w:r>
    </w:p>
    <w:p w14:paraId="4FCD8015" w14:textId="77777777" w:rsidR="00FC2662" w:rsidRPr="00687AF5" w:rsidRDefault="00FC2662" w:rsidP="00FC2662">
      <w:pPr>
        <w:tabs>
          <w:tab w:val="left" w:pos="142"/>
          <w:tab w:val="left" w:pos="180"/>
        </w:tabs>
        <w:rPr>
          <w:sz w:val="22"/>
          <w:szCs w:val="22"/>
        </w:rPr>
      </w:pPr>
    </w:p>
    <w:p w14:paraId="19B78A56" w14:textId="77777777" w:rsidR="00FC2662" w:rsidRPr="00687AF5" w:rsidRDefault="00FC2662" w:rsidP="00FC2662">
      <w:pPr>
        <w:rPr>
          <w:rFonts w:ascii="Arial" w:hAnsi="Arial" w:cs="Arial"/>
        </w:rPr>
      </w:pPr>
      <w:r w:rsidRPr="00687AF5">
        <w:rPr>
          <w:rFonts w:ascii="Arial" w:hAnsi="Arial" w:cs="Arial"/>
        </w:rPr>
        <w:t>Wzór B</w:t>
      </w:r>
    </w:p>
    <w:p w14:paraId="3142BD84" w14:textId="77777777" w:rsidR="00FC2662" w:rsidRPr="00687AF5" w:rsidRDefault="00FC2662" w:rsidP="00FC2662">
      <w:pPr>
        <w:jc w:val="both"/>
        <w:rPr>
          <w:rFonts w:ascii="Arial" w:hAnsi="Arial" w:cs="Arial"/>
        </w:rPr>
      </w:pPr>
      <w:r w:rsidRPr="00687AF5">
        <w:rPr>
          <w:rFonts w:ascii="Arial" w:hAnsi="Arial" w:cs="Arial"/>
        </w:rPr>
        <w:t>(TRID-02/B)</w:t>
      </w:r>
    </w:p>
    <w:p w14:paraId="686D343D" w14:textId="77777777" w:rsidR="00FC2662" w:rsidRPr="00687AF5" w:rsidRDefault="00FC2662" w:rsidP="00FC2662">
      <w:pPr>
        <w:jc w:val="both"/>
        <w:rPr>
          <w:rFonts w:ascii="Arial" w:hAnsi="Arial" w:cs="Arial"/>
        </w:rPr>
      </w:pPr>
    </w:p>
    <w:p w14:paraId="4079E658" w14:textId="77777777" w:rsidR="00FC2662" w:rsidRPr="00687AF5" w:rsidRDefault="00FC2662" w:rsidP="00E804C9">
      <w:pPr>
        <w:rPr>
          <w:rFonts w:ascii="Arial" w:hAnsi="Arial" w:cs="Arial"/>
        </w:rPr>
      </w:pPr>
      <w:r w:rsidRPr="00687AF5">
        <w:rPr>
          <w:noProof/>
        </w:rPr>
        <w:drawing>
          <wp:inline distT="0" distB="0" distL="0" distR="0" wp14:anchorId="21DA08E4" wp14:editId="13B64DB1">
            <wp:extent cx="3161518" cy="2688990"/>
            <wp:effectExtent l="0" t="0" r="1270" b="0"/>
            <wp:docPr id="1055779532" name="Obraz 1055779532" descr="C:\Users\ark.jasniok\AppData\Local\Microsoft\Windows\Temporary Internet Files\Content.Outlook\VJ7AEBW2\W-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 descr="C:\Users\ark.jasniok\AppData\Local\Microsoft\Windows\Temporary Internet Files\Content.Outlook\VJ7AEBW2\W-1.jpg"/>
                    <pic:cNvPicPr>
                      <a:picLocks noChangeAspect="1" noChangeArrowheads="1"/>
                    </pic:cNvPicPr>
                  </pic:nvPicPr>
                  <pic:blipFill>
                    <a:blip r:embed="rId10" cstate="print">
                      <a:extLst>
                        <a:ext uri="{28A0092B-C50C-407E-A947-70E740481C1C}">
                          <a14:useLocalDpi xmlns:a14="http://schemas.microsoft.com/office/drawing/2010/main" val="0"/>
                        </a:ext>
                      </a:extLst>
                    </a:blip>
                    <a:srcRect l="11993" r="13553"/>
                    <a:stretch>
                      <a:fillRect/>
                    </a:stretch>
                  </pic:blipFill>
                  <pic:spPr bwMode="auto">
                    <a:xfrm>
                      <a:off x="0" y="0"/>
                      <a:ext cx="3168925" cy="2695290"/>
                    </a:xfrm>
                    <a:prstGeom prst="rect">
                      <a:avLst/>
                    </a:prstGeom>
                    <a:noFill/>
                    <a:ln>
                      <a:noFill/>
                    </a:ln>
                  </pic:spPr>
                </pic:pic>
              </a:graphicData>
            </a:graphic>
          </wp:inline>
        </w:drawing>
      </w:r>
    </w:p>
    <w:p w14:paraId="53896C9C" w14:textId="77777777" w:rsidR="006D184F" w:rsidRPr="00687AF5" w:rsidRDefault="006D184F" w:rsidP="00FC2662">
      <w:pPr>
        <w:tabs>
          <w:tab w:val="left" w:pos="142"/>
          <w:tab w:val="left" w:pos="180"/>
        </w:tabs>
        <w:rPr>
          <w:sz w:val="22"/>
          <w:szCs w:val="22"/>
        </w:rPr>
      </w:pPr>
    </w:p>
    <w:p w14:paraId="0B54FC89" w14:textId="77777777" w:rsidR="00FC2662" w:rsidRPr="00687AF5" w:rsidRDefault="00FC2662" w:rsidP="00FC2662">
      <w:pPr>
        <w:rPr>
          <w:rFonts w:ascii="Arial" w:hAnsi="Arial" w:cs="Arial"/>
        </w:rPr>
      </w:pPr>
      <w:r w:rsidRPr="00687AF5">
        <w:rPr>
          <w:rFonts w:ascii="Arial" w:hAnsi="Arial" w:cs="Arial"/>
        </w:rPr>
        <w:t>Wzór C</w:t>
      </w:r>
    </w:p>
    <w:p w14:paraId="5668D15C" w14:textId="77777777" w:rsidR="00FC2662" w:rsidRPr="00687AF5" w:rsidRDefault="00FC2662" w:rsidP="00FC2662">
      <w:pPr>
        <w:rPr>
          <w:rFonts w:ascii="Arial" w:hAnsi="Arial" w:cs="Arial"/>
        </w:rPr>
      </w:pPr>
      <w:r w:rsidRPr="00687AF5">
        <w:rPr>
          <w:rFonts w:ascii="Arial" w:hAnsi="Arial" w:cs="Arial"/>
        </w:rPr>
        <w:lastRenderedPageBreak/>
        <w:t>(TRID-02/C)</w:t>
      </w:r>
    </w:p>
    <w:p w14:paraId="0E349C1A" w14:textId="6731587C" w:rsidR="00FC2662" w:rsidRPr="00687AF5" w:rsidRDefault="00FC2662" w:rsidP="00E804C9">
      <w:pPr>
        <w:rPr>
          <w:rFonts w:ascii="Arial" w:hAnsi="Arial" w:cs="Arial"/>
        </w:rPr>
      </w:pPr>
      <w:r w:rsidRPr="00687AF5">
        <w:rPr>
          <w:noProof/>
        </w:rPr>
        <w:drawing>
          <wp:inline distT="0" distB="0" distL="0" distR="0" wp14:anchorId="77C9065D" wp14:editId="2F632FB1">
            <wp:extent cx="2615603" cy="2520522"/>
            <wp:effectExtent l="0" t="0" r="0" b="0"/>
            <wp:docPr id="743549735" name="Obraz 743549735" descr="C:\Users\ark.jasniok\AppData\Local\Microsoft\Windows\Temporary Internet Files\Content.Outlook\VJ7AEBW2\W-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 descr="C:\Users\ark.jasniok\AppData\Local\Microsoft\Windows\Temporary Internet Files\Content.Outlook\VJ7AEBW2\W-2.jpg"/>
                    <pic:cNvPicPr>
                      <a:picLocks noChangeAspect="1" noChangeArrowheads="1"/>
                    </pic:cNvPicPr>
                  </pic:nvPicPr>
                  <pic:blipFill rotWithShape="1">
                    <a:blip r:embed="rId11">
                      <a:extLst>
                        <a:ext uri="{28A0092B-C50C-407E-A947-70E740481C1C}">
                          <a14:useLocalDpi xmlns:a14="http://schemas.microsoft.com/office/drawing/2010/main" val="0"/>
                        </a:ext>
                      </a:extLst>
                    </a:blip>
                    <a:srcRect t="12323" b="12677"/>
                    <a:stretch/>
                  </pic:blipFill>
                  <pic:spPr bwMode="auto">
                    <a:xfrm>
                      <a:off x="0" y="0"/>
                      <a:ext cx="2619758" cy="2524526"/>
                    </a:xfrm>
                    <a:prstGeom prst="rect">
                      <a:avLst/>
                    </a:prstGeom>
                    <a:noFill/>
                    <a:ln>
                      <a:noFill/>
                    </a:ln>
                    <a:extLst>
                      <a:ext uri="{53640926-AAD7-44D8-BBD7-CCE9431645EC}">
                        <a14:shadowObscured xmlns:a14="http://schemas.microsoft.com/office/drawing/2010/main"/>
                      </a:ext>
                    </a:extLst>
                  </pic:spPr>
                </pic:pic>
              </a:graphicData>
            </a:graphic>
          </wp:inline>
        </w:drawing>
      </w:r>
    </w:p>
    <w:p w14:paraId="13555795" w14:textId="77777777" w:rsidR="00FC2662" w:rsidRPr="00687AF5" w:rsidRDefault="00FC2662" w:rsidP="00FC2662">
      <w:pPr>
        <w:rPr>
          <w:rFonts w:ascii="Arial" w:hAnsi="Arial" w:cs="Arial"/>
        </w:rPr>
      </w:pPr>
      <w:r w:rsidRPr="00687AF5">
        <w:rPr>
          <w:rFonts w:ascii="Arial" w:hAnsi="Arial" w:cs="Arial"/>
        </w:rPr>
        <w:t>Wzór D</w:t>
      </w:r>
    </w:p>
    <w:p w14:paraId="423AE4F2" w14:textId="0B713C12" w:rsidR="00FC2662" w:rsidRPr="00687AF5" w:rsidRDefault="00FC2662" w:rsidP="00FC2662">
      <w:pPr>
        <w:rPr>
          <w:rFonts w:ascii="Arial" w:hAnsi="Arial" w:cs="Arial"/>
        </w:rPr>
      </w:pPr>
      <w:r w:rsidRPr="00687AF5">
        <w:rPr>
          <w:rFonts w:ascii="Arial" w:hAnsi="Arial" w:cs="Arial"/>
        </w:rPr>
        <w:t>(TRID-02/D)</w:t>
      </w:r>
    </w:p>
    <w:p w14:paraId="686DF6B2" w14:textId="5143C10C" w:rsidR="00FC2662" w:rsidRPr="00687AF5" w:rsidRDefault="00FC2662" w:rsidP="00E804C9">
      <w:pPr>
        <w:rPr>
          <w:rFonts w:ascii="Arial" w:hAnsi="Arial" w:cs="Arial"/>
        </w:rPr>
      </w:pPr>
      <w:r w:rsidRPr="00687AF5">
        <w:rPr>
          <w:noProof/>
        </w:rPr>
        <w:drawing>
          <wp:inline distT="0" distB="0" distL="0" distR="0" wp14:anchorId="6043EC7D" wp14:editId="48377CA9">
            <wp:extent cx="2355526" cy="1921510"/>
            <wp:effectExtent l="0" t="0" r="6985" b="2540"/>
            <wp:docPr id="353809148" name="Obraz 353809148" descr="C:\Users\ark.jasniok\AppData\Local\Microsoft\Windows\Temporary Internet Files\Content.Outlook\VJ7AEBW2\W-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4" descr="C:\Users\ark.jasniok\AppData\Local\Microsoft\Windows\Temporary Internet Files\Content.Outlook\VJ7AEBW2\W-3.jpg"/>
                    <pic:cNvPicPr>
                      <a:picLocks noChangeAspect="1" noChangeArrowheads="1"/>
                    </pic:cNvPicPr>
                  </pic:nvPicPr>
                  <pic:blipFill rotWithShape="1">
                    <a:blip r:embed="rId12" cstate="print">
                      <a:extLst>
                        <a:ext uri="{28A0092B-C50C-407E-A947-70E740481C1C}">
                          <a14:useLocalDpi xmlns:a14="http://schemas.microsoft.com/office/drawing/2010/main" val="0"/>
                        </a:ext>
                      </a:extLst>
                    </a:blip>
                    <a:srcRect t="19779" b="16731"/>
                    <a:stretch/>
                  </pic:blipFill>
                  <pic:spPr bwMode="auto">
                    <a:xfrm>
                      <a:off x="0" y="0"/>
                      <a:ext cx="2368913" cy="1932430"/>
                    </a:xfrm>
                    <a:prstGeom prst="rect">
                      <a:avLst/>
                    </a:prstGeom>
                    <a:noFill/>
                    <a:ln>
                      <a:noFill/>
                    </a:ln>
                    <a:extLst>
                      <a:ext uri="{53640926-AAD7-44D8-BBD7-CCE9431645EC}">
                        <a14:shadowObscured xmlns:a14="http://schemas.microsoft.com/office/drawing/2010/main"/>
                      </a:ext>
                    </a:extLst>
                  </pic:spPr>
                </pic:pic>
              </a:graphicData>
            </a:graphic>
          </wp:inline>
        </w:drawing>
      </w:r>
    </w:p>
    <w:p w14:paraId="11C92732" w14:textId="77777777" w:rsidR="00FC2662" w:rsidRPr="00687AF5" w:rsidRDefault="00FC2662" w:rsidP="00FC2662">
      <w:pPr>
        <w:tabs>
          <w:tab w:val="right" w:leader="dot" w:pos="10010"/>
        </w:tabs>
        <w:rPr>
          <w:rFonts w:ascii="Arial" w:hAnsi="Arial" w:cs="Arial"/>
        </w:rPr>
      </w:pPr>
    </w:p>
    <w:p w14:paraId="6CF169C0" w14:textId="135BBB6A" w:rsidR="00FC2662" w:rsidRPr="00687AF5" w:rsidRDefault="00FC2662" w:rsidP="00FC2662">
      <w:pPr>
        <w:tabs>
          <w:tab w:val="right" w:leader="dot" w:pos="10010"/>
        </w:tabs>
        <w:rPr>
          <w:rFonts w:ascii="Arial" w:hAnsi="Arial" w:cs="Arial"/>
        </w:rPr>
      </w:pPr>
    </w:p>
    <w:p w14:paraId="0472DA9F" w14:textId="50B612F7" w:rsidR="00FC2662" w:rsidRPr="00687AF5" w:rsidRDefault="00FC2662" w:rsidP="00FC2662">
      <w:pPr>
        <w:tabs>
          <w:tab w:val="right" w:leader="dot" w:pos="10010"/>
        </w:tabs>
        <w:rPr>
          <w:rFonts w:ascii="Arial" w:hAnsi="Arial" w:cs="Arial"/>
        </w:rPr>
      </w:pPr>
      <w:r w:rsidRPr="00687AF5">
        <w:rPr>
          <w:rFonts w:ascii="Arial" w:hAnsi="Arial" w:cs="Arial"/>
        </w:rPr>
        <w:t>Wzór E</w:t>
      </w:r>
    </w:p>
    <w:p w14:paraId="4539C095" w14:textId="43711E8D" w:rsidR="00FC2662" w:rsidRPr="00687AF5" w:rsidRDefault="00FC2662" w:rsidP="00FC2662">
      <w:pPr>
        <w:rPr>
          <w:rFonts w:ascii="Arial" w:hAnsi="Arial" w:cs="Arial"/>
        </w:rPr>
      </w:pPr>
      <w:r w:rsidRPr="00687AF5">
        <w:rPr>
          <w:rFonts w:ascii="Arial" w:hAnsi="Arial" w:cs="Arial"/>
        </w:rPr>
        <w:t>(TRID-02/E)</w:t>
      </w:r>
    </w:p>
    <w:p w14:paraId="539DDE28" w14:textId="41317F24" w:rsidR="00FC2662" w:rsidRPr="00687AF5" w:rsidRDefault="00071254" w:rsidP="00FC2662">
      <w:pPr>
        <w:rPr>
          <w:rFonts w:ascii="Arial" w:hAnsi="Arial" w:cs="Arial"/>
        </w:rPr>
      </w:pPr>
      <w:r w:rsidRPr="00687AF5">
        <w:rPr>
          <w:noProof/>
          <w:sz w:val="22"/>
          <w:szCs w:val="22"/>
        </w:rPr>
        <w:drawing>
          <wp:anchor distT="0" distB="0" distL="114300" distR="114300" simplePos="0" relativeHeight="251692032" behindDoc="0" locked="0" layoutInCell="1" allowOverlap="1" wp14:anchorId="75B944D9" wp14:editId="271CD631">
            <wp:simplePos x="0" y="0"/>
            <wp:positionH relativeFrom="column">
              <wp:posOffset>390525</wp:posOffset>
            </wp:positionH>
            <wp:positionV relativeFrom="paragraph">
              <wp:posOffset>62230</wp:posOffset>
            </wp:positionV>
            <wp:extent cx="1903095" cy="2631440"/>
            <wp:effectExtent l="0" t="2222" r="0" b="0"/>
            <wp:wrapSquare wrapText="bothSides"/>
            <wp:docPr id="815189773" name="Obraz 815189773" descr="F:\Nowa umow transpondery_2020\6.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4" descr="F:\Nowa umow transpondery_2020\6.bmp"/>
                    <pic:cNvPicPr>
                      <a:picLocks noChangeAspect="1" noChangeArrowheads="1"/>
                    </pic:cNvPicPr>
                  </pic:nvPicPr>
                  <pic:blipFill rotWithShape="1">
                    <a:blip r:embed="rId13">
                      <a:extLst>
                        <a:ext uri="{28A0092B-C50C-407E-A947-70E740481C1C}">
                          <a14:useLocalDpi xmlns:a14="http://schemas.microsoft.com/office/drawing/2010/main" val="0"/>
                        </a:ext>
                      </a:extLst>
                    </a:blip>
                    <a:srcRect l="7640" t="6983" r="11910" b="4386"/>
                    <a:stretch/>
                  </pic:blipFill>
                  <pic:spPr bwMode="auto">
                    <a:xfrm rot="5400000">
                      <a:off x="0" y="0"/>
                      <a:ext cx="1903095" cy="263144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7370DB4E" w14:textId="532C12C5" w:rsidR="00FC2662" w:rsidRPr="00687AF5" w:rsidRDefault="00FC2662" w:rsidP="00FC2662">
      <w:pPr>
        <w:rPr>
          <w:sz w:val="22"/>
          <w:szCs w:val="22"/>
        </w:rPr>
      </w:pPr>
    </w:p>
    <w:p w14:paraId="5C23C398" w14:textId="77777777" w:rsidR="00FC2662" w:rsidRDefault="00FC2662" w:rsidP="00FC2662">
      <w:pPr>
        <w:rPr>
          <w:sz w:val="22"/>
          <w:szCs w:val="22"/>
        </w:rPr>
      </w:pPr>
    </w:p>
    <w:p w14:paraId="58F8D5EE" w14:textId="77777777" w:rsidR="00071254" w:rsidRDefault="00071254" w:rsidP="00FC2662">
      <w:pPr>
        <w:rPr>
          <w:sz w:val="22"/>
          <w:szCs w:val="22"/>
        </w:rPr>
      </w:pPr>
    </w:p>
    <w:p w14:paraId="4BD6EC6C" w14:textId="77777777" w:rsidR="00071254" w:rsidRDefault="00071254" w:rsidP="00FC2662">
      <w:pPr>
        <w:rPr>
          <w:sz w:val="22"/>
          <w:szCs w:val="22"/>
        </w:rPr>
      </w:pPr>
    </w:p>
    <w:p w14:paraId="2028F870" w14:textId="77777777" w:rsidR="00071254" w:rsidRDefault="00071254" w:rsidP="00FC2662">
      <w:pPr>
        <w:rPr>
          <w:sz w:val="22"/>
          <w:szCs w:val="22"/>
        </w:rPr>
      </w:pPr>
    </w:p>
    <w:p w14:paraId="2043E9DD" w14:textId="77777777" w:rsidR="00071254" w:rsidRDefault="00071254" w:rsidP="00FC2662">
      <w:pPr>
        <w:rPr>
          <w:sz w:val="22"/>
          <w:szCs w:val="22"/>
        </w:rPr>
      </w:pPr>
    </w:p>
    <w:p w14:paraId="4283597F" w14:textId="77777777" w:rsidR="00071254" w:rsidRDefault="00071254" w:rsidP="00FC2662">
      <w:pPr>
        <w:rPr>
          <w:sz w:val="22"/>
          <w:szCs w:val="22"/>
        </w:rPr>
      </w:pPr>
    </w:p>
    <w:p w14:paraId="0CCE46E0" w14:textId="77777777" w:rsidR="00071254" w:rsidRDefault="00071254" w:rsidP="00FC2662">
      <w:pPr>
        <w:rPr>
          <w:sz w:val="22"/>
          <w:szCs w:val="22"/>
        </w:rPr>
      </w:pPr>
    </w:p>
    <w:p w14:paraId="59C238C6" w14:textId="77777777" w:rsidR="00071254" w:rsidRDefault="00071254" w:rsidP="00FC2662">
      <w:pPr>
        <w:rPr>
          <w:sz w:val="22"/>
          <w:szCs w:val="22"/>
        </w:rPr>
      </w:pPr>
    </w:p>
    <w:p w14:paraId="6F292093" w14:textId="77777777" w:rsidR="00071254" w:rsidRDefault="00071254" w:rsidP="00FC2662">
      <w:pPr>
        <w:rPr>
          <w:sz w:val="22"/>
          <w:szCs w:val="22"/>
        </w:rPr>
      </w:pPr>
    </w:p>
    <w:p w14:paraId="2A325ABD" w14:textId="77777777" w:rsidR="00071254" w:rsidRDefault="00071254" w:rsidP="00FC2662">
      <w:pPr>
        <w:rPr>
          <w:sz w:val="22"/>
          <w:szCs w:val="22"/>
        </w:rPr>
      </w:pPr>
    </w:p>
    <w:p w14:paraId="16712E89" w14:textId="77777777" w:rsidR="00071254" w:rsidRDefault="00071254" w:rsidP="00FC2662">
      <w:pPr>
        <w:rPr>
          <w:sz w:val="22"/>
          <w:szCs w:val="22"/>
        </w:rPr>
      </w:pPr>
    </w:p>
    <w:p w14:paraId="10E00B31" w14:textId="77777777" w:rsidR="00071254" w:rsidRDefault="00071254" w:rsidP="00FC2662">
      <w:pPr>
        <w:rPr>
          <w:sz w:val="22"/>
          <w:szCs w:val="22"/>
        </w:rPr>
      </w:pPr>
    </w:p>
    <w:p w14:paraId="39AD034A" w14:textId="77777777" w:rsidR="00071254" w:rsidRDefault="00071254" w:rsidP="00FC2662">
      <w:pPr>
        <w:rPr>
          <w:sz w:val="22"/>
          <w:szCs w:val="22"/>
        </w:rPr>
      </w:pPr>
    </w:p>
    <w:p w14:paraId="2B19C873" w14:textId="77777777" w:rsidR="00071254" w:rsidRDefault="00071254" w:rsidP="00FC2662">
      <w:pPr>
        <w:rPr>
          <w:sz w:val="22"/>
          <w:szCs w:val="22"/>
        </w:rPr>
      </w:pPr>
    </w:p>
    <w:p w14:paraId="4F762C1E" w14:textId="77777777" w:rsidR="00071254" w:rsidRDefault="00071254" w:rsidP="00FC2662">
      <w:pPr>
        <w:rPr>
          <w:sz w:val="22"/>
          <w:szCs w:val="22"/>
        </w:rPr>
      </w:pPr>
    </w:p>
    <w:p w14:paraId="0AA0CDA3" w14:textId="77777777" w:rsidR="00071254" w:rsidRDefault="00071254" w:rsidP="00FC2662">
      <w:pPr>
        <w:rPr>
          <w:sz w:val="22"/>
          <w:szCs w:val="22"/>
        </w:rPr>
      </w:pPr>
    </w:p>
    <w:p w14:paraId="06607C75" w14:textId="77777777" w:rsidR="00071254" w:rsidRDefault="00071254" w:rsidP="00FC2662">
      <w:pPr>
        <w:rPr>
          <w:sz w:val="22"/>
          <w:szCs w:val="22"/>
        </w:rPr>
      </w:pPr>
    </w:p>
    <w:p w14:paraId="244D402D" w14:textId="77777777" w:rsidR="00071254" w:rsidRDefault="00071254" w:rsidP="00FC2662">
      <w:pPr>
        <w:rPr>
          <w:sz w:val="22"/>
          <w:szCs w:val="22"/>
        </w:rPr>
      </w:pPr>
    </w:p>
    <w:p w14:paraId="12ADEEEC" w14:textId="77777777" w:rsidR="0063301F" w:rsidRDefault="0063301F" w:rsidP="00FC2662">
      <w:pPr>
        <w:rPr>
          <w:sz w:val="22"/>
          <w:szCs w:val="22"/>
        </w:rPr>
      </w:pPr>
    </w:p>
    <w:p w14:paraId="3C94B29B" w14:textId="77777777" w:rsidR="0063301F" w:rsidRPr="00687AF5" w:rsidRDefault="0063301F" w:rsidP="00FC2662">
      <w:pPr>
        <w:rPr>
          <w:sz w:val="22"/>
          <w:szCs w:val="22"/>
        </w:rPr>
      </w:pPr>
    </w:p>
    <w:p w14:paraId="637676E6" w14:textId="77777777" w:rsidR="00FC2662" w:rsidRPr="00687AF5" w:rsidRDefault="00FC2662" w:rsidP="00FC2662">
      <w:pPr>
        <w:tabs>
          <w:tab w:val="right" w:leader="dot" w:pos="10010"/>
        </w:tabs>
        <w:rPr>
          <w:rFonts w:ascii="Arial" w:hAnsi="Arial" w:cs="Arial"/>
        </w:rPr>
      </w:pPr>
      <w:r w:rsidRPr="00687AF5">
        <w:rPr>
          <w:rFonts w:ascii="Arial" w:hAnsi="Arial" w:cs="Arial"/>
        </w:rPr>
        <w:lastRenderedPageBreak/>
        <w:t>Wzór F</w:t>
      </w:r>
    </w:p>
    <w:p w14:paraId="52BC3AB5" w14:textId="77777777" w:rsidR="00FC2662" w:rsidRPr="00687AF5" w:rsidRDefault="00FC2662" w:rsidP="00FC2662">
      <w:pPr>
        <w:rPr>
          <w:rFonts w:ascii="Arial" w:hAnsi="Arial" w:cs="Arial"/>
        </w:rPr>
      </w:pPr>
      <w:r w:rsidRPr="00687AF5">
        <w:rPr>
          <w:rFonts w:ascii="Arial" w:hAnsi="Arial" w:cs="Arial"/>
        </w:rPr>
        <w:t>(TRID-02/F)</w:t>
      </w:r>
    </w:p>
    <w:p w14:paraId="1A2513D6" w14:textId="77777777" w:rsidR="00FC2662" w:rsidRPr="00687AF5" w:rsidRDefault="00FC2662" w:rsidP="00E804C9">
      <w:pPr>
        <w:rPr>
          <w:rFonts w:ascii="Arial" w:hAnsi="Arial" w:cs="Arial"/>
        </w:rPr>
      </w:pPr>
      <w:r w:rsidRPr="00687AF5">
        <w:rPr>
          <w:noProof/>
        </w:rPr>
        <w:drawing>
          <wp:inline distT="0" distB="0" distL="0" distR="0" wp14:anchorId="2CE62CB1" wp14:editId="2FFC5A5F">
            <wp:extent cx="2551135" cy="3490135"/>
            <wp:effectExtent l="6668" t="0" r="8572" b="8573"/>
            <wp:docPr id="379835380" name="Obraz 379835380" descr="d:\Users\l.doleglo\Desktop\Darek IV\ELSTA - TAGI\F.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5" descr="d:\Users\l.doleglo\Desktop\Darek IV\ELSTA - TAGI\F.bmp"/>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rot="5400000">
                      <a:off x="0" y="0"/>
                      <a:ext cx="2559970" cy="3502222"/>
                    </a:xfrm>
                    <a:prstGeom prst="rect">
                      <a:avLst/>
                    </a:prstGeom>
                    <a:noFill/>
                    <a:ln>
                      <a:noFill/>
                    </a:ln>
                  </pic:spPr>
                </pic:pic>
              </a:graphicData>
            </a:graphic>
          </wp:inline>
        </w:drawing>
      </w:r>
    </w:p>
    <w:p w14:paraId="6307ABDF" w14:textId="77777777" w:rsidR="00FC2662" w:rsidRPr="00687AF5" w:rsidRDefault="00FC2662" w:rsidP="00FC2662">
      <w:pPr>
        <w:tabs>
          <w:tab w:val="right" w:leader="dot" w:pos="10010"/>
        </w:tabs>
        <w:rPr>
          <w:rFonts w:ascii="Arial" w:hAnsi="Arial" w:cs="Arial"/>
        </w:rPr>
      </w:pPr>
      <w:r w:rsidRPr="00687AF5">
        <w:rPr>
          <w:rFonts w:ascii="Arial" w:hAnsi="Arial" w:cs="Arial"/>
        </w:rPr>
        <w:t>Wzór M</w:t>
      </w:r>
    </w:p>
    <w:p w14:paraId="38597862" w14:textId="77777777" w:rsidR="00FC2662" w:rsidRPr="00687AF5" w:rsidRDefault="00FC2662" w:rsidP="00FC2662">
      <w:pPr>
        <w:tabs>
          <w:tab w:val="right" w:leader="dot" w:pos="10010"/>
        </w:tabs>
        <w:rPr>
          <w:rFonts w:ascii="Arial" w:hAnsi="Arial" w:cs="Arial"/>
        </w:rPr>
      </w:pPr>
      <w:r w:rsidRPr="00687AF5">
        <w:rPr>
          <w:rFonts w:ascii="Arial" w:hAnsi="Arial" w:cs="Arial"/>
        </w:rPr>
        <w:t>(TRID-02/M)</w:t>
      </w:r>
    </w:p>
    <w:p w14:paraId="08E20CC8" w14:textId="3C27BCA2" w:rsidR="00FC2662" w:rsidRPr="00687AF5" w:rsidRDefault="0063301F" w:rsidP="00E804C9">
      <w:pPr>
        <w:tabs>
          <w:tab w:val="left" w:pos="1230"/>
        </w:tabs>
        <w:rPr>
          <w:sz w:val="22"/>
          <w:szCs w:val="22"/>
        </w:rPr>
      </w:pPr>
      <w:r w:rsidRPr="00687AF5">
        <w:rPr>
          <w:rFonts w:ascii="Arial" w:hAnsi="Arial" w:cs="Arial"/>
          <w:noProof/>
        </w:rPr>
        <mc:AlternateContent>
          <mc:Choice Requires="wpg">
            <w:drawing>
              <wp:anchor distT="0" distB="0" distL="114300" distR="114300" simplePos="0" relativeHeight="251693056" behindDoc="0" locked="0" layoutInCell="1" allowOverlap="1" wp14:anchorId="532398E0" wp14:editId="479746F3">
                <wp:simplePos x="0" y="0"/>
                <wp:positionH relativeFrom="column">
                  <wp:posOffset>1583690</wp:posOffset>
                </wp:positionH>
                <wp:positionV relativeFrom="paragraph">
                  <wp:posOffset>2208530</wp:posOffset>
                </wp:positionV>
                <wp:extent cx="2311400" cy="5230495"/>
                <wp:effectExtent l="7302" t="0" r="953" b="952"/>
                <wp:wrapSquare wrapText="bothSides"/>
                <wp:docPr id="187716775" name="Grupa 18771677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rot="5400000">
                          <a:off x="0" y="0"/>
                          <a:ext cx="2311400" cy="5230495"/>
                          <a:chOff x="0" y="0"/>
                          <a:chExt cx="3581400" cy="8743950"/>
                        </a:xfrm>
                      </wpg:grpSpPr>
                      <pic:pic xmlns:pic="http://schemas.openxmlformats.org/drawingml/2006/picture">
                        <pic:nvPicPr>
                          <pic:cNvPr id="1489603249" name="Obraz 7" descr="d:\Users\l.doleglo\Desktop\Darek IV\ELSTA - TAGI\2.bmp"/>
                          <pic:cNvPicPr>
                            <a:picLocks noChangeAspect="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429000" cy="4991100"/>
                          </a:xfrm>
                          <a:prstGeom prst="rect">
                            <a:avLst/>
                          </a:prstGeom>
                          <a:noFill/>
                          <a:ln>
                            <a:noFill/>
                          </a:ln>
                        </pic:spPr>
                      </pic:pic>
                      <pic:pic xmlns:pic="http://schemas.openxmlformats.org/drawingml/2006/picture">
                        <pic:nvPicPr>
                          <pic:cNvPr id="1135874151" name="Obraz 9" descr="d:\Users\l.doleglo\Desktop\Darek IV\ELSTA - TAGI\2b.bmp"/>
                          <pic:cNvPicPr>
                            <a:picLocks noChangeAspect="1"/>
                          </pic:cNvPicPr>
                        </pic:nvPicPr>
                        <pic:blipFill rotWithShape="1">
                          <a:blip r:embed="rId16">
                            <a:extLst>
                              <a:ext uri="{28A0092B-C50C-407E-A947-70E740481C1C}">
                                <a14:useLocalDpi xmlns:a14="http://schemas.microsoft.com/office/drawing/2010/main" val="0"/>
                              </a:ext>
                            </a:extLst>
                          </a:blip>
                          <a:srcRect l="19403" b="26567"/>
                          <a:stretch/>
                        </pic:blipFill>
                        <pic:spPr bwMode="auto">
                          <a:xfrm>
                            <a:off x="1104900" y="5210175"/>
                            <a:ext cx="2476500" cy="3533775"/>
                          </a:xfrm>
                          <a:prstGeom prst="rect">
                            <a:avLst/>
                          </a:prstGeom>
                          <a:noFill/>
                          <a:ln>
                            <a:noFill/>
                          </a:ln>
                          <a:extLst>
                            <a:ext uri="{53640926-AAD7-44D8-BBD7-CCE9431645EC}">
                              <a14:shadowObscured xmlns:a14="http://schemas.microsoft.com/office/drawing/2010/main"/>
                            </a:ext>
                          </a:extLst>
                        </pic:spPr>
                      </pic:pic>
                    </wpg:wgp>
                  </a:graphicData>
                </a:graphic>
                <wp14:sizeRelH relativeFrom="margin">
                  <wp14:pctWidth>0</wp14:pctWidth>
                </wp14:sizeRelH>
                <wp14:sizeRelV relativeFrom="margin">
                  <wp14:pctHeight>0</wp14:pctHeight>
                </wp14:sizeRelV>
              </wp:anchor>
            </w:drawing>
          </mc:Choice>
          <mc:Fallback>
            <w:pict>
              <v:group w14:anchorId="7A01A44E" id="Grupa 187716775" o:spid="_x0000_s1026" style="position:absolute;margin-left:124.7pt;margin-top:173.9pt;width:182pt;height:411.85pt;rotation:90;z-index:251693056;mso-width-relative:margin;mso-height-relative:margin" coordsize="35814,8743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braz 7" o:spid="_x0000_s1027" type="#_x0000_t75" style="position:absolute;width:34290;height:4991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">
                  <v:imagedata r:id="rId17" o:title="2"/>
                </v:shape>
                <v:shape id="Obraz 9" o:spid="_x0000_s1028" type="#_x0000_t75" style="position:absolute;left:11049;top:52101;width:24765;height:3533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">
                  <v:imagedata r:id="rId18" o:title="2b" cropbottom="17411f" cropleft="12716f"/>
                </v:shape>
                <w10:wrap type="square"/>
              </v:group>
            </w:pict>
          </mc:Fallback>
        </mc:AlternateContent>
      </w:r>
      <w:r w:rsidR="00FC2662" w:rsidRPr="00687AF5">
        <w:rPr>
          <w:noProof/>
          <w:sz w:val="22"/>
          <w:szCs w:val="22"/>
        </w:rPr>
        <w:drawing>
          <wp:inline distT="0" distB="0" distL="0" distR="0" wp14:anchorId="521716CB" wp14:editId="79CAC48C">
            <wp:extent cx="4464293" cy="3111500"/>
            <wp:effectExtent l="0" t="0" r="0" b="0"/>
            <wp:docPr id="703993355" name="Obraz 703993355" descr="TRID 02_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TRID 02_M"/>
                    <pic:cNvPicPr>
                      <a:picLocks noChangeAspect="1" noChangeArrowheads="1"/>
                    </pic:cNvPicPr>
                  </pic:nvPicPr>
                  <pic:blipFill rotWithShape="1">
                    <a:blip r:embed="rId19">
                      <a:extLst>
                        <a:ext uri="{28A0092B-C50C-407E-A947-70E740481C1C}">
                          <a14:useLocalDpi xmlns:a14="http://schemas.microsoft.com/office/drawing/2010/main" val="0"/>
                        </a:ext>
                      </a:extLst>
                    </a:blip>
                    <a:srcRect b="7895"/>
                    <a:stretch/>
                  </pic:blipFill>
                  <pic:spPr bwMode="auto">
                    <a:xfrm>
                      <a:off x="0" y="0"/>
                      <a:ext cx="4475102" cy="3119033"/>
                    </a:xfrm>
                    <a:prstGeom prst="rect">
                      <a:avLst/>
                    </a:prstGeom>
                    <a:noFill/>
                    <a:ln>
                      <a:noFill/>
                    </a:ln>
                    <a:extLst>
                      <a:ext uri="{53640926-AAD7-44D8-BBD7-CCE9431645EC}">
                        <a14:shadowObscured xmlns:a14="http://schemas.microsoft.com/office/drawing/2010/main"/>
                      </a:ext>
                    </a:extLst>
                  </pic:spPr>
                </pic:pic>
              </a:graphicData>
            </a:graphic>
          </wp:inline>
        </w:drawing>
      </w:r>
    </w:p>
    <w:p w14:paraId="7BF03F0D" w14:textId="77777777" w:rsidR="00FC2662" w:rsidRPr="00687AF5" w:rsidRDefault="00FC2662" w:rsidP="00FC2662">
      <w:pPr>
        <w:tabs>
          <w:tab w:val="right" w:leader="dot" w:pos="10010"/>
        </w:tabs>
        <w:rPr>
          <w:rFonts w:ascii="Arial" w:hAnsi="Arial" w:cs="Arial"/>
        </w:rPr>
      </w:pPr>
      <w:r w:rsidRPr="00687AF5">
        <w:rPr>
          <w:rFonts w:ascii="Arial" w:hAnsi="Arial" w:cs="Arial"/>
        </w:rPr>
        <w:t>Wzór H</w:t>
      </w:r>
    </w:p>
    <w:p w14:paraId="4AAFCC42" w14:textId="58E706CB" w:rsidR="00FC2662" w:rsidRPr="00E804C9" w:rsidRDefault="00FC2662" w:rsidP="00FC2662">
      <w:pPr>
        <w:tabs>
          <w:tab w:val="right" w:leader="dot" w:pos="10010"/>
        </w:tabs>
        <w:rPr>
          <w:rFonts w:ascii="Arial" w:hAnsi="Arial" w:cs="Arial"/>
          <w:lang w:val="en-US"/>
        </w:rPr>
      </w:pPr>
      <w:r w:rsidRPr="00E804C9">
        <w:rPr>
          <w:rFonts w:ascii="Arial" w:hAnsi="Arial" w:cs="Arial"/>
          <w:lang w:val="en-US"/>
        </w:rPr>
        <w:t>(TRID-02/H)</w:t>
      </w:r>
    </w:p>
    <w:p w14:paraId="4C2CFADA" w14:textId="06E85EF9" w:rsidR="00FC2662" w:rsidRPr="00E804C9" w:rsidRDefault="00FC2662" w:rsidP="00FC2662">
      <w:pPr>
        <w:tabs>
          <w:tab w:val="left" w:pos="1230"/>
        </w:tabs>
        <w:rPr>
          <w:sz w:val="22"/>
          <w:szCs w:val="22"/>
          <w:lang w:val="en-US"/>
        </w:rPr>
      </w:pPr>
    </w:p>
    <w:p w14:paraId="74A06A10" w14:textId="54C1322B" w:rsidR="00FC2662" w:rsidRPr="00E804C9" w:rsidRDefault="00FC2662" w:rsidP="00FC2662">
      <w:pPr>
        <w:rPr>
          <w:sz w:val="22"/>
          <w:szCs w:val="22"/>
          <w:lang w:val="en-US"/>
        </w:rPr>
      </w:pPr>
    </w:p>
    <w:p w14:paraId="4911E518" w14:textId="485C13D1" w:rsidR="00FC2662" w:rsidRPr="00E804C9" w:rsidRDefault="00FC2662" w:rsidP="00FC2662">
      <w:pPr>
        <w:rPr>
          <w:sz w:val="22"/>
          <w:szCs w:val="22"/>
          <w:lang w:val="en-US"/>
        </w:rPr>
      </w:pPr>
    </w:p>
    <w:p w14:paraId="4E8E982B" w14:textId="2938EBE4" w:rsidR="00FC2662" w:rsidRPr="00E804C9" w:rsidRDefault="00FC2662" w:rsidP="00FC2662">
      <w:pPr>
        <w:rPr>
          <w:sz w:val="22"/>
          <w:szCs w:val="22"/>
          <w:lang w:val="en-US"/>
        </w:rPr>
      </w:pPr>
    </w:p>
    <w:p w14:paraId="4F708A47" w14:textId="4CC97C71" w:rsidR="00FC2662" w:rsidRPr="00E804C9" w:rsidRDefault="00FC2662" w:rsidP="00FC2662">
      <w:pPr>
        <w:rPr>
          <w:sz w:val="22"/>
          <w:szCs w:val="22"/>
          <w:lang w:val="en-US"/>
        </w:rPr>
      </w:pPr>
    </w:p>
    <w:p w14:paraId="2B75ABC6" w14:textId="5A063B8F" w:rsidR="00FC2662" w:rsidRPr="00E804C9" w:rsidRDefault="00FC2662" w:rsidP="00FC2662">
      <w:pPr>
        <w:rPr>
          <w:sz w:val="22"/>
          <w:szCs w:val="22"/>
          <w:lang w:val="en-US"/>
        </w:rPr>
      </w:pPr>
    </w:p>
    <w:p w14:paraId="5C4B8692" w14:textId="65DB86C8" w:rsidR="00FC2662" w:rsidRPr="00E804C9" w:rsidRDefault="00FC2662" w:rsidP="00FC2662">
      <w:pPr>
        <w:rPr>
          <w:sz w:val="22"/>
          <w:szCs w:val="22"/>
          <w:lang w:val="en-US"/>
        </w:rPr>
      </w:pPr>
    </w:p>
    <w:p w14:paraId="58767F5B" w14:textId="085B73F5" w:rsidR="00FC2662" w:rsidRPr="00E804C9" w:rsidRDefault="00FC2662" w:rsidP="00FC2662">
      <w:pPr>
        <w:rPr>
          <w:sz w:val="22"/>
          <w:szCs w:val="22"/>
          <w:lang w:val="en-US"/>
        </w:rPr>
      </w:pPr>
    </w:p>
    <w:p w14:paraId="5500AA9D" w14:textId="4FD66080" w:rsidR="00FC2662" w:rsidRPr="00E804C9" w:rsidRDefault="00FC2662" w:rsidP="00FC2662">
      <w:pPr>
        <w:rPr>
          <w:sz w:val="22"/>
          <w:szCs w:val="22"/>
          <w:lang w:val="en-US"/>
        </w:rPr>
      </w:pPr>
    </w:p>
    <w:p w14:paraId="159E19BC" w14:textId="4E93EFC7" w:rsidR="00FC2662" w:rsidRPr="00E804C9" w:rsidRDefault="00FC2662" w:rsidP="00FC2662">
      <w:pPr>
        <w:rPr>
          <w:sz w:val="22"/>
          <w:szCs w:val="22"/>
          <w:lang w:val="en-US"/>
        </w:rPr>
      </w:pPr>
    </w:p>
    <w:p w14:paraId="6D4E0CD2" w14:textId="77777777" w:rsidR="00FC2662" w:rsidRPr="00E804C9" w:rsidRDefault="00FC2662" w:rsidP="00FC2662">
      <w:pPr>
        <w:rPr>
          <w:sz w:val="22"/>
          <w:szCs w:val="22"/>
          <w:lang w:val="en-US"/>
        </w:rPr>
      </w:pPr>
    </w:p>
    <w:p w14:paraId="664ED816" w14:textId="77777777" w:rsidR="00FC2662" w:rsidRPr="00E804C9" w:rsidRDefault="00FC2662" w:rsidP="00FC2662">
      <w:pPr>
        <w:rPr>
          <w:sz w:val="22"/>
          <w:szCs w:val="22"/>
          <w:lang w:val="en-US"/>
        </w:rPr>
      </w:pPr>
    </w:p>
    <w:p w14:paraId="79C4B14F" w14:textId="77777777" w:rsidR="00FC2662" w:rsidRPr="00E804C9" w:rsidRDefault="00FC2662" w:rsidP="00FC2662">
      <w:pPr>
        <w:rPr>
          <w:sz w:val="22"/>
          <w:szCs w:val="22"/>
          <w:lang w:val="en-US"/>
        </w:rPr>
      </w:pPr>
    </w:p>
    <w:p w14:paraId="09D3246E" w14:textId="77777777" w:rsidR="00FC2662" w:rsidRPr="00E804C9" w:rsidRDefault="00FC2662" w:rsidP="00FC2662">
      <w:pPr>
        <w:rPr>
          <w:sz w:val="22"/>
          <w:szCs w:val="22"/>
          <w:lang w:val="en-US"/>
        </w:rPr>
      </w:pPr>
    </w:p>
    <w:p w14:paraId="311BADDB" w14:textId="23325C6A" w:rsidR="00FC2662" w:rsidRPr="00E804C9" w:rsidRDefault="00FC2662" w:rsidP="00FC2662">
      <w:pPr>
        <w:tabs>
          <w:tab w:val="right" w:leader="dot" w:pos="10010"/>
        </w:tabs>
        <w:rPr>
          <w:rFonts w:ascii="Arial" w:hAnsi="Arial" w:cs="Arial"/>
          <w:lang w:val="en-US"/>
        </w:rPr>
      </w:pPr>
      <w:proofErr w:type="spellStart"/>
      <w:r w:rsidRPr="00E804C9">
        <w:rPr>
          <w:rFonts w:ascii="Arial" w:hAnsi="Arial" w:cs="Arial"/>
          <w:lang w:val="en-US"/>
        </w:rPr>
        <w:t>Wzór</w:t>
      </w:r>
      <w:proofErr w:type="spellEnd"/>
      <w:r w:rsidRPr="00E804C9">
        <w:rPr>
          <w:rFonts w:ascii="Arial" w:hAnsi="Arial" w:cs="Arial"/>
          <w:lang w:val="en-US"/>
        </w:rPr>
        <w:t xml:space="preserve"> K</w:t>
      </w:r>
    </w:p>
    <w:p w14:paraId="0DE9756A" w14:textId="77777777" w:rsidR="00FC2662" w:rsidRPr="00E804C9" w:rsidRDefault="00FC2662" w:rsidP="00FC2662">
      <w:pPr>
        <w:tabs>
          <w:tab w:val="right" w:leader="dot" w:pos="10010"/>
        </w:tabs>
        <w:rPr>
          <w:rFonts w:ascii="Arial" w:hAnsi="Arial" w:cs="Arial"/>
          <w:lang w:val="en-US"/>
        </w:rPr>
      </w:pPr>
      <w:r w:rsidRPr="00E804C9">
        <w:rPr>
          <w:rFonts w:ascii="Arial" w:hAnsi="Arial" w:cs="Arial"/>
          <w:lang w:val="en-US"/>
        </w:rPr>
        <w:lastRenderedPageBreak/>
        <w:t>(TRID-02/K)</w:t>
      </w:r>
    </w:p>
    <w:p w14:paraId="480414D4" w14:textId="77777777" w:rsidR="00FC2662" w:rsidRPr="00687AF5" w:rsidRDefault="00FC2662" w:rsidP="00E804C9">
      <w:pPr>
        <w:tabs>
          <w:tab w:val="right" w:leader="dot" w:pos="10010"/>
        </w:tabs>
        <w:rPr>
          <w:rFonts w:ascii="Arial" w:hAnsi="Arial" w:cs="Arial"/>
        </w:rPr>
      </w:pPr>
      <w:r w:rsidRPr="00687AF5">
        <w:rPr>
          <w:noProof/>
        </w:rPr>
        <w:drawing>
          <wp:inline distT="0" distB="0" distL="0" distR="0" wp14:anchorId="54322FD5" wp14:editId="6DC46CF3">
            <wp:extent cx="2795991" cy="3741863"/>
            <wp:effectExtent l="3493" t="0" r="7937" b="7938"/>
            <wp:docPr id="1702657943" name="Obraz 1702657943" descr="d:\Users\l.doleglo\Desktop\Darek IV\ELSTA - TAGI\2c.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1" descr="d:\Users\l.doleglo\Desktop\Darek IV\ELSTA - TAGI\2c.bmp"/>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rot="5400000">
                      <a:off x="0" y="0"/>
                      <a:ext cx="2804400" cy="3753116"/>
                    </a:xfrm>
                    <a:prstGeom prst="rect">
                      <a:avLst/>
                    </a:prstGeom>
                    <a:noFill/>
                    <a:ln>
                      <a:noFill/>
                    </a:ln>
                  </pic:spPr>
                </pic:pic>
              </a:graphicData>
            </a:graphic>
          </wp:inline>
        </w:drawing>
      </w:r>
    </w:p>
    <w:p w14:paraId="608177D9" w14:textId="77777777" w:rsidR="00FC2662" w:rsidRPr="00687AF5" w:rsidRDefault="00FC2662" w:rsidP="00FC2662">
      <w:pPr>
        <w:tabs>
          <w:tab w:val="left" w:pos="2745"/>
        </w:tabs>
        <w:rPr>
          <w:sz w:val="22"/>
          <w:szCs w:val="22"/>
        </w:rPr>
      </w:pPr>
      <w:r w:rsidRPr="00687AF5">
        <w:rPr>
          <w:sz w:val="22"/>
          <w:szCs w:val="22"/>
        </w:rPr>
        <w:t>Wzór L</w:t>
      </w:r>
    </w:p>
    <w:p w14:paraId="61DFA38F" w14:textId="77777777" w:rsidR="00FC2662" w:rsidRPr="00687AF5" w:rsidRDefault="00FC2662" w:rsidP="00FC2662">
      <w:pPr>
        <w:tabs>
          <w:tab w:val="left" w:pos="2745"/>
        </w:tabs>
        <w:rPr>
          <w:sz w:val="22"/>
          <w:szCs w:val="22"/>
        </w:rPr>
      </w:pPr>
      <w:r w:rsidRPr="00687AF5">
        <w:rPr>
          <w:sz w:val="22"/>
          <w:szCs w:val="22"/>
        </w:rPr>
        <w:t>(TRID-02/L)</w:t>
      </w:r>
    </w:p>
    <w:p w14:paraId="227ACA7E" w14:textId="77777777" w:rsidR="00FC2662" w:rsidRPr="00687AF5" w:rsidRDefault="00FC2662" w:rsidP="00E804C9">
      <w:pPr>
        <w:spacing w:after="160" w:line="259" w:lineRule="auto"/>
        <w:rPr>
          <w:color w:val="0070C0"/>
          <w:sz w:val="22"/>
          <w:szCs w:val="22"/>
        </w:rPr>
      </w:pPr>
      <w:r w:rsidRPr="00687AF5">
        <w:rPr>
          <w:noProof/>
        </w:rPr>
        <w:drawing>
          <wp:inline distT="0" distB="0" distL="0" distR="0" wp14:anchorId="5C3A2547" wp14:editId="29FBDF7C">
            <wp:extent cx="3638968" cy="4968565"/>
            <wp:effectExtent l="1905" t="0" r="1905" b="1905"/>
            <wp:docPr id="2114014810" name="Obraz 2114014810" descr="d:\Users\l.doleglo\Desktop\Darek IV\ELSTA - TAGI\1.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6" descr="d:\Users\l.doleglo\Desktop\Darek IV\ELSTA - TAGI\1.bmp"/>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rot="5400000">
                      <a:off x="0" y="0"/>
                      <a:ext cx="3646363" cy="4978662"/>
                    </a:xfrm>
                    <a:prstGeom prst="rect">
                      <a:avLst/>
                    </a:prstGeom>
                    <a:noFill/>
                    <a:ln>
                      <a:noFill/>
                    </a:ln>
                  </pic:spPr>
                </pic:pic>
              </a:graphicData>
            </a:graphic>
          </wp:inline>
        </w:drawing>
      </w:r>
    </w:p>
    <w:p w14:paraId="59B46FBF" w14:textId="77777777" w:rsidR="00FC2662" w:rsidRPr="00687AF5" w:rsidRDefault="00FC2662">
      <w:pPr>
        <w:spacing w:after="160" w:line="259" w:lineRule="auto"/>
        <w:rPr>
          <w:spacing w:val="20"/>
          <w:sz w:val="24"/>
          <w:szCs w:val="24"/>
        </w:rPr>
      </w:pPr>
      <w:r w:rsidRPr="00687AF5">
        <w:rPr>
          <w:spacing w:val="20"/>
          <w:sz w:val="24"/>
          <w:szCs w:val="24"/>
        </w:rPr>
        <w:br w:type="page"/>
      </w:r>
    </w:p>
    <w:p w14:paraId="3FD850D8" w14:textId="6A9D0BE1" w:rsidR="00C45A0F" w:rsidRPr="005555FF" w:rsidRDefault="009F2756" w:rsidP="005555FF">
      <w:pPr>
        <w:ind w:left="3540" w:firstLine="708"/>
        <w:rPr>
          <w:spacing w:val="20"/>
          <w:sz w:val="22"/>
          <w:szCs w:val="22"/>
        </w:rPr>
      </w:pPr>
      <w:bookmarkStart w:id="61" w:name="_Hlk178852204"/>
      <w:r w:rsidRPr="005555FF">
        <w:rPr>
          <w:spacing w:val="20"/>
          <w:sz w:val="22"/>
          <w:szCs w:val="22"/>
        </w:rPr>
        <w:lastRenderedPageBreak/>
        <w:t>CZĘŚĆ 4</w:t>
      </w:r>
    </w:p>
    <w:p w14:paraId="3885C8A6" w14:textId="7F6F6390" w:rsidR="002F2EF1" w:rsidRPr="005555FF" w:rsidRDefault="009F2756" w:rsidP="00CD7F75">
      <w:pPr>
        <w:jc w:val="center"/>
        <w:rPr>
          <w:sz w:val="22"/>
          <w:szCs w:val="22"/>
        </w:rPr>
      </w:pPr>
      <w:r w:rsidRPr="005555FF">
        <w:rPr>
          <w:sz w:val="22"/>
          <w:szCs w:val="22"/>
        </w:rPr>
        <w:t xml:space="preserve">Zasady odbioru i zwrotu </w:t>
      </w:r>
      <w:r w:rsidR="00C81725" w:rsidRPr="005555FF">
        <w:rPr>
          <w:sz w:val="22"/>
          <w:szCs w:val="22"/>
        </w:rPr>
        <w:t>przedmiotu</w:t>
      </w:r>
      <w:r w:rsidR="006343E4" w:rsidRPr="005555FF">
        <w:rPr>
          <w:sz w:val="22"/>
          <w:szCs w:val="22"/>
        </w:rPr>
        <w:t xml:space="preserve"> </w:t>
      </w:r>
      <w:r w:rsidRPr="005555FF">
        <w:rPr>
          <w:sz w:val="22"/>
          <w:szCs w:val="22"/>
        </w:rPr>
        <w:t>dzierżawy</w:t>
      </w:r>
    </w:p>
    <w:bookmarkEnd w:id="61"/>
    <w:p w14:paraId="4192C8EC" w14:textId="77777777" w:rsidR="002F2EF1" w:rsidRPr="00687AF5" w:rsidRDefault="002F2EF1" w:rsidP="00CD7F75">
      <w:pPr>
        <w:jc w:val="center"/>
        <w:rPr>
          <w:sz w:val="24"/>
          <w:szCs w:val="24"/>
        </w:rPr>
      </w:pPr>
    </w:p>
    <w:p w14:paraId="26AF0F33" w14:textId="6179AB28" w:rsidR="002F2EF1" w:rsidRPr="009A147B" w:rsidRDefault="002F2EF1">
      <w:pPr>
        <w:pStyle w:val="Akapitzlist"/>
        <w:numPr>
          <w:ilvl w:val="0"/>
          <w:numId w:val="143"/>
        </w:numPr>
        <w:rPr>
          <w:sz w:val="22"/>
          <w:szCs w:val="22"/>
        </w:rPr>
      </w:pPr>
      <w:r w:rsidRPr="009A147B">
        <w:rPr>
          <w:sz w:val="22"/>
          <w:szCs w:val="22"/>
        </w:rPr>
        <w:t>Kombajn chodnikowy</w:t>
      </w:r>
    </w:p>
    <w:p w14:paraId="4C7989F7" w14:textId="77777777" w:rsidR="009F2756" w:rsidRPr="00687AF5" w:rsidRDefault="009F2756" w:rsidP="0025047E">
      <w:pPr>
        <w:numPr>
          <w:ilvl w:val="0"/>
          <w:numId w:val="32"/>
        </w:numPr>
        <w:tabs>
          <w:tab w:val="clear" w:pos="720"/>
        </w:tabs>
        <w:rPr>
          <w:sz w:val="22"/>
          <w:szCs w:val="22"/>
        </w:rPr>
      </w:pPr>
      <w:r w:rsidRPr="00687AF5">
        <w:rPr>
          <w:sz w:val="22"/>
          <w:szCs w:val="22"/>
        </w:rPr>
        <w:t>Przedmiot dzierżawy, będzie podlegać:</w:t>
      </w:r>
    </w:p>
    <w:p w14:paraId="6DAEA471" w14:textId="77777777" w:rsidR="009F2756" w:rsidRPr="00687AF5" w:rsidRDefault="009F2756" w:rsidP="0025047E">
      <w:pPr>
        <w:ind w:left="709"/>
        <w:rPr>
          <w:sz w:val="22"/>
          <w:szCs w:val="22"/>
        </w:rPr>
      </w:pPr>
      <w:r w:rsidRPr="00687AF5">
        <w:rPr>
          <w:sz w:val="22"/>
          <w:szCs w:val="22"/>
        </w:rPr>
        <w:t>1) odbiorowi technicznemu w siedzibie Wydzierżawiającego (</w:t>
      </w:r>
      <w:r w:rsidRPr="00687AF5">
        <w:rPr>
          <w:i/>
          <w:sz w:val="22"/>
          <w:szCs w:val="22"/>
        </w:rPr>
        <w:t>Załącznik nr 3 do umowy</w:t>
      </w:r>
      <w:r w:rsidRPr="00687AF5">
        <w:rPr>
          <w:sz w:val="22"/>
          <w:szCs w:val="22"/>
        </w:rPr>
        <w:t xml:space="preserve">), </w:t>
      </w:r>
    </w:p>
    <w:p w14:paraId="5FE7697A" w14:textId="77777777" w:rsidR="009F2756" w:rsidRPr="00687AF5" w:rsidRDefault="009F2756" w:rsidP="0025047E">
      <w:pPr>
        <w:ind w:left="709"/>
        <w:rPr>
          <w:sz w:val="22"/>
          <w:szCs w:val="22"/>
        </w:rPr>
      </w:pPr>
      <w:r w:rsidRPr="00687AF5">
        <w:rPr>
          <w:sz w:val="22"/>
          <w:szCs w:val="22"/>
        </w:rPr>
        <w:t>2) odbiorowi kompletności dostawy u Dzierżawcy (</w:t>
      </w:r>
      <w:r w:rsidRPr="00687AF5">
        <w:rPr>
          <w:i/>
          <w:sz w:val="22"/>
          <w:szCs w:val="22"/>
        </w:rPr>
        <w:t>Załącznik nr 4 do umowy</w:t>
      </w:r>
      <w:r w:rsidRPr="00687AF5">
        <w:rPr>
          <w:sz w:val="22"/>
          <w:szCs w:val="22"/>
        </w:rPr>
        <w:t xml:space="preserve">), </w:t>
      </w:r>
    </w:p>
    <w:p w14:paraId="4BC652D9" w14:textId="0BE105AA" w:rsidR="009F2756" w:rsidRPr="00687AF5" w:rsidRDefault="009F2756" w:rsidP="0025047E">
      <w:pPr>
        <w:ind w:left="709"/>
        <w:rPr>
          <w:sz w:val="22"/>
          <w:szCs w:val="22"/>
        </w:rPr>
      </w:pPr>
      <w:r w:rsidRPr="00687AF5">
        <w:rPr>
          <w:sz w:val="22"/>
          <w:szCs w:val="22"/>
        </w:rPr>
        <w:t>3) odbiorowi technicznemu po uruchomieniu kombajnu w miejscu zainstalowania (</w:t>
      </w:r>
      <w:r w:rsidRPr="00687AF5">
        <w:rPr>
          <w:i/>
          <w:sz w:val="22"/>
          <w:szCs w:val="22"/>
        </w:rPr>
        <w:t>Załącznik nr 5 do umowy</w:t>
      </w:r>
      <w:r w:rsidRPr="00687AF5">
        <w:rPr>
          <w:sz w:val="22"/>
          <w:szCs w:val="22"/>
        </w:rPr>
        <w:t xml:space="preserve">), </w:t>
      </w:r>
    </w:p>
    <w:p w14:paraId="4E8B3802" w14:textId="3F3E6690" w:rsidR="009F2756" w:rsidRPr="00687AF5" w:rsidRDefault="009F2756" w:rsidP="0025047E">
      <w:pPr>
        <w:ind w:left="709"/>
        <w:rPr>
          <w:sz w:val="22"/>
          <w:szCs w:val="22"/>
        </w:rPr>
      </w:pPr>
      <w:r w:rsidRPr="00687AF5">
        <w:rPr>
          <w:sz w:val="22"/>
          <w:szCs w:val="22"/>
        </w:rPr>
        <w:t>4) odbiorowi zdawczo - odbiorczemu po zakończeniu dzierżawy u Dzierżawcy (</w:t>
      </w:r>
      <w:r w:rsidRPr="00687AF5">
        <w:rPr>
          <w:i/>
          <w:sz w:val="22"/>
          <w:szCs w:val="22"/>
        </w:rPr>
        <w:t>Załącznik nr 7 do umowy</w:t>
      </w:r>
      <w:r w:rsidRPr="00687AF5">
        <w:rPr>
          <w:sz w:val="22"/>
          <w:szCs w:val="22"/>
        </w:rPr>
        <w:t xml:space="preserve">). </w:t>
      </w:r>
    </w:p>
    <w:p w14:paraId="4DF08708" w14:textId="77777777" w:rsidR="00410300" w:rsidRPr="00687AF5" w:rsidRDefault="00410300" w:rsidP="0025047E">
      <w:pPr>
        <w:numPr>
          <w:ilvl w:val="0"/>
          <w:numId w:val="32"/>
        </w:numPr>
        <w:tabs>
          <w:tab w:val="clear" w:pos="720"/>
        </w:tabs>
        <w:jc w:val="both"/>
        <w:rPr>
          <w:sz w:val="22"/>
          <w:szCs w:val="22"/>
        </w:rPr>
      </w:pPr>
      <w:r w:rsidRPr="00687AF5">
        <w:rPr>
          <w:sz w:val="22"/>
          <w:szCs w:val="22"/>
        </w:rPr>
        <w:t>Przed rozpoczęciem dzierżawy zostanie przeprowadzony odbiór techniczny w siedzibie Wydzierżawiającego, polegający na dokonaniu prób funkcjonalnych, stwierdzeniu poprawności działania układów sterowania i diagnostyki. Wydzierżawiający zobowiązany jest do powiadomienia Dzierżawcy emailem o terminie przeprowadzenia odbioru technicznego w siedzibie Wydzierżawiającego z 3</w:t>
      </w:r>
      <w:r w:rsidR="00C769B4" w:rsidRPr="00687AF5">
        <w:rPr>
          <w:sz w:val="22"/>
          <w:szCs w:val="22"/>
        </w:rPr>
        <w:t>-</w:t>
      </w:r>
      <w:r w:rsidRPr="00687AF5">
        <w:rPr>
          <w:sz w:val="22"/>
          <w:szCs w:val="22"/>
        </w:rPr>
        <w:t xml:space="preserve"> dniowym wyprzedzeniem. Z odbioru zostanie spisany </w:t>
      </w:r>
      <w:r w:rsidRPr="00687AF5">
        <w:rPr>
          <w:i/>
          <w:sz w:val="22"/>
          <w:szCs w:val="22"/>
        </w:rPr>
        <w:t>Protokół odbioru technicznego w siedzibie Wydzierżawiającego</w:t>
      </w:r>
      <w:r w:rsidRPr="00687AF5">
        <w:rPr>
          <w:sz w:val="22"/>
          <w:szCs w:val="22"/>
        </w:rPr>
        <w:t xml:space="preserve"> (</w:t>
      </w:r>
      <w:r w:rsidRPr="00687AF5">
        <w:rPr>
          <w:i/>
          <w:sz w:val="22"/>
          <w:szCs w:val="22"/>
        </w:rPr>
        <w:t>Załącznik nr 3 do umowy</w:t>
      </w:r>
      <w:r w:rsidRPr="00687AF5">
        <w:rPr>
          <w:sz w:val="22"/>
          <w:szCs w:val="22"/>
        </w:rPr>
        <w:t>).</w:t>
      </w:r>
    </w:p>
    <w:p w14:paraId="1F7923BC" w14:textId="1C36BDD7" w:rsidR="00410300" w:rsidRPr="00687AF5" w:rsidRDefault="00410300" w:rsidP="0025047E">
      <w:pPr>
        <w:ind w:left="708"/>
        <w:jc w:val="both"/>
        <w:rPr>
          <w:sz w:val="22"/>
          <w:szCs w:val="22"/>
        </w:rPr>
      </w:pPr>
      <w:r w:rsidRPr="00687AF5">
        <w:rPr>
          <w:sz w:val="22"/>
          <w:szCs w:val="22"/>
        </w:rPr>
        <w:t>Pozytywny protokół odbioru technicznego będzie stanowił podstawę do wysłania przedmiotu dzierżawy do siedziby Dzierżawcy. Gdy Dzierżawca nie stawi się na odbiór Wydzierżawiający wyznaczy ponowny termin odbioru. W przypadku ponownego niewstawienia się Dzierżawcy na odbiór Wydzierżawiający rozpoczyna dostawy na podstawie jednostronnie podpisanego protokołu.</w:t>
      </w:r>
    </w:p>
    <w:p w14:paraId="50F36358" w14:textId="361A66FE" w:rsidR="009F2756" w:rsidRPr="00687AF5" w:rsidRDefault="00410300" w:rsidP="0025047E">
      <w:pPr>
        <w:ind w:left="709"/>
        <w:jc w:val="both"/>
        <w:rPr>
          <w:sz w:val="22"/>
          <w:szCs w:val="22"/>
        </w:rPr>
      </w:pPr>
      <w:r w:rsidRPr="00687AF5">
        <w:rPr>
          <w:sz w:val="22"/>
          <w:szCs w:val="22"/>
        </w:rPr>
        <w:t>W przypadku negatywnego odbioru technicznego  w siedzibie Wydzierżawiającego do 7 dni przed terminem dostawy, Dzierżawca zastrzega sobie prawo do odstąpienia od realizacji zapotrzebowania z winy Wydzierżawiającego z zachowaniem uprawnień wynikających  § 11 ust.1. Prawa odstąpienia Dzierżawca może dokonać w terminie 30 dni od wystąpienia ww. okoliczności</w:t>
      </w:r>
      <w:r w:rsidR="009F2756" w:rsidRPr="00687AF5">
        <w:rPr>
          <w:sz w:val="22"/>
          <w:szCs w:val="22"/>
        </w:rPr>
        <w:t>.</w:t>
      </w:r>
    </w:p>
    <w:p w14:paraId="24370AC6" w14:textId="77777777" w:rsidR="009F2756" w:rsidRPr="00687AF5" w:rsidRDefault="009F2756">
      <w:pPr>
        <w:numPr>
          <w:ilvl w:val="0"/>
          <w:numId w:val="32"/>
        </w:numPr>
        <w:tabs>
          <w:tab w:val="clear" w:pos="720"/>
        </w:tabs>
        <w:jc w:val="both"/>
        <w:rPr>
          <w:sz w:val="22"/>
          <w:szCs w:val="22"/>
        </w:rPr>
      </w:pPr>
      <w:r w:rsidRPr="00687AF5">
        <w:rPr>
          <w:sz w:val="22"/>
          <w:szCs w:val="22"/>
        </w:rPr>
        <w:t>W czasie odbioru kompletności dostawy u Dzierżawcy Wydzierżawiający zobowiązany jest przekazać Dzierżawcy (</w:t>
      </w:r>
      <w:r w:rsidRPr="00687AF5">
        <w:rPr>
          <w:i/>
          <w:sz w:val="22"/>
          <w:szCs w:val="22"/>
        </w:rPr>
        <w:t>dla każdego kombajnu</w:t>
      </w:r>
      <w:r w:rsidRPr="00687AF5">
        <w:rPr>
          <w:sz w:val="22"/>
          <w:szCs w:val="22"/>
        </w:rPr>
        <w:t>):</w:t>
      </w:r>
    </w:p>
    <w:p w14:paraId="6EA525AB" w14:textId="77777777" w:rsidR="009F2756" w:rsidRPr="00687AF5" w:rsidRDefault="009F2756">
      <w:pPr>
        <w:numPr>
          <w:ilvl w:val="0"/>
          <w:numId w:val="31"/>
        </w:numPr>
        <w:jc w:val="both"/>
        <w:rPr>
          <w:sz w:val="22"/>
          <w:szCs w:val="22"/>
        </w:rPr>
      </w:pPr>
      <w:r w:rsidRPr="00687AF5">
        <w:rPr>
          <w:sz w:val="22"/>
          <w:szCs w:val="22"/>
        </w:rPr>
        <w:t>Wykaz kompletności dostawy,</w:t>
      </w:r>
    </w:p>
    <w:p w14:paraId="50A305DC" w14:textId="77777777" w:rsidR="009F2756" w:rsidRPr="00687AF5" w:rsidRDefault="009F2756">
      <w:pPr>
        <w:numPr>
          <w:ilvl w:val="0"/>
          <w:numId w:val="31"/>
        </w:numPr>
        <w:jc w:val="both"/>
        <w:rPr>
          <w:sz w:val="22"/>
          <w:szCs w:val="22"/>
        </w:rPr>
      </w:pPr>
      <w:r w:rsidRPr="00687AF5">
        <w:rPr>
          <w:sz w:val="22"/>
          <w:szCs w:val="22"/>
        </w:rPr>
        <w:t xml:space="preserve">Deklarację zgodności WE lub dopuszczenie WUG, </w:t>
      </w:r>
    </w:p>
    <w:p w14:paraId="1924A2C3" w14:textId="77777777" w:rsidR="009F2756" w:rsidRPr="00687AF5" w:rsidRDefault="009F2756">
      <w:pPr>
        <w:numPr>
          <w:ilvl w:val="0"/>
          <w:numId w:val="31"/>
        </w:numPr>
        <w:jc w:val="both"/>
        <w:rPr>
          <w:sz w:val="22"/>
          <w:szCs w:val="22"/>
        </w:rPr>
      </w:pPr>
      <w:r w:rsidRPr="00687AF5">
        <w:rPr>
          <w:sz w:val="22"/>
          <w:szCs w:val="22"/>
        </w:rPr>
        <w:t>Wydane przez Prezesa WUG decyzje dopuszczające do stosowania w podziemnych zakładach górniczych lub Certyfikaty badania typu WE potwierdzające zgodność urządzeń elektrycznych (w szczególności skrzyni aparatury elektrycznej i silników elektrycznych) z dyrektywą 2014/34/UE (ATEX),</w:t>
      </w:r>
    </w:p>
    <w:p w14:paraId="2D84E483" w14:textId="2DEDFFA5" w:rsidR="009F2756" w:rsidRPr="00687AF5" w:rsidRDefault="009F2756">
      <w:pPr>
        <w:numPr>
          <w:ilvl w:val="0"/>
          <w:numId w:val="31"/>
        </w:numPr>
        <w:jc w:val="both"/>
        <w:rPr>
          <w:sz w:val="22"/>
          <w:szCs w:val="22"/>
        </w:rPr>
      </w:pPr>
      <w:r w:rsidRPr="00687AF5">
        <w:rPr>
          <w:sz w:val="22"/>
          <w:szCs w:val="22"/>
        </w:rPr>
        <w:t>Oświadczenie Wydzierżawiającego stwierdzające możliwość stosowania przedmiotu dzierżawy w podziemnych zakładach górniczych w warunkach Oddziału KWK</w:t>
      </w:r>
      <w:r w:rsidR="00716844" w:rsidRPr="00687AF5">
        <w:rPr>
          <w:sz w:val="22"/>
          <w:szCs w:val="22"/>
        </w:rPr>
        <w:t xml:space="preserve"> </w:t>
      </w:r>
      <w:r w:rsidR="00DB25F3" w:rsidRPr="00687AF5">
        <w:rPr>
          <w:sz w:val="22"/>
          <w:szCs w:val="22"/>
        </w:rPr>
        <w:t>S</w:t>
      </w:r>
      <w:r w:rsidR="007B7CDD" w:rsidRPr="00687AF5">
        <w:rPr>
          <w:sz w:val="22"/>
          <w:szCs w:val="22"/>
        </w:rPr>
        <w:t>ośnica</w:t>
      </w:r>
      <w:r w:rsidR="00042348" w:rsidRPr="00687AF5">
        <w:rPr>
          <w:sz w:val="22"/>
          <w:szCs w:val="22"/>
        </w:rPr>
        <w:t xml:space="preserve"> </w:t>
      </w:r>
      <w:r w:rsidRPr="00687AF5">
        <w:rPr>
          <w:sz w:val="22"/>
          <w:szCs w:val="22"/>
        </w:rPr>
        <w:t>zgodnie z przep</w:t>
      </w:r>
      <w:r w:rsidR="004C255A" w:rsidRPr="00687AF5">
        <w:rPr>
          <w:sz w:val="22"/>
          <w:szCs w:val="22"/>
        </w:rPr>
        <w:t>isami ustawy z dnia 09.06. 2011</w:t>
      </w:r>
      <w:r w:rsidRPr="00687AF5">
        <w:rPr>
          <w:sz w:val="22"/>
          <w:szCs w:val="22"/>
        </w:rPr>
        <w:t xml:space="preserve">r. – Prawo geologiczne i  górnicze, </w:t>
      </w:r>
    </w:p>
    <w:p w14:paraId="5E3F4EFA" w14:textId="77777777" w:rsidR="009F2756" w:rsidRPr="00687AF5" w:rsidRDefault="009F2756">
      <w:pPr>
        <w:numPr>
          <w:ilvl w:val="0"/>
          <w:numId w:val="31"/>
        </w:numPr>
        <w:jc w:val="both"/>
        <w:rPr>
          <w:sz w:val="22"/>
          <w:szCs w:val="22"/>
        </w:rPr>
      </w:pPr>
      <w:r w:rsidRPr="00687AF5">
        <w:rPr>
          <w:sz w:val="22"/>
          <w:szCs w:val="22"/>
        </w:rPr>
        <w:t>Świadectwo gwarancyjne,</w:t>
      </w:r>
    </w:p>
    <w:p w14:paraId="3DC5C169" w14:textId="77777777" w:rsidR="009F2756" w:rsidRPr="00687AF5" w:rsidRDefault="009F2756">
      <w:pPr>
        <w:numPr>
          <w:ilvl w:val="0"/>
          <w:numId w:val="31"/>
        </w:numPr>
        <w:jc w:val="both"/>
        <w:rPr>
          <w:sz w:val="22"/>
          <w:szCs w:val="22"/>
        </w:rPr>
      </w:pPr>
      <w:r w:rsidRPr="00687AF5">
        <w:rPr>
          <w:sz w:val="22"/>
          <w:szCs w:val="22"/>
        </w:rPr>
        <w:t>Świadectwo jakości wyrobu,</w:t>
      </w:r>
    </w:p>
    <w:p w14:paraId="6699A4E5" w14:textId="77777777" w:rsidR="009F2756" w:rsidRPr="00687AF5" w:rsidRDefault="009F2756">
      <w:pPr>
        <w:numPr>
          <w:ilvl w:val="0"/>
          <w:numId w:val="31"/>
        </w:numPr>
        <w:jc w:val="both"/>
        <w:rPr>
          <w:sz w:val="22"/>
          <w:szCs w:val="22"/>
        </w:rPr>
      </w:pPr>
      <w:r w:rsidRPr="00687AF5">
        <w:rPr>
          <w:sz w:val="22"/>
          <w:szCs w:val="22"/>
        </w:rPr>
        <w:t>Świadectwa – protokoły legalizacji zabezpieczeń obwodów elektrycznych,</w:t>
      </w:r>
    </w:p>
    <w:p w14:paraId="2F57D789" w14:textId="77777777" w:rsidR="009F2756" w:rsidRPr="00687AF5" w:rsidRDefault="009F2756">
      <w:pPr>
        <w:numPr>
          <w:ilvl w:val="0"/>
          <w:numId w:val="31"/>
        </w:numPr>
        <w:jc w:val="both"/>
        <w:rPr>
          <w:sz w:val="22"/>
          <w:szCs w:val="22"/>
        </w:rPr>
      </w:pPr>
      <w:r w:rsidRPr="00687AF5">
        <w:rPr>
          <w:sz w:val="22"/>
          <w:szCs w:val="22"/>
        </w:rPr>
        <w:t xml:space="preserve">DTR lub instrukcję w rozumieniu dyrektywy 2006/42/WE i 2014/34/UE w 2 egzemplarzach oraz w wersji elektronicznej, </w:t>
      </w:r>
    </w:p>
    <w:p w14:paraId="57F45D4A" w14:textId="77777777" w:rsidR="009F2756" w:rsidRPr="00687AF5" w:rsidRDefault="009F2756">
      <w:pPr>
        <w:numPr>
          <w:ilvl w:val="0"/>
          <w:numId w:val="31"/>
        </w:numPr>
        <w:jc w:val="both"/>
        <w:rPr>
          <w:sz w:val="22"/>
          <w:szCs w:val="22"/>
        </w:rPr>
      </w:pPr>
      <w:r w:rsidRPr="00687AF5">
        <w:rPr>
          <w:sz w:val="22"/>
          <w:szCs w:val="22"/>
        </w:rPr>
        <w:t>Katalog części zamiennych – w formie papierowej i elektronicznej,</w:t>
      </w:r>
    </w:p>
    <w:p w14:paraId="54ABB467" w14:textId="77777777" w:rsidR="00D9053A" w:rsidRDefault="00D9053A">
      <w:pPr>
        <w:numPr>
          <w:ilvl w:val="0"/>
          <w:numId w:val="31"/>
        </w:numPr>
        <w:ind w:hanging="411"/>
        <w:jc w:val="both"/>
        <w:rPr>
          <w:sz w:val="22"/>
          <w:szCs w:val="22"/>
        </w:rPr>
      </w:pPr>
      <w:r w:rsidRPr="00687AF5">
        <w:rPr>
          <w:sz w:val="22"/>
          <w:szCs w:val="22"/>
        </w:rPr>
        <w:t xml:space="preserve">Oświadczenia potwierdzające, że pracownicy, którzy będą wykonywać czynności gwarancyjne </w:t>
      </w:r>
      <w:r w:rsidR="000A1271" w:rsidRPr="00687AF5">
        <w:rPr>
          <w:sz w:val="22"/>
          <w:szCs w:val="22"/>
        </w:rPr>
        <w:br/>
      </w:r>
      <w:r w:rsidRPr="00687AF5">
        <w:rPr>
          <w:sz w:val="22"/>
          <w:szCs w:val="22"/>
        </w:rPr>
        <w:t>i serwisowe posiadają wymagane uprawnienia do pracy w warunkach podziemnego zakładu górniczego wydobywającego węgiel kamienny. Zmiana pracowników, którzy będą wykonywać powyższe czynności nie stanowi zmiany umowy i nie wymaga zawarcia aneksu, jednakże wymaga pisemnego powiadomienia doręczonego Dzierżawcy.</w:t>
      </w:r>
    </w:p>
    <w:p w14:paraId="55C9BDE6" w14:textId="30EB11C7" w:rsidR="008D43BE" w:rsidRPr="00E804C9" w:rsidRDefault="008D43BE" w:rsidP="008D43BE">
      <w:pPr>
        <w:numPr>
          <w:ilvl w:val="0"/>
          <w:numId w:val="31"/>
        </w:numPr>
        <w:ind w:hanging="411"/>
        <w:jc w:val="both"/>
        <w:rPr>
          <w:rFonts w:ascii="Arial" w:hAnsi="Arial" w:cs="Arial"/>
          <w:sz w:val="18"/>
          <w:szCs w:val="18"/>
        </w:rPr>
      </w:pPr>
      <w:r w:rsidRPr="00F90A3C">
        <w:rPr>
          <w:rFonts w:ascii="Arial" w:eastAsiaTheme="minorHAnsi" w:hAnsi="Arial" w:cs="Arial"/>
          <w:sz w:val="18"/>
          <w:szCs w:val="18"/>
          <w:lang w:eastAsia="en-US"/>
        </w:rPr>
        <w:t>Dopuszczona przez Prezesa Wyższego Urzędu Górniczego Dokumentacja Systemu Sterowania Kompleksu Przodkowego, uwzględniająca oferowany kombajn w systemie sterowania i opracowana na podstawie posiadanych przez Oddział urządzeń elektrycznych stosowanych w kompleksach przodkowych – szt. 3 (w tym min. jeden oryginał wraz z dopuszczeniem Prezesa WUG) w wersji papierowej.</w:t>
      </w:r>
      <w:r>
        <w:rPr>
          <w:rFonts w:ascii="Arial" w:eastAsiaTheme="minorHAnsi" w:hAnsi="Arial" w:cs="Arial"/>
          <w:sz w:val="18"/>
          <w:szCs w:val="18"/>
          <w:lang w:eastAsia="en-US"/>
        </w:rPr>
        <w:br/>
      </w:r>
      <w:r w:rsidRPr="00E804C9">
        <w:rPr>
          <w:rFonts w:ascii="Arial" w:hAnsi="Arial" w:cs="Arial"/>
          <w:sz w:val="18"/>
          <w:szCs w:val="18"/>
        </w:rPr>
        <w:t>W przypadku posiadania przez kopalnię dokumentacji spełniającej ww. wymagania, dostarczenie jej nie będzie wymagane. W przypadku konieczności dostarczenia ww. dokumentacji Dzierżawca w terminie do 30 dni od daty zawarcia umowy poinformuje pisemnie o tym fakcie Wydzierżawiającego.</w:t>
      </w:r>
      <w:r w:rsidRPr="008D43BE">
        <w:rPr>
          <w:rFonts w:ascii="Arial" w:hAnsi="Arial" w:cs="Arial"/>
          <w:sz w:val="18"/>
          <w:szCs w:val="18"/>
        </w:rPr>
        <w:t xml:space="preserve">  </w:t>
      </w:r>
    </w:p>
    <w:p w14:paraId="5A34A90F" w14:textId="77777777" w:rsidR="00C45A0F" w:rsidRPr="00E804C9" w:rsidRDefault="00C45A0F" w:rsidP="00C45A0F">
      <w:pPr>
        <w:ind w:left="1120"/>
        <w:jc w:val="both"/>
        <w:rPr>
          <w:b/>
          <w:bCs/>
          <w:sz w:val="22"/>
          <w:szCs w:val="22"/>
        </w:rPr>
      </w:pPr>
    </w:p>
    <w:p w14:paraId="314695E4" w14:textId="77777777" w:rsidR="009F2756" w:rsidRPr="00687AF5" w:rsidRDefault="009F2756">
      <w:pPr>
        <w:numPr>
          <w:ilvl w:val="0"/>
          <w:numId w:val="32"/>
        </w:numPr>
        <w:tabs>
          <w:tab w:val="clear" w:pos="720"/>
        </w:tabs>
        <w:rPr>
          <w:sz w:val="22"/>
          <w:szCs w:val="22"/>
        </w:rPr>
      </w:pPr>
      <w:r w:rsidRPr="00687AF5">
        <w:rPr>
          <w:sz w:val="22"/>
          <w:szCs w:val="22"/>
        </w:rPr>
        <w:t xml:space="preserve">Przedmiot dzierżawy powinien być oznaczony w sposób czytelny i trwały. Oznaczenie to powinno zawierać, co najmniej: </w:t>
      </w:r>
    </w:p>
    <w:p w14:paraId="7BF125D0" w14:textId="77777777" w:rsidR="009F2756" w:rsidRPr="00687AF5" w:rsidRDefault="009F2756">
      <w:pPr>
        <w:numPr>
          <w:ilvl w:val="3"/>
          <w:numId w:val="33"/>
        </w:numPr>
        <w:ind w:left="993" w:hanging="284"/>
        <w:rPr>
          <w:sz w:val="22"/>
          <w:szCs w:val="22"/>
        </w:rPr>
      </w:pPr>
      <w:r w:rsidRPr="00687AF5">
        <w:rPr>
          <w:sz w:val="22"/>
          <w:szCs w:val="22"/>
        </w:rPr>
        <w:lastRenderedPageBreak/>
        <w:t>nazwę i adres producenta,</w:t>
      </w:r>
    </w:p>
    <w:p w14:paraId="6D44A288" w14:textId="77777777" w:rsidR="009F2756" w:rsidRPr="00687AF5" w:rsidRDefault="009F2756">
      <w:pPr>
        <w:numPr>
          <w:ilvl w:val="3"/>
          <w:numId w:val="33"/>
        </w:numPr>
        <w:ind w:left="993" w:hanging="284"/>
        <w:rPr>
          <w:sz w:val="22"/>
          <w:szCs w:val="22"/>
        </w:rPr>
      </w:pPr>
      <w:r w:rsidRPr="00687AF5">
        <w:rPr>
          <w:sz w:val="22"/>
          <w:szCs w:val="22"/>
        </w:rPr>
        <w:t>oznakowanie CE lub WUG,</w:t>
      </w:r>
    </w:p>
    <w:p w14:paraId="7D1C32EA" w14:textId="77777777" w:rsidR="009F2756" w:rsidRPr="00687AF5" w:rsidRDefault="009F2756">
      <w:pPr>
        <w:numPr>
          <w:ilvl w:val="3"/>
          <w:numId w:val="33"/>
        </w:numPr>
        <w:ind w:left="993" w:hanging="284"/>
        <w:rPr>
          <w:sz w:val="22"/>
          <w:szCs w:val="22"/>
        </w:rPr>
      </w:pPr>
      <w:r w:rsidRPr="00687AF5">
        <w:rPr>
          <w:sz w:val="22"/>
          <w:szCs w:val="22"/>
        </w:rPr>
        <w:t>oznaczenie serii lub typu maszyny,</w:t>
      </w:r>
    </w:p>
    <w:p w14:paraId="3DDA306C" w14:textId="77777777" w:rsidR="009F2756" w:rsidRPr="00687AF5" w:rsidRDefault="009F2756">
      <w:pPr>
        <w:numPr>
          <w:ilvl w:val="3"/>
          <w:numId w:val="33"/>
        </w:numPr>
        <w:ind w:left="993" w:hanging="284"/>
        <w:rPr>
          <w:sz w:val="22"/>
          <w:szCs w:val="22"/>
        </w:rPr>
      </w:pPr>
      <w:r w:rsidRPr="00687AF5">
        <w:rPr>
          <w:sz w:val="22"/>
          <w:szCs w:val="22"/>
        </w:rPr>
        <w:t>numer fabryczny, jeżeli stosuje się numery fabryczne,</w:t>
      </w:r>
    </w:p>
    <w:p w14:paraId="76806AFC" w14:textId="77777777" w:rsidR="009F2756" w:rsidRPr="00687AF5" w:rsidRDefault="009F2756">
      <w:pPr>
        <w:numPr>
          <w:ilvl w:val="3"/>
          <w:numId w:val="33"/>
        </w:numPr>
        <w:ind w:left="993" w:hanging="284"/>
        <w:rPr>
          <w:sz w:val="22"/>
          <w:szCs w:val="22"/>
        </w:rPr>
      </w:pPr>
      <w:r w:rsidRPr="00687AF5">
        <w:rPr>
          <w:sz w:val="22"/>
          <w:szCs w:val="22"/>
        </w:rPr>
        <w:t>rok budowy maszyny.</w:t>
      </w:r>
    </w:p>
    <w:p w14:paraId="379537E3" w14:textId="77777777" w:rsidR="009F2756" w:rsidRPr="00687AF5" w:rsidRDefault="009F2756">
      <w:pPr>
        <w:numPr>
          <w:ilvl w:val="0"/>
          <w:numId w:val="32"/>
        </w:numPr>
        <w:tabs>
          <w:tab w:val="clear" w:pos="720"/>
        </w:tabs>
        <w:jc w:val="both"/>
        <w:rPr>
          <w:i/>
          <w:sz w:val="22"/>
          <w:szCs w:val="22"/>
        </w:rPr>
      </w:pPr>
      <w:r w:rsidRPr="00687AF5">
        <w:rPr>
          <w:sz w:val="22"/>
          <w:szCs w:val="22"/>
        </w:rPr>
        <w:t xml:space="preserve">Wraz z dostawą przedmiotu dzierżawy Wydzierżawiający zobowiązany jest do dostarczenia wyprawki bezzwrotnej zgodnie z </w:t>
      </w:r>
      <w:r w:rsidRPr="00687AF5">
        <w:rPr>
          <w:i/>
          <w:sz w:val="22"/>
          <w:szCs w:val="22"/>
        </w:rPr>
        <w:t xml:space="preserve">Załącznikiem nr </w:t>
      </w:r>
      <w:r w:rsidR="00F0688E" w:rsidRPr="00687AF5">
        <w:rPr>
          <w:i/>
          <w:sz w:val="22"/>
          <w:szCs w:val="22"/>
        </w:rPr>
        <w:t>2</w:t>
      </w:r>
      <w:r w:rsidR="006343E4" w:rsidRPr="00687AF5">
        <w:rPr>
          <w:i/>
          <w:sz w:val="22"/>
          <w:szCs w:val="22"/>
        </w:rPr>
        <w:t xml:space="preserve"> </w:t>
      </w:r>
      <w:r w:rsidRPr="00687AF5">
        <w:rPr>
          <w:i/>
          <w:sz w:val="22"/>
          <w:szCs w:val="22"/>
        </w:rPr>
        <w:t>do umowy.</w:t>
      </w:r>
    </w:p>
    <w:p w14:paraId="728DE07F" w14:textId="77777777" w:rsidR="009F2756" w:rsidRPr="00687AF5" w:rsidRDefault="009F2756">
      <w:pPr>
        <w:numPr>
          <w:ilvl w:val="0"/>
          <w:numId w:val="32"/>
        </w:numPr>
        <w:tabs>
          <w:tab w:val="clear" w:pos="720"/>
        </w:tabs>
        <w:jc w:val="both"/>
        <w:rPr>
          <w:sz w:val="22"/>
          <w:szCs w:val="22"/>
        </w:rPr>
      </w:pPr>
      <w:r w:rsidRPr="00687AF5">
        <w:rPr>
          <w:sz w:val="22"/>
          <w:szCs w:val="22"/>
        </w:rPr>
        <w:t>Dzierżawca w przypadku pobrania elementów wyprawki magazynowanych w Jego siedzibie, każdorazowo poinformuje o tym Wydzierżawiającego, przesyłając niezwłocznie stosowną informacje emailem na wskazany w umowie adres. Elementy wyprawki magazynowane w</w:t>
      </w:r>
      <w:r w:rsidR="00F0688E" w:rsidRPr="00687AF5">
        <w:rPr>
          <w:sz w:val="22"/>
          <w:szCs w:val="22"/>
        </w:rPr>
        <w:t xml:space="preserve">  </w:t>
      </w:r>
      <w:r w:rsidRPr="00687AF5">
        <w:rPr>
          <w:sz w:val="22"/>
          <w:szCs w:val="22"/>
        </w:rPr>
        <w:t>siedzibie Dzierżawcy powinny być dostępne podczas interwencji służb serwisowych Wydzierżawiającego.</w:t>
      </w:r>
    </w:p>
    <w:p w14:paraId="47EA4A98" w14:textId="5DC09AF6" w:rsidR="009F2756" w:rsidRPr="00687AF5" w:rsidRDefault="009F2756">
      <w:pPr>
        <w:numPr>
          <w:ilvl w:val="0"/>
          <w:numId w:val="32"/>
        </w:numPr>
        <w:jc w:val="both"/>
        <w:rPr>
          <w:sz w:val="22"/>
          <w:szCs w:val="22"/>
        </w:rPr>
      </w:pPr>
      <w:r w:rsidRPr="00687AF5">
        <w:rPr>
          <w:sz w:val="22"/>
          <w:szCs w:val="22"/>
        </w:rPr>
        <w:t xml:space="preserve">Odbiór w zakresie kompletności dostawy zostanie dokonany po dostarczeniu kombajnu wraz </w:t>
      </w:r>
      <w:r w:rsidR="004E0126" w:rsidRPr="00687AF5">
        <w:rPr>
          <w:sz w:val="22"/>
          <w:szCs w:val="22"/>
        </w:rPr>
        <w:br/>
      </w:r>
      <w:r w:rsidRPr="00687AF5">
        <w:rPr>
          <w:sz w:val="22"/>
          <w:szCs w:val="22"/>
        </w:rPr>
        <w:t xml:space="preserve">z wyprawką bezzwrotną w siedzibie Dzierżawcy pod adresem: Oddział </w:t>
      </w:r>
      <w:r w:rsidR="001C00F4" w:rsidRPr="00687AF5">
        <w:rPr>
          <w:sz w:val="22"/>
          <w:szCs w:val="22"/>
        </w:rPr>
        <w:t xml:space="preserve">KWK </w:t>
      </w:r>
      <w:r w:rsidR="00DB25F3" w:rsidRPr="00687AF5">
        <w:rPr>
          <w:sz w:val="22"/>
          <w:szCs w:val="22"/>
        </w:rPr>
        <w:t>S</w:t>
      </w:r>
      <w:r w:rsidR="007B7CDD" w:rsidRPr="00687AF5">
        <w:rPr>
          <w:sz w:val="22"/>
          <w:szCs w:val="22"/>
        </w:rPr>
        <w:t>ośnica</w:t>
      </w:r>
      <w:r w:rsidR="002841A1" w:rsidRPr="00687AF5">
        <w:rPr>
          <w:sz w:val="22"/>
          <w:szCs w:val="22"/>
        </w:rPr>
        <w:t>,</w:t>
      </w:r>
      <w:r w:rsidR="00DB25F3" w:rsidRPr="00687AF5">
        <w:rPr>
          <w:sz w:val="22"/>
          <w:szCs w:val="22"/>
        </w:rPr>
        <w:t xml:space="preserve"> ul. </w:t>
      </w:r>
      <w:r w:rsidR="007B7CDD" w:rsidRPr="00687AF5">
        <w:rPr>
          <w:sz w:val="22"/>
          <w:szCs w:val="22"/>
        </w:rPr>
        <w:t>Błonie 6</w:t>
      </w:r>
      <w:r w:rsidR="00DB25F3" w:rsidRPr="00687AF5">
        <w:rPr>
          <w:sz w:val="22"/>
          <w:szCs w:val="22"/>
        </w:rPr>
        <w:t>; 4</w:t>
      </w:r>
      <w:r w:rsidR="007B7CDD" w:rsidRPr="00687AF5">
        <w:rPr>
          <w:sz w:val="22"/>
          <w:szCs w:val="22"/>
        </w:rPr>
        <w:t>4</w:t>
      </w:r>
      <w:r w:rsidR="00DB25F3" w:rsidRPr="00687AF5">
        <w:rPr>
          <w:sz w:val="22"/>
          <w:szCs w:val="22"/>
        </w:rPr>
        <w:t>-</w:t>
      </w:r>
      <w:r w:rsidR="007B7CDD" w:rsidRPr="00687AF5">
        <w:rPr>
          <w:sz w:val="22"/>
          <w:szCs w:val="22"/>
        </w:rPr>
        <w:t>103</w:t>
      </w:r>
      <w:r w:rsidR="00DB25F3" w:rsidRPr="00687AF5">
        <w:rPr>
          <w:sz w:val="22"/>
          <w:szCs w:val="22"/>
        </w:rPr>
        <w:t xml:space="preserve"> </w:t>
      </w:r>
      <w:r w:rsidR="007B7CDD" w:rsidRPr="00687AF5">
        <w:rPr>
          <w:sz w:val="22"/>
          <w:szCs w:val="22"/>
        </w:rPr>
        <w:t>GLIWICE</w:t>
      </w:r>
      <w:r w:rsidR="004E0126" w:rsidRPr="00687AF5">
        <w:rPr>
          <w:sz w:val="22"/>
          <w:szCs w:val="22"/>
        </w:rPr>
        <w:t>.</w:t>
      </w:r>
    </w:p>
    <w:p w14:paraId="023C76C6" w14:textId="77777777" w:rsidR="009F2756" w:rsidRPr="00687AF5" w:rsidRDefault="009F2756">
      <w:pPr>
        <w:numPr>
          <w:ilvl w:val="0"/>
          <w:numId w:val="32"/>
        </w:numPr>
        <w:tabs>
          <w:tab w:val="clear" w:pos="720"/>
        </w:tabs>
        <w:rPr>
          <w:sz w:val="22"/>
          <w:szCs w:val="22"/>
        </w:rPr>
      </w:pPr>
      <w:r w:rsidRPr="00687AF5">
        <w:rPr>
          <w:sz w:val="22"/>
          <w:szCs w:val="22"/>
        </w:rPr>
        <w:t xml:space="preserve">Z odbioru zostanie spisany </w:t>
      </w:r>
      <w:r w:rsidRPr="00687AF5">
        <w:rPr>
          <w:i/>
          <w:sz w:val="22"/>
          <w:szCs w:val="22"/>
        </w:rPr>
        <w:t>Protokół kompletności dostawy</w:t>
      </w:r>
      <w:r w:rsidRPr="00687AF5">
        <w:rPr>
          <w:sz w:val="22"/>
          <w:szCs w:val="22"/>
        </w:rPr>
        <w:t xml:space="preserve"> (</w:t>
      </w:r>
      <w:r w:rsidRPr="00687AF5">
        <w:rPr>
          <w:i/>
          <w:sz w:val="22"/>
          <w:szCs w:val="22"/>
        </w:rPr>
        <w:t>Załącznik nr 4 do umowy</w:t>
      </w:r>
      <w:r w:rsidRPr="00687AF5">
        <w:rPr>
          <w:sz w:val="22"/>
          <w:szCs w:val="22"/>
        </w:rPr>
        <w:t>).</w:t>
      </w:r>
    </w:p>
    <w:p w14:paraId="64A53D54" w14:textId="77777777" w:rsidR="009F2756" w:rsidRPr="00687AF5" w:rsidRDefault="009F2756">
      <w:pPr>
        <w:numPr>
          <w:ilvl w:val="0"/>
          <w:numId w:val="32"/>
        </w:numPr>
        <w:tabs>
          <w:tab w:val="clear" w:pos="720"/>
        </w:tabs>
        <w:jc w:val="both"/>
        <w:rPr>
          <w:sz w:val="22"/>
          <w:szCs w:val="22"/>
        </w:rPr>
      </w:pPr>
      <w:r w:rsidRPr="00687AF5">
        <w:rPr>
          <w:sz w:val="22"/>
          <w:szCs w:val="22"/>
        </w:rPr>
        <w:t xml:space="preserve">Odbiór techniczny przedmiotu dzierżawy zostanie przeprowadzony u Dzierżawcy po zmontowaniu przedmiotu dzierżawy w miejscu zainstalowania i sprawdzeniu jego funkcjonowania przy udziale Wydzierżawiającego. Z odbioru technicznego zostanie spisany </w:t>
      </w:r>
      <w:r w:rsidRPr="00687AF5">
        <w:rPr>
          <w:i/>
          <w:sz w:val="22"/>
          <w:szCs w:val="22"/>
        </w:rPr>
        <w:t>Protokół odbioru technicznego</w:t>
      </w:r>
      <w:r w:rsidRPr="00687AF5">
        <w:rPr>
          <w:sz w:val="22"/>
          <w:szCs w:val="22"/>
        </w:rPr>
        <w:t xml:space="preserve"> (</w:t>
      </w:r>
      <w:r w:rsidRPr="00687AF5">
        <w:rPr>
          <w:i/>
          <w:sz w:val="22"/>
          <w:szCs w:val="22"/>
        </w:rPr>
        <w:t>Załącznik nr 5 do umowy</w:t>
      </w:r>
      <w:r w:rsidRPr="00687AF5">
        <w:rPr>
          <w:sz w:val="22"/>
          <w:szCs w:val="22"/>
        </w:rPr>
        <w:t xml:space="preserve">). Odbiór techniczny zostanie przeprowadzony w okresie do 21 dni od daty dostawy ostatniego podzespołu przedmiotu dzierżawy do Dzierżawcy. </w:t>
      </w:r>
    </w:p>
    <w:p w14:paraId="322EB096" w14:textId="2683F516" w:rsidR="009F2756" w:rsidRPr="00687AF5" w:rsidRDefault="009F2756">
      <w:pPr>
        <w:numPr>
          <w:ilvl w:val="0"/>
          <w:numId w:val="32"/>
        </w:numPr>
        <w:tabs>
          <w:tab w:val="clear" w:pos="720"/>
        </w:tabs>
        <w:jc w:val="both"/>
        <w:rPr>
          <w:sz w:val="22"/>
          <w:szCs w:val="22"/>
        </w:rPr>
      </w:pPr>
      <w:r w:rsidRPr="00687AF5">
        <w:rPr>
          <w:sz w:val="22"/>
          <w:szCs w:val="22"/>
        </w:rPr>
        <w:t>Dzierżawca może przerwać czynności odbioru</w:t>
      </w:r>
      <w:r w:rsidR="00CF0D8C" w:rsidRPr="00687AF5">
        <w:rPr>
          <w:sz w:val="22"/>
          <w:szCs w:val="22"/>
        </w:rPr>
        <w:t>,</w:t>
      </w:r>
      <w:r w:rsidRPr="00687AF5">
        <w:rPr>
          <w:sz w:val="22"/>
          <w:szCs w:val="22"/>
        </w:rPr>
        <w:t xml:space="preserve"> jeżeli w czasie tych czynności ujawniono istnienie takich wad, które są istotne w świetle przepisów obowiązującego prawa i zapisów SWZ – aż do czasu usunięcia tych wad.</w:t>
      </w:r>
    </w:p>
    <w:p w14:paraId="443938A4" w14:textId="77777777" w:rsidR="000A004D" w:rsidRPr="00687AF5" w:rsidRDefault="000A004D">
      <w:pPr>
        <w:numPr>
          <w:ilvl w:val="0"/>
          <w:numId w:val="32"/>
        </w:numPr>
        <w:tabs>
          <w:tab w:val="clear" w:pos="720"/>
        </w:tabs>
        <w:jc w:val="both"/>
        <w:rPr>
          <w:strike/>
          <w:sz w:val="22"/>
          <w:szCs w:val="22"/>
        </w:rPr>
      </w:pPr>
      <w:r w:rsidRPr="00687AF5">
        <w:rPr>
          <w:iCs/>
          <w:sz w:val="22"/>
          <w:szCs w:val="22"/>
        </w:rPr>
        <w:t xml:space="preserve">Pierwsze naliczanie stawki dzierżawy dla każdego kombajnu chodnikowego rozpoczyna się </w:t>
      </w:r>
      <w:r w:rsidR="00C769B4" w:rsidRPr="00687AF5">
        <w:rPr>
          <w:iCs/>
          <w:sz w:val="22"/>
          <w:szCs w:val="22"/>
        </w:rPr>
        <w:br/>
      </w:r>
      <w:r w:rsidRPr="00687AF5">
        <w:rPr>
          <w:iCs/>
          <w:sz w:val="22"/>
          <w:szCs w:val="22"/>
        </w:rPr>
        <w:t>w dniu następnym po odbiorze technicznym kombajnu i uruchomieniu na dole przy udziale przedstawiciela Wydzierżawiającego (</w:t>
      </w:r>
      <w:r w:rsidRPr="00687AF5">
        <w:rPr>
          <w:i/>
          <w:iCs/>
          <w:sz w:val="22"/>
          <w:szCs w:val="22"/>
        </w:rPr>
        <w:t>Załącznik nr 5 do umowy</w:t>
      </w:r>
      <w:r w:rsidRPr="00687AF5">
        <w:rPr>
          <w:iCs/>
          <w:sz w:val="22"/>
          <w:szCs w:val="22"/>
        </w:rPr>
        <w:t>), W przypadku niepodpisania Protokołu przez Dzierżawcę z przyczyn niezależnych od Wydzierżawiającego, Wydzierżawiający uprawniony jest do jednostronnego podpisu tego Protokołu. Kolejne naliczania stawki dzierżawy rozpoczynają się w dniu kopalnianego odbioru technicznego po zmianie lokalizacji maszyny przy lub bez udziału przedstawiciela Wydzierżawiającego</w:t>
      </w:r>
      <w:r w:rsidR="00C769B4" w:rsidRPr="00687AF5">
        <w:rPr>
          <w:iCs/>
          <w:sz w:val="22"/>
          <w:szCs w:val="22"/>
        </w:rPr>
        <w:t>.</w:t>
      </w:r>
    </w:p>
    <w:p w14:paraId="623ED6B9" w14:textId="77777777" w:rsidR="009F2756" w:rsidRPr="00687AF5" w:rsidRDefault="009F2756">
      <w:pPr>
        <w:numPr>
          <w:ilvl w:val="0"/>
          <w:numId w:val="32"/>
        </w:numPr>
        <w:tabs>
          <w:tab w:val="clear" w:pos="720"/>
        </w:tabs>
        <w:jc w:val="both"/>
        <w:rPr>
          <w:strike/>
          <w:sz w:val="22"/>
          <w:szCs w:val="22"/>
        </w:rPr>
      </w:pPr>
      <w:r w:rsidRPr="00687AF5">
        <w:rPr>
          <w:sz w:val="22"/>
          <w:szCs w:val="22"/>
        </w:rPr>
        <w:t>Naliczanie stawki dzierżawy kończy się z dniem rozpoczęcia demontażu przy udziale Wydzierżawiającego</w:t>
      </w:r>
      <w:r w:rsidR="00F16179" w:rsidRPr="00687AF5">
        <w:rPr>
          <w:sz w:val="22"/>
          <w:szCs w:val="22"/>
        </w:rPr>
        <w:t xml:space="preserve"> </w:t>
      </w:r>
    </w:p>
    <w:p w14:paraId="1FC06DAC" w14:textId="77777777" w:rsidR="009F2756" w:rsidRPr="00687AF5" w:rsidRDefault="009F2756">
      <w:pPr>
        <w:numPr>
          <w:ilvl w:val="0"/>
          <w:numId w:val="32"/>
        </w:numPr>
        <w:tabs>
          <w:tab w:val="clear" w:pos="720"/>
        </w:tabs>
        <w:jc w:val="both"/>
        <w:rPr>
          <w:sz w:val="22"/>
          <w:szCs w:val="22"/>
        </w:rPr>
      </w:pPr>
      <w:r w:rsidRPr="00687AF5">
        <w:rPr>
          <w:sz w:val="22"/>
          <w:szCs w:val="22"/>
        </w:rPr>
        <w:t xml:space="preserve">O terminie rozpoczęcia demontażu kombajnu Dzierżawca powiadomi Wydzierżawiającego telefonicznie oraz pisemnie. </w:t>
      </w:r>
    </w:p>
    <w:p w14:paraId="343C19A1" w14:textId="77777777" w:rsidR="009F2756" w:rsidRPr="00687AF5" w:rsidRDefault="009F2756">
      <w:pPr>
        <w:numPr>
          <w:ilvl w:val="0"/>
          <w:numId w:val="32"/>
        </w:numPr>
        <w:tabs>
          <w:tab w:val="clear" w:pos="720"/>
        </w:tabs>
        <w:jc w:val="both"/>
        <w:rPr>
          <w:sz w:val="22"/>
          <w:szCs w:val="22"/>
        </w:rPr>
      </w:pPr>
      <w:r w:rsidRPr="00687AF5">
        <w:rPr>
          <w:sz w:val="22"/>
          <w:szCs w:val="22"/>
        </w:rPr>
        <w:t xml:space="preserve">Po zakończeniu dzierżawy u Dzierżawcy dokonany zostanie odbiór zdawczo-odbiorczy. Z odbioru spisany zostanie </w:t>
      </w:r>
      <w:r w:rsidRPr="00687AF5">
        <w:rPr>
          <w:i/>
          <w:sz w:val="22"/>
          <w:szCs w:val="22"/>
        </w:rPr>
        <w:t>Protokół zdawczo-odbiorczy</w:t>
      </w:r>
      <w:r w:rsidRPr="00687AF5">
        <w:rPr>
          <w:sz w:val="22"/>
          <w:szCs w:val="22"/>
        </w:rPr>
        <w:t xml:space="preserve"> (</w:t>
      </w:r>
      <w:r w:rsidRPr="00687AF5">
        <w:rPr>
          <w:i/>
          <w:sz w:val="22"/>
          <w:szCs w:val="22"/>
        </w:rPr>
        <w:t>Załącznik nr 7 do umowy</w:t>
      </w:r>
      <w:r w:rsidRPr="00687AF5">
        <w:rPr>
          <w:sz w:val="22"/>
          <w:szCs w:val="22"/>
        </w:rPr>
        <w:t xml:space="preserve">). </w:t>
      </w:r>
    </w:p>
    <w:p w14:paraId="00B00D89" w14:textId="77777777" w:rsidR="009F2756" w:rsidRPr="00687AF5" w:rsidRDefault="009F2756">
      <w:pPr>
        <w:numPr>
          <w:ilvl w:val="0"/>
          <w:numId w:val="32"/>
        </w:numPr>
        <w:tabs>
          <w:tab w:val="clear" w:pos="720"/>
        </w:tabs>
        <w:jc w:val="both"/>
        <w:rPr>
          <w:sz w:val="22"/>
          <w:szCs w:val="22"/>
        </w:rPr>
      </w:pPr>
      <w:r w:rsidRPr="00687AF5">
        <w:rPr>
          <w:sz w:val="22"/>
          <w:szCs w:val="22"/>
        </w:rPr>
        <w:t>Terminy odbiorów i zwrotu podlegają wcześniejszemu uzgodnieniu między stronami umowy.</w:t>
      </w:r>
    </w:p>
    <w:p w14:paraId="7D03DE4A" w14:textId="77777777" w:rsidR="009F2756" w:rsidRPr="00687AF5" w:rsidRDefault="009F2756">
      <w:pPr>
        <w:numPr>
          <w:ilvl w:val="0"/>
          <w:numId w:val="32"/>
        </w:numPr>
        <w:tabs>
          <w:tab w:val="clear" w:pos="720"/>
        </w:tabs>
        <w:jc w:val="both"/>
        <w:rPr>
          <w:sz w:val="22"/>
          <w:szCs w:val="22"/>
        </w:rPr>
      </w:pPr>
      <w:r w:rsidRPr="00687AF5">
        <w:rPr>
          <w:sz w:val="22"/>
          <w:szCs w:val="22"/>
        </w:rPr>
        <w:t>Każdorazowo w przypadku dostaw do zakładu Dzierżawcy, za rozładunek ze środków transportu Wydzierżawiającego odpowiada Dzierżawca, natomiast w przypadku odbioru z zakładu Dzierżawcy, za załadunek na środki transportu Wydzierżawiającego odpowiada Dzierżawca.</w:t>
      </w:r>
    </w:p>
    <w:p w14:paraId="1873AC74" w14:textId="77777777" w:rsidR="000A004D" w:rsidRPr="00687AF5" w:rsidRDefault="000A004D">
      <w:pPr>
        <w:widowControl w:val="0"/>
        <w:numPr>
          <w:ilvl w:val="0"/>
          <w:numId w:val="121"/>
        </w:numPr>
        <w:ind w:left="709"/>
        <w:jc w:val="both"/>
        <w:rPr>
          <w:sz w:val="22"/>
          <w:szCs w:val="22"/>
          <w:shd w:val="clear" w:color="auto" w:fill="FFFFFF"/>
        </w:rPr>
      </w:pPr>
      <w:r w:rsidRPr="00687AF5">
        <w:rPr>
          <w:sz w:val="22"/>
          <w:szCs w:val="22"/>
          <w:shd w:val="clear" w:color="auto" w:fill="FFFFFF"/>
        </w:rPr>
        <w:t xml:space="preserve">Dzierżawca w terminie najpóźniej 4 tygodni przed planowanym rozpoczęciem demontażu wezwie przedstawicieli Wydzierżawiającego w celu określenia stanu technicznego poszczególnych podzespołów oraz kompletności przedmiotu dzierżawy, co zostanie potwierdzone protokolarnie. </w:t>
      </w:r>
    </w:p>
    <w:p w14:paraId="28ABAEFD" w14:textId="77777777" w:rsidR="000A004D" w:rsidRPr="00687AF5" w:rsidRDefault="000A004D" w:rsidP="00CD7F75">
      <w:pPr>
        <w:widowControl w:val="0"/>
        <w:ind w:left="709"/>
        <w:jc w:val="both"/>
        <w:rPr>
          <w:sz w:val="22"/>
          <w:szCs w:val="22"/>
          <w:shd w:val="clear" w:color="auto" w:fill="FFFFFF"/>
        </w:rPr>
      </w:pPr>
      <w:r w:rsidRPr="00687AF5">
        <w:rPr>
          <w:sz w:val="22"/>
          <w:szCs w:val="22"/>
          <w:shd w:val="clear" w:color="auto" w:fill="FFFFFF"/>
        </w:rPr>
        <w:t>Dzierżawca zobowiązany jest do przygotowania miejsca oceny przedmiotu dzierżawy w warunkach dołowych umożliwiających jego pełną ocenę wizualną.</w:t>
      </w:r>
    </w:p>
    <w:p w14:paraId="5D64F960" w14:textId="77777777" w:rsidR="000A004D" w:rsidRPr="00687AF5" w:rsidRDefault="000A004D">
      <w:pPr>
        <w:widowControl w:val="0"/>
        <w:numPr>
          <w:ilvl w:val="0"/>
          <w:numId w:val="121"/>
        </w:numPr>
        <w:ind w:left="709"/>
        <w:jc w:val="both"/>
        <w:rPr>
          <w:sz w:val="22"/>
          <w:szCs w:val="22"/>
          <w:shd w:val="clear" w:color="auto" w:fill="FFFFFF"/>
        </w:rPr>
      </w:pPr>
      <w:r w:rsidRPr="00687AF5">
        <w:rPr>
          <w:spacing w:val="-4"/>
          <w:sz w:val="22"/>
          <w:szCs w:val="22"/>
        </w:rPr>
        <w:t>Dzierżawca w terminie najpóźniej 1 tygodnia powiadomi Wydzierżawiającego telefonicznie</w:t>
      </w:r>
      <w:r w:rsidR="006E13FB" w:rsidRPr="00687AF5">
        <w:rPr>
          <w:spacing w:val="-4"/>
          <w:sz w:val="22"/>
          <w:szCs w:val="22"/>
        </w:rPr>
        <w:t xml:space="preserve"> </w:t>
      </w:r>
      <w:r w:rsidRPr="00687AF5">
        <w:rPr>
          <w:spacing w:val="-4"/>
          <w:sz w:val="22"/>
          <w:szCs w:val="22"/>
        </w:rPr>
        <w:t>oraz pisemnie o planowanym terminie rozpoczęcia demontażu.</w:t>
      </w:r>
    </w:p>
    <w:p w14:paraId="05BFAD13" w14:textId="77777777" w:rsidR="000A004D" w:rsidRPr="00687AF5" w:rsidRDefault="000A004D">
      <w:pPr>
        <w:widowControl w:val="0"/>
        <w:numPr>
          <w:ilvl w:val="0"/>
          <w:numId w:val="121"/>
        </w:numPr>
        <w:ind w:left="709"/>
        <w:jc w:val="both"/>
        <w:rPr>
          <w:sz w:val="22"/>
          <w:szCs w:val="22"/>
          <w:shd w:val="clear" w:color="auto" w:fill="FFFFFF"/>
        </w:rPr>
      </w:pPr>
      <w:r w:rsidRPr="00687AF5">
        <w:rPr>
          <w:sz w:val="22"/>
          <w:szCs w:val="22"/>
        </w:rPr>
        <w:t>Dzierżawca z jednodniowym wyprzedzeniem powiadomi Wydzierżawiającego telefonicznie/fax lub email o terminie rozpoczęcia demontażu.</w:t>
      </w:r>
    </w:p>
    <w:p w14:paraId="255F532C" w14:textId="77777777" w:rsidR="000A004D" w:rsidRPr="00687AF5" w:rsidRDefault="000A004D">
      <w:pPr>
        <w:widowControl w:val="0"/>
        <w:numPr>
          <w:ilvl w:val="0"/>
          <w:numId w:val="121"/>
        </w:numPr>
        <w:ind w:left="709"/>
        <w:jc w:val="both"/>
        <w:rPr>
          <w:sz w:val="22"/>
          <w:szCs w:val="22"/>
          <w:shd w:val="clear" w:color="auto" w:fill="FFFFFF"/>
        </w:rPr>
      </w:pPr>
      <w:r w:rsidRPr="00687AF5">
        <w:rPr>
          <w:sz w:val="22"/>
          <w:szCs w:val="22"/>
        </w:rPr>
        <w:t xml:space="preserve">Bezpośrednio przed rozpoczęciem demontażu przedstawiciele Dzierżawcy i Wydzierżawiającego określą stan techniczny </w:t>
      </w:r>
      <w:r w:rsidRPr="00687AF5">
        <w:rPr>
          <w:sz w:val="22"/>
          <w:szCs w:val="22"/>
          <w:shd w:val="clear" w:color="auto" w:fill="FFFFFF"/>
        </w:rPr>
        <w:t>poszczególnych podzespołów oraz kompletność przedmiotu dzierżawy,</w:t>
      </w:r>
      <w:r w:rsidRPr="00687AF5">
        <w:rPr>
          <w:sz w:val="22"/>
          <w:szCs w:val="22"/>
        </w:rPr>
        <w:t xml:space="preserve"> co zostanie potwierdzone protokolarnie.</w:t>
      </w:r>
    </w:p>
    <w:p w14:paraId="55068B56" w14:textId="77777777" w:rsidR="000A004D" w:rsidRPr="00687AF5" w:rsidRDefault="000A004D">
      <w:pPr>
        <w:widowControl w:val="0"/>
        <w:numPr>
          <w:ilvl w:val="0"/>
          <w:numId w:val="121"/>
        </w:numPr>
        <w:ind w:left="709"/>
        <w:jc w:val="both"/>
        <w:rPr>
          <w:sz w:val="22"/>
          <w:szCs w:val="22"/>
          <w:shd w:val="clear" w:color="auto" w:fill="FFFFFF"/>
        </w:rPr>
      </w:pPr>
      <w:r w:rsidRPr="00687AF5">
        <w:rPr>
          <w:sz w:val="22"/>
          <w:szCs w:val="22"/>
          <w:shd w:val="clear" w:color="auto" w:fill="FFFFFF"/>
        </w:rPr>
        <w:t>Dzierżawca w miarę możliwości zobowiązany jest do wykonania dokumentacji zdjęciowej na dole kopalni potwierdzającej stan techniczny / zużycie oraz stopień kompletności podzespołów.</w:t>
      </w:r>
    </w:p>
    <w:p w14:paraId="771C3F9A" w14:textId="77777777" w:rsidR="000A004D" w:rsidRPr="00687AF5" w:rsidRDefault="000A004D">
      <w:pPr>
        <w:widowControl w:val="0"/>
        <w:numPr>
          <w:ilvl w:val="0"/>
          <w:numId w:val="121"/>
        </w:numPr>
        <w:ind w:left="709"/>
        <w:jc w:val="both"/>
        <w:rPr>
          <w:sz w:val="22"/>
          <w:szCs w:val="22"/>
          <w:shd w:val="clear" w:color="auto" w:fill="FFFFFF"/>
        </w:rPr>
      </w:pPr>
      <w:r w:rsidRPr="00687AF5">
        <w:rPr>
          <w:sz w:val="22"/>
          <w:szCs w:val="22"/>
          <w:shd w:val="clear" w:color="auto" w:fill="FFFFFF"/>
        </w:rPr>
        <w:t>W przypadku nieobecności Wydzierżawiającego przy rozpoczęciu demontażu, protokół zostanie podpisany przez Dzierżawcę i będzie wiążący dla Stron.</w:t>
      </w:r>
    </w:p>
    <w:p w14:paraId="11C0DD3A" w14:textId="77777777" w:rsidR="000A004D" w:rsidRPr="00687AF5" w:rsidRDefault="000A004D">
      <w:pPr>
        <w:widowControl w:val="0"/>
        <w:numPr>
          <w:ilvl w:val="0"/>
          <w:numId w:val="121"/>
        </w:numPr>
        <w:ind w:left="709"/>
        <w:jc w:val="both"/>
        <w:rPr>
          <w:sz w:val="22"/>
          <w:szCs w:val="22"/>
          <w:shd w:val="clear" w:color="auto" w:fill="FFFFFF"/>
        </w:rPr>
      </w:pPr>
      <w:r w:rsidRPr="00687AF5">
        <w:rPr>
          <w:sz w:val="22"/>
          <w:szCs w:val="22"/>
        </w:rPr>
        <w:lastRenderedPageBreak/>
        <w:t xml:space="preserve">Przedmiot dzierżawy będzie zwrócony Wydzierżawiającemu </w:t>
      </w:r>
      <w:r w:rsidRPr="00687AF5">
        <w:rPr>
          <w:spacing w:val="-4"/>
          <w:sz w:val="22"/>
          <w:szCs w:val="22"/>
        </w:rPr>
        <w:t xml:space="preserve">w stanie technicznym wynikającym </w:t>
      </w:r>
      <w:r w:rsidR="004E0126" w:rsidRPr="00687AF5">
        <w:rPr>
          <w:spacing w:val="-4"/>
          <w:sz w:val="22"/>
          <w:szCs w:val="22"/>
        </w:rPr>
        <w:br/>
      </w:r>
      <w:r w:rsidRPr="00687AF5">
        <w:rPr>
          <w:spacing w:val="-4"/>
          <w:sz w:val="22"/>
          <w:szCs w:val="22"/>
        </w:rPr>
        <w:t xml:space="preserve">z eksploatacji w okresie obowiązywania umowy, odpowiednio oczyszczony, bez olejów i smarów, podzielony na podzespoły (jednostki transportowe) jak przy dostawie. </w:t>
      </w:r>
    </w:p>
    <w:p w14:paraId="2EF3AB4D" w14:textId="77777777" w:rsidR="000A004D" w:rsidRPr="00687AF5" w:rsidRDefault="000A004D">
      <w:pPr>
        <w:widowControl w:val="0"/>
        <w:numPr>
          <w:ilvl w:val="0"/>
          <w:numId w:val="121"/>
        </w:numPr>
        <w:ind w:left="709"/>
        <w:jc w:val="both"/>
        <w:rPr>
          <w:sz w:val="22"/>
          <w:szCs w:val="22"/>
          <w:shd w:val="clear" w:color="auto" w:fill="FFFFFF"/>
        </w:rPr>
      </w:pPr>
      <w:r w:rsidRPr="00687AF5">
        <w:rPr>
          <w:sz w:val="22"/>
          <w:szCs w:val="22"/>
          <w:shd w:val="clear" w:color="auto" w:fill="FFFFFF"/>
        </w:rPr>
        <w:t xml:space="preserve">Dzierżawca niezwłocznie po skompletowaniu podzespołów przedmiotu dzierżawy do zdania </w:t>
      </w:r>
      <w:r w:rsidRPr="00687AF5">
        <w:rPr>
          <w:sz w:val="22"/>
          <w:szCs w:val="22"/>
        </w:rPr>
        <w:t xml:space="preserve">powiadomi Wydzierżawiającego telefonicznie/fax lub email o terminie odbioru oraz oględzin podzespołów przedmiotu dzierżawy w celu potwierdzenia jego kompletności lub ewentualnych braków, </w:t>
      </w:r>
      <w:r w:rsidRPr="00687AF5">
        <w:rPr>
          <w:sz w:val="22"/>
          <w:szCs w:val="22"/>
          <w:shd w:val="clear" w:color="auto" w:fill="FFFFFF"/>
        </w:rPr>
        <w:t>co zostanie potwierdzone protokolarnie.</w:t>
      </w:r>
    </w:p>
    <w:p w14:paraId="54FF6969" w14:textId="77777777" w:rsidR="000A004D" w:rsidRPr="00687AF5" w:rsidRDefault="000A004D">
      <w:pPr>
        <w:widowControl w:val="0"/>
        <w:numPr>
          <w:ilvl w:val="0"/>
          <w:numId w:val="121"/>
        </w:numPr>
        <w:ind w:left="709"/>
        <w:jc w:val="both"/>
        <w:rPr>
          <w:sz w:val="22"/>
          <w:szCs w:val="22"/>
          <w:shd w:val="clear" w:color="auto" w:fill="FFFFFF"/>
        </w:rPr>
      </w:pPr>
      <w:r w:rsidRPr="00687AF5">
        <w:rPr>
          <w:sz w:val="22"/>
          <w:szCs w:val="22"/>
          <w:shd w:val="clear" w:color="auto" w:fill="FFFFFF"/>
        </w:rPr>
        <w:t xml:space="preserve">Przedstawiciele Stron sporządzają </w:t>
      </w:r>
      <w:r w:rsidRPr="00687AF5">
        <w:rPr>
          <w:spacing w:val="-4"/>
          <w:sz w:val="22"/>
          <w:szCs w:val="22"/>
        </w:rPr>
        <w:t>Protokół zdawczo-odbiorczy.</w:t>
      </w:r>
    </w:p>
    <w:p w14:paraId="657BC313" w14:textId="77777777" w:rsidR="000A004D" w:rsidRPr="00687AF5" w:rsidRDefault="000A004D" w:rsidP="00CD7F75">
      <w:pPr>
        <w:widowControl w:val="0"/>
        <w:ind w:left="709"/>
        <w:jc w:val="both"/>
        <w:rPr>
          <w:sz w:val="22"/>
          <w:szCs w:val="22"/>
          <w:shd w:val="clear" w:color="auto" w:fill="FFFFFF"/>
        </w:rPr>
      </w:pPr>
      <w:r w:rsidRPr="00687AF5">
        <w:rPr>
          <w:sz w:val="22"/>
          <w:szCs w:val="22"/>
          <w:shd w:val="clear" w:color="auto" w:fill="FFFFFF"/>
        </w:rPr>
        <w:t>Treść protokołu musi zawierać informację o stopniu kompletności oraz o stanie technicznym przekazywanych podzespołów przedmiotu dzierżawy.</w:t>
      </w:r>
    </w:p>
    <w:p w14:paraId="57F79940" w14:textId="77777777" w:rsidR="000A004D" w:rsidRPr="00687AF5" w:rsidRDefault="000A004D" w:rsidP="00CD7F75">
      <w:pPr>
        <w:widowControl w:val="0"/>
        <w:ind w:left="709"/>
        <w:jc w:val="both"/>
        <w:rPr>
          <w:sz w:val="22"/>
          <w:szCs w:val="22"/>
        </w:rPr>
      </w:pPr>
      <w:r w:rsidRPr="00687AF5">
        <w:rPr>
          <w:sz w:val="22"/>
          <w:szCs w:val="22"/>
          <w:shd w:val="clear" w:color="auto" w:fill="FFFFFF"/>
        </w:rPr>
        <w:t xml:space="preserve">Podzespoły co </w:t>
      </w:r>
      <w:r w:rsidRPr="00687AF5">
        <w:rPr>
          <w:sz w:val="22"/>
          <w:szCs w:val="22"/>
        </w:rPr>
        <w:t>do których nie ma możliwości dokonania oceny stanu technicznego (stopnia zużycia) u Dzierżawcy na podstawie oględzin (bez demontażu) należy wyszczególnić</w:t>
      </w:r>
      <w:r w:rsidR="00A450DC" w:rsidRPr="00687AF5">
        <w:rPr>
          <w:sz w:val="22"/>
          <w:szCs w:val="22"/>
        </w:rPr>
        <w:t>.</w:t>
      </w:r>
    </w:p>
    <w:p w14:paraId="50BF14ED" w14:textId="77777777" w:rsidR="000A004D" w:rsidRPr="00687AF5" w:rsidRDefault="000A004D">
      <w:pPr>
        <w:widowControl w:val="0"/>
        <w:numPr>
          <w:ilvl w:val="0"/>
          <w:numId w:val="121"/>
        </w:numPr>
        <w:ind w:left="709"/>
        <w:jc w:val="both"/>
        <w:rPr>
          <w:sz w:val="22"/>
          <w:szCs w:val="22"/>
          <w:shd w:val="clear" w:color="auto" w:fill="FFFFFF"/>
        </w:rPr>
      </w:pPr>
      <w:r w:rsidRPr="00687AF5">
        <w:rPr>
          <w:sz w:val="22"/>
          <w:szCs w:val="22"/>
          <w:shd w:val="clear" w:color="auto" w:fill="FFFFFF"/>
        </w:rPr>
        <w:t>Dzierżawca zobowiązany jest do wykonania dokumentacji zdjęciowej dokumentującej stan techniczny / zużycie oraz stopień kompletności podzespołów po wydaniu na powierzchnię.</w:t>
      </w:r>
    </w:p>
    <w:p w14:paraId="4D92986C" w14:textId="77777777" w:rsidR="000A004D" w:rsidRPr="00687AF5" w:rsidRDefault="000A004D">
      <w:pPr>
        <w:widowControl w:val="0"/>
        <w:numPr>
          <w:ilvl w:val="0"/>
          <w:numId w:val="121"/>
        </w:numPr>
        <w:ind w:left="709"/>
        <w:jc w:val="both"/>
        <w:rPr>
          <w:sz w:val="22"/>
          <w:szCs w:val="22"/>
          <w:shd w:val="clear" w:color="auto" w:fill="FFFFFF"/>
        </w:rPr>
      </w:pPr>
      <w:r w:rsidRPr="00687AF5">
        <w:rPr>
          <w:sz w:val="22"/>
          <w:szCs w:val="22"/>
        </w:rPr>
        <w:t>Wydzierżawiający zobowiązany jest niezwłocznie powiadomić telefonicznie i potwierdzić poprzez fax lub email Dzierżawcę o:</w:t>
      </w:r>
    </w:p>
    <w:p w14:paraId="0BEE364A" w14:textId="77777777" w:rsidR="000A004D" w:rsidRPr="00687AF5" w:rsidRDefault="000A004D">
      <w:pPr>
        <w:widowControl w:val="0"/>
        <w:numPr>
          <w:ilvl w:val="0"/>
          <w:numId w:val="122"/>
        </w:numPr>
        <w:ind w:left="993" w:hanging="284"/>
        <w:contextualSpacing/>
        <w:jc w:val="both"/>
        <w:rPr>
          <w:rFonts w:eastAsia="Calibri"/>
          <w:sz w:val="22"/>
          <w:szCs w:val="22"/>
        </w:rPr>
      </w:pPr>
      <w:r w:rsidRPr="00687AF5">
        <w:rPr>
          <w:rFonts w:eastAsia="Calibri"/>
          <w:sz w:val="22"/>
          <w:szCs w:val="22"/>
        </w:rPr>
        <w:t>różnicach pomiędzy dowodem wywozu a stanem faktycznym,</w:t>
      </w:r>
    </w:p>
    <w:p w14:paraId="4CA55A32" w14:textId="77777777" w:rsidR="000A004D" w:rsidRPr="00687AF5" w:rsidRDefault="000A004D">
      <w:pPr>
        <w:widowControl w:val="0"/>
        <w:numPr>
          <w:ilvl w:val="0"/>
          <w:numId w:val="122"/>
        </w:numPr>
        <w:ind w:left="993" w:hanging="284"/>
        <w:contextualSpacing/>
        <w:jc w:val="both"/>
        <w:rPr>
          <w:rFonts w:eastAsia="Calibri"/>
          <w:sz w:val="22"/>
          <w:szCs w:val="22"/>
          <w:shd w:val="clear" w:color="auto" w:fill="FFFFFF"/>
        </w:rPr>
      </w:pPr>
      <w:r w:rsidRPr="00687AF5">
        <w:rPr>
          <w:rFonts w:eastAsia="Calibri"/>
          <w:sz w:val="22"/>
          <w:szCs w:val="22"/>
        </w:rPr>
        <w:t>różnicach pomiędzy stanem technicznym opisanym w protokole na terenie kopalni, a stanem podzespołów dostarczonych.</w:t>
      </w:r>
    </w:p>
    <w:p w14:paraId="7E821B88" w14:textId="77777777" w:rsidR="000A004D" w:rsidRPr="00687AF5" w:rsidRDefault="000A004D">
      <w:pPr>
        <w:widowControl w:val="0"/>
        <w:numPr>
          <w:ilvl w:val="0"/>
          <w:numId w:val="121"/>
        </w:numPr>
        <w:ind w:left="709"/>
        <w:jc w:val="both"/>
        <w:rPr>
          <w:sz w:val="22"/>
          <w:szCs w:val="22"/>
        </w:rPr>
      </w:pPr>
      <w:r w:rsidRPr="00687AF5">
        <w:rPr>
          <w:sz w:val="22"/>
          <w:szCs w:val="22"/>
        </w:rPr>
        <w:t>Dzierżawca najpóźniej w ciągu 3 dni roboczych od otrzymania powiadomienia musi zająć stanowisko, co do zgłoszonych różnic.</w:t>
      </w:r>
    </w:p>
    <w:p w14:paraId="60673BC5" w14:textId="4B8064AC" w:rsidR="000A004D" w:rsidRPr="00687AF5" w:rsidRDefault="000A004D">
      <w:pPr>
        <w:widowControl w:val="0"/>
        <w:numPr>
          <w:ilvl w:val="0"/>
          <w:numId w:val="121"/>
        </w:numPr>
        <w:ind w:left="709"/>
        <w:jc w:val="both"/>
        <w:rPr>
          <w:sz w:val="22"/>
          <w:szCs w:val="22"/>
        </w:rPr>
      </w:pPr>
      <w:r w:rsidRPr="00687AF5">
        <w:rPr>
          <w:sz w:val="22"/>
          <w:szCs w:val="22"/>
        </w:rPr>
        <w:t>Jeżeli zajęcie stanowiska nie nastąpi w tym terminie, to Wydzierżawiający będzie uważał</w:t>
      </w:r>
      <w:r w:rsidR="00E00771" w:rsidRPr="00687AF5">
        <w:rPr>
          <w:sz w:val="22"/>
          <w:szCs w:val="22"/>
        </w:rPr>
        <w:t>,</w:t>
      </w:r>
      <w:r w:rsidRPr="00687AF5">
        <w:rPr>
          <w:sz w:val="22"/>
          <w:szCs w:val="22"/>
        </w:rPr>
        <w:t xml:space="preserve"> że dany podzespół nie został dostarczony / podzespół został dostarczony w stanie technicznym innym niż opisany w Protokole zdawczo-odbiorczym spisanym na terenie Dzierżawcy, do czego Dzierżawca nie będzie wnosił zastrzeżeń.</w:t>
      </w:r>
    </w:p>
    <w:p w14:paraId="736CEF12" w14:textId="77777777" w:rsidR="000A004D" w:rsidRPr="00687AF5" w:rsidRDefault="000A004D">
      <w:pPr>
        <w:widowControl w:val="0"/>
        <w:numPr>
          <w:ilvl w:val="0"/>
          <w:numId w:val="121"/>
        </w:numPr>
        <w:ind w:left="709"/>
        <w:jc w:val="both"/>
        <w:rPr>
          <w:sz w:val="22"/>
          <w:szCs w:val="22"/>
        </w:rPr>
      </w:pPr>
      <w:r w:rsidRPr="00687AF5">
        <w:rPr>
          <w:sz w:val="22"/>
          <w:szCs w:val="22"/>
        </w:rPr>
        <w:t>W przypadku podzespołów, co do których nie było możliwości dokonania oceny stanu technicznego (stopnia zużycia) u Dzierżawcy, Wydzierżawiający zobowiązany jest przygotować podzespół i zgłosić gotowość do przeprowadzenia oceny stanu technicznego w terminie nie dłuższym niż</w:t>
      </w:r>
      <w:r w:rsidR="00A25705" w:rsidRPr="00687AF5">
        <w:rPr>
          <w:sz w:val="22"/>
          <w:szCs w:val="22"/>
        </w:rPr>
        <w:t xml:space="preserve"> </w:t>
      </w:r>
      <w:r w:rsidRPr="00687AF5">
        <w:rPr>
          <w:sz w:val="22"/>
          <w:szCs w:val="22"/>
        </w:rPr>
        <w:t>2 tygodnie od daty przejęcia podzespołu od</w:t>
      </w:r>
      <w:r w:rsidR="00A25705" w:rsidRPr="00687AF5">
        <w:rPr>
          <w:sz w:val="22"/>
          <w:szCs w:val="22"/>
        </w:rPr>
        <w:t xml:space="preserve"> Dzierżawcy</w:t>
      </w:r>
      <w:r w:rsidRPr="00687AF5">
        <w:rPr>
          <w:sz w:val="22"/>
          <w:szCs w:val="22"/>
        </w:rPr>
        <w:t>.</w:t>
      </w:r>
    </w:p>
    <w:p w14:paraId="351C8511" w14:textId="77777777" w:rsidR="000A004D" w:rsidRPr="00687AF5" w:rsidRDefault="000A004D">
      <w:pPr>
        <w:widowControl w:val="0"/>
        <w:numPr>
          <w:ilvl w:val="0"/>
          <w:numId w:val="121"/>
        </w:numPr>
        <w:ind w:left="709"/>
        <w:jc w:val="both"/>
        <w:rPr>
          <w:sz w:val="22"/>
          <w:szCs w:val="22"/>
        </w:rPr>
      </w:pPr>
      <w:bookmarkStart w:id="62" w:name="_Hlk90289883"/>
      <w:r w:rsidRPr="00687AF5">
        <w:rPr>
          <w:sz w:val="22"/>
          <w:szCs w:val="22"/>
        </w:rPr>
        <w:t xml:space="preserve">Do dwóch tygodni od wywozu / wysyłki Wydzierżawiającemu przysługuje prawo do zgłoszenia Dzierżawcy konieczności dokonania ponownych oględzin podzespołów w siedzibie </w:t>
      </w:r>
      <w:bookmarkEnd w:id="62"/>
      <w:r w:rsidRPr="00687AF5">
        <w:rPr>
          <w:sz w:val="22"/>
          <w:szCs w:val="22"/>
        </w:rPr>
        <w:t>Wydzierżawiającego. W przypadku brak zgłoszenia w podanym terminie, wiążącym co do stanu technicznego podzespołów będą zapisy Protokołu zdawczo-odbiorczego spisanego na terenie Dzierżawcy do czego Wydzierżawiający nie będzie wnosił zastrzeżeń.</w:t>
      </w:r>
    </w:p>
    <w:p w14:paraId="2229BD03" w14:textId="77777777" w:rsidR="000A004D" w:rsidRPr="00687AF5" w:rsidRDefault="000A004D">
      <w:pPr>
        <w:widowControl w:val="0"/>
        <w:numPr>
          <w:ilvl w:val="0"/>
          <w:numId w:val="121"/>
        </w:numPr>
        <w:ind w:left="709"/>
        <w:jc w:val="both"/>
        <w:rPr>
          <w:sz w:val="22"/>
          <w:szCs w:val="22"/>
          <w:shd w:val="clear" w:color="auto" w:fill="FFFFFF"/>
        </w:rPr>
      </w:pPr>
      <w:r w:rsidRPr="00687AF5">
        <w:rPr>
          <w:sz w:val="22"/>
          <w:szCs w:val="22"/>
        </w:rPr>
        <w:t>Za porozumieniem Stron możliwa jest zmiana powyższych terminów co nie wymaga zawarcia aneksu, jednakże wymaga formy pisemnej.</w:t>
      </w:r>
    </w:p>
    <w:p w14:paraId="3644DBC8" w14:textId="77777777" w:rsidR="009F2756" w:rsidRPr="00687AF5" w:rsidRDefault="009F2756" w:rsidP="00CD7F75">
      <w:pPr>
        <w:jc w:val="right"/>
        <w:rPr>
          <w:sz w:val="22"/>
          <w:szCs w:val="22"/>
        </w:rPr>
      </w:pPr>
    </w:p>
    <w:p w14:paraId="21C8A27C" w14:textId="77777777" w:rsidR="00115B17" w:rsidRPr="00687AF5" w:rsidRDefault="00115B17" w:rsidP="00CD7F75">
      <w:pPr>
        <w:jc w:val="right"/>
        <w:rPr>
          <w:sz w:val="22"/>
          <w:szCs w:val="22"/>
        </w:rPr>
      </w:pPr>
    </w:p>
    <w:p w14:paraId="290E3C3A" w14:textId="7036EB60" w:rsidR="009F2756" w:rsidRPr="005555FF" w:rsidRDefault="009F2756" w:rsidP="00CD7F75">
      <w:pPr>
        <w:ind w:left="3540" w:firstLine="708"/>
        <w:rPr>
          <w:sz w:val="22"/>
          <w:szCs w:val="22"/>
        </w:rPr>
      </w:pPr>
      <w:r w:rsidRPr="005555FF">
        <w:rPr>
          <w:spacing w:val="20"/>
          <w:sz w:val="22"/>
          <w:szCs w:val="22"/>
        </w:rPr>
        <w:t>CZĘŚĆ 5</w:t>
      </w:r>
    </w:p>
    <w:p w14:paraId="222933FF" w14:textId="77777777" w:rsidR="009F2756" w:rsidRPr="005555FF" w:rsidRDefault="009F2756" w:rsidP="00CD7F75">
      <w:pPr>
        <w:jc w:val="center"/>
        <w:rPr>
          <w:sz w:val="22"/>
          <w:szCs w:val="22"/>
          <w:u w:val="single"/>
        </w:rPr>
      </w:pPr>
      <w:r w:rsidRPr="005555FF">
        <w:rPr>
          <w:sz w:val="22"/>
          <w:szCs w:val="22"/>
          <w:u w:val="single"/>
        </w:rPr>
        <w:t>Postanowienia gwar</w:t>
      </w:r>
      <w:r w:rsidR="000F2CE4" w:rsidRPr="005555FF">
        <w:rPr>
          <w:sz w:val="22"/>
          <w:szCs w:val="22"/>
          <w:u w:val="single"/>
        </w:rPr>
        <w:t>an</w:t>
      </w:r>
      <w:r w:rsidRPr="005555FF">
        <w:rPr>
          <w:sz w:val="22"/>
          <w:szCs w:val="22"/>
          <w:u w:val="single"/>
        </w:rPr>
        <w:t>cyjne</w:t>
      </w:r>
      <w:r w:rsidR="000F2CE4" w:rsidRPr="005555FF">
        <w:rPr>
          <w:sz w:val="22"/>
          <w:szCs w:val="22"/>
          <w:u w:val="single"/>
        </w:rPr>
        <w:t xml:space="preserve"> i serwisowe</w:t>
      </w:r>
    </w:p>
    <w:p w14:paraId="21BC7696" w14:textId="77777777" w:rsidR="009F2756" w:rsidRPr="00687AF5" w:rsidRDefault="009F2756" w:rsidP="00CD7F75">
      <w:pPr>
        <w:rPr>
          <w:sz w:val="24"/>
          <w:szCs w:val="24"/>
          <w:u w:val="single"/>
        </w:rPr>
      </w:pPr>
    </w:p>
    <w:p w14:paraId="561E0DC4" w14:textId="77777777" w:rsidR="009F2756" w:rsidRPr="00687AF5" w:rsidRDefault="009F2756" w:rsidP="00570B8E">
      <w:pPr>
        <w:numPr>
          <w:ilvl w:val="0"/>
          <w:numId w:val="45"/>
        </w:numPr>
        <w:spacing w:after="120"/>
        <w:jc w:val="both"/>
        <w:rPr>
          <w:i/>
          <w:sz w:val="22"/>
          <w:szCs w:val="22"/>
        </w:rPr>
      </w:pPr>
      <w:r w:rsidRPr="00687AF5">
        <w:rPr>
          <w:sz w:val="22"/>
          <w:szCs w:val="22"/>
        </w:rPr>
        <w:t xml:space="preserve">Wydzierżawiający udziela gwarancji na przedmiot dzierżawy na cały okres dzierżawy, rozpoczynający się od daty uruchomienia przedmiotu dzierżawy w miejscu zainstalowania potwierdzonego </w:t>
      </w:r>
      <w:r w:rsidRPr="00687AF5">
        <w:rPr>
          <w:i/>
          <w:sz w:val="22"/>
          <w:szCs w:val="22"/>
        </w:rPr>
        <w:t>Protokołem odbioru technicznego</w:t>
      </w:r>
      <w:r w:rsidRPr="00687AF5">
        <w:rPr>
          <w:sz w:val="22"/>
          <w:szCs w:val="22"/>
        </w:rPr>
        <w:t xml:space="preserve"> a kończący się w ostatnim dniu demontażu przedmiotu dzierżawy w miejscu zainstalowania potwierdzonego </w:t>
      </w:r>
      <w:r w:rsidRPr="00687AF5">
        <w:rPr>
          <w:i/>
          <w:sz w:val="22"/>
          <w:szCs w:val="22"/>
        </w:rPr>
        <w:t>Protokołem zdawczo-odbiorczym.</w:t>
      </w:r>
      <w:r w:rsidR="000A004D" w:rsidRPr="00687AF5">
        <w:rPr>
          <w:iCs/>
          <w:sz w:val="22"/>
          <w:szCs w:val="22"/>
        </w:rPr>
        <w:t xml:space="preserve"> Na okres gwarancji kombajnu nie mają wpływu wymiany poszczególnych jego podzespołów, niezależnie od wyników postępowania reklamacyjnego.</w:t>
      </w:r>
    </w:p>
    <w:p w14:paraId="3EE3F7F8" w14:textId="77777777" w:rsidR="009F2756" w:rsidRPr="00687AF5" w:rsidRDefault="009F2756" w:rsidP="00570B8E">
      <w:pPr>
        <w:numPr>
          <w:ilvl w:val="0"/>
          <w:numId w:val="45"/>
        </w:numPr>
        <w:spacing w:after="120"/>
        <w:jc w:val="both"/>
        <w:rPr>
          <w:sz w:val="22"/>
          <w:szCs w:val="22"/>
        </w:rPr>
      </w:pPr>
      <w:r w:rsidRPr="00687AF5">
        <w:rPr>
          <w:sz w:val="22"/>
          <w:szCs w:val="22"/>
        </w:rPr>
        <w:t>Gwarancją objęty jest cały przedmiot dzierżawy, z wyłączeniem materiałów eksploatacyjnych i części szybkozużywających się  wyspecyfikowanych w</w:t>
      </w:r>
      <w:r w:rsidR="00042348" w:rsidRPr="00687AF5">
        <w:rPr>
          <w:sz w:val="22"/>
          <w:szCs w:val="22"/>
        </w:rPr>
        <w:t xml:space="preserve"> </w:t>
      </w:r>
      <w:r w:rsidR="00096055" w:rsidRPr="00687AF5">
        <w:rPr>
          <w:sz w:val="22"/>
          <w:szCs w:val="22"/>
        </w:rPr>
        <w:t>niżej wymienionym</w:t>
      </w:r>
      <w:r w:rsidR="00042348" w:rsidRPr="00687AF5">
        <w:rPr>
          <w:sz w:val="22"/>
          <w:szCs w:val="22"/>
        </w:rPr>
        <w:t xml:space="preserve"> </w:t>
      </w:r>
      <w:r w:rsidRPr="00687AF5">
        <w:rPr>
          <w:sz w:val="22"/>
          <w:szCs w:val="22"/>
        </w:rPr>
        <w:t>pkt 3</w:t>
      </w:r>
      <w:r w:rsidR="00096055" w:rsidRPr="00687AF5">
        <w:rPr>
          <w:sz w:val="22"/>
          <w:szCs w:val="22"/>
        </w:rPr>
        <w:t>.</w:t>
      </w:r>
      <w:r w:rsidRPr="00687AF5">
        <w:rPr>
          <w:sz w:val="22"/>
          <w:szCs w:val="22"/>
        </w:rPr>
        <w:t xml:space="preserve"> i 4</w:t>
      </w:r>
      <w:r w:rsidR="00096055" w:rsidRPr="00687AF5">
        <w:rPr>
          <w:sz w:val="22"/>
          <w:szCs w:val="22"/>
        </w:rPr>
        <w:t>.</w:t>
      </w:r>
      <w:r w:rsidRPr="00687AF5">
        <w:rPr>
          <w:sz w:val="22"/>
          <w:szCs w:val="22"/>
        </w:rPr>
        <w:t xml:space="preserve"> objętych okresem gwarancji wynoszącym 180 dni. </w:t>
      </w:r>
      <w:r w:rsidR="00842BE2" w:rsidRPr="00687AF5">
        <w:rPr>
          <w:sz w:val="22"/>
          <w:szCs w:val="22"/>
        </w:rPr>
        <w:t>Gwarancją nie są objęte elementy, które zostały uszkodzone mechanicznie, w wyniku działania czynników zewnętrznych, jak również z winy Dzierżawcy oraz podmiotów / osób pracujących na jego zlecenie oraz z przyczyn innych niż wada tkwiąca w  dostarczonym przedmiocie umowy.</w:t>
      </w:r>
    </w:p>
    <w:p w14:paraId="5FC10D05" w14:textId="77777777" w:rsidR="009F2756" w:rsidRPr="00687AF5" w:rsidRDefault="009F2756" w:rsidP="009A147B">
      <w:pPr>
        <w:numPr>
          <w:ilvl w:val="0"/>
          <w:numId w:val="45"/>
        </w:numPr>
        <w:rPr>
          <w:sz w:val="22"/>
          <w:szCs w:val="22"/>
        </w:rPr>
      </w:pPr>
      <w:r w:rsidRPr="00687AF5">
        <w:rPr>
          <w:sz w:val="22"/>
          <w:szCs w:val="22"/>
        </w:rPr>
        <w:t xml:space="preserve">Wykaz </w:t>
      </w:r>
      <w:r w:rsidRPr="00687AF5">
        <w:rPr>
          <w:i/>
          <w:sz w:val="22"/>
          <w:szCs w:val="22"/>
        </w:rPr>
        <w:t>"materiałów eksploatacyjnych"</w:t>
      </w:r>
      <w:r w:rsidRPr="00687AF5">
        <w:rPr>
          <w:sz w:val="22"/>
          <w:szCs w:val="22"/>
        </w:rPr>
        <w:t xml:space="preserve"> wyłączonych z gwarancji: </w:t>
      </w:r>
    </w:p>
    <w:p w14:paraId="30374DF0" w14:textId="20AE93A5" w:rsidR="007149ED" w:rsidRPr="00687AF5" w:rsidRDefault="007149ED" w:rsidP="009A147B">
      <w:pPr>
        <w:ind w:left="1134" w:hanging="425"/>
        <w:rPr>
          <w:sz w:val="22"/>
          <w:szCs w:val="22"/>
        </w:rPr>
      </w:pPr>
      <w:r w:rsidRPr="00687AF5">
        <w:rPr>
          <w:sz w:val="22"/>
          <w:szCs w:val="22"/>
        </w:rPr>
        <w:t>a)  uszczelki (uszczelnienia typu „o-ring”),</w:t>
      </w:r>
    </w:p>
    <w:p w14:paraId="54B5C08C" w14:textId="419DDA76" w:rsidR="007149ED" w:rsidRPr="00687AF5" w:rsidRDefault="007149ED" w:rsidP="009A147B">
      <w:pPr>
        <w:ind w:left="1134" w:hanging="425"/>
        <w:rPr>
          <w:sz w:val="22"/>
          <w:szCs w:val="22"/>
        </w:rPr>
      </w:pPr>
      <w:r w:rsidRPr="00687AF5">
        <w:rPr>
          <w:sz w:val="22"/>
          <w:szCs w:val="22"/>
        </w:rPr>
        <w:lastRenderedPageBreak/>
        <w:t>b)  podkładki,</w:t>
      </w:r>
    </w:p>
    <w:p w14:paraId="5BA8A093" w14:textId="326B6243" w:rsidR="007149ED" w:rsidRPr="00687AF5" w:rsidRDefault="007149ED" w:rsidP="009A147B">
      <w:pPr>
        <w:ind w:left="1134" w:hanging="425"/>
        <w:rPr>
          <w:sz w:val="22"/>
          <w:szCs w:val="22"/>
        </w:rPr>
      </w:pPr>
      <w:r w:rsidRPr="00687AF5">
        <w:rPr>
          <w:sz w:val="22"/>
          <w:szCs w:val="22"/>
        </w:rPr>
        <w:t>c)  żarówki,</w:t>
      </w:r>
    </w:p>
    <w:p w14:paraId="6F250429" w14:textId="54061AF6" w:rsidR="007149ED" w:rsidRPr="00687AF5" w:rsidRDefault="007149ED" w:rsidP="009A147B">
      <w:pPr>
        <w:ind w:left="1134" w:hanging="425"/>
        <w:rPr>
          <w:sz w:val="22"/>
          <w:szCs w:val="22"/>
        </w:rPr>
      </w:pPr>
      <w:r w:rsidRPr="00687AF5">
        <w:rPr>
          <w:sz w:val="22"/>
          <w:szCs w:val="22"/>
        </w:rPr>
        <w:t>d)  wkłady filtrów,</w:t>
      </w:r>
    </w:p>
    <w:p w14:paraId="7A1D9426" w14:textId="3C2E14BB" w:rsidR="007149ED" w:rsidRPr="00687AF5" w:rsidRDefault="007149ED" w:rsidP="009A147B">
      <w:pPr>
        <w:ind w:left="1134" w:hanging="425"/>
        <w:rPr>
          <w:sz w:val="22"/>
          <w:szCs w:val="22"/>
        </w:rPr>
      </w:pPr>
      <w:r w:rsidRPr="00687AF5">
        <w:rPr>
          <w:sz w:val="22"/>
          <w:szCs w:val="22"/>
        </w:rPr>
        <w:t>e)  noże urabiające i ich zabezpieczenia,</w:t>
      </w:r>
    </w:p>
    <w:p w14:paraId="5BC96E5D" w14:textId="01BB150C" w:rsidR="007149ED" w:rsidRPr="00687AF5" w:rsidRDefault="007149ED" w:rsidP="009A147B">
      <w:pPr>
        <w:ind w:left="1134" w:hanging="425"/>
        <w:rPr>
          <w:sz w:val="22"/>
          <w:szCs w:val="22"/>
        </w:rPr>
      </w:pPr>
      <w:r w:rsidRPr="00687AF5">
        <w:rPr>
          <w:sz w:val="22"/>
          <w:szCs w:val="22"/>
        </w:rPr>
        <w:t>f)   tuleje nożowe (jeżeli występują),</w:t>
      </w:r>
    </w:p>
    <w:p w14:paraId="599BC9AA" w14:textId="18DCD88D" w:rsidR="007149ED" w:rsidRPr="00687AF5" w:rsidRDefault="007149ED" w:rsidP="009A147B">
      <w:pPr>
        <w:ind w:left="1134" w:hanging="425"/>
        <w:rPr>
          <w:sz w:val="22"/>
          <w:szCs w:val="22"/>
        </w:rPr>
      </w:pPr>
      <w:r w:rsidRPr="00687AF5">
        <w:rPr>
          <w:sz w:val="22"/>
          <w:szCs w:val="22"/>
        </w:rPr>
        <w:t>g)  dysze zraszające,</w:t>
      </w:r>
    </w:p>
    <w:p w14:paraId="48945D78" w14:textId="6FCE88C5" w:rsidR="007149ED" w:rsidRPr="00687AF5" w:rsidRDefault="007149ED" w:rsidP="009A147B">
      <w:pPr>
        <w:ind w:left="1134" w:hanging="425"/>
        <w:rPr>
          <w:sz w:val="22"/>
          <w:szCs w:val="22"/>
        </w:rPr>
      </w:pPr>
      <w:r w:rsidRPr="00687AF5">
        <w:rPr>
          <w:sz w:val="22"/>
          <w:szCs w:val="22"/>
        </w:rPr>
        <w:t>h)  sworznie,</w:t>
      </w:r>
    </w:p>
    <w:p w14:paraId="7ED28ED8" w14:textId="39D538C1" w:rsidR="007149ED" w:rsidRPr="00687AF5" w:rsidRDefault="007149ED" w:rsidP="009A147B">
      <w:pPr>
        <w:ind w:left="1134" w:hanging="425"/>
        <w:rPr>
          <w:sz w:val="22"/>
          <w:szCs w:val="22"/>
        </w:rPr>
      </w:pPr>
      <w:r w:rsidRPr="00687AF5">
        <w:rPr>
          <w:sz w:val="22"/>
          <w:szCs w:val="22"/>
        </w:rPr>
        <w:t>i)  bolce rozprężne,</w:t>
      </w:r>
    </w:p>
    <w:p w14:paraId="6EBEF4E5" w14:textId="49289D26" w:rsidR="007149ED" w:rsidRPr="00687AF5" w:rsidRDefault="007149ED" w:rsidP="009A147B">
      <w:pPr>
        <w:ind w:left="1134" w:hanging="425"/>
        <w:rPr>
          <w:sz w:val="22"/>
          <w:szCs w:val="22"/>
        </w:rPr>
      </w:pPr>
      <w:r w:rsidRPr="00687AF5">
        <w:rPr>
          <w:sz w:val="22"/>
          <w:szCs w:val="22"/>
        </w:rPr>
        <w:t>j)  węże hydrauliczne,</w:t>
      </w:r>
    </w:p>
    <w:p w14:paraId="44C855A0" w14:textId="4EE9652E" w:rsidR="001F4802" w:rsidRPr="00687AF5" w:rsidRDefault="007149ED" w:rsidP="009136E3">
      <w:pPr>
        <w:ind w:left="1134" w:hanging="425"/>
        <w:rPr>
          <w:sz w:val="22"/>
          <w:szCs w:val="22"/>
        </w:rPr>
      </w:pPr>
      <w:r w:rsidRPr="00687AF5">
        <w:rPr>
          <w:sz w:val="22"/>
          <w:szCs w:val="22"/>
        </w:rPr>
        <w:t>k) wkładki sprzęgieł.</w:t>
      </w:r>
    </w:p>
    <w:p w14:paraId="1ABCD19E" w14:textId="77777777" w:rsidR="009F2756" w:rsidRPr="00687AF5" w:rsidRDefault="009F2756" w:rsidP="009A147B">
      <w:pPr>
        <w:numPr>
          <w:ilvl w:val="0"/>
          <w:numId w:val="45"/>
        </w:numPr>
        <w:rPr>
          <w:sz w:val="22"/>
          <w:szCs w:val="22"/>
        </w:rPr>
      </w:pPr>
      <w:r w:rsidRPr="00687AF5">
        <w:rPr>
          <w:sz w:val="22"/>
          <w:szCs w:val="22"/>
        </w:rPr>
        <w:t xml:space="preserve">Wykaz </w:t>
      </w:r>
      <w:r w:rsidRPr="00687AF5">
        <w:rPr>
          <w:i/>
          <w:sz w:val="22"/>
          <w:szCs w:val="22"/>
        </w:rPr>
        <w:t>"części szybkozużywających"</w:t>
      </w:r>
      <w:r w:rsidRPr="00687AF5">
        <w:rPr>
          <w:sz w:val="22"/>
          <w:szCs w:val="22"/>
        </w:rPr>
        <w:t xml:space="preserve"> z ograniczoną 6-cio miesięczną (tj. 180 dni) gwarancją:</w:t>
      </w:r>
    </w:p>
    <w:p w14:paraId="3DBFAF63" w14:textId="55B56101" w:rsidR="007149ED" w:rsidRPr="00687AF5" w:rsidRDefault="007149ED" w:rsidP="009A147B">
      <w:pPr>
        <w:ind w:left="1080" w:hanging="371"/>
        <w:rPr>
          <w:sz w:val="22"/>
          <w:szCs w:val="22"/>
        </w:rPr>
      </w:pPr>
      <w:r w:rsidRPr="00687AF5">
        <w:rPr>
          <w:sz w:val="22"/>
          <w:szCs w:val="22"/>
        </w:rPr>
        <w:t>a)</w:t>
      </w:r>
      <w:r w:rsidR="00FF429A" w:rsidRPr="00687AF5">
        <w:rPr>
          <w:sz w:val="22"/>
          <w:szCs w:val="22"/>
        </w:rPr>
        <w:t xml:space="preserve">  </w:t>
      </w:r>
      <w:r w:rsidRPr="00687AF5">
        <w:rPr>
          <w:sz w:val="22"/>
          <w:szCs w:val="22"/>
        </w:rPr>
        <w:t>uchwyty nożowe,</w:t>
      </w:r>
    </w:p>
    <w:p w14:paraId="7DB8420D" w14:textId="3B8C2062" w:rsidR="007149ED" w:rsidRPr="00687AF5" w:rsidRDefault="007149ED" w:rsidP="009A147B">
      <w:pPr>
        <w:ind w:left="1080" w:hanging="371"/>
        <w:rPr>
          <w:sz w:val="22"/>
          <w:szCs w:val="22"/>
        </w:rPr>
      </w:pPr>
      <w:r w:rsidRPr="00687AF5">
        <w:rPr>
          <w:sz w:val="22"/>
          <w:szCs w:val="22"/>
        </w:rPr>
        <w:t>b)</w:t>
      </w:r>
      <w:r w:rsidR="00FF429A" w:rsidRPr="00687AF5">
        <w:rPr>
          <w:sz w:val="22"/>
          <w:szCs w:val="22"/>
        </w:rPr>
        <w:t xml:space="preserve">  </w:t>
      </w:r>
      <w:r w:rsidRPr="00687AF5">
        <w:rPr>
          <w:sz w:val="22"/>
          <w:szCs w:val="22"/>
        </w:rPr>
        <w:t>zgrzebła i łańcuch przenośnika zgrzebłowego,</w:t>
      </w:r>
    </w:p>
    <w:p w14:paraId="20CAEBCE" w14:textId="2DDF7EEA" w:rsidR="007149ED" w:rsidRPr="00687AF5" w:rsidRDefault="007149ED" w:rsidP="009A147B">
      <w:pPr>
        <w:ind w:left="1080" w:hanging="371"/>
        <w:rPr>
          <w:sz w:val="22"/>
          <w:szCs w:val="22"/>
        </w:rPr>
      </w:pPr>
      <w:r w:rsidRPr="00687AF5">
        <w:rPr>
          <w:sz w:val="22"/>
          <w:szCs w:val="22"/>
        </w:rPr>
        <w:t>c)</w:t>
      </w:r>
      <w:r w:rsidR="00FF429A" w:rsidRPr="00687AF5">
        <w:rPr>
          <w:sz w:val="22"/>
          <w:szCs w:val="22"/>
        </w:rPr>
        <w:t xml:space="preserve">  </w:t>
      </w:r>
      <w:r w:rsidRPr="00687AF5">
        <w:rPr>
          <w:sz w:val="22"/>
          <w:szCs w:val="22"/>
        </w:rPr>
        <w:t>segmenty (płytki) gąsienic,</w:t>
      </w:r>
    </w:p>
    <w:p w14:paraId="23C4F3B6" w14:textId="639C9FD7" w:rsidR="007149ED" w:rsidRPr="00687AF5" w:rsidRDefault="007149ED" w:rsidP="009A147B">
      <w:pPr>
        <w:ind w:left="1080" w:hanging="371"/>
        <w:rPr>
          <w:sz w:val="22"/>
          <w:szCs w:val="22"/>
        </w:rPr>
      </w:pPr>
      <w:r w:rsidRPr="00687AF5">
        <w:rPr>
          <w:sz w:val="22"/>
          <w:szCs w:val="22"/>
        </w:rPr>
        <w:t>d)</w:t>
      </w:r>
      <w:r w:rsidR="00FF429A" w:rsidRPr="00687AF5">
        <w:rPr>
          <w:sz w:val="22"/>
          <w:szCs w:val="22"/>
        </w:rPr>
        <w:t xml:space="preserve">  </w:t>
      </w:r>
      <w:r w:rsidRPr="00687AF5">
        <w:rPr>
          <w:sz w:val="22"/>
          <w:szCs w:val="22"/>
        </w:rPr>
        <w:t>bęben (gwiazda) napędowy i zwrotny,</w:t>
      </w:r>
    </w:p>
    <w:p w14:paraId="55C65798" w14:textId="0BC824CE" w:rsidR="007149ED" w:rsidRPr="00687AF5" w:rsidRDefault="007149ED" w:rsidP="009A147B">
      <w:pPr>
        <w:ind w:left="1080" w:hanging="371"/>
        <w:rPr>
          <w:sz w:val="22"/>
          <w:szCs w:val="22"/>
        </w:rPr>
      </w:pPr>
      <w:r w:rsidRPr="00687AF5">
        <w:rPr>
          <w:sz w:val="22"/>
          <w:szCs w:val="22"/>
        </w:rPr>
        <w:t>e</w:t>
      </w:r>
      <w:r w:rsidR="00FF429A" w:rsidRPr="00687AF5">
        <w:rPr>
          <w:sz w:val="22"/>
          <w:szCs w:val="22"/>
        </w:rPr>
        <w:t xml:space="preserve">)  </w:t>
      </w:r>
      <w:r w:rsidRPr="00687AF5">
        <w:rPr>
          <w:sz w:val="22"/>
          <w:szCs w:val="22"/>
        </w:rPr>
        <w:t>bezpieczniki elektryczne,</w:t>
      </w:r>
    </w:p>
    <w:p w14:paraId="351B5130" w14:textId="30BF751B" w:rsidR="007149ED" w:rsidRPr="00687AF5" w:rsidRDefault="007149ED" w:rsidP="009A147B">
      <w:pPr>
        <w:ind w:left="1080" w:hanging="371"/>
        <w:rPr>
          <w:sz w:val="22"/>
          <w:szCs w:val="22"/>
        </w:rPr>
      </w:pPr>
      <w:r w:rsidRPr="00687AF5">
        <w:rPr>
          <w:sz w:val="22"/>
          <w:szCs w:val="22"/>
        </w:rPr>
        <w:t>f)</w:t>
      </w:r>
      <w:r w:rsidR="00FF429A" w:rsidRPr="00687AF5">
        <w:rPr>
          <w:sz w:val="22"/>
          <w:szCs w:val="22"/>
        </w:rPr>
        <w:t xml:space="preserve">  </w:t>
      </w:r>
      <w:r w:rsidRPr="00687AF5">
        <w:rPr>
          <w:sz w:val="22"/>
          <w:szCs w:val="22"/>
        </w:rPr>
        <w:t>płyty (blachy) ścierne stołu ładowarki i przenośnika zgrzebłowego,</w:t>
      </w:r>
    </w:p>
    <w:p w14:paraId="77959D2B" w14:textId="055A8F31" w:rsidR="009F2756" w:rsidRDefault="007149ED" w:rsidP="009A147B">
      <w:pPr>
        <w:ind w:left="1080" w:hanging="371"/>
        <w:rPr>
          <w:sz w:val="22"/>
          <w:szCs w:val="22"/>
        </w:rPr>
      </w:pPr>
      <w:r w:rsidRPr="00687AF5">
        <w:rPr>
          <w:sz w:val="22"/>
          <w:szCs w:val="22"/>
        </w:rPr>
        <w:t>g)</w:t>
      </w:r>
      <w:r w:rsidR="00FF429A" w:rsidRPr="00687AF5">
        <w:rPr>
          <w:sz w:val="22"/>
          <w:szCs w:val="22"/>
        </w:rPr>
        <w:t xml:space="preserve">  </w:t>
      </w:r>
      <w:r w:rsidRPr="00687AF5">
        <w:rPr>
          <w:sz w:val="22"/>
          <w:szCs w:val="22"/>
        </w:rPr>
        <w:t>zamki i ogniwa złączne przenośnika zgrzebłowego.</w:t>
      </w:r>
    </w:p>
    <w:p w14:paraId="439C8622" w14:textId="77777777" w:rsidR="001F4802" w:rsidRPr="00687AF5" w:rsidRDefault="001F4802" w:rsidP="009A147B">
      <w:pPr>
        <w:ind w:left="1080" w:hanging="371"/>
        <w:rPr>
          <w:sz w:val="22"/>
          <w:szCs w:val="22"/>
        </w:rPr>
      </w:pPr>
    </w:p>
    <w:p w14:paraId="41BB6A6A" w14:textId="77777777" w:rsidR="009F2756" w:rsidRPr="00687AF5" w:rsidRDefault="009F2756" w:rsidP="009A147B">
      <w:pPr>
        <w:numPr>
          <w:ilvl w:val="0"/>
          <w:numId w:val="46"/>
        </w:numPr>
        <w:ind w:hanging="357"/>
        <w:rPr>
          <w:sz w:val="22"/>
          <w:szCs w:val="22"/>
        </w:rPr>
      </w:pPr>
      <w:r w:rsidRPr="00687AF5">
        <w:rPr>
          <w:sz w:val="22"/>
          <w:szCs w:val="22"/>
        </w:rPr>
        <w:t>Wydzierżawiający gwarantuje, że przedmiot dzierżawy:</w:t>
      </w:r>
    </w:p>
    <w:p w14:paraId="4DEE3EA5" w14:textId="77777777" w:rsidR="009F2756" w:rsidRPr="00687AF5" w:rsidRDefault="009F2756" w:rsidP="009A147B">
      <w:pPr>
        <w:numPr>
          <w:ilvl w:val="0"/>
          <w:numId w:val="44"/>
        </w:numPr>
        <w:ind w:hanging="357"/>
        <w:rPr>
          <w:strike/>
          <w:sz w:val="22"/>
          <w:szCs w:val="22"/>
        </w:rPr>
      </w:pPr>
      <w:r w:rsidRPr="00687AF5">
        <w:rPr>
          <w:sz w:val="22"/>
          <w:szCs w:val="22"/>
        </w:rPr>
        <w:t>jest zgodny z wymaganiami określonymi w specyfikacji warunków zamówienia</w:t>
      </w:r>
      <w:r w:rsidR="00B53DA4" w:rsidRPr="00687AF5">
        <w:rPr>
          <w:sz w:val="22"/>
          <w:szCs w:val="22"/>
        </w:rPr>
        <w:t>.</w:t>
      </w:r>
    </w:p>
    <w:p w14:paraId="47E62D7D" w14:textId="4673ACA1" w:rsidR="009F2756" w:rsidRPr="00687AF5" w:rsidRDefault="009F2756" w:rsidP="009A147B">
      <w:pPr>
        <w:numPr>
          <w:ilvl w:val="0"/>
          <w:numId w:val="44"/>
        </w:numPr>
        <w:ind w:hanging="357"/>
        <w:rPr>
          <w:sz w:val="22"/>
          <w:szCs w:val="22"/>
        </w:rPr>
      </w:pPr>
      <w:r w:rsidRPr="00687AF5">
        <w:rPr>
          <w:sz w:val="22"/>
          <w:szCs w:val="22"/>
        </w:rPr>
        <w:t>jest zgodny z obowiązującymi w Rzeczpospolitej Polskiej przepisami prawnymi, normami i wymaganiami organów państwowych,</w:t>
      </w:r>
    </w:p>
    <w:p w14:paraId="646BDD50" w14:textId="1C24D2BC" w:rsidR="009F2756" w:rsidRDefault="009F2756" w:rsidP="009A147B">
      <w:pPr>
        <w:numPr>
          <w:ilvl w:val="0"/>
          <w:numId w:val="44"/>
        </w:numPr>
        <w:ind w:hanging="357"/>
        <w:rPr>
          <w:sz w:val="22"/>
          <w:szCs w:val="22"/>
        </w:rPr>
      </w:pPr>
      <w:r w:rsidRPr="00687AF5">
        <w:rPr>
          <w:sz w:val="22"/>
          <w:szCs w:val="22"/>
        </w:rPr>
        <w:t>jest wolny od wad prawnych i fizycznyc</w:t>
      </w:r>
      <w:r w:rsidR="001F4802">
        <w:rPr>
          <w:sz w:val="22"/>
          <w:szCs w:val="22"/>
        </w:rPr>
        <w:t>h.</w:t>
      </w:r>
    </w:p>
    <w:p w14:paraId="02B3E437" w14:textId="77777777" w:rsidR="001F4802" w:rsidRPr="00687AF5" w:rsidRDefault="001F4802" w:rsidP="001F4802">
      <w:pPr>
        <w:ind w:left="873"/>
        <w:rPr>
          <w:sz w:val="22"/>
          <w:szCs w:val="22"/>
        </w:rPr>
      </w:pPr>
    </w:p>
    <w:p w14:paraId="050E61D6" w14:textId="77777777" w:rsidR="009F2756" w:rsidRPr="00687AF5" w:rsidRDefault="009F2756" w:rsidP="00570B8E">
      <w:pPr>
        <w:numPr>
          <w:ilvl w:val="0"/>
          <w:numId w:val="46"/>
        </w:numPr>
        <w:spacing w:after="120"/>
        <w:jc w:val="both"/>
        <w:rPr>
          <w:sz w:val="22"/>
          <w:szCs w:val="22"/>
        </w:rPr>
      </w:pPr>
      <w:r w:rsidRPr="00687AF5">
        <w:rPr>
          <w:sz w:val="22"/>
          <w:szCs w:val="22"/>
        </w:rPr>
        <w:t>Odbiór techniczny przedmiotu dzierżawy w żadnym przypadku nie zwalnia Wydzierżawiającego od odpowiedzialności za wady prawne i fizyczne lub inne uchybienia w spełnieniu wymagań określonych przez Dzierżawcę.</w:t>
      </w:r>
    </w:p>
    <w:p w14:paraId="174F6F8F" w14:textId="77777777" w:rsidR="009F2756" w:rsidRPr="00687AF5" w:rsidRDefault="000A004D" w:rsidP="00570B8E">
      <w:pPr>
        <w:numPr>
          <w:ilvl w:val="0"/>
          <w:numId w:val="46"/>
        </w:numPr>
        <w:spacing w:after="120"/>
        <w:jc w:val="both"/>
        <w:rPr>
          <w:sz w:val="22"/>
          <w:szCs w:val="22"/>
        </w:rPr>
      </w:pPr>
      <w:r w:rsidRPr="00687AF5">
        <w:rPr>
          <w:sz w:val="22"/>
          <w:szCs w:val="22"/>
        </w:rPr>
        <w:t>Odpowiedzialność z tytułu gwarancji</w:t>
      </w:r>
      <w:r w:rsidRPr="00687AF5">
        <w:rPr>
          <w:strike/>
          <w:sz w:val="22"/>
          <w:szCs w:val="22"/>
        </w:rPr>
        <w:t xml:space="preserve"> </w:t>
      </w:r>
      <w:r w:rsidRPr="00687AF5">
        <w:rPr>
          <w:sz w:val="22"/>
          <w:szCs w:val="22"/>
        </w:rPr>
        <w:t>obejmuje zarówno wady</w:t>
      </w:r>
      <w:r w:rsidR="009B4025" w:rsidRPr="00687AF5">
        <w:rPr>
          <w:color w:val="00B050"/>
          <w:sz w:val="22"/>
          <w:szCs w:val="22"/>
        </w:rPr>
        <w:t>,</w:t>
      </w:r>
      <w:r w:rsidR="009B4025" w:rsidRPr="00687AF5">
        <w:rPr>
          <w:sz w:val="22"/>
          <w:szCs w:val="22"/>
        </w:rPr>
        <w:t xml:space="preserve"> </w:t>
      </w:r>
      <w:r w:rsidRPr="00687AF5">
        <w:rPr>
          <w:sz w:val="22"/>
          <w:szCs w:val="22"/>
        </w:rPr>
        <w:t xml:space="preserve">które w chwili przyjęcia lub odbioru </w:t>
      </w:r>
      <w:r w:rsidR="00A37B04" w:rsidRPr="00687AF5">
        <w:rPr>
          <w:sz w:val="22"/>
          <w:szCs w:val="22"/>
        </w:rPr>
        <w:t xml:space="preserve"> </w:t>
      </w:r>
      <w:r w:rsidRPr="00687AF5">
        <w:rPr>
          <w:sz w:val="22"/>
          <w:szCs w:val="22"/>
        </w:rPr>
        <w:t>tkwiły w przedmiocie</w:t>
      </w:r>
      <w:r w:rsidR="00A37B04" w:rsidRPr="00687AF5">
        <w:rPr>
          <w:sz w:val="22"/>
          <w:szCs w:val="22"/>
        </w:rPr>
        <w:t xml:space="preserve"> </w:t>
      </w:r>
      <w:r w:rsidRPr="00687AF5">
        <w:rPr>
          <w:sz w:val="22"/>
          <w:szCs w:val="22"/>
        </w:rPr>
        <w:t>zamówienia, jak i wszelkie inne wady fizyczne, ujawnione przed upływem terminu obowiązywania gwarancji.</w:t>
      </w:r>
      <w:r w:rsidR="00042348" w:rsidRPr="00687AF5">
        <w:rPr>
          <w:sz w:val="22"/>
          <w:szCs w:val="22"/>
        </w:rPr>
        <w:t xml:space="preserve"> </w:t>
      </w:r>
      <w:r w:rsidR="009F2756" w:rsidRPr="00687AF5">
        <w:rPr>
          <w:sz w:val="22"/>
          <w:szCs w:val="22"/>
        </w:rPr>
        <w:t>Gwarancja jakości nie obejmuje jednak wad wynikających z używania przedmiotu dzierżawy niezgodnie z jego przeznaczeniem, właściwościami i instrukcjami Producenta przedmiotu dzierżawy oraz postanowieniami zawartymi w niniejszej umowie, a także wad wynikających z braku dokonywania konserwacji, napraw i obowiązkowych przeglądów zgodnie z warunkami gwarancji i instrukcją obsługi.</w:t>
      </w:r>
    </w:p>
    <w:p w14:paraId="4ADFA997" w14:textId="77777777" w:rsidR="009F2756" w:rsidRPr="00687AF5" w:rsidRDefault="009F2756" w:rsidP="00570B8E">
      <w:pPr>
        <w:numPr>
          <w:ilvl w:val="0"/>
          <w:numId w:val="45"/>
        </w:numPr>
        <w:spacing w:after="120"/>
        <w:jc w:val="both"/>
        <w:rPr>
          <w:sz w:val="22"/>
          <w:szCs w:val="22"/>
        </w:rPr>
      </w:pPr>
      <w:r w:rsidRPr="00687AF5">
        <w:rPr>
          <w:sz w:val="22"/>
          <w:szCs w:val="22"/>
        </w:rPr>
        <w:t>W przypadku stwierdzenia ukrytych wad części i podzespołów zostaną one wymienione na część lub podzespół nowy lub poremontowy.</w:t>
      </w:r>
    </w:p>
    <w:p w14:paraId="392EBC5E" w14:textId="2409752D" w:rsidR="009F2756" w:rsidRPr="00687AF5" w:rsidRDefault="009F2756" w:rsidP="00570B8E">
      <w:pPr>
        <w:numPr>
          <w:ilvl w:val="0"/>
          <w:numId w:val="45"/>
        </w:numPr>
        <w:spacing w:after="120"/>
        <w:jc w:val="both"/>
        <w:rPr>
          <w:sz w:val="22"/>
          <w:szCs w:val="22"/>
        </w:rPr>
      </w:pPr>
      <w:r w:rsidRPr="00687AF5">
        <w:rPr>
          <w:sz w:val="22"/>
          <w:szCs w:val="22"/>
        </w:rPr>
        <w:t>Przedstawiciele serwisu i Dzierżawcy określą na miejscu, w trakcie naprawy</w:t>
      </w:r>
      <w:r w:rsidR="00E00771" w:rsidRPr="00687AF5">
        <w:rPr>
          <w:sz w:val="22"/>
          <w:szCs w:val="22"/>
        </w:rPr>
        <w:t>,</w:t>
      </w:r>
      <w:r w:rsidRPr="00687AF5">
        <w:rPr>
          <w:sz w:val="22"/>
          <w:szCs w:val="22"/>
        </w:rPr>
        <w:t xml:space="preserve"> jeżeli to możliwe czy usługa jest gwarancyjna. Fakt ten zostanie potwierdzony w </w:t>
      </w:r>
      <w:r w:rsidRPr="00687AF5">
        <w:rPr>
          <w:i/>
          <w:sz w:val="22"/>
          <w:szCs w:val="22"/>
        </w:rPr>
        <w:t xml:space="preserve">Protokole usługi serwisowej. </w:t>
      </w:r>
    </w:p>
    <w:p w14:paraId="1ABA3B2A" w14:textId="77777777" w:rsidR="009F2756" w:rsidRPr="00687AF5" w:rsidRDefault="009F2756" w:rsidP="00570B8E">
      <w:pPr>
        <w:numPr>
          <w:ilvl w:val="0"/>
          <w:numId w:val="45"/>
        </w:numPr>
        <w:spacing w:after="120"/>
        <w:jc w:val="both"/>
        <w:rPr>
          <w:sz w:val="22"/>
          <w:szCs w:val="22"/>
        </w:rPr>
      </w:pPr>
      <w:r w:rsidRPr="00687AF5">
        <w:rPr>
          <w:sz w:val="22"/>
          <w:szCs w:val="22"/>
        </w:rPr>
        <w:t xml:space="preserve">W przypadku stwierdzenia wad wymienionych części zostaną one wymienione na sprawne. </w:t>
      </w:r>
    </w:p>
    <w:p w14:paraId="450B6E9E" w14:textId="77777777" w:rsidR="009F2756" w:rsidRPr="00687AF5" w:rsidRDefault="009F2756" w:rsidP="00570B8E">
      <w:pPr>
        <w:numPr>
          <w:ilvl w:val="0"/>
          <w:numId w:val="45"/>
        </w:numPr>
        <w:spacing w:after="120"/>
        <w:jc w:val="both"/>
        <w:rPr>
          <w:sz w:val="22"/>
          <w:szCs w:val="22"/>
        </w:rPr>
      </w:pPr>
      <w:r w:rsidRPr="00687AF5">
        <w:rPr>
          <w:sz w:val="22"/>
          <w:szCs w:val="22"/>
        </w:rPr>
        <w:t>Wydzierżawiający zobowiązany jest dokonać naprawy i po jej dokonaniu sprawdzić funkcjonowanie przedmiotu dzierżawy przez jego uruchomienie z udziałem służb Dzierżawcy.</w:t>
      </w:r>
    </w:p>
    <w:p w14:paraId="1E51BF47" w14:textId="7B1DAC08" w:rsidR="009F2756" w:rsidRPr="00687AF5" w:rsidRDefault="009F2756" w:rsidP="00570B8E">
      <w:pPr>
        <w:numPr>
          <w:ilvl w:val="0"/>
          <w:numId w:val="45"/>
        </w:numPr>
        <w:spacing w:after="120"/>
        <w:jc w:val="both"/>
        <w:rPr>
          <w:sz w:val="22"/>
          <w:szCs w:val="22"/>
        </w:rPr>
      </w:pPr>
      <w:r w:rsidRPr="00687AF5">
        <w:rPr>
          <w:sz w:val="22"/>
          <w:szCs w:val="22"/>
        </w:rPr>
        <w:t>W przypadku gdy Wydzierżawiający, po wezwaniu do usunięcia wad z tytułu gwarancji, nie dopełni obowiązków wynikających z gwarancji, Dzierżawca uprawniony będzie do usunięcia wad na koszt i</w:t>
      </w:r>
      <w:r w:rsidR="00137767" w:rsidRPr="00687AF5">
        <w:rPr>
          <w:sz w:val="22"/>
          <w:szCs w:val="22"/>
        </w:rPr>
        <w:t> </w:t>
      </w:r>
      <w:r w:rsidRPr="00687AF5">
        <w:rPr>
          <w:sz w:val="22"/>
          <w:szCs w:val="22"/>
        </w:rPr>
        <w:t>ryzyko Wydzierżawiającego, zachowując przy tym inne uprawnienia wynikające zarówno z SWZ,</w:t>
      </w:r>
      <w:r w:rsidR="00042348" w:rsidRPr="00687AF5">
        <w:rPr>
          <w:sz w:val="22"/>
          <w:szCs w:val="22"/>
        </w:rPr>
        <w:t xml:space="preserve"> </w:t>
      </w:r>
      <w:r w:rsidRPr="00687AF5">
        <w:rPr>
          <w:sz w:val="22"/>
          <w:szCs w:val="22"/>
        </w:rPr>
        <w:t>umowy jak i rękojmi. W pierwszej kolejności Wydzierżawiający skorzysta i wyczerpie uprawnienia wynikające z</w:t>
      </w:r>
      <w:r w:rsidR="00E00771" w:rsidRPr="00687AF5">
        <w:rPr>
          <w:sz w:val="22"/>
          <w:szCs w:val="22"/>
        </w:rPr>
        <w:t xml:space="preserve"> </w:t>
      </w:r>
      <w:r w:rsidRPr="00687AF5">
        <w:rPr>
          <w:sz w:val="22"/>
          <w:szCs w:val="22"/>
        </w:rPr>
        <w:t>gwarancji.</w:t>
      </w:r>
    </w:p>
    <w:p w14:paraId="1725C745" w14:textId="77777777" w:rsidR="009F2756" w:rsidRPr="00687AF5" w:rsidRDefault="009F2756" w:rsidP="00570B8E">
      <w:pPr>
        <w:numPr>
          <w:ilvl w:val="0"/>
          <w:numId w:val="45"/>
        </w:numPr>
        <w:spacing w:after="120"/>
        <w:jc w:val="both"/>
        <w:rPr>
          <w:sz w:val="22"/>
          <w:szCs w:val="22"/>
        </w:rPr>
      </w:pPr>
      <w:r w:rsidRPr="00687AF5">
        <w:rPr>
          <w:sz w:val="22"/>
          <w:szCs w:val="22"/>
        </w:rPr>
        <w:t>Wymieniony element/część/podzespół przedmiotu dzierżawy winien zostać objęty nową gwarancją na zasadach określonych w umowie.</w:t>
      </w:r>
    </w:p>
    <w:p w14:paraId="68E977A6" w14:textId="77777777" w:rsidR="009F2756" w:rsidRPr="00687AF5" w:rsidRDefault="009F2756" w:rsidP="00570B8E">
      <w:pPr>
        <w:numPr>
          <w:ilvl w:val="0"/>
          <w:numId w:val="45"/>
        </w:numPr>
        <w:spacing w:after="120"/>
        <w:jc w:val="both"/>
        <w:rPr>
          <w:sz w:val="22"/>
          <w:szCs w:val="22"/>
        </w:rPr>
      </w:pPr>
      <w:r w:rsidRPr="00687AF5">
        <w:rPr>
          <w:sz w:val="22"/>
          <w:szCs w:val="22"/>
        </w:rPr>
        <w:t xml:space="preserve">W przypadku uznanej gwarancji, wszystkie materiały szybkozużywające się wymienione w trakcie wykonania tej usługi, wymienione będą na koszt Wydzierżawiającego. </w:t>
      </w:r>
    </w:p>
    <w:p w14:paraId="171C17A6" w14:textId="77777777" w:rsidR="009F2756" w:rsidRPr="00687AF5" w:rsidRDefault="009F2756" w:rsidP="00570B8E">
      <w:pPr>
        <w:numPr>
          <w:ilvl w:val="0"/>
          <w:numId w:val="45"/>
        </w:numPr>
        <w:spacing w:after="120"/>
        <w:jc w:val="both"/>
        <w:rPr>
          <w:sz w:val="22"/>
          <w:szCs w:val="22"/>
        </w:rPr>
      </w:pPr>
      <w:r w:rsidRPr="00687AF5">
        <w:rPr>
          <w:sz w:val="22"/>
          <w:szCs w:val="22"/>
        </w:rPr>
        <w:lastRenderedPageBreak/>
        <w:t xml:space="preserve">Koszty wymienionych części zamiennych w ramach usług serwisowych wraz z kosztami transportu do Dzierżawcy ponosi Wydzierżawiający w przypadku usługi na rzecz uznanej gwarancji. </w:t>
      </w:r>
    </w:p>
    <w:p w14:paraId="1A389777" w14:textId="77777777" w:rsidR="009F2756" w:rsidRPr="00687AF5" w:rsidRDefault="009F2756" w:rsidP="00570B8E">
      <w:pPr>
        <w:numPr>
          <w:ilvl w:val="0"/>
          <w:numId w:val="45"/>
        </w:numPr>
        <w:spacing w:after="120"/>
        <w:jc w:val="both"/>
        <w:rPr>
          <w:sz w:val="22"/>
          <w:szCs w:val="22"/>
        </w:rPr>
      </w:pPr>
      <w:r w:rsidRPr="00687AF5">
        <w:rPr>
          <w:sz w:val="22"/>
          <w:szCs w:val="22"/>
        </w:rPr>
        <w:t>Gwarancja nie wyłącza uprawnień Dzierżawcy z tytułu rękojmi za wady fizyczne lub prawne przedmiotu dzierżawy.</w:t>
      </w:r>
    </w:p>
    <w:p w14:paraId="04982596" w14:textId="77777777" w:rsidR="009F2756" w:rsidRPr="00687AF5" w:rsidRDefault="009F2756" w:rsidP="00570B8E">
      <w:pPr>
        <w:numPr>
          <w:ilvl w:val="0"/>
          <w:numId w:val="45"/>
        </w:numPr>
        <w:spacing w:after="120"/>
        <w:jc w:val="both"/>
        <w:rPr>
          <w:sz w:val="22"/>
          <w:szCs w:val="22"/>
        </w:rPr>
      </w:pPr>
      <w:r w:rsidRPr="00687AF5">
        <w:rPr>
          <w:sz w:val="22"/>
          <w:szCs w:val="22"/>
        </w:rPr>
        <w:t>Stwierdzenie eksploatacji przedmiotu dzierżawy</w:t>
      </w:r>
      <w:r w:rsidR="0001674B" w:rsidRPr="00687AF5">
        <w:rPr>
          <w:sz w:val="22"/>
          <w:szCs w:val="22"/>
        </w:rPr>
        <w:t xml:space="preserve"> </w:t>
      </w:r>
      <w:r w:rsidRPr="00687AF5">
        <w:rPr>
          <w:sz w:val="22"/>
          <w:szCs w:val="22"/>
        </w:rPr>
        <w:t>niezgodnie z obowiązującą instrukcją i mającej wpływ na jego żywotność, powoduje utratę praw wynikających z tytułu gwarancji tylko w</w:t>
      </w:r>
      <w:r w:rsidR="00754630" w:rsidRPr="00687AF5">
        <w:rPr>
          <w:sz w:val="22"/>
          <w:szCs w:val="22"/>
        </w:rPr>
        <w:t> </w:t>
      </w:r>
      <w:r w:rsidRPr="00687AF5">
        <w:rPr>
          <w:sz w:val="22"/>
          <w:szCs w:val="22"/>
        </w:rPr>
        <w:t xml:space="preserve"> tym zakresie, którego dotyczą nieprawidłowości.</w:t>
      </w:r>
    </w:p>
    <w:p w14:paraId="37457A99" w14:textId="77777777" w:rsidR="009F2756" w:rsidRPr="00687AF5" w:rsidRDefault="009F2756" w:rsidP="00570B8E">
      <w:pPr>
        <w:numPr>
          <w:ilvl w:val="0"/>
          <w:numId w:val="45"/>
        </w:numPr>
        <w:spacing w:after="120"/>
        <w:jc w:val="both"/>
        <w:rPr>
          <w:sz w:val="22"/>
          <w:szCs w:val="22"/>
        </w:rPr>
      </w:pPr>
      <w:r w:rsidRPr="00687AF5">
        <w:rPr>
          <w:sz w:val="22"/>
          <w:szCs w:val="22"/>
        </w:rPr>
        <w:t>Oświadczenie o udzieleniu gwarancji zawarte powyżej uznaje się za równoznaczne z wydaniem dokumentu gwarancyjnego. Jeżeli Wydzierżawiający dostarczy odrębny dokument gwarancyjny warunki i uprawnienia w nim określone nie mogą być sprzeczne lub mniej korzystne dla Dzierżawcy niż warunki i uprawnienia wynikające z postanowień umowy i obowiązujących przepisów prawa polskiego.</w:t>
      </w:r>
    </w:p>
    <w:p w14:paraId="7B0BEF82" w14:textId="77777777" w:rsidR="009F2756" w:rsidRPr="00687AF5" w:rsidRDefault="009F2756" w:rsidP="00570B8E">
      <w:pPr>
        <w:numPr>
          <w:ilvl w:val="0"/>
          <w:numId w:val="45"/>
        </w:numPr>
        <w:spacing w:after="120"/>
        <w:jc w:val="both"/>
        <w:rPr>
          <w:sz w:val="22"/>
          <w:szCs w:val="22"/>
        </w:rPr>
      </w:pPr>
      <w:r w:rsidRPr="00687AF5">
        <w:rPr>
          <w:sz w:val="22"/>
          <w:szCs w:val="22"/>
        </w:rPr>
        <w:t>W przypadku rozbieżności stanowisk, co do uznania reklamacji, Dzierżawca może zlecić wykonanie badań niezależnemu ekspertowi wskazanemu przez Strony. Jeśli w okresie 7 dni Strony nie dojdą do porozumienia co do wyznaczenia niezależnego eksperta, to Dzierżawca powierzy wykonanie badań notyfikowanej jednostce uprawnionej do wykonywania badań</w:t>
      </w:r>
      <w:r w:rsidR="0001674B" w:rsidRPr="00687AF5">
        <w:rPr>
          <w:sz w:val="22"/>
          <w:szCs w:val="22"/>
        </w:rPr>
        <w:t xml:space="preserve"> </w:t>
      </w:r>
      <w:r w:rsidRPr="00687AF5">
        <w:rPr>
          <w:sz w:val="22"/>
          <w:szCs w:val="22"/>
        </w:rPr>
        <w:t>w zakresie wynikającym z</w:t>
      </w:r>
      <w:r w:rsidR="00754630" w:rsidRPr="00687AF5">
        <w:rPr>
          <w:sz w:val="22"/>
          <w:szCs w:val="22"/>
        </w:rPr>
        <w:t> </w:t>
      </w:r>
      <w:r w:rsidRPr="00687AF5">
        <w:rPr>
          <w:sz w:val="22"/>
          <w:szCs w:val="22"/>
        </w:rPr>
        <w:t>reklamacji lub jednostce naukowo-badawczej.</w:t>
      </w:r>
    </w:p>
    <w:p w14:paraId="067912A4" w14:textId="3C5DA153" w:rsidR="009F2756" w:rsidRPr="00687AF5" w:rsidRDefault="009F2756" w:rsidP="00570B8E">
      <w:pPr>
        <w:numPr>
          <w:ilvl w:val="0"/>
          <w:numId w:val="45"/>
        </w:numPr>
        <w:spacing w:after="120"/>
        <w:jc w:val="both"/>
        <w:rPr>
          <w:sz w:val="22"/>
          <w:szCs w:val="22"/>
        </w:rPr>
      </w:pPr>
      <w:r w:rsidRPr="00687AF5">
        <w:rPr>
          <w:sz w:val="22"/>
          <w:szCs w:val="22"/>
        </w:rPr>
        <w:t>W przypadku uzyskania wyników badań potwierdzających wady przedmiotu dzierżawy koszty badań ponosi Wydzierżawiający natomiast w przypadku uzyskania wyników badań niepotwierdzających istnienia wad przedmiotu dzierżawy koszty badań ponosi Dzierżawca. Wysokość kosztów badań określi każdorazowo niezależny ekspert.</w:t>
      </w:r>
    </w:p>
    <w:p w14:paraId="656E7867" w14:textId="77777777" w:rsidR="009F2756" w:rsidRPr="00687AF5" w:rsidRDefault="009F2756" w:rsidP="001F4802">
      <w:pPr>
        <w:numPr>
          <w:ilvl w:val="0"/>
          <w:numId w:val="45"/>
        </w:numPr>
        <w:ind w:hanging="357"/>
        <w:rPr>
          <w:sz w:val="22"/>
          <w:szCs w:val="22"/>
        </w:rPr>
      </w:pPr>
      <w:r w:rsidRPr="00687AF5">
        <w:rPr>
          <w:sz w:val="22"/>
          <w:szCs w:val="22"/>
        </w:rPr>
        <w:t>Roszczenia gwarancyjne:</w:t>
      </w:r>
    </w:p>
    <w:p w14:paraId="5A0DF57D" w14:textId="6F02AEB6" w:rsidR="009F2756" w:rsidRPr="00687AF5" w:rsidRDefault="009F2756" w:rsidP="00E804C9">
      <w:pPr>
        <w:numPr>
          <w:ilvl w:val="0"/>
          <w:numId w:val="47"/>
        </w:numPr>
        <w:ind w:left="426" w:hanging="357"/>
        <w:jc w:val="both"/>
        <w:rPr>
          <w:sz w:val="22"/>
          <w:szCs w:val="22"/>
        </w:rPr>
      </w:pPr>
      <w:r w:rsidRPr="00687AF5">
        <w:rPr>
          <w:sz w:val="22"/>
          <w:szCs w:val="22"/>
        </w:rPr>
        <w:t>zasadność roszczeń gwarancyjnych będzie określana poprzez rozstrzygnięcia procedur reklamacyjnych opartych na ocenach stanu technicznego naprawianych/wymienianych podzespołów (w przypadku nieokreślenia na miejscu, w trakcie naprawy czy usługa jest gwarancyjna).</w:t>
      </w:r>
    </w:p>
    <w:p w14:paraId="648F8FBA" w14:textId="77777777" w:rsidR="009F2756" w:rsidRPr="00687AF5" w:rsidRDefault="009F2756" w:rsidP="00E804C9">
      <w:pPr>
        <w:numPr>
          <w:ilvl w:val="0"/>
          <w:numId w:val="47"/>
        </w:numPr>
        <w:ind w:left="426" w:hanging="357"/>
        <w:jc w:val="both"/>
        <w:rPr>
          <w:sz w:val="22"/>
          <w:szCs w:val="22"/>
        </w:rPr>
      </w:pPr>
      <w:r w:rsidRPr="00687AF5">
        <w:rPr>
          <w:sz w:val="22"/>
          <w:szCs w:val="22"/>
        </w:rPr>
        <w:t>ocena stanu technicznego podzespołu przeprowadzana będzie w stanie zdemontowanym, na terenie Wydzierżawiającego, przy współudziale przedstawicieli Dzierżawcy.</w:t>
      </w:r>
    </w:p>
    <w:p w14:paraId="7289D22C" w14:textId="77777777" w:rsidR="009F2756" w:rsidRPr="00687AF5" w:rsidRDefault="009F2756" w:rsidP="00E804C9">
      <w:pPr>
        <w:numPr>
          <w:ilvl w:val="0"/>
          <w:numId w:val="47"/>
        </w:numPr>
        <w:ind w:left="426" w:hanging="357"/>
        <w:jc w:val="both"/>
        <w:rPr>
          <w:sz w:val="22"/>
          <w:szCs w:val="22"/>
        </w:rPr>
      </w:pPr>
      <w:r w:rsidRPr="00687AF5">
        <w:rPr>
          <w:sz w:val="22"/>
          <w:szCs w:val="22"/>
        </w:rPr>
        <w:t xml:space="preserve">Wydzierżawiający zobowiązany jest przygotować podzespół i zgłosić gotowość do przeprowadzenia oceny stanu technicznego w terminie nie dłuższym niż 2 tygodnie </w:t>
      </w:r>
      <w:r w:rsidR="003F2FD1" w:rsidRPr="00687AF5">
        <w:rPr>
          <w:color w:val="00B050"/>
          <w:sz w:val="22"/>
          <w:szCs w:val="22"/>
        </w:rPr>
        <w:t xml:space="preserve"> </w:t>
      </w:r>
      <w:r w:rsidRPr="00687AF5">
        <w:rPr>
          <w:sz w:val="22"/>
          <w:szCs w:val="22"/>
        </w:rPr>
        <w:t>od daty przejęcia podzespołu od Dzierżawcy. Brak powyższego zgłoszenia w podanym terminie traktowane będzie jako uznanie roszczeń gwarancyjnych Dzierżawcy bez konieczności przeprowadzania oceny stanu technicznego.</w:t>
      </w:r>
      <w:r w:rsidR="003F2FD1" w:rsidRPr="00687AF5">
        <w:rPr>
          <w:sz w:val="22"/>
          <w:szCs w:val="22"/>
        </w:rPr>
        <w:t xml:space="preserve"> </w:t>
      </w:r>
    </w:p>
    <w:p w14:paraId="2C50C8A3" w14:textId="1E75252D" w:rsidR="009F2756" w:rsidRPr="00687AF5" w:rsidRDefault="009F2756" w:rsidP="00E804C9">
      <w:pPr>
        <w:numPr>
          <w:ilvl w:val="0"/>
          <w:numId w:val="47"/>
        </w:numPr>
        <w:ind w:left="426" w:hanging="357"/>
        <w:jc w:val="both"/>
        <w:rPr>
          <w:sz w:val="22"/>
          <w:szCs w:val="22"/>
        </w:rPr>
      </w:pPr>
      <w:r w:rsidRPr="00687AF5">
        <w:rPr>
          <w:sz w:val="22"/>
          <w:szCs w:val="22"/>
        </w:rPr>
        <w:t>w przypadku konieczności naprawy lub wymiany podzespołów, na które gwarancja nie zostanie uznana, kosztami wynikłymi z tego tytułu zostanie obciążony Dzierżawca, zgodnie z cennikiem obowiązującej umowy na świadczenie usług serwisowych kombajnów chodnikowych, a w przypadku braku umowy lub danej pozycji w cenniku umowy, zgodnie z dostarczonym wraz z ofertą cennikiem.</w:t>
      </w:r>
      <w:r w:rsidR="00DD18CD" w:rsidRPr="00687AF5">
        <w:rPr>
          <w:sz w:val="22"/>
          <w:szCs w:val="22"/>
        </w:rPr>
        <w:t xml:space="preserve"> Taka wymiana nie może ograniczać ochrony gwarancyjnej przedmiotu dzierżawy.</w:t>
      </w:r>
    </w:p>
    <w:p w14:paraId="265E4797" w14:textId="68504BE0" w:rsidR="009F2756" w:rsidRPr="00687AF5" w:rsidRDefault="009F2756" w:rsidP="00570B8E">
      <w:pPr>
        <w:numPr>
          <w:ilvl w:val="0"/>
          <w:numId w:val="45"/>
        </w:numPr>
        <w:spacing w:after="120"/>
        <w:jc w:val="both"/>
        <w:rPr>
          <w:sz w:val="22"/>
          <w:szCs w:val="22"/>
        </w:rPr>
      </w:pPr>
      <w:r w:rsidRPr="00687AF5">
        <w:rPr>
          <w:sz w:val="22"/>
          <w:szCs w:val="22"/>
        </w:rPr>
        <w:t>W ramach usług gwarancyjnych, montażowych i demontażowych Wydzierżawiający zapewnia osoby, które posiadają stosowne uprawnienia do wykonywania tych czynności na dole kopalni tj. odpowiednie kwalifikacje, aktualne badania okresowe, aktualne szkolenia BHP, przeszkolenie z zakresu użytkowania pochłaniaczy i aparatów ucieczkowych oraz wymagane ubezpieczenia. Osoby te muszą posiadać odpowiednie kwalifikacje oraz przeszkolenia i uprawnienia wymagane przepisami prawa (w szczególności przepisami BHP), a także, muszą być wyposażone w</w:t>
      </w:r>
      <w:r w:rsidR="00450805" w:rsidRPr="00687AF5">
        <w:rPr>
          <w:sz w:val="22"/>
          <w:szCs w:val="22"/>
        </w:rPr>
        <w:t xml:space="preserve"> </w:t>
      </w:r>
      <w:r w:rsidRPr="00687AF5">
        <w:rPr>
          <w:sz w:val="22"/>
          <w:szCs w:val="22"/>
        </w:rPr>
        <w:t xml:space="preserve">podstawowe narzędzia oraz stosować odzież, obuwie i sprzęt ochrony indywidualnej spełniające postanowienia Dyrektywy 89/686/EWG oraz Rozporządzenia Ministra Gospodarki z dnia 21 grudnia 2005 r. w sprawie zasadniczych wymagań dla środków ochrony indywidualnej. </w:t>
      </w:r>
    </w:p>
    <w:p w14:paraId="69B80776" w14:textId="77777777" w:rsidR="009F2756" w:rsidRPr="00687AF5" w:rsidRDefault="009F2756" w:rsidP="00570B8E">
      <w:pPr>
        <w:numPr>
          <w:ilvl w:val="0"/>
          <w:numId w:val="45"/>
        </w:numPr>
        <w:spacing w:after="120"/>
        <w:jc w:val="both"/>
        <w:rPr>
          <w:sz w:val="22"/>
          <w:szCs w:val="22"/>
        </w:rPr>
      </w:pPr>
      <w:r w:rsidRPr="00687AF5">
        <w:rPr>
          <w:sz w:val="22"/>
          <w:szCs w:val="22"/>
        </w:rPr>
        <w:t>Stwierdzenie konieczności wymiany podzespołu, na który nie może być uznana gwarancja nie może skutkować cofnięciem gwarancji na cały przedmiot dzierżawy.</w:t>
      </w:r>
    </w:p>
    <w:p w14:paraId="1898B014" w14:textId="77777777" w:rsidR="009F2756" w:rsidRPr="00687AF5" w:rsidRDefault="009F2756" w:rsidP="00570B8E">
      <w:pPr>
        <w:numPr>
          <w:ilvl w:val="0"/>
          <w:numId w:val="45"/>
        </w:numPr>
        <w:spacing w:after="120"/>
        <w:jc w:val="both"/>
        <w:rPr>
          <w:sz w:val="22"/>
          <w:szCs w:val="22"/>
        </w:rPr>
      </w:pPr>
      <w:r w:rsidRPr="00687AF5">
        <w:rPr>
          <w:sz w:val="22"/>
          <w:szCs w:val="22"/>
        </w:rPr>
        <w:t>Zapisy instrukcji obsługi/DTR nie mogą ograniczać warunków gwarancji określonych niniejszą umową.</w:t>
      </w:r>
    </w:p>
    <w:p w14:paraId="34A7B4E0" w14:textId="77777777" w:rsidR="009F2756" w:rsidRPr="00687AF5" w:rsidRDefault="009F2756" w:rsidP="00CD7F75">
      <w:pPr>
        <w:pStyle w:val="Akapitzlist"/>
        <w:rPr>
          <w:sz w:val="22"/>
          <w:szCs w:val="22"/>
        </w:rPr>
      </w:pPr>
    </w:p>
    <w:p w14:paraId="20D2C567" w14:textId="77777777" w:rsidR="009F2756" w:rsidRPr="00687AF5" w:rsidRDefault="009F2756" w:rsidP="00CD7F75">
      <w:pPr>
        <w:pStyle w:val="Akapitzlist"/>
        <w:rPr>
          <w:sz w:val="22"/>
          <w:szCs w:val="22"/>
        </w:rPr>
      </w:pPr>
    </w:p>
    <w:p w14:paraId="7D55AA61" w14:textId="5C15FD34" w:rsidR="009F2756" w:rsidRPr="005555FF" w:rsidRDefault="000F2CE4" w:rsidP="005555FF">
      <w:pPr>
        <w:jc w:val="center"/>
        <w:rPr>
          <w:sz w:val="22"/>
          <w:szCs w:val="22"/>
        </w:rPr>
      </w:pPr>
      <w:r w:rsidRPr="00687AF5">
        <w:rPr>
          <w:spacing w:val="20"/>
          <w:sz w:val="22"/>
          <w:szCs w:val="22"/>
        </w:rPr>
        <w:br w:type="page"/>
      </w:r>
      <w:r w:rsidRPr="005555FF">
        <w:rPr>
          <w:spacing w:val="20"/>
          <w:sz w:val="22"/>
          <w:szCs w:val="22"/>
        </w:rPr>
        <w:lastRenderedPageBreak/>
        <w:t>CZĘŚĆ 6</w:t>
      </w:r>
    </w:p>
    <w:p w14:paraId="03E06657" w14:textId="6431EE3F" w:rsidR="009F2756" w:rsidRPr="005555FF" w:rsidRDefault="000F2CE4" w:rsidP="00570B8E">
      <w:pPr>
        <w:spacing w:after="120"/>
        <w:jc w:val="center"/>
        <w:rPr>
          <w:sz w:val="22"/>
          <w:szCs w:val="22"/>
        </w:rPr>
      </w:pPr>
      <w:r w:rsidRPr="005555FF">
        <w:rPr>
          <w:sz w:val="22"/>
          <w:szCs w:val="22"/>
        </w:rPr>
        <w:t xml:space="preserve">Obowiązki stron związane z realizacją </w:t>
      </w:r>
      <w:r w:rsidR="00A91E39" w:rsidRPr="005555FF">
        <w:rPr>
          <w:sz w:val="22"/>
          <w:szCs w:val="22"/>
        </w:rPr>
        <w:t>przedmiotu dzierżawy</w:t>
      </w:r>
    </w:p>
    <w:p w14:paraId="17010A47" w14:textId="34F0DB22" w:rsidR="009F2756" w:rsidRPr="00687AF5" w:rsidRDefault="009F2756" w:rsidP="00570B8E">
      <w:pPr>
        <w:numPr>
          <w:ilvl w:val="1"/>
          <w:numId w:val="34"/>
        </w:numPr>
        <w:tabs>
          <w:tab w:val="clear" w:pos="-128"/>
        </w:tabs>
        <w:spacing w:after="120"/>
        <w:ind w:left="284" w:hanging="295"/>
        <w:rPr>
          <w:sz w:val="22"/>
          <w:szCs w:val="22"/>
        </w:rPr>
      </w:pPr>
      <w:r w:rsidRPr="00687AF5">
        <w:rPr>
          <w:sz w:val="22"/>
          <w:szCs w:val="22"/>
        </w:rPr>
        <w:t>Obowiązki Wydzierżawiającego.</w:t>
      </w:r>
    </w:p>
    <w:p w14:paraId="1DF3F932" w14:textId="77777777" w:rsidR="009F2756" w:rsidRPr="00687AF5" w:rsidRDefault="00B7722B" w:rsidP="00570B8E">
      <w:pPr>
        <w:numPr>
          <w:ilvl w:val="0"/>
          <w:numId w:val="35"/>
        </w:numPr>
        <w:spacing w:after="120"/>
        <w:jc w:val="both"/>
        <w:rPr>
          <w:strike/>
          <w:sz w:val="22"/>
          <w:szCs w:val="22"/>
        </w:rPr>
      </w:pPr>
      <w:r w:rsidRPr="00687AF5">
        <w:rPr>
          <w:sz w:val="22"/>
          <w:szCs w:val="22"/>
        </w:rPr>
        <w:t>Wydzierżawiający będzie brał udział w montażu i demontażu przedmiotu dzierżawy w przypadku zgłoszenia takiej potrzeby przez Dzierżawcę, w tym udział pracowników serwisu będzie przez pierwszy tydzień eksploatacji na jednej zmianie wydobywczej</w:t>
      </w:r>
      <w:r w:rsidR="004E0126" w:rsidRPr="00687AF5">
        <w:rPr>
          <w:sz w:val="22"/>
          <w:szCs w:val="22"/>
        </w:rPr>
        <w:t>.</w:t>
      </w:r>
    </w:p>
    <w:p w14:paraId="5E9FCB28" w14:textId="77777777" w:rsidR="009F2756" w:rsidRPr="00687AF5" w:rsidRDefault="009F2756" w:rsidP="00570B8E">
      <w:pPr>
        <w:numPr>
          <w:ilvl w:val="0"/>
          <w:numId w:val="35"/>
        </w:numPr>
        <w:spacing w:after="120"/>
        <w:jc w:val="both"/>
        <w:rPr>
          <w:sz w:val="22"/>
          <w:szCs w:val="22"/>
        </w:rPr>
      </w:pPr>
      <w:r w:rsidRPr="00687AF5">
        <w:rPr>
          <w:sz w:val="22"/>
          <w:szCs w:val="22"/>
        </w:rPr>
        <w:t>Wydzierżawiający zobowiązuje się do całodobowego świadczenia usług serwisowych dla przedmiotu dzierżawy w okresie obowiązywania umowy, we wszystkie dni tygodnia (również wolne od pracy) podejmując działania od momentu otrzymania zgłoszenia, zgodnie</w:t>
      </w:r>
      <w:r w:rsidR="0001674B" w:rsidRPr="00687AF5">
        <w:rPr>
          <w:sz w:val="22"/>
          <w:szCs w:val="22"/>
        </w:rPr>
        <w:t xml:space="preserve"> </w:t>
      </w:r>
      <w:r w:rsidRPr="00687AF5">
        <w:rPr>
          <w:sz w:val="22"/>
          <w:szCs w:val="22"/>
        </w:rPr>
        <w:t>z obowiązującymi u Dzierżawcy przepisami, przez pracowników o odpowiednich do zakresu prac doświadczeniu i kwalifikacjach, zapoznanych z dokumentacją techniczną prowadzenia napraw maszyny w warunkach dołowych, zapoznanych z obowiązującymi przepisami.</w:t>
      </w:r>
    </w:p>
    <w:p w14:paraId="7A4CBBA8" w14:textId="77777777" w:rsidR="009F2756" w:rsidRPr="00687AF5" w:rsidRDefault="009F2756" w:rsidP="00570B8E">
      <w:pPr>
        <w:numPr>
          <w:ilvl w:val="0"/>
          <w:numId w:val="35"/>
        </w:numPr>
        <w:spacing w:after="120"/>
        <w:rPr>
          <w:sz w:val="22"/>
          <w:szCs w:val="22"/>
        </w:rPr>
      </w:pPr>
      <w:r w:rsidRPr="00687AF5">
        <w:rPr>
          <w:sz w:val="22"/>
          <w:szCs w:val="22"/>
        </w:rPr>
        <w:t>Realizacja usług serwisowych odbywać się będzie na poniższych zasadach:</w:t>
      </w:r>
    </w:p>
    <w:p w14:paraId="6CC822FA" w14:textId="77777777" w:rsidR="009F2756" w:rsidRPr="00687AF5" w:rsidRDefault="009F2756" w:rsidP="00570B8E">
      <w:pPr>
        <w:numPr>
          <w:ilvl w:val="0"/>
          <w:numId w:val="36"/>
        </w:numPr>
        <w:spacing w:after="120"/>
        <w:ind w:left="709" w:hanging="283"/>
        <w:jc w:val="both"/>
        <w:rPr>
          <w:sz w:val="22"/>
          <w:szCs w:val="22"/>
        </w:rPr>
      </w:pPr>
      <w:r w:rsidRPr="00687AF5">
        <w:rPr>
          <w:sz w:val="22"/>
          <w:szCs w:val="22"/>
        </w:rPr>
        <w:t xml:space="preserve">przyjazd </w:t>
      </w:r>
      <w:bookmarkStart w:id="63" w:name="_Hlk101939776"/>
      <w:r w:rsidR="00B57DCE" w:rsidRPr="00687AF5">
        <w:rPr>
          <w:sz w:val="22"/>
          <w:szCs w:val="22"/>
        </w:rPr>
        <w:t xml:space="preserve">serwisu Wydzierżawiającego  </w:t>
      </w:r>
      <w:bookmarkEnd w:id="63"/>
      <w:r w:rsidRPr="00687AF5">
        <w:rPr>
          <w:sz w:val="22"/>
          <w:szCs w:val="22"/>
        </w:rPr>
        <w:t>do naprawy w razie postoju (lub awaryjnej pracy) przedmiotu dzierżawy w ciągu 8  godzin licząc od momentu telefonicznego zgłoszenia awarii do serwisu Wydzierżawiającego lub w przypadku działań prewencyjnych w innym wzajemnie uzgodnionym terminie,</w:t>
      </w:r>
    </w:p>
    <w:p w14:paraId="54F2AFE7" w14:textId="77777777" w:rsidR="009F2756" w:rsidRPr="00687AF5" w:rsidRDefault="009F2756" w:rsidP="00570B8E">
      <w:pPr>
        <w:numPr>
          <w:ilvl w:val="0"/>
          <w:numId w:val="36"/>
        </w:numPr>
        <w:spacing w:after="120"/>
        <w:ind w:left="709" w:hanging="283"/>
        <w:jc w:val="both"/>
        <w:rPr>
          <w:sz w:val="22"/>
          <w:szCs w:val="22"/>
        </w:rPr>
      </w:pPr>
      <w:r w:rsidRPr="00687AF5">
        <w:rPr>
          <w:sz w:val="22"/>
          <w:szCs w:val="22"/>
        </w:rPr>
        <w:t xml:space="preserve">w przypadku braku wzajemnie uzgodnionego terminu (przy działaniach prewencyjnych) przyjazd </w:t>
      </w:r>
      <w:r w:rsidR="00B57DCE" w:rsidRPr="00687AF5">
        <w:rPr>
          <w:sz w:val="22"/>
          <w:szCs w:val="22"/>
        </w:rPr>
        <w:t xml:space="preserve">serwisu Wydzierżawiającego  </w:t>
      </w:r>
      <w:r w:rsidRPr="00687AF5">
        <w:rPr>
          <w:sz w:val="22"/>
          <w:szCs w:val="22"/>
        </w:rPr>
        <w:t>powinien nastąpić do 24  godzin od telefonicznego zgłoszenia,</w:t>
      </w:r>
    </w:p>
    <w:p w14:paraId="7D531E16" w14:textId="77777777" w:rsidR="00E160E6" w:rsidRPr="00687AF5" w:rsidRDefault="00E160E6" w:rsidP="00570B8E">
      <w:pPr>
        <w:numPr>
          <w:ilvl w:val="0"/>
          <w:numId w:val="36"/>
        </w:numPr>
        <w:spacing w:after="120"/>
        <w:ind w:left="709" w:hanging="283"/>
        <w:jc w:val="both"/>
        <w:rPr>
          <w:sz w:val="22"/>
          <w:szCs w:val="22"/>
        </w:rPr>
      </w:pPr>
      <w:r w:rsidRPr="00687AF5">
        <w:rPr>
          <w:spacing w:val="-4"/>
          <w:sz w:val="22"/>
          <w:szCs w:val="22"/>
        </w:rPr>
        <w:t xml:space="preserve">usunięcie zgłoszonej awarii (niesprawności), nastąpi w terminie możliwie najkrótszym od momentu przyjazdu serwisu na kopalnię, jednak nie dłużej niż 24 godziny licząc od momentu telefonicznego zgłoszenia do serwisu </w:t>
      </w:r>
      <w:r w:rsidR="00B53DA4" w:rsidRPr="00687AF5">
        <w:rPr>
          <w:spacing w:val="-4"/>
          <w:sz w:val="22"/>
          <w:szCs w:val="22"/>
        </w:rPr>
        <w:t>Wydzierżawiającego</w:t>
      </w:r>
      <w:r w:rsidRPr="00687AF5">
        <w:rPr>
          <w:spacing w:val="-4"/>
          <w:sz w:val="22"/>
          <w:szCs w:val="22"/>
        </w:rPr>
        <w:t>.</w:t>
      </w:r>
    </w:p>
    <w:p w14:paraId="78B624C7" w14:textId="44943B83" w:rsidR="00E160E6" w:rsidRPr="00687AF5" w:rsidRDefault="00E160E6" w:rsidP="00570B8E">
      <w:pPr>
        <w:spacing w:after="120"/>
        <w:ind w:left="709"/>
        <w:jc w:val="both"/>
        <w:rPr>
          <w:iCs/>
          <w:spacing w:val="-4"/>
          <w:sz w:val="22"/>
          <w:szCs w:val="22"/>
        </w:rPr>
      </w:pPr>
      <w:r w:rsidRPr="00687AF5">
        <w:rPr>
          <w:spacing w:val="-4"/>
          <w:sz w:val="22"/>
          <w:szCs w:val="22"/>
        </w:rPr>
        <w:t xml:space="preserve">Czas ten wydłuża się o czas dotarcia przez pracowników serwisu do </w:t>
      </w:r>
      <w:r w:rsidR="00022871" w:rsidRPr="00687AF5">
        <w:rPr>
          <w:spacing w:val="-4"/>
          <w:sz w:val="22"/>
          <w:szCs w:val="22"/>
        </w:rPr>
        <w:t>przedmiotu dzierżawy</w:t>
      </w:r>
      <w:r w:rsidRPr="00687AF5">
        <w:rPr>
          <w:spacing w:val="-4"/>
          <w:sz w:val="22"/>
          <w:szCs w:val="22"/>
        </w:rPr>
        <w:t xml:space="preserve">, czas przygotowania </w:t>
      </w:r>
      <w:r w:rsidR="00022871" w:rsidRPr="00687AF5">
        <w:rPr>
          <w:spacing w:val="-4"/>
          <w:sz w:val="22"/>
          <w:szCs w:val="22"/>
        </w:rPr>
        <w:t>przedmiotu dzierżawy</w:t>
      </w:r>
      <w:r w:rsidRPr="00687AF5">
        <w:rPr>
          <w:spacing w:val="-4"/>
          <w:sz w:val="22"/>
          <w:szCs w:val="22"/>
        </w:rPr>
        <w:t xml:space="preserve"> przez  </w:t>
      </w:r>
      <w:r w:rsidR="00B53DA4" w:rsidRPr="00687AF5">
        <w:rPr>
          <w:spacing w:val="-4"/>
          <w:sz w:val="22"/>
          <w:szCs w:val="22"/>
        </w:rPr>
        <w:t xml:space="preserve"> Dzierżawcę </w:t>
      </w:r>
      <w:r w:rsidRPr="00687AF5">
        <w:rPr>
          <w:spacing w:val="-4"/>
          <w:sz w:val="22"/>
          <w:szCs w:val="22"/>
        </w:rPr>
        <w:t xml:space="preserve">do świadczenia usługi serwisowej, w tym czas transportu części i podzespołów na terenie kopalni przez </w:t>
      </w:r>
      <w:r w:rsidR="00B53DA4" w:rsidRPr="00687AF5">
        <w:rPr>
          <w:spacing w:val="-4"/>
          <w:sz w:val="22"/>
          <w:szCs w:val="22"/>
        </w:rPr>
        <w:t xml:space="preserve">Dzierżawcę </w:t>
      </w:r>
      <w:r w:rsidRPr="00687AF5">
        <w:rPr>
          <w:spacing w:val="-4"/>
          <w:sz w:val="22"/>
          <w:szCs w:val="22"/>
        </w:rPr>
        <w:t xml:space="preserve">oraz czas transportu części </w:t>
      </w:r>
      <w:r w:rsidR="00071254">
        <w:rPr>
          <w:spacing w:val="-4"/>
          <w:sz w:val="22"/>
          <w:szCs w:val="22"/>
        </w:rPr>
        <w:br/>
      </w:r>
      <w:r w:rsidRPr="00687AF5">
        <w:rPr>
          <w:spacing w:val="-4"/>
          <w:sz w:val="22"/>
          <w:szCs w:val="22"/>
        </w:rPr>
        <w:t xml:space="preserve">i podzespołów niezbędnych do usunięcia postoju (lub awaryjnej pracy) od  </w:t>
      </w:r>
      <w:r w:rsidR="00B53DA4" w:rsidRPr="00687AF5">
        <w:rPr>
          <w:spacing w:val="-4"/>
          <w:sz w:val="22"/>
          <w:szCs w:val="22"/>
        </w:rPr>
        <w:t xml:space="preserve">Wydzierżawiającego </w:t>
      </w:r>
      <w:r w:rsidRPr="00687AF5">
        <w:rPr>
          <w:spacing w:val="-4"/>
          <w:sz w:val="22"/>
          <w:szCs w:val="22"/>
        </w:rPr>
        <w:t xml:space="preserve">do </w:t>
      </w:r>
      <w:r w:rsidR="00B53DA4" w:rsidRPr="00687AF5">
        <w:rPr>
          <w:spacing w:val="-4"/>
          <w:sz w:val="22"/>
          <w:szCs w:val="22"/>
        </w:rPr>
        <w:t>Dzierżawcy</w:t>
      </w:r>
      <w:r w:rsidR="00CF0D8C" w:rsidRPr="00687AF5">
        <w:rPr>
          <w:spacing w:val="-4"/>
          <w:sz w:val="22"/>
          <w:szCs w:val="22"/>
        </w:rPr>
        <w:t>,</w:t>
      </w:r>
      <w:r w:rsidR="00B53DA4" w:rsidRPr="00687AF5">
        <w:rPr>
          <w:spacing w:val="-4"/>
          <w:sz w:val="22"/>
          <w:szCs w:val="22"/>
        </w:rPr>
        <w:t xml:space="preserve"> </w:t>
      </w:r>
      <w:r w:rsidRPr="00687AF5">
        <w:rPr>
          <w:spacing w:val="-4"/>
          <w:sz w:val="22"/>
          <w:szCs w:val="22"/>
        </w:rPr>
        <w:t>jeżeli stwierdzony zakres usługi okazał się inny, niż określony w telefonicznym zgłoszeniu</w:t>
      </w:r>
      <w:r w:rsidRPr="00687AF5">
        <w:rPr>
          <w:iCs/>
          <w:spacing w:val="-4"/>
          <w:sz w:val="22"/>
          <w:szCs w:val="22"/>
        </w:rPr>
        <w:t>.</w:t>
      </w:r>
    </w:p>
    <w:p w14:paraId="7EADF0FB" w14:textId="0F1FE6B9" w:rsidR="00E160E6" w:rsidRPr="00687AF5" w:rsidRDefault="00E160E6" w:rsidP="00570B8E">
      <w:pPr>
        <w:spacing w:after="120"/>
        <w:ind w:left="709"/>
        <w:jc w:val="both"/>
        <w:rPr>
          <w:sz w:val="22"/>
          <w:szCs w:val="22"/>
        </w:rPr>
      </w:pPr>
      <w:r w:rsidRPr="00687AF5">
        <w:rPr>
          <w:rFonts w:eastAsia="Calibri"/>
          <w:sz w:val="22"/>
          <w:szCs w:val="22"/>
        </w:rPr>
        <w:t xml:space="preserve">W przypadku braku możliwości usunięcia awarii w warunkach dołowych i konieczności naprawy </w:t>
      </w:r>
      <w:r w:rsidR="00071254">
        <w:rPr>
          <w:rFonts w:eastAsia="Calibri"/>
          <w:sz w:val="22"/>
          <w:szCs w:val="22"/>
        </w:rPr>
        <w:br/>
      </w:r>
      <w:r w:rsidRPr="00687AF5">
        <w:rPr>
          <w:rFonts w:eastAsia="Calibri"/>
          <w:sz w:val="22"/>
          <w:szCs w:val="22"/>
        </w:rPr>
        <w:t xml:space="preserve">w siedzibie  </w:t>
      </w:r>
      <w:r w:rsidR="00A90B83" w:rsidRPr="00687AF5">
        <w:rPr>
          <w:rFonts w:eastAsia="Calibri"/>
          <w:sz w:val="22"/>
          <w:szCs w:val="22"/>
        </w:rPr>
        <w:t xml:space="preserve">Wydzierżawiającego </w:t>
      </w:r>
      <w:r w:rsidRPr="00687AF5">
        <w:rPr>
          <w:rFonts w:eastAsia="Calibri"/>
          <w:sz w:val="22"/>
          <w:szCs w:val="22"/>
        </w:rPr>
        <w:t>związanej z zastosowaniem narzędzi i urządzeń specjalistycznych lub robót specjalistycznych, usunięcie awarii nastąpi w innym uzgodnionym terminie</w:t>
      </w:r>
      <w:r w:rsidR="00A90B83" w:rsidRPr="00687AF5">
        <w:rPr>
          <w:rFonts w:eastAsia="Calibri"/>
          <w:sz w:val="22"/>
          <w:szCs w:val="22"/>
        </w:rPr>
        <w:t>.</w:t>
      </w:r>
    </w:p>
    <w:p w14:paraId="7202D5C6" w14:textId="77777777" w:rsidR="009F2756" w:rsidRPr="00687AF5" w:rsidRDefault="009F2756" w:rsidP="00570B8E">
      <w:pPr>
        <w:numPr>
          <w:ilvl w:val="0"/>
          <w:numId w:val="36"/>
        </w:numPr>
        <w:spacing w:after="120"/>
        <w:ind w:left="709" w:hanging="283"/>
        <w:jc w:val="both"/>
        <w:rPr>
          <w:sz w:val="22"/>
          <w:szCs w:val="22"/>
        </w:rPr>
      </w:pPr>
      <w:r w:rsidRPr="00687AF5">
        <w:rPr>
          <w:sz w:val="22"/>
          <w:szCs w:val="22"/>
        </w:rPr>
        <w:t>udostępnienie części, niezbędnych służbom technicznym Dzierżawcy dla utrzymania ruchu przedmiotu dzierżawy, następuje w terminie do 8 godzin od momentu telefonicznego zgłoszenia takiej potrzeby do Wydzierżawiającego w przypadku postoju (lub awaryjnej pracy) przedmiotu dzierżawy lub w przypadku działań prewencyjnych w innym wzajemnie uzgodnionym terminie,</w:t>
      </w:r>
    </w:p>
    <w:p w14:paraId="71D01239" w14:textId="77777777" w:rsidR="009F2756" w:rsidRPr="00687AF5" w:rsidRDefault="009F2756" w:rsidP="00570B8E">
      <w:pPr>
        <w:numPr>
          <w:ilvl w:val="0"/>
          <w:numId w:val="36"/>
        </w:numPr>
        <w:spacing w:after="120"/>
        <w:ind w:left="709" w:hanging="283"/>
        <w:jc w:val="both"/>
        <w:rPr>
          <w:sz w:val="22"/>
          <w:szCs w:val="22"/>
        </w:rPr>
      </w:pPr>
      <w:r w:rsidRPr="00687AF5">
        <w:rPr>
          <w:sz w:val="22"/>
          <w:szCs w:val="22"/>
        </w:rPr>
        <w:t xml:space="preserve">w przypadku braku wzajemnie uzgodnionego terminu (przy działaniu prewencyjnym) udostępnienie części niezbędnych służbom Dzierżawcy dla utrzymania ruchu przedmiotu dzierżawy, następuje do 24 godzin od telefonicznego zgłoszenia, </w:t>
      </w:r>
    </w:p>
    <w:p w14:paraId="56581A4E" w14:textId="77777777" w:rsidR="009F2756" w:rsidRPr="00687AF5" w:rsidRDefault="009F2756" w:rsidP="00570B8E">
      <w:pPr>
        <w:numPr>
          <w:ilvl w:val="0"/>
          <w:numId w:val="36"/>
        </w:numPr>
        <w:spacing w:after="120"/>
        <w:ind w:left="709" w:hanging="283"/>
        <w:jc w:val="both"/>
        <w:rPr>
          <w:sz w:val="22"/>
          <w:szCs w:val="22"/>
        </w:rPr>
      </w:pPr>
      <w:r w:rsidRPr="00687AF5">
        <w:rPr>
          <w:sz w:val="22"/>
          <w:szCs w:val="22"/>
        </w:rPr>
        <w:t>w ramach świadczonych usług serwisowych dla przedmiotu dzierżawy, w okresie obowiązywania umowy, Wydzierżawiający zapewni dostawę sprawnych podzespołów i części zamiennych.</w:t>
      </w:r>
    </w:p>
    <w:p w14:paraId="0CF5F715" w14:textId="55E30399" w:rsidR="004C7FAE" w:rsidRPr="00687AF5" w:rsidRDefault="004C7FAE" w:rsidP="00570B8E">
      <w:pPr>
        <w:numPr>
          <w:ilvl w:val="0"/>
          <w:numId w:val="36"/>
        </w:numPr>
        <w:spacing w:after="120"/>
        <w:ind w:left="709" w:hanging="283"/>
        <w:jc w:val="both"/>
        <w:rPr>
          <w:sz w:val="22"/>
          <w:szCs w:val="22"/>
        </w:rPr>
      </w:pPr>
      <w:r w:rsidRPr="00687AF5">
        <w:rPr>
          <w:sz w:val="22"/>
          <w:szCs w:val="22"/>
        </w:rPr>
        <w:t>w przypadku wykonania usługi serwisowej na maszynie lub urządzeniu objętym gwarancją  Wydzierżawiającego i braku możliwości zgodnego określenia odpowiedzialności za powstanie awarii (wyłączenia lub nieodpowiedzialności gwarancyjnej) Wydzierżawiający przeprowadzi procedurę reklamacyjną. z udziałem służb technicznych Dzierżawcy w siedzibie Wydzierżawiającego w terminie do 30 dni od daty dostarczenia podzespołów</w:t>
      </w:r>
      <w:r w:rsidR="0001674B" w:rsidRPr="00687AF5">
        <w:rPr>
          <w:sz w:val="22"/>
          <w:szCs w:val="22"/>
        </w:rPr>
        <w:t xml:space="preserve"> </w:t>
      </w:r>
      <w:r w:rsidRPr="00687AF5">
        <w:rPr>
          <w:sz w:val="22"/>
          <w:szCs w:val="22"/>
        </w:rPr>
        <w:t>do</w:t>
      </w:r>
      <w:r w:rsidR="006D184F">
        <w:rPr>
          <w:sz w:val="22"/>
          <w:szCs w:val="22"/>
        </w:rPr>
        <w:t xml:space="preserve"> </w:t>
      </w:r>
      <w:r w:rsidRPr="00687AF5">
        <w:rPr>
          <w:sz w:val="22"/>
          <w:szCs w:val="22"/>
        </w:rPr>
        <w:t>Wydzierżawiającego.</w:t>
      </w:r>
    </w:p>
    <w:p w14:paraId="5314A4D0" w14:textId="77777777" w:rsidR="004C7FAE" w:rsidRPr="00687AF5" w:rsidRDefault="004C7FAE" w:rsidP="00570B8E">
      <w:pPr>
        <w:numPr>
          <w:ilvl w:val="0"/>
          <w:numId w:val="36"/>
        </w:numPr>
        <w:spacing w:after="120"/>
        <w:ind w:left="709" w:hanging="283"/>
        <w:jc w:val="both"/>
        <w:rPr>
          <w:sz w:val="22"/>
          <w:szCs w:val="22"/>
        </w:rPr>
      </w:pPr>
      <w:r w:rsidRPr="00687AF5">
        <w:rPr>
          <w:iCs/>
          <w:sz w:val="22"/>
          <w:szCs w:val="22"/>
        </w:rPr>
        <w:t>Wydzierżawiający</w:t>
      </w:r>
      <w:r w:rsidRPr="00687AF5">
        <w:rPr>
          <w:sz w:val="22"/>
          <w:szCs w:val="22"/>
        </w:rPr>
        <w:t xml:space="preserve"> przeprowadzi bez zbędnej zwłoki procedurę reklamacyjną z udziałem służb technicznych </w:t>
      </w:r>
      <w:r w:rsidRPr="00687AF5">
        <w:rPr>
          <w:iCs/>
          <w:sz w:val="22"/>
          <w:szCs w:val="22"/>
        </w:rPr>
        <w:t>Dzierżawcy</w:t>
      </w:r>
      <w:r w:rsidRPr="00687AF5">
        <w:rPr>
          <w:sz w:val="22"/>
          <w:szCs w:val="22"/>
        </w:rPr>
        <w:t xml:space="preserve"> albo uzna wykonaną usługę jako niepłatną w przypadku:</w:t>
      </w:r>
    </w:p>
    <w:p w14:paraId="5A03A4A4" w14:textId="77777777" w:rsidR="004C7FAE" w:rsidRPr="00687AF5" w:rsidRDefault="004C7FAE" w:rsidP="00570B8E">
      <w:pPr>
        <w:pStyle w:val="Tekstpodstawowy2"/>
        <w:numPr>
          <w:ilvl w:val="0"/>
          <w:numId w:val="118"/>
        </w:numPr>
        <w:spacing w:line="240" w:lineRule="auto"/>
        <w:ind w:left="993" w:hanging="284"/>
        <w:jc w:val="both"/>
        <w:rPr>
          <w:sz w:val="22"/>
          <w:szCs w:val="22"/>
        </w:rPr>
      </w:pPr>
      <w:r w:rsidRPr="00687AF5">
        <w:rPr>
          <w:sz w:val="22"/>
          <w:szCs w:val="22"/>
        </w:rPr>
        <w:t xml:space="preserve">przesłania przez Dzierżawcę </w:t>
      </w:r>
      <w:r w:rsidRPr="00687AF5">
        <w:rPr>
          <w:i/>
          <w:iCs/>
          <w:sz w:val="22"/>
          <w:szCs w:val="22"/>
        </w:rPr>
        <w:t xml:space="preserve">Informacji </w:t>
      </w:r>
      <w:r w:rsidRPr="00687AF5">
        <w:rPr>
          <w:sz w:val="22"/>
          <w:szCs w:val="22"/>
        </w:rPr>
        <w:t>z zastrzeżeniami, co do kwalifikacji wykonanej usługi serwisowej,</w:t>
      </w:r>
    </w:p>
    <w:p w14:paraId="58D002B1" w14:textId="010DEDDC" w:rsidR="004C7FAE" w:rsidRPr="00687AF5" w:rsidRDefault="004C7FAE" w:rsidP="00570B8E">
      <w:pPr>
        <w:pStyle w:val="Tekstpodstawowy2"/>
        <w:numPr>
          <w:ilvl w:val="0"/>
          <w:numId w:val="118"/>
        </w:numPr>
        <w:spacing w:line="240" w:lineRule="auto"/>
        <w:ind w:left="993" w:hanging="284"/>
        <w:jc w:val="both"/>
        <w:rPr>
          <w:sz w:val="22"/>
          <w:szCs w:val="22"/>
        </w:rPr>
      </w:pPr>
      <w:r w:rsidRPr="00687AF5">
        <w:rPr>
          <w:sz w:val="22"/>
          <w:szCs w:val="22"/>
        </w:rPr>
        <w:lastRenderedPageBreak/>
        <w:t>braku możliwości jednoznacznego określenia przyczyn awarii (niesprawności)</w:t>
      </w:r>
      <w:r w:rsidR="006D184F">
        <w:rPr>
          <w:sz w:val="22"/>
          <w:szCs w:val="22"/>
        </w:rPr>
        <w:t xml:space="preserve"> </w:t>
      </w:r>
      <w:r w:rsidRPr="00687AF5">
        <w:rPr>
          <w:sz w:val="22"/>
          <w:szCs w:val="22"/>
        </w:rPr>
        <w:t>i odpowiedzialności za koszt wykonanej usługi serwisowej,</w:t>
      </w:r>
    </w:p>
    <w:p w14:paraId="3F041558" w14:textId="77777777" w:rsidR="004C7FAE" w:rsidRPr="00687AF5" w:rsidRDefault="004C7FAE" w:rsidP="00570B8E">
      <w:pPr>
        <w:pStyle w:val="Tekstpodstawowy2"/>
        <w:numPr>
          <w:ilvl w:val="0"/>
          <w:numId w:val="118"/>
        </w:numPr>
        <w:spacing w:line="240" w:lineRule="auto"/>
        <w:ind w:left="993" w:hanging="284"/>
        <w:jc w:val="both"/>
        <w:rPr>
          <w:sz w:val="22"/>
          <w:szCs w:val="22"/>
        </w:rPr>
      </w:pPr>
      <w:r w:rsidRPr="00687AF5">
        <w:rPr>
          <w:sz w:val="22"/>
          <w:szCs w:val="22"/>
        </w:rPr>
        <w:t>braku możliwości kwalifikacji danej usługi przez przedstawiciela Wydzierżawiającego na miejscu, w trakcie naprawy.</w:t>
      </w:r>
    </w:p>
    <w:p w14:paraId="1AB3B108" w14:textId="77777777" w:rsidR="004C7FAE" w:rsidRPr="00687AF5" w:rsidRDefault="004C7FAE" w:rsidP="00570B8E">
      <w:pPr>
        <w:numPr>
          <w:ilvl w:val="0"/>
          <w:numId w:val="36"/>
        </w:numPr>
        <w:spacing w:after="120"/>
        <w:ind w:left="709" w:hanging="283"/>
        <w:jc w:val="both"/>
        <w:rPr>
          <w:sz w:val="22"/>
          <w:szCs w:val="22"/>
        </w:rPr>
      </w:pPr>
      <w:r w:rsidRPr="00687AF5">
        <w:rPr>
          <w:sz w:val="22"/>
          <w:szCs w:val="22"/>
        </w:rPr>
        <w:t>Strony zobowiązują się do zakończenia procedury reklamacyjnej w terminie do 60 dni od daty wykonania usługi. Za porozumieniem Stron termin ten można wydłużyć.</w:t>
      </w:r>
    </w:p>
    <w:p w14:paraId="7A9B2E22" w14:textId="77777777" w:rsidR="004C7FAE" w:rsidRPr="00687AF5" w:rsidRDefault="004C7FAE" w:rsidP="00570B8E">
      <w:pPr>
        <w:numPr>
          <w:ilvl w:val="0"/>
          <w:numId w:val="36"/>
        </w:numPr>
        <w:spacing w:after="120"/>
        <w:ind w:left="709" w:hanging="425"/>
        <w:jc w:val="both"/>
        <w:rPr>
          <w:sz w:val="22"/>
          <w:szCs w:val="22"/>
        </w:rPr>
      </w:pPr>
      <w:r w:rsidRPr="00687AF5">
        <w:rPr>
          <w:sz w:val="22"/>
          <w:szCs w:val="22"/>
        </w:rPr>
        <w:t>W wyniku postępowania reklamacyjnego należy jednoznacznie ustalić Stronę (Strony) zobowiązaną do pokrycia kosztów naprawy, a w przypadku nieuznania praw z tytułu gwarancji Wydzierżawiający winien wykazać i udowodnić przyczyny utraty całkowitych lub częściowych praw z tytułu gwarancji.</w:t>
      </w:r>
    </w:p>
    <w:p w14:paraId="2E45D154" w14:textId="77777777" w:rsidR="004C7FAE" w:rsidRPr="00687AF5" w:rsidRDefault="004C7FAE" w:rsidP="00570B8E">
      <w:pPr>
        <w:numPr>
          <w:ilvl w:val="0"/>
          <w:numId w:val="36"/>
        </w:numPr>
        <w:spacing w:after="120"/>
        <w:ind w:left="709" w:hanging="425"/>
        <w:jc w:val="both"/>
        <w:rPr>
          <w:sz w:val="22"/>
          <w:szCs w:val="22"/>
        </w:rPr>
      </w:pPr>
      <w:r w:rsidRPr="00687AF5">
        <w:rPr>
          <w:sz w:val="22"/>
          <w:szCs w:val="22"/>
        </w:rPr>
        <w:t>Za okres prowadzenia procedury reklamacyjnej nie przysługują odsetki.</w:t>
      </w:r>
    </w:p>
    <w:p w14:paraId="477C4A79" w14:textId="77777777" w:rsidR="004C7FAE" w:rsidRPr="00687AF5" w:rsidRDefault="004C7FAE" w:rsidP="00570B8E">
      <w:pPr>
        <w:numPr>
          <w:ilvl w:val="0"/>
          <w:numId w:val="36"/>
        </w:numPr>
        <w:spacing w:after="120"/>
        <w:ind w:left="709" w:hanging="425"/>
        <w:jc w:val="both"/>
        <w:rPr>
          <w:sz w:val="22"/>
          <w:szCs w:val="22"/>
        </w:rPr>
      </w:pPr>
      <w:r w:rsidRPr="00687AF5">
        <w:rPr>
          <w:sz w:val="22"/>
          <w:szCs w:val="22"/>
        </w:rPr>
        <w:t>O proponowanym terminie reklamacji Wydzierżawiający powiadomi Dzierżawcę pisemnie</w:t>
      </w:r>
      <w:r w:rsidR="00B7220C" w:rsidRPr="00687AF5">
        <w:rPr>
          <w:sz w:val="22"/>
          <w:szCs w:val="22"/>
        </w:rPr>
        <w:t xml:space="preserve"> </w:t>
      </w:r>
      <w:r w:rsidR="004E0126" w:rsidRPr="00687AF5">
        <w:rPr>
          <w:sz w:val="22"/>
          <w:szCs w:val="22"/>
        </w:rPr>
        <w:br/>
      </w:r>
      <w:r w:rsidRPr="00687AF5">
        <w:rPr>
          <w:sz w:val="22"/>
          <w:szCs w:val="22"/>
        </w:rPr>
        <w:t>z wyprzedzeniem min. 3 dni roboczych.</w:t>
      </w:r>
    </w:p>
    <w:p w14:paraId="0641DE53" w14:textId="25ED9814" w:rsidR="004C7FAE" w:rsidRPr="00687AF5" w:rsidRDefault="004C7FAE" w:rsidP="00570B8E">
      <w:pPr>
        <w:numPr>
          <w:ilvl w:val="0"/>
          <w:numId w:val="36"/>
        </w:numPr>
        <w:spacing w:after="120"/>
        <w:ind w:left="709" w:hanging="425"/>
        <w:jc w:val="both"/>
        <w:rPr>
          <w:sz w:val="22"/>
          <w:szCs w:val="22"/>
        </w:rPr>
      </w:pPr>
      <w:r w:rsidRPr="00687AF5">
        <w:rPr>
          <w:sz w:val="22"/>
          <w:szCs w:val="22"/>
        </w:rPr>
        <w:t>Brak przeprowadzenia procedury reklamacyjnej w terminie do 30 dni z winy Wydzierżawiającego będzie skutkować uznaniem roszczeń gwarancyjnych Dzierżawcy i uznanie wykonanej usługi jako nieodpłatną.</w:t>
      </w:r>
      <w:r w:rsidR="00450805" w:rsidRPr="00687AF5">
        <w:rPr>
          <w:sz w:val="22"/>
          <w:szCs w:val="22"/>
        </w:rPr>
        <w:t xml:space="preserve"> </w:t>
      </w:r>
      <w:r w:rsidR="00E160E6" w:rsidRPr="00687AF5">
        <w:rPr>
          <w:iCs/>
          <w:sz w:val="22"/>
          <w:szCs w:val="22"/>
        </w:rPr>
        <w:t>Za porozumieniem Stron termin ten można wydłużyć.</w:t>
      </w:r>
    </w:p>
    <w:p w14:paraId="27FACBE1" w14:textId="128832A4" w:rsidR="004C7FAE" w:rsidRPr="00687AF5" w:rsidRDefault="004C7FAE" w:rsidP="00570B8E">
      <w:pPr>
        <w:numPr>
          <w:ilvl w:val="0"/>
          <w:numId w:val="36"/>
        </w:numPr>
        <w:spacing w:after="120"/>
        <w:ind w:left="709" w:hanging="425"/>
        <w:jc w:val="both"/>
        <w:rPr>
          <w:sz w:val="22"/>
          <w:szCs w:val="22"/>
        </w:rPr>
      </w:pPr>
      <w:r w:rsidRPr="00687AF5">
        <w:rPr>
          <w:sz w:val="22"/>
          <w:szCs w:val="22"/>
        </w:rPr>
        <w:t>Podstawą wystawienia faktury za świadczenie przez Wydzierżawiającego usług zgłoszonych przez Dzierżawcę będzie prawidłowo wykonana usługa potwierdzona podpisaniem Protokołu wykonania usługi serwisowej / Protokołu serwisowego / Notatki serwisowej przez osoby obu Stron</w:t>
      </w:r>
      <w:r w:rsidR="00A53568" w:rsidRPr="00687AF5">
        <w:rPr>
          <w:sz w:val="22"/>
          <w:szCs w:val="22"/>
        </w:rPr>
        <w:t xml:space="preserve"> </w:t>
      </w:r>
      <w:r w:rsidRPr="00687AF5">
        <w:rPr>
          <w:sz w:val="22"/>
          <w:szCs w:val="22"/>
        </w:rPr>
        <w:t>z zastrzeżeniem ust. 17.</w:t>
      </w:r>
    </w:p>
    <w:p w14:paraId="5B6C3347" w14:textId="77777777" w:rsidR="004C7FAE" w:rsidRPr="00687AF5" w:rsidRDefault="004C7FAE" w:rsidP="00570B8E">
      <w:pPr>
        <w:numPr>
          <w:ilvl w:val="0"/>
          <w:numId w:val="36"/>
        </w:numPr>
        <w:spacing w:after="120"/>
        <w:ind w:left="709" w:hanging="425"/>
        <w:jc w:val="both"/>
        <w:rPr>
          <w:sz w:val="22"/>
          <w:szCs w:val="22"/>
        </w:rPr>
      </w:pPr>
      <w:r w:rsidRPr="00687AF5">
        <w:rPr>
          <w:sz w:val="22"/>
          <w:szCs w:val="22"/>
        </w:rPr>
        <w:t>Fakturowanie części zamiennych dostarczanych przez Wydzierżawiającego w ramach świadczenia serwisowego (wymienionych w trakcie wykonywania usługi serwisowej lub zabezpieczonych</w:t>
      </w:r>
    </w:p>
    <w:p w14:paraId="60F82201" w14:textId="77777777" w:rsidR="004C7FAE" w:rsidRPr="00687AF5" w:rsidRDefault="004C7FAE" w:rsidP="00570B8E">
      <w:pPr>
        <w:spacing w:after="120"/>
        <w:ind w:left="709" w:hanging="1"/>
        <w:jc w:val="both"/>
        <w:rPr>
          <w:sz w:val="22"/>
          <w:szCs w:val="22"/>
        </w:rPr>
      </w:pPr>
      <w:r w:rsidRPr="00687AF5">
        <w:rPr>
          <w:sz w:val="22"/>
          <w:szCs w:val="22"/>
        </w:rPr>
        <w:t>dla potrzeb Dzierżawcy w ramach serwisu) następować będzie na podstawie Proto</w:t>
      </w:r>
      <w:r w:rsidR="00B7220C" w:rsidRPr="00687AF5">
        <w:rPr>
          <w:sz w:val="22"/>
          <w:szCs w:val="22"/>
        </w:rPr>
        <w:t>kół wykonania usługi serwisowej/Protokół serwisowy</w:t>
      </w:r>
      <w:r w:rsidRPr="00687AF5">
        <w:rPr>
          <w:sz w:val="22"/>
          <w:szCs w:val="22"/>
        </w:rPr>
        <w:t>/Notatka serwisowa/Dowód dostawy</w:t>
      </w:r>
      <w:r w:rsidR="00F63BC6" w:rsidRPr="00687AF5">
        <w:rPr>
          <w:sz w:val="22"/>
          <w:szCs w:val="22"/>
        </w:rPr>
        <w:t xml:space="preserve"> </w:t>
      </w:r>
      <w:r w:rsidRPr="00687AF5">
        <w:rPr>
          <w:sz w:val="22"/>
          <w:szCs w:val="22"/>
        </w:rPr>
        <w:t>z zastrzeżeniem ust. 17.</w:t>
      </w:r>
    </w:p>
    <w:p w14:paraId="2A3D59D4" w14:textId="77777777" w:rsidR="004C7FAE" w:rsidRPr="00687AF5" w:rsidRDefault="004C7FAE" w:rsidP="00570B8E">
      <w:pPr>
        <w:numPr>
          <w:ilvl w:val="0"/>
          <w:numId w:val="36"/>
        </w:numPr>
        <w:spacing w:after="120"/>
        <w:ind w:left="709" w:hanging="425"/>
        <w:jc w:val="both"/>
        <w:rPr>
          <w:sz w:val="22"/>
          <w:szCs w:val="22"/>
        </w:rPr>
      </w:pPr>
      <w:r w:rsidRPr="00687AF5">
        <w:rPr>
          <w:sz w:val="22"/>
          <w:szCs w:val="22"/>
        </w:rPr>
        <w:t>Wydzierżawiający zobowiązany jest do dołączenia do wystawionej faktury kopii w/w Protokołów/ Notatek/ Dowodów dostawy</w:t>
      </w:r>
    </w:p>
    <w:p w14:paraId="0EABEF36" w14:textId="77777777" w:rsidR="004C7FAE" w:rsidRPr="00687AF5" w:rsidRDefault="004C7FAE" w:rsidP="00570B8E">
      <w:pPr>
        <w:numPr>
          <w:ilvl w:val="0"/>
          <w:numId w:val="36"/>
        </w:numPr>
        <w:spacing w:after="120"/>
        <w:ind w:left="709" w:hanging="425"/>
        <w:jc w:val="both"/>
        <w:rPr>
          <w:sz w:val="22"/>
          <w:szCs w:val="22"/>
        </w:rPr>
      </w:pPr>
      <w:r w:rsidRPr="00687AF5">
        <w:rPr>
          <w:sz w:val="22"/>
          <w:szCs w:val="22"/>
        </w:rPr>
        <w:t>W przypadku otrzymania przez Wydzierżawiającego Informacji z zastrzeżeniami (Zastrzeżenia) co do wykonanej usługi serwisowej (w tym dostarczonych części zamiennych) faktury wystawiane będą po zakończeniu procesu reklamacyjnego zgodnie z wynikiem postępowania reklamacyjnego.</w:t>
      </w:r>
    </w:p>
    <w:p w14:paraId="7504B23F" w14:textId="77777777" w:rsidR="004C7FAE" w:rsidRPr="00687AF5" w:rsidRDefault="004C7FAE" w:rsidP="00570B8E">
      <w:pPr>
        <w:numPr>
          <w:ilvl w:val="0"/>
          <w:numId w:val="36"/>
        </w:numPr>
        <w:spacing w:after="120"/>
        <w:ind w:left="709" w:hanging="425"/>
        <w:jc w:val="both"/>
        <w:rPr>
          <w:sz w:val="22"/>
          <w:szCs w:val="22"/>
        </w:rPr>
      </w:pPr>
      <w:r w:rsidRPr="00687AF5">
        <w:rPr>
          <w:sz w:val="22"/>
          <w:szCs w:val="22"/>
        </w:rPr>
        <w:t>Termin płatności liczony jest od daty wpływu faktury do Dzierżawcy wystawionej na podstawie dokumentu (Protokołu/Notatki/Dowodu dostawy) odbioru przedmiotu zamówienia potwierdzonego przez Dzierżawcę, co do którego Dzierżawca nie wniósł zastrzeżenia albo na podstawie Protokołu/Notatki/Dowodu dostawy co do którego Dzierżawca wniósł zastrzeżenie,</w:t>
      </w:r>
      <w:r w:rsidR="00F97DDA" w:rsidRPr="00687AF5">
        <w:rPr>
          <w:sz w:val="22"/>
          <w:szCs w:val="22"/>
        </w:rPr>
        <w:t xml:space="preserve"> </w:t>
      </w:r>
      <w:r w:rsidRPr="00687AF5">
        <w:rPr>
          <w:sz w:val="22"/>
          <w:szCs w:val="22"/>
        </w:rPr>
        <w:t>a mimo tego Wydzierżawiający nie uznał praw gwarancyjnych Dzierżawcy.</w:t>
      </w:r>
    </w:p>
    <w:p w14:paraId="50370D9A" w14:textId="77777777" w:rsidR="004C7FAE" w:rsidRPr="00687AF5" w:rsidRDefault="004C7FAE" w:rsidP="00A15A2C">
      <w:pPr>
        <w:numPr>
          <w:ilvl w:val="0"/>
          <w:numId w:val="36"/>
        </w:numPr>
        <w:ind w:left="709" w:hanging="425"/>
        <w:jc w:val="both"/>
        <w:rPr>
          <w:sz w:val="22"/>
          <w:szCs w:val="22"/>
        </w:rPr>
      </w:pPr>
      <w:r w:rsidRPr="00687AF5">
        <w:rPr>
          <w:sz w:val="22"/>
          <w:szCs w:val="22"/>
        </w:rPr>
        <w:t>Jeżeli w przypadku, konieczności wykonania usługi:</w:t>
      </w:r>
    </w:p>
    <w:p w14:paraId="6B11AA61" w14:textId="77777777" w:rsidR="004C7FAE" w:rsidRPr="00687AF5" w:rsidRDefault="004C7FAE" w:rsidP="00E804C9">
      <w:pPr>
        <w:pStyle w:val="Akapitzlist"/>
        <w:numPr>
          <w:ilvl w:val="0"/>
          <w:numId w:val="117"/>
        </w:numPr>
        <w:ind w:left="709" w:hanging="284"/>
        <w:contextualSpacing w:val="0"/>
        <w:jc w:val="both"/>
        <w:rPr>
          <w:sz w:val="22"/>
          <w:szCs w:val="22"/>
        </w:rPr>
      </w:pPr>
      <w:r w:rsidRPr="00687AF5">
        <w:rPr>
          <w:sz w:val="22"/>
          <w:szCs w:val="22"/>
        </w:rPr>
        <w:t xml:space="preserve">nastąpi realizacja </w:t>
      </w:r>
      <w:r w:rsidRPr="00687AF5">
        <w:rPr>
          <w:i/>
          <w:iCs/>
          <w:sz w:val="22"/>
          <w:szCs w:val="22"/>
        </w:rPr>
        <w:t>Wezwania serwisowego</w:t>
      </w:r>
      <w:r w:rsidRPr="00687AF5">
        <w:rPr>
          <w:sz w:val="22"/>
          <w:szCs w:val="22"/>
        </w:rPr>
        <w:t xml:space="preserve"> umownego- rozliczenie wykonanej usługi odbywa się w oparciu o realizowaną umowę,</w:t>
      </w:r>
    </w:p>
    <w:p w14:paraId="1FC2387C" w14:textId="77777777" w:rsidR="004C7FAE" w:rsidRPr="00687AF5" w:rsidRDefault="004C7FAE" w:rsidP="00E804C9">
      <w:pPr>
        <w:pStyle w:val="Akapitzlist"/>
        <w:numPr>
          <w:ilvl w:val="0"/>
          <w:numId w:val="117"/>
        </w:numPr>
        <w:ind w:left="709" w:hanging="284"/>
        <w:contextualSpacing w:val="0"/>
        <w:jc w:val="both"/>
        <w:rPr>
          <w:sz w:val="22"/>
          <w:szCs w:val="22"/>
        </w:rPr>
      </w:pPr>
      <w:r w:rsidRPr="00687AF5">
        <w:rPr>
          <w:sz w:val="22"/>
          <w:szCs w:val="22"/>
        </w:rPr>
        <w:t>przez Wydzierżawiającego (w/w usługi) ze względu na wyjątkową sytuację</w:t>
      </w:r>
      <w:r w:rsidR="00F63BC6" w:rsidRPr="00687AF5">
        <w:rPr>
          <w:sz w:val="22"/>
          <w:szCs w:val="22"/>
        </w:rPr>
        <w:t xml:space="preserve"> </w:t>
      </w:r>
      <w:r w:rsidRPr="00687AF5">
        <w:rPr>
          <w:sz w:val="22"/>
          <w:szCs w:val="22"/>
        </w:rPr>
        <w:t>i konieczność natychmiastowego wykonania usługi, zajdzie konieczność wymiany części lub podzespołów nieujętych w cenniku do zawartej umowy serwisowej</w:t>
      </w:r>
      <w:r w:rsidR="0001674B" w:rsidRPr="00687AF5">
        <w:rPr>
          <w:sz w:val="22"/>
          <w:szCs w:val="22"/>
        </w:rPr>
        <w:t xml:space="preserve"> </w:t>
      </w:r>
      <w:r w:rsidRPr="00687AF5">
        <w:rPr>
          <w:sz w:val="22"/>
          <w:szCs w:val="22"/>
        </w:rPr>
        <w:t>o wartości nieprzekraczającej kwotę 12 000,00 zł  i suma wartości użytych części/czynności serwisowych rozszerzających cennik w okresie realizacji umowy nie przekroczy 10% wartości</w:t>
      </w:r>
      <w:r w:rsidR="0001674B" w:rsidRPr="00687AF5">
        <w:rPr>
          <w:sz w:val="22"/>
          <w:szCs w:val="22"/>
        </w:rPr>
        <w:t xml:space="preserve"> </w:t>
      </w:r>
      <w:r w:rsidRPr="00687AF5">
        <w:rPr>
          <w:sz w:val="22"/>
          <w:szCs w:val="22"/>
        </w:rPr>
        <w:t>umowy</w:t>
      </w:r>
    </w:p>
    <w:p w14:paraId="78FDC097" w14:textId="77777777" w:rsidR="004C7FAE" w:rsidRPr="00687AF5" w:rsidRDefault="004C7FAE" w:rsidP="00E804C9">
      <w:pPr>
        <w:pStyle w:val="Akapitzlist"/>
        <w:ind w:left="709" w:hanging="142"/>
        <w:contextualSpacing w:val="0"/>
        <w:jc w:val="both"/>
        <w:rPr>
          <w:sz w:val="22"/>
          <w:szCs w:val="22"/>
        </w:rPr>
      </w:pPr>
      <w:r w:rsidRPr="00687AF5">
        <w:rPr>
          <w:sz w:val="22"/>
          <w:szCs w:val="22"/>
        </w:rPr>
        <w:t>- rozliczenie wykonanej usługi serwisowej odbywa się w oparciu o realizowaną umowę poprzez rozszerzenie cennika (jako zmiana nieistotna, której wprowadzenie następuje poprzez aktualizację cennika części zamiennych stanowiących załącznik do umowy; dla ważności zmiany wystarczający jest protokół uzgodnień, podpisany przez upoważnionych przedstawicieli Dzierżawcy wskazanych w umowie).</w:t>
      </w:r>
    </w:p>
    <w:p w14:paraId="39D24F00" w14:textId="77777777" w:rsidR="000E1CE8" w:rsidRPr="00687AF5" w:rsidRDefault="000E1CE8" w:rsidP="00E804C9">
      <w:pPr>
        <w:pStyle w:val="Akapitzlist"/>
        <w:numPr>
          <w:ilvl w:val="0"/>
          <w:numId w:val="117"/>
        </w:numPr>
        <w:ind w:left="709"/>
        <w:contextualSpacing w:val="0"/>
        <w:jc w:val="both"/>
        <w:rPr>
          <w:sz w:val="22"/>
          <w:szCs w:val="22"/>
        </w:rPr>
      </w:pPr>
      <w:r w:rsidRPr="00687AF5">
        <w:rPr>
          <w:sz w:val="22"/>
          <w:szCs w:val="22"/>
        </w:rPr>
        <w:t xml:space="preserve">w przypadku braku umowy serwisowej rozliczenie wykonanej usługi odbywać się będzie na podstawie cen z ostatniej obowiązującej umowy serwisowej. </w:t>
      </w:r>
      <w:r w:rsidRPr="00687AF5">
        <w:rPr>
          <w:iCs/>
          <w:sz w:val="22"/>
          <w:szCs w:val="22"/>
        </w:rPr>
        <w:t>Brak również wcześniejszej umowy serwisowej będzie skutkował rozliczeniem wg cen ustalonych zgodnie  z Regulaminem udzielania zamówień obowiązującym w PGG S.A.</w:t>
      </w:r>
    </w:p>
    <w:p w14:paraId="7297E4BD" w14:textId="4D35E78A" w:rsidR="00532590" w:rsidRPr="00A15A2C" w:rsidRDefault="004C7FAE" w:rsidP="00A15A2C">
      <w:pPr>
        <w:numPr>
          <w:ilvl w:val="0"/>
          <w:numId w:val="36"/>
        </w:numPr>
        <w:spacing w:after="120"/>
        <w:ind w:left="851" w:hanging="425"/>
        <w:jc w:val="both"/>
        <w:rPr>
          <w:sz w:val="22"/>
          <w:szCs w:val="22"/>
        </w:rPr>
      </w:pPr>
      <w:r w:rsidRPr="00687AF5">
        <w:rPr>
          <w:sz w:val="22"/>
          <w:szCs w:val="22"/>
        </w:rPr>
        <w:lastRenderedPageBreak/>
        <w:t xml:space="preserve">Za właściwą realizację Umowy i rozlicznie </w:t>
      </w:r>
      <w:r w:rsidRPr="00687AF5">
        <w:rPr>
          <w:i/>
          <w:iCs/>
          <w:sz w:val="22"/>
          <w:szCs w:val="22"/>
        </w:rPr>
        <w:t>Wezwań serwisowych</w:t>
      </w:r>
      <w:r w:rsidRPr="00687AF5">
        <w:rPr>
          <w:sz w:val="22"/>
          <w:szCs w:val="22"/>
        </w:rPr>
        <w:t xml:space="preserve"> odpowiedzialni są Pełnomocnicy Zarządu Polskiej Grupy Górniczej S.A. w Oddziale zgłaszającym usługę.</w:t>
      </w:r>
    </w:p>
    <w:p w14:paraId="482F2BCF" w14:textId="77777777" w:rsidR="004C7FAE" w:rsidRPr="00687AF5" w:rsidRDefault="004C7FAE" w:rsidP="00570B8E">
      <w:pPr>
        <w:numPr>
          <w:ilvl w:val="0"/>
          <w:numId w:val="35"/>
        </w:numPr>
        <w:spacing w:after="120"/>
        <w:jc w:val="both"/>
        <w:rPr>
          <w:sz w:val="22"/>
          <w:szCs w:val="22"/>
        </w:rPr>
      </w:pPr>
      <w:r w:rsidRPr="00687AF5">
        <w:rPr>
          <w:sz w:val="22"/>
          <w:szCs w:val="22"/>
        </w:rPr>
        <w:t>O sposobie naprawy decyduje Wydzierżawiający z tym, że zobowiązuje się wykonać usługi serwisowe na terenie Dzierżawcy w czasie możliwie najkrótszym, gwarantując odpowiednią jakość wykonanych prac i części. W przypadku, gdy przystąpienie serwisu do pracy będzie niemożliwe ze względu na nieodpowiednie przygotowanie i zabezpieczenie stanowiska pracy przez Dzierżawcę, czas przeznaczony na usunięcie awarii (niesprawności) zostanie wydłużony o czas przygotowania i zabezpieczenia przez Dzierżawcę stanowiska pracy.</w:t>
      </w:r>
    </w:p>
    <w:p w14:paraId="54B0757F" w14:textId="77777777" w:rsidR="004C7FAE" w:rsidRPr="00687AF5" w:rsidRDefault="004C7FAE" w:rsidP="00570B8E">
      <w:pPr>
        <w:spacing w:after="120"/>
        <w:ind w:left="357"/>
        <w:rPr>
          <w:sz w:val="22"/>
          <w:szCs w:val="22"/>
        </w:rPr>
      </w:pPr>
    </w:p>
    <w:p w14:paraId="1098660D" w14:textId="77777777" w:rsidR="004C7FAE" w:rsidRPr="00687AF5" w:rsidRDefault="004C7FAE" w:rsidP="00570B8E">
      <w:pPr>
        <w:numPr>
          <w:ilvl w:val="0"/>
          <w:numId w:val="35"/>
        </w:numPr>
        <w:tabs>
          <w:tab w:val="clear" w:pos="357"/>
        </w:tabs>
        <w:spacing w:after="120"/>
        <w:ind w:left="350" w:hanging="281"/>
        <w:jc w:val="both"/>
        <w:rPr>
          <w:sz w:val="22"/>
          <w:szCs w:val="22"/>
        </w:rPr>
      </w:pPr>
      <w:r w:rsidRPr="00687AF5">
        <w:rPr>
          <w:sz w:val="22"/>
          <w:szCs w:val="22"/>
        </w:rPr>
        <w:t xml:space="preserve">Realizacja usług serwisowych odbywać się będzie na podstawie Wezwania Serwisowego telefonicznego, potwierdzonego pisemnym dokumentem Wezwania Serwisowego przesłanym Wydzierżawiającemu </w:t>
      </w:r>
      <w:r w:rsidR="004E0126" w:rsidRPr="00687AF5">
        <w:rPr>
          <w:sz w:val="22"/>
          <w:szCs w:val="22"/>
        </w:rPr>
        <w:br/>
      </w:r>
      <w:r w:rsidRPr="00687AF5">
        <w:rPr>
          <w:sz w:val="22"/>
          <w:szCs w:val="22"/>
        </w:rPr>
        <w:t>e-mail</w:t>
      </w:r>
      <w:r w:rsidR="00532590" w:rsidRPr="00687AF5">
        <w:rPr>
          <w:sz w:val="22"/>
          <w:szCs w:val="22"/>
        </w:rPr>
        <w:t>em</w:t>
      </w:r>
      <w:r w:rsidRPr="00687AF5">
        <w:rPr>
          <w:sz w:val="22"/>
          <w:szCs w:val="22"/>
        </w:rPr>
        <w:t>. W Wezwaniu Serwisowym Dzierżawca, powołując się na numer niniejszej umowy, określi obiekt usługi, przyczynę wezwania, z ewentualnym określeniem objawów awarii lub uszkodzenia oraz spodziewanego zakresu rzeczowego / usługowego serwisu. Wezwania Serwisowe należy dokonywać do Wydzierżawiającego, na niżej podany adres: ……………………, ul. ………………………,  ……………………tel. ………</w:t>
      </w:r>
      <w:r w:rsidR="00532590" w:rsidRPr="00687AF5">
        <w:rPr>
          <w:sz w:val="22"/>
          <w:szCs w:val="22"/>
        </w:rPr>
        <w:t>…...</w:t>
      </w:r>
      <w:r w:rsidRPr="00687AF5">
        <w:rPr>
          <w:sz w:val="22"/>
          <w:szCs w:val="22"/>
        </w:rPr>
        <w:t>………, e-mail ………………………..</w:t>
      </w:r>
    </w:p>
    <w:p w14:paraId="4259CAAE" w14:textId="55BE339D" w:rsidR="004C7FAE" w:rsidRPr="00687AF5" w:rsidRDefault="004C7FAE" w:rsidP="00570B8E">
      <w:pPr>
        <w:numPr>
          <w:ilvl w:val="0"/>
          <w:numId w:val="35"/>
        </w:numPr>
        <w:spacing w:after="120"/>
        <w:jc w:val="both"/>
        <w:rPr>
          <w:sz w:val="22"/>
          <w:szCs w:val="22"/>
        </w:rPr>
      </w:pPr>
      <w:r w:rsidRPr="00687AF5">
        <w:rPr>
          <w:sz w:val="22"/>
          <w:szCs w:val="22"/>
        </w:rPr>
        <w:t xml:space="preserve">Telefoniczne Wezwanie Serwisu Dzierżawca potwierdzi pisemnym dokumentem (w formie druku „Wezwanie serwisowe”) przesłanym Wydzierżawiającemu e-mailem, nie później niż  ciągu 24 godzin od chwili zgłoszenia. W przypadku zbieżności tego terminu z dniami ustawowo wolnymi od pracy, dokument ten przesłany winien być do końca pierwszej zmiany pierwszego dnia roboczego po tym terminie. </w:t>
      </w:r>
    </w:p>
    <w:p w14:paraId="589230ED" w14:textId="77777777" w:rsidR="004C7FAE" w:rsidRPr="00687AF5" w:rsidRDefault="004C7FAE" w:rsidP="00570B8E">
      <w:pPr>
        <w:numPr>
          <w:ilvl w:val="0"/>
          <w:numId w:val="35"/>
        </w:numPr>
        <w:spacing w:after="120"/>
        <w:jc w:val="both"/>
        <w:rPr>
          <w:sz w:val="22"/>
          <w:szCs w:val="22"/>
        </w:rPr>
      </w:pPr>
      <w:r w:rsidRPr="00687AF5">
        <w:rPr>
          <w:sz w:val="22"/>
          <w:szCs w:val="22"/>
        </w:rPr>
        <w:t>Za zgodne z obowiązującymi przepisami i technologią wykonania usługi serwisowej na terenie Dzierżawcy odpowiada kierownik lub przodowy brygady serwisu, wyznaczany przez osobę uprawnioną ze strony Wydzierżawiającego.</w:t>
      </w:r>
    </w:p>
    <w:p w14:paraId="755498FD" w14:textId="7CCEF6DB" w:rsidR="004C7FAE" w:rsidRPr="00687AF5" w:rsidRDefault="00DD18CD" w:rsidP="00570B8E">
      <w:pPr>
        <w:numPr>
          <w:ilvl w:val="0"/>
          <w:numId w:val="35"/>
        </w:numPr>
        <w:spacing w:after="120"/>
        <w:jc w:val="both"/>
        <w:rPr>
          <w:sz w:val="22"/>
          <w:szCs w:val="22"/>
        </w:rPr>
      </w:pPr>
      <w:r w:rsidRPr="00687AF5">
        <w:rPr>
          <w:sz w:val="22"/>
          <w:szCs w:val="22"/>
        </w:rPr>
        <w:t>Serwis</w:t>
      </w:r>
      <w:r w:rsidR="004C7FAE" w:rsidRPr="00687AF5">
        <w:rPr>
          <w:sz w:val="22"/>
          <w:szCs w:val="22"/>
        </w:rPr>
        <w:t xml:space="preserve"> Wydzierżawiającego zgłasza swój przyjazd u osoby określonej w zgłoszeniu i wspólnie z nią u dyspozytora Dzierżawcy. Zgłoszenie przyjazdu </w:t>
      </w:r>
      <w:r w:rsidR="00B57DCE" w:rsidRPr="00687AF5">
        <w:rPr>
          <w:sz w:val="22"/>
          <w:szCs w:val="22"/>
        </w:rPr>
        <w:t xml:space="preserve">serwisu Wydzierżawiającego </w:t>
      </w:r>
      <w:r w:rsidR="004C7FAE" w:rsidRPr="00687AF5">
        <w:rPr>
          <w:sz w:val="22"/>
          <w:szCs w:val="22"/>
        </w:rPr>
        <w:t>oznacza rozpoczęcie czasu świadczenia usługi serwisowej.</w:t>
      </w:r>
    </w:p>
    <w:p w14:paraId="0734812F" w14:textId="77777777" w:rsidR="004C7FAE" w:rsidRPr="00687AF5" w:rsidRDefault="00375657" w:rsidP="00570B8E">
      <w:pPr>
        <w:numPr>
          <w:ilvl w:val="0"/>
          <w:numId w:val="35"/>
        </w:numPr>
        <w:spacing w:after="120"/>
        <w:jc w:val="both"/>
        <w:rPr>
          <w:sz w:val="22"/>
          <w:szCs w:val="22"/>
        </w:rPr>
      </w:pPr>
      <w:r w:rsidRPr="00687AF5">
        <w:rPr>
          <w:sz w:val="22"/>
          <w:szCs w:val="22"/>
        </w:rPr>
        <w:t>Pracownicy</w:t>
      </w:r>
      <w:r w:rsidR="004C7FAE" w:rsidRPr="00687AF5">
        <w:rPr>
          <w:sz w:val="22"/>
          <w:szCs w:val="22"/>
        </w:rPr>
        <w:t xml:space="preserve"> serwis</w:t>
      </w:r>
      <w:r w:rsidR="00736C1B" w:rsidRPr="00687AF5">
        <w:rPr>
          <w:sz w:val="22"/>
          <w:szCs w:val="22"/>
        </w:rPr>
        <w:t>u</w:t>
      </w:r>
      <w:r w:rsidR="004C7FAE" w:rsidRPr="00687AF5">
        <w:rPr>
          <w:sz w:val="22"/>
          <w:szCs w:val="22"/>
        </w:rPr>
        <w:t xml:space="preserve"> wykonujący usługę zobowiązani są do stosowania bezpiecznych metod pracy, przestrzegania przepisów BHP oraz instrukcji i zarządzeń obowiązujących w Kopalni, na terenie której usługa jest wykonywana.</w:t>
      </w:r>
    </w:p>
    <w:p w14:paraId="079F7CED" w14:textId="2AE1342F" w:rsidR="004C7FAE" w:rsidRPr="00687AF5" w:rsidRDefault="004C7FAE" w:rsidP="00570B8E">
      <w:pPr>
        <w:numPr>
          <w:ilvl w:val="0"/>
          <w:numId w:val="35"/>
        </w:numPr>
        <w:spacing w:after="120"/>
        <w:jc w:val="both"/>
        <w:rPr>
          <w:sz w:val="22"/>
          <w:szCs w:val="22"/>
        </w:rPr>
      </w:pPr>
      <w:r w:rsidRPr="00687AF5">
        <w:rPr>
          <w:sz w:val="22"/>
          <w:szCs w:val="22"/>
        </w:rPr>
        <w:t xml:space="preserve">Wykonanie usługi na terenie Kopalni będzie każdorazowo dokumentowane </w:t>
      </w:r>
      <w:r w:rsidRPr="00687AF5">
        <w:rPr>
          <w:i/>
          <w:sz w:val="22"/>
          <w:szCs w:val="22"/>
        </w:rPr>
        <w:t>Protokołem usługi serwisowej</w:t>
      </w:r>
      <w:r w:rsidRPr="00687AF5">
        <w:rPr>
          <w:sz w:val="22"/>
          <w:szCs w:val="22"/>
        </w:rPr>
        <w:t>/ Protokołem Serwisowym /Notatką serwisową / Dowodem dostawy (WZ/WZS),</w:t>
      </w:r>
      <w:r w:rsidR="00450805" w:rsidRPr="00687AF5">
        <w:rPr>
          <w:sz w:val="22"/>
          <w:szCs w:val="22"/>
        </w:rPr>
        <w:t xml:space="preserve"> </w:t>
      </w:r>
      <w:r w:rsidRPr="00687AF5">
        <w:rPr>
          <w:sz w:val="22"/>
          <w:szCs w:val="22"/>
        </w:rPr>
        <w:t>sporządzanym w 2 egzemplarzach (po jednym dla każdej ze stron) przez przedstawicieli Wydzierżawiającego i potwierdzonym przez upoważnionego przedstawiciela Dzierżawcy (dopuszcza się wersję elektroniczną takiego protokołu), który m.in. będzie zawierał:</w:t>
      </w:r>
    </w:p>
    <w:p w14:paraId="0C885470" w14:textId="77777777" w:rsidR="004C7FAE" w:rsidRPr="00687AF5" w:rsidRDefault="004C7FAE" w:rsidP="00460E5C">
      <w:pPr>
        <w:numPr>
          <w:ilvl w:val="0"/>
          <w:numId w:val="37"/>
        </w:numPr>
        <w:ind w:left="567" w:hanging="283"/>
        <w:rPr>
          <w:sz w:val="22"/>
          <w:szCs w:val="22"/>
        </w:rPr>
      </w:pPr>
      <w:r w:rsidRPr="00687AF5">
        <w:rPr>
          <w:sz w:val="22"/>
          <w:szCs w:val="22"/>
        </w:rPr>
        <w:t>czas podjęcia i czas trwania interwencji serwisowej (na dole kopalni), który będzie rozliczany na podstawie:</w:t>
      </w:r>
    </w:p>
    <w:p w14:paraId="651BF2F9" w14:textId="1C9BB609" w:rsidR="004C7FAE" w:rsidRPr="00687AF5" w:rsidRDefault="004C7FAE" w:rsidP="00460E5C">
      <w:pPr>
        <w:numPr>
          <w:ilvl w:val="1"/>
          <w:numId w:val="39"/>
        </w:numPr>
        <w:ind w:left="851" w:hanging="284"/>
        <w:jc w:val="both"/>
        <w:rPr>
          <w:sz w:val="22"/>
          <w:szCs w:val="22"/>
        </w:rPr>
      </w:pPr>
      <w:r w:rsidRPr="00687AF5">
        <w:rPr>
          <w:sz w:val="22"/>
          <w:szCs w:val="22"/>
        </w:rPr>
        <w:t>zarejestrowania godziny zjazdu i wyjazdu z dołu kopalni pracownika serwisu  poprzez odbicie karty IKI (Indywidualnej Karty Identyfikacyjnej) tzw. „dyskietki” i potwierdzenia tego faktu przez pracownika Działu Ewidencji Pracowników i Czasu Pracy (Markowni),</w:t>
      </w:r>
    </w:p>
    <w:p w14:paraId="7C4533B0" w14:textId="77777777" w:rsidR="004C7FAE" w:rsidRPr="00687AF5" w:rsidRDefault="004C7FAE" w:rsidP="00460E5C">
      <w:pPr>
        <w:numPr>
          <w:ilvl w:val="1"/>
          <w:numId w:val="39"/>
        </w:numPr>
        <w:ind w:left="851" w:hanging="284"/>
        <w:rPr>
          <w:sz w:val="22"/>
          <w:szCs w:val="22"/>
        </w:rPr>
      </w:pPr>
      <w:r w:rsidRPr="00687AF5">
        <w:rPr>
          <w:sz w:val="22"/>
          <w:szCs w:val="22"/>
        </w:rPr>
        <w:t>wpisu w „książce zjazdów pracowników firm obcych”,</w:t>
      </w:r>
    </w:p>
    <w:p w14:paraId="05DCE319" w14:textId="77777777" w:rsidR="004C7FAE" w:rsidRPr="00687AF5" w:rsidRDefault="004C7FAE" w:rsidP="00460E5C">
      <w:pPr>
        <w:numPr>
          <w:ilvl w:val="0"/>
          <w:numId w:val="37"/>
        </w:numPr>
        <w:ind w:left="567" w:hanging="283"/>
        <w:jc w:val="both"/>
        <w:rPr>
          <w:sz w:val="22"/>
          <w:szCs w:val="22"/>
        </w:rPr>
      </w:pPr>
      <w:r w:rsidRPr="00687AF5">
        <w:rPr>
          <w:sz w:val="22"/>
          <w:szCs w:val="22"/>
        </w:rPr>
        <w:t>rzeczywisty czas całkowitego wykonania usługi serwisowej (na dole kopalni), będzie określony w  następujący sposób:</w:t>
      </w:r>
    </w:p>
    <w:p w14:paraId="0600E8D0" w14:textId="77777777" w:rsidR="004C7FAE" w:rsidRPr="00687AF5" w:rsidRDefault="004C7FAE" w:rsidP="00460E5C">
      <w:pPr>
        <w:numPr>
          <w:ilvl w:val="0"/>
          <w:numId w:val="38"/>
        </w:numPr>
        <w:ind w:left="851" w:hanging="284"/>
        <w:rPr>
          <w:sz w:val="22"/>
          <w:szCs w:val="22"/>
        </w:rPr>
      </w:pPr>
      <w:r w:rsidRPr="00687AF5">
        <w:rPr>
          <w:sz w:val="22"/>
          <w:szCs w:val="22"/>
        </w:rPr>
        <w:t>czas rozpoczęcia usługi: godzina zjazdu (wg RCP) minus nie więcej niż 30 minut,</w:t>
      </w:r>
    </w:p>
    <w:p w14:paraId="6BF025E9" w14:textId="77777777" w:rsidR="004C7FAE" w:rsidRPr="00687AF5" w:rsidRDefault="004C7FAE" w:rsidP="00460E5C">
      <w:pPr>
        <w:numPr>
          <w:ilvl w:val="0"/>
          <w:numId w:val="38"/>
        </w:numPr>
        <w:ind w:left="851" w:hanging="284"/>
        <w:jc w:val="both"/>
        <w:rPr>
          <w:sz w:val="22"/>
          <w:szCs w:val="22"/>
        </w:rPr>
      </w:pPr>
      <w:r w:rsidRPr="00687AF5">
        <w:rPr>
          <w:sz w:val="22"/>
          <w:szCs w:val="22"/>
        </w:rPr>
        <w:t>czas zakończenia usługi: godzina wyjazdu (wg RCP) plus nie więcej niż 60 minut,</w:t>
      </w:r>
    </w:p>
    <w:p w14:paraId="76EB5E3E" w14:textId="1CA32B46" w:rsidR="004C7FAE" w:rsidRPr="00687AF5" w:rsidRDefault="004C7FAE" w:rsidP="00460E5C">
      <w:pPr>
        <w:numPr>
          <w:ilvl w:val="0"/>
          <w:numId w:val="37"/>
        </w:numPr>
        <w:ind w:left="568" w:hanging="284"/>
        <w:jc w:val="both"/>
        <w:rPr>
          <w:sz w:val="22"/>
          <w:szCs w:val="22"/>
        </w:rPr>
      </w:pPr>
      <w:r w:rsidRPr="00687AF5">
        <w:rPr>
          <w:sz w:val="22"/>
          <w:szCs w:val="22"/>
        </w:rPr>
        <w:t xml:space="preserve">zarejestrowanie godziny wejścia i wyjścia z kopalni pracownika serwisu (w przypadku pracy serwisu na powierzchni kopalni) poprzez odbicie karty IKI (Indywidualnej Karty Identyfikacyjnej) tzw. „dyskietki” i potwierdzenia tego faktu przez pracownika Działu Ewidencji Pracowników i Czasu Pracy (Markowni) po przybyciu pracowników serwisu na kopalnię, </w:t>
      </w:r>
    </w:p>
    <w:p w14:paraId="3E8B6171" w14:textId="77777777" w:rsidR="004C7FAE" w:rsidRPr="00687AF5" w:rsidRDefault="004C7FAE" w:rsidP="00460E5C">
      <w:pPr>
        <w:numPr>
          <w:ilvl w:val="0"/>
          <w:numId w:val="37"/>
        </w:numPr>
        <w:ind w:left="568" w:hanging="284"/>
        <w:rPr>
          <w:sz w:val="22"/>
          <w:szCs w:val="22"/>
        </w:rPr>
      </w:pPr>
      <w:r w:rsidRPr="00687AF5">
        <w:rPr>
          <w:sz w:val="22"/>
          <w:szCs w:val="22"/>
        </w:rPr>
        <w:t>wpis w „książce wejść i wyjść pracowników firm obcych”,</w:t>
      </w:r>
    </w:p>
    <w:p w14:paraId="0425FBB4" w14:textId="77777777" w:rsidR="004C7FAE" w:rsidRPr="00687AF5" w:rsidRDefault="004C7FAE" w:rsidP="00460E5C">
      <w:pPr>
        <w:numPr>
          <w:ilvl w:val="0"/>
          <w:numId w:val="37"/>
        </w:numPr>
        <w:ind w:left="568" w:hanging="284"/>
        <w:rPr>
          <w:sz w:val="22"/>
          <w:szCs w:val="22"/>
        </w:rPr>
      </w:pPr>
      <w:r w:rsidRPr="00687AF5">
        <w:rPr>
          <w:sz w:val="22"/>
          <w:szCs w:val="22"/>
        </w:rPr>
        <w:t>ilość pracowników zespołu serwisowego Wy</w:t>
      </w:r>
      <w:r w:rsidR="004E0126" w:rsidRPr="00687AF5">
        <w:rPr>
          <w:sz w:val="22"/>
          <w:szCs w:val="22"/>
        </w:rPr>
        <w:t>dzierżawiającego</w:t>
      </w:r>
      <w:r w:rsidRPr="00687AF5">
        <w:rPr>
          <w:sz w:val="22"/>
          <w:szCs w:val="22"/>
        </w:rPr>
        <w:t>,</w:t>
      </w:r>
    </w:p>
    <w:p w14:paraId="4035DF17" w14:textId="77777777" w:rsidR="004C7FAE" w:rsidRPr="00687AF5" w:rsidRDefault="004C7FAE" w:rsidP="00460E5C">
      <w:pPr>
        <w:numPr>
          <w:ilvl w:val="0"/>
          <w:numId w:val="37"/>
        </w:numPr>
        <w:ind w:left="568" w:hanging="284"/>
        <w:rPr>
          <w:sz w:val="22"/>
          <w:szCs w:val="22"/>
        </w:rPr>
      </w:pPr>
      <w:r w:rsidRPr="00687AF5">
        <w:rPr>
          <w:sz w:val="22"/>
          <w:szCs w:val="22"/>
        </w:rPr>
        <w:t>opis wykonanych czynności serwisowych,</w:t>
      </w:r>
    </w:p>
    <w:p w14:paraId="6DBC3FC2" w14:textId="77777777" w:rsidR="004C7FAE" w:rsidRPr="00687AF5" w:rsidRDefault="004C7FAE" w:rsidP="00460E5C">
      <w:pPr>
        <w:numPr>
          <w:ilvl w:val="0"/>
          <w:numId w:val="37"/>
        </w:numPr>
        <w:ind w:left="568" w:hanging="284"/>
        <w:rPr>
          <w:sz w:val="22"/>
          <w:szCs w:val="22"/>
        </w:rPr>
      </w:pPr>
      <w:r w:rsidRPr="00687AF5">
        <w:rPr>
          <w:sz w:val="22"/>
          <w:szCs w:val="22"/>
        </w:rPr>
        <w:lastRenderedPageBreak/>
        <w:t>wykaz wymienionych podzespołów i części.</w:t>
      </w:r>
    </w:p>
    <w:p w14:paraId="69E6DD7A" w14:textId="77777777" w:rsidR="00E160E6" w:rsidRPr="00687AF5" w:rsidRDefault="00E160E6" w:rsidP="00460E5C">
      <w:pPr>
        <w:numPr>
          <w:ilvl w:val="0"/>
          <w:numId w:val="37"/>
        </w:numPr>
        <w:ind w:left="568" w:hanging="284"/>
        <w:rPr>
          <w:sz w:val="22"/>
          <w:szCs w:val="22"/>
        </w:rPr>
      </w:pPr>
      <w:r w:rsidRPr="00687AF5">
        <w:rPr>
          <w:sz w:val="22"/>
          <w:szCs w:val="22"/>
        </w:rPr>
        <w:t>Wpisania nr (Indywidualnej Karty Identyfikacyjnej) tzw. „dyskietki” do protokołu serwisowego.</w:t>
      </w:r>
    </w:p>
    <w:p w14:paraId="54C0C681" w14:textId="77777777" w:rsidR="004C7FAE" w:rsidRPr="00687AF5" w:rsidRDefault="004C7FAE" w:rsidP="00570B8E">
      <w:pPr>
        <w:numPr>
          <w:ilvl w:val="0"/>
          <w:numId w:val="35"/>
        </w:numPr>
        <w:spacing w:after="120"/>
        <w:jc w:val="both"/>
        <w:rPr>
          <w:sz w:val="22"/>
          <w:szCs w:val="22"/>
        </w:rPr>
      </w:pPr>
      <w:r w:rsidRPr="00687AF5">
        <w:rPr>
          <w:sz w:val="22"/>
          <w:szCs w:val="22"/>
        </w:rPr>
        <w:t xml:space="preserve">Każdej ze Stron przysługuje prawo do wniesienia zastrzeżeń do treści </w:t>
      </w:r>
      <w:r w:rsidRPr="00687AF5">
        <w:rPr>
          <w:i/>
          <w:iCs/>
          <w:sz w:val="22"/>
          <w:szCs w:val="22"/>
        </w:rPr>
        <w:t>Protokołu wykonania usługi serwisowej / Protokołu Serwisowego</w:t>
      </w:r>
      <w:r w:rsidRPr="00687AF5">
        <w:rPr>
          <w:sz w:val="22"/>
          <w:szCs w:val="22"/>
        </w:rPr>
        <w:t xml:space="preserve"> / </w:t>
      </w:r>
      <w:r w:rsidRPr="00687AF5">
        <w:rPr>
          <w:i/>
          <w:iCs/>
          <w:sz w:val="22"/>
          <w:szCs w:val="22"/>
        </w:rPr>
        <w:t>Notatki serwisowej / Dowodem dostawy (WZ/WZS)</w:t>
      </w:r>
      <w:r w:rsidRPr="00687AF5">
        <w:rPr>
          <w:sz w:val="22"/>
          <w:szCs w:val="22"/>
        </w:rPr>
        <w:t>.</w:t>
      </w:r>
    </w:p>
    <w:p w14:paraId="55D6C44F" w14:textId="77777777" w:rsidR="004C7FAE" w:rsidRPr="00687AF5" w:rsidRDefault="004C7FAE" w:rsidP="00570B8E">
      <w:pPr>
        <w:numPr>
          <w:ilvl w:val="0"/>
          <w:numId w:val="35"/>
        </w:numPr>
        <w:spacing w:after="120"/>
        <w:rPr>
          <w:sz w:val="22"/>
          <w:szCs w:val="22"/>
        </w:rPr>
      </w:pPr>
      <w:r w:rsidRPr="00687AF5">
        <w:rPr>
          <w:sz w:val="22"/>
          <w:szCs w:val="22"/>
        </w:rPr>
        <w:t>Pobyt pracownika Wydzierżawiającego na terenie zakładu górniczego musi zostać odnotowany:</w:t>
      </w:r>
    </w:p>
    <w:p w14:paraId="2B35F45A" w14:textId="77777777" w:rsidR="004C7FAE" w:rsidRPr="00687AF5" w:rsidRDefault="004C7FAE" w:rsidP="00570B8E">
      <w:pPr>
        <w:numPr>
          <w:ilvl w:val="1"/>
          <w:numId w:val="40"/>
        </w:numPr>
        <w:spacing w:after="120"/>
        <w:jc w:val="both"/>
        <w:rPr>
          <w:strike/>
          <w:sz w:val="22"/>
          <w:szCs w:val="22"/>
        </w:rPr>
      </w:pPr>
      <w:r w:rsidRPr="00687AF5">
        <w:rPr>
          <w:sz w:val="22"/>
          <w:szCs w:val="22"/>
        </w:rPr>
        <w:t>w Dziale Spraw Pracowniczych (Markowni) i bramie głównej oraz zarejestrowany w systemie rejestracji czasu pracy RCP i zgłoszony do Dyspozytora Kopalni</w:t>
      </w:r>
      <w:r w:rsidR="00A90B83" w:rsidRPr="00687AF5">
        <w:rPr>
          <w:sz w:val="22"/>
          <w:szCs w:val="22"/>
        </w:rPr>
        <w:t>,</w:t>
      </w:r>
      <w:r w:rsidRPr="00687AF5">
        <w:rPr>
          <w:sz w:val="22"/>
          <w:szCs w:val="22"/>
        </w:rPr>
        <w:t xml:space="preserve"> </w:t>
      </w:r>
    </w:p>
    <w:p w14:paraId="4FEBEF85" w14:textId="77777777" w:rsidR="004C7FAE" w:rsidRPr="00687AF5" w:rsidRDefault="004C7FAE" w:rsidP="00570B8E">
      <w:pPr>
        <w:pStyle w:val="Akapitzlist"/>
        <w:numPr>
          <w:ilvl w:val="1"/>
          <w:numId w:val="40"/>
        </w:numPr>
        <w:spacing w:after="120"/>
        <w:contextualSpacing w:val="0"/>
        <w:jc w:val="both"/>
        <w:rPr>
          <w:sz w:val="22"/>
          <w:szCs w:val="22"/>
        </w:rPr>
      </w:pPr>
      <w:r w:rsidRPr="00687AF5">
        <w:rPr>
          <w:sz w:val="22"/>
          <w:szCs w:val="22"/>
        </w:rPr>
        <w:t xml:space="preserve">Upoważnionym w imieniu Dzierżawcy do potwierdzenia ilości roboczogodzin przepracowanych przy usługach serwisowych na terenie zakładu </w:t>
      </w:r>
      <w:r w:rsidR="004E0126" w:rsidRPr="00687AF5">
        <w:rPr>
          <w:sz w:val="22"/>
          <w:szCs w:val="22"/>
        </w:rPr>
        <w:t>Dzierżawcy</w:t>
      </w:r>
      <w:r w:rsidRPr="00687AF5">
        <w:rPr>
          <w:sz w:val="22"/>
          <w:szCs w:val="22"/>
        </w:rPr>
        <w:t xml:space="preserve"> oraz ewentualnie zużytych materiałów związanych z wykonaniem usług objętych niniejszą umową jest osoba towarzysząca serwisowi.</w:t>
      </w:r>
    </w:p>
    <w:p w14:paraId="14DB9984" w14:textId="77777777" w:rsidR="004C7FAE" w:rsidRPr="00687AF5" w:rsidRDefault="004C7FAE" w:rsidP="00E12425">
      <w:pPr>
        <w:numPr>
          <w:ilvl w:val="0"/>
          <w:numId w:val="35"/>
        </w:numPr>
        <w:rPr>
          <w:sz w:val="22"/>
          <w:szCs w:val="22"/>
        </w:rPr>
      </w:pPr>
      <w:r w:rsidRPr="00687AF5">
        <w:rPr>
          <w:sz w:val="22"/>
          <w:szCs w:val="22"/>
        </w:rPr>
        <w:t>Protokół, o którym mowa w ust. 10, powinien m.in. zawierać:</w:t>
      </w:r>
    </w:p>
    <w:p w14:paraId="479D1A78" w14:textId="77777777" w:rsidR="00736C1B" w:rsidRPr="00687AF5" w:rsidRDefault="00736C1B" w:rsidP="00E12425">
      <w:pPr>
        <w:numPr>
          <w:ilvl w:val="0"/>
          <w:numId w:val="127"/>
        </w:numPr>
        <w:autoSpaceDE w:val="0"/>
        <w:autoSpaceDN w:val="0"/>
        <w:adjustRightInd w:val="0"/>
        <w:jc w:val="both"/>
        <w:rPr>
          <w:rFonts w:eastAsia="Calibri"/>
          <w:sz w:val="22"/>
          <w:szCs w:val="22"/>
          <w:lang w:eastAsia="en-US"/>
        </w:rPr>
      </w:pPr>
      <w:bookmarkStart w:id="64" w:name="_Hlk90559611"/>
      <w:r w:rsidRPr="00687AF5">
        <w:rPr>
          <w:rFonts w:eastAsia="Calibri"/>
          <w:sz w:val="22"/>
          <w:szCs w:val="22"/>
          <w:lang w:eastAsia="en-US"/>
        </w:rPr>
        <w:t xml:space="preserve">numer kolejny, </w:t>
      </w:r>
    </w:p>
    <w:p w14:paraId="710D4C4D" w14:textId="77777777" w:rsidR="00736C1B" w:rsidRPr="00687AF5" w:rsidRDefault="00736C1B" w:rsidP="00E12425">
      <w:pPr>
        <w:numPr>
          <w:ilvl w:val="0"/>
          <w:numId w:val="127"/>
        </w:numPr>
        <w:autoSpaceDE w:val="0"/>
        <w:autoSpaceDN w:val="0"/>
        <w:adjustRightInd w:val="0"/>
        <w:jc w:val="both"/>
        <w:rPr>
          <w:rFonts w:eastAsia="Calibri"/>
          <w:sz w:val="22"/>
          <w:szCs w:val="22"/>
          <w:lang w:eastAsia="en-US"/>
        </w:rPr>
      </w:pPr>
      <w:r w:rsidRPr="00687AF5">
        <w:rPr>
          <w:rFonts w:eastAsia="Calibri"/>
          <w:sz w:val="22"/>
          <w:szCs w:val="22"/>
          <w:lang w:eastAsia="en-US"/>
        </w:rPr>
        <w:t xml:space="preserve">datę i godzinę zgłoszenia usługi serwisowej (Wezwania Serwisowego), </w:t>
      </w:r>
    </w:p>
    <w:p w14:paraId="26351697" w14:textId="77777777" w:rsidR="00736C1B" w:rsidRPr="00687AF5" w:rsidRDefault="00736C1B" w:rsidP="00E12425">
      <w:pPr>
        <w:numPr>
          <w:ilvl w:val="0"/>
          <w:numId w:val="127"/>
        </w:numPr>
        <w:autoSpaceDE w:val="0"/>
        <w:autoSpaceDN w:val="0"/>
        <w:adjustRightInd w:val="0"/>
        <w:jc w:val="both"/>
        <w:rPr>
          <w:rFonts w:eastAsia="Calibri"/>
          <w:sz w:val="22"/>
          <w:szCs w:val="22"/>
          <w:lang w:eastAsia="en-US"/>
        </w:rPr>
      </w:pPr>
      <w:r w:rsidRPr="00687AF5">
        <w:rPr>
          <w:rFonts w:eastAsia="Calibri"/>
          <w:sz w:val="22"/>
          <w:szCs w:val="22"/>
          <w:lang w:eastAsia="en-US"/>
        </w:rPr>
        <w:t xml:space="preserve">uzgodniony pomiędzy przedstawicielami stron termin wykonania usługi, </w:t>
      </w:r>
    </w:p>
    <w:p w14:paraId="5DB078FE" w14:textId="77777777" w:rsidR="00736C1B" w:rsidRPr="00687AF5" w:rsidRDefault="00736C1B" w:rsidP="00E12425">
      <w:pPr>
        <w:numPr>
          <w:ilvl w:val="0"/>
          <w:numId w:val="127"/>
        </w:numPr>
        <w:autoSpaceDE w:val="0"/>
        <w:autoSpaceDN w:val="0"/>
        <w:adjustRightInd w:val="0"/>
        <w:jc w:val="both"/>
        <w:rPr>
          <w:rFonts w:eastAsia="Calibri"/>
          <w:sz w:val="22"/>
          <w:szCs w:val="22"/>
          <w:lang w:eastAsia="en-US"/>
        </w:rPr>
      </w:pPr>
      <w:r w:rsidRPr="00687AF5">
        <w:rPr>
          <w:rFonts w:eastAsia="Calibri"/>
          <w:sz w:val="22"/>
          <w:szCs w:val="22"/>
          <w:lang w:eastAsia="en-US"/>
        </w:rPr>
        <w:t xml:space="preserve">rodzaj uszkodzenia, </w:t>
      </w:r>
    </w:p>
    <w:p w14:paraId="561E95D1" w14:textId="77777777" w:rsidR="00736C1B" w:rsidRPr="00687AF5" w:rsidRDefault="00736C1B" w:rsidP="00E12425">
      <w:pPr>
        <w:numPr>
          <w:ilvl w:val="0"/>
          <w:numId w:val="127"/>
        </w:numPr>
        <w:autoSpaceDE w:val="0"/>
        <w:autoSpaceDN w:val="0"/>
        <w:adjustRightInd w:val="0"/>
        <w:jc w:val="both"/>
        <w:rPr>
          <w:rFonts w:eastAsia="Calibri"/>
          <w:sz w:val="22"/>
          <w:szCs w:val="22"/>
          <w:lang w:eastAsia="en-US"/>
        </w:rPr>
      </w:pPr>
      <w:r w:rsidRPr="00687AF5">
        <w:rPr>
          <w:rFonts w:eastAsia="Calibri"/>
          <w:sz w:val="22"/>
          <w:szCs w:val="22"/>
          <w:lang w:eastAsia="en-US"/>
        </w:rPr>
        <w:t xml:space="preserve">datę i godzinę przystąpienia do pracy serwisu (godzina zgłoszenia się serwisu do dyspozytora kopalni - wejścia na teren Oddziału), </w:t>
      </w:r>
    </w:p>
    <w:p w14:paraId="6E666231" w14:textId="77777777" w:rsidR="00736C1B" w:rsidRPr="00687AF5" w:rsidRDefault="00736C1B" w:rsidP="00E12425">
      <w:pPr>
        <w:numPr>
          <w:ilvl w:val="0"/>
          <w:numId w:val="127"/>
        </w:numPr>
        <w:autoSpaceDE w:val="0"/>
        <w:autoSpaceDN w:val="0"/>
        <w:adjustRightInd w:val="0"/>
        <w:jc w:val="both"/>
        <w:rPr>
          <w:rFonts w:eastAsia="Calibri"/>
          <w:sz w:val="22"/>
          <w:szCs w:val="22"/>
          <w:lang w:eastAsia="en-US"/>
        </w:rPr>
      </w:pPr>
      <w:r w:rsidRPr="00687AF5">
        <w:rPr>
          <w:rFonts w:eastAsia="Calibri"/>
          <w:sz w:val="22"/>
          <w:szCs w:val="22"/>
          <w:lang w:eastAsia="en-US"/>
        </w:rPr>
        <w:t xml:space="preserve">datę i godzinę sporządzenia oraz podpisania protokołu serwisowego (data i godzina zakończenia pracy serwisu), </w:t>
      </w:r>
    </w:p>
    <w:p w14:paraId="68D1E7E3" w14:textId="77777777" w:rsidR="00736C1B" w:rsidRPr="00687AF5" w:rsidRDefault="00736C1B" w:rsidP="00E12425">
      <w:pPr>
        <w:numPr>
          <w:ilvl w:val="0"/>
          <w:numId w:val="127"/>
        </w:numPr>
        <w:autoSpaceDE w:val="0"/>
        <w:autoSpaceDN w:val="0"/>
        <w:adjustRightInd w:val="0"/>
        <w:jc w:val="both"/>
        <w:rPr>
          <w:rFonts w:eastAsia="Calibri"/>
          <w:sz w:val="22"/>
          <w:szCs w:val="22"/>
          <w:lang w:eastAsia="en-US"/>
        </w:rPr>
      </w:pPr>
      <w:r w:rsidRPr="00687AF5">
        <w:rPr>
          <w:rFonts w:eastAsia="Calibri"/>
          <w:sz w:val="22"/>
          <w:szCs w:val="22"/>
          <w:lang w:eastAsia="en-US"/>
        </w:rPr>
        <w:t>liczby roboczogodzin serwisowych związanych z realizacją zlecenia – wyliczona w oparciu o pkt e) oraz f),</w:t>
      </w:r>
    </w:p>
    <w:p w14:paraId="57B9D37E" w14:textId="77777777" w:rsidR="00736C1B" w:rsidRPr="00687AF5" w:rsidRDefault="00736C1B" w:rsidP="00E12425">
      <w:pPr>
        <w:numPr>
          <w:ilvl w:val="0"/>
          <w:numId w:val="127"/>
        </w:numPr>
        <w:autoSpaceDE w:val="0"/>
        <w:autoSpaceDN w:val="0"/>
        <w:adjustRightInd w:val="0"/>
        <w:jc w:val="both"/>
        <w:rPr>
          <w:rFonts w:eastAsia="Calibri"/>
          <w:sz w:val="22"/>
          <w:szCs w:val="22"/>
          <w:lang w:eastAsia="en-US"/>
        </w:rPr>
      </w:pPr>
      <w:r w:rsidRPr="00687AF5">
        <w:rPr>
          <w:rFonts w:eastAsia="Calibri"/>
          <w:sz w:val="22"/>
          <w:szCs w:val="22"/>
          <w:lang w:eastAsia="en-US"/>
        </w:rPr>
        <w:t xml:space="preserve">wyszczególnienie przeprowadzonych prac/czynności, </w:t>
      </w:r>
    </w:p>
    <w:p w14:paraId="0EF3756C" w14:textId="77777777" w:rsidR="00736C1B" w:rsidRPr="00687AF5" w:rsidRDefault="00736C1B" w:rsidP="00E12425">
      <w:pPr>
        <w:numPr>
          <w:ilvl w:val="0"/>
          <w:numId w:val="127"/>
        </w:numPr>
        <w:autoSpaceDE w:val="0"/>
        <w:autoSpaceDN w:val="0"/>
        <w:adjustRightInd w:val="0"/>
        <w:jc w:val="both"/>
        <w:rPr>
          <w:rFonts w:eastAsia="Calibri"/>
          <w:sz w:val="22"/>
          <w:szCs w:val="22"/>
          <w:lang w:eastAsia="en-US"/>
        </w:rPr>
      </w:pPr>
      <w:r w:rsidRPr="00687AF5">
        <w:rPr>
          <w:rFonts w:eastAsia="Calibri"/>
          <w:sz w:val="22"/>
          <w:szCs w:val="22"/>
          <w:lang w:eastAsia="en-US"/>
        </w:rPr>
        <w:t xml:space="preserve">datę i godzinę zakończenia prac związanych z realizacją zlecenia (godzina przekazania użytkownikowi sprawnej maszyn/urządzenia),                         </w:t>
      </w:r>
    </w:p>
    <w:p w14:paraId="2CEC723F" w14:textId="77777777" w:rsidR="00736C1B" w:rsidRPr="00687AF5" w:rsidRDefault="00736C1B" w:rsidP="00E12425">
      <w:pPr>
        <w:numPr>
          <w:ilvl w:val="0"/>
          <w:numId w:val="127"/>
        </w:numPr>
        <w:autoSpaceDE w:val="0"/>
        <w:autoSpaceDN w:val="0"/>
        <w:adjustRightInd w:val="0"/>
        <w:jc w:val="both"/>
        <w:rPr>
          <w:rFonts w:eastAsia="Calibri"/>
          <w:sz w:val="22"/>
          <w:szCs w:val="22"/>
          <w:lang w:eastAsia="en-US"/>
        </w:rPr>
      </w:pPr>
      <w:r w:rsidRPr="00687AF5">
        <w:rPr>
          <w:rFonts w:eastAsia="Calibri"/>
          <w:sz w:val="22"/>
          <w:szCs w:val="22"/>
          <w:lang w:eastAsia="en-US"/>
        </w:rPr>
        <w:t>wstępną opinię serwisu o przyczynach zaistnienia awarii, tj. czy awaria nastąpiła  z przyczyn niezależnych od użytkownika, czy z braku odpowiedniej obsługi,</w:t>
      </w:r>
    </w:p>
    <w:p w14:paraId="05E7B5B4" w14:textId="410957B0" w:rsidR="00736C1B" w:rsidRPr="00687AF5" w:rsidRDefault="00736C1B" w:rsidP="00E12425">
      <w:pPr>
        <w:numPr>
          <w:ilvl w:val="0"/>
          <w:numId w:val="127"/>
        </w:numPr>
        <w:autoSpaceDE w:val="0"/>
        <w:autoSpaceDN w:val="0"/>
        <w:adjustRightInd w:val="0"/>
        <w:jc w:val="both"/>
        <w:rPr>
          <w:rFonts w:eastAsia="Calibri"/>
          <w:sz w:val="22"/>
          <w:szCs w:val="22"/>
          <w:lang w:eastAsia="en-US"/>
        </w:rPr>
      </w:pPr>
      <w:r w:rsidRPr="00687AF5">
        <w:rPr>
          <w:rFonts w:eastAsia="Calibri"/>
          <w:sz w:val="22"/>
          <w:szCs w:val="22"/>
          <w:lang w:eastAsia="en-US"/>
        </w:rPr>
        <w:t>na Protokole usługi serwisowej, Wy</w:t>
      </w:r>
      <w:r w:rsidR="004E0126" w:rsidRPr="00687AF5">
        <w:rPr>
          <w:rFonts w:eastAsia="Calibri"/>
          <w:sz w:val="22"/>
          <w:szCs w:val="22"/>
          <w:lang w:eastAsia="en-US"/>
        </w:rPr>
        <w:t>dzierżawiając</w:t>
      </w:r>
      <w:r w:rsidR="00A53568" w:rsidRPr="00687AF5">
        <w:rPr>
          <w:rFonts w:eastAsia="Calibri"/>
          <w:sz w:val="22"/>
          <w:szCs w:val="22"/>
          <w:lang w:eastAsia="en-US"/>
        </w:rPr>
        <w:t>y</w:t>
      </w:r>
      <w:r w:rsidRPr="00687AF5">
        <w:rPr>
          <w:rFonts w:eastAsia="Calibri"/>
          <w:sz w:val="22"/>
          <w:szCs w:val="22"/>
          <w:lang w:eastAsia="en-US"/>
        </w:rPr>
        <w:t xml:space="preserve"> określi wstępnie czy wykonana usługa jest gwarancyjna lub pozagwarancyjna lub reklamacja w przypadku braku możliwości określenia rodzaju usługi na miejscu. </w:t>
      </w:r>
    </w:p>
    <w:p w14:paraId="25327390" w14:textId="77777777" w:rsidR="00736C1B" w:rsidRPr="00687AF5" w:rsidRDefault="00736C1B" w:rsidP="00E12425">
      <w:pPr>
        <w:numPr>
          <w:ilvl w:val="0"/>
          <w:numId w:val="127"/>
        </w:numPr>
        <w:autoSpaceDE w:val="0"/>
        <w:autoSpaceDN w:val="0"/>
        <w:adjustRightInd w:val="0"/>
        <w:jc w:val="both"/>
        <w:rPr>
          <w:rFonts w:eastAsia="Calibri"/>
          <w:sz w:val="22"/>
          <w:szCs w:val="22"/>
          <w:lang w:eastAsia="en-US"/>
        </w:rPr>
      </w:pPr>
      <w:r w:rsidRPr="00687AF5">
        <w:rPr>
          <w:rFonts w:eastAsia="Calibri"/>
          <w:sz w:val="22"/>
          <w:szCs w:val="22"/>
          <w:lang w:eastAsia="en-US"/>
        </w:rPr>
        <w:t>specyfikację wymienionych elementów i podzespołów (z podaniem pozycji cennika/katalogu) oraz ilość przepracowanych godzin.</w:t>
      </w:r>
    </w:p>
    <w:p w14:paraId="511325DE" w14:textId="77777777" w:rsidR="00E160E6" w:rsidRPr="00687AF5" w:rsidRDefault="00E160E6" w:rsidP="00E12425">
      <w:pPr>
        <w:pStyle w:val="Tekstpodstawowy"/>
        <w:spacing w:after="0"/>
        <w:ind w:left="284"/>
        <w:rPr>
          <w:sz w:val="22"/>
          <w:szCs w:val="22"/>
        </w:rPr>
      </w:pPr>
      <w:r w:rsidRPr="00687AF5">
        <w:rPr>
          <w:sz w:val="22"/>
          <w:szCs w:val="22"/>
        </w:rPr>
        <w:t>Dopuszcza się:</w:t>
      </w:r>
    </w:p>
    <w:p w14:paraId="66A0A058" w14:textId="3ABFD227" w:rsidR="00E160E6" w:rsidRPr="00687AF5" w:rsidRDefault="00E160E6" w:rsidP="00E12425">
      <w:pPr>
        <w:pStyle w:val="Akapitzlist"/>
        <w:numPr>
          <w:ilvl w:val="0"/>
          <w:numId w:val="125"/>
        </w:numPr>
        <w:autoSpaceDE w:val="0"/>
        <w:autoSpaceDN w:val="0"/>
        <w:adjustRightInd w:val="0"/>
        <w:ind w:hanging="354"/>
        <w:contextualSpacing w:val="0"/>
        <w:jc w:val="both"/>
        <w:rPr>
          <w:sz w:val="22"/>
          <w:szCs w:val="22"/>
        </w:rPr>
      </w:pPr>
      <w:r w:rsidRPr="00687AF5">
        <w:rPr>
          <w:sz w:val="22"/>
          <w:szCs w:val="22"/>
        </w:rPr>
        <w:t>możliwość uzupełnienia daty i godziny zgłoszenia usługi serwisowej (Wezwania Serwisowego) niezwłocznie, nie później jednak niż do 3 dni roboczych po wykonaniu usługi serwisowej,</w:t>
      </w:r>
    </w:p>
    <w:p w14:paraId="3B3442FC" w14:textId="6BEE0512" w:rsidR="00E15026" w:rsidRPr="00687AF5" w:rsidRDefault="00E160E6" w:rsidP="00E12425">
      <w:pPr>
        <w:pStyle w:val="Akapitzlist"/>
        <w:numPr>
          <w:ilvl w:val="0"/>
          <w:numId w:val="125"/>
        </w:numPr>
        <w:autoSpaceDE w:val="0"/>
        <w:autoSpaceDN w:val="0"/>
        <w:adjustRightInd w:val="0"/>
        <w:ind w:left="709" w:hanging="283"/>
        <w:contextualSpacing w:val="0"/>
        <w:jc w:val="both"/>
        <w:rPr>
          <w:sz w:val="22"/>
          <w:szCs w:val="22"/>
        </w:rPr>
      </w:pPr>
      <w:r w:rsidRPr="00687AF5">
        <w:rPr>
          <w:sz w:val="22"/>
          <w:szCs w:val="22"/>
        </w:rPr>
        <w:t>możliwość uzupełnienia numeru katalogowego/pozycji cennika z umowy niezwłocznie, nie później jednak niż do 3 dni roboczych po wykonaniu usługi serwisowej,</w:t>
      </w:r>
    </w:p>
    <w:p w14:paraId="5EFA906A" w14:textId="77777777" w:rsidR="004C7FAE" w:rsidRPr="00687AF5" w:rsidRDefault="0001674B" w:rsidP="00E12425">
      <w:pPr>
        <w:pStyle w:val="Akapitzlist"/>
        <w:numPr>
          <w:ilvl w:val="0"/>
          <w:numId w:val="125"/>
        </w:numPr>
        <w:autoSpaceDE w:val="0"/>
        <w:autoSpaceDN w:val="0"/>
        <w:adjustRightInd w:val="0"/>
        <w:ind w:left="709" w:hanging="283"/>
        <w:contextualSpacing w:val="0"/>
        <w:jc w:val="both"/>
        <w:rPr>
          <w:sz w:val="22"/>
          <w:szCs w:val="22"/>
        </w:rPr>
      </w:pPr>
      <w:r w:rsidRPr="00687AF5">
        <w:rPr>
          <w:sz w:val="22"/>
          <w:szCs w:val="22"/>
        </w:rPr>
        <w:t xml:space="preserve"> </w:t>
      </w:r>
      <w:r w:rsidR="00E160E6" w:rsidRPr="00687AF5">
        <w:rPr>
          <w:sz w:val="22"/>
          <w:szCs w:val="22"/>
        </w:rPr>
        <w:t>stosowanie protokołu usługi serwisowej w wersji elektronicznej, potwierdzonego przez przedstawicieli Wydzierżawiającego i przesyłanego na ustalony w tym celu adres mailowy</w:t>
      </w:r>
      <w:bookmarkEnd w:id="64"/>
      <w:r w:rsidR="00F575ED" w:rsidRPr="00687AF5">
        <w:rPr>
          <w:sz w:val="22"/>
          <w:szCs w:val="22"/>
        </w:rPr>
        <w:t>.</w:t>
      </w:r>
    </w:p>
    <w:p w14:paraId="2F3765AE" w14:textId="1C5130A1" w:rsidR="004C7FAE" w:rsidRPr="00687AF5" w:rsidRDefault="004C7FAE" w:rsidP="00570B8E">
      <w:pPr>
        <w:numPr>
          <w:ilvl w:val="0"/>
          <w:numId w:val="35"/>
        </w:numPr>
        <w:spacing w:after="120"/>
        <w:jc w:val="both"/>
        <w:rPr>
          <w:sz w:val="22"/>
          <w:szCs w:val="22"/>
        </w:rPr>
      </w:pPr>
      <w:r w:rsidRPr="00687AF5">
        <w:rPr>
          <w:sz w:val="22"/>
          <w:szCs w:val="22"/>
        </w:rPr>
        <w:t>Przez naprawę rozumie się usunięcie wady powodującej nieprawidłową pracę przedmiotu dzierżawy przywracającą go do jego poprzedniej sprawności.</w:t>
      </w:r>
    </w:p>
    <w:p w14:paraId="7B447E34" w14:textId="77777777" w:rsidR="004C7FAE" w:rsidRPr="00687AF5" w:rsidRDefault="004C7FAE" w:rsidP="00570B8E">
      <w:pPr>
        <w:numPr>
          <w:ilvl w:val="0"/>
          <w:numId w:val="35"/>
        </w:numPr>
        <w:spacing w:after="120"/>
        <w:jc w:val="both"/>
        <w:rPr>
          <w:sz w:val="22"/>
          <w:szCs w:val="22"/>
        </w:rPr>
      </w:pPr>
      <w:r w:rsidRPr="00687AF5">
        <w:rPr>
          <w:sz w:val="22"/>
          <w:szCs w:val="22"/>
        </w:rPr>
        <w:t xml:space="preserve">Wydzierżawiający po dokonaniu naprawy zobowiązany jest do przeprowadzania kontroli prawidłowości funkcjonowania przedmiotu dzierżawy, a fakt przeprowadzenia prób należy odnotować w </w:t>
      </w:r>
      <w:r w:rsidRPr="00687AF5">
        <w:rPr>
          <w:i/>
          <w:sz w:val="22"/>
          <w:szCs w:val="22"/>
        </w:rPr>
        <w:t>Protokole usługi serwisowej</w:t>
      </w:r>
      <w:r w:rsidRPr="00687AF5">
        <w:rPr>
          <w:sz w:val="22"/>
          <w:szCs w:val="22"/>
        </w:rPr>
        <w:t>.</w:t>
      </w:r>
    </w:p>
    <w:p w14:paraId="6131729F" w14:textId="77777777" w:rsidR="004C7FAE" w:rsidRPr="00687AF5" w:rsidRDefault="004C7FAE" w:rsidP="00570B8E">
      <w:pPr>
        <w:numPr>
          <w:ilvl w:val="0"/>
          <w:numId w:val="35"/>
        </w:numPr>
        <w:spacing w:after="120"/>
        <w:jc w:val="both"/>
        <w:rPr>
          <w:sz w:val="22"/>
          <w:szCs w:val="22"/>
        </w:rPr>
      </w:pPr>
      <w:r w:rsidRPr="00687AF5">
        <w:rPr>
          <w:sz w:val="22"/>
          <w:szCs w:val="22"/>
        </w:rPr>
        <w:t>Wydzierżawiający zobowiązany jest do sporządzania notatek służbowych pokontrolnych, z których jeden egzemplarz zostaje u Dzierżawcy.</w:t>
      </w:r>
    </w:p>
    <w:p w14:paraId="4C517061" w14:textId="77777777" w:rsidR="004C7FAE" w:rsidRPr="00687AF5" w:rsidRDefault="004C7FAE" w:rsidP="00570B8E">
      <w:pPr>
        <w:numPr>
          <w:ilvl w:val="0"/>
          <w:numId w:val="35"/>
        </w:numPr>
        <w:spacing w:after="120"/>
        <w:jc w:val="both"/>
        <w:rPr>
          <w:sz w:val="22"/>
          <w:szCs w:val="22"/>
        </w:rPr>
      </w:pPr>
      <w:r w:rsidRPr="00687AF5">
        <w:rPr>
          <w:sz w:val="22"/>
          <w:szCs w:val="22"/>
        </w:rPr>
        <w:t>Świadczenie usług serwisowych w przypadku awarii (niesprawności) powstałych z przyczyn leżących po stronie Dzierżawcy, będzie odbywać się na podstawie odrębnie zawartych umów pomiędzy stronami niniejszej umowy. W przypadku takiej usługi podstawę do rozliczenia stanowić będzie protokół usługi serwisowej/dowód dostawy WZ.</w:t>
      </w:r>
    </w:p>
    <w:p w14:paraId="1FDFDD3E" w14:textId="1F2D4F22" w:rsidR="004C7FAE" w:rsidRPr="00687AF5" w:rsidRDefault="004C7FAE" w:rsidP="00570B8E">
      <w:pPr>
        <w:numPr>
          <w:ilvl w:val="0"/>
          <w:numId w:val="35"/>
        </w:numPr>
        <w:spacing w:after="120"/>
        <w:jc w:val="both"/>
        <w:rPr>
          <w:i/>
          <w:sz w:val="22"/>
          <w:szCs w:val="22"/>
        </w:rPr>
      </w:pPr>
      <w:r w:rsidRPr="00687AF5">
        <w:rPr>
          <w:sz w:val="22"/>
          <w:szCs w:val="22"/>
        </w:rPr>
        <w:t>Wydzierżawiający przeprowadzi szkolenia pracowników Dzierżawcy w zakresie obsługi przedmiotu dzierżawy (szkolenie w zakresie obsługi należy przeprowadzić z podziałem na elektryków, mechaników</w:t>
      </w:r>
      <w:r w:rsidR="00A53568" w:rsidRPr="00687AF5">
        <w:rPr>
          <w:sz w:val="22"/>
          <w:szCs w:val="22"/>
        </w:rPr>
        <w:t xml:space="preserve"> </w:t>
      </w:r>
      <w:r w:rsidRPr="00687AF5">
        <w:rPr>
          <w:sz w:val="22"/>
          <w:szCs w:val="22"/>
        </w:rPr>
        <w:t xml:space="preserve">i górników). </w:t>
      </w:r>
    </w:p>
    <w:p w14:paraId="67F0428C" w14:textId="77777777" w:rsidR="004C7FAE" w:rsidRPr="00687AF5" w:rsidRDefault="004C7FAE" w:rsidP="00570B8E">
      <w:pPr>
        <w:numPr>
          <w:ilvl w:val="0"/>
          <w:numId w:val="35"/>
        </w:numPr>
        <w:spacing w:after="120"/>
        <w:jc w:val="both"/>
        <w:rPr>
          <w:sz w:val="22"/>
          <w:szCs w:val="22"/>
        </w:rPr>
      </w:pPr>
      <w:r w:rsidRPr="00687AF5">
        <w:rPr>
          <w:sz w:val="22"/>
          <w:szCs w:val="22"/>
        </w:rPr>
        <w:lastRenderedPageBreak/>
        <w:t>W ramach przedmiotowej dzierżawy Wydzierżawiający przeprowadzać będzie gwarancyjne okresowe (miesięczne) przeglądy przedmiotu dzierżawy. Koszt przeglądu wliczony jest w czynsz dzierżawny.</w:t>
      </w:r>
    </w:p>
    <w:p w14:paraId="37F0E78F" w14:textId="77777777" w:rsidR="004C7FAE" w:rsidRPr="00687AF5" w:rsidRDefault="004C7FAE" w:rsidP="00570B8E">
      <w:pPr>
        <w:numPr>
          <w:ilvl w:val="0"/>
          <w:numId w:val="35"/>
        </w:numPr>
        <w:spacing w:after="120"/>
        <w:jc w:val="both"/>
        <w:rPr>
          <w:sz w:val="22"/>
          <w:szCs w:val="22"/>
        </w:rPr>
      </w:pPr>
      <w:r w:rsidRPr="00687AF5">
        <w:rPr>
          <w:sz w:val="22"/>
          <w:szCs w:val="22"/>
        </w:rPr>
        <w:t>W ramach przedmiotowej dzierżawy Wydzierżawiający będzie brał udział w montażu, uruchomieniu i demontażu przedmiotu dzierżawy w trakcie zmiany jego lokalizacji</w:t>
      </w:r>
      <w:r w:rsidR="00A90B83" w:rsidRPr="00687AF5">
        <w:rPr>
          <w:sz w:val="22"/>
          <w:szCs w:val="22"/>
        </w:rPr>
        <w:t xml:space="preserve"> w przypadku zgłoszenia takiej potrzeby przez Dzierżawcę. Koszt udziału przedstawicieli serwisu w ww. czynnościach wliczony jest w czynsz dzierżawny.</w:t>
      </w:r>
    </w:p>
    <w:p w14:paraId="2D5D7B1B" w14:textId="77777777" w:rsidR="004C7FAE" w:rsidRPr="00687AF5" w:rsidRDefault="004C7FAE" w:rsidP="00570B8E">
      <w:pPr>
        <w:numPr>
          <w:ilvl w:val="0"/>
          <w:numId w:val="35"/>
        </w:numPr>
        <w:spacing w:after="120"/>
        <w:jc w:val="both"/>
        <w:rPr>
          <w:sz w:val="22"/>
          <w:szCs w:val="22"/>
        </w:rPr>
      </w:pPr>
      <w:r w:rsidRPr="00687AF5">
        <w:rPr>
          <w:sz w:val="22"/>
          <w:szCs w:val="22"/>
        </w:rPr>
        <w:t>Niewykonanie lub niewłaściwe wykonanie przedmiotu zamówienia wynikające z przyczyn wymienionych powyżej obciąża Wydzierżawiającego i może stanowić przyczynę odstąpienia od umowy z przyczyn leżących po stronie Wydzierżawiającego.</w:t>
      </w:r>
    </w:p>
    <w:p w14:paraId="59C072DF" w14:textId="27D8C248" w:rsidR="004C7FAE" w:rsidRPr="00687AF5" w:rsidRDefault="004C7FAE" w:rsidP="00570B8E">
      <w:pPr>
        <w:numPr>
          <w:ilvl w:val="0"/>
          <w:numId w:val="35"/>
        </w:numPr>
        <w:spacing w:after="120"/>
        <w:jc w:val="both"/>
        <w:rPr>
          <w:sz w:val="22"/>
          <w:szCs w:val="22"/>
        </w:rPr>
      </w:pPr>
      <w:r w:rsidRPr="00687AF5">
        <w:rPr>
          <w:sz w:val="22"/>
          <w:szCs w:val="22"/>
        </w:rPr>
        <w:t>W przypadku niewykonania w terminach określonych niniejszym paragrafem usług serwisowych lub ich niewłaściwego wykonania, który skutkuje tym, iż nie jest możliwe uzyskanie przez kombajn optymalnej wydajności wskazanej w zapisach SWZ, umowy i załącznikach do niej, Dzierżawcy przysługuje prawo do odstąpienia od umowy w winy Wydzierżawiającego, w terminie do 45 dni od wystąpienia okoliczności uzasadniającej odstąpienie.</w:t>
      </w:r>
    </w:p>
    <w:p w14:paraId="75B91772" w14:textId="77777777" w:rsidR="004C7FAE" w:rsidRPr="00687AF5" w:rsidRDefault="004C7FAE" w:rsidP="00570B8E">
      <w:pPr>
        <w:numPr>
          <w:ilvl w:val="0"/>
          <w:numId w:val="35"/>
        </w:numPr>
        <w:spacing w:after="120"/>
        <w:jc w:val="both"/>
        <w:rPr>
          <w:sz w:val="22"/>
          <w:szCs w:val="22"/>
        </w:rPr>
      </w:pPr>
      <w:r w:rsidRPr="00687AF5">
        <w:rPr>
          <w:sz w:val="22"/>
          <w:szCs w:val="22"/>
        </w:rPr>
        <w:t xml:space="preserve">W przypadku stwierdzenia przez Dzierżawcę, że wymiana części zamiennych  lub podzespołów może zostać wykonana przez przeszkolonych pracowników Dzierżawcy, zostanie wystawione Zamówienie na podstawie, którego zostaną dostarczone części zamienne, na które zostanie udzielona gwarancja. Dzierżawca przed rozpoczęciem wymiany części zamiennych lub podzespołów przez przeszkolonych pracowników powinien uzyskać na to zgodę Wydzierżawiającego telefonicznie lub e-mailem. </w:t>
      </w:r>
    </w:p>
    <w:p w14:paraId="2ABA60EC" w14:textId="77777777" w:rsidR="004C7FAE" w:rsidRPr="00687AF5" w:rsidRDefault="004C7FAE" w:rsidP="00570B8E">
      <w:pPr>
        <w:numPr>
          <w:ilvl w:val="1"/>
          <w:numId w:val="34"/>
        </w:numPr>
        <w:tabs>
          <w:tab w:val="clear" w:pos="-128"/>
        </w:tabs>
        <w:spacing w:after="120"/>
        <w:ind w:left="426" w:hanging="423"/>
        <w:rPr>
          <w:sz w:val="22"/>
          <w:szCs w:val="22"/>
        </w:rPr>
      </w:pPr>
      <w:r w:rsidRPr="00687AF5">
        <w:rPr>
          <w:sz w:val="22"/>
          <w:szCs w:val="22"/>
        </w:rPr>
        <w:t>Obowiązki Dzierżawcy</w:t>
      </w:r>
    </w:p>
    <w:p w14:paraId="654EBEE1" w14:textId="77777777" w:rsidR="004C7FAE" w:rsidRPr="00687AF5" w:rsidRDefault="004C7FAE" w:rsidP="00570B8E">
      <w:pPr>
        <w:numPr>
          <w:ilvl w:val="0"/>
          <w:numId w:val="42"/>
        </w:numPr>
        <w:spacing w:after="120"/>
        <w:jc w:val="both"/>
        <w:rPr>
          <w:sz w:val="22"/>
          <w:szCs w:val="22"/>
        </w:rPr>
      </w:pPr>
      <w:r w:rsidRPr="00687AF5">
        <w:rPr>
          <w:sz w:val="22"/>
          <w:szCs w:val="22"/>
        </w:rPr>
        <w:t>Wszelkie ryzyko przypadkowej utraty, zniszczenia lub uszkodzenia przedmiotu umowy, przechodzi na Dzierżawcę z chwilą rozpoczęcia rozładunku przedmiotu umowy ze środków transportu Wydzierżawiającego w zakładzie Dzierżawcy. Ryzyko, o którym mowa w zdaniu poprzednim, przechodzi powtórnie na Wydzierżawiającego z chwilą zakończenia załadunku przedmiotu umowy na środki transportu Wydzierżawiającego w zakładzie Dzierżawcy.</w:t>
      </w:r>
    </w:p>
    <w:p w14:paraId="56CED65B" w14:textId="77777777" w:rsidR="004C7FAE" w:rsidRPr="00687AF5" w:rsidRDefault="004C7FAE" w:rsidP="00570B8E">
      <w:pPr>
        <w:numPr>
          <w:ilvl w:val="0"/>
          <w:numId w:val="42"/>
        </w:numPr>
        <w:spacing w:after="120"/>
        <w:jc w:val="both"/>
        <w:rPr>
          <w:sz w:val="22"/>
          <w:szCs w:val="22"/>
        </w:rPr>
      </w:pPr>
      <w:r w:rsidRPr="00687AF5">
        <w:rPr>
          <w:sz w:val="22"/>
          <w:szCs w:val="22"/>
        </w:rPr>
        <w:t>Dzierżawca ma obowiązek dostarczyć Wydzierżawiającemu polisę ubezpieczeniową lub inny dokument potwierdzający zawarcie umowy ubezpieczenia w terminie do 14 dni od daty dostawy ostatniego podzespołu przedmiotu dzierżawy do Dzierżawcy” oraz że „Na wypadek nie przekazania Wydzierżawiającemu polisy ubezpieczeniowej lub innego dokumentu potwierdzającego zawarcie umowy ubezpieczenia w terminie 14 dni od daty dostawy ostatniego podzespołu przedmiotu dzierżawy do Dzierżawcy, Dzierżawca upoważnia Wydzierżawiającego do zawarcia w imieniu Dzierżawcy umowy ubezpieczeniowej ubezpieczenia przedmiotu dzierżawy i zobowiązuje się do niezwłocznego zwrotu poniesionych przez Wydzierżawiającego wydatków na podstawie faktury VAT, stanowiącej refakturę usługi ubezpieczeniowej.”</w:t>
      </w:r>
    </w:p>
    <w:p w14:paraId="68B43A0F" w14:textId="77777777" w:rsidR="004C7FAE" w:rsidRPr="00687AF5" w:rsidRDefault="004C7FAE" w:rsidP="00570B8E">
      <w:pPr>
        <w:numPr>
          <w:ilvl w:val="0"/>
          <w:numId w:val="42"/>
        </w:numPr>
        <w:spacing w:after="120"/>
        <w:jc w:val="both"/>
        <w:rPr>
          <w:sz w:val="22"/>
          <w:szCs w:val="22"/>
        </w:rPr>
      </w:pPr>
      <w:r w:rsidRPr="00687AF5">
        <w:rPr>
          <w:sz w:val="22"/>
          <w:szCs w:val="22"/>
        </w:rPr>
        <w:t>Dzierżawca zobowiązuje się do eksploatacji przedmiotu dzierżawy zgodnie z jego przeznaczeniem oraz dokumentacją techniczno-ruchową albo fabryczną instrukcją obsługi i konserwacji.</w:t>
      </w:r>
    </w:p>
    <w:p w14:paraId="3D7CE3EB" w14:textId="77777777" w:rsidR="00E160E6" w:rsidRPr="00687AF5" w:rsidRDefault="00E160E6" w:rsidP="00570B8E">
      <w:pPr>
        <w:numPr>
          <w:ilvl w:val="0"/>
          <w:numId w:val="42"/>
        </w:numPr>
        <w:spacing w:after="120"/>
        <w:jc w:val="both"/>
        <w:rPr>
          <w:strike/>
          <w:sz w:val="22"/>
          <w:szCs w:val="22"/>
        </w:rPr>
      </w:pPr>
      <w:r w:rsidRPr="00687AF5">
        <w:rPr>
          <w:iCs/>
          <w:sz w:val="22"/>
          <w:szCs w:val="22"/>
        </w:rPr>
        <w:t xml:space="preserve">Dzierżawca będzie wykonywał na własny koszt czynności przeglądowe i konserwacyjne przedmiotu dzierżawy, wynikające z dokumentacji techniczno-ruchowej albo instrukcji bezpiecznego stosowania przedmiotu dzierżawy. Nie dotyczy przeglądów o wymaganych okresach miesięcznych i dłuższych, które przeprowadzane są przez Wydzierżawiającego zgodnie z pkt I </w:t>
      </w:r>
      <w:proofErr w:type="spellStart"/>
      <w:r w:rsidRPr="00687AF5">
        <w:rPr>
          <w:iCs/>
          <w:sz w:val="22"/>
          <w:szCs w:val="22"/>
        </w:rPr>
        <w:t>ppkt</w:t>
      </w:r>
      <w:proofErr w:type="spellEnd"/>
      <w:r w:rsidRPr="00687AF5">
        <w:rPr>
          <w:iCs/>
          <w:sz w:val="22"/>
          <w:szCs w:val="22"/>
        </w:rPr>
        <w:t xml:space="preserve"> 19</w:t>
      </w:r>
      <w:r w:rsidR="00F575ED" w:rsidRPr="00687AF5">
        <w:rPr>
          <w:iCs/>
          <w:sz w:val="22"/>
          <w:szCs w:val="22"/>
        </w:rPr>
        <w:t>.</w:t>
      </w:r>
    </w:p>
    <w:p w14:paraId="7499BE17" w14:textId="176CFB5F" w:rsidR="004C7FAE" w:rsidRPr="00687AF5" w:rsidRDefault="004C7FAE" w:rsidP="00570B8E">
      <w:pPr>
        <w:numPr>
          <w:ilvl w:val="0"/>
          <w:numId w:val="42"/>
        </w:numPr>
        <w:spacing w:after="120"/>
        <w:jc w:val="both"/>
        <w:rPr>
          <w:sz w:val="22"/>
          <w:szCs w:val="22"/>
        </w:rPr>
      </w:pPr>
      <w:r w:rsidRPr="00687AF5">
        <w:rPr>
          <w:sz w:val="22"/>
          <w:szCs w:val="22"/>
        </w:rPr>
        <w:t xml:space="preserve">Do obowiązków Dzierżawcy należy prowadzenie karty pracy przedmiotu dzierżawy, odnotowywanie w tej karcie wymian zespołów podzespołów, części zamiennych. Dopuszczalne jest prowadzenie karty pracy w systemie informatycznym Dzierżawcy. </w:t>
      </w:r>
    </w:p>
    <w:p w14:paraId="2EDBF087" w14:textId="77777777" w:rsidR="004C7FAE" w:rsidRPr="00687AF5" w:rsidRDefault="004C7FAE" w:rsidP="00570B8E">
      <w:pPr>
        <w:numPr>
          <w:ilvl w:val="0"/>
          <w:numId w:val="42"/>
        </w:numPr>
        <w:spacing w:after="120"/>
        <w:jc w:val="both"/>
        <w:rPr>
          <w:sz w:val="22"/>
          <w:szCs w:val="22"/>
        </w:rPr>
      </w:pPr>
      <w:r w:rsidRPr="00687AF5">
        <w:rPr>
          <w:sz w:val="22"/>
          <w:szCs w:val="22"/>
        </w:rPr>
        <w:t>W związku z dokonywanymi przez Wydzierżawiającego naprawami serwisowymi Dzierżawca zobowiązany jest do:</w:t>
      </w:r>
    </w:p>
    <w:p w14:paraId="46A73D04" w14:textId="4AF42D60" w:rsidR="004C7FAE" w:rsidRPr="00687AF5" w:rsidRDefault="004C7FAE" w:rsidP="00570B8E">
      <w:pPr>
        <w:numPr>
          <w:ilvl w:val="1"/>
          <w:numId w:val="41"/>
        </w:numPr>
        <w:spacing w:after="120"/>
        <w:ind w:left="567" w:hanging="283"/>
        <w:jc w:val="both"/>
        <w:rPr>
          <w:sz w:val="22"/>
          <w:szCs w:val="22"/>
        </w:rPr>
      </w:pPr>
      <w:r w:rsidRPr="00687AF5">
        <w:rPr>
          <w:sz w:val="22"/>
          <w:szCs w:val="22"/>
        </w:rPr>
        <w:t>przeprowadzenia przez przeszkolonych pracowników wstępnej diagnozy zaistniałego problemu i przekazanie informacji do dyspozytora centrum serwisowego celem przygotowania potrzebnych podzespołów,</w:t>
      </w:r>
    </w:p>
    <w:p w14:paraId="18DC915B" w14:textId="77777777" w:rsidR="004C7FAE" w:rsidRPr="00687AF5" w:rsidRDefault="004C7FAE" w:rsidP="00570B8E">
      <w:pPr>
        <w:numPr>
          <w:ilvl w:val="1"/>
          <w:numId w:val="41"/>
        </w:numPr>
        <w:spacing w:after="120"/>
        <w:ind w:left="567" w:hanging="283"/>
        <w:jc w:val="both"/>
        <w:rPr>
          <w:sz w:val="22"/>
          <w:szCs w:val="22"/>
        </w:rPr>
      </w:pPr>
      <w:r w:rsidRPr="00687AF5">
        <w:rPr>
          <w:sz w:val="22"/>
          <w:szCs w:val="22"/>
        </w:rPr>
        <w:t xml:space="preserve">przygotowania stanowiska pracy na dole kopalni tak, aby możliwe było natychmiastowe przystąpienie </w:t>
      </w:r>
      <w:r w:rsidR="0054262A" w:rsidRPr="00687AF5">
        <w:rPr>
          <w:sz w:val="22"/>
          <w:szCs w:val="22"/>
        </w:rPr>
        <w:t>serwisu</w:t>
      </w:r>
      <w:r w:rsidR="0054262A" w:rsidRPr="00687AF5">
        <w:rPr>
          <w:color w:val="FF0000"/>
          <w:sz w:val="22"/>
          <w:szCs w:val="22"/>
        </w:rPr>
        <w:t xml:space="preserve"> </w:t>
      </w:r>
      <w:r w:rsidRPr="00687AF5">
        <w:rPr>
          <w:sz w:val="22"/>
          <w:szCs w:val="22"/>
        </w:rPr>
        <w:t>do pracy, w celu właściwego wykorzystania serwisu technicznego,</w:t>
      </w:r>
    </w:p>
    <w:p w14:paraId="60C10DCC" w14:textId="77777777" w:rsidR="004C7FAE" w:rsidRPr="00687AF5" w:rsidRDefault="004C7FAE" w:rsidP="00570B8E">
      <w:pPr>
        <w:numPr>
          <w:ilvl w:val="1"/>
          <w:numId w:val="41"/>
        </w:numPr>
        <w:spacing w:after="120"/>
        <w:ind w:left="567" w:hanging="283"/>
        <w:jc w:val="both"/>
        <w:rPr>
          <w:sz w:val="22"/>
          <w:szCs w:val="22"/>
        </w:rPr>
      </w:pPr>
      <w:r w:rsidRPr="00687AF5">
        <w:rPr>
          <w:sz w:val="22"/>
          <w:szCs w:val="22"/>
        </w:rPr>
        <w:lastRenderedPageBreak/>
        <w:t>zapewnienia warunków bezpieczeństwa pracy przedstawicieli serwisu na dole kopalni w oparciu o postanowienia niniejszej umowy oraz ustawy „Prawo geologiczne i górnicze”,</w:t>
      </w:r>
    </w:p>
    <w:p w14:paraId="693B3EB9" w14:textId="77777777" w:rsidR="004C7FAE" w:rsidRPr="00687AF5" w:rsidRDefault="004C7FAE" w:rsidP="00570B8E">
      <w:pPr>
        <w:numPr>
          <w:ilvl w:val="1"/>
          <w:numId w:val="41"/>
        </w:numPr>
        <w:spacing w:after="120"/>
        <w:ind w:left="567" w:hanging="283"/>
        <w:jc w:val="both"/>
        <w:rPr>
          <w:sz w:val="22"/>
          <w:szCs w:val="22"/>
        </w:rPr>
      </w:pPr>
      <w:r w:rsidRPr="00687AF5">
        <w:rPr>
          <w:sz w:val="22"/>
          <w:szCs w:val="22"/>
        </w:rPr>
        <w:t>zapewnienia osoby dozoru ruchu ze strony kopalni w charakterze opiekuna i koordynatora prac,</w:t>
      </w:r>
    </w:p>
    <w:p w14:paraId="20E22377" w14:textId="77777777" w:rsidR="004C7FAE" w:rsidRPr="00687AF5" w:rsidRDefault="004C7FAE" w:rsidP="00570B8E">
      <w:pPr>
        <w:numPr>
          <w:ilvl w:val="1"/>
          <w:numId w:val="41"/>
        </w:numPr>
        <w:spacing w:after="120"/>
        <w:ind w:left="567" w:hanging="283"/>
        <w:jc w:val="both"/>
        <w:rPr>
          <w:sz w:val="22"/>
          <w:szCs w:val="22"/>
        </w:rPr>
      </w:pPr>
      <w:r w:rsidRPr="00687AF5">
        <w:rPr>
          <w:sz w:val="22"/>
          <w:szCs w:val="22"/>
        </w:rPr>
        <w:t>zapewnienia transportu części, narzędzi i podzespołów oraz pracowników serwisu</w:t>
      </w:r>
      <w:r w:rsidR="00AB4D9A" w:rsidRPr="00687AF5">
        <w:rPr>
          <w:sz w:val="22"/>
          <w:szCs w:val="22"/>
        </w:rPr>
        <w:t xml:space="preserve"> </w:t>
      </w:r>
      <w:r w:rsidRPr="00687AF5">
        <w:rPr>
          <w:sz w:val="22"/>
          <w:szCs w:val="22"/>
        </w:rPr>
        <w:t>w podziemiach kopalni,</w:t>
      </w:r>
    </w:p>
    <w:p w14:paraId="1E77410F" w14:textId="64EAA579" w:rsidR="004C7FAE" w:rsidRPr="00687AF5" w:rsidRDefault="004C7FAE" w:rsidP="00570B8E">
      <w:pPr>
        <w:numPr>
          <w:ilvl w:val="1"/>
          <w:numId w:val="41"/>
        </w:numPr>
        <w:spacing w:after="120"/>
        <w:ind w:left="567" w:hanging="283"/>
        <w:jc w:val="both"/>
        <w:rPr>
          <w:sz w:val="22"/>
          <w:szCs w:val="22"/>
        </w:rPr>
      </w:pPr>
      <w:r w:rsidRPr="00687AF5">
        <w:rPr>
          <w:sz w:val="22"/>
          <w:szCs w:val="22"/>
        </w:rPr>
        <w:t>zwrócenia Wydzierżawiającemu podzespołów wymienionych w trakcie usuwania awarii przez</w:t>
      </w:r>
      <w:r w:rsidRPr="00687AF5">
        <w:rPr>
          <w:rFonts w:eastAsia="Calibri"/>
          <w:sz w:val="22"/>
          <w:szCs w:val="22"/>
        </w:rPr>
        <w:t xml:space="preserve"> serwis w terminie do 14 dni od daty wymiany pobranych i wymienionych w ramach usług serwisowych gwarancyjnych  podzespołów i części zamiennych. Dotyczy to również podzespołów i części</w:t>
      </w:r>
      <w:r w:rsidR="00A53568" w:rsidRPr="00687AF5">
        <w:rPr>
          <w:rFonts w:eastAsia="Calibri"/>
          <w:sz w:val="22"/>
          <w:szCs w:val="22"/>
        </w:rPr>
        <w:t xml:space="preserve"> </w:t>
      </w:r>
      <w:r w:rsidRPr="00687AF5">
        <w:rPr>
          <w:rFonts w:eastAsia="Calibri"/>
          <w:sz w:val="22"/>
          <w:szCs w:val="22"/>
        </w:rPr>
        <w:t>w odniesieniu do których Dzierżawca zamierza wnosić roszczenia gwarancyjne. Warunek ten jest konieczny do uznania roszczeń gwarancyjnych</w:t>
      </w:r>
      <w:r w:rsidRPr="00687AF5">
        <w:rPr>
          <w:sz w:val="22"/>
          <w:szCs w:val="22"/>
        </w:rPr>
        <w:t>,</w:t>
      </w:r>
    </w:p>
    <w:p w14:paraId="60079219" w14:textId="77777777" w:rsidR="004C7FAE" w:rsidRPr="00687AF5" w:rsidRDefault="004C7FAE" w:rsidP="00570B8E">
      <w:pPr>
        <w:numPr>
          <w:ilvl w:val="1"/>
          <w:numId w:val="41"/>
        </w:numPr>
        <w:spacing w:after="120"/>
        <w:ind w:left="567" w:hanging="283"/>
        <w:jc w:val="both"/>
        <w:rPr>
          <w:sz w:val="22"/>
          <w:szCs w:val="22"/>
        </w:rPr>
      </w:pPr>
      <w:r w:rsidRPr="00687AF5">
        <w:rPr>
          <w:sz w:val="22"/>
          <w:szCs w:val="22"/>
        </w:rPr>
        <w:t>upoważnienia osób do wezwania serwisu,</w:t>
      </w:r>
    </w:p>
    <w:p w14:paraId="1D7CA505" w14:textId="41A21694" w:rsidR="004C7FAE" w:rsidRPr="00687AF5" w:rsidRDefault="004C7FAE" w:rsidP="00570B8E">
      <w:pPr>
        <w:numPr>
          <w:ilvl w:val="1"/>
          <w:numId w:val="41"/>
        </w:numPr>
        <w:spacing w:after="120"/>
        <w:ind w:left="567" w:hanging="283"/>
        <w:jc w:val="both"/>
        <w:rPr>
          <w:sz w:val="22"/>
          <w:szCs w:val="22"/>
        </w:rPr>
      </w:pPr>
      <w:r w:rsidRPr="00687AF5">
        <w:rPr>
          <w:sz w:val="22"/>
          <w:szCs w:val="22"/>
        </w:rPr>
        <w:t>wezwania serwisu Wydzierżawiającego, które musi nastąpić po zaistnieniu awarii i powinno być złożone telefonicznie na nr ………………. oraz potwierdzone wezwaniem serwisowym wysłanym e-mail</w:t>
      </w:r>
      <w:r w:rsidR="00532590" w:rsidRPr="00687AF5">
        <w:rPr>
          <w:sz w:val="22"/>
          <w:szCs w:val="22"/>
        </w:rPr>
        <w:t>em</w:t>
      </w:r>
      <w:r w:rsidRPr="00687AF5">
        <w:rPr>
          <w:sz w:val="22"/>
          <w:szCs w:val="22"/>
        </w:rPr>
        <w:t xml:space="preserve"> na adres: …………………... Przedmiotowe zgłoszenie wystawia Kierownik Działu zlecającego wykonanie usługi lub osoba przez niego upoważniona. W przypadku zmian II i III oraz dni wolnych od pracy, w sytuacjach awaryjnych strony dopuszczają wezwanie serwisu w formie telefonicznej lub e-mail. Pisemne potwierdzenie zgłoszenia wykonania usługi serwisowej wystawione jest w późniejszym terminie,</w:t>
      </w:r>
    </w:p>
    <w:p w14:paraId="51D385C9" w14:textId="0248FE1E" w:rsidR="004C7FAE" w:rsidRPr="00687AF5" w:rsidRDefault="004C7FAE" w:rsidP="00570B8E">
      <w:pPr>
        <w:numPr>
          <w:ilvl w:val="1"/>
          <w:numId w:val="41"/>
        </w:numPr>
        <w:spacing w:after="120"/>
        <w:ind w:left="567" w:hanging="283"/>
        <w:jc w:val="both"/>
        <w:rPr>
          <w:sz w:val="22"/>
          <w:szCs w:val="22"/>
        </w:rPr>
      </w:pPr>
      <w:r w:rsidRPr="00687AF5">
        <w:rPr>
          <w:sz w:val="22"/>
          <w:szCs w:val="22"/>
        </w:rPr>
        <w:t xml:space="preserve">weryfikacji </w:t>
      </w:r>
      <w:r w:rsidRPr="00687AF5">
        <w:rPr>
          <w:i/>
          <w:iCs/>
          <w:sz w:val="22"/>
          <w:szCs w:val="22"/>
        </w:rPr>
        <w:t>Protokołu wykonania usługi serwisowej / Protokołu Serwisowego</w:t>
      </w:r>
      <w:r w:rsidRPr="00687AF5">
        <w:rPr>
          <w:sz w:val="22"/>
          <w:szCs w:val="22"/>
        </w:rPr>
        <w:t xml:space="preserve"> /</w:t>
      </w:r>
      <w:r w:rsidRPr="00687AF5">
        <w:rPr>
          <w:i/>
          <w:iCs/>
          <w:sz w:val="22"/>
          <w:szCs w:val="22"/>
        </w:rPr>
        <w:t xml:space="preserve">Notatki serwisowej / Dowodu dostawy (WZ / WZS) </w:t>
      </w:r>
      <w:r w:rsidRPr="00687AF5">
        <w:rPr>
          <w:sz w:val="22"/>
          <w:szCs w:val="22"/>
        </w:rPr>
        <w:t xml:space="preserve">przez KDEM-a (a w razie nieobecności jego zastępcę) nie później niż </w:t>
      </w:r>
      <w:r w:rsidR="004E0126" w:rsidRPr="00687AF5">
        <w:rPr>
          <w:sz w:val="22"/>
          <w:szCs w:val="22"/>
        </w:rPr>
        <w:br/>
      </w:r>
      <w:r w:rsidRPr="00687AF5">
        <w:rPr>
          <w:sz w:val="22"/>
          <w:szCs w:val="22"/>
        </w:rPr>
        <w:t xml:space="preserve">w terminie do 2 dni roboczych od daty jego sporządzenia, co KDEM potwierdza na </w:t>
      </w:r>
      <w:r w:rsidRPr="00687AF5">
        <w:rPr>
          <w:i/>
          <w:iCs/>
          <w:sz w:val="22"/>
          <w:szCs w:val="22"/>
        </w:rPr>
        <w:t>Protokole wykonania usługi serwisowej /Protokole Serwisowym</w:t>
      </w:r>
      <w:r w:rsidRPr="00687AF5">
        <w:rPr>
          <w:sz w:val="22"/>
          <w:szCs w:val="22"/>
        </w:rPr>
        <w:t xml:space="preserve"> / </w:t>
      </w:r>
      <w:r w:rsidRPr="00687AF5">
        <w:rPr>
          <w:i/>
          <w:iCs/>
          <w:sz w:val="22"/>
          <w:szCs w:val="22"/>
        </w:rPr>
        <w:t xml:space="preserve">Notatce serwisowej / Dowodzie dostawy (WZ/WZS) </w:t>
      </w:r>
      <w:r w:rsidRPr="00687AF5">
        <w:rPr>
          <w:sz w:val="22"/>
          <w:szCs w:val="22"/>
        </w:rPr>
        <w:t>(podpis i pieczątka (czytelna) oraz data).</w:t>
      </w:r>
    </w:p>
    <w:p w14:paraId="3AC0491C" w14:textId="1A80DC87" w:rsidR="004C7FAE" w:rsidRPr="00687AF5" w:rsidRDefault="00532590" w:rsidP="00E12425">
      <w:pPr>
        <w:numPr>
          <w:ilvl w:val="1"/>
          <w:numId w:val="41"/>
        </w:numPr>
        <w:ind w:left="567" w:hanging="425"/>
        <w:jc w:val="both"/>
        <w:rPr>
          <w:sz w:val="22"/>
          <w:szCs w:val="22"/>
        </w:rPr>
      </w:pPr>
      <w:r w:rsidRPr="00687AF5">
        <w:rPr>
          <w:sz w:val="22"/>
          <w:szCs w:val="22"/>
        </w:rPr>
        <w:t>S</w:t>
      </w:r>
      <w:r w:rsidR="004C7FAE" w:rsidRPr="00687AF5">
        <w:rPr>
          <w:sz w:val="22"/>
          <w:szCs w:val="22"/>
        </w:rPr>
        <w:t>porządzenia</w:t>
      </w:r>
      <w:r w:rsidR="00AB4D9A" w:rsidRPr="00687AF5">
        <w:rPr>
          <w:sz w:val="22"/>
          <w:szCs w:val="22"/>
        </w:rPr>
        <w:t xml:space="preserve"> </w:t>
      </w:r>
      <w:r w:rsidR="004C7FAE" w:rsidRPr="00687AF5">
        <w:rPr>
          <w:i/>
          <w:sz w:val="22"/>
          <w:szCs w:val="22"/>
        </w:rPr>
        <w:t>I</w:t>
      </w:r>
      <w:r w:rsidR="004C7FAE" w:rsidRPr="00687AF5">
        <w:rPr>
          <w:i/>
          <w:iCs/>
          <w:sz w:val="22"/>
          <w:szCs w:val="22"/>
        </w:rPr>
        <w:t>nformacji</w:t>
      </w:r>
      <w:r w:rsidR="004C7FAE" w:rsidRPr="00687AF5">
        <w:rPr>
          <w:sz w:val="22"/>
          <w:szCs w:val="22"/>
        </w:rPr>
        <w:t xml:space="preserve"> z zastrzeżeniami Kopalni (</w:t>
      </w:r>
      <w:r w:rsidR="004C7FAE" w:rsidRPr="00687AF5">
        <w:rPr>
          <w:i/>
          <w:iCs/>
          <w:sz w:val="22"/>
          <w:szCs w:val="22"/>
        </w:rPr>
        <w:t>Zastrzeżenie</w:t>
      </w:r>
      <w:r w:rsidR="004C7FAE" w:rsidRPr="00687AF5">
        <w:rPr>
          <w:sz w:val="22"/>
          <w:szCs w:val="22"/>
        </w:rPr>
        <w:t>) w przypadku uwag (zastrzeżeń)</w:t>
      </w:r>
      <w:r w:rsidR="004E0126" w:rsidRPr="00687AF5">
        <w:rPr>
          <w:sz w:val="22"/>
          <w:szCs w:val="22"/>
        </w:rPr>
        <w:t xml:space="preserve"> </w:t>
      </w:r>
      <w:r w:rsidR="00D742D7" w:rsidRPr="00687AF5">
        <w:rPr>
          <w:sz w:val="22"/>
          <w:szCs w:val="22"/>
        </w:rPr>
        <w:br/>
      </w:r>
      <w:r w:rsidR="004C7FAE" w:rsidRPr="00687AF5">
        <w:rPr>
          <w:sz w:val="22"/>
          <w:szCs w:val="22"/>
        </w:rPr>
        <w:t>co do:</w:t>
      </w:r>
    </w:p>
    <w:p w14:paraId="7DC18FE2" w14:textId="77777777" w:rsidR="004C7FAE" w:rsidRPr="00687AF5" w:rsidRDefault="004C7FAE" w:rsidP="00E12425">
      <w:pPr>
        <w:pStyle w:val="Akapitzlist"/>
        <w:numPr>
          <w:ilvl w:val="0"/>
          <w:numId w:val="120"/>
        </w:numPr>
        <w:ind w:left="851" w:hanging="284"/>
        <w:contextualSpacing w:val="0"/>
        <w:jc w:val="both"/>
        <w:rPr>
          <w:sz w:val="22"/>
          <w:szCs w:val="22"/>
        </w:rPr>
      </w:pPr>
      <w:r w:rsidRPr="00687AF5">
        <w:rPr>
          <w:sz w:val="22"/>
          <w:szCs w:val="22"/>
        </w:rPr>
        <w:t>ilości roboczogodzin,</w:t>
      </w:r>
    </w:p>
    <w:p w14:paraId="05B9D3B5" w14:textId="1416A88E" w:rsidR="004C7FAE" w:rsidRPr="00687AF5" w:rsidRDefault="004C7FAE" w:rsidP="00E12425">
      <w:pPr>
        <w:pStyle w:val="Akapitzlist"/>
        <w:numPr>
          <w:ilvl w:val="0"/>
          <w:numId w:val="120"/>
        </w:numPr>
        <w:ind w:left="851" w:hanging="284"/>
        <w:contextualSpacing w:val="0"/>
        <w:jc w:val="both"/>
        <w:rPr>
          <w:sz w:val="22"/>
          <w:szCs w:val="22"/>
        </w:rPr>
      </w:pPr>
      <w:r w:rsidRPr="00687AF5">
        <w:rPr>
          <w:sz w:val="22"/>
          <w:szCs w:val="22"/>
        </w:rPr>
        <w:t>zużytych materiałów - dotyczy to również usługi serwisowej w ramach</w:t>
      </w:r>
      <w:r w:rsidR="00450805" w:rsidRPr="00687AF5">
        <w:rPr>
          <w:sz w:val="22"/>
          <w:szCs w:val="22"/>
        </w:rPr>
        <w:t>,</w:t>
      </w:r>
      <w:r w:rsidRPr="00687AF5">
        <w:rPr>
          <w:sz w:val="22"/>
          <w:szCs w:val="22"/>
        </w:rPr>
        <w:t xml:space="preserve"> których dostarczane był tylko podzespoły</w:t>
      </w:r>
    </w:p>
    <w:p w14:paraId="44FB6AF2" w14:textId="2C710583" w:rsidR="004C7FAE" w:rsidRPr="00687AF5" w:rsidRDefault="004C7FAE" w:rsidP="00E12425">
      <w:pPr>
        <w:pStyle w:val="Akapitzlist"/>
        <w:numPr>
          <w:ilvl w:val="0"/>
          <w:numId w:val="120"/>
        </w:numPr>
        <w:ind w:left="851" w:hanging="284"/>
        <w:contextualSpacing w:val="0"/>
        <w:jc w:val="both"/>
        <w:rPr>
          <w:sz w:val="22"/>
          <w:szCs w:val="22"/>
        </w:rPr>
      </w:pPr>
      <w:r w:rsidRPr="00687AF5">
        <w:rPr>
          <w:sz w:val="22"/>
          <w:szCs w:val="22"/>
        </w:rPr>
        <w:t>kwalifikacji danej usługi (odpłatna / nieodpłatna, gwarancyjna, pozagwarancyjna) - dotyczy to również usługi serwisowej w ramach</w:t>
      </w:r>
      <w:r w:rsidR="00CF0D8C" w:rsidRPr="00687AF5">
        <w:rPr>
          <w:sz w:val="22"/>
          <w:szCs w:val="22"/>
        </w:rPr>
        <w:t>,</w:t>
      </w:r>
      <w:r w:rsidRPr="00687AF5">
        <w:rPr>
          <w:sz w:val="22"/>
          <w:szCs w:val="22"/>
        </w:rPr>
        <w:t xml:space="preserve"> których dostarczane był tylko podzespoły</w:t>
      </w:r>
    </w:p>
    <w:p w14:paraId="7C42957C" w14:textId="77777777" w:rsidR="004C7FAE" w:rsidRPr="00687AF5" w:rsidRDefault="004C7FAE" w:rsidP="00570B8E">
      <w:pPr>
        <w:numPr>
          <w:ilvl w:val="1"/>
          <w:numId w:val="41"/>
        </w:numPr>
        <w:spacing w:after="120"/>
        <w:ind w:left="567" w:hanging="425"/>
        <w:jc w:val="both"/>
        <w:rPr>
          <w:sz w:val="22"/>
          <w:szCs w:val="22"/>
        </w:rPr>
      </w:pPr>
      <w:r w:rsidRPr="00687AF5">
        <w:rPr>
          <w:sz w:val="22"/>
          <w:szCs w:val="22"/>
        </w:rPr>
        <w:t xml:space="preserve">przedmiotową </w:t>
      </w:r>
      <w:r w:rsidRPr="00687AF5">
        <w:rPr>
          <w:i/>
          <w:iCs/>
          <w:sz w:val="22"/>
          <w:szCs w:val="22"/>
        </w:rPr>
        <w:t>Informację</w:t>
      </w:r>
      <w:r w:rsidRPr="00687AF5">
        <w:rPr>
          <w:sz w:val="22"/>
          <w:szCs w:val="22"/>
        </w:rPr>
        <w:t xml:space="preserve"> z zastrzeżeniami:</w:t>
      </w:r>
    </w:p>
    <w:p w14:paraId="216DB281" w14:textId="77777777" w:rsidR="004C7FAE" w:rsidRPr="00687AF5" w:rsidRDefault="004C7FAE" w:rsidP="00E12425">
      <w:pPr>
        <w:numPr>
          <w:ilvl w:val="1"/>
          <w:numId w:val="119"/>
        </w:numPr>
        <w:tabs>
          <w:tab w:val="clear" w:pos="786"/>
        </w:tabs>
        <w:ind w:left="851" w:hanging="284"/>
        <w:jc w:val="both"/>
        <w:rPr>
          <w:sz w:val="22"/>
          <w:szCs w:val="22"/>
        </w:rPr>
      </w:pPr>
      <w:r w:rsidRPr="00687AF5">
        <w:rPr>
          <w:sz w:val="22"/>
          <w:szCs w:val="22"/>
        </w:rPr>
        <w:t>podpisują Naczelny Inżynier oraz Kierownik Działu Energomechanicznego, a w przypadku ich nieobecności osoby pełniące zastępstwo,</w:t>
      </w:r>
    </w:p>
    <w:p w14:paraId="0865CD77" w14:textId="77777777" w:rsidR="004C7FAE" w:rsidRPr="00687AF5" w:rsidRDefault="004C7FAE" w:rsidP="00E12425">
      <w:pPr>
        <w:numPr>
          <w:ilvl w:val="1"/>
          <w:numId w:val="119"/>
        </w:numPr>
        <w:tabs>
          <w:tab w:val="clear" w:pos="786"/>
        </w:tabs>
        <w:ind w:left="851" w:hanging="284"/>
        <w:jc w:val="both"/>
        <w:rPr>
          <w:sz w:val="22"/>
          <w:szCs w:val="22"/>
        </w:rPr>
      </w:pPr>
      <w:r w:rsidRPr="00687AF5">
        <w:rPr>
          <w:sz w:val="22"/>
          <w:szCs w:val="22"/>
        </w:rPr>
        <w:t xml:space="preserve">w terminie do 4 dni roboczych od daty sporządzenia </w:t>
      </w:r>
      <w:r w:rsidRPr="00687AF5">
        <w:rPr>
          <w:i/>
          <w:iCs/>
          <w:sz w:val="22"/>
          <w:szCs w:val="22"/>
        </w:rPr>
        <w:t>Protokołu wykonania usługi serwisowej / Protokołu serwisowego / Notatki serwisowej / Dowodu dostawy</w:t>
      </w:r>
      <w:r w:rsidRPr="00687AF5">
        <w:rPr>
          <w:sz w:val="22"/>
          <w:szCs w:val="22"/>
        </w:rPr>
        <w:t xml:space="preserve"> przesyła do Wydzierżawiającego, który zrealizował </w:t>
      </w:r>
      <w:r w:rsidRPr="00687AF5">
        <w:rPr>
          <w:i/>
          <w:iCs/>
          <w:sz w:val="22"/>
          <w:szCs w:val="22"/>
        </w:rPr>
        <w:t>Wezwanie Serwisowe</w:t>
      </w:r>
      <w:r w:rsidRPr="00687AF5">
        <w:rPr>
          <w:sz w:val="22"/>
          <w:szCs w:val="22"/>
        </w:rPr>
        <w:t>.</w:t>
      </w:r>
    </w:p>
    <w:p w14:paraId="33D28A9B" w14:textId="5AE391F0" w:rsidR="004C7FAE" w:rsidRPr="00E12425" w:rsidRDefault="004C7FAE" w:rsidP="00E12425">
      <w:pPr>
        <w:numPr>
          <w:ilvl w:val="1"/>
          <w:numId w:val="41"/>
        </w:numPr>
        <w:spacing w:after="120"/>
        <w:ind w:left="567" w:hanging="425"/>
        <w:jc w:val="both"/>
        <w:rPr>
          <w:sz w:val="22"/>
          <w:szCs w:val="22"/>
        </w:rPr>
      </w:pPr>
      <w:r w:rsidRPr="00687AF5">
        <w:rPr>
          <w:sz w:val="22"/>
          <w:szCs w:val="22"/>
        </w:rPr>
        <w:t>zapewnienia dostawy mediów oraz materiałów eksploatacyjnych w postaci energii elektrycznej, dostarczonych części zamiennych przez serwis wraz z olejami i smarami potrzebnymi do wymiany lub uzupełnienia.</w:t>
      </w:r>
    </w:p>
    <w:p w14:paraId="2F1C18B4" w14:textId="77777777" w:rsidR="004C7FAE" w:rsidRPr="00687AF5" w:rsidRDefault="004C7FAE" w:rsidP="00570B8E">
      <w:pPr>
        <w:numPr>
          <w:ilvl w:val="0"/>
          <w:numId w:val="42"/>
        </w:numPr>
        <w:spacing w:after="120"/>
        <w:jc w:val="both"/>
        <w:rPr>
          <w:sz w:val="22"/>
          <w:szCs w:val="22"/>
        </w:rPr>
      </w:pPr>
      <w:r w:rsidRPr="00687AF5">
        <w:rPr>
          <w:sz w:val="22"/>
          <w:szCs w:val="22"/>
        </w:rPr>
        <w:t>Do obowiązków Dzierżawcy należy udostępnienie pracownikom Wydzierżawiającego możliwości korzystania z zaplecza socjalnego (łaźnie, szatnie) oraz objęcie ewidencją markowni (RCP) w czasie kontroli pracy zespołów maszyn lub wykonywania usługi serwisowej.</w:t>
      </w:r>
    </w:p>
    <w:p w14:paraId="01368FAF" w14:textId="77777777" w:rsidR="004C7FAE" w:rsidRPr="00687AF5" w:rsidRDefault="004C7FAE" w:rsidP="00570B8E">
      <w:pPr>
        <w:numPr>
          <w:ilvl w:val="0"/>
          <w:numId w:val="42"/>
        </w:numPr>
        <w:spacing w:after="120"/>
        <w:rPr>
          <w:sz w:val="22"/>
          <w:szCs w:val="22"/>
        </w:rPr>
      </w:pPr>
      <w:r w:rsidRPr="00687AF5">
        <w:rPr>
          <w:sz w:val="22"/>
          <w:szCs w:val="22"/>
        </w:rPr>
        <w:t xml:space="preserve">Dzierżawca zastrzega sobie możliwość zmiany lokalizacji przedmiotu dzierżawy w ramach Oddziałów Polskiej Grupy Górniczej (zarówno przed zawarciem, jak i po zawarciu umowy). </w:t>
      </w:r>
    </w:p>
    <w:p w14:paraId="2532DAA8" w14:textId="77777777" w:rsidR="004C7FAE" w:rsidRPr="00687AF5" w:rsidRDefault="004C7FAE" w:rsidP="00570B8E">
      <w:pPr>
        <w:spacing w:after="120"/>
        <w:ind w:left="340"/>
        <w:jc w:val="both"/>
        <w:rPr>
          <w:sz w:val="22"/>
          <w:szCs w:val="22"/>
        </w:rPr>
      </w:pPr>
      <w:r w:rsidRPr="00687AF5">
        <w:rPr>
          <w:sz w:val="22"/>
          <w:szCs w:val="22"/>
        </w:rPr>
        <w:t>Dzierżawca powiadomi Wydzierżawiającego o zmianie lokalizacji przedmiotu dzierżawy w terminie umożliwiającym dokonanie zmiany lokalizacji jednak nie krótszym niż 1 tydzień przed planowaną zmianą.</w:t>
      </w:r>
    </w:p>
    <w:p w14:paraId="01155375" w14:textId="77777777" w:rsidR="004C7FAE" w:rsidRPr="00687AF5" w:rsidRDefault="004C7FAE" w:rsidP="00DC0D5E">
      <w:pPr>
        <w:numPr>
          <w:ilvl w:val="0"/>
          <w:numId w:val="42"/>
        </w:numPr>
        <w:rPr>
          <w:sz w:val="22"/>
          <w:szCs w:val="22"/>
        </w:rPr>
      </w:pPr>
      <w:r w:rsidRPr="00687AF5">
        <w:rPr>
          <w:sz w:val="22"/>
          <w:szCs w:val="22"/>
        </w:rPr>
        <w:t xml:space="preserve">Bez zgody Wydzierżawiającego Dzierżawca nie może: </w:t>
      </w:r>
    </w:p>
    <w:p w14:paraId="2A2F7168" w14:textId="77777777" w:rsidR="004C7FAE" w:rsidRPr="00687AF5" w:rsidRDefault="004C7FAE" w:rsidP="00DC0D5E">
      <w:pPr>
        <w:numPr>
          <w:ilvl w:val="1"/>
          <w:numId w:val="284"/>
        </w:numPr>
        <w:rPr>
          <w:sz w:val="22"/>
          <w:szCs w:val="22"/>
        </w:rPr>
      </w:pPr>
      <w:r w:rsidRPr="00687AF5">
        <w:rPr>
          <w:sz w:val="22"/>
          <w:szCs w:val="22"/>
        </w:rPr>
        <w:t>wydawać przedmiotu dzierżawy innym użytkownikom,</w:t>
      </w:r>
    </w:p>
    <w:p w14:paraId="791E5FF5" w14:textId="77777777" w:rsidR="004C7FAE" w:rsidRPr="00687AF5" w:rsidRDefault="004C7FAE" w:rsidP="00DC0D5E">
      <w:pPr>
        <w:numPr>
          <w:ilvl w:val="1"/>
          <w:numId w:val="284"/>
        </w:numPr>
        <w:ind w:left="714" w:hanging="357"/>
        <w:rPr>
          <w:sz w:val="22"/>
          <w:szCs w:val="22"/>
        </w:rPr>
      </w:pPr>
      <w:r w:rsidRPr="00687AF5">
        <w:rPr>
          <w:sz w:val="22"/>
          <w:szCs w:val="22"/>
        </w:rPr>
        <w:t>poddzierżawiać przedmiotu dzierżawy,</w:t>
      </w:r>
    </w:p>
    <w:p w14:paraId="1D543E68" w14:textId="77777777" w:rsidR="004C7FAE" w:rsidRPr="00687AF5" w:rsidRDefault="004C7FAE" w:rsidP="00DC0D5E">
      <w:pPr>
        <w:numPr>
          <w:ilvl w:val="1"/>
          <w:numId w:val="284"/>
        </w:numPr>
        <w:ind w:left="714" w:hanging="357"/>
        <w:rPr>
          <w:sz w:val="22"/>
          <w:szCs w:val="22"/>
        </w:rPr>
      </w:pPr>
      <w:r w:rsidRPr="00687AF5">
        <w:rPr>
          <w:sz w:val="22"/>
          <w:szCs w:val="22"/>
        </w:rPr>
        <w:lastRenderedPageBreak/>
        <w:t>wykonywać prac przedmiotem dzierżawy u innych użytkowników w kraju</w:t>
      </w:r>
      <w:r w:rsidR="00105DE7" w:rsidRPr="00687AF5">
        <w:rPr>
          <w:sz w:val="22"/>
          <w:szCs w:val="22"/>
        </w:rPr>
        <w:t>,</w:t>
      </w:r>
    </w:p>
    <w:p w14:paraId="43EACDC2" w14:textId="77777777" w:rsidR="004C7FAE" w:rsidRPr="00687AF5" w:rsidRDefault="004C7FAE" w:rsidP="00DC0D5E">
      <w:pPr>
        <w:numPr>
          <w:ilvl w:val="1"/>
          <w:numId w:val="284"/>
        </w:numPr>
        <w:ind w:left="714" w:hanging="357"/>
        <w:rPr>
          <w:sz w:val="22"/>
          <w:szCs w:val="22"/>
        </w:rPr>
      </w:pPr>
      <w:r w:rsidRPr="00687AF5">
        <w:rPr>
          <w:sz w:val="22"/>
          <w:szCs w:val="22"/>
        </w:rPr>
        <w:t>zlecać jakichkolwiek remontów przedmiotu dzierżawy,</w:t>
      </w:r>
    </w:p>
    <w:p w14:paraId="21E46B3D" w14:textId="77777777" w:rsidR="004C7FAE" w:rsidRPr="00687AF5" w:rsidRDefault="004C7FAE" w:rsidP="00DC0D5E">
      <w:pPr>
        <w:numPr>
          <w:ilvl w:val="1"/>
          <w:numId w:val="284"/>
        </w:numPr>
        <w:jc w:val="both"/>
        <w:rPr>
          <w:sz w:val="22"/>
          <w:szCs w:val="22"/>
        </w:rPr>
      </w:pPr>
      <w:r w:rsidRPr="00687AF5">
        <w:rPr>
          <w:sz w:val="22"/>
          <w:szCs w:val="22"/>
        </w:rPr>
        <w:t>dokonywać zmian konstrukcyjnych w przedmiocie dzierżawy. W przypadku dokonania zmian konstrukcyjnych w przedmiocie dzierżawy przez Dzierżawcę bez zgody Wydzierżawiającego, Dzierżawca zapłaci koszty związane z jego przywróceniem do stanu pierwotnego.</w:t>
      </w:r>
    </w:p>
    <w:p w14:paraId="52F2BBE1" w14:textId="06ED325C" w:rsidR="00E160E6" w:rsidRPr="00687AF5" w:rsidRDefault="00E160E6" w:rsidP="00DC0D5E">
      <w:pPr>
        <w:numPr>
          <w:ilvl w:val="1"/>
          <w:numId w:val="284"/>
        </w:numPr>
        <w:jc w:val="both"/>
        <w:rPr>
          <w:sz w:val="22"/>
          <w:szCs w:val="22"/>
        </w:rPr>
      </w:pPr>
      <w:r w:rsidRPr="00687AF5">
        <w:rPr>
          <w:iCs/>
          <w:sz w:val="22"/>
          <w:szCs w:val="22"/>
        </w:rPr>
        <w:t>stosować części, podzespołów i części zamiennych nieposiadających cech, oznakowania stosowanych przez (Wykonawcę/ Wydzierżawiającego)</w:t>
      </w:r>
    </w:p>
    <w:p w14:paraId="26D112FB" w14:textId="483E68C8" w:rsidR="004C7FAE" w:rsidRPr="00687AF5" w:rsidRDefault="004C7FAE" w:rsidP="00570B8E">
      <w:pPr>
        <w:numPr>
          <w:ilvl w:val="1"/>
          <w:numId w:val="34"/>
        </w:numPr>
        <w:tabs>
          <w:tab w:val="clear" w:pos="-128"/>
        </w:tabs>
        <w:spacing w:after="120"/>
        <w:ind w:left="426" w:hanging="437"/>
        <w:jc w:val="both"/>
        <w:rPr>
          <w:i/>
          <w:sz w:val="22"/>
          <w:szCs w:val="22"/>
        </w:rPr>
      </w:pPr>
      <w:r w:rsidRPr="00687AF5">
        <w:rPr>
          <w:sz w:val="22"/>
          <w:szCs w:val="22"/>
        </w:rPr>
        <w:t xml:space="preserve">W sprawach nieuregulowanych niniejszą umową a odnoszących się do świadczenia usług </w:t>
      </w:r>
      <w:r w:rsidRPr="00687AF5">
        <w:rPr>
          <w:noProof/>
          <w:sz w:val="22"/>
          <w:szCs w:val="22"/>
        </w:rPr>
        <w:drawing>
          <wp:inline distT="0" distB="0" distL="0" distR="0" wp14:anchorId="3ABC05D2" wp14:editId="3184A194">
            <wp:extent cx="15875" cy="47625"/>
            <wp:effectExtent l="0" t="0" r="3175" b="9525"/>
            <wp:docPr id="1" name="Picture 1612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1257"/>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15875" cy="47625"/>
                    </a:xfrm>
                    <a:prstGeom prst="rect">
                      <a:avLst/>
                    </a:prstGeom>
                    <a:noFill/>
                    <a:ln>
                      <a:noFill/>
                    </a:ln>
                  </pic:spPr>
                </pic:pic>
              </a:graphicData>
            </a:graphic>
          </wp:inline>
        </w:drawing>
      </w:r>
      <w:r w:rsidRPr="00687AF5">
        <w:rPr>
          <w:sz w:val="22"/>
          <w:szCs w:val="22"/>
        </w:rPr>
        <w:t xml:space="preserve">serwisowych zastosowanie mają zapisy obowiązującej umowy na świadczenie usług serwisowych kombajnów chodnikowych z zastrzeżeniem, że postanowienia umów serwisowych nie skracają gwarancji na elementy </w:t>
      </w:r>
      <w:r w:rsidR="00022871" w:rsidRPr="00687AF5">
        <w:rPr>
          <w:sz w:val="22"/>
          <w:szCs w:val="22"/>
        </w:rPr>
        <w:t>przedmiotu dzierżawy</w:t>
      </w:r>
      <w:r w:rsidRPr="00687AF5">
        <w:rPr>
          <w:sz w:val="22"/>
          <w:szCs w:val="22"/>
        </w:rPr>
        <w:t xml:space="preserve"> tzn. nawet gdy jakiś podzespół zostanie wymieniony w ramach usługi serwisowej to gwarancja na ten podzespół obowiązuje do końca okresu dzierżawy, a nie tak jak wskazano w umowie serwisowej (np. 6 miesięcy).</w:t>
      </w:r>
    </w:p>
    <w:p w14:paraId="32DF1627" w14:textId="77777777" w:rsidR="0063301F" w:rsidRDefault="0063301F" w:rsidP="0063301F">
      <w:pPr>
        <w:spacing w:after="160" w:line="259" w:lineRule="auto"/>
        <w:rPr>
          <w:spacing w:val="20"/>
          <w:sz w:val="24"/>
          <w:szCs w:val="24"/>
        </w:rPr>
      </w:pPr>
    </w:p>
    <w:p w14:paraId="3DD1E29A" w14:textId="0E6ACC45" w:rsidR="007E17A8" w:rsidRPr="005555FF" w:rsidRDefault="007E17A8" w:rsidP="0063301F">
      <w:pPr>
        <w:spacing w:after="160" w:line="259" w:lineRule="auto"/>
        <w:jc w:val="center"/>
        <w:rPr>
          <w:sz w:val="22"/>
          <w:szCs w:val="22"/>
        </w:rPr>
      </w:pPr>
      <w:r w:rsidRPr="005555FF">
        <w:rPr>
          <w:spacing w:val="20"/>
          <w:sz w:val="22"/>
          <w:szCs w:val="22"/>
        </w:rPr>
        <w:t>CZĘŚĆ 7</w:t>
      </w:r>
    </w:p>
    <w:p w14:paraId="6846D8F9" w14:textId="40F62F7C" w:rsidR="009F2756" w:rsidRPr="005555FF" w:rsidRDefault="007E17A8" w:rsidP="005555FF">
      <w:pPr>
        <w:spacing w:after="120"/>
        <w:jc w:val="center"/>
        <w:rPr>
          <w:sz w:val="22"/>
          <w:szCs w:val="22"/>
        </w:rPr>
      </w:pPr>
      <w:r w:rsidRPr="005555FF">
        <w:rPr>
          <w:sz w:val="22"/>
          <w:szCs w:val="22"/>
        </w:rPr>
        <w:t>Obowiązki stron wynikające z ustawy Prawo geologiczne i górnicze</w:t>
      </w:r>
    </w:p>
    <w:p w14:paraId="47DAFEC9" w14:textId="1D33F6C0" w:rsidR="009F2756" w:rsidRPr="00687AF5" w:rsidRDefault="009F2756" w:rsidP="007559D3">
      <w:pPr>
        <w:numPr>
          <w:ilvl w:val="0"/>
          <w:numId w:val="48"/>
        </w:numPr>
        <w:spacing w:after="120"/>
        <w:rPr>
          <w:sz w:val="22"/>
          <w:szCs w:val="22"/>
          <w:u w:val="single"/>
        </w:rPr>
      </w:pPr>
      <w:r w:rsidRPr="00687AF5">
        <w:rPr>
          <w:sz w:val="22"/>
          <w:szCs w:val="22"/>
          <w:u w:val="single"/>
        </w:rPr>
        <w:t>Obowiązki Wydzierżawiającego:</w:t>
      </w:r>
    </w:p>
    <w:p w14:paraId="376D338C" w14:textId="73BD9A36" w:rsidR="009F2756" w:rsidRPr="00687AF5" w:rsidRDefault="009F2756" w:rsidP="00570B8E">
      <w:pPr>
        <w:numPr>
          <w:ilvl w:val="0"/>
          <w:numId w:val="49"/>
        </w:numPr>
        <w:spacing w:after="120"/>
        <w:jc w:val="both"/>
        <w:rPr>
          <w:sz w:val="22"/>
          <w:szCs w:val="22"/>
        </w:rPr>
      </w:pPr>
      <w:r w:rsidRPr="00687AF5">
        <w:rPr>
          <w:sz w:val="22"/>
          <w:szCs w:val="22"/>
        </w:rPr>
        <w:t>Wydzierżawiający zobowiązany jest do wykonywania prac związanych z montażem</w:t>
      </w:r>
      <w:r w:rsidR="00B7220C" w:rsidRPr="00687AF5">
        <w:rPr>
          <w:sz w:val="22"/>
          <w:szCs w:val="22"/>
        </w:rPr>
        <w:t xml:space="preserve"> </w:t>
      </w:r>
      <w:r w:rsidRPr="00687AF5">
        <w:rPr>
          <w:sz w:val="22"/>
          <w:szCs w:val="22"/>
        </w:rPr>
        <w:t xml:space="preserve">i uruchomieniem przedmiotu dzierżawy, demontażem oraz prac serwisowych, zgodnie z technologią i organizacją bezpiecznego prowadzenia robót, opracowaną przez Dzierżawcę (na podstawie instrukcji obsługi dostarczonej przez Wydzierżawiającego) i zatwierdzoną przez KRZG Polskiej Grupy Górniczej S.A. Oddział </w:t>
      </w:r>
      <w:bookmarkStart w:id="65" w:name="_Hlk168997806"/>
      <w:r w:rsidR="00312516" w:rsidRPr="00687AF5">
        <w:rPr>
          <w:sz w:val="22"/>
          <w:szCs w:val="22"/>
        </w:rPr>
        <w:t xml:space="preserve">KWK </w:t>
      </w:r>
      <w:bookmarkStart w:id="66" w:name="_Hlk132370919"/>
      <w:r w:rsidR="00D320B0" w:rsidRPr="00687AF5">
        <w:rPr>
          <w:sz w:val="22"/>
          <w:szCs w:val="22"/>
        </w:rPr>
        <w:t>Sośnica</w:t>
      </w:r>
      <w:bookmarkEnd w:id="65"/>
      <w:r w:rsidRPr="00687AF5">
        <w:rPr>
          <w:sz w:val="22"/>
          <w:szCs w:val="22"/>
        </w:rPr>
        <w:t xml:space="preserve">.  </w:t>
      </w:r>
      <w:bookmarkEnd w:id="66"/>
    </w:p>
    <w:p w14:paraId="2A56AA55" w14:textId="512E0F03" w:rsidR="009F2756" w:rsidRPr="00687AF5" w:rsidRDefault="009F2756" w:rsidP="00570B8E">
      <w:pPr>
        <w:numPr>
          <w:ilvl w:val="0"/>
          <w:numId w:val="49"/>
        </w:numPr>
        <w:spacing w:after="120"/>
        <w:jc w:val="both"/>
        <w:rPr>
          <w:sz w:val="22"/>
          <w:szCs w:val="22"/>
        </w:rPr>
      </w:pPr>
      <w:r w:rsidRPr="00687AF5">
        <w:rPr>
          <w:sz w:val="22"/>
          <w:szCs w:val="22"/>
        </w:rPr>
        <w:t xml:space="preserve">Pracownicy Wydzierżawiającego w zakresie ustawy Prawo geologiczne i górnicze podlegają Kierownikowi Ruchu Zakładu Górniczego Polskiej Grupy Górniczej S.A. Oddział </w:t>
      </w:r>
      <w:r w:rsidR="00D320B0" w:rsidRPr="00687AF5">
        <w:rPr>
          <w:sz w:val="22"/>
          <w:szCs w:val="22"/>
        </w:rPr>
        <w:t>KWK Sośnica</w:t>
      </w:r>
    </w:p>
    <w:p w14:paraId="4E0EEA7B" w14:textId="78264C64" w:rsidR="009F2756" w:rsidRPr="00687AF5" w:rsidRDefault="009F2756" w:rsidP="00570B8E">
      <w:pPr>
        <w:numPr>
          <w:ilvl w:val="0"/>
          <w:numId w:val="49"/>
        </w:numPr>
        <w:spacing w:after="120"/>
        <w:jc w:val="both"/>
        <w:rPr>
          <w:sz w:val="22"/>
          <w:szCs w:val="22"/>
        </w:rPr>
      </w:pPr>
      <w:r w:rsidRPr="00687AF5">
        <w:rPr>
          <w:sz w:val="22"/>
          <w:szCs w:val="22"/>
        </w:rPr>
        <w:t xml:space="preserve">Wydzierżawiający jest zobowiązany do przekazania Polskiej Grupie Górniczej S.A. Oddział </w:t>
      </w:r>
      <w:r w:rsidR="00D320B0" w:rsidRPr="00687AF5">
        <w:rPr>
          <w:sz w:val="22"/>
          <w:szCs w:val="22"/>
        </w:rPr>
        <w:t>KWK Sośnica</w:t>
      </w:r>
      <w:r w:rsidR="00273DDE" w:rsidRPr="00687AF5">
        <w:rPr>
          <w:sz w:val="22"/>
          <w:szCs w:val="22"/>
        </w:rPr>
        <w:t xml:space="preserve"> </w:t>
      </w:r>
      <w:r w:rsidRPr="00687AF5">
        <w:rPr>
          <w:sz w:val="22"/>
          <w:szCs w:val="22"/>
        </w:rPr>
        <w:t>wykazu pracowników serwisu posiadających wymagane na dole kopalni kwalifikacje.</w:t>
      </w:r>
    </w:p>
    <w:p w14:paraId="0009E14D" w14:textId="77777777" w:rsidR="009F2756" w:rsidRPr="00687AF5" w:rsidRDefault="009F2756" w:rsidP="00570B8E">
      <w:pPr>
        <w:numPr>
          <w:ilvl w:val="0"/>
          <w:numId w:val="49"/>
        </w:numPr>
        <w:spacing w:after="120"/>
        <w:jc w:val="both"/>
        <w:rPr>
          <w:sz w:val="22"/>
          <w:szCs w:val="22"/>
        </w:rPr>
      </w:pPr>
      <w:r w:rsidRPr="00687AF5">
        <w:rPr>
          <w:sz w:val="22"/>
          <w:szCs w:val="22"/>
        </w:rPr>
        <w:t>W przypadku ewentualnych zmian w wykazie pracowników serwisu Wydzierżawiając jest zobowiązany do natychmiastowej jego aktualizacji.</w:t>
      </w:r>
    </w:p>
    <w:p w14:paraId="3B3DFD74" w14:textId="77777777" w:rsidR="009F2756" w:rsidRPr="00687AF5" w:rsidRDefault="009F2756" w:rsidP="00F92FC4">
      <w:pPr>
        <w:numPr>
          <w:ilvl w:val="0"/>
          <w:numId w:val="49"/>
        </w:numPr>
        <w:rPr>
          <w:sz w:val="22"/>
          <w:szCs w:val="22"/>
        </w:rPr>
      </w:pPr>
      <w:r w:rsidRPr="00687AF5">
        <w:rPr>
          <w:sz w:val="22"/>
          <w:szCs w:val="22"/>
        </w:rPr>
        <w:t>Wydzierżawiający jest zobowiązany również do:</w:t>
      </w:r>
    </w:p>
    <w:p w14:paraId="54312F30" w14:textId="77777777" w:rsidR="009F2756" w:rsidRPr="00687AF5" w:rsidRDefault="009F2756" w:rsidP="00F92FC4">
      <w:pPr>
        <w:numPr>
          <w:ilvl w:val="1"/>
          <w:numId w:val="49"/>
        </w:numPr>
        <w:jc w:val="both"/>
        <w:rPr>
          <w:sz w:val="22"/>
          <w:szCs w:val="22"/>
        </w:rPr>
      </w:pPr>
      <w:r w:rsidRPr="00687AF5">
        <w:rPr>
          <w:sz w:val="22"/>
          <w:szCs w:val="22"/>
        </w:rPr>
        <w:t xml:space="preserve">w zakresie świadczenia usług serwisowych zatrudniać pracowników (pkt 3) zgodnie z kodeksem pracy, jedynie w ramach umów o pracę, </w:t>
      </w:r>
    </w:p>
    <w:p w14:paraId="7DEC2936" w14:textId="77777777" w:rsidR="009F2756" w:rsidRPr="00687AF5" w:rsidRDefault="00FA412B" w:rsidP="00F92FC4">
      <w:pPr>
        <w:ind w:left="709"/>
        <w:jc w:val="both"/>
        <w:rPr>
          <w:i/>
          <w:sz w:val="22"/>
          <w:szCs w:val="22"/>
        </w:rPr>
      </w:pPr>
      <w:r w:rsidRPr="00687AF5">
        <w:rPr>
          <w:i/>
          <w:sz w:val="22"/>
          <w:szCs w:val="22"/>
        </w:rPr>
        <w:t>J</w:t>
      </w:r>
      <w:r w:rsidR="009F2756" w:rsidRPr="00687AF5">
        <w:rPr>
          <w:i/>
          <w:sz w:val="22"/>
          <w:szCs w:val="22"/>
        </w:rPr>
        <w:t xml:space="preserve">eżeli wykonanie czynności w zakresie realizacji zamówienia polega na wykonywaniu przez osoby pracy w sposób określony w art. 22 § 1 ustawy z dnia 26 czerwca 1974r. – Kodeks pracy Dzierżawca wymaga zatrudnienia tych osób przez Wydzierżawiającego lub Podwykonawcę na podstawie umowy o pracę.  </w:t>
      </w:r>
    </w:p>
    <w:p w14:paraId="67F60895" w14:textId="09844980" w:rsidR="009F2756" w:rsidRPr="00687AF5" w:rsidRDefault="009F2756" w:rsidP="00F92FC4">
      <w:pPr>
        <w:numPr>
          <w:ilvl w:val="1"/>
          <w:numId w:val="49"/>
        </w:numPr>
        <w:jc w:val="both"/>
        <w:rPr>
          <w:sz w:val="22"/>
          <w:szCs w:val="22"/>
        </w:rPr>
      </w:pPr>
      <w:r w:rsidRPr="00687AF5">
        <w:rPr>
          <w:sz w:val="22"/>
          <w:szCs w:val="22"/>
        </w:rPr>
        <w:t>ubezpieczenia swoich pracowników w firmie ubezpieczeniowej od następstw nieszczęśliwych wypadków (śmierć i trwały uszczerbek na zdrowiu), które mogą powstać w czasie wykonywania usług serwisowych. Wydzierżawiający odpowiada w pełnym zakresie za szkody niezawinione przez Dzierżawcę powstałe w wyniku wypadku przy pracy lub wskutek zaistnienia schorzeń związanych</w:t>
      </w:r>
      <w:r w:rsidR="007D7530" w:rsidRPr="00687AF5">
        <w:rPr>
          <w:sz w:val="22"/>
          <w:szCs w:val="22"/>
        </w:rPr>
        <w:t xml:space="preserve"> </w:t>
      </w:r>
      <w:r w:rsidRPr="00687AF5">
        <w:rPr>
          <w:sz w:val="22"/>
          <w:szCs w:val="22"/>
        </w:rPr>
        <w:t xml:space="preserve">z warunkami pracy. Strony wyłączają w tym zakresie odpowiedzialność solidarną Polskiej Grupy Górniczej S.A. Oddział </w:t>
      </w:r>
      <w:r w:rsidR="00D320B0" w:rsidRPr="00687AF5">
        <w:rPr>
          <w:sz w:val="22"/>
          <w:szCs w:val="22"/>
        </w:rPr>
        <w:t>KWK Sośnica</w:t>
      </w:r>
      <w:r w:rsidR="00273DDE" w:rsidRPr="00687AF5">
        <w:rPr>
          <w:sz w:val="22"/>
          <w:szCs w:val="22"/>
        </w:rPr>
        <w:t xml:space="preserve">. </w:t>
      </w:r>
      <w:r w:rsidRPr="00687AF5">
        <w:rPr>
          <w:sz w:val="22"/>
          <w:szCs w:val="22"/>
        </w:rPr>
        <w:t>Za szkody nie pokryte ubezpieczeniem odpowiada Wydzierżawiający,</w:t>
      </w:r>
    </w:p>
    <w:p w14:paraId="64B421A8" w14:textId="0B932D71" w:rsidR="009F2756" w:rsidRPr="00687AF5" w:rsidRDefault="009F2756" w:rsidP="00F92FC4">
      <w:pPr>
        <w:numPr>
          <w:ilvl w:val="1"/>
          <w:numId w:val="49"/>
        </w:numPr>
        <w:jc w:val="both"/>
        <w:rPr>
          <w:sz w:val="22"/>
          <w:szCs w:val="22"/>
        </w:rPr>
      </w:pPr>
      <w:r w:rsidRPr="00687AF5">
        <w:rPr>
          <w:sz w:val="22"/>
          <w:szCs w:val="22"/>
        </w:rPr>
        <w:t xml:space="preserve">rozliczenia czasu pracy pracowników serwisu przez markownię (RCP) Polskiej Grupy Górniczej S.A. Oddział </w:t>
      </w:r>
      <w:r w:rsidR="00D320B0" w:rsidRPr="00687AF5">
        <w:rPr>
          <w:sz w:val="22"/>
          <w:szCs w:val="22"/>
        </w:rPr>
        <w:t>KWK Sośnica</w:t>
      </w:r>
      <w:r w:rsidR="00273DDE" w:rsidRPr="00687AF5">
        <w:rPr>
          <w:sz w:val="22"/>
          <w:szCs w:val="22"/>
        </w:rPr>
        <w:t xml:space="preserve">.  </w:t>
      </w:r>
    </w:p>
    <w:p w14:paraId="6D7C0897" w14:textId="150259DC" w:rsidR="009F2756" w:rsidRPr="00687AF5" w:rsidRDefault="009F2756" w:rsidP="00F92FC4">
      <w:pPr>
        <w:numPr>
          <w:ilvl w:val="1"/>
          <w:numId w:val="49"/>
        </w:numPr>
        <w:jc w:val="both"/>
        <w:rPr>
          <w:sz w:val="22"/>
          <w:szCs w:val="22"/>
        </w:rPr>
      </w:pPr>
      <w:r w:rsidRPr="00687AF5">
        <w:rPr>
          <w:sz w:val="22"/>
          <w:szCs w:val="22"/>
        </w:rPr>
        <w:t>prowadzenia szkoleń w zakresie przepisów ustawy Prawo geologiczne i górnicze i aktów wykonawczych, przepisów BHP, dyscypliny pracy, zarządzeń, dyspozycji i innych ustaleń Polskiej G</w:t>
      </w:r>
      <w:r w:rsidR="00914992" w:rsidRPr="00687AF5">
        <w:rPr>
          <w:sz w:val="22"/>
          <w:szCs w:val="22"/>
        </w:rPr>
        <w:t xml:space="preserve">rupy Górniczej S.A. Oddział </w:t>
      </w:r>
      <w:r w:rsidR="00D320B0" w:rsidRPr="00687AF5">
        <w:rPr>
          <w:sz w:val="22"/>
          <w:szCs w:val="22"/>
        </w:rPr>
        <w:t>KWK Sośnica</w:t>
      </w:r>
      <w:r w:rsidR="00273DDE" w:rsidRPr="00687AF5">
        <w:rPr>
          <w:sz w:val="22"/>
          <w:szCs w:val="22"/>
        </w:rPr>
        <w:t xml:space="preserve">.  </w:t>
      </w:r>
    </w:p>
    <w:p w14:paraId="4A626B89" w14:textId="77777777" w:rsidR="009F2756" w:rsidRPr="00687AF5" w:rsidRDefault="009F2756" w:rsidP="00F92FC4">
      <w:pPr>
        <w:numPr>
          <w:ilvl w:val="1"/>
          <w:numId w:val="49"/>
        </w:numPr>
        <w:jc w:val="both"/>
        <w:rPr>
          <w:sz w:val="22"/>
          <w:szCs w:val="22"/>
        </w:rPr>
      </w:pPr>
      <w:r w:rsidRPr="00687AF5">
        <w:rPr>
          <w:sz w:val="22"/>
          <w:szCs w:val="22"/>
        </w:rPr>
        <w:t>zobowiązania wszystkich pracowników serwisu do bezwzględnego stosowania ochrony oczu w</w:t>
      </w:r>
      <w:r w:rsidR="00914992" w:rsidRPr="00687AF5">
        <w:rPr>
          <w:sz w:val="22"/>
          <w:szCs w:val="22"/>
        </w:rPr>
        <w:t> </w:t>
      </w:r>
      <w:r w:rsidRPr="00687AF5">
        <w:rPr>
          <w:sz w:val="22"/>
          <w:szCs w:val="22"/>
        </w:rPr>
        <w:t>czasie wykonywania obowiązków na dole kopalni.</w:t>
      </w:r>
    </w:p>
    <w:p w14:paraId="5137239A" w14:textId="75B533AE" w:rsidR="009F2756" w:rsidRPr="00687AF5" w:rsidRDefault="009F2756" w:rsidP="00570B8E">
      <w:pPr>
        <w:numPr>
          <w:ilvl w:val="0"/>
          <w:numId w:val="49"/>
        </w:numPr>
        <w:spacing w:after="120"/>
        <w:jc w:val="both"/>
        <w:rPr>
          <w:sz w:val="22"/>
          <w:szCs w:val="22"/>
          <w:u w:val="single"/>
        </w:rPr>
      </w:pPr>
      <w:r w:rsidRPr="00687AF5">
        <w:rPr>
          <w:sz w:val="22"/>
          <w:szCs w:val="22"/>
        </w:rPr>
        <w:lastRenderedPageBreak/>
        <w:t xml:space="preserve">W razie zaistnienia wypadku przy pracy, któremu uległ pracownik Wydzierżawiającego, Wydzierżawiający jest zobowiązany do niezwłocznego powiadomienia o tym fakcie KRZG Polskiej Grupy Górniczej S.A. Oddział </w:t>
      </w:r>
      <w:r w:rsidR="00D320B0" w:rsidRPr="00687AF5">
        <w:rPr>
          <w:sz w:val="22"/>
          <w:szCs w:val="22"/>
        </w:rPr>
        <w:t>KWK Sośnica</w:t>
      </w:r>
      <w:r w:rsidR="00273DDE" w:rsidRPr="00687AF5">
        <w:rPr>
          <w:sz w:val="22"/>
          <w:szCs w:val="22"/>
        </w:rPr>
        <w:t xml:space="preserve">.  </w:t>
      </w:r>
    </w:p>
    <w:p w14:paraId="4B5D9AE5" w14:textId="77777777" w:rsidR="009F2756" w:rsidRPr="00687AF5" w:rsidRDefault="009F2756" w:rsidP="00570B8E">
      <w:pPr>
        <w:spacing w:after="120"/>
        <w:ind w:left="360"/>
        <w:rPr>
          <w:sz w:val="22"/>
          <w:szCs w:val="22"/>
          <w:u w:val="single"/>
        </w:rPr>
      </w:pPr>
    </w:p>
    <w:p w14:paraId="610C15C3" w14:textId="77777777" w:rsidR="009F2756" w:rsidRPr="00687AF5" w:rsidRDefault="009F2756" w:rsidP="00570B8E">
      <w:pPr>
        <w:spacing w:after="120"/>
        <w:rPr>
          <w:sz w:val="22"/>
          <w:szCs w:val="22"/>
          <w:u w:val="single"/>
        </w:rPr>
      </w:pPr>
      <w:r w:rsidRPr="00687AF5">
        <w:rPr>
          <w:sz w:val="22"/>
          <w:szCs w:val="22"/>
          <w:u w:val="single"/>
        </w:rPr>
        <w:t xml:space="preserve">II Obowiązki Dzierżawcy </w:t>
      </w:r>
    </w:p>
    <w:p w14:paraId="021020C4" w14:textId="70CA514D" w:rsidR="009F2756" w:rsidRPr="00687AF5" w:rsidRDefault="009F2756" w:rsidP="00570B8E">
      <w:pPr>
        <w:numPr>
          <w:ilvl w:val="0"/>
          <w:numId w:val="50"/>
        </w:numPr>
        <w:spacing w:after="120"/>
        <w:jc w:val="both"/>
        <w:rPr>
          <w:sz w:val="22"/>
          <w:szCs w:val="22"/>
        </w:rPr>
      </w:pPr>
      <w:r w:rsidRPr="00687AF5">
        <w:rPr>
          <w:sz w:val="22"/>
          <w:szCs w:val="22"/>
        </w:rPr>
        <w:t>Polska Grupa Górnicza S.A.</w:t>
      </w:r>
      <w:r w:rsidR="00AB4D9A" w:rsidRPr="00687AF5">
        <w:rPr>
          <w:sz w:val="22"/>
          <w:szCs w:val="22"/>
        </w:rPr>
        <w:t xml:space="preserve"> </w:t>
      </w:r>
      <w:r w:rsidRPr="00687AF5">
        <w:rPr>
          <w:sz w:val="22"/>
          <w:szCs w:val="22"/>
        </w:rPr>
        <w:t xml:space="preserve">Oddział </w:t>
      </w:r>
      <w:r w:rsidR="00D320B0" w:rsidRPr="00687AF5">
        <w:rPr>
          <w:sz w:val="22"/>
          <w:szCs w:val="22"/>
        </w:rPr>
        <w:t xml:space="preserve">KWK Sośnica </w:t>
      </w:r>
      <w:r w:rsidRPr="00687AF5">
        <w:rPr>
          <w:sz w:val="22"/>
          <w:szCs w:val="22"/>
        </w:rPr>
        <w:t>zapewni nadzór nad wykonywanymi przez Wydzierżawiającego usługami serwisowymi.</w:t>
      </w:r>
    </w:p>
    <w:p w14:paraId="68445D79" w14:textId="671DFC32" w:rsidR="0063301F" w:rsidRDefault="009F2756" w:rsidP="00F92FC4">
      <w:pPr>
        <w:numPr>
          <w:ilvl w:val="0"/>
          <w:numId w:val="50"/>
        </w:numPr>
        <w:spacing w:after="120"/>
        <w:jc w:val="both"/>
        <w:rPr>
          <w:sz w:val="22"/>
          <w:szCs w:val="22"/>
        </w:rPr>
      </w:pPr>
      <w:r w:rsidRPr="00687AF5">
        <w:rPr>
          <w:sz w:val="22"/>
          <w:szCs w:val="22"/>
        </w:rPr>
        <w:t xml:space="preserve">Polska Grupa Górnicza S.A. Oddział </w:t>
      </w:r>
      <w:r w:rsidR="00D320B0" w:rsidRPr="00687AF5">
        <w:rPr>
          <w:sz w:val="22"/>
          <w:szCs w:val="22"/>
        </w:rPr>
        <w:t xml:space="preserve">KWK Sośnica </w:t>
      </w:r>
      <w:r w:rsidRPr="00687AF5">
        <w:rPr>
          <w:sz w:val="22"/>
          <w:szCs w:val="22"/>
        </w:rPr>
        <w:t xml:space="preserve">potwierdzi pisemnie możliwość przystąpienia przez Wydzierżawiającego </w:t>
      </w:r>
      <w:r w:rsidR="009F077D" w:rsidRPr="00687AF5">
        <w:rPr>
          <w:sz w:val="22"/>
          <w:szCs w:val="22"/>
        </w:rPr>
        <w:t>do wykonania usług serwisowych w</w:t>
      </w:r>
      <w:r w:rsidRPr="00687AF5">
        <w:rPr>
          <w:sz w:val="22"/>
          <w:szCs w:val="22"/>
        </w:rPr>
        <w:t>raz ewidencji zjazdów pracowników Wydzierżawiającego zgodnie z obowiązującymi przepisami.</w:t>
      </w:r>
    </w:p>
    <w:p w14:paraId="0460EE7F" w14:textId="77777777" w:rsidR="0063301F" w:rsidRDefault="0063301F">
      <w:pPr>
        <w:spacing w:after="160" w:line="259" w:lineRule="auto"/>
        <w:rPr>
          <w:sz w:val="22"/>
          <w:szCs w:val="22"/>
        </w:rPr>
      </w:pPr>
      <w:r>
        <w:rPr>
          <w:sz w:val="22"/>
          <w:szCs w:val="22"/>
        </w:rPr>
        <w:br w:type="page"/>
      </w:r>
    </w:p>
    <w:p w14:paraId="6BC2D54E" w14:textId="77777777" w:rsidR="0084264C" w:rsidRPr="00687AF5" w:rsidRDefault="0084264C" w:rsidP="0084264C">
      <w:pPr>
        <w:keepNext/>
        <w:keepLines/>
        <w:shd w:val="clear" w:color="auto" w:fill="D9D9D9" w:themeFill="background1" w:themeFillShade="D9"/>
        <w:jc w:val="right"/>
        <w:outlineLvl w:val="0"/>
        <w:rPr>
          <w:rFonts w:eastAsiaTheme="majorEastAsia"/>
          <w:sz w:val="22"/>
          <w:szCs w:val="22"/>
        </w:rPr>
      </w:pPr>
      <w:bookmarkStart w:id="67" w:name="_Toc181707287"/>
      <w:r w:rsidRPr="00687AF5">
        <w:rPr>
          <w:rFonts w:eastAsiaTheme="majorEastAsia"/>
          <w:sz w:val="22"/>
          <w:szCs w:val="22"/>
        </w:rPr>
        <w:lastRenderedPageBreak/>
        <w:t>Załącznik nr 1.2 do SWZ „Szczegółowy Opis Przedmiotu Zamówienia”</w:t>
      </w:r>
      <w:bookmarkEnd w:id="67"/>
    </w:p>
    <w:p w14:paraId="2C7DF2AB" w14:textId="77777777" w:rsidR="0084264C" w:rsidRPr="00687AF5" w:rsidRDefault="0084264C" w:rsidP="0084264C">
      <w:pPr>
        <w:keepNext/>
        <w:keepLines/>
        <w:shd w:val="clear" w:color="auto" w:fill="D9D9D9" w:themeFill="background1" w:themeFillShade="D9"/>
        <w:jc w:val="center"/>
        <w:outlineLvl w:val="0"/>
        <w:rPr>
          <w:rFonts w:eastAsiaTheme="majorEastAsia"/>
          <w:sz w:val="22"/>
          <w:szCs w:val="22"/>
        </w:rPr>
      </w:pPr>
      <w:bookmarkStart w:id="68" w:name="_Toc181707288"/>
      <w:r w:rsidRPr="00687AF5">
        <w:rPr>
          <w:rFonts w:eastAsiaTheme="majorEastAsia"/>
          <w:sz w:val="22"/>
          <w:szCs w:val="22"/>
        </w:rPr>
        <w:t>Zadanie 2</w:t>
      </w:r>
      <w:bookmarkEnd w:id="68"/>
    </w:p>
    <w:p w14:paraId="66379692" w14:textId="77777777" w:rsidR="005C71FF" w:rsidRPr="00687AF5" w:rsidRDefault="005C71FF" w:rsidP="005C71FF">
      <w:pPr>
        <w:ind w:firstLine="4"/>
        <w:jc w:val="center"/>
        <w:rPr>
          <w:spacing w:val="20"/>
          <w:sz w:val="22"/>
          <w:szCs w:val="22"/>
        </w:rPr>
      </w:pPr>
    </w:p>
    <w:p w14:paraId="00902761" w14:textId="17FD29C1" w:rsidR="005C71FF" w:rsidRPr="00687AF5" w:rsidRDefault="005C71FF" w:rsidP="005C71FF">
      <w:pPr>
        <w:ind w:firstLine="4"/>
        <w:jc w:val="center"/>
        <w:rPr>
          <w:spacing w:val="20"/>
          <w:sz w:val="22"/>
          <w:szCs w:val="22"/>
        </w:rPr>
      </w:pPr>
      <w:r w:rsidRPr="00687AF5">
        <w:rPr>
          <w:spacing w:val="20"/>
          <w:sz w:val="22"/>
          <w:szCs w:val="22"/>
        </w:rPr>
        <w:t>CZĘŚĆ 1</w:t>
      </w:r>
    </w:p>
    <w:p w14:paraId="354366E4" w14:textId="12371D95" w:rsidR="005C71FF" w:rsidRPr="00687AF5" w:rsidRDefault="005C71FF" w:rsidP="005C71FF">
      <w:pPr>
        <w:ind w:firstLine="4"/>
        <w:jc w:val="center"/>
        <w:rPr>
          <w:sz w:val="22"/>
          <w:szCs w:val="22"/>
        </w:rPr>
      </w:pPr>
      <w:r w:rsidRPr="00687AF5">
        <w:rPr>
          <w:sz w:val="22"/>
          <w:szCs w:val="22"/>
        </w:rPr>
        <w:t>Wymagania ogólne</w:t>
      </w:r>
      <w:r w:rsidR="00225F8F" w:rsidRPr="00687AF5">
        <w:rPr>
          <w:sz w:val="22"/>
          <w:szCs w:val="22"/>
        </w:rPr>
        <w:t xml:space="preserve"> </w:t>
      </w:r>
    </w:p>
    <w:p w14:paraId="0427BB6E" w14:textId="77777777" w:rsidR="00B228E4" w:rsidRPr="00F966E8" w:rsidRDefault="00B228E4" w:rsidP="00B228E4">
      <w:pPr>
        <w:widowControl w:val="0"/>
        <w:numPr>
          <w:ilvl w:val="0"/>
          <w:numId w:val="285"/>
        </w:numPr>
        <w:ind w:left="284" w:hanging="284"/>
        <w:jc w:val="both"/>
        <w:rPr>
          <w:sz w:val="22"/>
          <w:szCs w:val="22"/>
        </w:rPr>
      </w:pPr>
      <w:r w:rsidRPr="00F966E8">
        <w:rPr>
          <w:sz w:val="22"/>
          <w:szCs w:val="22"/>
        </w:rPr>
        <w:t xml:space="preserve">Przedmiot zamówienia: </w:t>
      </w:r>
    </w:p>
    <w:p w14:paraId="034E0E08" w14:textId="2B750B34" w:rsidR="00B228E4" w:rsidRPr="00F966E8" w:rsidRDefault="00B228E4" w:rsidP="00B228E4">
      <w:pPr>
        <w:numPr>
          <w:ilvl w:val="6"/>
          <w:numId w:val="286"/>
        </w:numPr>
        <w:ind w:left="567" w:hanging="283"/>
        <w:contextualSpacing/>
        <w:jc w:val="both"/>
        <w:rPr>
          <w:b/>
          <w:bCs/>
          <w:sz w:val="22"/>
          <w:szCs w:val="22"/>
        </w:rPr>
      </w:pPr>
      <w:r w:rsidRPr="00F966E8">
        <w:rPr>
          <w:sz w:val="22"/>
          <w:szCs w:val="22"/>
        </w:rPr>
        <w:t xml:space="preserve">Przedmiotem zamówienia jest: </w:t>
      </w:r>
      <w:r w:rsidRPr="00F966E8">
        <w:rPr>
          <w:b/>
          <w:bCs/>
          <w:sz w:val="22"/>
          <w:szCs w:val="22"/>
        </w:rPr>
        <w:t xml:space="preserve">Dzierżawa dwóch </w:t>
      </w:r>
      <w:r>
        <w:rPr>
          <w:b/>
          <w:bCs/>
          <w:sz w:val="22"/>
          <w:szCs w:val="22"/>
        </w:rPr>
        <w:t xml:space="preserve">zespołów pompowych zraszania </w:t>
      </w:r>
      <w:r w:rsidRPr="00F966E8">
        <w:rPr>
          <w:b/>
          <w:bCs/>
          <w:sz w:val="22"/>
          <w:szCs w:val="22"/>
        </w:rPr>
        <w:t>wraz z zabezpieczeniem serwisowej obsługi gwarancyjnej w całym okresie dzierżawy dla Polskiej Grupy Górniczej S.A. Oddział KWK Sośnica.</w:t>
      </w:r>
    </w:p>
    <w:p w14:paraId="647CFCAE" w14:textId="77777777" w:rsidR="00B228E4" w:rsidRPr="00B228E4" w:rsidRDefault="00B228E4" w:rsidP="00B228E4">
      <w:pPr>
        <w:widowControl w:val="0"/>
        <w:numPr>
          <w:ilvl w:val="6"/>
          <w:numId w:val="286"/>
        </w:numPr>
        <w:tabs>
          <w:tab w:val="right" w:pos="-3828"/>
        </w:tabs>
        <w:ind w:left="568" w:hanging="284"/>
        <w:jc w:val="both"/>
        <w:rPr>
          <w:iCs/>
          <w:sz w:val="22"/>
          <w:szCs w:val="22"/>
        </w:rPr>
      </w:pPr>
      <w:r w:rsidRPr="00B228E4">
        <w:rPr>
          <w:sz w:val="22"/>
          <w:szCs w:val="22"/>
        </w:rPr>
        <w:t xml:space="preserve">Rodzaj przedmiotu zamówienia: </w:t>
      </w:r>
    </w:p>
    <w:p w14:paraId="7282CE62" w14:textId="1095FB18" w:rsidR="00B228E4" w:rsidRPr="00B228E4" w:rsidRDefault="00B228E4" w:rsidP="00B228E4">
      <w:pPr>
        <w:widowControl w:val="0"/>
        <w:tabs>
          <w:tab w:val="right" w:pos="-3828"/>
        </w:tabs>
        <w:ind w:left="568"/>
        <w:jc w:val="both"/>
        <w:rPr>
          <w:i/>
          <w:sz w:val="22"/>
          <w:szCs w:val="22"/>
        </w:rPr>
      </w:pPr>
      <w:r w:rsidRPr="00B228E4">
        <w:rPr>
          <w:iCs/>
          <w:sz w:val="22"/>
          <w:szCs w:val="22"/>
        </w:rPr>
        <w:t xml:space="preserve">Dzierżawa 2 szt. zespołów pompowych do chłodzenia silnika i zraszania </w:t>
      </w:r>
      <w:proofErr w:type="spellStart"/>
      <w:r w:rsidRPr="00B228E4">
        <w:rPr>
          <w:iCs/>
          <w:sz w:val="22"/>
          <w:szCs w:val="22"/>
        </w:rPr>
        <w:t>zanożowego</w:t>
      </w:r>
      <w:proofErr w:type="spellEnd"/>
      <w:r w:rsidRPr="00B228E4">
        <w:rPr>
          <w:iCs/>
          <w:sz w:val="22"/>
          <w:szCs w:val="22"/>
        </w:rPr>
        <w:t xml:space="preserve"> kombajnów chodnikowych o wydajności min.  80 dm3/min, mocy silnika maks. 15 kW</w:t>
      </w:r>
      <w:r>
        <w:rPr>
          <w:iCs/>
          <w:sz w:val="22"/>
          <w:szCs w:val="22"/>
        </w:rPr>
        <w:br/>
      </w:r>
      <w:r w:rsidRPr="00B228E4">
        <w:rPr>
          <w:iCs/>
          <w:sz w:val="22"/>
          <w:szCs w:val="22"/>
        </w:rPr>
        <w:t xml:space="preserve">i możliwość regulacji ciśnienia roboczego od 3 </w:t>
      </w:r>
      <w:proofErr w:type="spellStart"/>
      <w:r w:rsidRPr="00B228E4">
        <w:rPr>
          <w:iCs/>
          <w:sz w:val="22"/>
          <w:szCs w:val="22"/>
        </w:rPr>
        <w:t>MPa</w:t>
      </w:r>
      <w:proofErr w:type="spellEnd"/>
      <w:r w:rsidRPr="00B228E4">
        <w:rPr>
          <w:iCs/>
          <w:sz w:val="22"/>
          <w:szCs w:val="22"/>
        </w:rPr>
        <w:t xml:space="preserve">  do 11 </w:t>
      </w:r>
      <w:proofErr w:type="spellStart"/>
      <w:r w:rsidRPr="00B228E4">
        <w:rPr>
          <w:iCs/>
          <w:sz w:val="22"/>
          <w:szCs w:val="22"/>
        </w:rPr>
        <w:t>MPa</w:t>
      </w:r>
      <w:proofErr w:type="spellEnd"/>
      <w:r>
        <w:rPr>
          <w:iCs/>
          <w:sz w:val="22"/>
          <w:szCs w:val="22"/>
        </w:rPr>
        <w:t>.</w:t>
      </w:r>
      <w:r w:rsidRPr="00B228E4">
        <w:rPr>
          <w:sz w:val="22"/>
          <w:szCs w:val="22"/>
        </w:rPr>
        <w:t xml:space="preserve"> </w:t>
      </w:r>
    </w:p>
    <w:p w14:paraId="3FD769F0" w14:textId="2294BC3B" w:rsidR="00B228E4" w:rsidRPr="00B228E4" w:rsidRDefault="00B228E4" w:rsidP="00B228E4">
      <w:pPr>
        <w:widowControl w:val="0"/>
        <w:numPr>
          <w:ilvl w:val="6"/>
          <w:numId w:val="286"/>
        </w:numPr>
        <w:tabs>
          <w:tab w:val="right" w:pos="-3828"/>
        </w:tabs>
        <w:spacing w:before="40"/>
        <w:ind w:left="568" w:hanging="284"/>
        <w:jc w:val="both"/>
        <w:rPr>
          <w:iCs/>
          <w:sz w:val="22"/>
          <w:szCs w:val="22"/>
        </w:rPr>
      </w:pPr>
      <w:r w:rsidRPr="00B228E4">
        <w:rPr>
          <w:iCs/>
          <w:sz w:val="22"/>
          <w:szCs w:val="22"/>
        </w:rPr>
        <w:t xml:space="preserve">Przedmiotem zamówienia jest  dzierżawa 2 szt. zespołów pompowych wraz z  pełnym wyposażeniem (pompa, silnik, komplet filtrów wstępnych i dokładnych, niezbędne </w:t>
      </w:r>
      <w:proofErr w:type="spellStart"/>
      <w:r w:rsidRPr="00B228E4">
        <w:rPr>
          <w:iCs/>
          <w:sz w:val="22"/>
          <w:szCs w:val="22"/>
        </w:rPr>
        <w:t>oczujnikowanie</w:t>
      </w:r>
      <w:proofErr w:type="spellEnd"/>
      <w:r w:rsidRPr="00B228E4">
        <w:rPr>
          <w:iCs/>
          <w:sz w:val="22"/>
          <w:szCs w:val="22"/>
        </w:rPr>
        <w:t>) umożliwiających pracę zgodnie z rygorami wymagań prawnych dla zagrożeń występujących w miejscu ich instalacji, a w szczególności zagrożenia wybuchem metanu i pyłu węglowego w zakładach górniczych wydobywających węgiel kamienny (np. metanomierza).</w:t>
      </w:r>
    </w:p>
    <w:p w14:paraId="1F3472A0" w14:textId="151CBF7F" w:rsidR="00B228E4" w:rsidRPr="00F966E8" w:rsidRDefault="00B228E4" w:rsidP="00B228E4">
      <w:pPr>
        <w:widowControl w:val="0"/>
        <w:numPr>
          <w:ilvl w:val="6"/>
          <w:numId w:val="286"/>
        </w:numPr>
        <w:tabs>
          <w:tab w:val="right" w:pos="-3828"/>
        </w:tabs>
        <w:spacing w:before="40"/>
        <w:ind w:left="568" w:hanging="284"/>
        <w:jc w:val="both"/>
        <w:rPr>
          <w:i/>
          <w:sz w:val="22"/>
          <w:szCs w:val="22"/>
        </w:rPr>
      </w:pPr>
      <w:r w:rsidRPr="00F966E8">
        <w:rPr>
          <w:sz w:val="22"/>
          <w:szCs w:val="22"/>
        </w:rPr>
        <w:t xml:space="preserve">Dzierżawca dopuszcza możliwość dostarczenia </w:t>
      </w:r>
      <w:r>
        <w:rPr>
          <w:sz w:val="22"/>
          <w:szCs w:val="22"/>
        </w:rPr>
        <w:t>zespołu pompowego</w:t>
      </w:r>
      <w:r w:rsidRPr="00F966E8">
        <w:rPr>
          <w:sz w:val="22"/>
          <w:szCs w:val="22"/>
        </w:rPr>
        <w:t xml:space="preserve"> nowego lub poremontowego.</w:t>
      </w:r>
    </w:p>
    <w:p w14:paraId="3A1E22B1" w14:textId="4EBDBB21" w:rsidR="00B228E4" w:rsidRPr="00F966E8" w:rsidRDefault="00B228E4" w:rsidP="00B228E4">
      <w:pPr>
        <w:widowControl w:val="0"/>
        <w:numPr>
          <w:ilvl w:val="6"/>
          <w:numId w:val="286"/>
        </w:numPr>
        <w:tabs>
          <w:tab w:val="right" w:pos="-3828"/>
        </w:tabs>
        <w:spacing w:before="40"/>
        <w:ind w:left="567" w:hanging="283"/>
        <w:jc w:val="both"/>
        <w:rPr>
          <w:sz w:val="22"/>
          <w:szCs w:val="22"/>
        </w:rPr>
      </w:pPr>
      <w:r w:rsidRPr="00F966E8">
        <w:rPr>
          <w:sz w:val="22"/>
          <w:szCs w:val="22"/>
        </w:rPr>
        <w:t xml:space="preserve">Konstrukcja </w:t>
      </w:r>
      <w:r>
        <w:rPr>
          <w:sz w:val="22"/>
          <w:szCs w:val="22"/>
        </w:rPr>
        <w:t>zestawu pompowego</w:t>
      </w:r>
      <w:r w:rsidRPr="00F966E8">
        <w:rPr>
          <w:sz w:val="22"/>
          <w:szCs w:val="22"/>
        </w:rPr>
        <w:t xml:space="preserve"> musi eliminować prowadzenie prac spawalniczych na dole kopalni</w:t>
      </w:r>
      <w:r w:rsidRPr="00F966E8">
        <w:rPr>
          <w:color w:val="0000FF"/>
          <w:sz w:val="22"/>
          <w:szCs w:val="22"/>
        </w:rPr>
        <w:t xml:space="preserve"> </w:t>
      </w:r>
      <w:r w:rsidRPr="00F966E8">
        <w:rPr>
          <w:sz w:val="22"/>
          <w:szCs w:val="22"/>
        </w:rPr>
        <w:t>przy montażu, demontażu i eksploatacji.</w:t>
      </w:r>
    </w:p>
    <w:p w14:paraId="3125AD7A" w14:textId="77777777" w:rsidR="00B228E4" w:rsidRPr="00F966E8" w:rsidRDefault="00B228E4" w:rsidP="00B228E4">
      <w:pPr>
        <w:widowControl w:val="0"/>
        <w:numPr>
          <w:ilvl w:val="6"/>
          <w:numId w:val="286"/>
        </w:numPr>
        <w:tabs>
          <w:tab w:val="right" w:pos="-3828"/>
        </w:tabs>
        <w:spacing w:before="40"/>
        <w:ind w:left="567" w:hanging="283"/>
        <w:jc w:val="both"/>
        <w:rPr>
          <w:caps/>
          <w:spacing w:val="-2"/>
          <w:sz w:val="22"/>
          <w:szCs w:val="22"/>
          <w:u w:val="single"/>
        </w:rPr>
      </w:pPr>
      <w:r w:rsidRPr="00F966E8">
        <w:rPr>
          <w:spacing w:val="-4"/>
          <w:sz w:val="22"/>
          <w:szCs w:val="22"/>
        </w:rPr>
        <w:t>Wszystkie elementy konstrukcji stalowych ww. urządzenia muszą być zabezpieczone antykorozyjnie (wg warunków technicznych producenta).</w:t>
      </w:r>
    </w:p>
    <w:p w14:paraId="0D7CFE9C" w14:textId="77777777" w:rsidR="00B228E4" w:rsidRPr="00F966E8" w:rsidRDefault="00B228E4" w:rsidP="00B228E4">
      <w:pPr>
        <w:widowControl w:val="0"/>
        <w:numPr>
          <w:ilvl w:val="6"/>
          <w:numId w:val="286"/>
        </w:numPr>
        <w:tabs>
          <w:tab w:val="right" w:pos="-3828"/>
        </w:tabs>
        <w:spacing w:before="40"/>
        <w:ind w:left="567" w:hanging="283"/>
        <w:jc w:val="both"/>
        <w:rPr>
          <w:spacing w:val="-4"/>
          <w:sz w:val="22"/>
          <w:szCs w:val="22"/>
        </w:rPr>
      </w:pPr>
      <w:r w:rsidRPr="00F966E8">
        <w:rPr>
          <w:spacing w:val="-4"/>
          <w:sz w:val="22"/>
          <w:szCs w:val="22"/>
        </w:rPr>
        <w:t>Rejon realizacji zamówienia:</w:t>
      </w:r>
    </w:p>
    <w:tbl>
      <w:tblPr>
        <w:tblW w:w="765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981"/>
        <w:gridCol w:w="2268"/>
        <w:gridCol w:w="2410"/>
      </w:tblGrid>
      <w:tr w:rsidR="00B228E4" w:rsidRPr="00F966E8" w14:paraId="6EF18D24" w14:textId="77777777" w:rsidTr="00796F65">
        <w:trPr>
          <w:trHeight w:val="44"/>
          <w:jc w:val="center"/>
        </w:trPr>
        <w:tc>
          <w:tcPr>
            <w:tcW w:w="2981" w:type="dxa"/>
            <w:vAlign w:val="center"/>
          </w:tcPr>
          <w:p w14:paraId="0F405F9F" w14:textId="77777777" w:rsidR="00B228E4" w:rsidRPr="00676200" w:rsidRDefault="00B228E4" w:rsidP="00796F65">
            <w:pPr>
              <w:ind w:left="284"/>
              <w:rPr>
                <w:b/>
                <w:bCs/>
                <w:sz w:val="22"/>
                <w:szCs w:val="22"/>
              </w:rPr>
            </w:pPr>
            <w:r w:rsidRPr="00676200">
              <w:rPr>
                <w:b/>
                <w:bCs/>
                <w:sz w:val="22"/>
                <w:szCs w:val="22"/>
              </w:rPr>
              <w:t>Nazwa</w:t>
            </w:r>
          </w:p>
        </w:tc>
        <w:tc>
          <w:tcPr>
            <w:tcW w:w="2268" w:type="dxa"/>
            <w:vAlign w:val="center"/>
          </w:tcPr>
          <w:p w14:paraId="33A10C09" w14:textId="77777777" w:rsidR="00B228E4" w:rsidRPr="00676200" w:rsidRDefault="00B228E4" w:rsidP="00796F65">
            <w:pPr>
              <w:ind w:left="284"/>
              <w:rPr>
                <w:b/>
                <w:bCs/>
                <w:sz w:val="22"/>
                <w:szCs w:val="22"/>
              </w:rPr>
            </w:pPr>
            <w:r w:rsidRPr="00676200">
              <w:rPr>
                <w:b/>
                <w:bCs/>
                <w:sz w:val="22"/>
                <w:szCs w:val="22"/>
              </w:rPr>
              <w:t xml:space="preserve">   Ulica</w:t>
            </w:r>
          </w:p>
        </w:tc>
        <w:tc>
          <w:tcPr>
            <w:tcW w:w="2410" w:type="dxa"/>
            <w:vAlign w:val="center"/>
          </w:tcPr>
          <w:p w14:paraId="445794BA" w14:textId="77777777" w:rsidR="00B228E4" w:rsidRPr="00676200" w:rsidRDefault="00B228E4" w:rsidP="00796F65">
            <w:pPr>
              <w:ind w:left="284"/>
              <w:rPr>
                <w:b/>
                <w:bCs/>
                <w:sz w:val="22"/>
                <w:szCs w:val="22"/>
              </w:rPr>
            </w:pPr>
            <w:r w:rsidRPr="00676200">
              <w:rPr>
                <w:b/>
                <w:bCs/>
                <w:sz w:val="22"/>
                <w:szCs w:val="22"/>
              </w:rPr>
              <w:t xml:space="preserve">    Miasto</w:t>
            </w:r>
          </w:p>
        </w:tc>
      </w:tr>
      <w:tr w:rsidR="00B228E4" w:rsidRPr="00F966E8" w14:paraId="06819BEA" w14:textId="77777777" w:rsidTr="00796F65">
        <w:trPr>
          <w:trHeight w:val="421"/>
          <w:jc w:val="center"/>
        </w:trPr>
        <w:tc>
          <w:tcPr>
            <w:tcW w:w="2981" w:type="dxa"/>
            <w:vAlign w:val="center"/>
          </w:tcPr>
          <w:p w14:paraId="43C09BA8" w14:textId="77777777" w:rsidR="00B228E4" w:rsidRPr="00676200" w:rsidRDefault="00B228E4" w:rsidP="00796F65">
            <w:pPr>
              <w:ind w:left="284"/>
              <w:jc w:val="both"/>
              <w:rPr>
                <w:sz w:val="22"/>
                <w:szCs w:val="22"/>
              </w:rPr>
            </w:pPr>
            <w:r w:rsidRPr="00676200">
              <w:rPr>
                <w:sz w:val="22"/>
                <w:szCs w:val="22"/>
              </w:rPr>
              <w:t>KWK Sośnica</w:t>
            </w:r>
          </w:p>
        </w:tc>
        <w:tc>
          <w:tcPr>
            <w:tcW w:w="2268" w:type="dxa"/>
            <w:vAlign w:val="center"/>
          </w:tcPr>
          <w:p w14:paraId="4F20665B" w14:textId="77777777" w:rsidR="00B228E4" w:rsidRPr="00676200" w:rsidRDefault="00B228E4" w:rsidP="00796F65">
            <w:pPr>
              <w:ind w:left="284"/>
              <w:rPr>
                <w:sz w:val="22"/>
                <w:szCs w:val="22"/>
              </w:rPr>
            </w:pPr>
            <w:r w:rsidRPr="00676200">
              <w:rPr>
                <w:sz w:val="22"/>
                <w:szCs w:val="22"/>
              </w:rPr>
              <w:t>ul. Błonie 6</w:t>
            </w:r>
          </w:p>
        </w:tc>
        <w:tc>
          <w:tcPr>
            <w:tcW w:w="2410" w:type="dxa"/>
            <w:vAlign w:val="center"/>
          </w:tcPr>
          <w:p w14:paraId="2903813C" w14:textId="77777777" w:rsidR="00B228E4" w:rsidRPr="00676200" w:rsidRDefault="00B228E4" w:rsidP="00796F65">
            <w:pPr>
              <w:ind w:left="284"/>
              <w:rPr>
                <w:sz w:val="22"/>
                <w:szCs w:val="22"/>
              </w:rPr>
            </w:pPr>
            <w:r w:rsidRPr="00676200">
              <w:rPr>
                <w:sz w:val="22"/>
                <w:szCs w:val="22"/>
              </w:rPr>
              <w:t>44-103 Gliwice</w:t>
            </w:r>
          </w:p>
        </w:tc>
      </w:tr>
    </w:tbl>
    <w:p w14:paraId="35470D91" w14:textId="77777777" w:rsidR="00B228E4" w:rsidRPr="00D44D2E" w:rsidRDefault="00B228E4" w:rsidP="00D44D2E">
      <w:pPr>
        <w:widowControl w:val="0"/>
        <w:numPr>
          <w:ilvl w:val="0"/>
          <w:numId w:val="285"/>
        </w:numPr>
        <w:ind w:left="284" w:hanging="284"/>
        <w:jc w:val="both"/>
        <w:rPr>
          <w:bCs/>
          <w:sz w:val="22"/>
          <w:szCs w:val="22"/>
        </w:rPr>
      </w:pPr>
      <w:r w:rsidRPr="00D44D2E">
        <w:rPr>
          <w:sz w:val="22"/>
          <w:szCs w:val="22"/>
        </w:rPr>
        <w:t>Przedmiot zamówienia winien spełniać wymagania:</w:t>
      </w:r>
    </w:p>
    <w:p w14:paraId="63EE75F6" w14:textId="77777777" w:rsidR="00712C3D" w:rsidRPr="00D44D2E" w:rsidRDefault="00712C3D" w:rsidP="00D44D2E">
      <w:pPr>
        <w:numPr>
          <w:ilvl w:val="0"/>
          <w:numId w:val="201"/>
        </w:numPr>
        <w:tabs>
          <w:tab w:val="left" w:pos="-709"/>
          <w:tab w:val="left" w:pos="-426"/>
          <w:tab w:val="left" w:pos="-142"/>
        </w:tabs>
        <w:ind w:left="426" w:hanging="284"/>
        <w:jc w:val="both"/>
        <w:rPr>
          <w:bCs/>
          <w:sz w:val="22"/>
          <w:szCs w:val="22"/>
        </w:rPr>
      </w:pPr>
      <w:r w:rsidRPr="00D44D2E">
        <w:rPr>
          <w:bCs/>
          <w:sz w:val="22"/>
          <w:szCs w:val="22"/>
        </w:rPr>
        <w:t>Ustawy z dnia 09.06.2011r. – Prawo geologiczne i górnicze (</w:t>
      </w:r>
      <w:r w:rsidRPr="00D44D2E">
        <w:rPr>
          <w:sz w:val="22"/>
          <w:szCs w:val="22"/>
        </w:rPr>
        <w:t>tj. z dnia 2 lipca 2021 r. Dz.U. z 2021 r. poz. 1420) wraz z aktami wykonawczymi obowiązującymi w dniu świadczenia usługi w tym m.in.:</w:t>
      </w:r>
    </w:p>
    <w:p w14:paraId="4E3051E8" w14:textId="77777777" w:rsidR="00712C3D" w:rsidRPr="00D44D2E" w:rsidRDefault="00712C3D" w:rsidP="00D44D2E">
      <w:pPr>
        <w:numPr>
          <w:ilvl w:val="0"/>
          <w:numId w:val="200"/>
        </w:numPr>
        <w:ind w:left="709" w:hanging="284"/>
        <w:jc w:val="both"/>
        <w:rPr>
          <w:sz w:val="22"/>
          <w:szCs w:val="22"/>
        </w:rPr>
      </w:pPr>
      <w:r w:rsidRPr="00D44D2E">
        <w:rPr>
          <w:sz w:val="22"/>
          <w:szCs w:val="22"/>
        </w:rPr>
        <w:t xml:space="preserve">Rozporządzenie Rady Ministrów z dnia 30 kwietnia 2004r. </w:t>
      </w:r>
      <w:r w:rsidRPr="00D44D2E">
        <w:rPr>
          <w:i/>
          <w:sz w:val="22"/>
          <w:szCs w:val="22"/>
        </w:rPr>
        <w:t>w sprawie dopuszczania wyrobów do stosowania w zakładach górniczych</w:t>
      </w:r>
      <w:r w:rsidRPr="00D44D2E">
        <w:rPr>
          <w:sz w:val="22"/>
          <w:szCs w:val="22"/>
        </w:rPr>
        <w:t xml:space="preserve"> (z dnia 30 kwietnia 2004 r. </w:t>
      </w:r>
      <w:hyperlink r:id="rId23" w:history="1">
        <w:r w:rsidRPr="00D44D2E">
          <w:rPr>
            <w:sz w:val="22"/>
            <w:szCs w:val="22"/>
          </w:rPr>
          <w:t xml:space="preserve">(Dz.U. Nr 99, poz. 1003 z </w:t>
        </w:r>
        <w:proofErr w:type="spellStart"/>
        <w:r w:rsidRPr="00D44D2E">
          <w:rPr>
            <w:sz w:val="22"/>
            <w:szCs w:val="22"/>
          </w:rPr>
          <w:t>późn</w:t>
        </w:r>
        <w:proofErr w:type="spellEnd"/>
        <w:r w:rsidRPr="00D44D2E">
          <w:rPr>
            <w:sz w:val="22"/>
            <w:szCs w:val="22"/>
          </w:rPr>
          <w:t>. zm.)</w:t>
        </w:r>
      </w:hyperlink>
      <w:r w:rsidRPr="00D44D2E">
        <w:rPr>
          <w:sz w:val="22"/>
          <w:szCs w:val="22"/>
        </w:rPr>
        <w:t xml:space="preserve">; z dnia 26 kwietnia 2005 r. </w:t>
      </w:r>
      <w:hyperlink r:id="rId24" w:history="1">
        <w:r w:rsidRPr="00D44D2E">
          <w:rPr>
            <w:rStyle w:val="Hipercze"/>
            <w:color w:val="auto"/>
            <w:sz w:val="22"/>
            <w:szCs w:val="22"/>
            <w:u w:val="none"/>
          </w:rPr>
          <w:t xml:space="preserve">(Dz.U. Nr 80, poz. 695 z </w:t>
        </w:r>
        <w:proofErr w:type="spellStart"/>
        <w:r w:rsidRPr="00D44D2E">
          <w:rPr>
            <w:rStyle w:val="Hipercze"/>
            <w:color w:val="auto"/>
            <w:sz w:val="22"/>
            <w:szCs w:val="22"/>
            <w:u w:val="none"/>
          </w:rPr>
          <w:t>późn</w:t>
        </w:r>
        <w:proofErr w:type="spellEnd"/>
        <w:r w:rsidRPr="00D44D2E">
          <w:rPr>
            <w:rStyle w:val="Hipercze"/>
            <w:color w:val="auto"/>
            <w:sz w:val="22"/>
            <w:szCs w:val="22"/>
            <w:u w:val="none"/>
          </w:rPr>
          <w:t>. zm.)</w:t>
        </w:r>
      </w:hyperlink>
      <w:r w:rsidRPr="00D44D2E">
        <w:rPr>
          <w:sz w:val="22"/>
          <w:szCs w:val="22"/>
        </w:rPr>
        <w:t xml:space="preserve">; z dnia 20 grudnia 2007 r. </w:t>
      </w:r>
      <w:hyperlink r:id="rId25" w:history="1">
        <w:r w:rsidRPr="00D44D2E">
          <w:rPr>
            <w:rStyle w:val="Hipercze"/>
            <w:color w:val="auto"/>
            <w:sz w:val="22"/>
            <w:szCs w:val="22"/>
            <w:u w:val="none"/>
          </w:rPr>
          <w:t xml:space="preserve">(Dz.U. Nr 249, poz. 1853 z </w:t>
        </w:r>
        <w:proofErr w:type="spellStart"/>
        <w:r w:rsidRPr="00D44D2E">
          <w:rPr>
            <w:rStyle w:val="Hipercze"/>
            <w:color w:val="auto"/>
            <w:sz w:val="22"/>
            <w:szCs w:val="22"/>
            <w:u w:val="none"/>
          </w:rPr>
          <w:t>późn</w:t>
        </w:r>
        <w:proofErr w:type="spellEnd"/>
        <w:r w:rsidRPr="00D44D2E">
          <w:rPr>
            <w:rStyle w:val="Hipercze"/>
            <w:color w:val="auto"/>
            <w:sz w:val="22"/>
            <w:szCs w:val="22"/>
            <w:u w:val="none"/>
          </w:rPr>
          <w:t>. zm.)</w:t>
        </w:r>
      </w:hyperlink>
      <w:r w:rsidRPr="00D44D2E">
        <w:rPr>
          <w:sz w:val="22"/>
          <w:szCs w:val="22"/>
        </w:rPr>
        <w:t>).</w:t>
      </w:r>
    </w:p>
    <w:p w14:paraId="2EC30E91" w14:textId="77777777" w:rsidR="00712C3D" w:rsidRPr="00D44D2E" w:rsidRDefault="00712C3D" w:rsidP="00D44D2E">
      <w:pPr>
        <w:numPr>
          <w:ilvl w:val="0"/>
          <w:numId w:val="200"/>
        </w:numPr>
        <w:ind w:left="709" w:hanging="284"/>
        <w:jc w:val="both"/>
        <w:rPr>
          <w:sz w:val="22"/>
          <w:szCs w:val="22"/>
        </w:rPr>
      </w:pPr>
      <w:r w:rsidRPr="00D44D2E">
        <w:rPr>
          <w:sz w:val="22"/>
          <w:szCs w:val="22"/>
        </w:rPr>
        <w:t xml:space="preserve">Rozporządzenie Ministra Energii z dnia 23 listopada 2016r. </w:t>
      </w:r>
      <w:r w:rsidRPr="00D44D2E">
        <w:rPr>
          <w:i/>
          <w:sz w:val="22"/>
          <w:szCs w:val="22"/>
        </w:rPr>
        <w:t xml:space="preserve">w sprawie szczegółowych wymagań dotyczących prowadzenia ruchu podziemnych zakładów górniczych </w:t>
      </w:r>
      <w:r w:rsidRPr="00D44D2E">
        <w:rPr>
          <w:sz w:val="22"/>
          <w:szCs w:val="22"/>
        </w:rPr>
        <w:t xml:space="preserve">z dnia 23 listopada 2016 r. </w:t>
      </w:r>
      <w:hyperlink r:id="rId26" w:history="1">
        <w:r w:rsidRPr="00D44D2E">
          <w:rPr>
            <w:rStyle w:val="Hipercze"/>
            <w:color w:val="auto"/>
            <w:sz w:val="22"/>
            <w:szCs w:val="22"/>
            <w:u w:val="none"/>
          </w:rPr>
          <w:t xml:space="preserve">(Dz.U. z 2017 r. poz. 1118 z </w:t>
        </w:r>
        <w:proofErr w:type="spellStart"/>
        <w:r w:rsidRPr="00D44D2E">
          <w:rPr>
            <w:rStyle w:val="Hipercze"/>
            <w:color w:val="auto"/>
            <w:sz w:val="22"/>
            <w:szCs w:val="22"/>
            <w:u w:val="none"/>
          </w:rPr>
          <w:t>późn</w:t>
        </w:r>
        <w:proofErr w:type="spellEnd"/>
        <w:r w:rsidRPr="00D44D2E">
          <w:rPr>
            <w:rStyle w:val="Hipercze"/>
            <w:color w:val="auto"/>
            <w:sz w:val="22"/>
            <w:szCs w:val="22"/>
            <w:u w:val="none"/>
          </w:rPr>
          <w:t>. zm.)</w:t>
        </w:r>
      </w:hyperlink>
      <w:r w:rsidRPr="00D44D2E">
        <w:rPr>
          <w:sz w:val="22"/>
          <w:szCs w:val="22"/>
        </w:rPr>
        <w:t xml:space="preserve"> ; z dnia 22 sierpnia 2019 r. </w:t>
      </w:r>
      <w:hyperlink r:id="rId27" w:history="1">
        <w:r w:rsidRPr="00D44D2E">
          <w:rPr>
            <w:rStyle w:val="Hipercze"/>
            <w:color w:val="auto"/>
            <w:sz w:val="22"/>
            <w:szCs w:val="22"/>
            <w:u w:val="none"/>
          </w:rPr>
          <w:t xml:space="preserve">(Dz.U. z 2019 r. poz. 1880 z </w:t>
        </w:r>
        <w:proofErr w:type="spellStart"/>
        <w:r w:rsidRPr="00D44D2E">
          <w:rPr>
            <w:rStyle w:val="Hipercze"/>
            <w:color w:val="auto"/>
            <w:sz w:val="22"/>
            <w:szCs w:val="22"/>
            <w:u w:val="none"/>
          </w:rPr>
          <w:t>późn</w:t>
        </w:r>
        <w:proofErr w:type="spellEnd"/>
        <w:r w:rsidRPr="00D44D2E">
          <w:rPr>
            <w:rStyle w:val="Hipercze"/>
            <w:color w:val="auto"/>
            <w:sz w:val="22"/>
            <w:szCs w:val="22"/>
            <w:u w:val="none"/>
          </w:rPr>
          <w:t>. zm.)</w:t>
        </w:r>
      </w:hyperlink>
      <w:r w:rsidRPr="00D44D2E">
        <w:rPr>
          <w:sz w:val="22"/>
          <w:szCs w:val="22"/>
        </w:rPr>
        <w:t xml:space="preserve"> oraz z dnia 19 czerwca 2020 r. </w:t>
      </w:r>
      <w:hyperlink r:id="rId28" w:history="1">
        <w:r w:rsidRPr="00D44D2E">
          <w:rPr>
            <w:rStyle w:val="Hipercze"/>
            <w:color w:val="auto"/>
            <w:sz w:val="22"/>
            <w:szCs w:val="22"/>
            <w:u w:val="none"/>
          </w:rPr>
          <w:t xml:space="preserve">(Dz.U. z 2020 r. poz. 1094 z </w:t>
        </w:r>
        <w:proofErr w:type="spellStart"/>
        <w:r w:rsidRPr="00D44D2E">
          <w:rPr>
            <w:rStyle w:val="Hipercze"/>
            <w:color w:val="auto"/>
            <w:sz w:val="22"/>
            <w:szCs w:val="22"/>
            <w:u w:val="none"/>
          </w:rPr>
          <w:t>późn</w:t>
        </w:r>
        <w:proofErr w:type="spellEnd"/>
        <w:r w:rsidRPr="00D44D2E">
          <w:rPr>
            <w:rStyle w:val="Hipercze"/>
            <w:color w:val="auto"/>
            <w:sz w:val="22"/>
            <w:szCs w:val="22"/>
            <w:u w:val="none"/>
          </w:rPr>
          <w:t>. zm.)</w:t>
        </w:r>
      </w:hyperlink>
      <w:r w:rsidRPr="00D44D2E">
        <w:rPr>
          <w:sz w:val="22"/>
          <w:szCs w:val="22"/>
        </w:rPr>
        <w:t>.</w:t>
      </w:r>
    </w:p>
    <w:p w14:paraId="0C12AFFD" w14:textId="77777777" w:rsidR="00712C3D" w:rsidRPr="00D44D2E" w:rsidRDefault="00712C3D" w:rsidP="00D44D2E">
      <w:pPr>
        <w:numPr>
          <w:ilvl w:val="0"/>
          <w:numId w:val="201"/>
        </w:numPr>
        <w:tabs>
          <w:tab w:val="left" w:pos="-709"/>
          <w:tab w:val="left" w:pos="-426"/>
          <w:tab w:val="left" w:pos="-142"/>
        </w:tabs>
        <w:ind w:left="426" w:hanging="284"/>
        <w:jc w:val="both"/>
        <w:rPr>
          <w:b/>
          <w:bCs/>
          <w:sz w:val="22"/>
          <w:szCs w:val="22"/>
        </w:rPr>
      </w:pPr>
      <w:r w:rsidRPr="00D44D2E">
        <w:rPr>
          <w:bCs/>
          <w:sz w:val="22"/>
          <w:szCs w:val="22"/>
        </w:rPr>
        <w:t>Innych</w:t>
      </w:r>
      <w:r w:rsidRPr="00D44D2E">
        <w:rPr>
          <w:sz w:val="22"/>
          <w:szCs w:val="22"/>
        </w:rPr>
        <w:t xml:space="preserve"> </w:t>
      </w:r>
      <w:r w:rsidRPr="00D44D2E">
        <w:rPr>
          <w:bCs/>
          <w:sz w:val="22"/>
          <w:szCs w:val="22"/>
        </w:rPr>
        <w:t>istotnych</w:t>
      </w:r>
      <w:r w:rsidRPr="00D44D2E">
        <w:rPr>
          <w:sz w:val="22"/>
          <w:szCs w:val="22"/>
        </w:rPr>
        <w:t xml:space="preserve"> aktów prawnych regulujących kwestie stosowania wyrobów oraz określających wymagania wobec wyrobów w zakresie wprowadzenia do obrotu oraz szeroko pojętego bezpieczeństwa ich stosowania (użytkowania) w szczególności:</w:t>
      </w:r>
    </w:p>
    <w:p w14:paraId="43F6322F" w14:textId="77777777" w:rsidR="00712C3D" w:rsidRPr="00D44D2E" w:rsidRDefault="00712C3D" w:rsidP="00D44D2E">
      <w:pPr>
        <w:numPr>
          <w:ilvl w:val="0"/>
          <w:numId w:val="202"/>
        </w:numPr>
        <w:ind w:left="709" w:hanging="284"/>
        <w:jc w:val="both"/>
        <w:rPr>
          <w:sz w:val="22"/>
          <w:szCs w:val="22"/>
        </w:rPr>
      </w:pPr>
      <w:r w:rsidRPr="00D44D2E">
        <w:rPr>
          <w:sz w:val="22"/>
          <w:szCs w:val="22"/>
        </w:rPr>
        <w:t xml:space="preserve">Ustawa z dnia 30 sierpnia 2002 roku </w:t>
      </w:r>
      <w:r w:rsidRPr="00D44D2E">
        <w:rPr>
          <w:i/>
          <w:sz w:val="22"/>
          <w:szCs w:val="22"/>
        </w:rPr>
        <w:t>o systemie oceny zgodności</w:t>
      </w:r>
      <w:r w:rsidRPr="00D44D2E">
        <w:rPr>
          <w:sz w:val="22"/>
          <w:szCs w:val="22"/>
        </w:rPr>
        <w:t xml:space="preserve"> (tj. z dnia 25 czerwca 2021 r. </w:t>
      </w:r>
      <w:hyperlink r:id="rId29" w:history="1">
        <w:r w:rsidRPr="00D44D2E">
          <w:rPr>
            <w:rStyle w:val="Hipercze"/>
            <w:color w:val="auto"/>
            <w:sz w:val="22"/>
            <w:szCs w:val="22"/>
            <w:u w:val="none"/>
          </w:rPr>
          <w:t xml:space="preserve">(Dz.U. z 2021 r. poz. 1344 z </w:t>
        </w:r>
        <w:proofErr w:type="spellStart"/>
        <w:r w:rsidRPr="00D44D2E">
          <w:rPr>
            <w:rStyle w:val="Hipercze"/>
            <w:color w:val="auto"/>
            <w:sz w:val="22"/>
            <w:szCs w:val="22"/>
            <w:u w:val="none"/>
          </w:rPr>
          <w:t>póżn</w:t>
        </w:r>
        <w:proofErr w:type="spellEnd"/>
        <w:r w:rsidRPr="00D44D2E">
          <w:rPr>
            <w:rStyle w:val="Hipercze"/>
            <w:color w:val="auto"/>
            <w:sz w:val="22"/>
            <w:szCs w:val="22"/>
            <w:u w:val="none"/>
          </w:rPr>
          <w:t>. zm.)</w:t>
        </w:r>
      </w:hyperlink>
      <w:r w:rsidRPr="00D44D2E">
        <w:rPr>
          <w:sz w:val="22"/>
          <w:szCs w:val="22"/>
        </w:rPr>
        <w:t>),</w:t>
      </w:r>
    </w:p>
    <w:p w14:paraId="56F01488" w14:textId="77777777" w:rsidR="00712C3D" w:rsidRPr="00D44D2E" w:rsidRDefault="00712C3D" w:rsidP="00D44D2E">
      <w:pPr>
        <w:numPr>
          <w:ilvl w:val="0"/>
          <w:numId w:val="202"/>
        </w:numPr>
        <w:ind w:left="709" w:hanging="284"/>
        <w:jc w:val="both"/>
        <w:rPr>
          <w:sz w:val="22"/>
          <w:szCs w:val="22"/>
        </w:rPr>
      </w:pPr>
      <w:r w:rsidRPr="00D44D2E">
        <w:rPr>
          <w:sz w:val="22"/>
          <w:szCs w:val="22"/>
        </w:rPr>
        <w:t xml:space="preserve">Ustawa z dnia 13 kwietnia 2016r. </w:t>
      </w:r>
      <w:r w:rsidRPr="00D44D2E">
        <w:rPr>
          <w:i/>
          <w:sz w:val="22"/>
          <w:szCs w:val="22"/>
        </w:rPr>
        <w:t>o systemach oceny zgodności i nadzoru rynku</w:t>
      </w:r>
      <w:r w:rsidRPr="00D44D2E">
        <w:rPr>
          <w:sz w:val="22"/>
          <w:szCs w:val="22"/>
        </w:rPr>
        <w:t xml:space="preserve"> (tj. z dnia 1 marca 2021 r. </w:t>
      </w:r>
      <w:hyperlink r:id="rId30" w:history="1">
        <w:r w:rsidRPr="00D44D2E">
          <w:rPr>
            <w:sz w:val="22"/>
            <w:szCs w:val="22"/>
          </w:rPr>
          <w:t xml:space="preserve">(Dz.U. z 2021 r. poz. 514 z </w:t>
        </w:r>
        <w:proofErr w:type="spellStart"/>
        <w:r w:rsidRPr="00D44D2E">
          <w:rPr>
            <w:sz w:val="22"/>
            <w:szCs w:val="22"/>
          </w:rPr>
          <w:t>póżn</w:t>
        </w:r>
        <w:proofErr w:type="spellEnd"/>
        <w:r w:rsidRPr="00D44D2E">
          <w:rPr>
            <w:sz w:val="22"/>
            <w:szCs w:val="22"/>
          </w:rPr>
          <w:t>. zm.)</w:t>
        </w:r>
      </w:hyperlink>
      <w:r w:rsidRPr="00D44D2E">
        <w:rPr>
          <w:sz w:val="22"/>
          <w:szCs w:val="22"/>
        </w:rPr>
        <w:t>),</w:t>
      </w:r>
    </w:p>
    <w:p w14:paraId="53508EFB" w14:textId="77777777" w:rsidR="00712C3D" w:rsidRPr="00D44D2E" w:rsidRDefault="00712C3D" w:rsidP="00D44D2E">
      <w:pPr>
        <w:numPr>
          <w:ilvl w:val="0"/>
          <w:numId w:val="202"/>
        </w:numPr>
        <w:ind w:left="709" w:hanging="284"/>
        <w:jc w:val="both"/>
        <w:rPr>
          <w:sz w:val="22"/>
          <w:szCs w:val="22"/>
        </w:rPr>
      </w:pPr>
      <w:r w:rsidRPr="00D44D2E">
        <w:rPr>
          <w:sz w:val="22"/>
          <w:szCs w:val="22"/>
        </w:rPr>
        <w:t xml:space="preserve">Ustawa z dnia 12 grudnia 2003 roku </w:t>
      </w:r>
      <w:r w:rsidRPr="00D44D2E">
        <w:rPr>
          <w:i/>
          <w:sz w:val="22"/>
          <w:szCs w:val="22"/>
        </w:rPr>
        <w:t>o ogólnym bezpieczeństwie produktów</w:t>
      </w:r>
      <w:r w:rsidRPr="00D44D2E">
        <w:rPr>
          <w:sz w:val="22"/>
          <w:szCs w:val="22"/>
        </w:rPr>
        <w:t xml:space="preserve"> (tj. z dnia 22 stycznia 2021 r. </w:t>
      </w:r>
      <w:hyperlink r:id="rId31" w:history="1">
        <w:r w:rsidRPr="00D44D2E">
          <w:rPr>
            <w:sz w:val="22"/>
            <w:szCs w:val="22"/>
          </w:rPr>
          <w:t xml:space="preserve">(Dz.U. z 2021 r. poz. 222 z </w:t>
        </w:r>
        <w:proofErr w:type="spellStart"/>
        <w:r w:rsidRPr="00D44D2E">
          <w:rPr>
            <w:sz w:val="22"/>
            <w:szCs w:val="22"/>
          </w:rPr>
          <w:t>późn</w:t>
        </w:r>
        <w:proofErr w:type="spellEnd"/>
        <w:r w:rsidRPr="00D44D2E">
          <w:rPr>
            <w:sz w:val="22"/>
            <w:szCs w:val="22"/>
          </w:rPr>
          <w:t>. zm.)</w:t>
        </w:r>
      </w:hyperlink>
      <w:r w:rsidRPr="00D44D2E">
        <w:rPr>
          <w:sz w:val="22"/>
          <w:szCs w:val="22"/>
        </w:rPr>
        <w:t>),</w:t>
      </w:r>
    </w:p>
    <w:p w14:paraId="548A0A66" w14:textId="77777777" w:rsidR="00712C3D" w:rsidRPr="00D44D2E" w:rsidRDefault="00712C3D" w:rsidP="00D44D2E">
      <w:pPr>
        <w:numPr>
          <w:ilvl w:val="0"/>
          <w:numId w:val="202"/>
        </w:numPr>
        <w:ind w:left="709" w:hanging="284"/>
        <w:jc w:val="both"/>
        <w:rPr>
          <w:sz w:val="22"/>
          <w:szCs w:val="22"/>
        </w:rPr>
      </w:pPr>
      <w:r w:rsidRPr="00D44D2E">
        <w:rPr>
          <w:sz w:val="22"/>
          <w:szCs w:val="22"/>
        </w:rPr>
        <w:t xml:space="preserve">Rozporządzenie Ministra Gospodarki z dnia 30 października 2002r. </w:t>
      </w:r>
      <w:r w:rsidRPr="00D44D2E">
        <w:rPr>
          <w:i/>
          <w:sz w:val="22"/>
          <w:szCs w:val="22"/>
        </w:rPr>
        <w:t>w sprawie minimalnych wymagań dotyczących bezpieczeństwa i higieny pracy w zakresie użytkowania maszyn przez pracowników podczas pracy</w:t>
      </w:r>
      <w:r w:rsidRPr="00D44D2E">
        <w:rPr>
          <w:sz w:val="22"/>
          <w:szCs w:val="22"/>
        </w:rPr>
        <w:t xml:space="preserve"> (z dnia 30 października 2002 r. </w:t>
      </w:r>
      <w:hyperlink r:id="rId32" w:history="1">
        <w:r w:rsidRPr="00D44D2E">
          <w:rPr>
            <w:sz w:val="22"/>
            <w:szCs w:val="22"/>
          </w:rPr>
          <w:t xml:space="preserve">(Dz.U. Nr 191, poz. 1596 z </w:t>
        </w:r>
        <w:proofErr w:type="spellStart"/>
        <w:r w:rsidRPr="00D44D2E">
          <w:rPr>
            <w:sz w:val="22"/>
            <w:szCs w:val="22"/>
          </w:rPr>
          <w:t>późn</w:t>
        </w:r>
        <w:proofErr w:type="spellEnd"/>
        <w:r w:rsidRPr="00D44D2E">
          <w:rPr>
            <w:sz w:val="22"/>
            <w:szCs w:val="22"/>
          </w:rPr>
          <w:t>. zm.)</w:t>
        </w:r>
      </w:hyperlink>
      <w:r w:rsidRPr="00D44D2E">
        <w:rPr>
          <w:sz w:val="22"/>
          <w:szCs w:val="22"/>
        </w:rPr>
        <w:t xml:space="preserve"> oraz z dnia 30 września 2003 r. </w:t>
      </w:r>
      <w:hyperlink r:id="rId33" w:history="1">
        <w:r w:rsidRPr="00D44D2E">
          <w:rPr>
            <w:sz w:val="22"/>
            <w:szCs w:val="22"/>
          </w:rPr>
          <w:t xml:space="preserve">(Dz.U. Nr 178, poz. 1745 z </w:t>
        </w:r>
        <w:proofErr w:type="spellStart"/>
        <w:r w:rsidRPr="00D44D2E">
          <w:rPr>
            <w:sz w:val="22"/>
            <w:szCs w:val="22"/>
          </w:rPr>
          <w:t>późn</w:t>
        </w:r>
        <w:proofErr w:type="spellEnd"/>
        <w:r w:rsidRPr="00D44D2E">
          <w:rPr>
            <w:sz w:val="22"/>
            <w:szCs w:val="22"/>
          </w:rPr>
          <w:t>. zm.)</w:t>
        </w:r>
      </w:hyperlink>
      <w:r w:rsidRPr="00D44D2E">
        <w:rPr>
          <w:sz w:val="22"/>
          <w:szCs w:val="22"/>
        </w:rPr>
        <w:t>.</w:t>
      </w:r>
    </w:p>
    <w:p w14:paraId="4EBDD561" w14:textId="77777777" w:rsidR="00712C3D" w:rsidRPr="00D44D2E" w:rsidRDefault="00712C3D" w:rsidP="00D44D2E">
      <w:pPr>
        <w:numPr>
          <w:ilvl w:val="0"/>
          <w:numId w:val="202"/>
        </w:numPr>
        <w:ind w:left="709" w:hanging="284"/>
        <w:jc w:val="both"/>
        <w:rPr>
          <w:sz w:val="22"/>
          <w:szCs w:val="22"/>
        </w:rPr>
      </w:pPr>
      <w:r w:rsidRPr="00D44D2E">
        <w:rPr>
          <w:sz w:val="22"/>
          <w:szCs w:val="22"/>
        </w:rPr>
        <w:t xml:space="preserve">Rozporządzenie Ministra Rozwoju z dnia 6 czerwca 2016r </w:t>
      </w:r>
      <w:r w:rsidRPr="00D44D2E">
        <w:rPr>
          <w:i/>
          <w:sz w:val="22"/>
          <w:szCs w:val="22"/>
        </w:rPr>
        <w:t>w sprawie wymagań dla urządzeń i systemów ochronnych przeznaczonych do użytku w atmosferze potencjalnie wybuchowej</w:t>
      </w:r>
      <w:r w:rsidRPr="00D44D2E">
        <w:rPr>
          <w:sz w:val="22"/>
          <w:szCs w:val="22"/>
        </w:rPr>
        <w:t xml:space="preserve"> </w:t>
      </w:r>
      <w:hyperlink r:id="rId34" w:history="1">
        <w:r w:rsidRPr="00D44D2E">
          <w:rPr>
            <w:rStyle w:val="Hipercze"/>
            <w:color w:val="auto"/>
            <w:sz w:val="22"/>
            <w:szCs w:val="22"/>
            <w:u w:val="none"/>
          </w:rPr>
          <w:t>(Dz.U. z 2016 r. poz. 817)</w:t>
        </w:r>
      </w:hyperlink>
      <w:r w:rsidRPr="00D44D2E">
        <w:rPr>
          <w:sz w:val="22"/>
          <w:szCs w:val="22"/>
        </w:rPr>
        <w:t>,</w:t>
      </w:r>
    </w:p>
    <w:p w14:paraId="63AFBA69" w14:textId="77777777" w:rsidR="00712C3D" w:rsidRPr="00D44D2E" w:rsidRDefault="00712C3D" w:rsidP="00D44D2E">
      <w:pPr>
        <w:numPr>
          <w:ilvl w:val="0"/>
          <w:numId w:val="202"/>
        </w:numPr>
        <w:ind w:left="709" w:hanging="284"/>
        <w:jc w:val="both"/>
        <w:rPr>
          <w:sz w:val="22"/>
          <w:szCs w:val="22"/>
        </w:rPr>
      </w:pPr>
      <w:r w:rsidRPr="00D44D2E">
        <w:rPr>
          <w:sz w:val="22"/>
          <w:szCs w:val="22"/>
        </w:rPr>
        <w:lastRenderedPageBreak/>
        <w:t xml:space="preserve">Rozporządzenie Ministra Gospodarki z dnia 21 października 2008r. </w:t>
      </w:r>
      <w:r w:rsidRPr="00D44D2E">
        <w:rPr>
          <w:i/>
          <w:sz w:val="22"/>
          <w:szCs w:val="22"/>
        </w:rPr>
        <w:t>w sprawie zasadniczych wymagań dla maszyn</w:t>
      </w:r>
      <w:r w:rsidRPr="00D44D2E">
        <w:rPr>
          <w:sz w:val="22"/>
          <w:szCs w:val="22"/>
        </w:rPr>
        <w:t xml:space="preserve"> </w:t>
      </w:r>
      <w:hyperlink r:id="rId35" w:history="1">
        <w:r w:rsidRPr="00D44D2E">
          <w:rPr>
            <w:sz w:val="22"/>
            <w:szCs w:val="22"/>
          </w:rPr>
          <w:t xml:space="preserve">(Dz.U. Nr 199, poz. 1228 z </w:t>
        </w:r>
        <w:proofErr w:type="spellStart"/>
        <w:r w:rsidRPr="00D44D2E">
          <w:rPr>
            <w:sz w:val="22"/>
            <w:szCs w:val="22"/>
          </w:rPr>
          <w:t>późn</w:t>
        </w:r>
        <w:proofErr w:type="spellEnd"/>
        <w:r w:rsidRPr="00D44D2E">
          <w:rPr>
            <w:sz w:val="22"/>
            <w:szCs w:val="22"/>
          </w:rPr>
          <w:t>. zm.)</w:t>
        </w:r>
      </w:hyperlink>
      <w:r w:rsidRPr="00D44D2E">
        <w:rPr>
          <w:sz w:val="22"/>
          <w:szCs w:val="22"/>
        </w:rPr>
        <w:t xml:space="preserve"> oraz z dnia 13 czerwca 2011 r. </w:t>
      </w:r>
      <w:hyperlink r:id="rId36" w:history="1">
        <w:r w:rsidRPr="00D44D2E">
          <w:rPr>
            <w:rStyle w:val="Hipercze"/>
            <w:color w:val="auto"/>
            <w:sz w:val="22"/>
            <w:szCs w:val="22"/>
            <w:u w:val="none"/>
          </w:rPr>
          <w:t xml:space="preserve">(Dz.U. Nr 124, poz. 701 z </w:t>
        </w:r>
        <w:proofErr w:type="spellStart"/>
        <w:r w:rsidRPr="00D44D2E">
          <w:rPr>
            <w:rStyle w:val="Hipercze"/>
            <w:color w:val="auto"/>
            <w:sz w:val="22"/>
            <w:szCs w:val="22"/>
            <w:u w:val="none"/>
          </w:rPr>
          <w:t>późn</w:t>
        </w:r>
        <w:proofErr w:type="spellEnd"/>
        <w:r w:rsidRPr="00D44D2E">
          <w:rPr>
            <w:rStyle w:val="Hipercze"/>
            <w:color w:val="auto"/>
            <w:sz w:val="22"/>
            <w:szCs w:val="22"/>
            <w:u w:val="none"/>
          </w:rPr>
          <w:t>. zm.)</w:t>
        </w:r>
      </w:hyperlink>
      <w:r w:rsidRPr="00D44D2E">
        <w:rPr>
          <w:sz w:val="22"/>
          <w:szCs w:val="22"/>
        </w:rPr>
        <w:t>,</w:t>
      </w:r>
    </w:p>
    <w:p w14:paraId="7C08E8AE" w14:textId="3657DB85" w:rsidR="00712C3D" w:rsidRPr="00D44D2E" w:rsidRDefault="00712C3D" w:rsidP="00D44D2E">
      <w:pPr>
        <w:numPr>
          <w:ilvl w:val="0"/>
          <w:numId w:val="202"/>
        </w:numPr>
        <w:ind w:left="709" w:hanging="284"/>
        <w:jc w:val="both"/>
        <w:rPr>
          <w:sz w:val="22"/>
          <w:szCs w:val="22"/>
        </w:rPr>
      </w:pPr>
      <w:r w:rsidRPr="00D44D2E">
        <w:rPr>
          <w:sz w:val="22"/>
          <w:szCs w:val="22"/>
        </w:rPr>
        <w:t xml:space="preserve">Ustawa z dnia 23 kwietnia 1964r. - Kodeks cywilny (tj. z dnia 16 września 2020 r. </w:t>
      </w:r>
      <w:hyperlink r:id="rId37" w:history="1">
        <w:r w:rsidRPr="00D44D2E">
          <w:rPr>
            <w:rStyle w:val="Hipercze"/>
            <w:color w:val="auto"/>
            <w:sz w:val="22"/>
            <w:szCs w:val="22"/>
            <w:u w:val="none"/>
          </w:rPr>
          <w:t xml:space="preserve">(Dz.U. z 2020 r. poz. 1740 z </w:t>
        </w:r>
        <w:proofErr w:type="spellStart"/>
        <w:r w:rsidRPr="00D44D2E">
          <w:rPr>
            <w:rStyle w:val="Hipercze"/>
            <w:color w:val="auto"/>
            <w:sz w:val="22"/>
            <w:szCs w:val="22"/>
            <w:u w:val="none"/>
          </w:rPr>
          <w:t>późn</w:t>
        </w:r>
        <w:proofErr w:type="spellEnd"/>
        <w:r w:rsidRPr="00D44D2E">
          <w:rPr>
            <w:rStyle w:val="Hipercze"/>
            <w:color w:val="auto"/>
            <w:sz w:val="22"/>
            <w:szCs w:val="22"/>
            <w:u w:val="none"/>
          </w:rPr>
          <w:t>. zm.)</w:t>
        </w:r>
      </w:hyperlink>
      <w:r w:rsidRPr="00D44D2E">
        <w:rPr>
          <w:sz w:val="22"/>
          <w:szCs w:val="22"/>
        </w:rPr>
        <w:t xml:space="preserve"> w szczególności Dział II Użytkowanie.</w:t>
      </w:r>
    </w:p>
    <w:p w14:paraId="2D982608" w14:textId="667EF319" w:rsidR="00712C3D" w:rsidRPr="00D44D2E" w:rsidRDefault="00712C3D" w:rsidP="00D44D2E">
      <w:pPr>
        <w:autoSpaceDE w:val="0"/>
        <w:autoSpaceDN w:val="0"/>
        <w:adjustRightInd w:val="0"/>
        <w:ind w:left="709"/>
        <w:jc w:val="both"/>
        <w:rPr>
          <w:i/>
          <w:iCs/>
          <w:sz w:val="22"/>
          <w:szCs w:val="22"/>
        </w:rPr>
      </w:pPr>
      <w:r w:rsidRPr="00D44D2E">
        <w:rPr>
          <w:i/>
          <w:iCs/>
          <w:sz w:val="22"/>
          <w:szCs w:val="22"/>
        </w:rPr>
        <w:t>W przypadku wejścia w życie nowych aktów prawnych, związanych z realizacją niniejszego postępowania przedmiot zamówienia musi spełnić wymagania prawne obowiązujące w dniu realizacji</w:t>
      </w:r>
    </w:p>
    <w:p w14:paraId="2566261A" w14:textId="681B1055" w:rsidR="00712C3D" w:rsidRPr="00F966E8" w:rsidRDefault="00712C3D" w:rsidP="00B228E4">
      <w:pPr>
        <w:widowControl w:val="0"/>
        <w:numPr>
          <w:ilvl w:val="0"/>
          <w:numId w:val="285"/>
        </w:numPr>
        <w:ind w:left="284" w:hanging="284"/>
        <w:jc w:val="both"/>
        <w:rPr>
          <w:bCs/>
          <w:sz w:val="22"/>
          <w:szCs w:val="22"/>
        </w:rPr>
      </w:pPr>
      <w:r>
        <w:rPr>
          <w:bCs/>
          <w:sz w:val="22"/>
          <w:szCs w:val="22"/>
        </w:rPr>
        <w:t>Wymagane terminy dostawy zestawów pompowych zraszania:</w:t>
      </w:r>
    </w:p>
    <w:tbl>
      <w:tblPr>
        <w:tblpPr w:leftFromText="141" w:rightFromText="141" w:vertAnchor="text" w:horzAnchor="page" w:tblpX="1879" w:tblpY="193"/>
        <w:tblW w:w="5528" w:type="dxa"/>
        <w:tblLayout w:type="fixed"/>
        <w:tblCellMar>
          <w:left w:w="70" w:type="dxa"/>
          <w:right w:w="70" w:type="dxa"/>
        </w:tblCellMar>
        <w:tblLook w:val="04A0" w:firstRow="1" w:lastRow="0" w:firstColumn="1" w:lastColumn="0" w:noHBand="0" w:noVBand="1"/>
      </w:tblPr>
      <w:tblGrid>
        <w:gridCol w:w="1282"/>
        <w:gridCol w:w="2259"/>
        <w:gridCol w:w="1987"/>
      </w:tblGrid>
      <w:tr w:rsidR="00712C3D" w:rsidRPr="00F966E8" w14:paraId="5E280084" w14:textId="77777777" w:rsidTr="00712C3D">
        <w:trPr>
          <w:trHeight w:val="973"/>
        </w:trPr>
        <w:tc>
          <w:tcPr>
            <w:tcW w:w="1282" w:type="dxa"/>
            <w:tcBorders>
              <w:top w:val="single" w:sz="8" w:space="0" w:color="auto"/>
              <w:left w:val="single" w:sz="4" w:space="0" w:color="auto"/>
              <w:bottom w:val="single" w:sz="4" w:space="0" w:color="000000"/>
              <w:right w:val="single" w:sz="4" w:space="0" w:color="auto"/>
            </w:tcBorders>
            <w:shd w:val="clear" w:color="auto" w:fill="auto"/>
            <w:vAlign w:val="center"/>
            <w:hideMark/>
          </w:tcPr>
          <w:p w14:paraId="30E6D4B3" w14:textId="77777777" w:rsidR="00712C3D" w:rsidRPr="00712C3D" w:rsidRDefault="00712C3D" w:rsidP="00712C3D">
            <w:pPr>
              <w:rPr>
                <w:sz w:val="22"/>
                <w:szCs w:val="22"/>
              </w:rPr>
            </w:pPr>
            <w:r w:rsidRPr="00712C3D">
              <w:rPr>
                <w:sz w:val="22"/>
                <w:szCs w:val="22"/>
              </w:rPr>
              <w:t xml:space="preserve">      Oddział</w:t>
            </w:r>
          </w:p>
          <w:p w14:paraId="227AAC13" w14:textId="77777777" w:rsidR="00712C3D" w:rsidRPr="00712C3D" w:rsidRDefault="00712C3D" w:rsidP="00712C3D">
            <w:pPr>
              <w:pStyle w:val="Akapitzlist"/>
              <w:ind w:left="360"/>
              <w:rPr>
                <w:sz w:val="22"/>
                <w:szCs w:val="22"/>
              </w:rPr>
            </w:pPr>
            <w:r w:rsidRPr="00712C3D">
              <w:rPr>
                <w:sz w:val="22"/>
                <w:szCs w:val="22"/>
              </w:rPr>
              <w:t>KWK</w:t>
            </w:r>
          </w:p>
        </w:tc>
        <w:tc>
          <w:tcPr>
            <w:tcW w:w="2259" w:type="dxa"/>
            <w:tcBorders>
              <w:top w:val="single" w:sz="8" w:space="0" w:color="auto"/>
              <w:left w:val="single" w:sz="4" w:space="0" w:color="auto"/>
              <w:bottom w:val="single" w:sz="4" w:space="0" w:color="auto"/>
              <w:right w:val="single" w:sz="4" w:space="0" w:color="auto"/>
            </w:tcBorders>
            <w:vAlign w:val="center"/>
          </w:tcPr>
          <w:p w14:paraId="57280E99" w14:textId="77777777" w:rsidR="00712C3D" w:rsidRPr="00712C3D" w:rsidRDefault="00712C3D" w:rsidP="00712C3D">
            <w:pPr>
              <w:jc w:val="center"/>
              <w:rPr>
                <w:sz w:val="22"/>
                <w:szCs w:val="22"/>
              </w:rPr>
            </w:pPr>
            <w:r w:rsidRPr="00712C3D">
              <w:rPr>
                <w:sz w:val="22"/>
                <w:szCs w:val="22"/>
              </w:rPr>
              <w:t>Ilość</w:t>
            </w:r>
          </w:p>
          <w:p w14:paraId="36C4D82D" w14:textId="334DAA0B" w:rsidR="00712C3D" w:rsidRPr="00712C3D" w:rsidRDefault="00712C3D" w:rsidP="00712C3D">
            <w:pPr>
              <w:jc w:val="center"/>
              <w:rPr>
                <w:sz w:val="22"/>
                <w:szCs w:val="22"/>
              </w:rPr>
            </w:pPr>
            <w:r w:rsidRPr="00712C3D">
              <w:rPr>
                <w:sz w:val="22"/>
                <w:szCs w:val="22"/>
              </w:rPr>
              <w:t>zestawów</w:t>
            </w:r>
          </w:p>
        </w:tc>
        <w:tc>
          <w:tcPr>
            <w:tcW w:w="1987" w:type="dxa"/>
            <w:tcBorders>
              <w:top w:val="single" w:sz="8" w:space="0" w:color="auto"/>
              <w:left w:val="single" w:sz="4" w:space="0" w:color="auto"/>
              <w:right w:val="single" w:sz="4" w:space="0" w:color="auto"/>
            </w:tcBorders>
            <w:vAlign w:val="center"/>
          </w:tcPr>
          <w:p w14:paraId="38A612F6" w14:textId="77777777" w:rsidR="00712C3D" w:rsidRPr="00712C3D" w:rsidRDefault="00712C3D" w:rsidP="00712C3D">
            <w:pPr>
              <w:jc w:val="center"/>
              <w:rPr>
                <w:sz w:val="22"/>
                <w:szCs w:val="22"/>
              </w:rPr>
            </w:pPr>
            <w:r w:rsidRPr="00712C3D">
              <w:rPr>
                <w:bCs/>
                <w:sz w:val="22"/>
                <w:szCs w:val="22"/>
              </w:rPr>
              <w:t>T</w:t>
            </w:r>
            <w:r w:rsidRPr="00712C3D">
              <w:rPr>
                <w:sz w:val="22"/>
                <w:szCs w:val="22"/>
              </w:rPr>
              <w:t>ermin dostawy kombajnu do</w:t>
            </w:r>
          </w:p>
          <w:p w14:paraId="56322E53" w14:textId="77777777" w:rsidR="00712C3D" w:rsidRPr="00712C3D" w:rsidRDefault="00712C3D" w:rsidP="00712C3D">
            <w:pPr>
              <w:jc w:val="center"/>
              <w:rPr>
                <w:sz w:val="22"/>
                <w:szCs w:val="22"/>
              </w:rPr>
            </w:pPr>
            <w:r w:rsidRPr="00712C3D">
              <w:rPr>
                <w:sz w:val="22"/>
                <w:szCs w:val="22"/>
              </w:rPr>
              <w:t>Kopalni / Ruchu</w:t>
            </w:r>
          </w:p>
        </w:tc>
      </w:tr>
      <w:tr w:rsidR="00712C3D" w:rsidRPr="00F966E8" w14:paraId="2240A922" w14:textId="77777777" w:rsidTr="00712C3D">
        <w:trPr>
          <w:trHeight w:val="653"/>
        </w:trPr>
        <w:tc>
          <w:tcPr>
            <w:tcW w:w="1282"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3FA8A40A" w14:textId="77777777" w:rsidR="00712C3D" w:rsidRPr="00712C3D" w:rsidRDefault="00712C3D" w:rsidP="00712C3D">
            <w:pPr>
              <w:jc w:val="center"/>
              <w:rPr>
                <w:sz w:val="22"/>
                <w:szCs w:val="22"/>
              </w:rPr>
            </w:pPr>
            <w:r w:rsidRPr="00712C3D">
              <w:rPr>
                <w:sz w:val="22"/>
                <w:szCs w:val="22"/>
              </w:rPr>
              <w:t>KWK</w:t>
            </w:r>
          </w:p>
          <w:p w14:paraId="43A9F68A" w14:textId="77777777" w:rsidR="00712C3D" w:rsidRPr="00712C3D" w:rsidRDefault="00712C3D" w:rsidP="00712C3D">
            <w:pPr>
              <w:jc w:val="center"/>
              <w:rPr>
                <w:sz w:val="22"/>
                <w:szCs w:val="22"/>
                <w:highlight w:val="yellow"/>
              </w:rPr>
            </w:pPr>
            <w:r w:rsidRPr="00712C3D">
              <w:rPr>
                <w:sz w:val="22"/>
                <w:szCs w:val="22"/>
              </w:rPr>
              <w:t xml:space="preserve"> Sośnica</w:t>
            </w:r>
          </w:p>
        </w:tc>
        <w:tc>
          <w:tcPr>
            <w:tcW w:w="2259" w:type="dxa"/>
            <w:tcBorders>
              <w:top w:val="single" w:sz="4" w:space="0" w:color="auto"/>
              <w:left w:val="nil"/>
              <w:bottom w:val="single" w:sz="4" w:space="0" w:color="auto"/>
              <w:right w:val="single" w:sz="4" w:space="0" w:color="auto"/>
            </w:tcBorders>
            <w:shd w:val="clear" w:color="000000" w:fill="FFFFFF"/>
            <w:vAlign w:val="center"/>
          </w:tcPr>
          <w:p w14:paraId="6A63DCFA" w14:textId="77777777" w:rsidR="00712C3D" w:rsidRPr="00712C3D" w:rsidRDefault="00712C3D" w:rsidP="00712C3D">
            <w:pPr>
              <w:jc w:val="center"/>
              <w:rPr>
                <w:sz w:val="22"/>
                <w:szCs w:val="22"/>
                <w:highlight w:val="yellow"/>
              </w:rPr>
            </w:pPr>
            <w:r w:rsidRPr="00712C3D">
              <w:rPr>
                <w:sz w:val="22"/>
                <w:szCs w:val="22"/>
              </w:rPr>
              <w:t>2</w:t>
            </w:r>
          </w:p>
        </w:tc>
        <w:tc>
          <w:tcPr>
            <w:tcW w:w="1987" w:type="dxa"/>
            <w:tcBorders>
              <w:top w:val="single" w:sz="4" w:space="0" w:color="auto"/>
              <w:left w:val="single" w:sz="4" w:space="0" w:color="auto"/>
              <w:bottom w:val="single" w:sz="4" w:space="0" w:color="auto"/>
              <w:right w:val="single" w:sz="4" w:space="0" w:color="auto"/>
            </w:tcBorders>
            <w:shd w:val="clear" w:color="auto" w:fill="auto"/>
            <w:vAlign w:val="center"/>
          </w:tcPr>
          <w:p w14:paraId="142162A7" w14:textId="1DE86247" w:rsidR="00712C3D" w:rsidRPr="00712C3D" w:rsidRDefault="003A3504" w:rsidP="00712C3D">
            <w:pPr>
              <w:jc w:val="center"/>
              <w:rPr>
                <w:iCs/>
                <w:sz w:val="22"/>
                <w:szCs w:val="22"/>
              </w:rPr>
            </w:pPr>
            <w:r>
              <w:rPr>
                <w:iCs/>
                <w:sz w:val="22"/>
                <w:szCs w:val="22"/>
              </w:rPr>
              <w:t>01</w:t>
            </w:r>
            <w:r w:rsidR="00712C3D" w:rsidRPr="00712C3D">
              <w:rPr>
                <w:iCs/>
                <w:sz w:val="22"/>
                <w:szCs w:val="22"/>
              </w:rPr>
              <w:t>.202</w:t>
            </w:r>
            <w:r>
              <w:rPr>
                <w:iCs/>
                <w:sz w:val="22"/>
                <w:szCs w:val="22"/>
              </w:rPr>
              <w:t>5</w:t>
            </w:r>
            <w:r w:rsidR="00712C3D" w:rsidRPr="00712C3D">
              <w:rPr>
                <w:iCs/>
                <w:sz w:val="22"/>
                <w:szCs w:val="22"/>
              </w:rPr>
              <w:t xml:space="preserve"> r.</w:t>
            </w:r>
          </w:p>
          <w:p w14:paraId="5FD24F7F" w14:textId="17D4017E" w:rsidR="00712C3D" w:rsidRPr="00712C3D" w:rsidRDefault="00712C3D" w:rsidP="00712C3D">
            <w:pPr>
              <w:jc w:val="center"/>
              <w:rPr>
                <w:iCs/>
                <w:color w:val="000000" w:themeColor="text1"/>
                <w:sz w:val="22"/>
                <w:szCs w:val="22"/>
              </w:rPr>
            </w:pPr>
            <w:r w:rsidRPr="00712C3D">
              <w:rPr>
                <w:iCs/>
                <w:sz w:val="22"/>
                <w:szCs w:val="22"/>
              </w:rPr>
              <w:t>0</w:t>
            </w:r>
            <w:r w:rsidR="003A3504">
              <w:rPr>
                <w:iCs/>
                <w:sz w:val="22"/>
                <w:szCs w:val="22"/>
              </w:rPr>
              <w:t>2</w:t>
            </w:r>
            <w:r w:rsidRPr="00712C3D">
              <w:rPr>
                <w:iCs/>
                <w:sz w:val="22"/>
                <w:szCs w:val="22"/>
              </w:rPr>
              <w:t>.2025 r.</w:t>
            </w:r>
          </w:p>
        </w:tc>
      </w:tr>
    </w:tbl>
    <w:p w14:paraId="6B61149F" w14:textId="2310EEE4" w:rsidR="00B228E4" w:rsidRDefault="00B228E4">
      <w:pPr>
        <w:spacing w:after="160" w:line="259" w:lineRule="auto"/>
        <w:rPr>
          <w:sz w:val="22"/>
          <w:szCs w:val="22"/>
        </w:rPr>
      </w:pPr>
    </w:p>
    <w:p w14:paraId="0D9A9D67" w14:textId="77777777" w:rsidR="00981585" w:rsidRDefault="00981585">
      <w:pPr>
        <w:spacing w:after="160" w:line="259" w:lineRule="auto"/>
        <w:rPr>
          <w:sz w:val="22"/>
          <w:szCs w:val="22"/>
        </w:rPr>
      </w:pPr>
    </w:p>
    <w:p w14:paraId="1D0B10B8" w14:textId="77777777" w:rsidR="005C71FF" w:rsidRPr="00687AF5" w:rsidRDefault="005C71FF" w:rsidP="0084264C">
      <w:pPr>
        <w:ind w:left="426" w:hanging="426"/>
        <w:jc w:val="both"/>
        <w:rPr>
          <w:sz w:val="22"/>
          <w:szCs w:val="22"/>
        </w:rPr>
      </w:pPr>
    </w:p>
    <w:p w14:paraId="51F0D374" w14:textId="77777777" w:rsidR="005C71FF" w:rsidRPr="00687AF5" w:rsidRDefault="005C71FF" w:rsidP="005C71FF">
      <w:pPr>
        <w:spacing w:before="120"/>
        <w:jc w:val="right"/>
        <w:rPr>
          <w:color w:val="4472C4" w:themeColor="accent1"/>
          <w:sz w:val="22"/>
          <w:szCs w:val="22"/>
        </w:rPr>
      </w:pPr>
    </w:p>
    <w:p w14:paraId="00FF7C7B" w14:textId="77777777" w:rsidR="005451C4" w:rsidRPr="00687AF5" w:rsidRDefault="005451C4" w:rsidP="005C71FF">
      <w:pPr>
        <w:spacing w:before="120"/>
        <w:jc w:val="right"/>
        <w:rPr>
          <w:color w:val="4472C4" w:themeColor="accent1"/>
          <w:sz w:val="22"/>
          <w:szCs w:val="22"/>
        </w:rPr>
      </w:pPr>
    </w:p>
    <w:p w14:paraId="3B068C0B" w14:textId="77777777" w:rsidR="005451C4" w:rsidRPr="00687AF5" w:rsidRDefault="005451C4" w:rsidP="005C71FF">
      <w:pPr>
        <w:spacing w:before="120"/>
        <w:jc w:val="right"/>
        <w:rPr>
          <w:color w:val="4472C4" w:themeColor="accent1"/>
          <w:sz w:val="22"/>
          <w:szCs w:val="22"/>
        </w:rPr>
      </w:pPr>
    </w:p>
    <w:p w14:paraId="29DF0C86" w14:textId="77777777" w:rsidR="005451C4" w:rsidRPr="00687AF5" w:rsidRDefault="005451C4" w:rsidP="005C71FF">
      <w:pPr>
        <w:spacing w:before="120"/>
        <w:jc w:val="right"/>
        <w:rPr>
          <w:color w:val="4472C4" w:themeColor="accent1"/>
          <w:sz w:val="22"/>
          <w:szCs w:val="22"/>
        </w:rPr>
      </w:pPr>
    </w:p>
    <w:p w14:paraId="012F4CDC" w14:textId="77777777" w:rsidR="005451C4" w:rsidRPr="00687AF5" w:rsidRDefault="005451C4" w:rsidP="005C71FF">
      <w:pPr>
        <w:spacing w:before="120"/>
        <w:jc w:val="right"/>
        <w:rPr>
          <w:color w:val="4472C4" w:themeColor="accent1"/>
          <w:sz w:val="22"/>
          <w:szCs w:val="22"/>
        </w:rPr>
      </w:pPr>
    </w:p>
    <w:p w14:paraId="05DE02AA" w14:textId="77777777" w:rsidR="005B4048" w:rsidRPr="00687AF5" w:rsidRDefault="005B4048" w:rsidP="005C71FF">
      <w:pPr>
        <w:spacing w:before="120"/>
        <w:jc w:val="right"/>
        <w:rPr>
          <w:color w:val="4472C4" w:themeColor="accent1"/>
          <w:sz w:val="22"/>
          <w:szCs w:val="22"/>
        </w:rPr>
      </w:pPr>
    </w:p>
    <w:p w14:paraId="1EECF710" w14:textId="77777777" w:rsidR="005C71FF" w:rsidRPr="00687AF5" w:rsidRDefault="005C71FF" w:rsidP="005C71FF">
      <w:pPr>
        <w:jc w:val="both"/>
      </w:pPr>
    </w:p>
    <w:p w14:paraId="4ED45F9A" w14:textId="77777777" w:rsidR="005B4048" w:rsidRPr="00687AF5" w:rsidRDefault="00B77785" w:rsidP="00B77785">
      <w:pPr>
        <w:ind w:left="3540"/>
        <w:rPr>
          <w:spacing w:val="20"/>
          <w:sz w:val="22"/>
          <w:szCs w:val="22"/>
        </w:rPr>
      </w:pPr>
      <w:r w:rsidRPr="00687AF5">
        <w:rPr>
          <w:spacing w:val="20"/>
          <w:sz w:val="22"/>
          <w:szCs w:val="22"/>
        </w:rPr>
        <w:t xml:space="preserve">      </w:t>
      </w:r>
    </w:p>
    <w:p w14:paraId="5EB484C1" w14:textId="77777777" w:rsidR="005B4048" w:rsidRPr="00687AF5" w:rsidRDefault="005B4048" w:rsidP="00B77785">
      <w:pPr>
        <w:ind w:left="3540"/>
        <w:rPr>
          <w:spacing w:val="20"/>
          <w:sz w:val="22"/>
          <w:szCs w:val="22"/>
        </w:rPr>
      </w:pPr>
    </w:p>
    <w:p w14:paraId="4E4F2353" w14:textId="77777777" w:rsidR="005B4048" w:rsidRPr="00687AF5" w:rsidRDefault="005B4048" w:rsidP="00B77785">
      <w:pPr>
        <w:ind w:left="3540"/>
        <w:rPr>
          <w:spacing w:val="20"/>
          <w:sz w:val="22"/>
          <w:szCs w:val="22"/>
        </w:rPr>
      </w:pPr>
    </w:p>
    <w:p w14:paraId="39126EE1" w14:textId="77777777" w:rsidR="005B4048" w:rsidRPr="00687AF5" w:rsidRDefault="005B4048" w:rsidP="00B77785">
      <w:pPr>
        <w:ind w:left="3540"/>
        <w:rPr>
          <w:spacing w:val="20"/>
          <w:sz w:val="22"/>
          <w:szCs w:val="22"/>
        </w:rPr>
      </w:pPr>
    </w:p>
    <w:p w14:paraId="5FB55C48" w14:textId="77777777" w:rsidR="005B4048" w:rsidRPr="00687AF5" w:rsidRDefault="005B4048" w:rsidP="00B77785">
      <w:pPr>
        <w:ind w:left="3540"/>
        <w:rPr>
          <w:spacing w:val="20"/>
          <w:sz w:val="22"/>
          <w:szCs w:val="22"/>
        </w:rPr>
      </w:pPr>
    </w:p>
    <w:p w14:paraId="27F84583" w14:textId="77777777" w:rsidR="005B4048" w:rsidRPr="00687AF5" w:rsidRDefault="005B4048" w:rsidP="00B77785">
      <w:pPr>
        <w:ind w:left="3540"/>
        <w:rPr>
          <w:spacing w:val="20"/>
          <w:sz w:val="22"/>
          <w:szCs w:val="22"/>
        </w:rPr>
      </w:pPr>
    </w:p>
    <w:p w14:paraId="6C0617EE" w14:textId="77777777" w:rsidR="005B4048" w:rsidRPr="00687AF5" w:rsidRDefault="005B4048" w:rsidP="00B77785">
      <w:pPr>
        <w:ind w:left="3540"/>
        <w:rPr>
          <w:spacing w:val="20"/>
          <w:sz w:val="22"/>
          <w:szCs w:val="22"/>
        </w:rPr>
      </w:pPr>
    </w:p>
    <w:p w14:paraId="2AA2C13C" w14:textId="77777777" w:rsidR="005B4048" w:rsidRDefault="005B4048" w:rsidP="00B77785">
      <w:pPr>
        <w:ind w:left="3540"/>
        <w:rPr>
          <w:spacing w:val="20"/>
          <w:sz w:val="22"/>
          <w:szCs w:val="22"/>
        </w:rPr>
      </w:pPr>
    </w:p>
    <w:p w14:paraId="074040EC" w14:textId="77777777" w:rsidR="00981585" w:rsidRDefault="00981585" w:rsidP="00B77785">
      <w:pPr>
        <w:ind w:left="3540"/>
        <w:rPr>
          <w:spacing w:val="20"/>
          <w:sz w:val="22"/>
          <w:szCs w:val="22"/>
        </w:rPr>
      </w:pPr>
    </w:p>
    <w:p w14:paraId="7ED49582" w14:textId="77777777" w:rsidR="00981585" w:rsidRDefault="00981585" w:rsidP="00B77785">
      <w:pPr>
        <w:ind w:left="3540"/>
        <w:rPr>
          <w:spacing w:val="20"/>
          <w:sz w:val="22"/>
          <w:szCs w:val="22"/>
        </w:rPr>
      </w:pPr>
    </w:p>
    <w:p w14:paraId="7C0FE2F1" w14:textId="77777777" w:rsidR="00981585" w:rsidRDefault="00981585" w:rsidP="00B77785">
      <w:pPr>
        <w:ind w:left="3540"/>
        <w:rPr>
          <w:spacing w:val="20"/>
          <w:sz w:val="22"/>
          <w:szCs w:val="22"/>
        </w:rPr>
      </w:pPr>
    </w:p>
    <w:p w14:paraId="0825C77B" w14:textId="77777777" w:rsidR="00981585" w:rsidRDefault="00981585" w:rsidP="00B77785">
      <w:pPr>
        <w:ind w:left="3540"/>
        <w:rPr>
          <w:spacing w:val="20"/>
          <w:sz w:val="22"/>
          <w:szCs w:val="22"/>
        </w:rPr>
      </w:pPr>
    </w:p>
    <w:p w14:paraId="56253986" w14:textId="77777777" w:rsidR="00981585" w:rsidRDefault="00981585" w:rsidP="00B77785">
      <w:pPr>
        <w:ind w:left="3540"/>
        <w:rPr>
          <w:spacing w:val="20"/>
          <w:sz w:val="22"/>
          <w:szCs w:val="22"/>
        </w:rPr>
      </w:pPr>
    </w:p>
    <w:p w14:paraId="003845CB" w14:textId="77777777" w:rsidR="00981585" w:rsidRDefault="00981585" w:rsidP="00B77785">
      <w:pPr>
        <w:ind w:left="3540"/>
        <w:rPr>
          <w:spacing w:val="20"/>
          <w:sz w:val="22"/>
          <w:szCs w:val="22"/>
        </w:rPr>
      </w:pPr>
    </w:p>
    <w:p w14:paraId="10C3E00B" w14:textId="77777777" w:rsidR="00981585" w:rsidRDefault="00981585" w:rsidP="00B77785">
      <w:pPr>
        <w:ind w:left="3540"/>
        <w:rPr>
          <w:spacing w:val="20"/>
          <w:sz w:val="22"/>
          <w:szCs w:val="22"/>
        </w:rPr>
      </w:pPr>
    </w:p>
    <w:p w14:paraId="74EFA116" w14:textId="3DC37859" w:rsidR="00D44D2E" w:rsidRDefault="00D44D2E">
      <w:pPr>
        <w:spacing w:after="160" w:line="259" w:lineRule="auto"/>
        <w:rPr>
          <w:spacing w:val="20"/>
          <w:sz w:val="22"/>
          <w:szCs w:val="22"/>
        </w:rPr>
      </w:pPr>
      <w:r>
        <w:rPr>
          <w:spacing w:val="20"/>
          <w:sz w:val="22"/>
          <w:szCs w:val="22"/>
        </w:rPr>
        <w:br w:type="page"/>
      </w:r>
    </w:p>
    <w:p w14:paraId="392BA574" w14:textId="40D0F062" w:rsidR="00B77785" w:rsidRPr="00687AF5" w:rsidRDefault="00B77785" w:rsidP="00B77785">
      <w:pPr>
        <w:ind w:left="3540"/>
        <w:rPr>
          <w:spacing w:val="20"/>
          <w:sz w:val="22"/>
          <w:szCs w:val="22"/>
        </w:rPr>
      </w:pPr>
      <w:r w:rsidRPr="00687AF5">
        <w:rPr>
          <w:spacing w:val="20"/>
          <w:sz w:val="22"/>
          <w:szCs w:val="22"/>
        </w:rPr>
        <w:lastRenderedPageBreak/>
        <w:t xml:space="preserve"> CZĘŚĆ 2</w:t>
      </w:r>
    </w:p>
    <w:p w14:paraId="5A773166" w14:textId="77777777" w:rsidR="00B77785" w:rsidRPr="00687AF5" w:rsidRDefault="00B77785" w:rsidP="00B77785">
      <w:pPr>
        <w:ind w:left="3540"/>
        <w:rPr>
          <w:sz w:val="22"/>
          <w:szCs w:val="22"/>
        </w:rPr>
      </w:pPr>
    </w:p>
    <w:p w14:paraId="29AF033A" w14:textId="77777777" w:rsidR="00B77785" w:rsidRPr="00687AF5" w:rsidRDefault="00B77785" w:rsidP="00B77785">
      <w:pPr>
        <w:tabs>
          <w:tab w:val="left" w:pos="851"/>
        </w:tabs>
        <w:jc w:val="center"/>
        <w:rPr>
          <w:sz w:val="22"/>
          <w:szCs w:val="22"/>
        </w:rPr>
      </w:pPr>
      <w:r w:rsidRPr="00687AF5">
        <w:rPr>
          <w:sz w:val="22"/>
          <w:szCs w:val="22"/>
        </w:rPr>
        <w:t>WYKAZ SPEŁNIENIA ISTOTNYCH DLA ZAMAWIAJĄCEGO WYMAGAŃ I PARAMETRÓW</w:t>
      </w:r>
      <w:r w:rsidRPr="00687AF5">
        <w:rPr>
          <w:color w:val="FF0000"/>
          <w:sz w:val="22"/>
          <w:szCs w:val="22"/>
        </w:rPr>
        <w:t xml:space="preserve"> </w:t>
      </w:r>
      <w:r w:rsidRPr="00687AF5">
        <w:rPr>
          <w:sz w:val="22"/>
          <w:szCs w:val="22"/>
        </w:rPr>
        <w:t xml:space="preserve">TECHNICZNYCH </w:t>
      </w:r>
    </w:p>
    <w:p w14:paraId="3A1B947F" w14:textId="77777777" w:rsidR="00B77785" w:rsidRPr="00687AF5" w:rsidRDefault="00B77785" w:rsidP="00B77785">
      <w:pPr>
        <w:pStyle w:val="Tekstpodstawowywcity"/>
        <w:widowControl w:val="0"/>
        <w:tabs>
          <w:tab w:val="center" w:pos="4896"/>
          <w:tab w:val="right" w:pos="9432"/>
        </w:tabs>
        <w:jc w:val="both"/>
        <w:rPr>
          <w:b w:val="0"/>
          <w:bCs w:val="0"/>
          <w:iCs/>
          <w:sz w:val="22"/>
          <w:szCs w:val="22"/>
        </w:rPr>
      </w:pPr>
    </w:p>
    <w:p w14:paraId="4F1CB077" w14:textId="04C754A7" w:rsidR="00B77785" w:rsidRPr="00687AF5" w:rsidRDefault="00B77785" w:rsidP="00B77785">
      <w:pPr>
        <w:jc w:val="center"/>
        <w:rPr>
          <w:sz w:val="22"/>
          <w:szCs w:val="22"/>
        </w:rPr>
      </w:pPr>
      <w:r w:rsidRPr="00687AF5">
        <w:rPr>
          <w:sz w:val="22"/>
          <w:szCs w:val="22"/>
        </w:rPr>
        <w:t>Dzierżawa 2 zespołów pompowych zraszania dla Polskiej Grupy Górniczej S.A. Oddział KWK Sośnica.</w:t>
      </w:r>
    </w:p>
    <w:p w14:paraId="03CEE633" w14:textId="77777777" w:rsidR="005C71FF" w:rsidRPr="00687AF5" w:rsidRDefault="005C71FF" w:rsidP="005C71FF">
      <w:pPr>
        <w:jc w:val="both"/>
      </w:pPr>
    </w:p>
    <w:p w14:paraId="51D26585" w14:textId="77777777" w:rsidR="00B77785" w:rsidRPr="00687AF5" w:rsidRDefault="00B77785" w:rsidP="00B77785">
      <w:pPr>
        <w:spacing w:after="160" w:line="259" w:lineRule="auto"/>
        <w:rPr>
          <w:iCs/>
          <w:sz w:val="22"/>
          <w:szCs w:val="22"/>
        </w:rPr>
      </w:pPr>
      <w:r w:rsidRPr="00687AF5">
        <w:rPr>
          <w:iCs/>
          <w:sz w:val="22"/>
          <w:szCs w:val="22"/>
        </w:rPr>
        <w:t>Zadanie 2 - Dwa zespoły pompowe do układu zraszania kombajnów.</w:t>
      </w:r>
    </w:p>
    <w:tbl>
      <w:tblPr>
        <w:tblW w:w="9214" w:type="dxa"/>
        <w:jc w:val="center"/>
        <w:tblLayout w:type="fixed"/>
        <w:tblCellMar>
          <w:left w:w="0" w:type="dxa"/>
          <w:right w:w="0" w:type="dxa"/>
        </w:tblCellMar>
        <w:tblLook w:val="04A0" w:firstRow="1" w:lastRow="0" w:firstColumn="1" w:lastColumn="0" w:noHBand="0" w:noVBand="1"/>
      </w:tblPr>
      <w:tblGrid>
        <w:gridCol w:w="568"/>
        <w:gridCol w:w="7084"/>
        <w:gridCol w:w="1562"/>
      </w:tblGrid>
      <w:tr w:rsidR="00B77785" w:rsidRPr="00687AF5" w14:paraId="79DBBA31" w14:textId="77777777" w:rsidTr="00E804C9">
        <w:trPr>
          <w:trHeight w:val="284"/>
          <w:jc w:val="center"/>
        </w:trPr>
        <w:tc>
          <w:tcPr>
            <w:tcW w:w="568" w:type="dxa"/>
            <w:tcBorders>
              <w:top w:val="single" w:sz="2" w:space="0" w:color="000000"/>
              <w:left w:val="single" w:sz="2" w:space="0" w:color="000000"/>
              <w:bottom w:val="single" w:sz="2" w:space="0" w:color="000000"/>
              <w:right w:val="single" w:sz="2" w:space="0" w:color="000000"/>
            </w:tcBorders>
            <w:vAlign w:val="center"/>
            <w:hideMark/>
          </w:tcPr>
          <w:p w14:paraId="418A83E9" w14:textId="77777777" w:rsidR="00B77785" w:rsidRPr="00687AF5" w:rsidRDefault="00B77785" w:rsidP="00AC6D29">
            <w:pPr>
              <w:tabs>
                <w:tab w:val="center" w:pos="4896"/>
                <w:tab w:val="right" w:pos="9432"/>
              </w:tabs>
              <w:jc w:val="center"/>
              <w:rPr>
                <w:sz w:val="22"/>
                <w:szCs w:val="22"/>
              </w:rPr>
            </w:pPr>
            <w:r w:rsidRPr="00687AF5">
              <w:rPr>
                <w:spacing w:val="20"/>
                <w:sz w:val="24"/>
                <w:szCs w:val="24"/>
              </w:rPr>
              <w:br w:type="page"/>
            </w:r>
            <w:r w:rsidRPr="00687AF5">
              <w:rPr>
                <w:sz w:val="22"/>
                <w:szCs w:val="22"/>
              </w:rPr>
              <w:t>Lp.</w:t>
            </w:r>
          </w:p>
        </w:tc>
        <w:tc>
          <w:tcPr>
            <w:tcW w:w="7084" w:type="dxa"/>
            <w:tcBorders>
              <w:top w:val="single" w:sz="2" w:space="0" w:color="000000"/>
              <w:left w:val="single" w:sz="2" w:space="0" w:color="000000"/>
              <w:bottom w:val="single" w:sz="2" w:space="0" w:color="000000"/>
              <w:right w:val="single" w:sz="4" w:space="0" w:color="auto"/>
            </w:tcBorders>
            <w:vAlign w:val="center"/>
            <w:hideMark/>
          </w:tcPr>
          <w:p w14:paraId="79F3582F" w14:textId="77777777" w:rsidR="00B77785" w:rsidRPr="00687AF5" w:rsidRDefault="00B77785" w:rsidP="00AC6D29">
            <w:pPr>
              <w:tabs>
                <w:tab w:val="center" w:pos="4896"/>
                <w:tab w:val="right" w:pos="9432"/>
              </w:tabs>
              <w:ind w:left="360"/>
              <w:jc w:val="center"/>
              <w:rPr>
                <w:sz w:val="22"/>
                <w:szCs w:val="22"/>
              </w:rPr>
            </w:pPr>
            <w:r w:rsidRPr="00687AF5">
              <w:rPr>
                <w:sz w:val="22"/>
                <w:szCs w:val="22"/>
              </w:rPr>
              <w:t>Opis</w:t>
            </w:r>
          </w:p>
        </w:tc>
        <w:tc>
          <w:tcPr>
            <w:tcW w:w="1562" w:type="dxa"/>
            <w:tcBorders>
              <w:top w:val="single" w:sz="2" w:space="0" w:color="000000"/>
              <w:left w:val="single" w:sz="2" w:space="0" w:color="000000"/>
              <w:bottom w:val="single" w:sz="2" w:space="0" w:color="000000"/>
              <w:right w:val="single" w:sz="4" w:space="0" w:color="auto"/>
            </w:tcBorders>
            <w:vAlign w:val="center"/>
            <w:hideMark/>
          </w:tcPr>
          <w:p w14:paraId="078AFB6A" w14:textId="77777777" w:rsidR="00B77785" w:rsidRPr="00687AF5" w:rsidRDefault="00B77785" w:rsidP="00AC6D29">
            <w:pPr>
              <w:tabs>
                <w:tab w:val="center" w:pos="4896"/>
                <w:tab w:val="right" w:pos="9432"/>
              </w:tabs>
              <w:ind w:right="47"/>
              <w:jc w:val="center"/>
              <w:rPr>
                <w:sz w:val="22"/>
                <w:szCs w:val="22"/>
              </w:rPr>
            </w:pPr>
            <w:r w:rsidRPr="00687AF5">
              <w:rPr>
                <w:sz w:val="22"/>
                <w:szCs w:val="22"/>
              </w:rPr>
              <w:t xml:space="preserve">Wymagany parametr </w:t>
            </w:r>
            <w:r w:rsidRPr="00687AF5">
              <w:rPr>
                <w:sz w:val="22"/>
                <w:szCs w:val="22"/>
              </w:rPr>
              <w:br/>
              <w:t>przez Zamawiającego</w:t>
            </w:r>
          </w:p>
        </w:tc>
      </w:tr>
      <w:tr w:rsidR="00B77785" w:rsidRPr="00687AF5" w14:paraId="689812F2" w14:textId="77777777" w:rsidTr="00E804C9">
        <w:trPr>
          <w:trHeight w:val="284"/>
          <w:jc w:val="center"/>
        </w:trPr>
        <w:tc>
          <w:tcPr>
            <w:tcW w:w="568" w:type="dxa"/>
            <w:tcBorders>
              <w:top w:val="single" w:sz="4" w:space="0" w:color="auto"/>
              <w:left w:val="single" w:sz="4" w:space="0" w:color="auto"/>
              <w:bottom w:val="single" w:sz="4" w:space="0" w:color="auto"/>
              <w:right w:val="single" w:sz="2" w:space="0" w:color="000000"/>
            </w:tcBorders>
            <w:vAlign w:val="center"/>
            <w:hideMark/>
          </w:tcPr>
          <w:p w14:paraId="7D82DBD7" w14:textId="77777777" w:rsidR="00B77785" w:rsidRPr="00687AF5" w:rsidRDefault="00B77785" w:rsidP="00AC6D29">
            <w:pPr>
              <w:jc w:val="center"/>
            </w:pPr>
            <w:r w:rsidRPr="00687AF5">
              <w:t>1</w:t>
            </w:r>
          </w:p>
        </w:tc>
        <w:tc>
          <w:tcPr>
            <w:tcW w:w="7084" w:type="dxa"/>
            <w:tcBorders>
              <w:top w:val="single" w:sz="4" w:space="0" w:color="auto"/>
              <w:left w:val="single" w:sz="2" w:space="0" w:color="000000"/>
              <w:bottom w:val="single" w:sz="4" w:space="0" w:color="auto"/>
              <w:right w:val="single" w:sz="2" w:space="0" w:color="000000"/>
            </w:tcBorders>
            <w:vAlign w:val="center"/>
            <w:hideMark/>
          </w:tcPr>
          <w:p w14:paraId="2038B2A1" w14:textId="77777777" w:rsidR="00B77785" w:rsidRPr="0063301F" w:rsidRDefault="00B77785" w:rsidP="00E804C9">
            <w:pPr>
              <w:jc w:val="both"/>
            </w:pPr>
            <w:r w:rsidRPr="0063301F">
              <w:t xml:space="preserve">  Pompa nurnikowa o  parametrach:</w:t>
            </w:r>
          </w:p>
        </w:tc>
        <w:tc>
          <w:tcPr>
            <w:tcW w:w="1562" w:type="dxa"/>
            <w:tcBorders>
              <w:top w:val="single" w:sz="4" w:space="0" w:color="auto"/>
              <w:left w:val="single" w:sz="2" w:space="0" w:color="000000"/>
              <w:bottom w:val="single" w:sz="4" w:space="0" w:color="auto"/>
              <w:right w:val="single" w:sz="2" w:space="0" w:color="000000"/>
            </w:tcBorders>
            <w:vAlign w:val="center"/>
            <w:hideMark/>
          </w:tcPr>
          <w:p w14:paraId="3A299724" w14:textId="77777777" w:rsidR="00B77785" w:rsidRPr="00687AF5" w:rsidRDefault="00B77785" w:rsidP="00AC6D29">
            <w:pPr>
              <w:tabs>
                <w:tab w:val="center" w:pos="4896"/>
                <w:tab w:val="right" w:pos="9432"/>
              </w:tabs>
              <w:jc w:val="center"/>
            </w:pPr>
            <w:r w:rsidRPr="00687AF5">
              <w:t>TAK</w:t>
            </w:r>
          </w:p>
        </w:tc>
      </w:tr>
      <w:tr w:rsidR="00B77785" w:rsidRPr="00687AF5" w14:paraId="0960C73E" w14:textId="77777777" w:rsidTr="00E804C9">
        <w:trPr>
          <w:trHeight w:val="284"/>
          <w:jc w:val="center"/>
        </w:trPr>
        <w:tc>
          <w:tcPr>
            <w:tcW w:w="568" w:type="dxa"/>
            <w:vMerge w:val="restart"/>
            <w:tcBorders>
              <w:top w:val="single" w:sz="4" w:space="0" w:color="auto"/>
              <w:left w:val="single" w:sz="4" w:space="0" w:color="auto"/>
              <w:bottom w:val="single" w:sz="4" w:space="0" w:color="auto"/>
              <w:right w:val="single" w:sz="2" w:space="0" w:color="000000"/>
            </w:tcBorders>
            <w:vAlign w:val="center"/>
          </w:tcPr>
          <w:p w14:paraId="2D1BCA12" w14:textId="77777777" w:rsidR="00B77785" w:rsidRPr="00687AF5" w:rsidRDefault="00B77785" w:rsidP="00AC6D29">
            <w:pPr>
              <w:jc w:val="center"/>
            </w:pPr>
          </w:p>
        </w:tc>
        <w:tc>
          <w:tcPr>
            <w:tcW w:w="7084" w:type="dxa"/>
            <w:tcBorders>
              <w:top w:val="single" w:sz="4" w:space="0" w:color="auto"/>
              <w:left w:val="single" w:sz="2" w:space="0" w:color="000000"/>
              <w:bottom w:val="single" w:sz="4" w:space="0" w:color="auto"/>
              <w:right w:val="single" w:sz="2" w:space="0" w:color="000000"/>
            </w:tcBorders>
            <w:vAlign w:val="center"/>
            <w:hideMark/>
          </w:tcPr>
          <w:p w14:paraId="1E23ED8E" w14:textId="77777777" w:rsidR="00B77785" w:rsidRPr="0063301F" w:rsidRDefault="00B77785" w:rsidP="00E804C9">
            <w:pPr>
              <w:jc w:val="both"/>
            </w:pPr>
            <w:r w:rsidRPr="0063301F">
              <w:t xml:space="preserve">   -   wydajność – min.  80 dm</w:t>
            </w:r>
            <w:r w:rsidRPr="0063301F">
              <w:rPr>
                <w:vertAlign w:val="superscript"/>
              </w:rPr>
              <w:t>3</w:t>
            </w:r>
            <w:r w:rsidRPr="0063301F">
              <w:t>/min</w:t>
            </w:r>
          </w:p>
        </w:tc>
        <w:tc>
          <w:tcPr>
            <w:tcW w:w="1562" w:type="dxa"/>
            <w:tcBorders>
              <w:top w:val="single" w:sz="4" w:space="0" w:color="auto"/>
              <w:left w:val="single" w:sz="2" w:space="0" w:color="000000"/>
              <w:bottom w:val="single" w:sz="4" w:space="0" w:color="auto"/>
              <w:right w:val="single" w:sz="2" w:space="0" w:color="000000"/>
            </w:tcBorders>
            <w:vAlign w:val="center"/>
            <w:hideMark/>
          </w:tcPr>
          <w:p w14:paraId="635D3255" w14:textId="77777777" w:rsidR="00B77785" w:rsidRPr="00687AF5" w:rsidRDefault="00B77785" w:rsidP="00AC6D29">
            <w:pPr>
              <w:jc w:val="center"/>
            </w:pPr>
            <w:r w:rsidRPr="00687AF5">
              <w:t>TAK</w:t>
            </w:r>
          </w:p>
        </w:tc>
      </w:tr>
      <w:tr w:rsidR="00B77785" w:rsidRPr="00687AF5" w14:paraId="2984DE19" w14:textId="77777777" w:rsidTr="00E804C9">
        <w:trPr>
          <w:trHeight w:val="284"/>
          <w:jc w:val="center"/>
        </w:trPr>
        <w:tc>
          <w:tcPr>
            <w:tcW w:w="568" w:type="dxa"/>
            <w:vMerge/>
            <w:tcBorders>
              <w:top w:val="single" w:sz="4" w:space="0" w:color="auto"/>
              <w:left w:val="single" w:sz="4" w:space="0" w:color="auto"/>
              <w:bottom w:val="single" w:sz="4" w:space="0" w:color="auto"/>
              <w:right w:val="single" w:sz="2" w:space="0" w:color="000000"/>
            </w:tcBorders>
            <w:vAlign w:val="center"/>
            <w:hideMark/>
          </w:tcPr>
          <w:p w14:paraId="60C83943" w14:textId="77777777" w:rsidR="00B77785" w:rsidRPr="00687AF5" w:rsidRDefault="00B77785" w:rsidP="00AC6D29"/>
        </w:tc>
        <w:tc>
          <w:tcPr>
            <w:tcW w:w="7084" w:type="dxa"/>
            <w:tcBorders>
              <w:top w:val="single" w:sz="4" w:space="0" w:color="auto"/>
              <w:left w:val="single" w:sz="2" w:space="0" w:color="000000"/>
              <w:bottom w:val="single" w:sz="4" w:space="0" w:color="auto"/>
              <w:right w:val="single" w:sz="2" w:space="0" w:color="000000"/>
            </w:tcBorders>
            <w:vAlign w:val="center"/>
            <w:hideMark/>
          </w:tcPr>
          <w:p w14:paraId="7C49B1D4" w14:textId="54B196A3" w:rsidR="00B77785" w:rsidRPr="0063301F" w:rsidRDefault="00B77785" w:rsidP="00E804C9">
            <w:pPr>
              <w:jc w:val="both"/>
            </w:pPr>
            <w:r w:rsidRPr="0063301F">
              <w:t xml:space="preserve">   -   możliwość regulacji ciśnienia roboczego od 3 </w:t>
            </w:r>
            <w:proofErr w:type="spellStart"/>
            <w:r w:rsidRPr="0063301F">
              <w:t>MPa</w:t>
            </w:r>
            <w:proofErr w:type="spellEnd"/>
            <w:r w:rsidRPr="0063301F">
              <w:t xml:space="preserve">  do 11 </w:t>
            </w:r>
            <w:proofErr w:type="spellStart"/>
            <w:r w:rsidRPr="0063301F">
              <w:t>MPa</w:t>
            </w:r>
            <w:proofErr w:type="spellEnd"/>
          </w:p>
        </w:tc>
        <w:tc>
          <w:tcPr>
            <w:tcW w:w="1562" w:type="dxa"/>
            <w:tcBorders>
              <w:top w:val="single" w:sz="4" w:space="0" w:color="auto"/>
              <w:left w:val="single" w:sz="2" w:space="0" w:color="000000"/>
              <w:bottom w:val="single" w:sz="4" w:space="0" w:color="auto"/>
              <w:right w:val="single" w:sz="2" w:space="0" w:color="000000"/>
            </w:tcBorders>
            <w:vAlign w:val="center"/>
            <w:hideMark/>
          </w:tcPr>
          <w:p w14:paraId="323800D6" w14:textId="77777777" w:rsidR="00B77785" w:rsidRPr="00687AF5" w:rsidRDefault="00B77785" w:rsidP="00AC6D29">
            <w:pPr>
              <w:jc w:val="center"/>
            </w:pPr>
            <w:r w:rsidRPr="00687AF5">
              <w:t>TAK</w:t>
            </w:r>
          </w:p>
        </w:tc>
      </w:tr>
      <w:tr w:rsidR="00B77785" w:rsidRPr="00687AF5" w14:paraId="0CAA27ED" w14:textId="77777777" w:rsidTr="00E804C9">
        <w:trPr>
          <w:trHeight w:val="284"/>
          <w:jc w:val="center"/>
        </w:trPr>
        <w:tc>
          <w:tcPr>
            <w:tcW w:w="568" w:type="dxa"/>
            <w:vMerge/>
            <w:tcBorders>
              <w:top w:val="single" w:sz="4" w:space="0" w:color="auto"/>
              <w:left w:val="single" w:sz="4" w:space="0" w:color="auto"/>
              <w:bottom w:val="single" w:sz="4" w:space="0" w:color="auto"/>
              <w:right w:val="single" w:sz="2" w:space="0" w:color="000000"/>
            </w:tcBorders>
            <w:vAlign w:val="center"/>
            <w:hideMark/>
          </w:tcPr>
          <w:p w14:paraId="69491C14" w14:textId="77777777" w:rsidR="00B77785" w:rsidRPr="00687AF5" w:rsidRDefault="00B77785" w:rsidP="00AC6D29"/>
        </w:tc>
        <w:tc>
          <w:tcPr>
            <w:tcW w:w="7084" w:type="dxa"/>
            <w:tcBorders>
              <w:top w:val="single" w:sz="4" w:space="0" w:color="auto"/>
              <w:left w:val="single" w:sz="2" w:space="0" w:color="000000"/>
              <w:bottom w:val="single" w:sz="4" w:space="0" w:color="auto"/>
              <w:right w:val="single" w:sz="2" w:space="0" w:color="000000"/>
            </w:tcBorders>
            <w:vAlign w:val="center"/>
            <w:hideMark/>
          </w:tcPr>
          <w:p w14:paraId="34C7118B" w14:textId="77777777" w:rsidR="00B77785" w:rsidRPr="0063301F" w:rsidRDefault="00B77785" w:rsidP="00E804C9">
            <w:pPr>
              <w:jc w:val="both"/>
            </w:pPr>
            <w:r w:rsidRPr="0063301F">
              <w:t xml:space="preserve">   -   silnik asynchroniczny</w:t>
            </w:r>
          </w:p>
        </w:tc>
        <w:tc>
          <w:tcPr>
            <w:tcW w:w="1562" w:type="dxa"/>
            <w:tcBorders>
              <w:top w:val="single" w:sz="4" w:space="0" w:color="auto"/>
              <w:left w:val="single" w:sz="2" w:space="0" w:color="000000"/>
              <w:bottom w:val="single" w:sz="4" w:space="0" w:color="auto"/>
              <w:right w:val="single" w:sz="2" w:space="0" w:color="000000"/>
            </w:tcBorders>
            <w:vAlign w:val="center"/>
            <w:hideMark/>
          </w:tcPr>
          <w:p w14:paraId="53F8D903" w14:textId="77777777" w:rsidR="00B77785" w:rsidRPr="00687AF5" w:rsidRDefault="00B77785" w:rsidP="00AC6D29">
            <w:pPr>
              <w:jc w:val="center"/>
            </w:pPr>
            <w:r w:rsidRPr="00687AF5">
              <w:t>TAK</w:t>
            </w:r>
          </w:p>
        </w:tc>
      </w:tr>
      <w:tr w:rsidR="00B77785" w:rsidRPr="00687AF5" w14:paraId="01E6F166" w14:textId="77777777" w:rsidTr="00E804C9">
        <w:trPr>
          <w:trHeight w:val="284"/>
          <w:jc w:val="center"/>
        </w:trPr>
        <w:tc>
          <w:tcPr>
            <w:tcW w:w="568" w:type="dxa"/>
            <w:vMerge/>
            <w:tcBorders>
              <w:top w:val="single" w:sz="4" w:space="0" w:color="auto"/>
              <w:left w:val="single" w:sz="4" w:space="0" w:color="auto"/>
              <w:bottom w:val="single" w:sz="4" w:space="0" w:color="auto"/>
              <w:right w:val="single" w:sz="2" w:space="0" w:color="000000"/>
            </w:tcBorders>
            <w:vAlign w:val="center"/>
            <w:hideMark/>
          </w:tcPr>
          <w:p w14:paraId="76CA6EC9" w14:textId="77777777" w:rsidR="00B77785" w:rsidRPr="00687AF5" w:rsidRDefault="00B77785" w:rsidP="00AC6D29"/>
        </w:tc>
        <w:tc>
          <w:tcPr>
            <w:tcW w:w="7084" w:type="dxa"/>
            <w:tcBorders>
              <w:top w:val="single" w:sz="4" w:space="0" w:color="auto"/>
              <w:left w:val="single" w:sz="2" w:space="0" w:color="000000"/>
              <w:bottom w:val="single" w:sz="4" w:space="0" w:color="auto"/>
              <w:right w:val="single" w:sz="2" w:space="0" w:color="000000"/>
            </w:tcBorders>
            <w:vAlign w:val="center"/>
            <w:hideMark/>
          </w:tcPr>
          <w:p w14:paraId="4F08FDFE" w14:textId="77777777" w:rsidR="00B77785" w:rsidRPr="0063301F" w:rsidRDefault="00B77785" w:rsidP="00E804C9">
            <w:pPr>
              <w:jc w:val="both"/>
            </w:pPr>
            <w:r w:rsidRPr="0063301F">
              <w:t xml:space="preserve">   -   napięcie  znamionowe zasilania  - 500 / 1000 V</w:t>
            </w:r>
          </w:p>
        </w:tc>
        <w:tc>
          <w:tcPr>
            <w:tcW w:w="1562" w:type="dxa"/>
            <w:tcBorders>
              <w:top w:val="single" w:sz="4" w:space="0" w:color="auto"/>
              <w:left w:val="single" w:sz="2" w:space="0" w:color="000000"/>
              <w:bottom w:val="single" w:sz="4" w:space="0" w:color="auto"/>
              <w:right w:val="single" w:sz="2" w:space="0" w:color="000000"/>
            </w:tcBorders>
            <w:vAlign w:val="center"/>
            <w:hideMark/>
          </w:tcPr>
          <w:p w14:paraId="2704E58C" w14:textId="77777777" w:rsidR="00B77785" w:rsidRPr="00687AF5" w:rsidRDefault="00B77785" w:rsidP="00AC6D29">
            <w:pPr>
              <w:jc w:val="center"/>
            </w:pPr>
            <w:r w:rsidRPr="00687AF5">
              <w:t>TAK</w:t>
            </w:r>
          </w:p>
        </w:tc>
      </w:tr>
      <w:tr w:rsidR="00B77785" w:rsidRPr="00687AF5" w14:paraId="78497621" w14:textId="77777777" w:rsidTr="00E804C9">
        <w:trPr>
          <w:trHeight w:val="284"/>
          <w:jc w:val="center"/>
        </w:trPr>
        <w:tc>
          <w:tcPr>
            <w:tcW w:w="568" w:type="dxa"/>
            <w:vMerge/>
            <w:tcBorders>
              <w:top w:val="single" w:sz="4" w:space="0" w:color="auto"/>
              <w:left w:val="single" w:sz="4" w:space="0" w:color="auto"/>
              <w:bottom w:val="single" w:sz="4" w:space="0" w:color="auto"/>
              <w:right w:val="single" w:sz="2" w:space="0" w:color="000000"/>
            </w:tcBorders>
            <w:vAlign w:val="center"/>
            <w:hideMark/>
          </w:tcPr>
          <w:p w14:paraId="13C778C0" w14:textId="77777777" w:rsidR="00B77785" w:rsidRPr="00687AF5" w:rsidRDefault="00B77785" w:rsidP="00AC6D29"/>
        </w:tc>
        <w:tc>
          <w:tcPr>
            <w:tcW w:w="7084" w:type="dxa"/>
            <w:tcBorders>
              <w:top w:val="single" w:sz="4" w:space="0" w:color="auto"/>
              <w:left w:val="single" w:sz="2" w:space="0" w:color="000000"/>
              <w:bottom w:val="single" w:sz="4" w:space="0" w:color="auto"/>
              <w:right w:val="single" w:sz="2" w:space="0" w:color="000000"/>
            </w:tcBorders>
            <w:vAlign w:val="center"/>
            <w:hideMark/>
          </w:tcPr>
          <w:p w14:paraId="6670150C" w14:textId="77777777" w:rsidR="00B77785" w:rsidRPr="0063301F" w:rsidRDefault="00B77785" w:rsidP="00E804C9">
            <w:pPr>
              <w:jc w:val="both"/>
            </w:pPr>
            <w:r w:rsidRPr="0063301F">
              <w:t xml:space="preserve">   -   moc silnika  - maks.15  kW</w:t>
            </w:r>
          </w:p>
        </w:tc>
        <w:tc>
          <w:tcPr>
            <w:tcW w:w="1562" w:type="dxa"/>
            <w:tcBorders>
              <w:top w:val="single" w:sz="4" w:space="0" w:color="auto"/>
              <w:left w:val="single" w:sz="2" w:space="0" w:color="000000"/>
              <w:bottom w:val="single" w:sz="4" w:space="0" w:color="auto"/>
              <w:right w:val="single" w:sz="2" w:space="0" w:color="000000"/>
            </w:tcBorders>
            <w:vAlign w:val="center"/>
            <w:hideMark/>
          </w:tcPr>
          <w:p w14:paraId="74E46026" w14:textId="77777777" w:rsidR="00B77785" w:rsidRPr="00687AF5" w:rsidRDefault="00B77785" w:rsidP="00AC6D29">
            <w:pPr>
              <w:jc w:val="center"/>
            </w:pPr>
            <w:r w:rsidRPr="00687AF5">
              <w:t>TAK</w:t>
            </w:r>
          </w:p>
        </w:tc>
      </w:tr>
      <w:tr w:rsidR="00B77785" w:rsidRPr="00687AF5" w14:paraId="2F3D1529" w14:textId="77777777" w:rsidTr="00E804C9">
        <w:trPr>
          <w:trHeight w:val="284"/>
          <w:jc w:val="center"/>
        </w:trPr>
        <w:tc>
          <w:tcPr>
            <w:tcW w:w="568" w:type="dxa"/>
            <w:vMerge/>
            <w:tcBorders>
              <w:top w:val="single" w:sz="4" w:space="0" w:color="auto"/>
              <w:left w:val="single" w:sz="4" w:space="0" w:color="auto"/>
              <w:bottom w:val="single" w:sz="4" w:space="0" w:color="auto"/>
              <w:right w:val="single" w:sz="2" w:space="0" w:color="000000"/>
            </w:tcBorders>
            <w:vAlign w:val="center"/>
            <w:hideMark/>
          </w:tcPr>
          <w:p w14:paraId="3545D895" w14:textId="77777777" w:rsidR="00B77785" w:rsidRPr="00687AF5" w:rsidRDefault="00B77785" w:rsidP="00AC6D29"/>
        </w:tc>
        <w:tc>
          <w:tcPr>
            <w:tcW w:w="7084" w:type="dxa"/>
            <w:tcBorders>
              <w:top w:val="single" w:sz="4" w:space="0" w:color="auto"/>
              <w:left w:val="single" w:sz="2" w:space="0" w:color="000000"/>
              <w:bottom w:val="single" w:sz="4" w:space="0" w:color="auto"/>
              <w:right w:val="single" w:sz="2" w:space="0" w:color="000000"/>
            </w:tcBorders>
            <w:vAlign w:val="center"/>
            <w:hideMark/>
          </w:tcPr>
          <w:p w14:paraId="5392AB10" w14:textId="77777777" w:rsidR="00B77785" w:rsidRPr="0063301F" w:rsidRDefault="00B77785" w:rsidP="00E804C9">
            <w:pPr>
              <w:jc w:val="both"/>
            </w:pPr>
            <w:r w:rsidRPr="0063301F">
              <w:t xml:space="preserve">  -    filtr wstępny (zgrubny):</w:t>
            </w:r>
          </w:p>
        </w:tc>
        <w:tc>
          <w:tcPr>
            <w:tcW w:w="1562" w:type="dxa"/>
            <w:tcBorders>
              <w:top w:val="single" w:sz="4" w:space="0" w:color="auto"/>
              <w:left w:val="single" w:sz="2" w:space="0" w:color="000000"/>
              <w:bottom w:val="single" w:sz="4" w:space="0" w:color="auto"/>
              <w:right w:val="single" w:sz="2" w:space="0" w:color="000000"/>
            </w:tcBorders>
            <w:vAlign w:val="center"/>
            <w:hideMark/>
          </w:tcPr>
          <w:p w14:paraId="3CB963F9" w14:textId="77777777" w:rsidR="00B77785" w:rsidRPr="00687AF5" w:rsidRDefault="00B77785" w:rsidP="00AC6D29">
            <w:pPr>
              <w:jc w:val="center"/>
            </w:pPr>
            <w:r w:rsidRPr="00687AF5">
              <w:t>TAK</w:t>
            </w:r>
          </w:p>
        </w:tc>
      </w:tr>
      <w:tr w:rsidR="00B77785" w:rsidRPr="00687AF5" w14:paraId="0759C7F9" w14:textId="77777777" w:rsidTr="00E804C9">
        <w:trPr>
          <w:trHeight w:val="284"/>
          <w:jc w:val="center"/>
        </w:trPr>
        <w:tc>
          <w:tcPr>
            <w:tcW w:w="568" w:type="dxa"/>
            <w:vMerge/>
            <w:tcBorders>
              <w:top w:val="single" w:sz="4" w:space="0" w:color="auto"/>
              <w:left w:val="single" w:sz="4" w:space="0" w:color="auto"/>
              <w:bottom w:val="single" w:sz="4" w:space="0" w:color="auto"/>
              <w:right w:val="single" w:sz="2" w:space="0" w:color="000000"/>
            </w:tcBorders>
            <w:vAlign w:val="center"/>
            <w:hideMark/>
          </w:tcPr>
          <w:p w14:paraId="5561873B" w14:textId="77777777" w:rsidR="00B77785" w:rsidRPr="00687AF5" w:rsidRDefault="00B77785" w:rsidP="00AC6D29"/>
        </w:tc>
        <w:tc>
          <w:tcPr>
            <w:tcW w:w="7084" w:type="dxa"/>
            <w:tcBorders>
              <w:top w:val="single" w:sz="4" w:space="0" w:color="auto"/>
              <w:left w:val="single" w:sz="2" w:space="0" w:color="000000"/>
              <w:bottom w:val="single" w:sz="4" w:space="0" w:color="auto"/>
              <w:right w:val="single" w:sz="2" w:space="0" w:color="000000"/>
            </w:tcBorders>
            <w:vAlign w:val="center"/>
            <w:hideMark/>
          </w:tcPr>
          <w:p w14:paraId="198DCB43" w14:textId="77777777" w:rsidR="00B77785" w:rsidRPr="0063301F" w:rsidRDefault="00B77785" w:rsidP="00E804C9">
            <w:pPr>
              <w:jc w:val="both"/>
            </w:pPr>
            <w:r w:rsidRPr="0063301F">
              <w:t xml:space="preserve">   -   dokładność filtracji – 300 </w:t>
            </w:r>
            <w:proofErr w:type="spellStart"/>
            <w:r w:rsidRPr="0063301F">
              <w:t>μm</w:t>
            </w:r>
            <w:proofErr w:type="spellEnd"/>
          </w:p>
        </w:tc>
        <w:tc>
          <w:tcPr>
            <w:tcW w:w="1562" w:type="dxa"/>
            <w:tcBorders>
              <w:top w:val="single" w:sz="4" w:space="0" w:color="auto"/>
              <w:left w:val="single" w:sz="2" w:space="0" w:color="000000"/>
              <w:bottom w:val="single" w:sz="4" w:space="0" w:color="auto"/>
              <w:right w:val="single" w:sz="2" w:space="0" w:color="000000"/>
            </w:tcBorders>
            <w:vAlign w:val="center"/>
            <w:hideMark/>
          </w:tcPr>
          <w:p w14:paraId="6FBB813C" w14:textId="77777777" w:rsidR="00B77785" w:rsidRPr="00687AF5" w:rsidRDefault="00B77785" w:rsidP="00AC6D29">
            <w:pPr>
              <w:jc w:val="center"/>
            </w:pPr>
            <w:r w:rsidRPr="00687AF5">
              <w:t>TAK</w:t>
            </w:r>
          </w:p>
        </w:tc>
      </w:tr>
      <w:tr w:rsidR="00B77785" w:rsidRPr="00687AF5" w14:paraId="1783BA41" w14:textId="77777777" w:rsidTr="00E804C9">
        <w:trPr>
          <w:trHeight w:val="284"/>
          <w:jc w:val="center"/>
        </w:trPr>
        <w:tc>
          <w:tcPr>
            <w:tcW w:w="568" w:type="dxa"/>
            <w:vMerge/>
            <w:tcBorders>
              <w:top w:val="single" w:sz="4" w:space="0" w:color="auto"/>
              <w:left w:val="single" w:sz="4" w:space="0" w:color="auto"/>
              <w:bottom w:val="single" w:sz="4" w:space="0" w:color="auto"/>
              <w:right w:val="single" w:sz="2" w:space="0" w:color="000000"/>
            </w:tcBorders>
            <w:vAlign w:val="center"/>
            <w:hideMark/>
          </w:tcPr>
          <w:p w14:paraId="1A594199" w14:textId="77777777" w:rsidR="00B77785" w:rsidRPr="00687AF5" w:rsidRDefault="00B77785" w:rsidP="00AC6D29"/>
        </w:tc>
        <w:tc>
          <w:tcPr>
            <w:tcW w:w="7084" w:type="dxa"/>
            <w:tcBorders>
              <w:top w:val="single" w:sz="4" w:space="0" w:color="auto"/>
              <w:left w:val="single" w:sz="2" w:space="0" w:color="000000"/>
              <w:bottom w:val="single" w:sz="4" w:space="0" w:color="auto"/>
              <w:right w:val="single" w:sz="2" w:space="0" w:color="000000"/>
            </w:tcBorders>
            <w:vAlign w:val="center"/>
            <w:hideMark/>
          </w:tcPr>
          <w:p w14:paraId="6D364F83" w14:textId="77777777" w:rsidR="00B77785" w:rsidRPr="0063301F" w:rsidRDefault="00B77785" w:rsidP="00E804C9">
            <w:pPr>
              <w:jc w:val="both"/>
            </w:pPr>
            <w:r w:rsidRPr="0063301F">
              <w:t xml:space="preserve">   -   przepływ minimalny – 800 m</w:t>
            </w:r>
            <w:r w:rsidRPr="0063301F">
              <w:rPr>
                <w:vertAlign w:val="superscript"/>
              </w:rPr>
              <w:t>3</w:t>
            </w:r>
            <w:r w:rsidRPr="0063301F">
              <w:t>/min</w:t>
            </w:r>
          </w:p>
        </w:tc>
        <w:tc>
          <w:tcPr>
            <w:tcW w:w="1562" w:type="dxa"/>
            <w:tcBorders>
              <w:top w:val="single" w:sz="4" w:space="0" w:color="auto"/>
              <w:left w:val="single" w:sz="2" w:space="0" w:color="000000"/>
              <w:bottom w:val="single" w:sz="4" w:space="0" w:color="auto"/>
              <w:right w:val="single" w:sz="2" w:space="0" w:color="000000"/>
            </w:tcBorders>
            <w:vAlign w:val="center"/>
            <w:hideMark/>
          </w:tcPr>
          <w:p w14:paraId="579558FD" w14:textId="77777777" w:rsidR="00B77785" w:rsidRPr="00687AF5" w:rsidRDefault="00B77785" w:rsidP="00AC6D29">
            <w:pPr>
              <w:jc w:val="center"/>
            </w:pPr>
            <w:r w:rsidRPr="00687AF5">
              <w:t>TAK</w:t>
            </w:r>
          </w:p>
        </w:tc>
      </w:tr>
      <w:tr w:rsidR="00B77785" w:rsidRPr="00687AF5" w14:paraId="26DA0312" w14:textId="77777777" w:rsidTr="00E804C9">
        <w:trPr>
          <w:trHeight w:val="284"/>
          <w:jc w:val="center"/>
        </w:trPr>
        <w:tc>
          <w:tcPr>
            <w:tcW w:w="568" w:type="dxa"/>
            <w:vMerge/>
            <w:tcBorders>
              <w:top w:val="single" w:sz="4" w:space="0" w:color="auto"/>
              <w:left w:val="single" w:sz="4" w:space="0" w:color="auto"/>
              <w:bottom w:val="single" w:sz="4" w:space="0" w:color="auto"/>
              <w:right w:val="single" w:sz="2" w:space="0" w:color="000000"/>
            </w:tcBorders>
            <w:vAlign w:val="center"/>
            <w:hideMark/>
          </w:tcPr>
          <w:p w14:paraId="338D0902" w14:textId="77777777" w:rsidR="00B77785" w:rsidRPr="00687AF5" w:rsidRDefault="00B77785" w:rsidP="00AC6D29"/>
        </w:tc>
        <w:tc>
          <w:tcPr>
            <w:tcW w:w="7084" w:type="dxa"/>
            <w:tcBorders>
              <w:top w:val="single" w:sz="4" w:space="0" w:color="auto"/>
              <w:left w:val="single" w:sz="2" w:space="0" w:color="000000"/>
              <w:bottom w:val="single" w:sz="4" w:space="0" w:color="auto"/>
              <w:right w:val="single" w:sz="2" w:space="0" w:color="000000"/>
            </w:tcBorders>
            <w:vAlign w:val="center"/>
            <w:hideMark/>
          </w:tcPr>
          <w:p w14:paraId="449F70D0" w14:textId="77777777" w:rsidR="00B77785" w:rsidRPr="0063301F" w:rsidRDefault="00B77785" w:rsidP="00E804C9">
            <w:pPr>
              <w:jc w:val="both"/>
            </w:pPr>
            <w:r w:rsidRPr="0063301F">
              <w:t xml:space="preserve">   -  filtr posiada funkcję czyszczenia  rewersyjnego</w:t>
            </w:r>
          </w:p>
        </w:tc>
        <w:tc>
          <w:tcPr>
            <w:tcW w:w="1562" w:type="dxa"/>
            <w:tcBorders>
              <w:top w:val="single" w:sz="4" w:space="0" w:color="auto"/>
              <w:left w:val="single" w:sz="2" w:space="0" w:color="000000"/>
              <w:bottom w:val="single" w:sz="4" w:space="0" w:color="auto"/>
              <w:right w:val="single" w:sz="2" w:space="0" w:color="000000"/>
            </w:tcBorders>
            <w:vAlign w:val="center"/>
            <w:hideMark/>
          </w:tcPr>
          <w:p w14:paraId="33B7A24C" w14:textId="77777777" w:rsidR="00B77785" w:rsidRPr="00687AF5" w:rsidRDefault="00B77785" w:rsidP="00AC6D29">
            <w:pPr>
              <w:tabs>
                <w:tab w:val="center" w:pos="4896"/>
                <w:tab w:val="right" w:pos="9432"/>
              </w:tabs>
              <w:jc w:val="center"/>
            </w:pPr>
            <w:r w:rsidRPr="00687AF5">
              <w:t>TAK</w:t>
            </w:r>
          </w:p>
        </w:tc>
      </w:tr>
      <w:tr w:rsidR="00B77785" w:rsidRPr="00687AF5" w14:paraId="7CCBE437" w14:textId="77777777" w:rsidTr="00E804C9">
        <w:trPr>
          <w:trHeight w:val="284"/>
          <w:jc w:val="center"/>
        </w:trPr>
        <w:tc>
          <w:tcPr>
            <w:tcW w:w="568" w:type="dxa"/>
            <w:vMerge/>
            <w:tcBorders>
              <w:top w:val="single" w:sz="4" w:space="0" w:color="auto"/>
              <w:left w:val="single" w:sz="4" w:space="0" w:color="auto"/>
              <w:bottom w:val="single" w:sz="4" w:space="0" w:color="auto"/>
              <w:right w:val="single" w:sz="2" w:space="0" w:color="000000"/>
            </w:tcBorders>
            <w:vAlign w:val="center"/>
            <w:hideMark/>
          </w:tcPr>
          <w:p w14:paraId="14B48BA1" w14:textId="77777777" w:rsidR="00B77785" w:rsidRPr="00687AF5" w:rsidRDefault="00B77785" w:rsidP="00AC6D29"/>
        </w:tc>
        <w:tc>
          <w:tcPr>
            <w:tcW w:w="7084" w:type="dxa"/>
            <w:tcBorders>
              <w:top w:val="single" w:sz="4" w:space="0" w:color="auto"/>
              <w:left w:val="single" w:sz="2" w:space="0" w:color="000000"/>
              <w:bottom w:val="single" w:sz="4" w:space="0" w:color="auto"/>
              <w:right w:val="single" w:sz="2" w:space="0" w:color="000000"/>
            </w:tcBorders>
            <w:vAlign w:val="center"/>
            <w:hideMark/>
          </w:tcPr>
          <w:p w14:paraId="6D5D5AE7" w14:textId="77777777" w:rsidR="00B77785" w:rsidRPr="0063301F" w:rsidRDefault="00B77785" w:rsidP="00E804C9">
            <w:pPr>
              <w:jc w:val="both"/>
            </w:pPr>
            <w:r w:rsidRPr="0063301F">
              <w:t xml:space="preserve">   -   filtr ostateczny (dokładny):</w:t>
            </w:r>
          </w:p>
        </w:tc>
        <w:tc>
          <w:tcPr>
            <w:tcW w:w="1562" w:type="dxa"/>
            <w:tcBorders>
              <w:top w:val="single" w:sz="4" w:space="0" w:color="auto"/>
              <w:left w:val="single" w:sz="2" w:space="0" w:color="000000"/>
              <w:bottom w:val="single" w:sz="4" w:space="0" w:color="auto"/>
              <w:right w:val="single" w:sz="2" w:space="0" w:color="000000"/>
            </w:tcBorders>
            <w:vAlign w:val="center"/>
            <w:hideMark/>
          </w:tcPr>
          <w:p w14:paraId="317551B2" w14:textId="77777777" w:rsidR="00B77785" w:rsidRPr="00687AF5" w:rsidRDefault="00B77785" w:rsidP="00AC6D29">
            <w:pPr>
              <w:jc w:val="center"/>
            </w:pPr>
            <w:r w:rsidRPr="00687AF5">
              <w:t>TAK</w:t>
            </w:r>
          </w:p>
        </w:tc>
      </w:tr>
      <w:tr w:rsidR="00B77785" w:rsidRPr="00687AF5" w14:paraId="6ED03685" w14:textId="77777777" w:rsidTr="00E804C9">
        <w:trPr>
          <w:trHeight w:val="284"/>
          <w:jc w:val="center"/>
        </w:trPr>
        <w:tc>
          <w:tcPr>
            <w:tcW w:w="568" w:type="dxa"/>
            <w:vMerge/>
            <w:tcBorders>
              <w:top w:val="single" w:sz="4" w:space="0" w:color="auto"/>
              <w:left w:val="single" w:sz="4" w:space="0" w:color="auto"/>
              <w:bottom w:val="single" w:sz="4" w:space="0" w:color="auto"/>
              <w:right w:val="single" w:sz="2" w:space="0" w:color="000000"/>
            </w:tcBorders>
            <w:vAlign w:val="center"/>
            <w:hideMark/>
          </w:tcPr>
          <w:p w14:paraId="34FF07EB" w14:textId="77777777" w:rsidR="00B77785" w:rsidRPr="00687AF5" w:rsidRDefault="00B77785" w:rsidP="00AC6D29"/>
        </w:tc>
        <w:tc>
          <w:tcPr>
            <w:tcW w:w="7084" w:type="dxa"/>
            <w:tcBorders>
              <w:top w:val="single" w:sz="4" w:space="0" w:color="auto"/>
              <w:left w:val="single" w:sz="2" w:space="0" w:color="000000"/>
              <w:bottom w:val="single" w:sz="4" w:space="0" w:color="auto"/>
              <w:right w:val="single" w:sz="2" w:space="0" w:color="000000"/>
            </w:tcBorders>
            <w:vAlign w:val="center"/>
            <w:hideMark/>
          </w:tcPr>
          <w:p w14:paraId="36DF989D" w14:textId="3BECD34A" w:rsidR="00B77785" w:rsidRPr="0063301F" w:rsidRDefault="00B77785" w:rsidP="00E804C9">
            <w:pPr>
              <w:jc w:val="both"/>
            </w:pPr>
            <w:r w:rsidRPr="0063301F">
              <w:t xml:space="preserve">   -   dokładność filtracji – 100 </w:t>
            </w:r>
            <w:proofErr w:type="spellStart"/>
            <w:r w:rsidRPr="0063301F">
              <w:t>μm</w:t>
            </w:r>
            <w:proofErr w:type="spellEnd"/>
            <w:r w:rsidRPr="0063301F">
              <w:t xml:space="preserve"> </w:t>
            </w:r>
          </w:p>
        </w:tc>
        <w:tc>
          <w:tcPr>
            <w:tcW w:w="1562" w:type="dxa"/>
            <w:tcBorders>
              <w:top w:val="single" w:sz="4" w:space="0" w:color="auto"/>
              <w:left w:val="single" w:sz="2" w:space="0" w:color="000000"/>
              <w:bottom w:val="single" w:sz="4" w:space="0" w:color="auto"/>
              <w:right w:val="single" w:sz="2" w:space="0" w:color="000000"/>
            </w:tcBorders>
            <w:vAlign w:val="center"/>
            <w:hideMark/>
          </w:tcPr>
          <w:p w14:paraId="3AEE9B7F" w14:textId="77777777" w:rsidR="00B77785" w:rsidRPr="00687AF5" w:rsidRDefault="00B77785" w:rsidP="00AC6D29">
            <w:pPr>
              <w:jc w:val="center"/>
            </w:pPr>
            <w:r w:rsidRPr="00687AF5">
              <w:t>TAK</w:t>
            </w:r>
          </w:p>
        </w:tc>
      </w:tr>
      <w:tr w:rsidR="00B77785" w:rsidRPr="00687AF5" w14:paraId="52BF221B" w14:textId="77777777" w:rsidTr="00E804C9">
        <w:trPr>
          <w:trHeight w:val="284"/>
          <w:jc w:val="center"/>
        </w:trPr>
        <w:tc>
          <w:tcPr>
            <w:tcW w:w="568" w:type="dxa"/>
            <w:vMerge/>
            <w:tcBorders>
              <w:top w:val="single" w:sz="4" w:space="0" w:color="auto"/>
              <w:left w:val="single" w:sz="4" w:space="0" w:color="auto"/>
              <w:bottom w:val="single" w:sz="4" w:space="0" w:color="auto"/>
              <w:right w:val="single" w:sz="2" w:space="0" w:color="000000"/>
            </w:tcBorders>
            <w:vAlign w:val="center"/>
            <w:hideMark/>
          </w:tcPr>
          <w:p w14:paraId="44C86EEC" w14:textId="77777777" w:rsidR="00B77785" w:rsidRPr="00687AF5" w:rsidRDefault="00B77785" w:rsidP="00AC6D29"/>
        </w:tc>
        <w:tc>
          <w:tcPr>
            <w:tcW w:w="7084" w:type="dxa"/>
            <w:tcBorders>
              <w:top w:val="single" w:sz="4" w:space="0" w:color="auto"/>
              <w:left w:val="single" w:sz="2" w:space="0" w:color="000000"/>
              <w:bottom w:val="single" w:sz="4" w:space="0" w:color="auto"/>
              <w:right w:val="single" w:sz="2" w:space="0" w:color="000000"/>
            </w:tcBorders>
            <w:vAlign w:val="center"/>
            <w:hideMark/>
          </w:tcPr>
          <w:p w14:paraId="58542F12" w14:textId="77777777" w:rsidR="00B77785" w:rsidRPr="0063301F" w:rsidRDefault="00B77785" w:rsidP="00E804C9">
            <w:pPr>
              <w:jc w:val="both"/>
            </w:pPr>
            <w:r w:rsidRPr="0063301F">
              <w:t xml:space="preserve">   -   przepływ minimalny – 800 dm</w:t>
            </w:r>
            <w:r w:rsidRPr="0063301F">
              <w:rPr>
                <w:vertAlign w:val="superscript"/>
              </w:rPr>
              <w:t>3</w:t>
            </w:r>
            <w:r w:rsidRPr="0063301F">
              <w:t>/min</w:t>
            </w:r>
          </w:p>
        </w:tc>
        <w:tc>
          <w:tcPr>
            <w:tcW w:w="1562" w:type="dxa"/>
            <w:tcBorders>
              <w:top w:val="single" w:sz="4" w:space="0" w:color="auto"/>
              <w:left w:val="single" w:sz="2" w:space="0" w:color="000000"/>
              <w:bottom w:val="single" w:sz="4" w:space="0" w:color="auto"/>
              <w:right w:val="single" w:sz="2" w:space="0" w:color="000000"/>
            </w:tcBorders>
            <w:vAlign w:val="center"/>
            <w:hideMark/>
          </w:tcPr>
          <w:p w14:paraId="309EAF7D" w14:textId="77777777" w:rsidR="00B77785" w:rsidRPr="00687AF5" w:rsidRDefault="00B77785" w:rsidP="00AC6D29">
            <w:pPr>
              <w:jc w:val="center"/>
            </w:pPr>
            <w:r w:rsidRPr="00687AF5">
              <w:t>TAK</w:t>
            </w:r>
          </w:p>
        </w:tc>
      </w:tr>
      <w:tr w:rsidR="00B77785" w:rsidRPr="00687AF5" w14:paraId="2010EEB1" w14:textId="77777777" w:rsidTr="00E804C9">
        <w:trPr>
          <w:trHeight w:val="284"/>
          <w:jc w:val="center"/>
        </w:trPr>
        <w:tc>
          <w:tcPr>
            <w:tcW w:w="568" w:type="dxa"/>
            <w:vMerge/>
            <w:tcBorders>
              <w:top w:val="single" w:sz="4" w:space="0" w:color="auto"/>
              <w:left w:val="single" w:sz="4" w:space="0" w:color="auto"/>
              <w:bottom w:val="single" w:sz="4" w:space="0" w:color="auto"/>
              <w:right w:val="single" w:sz="2" w:space="0" w:color="000000"/>
            </w:tcBorders>
            <w:vAlign w:val="center"/>
            <w:hideMark/>
          </w:tcPr>
          <w:p w14:paraId="098C3B88" w14:textId="77777777" w:rsidR="00B77785" w:rsidRPr="00687AF5" w:rsidRDefault="00B77785" w:rsidP="00AC6D29"/>
        </w:tc>
        <w:tc>
          <w:tcPr>
            <w:tcW w:w="7084" w:type="dxa"/>
            <w:tcBorders>
              <w:top w:val="single" w:sz="4" w:space="0" w:color="auto"/>
              <w:left w:val="single" w:sz="2" w:space="0" w:color="000000"/>
              <w:bottom w:val="single" w:sz="4" w:space="0" w:color="auto"/>
              <w:right w:val="single" w:sz="2" w:space="0" w:color="000000"/>
            </w:tcBorders>
            <w:vAlign w:val="center"/>
            <w:hideMark/>
          </w:tcPr>
          <w:p w14:paraId="63D47C16" w14:textId="77777777" w:rsidR="00B77785" w:rsidRPr="0063301F" w:rsidRDefault="00B77785" w:rsidP="00E804C9">
            <w:pPr>
              <w:jc w:val="both"/>
            </w:pPr>
            <w:r w:rsidRPr="0063301F">
              <w:t xml:space="preserve">   -  filtr  posiada funkcję  czyszczenia  rewersyjnego</w:t>
            </w:r>
          </w:p>
        </w:tc>
        <w:tc>
          <w:tcPr>
            <w:tcW w:w="1562" w:type="dxa"/>
            <w:tcBorders>
              <w:top w:val="single" w:sz="4" w:space="0" w:color="auto"/>
              <w:left w:val="single" w:sz="2" w:space="0" w:color="000000"/>
              <w:bottom w:val="single" w:sz="4" w:space="0" w:color="auto"/>
              <w:right w:val="single" w:sz="2" w:space="0" w:color="000000"/>
            </w:tcBorders>
            <w:vAlign w:val="center"/>
            <w:hideMark/>
          </w:tcPr>
          <w:p w14:paraId="69A95439" w14:textId="77777777" w:rsidR="00B77785" w:rsidRPr="00687AF5" w:rsidRDefault="00B77785" w:rsidP="00AC6D29">
            <w:pPr>
              <w:jc w:val="center"/>
            </w:pPr>
            <w:r w:rsidRPr="00687AF5">
              <w:t>TAK</w:t>
            </w:r>
          </w:p>
        </w:tc>
      </w:tr>
      <w:tr w:rsidR="00B77785" w:rsidRPr="00687AF5" w14:paraId="32B77941" w14:textId="77777777" w:rsidTr="00E804C9">
        <w:trPr>
          <w:trHeight w:val="284"/>
          <w:jc w:val="center"/>
        </w:trPr>
        <w:tc>
          <w:tcPr>
            <w:tcW w:w="568" w:type="dxa"/>
            <w:vMerge/>
            <w:tcBorders>
              <w:top w:val="single" w:sz="4" w:space="0" w:color="auto"/>
              <w:left w:val="single" w:sz="4" w:space="0" w:color="auto"/>
              <w:bottom w:val="single" w:sz="4" w:space="0" w:color="auto"/>
              <w:right w:val="single" w:sz="2" w:space="0" w:color="000000"/>
            </w:tcBorders>
            <w:vAlign w:val="center"/>
            <w:hideMark/>
          </w:tcPr>
          <w:p w14:paraId="44A1C9ED" w14:textId="77777777" w:rsidR="00B77785" w:rsidRPr="00687AF5" w:rsidRDefault="00B77785" w:rsidP="00AC6D29"/>
        </w:tc>
        <w:tc>
          <w:tcPr>
            <w:tcW w:w="7084" w:type="dxa"/>
            <w:tcBorders>
              <w:top w:val="single" w:sz="4" w:space="0" w:color="auto"/>
              <w:left w:val="single" w:sz="2" w:space="0" w:color="000000"/>
              <w:bottom w:val="single" w:sz="4" w:space="0" w:color="auto"/>
              <w:right w:val="single" w:sz="2" w:space="0" w:color="000000"/>
            </w:tcBorders>
            <w:vAlign w:val="center"/>
            <w:hideMark/>
          </w:tcPr>
          <w:p w14:paraId="0DCC69D5" w14:textId="0772A331" w:rsidR="00B77785" w:rsidRPr="0063301F" w:rsidRDefault="00B77785" w:rsidP="00E804C9">
            <w:pPr>
              <w:ind w:left="195" w:hanging="195"/>
              <w:jc w:val="both"/>
            </w:pPr>
            <w:r w:rsidRPr="0063301F">
              <w:t xml:space="preserve">  -  zasilanie odbywać się będzie bezpośrednio z  kopalnianego rurociągu p. </w:t>
            </w:r>
            <w:proofErr w:type="spellStart"/>
            <w:r w:rsidRPr="0063301F">
              <w:t>poż</w:t>
            </w:r>
            <w:proofErr w:type="spellEnd"/>
            <w:r w:rsidRPr="0063301F">
              <w:t xml:space="preserve">. do zespołu pompowego, urządzenie wyposażone w belkę transportową. </w:t>
            </w:r>
          </w:p>
        </w:tc>
        <w:tc>
          <w:tcPr>
            <w:tcW w:w="1562" w:type="dxa"/>
            <w:tcBorders>
              <w:top w:val="single" w:sz="4" w:space="0" w:color="auto"/>
              <w:left w:val="single" w:sz="2" w:space="0" w:color="000000"/>
              <w:bottom w:val="single" w:sz="4" w:space="0" w:color="auto"/>
              <w:right w:val="single" w:sz="2" w:space="0" w:color="000000"/>
            </w:tcBorders>
            <w:vAlign w:val="center"/>
            <w:hideMark/>
          </w:tcPr>
          <w:p w14:paraId="7604D6F5" w14:textId="77777777" w:rsidR="00B77785" w:rsidRPr="00687AF5" w:rsidRDefault="00B77785" w:rsidP="00AC6D29">
            <w:pPr>
              <w:jc w:val="center"/>
            </w:pPr>
            <w:r w:rsidRPr="00687AF5">
              <w:t xml:space="preserve">TAK </w:t>
            </w:r>
          </w:p>
        </w:tc>
      </w:tr>
      <w:tr w:rsidR="00B77785" w:rsidRPr="00687AF5" w14:paraId="7A9D1018" w14:textId="77777777" w:rsidTr="00E804C9">
        <w:trPr>
          <w:trHeight w:val="284"/>
          <w:jc w:val="center"/>
        </w:trPr>
        <w:tc>
          <w:tcPr>
            <w:tcW w:w="568" w:type="dxa"/>
            <w:tcBorders>
              <w:top w:val="single" w:sz="4" w:space="0" w:color="auto"/>
              <w:left w:val="single" w:sz="4" w:space="0" w:color="auto"/>
              <w:bottom w:val="single" w:sz="4" w:space="0" w:color="auto"/>
              <w:right w:val="single" w:sz="2" w:space="0" w:color="000000"/>
            </w:tcBorders>
            <w:vAlign w:val="center"/>
          </w:tcPr>
          <w:p w14:paraId="43B37D04" w14:textId="77777777" w:rsidR="00B77785" w:rsidRPr="00687AF5" w:rsidRDefault="00B77785" w:rsidP="00AC6D29"/>
        </w:tc>
        <w:tc>
          <w:tcPr>
            <w:tcW w:w="7084" w:type="dxa"/>
            <w:tcBorders>
              <w:top w:val="single" w:sz="4" w:space="0" w:color="auto"/>
              <w:left w:val="single" w:sz="2" w:space="0" w:color="000000"/>
              <w:bottom w:val="single" w:sz="4" w:space="0" w:color="auto"/>
              <w:right w:val="single" w:sz="2" w:space="0" w:color="000000"/>
            </w:tcBorders>
            <w:vAlign w:val="center"/>
          </w:tcPr>
          <w:p w14:paraId="57CFEA74" w14:textId="77777777" w:rsidR="00B77785" w:rsidRPr="0063301F" w:rsidRDefault="00B77785" w:rsidP="00E804C9">
            <w:pPr>
              <w:ind w:left="195" w:hanging="195"/>
              <w:jc w:val="both"/>
            </w:pPr>
            <w:r w:rsidRPr="0063301F">
              <w:t xml:space="preserve"> - pompa wyposażona w przyłącze tłoczne DN19</w:t>
            </w:r>
          </w:p>
        </w:tc>
        <w:tc>
          <w:tcPr>
            <w:tcW w:w="1562" w:type="dxa"/>
            <w:tcBorders>
              <w:top w:val="single" w:sz="4" w:space="0" w:color="auto"/>
              <w:left w:val="single" w:sz="2" w:space="0" w:color="000000"/>
              <w:bottom w:val="single" w:sz="4" w:space="0" w:color="auto"/>
              <w:right w:val="single" w:sz="2" w:space="0" w:color="000000"/>
            </w:tcBorders>
            <w:vAlign w:val="center"/>
          </w:tcPr>
          <w:p w14:paraId="5E624279" w14:textId="77777777" w:rsidR="00B77785" w:rsidRPr="00687AF5" w:rsidRDefault="00B77785" w:rsidP="00AC6D29">
            <w:pPr>
              <w:jc w:val="center"/>
            </w:pPr>
            <w:r w:rsidRPr="00687AF5">
              <w:t>TAK</w:t>
            </w:r>
          </w:p>
        </w:tc>
      </w:tr>
      <w:tr w:rsidR="00B77785" w:rsidRPr="00687AF5" w14:paraId="25AEA287" w14:textId="77777777" w:rsidTr="00E804C9">
        <w:trPr>
          <w:trHeight w:val="284"/>
          <w:jc w:val="center"/>
        </w:trPr>
        <w:tc>
          <w:tcPr>
            <w:tcW w:w="568" w:type="dxa"/>
            <w:tcBorders>
              <w:top w:val="single" w:sz="4" w:space="0" w:color="auto"/>
              <w:left w:val="single" w:sz="4" w:space="0" w:color="auto"/>
              <w:bottom w:val="single" w:sz="4" w:space="0" w:color="auto"/>
              <w:right w:val="single" w:sz="4" w:space="0" w:color="auto"/>
            </w:tcBorders>
            <w:tcMar>
              <w:top w:w="0" w:type="dxa"/>
              <w:left w:w="70" w:type="dxa"/>
              <w:bottom w:w="0" w:type="dxa"/>
              <w:right w:w="70" w:type="dxa"/>
            </w:tcMar>
            <w:vAlign w:val="center"/>
            <w:hideMark/>
          </w:tcPr>
          <w:p w14:paraId="767F5763" w14:textId="77777777" w:rsidR="00B77785" w:rsidRPr="00687AF5" w:rsidRDefault="00B77785" w:rsidP="00AC6D29">
            <w:pPr>
              <w:jc w:val="center"/>
            </w:pPr>
            <w:r w:rsidRPr="00687AF5">
              <w:t>2</w:t>
            </w:r>
          </w:p>
        </w:tc>
        <w:tc>
          <w:tcPr>
            <w:tcW w:w="7084" w:type="dxa"/>
            <w:tcBorders>
              <w:top w:val="single" w:sz="4" w:space="0" w:color="auto"/>
              <w:left w:val="single" w:sz="4" w:space="0" w:color="auto"/>
              <w:bottom w:val="single" w:sz="4" w:space="0" w:color="auto"/>
              <w:right w:val="single" w:sz="4" w:space="0" w:color="auto"/>
            </w:tcBorders>
            <w:tcMar>
              <w:top w:w="0" w:type="dxa"/>
              <w:left w:w="70" w:type="dxa"/>
              <w:bottom w:w="0" w:type="dxa"/>
              <w:right w:w="70" w:type="dxa"/>
            </w:tcMar>
            <w:vAlign w:val="center"/>
            <w:hideMark/>
          </w:tcPr>
          <w:p w14:paraId="0E4855BF" w14:textId="53EB3217" w:rsidR="00B77785" w:rsidRPr="0063301F" w:rsidRDefault="00B77785" w:rsidP="00E804C9">
            <w:pPr>
              <w:ind w:left="72"/>
              <w:jc w:val="both"/>
            </w:pPr>
            <w:r w:rsidRPr="0063301F">
              <w:t xml:space="preserve">Zespół pompowy wyposażony będzie w niezbędne </w:t>
            </w:r>
            <w:proofErr w:type="spellStart"/>
            <w:r w:rsidRPr="0063301F">
              <w:t>oczujnikowanie</w:t>
            </w:r>
            <w:proofErr w:type="spellEnd"/>
            <w:r w:rsidRPr="0063301F">
              <w:t xml:space="preserve">, tj. czujniki, ciśnienia wody na zasilaniu, temperatury i ciśnienia oleju, ciśnienia na tłoczeniu. </w:t>
            </w:r>
          </w:p>
        </w:tc>
        <w:tc>
          <w:tcPr>
            <w:tcW w:w="1562" w:type="dxa"/>
            <w:tcBorders>
              <w:top w:val="single" w:sz="4" w:space="0" w:color="auto"/>
              <w:left w:val="single" w:sz="4" w:space="0" w:color="auto"/>
              <w:bottom w:val="single" w:sz="4" w:space="0" w:color="auto"/>
              <w:right w:val="single" w:sz="4" w:space="0" w:color="auto"/>
            </w:tcBorders>
            <w:tcMar>
              <w:top w:w="0" w:type="dxa"/>
              <w:left w:w="70" w:type="dxa"/>
              <w:bottom w:w="0" w:type="dxa"/>
              <w:right w:w="70" w:type="dxa"/>
            </w:tcMar>
            <w:vAlign w:val="center"/>
            <w:hideMark/>
          </w:tcPr>
          <w:p w14:paraId="080E3FB4" w14:textId="77777777" w:rsidR="00B77785" w:rsidRPr="00687AF5" w:rsidRDefault="00B77785" w:rsidP="00AC6D29">
            <w:pPr>
              <w:jc w:val="center"/>
            </w:pPr>
            <w:r w:rsidRPr="00687AF5">
              <w:t>TAK</w:t>
            </w:r>
          </w:p>
        </w:tc>
      </w:tr>
      <w:tr w:rsidR="00B77785" w:rsidRPr="00687AF5" w14:paraId="4CEB8FD2" w14:textId="77777777" w:rsidTr="00E804C9">
        <w:trPr>
          <w:trHeight w:val="284"/>
          <w:jc w:val="center"/>
        </w:trPr>
        <w:tc>
          <w:tcPr>
            <w:tcW w:w="568" w:type="dxa"/>
            <w:tcBorders>
              <w:top w:val="single" w:sz="4" w:space="0" w:color="auto"/>
              <w:left w:val="single" w:sz="4" w:space="0" w:color="auto"/>
              <w:bottom w:val="single" w:sz="4" w:space="0" w:color="auto"/>
              <w:right w:val="single" w:sz="4" w:space="0" w:color="auto"/>
            </w:tcBorders>
            <w:tcMar>
              <w:top w:w="0" w:type="dxa"/>
              <w:left w:w="70" w:type="dxa"/>
              <w:bottom w:w="0" w:type="dxa"/>
              <w:right w:w="70" w:type="dxa"/>
            </w:tcMar>
            <w:vAlign w:val="center"/>
          </w:tcPr>
          <w:p w14:paraId="379DC91E" w14:textId="77777777" w:rsidR="00B77785" w:rsidRPr="00687AF5" w:rsidRDefault="00B77785" w:rsidP="00AC6D29">
            <w:pPr>
              <w:jc w:val="center"/>
            </w:pPr>
            <w:r w:rsidRPr="00687AF5">
              <w:t>3</w:t>
            </w:r>
          </w:p>
        </w:tc>
        <w:tc>
          <w:tcPr>
            <w:tcW w:w="7084" w:type="dxa"/>
            <w:tcBorders>
              <w:top w:val="single" w:sz="4" w:space="0" w:color="auto"/>
              <w:left w:val="single" w:sz="4" w:space="0" w:color="auto"/>
              <w:bottom w:val="single" w:sz="4" w:space="0" w:color="auto"/>
              <w:right w:val="single" w:sz="4" w:space="0" w:color="auto"/>
            </w:tcBorders>
            <w:tcMar>
              <w:top w:w="0" w:type="dxa"/>
              <w:left w:w="70" w:type="dxa"/>
              <w:bottom w:w="0" w:type="dxa"/>
              <w:right w:w="70" w:type="dxa"/>
            </w:tcMar>
            <w:vAlign w:val="center"/>
          </w:tcPr>
          <w:p w14:paraId="3B3966F4" w14:textId="52F7F51D" w:rsidR="00B77785" w:rsidRPr="0063301F" w:rsidRDefault="003117BA" w:rsidP="00E804C9">
            <w:pPr>
              <w:ind w:left="72"/>
              <w:jc w:val="both"/>
            </w:pPr>
            <w:r w:rsidRPr="0063301F">
              <w:t>Z</w:t>
            </w:r>
            <w:r w:rsidR="00B77785" w:rsidRPr="0063301F">
              <w:t>estaw do podwieszenia pompy na trasie kolejki podwieszanej</w:t>
            </w:r>
          </w:p>
        </w:tc>
        <w:tc>
          <w:tcPr>
            <w:tcW w:w="1562" w:type="dxa"/>
            <w:tcBorders>
              <w:top w:val="single" w:sz="4" w:space="0" w:color="auto"/>
              <w:left w:val="single" w:sz="4" w:space="0" w:color="auto"/>
              <w:bottom w:val="single" w:sz="4" w:space="0" w:color="auto"/>
              <w:right w:val="single" w:sz="4" w:space="0" w:color="auto"/>
            </w:tcBorders>
            <w:tcMar>
              <w:top w:w="0" w:type="dxa"/>
              <w:left w:w="70" w:type="dxa"/>
              <w:bottom w:w="0" w:type="dxa"/>
              <w:right w:w="70" w:type="dxa"/>
            </w:tcMar>
            <w:vAlign w:val="center"/>
          </w:tcPr>
          <w:p w14:paraId="242F7D6D" w14:textId="77777777" w:rsidR="00B77785" w:rsidRPr="00687AF5" w:rsidRDefault="00B77785" w:rsidP="00AC6D29">
            <w:pPr>
              <w:jc w:val="center"/>
            </w:pPr>
            <w:r w:rsidRPr="00687AF5">
              <w:t>TAK</w:t>
            </w:r>
          </w:p>
        </w:tc>
      </w:tr>
      <w:tr w:rsidR="00B77785" w:rsidRPr="00687AF5" w14:paraId="02C012B4" w14:textId="77777777" w:rsidTr="00E804C9">
        <w:trPr>
          <w:trHeight w:val="284"/>
          <w:jc w:val="center"/>
        </w:trPr>
        <w:tc>
          <w:tcPr>
            <w:tcW w:w="568" w:type="dxa"/>
            <w:tcBorders>
              <w:top w:val="single" w:sz="4" w:space="0" w:color="auto"/>
              <w:left w:val="single" w:sz="4" w:space="0" w:color="auto"/>
              <w:bottom w:val="single" w:sz="4" w:space="0" w:color="auto"/>
              <w:right w:val="single" w:sz="4" w:space="0" w:color="auto"/>
            </w:tcBorders>
            <w:tcMar>
              <w:top w:w="0" w:type="dxa"/>
              <w:left w:w="70" w:type="dxa"/>
              <w:bottom w:w="0" w:type="dxa"/>
              <w:right w:w="70" w:type="dxa"/>
            </w:tcMar>
            <w:vAlign w:val="center"/>
          </w:tcPr>
          <w:p w14:paraId="03F9413C" w14:textId="77777777" w:rsidR="00B77785" w:rsidRPr="00687AF5" w:rsidRDefault="00B77785" w:rsidP="00AC6D29">
            <w:pPr>
              <w:jc w:val="center"/>
            </w:pPr>
            <w:r w:rsidRPr="00687AF5">
              <w:t>4</w:t>
            </w:r>
          </w:p>
        </w:tc>
        <w:tc>
          <w:tcPr>
            <w:tcW w:w="7084" w:type="dxa"/>
            <w:tcBorders>
              <w:top w:val="single" w:sz="4" w:space="0" w:color="auto"/>
              <w:left w:val="single" w:sz="2" w:space="0" w:color="000000"/>
              <w:bottom w:val="single" w:sz="4" w:space="0" w:color="auto"/>
              <w:right w:val="single" w:sz="2" w:space="0" w:color="000000"/>
            </w:tcBorders>
            <w:tcMar>
              <w:top w:w="0" w:type="dxa"/>
              <w:left w:w="70" w:type="dxa"/>
              <w:bottom w:w="0" w:type="dxa"/>
              <w:right w:w="70" w:type="dxa"/>
            </w:tcMar>
            <w:vAlign w:val="center"/>
          </w:tcPr>
          <w:p w14:paraId="0C485B63" w14:textId="77777777" w:rsidR="00B77785" w:rsidRPr="0063301F" w:rsidRDefault="00B77785" w:rsidP="00E804C9">
            <w:pPr>
              <w:ind w:left="72"/>
              <w:jc w:val="both"/>
            </w:pPr>
            <w:r w:rsidRPr="00E804C9">
              <w:t xml:space="preserve">Wyprawka bezzwrotna  </w:t>
            </w:r>
          </w:p>
        </w:tc>
        <w:tc>
          <w:tcPr>
            <w:tcW w:w="1562" w:type="dxa"/>
            <w:tcBorders>
              <w:top w:val="single" w:sz="4" w:space="0" w:color="auto"/>
              <w:left w:val="single" w:sz="4" w:space="0" w:color="auto"/>
              <w:bottom w:val="single" w:sz="4" w:space="0" w:color="auto"/>
              <w:right w:val="single" w:sz="4" w:space="0" w:color="auto"/>
            </w:tcBorders>
            <w:tcMar>
              <w:top w:w="0" w:type="dxa"/>
              <w:left w:w="70" w:type="dxa"/>
              <w:bottom w:w="0" w:type="dxa"/>
              <w:right w:w="70" w:type="dxa"/>
            </w:tcMar>
            <w:vAlign w:val="center"/>
          </w:tcPr>
          <w:p w14:paraId="4EE6AE78" w14:textId="77777777" w:rsidR="00B77785" w:rsidRPr="00687AF5" w:rsidRDefault="00B77785" w:rsidP="00AC6D29">
            <w:pPr>
              <w:jc w:val="center"/>
            </w:pPr>
          </w:p>
        </w:tc>
      </w:tr>
      <w:tr w:rsidR="00B77785" w:rsidRPr="00687AF5" w14:paraId="377B6069" w14:textId="77777777" w:rsidTr="00E804C9">
        <w:trPr>
          <w:trHeight w:val="284"/>
          <w:jc w:val="center"/>
        </w:trPr>
        <w:tc>
          <w:tcPr>
            <w:tcW w:w="568" w:type="dxa"/>
            <w:tcBorders>
              <w:top w:val="single" w:sz="4" w:space="0" w:color="auto"/>
              <w:left w:val="single" w:sz="4" w:space="0" w:color="auto"/>
              <w:bottom w:val="single" w:sz="4" w:space="0" w:color="auto"/>
              <w:right w:val="single" w:sz="4" w:space="0" w:color="auto"/>
            </w:tcBorders>
            <w:tcMar>
              <w:top w:w="0" w:type="dxa"/>
              <w:left w:w="70" w:type="dxa"/>
              <w:bottom w:w="0" w:type="dxa"/>
              <w:right w:w="70" w:type="dxa"/>
            </w:tcMar>
            <w:vAlign w:val="center"/>
          </w:tcPr>
          <w:p w14:paraId="1D9A4674" w14:textId="77777777" w:rsidR="00B77785" w:rsidRPr="00687AF5" w:rsidRDefault="00B77785" w:rsidP="00AC6D29">
            <w:pPr>
              <w:jc w:val="center"/>
            </w:pPr>
          </w:p>
        </w:tc>
        <w:tc>
          <w:tcPr>
            <w:tcW w:w="7084" w:type="dxa"/>
            <w:tcBorders>
              <w:top w:val="single" w:sz="4" w:space="0" w:color="auto"/>
              <w:left w:val="single" w:sz="2" w:space="0" w:color="000000"/>
              <w:bottom w:val="single" w:sz="2" w:space="0" w:color="000000"/>
              <w:right w:val="single" w:sz="4" w:space="0" w:color="auto"/>
            </w:tcBorders>
            <w:tcMar>
              <w:top w:w="0" w:type="dxa"/>
              <w:left w:w="70" w:type="dxa"/>
              <w:bottom w:w="0" w:type="dxa"/>
              <w:right w:w="70" w:type="dxa"/>
            </w:tcMar>
          </w:tcPr>
          <w:p w14:paraId="428D996C" w14:textId="77777777" w:rsidR="00B77785" w:rsidRPr="0063301F" w:rsidRDefault="00B77785" w:rsidP="00E804C9">
            <w:pPr>
              <w:ind w:left="72"/>
              <w:jc w:val="both"/>
            </w:pPr>
            <w:r w:rsidRPr="00E804C9">
              <w:t xml:space="preserve">   - wkład filtra wstępnego (zgrubny)</w:t>
            </w:r>
          </w:p>
        </w:tc>
        <w:tc>
          <w:tcPr>
            <w:tcW w:w="1562" w:type="dxa"/>
            <w:tcBorders>
              <w:top w:val="single" w:sz="4" w:space="0" w:color="auto"/>
              <w:left w:val="single" w:sz="4" w:space="0" w:color="auto"/>
              <w:bottom w:val="single" w:sz="4" w:space="0" w:color="auto"/>
              <w:right w:val="single" w:sz="4" w:space="0" w:color="auto"/>
            </w:tcBorders>
            <w:tcMar>
              <w:top w:w="0" w:type="dxa"/>
              <w:left w:w="70" w:type="dxa"/>
              <w:bottom w:w="0" w:type="dxa"/>
              <w:right w:w="70" w:type="dxa"/>
            </w:tcMar>
            <w:vAlign w:val="center"/>
          </w:tcPr>
          <w:p w14:paraId="4D43A770" w14:textId="77777777" w:rsidR="00B77785" w:rsidRPr="00687AF5" w:rsidRDefault="00B77785" w:rsidP="00AC6D29">
            <w:pPr>
              <w:jc w:val="center"/>
            </w:pPr>
            <w:r w:rsidRPr="00687AF5">
              <w:t>TAK</w:t>
            </w:r>
          </w:p>
        </w:tc>
      </w:tr>
      <w:tr w:rsidR="00B77785" w:rsidRPr="00687AF5" w14:paraId="2AE3EBE7" w14:textId="77777777" w:rsidTr="00E804C9">
        <w:trPr>
          <w:trHeight w:val="284"/>
          <w:jc w:val="center"/>
        </w:trPr>
        <w:tc>
          <w:tcPr>
            <w:tcW w:w="568" w:type="dxa"/>
            <w:tcBorders>
              <w:top w:val="single" w:sz="4" w:space="0" w:color="auto"/>
              <w:left w:val="single" w:sz="4" w:space="0" w:color="auto"/>
              <w:bottom w:val="single" w:sz="4" w:space="0" w:color="auto"/>
              <w:right w:val="single" w:sz="4" w:space="0" w:color="auto"/>
            </w:tcBorders>
            <w:tcMar>
              <w:top w:w="0" w:type="dxa"/>
              <w:left w:w="70" w:type="dxa"/>
              <w:bottom w:w="0" w:type="dxa"/>
              <w:right w:w="70" w:type="dxa"/>
            </w:tcMar>
            <w:vAlign w:val="center"/>
          </w:tcPr>
          <w:p w14:paraId="132E6521" w14:textId="77777777" w:rsidR="00B77785" w:rsidRPr="00687AF5" w:rsidRDefault="00B77785" w:rsidP="00AC6D29">
            <w:pPr>
              <w:jc w:val="center"/>
            </w:pPr>
          </w:p>
        </w:tc>
        <w:tc>
          <w:tcPr>
            <w:tcW w:w="7084" w:type="dxa"/>
            <w:tcBorders>
              <w:top w:val="single" w:sz="2" w:space="0" w:color="000000"/>
              <w:left w:val="single" w:sz="2" w:space="0" w:color="000000"/>
              <w:bottom w:val="single" w:sz="2" w:space="0" w:color="000000"/>
              <w:right w:val="single" w:sz="4" w:space="0" w:color="auto"/>
            </w:tcBorders>
            <w:tcMar>
              <w:top w:w="0" w:type="dxa"/>
              <w:left w:w="70" w:type="dxa"/>
              <w:bottom w:w="0" w:type="dxa"/>
              <w:right w:w="70" w:type="dxa"/>
            </w:tcMar>
            <w:vAlign w:val="center"/>
          </w:tcPr>
          <w:p w14:paraId="75EA5350" w14:textId="77777777" w:rsidR="00B77785" w:rsidRPr="0063301F" w:rsidRDefault="00B77785" w:rsidP="00E804C9">
            <w:pPr>
              <w:ind w:left="72"/>
              <w:jc w:val="both"/>
            </w:pPr>
            <w:r w:rsidRPr="00E804C9">
              <w:t xml:space="preserve">   - wkład filtra ostatecznego (dokładny)</w:t>
            </w:r>
          </w:p>
        </w:tc>
        <w:tc>
          <w:tcPr>
            <w:tcW w:w="1562" w:type="dxa"/>
            <w:tcBorders>
              <w:top w:val="single" w:sz="4" w:space="0" w:color="auto"/>
              <w:left w:val="single" w:sz="4" w:space="0" w:color="auto"/>
              <w:bottom w:val="single" w:sz="4" w:space="0" w:color="auto"/>
              <w:right w:val="single" w:sz="4" w:space="0" w:color="auto"/>
            </w:tcBorders>
            <w:tcMar>
              <w:top w:w="0" w:type="dxa"/>
              <w:left w:w="70" w:type="dxa"/>
              <w:bottom w:w="0" w:type="dxa"/>
              <w:right w:w="70" w:type="dxa"/>
            </w:tcMar>
            <w:vAlign w:val="center"/>
          </w:tcPr>
          <w:p w14:paraId="398B2A56" w14:textId="77777777" w:rsidR="00B77785" w:rsidRPr="00687AF5" w:rsidRDefault="00B77785" w:rsidP="00AC6D29">
            <w:pPr>
              <w:jc w:val="center"/>
            </w:pPr>
            <w:r w:rsidRPr="00687AF5">
              <w:t>TAK</w:t>
            </w:r>
          </w:p>
        </w:tc>
      </w:tr>
      <w:tr w:rsidR="00B77785" w:rsidRPr="00687AF5" w14:paraId="2461A362" w14:textId="77777777" w:rsidTr="00E804C9">
        <w:trPr>
          <w:trHeight w:val="284"/>
          <w:jc w:val="center"/>
        </w:trPr>
        <w:tc>
          <w:tcPr>
            <w:tcW w:w="568" w:type="dxa"/>
            <w:tcBorders>
              <w:top w:val="single" w:sz="4" w:space="0" w:color="auto"/>
              <w:left w:val="single" w:sz="4" w:space="0" w:color="auto"/>
              <w:bottom w:val="single" w:sz="4" w:space="0" w:color="auto"/>
              <w:right w:val="single" w:sz="4" w:space="0" w:color="auto"/>
            </w:tcBorders>
            <w:tcMar>
              <w:top w:w="0" w:type="dxa"/>
              <w:left w:w="70" w:type="dxa"/>
              <w:bottom w:w="0" w:type="dxa"/>
              <w:right w:w="70" w:type="dxa"/>
            </w:tcMar>
            <w:vAlign w:val="center"/>
          </w:tcPr>
          <w:p w14:paraId="04DDBB69" w14:textId="77777777" w:rsidR="00B77785" w:rsidRPr="00687AF5" w:rsidRDefault="00B77785" w:rsidP="00AC6D29">
            <w:pPr>
              <w:jc w:val="center"/>
            </w:pPr>
          </w:p>
        </w:tc>
        <w:tc>
          <w:tcPr>
            <w:tcW w:w="7084" w:type="dxa"/>
            <w:tcBorders>
              <w:top w:val="single" w:sz="2" w:space="0" w:color="000000"/>
              <w:left w:val="single" w:sz="2" w:space="0" w:color="000000"/>
              <w:bottom w:val="single" w:sz="2" w:space="0" w:color="000000"/>
              <w:right w:val="single" w:sz="4" w:space="0" w:color="auto"/>
            </w:tcBorders>
            <w:tcMar>
              <w:top w:w="0" w:type="dxa"/>
              <w:left w:w="70" w:type="dxa"/>
              <w:bottom w:w="0" w:type="dxa"/>
              <w:right w:w="70" w:type="dxa"/>
            </w:tcMar>
            <w:vAlign w:val="center"/>
          </w:tcPr>
          <w:p w14:paraId="496B715A" w14:textId="77777777" w:rsidR="00B77785" w:rsidRPr="0063301F" w:rsidRDefault="00B77785" w:rsidP="00E804C9">
            <w:pPr>
              <w:ind w:left="72"/>
              <w:jc w:val="both"/>
            </w:pPr>
            <w:r w:rsidRPr="00E804C9">
              <w:t xml:space="preserve">   - komplet uszczelnień dla pompy wodnej</w:t>
            </w:r>
          </w:p>
        </w:tc>
        <w:tc>
          <w:tcPr>
            <w:tcW w:w="1562" w:type="dxa"/>
            <w:tcBorders>
              <w:top w:val="single" w:sz="4" w:space="0" w:color="auto"/>
              <w:left w:val="single" w:sz="4" w:space="0" w:color="auto"/>
              <w:bottom w:val="single" w:sz="4" w:space="0" w:color="auto"/>
              <w:right w:val="single" w:sz="4" w:space="0" w:color="auto"/>
            </w:tcBorders>
            <w:tcMar>
              <w:top w:w="0" w:type="dxa"/>
              <w:left w:w="70" w:type="dxa"/>
              <w:bottom w:w="0" w:type="dxa"/>
              <w:right w:w="70" w:type="dxa"/>
            </w:tcMar>
            <w:vAlign w:val="center"/>
          </w:tcPr>
          <w:p w14:paraId="39E86B1A" w14:textId="77777777" w:rsidR="00B77785" w:rsidRPr="00687AF5" w:rsidRDefault="00B77785" w:rsidP="00AC6D29">
            <w:pPr>
              <w:jc w:val="center"/>
            </w:pPr>
            <w:r w:rsidRPr="00687AF5">
              <w:t>TAK</w:t>
            </w:r>
          </w:p>
        </w:tc>
      </w:tr>
      <w:tr w:rsidR="00B77785" w:rsidRPr="00687AF5" w14:paraId="230F1C64" w14:textId="77777777" w:rsidTr="00E804C9">
        <w:trPr>
          <w:trHeight w:val="284"/>
          <w:jc w:val="center"/>
        </w:trPr>
        <w:tc>
          <w:tcPr>
            <w:tcW w:w="568" w:type="dxa"/>
            <w:tcBorders>
              <w:top w:val="single" w:sz="4" w:space="0" w:color="auto"/>
              <w:left w:val="single" w:sz="4" w:space="0" w:color="auto"/>
              <w:bottom w:val="single" w:sz="4" w:space="0" w:color="auto"/>
              <w:right w:val="single" w:sz="4" w:space="0" w:color="auto"/>
            </w:tcBorders>
            <w:tcMar>
              <w:top w:w="0" w:type="dxa"/>
              <w:left w:w="70" w:type="dxa"/>
              <w:bottom w:w="0" w:type="dxa"/>
              <w:right w:w="70" w:type="dxa"/>
            </w:tcMar>
            <w:vAlign w:val="center"/>
          </w:tcPr>
          <w:p w14:paraId="50C59F66" w14:textId="77777777" w:rsidR="00B77785" w:rsidRPr="00687AF5" w:rsidRDefault="00B77785" w:rsidP="00AC6D29">
            <w:pPr>
              <w:jc w:val="center"/>
            </w:pPr>
          </w:p>
        </w:tc>
        <w:tc>
          <w:tcPr>
            <w:tcW w:w="7084" w:type="dxa"/>
            <w:tcBorders>
              <w:top w:val="single" w:sz="2" w:space="0" w:color="000000"/>
              <w:left w:val="single" w:sz="2" w:space="0" w:color="000000"/>
              <w:bottom w:val="single" w:sz="2" w:space="0" w:color="000000"/>
              <w:right w:val="single" w:sz="4" w:space="0" w:color="auto"/>
            </w:tcBorders>
            <w:tcMar>
              <w:top w:w="0" w:type="dxa"/>
              <w:left w:w="70" w:type="dxa"/>
              <w:bottom w:w="0" w:type="dxa"/>
              <w:right w:w="70" w:type="dxa"/>
            </w:tcMar>
            <w:vAlign w:val="center"/>
          </w:tcPr>
          <w:p w14:paraId="4880D9C1" w14:textId="77777777" w:rsidR="00B77785" w:rsidRPr="0063301F" w:rsidRDefault="00B77785" w:rsidP="00E804C9">
            <w:pPr>
              <w:ind w:left="72"/>
              <w:jc w:val="both"/>
            </w:pPr>
            <w:r w:rsidRPr="00E804C9">
              <w:t xml:space="preserve">   - 1 sztuka wkładki sprzęgła  pompy wodnej </w:t>
            </w:r>
          </w:p>
        </w:tc>
        <w:tc>
          <w:tcPr>
            <w:tcW w:w="1562" w:type="dxa"/>
            <w:tcBorders>
              <w:top w:val="single" w:sz="4" w:space="0" w:color="auto"/>
              <w:left w:val="single" w:sz="4" w:space="0" w:color="auto"/>
              <w:bottom w:val="single" w:sz="4" w:space="0" w:color="auto"/>
              <w:right w:val="single" w:sz="4" w:space="0" w:color="auto"/>
            </w:tcBorders>
            <w:tcMar>
              <w:top w:w="0" w:type="dxa"/>
              <w:left w:w="70" w:type="dxa"/>
              <w:bottom w:w="0" w:type="dxa"/>
              <w:right w:w="70" w:type="dxa"/>
            </w:tcMar>
            <w:vAlign w:val="center"/>
          </w:tcPr>
          <w:p w14:paraId="122EA8D1" w14:textId="77777777" w:rsidR="00B77785" w:rsidRPr="00687AF5" w:rsidRDefault="00B77785" w:rsidP="00AC6D29">
            <w:pPr>
              <w:jc w:val="center"/>
            </w:pPr>
            <w:r w:rsidRPr="00687AF5">
              <w:t>TAK</w:t>
            </w:r>
          </w:p>
        </w:tc>
      </w:tr>
      <w:tr w:rsidR="00B77785" w:rsidRPr="00687AF5" w14:paraId="040AF297" w14:textId="77777777" w:rsidTr="00E804C9">
        <w:trPr>
          <w:trHeight w:val="284"/>
          <w:jc w:val="center"/>
        </w:trPr>
        <w:tc>
          <w:tcPr>
            <w:tcW w:w="568" w:type="dxa"/>
            <w:tcBorders>
              <w:top w:val="single" w:sz="4" w:space="0" w:color="auto"/>
              <w:left w:val="single" w:sz="4" w:space="0" w:color="auto"/>
              <w:bottom w:val="single" w:sz="4" w:space="0" w:color="auto"/>
              <w:right w:val="single" w:sz="4" w:space="0" w:color="auto"/>
            </w:tcBorders>
            <w:tcMar>
              <w:top w:w="0" w:type="dxa"/>
              <w:left w:w="70" w:type="dxa"/>
              <w:bottom w:w="0" w:type="dxa"/>
              <w:right w:w="70" w:type="dxa"/>
            </w:tcMar>
            <w:vAlign w:val="center"/>
          </w:tcPr>
          <w:p w14:paraId="15C0E03A" w14:textId="77777777" w:rsidR="00B77785" w:rsidRPr="00687AF5" w:rsidRDefault="00B77785" w:rsidP="00AC6D29">
            <w:pPr>
              <w:jc w:val="center"/>
            </w:pPr>
            <w:r w:rsidRPr="00687AF5">
              <w:t>5</w:t>
            </w:r>
          </w:p>
        </w:tc>
        <w:tc>
          <w:tcPr>
            <w:tcW w:w="7084" w:type="dxa"/>
            <w:tcBorders>
              <w:top w:val="single" w:sz="2" w:space="0" w:color="000000"/>
              <w:left w:val="single" w:sz="2" w:space="0" w:color="000000"/>
              <w:bottom w:val="single" w:sz="2" w:space="0" w:color="000000"/>
              <w:right w:val="single" w:sz="4" w:space="0" w:color="auto"/>
            </w:tcBorders>
            <w:tcMar>
              <w:top w:w="0" w:type="dxa"/>
              <w:left w:w="70" w:type="dxa"/>
              <w:bottom w:w="0" w:type="dxa"/>
              <w:right w:w="70" w:type="dxa"/>
            </w:tcMar>
            <w:vAlign w:val="center"/>
          </w:tcPr>
          <w:p w14:paraId="2366D7E1" w14:textId="77777777" w:rsidR="00B77785" w:rsidRPr="0063301F" w:rsidRDefault="00B77785" w:rsidP="00E804C9">
            <w:pPr>
              <w:ind w:left="72"/>
              <w:jc w:val="both"/>
            </w:pPr>
            <w:r w:rsidRPr="00E804C9">
              <w:t>Części  podlegające zwrotowi:</w:t>
            </w:r>
          </w:p>
        </w:tc>
        <w:tc>
          <w:tcPr>
            <w:tcW w:w="1562" w:type="dxa"/>
            <w:tcBorders>
              <w:top w:val="single" w:sz="4" w:space="0" w:color="auto"/>
              <w:left w:val="single" w:sz="4" w:space="0" w:color="auto"/>
              <w:bottom w:val="single" w:sz="4" w:space="0" w:color="auto"/>
              <w:right w:val="single" w:sz="4" w:space="0" w:color="auto"/>
            </w:tcBorders>
            <w:tcMar>
              <w:top w:w="0" w:type="dxa"/>
              <w:left w:w="70" w:type="dxa"/>
              <w:bottom w:w="0" w:type="dxa"/>
              <w:right w:w="70" w:type="dxa"/>
            </w:tcMar>
            <w:vAlign w:val="center"/>
          </w:tcPr>
          <w:p w14:paraId="3B749F2A" w14:textId="77777777" w:rsidR="00B77785" w:rsidRPr="00687AF5" w:rsidRDefault="00B77785" w:rsidP="00AC6D29">
            <w:pPr>
              <w:jc w:val="center"/>
            </w:pPr>
          </w:p>
        </w:tc>
      </w:tr>
      <w:tr w:rsidR="00B77785" w:rsidRPr="00687AF5" w14:paraId="4FD1C70D" w14:textId="77777777" w:rsidTr="00E804C9">
        <w:trPr>
          <w:trHeight w:val="284"/>
          <w:jc w:val="center"/>
        </w:trPr>
        <w:tc>
          <w:tcPr>
            <w:tcW w:w="568" w:type="dxa"/>
            <w:tcBorders>
              <w:top w:val="single" w:sz="4" w:space="0" w:color="auto"/>
              <w:left w:val="single" w:sz="4" w:space="0" w:color="auto"/>
              <w:bottom w:val="single" w:sz="4" w:space="0" w:color="auto"/>
              <w:right w:val="single" w:sz="4" w:space="0" w:color="auto"/>
            </w:tcBorders>
            <w:tcMar>
              <w:top w:w="0" w:type="dxa"/>
              <w:left w:w="70" w:type="dxa"/>
              <w:bottom w:w="0" w:type="dxa"/>
              <w:right w:w="70" w:type="dxa"/>
            </w:tcMar>
            <w:vAlign w:val="center"/>
          </w:tcPr>
          <w:p w14:paraId="330946A6" w14:textId="77777777" w:rsidR="00B77785" w:rsidRPr="00687AF5" w:rsidRDefault="00B77785" w:rsidP="00AC6D29">
            <w:pPr>
              <w:jc w:val="center"/>
            </w:pPr>
          </w:p>
        </w:tc>
        <w:tc>
          <w:tcPr>
            <w:tcW w:w="7084" w:type="dxa"/>
            <w:tcBorders>
              <w:top w:val="single" w:sz="2" w:space="0" w:color="000000"/>
              <w:left w:val="single" w:sz="2" w:space="0" w:color="000000"/>
              <w:bottom w:val="single" w:sz="2" w:space="0" w:color="000000"/>
              <w:right w:val="single" w:sz="4" w:space="0" w:color="auto"/>
            </w:tcBorders>
            <w:tcMar>
              <w:top w:w="0" w:type="dxa"/>
              <w:left w:w="70" w:type="dxa"/>
              <w:bottom w:w="0" w:type="dxa"/>
              <w:right w:w="70" w:type="dxa"/>
            </w:tcMar>
            <w:vAlign w:val="center"/>
          </w:tcPr>
          <w:p w14:paraId="05E82633" w14:textId="77777777" w:rsidR="00B77785" w:rsidRPr="00E804C9" w:rsidRDefault="00B77785" w:rsidP="00E804C9">
            <w:pPr>
              <w:widowControl w:val="0"/>
              <w:jc w:val="both"/>
            </w:pPr>
            <w:r w:rsidRPr="00E804C9">
              <w:t xml:space="preserve">   -  kompletny zawór regulacji ciśnienia</w:t>
            </w:r>
          </w:p>
          <w:p w14:paraId="360E287A" w14:textId="00ED8B67" w:rsidR="00B77785" w:rsidRPr="0063301F" w:rsidRDefault="00B77785" w:rsidP="00E804C9">
            <w:pPr>
              <w:ind w:left="72"/>
              <w:jc w:val="both"/>
            </w:pPr>
            <w:r w:rsidRPr="00E804C9">
              <w:t xml:space="preserve">      pompy wodnej - 1 </w:t>
            </w:r>
            <w:proofErr w:type="spellStart"/>
            <w:r w:rsidRPr="00E804C9">
              <w:t>kpl</w:t>
            </w:r>
            <w:proofErr w:type="spellEnd"/>
            <w:r w:rsidRPr="00E804C9">
              <w:t>.</w:t>
            </w:r>
          </w:p>
        </w:tc>
        <w:tc>
          <w:tcPr>
            <w:tcW w:w="1562" w:type="dxa"/>
            <w:tcBorders>
              <w:top w:val="single" w:sz="4" w:space="0" w:color="auto"/>
              <w:left w:val="single" w:sz="4" w:space="0" w:color="auto"/>
              <w:bottom w:val="single" w:sz="4" w:space="0" w:color="auto"/>
              <w:right w:val="single" w:sz="4" w:space="0" w:color="auto"/>
            </w:tcBorders>
            <w:tcMar>
              <w:top w:w="0" w:type="dxa"/>
              <w:left w:w="70" w:type="dxa"/>
              <w:bottom w:w="0" w:type="dxa"/>
              <w:right w:w="70" w:type="dxa"/>
            </w:tcMar>
            <w:vAlign w:val="center"/>
          </w:tcPr>
          <w:p w14:paraId="5833A1C4" w14:textId="77777777" w:rsidR="00B77785" w:rsidRPr="00687AF5" w:rsidRDefault="00B77785" w:rsidP="00AC6D29">
            <w:pPr>
              <w:jc w:val="center"/>
            </w:pPr>
            <w:r w:rsidRPr="00687AF5">
              <w:t>TAK</w:t>
            </w:r>
          </w:p>
        </w:tc>
      </w:tr>
      <w:tr w:rsidR="00B77785" w:rsidRPr="00687AF5" w14:paraId="7D58E4F2" w14:textId="77777777" w:rsidTr="00E804C9">
        <w:trPr>
          <w:trHeight w:val="284"/>
          <w:jc w:val="center"/>
        </w:trPr>
        <w:tc>
          <w:tcPr>
            <w:tcW w:w="568" w:type="dxa"/>
            <w:tcBorders>
              <w:top w:val="single" w:sz="4" w:space="0" w:color="auto"/>
              <w:left w:val="single" w:sz="4" w:space="0" w:color="auto"/>
              <w:bottom w:val="single" w:sz="4" w:space="0" w:color="auto"/>
              <w:right w:val="single" w:sz="4" w:space="0" w:color="auto"/>
            </w:tcBorders>
            <w:tcMar>
              <w:top w:w="0" w:type="dxa"/>
              <w:left w:w="70" w:type="dxa"/>
              <w:bottom w:w="0" w:type="dxa"/>
              <w:right w:w="70" w:type="dxa"/>
            </w:tcMar>
            <w:vAlign w:val="center"/>
          </w:tcPr>
          <w:p w14:paraId="3DCE1850" w14:textId="77777777" w:rsidR="00B77785" w:rsidRPr="00687AF5" w:rsidRDefault="00B77785" w:rsidP="00AC6D29">
            <w:pPr>
              <w:jc w:val="center"/>
            </w:pPr>
          </w:p>
        </w:tc>
        <w:tc>
          <w:tcPr>
            <w:tcW w:w="7084" w:type="dxa"/>
            <w:tcBorders>
              <w:top w:val="single" w:sz="2" w:space="0" w:color="000000"/>
              <w:left w:val="single" w:sz="2" w:space="0" w:color="000000"/>
              <w:bottom w:val="single" w:sz="2" w:space="0" w:color="000000"/>
              <w:right w:val="single" w:sz="4" w:space="0" w:color="auto"/>
            </w:tcBorders>
            <w:tcMar>
              <w:top w:w="0" w:type="dxa"/>
              <w:left w:w="70" w:type="dxa"/>
              <w:bottom w:w="0" w:type="dxa"/>
              <w:right w:w="70" w:type="dxa"/>
            </w:tcMar>
            <w:vAlign w:val="center"/>
          </w:tcPr>
          <w:p w14:paraId="26877FB1" w14:textId="77777777" w:rsidR="00B77785" w:rsidRPr="00E804C9" w:rsidRDefault="00B77785" w:rsidP="00E804C9">
            <w:pPr>
              <w:widowControl w:val="0"/>
              <w:jc w:val="both"/>
            </w:pPr>
            <w:r w:rsidRPr="00E804C9">
              <w:t xml:space="preserve">   -  kompletny zawór bezpieczeństwa pompy</w:t>
            </w:r>
          </w:p>
          <w:p w14:paraId="373A7FD8" w14:textId="77777777" w:rsidR="00B77785" w:rsidRPr="0063301F" w:rsidRDefault="00B77785" w:rsidP="00E804C9">
            <w:pPr>
              <w:ind w:left="72"/>
              <w:jc w:val="both"/>
            </w:pPr>
            <w:r w:rsidRPr="00E804C9">
              <w:t xml:space="preserve">      wodnej -   1 </w:t>
            </w:r>
            <w:proofErr w:type="spellStart"/>
            <w:r w:rsidRPr="00E804C9">
              <w:t>kpl</w:t>
            </w:r>
            <w:proofErr w:type="spellEnd"/>
            <w:r w:rsidRPr="00E804C9">
              <w:t>.</w:t>
            </w:r>
          </w:p>
        </w:tc>
        <w:tc>
          <w:tcPr>
            <w:tcW w:w="1562" w:type="dxa"/>
            <w:tcBorders>
              <w:top w:val="single" w:sz="4" w:space="0" w:color="auto"/>
              <w:left w:val="single" w:sz="4" w:space="0" w:color="auto"/>
              <w:bottom w:val="single" w:sz="4" w:space="0" w:color="auto"/>
              <w:right w:val="single" w:sz="4" w:space="0" w:color="auto"/>
            </w:tcBorders>
            <w:tcMar>
              <w:top w:w="0" w:type="dxa"/>
              <w:left w:w="70" w:type="dxa"/>
              <w:bottom w:w="0" w:type="dxa"/>
              <w:right w:w="70" w:type="dxa"/>
            </w:tcMar>
            <w:vAlign w:val="center"/>
          </w:tcPr>
          <w:p w14:paraId="5A475370" w14:textId="77777777" w:rsidR="00B77785" w:rsidRPr="00687AF5" w:rsidRDefault="00B77785" w:rsidP="00AC6D29">
            <w:pPr>
              <w:jc w:val="center"/>
            </w:pPr>
            <w:r w:rsidRPr="00687AF5">
              <w:t>TAK</w:t>
            </w:r>
          </w:p>
        </w:tc>
      </w:tr>
      <w:tr w:rsidR="00B77785" w:rsidRPr="00687AF5" w14:paraId="453A101D" w14:textId="77777777" w:rsidTr="00E804C9">
        <w:trPr>
          <w:trHeight w:val="284"/>
          <w:jc w:val="center"/>
        </w:trPr>
        <w:tc>
          <w:tcPr>
            <w:tcW w:w="568" w:type="dxa"/>
            <w:tcBorders>
              <w:top w:val="single" w:sz="4" w:space="0" w:color="auto"/>
              <w:left w:val="single" w:sz="4" w:space="0" w:color="auto"/>
              <w:bottom w:val="single" w:sz="4" w:space="0" w:color="auto"/>
              <w:right w:val="single" w:sz="4" w:space="0" w:color="auto"/>
            </w:tcBorders>
            <w:tcMar>
              <w:top w:w="0" w:type="dxa"/>
              <w:left w:w="70" w:type="dxa"/>
              <w:bottom w:w="0" w:type="dxa"/>
              <w:right w:w="70" w:type="dxa"/>
            </w:tcMar>
            <w:vAlign w:val="center"/>
          </w:tcPr>
          <w:p w14:paraId="56542261" w14:textId="77777777" w:rsidR="00B77785" w:rsidRPr="00687AF5" w:rsidRDefault="00B77785" w:rsidP="00AC6D29">
            <w:pPr>
              <w:jc w:val="center"/>
            </w:pPr>
          </w:p>
        </w:tc>
        <w:tc>
          <w:tcPr>
            <w:tcW w:w="7084" w:type="dxa"/>
            <w:tcBorders>
              <w:top w:val="single" w:sz="2" w:space="0" w:color="000000"/>
              <w:left w:val="single" w:sz="2" w:space="0" w:color="000000"/>
              <w:bottom w:val="single" w:sz="2" w:space="0" w:color="000000"/>
              <w:right w:val="single" w:sz="4" w:space="0" w:color="auto"/>
            </w:tcBorders>
            <w:tcMar>
              <w:top w:w="0" w:type="dxa"/>
              <w:left w:w="70" w:type="dxa"/>
              <w:bottom w:w="0" w:type="dxa"/>
              <w:right w:w="70" w:type="dxa"/>
            </w:tcMar>
          </w:tcPr>
          <w:p w14:paraId="74B7D6DA" w14:textId="77777777" w:rsidR="00B77785" w:rsidRPr="0063301F" w:rsidRDefault="00B77785" w:rsidP="00E804C9">
            <w:pPr>
              <w:ind w:left="72"/>
              <w:jc w:val="both"/>
            </w:pPr>
            <w:r w:rsidRPr="00E804C9">
              <w:t>W przypadku pobrania elementu z „rezerwy części” Wydzierżawiający uzupełni „rezerwy części” o wykorzystane elementy w ciągu 48 godzin. od powiadomienia</w:t>
            </w:r>
          </w:p>
        </w:tc>
        <w:tc>
          <w:tcPr>
            <w:tcW w:w="1562" w:type="dxa"/>
            <w:tcBorders>
              <w:top w:val="single" w:sz="4" w:space="0" w:color="auto"/>
              <w:left w:val="single" w:sz="4" w:space="0" w:color="auto"/>
              <w:bottom w:val="single" w:sz="4" w:space="0" w:color="auto"/>
              <w:right w:val="single" w:sz="4" w:space="0" w:color="auto"/>
            </w:tcBorders>
            <w:tcMar>
              <w:top w:w="0" w:type="dxa"/>
              <w:left w:w="70" w:type="dxa"/>
              <w:bottom w:w="0" w:type="dxa"/>
              <w:right w:w="70" w:type="dxa"/>
            </w:tcMar>
            <w:vAlign w:val="center"/>
          </w:tcPr>
          <w:p w14:paraId="4BBA4D73" w14:textId="77777777" w:rsidR="00B77785" w:rsidRPr="00687AF5" w:rsidRDefault="00B77785" w:rsidP="00AC6D29">
            <w:pPr>
              <w:jc w:val="center"/>
            </w:pPr>
            <w:r w:rsidRPr="00687AF5">
              <w:t>TAK</w:t>
            </w:r>
          </w:p>
        </w:tc>
      </w:tr>
    </w:tbl>
    <w:p w14:paraId="4EE6B8D8" w14:textId="77777777" w:rsidR="005C71FF" w:rsidRPr="00687AF5" w:rsidRDefault="005C71FF" w:rsidP="005C71FF">
      <w:pPr>
        <w:spacing w:after="160" w:line="259" w:lineRule="auto"/>
      </w:pPr>
      <w:r w:rsidRPr="00687AF5">
        <w:br w:type="page"/>
      </w:r>
    </w:p>
    <w:p w14:paraId="31B24EAC" w14:textId="77777777" w:rsidR="005F1B29" w:rsidRPr="004A2436" w:rsidRDefault="005F1B29" w:rsidP="005F1B29">
      <w:pPr>
        <w:ind w:left="2832" w:firstLine="708"/>
        <w:rPr>
          <w:sz w:val="22"/>
          <w:szCs w:val="22"/>
        </w:rPr>
      </w:pPr>
      <w:r w:rsidRPr="004A2436">
        <w:rPr>
          <w:spacing w:val="20"/>
          <w:sz w:val="22"/>
          <w:szCs w:val="22"/>
        </w:rPr>
        <w:lastRenderedPageBreak/>
        <w:t>CZĘŚĆ 3</w:t>
      </w:r>
    </w:p>
    <w:p w14:paraId="2080F354" w14:textId="77777777" w:rsidR="005F1B29" w:rsidRPr="004A2436" w:rsidRDefault="005F1B29" w:rsidP="005F1B29">
      <w:pPr>
        <w:ind w:left="360"/>
        <w:jc w:val="center"/>
        <w:rPr>
          <w:sz w:val="22"/>
          <w:szCs w:val="22"/>
        </w:rPr>
      </w:pPr>
      <w:r w:rsidRPr="004A2436">
        <w:rPr>
          <w:sz w:val="22"/>
          <w:szCs w:val="22"/>
        </w:rPr>
        <w:t>Wymagania prawno-techniczne dotyczące przedmiotu zamówienia w elementy (transpondery pasywne) dla elektronicznej identyfikacji.</w:t>
      </w:r>
    </w:p>
    <w:p w14:paraId="4202764D" w14:textId="77777777" w:rsidR="005C71FF" w:rsidRPr="004A2436" w:rsidRDefault="005C71FF" w:rsidP="00936F72">
      <w:pPr>
        <w:ind w:firstLine="142"/>
        <w:jc w:val="both"/>
        <w:rPr>
          <w:rFonts w:eastAsiaTheme="majorEastAsia"/>
          <w:color w:val="2F5496" w:themeColor="accent1" w:themeShade="BF"/>
          <w:spacing w:val="20"/>
          <w:sz w:val="22"/>
          <w:szCs w:val="22"/>
        </w:rPr>
      </w:pPr>
    </w:p>
    <w:p w14:paraId="73814C26" w14:textId="77777777" w:rsidR="005C71FF" w:rsidRPr="004A2436" w:rsidRDefault="005C71FF" w:rsidP="00936F72">
      <w:pPr>
        <w:pStyle w:val="Akapitzlist"/>
        <w:numPr>
          <w:ilvl w:val="0"/>
          <w:numId w:val="281"/>
        </w:numPr>
        <w:ind w:left="284" w:hanging="284"/>
        <w:jc w:val="both"/>
        <w:rPr>
          <w:sz w:val="22"/>
          <w:szCs w:val="22"/>
        </w:rPr>
      </w:pPr>
      <w:r w:rsidRPr="004A2436">
        <w:rPr>
          <w:sz w:val="22"/>
          <w:szCs w:val="22"/>
        </w:rPr>
        <w:t>Podzespoły przedmiotu zamówienia, tzn. pompy, silniki muszą być oznakowane w sposób trwały wg warunków technicznych producenta, a dodatkowo oznakowane transponderami pasywnymi w obudowie, pracującymi w paśmie o częstotliwości 13,56 MHz.</w:t>
      </w:r>
    </w:p>
    <w:p w14:paraId="42534863" w14:textId="77777777" w:rsidR="005C71FF" w:rsidRPr="004A2436" w:rsidRDefault="005C71FF" w:rsidP="00936F72">
      <w:pPr>
        <w:pStyle w:val="Akapitzlist"/>
        <w:numPr>
          <w:ilvl w:val="0"/>
          <w:numId w:val="281"/>
        </w:numPr>
        <w:ind w:left="284" w:hanging="284"/>
        <w:jc w:val="both"/>
        <w:rPr>
          <w:sz w:val="22"/>
          <w:szCs w:val="22"/>
        </w:rPr>
      </w:pPr>
      <w:r w:rsidRPr="004A2436">
        <w:rPr>
          <w:sz w:val="22"/>
          <w:szCs w:val="22"/>
        </w:rPr>
        <w:t>Zamawiający wymaga, aby transpondery były fabrycznie nowe, wolne od wad technicznych</w:t>
      </w:r>
      <w:r w:rsidRPr="004A2436">
        <w:rPr>
          <w:sz w:val="22"/>
          <w:szCs w:val="22"/>
        </w:rPr>
        <w:br/>
        <w:t xml:space="preserve"> i prawnych, dopuszczone do obrotu, dobrej jakości.</w:t>
      </w:r>
    </w:p>
    <w:p w14:paraId="100CDE1A" w14:textId="77777777" w:rsidR="005C71FF" w:rsidRPr="004A2436" w:rsidRDefault="005C71FF" w:rsidP="00936F72">
      <w:pPr>
        <w:pStyle w:val="Akapitzlist"/>
        <w:numPr>
          <w:ilvl w:val="0"/>
          <w:numId w:val="281"/>
        </w:numPr>
        <w:ind w:left="284" w:hanging="284"/>
        <w:jc w:val="both"/>
        <w:rPr>
          <w:sz w:val="22"/>
          <w:szCs w:val="22"/>
        </w:rPr>
      </w:pPr>
      <w:r w:rsidRPr="004A2436">
        <w:rPr>
          <w:sz w:val="22"/>
          <w:szCs w:val="22"/>
        </w:rPr>
        <w:t>Zamawiający nie dopuszcza znakowania transponderami poddanych procesowi odnowienia (ang. </w:t>
      </w:r>
      <w:proofErr w:type="spellStart"/>
      <w:r w:rsidRPr="004A2436">
        <w:rPr>
          <w:sz w:val="22"/>
          <w:szCs w:val="22"/>
        </w:rPr>
        <w:t>refurbished</w:t>
      </w:r>
      <w:proofErr w:type="spellEnd"/>
      <w:r w:rsidRPr="004A2436">
        <w:rPr>
          <w:sz w:val="22"/>
          <w:szCs w:val="22"/>
        </w:rPr>
        <w:t>).</w:t>
      </w:r>
    </w:p>
    <w:p w14:paraId="58B140A5" w14:textId="77777777" w:rsidR="005C71FF" w:rsidRPr="004A2436" w:rsidRDefault="005C71FF" w:rsidP="00936F72">
      <w:pPr>
        <w:pStyle w:val="Akapitzlist"/>
        <w:numPr>
          <w:ilvl w:val="0"/>
          <w:numId w:val="281"/>
        </w:numPr>
        <w:ind w:left="284" w:hanging="284"/>
        <w:jc w:val="both"/>
        <w:rPr>
          <w:sz w:val="22"/>
          <w:szCs w:val="22"/>
        </w:rPr>
      </w:pPr>
      <w:r w:rsidRPr="004A2436">
        <w:rPr>
          <w:sz w:val="22"/>
          <w:szCs w:val="22"/>
        </w:rPr>
        <w:t>Zamawiający dopuszcza możliwość oznaczenia przedmiotu dostawy transponderami równoważnymi w postaci zamienników o parametrach nie gorszych od określonych.</w:t>
      </w:r>
    </w:p>
    <w:p w14:paraId="2309D26F" w14:textId="77777777" w:rsidR="005C71FF" w:rsidRPr="004A2436" w:rsidRDefault="005C71FF" w:rsidP="005C71FF">
      <w:pPr>
        <w:ind w:left="284"/>
        <w:jc w:val="both"/>
        <w:rPr>
          <w:rFonts w:eastAsia="Calibri"/>
          <w:sz w:val="22"/>
          <w:szCs w:val="22"/>
        </w:rPr>
      </w:pPr>
      <w:r w:rsidRPr="004A2436">
        <w:rPr>
          <w:rFonts w:eastAsia="Calibri"/>
          <w:sz w:val="22"/>
          <w:szCs w:val="22"/>
        </w:rPr>
        <w:t>W przypadku zaistnienia sytuacji, w której dla poprawnego działania dostarczanych równoważnych znaczników, konieczne jest zastosowanie dodatkowego elementu np. "przystawki" należy ten element również dostarczyć. Zastosowany dodatkowy element nie może wymagać doprowadzenia zasilania z zewnętrznych źródeł.</w:t>
      </w:r>
    </w:p>
    <w:p w14:paraId="4ADAB3A8" w14:textId="77777777" w:rsidR="005C71FF" w:rsidRPr="004A2436" w:rsidRDefault="005C71FF" w:rsidP="00B17999">
      <w:pPr>
        <w:pStyle w:val="Akapitzlist"/>
        <w:numPr>
          <w:ilvl w:val="0"/>
          <w:numId w:val="281"/>
        </w:numPr>
        <w:ind w:left="284" w:hanging="284"/>
        <w:jc w:val="both"/>
        <w:rPr>
          <w:sz w:val="22"/>
          <w:szCs w:val="22"/>
        </w:rPr>
      </w:pPr>
      <w:r w:rsidRPr="004A2436">
        <w:rPr>
          <w:sz w:val="22"/>
          <w:szCs w:val="22"/>
        </w:rPr>
        <w:t>Zamawiający uzgodni po podpisaniu umowy z Wykonawcą miejsca w których należy przymocować transpondery na podzespołach składających się na przedmiot dostawy.</w:t>
      </w:r>
    </w:p>
    <w:p w14:paraId="432B0AE0" w14:textId="77777777" w:rsidR="005C71FF" w:rsidRPr="004A2436" w:rsidRDefault="005C71FF" w:rsidP="00B17999">
      <w:pPr>
        <w:pStyle w:val="Akapitzlist"/>
        <w:numPr>
          <w:ilvl w:val="0"/>
          <w:numId w:val="281"/>
        </w:numPr>
        <w:ind w:left="284" w:hanging="284"/>
        <w:jc w:val="both"/>
        <w:rPr>
          <w:sz w:val="22"/>
          <w:szCs w:val="22"/>
        </w:rPr>
      </w:pPr>
      <w:r w:rsidRPr="004A2436">
        <w:rPr>
          <w:sz w:val="22"/>
          <w:szCs w:val="22"/>
        </w:rPr>
        <w:t xml:space="preserve">Wymagania techniczne elementów znakujących - transponderów pasywnych w obudowie </w:t>
      </w:r>
      <w:r w:rsidRPr="004A2436">
        <w:rPr>
          <w:sz w:val="22"/>
          <w:szCs w:val="22"/>
        </w:rPr>
        <w:br/>
        <w:t>do montażu w warunkach dołowych:</w:t>
      </w:r>
    </w:p>
    <w:p w14:paraId="654CFADB" w14:textId="77777777" w:rsidR="005C71FF" w:rsidRPr="004A2436" w:rsidRDefault="005C71FF" w:rsidP="00B17999">
      <w:pPr>
        <w:pStyle w:val="Akapitzlist"/>
        <w:numPr>
          <w:ilvl w:val="0"/>
          <w:numId w:val="283"/>
        </w:numPr>
        <w:jc w:val="both"/>
        <w:rPr>
          <w:sz w:val="22"/>
          <w:szCs w:val="22"/>
        </w:rPr>
      </w:pPr>
      <w:r w:rsidRPr="004A2436">
        <w:rPr>
          <w:sz w:val="22"/>
          <w:szCs w:val="22"/>
        </w:rPr>
        <w:t>budowa przeciwwybuchowa,</w:t>
      </w:r>
    </w:p>
    <w:p w14:paraId="55408856" w14:textId="77777777" w:rsidR="005C71FF" w:rsidRPr="004A2436" w:rsidRDefault="005C71FF" w:rsidP="00B17999">
      <w:pPr>
        <w:pStyle w:val="Akapitzlist"/>
        <w:numPr>
          <w:ilvl w:val="0"/>
          <w:numId w:val="283"/>
        </w:numPr>
        <w:jc w:val="both"/>
        <w:rPr>
          <w:sz w:val="22"/>
          <w:szCs w:val="22"/>
        </w:rPr>
      </w:pPr>
      <w:r w:rsidRPr="004A2436">
        <w:rPr>
          <w:sz w:val="22"/>
          <w:szCs w:val="22"/>
        </w:rPr>
        <w:t>grupa, kategoria I M1,</w:t>
      </w:r>
    </w:p>
    <w:p w14:paraId="27BB30D9" w14:textId="77777777" w:rsidR="005C71FF" w:rsidRPr="004A2436" w:rsidRDefault="005C71FF" w:rsidP="00B17999">
      <w:pPr>
        <w:pStyle w:val="Akapitzlist"/>
        <w:numPr>
          <w:ilvl w:val="0"/>
          <w:numId w:val="283"/>
        </w:numPr>
        <w:jc w:val="both"/>
        <w:rPr>
          <w:sz w:val="22"/>
          <w:szCs w:val="22"/>
        </w:rPr>
      </w:pPr>
      <w:r w:rsidRPr="004A2436">
        <w:rPr>
          <w:sz w:val="22"/>
          <w:szCs w:val="22"/>
        </w:rPr>
        <w:t xml:space="preserve">częstotliwość pracy 13,56 MHz, </w:t>
      </w:r>
    </w:p>
    <w:p w14:paraId="534DB3FF" w14:textId="77777777" w:rsidR="005C71FF" w:rsidRPr="004A2436" w:rsidRDefault="005C71FF" w:rsidP="00B17999">
      <w:pPr>
        <w:pStyle w:val="Akapitzlist"/>
        <w:numPr>
          <w:ilvl w:val="0"/>
          <w:numId w:val="283"/>
        </w:numPr>
        <w:jc w:val="both"/>
        <w:rPr>
          <w:sz w:val="22"/>
          <w:szCs w:val="22"/>
        </w:rPr>
      </w:pPr>
      <w:r w:rsidRPr="004A2436">
        <w:rPr>
          <w:sz w:val="22"/>
          <w:szCs w:val="22"/>
        </w:rPr>
        <w:t>numer identyfikacyjny powinien być zapisany w ogólnie przyjętym standardzie (</w:t>
      </w:r>
      <w:proofErr w:type="spellStart"/>
      <w:r w:rsidRPr="004A2436">
        <w:rPr>
          <w:sz w:val="22"/>
          <w:szCs w:val="22"/>
        </w:rPr>
        <w:t>Mifare</w:t>
      </w:r>
      <w:proofErr w:type="spellEnd"/>
      <w:r w:rsidRPr="004A2436">
        <w:rPr>
          <w:sz w:val="22"/>
          <w:szCs w:val="22"/>
        </w:rPr>
        <w:t xml:space="preserve">, ISO 14443 </w:t>
      </w:r>
      <w:proofErr w:type="spellStart"/>
      <w:r w:rsidRPr="004A2436">
        <w:rPr>
          <w:sz w:val="22"/>
          <w:szCs w:val="22"/>
        </w:rPr>
        <w:t>type</w:t>
      </w:r>
      <w:proofErr w:type="spellEnd"/>
      <w:r w:rsidRPr="004A2436">
        <w:rPr>
          <w:sz w:val="22"/>
          <w:szCs w:val="22"/>
        </w:rPr>
        <w:t xml:space="preserve"> A/B, ISO 15693, I-CODE) tj. odczytywanym przez terminal mobilny dostosowany do wymaganej częstotliwości,</w:t>
      </w:r>
    </w:p>
    <w:p w14:paraId="66FF1C32" w14:textId="77777777" w:rsidR="005C71FF" w:rsidRPr="004A2436" w:rsidRDefault="005C71FF" w:rsidP="00B17999">
      <w:pPr>
        <w:pStyle w:val="Akapitzlist"/>
        <w:numPr>
          <w:ilvl w:val="0"/>
          <w:numId w:val="283"/>
        </w:numPr>
        <w:jc w:val="both"/>
        <w:rPr>
          <w:sz w:val="22"/>
          <w:szCs w:val="22"/>
        </w:rPr>
      </w:pPr>
      <w:r w:rsidRPr="004A2436">
        <w:rPr>
          <w:sz w:val="22"/>
          <w:szCs w:val="22"/>
        </w:rPr>
        <w:t>temperatura robocza pracy od -10°C do +40 °C,</w:t>
      </w:r>
    </w:p>
    <w:p w14:paraId="63E98CD8" w14:textId="77777777" w:rsidR="005C71FF" w:rsidRPr="004A2436" w:rsidRDefault="005C71FF" w:rsidP="00B17999">
      <w:pPr>
        <w:pStyle w:val="Akapitzlist"/>
        <w:numPr>
          <w:ilvl w:val="0"/>
          <w:numId w:val="283"/>
        </w:numPr>
        <w:jc w:val="both"/>
        <w:rPr>
          <w:sz w:val="22"/>
          <w:szCs w:val="22"/>
        </w:rPr>
      </w:pPr>
      <w:r w:rsidRPr="004A2436">
        <w:rPr>
          <w:sz w:val="22"/>
          <w:szCs w:val="22"/>
        </w:rPr>
        <w:t>zawarte w trwałej obudowie (np. zalewie z tworzywa) umożliwiającej bezpośredni montaż na środkach trwałych przy pomocy kleju,</w:t>
      </w:r>
    </w:p>
    <w:p w14:paraId="11CD1CC7" w14:textId="77777777" w:rsidR="005C71FF" w:rsidRPr="004A2436" w:rsidRDefault="005C71FF" w:rsidP="00B17999">
      <w:pPr>
        <w:pStyle w:val="Akapitzlist"/>
        <w:numPr>
          <w:ilvl w:val="0"/>
          <w:numId w:val="283"/>
        </w:numPr>
        <w:jc w:val="both"/>
        <w:rPr>
          <w:sz w:val="22"/>
          <w:szCs w:val="22"/>
        </w:rPr>
      </w:pPr>
      <w:r w:rsidRPr="004A2436">
        <w:rPr>
          <w:sz w:val="22"/>
          <w:szCs w:val="22"/>
        </w:rPr>
        <w:t>wymiary umożliwiające trwały montaż poprzez klejenie na podzespołach przedmiotu dostawy, zgodnie z rysunkami stanowiącymi wzory A lub B lub C lub F (pożądane) M.</w:t>
      </w:r>
    </w:p>
    <w:p w14:paraId="04D5BDC3" w14:textId="77777777" w:rsidR="005C71FF" w:rsidRPr="00687AF5" w:rsidRDefault="005C71FF" w:rsidP="005C71FF">
      <w:pPr>
        <w:jc w:val="both"/>
        <w:outlineLvl w:val="4"/>
        <w:rPr>
          <w:i/>
          <w:sz w:val="24"/>
          <w:szCs w:val="24"/>
        </w:rPr>
      </w:pPr>
    </w:p>
    <w:p w14:paraId="16DD8F8D" w14:textId="77777777" w:rsidR="005C71FF" w:rsidRPr="00687AF5" w:rsidRDefault="005C71FF" w:rsidP="005C71FF">
      <w:pPr>
        <w:jc w:val="both"/>
        <w:rPr>
          <w:sz w:val="24"/>
          <w:szCs w:val="24"/>
        </w:rPr>
      </w:pPr>
      <w:r w:rsidRPr="00687AF5">
        <w:rPr>
          <w:sz w:val="24"/>
          <w:szCs w:val="24"/>
        </w:rPr>
        <w:br w:type="page"/>
      </w:r>
    </w:p>
    <w:p w14:paraId="4CD8C00E" w14:textId="77777777" w:rsidR="005C71FF" w:rsidRPr="00687AF5" w:rsidRDefault="005C71FF" w:rsidP="005C71FF">
      <w:pPr>
        <w:jc w:val="center"/>
        <w:rPr>
          <w:sz w:val="22"/>
          <w:szCs w:val="22"/>
        </w:rPr>
      </w:pPr>
      <w:r w:rsidRPr="00687AF5">
        <w:rPr>
          <w:sz w:val="22"/>
          <w:szCs w:val="22"/>
        </w:rPr>
        <w:lastRenderedPageBreak/>
        <w:t>WYMIARY KONTRUKCJI UMOŻLIWIAJĄCE MONTAŻ</w:t>
      </w:r>
    </w:p>
    <w:p w14:paraId="324CBCE4" w14:textId="77777777" w:rsidR="005C71FF" w:rsidRPr="00687AF5" w:rsidRDefault="005C71FF" w:rsidP="005C71FF">
      <w:pPr>
        <w:tabs>
          <w:tab w:val="left" w:pos="142"/>
          <w:tab w:val="left" w:pos="180"/>
        </w:tabs>
        <w:rPr>
          <w:noProof/>
          <w:sz w:val="22"/>
          <w:szCs w:val="22"/>
        </w:rPr>
      </w:pPr>
    </w:p>
    <w:p w14:paraId="44F74E92" w14:textId="77777777" w:rsidR="005C71FF" w:rsidRPr="004A2436" w:rsidRDefault="005C71FF" w:rsidP="005C71FF">
      <w:pPr>
        <w:pStyle w:val="bullet"/>
        <w:tabs>
          <w:tab w:val="center" w:pos="4896"/>
          <w:tab w:val="right" w:pos="9432"/>
        </w:tabs>
        <w:spacing w:before="120" w:after="0"/>
        <w:jc w:val="center"/>
        <w:rPr>
          <w:sz w:val="22"/>
          <w:szCs w:val="22"/>
        </w:rPr>
      </w:pPr>
      <w:r w:rsidRPr="004A2436">
        <w:rPr>
          <w:sz w:val="22"/>
          <w:szCs w:val="22"/>
        </w:rPr>
        <w:t>Zadania nr: - Transpondery pasywne w obudowie do montażu w warunkach dołowych</w:t>
      </w:r>
    </w:p>
    <w:p w14:paraId="5E8E056A" w14:textId="77777777" w:rsidR="005C71FF" w:rsidRPr="004A2436" w:rsidRDefault="005C71FF" w:rsidP="005C71FF">
      <w:pPr>
        <w:tabs>
          <w:tab w:val="right" w:leader="dot" w:pos="10010"/>
        </w:tabs>
        <w:rPr>
          <w:sz w:val="22"/>
          <w:szCs w:val="22"/>
        </w:rPr>
      </w:pPr>
    </w:p>
    <w:tbl>
      <w:tblPr>
        <w:tblW w:w="9087" w:type="dxa"/>
        <w:tblInd w:w="55" w:type="dxa"/>
        <w:tblLayout w:type="fixed"/>
        <w:tblCellMar>
          <w:left w:w="70" w:type="dxa"/>
          <w:right w:w="70" w:type="dxa"/>
        </w:tblCellMar>
        <w:tblLook w:val="04A0" w:firstRow="1" w:lastRow="0" w:firstColumn="1" w:lastColumn="0" w:noHBand="0" w:noVBand="1"/>
      </w:tblPr>
      <w:tblGrid>
        <w:gridCol w:w="9087"/>
      </w:tblGrid>
      <w:tr w:rsidR="005C71FF" w:rsidRPr="004A2436" w14:paraId="0A9FA144" w14:textId="77777777" w:rsidTr="00AC6D29">
        <w:trPr>
          <w:trHeight w:val="557"/>
        </w:trPr>
        <w:tc>
          <w:tcPr>
            <w:tcW w:w="9087" w:type="dxa"/>
            <w:vMerge w:val="restart"/>
            <w:tcBorders>
              <w:top w:val="single" w:sz="4" w:space="0" w:color="000000"/>
              <w:left w:val="single" w:sz="4" w:space="0" w:color="000000"/>
              <w:right w:val="single" w:sz="4" w:space="0" w:color="000000"/>
            </w:tcBorders>
            <w:shd w:val="clear" w:color="FFFFFF" w:fill="FFFFFF"/>
            <w:vAlign w:val="center"/>
          </w:tcPr>
          <w:p w14:paraId="09728D33" w14:textId="77777777" w:rsidR="005C71FF" w:rsidRPr="004A2436" w:rsidRDefault="005C71FF" w:rsidP="00071254">
            <w:pPr>
              <w:jc w:val="center"/>
              <w:rPr>
                <w:color w:val="000000"/>
                <w:sz w:val="22"/>
                <w:szCs w:val="22"/>
              </w:rPr>
            </w:pPr>
            <w:r w:rsidRPr="004A2436">
              <w:rPr>
                <w:color w:val="000000"/>
                <w:sz w:val="22"/>
                <w:szCs w:val="22"/>
              </w:rPr>
              <w:t>Nazwa materiału</w:t>
            </w:r>
          </w:p>
        </w:tc>
      </w:tr>
      <w:tr w:rsidR="005C71FF" w:rsidRPr="004A2436" w14:paraId="2999E5EF" w14:textId="77777777" w:rsidTr="00E804C9">
        <w:trPr>
          <w:trHeight w:val="408"/>
        </w:trPr>
        <w:tc>
          <w:tcPr>
            <w:tcW w:w="9087" w:type="dxa"/>
            <w:vMerge/>
            <w:tcBorders>
              <w:left w:val="single" w:sz="4" w:space="0" w:color="000000"/>
              <w:bottom w:val="single" w:sz="4" w:space="0" w:color="000000"/>
              <w:right w:val="single" w:sz="4" w:space="0" w:color="000000"/>
            </w:tcBorders>
            <w:shd w:val="clear" w:color="FFFFFF" w:fill="FFFFFF"/>
            <w:vAlign w:val="center"/>
            <w:hideMark/>
          </w:tcPr>
          <w:p w14:paraId="28FA68F9" w14:textId="77777777" w:rsidR="005C71FF" w:rsidRPr="004A2436" w:rsidRDefault="005C71FF" w:rsidP="00071254">
            <w:pPr>
              <w:jc w:val="center"/>
              <w:rPr>
                <w:color w:val="000000"/>
                <w:sz w:val="22"/>
                <w:szCs w:val="22"/>
              </w:rPr>
            </w:pPr>
          </w:p>
        </w:tc>
      </w:tr>
      <w:tr w:rsidR="005C71FF" w:rsidRPr="004A2436" w14:paraId="3484F9A1" w14:textId="77777777" w:rsidTr="00AC6D29">
        <w:trPr>
          <w:trHeight w:val="315"/>
        </w:trPr>
        <w:tc>
          <w:tcPr>
            <w:tcW w:w="9087" w:type="dxa"/>
            <w:tcBorders>
              <w:top w:val="nil"/>
              <w:left w:val="single" w:sz="4" w:space="0" w:color="000000"/>
              <w:bottom w:val="nil"/>
              <w:right w:val="single" w:sz="4" w:space="0" w:color="000000"/>
            </w:tcBorders>
            <w:shd w:val="clear" w:color="FFFFFF" w:fill="FFFFFF"/>
            <w:noWrap/>
            <w:vAlign w:val="center"/>
          </w:tcPr>
          <w:p w14:paraId="1016D4A0" w14:textId="77777777" w:rsidR="005C71FF" w:rsidRPr="004A2436" w:rsidRDefault="005C71FF" w:rsidP="00E804C9">
            <w:pPr>
              <w:jc w:val="both"/>
              <w:rPr>
                <w:sz w:val="22"/>
                <w:szCs w:val="22"/>
              </w:rPr>
            </w:pPr>
            <w:r w:rsidRPr="004A2436">
              <w:rPr>
                <w:sz w:val="22"/>
                <w:szCs w:val="22"/>
              </w:rPr>
              <w:t xml:space="preserve">Transponder pasywny pracujący w paśmie częstotliwości 13,56 MHz </w:t>
            </w:r>
            <w:r w:rsidRPr="004A2436">
              <w:rPr>
                <w:sz w:val="22"/>
                <w:szCs w:val="22"/>
              </w:rPr>
              <w:br/>
              <w:t>w obudowach przeznaczonych do montażu na środkach trwałych w warunkach dołowych w wersjach:</w:t>
            </w:r>
          </w:p>
          <w:p w14:paraId="56E7A696" w14:textId="77777777" w:rsidR="005C71FF" w:rsidRPr="004A2436" w:rsidRDefault="005C71FF" w:rsidP="00E804C9">
            <w:pPr>
              <w:jc w:val="both"/>
              <w:rPr>
                <w:sz w:val="22"/>
                <w:szCs w:val="22"/>
              </w:rPr>
            </w:pPr>
          </w:p>
          <w:p w14:paraId="6DD5982E" w14:textId="50E83E83" w:rsidR="005C71FF" w:rsidRPr="0063301F" w:rsidRDefault="005C71FF" w:rsidP="00E804C9">
            <w:pPr>
              <w:pStyle w:val="Akapitzlist"/>
              <w:numPr>
                <w:ilvl w:val="0"/>
                <w:numId w:val="198"/>
              </w:numPr>
              <w:ind w:left="497" w:hanging="284"/>
              <w:contextualSpacing w:val="0"/>
              <w:jc w:val="both"/>
              <w:rPr>
                <w:sz w:val="22"/>
                <w:szCs w:val="22"/>
              </w:rPr>
            </w:pPr>
            <w:r w:rsidRPr="0063301F">
              <w:rPr>
                <w:sz w:val="22"/>
                <w:szCs w:val="22"/>
              </w:rPr>
              <w:t>TRID-02/A- klejony</w:t>
            </w:r>
            <w:r w:rsidR="0063301F" w:rsidRPr="0063301F">
              <w:rPr>
                <w:sz w:val="22"/>
                <w:szCs w:val="22"/>
              </w:rPr>
              <w:t xml:space="preserve">; </w:t>
            </w:r>
            <w:r w:rsidRPr="0063301F">
              <w:rPr>
                <w:sz w:val="22"/>
                <w:szCs w:val="22"/>
              </w:rPr>
              <w:t xml:space="preserve">TRID-02/B </w:t>
            </w:r>
            <w:r w:rsidR="0063301F" w:rsidRPr="0063301F">
              <w:rPr>
                <w:sz w:val="22"/>
                <w:szCs w:val="22"/>
              </w:rPr>
              <w:t>–</w:t>
            </w:r>
            <w:r w:rsidRPr="0063301F">
              <w:rPr>
                <w:sz w:val="22"/>
                <w:szCs w:val="22"/>
              </w:rPr>
              <w:t xml:space="preserve"> klejony</w:t>
            </w:r>
            <w:r w:rsidR="0063301F" w:rsidRPr="0063301F">
              <w:rPr>
                <w:sz w:val="22"/>
                <w:szCs w:val="22"/>
              </w:rPr>
              <w:t xml:space="preserve">; </w:t>
            </w:r>
            <w:r w:rsidRPr="0063301F">
              <w:rPr>
                <w:sz w:val="22"/>
                <w:szCs w:val="22"/>
              </w:rPr>
              <w:t xml:space="preserve">TRID-02/C </w:t>
            </w:r>
            <w:r w:rsidR="0063301F" w:rsidRPr="0063301F">
              <w:rPr>
                <w:sz w:val="22"/>
                <w:szCs w:val="22"/>
              </w:rPr>
              <w:t>–</w:t>
            </w:r>
            <w:r w:rsidRPr="0063301F">
              <w:rPr>
                <w:sz w:val="22"/>
                <w:szCs w:val="22"/>
              </w:rPr>
              <w:t xml:space="preserve"> klejony</w:t>
            </w:r>
            <w:r w:rsidR="0063301F" w:rsidRPr="0063301F">
              <w:rPr>
                <w:sz w:val="22"/>
                <w:szCs w:val="22"/>
              </w:rPr>
              <w:t xml:space="preserve">; </w:t>
            </w:r>
            <w:r w:rsidRPr="0063301F">
              <w:rPr>
                <w:sz w:val="22"/>
                <w:szCs w:val="22"/>
              </w:rPr>
              <w:t xml:space="preserve">TRID-02/D </w:t>
            </w:r>
            <w:r w:rsidR="0063301F">
              <w:rPr>
                <w:sz w:val="22"/>
                <w:szCs w:val="22"/>
              </w:rPr>
              <w:t>–</w:t>
            </w:r>
            <w:r w:rsidRPr="0063301F">
              <w:rPr>
                <w:sz w:val="22"/>
                <w:szCs w:val="22"/>
              </w:rPr>
              <w:t xml:space="preserve"> klejony</w:t>
            </w:r>
            <w:r w:rsidR="0063301F">
              <w:rPr>
                <w:sz w:val="22"/>
                <w:szCs w:val="22"/>
              </w:rPr>
              <w:t xml:space="preserve">; </w:t>
            </w:r>
          </w:p>
          <w:p w14:paraId="6913DBE2" w14:textId="419782AB" w:rsidR="005C71FF" w:rsidRPr="0063301F" w:rsidRDefault="005C71FF" w:rsidP="00E804C9">
            <w:pPr>
              <w:pStyle w:val="Akapitzlist"/>
              <w:numPr>
                <w:ilvl w:val="0"/>
                <w:numId w:val="198"/>
              </w:numPr>
              <w:ind w:left="497" w:hanging="284"/>
              <w:contextualSpacing w:val="0"/>
              <w:jc w:val="both"/>
              <w:rPr>
                <w:sz w:val="22"/>
                <w:szCs w:val="22"/>
              </w:rPr>
            </w:pPr>
            <w:r w:rsidRPr="0063301F">
              <w:rPr>
                <w:sz w:val="22"/>
                <w:szCs w:val="22"/>
              </w:rPr>
              <w:t>TRID-02/E - klejony</w:t>
            </w:r>
            <w:r w:rsidR="0063301F" w:rsidRPr="0063301F">
              <w:rPr>
                <w:sz w:val="22"/>
                <w:szCs w:val="22"/>
              </w:rPr>
              <w:t xml:space="preserve">; </w:t>
            </w:r>
            <w:r w:rsidRPr="0063301F">
              <w:rPr>
                <w:sz w:val="22"/>
                <w:szCs w:val="22"/>
              </w:rPr>
              <w:t xml:space="preserve">TRID-02/F </w:t>
            </w:r>
            <w:r w:rsidR="0063301F" w:rsidRPr="0063301F">
              <w:rPr>
                <w:sz w:val="22"/>
                <w:szCs w:val="22"/>
              </w:rPr>
              <w:t>–</w:t>
            </w:r>
            <w:r w:rsidRPr="0063301F">
              <w:rPr>
                <w:sz w:val="22"/>
                <w:szCs w:val="22"/>
              </w:rPr>
              <w:t xml:space="preserve"> klejony</w:t>
            </w:r>
            <w:r w:rsidR="0063301F" w:rsidRPr="0063301F">
              <w:rPr>
                <w:sz w:val="22"/>
                <w:szCs w:val="22"/>
              </w:rPr>
              <w:t xml:space="preserve">; </w:t>
            </w:r>
            <w:r w:rsidRPr="0063301F">
              <w:rPr>
                <w:sz w:val="22"/>
                <w:szCs w:val="22"/>
              </w:rPr>
              <w:t xml:space="preserve">TRID-02/H </w:t>
            </w:r>
            <w:r w:rsidR="0063301F" w:rsidRPr="0063301F">
              <w:rPr>
                <w:sz w:val="22"/>
                <w:szCs w:val="22"/>
              </w:rPr>
              <w:t>–</w:t>
            </w:r>
            <w:r w:rsidRPr="0063301F">
              <w:rPr>
                <w:sz w:val="22"/>
                <w:szCs w:val="22"/>
              </w:rPr>
              <w:t xml:space="preserve"> spawany</w:t>
            </w:r>
            <w:r w:rsidR="0063301F" w:rsidRPr="0063301F">
              <w:rPr>
                <w:sz w:val="22"/>
                <w:szCs w:val="22"/>
              </w:rPr>
              <w:t xml:space="preserve">; </w:t>
            </w:r>
            <w:r w:rsidRPr="0063301F">
              <w:rPr>
                <w:sz w:val="22"/>
                <w:szCs w:val="22"/>
              </w:rPr>
              <w:t>TRID-02/K - opaskowy</w:t>
            </w:r>
          </w:p>
          <w:p w14:paraId="144C1DE1" w14:textId="0D22C0CA" w:rsidR="005C71FF" w:rsidRPr="0063301F" w:rsidRDefault="005C71FF" w:rsidP="00E804C9">
            <w:pPr>
              <w:pStyle w:val="Akapitzlist"/>
              <w:numPr>
                <w:ilvl w:val="0"/>
                <w:numId w:val="198"/>
              </w:numPr>
              <w:ind w:left="497" w:hanging="284"/>
              <w:contextualSpacing w:val="0"/>
              <w:jc w:val="both"/>
              <w:rPr>
                <w:sz w:val="22"/>
                <w:szCs w:val="22"/>
              </w:rPr>
            </w:pPr>
            <w:r w:rsidRPr="0063301F">
              <w:rPr>
                <w:sz w:val="22"/>
                <w:szCs w:val="22"/>
              </w:rPr>
              <w:t>TRID-02/L - opaskowy</w:t>
            </w:r>
            <w:r w:rsidR="0063301F" w:rsidRPr="0063301F">
              <w:rPr>
                <w:sz w:val="22"/>
                <w:szCs w:val="22"/>
              </w:rPr>
              <w:t xml:space="preserve">; </w:t>
            </w:r>
            <w:r w:rsidRPr="0063301F">
              <w:rPr>
                <w:sz w:val="22"/>
                <w:szCs w:val="22"/>
              </w:rPr>
              <w:t>TRID-02/L1 – opaskowy</w:t>
            </w:r>
            <w:r w:rsidR="0063301F" w:rsidRPr="0063301F">
              <w:rPr>
                <w:sz w:val="22"/>
                <w:szCs w:val="22"/>
              </w:rPr>
              <w:t xml:space="preserve">; </w:t>
            </w:r>
            <w:r w:rsidRPr="0063301F">
              <w:rPr>
                <w:sz w:val="22"/>
                <w:szCs w:val="22"/>
              </w:rPr>
              <w:t xml:space="preserve">TRID-02/L2 </w:t>
            </w:r>
            <w:r w:rsidR="0063301F">
              <w:rPr>
                <w:sz w:val="22"/>
                <w:szCs w:val="22"/>
              </w:rPr>
              <w:t>–</w:t>
            </w:r>
            <w:r w:rsidRPr="0063301F">
              <w:rPr>
                <w:sz w:val="22"/>
                <w:szCs w:val="22"/>
              </w:rPr>
              <w:t xml:space="preserve"> opaskowy</w:t>
            </w:r>
            <w:r w:rsidR="0063301F">
              <w:rPr>
                <w:sz w:val="22"/>
                <w:szCs w:val="22"/>
              </w:rPr>
              <w:t xml:space="preserve">; </w:t>
            </w:r>
          </w:p>
          <w:p w14:paraId="25331A4E" w14:textId="094AADB3" w:rsidR="005C71FF" w:rsidRPr="004A2436" w:rsidRDefault="005C71FF" w:rsidP="00E804C9">
            <w:pPr>
              <w:pStyle w:val="Akapitzlist"/>
              <w:numPr>
                <w:ilvl w:val="0"/>
                <w:numId w:val="198"/>
              </w:numPr>
              <w:ind w:left="497" w:hanging="284"/>
              <w:contextualSpacing w:val="0"/>
              <w:jc w:val="both"/>
              <w:rPr>
                <w:sz w:val="22"/>
                <w:szCs w:val="22"/>
              </w:rPr>
            </w:pPr>
            <w:r w:rsidRPr="004A2436">
              <w:rPr>
                <w:sz w:val="22"/>
                <w:szCs w:val="22"/>
              </w:rPr>
              <w:t>TRID-02/M - klejony</w:t>
            </w:r>
          </w:p>
        </w:tc>
      </w:tr>
      <w:tr w:rsidR="005C71FF" w:rsidRPr="00687AF5" w14:paraId="21A4B4ED" w14:textId="77777777" w:rsidTr="00E804C9">
        <w:trPr>
          <w:trHeight w:val="60"/>
        </w:trPr>
        <w:tc>
          <w:tcPr>
            <w:tcW w:w="9087" w:type="dxa"/>
            <w:tcBorders>
              <w:top w:val="nil"/>
              <w:left w:val="single" w:sz="4" w:space="0" w:color="000000"/>
              <w:bottom w:val="single" w:sz="4" w:space="0" w:color="000000"/>
              <w:right w:val="single" w:sz="4" w:space="0" w:color="000000"/>
            </w:tcBorders>
            <w:shd w:val="clear" w:color="FFFFFF" w:fill="FFFFFF"/>
            <w:noWrap/>
            <w:vAlign w:val="center"/>
          </w:tcPr>
          <w:p w14:paraId="6C69606A" w14:textId="77777777" w:rsidR="005C71FF" w:rsidRPr="00687AF5" w:rsidRDefault="005C71FF" w:rsidP="00071254">
            <w:pPr>
              <w:jc w:val="both"/>
              <w:rPr>
                <w:sz w:val="24"/>
                <w:szCs w:val="24"/>
              </w:rPr>
            </w:pPr>
          </w:p>
        </w:tc>
      </w:tr>
    </w:tbl>
    <w:p w14:paraId="46BDA9A9" w14:textId="77777777" w:rsidR="005C71FF" w:rsidRPr="00687AF5" w:rsidRDefault="005C71FF" w:rsidP="005C71FF"/>
    <w:p w14:paraId="75228FC2" w14:textId="10F654DE" w:rsidR="005C71FF" w:rsidRPr="00687AF5" w:rsidRDefault="005C71FF" w:rsidP="005C71FF">
      <w:pPr>
        <w:rPr>
          <w:rFonts w:ascii="Arial" w:hAnsi="Arial" w:cs="Arial"/>
        </w:rPr>
      </w:pPr>
      <w:bookmarkStart w:id="69" w:name="_Hlk41388241"/>
      <w:r w:rsidRPr="00687AF5">
        <w:rPr>
          <w:rFonts w:ascii="Arial" w:hAnsi="Arial" w:cs="Arial"/>
        </w:rPr>
        <w:t>Wzór A</w:t>
      </w:r>
    </w:p>
    <w:p w14:paraId="49F1FDBC" w14:textId="77777777" w:rsidR="005C71FF" w:rsidRPr="00687AF5" w:rsidRDefault="005C71FF" w:rsidP="005C71FF">
      <w:pPr>
        <w:rPr>
          <w:rFonts w:ascii="Arial" w:hAnsi="Arial" w:cs="Arial"/>
        </w:rPr>
      </w:pPr>
      <w:r w:rsidRPr="00687AF5">
        <w:rPr>
          <w:rFonts w:ascii="Arial" w:hAnsi="Arial" w:cs="Arial"/>
        </w:rPr>
        <w:t>(TRID-02/A)</w:t>
      </w:r>
    </w:p>
    <w:p w14:paraId="63A003AA" w14:textId="77777777" w:rsidR="005C71FF" w:rsidRDefault="005C71FF" w:rsidP="0063301F">
      <w:pPr>
        <w:rPr>
          <w:rFonts w:ascii="Arial" w:hAnsi="Arial" w:cs="Arial"/>
        </w:rPr>
      </w:pPr>
      <w:bookmarkStart w:id="70" w:name="_Hlk41388193"/>
      <w:r w:rsidRPr="00687AF5">
        <w:rPr>
          <w:noProof/>
        </w:rPr>
        <w:drawing>
          <wp:inline distT="0" distB="0" distL="0" distR="0" wp14:anchorId="378B2E91" wp14:editId="77366762">
            <wp:extent cx="2564765" cy="2242644"/>
            <wp:effectExtent l="0" t="0" r="6985" b="5715"/>
            <wp:docPr id="1792148041" name="Obraz 1792148041" descr="C:\Users\ark.jasniok\AppData\Local\Microsoft\Windows\Temporary Internet Files\Content.Outlook\VJ7AEBW2\W-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descr="C:\Users\ark.jasniok\AppData\Local\Microsoft\Windows\Temporary Internet Files\Content.Outlook\VJ7AEBW2\W-4.jpg"/>
                    <pic:cNvPicPr>
                      <a:picLocks noChangeAspect="1" noChangeArrowheads="1"/>
                    </pic:cNvPicPr>
                  </pic:nvPicPr>
                  <pic:blipFill rotWithShape="1">
                    <a:blip r:embed="rId9">
                      <a:extLst>
                        <a:ext uri="{28A0092B-C50C-407E-A947-70E740481C1C}">
                          <a14:useLocalDpi xmlns:a14="http://schemas.microsoft.com/office/drawing/2010/main" val="0"/>
                        </a:ext>
                      </a:extLst>
                    </a:blip>
                    <a:srcRect t="12936" b="14183"/>
                    <a:stretch/>
                  </pic:blipFill>
                  <pic:spPr bwMode="auto">
                    <a:xfrm>
                      <a:off x="0" y="0"/>
                      <a:ext cx="2567938" cy="2245419"/>
                    </a:xfrm>
                    <a:prstGeom prst="rect">
                      <a:avLst/>
                    </a:prstGeom>
                    <a:noFill/>
                    <a:ln>
                      <a:noFill/>
                    </a:ln>
                    <a:extLst>
                      <a:ext uri="{53640926-AAD7-44D8-BBD7-CCE9431645EC}">
                        <a14:shadowObscured xmlns:a14="http://schemas.microsoft.com/office/drawing/2010/main"/>
                      </a:ext>
                    </a:extLst>
                  </pic:spPr>
                </pic:pic>
              </a:graphicData>
            </a:graphic>
          </wp:inline>
        </w:drawing>
      </w:r>
      <w:bookmarkEnd w:id="70"/>
    </w:p>
    <w:p w14:paraId="239C324B" w14:textId="77777777" w:rsidR="0063301F" w:rsidRPr="00687AF5" w:rsidRDefault="0063301F" w:rsidP="00E804C9">
      <w:pPr>
        <w:rPr>
          <w:rFonts w:ascii="Arial" w:hAnsi="Arial" w:cs="Arial"/>
        </w:rPr>
      </w:pPr>
    </w:p>
    <w:bookmarkEnd w:id="69"/>
    <w:p w14:paraId="0CB97FF4" w14:textId="77777777" w:rsidR="005C71FF" w:rsidRPr="00687AF5" w:rsidRDefault="005C71FF" w:rsidP="005C71FF">
      <w:pPr>
        <w:tabs>
          <w:tab w:val="left" w:pos="142"/>
          <w:tab w:val="left" w:pos="180"/>
        </w:tabs>
        <w:rPr>
          <w:sz w:val="22"/>
          <w:szCs w:val="22"/>
        </w:rPr>
      </w:pPr>
    </w:p>
    <w:p w14:paraId="436E7C65" w14:textId="77777777" w:rsidR="005C71FF" w:rsidRPr="00687AF5" w:rsidRDefault="005C71FF" w:rsidP="005C71FF">
      <w:pPr>
        <w:rPr>
          <w:rFonts w:ascii="Arial" w:hAnsi="Arial" w:cs="Arial"/>
        </w:rPr>
      </w:pPr>
      <w:r w:rsidRPr="00687AF5">
        <w:rPr>
          <w:rFonts w:ascii="Arial" w:hAnsi="Arial" w:cs="Arial"/>
        </w:rPr>
        <w:t>Wzór B</w:t>
      </w:r>
    </w:p>
    <w:p w14:paraId="00A716D9" w14:textId="77777777" w:rsidR="005C71FF" w:rsidRPr="00687AF5" w:rsidRDefault="005C71FF" w:rsidP="005C71FF">
      <w:pPr>
        <w:jc w:val="both"/>
        <w:rPr>
          <w:rFonts w:ascii="Arial" w:hAnsi="Arial" w:cs="Arial"/>
        </w:rPr>
      </w:pPr>
      <w:r w:rsidRPr="00687AF5">
        <w:rPr>
          <w:rFonts w:ascii="Arial" w:hAnsi="Arial" w:cs="Arial"/>
        </w:rPr>
        <w:t>(TRID-02/B)</w:t>
      </w:r>
    </w:p>
    <w:p w14:paraId="25242261" w14:textId="77777777" w:rsidR="005C71FF" w:rsidRPr="00687AF5" w:rsidRDefault="005C71FF" w:rsidP="005C71FF">
      <w:pPr>
        <w:jc w:val="both"/>
        <w:rPr>
          <w:rFonts w:ascii="Arial" w:hAnsi="Arial" w:cs="Arial"/>
        </w:rPr>
      </w:pPr>
    </w:p>
    <w:p w14:paraId="7647A8C5" w14:textId="77777777" w:rsidR="005C71FF" w:rsidRPr="00687AF5" w:rsidRDefault="005C71FF" w:rsidP="00E804C9">
      <w:pPr>
        <w:rPr>
          <w:rFonts w:ascii="Arial" w:hAnsi="Arial" w:cs="Arial"/>
        </w:rPr>
      </w:pPr>
      <w:r w:rsidRPr="00687AF5">
        <w:rPr>
          <w:noProof/>
        </w:rPr>
        <w:drawing>
          <wp:inline distT="0" distB="0" distL="0" distR="0" wp14:anchorId="43D20A92" wp14:editId="47AED310">
            <wp:extent cx="3407892" cy="2898540"/>
            <wp:effectExtent l="0" t="0" r="2540" b="0"/>
            <wp:docPr id="120954876" name="Obraz 120954876" descr="C:\Users\ark.jasniok\AppData\Local\Microsoft\Windows\Temporary Internet Files\Content.Outlook\VJ7AEBW2\W-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 descr="C:\Users\ark.jasniok\AppData\Local\Microsoft\Windows\Temporary Internet Files\Content.Outlook\VJ7AEBW2\W-1.jpg"/>
                    <pic:cNvPicPr>
                      <a:picLocks noChangeAspect="1" noChangeArrowheads="1"/>
                    </pic:cNvPicPr>
                  </pic:nvPicPr>
                  <pic:blipFill>
                    <a:blip r:embed="rId10">
                      <a:extLst>
                        <a:ext uri="{28A0092B-C50C-407E-A947-70E740481C1C}">
                          <a14:useLocalDpi xmlns:a14="http://schemas.microsoft.com/office/drawing/2010/main" val="0"/>
                        </a:ext>
                      </a:extLst>
                    </a:blip>
                    <a:srcRect l="11993" r="13553"/>
                    <a:stretch>
                      <a:fillRect/>
                    </a:stretch>
                  </pic:blipFill>
                  <pic:spPr bwMode="auto">
                    <a:xfrm>
                      <a:off x="0" y="0"/>
                      <a:ext cx="3413831" cy="2903591"/>
                    </a:xfrm>
                    <a:prstGeom prst="rect">
                      <a:avLst/>
                    </a:prstGeom>
                    <a:noFill/>
                    <a:ln>
                      <a:noFill/>
                    </a:ln>
                  </pic:spPr>
                </pic:pic>
              </a:graphicData>
            </a:graphic>
          </wp:inline>
        </w:drawing>
      </w:r>
    </w:p>
    <w:p w14:paraId="65DAE977" w14:textId="77777777" w:rsidR="005C71FF" w:rsidRPr="00687AF5" w:rsidRDefault="005C71FF" w:rsidP="005C71FF">
      <w:pPr>
        <w:rPr>
          <w:rFonts w:ascii="Arial" w:hAnsi="Arial" w:cs="Arial"/>
        </w:rPr>
      </w:pPr>
      <w:r w:rsidRPr="00687AF5">
        <w:rPr>
          <w:rFonts w:ascii="Arial" w:hAnsi="Arial" w:cs="Arial"/>
        </w:rPr>
        <w:lastRenderedPageBreak/>
        <w:t>Wzór C</w:t>
      </w:r>
    </w:p>
    <w:p w14:paraId="1A3B7411" w14:textId="77777777" w:rsidR="005C71FF" w:rsidRPr="00687AF5" w:rsidRDefault="005C71FF" w:rsidP="005C71FF">
      <w:pPr>
        <w:rPr>
          <w:rFonts w:ascii="Arial" w:hAnsi="Arial" w:cs="Arial"/>
        </w:rPr>
      </w:pPr>
      <w:r w:rsidRPr="00687AF5">
        <w:rPr>
          <w:rFonts w:ascii="Arial" w:hAnsi="Arial" w:cs="Arial"/>
        </w:rPr>
        <w:t>(TRID-02/C)</w:t>
      </w:r>
    </w:p>
    <w:p w14:paraId="75E070FC" w14:textId="77777777" w:rsidR="005C71FF" w:rsidRPr="00687AF5" w:rsidRDefault="005C71FF" w:rsidP="00E804C9">
      <w:pPr>
        <w:rPr>
          <w:rFonts w:ascii="Arial" w:hAnsi="Arial" w:cs="Arial"/>
        </w:rPr>
      </w:pPr>
      <w:r w:rsidRPr="00687AF5">
        <w:rPr>
          <w:noProof/>
        </w:rPr>
        <w:drawing>
          <wp:inline distT="0" distB="0" distL="0" distR="0" wp14:anchorId="659CF671" wp14:editId="026729E9">
            <wp:extent cx="2057400" cy="2329111"/>
            <wp:effectExtent l="0" t="0" r="0" b="0"/>
            <wp:docPr id="2075874005" name="Obraz 2075874005" descr="C:\Users\ark.jasniok\AppData\Local\Microsoft\Windows\Temporary Internet Files\Content.Outlook\VJ7AEBW2\W-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 descr="C:\Users\ark.jasniok\AppData\Local\Microsoft\Windows\Temporary Internet Files\Content.Outlook\VJ7AEBW2\W-2.jpg"/>
                    <pic:cNvPicPr>
                      <a:picLocks noChangeAspect="1" noChangeArrowheads="1"/>
                    </pic:cNvPicPr>
                  </pic:nvPicPr>
                  <pic:blipFill rotWithShape="1">
                    <a:blip r:embed="rId11">
                      <a:extLst>
                        <a:ext uri="{28A0092B-C50C-407E-A947-70E740481C1C}">
                          <a14:useLocalDpi xmlns:a14="http://schemas.microsoft.com/office/drawing/2010/main" val="0"/>
                        </a:ext>
                      </a:extLst>
                    </a:blip>
                    <a:srcRect l="8890" t="14260" r="10444" b="13380"/>
                    <a:stretch/>
                  </pic:blipFill>
                  <pic:spPr bwMode="auto">
                    <a:xfrm>
                      <a:off x="0" y="0"/>
                      <a:ext cx="2060487" cy="2332606"/>
                    </a:xfrm>
                    <a:prstGeom prst="rect">
                      <a:avLst/>
                    </a:prstGeom>
                    <a:noFill/>
                    <a:ln>
                      <a:noFill/>
                    </a:ln>
                    <a:extLst>
                      <a:ext uri="{53640926-AAD7-44D8-BBD7-CCE9431645EC}">
                        <a14:shadowObscured xmlns:a14="http://schemas.microsoft.com/office/drawing/2010/main"/>
                      </a:ext>
                    </a:extLst>
                  </pic:spPr>
                </pic:pic>
              </a:graphicData>
            </a:graphic>
          </wp:inline>
        </w:drawing>
      </w:r>
    </w:p>
    <w:p w14:paraId="5873EC39" w14:textId="77777777" w:rsidR="0063301F" w:rsidRDefault="0063301F" w:rsidP="005C71FF">
      <w:pPr>
        <w:rPr>
          <w:rFonts w:ascii="Arial" w:hAnsi="Arial" w:cs="Arial"/>
        </w:rPr>
      </w:pPr>
    </w:p>
    <w:p w14:paraId="3E5B7852" w14:textId="53E0218C" w:rsidR="005C71FF" w:rsidRPr="00687AF5" w:rsidRDefault="005C71FF" w:rsidP="005C71FF">
      <w:pPr>
        <w:rPr>
          <w:rFonts w:ascii="Arial" w:hAnsi="Arial" w:cs="Arial"/>
        </w:rPr>
      </w:pPr>
      <w:r w:rsidRPr="00687AF5">
        <w:rPr>
          <w:rFonts w:ascii="Arial" w:hAnsi="Arial" w:cs="Arial"/>
        </w:rPr>
        <w:t>Wzór D</w:t>
      </w:r>
    </w:p>
    <w:p w14:paraId="5623B688" w14:textId="77777777" w:rsidR="005C71FF" w:rsidRPr="00687AF5" w:rsidRDefault="005C71FF" w:rsidP="005C71FF">
      <w:pPr>
        <w:rPr>
          <w:rFonts w:ascii="Arial" w:hAnsi="Arial" w:cs="Arial"/>
        </w:rPr>
      </w:pPr>
      <w:r w:rsidRPr="00687AF5">
        <w:rPr>
          <w:rFonts w:ascii="Arial" w:hAnsi="Arial" w:cs="Arial"/>
        </w:rPr>
        <w:t>(TRID-02/D)</w:t>
      </w:r>
    </w:p>
    <w:p w14:paraId="30D39AB8" w14:textId="77777777" w:rsidR="005C71FF" w:rsidRDefault="005C71FF" w:rsidP="00E804C9">
      <w:pPr>
        <w:rPr>
          <w:rFonts w:ascii="Arial" w:hAnsi="Arial" w:cs="Arial"/>
        </w:rPr>
      </w:pPr>
      <w:r w:rsidRPr="00687AF5">
        <w:rPr>
          <w:noProof/>
        </w:rPr>
        <w:drawing>
          <wp:inline distT="0" distB="0" distL="0" distR="0" wp14:anchorId="1971121E" wp14:editId="148FF0AA">
            <wp:extent cx="2266347" cy="2691765"/>
            <wp:effectExtent l="0" t="3175" r="0" b="0"/>
            <wp:docPr id="1898757309" name="Obraz 1898757309" descr="C:\Users\ark.jasniok\AppData\Local\Microsoft\Windows\Temporary Internet Files\Content.Outlook\VJ7AEBW2\W-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4" descr="C:\Users\ark.jasniok\AppData\Local\Microsoft\Windows\Temporary Internet Files\Content.Outlook\VJ7AEBW2\W-3.jpg"/>
                    <pic:cNvPicPr>
                      <a:picLocks noChangeAspect="1" noChangeArrowheads="1"/>
                    </pic:cNvPicPr>
                  </pic:nvPicPr>
                  <pic:blipFill rotWithShape="1">
                    <a:blip r:embed="rId12">
                      <a:extLst>
                        <a:ext uri="{28A0092B-C50C-407E-A947-70E740481C1C}">
                          <a14:useLocalDpi xmlns:a14="http://schemas.microsoft.com/office/drawing/2010/main" val="0"/>
                        </a:ext>
                      </a:extLst>
                    </a:blip>
                    <a:srcRect l="16949" t="19779" r="12709" b="15198"/>
                    <a:stretch/>
                  </pic:blipFill>
                  <pic:spPr bwMode="auto">
                    <a:xfrm rot="5400000">
                      <a:off x="0" y="0"/>
                      <a:ext cx="2276268" cy="2703548"/>
                    </a:xfrm>
                    <a:prstGeom prst="rect">
                      <a:avLst/>
                    </a:prstGeom>
                    <a:noFill/>
                    <a:ln>
                      <a:noFill/>
                    </a:ln>
                    <a:extLst>
                      <a:ext uri="{53640926-AAD7-44D8-BBD7-CCE9431645EC}">
                        <a14:shadowObscured xmlns:a14="http://schemas.microsoft.com/office/drawing/2010/main"/>
                      </a:ext>
                    </a:extLst>
                  </pic:spPr>
                </pic:pic>
              </a:graphicData>
            </a:graphic>
          </wp:inline>
        </w:drawing>
      </w:r>
    </w:p>
    <w:p w14:paraId="2AD5EA16" w14:textId="77777777" w:rsidR="0063301F" w:rsidRPr="00687AF5" w:rsidRDefault="0063301F" w:rsidP="005C71FF">
      <w:pPr>
        <w:jc w:val="center"/>
        <w:rPr>
          <w:rFonts w:ascii="Arial" w:hAnsi="Arial" w:cs="Arial"/>
        </w:rPr>
      </w:pPr>
    </w:p>
    <w:p w14:paraId="077F1F6C" w14:textId="26F809B0" w:rsidR="005C71FF" w:rsidRPr="00687AF5" w:rsidRDefault="0063301F" w:rsidP="005C71FF">
      <w:pPr>
        <w:tabs>
          <w:tab w:val="right" w:leader="dot" w:pos="10010"/>
        </w:tabs>
        <w:rPr>
          <w:rFonts w:ascii="Arial" w:hAnsi="Arial" w:cs="Arial"/>
        </w:rPr>
      </w:pPr>
      <w:r w:rsidRPr="00687AF5">
        <w:rPr>
          <w:noProof/>
          <w:sz w:val="22"/>
          <w:szCs w:val="22"/>
        </w:rPr>
        <w:drawing>
          <wp:anchor distT="0" distB="0" distL="114300" distR="114300" simplePos="0" relativeHeight="251680768" behindDoc="0" locked="0" layoutInCell="1" allowOverlap="1" wp14:anchorId="60B7B675" wp14:editId="03D2A71C">
            <wp:simplePos x="0" y="0"/>
            <wp:positionH relativeFrom="column">
              <wp:posOffset>436880</wp:posOffset>
            </wp:positionH>
            <wp:positionV relativeFrom="paragraph">
              <wp:posOffset>110490</wp:posOffset>
            </wp:positionV>
            <wp:extent cx="2825750" cy="3546475"/>
            <wp:effectExtent l="1587" t="0" r="0" b="0"/>
            <wp:wrapSquare wrapText="bothSides"/>
            <wp:docPr id="491182456" name="Obraz 491182456" descr="F:\Nowa umow transpondery_2020\6.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4" descr="F:\Nowa umow transpondery_2020\6.bmp"/>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rot="5400000">
                      <a:off x="0" y="0"/>
                      <a:ext cx="2825750" cy="354647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2E5209E" w14:textId="3D5F58CD" w:rsidR="005C71FF" w:rsidRPr="00687AF5" w:rsidRDefault="005C71FF" w:rsidP="005C71FF">
      <w:pPr>
        <w:tabs>
          <w:tab w:val="right" w:leader="dot" w:pos="10010"/>
        </w:tabs>
        <w:rPr>
          <w:rFonts w:ascii="Arial" w:hAnsi="Arial" w:cs="Arial"/>
        </w:rPr>
      </w:pPr>
      <w:r w:rsidRPr="00687AF5">
        <w:rPr>
          <w:rFonts w:ascii="Arial" w:hAnsi="Arial" w:cs="Arial"/>
        </w:rPr>
        <w:t>Wzór E</w:t>
      </w:r>
    </w:p>
    <w:p w14:paraId="1B211196" w14:textId="60ECD4C9" w:rsidR="005C71FF" w:rsidRDefault="005C71FF" w:rsidP="005C71FF">
      <w:pPr>
        <w:rPr>
          <w:rFonts w:ascii="Arial" w:hAnsi="Arial" w:cs="Arial"/>
        </w:rPr>
      </w:pPr>
      <w:r w:rsidRPr="00687AF5">
        <w:rPr>
          <w:rFonts w:ascii="Arial" w:hAnsi="Arial" w:cs="Arial"/>
        </w:rPr>
        <w:t>(TRID-02/E)</w:t>
      </w:r>
    </w:p>
    <w:p w14:paraId="16D9DA5F" w14:textId="77777777" w:rsidR="005C71FF" w:rsidRPr="00687AF5" w:rsidRDefault="005C71FF" w:rsidP="005C71FF">
      <w:pPr>
        <w:rPr>
          <w:sz w:val="22"/>
          <w:szCs w:val="22"/>
        </w:rPr>
      </w:pPr>
    </w:p>
    <w:p w14:paraId="3E9B1D31" w14:textId="77777777" w:rsidR="005C71FF" w:rsidRPr="00687AF5" w:rsidRDefault="005C71FF" w:rsidP="005C71FF">
      <w:pPr>
        <w:rPr>
          <w:sz w:val="22"/>
          <w:szCs w:val="22"/>
        </w:rPr>
      </w:pPr>
    </w:p>
    <w:p w14:paraId="5FBBC0DB" w14:textId="77777777" w:rsidR="005C71FF" w:rsidRPr="00687AF5" w:rsidRDefault="005C71FF" w:rsidP="005C71FF">
      <w:pPr>
        <w:rPr>
          <w:sz w:val="22"/>
          <w:szCs w:val="22"/>
        </w:rPr>
      </w:pPr>
    </w:p>
    <w:p w14:paraId="40E28C84" w14:textId="77777777" w:rsidR="005C71FF" w:rsidRPr="00687AF5" w:rsidRDefault="005C71FF" w:rsidP="005C71FF">
      <w:pPr>
        <w:rPr>
          <w:sz w:val="22"/>
          <w:szCs w:val="22"/>
        </w:rPr>
      </w:pPr>
    </w:p>
    <w:p w14:paraId="4E358090" w14:textId="77777777" w:rsidR="005C71FF" w:rsidRPr="00687AF5" w:rsidRDefault="005C71FF" w:rsidP="005C71FF">
      <w:pPr>
        <w:rPr>
          <w:sz w:val="22"/>
          <w:szCs w:val="22"/>
        </w:rPr>
      </w:pPr>
    </w:p>
    <w:p w14:paraId="759201A1" w14:textId="77777777" w:rsidR="005C71FF" w:rsidRPr="00687AF5" w:rsidRDefault="005C71FF" w:rsidP="005C71FF">
      <w:pPr>
        <w:rPr>
          <w:sz w:val="22"/>
          <w:szCs w:val="22"/>
        </w:rPr>
      </w:pPr>
    </w:p>
    <w:p w14:paraId="7D557E36" w14:textId="77777777" w:rsidR="005C71FF" w:rsidRPr="00687AF5" w:rsidRDefault="005C71FF" w:rsidP="005C71FF">
      <w:pPr>
        <w:rPr>
          <w:sz w:val="22"/>
          <w:szCs w:val="22"/>
        </w:rPr>
      </w:pPr>
    </w:p>
    <w:p w14:paraId="53D7E037" w14:textId="77777777" w:rsidR="005C71FF" w:rsidRPr="00687AF5" w:rsidRDefault="005C71FF" w:rsidP="005C71FF">
      <w:pPr>
        <w:rPr>
          <w:sz w:val="22"/>
          <w:szCs w:val="22"/>
        </w:rPr>
      </w:pPr>
    </w:p>
    <w:p w14:paraId="1BC18EE6" w14:textId="77777777" w:rsidR="005C71FF" w:rsidRPr="00687AF5" w:rsidRDefault="005C71FF" w:rsidP="005C71FF">
      <w:pPr>
        <w:rPr>
          <w:sz w:val="22"/>
          <w:szCs w:val="22"/>
        </w:rPr>
      </w:pPr>
    </w:p>
    <w:p w14:paraId="6B93DD20" w14:textId="77777777" w:rsidR="005C71FF" w:rsidRPr="00687AF5" w:rsidRDefault="005C71FF" w:rsidP="005C71FF">
      <w:pPr>
        <w:rPr>
          <w:sz w:val="22"/>
          <w:szCs w:val="22"/>
        </w:rPr>
      </w:pPr>
    </w:p>
    <w:p w14:paraId="22971115" w14:textId="77777777" w:rsidR="005C71FF" w:rsidRPr="00687AF5" w:rsidRDefault="005C71FF" w:rsidP="005C71FF">
      <w:pPr>
        <w:rPr>
          <w:sz w:val="22"/>
          <w:szCs w:val="22"/>
        </w:rPr>
      </w:pPr>
    </w:p>
    <w:p w14:paraId="1877213B" w14:textId="77777777" w:rsidR="005C71FF" w:rsidRPr="00687AF5" w:rsidRDefault="005C71FF" w:rsidP="005C71FF">
      <w:pPr>
        <w:rPr>
          <w:sz w:val="22"/>
          <w:szCs w:val="22"/>
        </w:rPr>
      </w:pPr>
    </w:p>
    <w:p w14:paraId="2D429CAA" w14:textId="77777777" w:rsidR="005C71FF" w:rsidRPr="00687AF5" w:rsidRDefault="005C71FF" w:rsidP="005C71FF">
      <w:pPr>
        <w:rPr>
          <w:sz w:val="22"/>
          <w:szCs w:val="22"/>
        </w:rPr>
      </w:pPr>
    </w:p>
    <w:p w14:paraId="6F81037E" w14:textId="77777777" w:rsidR="005C71FF" w:rsidRPr="00687AF5" w:rsidRDefault="005C71FF" w:rsidP="005C71FF">
      <w:pPr>
        <w:rPr>
          <w:sz w:val="22"/>
          <w:szCs w:val="22"/>
        </w:rPr>
      </w:pPr>
    </w:p>
    <w:p w14:paraId="436FDB87" w14:textId="77777777" w:rsidR="005C71FF" w:rsidRPr="00687AF5" w:rsidRDefault="005C71FF" w:rsidP="005C71FF">
      <w:pPr>
        <w:rPr>
          <w:sz w:val="22"/>
          <w:szCs w:val="22"/>
        </w:rPr>
      </w:pPr>
    </w:p>
    <w:p w14:paraId="3545B378" w14:textId="77777777" w:rsidR="005C71FF" w:rsidRPr="00687AF5" w:rsidRDefault="005C71FF" w:rsidP="005C71FF">
      <w:pPr>
        <w:rPr>
          <w:sz w:val="22"/>
          <w:szCs w:val="22"/>
        </w:rPr>
      </w:pPr>
    </w:p>
    <w:p w14:paraId="4E02CBE0" w14:textId="77777777" w:rsidR="005C71FF" w:rsidRPr="00687AF5" w:rsidRDefault="005C71FF" w:rsidP="005C71FF">
      <w:pPr>
        <w:rPr>
          <w:sz w:val="22"/>
          <w:szCs w:val="22"/>
        </w:rPr>
      </w:pPr>
    </w:p>
    <w:p w14:paraId="5C541C93" w14:textId="77777777" w:rsidR="005C71FF" w:rsidRPr="00687AF5" w:rsidRDefault="005C71FF" w:rsidP="005C71FF">
      <w:pPr>
        <w:rPr>
          <w:sz w:val="22"/>
          <w:szCs w:val="22"/>
        </w:rPr>
      </w:pPr>
    </w:p>
    <w:p w14:paraId="21D92931" w14:textId="77777777" w:rsidR="005C71FF" w:rsidRPr="00687AF5" w:rsidRDefault="005C71FF" w:rsidP="005C71FF">
      <w:pPr>
        <w:rPr>
          <w:sz w:val="22"/>
          <w:szCs w:val="22"/>
        </w:rPr>
      </w:pPr>
    </w:p>
    <w:p w14:paraId="320DC972" w14:textId="77777777" w:rsidR="005C71FF" w:rsidRPr="00687AF5" w:rsidRDefault="005C71FF" w:rsidP="005C71FF">
      <w:pPr>
        <w:tabs>
          <w:tab w:val="right" w:leader="dot" w:pos="10010"/>
        </w:tabs>
        <w:rPr>
          <w:rFonts w:ascii="Arial" w:hAnsi="Arial" w:cs="Arial"/>
        </w:rPr>
      </w:pPr>
      <w:r w:rsidRPr="00687AF5">
        <w:rPr>
          <w:rFonts w:ascii="Arial" w:hAnsi="Arial" w:cs="Arial"/>
        </w:rPr>
        <w:lastRenderedPageBreak/>
        <w:t>Wzór F</w:t>
      </w:r>
    </w:p>
    <w:p w14:paraId="55F5DD06" w14:textId="77777777" w:rsidR="005C71FF" w:rsidRPr="00687AF5" w:rsidRDefault="005C71FF" w:rsidP="005C71FF">
      <w:pPr>
        <w:rPr>
          <w:rFonts w:ascii="Arial" w:hAnsi="Arial" w:cs="Arial"/>
        </w:rPr>
      </w:pPr>
      <w:r w:rsidRPr="00687AF5">
        <w:rPr>
          <w:rFonts w:ascii="Arial" w:hAnsi="Arial" w:cs="Arial"/>
        </w:rPr>
        <w:t>(TRID-02/F)</w:t>
      </w:r>
    </w:p>
    <w:p w14:paraId="542D1B60" w14:textId="77777777" w:rsidR="005C71FF" w:rsidRDefault="005C71FF" w:rsidP="00E804C9">
      <w:pPr>
        <w:rPr>
          <w:rFonts w:ascii="Arial" w:hAnsi="Arial" w:cs="Arial"/>
        </w:rPr>
      </w:pPr>
      <w:r w:rsidRPr="00687AF5">
        <w:rPr>
          <w:noProof/>
        </w:rPr>
        <w:drawing>
          <wp:inline distT="0" distB="0" distL="0" distR="0" wp14:anchorId="56CC594A" wp14:editId="6A5971D1">
            <wp:extent cx="2023082" cy="2502212"/>
            <wp:effectExtent l="7938" t="0" r="4762" b="4763"/>
            <wp:docPr id="389458374" name="Obraz 389458374" descr="d:\Users\l.doleglo\Desktop\Darek IV\ELSTA - TAGI\F.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5" descr="d:\Users\l.doleglo\Desktop\Darek IV\ELSTA - TAGI\F.bmp"/>
                    <pic:cNvPicPr>
                      <a:picLocks noChangeAspect="1" noChangeArrowheads="1"/>
                    </pic:cNvPicPr>
                  </pic:nvPicPr>
                  <pic:blipFill rotWithShape="1">
                    <a:blip r:embed="rId14">
                      <a:extLst>
                        <a:ext uri="{28A0092B-C50C-407E-A947-70E740481C1C}">
                          <a14:useLocalDpi xmlns:a14="http://schemas.microsoft.com/office/drawing/2010/main" val="0"/>
                        </a:ext>
                      </a:extLst>
                    </a:blip>
                    <a:srcRect t="1841" b="7752"/>
                    <a:stretch/>
                  </pic:blipFill>
                  <pic:spPr bwMode="auto">
                    <a:xfrm rot="5400000">
                      <a:off x="0" y="0"/>
                      <a:ext cx="2033465" cy="2515054"/>
                    </a:xfrm>
                    <a:prstGeom prst="rect">
                      <a:avLst/>
                    </a:prstGeom>
                    <a:noFill/>
                    <a:ln>
                      <a:noFill/>
                    </a:ln>
                    <a:extLst>
                      <a:ext uri="{53640926-AAD7-44D8-BBD7-CCE9431645EC}">
                        <a14:shadowObscured xmlns:a14="http://schemas.microsoft.com/office/drawing/2010/main"/>
                      </a:ext>
                    </a:extLst>
                  </pic:spPr>
                </pic:pic>
              </a:graphicData>
            </a:graphic>
          </wp:inline>
        </w:drawing>
      </w:r>
    </w:p>
    <w:p w14:paraId="782CAC50" w14:textId="77777777" w:rsidR="0063301F" w:rsidRPr="00687AF5" w:rsidRDefault="0063301F" w:rsidP="005C71FF">
      <w:pPr>
        <w:jc w:val="center"/>
        <w:rPr>
          <w:rFonts w:ascii="Arial" w:hAnsi="Arial" w:cs="Arial"/>
        </w:rPr>
      </w:pPr>
    </w:p>
    <w:p w14:paraId="7D42125F" w14:textId="354DB79E" w:rsidR="005C71FF" w:rsidRPr="00687AF5" w:rsidRDefault="0063301F" w:rsidP="005C71FF">
      <w:pPr>
        <w:tabs>
          <w:tab w:val="right" w:leader="dot" w:pos="10010"/>
        </w:tabs>
        <w:rPr>
          <w:rFonts w:ascii="Arial" w:hAnsi="Arial" w:cs="Arial"/>
        </w:rPr>
      </w:pPr>
      <w:r>
        <w:rPr>
          <w:rFonts w:ascii="Arial" w:hAnsi="Arial" w:cs="Arial"/>
        </w:rPr>
        <w:t>W</w:t>
      </w:r>
      <w:r w:rsidR="005C71FF" w:rsidRPr="00687AF5">
        <w:rPr>
          <w:rFonts w:ascii="Arial" w:hAnsi="Arial" w:cs="Arial"/>
        </w:rPr>
        <w:t>zór M</w:t>
      </w:r>
    </w:p>
    <w:p w14:paraId="6AC7CC2E" w14:textId="77777777" w:rsidR="005C71FF" w:rsidRPr="00687AF5" w:rsidRDefault="005C71FF" w:rsidP="005C71FF">
      <w:pPr>
        <w:tabs>
          <w:tab w:val="right" w:leader="dot" w:pos="10010"/>
        </w:tabs>
        <w:rPr>
          <w:rFonts w:ascii="Arial" w:hAnsi="Arial" w:cs="Arial"/>
        </w:rPr>
      </w:pPr>
      <w:r w:rsidRPr="00687AF5">
        <w:rPr>
          <w:rFonts w:ascii="Arial" w:hAnsi="Arial" w:cs="Arial"/>
        </w:rPr>
        <w:t>(TRID-02/M)</w:t>
      </w:r>
    </w:p>
    <w:p w14:paraId="4CEDD3D9" w14:textId="77777777" w:rsidR="005C71FF" w:rsidRPr="00687AF5" w:rsidRDefault="005C71FF" w:rsidP="005C71FF">
      <w:pPr>
        <w:tabs>
          <w:tab w:val="right" w:leader="dot" w:pos="10010"/>
        </w:tabs>
        <w:rPr>
          <w:rFonts w:ascii="Arial" w:hAnsi="Arial" w:cs="Arial"/>
        </w:rPr>
      </w:pPr>
    </w:p>
    <w:p w14:paraId="5AE4FF13" w14:textId="77777777" w:rsidR="005C71FF" w:rsidRPr="00687AF5" w:rsidRDefault="005C71FF" w:rsidP="00E804C9">
      <w:pPr>
        <w:tabs>
          <w:tab w:val="left" w:pos="1230"/>
        </w:tabs>
        <w:rPr>
          <w:sz w:val="22"/>
          <w:szCs w:val="22"/>
        </w:rPr>
      </w:pPr>
      <w:r w:rsidRPr="00687AF5">
        <w:rPr>
          <w:noProof/>
          <w:sz w:val="22"/>
          <w:szCs w:val="22"/>
        </w:rPr>
        <w:drawing>
          <wp:inline distT="0" distB="0" distL="0" distR="0" wp14:anchorId="6E595395" wp14:editId="25AB23AE">
            <wp:extent cx="3678007" cy="2783205"/>
            <wp:effectExtent l="0" t="0" r="0" b="0"/>
            <wp:docPr id="1532793589" name="Obraz 1532793589" descr="TRID 02_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TRID 02_M"/>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3686242" cy="2789437"/>
                    </a:xfrm>
                    <a:prstGeom prst="rect">
                      <a:avLst/>
                    </a:prstGeom>
                    <a:noFill/>
                    <a:ln>
                      <a:noFill/>
                    </a:ln>
                  </pic:spPr>
                </pic:pic>
              </a:graphicData>
            </a:graphic>
          </wp:inline>
        </w:drawing>
      </w:r>
    </w:p>
    <w:p w14:paraId="1675EF89" w14:textId="77777777" w:rsidR="005C71FF" w:rsidRPr="00687AF5" w:rsidRDefault="005C71FF" w:rsidP="005C71FF">
      <w:pPr>
        <w:tabs>
          <w:tab w:val="right" w:leader="dot" w:pos="10010"/>
        </w:tabs>
        <w:rPr>
          <w:rFonts w:ascii="Arial" w:hAnsi="Arial" w:cs="Arial"/>
        </w:rPr>
      </w:pPr>
      <w:r w:rsidRPr="00687AF5">
        <w:rPr>
          <w:rFonts w:ascii="Arial" w:hAnsi="Arial" w:cs="Arial"/>
        </w:rPr>
        <w:t>Wzór H</w:t>
      </w:r>
    </w:p>
    <w:p w14:paraId="45731CB5" w14:textId="77777777" w:rsidR="005C71FF" w:rsidRPr="00687AF5" w:rsidRDefault="005C71FF" w:rsidP="005C71FF">
      <w:pPr>
        <w:tabs>
          <w:tab w:val="right" w:leader="dot" w:pos="10010"/>
        </w:tabs>
        <w:rPr>
          <w:rFonts w:ascii="Arial" w:hAnsi="Arial" w:cs="Arial"/>
        </w:rPr>
      </w:pPr>
      <w:r w:rsidRPr="00687AF5">
        <w:rPr>
          <w:rFonts w:ascii="Arial" w:hAnsi="Arial" w:cs="Arial"/>
        </w:rPr>
        <w:t>(TRID-02/H)</w:t>
      </w:r>
    </w:p>
    <w:p w14:paraId="18B304CA" w14:textId="25FD95EA" w:rsidR="005C71FF" w:rsidRPr="00687AF5" w:rsidRDefault="0063301F" w:rsidP="005C71FF">
      <w:pPr>
        <w:rPr>
          <w:sz w:val="22"/>
          <w:szCs w:val="22"/>
        </w:rPr>
      </w:pPr>
      <w:r w:rsidRPr="00687AF5">
        <w:rPr>
          <w:rFonts w:ascii="Arial" w:hAnsi="Arial" w:cs="Arial"/>
          <w:noProof/>
        </w:rPr>
        <w:lastRenderedPageBreak/>
        <mc:AlternateContent>
          <mc:Choice Requires="wpg">
            <w:drawing>
              <wp:anchor distT="0" distB="0" distL="114300" distR="114300" simplePos="0" relativeHeight="251681792" behindDoc="0" locked="0" layoutInCell="1" allowOverlap="1" wp14:anchorId="376BCDAA" wp14:editId="72C01609">
                <wp:simplePos x="0" y="0"/>
                <wp:positionH relativeFrom="column">
                  <wp:posOffset>1463040</wp:posOffset>
                </wp:positionH>
                <wp:positionV relativeFrom="paragraph">
                  <wp:posOffset>635</wp:posOffset>
                </wp:positionV>
                <wp:extent cx="2571115" cy="6299200"/>
                <wp:effectExtent l="0" t="0" r="635" b="6350"/>
                <wp:wrapSquare wrapText="bothSides"/>
                <wp:docPr id="21" name="Grupa 2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2571115" cy="6299200"/>
                          <a:chOff x="1" y="0"/>
                          <a:chExt cx="2969307" cy="7477585"/>
                        </a:xfrm>
                      </wpg:grpSpPr>
                      <pic:pic xmlns:pic="http://schemas.openxmlformats.org/drawingml/2006/picture">
                        <pic:nvPicPr>
                          <pic:cNvPr id="22" name="Obraz 7" descr="d:\Users\l.doleglo\Desktop\Darek IV\ELSTA - TAGI\2.bmp"/>
                          <pic:cNvPicPr>
                            <a:picLocks noChangeAspect="1"/>
                          </pic:cNvPicPr>
                        </pic:nvPicPr>
                        <pic:blipFill>
                          <a:blip r:embed="rId15">
                            <a:extLst>
                              <a:ext uri="{28A0092B-C50C-407E-A947-70E740481C1C}">
                                <a14:useLocalDpi xmlns:a14="http://schemas.microsoft.com/office/drawing/2010/main" val="0"/>
                              </a:ext>
                            </a:extLst>
                          </a:blip>
                          <a:srcRect/>
                          <a:stretch>
                            <a:fillRect/>
                          </a:stretch>
                        </pic:blipFill>
                        <pic:spPr bwMode="auto">
                          <a:xfrm>
                            <a:off x="1" y="0"/>
                            <a:ext cx="2969307" cy="4321992"/>
                          </a:xfrm>
                          <a:prstGeom prst="rect">
                            <a:avLst/>
                          </a:prstGeom>
                          <a:noFill/>
                          <a:ln>
                            <a:noFill/>
                          </a:ln>
                        </pic:spPr>
                      </pic:pic>
                      <pic:pic xmlns:pic="http://schemas.openxmlformats.org/drawingml/2006/picture">
                        <pic:nvPicPr>
                          <pic:cNvPr id="23" name="Obraz 9" descr="d:\Users\l.doleglo\Desktop\Darek IV\ELSTA - TAGI\2b.bmp"/>
                          <pic:cNvPicPr>
                            <a:picLocks noChangeAspect="1"/>
                          </pic:cNvPicPr>
                        </pic:nvPicPr>
                        <pic:blipFill rotWithShape="1">
                          <a:blip r:embed="rId16">
                            <a:extLst>
                              <a:ext uri="{28A0092B-C50C-407E-A947-70E740481C1C}">
                                <a14:useLocalDpi xmlns:a14="http://schemas.microsoft.com/office/drawing/2010/main" val="0"/>
                              </a:ext>
                            </a:extLst>
                          </a:blip>
                          <a:srcRect l="19403" b="26567"/>
                          <a:stretch/>
                        </pic:blipFill>
                        <pic:spPr bwMode="auto">
                          <a:xfrm>
                            <a:off x="998891" y="4665953"/>
                            <a:ext cx="1970416" cy="2811632"/>
                          </a:xfrm>
                          <a:prstGeom prst="rect">
                            <a:avLst/>
                          </a:prstGeom>
                          <a:noFill/>
                          <a:ln>
                            <a:noFill/>
                          </a:ln>
                          <a:extLst>
                            <a:ext uri="{53640926-AAD7-44D8-BBD7-CCE9431645EC}">
                              <a14:shadowObscured xmlns:a14="http://schemas.microsoft.com/office/drawing/2010/main"/>
                            </a:ext>
                          </a:extLst>
                        </pic:spPr>
                      </pic:pic>
                    </wpg:wgp>
                  </a:graphicData>
                </a:graphic>
                <wp14:sizeRelH relativeFrom="margin">
                  <wp14:pctWidth>0</wp14:pctWidth>
                </wp14:sizeRelH>
                <wp14:sizeRelV relativeFrom="margin">
                  <wp14:pctHeight>0</wp14:pctHeight>
                </wp14:sizeRelV>
              </wp:anchor>
            </w:drawing>
          </mc:Choice>
          <mc:Fallback>
            <w:pict>
              <v:group w14:anchorId="51641B13" id="Grupa 21" o:spid="_x0000_s1026" style="position:absolute;margin-left:115.2pt;margin-top:.05pt;width:202.45pt;height:496pt;z-index:251681792;mso-width-relative:margin;mso-height-relative:margin" coordorigin="" coordsize="29693,7477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">
                <v:shape id="Obraz 7" o:spid="_x0000_s1027" type="#_x0000_t75" style="position:absolute;width:29693;height:4321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">
                  <v:imagedata r:id="rId17" o:title="2"/>
                </v:shape>
                <v:shape id="Obraz 9" o:spid="_x0000_s1028" type="#_x0000_t75" style="position:absolute;left:9988;top:46659;width:19705;height:2811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">
                  <v:imagedata r:id="rId18" o:title="2b" cropbottom="17411f" cropleft="12716f"/>
                </v:shape>
                <w10:wrap type="square"/>
              </v:group>
            </w:pict>
          </mc:Fallback>
        </mc:AlternateContent>
      </w:r>
    </w:p>
    <w:p w14:paraId="26CB88BC" w14:textId="77777777" w:rsidR="005C71FF" w:rsidRPr="00687AF5" w:rsidRDefault="005C71FF" w:rsidP="005C71FF">
      <w:pPr>
        <w:rPr>
          <w:sz w:val="22"/>
          <w:szCs w:val="22"/>
        </w:rPr>
      </w:pPr>
    </w:p>
    <w:p w14:paraId="6949557B" w14:textId="77777777" w:rsidR="005C71FF" w:rsidRPr="00687AF5" w:rsidRDefault="005C71FF" w:rsidP="005C71FF">
      <w:pPr>
        <w:rPr>
          <w:sz w:val="22"/>
          <w:szCs w:val="22"/>
        </w:rPr>
      </w:pPr>
    </w:p>
    <w:p w14:paraId="3D6150EF" w14:textId="77777777" w:rsidR="005C71FF" w:rsidRPr="00687AF5" w:rsidRDefault="005C71FF" w:rsidP="005C71FF">
      <w:pPr>
        <w:rPr>
          <w:sz w:val="22"/>
          <w:szCs w:val="22"/>
        </w:rPr>
      </w:pPr>
    </w:p>
    <w:p w14:paraId="596AC753" w14:textId="77777777" w:rsidR="005C71FF" w:rsidRPr="00687AF5" w:rsidRDefault="005C71FF" w:rsidP="005C71FF">
      <w:pPr>
        <w:rPr>
          <w:sz w:val="22"/>
          <w:szCs w:val="22"/>
        </w:rPr>
      </w:pPr>
    </w:p>
    <w:p w14:paraId="706DA792" w14:textId="77777777" w:rsidR="005C71FF" w:rsidRPr="00687AF5" w:rsidRDefault="005C71FF" w:rsidP="005C71FF">
      <w:pPr>
        <w:rPr>
          <w:sz w:val="22"/>
          <w:szCs w:val="22"/>
        </w:rPr>
      </w:pPr>
    </w:p>
    <w:p w14:paraId="39C285E0" w14:textId="77777777" w:rsidR="005C71FF" w:rsidRPr="00687AF5" w:rsidRDefault="005C71FF" w:rsidP="005C71FF">
      <w:pPr>
        <w:rPr>
          <w:sz w:val="22"/>
          <w:szCs w:val="22"/>
        </w:rPr>
      </w:pPr>
    </w:p>
    <w:p w14:paraId="7696A356" w14:textId="77777777" w:rsidR="005C71FF" w:rsidRPr="00687AF5" w:rsidRDefault="005C71FF" w:rsidP="005C71FF">
      <w:pPr>
        <w:rPr>
          <w:sz w:val="22"/>
          <w:szCs w:val="22"/>
        </w:rPr>
      </w:pPr>
    </w:p>
    <w:p w14:paraId="0C050698" w14:textId="77777777" w:rsidR="005C71FF" w:rsidRPr="00687AF5" w:rsidRDefault="005C71FF" w:rsidP="005C71FF">
      <w:pPr>
        <w:rPr>
          <w:sz w:val="22"/>
          <w:szCs w:val="22"/>
        </w:rPr>
      </w:pPr>
    </w:p>
    <w:p w14:paraId="37DA9B82" w14:textId="77777777" w:rsidR="005C71FF" w:rsidRPr="00687AF5" w:rsidRDefault="005C71FF" w:rsidP="005C71FF">
      <w:pPr>
        <w:rPr>
          <w:sz w:val="22"/>
          <w:szCs w:val="22"/>
        </w:rPr>
      </w:pPr>
    </w:p>
    <w:p w14:paraId="588C9D19" w14:textId="77777777" w:rsidR="005C71FF" w:rsidRPr="00687AF5" w:rsidRDefault="005C71FF" w:rsidP="005C71FF">
      <w:pPr>
        <w:rPr>
          <w:sz w:val="22"/>
          <w:szCs w:val="22"/>
        </w:rPr>
      </w:pPr>
    </w:p>
    <w:p w14:paraId="25739DE0" w14:textId="77777777" w:rsidR="005C71FF" w:rsidRPr="00687AF5" w:rsidRDefault="005C71FF" w:rsidP="005C71FF">
      <w:pPr>
        <w:rPr>
          <w:sz w:val="22"/>
          <w:szCs w:val="22"/>
        </w:rPr>
      </w:pPr>
    </w:p>
    <w:p w14:paraId="5F7C7363" w14:textId="77777777" w:rsidR="005C71FF" w:rsidRPr="00687AF5" w:rsidRDefault="005C71FF" w:rsidP="005C71FF">
      <w:pPr>
        <w:rPr>
          <w:sz w:val="22"/>
          <w:szCs w:val="22"/>
        </w:rPr>
      </w:pPr>
    </w:p>
    <w:p w14:paraId="44639513" w14:textId="77777777" w:rsidR="005C71FF" w:rsidRPr="00687AF5" w:rsidRDefault="005C71FF" w:rsidP="005C71FF">
      <w:pPr>
        <w:rPr>
          <w:sz w:val="22"/>
          <w:szCs w:val="22"/>
        </w:rPr>
      </w:pPr>
    </w:p>
    <w:p w14:paraId="3B5ADA43" w14:textId="77777777" w:rsidR="005C71FF" w:rsidRPr="00687AF5" w:rsidRDefault="005C71FF" w:rsidP="005C71FF">
      <w:pPr>
        <w:rPr>
          <w:sz w:val="22"/>
          <w:szCs w:val="22"/>
        </w:rPr>
      </w:pPr>
    </w:p>
    <w:p w14:paraId="27740672" w14:textId="77777777" w:rsidR="005C71FF" w:rsidRPr="00687AF5" w:rsidRDefault="005C71FF" w:rsidP="005C71FF">
      <w:pPr>
        <w:rPr>
          <w:sz w:val="22"/>
          <w:szCs w:val="22"/>
        </w:rPr>
      </w:pPr>
    </w:p>
    <w:p w14:paraId="29280F8B" w14:textId="77777777" w:rsidR="005C71FF" w:rsidRPr="00687AF5" w:rsidRDefault="005C71FF" w:rsidP="005C71FF">
      <w:pPr>
        <w:rPr>
          <w:sz w:val="22"/>
          <w:szCs w:val="22"/>
        </w:rPr>
      </w:pPr>
    </w:p>
    <w:p w14:paraId="00E90FF5" w14:textId="77777777" w:rsidR="005C71FF" w:rsidRPr="00687AF5" w:rsidRDefault="005C71FF" w:rsidP="005C71FF">
      <w:pPr>
        <w:rPr>
          <w:sz w:val="22"/>
          <w:szCs w:val="22"/>
        </w:rPr>
      </w:pPr>
    </w:p>
    <w:p w14:paraId="0815CFEC" w14:textId="77777777" w:rsidR="005C71FF" w:rsidRPr="00687AF5" w:rsidRDefault="005C71FF" w:rsidP="005C71FF">
      <w:pPr>
        <w:rPr>
          <w:sz w:val="22"/>
          <w:szCs w:val="22"/>
        </w:rPr>
      </w:pPr>
    </w:p>
    <w:p w14:paraId="47D640C4" w14:textId="77777777" w:rsidR="005C71FF" w:rsidRPr="00687AF5" w:rsidRDefault="005C71FF" w:rsidP="005C71FF">
      <w:pPr>
        <w:rPr>
          <w:sz w:val="22"/>
          <w:szCs w:val="22"/>
        </w:rPr>
      </w:pPr>
    </w:p>
    <w:p w14:paraId="017F6EBE" w14:textId="77777777" w:rsidR="005C71FF" w:rsidRPr="00687AF5" w:rsidRDefault="005C71FF" w:rsidP="005C71FF">
      <w:pPr>
        <w:rPr>
          <w:sz w:val="22"/>
          <w:szCs w:val="22"/>
        </w:rPr>
      </w:pPr>
    </w:p>
    <w:p w14:paraId="10C82E6A" w14:textId="77777777" w:rsidR="005C71FF" w:rsidRPr="00687AF5" w:rsidRDefault="005C71FF" w:rsidP="005C71FF">
      <w:pPr>
        <w:rPr>
          <w:sz w:val="22"/>
          <w:szCs w:val="22"/>
        </w:rPr>
      </w:pPr>
    </w:p>
    <w:p w14:paraId="6AA9659C" w14:textId="77777777" w:rsidR="005C71FF" w:rsidRPr="00687AF5" w:rsidRDefault="005C71FF" w:rsidP="005C71FF">
      <w:pPr>
        <w:rPr>
          <w:sz w:val="22"/>
          <w:szCs w:val="22"/>
        </w:rPr>
      </w:pPr>
    </w:p>
    <w:p w14:paraId="7FABF37D" w14:textId="77777777" w:rsidR="005C71FF" w:rsidRPr="00687AF5" w:rsidRDefault="005C71FF" w:rsidP="005C71FF">
      <w:pPr>
        <w:rPr>
          <w:sz w:val="22"/>
          <w:szCs w:val="22"/>
        </w:rPr>
      </w:pPr>
    </w:p>
    <w:p w14:paraId="02A8F475" w14:textId="77777777" w:rsidR="005C71FF" w:rsidRPr="00687AF5" w:rsidRDefault="005C71FF" w:rsidP="005C71FF">
      <w:pPr>
        <w:rPr>
          <w:sz w:val="22"/>
          <w:szCs w:val="22"/>
        </w:rPr>
      </w:pPr>
    </w:p>
    <w:p w14:paraId="26B6CB4D" w14:textId="77777777" w:rsidR="005C71FF" w:rsidRPr="00687AF5" w:rsidRDefault="005C71FF" w:rsidP="005C71FF">
      <w:pPr>
        <w:rPr>
          <w:sz w:val="22"/>
          <w:szCs w:val="22"/>
        </w:rPr>
      </w:pPr>
    </w:p>
    <w:p w14:paraId="4DA2158D" w14:textId="77777777" w:rsidR="005C71FF" w:rsidRPr="00687AF5" w:rsidRDefault="005C71FF" w:rsidP="005C71FF">
      <w:pPr>
        <w:rPr>
          <w:sz w:val="22"/>
          <w:szCs w:val="22"/>
        </w:rPr>
      </w:pPr>
    </w:p>
    <w:p w14:paraId="5E21A520" w14:textId="77777777" w:rsidR="005C71FF" w:rsidRPr="00687AF5" w:rsidRDefault="005C71FF" w:rsidP="005C71FF">
      <w:pPr>
        <w:rPr>
          <w:sz w:val="22"/>
          <w:szCs w:val="22"/>
        </w:rPr>
      </w:pPr>
    </w:p>
    <w:p w14:paraId="4BC8B3D6" w14:textId="77777777" w:rsidR="005C71FF" w:rsidRPr="00687AF5" w:rsidRDefault="005C71FF" w:rsidP="005C71FF">
      <w:pPr>
        <w:rPr>
          <w:sz w:val="22"/>
          <w:szCs w:val="22"/>
        </w:rPr>
      </w:pPr>
    </w:p>
    <w:p w14:paraId="6DA7F234" w14:textId="77777777" w:rsidR="005C71FF" w:rsidRPr="00687AF5" w:rsidRDefault="005C71FF" w:rsidP="005C71FF">
      <w:pPr>
        <w:rPr>
          <w:sz w:val="22"/>
          <w:szCs w:val="22"/>
        </w:rPr>
      </w:pPr>
    </w:p>
    <w:p w14:paraId="5F03B072" w14:textId="77777777" w:rsidR="005C71FF" w:rsidRPr="00687AF5" w:rsidRDefault="005C71FF" w:rsidP="005C71FF">
      <w:pPr>
        <w:rPr>
          <w:sz w:val="22"/>
          <w:szCs w:val="22"/>
        </w:rPr>
      </w:pPr>
    </w:p>
    <w:p w14:paraId="2B94F37C" w14:textId="77777777" w:rsidR="005C71FF" w:rsidRPr="00687AF5" w:rsidRDefault="005C71FF" w:rsidP="005C71FF">
      <w:pPr>
        <w:rPr>
          <w:sz w:val="22"/>
          <w:szCs w:val="22"/>
        </w:rPr>
      </w:pPr>
    </w:p>
    <w:p w14:paraId="0C4DAF5F" w14:textId="77777777" w:rsidR="005C71FF" w:rsidRPr="00687AF5" w:rsidRDefault="005C71FF" w:rsidP="005C71FF">
      <w:pPr>
        <w:rPr>
          <w:sz w:val="22"/>
          <w:szCs w:val="22"/>
        </w:rPr>
      </w:pPr>
    </w:p>
    <w:p w14:paraId="1B4D8264" w14:textId="77777777" w:rsidR="005C71FF" w:rsidRPr="00687AF5" w:rsidRDefault="005C71FF" w:rsidP="005C71FF">
      <w:pPr>
        <w:rPr>
          <w:sz w:val="22"/>
          <w:szCs w:val="22"/>
        </w:rPr>
      </w:pPr>
    </w:p>
    <w:p w14:paraId="078FF69F" w14:textId="77777777" w:rsidR="005C71FF" w:rsidRPr="00687AF5" w:rsidRDefault="005C71FF" w:rsidP="005C71FF">
      <w:pPr>
        <w:rPr>
          <w:sz w:val="22"/>
          <w:szCs w:val="22"/>
        </w:rPr>
      </w:pPr>
    </w:p>
    <w:p w14:paraId="4572BC20" w14:textId="77777777" w:rsidR="0063301F" w:rsidRDefault="0063301F" w:rsidP="005C71FF">
      <w:pPr>
        <w:tabs>
          <w:tab w:val="right" w:leader="dot" w:pos="10010"/>
        </w:tabs>
        <w:rPr>
          <w:rFonts w:ascii="Arial" w:hAnsi="Arial" w:cs="Arial"/>
        </w:rPr>
      </w:pPr>
    </w:p>
    <w:p w14:paraId="1E861022" w14:textId="77777777" w:rsidR="0063301F" w:rsidRDefault="0063301F" w:rsidP="005C71FF">
      <w:pPr>
        <w:tabs>
          <w:tab w:val="right" w:leader="dot" w:pos="10010"/>
        </w:tabs>
        <w:rPr>
          <w:rFonts w:ascii="Arial" w:hAnsi="Arial" w:cs="Arial"/>
        </w:rPr>
      </w:pPr>
    </w:p>
    <w:p w14:paraId="37A3F18F" w14:textId="77777777" w:rsidR="0063301F" w:rsidRDefault="0063301F" w:rsidP="005C71FF">
      <w:pPr>
        <w:tabs>
          <w:tab w:val="right" w:leader="dot" w:pos="10010"/>
        </w:tabs>
        <w:rPr>
          <w:rFonts w:ascii="Arial" w:hAnsi="Arial" w:cs="Arial"/>
        </w:rPr>
      </w:pPr>
    </w:p>
    <w:p w14:paraId="2710599F" w14:textId="77777777" w:rsidR="0063301F" w:rsidRDefault="0063301F" w:rsidP="005C71FF">
      <w:pPr>
        <w:tabs>
          <w:tab w:val="right" w:leader="dot" w:pos="10010"/>
        </w:tabs>
        <w:rPr>
          <w:rFonts w:ascii="Arial" w:hAnsi="Arial" w:cs="Arial"/>
        </w:rPr>
      </w:pPr>
    </w:p>
    <w:p w14:paraId="1C36702B" w14:textId="77777777" w:rsidR="0063301F" w:rsidRDefault="0063301F" w:rsidP="005C71FF">
      <w:pPr>
        <w:tabs>
          <w:tab w:val="right" w:leader="dot" w:pos="10010"/>
        </w:tabs>
        <w:rPr>
          <w:rFonts w:ascii="Arial" w:hAnsi="Arial" w:cs="Arial"/>
        </w:rPr>
      </w:pPr>
    </w:p>
    <w:p w14:paraId="38F4DF65" w14:textId="1349B1E2" w:rsidR="005C71FF" w:rsidRPr="00687AF5" w:rsidRDefault="005C71FF" w:rsidP="005C71FF">
      <w:pPr>
        <w:tabs>
          <w:tab w:val="right" w:leader="dot" w:pos="10010"/>
        </w:tabs>
        <w:rPr>
          <w:rFonts w:ascii="Arial" w:hAnsi="Arial" w:cs="Arial"/>
        </w:rPr>
      </w:pPr>
      <w:r w:rsidRPr="00687AF5">
        <w:rPr>
          <w:rFonts w:ascii="Arial" w:hAnsi="Arial" w:cs="Arial"/>
        </w:rPr>
        <w:t>Wzór K</w:t>
      </w:r>
    </w:p>
    <w:p w14:paraId="252AF0EC" w14:textId="77777777" w:rsidR="005C71FF" w:rsidRPr="00687AF5" w:rsidRDefault="005C71FF" w:rsidP="005C71FF">
      <w:pPr>
        <w:tabs>
          <w:tab w:val="right" w:leader="dot" w:pos="10010"/>
        </w:tabs>
        <w:rPr>
          <w:rFonts w:ascii="Arial" w:hAnsi="Arial" w:cs="Arial"/>
        </w:rPr>
      </w:pPr>
      <w:r w:rsidRPr="00687AF5">
        <w:rPr>
          <w:rFonts w:ascii="Arial" w:hAnsi="Arial" w:cs="Arial"/>
        </w:rPr>
        <w:t>(TRID-02/K)</w:t>
      </w:r>
    </w:p>
    <w:p w14:paraId="7B694F4B" w14:textId="77777777" w:rsidR="005C71FF" w:rsidRPr="00687AF5" w:rsidRDefault="005C71FF" w:rsidP="005C71FF">
      <w:pPr>
        <w:tabs>
          <w:tab w:val="right" w:leader="dot" w:pos="10010"/>
        </w:tabs>
        <w:rPr>
          <w:rFonts w:ascii="Arial" w:hAnsi="Arial" w:cs="Arial"/>
        </w:rPr>
      </w:pPr>
    </w:p>
    <w:p w14:paraId="1213EDFB" w14:textId="77777777" w:rsidR="005C71FF" w:rsidRPr="00687AF5" w:rsidRDefault="005C71FF" w:rsidP="00E804C9">
      <w:pPr>
        <w:tabs>
          <w:tab w:val="right" w:leader="dot" w:pos="10010"/>
        </w:tabs>
        <w:rPr>
          <w:rFonts w:ascii="Arial" w:hAnsi="Arial" w:cs="Arial"/>
        </w:rPr>
      </w:pPr>
      <w:r w:rsidRPr="00687AF5">
        <w:rPr>
          <w:noProof/>
        </w:rPr>
        <w:drawing>
          <wp:inline distT="0" distB="0" distL="0" distR="0" wp14:anchorId="32737CE1" wp14:editId="5AA5CCB5">
            <wp:extent cx="1860626" cy="2490068"/>
            <wp:effectExtent l="9207" t="0" r="0" b="0"/>
            <wp:docPr id="10" name="Obraz 10" descr="d:\Users\l.doleglo\Desktop\Darek IV\ELSTA - TAGI\2c.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1" descr="d:\Users\l.doleglo\Desktop\Darek IV\ELSTA - TAGI\2c.bmp"/>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rot="5400000">
                      <a:off x="0" y="0"/>
                      <a:ext cx="1871178" cy="2504189"/>
                    </a:xfrm>
                    <a:prstGeom prst="rect">
                      <a:avLst/>
                    </a:prstGeom>
                    <a:noFill/>
                    <a:ln>
                      <a:noFill/>
                    </a:ln>
                  </pic:spPr>
                </pic:pic>
              </a:graphicData>
            </a:graphic>
          </wp:inline>
        </w:drawing>
      </w:r>
    </w:p>
    <w:p w14:paraId="219D61DE" w14:textId="77777777" w:rsidR="005C71FF" w:rsidRPr="00687AF5" w:rsidRDefault="005C71FF" w:rsidP="005C71FF">
      <w:pPr>
        <w:tabs>
          <w:tab w:val="right" w:leader="dot" w:pos="10010"/>
        </w:tabs>
      </w:pPr>
    </w:p>
    <w:p w14:paraId="64E1B232" w14:textId="77777777" w:rsidR="00071254" w:rsidRPr="00687AF5" w:rsidRDefault="00071254" w:rsidP="005C71FF">
      <w:pPr>
        <w:ind w:firstLine="709"/>
        <w:rPr>
          <w:sz w:val="22"/>
          <w:szCs w:val="22"/>
        </w:rPr>
      </w:pPr>
    </w:p>
    <w:p w14:paraId="089A1D70" w14:textId="77777777" w:rsidR="005C71FF" w:rsidRPr="00687AF5" w:rsidRDefault="005C71FF" w:rsidP="005C71FF">
      <w:pPr>
        <w:tabs>
          <w:tab w:val="left" w:pos="2745"/>
        </w:tabs>
        <w:rPr>
          <w:sz w:val="22"/>
          <w:szCs w:val="22"/>
        </w:rPr>
      </w:pPr>
      <w:bookmarkStart w:id="71" w:name="_Hlk41545676"/>
      <w:r w:rsidRPr="00687AF5">
        <w:rPr>
          <w:sz w:val="22"/>
          <w:szCs w:val="22"/>
        </w:rPr>
        <w:lastRenderedPageBreak/>
        <w:t>Wzór L</w:t>
      </w:r>
    </w:p>
    <w:p w14:paraId="1B680730" w14:textId="77777777" w:rsidR="005C71FF" w:rsidRPr="00687AF5" w:rsidRDefault="005C71FF" w:rsidP="005C71FF">
      <w:pPr>
        <w:tabs>
          <w:tab w:val="left" w:pos="2745"/>
        </w:tabs>
        <w:rPr>
          <w:sz w:val="22"/>
          <w:szCs w:val="22"/>
        </w:rPr>
      </w:pPr>
      <w:r w:rsidRPr="00687AF5">
        <w:rPr>
          <w:sz w:val="22"/>
          <w:szCs w:val="22"/>
        </w:rPr>
        <w:t>(TRID-02/L)</w:t>
      </w:r>
    </w:p>
    <w:bookmarkEnd w:id="71"/>
    <w:p w14:paraId="00E88A71" w14:textId="77777777" w:rsidR="005C71FF" w:rsidRPr="00687AF5" w:rsidRDefault="005C71FF" w:rsidP="005C71FF">
      <w:pPr>
        <w:tabs>
          <w:tab w:val="left" w:pos="2745"/>
        </w:tabs>
        <w:rPr>
          <w:sz w:val="22"/>
          <w:szCs w:val="22"/>
        </w:rPr>
      </w:pPr>
    </w:p>
    <w:p w14:paraId="7413C7E5" w14:textId="77777777" w:rsidR="005C71FF" w:rsidRPr="00687AF5" w:rsidRDefault="005C71FF" w:rsidP="00E804C9">
      <w:pPr>
        <w:spacing w:after="160" w:line="259" w:lineRule="auto"/>
        <w:rPr>
          <w:color w:val="0070C0"/>
          <w:sz w:val="22"/>
          <w:szCs w:val="22"/>
        </w:rPr>
      </w:pPr>
      <w:r w:rsidRPr="00687AF5">
        <w:rPr>
          <w:noProof/>
        </w:rPr>
        <w:drawing>
          <wp:inline distT="0" distB="0" distL="0" distR="0" wp14:anchorId="47534DDE" wp14:editId="351FDE9B">
            <wp:extent cx="3002056" cy="4098939"/>
            <wp:effectExtent l="3810" t="0" r="0" b="0"/>
            <wp:docPr id="11" name="Obraz 11" descr="d:\Users\l.doleglo\Desktop\Darek IV\ELSTA - TAGI\1.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6" descr="d:\Users\l.doleglo\Desktop\Darek IV\ELSTA - TAGI\1.bmp"/>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rot="5400000">
                      <a:off x="0" y="0"/>
                      <a:ext cx="3013237" cy="4114205"/>
                    </a:xfrm>
                    <a:prstGeom prst="rect">
                      <a:avLst/>
                    </a:prstGeom>
                    <a:noFill/>
                    <a:ln>
                      <a:noFill/>
                    </a:ln>
                  </pic:spPr>
                </pic:pic>
              </a:graphicData>
            </a:graphic>
          </wp:inline>
        </w:drawing>
      </w:r>
    </w:p>
    <w:p w14:paraId="41A88A7E" w14:textId="5FB667D2" w:rsidR="00E1024A" w:rsidRPr="00FE2DB3" w:rsidRDefault="005C71FF" w:rsidP="000D6388">
      <w:pPr>
        <w:ind w:left="3540" w:firstLine="708"/>
        <w:rPr>
          <w:spacing w:val="20"/>
          <w:sz w:val="22"/>
          <w:szCs w:val="22"/>
        </w:rPr>
      </w:pPr>
      <w:r w:rsidRPr="00687AF5">
        <w:rPr>
          <w:color w:val="0070C0"/>
          <w:sz w:val="22"/>
          <w:szCs w:val="22"/>
        </w:rPr>
        <w:br w:type="page"/>
      </w:r>
      <w:r w:rsidR="00E1024A" w:rsidRPr="00FE2DB3">
        <w:rPr>
          <w:spacing w:val="20"/>
          <w:sz w:val="22"/>
          <w:szCs w:val="22"/>
        </w:rPr>
        <w:lastRenderedPageBreak/>
        <w:t>CZĘŚĆ 4</w:t>
      </w:r>
    </w:p>
    <w:p w14:paraId="35E89AE6" w14:textId="5F0E6D5F" w:rsidR="00E1024A" w:rsidRPr="00FE2DB3" w:rsidRDefault="00E1024A" w:rsidP="00E1024A">
      <w:pPr>
        <w:jc w:val="center"/>
        <w:rPr>
          <w:sz w:val="22"/>
          <w:szCs w:val="22"/>
        </w:rPr>
      </w:pPr>
      <w:r w:rsidRPr="00FE2DB3">
        <w:rPr>
          <w:sz w:val="22"/>
          <w:szCs w:val="22"/>
        </w:rPr>
        <w:t>Zasady odbioru i zwrotu przedmiotu dzierżawy</w:t>
      </w:r>
    </w:p>
    <w:p w14:paraId="7472E99D" w14:textId="77777777" w:rsidR="00E1024A" w:rsidRPr="00687AF5" w:rsidRDefault="00E1024A" w:rsidP="00E1024A">
      <w:pPr>
        <w:jc w:val="center"/>
        <w:rPr>
          <w:sz w:val="24"/>
          <w:szCs w:val="24"/>
        </w:rPr>
      </w:pPr>
    </w:p>
    <w:p w14:paraId="49D66698" w14:textId="77777777" w:rsidR="00E1024A" w:rsidRPr="006A132D" w:rsidRDefault="00E1024A" w:rsidP="00E1024A">
      <w:pPr>
        <w:pStyle w:val="Akapitzlist"/>
        <w:numPr>
          <w:ilvl w:val="0"/>
          <w:numId w:val="199"/>
        </w:numPr>
        <w:rPr>
          <w:sz w:val="22"/>
          <w:szCs w:val="22"/>
        </w:rPr>
      </w:pPr>
      <w:r w:rsidRPr="006A132D">
        <w:rPr>
          <w:sz w:val="22"/>
          <w:szCs w:val="22"/>
        </w:rPr>
        <w:t>Zespół pompowy</w:t>
      </w:r>
    </w:p>
    <w:p w14:paraId="412ABF3E" w14:textId="77777777" w:rsidR="00E1024A" w:rsidRPr="00687AF5" w:rsidRDefault="00E1024A" w:rsidP="00E1024A">
      <w:pPr>
        <w:widowControl w:val="0"/>
        <w:numPr>
          <w:ilvl w:val="0"/>
          <w:numId w:val="144"/>
        </w:numPr>
        <w:jc w:val="both"/>
        <w:rPr>
          <w:sz w:val="22"/>
          <w:szCs w:val="22"/>
        </w:rPr>
      </w:pPr>
      <w:r w:rsidRPr="00687AF5">
        <w:rPr>
          <w:rFonts w:eastAsia="Calibri"/>
          <w:sz w:val="22"/>
          <w:szCs w:val="22"/>
        </w:rPr>
        <w:t xml:space="preserve">Przedmiot dzierżawy, będzie podlegać: </w:t>
      </w:r>
    </w:p>
    <w:p w14:paraId="1FF78830" w14:textId="77777777" w:rsidR="00E1024A" w:rsidRPr="00687AF5" w:rsidRDefault="00E1024A" w:rsidP="00570B8E">
      <w:pPr>
        <w:pStyle w:val="Akapitzlist"/>
        <w:numPr>
          <w:ilvl w:val="0"/>
          <w:numId w:val="145"/>
        </w:numPr>
        <w:tabs>
          <w:tab w:val="left" w:pos="567"/>
        </w:tabs>
        <w:autoSpaceDE w:val="0"/>
        <w:autoSpaceDN w:val="0"/>
        <w:spacing w:after="35"/>
        <w:jc w:val="both"/>
        <w:rPr>
          <w:rFonts w:eastAsia="Calibri"/>
          <w:sz w:val="22"/>
          <w:szCs w:val="22"/>
        </w:rPr>
      </w:pPr>
      <w:r w:rsidRPr="00687AF5">
        <w:rPr>
          <w:rFonts w:eastAsia="Calibri"/>
          <w:sz w:val="22"/>
          <w:szCs w:val="22"/>
        </w:rPr>
        <w:t xml:space="preserve">odbiorowi zdawczo-odbiorczemu w siedzibie Wydzierżawiającego </w:t>
      </w:r>
      <w:r w:rsidRPr="00687AF5">
        <w:rPr>
          <w:rFonts w:eastAsia="Calibri"/>
          <w:i/>
          <w:iCs/>
          <w:sz w:val="22"/>
          <w:szCs w:val="22"/>
        </w:rPr>
        <w:t>(Załącznik nr 3 do umowy)</w:t>
      </w:r>
      <w:r w:rsidRPr="00687AF5">
        <w:rPr>
          <w:rFonts w:eastAsia="Calibri"/>
          <w:sz w:val="22"/>
          <w:szCs w:val="22"/>
        </w:rPr>
        <w:t xml:space="preserve">, </w:t>
      </w:r>
    </w:p>
    <w:p w14:paraId="76306B08" w14:textId="77777777" w:rsidR="00E1024A" w:rsidRPr="00687AF5" w:rsidRDefault="00E1024A" w:rsidP="00570B8E">
      <w:pPr>
        <w:pStyle w:val="Akapitzlist"/>
        <w:numPr>
          <w:ilvl w:val="0"/>
          <w:numId w:val="145"/>
        </w:numPr>
        <w:tabs>
          <w:tab w:val="left" w:pos="567"/>
        </w:tabs>
        <w:autoSpaceDE w:val="0"/>
        <w:autoSpaceDN w:val="0"/>
        <w:spacing w:after="35"/>
        <w:jc w:val="both"/>
        <w:rPr>
          <w:rFonts w:eastAsia="Calibri"/>
          <w:sz w:val="22"/>
          <w:szCs w:val="22"/>
        </w:rPr>
      </w:pPr>
      <w:r w:rsidRPr="00687AF5">
        <w:rPr>
          <w:rFonts w:eastAsia="Calibri"/>
          <w:sz w:val="22"/>
          <w:szCs w:val="22"/>
        </w:rPr>
        <w:t xml:space="preserve">odbiorowi w zakresie kompletności dostawy w siedzibie Dzierżawcy, z którego zostanie spisany </w:t>
      </w:r>
      <w:r w:rsidRPr="00687AF5">
        <w:rPr>
          <w:rFonts w:eastAsia="Calibri"/>
          <w:i/>
          <w:iCs/>
          <w:sz w:val="22"/>
          <w:szCs w:val="22"/>
        </w:rPr>
        <w:t xml:space="preserve">Protokół kompletności dostawy (Załącznik nr 4 do umowy), </w:t>
      </w:r>
    </w:p>
    <w:p w14:paraId="3A870AB1" w14:textId="77777777" w:rsidR="00E1024A" w:rsidRPr="00687AF5" w:rsidRDefault="00E1024A" w:rsidP="00570B8E">
      <w:pPr>
        <w:pStyle w:val="Akapitzlist"/>
        <w:numPr>
          <w:ilvl w:val="0"/>
          <w:numId w:val="145"/>
        </w:numPr>
        <w:tabs>
          <w:tab w:val="left" w:pos="567"/>
        </w:tabs>
        <w:autoSpaceDE w:val="0"/>
        <w:autoSpaceDN w:val="0"/>
        <w:spacing w:after="35"/>
        <w:jc w:val="both"/>
        <w:rPr>
          <w:rFonts w:eastAsia="Calibri"/>
          <w:sz w:val="22"/>
          <w:szCs w:val="22"/>
        </w:rPr>
      </w:pPr>
      <w:r w:rsidRPr="00687AF5">
        <w:rPr>
          <w:rFonts w:eastAsia="Calibri"/>
          <w:sz w:val="22"/>
          <w:szCs w:val="22"/>
        </w:rPr>
        <w:t xml:space="preserve">odbiorowi technicznemu po uruchomieniu w miejscu zainstalowania </w:t>
      </w:r>
      <w:r w:rsidRPr="00687AF5">
        <w:rPr>
          <w:rFonts w:eastAsia="Calibri"/>
          <w:i/>
          <w:iCs/>
          <w:sz w:val="22"/>
          <w:szCs w:val="22"/>
        </w:rPr>
        <w:t xml:space="preserve">(Załącznik nr 5 do umowy), </w:t>
      </w:r>
    </w:p>
    <w:p w14:paraId="69B1FAA5" w14:textId="77777777" w:rsidR="00E1024A" w:rsidRPr="00687AF5" w:rsidRDefault="00E1024A" w:rsidP="00570B8E">
      <w:pPr>
        <w:pStyle w:val="Akapitzlist"/>
        <w:numPr>
          <w:ilvl w:val="0"/>
          <w:numId w:val="145"/>
        </w:numPr>
        <w:tabs>
          <w:tab w:val="left" w:pos="567"/>
        </w:tabs>
        <w:autoSpaceDE w:val="0"/>
        <w:autoSpaceDN w:val="0"/>
        <w:spacing w:after="35"/>
        <w:jc w:val="both"/>
        <w:rPr>
          <w:rFonts w:eastAsia="Calibri"/>
          <w:sz w:val="22"/>
          <w:szCs w:val="22"/>
        </w:rPr>
      </w:pPr>
      <w:r w:rsidRPr="00687AF5">
        <w:rPr>
          <w:rFonts w:eastAsia="Calibri"/>
          <w:sz w:val="22"/>
          <w:szCs w:val="22"/>
        </w:rPr>
        <w:t xml:space="preserve">odbiorowi zdawczo-odbiorczemu po zakończeniu dzierżawy </w:t>
      </w:r>
      <w:r w:rsidRPr="00687AF5">
        <w:rPr>
          <w:rFonts w:eastAsia="Calibri"/>
          <w:i/>
          <w:iCs/>
          <w:sz w:val="22"/>
          <w:szCs w:val="22"/>
        </w:rPr>
        <w:t xml:space="preserve">(Załącznik nr 7 do umowy). </w:t>
      </w:r>
    </w:p>
    <w:p w14:paraId="6BE97DAE" w14:textId="77777777" w:rsidR="00E1024A" w:rsidRPr="00687AF5" w:rsidRDefault="00E1024A" w:rsidP="00570B8E">
      <w:pPr>
        <w:autoSpaceDE w:val="0"/>
        <w:autoSpaceDN w:val="0"/>
        <w:ind w:left="644"/>
        <w:jc w:val="both"/>
        <w:rPr>
          <w:rFonts w:eastAsia="Calibri"/>
          <w:sz w:val="22"/>
          <w:szCs w:val="22"/>
        </w:rPr>
      </w:pPr>
      <w:r w:rsidRPr="00687AF5">
        <w:rPr>
          <w:rFonts w:eastAsia="Calibri"/>
          <w:sz w:val="22"/>
          <w:szCs w:val="22"/>
        </w:rPr>
        <w:t xml:space="preserve">Przed rozpoczęciem dzierżawy zostanie przeprowadzony odbiór zdawczo-odbiorczy w siedzibie Wydzierżawiającego, polegający na dokonaniu prób funkcjonalnych, stwierdzeniu poprawności działania układów sterowania oferowanego zespołu pompowego. Z odbioru zostanie spisany Protokół zdawczo-odbiorczy </w:t>
      </w:r>
      <w:r w:rsidRPr="00687AF5">
        <w:rPr>
          <w:rFonts w:eastAsia="Calibri"/>
          <w:i/>
          <w:iCs/>
          <w:sz w:val="22"/>
          <w:szCs w:val="22"/>
        </w:rPr>
        <w:t xml:space="preserve">(Załącznik nr 3 do umowy). </w:t>
      </w:r>
      <w:r w:rsidRPr="00687AF5">
        <w:rPr>
          <w:rFonts w:eastAsia="Calibri"/>
          <w:sz w:val="22"/>
          <w:szCs w:val="22"/>
        </w:rPr>
        <w:t xml:space="preserve">Pozytywny Protokół zdawczo odbiorczy </w:t>
      </w:r>
      <w:r w:rsidRPr="00687AF5">
        <w:rPr>
          <w:rFonts w:eastAsia="Calibri"/>
          <w:i/>
          <w:iCs/>
          <w:sz w:val="22"/>
          <w:szCs w:val="22"/>
        </w:rPr>
        <w:t xml:space="preserve">(Załącznik nr 3 do umowy), </w:t>
      </w:r>
      <w:r w:rsidRPr="00687AF5">
        <w:rPr>
          <w:rFonts w:eastAsia="Calibri"/>
          <w:sz w:val="22"/>
          <w:szCs w:val="22"/>
        </w:rPr>
        <w:t xml:space="preserve">będzie stanowił podstawę do wysłania zespołu pompowego do siedziby dzierżawcy. </w:t>
      </w:r>
    </w:p>
    <w:p w14:paraId="77877212" w14:textId="77777777" w:rsidR="00E1024A" w:rsidRPr="00687AF5" w:rsidRDefault="00E1024A" w:rsidP="00570B8E">
      <w:pPr>
        <w:pStyle w:val="Akapitzlist"/>
        <w:numPr>
          <w:ilvl w:val="0"/>
          <w:numId w:val="144"/>
        </w:numPr>
        <w:tabs>
          <w:tab w:val="left" w:pos="284"/>
        </w:tabs>
        <w:autoSpaceDE w:val="0"/>
        <w:autoSpaceDN w:val="0"/>
        <w:jc w:val="both"/>
        <w:rPr>
          <w:rFonts w:eastAsia="Calibri"/>
          <w:sz w:val="22"/>
          <w:szCs w:val="22"/>
        </w:rPr>
      </w:pPr>
      <w:r w:rsidRPr="00687AF5">
        <w:rPr>
          <w:rFonts w:eastAsia="Calibri"/>
          <w:sz w:val="22"/>
          <w:szCs w:val="22"/>
        </w:rPr>
        <w:t>W czasie odbioru zdawczo-odbiorczego u Wydzierżawiającego Wydzierżawiający zobowiązany jest przekazać Dzierżawcy:</w:t>
      </w:r>
    </w:p>
    <w:p w14:paraId="2230121B" w14:textId="77777777" w:rsidR="00E1024A" w:rsidRPr="00687AF5" w:rsidRDefault="00E1024A" w:rsidP="00570B8E">
      <w:pPr>
        <w:pStyle w:val="Akapitzlist"/>
        <w:numPr>
          <w:ilvl w:val="1"/>
          <w:numId w:val="144"/>
        </w:numPr>
        <w:tabs>
          <w:tab w:val="left" w:pos="284"/>
        </w:tabs>
        <w:autoSpaceDE w:val="0"/>
        <w:autoSpaceDN w:val="0"/>
        <w:jc w:val="both"/>
        <w:rPr>
          <w:rFonts w:eastAsia="Calibri"/>
          <w:i/>
          <w:iCs/>
          <w:sz w:val="22"/>
          <w:szCs w:val="22"/>
        </w:rPr>
      </w:pPr>
      <w:r w:rsidRPr="00687AF5">
        <w:rPr>
          <w:rFonts w:eastAsia="Calibri"/>
          <w:i/>
          <w:iCs/>
          <w:sz w:val="22"/>
          <w:szCs w:val="22"/>
        </w:rPr>
        <w:t xml:space="preserve">deklarację zgodności WE, </w:t>
      </w:r>
    </w:p>
    <w:p w14:paraId="29334923" w14:textId="3409A93D" w:rsidR="00E1024A" w:rsidRPr="00687AF5" w:rsidRDefault="00E1024A" w:rsidP="00570B8E">
      <w:pPr>
        <w:pStyle w:val="Akapitzlist"/>
        <w:numPr>
          <w:ilvl w:val="1"/>
          <w:numId w:val="144"/>
        </w:numPr>
        <w:tabs>
          <w:tab w:val="left" w:pos="284"/>
        </w:tabs>
        <w:autoSpaceDE w:val="0"/>
        <w:autoSpaceDN w:val="0"/>
        <w:jc w:val="both"/>
        <w:rPr>
          <w:rFonts w:eastAsia="Calibri"/>
          <w:sz w:val="22"/>
          <w:szCs w:val="22"/>
        </w:rPr>
      </w:pPr>
      <w:r w:rsidRPr="00687AF5">
        <w:rPr>
          <w:rFonts w:eastAsia="Calibri"/>
          <w:sz w:val="22"/>
          <w:szCs w:val="22"/>
        </w:rPr>
        <w:t xml:space="preserve">oświadczenie Wydzierżawiającego stwierdzające możliwość stosowania wyrobu przedmiotu dzierżawy w podziemnych wyrobiskach górniczych w warunkach Kopalni / Ruchu - zgodnie z przepisami ustawy z dnia 09.06.2011r. - Prawo geologiczne i górnicze, </w:t>
      </w:r>
    </w:p>
    <w:p w14:paraId="2F898774" w14:textId="77777777" w:rsidR="00E1024A" w:rsidRPr="00687AF5" w:rsidRDefault="00E1024A" w:rsidP="00570B8E">
      <w:pPr>
        <w:pStyle w:val="Akapitzlist"/>
        <w:numPr>
          <w:ilvl w:val="1"/>
          <w:numId w:val="144"/>
        </w:numPr>
        <w:tabs>
          <w:tab w:val="left" w:pos="284"/>
        </w:tabs>
        <w:autoSpaceDE w:val="0"/>
        <w:autoSpaceDN w:val="0"/>
        <w:jc w:val="both"/>
        <w:rPr>
          <w:rFonts w:eastAsia="Calibri"/>
          <w:i/>
          <w:iCs/>
          <w:sz w:val="22"/>
          <w:szCs w:val="22"/>
        </w:rPr>
      </w:pPr>
      <w:r w:rsidRPr="00687AF5">
        <w:rPr>
          <w:rFonts w:eastAsia="Calibri"/>
          <w:i/>
          <w:iCs/>
          <w:sz w:val="22"/>
          <w:szCs w:val="22"/>
        </w:rPr>
        <w:t xml:space="preserve">świadectwo gwarancyjne/świadectwo jakości wyrobu, </w:t>
      </w:r>
    </w:p>
    <w:p w14:paraId="4A1E2869" w14:textId="77777777" w:rsidR="00E1024A" w:rsidRPr="00687AF5" w:rsidRDefault="00E1024A" w:rsidP="00570B8E">
      <w:pPr>
        <w:pStyle w:val="Akapitzlist"/>
        <w:numPr>
          <w:ilvl w:val="1"/>
          <w:numId w:val="144"/>
        </w:numPr>
        <w:tabs>
          <w:tab w:val="left" w:pos="284"/>
        </w:tabs>
        <w:autoSpaceDE w:val="0"/>
        <w:autoSpaceDN w:val="0"/>
        <w:jc w:val="both"/>
        <w:rPr>
          <w:rFonts w:eastAsia="Calibri"/>
          <w:i/>
          <w:iCs/>
          <w:sz w:val="22"/>
          <w:szCs w:val="22"/>
        </w:rPr>
      </w:pPr>
      <w:r w:rsidRPr="00687AF5">
        <w:rPr>
          <w:rFonts w:eastAsia="Calibri"/>
          <w:i/>
          <w:iCs/>
          <w:sz w:val="22"/>
          <w:szCs w:val="22"/>
        </w:rPr>
        <w:t xml:space="preserve">zaświadczenia fabryczne lub deklaracje zgodności dla urządzeń budowy przeciwwybuchowej, </w:t>
      </w:r>
    </w:p>
    <w:p w14:paraId="020111A0" w14:textId="77777777" w:rsidR="00E1024A" w:rsidRPr="00687AF5" w:rsidRDefault="00E1024A" w:rsidP="00570B8E">
      <w:pPr>
        <w:pStyle w:val="Akapitzlist"/>
        <w:numPr>
          <w:ilvl w:val="1"/>
          <w:numId w:val="144"/>
        </w:numPr>
        <w:tabs>
          <w:tab w:val="left" w:pos="284"/>
        </w:tabs>
        <w:autoSpaceDE w:val="0"/>
        <w:autoSpaceDN w:val="0"/>
        <w:jc w:val="both"/>
        <w:rPr>
          <w:rFonts w:eastAsia="Calibri"/>
          <w:i/>
          <w:iCs/>
          <w:sz w:val="22"/>
          <w:szCs w:val="22"/>
        </w:rPr>
      </w:pPr>
      <w:r w:rsidRPr="00687AF5">
        <w:rPr>
          <w:rFonts w:eastAsia="Calibri"/>
          <w:i/>
          <w:iCs/>
          <w:sz w:val="22"/>
          <w:szCs w:val="22"/>
        </w:rPr>
        <w:t xml:space="preserve">świadectwa – protokoły legalizacji zabezpieczeń obwodów elektrycznych, </w:t>
      </w:r>
    </w:p>
    <w:p w14:paraId="7E0DD38E" w14:textId="77777777" w:rsidR="00E1024A" w:rsidRPr="00687AF5" w:rsidRDefault="00E1024A" w:rsidP="00570B8E">
      <w:pPr>
        <w:pStyle w:val="Akapitzlist"/>
        <w:numPr>
          <w:ilvl w:val="1"/>
          <w:numId w:val="144"/>
        </w:numPr>
        <w:tabs>
          <w:tab w:val="left" w:pos="284"/>
        </w:tabs>
        <w:autoSpaceDE w:val="0"/>
        <w:autoSpaceDN w:val="0"/>
        <w:jc w:val="both"/>
        <w:rPr>
          <w:rFonts w:eastAsia="Calibri"/>
          <w:i/>
          <w:iCs/>
          <w:sz w:val="22"/>
          <w:szCs w:val="22"/>
        </w:rPr>
      </w:pPr>
      <w:r w:rsidRPr="00687AF5">
        <w:rPr>
          <w:rFonts w:eastAsia="Calibri"/>
          <w:i/>
          <w:iCs/>
          <w:sz w:val="22"/>
          <w:szCs w:val="22"/>
        </w:rPr>
        <w:t xml:space="preserve">DTR albo instrukcję bezpiecznego stosowania zespołu pompowego w rozumieniu dyrektywy 2006/42/WE w 4 egzemplarzach oraz w wersji elektronicznej zawierającą m.in.: </w:t>
      </w:r>
    </w:p>
    <w:p w14:paraId="7379E3C6" w14:textId="77777777" w:rsidR="00E1024A" w:rsidRPr="00687AF5" w:rsidRDefault="00E1024A" w:rsidP="00570B8E">
      <w:pPr>
        <w:pStyle w:val="Akapitzlist"/>
        <w:numPr>
          <w:ilvl w:val="0"/>
          <w:numId w:val="146"/>
        </w:numPr>
        <w:tabs>
          <w:tab w:val="left" w:pos="284"/>
        </w:tabs>
        <w:autoSpaceDE w:val="0"/>
        <w:autoSpaceDN w:val="0"/>
        <w:jc w:val="both"/>
        <w:rPr>
          <w:rFonts w:eastAsia="Calibri"/>
          <w:i/>
          <w:iCs/>
          <w:sz w:val="22"/>
          <w:szCs w:val="22"/>
        </w:rPr>
      </w:pPr>
      <w:r w:rsidRPr="00687AF5">
        <w:rPr>
          <w:rFonts w:eastAsia="Calibri"/>
          <w:i/>
          <w:iCs/>
          <w:sz w:val="22"/>
          <w:szCs w:val="22"/>
        </w:rPr>
        <w:t>charakterystykę techniczną,</w:t>
      </w:r>
    </w:p>
    <w:p w14:paraId="26241725" w14:textId="77777777" w:rsidR="00E1024A" w:rsidRPr="00687AF5" w:rsidRDefault="00E1024A" w:rsidP="00570B8E">
      <w:pPr>
        <w:pStyle w:val="Akapitzlist"/>
        <w:numPr>
          <w:ilvl w:val="0"/>
          <w:numId w:val="146"/>
        </w:numPr>
        <w:tabs>
          <w:tab w:val="left" w:pos="284"/>
        </w:tabs>
        <w:autoSpaceDE w:val="0"/>
        <w:autoSpaceDN w:val="0"/>
        <w:jc w:val="both"/>
        <w:rPr>
          <w:rFonts w:eastAsia="Calibri"/>
          <w:i/>
          <w:iCs/>
          <w:sz w:val="22"/>
          <w:szCs w:val="22"/>
        </w:rPr>
      </w:pPr>
      <w:r w:rsidRPr="00687AF5">
        <w:rPr>
          <w:rFonts w:eastAsia="Calibri"/>
          <w:i/>
          <w:iCs/>
          <w:sz w:val="22"/>
          <w:szCs w:val="22"/>
        </w:rPr>
        <w:t xml:space="preserve">opis budowy, konstrukcji i zasady działania poszczególnych podzespołów, </w:t>
      </w:r>
    </w:p>
    <w:p w14:paraId="5198B5CA" w14:textId="77777777" w:rsidR="00E1024A" w:rsidRPr="00687AF5" w:rsidRDefault="00E1024A" w:rsidP="00570B8E">
      <w:pPr>
        <w:pStyle w:val="Akapitzlist"/>
        <w:numPr>
          <w:ilvl w:val="0"/>
          <w:numId w:val="146"/>
        </w:numPr>
        <w:tabs>
          <w:tab w:val="left" w:pos="284"/>
        </w:tabs>
        <w:autoSpaceDE w:val="0"/>
        <w:autoSpaceDN w:val="0"/>
        <w:jc w:val="both"/>
        <w:rPr>
          <w:rFonts w:eastAsia="Calibri"/>
          <w:i/>
          <w:iCs/>
          <w:sz w:val="22"/>
          <w:szCs w:val="22"/>
        </w:rPr>
      </w:pPr>
      <w:r w:rsidRPr="00687AF5">
        <w:rPr>
          <w:rFonts w:eastAsia="Calibri"/>
          <w:i/>
          <w:iCs/>
          <w:sz w:val="22"/>
          <w:szCs w:val="22"/>
        </w:rPr>
        <w:t xml:space="preserve">rysunki z wymiarami gabarytowymi w trzech rzutach całego zespołu pompowego, </w:t>
      </w:r>
    </w:p>
    <w:p w14:paraId="6A82EDEE" w14:textId="77777777" w:rsidR="00E1024A" w:rsidRPr="00687AF5" w:rsidRDefault="00E1024A" w:rsidP="00570B8E">
      <w:pPr>
        <w:pStyle w:val="Akapitzlist"/>
        <w:numPr>
          <w:ilvl w:val="0"/>
          <w:numId w:val="146"/>
        </w:numPr>
        <w:tabs>
          <w:tab w:val="left" w:pos="284"/>
        </w:tabs>
        <w:autoSpaceDE w:val="0"/>
        <w:autoSpaceDN w:val="0"/>
        <w:jc w:val="both"/>
        <w:rPr>
          <w:rFonts w:eastAsia="Calibri"/>
          <w:i/>
          <w:iCs/>
          <w:sz w:val="22"/>
          <w:szCs w:val="22"/>
        </w:rPr>
      </w:pPr>
      <w:r w:rsidRPr="00687AF5">
        <w:rPr>
          <w:rFonts w:eastAsia="Calibri"/>
          <w:i/>
          <w:iCs/>
          <w:sz w:val="22"/>
          <w:szCs w:val="22"/>
        </w:rPr>
        <w:t xml:space="preserve">rysunki z wymiarami gabarytowymi w trzech rzutach, na których przedstawione będą środki ciężkości głównych podzespołów przygotowanych do transportu, </w:t>
      </w:r>
    </w:p>
    <w:p w14:paraId="3BEEC4B6" w14:textId="77777777" w:rsidR="00E1024A" w:rsidRPr="00687AF5" w:rsidRDefault="00E1024A" w:rsidP="00570B8E">
      <w:pPr>
        <w:pStyle w:val="Akapitzlist"/>
        <w:numPr>
          <w:ilvl w:val="0"/>
          <w:numId w:val="146"/>
        </w:numPr>
        <w:tabs>
          <w:tab w:val="left" w:pos="284"/>
        </w:tabs>
        <w:autoSpaceDE w:val="0"/>
        <w:autoSpaceDN w:val="0"/>
        <w:jc w:val="both"/>
        <w:rPr>
          <w:rFonts w:eastAsia="Calibri"/>
          <w:i/>
          <w:iCs/>
          <w:sz w:val="22"/>
          <w:szCs w:val="22"/>
        </w:rPr>
      </w:pPr>
      <w:r w:rsidRPr="00687AF5">
        <w:rPr>
          <w:rFonts w:eastAsia="Calibri"/>
          <w:i/>
          <w:iCs/>
          <w:sz w:val="22"/>
          <w:szCs w:val="22"/>
        </w:rPr>
        <w:t xml:space="preserve">schematy ideowe układów mechanicznych, elektrycznych i hydraulicznych, </w:t>
      </w:r>
    </w:p>
    <w:p w14:paraId="51FD609E" w14:textId="77777777" w:rsidR="00E1024A" w:rsidRPr="00687AF5" w:rsidRDefault="00E1024A" w:rsidP="00570B8E">
      <w:pPr>
        <w:pStyle w:val="Akapitzlist"/>
        <w:numPr>
          <w:ilvl w:val="0"/>
          <w:numId w:val="146"/>
        </w:numPr>
        <w:tabs>
          <w:tab w:val="left" w:pos="284"/>
        </w:tabs>
        <w:autoSpaceDE w:val="0"/>
        <w:autoSpaceDN w:val="0"/>
        <w:jc w:val="both"/>
        <w:rPr>
          <w:rFonts w:eastAsia="Calibri"/>
          <w:i/>
          <w:iCs/>
          <w:sz w:val="22"/>
          <w:szCs w:val="22"/>
        </w:rPr>
      </w:pPr>
      <w:r w:rsidRPr="00687AF5">
        <w:rPr>
          <w:rFonts w:eastAsia="Calibri"/>
          <w:i/>
          <w:iCs/>
          <w:sz w:val="22"/>
          <w:szCs w:val="22"/>
        </w:rPr>
        <w:t xml:space="preserve">schematy ideowe układu i sposobu zasilania w wodę, </w:t>
      </w:r>
    </w:p>
    <w:p w14:paraId="007079D3" w14:textId="77777777" w:rsidR="00E1024A" w:rsidRPr="00687AF5" w:rsidRDefault="00E1024A" w:rsidP="00570B8E">
      <w:pPr>
        <w:pStyle w:val="Akapitzlist"/>
        <w:numPr>
          <w:ilvl w:val="0"/>
          <w:numId w:val="146"/>
        </w:numPr>
        <w:tabs>
          <w:tab w:val="left" w:pos="284"/>
        </w:tabs>
        <w:autoSpaceDE w:val="0"/>
        <w:autoSpaceDN w:val="0"/>
        <w:jc w:val="both"/>
        <w:rPr>
          <w:rFonts w:eastAsia="Calibri"/>
          <w:i/>
          <w:iCs/>
          <w:sz w:val="22"/>
          <w:szCs w:val="22"/>
        </w:rPr>
      </w:pPr>
      <w:r w:rsidRPr="00687AF5">
        <w:rPr>
          <w:rFonts w:eastAsia="Calibri"/>
          <w:i/>
          <w:iCs/>
          <w:sz w:val="22"/>
          <w:szCs w:val="22"/>
        </w:rPr>
        <w:t xml:space="preserve">instrukcję montażową uwzględniającą rysunki poszczególnych elementów z naniesionymi środkami ciężkości i uchwytami montażowymi z określeniem ich nośności, </w:t>
      </w:r>
    </w:p>
    <w:p w14:paraId="75FE40C2" w14:textId="77777777" w:rsidR="00E1024A" w:rsidRPr="00687AF5" w:rsidRDefault="00E1024A" w:rsidP="00570B8E">
      <w:pPr>
        <w:pStyle w:val="Akapitzlist"/>
        <w:numPr>
          <w:ilvl w:val="0"/>
          <w:numId w:val="146"/>
        </w:numPr>
        <w:tabs>
          <w:tab w:val="left" w:pos="284"/>
        </w:tabs>
        <w:autoSpaceDE w:val="0"/>
        <w:autoSpaceDN w:val="0"/>
        <w:jc w:val="both"/>
        <w:rPr>
          <w:rFonts w:eastAsia="Calibri"/>
          <w:i/>
          <w:iCs/>
          <w:sz w:val="22"/>
          <w:szCs w:val="22"/>
        </w:rPr>
      </w:pPr>
      <w:r w:rsidRPr="00687AF5">
        <w:rPr>
          <w:rFonts w:eastAsia="Calibri"/>
          <w:i/>
          <w:iCs/>
          <w:sz w:val="22"/>
          <w:szCs w:val="22"/>
        </w:rPr>
        <w:t xml:space="preserve">instrukcję dla obsługi, </w:t>
      </w:r>
    </w:p>
    <w:p w14:paraId="360739A8" w14:textId="77777777" w:rsidR="00E1024A" w:rsidRPr="00687AF5" w:rsidRDefault="00E1024A" w:rsidP="00570B8E">
      <w:pPr>
        <w:pStyle w:val="Akapitzlist"/>
        <w:numPr>
          <w:ilvl w:val="0"/>
          <w:numId w:val="146"/>
        </w:numPr>
        <w:tabs>
          <w:tab w:val="left" w:pos="284"/>
        </w:tabs>
        <w:autoSpaceDE w:val="0"/>
        <w:autoSpaceDN w:val="0"/>
        <w:jc w:val="both"/>
        <w:rPr>
          <w:rFonts w:eastAsia="Calibri"/>
          <w:i/>
          <w:iCs/>
          <w:sz w:val="22"/>
          <w:szCs w:val="22"/>
        </w:rPr>
      </w:pPr>
      <w:r w:rsidRPr="00687AF5">
        <w:rPr>
          <w:rFonts w:eastAsia="Calibri"/>
          <w:i/>
          <w:iCs/>
          <w:sz w:val="22"/>
          <w:szCs w:val="22"/>
        </w:rPr>
        <w:t xml:space="preserve">instrukcję dla obsługi energomechanicznej, </w:t>
      </w:r>
    </w:p>
    <w:p w14:paraId="4E3BA5B1" w14:textId="77777777" w:rsidR="00E1024A" w:rsidRPr="00687AF5" w:rsidRDefault="00E1024A" w:rsidP="00570B8E">
      <w:pPr>
        <w:pStyle w:val="Akapitzlist"/>
        <w:numPr>
          <w:ilvl w:val="0"/>
          <w:numId w:val="146"/>
        </w:numPr>
        <w:tabs>
          <w:tab w:val="left" w:pos="284"/>
        </w:tabs>
        <w:autoSpaceDE w:val="0"/>
        <w:autoSpaceDN w:val="0"/>
        <w:jc w:val="both"/>
        <w:rPr>
          <w:rFonts w:eastAsia="Calibri"/>
          <w:i/>
          <w:iCs/>
          <w:sz w:val="22"/>
          <w:szCs w:val="22"/>
        </w:rPr>
      </w:pPr>
      <w:r w:rsidRPr="00687AF5">
        <w:rPr>
          <w:rFonts w:eastAsia="Calibri"/>
          <w:i/>
          <w:iCs/>
          <w:sz w:val="22"/>
          <w:szCs w:val="22"/>
        </w:rPr>
        <w:t>instrukcję transportową.</w:t>
      </w:r>
    </w:p>
    <w:p w14:paraId="615051F6" w14:textId="77777777" w:rsidR="00E1024A" w:rsidRPr="00687AF5" w:rsidRDefault="00E1024A" w:rsidP="00570B8E">
      <w:pPr>
        <w:pStyle w:val="Akapitzlist"/>
        <w:numPr>
          <w:ilvl w:val="1"/>
          <w:numId w:val="144"/>
        </w:numPr>
        <w:tabs>
          <w:tab w:val="left" w:pos="284"/>
        </w:tabs>
        <w:autoSpaceDE w:val="0"/>
        <w:autoSpaceDN w:val="0"/>
        <w:jc w:val="both"/>
        <w:rPr>
          <w:rFonts w:eastAsia="Calibri"/>
          <w:i/>
          <w:iCs/>
          <w:sz w:val="22"/>
          <w:szCs w:val="22"/>
        </w:rPr>
      </w:pPr>
      <w:r w:rsidRPr="00687AF5">
        <w:rPr>
          <w:rFonts w:eastAsia="Calibri"/>
          <w:i/>
          <w:iCs/>
          <w:sz w:val="22"/>
          <w:szCs w:val="22"/>
        </w:rPr>
        <w:t xml:space="preserve">wykaz kompletności dostawy, </w:t>
      </w:r>
    </w:p>
    <w:p w14:paraId="61654253" w14:textId="77777777" w:rsidR="00E1024A" w:rsidRPr="00687AF5" w:rsidRDefault="00E1024A" w:rsidP="00570B8E">
      <w:pPr>
        <w:pStyle w:val="Akapitzlist"/>
        <w:numPr>
          <w:ilvl w:val="1"/>
          <w:numId w:val="144"/>
        </w:numPr>
        <w:tabs>
          <w:tab w:val="left" w:pos="284"/>
        </w:tabs>
        <w:autoSpaceDE w:val="0"/>
        <w:autoSpaceDN w:val="0"/>
        <w:jc w:val="both"/>
        <w:rPr>
          <w:rFonts w:eastAsia="Calibri"/>
          <w:i/>
          <w:iCs/>
          <w:sz w:val="22"/>
          <w:szCs w:val="22"/>
        </w:rPr>
      </w:pPr>
      <w:r w:rsidRPr="00687AF5">
        <w:rPr>
          <w:rFonts w:eastAsia="Calibri"/>
          <w:i/>
          <w:iCs/>
          <w:sz w:val="22"/>
          <w:szCs w:val="22"/>
        </w:rPr>
        <w:t xml:space="preserve">wykaz typów oraz zamienników olejów stosowanych w zespole pompowym, </w:t>
      </w:r>
    </w:p>
    <w:p w14:paraId="04AE62F1" w14:textId="77777777" w:rsidR="00E1024A" w:rsidRPr="00687AF5" w:rsidRDefault="00E1024A" w:rsidP="00570B8E">
      <w:pPr>
        <w:pStyle w:val="Akapitzlist"/>
        <w:numPr>
          <w:ilvl w:val="1"/>
          <w:numId w:val="144"/>
        </w:numPr>
        <w:tabs>
          <w:tab w:val="left" w:pos="284"/>
        </w:tabs>
        <w:autoSpaceDE w:val="0"/>
        <w:autoSpaceDN w:val="0"/>
        <w:jc w:val="both"/>
        <w:rPr>
          <w:rFonts w:eastAsia="Calibri"/>
          <w:i/>
          <w:iCs/>
          <w:sz w:val="22"/>
          <w:szCs w:val="22"/>
        </w:rPr>
      </w:pPr>
      <w:r w:rsidRPr="00687AF5">
        <w:rPr>
          <w:rFonts w:eastAsia="Calibri"/>
          <w:i/>
          <w:iCs/>
          <w:sz w:val="22"/>
          <w:szCs w:val="22"/>
        </w:rPr>
        <w:t xml:space="preserve">oświadczenie stwierdzające, że pracownicy, którzy będą wykonywać czynności montażu i demontażu oraz gwarancyjne i serwisowe posiadają wymagane uprawnienia do pracy w warunkach podziemnego zakładu górniczego wydobywającego węgiel kamienny. Zmiana pracowników, którzy będą wykonywać powyższe czynności nie stanowi zmiany umowy i nie wymaga zawarcia aneksu, jednakże wymaga pisemnego powiadomienia doręczonego Dzierżawcy. </w:t>
      </w:r>
    </w:p>
    <w:p w14:paraId="31166389" w14:textId="77777777" w:rsidR="00E1024A" w:rsidRPr="00687AF5" w:rsidRDefault="00E1024A" w:rsidP="00570B8E">
      <w:pPr>
        <w:pStyle w:val="Akapitzlist"/>
        <w:numPr>
          <w:ilvl w:val="0"/>
          <w:numId w:val="144"/>
        </w:numPr>
        <w:tabs>
          <w:tab w:val="left" w:pos="284"/>
        </w:tabs>
        <w:autoSpaceDE w:val="0"/>
        <w:autoSpaceDN w:val="0"/>
        <w:jc w:val="both"/>
        <w:rPr>
          <w:rFonts w:eastAsia="Calibri"/>
          <w:sz w:val="22"/>
          <w:szCs w:val="22"/>
        </w:rPr>
      </w:pPr>
      <w:r w:rsidRPr="00687AF5">
        <w:rPr>
          <w:rFonts w:eastAsia="Calibri"/>
          <w:sz w:val="22"/>
          <w:szCs w:val="22"/>
        </w:rPr>
        <w:t xml:space="preserve">Przedmiot dzierżawy powinien być oznaczony w sposób czytelny i trwały. Oznaczenie to powinno zawierać, co najmniej: </w:t>
      </w:r>
    </w:p>
    <w:p w14:paraId="42F54A26" w14:textId="77777777" w:rsidR="00E1024A" w:rsidRPr="00687AF5" w:rsidRDefault="00E1024A" w:rsidP="00570B8E">
      <w:pPr>
        <w:pStyle w:val="Akapitzlist"/>
        <w:numPr>
          <w:ilvl w:val="0"/>
          <w:numId w:val="146"/>
        </w:numPr>
        <w:tabs>
          <w:tab w:val="left" w:pos="284"/>
        </w:tabs>
        <w:autoSpaceDE w:val="0"/>
        <w:autoSpaceDN w:val="0"/>
        <w:jc w:val="both"/>
        <w:rPr>
          <w:rFonts w:eastAsia="Calibri"/>
          <w:i/>
          <w:iCs/>
          <w:sz w:val="22"/>
          <w:szCs w:val="22"/>
        </w:rPr>
      </w:pPr>
      <w:r w:rsidRPr="00687AF5">
        <w:rPr>
          <w:rFonts w:eastAsia="Calibri"/>
          <w:i/>
          <w:iCs/>
          <w:sz w:val="22"/>
          <w:szCs w:val="22"/>
        </w:rPr>
        <w:t xml:space="preserve">nazwę i adres producenta, </w:t>
      </w:r>
    </w:p>
    <w:p w14:paraId="572A634D" w14:textId="77777777" w:rsidR="00E1024A" w:rsidRPr="00687AF5" w:rsidRDefault="00E1024A" w:rsidP="00570B8E">
      <w:pPr>
        <w:pStyle w:val="Akapitzlist"/>
        <w:numPr>
          <w:ilvl w:val="0"/>
          <w:numId w:val="146"/>
        </w:numPr>
        <w:tabs>
          <w:tab w:val="left" w:pos="284"/>
        </w:tabs>
        <w:autoSpaceDE w:val="0"/>
        <w:autoSpaceDN w:val="0"/>
        <w:jc w:val="both"/>
        <w:rPr>
          <w:rFonts w:eastAsia="Calibri"/>
          <w:i/>
          <w:iCs/>
          <w:sz w:val="22"/>
          <w:szCs w:val="22"/>
        </w:rPr>
      </w:pPr>
      <w:r w:rsidRPr="00687AF5">
        <w:rPr>
          <w:rFonts w:eastAsia="Calibri"/>
          <w:i/>
          <w:iCs/>
          <w:sz w:val="22"/>
          <w:szCs w:val="22"/>
        </w:rPr>
        <w:t xml:space="preserve">oznakowanie CE, </w:t>
      </w:r>
    </w:p>
    <w:p w14:paraId="10307677" w14:textId="77777777" w:rsidR="00E1024A" w:rsidRPr="00687AF5" w:rsidRDefault="00E1024A" w:rsidP="00570B8E">
      <w:pPr>
        <w:pStyle w:val="Akapitzlist"/>
        <w:numPr>
          <w:ilvl w:val="0"/>
          <w:numId w:val="146"/>
        </w:numPr>
        <w:tabs>
          <w:tab w:val="left" w:pos="284"/>
        </w:tabs>
        <w:autoSpaceDE w:val="0"/>
        <w:autoSpaceDN w:val="0"/>
        <w:jc w:val="both"/>
        <w:rPr>
          <w:rFonts w:eastAsia="Calibri"/>
          <w:i/>
          <w:iCs/>
          <w:sz w:val="22"/>
          <w:szCs w:val="22"/>
        </w:rPr>
      </w:pPr>
      <w:r w:rsidRPr="00687AF5">
        <w:rPr>
          <w:rFonts w:eastAsia="Calibri"/>
          <w:i/>
          <w:iCs/>
          <w:sz w:val="22"/>
          <w:szCs w:val="22"/>
        </w:rPr>
        <w:t xml:space="preserve">oznaczenie serii lub typu maszyny, </w:t>
      </w:r>
    </w:p>
    <w:p w14:paraId="2E3D5F84" w14:textId="77777777" w:rsidR="00E1024A" w:rsidRPr="00687AF5" w:rsidRDefault="00E1024A" w:rsidP="00570B8E">
      <w:pPr>
        <w:pStyle w:val="Akapitzlist"/>
        <w:numPr>
          <w:ilvl w:val="0"/>
          <w:numId w:val="146"/>
        </w:numPr>
        <w:tabs>
          <w:tab w:val="left" w:pos="284"/>
        </w:tabs>
        <w:autoSpaceDE w:val="0"/>
        <w:autoSpaceDN w:val="0"/>
        <w:jc w:val="both"/>
        <w:rPr>
          <w:rFonts w:eastAsia="Calibri"/>
          <w:i/>
          <w:iCs/>
          <w:sz w:val="22"/>
          <w:szCs w:val="22"/>
        </w:rPr>
      </w:pPr>
      <w:r w:rsidRPr="00687AF5">
        <w:rPr>
          <w:rFonts w:eastAsia="Calibri"/>
          <w:i/>
          <w:iCs/>
          <w:sz w:val="22"/>
          <w:szCs w:val="22"/>
        </w:rPr>
        <w:t xml:space="preserve">numer fabryczny, jeżeli stosuje się numery fabryczne, </w:t>
      </w:r>
    </w:p>
    <w:p w14:paraId="03860BD8" w14:textId="77777777" w:rsidR="00E1024A" w:rsidRPr="00687AF5" w:rsidRDefault="00E1024A" w:rsidP="00570B8E">
      <w:pPr>
        <w:pStyle w:val="Akapitzlist"/>
        <w:numPr>
          <w:ilvl w:val="0"/>
          <w:numId w:val="146"/>
        </w:numPr>
        <w:tabs>
          <w:tab w:val="left" w:pos="284"/>
        </w:tabs>
        <w:autoSpaceDE w:val="0"/>
        <w:autoSpaceDN w:val="0"/>
        <w:jc w:val="both"/>
        <w:rPr>
          <w:rFonts w:eastAsia="Calibri"/>
          <w:i/>
          <w:iCs/>
          <w:sz w:val="22"/>
          <w:szCs w:val="22"/>
        </w:rPr>
      </w:pPr>
      <w:r w:rsidRPr="00687AF5">
        <w:rPr>
          <w:rFonts w:eastAsia="Calibri"/>
          <w:i/>
          <w:iCs/>
          <w:sz w:val="22"/>
          <w:szCs w:val="22"/>
        </w:rPr>
        <w:t xml:space="preserve">rok budowy maszyny. </w:t>
      </w:r>
    </w:p>
    <w:p w14:paraId="48811C7C" w14:textId="77777777" w:rsidR="00E1024A" w:rsidRPr="00687AF5" w:rsidRDefault="00E1024A" w:rsidP="00570B8E">
      <w:pPr>
        <w:pStyle w:val="Akapitzlist"/>
        <w:numPr>
          <w:ilvl w:val="0"/>
          <w:numId w:val="144"/>
        </w:numPr>
        <w:tabs>
          <w:tab w:val="left" w:pos="284"/>
        </w:tabs>
        <w:autoSpaceDE w:val="0"/>
        <w:autoSpaceDN w:val="0"/>
        <w:jc w:val="both"/>
        <w:rPr>
          <w:rFonts w:eastAsia="Calibri"/>
          <w:sz w:val="22"/>
          <w:szCs w:val="22"/>
        </w:rPr>
      </w:pPr>
      <w:r w:rsidRPr="00687AF5">
        <w:rPr>
          <w:rFonts w:eastAsia="Calibri"/>
          <w:sz w:val="22"/>
          <w:szCs w:val="22"/>
        </w:rPr>
        <w:lastRenderedPageBreak/>
        <w:t xml:space="preserve">Wraz z dostawą przedmiotu dzierżawy Wydzierżawiający zobowiązany jest do dostarczenia wyprawki bezzwrotnej i części podlegających zwrotowi zgodnie z Załącznikiem nr 2 do umowy. </w:t>
      </w:r>
    </w:p>
    <w:p w14:paraId="1C2E91AC" w14:textId="77777777" w:rsidR="00E1024A" w:rsidRPr="00687AF5" w:rsidRDefault="00E1024A" w:rsidP="00570B8E">
      <w:pPr>
        <w:pStyle w:val="Akapitzlist"/>
        <w:numPr>
          <w:ilvl w:val="0"/>
          <w:numId w:val="144"/>
        </w:numPr>
        <w:tabs>
          <w:tab w:val="left" w:pos="284"/>
        </w:tabs>
        <w:autoSpaceDE w:val="0"/>
        <w:autoSpaceDN w:val="0"/>
        <w:jc w:val="both"/>
        <w:rPr>
          <w:rFonts w:eastAsia="Calibri"/>
          <w:sz w:val="22"/>
          <w:szCs w:val="22"/>
        </w:rPr>
      </w:pPr>
      <w:r w:rsidRPr="00687AF5">
        <w:rPr>
          <w:rFonts w:eastAsia="Calibri"/>
          <w:sz w:val="22"/>
          <w:szCs w:val="22"/>
        </w:rPr>
        <w:t xml:space="preserve">Odbiór w zakresie kompletności dostawy zostanie dokonany po dostarczeniu przedmiotu dzierżawy wraz z wyprawką bezzwrotną i pakietem części podlegających zwrotowi w siedzibie Dzierżawcy pod adresem: Oddziału / Kopalni / Ruchu ……………………. Z odbioru zostanie spisany Protokół kompletności dostawy (Załącznik nr 4 do umowy). </w:t>
      </w:r>
    </w:p>
    <w:p w14:paraId="4197380B" w14:textId="77777777" w:rsidR="00E1024A" w:rsidRPr="00687AF5" w:rsidRDefault="00E1024A" w:rsidP="00570B8E">
      <w:pPr>
        <w:pStyle w:val="Akapitzlist"/>
        <w:numPr>
          <w:ilvl w:val="0"/>
          <w:numId w:val="144"/>
        </w:numPr>
        <w:tabs>
          <w:tab w:val="left" w:pos="284"/>
        </w:tabs>
        <w:autoSpaceDE w:val="0"/>
        <w:autoSpaceDN w:val="0"/>
        <w:jc w:val="both"/>
        <w:rPr>
          <w:rFonts w:eastAsia="Calibri"/>
          <w:sz w:val="22"/>
          <w:szCs w:val="22"/>
        </w:rPr>
      </w:pPr>
      <w:r w:rsidRPr="00687AF5">
        <w:rPr>
          <w:rFonts w:eastAsia="Calibri"/>
          <w:sz w:val="22"/>
          <w:szCs w:val="22"/>
        </w:rPr>
        <w:t xml:space="preserve">Odbiór techniczny przedmiotu dzierżawy zostanie przeprowadzony u Dzierżawcy po zmontowaniu przedmiotu dzierżawy w miejscu zainstalowania i sprawdzeniu jego funkcjonowania przy udziale Wydzierżawiającego. Z odbioru technicznego zostanie spisany Protokół odbioru technicznego (Załącznik nr 5 do umowy). Odbiór techniczny zostanie przeprowadzony w okresie do 30 dni od daty dostawy przedmiotu dzierżawy do Dzierżawcy. Dzień następny po podpisaniu Protokołu … wyznacza datę rozpoczęcia naliczania 100% wartości ustalonej dobowej stawki dzierżawy. W przypadku gdy odbiór techniczny nastąpi później niż 30 dni od daty dostarczenia zespół pompowego o Dzierżawcy, dniem wyznaczającym początek naliczania w/w stawki dzierżawy będzie dzień następny po 30 dniu od daty dostawy kompletnego zespołu pompowego potwierdzonej Protokółem kompletności dostawy (Załącznik nr 4 do umowy). </w:t>
      </w:r>
    </w:p>
    <w:p w14:paraId="614DDF8D" w14:textId="77777777" w:rsidR="00E1024A" w:rsidRPr="00687AF5" w:rsidRDefault="00E1024A" w:rsidP="00570B8E">
      <w:pPr>
        <w:pStyle w:val="Akapitzlist"/>
        <w:numPr>
          <w:ilvl w:val="0"/>
          <w:numId w:val="144"/>
        </w:numPr>
        <w:tabs>
          <w:tab w:val="left" w:pos="284"/>
        </w:tabs>
        <w:autoSpaceDE w:val="0"/>
        <w:autoSpaceDN w:val="0"/>
        <w:jc w:val="both"/>
        <w:rPr>
          <w:rFonts w:eastAsia="Calibri"/>
          <w:sz w:val="22"/>
          <w:szCs w:val="22"/>
        </w:rPr>
      </w:pPr>
      <w:r w:rsidRPr="00687AF5">
        <w:rPr>
          <w:rFonts w:eastAsia="Calibri"/>
          <w:sz w:val="22"/>
          <w:szCs w:val="22"/>
        </w:rPr>
        <w:t xml:space="preserve">Dzierżawca może przerwać czynności odbioru, jeżeli w czasie tych czynności ujawniono istnienie takich wad, które są istotne w świetle przepisów obowiązującego prawa i zapisów SWZ – aż do czasu usunięcia tych wad. </w:t>
      </w:r>
    </w:p>
    <w:p w14:paraId="03861119" w14:textId="77777777" w:rsidR="00E1024A" w:rsidRPr="00687AF5" w:rsidRDefault="00E1024A" w:rsidP="00570B8E">
      <w:pPr>
        <w:pStyle w:val="Akapitzlist"/>
        <w:numPr>
          <w:ilvl w:val="0"/>
          <w:numId w:val="144"/>
        </w:numPr>
        <w:tabs>
          <w:tab w:val="left" w:pos="284"/>
        </w:tabs>
        <w:autoSpaceDE w:val="0"/>
        <w:autoSpaceDN w:val="0"/>
        <w:jc w:val="both"/>
        <w:rPr>
          <w:rFonts w:eastAsia="Calibri"/>
          <w:sz w:val="22"/>
          <w:szCs w:val="22"/>
        </w:rPr>
      </w:pPr>
      <w:r w:rsidRPr="00687AF5">
        <w:rPr>
          <w:rFonts w:eastAsia="Calibri"/>
          <w:sz w:val="22"/>
          <w:szCs w:val="22"/>
        </w:rPr>
        <w:t xml:space="preserve">Po zakończeniu dzierżawy dokonany zostanie u Dzierżawcy odbiór zdawczo-odbiorczy. Z odbioru spisany zostanie Protokół zdawczo-odbiorczy (Załącznik nr 5 do umowy). Naliczanie stawki dzierżawy kończy się z dniem rozpoczęcia demontażu przy udziale Wydzierżawiającego. O terminie rozpoczęcia demontażu przedmiotu dzierżawy Dzierżawca powiadomi Wydzierżawiającego telefonicznie oraz pisemnie. W przypadku nieobecności Wydzierżawiającego przy rozpoczęciu demontażu, protokół zostanie podpisany przez Dzierżawcę i będzie wiążący dla Stron. </w:t>
      </w:r>
    </w:p>
    <w:p w14:paraId="494A9CA3" w14:textId="77777777" w:rsidR="00E1024A" w:rsidRPr="00687AF5" w:rsidRDefault="00E1024A" w:rsidP="00570B8E">
      <w:pPr>
        <w:pStyle w:val="Akapitzlist"/>
        <w:numPr>
          <w:ilvl w:val="0"/>
          <w:numId w:val="144"/>
        </w:numPr>
        <w:tabs>
          <w:tab w:val="left" w:pos="284"/>
        </w:tabs>
        <w:autoSpaceDE w:val="0"/>
        <w:autoSpaceDN w:val="0"/>
        <w:jc w:val="both"/>
        <w:rPr>
          <w:rFonts w:eastAsia="Calibri"/>
          <w:sz w:val="22"/>
          <w:szCs w:val="22"/>
        </w:rPr>
      </w:pPr>
      <w:r w:rsidRPr="00687AF5">
        <w:rPr>
          <w:rFonts w:eastAsia="Calibri"/>
          <w:sz w:val="22"/>
          <w:szCs w:val="22"/>
        </w:rPr>
        <w:t xml:space="preserve">Terminy odbiorów i zwrotu podlegają wcześniejszemu uzgodnieniu między stronami umowy. </w:t>
      </w:r>
    </w:p>
    <w:p w14:paraId="4E67E7AA" w14:textId="77777777" w:rsidR="00E1024A" w:rsidRPr="00687AF5" w:rsidRDefault="00E1024A" w:rsidP="00570B8E">
      <w:pPr>
        <w:pStyle w:val="Akapitzlist"/>
        <w:numPr>
          <w:ilvl w:val="0"/>
          <w:numId w:val="144"/>
        </w:numPr>
        <w:tabs>
          <w:tab w:val="left" w:pos="284"/>
        </w:tabs>
        <w:autoSpaceDE w:val="0"/>
        <w:autoSpaceDN w:val="0"/>
        <w:jc w:val="both"/>
        <w:rPr>
          <w:rFonts w:eastAsia="Calibri"/>
          <w:sz w:val="22"/>
          <w:szCs w:val="22"/>
        </w:rPr>
      </w:pPr>
      <w:r w:rsidRPr="00687AF5">
        <w:rPr>
          <w:rFonts w:eastAsia="Calibri"/>
          <w:sz w:val="22"/>
          <w:szCs w:val="22"/>
        </w:rPr>
        <w:t xml:space="preserve">Przedmiotem zwrotu może być tylko kompletny przedmiot dzierżawy w stanie wynikającym z eksploatacji w okresie obowiązywania umowy, odpowiednio oczyszczony, bez olejów i smarów, podzielony na podzespoły (jednostki transportowe) jak przy dostawie, przy czym nie podlegają zwrotowi elementy złączne, szybkozużywające się i nieobjęte gwarancją. Zwrot zgodnie z § 5 ust.5. </w:t>
      </w:r>
    </w:p>
    <w:p w14:paraId="032F456B" w14:textId="77777777" w:rsidR="00E1024A" w:rsidRPr="00687AF5" w:rsidRDefault="00E1024A" w:rsidP="00570B8E">
      <w:pPr>
        <w:pStyle w:val="Akapitzlist"/>
        <w:numPr>
          <w:ilvl w:val="0"/>
          <w:numId w:val="144"/>
        </w:numPr>
        <w:tabs>
          <w:tab w:val="left" w:pos="284"/>
        </w:tabs>
        <w:autoSpaceDE w:val="0"/>
        <w:autoSpaceDN w:val="0"/>
        <w:jc w:val="both"/>
        <w:rPr>
          <w:rFonts w:eastAsia="Calibri"/>
          <w:sz w:val="22"/>
          <w:szCs w:val="22"/>
        </w:rPr>
      </w:pPr>
      <w:r w:rsidRPr="00687AF5">
        <w:rPr>
          <w:rFonts w:eastAsia="Calibri"/>
          <w:sz w:val="22"/>
          <w:szCs w:val="22"/>
        </w:rPr>
        <w:t xml:space="preserve">Po okresie dzierżawy Dzierżawca wyda przedmiot dzierżawy wraz z wyposażeniem dodatkowym podlegającym zwrotowi (rezerwa części) w ciągu 30 dni od daty zakończenia demontażu. Za ten okres nie będzie naliczana stawka czynszu dzierżawnego. Wyposażenie podlegające zwrotowi będzie zwrócone w stanie wynikającym z przechowywania w rejonie eksploatacji przedmiotu dzierżawy. </w:t>
      </w:r>
    </w:p>
    <w:p w14:paraId="4786D97C" w14:textId="77777777" w:rsidR="00E1024A" w:rsidRPr="00687AF5" w:rsidRDefault="00E1024A" w:rsidP="00E1024A">
      <w:pPr>
        <w:rPr>
          <w:sz w:val="22"/>
          <w:szCs w:val="22"/>
        </w:rPr>
      </w:pPr>
      <w:r w:rsidRPr="00687AF5">
        <w:rPr>
          <w:sz w:val="22"/>
          <w:szCs w:val="22"/>
        </w:rPr>
        <w:br w:type="page"/>
      </w:r>
    </w:p>
    <w:p w14:paraId="195B3BD6" w14:textId="7E41D8CD" w:rsidR="00213EF8" w:rsidRPr="00FE2DB3" w:rsidRDefault="00213EF8" w:rsidP="00213EF8">
      <w:pPr>
        <w:ind w:left="3540" w:firstLine="708"/>
        <w:rPr>
          <w:spacing w:val="20"/>
          <w:sz w:val="22"/>
          <w:szCs w:val="22"/>
        </w:rPr>
      </w:pPr>
      <w:r w:rsidRPr="00FE2DB3">
        <w:rPr>
          <w:spacing w:val="20"/>
          <w:sz w:val="22"/>
          <w:szCs w:val="22"/>
        </w:rPr>
        <w:lastRenderedPageBreak/>
        <w:t>CZĘŚĆ 5</w:t>
      </w:r>
    </w:p>
    <w:p w14:paraId="56B8E026" w14:textId="16DDA06E" w:rsidR="005C71FF" w:rsidRPr="00FE2DB3" w:rsidRDefault="00213EF8" w:rsidP="00213EF8">
      <w:pPr>
        <w:jc w:val="center"/>
        <w:rPr>
          <w:sz w:val="22"/>
          <w:szCs w:val="22"/>
        </w:rPr>
      </w:pPr>
      <w:r w:rsidRPr="00FE2DB3">
        <w:rPr>
          <w:sz w:val="22"/>
          <w:szCs w:val="22"/>
        </w:rPr>
        <w:t xml:space="preserve">          Wymagania prawne</w:t>
      </w:r>
    </w:p>
    <w:p w14:paraId="299579AE" w14:textId="77777777" w:rsidR="00213EF8" w:rsidRPr="00687AF5" w:rsidRDefault="00213EF8" w:rsidP="00213EF8">
      <w:pPr>
        <w:jc w:val="center"/>
        <w:rPr>
          <w:sz w:val="24"/>
          <w:szCs w:val="24"/>
        </w:rPr>
      </w:pPr>
    </w:p>
    <w:p w14:paraId="38EA53E5" w14:textId="77777777" w:rsidR="00213EF8" w:rsidRPr="00687AF5" w:rsidRDefault="00213EF8" w:rsidP="00213EF8">
      <w:pPr>
        <w:tabs>
          <w:tab w:val="left" w:pos="-709"/>
          <w:tab w:val="left" w:pos="-426"/>
          <w:tab w:val="left" w:pos="-142"/>
        </w:tabs>
        <w:spacing w:line="312" w:lineRule="auto"/>
        <w:jc w:val="both"/>
        <w:rPr>
          <w:smallCaps/>
          <w:sz w:val="22"/>
          <w:szCs w:val="22"/>
        </w:rPr>
      </w:pPr>
      <w:r w:rsidRPr="00687AF5">
        <w:rPr>
          <w:sz w:val="22"/>
          <w:szCs w:val="22"/>
        </w:rPr>
        <w:t>Przedmiot zamówienia (sposób wykonania usług) winien spełniać wymagania wynikające z</w:t>
      </w:r>
      <w:r w:rsidRPr="00687AF5">
        <w:rPr>
          <w:smallCaps/>
          <w:sz w:val="22"/>
          <w:szCs w:val="22"/>
        </w:rPr>
        <w:t>:</w:t>
      </w:r>
    </w:p>
    <w:p w14:paraId="10A15D0C" w14:textId="77777777" w:rsidR="00213EF8" w:rsidRPr="009A0E85" w:rsidRDefault="00213EF8" w:rsidP="009A0E85">
      <w:pPr>
        <w:numPr>
          <w:ilvl w:val="0"/>
          <w:numId w:val="312"/>
        </w:numPr>
        <w:tabs>
          <w:tab w:val="left" w:pos="-709"/>
          <w:tab w:val="left" w:pos="-426"/>
          <w:tab w:val="left" w:pos="-142"/>
        </w:tabs>
        <w:jc w:val="both"/>
        <w:rPr>
          <w:sz w:val="22"/>
          <w:szCs w:val="22"/>
        </w:rPr>
      </w:pPr>
      <w:r w:rsidRPr="00687AF5">
        <w:rPr>
          <w:sz w:val="22"/>
          <w:szCs w:val="22"/>
        </w:rPr>
        <w:t xml:space="preserve">Ustawy z dnia 09.06.2011r. – Prawo geologiczne i górnicze (tj. z dnia 2 lipca 2021 r. Dz.U. z </w:t>
      </w:r>
      <w:r w:rsidRPr="009A0E85">
        <w:rPr>
          <w:sz w:val="22"/>
          <w:szCs w:val="22"/>
        </w:rPr>
        <w:t>2021 r. poz. 1420) wraz z aktami wykonawczymi obowiązującymi w dniu świadczenia usługi w tym m.in.:</w:t>
      </w:r>
    </w:p>
    <w:p w14:paraId="197B5B92" w14:textId="5D4E4DF2" w:rsidR="00213EF8" w:rsidRPr="009A0E85" w:rsidRDefault="00213EF8" w:rsidP="009A0E85">
      <w:pPr>
        <w:numPr>
          <w:ilvl w:val="0"/>
          <w:numId w:val="313"/>
        </w:numPr>
        <w:jc w:val="both"/>
        <w:rPr>
          <w:sz w:val="22"/>
          <w:szCs w:val="22"/>
        </w:rPr>
      </w:pPr>
      <w:r w:rsidRPr="009A0E85">
        <w:rPr>
          <w:sz w:val="22"/>
          <w:szCs w:val="22"/>
        </w:rPr>
        <w:t xml:space="preserve">Rozporządzenie Rady Ministrów z dnia 30 kwietnia 2004r. </w:t>
      </w:r>
      <w:r w:rsidRPr="009A0E85">
        <w:rPr>
          <w:i/>
          <w:sz w:val="22"/>
          <w:szCs w:val="22"/>
        </w:rPr>
        <w:t>w sprawie dopuszczania wyrobów do stosowania w zakładach górniczych</w:t>
      </w:r>
      <w:r w:rsidRPr="009A0E85">
        <w:rPr>
          <w:sz w:val="22"/>
          <w:szCs w:val="22"/>
        </w:rPr>
        <w:t xml:space="preserve"> (z dnia 30 kwietnia 2004 r. </w:t>
      </w:r>
      <w:hyperlink r:id="rId38" w:history="1">
        <w:r w:rsidRPr="009A0E85">
          <w:rPr>
            <w:sz w:val="22"/>
            <w:szCs w:val="22"/>
          </w:rPr>
          <w:t xml:space="preserve">(Dz.U. Nr 99, poz. 1003 z </w:t>
        </w:r>
        <w:proofErr w:type="spellStart"/>
        <w:r w:rsidRPr="009A0E85">
          <w:rPr>
            <w:sz w:val="22"/>
            <w:szCs w:val="22"/>
          </w:rPr>
          <w:t>późn</w:t>
        </w:r>
        <w:proofErr w:type="spellEnd"/>
        <w:r w:rsidRPr="009A0E85">
          <w:rPr>
            <w:sz w:val="22"/>
            <w:szCs w:val="22"/>
          </w:rPr>
          <w:t>. zm.)</w:t>
        </w:r>
      </w:hyperlink>
      <w:r w:rsidRPr="009A0E85">
        <w:rPr>
          <w:sz w:val="22"/>
          <w:szCs w:val="22"/>
        </w:rPr>
        <w:t xml:space="preserve">; z dnia 26 kwietnia 2005 r. </w:t>
      </w:r>
      <w:hyperlink r:id="rId39" w:history="1">
        <w:r w:rsidRPr="009A0E85">
          <w:rPr>
            <w:rStyle w:val="Hipercze"/>
            <w:color w:val="auto"/>
            <w:sz w:val="22"/>
            <w:szCs w:val="22"/>
            <w:u w:val="none"/>
          </w:rPr>
          <w:t xml:space="preserve">(Dz.U. Nr 80, poz. 695 z </w:t>
        </w:r>
        <w:proofErr w:type="spellStart"/>
        <w:r w:rsidRPr="009A0E85">
          <w:rPr>
            <w:rStyle w:val="Hipercze"/>
            <w:color w:val="auto"/>
            <w:sz w:val="22"/>
            <w:szCs w:val="22"/>
            <w:u w:val="none"/>
          </w:rPr>
          <w:t>późn</w:t>
        </w:r>
        <w:proofErr w:type="spellEnd"/>
        <w:r w:rsidRPr="009A0E85">
          <w:rPr>
            <w:rStyle w:val="Hipercze"/>
            <w:color w:val="auto"/>
            <w:sz w:val="22"/>
            <w:szCs w:val="22"/>
            <w:u w:val="none"/>
          </w:rPr>
          <w:t>. zm.)</w:t>
        </w:r>
      </w:hyperlink>
      <w:r w:rsidRPr="009A0E85">
        <w:rPr>
          <w:sz w:val="22"/>
          <w:szCs w:val="22"/>
        </w:rPr>
        <w:t xml:space="preserve">; z dnia 20 grudnia 2007 r. </w:t>
      </w:r>
      <w:hyperlink r:id="rId40" w:history="1">
        <w:r w:rsidRPr="009A0E85">
          <w:rPr>
            <w:rStyle w:val="Hipercze"/>
            <w:color w:val="auto"/>
            <w:sz w:val="22"/>
            <w:szCs w:val="22"/>
            <w:u w:val="none"/>
          </w:rPr>
          <w:t xml:space="preserve">(Dz.U. Nr 249, poz. 1853 z </w:t>
        </w:r>
        <w:proofErr w:type="spellStart"/>
        <w:r w:rsidRPr="009A0E85">
          <w:rPr>
            <w:rStyle w:val="Hipercze"/>
            <w:color w:val="auto"/>
            <w:sz w:val="22"/>
            <w:szCs w:val="22"/>
            <w:u w:val="none"/>
          </w:rPr>
          <w:t>późn</w:t>
        </w:r>
        <w:proofErr w:type="spellEnd"/>
        <w:r w:rsidRPr="009A0E85">
          <w:rPr>
            <w:rStyle w:val="Hipercze"/>
            <w:color w:val="auto"/>
            <w:sz w:val="22"/>
            <w:szCs w:val="22"/>
            <w:u w:val="none"/>
          </w:rPr>
          <w:t>. zm.)</w:t>
        </w:r>
      </w:hyperlink>
      <w:r w:rsidRPr="009A0E85">
        <w:rPr>
          <w:sz w:val="22"/>
          <w:szCs w:val="22"/>
        </w:rPr>
        <w:t>).</w:t>
      </w:r>
    </w:p>
    <w:p w14:paraId="2C74AB16" w14:textId="77777777" w:rsidR="00213EF8" w:rsidRPr="009A0E85" w:rsidRDefault="00213EF8" w:rsidP="009A0E85">
      <w:pPr>
        <w:numPr>
          <w:ilvl w:val="0"/>
          <w:numId w:val="313"/>
        </w:numPr>
        <w:ind w:left="709" w:hanging="283"/>
        <w:jc w:val="both"/>
        <w:rPr>
          <w:sz w:val="22"/>
          <w:szCs w:val="22"/>
        </w:rPr>
      </w:pPr>
      <w:r w:rsidRPr="009A0E85">
        <w:rPr>
          <w:sz w:val="22"/>
          <w:szCs w:val="22"/>
        </w:rPr>
        <w:t xml:space="preserve">Rozporządzenie Ministra Energii z dnia 23 listopada 2016r. </w:t>
      </w:r>
      <w:r w:rsidRPr="009A0E85">
        <w:rPr>
          <w:i/>
          <w:sz w:val="22"/>
          <w:szCs w:val="22"/>
        </w:rPr>
        <w:t xml:space="preserve">w sprawie szczegółowych wymagań dotyczących prowadzenia ruchu podziemnych zakładów górniczych </w:t>
      </w:r>
      <w:r w:rsidRPr="009A0E85">
        <w:rPr>
          <w:sz w:val="22"/>
          <w:szCs w:val="22"/>
        </w:rPr>
        <w:t xml:space="preserve">z dnia 23 listopada 2016 r. </w:t>
      </w:r>
      <w:hyperlink r:id="rId41" w:history="1">
        <w:r w:rsidRPr="009A0E85">
          <w:rPr>
            <w:rStyle w:val="Hipercze"/>
            <w:color w:val="auto"/>
            <w:sz w:val="22"/>
            <w:szCs w:val="22"/>
            <w:u w:val="none"/>
          </w:rPr>
          <w:t xml:space="preserve">(Dz.U. z 2017 r. poz. 1118 z </w:t>
        </w:r>
        <w:proofErr w:type="spellStart"/>
        <w:r w:rsidRPr="009A0E85">
          <w:rPr>
            <w:rStyle w:val="Hipercze"/>
            <w:color w:val="auto"/>
            <w:sz w:val="22"/>
            <w:szCs w:val="22"/>
            <w:u w:val="none"/>
          </w:rPr>
          <w:t>późn</w:t>
        </w:r>
        <w:proofErr w:type="spellEnd"/>
        <w:r w:rsidRPr="009A0E85">
          <w:rPr>
            <w:rStyle w:val="Hipercze"/>
            <w:color w:val="auto"/>
            <w:sz w:val="22"/>
            <w:szCs w:val="22"/>
            <w:u w:val="none"/>
          </w:rPr>
          <w:t>. zm.)</w:t>
        </w:r>
      </w:hyperlink>
      <w:r w:rsidRPr="009A0E85">
        <w:rPr>
          <w:sz w:val="22"/>
          <w:szCs w:val="22"/>
        </w:rPr>
        <w:t xml:space="preserve"> ; z dnia 22 sierpnia 2019 r. </w:t>
      </w:r>
      <w:hyperlink r:id="rId42" w:history="1">
        <w:r w:rsidRPr="009A0E85">
          <w:rPr>
            <w:rStyle w:val="Hipercze"/>
            <w:color w:val="auto"/>
            <w:sz w:val="22"/>
            <w:szCs w:val="22"/>
            <w:u w:val="none"/>
          </w:rPr>
          <w:t xml:space="preserve">(Dz.U. z 2019 r. poz. 1880 z </w:t>
        </w:r>
        <w:proofErr w:type="spellStart"/>
        <w:r w:rsidRPr="009A0E85">
          <w:rPr>
            <w:rStyle w:val="Hipercze"/>
            <w:color w:val="auto"/>
            <w:sz w:val="22"/>
            <w:szCs w:val="22"/>
            <w:u w:val="none"/>
          </w:rPr>
          <w:t>późn</w:t>
        </w:r>
        <w:proofErr w:type="spellEnd"/>
        <w:r w:rsidRPr="009A0E85">
          <w:rPr>
            <w:rStyle w:val="Hipercze"/>
            <w:color w:val="auto"/>
            <w:sz w:val="22"/>
            <w:szCs w:val="22"/>
            <w:u w:val="none"/>
          </w:rPr>
          <w:t>. zm.)</w:t>
        </w:r>
      </w:hyperlink>
      <w:r w:rsidRPr="009A0E85">
        <w:rPr>
          <w:sz w:val="22"/>
          <w:szCs w:val="22"/>
        </w:rPr>
        <w:t xml:space="preserve"> oraz z dnia 19 czerwca 2020 r. </w:t>
      </w:r>
      <w:hyperlink r:id="rId43" w:history="1">
        <w:r w:rsidRPr="009A0E85">
          <w:rPr>
            <w:rStyle w:val="Hipercze"/>
            <w:color w:val="auto"/>
            <w:sz w:val="22"/>
            <w:szCs w:val="22"/>
            <w:u w:val="none"/>
          </w:rPr>
          <w:t xml:space="preserve">(Dz.U. z 2020 r. poz. 1094 z </w:t>
        </w:r>
        <w:proofErr w:type="spellStart"/>
        <w:r w:rsidRPr="009A0E85">
          <w:rPr>
            <w:rStyle w:val="Hipercze"/>
            <w:color w:val="auto"/>
            <w:sz w:val="22"/>
            <w:szCs w:val="22"/>
            <w:u w:val="none"/>
          </w:rPr>
          <w:t>późn</w:t>
        </w:r>
        <w:proofErr w:type="spellEnd"/>
        <w:r w:rsidRPr="009A0E85">
          <w:rPr>
            <w:rStyle w:val="Hipercze"/>
            <w:color w:val="auto"/>
            <w:sz w:val="22"/>
            <w:szCs w:val="22"/>
            <w:u w:val="none"/>
          </w:rPr>
          <w:t>. zm.)</w:t>
        </w:r>
      </w:hyperlink>
      <w:r w:rsidRPr="009A0E85">
        <w:rPr>
          <w:sz w:val="22"/>
          <w:szCs w:val="22"/>
        </w:rPr>
        <w:t>.</w:t>
      </w:r>
    </w:p>
    <w:p w14:paraId="12D42391" w14:textId="77777777" w:rsidR="00213EF8" w:rsidRPr="009A0E85" w:rsidRDefault="00213EF8" w:rsidP="009A0E85">
      <w:pPr>
        <w:numPr>
          <w:ilvl w:val="0"/>
          <w:numId w:val="312"/>
        </w:numPr>
        <w:tabs>
          <w:tab w:val="left" w:pos="-709"/>
          <w:tab w:val="left" w:pos="-426"/>
          <w:tab w:val="left" w:pos="-142"/>
        </w:tabs>
        <w:ind w:left="426" w:hanging="426"/>
        <w:jc w:val="both"/>
        <w:rPr>
          <w:sz w:val="22"/>
          <w:szCs w:val="22"/>
        </w:rPr>
      </w:pPr>
      <w:r w:rsidRPr="009A0E85">
        <w:rPr>
          <w:sz w:val="22"/>
          <w:szCs w:val="22"/>
        </w:rPr>
        <w:t>Innych istotnych aktów prawnych regulujących kwestie stosowania wyrobów oraz określających wymagania wobec wyrobów w zakresie wprowadzenia do obrotu oraz szeroko pojętego bezpieczeństwa ich stosowania (użytkowania) w szczególności:</w:t>
      </w:r>
    </w:p>
    <w:p w14:paraId="6F652A78" w14:textId="71AE5330" w:rsidR="00213EF8" w:rsidRPr="009A0E85" w:rsidRDefault="00213EF8" w:rsidP="009A0E85">
      <w:pPr>
        <w:numPr>
          <w:ilvl w:val="0"/>
          <w:numId w:val="314"/>
        </w:numPr>
        <w:jc w:val="both"/>
        <w:rPr>
          <w:sz w:val="22"/>
          <w:szCs w:val="22"/>
        </w:rPr>
      </w:pPr>
      <w:r w:rsidRPr="009A0E85">
        <w:rPr>
          <w:sz w:val="22"/>
          <w:szCs w:val="22"/>
        </w:rPr>
        <w:t xml:space="preserve">Ustawa z dnia 30 sierpnia 2002 roku </w:t>
      </w:r>
      <w:r w:rsidRPr="009A0E85">
        <w:rPr>
          <w:i/>
          <w:sz w:val="22"/>
          <w:szCs w:val="22"/>
        </w:rPr>
        <w:t>o systemie oceny zgodności</w:t>
      </w:r>
      <w:r w:rsidRPr="009A0E85">
        <w:rPr>
          <w:sz w:val="22"/>
          <w:szCs w:val="22"/>
        </w:rPr>
        <w:t xml:space="preserve"> (tj. z dnia 25 czerwca 2021 r. </w:t>
      </w:r>
      <w:hyperlink r:id="rId44" w:history="1">
        <w:r w:rsidRPr="009A0E85">
          <w:rPr>
            <w:rStyle w:val="Hipercze"/>
            <w:color w:val="auto"/>
            <w:sz w:val="22"/>
            <w:szCs w:val="22"/>
            <w:u w:val="none"/>
          </w:rPr>
          <w:t xml:space="preserve">(Dz.U. z 2021 r. poz. 1344 z </w:t>
        </w:r>
        <w:proofErr w:type="spellStart"/>
        <w:r w:rsidR="00CF0D8C" w:rsidRPr="009A0E85">
          <w:rPr>
            <w:rStyle w:val="Hipercze"/>
            <w:color w:val="auto"/>
            <w:sz w:val="22"/>
            <w:szCs w:val="22"/>
            <w:u w:val="none"/>
          </w:rPr>
          <w:t>późn</w:t>
        </w:r>
        <w:proofErr w:type="spellEnd"/>
        <w:r w:rsidRPr="009A0E85">
          <w:rPr>
            <w:rStyle w:val="Hipercze"/>
            <w:color w:val="auto"/>
            <w:sz w:val="22"/>
            <w:szCs w:val="22"/>
            <w:u w:val="none"/>
          </w:rPr>
          <w:t>. zm.)</w:t>
        </w:r>
      </w:hyperlink>
      <w:r w:rsidRPr="009A0E85">
        <w:rPr>
          <w:sz w:val="22"/>
          <w:szCs w:val="22"/>
        </w:rPr>
        <w:t>),</w:t>
      </w:r>
    </w:p>
    <w:p w14:paraId="171B31A9" w14:textId="47BA4F76" w:rsidR="00213EF8" w:rsidRPr="009A0E85" w:rsidRDefault="00213EF8" w:rsidP="009A0E85">
      <w:pPr>
        <w:numPr>
          <w:ilvl w:val="0"/>
          <w:numId w:val="314"/>
        </w:numPr>
        <w:ind w:left="709" w:hanging="283"/>
        <w:jc w:val="both"/>
        <w:rPr>
          <w:sz w:val="22"/>
          <w:szCs w:val="22"/>
        </w:rPr>
      </w:pPr>
      <w:r w:rsidRPr="009A0E85">
        <w:rPr>
          <w:sz w:val="22"/>
          <w:szCs w:val="22"/>
        </w:rPr>
        <w:t xml:space="preserve">Ustawa z dnia 13 kwietnia 2016r. </w:t>
      </w:r>
      <w:r w:rsidRPr="009A0E85">
        <w:rPr>
          <w:i/>
          <w:sz w:val="22"/>
          <w:szCs w:val="22"/>
        </w:rPr>
        <w:t>o systemach oceny zgodności i nadzoru rynku</w:t>
      </w:r>
      <w:r w:rsidRPr="009A0E85">
        <w:rPr>
          <w:sz w:val="22"/>
          <w:szCs w:val="22"/>
        </w:rPr>
        <w:t xml:space="preserve"> (tj. z dnia 1 marca 2021 r. </w:t>
      </w:r>
      <w:hyperlink r:id="rId45" w:history="1">
        <w:r w:rsidRPr="009A0E85">
          <w:rPr>
            <w:sz w:val="22"/>
            <w:szCs w:val="22"/>
          </w:rPr>
          <w:t xml:space="preserve">(Dz.U. z 2021 r. poz. 514 z </w:t>
        </w:r>
        <w:proofErr w:type="spellStart"/>
        <w:r w:rsidR="00CF0D8C" w:rsidRPr="009A0E85">
          <w:rPr>
            <w:sz w:val="22"/>
            <w:szCs w:val="22"/>
          </w:rPr>
          <w:t>późn</w:t>
        </w:r>
        <w:proofErr w:type="spellEnd"/>
        <w:r w:rsidRPr="009A0E85">
          <w:rPr>
            <w:sz w:val="22"/>
            <w:szCs w:val="22"/>
          </w:rPr>
          <w:t>. zm.)</w:t>
        </w:r>
      </w:hyperlink>
      <w:r w:rsidRPr="009A0E85">
        <w:rPr>
          <w:sz w:val="22"/>
          <w:szCs w:val="22"/>
        </w:rPr>
        <w:t>),</w:t>
      </w:r>
    </w:p>
    <w:p w14:paraId="094CE1D0" w14:textId="77777777" w:rsidR="00213EF8" w:rsidRPr="009A0E85" w:rsidRDefault="00213EF8" w:rsidP="009A0E85">
      <w:pPr>
        <w:numPr>
          <w:ilvl w:val="0"/>
          <w:numId w:val="314"/>
        </w:numPr>
        <w:ind w:left="709" w:hanging="283"/>
        <w:jc w:val="both"/>
        <w:rPr>
          <w:sz w:val="22"/>
          <w:szCs w:val="22"/>
        </w:rPr>
      </w:pPr>
      <w:r w:rsidRPr="009A0E85">
        <w:rPr>
          <w:sz w:val="22"/>
          <w:szCs w:val="22"/>
        </w:rPr>
        <w:t xml:space="preserve">Ustawa z dnia 12 grudnia 2003 roku </w:t>
      </w:r>
      <w:r w:rsidRPr="009A0E85">
        <w:rPr>
          <w:i/>
          <w:sz w:val="22"/>
          <w:szCs w:val="22"/>
        </w:rPr>
        <w:t>o ogólnym bezpieczeństwie produktów</w:t>
      </w:r>
      <w:r w:rsidRPr="009A0E85">
        <w:rPr>
          <w:sz w:val="22"/>
          <w:szCs w:val="22"/>
        </w:rPr>
        <w:t xml:space="preserve"> (tj. z dnia 22 stycznia 2021 r. </w:t>
      </w:r>
      <w:hyperlink r:id="rId46" w:history="1">
        <w:r w:rsidRPr="009A0E85">
          <w:rPr>
            <w:sz w:val="22"/>
            <w:szCs w:val="22"/>
          </w:rPr>
          <w:t xml:space="preserve">(Dz.U. z 2021 r. poz. 222 z </w:t>
        </w:r>
        <w:proofErr w:type="spellStart"/>
        <w:r w:rsidRPr="009A0E85">
          <w:rPr>
            <w:sz w:val="22"/>
            <w:szCs w:val="22"/>
          </w:rPr>
          <w:t>późn</w:t>
        </w:r>
        <w:proofErr w:type="spellEnd"/>
        <w:r w:rsidRPr="009A0E85">
          <w:rPr>
            <w:sz w:val="22"/>
            <w:szCs w:val="22"/>
          </w:rPr>
          <w:t>. zm.)</w:t>
        </w:r>
      </w:hyperlink>
      <w:r w:rsidRPr="009A0E85">
        <w:rPr>
          <w:sz w:val="22"/>
          <w:szCs w:val="22"/>
        </w:rPr>
        <w:t>),</w:t>
      </w:r>
    </w:p>
    <w:p w14:paraId="657F8BA1" w14:textId="77777777" w:rsidR="00213EF8" w:rsidRPr="009A0E85" w:rsidRDefault="00213EF8" w:rsidP="009A0E85">
      <w:pPr>
        <w:numPr>
          <w:ilvl w:val="0"/>
          <w:numId w:val="314"/>
        </w:numPr>
        <w:ind w:left="709" w:hanging="283"/>
        <w:jc w:val="both"/>
        <w:rPr>
          <w:sz w:val="22"/>
          <w:szCs w:val="22"/>
        </w:rPr>
      </w:pPr>
      <w:r w:rsidRPr="009A0E85">
        <w:rPr>
          <w:sz w:val="22"/>
          <w:szCs w:val="22"/>
        </w:rPr>
        <w:t xml:space="preserve">Rozporządzenie Ministra Gospodarki z dnia 30 października 2002r. </w:t>
      </w:r>
      <w:r w:rsidRPr="009A0E85">
        <w:rPr>
          <w:i/>
          <w:sz w:val="22"/>
          <w:szCs w:val="22"/>
        </w:rPr>
        <w:t>w sprawie minimalnych wymagań dotyczących bezpieczeństwa i higieny pracy w zakresie użytkowania maszyn przez pracowników podczas pracy</w:t>
      </w:r>
      <w:r w:rsidRPr="009A0E85">
        <w:rPr>
          <w:sz w:val="22"/>
          <w:szCs w:val="22"/>
        </w:rPr>
        <w:t xml:space="preserve"> (z dnia 30 października 2002 r. </w:t>
      </w:r>
      <w:hyperlink r:id="rId47" w:history="1">
        <w:r w:rsidRPr="009A0E85">
          <w:rPr>
            <w:sz w:val="22"/>
            <w:szCs w:val="22"/>
          </w:rPr>
          <w:t xml:space="preserve">(Dz.U. Nr 191, poz. 1596 z </w:t>
        </w:r>
        <w:proofErr w:type="spellStart"/>
        <w:r w:rsidRPr="009A0E85">
          <w:rPr>
            <w:sz w:val="22"/>
            <w:szCs w:val="22"/>
          </w:rPr>
          <w:t>późn</w:t>
        </w:r>
        <w:proofErr w:type="spellEnd"/>
        <w:r w:rsidRPr="009A0E85">
          <w:rPr>
            <w:sz w:val="22"/>
            <w:szCs w:val="22"/>
          </w:rPr>
          <w:t>. zm.)</w:t>
        </w:r>
      </w:hyperlink>
      <w:r w:rsidRPr="009A0E85">
        <w:rPr>
          <w:sz w:val="22"/>
          <w:szCs w:val="22"/>
        </w:rPr>
        <w:t xml:space="preserve"> oraz z dnia 30 września 2003 r. </w:t>
      </w:r>
      <w:hyperlink r:id="rId48" w:history="1">
        <w:r w:rsidRPr="009A0E85">
          <w:rPr>
            <w:sz w:val="22"/>
            <w:szCs w:val="22"/>
          </w:rPr>
          <w:t xml:space="preserve">(Dz.U. Nr 178, poz. 1745 z </w:t>
        </w:r>
        <w:proofErr w:type="spellStart"/>
        <w:r w:rsidRPr="009A0E85">
          <w:rPr>
            <w:sz w:val="22"/>
            <w:szCs w:val="22"/>
          </w:rPr>
          <w:t>późn</w:t>
        </w:r>
        <w:proofErr w:type="spellEnd"/>
        <w:r w:rsidRPr="009A0E85">
          <w:rPr>
            <w:sz w:val="22"/>
            <w:szCs w:val="22"/>
          </w:rPr>
          <w:t>. zm.)</w:t>
        </w:r>
      </w:hyperlink>
      <w:r w:rsidRPr="009A0E85">
        <w:rPr>
          <w:sz w:val="22"/>
          <w:szCs w:val="22"/>
        </w:rPr>
        <w:t>.</w:t>
      </w:r>
    </w:p>
    <w:p w14:paraId="691C79A0" w14:textId="77777777" w:rsidR="00213EF8" w:rsidRPr="009A0E85" w:rsidRDefault="00213EF8" w:rsidP="009A0E85">
      <w:pPr>
        <w:numPr>
          <w:ilvl w:val="0"/>
          <w:numId w:val="314"/>
        </w:numPr>
        <w:ind w:left="709" w:hanging="283"/>
        <w:jc w:val="both"/>
        <w:rPr>
          <w:sz w:val="22"/>
          <w:szCs w:val="22"/>
        </w:rPr>
      </w:pPr>
      <w:r w:rsidRPr="009A0E85">
        <w:rPr>
          <w:sz w:val="22"/>
          <w:szCs w:val="22"/>
        </w:rPr>
        <w:t xml:space="preserve">Rozporządzenie Ministra Rozwoju z dnia 6 czerwca 2016r </w:t>
      </w:r>
      <w:r w:rsidRPr="009A0E85">
        <w:rPr>
          <w:i/>
          <w:sz w:val="22"/>
          <w:szCs w:val="22"/>
        </w:rPr>
        <w:t>w sprawie wymagań dla urządzeń i systemów ochronnych przeznaczonych do użytku w atmosferze potencjalnie wybuchowej</w:t>
      </w:r>
      <w:r w:rsidRPr="009A0E85">
        <w:rPr>
          <w:sz w:val="22"/>
          <w:szCs w:val="22"/>
        </w:rPr>
        <w:t xml:space="preserve"> </w:t>
      </w:r>
      <w:hyperlink r:id="rId49" w:history="1">
        <w:r w:rsidRPr="009A0E85">
          <w:rPr>
            <w:rStyle w:val="Hipercze"/>
            <w:color w:val="auto"/>
            <w:sz w:val="22"/>
            <w:szCs w:val="22"/>
            <w:u w:val="none"/>
          </w:rPr>
          <w:t>(Dz.U. z 2016 r. poz. 817)</w:t>
        </w:r>
      </w:hyperlink>
      <w:r w:rsidRPr="009A0E85">
        <w:rPr>
          <w:sz w:val="22"/>
          <w:szCs w:val="22"/>
        </w:rPr>
        <w:t>,</w:t>
      </w:r>
    </w:p>
    <w:p w14:paraId="0472DCAD" w14:textId="77777777" w:rsidR="00213EF8" w:rsidRPr="009A0E85" w:rsidRDefault="00213EF8" w:rsidP="009A0E85">
      <w:pPr>
        <w:numPr>
          <w:ilvl w:val="0"/>
          <w:numId w:val="314"/>
        </w:numPr>
        <w:ind w:left="709" w:hanging="283"/>
        <w:jc w:val="both"/>
        <w:rPr>
          <w:sz w:val="22"/>
          <w:szCs w:val="22"/>
        </w:rPr>
      </w:pPr>
      <w:r w:rsidRPr="009A0E85">
        <w:rPr>
          <w:sz w:val="22"/>
          <w:szCs w:val="22"/>
        </w:rPr>
        <w:t xml:space="preserve">Rozporządzenie Ministra Gospodarki z dnia 21 października 2008r. </w:t>
      </w:r>
      <w:r w:rsidRPr="009A0E85">
        <w:rPr>
          <w:i/>
          <w:sz w:val="22"/>
          <w:szCs w:val="22"/>
        </w:rPr>
        <w:t>w sprawie zasadniczych wymagań dla maszyn</w:t>
      </w:r>
      <w:r w:rsidRPr="009A0E85">
        <w:rPr>
          <w:sz w:val="22"/>
          <w:szCs w:val="22"/>
        </w:rPr>
        <w:t xml:space="preserve"> </w:t>
      </w:r>
      <w:hyperlink r:id="rId50" w:history="1">
        <w:r w:rsidRPr="009A0E85">
          <w:rPr>
            <w:sz w:val="22"/>
            <w:szCs w:val="22"/>
          </w:rPr>
          <w:t xml:space="preserve">(Dz.U. Nr 199, poz. 1228 z </w:t>
        </w:r>
        <w:proofErr w:type="spellStart"/>
        <w:r w:rsidRPr="009A0E85">
          <w:rPr>
            <w:sz w:val="22"/>
            <w:szCs w:val="22"/>
          </w:rPr>
          <w:t>późn</w:t>
        </w:r>
        <w:proofErr w:type="spellEnd"/>
        <w:r w:rsidRPr="009A0E85">
          <w:rPr>
            <w:sz w:val="22"/>
            <w:szCs w:val="22"/>
          </w:rPr>
          <w:t>. zm.)</w:t>
        </w:r>
      </w:hyperlink>
      <w:r w:rsidRPr="009A0E85">
        <w:rPr>
          <w:sz w:val="22"/>
          <w:szCs w:val="22"/>
        </w:rPr>
        <w:t xml:space="preserve"> oraz z dnia 13 czerwca 2011 r. </w:t>
      </w:r>
      <w:hyperlink r:id="rId51" w:history="1">
        <w:r w:rsidRPr="009A0E85">
          <w:rPr>
            <w:rStyle w:val="Hipercze"/>
            <w:color w:val="auto"/>
            <w:sz w:val="22"/>
            <w:szCs w:val="22"/>
            <w:u w:val="none"/>
          </w:rPr>
          <w:t xml:space="preserve">(Dz.U. Nr 124, poz. 701 z </w:t>
        </w:r>
        <w:proofErr w:type="spellStart"/>
        <w:r w:rsidRPr="009A0E85">
          <w:rPr>
            <w:rStyle w:val="Hipercze"/>
            <w:color w:val="auto"/>
            <w:sz w:val="22"/>
            <w:szCs w:val="22"/>
            <w:u w:val="none"/>
          </w:rPr>
          <w:t>późn</w:t>
        </w:r>
        <w:proofErr w:type="spellEnd"/>
        <w:r w:rsidRPr="009A0E85">
          <w:rPr>
            <w:rStyle w:val="Hipercze"/>
            <w:color w:val="auto"/>
            <w:sz w:val="22"/>
            <w:szCs w:val="22"/>
            <w:u w:val="none"/>
          </w:rPr>
          <w:t>. zm.)</w:t>
        </w:r>
      </w:hyperlink>
      <w:r w:rsidRPr="009A0E85">
        <w:rPr>
          <w:sz w:val="22"/>
          <w:szCs w:val="22"/>
        </w:rPr>
        <w:t>,</w:t>
      </w:r>
    </w:p>
    <w:p w14:paraId="45887B64" w14:textId="77777777" w:rsidR="00213EF8" w:rsidRPr="009A0E85" w:rsidRDefault="00213EF8" w:rsidP="009A0E85">
      <w:pPr>
        <w:numPr>
          <w:ilvl w:val="0"/>
          <w:numId w:val="314"/>
        </w:numPr>
        <w:ind w:left="709" w:hanging="283"/>
        <w:jc w:val="both"/>
        <w:rPr>
          <w:sz w:val="22"/>
          <w:szCs w:val="22"/>
        </w:rPr>
      </w:pPr>
      <w:r w:rsidRPr="009A0E85">
        <w:rPr>
          <w:sz w:val="22"/>
          <w:szCs w:val="22"/>
        </w:rPr>
        <w:t xml:space="preserve">Ustawa z dnia 23 kwietnia 1964r. - Kodeks cywilny (tj. z dnia 16 września 2020 r. </w:t>
      </w:r>
      <w:hyperlink r:id="rId52" w:history="1">
        <w:r w:rsidRPr="009A0E85">
          <w:rPr>
            <w:rStyle w:val="Hipercze"/>
            <w:color w:val="auto"/>
            <w:sz w:val="22"/>
            <w:szCs w:val="22"/>
            <w:u w:val="none"/>
          </w:rPr>
          <w:t xml:space="preserve">(Dz.U. z 2020 r. poz. 1740 z </w:t>
        </w:r>
        <w:proofErr w:type="spellStart"/>
        <w:r w:rsidRPr="009A0E85">
          <w:rPr>
            <w:rStyle w:val="Hipercze"/>
            <w:color w:val="auto"/>
            <w:sz w:val="22"/>
            <w:szCs w:val="22"/>
            <w:u w:val="none"/>
          </w:rPr>
          <w:t>późn</w:t>
        </w:r>
        <w:proofErr w:type="spellEnd"/>
        <w:r w:rsidRPr="009A0E85">
          <w:rPr>
            <w:rStyle w:val="Hipercze"/>
            <w:color w:val="auto"/>
            <w:sz w:val="22"/>
            <w:szCs w:val="22"/>
            <w:u w:val="none"/>
          </w:rPr>
          <w:t>. zm.)</w:t>
        </w:r>
      </w:hyperlink>
      <w:r w:rsidRPr="009A0E85">
        <w:rPr>
          <w:sz w:val="22"/>
          <w:szCs w:val="22"/>
        </w:rPr>
        <w:t xml:space="preserve"> w szczególności Dział II Użytkowanie.</w:t>
      </w:r>
    </w:p>
    <w:p w14:paraId="1FF27B0E" w14:textId="77777777" w:rsidR="00213EF8" w:rsidRPr="009A0E85" w:rsidRDefault="00213EF8" w:rsidP="009A0E85">
      <w:pPr>
        <w:autoSpaceDE w:val="0"/>
        <w:autoSpaceDN w:val="0"/>
        <w:adjustRightInd w:val="0"/>
        <w:ind w:left="720"/>
        <w:jc w:val="both"/>
        <w:rPr>
          <w:i/>
          <w:iCs/>
          <w:sz w:val="22"/>
          <w:szCs w:val="22"/>
          <w:highlight w:val="yellow"/>
        </w:rPr>
      </w:pPr>
    </w:p>
    <w:p w14:paraId="404F70F3" w14:textId="2011127C" w:rsidR="0011361F" w:rsidRDefault="00213EF8" w:rsidP="00626D59">
      <w:pPr>
        <w:autoSpaceDE w:val="0"/>
        <w:autoSpaceDN w:val="0"/>
        <w:adjustRightInd w:val="0"/>
        <w:spacing w:before="120" w:line="312" w:lineRule="auto"/>
        <w:jc w:val="both"/>
        <w:rPr>
          <w:i/>
          <w:iCs/>
          <w:sz w:val="22"/>
          <w:szCs w:val="22"/>
        </w:rPr>
      </w:pPr>
      <w:r w:rsidRPr="00687AF5">
        <w:rPr>
          <w:i/>
          <w:iCs/>
          <w:sz w:val="22"/>
          <w:szCs w:val="22"/>
        </w:rPr>
        <w:t>W przypadku wejścia w życie nowych aktów prawnych, związanych z realizacją niniejszego postępowania przedmiot zamówienia musi spełnić wymagania prawne obowiązujące w dniu realizacji</w:t>
      </w:r>
      <w:bookmarkStart w:id="72" w:name="_Hlk166497910"/>
      <w:r w:rsidR="009A0E85">
        <w:rPr>
          <w:i/>
          <w:iCs/>
          <w:sz w:val="22"/>
          <w:szCs w:val="22"/>
        </w:rPr>
        <w:t>.</w:t>
      </w:r>
    </w:p>
    <w:p w14:paraId="525D53A4" w14:textId="615E99CF" w:rsidR="009A0E85" w:rsidRDefault="009A0E85">
      <w:pPr>
        <w:spacing w:after="160" w:line="259" w:lineRule="auto"/>
        <w:rPr>
          <w:i/>
          <w:iCs/>
          <w:sz w:val="22"/>
          <w:szCs w:val="22"/>
        </w:rPr>
      </w:pPr>
      <w:r>
        <w:rPr>
          <w:i/>
          <w:iCs/>
          <w:sz w:val="22"/>
          <w:szCs w:val="22"/>
        </w:rPr>
        <w:br w:type="page"/>
      </w:r>
    </w:p>
    <w:p w14:paraId="66517297" w14:textId="77777777" w:rsidR="00E12665" w:rsidRPr="00687AF5" w:rsidRDefault="0011361F" w:rsidP="00E12665">
      <w:pPr>
        <w:pStyle w:val="Nagwek1"/>
        <w:shd w:val="clear" w:color="auto" w:fill="D9D9D9" w:themeFill="background1" w:themeFillShade="D9"/>
        <w:spacing w:before="0"/>
        <w:jc w:val="center"/>
        <w:rPr>
          <w:rFonts w:ascii="Times New Roman" w:hAnsi="Times New Roman" w:cs="Times New Roman"/>
          <w:b w:val="0"/>
          <w:bCs w:val="0"/>
          <w:color w:val="auto"/>
          <w:sz w:val="22"/>
          <w:szCs w:val="22"/>
        </w:rPr>
      </w:pPr>
      <w:bookmarkStart w:id="73" w:name="_Toc181707289"/>
      <w:r w:rsidRPr="00687AF5">
        <w:rPr>
          <w:rFonts w:ascii="Times New Roman" w:hAnsi="Times New Roman" w:cs="Times New Roman"/>
          <w:b w:val="0"/>
          <w:bCs w:val="0"/>
          <w:color w:val="auto"/>
          <w:sz w:val="22"/>
          <w:szCs w:val="22"/>
        </w:rPr>
        <w:lastRenderedPageBreak/>
        <w:t>Załącznik nr 1.3 do SWZ „Oświadczenie wykonawcy o oferowanym kombajnie”</w:t>
      </w:r>
      <w:bookmarkEnd w:id="73"/>
      <w:r w:rsidRPr="00687AF5">
        <w:rPr>
          <w:rFonts w:ascii="Times New Roman" w:hAnsi="Times New Roman" w:cs="Times New Roman"/>
          <w:b w:val="0"/>
          <w:bCs w:val="0"/>
          <w:color w:val="auto"/>
          <w:sz w:val="22"/>
          <w:szCs w:val="22"/>
        </w:rPr>
        <w:t xml:space="preserve"> </w:t>
      </w:r>
    </w:p>
    <w:p w14:paraId="721E97F4" w14:textId="7966582B" w:rsidR="0011361F" w:rsidRPr="00687AF5" w:rsidRDefault="0011361F" w:rsidP="00E12665">
      <w:pPr>
        <w:pStyle w:val="Nagwek1"/>
        <w:shd w:val="clear" w:color="auto" w:fill="D9D9D9" w:themeFill="background1" w:themeFillShade="D9"/>
        <w:spacing w:before="0"/>
        <w:jc w:val="center"/>
        <w:rPr>
          <w:rFonts w:ascii="Times New Roman" w:hAnsi="Times New Roman" w:cs="Times New Roman"/>
          <w:b w:val="0"/>
          <w:bCs w:val="0"/>
          <w:color w:val="auto"/>
          <w:sz w:val="22"/>
          <w:szCs w:val="22"/>
        </w:rPr>
      </w:pPr>
      <w:bookmarkStart w:id="74" w:name="_Toc181707290"/>
      <w:r w:rsidRPr="00687AF5">
        <w:rPr>
          <w:rFonts w:ascii="Times New Roman" w:hAnsi="Times New Roman" w:cs="Times New Roman"/>
          <w:b w:val="0"/>
          <w:bCs w:val="0"/>
          <w:color w:val="auto"/>
          <w:sz w:val="22"/>
          <w:szCs w:val="22"/>
        </w:rPr>
        <w:t>Zadanie nr 1</w:t>
      </w:r>
      <w:bookmarkEnd w:id="74"/>
    </w:p>
    <w:p w14:paraId="5FC5BEAE" w14:textId="77777777" w:rsidR="0011361F" w:rsidRPr="00687AF5" w:rsidRDefault="0011361F" w:rsidP="00570B8E">
      <w:pPr>
        <w:rPr>
          <w:sz w:val="22"/>
          <w:szCs w:val="22"/>
        </w:rPr>
      </w:pPr>
    </w:p>
    <w:bookmarkEnd w:id="72"/>
    <w:p w14:paraId="53560757" w14:textId="77777777" w:rsidR="004C2DCD" w:rsidRPr="00687AF5" w:rsidRDefault="004C2DCD" w:rsidP="00570B8E">
      <w:pPr>
        <w:tabs>
          <w:tab w:val="left" w:pos="851"/>
        </w:tabs>
        <w:rPr>
          <w:sz w:val="22"/>
          <w:szCs w:val="22"/>
        </w:rPr>
      </w:pPr>
    </w:p>
    <w:p w14:paraId="280FDDA8" w14:textId="7C6E2C2F" w:rsidR="00D1240D" w:rsidRPr="00687AF5" w:rsidRDefault="004C2DCD" w:rsidP="00570B8E">
      <w:pPr>
        <w:jc w:val="center"/>
      </w:pPr>
      <w:r w:rsidRPr="00687AF5">
        <w:t>OŚWIADCZENI</w:t>
      </w:r>
      <w:r w:rsidR="00393F5C" w:rsidRPr="00687AF5">
        <w:t>E</w:t>
      </w:r>
    </w:p>
    <w:p w14:paraId="1BCCD283" w14:textId="4D13551A" w:rsidR="00D1240D" w:rsidRPr="00687AF5" w:rsidRDefault="00393F5C" w:rsidP="00570B8E">
      <w:pPr>
        <w:jc w:val="center"/>
      </w:pPr>
      <w:r w:rsidRPr="00687AF5">
        <w:t>O OFEROWANYM  KOMBAJNIE</w:t>
      </w:r>
      <w:r w:rsidR="005250F8" w:rsidRPr="00687AF5">
        <w:t xml:space="preserve"> </w:t>
      </w:r>
    </w:p>
    <w:p w14:paraId="7843C22F" w14:textId="77777777" w:rsidR="000D74CD" w:rsidRPr="00687AF5" w:rsidRDefault="000D74CD" w:rsidP="00570B8E">
      <w:pPr>
        <w:jc w:val="center"/>
      </w:pPr>
    </w:p>
    <w:p w14:paraId="2DB11A1F" w14:textId="7C4D3BBF" w:rsidR="0030569E" w:rsidRPr="00687AF5" w:rsidRDefault="00D1240D" w:rsidP="00977BDC">
      <w:pPr>
        <w:pStyle w:val="Tekstpodstawowy"/>
        <w:spacing w:after="0"/>
        <w:jc w:val="center"/>
        <w:rPr>
          <w:iCs/>
          <w:sz w:val="22"/>
          <w:szCs w:val="22"/>
        </w:rPr>
      </w:pPr>
      <w:bookmarkStart w:id="75" w:name="_Hlk178077891"/>
      <w:bookmarkStart w:id="76" w:name="_Hlk166498207"/>
      <w:r w:rsidRPr="00687AF5">
        <w:rPr>
          <w:iCs/>
          <w:sz w:val="22"/>
          <w:szCs w:val="22"/>
        </w:rPr>
        <w:t>Dzierżawa 2 kombajnów chodnikowych o mocy organu urabiającego 130 kW dla Polskiej Grupy Górniczej S.A. Oddział KWK Sośnica</w:t>
      </w:r>
    </w:p>
    <w:bookmarkEnd w:id="75"/>
    <w:p w14:paraId="56696BF6" w14:textId="77777777" w:rsidR="00977BDC" w:rsidRPr="00687AF5" w:rsidRDefault="00977BDC" w:rsidP="00977BDC">
      <w:pPr>
        <w:pStyle w:val="Tekstpodstawowy"/>
        <w:spacing w:after="0"/>
        <w:jc w:val="center"/>
        <w:rPr>
          <w:iCs/>
          <w:sz w:val="22"/>
          <w:szCs w:val="22"/>
        </w:rPr>
      </w:pPr>
    </w:p>
    <w:bookmarkEnd w:id="76"/>
    <w:p w14:paraId="65F4F3F8" w14:textId="77777777" w:rsidR="005A1653" w:rsidRPr="00687AF5" w:rsidRDefault="005A1653">
      <w:pPr>
        <w:pStyle w:val="Tekstpodstawowywcity"/>
        <w:widowControl w:val="0"/>
        <w:numPr>
          <w:ilvl w:val="0"/>
          <w:numId w:val="101"/>
        </w:numPr>
        <w:tabs>
          <w:tab w:val="center" w:pos="4896"/>
          <w:tab w:val="right" w:pos="9432"/>
        </w:tabs>
        <w:jc w:val="left"/>
        <w:rPr>
          <w:b w:val="0"/>
          <w:bCs w:val="0"/>
          <w:sz w:val="22"/>
          <w:szCs w:val="22"/>
        </w:rPr>
      </w:pPr>
      <w:r w:rsidRPr="00687AF5">
        <w:rPr>
          <w:b w:val="0"/>
          <w:bCs w:val="0"/>
          <w:sz w:val="22"/>
          <w:szCs w:val="22"/>
        </w:rPr>
        <w:t>Wykonawca: …………………………………………………..….</w:t>
      </w:r>
    </w:p>
    <w:p w14:paraId="01406E14" w14:textId="77777777" w:rsidR="005A1653" w:rsidRPr="00687AF5" w:rsidRDefault="005A1653" w:rsidP="005A1653">
      <w:pPr>
        <w:pStyle w:val="Tekstpodstawowywcity"/>
        <w:widowControl w:val="0"/>
        <w:tabs>
          <w:tab w:val="center" w:pos="4896"/>
          <w:tab w:val="right" w:pos="9432"/>
        </w:tabs>
        <w:ind w:left="720"/>
        <w:rPr>
          <w:b w:val="0"/>
          <w:bCs w:val="0"/>
          <w:sz w:val="22"/>
          <w:szCs w:val="22"/>
        </w:rPr>
      </w:pPr>
    </w:p>
    <w:p w14:paraId="1FCBA7D8" w14:textId="77777777" w:rsidR="005A1653" w:rsidRPr="00687AF5" w:rsidRDefault="005A1653">
      <w:pPr>
        <w:pStyle w:val="Tekstpodstawowywcity"/>
        <w:widowControl w:val="0"/>
        <w:numPr>
          <w:ilvl w:val="0"/>
          <w:numId w:val="101"/>
        </w:numPr>
        <w:tabs>
          <w:tab w:val="center" w:pos="4896"/>
          <w:tab w:val="right" w:pos="9432"/>
        </w:tabs>
        <w:jc w:val="left"/>
        <w:rPr>
          <w:b w:val="0"/>
          <w:bCs w:val="0"/>
          <w:sz w:val="22"/>
          <w:szCs w:val="22"/>
        </w:rPr>
      </w:pPr>
      <w:r w:rsidRPr="00687AF5">
        <w:rPr>
          <w:b w:val="0"/>
          <w:bCs w:val="0"/>
          <w:sz w:val="22"/>
          <w:szCs w:val="22"/>
        </w:rPr>
        <w:t>Producent:……………………..………………………….…..….</w:t>
      </w:r>
    </w:p>
    <w:p w14:paraId="62F2D43F" w14:textId="77777777" w:rsidR="005A1653" w:rsidRPr="00687AF5" w:rsidRDefault="005A1653" w:rsidP="005A1653">
      <w:pPr>
        <w:pStyle w:val="Tekstpodstawowywcity"/>
        <w:widowControl w:val="0"/>
        <w:tabs>
          <w:tab w:val="center" w:pos="4896"/>
          <w:tab w:val="right" w:pos="9432"/>
        </w:tabs>
        <w:ind w:left="720"/>
        <w:rPr>
          <w:b w:val="0"/>
          <w:bCs w:val="0"/>
          <w:sz w:val="22"/>
          <w:szCs w:val="22"/>
        </w:rPr>
      </w:pPr>
    </w:p>
    <w:p w14:paraId="18C564DF" w14:textId="77777777" w:rsidR="005A1653" w:rsidRPr="00687AF5" w:rsidRDefault="005A1653">
      <w:pPr>
        <w:pStyle w:val="Tekstpodstawowywcity"/>
        <w:widowControl w:val="0"/>
        <w:numPr>
          <w:ilvl w:val="0"/>
          <w:numId w:val="101"/>
        </w:numPr>
        <w:tabs>
          <w:tab w:val="center" w:pos="4896"/>
          <w:tab w:val="right" w:pos="9432"/>
        </w:tabs>
        <w:jc w:val="left"/>
        <w:rPr>
          <w:b w:val="0"/>
          <w:bCs w:val="0"/>
          <w:sz w:val="22"/>
          <w:szCs w:val="22"/>
        </w:rPr>
      </w:pPr>
      <w:r w:rsidRPr="00687AF5">
        <w:rPr>
          <w:b w:val="0"/>
          <w:bCs w:val="0"/>
          <w:sz w:val="22"/>
          <w:szCs w:val="22"/>
        </w:rPr>
        <w:t xml:space="preserve">Oferowany typ kombajnu: </w:t>
      </w:r>
    </w:p>
    <w:p w14:paraId="04D20EEF" w14:textId="77777777" w:rsidR="008E5DEB" w:rsidRPr="00687AF5" w:rsidRDefault="008E5DEB" w:rsidP="008E5DEB">
      <w:pPr>
        <w:pStyle w:val="Akapitzlist"/>
        <w:widowControl w:val="0"/>
        <w:tabs>
          <w:tab w:val="center" w:pos="4896"/>
          <w:tab w:val="right" w:pos="9432"/>
        </w:tabs>
        <w:rPr>
          <w:sz w:val="22"/>
          <w:szCs w:val="22"/>
        </w:rPr>
      </w:pPr>
      <w:r w:rsidRPr="00687AF5">
        <w:rPr>
          <w:sz w:val="22"/>
          <w:szCs w:val="22"/>
        </w:rPr>
        <w:t>Kombajn nr 1  …………………….</w:t>
      </w:r>
    </w:p>
    <w:p w14:paraId="1DA6A55E" w14:textId="0993A1A6" w:rsidR="005451C4" w:rsidRPr="00687AF5" w:rsidRDefault="008E5DEB" w:rsidP="008E5DEB">
      <w:pPr>
        <w:pStyle w:val="Akapitzlist"/>
        <w:widowControl w:val="0"/>
        <w:tabs>
          <w:tab w:val="center" w:pos="4896"/>
          <w:tab w:val="right" w:pos="9432"/>
        </w:tabs>
        <w:rPr>
          <w:sz w:val="22"/>
          <w:szCs w:val="22"/>
        </w:rPr>
      </w:pPr>
      <w:r w:rsidRPr="00687AF5">
        <w:rPr>
          <w:sz w:val="22"/>
          <w:szCs w:val="22"/>
        </w:rPr>
        <w:t>Kombajn nr 2 ……………………..</w:t>
      </w:r>
    </w:p>
    <w:p w14:paraId="2B0B159E" w14:textId="77777777" w:rsidR="008E5DEB" w:rsidRPr="00687AF5" w:rsidRDefault="008E5DEB" w:rsidP="008E5DEB">
      <w:pPr>
        <w:pStyle w:val="Akapitzlist"/>
        <w:widowControl w:val="0"/>
        <w:tabs>
          <w:tab w:val="center" w:pos="4896"/>
          <w:tab w:val="right" w:pos="9432"/>
        </w:tabs>
        <w:rPr>
          <w:sz w:val="22"/>
          <w:szCs w:val="22"/>
        </w:rPr>
      </w:pPr>
    </w:p>
    <w:p w14:paraId="039D15BE" w14:textId="3A388E44" w:rsidR="005A1653" w:rsidRPr="00687AF5" w:rsidRDefault="005A1653" w:rsidP="00D1240D">
      <w:pPr>
        <w:pStyle w:val="Tekstpodstawowywcity"/>
        <w:widowControl w:val="0"/>
        <w:numPr>
          <w:ilvl w:val="0"/>
          <w:numId w:val="101"/>
        </w:numPr>
        <w:tabs>
          <w:tab w:val="center" w:pos="4896"/>
          <w:tab w:val="right" w:pos="9432"/>
        </w:tabs>
        <w:jc w:val="left"/>
        <w:rPr>
          <w:b w:val="0"/>
          <w:bCs w:val="0"/>
          <w:sz w:val="22"/>
          <w:szCs w:val="22"/>
        </w:rPr>
      </w:pPr>
      <w:r w:rsidRPr="00687AF5">
        <w:rPr>
          <w:b w:val="0"/>
          <w:bCs w:val="0"/>
          <w:sz w:val="22"/>
          <w:szCs w:val="22"/>
        </w:rPr>
        <w:t>Przedmiot zamówienia (</w:t>
      </w:r>
      <w:r w:rsidRPr="00687AF5">
        <w:rPr>
          <w:b w:val="0"/>
          <w:bCs w:val="0"/>
          <w:i/>
          <w:sz w:val="22"/>
          <w:szCs w:val="22"/>
        </w:rPr>
        <w:t>nowy/poremontowy</w:t>
      </w:r>
      <w:r w:rsidRPr="00687AF5">
        <w:rPr>
          <w:b w:val="0"/>
          <w:bCs w:val="0"/>
          <w:sz w:val="22"/>
          <w:szCs w:val="22"/>
        </w:rPr>
        <w:t xml:space="preserve">): </w:t>
      </w:r>
    </w:p>
    <w:p w14:paraId="0E8D8385" w14:textId="77777777" w:rsidR="005A1653" w:rsidRPr="00687AF5" w:rsidRDefault="005A1653" w:rsidP="005A1653">
      <w:pPr>
        <w:widowControl w:val="0"/>
        <w:tabs>
          <w:tab w:val="center" w:pos="4896"/>
          <w:tab w:val="right" w:pos="9432"/>
        </w:tabs>
        <w:ind w:left="720"/>
        <w:rPr>
          <w:sz w:val="22"/>
          <w:szCs w:val="22"/>
        </w:rPr>
      </w:pPr>
      <w:bookmarkStart w:id="77" w:name="_Hlk178071872"/>
      <w:bookmarkStart w:id="78" w:name="_Hlk179198742"/>
      <w:r w:rsidRPr="00687AF5">
        <w:rPr>
          <w:sz w:val="22"/>
          <w:szCs w:val="22"/>
        </w:rPr>
        <w:t>Kombajn nr 1  …………………….</w:t>
      </w:r>
    </w:p>
    <w:p w14:paraId="25CF49D3" w14:textId="2E93C501" w:rsidR="00E943EF" w:rsidRPr="00687AF5" w:rsidRDefault="005A1653" w:rsidP="005451C4">
      <w:pPr>
        <w:widowControl w:val="0"/>
        <w:tabs>
          <w:tab w:val="center" w:pos="4896"/>
          <w:tab w:val="right" w:pos="9432"/>
        </w:tabs>
        <w:ind w:left="720"/>
        <w:rPr>
          <w:sz w:val="22"/>
          <w:szCs w:val="22"/>
        </w:rPr>
      </w:pPr>
      <w:r w:rsidRPr="00687AF5">
        <w:rPr>
          <w:sz w:val="22"/>
          <w:szCs w:val="22"/>
        </w:rPr>
        <w:t xml:space="preserve">Kombajn nr </w:t>
      </w:r>
      <w:r w:rsidR="00674E33" w:rsidRPr="00687AF5">
        <w:rPr>
          <w:sz w:val="22"/>
          <w:szCs w:val="22"/>
        </w:rPr>
        <w:t>2</w:t>
      </w:r>
      <w:r w:rsidRPr="00687AF5">
        <w:rPr>
          <w:sz w:val="22"/>
          <w:szCs w:val="22"/>
        </w:rPr>
        <w:t xml:space="preserve"> ……………………..</w:t>
      </w:r>
      <w:bookmarkEnd w:id="77"/>
    </w:p>
    <w:bookmarkEnd w:id="78"/>
    <w:p w14:paraId="5FD7FC3E" w14:textId="77777777" w:rsidR="00286BB3" w:rsidRPr="00687AF5" w:rsidRDefault="00286BB3" w:rsidP="005451C4">
      <w:pPr>
        <w:widowControl w:val="0"/>
        <w:tabs>
          <w:tab w:val="center" w:pos="4896"/>
          <w:tab w:val="right" w:pos="9432"/>
        </w:tabs>
        <w:ind w:left="720"/>
        <w:rPr>
          <w:sz w:val="22"/>
          <w:szCs w:val="22"/>
        </w:rPr>
      </w:pPr>
    </w:p>
    <w:p w14:paraId="1EEEE8F3" w14:textId="77777777" w:rsidR="005A1653" w:rsidRPr="00687AF5" w:rsidRDefault="005A1653">
      <w:pPr>
        <w:pStyle w:val="Tekstpodstawowywcity"/>
        <w:widowControl w:val="0"/>
        <w:numPr>
          <w:ilvl w:val="0"/>
          <w:numId w:val="101"/>
        </w:numPr>
        <w:tabs>
          <w:tab w:val="center" w:pos="4896"/>
          <w:tab w:val="right" w:pos="9432"/>
        </w:tabs>
        <w:adjustRightInd w:val="0"/>
        <w:ind w:left="709" w:right="193" w:hanging="283"/>
        <w:jc w:val="left"/>
        <w:rPr>
          <w:b w:val="0"/>
          <w:bCs w:val="0"/>
          <w:color w:val="000000" w:themeColor="text1"/>
          <w:sz w:val="22"/>
          <w:szCs w:val="22"/>
        </w:rPr>
      </w:pPr>
      <w:bookmarkStart w:id="79" w:name="_Hlk178076588"/>
      <w:r w:rsidRPr="00687AF5">
        <w:rPr>
          <w:b w:val="0"/>
          <w:bCs w:val="0"/>
          <w:color w:val="000000" w:themeColor="text1"/>
          <w:sz w:val="22"/>
          <w:szCs w:val="22"/>
        </w:rPr>
        <w:t xml:space="preserve">Wartość przedmiotu dzierżawy, na dzień podpisania umowy wynosi: </w:t>
      </w:r>
    </w:p>
    <w:p w14:paraId="011186C1" w14:textId="77E83E69" w:rsidR="005A1653" w:rsidRPr="00687AF5" w:rsidRDefault="005451C4" w:rsidP="005451C4">
      <w:pPr>
        <w:widowControl w:val="0"/>
        <w:tabs>
          <w:tab w:val="center" w:pos="4896"/>
          <w:tab w:val="right" w:pos="9432"/>
        </w:tabs>
        <w:adjustRightInd w:val="0"/>
        <w:ind w:left="709" w:right="193"/>
        <w:contextualSpacing/>
        <w:rPr>
          <w:rFonts w:eastAsia="Calibri"/>
          <w:sz w:val="22"/>
          <w:szCs w:val="22"/>
        </w:rPr>
      </w:pPr>
      <w:bookmarkStart w:id="80" w:name="_Hlk178076675"/>
      <w:bookmarkStart w:id="81" w:name="_Hlk178076610"/>
      <w:bookmarkEnd w:id="79"/>
      <w:r w:rsidRPr="00687AF5">
        <w:rPr>
          <w:rFonts w:eastAsia="Calibri"/>
          <w:sz w:val="22"/>
          <w:szCs w:val="22"/>
        </w:rPr>
        <w:t>Kombajn</w:t>
      </w:r>
      <w:r w:rsidR="00D1240D" w:rsidRPr="00687AF5">
        <w:rPr>
          <w:rFonts w:eastAsia="Calibri"/>
          <w:sz w:val="22"/>
          <w:szCs w:val="22"/>
        </w:rPr>
        <w:t xml:space="preserve"> nr 1  …………………….</w:t>
      </w:r>
      <w:r w:rsidR="005A1653" w:rsidRPr="00687AF5">
        <w:rPr>
          <w:rFonts w:eastAsia="Calibri"/>
          <w:sz w:val="22"/>
          <w:szCs w:val="22"/>
        </w:rPr>
        <w:t>zł netto, a odpis amortyzacyjny: …………… zł/dobę</w:t>
      </w:r>
      <w:bookmarkEnd w:id="80"/>
    </w:p>
    <w:bookmarkEnd w:id="81"/>
    <w:p w14:paraId="4BC22794" w14:textId="18A78176" w:rsidR="00D1240D" w:rsidRPr="00687AF5" w:rsidRDefault="005451C4" w:rsidP="00D1240D">
      <w:pPr>
        <w:widowControl w:val="0"/>
        <w:tabs>
          <w:tab w:val="center" w:pos="4896"/>
          <w:tab w:val="right" w:pos="9432"/>
        </w:tabs>
        <w:adjustRightInd w:val="0"/>
        <w:ind w:left="709" w:right="193"/>
        <w:contextualSpacing/>
        <w:rPr>
          <w:rFonts w:eastAsia="Calibri"/>
          <w:sz w:val="22"/>
          <w:szCs w:val="22"/>
        </w:rPr>
      </w:pPr>
      <w:r w:rsidRPr="00687AF5">
        <w:rPr>
          <w:rFonts w:eastAsia="Calibri"/>
          <w:sz w:val="22"/>
          <w:szCs w:val="22"/>
        </w:rPr>
        <w:t>Kombajn</w:t>
      </w:r>
      <w:r w:rsidR="00D1240D" w:rsidRPr="00687AF5">
        <w:rPr>
          <w:rFonts w:eastAsia="Calibri"/>
          <w:sz w:val="22"/>
          <w:szCs w:val="22"/>
        </w:rPr>
        <w:t xml:space="preserve"> nr </w:t>
      </w:r>
      <w:r w:rsidRPr="00687AF5">
        <w:rPr>
          <w:rFonts w:eastAsia="Calibri"/>
          <w:sz w:val="22"/>
          <w:szCs w:val="22"/>
        </w:rPr>
        <w:t>2</w:t>
      </w:r>
      <w:r w:rsidR="00D1240D" w:rsidRPr="00687AF5">
        <w:rPr>
          <w:rFonts w:eastAsia="Calibri"/>
          <w:sz w:val="22"/>
          <w:szCs w:val="22"/>
        </w:rPr>
        <w:t xml:space="preserve">  …………………….zł netto, a odpis amortyzacyjny: …………… zł/dobę</w:t>
      </w:r>
    </w:p>
    <w:p w14:paraId="6D2E9F83" w14:textId="77777777" w:rsidR="00286BB3" w:rsidRPr="00687AF5" w:rsidRDefault="00286BB3" w:rsidP="00D1240D">
      <w:pPr>
        <w:widowControl w:val="0"/>
        <w:tabs>
          <w:tab w:val="center" w:pos="4896"/>
          <w:tab w:val="right" w:pos="9432"/>
        </w:tabs>
        <w:adjustRightInd w:val="0"/>
        <w:ind w:left="709" w:right="193"/>
        <w:contextualSpacing/>
        <w:rPr>
          <w:rFonts w:eastAsia="Calibri"/>
          <w:sz w:val="22"/>
          <w:szCs w:val="22"/>
        </w:rPr>
      </w:pPr>
    </w:p>
    <w:p w14:paraId="66925AA3" w14:textId="6A41FC40" w:rsidR="004D3DD7" w:rsidRPr="00687AF5" w:rsidRDefault="004D3DD7">
      <w:pPr>
        <w:pStyle w:val="Akapitzlist"/>
        <w:widowControl w:val="0"/>
        <w:numPr>
          <w:ilvl w:val="0"/>
          <w:numId w:val="101"/>
        </w:numPr>
        <w:tabs>
          <w:tab w:val="center" w:pos="4896"/>
          <w:tab w:val="right" w:pos="9432"/>
        </w:tabs>
        <w:adjustRightInd w:val="0"/>
        <w:ind w:right="190"/>
        <w:jc w:val="both"/>
        <w:rPr>
          <w:sz w:val="22"/>
          <w:szCs w:val="22"/>
        </w:rPr>
      </w:pPr>
      <w:r w:rsidRPr="00687AF5">
        <w:rPr>
          <w:sz w:val="22"/>
          <w:szCs w:val="22"/>
        </w:rPr>
        <w:t xml:space="preserve">Wyposażony w elementy (czujniki temperatury lub termometry) umożliwiające pomiar temperatury wody chłodzącej silnik napędu pompy hydraulicznej oraz organu urabiającego na wylocie (spływie) – pożądane. </w:t>
      </w:r>
    </w:p>
    <w:p w14:paraId="17AC0977" w14:textId="34EE2045" w:rsidR="004D3DD7" w:rsidRPr="00687AF5" w:rsidRDefault="004D3DD7" w:rsidP="004D3DD7">
      <w:pPr>
        <w:widowControl w:val="0"/>
        <w:pBdr>
          <w:top w:val="single" w:sz="4" w:space="1" w:color="auto"/>
          <w:left w:val="single" w:sz="4" w:space="4" w:color="auto"/>
          <w:bottom w:val="single" w:sz="4" w:space="1" w:color="auto"/>
          <w:right w:val="single" w:sz="4" w:space="0" w:color="auto"/>
          <w:between w:val="single" w:sz="4" w:space="1" w:color="auto"/>
          <w:bar w:val="single" w:sz="4" w:color="auto"/>
        </w:pBdr>
        <w:tabs>
          <w:tab w:val="center" w:pos="4896"/>
          <w:tab w:val="right" w:pos="9432"/>
        </w:tabs>
        <w:adjustRightInd w:val="0"/>
        <w:spacing w:before="120"/>
        <w:ind w:left="709" w:right="193"/>
        <w:rPr>
          <w:sz w:val="22"/>
          <w:szCs w:val="22"/>
        </w:rPr>
      </w:pPr>
      <w:r w:rsidRPr="00687AF5">
        <w:rPr>
          <w:sz w:val="22"/>
          <w:szCs w:val="22"/>
        </w:rPr>
        <w:t>Oferta Wykonawcy (TAK/NIE) …………….</w:t>
      </w:r>
    </w:p>
    <w:p w14:paraId="3DF3E370" w14:textId="77777777" w:rsidR="004D3DD7" w:rsidRPr="00687AF5" w:rsidRDefault="004D3DD7" w:rsidP="004D3DD7">
      <w:pPr>
        <w:pStyle w:val="Akapitzlist"/>
        <w:widowControl w:val="0"/>
        <w:tabs>
          <w:tab w:val="center" w:pos="4896"/>
          <w:tab w:val="right" w:pos="9432"/>
        </w:tabs>
        <w:adjustRightInd w:val="0"/>
        <w:ind w:left="709" w:right="190"/>
        <w:rPr>
          <w:strike/>
          <w:sz w:val="22"/>
          <w:szCs w:val="22"/>
        </w:rPr>
      </w:pPr>
    </w:p>
    <w:p w14:paraId="506904EC" w14:textId="77777777" w:rsidR="004D3DD7" w:rsidRPr="00687AF5" w:rsidRDefault="004D3DD7">
      <w:pPr>
        <w:pStyle w:val="Akapitzlist"/>
        <w:widowControl w:val="0"/>
        <w:numPr>
          <w:ilvl w:val="0"/>
          <w:numId w:val="101"/>
        </w:numPr>
        <w:tabs>
          <w:tab w:val="center" w:pos="4896"/>
          <w:tab w:val="right" w:pos="9432"/>
        </w:tabs>
        <w:jc w:val="both"/>
        <w:rPr>
          <w:sz w:val="22"/>
          <w:szCs w:val="22"/>
        </w:rPr>
      </w:pPr>
      <w:r w:rsidRPr="00687AF5">
        <w:rPr>
          <w:sz w:val="22"/>
          <w:szCs w:val="22"/>
        </w:rPr>
        <w:t xml:space="preserve">Zamknięcie pokryw pulpitu sterowniczego oraz skrzynki iskrobezpiecznej (dobudowanej do skrzyni aparatury elektrycznej) za pomocą rygli umożliwiających szybkie otwarcie pokryw przy pomocy kluczyka specjalnego (bez połączeń śrubowych wykorzystujących </w:t>
      </w:r>
      <w:proofErr w:type="spellStart"/>
      <w:r w:rsidRPr="00687AF5">
        <w:rPr>
          <w:sz w:val="22"/>
          <w:szCs w:val="22"/>
        </w:rPr>
        <w:t>nitogwinty</w:t>
      </w:r>
      <w:proofErr w:type="spellEnd"/>
      <w:r w:rsidRPr="00687AF5">
        <w:rPr>
          <w:sz w:val="22"/>
          <w:szCs w:val="22"/>
        </w:rPr>
        <w:t>) – pożądane.</w:t>
      </w:r>
    </w:p>
    <w:p w14:paraId="67EEA547" w14:textId="77777777" w:rsidR="004D3DD7" w:rsidRPr="00687AF5" w:rsidRDefault="004D3DD7" w:rsidP="004D3DD7">
      <w:pPr>
        <w:widowControl w:val="0"/>
        <w:tabs>
          <w:tab w:val="center" w:pos="4896"/>
          <w:tab w:val="right" w:pos="9432"/>
        </w:tabs>
        <w:ind w:left="360"/>
        <w:jc w:val="both"/>
        <w:rPr>
          <w:sz w:val="22"/>
          <w:szCs w:val="22"/>
        </w:rPr>
      </w:pPr>
    </w:p>
    <w:p w14:paraId="494782F0" w14:textId="2E58BB8D" w:rsidR="004D3DD7" w:rsidRPr="00687AF5" w:rsidRDefault="004D3DD7" w:rsidP="004D3DD7">
      <w:pPr>
        <w:widowControl w:val="0"/>
        <w:pBdr>
          <w:top w:val="single" w:sz="4" w:space="1" w:color="auto"/>
          <w:left w:val="single" w:sz="4" w:space="4" w:color="auto"/>
          <w:bottom w:val="single" w:sz="4" w:space="1" w:color="auto"/>
          <w:right w:val="single" w:sz="4" w:space="4" w:color="auto"/>
          <w:between w:val="single" w:sz="4" w:space="1" w:color="auto"/>
          <w:bar w:val="single" w:sz="4" w:color="auto"/>
        </w:pBdr>
        <w:tabs>
          <w:tab w:val="center" w:pos="4896"/>
          <w:tab w:val="right" w:pos="9432"/>
        </w:tabs>
        <w:adjustRightInd w:val="0"/>
        <w:ind w:left="709" w:right="190"/>
        <w:rPr>
          <w:sz w:val="22"/>
          <w:szCs w:val="22"/>
        </w:rPr>
      </w:pPr>
      <w:r w:rsidRPr="00687AF5">
        <w:rPr>
          <w:sz w:val="22"/>
          <w:szCs w:val="22"/>
        </w:rPr>
        <w:t>Oferta Wykonawcy (TAK/NIE) …………….</w:t>
      </w:r>
    </w:p>
    <w:p w14:paraId="57770B7A" w14:textId="77777777" w:rsidR="004D3DD7" w:rsidRPr="00687AF5" w:rsidRDefault="004D3DD7" w:rsidP="004D3DD7">
      <w:pPr>
        <w:widowControl w:val="0"/>
        <w:tabs>
          <w:tab w:val="center" w:pos="4896"/>
          <w:tab w:val="right" w:pos="9432"/>
        </w:tabs>
        <w:ind w:left="360"/>
        <w:jc w:val="both"/>
        <w:rPr>
          <w:sz w:val="22"/>
          <w:szCs w:val="22"/>
        </w:rPr>
      </w:pPr>
    </w:p>
    <w:p w14:paraId="0D001C71" w14:textId="77777777" w:rsidR="004D3DD7" w:rsidRPr="00687AF5" w:rsidRDefault="004D3DD7">
      <w:pPr>
        <w:pStyle w:val="Akapitzlist"/>
        <w:widowControl w:val="0"/>
        <w:numPr>
          <w:ilvl w:val="0"/>
          <w:numId w:val="101"/>
        </w:numPr>
        <w:tabs>
          <w:tab w:val="center" w:pos="4896"/>
          <w:tab w:val="right" w:pos="9432"/>
        </w:tabs>
        <w:jc w:val="both"/>
        <w:rPr>
          <w:sz w:val="22"/>
          <w:szCs w:val="22"/>
        </w:rPr>
      </w:pPr>
      <w:r w:rsidRPr="00687AF5">
        <w:rPr>
          <w:sz w:val="22"/>
          <w:szCs w:val="22"/>
        </w:rPr>
        <w:t>Możliwość podłączenia i zasilenia z obwodów iskrobezpiecznych skrzyni aparatury elektrycznej dodatkowej lampy (lamp) typu LED umożliwiających doświetlenie części przodkowej wyrobiska (podczas zabudowy przodka lub prac konserwacyjnych) niezależnie od oświetlenia własnego kombajnu (reflektorów kombajnowych) – pożądane.</w:t>
      </w:r>
    </w:p>
    <w:p w14:paraId="584FDBB6" w14:textId="77777777" w:rsidR="004D3DD7" w:rsidRPr="00687AF5" w:rsidRDefault="004D3DD7" w:rsidP="004D3DD7">
      <w:pPr>
        <w:widowControl w:val="0"/>
        <w:tabs>
          <w:tab w:val="center" w:pos="4896"/>
          <w:tab w:val="right" w:pos="9432"/>
        </w:tabs>
        <w:ind w:left="360"/>
        <w:jc w:val="both"/>
        <w:rPr>
          <w:sz w:val="22"/>
          <w:szCs w:val="22"/>
        </w:rPr>
      </w:pPr>
    </w:p>
    <w:p w14:paraId="0AACCBF5" w14:textId="1D1FEAD0" w:rsidR="004D3DD7" w:rsidRPr="00687AF5" w:rsidRDefault="004D3DD7" w:rsidP="004D3DD7">
      <w:pPr>
        <w:widowControl w:val="0"/>
        <w:pBdr>
          <w:top w:val="single" w:sz="4" w:space="1" w:color="auto"/>
          <w:left w:val="single" w:sz="4" w:space="4" w:color="auto"/>
          <w:bottom w:val="single" w:sz="4" w:space="1" w:color="auto"/>
          <w:right w:val="single" w:sz="4" w:space="4" w:color="auto"/>
          <w:between w:val="single" w:sz="4" w:space="1" w:color="auto"/>
          <w:bar w:val="single" w:sz="4" w:color="auto"/>
        </w:pBdr>
        <w:tabs>
          <w:tab w:val="center" w:pos="4896"/>
          <w:tab w:val="right" w:pos="9432"/>
        </w:tabs>
        <w:adjustRightInd w:val="0"/>
        <w:ind w:left="709" w:right="190"/>
        <w:rPr>
          <w:sz w:val="22"/>
          <w:szCs w:val="22"/>
        </w:rPr>
      </w:pPr>
      <w:r w:rsidRPr="00687AF5">
        <w:rPr>
          <w:sz w:val="22"/>
          <w:szCs w:val="22"/>
        </w:rPr>
        <w:t>Oferta Wykonawcy (TAK/NIE) …………….</w:t>
      </w:r>
    </w:p>
    <w:p w14:paraId="22192CA1" w14:textId="77777777" w:rsidR="004D3DD7" w:rsidRPr="00687AF5" w:rsidRDefault="004D3DD7" w:rsidP="004D3DD7">
      <w:pPr>
        <w:widowControl w:val="0"/>
        <w:tabs>
          <w:tab w:val="center" w:pos="4896"/>
          <w:tab w:val="right" w:pos="9432"/>
        </w:tabs>
        <w:ind w:left="709" w:hanging="283"/>
        <w:jc w:val="both"/>
        <w:rPr>
          <w:strike/>
          <w:sz w:val="22"/>
          <w:szCs w:val="22"/>
        </w:rPr>
      </w:pPr>
    </w:p>
    <w:p w14:paraId="3AD1DFED" w14:textId="77777777" w:rsidR="004D3DD7" w:rsidRPr="00687AF5" w:rsidRDefault="004D3DD7">
      <w:pPr>
        <w:pStyle w:val="Akapitzlist"/>
        <w:widowControl w:val="0"/>
        <w:numPr>
          <w:ilvl w:val="0"/>
          <w:numId w:val="101"/>
        </w:numPr>
        <w:tabs>
          <w:tab w:val="center" w:pos="4896"/>
          <w:tab w:val="right" w:pos="9432"/>
        </w:tabs>
        <w:jc w:val="both"/>
        <w:rPr>
          <w:sz w:val="22"/>
          <w:szCs w:val="22"/>
        </w:rPr>
      </w:pPr>
      <w:r w:rsidRPr="00687AF5">
        <w:rPr>
          <w:sz w:val="22"/>
          <w:szCs w:val="22"/>
        </w:rPr>
        <w:t>Wyposażony w element (czujnik) informujący o pojawieniu się wody lub/i oleju w komorze sprzęgłowej silnika organu urabiającego – pożądane.</w:t>
      </w:r>
    </w:p>
    <w:p w14:paraId="20884CDC" w14:textId="77777777" w:rsidR="004D3DD7" w:rsidRPr="00687AF5" w:rsidRDefault="004D3DD7" w:rsidP="004D3DD7">
      <w:pPr>
        <w:widowControl w:val="0"/>
        <w:tabs>
          <w:tab w:val="center" w:pos="4896"/>
          <w:tab w:val="right" w:pos="9432"/>
        </w:tabs>
        <w:ind w:left="360"/>
        <w:jc w:val="both"/>
        <w:rPr>
          <w:sz w:val="22"/>
          <w:szCs w:val="22"/>
        </w:rPr>
      </w:pPr>
    </w:p>
    <w:p w14:paraId="27F94B85" w14:textId="6C7FF830" w:rsidR="004D3DD7" w:rsidRPr="00687AF5" w:rsidRDefault="004D3DD7" w:rsidP="004D3DD7">
      <w:pPr>
        <w:widowControl w:val="0"/>
        <w:pBdr>
          <w:top w:val="single" w:sz="4" w:space="1" w:color="auto"/>
          <w:left w:val="single" w:sz="4" w:space="4" w:color="auto"/>
          <w:bottom w:val="single" w:sz="4" w:space="1" w:color="auto"/>
          <w:right w:val="single" w:sz="4" w:space="4" w:color="auto"/>
          <w:between w:val="single" w:sz="4" w:space="1" w:color="auto"/>
          <w:bar w:val="single" w:sz="4" w:color="auto"/>
        </w:pBdr>
        <w:tabs>
          <w:tab w:val="center" w:pos="4896"/>
          <w:tab w:val="right" w:pos="9432"/>
        </w:tabs>
        <w:adjustRightInd w:val="0"/>
        <w:ind w:left="709" w:right="190"/>
        <w:rPr>
          <w:sz w:val="22"/>
          <w:szCs w:val="22"/>
        </w:rPr>
      </w:pPr>
      <w:bookmarkStart w:id="82" w:name="_Hlk109725980"/>
      <w:r w:rsidRPr="00687AF5">
        <w:rPr>
          <w:sz w:val="22"/>
          <w:szCs w:val="22"/>
        </w:rPr>
        <w:t>Oferta Wykonawcy (TAK/NIE) …………….</w:t>
      </w:r>
    </w:p>
    <w:bookmarkEnd w:id="82"/>
    <w:p w14:paraId="21D2FE9E" w14:textId="77777777" w:rsidR="004D3DD7" w:rsidRPr="00687AF5" w:rsidRDefault="004D3DD7" w:rsidP="004D3DD7">
      <w:pPr>
        <w:pStyle w:val="Tekstpodstawowywcity"/>
        <w:widowControl w:val="0"/>
        <w:tabs>
          <w:tab w:val="center" w:pos="4896"/>
          <w:tab w:val="right" w:pos="9432"/>
        </w:tabs>
        <w:jc w:val="both"/>
        <w:rPr>
          <w:b w:val="0"/>
          <w:bCs w:val="0"/>
          <w:iCs/>
          <w:strike/>
          <w:sz w:val="22"/>
          <w:szCs w:val="22"/>
        </w:rPr>
      </w:pPr>
    </w:p>
    <w:p w14:paraId="367EA9F2" w14:textId="77777777" w:rsidR="004D3DD7" w:rsidRPr="00687AF5" w:rsidRDefault="004D3DD7">
      <w:pPr>
        <w:pStyle w:val="Akapitzlist"/>
        <w:widowControl w:val="0"/>
        <w:numPr>
          <w:ilvl w:val="0"/>
          <w:numId w:val="101"/>
        </w:numPr>
        <w:tabs>
          <w:tab w:val="center" w:pos="4896"/>
          <w:tab w:val="right" w:pos="9432"/>
        </w:tabs>
        <w:jc w:val="both"/>
        <w:rPr>
          <w:iCs/>
          <w:sz w:val="22"/>
          <w:szCs w:val="22"/>
        </w:rPr>
      </w:pPr>
      <w:bookmarkStart w:id="83" w:name="_Hlk121213484"/>
      <w:r w:rsidRPr="00687AF5">
        <w:rPr>
          <w:iCs/>
          <w:sz w:val="22"/>
          <w:szCs w:val="22"/>
        </w:rPr>
        <w:t xml:space="preserve">Kombajn wyposażony w pompę smaru o pojemności 4,5-5 kg, razem z osprzętem podłączeniowym, zasilana hydrauliczne z sekcji rozdzielacza ciśnieniem 12-14 </w:t>
      </w:r>
      <w:proofErr w:type="spellStart"/>
      <w:r w:rsidRPr="00687AF5">
        <w:rPr>
          <w:iCs/>
          <w:sz w:val="22"/>
          <w:szCs w:val="22"/>
        </w:rPr>
        <w:t>MPa</w:t>
      </w:r>
      <w:proofErr w:type="spellEnd"/>
      <w:r w:rsidRPr="00687AF5">
        <w:rPr>
          <w:iCs/>
          <w:sz w:val="22"/>
          <w:szCs w:val="22"/>
        </w:rPr>
        <w:t xml:space="preserve"> – pożądane.</w:t>
      </w:r>
    </w:p>
    <w:p w14:paraId="344A8BBF" w14:textId="77777777" w:rsidR="004D3DD7" w:rsidRPr="00687AF5" w:rsidRDefault="004D3DD7" w:rsidP="004D3DD7">
      <w:pPr>
        <w:pStyle w:val="Akapitzlist"/>
        <w:widowControl w:val="0"/>
        <w:tabs>
          <w:tab w:val="center" w:pos="4896"/>
          <w:tab w:val="right" w:pos="9432"/>
        </w:tabs>
        <w:jc w:val="both"/>
        <w:rPr>
          <w:iCs/>
          <w:sz w:val="22"/>
          <w:szCs w:val="22"/>
        </w:rPr>
      </w:pPr>
    </w:p>
    <w:p w14:paraId="2ADFE845" w14:textId="2406E952" w:rsidR="004D3DD7" w:rsidRPr="00687AF5" w:rsidRDefault="004D3DD7" w:rsidP="004D3DD7">
      <w:pPr>
        <w:widowControl w:val="0"/>
        <w:pBdr>
          <w:top w:val="single" w:sz="4" w:space="1" w:color="auto"/>
          <w:left w:val="single" w:sz="4" w:space="1" w:color="auto"/>
          <w:bottom w:val="single" w:sz="4" w:space="1" w:color="auto"/>
          <w:right w:val="single" w:sz="4" w:space="4" w:color="auto"/>
          <w:between w:val="single" w:sz="4" w:space="1" w:color="auto"/>
          <w:bar w:val="single" w:sz="4" w:color="auto"/>
        </w:pBdr>
        <w:tabs>
          <w:tab w:val="center" w:pos="4896"/>
          <w:tab w:val="right" w:pos="9432"/>
        </w:tabs>
        <w:adjustRightInd w:val="0"/>
        <w:ind w:left="709" w:right="190"/>
        <w:rPr>
          <w:sz w:val="22"/>
          <w:szCs w:val="22"/>
        </w:rPr>
      </w:pPr>
      <w:r w:rsidRPr="00687AF5">
        <w:rPr>
          <w:sz w:val="22"/>
          <w:szCs w:val="22"/>
        </w:rPr>
        <w:t>Oferta Wykonawcy (TAK/NIE) …………….</w:t>
      </w:r>
    </w:p>
    <w:bookmarkEnd w:id="83"/>
    <w:p w14:paraId="6ADE5649" w14:textId="77777777" w:rsidR="004D3DD7" w:rsidRPr="00687AF5" w:rsidRDefault="004D3DD7" w:rsidP="004D3DD7">
      <w:pPr>
        <w:pStyle w:val="Tekstpodstawowywcity"/>
        <w:widowControl w:val="0"/>
        <w:tabs>
          <w:tab w:val="center" w:pos="4896"/>
          <w:tab w:val="right" w:pos="9432"/>
        </w:tabs>
        <w:jc w:val="both"/>
        <w:rPr>
          <w:b w:val="0"/>
          <w:bCs w:val="0"/>
          <w:iCs/>
          <w:sz w:val="22"/>
          <w:szCs w:val="22"/>
        </w:rPr>
      </w:pPr>
    </w:p>
    <w:p w14:paraId="6EA129B3" w14:textId="77777777" w:rsidR="004D3DD7" w:rsidRPr="00687AF5" w:rsidRDefault="004D3DD7">
      <w:pPr>
        <w:pStyle w:val="Akapitzlist"/>
        <w:widowControl w:val="0"/>
        <w:numPr>
          <w:ilvl w:val="0"/>
          <w:numId w:val="101"/>
        </w:numPr>
        <w:tabs>
          <w:tab w:val="center" w:pos="4896"/>
          <w:tab w:val="right" w:pos="9432"/>
        </w:tabs>
        <w:jc w:val="both"/>
        <w:rPr>
          <w:iCs/>
          <w:sz w:val="22"/>
          <w:szCs w:val="22"/>
        </w:rPr>
      </w:pPr>
      <w:r w:rsidRPr="00687AF5">
        <w:rPr>
          <w:iCs/>
          <w:sz w:val="22"/>
          <w:szCs w:val="22"/>
        </w:rPr>
        <w:lastRenderedPageBreak/>
        <w:t>Powierzchnie zewnętrzne tłoczysk siłowników wykonać przez napawanie drutem chromowo-niklowym o grubości powłoki min. 0,7 mm - pożądane</w:t>
      </w:r>
    </w:p>
    <w:p w14:paraId="37C9A98B" w14:textId="77777777" w:rsidR="004D3DD7" w:rsidRPr="00687AF5" w:rsidRDefault="004D3DD7" w:rsidP="004D3DD7">
      <w:pPr>
        <w:pStyle w:val="Akapitzlist"/>
        <w:widowControl w:val="0"/>
        <w:tabs>
          <w:tab w:val="center" w:pos="4896"/>
          <w:tab w:val="right" w:pos="9432"/>
        </w:tabs>
        <w:jc w:val="both"/>
        <w:rPr>
          <w:iCs/>
          <w:sz w:val="22"/>
          <w:szCs w:val="22"/>
        </w:rPr>
      </w:pPr>
    </w:p>
    <w:p w14:paraId="4E7A1A87" w14:textId="028DC341" w:rsidR="004D3DD7" w:rsidRPr="00687AF5" w:rsidRDefault="004D3DD7" w:rsidP="004D3DD7">
      <w:pPr>
        <w:widowControl w:val="0"/>
        <w:pBdr>
          <w:top w:val="single" w:sz="4" w:space="1" w:color="auto"/>
          <w:left w:val="single" w:sz="4" w:space="1" w:color="auto"/>
          <w:bottom w:val="single" w:sz="4" w:space="1" w:color="auto"/>
          <w:right w:val="single" w:sz="4" w:space="4" w:color="auto"/>
          <w:between w:val="single" w:sz="4" w:space="1" w:color="auto"/>
          <w:bar w:val="single" w:sz="4" w:color="auto"/>
        </w:pBdr>
        <w:tabs>
          <w:tab w:val="center" w:pos="4896"/>
          <w:tab w:val="right" w:pos="9432"/>
        </w:tabs>
        <w:adjustRightInd w:val="0"/>
        <w:ind w:left="709" w:right="190"/>
        <w:rPr>
          <w:sz w:val="22"/>
          <w:szCs w:val="22"/>
        </w:rPr>
      </w:pPr>
      <w:r w:rsidRPr="00687AF5">
        <w:rPr>
          <w:sz w:val="22"/>
          <w:szCs w:val="22"/>
        </w:rPr>
        <w:t>Oferta Wykonawcy (TAK/NIE) …………….</w:t>
      </w:r>
    </w:p>
    <w:p w14:paraId="58DE0E84" w14:textId="77777777" w:rsidR="003E3688" w:rsidRDefault="003E3688" w:rsidP="003E3688">
      <w:pPr>
        <w:pStyle w:val="Akapitzlist"/>
        <w:autoSpaceDE w:val="0"/>
        <w:autoSpaceDN w:val="0"/>
        <w:adjustRightInd w:val="0"/>
        <w:rPr>
          <w:rFonts w:eastAsiaTheme="minorHAnsi"/>
          <w:color w:val="000000"/>
          <w:sz w:val="22"/>
          <w:szCs w:val="22"/>
          <w:lang w:eastAsia="en-US"/>
        </w:rPr>
      </w:pPr>
    </w:p>
    <w:p w14:paraId="71D203C0" w14:textId="5A68724B" w:rsidR="005D5228" w:rsidRPr="00E804C9" w:rsidRDefault="005D5228" w:rsidP="00E804C9">
      <w:pPr>
        <w:pStyle w:val="Akapitzlist"/>
        <w:widowControl w:val="0"/>
        <w:numPr>
          <w:ilvl w:val="0"/>
          <w:numId w:val="101"/>
        </w:numPr>
        <w:tabs>
          <w:tab w:val="center" w:pos="4896"/>
          <w:tab w:val="right" w:pos="9432"/>
        </w:tabs>
        <w:jc w:val="both"/>
        <w:rPr>
          <w:rFonts w:eastAsia="Calibri"/>
          <w:b/>
          <w:bCs/>
          <w:sz w:val="22"/>
          <w:szCs w:val="22"/>
        </w:rPr>
      </w:pPr>
      <w:r w:rsidRPr="00E804C9">
        <w:rPr>
          <w:sz w:val="22"/>
          <w:szCs w:val="22"/>
        </w:rPr>
        <w:t>Kombajn wyposażony w blokady wodne bezobsługowe (nie wymagające plombowania nastawnika przepływu i eliminujące regulacje wody przez pokrętło), zabezpieczone przed wilgocią i uszkodzeniami mechanicznymi (zabudowane w osłonie – pożądane)</w:t>
      </w:r>
    </w:p>
    <w:p w14:paraId="20E6E280" w14:textId="77777777" w:rsidR="005D5228" w:rsidRPr="00E804C9" w:rsidRDefault="005D5228" w:rsidP="005D5228">
      <w:pPr>
        <w:widowControl w:val="0"/>
        <w:pBdr>
          <w:top w:val="single" w:sz="4" w:space="1" w:color="auto"/>
          <w:left w:val="single" w:sz="4" w:space="31" w:color="auto"/>
          <w:bottom w:val="single" w:sz="4" w:space="1" w:color="auto"/>
          <w:right w:val="single" w:sz="4" w:space="4" w:color="auto"/>
          <w:between w:val="single" w:sz="4" w:space="1" w:color="auto"/>
          <w:bar w:val="single" w:sz="4" w:color="auto"/>
        </w:pBdr>
        <w:tabs>
          <w:tab w:val="center" w:pos="4896"/>
          <w:tab w:val="right" w:pos="9432"/>
        </w:tabs>
        <w:adjustRightInd w:val="0"/>
        <w:ind w:left="709" w:right="190" w:firstLine="284"/>
        <w:rPr>
          <w:sz w:val="22"/>
          <w:szCs w:val="22"/>
        </w:rPr>
      </w:pPr>
      <w:r w:rsidRPr="00E804C9">
        <w:rPr>
          <w:sz w:val="22"/>
          <w:szCs w:val="22"/>
        </w:rPr>
        <w:t>Oferta Wykonawcy  (TAK/NIE) …………….</w:t>
      </w:r>
    </w:p>
    <w:p w14:paraId="548C04D1" w14:textId="77777777" w:rsidR="005D5228" w:rsidRPr="008D5A50" w:rsidRDefault="005D5228" w:rsidP="005D5228">
      <w:pPr>
        <w:pStyle w:val="Tekstpodstawowywcity"/>
        <w:widowControl w:val="0"/>
        <w:tabs>
          <w:tab w:val="center" w:pos="4896"/>
          <w:tab w:val="right" w:pos="9432"/>
        </w:tabs>
        <w:jc w:val="both"/>
        <w:rPr>
          <w:rFonts w:ascii="Arial" w:hAnsi="Arial" w:cs="Arial"/>
          <w:bCs w:val="0"/>
          <w:iCs/>
          <w:sz w:val="18"/>
          <w:szCs w:val="18"/>
        </w:rPr>
      </w:pPr>
    </w:p>
    <w:p w14:paraId="05C02F6E" w14:textId="77777777" w:rsidR="005D5228" w:rsidRPr="00687AF5" w:rsidRDefault="005D5228" w:rsidP="003E3688">
      <w:pPr>
        <w:pStyle w:val="Akapitzlist"/>
        <w:autoSpaceDE w:val="0"/>
        <w:autoSpaceDN w:val="0"/>
        <w:adjustRightInd w:val="0"/>
        <w:rPr>
          <w:rFonts w:eastAsiaTheme="minorHAnsi"/>
          <w:color w:val="000000"/>
          <w:sz w:val="22"/>
          <w:szCs w:val="22"/>
          <w:lang w:eastAsia="en-US"/>
        </w:rPr>
      </w:pPr>
    </w:p>
    <w:p w14:paraId="084EAB26" w14:textId="77777777" w:rsidR="003E3688" w:rsidRPr="00687AF5" w:rsidRDefault="003E3688" w:rsidP="003E3688">
      <w:pPr>
        <w:autoSpaceDE w:val="0"/>
        <w:autoSpaceDN w:val="0"/>
        <w:adjustRightInd w:val="0"/>
        <w:rPr>
          <w:rFonts w:eastAsiaTheme="minorHAnsi"/>
          <w:color w:val="000000"/>
          <w:sz w:val="22"/>
          <w:szCs w:val="22"/>
          <w:lang w:eastAsia="en-US"/>
        </w:rPr>
      </w:pPr>
      <w:r w:rsidRPr="00687AF5">
        <w:rPr>
          <w:rFonts w:eastAsiaTheme="minorHAnsi"/>
          <w:color w:val="000000"/>
          <w:sz w:val="22"/>
          <w:szCs w:val="22"/>
          <w:lang w:eastAsia="en-US"/>
        </w:rPr>
        <w:t xml:space="preserve">Wykonawca oświadcza, że oferowany kombajn spełnia wszystkie wymagania i parametry Zamawiającego opisane w SWZ. </w:t>
      </w:r>
    </w:p>
    <w:p w14:paraId="4D08949D" w14:textId="77777777" w:rsidR="003E3688" w:rsidRPr="00687AF5" w:rsidRDefault="003E3688" w:rsidP="003E3688">
      <w:pPr>
        <w:autoSpaceDE w:val="0"/>
        <w:autoSpaceDN w:val="0"/>
        <w:adjustRightInd w:val="0"/>
        <w:rPr>
          <w:rFonts w:eastAsiaTheme="minorHAnsi"/>
          <w:color w:val="000000"/>
          <w:sz w:val="22"/>
          <w:szCs w:val="22"/>
          <w:lang w:eastAsia="en-US"/>
        </w:rPr>
      </w:pPr>
      <w:r w:rsidRPr="00687AF5">
        <w:rPr>
          <w:rFonts w:eastAsiaTheme="minorHAnsi"/>
          <w:color w:val="000000"/>
          <w:sz w:val="22"/>
          <w:szCs w:val="22"/>
          <w:lang w:eastAsia="en-US"/>
        </w:rPr>
        <w:t xml:space="preserve">Oświadczamy, że udział towarów pochodzących z państw członkowskich Unii Europejskiej, państw, z którymi Unia Europejska zawarła umowy o równym traktowaniu przedsiębiorców lub państw wobec których na mocy decyzji Rady stosuje się przepisy dyrektywy2014/25/UE przekracza 50% zamówienia </w:t>
      </w:r>
    </w:p>
    <w:p w14:paraId="78D99E8D" w14:textId="77777777" w:rsidR="003E3688" w:rsidRPr="00687AF5" w:rsidRDefault="003E3688" w:rsidP="003E3688">
      <w:pPr>
        <w:autoSpaceDE w:val="0"/>
        <w:autoSpaceDN w:val="0"/>
        <w:adjustRightInd w:val="0"/>
        <w:rPr>
          <w:rFonts w:eastAsiaTheme="minorHAnsi"/>
          <w:i/>
          <w:iCs/>
          <w:color w:val="000000"/>
          <w:sz w:val="22"/>
          <w:szCs w:val="22"/>
          <w:lang w:eastAsia="en-US"/>
        </w:rPr>
      </w:pPr>
    </w:p>
    <w:p w14:paraId="5D3A33A2" w14:textId="59DFC6C7" w:rsidR="003E3688" w:rsidRPr="00687AF5" w:rsidRDefault="003E3688" w:rsidP="003E3688">
      <w:pPr>
        <w:autoSpaceDE w:val="0"/>
        <w:autoSpaceDN w:val="0"/>
        <w:adjustRightInd w:val="0"/>
        <w:rPr>
          <w:rFonts w:eastAsiaTheme="minorHAnsi"/>
          <w:color w:val="000000"/>
          <w:sz w:val="22"/>
          <w:szCs w:val="22"/>
          <w:lang w:eastAsia="en-US"/>
        </w:rPr>
      </w:pPr>
      <w:r w:rsidRPr="00687AF5">
        <w:rPr>
          <w:rFonts w:eastAsiaTheme="minorHAnsi"/>
          <w:i/>
          <w:iCs/>
          <w:color w:val="000000"/>
          <w:sz w:val="22"/>
          <w:szCs w:val="22"/>
          <w:lang w:eastAsia="en-US"/>
        </w:rPr>
        <w:t xml:space="preserve">*Uwaga: </w:t>
      </w:r>
    </w:p>
    <w:p w14:paraId="7F863094" w14:textId="01891D7A" w:rsidR="003E3688" w:rsidRPr="00687AF5" w:rsidRDefault="003E3688" w:rsidP="003E3688">
      <w:pPr>
        <w:pStyle w:val="Tekstpodstawowywcity"/>
        <w:widowControl w:val="0"/>
        <w:tabs>
          <w:tab w:val="center" w:pos="4896"/>
          <w:tab w:val="right" w:pos="9432"/>
        </w:tabs>
        <w:adjustRightInd w:val="0"/>
        <w:spacing w:after="240"/>
        <w:ind w:left="425" w:right="193" w:firstLine="284"/>
        <w:jc w:val="left"/>
        <w:rPr>
          <w:rFonts w:eastAsiaTheme="minorHAnsi"/>
          <w:b w:val="0"/>
          <w:bCs w:val="0"/>
          <w:i/>
          <w:iCs/>
          <w:color w:val="000000"/>
          <w:sz w:val="22"/>
          <w:szCs w:val="22"/>
          <w:lang w:eastAsia="en-US"/>
        </w:rPr>
      </w:pPr>
      <w:r w:rsidRPr="00687AF5">
        <w:rPr>
          <w:rFonts w:eastAsiaTheme="minorHAnsi"/>
          <w:b w:val="0"/>
          <w:bCs w:val="0"/>
          <w:i/>
          <w:iCs/>
          <w:color w:val="000000"/>
          <w:sz w:val="22"/>
          <w:szCs w:val="22"/>
          <w:lang w:eastAsia="en-US"/>
        </w:rPr>
        <w:t>Zamawiający nie dopuszcza w ramach niniejszego postępowania oferowania różnych typów kombajnów.</w:t>
      </w:r>
      <w:r w:rsidR="001D7EE3" w:rsidRPr="00687AF5">
        <w:rPr>
          <w:rFonts w:eastAsiaTheme="minorHAnsi"/>
          <w:b w:val="0"/>
          <w:bCs w:val="0"/>
          <w:i/>
          <w:iCs/>
          <w:color w:val="000000"/>
          <w:sz w:val="22"/>
          <w:szCs w:val="22"/>
          <w:lang w:eastAsia="en-US"/>
        </w:rPr>
        <w:t xml:space="preserve"> </w:t>
      </w:r>
    </w:p>
    <w:p w14:paraId="6A2D7FDA" w14:textId="77777777" w:rsidR="00E16918" w:rsidRPr="00687AF5" w:rsidRDefault="00E16918" w:rsidP="003E3688">
      <w:pPr>
        <w:pStyle w:val="Tekstpodstawowywcity"/>
        <w:widowControl w:val="0"/>
        <w:tabs>
          <w:tab w:val="center" w:pos="4896"/>
          <w:tab w:val="right" w:pos="9432"/>
        </w:tabs>
        <w:adjustRightInd w:val="0"/>
        <w:spacing w:after="240"/>
        <w:ind w:left="425" w:right="193" w:firstLine="284"/>
        <w:jc w:val="left"/>
        <w:rPr>
          <w:rFonts w:eastAsiaTheme="minorHAnsi"/>
          <w:b w:val="0"/>
          <w:bCs w:val="0"/>
          <w:i/>
          <w:iCs/>
          <w:color w:val="000000"/>
          <w:sz w:val="22"/>
          <w:szCs w:val="22"/>
          <w:lang w:eastAsia="en-US"/>
        </w:rPr>
      </w:pPr>
    </w:p>
    <w:p w14:paraId="771DF5E6" w14:textId="77777777" w:rsidR="00E16918" w:rsidRPr="00687AF5" w:rsidRDefault="00E16918">
      <w:pPr>
        <w:pStyle w:val="Tekstpodstawowywcity"/>
        <w:widowControl w:val="0"/>
        <w:numPr>
          <w:ilvl w:val="2"/>
          <w:numId w:val="41"/>
        </w:numPr>
        <w:tabs>
          <w:tab w:val="center" w:pos="4896"/>
          <w:tab w:val="right" w:pos="9432"/>
        </w:tabs>
        <w:jc w:val="left"/>
        <w:rPr>
          <w:b w:val="0"/>
          <w:bCs w:val="0"/>
          <w:iCs/>
          <w:sz w:val="22"/>
          <w:szCs w:val="22"/>
        </w:rPr>
      </w:pPr>
      <w:r w:rsidRPr="00687AF5">
        <w:rPr>
          <w:b w:val="0"/>
          <w:bCs w:val="0"/>
          <w:iCs/>
          <w:sz w:val="22"/>
          <w:szCs w:val="22"/>
        </w:rPr>
        <w:t>INFORMACJE ODATKOWE</w:t>
      </w:r>
    </w:p>
    <w:p w14:paraId="536F5D7B" w14:textId="13884804" w:rsidR="00E16918" w:rsidRPr="00687AF5" w:rsidRDefault="00E16918" w:rsidP="00E16918">
      <w:pPr>
        <w:pStyle w:val="Tekstpodstawowywcity"/>
        <w:widowControl w:val="0"/>
        <w:tabs>
          <w:tab w:val="center" w:pos="4896"/>
          <w:tab w:val="right" w:pos="9432"/>
        </w:tabs>
        <w:ind w:left="142" w:hanging="142"/>
        <w:jc w:val="both"/>
        <w:rPr>
          <w:b w:val="0"/>
          <w:bCs w:val="0"/>
          <w:iCs/>
          <w:sz w:val="22"/>
          <w:szCs w:val="22"/>
        </w:rPr>
      </w:pPr>
      <w:r w:rsidRPr="00687AF5">
        <w:rPr>
          <w:b w:val="0"/>
          <w:bCs w:val="0"/>
          <w:iCs/>
          <w:sz w:val="22"/>
          <w:szCs w:val="22"/>
        </w:rPr>
        <w:t>1. Ze strony Wydzierżawiającego osobami upoważnionymi oraz odpowiedzialnymi za nadzór nad realizacją umowy, oraz podpisanie wszelkich Protokołów wynikających z umowy przez co najmniej jedną z tych osób jest/ są:</w:t>
      </w:r>
    </w:p>
    <w:p w14:paraId="72622B4C" w14:textId="77777777" w:rsidR="00E16918" w:rsidRPr="00687AF5" w:rsidRDefault="00E16918" w:rsidP="00E16918">
      <w:pPr>
        <w:pStyle w:val="Tekstpodstawowywcity"/>
        <w:widowControl w:val="0"/>
        <w:tabs>
          <w:tab w:val="center" w:pos="4896"/>
          <w:tab w:val="right" w:pos="9432"/>
        </w:tabs>
        <w:ind w:left="-1069"/>
        <w:rPr>
          <w:b w:val="0"/>
          <w:bCs w:val="0"/>
          <w:iCs/>
          <w:sz w:val="22"/>
          <w:szCs w:val="22"/>
          <w:lang w:val="en-US"/>
        </w:rPr>
      </w:pPr>
      <w:r w:rsidRPr="00687AF5">
        <w:rPr>
          <w:b w:val="0"/>
          <w:bCs w:val="0"/>
          <w:iCs/>
          <w:sz w:val="22"/>
          <w:szCs w:val="22"/>
          <w:lang w:val="en-US"/>
        </w:rPr>
        <w:t>…………………………………… tel. ………………..…. e-mail ……………………….…………</w:t>
      </w:r>
    </w:p>
    <w:p w14:paraId="3B23E6DD" w14:textId="77777777" w:rsidR="00E16918" w:rsidRPr="00687AF5" w:rsidRDefault="00E16918" w:rsidP="00E16918">
      <w:pPr>
        <w:pStyle w:val="Tekstpodstawowywcity"/>
        <w:widowControl w:val="0"/>
        <w:tabs>
          <w:tab w:val="center" w:pos="4896"/>
          <w:tab w:val="right" w:pos="9432"/>
        </w:tabs>
        <w:ind w:left="-1069"/>
        <w:rPr>
          <w:b w:val="0"/>
          <w:bCs w:val="0"/>
          <w:iCs/>
          <w:sz w:val="22"/>
          <w:szCs w:val="22"/>
          <w:lang w:val="en-US"/>
        </w:rPr>
      </w:pPr>
      <w:r w:rsidRPr="00687AF5">
        <w:rPr>
          <w:b w:val="0"/>
          <w:bCs w:val="0"/>
          <w:iCs/>
          <w:sz w:val="22"/>
          <w:szCs w:val="22"/>
          <w:lang w:val="en-US"/>
        </w:rPr>
        <w:t>…………………………………… tel. ………………..…. e-mail ……………………….…………</w:t>
      </w:r>
    </w:p>
    <w:p w14:paraId="6B5C879F" w14:textId="77777777" w:rsidR="00E16918" w:rsidRPr="00687AF5" w:rsidRDefault="00E16918" w:rsidP="00E16918">
      <w:pPr>
        <w:jc w:val="both"/>
        <w:rPr>
          <w:iCs/>
          <w:sz w:val="22"/>
          <w:szCs w:val="22"/>
        </w:rPr>
      </w:pPr>
      <w:r w:rsidRPr="00687AF5">
        <w:rPr>
          <w:sz w:val="22"/>
          <w:szCs w:val="22"/>
        </w:rPr>
        <w:t>2. Wezwania Serwisowe należy dokonywać do Wydzierżawiającego, na niżej podany adres: ……………………, ul. ………………………,  ……………………tel. …………...………, e-mail ………………………..</w:t>
      </w:r>
    </w:p>
    <w:p w14:paraId="57CBC8B6" w14:textId="77777777" w:rsidR="00E16918" w:rsidRPr="00687AF5" w:rsidRDefault="00E16918" w:rsidP="00E16918">
      <w:pPr>
        <w:jc w:val="both"/>
        <w:rPr>
          <w:color w:val="FF0000"/>
          <w:sz w:val="22"/>
          <w:szCs w:val="22"/>
        </w:rPr>
      </w:pPr>
    </w:p>
    <w:p w14:paraId="45F4072C" w14:textId="7A2CC880" w:rsidR="00392D70" w:rsidRPr="00E804C9" w:rsidRDefault="00392D70" w:rsidP="00E804C9">
      <w:pPr>
        <w:jc w:val="both"/>
        <w:rPr>
          <w:sz w:val="22"/>
          <w:szCs w:val="22"/>
        </w:rPr>
      </w:pPr>
      <w:r w:rsidRPr="00E804C9">
        <w:rPr>
          <w:sz w:val="22"/>
          <w:szCs w:val="22"/>
        </w:rPr>
        <w:t>3.  Oświadczam, że udział produktów pochodzących z państw członkowskich Unii Europejskiej, państw,</w:t>
      </w:r>
      <w:r w:rsidRPr="00E804C9">
        <w:rPr>
          <w:sz w:val="22"/>
          <w:szCs w:val="22"/>
        </w:rPr>
        <w:br/>
        <w:t xml:space="preserve">z którymi Unia Europejska zawarła umowy o równym traktowaniu przedsiębiorców, lub państw, wobec których na mocy decyzji Rady stosuje się przepisy dyrektywy 2014/25/UE </w:t>
      </w:r>
      <w:r w:rsidRPr="00E804C9">
        <w:rPr>
          <w:b/>
          <w:bCs/>
          <w:sz w:val="22"/>
          <w:szCs w:val="22"/>
        </w:rPr>
        <w:t>przekracza / nie przekracza*</w:t>
      </w:r>
      <w:r w:rsidRPr="00E804C9">
        <w:rPr>
          <w:sz w:val="22"/>
          <w:szCs w:val="22"/>
        </w:rPr>
        <w:t xml:space="preserve"> 50% zamówienia.</w:t>
      </w:r>
    </w:p>
    <w:p w14:paraId="3DC40A89" w14:textId="77777777" w:rsidR="00392D70" w:rsidRPr="00E804C9" w:rsidRDefault="00392D70" w:rsidP="00392D70">
      <w:pPr>
        <w:pStyle w:val="Akapitzlist"/>
        <w:tabs>
          <w:tab w:val="left" w:pos="5103"/>
        </w:tabs>
        <w:autoSpaceDE w:val="0"/>
        <w:autoSpaceDN w:val="0"/>
        <w:jc w:val="both"/>
        <w:rPr>
          <w:b/>
          <w:bCs/>
          <w:i/>
          <w:iCs/>
          <w:sz w:val="22"/>
          <w:szCs w:val="22"/>
        </w:rPr>
      </w:pPr>
      <w:r w:rsidRPr="00E804C9">
        <w:rPr>
          <w:b/>
          <w:bCs/>
          <w:i/>
          <w:iCs/>
          <w:sz w:val="22"/>
          <w:szCs w:val="22"/>
        </w:rPr>
        <w:t>*- niepotrzebne skreślić</w:t>
      </w:r>
    </w:p>
    <w:p w14:paraId="5D1D2A35" w14:textId="77777777" w:rsidR="005451C4" w:rsidRPr="00392D70" w:rsidRDefault="005451C4">
      <w:pPr>
        <w:spacing w:after="160" w:line="259" w:lineRule="auto"/>
        <w:rPr>
          <w:color w:val="FF0000"/>
          <w:sz w:val="22"/>
          <w:szCs w:val="22"/>
        </w:rPr>
      </w:pPr>
      <w:r w:rsidRPr="00392D70">
        <w:rPr>
          <w:color w:val="FF0000"/>
          <w:sz w:val="22"/>
          <w:szCs w:val="22"/>
        </w:rPr>
        <w:br w:type="page"/>
      </w:r>
    </w:p>
    <w:p w14:paraId="1405C3B7" w14:textId="6BD59CEA" w:rsidR="005451C4" w:rsidRPr="00687AF5" w:rsidRDefault="005451C4" w:rsidP="0011361F">
      <w:pPr>
        <w:pStyle w:val="Nagwek1"/>
        <w:shd w:val="clear" w:color="auto" w:fill="D9D9D9" w:themeFill="background1" w:themeFillShade="D9"/>
        <w:spacing w:before="0"/>
        <w:jc w:val="center"/>
        <w:rPr>
          <w:rFonts w:ascii="Times New Roman" w:hAnsi="Times New Roman" w:cs="Times New Roman"/>
          <w:b w:val="0"/>
          <w:bCs w:val="0"/>
          <w:color w:val="auto"/>
          <w:sz w:val="22"/>
          <w:szCs w:val="22"/>
        </w:rPr>
      </w:pPr>
      <w:bookmarkStart w:id="84" w:name="_Toc181707291"/>
      <w:r w:rsidRPr="00687AF5">
        <w:rPr>
          <w:rFonts w:ascii="Times New Roman" w:hAnsi="Times New Roman" w:cs="Times New Roman"/>
          <w:b w:val="0"/>
          <w:bCs w:val="0"/>
          <w:color w:val="auto"/>
          <w:sz w:val="22"/>
          <w:szCs w:val="22"/>
        </w:rPr>
        <w:lastRenderedPageBreak/>
        <w:t>Załącznik nr 1.4 do SWZ</w:t>
      </w:r>
      <w:r w:rsidR="00BD6F4F" w:rsidRPr="00687AF5">
        <w:rPr>
          <w:rFonts w:ascii="Times New Roman" w:hAnsi="Times New Roman" w:cs="Times New Roman"/>
          <w:b w:val="0"/>
          <w:bCs w:val="0"/>
          <w:color w:val="auto"/>
          <w:sz w:val="22"/>
          <w:szCs w:val="22"/>
        </w:rPr>
        <w:t xml:space="preserve"> </w:t>
      </w:r>
      <w:r w:rsidRPr="00687AF5">
        <w:rPr>
          <w:rFonts w:ascii="Times New Roman" w:hAnsi="Times New Roman" w:cs="Times New Roman"/>
          <w:b w:val="0"/>
          <w:bCs w:val="0"/>
          <w:color w:val="auto"/>
          <w:sz w:val="22"/>
          <w:szCs w:val="22"/>
        </w:rPr>
        <w:t>„Oświadczenie wykonawcy o oferowanym zespole pompowym zraszania”</w:t>
      </w:r>
      <w:r w:rsidR="0011361F" w:rsidRPr="00687AF5">
        <w:rPr>
          <w:rFonts w:ascii="Times New Roman" w:hAnsi="Times New Roman" w:cs="Times New Roman"/>
          <w:b w:val="0"/>
          <w:bCs w:val="0"/>
          <w:color w:val="auto"/>
          <w:sz w:val="22"/>
          <w:szCs w:val="22"/>
        </w:rPr>
        <w:t xml:space="preserve"> </w:t>
      </w:r>
      <w:r w:rsidR="001902B9" w:rsidRPr="00687AF5">
        <w:rPr>
          <w:rFonts w:ascii="Times New Roman" w:hAnsi="Times New Roman" w:cs="Times New Roman"/>
          <w:b w:val="0"/>
          <w:bCs w:val="0"/>
          <w:color w:val="auto"/>
          <w:sz w:val="22"/>
          <w:szCs w:val="22"/>
        </w:rPr>
        <w:t>Zadanie nr 2</w:t>
      </w:r>
      <w:bookmarkStart w:id="85" w:name="_Hlk179800328"/>
      <w:bookmarkEnd w:id="84"/>
    </w:p>
    <w:bookmarkEnd w:id="85"/>
    <w:p w14:paraId="3C31F096" w14:textId="77777777" w:rsidR="005451C4" w:rsidRPr="00687AF5" w:rsidRDefault="005451C4" w:rsidP="00570B8E">
      <w:pPr>
        <w:jc w:val="center"/>
        <w:rPr>
          <w:sz w:val="24"/>
          <w:szCs w:val="24"/>
        </w:rPr>
      </w:pPr>
    </w:p>
    <w:p w14:paraId="62E791AB" w14:textId="6C8D344E" w:rsidR="005451C4" w:rsidRPr="00687AF5" w:rsidRDefault="005451C4" w:rsidP="00570B8E">
      <w:pPr>
        <w:jc w:val="center"/>
        <w:rPr>
          <w:sz w:val="24"/>
          <w:szCs w:val="24"/>
        </w:rPr>
      </w:pPr>
      <w:r w:rsidRPr="00687AF5">
        <w:rPr>
          <w:sz w:val="24"/>
          <w:szCs w:val="24"/>
        </w:rPr>
        <w:t>OŚWIADCZENIE</w:t>
      </w:r>
    </w:p>
    <w:p w14:paraId="7BAED526" w14:textId="001C8927" w:rsidR="005451C4" w:rsidRPr="00687AF5" w:rsidRDefault="005451C4" w:rsidP="00570B8E">
      <w:pPr>
        <w:jc w:val="center"/>
        <w:rPr>
          <w:sz w:val="24"/>
          <w:szCs w:val="24"/>
        </w:rPr>
      </w:pPr>
      <w:r w:rsidRPr="00687AF5">
        <w:rPr>
          <w:sz w:val="24"/>
          <w:szCs w:val="24"/>
        </w:rPr>
        <w:t>O OFEROWANYM  ZESTAWIE POMPOWYM ZRASZANIA</w:t>
      </w:r>
    </w:p>
    <w:p w14:paraId="7D33FD59" w14:textId="77777777" w:rsidR="005451C4" w:rsidRPr="00687AF5" w:rsidRDefault="005451C4" w:rsidP="005451C4">
      <w:pPr>
        <w:pStyle w:val="Akapitzlist"/>
        <w:tabs>
          <w:tab w:val="left" w:pos="851"/>
        </w:tabs>
        <w:ind w:left="2340"/>
        <w:rPr>
          <w:sz w:val="22"/>
          <w:szCs w:val="22"/>
        </w:rPr>
      </w:pPr>
    </w:p>
    <w:p w14:paraId="4E8B4AEC" w14:textId="36CFD193" w:rsidR="005451C4" w:rsidRPr="00687AF5" w:rsidRDefault="005451C4" w:rsidP="005451C4">
      <w:pPr>
        <w:pStyle w:val="Tekstpodstawowy"/>
        <w:spacing w:after="0"/>
        <w:jc w:val="center"/>
        <w:rPr>
          <w:iCs/>
          <w:sz w:val="22"/>
          <w:szCs w:val="22"/>
        </w:rPr>
      </w:pPr>
      <w:r w:rsidRPr="00687AF5">
        <w:rPr>
          <w:iCs/>
          <w:sz w:val="22"/>
          <w:szCs w:val="22"/>
        </w:rPr>
        <w:t>Dzierżawa 2 zespołów pompowych zraszania dla Polskiej Grupy Górniczej S.A. Oddział KWK Sośnica</w:t>
      </w:r>
    </w:p>
    <w:p w14:paraId="50C628DC" w14:textId="77777777" w:rsidR="005451C4" w:rsidRPr="00687AF5" w:rsidRDefault="005451C4" w:rsidP="005451C4">
      <w:pPr>
        <w:pStyle w:val="Tekstpodstawowy"/>
        <w:spacing w:after="0"/>
        <w:jc w:val="center"/>
        <w:rPr>
          <w:iCs/>
          <w:sz w:val="22"/>
          <w:szCs w:val="22"/>
        </w:rPr>
      </w:pPr>
    </w:p>
    <w:p w14:paraId="5D1A53B1" w14:textId="77777777" w:rsidR="005451C4" w:rsidRPr="00687AF5" w:rsidRDefault="005451C4" w:rsidP="005451C4">
      <w:pPr>
        <w:pStyle w:val="Tekstpodstawowywcity"/>
        <w:widowControl w:val="0"/>
        <w:numPr>
          <w:ilvl w:val="0"/>
          <w:numId w:val="203"/>
        </w:numPr>
        <w:tabs>
          <w:tab w:val="center" w:pos="4896"/>
          <w:tab w:val="right" w:pos="9432"/>
        </w:tabs>
        <w:jc w:val="left"/>
        <w:rPr>
          <w:b w:val="0"/>
          <w:bCs w:val="0"/>
          <w:sz w:val="22"/>
          <w:szCs w:val="22"/>
        </w:rPr>
      </w:pPr>
      <w:r w:rsidRPr="00687AF5">
        <w:rPr>
          <w:b w:val="0"/>
          <w:bCs w:val="0"/>
          <w:sz w:val="22"/>
          <w:szCs w:val="22"/>
        </w:rPr>
        <w:t>Wykonawca: …………………………………………………..….</w:t>
      </w:r>
    </w:p>
    <w:p w14:paraId="560989FC" w14:textId="77777777" w:rsidR="005451C4" w:rsidRPr="00687AF5" w:rsidRDefault="005451C4" w:rsidP="005451C4">
      <w:pPr>
        <w:pStyle w:val="Tekstpodstawowywcity"/>
        <w:widowControl w:val="0"/>
        <w:tabs>
          <w:tab w:val="center" w:pos="4896"/>
          <w:tab w:val="right" w:pos="9432"/>
        </w:tabs>
        <w:ind w:left="720"/>
        <w:rPr>
          <w:b w:val="0"/>
          <w:bCs w:val="0"/>
          <w:sz w:val="22"/>
          <w:szCs w:val="22"/>
        </w:rPr>
      </w:pPr>
    </w:p>
    <w:p w14:paraId="46FF7CD6" w14:textId="77777777" w:rsidR="005451C4" w:rsidRPr="00687AF5" w:rsidRDefault="005451C4" w:rsidP="005451C4">
      <w:pPr>
        <w:pStyle w:val="Tekstpodstawowywcity"/>
        <w:widowControl w:val="0"/>
        <w:numPr>
          <w:ilvl w:val="0"/>
          <w:numId w:val="203"/>
        </w:numPr>
        <w:tabs>
          <w:tab w:val="center" w:pos="4896"/>
          <w:tab w:val="right" w:pos="9432"/>
        </w:tabs>
        <w:jc w:val="left"/>
        <w:rPr>
          <w:b w:val="0"/>
          <w:bCs w:val="0"/>
          <w:sz w:val="22"/>
          <w:szCs w:val="22"/>
        </w:rPr>
      </w:pPr>
      <w:r w:rsidRPr="00687AF5">
        <w:rPr>
          <w:b w:val="0"/>
          <w:bCs w:val="0"/>
          <w:sz w:val="22"/>
          <w:szCs w:val="22"/>
        </w:rPr>
        <w:t>Producent:……………………..………………………….…..….</w:t>
      </w:r>
    </w:p>
    <w:p w14:paraId="5264F3FC" w14:textId="77777777" w:rsidR="005451C4" w:rsidRPr="00687AF5" w:rsidRDefault="005451C4" w:rsidP="005451C4">
      <w:pPr>
        <w:pStyle w:val="Tekstpodstawowywcity"/>
        <w:widowControl w:val="0"/>
        <w:tabs>
          <w:tab w:val="center" w:pos="4896"/>
          <w:tab w:val="right" w:pos="9432"/>
        </w:tabs>
        <w:ind w:left="720"/>
        <w:rPr>
          <w:b w:val="0"/>
          <w:bCs w:val="0"/>
          <w:sz w:val="22"/>
          <w:szCs w:val="22"/>
        </w:rPr>
      </w:pPr>
    </w:p>
    <w:p w14:paraId="41126FC7" w14:textId="77777777" w:rsidR="005451C4" w:rsidRPr="00687AF5" w:rsidRDefault="005451C4" w:rsidP="005451C4">
      <w:pPr>
        <w:pStyle w:val="Tekstpodstawowywcity"/>
        <w:widowControl w:val="0"/>
        <w:numPr>
          <w:ilvl w:val="0"/>
          <w:numId w:val="203"/>
        </w:numPr>
        <w:tabs>
          <w:tab w:val="center" w:pos="4896"/>
          <w:tab w:val="right" w:pos="9432"/>
        </w:tabs>
        <w:jc w:val="left"/>
        <w:rPr>
          <w:b w:val="0"/>
          <w:bCs w:val="0"/>
          <w:sz w:val="22"/>
          <w:szCs w:val="22"/>
        </w:rPr>
      </w:pPr>
      <w:r w:rsidRPr="00687AF5">
        <w:rPr>
          <w:b w:val="0"/>
          <w:bCs w:val="0"/>
          <w:sz w:val="22"/>
          <w:szCs w:val="22"/>
        </w:rPr>
        <w:t xml:space="preserve">Oferowany typ </w:t>
      </w:r>
      <w:bookmarkStart w:id="86" w:name="_Hlk178854442"/>
      <w:r w:rsidRPr="00687AF5">
        <w:rPr>
          <w:b w:val="0"/>
          <w:bCs w:val="0"/>
          <w:sz w:val="22"/>
          <w:szCs w:val="22"/>
        </w:rPr>
        <w:t>zestawu pompowego zraszania</w:t>
      </w:r>
      <w:bookmarkEnd w:id="86"/>
      <w:r w:rsidRPr="00687AF5">
        <w:rPr>
          <w:b w:val="0"/>
          <w:bCs w:val="0"/>
          <w:sz w:val="22"/>
          <w:szCs w:val="22"/>
        </w:rPr>
        <w:t>:</w:t>
      </w:r>
    </w:p>
    <w:p w14:paraId="21B75A6E" w14:textId="5CC5156D" w:rsidR="00A16BAF" w:rsidRPr="00687AF5" w:rsidRDefault="00A16BAF" w:rsidP="00A16BAF">
      <w:pPr>
        <w:pStyle w:val="Tekstpodstawowywcity"/>
        <w:widowControl w:val="0"/>
        <w:tabs>
          <w:tab w:val="center" w:pos="4896"/>
          <w:tab w:val="right" w:pos="9432"/>
        </w:tabs>
        <w:ind w:left="720" w:hanging="436"/>
        <w:jc w:val="left"/>
        <w:rPr>
          <w:b w:val="0"/>
          <w:bCs w:val="0"/>
          <w:sz w:val="22"/>
          <w:szCs w:val="22"/>
        </w:rPr>
      </w:pPr>
      <w:r w:rsidRPr="00687AF5">
        <w:rPr>
          <w:b w:val="0"/>
          <w:bCs w:val="0"/>
          <w:sz w:val="22"/>
          <w:szCs w:val="22"/>
        </w:rPr>
        <w:t xml:space="preserve">        Zestaw pompowy zraszania nr 1  …………………….</w:t>
      </w:r>
    </w:p>
    <w:p w14:paraId="10879F2D" w14:textId="1214F11A" w:rsidR="002E2A52" w:rsidRPr="00687AF5" w:rsidRDefault="00A16BAF" w:rsidP="00A16BAF">
      <w:pPr>
        <w:pStyle w:val="Tekstpodstawowywcity"/>
        <w:widowControl w:val="0"/>
        <w:tabs>
          <w:tab w:val="center" w:pos="4896"/>
          <w:tab w:val="right" w:pos="9432"/>
        </w:tabs>
        <w:ind w:left="720"/>
        <w:jc w:val="left"/>
        <w:rPr>
          <w:b w:val="0"/>
          <w:bCs w:val="0"/>
          <w:sz w:val="22"/>
          <w:szCs w:val="22"/>
        </w:rPr>
      </w:pPr>
      <w:r w:rsidRPr="00687AF5">
        <w:rPr>
          <w:b w:val="0"/>
          <w:bCs w:val="0"/>
          <w:sz w:val="22"/>
          <w:szCs w:val="22"/>
        </w:rPr>
        <w:t>Zestaw pompowy zraszania nr 2  …………………….</w:t>
      </w:r>
    </w:p>
    <w:p w14:paraId="741B1A07" w14:textId="77777777" w:rsidR="00A16BAF" w:rsidRPr="00687AF5" w:rsidRDefault="00A16BAF" w:rsidP="00A16BAF">
      <w:pPr>
        <w:pStyle w:val="Tekstpodstawowywcity"/>
        <w:widowControl w:val="0"/>
        <w:tabs>
          <w:tab w:val="center" w:pos="4896"/>
          <w:tab w:val="right" w:pos="9432"/>
        </w:tabs>
        <w:ind w:left="720"/>
        <w:jc w:val="left"/>
        <w:rPr>
          <w:b w:val="0"/>
          <w:bCs w:val="0"/>
          <w:sz w:val="22"/>
          <w:szCs w:val="22"/>
        </w:rPr>
      </w:pPr>
    </w:p>
    <w:p w14:paraId="53C00A70" w14:textId="77777777" w:rsidR="005451C4" w:rsidRPr="00687AF5" w:rsidRDefault="005451C4" w:rsidP="005451C4">
      <w:pPr>
        <w:pStyle w:val="Tekstpodstawowywcity"/>
        <w:widowControl w:val="0"/>
        <w:numPr>
          <w:ilvl w:val="0"/>
          <w:numId w:val="203"/>
        </w:numPr>
        <w:tabs>
          <w:tab w:val="center" w:pos="4896"/>
          <w:tab w:val="right" w:pos="9432"/>
        </w:tabs>
        <w:jc w:val="left"/>
        <w:rPr>
          <w:b w:val="0"/>
          <w:bCs w:val="0"/>
          <w:sz w:val="22"/>
          <w:szCs w:val="22"/>
        </w:rPr>
      </w:pPr>
      <w:r w:rsidRPr="00687AF5">
        <w:rPr>
          <w:b w:val="0"/>
          <w:bCs w:val="0"/>
          <w:sz w:val="22"/>
          <w:szCs w:val="22"/>
        </w:rPr>
        <w:t>Przedmiot zamówienia (</w:t>
      </w:r>
      <w:r w:rsidRPr="00687AF5">
        <w:rPr>
          <w:b w:val="0"/>
          <w:bCs w:val="0"/>
          <w:i/>
          <w:sz w:val="22"/>
          <w:szCs w:val="22"/>
        </w:rPr>
        <w:t>nowy/poremontowy</w:t>
      </w:r>
      <w:r w:rsidRPr="00687AF5">
        <w:rPr>
          <w:b w:val="0"/>
          <w:bCs w:val="0"/>
          <w:sz w:val="22"/>
          <w:szCs w:val="22"/>
        </w:rPr>
        <w:t xml:space="preserve">): </w:t>
      </w:r>
    </w:p>
    <w:p w14:paraId="54566BA2" w14:textId="77777777" w:rsidR="005451C4" w:rsidRPr="00687AF5" w:rsidRDefault="005451C4" w:rsidP="005451C4">
      <w:pPr>
        <w:widowControl w:val="0"/>
        <w:tabs>
          <w:tab w:val="center" w:pos="4896"/>
          <w:tab w:val="right" w:pos="9432"/>
        </w:tabs>
        <w:ind w:left="720"/>
        <w:rPr>
          <w:sz w:val="22"/>
          <w:szCs w:val="22"/>
        </w:rPr>
      </w:pPr>
      <w:r w:rsidRPr="00687AF5">
        <w:rPr>
          <w:sz w:val="22"/>
          <w:szCs w:val="22"/>
        </w:rPr>
        <w:t>Zestaw pompowy zraszania nr 1  …………………….</w:t>
      </w:r>
    </w:p>
    <w:p w14:paraId="52B60C8F" w14:textId="77777777" w:rsidR="005451C4" w:rsidRPr="00687AF5" w:rsidRDefault="005451C4" w:rsidP="005451C4">
      <w:pPr>
        <w:widowControl w:val="0"/>
        <w:tabs>
          <w:tab w:val="center" w:pos="4896"/>
          <w:tab w:val="right" w:pos="9432"/>
        </w:tabs>
        <w:ind w:left="720"/>
        <w:rPr>
          <w:sz w:val="22"/>
          <w:szCs w:val="22"/>
        </w:rPr>
      </w:pPr>
      <w:r w:rsidRPr="00687AF5">
        <w:rPr>
          <w:sz w:val="22"/>
          <w:szCs w:val="22"/>
        </w:rPr>
        <w:t>Zestaw pompowy zraszania nr 2  …………………….</w:t>
      </w:r>
    </w:p>
    <w:p w14:paraId="2D0CBAB8" w14:textId="77777777" w:rsidR="005451C4" w:rsidRPr="00687AF5" w:rsidRDefault="005451C4" w:rsidP="005451C4">
      <w:pPr>
        <w:widowControl w:val="0"/>
        <w:tabs>
          <w:tab w:val="center" w:pos="4896"/>
          <w:tab w:val="right" w:pos="9432"/>
        </w:tabs>
        <w:ind w:left="720"/>
        <w:rPr>
          <w:sz w:val="22"/>
          <w:szCs w:val="22"/>
        </w:rPr>
      </w:pPr>
    </w:p>
    <w:p w14:paraId="5C63E67B" w14:textId="77777777" w:rsidR="005451C4" w:rsidRPr="00687AF5" w:rsidRDefault="005451C4" w:rsidP="005451C4">
      <w:pPr>
        <w:pStyle w:val="Tekstpodstawowywcity"/>
        <w:widowControl w:val="0"/>
        <w:numPr>
          <w:ilvl w:val="0"/>
          <w:numId w:val="203"/>
        </w:numPr>
        <w:tabs>
          <w:tab w:val="center" w:pos="4896"/>
          <w:tab w:val="right" w:pos="9432"/>
        </w:tabs>
        <w:adjustRightInd w:val="0"/>
        <w:ind w:left="709" w:right="193" w:hanging="283"/>
        <w:jc w:val="left"/>
        <w:rPr>
          <w:b w:val="0"/>
          <w:bCs w:val="0"/>
          <w:color w:val="000000" w:themeColor="text1"/>
          <w:sz w:val="22"/>
          <w:szCs w:val="22"/>
        </w:rPr>
      </w:pPr>
      <w:r w:rsidRPr="00687AF5">
        <w:rPr>
          <w:b w:val="0"/>
          <w:bCs w:val="0"/>
          <w:color w:val="000000" w:themeColor="text1"/>
          <w:sz w:val="22"/>
          <w:szCs w:val="22"/>
        </w:rPr>
        <w:t xml:space="preserve">Wartość przedmiotu dzierżawy, na dzień podpisania umowy wynosi: </w:t>
      </w:r>
    </w:p>
    <w:p w14:paraId="7F8DDB04" w14:textId="77777777" w:rsidR="005451C4" w:rsidRPr="00687AF5" w:rsidRDefault="005451C4" w:rsidP="005451C4">
      <w:pPr>
        <w:widowControl w:val="0"/>
        <w:tabs>
          <w:tab w:val="center" w:pos="4896"/>
          <w:tab w:val="right" w:pos="9432"/>
        </w:tabs>
        <w:adjustRightInd w:val="0"/>
        <w:ind w:left="709" w:right="193"/>
        <w:contextualSpacing/>
        <w:rPr>
          <w:rFonts w:eastAsia="Calibri"/>
          <w:sz w:val="22"/>
          <w:szCs w:val="22"/>
        </w:rPr>
      </w:pPr>
      <w:r w:rsidRPr="00687AF5">
        <w:rPr>
          <w:rFonts w:eastAsia="Calibri"/>
          <w:sz w:val="22"/>
          <w:szCs w:val="22"/>
        </w:rPr>
        <w:t>Zadanie nr 2</w:t>
      </w:r>
    </w:p>
    <w:p w14:paraId="00181C99" w14:textId="77777777" w:rsidR="005451C4" w:rsidRPr="00687AF5" w:rsidRDefault="005451C4" w:rsidP="005451C4">
      <w:pPr>
        <w:widowControl w:val="0"/>
        <w:tabs>
          <w:tab w:val="center" w:pos="4896"/>
          <w:tab w:val="right" w:pos="9432"/>
        </w:tabs>
        <w:adjustRightInd w:val="0"/>
        <w:ind w:left="709" w:right="193"/>
        <w:contextualSpacing/>
        <w:rPr>
          <w:rFonts w:eastAsia="Calibri"/>
          <w:sz w:val="22"/>
          <w:szCs w:val="22"/>
        </w:rPr>
      </w:pPr>
      <w:r w:rsidRPr="00687AF5">
        <w:rPr>
          <w:rFonts w:eastAsia="Calibri"/>
          <w:sz w:val="22"/>
          <w:szCs w:val="22"/>
        </w:rPr>
        <w:t>Zestaw pompowy zraszania nr 1  …………………….zł netto, a odpis amortyzacyjny: …………… zł/dobę</w:t>
      </w:r>
    </w:p>
    <w:p w14:paraId="380DBBAD" w14:textId="77777777" w:rsidR="005451C4" w:rsidRPr="00687AF5" w:rsidRDefault="005451C4" w:rsidP="005451C4">
      <w:pPr>
        <w:widowControl w:val="0"/>
        <w:tabs>
          <w:tab w:val="center" w:pos="4896"/>
          <w:tab w:val="right" w:pos="9432"/>
        </w:tabs>
        <w:adjustRightInd w:val="0"/>
        <w:ind w:left="709" w:right="193"/>
        <w:contextualSpacing/>
        <w:rPr>
          <w:rFonts w:eastAsia="Calibri"/>
          <w:sz w:val="22"/>
          <w:szCs w:val="22"/>
        </w:rPr>
      </w:pPr>
      <w:r w:rsidRPr="00687AF5">
        <w:rPr>
          <w:rFonts w:eastAsia="Calibri"/>
          <w:sz w:val="22"/>
          <w:szCs w:val="22"/>
        </w:rPr>
        <w:t>Zadanie nr 2</w:t>
      </w:r>
    </w:p>
    <w:p w14:paraId="01E5A821" w14:textId="77777777" w:rsidR="005451C4" w:rsidRPr="00687AF5" w:rsidRDefault="005451C4" w:rsidP="005451C4">
      <w:pPr>
        <w:widowControl w:val="0"/>
        <w:tabs>
          <w:tab w:val="center" w:pos="4896"/>
          <w:tab w:val="right" w:pos="9432"/>
        </w:tabs>
        <w:adjustRightInd w:val="0"/>
        <w:ind w:left="709" w:right="193"/>
        <w:contextualSpacing/>
        <w:rPr>
          <w:rFonts w:eastAsia="Calibri"/>
          <w:sz w:val="22"/>
          <w:szCs w:val="22"/>
        </w:rPr>
      </w:pPr>
      <w:r w:rsidRPr="00687AF5">
        <w:rPr>
          <w:rFonts w:eastAsia="Calibri"/>
          <w:sz w:val="22"/>
          <w:szCs w:val="22"/>
        </w:rPr>
        <w:t>Zestaw pompowy zraszania nr 1  …………………….zł netto, a odpis amortyzacyjny: …………… zł/dobę</w:t>
      </w:r>
    </w:p>
    <w:p w14:paraId="74E1C9CA" w14:textId="77777777" w:rsidR="005451C4" w:rsidRPr="00687AF5" w:rsidRDefault="005451C4" w:rsidP="005451C4">
      <w:pPr>
        <w:pStyle w:val="Akapitzlist"/>
        <w:autoSpaceDE w:val="0"/>
        <w:autoSpaceDN w:val="0"/>
        <w:adjustRightInd w:val="0"/>
        <w:rPr>
          <w:rFonts w:eastAsiaTheme="minorHAnsi"/>
          <w:color w:val="000000"/>
          <w:sz w:val="22"/>
          <w:szCs w:val="22"/>
          <w:lang w:eastAsia="en-US"/>
        </w:rPr>
      </w:pPr>
    </w:p>
    <w:p w14:paraId="150743FF" w14:textId="527A0396" w:rsidR="005451C4" w:rsidRPr="00687AF5" w:rsidRDefault="005451C4" w:rsidP="005451C4">
      <w:pPr>
        <w:autoSpaceDE w:val="0"/>
        <w:autoSpaceDN w:val="0"/>
        <w:adjustRightInd w:val="0"/>
        <w:rPr>
          <w:rFonts w:eastAsiaTheme="minorHAnsi"/>
          <w:color w:val="000000"/>
          <w:sz w:val="22"/>
          <w:szCs w:val="22"/>
          <w:lang w:eastAsia="en-US"/>
        </w:rPr>
      </w:pPr>
      <w:r w:rsidRPr="00687AF5">
        <w:rPr>
          <w:rFonts w:eastAsiaTheme="minorHAnsi"/>
          <w:color w:val="000000"/>
          <w:sz w:val="22"/>
          <w:szCs w:val="22"/>
          <w:lang w:eastAsia="en-US"/>
        </w:rPr>
        <w:t xml:space="preserve">Wykonawca oświadcza, że oferowany </w:t>
      </w:r>
      <w:r w:rsidR="002E2A52" w:rsidRPr="00687AF5">
        <w:rPr>
          <w:rFonts w:eastAsiaTheme="minorHAnsi"/>
          <w:color w:val="000000"/>
          <w:sz w:val="22"/>
          <w:szCs w:val="22"/>
          <w:lang w:eastAsia="en-US"/>
        </w:rPr>
        <w:t>zestaw pompowy zraszania</w:t>
      </w:r>
      <w:r w:rsidRPr="00687AF5">
        <w:rPr>
          <w:rFonts w:eastAsiaTheme="minorHAnsi"/>
          <w:color w:val="000000"/>
          <w:sz w:val="22"/>
          <w:szCs w:val="22"/>
          <w:lang w:eastAsia="en-US"/>
        </w:rPr>
        <w:t xml:space="preserve"> spełnia wszystkie wymagania i parametry Zamawiającego opisane w SWZ. </w:t>
      </w:r>
    </w:p>
    <w:p w14:paraId="52C8399E" w14:textId="77777777" w:rsidR="005451C4" w:rsidRPr="00687AF5" w:rsidRDefault="005451C4" w:rsidP="005451C4">
      <w:pPr>
        <w:autoSpaceDE w:val="0"/>
        <w:autoSpaceDN w:val="0"/>
        <w:adjustRightInd w:val="0"/>
        <w:rPr>
          <w:rFonts w:eastAsiaTheme="minorHAnsi"/>
          <w:color w:val="000000"/>
          <w:sz w:val="22"/>
          <w:szCs w:val="22"/>
          <w:lang w:eastAsia="en-US"/>
        </w:rPr>
      </w:pPr>
      <w:r w:rsidRPr="00687AF5">
        <w:rPr>
          <w:rFonts w:eastAsiaTheme="minorHAnsi"/>
          <w:color w:val="000000"/>
          <w:sz w:val="22"/>
          <w:szCs w:val="22"/>
          <w:lang w:eastAsia="en-US"/>
        </w:rPr>
        <w:t xml:space="preserve">Oświadczamy, że udział towarów pochodzących z państw członkowskich Unii Europejskiej, państw, z którymi Unia Europejska zawarła umowy o równym traktowaniu przedsiębiorców lub państw wobec których na mocy decyzji Rady stosuje się przepisy dyrektywy2014/25/UE przekracza 50% zamówienia </w:t>
      </w:r>
    </w:p>
    <w:p w14:paraId="66575423" w14:textId="77777777" w:rsidR="005451C4" w:rsidRPr="00687AF5" w:rsidRDefault="005451C4" w:rsidP="005451C4">
      <w:pPr>
        <w:autoSpaceDE w:val="0"/>
        <w:autoSpaceDN w:val="0"/>
        <w:adjustRightInd w:val="0"/>
        <w:rPr>
          <w:rFonts w:eastAsiaTheme="minorHAnsi"/>
          <w:i/>
          <w:iCs/>
          <w:color w:val="000000"/>
          <w:sz w:val="22"/>
          <w:szCs w:val="22"/>
          <w:lang w:eastAsia="en-US"/>
        </w:rPr>
      </w:pPr>
    </w:p>
    <w:p w14:paraId="3F43B894" w14:textId="77777777" w:rsidR="005451C4" w:rsidRPr="00687AF5" w:rsidRDefault="005451C4" w:rsidP="005451C4">
      <w:pPr>
        <w:autoSpaceDE w:val="0"/>
        <w:autoSpaceDN w:val="0"/>
        <w:adjustRightInd w:val="0"/>
        <w:rPr>
          <w:rFonts w:eastAsiaTheme="minorHAnsi"/>
          <w:color w:val="000000"/>
          <w:sz w:val="22"/>
          <w:szCs w:val="22"/>
          <w:lang w:eastAsia="en-US"/>
        </w:rPr>
      </w:pPr>
      <w:r w:rsidRPr="00687AF5">
        <w:rPr>
          <w:rFonts w:eastAsiaTheme="minorHAnsi"/>
          <w:i/>
          <w:iCs/>
          <w:color w:val="000000"/>
          <w:sz w:val="22"/>
          <w:szCs w:val="22"/>
          <w:lang w:eastAsia="en-US"/>
        </w:rPr>
        <w:t xml:space="preserve">*Uwaga: </w:t>
      </w:r>
    </w:p>
    <w:p w14:paraId="240CD4E4" w14:textId="461A3625" w:rsidR="005451C4" w:rsidRPr="00687AF5" w:rsidRDefault="005451C4" w:rsidP="005451C4">
      <w:pPr>
        <w:pStyle w:val="Tekstpodstawowywcity"/>
        <w:widowControl w:val="0"/>
        <w:tabs>
          <w:tab w:val="center" w:pos="4896"/>
          <w:tab w:val="right" w:pos="9432"/>
        </w:tabs>
        <w:adjustRightInd w:val="0"/>
        <w:spacing w:after="240"/>
        <w:ind w:left="425" w:right="193" w:firstLine="284"/>
        <w:jc w:val="left"/>
        <w:rPr>
          <w:rFonts w:eastAsiaTheme="minorHAnsi"/>
          <w:b w:val="0"/>
          <w:bCs w:val="0"/>
          <w:i/>
          <w:iCs/>
          <w:color w:val="000000"/>
          <w:sz w:val="22"/>
          <w:szCs w:val="22"/>
          <w:lang w:eastAsia="en-US"/>
        </w:rPr>
      </w:pPr>
      <w:r w:rsidRPr="00687AF5">
        <w:rPr>
          <w:rFonts w:eastAsiaTheme="minorHAnsi"/>
          <w:b w:val="0"/>
          <w:bCs w:val="0"/>
          <w:i/>
          <w:iCs/>
          <w:color w:val="000000"/>
          <w:sz w:val="22"/>
          <w:szCs w:val="22"/>
          <w:lang w:eastAsia="en-US"/>
        </w:rPr>
        <w:t xml:space="preserve">Zamawiający nie dopuszcza w ramach niniejszego postępowania oferowania różnych typów </w:t>
      </w:r>
      <w:r w:rsidR="002E2A52" w:rsidRPr="00687AF5">
        <w:rPr>
          <w:rFonts w:eastAsiaTheme="minorHAnsi"/>
          <w:b w:val="0"/>
          <w:bCs w:val="0"/>
          <w:i/>
          <w:iCs/>
          <w:color w:val="000000"/>
          <w:sz w:val="22"/>
          <w:szCs w:val="22"/>
          <w:lang w:eastAsia="en-US"/>
        </w:rPr>
        <w:t>zestawów pompowych zraszania</w:t>
      </w:r>
      <w:r w:rsidRPr="00687AF5">
        <w:rPr>
          <w:rFonts w:eastAsiaTheme="minorHAnsi"/>
          <w:b w:val="0"/>
          <w:bCs w:val="0"/>
          <w:i/>
          <w:iCs/>
          <w:color w:val="000000"/>
          <w:sz w:val="22"/>
          <w:szCs w:val="22"/>
          <w:lang w:eastAsia="en-US"/>
        </w:rPr>
        <w:t xml:space="preserve">. </w:t>
      </w:r>
    </w:p>
    <w:p w14:paraId="1B50017A" w14:textId="77777777" w:rsidR="005451C4" w:rsidRPr="00687AF5" w:rsidRDefault="005451C4" w:rsidP="005451C4">
      <w:pPr>
        <w:pStyle w:val="Tekstpodstawowywcity"/>
        <w:widowControl w:val="0"/>
        <w:tabs>
          <w:tab w:val="center" w:pos="4896"/>
          <w:tab w:val="right" w:pos="9432"/>
        </w:tabs>
        <w:adjustRightInd w:val="0"/>
        <w:spacing w:after="240"/>
        <w:ind w:left="425" w:right="193" w:firstLine="284"/>
        <w:jc w:val="left"/>
        <w:rPr>
          <w:rFonts w:eastAsiaTheme="minorHAnsi"/>
          <w:b w:val="0"/>
          <w:bCs w:val="0"/>
          <w:i/>
          <w:iCs/>
          <w:color w:val="000000"/>
          <w:sz w:val="22"/>
          <w:szCs w:val="22"/>
          <w:lang w:eastAsia="en-US"/>
        </w:rPr>
      </w:pPr>
    </w:p>
    <w:p w14:paraId="67556635" w14:textId="77777777" w:rsidR="005451C4" w:rsidRPr="00687AF5" w:rsidRDefault="005451C4" w:rsidP="005451C4">
      <w:pPr>
        <w:pStyle w:val="Tekstpodstawowywcity"/>
        <w:widowControl w:val="0"/>
        <w:numPr>
          <w:ilvl w:val="2"/>
          <w:numId w:val="41"/>
        </w:numPr>
        <w:tabs>
          <w:tab w:val="center" w:pos="4896"/>
          <w:tab w:val="right" w:pos="9432"/>
        </w:tabs>
        <w:jc w:val="left"/>
        <w:rPr>
          <w:b w:val="0"/>
          <w:bCs w:val="0"/>
          <w:iCs/>
          <w:sz w:val="22"/>
          <w:szCs w:val="22"/>
        </w:rPr>
      </w:pPr>
      <w:r w:rsidRPr="00687AF5">
        <w:rPr>
          <w:b w:val="0"/>
          <w:bCs w:val="0"/>
          <w:iCs/>
          <w:sz w:val="22"/>
          <w:szCs w:val="22"/>
        </w:rPr>
        <w:t>INFORMACJE ODATKOWE</w:t>
      </w:r>
    </w:p>
    <w:p w14:paraId="523EE4A2" w14:textId="31C17030" w:rsidR="005451C4" w:rsidRPr="00687AF5" w:rsidRDefault="005451C4" w:rsidP="005451C4">
      <w:pPr>
        <w:pStyle w:val="Tekstpodstawowywcity"/>
        <w:widowControl w:val="0"/>
        <w:tabs>
          <w:tab w:val="center" w:pos="4896"/>
          <w:tab w:val="right" w:pos="9432"/>
        </w:tabs>
        <w:ind w:left="142" w:hanging="142"/>
        <w:jc w:val="both"/>
        <w:rPr>
          <w:b w:val="0"/>
          <w:bCs w:val="0"/>
          <w:iCs/>
          <w:sz w:val="22"/>
          <w:szCs w:val="22"/>
        </w:rPr>
      </w:pPr>
      <w:r w:rsidRPr="00687AF5">
        <w:rPr>
          <w:b w:val="0"/>
          <w:bCs w:val="0"/>
          <w:iCs/>
          <w:sz w:val="22"/>
          <w:szCs w:val="22"/>
        </w:rPr>
        <w:t>1. Ze strony Wydzierżawiającego osobami upoważnionymi oraz odpowiedzialnymi za nadzór nad realizacją umowy, oraz podpisanie wszelkich Protokołów wynikających z umowy przez co najmniej jedną z tych osób jest/ są:</w:t>
      </w:r>
    </w:p>
    <w:p w14:paraId="51D5EB79" w14:textId="77777777" w:rsidR="005451C4" w:rsidRPr="00687AF5" w:rsidRDefault="005451C4" w:rsidP="005451C4">
      <w:pPr>
        <w:pStyle w:val="Tekstpodstawowywcity"/>
        <w:widowControl w:val="0"/>
        <w:tabs>
          <w:tab w:val="center" w:pos="4896"/>
          <w:tab w:val="right" w:pos="9432"/>
        </w:tabs>
        <w:ind w:left="-1069"/>
        <w:rPr>
          <w:b w:val="0"/>
          <w:bCs w:val="0"/>
          <w:iCs/>
          <w:sz w:val="22"/>
          <w:szCs w:val="22"/>
          <w:lang w:val="en-US"/>
        </w:rPr>
      </w:pPr>
      <w:r w:rsidRPr="00687AF5">
        <w:rPr>
          <w:b w:val="0"/>
          <w:bCs w:val="0"/>
          <w:iCs/>
          <w:sz w:val="22"/>
          <w:szCs w:val="22"/>
          <w:lang w:val="en-US"/>
        </w:rPr>
        <w:t>…………………………………… tel. ………………..…. e-mail ……………………….…………</w:t>
      </w:r>
    </w:p>
    <w:p w14:paraId="16B76BE2" w14:textId="77777777" w:rsidR="005451C4" w:rsidRPr="00687AF5" w:rsidRDefault="005451C4" w:rsidP="005451C4">
      <w:pPr>
        <w:pStyle w:val="Tekstpodstawowywcity"/>
        <w:widowControl w:val="0"/>
        <w:tabs>
          <w:tab w:val="center" w:pos="4896"/>
          <w:tab w:val="right" w:pos="9432"/>
        </w:tabs>
        <w:ind w:left="-1069"/>
        <w:rPr>
          <w:b w:val="0"/>
          <w:bCs w:val="0"/>
          <w:iCs/>
          <w:sz w:val="22"/>
          <w:szCs w:val="22"/>
          <w:lang w:val="en-US"/>
        </w:rPr>
      </w:pPr>
      <w:r w:rsidRPr="00687AF5">
        <w:rPr>
          <w:b w:val="0"/>
          <w:bCs w:val="0"/>
          <w:iCs/>
          <w:sz w:val="22"/>
          <w:szCs w:val="22"/>
          <w:lang w:val="en-US"/>
        </w:rPr>
        <w:t>…………………………………… tel. ………………..…. e-mail ……………………….…………</w:t>
      </w:r>
    </w:p>
    <w:p w14:paraId="15B2784C" w14:textId="77777777" w:rsidR="005451C4" w:rsidRPr="00687AF5" w:rsidRDefault="005451C4" w:rsidP="005451C4">
      <w:pPr>
        <w:jc w:val="both"/>
        <w:rPr>
          <w:iCs/>
          <w:sz w:val="22"/>
          <w:szCs w:val="22"/>
        </w:rPr>
      </w:pPr>
      <w:r w:rsidRPr="00687AF5">
        <w:rPr>
          <w:sz w:val="22"/>
          <w:szCs w:val="22"/>
        </w:rPr>
        <w:t>2. Wezwania Serwisowe należy dokonywać do Wydzierżawiającego, na niżej podany adres: ……………………, ul. ………………………,  ……………………tel. …………...………, e-mail ………………………..</w:t>
      </w:r>
    </w:p>
    <w:p w14:paraId="1C9BB37D" w14:textId="77777777" w:rsidR="00392D70" w:rsidRPr="00C82135" w:rsidRDefault="00392D70" w:rsidP="00392D70">
      <w:pPr>
        <w:jc w:val="both"/>
        <w:rPr>
          <w:sz w:val="22"/>
          <w:szCs w:val="22"/>
        </w:rPr>
      </w:pPr>
      <w:r w:rsidRPr="00C82135">
        <w:rPr>
          <w:sz w:val="22"/>
          <w:szCs w:val="22"/>
        </w:rPr>
        <w:t>3.  Oświadczam, że udział produktów pochodzących z państw członkowskich Unii Europejskiej, państw,</w:t>
      </w:r>
      <w:r w:rsidRPr="00C82135">
        <w:rPr>
          <w:sz w:val="22"/>
          <w:szCs w:val="22"/>
        </w:rPr>
        <w:br/>
        <w:t xml:space="preserve">z którymi Unia Europejska zawarła umowy o równym traktowaniu przedsiębiorców, lub państw, wobec których na mocy decyzji Rady stosuje się przepisy dyrektywy 2014/25/UE </w:t>
      </w:r>
      <w:r w:rsidRPr="00C82135">
        <w:rPr>
          <w:b/>
          <w:bCs/>
          <w:sz w:val="22"/>
          <w:szCs w:val="22"/>
        </w:rPr>
        <w:t>przekracza / nie przekracza*</w:t>
      </w:r>
      <w:r w:rsidRPr="00C82135">
        <w:rPr>
          <w:sz w:val="22"/>
          <w:szCs w:val="22"/>
        </w:rPr>
        <w:t xml:space="preserve"> 50% zamówienia.</w:t>
      </w:r>
    </w:p>
    <w:p w14:paraId="1C4185B3" w14:textId="77777777" w:rsidR="00392D70" w:rsidRPr="00C82135" w:rsidRDefault="00392D70" w:rsidP="00392D70">
      <w:pPr>
        <w:pStyle w:val="Akapitzlist"/>
        <w:tabs>
          <w:tab w:val="left" w:pos="5103"/>
        </w:tabs>
        <w:autoSpaceDE w:val="0"/>
        <w:autoSpaceDN w:val="0"/>
        <w:jc w:val="both"/>
        <w:rPr>
          <w:b/>
          <w:bCs/>
          <w:i/>
          <w:iCs/>
          <w:sz w:val="22"/>
          <w:szCs w:val="22"/>
        </w:rPr>
      </w:pPr>
      <w:r w:rsidRPr="00C82135">
        <w:rPr>
          <w:b/>
          <w:bCs/>
          <w:i/>
          <w:iCs/>
          <w:sz w:val="22"/>
          <w:szCs w:val="22"/>
        </w:rPr>
        <w:t>*- niepotrzebne skreślić</w:t>
      </w:r>
    </w:p>
    <w:p w14:paraId="3FDFC1F6" w14:textId="5A572B18" w:rsidR="00E16918" w:rsidRPr="00687AF5" w:rsidRDefault="00E16918" w:rsidP="00E16918">
      <w:pPr>
        <w:spacing w:after="160" w:line="259" w:lineRule="auto"/>
        <w:rPr>
          <w:color w:val="FF0000"/>
          <w:sz w:val="22"/>
          <w:szCs w:val="22"/>
        </w:rPr>
      </w:pPr>
      <w:r w:rsidRPr="00687AF5">
        <w:rPr>
          <w:color w:val="FF0000"/>
          <w:sz w:val="22"/>
          <w:szCs w:val="22"/>
        </w:rPr>
        <w:br w:type="page"/>
      </w:r>
    </w:p>
    <w:p w14:paraId="31AC80C6" w14:textId="0620DE07" w:rsidR="007D76FA" w:rsidRPr="00687AF5" w:rsidRDefault="007D76FA">
      <w:pPr>
        <w:spacing w:after="160" w:line="259" w:lineRule="auto"/>
        <w:rPr>
          <w:color w:val="FF0000"/>
          <w:sz w:val="22"/>
          <w:szCs w:val="22"/>
        </w:rPr>
      </w:pPr>
    </w:p>
    <w:p w14:paraId="41D50731" w14:textId="77777777" w:rsidR="006F6656" w:rsidRPr="00687AF5" w:rsidRDefault="006F6656" w:rsidP="00CD7F75">
      <w:pPr>
        <w:pStyle w:val="Nagwek1"/>
        <w:shd w:val="clear" w:color="auto" w:fill="D9D9D9" w:themeFill="background1" w:themeFillShade="D9"/>
        <w:spacing w:before="0"/>
        <w:jc w:val="right"/>
        <w:rPr>
          <w:rFonts w:ascii="Times New Roman" w:hAnsi="Times New Roman" w:cs="Times New Roman"/>
          <w:b w:val="0"/>
          <w:bCs w:val="0"/>
          <w:color w:val="auto"/>
          <w:sz w:val="22"/>
          <w:szCs w:val="22"/>
        </w:rPr>
      </w:pPr>
      <w:bookmarkStart w:id="87" w:name="_Toc65677233"/>
      <w:bookmarkStart w:id="88" w:name="_Toc181707292"/>
      <w:r w:rsidRPr="00687AF5">
        <w:rPr>
          <w:rFonts w:ascii="Times New Roman" w:hAnsi="Times New Roman" w:cs="Times New Roman"/>
          <w:b w:val="0"/>
          <w:bCs w:val="0"/>
          <w:color w:val="auto"/>
          <w:sz w:val="22"/>
          <w:szCs w:val="22"/>
        </w:rPr>
        <w:t>Załącznik nr 2 do SWZ</w:t>
      </w:r>
      <w:r w:rsidR="00707CAF" w:rsidRPr="00687AF5">
        <w:rPr>
          <w:rFonts w:ascii="Times New Roman" w:hAnsi="Times New Roman" w:cs="Times New Roman"/>
          <w:b w:val="0"/>
          <w:bCs w:val="0"/>
          <w:color w:val="auto"/>
          <w:sz w:val="22"/>
          <w:szCs w:val="22"/>
        </w:rPr>
        <w:t xml:space="preserve"> „Formularz ofertowy”</w:t>
      </w:r>
      <w:bookmarkEnd w:id="87"/>
      <w:bookmarkEnd w:id="88"/>
    </w:p>
    <w:p w14:paraId="2481C5C8" w14:textId="77777777" w:rsidR="006F6656" w:rsidRPr="00687AF5" w:rsidRDefault="006F6656" w:rsidP="00CD7F75">
      <w:pPr>
        <w:ind w:left="426"/>
        <w:jc w:val="right"/>
        <w:rPr>
          <w:sz w:val="22"/>
          <w:szCs w:val="22"/>
        </w:rPr>
      </w:pPr>
    </w:p>
    <w:p w14:paraId="218D6179" w14:textId="77777777" w:rsidR="006F6656" w:rsidRPr="00687AF5" w:rsidRDefault="006F6656" w:rsidP="00CD7F75">
      <w:pPr>
        <w:jc w:val="center"/>
        <w:rPr>
          <w:sz w:val="22"/>
          <w:szCs w:val="22"/>
        </w:rPr>
      </w:pPr>
    </w:p>
    <w:p w14:paraId="47E1344D" w14:textId="77777777" w:rsidR="006F6656" w:rsidRPr="00687AF5" w:rsidRDefault="006F6656" w:rsidP="00CD7F75">
      <w:pPr>
        <w:jc w:val="both"/>
        <w:rPr>
          <w:noProof/>
          <w:spacing w:val="20"/>
          <w:sz w:val="22"/>
          <w:szCs w:val="22"/>
        </w:rPr>
      </w:pPr>
    </w:p>
    <w:p w14:paraId="25A0438B" w14:textId="77777777" w:rsidR="006F6656" w:rsidRPr="00687AF5" w:rsidRDefault="006F6656" w:rsidP="00CD7F75">
      <w:pPr>
        <w:jc w:val="both"/>
        <w:rPr>
          <w:noProof/>
          <w:spacing w:val="20"/>
          <w:sz w:val="22"/>
          <w:szCs w:val="22"/>
        </w:rPr>
      </w:pPr>
    </w:p>
    <w:p w14:paraId="104BEF9C" w14:textId="77777777" w:rsidR="006F6656" w:rsidRPr="00687AF5" w:rsidRDefault="006F6656" w:rsidP="00CD7F75">
      <w:pPr>
        <w:jc w:val="both"/>
        <w:rPr>
          <w:noProof/>
          <w:spacing w:val="20"/>
          <w:sz w:val="22"/>
          <w:szCs w:val="22"/>
        </w:rPr>
      </w:pPr>
      <w:r w:rsidRPr="00687AF5">
        <w:rPr>
          <w:noProof/>
          <w:spacing w:val="20"/>
          <w:sz w:val="22"/>
          <w:szCs w:val="22"/>
        </w:rPr>
        <w:tab/>
      </w:r>
      <w:r w:rsidRPr="00687AF5">
        <w:rPr>
          <w:noProof/>
          <w:spacing w:val="20"/>
          <w:sz w:val="22"/>
          <w:szCs w:val="22"/>
        </w:rPr>
        <w:tab/>
      </w:r>
    </w:p>
    <w:p w14:paraId="4C33EB6B" w14:textId="77777777" w:rsidR="006F6656" w:rsidRPr="00687AF5" w:rsidRDefault="006F6656" w:rsidP="00CD7F75">
      <w:pPr>
        <w:ind w:left="426"/>
        <w:jc w:val="center"/>
        <w:rPr>
          <w:spacing w:val="20"/>
          <w:sz w:val="22"/>
          <w:szCs w:val="22"/>
        </w:rPr>
      </w:pPr>
      <w:r w:rsidRPr="00687AF5">
        <w:rPr>
          <w:spacing w:val="20"/>
          <w:sz w:val="22"/>
          <w:szCs w:val="22"/>
        </w:rPr>
        <w:t>FORMULARZ OFERTOWY</w:t>
      </w:r>
    </w:p>
    <w:p w14:paraId="7EDB471A" w14:textId="77777777" w:rsidR="006F6656" w:rsidRPr="00687AF5" w:rsidRDefault="006F6656" w:rsidP="00CD7F75">
      <w:pPr>
        <w:ind w:left="426"/>
        <w:jc w:val="center"/>
        <w:rPr>
          <w:spacing w:val="20"/>
          <w:sz w:val="22"/>
          <w:szCs w:val="22"/>
        </w:rPr>
      </w:pPr>
    </w:p>
    <w:p w14:paraId="3D43AB7A" w14:textId="77777777" w:rsidR="006F6656" w:rsidRPr="00687AF5" w:rsidRDefault="006F6656" w:rsidP="00CD7F75">
      <w:pPr>
        <w:ind w:left="426"/>
        <w:jc w:val="center"/>
        <w:rPr>
          <w:spacing w:val="20"/>
          <w:sz w:val="22"/>
          <w:szCs w:val="22"/>
        </w:rPr>
      </w:pPr>
    </w:p>
    <w:p w14:paraId="68164B0C" w14:textId="77777777" w:rsidR="006F6656" w:rsidRPr="00687AF5" w:rsidRDefault="006F6656" w:rsidP="00CD7F75">
      <w:pPr>
        <w:ind w:left="426"/>
        <w:jc w:val="center"/>
        <w:rPr>
          <w:spacing w:val="20"/>
          <w:sz w:val="22"/>
          <w:szCs w:val="22"/>
        </w:rPr>
      </w:pPr>
    </w:p>
    <w:p w14:paraId="3A4A027F" w14:textId="77777777" w:rsidR="00AE7CF8" w:rsidRPr="00687AF5" w:rsidRDefault="006F6656" w:rsidP="00CD7F75">
      <w:pPr>
        <w:ind w:left="426"/>
        <w:jc w:val="center"/>
        <w:rPr>
          <w:spacing w:val="20"/>
          <w:sz w:val="22"/>
          <w:szCs w:val="22"/>
        </w:rPr>
      </w:pPr>
      <w:r w:rsidRPr="00687AF5">
        <w:rPr>
          <w:spacing w:val="20"/>
          <w:sz w:val="22"/>
          <w:szCs w:val="22"/>
        </w:rPr>
        <w:t xml:space="preserve">Elektroniczny Formularz Ofertowy jest dostępny </w:t>
      </w:r>
    </w:p>
    <w:p w14:paraId="444E94A2" w14:textId="77777777" w:rsidR="00AE7CF8" w:rsidRPr="00687AF5" w:rsidRDefault="006F6656" w:rsidP="00CD7F75">
      <w:pPr>
        <w:ind w:left="426"/>
        <w:jc w:val="center"/>
        <w:rPr>
          <w:spacing w:val="20"/>
          <w:sz w:val="22"/>
          <w:szCs w:val="22"/>
        </w:rPr>
      </w:pPr>
      <w:r w:rsidRPr="00687AF5">
        <w:rPr>
          <w:spacing w:val="20"/>
          <w:sz w:val="22"/>
          <w:szCs w:val="22"/>
        </w:rPr>
        <w:t>na platformie Elektronicznego Formularza Ofertowego.</w:t>
      </w:r>
    </w:p>
    <w:p w14:paraId="15A8E42B" w14:textId="77777777" w:rsidR="006F6656" w:rsidRPr="00687AF5" w:rsidRDefault="006F6656" w:rsidP="00CD7F75">
      <w:pPr>
        <w:ind w:left="426"/>
        <w:jc w:val="center"/>
        <w:rPr>
          <w:spacing w:val="20"/>
          <w:sz w:val="22"/>
          <w:szCs w:val="22"/>
        </w:rPr>
      </w:pPr>
      <w:r w:rsidRPr="00687AF5">
        <w:rPr>
          <w:spacing w:val="20"/>
          <w:sz w:val="22"/>
          <w:szCs w:val="22"/>
        </w:rPr>
        <w:t xml:space="preserve"> </w:t>
      </w:r>
    </w:p>
    <w:p w14:paraId="0B460CE2" w14:textId="77777777" w:rsidR="006F6656" w:rsidRPr="00687AF5" w:rsidRDefault="006F6656" w:rsidP="00CD7F75">
      <w:pPr>
        <w:ind w:left="426"/>
        <w:jc w:val="center"/>
        <w:rPr>
          <w:sz w:val="22"/>
          <w:szCs w:val="22"/>
          <w:u w:val="single"/>
        </w:rPr>
      </w:pPr>
      <w:r w:rsidRPr="00687AF5">
        <w:rPr>
          <w:spacing w:val="20"/>
          <w:sz w:val="22"/>
          <w:szCs w:val="22"/>
          <w:u w:val="single"/>
        </w:rPr>
        <w:t xml:space="preserve">Link do Elektronicznego Formularza Ofertowego znajduje się w </w:t>
      </w:r>
      <w:r w:rsidR="00AE7CF8" w:rsidRPr="00687AF5">
        <w:rPr>
          <w:spacing w:val="20"/>
          <w:sz w:val="22"/>
          <w:szCs w:val="22"/>
          <w:u w:val="single"/>
        </w:rPr>
        <w:t>P</w:t>
      </w:r>
      <w:r w:rsidRPr="00687AF5">
        <w:rPr>
          <w:spacing w:val="20"/>
          <w:sz w:val="22"/>
          <w:szCs w:val="22"/>
          <w:u w:val="single"/>
        </w:rPr>
        <w:t xml:space="preserve">rofilu </w:t>
      </w:r>
      <w:r w:rsidR="00AE7CF8" w:rsidRPr="00687AF5">
        <w:rPr>
          <w:spacing w:val="20"/>
          <w:sz w:val="22"/>
          <w:szCs w:val="22"/>
          <w:u w:val="single"/>
        </w:rPr>
        <w:t>N</w:t>
      </w:r>
      <w:r w:rsidRPr="00687AF5">
        <w:rPr>
          <w:spacing w:val="20"/>
          <w:sz w:val="22"/>
          <w:szCs w:val="22"/>
          <w:u w:val="single"/>
        </w:rPr>
        <w:t xml:space="preserve">abywcy </w:t>
      </w:r>
    </w:p>
    <w:p w14:paraId="1968E39D" w14:textId="77777777" w:rsidR="006F6656" w:rsidRPr="00687AF5" w:rsidRDefault="006F6656" w:rsidP="00CD7F75">
      <w:pPr>
        <w:rPr>
          <w:sz w:val="22"/>
          <w:szCs w:val="22"/>
          <w:u w:val="single"/>
        </w:rPr>
      </w:pPr>
    </w:p>
    <w:p w14:paraId="67F0C9A3" w14:textId="77777777" w:rsidR="006F6656" w:rsidRPr="00687AF5" w:rsidRDefault="006F6656" w:rsidP="00CD7F75">
      <w:pPr>
        <w:rPr>
          <w:sz w:val="22"/>
          <w:szCs w:val="22"/>
        </w:rPr>
      </w:pPr>
    </w:p>
    <w:p w14:paraId="1B74569F" w14:textId="77777777" w:rsidR="006F6656" w:rsidRPr="00687AF5" w:rsidRDefault="006F6656" w:rsidP="00CD7F75">
      <w:pPr>
        <w:rPr>
          <w:sz w:val="22"/>
          <w:szCs w:val="22"/>
        </w:rPr>
      </w:pPr>
    </w:p>
    <w:p w14:paraId="592BD486" w14:textId="77777777" w:rsidR="006F6656" w:rsidRPr="00687AF5" w:rsidRDefault="006F6656" w:rsidP="00CD7F75">
      <w:pPr>
        <w:rPr>
          <w:sz w:val="22"/>
          <w:szCs w:val="22"/>
        </w:rPr>
      </w:pPr>
    </w:p>
    <w:p w14:paraId="0184EC74" w14:textId="77777777" w:rsidR="006F6656" w:rsidRPr="00687AF5" w:rsidRDefault="006F6656" w:rsidP="00CD7F75">
      <w:pPr>
        <w:rPr>
          <w:sz w:val="22"/>
          <w:szCs w:val="22"/>
        </w:rPr>
      </w:pPr>
    </w:p>
    <w:p w14:paraId="636FD476" w14:textId="77777777" w:rsidR="006F6656" w:rsidRPr="00687AF5" w:rsidRDefault="006F6656" w:rsidP="00CD7F75">
      <w:pPr>
        <w:rPr>
          <w:sz w:val="22"/>
          <w:szCs w:val="22"/>
        </w:rPr>
      </w:pPr>
      <w:r w:rsidRPr="00687AF5">
        <w:rPr>
          <w:sz w:val="22"/>
          <w:szCs w:val="22"/>
        </w:rPr>
        <w:br w:type="page"/>
      </w:r>
    </w:p>
    <w:p w14:paraId="5436A728" w14:textId="77777777" w:rsidR="006F6656" w:rsidRPr="00687AF5" w:rsidRDefault="006F6656" w:rsidP="00CD7F75">
      <w:pPr>
        <w:pStyle w:val="Nagwek1"/>
        <w:shd w:val="clear" w:color="auto" w:fill="D9D9D9" w:themeFill="background1" w:themeFillShade="D9"/>
        <w:spacing w:before="0"/>
        <w:jc w:val="right"/>
        <w:rPr>
          <w:rFonts w:ascii="Times New Roman" w:hAnsi="Times New Roman" w:cs="Times New Roman"/>
          <w:b w:val="0"/>
          <w:bCs w:val="0"/>
          <w:color w:val="auto"/>
          <w:sz w:val="22"/>
          <w:szCs w:val="22"/>
        </w:rPr>
      </w:pPr>
      <w:bookmarkStart w:id="89" w:name="_Toc65677234"/>
      <w:bookmarkStart w:id="90" w:name="_Toc181707293"/>
      <w:r w:rsidRPr="00687AF5">
        <w:rPr>
          <w:rFonts w:ascii="Times New Roman" w:hAnsi="Times New Roman" w:cs="Times New Roman"/>
          <w:b w:val="0"/>
          <w:bCs w:val="0"/>
          <w:color w:val="auto"/>
          <w:sz w:val="22"/>
          <w:szCs w:val="22"/>
        </w:rPr>
        <w:lastRenderedPageBreak/>
        <w:t>Załącznik nr 3.1 do SWZ</w:t>
      </w:r>
      <w:r w:rsidR="00AB4D9A" w:rsidRPr="00687AF5">
        <w:rPr>
          <w:rFonts w:ascii="Times New Roman" w:hAnsi="Times New Roman" w:cs="Times New Roman"/>
          <w:b w:val="0"/>
          <w:bCs w:val="0"/>
          <w:color w:val="auto"/>
          <w:sz w:val="22"/>
          <w:szCs w:val="22"/>
        </w:rPr>
        <w:t xml:space="preserve"> </w:t>
      </w:r>
      <w:r w:rsidR="00707CAF" w:rsidRPr="00687AF5">
        <w:rPr>
          <w:rFonts w:ascii="Times New Roman" w:hAnsi="Times New Roman" w:cs="Times New Roman"/>
          <w:b w:val="0"/>
          <w:bCs w:val="0"/>
          <w:color w:val="auto"/>
          <w:sz w:val="22"/>
          <w:szCs w:val="22"/>
        </w:rPr>
        <w:t>„Informacja o podwykonawcach”</w:t>
      </w:r>
      <w:bookmarkEnd w:id="89"/>
      <w:bookmarkEnd w:id="90"/>
    </w:p>
    <w:p w14:paraId="4FB78B3D" w14:textId="77777777" w:rsidR="006F6656" w:rsidRPr="00687AF5" w:rsidRDefault="006F6656" w:rsidP="00CD7F75">
      <w:pPr>
        <w:tabs>
          <w:tab w:val="left" w:pos="180"/>
          <w:tab w:val="left" w:pos="851"/>
        </w:tabs>
        <w:ind w:left="3960" w:hanging="3960"/>
        <w:jc w:val="center"/>
        <w:rPr>
          <w:sz w:val="22"/>
          <w:szCs w:val="22"/>
        </w:rPr>
      </w:pPr>
    </w:p>
    <w:p w14:paraId="4F65779B" w14:textId="77777777" w:rsidR="006F6656" w:rsidRPr="00687AF5" w:rsidRDefault="006F6656" w:rsidP="00CD7F75">
      <w:pPr>
        <w:tabs>
          <w:tab w:val="left" w:pos="180"/>
          <w:tab w:val="left" w:pos="851"/>
        </w:tabs>
        <w:ind w:left="3960" w:hanging="3960"/>
        <w:jc w:val="center"/>
        <w:rPr>
          <w:sz w:val="22"/>
          <w:szCs w:val="22"/>
        </w:rPr>
      </w:pPr>
    </w:p>
    <w:p w14:paraId="02AA43FD" w14:textId="77777777" w:rsidR="006F6656" w:rsidRPr="00687AF5" w:rsidRDefault="006F6656" w:rsidP="00CD7F75">
      <w:pPr>
        <w:tabs>
          <w:tab w:val="left" w:pos="720"/>
        </w:tabs>
        <w:ind w:left="360" w:firstLine="180"/>
        <w:jc w:val="right"/>
        <w:rPr>
          <w:sz w:val="22"/>
          <w:szCs w:val="22"/>
        </w:rPr>
      </w:pPr>
    </w:p>
    <w:p w14:paraId="58FEE9BF" w14:textId="77777777" w:rsidR="006F6656" w:rsidRPr="00687AF5" w:rsidRDefault="006F6656" w:rsidP="00CD7F75">
      <w:pPr>
        <w:tabs>
          <w:tab w:val="left" w:pos="720"/>
        </w:tabs>
        <w:ind w:left="360" w:firstLine="180"/>
        <w:jc w:val="center"/>
        <w:rPr>
          <w:sz w:val="22"/>
          <w:szCs w:val="22"/>
        </w:rPr>
      </w:pPr>
      <w:r w:rsidRPr="00687AF5">
        <w:rPr>
          <w:sz w:val="22"/>
          <w:szCs w:val="22"/>
        </w:rPr>
        <w:t>INFORMACJA O PODWYKONAWCACH</w:t>
      </w:r>
    </w:p>
    <w:p w14:paraId="465A1E01" w14:textId="77777777" w:rsidR="006F6656" w:rsidRPr="00687AF5" w:rsidRDefault="006F6656" w:rsidP="00CD7F75">
      <w:pPr>
        <w:tabs>
          <w:tab w:val="left" w:pos="720"/>
        </w:tabs>
        <w:rPr>
          <w:sz w:val="22"/>
          <w:szCs w:val="22"/>
        </w:rPr>
      </w:pPr>
    </w:p>
    <w:p w14:paraId="0A3DE023" w14:textId="77777777" w:rsidR="006F6656" w:rsidRPr="00687AF5" w:rsidRDefault="006F6656" w:rsidP="00CD7F75">
      <w:pPr>
        <w:tabs>
          <w:tab w:val="left" w:pos="720"/>
        </w:tabs>
        <w:ind w:left="360" w:firstLine="180"/>
        <w:jc w:val="right"/>
        <w:rPr>
          <w:sz w:val="22"/>
          <w:szCs w:val="22"/>
        </w:rPr>
      </w:pP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70" w:type="dxa"/>
          <w:right w:w="70" w:type="dxa"/>
        </w:tblCellMar>
        <w:tblLook w:val="0000" w:firstRow="0" w:lastRow="0" w:firstColumn="0" w:lastColumn="0" w:noHBand="0" w:noVBand="0"/>
      </w:tblPr>
      <w:tblGrid>
        <w:gridCol w:w="2848"/>
        <w:gridCol w:w="6639"/>
      </w:tblGrid>
      <w:tr w:rsidR="006F6656" w:rsidRPr="00687AF5" w14:paraId="06F1FA33" w14:textId="77777777" w:rsidTr="00E804C9">
        <w:trPr>
          <w:trHeight w:val="272"/>
        </w:trPr>
        <w:tc>
          <w:tcPr>
            <w:tcW w:w="1501" w:type="pct"/>
            <w:shd w:val="clear" w:color="auto" w:fill="auto"/>
            <w:vAlign w:val="center"/>
          </w:tcPr>
          <w:p w14:paraId="02CC550B" w14:textId="77777777" w:rsidR="006F6656" w:rsidRPr="00687AF5" w:rsidRDefault="006F6656" w:rsidP="00CD7F75">
            <w:pPr>
              <w:snapToGrid w:val="0"/>
              <w:jc w:val="center"/>
              <w:rPr>
                <w:sz w:val="22"/>
                <w:szCs w:val="22"/>
              </w:rPr>
            </w:pPr>
            <w:r w:rsidRPr="00687AF5">
              <w:rPr>
                <w:sz w:val="22"/>
                <w:szCs w:val="22"/>
              </w:rPr>
              <w:t>Nazwa i adres Podwykonawcy</w:t>
            </w:r>
          </w:p>
        </w:tc>
        <w:tc>
          <w:tcPr>
            <w:tcW w:w="3499" w:type="pct"/>
            <w:shd w:val="clear" w:color="auto" w:fill="auto"/>
            <w:vAlign w:val="center"/>
          </w:tcPr>
          <w:p w14:paraId="73E72E8E" w14:textId="77777777" w:rsidR="006F6656" w:rsidRPr="00687AF5" w:rsidRDefault="006F6656" w:rsidP="00CD7F75">
            <w:pPr>
              <w:snapToGrid w:val="0"/>
              <w:jc w:val="center"/>
              <w:rPr>
                <w:sz w:val="22"/>
                <w:szCs w:val="22"/>
              </w:rPr>
            </w:pPr>
            <w:r w:rsidRPr="00687AF5">
              <w:rPr>
                <w:sz w:val="22"/>
                <w:szCs w:val="22"/>
              </w:rPr>
              <w:t>Część zamówienia, którą Wykonawca zamierza powierzyć Podwykonawcy</w:t>
            </w:r>
          </w:p>
        </w:tc>
      </w:tr>
      <w:tr w:rsidR="006F6656" w:rsidRPr="00687AF5" w14:paraId="4CCCF33F" w14:textId="77777777" w:rsidTr="00E804C9">
        <w:trPr>
          <w:trHeight w:val="113"/>
        </w:trPr>
        <w:tc>
          <w:tcPr>
            <w:tcW w:w="1501" w:type="pct"/>
            <w:shd w:val="clear" w:color="auto" w:fill="auto"/>
          </w:tcPr>
          <w:p w14:paraId="0C181D45" w14:textId="77777777" w:rsidR="006F6656" w:rsidRPr="00687AF5" w:rsidRDefault="006F6656" w:rsidP="00CD7F75">
            <w:pPr>
              <w:tabs>
                <w:tab w:val="left" w:pos="720"/>
              </w:tabs>
              <w:snapToGrid w:val="0"/>
              <w:jc w:val="center"/>
              <w:rPr>
                <w:i/>
                <w:sz w:val="22"/>
                <w:szCs w:val="22"/>
              </w:rPr>
            </w:pPr>
            <w:r w:rsidRPr="00687AF5">
              <w:rPr>
                <w:i/>
                <w:sz w:val="22"/>
                <w:szCs w:val="22"/>
              </w:rPr>
              <w:t>1</w:t>
            </w:r>
          </w:p>
        </w:tc>
        <w:tc>
          <w:tcPr>
            <w:tcW w:w="3499" w:type="pct"/>
            <w:shd w:val="clear" w:color="auto" w:fill="auto"/>
          </w:tcPr>
          <w:p w14:paraId="14279006" w14:textId="77777777" w:rsidR="006F6656" w:rsidRPr="00687AF5" w:rsidRDefault="006F6656" w:rsidP="00CD7F75">
            <w:pPr>
              <w:tabs>
                <w:tab w:val="left" w:pos="720"/>
              </w:tabs>
              <w:snapToGrid w:val="0"/>
              <w:jc w:val="center"/>
              <w:rPr>
                <w:i/>
                <w:sz w:val="22"/>
                <w:szCs w:val="22"/>
              </w:rPr>
            </w:pPr>
            <w:r w:rsidRPr="00687AF5">
              <w:rPr>
                <w:i/>
                <w:sz w:val="22"/>
                <w:szCs w:val="22"/>
              </w:rPr>
              <w:t>2</w:t>
            </w:r>
          </w:p>
        </w:tc>
      </w:tr>
      <w:tr w:rsidR="006F6656" w:rsidRPr="00687AF5" w14:paraId="085925EA" w14:textId="77777777" w:rsidTr="00E804C9">
        <w:trPr>
          <w:trHeight w:val="279"/>
        </w:trPr>
        <w:tc>
          <w:tcPr>
            <w:tcW w:w="1501" w:type="pct"/>
            <w:shd w:val="clear" w:color="auto" w:fill="auto"/>
          </w:tcPr>
          <w:p w14:paraId="6D9C9326" w14:textId="77777777" w:rsidR="006F6656" w:rsidRPr="00687AF5" w:rsidRDefault="006F6656" w:rsidP="00CD7F75">
            <w:pPr>
              <w:tabs>
                <w:tab w:val="left" w:pos="720"/>
              </w:tabs>
              <w:snapToGrid w:val="0"/>
              <w:rPr>
                <w:sz w:val="22"/>
                <w:szCs w:val="22"/>
              </w:rPr>
            </w:pPr>
          </w:p>
        </w:tc>
        <w:tc>
          <w:tcPr>
            <w:tcW w:w="3499" w:type="pct"/>
            <w:shd w:val="clear" w:color="auto" w:fill="auto"/>
          </w:tcPr>
          <w:p w14:paraId="2AC5FBC9" w14:textId="77777777" w:rsidR="006F6656" w:rsidRPr="00687AF5" w:rsidRDefault="006F6656" w:rsidP="00CD7F75">
            <w:pPr>
              <w:tabs>
                <w:tab w:val="left" w:pos="720"/>
              </w:tabs>
              <w:snapToGrid w:val="0"/>
              <w:rPr>
                <w:sz w:val="22"/>
                <w:szCs w:val="22"/>
              </w:rPr>
            </w:pPr>
          </w:p>
        </w:tc>
      </w:tr>
      <w:tr w:rsidR="006F6656" w:rsidRPr="00687AF5" w14:paraId="7BA2BD9F" w14:textId="77777777" w:rsidTr="00E804C9">
        <w:trPr>
          <w:trHeight w:val="279"/>
        </w:trPr>
        <w:tc>
          <w:tcPr>
            <w:tcW w:w="1501" w:type="pct"/>
            <w:shd w:val="clear" w:color="auto" w:fill="auto"/>
          </w:tcPr>
          <w:p w14:paraId="5F1037F4" w14:textId="77777777" w:rsidR="006F6656" w:rsidRPr="00687AF5" w:rsidRDefault="006F6656" w:rsidP="00CD7F75">
            <w:pPr>
              <w:tabs>
                <w:tab w:val="left" w:pos="720"/>
              </w:tabs>
              <w:snapToGrid w:val="0"/>
              <w:rPr>
                <w:sz w:val="22"/>
                <w:szCs w:val="22"/>
              </w:rPr>
            </w:pPr>
          </w:p>
        </w:tc>
        <w:tc>
          <w:tcPr>
            <w:tcW w:w="3499" w:type="pct"/>
            <w:shd w:val="clear" w:color="auto" w:fill="auto"/>
          </w:tcPr>
          <w:p w14:paraId="0C3F8374" w14:textId="77777777" w:rsidR="006F6656" w:rsidRPr="00687AF5" w:rsidRDefault="006F6656" w:rsidP="00CD7F75">
            <w:pPr>
              <w:tabs>
                <w:tab w:val="left" w:pos="720"/>
              </w:tabs>
              <w:snapToGrid w:val="0"/>
              <w:rPr>
                <w:sz w:val="22"/>
                <w:szCs w:val="22"/>
              </w:rPr>
            </w:pPr>
          </w:p>
        </w:tc>
      </w:tr>
      <w:tr w:rsidR="006F6656" w:rsidRPr="00687AF5" w14:paraId="721E0895" w14:textId="77777777" w:rsidTr="00E804C9">
        <w:trPr>
          <w:trHeight w:val="279"/>
        </w:trPr>
        <w:tc>
          <w:tcPr>
            <w:tcW w:w="1501" w:type="pct"/>
            <w:shd w:val="clear" w:color="auto" w:fill="auto"/>
          </w:tcPr>
          <w:p w14:paraId="2D517DB7" w14:textId="77777777" w:rsidR="006F6656" w:rsidRPr="00687AF5" w:rsidRDefault="006F6656" w:rsidP="00CD7F75">
            <w:pPr>
              <w:tabs>
                <w:tab w:val="left" w:pos="720"/>
              </w:tabs>
              <w:snapToGrid w:val="0"/>
              <w:rPr>
                <w:sz w:val="22"/>
                <w:szCs w:val="22"/>
              </w:rPr>
            </w:pPr>
          </w:p>
        </w:tc>
        <w:tc>
          <w:tcPr>
            <w:tcW w:w="3499" w:type="pct"/>
            <w:shd w:val="clear" w:color="auto" w:fill="auto"/>
          </w:tcPr>
          <w:p w14:paraId="2A50A030" w14:textId="77777777" w:rsidR="006F6656" w:rsidRPr="00687AF5" w:rsidRDefault="006F6656" w:rsidP="00CD7F75">
            <w:pPr>
              <w:tabs>
                <w:tab w:val="left" w:pos="720"/>
              </w:tabs>
              <w:snapToGrid w:val="0"/>
              <w:rPr>
                <w:sz w:val="22"/>
                <w:szCs w:val="22"/>
              </w:rPr>
            </w:pPr>
          </w:p>
        </w:tc>
      </w:tr>
    </w:tbl>
    <w:p w14:paraId="053C3059" w14:textId="77777777" w:rsidR="006F6656" w:rsidRPr="00687AF5" w:rsidRDefault="006F6656" w:rsidP="00CD7F75">
      <w:pPr>
        <w:tabs>
          <w:tab w:val="left" w:pos="720"/>
        </w:tabs>
        <w:ind w:left="360" w:firstLine="180"/>
        <w:rPr>
          <w:sz w:val="22"/>
          <w:szCs w:val="22"/>
        </w:rPr>
      </w:pPr>
    </w:p>
    <w:p w14:paraId="4489B693" w14:textId="77777777" w:rsidR="006F6656" w:rsidRPr="00687AF5" w:rsidRDefault="006F6656" w:rsidP="00CD7F75">
      <w:pPr>
        <w:tabs>
          <w:tab w:val="left" w:pos="851"/>
        </w:tabs>
        <w:rPr>
          <w:i/>
          <w:sz w:val="22"/>
          <w:szCs w:val="22"/>
        </w:rPr>
      </w:pPr>
      <w:r w:rsidRPr="00687AF5">
        <w:rPr>
          <w:i/>
          <w:sz w:val="22"/>
          <w:szCs w:val="22"/>
        </w:rPr>
        <w:t>Uwaga:</w:t>
      </w:r>
    </w:p>
    <w:p w14:paraId="722E00F6" w14:textId="77777777" w:rsidR="006F6656" w:rsidRPr="00687AF5" w:rsidRDefault="006F6656" w:rsidP="00CD7F75">
      <w:pPr>
        <w:tabs>
          <w:tab w:val="left" w:pos="851"/>
        </w:tabs>
        <w:rPr>
          <w:i/>
          <w:sz w:val="22"/>
          <w:szCs w:val="22"/>
        </w:rPr>
      </w:pPr>
      <w:r w:rsidRPr="00687AF5">
        <w:rPr>
          <w:i/>
          <w:sz w:val="22"/>
          <w:szCs w:val="22"/>
        </w:rPr>
        <w:t>Wypełnia Wykonawca, który zamierza powierzyć część lub części zamówienia Podwykonawcom.</w:t>
      </w:r>
    </w:p>
    <w:p w14:paraId="69E7DC38" w14:textId="77777777" w:rsidR="006F6656" w:rsidRPr="00687AF5" w:rsidRDefault="006F6656" w:rsidP="00CD7F75">
      <w:pPr>
        <w:tabs>
          <w:tab w:val="left" w:pos="851"/>
        </w:tabs>
        <w:rPr>
          <w:i/>
          <w:sz w:val="22"/>
          <w:szCs w:val="22"/>
        </w:rPr>
      </w:pPr>
      <w:r w:rsidRPr="00687AF5">
        <w:rPr>
          <w:i/>
          <w:sz w:val="22"/>
          <w:szCs w:val="22"/>
        </w:rPr>
        <w:t>Należy złożyć wraz z ofertą.</w:t>
      </w:r>
    </w:p>
    <w:p w14:paraId="7EF83E1C" w14:textId="77777777" w:rsidR="006F6656" w:rsidRPr="00687AF5" w:rsidRDefault="006F6656" w:rsidP="00CD7F75">
      <w:pPr>
        <w:tabs>
          <w:tab w:val="left" w:pos="851"/>
        </w:tabs>
        <w:rPr>
          <w:i/>
          <w:sz w:val="22"/>
          <w:szCs w:val="22"/>
        </w:rPr>
      </w:pPr>
      <w:r w:rsidRPr="00687AF5">
        <w:rPr>
          <w:i/>
          <w:sz w:val="22"/>
          <w:szCs w:val="22"/>
        </w:rPr>
        <w:t>Jeżeli Podwykonawca w dniu składania oferty nie jest znany, wówczas Wykonawca wypełnia tylko kolumnę nr 2.</w:t>
      </w:r>
    </w:p>
    <w:p w14:paraId="1473BC59" w14:textId="77777777" w:rsidR="006F6656" w:rsidRPr="00687AF5" w:rsidRDefault="006F6656" w:rsidP="00CD7F75">
      <w:pPr>
        <w:rPr>
          <w:sz w:val="22"/>
          <w:szCs w:val="22"/>
        </w:rPr>
      </w:pPr>
    </w:p>
    <w:p w14:paraId="370D65B2" w14:textId="77777777" w:rsidR="006F6656" w:rsidRPr="00687AF5" w:rsidRDefault="006F6656" w:rsidP="00CD7F75">
      <w:pPr>
        <w:rPr>
          <w:sz w:val="22"/>
          <w:szCs w:val="22"/>
        </w:rPr>
      </w:pPr>
    </w:p>
    <w:p w14:paraId="18031C75" w14:textId="77777777" w:rsidR="006F6656" w:rsidRPr="00687AF5" w:rsidRDefault="006F6656" w:rsidP="00CD7F75">
      <w:pPr>
        <w:rPr>
          <w:sz w:val="22"/>
          <w:szCs w:val="22"/>
        </w:rPr>
      </w:pPr>
    </w:p>
    <w:p w14:paraId="4A677039" w14:textId="77777777" w:rsidR="006F6656" w:rsidRPr="00687AF5" w:rsidRDefault="006F6656" w:rsidP="00CD7F75">
      <w:pPr>
        <w:rPr>
          <w:sz w:val="22"/>
          <w:szCs w:val="22"/>
        </w:rPr>
      </w:pPr>
    </w:p>
    <w:p w14:paraId="7D490BA0" w14:textId="77777777" w:rsidR="006F6656" w:rsidRPr="00687AF5" w:rsidRDefault="006F6656" w:rsidP="00CD7F75">
      <w:pPr>
        <w:rPr>
          <w:sz w:val="22"/>
          <w:szCs w:val="22"/>
        </w:rPr>
      </w:pPr>
    </w:p>
    <w:p w14:paraId="764FFFEB" w14:textId="77777777" w:rsidR="006F6656" w:rsidRPr="00687AF5" w:rsidRDefault="006F6656" w:rsidP="00CD7F75">
      <w:pPr>
        <w:rPr>
          <w:sz w:val="22"/>
          <w:szCs w:val="22"/>
        </w:rPr>
      </w:pPr>
    </w:p>
    <w:p w14:paraId="7619D1E1" w14:textId="77777777" w:rsidR="006F6656" w:rsidRPr="00687AF5" w:rsidRDefault="006F6656" w:rsidP="00CD7F75">
      <w:pPr>
        <w:rPr>
          <w:sz w:val="22"/>
          <w:szCs w:val="22"/>
        </w:rPr>
      </w:pPr>
    </w:p>
    <w:p w14:paraId="57959A26" w14:textId="77777777" w:rsidR="006F6656" w:rsidRPr="00687AF5" w:rsidRDefault="006F6656" w:rsidP="00CD7F75">
      <w:pPr>
        <w:rPr>
          <w:sz w:val="22"/>
          <w:szCs w:val="22"/>
        </w:rPr>
      </w:pPr>
    </w:p>
    <w:p w14:paraId="214795EC" w14:textId="77777777" w:rsidR="006F6656" w:rsidRPr="00687AF5" w:rsidRDefault="006F6656" w:rsidP="00CD7F75">
      <w:pPr>
        <w:rPr>
          <w:sz w:val="22"/>
          <w:szCs w:val="22"/>
        </w:rPr>
      </w:pPr>
    </w:p>
    <w:p w14:paraId="524F4AB6" w14:textId="77777777" w:rsidR="006F6656" w:rsidRPr="00687AF5" w:rsidRDefault="006F6656" w:rsidP="00CD7F75">
      <w:pPr>
        <w:rPr>
          <w:sz w:val="22"/>
          <w:szCs w:val="22"/>
        </w:rPr>
      </w:pPr>
    </w:p>
    <w:p w14:paraId="46F20900" w14:textId="77777777" w:rsidR="006F6656" w:rsidRPr="00687AF5" w:rsidRDefault="006F6656" w:rsidP="00CD7F75">
      <w:pPr>
        <w:rPr>
          <w:sz w:val="22"/>
          <w:szCs w:val="22"/>
        </w:rPr>
      </w:pPr>
    </w:p>
    <w:p w14:paraId="4E501985" w14:textId="77777777" w:rsidR="006F6656" w:rsidRPr="00687AF5" w:rsidRDefault="006F6656" w:rsidP="00CD7F75">
      <w:pPr>
        <w:rPr>
          <w:sz w:val="22"/>
          <w:szCs w:val="22"/>
        </w:rPr>
      </w:pPr>
    </w:p>
    <w:p w14:paraId="71EFD8F5" w14:textId="77777777" w:rsidR="006F6656" w:rsidRPr="00687AF5" w:rsidRDefault="006F6656" w:rsidP="00CD7F75">
      <w:pPr>
        <w:rPr>
          <w:sz w:val="22"/>
          <w:szCs w:val="22"/>
        </w:rPr>
      </w:pPr>
    </w:p>
    <w:p w14:paraId="19632073" w14:textId="77777777" w:rsidR="006F6656" w:rsidRPr="00687AF5" w:rsidRDefault="006F6656" w:rsidP="00CD7F75">
      <w:pPr>
        <w:rPr>
          <w:sz w:val="22"/>
          <w:szCs w:val="22"/>
        </w:rPr>
      </w:pPr>
      <w:r w:rsidRPr="00687AF5">
        <w:rPr>
          <w:sz w:val="22"/>
          <w:szCs w:val="22"/>
        </w:rPr>
        <w:br w:type="page"/>
      </w:r>
    </w:p>
    <w:p w14:paraId="0AE08F8E" w14:textId="77777777" w:rsidR="006F6656" w:rsidRPr="00687AF5" w:rsidRDefault="006F6656" w:rsidP="00CD7F75">
      <w:pPr>
        <w:rPr>
          <w:sz w:val="22"/>
          <w:szCs w:val="22"/>
        </w:rPr>
      </w:pPr>
    </w:p>
    <w:p w14:paraId="63F001C4" w14:textId="77777777" w:rsidR="0031247D" w:rsidRPr="00687AF5" w:rsidRDefault="0031247D" w:rsidP="00CD7F75">
      <w:pPr>
        <w:pStyle w:val="Nagwek1"/>
        <w:shd w:val="clear" w:color="auto" w:fill="D9D9D9" w:themeFill="background1" w:themeFillShade="D9"/>
        <w:spacing w:before="0"/>
        <w:jc w:val="right"/>
        <w:rPr>
          <w:rFonts w:ascii="Times New Roman" w:hAnsi="Times New Roman" w:cs="Times New Roman"/>
          <w:b w:val="0"/>
          <w:bCs w:val="0"/>
          <w:color w:val="auto"/>
          <w:sz w:val="22"/>
          <w:szCs w:val="22"/>
        </w:rPr>
      </w:pPr>
      <w:bookmarkStart w:id="91" w:name="_Toc65677235"/>
      <w:bookmarkStart w:id="92" w:name="_Toc181707294"/>
      <w:r w:rsidRPr="00687AF5">
        <w:rPr>
          <w:rFonts w:ascii="Times New Roman" w:hAnsi="Times New Roman" w:cs="Times New Roman"/>
          <w:b w:val="0"/>
          <w:bCs w:val="0"/>
          <w:color w:val="auto"/>
          <w:sz w:val="22"/>
          <w:szCs w:val="22"/>
        </w:rPr>
        <w:t>Załącznik nr 3.2 do SWZ</w:t>
      </w:r>
      <w:r w:rsidR="00707CAF" w:rsidRPr="00687AF5">
        <w:rPr>
          <w:rFonts w:ascii="Times New Roman" w:hAnsi="Times New Roman" w:cs="Times New Roman"/>
          <w:b w:val="0"/>
          <w:bCs w:val="0"/>
          <w:color w:val="auto"/>
          <w:sz w:val="22"/>
          <w:szCs w:val="22"/>
        </w:rPr>
        <w:t xml:space="preserve"> „Oświadczenie wykonawcy – podmiotu zagranicznego”</w:t>
      </w:r>
      <w:bookmarkEnd w:id="91"/>
      <w:bookmarkEnd w:id="92"/>
    </w:p>
    <w:p w14:paraId="0980AB7A" w14:textId="77777777" w:rsidR="0036655B" w:rsidRPr="00687AF5" w:rsidRDefault="0036655B" w:rsidP="00CD7F75">
      <w:pPr>
        <w:rPr>
          <w:sz w:val="22"/>
          <w:szCs w:val="22"/>
        </w:rPr>
      </w:pPr>
    </w:p>
    <w:p w14:paraId="283F10AF" w14:textId="26A660F8" w:rsidR="0036655B" w:rsidRPr="00687AF5" w:rsidRDefault="0036655B" w:rsidP="00CD7F75">
      <w:pPr>
        <w:jc w:val="center"/>
        <w:rPr>
          <w:sz w:val="22"/>
          <w:szCs w:val="22"/>
        </w:rPr>
      </w:pPr>
      <w:r w:rsidRPr="00687AF5">
        <w:rPr>
          <w:sz w:val="22"/>
          <w:szCs w:val="22"/>
        </w:rPr>
        <w:t xml:space="preserve">OŚWIADCZENIE WYKONAWCY </w:t>
      </w:r>
      <w:r w:rsidR="004B4CDE" w:rsidRPr="00687AF5">
        <w:rPr>
          <w:sz w:val="22"/>
          <w:szCs w:val="22"/>
        </w:rPr>
        <w:t xml:space="preserve">– </w:t>
      </w:r>
      <w:r w:rsidR="007E17A8" w:rsidRPr="00687AF5">
        <w:rPr>
          <w:sz w:val="22"/>
          <w:szCs w:val="22"/>
        </w:rPr>
        <w:t>PODMIOTU ZAGRANICZNEGO</w:t>
      </w:r>
      <w:r w:rsidR="004B4CDE" w:rsidRPr="00687AF5">
        <w:rPr>
          <w:sz w:val="22"/>
          <w:szCs w:val="22"/>
        </w:rPr>
        <w:t xml:space="preserve">, </w:t>
      </w:r>
      <w:r w:rsidRPr="00687AF5">
        <w:rPr>
          <w:sz w:val="22"/>
          <w:szCs w:val="22"/>
        </w:rPr>
        <w:t>O POWSTANIU</w:t>
      </w:r>
      <w:r w:rsidR="00450805" w:rsidRPr="00687AF5">
        <w:rPr>
          <w:sz w:val="22"/>
          <w:szCs w:val="22"/>
        </w:rPr>
        <w:t xml:space="preserve"> </w:t>
      </w:r>
      <w:r w:rsidRPr="00687AF5">
        <w:rPr>
          <w:sz w:val="22"/>
          <w:szCs w:val="22"/>
        </w:rPr>
        <w:t>U</w:t>
      </w:r>
      <w:r w:rsidR="00F87482" w:rsidRPr="00687AF5">
        <w:rPr>
          <w:sz w:val="22"/>
          <w:szCs w:val="22"/>
        </w:rPr>
        <w:t> </w:t>
      </w:r>
      <w:r w:rsidRPr="00687AF5">
        <w:rPr>
          <w:sz w:val="22"/>
          <w:szCs w:val="22"/>
        </w:rPr>
        <w:t xml:space="preserve"> ZAMAWIAJĄCEGO OBOWIĄZKU PODATKOWEGO OD TOWARÓW I USŁUG</w:t>
      </w:r>
    </w:p>
    <w:p w14:paraId="166FC73E" w14:textId="77777777" w:rsidR="004B4CDE" w:rsidRPr="00687AF5" w:rsidRDefault="004B4CDE" w:rsidP="00CD7F75">
      <w:pPr>
        <w:jc w:val="center"/>
        <w:rPr>
          <w:sz w:val="22"/>
          <w:szCs w:val="22"/>
        </w:rPr>
      </w:pPr>
    </w:p>
    <w:p w14:paraId="593B5BCE" w14:textId="77777777" w:rsidR="004B4CDE" w:rsidRPr="00687AF5" w:rsidRDefault="004B4CDE" w:rsidP="00CD7F75">
      <w:pPr>
        <w:jc w:val="center"/>
        <w:rPr>
          <w:i/>
          <w:iCs/>
          <w:sz w:val="22"/>
          <w:szCs w:val="22"/>
        </w:rPr>
      </w:pPr>
      <w:r w:rsidRPr="00687AF5">
        <w:rPr>
          <w:i/>
          <w:iCs/>
          <w:sz w:val="22"/>
          <w:szCs w:val="22"/>
        </w:rPr>
        <w:t>Szczegółowo określony w części XV SWZ pkt. 5 i 6.</w:t>
      </w:r>
    </w:p>
    <w:p w14:paraId="553DD636" w14:textId="77777777" w:rsidR="0036655B" w:rsidRPr="00687AF5" w:rsidRDefault="0036655B" w:rsidP="00CD7F75">
      <w:pPr>
        <w:rPr>
          <w:i/>
          <w:iCs/>
          <w:sz w:val="22"/>
          <w:szCs w:val="22"/>
        </w:rPr>
      </w:pPr>
    </w:p>
    <w:p w14:paraId="404FB06E" w14:textId="77777777" w:rsidR="0036655B" w:rsidRPr="00687AF5" w:rsidRDefault="0036655B" w:rsidP="00CD7F75">
      <w:pPr>
        <w:rPr>
          <w:i/>
          <w:iCs/>
          <w:sz w:val="22"/>
          <w:szCs w:val="22"/>
        </w:rPr>
      </w:pPr>
    </w:p>
    <w:p w14:paraId="4C304B7E" w14:textId="77777777" w:rsidR="0036655B" w:rsidRPr="00687AF5" w:rsidRDefault="0036655B" w:rsidP="00CD7F75">
      <w:pPr>
        <w:rPr>
          <w:i/>
          <w:iCs/>
          <w:sz w:val="22"/>
          <w:szCs w:val="22"/>
        </w:rPr>
      </w:pPr>
    </w:p>
    <w:p w14:paraId="73CD1150" w14:textId="57E2C12A" w:rsidR="0036655B" w:rsidRPr="00687AF5" w:rsidRDefault="0036655B" w:rsidP="00CD7F75">
      <w:pPr>
        <w:contextualSpacing/>
        <w:jc w:val="both"/>
        <w:rPr>
          <w:sz w:val="22"/>
          <w:szCs w:val="22"/>
        </w:rPr>
      </w:pPr>
      <w:r w:rsidRPr="00687AF5">
        <w:rPr>
          <w:sz w:val="22"/>
          <w:szCs w:val="22"/>
        </w:rPr>
        <w:t xml:space="preserve">Oświadczam, że wybór oferty będzie prowadzić do powstania u </w:t>
      </w:r>
      <w:r w:rsidR="000D74CD" w:rsidRPr="00687AF5">
        <w:rPr>
          <w:sz w:val="22"/>
          <w:szCs w:val="22"/>
        </w:rPr>
        <w:t>Z</w:t>
      </w:r>
      <w:r w:rsidRPr="00687AF5">
        <w:rPr>
          <w:sz w:val="22"/>
          <w:szCs w:val="22"/>
        </w:rPr>
        <w:t>amawiającego obowiązku podatkowego zgodnie z ustawą z 11.03.2004r. o podatku od towarów i usług</w:t>
      </w:r>
      <w:r w:rsidR="0073633B" w:rsidRPr="00687AF5">
        <w:rPr>
          <w:sz w:val="22"/>
          <w:szCs w:val="22"/>
        </w:rPr>
        <w:t>) w zakresie części zamówienia (zadania)</w:t>
      </w:r>
      <w:r w:rsidRPr="00687AF5">
        <w:rPr>
          <w:sz w:val="22"/>
          <w:szCs w:val="22"/>
        </w:rPr>
        <w:t>:</w:t>
      </w:r>
    </w:p>
    <w:p w14:paraId="1D1E2386" w14:textId="77777777" w:rsidR="0036655B" w:rsidRPr="00687AF5" w:rsidRDefault="0036655B" w:rsidP="00CD7F75">
      <w:pPr>
        <w:contextualSpacing/>
        <w:jc w:val="both"/>
        <w:rPr>
          <w:sz w:val="22"/>
          <w:szCs w:val="22"/>
        </w:rPr>
      </w:pPr>
    </w:p>
    <w:tbl>
      <w:tblPr>
        <w:tblStyle w:val="Tabela-Siatka"/>
        <w:tblW w:w="9728" w:type="dxa"/>
        <w:tblInd w:w="-5" w:type="dxa"/>
        <w:tblLook w:val="04A0" w:firstRow="1" w:lastRow="0" w:firstColumn="1" w:lastColumn="0" w:noHBand="0" w:noVBand="1"/>
      </w:tblPr>
      <w:tblGrid>
        <w:gridCol w:w="4057"/>
        <w:gridCol w:w="2524"/>
        <w:gridCol w:w="3147"/>
      </w:tblGrid>
      <w:tr w:rsidR="001D7EE3" w:rsidRPr="00687AF5" w14:paraId="4D8EB95D" w14:textId="77777777" w:rsidTr="00E804C9">
        <w:trPr>
          <w:trHeight w:val="685"/>
        </w:trPr>
        <w:tc>
          <w:tcPr>
            <w:tcW w:w="4057" w:type="dxa"/>
            <w:vAlign w:val="center"/>
          </w:tcPr>
          <w:p w14:paraId="7936161D" w14:textId="3208674B" w:rsidR="001D7EE3" w:rsidRPr="00687AF5" w:rsidRDefault="001763C5" w:rsidP="00B2029A">
            <w:pPr>
              <w:tabs>
                <w:tab w:val="left" w:pos="851"/>
              </w:tabs>
              <w:ind w:left="30" w:hanging="30"/>
              <w:jc w:val="center"/>
            </w:pPr>
            <w:r w:rsidRPr="00687AF5">
              <w:rPr>
                <w:sz w:val="22"/>
                <w:szCs w:val="22"/>
              </w:rPr>
              <w:t xml:space="preserve">Nazwa (rodzaj) towaru lub usługi, których dostawa lub świadczenie będą prowadziły do powstania obowiązku podatkowego (zgodnie </w:t>
            </w:r>
            <w:r w:rsidRPr="00687AF5">
              <w:rPr>
                <w:sz w:val="22"/>
                <w:szCs w:val="22"/>
              </w:rPr>
              <w:br/>
              <w:t>z Formularzem Ofertowym) *</w:t>
            </w:r>
          </w:p>
        </w:tc>
        <w:tc>
          <w:tcPr>
            <w:tcW w:w="2524" w:type="dxa"/>
          </w:tcPr>
          <w:p w14:paraId="2AFB497A" w14:textId="44A4842B" w:rsidR="001D7EE3" w:rsidRPr="00687AF5" w:rsidRDefault="001763C5" w:rsidP="00B2029A">
            <w:pPr>
              <w:tabs>
                <w:tab w:val="left" w:pos="1523"/>
              </w:tabs>
              <w:jc w:val="center"/>
              <w:rPr>
                <w:sz w:val="22"/>
                <w:szCs w:val="22"/>
              </w:rPr>
            </w:pPr>
            <w:r w:rsidRPr="00687AF5">
              <w:rPr>
                <w:sz w:val="22"/>
                <w:szCs w:val="22"/>
              </w:rPr>
              <w:t>Wartość towaru lub usługi objętego obowiązkiem podatkowym zamawiającego, bez kwoty podatku</w:t>
            </w:r>
          </w:p>
        </w:tc>
        <w:tc>
          <w:tcPr>
            <w:tcW w:w="3147" w:type="dxa"/>
            <w:vAlign w:val="center"/>
          </w:tcPr>
          <w:p w14:paraId="053E9960" w14:textId="0643466F" w:rsidR="001D7EE3" w:rsidRPr="00687AF5" w:rsidRDefault="001763C5" w:rsidP="00B2029A">
            <w:pPr>
              <w:tabs>
                <w:tab w:val="left" w:pos="1523"/>
              </w:tabs>
              <w:jc w:val="center"/>
            </w:pPr>
            <w:r w:rsidRPr="00687AF5">
              <w:rPr>
                <w:sz w:val="22"/>
                <w:szCs w:val="22"/>
              </w:rPr>
              <w:t>Stawka podatku od towarów i usług, która zgodnie z wiedzą Wykonawcy, będzie miała zastosowanie [%]</w:t>
            </w:r>
          </w:p>
        </w:tc>
      </w:tr>
      <w:tr w:rsidR="001D7EE3" w:rsidRPr="00687AF5" w14:paraId="24258ED5" w14:textId="77777777" w:rsidTr="00E804C9">
        <w:trPr>
          <w:trHeight w:val="313"/>
        </w:trPr>
        <w:tc>
          <w:tcPr>
            <w:tcW w:w="4057" w:type="dxa"/>
          </w:tcPr>
          <w:p w14:paraId="7769F52E" w14:textId="77777777" w:rsidR="001D7EE3" w:rsidRPr="00687AF5" w:rsidRDefault="001D7EE3" w:rsidP="00B2029A">
            <w:pPr>
              <w:tabs>
                <w:tab w:val="left" w:pos="851"/>
              </w:tabs>
              <w:rPr>
                <w:sz w:val="22"/>
                <w:szCs w:val="22"/>
              </w:rPr>
            </w:pPr>
          </w:p>
          <w:p w14:paraId="36EFE218" w14:textId="77777777" w:rsidR="001D7EE3" w:rsidRPr="00687AF5" w:rsidRDefault="001D7EE3" w:rsidP="00B2029A">
            <w:pPr>
              <w:tabs>
                <w:tab w:val="left" w:pos="851"/>
              </w:tabs>
              <w:rPr>
                <w:sz w:val="22"/>
                <w:szCs w:val="22"/>
              </w:rPr>
            </w:pPr>
          </w:p>
        </w:tc>
        <w:tc>
          <w:tcPr>
            <w:tcW w:w="2524" w:type="dxa"/>
          </w:tcPr>
          <w:p w14:paraId="2BC17A47" w14:textId="77777777" w:rsidR="001D7EE3" w:rsidRPr="00687AF5" w:rsidRDefault="001D7EE3" w:rsidP="00B2029A">
            <w:pPr>
              <w:tabs>
                <w:tab w:val="left" w:pos="851"/>
              </w:tabs>
              <w:rPr>
                <w:sz w:val="22"/>
                <w:szCs w:val="22"/>
              </w:rPr>
            </w:pPr>
          </w:p>
        </w:tc>
        <w:tc>
          <w:tcPr>
            <w:tcW w:w="3147" w:type="dxa"/>
          </w:tcPr>
          <w:p w14:paraId="387CBB2D" w14:textId="77777777" w:rsidR="001D7EE3" w:rsidRPr="00687AF5" w:rsidRDefault="001D7EE3" w:rsidP="00B2029A">
            <w:pPr>
              <w:tabs>
                <w:tab w:val="left" w:pos="851"/>
              </w:tabs>
              <w:rPr>
                <w:sz w:val="22"/>
                <w:szCs w:val="22"/>
              </w:rPr>
            </w:pPr>
          </w:p>
        </w:tc>
      </w:tr>
      <w:tr w:rsidR="001D7EE3" w:rsidRPr="00687AF5" w14:paraId="4EC004E6" w14:textId="77777777" w:rsidTr="00E804C9">
        <w:trPr>
          <w:trHeight w:val="319"/>
        </w:trPr>
        <w:tc>
          <w:tcPr>
            <w:tcW w:w="4057" w:type="dxa"/>
          </w:tcPr>
          <w:p w14:paraId="4FE540EB" w14:textId="77777777" w:rsidR="001D7EE3" w:rsidRPr="00687AF5" w:rsidRDefault="001D7EE3" w:rsidP="00B2029A">
            <w:pPr>
              <w:tabs>
                <w:tab w:val="left" w:pos="851"/>
              </w:tabs>
              <w:rPr>
                <w:sz w:val="22"/>
                <w:szCs w:val="22"/>
              </w:rPr>
            </w:pPr>
          </w:p>
          <w:p w14:paraId="28F85269" w14:textId="77777777" w:rsidR="001D7EE3" w:rsidRPr="00687AF5" w:rsidRDefault="001D7EE3" w:rsidP="00B2029A">
            <w:pPr>
              <w:tabs>
                <w:tab w:val="left" w:pos="851"/>
              </w:tabs>
              <w:rPr>
                <w:sz w:val="22"/>
                <w:szCs w:val="22"/>
              </w:rPr>
            </w:pPr>
          </w:p>
        </w:tc>
        <w:tc>
          <w:tcPr>
            <w:tcW w:w="2524" w:type="dxa"/>
          </w:tcPr>
          <w:p w14:paraId="597E5438" w14:textId="77777777" w:rsidR="001D7EE3" w:rsidRPr="00687AF5" w:rsidRDefault="001D7EE3" w:rsidP="00B2029A">
            <w:pPr>
              <w:tabs>
                <w:tab w:val="left" w:pos="851"/>
              </w:tabs>
              <w:rPr>
                <w:sz w:val="22"/>
                <w:szCs w:val="22"/>
              </w:rPr>
            </w:pPr>
          </w:p>
        </w:tc>
        <w:tc>
          <w:tcPr>
            <w:tcW w:w="3147" w:type="dxa"/>
          </w:tcPr>
          <w:p w14:paraId="5E71CC85" w14:textId="77777777" w:rsidR="001D7EE3" w:rsidRPr="00687AF5" w:rsidRDefault="001D7EE3" w:rsidP="00B2029A">
            <w:pPr>
              <w:tabs>
                <w:tab w:val="left" w:pos="851"/>
              </w:tabs>
              <w:rPr>
                <w:sz w:val="22"/>
                <w:szCs w:val="22"/>
              </w:rPr>
            </w:pPr>
          </w:p>
        </w:tc>
      </w:tr>
      <w:tr w:rsidR="001D7EE3" w:rsidRPr="00687AF5" w14:paraId="024FC428" w14:textId="77777777" w:rsidTr="00E804C9">
        <w:trPr>
          <w:trHeight w:val="319"/>
        </w:trPr>
        <w:tc>
          <w:tcPr>
            <w:tcW w:w="4057" w:type="dxa"/>
          </w:tcPr>
          <w:p w14:paraId="3788CBB0" w14:textId="77777777" w:rsidR="001D7EE3" w:rsidRPr="00687AF5" w:rsidRDefault="001D7EE3" w:rsidP="00B2029A">
            <w:pPr>
              <w:tabs>
                <w:tab w:val="left" w:pos="851"/>
              </w:tabs>
              <w:rPr>
                <w:sz w:val="22"/>
                <w:szCs w:val="22"/>
              </w:rPr>
            </w:pPr>
          </w:p>
          <w:p w14:paraId="15FAFA81" w14:textId="77777777" w:rsidR="001D7EE3" w:rsidRPr="00687AF5" w:rsidRDefault="001D7EE3" w:rsidP="00B2029A">
            <w:pPr>
              <w:tabs>
                <w:tab w:val="left" w:pos="851"/>
              </w:tabs>
              <w:rPr>
                <w:sz w:val="22"/>
                <w:szCs w:val="22"/>
              </w:rPr>
            </w:pPr>
          </w:p>
        </w:tc>
        <w:tc>
          <w:tcPr>
            <w:tcW w:w="2524" w:type="dxa"/>
          </w:tcPr>
          <w:p w14:paraId="5868D8FD" w14:textId="77777777" w:rsidR="001D7EE3" w:rsidRPr="00687AF5" w:rsidRDefault="001D7EE3" w:rsidP="00B2029A">
            <w:pPr>
              <w:tabs>
                <w:tab w:val="left" w:pos="851"/>
              </w:tabs>
              <w:rPr>
                <w:sz w:val="22"/>
                <w:szCs w:val="22"/>
              </w:rPr>
            </w:pPr>
          </w:p>
        </w:tc>
        <w:tc>
          <w:tcPr>
            <w:tcW w:w="3147" w:type="dxa"/>
          </w:tcPr>
          <w:p w14:paraId="49594F9B" w14:textId="77777777" w:rsidR="001D7EE3" w:rsidRPr="00687AF5" w:rsidRDefault="001D7EE3" w:rsidP="00B2029A">
            <w:pPr>
              <w:tabs>
                <w:tab w:val="left" w:pos="851"/>
              </w:tabs>
              <w:rPr>
                <w:sz w:val="22"/>
                <w:szCs w:val="22"/>
              </w:rPr>
            </w:pPr>
          </w:p>
        </w:tc>
      </w:tr>
      <w:tr w:rsidR="001D7EE3" w:rsidRPr="00687AF5" w14:paraId="07C1C35D" w14:textId="77777777" w:rsidTr="00E804C9">
        <w:trPr>
          <w:trHeight w:val="313"/>
        </w:trPr>
        <w:tc>
          <w:tcPr>
            <w:tcW w:w="4057" w:type="dxa"/>
          </w:tcPr>
          <w:p w14:paraId="4924D3A6" w14:textId="77777777" w:rsidR="001D7EE3" w:rsidRPr="00687AF5" w:rsidRDefault="001D7EE3" w:rsidP="00B2029A">
            <w:pPr>
              <w:tabs>
                <w:tab w:val="left" w:pos="851"/>
              </w:tabs>
              <w:rPr>
                <w:sz w:val="22"/>
                <w:szCs w:val="22"/>
              </w:rPr>
            </w:pPr>
          </w:p>
          <w:p w14:paraId="24D86C16" w14:textId="77777777" w:rsidR="001D7EE3" w:rsidRPr="00687AF5" w:rsidRDefault="001D7EE3" w:rsidP="00B2029A">
            <w:pPr>
              <w:tabs>
                <w:tab w:val="left" w:pos="851"/>
              </w:tabs>
              <w:rPr>
                <w:sz w:val="22"/>
                <w:szCs w:val="22"/>
              </w:rPr>
            </w:pPr>
          </w:p>
        </w:tc>
        <w:tc>
          <w:tcPr>
            <w:tcW w:w="2524" w:type="dxa"/>
          </w:tcPr>
          <w:p w14:paraId="1DB75E3D" w14:textId="77777777" w:rsidR="001D7EE3" w:rsidRPr="00687AF5" w:rsidRDefault="001D7EE3" w:rsidP="00B2029A">
            <w:pPr>
              <w:tabs>
                <w:tab w:val="left" w:pos="851"/>
              </w:tabs>
              <w:rPr>
                <w:sz w:val="22"/>
                <w:szCs w:val="22"/>
              </w:rPr>
            </w:pPr>
          </w:p>
        </w:tc>
        <w:tc>
          <w:tcPr>
            <w:tcW w:w="3147" w:type="dxa"/>
          </w:tcPr>
          <w:p w14:paraId="1EA70043" w14:textId="77777777" w:rsidR="001D7EE3" w:rsidRPr="00687AF5" w:rsidRDefault="001D7EE3" w:rsidP="00B2029A">
            <w:pPr>
              <w:tabs>
                <w:tab w:val="left" w:pos="851"/>
              </w:tabs>
              <w:rPr>
                <w:sz w:val="22"/>
                <w:szCs w:val="22"/>
              </w:rPr>
            </w:pPr>
          </w:p>
        </w:tc>
      </w:tr>
    </w:tbl>
    <w:p w14:paraId="28459017" w14:textId="77777777" w:rsidR="0036655B" w:rsidRPr="00687AF5" w:rsidRDefault="0036655B" w:rsidP="00CD7F75">
      <w:pPr>
        <w:contextualSpacing/>
        <w:jc w:val="both"/>
        <w:rPr>
          <w:sz w:val="22"/>
          <w:szCs w:val="22"/>
        </w:rPr>
      </w:pPr>
    </w:p>
    <w:p w14:paraId="103581CC" w14:textId="77777777" w:rsidR="0036655B" w:rsidRPr="00687AF5" w:rsidRDefault="0036655B" w:rsidP="00CD7F75">
      <w:pPr>
        <w:contextualSpacing/>
        <w:jc w:val="both"/>
        <w:rPr>
          <w:sz w:val="22"/>
          <w:szCs w:val="22"/>
        </w:rPr>
      </w:pPr>
    </w:p>
    <w:p w14:paraId="6FC126DA" w14:textId="77777777" w:rsidR="0036655B" w:rsidRPr="00687AF5" w:rsidRDefault="0036655B" w:rsidP="00CD7F75">
      <w:pPr>
        <w:contextualSpacing/>
        <w:jc w:val="both"/>
        <w:rPr>
          <w:sz w:val="22"/>
          <w:szCs w:val="22"/>
        </w:rPr>
      </w:pPr>
      <w:r w:rsidRPr="00687AF5">
        <w:rPr>
          <w:sz w:val="22"/>
          <w:szCs w:val="22"/>
        </w:rPr>
        <w:t>Oświadczam, że wartość towaru netto w danym zadaniu / pozycji równa jest wartości określonej w Formularzu Ofertowym.</w:t>
      </w:r>
    </w:p>
    <w:p w14:paraId="5FFC7ECA" w14:textId="77777777" w:rsidR="0036655B" w:rsidRPr="00687AF5" w:rsidRDefault="0036655B" w:rsidP="00CD7F75">
      <w:pPr>
        <w:contextualSpacing/>
        <w:jc w:val="both"/>
        <w:rPr>
          <w:sz w:val="22"/>
          <w:szCs w:val="22"/>
        </w:rPr>
      </w:pPr>
    </w:p>
    <w:p w14:paraId="7499067D" w14:textId="77777777" w:rsidR="0036655B" w:rsidRPr="00687AF5" w:rsidRDefault="0036655B" w:rsidP="00CD7F75">
      <w:pPr>
        <w:contextualSpacing/>
        <w:jc w:val="both"/>
        <w:rPr>
          <w:sz w:val="22"/>
          <w:szCs w:val="22"/>
        </w:rPr>
      </w:pPr>
    </w:p>
    <w:p w14:paraId="2D9AD3F6" w14:textId="77777777" w:rsidR="0036655B" w:rsidRPr="00687AF5" w:rsidRDefault="0036655B" w:rsidP="00CD7F75">
      <w:pPr>
        <w:ind w:left="284" w:hanging="284"/>
        <w:contextualSpacing/>
        <w:jc w:val="both"/>
        <w:rPr>
          <w:i/>
          <w:iCs/>
          <w:sz w:val="22"/>
          <w:szCs w:val="22"/>
        </w:rPr>
      </w:pPr>
      <w:r w:rsidRPr="00687AF5">
        <w:rPr>
          <w:i/>
          <w:iCs/>
          <w:sz w:val="22"/>
          <w:szCs w:val="22"/>
        </w:rPr>
        <w:t>1) Stawka podatku od towarów i usług obowiązująca u zamawiającego zgodnie z ustawą z 11.03.2004r. o</w:t>
      </w:r>
      <w:r w:rsidR="00AB4D9A" w:rsidRPr="00687AF5">
        <w:rPr>
          <w:i/>
          <w:iCs/>
          <w:sz w:val="22"/>
          <w:szCs w:val="22"/>
        </w:rPr>
        <w:t xml:space="preserve"> </w:t>
      </w:r>
      <w:r w:rsidRPr="00687AF5">
        <w:rPr>
          <w:i/>
          <w:iCs/>
          <w:sz w:val="22"/>
          <w:szCs w:val="22"/>
        </w:rPr>
        <w:t>podatku od towarów i usług wynosi 23%.</w:t>
      </w:r>
    </w:p>
    <w:p w14:paraId="27C2433C" w14:textId="77777777" w:rsidR="0036655B" w:rsidRPr="00687AF5" w:rsidRDefault="0036655B" w:rsidP="00CD7F75">
      <w:pPr>
        <w:ind w:left="142" w:hanging="142"/>
        <w:contextualSpacing/>
        <w:jc w:val="both"/>
        <w:rPr>
          <w:i/>
          <w:iCs/>
          <w:sz w:val="22"/>
          <w:szCs w:val="22"/>
        </w:rPr>
      </w:pPr>
    </w:p>
    <w:p w14:paraId="629A177B" w14:textId="468CCBCA" w:rsidR="0036655B" w:rsidRPr="00687AF5" w:rsidRDefault="001763C5" w:rsidP="001763C5">
      <w:pPr>
        <w:ind w:left="284"/>
        <w:contextualSpacing/>
        <w:rPr>
          <w:i/>
          <w:iCs/>
          <w:sz w:val="22"/>
          <w:szCs w:val="22"/>
        </w:rPr>
      </w:pPr>
      <w:r w:rsidRPr="00687AF5">
        <w:rPr>
          <w:i/>
          <w:iCs/>
          <w:sz w:val="22"/>
          <w:szCs w:val="22"/>
        </w:rPr>
        <w:t>*</w:t>
      </w:r>
      <w:r w:rsidR="0036655B" w:rsidRPr="00687AF5">
        <w:rPr>
          <w:i/>
          <w:iCs/>
          <w:sz w:val="22"/>
          <w:szCs w:val="22"/>
        </w:rPr>
        <w:t xml:space="preserve">Wpisać odpowiednio (w przypadku większej ilości zadań/pozycji można numery zadań/pozycji wpisać w jednej pozycji tabeli np. „1, 3, od 5 do 19” lub „wszystkie oferowane zadania/pozycje”). </w:t>
      </w:r>
    </w:p>
    <w:p w14:paraId="4C83BCD9" w14:textId="77777777" w:rsidR="0036655B" w:rsidRPr="00687AF5" w:rsidRDefault="0036655B" w:rsidP="00CD7F75">
      <w:pPr>
        <w:ind w:left="360"/>
        <w:contextualSpacing/>
        <w:jc w:val="both"/>
        <w:rPr>
          <w:sz w:val="22"/>
          <w:szCs w:val="22"/>
        </w:rPr>
      </w:pPr>
    </w:p>
    <w:p w14:paraId="74F0B1A3" w14:textId="77777777" w:rsidR="0036655B" w:rsidRPr="00687AF5" w:rsidRDefault="0036655B" w:rsidP="00CD7F75">
      <w:pPr>
        <w:rPr>
          <w:sz w:val="22"/>
          <w:szCs w:val="22"/>
        </w:rPr>
      </w:pPr>
    </w:p>
    <w:p w14:paraId="50DBAE21" w14:textId="77777777" w:rsidR="0036655B" w:rsidRPr="00687AF5" w:rsidRDefault="0036655B" w:rsidP="00CD7F75">
      <w:pPr>
        <w:rPr>
          <w:sz w:val="22"/>
          <w:szCs w:val="22"/>
        </w:rPr>
      </w:pPr>
      <w:r w:rsidRPr="00687AF5">
        <w:rPr>
          <w:sz w:val="22"/>
          <w:szCs w:val="22"/>
        </w:rPr>
        <w:br w:type="page"/>
      </w:r>
    </w:p>
    <w:p w14:paraId="16B401D5" w14:textId="77777777" w:rsidR="0036655B" w:rsidRPr="00687AF5" w:rsidRDefault="0036655B" w:rsidP="00CD7F75">
      <w:pPr>
        <w:pStyle w:val="Nagwek1"/>
        <w:shd w:val="clear" w:color="auto" w:fill="D9D9D9" w:themeFill="background1" w:themeFillShade="D9"/>
        <w:spacing w:before="0"/>
        <w:jc w:val="right"/>
        <w:rPr>
          <w:rFonts w:ascii="Times New Roman" w:hAnsi="Times New Roman" w:cs="Times New Roman"/>
          <w:b w:val="0"/>
          <w:bCs w:val="0"/>
          <w:color w:val="auto"/>
          <w:sz w:val="22"/>
          <w:szCs w:val="22"/>
        </w:rPr>
      </w:pPr>
      <w:bookmarkStart w:id="93" w:name="_Toc65677236"/>
      <w:bookmarkStart w:id="94" w:name="_Toc181707295"/>
      <w:r w:rsidRPr="00687AF5">
        <w:rPr>
          <w:rFonts w:ascii="Times New Roman" w:hAnsi="Times New Roman" w:cs="Times New Roman"/>
          <w:b w:val="0"/>
          <w:bCs w:val="0"/>
          <w:color w:val="auto"/>
          <w:sz w:val="22"/>
          <w:szCs w:val="22"/>
        </w:rPr>
        <w:lastRenderedPageBreak/>
        <w:t>Załącznik nr 3.3 do SWZ</w:t>
      </w:r>
      <w:r w:rsidR="00F87482" w:rsidRPr="00687AF5">
        <w:rPr>
          <w:rFonts w:ascii="Times New Roman" w:hAnsi="Times New Roman" w:cs="Times New Roman"/>
          <w:b w:val="0"/>
          <w:bCs w:val="0"/>
          <w:color w:val="auto"/>
          <w:sz w:val="22"/>
          <w:szCs w:val="22"/>
        </w:rPr>
        <w:t xml:space="preserve"> „Zobowiązanie podmiotu udostę</w:t>
      </w:r>
      <w:r w:rsidR="00707CAF" w:rsidRPr="00687AF5">
        <w:rPr>
          <w:rFonts w:ascii="Times New Roman" w:hAnsi="Times New Roman" w:cs="Times New Roman"/>
          <w:b w:val="0"/>
          <w:bCs w:val="0"/>
          <w:color w:val="auto"/>
          <w:sz w:val="22"/>
          <w:szCs w:val="22"/>
        </w:rPr>
        <w:t>pniaj</w:t>
      </w:r>
      <w:r w:rsidR="00F87482" w:rsidRPr="00687AF5">
        <w:rPr>
          <w:rFonts w:ascii="Times New Roman" w:hAnsi="Times New Roman" w:cs="Times New Roman"/>
          <w:b w:val="0"/>
          <w:bCs w:val="0"/>
          <w:color w:val="auto"/>
          <w:sz w:val="22"/>
          <w:szCs w:val="22"/>
        </w:rPr>
        <w:t>ą</w:t>
      </w:r>
      <w:r w:rsidR="00707CAF" w:rsidRPr="00687AF5">
        <w:rPr>
          <w:rFonts w:ascii="Times New Roman" w:hAnsi="Times New Roman" w:cs="Times New Roman"/>
          <w:b w:val="0"/>
          <w:bCs w:val="0"/>
          <w:color w:val="auto"/>
          <w:sz w:val="22"/>
          <w:szCs w:val="22"/>
        </w:rPr>
        <w:t>cego”</w:t>
      </w:r>
      <w:bookmarkEnd w:id="93"/>
      <w:bookmarkEnd w:id="94"/>
    </w:p>
    <w:p w14:paraId="12B6F3B1" w14:textId="77777777" w:rsidR="0036655B" w:rsidRPr="00687AF5" w:rsidRDefault="0036655B" w:rsidP="00CD7F75">
      <w:pPr>
        <w:tabs>
          <w:tab w:val="left" w:pos="851"/>
        </w:tabs>
        <w:rPr>
          <w:sz w:val="22"/>
          <w:szCs w:val="22"/>
          <w:highlight w:val="cyan"/>
        </w:rPr>
      </w:pPr>
    </w:p>
    <w:p w14:paraId="0FAF8055" w14:textId="77777777" w:rsidR="0036655B" w:rsidRPr="00687AF5" w:rsidRDefault="0036655B" w:rsidP="00CD7F75">
      <w:pPr>
        <w:jc w:val="center"/>
        <w:rPr>
          <w:sz w:val="22"/>
          <w:szCs w:val="22"/>
          <w:highlight w:val="cyan"/>
        </w:rPr>
      </w:pPr>
    </w:p>
    <w:p w14:paraId="5ADAE4BD" w14:textId="77777777" w:rsidR="0036655B" w:rsidRPr="00687AF5" w:rsidRDefault="0036655B" w:rsidP="00CD7F75">
      <w:pPr>
        <w:jc w:val="center"/>
        <w:rPr>
          <w:sz w:val="22"/>
          <w:szCs w:val="22"/>
        </w:rPr>
      </w:pPr>
      <w:r w:rsidRPr="00687AF5">
        <w:rPr>
          <w:sz w:val="22"/>
          <w:szCs w:val="22"/>
        </w:rPr>
        <w:t>ZOBOWIĄZANIE PODMIOTU UDOSTĘPNIAJĄCEGO ZASOBY DO ODDANIA DO DYSPOZYCJI WYKONAWCY ZASOBÓW NIEZBĘDNYCH DO REALIZACJI  ZAMÓWIENIA</w:t>
      </w:r>
    </w:p>
    <w:p w14:paraId="1A8618C7" w14:textId="77777777" w:rsidR="0036655B" w:rsidRPr="00687AF5" w:rsidRDefault="0036655B" w:rsidP="00CD7F75">
      <w:pPr>
        <w:jc w:val="both"/>
        <w:rPr>
          <w:sz w:val="22"/>
          <w:szCs w:val="22"/>
        </w:rPr>
      </w:pPr>
    </w:p>
    <w:p w14:paraId="25715646" w14:textId="77777777" w:rsidR="0036655B" w:rsidRPr="00687AF5" w:rsidRDefault="0036655B" w:rsidP="00CD7F75">
      <w:pPr>
        <w:jc w:val="both"/>
        <w:rPr>
          <w:sz w:val="22"/>
          <w:szCs w:val="22"/>
        </w:rPr>
      </w:pPr>
      <w:r w:rsidRPr="00687AF5">
        <w:rPr>
          <w:sz w:val="22"/>
          <w:szCs w:val="22"/>
        </w:rPr>
        <w:t>Po zapoznaniu się z treścią ogłoszenia o zamówieniu oraz specyfikacją warunków zamówienia obowiązującą w postępowaniu o udzielenie zamówienia publicznego, sektorowego prowadzonego w trybie przetargu nieograniczonego na ……………..…………………. [</w:t>
      </w:r>
      <w:r w:rsidRPr="00687AF5">
        <w:rPr>
          <w:i/>
          <w:sz w:val="22"/>
          <w:szCs w:val="22"/>
        </w:rPr>
        <w:t>nazwa postępowania</w:t>
      </w:r>
      <w:r w:rsidRPr="00687AF5">
        <w:rPr>
          <w:sz w:val="22"/>
          <w:szCs w:val="22"/>
        </w:rPr>
        <w:t>], my:</w:t>
      </w:r>
    </w:p>
    <w:p w14:paraId="080775F4" w14:textId="77777777" w:rsidR="0036655B" w:rsidRPr="00687AF5" w:rsidRDefault="0036655B" w:rsidP="00CD7F75">
      <w:pPr>
        <w:jc w:val="both"/>
        <w:rPr>
          <w:sz w:val="22"/>
          <w:szCs w:val="22"/>
        </w:rPr>
      </w:pPr>
      <w:r w:rsidRPr="00687AF5">
        <w:rPr>
          <w:sz w:val="22"/>
          <w:szCs w:val="22"/>
        </w:rPr>
        <w:t>…………………….…………………….. (</w:t>
      </w:r>
      <w:r w:rsidRPr="00687AF5">
        <w:rPr>
          <w:i/>
          <w:sz w:val="22"/>
          <w:szCs w:val="22"/>
        </w:rPr>
        <w:t>imię i nazwisko osoby podpisującej</w:t>
      </w:r>
      <w:r w:rsidRPr="00687AF5">
        <w:rPr>
          <w:sz w:val="22"/>
          <w:szCs w:val="22"/>
        </w:rPr>
        <w:t>)</w:t>
      </w:r>
    </w:p>
    <w:p w14:paraId="2144BFCC" w14:textId="77777777" w:rsidR="0036655B" w:rsidRPr="00687AF5" w:rsidRDefault="0036655B" w:rsidP="00CD7F75">
      <w:pPr>
        <w:jc w:val="both"/>
        <w:rPr>
          <w:i/>
          <w:sz w:val="22"/>
          <w:szCs w:val="22"/>
        </w:rPr>
      </w:pPr>
      <w:r w:rsidRPr="00687AF5">
        <w:rPr>
          <w:sz w:val="22"/>
          <w:szCs w:val="22"/>
        </w:rPr>
        <w:t>……………………………………….….. (</w:t>
      </w:r>
      <w:r w:rsidRPr="00687AF5">
        <w:rPr>
          <w:i/>
          <w:sz w:val="22"/>
          <w:szCs w:val="22"/>
        </w:rPr>
        <w:t>imię i nazwisko osoby podpisującej)</w:t>
      </w:r>
    </w:p>
    <w:p w14:paraId="657ECAC0" w14:textId="77777777" w:rsidR="0036655B" w:rsidRPr="00687AF5" w:rsidRDefault="0036655B" w:rsidP="00CD7F75">
      <w:pPr>
        <w:jc w:val="both"/>
        <w:rPr>
          <w:sz w:val="22"/>
          <w:szCs w:val="22"/>
        </w:rPr>
      </w:pPr>
    </w:p>
    <w:p w14:paraId="4C351931" w14:textId="77777777" w:rsidR="0036655B" w:rsidRPr="00687AF5" w:rsidRDefault="0036655B" w:rsidP="00CD7F75">
      <w:pPr>
        <w:jc w:val="both"/>
        <w:rPr>
          <w:sz w:val="22"/>
          <w:szCs w:val="22"/>
        </w:rPr>
      </w:pPr>
      <w:r w:rsidRPr="00687AF5">
        <w:rPr>
          <w:sz w:val="22"/>
          <w:szCs w:val="22"/>
        </w:rPr>
        <w:t>Oświadczając, iż jesteśmy osobami odpowiednio umocowanymi do niniejszej czynności działając w imieniu ………………………………………….………………………. (</w:t>
      </w:r>
      <w:r w:rsidRPr="00687AF5">
        <w:rPr>
          <w:i/>
          <w:sz w:val="22"/>
          <w:szCs w:val="22"/>
        </w:rPr>
        <w:t>wpisać nazwę podmiotu udostępniającego</w:t>
      </w:r>
      <w:r w:rsidRPr="00687AF5">
        <w:rPr>
          <w:sz w:val="22"/>
          <w:szCs w:val="22"/>
        </w:rPr>
        <w:t>) z siedzibą w ………………………. (</w:t>
      </w:r>
      <w:r w:rsidRPr="00687AF5">
        <w:rPr>
          <w:i/>
          <w:sz w:val="22"/>
          <w:szCs w:val="22"/>
        </w:rPr>
        <w:t>wpisać adres podmiotu udostępniającego</w:t>
      </w:r>
      <w:r w:rsidRPr="00687AF5">
        <w:rPr>
          <w:sz w:val="22"/>
          <w:szCs w:val="22"/>
        </w:rPr>
        <w:t>) zobowiązujemy się do:</w:t>
      </w:r>
    </w:p>
    <w:p w14:paraId="2C1446CB" w14:textId="77777777" w:rsidR="0036655B" w:rsidRPr="00687AF5" w:rsidRDefault="0036655B" w:rsidP="00CD7F75">
      <w:pPr>
        <w:jc w:val="both"/>
        <w:rPr>
          <w:sz w:val="22"/>
          <w:szCs w:val="22"/>
        </w:rPr>
      </w:pPr>
      <w:r w:rsidRPr="00687AF5">
        <w:rPr>
          <w:sz w:val="22"/>
          <w:szCs w:val="22"/>
        </w:rPr>
        <w:t>udostępnienia ………………. (</w:t>
      </w:r>
      <w:r w:rsidRPr="00687AF5">
        <w:rPr>
          <w:i/>
          <w:sz w:val="22"/>
          <w:szCs w:val="22"/>
        </w:rPr>
        <w:t>wpisać komu</w:t>
      </w:r>
      <w:r w:rsidRPr="00687AF5">
        <w:rPr>
          <w:sz w:val="22"/>
          <w:szCs w:val="22"/>
        </w:rPr>
        <w:t>) z siedzibą w ……………, zwanemu dalej Wykonawcą, posiadanych przez nas zasobów niezbędnych do realizacji zamówienia.</w:t>
      </w:r>
    </w:p>
    <w:p w14:paraId="20EC92FE" w14:textId="77777777" w:rsidR="0036655B" w:rsidRPr="00687AF5" w:rsidRDefault="0036655B" w:rsidP="00CD7F75">
      <w:pPr>
        <w:jc w:val="both"/>
        <w:rPr>
          <w:sz w:val="22"/>
          <w:szCs w:val="22"/>
        </w:rPr>
      </w:pPr>
    </w:p>
    <w:p w14:paraId="2ECFEB6C" w14:textId="77777777" w:rsidR="0036655B" w:rsidRPr="00687AF5" w:rsidRDefault="0036655B">
      <w:pPr>
        <w:numPr>
          <w:ilvl w:val="0"/>
          <w:numId w:val="99"/>
        </w:numPr>
        <w:jc w:val="both"/>
        <w:rPr>
          <w:sz w:val="22"/>
          <w:szCs w:val="22"/>
        </w:rPr>
      </w:pPr>
      <w:r w:rsidRPr="00687AF5">
        <w:rPr>
          <w:sz w:val="22"/>
          <w:szCs w:val="22"/>
        </w:rPr>
        <w:t>Zakres zasobów, jakie udostępniamy wykonawcy:</w:t>
      </w:r>
    </w:p>
    <w:p w14:paraId="79875D35" w14:textId="77777777" w:rsidR="0036655B" w:rsidRPr="00687AF5" w:rsidRDefault="0036655B" w:rsidP="00CD7F75">
      <w:pPr>
        <w:ind w:left="360"/>
        <w:jc w:val="both"/>
        <w:rPr>
          <w:sz w:val="22"/>
          <w:szCs w:val="22"/>
        </w:rPr>
      </w:pPr>
    </w:p>
    <w:p w14:paraId="590FA553" w14:textId="77777777" w:rsidR="0036655B" w:rsidRPr="00687AF5" w:rsidRDefault="0036655B">
      <w:pPr>
        <w:numPr>
          <w:ilvl w:val="1"/>
          <w:numId w:val="99"/>
        </w:numPr>
        <w:jc w:val="both"/>
        <w:rPr>
          <w:sz w:val="22"/>
          <w:szCs w:val="22"/>
        </w:rPr>
      </w:pPr>
      <w:r w:rsidRPr="00687AF5">
        <w:rPr>
          <w:sz w:val="22"/>
          <w:szCs w:val="22"/>
        </w:rPr>
        <w:t>w zakresie zdolności technicznej lub zawodowej:</w:t>
      </w:r>
    </w:p>
    <w:p w14:paraId="484650B8" w14:textId="77777777" w:rsidR="0036655B" w:rsidRPr="00687AF5" w:rsidRDefault="0036655B" w:rsidP="00CD7F75">
      <w:pPr>
        <w:ind w:left="360"/>
        <w:jc w:val="both"/>
        <w:rPr>
          <w:sz w:val="22"/>
          <w:szCs w:val="22"/>
        </w:rPr>
      </w:pPr>
    </w:p>
    <w:p w14:paraId="4C938E71" w14:textId="77777777" w:rsidR="0036655B" w:rsidRPr="00687AF5" w:rsidRDefault="0036655B" w:rsidP="00CD7F75">
      <w:pPr>
        <w:ind w:left="720"/>
        <w:jc w:val="both"/>
        <w:rPr>
          <w:sz w:val="22"/>
          <w:szCs w:val="22"/>
        </w:rPr>
      </w:pPr>
      <w:r w:rsidRPr="00687AF5">
        <w:rPr>
          <w:sz w:val="22"/>
          <w:szCs w:val="22"/>
        </w:rPr>
        <w:t>………………………………………………………………………………………………</w:t>
      </w:r>
    </w:p>
    <w:p w14:paraId="53CC5898" w14:textId="77777777" w:rsidR="0036655B" w:rsidRPr="00687AF5" w:rsidRDefault="0036655B" w:rsidP="00CD7F75">
      <w:pPr>
        <w:ind w:left="1080"/>
        <w:jc w:val="both"/>
        <w:rPr>
          <w:sz w:val="22"/>
          <w:szCs w:val="22"/>
        </w:rPr>
      </w:pPr>
      <w:r w:rsidRPr="00687AF5">
        <w:rPr>
          <w:sz w:val="22"/>
          <w:szCs w:val="22"/>
        </w:rPr>
        <w:t>(</w:t>
      </w:r>
      <w:r w:rsidRPr="00687AF5">
        <w:rPr>
          <w:i/>
          <w:sz w:val="22"/>
          <w:szCs w:val="22"/>
        </w:rPr>
        <w:t>należy wyspecyfikować udostępniane zasoby</w:t>
      </w:r>
      <w:r w:rsidRPr="00687AF5">
        <w:rPr>
          <w:sz w:val="22"/>
          <w:szCs w:val="22"/>
        </w:rPr>
        <w:t>)</w:t>
      </w:r>
    </w:p>
    <w:p w14:paraId="616FAD5D" w14:textId="77777777" w:rsidR="0036655B" w:rsidRPr="00687AF5" w:rsidRDefault="0036655B" w:rsidP="00CD7F75">
      <w:pPr>
        <w:ind w:left="1080"/>
        <w:jc w:val="both"/>
        <w:rPr>
          <w:sz w:val="22"/>
          <w:szCs w:val="22"/>
        </w:rPr>
      </w:pPr>
    </w:p>
    <w:p w14:paraId="145AA314" w14:textId="77777777" w:rsidR="0036655B" w:rsidRPr="00687AF5" w:rsidRDefault="0036655B" w:rsidP="00CD7F75">
      <w:pPr>
        <w:jc w:val="both"/>
        <w:rPr>
          <w:sz w:val="22"/>
          <w:szCs w:val="22"/>
        </w:rPr>
      </w:pPr>
    </w:p>
    <w:p w14:paraId="742EE505" w14:textId="77777777" w:rsidR="00AB3B68" w:rsidRPr="00687AF5" w:rsidRDefault="00AB3B68">
      <w:pPr>
        <w:numPr>
          <w:ilvl w:val="0"/>
          <w:numId w:val="99"/>
        </w:numPr>
        <w:spacing w:line="312" w:lineRule="auto"/>
        <w:jc w:val="both"/>
        <w:rPr>
          <w:sz w:val="22"/>
          <w:szCs w:val="22"/>
        </w:rPr>
      </w:pPr>
      <w:r w:rsidRPr="00687AF5">
        <w:rPr>
          <w:sz w:val="22"/>
          <w:szCs w:val="22"/>
        </w:rPr>
        <w:t>Sposób wykorzystania zasobów przy wykonywaniu zamówienia:</w:t>
      </w:r>
    </w:p>
    <w:p w14:paraId="4614D7D8" w14:textId="77777777" w:rsidR="00AB3B68" w:rsidRPr="00687AF5" w:rsidRDefault="00AB3B68" w:rsidP="00AB3B68">
      <w:pPr>
        <w:spacing w:line="312" w:lineRule="auto"/>
        <w:ind w:left="360"/>
        <w:jc w:val="both"/>
        <w:rPr>
          <w:sz w:val="22"/>
          <w:szCs w:val="22"/>
        </w:rPr>
      </w:pPr>
      <w:r w:rsidRPr="00687AF5">
        <w:rPr>
          <w:sz w:val="22"/>
          <w:szCs w:val="22"/>
        </w:rPr>
        <w:t>………………………………………………………………………………………………………………………………………………………………………………………………………………</w:t>
      </w:r>
    </w:p>
    <w:p w14:paraId="28A94A05" w14:textId="77777777" w:rsidR="00AB3B68" w:rsidRPr="00687AF5" w:rsidRDefault="00AB3B68">
      <w:pPr>
        <w:numPr>
          <w:ilvl w:val="0"/>
          <w:numId w:val="99"/>
        </w:numPr>
        <w:spacing w:line="312" w:lineRule="auto"/>
        <w:jc w:val="both"/>
        <w:rPr>
          <w:sz w:val="22"/>
          <w:szCs w:val="22"/>
        </w:rPr>
      </w:pPr>
      <w:r w:rsidRPr="00687AF5">
        <w:rPr>
          <w:sz w:val="22"/>
          <w:szCs w:val="22"/>
        </w:rPr>
        <w:t>Zakres i okres naszego udziału przy wykonywaniu zamówienia:</w:t>
      </w:r>
    </w:p>
    <w:p w14:paraId="01895F69" w14:textId="77777777" w:rsidR="00AB3B68" w:rsidRPr="00687AF5" w:rsidRDefault="00AB3B68" w:rsidP="00AB3B68">
      <w:pPr>
        <w:spacing w:line="312" w:lineRule="auto"/>
        <w:ind w:left="360"/>
        <w:contextualSpacing/>
        <w:jc w:val="both"/>
        <w:rPr>
          <w:sz w:val="22"/>
          <w:szCs w:val="22"/>
        </w:rPr>
      </w:pPr>
      <w:r w:rsidRPr="00687AF5">
        <w:rPr>
          <w:sz w:val="22"/>
          <w:szCs w:val="22"/>
        </w:rPr>
        <w:t>………………………………………………………………………………………………………………………………………………………………………………………………………………</w:t>
      </w:r>
    </w:p>
    <w:p w14:paraId="0E1DFE76" w14:textId="77777777" w:rsidR="00AB3B68" w:rsidRPr="00687AF5" w:rsidRDefault="00AB3B68" w:rsidP="00AB3B68">
      <w:pPr>
        <w:spacing w:line="312" w:lineRule="auto"/>
        <w:jc w:val="both"/>
        <w:rPr>
          <w:sz w:val="22"/>
          <w:szCs w:val="22"/>
        </w:rPr>
      </w:pPr>
      <w:r w:rsidRPr="00687AF5">
        <w:rPr>
          <w:sz w:val="22"/>
          <w:szCs w:val="22"/>
        </w:rPr>
        <w:t>4)     Zrealizujemy następujące usługi wchodzące z zakres przedmiotu zamówienia:</w:t>
      </w:r>
    </w:p>
    <w:p w14:paraId="2FB7BB01" w14:textId="77777777" w:rsidR="0036655B" w:rsidRPr="00687AF5" w:rsidRDefault="00AB3B68" w:rsidP="00AB3B68">
      <w:pPr>
        <w:jc w:val="both"/>
        <w:rPr>
          <w:sz w:val="22"/>
          <w:szCs w:val="22"/>
        </w:rPr>
      </w:pPr>
      <w:r w:rsidRPr="00687AF5">
        <w:rPr>
          <w:sz w:val="22"/>
          <w:szCs w:val="22"/>
        </w:rPr>
        <w:t>………………………………………………………………………………………………………………………………………………………………………………………………………………</w:t>
      </w:r>
    </w:p>
    <w:p w14:paraId="368DD4F1" w14:textId="77777777" w:rsidR="0036655B" w:rsidRPr="00687AF5" w:rsidRDefault="0036655B" w:rsidP="00CD7F75">
      <w:pPr>
        <w:jc w:val="both"/>
        <w:rPr>
          <w:sz w:val="22"/>
          <w:szCs w:val="22"/>
        </w:rPr>
      </w:pPr>
    </w:p>
    <w:p w14:paraId="7A2EECE3" w14:textId="77777777" w:rsidR="0036655B" w:rsidRPr="00687AF5" w:rsidRDefault="0036655B" w:rsidP="00CD7F75">
      <w:pPr>
        <w:jc w:val="both"/>
        <w:rPr>
          <w:sz w:val="22"/>
          <w:szCs w:val="22"/>
        </w:rPr>
      </w:pPr>
      <w:r w:rsidRPr="00687AF5">
        <w:rPr>
          <w:sz w:val="22"/>
          <w:szCs w:val="22"/>
        </w:rPr>
        <w:t>W związku z powyższym oddajemy Wykonawcy do dyspozycji ww. zasoby w celu korzystania z nich przez Wykonawcę – w przypadku wyboru jego oferty w przedmiotowym postępowaniu i udzielenia mu zamówienia - przy wykonaniu przedmiotu zamówienia i oświadczamy, że odpowiadamy solidarnie z wykonawcą, za szkodę poniesioną przez zamawiającego powstałą wskutek nieudostępnienia tych zasobów, chyba że za nieudostępnienie zasobów nie ponosimy winy.</w:t>
      </w:r>
    </w:p>
    <w:p w14:paraId="7542C5FC" w14:textId="77777777" w:rsidR="0036655B" w:rsidRPr="00687AF5" w:rsidRDefault="0036655B" w:rsidP="00CD7F75">
      <w:pPr>
        <w:jc w:val="both"/>
        <w:rPr>
          <w:sz w:val="22"/>
          <w:szCs w:val="22"/>
        </w:rPr>
      </w:pPr>
    </w:p>
    <w:p w14:paraId="1DB248C3" w14:textId="77777777" w:rsidR="004B5950" w:rsidRPr="00687AF5" w:rsidRDefault="004B5950" w:rsidP="004B5950">
      <w:pPr>
        <w:jc w:val="both"/>
        <w:rPr>
          <w:sz w:val="22"/>
          <w:szCs w:val="22"/>
        </w:rPr>
      </w:pPr>
    </w:p>
    <w:p w14:paraId="5B9E3030" w14:textId="77777777" w:rsidR="004B5950" w:rsidRPr="00687AF5" w:rsidRDefault="004B5950" w:rsidP="004B5950">
      <w:pPr>
        <w:tabs>
          <w:tab w:val="left" w:pos="851"/>
        </w:tabs>
        <w:rPr>
          <w:sz w:val="18"/>
          <w:szCs w:val="18"/>
        </w:rPr>
      </w:pPr>
    </w:p>
    <w:p w14:paraId="5EAB88FD" w14:textId="77777777" w:rsidR="004B5950" w:rsidRPr="00687AF5" w:rsidRDefault="004B5950" w:rsidP="004B5950">
      <w:pPr>
        <w:ind w:left="4395"/>
        <w:jc w:val="center"/>
        <w:rPr>
          <w:i/>
          <w:iCs/>
          <w:sz w:val="18"/>
          <w:szCs w:val="18"/>
        </w:rPr>
      </w:pPr>
      <w:r w:rsidRPr="00687AF5">
        <w:rPr>
          <w:i/>
          <w:iCs/>
          <w:sz w:val="18"/>
          <w:szCs w:val="18"/>
        </w:rPr>
        <w:t>…………………………………………….…………..</w:t>
      </w:r>
    </w:p>
    <w:p w14:paraId="75B32CCC" w14:textId="77777777" w:rsidR="004B5950" w:rsidRPr="00687AF5" w:rsidRDefault="004B5950" w:rsidP="004B5950">
      <w:pPr>
        <w:ind w:left="4395"/>
        <w:jc w:val="center"/>
        <w:rPr>
          <w:i/>
          <w:iCs/>
          <w:sz w:val="18"/>
          <w:szCs w:val="18"/>
        </w:rPr>
      </w:pPr>
      <w:r w:rsidRPr="00687AF5">
        <w:rPr>
          <w:i/>
          <w:iCs/>
          <w:sz w:val="18"/>
          <w:szCs w:val="18"/>
        </w:rPr>
        <w:t>pieczęć i podpis(y)  (lub podpis elektroniczny)</w:t>
      </w:r>
    </w:p>
    <w:p w14:paraId="75CA749C" w14:textId="77777777" w:rsidR="004B5950" w:rsidRPr="00687AF5" w:rsidRDefault="004B5950" w:rsidP="004B5950">
      <w:pPr>
        <w:ind w:left="4395"/>
        <w:jc w:val="center"/>
        <w:rPr>
          <w:i/>
          <w:iCs/>
          <w:sz w:val="18"/>
          <w:szCs w:val="18"/>
        </w:rPr>
      </w:pPr>
      <w:r w:rsidRPr="00687AF5">
        <w:rPr>
          <w:i/>
          <w:iCs/>
          <w:sz w:val="18"/>
          <w:szCs w:val="18"/>
        </w:rPr>
        <w:t>osoby/osób upoważnionych do reprezentowania podmiotu</w:t>
      </w:r>
    </w:p>
    <w:p w14:paraId="72E87117" w14:textId="77777777" w:rsidR="004B5950" w:rsidRPr="00687AF5" w:rsidRDefault="004B5950" w:rsidP="004B5950">
      <w:pPr>
        <w:ind w:left="4395"/>
        <w:jc w:val="center"/>
        <w:rPr>
          <w:i/>
          <w:iCs/>
          <w:sz w:val="18"/>
          <w:szCs w:val="18"/>
        </w:rPr>
      </w:pPr>
    </w:p>
    <w:p w14:paraId="10EBB7A8" w14:textId="0B3CB67D" w:rsidR="0036655B" w:rsidRDefault="0036655B" w:rsidP="00CD7F75">
      <w:pPr>
        <w:rPr>
          <w:sz w:val="22"/>
          <w:szCs w:val="22"/>
        </w:rPr>
      </w:pPr>
    </w:p>
    <w:p w14:paraId="2E0CDA28" w14:textId="77777777" w:rsidR="00AE279F" w:rsidRDefault="00AE279F" w:rsidP="00CD7F75">
      <w:pPr>
        <w:rPr>
          <w:sz w:val="22"/>
          <w:szCs w:val="22"/>
        </w:rPr>
      </w:pPr>
    </w:p>
    <w:p w14:paraId="52E73D8B" w14:textId="77777777" w:rsidR="00AE279F" w:rsidRDefault="00AE279F" w:rsidP="00CD7F75">
      <w:pPr>
        <w:rPr>
          <w:sz w:val="22"/>
          <w:szCs w:val="22"/>
        </w:rPr>
      </w:pPr>
    </w:p>
    <w:p w14:paraId="4C8F8F02" w14:textId="77777777" w:rsidR="00AE279F" w:rsidRDefault="00AE279F" w:rsidP="00CD7F75">
      <w:pPr>
        <w:rPr>
          <w:sz w:val="22"/>
          <w:szCs w:val="22"/>
        </w:rPr>
      </w:pPr>
    </w:p>
    <w:p w14:paraId="2C21920F" w14:textId="77777777" w:rsidR="00AE279F" w:rsidRPr="00687AF5" w:rsidRDefault="00AE279F" w:rsidP="00CD7F75">
      <w:pPr>
        <w:rPr>
          <w:sz w:val="22"/>
          <w:szCs w:val="22"/>
        </w:rPr>
      </w:pPr>
    </w:p>
    <w:p w14:paraId="3DF16BEB" w14:textId="77777777" w:rsidR="00707CAF" w:rsidRPr="00687AF5" w:rsidRDefault="00707CAF" w:rsidP="00CD7F75">
      <w:pPr>
        <w:pStyle w:val="Nagwek1"/>
        <w:shd w:val="clear" w:color="auto" w:fill="D9D9D9" w:themeFill="background1" w:themeFillShade="D9"/>
        <w:spacing w:before="0"/>
        <w:jc w:val="right"/>
        <w:rPr>
          <w:rFonts w:ascii="Times New Roman" w:hAnsi="Times New Roman" w:cs="Times New Roman"/>
          <w:b w:val="0"/>
          <w:bCs w:val="0"/>
          <w:color w:val="auto"/>
          <w:sz w:val="22"/>
          <w:szCs w:val="22"/>
        </w:rPr>
      </w:pPr>
      <w:bookmarkStart w:id="95" w:name="_Toc65677237"/>
      <w:bookmarkStart w:id="96" w:name="_Toc181707296"/>
      <w:r w:rsidRPr="00687AF5">
        <w:rPr>
          <w:rFonts w:ascii="Times New Roman" w:hAnsi="Times New Roman" w:cs="Times New Roman"/>
          <w:b w:val="0"/>
          <w:bCs w:val="0"/>
          <w:color w:val="auto"/>
          <w:sz w:val="22"/>
          <w:szCs w:val="22"/>
        </w:rPr>
        <w:t>Załącznik nr 3.4 do SWZ „Oświadczenie o kategorii przedsiębiorstwa”</w:t>
      </w:r>
      <w:bookmarkStart w:id="97" w:name="_Hlk65669276"/>
      <w:bookmarkEnd w:id="95"/>
      <w:bookmarkEnd w:id="96"/>
    </w:p>
    <w:p w14:paraId="71D0318B" w14:textId="77777777" w:rsidR="0031247D" w:rsidRPr="00687AF5" w:rsidRDefault="0031247D" w:rsidP="002A53C4">
      <w:pPr>
        <w:tabs>
          <w:tab w:val="left" w:pos="851"/>
        </w:tabs>
        <w:rPr>
          <w:sz w:val="22"/>
          <w:szCs w:val="22"/>
        </w:rPr>
      </w:pPr>
    </w:p>
    <w:p w14:paraId="5B098FA4" w14:textId="77777777" w:rsidR="0031247D" w:rsidRPr="00687AF5" w:rsidRDefault="0031247D" w:rsidP="00CD7F75">
      <w:pPr>
        <w:tabs>
          <w:tab w:val="left" w:pos="851"/>
        </w:tabs>
        <w:rPr>
          <w:sz w:val="22"/>
          <w:szCs w:val="22"/>
        </w:rPr>
      </w:pPr>
    </w:p>
    <w:p w14:paraId="18D86105" w14:textId="77777777" w:rsidR="00DA5A81" w:rsidRPr="00687AF5" w:rsidRDefault="00DA5A81" w:rsidP="00CD7F75">
      <w:pPr>
        <w:jc w:val="center"/>
        <w:rPr>
          <w:smallCaps/>
          <w:sz w:val="22"/>
          <w:szCs w:val="22"/>
        </w:rPr>
      </w:pPr>
      <w:r w:rsidRPr="00687AF5">
        <w:rPr>
          <w:smallCaps/>
          <w:sz w:val="22"/>
          <w:szCs w:val="22"/>
        </w:rPr>
        <w:t>Oświadczenie</w:t>
      </w:r>
    </w:p>
    <w:p w14:paraId="400EB982" w14:textId="77777777" w:rsidR="00DA5A81" w:rsidRPr="00687AF5" w:rsidRDefault="00DA5A81" w:rsidP="00CD7F75">
      <w:pPr>
        <w:jc w:val="center"/>
        <w:rPr>
          <w:smallCaps/>
          <w:sz w:val="22"/>
          <w:szCs w:val="22"/>
        </w:rPr>
      </w:pPr>
      <w:r w:rsidRPr="00687AF5">
        <w:rPr>
          <w:smallCaps/>
          <w:sz w:val="22"/>
          <w:szCs w:val="22"/>
        </w:rPr>
        <w:t>o kategorii przedsiębiorstwa wynikająca z obowiązku art. 81 UPZP</w:t>
      </w:r>
    </w:p>
    <w:p w14:paraId="0FEF8F04" w14:textId="77777777" w:rsidR="0031247D" w:rsidRPr="00687AF5" w:rsidRDefault="0031247D" w:rsidP="00CD7F75">
      <w:pPr>
        <w:tabs>
          <w:tab w:val="left" w:pos="851"/>
        </w:tabs>
        <w:jc w:val="center"/>
        <w:rPr>
          <w:sz w:val="22"/>
          <w:szCs w:val="22"/>
        </w:rPr>
      </w:pPr>
    </w:p>
    <w:p w14:paraId="744E374F" w14:textId="77777777" w:rsidR="00DA5A81" w:rsidRPr="00687AF5" w:rsidRDefault="00DA5A81" w:rsidP="00CD7F75">
      <w:pPr>
        <w:pStyle w:val="Akapitzlist"/>
        <w:ind w:left="567"/>
        <w:jc w:val="both"/>
        <w:rPr>
          <w:sz w:val="22"/>
          <w:szCs w:val="22"/>
        </w:rPr>
      </w:pPr>
      <w:r w:rsidRPr="00687AF5">
        <w:rPr>
          <w:sz w:val="22"/>
          <w:szCs w:val="22"/>
        </w:rPr>
        <w:t xml:space="preserve">Oświadczam, że kwalifikujemy się do kategorii (odpowiednio zaznaczyć): </w:t>
      </w:r>
    </w:p>
    <w:p w14:paraId="77ACCE01" w14:textId="77777777" w:rsidR="00DA5A81" w:rsidRPr="00687AF5" w:rsidRDefault="00DA5A81" w:rsidP="00CD7F75">
      <w:pPr>
        <w:pStyle w:val="Akapitzlist"/>
        <w:ind w:left="567"/>
        <w:jc w:val="both"/>
        <w:rPr>
          <w:sz w:val="22"/>
          <w:szCs w:val="22"/>
        </w:rPr>
      </w:pPr>
    </w:p>
    <w:p w14:paraId="3B67E364" w14:textId="77777777" w:rsidR="00DA5A81" w:rsidRPr="00687AF5" w:rsidRDefault="00DA5A81" w:rsidP="00225155">
      <w:pPr>
        <w:spacing w:line="360" w:lineRule="auto"/>
        <w:ind w:left="709"/>
        <w:rPr>
          <w:sz w:val="22"/>
          <w:szCs w:val="22"/>
        </w:rPr>
      </w:pPr>
      <w:r w:rsidRPr="00687AF5">
        <w:rPr>
          <w:sz w:val="22"/>
          <w:szCs w:val="22"/>
        </w:rPr>
        <w:t> - mikroprzedsi</w:t>
      </w:r>
      <w:r w:rsidR="00F87482" w:rsidRPr="00687AF5">
        <w:rPr>
          <w:sz w:val="22"/>
          <w:szCs w:val="22"/>
        </w:rPr>
        <w:t>ę</w:t>
      </w:r>
      <w:r w:rsidRPr="00687AF5">
        <w:rPr>
          <w:sz w:val="22"/>
          <w:szCs w:val="22"/>
        </w:rPr>
        <w:t>bio</w:t>
      </w:r>
      <w:r w:rsidR="005827A1" w:rsidRPr="00687AF5">
        <w:rPr>
          <w:sz w:val="22"/>
          <w:szCs w:val="22"/>
        </w:rPr>
        <w:t>r</w:t>
      </w:r>
      <w:r w:rsidRPr="00687AF5">
        <w:rPr>
          <w:sz w:val="22"/>
          <w:szCs w:val="22"/>
        </w:rPr>
        <w:t>stwo</w:t>
      </w:r>
    </w:p>
    <w:p w14:paraId="1B8B43E1" w14:textId="77777777" w:rsidR="00DA5A81" w:rsidRPr="00687AF5" w:rsidRDefault="00DA5A81" w:rsidP="00225155">
      <w:pPr>
        <w:spacing w:line="360" w:lineRule="auto"/>
        <w:ind w:left="709"/>
        <w:rPr>
          <w:sz w:val="22"/>
          <w:szCs w:val="22"/>
        </w:rPr>
      </w:pPr>
      <w:r w:rsidRPr="00687AF5">
        <w:rPr>
          <w:sz w:val="22"/>
          <w:szCs w:val="22"/>
        </w:rPr>
        <w:t> - małe przedsiębiorstwo</w:t>
      </w:r>
    </w:p>
    <w:p w14:paraId="48B7CC54" w14:textId="77777777" w:rsidR="00DA5A81" w:rsidRPr="00687AF5" w:rsidRDefault="00DA5A81" w:rsidP="00225155">
      <w:pPr>
        <w:spacing w:line="360" w:lineRule="auto"/>
        <w:ind w:left="709"/>
        <w:rPr>
          <w:sz w:val="22"/>
          <w:szCs w:val="22"/>
        </w:rPr>
      </w:pPr>
      <w:r w:rsidRPr="00687AF5">
        <w:rPr>
          <w:sz w:val="22"/>
          <w:szCs w:val="22"/>
        </w:rPr>
        <w:t> - średnie przedsi</w:t>
      </w:r>
      <w:r w:rsidR="005827A1" w:rsidRPr="00687AF5">
        <w:rPr>
          <w:sz w:val="22"/>
          <w:szCs w:val="22"/>
        </w:rPr>
        <w:t>ę</w:t>
      </w:r>
      <w:r w:rsidRPr="00687AF5">
        <w:rPr>
          <w:sz w:val="22"/>
          <w:szCs w:val="22"/>
        </w:rPr>
        <w:t>biorstwo</w:t>
      </w:r>
    </w:p>
    <w:p w14:paraId="4E269831" w14:textId="77777777" w:rsidR="00DA5A81" w:rsidRPr="00687AF5" w:rsidRDefault="00DA5A81" w:rsidP="00225155">
      <w:pPr>
        <w:spacing w:line="360" w:lineRule="auto"/>
        <w:ind w:left="709"/>
        <w:rPr>
          <w:sz w:val="22"/>
          <w:szCs w:val="22"/>
        </w:rPr>
      </w:pPr>
      <w:r w:rsidRPr="00687AF5">
        <w:rPr>
          <w:sz w:val="22"/>
          <w:szCs w:val="22"/>
        </w:rPr>
        <w:t> - duże przedsi</w:t>
      </w:r>
      <w:r w:rsidR="005827A1" w:rsidRPr="00687AF5">
        <w:rPr>
          <w:sz w:val="22"/>
          <w:szCs w:val="22"/>
        </w:rPr>
        <w:t>ę</w:t>
      </w:r>
      <w:r w:rsidRPr="00687AF5">
        <w:rPr>
          <w:sz w:val="22"/>
          <w:szCs w:val="22"/>
        </w:rPr>
        <w:t>biorstwo</w:t>
      </w:r>
    </w:p>
    <w:p w14:paraId="39A97C4C" w14:textId="77777777" w:rsidR="00DA5A81" w:rsidRPr="00687AF5" w:rsidRDefault="00DA5A81" w:rsidP="00225155">
      <w:pPr>
        <w:spacing w:line="360" w:lineRule="auto"/>
        <w:ind w:left="709"/>
        <w:rPr>
          <w:sz w:val="22"/>
          <w:szCs w:val="22"/>
        </w:rPr>
      </w:pPr>
      <w:r w:rsidRPr="00687AF5">
        <w:rPr>
          <w:sz w:val="22"/>
          <w:szCs w:val="22"/>
        </w:rPr>
        <w:t> - jednoosobowa działalność gospodarcza</w:t>
      </w:r>
    </w:p>
    <w:p w14:paraId="36124A0C" w14:textId="77777777" w:rsidR="00DA5A81" w:rsidRPr="00687AF5" w:rsidRDefault="00DA5A81" w:rsidP="00225155">
      <w:pPr>
        <w:spacing w:line="360" w:lineRule="auto"/>
        <w:ind w:left="709"/>
        <w:rPr>
          <w:sz w:val="22"/>
          <w:szCs w:val="22"/>
        </w:rPr>
      </w:pPr>
      <w:r w:rsidRPr="00687AF5">
        <w:rPr>
          <w:sz w:val="22"/>
          <w:szCs w:val="22"/>
        </w:rPr>
        <w:t> - inny rodzaj</w:t>
      </w:r>
    </w:p>
    <w:p w14:paraId="76AF9169" w14:textId="77777777" w:rsidR="00DA5A81" w:rsidRPr="00687AF5" w:rsidRDefault="00DA5A81" w:rsidP="00225155">
      <w:pPr>
        <w:spacing w:line="360" w:lineRule="auto"/>
        <w:rPr>
          <w:color w:val="1F497D"/>
          <w:sz w:val="22"/>
          <w:szCs w:val="22"/>
        </w:rPr>
      </w:pPr>
    </w:p>
    <w:p w14:paraId="486A6E4B" w14:textId="77777777" w:rsidR="00DA5A81" w:rsidRPr="00687AF5" w:rsidRDefault="00DA5A81" w:rsidP="00225155">
      <w:pPr>
        <w:spacing w:line="360" w:lineRule="auto"/>
        <w:ind w:left="4395"/>
        <w:jc w:val="center"/>
        <w:rPr>
          <w:sz w:val="22"/>
          <w:szCs w:val="22"/>
        </w:rPr>
      </w:pPr>
    </w:p>
    <w:p w14:paraId="3616048B" w14:textId="77777777" w:rsidR="00DA5A81" w:rsidRPr="00687AF5" w:rsidRDefault="00DA5A81" w:rsidP="00CD7F75">
      <w:pPr>
        <w:ind w:left="4395"/>
        <w:jc w:val="center"/>
        <w:rPr>
          <w:sz w:val="22"/>
          <w:szCs w:val="22"/>
        </w:rPr>
      </w:pPr>
    </w:p>
    <w:p w14:paraId="05B92569" w14:textId="77777777" w:rsidR="00DA5A81" w:rsidRPr="00687AF5" w:rsidRDefault="00DA5A81" w:rsidP="00CD7F75">
      <w:pPr>
        <w:ind w:left="4395"/>
        <w:jc w:val="center"/>
        <w:rPr>
          <w:i/>
          <w:iCs/>
          <w:sz w:val="22"/>
          <w:szCs w:val="22"/>
        </w:rPr>
      </w:pPr>
    </w:p>
    <w:p w14:paraId="2ADCE99D" w14:textId="77777777" w:rsidR="000D74CD" w:rsidRPr="00687AF5" w:rsidRDefault="000D74CD" w:rsidP="00CD7F75">
      <w:pPr>
        <w:ind w:left="4395"/>
        <w:jc w:val="center"/>
        <w:rPr>
          <w:i/>
          <w:iCs/>
          <w:sz w:val="22"/>
          <w:szCs w:val="22"/>
        </w:rPr>
      </w:pPr>
    </w:p>
    <w:p w14:paraId="77FAF5E9" w14:textId="77777777" w:rsidR="000D74CD" w:rsidRPr="00687AF5" w:rsidRDefault="000D74CD" w:rsidP="00CD7F75">
      <w:pPr>
        <w:ind w:left="4395"/>
        <w:jc w:val="center"/>
        <w:rPr>
          <w:i/>
          <w:iCs/>
          <w:sz w:val="22"/>
          <w:szCs w:val="22"/>
        </w:rPr>
      </w:pPr>
    </w:p>
    <w:p w14:paraId="71B8EF97" w14:textId="77777777" w:rsidR="000D74CD" w:rsidRPr="00687AF5" w:rsidRDefault="000D74CD" w:rsidP="00CD7F75">
      <w:pPr>
        <w:ind w:left="4395"/>
        <w:jc w:val="center"/>
        <w:rPr>
          <w:i/>
          <w:iCs/>
          <w:sz w:val="22"/>
          <w:szCs w:val="22"/>
        </w:rPr>
      </w:pPr>
    </w:p>
    <w:p w14:paraId="5ECC6F1C" w14:textId="77777777" w:rsidR="000D74CD" w:rsidRPr="00687AF5" w:rsidRDefault="000D74CD" w:rsidP="00CD7F75">
      <w:pPr>
        <w:ind w:left="4395"/>
        <w:jc w:val="center"/>
        <w:rPr>
          <w:i/>
          <w:iCs/>
          <w:sz w:val="22"/>
          <w:szCs w:val="22"/>
        </w:rPr>
      </w:pPr>
    </w:p>
    <w:p w14:paraId="63CF7DBB" w14:textId="77777777" w:rsidR="000D74CD" w:rsidRPr="00687AF5" w:rsidRDefault="000D74CD" w:rsidP="00CD7F75">
      <w:pPr>
        <w:ind w:left="4395"/>
        <w:jc w:val="center"/>
        <w:rPr>
          <w:i/>
          <w:iCs/>
          <w:sz w:val="22"/>
          <w:szCs w:val="22"/>
        </w:rPr>
      </w:pPr>
    </w:p>
    <w:p w14:paraId="2A1752BD" w14:textId="77777777" w:rsidR="000D74CD" w:rsidRPr="00687AF5" w:rsidRDefault="000D74CD" w:rsidP="00CD7F75">
      <w:pPr>
        <w:ind w:left="4395"/>
        <w:jc w:val="center"/>
        <w:rPr>
          <w:i/>
          <w:iCs/>
          <w:sz w:val="22"/>
          <w:szCs w:val="22"/>
        </w:rPr>
      </w:pPr>
    </w:p>
    <w:p w14:paraId="5BCDF466" w14:textId="77777777" w:rsidR="000D74CD" w:rsidRPr="00687AF5" w:rsidRDefault="000D74CD" w:rsidP="00CD7F75">
      <w:pPr>
        <w:ind w:left="4395"/>
        <w:jc w:val="center"/>
        <w:rPr>
          <w:i/>
          <w:iCs/>
          <w:sz w:val="22"/>
          <w:szCs w:val="22"/>
        </w:rPr>
      </w:pPr>
    </w:p>
    <w:p w14:paraId="0725E1CC" w14:textId="77777777" w:rsidR="000D74CD" w:rsidRPr="00687AF5" w:rsidRDefault="000D74CD" w:rsidP="00CD7F75">
      <w:pPr>
        <w:ind w:left="4395"/>
        <w:jc w:val="center"/>
        <w:rPr>
          <w:i/>
          <w:iCs/>
          <w:sz w:val="22"/>
          <w:szCs w:val="22"/>
        </w:rPr>
      </w:pPr>
    </w:p>
    <w:p w14:paraId="5354026F" w14:textId="77777777" w:rsidR="000D74CD" w:rsidRPr="00687AF5" w:rsidRDefault="000D74CD" w:rsidP="00CD7F75">
      <w:pPr>
        <w:ind w:left="4395"/>
        <w:jc w:val="center"/>
        <w:rPr>
          <w:i/>
          <w:iCs/>
          <w:sz w:val="22"/>
          <w:szCs w:val="22"/>
        </w:rPr>
      </w:pPr>
    </w:p>
    <w:p w14:paraId="58EE466C" w14:textId="77777777" w:rsidR="000D74CD" w:rsidRPr="00687AF5" w:rsidRDefault="000D74CD" w:rsidP="00CD7F75">
      <w:pPr>
        <w:ind w:left="4395"/>
        <w:jc w:val="center"/>
        <w:rPr>
          <w:i/>
          <w:iCs/>
          <w:sz w:val="22"/>
          <w:szCs w:val="22"/>
        </w:rPr>
      </w:pPr>
    </w:p>
    <w:p w14:paraId="48107EDE" w14:textId="77777777" w:rsidR="000D74CD" w:rsidRPr="00687AF5" w:rsidRDefault="000D74CD" w:rsidP="00CD7F75">
      <w:pPr>
        <w:ind w:left="4395"/>
        <w:jc w:val="center"/>
        <w:rPr>
          <w:i/>
          <w:iCs/>
          <w:sz w:val="22"/>
          <w:szCs w:val="22"/>
        </w:rPr>
      </w:pPr>
    </w:p>
    <w:p w14:paraId="3BDFD820" w14:textId="77777777" w:rsidR="000D74CD" w:rsidRPr="00687AF5" w:rsidRDefault="000D74CD" w:rsidP="00CD7F75">
      <w:pPr>
        <w:ind w:left="4395"/>
        <w:jc w:val="center"/>
        <w:rPr>
          <w:i/>
          <w:iCs/>
          <w:sz w:val="22"/>
          <w:szCs w:val="22"/>
        </w:rPr>
      </w:pPr>
    </w:p>
    <w:p w14:paraId="1573166C" w14:textId="77777777" w:rsidR="000D74CD" w:rsidRPr="00687AF5" w:rsidRDefault="000D74CD" w:rsidP="00CD7F75">
      <w:pPr>
        <w:ind w:left="4395"/>
        <w:jc w:val="center"/>
        <w:rPr>
          <w:i/>
          <w:iCs/>
          <w:sz w:val="22"/>
          <w:szCs w:val="22"/>
        </w:rPr>
      </w:pPr>
    </w:p>
    <w:p w14:paraId="7B2FFC0E" w14:textId="77777777" w:rsidR="000D74CD" w:rsidRPr="00687AF5" w:rsidRDefault="000D74CD" w:rsidP="00CD7F75">
      <w:pPr>
        <w:ind w:left="4395"/>
        <w:jc w:val="center"/>
        <w:rPr>
          <w:i/>
          <w:iCs/>
          <w:sz w:val="22"/>
          <w:szCs w:val="22"/>
        </w:rPr>
      </w:pPr>
    </w:p>
    <w:p w14:paraId="7AE5A895" w14:textId="77777777" w:rsidR="00225155" w:rsidRPr="00687AF5" w:rsidRDefault="00225155" w:rsidP="00CD7F75">
      <w:pPr>
        <w:ind w:left="4395"/>
        <w:jc w:val="center"/>
        <w:rPr>
          <w:i/>
          <w:iCs/>
          <w:sz w:val="22"/>
          <w:szCs w:val="22"/>
        </w:rPr>
      </w:pPr>
    </w:p>
    <w:p w14:paraId="578153F0" w14:textId="77777777" w:rsidR="00225155" w:rsidRPr="00687AF5" w:rsidRDefault="00225155" w:rsidP="00CD7F75">
      <w:pPr>
        <w:ind w:left="4395"/>
        <w:jc w:val="center"/>
        <w:rPr>
          <w:i/>
          <w:iCs/>
          <w:sz w:val="22"/>
          <w:szCs w:val="22"/>
        </w:rPr>
      </w:pPr>
    </w:p>
    <w:p w14:paraId="177E091D" w14:textId="77777777" w:rsidR="00225155" w:rsidRPr="00687AF5" w:rsidRDefault="00225155" w:rsidP="00CD7F75">
      <w:pPr>
        <w:ind w:left="4395"/>
        <w:jc w:val="center"/>
        <w:rPr>
          <w:i/>
          <w:iCs/>
          <w:sz w:val="22"/>
          <w:szCs w:val="22"/>
        </w:rPr>
      </w:pPr>
    </w:p>
    <w:p w14:paraId="593058BA" w14:textId="77777777" w:rsidR="00225155" w:rsidRPr="00687AF5" w:rsidRDefault="00225155" w:rsidP="00CD7F75">
      <w:pPr>
        <w:ind w:left="4395"/>
        <w:jc w:val="center"/>
        <w:rPr>
          <w:i/>
          <w:iCs/>
          <w:sz w:val="22"/>
          <w:szCs w:val="22"/>
        </w:rPr>
      </w:pPr>
    </w:p>
    <w:p w14:paraId="2EC8C471" w14:textId="77777777" w:rsidR="00DA5A81" w:rsidRPr="00687AF5" w:rsidRDefault="00DA5A81" w:rsidP="00CD7F75">
      <w:pPr>
        <w:tabs>
          <w:tab w:val="left" w:pos="851"/>
        </w:tabs>
        <w:jc w:val="center"/>
        <w:rPr>
          <w:sz w:val="22"/>
          <w:szCs w:val="22"/>
        </w:rPr>
      </w:pPr>
    </w:p>
    <w:p w14:paraId="6724F9F7" w14:textId="77777777" w:rsidR="00225155" w:rsidRPr="00687AF5" w:rsidRDefault="00225155" w:rsidP="00225155">
      <w:pPr>
        <w:jc w:val="both"/>
        <w:rPr>
          <w:i/>
          <w:iCs/>
          <w:sz w:val="22"/>
          <w:szCs w:val="22"/>
        </w:rPr>
      </w:pPr>
      <w:r w:rsidRPr="00687AF5">
        <w:rPr>
          <w:i/>
          <w:iCs/>
          <w:sz w:val="22"/>
          <w:szCs w:val="22"/>
        </w:rPr>
        <w:t>W przypadku ofert Wykonawców wspólnie ubiegających się o udzielenie zamówienia niniejsze oświadczenie składane jest przez każdego z Wykonawców.</w:t>
      </w:r>
    </w:p>
    <w:p w14:paraId="10966D8C" w14:textId="77777777" w:rsidR="0036655B" w:rsidRPr="00687AF5" w:rsidRDefault="00225155" w:rsidP="00225155">
      <w:pPr>
        <w:spacing w:before="480"/>
        <w:ind w:left="426" w:hanging="426"/>
        <w:jc w:val="both"/>
        <w:rPr>
          <w:sz w:val="22"/>
          <w:szCs w:val="22"/>
        </w:rPr>
      </w:pPr>
      <w:r w:rsidRPr="00687AF5">
        <w:rPr>
          <w:sz w:val="22"/>
          <w:szCs w:val="22"/>
        </w:rPr>
        <w:br w:type="page"/>
      </w:r>
    </w:p>
    <w:p w14:paraId="75F54E27" w14:textId="77777777" w:rsidR="0031247D" w:rsidRPr="00687AF5" w:rsidRDefault="0031247D" w:rsidP="00CD7F75">
      <w:pPr>
        <w:pStyle w:val="Nagwek1"/>
        <w:shd w:val="clear" w:color="auto" w:fill="D9D9D9" w:themeFill="background1" w:themeFillShade="D9"/>
        <w:spacing w:before="0"/>
        <w:jc w:val="right"/>
        <w:rPr>
          <w:rFonts w:ascii="Times New Roman" w:hAnsi="Times New Roman" w:cs="Times New Roman"/>
          <w:b w:val="0"/>
          <w:bCs w:val="0"/>
          <w:color w:val="auto"/>
          <w:sz w:val="22"/>
          <w:szCs w:val="22"/>
        </w:rPr>
      </w:pPr>
      <w:bookmarkStart w:id="98" w:name="_Toc65677238"/>
      <w:bookmarkStart w:id="99" w:name="_Toc181707297"/>
      <w:bookmarkEnd w:id="97"/>
      <w:r w:rsidRPr="00687AF5">
        <w:rPr>
          <w:rFonts w:ascii="Times New Roman" w:hAnsi="Times New Roman" w:cs="Times New Roman"/>
          <w:b w:val="0"/>
          <w:bCs w:val="0"/>
          <w:color w:val="auto"/>
          <w:sz w:val="22"/>
          <w:szCs w:val="22"/>
        </w:rPr>
        <w:lastRenderedPageBreak/>
        <w:t>Załącznik nr 4.1 do SWZ</w:t>
      </w:r>
      <w:r w:rsidR="00707CAF" w:rsidRPr="00687AF5">
        <w:rPr>
          <w:rFonts w:ascii="Times New Roman" w:hAnsi="Times New Roman" w:cs="Times New Roman"/>
          <w:b w:val="0"/>
          <w:bCs w:val="0"/>
          <w:color w:val="auto"/>
          <w:sz w:val="22"/>
          <w:szCs w:val="22"/>
        </w:rPr>
        <w:t xml:space="preserve"> „JEDZ”</w:t>
      </w:r>
      <w:bookmarkEnd w:id="98"/>
      <w:bookmarkEnd w:id="99"/>
    </w:p>
    <w:p w14:paraId="5EC41425" w14:textId="77777777" w:rsidR="006F6656" w:rsidRPr="00687AF5" w:rsidRDefault="006F6656" w:rsidP="00CD7F75">
      <w:pPr>
        <w:tabs>
          <w:tab w:val="left" w:pos="851"/>
        </w:tabs>
        <w:rPr>
          <w:sz w:val="22"/>
          <w:szCs w:val="22"/>
        </w:rPr>
      </w:pPr>
    </w:p>
    <w:p w14:paraId="2345B186" w14:textId="77777777" w:rsidR="006F6656" w:rsidRPr="00687AF5" w:rsidRDefault="006F6656" w:rsidP="00CD7F75">
      <w:pPr>
        <w:tabs>
          <w:tab w:val="left" w:pos="851"/>
        </w:tabs>
        <w:rPr>
          <w:sz w:val="22"/>
          <w:szCs w:val="22"/>
        </w:rPr>
      </w:pPr>
    </w:p>
    <w:p w14:paraId="43B8329A" w14:textId="77777777" w:rsidR="006F6656" w:rsidRPr="00687AF5" w:rsidRDefault="006F6656" w:rsidP="00CD7F75">
      <w:pPr>
        <w:tabs>
          <w:tab w:val="left" w:pos="851"/>
        </w:tabs>
        <w:rPr>
          <w:sz w:val="22"/>
          <w:szCs w:val="22"/>
        </w:rPr>
      </w:pPr>
    </w:p>
    <w:p w14:paraId="0C7A1E62" w14:textId="77777777" w:rsidR="006F6656" w:rsidRPr="00687AF5" w:rsidRDefault="006F6656" w:rsidP="00CD7F75">
      <w:pPr>
        <w:tabs>
          <w:tab w:val="left" w:pos="851"/>
        </w:tabs>
        <w:jc w:val="center"/>
        <w:rPr>
          <w:sz w:val="22"/>
          <w:szCs w:val="22"/>
        </w:rPr>
      </w:pPr>
      <w:r w:rsidRPr="00687AF5">
        <w:rPr>
          <w:sz w:val="22"/>
          <w:szCs w:val="22"/>
        </w:rPr>
        <w:t>JEDNOLITY EUROPEJSKI DOKUMENT ZAMÓWIENIA</w:t>
      </w:r>
    </w:p>
    <w:p w14:paraId="43EC4050" w14:textId="77777777" w:rsidR="00596C4C" w:rsidRPr="00687AF5" w:rsidRDefault="00596C4C" w:rsidP="00CD7F75">
      <w:pPr>
        <w:tabs>
          <w:tab w:val="left" w:pos="851"/>
        </w:tabs>
        <w:jc w:val="center"/>
        <w:rPr>
          <w:sz w:val="22"/>
          <w:szCs w:val="22"/>
        </w:rPr>
      </w:pPr>
    </w:p>
    <w:p w14:paraId="596C0511" w14:textId="77777777" w:rsidR="006F6656" w:rsidRPr="00687AF5" w:rsidRDefault="006F6656" w:rsidP="00CD7F75">
      <w:pPr>
        <w:tabs>
          <w:tab w:val="left" w:pos="851"/>
        </w:tabs>
        <w:rPr>
          <w:sz w:val="22"/>
          <w:szCs w:val="22"/>
        </w:rPr>
      </w:pPr>
    </w:p>
    <w:p w14:paraId="2AA095DB" w14:textId="77777777" w:rsidR="006F6656" w:rsidRPr="00687AF5" w:rsidRDefault="006F6656" w:rsidP="00CD7F75">
      <w:pPr>
        <w:autoSpaceDE w:val="0"/>
        <w:autoSpaceDN w:val="0"/>
        <w:adjustRightInd w:val="0"/>
        <w:jc w:val="both"/>
        <w:rPr>
          <w:rFonts w:eastAsiaTheme="minorHAnsi"/>
          <w:sz w:val="22"/>
          <w:szCs w:val="22"/>
          <w:lang w:eastAsia="en-US"/>
        </w:rPr>
      </w:pPr>
      <w:r w:rsidRPr="00687AF5">
        <w:rPr>
          <w:rFonts w:eastAsiaTheme="minorHAnsi"/>
          <w:color w:val="000000"/>
          <w:sz w:val="22"/>
          <w:szCs w:val="22"/>
          <w:lang w:eastAsia="en-US"/>
        </w:rPr>
        <w:t>Zamawiający udostępni na swojej stronie internetowej elektroniczny plik formularza jednolitego</w:t>
      </w:r>
      <w:r w:rsidR="00AB4D9A" w:rsidRPr="00687AF5">
        <w:rPr>
          <w:rFonts w:eastAsiaTheme="minorHAnsi"/>
          <w:color w:val="000000"/>
          <w:sz w:val="22"/>
          <w:szCs w:val="22"/>
          <w:lang w:eastAsia="en-US"/>
        </w:rPr>
        <w:t xml:space="preserve"> </w:t>
      </w:r>
      <w:r w:rsidRPr="00687AF5">
        <w:rPr>
          <w:rFonts w:eastAsiaTheme="minorHAnsi"/>
          <w:color w:val="000000"/>
          <w:sz w:val="22"/>
          <w:szCs w:val="22"/>
          <w:lang w:eastAsia="en-US"/>
        </w:rPr>
        <w:t xml:space="preserve">dokumentu (JEDZ) w formacie </w:t>
      </w:r>
      <w:proofErr w:type="spellStart"/>
      <w:r w:rsidRPr="00687AF5">
        <w:rPr>
          <w:rFonts w:eastAsiaTheme="minorHAnsi"/>
          <w:color w:val="000000"/>
          <w:sz w:val="22"/>
          <w:szCs w:val="22"/>
          <w:lang w:eastAsia="en-US"/>
        </w:rPr>
        <w:t>xml</w:t>
      </w:r>
      <w:proofErr w:type="spellEnd"/>
      <w:r w:rsidRPr="00687AF5">
        <w:rPr>
          <w:rFonts w:eastAsiaTheme="minorHAnsi"/>
          <w:color w:val="000000"/>
          <w:sz w:val="22"/>
          <w:szCs w:val="22"/>
          <w:lang w:eastAsia="en-US"/>
        </w:rPr>
        <w:t>. o nazwie „</w:t>
      </w:r>
      <w:proofErr w:type="spellStart"/>
      <w:r w:rsidRPr="00687AF5">
        <w:rPr>
          <w:rFonts w:eastAsiaTheme="minorHAnsi"/>
          <w:sz w:val="22"/>
          <w:szCs w:val="22"/>
          <w:lang w:eastAsia="en-US"/>
        </w:rPr>
        <w:t>espd</w:t>
      </w:r>
      <w:proofErr w:type="spellEnd"/>
      <w:r w:rsidRPr="00687AF5">
        <w:rPr>
          <w:rFonts w:eastAsiaTheme="minorHAnsi"/>
          <w:sz w:val="22"/>
          <w:szCs w:val="22"/>
          <w:lang w:eastAsia="en-US"/>
        </w:rPr>
        <w:t>—re</w:t>
      </w:r>
      <w:r w:rsidR="00C81725" w:rsidRPr="00687AF5">
        <w:rPr>
          <w:rFonts w:eastAsiaTheme="minorHAnsi"/>
          <w:sz w:val="22"/>
          <w:szCs w:val="22"/>
          <w:lang w:eastAsia="en-US"/>
        </w:rPr>
        <w:t>qu</w:t>
      </w:r>
      <w:r w:rsidRPr="00687AF5">
        <w:rPr>
          <w:rFonts w:eastAsiaTheme="minorHAnsi"/>
          <w:sz w:val="22"/>
          <w:szCs w:val="22"/>
          <w:lang w:eastAsia="en-US"/>
        </w:rPr>
        <w:t>est.xml</w:t>
      </w:r>
      <w:r w:rsidRPr="00687AF5">
        <w:rPr>
          <w:rFonts w:eastAsiaTheme="minorHAnsi"/>
          <w:color w:val="000000"/>
          <w:sz w:val="22"/>
          <w:szCs w:val="22"/>
          <w:lang w:eastAsia="en-US"/>
        </w:rPr>
        <w:t xml:space="preserve">” do zaimportowania i wypełnienia przez </w:t>
      </w:r>
      <w:r w:rsidRPr="00687AF5">
        <w:rPr>
          <w:rFonts w:eastAsiaTheme="minorHAnsi"/>
          <w:sz w:val="22"/>
          <w:szCs w:val="22"/>
          <w:lang w:eastAsia="en-US"/>
        </w:rPr>
        <w:t>Wykonawcę</w:t>
      </w:r>
      <w:r w:rsidR="00225155" w:rsidRPr="00687AF5">
        <w:rPr>
          <w:rFonts w:eastAsiaTheme="minorHAnsi"/>
          <w:sz w:val="22"/>
          <w:szCs w:val="22"/>
          <w:lang w:eastAsia="en-US"/>
        </w:rPr>
        <w:t xml:space="preserve"> w serwisie </w:t>
      </w:r>
      <w:proofErr w:type="spellStart"/>
      <w:r w:rsidR="00225155" w:rsidRPr="00687AF5">
        <w:rPr>
          <w:rFonts w:eastAsiaTheme="minorHAnsi"/>
          <w:sz w:val="22"/>
          <w:szCs w:val="22"/>
          <w:lang w:eastAsia="en-US"/>
        </w:rPr>
        <w:t>eESPD</w:t>
      </w:r>
      <w:proofErr w:type="spellEnd"/>
      <w:r w:rsidRPr="00687AF5">
        <w:rPr>
          <w:rFonts w:eastAsiaTheme="minorHAnsi"/>
          <w:sz w:val="22"/>
          <w:szCs w:val="22"/>
          <w:lang w:eastAsia="en-US"/>
        </w:rPr>
        <w:t>.</w:t>
      </w:r>
    </w:p>
    <w:p w14:paraId="6DA1B89D" w14:textId="77777777" w:rsidR="006F6656" w:rsidRPr="00687AF5" w:rsidRDefault="006F6656" w:rsidP="00CD7F75">
      <w:pPr>
        <w:autoSpaceDE w:val="0"/>
        <w:autoSpaceDN w:val="0"/>
        <w:adjustRightInd w:val="0"/>
        <w:jc w:val="both"/>
        <w:rPr>
          <w:rFonts w:eastAsiaTheme="minorHAnsi"/>
          <w:sz w:val="22"/>
          <w:szCs w:val="22"/>
          <w:lang w:eastAsia="en-US"/>
        </w:rPr>
      </w:pPr>
    </w:p>
    <w:p w14:paraId="703458DE" w14:textId="77777777" w:rsidR="006F6656" w:rsidRPr="00687AF5" w:rsidRDefault="006F6656" w:rsidP="00CD7F75">
      <w:pPr>
        <w:autoSpaceDE w:val="0"/>
        <w:autoSpaceDN w:val="0"/>
        <w:adjustRightInd w:val="0"/>
        <w:jc w:val="both"/>
        <w:rPr>
          <w:rFonts w:eastAsiaTheme="minorHAnsi"/>
          <w:i/>
          <w:iCs/>
          <w:sz w:val="22"/>
          <w:szCs w:val="22"/>
          <w:lang w:eastAsia="en-US"/>
        </w:rPr>
      </w:pPr>
      <w:r w:rsidRPr="00687AF5">
        <w:rPr>
          <w:rFonts w:eastAsiaTheme="minorHAnsi"/>
          <w:i/>
          <w:iCs/>
          <w:sz w:val="22"/>
          <w:szCs w:val="22"/>
          <w:lang w:eastAsia="en-US"/>
        </w:rPr>
        <w:t>Uwaga:</w:t>
      </w:r>
    </w:p>
    <w:p w14:paraId="234223FA" w14:textId="77777777" w:rsidR="006F6656" w:rsidRPr="00687AF5" w:rsidRDefault="006F6656" w:rsidP="00CD7F75">
      <w:pPr>
        <w:autoSpaceDE w:val="0"/>
        <w:autoSpaceDN w:val="0"/>
        <w:adjustRightInd w:val="0"/>
        <w:jc w:val="both"/>
        <w:rPr>
          <w:rFonts w:eastAsiaTheme="minorHAnsi"/>
          <w:i/>
          <w:iCs/>
          <w:sz w:val="22"/>
          <w:szCs w:val="22"/>
          <w:lang w:eastAsia="en-US"/>
        </w:rPr>
      </w:pPr>
      <w:r w:rsidRPr="00687AF5">
        <w:rPr>
          <w:rFonts w:eastAsiaTheme="minorHAnsi"/>
          <w:i/>
          <w:iCs/>
          <w:sz w:val="22"/>
          <w:szCs w:val="22"/>
          <w:lang w:eastAsia="en-US"/>
        </w:rPr>
        <w:t>Wykonawca zapisuje udostępniony w Profilu Nabywcy plik na swoim komputerze następnie poprzez poniżej wskazany link otwiera program umożliwiający wypełnienie JEDZ do którego importuje zapisany wcześniej plik.</w:t>
      </w:r>
    </w:p>
    <w:p w14:paraId="3B6AF3E1" w14:textId="77777777" w:rsidR="006F6656" w:rsidRPr="00687AF5" w:rsidRDefault="006F6656" w:rsidP="00CD7F75">
      <w:pPr>
        <w:autoSpaceDE w:val="0"/>
        <w:autoSpaceDN w:val="0"/>
        <w:adjustRightInd w:val="0"/>
        <w:jc w:val="both"/>
        <w:rPr>
          <w:rFonts w:eastAsiaTheme="minorHAnsi"/>
          <w:i/>
          <w:iCs/>
          <w:sz w:val="22"/>
          <w:szCs w:val="22"/>
          <w:lang w:eastAsia="en-US"/>
        </w:rPr>
      </w:pPr>
    </w:p>
    <w:p w14:paraId="111AD236" w14:textId="77777777" w:rsidR="006F6656" w:rsidRPr="00687AF5" w:rsidRDefault="006F6656" w:rsidP="00CD7F75">
      <w:pPr>
        <w:autoSpaceDE w:val="0"/>
        <w:autoSpaceDN w:val="0"/>
        <w:adjustRightInd w:val="0"/>
        <w:jc w:val="both"/>
        <w:rPr>
          <w:rFonts w:eastAsiaTheme="minorHAnsi"/>
          <w:sz w:val="22"/>
          <w:szCs w:val="22"/>
          <w:lang w:eastAsia="en-US"/>
        </w:rPr>
      </w:pPr>
      <w:r w:rsidRPr="00687AF5">
        <w:rPr>
          <w:rFonts w:eastAsiaTheme="minorHAnsi"/>
          <w:sz w:val="22"/>
          <w:szCs w:val="22"/>
          <w:lang w:eastAsia="en-US"/>
        </w:rPr>
        <w:t>Formularz przygotowany przez Zamawiającego zawierać będzie tylko pola przez niego wskazane konieczne do wypełnienia przez Wykonawcę.</w:t>
      </w:r>
    </w:p>
    <w:p w14:paraId="4CFF226E" w14:textId="77777777" w:rsidR="00225155" w:rsidRPr="00687AF5" w:rsidRDefault="00225155" w:rsidP="00CD7F75">
      <w:pPr>
        <w:autoSpaceDE w:val="0"/>
        <w:autoSpaceDN w:val="0"/>
        <w:adjustRightInd w:val="0"/>
        <w:jc w:val="both"/>
        <w:rPr>
          <w:rFonts w:eastAsiaTheme="minorHAnsi"/>
          <w:sz w:val="22"/>
          <w:szCs w:val="22"/>
          <w:lang w:eastAsia="en-US"/>
        </w:rPr>
      </w:pPr>
    </w:p>
    <w:p w14:paraId="72D8B45E" w14:textId="77777777" w:rsidR="006F6656" w:rsidRPr="00687AF5" w:rsidRDefault="006F6656" w:rsidP="00CD7F75">
      <w:pPr>
        <w:autoSpaceDE w:val="0"/>
        <w:autoSpaceDN w:val="0"/>
        <w:adjustRightInd w:val="0"/>
        <w:jc w:val="both"/>
        <w:rPr>
          <w:rFonts w:eastAsiaTheme="minorHAnsi"/>
          <w:sz w:val="22"/>
          <w:szCs w:val="22"/>
          <w:lang w:eastAsia="en-US"/>
        </w:rPr>
      </w:pPr>
      <w:r w:rsidRPr="00687AF5">
        <w:rPr>
          <w:rFonts w:eastAsiaTheme="minorHAnsi"/>
          <w:sz w:val="22"/>
          <w:szCs w:val="22"/>
          <w:lang w:eastAsia="en-US"/>
        </w:rPr>
        <w:t xml:space="preserve">Wypełnienie formularza odbędzie się w serwisie internetowym </w:t>
      </w:r>
      <w:proofErr w:type="spellStart"/>
      <w:r w:rsidRPr="00687AF5">
        <w:rPr>
          <w:rFonts w:eastAsiaTheme="minorHAnsi"/>
          <w:sz w:val="22"/>
          <w:szCs w:val="22"/>
          <w:lang w:eastAsia="en-US"/>
        </w:rPr>
        <w:t>eESPD</w:t>
      </w:r>
      <w:proofErr w:type="spellEnd"/>
      <w:r w:rsidRPr="00687AF5">
        <w:rPr>
          <w:rFonts w:eastAsiaTheme="minorHAnsi"/>
          <w:sz w:val="22"/>
          <w:szCs w:val="22"/>
          <w:lang w:eastAsia="en-US"/>
        </w:rPr>
        <w:t>.</w:t>
      </w:r>
    </w:p>
    <w:p w14:paraId="7E8C7541" w14:textId="77777777" w:rsidR="00225155" w:rsidRPr="00687AF5" w:rsidRDefault="00225155" w:rsidP="00CD7F75">
      <w:pPr>
        <w:autoSpaceDE w:val="0"/>
        <w:autoSpaceDN w:val="0"/>
        <w:adjustRightInd w:val="0"/>
        <w:jc w:val="both"/>
        <w:rPr>
          <w:rFonts w:eastAsia="ArialUnicodeMS-WinCharSetFFFF-H"/>
          <w:sz w:val="22"/>
          <w:szCs w:val="22"/>
          <w:lang w:eastAsia="en-US"/>
        </w:rPr>
      </w:pPr>
    </w:p>
    <w:p w14:paraId="6D7B293C" w14:textId="77777777" w:rsidR="006F6656" w:rsidRPr="00687AF5" w:rsidRDefault="006F6656" w:rsidP="00CD7F75">
      <w:pPr>
        <w:autoSpaceDE w:val="0"/>
        <w:autoSpaceDN w:val="0"/>
        <w:adjustRightInd w:val="0"/>
        <w:jc w:val="both"/>
        <w:rPr>
          <w:rFonts w:eastAsiaTheme="minorHAnsi"/>
          <w:sz w:val="22"/>
          <w:szCs w:val="22"/>
          <w:lang w:val="en-US" w:eastAsia="en-US"/>
        </w:rPr>
      </w:pPr>
      <w:r w:rsidRPr="00687AF5">
        <w:rPr>
          <w:rFonts w:eastAsia="ArialUnicodeMS-WinCharSetFFFF-H"/>
          <w:sz w:val="22"/>
          <w:szCs w:val="22"/>
          <w:lang w:val="en-US" w:eastAsia="en-US"/>
        </w:rPr>
        <w:t xml:space="preserve">(Link: </w:t>
      </w:r>
      <w:hyperlink r:id="rId53" w:history="1">
        <w:r w:rsidR="00225155" w:rsidRPr="00687AF5">
          <w:rPr>
            <w:rStyle w:val="Hipercze"/>
            <w:color w:val="auto"/>
            <w:sz w:val="22"/>
            <w:szCs w:val="22"/>
            <w:lang w:val="en-US"/>
          </w:rPr>
          <w:t>https://espd.uzp.gov.pl</w:t>
        </w:r>
      </w:hyperlink>
      <w:r w:rsidRPr="00687AF5">
        <w:rPr>
          <w:rFonts w:eastAsiaTheme="minorHAnsi"/>
          <w:sz w:val="22"/>
          <w:szCs w:val="22"/>
          <w:lang w:val="en-US" w:eastAsia="en-US"/>
        </w:rPr>
        <w:t>).</w:t>
      </w:r>
    </w:p>
    <w:p w14:paraId="28E9CEEC" w14:textId="77777777" w:rsidR="006F6656" w:rsidRPr="00687AF5" w:rsidRDefault="006F6656" w:rsidP="00CD7F75">
      <w:pPr>
        <w:autoSpaceDE w:val="0"/>
        <w:autoSpaceDN w:val="0"/>
        <w:adjustRightInd w:val="0"/>
        <w:jc w:val="both"/>
        <w:rPr>
          <w:rFonts w:eastAsiaTheme="minorHAnsi"/>
          <w:sz w:val="22"/>
          <w:szCs w:val="22"/>
          <w:lang w:val="en-US" w:eastAsia="en-US"/>
        </w:rPr>
      </w:pPr>
    </w:p>
    <w:p w14:paraId="2CB3EB68" w14:textId="77777777" w:rsidR="006F6656" w:rsidRPr="00687AF5" w:rsidRDefault="006F6656" w:rsidP="00CD7F75">
      <w:pPr>
        <w:autoSpaceDE w:val="0"/>
        <w:autoSpaceDN w:val="0"/>
        <w:adjustRightInd w:val="0"/>
        <w:jc w:val="both"/>
        <w:rPr>
          <w:rFonts w:eastAsiaTheme="minorHAnsi"/>
          <w:sz w:val="22"/>
          <w:szCs w:val="22"/>
          <w:lang w:eastAsia="en-US"/>
        </w:rPr>
      </w:pPr>
      <w:r w:rsidRPr="00687AF5">
        <w:rPr>
          <w:rFonts w:eastAsiaTheme="minorHAnsi"/>
          <w:sz w:val="22"/>
          <w:szCs w:val="22"/>
          <w:lang w:eastAsia="en-US"/>
        </w:rPr>
        <w:t>Przy wykonaniu czynności związanych z obsługą ww. formularza należy posiłkować się informacjami zawartymi na stronie internetowej Urzędu Zamówień Publicznych w zakładce</w:t>
      </w:r>
      <w:r w:rsidR="00AB4D9A" w:rsidRPr="00687AF5">
        <w:rPr>
          <w:rFonts w:eastAsiaTheme="minorHAnsi"/>
          <w:sz w:val="22"/>
          <w:szCs w:val="22"/>
          <w:lang w:eastAsia="en-US"/>
        </w:rPr>
        <w:t xml:space="preserve"> </w:t>
      </w:r>
      <w:r w:rsidRPr="00687AF5">
        <w:rPr>
          <w:rFonts w:eastAsiaTheme="minorHAnsi"/>
          <w:i/>
          <w:iCs/>
          <w:sz w:val="22"/>
          <w:szCs w:val="22"/>
          <w:lang w:eastAsia="en-US"/>
        </w:rPr>
        <w:t xml:space="preserve">„Repozytorium wiedzy” </w:t>
      </w:r>
      <w:r w:rsidRPr="00687AF5">
        <w:rPr>
          <w:rFonts w:eastAsiaTheme="minorHAnsi"/>
          <w:sz w:val="22"/>
          <w:szCs w:val="22"/>
          <w:lang w:eastAsia="en-US"/>
        </w:rPr>
        <w:t xml:space="preserve">i dalej </w:t>
      </w:r>
      <w:r w:rsidRPr="00687AF5">
        <w:rPr>
          <w:rFonts w:eastAsiaTheme="minorHAnsi"/>
          <w:i/>
          <w:iCs/>
          <w:sz w:val="22"/>
          <w:szCs w:val="22"/>
          <w:lang w:eastAsia="en-US"/>
        </w:rPr>
        <w:t>„Jednolity Europejski Dokument Zamówienia</w:t>
      </w:r>
      <w:r w:rsidRPr="00687AF5">
        <w:rPr>
          <w:rFonts w:eastAsiaTheme="minorHAnsi"/>
          <w:sz w:val="22"/>
          <w:szCs w:val="22"/>
          <w:lang w:eastAsia="en-US"/>
        </w:rPr>
        <w:t>”.</w:t>
      </w:r>
    </w:p>
    <w:p w14:paraId="0D5ACD0D" w14:textId="77777777" w:rsidR="0087471C" w:rsidRPr="00687AF5" w:rsidRDefault="0087471C" w:rsidP="00CD7F75">
      <w:pPr>
        <w:autoSpaceDE w:val="0"/>
        <w:autoSpaceDN w:val="0"/>
        <w:adjustRightInd w:val="0"/>
        <w:jc w:val="both"/>
        <w:rPr>
          <w:rFonts w:eastAsiaTheme="minorHAnsi"/>
          <w:sz w:val="22"/>
          <w:szCs w:val="22"/>
          <w:lang w:eastAsia="en-US"/>
        </w:rPr>
      </w:pPr>
    </w:p>
    <w:p w14:paraId="6F791E26" w14:textId="77777777" w:rsidR="00225155" w:rsidRPr="00687AF5" w:rsidRDefault="00225155" w:rsidP="00225155">
      <w:pPr>
        <w:jc w:val="both"/>
        <w:rPr>
          <w:i/>
          <w:iCs/>
          <w:sz w:val="22"/>
          <w:szCs w:val="22"/>
        </w:rPr>
      </w:pPr>
    </w:p>
    <w:p w14:paraId="14867B03" w14:textId="77777777" w:rsidR="00225155" w:rsidRPr="00687AF5" w:rsidRDefault="00225155" w:rsidP="00225155">
      <w:pPr>
        <w:jc w:val="both"/>
        <w:rPr>
          <w:i/>
          <w:iCs/>
          <w:sz w:val="22"/>
          <w:szCs w:val="22"/>
        </w:rPr>
      </w:pPr>
    </w:p>
    <w:p w14:paraId="0629E874" w14:textId="77777777" w:rsidR="00225155" w:rsidRPr="00687AF5" w:rsidRDefault="00225155" w:rsidP="00225155">
      <w:pPr>
        <w:jc w:val="both"/>
        <w:rPr>
          <w:i/>
          <w:iCs/>
          <w:sz w:val="22"/>
          <w:szCs w:val="22"/>
        </w:rPr>
      </w:pPr>
    </w:p>
    <w:p w14:paraId="10C74CC3" w14:textId="77777777" w:rsidR="00225155" w:rsidRPr="00687AF5" w:rsidRDefault="00225155" w:rsidP="00225155">
      <w:pPr>
        <w:jc w:val="both"/>
        <w:rPr>
          <w:i/>
          <w:iCs/>
          <w:sz w:val="22"/>
          <w:szCs w:val="22"/>
        </w:rPr>
      </w:pPr>
    </w:p>
    <w:p w14:paraId="48D8852B" w14:textId="77777777" w:rsidR="00225155" w:rsidRPr="00687AF5" w:rsidRDefault="00225155" w:rsidP="00225155">
      <w:pPr>
        <w:jc w:val="both"/>
        <w:rPr>
          <w:i/>
          <w:iCs/>
          <w:sz w:val="22"/>
          <w:szCs w:val="22"/>
        </w:rPr>
      </w:pPr>
    </w:p>
    <w:p w14:paraId="3579A288" w14:textId="77777777" w:rsidR="00225155" w:rsidRPr="00687AF5" w:rsidRDefault="00225155" w:rsidP="00225155">
      <w:pPr>
        <w:jc w:val="both"/>
        <w:rPr>
          <w:i/>
          <w:iCs/>
          <w:sz w:val="22"/>
          <w:szCs w:val="22"/>
        </w:rPr>
      </w:pPr>
      <w:r w:rsidRPr="00687AF5">
        <w:rPr>
          <w:i/>
          <w:iCs/>
          <w:sz w:val="22"/>
          <w:szCs w:val="22"/>
        </w:rPr>
        <w:t>W przypadku ofert Wykonawców wspólnie ubiegających się o udzielenie zamówienia niniejsze oświadczenie składane jest przez każdego z Wykonawców.</w:t>
      </w:r>
    </w:p>
    <w:p w14:paraId="165D0211" w14:textId="77777777" w:rsidR="003A1051" w:rsidRPr="00687AF5" w:rsidRDefault="003A1051" w:rsidP="00CD7F75">
      <w:pPr>
        <w:rPr>
          <w:i/>
          <w:iCs/>
          <w:sz w:val="22"/>
          <w:szCs w:val="22"/>
        </w:rPr>
      </w:pPr>
      <w:r w:rsidRPr="00687AF5">
        <w:rPr>
          <w:i/>
          <w:iCs/>
          <w:sz w:val="22"/>
          <w:szCs w:val="22"/>
        </w:rPr>
        <w:br w:type="page"/>
      </w:r>
    </w:p>
    <w:p w14:paraId="092504AB" w14:textId="77777777" w:rsidR="003A1051" w:rsidRPr="00687AF5" w:rsidRDefault="003A1051" w:rsidP="00CD7F75">
      <w:pPr>
        <w:pStyle w:val="Nagwek1"/>
        <w:shd w:val="clear" w:color="auto" w:fill="D9D9D9" w:themeFill="background1" w:themeFillShade="D9"/>
        <w:spacing w:before="0"/>
        <w:jc w:val="right"/>
        <w:rPr>
          <w:rFonts w:ascii="Times New Roman" w:hAnsi="Times New Roman" w:cs="Times New Roman"/>
          <w:b w:val="0"/>
          <w:bCs w:val="0"/>
          <w:color w:val="auto"/>
          <w:sz w:val="22"/>
          <w:szCs w:val="22"/>
        </w:rPr>
      </w:pPr>
      <w:bookmarkStart w:id="100" w:name="_Toc65677239"/>
      <w:bookmarkStart w:id="101" w:name="_Toc181707298"/>
      <w:r w:rsidRPr="00687AF5">
        <w:rPr>
          <w:rFonts w:ascii="Times New Roman" w:hAnsi="Times New Roman" w:cs="Times New Roman"/>
          <w:b w:val="0"/>
          <w:bCs w:val="0"/>
          <w:color w:val="auto"/>
          <w:sz w:val="22"/>
          <w:szCs w:val="22"/>
        </w:rPr>
        <w:lastRenderedPageBreak/>
        <w:t xml:space="preserve">Załącznik nr </w:t>
      </w:r>
      <w:r w:rsidR="0031247D" w:rsidRPr="00687AF5">
        <w:rPr>
          <w:rFonts w:ascii="Times New Roman" w:hAnsi="Times New Roman" w:cs="Times New Roman"/>
          <w:b w:val="0"/>
          <w:bCs w:val="0"/>
          <w:color w:val="auto"/>
          <w:sz w:val="22"/>
          <w:szCs w:val="22"/>
        </w:rPr>
        <w:t>4.2</w:t>
      </w:r>
      <w:r w:rsidRPr="00687AF5">
        <w:rPr>
          <w:rFonts w:ascii="Times New Roman" w:hAnsi="Times New Roman" w:cs="Times New Roman"/>
          <w:b w:val="0"/>
          <w:bCs w:val="0"/>
          <w:color w:val="auto"/>
          <w:sz w:val="22"/>
          <w:szCs w:val="22"/>
        </w:rPr>
        <w:t xml:space="preserve"> do SWZ</w:t>
      </w:r>
      <w:r w:rsidR="00AB4D9A" w:rsidRPr="00687AF5">
        <w:rPr>
          <w:rFonts w:ascii="Times New Roman" w:hAnsi="Times New Roman" w:cs="Times New Roman"/>
          <w:b w:val="0"/>
          <w:bCs w:val="0"/>
          <w:color w:val="auto"/>
          <w:sz w:val="22"/>
          <w:szCs w:val="22"/>
        </w:rPr>
        <w:t xml:space="preserve"> </w:t>
      </w:r>
      <w:r w:rsidR="00707CAF" w:rsidRPr="00687AF5">
        <w:rPr>
          <w:rFonts w:ascii="Times New Roman" w:hAnsi="Times New Roman" w:cs="Times New Roman"/>
          <w:b w:val="0"/>
          <w:bCs w:val="0"/>
          <w:color w:val="auto"/>
          <w:sz w:val="22"/>
          <w:szCs w:val="22"/>
        </w:rPr>
        <w:t>„Oświadczenie o przynależności do grupy kapitał</w:t>
      </w:r>
      <w:r w:rsidR="00225155" w:rsidRPr="00687AF5">
        <w:rPr>
          <w:rFonts w:ascii="Times New Roman" w:hAnsi="Times New Roman" w:cs="Times New Roman"/>
          <w:b w:val="0"/>
          <w:bCs w:val="0"/>
          <w:color w:val="auto"/>
          <w:sz w:val="22"/>
          <w:szCs w:val="22"/>
        </w:rPr>
        <w:t>owej</w:t>
      </w:r>
      <w:r w:rsidR="00707CAF" w:rsidRPr="00687AF5">
        <w:rPr>
          <w:rFonts w:ascii="Times New Roman" w:hAnsi="Times New Roman" w:cs="Times New Roman"/>
          <w:b w:val="0"/>
          <w:bCs w:val="0"/>
          <w:color w:val="auto"/>
          <w:sz w:val="22"/>
          <w:szCs w:val="22"/>
        </w:rPr>
        <w:t>”</w:t>
      </w:r>
      <w:bookmarkEnd w:id="100"/>
      <w:bookmarkEnd w:id="101"/>
    </w:p>
    <w:p w14:paraId="6C30DA54" w14:textId="77777777" w:rsidR="003A1051" w:rsidRPr="00687AF5" w:rsidRDefault="003A1051" w:rsidP="00CD7F75">
      <w:pPr>
        <w:rPr>
          <w:sz w:val="22"/>
          <w:szCs w:val="22"/>
        </w:rPr>
      </w:pPr>
    </w:p>
    <w:p w14:paraId="2934A9ED" w14:textId="77777777" w:rsidR="003A1051" w:rsidRPr="00687AF5" w:rsidRDefault="003A1051" w:rsidP="00CD7F75">
      <w:pPr>
        <w:jc w:val="right"/>
        <w:rPr>
          <w:sz w:val="22"/>
          <w:szCs w:val="22"/>
        </w:rPr>
      </w:pPr>
    </w:p>
    <w:p w14:paraId="6467A1AB" w14:textId="77777777" w:rsidR="003A1051" w:rsidRPr="00687AF5" w:rsidRDefault="003A1051" w:rsidP="00CD7F75">
      <w:pPr>
        <w:jc w:val="center"/>
        <w:rPr>
          <w:sz w:val="22"/>
          <w:szCs w:val="22"/>
        </w:rPr>
      </w:pPr>
      <w:r w:rsidRPr="00687AF5">
        <w:rPr>
          <w:sz w:val="22"/>
          <w:szCs w:val="22"/>
        </w:rPr>
        <w:t>OŚWIADCZENIE</w:t>
      </w:r>
    </w:p>
    <w:p w14:paraId="76B1FC47" w14:textId="77777777" w:rsidR="003A1051" w:rsidRPr="00687AF5" w:rsidRDefault="003A1051" w:rsidP="00CD7F75">
      <w:pPr>
        <w:jc w:val="center"/>
        <w:rPr>
          <w:sz w:val="22"/>
          <w:szCs w:val="22"/>
        </w:rPr>
      </w:pPr>
      <w:r w:rsidRPr="00687AF5">
        <w:rPr>
          <w:sz w:val="22"/>
          <w:szCs w:val="22"/>
        </w:rPr>
        <w:t>O PRZYNALEŻNOŚCI LUB BRAKU PRZYNALEŻNOŚCI DO TEJ SAMEJ GRUPY KAPITAŁOWEJ</w:t>
      </w:r>
    </w:p>
    <w:p w14:paraId="252823DC" w14:textId="77777777" w:rsidR="003A1051" w:rsidRPr="00687AF5" w:rsidRDefault="003A1051" w:rsidP="00CD7F75">
      <w:pPr>
        <w:jc w:val="center"/>
        <w:rPr>
          <w:sz w:val="22"/>
          <w:szCs w:val="22"/>
        </w:rPr>
      </w:pPr>
    </w:p>
    <w:p w14:paraId="0FF47056" w14:textId="77777777" w:rsidR="001364E7" w:rsidRPr="00687AF5" w:rsidRDefault="001364E7" w:rsidP="00CD7F75">
      <w:pPr>
        <w:tabs>
          <w:tab w:val="left" w:pos="851"/>
        </w:tabs>
        <w:jc w:val="both"/>
        <w:rPr>
          <w:sz w:val="22"/>
          <w:szCs w:val="22"/>
        </w:rPr>
      </w:pPr>
      <w:r w:rsidRPr="00687AF5">
        <w:rPr>
          <w:sz w:val="22"/>
          <w:szCs w:val="22"/>
        </w:rPr>
        <w:t>Nazwa Wykonawcy: ...................................................................................................................</w:t>
      </w:r>
    </w:p>
    <w:p w14:paraId="2F865CAC" w14:textId="77777777" w:rsidR="001364E7" w:rsidRPr="00687AF5" w:rsidRDefault="001364E7" w:rsidP="00CD7F75">
      <w:pPr>
        <w:tabs>
          <w:tab w:val="left" w:pos="851"/>
        </w:tabs>
        <w:jc w:val="both"/>
        <w:rPr>
          <w:sz w:val="22"/>
          <w:szCs w:val="22"/>
        </w:rPr>
      </w:pPr>
    </w:p>
    <w:p w14:paraId="509E0C9F" w14:textId="77777777" w:rsidR="001364E7" w:rsidRPr="00687AF5" w:rsidRDefault="001364E7" w:rsidP="00CD7F75">
      <w:pPr>
        <w:jc w:val="both"/>
        <w:rPr>
          <w:sz w:val="22"/>
          <w:szCs w:val="22"/>
        </w:rPr>
      </w:pPr>
    </w:p>
    <w:p w14:paraId="5A571D4E" w14:textId="7E0F302F" w:rsidR="003A1051" w:rsidRPr="00687AF5" w:rsidRDefault="003A1051" w:rsidP="00CD7F75">
      <w:pPr>
        <w:jc w:val="both"/>
        <w:rPr>
          <w:sz w:val="22"/>
          <w:szCs w:val="22"/>
        </w:rPr>
      </w:pPr>
      <w:r w:rsidRPr="00687AF5">
        <w:rPr>
          <w:sz w:val="22"/>
          <w:szCs w:val="22"/>
        </w:rPr>
        <w:t>Składając ofertę w postępowaniu o udzielenie zamówienia publicznego, którego przedmiotem jest</w:t>
      </w:r>
      <w:r w:rsidR="00F87482" w:rsidRPr="00687AF5">
        <w:rPr>
          <w:sz w:val="22"/>
          <w:szCs w:val="22"/>
        </w:rPr>
        <w:t xml:space="preserve">: </w:t>
      </w:r>
      <w:r w:rsidR="00FD3B6F" w:rsidRPr="00687AF5">
        <w:rPr>
          <w:sz w:val="22"/>
          <w:szCs w:val="22"/>
        </w:rPr>
        <w:t>Dzierżawa 2 kombajnów chodnikowych o mocy organu urabiającego 130 kW oraz 2 zespołów pompowych zraszania dla Polskiej Grupy Górniczej S.A. Oddział KWK Sośnica</w:t>
      </w:r>
      <w:r w:rsidR="00A53EC5" w:rsidRPr="00687AF5">
        <w:rPr>
          <w:sz w:val="22"/>
          <w:szCs w:val="22"/>
        </w:rPr>
        <w:t>.</w:t>
      </w:r>
      <w:r w:rsidR="000D74CD" w:rsidRPr="00687AF5">
        <w:rPr>
          <w:sz w:val="22"/>
          <w:szCs w:val="22"/>
        </w:rPr>
        <w:t xml:space="preserve">, nr sprawy: </w:t>
      </w:r>
      <w:r w:rsidR="00C80A07" w:rsidRPr="00687AF5">
        <w:rPr>
          <w:sz w:val="22"/>
          <w:szCs w:val="22"/>
        </w:rPr>
        <w:t>412302088</w:t>
      </w:r>
      <w:r w:rsidR="00FC13F6" w:rsidRPr="00687AF5">
        <w:rPr>
          <w:sz w:val="22"/>
          <w:szCs w:val="22"/>
        </w:rPr>
        <w:t xml:space="preserve">, </w:t>
      </w:r>
      <w:r w:rsidRPr="00687AF5">
        <w:rPr>
          <w:sz w:val="22"/>
          <w:szCs w:val="22"/>
        </w:rPr>
        <w:t>oświadczamy, że:</w:t>
      </w:r>
    </w:p>
    <w:p w14:paraId="5B0C289A" w14:textId="77777777" w:rsidR="003A1051" w:rsidRPr="00687AF5" w:rsidRDefault="003A1051" w:rsidP="00CD7F75">
      <w:pPr>
        <w:jc w:val="both"/>
        <w:rPr>
          <w:sz w:val="22"/>
          <w:szCs w:val="22"/>
        </w:rPr>
      </w:pPr>
    </w:p>
    <w:p w14:paraId="7C7E9207" w14:textId="31195581" w:rsidR="001364E7" w:rsidRPr="00687AF5" w:rsidRDefault="001364E7">
      <w:pPr>
        <w:numPr>
          <w:ilvl w:val="0"/>
          <w:numId w:val="102"/>
        </w:numPr>
        <w:ind w:left="426" w:hanging="426"/>
        <w:jc w:val="both"/>
        <w:rPr>
          <w:sz w:val="22"/>
          <w:szCs w:val="22"/>
        </w:rPr>
      </w:pPr>
      <w:r w:rsidRPr="00687AF5">
        <w:rPr>
          <w:sz w:val="22"/>
          <w:szCs w:val="22"/>
        </w:rPr>
        <w:t xml:space="preserve">nie należymy do grupy kapitałowej, </w:t>
      </w:r>
      <w:r w:rsidRPr="00687AF5">
        <w:rPr>
          <w:iCs/>
          <w:sz w:val="22"/>
          <w:szCs w:val="22"/>
        </w:rPr>
        <w:t>w rozumieniu ustawy z dnia 16 lutego 2007 r. o ochronie konkurencji i konsumentów (Dz. U. z 202</w:t>
      </w:r>
      <w:r w:rsidR="007E1A66" w:rsidRPr="00687AF5">
        <w:rPr>
          <w:iCs/>
          <w:sz w:val="22"/>
          <w:szCs w:val="22"/>
        </w:rPr>
        <w:t>1</w:t>
      </w:r>
      <w:r w:rsidRPr="00687AF5">
        <w:rPr>
          <w:iCs/>
          <w:sz w:val="22"/>
          <w:szCs w:val="22"/>
        </w:rPr>
        <w:t xml:space="preserve"> r. poz. </w:t>
      </w:r>
      <w:r w:rsidR="007E1A66" w:rsidRPr="00687AF5">
        <w:rPr>
          <w:iCs/>
          <w:sz w:val="22"/>
          <w:szCs w:val="22"/>
        </w:rPr>
        <w:t>275</w:t>
      </w:r>
      <w:r w:rsidR="007A2C08" w:rsidRPr="00687AF5">
        <w:rPr>
          <w:iCs/>
          <w:sz w:val="22"/>
          <w:szCs w:val="22"/>
        </w:rPr>
        <w:t xml:space="preserve"> tj.</w:t>
      </w:r>
      <w:r w:rsidRPr="00687AF5">
        <w:rPr>
          <w:iCs/>
          <w:sz w:val="22"/>
          <w:szCs w:val="22"/>
        </w:rPr>
        <w:t xml:space="preserve">), z innym wykonawcą, który złożył odrębną ofertę </w:t>
      </w:r>
    </w:p>
    <w:p w14:paraId="1EB520F0" w14:textId="77777777" w:rsidR="001364E7" w:rsidRPr="00687AF5" w:rsidRDefault="001364E7" w:rsidP="00CD7F75">
      <w:pPr>
        <w:jc w:val="both"/>
        <w:rPr>
          <w:sz w:val="22"/>
          <w:szCs w:val="22"/>
        </w:rPr>
      </w:pPr>
    </w:p>
    <w:p w14:paraId="25BD5D8C" w14:textId="77777777" w:rsidR="001364E7" w:rsidRPr="00687AF5" w:rsidRDefault="001364E7" w:rsidP="00CD7F75">
      <w:pPr>
        <w:ind w:left="425" w:hanging="141"/>
        <w:jc w:val="both"/>
        <w:rPr>
          <w:sz w:val="22"/>
          <w:szCs w:val="22"/>
        </w:rPr>
      </w:pPr>
      <w:r w:rsidRPr="00687AF5">
        <w:rPr>
          <w:sz w:val="22"/>
          <w:szCs w:val="22"/>
        </w:rPr>
        <w:t>lub</w:t>
      </w:r>
    </w:p>
    <w:p w14:paraId="6CBA8CD6" w14:textId="33F20942" w:rsidR="001364E7" w:rsidRPr="00687AF5" w:rsidRDefault="001364E7">
      <w:pPr>
        <w:numPr>
          <w:ilvl w:val="0"/>
          <w:numId w:val="102"/>
        </w:numPr>
        <w:ind w:left="426" w:hanging="426"/>
        <w:jc w:val="both"/>
        <w:rPr>
          <w:sz w:val="22"/>
          <w:szCs w:val="22"/>
        </w:rPr>
      </w:pPr>
      <w:r w:rsidRPr="00687AF5">
        <w:rPr>
          <w:sz w:val="22"/>
          <w:szCs w:val="22"/>
        </w:rPr>
        <w:t xml:space="preserve">należymy </w:t>
      </w:r>
      <w:r w:rsidRPr="00687AF5">
        <w:rPr>
          <w:iCs/>
          <w:sz w:val="22"/>
          <w:szCs w:val="22"/>
        </w:rPr>
        <w:t>do tej samej grupy kapitałowej</w:t>
      </w:r>
      <w:r w:rsidR="00503AF0" w:rsidRPr="00687AF5">
        <w:rPr>
          <w:iCs/>
          <w:sz w:val="22"/>
          <w:szCs w:val="22"/>
        </w:rPr>
        <w:t>,</w:t>
      </w:r>
      <w:r w:rsidRPr="00687AF5">
        <w:rPr>
          <w:iCs/>
          <w:sz w:val="22"/>
          <w:szCs w:val="22"/>
        </w:rPr>
        <w:t xml:space="preserve"> </w:t>
      </w:r>
      <w:r w:rsidR="00503AF0" w:rsidRPr="00687AF5">
        <w:rPr>
          <w:iCs/>
          <w:sz w:val="22"/>
          <w:szCs w:val="22"/>
        </w:rPr>
        <w:t>w rozumieniu ustawy z dnia 16 lutego 2007 r. o ochronie konkurencji i konsumentów (Dz. U. z 2021 r. poz. 275</w:t>
      </w:r>
      <w:r w:rsidR="007A2C08" w:rsidRPr="00687AF5">
        <w:rPr>
          <w:iCs/>
          <w:sz w:val="22"/>
          <w:szCs w:val="22"/>
        </w:rPr>
        <w:t xml:space="preserve"> tj.</w:t>
      </w:r>
      <w:r w:rsidR="00503AF0" w:rsidRPr="00687AF5">
        <w:rPr>
          <w:iCs/>
          <w:sz w:val="22"/>
          <w:szCs w:val="22"/>
        </w:rPr>
        <w:t xml:space="preserve">), </w:t>
      </w:r>
      <w:r w:rsidRPr="00687AF5">
        <w:rPr>
          <w:iCs/>
          <w:sz w:val="22"/>
          <w:szCs w:val="22"/>
        </w:rPr>
        <w:t xml:space="preserve">wraz </w:t>
      </w:r>
      <w:r w:rsidRPr="00687AF5">
        <w:rPr>
          <w:sz w:val="22"/>
          <w:szCs w:val="22"/>
        </w:rPr>
        <w:t>z Wykonawcą/Wykonawcami wskazanymi poniższej tabeli. W załączeniu przedstawiamy</w:t>
      </w:r>
      <w:r w:rsidRPr="00687AF5">
        <w:rPr>
          <w:iCs/>
          <w:sz w:val="22"/>
          <w:szCs w:val="22"/>
        </w:rPr>
        <w:t xml:space="preserve"> dokumenty lub/i informacje potwierdzające przygotowanie oferty, oferty częściowej niezależnie od innego wykonawcy należącego do tej samej grupy kapitałowej</w:t>
      </w:r>
      <w:r w:rsidRPr="00687AF5">
        <w:rPr>
          <w:sz w:val="22"/>
          <w:szCs w:val="22"/>
          <w:vertAlign w:val="superscript"/>
        </w:rPr>
        <w:t>*)</w:t>
      </w:r>
    </w:p>
    <w:p w14:paraId="4BB9EACC" w14:textId="77777777" w:rsidR="003A1051" w:rsidRPr="00687AF5" w:rsidRDefault="003A1051" w:rsidP="00CD7F75">
      <w:pPr>
        <w:jc w:val="both"/>
        <w:rPr>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59"/>
        <w:gridCol w:w="8251"/>
      </w:tblGrid>
      <w:tr w:rsidR="003A1051" w:rsidRPr="00687AF5" w14:paraId="1604E9FA" w14:textId="77777777" w:rsidTr="00642B1D">
        <w:tc>
          <w:tcPr>
            <w:tcW w:w="959" w:type="dxa"/>
          </w:tcPr>
          <w:p w14:paraId="36717418" w14:textId="77777777" w:rsidR="003A1051" w:rsidRPr="00687AF5" w:rsidRDefault="003A1051" w:rsidP="00CD7F75">
            <w:pPr>
              <w:jc w:val="both"/>
              <w:rPr>
                <w:sz w:val="22"/>
                <w:szCs w:val="22"/>
              </w:rPr>
            </w:pPr>
            <w:r w:rsidRPr="00687AF5">
              <w:rPr>
                <w:sz w:val="22"/>
                <w:szCs w:val="22"/>
              </w:rPr>
              <w:t>Lp.</w:t>
            </w:r>
          </w:p>
        </w:tc>
        <w:tc>
          <w:tcPr>
            <w:tcW w:w="8251" w:type="dxa"/>
          </w:tcPr>
          <w:p w14:paraId="397F8A58" w14:textId="77777777" w:rsidR="003A1051" w:rsidRPr="00687AF5" w:rsidRDefault="003A1051" w:rsidP="00CD7F75">
            <w:pPr>
              <w:jc w:val="both"/>
              <w:rPr>
                <w:sz w:val="22"/>
                <w:szCs w:val="22"/>
              </w:rPr>
            </w:pPr>
            <w:r w:rsidRPr="00687AF5">
              <w:rPr>
                <w:sz w:val="22"/>
                <w:szCs w:val="22"/>
              </w:rPr>
              <w:t>Nazwa podmiotu, adres</w:t>
            </w:r>
          </w:p>
          <w:p w14:paraId="6CEB32B3" w14:textId="77777777" w:rsidR="003A1051" w:rsidRPr="00687AF5" w:rsidRDefault="003A1051" w:rsidP="00CD7F75">
            <w:pPr>
              <w:jc w:val="both"/>
              <w:rPr>
                <w:sz w:val="22"/>
                <w:szCs w:val="22"/>
              </w:rPr>
            </w:pPr>
          </w:p>
        </w:tc>
      </w:tr>
      <w:tr w:rsidR="003A1051" w:rsidRPr="00687AF5" w14:paraId="484A3370" w14:textId="77777777" w:rsidTr="00642B1D">
        <w:tc>
          <w:tcPr>
            <w:tcW w:w="959" w:type="dxa"/>
          </w:tcPr>
          <w:p w14:paraId="5590D37E" w14:textId="77777777" w:rsidR="003A1051" w:rsidRPr="00687AF5" w:rsidRDefault="003A1051" w:rsidP="00CD7F75">
            <w:pPr>
              <w:jc w:val="both"/>
              <w:rPr>
                <w:sz w:val="22"/>
                <w:szCs w:val="22"/>
              </w:rPr>
            </w:pPr>
          </w:p>
        </w:tc>
        <w:tc>
          <w:tcPr>
            <w:tcW w:w="8251" w:type="dxa"/>
          </w:tcPr>
          <w:p w14:paraId="300E610A" w14:textId="77777777" w:rsidR="003A1051" w:rsidRPr="00687AF5" w:rsidRDefault="003A1051" w:rsidP="00CD7F75">
            <w:pPr>
              <w:jc w:val="both"/>
              <w:rPr>
                <w:sz w:val="22"/>
                <w:szCs w:val="22"/>
              </w:rPr>
            </w:pPr>
          </w:p>
          <w:p w14:paraId="32AD956D" w14:textId="77777777" w:rsidR="003A1051" w:rsidRPr="00687AF5" w:rsidRDefault="003A1051" w:rsidP="00CD7F75">
            <w:pPr>
              <w:jc w:val="both"/>
              <w:rPr>
                <w:sz w:val="22"/>
                <w:szCs w:val="22"/>
              </w:rPr>
            </w:pPr>
          </w:p>
        </w:tc>
      </w:tr>
      <w:tr w:rsidR="003A1051" w:rsidRPr="00687AF5" w14:paraId="4C377669" w14:textId="77777777" w:rsidTr="00642B1D">
        <w:tc>
          <w:tcPr>
            <w:tcW w:w="959" w:type="dxa"/>
          </w:tcPr>
          <w:p w14:paraId="61A43C68" w14:textId="77777777" w:rsidR="003A1051" w:rsidRPr="00687AF5" w:rsidRDefault="003A1051" w:rsidP="00CD7F75">
            <w:pPr>
              <w:jc w:val="both"/>
              <w:rPr>
                <w:sz w:val="22"/>
                <w:szCs w:val="22"/>
              </w:rPr>
            </w:pPr>
          </w:p>
          <w:p w14:paraId="74AE511F" w14:textId="77777777" w:rsidR="003A1051" w:rsidRPr="00687AF5" w:rsidRDefault="003A1051" w:rsidP="00CD7F75">
            <w:pPr>
              <w:jc w:val="both"/>
              <w:rPr>
                <w:sz w:val="22"/>
                <w:szCs w:val="22"/>
              </w:rPr>
            </w:pPr>
          </w:p>
        </w:tc>
        <w:tc>
          <w:tcPr>
            <w:tcW w:w="8251" w:type="dxa"/>
          </w:tcPr>
          <w:p w14:paraId="5E6B0F51" w14:textId="77777777" w:rsidR="003A1051" w:rsidRPr="00687AF5" w:rsidRDefault="003A1051" w:rsidP="00CD7F75">
            <w:pPr>
              <w:jc w:val="both"/>
              <w:rPr>
                <w:sz w:val="22"/>
                <w:szCs w:val="22"/>
              </w:rPr>
            </w:pPr>
          </w:p>
        </w:tc>
      </w:tr>
      <w:tr w:rsidR="003A1051" w:rsidRPr="00687AF5" w14:paraId="51C74E78" w14:textId="77777777" w:rsidTr="00642B1D">
        <w:tc>
          <w:tcPr>
            <w:tcW w:w="959" w:type="dxa"/>
          </w:tcPr>
          <w:p w14:paraId="06C667C6" w14:textId="77777777" w:rsidR="003A1051" w:rsidRPr="00687AF5" w:rsidRDefault="003A1051" w:rsidP="00CD7F75">
            <w:pPr>
              <w:jc w:val="both"/>
              <w:rPr>
                <w:sz w:val="22"/>
                <w:szCs w:val="22"/>
              </w:rPr>
            </w:pPr>
          </w:p>
          <w:p w14:paraId="0487D14E" w14:textId="77777777" w:rsidR="003A1051" w:rsidRPr="00687AF5" w:rsidRDefault="003A1051" w:rsidP="00CD7F75">
            <w:pPr>
              <w:jc w:val="both"/>
              <w:rPr>
                <w:sz w:val="22"/>
                <w:szCs w:val="22"/>
              </w:rPr>
            </w:pPr>
          </w:p>
        </w:tc>
        <w:tc>
          <w:tcPr>
            <w:tcW w:w="8251" w:type="dxa"/>
          </w:tcPr>
          <w:p w14:paraId="69753D8E" w14:textId="77777777" w:rsidR="003A1051" w:rsidRPr="00687AF5" w:rsidRDefault="003A1051" w:rsidP="00CD7F75">
            <w:pPr>
              <w:jc w:val="both"/>
              <w:rPr>
                <w:sz w:val="22"/>
                <w:szCs w:val="22"/>
              </w:rPr>
            </w:pPr>
          </w:p>
        </w:tc>
      </w:tr>
      <w:tr w:rsidR="003A1051" w:rsidRPr="00687AF5" w14:paraId="35075A9D" w14:textId="77777777" w:rsidTr="00642B1D">
        <w:tc>
          <w:tcPr>
            <w:tcW w:w="959" w:type="dxa"/>
          </w:tcPr>
          <w:p w14:paraId="661A4249" w14:textId="77777777" w:rsidR="003A1051" w:rsidRPr="00687AF5" w:rsidRDefault="003A1051" w:rsidP="00CD7F75">
            <w:pPr>
              <w:jc w:val="both"/>
              <w:rPr>
                <w:sz w:val="22"/>
                <w:szCs w:val="22"/>
              </w:rPr>
            </w:pPr>
          </w:p>
          <w:p w14:paraId="186DCB8E" w14:textId="77777777" w:rsidR="003A1051" w:rsidRPr="00687AF5" w:rsidRDefault="003A1051" w:rsidP="00CD7F75">
            <w:pPr>
              <w:jc w:val="both"/>
              <w:rPr>
                <w:sz w:val="22"/>
                <w:szCs w:val="22"/>
              </w:rPr>
            </w:pPr>
          </w:p>
        </w:tc>
        <w:tc>
          <w:tcPr>
            <w:tcW w:w="8251" w:type="dxa"/>
          </w:tcPr>
          <w:p w14:paraId="4726C2AE" w14:textId="77777777" w:rsidR="003A1051" w:rsidRPr="00687AF5" w:rsidRDefault="003A1051" w:rsidP="00CD7F75">
            <w:pPr>
              <w:jc w:val="both"/>
              <w:rPr>
                <w:sz w:val="22"/>
                <w:szCs w:val="22"/>
              </w:rPr>
            </w:pPr>
          </w:p>
        </w:tc>
      </w:tr>
    </w:tbl>
    <w:p w14:paraId="762C04DC" w14:textId="77777777" w:rsidR="003A1051" w:rsidRPr="00687AF5" w:rsidRDefault="003A1051" w:rsidP="00CD7F75">
      <w:pPr>
        <w:jc w:val="both"/>
        <w:rPr>
          <w:sz w:val="22"/>
          <w:szCs w:val="22"/>
        </w:rPr>
      </w:pPr>
    </w:p>
    <w:p w14:paraId="11C3653C" w14:textId="77777777" w:rsidR="001364E7" w:rsidRPr="00687AF5" w:rsidRDefault="001364E7" w:rsidP="00CD7F75">
      <w:pPr>
        <w:jc w:val="both"/>
        <w:rPr>
          <w:sz w:val="22"/>
          <w:szCs w:val="22"/>
        </w:rPr>
      </w:pPr>
      <w:r w:rsidRPr="00687AF5">
        <w:rPr>
          <w:sz w:val="22"/>
          <w:szCs w:val="22"/>
        </w:rPr>
        <w:t>*) – zaznaczyć odpowiednio</w:t>
      </w:r>
    </w:p>
    <w:p w14:paraId="100F6546" w14:textId="77777777" w:rsidR="003A1051" w:rsidRPr="00687AF5" w:rsidRDefault="003A1051" w:rsidP="00CD7F75">
      <w:pPr>
        <w:jc w:val="both"/>
        <w:rPr>
          <w:i/>
          <w:sz w:val="22"/>
          <w:szCs w:val="22"/>
        </w:rPr>
      </w:pPr>
    </w:p>
    <w:p w14:paraId="39ACE3EE" w14:textId="77777777" w:rsidR="007A2C08" w:rsidRPr="00687AF5" w:rsidRDefault="007A2C08" w:rsidP="00CD7F75">
      <w:pPr>
        <w:jc w:val="both"/>
        <w:rPr>
          <w:i/>
          <w:sz w:val="22"/>
          <w:szCs w:val="22"/>
        </w:rPr>
      </w:pPr>
    </w:p>
    <w:p w14:paraId="38B0EF76" w14:textId="77777777" w:rsidR="007A2C08" w:rsidRPr="00687AF5" w:rsidRDefault="007A2C08" w:rsidP="00CD7F75">
      <w:pPr>
        <w:jc w:val="both"/>
        <w:rPr>
          <w:i/>
          <w:sz w:val="22"/>
          <w:szCs w:val="22"/>
        </w:rPr>
      </w:pPr>
    </w:p>
    <w:p w14:paraId="76DF5F13" w14:textId="77777777" w:rsidR="007A2C08" w:rsidRPr="00687AF5" w:rsidRDefault="007A2C08" w:rsidP="00CD7F75">
      <w:pPr>
        <w:jc w:val="both"/>
        <w:rPr>
          <w:i/>
          <w:sz w:val="22"/>
          <w:szCs w:val="22"/>
        </w:rPr>
      </w:pPr>
    </w:p>
    <w:p w14:paraId="724F5A9A" w14:textId="77777777" w:rsidR="003A1051" w:rsidRPr="00687AF5" w:rsidRDefault="003A1051" w:rsidP="00CD7F75">
      <w:pPr>
        <w:tabs>
          <w:tab w:val="left" w:pos="851"/>
        </w:tabs>
        <w:jc w:val="both"/>
        <w:rPr>
          <w:i/>
          <w:sz w:val="22"/>
          <w:szCs w:val="22"/>
        </w:rPr>
      </w:pPr>
      <w:r w:rsidRPr="00687AF5">
        <w:rPr>
          <w:i/>
          <w:sz w:val="22"/>
          <w:szCs w:val="22"/>
        </w:rPr>
        <w:t>W przypadku ofert Wykonawców wspólnie ubiegających się o udzielenie zamówienia niniejsze oświadczenie składane jest przez każdego z Wykonawców.</w:t>
      </w:r>
    </w:p>
    <w:p w14:paraId="6953CC24" w14:textId="77777777" w:rsidR="003A1051" w:rsidRPr="00687AF5" w:rsidRDefault="003A1051" w:rsidP="00CD7F75">
      <w:pPr>
        <w:rPr>
          <w:sz w:val="22"/>
          <w:szCs w:val="22"/>
        </w:rPr>
      </w:pPr>
    </w:p>
    <w:p w14:paraId="4ECB6734" w14:textId="77777777" w:rsidR="003A1051" w:rsidRPr="00687AF5" w:rsidRDefault="003A1051" w:rsidP="00CD7F75">
      <w:pPr>
        <w:rPr>
          <w:sz w:val="22"/>
          <w:szCs w:val="22"/>
        </w:rPr>
      </w:pPr>
    </w:p>
    <w:p w14:paraId="6C4325D5" w14:textId="77777777" w:rsidR="003A1051" w:rsidRPr="00687AF5" w:rsidRDefault="003A1051" w:rsidP="00CD7F75">
      <w:pPr>
        <w:rPr>
          <w:sz w:val="22"/>
          <w:szCs w:val="22"/>
        </w:rPr>
      </w:pPr>
    </w:p>
    <w:p w14:paraId="670F4474" w14:textId="77777777" w:rsidR="003A1051" w:rsidRPr="00687AF5" w:rsidRDefault="003A1051" w:rsidP="00CD7F75">
      <w:pPr>
        <w:rPr>
          <w:sz w:val="22"/>
          <w:szCs w:val="22"/>
        </w:rPr>
      </w:pPr>
    </w:p>
    <w:p w14:paraId="4FC1FB85" w14:textId="77777777" w:rsidR="003A1051" w:rsidRPr="00687AF5" w:rsidRDefault="003A1051" w:rsidP="00CD7F75">
      <w:pPr>
        <w:rPr>
          <w:sz w:val="22"/>
          <w:szCs w:val="22"/>
        </w:rPr>
      </w:pPr>
    </w:p>
    <w:p w14:paraId="5FDAEDF0" w14:textId="77777777" w:rsidR="003A1051" w:rsidRPr="00687AF5" w:rsidRDefault="003A1051" w:rsidP="00CD7F75">
      <w:pPr>
        <w:rPr>
          <w:sz w:val="22"/>
          <w:szCs w:val="22"/>
        </w:rPr>
      </w:pPr>
    </w:p>
    <w:p w14:paraId="6CE6FB1C" w14:textId="77777777" w:rsidR="003A1051" w:rsidRPr="00687AF5" w:rsidRDefault="003A1051" w:rsidP="00CD7F75">
      <w:pPr>
        <w:rPr>
          <w:sz w:val="22"/>
          <w:szCs w:val="22"/>
        </w:rPr>
      </w:pPr>
    </w:p>
    <w:p w14:paraId="743C42BA" w14:textId="77777777" w:rsidR="003A1051" w:rsidRPr="00687AF5" w:rsidRDefault="003A1051" w:rsidP="00CD7F75">
      <w:pPr>
        <w:rPr>
          <w:sz w:val="22"/>
          <w:szCs w:val="22"/>
        </w:rPr>
      </w:pPr>
      <w:r w:rsidRPr="00687AF5">
        <w:rPr>
          <w:sz w:val="22"/>
          <w:szCs w:val="22"/>
        </w:rPr>
        <w:br w:type="page"/>
      </w:r>
    </w:p>
    <w:p w14:paraId="46D8C697" w14:textId="77777777" w:rsidR="003A1051" w:rsidRPr="00687AF5" w:rsidRDefault="003A1051" w:rsidP="00CD7F75">
      <w:pPr>
        <w:pStyle w:val="Nagwek1"/>
        <w:shd w:val="clear" w:color="auto" w:fill="D9D9D9" w:themeFill="background1" w:themeFillShade="D9"/>
        <w:spacing w:before="0"/>
        <w:jc w:val="right"/>
        <w:rPr>
          <w:rFonts w:ascii="Times New Roman" w:hAnsi="Times New Roman" w:cs="Times New Roman"/>
          <w:b w:val="0"/>
          <w:bCs w:val="0"/>
          <w:color w:val="auto"/>
          <w:sz w:val="22"/>
          <w:szCs w:val="22"/>
        </w:rPr>
      </w:pPr>
      <w:bookmarkStart w:id="102" w:name="_Toc65677240"/>
      <w:bookmarkStart w:id="103" w:name="_Toc181707299"/>
      <w:r w:rsidRPr="00687AF5">
        <w:rPr>
          <w:rFonts w:ascii="Times New Roman" w:hAnsi="Times New Roman" w:cs="Times New Roman"/>
          <w:b w:val="0"/>
          <w:bCs w:val="0"/>
          <w:color w:val="auto"/>
          <w:sz w:val="22"/>
          <w:szCs w:val="22"/>
        </w:rPr>
        <w:lastRenderedPageBreak/>
        <w:t xml:space="preserve">Załącznik nr </w:t>
      </w:r>
      <w:r w:rsidR="0031247D" w:rsidRPr="00687AF5">
        <w:rPr>
          <w:rFonts w:ascii="Times New Roman" w:hAnsi="Times New Roman" w:cs="Times New Roman"/>
          <w:b w:val="0"/>
          <w:bCs w:val="0"/>
          <w:color w:val="auto"/>
          <w:sz w:val="22"/>
          <w:szCs w:val="22"/>
        </w:rPr>
        <w:t>4.</w:t>
      </w:r>
      <w:r w:rsidRPr="00687AF5">
        <w:rPr>
          <w:rFonts w:ascii="Times New Roman" w:hAnsi="Times New Roman" w:cs="Times New Roman"/>
          <w:b w:val="0"/>
          <w:bCs w:val="0"/>
          <w:color w:val="auto"/>
          <w:sz w:val="22"/>
          <w:szCs w:val="22"/>
        </w:rPr>
        <w:t>3 do SWZ</w:t>
      </w:r>
      <w:r w:rsidR="0064485E" w:rsidRPr="00687AF5">
        <w:rPr>
          <w:rFonts w:ascii="Times New Roman" w:hAnsi="Times New Roman" w:cs="Times New Roman"/>
          <w:b w:val="0"/>
          <w:bCs w:val="0"/>
          <w:color w:val="auto"/>
          <w:sz w:val="22"/>
          <w:szCs w:val="22"/>
        </w:rPr>
        <w:t xml:space="preserve"> „Wykaz dostaw”</w:t>
      </w:r>
      <w:bookmarkEnd w:id="102"/>
      <w:bookmarkEnd w:id="103"/>
    </w:p>
    <w:p w14:paraId="054773CA" w14:textId="77777777" w:rsidR="003A1051" w:rsidRPr="00687AF5" w:rsidRDefault="003A1051" w:rsidP="00CD7F75">
      <w:pPr>
        <w:rPr>
          <w:sz w:val="22"/>
          <w:szCs w:val="22"/>
        </w:rPr>
      </w:pPr>
    </w:p>
    <w:p w14:paraId="2131B333" w14:textId="77777777" w:rsidR="003A1051" w:rsidRPr="00687AF5" w:rsidRDefault="003A1051" w:rsidP="00CD7F75">
      <w:pPr>
        <w:jc w:val="center"/>
        <w:rPr>
          <w:sz w:val="22"/>
          <w:szCs w:val="22"/>
        </w:rPr>
      </w:pPr>
      <w:r w:rsidRPr="00687AF5">
        <w:rPr>
          <w:sz w:val="22"/>
          <w:szCs w:val="22"/>
        </w:rPr>
        <w:t xml:space="preserve">WYKAZ WYKONANYCH </w:t>
      </w:r>
      <w:r w:rsidR="001364E7" w:rsidRPr="00687AF5">
        <w:rPr>
          <w:sz w:val="22"/>
          <w:szCs w:val="22"/>
        </w:rPr>
        <w:t>DOSTAW</w:t>
      </w:r>
    </w:p>
    <w:p w14:paraId="0AB46274" w14:textId="77777777" w:rsidR="003A1051" w:rsidRPr="00687AF5" w:rsidRDefault="003A1051" w:rsidP="007A2C08">
      <w:pPr>
        <w:pStyle w:val="Tekstpodstawowywcity1"/>
        <w:tabs>
          <w:tab w:val="left" w:pos="851"/>
        </w:tabs>
        <w:ind w:left="0"/>
        <w:jc w:val="center"/>
        <w:rPr>
          <w:rFonts w:ascii="Times New Roman" w:hAnsi="Times New Roman"/>
          <w:sz w:val="22"/>
          <w:szCs w:val="22"/>
        </w:rPr>
      </w:pPr>
      <w:r w:rsidRPr="00687AF5">
        <w:rPr>
          <w:rFonts w:ascii="Times New Roman" w:hAnsi="Times New Roman"/>
          <w:sz w:val="22"/>
          <w:szCs w:val="22"/>
        </w:rPr>
        <w:t>w zakresie niezbędnym do wykazania spełnienia warunku udziału w postępowaniu</w:t>
      </w:r>
    </w:p>
    <w:p w14:paraId="4531B516" w14:textId="77777777" w:rsidR="003A1051" w:rsidRPr="00687AF5" w:rsidRDefault="003A1051" w:rsidP="00CD7F75">
      <w:pPr>
        <w:pStyle w:val="Tekstpodstawowywcity1"/>
        <w:tabs>
          <w:tab w:val="left" w:pos="851"/>
        </w:tabs>
        <w:ind w:left="0"/>
        <w:rPr>
          <w:rFonts w:ascii="Times New Roman" w:hAnsi="Times New Roman"/>
          <w:sz w:val="22"/>
          <w:szCs w:val="22"/>
        </w:rPr>
      </w:pPr>
    </w:p>
    <w:tbl>
      <w:tblPr>
        <w:tblW w:w="9643" w:type="dxa"/>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426"/>
        <w:gridCol w:w="2410"/>
        <w:gridCol w:w="1559"/>
        <w:gridCol w:w="1417"/>
        <w:gridCol w:w="1701"/>
        <w:gridCol w:w="2130"/>
      </w:tblGrid>
      <w:tr w:rsidR="003A1051" w:rsidRPr="00687AF5" w14:paraId="219E3388" w14:textId="77777777" w:rsidTr="00E969E5">
        <w:tc>
          <w:tcPr>
            <w:tcW w:w="426" w:type="dxa"/>
            <w:vAlign w:val="center"/>
          </w:tcPr>
          <w:p w14:paraId="1EFCE8A2" w14:textId="77777777" w:rsidR="003A1051" w:rsidRPr="00687AF5" w:rsidRDefault="003A1051" w:rsidP="00CD7F75">
            <w:pPr>
              <w:pStyle w:val="Tekstpodstawowywcity1"/>
              <w:tabs>
                <w:tab w:val="left" w:pos="851"/>
              </w:tabs>
              <w:ind w:left="-70"/>
              <w:rPr>
                <w:rFonts w:ascii="Times New Roman" w:hAnsi="Times New Roman"/>
                <w:sz w:val="22"/>
                <w:szCs w:val="22"/>
              </w:rPr>
            </w:pPr>
            <w:r w:rsidRPr="00687AF5">
              <w:rPr>
                <w:rFonts w:ascii="Times New Roman" w:hAnsi="Times New Roman"/>
                <w:sz w:val="22"/>
                <w:szCs w:val="22"/>
              </w:rPr>
              <w:t>Lp.</w:t>
            </w:r>
          </w:p>
        </w:tc>
        <w:tc>
          <w:tcPr>
            <w:tcW w:w="2410" w:type="dxa"/>
            <w:vAlign w:val="center"/>
          </w:tcPr>
          <w:p w14:paraId="677547F2" w14:textId="77777777" w:rsidR="003A1051" w:rsidRPr="00687AF5" w:rsidRDefault="003A1051" w:rsidP="00CD7F75">
            <w:pPr>
              <w:pStyle w:val="Tekstpodstawowywcity1"/>
              <w:tabs>
                <w:tab w:val="left" w:pos="851"/>
              </w:tabs>
              <w:ind w:left="0"/>
              <w:jc w:val="center"/>
              <w:rPr>
                <w:rFonts w:ascii="Times New Roman" w:hAnsi="Times New Roman"/>
                <w:sz w:val="22"/>
                <w:szCs w:val="22"/>
              </w:rPr>
            </w:pPr>
            <w:r w:rsidRPr="00687AF5">
              <w:rPr>
                <w:rFonts w:ascii="Times New Roman" w:hAnsi="Times New Roman"/>
                <w:sz w:val="22"/>
                <w:szCs w:val="22"/>
              </w:rPr>
              <w:t>Przedmiot zamówienia</w:t>
            </w:r>
          </w:p>
        </w:tc>
        <w:tc>
          <w:tcPr>
            <w:tcW w:w="1559" w:type="dxa"/>
            <w:vAlign w:val="center"/>
          </w:tcPr>
          <w:p w14:paraId="1955F87E" w14:textId="77777777" w:rsidR="003A1051" w:rsidRPr="00687AF5" w:rsidRDefault="003A1051" w:rsidP="00CD7F75">
            <w:pPr>
              <w:pStyle w:val="Tekstpodstawowywcity1"/>
              <w:tabs>
                <w:tab w:val="left" w:pos="851"/>
              </w:tabs>
              <w:ind w:left="0"/>
              <w:jc w:val="center"/>
              <w:rPr>
                <w:rFonts w:ascii="Times New Roman" w:hAnsi="Times New Roman"/>
                <w:sz w:val="22"/>
                <w:szCs w:val="22"/>
              </w:rPr>
            </w:pPr>
            <w:r w:rsidRPr="00687AF5">
              <w:rPr>
                <w:rFonts w:ascii="Times New Roman" w:hAnsi="Times New Roman"/>
                <w:sz w:val="22"/>
                <w:szCs w:val="22"/>
              </w:rPr>
              <w:t>Wartość zamówienia brutto zł</w:t>
            </w:r>
          </w:p>
          <w:p w14:paraId="122AAAA1" w14:textId="0402D364" w:rsidR="003A1051" w:rsidRPr="00687AF5" w:rsidRDefault="003A1051" w:rsidP="00CD7F75">
            <w:pPr>
              <w:pStyle w:val="Tekstpodstawowywcity1"/>
              <w:tabs>
                <w:tab w:val="left" w:pos="851"/>
              </w:tabs>
              <w:ind w:left="0"/>
              <w:jc w:val="center"/>
              <w:rPr>
                <w:rFonts w:ascii="Times New Roman" w:hAnsi="Times New Roman"/>
                <w:sz w:val="22"/>
                <w:szCs w:val="22"/>
              </w:rPr>
            </w:pPr>
            <w:r w:rsidRPr="00687AF5">
              <w:rPr>
                <w:rFonts w:ascii="Times New Roman" w:hAnsi="Times New Roman"/>
                <w:sz w:val="22"/>
                <w:szCs w:val="22"/>
              </w:rPr>
              <w:t xml:space="preserve">(w okresie ostatnich </w:t>
            </w:r>
            <w:r w:rsidR="009C0B70" w:rsidRPr="00687AF5">
              <w:rPr>
                <w:rFonts w:ascii="Times New Roman" w:hAnsi="Times New Roman"/>
                <w:sz w:val="22"/>
                <w:szCs w:val="22"/>
              </w:rPr>
              <w:t>dziesięciu lat)</w:t>
            </w:r>
            <w:r w:rsidR="00E969E5" w:rsidRPr="00687AF5">
              <w:rPr>
                <w:rFonts w:ascii="Times New Roman" w:hAnsi="Times New Roman"/>
                <w:sz w:val="22"/>
                <w:szCs w:val="22"/>
              </w:rPr>
              <w:t xml:space="preserve"> </w:t>
            </w:r>
          </w:p>
        </w:tc>
        <w:tc>
          <w:tcPr>
            <w:tcW w:w="1417" w:type="dxa"/>
            <w:vAlign w:val="center"/>
          </w:tcPr>
          <w:p w14:paraId="09E0A674" w14:textId="77777777" w:rsidR="003A1051" w:rsidRPr="00687AF5" w:rsidRDefault="003A1051" w:rsidP="00CD7F75">
            <w:pPr>
              <w:pStyle w:val="Tekstpodstawowywcity"/>
              <w:tabs>
                <w:tab w:val="left" w:pos="851"/>
              </w:tabs>
              <w:rPr>
                <w:b w:val="0"/>
                <w:bCs w:val="0"/>
                <w:sz w:val="22"/>
                <w:szCs w:val="22"/>
              </w:rPr>
            </w:pPr>
            <w:r w:rsidRPr="00687AF5">
              <w:rPr>
                <w:b w:val="0"/>
                <w:bCs w:val="0"/>
                <w:sz w:val="22"/>
                <w:szCs w:val="22"/>
              </w:rPr>
              <w:t>Data wykonania</w:t>
            </w:r>
          </w:p>
          <w:p w14:paraId="0A5E59F4" w14:textId="77777777" w:rsidR="003A1051" w:rsidRPr="00687AF5" w:rsidRDefault="003A1051" w:rsidP="00CD7F75">
            <w:pPr>
              <w:pStyle w:val="Tekstpodstawowywcity1"/>
              <w:tabs>
                <w:tab w:val="left" w:pos="851"/>
              </w:tabs>
              <w:ind w:left="0"/>
              <w:jc w:val="center"/>
              <w:rPr>
                <w:rFonts w:ascii="Times New Roman" w:hAnsi="Times New Roman"/>
                <w:sz w:val="22"/>
                <w:szCs w:val="22"/>
              </w:rPr>
            </w:pPr>
            <w:r w:rsidRPr="00687AF5">
              <w:rPr>
                <w:rFonts w:ascii="Times New Roman" w:hAnsi="Times New Roman"/>
                <w:sz w:val="22"/>
                <w:szCs w:val="22"/>
              </w:rPr>
              <w:t xml:space="preserve">(należy podać: </w:t>
            </w:r>
            <w:proofErr w:type="spellStart"/>
            <w:r w:rsidRPr="00687AF5">
              <w:rPr>
                <w:rFonts w:ascii="Times New Roman" w:hAnsi="Times New Roman"/>
                <w:sz w:val="22"/>
                <w:szCs w:val="22"/>
              </w:rPr>
              <w:t>dd</w:t>
            </w:r>
            <w:proofErr w:type="spellEnd"/>
            <w:r w:rsidRPr="00687AF5">
              <w:rPr>
                <w:rFonts w:ascii="Times New Roman" w:hAnsi="Times New Roman"/>
                <w:sz w:val="22"/>
                <w:szCs w:val="22"/>
              </w:rPr>
              <w:t>/mm/</w:t>
            </w:r>
            <w:proofErr w:type="spellStart"/>
            <w:r w:rsidRPr="00687AF5">
              <w:rPr>
                <w:rFonts w:ascii="Times New Roman" w:hAnsi="Times New Roman"/>
                <w:sz w:val="22"/>
                <w:szCs w:val="22"/>
              </w:rPr>
              <w:t>rrrr</w:t>
            </w:r>
            <w:proofErr w:type="spellEnd"/>
            <w:r w:rsidRPr="00687AF5">
              <w:rPr>
                <w:rFonts w:ascii="Times New Roman" w:hAnsi="Times New Roman"/>
                <w:sz w:val="22"/>
                <w:szCs w:val="22"/>
              </w:rPr>
              <w:t xml:space="preserve"> lub okres od </w:t>
            </w:r>
            <w:proofErr w:type="spellStart"/>
            <w:r w:rsidRPr="00687AF5">
              <w:rPr>
                <w:rFonts w:ascii="Times New Roman" w:hAnsi="Times New Roman"/>
                <w:sz w:val="22"/>
                <w:szCs w:val="22"/>
              </w:rPr>
              <w:t>dd</w:t>
            </w:r>
            <w:proofErr w:type="spellEnd"/>
            <w:r w:rsidRPr="00687AF5">
              <w:rPr>
                <w:rFonts w:ascii="Times New Roman" w:hAnsi="Times New Roman"/>
                <w:sz w:val="22"/>
                <w:szCs w:val="22"/>
              </w:rPr>
              <w:t>/mm/</w:t>
            </w:r>
            <w:proofErr w:type="spellStart"/>
            <w:r w:rsidRPr="00687AF5">
              <w:rPr>
                <w:rFonts w:ascii="Times New Roman" w:hAnsi="Times New Roman"/>
                <w:sz w:val="22"/>
                <w:szCs w:val="22"/>
              </w:rPr>
              <w:t>rrrr</w:t>
            </w:r>
            <w:proofErr w:type="spellEnd"/>
            <w:r w:rsidRPr="00687AF5">
              <w:rPr>
                <w:rFonts w:ascii="Times New Roman" w:hAnsi="Times New Roman"/>
                <w:sz w:val="22"/>
                <w:szCs w:val="22"/>
              </w:rPr>
              <w:t xml:space="preserve"> do </w:t>
            </w:r>
            <w:proofErr w:type="spellStart"/>
            <w:r w:rsidRPr="00687AF5">
              <w:rPr>
                <w:rFonts w:ascii="Times New Roman" w:hAnsi="Times New Roman"/>
                <w:sz w:val="22"/>
                <w:szCs w:val="22"/>
              </w:rPr>
              <w:t>dd</w:t>
            </w:r>
            <w:proofErr w:type="spellEnd"/>
            <w:r w:rsidRPr="00687AF5">
              <w:rPr>
                <w:rFonts w:ascii="Times New Roman" w:hAnsi="Times New Roman"/>
                <w:sz w:val="22"/>
                <w:szCs w:val="22"/>
              </w:rPr>
              <w:t>/mm/</w:t>
            </w:r>
            <w:proofErr w:type="spellStart"/>
            <w:r w:rsidRPr="00687AF5">
              <w:rPr>
                <w:rFonts w:ascii="Times New Roman" w:hAnsi="Times New Roman"/>
                <w:sz w:val="22"/>
                <w:szCs w:val="22"/>
              </w:rPr>
              <w:t>rrrr</w:t>
            </w:r>
            <w:proofErr w:type="spellEnd"/>
            <w:r w:rsidRPr="00687AF5">
              <w:rPr>
                <w:rFonts w:ascii="Times New Roman" w:hAnsi="Times New Roman"/>
                <w:sz w:val="22"/>
                <w:szCs w:val="22"/>
              </w:rPr>
              <w:t>)</w:t>
            </w:r>
          </w:p>
        </w:tc>
        <w:tc>
          <w:tcPr>
            <w:tcW w:w="1701" w:type="dxa"/>
            <w:vAlign w:val="center"/>
          </w:tcPr>
          <w:p w14:paraId="60ADA6C0" w14:textId="77777777" w:rsidR="003A1051" w:rsidRPr="00687AF5" w:rsidRDefault="003A1051" w:rsidP="00CD7F75">
            <w:pPr>
              <w:pStyle w:val="Tekstpodstawowywcity1"/>
              <w:tabs>
                <w:tab w:val="left" w:pos="851"/>
              </w:tabs>
              <w:ind w:left="0"/>
              <w:jc w:val="center"/>
              <w:rPr>
                <w:rFonts w:ascii="Times New Roman" w:hAnsi="Times New Roman"/>
                <w:sz w:val="22"/>
                <w:szCs w:val="22"/>
              </w:rPr>
            </w:pPr>
            <w:r w:rsidRPr="00687AF5">
              <w:rPr>
                <w:rFonts w:ascii="Times New Roman" w:hAnsi="Times New Roman"/>
                <w:sz w:val="22"/>
                <w:szCs w:val="22"/>
              </w:rPr>
              <w:t xml:space="preserve">Pełna nazwa </w:t>
            </w:r>
            <w:r w:rsidR="007A2C08" w:rsidRPr="00687AF5">
              <w:rPr>
                <w:rFonts w:ascii="Times New Roman" w:hAnsi="Times New Roman"/>
                <w:sz w:val="22"/>
                <w:szCs w:val="22"/>
              </w:rPr>
              <w:t>Odbiorcy</w:t>
            </w:r>
          </w:p>
        </w:tc>
        <w:tc>
          <w:tcPr>
            <w:tcW w:w="2130" w:type="dxa"/>
            <w:vAlign w:val="center"/>
          </w:tcPr>
          <w:p w14:paraId="00E30E0A" w14:textId="77777777" w:rsidR="003A1051" w:rsidRPr="00687AF5" w:rsidRDefault="003A1051" w:rsidP="00CD7F75">
            <w:pPr>
              <w:pStyle w:val="Tekstpodstawowywcity1"/>
              <w:tabs>
                <w:tab w:val="left" w:pos="851"/>
              </w:tabs>
              <w:ind w:left="0"/>
              <w:jc w:val="center"/>
              <w:rPr>
                <w:rFonts w:ascii="Times New Roman" w:hAnsi="Times New Roman"/>
                <w:sz w:val="22"/>
                <w:szCs w:val="22"/>
              </w:rPr>
            </w:pPr>
            <w:r w:rsidRPr="00687AF5">
              <w:rPr>
                <w:rFonts w:ascii="Times New Roman" w:hAnsi="Times New Roman"/>
                <w:iCs/>
                <w:sz w:val="22"/>
                <w:szCs w:val="22"/>
              </w:rPr>
              <w:t>Podmiot wykonujący zamówienie</w:t>
            </w:r>
            <w:r w:rsidRPr="00687AF5">
              <w:rPr>
                <w:rFonts w:ascii="Times New Roman" w:hAnsi="Times New Roman"/>
                <w:sz w:val="22"/>
                <w:szCs w:val="22"/>
              </w:rPr>
              <w:t xml:space="preserve"> </w:t>
            </w:r>
            <w:r w:rsidRPr="00687AF5">
              <w:rPr>
                <w:rFonts w:ascii="Times New Roman" w:hAnsi="Times New Roman"/>
                <w:i/>
                <w:iCs/>
                <w:sz w:val="22"/>
                <w:szCs w:val="22"/>
              </w:rPr>
              <w:t xml:space="preserve">w przypadku </w:t>
            </w:r>
            <w:r w:rsidR="007A2C08" w:rsidRPr="00687AF5">
              <w:rPr>
                <w:rFonts w:ascii="Times New Roman" w:hAnsi="Times New Roman"/>
                <w:i/>
                <w:iCs/>
                <w:sz w:val="22"/>
                <w:szCs w:val="22"/>
              </w:rPr>
              <w:t xml:space="preserve">korzystania </w:t>
            </w:r>
            <w:r w:rsidRPr="00687AF5">
              <w:rPr>
                <w:rFonts w:ascii="Times New Roman" w:hAnsi="Times New Roman"/>
                <w:i/>
                <w:iCs/>
                <w:sz w:val="22"/>
                <w:szCs w:val="22"/>
              </w:rPr>
              <w:t xml:space="preserve">przez Wykonawcę </w:t>
            </w:r>
            <w:r w:rsidR="007A2C08" w:rsidRPr="00687AF5">
              <w:rPr>
                <w:rFonts w:ascii="Times New Roman" w:hAnsi="Times New Roman"/>
                <w:i/>
                <w:iCs/>
                <w:sz w:val="22"/>
                <w:szCs w:val="22"/>
              </w:rPr>
              <w:t>z jego potencjału</w:t>
            </w:r>
          </w:p>
        </w:tc>
      </w:tr>
      <w:tr w:rsidR="00E969E5" w:rsidRPr="00687AF5" w14:paraId="77A4326B" w14:textId="77777777" w:rsidTr="009C0B70">
        <w:trPr>
          <w:cantSplit/>
          <w:trHeight w:val="371"/>
        </w:trPr>
        <w:tc>
          <w:tcPr>
            <w:tcW w:w="9643" w:type="dxa"/>
            <w:gridSpan w:val="6"/>
          </w:tcPr>
          <w:p w14:paraId="797AD0AB" w14:textId="6299E422" w:rsidR="00E969E5" w:rsidRPr="00687AF5" w:rsidRDefault="0063554F" w:rsidP="00CD7F75">
            <w:pPr>
              <w:pStyle w:val="Tekstpodstawowywcity1"/>
              <w:tabs>
                <w:tab w:val="left" w:pos="851"/>
              </w:tabs>
              <w:ind w:left="0"/>
              <w:rPr>
                <w:rFonts w:ascii="Times New Roman" w:hAnsi="Times New Roman"/>
                <w:color w:val="7030A0"/>
                <w:sz w:val="22"/>
                <w:szCs w:val="22"/>
              </w:rPr>
            </w:pPr>
            <w:r w:rsidRPr="00687AF5">
              <w:rPr>
                <w:rFonts w:ascii="Times New Roman" w:hAnsi="Times New Roman"/>
                <w:sz w:val="22"/>
                <w:szCs w:val="22"/>
              </w:rPr>
              <w:t>ZADANIE NR 1</w:t>
            </w:r>
          </w:p>
        </w:tc>
      </w:tr>
      <w:tr w:rsidR="003A1051" w:rsidRPr="00687AF5" w14:paraId="3E0C0C6D" w14:textId="77777777" w:rsidTr="00E969E5">
        <w:trPr>
          <w:cantSplit/>
          <w:trHeight w:val="690"/>
        </w:trPr>
        <w:tc>
          <w:tcPr>
            <w:tcW w:w="426" w:type="dxa"/>
          </w:tcPr>
          <w:p w14:paraId="712F2E46" w14:textId="77777777" w:rsidR="003A1051" w:rsidRPr="00687AF5" w:rsidRDefault="003A1051" w:rsidP="00CD7F75">
            <w:pPr>
              <w:pStyle w:val="Tekstpodstawowywcity1"/>
              <w:tabs>
                <w:tab w:val="left" w:pos="851"/>
              </w:tabs>
              <w:ind w:left="0"/>
              <w:rPr>
                <w:rFonts w:ascii="Times New Roman" w:hAnsi="Times New Roman"/>
                <w:sz w:val="22"/>
                <w:szCs w:val="22"/>
              </w:rPr>
            </w:pPr>
          </w:p>
        </w:tc>
        <w:tc>
          <w:tcPr>
            <w:tcW w:w="2410" w:type="dxa"/>
          </w:tcPr>
          <w:p w14:paraId="3A0F39ED" w14:textId="77777777" w:rsidR="003A1051" w:rsidRPr="00687AF5" w:rsidRDefault="003A1051" w:rsidP="00CD7F75">
            <w:pPr>
              <w:pStyle w:val="Tekstpodstawowywcity1"/>
              <w:tabs>
                <w:tab w:val="left" w:pos="851"/>
              </w:tabs>
              <w:ind w:left="0"/>
              <w:rPr>
                <w:rFonts w:ascii="Times New Roman" w:hAnsi="Times New Roman"/>
                <w:sz w:val="22"/>
                <w:szCs w:val="22"/>
              </w:rPr>
            </w:pPr>
          </w:p>
          <w:p w14:paraId="752E14BB" w14:textId="77777777" w:rsidR="003A1051" w:rsidRPr="00687AF5" w:rsidRDefault="003A1051" w:rsidP="00CD7F75">
            <w:pPr>
              <w:pStyle w:val="Tekstpodstawowywcity1"/>
              <w:tabs>
                <w:tab w:val="left" w:pos="851"/>
              </w:tabs>
              <w:ind w:left="0"/>
              <w:rPr>
                <w:rFonts w:ascii="Times New Roman" w:hAnsi="Times New Roman"/>
                <w:sz w:val="22"/>
                <w:szCs w:val="22"/>
              </w:rPr>
            </w:pPr>
          </w:p>
          <w:p w14:paraId="03DE4FC2" w14:textId="77777777" w:rsidR="003A1051" w:rsidRPr="00687AF5" w:rsidRDefault="003A1051" w:rsidP="00CD7F75">
            <w:pPr>
              <w:pStyle w:val="Tekstpodstawowywcity1"/>
              <w:tabs>
                <w:tab w:val="left" w:pos="851"/>
              </w:tabs>
              <w:ind w:left="0"/>
              <w:rPr>
                <w:rFonts w:ascii="Times New Roman" w:hAnsi="Times New Roman"/>
                <w:sz w:val="22"/>
                <w:szCs w:val="22"/>
              </w:rPr>
            </w:pPr>
          </w:p>
        </w:tc>
        <w:tc>
          <w:tcPr>
            <w:tcW w:w="1559" w:type="dxa"/>
          </w:tcPr>
          <w:p w14:paraId="02A688D7" w14:textId="77777777" w:rsidR="003A1051" w:rsidRPr="00687AF5" w:rsidRDefault="003A1051" w:rsidP="00CD7F75">
            <w:pPr>
              <w:pStyle w:val="Tekstpodstawowywcity1"/>
              <w:tabs>
                <w:tab w:val="left" w:pos="851"/>
              </w:tabs>
              <w:ind w:left="0"/>
              <w:rPr>
                <w:rFonts w:ascii="Times New Roman" w:hAnsi="Times New Roman"/>
                <w:sz w:val="22"/>
                <w:szCs w:val="22"/>
              </w:rPr>
            </w:pPr>
          </w:p>
        </w:tc>
        <w:tc>
          <w:tcPr>
            <w:tcW w:w="1417" w:type="dxa"/>
          </w:tcPr>
          <w:p w14:paraId="49DC5EE5" w14:textId="77777777" w:rsidR="003A1051" w:rsidRPr="00687AF5" w:rsidRDefault="003A1051" w:rsidP="00CD7F75">
            <w:pPr>
              <w:pStyle w:val="Tekstpodstawowywcity1"/>
              <w:tabs>
                <w:tab w:val="left" w:pos="851"/>
              </w:tabs>
              <w:ind w:left="0"/>
              <w:rPr>
                <w:rFonts w:ascii="Times New Roman" w:hAnsi="Times New Roman"/>
                <w:sz w:val="22"/>
                <w:szCs w:val="22"/>
              </w:rPr>
            </w:pPr>
          </w:p>
        </w:tc>
        <w:tc>
          <w:tcPr>
            <w:tcW w:w="1701" w:type="dxa"/>
          </w:tcPr>
          <w:p w14:paraId="26315947" w14:textId="77777777" w:rsidR="003A1051" w:rsidRPr="00687AF5" w:rsidRDefault="003A1051" w:rsidP="00CD7F75">
            <w:pPr>
              <w:pStyle w:val="Tekstpodstawowywcity1"/>
              <w:tabs>
                <w:tab w:val="left" w:pos="851"/>
              </w:tabs>
              <w:ind w:left="0"/>
              <w:rPr>
                <w:rFonts w:ascii="Times New Roman" w:hAnsi="Times New Roman"/>
                <w:sz w:val="22"/>
                <w:szCs w:val="22"/>
              </w:rPr>
            </w:pPr>
          </w:p>
        </w:tc>
        <w:tc>
          <w:tcPr>
            <w:tcW w:w="2130" w:type="dxa"/>
          </w:tcPr>
          <w:p w14:paraId="4E3ABA5B" w14:textId="77777777" w:rsidR="003A1051" w:rsidRPr="00687AF5" w:rsidRDefault="003A1051" w:rsidP="00CD7F75">
            <w:pPr>
              <w:pStyle w:val="Tekstpodstawowywcity1"/>
              <w:tabs>
                <w:tab w:val="left" w:pos="851"/>
              </w:tabs>
              <w:ind w:left="0"/>
              <w:rPr>
                <w:rFonts w:ascii="Times New Roman" w:hAnsi="Times New Roman"/>
                <w:color w:val="7030A0"/>
                <w:sz w:val="22"/>
                <w:szCs w:val="22"/>
              </w:rPr>
            </w:pPr>
          </w:p>
        </w:tc>
      </w:tr>
      <w:tr w:rsidR="00E969E5" w:rsidRPr="00687AF5" w14:paraId="042E93C0" w14:textId="77777777" w:rsidTr="009C0B70">
        <w:trPr>
          <w:cantSplit/>
          <w:trHeight w:val="359"/>
        </w:trPr>
        <w:tc>
          <w:tcPr>
            <w:tcW w:w="9643" w:type="dxa"/>
            <w:gridSpan w:val="6"/>
          </w:tcPr>
          <w:p w14:paraId="458115D0" w14:textId="587FA9A0" w:rsidR="00E969E5" w:rsidRPr="00687AF5" w:rsidRDefault="0063554F" w:rsidP="00CD7F75">
            <w:pPr>
              <w:pStyle w:val="Tekstpodstawowywcity1"/>
              <w:tabs>
                <w:tab w:val="left" w:pos="851"/>
              </w:tabs>
              <w:ind w:left="0"/>
              <w:rPr>
                <w:rFonts w:ascii="Times New Roman" w:hAnsi="Times New Roman"/>
                <w:sz w:val="22"/>
                <w:szCs w:val="22"/>
              </w:rPr>
            </w:pPr>
            <w:r w:rsidRPr="00687AF5">
              <w:rPr>
                <w:rFonts w:ascii="Times New Roman" w:hAnsi="Times New Roman"/>
                <w:sz w:val="22"/>
                <w:szCs w:val="22"/>
              </w:rPr>
              <w:t>ZADANIE NR 2</w:t>
            </w:r>
          </w:p>
        </w:tc>
      </w:tr>
      <w:tr w:rsidR="006278F3" w:rsidRPr="00687AF5" w14:paraId="4AAABB34" w14:textId="77777777" w:rsidTr="006278F3">
        <w:trPr>
          <w:cantSplit/>
          <w:trHeight w:val="765"/>
        </w:trPr>
        <w:tc>
          <w:tcPr>
            <w:tcW w:w="426" w:type="dxa"/>
          </w:tcPr>
          <w:p w14:paraId="09E6CF4C" w14:textId="77777777" w:rsidR="006278F3" w:rsidRPr="00687AF5" w:rsidRDefault="006278F3" w:rsidP="00CD7F75">
            <w:pPr>
              <w:pStyle w:val="Tekstpodstawowywcity1"/>
              <w:tabs>
                <w:tab w:val="left" w:pos="851"/>
              </w:tabs>
              <w:ind w:left="0"/>
              <w:rPr>
                <w:rFonts w:ascii="Times New Roman" w:hAnsi="Times New Roman"/>
                <w:sz w:val="22"/>
                <w:szCs w:val="22"/>
              </w:rPr>
            </w:pPr>
          </w:p>
        </w:tc>
        <w:tc>
          <w:tcPr>
            <w:tcW w:w="2410" w:type="dxa"/>
          </w:tcPr>
          <w:p w14:paraId="76AB3FF7" w14:textId="77777777" w:rsidR="006278F3" w:rsidRPr="00687AF5" w:rsidRDefault="006278F3" w:rsidP="00CD7F75">
            <w:pPr>
              <w:pStyle w:val="Tekstpodstawowywcity1"/>
              <w:tabs>
                <w:tab w:val="left" w:pos="851"/>
              </w:tabs>
              <w:ind w:left="0"/>
              <w:rPr>
                <w:rFonts w:ascii="Times New Roman" w:hAnsi="Times New Roman"/>
                <w:sz w:val="22"/>
                <w:szCs w:val="22"/>
              </w:rPr>
            </w:pPr>
          </w:p>
        </w:tc>
        <w:tc>
          <w:tcPr>
            <w:tcW w:w="1559" w:type="dxa"/>
          </w:tcPr>
          <w:p w14:paraId="22C1F120" w14:textId="77777777" w:rsidR="006278F3" w:rsidRPr="00687AF5" w:rsidRDefault="006278F3" w:rsidP="00CD7F75">
            <w:pPr>
              <w:pStyle w:val="Tekstpodstawowywcity1"/>
              <w:tabs>
                <w:tab w:val="left" w:pos="851"/>
              </w:tabs>
              <w:ind w:left="0"/>
              <w:rPr>
                <w:rFonts w:ascii="Times New Roman" w:hAnsi="Times New Roman"/>
                <w:sz w:val="22"/>
                <w:szCs w:val="22"/>
              </w:rPr>
            </w:pPr>
          </w:p>
        </w:tc>
        <w:tc>
          <w:tcPr>
            <w:tcW w:w="1417" w:type="dxa"/>
          </w:tcPr>
          <w:p w14:paraId="054C1EFD" w14:textId="77777777" w:rsidR="006278F3" w:rsidRPr="00687AF5" w:rsidRDefault="006278F3" w:rsidP="00CD7F75">
            <w:pPr>
              <w:pStyle w:val="Tekstpodstawowywcity1"/>
              <w:tabs>
                <w:tab w:val="left" w:pos="851"/>
              </w:tabs>
              <w:ind w:left="0"/>
              <w:rPr>
                <w:rFonts w:ascii="Times New Roman" w:hAnsi="Times New Roman"/>
                <w:sz w:val="22"/>
                <w:szCs w:val="22"/>
              </w:rPr>
            </w:pPr>
          </w:p>
        </w:tc>
        <w:tc>
          <w:tcPr>
            <w:tcW w:w="1701" w:type="dxa"/>
          </w:tcPr>
          <w:p w14:paraId="544D7287" w14:textId="77777777" w:rsidR="006278F3" w:rsidRPr="00687AF5" w:rsidRDefault="006278F3" w:rsidP="00CD7F75">
            <w:pPr>
              <w:pStyle w:val="Tekstpodstawowywcity1"/>
              <w:tabs>
                <w:tab w:val="left" w:pos="851"/>
              </w:tabs>
              <w:ind w:left="0"/>
              <w:rPr>
                <w:rFonts w:ascii="Times New Roman" w:hAnsi="Times New Roman"/>
                <w:sz w:val="22"/>
                <w:szCs w:val="22"/>
              </w:rPr>
            </w:pPr>
          </w:p>
        </w:tc>
        <w:tc>
          <w:tcPr>
            <w:tcW w:w="2130" w:type="dxa"/>
            <w:shd w:val="clear" w:color="auto" w:fill="auto"/>
          </w:tcPr>
          <w:p w14:paraId="3A2F7BBC" w14:textId="77777777" w:rsidR="006278F3" w:rsidRPr="00687AF5" w:rsidRDefault="006278F3" w:rsidP="00CD7F75">
            <w:pPr>
              <w:rPr>
                <w:sz w:val="22"/>
                <w:szCs w:val="22"/>
              </w:rPr>
            </w:pPr>
          </w:p>
        </w:tc>
      </w:tr>
    </w:tbl>
    <w:p w14:paraId="12DCA6EA" w14:textId="77777777" w:rsidR="003A1051" w:rsidRPr="00687AF5" w:rsidRDefault="003A1051" w:rsidP="00CD7F75">
      <w:pPr>
        <w:pStyle w:val="Tekstpodstawowywcity1"/>
        <w:tabs>
          <w:tab w:val="left" w:pos="851"/>
        </w:tabs>
        <w:ind w:left="0"/>
        <w:rPr>
          <w:rFonts w:ascii="Times New Roman" w:hAnsi="Times New Roman"/>
          <w:sz w:val="22"/>
          <w:szCs w:val="22"/>
        </w:rPr>
      </w:pPr>
    </w:p>
    <w:p w14:paraId="35FC1D80" w14:textId="77777777" w:rsidR="003A1051" w:rsidRPr="00687AF5" w:rsidRDefault="003A1051" w:rsidP="00CD7F75">
      <w:pPr>
        <w:pStyle w:val="tekstpodstawowywcity10"/>
        <w:ind w:left="0"/>
        <w:rPr>
          <w:rFonts w:ascii="Times New Roman" w:hAnsi="Times New Roman"/>
          <w:i/>
          <w:sz w:val="22"/>
          <w:szCs w:val="22"/>
        </w:rPr>
      </w:pPr>
    </w:p>
    <w:p w14:paraId="24047DB6" w14:textId="77777777" w:rsidR="003A1051" w:rsidRPr="00687AF5" w:rsidRDefault="003A1051" w:rsidP="00CD7F75">
      <w:pPr>
        <w:pStyle w:val="tekstpodstawowywcity10"/>
        <w:ind w:left="0"/>
        <w:rPr>
          <w:rFonts w:ascii="Times New Roman" w:hAnsi="Times New Roman"/>
          <w:i/>
          <w:sz w:val="22"/>
          <w:szCs w:val="22"/>
        </w:rPr>
      </w:pPr>
    </w:p>
    <w:p w14:paraId="5B576A29" w14:textId="77777777" w:rsidR="003A1051" w:rsidRPr="00687AF5" w:rsidRDefault="003A1051" w:rsidP="00CD7F75">
      <w:pPr>
        <w:pStyle w:val="tekstpodstawowywcity10"/>
        <w:ind w:left="0"/>
        <w:rPr>
          <w:rFonts w:ascii="Times New Roman" w:hAnsi="Times New Roman"/>
          <w:i/>
          <w:sz w:val="22"/>
          <w:szCs w:val="22"/>
        </w:rPr>
      </w:pPr>
    </w:p>
    <w:p w14:paraId="439085D4" w14:textId="77777777" w:rsidR="003A1051" w:rsidRPr="00687AF5" w:rsidRDefault="003A1051" w:rsidP="00CD7F75">
      <w:pPr>
        <w:pStyle w:val="tekstpodstawowywcity10"/>
        <w:ind w:left="0"/>
        <w:rPr>
          <w:rFonts w:ascii="Times New Roman" w:hAnsi="Times New Roman"/>
          <w:i/>
          <w:sz w:val="22"/>
          <w:szCs w:val="22"/>
        </w:rPr>
      </w:pPr>
      <w:r w:rsidRPr="00687AF5">
        <w:rPr>
          <w:rFonts w:ascii="Times New Roman" w:hAnsi="Times New Roman"/>
          <w:i/>
          <w:sz w:val="22"/>
          <w:szCs w:val="22"/>
        </w:rPr>
        <w:t>Uwaga!</w:t>
      </w:r>
    </w:p>
    <w:p w14:paraId="1A6AF52D" w14:textId="77777777" w:rsidR="003A1051" w:rsidRPr="00687AF5" w:rsidRDefault="003A1051" w:rsidP="005E3E04">
      <w:pPr>
        <w:pStyle w:val="Tekstpodstawowywcity"/>
        <w:numPr>
          <w:ilvl w:val="0"/>
          <w:numId w:val="51"/>
        </w:numPr>
        <w:ind w:left="284" w:hanging="284"/>
        <w:jc w:val="both"/>
        <w:rPr>
          <w:b w:val="0"/>
          <w:bCs w:val="0"/>
          <w:i/>
          <w:sz w:val="22"/>
          <w:szCs w:val="22"/>
        </w:rPr>
      </w:pPr>
      <w:r w:rsidRPr="00687AF5">
        <w:rPr>
          <w:b w:val="0"/>
          <w:bCs w:val="0"/>
          <w:i/>
          <w:sz w:val="22"/>
          <w:szCs w:val="22"/>
        </w:rPr>
        <w:t>Przez wykonanie zamówienia należy rozumieć jego odbiór.</w:t>
      </w:r>
    </w:p>
    <w:p w14:paraId="61237939" w14:textId="77777777" w:rsidR="0063554F" w:rsidRPr="00687AF5" w:rsidRDefault="0063554F" w:rsidP="0063554F">
      <w:pPr>
        <w:numPr>
          <w:ilvl w:val="0"/>
          <w:numId w:val="192"/>
        </w:numPr>
        <w:ind w:left="284" w:hanging="284"/>
        <w:jc w:val="both"/>
        <w:rPr>
          <w:i/>
          <w:iCs/>
          <w:lang w:eastAsia="zh-CN"/>
        </w:rPr>
      </w:pPr>
      <w:r w:rsidRPr="00687AF5">
        <w:rPr>
          <w:i/>
          <w:iCs/>
          <w:lang w:eastAsia="zh-CN"/>
        </w:rPr>
        <w:t>Do wykazu należy dołączyć dokumenty potwierdzające, że podane w wykazie usługi/dostawy zostały wykonane należycie lub są wykonywane należycie.</w:t>
      </w:r>
    </w:p>
    <w:p w14:paraId="28EE5CB2" w14:textId="77777777" w:rsidR="0063554F" w:rsidRPr="00687AF5" w:rsidRDefault="0063554F" w:rsidP="0063554F">
      <w:pPr>
        <w:numPr>
          <w:ilvl w:val="0"/>
          <w:numId w:val="192"/>
        </w:numPr>
        <w:ind w:left="284" w:hanging="284"/>
        <w:jc w:val="both"/>
        <w:rPr>
          <w:i/>
          <w:iCs/>
          <w:lang w:eastAsia="zh-CN"/>
        </w:rPr>
      </w:pPr>
      <w:r w:rsidRPr="00687AF5">
        <w:rPr>
          <w:i/>
          <w:iCs/>
          <w:lang w:eastAsia="zh-CN"/>
        </w:rPr>
        <w:t xml:space="preserve">W przypadku, gdy wykazano doświadczenie innego podmiotu, Wykonawca składający ofertę zobowiązany jest udowodnić Zamawiającemu, iż będzie dysponował zasobami niezbędnymi do realizacji zamówienia,  </w:t>
      </w:r>
      <w:r w:rsidRPr="00687AF5">
        <w:rPr>
          <w:i/>
          <w:iCs/>
          <w:lang w:eastAsia="zh-CN"/>
        </w:rPr>
        <w:br/>
        <w:t>w szczególności  dołączając w tym celu do oferty zobowiązanie tych podmiotów do oddania mu do dyspozycji niezbędnych zasobów na okres korzystania z nich przy wykonaniu zamówienia.</w:t>
      </w:r>
    </w:p>
    <w:p w14:paraId="5B66DC19" w14:textId="77777777" w:rsidR="0063554F" w:rsidRPr="00687AF5" w:rsidRDefault="0063554F" w:rsidP="0063554F">
      <w:pPr>
        <w:numPr>
          <w:ilvl w:val="0"/>
          <w:numId w:val="192"/>
        </w:numPr>
        <w:ind w:left="284" w:hanging="284"/>
        <w:jc w:val="both"/>
        <w:rPr>
          <w:i/>
          <w:iCs/>
          <w:lang w:eastAsia="zh-CN"/>
        </w:rPr>
      </w:pPr>
      <w:r w:rsidRPr="00687AF5">
        <w:rPr>
          <w:i/>
          <w:iCs/>
        </w:rPr>
        <w:t xml:space="preserve">Wykaz zobowiązany będzie złożyć Wykonawca, którego oferta zostanie najwyżej oceniona, lub Wykonawcy, których Zamawiający wezwie do złożenia oświadczeń i dokumentów.  </w:t>
      </w:r>
    </w:p>
    <w:p w14:paraId="45524146" w14:textId="77777777" w:rsidR="00595344" w:rsidRPr="00687AF5" w:rsidRDefault="00595344" w:rsidP="00CD7F75">
      <w:pPr>
        <w:jc w:val="both"/>
        <w:rPr>
          <w:i/>
          <w:sz w:val="22"/>
          <w:szCs w:val="22"/>
        </w:rPr>
      </w:pPr>
    </w:p>
    <w:p w14:paraId="7F9EF8B0" w14:textId="77777777" w:rsidR="003A1051" w:rsidRPr="00687AF5" w:rsidRDefault="003A1051" w:rsidP="00CD7F75">
      <w:pPr>
        <w:rPr>
          <w:sz w:val="22"/>
          <w:szCs w:val="22"/>
        </w:rPr>
      </w:pPr>
    </w:p>
    <w:p w14:paraId="10B7651C" w14:textId="77777777" w:rsidR="003A1051" w:rsidRPr="00687AF5" w:rsidRDefault="003A1051" w:rsidP="00CD7F75">
      <w:pPr>
        <w:rPr>
          <w:sz w:val="22"/>
          <w:szCs w:val="22"/>
        </w:rPr>
      </w:pPr>
    </w:p>
    <w:p w14:paraId="66AEAFAC" w14:textId="77777777" w:rsidR="003A1051" w:rsidRPr="00687AF5" w:rsidRDefault="003A1051" w:rsidP="00CD7F75">
      <w:pPr>
        <w:rPr>
          <w:sz w:val="22"/>
          <w:szCs w:val="22"/>
        </w:rPr>
      </w:pPr>
    </w:p>
    <w:p w14:paraId="569644C8" w14:textId="77777777" w:rsidR="003A1051" w:rsidRPr="00687AF5" w:rsidRDefault="003A1051" w:rsidP="00CD7F75">
      <w:pPr>
        <w:rPr>
          <w:sz w:val="22"/>
          <w:szCs w:val="22"/>
        </w:rPr>
      </w:pPr>
      <w:r w:rsidRPr="00687AF5">
        <w:rPr>
          <w:sz w:val="22"/>
          <w:szCs w:val="22"/>
        </w:rPr>
        <w:br w:type="page"/>
      </w:r>
    </w:p>
    <w:p w14:paraId="5DD98AB1" w14:textId="3E50984B" w:rsidR="0031247D" w:rsidRPr="00687AF5" w:rsidRDefault="0031247D" w:rsidP="00CD7F75">
      <w:pPr>
        <w:pStyle w:val="Nagwek1"/>
        <w:shd w:val="clear" w:color="auto" w:fill="D9D9D9" w:themeFill="background1" w:themeFillShade="D9"/>
        <w:spacing w:before="0"/>
        <w:jc w:val="right"/>
        <w:rPr>
          <w:rFonts w:ascii="Times New Roman" w:hAnsi="Times New Roman" w:cs="Times New Roman"/>
          <w:b w:val="0"/>
          <w:bCs w:val="0"/>
          <w:color w:val="auto"/>
          <w:sz w:val="22"/>
          <w:szCs w:val="22"/>
        </w:rPr>
      </w:pPr>
      <w:bookmarkStart w:id="104" w:name="_Hlk178078088"/>
      <w:bookmarkStart w:id="105" w:name="_Toc65677241"/>
      <w:bookmarkStart w:id="106" w:name="_Toc181707300"/>
      <w:r w:rsidRPr="00687AF5">
        <w:rPr>
          <w:rFonts w:ascii="Times New Roman" w:hAnsi="Times New Roman" w:cs="Times New Roman"/>
          <w:b w:val="0"/>
          <w:bCs w:val="0"/>
          <w:color w:val="auto"/>
          <w:sz w:val="22"/>
          <w:szCs w:val="22"/>
        </w:rPr>
        <w:lastRenderedPageBreak/>
        <w:t>Załącznik nr 5</w:t>
      </w:r>
      <w:r w:rsidR="004949E6" w:rsidRPr="00687AF5">
        <w:rPr>
          <w:rFonts w:ascii="Times New Roman" w:hAnsi="Times New Roman" w:cs="Times New Roman"/>
          <w:b w:val="0"/>
          <w:bCs w:val="0"/>
          <w:color w:val="auto"/>
          <w:sz w:val="22"/>
          <w:szCs w:val="22"/>
        </w:rPr>
        <w:t>.1</w:t>
      </w:r>
      <w:r w:rsidRPr="00687AF5">
        <w:rPr>
          <w:rFonts w:ascii="Times New Roman" w:hAnsi="Times New Roman" w:cs="Times New Roman"/>
          <w:b w:val="0"/>
          <w:bCs w:val="0"/>
          <w:color w:val="auto"/>
          <w:sz w:val="22"/>
          <w:szCs w:val="22"/>
        </w:rPr>
        <w:t xml:space="preserve"> do SWZ</w:t>
      </w:r>
      <w:r w:rsidR="0064485E" w:rsidRPr="00687AF5">
        <w:rPr>
          <w:rFonts w:ascii="Times New Roman" w:hAnsi="Times New Roman" w:cs="Times New Roman"/>
          <w:b w:val="0"/>
          <w:bCs w:val="0"/>
          <w:color w:val="auto"/>
          <w:sz w:val="22"/>
          <w:szCs w:val="22"/>
        </w:rPr>
        <w:t xml:space="preserve"> „</w:t>
      </w:r>
      <w:r w:rsidR="00673317" w:rsidRPr="00687AF5">
        <w:rPr>
          <w:rFonts w:ascii="Times New Roman" w:hAnsi="Times New Roman" w:cs="Times New Roman"/>
          <w:b w:val="0"/>
          <w:bCs w:val="0"/>
          <w:color w:val="auto"/>
          <w:sz w:val="22"/>
          <w:szCs w:val="22"/>
        </w:rPr>
        <w:t>I</w:t>
      </w:r>
      <w:r w:rsidR="0064485E" w:rsidRPr="00687AF5">
        <w:rPr>
          <w:rFonts w:ascii="Times New Roman" w:hAnsi="Times New Roman" w:cs="Times New Roman"/>
          <w:b w:val="0"/>
          <w:bCs w:val="0"/>
          <w:color w:val="auto"/>
          <w:sz w:val="22"/>
          <w:szCs w:val="22"/>
        </w:rPr>
        <w:t>PU</w:t>
      </w:r>
      <w:bookmarkEnd w:id="104"/>
      <w:r w:rsidR="0064485E" w:rsidRPr="00687AF5">
        <w:rPr>
          <w:rFonts w:ascii="Times New Roman" w:hAnsi="Times New Roman" w:cs="Times New Roman"/>
          <w:b w:val="0"/>
          <w:bCs w:val="0"/>
          <w:color w:val="auto"/>
          <w:sz w:val="22"/>
          <w:szCs w:val="22"/>
        </w:rPr>
        <w:t>”</w:t>
      </w:r>
      <w:bookmarkEnd w:id="105"/>
      <w:bookmarkEnd w:id="106"/>
    </w:p>
    <w:p w14:paraId="7DAA8090" w14:textId="77777777" w:rsidR="00E13106" w:rsidRPr="00687AF5" w:rsidRDefault="00E13106" w:rsidP="00CD7F75">
      <w:pPr>
        <w:jc w:val="center"/>
        <w:rPr>
          <w:sz w:val="22"/>
          <w:szCs w:val="22"/>
        </w:rPr>
      </w:pPr>
    </w:p>
    <w:p w14:paraId="11131378" w14:textId="7F316F06" w:rsidR="00CE0793" w:rsidRPr="00687AF5" w:rsidRDefault="00673317" w:rsidP="00CD7F75">
      <w:pPr>
        <w:jc w:val="center"/>
        <w:rPr>
          <w:color w:val="000000"/>
          <w:sz w:val="22"/>
          <w:szCs w:val="22"/>
        </w:rPr>
      </w:pPr>
      <w:bookmarkStart w:id="107" w:name="_Hlk66268556"/>
      <w:bookmarkStart w:id="108" w:name="_Hlk178154175"/>
      <w:r w:rsidRPr="00687AF5">
        <w:rPr>
          <w:color w:val="000000"/>
          <w:sz w:val="22"/>
          <w:szCs w:val="22"/>
        </w:rPr>
        <w:t>Istotne</w:t>
      </w:r>
      <w:r w:rsidR="00AB4D9A" w:rsidRPr="00687AF5">
        <w:rPr>
          <w:color w:val="000000"/>
          <w:sz w:val="22"/>
          <w:szCs w:val="22"/>
        </w:rPr>
        <w:t xml:space="preserve"> </w:t>
      </w:r>
      <w:r w:rsidR="00FA5FB7" w:rsidRPr="00687AF5">
        <w:rPr>
          <w:color w:val="000000"/>
          <w:sz w:val="22"/>
          <w:szCs w:val="22"/>
        </w:rPr>
        <w:t xml:space="preserve">postanowienia umowy </w:t>
      </w:r>
      <w:bookmarkEnd w:id="107"/>
      <w:r w:rsidR="00EC20F4" w:rsidRPr="00687AF5">
        <w:rPr>
          <w:color w:val="000000"/>
          <w:sz w:val="22"/>
          <w:szCs w:val="22"/>
        </w:rPr>
        <w:t>– Zadanie 1</w:t>
      </w:r>
    </w:p>
    <w:p w14:paraId="23DE9F83" w14:textId="77777777" w:rsidR="00B57B16" w:rsidRPr="00687AF5" w:rsidRDefault="00B57B16" w:rsidP="00CD7F75">
      <w:pPr>
        <w:jc w:val="center"/>
        <w:rPr>
          <w:sz w:val="22"/>
          <w:szCs w:val="22"/>
        </w:rPr>
      </w:pPr>
    </w:p>
    <w:p w14:paraId="2E9A31EB" w14:textId="77777777" w:rsidR="003A1051" w:rsidRPr="00687AF5" w:rsidRDefault="003A1051" w:rsidP="00CD7F75">
      <w:pPr>
        <w:jc w:val="center"/>
        <w:rPr>
          <w:sz w:val="22"/>
          <w:szCs w:val="22"/>
        </w:rPr>
      </w:pPr>
      <w:r w:rsidRPr="00687AF5">
        <w:rPr>
          <w:sz w:val="22"/>
          <w:szCs w:val="22"/>
        </w:rPr>
        <w:t>UMOWA nr</w:t>
      </w:r>
      <w:r w:rsidR="0064485E" w:rsidRPr="00687AF5">
        <w:rPr>
          <w:sz w:val="22"/>
          <w:szCs w:val="22"/>
        </w:rPr>
        <w:t xml:space="preserve"> ………………………</w:t>
      </w:r>
    </w:p>
    <w:p w14:paraId="6C79C93A" w14:textId="77777777" w:rsidR="00673317" w:rsidRPr="00687AF5" w:rsidRDefault="00673317" w:rsidP="00CD7F75">
      <w:pPr>
        <w:jc w:val="center"/>
        <w:rPr>
          <w:sz w:val="22"/>
          <w:szCs w:val="22"/>
        </w:rPr>
      </w:pPr>
    </w:p>
    <w:p w14:paraId="1729B381" w14:textId="77777777" w:rsidR="00673317" w:rsidRPr="00687AF5" w:rsidRDefault="00673317">
      <w:pPr>
        <w:pStyle w:val="Zwykytekst"/>
        <w:numPr>
          <w:ilvl w:val="0"/>
          <w:numId w:val="124"/>
        </w:numPr>
        <w:ind w:left="426" w:hanging="426"/>
        <w:jc w:val="both"/>
        <w:rPr>
          <w:rFonts w:ascii="Times New Roman" w:hAnsi="Times New Roman" w:cs="Times New Roman"/>
          <w:sz w:val="22"/>
          <w:szCs w:val="22"/>
        </w:rPr>
      </w:pPr>
      <w:r w:rsidRPr="00687AF5">
        <w:rPr>
          <w:rFonts w:ascii="Times New Roman" w:hAnsi="Times New Roman" w:cs="Times New Roman"/>
          <w:sz w:val="22"/>
          <w:szCs w:val="22"/>
        </w:rPr>
        <w:t xml:space="preserve">Niniejsza Umowa została zawarta przez Strony na skutek złożenia oświadczenia woli w formie elektronicznej w taki sposób, że każda ze Stron opatrzyła treść Umowy kwalifikowanym podpisem elektronicznym. Każda Strona otrzymuje egzemplarz Umowy zawartej w wyżej opisany sposób </w:t>
      </w:r>
      <w:r w:rsidR="000D74CD" w:rsidRPr="00687AF5">
        <w:rPr>
          <w:rFonts w:ascii="Times New Roman" w:hAnsi="Times New Roman" w:cs="Times New Roman"/>
          <w:sz w:val="22"/>
          <w:szCs w:val="22"/>
        </w:rPr>
        <w:br/>
      </w:r>
      <w:r w:rsidRPr="00687AF5">
        <w:rPr>
          <w:rFonts w:ascii="Times New Roman" w:hAnsi="Times New Roman" w:cs="Times New Roman"/>
          <w:sz w:val="22"/>
          <w:szCs w:val="22"/>
        </w:rPr>
        <w:t>i w formie za pośrednictwem poczty elektronicznej.</w:t>
      </w:r>
    </w:p>
    <w:p w14:paraId="35D8120A" w14:textId="77777777" w:rsidR="00673317" w:rsidRPr="00687AF5" w:rsidRDefault="00673317">
      <w:pPr>
        <w:pStyle w:val="Zwykytekst"/>
        <w:numPr>
          <w:ilvl w:val="0"/>
          <w:numId w:val="124"/>
        </w:numPr>
        <w:ind w:left="426" w:hanging="426"/>
        <w:rPr>
          <w:rFonts w:ascii="Times New Roman" w:hAnsi="Times New Roman" w:cs="Times New Roman"/>
          <w:sz w:val="22"/>
          <w:szCs w:val="22"/>
        </w:rPr>
      </w:pPr>
      <w:r w:rsidRPr="00687AF5">
        <w:rPr>
          <w:rFonts w:ascii="Times New Roman" w:hAnsi="Times New Roman" w:cs="Times New Roman"/>
          <w:sz w:val="22"/>
          <w:szCs w:val="22"/>
        </w:rPr>
        <w:t>Strony przyjmują jako datę jej zawarcia - datę złożenia ostatniego podpisu.</w:t>
      </w:r>
    </w:p>
    <w:p w14:paraId="3D38C99F" w14:textId="77777777" w:rsidR="00673317" w:rsidRPr="00687AF5" w:rsidRDefault="00673317" w:rsidP="00CD7F75">
      <w:pPr>
        <w:jc w:val="both"/>
        <w:rPr>
          <w:sz w:val="22"/>
          <w:szCs w:val="22"/>
        </w:rPr>
      </w:pPr>
    </w:p>
    <w:p w14:paraId="469BB73F" w14:textId="51385F4E" w:rsidR="003A1051" w:rsidRPr="00687AF5" w:rsidRDefault="003A1051" w:rsidP="00CD7F75">
      <w:pPr>
        <w:jc w:val="both"/>
        <w:rPr>
          <w:sz w:val="22"/>
          <w:szCs w:val="22"/>
        </w:rPr>
      </w:pPr>
      <w:r w:rsidRPr="00F863E6">
        <w:rPr>
          <w:b/>
          <w:bCs/>
          <w:sz w:val="22"/>
          <w:szCs w:val="22"/>
        </w:rPr>
        <w:t>POLSKĄ GRUPĄ GÓRNICZĄ S.A.</w:t>
      </w:r>
      <w:r w:rsidRPr="00687AF5">
        <w:rPr>
          <w:sz w:val="22"/>
          <w:szCs w:val="22"/>
        </w:rPr>
        <w:t xml:space="preserve"> z siedzibą w Katowicach przy ul. Powstańców 30, kod pocztowy 40-039, Oddział </w:t>
      </w:r>
      <w:r w:rsidR="003A36E9" w:rsidRPr="00687AF5">
        <w:rPr>
          <w:sz w:val="22"/>
          <w:szCs w:val="22"/>
        </w:rPr>
        <w:t>KWK</w:t>
      </w:r>
      <w:r w:rsidR="005D4CDB" w:rsidRPr="00687AF5">
        <w:rPr>
          <w:sz w:val="22"/>
          <w:szCs w:val="22"/>
        </w:rPr>
        <w:t xml:space="preserve"> </w:t>
      </w:r>
      <w:r w:rsidR="00BB28C1" w:rsidRPr="00687AF5">
        <w:rPr>
          <w:sz w:val="22"/>
          <w:szCs w:val="22"/>
        </w:rPr>
        <w:t>S</w:t>
      </w:r>
      <w:r w:rsidR="00927A80" w:rsidRPr="00687AF5">
        <w:rPr>
          <w:sz w:val="22"/>
          <w:szCs w:val="22"/>
        </w:rPr>
        <w:t>ośnica</w:t>
      </w:r>
      <w:r w:rsidR="00503AF0" w:rsidRPr="00687AF5">
        <w:rPr>
          <w:sz w:val="22"/>
          <w:szCs w:val="22"/>
        </w:rPr>
        <w:t xml:space="preserve">, </w:t>
      </w:r>
      <w:r w:rsidR="00BB28C1" w:rsidRPr="00687AF5">
        <w:rPr>
          <w:sz w:val="22"/>
          <w:szCs w:val="22"/>
        </w:rPr>
        <w:t xml:space="preserve">ul. </w:t>
      </w:r>
      <w:r w:rsidR="00927A80" w:rsidRPr="00687AF5">
        <w:rPr>
          <w:sz w:val="22"/>
          <w:szCs w:val="22"/>
        </w:rPr>
        <w:t>Błonie 6</w:t>
      </w:r>
      <w:r w:rsidR="00BB28C1" w:rsidRPr="00687AF5">
        <w:rPr>
          <w:sz w:val="22"/>
          <w:szCs w:val="22"/>
        </w:rPr>
        <w:t>; 4</w:t>
      </w:r>
      <w:r w:rsidR="00927A80" w:rsidRPr="00687AF5">
        <w:rPr>
          <w:sz w:val="22"/>
          <w:szCs w:val="22"/>
        </w:rPr>
        <w:t>4</w:t>
      </w:r>
      <w:r w:rsidR="00BB28C1" w:rsidRPr="00687AF5">
        <w:rPr>
          <w:sz w:val="22"/>
          <w:szCs w:val="22"/>
        </w:rPr>
        <w:t>-</w:t>
      </w:r>
      <w:r w:rsidR="00927A80" w:rsidRPr="00687AF5">
        <w:rPr>
          <w:sz w:val="22"/>
          <w:szCs w:val="22"/>
        </w:rPr>
        <w:t>103 Gliwice</w:t>
      </w:r>
      <w:r w:rsidR="00503AF0" w:rsidRPr="00687AF5">
        <w:rPr>
          <w:sz w:val="22"/>
          <w:szCs w:val="22"/>
        </w:rPr>
        <w:t>,</w:t>
      </w:r>
      <w:r w:rsidR="004C255A" w:rsidRPr="00687AF5">
        <w:rPr>
          <w:sz w:val="22"/>
          <w:szCs w:val="22"/>
        </w:rPr>
        <w:t xml:space="preserve"> </w:t>
      </w:r>
      <w:r w:rsidRPr="00687AF5">
        <w:rPr>
          <w:sz w:val="22"/>
          <w:szCs w:val="22"/>
        </w:rPr>
        <w:t xml:space="preserve">zarejestrowaną przez Sąd Rejonowy Katowice-Wschód w Katowicach Wydział Gospodarczy pod numerem KRS 0000709363, wysokość kapitału zakładowego całkowicie wpłaconego: 3 916 718 </w:t>
      </w:r>
      <w:r w:rsidR="0063554F" w:rsidRPr="00687AF5">
        <w:rPr>
          <w:sz w:val="22"/>
          <w:szCs w:val="22"/>
        </w:rPr>
        <w:t>700</w:t>
      </w:r>
      <w:r w:rsidRPr="00687AF5">
        <w:rPr>
          <w:sz w:val="22"/>
          <w:szCs w:val="22"/>
        </w:rPr>
        <w:t xml:space="preserve">,00 zł, NIP 634-283-47-28, REGON: 360615984, </w:t>
      </w:r>
      <w:r w:rsidRPr="00687AF5">
        <w:rPr>
          <w:rFonts w:eastAsia="MS Mincho"/>
          <w:sz w:val="22"/>
          <w:szCs w:val="22"/>
        </w:rPr>
        <w:t xml:space="preserve">nr rejestrowy BDO  000014704, </w:t>
      </w:r>
      <w:r w:rsidRPr="00687AF5">
        <w:rPr>
          <w:sz w:val="22"/>
          <w:szCs w:val="22"/>
        </w:rPr>
        <w:t xml:space="preserve">zwaną w treści </w:t>
      </w:r>
      <w:r w:rsidR="003721A4" w:rsidRPr="00687AF5">
        <w:rPr>
          <w:sz w:val="22"/>
          <w:szCs w:val="22"/>
        </w:rPr>
        <w:t>u</w:t>
      </w:r>
      <w:r w:rsidRPr="00687AF5">
        <w:rPr>
          <w:sz w:val="22"/>
          <w:szCs w:val="22"/>
        </w:rPr>
        <w:t xml:space="preserve">mowy </w:t>
      </w:r>
      <w:r w:rsidR="003721A4" w:rsidRPr="00687AF5">
        <w:rPr>
          <w:sz w:val="22"/>
          <w:szCs w:val="22"/>
        </w:rPr>
        <w:t>Dzierżawcą</w:t>
      </w:r>
      <w:r w:rsidRPr="00687AF5">
        <w:rPr>
          <w:sz w:val="22"/>
          <w:szCs w:val="22"/>
        </w:rPr>
        <w:t>,</w:t>
      </w:r>
      <w:r w:rsidR="00AE279F">
        <w:rPr>
          <w:sz w:val="22"/>
          <w:szCs w:val="22"/>
        </w:rPr>
        <w:t xml:space="preserve"> </w:t>
      </w:r>
      <w:r w:rsidRPr="00687AF5">
        <w:rPr>
          <w:sz w:val="22"/>
          <w:szCs w:val="22"/>
        </w:rPr>
        <w:t xml:space="preserve">w </w:t>
      </w:r>
      <w:r w:rsidR="00AE279F" w:rsidRPr="00687AF5">
        <w:rPr>
          <w:sz w:val="22"/>
          <w:szCs w:val="22"/>
        </w:rPr>
        <w:t>imieniu,</w:t>
      </w:r>
      <w:r w:rsidRPr="00687AF5">
        <w:rPr>
          <w:sz w:val="22"/>
          <w:szCs w:val="22"/>
        </w:rPr>
        <w:t xml:space="preserve"> którego działają:</w:t>
      </w:r>
    </w:p>
    <w:tbl>
      <w:tblPr>
        <w:tblpPr w:leftFromText="141" w:rightFromText="141" w:vertAnchor="text" w:horzAnchor="margin" w:tblpY="64"/>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371"/>
        <w:gridCol w:w="2372"/>
        <w:gridCol w:w="2372"/>
        <w:gridCol w:w="2372"/>
      </w:tblGrid>
      <w:tr w:rsidR="00EC20F4" w:rsidRPr="00687AF5" w14:paraId="20B71386" w14:textId="77777777" w:rsidTr="00DA0034">
        <w:trPr>
          <w:trHeight w:val="20"/>
        </w:trPr>
        <w:tc>
          <w:tcPr>
            <w:tcW w:w="5000" w:type="pct"/>
            <w:gridSpan w:val="4"/>
            <w:shd w:val="clear" w:color="auto" w:fill="F2F2F2" w:themeFill="background1" w:themeFillShade="F2"/>
            <w:vAlign w:val="center"/>
          </w:tcPr>
          <w:p w14:paraId="6367D083" w14:textId="77777777" w:rsidR="00EC20F4" w:rsidRPr="00687AF5" w:rsidRDefault="00EC20F4" w:rsidP="00DA0034">
            <w:pPr>
              <w:widowControl w:val="0"/>
              <w:tabs>
                <w:tab w:val="left" w:pos="284"/>
                <w:tab w:val="left" w:pos="851"/>
              </w:tabs>
              <w:ind w:left="284" w:hanging="284"/>
              <w:jc w:val="center"/>
            </w:pPr>
            <w:r w:rsidRPr="00687AF5">
              <w:rPr>
                <w:sz w:val="22"/>
                <w:szCs w:val="22"/>
              </w:rPr>
              <w:t>ZAMAWIAJĄCY</w:t>
            </w:r>
          </w:p>
        </w:tc>
      </w:tr>
      <w:tr w:rsidR="00EC20F4" w:rsidRPr="00687AF5" w14:paraId="3AE0DC15" w14:textId="77777777" w:rsidTr="00DA0034">
        <w:trPr>
          <w:trHeight w:val="557"/>
        </w:trPr>
        <w:tc>
          <w:tcPr>
            <w:tcW w:w="2499" w:type="pct"/>
            <w:gridSpan w:val="2"/>
            <w:vAlign w:val="center"/>
          </w:tcPr>
          <w:p w14:paraId="2A74BEAB" w14:textId="77777777" w:rsidR="00EC20F4" w:rsidRPr="00687AF5" w:rsidRDefault="00EC20F4" w:rsidP="00DA0034">
            <w:pPr>
              <w:widowControl w:val="0"/>
              <w:jc w:val="center"/>
              <w:rPr>
                <w:sz w:val="18"/>
                <w:szCs w:val="18"/>
              </w:rPr>
            </w:pPr>
          </w:p>
          <w:p w14:paraId="5BC3686E" w14:textId="77777777" w:rsidR="00EC20F4" w:rsidRPr="00687AF5" w:rsidRDefault="00EC20F4" w:rsidP="00DA0034">
            <w:pPr>
              <w:widowControl w:val="0"/>
              <w:jc w:val="center"/>
              <w:rPr>
                <w:sz w:val="18"/>
                <w:szCs w:val="18"/>
              </w:rPr>
            </w:pPr>
          </w:p>
          <w:p w14:paraId="728A3AA5" w14:textId="77777777" w:rsidR="00EC20F4" w:rsidRPr="00687AF5" w:rsidRDefault="00EC20F4" w:rsidP="00DA0034">
            <w:pPr>
              <w:widowControl w:val="0"/>
              <w:jc w:val="center"/>
              <w:rPr>
                <w:sz w:val="18"/>
                <w:szCs w:val="18"/>
              </w:rPr>
            </w:pPr>
          </w:p>
          <w:p w14:paraId="3BF8C15B" w14:textId="77777777" w:rsidR="00EC20F4" w:rsidRPr="00687AF5" w:rsidRDefault="00EC20F4" w:rsidP="00DA0034">
            <w:pPr>
              <w:widowControl w:val="0"/>
              <w:jc w:val="center"/>
              <w:rPr>
                <w:sz w:val="18"/>
                <w:szCs w:val="18"/>
              </w:rPr>
            </w:pPr>
          </w:p>
          <w:p w14:paraId="511E8BCF" w14:textId="77777777" w:rsidR="00EC20F4" w:rsidRPr="00687AF5" w:rsidRDefault="00EC20F4" w:rsidP="00DA0034">
            <w:pPr>
              <w:widowControl w:val="0"/>
              <w:jc w:val="center"/>
              <w:rPr>
                <w:sz w:val="18"/>
                <w:szCs w:val="18"/>
              </w:rPr>
            </w:pPr>
          </w:p>
          <w:p w14:paraId="1BE6768B" w14:textId="77777777" w:rsidR="00EC20F4" w:rsidRPr="00687AF5" w:rsidRDefault="00EC20F4" w:rsidP="00DA0034">
            <w:pPr>
              <w:widowControl w:val="0"/>
              <w:tabs>
                <w:tab w:val="left" w:pos="284"/>
                <w:tab w:val="left" w:pos="851"/>
              </w:tabs>
              <w:ind w:left="284" w:hanging="284"/>
              <w:jc w:val="center"/>
            </w:pPr>
          </w:p>
        </w:tc>
        <w:tc>
          <w:tcPr>
            <w:tcW w:w="2501" w:type="pct"/>
            <w:gridSpan w:val="2"/>
            <w:vAlign w:val="center"/>
          </w:tcPr>
          <w:p w14:paraId="735E6D03" w14:textId="77777777" w:rsidR="00EC20F4" w:rsidRPr="00687AF5" w:rsidRDefault="00EC20F4" w:rsidP="00DA0034">
            <w:pPr>
              <w:widowControl w:val="0"/>
              <w:jc w:val="center"/>
              <w:rPr>
                <w:sz w:val="18"/>
                <w:szCs w:val="18"/>
              </w:rPr>
            </w:pPr>
          </w:p>
          <w:p w14:paraId="088906FA" w14:textId="77777777" w:rsidR="00EC20F4" w:rsidRPr="00687AF5" w:rsidRDefault="00EC20F4" w:rsidP="00DA0034">
            <w:pPr>
              <w:widowControl w:val="0"/>
              <w:jc w:val="center"/>
              <w:rPr>
                <w:sz w:val="18"/>
                <w:szCs w:val="18"/>
              </w:rPr>
            </w:pPr>
          </w:p>
          <w:p w14:paraId="0BDD541B" w14:textId="77777777" w:rsidR="00EC20F4" w:rsidRPr="00687AF5" w:rsidRDefault="00EC20F4" w:rsidP="00DA0034">
            <w:pPr>
              <w:widowControl w:val="0"/>
              <w:jc w:val="center"/>
              <w:rPr>
                <w:sz w:val="18"/>
                <w:szCs w:val="18"/>
              </w:rPr>
            </w:pPr>
          </w:p>
          <w:p w14:paraId="44F03486" w14:textId="77777777" w:rsidR="00EC20F4" w:rsidRPr="00687AF5" w:rsidRDefault="00EC20F4" w:rsidP="00DA0034">
            <w:pPr>
              <w:widowControl w:val="0"/>
              <w:jc w:val="center"/>
              <w:rPr>
                <w:sz w:val="18"/>
                <w:szCs w:val="18"/>
              </w:rPr>
            </w:pPr>
          </w:p>
          <w:p w14:paraId="4E1BD2AB" w14:textId="77777777" w:rsidR="00EC20F4" w:rsidRPr="00687AF5" w:rsidRDefault="00EC20F4" w:rsidP="00DA0034">
            <w:pPr>
              <w:widowControl w:val="0"/>
              <w:jc w:val="center"/>
              <w:rPr>
                <w:sz w:val="18"/>
                <w:szCs w:val="18"/>
              </w:rPr>
            </w:pPr>
          </w:p>
          <w:p w14:paraId="1C6DC9BB" w14:textId="77777777" w:rsidR="00EC20F4" w:rsidRPr="00687AF5" w:rsidRDefault="00EC20F4" w:rsidP="00DA0034">
            <w:pPr>
              <w:widowControl w:val="0"/>
              <w:tabs>
                <w:tab w:val="left" w:pos="284"/>
                <w:tab w:val="left" w:pos="851"/>
              </w:tabs>
              <w:ind w:left="284" w:hanging="284"/>
              <w:jc w:val="center"/>
            </w:pPr>
          </w:p>
        </w:tc>
      </w:tr>
      <w:tr w:rsidR="00EC20F4" w:rsidRPr="00687AF5" w14:paraId="03212DAB" w14:textId="77777777" w:rsidTr="00DA0034">
        <w:trPr>
          <w:trHeight w:val="564"/>
        </w:trPr>
        <w:tc>
          <w:tcPr>
            <w:tcW w:w="1250" w:type="pct"/>
            <w:shd w:val="clear" w:color="auto" w:fill="F2F2F2" w:themeFill="background1" w:themeFillShade="F2"/>
            <w:vAlign w:val="center"/>
          </w:tcPr>
          <w:p w14:paraId="5F67E09A" w14:textId="77777777" w:rsidR="00EC20F4" w:rsidRPr="00687AF5" w:rsidRDefault="00EC20F4" w:rsidP="00DA0034">
            <w:pPr>
              <w:ind w:left="-108" w:right="-108"/>
              <w:jc w:val="center"/>
              <w:rPr>
                <w:sz w:val="18"/>
                <w:szCs w:val="18"/>
              </w:rPr>
            </w:pPr>
            <w:r w:rsidRPr="00687AF5">
              <w:rPr>
                <w:sz w:val="18"/>
                <w:szCs w:val="18"/>
              </w:rPr>
              <w:t>Sekretarz Komisji Przetargowej lub</w:t>
            </w:r>
          </w:p>
          <w:p w14:paraId="2F205F05" w14:textId="77777777" w:rsidR="00EC20F4" w:rsidRPr="00687AF5" w:rsidRDefault="00EC20F4" w:rsidP="00DA0034">
            <w:pPr>
              <w:widowControl w:val="0"/>
              <w:tabs>
                <w:tab w:val="left" w:pos="284"/>
                <w:tab w:val="left" w:pos="851"/>
              </w:tabs>
              <w:ind w:left="-108" w:right="-108"/>
              <w:jc w:val="center"/>
              <w:rPr>
                <w:sz w:val="18"/>
                <w:szCs w:val="18"/>
              </w:rPr>
            </w:pPr>
            <w:r w:rsidRPr="00687AF5">
              <w:rPr>
                <w:sz w:val="18"/>
                <w:szCs w:val="18"/>
              </w:rPr>
              <w:t>inna osoba wyznaczona</w:t>
            </w:r>
          </w:p>
        </w:tc>
        <w:tc>
          <w:tcPr>
            <w:tcW w:w="1250" w:type="pct"/>
            <w:shd w:val="clear" w:color="auto" w:fill="F2F2F2" w:themeFill="background1" w:themeFillShade="F2"/>
            <w:vAlign w:val="center"/>
          </w:tcPr>
          <w:p w14:paraId="07EA0BF3" w14:textId="77777777" w:rsidR="00EC20F4" w:rsidRPr="00687AF5" w:rsidRDefault="00EC20F4" w:rsidP="00DA0034">
            <w:pPr>
              <w:widowControl w:val="0"/>
              <w:ind w:left="-108" w:right="-108"/>
              <w:jc w:val="center"/>
              <w:rPr>
                <w:sz w:val="18"/>
                <w:szCs w:val="18"/>
              </w:rPr>
            </w:pPr>
            <w:r w:rsidRPr="00687AF5">
              <w:rPr>
                <w:sz w:val="18"/>
                <w:szCs w:val="18"/>
              </w:rPr>
              <w:t>Osoby odpowiedzialne za nadzór i realizację umowy ze strony Zamawiającego</w:t>
            </w:r>
          </w:p>
        </w:tc>
        <w:tc>
          <w:tcPr>
            <w:tcW w:w="1250" w:type="pct"/>
            <w:shd w:val="clear" w:color="auto" w:fill="F2F2F2" w:themeFill="background1" w:themeFillShade="F2"/>
            <w:vAlign w:val="center"/>
          </w:tcPr>
          <w:p w14:paraId="38D9278B" w14:textId="77777777" w:rsidR="00EC20F4" w:rsidRPr="00687AF5" w:rsidRDefault="00EC20F4" w:rsidP="00DA0034">
            <w:pPr>
              <w:widowControl w:val="0"/>
              <w:ind w:left="-108" w:right="-108"/>
              <w:jc w:val="center"/>
              <w:rPr>
                <w:sz w:val="18"/>
                <w:szCs w:val="18"/>
              </w:rPr>
            </w:pPr>
            <w:r w:rsidRPr="00687AF5">
              <w:rPr>
                <w:sz w:val="18"/>
                <w:szCs w:val="18"/>
              </w:rPr>
              <w:t>Dział Prawny</w:t>
            </w:r>
          </w:p>
        </w:tc>
        <w:tc>
          <w:tcPr>
            <w:tcW w:w="1250" w:type="pct"/>
            <w:shd w:val="clear" w:color="auto" w:fill="F2F2F2" w:themeFill="background1" w:themeFillShade="F2"/>
            <w:vAlign w:val="center"/>
          </w:tcPr>
          <w:p w14:paraId="7DCED729" w14:textId="77777777" w:rsidR="00EC20F4" w:rsidRPr="00687AF5" w:rsidRDefault="00EC20F4" w:rsidP="00DA0034">
            <w:pPr>
              <w:widowControl w:val="0"/>
              <w:ind w:left="-108" w:right="-108"/>
              <w:jc w:val="center"/>
              <w:rPr>
                <w:sz w:val="18"/>
                <w:szCs w:val="18"/>
              </w:rPr>
            </w:pPr>
            <w:r w:rsidRPr="00687AF5">
              <w:rPr>
                <w:sz w:val="18"/>
                <w:szCs w:val="18"/>
              </w:rPr>
              <w:t>Osoba odpowiedzialna w zakresie RODO</w:t>
            </w:r>
          </w:p>
        </w:tc>
      </w:tr>
      <w:tr w:rsidR="00EC20F4" w:rsidRPr="00687AF5" w14:paraId="30C8BC43" w14:textId="77777777" w:rsidTr="00DA0034">
        <w:trPr>
          <w:trHeight w:val="564"/>
        </w:trPr>
        <w:tc>
          <w:tcPr>
            <w:tcW w:w="1250" w:type="pct"/>
            <w:vAlign w:val="center"/>
          </w:tcPr>
          <w:p w14:paraId="2AE1B0A5" w14:textId="77777777" w:rsidR="00EC20F4" w:rsidRPr="00687AF5" w:rsidRDefault="00EC20F4" w:rsidP="00DA0034">
            <w:pPr>
              <w:widowControl w:val="0"/>
              <w:jc w:val="center"/>
              <w:rPr>
                <w:sz w:val="18"/>
                <w:szCs w:val="18"/>
              </w:rPr>
            </w:pPr>
          </w:p>
          <w:p w14:paraId="2F427446" w14:textId="77777777" w:rsidR="00EC20F4" w:rsidRPr="00687AF5" w:rsidRDefault="00EC20F4" w:rsidP="00DA0034">
            <w:pPr>
              <w:widowControl w:val="0"/>
              <w:jc w:val="center"/>
              <w:rPr>
                <w:sz w:val="18"/>
                <w:szCs w:val="18"/>
              </w:rPr>
            </w:pPr>
          </w:p>
          <w:p w14:paraId="2373731B" w14:textId="77777777" w:rsidR="00EC20F4" w:rsidRPr="00687AF5" w:rsidRDefault="00EC20F4" w:rsidP="00DA0034">
            <w:pPr>
              <w:widowControl w:val="0"/>
              <w:jc w:val="center"/>
              <w:rPr>
                <w:sz w:val="18"/>
                <w:szCs w:val="18"/>
              </w:rPr>
            </w:pPr>
          </w:p>
          <w:p w14:paraId="1F1385D6" w14:textId="77777777" w:rsidR="00EC20F4" w:rsidRPr="00687AF5" w:rsidRDefault="00EC20F4" w:rsidP="00DA0034">
            <w:pPr>
              <w:widowControl w:val="0"/>
              <w:jc w:val="center"/>
              <w:rPr>
                <w:sz w:val="18"/>
                <w:szCs w:val="18"/>
              </w:rPr>
            </w:pPr>
          </w:p>
          <w:p w14:paraId="4B0230F8" w14:textId="77777777" w:rsidR="00EC20F4" w:rsidRPr="00687AF5" w:rsidRDefault="00EC20F4" w:rsidP="00DA0034">
            <w:pPr>
              <w:widowControl w:val="0"/>
              <w:jc w:val="center"/>
              <w:rPr>
                <w:sz w:val="18"/>
                <w:szCs w:val="18"/>
              </w:rPr>
            </w:pPr>
          </w:p>
          <w:p w14:paraId="2E1D65D9" w14:textId="77777777" w:rsidR="00EC20F4" w:rsidRPr="00687AF5" w:rsidRDefault="00EC20F4" w:rsidP="00DA0034">
            <w:pPr>
              <w:ind w:left="22"/>
              <w:jc w:val="center"/>
              <w:rPr>
                <w:sz w:val="18"/>
                <w:szCs w:val="18"/>
              </w:rPr>
            </w:pPr>
          </w:p>
        </w:tc>
        <w:tc>
          <w:tcPr>
            <w:tcW w:w="1250" w:type="pct"/>
            <w:vAlign w:val="center"/>
          </w:tcPr>
          <w:p w14:paraId="38D901CF" w14:textId="77777777" w:rsidR="00EC20F4" w:rsidRPr="00687AF5" w:rsidRDefault="00EC20F4" w:rsidP="00DA0034">
            <w:pPr>
              <w:widowControl w:val="0"/>
              <w:jc w:val="center"/>
              <w:rPr>
                <w:sz w:val="18"/>
                <w:szCs w:val="18"/>
              </w:rPr>
            </w:pPr>
          </w:p>
          <w:p w14:paraId="78274314" w14:textId="77777777" w:rsidR="00EC20F4" w:rsidRPr="00687AF5" w:rsidRDefault="00EC20F4" w:rsidP="00DA0034">
            <w:pPr>
              <w:widowControl w:val="0"/>
              <w:jc w:val="center"/>
              <w:rPr>
                <w:sz w:val="18"/>
                <w:szCs w:val="18"/>
              </w:rPr>
            </w:pPr>
          </w:p>
          <w:p w14:paraId="15455127" w14:textId="77777777" w:rsidR="00EC20F4" w:rsidRPr="00687AF5" w:rsidRDefault="00EC20F4" w:rsidP="00DA0034">
            <w:pPr>
              <w:widowControl w:val="0"/>
              <w:jc w:val="center"/>
              <w:rPr>
                <w:sz w:val="18"/>
                <w:szCs w:val="18"/>
              </w:rPr>
            </w:pPr>
          </w:p>
          <w:p w14:paraId="1F46F473" w14:textId="77777777" w:rsidR="00EC20F4" w:rsidRPr="00687AF5" w:rsidRDefault="00EC20F4" w:rsidP="00DA0034">
            <w:pPr>
              <w:widowControl w:val="0"/>
              <w:jc w:val="center"/>
              <w:rPr>
                <w:sz w:val="18"/>
                <w:szCs w:val="18"/>
              </w:rPr>
            </w:pPr>
          </w:p>
          <w:p w14:paraId="001CAADC" w14:textId="77777777" w:rsidR="00EC20F4" w:rsidRPr="00687AF5" w:rsidRDefault="00EC20F4" w:rsidP="00DA0034">
            <w:pPr>
              <w:widowControl w:val="0"/>
              <w:jc w:val="center"/>
              <w:rPr>
                <w:sz w:val="18"/>
                <w:szCs w:val="18"/>
              </w:rPr>
            </w:pPr>
          </w:p>
          <w:p w14:paraId="66D36D8C" w14:textId="77777777" w:rsidR="00EC20F4" w:rsidRPr="00687AF5" w:rsidRDefault="00EC20F4" w:rsidP="00DA0034">
            <w:pPr>
              <w:widowControl w:val="0"/>
              <w:ind w:left="34" w:hanging="34"/>
              <w:jc w:val="center"/>
              <w:rPr>
                <w:sz w:val="18"/>
                <w:szCs w:val="18"/>
              </w:rPr>
            </w:pPr>
          </w:p>
        </w:tc>
        <w:tc>
          <w:tcPr>
            <w:tcW w:w="1250" w:type="pct"/>
            <w:vAlign w:val="center"/>
          </w:tcPr>
          <w:p w14:paraId="581E7378" w14:textId="77777777" w:rsidR="00EC20F4" w:rsidRPr="00687AF5" w:rsidRDefault="00EC20F4" w:rsidP="00DA0034">
            <w:pPr>
              <w:widowControl w:val="0"/>
              <w:jc w:val="center"/>
              <w:rPr>
                <w:sz w:val="18"/>
                <w:szCs w:val="18"/>
              </w:rPr>
            </w:pPr>
          </w:p>
          <w:p w14:paraId="2340A221" w14:textId="77777777" w:rsidR="00EC20F4" w:rsidRPr="00687AF5" w:rsidRDefault="00EC20F4" w:rsidP="00DA0034">
            <w:pPr>
              <w:widowControl w:val="0"/>
              <w:jc w:val="center"/>
              <w:rPr>
                <w:sz w:val="18"/>
                <w:szCs w:val="18"/>
              </w:rPr>
            </w:pPr>
          </w:p>
          <w:p w14:paraId="0198962C" w14:textId="77777777" w:rsidR="00EC20F4" w:rsidRPr="00687AF5" w:rsidRDefault="00EC20F4" w:rsidP="00DA0034">
            <w:pPr>
              <w:widowControl w:val="0"/>
              <w:jc w:val="center"/>
              <w:rPr>
                <w:sz w:val="18"/>
                <w:szCs w:val="18"/>
              </w:rPr>
            </w:pPr>
          </w:p>
          <w:p w14:paraId="55C5C2B7" w14:textId="77777777" w:rsidR="00EC20F4" w:rsidRPr="00687AF5" w:rsidRDefault="00EC20F4" w:rsidP="00DA0034">
            <w:pPr>
              <w:widowControl w:val="0"/>
              <w:jc w:val="center"/>
              <w:rPr>
                <w:sz w:val="18"/>
                <w:szCs w:val="18"/>
              </w:rPr>
            </w:pPr>
          </w:p>
          <w:p w14:paraId="1ECBD12F" w14:textId="77777777" w:rsidR="00EC20F4" w:rsidRPr="00687AF5" w:rsidRDefault="00EC20F4" w:rsidP="00DA0034">
            <w:pPr>
              <w:widowControl w:val="0"/>
              <w:jc w:val="center"/>
              <w:rPr>
                <w:sz w:val="18"/>
                <w:szCs w:val="18"/>
              </w:rPr>
            </w:pPr>
          </w:p>
          <w:p w14:paraId="0C24A9D5" w14:textId="77777777" w:rsidR="00EC20F4" w:rsidRPr="00687AF5" w:rsidRDefault="00EC20F4" w:rsidP="00DA0034">
            <w:pPr>
              <w:widowControl w:val="0"/>
              <w:jc w:val="center"/>
              <w:rPr>
                <w:sz w:val="18"/>
                <w:szCs w:val="18"/>
              </w:rPr>
            </w:pPr>
          </w:p>
        </w:tc>
        <w:tc>
          <w:tcPr>
            <w:tcW w:w="1250" w:type="pct"/>
            <w:vAlign w:val="center"/>
          </w:tcPr>
          <w:p w14:paraId="7593F4DE" w14:textId="77777777" w:rsidR="00EC20F4" w:rsidRPr="00687AF5" w:rsidRDefault="00EC20F4" w:rsidP="00DA0034">
            <w:pPr>
              <w:widowControl w:val="0"/>
              <w:jc w:val="center"/>
              <w:rPr>
                <w:sz w:val="18"/>
                <w:szCs w:val="18"/>
              </w:rPr>
            </w:pPr>
          </w:p>
          <w:p w14:paraId="4825D418" w14:textId="77777777" w:rsidR="00EC20F4" w:rsidRPr="00687AF5" w:rsidRDefault="00EC20F4" w:rsidP="00DA0034">
            <w:pPr>
              <w:widowControl w:val="0"/>
              <w:jc w:val="center"/>
              <w:rPr>
                <w:sz w:val="18"/>
                <w:szCs w:val="18"/>
              </w:rPr>
            </w:pPr>
          </w:p>
          <w:p w14:paraId="6E4688D6" w14:textId="77777777" w:rsidR="00EC20F4" w:rsidRPr="00687AF5" w:rsidRDefault="00EC20F4" w:rsidP="00DA0034">
            <w:pPr>
              <w:widowControl w:val="0"/>
              <w:jc w:val="center"/>
              <w:rPr>
                <w:sz w:val="18"/>
                <w:szCs w:val="18"/>
              </w:rPr>
            </w:pPr>
          </w:p>
          <w:p w14:paraId="22FC7E11" w14:textId="77777777" w:rsidR="00EC20F4" w:rsidRPr="00687AF5" w:rsidRDefault="00EC20F4" w:rsidP="00DA0034">
            <w:pPr>
              <w:widowControl w:val="0"/>
              <w:jc w:val="center"/>
              <w:rPr>
                <w:sz w:val="18"/>
                <w:szCs w:val="18"/>
              </w:rPr>
            </w:pPr>
          </w:p>
          <w:p w14:paraId="4B7D239F" w14:textId="77777777" w:rsidR="00EC20F4" w:rsidRPr="00687AF5" w:rsidRDefault="00EC20F4" w:rsidP="00DA0034">
            <w:pPr>
              <w:widowControl w:val="0"/>
              <w:jc w:val="center"/>
              <w:rPr>
                <w:sz w:val="18"/>
                <w:szCs w:val="18"/>
              </w:rPr>
            </w:pPr>
          </w:p>
          <w:p w14:paraId="1ACC759D" w14:textId="77777777" w:rsidR="00EC20F4" w:rsidRPr="00687AF5" w:rsidRDefault="00EC20F4" w:rsidP="00DA0034">
            <w:pPr>
              <w:widowControl w:val="0"/>
              <w:jc w:val="center"/>
              <w:rPr>
                <w:sz w:val="18"/>
                <w:szCs w:val="18"/>
              </w:rPr>
            </w:pPr>
          </w:p>
        </w:tc>
      </w:tr>
      <w:bookmarkEnd w:id="108"/>
    </w:tbl>
    <w:p w14:paraId="1A0DD892" w14:textId="77777777" w:rsidR="00EC20F4" w:rsidRPr="00687AF5" w:rsidRDefault="00EC20F4" w:rsidP="00CD7F75">
      <w:pPr>
        <w:jc w:val="both"/>
        <w:rPr>
          <w:sz w:val="22"/>
          <w:szCs w:val="22"/>
        </w:rPr>
      </w:pPr>
    </w:p>
    <w:p w14:paraId="1429752F" w14:textId="77777777" w:rsidR="003A1051" w:rsidRPr="00687AF5" w:rsidRDefault="003A1051" w:rsidP="00CD7F75">
      <w:pPr>
        <w:jc w:val="both"/>
        <w:rPr>
          <w:sz w:val="22"/>
          <w:szCs w:val="22"/>
        </w:rPr>
      </w:pPr>
      <w:bookmarkStart w:id="109" w:name="_Hlk178154608"/>
      <w:r w:rsidRPr="00687AF5">
        <w:rPr>
          <w:sz w:val="22"/>
          <w:szCs w:val="22"/>
        </w:rPr>
        <w:t>a</w:t>
      </w:r>
    </w:p>
    <w:p w14:paraId="15813D4E" w14:textId="77777777" w:rsidR="003721A4" w:rsidRPr="00687AF5" w:rsidRDefault="003721A4" w:rsidP="00CD7F75">
      <w:pPr>
        <w:jc w:val="both"/>
        <w:rPr>
          <w:sz w:val="22"/>
          <w:szCs w:val="22"/>
        </w:rPr>
      </w:pPr>
      <w:r w:rsidRPr="00687AF5">
        <w:rPr>
          <w:sz w:val="22"/>
          <w:szCs w:val="22"/>
        </w:rPr>
        <w:t xml:space="preserve">……………………… z siedzibą ……………. przy ul. ………………, kod pocztowy ……………., zarejestrowaną przez Sąd Rejonowy …………… w …………. pod numerem KRS ………………, wysokość kapitału zakładowego: …………… zł, REGON: …………., NIP ……………, </w:t>
      </w:r>
    </w:p>
    <w:p w14:paraId="1A1999C7" w14:textId="1FDBE0DC" w:rsidR="0038518D" w:rsidRPr="00687AF5" w:rsidRDefault="003721A4" w:rsidP="00CD7F75">
      <w:pPr>
        <w:jc w:val="both"/>
        <w:rPr>
          <w:iCs/>
          <w:sz w:val="22"/>
          <w:szCs w:val="22"/>
        </w:rPr>
      </w:pPr>
      <w:r w:rsidRPr="00687AF5">
        <w:rPr>
          <w:sz w:val="22"/>
          <w:szCs w:val="22"/>
        </w:rPr>
        <w:t xml:space="preserve">zwaną w treści </w:t>
      </w:r>
      <w:r w:rsidR="00BF18DF" w:rsidRPr="00687AF5">
        <w:rPr>
          <w:sz w:val="22"/>
          <w:szCs w:val="22"/>
        </w:rPr>
        <w:t>U</w:t>
      </w:r>
      <w:r w:rsidRPr="00687AF5">
        <w:rPr>
          <w:sz w:val="22"/>
          <w:szCs w:val="22"/>
        </w:rPr>
        <w:t>mowy Wydzierżawiającym, w imieniu</w:t>
      </w:r>
      <w:r w:rsidR="00450805" w:rsidRPr="00687AF5">
        <w:rPr>
          <w:sz w:val="22"/>
          <w:szCs w:val="22"/>
        </w:rPr>
        <w:t>,</w:t>
      </w:r>
      <w:r w:rsidRPr="00687AF5">
        <w:rPr>
          <w:sz w:val="22"/>
          <w:szCs w:val="22"/>
        </w:rPr>
        <w:t xml:space="preserve"> którego działają:</w:t>
      </w:r>
    </w:p>
    <w:p w14:paraId="632D22DC" w14:textId="77777777" w:rsidR="003721A4" w:rsidRPr="00687AF5" w:rsidRDefault="003721A4">
      <w:pPr>
        <w:numPr>
          <w:ilvl w:val="0"/>
          <w:numId w:val="105"/>
        </w:numPr>
        <w:ind w:left="284" w:hanging="284"/>
        <w:jc w:val="both"/>
        <w:rPr>
          <w:sz w:val="22"/>
          <w:szCs w:val="22"/>
        </w:rPr>
      </w:pPr>
      <w:r w:rsidRPr="00687AF5">
        <w:rPr>
          <w:sz w:val="22"/>
          <w:szCs w:val="22"/>
        </w:rPr>
        <w:t>……………………………………………………………………..….…………………………</w:t>
      </w:r>
    </w:p>
    <w:p w14:paraId="559F3B45" w14:textId="77777777" w:rsidR="003721A4" w:rsidRPr="00687AF5" w:rsidRDefault="003721A4">
      <w:pPr>
        <w:numPr>
          <w:ilvl w:val="0"/>
          <w:numId w:val="105"/>
        </w:numPr>
        <w:ind w:left="284" w:hanging="284"/>
        <w:rPr>
          <w:sz w:val="22"/>
          <w:szCs w:val="22"/>
        </w:rPr>
      </w:pPr>
      <w:r w:rsidRPr="00687AF5">
        <w:rPr>
          <w:sz w:val="22"/>
          <w:szCs w:val="22"/>
        </w:rPr>
        <w:t>……………………………………………………………………..….…………………………</w:t>
      </w:r>
    </w:p>
    <w:p w14:paraId="58B1AEBD" w14:textId="77777777" w:rsidR="003721A4" w:rsidRPr="00687AF5" w:rsidRDefault="003721A4" w:rsidP="00CD7F75">
      <w:pPr>
        <w:ind w:left="720"/>
        <w:jc w:val="both"/>
        <w:rPr>
          <w:sz w:val="22"/>
          <w:szCs w:val="22"/>
        </w:rPr>
      </w:pPr>
    </w:p>
    <w:p w14:paraId="33897F59" w14:textId="77777777" w:rsidR="003721A4" w:rsidRPr="00687AF5" w:rsidRDefault="003721A4" w:rsidP="00CD7F75">
      <w:pPr>
        <w:rPr>
          <w:sz w:val="22"/>
          <w:szCs w:val="22"/>
        </w:rPr>
      </w:pPr>
      <w:r w:rsidRPr="00687AF5">
        <w:rPr>
          <w:i/>
          <w:sz w:val="22"/>
          <w:szCs w:val="22"/>
        </w:rPr>
        <w:t>(w przypadku Konsorcjum)</w:t>
      </w:r>
    </w:p>
    <w:p w14:paraId="3CE74862" w14:textId="77777777" w:rsidR="003721A4" w:rsidRPr="00687AF5" w:rsidRDefault="003721A4" w:rsidP="00CD7F75">
      <w:pPr>
        <w:rPr>
          <w:sz w:val="22"/>
          <w:szCs w:val="22"/>
        </w:rPr>
      </w:pPr>
      <w:r w:rsidRPr="00687AF5">
        <w:rPr>
          <w:sz w:val="22"/>
          <w:szCs w:val="22"/>
        </w:rPr>
        <w:t>Konsorcjum firm:</w:t>
      </w:r>
    </w:p>
    <w:p w14:paraId="0FD0A348" w14:textId="77777777" w:rsidR="003721A4" w:rsidRPr="00687AF5" w:rsidRDefault="003721A4">
      <w:pPr>
        <w:numPr>
          <w:ilvl w:val="1"/>
          <w:numId w:val="107"/>
        </w:numPr>
        <w:tabs>
          <w:tab w:val="clear" w:pos="785"/>
        </w:tabs>
        <w:ind w:left="426" w:hanging="426"/>
        <w:rPr>
          <w:sz w:val="22"/>
          <w:szCs w:val="22"/>
        </w:rPr>
      </w:pPr>
      <w:r w:rsidRPr="00687AF5">
        <w:rPr>
          <w:sz w:val="22"/>
          <w:szCs w:val="22"/>
        </w:rPr>
        <w:t>Lider -  ……………….... z siedzibą ………………. przy ul. …………, kod pocztowy ……………., zarejestrowaną przez Sąd Rejonowy …………………….… w ……………………. pod numerem KRS …………………, wysokość kapitału zakładowego: ……………. zł, REGON: ……….……., NIP ………………… (</w:t>
      </w:r>
      <w:r w:rsidRPr="00687AF5">
        <w:rPr>
          <w:i/>
          <w:sz w:val="22"/>
          <w:szCs w:val="22"/>
        </w:rPr>
        <w:t>sprawdzić, czy pełnomocnik jest liderem konsorcjum)</w:t>
      </w:r>
    </w:p>
    <w:p w14:paraId="5214C62A" w14:textId="77777777" w:rsidR="003721A4" w:rsidRPr="00687AF5" w:rsidRDefault="003721A4">
      <w:pPr>
        <w:numPr>
          <w:ilvl w:val="1"/>
          <w:numId w:val="107"/>
        </w:numPr>
        <w:tabs>
          <w:tab w:val="clear" w:pos="785"/>
          <w:tab w:val="num" w:pos="567"/>
        </w:tabs>
        <w:ind w:left="284" w:hanging="284"/>
        <w:rPr>
          <w:sz w:val="22"/>
          <w:szCs w:val="22"/>
        </w:rPr>
      </w:pPr>
      <w:r w:rsidRPr="00687AF5">
        <w:rPr>
          <w:sz w:val="22"/>
          <w:szCs w:val="22"/>
        </w:rPr>
        <w:t>Uczestnik  -  …………….... z siedzibą ………………. przy ul. …………, kod pocztowy ………., zarejestrowaną przez Sąd Rejonowy ………………… w …………………. pod numerem KRS …………, wysokość kapitału zakładowego: …………. zł, REGON: ……….., NIP …………</w:t>
      </w:r>
    </w:p>
    <w:p w14:paraId="02031E44" w14:textId="55B0A30A" w:rsidR="003721A4" w:rsidRPr="00687AF5" w:rsidRDefault="003721A4" w:rsidP="00CD7F75">
      <w:pPr>
        <w:rPr>
          <w:sz w:val="22"/>
          <w:szCs w:val="22"/>
        </w:rPr>
      </w:pPr>
      <w:r w:rsidRPr="00687AF5">
        <w:rPr>
          <w:sz w:val="22"/>
          <w:szCs w:val="22"/>
        </w:rPr>
        <w:t xml:space="preserve">     zwanymi w treści </w:t>
      </w:r>
      <w:r w:rsidR="00BF18DF" w:rsidRPr="00687AF5">
        <w:rPr>
          <w:sz w:val="22"/>
          <w:szCs w:val="22"/>
        </w:rPr>
        <w:t>U</w:t>
      </w:r>
      <w:r w:rsidRPr="00687AF5">
        <w:rPr>
          <w:sz w:val="22"/>
          <w:szCs w:val="22"/>
        </w:rPr>
        <w:t>mowy Wy</w:t>
      </w:r>
      <w:r w:rsidR="00BF18DF" w:rsidRPr="00687AF5">
        <w:rPr>
          <w:sz w:val="22"/>
          <w:szCs w:val="22"/>
        </w:rPr>
        <w:t>dzierżawiającym</w:t>
      </w:r>
      <w:r w:rsidRPr="00687AF5">
        <w:rPr>
          <w:sz w:val="22"/>
          <w:szCs w:val="22"/>
        </w:rPr>
        <w:t>, w imieniu</w:t>
      </w:r>
      <w:r w:rsidR="004C5E87" w:rsidRPr="00687AF5">
        <w:rPr>
          <w:sz w:val="22"/>
          <w:szCs w:val="22"/>
        </w:rPr>
        <w:t>,</w:t>
      </w:r>
      <w:r w:rsidRPr="00687AF5">
        <w:rPr>
          <w:sz w:val="22"/>
          <w:szCs w:val="22"/>
        </w:rPr>
        <w:t xml:space="preserve"> którego  działa Pełnomocnik reprezentowany  przez:  </w:t>
      </w:r>
    </w:p>
    <w:p w14:paraId="4CACC47C" w14:textId="77777777" w:rsidR="003721A4" w:rsidRPr="00687AF5" w:rsidRDefault="003721A4">
      <w:pPr>
        <w:numPr>
          <w:ilvl w:val="0"/>
          <w:numId w:val="106"/>
        </w:numPr>
        <w:ind w:left="284" w:hanging="284"/>
        <w:jc w:val="both"/>
        <w:rPr>
          <w:sz w:val="22"/>
          <w:szCs w:val="22"/>
        </w:rPr>
      </w:pPr>
      <w:r w:rsidRPr="00687AF5">
        <w:rPr>
          <w:sz w:val="22"/>
          <w:szCs w:val="22"/>
        </w:rPr>
        <w:t>……………………………………………………………………..….…………………………</w:t>
      </w:r>
    </w:p>
    <w:p w14:paraId="1AFAA237" w14:textId="77777777" w:rsidR="003721A4" w:rsidRPr="00687AF5" w:rsidRDefault="003721A4" w:rsidP="00CD7F75">
      <w:pPr>
        <w:ind w:left="284" w:hanging="284"/>
        <w:rPr>
          <w:sz w:val="22"/>
          <w:szCs w:val="22"/>
        </w:rPr>
      </w:pPr>
    </w:p>
    <w:p w14:paraId="1C2DE84E" w14:textId="77777777" w:rsidR="003721A4" w:rsidRPr="00687AF5" w:rsidRDefault="003721A4">
      <w:pPr>
        <w:numPr>
          <w:ilvl w:val="0"/>
          <w:numId w:val="106"/>
        </w:numPr>
        <w:ind w:left="284" w:hanging="284"/>
        <w:jc w:val="both"/>
        <w:rPr>
          <w:sz w:val="22"/>
          <w:szCs w:val="22"/>
        </w:rPr>
      </w:pPr>
      <w:r w:rsidRPr="00687AF5">
        <w:rPr>
          <w:sz w:val="22"/>
          <w:szCs w:val="22"/>
        </w:rPr>
        <w:t>……………………………………………………………………..….…………………………</w:t>
      </w:r>
    </w:p>
    <w:p w14:paraId="3FEFD4B4" w14:textId="77777777" w:rsidR="00EC20F4" w:rsidRPr="00687AF5" w:rsidRDefault="00EC20F4" w:rsidP="00EC20F4">
      <w:pPr>
        <w:pStyle w:val="Akapitzlist"/>
        <w:rPr>
          <w:sz w:val="22"/>
          <w:szCs w:val="2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487"/>
      </w:tblGrid>
      <w:tr w:rsidR="00E969E5" w:rsidRPr="00687AF5" w14:paraId="610E49E3" w14:textId="77777777" w:rsidTr="00DA0034">
        <w:trPr>
          <w:trHeight w:val="20"/>
          <w:tblHeader/>
        </w:trPr>
        <w:tc>
          <w:tcPr>
            <w:tcW w:w="5000" w:type="pct"/>
            <w:shd w:val="clear" w:color="auto" w:fill="F2F2F2" w:themeFill="background1" w:themeFillShade="F2"/>
            <w:vAlign w:val="center"/>
          </w:tcPr>
          <w:p w14:paraId="126AC80F" w14:textId="77777777" w:rsidR="0063554F" w:rsidRPr="00687AF5" w:rsidRDefault="0063554F" w:rsidP="0063554F">
            <w:pPr>
              <w:widowControl w:val="0"/>
              <w:tabs>
                <w:tab w:val="left" w:pos="851"/>
              </w:tabs>
              <w:ind w:left="26" w:hanging="26"/>
              <w:jc w:val="center"/>
            </w:pPr>
            <w:r w:rsidRPr="00687AF5">
              <w:lastRenderedPageBreak/>
              <w:t>Oświadczam, że niniejsza Umowa jest dla mnie zrozumiała, jednoznaczna oraz żadne z postanowień nie budzi moich wątpliwości. W związku z powyższym oświadczam, że rozumiem i w pełni akceptuję jej treść.</w:t>
            </w:r>
          </w:p>
          <w:p w14:paraId="78654B7F" w14:textId="77777777" w:rsidR="00E969E5" w:rsidRPr="00687AF5" w:rsidRDefault="00E969E5" w:rsidP="00570B8E">
            <w:pPr>
              <w:widowControl w:val="0"/>
              <w:tabs>
                <w:tab w:val="left" w:pos="284"/>
                <w:tab w:val="left" w:pos="851"/>
              </w:tabs>
              <w:rPr>
                <w:sz w:val="22"/>
                <w:szCs w:val="22"/>
                <w:shd w:val="clear" w:color="auto" w:fill="F2F2F2" w:themeFill="background1" w:themeFillShade="F2"/>
              </w:rPr>
            </w:pPr>
          </w:p>
        </w:tc>
      </w:tr>
      <w:tr w:rsidR="00EC20F4" w:rsidRPr="00687AF5" w14:paraId="034FBE94" w14:textId="77777777" w:rsidTr="00DA0034">
        <w:trPr>
          <w:trHeight w:val="20"/>
          <w:tblHeader/>
        </w:trPr>
        <w:tc>
          <w:tcPr>
            <w:tcW w:w="5000" w:type="pct"/>
            <w:shd w:val="clear" w:color="auto" w:fill="F2F2F2" w:themeFill="background1" w:themeFillShade="F2"/>
            <w:vAlign w:val="center"/>
          </w:tcPr>
          <w:p w14:paraId="4101F639" w14:textId="77777777" w:rsidR="00EC20F4" w:rsidRPr="00687AF5" w:rsidRDefault="00EC20F4" w:rsidP="00DA0034">
            <w:pPr>
              <w:widowControl w:val="0"/>
              <w:tabs>
                <w:tab w:val="left" w:pos="284"/>
                <w:tab w:val="left" w:pos="851"/>
              </w:tabs>
              <w:ind w:left="284" w:hanging="284"/>
              <w:jc w:val="center"/>
            </w:pPr>
            <w:r w:rsidRPr="00687AF5">
              <w:rPr>
                <w:sz w:val="22"/>
                <w:szCs w:val="22"/>
                <w:shd w:val="clear" w:color="auto" w:fill="F2F2F2" w:themeFill="background1" w:themeFillShade="F2"/>
              </w:rPr>
              <w:t>WYKONAWC</w:t>
            </w:r>
            <w:r w:rsidRPr="00687AF5">
              <w:rPr>
                <w:sz w:val="22"/>
                <w:szCs w:val="22"/>
              </w:rPr>
              <w:t>A</w:t>
            </w:r>
          </w:p>
        </w:tc>
      </w:tr>
      <w:tr w:rsidR="00EC20F4" w:rsidRPr="00687AF5" w14:paraId="456E3A23" w14:textId="77777777" w:rsidTr="00DA0034">
        <w:trPr>
          <w:trHeight w:val="1020"/>
        </w:trPr>
        <w:tc>
          <w:tcPr>
            <w:tcW w:w="5000" w:type="pct"/>
            <w:vAlign w:val="center"/>
          </w:tcPr>
          <w:p w14:paraId="254EED63" w14:textId="77777777" w:rsidR="00EC20F4" w:rsidRPr="00687AF5" w:rsidRDefault="00EC20F4" w:rsidP="00DA0034">
            <w:pPr>
              <w:widowControl w:val="0"/>
              <w:jc w:val="center"/>
              <w:rPr>
                <w:sz w:val="18"/>
                <w:szCs w:val="18"/>
              </w:rPr>
            </w:pPr>
          </w:p>
          <w:p w14:paraId="5FF5BC97" w14:textId="77777777" w:rsidR="00EC20F4" w:rsidRPr="00687AF5" w:rsidRDefault="00EC20F4" w:rsidP="00DA0034">
            <w:pPr>
              <w:widowControl w:val="0"/>
              <w:jc w:val="center"/>
              <w:rPr>
                <w:sz w:val="18"/>
                <w:szCs w:val="18"/>
              </w:rPr>
            </w:pPr>
          </w:p>
          <w:p w14:paraId="7150E497" w14:textId="77777777" w:rsidR="00EC20F4" w:rsidRPr="00687AF5" w:rsidRDefault="00EC20F4" w:rsidP="00DA0034">
            <w:pPr>
              <w:widowControl w:val="0"/>
              <w:jc w:val="center"/>
              <w:rPr>
                <w:sz w:val="18"/>
                <w:szCs w:val="18"/>
              </w:rPr>
            </w:pPr>
          </w:p>
          <w:p w14:paraId="475E58BC" w14:textId="77777777" w:rsidR="00EC20F4" w:rsidRPr="00687AF5" w:rsidRDefault="00EC20F4" w:rsidP="00DA0034">
            <w:pPr>
              <w:widowControl w:val="0"/>
              <w:jc w:val="center"/>
              <w:rPr>
                <w:sz w:val="18"/>
                <w:szCs w:val="18"/>
              </w:rPr>
            </w:pPr>
          </w:p>
          <w:p w14:paraId="097F0316" w14:textId="77777777" w:rsidR="00EC20F4" w:rsidRPr="00687AF5" w:rsidRDefault="00EC20F4" w:rsidP="00DA0034">
            <w:pPr>
              <w:widowControl w:val="0"/>
              <w:jc w:val="center"/>
              <w:rPr>
                <w:sz w:val="18"/>
                <w:szCs w:val="18"/>
              </w:rPr>
            </w:pPr>
          </w:p>
          <w:p w14:paraId="68A60DD9" w14:textId="77777777" w:rsidR="00EC20F4" w:rsidRPr="00687AF5" w:rsidRDefault="00EC20F4" w:rsidP="00DA0034">
            <w:pPr>
              <w:widowControl w:val="0"/>
              <w:tabs>
                <w:tab w:val="left" w:pos="284"/>
                <w:tab w:val="left" w:pos="851"/>
              </w:tabs>
              <w:ind w:left="284" w:hanging="284"/>
              <w:jc w:val="center"/>
              <w:rPr>
                <w:lang w:val="en-US"/>
              </w:rPr>
            </w:pPr>
          </w:p>
        </w:tc>
      </w:tr>
      <w:bookmarkEnd w:id="109"/>
    </w:tbl>
    <w:p w14:paraId="5D2718D0" w14:textId="77777777" w:rsidR="00EC20F4" w:rsidRDefault="00EC20F4" w:rsidP="00EC20F4">
      <w:pPr>
        <w:ind w:left="284"/>
        <w:jc w:val="both"/>
        <w:rPr>
          <w:sz w:val="22"/>
          <w:szCs w:val="22"/>
        </w:rPr>
      </w:pPr>
    </w:p>
    <w:p w14:paraId="7C7C7D72" w14:textId="77777777" w:rsidR="00AE279F" w:rsidRPr="00687AF5" w:rsidRDefault="00AE279F" w:rsidP="00EC20F4">
      <w:pPr>
        <w:ind w:left="284"/>
        <w:jc w:val="both"/>
        <w:rPr>
          <w:sz w:val="22"/>
          <w:szCs w:val="22"/>
        </w:rPr>
      </w:pPr>
    </w:p>
    <w:p w14:paraId="2835C763" w14:textId="02D76A8A" w:rsidR="003A1051" w:rsidRPr="00687AF5" w:rsidRDefault="003A1051" w:rsidP="00570B8E">
      <w:pPr>
        <w:pStyle w:val="Nagwek1"/>
        <w:spacing w:before="0"/>
        <w:ind w:left="432"/>
        <w:jc w:val="center"/>
        <w:rPr>
          <w:b w:val="0"/>
          <w:bCs w:val="0"/>
          <w:sz w:val="22"/>
          <w:szCs w:val="22"/>
        </w:rPr>
      </w:pPr>
      <w:bookmarkStart w:id="110" w:name="_Toc65677242"/>
      <w:bookmarkStart w:id="111" w:name="_Toc181707301"/>
      <w:r w:rsidRPr="00687AF5">
        <w:rPr>
          <w:rFonts w:ascii="Times New Roman" w:hAnsi="Times New Roman" w:cs="Times New Roman"/>
          <w:b w:val="0"/>
          <w:bCs w:val="0"/>
          <w:color w:val="auto"/>
          <w:sz w:val="22"/>
          <w:szCs w:val="22"/>
        </w:rPr>
        <w:t>§1. Podstawa zawarcia Umowy</w:t>
      </w:r>
      <w:bookmarkEnd w:id="110"/>
      <w:bookmarkEnd w:id="111"/>
    </w:p>
    <w:p w14:paraId="322EECA5" w14:textId="16B2F63F" w:rsidR="000D74CD" w:rsidRPr="00687AF5" w:rsidRDefault="003A1051">
      <w:pPr>
        <w:pStyle w:val="Akapitzlist"/>
        <w:numPr>
          <w:ilvl w:val="0"/>
          <w:numId w:val="61"/>
        </w:numPr>
        <w:ind w:hanging="357"/>
        <w:contextualSpacing w:val="0"/>
        <w:jc w:val="both"/>
        <w:rPr>
          <w:sz w:val="22"/>
          <w:szCs w:val="22"/>
        </w:rPr>
      </w:pPr>
      <w:bookmarkStart w:id="112" w:name="_Hlk178154797"/>
      <w:bookmarkStart w:id="113" w:name="_Hlk178154909"/>
      <w:r w:rsidRPr="00687AF5">
        <w:rPr>
          <w:sz w:val="22"/>
          <w:szCs w:val="22"/>
        </w:rPr>
        <w:t xml:space="preserve">Umowa została zawarta w wyniku przeprowadzenia postępowania o udzielenie zamówienia publicznego pn. </w:t>
      </w:r>
      <w:r w:rsidR="004949E6" w:rsidRPr="006A132D">
        <w:rPr>
          <w:b/>
          <w:bCs/>
          <w:iCs/>
          <w:sz w:val="22"/>
          <w:szCs w:val="22"/>
        </w:rPr>
        <w:t>Dzierżawa 2 kombajnów chodnikowych o mocy organu urabiającego 130 kW oraz 2 zespołów pompowych zraszania dla Polskiej Grupy Górniczej S.A. Oddział KWK Sośnica – Zadanie 1</w:t>
      </w:r>
      <w:r w:rsidR="00DB522F" w:rsidRPr="00687AF5">
        <w:rPr>
          <w:iCs/>
          <w:sz w:val="22"/>
          <w:szCs w:val="22"/>
        </w:rPr>
        <w:t xml:space="preserve"> (</w:t>
      </w:r>
      <w:r w:rsidR="000D74CD" w:rsidRPr="00687AF5">
        <w:rPr>
          <w:iCs/>
          <w:sz w:val="22"/>
          <w:szCs w:val="22"/>
        </w:rPr>
        <w:t xml:space="preserve">nr postępowania: </w:t>
      </w:r>
      <w:r w:rsidR="0011335D" w:rsidRPr="006A132D">
        <w:rPr>
          <w:b/>
          <w:bCs/>
          <w:iCs/>
          <w:sz w:val="22"/>
          <w:szCs w:val="22"/>
        </w:rPr>
        <w:t>412302088</w:t>
      </w:r>
      <w:r w:rsidR="00DB522F" w:rsidRPr="00687AF5">
        <w:rPr>
          <w:iCs/>
          <w:sz w:val="22"/>
          <w:szCs w:val="22"/>
        </w:rPr>
        <w:t>)</w:t>
      </w:r>
      <w:r w:rsidR="000D74CD" w:rsidRPr="00687AF5">
        <w:rPr>
          <w:iCs/>
          <w:sz w:val="22"/>
          <w:szCs w:val="22"/>
        </w:rPr>
        <w:t>.</w:t>
      </w:r>
    </w:p>
    <w:p w14:paraId="01943614" w14:textId="77777777" w:rsidR="0063554F" w:rsidRPr="00687AF5" w:rsidRDefault="0063554F" w:rsidP="0063554F">
      <w:pPr>
        <w:spacing w:line="259" w:lineRule="auto"/>
        <w:ind w:left="360"/>
        <w:jc w:val="both"/>
        <w:rPr>
          <w:sz w:val="22"/>
          <w:szCs w:val="22"/>
        </w:rPr>
      </w:pPr>
      <w:bookmarkStart w:id="114" w:name="_Hlk178749713"/>
      <w:r w:rsidRPr="00687AF5">
        <w:rPr>
          <w:sz w:val="22"/>
          <w:szCs w:val="22"/>
        </w:rPr>
        <w:t>w zakresie:</w:t>
      </w:r>
    </w:p>
    <w:p w14:paraId="07ED0BAF" w14:textId="40D88B3B" w:rsidR="0063554F" w:rsidRPr="006A132D" w:rsidRDefault="0063554F" w:rsidP="006A132D">
      <w:pPr>
        <w:numPr>
          <w:ilvl w:val="1"/>
          <w:numId w:val="61"/>
        </w:numPr>
        <w:spacing w:line="259" w:lineRule="auto"/>
        <w:ind w:hanging="357"/>
        <w:jc w:val="both"/>
        <w:rPr>
          <w:sz w:val="22"/>
          <w:szCs w:val="22"/>
        </w:rPr>
      </w:pPr>
      <w:r w:rsidRPr="00687AF5">
        <w:rPr>
          <w:sz w:val="22"/>
          <w:szCs w:val="22"/>
        </w:rPr>
        <w:t>zadania nr 1: …………………………………..</w:t>
      </w:r>
    </w:p>
    <w:bookmarkEnd w:id="114"/>
    <w:p w14:paraId="4D393AF3" w14:textId="77777777" w:rsidR="003A1051" w:rsidRPr="00687AF5" w:rsidRDefault="003A1051">
      <w:pPr>
        <w:pStyle w:val="Akapitzlist"/>
        <w:numPr>
          <w:ilvl w:val="0"/>
          <w:numId w:val="61"/>
        </w:numPr>
        <w:ind w:hanging="357"/>
        <w:contextualSpacing w:val="0"/>
        <w:jc w:val="both"/>
        <w:rPr>
          <w:sz w:val="22"/>
          <w:szCs w:val="22"/>
        </w:rPr>
      </w:pPr>
      <w:r w:rsidRPr="00687AF5">
        <w:rPr>
          <w:iCs/>
          <w:sz w:val="22"/>
          <w:szCs w:val="22"/>
        </w:rPr>
        <w:t>Wynik postępowania został zatwierdzony Uchwałą Zarządu PGG S.A. nr ……………</w:t>
      </w:r>
      <w:r w:rsidR="00BF18DF" w:rsidRPr="00687AF5">
        <w:rPr>
          <w:iCs/>
          <w:sz w:val="22"/>
          <w:szCs w:val="22"/>
        </w:rPr>
        <w:t xml:space="preserve"> z dnia </w:t>
      </w:r>
      <w:r w:rsidRPr="00687AF5">
        <w:rPr>
          <w:iCs/>
          <w:sz w:val="22"/>
          <w:szCs w:val="22"/>
        </w:rPr>
        <w:t>……………..</w:t>
      </w:r>
    </w:p>
    <w:bookmarkEnd w:id="112"/>
    <w:p w14:paraId="27976148" w14:textId="77777777" w:rsidR="00673317" w:rsidRPr="00687AF5" w:rsidRDefault="00673317">
      <w:pPr>
        <w:pStyle w:val="Akapitzlist"/>
        <w:numPr>
          <w:ilvl w:val="0"/>
          <w:numId w:val="61"/>
        </w:numPr>
        <w:ind w:hanging="357"/>
        <w:contextualSpacing w:val="0"/>
        <w:jc w:val="both"/>
        <w:rPr>
          <w:sz w:val="22"/>
          <w:szCs w:val="22"/>
        </w:rPr>
      </w:pPr>
      <w:r w:rsidRPr="00687AF5">
        <w:rPr>
          <w:iCs/>
          <w:sz w:val="22"/>
          <w:szCs w:val="22"/>
        </w:rPr>
        <w:t>Specyfikacja Warunków Zamówienia.</w:t>
      </w:r>
    </w:p>
    <w:p w14:paraId="757BDB4C" w14:textId="77777777" w:rsidR="00673317" w:rsidRPr="006A132D" w:rsidRDefault="00673317">
      <w:pPr>
        <w:pStyle w:val="Akapitzlist"/>
        <w:numPr>
          <w:ilvl w:val="0"/>
          <w:numId w:val="61"/>
        </w:numPr>
        <w:ind w:hanging="357"/>
        <w:contextualSpacing w:val="0"/>
        <w:jc w:val="both"/>
        <w:rPr>
          <w:sz w:val="22"/>
          <w:szCs w:val="22"/>
        </w:rPr>
      </w:pPr>
      <w:r w:rsidRPr="00687AF5">
        <w:rPr>
          <w:iCs/>
          <w:sz w:val="22"/>
          <w:szCs w:val="22"/>
        </w:rPr>
        <w:t>Oferta Wydzierżawiającego.</w:t>
      </w:r>
    </w:p>
    <w:p w14:paraId="264A9178" w14:textId="77777777" w:rsidR="006A132D" w:rsidRPr="00687AF5" w:rsidRDefault="006A132D" w:rsidP="006A132D">
      <w:pPr>
        <w:pStyle w:val="Akapitzlist"/>
        <w:ind w:left="360"/>
        <w:contextualSpacing w:val="0"/>
        <w:jc w:val="both"/>
        <w:rPr>
          <w:sz w:val="22"/>
          <w:szCs w:val="22"/>
        </w:rPr>
      </w:pPr>
    </w:p>
    <w:p w14:paraId="2B98F224" w14:textId="77777777" w:rsidR="003A1051" w:rsidRPr="00687AF5" w:rsidRDefault="003A1051" w:rsidP="00CD7F75">
      <w:pPr>
        <w:pStyle w:val="Nagwek1"/>
        <w:spacing w:before="0"/>
        <w:ind w:left="432"/>
        <w:jc w:val="center"/>
        <w:rPr>
          <w:rFonts w:ascii="Times New Roman" w:hAnsi="Times New Roman" w:cs="Times New Roman"/>
          <w:b w:val="0"/>
          <w:bCs w:val="0"/>
          <w:color w:val="auto"/>
          <w:sz w:val="22"/>
          <w:szCs w:val="22"/>
        </w:rPr>
      </w:pPr>
      <w:bookmarkStart w:id="115" w:name="_Toc65677243"/>
      <w:bookmarkStart w:id="116" w:name="_Toc181707302"/>
      <w:bookmarkEnd w:id="113"/>
      <w:r w:rsidRPr="00687AF5">
        <w:rPr>
          <w:rFonts w:ascii="Times New Roman" w:hAnsi="Times New Roman" w:cs="Times New Roman"/>
          <w:b w:val="0"/>
          <w:bCs w:val="0"/>
          <w:color w:val="auto"/>
          <w:sz w:val="22"/>
          <w:szCs w:val="22"/>
        </w:rPr>
        <w:t>§2. Przedmiot Umowy</w:t>
      </w:r>
      <w:bookmarkEnd w:id="115"/>
      <w:bookmarkEnd w:id="116"/>
    </w:p>
    <w:p w14:paraId="258E088D" w14:textId="356CB9E4" w:rsidR="003A1051" w:rsidRPr="00687AF5" w:rsidRDefault="003A1051">
      <w:pPr>
        <w:pStyle w:val="Akapitzlist"/>
        <w:numPr>
          <w:ilvl w:val="0"/>
          <w:numId w:val="62"/>
        </w:numPr>
        <w:ind w:hanging="357"/>
        <w:contextualSpacing w:val="0"/>
        <w:jc w:val="both"/>
        <w:rPr>
          <w:color w:val="00B050"/>
          <w:sz w:val="22"/>
          <w:szCs w:val="22"/>
        </w:rPr>
      </w:pPr>
      <w:r w:rsidRPr="00687AF5">
        <w:rPr>
          <w:sz w:val="22"/>
          <w:szCs w:val="22"/>
        </w:rPr>
        <w:t xml:space="preserve">Przedmiotem Umowy jest dzierżawa …………………………typu ……………………………… </w:t>
      </w:r>
      <w:r w:rsidR="00AC487F" w:rsidRPr="00687AF5">
        <w:rPr>
          <w:sz w:val="22"/>
          <w:szCs w:val="22"/>
        </w:rPr>
        <w:br/>
      </w:r>
      <w:r w:rsidRPr="00687AF5">
        <w:rPr>
          <w:sz w:val="22"/>
          <w:szCs w:val="22"/>
        </w:rPr>
        <w:t xml:space="preserve">o łącznej mocy </w:t>
      </w:r>
      <w:r w:rsidR="000D74CD" w:rsidRPr="00687AF5">
        <w:rPr>
          <w:sz w:val="22"/>
          <w:szCs w:val="22"/>
        </w:rPr>
        <w:t xml:space="preserve">jednego </w:t>
      </w:r>
      <w:r w:rsidRPr="00687AF5">
        <w:rPr>
          <w:sz w:val="22"/>
          <w:szCs w:val="22"/>
        </w:rPr>
        <w:t>kombajnu  …………………….. produkcji ………………………</w:t>
      </w:r>
      <w:r w:rsidR="000D1AE8" w:rsidRPr="00687AF5">
        <w:rPr>
          <w:sz w:val="22"/>
          <w:szCs w:val="22"/>
        </w:rPr>
        <w:t>.</w:t>
      </w:r>
    </w:p>
    <w:p w14:paraId="54EAC8E9" w14:textId="77777777" w:rsidR="003A1051" w:rsidRPr="00687AF5" w:rsidRDefault="003A1051">
      <w:pPr>
        <w:pStyle w:val="Akapitzlist"/>
        <w:numPr>
          <w:ilvl w:val="0"/>
          <w:numId w:val="62"/>
        </w:numPr>
        <w:ind w:hanging="357"/>
        <w:contextualSpacing w:val="0"/>
        <w:jc w:val="both"/>
        <w:rPr>
          <w:sz w:val="22"/>
          <w:szCs w:val="22"/>
        </w:rPr>
      </w:pPr>
      <w:r w:rsidRPr="00687AF5">
        <w:rPr>
          <w:sz w:val="22"/>
          <w:szCs w:val="22"/>
        </w:rPr>
        <w:t xml:space="preserve">Szczegółowy opis usług stanowiących Przedmiot Umowy określa Szczegółowy Opis Przedmiotu Zamówienia (SOPZ) stanowiący </w:t>
      </w:r>
      <w:r w:rsidRPr="00687AF5">
        <w:rPr>
          <w:i/>
          <w:sz w:val="22"/>
          <w:szCs w:val="22"/>
        </w:rPr>
        <w:t>Załącznik nr 1 do Umowy</w:t>
      </w:r>
      <w:r w:rsidRPr="00687AF5">
        <w:rPr>
          <w:sz w:val="22"/>
          <w:szCs w:val="22"/>
        </w:rPr>
        <w:t>.</w:t>
      </w:r>
    </w:p>
    <w:p w14:paraId="4E2A7B9E" w14:textId="77777777" w:rsidR="003A1051" w:rsidRPr="00687AF5" w:rsidRDefault="003A1051">
      <w:pPr>
        <w:pStyle w:val="Akapitzlist"/>
        <w:numPr>
          <w:ilvl w:val="0"/>
          <w:numId w:val="62"/>
        </w:numPr>
        <w:ind w:left="357" w:hanging="357"/>
        <w:contextualSpacing w:val="0"/>
        <w:jc w:val="both"/>
        <w:rPr>
          <w:sz w:val="22"/>
          <w:szCs w:val="22"/>
        </w:rPr>
      </w:pPr>
      <w:r w:rsidRPr="00687AF5">
        <w:rPr>
          <w:sz w:val="22"/>
          <w:szCs w:val="22"/>
        </w:rPr>
        <w:t>Wy</w:t>
      </w:r>
      <w:r w:rsidR="00630CE1" w:rsidRPr="00687AF5">
        <w:rPr>
          <w:sz w:val="22"/>
          <w:szCs w:val="22"/>
        </w:rPr>
        <w:t>dzierżawiający</w:t>
      </w:r>
      <w:r w:rsidRPr="00687AF5">
        <w:rPr>
          <w:sz w:val="22"/>
          <w:szCs w:val="22"/>
        </w:rPr>
        <w:t xml:space="preserve"> zobowiązuje się do wykonania Przedmiotu Umowy zgodnie z wymaganiami określonymi w SOPZ, niniejszej Umowie, wymaganiami prawa powszechnie obowiązującego oraz regulacjami wewnętrznymi </w:t>
      </w:r>
      <w:r w:rsidR="00630CE1" w:rsidRPr="00687AF5">
        <w:rPr>
          <w:sz w:val="22"/>
          <w:szCs w:val="22"/>
        </w:rPr>
        <w:t>Dzierżawcy</w:t>
      </w:r>
      <w:r w:rsidRPr="00687AF5">
        <w:rPr>
          <w:sz w:val="22"/>
          <w:szCs w:val="22"/>
        </w:rPr>
        <w:t xml:space="preserve"> wskazanymi w Umowie lub SOPZ. </w:t>
      </w:r>
    </w:p>
    <w:p w14:paraId="4ED54898" w14:textId="77777777" w:rsidR="003A1051" w:rsidRPr="00687AF5" w:rsidRDefault="003A1051">
      <w:pPr>
        <w:pStyle w:val="Akapitzlist"/>
        <w:numPr>
          <w:ilvl w:val="0"/>
          <w:numId w:val="62"/>
        </w:numPr>
        <w:ind w:hanging="357"/>
        <w:contextualSpacing w:val="0"/>
        <w:jc w:val="both"/>
        <w:rPr>
          <w:sz w:val="22"/>
          <w:szCs w:val="22"/>
        </w:rPr>
      </w:pPr>
      <w:r w:rsidRPr="00687AF5">
        <w:rPr>
          <w:sz w:val="22"/>
          <w:szCs w:val="22"/>
        </w:rPr>
        <w:t xml:space="preserve">Realizacja Umowy nie wymaga świadczenia usług przez </w:t>
      </w:r>
      <w:r w:rsidR="00630CE1" w:rsidRPr="00687AF5">
        <w:rPr>
          <w:sz w:val="22"/>
          <w:szCs w:val="22"/>
        </w:rPr>
        <w:t>Dzierżawcę</w:t>
      </w:r>
      <w:r w:rsidRPr="00687AF5">
        <w:rPr>
          <w:sz w:val="22"/>
          <w:szCs w:val="22"/>
        </w:rPr>
        <w:t xml:space="preserve"> na rzecz Wy</w:t>
      </w:r>
      <w:r w:rsidR="00630CE1" w:rsidRPr="00687AF5">
        <w:rPr>
          <w:sz w:val="22"/>
          <w:szCs w:val="22"/>
        </w:rPr>
        <w:t>dzierżawiającego</w:t>
      </w:r>
      <w:r w:rsidRPr="00687AF5">
        <w:rPr>
          <w:sz w:val="22"/>
          <w:szCs w:val="22"/>
        </w:rPr>
        <w:t xml:space="preserve"> na podstawie odrębnej umowy (Umowa Przychodowa). </w:t>
      </w:r>
      <w:r w:rsidR="005002D8" w:rsidRPr="00687AF5">
        <w:rPr>
          <w:sz w:val="22"/>
          <w:szCs w:val="22"/>
        </w:rPr>
        <w:t xml:space="preserve">W przypadku konieczności korzystania z usług łaźni, lampowni, ECP (markowni), </w:t>
      </w:r>
      <w:proofErr w:type="spellStart"/>
      <w:r w:rsidR="005002D8" w:rsidRPr="00687AF5">
        <w:rPr>
          <w:sz w:val="22"/>
          <w:szCs w:val="22"/>
        </w:rPr>
        <w:t>maskowni</w:t>
      </w:r>
      <w:proofErr w:type="spellEnd"/>
      <w:r w:rsidR="005002D8" w:rsidRPr="00687AF5">
        <w:rPr>
          <w:sz w:val="22"/>
          <w:szCs w:val="22"/>
        </w:rPr>
        <w:t xml:space="preserve">, wody, Dzierżawca gwarantuje dostęp do ww. świadczeń. </w:t>
      </w:r>
      <w:r w:rsidR="000D74CD" w:rsidRPr="00687AF5">
        <w:rPr>
          <w:sz w:val="22"/>
          <w:szCs w:val="22"/>
        </w:rPr>
        <w:br/>
      </w:r>
      <w:r w:rsidR="005002D8" w:rsidRPr="00687AF5">
        <w:rPr>
          <w:sz w:val="22"/>
          <w:szCs w:val="22"/>
        </w:rPr>
        <w:t>Ze względu na jednostkowy charakter świadczeń Wydzierżawiający nie będzie za nie dodatkowo obciążany.</w:t>
      </w:r>
    </w:p>
    <w:p w14:paraId="674ED425" w14:textId="77777777" w:rsidR="003A1051" w:rsidRPr="00687AF5" w:rsidRDefault="003A1051" w:rsidP="00CD7F75">
      <w:pPr>
        <w:pStyle w:val="Nagwek1"/>
        <w:spacing w:before="0"/>
        <w:ind w:left="432"/>
        <w:jc w:val="center"/>
        <w:rPr>
          <w:rFonts w:ascii="Times New Roman" w:hAnsi="Times New Roman" w:cs="Times New Roman"/>
          <w:b w:val="0"/>
          <w:bCs w:val="0"/>
          <w:color w:val="auto"/>
          <w:sz w:val="22"/>
          <w:szCs w:val="22"/>
        </w:rPr>
      </w:pPr>
      <w:bookmarkStart w:id="117" w:name="_Toc65677244"/>
      <w:bookmarkStart w:id="118" w:name="_Toc181707303"/>
      <w:r w:rsidRPr="00687AF5">
        <w:rPr>
          <w:rFonts w:ascii="Times New Roman" w:hAnsi="Times New Roman" w:cs="Times New Roman"/>
          <w:b w:val="0"/>
          <w:bCs w:val="0"/>
          <w:color w:val="auto"/>
          <w:sz w:val="22"/>
          <w:szCs w:val="22"/>
        </w:rPr>
        <w:t>§3. Cena i sposób rozliczeń</w:t>
      </w:r>
      <w:bookmarkEnd w:id="117"/>
      <w:bookmarkEnd w:id="118"/>
    </w:p>
    <w:p w14:paraId="562D82FB" w14:textId="77777777" w:rsidR="005313D3" w:rsidRPr="00687AF5" w:rsidRDefault="005313D3" w:rsidP="00CD7F75">
      <w:pPr>
        <w:rPr>
          <w:sz w:val="22"/>
          <w:szCs w:val="22"/>
        </w:rPr>
      </w:pPr>
    </w:p>
    <w:p w14:paraId="2B06B479" w14:textId="77777777" w:rsidR="003A1051" w:rsidRPr="00687AF5" w:rsidRDefault="003A1051">
      <w:pPr>
        <w:numPr>
          <w:ilvl w:val="0"/>
          <w:numId w:val="72"/>
        </w:numPr>
        <w:tabs>
          <w:tab w:val="left" w:pos="426"/>
        </w:tabs>
        <w:jc w:val="both"/>
        <w:rPr>
          <w:sz w:val="22"/>
          <w:szCs w:val="22"/>
        </w:rPr>
      </w:pPr>
      <w:r w:rsidRPr="00687AF5">
        <w:rPr>
          <w:sz w:val="22"/>
          <w:szCs w:val="22"/>
        </w:rPr>
        <w:t xml:space="preserve">Wartość umowy nie przekroczy kwoty ogółem netto …………..... zł </w:t>
      </w:r>
      <w:r w:rsidRPr="00687AF5">
        <w:rPr>
          <w:i/>
          <w:sz w:val="22"/>
          <w:szCs w:val="22"/>
        </w:rPr>
        <w:t>(słownie: ……………………..zł…/100</w:t>
      </w:r>
      <w:r w:rsidRPr="00687AF5">
        <w:rPr>
          <w:sz w:val="22"/>
          <w:szCs w:val="22"/>
        </w:rPr>
        <w:t>) w tym dla każdego kombajnu:</w:t>
      </w:r>
    </w:p>
    <w:p w14:paraId="3B463EE7" w14:textId="77777777" w:rsidR="003A1051" w:rsidRPr="00687AF5" w:rsidRDefault="00C81725" w:rsidP="00CD7F75">
      <w:pPr>
        <w:tabs>
          <w:tab w:val="left" w:pos="426"/>
        </w:tabs>
        <w:ind w:left="360"/>
        <w:jc w:val="both"/>
        <w:rPr>
          <w:sz w:val="22"/>
          <w:szCs w:val="22"/>
        </w:rPr>
      </w:pPr>
      <w:r w:rsidRPr="00687AF5">
        <w:rPr>
          <w:sz w:val="22"/>
          <w:szCs w:val="22"/>
        </w:rPr>
        <w:t>a)</w:t>
      </w:r>
    </w:p>
    <w:tbl>
      <w:tblPr>
        <w:tblStyle w:val="Tabela-Siatka"/>
        <w:tblW w:w="9639" w:type="dxa"/>
        <w:tblInd w:w="279" w:type="dxa"/>
        <w:tblLayout w:type="fixed"/>
        <w:tblLook w:val="04A0" w:firstRow="1" w:lastRow="0" w:firstColumn="1" w:lastColumn="0" w:noHBand="0" w:noVBand="1"/>
      </w:tblPr>
      <w:tblGrid>
        <w:gridCol w:w="2977"/>
        <w:gridCol w:w="1701"/>
        <w:gridCol w:w="2693"/>
        <w:gridCol w:w="2268"/>
      </w:tblGrid>
      <w:tr w:rsidR="00142984" w:rsidRPr="00687AF5" w14:paraId="486753C5" w14:textId="77777777" w:rsidTr="00E804C9">
        <w:tc>
          <w:tcPr>
            <w:tcW w:w="2977" w:type="dxa"/>
            <w:vAlign w:val="center"/>
          </w:tcPr>
          <w:p w14:paraId="10E7FF8F" w14:textId="77777777" w:rsidR="00142984" w:rsidRPr="00687AF5" w:rsidRDefault="00142984" w:rsidP="00CD7F75">
            <w:pPr>
              <w:tabs>
                <w:tab w:val="left" w:pos="426"/>
              </w:tabs>
              <w:jc w:val="center"/>
              <w:rPr>
                <w:sz w:val="22"/>
                <w:szCs w:val="22"/>
              </w:rPr>
            </w:pPr>
            <w:r w:rsidRPr="00687AF5">
              <w:rPr>
                <w:sz w:val="22"/>
                <w:szCs w:val="22"/>
              </w:rPr>
              <w:t>ilość dni</w:t>
            </w:r>
          </w:p>
          <w:p w14:paraId="7FB427BE" w14:textId="77777777" w:rsidR="00142984" w:rsidRPr="00687AF5" w:rsidRDefault="00142984" w:rsidP="00CD7F75">
            <w:pPr>
              <w:tabs>
                <w:tab w:val="left" w:pos="426"/>
              </w:tabs>
              <w:jc w:val="center"/>
              <w:rPr>
                <w:sz w:val="22"/>
                <w:szCs w:val="22"/>
              </w:rPr>
            </w:pPr>
            <w:r w:rsidRPr="00687AF5">
              <w:rPr>
                <w:sz w:val="22"/>
                <w:szCs w:val="22"/>
              </w:rPr>
              <w:t>kalendarzowych dzierżawy  gwarantowane + opcja</w:t>
            </w:r>
          </w:p>
          <w:p w14:paraId="2F43CA0C" w14:textId="66CD04B9" w:rsidR="00905D20" w:rsidRPr="00687AF5" w:rsidRDefault="00905D20" w:rsidP="00CD7F75">
            <w:pPr>
              <w:tabs>
                <w:tab w:val="left" w:pos="426"/>
              </w:tabs>
              <w:jc w:val="center"/>
              <w:rPr>
                <w:sz w:val="22"/>
                <w:szCs w:val="22"/>
              </w:rPr>
            </w:pPr>
            <w:r w:rsidRPr="00687AF5">
              <w:rPr>
                <w:sz w:val="22"/>
                <w:szCs w:val="22"/>
              </w:rPr>
              <w:t>(dla każdego kombajnu)</w:t>
            </w:r>
          </w:p>
        </w:tc>
        <w:tc>
          <w:tcPr>
            <w:tcW w:w="1701" w:type="dxa"/>
          </w:tcPr>
          <w:p w14:paraId="56AAF192" w14:textId="77777777" w:rsidR="00142984" w:rsidRPr="00687AF5" w:rsidRDefault="00142984" w:rsidP="00CD7F75">
            <w:pPr>
              <w:tabs>
                <w:tab w:val="left" w:pos="426"/>
              </w:tabs>
              <w:jc w:val="center"/>
              <w:rPr>
                <w:sz w:val="22"/>
                <w:szCs w:val="22"/>
              </w:rPr>
            </w:pPr>
            <w:r w:rsidRPr="00687AF5">
              <w:rPr>
                <w:sz w:val="22"/>
                <w:szCs w:val="22"/>
              </w:rPr>
              <w:t xml:space="preserve">Stawka dobowa dzierżawy </w:t>
            </w:r>
          </w:p>
          <w:p w14:paraId="77024541" w14:textId="77777777" w:rsidR="00142984" w:rsidRPr="00687AF5" w:rsidRDefault="00142984" w:rsidP="00CD7F75">
            <w:pPr>
              <w:tabs>
                <w:tab w:val="left" w:pos="426"/>
              </w:tabs>
              <w:jc w:val="center"/>
              <w:rPr>
                <w:sz w:val="22"/>
                <w:szCs w:val="22"/>
              </w:rPr>
            </w:pPr>
            <w:r w:rsidRPr="00687AF5">
              <w:rPr>
                <w:sz w:val="22"/>
                <w:szCs w:val="22"/>
              </w:rPr>
              <w:t>zł/dobę netto</w:t>
            </w:r>
          </w:p>
        </w:tc>
        <w:tc>
          <w:tcPr>
            <w:tcW w:w="2693" w:type="dxa"/>
            <w:vAlign w:val="center"/>
          </w:tcPr>
          <w:p w14:paraId="2D27B8F0" w14:textId="77777777" w:rsidR="00142984" w:rsidRPr="00687AF5" w:rsidRDefault="00142984" w:rsidP="00CD7F75">
            <w:pPr>
              <w:tabs>
                <w:tab w:val="left" w:pos="426"/>
              </w:tabs>
              <w:jc w:val="center"/>
              <w:rPr>
                <w:sz w:val="22"/>
                <w:szCs w:val="22"/>
              </w:rPr>
            </w:pPr>
            <w:r w:rsidRPr="00687AF5">
              <w:rPr>
                <w:sz w:val="22"/>
                <w:szCs w:val="22"/>
              </w:rPr>
              <w:t>wartość netto umowy gwarantowana [zł]</w:t>
            </w:r>
          </w:p>
        </w:tc>
        <w:tc>
          <w:tcPr>
            <w:tcW w:w="2268" w:type="dxa"/>
            <w:vAlign w:val="center"/>
          </w:tcPr>
          <w:p w14:paraId="67EE9F6F" w14:textId="77777777" w:rsidR="00142984" w:rsidRPr="00687AF5" w:rsidRDefault="00142984" w:rsidP="00CD7F75">
            <w:pPr>
              <w:tabs>
                <w:tab w:val="left" w:pos="426"/>
              </w:tabs>
              <w:jc w:val="center"/>
              <w:rPr>
                <w:sz w:val="22"/>
                <w:szCs w:val="22"/>
              </w:rPr>
            </w:pPr>
            <w:r w:rsidRPr="00687AF5">
              <w:rPr>
                <w:sz w:val="22"/>
                <w:szCs w:val="22"/>
              </w:rPr>
              <w:t>wartość netto opcji [zł]</w:t>
            </w:r>
          </w:p>
        </w:tc>
      </w:tr>
      <w:tr w:rsidR="00142984" w:rsidRPr="00687AF5" w14:paraId="15BA2650" w14:textId="77777777" w:rsidTr="00E804C9">
        <w:trPr>
          <w:trHeight w:val="411"/>
        </w:trPr>
        <w:tc>
          <w:tcPr>
            <w:tcW w:w="2977" w:type="dxa"/>
            <w:vAlign w:val="center"/>
          </w:tcPr>
          <w:p w14:paraId="3F057C5E" w14:textId="4C1B157A" w:rsidR="00142984" w:rsidRPr="00687AF5" w:rsidRDefault="00142984" w:rsidP="0096168A">
            <w:pPr>
              <w:tabs>
                <w:tab w:val="left" w:pos="426"/>
              </w:tabs>
              <w:jc w:val="center"/>
              <w:rPr>
                <w:sz w:val="22"/>
                <w:szCs w:val="22"/>
              </w:rPr>
            </w:pPr>
            <w:r w:rsidRPr="00687AF5">
              <w:rPr>
                <w:sz w:val="22"/>
                <w:szCs w:val="22"/>
              </w:rPr>
              <w:t xml:space="preserve">730 + </w:t>
            </w:r>
            <w:r w:rsidR="00905D20" w:rsidRPr="00687AF5">
              <w:rPr>
                <w:sz w:val="22"/>
                <w:szCs w:val="22"/>
              </w:rPr>
              <w:t>12</w:t>
            </w:r>
            <w:r w:rsidR="00D765D0" w:rsidRPr="00687AF5">
              <w:rPr>
                <w:sz w:val="22"/>
                <w:szCs w:val="22"/>
              </w:rPr>
              <w:t>0</w:t>
            </w:r>
          </w:p>
        </w:tc>
        <w:tc>
          <w:tcPr>
            <w:tcW w:w="1701" w:type="dxa"/>
          </w:tcPr>
          <w:p w14:paraId="5080E6C8" w14:textId="77777777" w:rsidR="00142984" w:rsidRPr="00687AF5" w:rsidRDefault="00142984" w:rsidP="00270FA6">
            <w:pPr>
              <w:tabs>
                <w:tab w:val="left" w:pos="426"/>
              </w:tabs>
              <w:jc w:val="center"/>
              <w:rPr>
                <w:sz w:val="22"/>
                <w:szCs w:val="22"/>
              </w:rPr>
            </w:pPr>
          </w:p>
        </w:tc>
        <w:tc>
          <w:tcPr>
            <w:tcW w:w="2693" w:type="dxa"/>
            <w:vAlign w:val="center"/>
          </w:tcPr>
          <w:p w14:paraId="7C226F2E" w14:textId="77777777" w:rsidR="00142984" w:rsidRPr="00687AF5" w:rsidRDefault="00142984" w:rsidP="00270FA6">
            <w:pPr>
              <w:tabs>
                <w:tab w:val="left" w:pos="426"/>
              </w:tabs>
              <w:jc w:val="center"/>
              <w:rPr>
                <w:sz w:val="22"/>
                <w:szCs w:val="22"/>
              </w:rPr>
            </w:pPr>
            <w:r w:rsidRPr="00687AF5">
              <w:rPr>
                <w:sz w:val="22"/>
                <w:szCs w:val="22"/>
              </w:rPr>
              <w:t>……………..</w:t>
            </w:r>
          </w:p>
        </w:tc>
        <w:tc>
          <w:tcPr>
            <w:tcW w:w="2268" w:type="dxa"/>
            <w:vAlign w:val="center"/>
          </w:tcPr>
          <w:p w14:paraId="50102076" w14:textId="77777777" w:rsidR="00142984" w:rsidRPr="00687AF5" w:rsidRDefault="00142984" w:rsidP="00270FA6">
            <w:pPr>
              <w:tabs>
                <w:tab w:val="left" w:pos="426"/>
              </w:tabs>
              <w:jc w:val="center"/>
              <w:rPr>
                <w:sz w:val="22"/>
                <w:szCs w:val="22"/>
              </w:rPr>
            </w:pPr>
            <w:r w:rsidRPr="00687AF5">
              <w:rPr>
                <w:sz w:val="22"/>
                <w:szCs w:val="22"/>
              </w:rPr>
              <w:t>……………..</w:t>
            </w:r>
          </w:p>
        </w:tc>
      </w:tr>
    </w:tbl>
    <w:p w14:paraId="215C7D91" w14:textId="415D8CB6" w:rsidR="003A1051" w:rsidRPr="00687AF5" w:rsidRDefault="003A1051" w:rsidP="00CD7F75">
      <w:pPr>
        <w:tabs>
          <w:tab w:val="left" w:pos="426"/>
        </w:tabs>
        <w:ind w:left="426"/>
        <w:jc w:val="both"/>
        <w:rPr>
          <w:sz w:val="22"/>
          <w:szCs w:val="22"/>
        </w:rPr>
      </w:pPr>
      <w:r w:rsidRPr="00687AF5">
        <w:rPr>
          <w:sz w:val="22"/>
          <w:szCs w:val="22"/>
        </w:rPr>
        <w:t>Do wartości umowy netto zostanie doliczony podatek VAT zgodnie z przepisami obowiązującymi w okresie realizacji umowy.</w:t>
      </w:r>
    </w:p>
    <w:p w14:paraId="76A9EBA4" w14:textId="77777777" w:rsidR="00F37839" w:rsidRPr="00687AF5" w:rsidRDefault="00F37839" w:rsidP="00C9505A">
      <w:pPr>
        <w:tabs>
          <w:tab w:val="left" w:pos="426"/>
        </w:tabs>
        <w:jc w:val="both"/>
        <w:rPr>
          <w:sz w:val="22"/>
          <w:szCs w:val="22"/>
        </w:rPr>
      </w:pPr>
    </w:p>
    <w:p w14:paraId="7449E77C" w14:textId="77777777" w:rsidR="00CE0793" w:rsidRPr="00687AF5" w:rsidRDefault="00391008" w:rsidP="00CD7F75">
      <w:pPr>
        <w:tabs>
          <w:tab w:val="left" w:pos="426"/>
        </w:tabs>
        <w:ind w:left="426"/>
        <w:jc w:val="both"/>
        <w:rPr>
          <w:sz w:val="22"/>
          <w:szCs w:val="22"/>
        </w:rPr>
      </w:pPr>
      <w:r w:rsidRPr="00687AF5">
        <w:rPr>
          <w:sz w:val="22"/>
          <w:szCs w:val="22"/>
        </w:rPr>
        <w:t>b)</w:t>
      </w:r>
    </w:p>
    <w:tbl>
      <w:tblPr>
        <w:tblStyle w:val="Tabela-Siatka"/>
        <w:tblW w:w="9498" w:type="dxa"/>
        <w:tblInd w:w="425" w:type="dxa"/>
        <w:tblLook w:val="04A0" w:firstRow="1" w:lastRow="0" w:firstColumn="1" w:lastColumn="0" w:noHBand="0" w:noVBand="1"/>
      </w:tblPr>
      <w:tblGrid>
        <w:gridCol w:w="2234"/>
        <w:gridCol w:w="3862"/>
        <w:gridCol w:w="3402"/>
      </w:tblGrid>
      <w:tr w:rsidR="005313D3" w:rsidRPr="00687AF5" w14:paraId="0A4FC1B8" w14:textId="77777777" w:rsidTr="00E804C9">
        <w:tc>
          <w:tcPr>
            <w:tcW w:w="2234" w:type="dxa"/>
            <w:tcBorders>
              <w:top w:val="nil"/>
              <w:left w:val="nil"/>
            </w:tcBorders>
            <w:vAlign w:val="center"/>
          </w:tcPr>
          <w:p w14:paraId="524268A5" w14:textId="77777777" w:rsidR="005313D3" w:rsidRPr="00687AF5" w:rsidRDefault="005313D3" w:rsidP="00CD7F75">
            <w:pPr>
              <w:tabs>
                <w:tab w:val="left" w:pos="426"/>
              </w:tabs>
              <w:jc w:val="center"/>
              <w:rPr>
                <w:sz w:val="22"/>
                <w:szCs w:val="22"/>
              </w:rPr>
            </w:pPr>
          </w:p>
        </w:tc>
        <w:tc>
          <w:tcPr>
            <w:tcW w:w="3862" w:type="dxa"/>
            <w:vAlign w:val="center"/>
          </w:tcPr>
          <w:p w14:paraId="58B571A9" w14:textId="77777777" w:rsidR="005313D3" w:rsidRPr="00687AF5" w:rsidRDefault="005313D3" w:rsidP="00CD7F75">
            <w:pPr>
              <w:tabs>
                <w:tab w:val="left" w:pos="426"/>
              </w:tabs>
              <w:jc w:val="center"/>
              <w:rPr>
                <w:sz w:val="22"/>
                <w:szCs w:val="22"/>
              </w:rPr>
            </w:pPr>
            <w:r w:rsidRPr="00687AF5">
              <w:rPr>
                <w:sz w:val="22"/>
                <w:szCs w:val="22"/>
              </w:rPr>
              <w:t>wartość przedmiotu dzierżawy</w:t>
            </w:r>
            <w:r w:rsidR="00AB4D9A" w:rsidRPr="00687AF5">
              <w:rPr>
                <w:sz w:val="22"/>
                <w:szCs w:val="22"/>
              </w:rPr>
              <w:t xml:space="preserve"> </w:t>
            </w:r>
            <w:r w:rsidRPr="00687AF5">
              <w:rPr>
                <w:sz w:val="22"/>
                <w:szCs w:val="22"/>
              </w:rPr>
              <w:t>na dzień podpisania umowy [zł]</w:t>
            </w:r>
          </w:p>
        </w:tc>
        <w:tc>
          <w:tcPr>
            <w:tcW w:w="3402" w:type="dxa"/>
            <w:vAlign w:val="center"/>
          </w:tcPr>
          <w:p w14:paraId="43D63391" w14:textId="77777777" w:rsidR="005313D3" w:rsidRPr="00687AF5" w:rsidRDefault="005313D3" w:rsidP="00CD7F75">
            <w:pPr>
              <w:tabs>
                <w:tab w:val="left" w:pos="426"/>
              </w:tabs>
              <w:jc w:val="center"/>
              <w:rPr>
                <w:sz w:val="22"/>
                <w:szCs w:val="22"/>
              </w:rPr>
            </w:pPr>
            <w:r w:rsidRPr="00687AF5">
              <w:rPr>
                <w:sz w:val="22"/>
                <w:szCs w:val="22"/>
              </w:rPr>
              <w:t>odpis amortyzacyjny</w:t>
            </w:r>
          </w:p>
          <w:p w14:paraId="0B850CFB" w14:textId="77777777" w:rsidR="005313D3" w:rsidRPr="00687AF5" w:rsidRDefault="005313D3" w:rsidP="00CD7F75">
            <w:pPr>
              <w:tabs>
                <w:tab w:val="left" w:pos="426"/>
              </w:tabs>
              <w:jc w:val="center"/>
              <w:rPr>
                <w:sz w:val="22"/>
                <w:szCs w:val="22"/>
              </w:rPr>
            </w:pPr>
            <w:r w:rsidRPr="00687AF5">
              <w:rPr>
                <w:sz w:val="22"/>
                <w:szCs w:val="22"/>
              </w:rPr>
              <w:t>[zł/dobę]</w:t>
            </w:r>
          </w:p>
        </w:tc>
      </w:tr>
      <w:tr w:rsidR="00503AF0" w:rsidRPr="00687AF5" w14:paraId="2204AA6F" w14:textId="77777777" w:rsidTr="00E804C9">
        <w:trPr>
          <w:trHeight w:val="411"/>
        </w:trPr>
        <w:tc>
          <w:tcPr>
            <w:tcW w:w="2234" w:type="dxa"/>
          </w:tcPr>
          <w:p w14:paraId="30C75CBA" w14:textId="77777777" w:rsidR="00503AF0" w:rsidRPr="00687AF5" w:rsidRDefault="00503AF0" w:rsidP="00503AF0">
            <w:pPr>
              <w:tabs>
                <w:tab w:val="left" w:pos="426"/>
              </w:tabs>
              <w:jc w:val="center"/>
              <w:rPr>
                <w:i/>
                <w:sz w:val="22"/>
                <w:szCs w:val="22"/>
              </w:rPr>
            </w:pPr>
          </w:p>
        </w:tc>
        <w:tc>
          <w:tcPr>
            <w:tcW w:w="3862" w:type="dxa"/>
            <w:vAlign w:val="center"/>
          </w:tcPr>
          <w:p w14:paraId="6B3D1DD7" w14:textId="77777777" w:rsidR="00503AF0" w:rsidRPr="00687AF5" w:rsidRDefault="00503AF0" w:rsidP="00503AF0">
            <w:pPr>
              <w:tabs>
                <w:tab w:val="left" w:pos="426"/>
              </w:tabs>
              <w:jc w:val="center"/>
              <w:rPr>
                <w:sz w:val="22"/>
                <w:szCs w:val="22"/>
              </w:rPr>
            </w:pPr>
            <w:r w:rsidRPr="00687AF5">
              <w:rPr>
                <w:sz w:val="22"/>
                <w:szCs w:val="22"/>
              </w:rPr>
              <w:t>……………..</w:t>
            </w:r>
          </w:p>
        </w:tc>
        <w:tc>
          <w:tcPr>
            <w:tcW w:w="3402" w:type="dxa"/>
            <w:vAlign w:val="center"/>
          </w:tcPr>
          <w:p w14:paraId="22AEABE1" w14:textId="77777777" w:rsidR="00503AF0" w:rsidRPr="00687AF5" w:rsidRDefault="00503AF0" w:rsidP="00503AF0">
            <w:pPr>
              <w:tabs>
                <w:tab w:val="left" w:pos="426"/>
              </w:tabs>
              <w:jc w:val="center"/>
              <w:rPr>
                <w:sz w:val="22"/>
                <w:szCs w:val="22"/>
              </w:rPr>
            </w:pPr>
            <w:r w:rsidRPr="00687AF5">
              <w:rPr>
                <w:sz w:val="22"/>
                <w:szCs w:val="22"/>
              </w:rPr>
              <w:t>……………..</w:t>
            </w:r>
          </w:p>
        </w:tc>
      </w:tr>
    </w:tbl>
    <w:p w14:paraId="280B3A0B" w14:textId="77777777" w:rsidR="00CE0793" w:rsidRPr="00687AF5" w:rsidRDefault="00CE0793" w:rsidP="00CD7F75">
      <w:pPr>
        <w:tabs>
          <w:tab w:val="left" w:pos="426"/>
        </w:tabs>
        <w:ind w:left="426"/>
        <w:jc w:val="both"/>
        <w:rPr>
          <w:sz w:val="22"/>
          <w:szCs w:val="22"/>
        </w:rPr>
      </w:pPr>
    </w:p>
    <w:p w14:paraId="51BE8A0B" w14:textId="33596C53" w:rsidR="00D9053A" w:rsidRPr="00687AF5" w:rsidRDefault="00D9053A">
      <w:pPr>
        <w:numPr>
          <w:ilvl w:val="0"/>
          <w:numId w:val="72"/>
        </w:numPr>
        <w:ind w:left="284" w:hanging="284"/>
        <w:jc w:val="both"/>
        <w:rPr>
          <w:sz w:val="22"/>
          <w:szCs w:val="22"/>
        </w:rPr>
      </w:pPr>
      <w:r w:rsidRPr="00687AF5">
        <w:rPr>
          <w:sz w:val="22"/>
          <w:szCs w:val="22"/>
        </w:rPr>
        <w:lastRenderedPageBreak/>
        <w:t>Dzierżawca gwarantuje realizację umowy zgodnie z bieżącym harmonogramem robót górniczych ustalonym przez Kierownika Ruchu Zakładu Górniczego na poziomie 100%. W</w:t>
      </w:r>
      <w:r w:rsidR="00033DBF" w:rsidRPr="00687AF5">
        <w:rPr>
          <w:sz w:val="22"/>
          <w:szCs w:val="22"/>
        </w:rPr>
        <w:t> </w:t>
      </w:r>
      <w:r w:rsidRPr="00687AF5">
        <w:rPr>
          <w:sz w:val="22"/>
          <w:szCs w:val="22"/>
        </w:rPr>
        <w:t>przypadku wystąpienia zdarzeń skutkujących koniecznością skrócenia okresu dzierżawy kombajnu w danej kopalni Dzierżawca zastrzega sobie możliwość zmiany lokalizacji przedmiotu dzierżawy w ramach Oddziałów Polskiej Grupy Górniczej.</w:t>
      </w:r>
      <w:r w:rsidR="003164D5" w:rsidRPr="00687AF5">
        <w:rPr>
          <w:sz w:val="22"/>
          <w:szCs w:val="22"/>
        </w:rPr>
        <w:t xml:space="preserve"> </w:t>
      </w:r>
      <w:r w:rsidRPr="00687AF5">
        <w:rPr>
          <w:sz w:val="22"/>
          <w:szCs w:val="22"/>
        </w:rPr>
        <w:t>Dzierżawca powiadomi Wydzierżawiającego o zmianie lokalizacji przedmiotu dzierżawy w terminie umożliwiającym dokonanie zmiany lokalizacji jednak nie krótszym niż 1 tydzień przed planowaną zmianą. Wszelkie koszty związanie ze zmianą lokalizacji ponosi Dzierżawca na podstawie odrębnej umowy.</w:t>
      </w:r>
    </w:p>
    <w:p w14:paraId="15C29DDE" w14:textId="089D7E6D" w:rsidR="003A1051" w:rsidRPr="00687AF5" w:rsidRDefault="003A1051">
      <w:pPr>
        <w:numPr>
          <w:ilvl w:val="0"/>
          <w:numId w:val="72"/>
        </w:numPr>
        <w:ind w:left="284" w:hanging="284"/>
        <w:jc w:val="both"/>
        <w:rPr>
          <w:sz w:val="22"/>
          <w:szCs w:val="22"/>
        </w:rPr>
      </w:pPr>
      <w:r w:rsidRPr="00687AF5">
        <w:rPr>
          <w:sz w:val="22"/>
          <w:szCs w:val="22"/>
        </w:rPr>
        <w:t>Dzierżawca zapłaci Wydzierżawiającemu za dzierżawę przedmiotu w okresie obowiązywania umowy dobową stawkę czynszu dzierżawnego dla każdego</w:t>
      </w:r>
      <w:r w:rsidR="00AB4D9A" w:rsidRPr="00687AF5">
        <w:rPr>
          <w:sz w:val="22"/>
          <w:szCs w:val="22"/>
        </w:rPr>
        <w:t xml:space="preserve"> </w:t>
      </w:r>
      <w:r w:rsidRPr="00687AF5">
        <w:rPr>
          <w:sz w:val="22"/>
          <w:szCs w:val="22"/>
        </w:rPr>
        <w:t>zaoferowanego</w:t>
      </w:r>
      <w:r w:rsidR="00AB4D9A" w:rsidRPr="00687AF5">
        <w:rPr>
          <w:sz w:val="22"/>
          <w:szCs w:val="22"/>
        </w:rPr>
        <w:t xml:space="preserve"> </w:t>
      </w:r>
      <w:r w:rsidRPr="00687AF5">
        <w:rPr>
          <w:sz w:val="22"/>
          <w:szCs w:val="22"/>
        </w:rPr>
        <w:t>kombajnu w</w:t>
      </w:r>
      <w:r w:rsidR="00033DBF" w:rsidRPr="00687AF5">
        <w:rPr>
          <w:sz w:val="22"/>
          <w:szCs w:val="22"/>
        </w:rPr>
        <w:t> </w:t>
      </w:r>
      <w:r w:rsidRPr="00687AF5">
        <w:rPr>
          <w:sz w:val="22"/>
          <w:szCs w:val="22"/>
        </w:rPr>
        <w:t xml:space="preserve"> wysokości</w:t>
      </w:r>
      <w:r w:rsidR="006120CF" w:rsidRPr="00687AF5">
        <w:rPr>
          <w:sz w:val="22"/>
          <w:szCs w:val="22"/>
        </w:rPr>
        <w:t xml:space="preserve"> określonej w punkcie 1a)</w:t>
      </w:r>
      <w:r w:rsidR="00016AE6" w:rsidRPr="00687AF5">
        <w:rPr>
          <w:sz w:val="22"/>
          <w:szCs w:val="22"/>
        </w:rPr>
        <w:t>.</w:t>
      </w:r>
      <w:r w:rsidRPr="00687AF5">
        <w:rPr>
          <w:sz w:val="22"/>
          <w:szCs w:val="22"/>
        </w:rPr>
        <w:t xml:space="preserve"> </w:t>
      </w:r>
    </w:p>
    <w:p w14:paraId="662F0744" w14:textId="77777777" w:rsidR="003A1051" w:rsidRPr="00687AF5" w:rsidRDefault="003A1051">
      <w:pPr>
        <w:numPr>
          <w:ilvl w:val="0"/>
          <w:numId w:val="72"/>
        </w:numPr>
        <w:ind w:left="284" w:hanging="284"/>
        <w:jc w:val="both"/>
        <w:rPr>
          <w:sz w:val="22"/>
          <w:szCs w:val="22"/>
        </w:rPr>
      </w:pPr>
      <w:r w:rsidRPr="00687AF5">
        <w:rPr>
          <w:sz w:val="22"/>
          <w:szCs w:val="22"/>
        </w:rPr>
        <w:t>Stawka czynszu dzierżawnego o której mowa</w:t>
      </w:r>
      <w:r w:rsidR="000D3174" w:rsidRPr="00687AF5">
        <w:rPr>
          <w:sz w:val="22"/>
          <w:szCs w:val="22"/>
        </w:rPr>
        <w:t xml:space="preserve"> powyżej</w:t>
      </w:r>
      <w:r w:rsidR="00BD1490" w:rsidRPr="00687AF5">
        <w:rPr>
          <w:sz w:val="22"/>
          <w:szCs w:val="22"/>
        </w:rPr>
        <w:t>,</w:t>
      </w:r>
      <w:r w:rsidRPr="00687AF5">
        <w:rPr>
          <w:sz w:val="22"/>
          <w:szCs w:val="22"/>
        </w:rPr>
        <w:t xml:space="preserve"> dla każdego kombajnu chodnikowego obowiązywać będzie od dnia następnego po dokonanym odbiorze kombajnu chodnikowego na dole kopalni, który zostanie każdorazowo potwierdzony </w:t>
      </w:r>
      <w:r w:rsidRPr="00687AF5">
        <w:rPr>
          <w:i/>
          <w:sz w:val="22"/>
          <w:szCs w:val="22"/>
        </w:rPr>
        <w:t xml:space="preserve">Protokołem odbioru technicznego po uruchomieniu w miejscu zainstalowania na dole </w:t>
      </w:r>
      <w:r w:rsidRPr="00687AF5">
        <w:rPr>
          <w:sz w:val="22"/>
          <w:szCs w:val="22"/>
        </w:rPr>
        <w:t xml:space="preserve">(wzór </w:t>
      </w:r>
      <w:r w:rsidRPr="00687AF5">
        <w:rPr>
          <w:i/>
          <w:sz w:val="22"/>
          <w:szCs w:val="22"/>
        </w:rPr>
        <w:t>Załącznik nr 5 do umowy</w:t>
      </w:r>
      <w:r w:rsidRPr="00687AF5">
        <w:rPr>
          <w:sz w:val="22"/>
          <w:szCs w:val="22"/>
        </w:rPr>
        <w:t>), a</w:t>
      </w:r>
      <w:r w:rsidR="00F273F7" w:rsidRPr="00687AF5">
        <w:rPr>
          <w:sz w:val="22"/>
          <w:szCs w:val="22"/>
        </w:rPr>
        <w:t> </w:t>
      </w:r>
      <w:r w:rsidRPr="00687AF5">
        <w:rPr>
          <w:sz w:val="22"/>
          <w:szCs w:val="22"/>
        </w:rPr>
        <w:t>w</w:t>
      </w:r>
      <w:r w:rsidR="00F273F7" w:rsidRPr="00687AF5">
        <w:rPr>
          <w:sz w:val="22"/>
          <w:szCs w:val="22"/>
        </w:rPr>
        <w:t> </w:t>
      </w:r>
      <w:r w:rsidRPr="00687AF5">
        <w:rPr>
          <w:sz w:val="22"/>
          <w:szCs w:val="22"/>
        </w:rPr>
        <w:t xml:space="preserve">przypadku jeżeli Protokół ten nie zostanie podpisany z  przyczyn leżących po stronie Dzierżawcy w terminie 21 dni od dnia podpisania </w:t>
      </w:r>
      <w:r w:rsidRPr="00687AF5">
        <w:rPr>
          <w:i/>
          <w:sz w:val="22"/>
          <w:szCs w:val="22"/>
        </w:rPr>
        <w:t>Protokołu kompletności dostawy kombajnu w  siedzibie Dzierżawcy</w:t>
      </w:r>
      <w:r w:rsidRPr="00687AF5">
        <w:rPr>
          <w:sz w:val="22"/>
          <w:szCs w:val="22"/>
        </w:rPr>
        <w:t xml:space="preserve"> (wzór </w:t>
      </w:r>
      <w:r w:rsidRPr="00687AF5">
        <w:rPr>
          <w:i/>
          <w:sz w:val="22"/>
          <w:szCs w:val="22"/>
        </w:rPr>
        <w:t>Załącznik nr 4 do umowy</w:t>
      </w:r>
      <w:r w:rsidRPr="00687AF5">
        <w:rPr>
          <w:sz w:val="22"/>
          <w:szCs w:val="22"/>
        </w:rPr>
        <w:t>), od dnia następnego po upływie ww. 21 dniowego okresu.</w:t>
      </w:r>
    </w:p>
    <w:p w14:paraId="3536AFB1" w14:textId="77777777" w:rsidR="003A1051" w:rsidRPr="00687AF5" w:rsidRDefault="003A1051">
      <w:pPr>
        <w:numPr>
          <w:ilvl w:val="0"/>
          <w:numId w:val="72"/>
        </w:numPr>
        <w:ind w:left="284" w:hanging="284"/>
        <w:jc w:val="both"/>
        <w:rPr>
          <w:sz w:val="22"/>
          <w:szCs w:val="22"/>
        </w:rPr>
      </w:pPr>
      <w:r w:rsidRPr="00687AF5">
        <w:rPr>
          <w:sz w:val="22"/>
          <w:szCs w:val="22"/>
        </w:rPr>
        <w:t>Wy</w:t>
      </w:r>
      <w:r w:rsidR="00CB564A" w:rsidRPr="00687AF5">
        <w:rPr>
          <w:sz w:val="22"/>
          <w:szCs w:val="22"/>
        </w:rPr>
        <w:t>dzierżawiającemu</w:t>
      </w:r>
      <w:r w:rsidRPr="00687AF5">
        <w:rPr>
          <w:sz w:val="22"/>
          <w:szCs w:val="22"/>
        </w:rPr>
        <w:t xml:space="preserve"> przysługuje wynagrodzenie za faktycznie świadczone </w:t>
      </w:r>
      <w:r w:rsidR="000D3174" w:rsidRPr="00687AF5">
        <w:rPr>
          <w:sz w:val="22"/>
          <w:szCs w:val="22"/>
        </w:rPr>
        <w:t>dostawy</w:t>
      </w:r>
      <w:r w:rsidRPr="00687AF5">
        <w:rPr>
          <w:sz w:val="22"/>
          <w:szCs w:val="22"/>
        </w:rPr>
        <w:t xml:space="preserve"> w</w:t>
      </w:r>
      <w:r w:rsidR="00F273F7" w:rsidRPr="00687AF5">
        <w:rPr>
          <w:sz w:val="22"/>
          <w:szCs w:val="22"/>
        </w:rPr>
        <w:t> </w:t>
      </w:r>
      <w:r w:rsidRPr="00687AF5">
        <w:rPr>
          <w:sz w:val="22"/>
          <w:szCs w:val="22"/>
        </w:rPr>
        <w:t xml:space="preserve">wysokości wynikającej z rodzaju wykonanych </w:t>
      </w:r>
      <w:r w:rsidR="000D3174" w:rsidRPr="00687AF5">
        <w:rPr>
          <w:sz w:val="22"/>
          <w:szCs w:val="22"/>
        </w:rPr>
        <w:t>dostaw</w:t>
      </w:r>
      <w:r w:rsidRPr="00687AF5">
        <w:rPr>
          <w:sz w:val="22"/>
          <w:szCs w:val="22"/>
        </w:rPr>
        <w:t xml:space="preserve"> i cen jednostkowych im przypisanych oraz liczby wykonanych jednostek/dób. </w:t>
      </w:r>
    </w:p>
    <w:p w14:paraId="0DFEFA09" w14:textId="77777777" w:rsidR="003A1051" w:rsidRPr="00687AF5" w:rsidRDefault="003A1051">
      <w:pPr>
        <w:numPr>
          <w:ilvl w:val="0"/>
          <w:numId w:val="72"/>
        </w:numPr>
        <w:ind w:left="284" w:hanging="284"/>
        <w:jc w:val="both"/>
        <w:rPr>
          <w:sz w:val="22"/>
          <w:szCs w:val="22"/>
        </w:rPr>
      </w:pPr>
      <w:r w:rsidRPr="00687AF5">
        <w:rPr>
          <w:sz w:val="22"/>
          <w:szCs w:val="22"/>
        </w:rPr>
        <w:t>Do cen netto zostanie doliczony podatek od towarów i usług w obowiązującej wysokości.</w:t>
      </w:r>
    </w:p>
    <w:p w14:paraId="09CAF1DB" w14:textId="77777777" w:rsidR="003A1051" w:rsidRPr="00687AF5" w:rsidRDefault="003A1051">
      <w:pPr>
        <w:numPr>
          <w:ilvl w:val="0"/>
          <w:numId w:val="72"/>
        </w:numPr>
        <w:ind w:left="284" w:hanging="284"/>
        <w:jc w:val="both"/>
        <w:rPr>
          <w:sz w:val="22"/>
          <w:szCs w:val="22"/>
        </w:rPr>
      </w:pPr>
      <w:r w:rsidRPr="00687AF5">
        <w:rPr>
          <w:sz w:val="22"/>
          <w:szCs w:val="22"/>
        </w:rPr>
        <w:t>Czynsz dzierżawny zawiera wszelkie koszty, w tym koszty transportu przedmiotu dzierżawy do siedziby Dzierżawcy oraz koszty transportu związane ze zwrotem przedmiotu dzierżawy</w:t>
      </w:r>
      <w:r w:rsidR="00D44305" w:rsidRPr="00687AF5">
        <w:rPr>
          <w:sz w:val="22"/>
          <w:szCs w:val="22"/>
        </w:rPr>
        <w:t xml:space="preserve"> </w:t>
      </w:r>
      <w:r w:rsidRPr="00687AF5">
        <w:rPr>
          <w:sz w:val="22"/>
          <w:szCs w:val="22"/>
        </w:rPr>
        <w:t>(z powierzchni zakładu Dzierżawcy) do Wydzierżawiającego oraz między innymi koszt:</w:t>
      </w:r>
    </w:p>
    <w:p w14:paraId="49AD1615" w14:textId="77777777" w:rsidR="003A1051" w:rsidRPr="00687AF5" w:rsidRDefault="003A1051">
      <w:pPr>
        <w:numPr>
          <w:ilvl w:val="0"/>
          <w:numId w:val="73"/>
        </w:numPr>
        <w:tabs>
          <w:tab w:val="clear" w:pos="720"/>
        </w:tabs>
        <w:ind w:left="567" w:hanging="283"/>
        <w:jc w:val="both"/>
        <w:rPr>
          <w:sz w:val="22"/>
          <w:szCs w:val="22"/>
        </w:rPr>
      </w:pPr>
      <w:r w:rsidRPr="00687AF5">
        <w:rPr>
          <w:sz w:val="22"/>
          <w:szCs w:val="22"/>
        </w:rPr>
        <w:t>wykonania przedmiotu umowy,</w:t>
      </w:r>
    </w:p>
    <w:p w14:paraId="1034EDF6" w14:textId="77777777" w:rsidR="003A1051" w:rsidRPr="00687AF5" w:rsidRDefault="003A1051">
      <w:pPr>
        <w:numPr>
          <w:ilvl w:val="0"/>
          <w:numId w:val="73"/>
        </w:numPr>
        <w:tabs>
          <w:tab w:val="clear" w:pos="720"/>
        </w:tabs>
        <w:ind w:left="567" w:hanging="283"/>
        <w:jc w:val="both"/>
        <w:rPr>
          <w:sz w:val="22"/>
          <w:szCs w:val="22"/>
        </w:rPr>
      </w:pPr>
      <w:r w:rsidRPr="00687AF5">
        <w:rPr>
          <w:sz w:val="22"/>
          <w:szCs w:val="22"/>
        </w:rPr>
        <w:t>udziału przedstawicieli Wydzierżawiającego w montażu, uruchomieniu i demontażu przedmiotu umowy na dole kopalni,</w:t>
      </w:r>
    </w:p>
    <w:p w14:paraId="5999B109" w14:textId="2C0C3B1B" w:rsidR="000F3B69" w:rsidRPr="00687AF5" w:rsidRDefault="000F3B69">
      <w:pPr>
        <w:numPr>
          <w:ilvl w:val="0"/>
          <w:numId w:val="73"/>
        </w:numPr>
        <w:tabs>
          <w:tab w:val="clear" w:pos="720"/>
        </w:tabs>
        <w:ind w:left="567" w:hanging="283"/>
        <w:jc w:val="both"/>
        <w:rPr>
          <w:i/>
          <w:sz w:val="22"/>
          <w:szCs w:val="22"/>
        </w:rPr>
      </w:pPr>
      <w:r w:rsidRPr="00687AF5">
        <w:rPr>
          <w:sz w:val="22"/>
          <w:szCs w:val="22"/>
        </w:rPr>
        <w:t xml:space="preserve">przeszkolenia w zakresie eksploatacji, naprawy, konserwacji i obsługi przedmiotu dzierżawy po 10  pracowników Dzierżawcy w ilości 6 godzin na pracownika, przed uruchomieniem kombajnu w przodku, z podziałem na górników, elektryków i mechaników (razem 30 osób) – </w:t>
      </w:r>
      <w:r w:rsidRPr="00687AF5">
        <w:rPr>
          <w:i/>
          <w:sz w:val="22"/>
          <w:szCs w:val="22"/>
        </w:rPr>
        <w:t xml:space="preserve">dla każdego kombajnu, </w:t>
      </w:r>
      <w:r w:rsidRPr="00687AF5">
        <w:rPr>
          <w:i/>
          <w:iCs/>
          <w:sz w:val="22"/>
          <w:szCs w:val="22"/>
        </w:rPr>
        <w:t>jeśli Zamawiający zgłosi taką potrzebę</w:t>
      </w:r>
      <w:r w:rsidRPr="00687AF5">
        <w:rPr>
          <w:i/>
          <w:sz w:val="22"/>
          <w:szCs w:val="22"/>
        </w:rPr>
        <w:t>.</w:t>
      </w:r>
    </w:p>
    <w:p w14:paraId="782988B9" w14:textId="77777777" w:rsidR="003A1051" w:rsidRPr="00687AF5" w:rsidRDefault="003A1051">
      <w:pPr>
        <w:numPr>
          <w:ilvl w:val="0"/>
          <w:numId w:val="73"/>
        </w:numPr>
        <w:tabs>
          <w:tab w:val="clear" w:pos="720"/>
        </w:tabs>
        <w:ind w:left="567" w:hanging="283"/>
        <w:jc w:val="both"/>
        <w:rPr>
          <w:sz w:val="22"/>
          <w:szCs w:val="22"/>
        </w:rPr>
      </w:pPr>
      <w:r w:rsidRPr="00687AF5">
        <w:rPr>
          <w:sz w:val="22"/>
          <w:szCs w:val="22"/>
        </w:rPr>
        <w:t>prowadzenia serwisu gwarancyjnego w okresie dzierżawy,</w:t>
      </w:r>
    </w:p>
    <w:p w14:paraId="6C6F14F8" w14:textId="77777777" w:rsidR="003A1051" w:rsidRPr="00687AF5" w:rsidRDefault="003A1051">
      <w:pPr>
        <w:numPr>
          <w:ilvl w:val="0"/>
          <w:numId w:val="73"/>
        </w:numPr>
        <w:tabs>
          <w:tab w:val="clear" w:pos="720"/>
        </w:tabs>
        <w:ind w:left="567" w:hanging="283"/>
        <w:jc w:val="both"/>
        <w:rPr>
          <w:sz w:val="22"/>
          <w:szCs w:val="22"/>
        </w:rPr>
      </w:pPr>
      <w:r w:rsidRPr="00687AF5">
        <w:rPr>
          <w:sz w:val="22"/>
          <w:szCs w:val="22"/>
        </w:rPr>
        <w:t>odbioru technicznego na dole kopalni,</w:t>
      </w:r>
    </w:p>
    <w:p w14:paraId="7C84605B" w14:textId="77777777" w:rsidR="003A1051" w:rsidRPr="00687AF5" w:rsidRDefault="003A1051">
      <w:pPr>
        <w:numPr>
          <w:ilvl w:val="0"/>
          <w:numId w:val="73"/>
        </w:numPr>
        <w:tabs>
          <w:tab w:val="clear" w:pos="720"/>
        </w:tabs>
        <w:ind w:left="567" w:hanging="283"/>
        <w:jc w:val="both"/>
        <w:rPr>
          <w:sz w:val="22"/>
          <w:szCs w:val="22"/>
        </w:rPr>
      </w:pPr>
      <w:r w:rsidRPr="00687AF5">
        <w:rPr>
          <w:sz w:val="22"/>
          <w:szCs w:val="22"/>
        </w:rPr>
        <w:t>zgłoszonej przez Dzierżawcę potrzeby udziału pracowników serwisu przez pierwszy tydzień eksploatacji na jednej zmianie wydobywczej,</w:t>
      </w:r>
    </w:p>
    <w:p w14:paraId="7D718368" w14:textId="77777777" w:rsidR="003A1051" w:rsidRPr="00687AF5" w:rsidRDefault="003A1051">
      <w:pPr>
        <w:numPr>
          <w:ilvl w:val="0"/>
          <w:numId w:val="73"/>
        </w:numPr>
        <w:tabs>
          <w:tab w:val="clear" w:pos="720"/>
        </w:tabs>
        <w:ind w:left="567" w:hanging="283"/>
        <w:jc w:val="both"/>
        <w:rPr>
          <w:sz w:val="22"/>
          <w:szCs w:val="22"/>
        </w:rPr>
      </w:pPr>
      <w:r w:rsidRPr="00687AF5">
        <w:rPr>
          <w:spacing w:val="-4"/>
          <w:sz w:val="22"/>
          <w:szCs w:val="22"/>
        </w:rPr>
        <w:t>przeprowadzanie gwarancyjnych okresowych (miesięcznych) przeglądów wraz z przeprowadzeniem napraw i konserwacji przedmiotu dzierżawy zgodnie z wymaganiami określonymi w DTR,</w:t>
      </w:r>
    </w:p>
    <w:p w14:paraId="06CB32D5" w14:textId="4539559B" w:rsidR="003A1051" w:rsidRPr="00687AF5" w:rsidRDefault="003A1051">
      <w:pPr>
        <w:numPr>
          <w:ilvl w:val="0"/>
          <w:numId w:val="73"/>
        </w:numPr>
        <w:tabs>
          <w:tab w:val="clear" w:pos="720"/>
        </w:tabs>
        <w:ind w:left="567" w:hanging="283"/>
        <w:jc w:val="both"/>
        <w:rPr>
          <w:sz w:val="22"/>
          <w:szCs w:val="22"/>
        </w:rPr>
      </w:pPr>
      <w:r w:rsidRPr="00687AF5">
        <w:rPr>
          <w:sz w:val="22"/>
          <w:szCs w:val="22"/>
        </w:rPr>
        <w:t xml:space="preserve">wszelkich podatków, cła i innych zobowiązań podatkowych wynikających ze stosownych ustaw i przepisów. </w:t>
      </w:r>
    </w:p>
    <w:p w14:paraId="3C69C735" w14:textId="77777777" w:rsidR="00D44305" w:rsidRPr="00687AF5" w:rsidRDefault="00D44305" w:rsidP="00CD7F75">
      <w:pPr>
        <w:pStyle w:val="Nagwek1"/>
        <w:spacing w:before="0"/>
        <w:ind w:left="432"/>
        <w:jc w:val="center"/>
        <w:rPr>
          <w:rFonts w:ascii="Times New Roman" w:hAnsi="Times New Roman" w:cs="Times New Roman"/>
          <w:b w:val="0"/>
          <w:bCs w:val="0"/>
          <w:color w:val="auto"/>
          <w:sz w:val="22"/>
          <w:szCs w:val="22"/>
        </w:rPr>
      </w:pPr>
      <w:bookmarkStart w:id="119" w:name="_Toc65677245"/>
    </w:p>
    <w:p w14:paraId="410C0E13" w14:textId="77777777" w:rsidR="003A1051" w:rsidRPr="00687AF5" w:rsidRDefault="003A1051" w:rsidP="00CD7F75">
      <w:pPr>
        <w:pStyle w:val="Nagwek1"/>
        <w:spacing w:before="0"/>
        <w:ind w:left="432"/>
        <w:jc w:val="center"/>
        <w:rPr>
          <w:rFonts w:ascii="Times New Roman" w:hAnsi="Times New Roman" w:cs="Times New Roman"/>
          <w:b w:val="0"/>
          <w:bCs w:val="0"/>
          <w:color w:val="auto"/>
          <w:sz w:val="22"/>
          <w:szCs w:val="22"/>
        </w:rPr>
      </w:pPr>
      <w:bookmarkStart w:id="120" w:name="_Toc181707304"/>
      <w:r w:rsidRPr="00687AF5">
        <w:rPr>
          <w:rFonts w:ascii="Times New Roman" w:hAnsi="Times New Roman" w:cs="Times New Roman"/>
          <w:b w:val="0"/>
          <w:bCs w:val="0"/>
          <w:color w:val="auto"/>
          <w:sz w:val="22"/>
          <w:szCs w:val="22"/>
        </w:rPr>
        <w:t>§4. Fakturowanie i płatności</w:t>
      </w:r>
      <w:bookmarkEnd w:id="119"/>
      <w:bookmarkEnd w:id="120"/>
    </w:p>
    <w:p w14:paraId="0684D63B" w14:textId="77777777" w:rsidR="00EF4615" w:rsidRPr="00687AF5" w:rsidRDefault="000206A3">
      <w:pPr>
        <w:numPr>
          <w:ilvl w:val="0"/>
          <w:numId w:val="71"/>
        </w:numPr>
        <w:tabs>
          <w:tab w:val="left" w:pos="426"/>
        </w:tabs>
        <w:jc w:val="both"/>
        <w:rPr>
          <w:sz w:val="22"/>
          <w:szCs w:val="22"/>
        </w:rPr>
      </w:pPr>
      <w:r w:rsidRPr="00687AF5">
        <w:rPr>
          <w:sz w:val="22"/>
          <w:szCs w:val="22"/>
        </w:rPr>
        <w:t xml:space="preserve">Podstawą wystawienia pierwszej faktury z zastrzeżeniem zapisów </w:t>
      </w:r>
      <w:r w:rsidR="00EF4615" w:rsidRPr="00687AF5">
        <w:rPr>
          <w:sz w:val="22"/>
          <w:szCs w:val="22"/>
        </w:rPr>
        <w:t xml:space="preserve">§3 </w:t>
      </w:r>
      <w:r w:rsidRPr="00687AF5">
        <w:rPr>
          <w:sz w:val="22"/>
          <w:szCs w:val="22"/>
        </w:rPr>
        <w:t>ust.4 będzie</w:t>
      </w:r>
      <w:r w:rsidRPr="00687AF5">
        <w:rPr>
          <w:i/>
          <w:sz w:val="22"/>
          <w:szCs w:val="22"/>
        </w:rPr>
        <w:t xml:space="preserve"> Protokół  odbioru technicznego po uruchomieniu w miejscu zainstalowania</w:t>
      </w:r>
      <w:r w:rsidR="00AB4D9A" w:rsidRPr="00687AF5">
        <w:rPr>
          <w:i/>
          <w:sz w:val="22"/>
          <w:szCs w:val="22"/>
        </w:rPr>
        <w:t xml:space="preserve"> </w:t>
      </w:r>
      <w:r w:rsidRPr="00687AF5">
        <w:rPr>
          <w:i/>
          <w:sz w:val="22"/>
          <w:szCs w:val="22"/>
        </w:rPr>
        <w:t>na dole</w:t>
      </w:r>
      <w:r w:rsidRPr="00687AF5">
        <w:rPr>
          <w:sz w:val="22"/>
          <w:szCs w:val="22"/>
        </w:rPr>
        <w:t xml:space="preserve"> (wzór </w:t>
      </w:r>
      <w:r w:rsidRPr="00687AF5">
        <w:rPr>
          <w:i/>
          <w:sz w:val="22"/>
          <w:szCs w:val="22"/>
        </w:rPr>
        <w:t xml:space="preserve">Załącznik nr </w:t>
      </w:r>
      <w:r w:rsidRPr="00687AF5">
        <w:rPr>
          <w:sz w:val="22"/>
          <w:szCs w:val="22"/>
        </w:rPr>
        <w:t xml:space="preserve">5 </w:t>
      </w:r>
      <w:r w:rsidRPr="00687AF5">
        <w:rPr>
          <w:i/>
          <w:sz w:val="22"/>
          <w:szCs w:val="22"/>
        </w:rPr>
        <w:t>do umowy</w:t>
      </w:r>
      <w:r w:rsidRPr="00687AF5">
        <w:rPr>
          <w:sz w:val="22"/>
          <w:szCs w:val="22"/>
        </w:rPr>
        <w:t xml:space="preserve">), podpisany przez osoby odpowiedzialne za nadzór i realizację umowy. Faktury za realizację przedmiotu dzierżawy Wydzierżawiający wystawiać będzie Dzierżawcy zgodnie z obowiązującymi przepisami prawa na podstawie </w:t>
      </w:r>
      <w:r w:rsidRPr="00687AF5">
        <w:rPr>
          <w:i/>
          <w:sz w:val="22"/>
          <w:szCs w:val="22"/>
        </w:rPr>
        <w:t>Protokołu rozliczenia kosztów dzierżawy (Załącznik nr 9 do umowy)</w:t>
      </w:r>
      <w:r w:rsidRPr="00687AF5">
        <w:rPr>
          <w:sz w:val="22"/>
          <w:szCs w:val="22"/>
        </w:rPr>
        <w:t xml:space="preserve">, podpisanego przez wskazane w umowie osoby odpowiedzialne za nadzór i realizację umowy. </w:t>
      </w:r>
      <w:r w:rsidRPr="00687AF5">
        <w:rPr>
          <w:i/>
          <w:sz w:val="22"/>
          <w:szCs w:val="22"/>
        </w:rPr>
        <w:t>Protokół rozliczenia kosztów dzierżawy</w:t>
      </w:r>
      <w:r w:rsidRPr="00687AF5">
        <w:rPr>
          <w:sz w:val="22"/>
          <w:szCs w:val="22"/>
        </w:rPr>
        <w:t xml:space="preserve"> sporządzany najpóźniej w trzecim dniu roboczym po zakończeniu danego miesiąca stanowić będzie załącznik do faktury.</w:t>
      </w:r>
      <w:r w:rsidR="00EF4615" w:rsidRPr="00687AF5">
        <w:rPr>
          <w:sz w:val="22"/>
          <w:szCs w:val="22"/>
        </w:rPr>
        <w:t xml:space="preserve"> (wzory </w:t>
      </w:r>
      <w:r w:rsidR="00EF4615" w:rsidRPr="00687AF5">
        <w:rPr>
          <w:i/>
          <w:sz w:val="22"/>
          <w:szCs w:val="22"/>
        </w:rPr>
        <w:t>Protokołów</w:t>
      </w:r>
      <w:r w:rsidR="00EF4615" w:rsidRPr="00687AF5">
        <w:rPr>
          <w:sz w:val="22"/>
          <w:szCs w:val="22"/>
        </w:rPr>
        <w:t xml:space="preserve"> stanowią odpowiednio </w:t>
      </w:r>
      <w:r w:rsidR="00EF4615" w:rsidRPr="00687AF5">
        <w:rPr>
          <w:i/>
          <w:sz w:val="22"/>
          <w:szCs w:val="22"/>
        </w:rPr>
        <w:t>Załączniki nr 3 do 6</w:t>
      </w:r>
      <w:r w:rsidR="00EF4615" w:rsidRPr="00687AF5">
        <w:rPr>
          <w:sz w:val="22"/>
          <w:szCs w:val="22"/>
        </w:rPr>
        <w:t>).</w:t>
      </w:r>
    </w:p>
    <w:p w14:paraId="311B5B6B" w14:textId="77777777" w:rsidR="003A1051" w:rsidRPr="00687AF5" w:rsidRDefault="003A1051">
      <w:pPr>
        <w:numPr>
          <w:ilvl w:val="0"/>
          <w:numId w:val="71"/>
        </w:numPr>
        <w:tabs>
          <w:tab w:val="left" w:pos="426"/>
        </w:tabs>
        <w:jc w:val="both"/>
        <w:rPr>
          <w:sz w:val="22"/>
          <w:szCs w:val="22"/>
        </w:rPr>
      </w:pPr>
      <w:r w:rsidRPr="00687AF5">
        <w:rPr>
          <w:sz w:val="22"/>
          <w:szCs w:val="22"/>
        </w:rPr>
        <w:t>Wy</w:t>
      </w:r>
      <w:r w:rsidR="00714EEF" w:rsidRPr="00687AF5">
        <w:rPr>
          <w:sz w:val="22"/>
          <w:szCs w:val="22"/>
        </w:rPr>
        <w:t>dzierżawiający</w:t>
      </w:r>
      <w:r w:rsidRPr="00687AF5">
        <w:rPr>
          <w:sz w:val="22"/>
          <w:szCs w:val="22"/>
        </w:rPr>
        <w:t xml:space="preserve"> zobowiązany jest do wystawienia osobnych faktur dla </w:t>
      </w:r>
      <w:r w:rsidR="00714EEF" w:rsidRPr="00687AF5">
        <w:rPr>
          <w:sz w:val="22"/>
          <w:szCs w:val="22"/>
        </w:rPr>
        <w:t xml:space="preserve">rozliczenia dzierżawy każdego z kombajnów </w:t>
      </w:r>
      <w:r w:rsidRPr="00687AF5">
        <w:rPr>
          <w:sz w:val="22"/>
          <w:szCs w:val="22"/>
        </w:rPr>
        <w:t xml:space="preserve">albo wystawienia jednej faktury z wyszczególnieniem w pozycjach </w:t>
      </w:r>
      <w:r w:rsidR="00714EEF" w:rsidRPr="00687AF5">
        <w:rPr>
          <w:sz w:val="22"/>
          <w:szCs w:val="22"/>
        </w:rPr>
        <w:t>rozliczenia dzierżawy dla każdego z kombajnów</w:t>
      </w:r>
      <w:r w:rsidR="008239BE" w:rsidRPr="00687AF5">
        <w:rPr>
          <w:sz w:val="22"/>
          <w:szCs w:val="22"/>
        </w:rPr>
        <w:t>.</w:t>
      </w:r>
    </w:p>
    <w:p w14:paraId="018EE461" w14:textId="77777777" w:rsidR="004E66B9" w:rsidRPr="00687AF5" w:rsidRDefault="004E66B9">
      <w:pPr>
        <w:numPr>
          <w:ilvl w:val="0"/>
          <w:numId w:val="71"/>
        </w:numPr>
        <w:tabs>
          <w:tab w:val="left" w:pos="426"/>
        </w:tabs>
        <w:jc w:val="both"/>
        <w:rPr>
          <w:sz w:val="22"/>
          <w:szCs w:val="22"/>
        </w:rPr>
      </w:pPr>
      <w:r w:rsidRPr="00687AF5">
        <w:rPr>
          <w:sz w:val="22"/>
          <w:szCs w:val="22"/>
        </w:rPr>
        <w:t>Faktury należy wystawiać zgodnie z obowiązującymi przepisami.</w:t>
      </w:r>
    </w:p>
    <w:p w14:paraId="61DBFBCF" w14:textId="77777777" w:rsidR="003A1051" w:rsidRPr="00687AF5" w:rsidRDefault="003A1051">
      <w:pPr>
        <w:pStyle w:val="Akapitzlist"/>
        <w:numPr>
          <w:ilvl w:val="0"/>
          <w:numId w:val="71"/>
        </w:numPr>
        <w:contextualSpacing w:val="0"/>
        <w:jc w:val="both"/>
        <w:rPr>
          <w:sz w:val="22"/>
          <w:szCs w:val="22"/>
        </w:rPr>
      </w:pPr>
      <w:r w:rsidRPr="00687AF5">
        <w:rPr>
          <w:sz w:val="22"/>
          <w:szCs w:val="22"/>
        </w:rPr>
        <w:t>Fakturę należy wystawić na adres:</w:t>
      </w:r>
    </w:p>
    <w:p w14:paraId="4F58123C" w14:textId="77777777" w:rsidR="003A1051" w:rsidRPr="00687AF5" w:rsidRDefault="003A1051" w:rsidP="00CD7F75">
      <w:pPr>
        <w:pStyle w:val="Akapitzlist"/>
        <w:ind w:left="360"/>
        <w:contextualSpacing w:val="0"/>
        <w:jc w:val="both"/>
        <w:rPr>
          <w:sz w:val="22"/>
          <w:szCs w:val="22"/>
        </w:rPr>
      </w:pPr>
      <w:r w:rsidRPr="00687AF5">
        <w:rPr>
          <w:sz w:val="22"/>
          <w:szCs w:val="22"/>
        </w:rPr>
        <w:t>Polska Grupa Górnicza S.A, 40-039 Katowice, ul. Powstańców 30</w:t>
      </w:r>
    </w:p>
    <w:p w14:paraId="00C06B88" w14:textId="1DFD0789" w:rsidR="004C255A" w:rsidRPr="00687AF5" w:rsidRDefault="00391008" w:rsidP="00CD7F75">
      <w:pPr>
        <w:pStyle w:val="Akapitzlist"/>
        <w:ind w:left="360"/>
        <w:contextualSpacing w:val="0"/>
        <w:jc w:val="both"/>
        <w:rPr>
          <w:sz w:val="22"/>
          <w:szCs w:val="22"/>
        </w:rPr>
      </w:pPr>
      <w:r w:rsidRPr="00687AF5">
        <w:rPr>
          <w:sz w:val="22"/>
          <w:szCs w:val="22"/>
        </w:rPr>
        <w:lastRenderedPageBreak/>
        <w:t xml:space="preserve">Oddział </w:t>
      </w:r>
      <w:r w:rsidR="003A36E9" w:rsidRPr="00687AF5">
        <w:rPr>
          <w:sz w:val="22"/>
          <w:szCs w:val="22"/>
        </w:rPr>
        <w:t>KWK</w:t>
      </w:r>
      <w:r w:rsidR="004C255A" w:rsidRPr="00687AF5">
        <w:rPr>
          <w:sz w:val="22"/>
          <w:szCs w:val="22"/>
        </w:rPr>
        <w:t xml:space="preserve"> </w:t>
      </w:r>
      <w:r w:rsidR="000F5707" w:rsidRPr="00687AF5">
        <w:rPr>
          <w:sz w:val="22"/>
          <w:szCs w:val="22"/>
        </w:rPr>
        <w:t>S</w:t>
      </w:r>
      <w:r w:rsidR="00905D20" w:rsidRPr="00687AF5">
        <w:rPr>
          <w:sz w:val="22"/>
          <w:szCs w:val="22"/>
        </w:rPr>
        <w:t>ośnica</w:t>
      </w:r>
      <w:r w:rsidR="00BE55F7" w:rsidRPr="00687AF5">
        <w:rPr>
          <w:sz w:val="22"/>
          <w:szCs w:val="22"/>
        </w:rPr>
        <w:t xml:space="preserve">, </w:t>
      </w:r>
      <w:bookmarkStart w:id="121" w:name="_Hlk132371078"/>
      <w:r w:rsidR="000F5707" w:rsidRPr="00687AF5">
        <w:rPr>
          <w:sz w:val="22"/>
          <w:szCs w:val="22"/>
        </w:rPr>
        <w:t xml:space="preserve">ul. </w:t>
      </w:r>
      <w:r w:rsidR="00905D20" w:rsidRPr="00687AF5">
        <w:rPr>
          <w:sz w:val="22"/>
          <w:szCs w:val="22"/>
        </w:rPr>
        <w:t>Błonie</w:t>
      </w:r>
      <w:r w:rsidR="000F5707" w:rsidRPr="00687AF5">
        <w:rPr>
          <w:sz w:val="22"/>
          <w:szCs w:val="22"/>
        </w:rPr>
        <w:t xml:space="preserve"> </w:t>
      </w:r>
      <w:r w:rsidR="00905D20" w:rsidRPr="00687AF5">
        <w:rPr>
          <w:sz w:val="22"/>
          <w:szCs w:val="22"/>
        </w:rPr>
        <w:t>6</w:t>
      </w:r>
      <w:r w:rsidR="000F5707" w:rsidRPr="00687AF5">
        <w:rPr>
          <w:sz w:val="22"/>
          <w:szCs w:val="22"/>
        </w:rPr>
        <w:t>; 4</w:t>
      </w:r>
      <w:r w:rsidR="00905D20" w:rsidRPr="00687AF5">
        <w:rPr>
          <w:sz w:val="22"/>
          <w:szCs w:val="22"/>
        </w:rPr>
        <w:t>4</w:t>
      </w:r>
      <w:r w:rsidR="000F5707" w:rsidRPr="00687AF5">
        <w:rPr>
          <w:sz w:val="22"/>
          <w:szCs w:val="22"/>
        </w:rPr>
        <w:t>-</w:t>
      </w:r>
      <w:r w:rsidR="00905D20" w:rsidRPr="00687AF5">
        <w:rPr>
          <w:sz w:val="22"/>
          <w:szCs w:val="22"/>
        </w:rPr>
        <w:t>103</w:t>
      </w:r>
      <w:r w:rsidR="000F5707" w:rsidRPr="00687AF5">
        <w:rPr>
          <w:sz w:val="22"/>
          <w:szCs w:val="22"/>
        </w:rPr>
        <w:t xml:space="preserve"> </w:t>
      </w:r>
      <w:bookmarkEnd w:id="121"/>
      <w:r w:rsidR="00905D20" w:rsidRPr="00687AF5">
        <w:rPr>
          <w:sz w:val="22"/>
          <w:szCs w:val="22"/>
        </w:rPr>
        <w:t>Gliwice</w:t>
      </w:r>
    </w:p>
    <w:p w14:paraId="70E9EAD0" w14:textId="77777777" w:rsidR="003A1051" w:rsidRPr="00687AF5" w:rsidRDefault="003A1051" w:rsidP="004C255A">
      <w:pPr>
        <w:ind w:firstLine="426"/>
        <w:jc w:val="both"/>
        <w:rPr>
          <w:sz w:val="22"/>
          <w:szCs w:val="22"/>
        </w:rPr>
      </w:pPr>
      <w:r w:rsidRPr="00687AF5">
        <w:rPr>
          <w:sz w:val="22"/>
          <w:szCs w:val="22"/>
        </w:rPr>
        <w:t>oraz przekazać na adres:</w:t>
      </w:r>
    </w:p>
    <w:p w14:paraId="58E2266C" w14:textId="243E1596" w:rsidR="003A1051" w:rsidRPr="00687AF5" w:rsidRDefault="003A1051" w:rsidP="00CD7F75">
      <w:pPr>
        <w:pStyle w:val="Akapitzlist"/>
        <w:ind w:left="360"/>
        <w:contextualSpacing w:val="0"/>
        <w:jc w:val="both"/>
        <w:rPr>
          <w:sz w:val="22"/>
          <w:szCs w:val="22"/>
        </w:rPr>
      </w:pPr>
      <w:r w:rsidRPr="00687AF5">
        <w:rPr>
          <w:sz w:val="22"/>
          <w:szCs w:val="22"/>
        </w:rPr>
        <w:t xml:space="preserve">Polska Grupa Górnicza S.A., </w:t>
      </w:r>
      <w:r w:rsidR="003F294A" w:rsidRPr="00687AF5">
        <w:rPr>
          <w:sz w:val="22"/>
          <w:szCs w:val="22"/>
        </w:rPr>
        <w:t xml:space="preserve">Centrum Usług Księgowych, 44-122 Gliwice, ul. Jasna </w:t>
      </w:r>
      <w:r w:rsidR="00906D35" w:rsidRPr="00687AF5">
        <w:rPr>
          <w:sz w:val="22"/>
          <w:szCs w:val="22"/>
        </w:rPr>
        <w:t>8</w:t>
      </w:r>
    </w:p>
    <w:p w14:paraId="76E8E229" w14:textId="77777777" w:rsidR="003A1051" w:rsidRPr="00687AF5" w:rsidRDefault="003A1051">
      <w:pPr>
        <w:pStyle w:val="Akapitzlist"/>
        <w:numPr>
          <w:ilvl w:val="0"/>
          <w:numId w:val="71"/>
        </w:numPr>
        <w:contextualSpacing w:val="0"/>
        <w:jc w:val="both"/>
        <w:rPr>
          <w:sz w:val="22"/>
          <w:szCs w:val="22"/>
        </w:rPr>
      </w:pPr>
      <w:r w:rsidRPr="00687AF5">
        <w:rPr>
          <w:sz w:val="22"/>
          <w:szCs w:val="22"/>
        </w:rPr>
        <w:t xml:space="preserve">W przypadku gdy zostało podpisane porozumienie o przesyłaniu faktur drogą elektroniczną, fakturę oraz Protokół odbioru należy wysyłać na adres wskazany w porozumieniu. </w:t>
      </w:r>
    </w:p>
    <w:p w14:paraId="5F39326F" w14:textId="1D07E002" w:rsidR="005B5F76" w:rsidRPr="00687AF5" w:rsidRDefault="005B5F76">
      <w:pPr>
        <w:pStyle w:val="Akapitzlist"/>
        <w:numPr>
          <w:ilvl w:val="0"/>
          <w:numId w:val="71"/>
        </w:numPr>
        <w:contextualSpacing w:val="0"/>
        <w:jc w:val="both"/>
        <w:rPr>
          <w:sz w:val="22"/>
          <w:szCs w:val="22"/>
        </w:rPr>
      </w:pPr>
      <w:r w:rsidRPr="00687AF5">
        <w:rPr>
          <w:sz w:val="22"/>
          <w:szCs w:val="22"/>
        </w:rPr>
        <w:t xml:space="preserve">Gdy Wydzierżawiającym umowy jest konsorcjum, w Protokole </w:t>
      </w:r>
      <w:r w:rsidR="00C56885" w:rsidRPr="00687AF5">
        <w:rPr>
          <w:sz w:val="22"/>
          <w:szCs w:val="22"/>
        </w:rPr>
        <w:t>(o którym mowa w w/w ust. 1)</w:t>
      </w:r>
      <w:r w:rsidRPr="00687AF5">
        <w:rPr>
          <w:sz w:val="22"/>
          <w:szCs w:val="22"/>
        </w:rPr>
        <w:t xml:space="preserve"> wskazuje się członka konsorcjum który wystawi fakturę za objęty protokołem przedmiot umowy. W przypadku gdy faktury za objęty protokołem przedmiot umowy wystawi dwóch lub więcej członków konsorcjum w protokole wskazuje się wartość netto każdej z faktur. Zapłata faktur zgodnie ze wskazaniem zawartym w protokole jest równoznaczna ze spełnieniem świadczenia za objęty protokołem przedmiot umowy wobec wszystkich wykonawców umowy. </w:t>
      </w:r>
      <w:r w:rsidR="00C56885" w:rsidRPr="00687AF5">
        <w:rPr>
          <w:sz w:val="22"/>
          <w:szCs w:val="22"/>
        </w:rPr>
        <w:t>Protokół podpisują upoważnienie przedstawiciele stron wskazani w umowie.</w:t>
      </w:r>
    </w:p>
    <w:p w14:paraId="3050A9C3" w14:textId="77777777" w:rsidR="003A1051" w:rsidRPr="00687AF5" w:rsidRDefault="003A1051">
      <w:pPr>
        <w:pStyle w:val="Akapitzlist"/>
        <w:numPr>
          <w:ilvl w:val="0"/>
          <w:numId w:val="71"/>
        </w:numPr>
        <w:ind w:left="357" w:hanging="357"/>
        <w:contextualSpacing w:val="0"/>
        <w:jc w:val="both"/>
        <w:rPr>
          <w:sz w:val="22"/>
          <w:szCs w:val="22"/>
        </w:rPr>
      </w:pPr>
      <w:r w:rsidRPr="00687AF5">
        <w:rPr>
          <w:sz w:val="22"/>
          <w:szCs w:val="22"/>
        </w:rPr>
        <w:t xml:space="preserve">Faktury muszą zostać sporządzone w języku polskim i zawierać numer, pod którym Umowa została wpisana do elektronicznego rejestru umów </w:t>
      </w:r>
      <w:r w:rsidR="00714EEF" w:rsidRPr="00687AF5">
        <w:rPr>
          <w:sz w:val="22"/>
          <w:szCs w:val="22"/>
        </w:rPr>
        <w:t>Dzierżawcy</w:t>
      </w:r>
      <w:r w:rsidRPr="00687AF5">
        <w:rPr>
          <w:sz w:val="22"/>
          <w:szCs w:val="22"/>
        </w:rPr>
        <w:t>.</w:t>
      </w:r>
    </w:p>
    <w:p w14:paraId="218D64B9" w14:textId="77777777" w:rsidR="004E66B9" w:rsidRPr="00687AF5" w:rsidRDefault="004E66B9">
      <w:pPr>
        <w:pStyle w:val="Akapitzlist"/>
        <w:numPr>
          <w:ilvl w:val="0"/>
          <w:numId w:val="71"/>
        </w:numPr>
        <w:ind w:left="357" w:hanging="357"/>
        <w:contextualSpacing w:val="0"/>
        <w:jc w:val="both"/>
        <w:rPr>
          <w:sz w:val="22"/>
          <w:szCs w:val="22"/>
        </w:rPr>
      </w:pPr>
      <w:r w:rsidRPr="00687AF5">
        <w:rPr>
          <w:sz w:val="22"/>
          <w:szCs w:val="22"/>
        </w:rPr>
        <w:t xml:space="preserve">Faktury będą wystawiane w walucie polskiej. </w:t>
      </w:r>
      <w:r w:rsidR="00DA72E3" w:rsidRPr="00687AF5">
        <w:rPr>
          <w:sz w:val="22"/>
          <w:szCs w:val="22"/>
        </w:rPr>
        <w:t>Wszelkie płatności dokonywane będą w walucie polskiej.</w:t>
      </w:r>
    </w:p>
    <w:p w14:paraId="485DE09A" w14:textId="77777777" w:rsidR="00172FF0" w:rsidRPr="00687AF5" w:rsidRDefault="00172FF0">
      <w:pPr>
        <w:pStyle w:val="Akapitzlist"/>
        <w:numPr>
          <w:ilvl w:val="0"/>
          <w:numId w:val="71"/>
        </w:numPr>
        <w:ind w:left="357" w:hanging="357"/>
        <w:contextualSpacing w:val="0"/>
        <w:jc w:val="both"/>
        <w:rPr>
          <w:sz w:val="22"/>
          <w:szCs w:val="22"/>
        </w:rPr>
      </w:pPr>
      <w:r w:rsidRPr="00687AF5">
        <w:rPr>
          <w:sz w:val="22"/>
          <w:szCs w:val="22"/>
        </w:rPr>
        <w:t>Przy zapłacie zobowiązania wynikającego z umowy, Dzierżawca zastrzega sobie prawo wskazania tytułu płatności (numeru faktury).</w:t>
      </w:r>
    </w:p>
    <w:p w14:paraId="547E5427" w14:textId="52298059" w:rsidR="007C62E1" w:rsidRPr="00687AF5" w:rsidRDefault="007C62E1">
      <w:pPr>
        <w:pStyle w:val="Akapitzlist"/>
        <w:numPr>
          <w:ilvl w:val="0"/>
          <w:numId w:val="71"/>
        </w:numPr>
        <w:jc w:val="both"/>
        <w:rPr>
          <w:sz w:val="22"/>
          <w:szCs w:val="22"/>
        </w:rPr>
      </w:pPr>
      <w:r w:rsidRPr="00687AF5">
        <w:rPr>
          <w:sz w:val="22"/>
          <w:szCs w:val="22"/>
        </w:rPr>
        <w:t>Dzierżawca oświadcza, że nie spełnia warunków do zakwalifikowania go do kategorii mikroprzedsiębiorstw oraz małych i średnich przedsiębiorstw określonych w Załączniku 1 do Rozporządzenia Komisji (UE) nr 651/2014 z dnia 17 czerwca 2014 roku uznającego niektóre rodzaje pomocy za zgodne z rynkiem wewnętrznym w zastosowaniu art. 107 i 108 Traktatu (Dz. Urz. UE L187 z 26.06.2014 r.), tym samym posiada status dużego przedsiębiorcy w rozumieniu art. 4 pkt 6) ustawy z dnia 8 marca 2013 roku o przeciwdziałaniu nadmiernym opóźnieniom w transakcjach handlowych (</w:t>
      </w:r>
      <w:bookmarkStart w:id="122" w:name="_Hlk178763373"/>
      <w:r w:rsidR="0063554F" w:rsidRPr="00687AF5">
        <w:rPr>
          <w:sz w:val="22"/>
          <w:szCs w:val="22"/>
        </w:rPr>
        <w:t xml:space="preserve">Dz.U. z 2023, poz. 711, 852, z </w:t>
      </w:r>
      <w:proofErr w:type="spellStart"/>
      <w:r w:rsidR="0063554F" w:rsidRPr="00687AF5">
        <w:rPr>
          <w:sz w:val="22"/>
          <w:szCs w:val="22"/>
        </w:rPr>
        <w:t>późn</w:t>
      </w:r>
      <w:proofErr w:type="spellEnd"/>
      <w:r w:rsidR="0063554F" w:rsidRPr="00687AF5">
        <w:rPr>
          <w:sz w:val="22"/>
          <w:szCs w:val="22"/>
        </w:rPr>
        <w:t>. zm.</w:t>
      </w:r>
      <w:bookmarkEnd w:id="122"/>
      <w:r w:rsidRPr="00687AF5">
        <w:rPr>
          <w:sz w:val="22"/>
          <w:szCs w:val="22"/>
        </w:rPr>
        <w:t>).</w:t>
      </w:r>
    </w:p>
    <w:p w14:paraId="0D6F3EB4" w14:textId="77777777" w:rsidR="007C62E1" w:rsidRPr="00687AF5" w:rsidRDefault="007C62E1">
      <w:pPr>
        <w:pStyle w:val="Akapitzlist"/>
        <w:numPr>
          <w:ilvl w:val="0"/>
          <w:numId w:val="71"/>
        </w:numPr>
        <w:jc w:val="both"/>
        <w:rPr>
          <w:i/>
          <w:iCs/>
          <w:sz w:val="22"/>
          <w:szCs w:val="22"/>
        </w:rPr>
      </w:pPr>
      <w:r w:rsidRPr="00687AF5">
        <w:rPr>
          <w:sz w:val="22"/>
          <w:szCs w:val="22"/>
        </w:rPr>
        <w:t xml:space="preserve">Wydzierżawiający składa oświadczenie o posiadaniu statusu </w:t>
      </w:r>
      <w:proofErr w:type="spellStart"/>
      <w:r w:rsidRPr="00687AF5">
        <w:rPr>
          <w:sz w:val="22"/>
          <w:szCs w:val="22"/>
        </w:rPr>
        <w:t>mikroprzedsiębiorcy</w:t>
      </w:r>
      <w:proofErr w:type="spellEnd"/>
      <w:r w:rsidRPr="00687AF5">
        <w:rPr>
          <w:sz w:val="22"/>
          <w:szCs w:val="22"/>
        </w:rPr>
        <w:t xml:space="preserve">, małego przedsiębiorcy, średniego przedsiębiorcy, dużego przedsiębiorcy, które stanowiło będzie </w:t>
      </w:r>
      <w:r w:rsidRPr="00687AF5">
        <w:rPr>
          <w:i/>
          <w:iCs/>
          <w:sz w:val="22"/>
          <w:szCs w:val="22"/>
        </w:rPr>
        <w:t xml:space="preserve">Załącznik nr </w:t>
      </w:r>
      <w:r w:rsidR="00AF263B" w:rsidRPr="00687AF5">
        <w:rPr>
          <w:i/>
          <w:iCs/>
          <w:sz w:val="22"/>
          <w:szCs w:val="22"/>
        </w:rPr>
        <w:t xml:space="preserve">13 </w:t>
      </w:r>
      <w:r w:rsidRPr="00687AF5">
        <w:rPr>
          <w:i/>
          <w:iCs/>
          <w:sz w:val="22"/>
          <w:szCs w:val="22"/>
        </w:rPr>
        <w:t xml:space="preserve">do Umowy. </w:t>
      </w:r>
    </w:p>
    <w:p w14:paraId="7FC52D65" w14:textId="77777777" w:rsidR="0096168A" w:rsidRPr="00687AF5" w:rsidRDefault="007C62E1">
      <w:pPr>
        <w:pStyle w:val="Tekstpodstawowy"/>
        <w:numPr>
          <w:ilvl w:val="0"/>
          <w:numId w:val="71"/>
        </w:numPr>
        <w:spacing w:after="0"/>
        <w:jc w:val="both"/>
        <w:rPr>
          <w:sz w:val="22"/>
          <w:szCs w:val="22"/>
        </w:rPr>
      </w:pPr>
      <w:r w:rsidRPr="00687AF5">
        <w:rPr>
          <w:sz w:val="22"/>
          <w:szCs w:val="22"/>
        </w:rPr>
        <w:t>T</w:t>
      </w:r>
      <w:r w:rsidR="0096168A" w:rsidRPr="00687AF5">
        <w:rPr>
          <w:sz w:val="22"/>
          <w:szCs w:val="22"/>
        </w:rPr>
        <w:t xml:space="preserve">ermin płatności faktur dokumentujących zobowiązania wynikające z Umowy wynosi 30 dni od zakończenia miesięcznego okresu rozliczeniowego. Faktury </w:t>
      </w:r>
      <w:r w:rsidR="007620F0" w:rsidRPr="00687AF5">
        <w:rPr>
          <w:sz w:val="22"/>
          <w:szCs w:val="22"/>
        </w:rPr>
        <w:t xml:space="preserve"> za realizację przedmiotu zamówienia </w:t>
      </w:r>
      <w:r w:rsidR="0096168A" w:rsidRPr="00687AF5">
        <w:rPr>
          <w:sz w:val="22"/>
          <w:szCs w:val="22"/>
        </w:rPr>
        <w:t xml:space="preserve">Wydzierżawiający wystawiać będzie Dzierżawcy </w:t>
      </w:r>
      <w:r w:rsidR="00DA72E3" w:rsidRPr="00687AF5">
        <w:rPr>
          <w:sz w:val="22"/>
          <w:szCs w:val="22"/>
        </w:rPr>
        <w:t xml:space="preserve">nie później niż </w:t>
      </w:r>
      <w:r w:rsidR="0096168A" w:rsidRPr="00687AF5">
        <w:rPr>
          <w:sz w:val="22"/>
          <w:szCs w:val="22"/>
        </w:rPr>
        <w:t xml:space="preserve"> 5 dni</w:t>
      </w:r>
      <w:r w:rsidR="00DA72E3" w:rsidRPr="00687AF5">
        <w:rPr>
          <w:sz w:val="22"/>
          <w:szCs w:val="22"/>
        </w:rPr>
        <w:t xml:space="preserve"> </w:t>
      </w:r>
      <w:r w:rsidR="0096168A" w:rsidRPr="00687AF5">
        <w:rPr>
          <w:sz w:val="22"/>
          <w:szCs w:val="22"/>
        </w:rPr>
        <w:t>po zakończeniu miesięcznego okresu rozliczeniowego.</w:t>
      </w:r>
      <w:r w:rsidR="007620F0" w:rsidRPr="00687AF5">
        <w:rPr>
          <w:sz w:val="22"/>
          <w:szCs w:val="22"/>
        </w:rPr>
        <w:t xml:space="preserve"> Wyklucza się stosowanie zaliczek i przedpłat.</w:t>
      </w:r>
      <w:r w:rsidR="00DA72E3" w:rsidRPr="00687AF5">
        <w:rPr>
          <w:sz w:val="22"/>
          <w:szCs w:val="22"/>
        </w:rPr>
        <w:t xml:space="preserve"> Ww. faktura powinna wpłynąć do Zamawiającego na 15 dni przed upływem terminu płatności. W przeciwnym przypadku termin płatności wydłuża się o okres opóźnienia w dostarczeniu faktury.</w:t>
      </w:r>
    </w:p>
    <w:p w14:paraId="4A6B69C3" w14:textId="77777777" w:rsidR="007C62E1" w:rsidRPr="00687AF5" w:rsidRDefault="007C62E1">
      <w:pPr>
        <w:pStyle w:val="Akapitzlist"/>
        <w:numPr>
          <w:ilvl w:val="0"/>
          <w:numId w:val="71"/>
        </w:numPr>
        <w:jc w:val="both"/>
        <w:rPr>
          <w:sz w:val="22"/>
          <w:szCs w:val="22"/>
        </w:rPr>
      </w:pPr>
      <w:r w:rsidRPr="00687AF5">
        <w:rPr>
          <w:sz w:val="22"/>
          <w:szCs w:val="22"/>
        </w:rPr>
        <w:t>Jako termin zapłaty przyjmuje się datę obciążenia rachunku bankowego Dzierżawcy.</w:t>
      </w:r>
    </w:p>
    <w:p w14:paraId="15C5313D" w14:textId="77777777" w:rsidR="007C62E1" w:rsidRPr="00687AF5" w:rsidRDefault="007C62E1">
      <w:pPr>
        <w:pStyle w:val="Akapitzlist"/>
        <w:numPr>
          <w:ilvl w:val="0"/>
          <w:numId w:val="71"/>
        </w:numPr>
        <w:jc w:val="both"/>
        <w:rPr>
          <w:sz w:val="22"/>
          <w:szCs w:val="22"/>
        </w:rPr>
      </w:pPr>
      <w:r w:rsidRPr="00687AF5">
        <w:rPr>
          <w:sz w:val="22"/>
          <w:szCs w:val="22"/>
        </w:rPr>
        <w:t>Numer rachunku bankowego Wydzierżawiającego będzie wskazywany każdorazowo tylko i wyłącznie na fakturach. Rachunek bankowy wskazany na fakturach powinien być zgodny z numerem rachunku bankowego zawartego w wykazie podmiotów prowadzonych przez szefa KAS.</w:t>
      </w:r>
    </w:p>
    <w:p w14:paraId="48FEAB01" w14:textId="77777777" w:rsidR="007C62E1" w:rsidRPr="00687AF5" w:rsidRDefault="007C62E1">
      <w:pPr>
        <w:pStyle w:val="Akapitzlist"/>
        <w:numPr>
          <w:ilvl w:val="0"/>
          <w:numId w:val="71"/>
        </w:numPr>
        <w:contextualSpacing w:val="0"/>
        <w:jc w:val="both"/>
        <w:rPr>
          <w:sz w:val="22"/>
          <w:szCs w:val="22"/>
        </w:rPr>
      </w:pPr>
      <w:r w:rsidRPr="00687AF5">
        <w:rPr>
          <w:sz w:val="22"/>
          <w:szCs w:val="22"/>
        </w:rPr>
        <w:t>Zapłata faktury korygującej nastąpi w terminie 30 dni od daty jej dostarczenia do Dzierżawcy, jednak nie wcześniej niż w terminie płatności faktury pierwotnej.</w:t>
      </w:r>
    </w:p>
    <w:p w14:paraId="6CF327E4" w14:textId="6B181979" w:rsidR="007C62E1" w:rsidRPr="00687AF5" w:rsidRDefault="007C62E1">
      <w:pPr>
        <w:pStyle w:val="Akapitzlist"/>
        <w:numPr>
          <w:ilvl w:val="0"/>
          <w:numId w:val="71"/>
        </w:numPr>
        <w:contextualSpacing w:val="0"/>
        <w:jc w:val="both"/>
        <w:rPr>
          <w:sz w:val="22"/>
          <w:szCs w:val="22"/>
        </w:rPr>
      </w:pPr>
      <w:r w:rsidRPr="00687AF5">
        <w:rPr>
          <w:sz w:val="22"/>
          <w:szCs w:val="22"/>
        </w:rPr>
        <w:t xml:space="preserve">Wszelkie, wynikające z Umowy należności (należność główna, należności uboczne, w tym odszkodowania, kary umowne i inne) nie mogą być przedmiotem obrotu, zabezpieczenia, przewłaszczenia, prawa rzeczowego, ani obciążenia, w tym cesji, sprzedaży, zastawu rejestrowego, jak również </w:t>
      </w:r>
      <w:r w:rsidR="00D11159" w:rsidRPr="00687AF5">
        <w:rPr>
          <w:sz w:val="22"/>
          <w:szCs w:val="22"/>
        </w:rPr>
        <w:t>upoważnienia, w tym</w:t>
      </w:r>
      <w:r w:rsidRPr="00687AF5">
        <w:rPr>
          <w:sz w:val="22"/>
          <w:szCs w:val="22"/>
        </w:rPr>
        <w:t xml:space="preserve"> upoważnienia inkasowego, bez pisemnej zgody Dzierżawcy.</w:t>
      </w:r>
      <w:r w:rsidR="00D11159" w:rsidRPr="00687AF5">
        <w:rPr>
          <w:sz w:val="22"/>
          <w:szCs w:val="22"/>
        </w:rPr>
        <w:t xml:space="preserve"> Powyższe nie wyklucza możliwości udzielenia radcy prawnemu/adwokatowi prowadzącemu obsługę prawną Wydzierżawiającego pełnomocnictwa do dochodzenia, w jego imieniu, należności wynikających z umowy.</w:t>
      </w:r>
    </w:p>
    <w:p w14:paraId="474E5090" w14:textId="77777777" w:rsidR="003A1051" w:rsidRPr="00687AF5" w:rsidRDefault="003A1051">
      <w:pPr>
        <w:pStyle w:val="Akapitzlist"/>
        <w:numPr>
          <w:ilvl w:val="0"/>
          <w:numId w:val="71"/>
        </w:numPr>
        <w:jc w:val="both"/>
        <w:rPr>
          <w:strike/>
          <w:sz w:val="22"/>
          <w:szCs w:val="22"/>
        </w:rPr>
      </w:pPr>
      <w:r w:rsidRPr="00687AF5">
        <w:rPr>
          <w:sz w:val="22"/>
          <w:szCs w:val="22"/>
        </w:rPr>
        <w:t xml:space="preserve">Jeżeli do </w:t>
      </w:r>
      <w:r w:rsidR="00BD4F13" w:rsidRPr="00687AF5">
        <w:rPr>
          <w:sz w:val="22"/>
          <w:szCs w:val="22"/>
        </w:rPr>
        <w:t>przedmiotu zamówienia</w:t>
      </w:r>
      <w:r w:rsidRPr="00687AF5">
        <w:rPr>
          <w:sz w:val="22"/>
          <w:szCs w:val="22"/>
        </w:rPr>
        <w:t xml:space="preserve"> będą miały zastosowanie przepisy o podatku od towarów i usług ustanawiające mechanizm podzielonej płatności Strony obowiązują się uwzględnić ten mechanizm </w:t>
      </w:r>
      <w:r w:rsidR="00016AE6" w:rsidRPr="00687AF5">
        <w:rPr>
          <w:sz w:val="22"/>
          <w:szCs w:val="22"/>
        </w:rPr>
        <w:br/>
      </w:r>
      <w:r w:rsidRPr="00687AF5">
        <w:rPr>
          <w:sz w:val="22"/>
          <w:szCs w:val="22"/>
        </w:rPr>
        <w:t xml:space="preserve">w rozliczaniu Umowy. </w:t>
      </w:r>
    </w:p>
    <w:p w14:paraId="22756C2C" w14:textId="77777777" w:rsidR="00CD420C" w:rsidRPr="00687AF5" w:rsidRDefault="00CD420C" w:rsidP="00CD420C">
      <w:pPr>
        <w:pStyle w:val="Akapitzlist"/>
        <w:ind w:left="360" w:hanging="360"/>
        <w:jc w:val="both"/>
        <w:rPr>
          <w:sz w:val="22"/>
          <w:szCs w:val="22"/>
        </w:rPr>
      </w:pPr>
      <w:r w:rsidRPr="00687AF5">
        <w:rPr>
          <w:sz w:val="22"/>
          <w:szCs w:val="22"/>
        </w:rPr>
        <w:t>18.</w:t>
      </w:r>
      <w:r w:rsidRPr="00687AF5">
        <w:rPr>
          <w:sz w:val="22"/>
          <w:szCs w:val="22"/>
        </w:rPr>
        <w:tab/>
        <w:t xml:space="preserve">Zgodnie z przepisami polskiego prawa podatkowego: ustawa z dnia 26 lipca 1991 r. o podatku dochodowym od osób fizycznych (dalej: </w:t>
      </w:r>
      <w:proofErr w:type="spellStart"/>
      <w:r w:rsidRPr="00687AF5">
        <w:rPr>
          <w:sz w:val="22"/>
          <w:szCs w:val="22"/>
        </w:rPr>
        <w:t>updof</w:t>
      </w:r>
      <w:proofErr w:type="spellEnd"/>
      <w:r w:rsidRPr="00687AF5">
        <w:rPr>
          <w:sz w:val="22"/>
          <w:szCs w:val="22"/>
        </w:rPr>
        <w:t xml:space="preserve">) oraz ustawa z dnia 15 lutego 1992 r. o podatku dochodowym od osób prawnych (dalej: </w:t>
      </w:r>
      <w:proofErr w:type="spellStart"/>
      <w:r w:rsidRPr="00687AF5">
        <w:rPr>
          <w:sz w:val="22"/>
          <w:szCs w:val="22"/>
        </w:rPr>
        <w:t>updop</w:t>
      </w:r>
      <w:proofErr w:type="spellEnd"/>
      <w:r w:rsidRPr="00687AF5">
        <w:rPr>
          <w:sz w:val="22"/>
          <w:szCs w:val="22"/>
        </w:rPr>
        <w:t xml:space="preserve">), w stosunku do dochodów uzyskiwanych przez firmę zagraniczną na terytorium Polski, w momencie wypłaty należności wynikających z umowy, na podstawie art. 26 ust. 1 ustawy </w:t>
      </w:r>
      <w:proofErr w:type="spellStart"/>
      <w:r w:rsidRPr="00687AF5">
        <w:rPr>
          <w:sz w:val="22"/>
          <w:szCs w:val="22"/>
        </w:rPr>
        <w:t>pdop</w:t>
      </w:r>
      <w:proofErr w:type="spellEnd"/>
      <w:r w:rsidRPr="00687AF5">
        <w:rPr>
          <w:sz w:val="22"/>
          <w:szCs w:val="22"/>
        </w:rPr>
        <w:t xml:space="preserve"> oraz 41 ust. 4 ustawy </w:t>
      </w:r>
      <w:proofErr w:type="spellStart"/>
      <w:r w:rsidRPr="00687AF5">
        <w:rPr>
          <w:sz w:val="22"/>
          <w:szCs w:val="22"/>
        </w:rPr>
        <w:t>pdof</w:t>
      </w:r>
      <w:proofErr w:type="spellEnd"/>
      <w:r w:rsidRPr="00687AF5">
        <w:rPr>
          <w:sz w:val="22"/>
          <w:szCs w:val="22"/>
        </w:rPr>
        <w:t xml:space="preserve">, na Dzierżawcy ciąży obowiązek poboru zryczałtowanego podatku dochodowego od tych wypłat, zwanego podatkiem u źródła. Wypłata </w:t>
      </w:r>
      <w:r w:rsidRPr="00687AF5">
        <w:rPr>
          <w:sz w:val="22"/>
          <w:szCs w:val="22"/>
        </w:rPr>
        <w:lastRenderedPageBreak/>
        <w:t>należności wynikających z umowy, zostanie każdorazowo pomniejszona o wartość pobranego podatku u źródła.</w:t>
      </w:r>
    </w:p>
    <w:p w14:paraId="0DC38EE2" w14:textId="77777777" w:rsidR="00CD420C" w:rsidRPr="00687AF5" w:rsidRDefault="00CD420C" w:rsidP="00CD420C">
      <w:pPr>
        <w:pStyle w:val="Akapitzlist"/>
        <w:ind w:left="360" w:hanging="360"/>
        <w:jc w:val="both"/>
        <w:rPr>
          <w:sz w:val="22"/>
          <w:szCs w:val="22"/>
        </w:rPr>
      </w:pPr>
      <w:r w:rsidRPr="00687AF5">
        <w:rPr>
          <w:sz w:val="22"/>
          <w:szCs w:val="22"/>
        </w:rPr>
        <w:t>19.</w:t>
      </w:r>
      <w:r w:rsidRPr="00687AF5">
        <w:rPr>
          <w:sz w:val="22"/>
          <w:szCs w:val="22"/>
        </w:rPr>
        <w:tab/>
        <w:t xml:space="preserve">Na podstawie art.29 ust.2 ustawy </w:t>
      </w:r>
      <w:proofErr w:type="spellStart"/>
      <w:r w:rsidRPr="00687AF5">
        <w:rPr>
          <w:sz w:val="22"/>
          <w:szCs w:val="22"/>
        </w:rPr>
        <w:t>pdof</w:t>
      </w:r>
      <w:proofErr w:type="spellEnd"/>
      <w:r w:rsidRPr="00687AF5">
        <w:rPr>
          <w:sz w:val="22"/>
          <w:szCs w:val="22"/>
        </w:rPr>
        <w:t xml:space="preserve"> oraz art.22a ustawy o </w:t>
      </w:r>
      <w:proofErr w:type="spellStart"/>
      <w:r w:rsidRPr="00687AF5">
        <w:rPr>
          <w:sz w:val="22"/>
          <w:szCs w:val="22"/>
        </w:rPr>
        <w:t>pdop</w:t>
      </w:r>
      <w:proofErr w:type="spellEnd"/>
      <w:r w:rsidRPr="00687AF5">
        <w:rPr>
          <w:sz w:val="22"/>
          <w:szCs w:val="22"/>
        </w:rPr>
        <w:t xml:space="preserve">, przy określaniu stawki podatku zastosowanie  mają postanowienia umowy o unikaniu podwójnego opodatkowania zawartej pomiędzy Rzeczpospolitą Polską a siedzibą kraju rzeczywistego właściciela należności. (art. 4a pkt 29 </w:t>
      </w:r>
      <w:proofErr w:type="spellStart"/>
      <w:r w:rsidRPr="00687AF5">
        <w:rPr>
          <w:sz w:val="22"/>
          <w:szCs w:val="22"/>
        </w:rPr>
        <w:t>updop</w:t>
      </w:r>
      <w:proofErr w:type="spellEnd"/>
      <w:r w:rsidRPr="00687AF5">
        <w:rPr>
          <w:sz w:val="22"/>
          <w:szCs w:val="22"/>
        </w:rPr>
        <w:t xml:space="preserve"> oraz 5a pkt. 33d </w:t>
      </w:r>
      <w:proofErr w:type="spellStart"/>
      <w:r w:rsidRPr="00687AF5">
        <w:rPr>
          <w:sz w:val="22"/>
          <w:szCs w:val="22"/>
        </w:rPr>
        <w:t>updof</w:t>
      </w:r>
      <w:proofErr w:type="spellEnd"/>
      <w:r w:rsidRPr="00687AF5">
        <w:rPr>
          <w:sz w:val="22"/>
          <w:szCs w:val="22"/>
        </w:rPr>
        <w:t>).  Zastosowanie stawki podatku wynikającej z właściwej umowy w sprawie unikania podwójnego opodatkowania albo niepobranie podatku zgodnie z taką umową będzie możliwe pod warunkiem przedstawienia właściwych dokumentów.</w:t>
      </w:r>
    </w:p>
    <w:p w14:paraId="224D1EBD" w14:textId="30C52F6A" w:rsidR="00CD420C" w:rsidRPr="00687AF5" w:rsidRDefault="00CD420C" w:rsidP="00CD420C">
      <w:pPr>
        <w:pStyle w:val="Akapitzlist"/>
        <w:ind w:left="360" w:hanging="360"/>
        <w:jc w:val="both"/>
        <w:rPr>
          <w:sz w:val="22"/>
          <w:szCs w:val="22"/>
        </w:rPr>
      </w:pPr>
      <w:r w:rsidRPr="00687AF5">
        <w:rPr>
          <w:sz w:val="22"/>
          <w:szCs w:val="22"/>
        </w:rPr>
        <w:t>20.</w:t>
      </w:r>
      <w:r w:rsidRPr="00687AF5">
        <w:rPr>
          <w:sz w:val="22"/>
          <w:szCs w:val="22"/>
        </w:rPr>
        <w:tab/>
        <w:t>Dla prawidłowego określenia obowiązku podatkowego, w przypadku</w:t>
      </w:r>
      <w:r w:rsidR="0063554F" w:rsidRPr="00687AF5">
        <w:rPr>
          <w:sz w:val="22"/>
          <w:szCs w:val="22"/>
        </w:rPr>
        <w:t>,</w:t>
      </w:r>
      <w:r w:rsidRPr="00687AF5">
        <w:rPr>
          <w:sz w:val="22"/>
          <w:szCs w:val="22"/>
        </w:rPr>
        <w:t xml:space="preserve"> gdy Dzierżawca udzieli zamówienia firmie zagranicznej Dzierżawca wymaga złożenia:</w:t>
      </w:r>
    </w:p>
    <w:p w14:paraId="03A0F9B4" w14:textId="169635E3" w:rsidR="00CD420C" w:rsidRPr="00687AF5" w:rsidRDefault="00CD420C" w:rsidP="00CD420C">
      <w:pPr>
        <w:pStyle w:val="Akapitzlist"/>
        <w:ind w:left="567" w:hanging="217"/>
        <w:jc w:val="both"/>
        <w:rPr>
          <w:sz w:val="22"/>
          <w:szCs w:val="22"/>
        </w:rPr>
      </w:pPr>
      <w:r w:rsidRPr="00687AF5">
        <w:rPr>
          <w:sz w:val="22"/>
          <w:szCs w:val="22"/>
        </w:rPr>
        <w:t>a)</w:t>
      </w:r>
      <w:r w:rsidRPr="00687AF5">
        <w:rPr>
          <w:sz w:val="22"/>
          <w:szCs w:val="22"/>
        </w:rPr>
        <w:tab/>
        <w:t>zaświadczenia o miejscu zamieszkania lub siedziby (certyfikat rezydencji) w postaci oryginału lub kopii niebudzącej uzasadnionych wątpliwości co do zgodności ze stanem faktycznym;</w:t>
      </w:r>
    </w:p>
    <w:p w14:paraId="519814FA" w14:textId="77777777" w:rsidR="00CD420C" w:rsidRPr="00687AF5" w:rsidRDefault="00CD420C" w:rsidP="00CD420C">
      <w:pPr>
        <w:pStyle w:val="Akapitzlist"/>
        <w:ind w:left="567" w:hanging="217"/>
        <w:jc w:val="both"/>
        <w:rPr>
          <w:sz w:val="22"/>
          <w:szCs w:val="22"/>
        </w:rPr>
      </w:pPr>
      <w:r w:rsidRPr="00687AF5">
        <w:rPr>
          <w:sz w:val="22"/>
          <w:szCs w:val="22"/>
        </w:rPr>
        <w:t>b)</w:t>
      </w:r>
      <w:r w:rsidRPr="00687AF5">
        <w:rPr>
          <w:sz w:val="22"/>
          <w:szCs w:val="22"/>
        </w:rPr>
        <w:tab/>
        <w:t>Oświadczenia czy Wydzierżawiający posiada na terenie Rzeczpospolitej Polskiej zakład w rozumieniu przepisów Umowy o unikaniu podwójnego opodatkowania zawartej pomiędzy krajem Wydzierżawiającego a Rzeczpospolitą Polską, a jeżeli tak to czy należności powstałe w wyniku zawieranej Umowy związane będą z działalnością tego zakładu.</w:t>
      </w:r>
    </w:p>
    <w:p w14:paraId="5269A990" w14:textId="77777777" w:rsidR="00CD420C" w:rsidRPr="00687AF5" w:rsidRDefault="00CD420C" w:rsidP="00CD420C">
      <w:pPr>
        <w:pStyle w:val="Akapitzlist"/>
        <w:ind w:left="567" w:hanging="217"/>
        <w:jc w:val="both"/>
        <w:rPr>
          <w:i/>
          <w:iCs/>
          <w:sz w:val="22"/>
          <w:szCs w:val="22"/>
        </w:rPr>
      </w:pPr>
      <w:r w:rsidRPr="00687AF5">
        <w:rPr>
          <w:sz w:val="22"/>
          <w:szCs w:val="22"/>
        </w:rPr>
        <w:t>c)</w:t>
      </w:r>
      <w:r w:rsidRPr="00687AF5">
        <w:rPr>
          <w:sz w:val="22"/>
          <w:szCs w:val="22"/>
        </w:rPr>
        <w:tab/>
        <w:t xml:space="preserve">Oświadczenia dla celów podatku u źródła - potwierdzającego rzeczywistego właściciela należności wynikającej z zawartej Umowy a wypłacanej przez PGG SA według wzoru stanowiącego </w:t>
      </w:r>
      <w:r w:rsidRPr="00687AF5">
        <w:rPr>
          <w:i/>
          <w:iCs/>
          <w:sz w:val="22"/>
          <w:szCs w:val="22"/>
        </w:rPr>
        <w:t xml:space="preserve">Załącznik nr </w:t>
      </w:r>
      <w:r w:rsidR="008010A7" w:rsidRPr="00687AF5">
        <w:rPr>
          <w:i/>
          <w:iCs/>
          <w:sz w:val="22"/>
          <w:szCs w:val="22"/>
        </w:rPr>
        <w:t>14</w:t>
      </w:r>
      <w:r w:rsidRPr="00687AF5">
        <w:rPr>
          <w:i/>
          <w:iCs/>
          <w:sz w:val="22"/>
          <w:szCs w:val="22"/>
        </w:rPr>
        <w:t xml:space="preserve"> do Umowy.</w:t>
      </w:r>
    </w:p>
    <w:p w14:paraId="3A9AE4FC" w14:textId="77777777" w:rsidR="00CD420C" w:rsidRPr="00687AF5" w:rsidRDefault="00CD420C" w:rsidP="00CD420C">
      <w:pPr>
        <w:pStyle w:val="Akapitzlist"/>
        <w:ind w:left="360" w:hanging="10"/>
        <w:jc w:val="both"/>
        <w:rPr>
          <w:sz w:val="22"/>
          <w:szCs w:val="22"/>
        </w:rPr>
      </w:pPr>
      <w:r w:rsidRPr="00687AF5">
        <w:rPr>
          <w:sz w:val="22"/>
          <w:szCs w:val="22"/>
        </w:rPr>
        <w:t xml:space="preserve">Jeżeli w   okresie 12 miesięcy od dnia wydania certyfikatu, o którym mowa w pkt a), Wydzierżawiający zmieni miejsce siedziby  dla celów podatkowych  zobowiązany jest do niezwłocznego udokumentowania miejsca siedziby dla celów podatkowych nowym  certyfikatem rezydencji. </w:t>
      </w:r>
    </w:p>
    <w:p w14:paraId="634F720F" w14:textId="4DDA1EFC" w:rsidR="00CD420C" w:rsidRPr="00687AF5" w:rsidRDefault="00CD420C" w:rsidP="00CD420C">
      <w:pPr>
        <w:pStyle w:val="Akapitzlist"/>
        <w:ind w:left="360" w:hanging="10"/>
        <w:jc w:val="both"/>
        <w:rPr>
          <w:sz w:val="22"/>
          <w:szCs w:val="22"/>
        </w:rPr>
      </w:pPr>
      <w:r w:rsidRPr="00687AF5">
        <w:rPr>
          <w:sz w:val="22"/>
          <w:szCs w:val="22"/>
        </w:rPr>
        <w:t>W przypadku gdy został określony termin ważności certyfikatu, nowy certyfikat należy dostarczyć niezwłocznie po upływie tego terminu. Dla Umów o okresie trwania powyżej roku, w przypadku</w:t>
      </w:r>
      <w:r w:rsidR="004C5E87" w:rsidRPr="00687AF5">
        <w:rPr>
          <w:sz w:val="22"/>
          <w:szCs w:val="22"/>
        </w:rPr>
        <w:t>,</w:t>
      </w:r>
      <w:r w:rsidRPr="00687AF5">
        <w:rPr>
          <w:sz w:val="22"/>
          <w:szCs w:val="22"/>
        </w:rPr>
        <w:t xml:space="preserve"> gdy certyfikat rezydencji nie zawiera okresu jego ważności, Wy</w:t>
      </w:r>
      <w:r w:rsidR="007620F0" w:rsidRPr="00687AF5">
        <w:rPr>
          <w:sz w:val="22"/>
          <w:szCs w:val="22"/>
        </w:rPr>
        <w:t>dzierżawiający</w:t>
      </w:r>
      <w:r w:rsidRPr="00687AF5">
        <w:rPr>
          <w:sz w:val="22"/>
          <w:szCs w:val="22"/>
        </w:rPr>
        <w:t xml:space="preserve"> zobowiązany jest do dostarczenia nowego certyfikatu po upływie 12-tu miesięcy od dnia wydania poprzedniego certyfikatu.</w:t>
      </w:r>
    </w:p>
    <w:p w14:paraId="79D79378" w14:textId="168BCF0F" w:rsidR="00CD420C" w:rsidRPr="00687AF5" w:rsidRDefault="00CD420C" w:rsidP="00CD420C">
      <w:pPr>
        <w:pStyle w:val="Akapitzlist"/>
        <w:ind w:left="360" w:hanging="360"/>
        <w:jc w:val="both"/>
        <w:rPr>
          <w:sz w:val="22"/>
          <w:szCs w:val="22"/>
          <w:highlight w:val="yellow"/>
        </w:rPr>
      </w:pPr>
      <w:r w:rsidRPr="00687AF5">
        <w:rPr>
          <w:sz w:val="22"/>
          <w:szCs w:val="22"/>
        </w:rPr>
        <w:t>21.</w:t>
      </w:r>
      <w:r w:rsidRPr="00687AF5">
        <w:rPr>
          <w:sz w:val="22"/>
          <w:szCs w:val="22"/>
        </w:rPr>
        <w:tab/>
        <w:t xml:space="preserve">Jeżeli  </w:t>
      </w:r>
      <w:r w:rsidR="007620F0" w:rsidRPr="00687AF5">
        <w:rPr>
          <w:sz w:val="22"/>
          <w:szCs w:val="22"/>
        </w:rPr>
        <w:t xml:space="preserve">Wydzierżawiającym </w:t>
      </w:r>
      <w:r w:rsidRPr="00687AF5">
        <w:rPr>
          <w:sz w:val="22"/>
          <w:szCs w:val="22"/>
        </w:rPr>
        <w:t xml:space="preserve">jest podmiot powiązany w rozumieniu art. 11a ust 1 pkt.4 </w:t>
      </w:r>
      <w:proofErr w:type="spellStart"/>
      <w:r w:rsidRPr="00687AF5">
        <w:rPr>
          <w:sz w:val="22"/>
          <w:szCs w:val="22"/>
        </w:rPr>
        <w:t>updop</w:t>
      </w:r>
      <w:proofErr w:type="spellEnd"/>
      <w:r w:rsidRPr="00687AF5">
        <w:rPr>
          <w:sz w:val="22"/>
          <w:szCs w:val="22"/>
        </w:rPr>
        <w:t xml:space="preserve"> lub art. 23m ust.1 pkt.5 </w:t>
      </w:r>
      <w:proofErr w:type="spellStart"/>
      <w:r w:rsidRPr="00687AF5">
        <w:rPr>
          <w:sz w:val="22"/>
          <w:szCs w:val="22"/>
        </w:rPr>
        <w:t>updof</w:t>
      </w:r>
      <w:proofErr w:type="spellEnd"/>
      <w:r w:rsidRPr="00687AF5">
        <w:rPr>
          <w:sz w:val="22"/>
          <w:szCs w:val="22"/>
        </w:rPr>
        <w:t xml:space="preserve"> oraz gdy łączna kwota należności wypłacanych w roku podatkowym przekracza kwotę</w:t>
      </w:r>
      <w:r w:rsidR="00450805" w:rsidRPr="00687AF5">
        <w:rPr>
          <w:sz w:val="22"/>
          <w:szCs w:val="22"/>
        </w:rPr>
        <w:t>,</w:t>
      </w:r>
      <w:r w:rsidRPr="00687AF5">
        <w:rPr>
          <w:sz w:val="22"/>
          <w:szCs w:val="22"/>
        </w:rPr>
        <w:t xml:space="preserve"> o której mowa w art. 26 ust 2e </w:t>
      </w:r>
      <w:proofErr w:type="spellStart"/>
      <w:r w:rsidRPr="00687AF5">
        <w:rPr>
          <w:sz w:val="22"/>
          <w:szCs w:val="22"/>
        </w:rPr>
        <w:t>updop</w:t>
      </w:r>
      <w:proofErr w:type="spellEnd"/>
      <w:r w:rsidRPr="00687AF5">
        <w:rPr>
          <w:sz w:val="22"/>
          <w:szCs w:val="22"/>
        </w:rPr>
        <w:t xml:space="preserve"> oraz art. 41 ust 12 </w:t>
      </w:r>
      <w:proofErr w:type="spellStart"/>
      <w:r w:rsidRPr="00687AF5">
        <w:rPr>
          <w:sz w:val="22"/>
          <w:szCs w:val="22"/>
        </w:rPr>
        <w:t>updof</w:t>
      </w:r>
      <w:proofErr w:type="spellEnd"/>
      <w:r w:rsidRPr="00687AF5">
        <w:rPr>
          <w:sz w:val="22"/>
          <w:szCs w:val="22"/>
        </w:rPr>
        <w:t xml:space="preserve">, </w:t>
      </w:r>
      <w:r w:rsidR="007620F0" w:rsidRPr="00687AF5">
        <w:rPr>
          <w:sz w:val="22"/>
          <w:szCs w:val="22"/>
        </w:rPr>
        <w:t>Dzierżawca</w:t>
      </w:r>
      <w:r w:rsidRPr="00687AF5">
        <w:rPr>
          <w:sz w:val="22"/>
          <w:szCs w:val="22"/>
        </w:rPr>
        <w:t xml:space="preserve"> w dniu dokonania wypłaty jest zobowiązany pobrać zryczałtowany podatek od nadwyżki ponad tą kwotę  wg z   stawki określonej w art.21 ust.1 pkt 1 </w:t>
      </w:r>
      <w:proofErr w:type="spellStart"/>
      <w:r w:rsidRPr="00687AF5">
        <w:rPr>
          <w:sz w:val="22"/>
          <w:szCs w:val="22"/>
        </w:rPr>
        <w:t>updop</w:t>
      </w:r>
      <w:proofErr w:type="spellEnd"/>
      <w:r w:rsidRPr="00687AF5">
        <w:rPr>
          <w:sz w:val="22"/>
          <w:szCs w:val="22"/>
        </w:rPr>
        <w:t xml:space="preserve"> oraz art. 29 ust.1 pkt.1 </w:t>
      </w:r>
      <w:proofErr w:type="spellStart"/>
      <w:r w:rsidRPr="00687AF5">
        <w:rPr>
          <w:sz w:val="22"/>
          <w:szCs w:val="22"/>
        </w:rPr>
        <w:t>updof</w:t>
      </w:r>
      <w:proofErr w:type="spellEnd"/>
      <w:r w:rsidRPr="00687AF5">
        <w:rPr>
          <w:sz w:val="22"/>
          <w:szCs w:val="22"/>
        </w:rPr>
        <w:t>.</w:t>
      </w:r>
    </w:p>
    <w:p w14:paraId="5E41639E" w14:textId="77777777" w:rsidR="00D44305" w:rsidRPr="00687AF5" w:rsidRDefault="00D44305" w:rsidP="00CD7F75">
      <w:pPr>
        <w:pStyle w:val="Nagwek1"/>
        <w:spacing w:before="0"/>
        <w:ind w:left="432"/>
        <w:jc w:val="center"/>
        <w:rPr>
          <w:rFonts w:ascii="Times New Roman" w:hAnsi="Times New Roman" w:cs="Times New Roman"/>
          <w:b w:val="0"/>
          <w:bCs w:val="0"/>
          <w:color w:val="auto"/>
          <w:sz w:val="22"/>
          <w:szCs w:val="22"/>
        </w:rPr>
      </w:pPr>
      <w:bookmarkStart w:id="123" w:name="_Toc65677246"/>
    </w:p>
    <w:p w14:paraId="0D979C83" w14:textId="1255522B" w:rsidR="003A1051" w:rsidRPr="00687AF5" w:rsidRDefault="003A1051" w:rsidP="00CD7F75">
      <w:pPr>
        <w:pStyle w:val="Nagwek1"/>
        <w:spacing w:before="0"/>
        <w:ind w:left="432"/>
        <w:jc w:val="center"/>
        <w:rPr>
          <w:rFonts w:ascii="Times New Roman" w:hAnsi="Times New Roman" w:cs="Times New Roman"/>
          <w:b w:val="0"/>
          <w:bCs w:val="0"/>
          <w:color w:val="auto"/>
          <w:sz w:val="22"/>
          <w:szCs w:val="22"/>
        </w:rPr>
      </w:pPr>
      <w:bookmarkStart w:id="124" w:name="_Toc181707305"/>
      <w:r w:rsidRPr="00687AF5">
        <w:rPr>
          <w:rFonts w:ascii="Times New Roman" w:hAnsi="Times New Roman" w:cs="Times New Roman"/>
          <w:b w:val="0"/>
          <w:bCs w:val="0"/>
          <w:color w:val="auto"/>
          <w:sz w:val="22"/>
          <w:szCs w:val="22"/>
        </w:rPr>
        <w:t>§ 5. Termin realizacji</w:t>
      </w:r>
      <w:bookmarkEnd w:id="123"/>
      <w:bookmarkEnd w:id="124"/>
      <w:r w:rsidR="001868CB">
        <w:rPr>
          <w:rFonts w:ascii="Times New Roman" w:hAnsi="Times New Roman" w:cs="Times New Roman"/>
          <w:b w:val="0"/>
          <w:bCs w:val="0"/>
          <w:color w:val="auto"/>
          <w:sz w:val="22"/>
          <w:szCs w:val="22"/>
        </w:rPr>
        <w:t xml:space="preserve"> </w:t>
      </w:r>
    </w:p>
    <w:p w14:paraId="0C5C0796" w14:textId="52FB84F6" w:rsidR="001A0F9E" w:rsidRPr="00687AF5" w:rsidRDefault="001A0F9E">
      <w:pPr>
        <w:pStyle w:val="Akapitzlist"/>
        <w:numPr>
          <w:ilvl w:val="0"/>
          <w:numId w:val="74"/>
        </w:numPr>
        <w:ind w:left="284" w:hanging="284"/>
        <w:jc w:val="both"/>
        <w:rPr>
          <w:sz w:val="22"/>
          <w:szCs w:val="22"/>
        </w:rPr>
      </w:pPr>
      <w:r w:rsidRPr="00687AF5">
        <w:rPr>
          <w:sz w:val="22"/>
          <w:szCs w:val="22"/>
        </w:rPr>
        <w:t>Wydzierżawiający dostarczy przedmiot dzierżawy w następujących terminach:</w:t>
      </w:r>
      <w:r w:rsidR="00C9505A" w:rsidRPr="00687AF5">
        <w:rPr>
          <w:sz w:val="22"/>
          <w:szCs w:val="22"/>
        </w:rPr>
        <w:br/>
        <w:t>(wg Załącznika</w:t>
      </w:r>
      <w:r w:rsidR="0063554F" w:rsidRPr="00687AF5">
        <w:rPr>
          <w:sz w:val="22"/>
          <w:szCs w:val="22"/>
        </w:rPr>
        <w:t xml:space="preserve"> 1</w:t>
      </w:r>
      <w:r w:rsidR="00C9505A" w:rsidRPr="00687AF5">
        <w:rPr>
          <w:sz w:val="22"/>
          <w:szCs w:val="22"/>
        </w:rPr>
        <w:t>.1</w:t>
      </w:r>
      <w:r w:rsidR="0063554F" w:rsidRPr="00687AF5">
        <w:rPr>
          <w:sz w:val="22"/>
          <w:szCs w:val="22"/>
        </w:rPr>
        <w:t xml:space="preserve"> </w:t>
      </w:r>
      <w:r w:rsidR="00C9505A" w:rsidRPr="00687AF5">
        <w:rPr>
          <w:sz w:val="22"/>
          <w:szCs w:val="22"/>
        </w:rPr>
        <w:t>do SWZ).</w:t>
      </w:r>
    </w:p>
    <w:p w14:paraId="419BCF99" w14:textId="77777777" w:rsidR="003A1051" w:rsidRPr="00687AF5" w:rsidRDefault="00D44305" w:rsidP="00D44305">
      <w:pPr>
        <w:pStyle w:val="Akapitzlist"/>
        <w:tabs>
          <w:tab w:val="right" w:leader="dot" w:pos="9542"/>
          <w:tab w:val="left" w:pos="9826"/>
        </w:tabs>
        <w:ind w:left="284" w:right="-2"/>
        <w:contextualSpacing w:val="0"/>
        <w:jc w:val="both"/>
        <w:rPr>
          <w:sz w:val="22"/>
          <w:szCs w:val="22"/>
        </w:rPr>
      </w:pPr>
      <w:r w:rsidRPr="00687AF5">
        <w:rPr>
          <w:sz w:val="22"/>
          <w:szCs w:val="22"/>
        </w:rPr>
        <w:t xml:space="preserve">1). </w:t>
      </w:r>
      <w:r w:rsidR="003A1051" w:rsidRPr="00687AF5">
        <w:rPr>
          <w:sz w:val="22"/>
          <w:szCs w:val="22"/>
        </w:rPr>
        <w:t>Za zgodą Stron możliwe jest ustalenie:</w:t>
      </w:r>
    </w:p>
    <w:p w14:paraId="1177ECB6" w14:textId="77777777" w:rsidR="003A1051" w:rsidRPr="00687AF5" w:rsidRDefault="003A1051">
      <w:pPr>
        <w:pStyle w:val="Akapitzlist"/>
        <w:numPr>
          <w:ilvl w:val="0"/>
          <w:numId w:val="75"/>
        </w:numPr>
        <w:ind w:left="1134"/>
        <w:jc w:val="both"/>
        <w:rPr>
          <w:sz w:val="22"/>
          <w:szCs w:val="22"/>
        </w:rPr>
      </w:pPr>
      <w:r w:rsidRPr="00687AF5">
        <w:rPr>
          <w:sz w:val="22"/>
          <w:szCs w:val="22"/>
        </w:rPr>
        <w:t>okresów przyspieszenia lub opóźnienia dostawy kombajnu,</w:t>
      </w:r>
    </w:p>
    <w:p w14:paraId="40C0CA93" w14:textId="77777777" w:rsidR="003A1051" w:rsidRPr="00687AF5" w:rsidRDefault="003A1051">
      <w:pPr>
        <w:pStyle w:val="Akapitzlist"/>
        <w:numPr>
          <w:ilvl w:val="0"/>
          <w:numId w:val="75"/>
        </w:numPr>
        <w:ind w:left="1134"/>
        <w:jc w:val="both"/>
        <w:rPr>
          <w:sz w:val="22"/>
          <w:szCs w:val="22"/>
        </w:rPr>
      </w:pPr>
      <w:r w:rsidRPr="00687AF5">
        <w:rPr>
          <w:sz w:val="22"/>
          <w:szCs w:val="22"/>
        </w:rPr>
        <w:t>terminów powiadomienia,</w:t>
      </w:r>
    </w:p>
    <w:p w14:paraId="3F2835AE" w14:textId="77777777" w:rsidR="003A1051" w:rsidRPr="00687AF5" w:rsidRDefault="003A1051">
      <w:pPr>
        <w:pStyle w:val="Akapitzlist"/>
        <w:numPr>
          <w:ilvl w:val="0"/>
          <w:numId w:val="75"/>
        </w:numPr>
        <w:ind w:left="1134"/>
        <w:jc w:val="both"/>
        <w:rPr>
          <w:sz w:val="22"/>
          <w:szCs w:val="22"/>
        </w:rPr>
      </w:pPr>
      <w:r w:rsidRPr="00687AF5">
        <w:rPr>
          <w:sz w:val="22"/>
          <w:szCs w:val="22"/>
        </w:rPr>
        <w:t>terminów zwrotu podzespołów kombajnów.</w:t>
      </w:r>
    </w:p>
    <w:p w14:paraId="04A02A9B" w14:textId="77777777" w:rsidR="003A1051" w:rsidRPr="00687AF5" w:rsidRDefault="003A1051">
      <w:pPr>
        <w:numPr>
          <w:ilvl w:val="0"/>
          <w:numId w:val="74"/>
        </w:numPr>
        <w:overflowPunct w:val="0"/>
        <w:autoSpaceDE w:val="0"/>
        <w:autoSpaceDN w:val="0"/>
        <w:ind w:left="284" w:hanging="284"/>
        <w:jc w:val="both"/>
        <w:rPr>
          <w:i/>
          <w:sz w:val="22"/>
          <w:szCs w:val="22"/>
        </w:rPr>
      </w:pPr>
      <w:r w:rsidRPr="00687AF5">
        <w:rPr>
          <w:sz w:val="22"/>
          <w:szCs w:val="22"/>
        </w:rPr>
        <w:t xml:space="preserve">Powyższe przesunięcia realizacji dostawy i terminów nie wymagają formy aneksu do umowy. </w:t>
      </w:r>
    </w:p>
    <w:p w14:paraId="0F8F4059" w14:textId="77777777" w:rsidR="003A1051" w:rsidRPr="00687AF5" w:rsidRDefault="003A1051">
      <w:pPr>
        <w:numPr>
          <w:ilvl w:val="0"/>
          <w:numId w:val="74"/>
        </w:numPr>
        <w:overflowPunct w:val="0"/>
        <w:autoSpaceDE w:val="0"/>
        <w:autoSpaceDN w:val="0"/>
        <w:ind w:left="284" w:hanging="284"/>
        <w:jc w:val="both"/>
        <w:rPr>
          <w:strike/>
          <w:sz w:val="22"/>
          <w:szCs w:val="22"/>
        </w:rPr>
      </w:pPr>
      <w:r w:rsidRPr="00687AF5">
        <w:rPr>
          <w:sz w:val="22"/>
          <w:szCs w:val="22"/>
        </w:rPr>
        <w:t>Maksymalny okres dzierżawy każdego</w:t>
      </w:r>
      <w:r w:rsidR="00AB4D9A" w:rsidRPr="00687AF5">
        <w:rPr>
          <w:sz w:val="22"/>
          <w:szCs w:val="22"/>
        </w:rPr>
        <w:t xml:space="preserve"> </w:t>
      </w:r>
      <w:r w:rsidRPr="00687AF5">
        <w:rPr>
          <w:sz w:val="22"/>
          <w:szCs w:val="22"/>
        </w:rPr>
        <w:t xml:space="preserve">kombajnu chodnikowego ustala się na czas </w:t>
      </w:r>
      <w:r w:rsidR="006120CF" w:rsidRPr="00687AF5">
        <w:rPr>
          <w:sz w:val="22"/>
          <w:szCs w:val="22"/>
        </w:rPr>
        <w:t>zgodnie z tabelą paragrafu 3, ust.1a)</w:t>
      </w:r>
      <w:r w:rsidR="0038603B" w:rsidRPr="00687AF5">
        <w:rPr>
          <w:sz w:val="22"/>
          <w:szCs w:val="22"/>
        </w:rPr>
        <w:t>.</w:t>
      </w:r>
    </w:p>
    <w:p w14:paraId="05A4471D" w14:textId="1B9E13EB" w:rsidR="003B3F29" w:rsidRPr="00687AF5" w:rsidRDefault="003B3F29" w:rsidP="00CD7F75">
      <w:pPr>
        <w:overflowPunct w:val="0"/>
        <w:autoSpaceDE w:val="0"/>
        <w:autoSpaceDN w:val="0"/>
        <w:ind w:left="284"/>
        <w:jc w:val="both"/>
        <w:rPr>
          <w:sz w:val="22"/>
          <w:szCs w:val="22"/>
        </w:rPr>
      </w:pPr>
      <w:r w:rsidRPr="00687AF5">
        <w:rPr>
          <w:sz w:val="22"/>
          <w:szCs w:val="22"/>
        </w:rPr>
        <w:t xml:space="preserve">Za okres niewykorzystania </w:t>
      </w:r>
      <w:r w:rsidR="00EB0472" w:rsidRPr="00687AF5">
        <w:rPr>
          <w:sz w:val="22"/>
          <w:szCs w:val="22"/>
        </w:rPr>
        <w:t>lub niepełnego wykorzystania prawa opcji,</w:t>
      </w:r>
      <w:r w:rsidRPr="00687AF5">
        <w:rPr>
          <w:sz w:val="22"/>
          <w:szCs w:val="22"/>
        </w:rPr>
        <w:t xml:space="preserve"> Wydzierżawiający nie będzie dochodził roszczeń za utracone korzyści, w tym zapłaty stawki dzierżawnej.</w:t>
      </w:r>
    </w:p>
    <w:p w14:paraId="0A48E088" w14:textId="26D3075C" w:rsidR="003A1051" w:rsidRPr="00687AF5" w:rsidRDefault="003A1051">
      <w:pPr>
        <w:numPr>
          <w:ilvl w:val="0"/>
          <w:numId w:val="74"/>
        </w:numPr>
        <w:overflowPunct w:val="0"/>
        <w:autoSpaceDE w:val="0"/>
        <w:autoSpaceDN w:val="0"/>
        <w:ind w:left="284" w:hanging="284"/>
        <w:jc w:val="both"/>
        <w:rPr>
          <w:sz w:val="22"/>
          <w:szCs w:val="22"/>
        </w:rPr>
      </w:pPr>
      <w:r w:rsidRPr="00687AF5">
        <w:rPr>
          <w:sz w:val="22"/>
          <w:szCs w:val="22"/>
        </w:rPr>
        <w:t xml:space="preserve">Naliczanie czynszu dzierżawnego dla każdego kombajnu chodnikowego rozpoczyna się od dnia następnego po uruchomieniu przedmiotu dzierżawy w miejscu zainstalowania. Uruchomienie potwierdza się </w:t>
      </w:r>
      <w:r w:rsidRPr="00687AF5">
        <w:rPr>
          <w:i/>
          <w:sz w:val="22"/>
          <w:szCs w:val="22"/>
        </w:rPr>
        <w:t xml:space="preserve">Protokołem odbioru technicznego po uruchomieniu w miejscu zainstalowania na dole </w:t>
      </w:r>
      <w:r w:rsidRPr="00687AF5">
        <w:rPr>
          <w:sz w:val="22"/>
          <w:szCs w:val="22"/>
        </w:rPr>
        <w:t>(wzór Załącznik nr 5 do umowy), a w przypadku</w:t>
      </w:r>
      <w:r w:rsidR="004C5E87" w:rsidRPr="00687AF5">
        <w:rPr>
          <w:sz w:val="22"/>
          <w:szCs w:val="22"/>
        </w:rPr>
        <w:t>,</w:t>
      </w:r>
      <w:r w:rsidRPr="00687AF5">
        <w:rPr>
          <w:sz w:val="22"/>
          <w:szCs w:val="22"/>
        </w:rPr>
        <w:t xml:space="preserve"> jeżeli </w:t>
      </w:r>
      <w:r w:rsidRPr="00687AF5">
        <w:rPr>
          <w:i/>
          <w:sz w:val="22"/>
          <w:szCs w:val="22"/>
        </w:rPr>
        <w:t>Protokół</w:t>
      </w:r>
      <w:r w:rsidRPr="00687AF5">
        <w:rPr>
          <w:sz w:val="22"/>
          <w:szCs w:val="22"/>
        </w:rPr>
        <w:t xml:space="preserve"> ten nie zostanie podpisany z przyczyn leżących po stronie Dzierżawcy w terminie</w:t>
      </w:r>
      <w:r w:rsidR="00A7671E" w:rsidRPr="00687AF5">
        <w:rPr>
          <w:sz w:val="22"/>
          <w:szCs w:val="22"/>
        </w:rPr>
        <w:t xml:space="preserve"> </w:t>
      </w:r>
      <w:r w:rsidRPr="00687AF5">
        <w:rPr>
          <w:sz w:val="22"/>
          <w:szCs w:val="22"/>
        </w:rPr>
        <w:t xml:space="preserve">21 dni od dnia podpisania </w:t>
      </w:r>
      <w:r w:rsidRPr="00687AF5">
        <w:rPr>
          <w:i/>
          <w:sz w:val="22"/>
          <w:szCs w:val="22"/>
        </w:rPr>
        <w:t>Protokołu kompletności dostawy kombajnu w siedzibie Dzierżawcy</w:t>
      </w:r>
      <w:r w:rsidRPr="00687AF5">
        <w:rPr>
          <w:sz w:val="22"/>
          <w:szCs w:val="22"/>
        </w:rPr>
        <w:t xml:space="preserve"> (wzór Załącznik nr 4</w:t>
      </w:r>
      <w:r w:rsidR="00A7671E" w:rsidRPr="00687AF5">
        <w:rPr>
          <w:sz w:val="22"/>
          <w:szCs w:val="22"/>
        </w:rPr>
        <w:t xml:space="preserve"> </w:t>
      </w:r>
      <w:r w:rsidRPr="00687AF5">
        <w:rPr>
          <w:sz w:val="22"/>
          <w:szCs w:val="22"/>
        </w:rPr>
        <w:t>do umowy), od dnia następnego po upływie ww. 21 dniowego okresu.</w:t>
      </w:r>
    </w:p>
    <w:p w14:paraId="28DA6F57" w14:textId="1A6ED8AB" w:rsidR="003A1051" w:rsidRPr="00687AF5" w:rsidRDefault="003A1051" w:rsidP="00CD7F75">
      <w:pPr>
        <w:overflowPunct w:val="0"/>
        <w:autoSpaceDE w:val="0"/>
        <w:autoSpaceDN w:val="0"/>
        <w:ind w:left="284"/>
        <w:jc w:val="both"/>
        <w:rPr>
          <w:sz w:val="22"/>
          <w:szCs w:val="22"/>
        </w:rPr>
      </w:pPr>
      <w:r w:rsidRPr="00687AF5">
        <w:rPr>
          <w:sz w:val="22"/>
          <w:szCs w:val="22"/>
        </w:rPr>
        <w:t xml:space="preserve">Czynsz naliczany jest za miesięczne okresy rozliczeniowe obejmujące miesiąc kalendarzowy, z  wyłączeniem pierwszego okresu rozliczeniowego, który obejmuje okres od dnia określonego w  niniejszym ustępie do końca miesiąca kalendarzowego, w którym rozpoczęto naliczanie czynszu dzierżawnego dla danego kombajnu chodnikowego. W przypadku niepodpisania protokołu odbiorczego z powodu braku przedstawiciela Wydzierżawiającego na </w:t>
      </w:r>
      <w:r w:rsidR="00391008" w:rsidRPr="00687AF5">
        <w:rPr>
          <w:sz w:val="22"/>
          <w:szCs w:val="22"/>
        </w:rPr>
        <w:t>kopalni</w:t>
      </w:r>
      <w:r w:rsidR="0047073D" w:rsidRPr="00687AF5">
        <w:rPr>
          <w:sz w:val="22"/>
          <w:szCs w:val="22"/>
        </w:rPr>
        <w:t xml:space="preserve"> </w:t>
      </w:r>
      <w:r w:rsidR="00391008" w:rsidRPr="00687AF5">
        <w:rPr>
          <w:sz w:val="22"/>
          <w:szCs w:val="22"/>
        </w:rPr>
        <w:t xml:space="preserve">w </w:t>
      </w:r>
      <w:r w:rsidRPr="00687AF5">
        <w:rPr>
          <w:sz w:val="22"/>
          <w:szCs w:val="22"/>
        </w:rPr>
        <w:t>dniu odbioru, protokół zostanie spisany w późniejszym terminie - wiążącą będzie data protokołu spisana przez przedstawicieli kopalni.</w:t>
      </w:r>
    </w:p>
    <w:p w14:paraId="5EEE1D58" w14:textId="77777777" w:rsidR="003A1051" w:rsidRPr="00687AF5" w:rsidRDefault="003A1051">
      <w:pPr>
        <w:widowControl w:val="0"/>
        <w:numPr>
          <w:ilvl w:val="0"/>
          <w:numId w:val="74"/>
        </w:numPr>
        <w:overflowPunct w:val="0"/>
        <w:autoSpaceDE w:val="0"/>
        <w:autoSpaceDN w:val="0"/>
        <w:ind w:left="284" w:hanging="284"/>
        <w:jc w:val="both"/>
        <w:rPr>
          <w:sz w:val="22"/>
          <w:szCs w:val="22"/>
        </w:rPr>
      </w:pPr>
      <w:r w:rsidRPr="00687AF5">
        <w:rPr>
          <w:sz w:val="22"/>
          <w:szCs w:val="22"/>
        </w:rPr>
        <w:lastRenderedPageBreak/>
        <w:t xml:space="preserve">Naliczanie czynszu dzierżawnego kończy się w dniu rozpoczęcia demontażu przy udziale przedstawiciela Wydzierżawiającego, określonego w Wezwaniu Serwisowym (tzn. za dzień, w którym rozpoczęto demontaż Wydzierżawiający nie naliczy stawki za dzierżawę przedmiotu umowy). Dzierżawca powiadomi Wydzierżawiającego telefonicznie lub email z  jednodniowym dniowym wyprzedzeniem o terminie rozpoczęcia demontażu przedmiotu dzierżawy. W przypadku nieobecności Wydzierżawiającego przy rozpoczęciu demontażu, wiążącą będzie data demontażu określona w  Wezwaniu Serwisowym. </w:t>
      </w:r>
      <w:r w:rsidRPr="00687AF5">
        <w:rPr>
          <w:i/>
          <w:sz w:val="22"/>
          <w:szCs w:val="22"/>
        </w:rPr>
        <w:t>Protokół zdawczo-odbiorczy</w:t>
      </w:r>
      <w:r w:rsidRPr="00687AF5">
        <w:rPr>
          <w:sz w:val="22"/>
          <w:szCs w:val="22"/>
        </w:rPr>
        <w:t xml:space="preserve"> zostanie podpisany przez Dzierżawcę i będzie wiążący dla Stron.</w:t>
      </w:r>
    </w:p>
    <w:p w14:paraId="6FE89068" w14:textId="77777777" w:rsidR="003A1051" w:rsidRPr="00687AF5" w:rsidRDefault="003A1051">
      <w:pPr>
        <w:numPr>
          <w:ilvl w:val="0"/>
          <w:numId w:val="74"/>
        </w:numPr>
        <w:overflowPunct w:val="0"/>
        <w:autoSpaceDE w:val="0"/>
        <w:autoSpaceDN w:val="0"/>
        <w:ind w:left="284" w:hanging="284"/>
        <w:jc w:val="both"/>
        <w:rPr>
          <w:sz w:val="22"/>
          <w:szCs w:val="22"/>
        </w:rPr>
      </w:pPr>
      <w:r w:rsidRPr="00687AF5">
        <w:rPr>
          <w:sz w:val="22"/>
          <w:szCs w:val="22"/>
        </w:rPr>
        <w:t>Po okresie dzierżawy Dzierżawca wyda Wydzierżawiającemu przedmiot dzierżawy</w:t>
      </w:r>
      <w:r w:rsidR="004C255A" w:rsidRPr="00687AF5">
        <w:rPr>
          <w:sz w:val="22"/>
          <w:szCs w:val="22"/>
        </w:rPr>
        <w:t xml:space="preserve"> </w:t>
      </w:r>
      <w:r w:rsidRPr="00687AF5">
        <w:rPr>
          <w:sz w:val="22"/>
          <w:szCs w:val="22"/>
        </w:rPr>
        <w:t>w ciągu 21 dni</w:t>
      </w:r>
      <w:r w:rsidR="00AB4D9A" w:rsidRPr="00687AF5">
        <w:rPr>
          <w:sz w:val="22"/>
          <w:szCs w:val="22"/>
        </w:rPr>
        <w:t xml:space="preserve"> </w:t>
      </w:r>
      <w:r w:rsidRPr="00687AF5">
        <w:rPr>
          <w:sz w:val="22"/>
          <w:szCs w:val="22"/>
        </w:rPr>
        <w:t>od daty rozpoczęcia demontażu</w:t>
      </w:r>
      <w:r w:rsidR="00AB4D9A" w:rsidRPr="00687AF5">
        <w:rPr>
          <w:sz w:val="22"/>
          <w:szCs w:val="22"/>
        </w:rPr>
        <w:t xml:space="preserve"> </w:t>
      </w:r>
      <w:r w:rsidRPr="00687AF5">
        <w:rPr>
          <w:sz w:val="22"/>
          <w:szCs w:val="22"/>
        </w:rPr>
        <w:t>lub w innym wzajemnie uzgodnionym terminie przez Strony umowy.</w:t>
      </w:r>
    </w:p>
    <w:p w14:paraId="47F8E502" w14:textId="49196BBE" w:rsidR="003A1051" w:rsidRPr="00687AF5" w:rsidRDefault="003A1051">
      <w:pPr>
        <w:pStyle w:val="Akapitzlist"/>
        <w:numPr>
          <w:ilvl w:val="2"/>
          <w:numId w:val="76"/>
        </w:numPr>
        <w:tabs>
          <w:tab w:val="clear" w:pos="1702"/>
        </w:tabs>
        <w:overflowPunct w:val="0"/>
        <w:autoSpaceDE w:val="0"/>
        <w:autoSpaceDN w:val="0"/>
        <w:ind w:left="567" w:hanging="283"/>
        <w:jc w:val="both"/>
        <w:rPr>
          <w:sz w:val="22"/>
          <w:szCs w:val="22"/>
        </w:rPr>
      </w:pPr>
      <w:r w:rsidRPr="00687AF5">
        <w:rPr>
          <w:sz w:val="22"/>
          <w:szCs w:val="22"/>
        </w:rPr>
        <w:t>Za okres</w:t>
      </w:r>
      <w:r w:rsidR="004C5E87" w:rsidRPr="00687AF5">
        <w:rPr>
          <w:sz w:val="22"/>
          <w:szCs w:val="22"/>
        </w:rPr>
        <w:t>,</w:t>
      </w:r>
      <w:r w:rsidRPr="00687AF5">
        <w:rPr>
          <w:sz w:val="22"/>
          <w:szCs w:val="22"/>
        </w:rPr>
        <w:t xml:space="preserve"> o którym mowa w ust. 6 nie będzie naliczany czynsz dzierżawny.</w:t>
      </w:r>
    </w:p>
    <w:p w14:paraId="3276680D" w14:textId="77777777" w:rsidR="003A1051" w:rsidRPr="00687AF5" w:rsidRDefault="003A1051">
      <w:pPr>
        <w:pStyle w:val="Akapitzlist"/>
        <w:numPr>
          <w:ilvl w:val="2"/>
          <w:numId w:val="76"/>
        </w:numPr>
        <w:tabs>
          <w:tab w:val="clear" w:pos="1702"/>
        </w:tabs>
        <w:overflowPunct w:val="0"/>
        <w:autoSpaceDE w:val="0"/>
        <w:autoSpaceDN w:val="0"/>
        <w:ind w:left="567" w:hanging="283"/>
        <w:jc w:val="both"/>
        <w:rPr>
          <w:sz w:val="22"/>
          <w:szCs w:val="22"/>
        </w:rPr>
      </w:pPr>
      <w:r w:rsidRPr="00687AF5">
        <w:rPr>
          <w:sz w:val="22"/>
          <w:szCs w:val="22"/>
        </w:rPr>
        <w:t xml:space="preserve">Przedmiotem zwrotu może być tylko kompletny przedmiot dzierżawy w stanie wynikającym </w:t>
      </w:r>
      <w:r w:rsidR="00016AE6" w:rsidRPr="00687AF5">
        <w:rPr>
          <w:sz w:val="22"/>
          <w:szCs w:val="22"/>
        </w:rPr>
        <w:br/>
      </w:r>
      <w:r w:rsidRPr="00687AF5">
        <w:rPr>
          <w:sz w:val="22"/>
          <w:szCs w:val="22"/>
        </w:rPr>
        <w:t>z eksploatacji w okresie obowiązywania umowy, odpowiednio oczyszczony, bez olejów i smarów, podzielony na podzespoły (jednostki transportowe) jak przy dostawie, przy czym nie podlegają zwrotowi elementy złączne, szybkozużywające się i nieobjęte gwarancją.</w:t>
      </w:r>
    </w:p>
    <w:p w14:paraId="03828AE6" w14:textId="77777777" w:rsidR="003A1051" w:rsidRPr="00687AF5" w:rsidRDefault="003A1051">
      <w:pPr>
        <w:pStyle w:val="Akapitzlist"/>
        <w:numPr>
          <w:ilvl w:val="2"/>
          <w:numId w:val="76"/>
        </w:numPr>
        <w:tabs>
          <w:tab w:val="clear" w:pos="1702"/>
        </w:tabs>
        <w:overflowPunct w:val="0"/>
        <w:autoSpaceDE w:val="0"/>
        <w:autoSpaceDN w:val="0"/>
        <w:ind w:left="567" w:hanging="283"/>
        <w:jc w:val="both"/>
        <w:rPr>
          <w:sz w:val="22"/>
          <w:szCs w:val="22"/>
        </w:rPr>
      </w:pPr>
      <w:r w:rsidRPr="00687AF5">
        <w:rPr>
          <w:sz w:val="22"/>
          <w:szCs w:val="22"/>
        </w:rPr>
        <w:t xml:space="preserve">Zwrot przedmiotu dzierżawy następuje na podstawie </w:t>
      </w:r>
      <w:r w:rsidRPr="00687AF5">
        <w:rPr>
          <w:i/>
          <w:sz w:val="22"/>
          <w:szCs w:val="22"/>
        </w:rPr>
        <w:t>Protokołu zdawczo odbiorczego</w:t>
      </w:r>
      <w:r w:rsidRPr="00687AF5">
        <w:rPr>
          <w:sz w:val="22"/>
          <w:szCs w:val="22"/>
        </w:rPr>
        <w:t xml:space="preserve"> (Załącznik nr 7 do umowy) podpisanego przez wskazane w umowie osoby odpowiedzialne za nadzór i realizację umowy.</w:t>
      </w:r>
    </w:p>
    <w:p w14:paraId="42175AAB" w14:textId="77777777" w:rsidR="00D9053A" w:rsidRPr="00687AF5" w:rsidRDefault="00D9053A">
      <w:pPr>
        <w:numPr>
          <w:ilvl w:val="0"/>
          <w:numId w:val="74"/>
        </w:numPr>
        <w:overflowPunct w:val="0"/>
        <w:autoSpaceDE w:val="0"/>
        <w:autoSpaceDN w:val="0"/>
        <w:ind w:left="284" w:hanging="284"/>
        <w:jc w:val="both"/>
        <w:rPr>
          <w:strike/>
          <w:sz w:val="22"/>
          <w:szCs w:val="22"/>
        </w:rPr>
      </w:pPr>
      <w:r w:rsidRPr="00687AF5">
        <w:rPr>
          <w:sz w:val="22"/>
          <w:szCs w:val="22"/>
        </w:rPr>
        <w:t xml:space="preserve">W przypadku przymusowego, niemożliwego do przewidzenia wcześniej oraz niezależnego od Wydzierżawiającego, postoju przedmiotu dzierżawy następuje zawieszenie naliczania stawki czynszu dzierżawnego na okres uzgodniony przez Strony nie dłużej jednak niż 90 dni łącznie. Po tym okresie, nawet jeżeli urządzenie nie zostanie uruchomione Wydzierżawiający ma prawo do naliczania czynszu dzierżawnego zgodnie z §3 ust. 3 niniejszej umowy. </w:t>
      </w:r>
      <w:r w:rsidRPr="00687AF5">
        <w:rPr>
          <w:rFonts w:eastAsia="Calibri"/>
          <w:sz w:val="22"/>
          <w:szCs w:val="22"/>
        </w:rPr>
        <w:t xml:space="preserve">Rozpoczęcie zawieszenia następuje z dniem rozpoczęcia faktycznego postoju, Dzierżawca niezwłocznie poinformuje o tym fakcie pisemnie Wydzierżawiającego określając przyczynę postoju, podjęte działania i dalsze zamierzenia. Jeżeli w trakcie tego postoju zostanie wznowiona eksploatacja, to Dzierżawca niezwłocznie poinformuje Wydzierżawiającego o tym fakcie i nastąpi wznowienie naliczania stawki dzierżawy od dnia faktycznego rozpoczęcia wznowienia, a  umowa zostaje wydłużona o dotychczasowy okres postoju, co nie wymaga zawarcia aneksu do umowy. </w:t>
      </w:r>
    </w:p>
    <w:p w14:paraId="14FE260B" w14:textId="37743706" w:rsidR="003A1051" w:rsidRPr="00687AF5" w:rsidRDefault="003A1051">
      <w:pPr>
        <w:numPr>
          <w:ilvl w:val="0"/>
          <w:numId w:val="74"/>
        </w:numPr>
        <w:overflowPunct w:val="0"/>
        <w:autoSpaceDE w:val="0"/>
        <w:autoSpaceDN w:val="0"/>
        <w:ind w:left="284" w:hanging="284"/>
        <w:jc w:val="both"/>
        <w:rPr>
          <w:sz w:val="22"/>
          <w:szCs w:val="22"/>
        </w:rPr>
      </w:pPr>
      <w:r w:rsidRPr="00687AF5">
        <w:rPr>
          <w:sz w:val="22"/>
          <w:szCs w:val="22"/>
        </w:rPr>
        <w:t>Zawieszenie naliczania stawki czynszu dzierżawy następuje także w przypadku postojów przedmiotu dzierżawy powyżej 8 godzin z winy Wydzierżawiającego, a czas obowiązywania umowy zostaje przedłużony o czas zawieszenia naliczania czynszu, co nie wymaga zawarcia aneksu do umowy. Pierwszą dobą zawieszenia naliczania stawki czynszu dzierżawy jest doba</w:t>
      </w:r>
      <w:r w:rsidR="0063554F" w:rsidRPr="00687AF5">
        <w:rPr>
          <w:sz w:val="22"/>
          <w:szCs w:val="22"/>
        </w:rPr>
        <w:t>,</w:t>
      </w:r>
      <w:r w:rsidRPr="00687AF5">
        <w:rPr>
          <w:sz w:val="22"/>
          <w:szCs w:val="22"/>
        </w:rPr>
        <w:t xml:space="preserve"> w której nastąpiły postoje kombajnu powyżej 8 godzin z winy Wydzierżawiającego. </w:t>
      </w:r>
    </w:p>
    <w:p w14:paraId="75063841" w14:textId="77777777" w:rsidR="003A1051" w:rsidRPr="00687AF5" w:rsidRDefault="003A1051">
      <w:pPr>
        <w:numPr>
          <w:ilvl w:val="0"/>
          <w:numId w:val="74"/>
        </w:numPr>
        <w:overflowPunct w:val="0"/>
        <w:autoSpaceDE w:val="0"/>
        <w:autoSpaceDN w:val="0"/>
        <w:ind w:left="284" w:hanging="426"/>
        <w:jc w:val="both"/>
        <w:rPr>
          <w:sz w:val="22"/>
          <w:szCs w:val="22"/>
        </w:rPr>
      </w:pPr>
      <w:r w:rsidRPr="00687AF5">
        <w:rPr>
          <w:sz w:val="22"/>
          <w:szCs w:val="22"/>
        </w:rPr>
        <w:t>Na czas zmian lokalizacji przedmiotu dzierżawy (w okresie obowiązywania umowy) Dzierżawca zapewnia sobie możliwość zawieszenia naliczania stawki dzierżawy na okres do 90 dni  łącznie dla wszystkich zmian lokalizacji licząc od dat rozpoczęcia demontażu.</w:t>
      </w:r>
    </w:p>
    <w:p w14:paraId="0AA901AA" w14:textId="23324F15" w:rsidR="003A1051" w:rsidRPr="00687AF5" w:rsidRDefault="003A1051" w:rsidP="00CD7F75">
      <w:pPr>
        <w:suppressAutoHyphens/>
        <w:ind w:left="284"/>
        <w:jc w:val="both"/>
        <w:rPr>
          <w:iCs/>
          <w:sz w:val="22"/>
          <w:szCs w:val="22"/>
        </w:rPr>
      </w:pPr>
      <w:bookmarkStart w:id="125" w:name="_Hlk11010329"/>
      <w:r w:rsidRPr="00687AF5">
        <w:rPr>
          <w:iCs/>
          <w:sz w:val="22"/>
          <w:szCs w:val="22"/>
        </w:rPr>
        <w:t>W tym przypadku okres dzierżawy zostaje wydłużony o okres zawieszenia naliczania stawki czynszu dzierżawy.</w:t>
      </w:r>
      <w:bookmarkEnd w:id="125"/>
      <w:r w:rsidR="0063554F" w:rsidRPr="00687AF5">
        <w:rPr>
          <w:iCs/>
          <w:sz w:val="22"/>
          <w:szCs w:val="22"/>
        </w:rPr>
        <w:t xml:space="preserve"> </w:t>
      </w:r>
      <w:r w:rsidRPr="00687AF5">
        <w:rPr>
          <w:sz w:val="22"/>
          <w:szCs w:val="22"/>
        </w:rPr>
        <w:t>Za zgodą Wydzierżawiającego, na wniosek Dzierżawcy liczba dni zawieszenia może ulec zwiększeniu.</w:t>
      </w:r>
    </w:p>
    <w:p w14:paraId="10B1878A" w14:textId="77777777" w:rsidR="003A1051" w:rsidRPr="00687AF5" w:rsidRDefault="003A1051" w:rsidP="00CD7F75">
      <w:pPr>
        <w:suppressAutoHyphens/>
        <w:ind w:left="284"/>
        <w:jc w:val="both"/>
        <w:rPr>
          <w:sz w:val="22"/>
          <w:szCs w:val="22"/>
        </w:rPr>
      </w:pPr>
      <w:r w:rsidRPr="00687AF5">
        <w:rPr>
          <w:sz w:val="22"/>
          <w:szCs w:val="22"/>
        </w:rPr>
        <w:t xml:space="preserve">Powyższa zmiana nie wymaga zawarcia aneksu, jednakże wymaga potwierdzenia pisemnego ze strony Wydzierżawiającego. </w:t>
      </w:r>
    </w:p>
    <w:p w14:paraId="05A97621" w14:textId="77777777" w:rsidR="00F654A8" w:rsidRPr="00687AF5" w:rsidRDefault="00CE3CDE">
      <w:pPr>
        <w:numPr>
          <w:ilvl w:val="0"/>
          <w:numId w:val="74"/>
        </w:numPr>
        <w:overflowPunct w:val="0"/>
        <w:autoSpaceDE w:val="0"/>
        <w:autoSpaceDN w:val="0"/>
        <w:ind w:left="284" w:hanging="426"/>
        <w:jc w:val="both"/>
        <w:rPr>
          <w:sz w:val="22"/>
          <w:szCs w:val="22"/>
        </w:rPr>
      </w:pPr>
      <w:r w:rsidRPr="00687AF5">
        <w:rPr>
          <w:sz w:val="22"/>
          <w:szCs w:val="22"/>
        </w:rPr>
        <w:t>Dzierżawca</w:t>
      </w:r>
      <w:r w:rsidR="00F654A8" w:rsidRPr="00687AF5">
        <w:rPr>
          <w:sz w:val="22"/>
          <w:szCs w:val="22"/>
        </w:rPr>
        <w:t xml:space="preserve"> przewiduje opcję polegającą na wydłużeniu okresu dzierżawy ponad okres wskazany w SWZ. </w:t>
      </w:r>
      <w:r w:rsidRPr="00687AF5">
        <w:rPr>
          <w:sz w:val="22"/>
          <w:szCs w:val="22"/>
        </w:rPr>
        <w:t>Dzierżawca</w:t>
      </w:r>
      <w:r w:rsidR="00F654A8" w:rsidRPr="00687AF5">
        <w:rPr>
          <w:sz w:val="22"/>
          <w:szCs w:val="22"/>
        </w:rPr>
        <w:t xml:space="preserve"> może skorzystać z prawa opcji w przypadku, gdy w terminie realizacji umowy nie  zakończono urabiania wyrobiska.</w:t>
      </w:r>
    </w:p>
    <w:p w14:paraId="51257DEB" w14:textId="77777777" w:rsidR="00E85928" w:rsidRPr="00687AF5" w:rsidRDefault="00F654A8">
      <w:pPr>
        <w:pStyle w:val="Akapitzlist"/>
        <w:numPr>
          <w:ilvl w:val="0"/>
          <w:numId w:val="74"/>
        </w:numPr>
        <w:ind w:left="284" w:hanging="426"/>
        <w:rPr>
          <w:sz w:val="22"/>
          <w:szCs w:val="22"/>
        </w:rPr>
      </w:pPr>
      <w:r w:rsidRPr="00687AF5">
        <w:rPr>
          <w:sz w:val="22"/>
          <w:szCs w:val="22"/>
        </w:rPr>
        <w:t xml:space="preserve">Opcja będzie udzielona na warunkach przewidzianych w umowie, po stawkach w niej określonych. Maksymalna wartość opcji </w:t>
      </w:r>
      <w:r w:rsidR="00EB0472" w:rsidRPr="00687AF5">
        <w:rPr>
          <w:sz w:val="22"/>
          <w:szCs w:val="22"/>
        </w:rPr>
        <w:t xml:space="preserve">określono w par. 3 ust. </w:t>
      </w:r>
      <w:r w:rsidR="00EA7015" w:rsidRPr="00687AF5">
        <w:rPr>
          <w:sz w:val="22"/>
          <w:szCs w:val="22"/>
        </w:rPr>
        <w:t>1</w:t>
      </w:r>
      <w:r w:rsidR="00EB0472" w:rsidRPr="00687AF5">
        <w:rPr>
          <w:sz w:val="22"/>
          <w:szCs w:val="22"/>
        </w:rPr>
        <w:t>a) - tabela</w:t>
      </w:r>
    </w:p>
    <w:p w14:paraId="265C8779" w14:textId="77777777" w:rsidR="00D9053A" w:rsidRPr="00687AF5" w:rsidRDefault="00D9053A">
      <w:pPr>
        <w:numPr>
          <w:ilvl w:val="0"/>
          <w:numId w:val="74"/>
        </w:numPr>
        <w:overflowPunct w:val="0"/>
        <w:autoSpaceDE w:val="0"/>
        <w:autoSpaceDN w:val="0"/>
        <w:ind w:left="284" w:hanging="426"/>
        <w:jc w:val="both"/>
        <w:rPr>
          <w:sz w:val="22"/>
          <w:szCs w:val="22"/>
        </w:rPr>
      </w:pPr>
      <w:r w:rsidRPr="00687AF5">
        <w:rPr>
          <w:sz w:val="22"/>
          <w:szCs w:val="22"/>
        </w:rPr>
        <w:t>Dzierżawca przekaże informację o skorzystaniu z prawa opcji na co najmniej 30 dni przed upływem gwarantowanego terminu dzierżawy wskazanym w umowie lub w innym terminie wzajemnie uzgodnionym przez Strony. W informacji o skorzystaniu z prawa opcji Dzierżawca wskaże przedłużony termin dzierżawy w ramach opcji oraz wartość opcji.</w:t>
      </w:r>
    </w:p>
    <w:p w14:paraId="46C60466" w14:textId="297AD7BD" w:rsidR="00F654A8" w:rsidRPr="00687AF5" w:rsidRDefault="00F654A8">
      <w:pPr>
        <w:numPr>
          <w:ilvl w:val="0"/>
          <w:numId w:val="74"/>
        </w:numPr>
        <w:overflowPunct w:val="0"/>
        <w:autoSpaceDE w:val="0"/>
        <w:autoSpaceDN w:val="0"/>
        <w:ind w:left="284" w:hanging="426"/>
        <w:jc w:val="both"/>
        <w:rPr>
          <w:sz w:val="22"/>
          <w:szCs w:val="22"/>
        </w:rPr>
      </w:pPr>
      <w:r w:rsidRPr="00687AF5">
        <w:rPr>
          <w:sz w:val="22"/>
          <w:szCs w:val="22"/>
        </w:rPr>
        <w:t xml:space="preserve">Z prawa opcji </w:t>
      </w:r>
      <w:r w:rsidR="00CE3CDE" w:rsidRPr="00687AF5">
        <w:rPr>
          <w:sz w:val="22"/>
          <w:szCs w:val="22"/>
        </w:rPr>
        <w:t>Dzierżawca</w:t>
      </w:r>
      <w:r w:rsidRPr="00687AF5">
        <w:rPr>
          <w:sz w:val="22"/>
          <w:szCs w:val="22"/>
        </w:rPr>
        <w:t xml:space="preserve"> może korzystać wielokrotnie – do czasu wyczerpania limitu określonego dla opcji. W takim wypadku kolejna informacja o skorzystaniu z opcji zostanie przekazana na co najmniej 30 dni przed upływem przedłużonego terminu wykonania umowy.</w:t>
      </w:r>
    </w:p>
    <w:p w14:paraId="35A395EC" w14:textId="77777777" w:rsidR="00016AE6" w:rsidRPr="00687AF5" w:rsidRDefault="00016AE6" w:rsidP="00016AE6">
      <w:pPr>
        <w:overflowPunct w:val="0"/>
        <w:autoSpaceDE w:val="0"/>
        <w:autoSpaceDN w:val="0"/>
        <w:ind w:left="284"/>
        <w:jc w:val="both"/>
        <w:rPr>
          <w:sz w:val="22"/>
          <w:szCs w:val="22"/>
        </w:rPr>
      </w:pPr>
    </w:p>
    <w:p w14:paraId="5FBB428B" w14:textId="77777777" w:rsidR="003A1051" w:rsidRPr="00687AF5" w:rsidRDefault="003A1051" w:rsidP="00CD7F75">
      <w:pPr>
        <w:pStyle w:val="Nagwek1"/>
        <w:spacing w:before="0"/>
        <w:ind w:left="432"/>
        <w:jc w:val="center"/>
        <w:rPr>
          <w:rFonts w:ascii="Times New Roman" w:hAnsi="Times New Roman" w:cs="Times New Roman"/>
          <w:b w:val="0"/>
          <w:bCs w:val="0"/>
          <w:color w:val="auto"/>
          <w:sz w:val="22"/>
          <w:szCs w:val="22"/>
        </w:rPr>
      </w:pPr>
      <w:bookmarkStart w:id="126" w:name="_Toc65677247"/>
      <w:bookmarkStart w:id="127" w:name="_Toc181707306"/>
      <w:r w:rsidRPr="00687AF5">
        <w:rPr>
          <w:rFonts w:ascii="Times New Roman" w:hAnsi="Times New Roman" w:cs="Times New Roman"/>
          <w:b w:val="0"/>
          <w:bCs w:val="0"/>
          <w:color w:val="auto"/>
          <w:sz w:val="22"/>
          <w:szCs w:val="22"/>
        </w:rPr>
        <w:lastRenderedPageBreak/>
        <w:t>§ 6. Szczególne obowiązki Wy</w:t>
      </w:r>
      <w:r w:rsidR="00CE3CDE" w:rsidRPr="00687AF5">
        <w:rPr>
          <w:rFonts w:ascii="Times New Roman" w:hAnsi="Times New Roman" w:cs="Times New Roman"/>
          <w:b w:val="0"/>
          <w:bCs w:val="0"/>
          <w:color w:val="auto"/>
          <w:sz w:val="22"/>
          <w:szCs w:val="22"/>
        </w:rPr>
        <w:t>dzierżawiającego</w:t>
      </w:r>
      <w:bookmarkEnd w:id="126"/>
      <w:bookmarkEnd w:id="127"/>
    </w:p>
    <w:p w14:paraId="2DF4B719" w14:textId="77777777" w:rsidR="000F3B69" w:rsidRPr="00687AF5" w:rsidRDefault="000F3B69">
      <w:pPr>
        <w:pStyle w:val="Akapitzlist"/>
        <w:numPr>
          <w:ilvl w:val="0"/>
          <w:numId w:val="63"/>
        </w:numPr>
        <w:contextualSpacing w:val="0"/>
        <w:jc w:val="both"/>
        <w:rPr>
          <w:sz w:val="22"/>
          <w:szCs w:val="22"/>
        </w:rPr>
      </w:pPr>
      <w:r w:rsidRPr="00687AF5">
        <w:rPr>
          <w:iCs/>
          <w:sz w:val="22"/>
          <w:szCs w:val="22"/>
        </w:rPr>
        <w:t>Wydzierżawiający ponosi pełną odpowiedzialność odszkodowawczą za wszelkie szkody powstałe z winy Wydzierżawiającego w związku z realizacją Umowy, w tym w stosunku do własnych pracowników, Podwykonawców oraz osób trzecich.</w:t>
      </w:r>
    </w:p>
    <w:p w14:paraId="20210370" w14:textId="77777777" w:rsidR="003A1051" w:rsidRPr="00687AF5" w:rsidRDefault="003A1051">
      <w:pPr>
        <w:pStyle w:val="Akapitzlist"/>
        <w:numPr>
          <w:ilvl w:val="0"/>
          <w:numId w:val="63"/>
        </w:numPr>
        <w:contextualSpacing w:val="0"/>
        <w:jc w:val="both"/>
        <w:rPr>
          <w:sz w:val="22"/>
          <w:szCs w:val="22"/>
        </w:rPr>
      </w:pPr>
      <w:r w:rsidRPr="00687AF5">
        <w:rPr>
          <w:sz w:val="22"/>
          <w:szCs w:val="22"/>
        </w:rPr>
        <w:t>Wy</w:t>
      </w:r>
      <w:r w:rsidR="00CE3CDE" w:rsidRPr="00687AF5">
        <w:rPr>
          <w:sz w:val="22"/>
          <w:szCs w:val="22"/>
        </w:rPr>
        <w:t>dzierżawiający</w:t>
      </w:r>
      <w:r w:rsidRPr="00687AF5">
        <w:rPr>
          <w:sz w:val="22"/>
          <w:szCs w:val="22"/>
        </w:rPr>
        <w:t xml:space="preserve"> oświadcza, że jeśli w trakcie realizacji przedmiotu Umowy powstaną odpady (za wyjątkiem odpadów górniczych i wszelkich odpadów wydawanych z dołu na jednostkach transportowych tj. złom, drewno, odpady gumowe, butelki PET, worki papierowe itp., które zagospodaruje </w:t>
      </w:r>
      <w:r w:rsidR="00CE3CDE" w:rsidRPr="00687AF5">
        <w:rPr>
          <w:sz w:val="22"/>
          <w:szCs w:val="22"/>
        </w:rPr>
        <w:t>Dzierżawca</w:t>
      </w:r>
      <w:r w:rsidRPr="00687AF5">
        <w:rPr>
          <w:sz w:val="22"/>
          <w:szCs w:val="22"/>
        </w:rPr>
        <w:t>), to jest on wytwarzającym i posiadaczem tych odpadów i zobowiązuje się do postępowania z nimi zgodnie z obowiązującymi przepisami prawa w sposób gwarantujący poszanowanie środowiska naturalnego.</w:t>
      </w:r>
    </w:p>
    <w:p w14:paraId="2D8DB2DC" w14:textId="77777777" w:rsidR="003A1051" w:rsidRPr="00687AF5" w:rsidRDefault="003A1051" w:rsidP="009D085B">
      <w:pPr>
        <w:pStyle w:val="Nagwek1"/>
        <w:spacing w:before="0"/>
        <w:ind w:left="432"/>
        <w:jc w:val="center"/>
        <w:rPr>
          <w:rFonts w:ascii="Times New Roman" w:hAnsi="Times New Roman" w:cs="Times New Roman"/>
          <w:b w:val="0"/>
          <w:bCs w:val="0"/>
          <w:color w:val="auto"/>
          <w:sz w:val="22"/>
          <w:szCs w:val="22"/>
        </w:rPr>
      </w:pPr>
      <w:bookmarkStart w:id="128" w:name="_Toc65677248"/>
      <w:bookmarkStart w:id="129" w:name="_Toc181707307"/>
      <w:r w:rsidRPr="00687AF5">
        <w:rPr>
          <w:rFonts w:ascii="Times New Roman" w:hAnsi="Times New Roman" w:cs="Times New Roman"/>
          <w:b w:val="0"/>
          <w:bCs w:val="0"/>
          <w:color w:val="auto"/>
          <w:sz w:val="22"/>
          <w:szCs w:val="22"/>
        </w:rPr>
        <w:t>§ 7</w:t>
      </w:r>
      <w:bookmarkEnd w:id="128"/>
      <w:r w:rsidR="00D163BC" w:rsidRPr="00687AF5">
        <w:rPr>
          <w:rFonts w:ascii="Times New Roman" w:hAnsi="Times New Roman" w:cs="Times New Roman"/>
          <w:b w:val="0"/>
          <w:bCs w:val="0"/>
          <w:color w:val="auto"/>
          <w:sz w:val="22"/>
          <w:szCs w:val="22"/>
        </w:rPr>
        <w:t xml:space="preserve"> Wymagania dotyczące zatrudnienia</w:t>
      </w:r>
      <w:bookmarkEnd w:id="129"/>
    </w:p>
    <w:p w14:paraId="30136D3A" w14:textId="77777777" w:rsidR="0057009D" w:rsidRPr="00687AF5" w:rsidRDefault="0057009D">
      <w:pPr>
        <w:numPr>
          <w:ilvl w:val="0"/>
          <w:numId w:val="128"/>
        </w:numPr>
        <w:ind w:left="363" w:hanging="357"/>
        <w:jc w:val="both"/>
        <w:rPr>
          <w:sz w:val="22"/>
          <w:szCs w:val="22"/>
        </w:rPr>
      </w:pPr>
      <w:bookmarkStart w:id="130" w:name="_Hlk120188673"/>
      <w:bookmarkStart w:id="131" w:name="_Toc65677249"/>
      <w:r w:rsidRPr="00687AF5">
        <w:rPr>
          <w:sz w:val="22"/>
          <w:szCs w:val="22"/>
        </w:rPr>
        <w:t>Wy</w:t>
      </w:r>
      <w:r w:rsidR="00016AE6" w:rsidRPr="00687AF5">
        <w:rPr>
          <w:sz w:val="22"/>
          <w:szCs w:val="22"/>
        </w:rPr>
        <w:t>dzierżawiający</w:t>
      </w:r>
      <w:r w:rsidRPr="00687AF5">
        <w:rPr>
          <w:sz w:val="22"/>
          <w:szCs w:val="22"/>
        </w:rPr>
        <w:t xml:space="preserve"> </w:t>
      </w:r>
      <w:bookmarkEnd w:id="130"/>
      <w:r w:rsidRPr="00687AF5">
        <w:rPr>
          <w:sz w:val="22"/>
          <w:szCs w:val="22"/>
        </w:rPr>
        <w:t>zobowiązuje się do zatrudnienia pracowników zgodnie z obowiązującymi przepisami prawa.</w:t>
      </w:r>
    </w:p>
    <w:p w14:paraId="74521299" w14:textId="77777777" w:rsidR="0057009D" w:rsidRPr="00687AF5" w:rsidRDefault="00016AE6">
      <w:pPr>
        <w:numPr>
          <w:ilvl w:val="0"/>
          <w:numId w:val="128"/>
        </w:numPr>
        <w:ind w:hanging="357"/>
        <w:jc w:val="both"/>
        <w:rPr>
          <w:sz w:val="22"/>
          <w:szCs w:val="22"/>
        </w:rPr>
      </w:pPr>
      <w:r w:rsidRPr="00687AF5">
        <w:rPr>
          <w:sz w:val="22"/>
          <w:szCs w:val="22"/>
        </w:rPr>
        <w:t>Wydzierżawiający</w:t>
      </w:r>
      <w:r w:rsidR="0057009D" w:rsidRPr="00687AF5">
        <w:rPr>
          <w:sz w:val="22"/>
          <w:szCs w:val="22"/>
        </w:rPr>
        <w:t xml:space="preserve"> zobowiązuje się do zatrudniania osób posługujących się językiem polskim w mowie </w:t>
      </w:r>
      <w:r w:rsidRPr="00687AF5">
        <w:rPr>
          <w:sz w:val="22"/>
          <w:szCs w:val="22"/>
        </w:rPr>
        <w:br/>
      </w:r>
      <w:r w:rsidR="0057009D" w:rsidRPr="00687AF5">
        <w:rPr>
          <w:sz w:val="22"/>
          <w:szCs w:val="22"/>
        </w:rPr>
        <w:t>i piśmie w stopniu umożliwiającym porozumiewanie się.</w:t>
      </w:r>
    </w:p>
    <w:p w14:paraId="0BA07132" w14:textId="77777777" w:rsidR="0057009D" w:rsidRPr="00687AF5" w:rsidRDefault="00016AE6">
      <w:pPr>
        <w:numPr>
          <w:ilvl w:val="0"/>
          <w:numId w:val="128"/>
        </w:numPr>
        <w:ind w:hanging="357"/>
        <w:jc w:val="both"/>
        <w:rPr>
          <w:sz w:val="22"/>
          <w:szCs w:val="22"/>
        </w:rPr>
      </w:pPr>
      <w:r w:rsidRPr="00687AF5">
        <w:rPr>
          <w:sz w:val="22"/>
          <w:szCs w:val="22"/>
        </w:rPr>
        <w:t>Wydzierżawiający</w:t>
      </w:r>
      <w:r w:rsidR="0057009D" w:rsidRPr="00687AF5">
        <w:rPr>
          <w:sz w:val="22"/>
          <w:szCs w:val="22"/>
        </w:rPr>
        <w:t xml:space="preserve"> nie będzie zatrudniał pracowników Polskiej Grupy Górniczej S.A. przy realizacji Zamówienia pod rygorem odstąpienia od Umowy bez prawa do odszkodowania. Zakaz nie dotyczy pracowników </w:t>
      </w:r>
      <w:r w:rsidRPr="00687AF5">
        <w:rPr>
          <w:sz w:val="22"/>
          <w:szCs w:val="22"/>
        </w:rPr>
        <w:t>Dzierżawcy</w:t>
      </w:r>
      <w:r w:rsidR="0057009D" w:rsidRPr="00687AF5">
        <w:rPr>
          <w:sz w:val="22"/>
          <w:szCs w:val="22"/>
        </w:rPr>
        <w:t xml:space="preserve"> wykonujących na rzecz firm obcych czynności, które na podstawie przepisów prawa pracy uzasadniają udzielenie pracownikowi przez pracodawcę zwolnienia od pracy.</w:t>
      </w:r>
    </w:p>
    <w:p w14:paraId="25233726" w14:textId="68B3294D" w:rsidR="0057009D" w:rsidRPr="00687AF5" w:rsidRDefault="00016AE6">
      <w:pPr>
        <w:numPr>
          <w:ilvl w:val="0"/>
          <w:numId w:val="128"/>
        </w:numPr>
        <w:ind w:left="363" w:hanging="357"/>
        <w:jc w:val="both"/>
        <w:rPr>
          <w:sz w:val="22"/>
          <w:szCs w:val="22"/>
        </w:rPr>
      </w:pPr>
      <w:r w:rsidRPr="00687AF5">
        <w:rPr>
          <w:sz w:val="22"/>
          <w:szCs w:val="22"/>
        </w:rPr>
        <w:t>Wydzierżawiający</w:t>
      </w:r>
      <w:r w:rsidR="0057009D" w:rsidRPr="00687AF5">
        <w:rPr>
          <w:sz w:val="22"/>
          <w:szCs w:val="22"/>
        </w:rPr>
        <w:t xml:space="preserve"> przed rozpoczęciem realizacji Zamówienia oraz w przypadku każdej zmiany pracowników skierowanych do realizacji Zamówienia, przekaże </w:t>
      </w:r>
      <w:r w:rsidRPr="00687AF5">
        <w:rPr>
          <w:sz w:val="22"/>
          <w:szCs w:val="22"/>
        </w:rPr>
        <w:t>Dzierżawcy</w:t>
      </w:r>
      <w:r w:rsidR="0057009D" w:rsidRPr="00687AF5">
        <w:rPr>
          <w:sz w:val="22"/>
          <w:szCs w:val="22"/>
        </w:rPr>
        <w:t xml:space="preserve"> wykaz pracowników, którzy będą realizowali Zamówienie na terenie zakładu górniczego. </w:t>
      </w:r>
      <w:r w:rsidRPr="00687AF5">
        <w:rPr>
          <w:sz w:val="22"/>
          <w:szCs w:val="22"/>
        </w:rPr>
        <w:t>Dzierżawca</w:t>
      </w:r>
      <w:r w:rsidR="0057009D" w:rsidRPr="00687AF5">
        <w:rPr>
          <w:sz w:val="22"/>
          <w:szCs w:val="22"/>
        </w:rPr>
        <w:t xml:space="preserve"> w terminie do 3 dni od otrzymania wykazu może odmówić dopuszczenia do realizacji Zamówienia pracowników </w:t>
      </w:r>
      <w:r w:rsidRPr="00687AF5">
        <w:rPr>
          <w:sz w:val="22"/>
          <w:szCs w:val="22"/>
        </w:rPr>
        <w:t>Wydzierżawiającego</w:t>
      </w:r>
      <w:r w:rsidR="0057009D" w:rsidRPr="00687AF5">
        <w:rPr>
          <w:sz w:val="22"/>
          <w:szCs w:val="22"/>
        </w:rPr>
        <w:t>, którzy byli pracownikami Polskiej Grupy Górniczej S.A., a stosunek pracy został z nimi rozwiązany na podstawie artykułu 52 § 1 pkt. 1) i 3) Kodeksu Pracy.</w:t>
      </w:r>
    </w:p>
    <w:p w14:paraId="5307782F" w14:textId="77777777" w:rsidR="0057009D" w:rsidRPr="00687AF5" w:rsidRDefault="0057009D">
      <w:pPr>
        <w:numPr>
          <w:ilvl w:val="0"/>
          <w:numId w:val="128"/>
        </w:numPr>
        <w:ind w:left="363" w:hanging="357"/>
        <w:jc w:val="both"/>
        <w:rPr>
          <w:sz w:val="22"/>
          <w:szCs w:val="22"/>
        </w:rPr>
      </w:pPr>
      <w:r w:rsidRPr="00687AF5">
        <w:rPr>
          <w:sz w:val="22"/>
          <w:szCs w:val="22"/>
        </w:rPr>
        <w:t xml:space="preserve">W przypadku odmowy dopuszczenia do realizacji Zamówienia pracowników ze względu na okoliczności określone w ust. </w:t>
      </w:r>
      <w:r w:rsidRPr="00687AF5">
        <w:rPr>
          <w:strike/>
          <w:sz w:val="22"/>
          <w:szCs w:val="22"/>
        </w:rPr>
        <w:t>4</w:t>
      </w:r>
      <w:r w:rsidRPr="00687AF5">
        <w:rPr>
          <w:sz w:val="22"/>
          <w:szCs w:val="22"/>
        </w:rPr>
        <w:t xml:space="preserve"> </w:t>
      </w:r>
      <w:r w:rsidR="00016AE6" w:rsidRPr="00687AF5">
        <w:rPr>
          <w:sz w:val="22"/>
          <w:szCs w:val="22"/>
        </w:rPr>
        <w:t xml:space="preserve">Wydzierżawiający </w:t>
      </w:r>
      <w:r w:rsidRPr="00687AF5">
        <w:rPr>
          <w:sz w:val="22"/>
          <w:szCs w:val="22"/>
        </w:rPr>
        <w:t>jest zobowiązany zabezpieczyć prawidłową i terminową realizację Zamówienia przy zatrudnieniu innych osób.</w:t>
      </w:r>
    </w:p>
    <w:p w14:paraId="609A7292" w14:textId="77777777" w:rsidR="0057009D" w:rsidRPr="00687AF5" w:rsidRDefault="0057009D">
      <w:pPr>
        <w:numPr>
          <w:ilvl w:val="0"/>
          <w:numId w:val="128"/>
        </w:numPr>
        <w:ind w:left="363" w:hanging="357"/>
        <w:jc w:val="both"/>
        <w:rPr>
          <w:sz w:val="22"/>
          <w:szCs w:val="22"/>
        </w:rPr>
      </w:pPr>
      <w:r w:rsidRPr="00687AF5">
        <w:rPr>
          <w:sz w:val="22"/>
          <w:szCs w:val="22"/>
        </w:rPr>
        <w:t xml:space="preserve">Postanowienia Umowy, w których mowa jest o pracownikach </w:t>
      </w:r>
      <w:r w:rsidR="00016AE6" w:rsidRPr="00687AF5">
        <w:rPr>
          <w:sz w:val="22"/>
          <w:szCs w:val="22"/>
        </w:rPr>
        <w:t>Wydzierżawiającego</w:t>
      </w:r>
      <w:r w:rsidRPr="00687AF5">
        <w:rPr>
          <w:sz w:val="22"/>
          <w:szCs w:val="22"/>
        </w:rPr>
        <w:t xml:space="preserve"> odnoszą się również do pracowników Podwykonawcy.</w:t>
      </w:r>
    </w:p>
    <w:p w14:paraId="202A4087" w14:textId="77777777" w:rsidR="00D44305" w:rsidRPr="00687AF5" w:rsidRDefault="00D44305" w:rsidP="009D085B">
      <w:pPr>
        <w:pStyle w:val="Nagwek1"/>
        <w:spacing w:before="0"/>
        <w:ind w:left="432"/>
        <w:jc w:val="center"/>
        <w:rPr>
          <w:rFonts w:ascii="Times New Roman" w:hAnsi="Times New Roman" w:cs="Times New Roman"/>
          <w:b w:val="0"/>
          <w:bCs w:val="0"/>
          <w:color w:val="auto"/>
          <w:sz w:val="22"/>
          <w:szCs w:val="22"/>
        </w:rPr>
      </w:pPr>
    </w:p>
    <w:p w14:paraId="0FFA4DB1" w14:textId="77777777" w:rsidR="003A1051" w:rsidRPr="00687AF5" w:rsidRDefault="003A1051" w:rsidP="009D085B">
      <w:pPr>
        <w:pStyle w:val="Nagwek1"/>
        <w:spacing w:before="0"/>
        <w:ind w:left="432"/>
        <w:jc w:val="center"/>
        <w:rPr>
          <w:rFonts w:ascii="Times New Roman" w:hAnsi="Times New Roman" w:cs="Times New Roman"/>
          <w:b w:val="0"/>
          <w:bCs w:val="0"/>
          <w:color w:val="auto"/>
          <w:sz w:val="22"/>
          <w:szCs w:val="22"/>
        </w:rPr>
      </w:pPr>
      <w:bookmarkStart w:id="132" w:name="_Toc181707308"/>
      <w:r w:rsidRPr="00687AF5">
        <w:rPr>
          <w:rFonts w:ascii="Times New Roman" w:hAnsi="Times New Roman" w:cs="Times New Roman"/>
          <w:b w:val="0"/>
          <w:bCs w:val="0"/>
          <w:color w:val="auto"/>
          <w:sz w:val="22"/>
          <w:szCs w:val="22"/>
        </w:rPr>
        <w:t>§ 8. Podwykonawstwo</w:t>
      </w:r>
      <w:bookmarkEnd w:id="131"/>
      <w:bookmarkEnd w:id="132"/>
    </w:p>
    <w:p w14:paraId="10834031" w14:textId="77777777" w:rsidR="003A1051" w:rsidRPr="00687AF5" w:rsidRDefault="003A1051">
      <w:pPr>
        <w:pStyle w:val="Akapitzlist"/>
        <w:numPr>
          <w:ilvl w:val="0"/>
          <w:numId w:val="64"/>
        </w:numPr>
        <w:ind w:left="357" w:hanging="357"/>
        <w:contextualSpacing w:val="0"/>
        <w:jc w:val="both"/>
        <w:rPr>
          <w:sz w:val="22"/>
          <w:szCs w:val="22"/>
        </w:rPr>
      </w:pPr>
      <w:r w:rsidRPr="00687AF5">
        <w:rPr>
          <w:sz w:val="22"/>
          <w:szCs w:val="22"/>
        </w:rPr>
        <w:t>Wy</w:t>
      </w:r>
      <w:r w:rsidR="00DE6F2F" w:rsidRPr="00687AF5">
        <w:rPr>
          <w:sz w:val="22"/>
          <w:szCs w:val="22"/>
        </w:rPr>
        <w:t>dzierżawiający</w:t>
      </w:r>
      <w:r w:rsidRPr="00687AF5">
        <w:rPr>
          <w:sz w:val="22"/>
          <w:szCs w:val="22"/>
        </w:rPr>
        <w:t xml:space="preserve"> może powierzyć wykonanie części Umowy Podwykonawcy</w:t>
      </w:r>
      <w:r w:rsidR="000F78E8" w:rsidRPr="00687AF5">
        <w:rPr>
          <w:sz w:val="22"/>
          <w:szCs w:val="22"/>
        </w:rPr>
        <w:t xml:space="preserve"> po uzyskaniu pisemnej zgody Dzierżawcy na taką czynność, z zastrzeżeniem ust. 6</w:t>
      </w:r>
      <w:r w:rsidR="00391008" w:rsidRPr="00687AF5">
        <w:rPr>
          <w:sz w:val="22"/>
          <w:szCs w:val="22"/>
        </w:rPr>
        <w:t xml:space="preserve">/Wydzierżawiający  powierza wykonanie części umowy podwykonawcy, których wykaz wraz z zakresem czynności, które zostaną im powierzone stanowi </w:t>
      </w:r>
      <w:r w:rsidR="00391008" w:rsidRPr="00687AF5">
        <w:rPr>
          <w:i/>
          <w:sz w:val="22"/>
          <w:szCs w:val="22"/>
        </w:rPr>
        <w:t>Załącznik nr 12</w:t>
      </w:r>
      <w:r w:rsidR="00391008" w:rsidRPr="00687AF5">
        <w:rPr>
          <w:sz w:val="22"/>
          <w:szCs w:val="22"/>
        </w:rPr>
        <w:t xml:space="preserve"> do umowy (</w:t>
      </w:r>
      <w:r w:rsidR="00391008" w:rsidRPr="00687AF5">
        <w:rPr>
          <w:i/>
          <w:sz w:val="22"/>
          <w:szCs w:val="22"/>
        </w:rPr>
        <w:t>tożsamy z Załącznikiem nr 3.1 do SWZ</w:t>
      </w:r>
      <w:r w:rsidR="00391008" w:rsidRPr="00687AF5">
        <w:rPr>
          <w:sz w:val="22"/>
          <w:szCs w:val="22"/>
        </w:rPr>
        <w:t>).</w:t>
      </w:r>
    </w:p>
    <w:p w14:paraId="164256D1" w14:textId="77777777" w:rsidR="000F78E8" w:rsidRPr="00687AF5" w:rsidRDefault="000F78E8">
      <w:pPr>
        <w:numPr>
          <w:ilvl w:val="0"/>
          <w:numId w:val="64"/>
        </w:numPr>
        <w:jc w:val="both"/>
        <w:rPr>
          <w:sz w:val="22"/>
          <w:szCs w:val="22"/>
        </w:rPr>
      </w:pPr>
      <w:r w:rsidRPr="00687AF5">
        <w:rPr>
          <w:sz w:val="22"/>
          <w:szCs w:val="22"/>
        </w:rPr>
        <w:t>Zgoda Dzierżawcy na powierzenie wykonania części Umowy Podwykonawcy nie rodzi po stronie Dzierżawcy solidarnej odpowiedzialność za zapłatę wynagrodzenia należnego Podwykonawcy.</w:t>
      </w:r>
    </w:p>
    <w:p w14:paraId="0A09608D" w14:textId="77777777" w:rsidR="000F78E8" w:rsidRPr="00687AF5" w:rsidRDefault="000F78E8">
      <w:pPr>
        <w:numPr>
          <w:ilvl w:val="0"/>
          <w:numId w:val="64"/>
        </w:numPr>
        <w:jc w:val="both"/>
        <w:rPr>
          <w:sz w:val="22"/>
          <w:szCs w:val="22"/>
        </w:rPr>
      </w:pPr>
      <w:r w:rsidRPr="00687AF5">
        <w:rPr>
          <w:sz w:val="22"/>
          <w:szCs w:val="22"/>
        </w:rPr>
        <w:t>Wydzierżawiający zobowiązany jest uzyskać pisemną zgodę Dzierżawcy na powierzenie realizacji części zamówienia przez Podwykonawcę. W tym celu Wydzierżawiający powinien wystąpić do Dzierżawcy ze stosownym wnioskiem.</w:t>
      </w:r>
    </w:p>
    <w:p w14:paraId="24C9C5C9" w14:textId="77777777" w:rsidR="000F78E8" w:rsidRPr="00687AF5" w:rsidRDefault="000F78E8">
      <w:pPr>
        <w:numPr>
          <w:ilvl w:val="0"/>
          <w:numId w:val="64"/>
        </w:numPr>
        <w:jc w:val="both"/>
        <w:rPr>
          <w:sz w:val="22"/>
          <w:szCs w:val="22"/>
        </w:rPr>
      </w:pPr>
      <w:r w:rsidRPr="00687AF5">
        <w:rPr>
          <w:sz w:val="22"/>
          <w:szCs w:val="22"/>
        </w:rPr>
        <w:t>Wniosek powinien szczegółowo określać:</w:t>
      </w:r>
    </w:p>
    <w:p w14:paraId="6BB56B36" w14:textId="77777777" w:rsidR="000F78E8" w:rsidRPr="00687AF5" w:rsidRDefault="000F78E8">
      <w:pPr>
        <w:pStyle w:val="Akapitzlist"/>
        <w:numPr>
          <w:ilvl w:val="1"/>
          <w:numId w:val="64"/>
        </w:numPr>
        <w:jc w:val="both"/>
        <w:rPr>
          <w:sz w:val="22"/>
          <w:szCs w:val="22"/>
        </w:rPr>
      </w:pPr>
      <w:r w:rsidRPr="00687AF5">
        <w:rPr>
          <w:sz w:val="22"/>
          <w:szCs w:val="22"/>
        </w:rPr>
        <w:t>nazwę podwykonawcy,</w:t>
      </w:r>
    </w:p>
    <w:p w14:paraId="29DEE37D" w14:textId="77777777" w:rsidR="000F78E8" w:rsidRPr="00687AF5" w:rsidRDefault="000F78E8">
      <w:pPr>
        <w:pStyle w:val="Akapitzlist"/>
        <w:numPr>
          <w:ilvl w:val="1"/>
          <w:numId w:val="64"/>
        </w:numPr>
        <w:jc w:val="both"/>
        <w:rPr>
          <w:sz w:val="22"/>
          <w:szCs w:val="22"/>
        </w:rPr>
      </w:pPr>
      <w:r w:rsidRPr="00687AF5">
        <w:rPr>
          <w:sz w:val="22"/>
          <w:szCs w:val="22"/>
        </w:rPr>
        <w:t>dane kontaktowe podwykonawcy,</w:t>
      </w:r>
    </w:p>
    <w:p w14:paraId="66CA0966" w14:textId="77777777" w:rsidR="000F78E8" w:rsidRPr="00687AF5" w:rsidRDefault="000F78E8">
      <w:pPr>
        <w:pStyle w:val="Akapitzlist"/>
        <w:numPr>
          <w:ilvl w:val="1"/>
          <w:numId w:val="64"/>
        </w:numPr>
        <w:jc w:val="both"/>
        <w:rPr>
          <w:sz w:val="22"/>
          <w:szCs w:val="22"/>
        </w:rPr>
      </w:pPr>
      <w:r w:rsidRPr="00687AF5">
        <w:rPr>
          <w:sz w:val="22"/>
          <w:szCs w:val="22"/>
        </w:rPr>
        <w:t>przedstawicieli podwykonawcy,</w:t>
      </w:r>
    </w:p>
    <w:p w14:paraId="6FD789D5" w14:textId="77777777" w:rsidR="000F78E8" w:rsidRPr="00687AF5" w:rsidRDefault="000F78E8">
      <w:pPr>
        <w:pStyle w:val="Akapitzlist"/>
        <w:numPr>
          <w:ilvl w:val="1"/>
          <w:numId w:val="64"/>
        </w:numPr>
        <w:jc w:val="both"/>
        <w:rPr>
          <w:sz w:val="22"/>
          <w:szCs w:val="22"/>
        </w:rPr>
      </w:pPr>
      <w:r w:rsidRPr="00687AF5">
        <w:rPr>
          <w:sz w:val="22"/>
          <w:szCs w:val="22"/>
        </w:rPr>
        <w:t>zakres części Umowy powierzonej do wykonania przez podwykonawcę.</w:t>
      </w:r>
    </w:p>
    <w:p w14:paraId="3ACFB347" w14:textId="77777777" w:rsidR="000F78E8" w:rsidRPr="00687AF5" w:rsidRDefault="000F78E8">
      <w:pPr>
        <w:numPr>
          <w:ilvl w:val="0"/>
          <w:numId w:val="64"/>
        </w:numPr>
        <w:jc w:val="both"/>
        <w:rPr>
          <w:sz w:val="22"/>
          <w:szCs w:val="22"/>
        </w:rPr>
      </w:pPr>
      <w:r w:rsidRPr="00687AF5">
        <w:rPr>
          <w:sz w:val="22"/>
          <w:szCs w:val="22"/>
        </w:rPr>
        <w:t>Dzierżawca w terminie 14 dni od złożenia wniosku przez Wydzierżawiającego  wydaje pisemną zgodę na powierzenie realizacji części umowy przez Podwykonawcę  z zastrzeżeniem ustępu 8 i 10 niniejszego paragrafu.</w:t>
      </w:r>
    </w:p>
    <w:p w14:paraId="4D1D9138" w14:textId="77777777" w:rsidR="000F78E8" w:rsidRPr="00687AF5" w:rsidRDefault="000F78E8">
      <w:pPr>
        <w:numPr>
          <w:ilvl w:val="0"/>
          <w:numId w:val="64"/>
        </w:numPr>
        <w:jc w:val="both"/>
        <w:rPr>
          <w:sz w:val="22"/>
          <w:szCs w:val="22"/>
        </w:rPr>
      </w:pPr>
      <w:r w:rsidRPr="00687AF5">
        <w:rPr>
          <w:sz w:val="22"/>
          <w:szCs w:val="22"/>
        </w:rPr>
        <w:t xml:space="preserve">Brak odpowiedzi </w:t>
      </w:r>
      <w:r w:rsidR="00F073DC" w:rsidRPr="00687AF5">
        <w:rPr>
          <w:sz w:val="22"/>
          <w:szCs w:val="22"/>
        </w:rPr>
        <w:t>Dzierżawcy</w:t>
      </w:r>
      <w:r w:rsidRPr="00687AF5">
        <w:rPr>
          <w:sz w:val="22"/>
          <w:szCs w:val="22"/>
        </w:rPr>
        <w:t xml:space="preserve"> w powyższym terminie, uważa się za wyrażenie zgody na powierzenie wykonania części Umowy podwykonawcy.</w:t>
      </w:r>
    </w:p>
    <w:p w14:paraId="0258F6CD" w14:textId="77777777" w:rsidR="00F073DC" w:rsidRPr="00687AF5" w:rsidRDefault="00F073DC">
      <w:pPr>
        <w:numPr>
          <w:ilvl w:val="0"/>
          <w:numId w:val="64"/>
        </w:numPr>
        <w:jc w:val="both"/>
        <w:rPr>
          <w:sz w:val="22"/>
          <w:szCs w:val="22"/>
        </w:rPr>
      </w:pPr>
      <w:r w:rsidRPr="00687AF5">
        <w:rPr>
          <w:sz w:val="22"/>
          <w:szCs w:val="22"/>
        </w:rPr>
        <w:t>Za działania Podwykonawców Wydzierżawiający odpowiada jak za działania własne. Postanowienia dotyczące obowiązków związanych z pracownikami lub osobami występującymi po stronie Wydzierżawiającego stosuje się do pracowników/ osób występujących u Podwykonawcy.</w:t>
      </w:r>
    </w:p>
    <w:p w14:paraId="2A00C7B4" w14:textId="59F4F364" w:rsidR="00F073DC" w:rsidRPr="00687AF5" w:rsidRDefault="00F073DC">
      <w:pPr>
        <w:numPr>
          <w:ilvl w:val="0"/>
          <w:numId w:val="64"/>
        </w:numPr>
        <w:jc w:val="both"/>
        <w:rPr>
          <w:sz w:val="22"/>
          <w:szCs w:val="22"/>
        </w:rPr>
      </w:pPr>
      <w:r w:rsidRPr="00687AF5">
        <w:rPr>
          <w:sz w:val="22"/>
          <w:szCs w:val="22"/>
        </w:rPr>
        <w:lastRenderedPageBreak/>
        <w:t>Dzierżawca może nie wyrazić zgody na dopuszczenie Podwykonawcy do wykonywania prac objętych Umową, jeżeli Podwykonawca nie gwarantuje należytego wykonania powierzonych mu prac, w szczególności</w:t>
      </w:r>
      <w:r w:rsidR="0063554F" w:rsidRPr="00687AF5">
        <w:rPr>
          <w:sz w:val="22"/>
          <w:szCs w:val="22"/>
        </w:rPr>
        <w:t>,</w:t>
      </w:r>
      <w:r w:rsidRPr="00687AF5">
        <w:rPr>
          <w:sz w:val="22"/>
          <w:szCs w:val="22"/>
        </w:rPr>
        <w:t xml:space="preserve"> jeżeli Dzierżawca poweźmie wiadomość</w:t>
      </w:r>
      <w:r w:rsidR="0063554F" w:rsidRPr="00687AF5">
        <w:rPr>
          <w:sz w:val="22"/>
          <w:szCs w:val="22"/>
        </w:rPr>
        <w:t>,</w:t>
      </w:r>
      <w:r w:rsidRPr="00687AF5">
        <w:rPr>
          <w:sz w:val="22"/>
          <w:szCs w:val="22"/>
        </w:rPr>
        <w:t xml:space="preserve"> iż:</w:t>
      </w:r>
    </w:p>
    <w:p w14:paraId="7AFA04D4" w14:textId="77777777" w:rsidR="00F073DC" w:rsidRPr="00687AF5" w:rsidRDefault="00F073DC">
      <w:pPr>
        <w:pStyle w:val="Akapitzlist"/>
        <w:numPr>
          <w:ilvl w:val="0"/>
          <w:numId w:val="132"/>
        </w:numPr>
        <w:ind w:left="567" w:hanging="283"/>
        <w:jc w:val="both"/>
        <w:rPr>
          <w:sz w:val="22"/>
          <w:szCs w:val="22"/>
        </w:rPr>
      </w:pPr>
      <w:r w:rsidRPr="00687AF5">
        <w:rPr>
          <w:sz w:val="22"/>
          <w:szCs w:val="22"/>
        </w:rPr>
        <w:t xml:space="preserve">Podwykonawca nie wykonał lub nienależycie wykonał zobowiązania na rzecz Dzierżawcy lub innego podmiotu prowadzącego działalność w sektorze górnictwa, </w:t>
      </w:r>
    </w:p>
    <w:p w14:paraId="649831F3" w14:textId="73428592" w:rsidR="00F073DC" w:rsidRPr="00687AF5" w:rsidRDefault="00F073DC">
      <w:pPr>
        <w:pStyle w:val="Akapitzlist"/>
        <w:numPr>
          <w:ilvl w:val="0"/>
          <w:numId w:val="132"/>
        </w:numPr>
        <w:ind w:left="567" w:hanging="283"/>
        <w:jc w:val="both"/>
        <w:rPr>
          <w:sz w:val="22"/>
          <w:szCs w:val="22"/>
        </w:rPr>
      </w:pPr>
      <w:r w:rsidRPr="00687AF5">
        <w:rPr>
          <w:sz w:val="22"/>
          <w:szCs w:val="22"/>
        </w:rPr>
        <w:t>Podwykonawca znajduje się w sytuacji finansowej niegwarantującej należytego wykonania powierzonych mu zadań (np. nie wypłaca terminowo wynagrodzeń pracownikom, nie reguluje zobowiązań publicznych lub zobowiązań na rzecz innych podmiotów),</w:t>
      </w:r>
    </w:p>
    <w:p w14:paraId="3DC117B6" w14:textId="77777777" w:rsidR="00F073DC" w:rsidRPr="00687AF5" w:rsidRDefault="00F073DC">
      <w:pPr>
        <w:pStyle w:val="Akapitzlist"/>
        <w:numPr>
          <w:ilvl w:val="0"/>
          <w:numId w:val="132"/>
        </w:numPr>
        <w:ind w:left="567" w:hanging="283"/>
        <w:jc w:val="both"/>
        <w:rPr>
          <w:sz w:val="22"/>
          <w:szCs w:val="22"/>
        </w:rPr>
      </w:pPr>
      <w:r w:rsidRPr="00687AF5">
        <w:rPr>
          <w:sz w:val="22"/>
          <w:szCs w:val="22"/>
        </w:rPr>
        <w:t>Podwykonawca jest winny spowodowania wypadku na terenie zakładu górniczego lub spowodowania zagrożenia dla ruchu zakładu górniczego.</w:t>
      </w:r>
    </w:p>
    <w:p w14:paraId="33B77231" w14:textId="77777777" w:rsidR="00F073DC" w:rsidRPr="00687AF5" w:rsidRDefault="00F073DC">
      <w:pPr>
        <w:numPr>
          <w:ilvl w:val="0"/>
          <w:numId w:val="64"/>
        </w:numPr>
        <w:jc w:val="both"/>
        <w:rPr>
          <w:sz w:val="22"/>
          <w:szCs w:val="22"/>
        </w:rPr>
      </w:pPr>
      <w:r w:rsidRPr="00687AF5">
        <w:rPr>
          <w:sz w:val="22"/>
          <w:szCs w:val="22"/>
        </w:rPr>
        <w:t>Rozliczenia pomiędzy Wydzierżawiającym i Podwykonawcą będą dokonywane według ich uregulowań. Wydzierżawiający zobowiązany jest dokonywać terminowo wszelkich rozliczeń z Podwykonawcami zgodnie z obowiązującymi przepisami prawa.</w:t>
      </w:r>
    </w:p>
    <w:p w14:paraId="1FA489CF" w14:textId="77777777" w:rsidR="00F073DC" w:rsidRPr="00687AF5" w:rsidRDefault="00F073DC">
      <w:pPr>
        <w:numPr>
          <w:ilvl w:val="0"/>
          <w:numId w:val="64"/>
        </w:numPr>
        <w:jc w:val="both"/>
        <w:rPr>
          <w:sz w:val="22"/>
          <w:szCs w:val="22"/>
        </w:rPr>
      </w:pPr>
      <w:r w:rsidRPr="00687AF5">
        <w:rPr>
          <w:sz w:val="22"/>
          <w:szCs w:val="22"/>
        </w:rPr>
        <w:t>Jeżeli Wydzierżawiający zmienia albo rezygnuje z Podwykonawcy, który udostępnił zasoby na zasadach określonych w SWZ w celu wykazania spełniania warunków udziału w postępowaniu określonych w SWZ, Wydzierżawiający jest obowiązany wykazać Dzierżawcy, iż proponowany inny Podwykonawca lub Wydzierżawiający samodzielnie spełnia te warunki w stopniu nie mniejszym niż wymagany w trakcie postępowania o udzielenie zamówienia.</w:t>
      </w:r>
    </w:p>
    <w:p w14:paraId="06479309" w14:textId="77777777" w:rsidR="000F78E8" w:rsidRPr="00687AF5" w:rsidRDefault="000F78E8">
      <w:pPr>
        <w:numPr>
          <w:ilvl w:val="0"/>
          <w:numId w:val="64"/>
        </w:numPr>
        <w:jc w:val="both"/>
        <w:rPr>
          <w:iCs/>
          <w:sz w:val="22"/>
          <w:szCs w:val="22"/>
        </w:rPr>
      </w:pPr>
      <w:r w:rsidRPr="00687AF5">
        <w:rPr>
          <w:sz w:val="22"/>
          <w:szCs w:val="22"/>
        </w:rPr>
        <w:t xml:space="preserve">Uregulowania niniejszego paragrafu dotyczą także wyrażenia zgody na powierzenie wykonania części Umowy przez Podwykonawcę dalszemu Podwykonawcy. </w:t>
      </w:r>
    </w:p>
    <w:p w14:paraId="02E062AA" w14:textId="77777777" w:rsidR="000F78E8" w:rsidRPr="00687AF5" w:rsidRDefault="000F78E8">
      <w:pPr>
        <w:numPr>
          <w:ilvl w:val="0"/>
          <w:numId w:val="64"/>
        </w:numPr>
        <w:spacing w:line="259" w:lineRule="auto"/>
        <w:jc w:val="both"/>
        <w:rPr>
          <w:sz w:val="22"/>
          <w:szCs w:val="22"/>
        </w:rPr>
      </w:pPr>
      <w:r w:rsidRPr="00687AF5">
        <w:rPr>
          <w:sz w:val="22"/>
          <w:szCs w:val="22"/>
        </w:rPr>
        <w:t>Zmiana lub wprowadzenie nowego Podwykonawcy nie wymaga formy aneksu. Każda ze Stron zobowiązana jest do przekazania pisemnego powiadomienia drugiej Stronie o dokonanej zmianie.</w:t>
      </w:r>
    </w:p>
    <w:p w14:paraId="7535D58B" w14:textId="77777777" w:rsidR="000F78E8" w:rsidRPr="00687AF5" w:rsidRDefault="000F78E8" w:rsidP="00F073DC">
      <w:pPr>
        <w:jc w:val="both"/>
        <w:rPr>
          <w:sz w:val="22"/>
          <w:szCs w:val="22"/>
        </w:rPr>
      </w:pPr>
    </w:p>
    <w:p w14:paraId="2D4E21C5" w14:textId="77777777" w:rsidR="003A1051" w:rsidRPr="00687AF5" w:rsidRDefault="003A1051" w:rsidP="00CD7F75">
      <w:pPr>
        <w:pStyle w:val="Nagwek1"/>
        <w:spacing w:before="0"/>
        <w:ind w:left="432"/>
        <w:jc w:val="center"/>
        <w:rPr>
          <w:rFonts w:ascii="Times New Roman" w:hAnsi="Times New Roman" w:cs="Times New Roman"/>
          <w:b w:val="0"/>
          <w:bCs w:val="0"/>
          <w:color w:val="auto"/>
          <w:sz w:val="22"/>
          <w:szCs w:val="22"/>
        </w:rPr>
      </w:pPr>
      <w:bookmarkStart w:id="133" w:name="_Toc65677250"/>
      <w:bookmarkStart w:id="134" w:name="_Toc181707309"/>
      <w:r w:rsidRPr="00687AF5">
        <w:rPr>
          <w:rFonts w:ascii="Times New Roman" w:hAnsi="Times New Roman" w:cs="Times New Roman"/>
          <w:b w:val="0"/>
          <w:bCs w:val="0"/>
          <w:color w:val="auto"/>
          <w:sz w:val="22"/>
          <w:szCs w:val="22"/>
        </w:rPr>
        <w:t>§ 9. Nadzór i koordynacja</w:t>
      </w:r>
      <w:bookmarkEnd w:id="133"/>
      <w:bookmarkEnd w:id="134"/>
    </w:p>
    <w:p w14:paraId="29725F1B" w14:textId="77777777" w:rsidR="003A1051" w:rsidRPr="00687AF5" w:rsidRDefault="003A1051">
      <w:pPr>
        <w:widowControl w:val="0"/>
        <w:numPr>
          <w:ilvl w:val="0"/>
          <w:numId w:val="77"/>
        </w:numPr>
        <w:adjustRightInd w:val="0"/>
        <w:jc w:val="both"/>
        <w:textAlignment w:val="baseline"/>
        <w:rPr>
          <w:sz w:val="22"/>
          <w:szCs w:val="22"/>
        </w:rPr>
      </w:pPr>
      <w:r w:rsidRPr="00687AF5">
        <w:rPr>
          <w:sz w:val="22"/>
          <w:szCs w:val="22"/>
        </w:rPr>
        <w:t xml:space="preserve">Ze strony Dzierżawcy osobą/osobami upoważnionymi oraz odpowiedzialnymi za nadzór nad realizacją przedmiotu umowy oraz podpisanie wszelkich </w:t>
      </w:r>
      <w:r w:rsidRPr="00687AF5">
        <w:rPr>
          <w:i/>
          <w:sz w:val="22"/>
          <w:szCs w:val="22"/>
        </w:rPr>
        <w:t>Protokołów ….</w:t>
      </w:r>
      <w:r w:rsidRPr="00687AF5">
        <w:rPr>
          <w:sz w:val="22"/>
          <w:szCs w:val="22"/>
        </w:rPr>
        <w:t xml:space="preserve"> wynikających z niniejszej umowy przez co najmniej jedną z tych osób jest/są:</w:t>
      </w:r>
    </w:p>
    <w:p w14:paraId="23B74ECD" w14:textId="77777777" w:rsidR="003A1051" w:rsidRPr="00687AF5" w:rsidRDefault="003A1051" w:rsidP="00CD7F75">
      <w:pPr>
        <w:widowControl w:val="0"/>
        <w:adjustRightInd w:val="0"/>
        <w:ind w:left="426"/>
        <w:jc w:val="both"/>
        <w:textAlignment w:val="baseline"/>
        <w:rPr>
          <w:i/>
          <w:sz w:val="22"/>
          <w:szCs w:val="22"/>
          <w:lang w:val="en-US"/>
        </w:rPr>
      </w:pPr>
      <w:r w:rsidRPr="00687AF5">
        <w:rPr>
          <w:i/>
          <w:sz w:val="22"/>
          <w:szCs w:val="22"/>
          <w:lang w:val="en-US"/>
        </w:rPr>
        <w:t xml:space="preserve">…………………………….….…… tel. ………………..…. e-mail ……….…….….………- </w:t>
      </w:r>
      <w:proofErr w:type="spellStart"/>
      <w:r w:rsidRPr="00687AF5">
        <w:rPr>
          <w:i/>
          <w:sz w:val="22"/>
          <w:szCs w:val="22"/>
          <w:lang w:val="en-US"/>
        </w:rPr>
        <w:t>koordynator</w:t>
      </w:r>
      <w:proofErr w:type="spellEnd"/>
    </w:p>
    <w:p w14:paraId="4A56C698" w14:textId="77777777" w:rsidR="003A1051" w:rsidRPr="00687AF5" w:rsidRDefault="003A1051" w:rsidP="00CD7F75">
      <w:pPr>
        <w:widowControl w:val="0"/>
        <w:adjustRightInd w:val="0"/>
        <w:ind w:left="426"/>
        <w:jc w:val="both"/>
        <w:textAlignment w:val="baseline"/>
        <w:rPr>
          <w:i/>
          <w:sz w:val="22"/>
          <w:szCs w:val="22"/>
          <w:lang w:val="en-US"/>
        </w:rPr>
      </w:pPr>
      <w:r w:rsidRPr="00687AF5">
        <w:rPr>
          <w:i/>
          <w:sz w:val="22"/>
          <w:szCs w:val="22"/>
          <w:lang w:val="en-US"/>
        </w:rPr>
        <w:t>…………………………………… tel. ………………..…. e-mail ……………………….…………</w:t>
      </w:r>
    </w:p>
    <w:p w14:paraId="7E0D90ED" w14:textId="5A0B32C4" w:rsidR="003A1051" w:rsidRPr="00687AF5" w:rsidRDefault="003A1051">
      <w:pPr>
        <w:widowControl w:val="0"/>
        <w:numPr>
          <w:ilvl w:val="0"/>
          <w:numId w:val="77"/>
        </w:numPr>
        <w:adjustRightInd w:val="0"/>
        <w:jc w:val="both"/>
        <w:textAlignment w:val="baseline"/>
        <w:rPr>
          <w:sz w:val="22"/>
          <w:szCs w:val="22"/>
        </w:rPr>
      </w:pPr>
      <w:bookmarkStart w:id="135" w:name="_Hlk107661344"/>
      <w:r w:rsidRPr="00687AF5">
        <w:rPr>
          <w:sz w:val="22"/>
          <w:szCs w:val="22"/>
        </w:rPr>
        <w:t xml:space="preserve">Ze strony Wydzierżawiającego osobami upoważnionymi oraz odpowiedzialnymi za nadzór nad realizacją umowy, oraz podpisanie wszelkich </w:t>
      </w:r>
      <w:r w:rsidRPr="00687AF5">
        <w:rPr>
          <w:i/>
          <w:sz w:val="22"/>
          <w:szCs w:val="22"/>
        </w:rPr>
        <w:t>Protokołów ……</w:t>
      </w:r>
      <w:r w:rsidRPr="00687AF5">
        <w:rPr>
          <w:sz w:val="22"/>
          <w:szCs w:val="22"/>
        </w:rPr>
        <w:t>wynikających z niniejszej umowy przez co najmniej jedną z tych osób jest/ są:</w:t>
      </w:r>
    </w:p>
    <w:p w14:paraId="697DE0E3" w14:textId="77777777" w:rsidR="003A1051" w:rsidRPr="00687AF5" w:rsidRDefault="003A1051" w:rsidP="00CD7F75">
      <w:pPr>
        <w:widowControl w:val="0"/>
        <w:adjustRightInd w:val="0"/>
        <w:ind w:left="426"/>
        <w:jc w:val="both"/>
        <w:textAlignment w:val="baseline"/>
        <w:rPr>
          <w:i/>
          <w:sz w:val="22"/>
          <w:szCs w:val="22"/>
          <w:lang w:val="en-US"/>
        </w:rPr>
      </w:pPr>
      <w:r w:rsidRPr="00687AF5">
        <w:rPr>
          <w:i/>
          <w:sz w:val="22"/>
          <w:szCs w:val="22"/>
          <w:lang w:val="en-US"/>
        </w:rPr>
        <w:t>…………………………………… tel. ………………..…. e-mail ……………………….…………</w:t>
      </w:r>
    </w:p>
    <w:p w14:paraId="1D2949FF" w14:textId="77777777" w:rsidR="003A1051" w:rsidRPr="00687AF5" w:rsidRDefault="003A1051" w:rsidP="00CD7F75">
      <w:pPr>
        <w:widowControl w:val="0"/>
        <w:adjustRightInd w:val="0"/>
        <w:ind w:left="426"/>
        <w:jc w:val="both"/>
        <w:textAlignment w:val="baseline"/>
        <w:rPr>
          <w:i/>
          <w:sz w:val="22"/>
          <w:szCs w:val="22"/>
          <w:lang w:val="en-US"/>
        </w:rPr>
      </w:pPr>
      <w:r w:rsidRPr="00687AF5">
        <w:rPr>
          <w:i/>
          <w:sz w:val="22"/>
          <w:szCs w:val="22"/>
          <w:lang w:val="en-US"/>
        </w:rPr>
        <w:t>…………………………………… tel. ………………..…. e-mail ……………………….…………</w:t>
      </w:r>
    </w:p>
    <w:bookmarkEnd w:id="135"/>
    <w:p w14:paraId="540873D5" w14:textId="77777777" w:rsidR="003A1051" w:rsidRPr="00687AF5" w:rsidRDefault="003A1051">
      <w:pPr>
        <w:numPr>
          <w:ilvl w:val="0"/>
          <w:numId w:val="77"/>
        </w:numPr>
        <w:jc w:val="both"/>
        <w:rPr>
          <w:sz w:val="22"/>
          <w:szCs w:val="22"/>
        </w:rPr>
      </w:pPr>
      <w:r w:rsidRPr="00687AF5">
        <w:rPr>
          <w:sz w:val="22"/>
          <w:szCs w:val="22"/>
        </w:rPr>
        <w:t>W ramach odpowiedzialności za realizację umowy ww. przedstawiciele Stron mają obowiązek przekazywania informacji telefonicznej o terminach przeprowadzania przeglądów gwarancyjnych oraz zgłaszania i odbierania informacji o wystąpieniu awarii lub uszkodzeń dostarczonego przedmiotu dzierżawy.</w:t>
      </w:r>
    </w:p>
    <w:p w14:paraId="6350950F" w14:textId="77777777" w:rsidR="003A1051" w:rsidRPr="00687AF5" w:rsidRDefault="003A1051">
      <w:pPr>
        <w:numPr>
          <w:ilvl w:val="0"/>
          <w:numId w:val="77"/>
        </w:numPr>
        <w:jc w:val="both"/>
        <w:rPr>
          <w:sz w:val="22"/>
          <w:szCs w:val="22"/>
        </w:rPr>
      </w:pPr>
      <w:r w:rsidRPr="00687AF5">
        <w:rPr>
          <w:sz w:val="22"/>
          <w:szCs w:val="22"/>
        </w:rPr>
        <w:t>Prowadzona korespondencja pomiędzy stronami a dotycząca warunków umowy, w imieniu Dzierżawcy wymaga zatwierdzenia przez właściwych dla tych oddziałów Pełnomocników Polskiej Grupy Górniczej S.A.</w:t>
      </w:r>
    </w:p>
    <w:p w14:paraId="257342C2" w14:textId="77777777" w:rsidR="003A1051" w:rsidRPr="00687AF5" w:rsidRDefault="003A1051">
      <w:pPr>
        <w:numPr>
          <w:ilvl w:val="0"/>
          <w:numId w:val="77"/>
        </w:numPr>
        <w:jc w:val="both"/>
        <w:rPr>
          <w:sz w:val="22"/>
          <w:szCs w:val="22"/>
        </w:rPr>
      </w:pPr>
      <w:r w:rsidRPr="00687AF5">
        <w:rPr>
          <w:sz w:val="22"/>
          <w:szCs w:val="22"/>
        </w:rPr>
        <w:t>Zmiana osób odpowiedzialnych za nadzór nie wymaga formy aneksu. O przeprowadzonej zmianie w zakresie osób odpowiedzialnych za realizację umowy, wymagane jest pisemne powiadomienie drugiej strony umowy.</w:t>
      </w:r>
    </w:p>
    <w:p w14:paraId="51D4CBF1" w14:textId="0A5C2FE7" w:rsidR="000F3B69" w:rsidRPr="00687AF5" w:rsidRDefault="000F3B69">
      <w:pPr>
        <w:numPr>
          <w:ilvl w:val="0"/>
          <w:numId w:val="77"/>
        </w:numPr>
        <w:jc w:val="both"/>
        <w:rPr>
          <w:sz w:val="22"/>
          <w:szCs w:val="22"/>
        </w:rPr>
      </w:pPr>
      <w:r w:rsidRPr="00687AF5">
        <w:rPr>
          <w:sz w:val="22"/>
          <w:szCs w:val="22"/>
        </w:rPr>
        <w:t>Strony zastrzegają sobie, aby wszystkie czynności związane z koniecznością bezpośredniego zwrócenia się do drugiej Strony (w tym m.in. uzyskania akceptacji, przekazanie dokumentacji, doręczanie korespondencji, prowadzenie uzgodnień), a także wszystkie czynności związane z wykonywaniem praw i obowiązków drugiej Strony wynikających z zawieranej umowy, kierowane były na adres strony realizującej umowę, z powiadomieniem osoby pełniącej nadzór nad realizacją umowy z drugiej Strony.</w:t>
      </w:r>
    </w:p>
    <w:p w14:paraId="6BA0B09E" w14:textId="77777777" w:rsidR="00016AE6" w:rsidRPr="00687AF5" w:rsidRDefault="00016AE6" w:rsidP="00016AE6">
      <w:pPr>
        <w:ind w:left="360"/>
        <w:jc w:val="both"/>
        <w:rPr>
          <w:sz w:val="22"/>
          <w:szCs w:val="22"/>
        </w:rPr>
      </w:pPr>
    </w:p>
    <w:p w14:paraId="0EA495F6" w14:textId="77777777" w:rsidR="003A1051" w:rsidRPr="00687AF5" w:rsidRDefault="003A1051" w:rsidP="00CD7F75">
      <w:pPr>
        <w:pStyle w:val="Nagwek1"/>
        <w:spacing w:before="0"/>
        <w:ind w:left="432"/>
        <w:jc w:val="center"/>
        <w:rPr>
          <w:rFonts w:ascii="Times New Roman" w:hAnsi="Times New Roman" w:cs="Times New Roman"/>
          <w:b w:val="0"/>
          <w:bCs w:val="0"/>
          <w:color w:val="auto"/>
          <w:sz w:val="22"/>
          <w:szCs w:val="22"/>
        </w:rPr>
      </w:pPr>
      <w:bookmarkStart w:id="136" w:name="_Toc65677251"/>
      <w:bookmarkStart w:id="137" w:name="_Toc181707310"/>
      <w:r w:rsidRPr="00687AF5">
        <w:rPr>
          <w:rFonts w:ascii="Times New Roman" w:hAnsi="Times New Roman" w:cs="Times New Roman"/>
          <w:b w:val="0"/>
          <w:bCs w:val="0"/>
          <w:color w:val="auto"/>
          <w:sz w:val="22"/>
          <w:szCs w:val="22"/>
        </w:rPr>
        <w:t>§ 10. Badania kontrolne (Audyt)</w:t>
      </w:r>
      <w:bookmarkEnd w:id="136"/>
      <w:bookmarkEnd w:id="137"/>
    </w:p>
    <w:p w14:paraId="5B19BBE2" w14:textId="77777777" w:rsidR="003A1051" w:rsidRPr="00687AF5" w:rsidRDefault="003A1051">
      <w:pPr>
        <w:pStyle w:val="Akapitzlist"/>
        <w:numPr>
          <w:ilvl w:val="0"/>
          <w:numId w:val="65"/>
        </w:numPr>
        <w:ind w:left="357" w:hanging="357"/>
        <w:contextualSpacing w:val="0"/>
        <w:jc w:val="both"/>
        <w:rPr>
          <w:sz w:val="22"/>
          <w:szCs w:val="22"/>
        </w:rPr>
      </w:pPr>
      <w:r w:rsidRPr="00687AF5">
        <w:rPr>
          <w:sz w:val="22"/>
          <w:szCs w:val="22"/>
        </w:rPr>
        <w:t xml:space="preserve">W trakcie wykonywania Umowy </w:t>
      </w:r>
      <w:r w:rsidR="00DE6F2F" w:rsidRPr="00687AF5">
        <w:rPr>
          <w:sz w:val="22"/>
          <w:szCs w:val="22"/>
        </w:rPr>
        <w:t>Dzierżawca</w:t>
      </w:r>
      <w:r w:rsidRPr="00687AF5">
        <w:rPr>
          <w:sz w:val="22"/>
          <w:szCs w:val="22"/>
        </w:rPr>
        <w:t xml:space="preserve"> zastrzega prawo do wykonania Audytu. Wy</w:t>
      </w:r>
      <w:r w:rsidR="00DE6F2F" w:rsidRPr="00687AF5">
        <w:rPr>
          <w:sz w:val="22"/>
          <w:szCs w:val="22"/>
        </w:rPr>
        <w:t>dzierżawiający</w:t>
      </w:r>
      <w:r w:rsidRPr="00687AF5">
        <w:rPr>
          <w:sz w:val="22"/>
          <w:szCs w:val="22"/>
        </w:rPr>
        <w:t xml:space="preserve"> jest zobowiązany poddać się Audytowi w terminie i zakresie wskazanym przez </w:t>
      </w:r>
      <w:r w:rsidR="00DE6F2F" w:rsidRPr="00687AF5">
        <w:rPr>
          <w:sz w:val="22"/>
          <w:szCs w:val="22"/>
        </w:rPr>
        <w:t>Dzierżawcę</w:t>
      </w:r>
      <w:r w:rsidRPr="00687AF5">
        <w:rPr>
          <w:sz w:val="22"/>
          <w:szCs w:val="22"/>
        </w:rPr>
        <w:t>. Audyt może dotyczyć w szczególności:</w:t>
      </w:r>
    </w:p>
    <w:p w14:paraId="0549ABD1" w14:textId="77777777" w:rsidR="003A1051" w:rsidRPr="00687AF5" w:rsidRDefault="003A1051">
      <w:pPr>
        <w:pStyle w:val="Akapitzlist"/>
        <w:numPr>
          <w:ilvl w:val="1"/>
          <w:numId w:val="65"/>
        </w:numPr>
        <w:contextualSpacing w:val="0"/>
        <w:jc w:val="both"/>
        <w:rPr>
          <w:sz w:val="22"/>
          <w:szCs w:val="22"/>
        </w:rPr>
      </w:pPr>
      <w:r w:rsidRPr="00687AF5">
        <w:rPr>
          <w:sz w:val="22"/>
          <w:szCs w:val="22"/>
        </w:rPr>
        <w:t>warunków techniczno-organizacyjnych oraz zgodności sposobu realizacji usług z postanowieniami Umowy,</w:t>
      </w:r>
    </w:p>
    <w:p w14:paraId="765114D0" w14:textId="77777777" w:rsidR="003A1051" w:rsidRPr="00687AF5" w:rsidRDefault="003A1051">
      <w:pPr>
        <w:pStyle w:val="Akapitzlist"/>
        <w:numPr>
          <w:ilvl w:val="1"/>
          <w:numId w:val="65"/>
        </w:numPr>
        <w:contextualSpacing w:val="0"/>
        <w:jc w:val="both"/>
        <w:rPr>
          <w:sz w:val="22"/>
          <w:szCs w:val="22"/>
        </w:rPr>
      </w:pPr>
      <w:r w:rsidRPr="00687AF5">
        <w:rPr>
          <w:sz w:val="22"/>
          <w:szCs w:val="22"/>
        </w:rPr>
        <w:lastRenderedPageBreak/>
        <w:t xml:space="preserve">kwalifikacji i uprawnień pracowników w zakresie zgodności z wymaganiami </w:t>
      </w:r>
      <w:r w:rsidR="00DE6F2F" w:rsidRPr="00687AF5">
        <w:rPr>
          <w:sz w:val="22"/>
          <w:szCs w:val="22"/>
        </w:rPr>
        <w:t>Dzierżawcy</w:t>
      </w:r>
      <w:r w:rsidRPr="00687AF5">
        <w:rPr>
          <w:sz w:val="22"/>
          <w:szCs w:val="22"/>
        </w:rPr>
        <w:t>,</w:t>
      </w:r>
    </w:p>
    <w:p w14:paraId="1F986FFE" w14:textId="77777777" w:rsidR="003A1051" w:rsidRPr="00687AF5" w:rsidRDefault="003A1051">
      <w:pPr>
        <w:pStyle w:val="Akapitzlist"/>
        <w:numPr>
          <w:ilvl w:val="1"/>
          <w:numId w:val="65"/>
        </w:numPr>
        <w:contextualSpacing w:val="0"/>
        <w:jc w:val="both"/>
        <w:rPr>
          <w:sz w:val="22"/>
          <w:szCs w:val="22"/>
        </w:rPr>
      </w:pPr>
      <w:r w:rsidRPr="00687AF5">
        <w:rPr>
          <w:sz w:val="22"/>
          <w:szCs w:val="22"/>
        </w:rPr>
        <w:t xml:space="preserve">przestrzegania przepisów powszechnie obowiązujących oraz wewnętrznych uregulowań </w:t>
      </w:r>
      <w:r w:rsidR="00DE6F2F" w:rsidRPr="00687AF5">
        <w:rPr>
          <w:sz w:val="22"/>
          <w:szCs w:val="22"/>
        </w:rPr>
        <w:t>Dzierżawcy</w:t>
      </w:r>
      <w:r w:rsidRPr="00687AF5">
        <w:rPr>
          <w:sz w:val="22"/>
          <w:szCs w:val="22"/>
        </w:rPr>
        <w:t xml:space="preserve"> w zakresie ochrony środowiska i BHP,</w:t>
      </w:r>
    </w:p>
    <w:p w14:paraId="360D23A3" w14:textId="77777777" w:rsidR="003A1051" w:rsidRPr="00687AF5" w:rsidRDefault="003A1051">
      <w:pPr>
        <w:pStyle w:val="Akapitzlist"/>
        <w:numPr>
          <w:ilvl w:val="1"/>
          <w:numId w:val="65"/>
        </w:numPr>
        <w:contextualSpacing w:val="0"/>
        <w:jc w:val="both"/>
        <w:rPr>
          <w:sz w:val="22"/>
          <w:szCs w:val="22"/>
        </w:rPr>
      </w:pPr>
      <w:r w:rsidRPr="00687AF5">
        <w:rPr>
          <w:sz w:val="22"/>
          <w:szCs w:val="22"/>
        </w:rPr>
        <w:t xml:space="preserve">przestrzegania przepisów powszechnie obowiązujących oraz wewnętrznych uregulowań </w:t>
      </w:r>
      <w:r w:rsidR="00DE6F2F" w:rsidRPr="00687AF5">
        <w:rPr>
          <w:sz w:val="22"/>
          <w:szCs w:val="22"/>
        </w:rPr>
        <w:t>Dzierżawcy</w:t>
      </w:r>
      <w:r w:rsidR="00AB4D9A" w:rsidRPr="00687AF5">
        <w:rPr>
          <w:sz w:val="22"/>
          <w:szCs w:val="22"/>
        </w:rPr>
        <w:t xml:space="preserve"> </w:t>
      </w:r>
      <w:r w:rsidRPr="00687AF5">
        <w:rPr>
          <w:sz w:val="22"/>
          <w:szCs w:val="22"/>
        </w:rPr>
        <w:t>o w zakresie dyscypliny i czasu pracy,</w:t>
      </w:r>
    </w:p>
    <w:p w14:paraId="311CFF2E" w14:textId="77777777" w:rsidR="003A1051" w:rsidRPr="00687AF5" w:rsidRDefault="003A1051">
      <w:pPr>
        <w:pStyle w:val="Akapitzlist"/>
        <w:numPr>
          <w:ilvl w:val="1"/>
          <w:numId w:val="65"/>
        </w:numPr>
        <w:contextualSpacing w:val="0"/>
        <w:jc w:val="both"/>
        <w:rPr>
          <w:sz w:val="22"/>
          <w:szCs w:val="22"/>
        </w:rPr>
      </w:pPr>
      <w:r w:rsidRPr="00687AF5">
        <w:rPr>
          <w:sz w:val="22"/>
          <w:szCs w:val="22"/>
        </w:rPr>
        <w:t>prawidłowości wykonywania Przedmiotu Umowy,</w:t>
      </w:r>
    </w:p>
    <w:p w14:paraId="40764ED1" w14:textId="77777777" w:rsidR="003A1051" w:rsidRPr="00687AF5" w:rsidRDefault="003A1051">
      <w:pPr>
        <w:pStyle w:val="Akapitzlist"/>
        <w:numPr>
          <w:ilvl w:val="1"/>
          <w:numId w:val="65"/>
        </w:numPr>
        <w:contextualSpacing w:val="0"/>
        <w:jc w:val="both"/>
        <w:rPr>
          <w:sz w:val="22"/>
          <w:szCs w:val="22"/>
        </w:rPr>
      </w:pPr>
      <w:r w:rsidRPr="00687AF5">
        <w:rPr>
          <w:sz w:val="22"/>
          <w:szCs w:val="22"/>
        </w:rPr>
        <w:t>posiadania przez Wy</w:t>
      </w:r>
      <w:r w:rsidR="00DE6F2F" w:rsidRPr="00687AF5">
        <w:rPr>
          <w:sz w:val="22"/>
          <w:szCs w:val="22"/>
        </w:rPr>
        <w:t>dzierżawiającego</w:t>
      </w:r>
      <w:r w:rsidRPr="00687AF5">
        <w:rPr>
          <w:sz w:val="22"/>
          <w:szCs w:val="22"/>
        </w:rPr>
        <w:t xml:space="preserve"> wymaganych </w:t>
      </w:r>
      <w:proofErr w:type="spellStart"/>
      <w:r w:rsidRPr="00687AF5">
        <w:rPr>
          <w:sz w:val="22"/>
          <w:szCs w:val="22"/>
        </w:rPr>
        <w:t>dopuszczeń</w:t>
      </w:r>
      <w:proofErr w:type="spellEnd"/>
      <w:r w:rsidRPr="00687AF5">
        <w:rPr>
          <w:sz w:val="22"/>
          <w:szCs w:val="22"/>
        </w:rPr>
        <w:t xml:space="preserve"> i certyfikatów.</w:t>
      </w:r>
    </w:p>
    <w:p w14:paraId="15BA903B" w14:textId="77777777" w:rsidR="003A1051" w:rsidRPr="00687AF5" w:rsidRDefault="003A1051">
      <w:pPr>
        <w:pStyle w:val="Akapitzlist"/>
        <w:numPr>
          <w:ilvl w:val="0"/>
          <w:numId w:val="65"/>
        </w:numPr>
        <w:ind w:left="357" w:hanging="357"/>
        <w:contextualSpacing w:val="0"/>
        <w:jc w:val="both"/>
        <w:rPr>
          <w:sz w:val="22"/>
          <w:szCs w:val="22"/>
        </w:rPr>
      </w:pPr>
      <w:r w:rsidRPr="00687AF5">
        <w:rPr>
          <w:sz w:val="22"/>
          <w:szCs w:val="22"/>
        </w:rPr>
        <w:t>Czas trwania Audytu może wynieść od 1 do 5 dni roboczych (dni od poniedziałku do piątku z wyłączeniem dni ustawowo wolnych od pracy).</w:t>
      </w:r>
    </w:p>
    <w:p w14:paraId="313BD4EB" w14:textId="77777777" w:rsidR="003A1051" w:rsidRPr="00687AF5" w:rsidRDefault="003A1051">
      <w:pPr>
        <w:pStyle w:val="Akapitzlist"/>
        <w:numPr>
          <w:ilvl w:val="0"/>
          <w:numId w:val="65"/>
        </w:numPr>
        <w:ind w:left="357" w:hanging="357"/>
        <w:contextualSpacing w:val="0"/>
        <w:jc w:val="both"/>
        <w:rPr>
          <w:sz w:val="22"/>
          <w:szCs w:val="22"/>
        </w:rPr>
      </w:pPr>
      <w:r w:rsidRPr="00687AF5">
        <w:rPr>
          <w:sz w:val="22"/>
          <w:szCs w:val="22"/>
        </w:rPr>
        <w:t>Liczba Audytów w trakcie trwania Umowy nie może przekroczyć 2 na rok kalendarzowy obowiązywania Umowy.</w:t>
      </w:r>
    </w:p>
    <w:p w14:paraId="5F63F8A9" w14:textId="77777777" w:rsidR="003A1051" w:rsidRPr="00687AF5" w:rsidRDefault="003A1051">
      <w:pPr>
        <w:pStyle w:val="Akapitzlist"/>
        <w:numPr>
          <w:ilvl w:val="0"/>
          <w:numId w:val="65"/>
        </w:numPr>
        <w:ind w:left="357" w:hanging="357"/>
        <w:contextualSpacing w:val="0"/>
        <w:jc w:val="both"/>
        <w:rPr>
          <w:sz w:val="22"/>
          <w:szCs w:val="22"/>
        </w:rPr>
      </w:pPr>
      <w:r w:rsidRPr="00687AF5">
        <w:rPr>
          <w:sz w:val="22"/>
          <w:szCs w:val="22"/>
        </w:rPr>
        <w:t>Zasady ustalenia terminu przeprowadzenia Audytu:</w:t>
      </w:r>
    </w:p>
    <w:p w14:paraId="19475B91" w14:textId="77777777" w:rsidR="003A1051" w:rsidRPr="00687AF5" w:rsidRDefault="00DE6F2F">
      <w:pPr>
        <w:pStyle w:val="Akapitzlist"/>
        <w:numPr>
          <w:ilvl w:val="1"/>
          <w:numId w:val="65"/>
        </w:numPr>
        <w:contextualSpacing w:val="0"/>
        <w:jc w:val="both"/>
        <w:rPr>
          <w:sz w:val="22"/>
          <w:szCs w:val="22"/>
        </w:rPr>
      </w:pPr>
      <w:r w:rsidRPr="00687AF5">
        <w:rPr>
          <w:sz w:val="22"/>
          <w:szCs w:val="22"/>
        </w:rPr>
        <w:t>Dzierżawca</w:t>
      </w:r>
      <w:r w:rsidR="003A1051" w:rsidRPr="00687AF5">
        <w:rPr>
          <w:sz w:val="22"/>
          <w:szCs w:val="22"/>
        </w:rPr>
        <w:t xml:space="preserve"> powiadomi Wy</w:t>
      </w:r>
      <w:r w:rsidRPr="00687AF5">
        <w:rPr>
          <w:sz w:val="22"/>
          <w:szCs w:val="22"/>
        </w:rPr>
        <w:t>dzierżawiającego</w:t>
      </w:r>
      <w:r w:rsidR="003A1051" w:rsidRPr="00687AF5">
        <w:rPr>
          <w:sz w:val="22"/>
          <w:szCs w:val="22"/>
        </w:rPr>
        <w:t xml:space="preserve"> o przewidywanym terminie przeprowadzenia Audytu z wyprzedzeniem 14 dni kalendarzowych w stosunku do planowanej daty jego rozpoczęcia;</w:t>
      </w:r>
    </w:p>
    <w:p w14:paraId="619079EE" w14:textId="77777777" w:rsidR="003A1051" w:rsidRPr="00687AF5" w:rsidRDefault="003A1051">
      <w:pPr>
        <w:pStyle w:val="Akapitzlist"/>
        <w:numPr>
          <w:ilvl w:val="1"/>
          <w:numId w:val="65"/>
        </w:numPr>
        <w:contextualSpacing w:val="0"/>
        <w:jc w:val="both"/>
        <w:rPr>
          <w:sz w:val="22"/>
          <w:szCs w:val="22"/>
        </w:rPr>
      </w:pPr>
      <w:r w:rsidRPr="00687AF5">
        <w:rPr>
          <w:sz w:val="22"/>
          <w:szCs w:val="22"/>
        </w:rPr>
        <w:t>Powiadomienie o Audycie winno zawierać:</w:t>
      </w:r>
    </w:p>
    <w:p w14:paraId="7EA27866" w14:textId="77777777" w:rsidR="003A1051" w:rsidRPr="00687AF5" w:rsidRDefault="003A1051">
      <w:pPr>
        <w:pStyle w:val="Akapitzlist"/>
        <w:numPr>
          <w:ilvl w:val="2"/>
          <w:numId w:val="65"/>
        </w:numPr>
        <w:contextualSpacing w:val="0"/>
        <w:jc w:val="both"/>
        <w:rPr>
          <w:sz w:val="22"/>
          <w:szCs w:val="22"/>
        </w:rPr>
      </w:pPr>
      <w:r w:rsidRPr="00687AF5">
        <w:rPr>
          <w:sz w:val="22"/>
          <w:szCs w:val="22"/>
        </w:rPr>
        <w:t>wskazanie zakres Audytu,</w:t>
      </w:r>
    </w:p>
    <w:p w14:paraId="39F1D232" w14:textId="77777777" w:rsidR="003A1051" w:rsidRPr="00687AF5" w:rsidRDefault="003A1051">
      <w:pPr>
        <w:pStyle w:val="Akapitzlist"/>
        <w:numPr>
          <w:ilvl w:val="2"/>
          <w:numId w:val="65"/>
        </w:numPr>
        <w:contextualSpacing w:val="0"/>
        <w:jc w:val="both"/>
        <w:rPr>
          <w:sz w:val="22"/>
          <w:szCs w:val="22"/>
        </w:rPr>
      </w:pPr>
      <w:r w:rsidRPr="00687AF5">
        <w:rPr>
          <w:sz w:val="22"/>
          <w:szCs w:val="22"/>
        </w:rPr>
        <w:t>proponowany termin rozpoczęcia i zakończenia Audytu,</w:t>
      </w:r>
    </w:p>
    <w:p w14:paraId="0D19ACCC" w14:textId="77777777" w:rsidR="003A1051" w:rsidRPr="00687AF5" w:rsidRDefault="003A1051">
      <w:pPr>
        <w:pStyle w:val="Akapitzlist"/>
        <w:numPr>
          <w:ilvl w:val="2"/>
          <w:numId w:val="65"/>
        </w:numPr>
        <w:contextualSpacing w:val="0"/>
        <w:jc w:val="both"/>
        <w:rPr>
          <w:sz w:val="22"/>
          <w:szCs w:val="22"/>
        </w:rPr>
      </w:pPr>
      <w:r w:rsidRPr="00687AF5">
        <w:rPr>
          <w:sz w:val="22"/>
          <w:szCs w:val="22"/>
        </w:rPr>
        <w:t>inne informacje (np. miejsce Audytu);</w:t>
      </w:r>
    </w:p>
    <w:p w14:paraId="2D06BF6A" w14:textId="77777777" w:rsidR="003A1051" w:rsidRPr="00687AF5" w:rsidRDefault="003A1051">
      <w:pPr>
        <w:pStyle w:val="Akapitzlist"/>
        <w:numPr>
          <w:ilvl w:val="1"/>
          <w:numId w:val="65"/>
        </w:numPr>
        <w:contextualSpacing w:val="0"/>
        <w:jc w:val="both"/>
        <w:rPr>
          <w:sz w:val="22"/>
          <w:szCs w:val="22"/>
        </w:rPr>
      </w:pPr>
      <w:r w:rsidRPr="00687AF5">
        <w:rPr>
          <w:sz w:val="22"/>
          <w:szCs w:val="22"/>
        </w:rPr>
        <w:t>W</w:t>
      </w:r>
      <w:r w:rsidR="00DE6F2F" w:rsidRPr="00687AF5">
        <w:rPr>
          <w:sz w:val="22"/>
          <w:szCs w:val="22"/>
        </w:rPr>
        <w:t>ydzierżawiający</w:t>
      </w:r>
      <w:r w:rsidRPr="00687AF5">
        <w:rPr>
          <w:sz w:val="22"/>
          <w:szCs w:val="22"/>
        </w:rPr>
        <w:t xml:space="preserve"> w terminie 3 dni roboczych od daty otrzymania powiadomienia może wnieść uwagi wraz z uzasadnieniem. Niewniesienie uwag w terminie jest rozumiane jako akceptacja terminu Audytu;</w:t>
      </w:r>
    </w:p>
    <w:p w14:paraId="76EA0CE9" w14:textId="77777777" w:rsidR="003A1051" w:rsidRPr="00687AF5" w:rsidRDefault="003A1051">
      <w:pPr>
        <w:pStyle w:val="Akapitzlist"/>
        <w:numPr>
          <w:ilvl w:val="1"/>
          <w:numId w:val="65"/>
        </w:numPr>
        <w:contextualSpacing w:val="0"/>
        <w:jc w:val="both"/>
        <w:rPr>
          <w:sz w:val="22"/>
          <w:szCs w:val="22"/>
        </w:rPr>
      </w:pPr>
      <w:r w:rsidRPr="00687AF5">
        <w:rPr>
          <w:sz w:val="22"/>
          <w:szCs w:val="22"/>
        </w:rPr>
        <w:t>W przypadku wniesienia przez Wy</w:t>
      </w:r>
      <w:r w:rsidR="00DE6F2F" w:rsidRPr="00687AF5">
        <w:rPr>
          <w:sz w:val="22"/>
          <w:szCs w:val="22"/>
        </w:rPr>
        <w:t>dzierżawiającego uwag, Dzierżawca</w:t>
      </w:r>
      <w:r w:rsidRPr="00687AF5">
        <w:rPr>
          <w:sz w:val="22"/>
          <w:szCs w:val="22"/>
        </w:rPr>
        <w:t xml:space="preserve"> w terminie 7 dni kalendarzowych od otrzymania uwag ustosunkuje się do tych uwag poprzez:</w:t>
      </w:r>
    </w:p>
    <w:p w14:paraId="0BFE4AD2" w14:textId="77777777" w:rsidR="003A1051" w:rsidRPr="00687AF5" w:rsidRDefault="003A1051">
      <w:pPr>
        <w:pStyle w:val="Akapitzlist"/>
        <w:numPr>
          <w:ilvl w:val="2"/>
          <w:numId w:val="65"/>
        </w:numPr>
        <w:contextualSpacing w:val="0"/>
        <w:jc w:val="both"/>
        <w:rPr>
          <w:sz w:val="22"/>
          <w:szCs w:val="22"/>
        </w:rPr>
      </w:pPr>
      <w:r w:rsidRPr="00687AF5">
        <w:rPr>
          <w:sz w:val="22"/>
          <w:szCs w:val="22"/>
        </w:rPr>
        <w:t>uwzględnienie ich albo</w:t>
      </w:r>
    </w:p>
    <w:p w14:paraId="35891DA7" w14:textId="77777777" w:rsidR="003A1051" w:rsidRPr="00687AF5" w:rsidRDefault="003A1051">
      <w:pPr>
        <w:pStyle w:val="Akapitzlist"/>
        <w:numPr>
          <w:ilvl w:val="2"/>
          <w:numId w:val="65"/>
        </w:numPr>
        <w:contextualSpacing w:val="0"/>
        <w:jc w:val="both"/>
        <w:rPr>
          <w:sz w:val="22"/>
          <w:szCs w:val="22"/>
        </w:rPr>
      </w:pPr>
      <w:r w:rsidRPr="00687AF5">
        <w:rPr>
          <w:sz w:val="22"/>
          <w:szCs w:val="22"/>
        </w:rPr>
        <w:t>uzasadnienie odmowy ich uwzględnienia;</w:t>
      </w:r>
    </w:p>
    <w:p w14:paraId="68434E75" w14:textId="20557195" w:rsidR="003A1051" w:rsidRPr="00687AF5" w:rsidRDefault="003A1051">
      <w:pPr>
        <w:pStyle w:val="Akapitzlist"/>
        <w:numPr>
          <w:ilvl w:val="1"/>
          <w:numId w:val="65"/>
        </w:numPr>
        <w:contextualSpacing w:val="0"/>
        <w:jc w:val="both"/>
        <w:rPr>
          <w:sz w:val="22"/>
          <w:szCs w:val="22"/>
        </w:rPr>
      </w:pPr>
      <w:r w:rsidRPr="00687AF5">
        <w:rPr>
          <w:sz w:val="22"/>
          <w:szCs w:val="22"/>
        </w:rPr>
        <w:t>Termin przeprowadzenia Audytu uznaje się za ustalony</w:t>
      </w:r>
      <w:r w:rsidR="0063554F" w:rsidRPr="00687AF5">
        <w:rPr>
          <w:sz w:val="22"/>
          <w:szCs w:val="22"/>
        </w:rPr>
        <w:t>,</w:t>
      </w:r>
      <w:r w:rsidRPr="00687AF5">
        <w:rPr>
          <w:sz w:val="22"/>
          <w:szCs w:val="22"/>
        </w:rPr>
        <w:t xml:space="preserve"> jeżeli:</w:t>
      </w:r>
    </w:p>
    <w:p w14:paraId="7925C095" w14:textId="77777777" w:rsidR="003A1051" w:rsidRPr="00687AF5" w:rsidRDefault="003A1051">
      <w:pPr>
        <w:pStyle w:val="Akapitzlist"/>
        <w:numPr>
          <w:ilvl w:val="2"/>
          <w:numId w:val="65"/>
        </w:numPr>
        <w:contextualSpacing w:val="0"/>
        <w:jc w:val="both"/>
        <w:rPr>
          <w:sz w:val="22"/>
          <w:szCs w:val="22"/>
        </w:rPr>
      </w:pPr>
      <w:r w:rsidRPr="00687AF5">
        <w:rPr>
          <w:sz w:val="22"/>
          <w:szCs w:val="22"/>
        </w:rPr>
        <w:t>W</w:t>
      </w:r>
      <w:r w:rsidR="00DE6F2F" w:rsidRPr="00687AF5">
        <w:rPr>
          <w:sz w:val="22"/>
          <w:szCs w:val="22"/>
        </w:rPr>
        <w:t>ydzierżawiający</w:t>
      </w:r>
      <w:r w:rsidRPr="00687AF5">
        <w:rPr>
          <w:sz w:val="22"/>
          <w:szCs w:val="22"/>
        </w:rPr>
        <w:t xml:space="preserve"> w terminie określonym w </w:t>
      </w:r>
      <w:r w:rsidR="00A117E1" w:rsidRPr="00687AF5">
        <w:rPr>
          <w:sz w:val="22"/>
          <w:szCs w:val="22"/>
        </w:rPr>
        <w:t xml:space="preserve">ust. 4 </w:t>
      </w:r>
      <w:r w:rsidRPr="00687AF5">
        <w:rPr>
          <w:sz w:val="22"/>
          <w:szCs w:val="22"/>
        </w:rPr>
        <w:t>pkt</w:t>
      </w:r>
      <w:r w:rsidR="00391008" w:rsidRPr="00687AF5">
        <w:rPr>
          <w:sz w:val="22"/>
          <w:szCs w:val="22"/>
        </w:rPr>
        <w:t>.</w:t>
      </w:r>
      <w:r w:rsidRPr="00687AF5">
        <w:rPr>
          <w:sz w:val="22"/>
          <w:szCs w:val="22"/>
        </w:rPr>
        <w:t>3</w:t>
      </w:r>
      <w:r w:rsidR="00391008" w:rsidRPr="00687AF5">
        <w:rPr>
          <w:sz w:val="22"/>
          <w:szCs w:val="22"/>
        </w:rPr>
        <w:t>)</w:t>
      </w:r>
      <w:r w:rsidRPr="00687AF5">
        <w:rPr>
          <w:sz w:val="22"/>
          <w:szCs w:val="22"/>
        </w:rPr>
        <w:t xml:space="preserve"> nie wniesie uwag do otrzymanego powiadomienia;</w:t>
      </w:r>
    </w:p>
    <w:p w14:paraId="385A0B6A" w14:textId="77777777" w:rsidR="003A1051" w:rsidRPr="00687AF5" w:rsidRDefault="00DE6F2F">
      <w:pPr>
        <w:pStyle w:val="Akapitzlist"/>
        <w:numPr>
          <w:ilvl w:val="2"/>
          <w:numId w:val="65"/>
        </w:numPr>
        <w:contextualSpacing w:val="0"/>
        <w:jc w:val="both"/>
        <w:rPr>
          <w:sz w:val="22"/>
          <w:szCs w:val="22"/>
        </w:rPr>
      </w:pPr>
      <w:r w:rsidRPr="00687AF5">
        <w:rPr>
          <w:sz w:val="22"/>
          <w:szCs w:val="22"/>
        </w:rPr>
        <w:t>Dzierżawca</w:t>
      </w:r>
      <w:r w:rsidR="003A1051" w:rsidRPr="00687AF5">
        <w:rPr>
          <w:sz w:val="22"/>
          <w:szCs w:val="22"/>
        </w:rPr>
        <w:t xml:space="preserve"> uwzględni uwagi wniesione przez Wy</w:t>
      </w:r>
      <w:r w:rsidRPr="00687AF5">
        <w:rPr>
          <w:sz w:val="22"/>
          <w:szCs w:val="22"/>
        </w:rPr>
        <w:t>dzierżawiającego</w:t>
      </w:r>
      <w:r w:rsidR="003A1051" w:rsidRPr="00687AF5">
        <w:rPr>
          <w:sz w:val="22"/>
          <w:szCs w:val="22"/>
        </w:rPr>
        <w:t>; W takim wypadku obowiązuje termin zaproponowany przez Wy</w:t>
      </w:r>
      <w:r w:rsidRPr="00687AF5">
        <w:rPr>
          <w:sz w:val="22"/>
          <w:szCs w:val="22"/>
        </w:rPr>
        <w:t>dzierżawiającego</w:t>
      </w:r>
      <w:r w:rsidR="003A1051" w:rsidRPr="00687AF5">
        <w:rPr>
          <w:sz w:val="22"/>
          <w:szCs w:val="22"/>
        </w:rPr>
        <w:t xml:space="preserve"> lub termin wskazany przez </w:t>
      </w:r>
      <w:r w:rsidRPr="00687AF5">
        <w:rPr>
          <w:sz w:val="22"/>
          <w:szCs w:val="22"/>
        </w:rPr>
        <w:t>Dzierżawcę</w:t>
      </w:r>
      <w:r w:rsidR="003A1051" w:rsidRPr="00687AF5">
        <w:rPr>
          <w:sz w:val="22"/>
          <w:szCs w:val="22"/>
        </w:rPr>
        <w:t xml:space="preserve"> z uwzględnieniem uwag wniesionych przez Wy</w:t>
      </w:r>
      <w:r w:rsidRPr="00687AF5">
        <w:rPr>
          <w:sz w:val="22"/>
          <w:szCs w:val="22"/>
        </w:rPr>
        <w:t>dzierżawiającego</w:t>
      </w:r>
      <w:r w:rsidR="003A1051" w:rsidRPr="00687AF5">
        <w:rPr>
          <w:sz w:val="22"/>
          <w:szCs w:val="22"/>
        </w:rPr>
        <w:t>;</w:t>
      </w:r>
    </w:p>
    <w:p w14:paraId="7174C1F0" w14:textId="77777777" w:rsidR="003A1051" w:rsidRPr="00687AF5" w:rsidRDefault="00DE6F2F">
      <w:pPr>
        <w:pStyle w:val="Akapitzlist"/>
        <w:numPr>
          <w:ilvl w:val="2"/>
          <w:numId w:val="65"/>
        </w:numPr>
        <w:contextualSpacing w:val="0"/>
        <w:jc w:val="both"/>
        <w:rPr>
          <w:sz w:val="22"/>
          <w:szCs w:val="22"/>
        </w:rPr>
      </w:pPr>
      <w:r w:rsidRPr="00687AF5">
        <w:rPr>
          <w:sz w:val="22"/>
          <w:szCs w:val="22"/>
        </w:rPr>
        <w:t>Dzierżawca</w:t>
      </w:r>
      <w:r w:rsidR="003A1051" w:rsidRPr="00687AF5">
        <w:rPr>
          <w:sz w:val="22"/>
          <w:szCs w:val="22"/>
        </w:rPr>
        <w:t xml:space="preserve"> odmówi uznania wniesionych przez Wy</w:t>
      </w:r>
      <w:r w:rsidRPr="00687AF5">
        <w:rPr>
          <w:sz w:val="22"/>
          <w:szCs w:val="22"/>
        </w:rPr>
        <w:t>dzierżawiającego</w:t>
      </w:r>
      <w:r w:rsidR="003A1051" w:rsidRPr="00687AF5">
        <w:rPr>
          <w:sz w:val="22"/>
          <w:szCs w:val="22"/>
        </w:rPr>
        <w:t xml:space="preserve"> uwag; w takim wypadku obowiązuje termin pierwotnie wyznaczony w powiadomieniu.</w:t>
      </w:r>
    </w:p>
    <w:p w14:paraId="27410BA0" w14:textId="6C445372" w:rsidR="003A1051" w:rsidRPr="00687AF5" w:rsidRDefault="003A1051">
      <w:pPr>
        <w:pStyle w:val="Akapitzlist"/>
        <w:numPr>
          <w:ilvl w:val="0"/>
          <w:numId w:val="65"/>
        </w:numPr>
        <w:contextualSpacing w:val="0"/>
        <w:jc w:val="both"/>
        <w:rPr>
          <w:sz w:val="22"/>
          <w:szCs w:val="22"/>
        </w:rPr>
      </w:pPr>
      <w:r w:rsidRPr="00687AF5">
        <w:rPr>
          <w:sz w:val="22"/>
          <w:szCs w:val="22"/>
        </w:rPr>
        <w:t>W przypadku wystąpienia utrudnień w rozpoczęciu lub przeprowadzeniu lub zakończeniu Audytu z przyczyn leżących po stronie Wy</w:t>
      </w:r>
      <w:r w:rsidR="00DE6F2F" w:rsidRPr="00687AF5">
        <w:rPr>
          <w:sz w:val="22"/>
          <w:szCs w:val="22"/>
        </w:rPr>
        <w:t>dzierżawiającego</w:t>
      </w:r>
      <w:r w:rsidRPr="00687AF5">
        <w:rPr>
          <w:sz w:val="22"/>
          <w:szCs w:val="22"/>
        </w:rPr>
        <w:t xml:space="preserve">, </w:t>
      </w:r>
      <w:r w:rsidR="00DE6F2F" w:rsidRPr="00687AF5">
        <w:rPr>
          <w:sz w:val="22"/>
          <w:szCs w:val="22"/>
        </w:rPr>
        <w:t>Dzierżawca</w:t>
      </w:r>
      <w:r w:rsidRPr="00687AF5">
        <w:rPr>
          <w:sz w:val="22"/>
          <w:szCs w:val="22"/>
        </w:rPr>
        <w:t xml:space="preserve"> wezwie Wy</w:t>
      </w:r>
      <w:r w:rsidR="00DE6F2F" w:rsidRPr="00687AF5">
        <w:rPr>
          <w:sz w:val="22"/>
          <w:szCs w:val="22"/>
        </w:rPr>
        <w:t>dzierżawiającego</w:t>
      </w:r>
      <w:r w:rsidRPr="00687AF5">
        <w:rPr>
          <w:sz w:val="22"/>
          <w:szCs w:val="22"/>
        </w:rPr>
        <w:t xml:space="preserve"> do umożliwienia rozpoczęcia lub prowadzenia lub zakończenia Audytu w wyznaczonym terminie nie dłuższym niż 5 dni roboczych.</w:t>
      </w:r>
    </w:p>
    <w:p w14:paraId="0567C149" w14:textId="77777777" w:rsidR="003A1051" w:rsidRPr="00687AF5" w:rsidRDefault="003A1051">
      <w:pPr>
        <w:pStyle w:val="Akapitzlist"/>
        <w:numPr>
          <w:ilvl w:val="0"/>
          <w:numId w:val="65"/>
        </w:numPr>
        <w:ind w:left="357" w:hanging="357"/>
        <w:contextualSpacing w:val="0"/>
        <w:jc w:val="both"/>
        <w:rPr>
          <w:sz w:val="22"/>
          <w:szCs w:val="22"/>
        </w:rPr>
      </w:pPr>
      <w:r w:rsidRPr="00687AF5">
        <w:rPr>
          <w:sz w:val="22"/>
          <w:szCs w:val="22"/>
        </w:rPr>
        <w:t>Audyt przeprowadzany jest w obecności przedstawiciela Wy</w:t>
      </w:r>
      <w:r w:rsidR="00DE6F2F" w:rsidRPr="00687AF5">
        <w:rPr>
          <w:sz w:val="22"/>
          <w:szCs w:val="22"/>
        </w:rPr>
        <w:t>dzierżawiającego</w:t>
      </w:r>
      <w:r w:rsidRPr="00687AF5">
        <w:rPr>
          <w:sz w:val="22"/>
          <w:szCs w:val="22"/>
        </w:rPr>
        <w:t>. Niestawienie się przedstawiciela Wy</w:t>
      </w:r>
      <w:r w:rsidR="00DE6F2F" w:rsidRPr="00687AF5">
        <w:rPr>
          <w:sz w:val="22"/>
          <w:szCs w:val="22"/>
        </w:rPr>
        <w:t>dzierżawiającego</w:t>
      </w:r>
      <w:r w:rsidRPr="00687AF5">
        <w:rPr>
          <w:sz w:val="22"/>
          <w:szCs w:val="22"/>
        </w:rPr>
        <w:t xml:space="preserve"> nie wstrzymuje wykonywania czynności w ramach Audytu. Przedstawiciel </w:t>
      </w:r>
      <w:r w:rsidR="00DE6F2F" w:rsidRPr="00687AF5">
        <w:rPr>
          <w:sz w:val="22"/>
          <w:szCs w:val="22"/>
        </w:rPr>
        <w:t>Wydzierżawiającego</w:t>
      </w:r>
      <w:r w:rsidRPr="00687AF5">
        <w:rPr>
          <w:sz w:val="22"/>
          <w:szCs w:val="22"/>
        </w:rPr>
        <w:t xml:space="preserve"> zostanie każdorazowo zapoznany z czynnościami przeprowadzonymi pod jego nieobecność, czynności te nie będą powtarzane.</w:t>
      </w:r>
    </w:p>
    <w:p w14:paraId="786EBDEC" w14:textId="77777777" w:rsidR="003A1051" w:rsidRPr="00687AF5" w:rsidRDefault="003A1051">
      <w:pPr>
        <w:pStyle w:val="Akapitzlist"/>
        <w:numPr>
          <w:ilvl w:val="0"/>
          <w:numId w:val="65"/>
        </w:numPr>
        <w:ind w:left="357" w:hanging="357"/>
        <w:contextualSpacing w:val="0"/>
        <w:jc w:val="both"/>
        <w:rPr>
          <w:sz w:val="22"/>
          <w:szCs w:val="22"/>
        </w:rPr>
      </w:pPr>
      <w:r w:rsidRPr="00687AF5">
        <w:rPr>
          <w:sz w:val="22"/>
          <w:szCs w:val="22"/>
        </w:rPr>
        <w:t>Za przeprowadzenie Audytu Wy</w:t>
      </w:r>
      <w:r w:rsidR="00DE6F2F" w:rsidRPr="00687AF5">
        <w:rPr>
          <w:sz w:val="22"/>
          <w:szCs w:val="22"/>
        </w:rPr>
        <w:t>dzierżawiającemu</w:t>
      </w:r>
      <w:r w:rsidRPr="00687AF5">
        <w:rPr>
          <w:sz w:val="22"/>
          <w:szCs w:val="22"/>
        </w:rPr>
        <w:t xml:space="preserve"> nie przysługuje dodatkowe wynagrodzenie.</w:t>
      </w:r>
    </w:p>
    <w:p w14:paraId="4B78ED9C" w14:textId="77777777" w:rsidR="003A1051" w:rsidRPr="00687AF5" w:rsidRDefault="003A1051">
      <w:pPr>
        <w:pStyle w:val="Akapitzlist"/>
        <w:numPr>
          <w:ilvl w:val="0"/>
          <w:numId w:val="65"/>
        </w:numPr>
        <w:ind w:left="357" w:hanging="357"/>
        <w:contextualSpacing w:val="0"/>
        <w:jc w:val="both"/>
        <w:rPr>
          <w:sz w:val="22"/>
          <w:szCs w:val="22"/>
        </w:rPr>
      </w:pPr>
      <w:r w:rsidRPr="00687AF5">
        <w:rPr>
          <w:sz w:val="22"/>
          <w:szCs w:val="22"/>
        </w:rPr>
        <w:t xml:space="preserve">Wyniki Audytu zatwierdzone przez Pełnomocnika </w:t>
      </w:r>
      <w:r w:rsidR="00DE6F2F" w:rsidRPr="00687AF5">
        <w:rPr>
          <w:sz w:val="22"/>
          <w:szCs w:val="22"/>
        </w:rPr>
        <w:t>Dzierżawcy</w:t>
      </w:r>
      <w:r w:rsidRPr="00687AF5">
        <w:rPr>
          <w:sz w:val="22"/>
          <w:szCs w:val="22"/>
        </w:rPr>
        <w:t xml:space="preserve"> zostaną przekazane Wy</w:t>
      </w:r>
      <w:r w:rsidR="00DE6F2F" w:rsidRPr="00687AF5">
        <w:rPr>
          <w:sz w:val="22"/>
          <w:szCs w:val="22"/>
        </w:rPr>
        <w:t>dzierżawiającemu</w:t>
      </w:r>
      <w:r w:rsidRPr="00687AF5">
        <w:rPr>
          <w:sz w:val="22"/>
          <w:szCs w:val="22"/>
        </w:rPr>
        <w:t>.</w:t>
      </w:r>
    </w:p>
    <w:p w14:paraId="794062A5" w14:textId="1442380C" w:rsidR="003A1051" w:rsidRPr="00687AF5" w:rsidRDefault="003A1051">
      <w:pPr>
        <w:pStyle w:val="Akapitzlist"/>
        <w:numPr>
          <w:ilvl w:val="0"/>
          <w:numId w:val="65"/>
        </w:numPr>
        <w:ind w:left="357" w:hanging="357"/>
        <w:contextualSpacing w:val="0"/>
        <w:jc w:val="both"/>
        <w:rPr>
          <w:sz w:val="22"/>
          <w:szCs w:val="22"/>
        </w:rPr>
      </w:pPr>
      <w:r w:rsidRPr="00687AF5">
        <w:rPr>
          <w:sz w:val="22"/>
          <w:szCs w:val="22"/>
        </w:rPr>
        <w:t xml:space="preserve">Wyniki Audytu stwierdzające nienależyte wykonywanie Umowy lub realizację Umowy niezgodnie z przepisami prawa lub regulacjami wewnętrznymi </w:t>
      </w:r>
      <w:r w:rsidR="00DE6F2F" w:rsidRPr="00687AF5">
        <w:rPr>
          <w:sz w:val="22"/>
          <w:szCs w:val="22"/>
        </w:rPr>
        <w:t>Dzierżawcy</w:t>
      </w:r>
      <w:r w:rsidRPr="00687AF5">
        <w:rPr>
          <w:sz w:val="22"/>
          <w:szCs w:val="22"/>
        </w:rPr>
        <w:t>, mogą być podstawą odstąpienia od Umowy z winy Wy</w:t>
      </w:r>
      <w:r w:rsidR="00DE6F2F" w:rsidRPr="00687AF5">
        <w:rPr>
          <w:sz w:val="22"/>
          <w:szCs w:val="22"/>
        </w:rPr>
        <w:t>dzierżawiającego</w:t>
      </w:r>
      <w:r w:rsidRPr="00687AF5">
        <w:rPr>
          <w:sz w:val="22"/>
          <w:szCs w:val="22"/>
        </w:rPr>
        <w:t>.</w:t>
      </w:r>
    </w:p>
    <w:p w14:paraId="36154024" w14:textId="77777777" w:rsidR="00EB0472" w:rsidRPr="00687AF5" w:rsidRDefault="00EB0472" w:rsidP="00EB0472">
      <w:pPr>
        <w:jc w:val="both"/>
        <w:rPr>
          <w:sz w:val="22"/>
          <w:szCs w:val="22"/>
        </w:rPr>
      </w:pPr>
    </w:p>
    <w:p w14:paraId="684A63A4" w14:textId="77777777" w:rsidR="003A1051" w:rsidRPr="00687AF5" w:rsidRDefault="003A1051" w:rsidP="00CD7F75">
      <w:pPr>
        <w:pStyle w:val="Nagwek1"/>
        <w:spacing w:before="0"/>
        <w:ind w:left="432"/>
        <w:jc w:val="center"/>
        <w:rPr>
          <w:rFonts w:ascii="Times New Roman" w:hAnsi="Times New Roman" w:cs="Times New Roman"/>
          <w:b w:val="0"/>
          <w:bCs w:val="0"/>
          <w:color w:val="auto"/>
          <w:sz w:val="22"/>
          <w:szCs w:val="22"/>
        </w:rPr>
      </w:pPr>
      <w:bookmarkStart w:id="138" w:name="_Toc65677252"/>
      <w:bookmarkStart w:id="139" w:name="_Toc181707311"/>
      <w:r w:rsidRPr="00687AF5">
        <w:rPr>
          <w:rFonts w:ascii="Times New Roman" w:hAnsi="Times New Roman" w:cs="Times New Roman"/>
          <w:b w:val="0"/>
          <w:bCs w:val="0"/>
          <w:color w:val="auto"/>
          <w:sz w:val="22"/>
          <w:szCs w:val="22"/>
        </w:rPr>
        <w:t>§ 11. Kary umowne i odpowiedzialność</w:t>
      </w:r>
      <w:bookmarkEnd w:id="138"/>
      <w:bookmarkEnd w:id="139"/>
    </w:p>
    <w:p w14:paraId="08DD7E1F" w14:textId="77777777" w:rsidR="00391008" w:rsidRPr="00687AF5" w:rsidRDefault="00391008" w:rsidP="00570B8E">
      <w:pPr>
        <w:jc w:val="center"/>
        <w:rPr>
          <w:rFonts w:eastAsia="Calibri"/>
        </w:rPr>
      </w:pPr>
      <w:r w:rsidRPr="00687AF5">
        <w:t>(liczone w odniesieniu do gwarantowanej części umowy</w:t>
      </w:r>
      <w:r w:rsidR="008E1C2D" w:rsidRPr="00687AF5">
        <w:t xml:space="preserve"> </w:t>
      </w:r>
      <w:r w:rsidR="00BD4F13" w:rsidRPr="00687AF5">
        <w:t xml:space="preserve">i </w:t>
      </w:r>
      <w:r w:rsidR="00DE6F2F" w:rsidRPr="00687AF5">
        <w:t>dla każdego kombajnu z osobna)</w:t>
      </w:r>
    </w:p>
    <w:p w14:paraId="343C222F" w14:textId="77777777" w:rsidR="00391008" w:rsidRPr="00687AF5" w:rsidRDefault="00391008" w:rsidP="00CD7F75">
      <w:pPr>
        <w:rPr>
          <w:sz w:val="22"/>
          <w:szCs w:val="22"/>
        </w:rPr>
      </w:pPr>
    </w:p>
    <w:p w14:paraId="01F84463" w14:textId="77777777" w:rsidR="003A1051" w:rsidRPr="00687AF5" w:rsidRDefault="003A1051">
      <w:pPr>
        <w:widowControl w:val="0"/>
        <w:numPr>
          <w:ilvl w:val="0"/>
          <w:numId w:val="78"/>
        </w:numPr>
        <w:jc w:val="both"/>
        <w:rPr>
          <w:strike/>
          <w:sz w:val="22"/>
          <w:szCs w:val="22"/>
        </w:rPr>
      </w:pPr>
      <w:r w:rsidRPr="00687AF5">
        <w:rPr>
          <w:rFonts w:eastAsia="Calibri"/>
          <w:sz w:val="22"/>
          <w:szCs w:val="22"/>
        </w:rPr>
        <w:t>Dzierżawca może naliczyć Wydzierżawiającemu kary umowne:</w:t>
      </w:r>
    </w:p>
    <w:p w14:paraId="2C643F3E" w14:textId="5F66C153" w:rsidR="003A1051" w:rsidRPr="00687AF5" w:rsidRDefault="003A1051">
      <w:pPr>
        <w:pStyle w:val="Akapitzlist"/>
        <w:widowControl w:val="0"/>
        <w:numPr>
          <w:ilvl w:val="1"/>
          <w:numId w:val="49"/>
        </w:numPr>
        <w:jc w:val="both"/>
        <w:rPr>
          <w:strike/>
          <w:sz w:val="22"/>
          <w:szCs w:val="22"/>
        </w:rPr>
      </w:pPr>
      <w:r w:rsidRPr="00687AF5">
        <w:rPr>
          <w:rFonts w:eastAsia="Calibri"/>
          <w:sz w:val="22"/>
          <w:szCs w:val="22"/>
        </w:rPr>
        <w:t xml:space="preserve">za odstąpienie od </w:t>
      </w:r>
      <w:r w:rsidR="00945069" w:rsidRPr="00687AF5">
        <w:rPr>
          <w:rFonts w:eastAsia="Calibri"/>
          <w:sz w:val="22"/>
          <w:szCs w:val="22"/>
        </w:rPr>
        <w:t>U</w:t>
      </w:r>
      <w:r w:rsidRPr="00687AF5">
        <w:rPr>
          <w:rFonts w:eastAsia="Calibri"/>
          <w:sz w:val="22"/>
          <w:szCs w:val="22"/>
        </w:rPr>
        <w:t xml:space="preserve">mowy przez jedną ze stron z przyczyn leżących po stronie Wydzierżawiającego w wysokości 20 % wartości netto części niezrealizowanej umowy. </w:t>
      </w:r>
    </w:p>
    <w:p w14:paraId="1CDAE6A0" w14:textId="77777777" w:rsidR="003A1051" w:rsidRPr="00687AF5" w:rsidRDefault="003A1051">
      <w:pPr>
        <w:pStyle w:val="Akapitzlist"/>
        <w:widowControl w:val="0"/>
        <w:numPr>
          <w:ilvl w:val="1"/>
          <w:numId w:val="49"/>
        </w:numPr>
        <w:jc w:val="both"/>
        <w:rPr>
          <w:rFonts w:eastAsia="Calibri"/>
          <w:sz w:val="22"/>
          <w:szCs w:val="22"/>
        </w:rPr>
      </w:pPr>
      <w:r w:rsidRPr="00687AF5">
        <w:rPr>
          <w:rFonts w:eastAsia="Calibri"/>
          <w:sz w:val="22"/>
          <w:szCs w:val="22"/>
        </w:rPr>
        <w:t xml:space="preserve">za </w:t>
      </w:r>
      <w:r w:rsidR="00945069" w:rsidRPr="00687AF5">
        <w:rPr>
          <w:rFonts w:eastAsia="Calibri"/>
          <w:sz w:val="22"/>
          <w:szCs w:val="22"/>
        </w:rPr>
        <w:t>zwłokę</w:t>
      </w:r>
      <w:r w:rsidRPr="00687AF5">
        <w:rPr>
          <w:rFonts w:eastAsia="Calibri"/>
          <w:sz w:val="22"/>
          <w:szCs w:val="22"/>
        </w:rPr>
        <w:t xml:space="preserve"> w dostawie przedmiotu dzierżawy w wysokości dobowej stawki czynszu dzierżawnego netto za każdy dzień </w:t>
      </w:r>
      <w:r w:rsidR="00945069" w:rsidRPr="00687AF5">
        <w:rPr>
          <w:rFonts w:eastAsia="Calibri"/>
          <w:sz w:val="22"/>
          <w:szCs w:val="22"/>
        </w:rPr>
        <w:t>zwłoki</w:t>
      </w:r>
      <w:r w:rsidRPr="00687AF5">
        <w:rPr>
          <w:rFonts w:eastAsia="Calibri"/>
          <w:sz w:val="22"/>
          <w:szCs w:val="22"/>
        </w:rPr>
        <w:t xml:space="preserve">, jednak nie więcej niż 10 % wartości netto </w:t>
      </w:r>
      <w:r w:rsidR="00945069" w:rsidRPr="00687AF5">
        <w:rPr>
          <w:rFonts w:eastAsia="Calibri"/>
          <w:sz w:val="22"/>
          <w:szCs w:val="22"/>
        </w:rPr>
        <w:t>U</w:t>
      </w:r>
      <w:r w:rsidRPr="00687AF5">
        <w:rPr>
          <w:rFonts w:eastAsia="Calibri"/>
          <w:sz w:val="22"/>
          <w:szCs w:val="22"/>
        </w:rPr>
        <w:t>mowy.</w:t>
      </w:r>
    </w:p>
    <w:p w14:paraId="14CE3BFA" w14:textId="77777777" w:rsidR="00E00278" w:rsidRPr="00687AF5" w:rsidRDefault="00E00278">
      <w:pPr>
        <w:pStyle w:val="Akapitzlist"/>
        <w:widowControl w:val="0"/>
        <w:numPr>
          <w:ilvl w:val="1"/>
          <w:numId w:val="49"/>
        </w:numPr>
        <w:jc w:val="both"/>
        <w:rPr>
          <w:i/>
          <w:iCs/>
          <w:sz w:val="22"/>
          <w:szCs w:val="22"/>
        </w:rPr>
      </w:pPr>
      <w:r w:rsidRPr="00687AF5">
        <w:rPr>
          <w:sz w:val="22"/>
          <w:szCs w:val="22"/>
        </w:rPr>
        <w:lastRenderedPageBreak/>
        <w:t xml:space="preserve">w przypadku stwierdzenia, że prace wykonywane na terenie zakładu górniczego przez pracowników Wydzierżawiającego nie posługujących się językiem polskim w mowie i piśmie w stopniu warunkującym porozumiewanie się w wysokości 200,00 zł za każdy stwierdzony przypadek, </w:t>
      </w:r>
    </w:p>
    <w:p w14:paraId="46DFB3F8" w14:textId="77777777" w:rsidR="00E00278" w:rsidRPr="00687AF5" w:rsidRDefault="00E00278">
      <w:pPr>
        <w:pStyle w:val="Akapitzlist"/>
        <w:widowControl w:val="0"/>
        <w:numPr>
          <w:ilvl w:val="1"/>
          <w:numId w:val="49"/>
        </w:numPr>
        <w:jc w:val="both"/>
        <w:rPr>
          <w:sz w:val="22"/>
          <w:szCs w:val="22"/>
        </w:rPr>
      </w:pPr>
      <w:r w:rsidRPr="00687AF5">
        <w:rPr>
          <w:sz w:val="22"/>
          <w:szCs w:val="22"/>
        </w:rPr>
        <w:t>w przypadku stawienia się do pracy lub wykonywana pracy przez pracowników Wydzierżawiającego:</w:t>
      </w:r>
    </w:p>
    <w:p w14:paraId="0F081C3F" w14:textId="77777777" w:rsidR="00E00278" w:rsidRPr="00687AF5" w:rsidRDefault="00E00278">
      <w:pPr>
        <w:numPr>
          <w:ilvl w:val="2"/>
          <w:numId w:val="133"/>
        </w:numPr>
        <w:spacing w:line="259" w:lineRule="auto"/>
        <w:ind w:left="993" w:hanging="284"/>
        <w:jc w:val="both"/>
        <w:rPr>
          <w:sz w:val="22"/>
          <w:szCs w:val="22"/>
        </w:rPr>
      </w:pPr>
      <w:r w:rsidRPr="00687AF5">
        <w:rPr>
          <w:sz w:val="22"/>
          <w:szCs w:val="22"/>
        </w:rPr>
        <w:t xml:space="preserve">w stanie po użyciu alkoholu; (stan po użyciu alkoholu zachodzi, gdy zawartość alkoholu </w:t>
      </w:r>
      <w:r w:rsidR="00016AE6" w:rsidRPr="00687AF5">
        <w:rPr>
          <w:sz w:val="22"/>
          <w:szCs w:val="22"/>
        </w:rPr>
        <w:br/>
      </w:r>
      <w:r w:rsidRPr="00687AF5">
        <w:rPr>
          <w:sz w:val="22"/>
          <w:szCs w:val="22"/>
        </w:rPr>
        <w:t>w organizmie wynosi lub prowadzi do stężenia we krwi od 0,2‰ do 0,5‰ alkoholu albo obecności w wydychanym powietrzu od 0,1 mg do 0,25 mg alkoholu w 1 dm3);</w:t>
      </w:r>
    </w:p>
    <w:p w14:paraId="4530469F" w14:textId="77777777" w:rsidR="00E00278" w:rsidRPr="00687AF5" w:rsidRDefault="00E00278">
      <w:pPr>
        <w:numPr>
          <w:ilvl w:val="2"/>
          <w:numId w:val="133"/>
        </w:numPr>
        <w:spacing w:line="259" w:lineRule="auto"/>
        <w:ind w:left="1134" w:hanging="425"/>
        <w:jc w:val="both"/>
        <w:rPr>
          <w:sz w:val="22"/>
          <w:szCs w:val="22"/>
        </w:rPr>
      </w:pPr>
      <w:r w:rsidRPr="00687AF5">
        <w:rPr>
          <w:sz w:val="22"/>
          <w:szCs w:val="22"/>
        </w:rPr>
        <w:t>w stanie nietrzeźwości, (stan nietrzeźwości zachodzi, gdy zawartość alkoholu w organizmie wynosi lub prowadzi do stężenia we krwi powyżej 0,5‰ alkoholu albo obecności w wydychanym powietrzu powyżej 0,25 mg alkoholu w 1 dm</w:t>
      </w:r>
      <w:r w:rsidRPr="00687AF5">
        <w:rPr>
          <w:sz w:val="22"/>
          <w:szCs w:val="22"/>
          <w:vertAlign w:val="superscript"/>
        </w:rPr>
        <w:t>3</w:t>
      </w:r>
      <w:r w:rsidRPr="00687AF5">
        <w:rPr>
          <w:sz w:val="22"/>
          <w:szCs w:val="22"/>
        </w:rPr>
        <w:t>);</w:t>
      </w:r>
    </w:p>
    <w:p w14:paraId="68122244" w14:textId="77777777" w:rsidR="00E00278" w:rsidRPr="00687AF5" w:rsidRDefault="00E00278">
      <w:pPr>
        <w:numPr>
          <w:ilvl w:val="2"/>
          <w:numId w:val="133"/>
        </w:numPr>
        <w:spacing w:line="259" w:lineRule="auto"/>
        <w:ind w:left="1134" w:hanging="425"/>
        <w:jc w:val="both"/>
        <w:rPr>
          <w:sz w:val="22"/>
          <w:szCs w:val="22"/>
        </w:rPr>
      </w:pPr>
      <w:r w:rsidRPr="00687AF5">
        <w:rPr>
          <w:sz w:val="22"/>
          <w:szCs w:val="22"/>
        </w:rPr>
        <w:t xml:space="preserve">którzy są pod wpływem narkotyków lub innych substancji, których oddziaływanie na organizm pracownika uniemożliwia należyte wykonanie obowiązków pracowniczych (dalej inne substancje), </w:t>
      </w:r>
    </w:p>
    <w:p w14:paraId="1AB9891C" w14:textId="77777777" w:rsidR="00E00278" w:rsidRPr="00687AF5" w:rsidRDefault="00E00278">
      <w:pPr>
        <w:numPr>
          <w:ilvl w:val="2"/>
          <w:numId w:val="133"/>
        </w:numPr>
        <w:spacing w:line="259" w:lineRule="auto"/>
        <w:ind w:left="1134" w:hanging="425"/>
        <w:jc w:val="both"/>
        <w:rPr>
          <w:sz w:val="22"/>
          <w:szCs w:val="22"/>
        </w:rPr>
      </w:pPr>
      <w:r w:rsidRPr="00687AF5">
        <w:rPr>
          <w:sz w:val="22"/>
          <w:szCs w:val="22"/>
        </w:rPr>
        <w:t>którzy używają lub spożywają alkohol, narkotyki lub inne substancji w czasie pracy lub na terenie zakładu pracy,</w:t>
      </w:r>
    </w:p>
    <w:p w14:paraId="5ACDBB0E" w14:textId="77777777" w:rsidR="00E00278" w:rsidRPr="00687AF5" w:rsidRDefault="00E00278">
      <w:pPr>
        <w:numPr>
          <w:ilvl w:val="2"/>
          <w:numId w:val="133"/>
        </w:numPr>
        <w:spacing w:line="259" w:lineRule="auto"/>
        <w:ind w:left="1134" w:hanging="425"/>
        <w:jc w:val="both"/>
        <w:rPr>
          <w:sz w:val="22"/>
          <w:szCs w:val="22"/>
        </w:rPr>
      </w:pPr>
      <w:r w:rsidRPr="00687AF5">
        <w:rPr>
          <w:sz w:val="22"/>
          <w:szCs w:val="22"/>
        </w:rPr>
        <w:t xml:space="preserve">którzy wnoszą alkohol, narkotyki lub inne substancje na teren zakładu pracy </w:t>
      </w:r>
    </w:p>
    <w:p w14:paraId="218DF7A8" w14:textId="77777777" w:rsidR="00E00278" w:rsidRPr="00687AF5" w:rsidRDefault="00E00278" w:rsidP="00A230F8">
      <w:pPr>
        <w:spacing w:line="259" w:lineRule="auto"/>
        <w:ind w:left="1134" w:hanging="425"/>
        <w:jc w:val="both"/>
        <w:rPr>
          <w:sz w:val="22"/>
          <w:szCs w:val="22"/>
        </w:rPr>
      </w:pPr>
      <w:r w:rsidRPr="00687AF5">
        <w:rPr>
          <w:sz w:val="22"/>
          <w:szCs w:val="22"/>
        </w:rPr>
        <w:t>w wysokości 1 000,00 zł netto za każdy stwierdzony przypadek;</w:t>
      </w:r>
    </w:p>
    <w:p w14:paraId="5E62AD43" w14:textId="77777777" w:rsidR="00E00278" w:rsidRPr="00687AF5" w:rsidRDefault="00E00278">
      <w:pPr>
        <w:pStyle w:val="Akapitzlist"/>
        <w:widowControl w:val="0"/>
        <w:numPr>
          <w:ilvl w:val="1"/>
          <w:numId w:val="49"/>
        </w:numPr>
        <w:jc w:val="both"/>
        <w:rPr>
          <w:sz w:val="22"/>
          <w:szCs w:val="22"/>
        </w:rPr>
      </w:pPr>
      <w:r w:rsidRPr="00687AF5">
        <w:rPr>
          <w:sz w:val="22"/>
          <w:szCs w:val="22"/>
        </w:rPr>
        <w:t xml:space="preserve">w przypadku dokonania przez pracownika Wydzierżawiającego zaboru mienia Dzierżawcy lub  firm mających siedzibę na terenie Dzierżawcy – w wysokości 1 000 zł  za każdy stwierdzony przypadek, </w:t>
      </w:r>
      <w:r w:rsidR="00016AE6" w:rsidRPr="00687AF5">
        <w:rPr>
          <w:sz w:val="22"/>
          <w:szCs w:val="22"/>
        </w:rPr>
        <w:br/>
      </w:r>
      <w:r w:rsidRPr="00687AF5">
        <w:rPr>
          <w:sz w:val="22"/>
          <w:szCs w:val="22"/>
        </w:rPr>
        <w:t>a jeżeli w wyniku zaboru doszło do zniszczenia mienia – także koszt przywrócenia.</w:t>
      </w:r>
    </w:p>
    <w:p w14:paraId="0A9DDD40" w14:textId="77777777" w:rsidR="003A1051" w:rsidRPr="00687AF5" w:rsidRDefault="003A1051">
      <w:pPr>
        <w:widowControl w:val="0"/>
        <w:numPr>
          <w:ilvl w:val="0"/>
          <w:numId w:val="78"/>
        </w:numPr>
        <w:ind w:left="284" w:hanging="284"/>
        <w:jc w:val="both"/>
        <w:rPr>
          <w:sz w:val="22"/>
          <w:szCs w:val="22"/>
        </w:rPr>
      </w:pPr>
      <w:r w:rsidRPr="00687AF5">
        <w:rPr>
          <w:rFonts w:eastAsia="Calibri"/>
          <w:sz w:val="22"/>
          <w:szCs w:val="22"/>
        </w:rPr>
        <w:t>Wydzierżawiający może naliczyć Dzierżawcy kary umowne:</w:t>
      </w:r>
    </w:p>
    <w:p w14:paraId="653DA808" w14:textId="77777777" w:rsidR="003A1051" w:rsidRPr="00687AF5" w:rsidRDefault="003A1051">
      <w:pPr>
        <w:pStyle w:val="Akapitzlist"/>
        <w:widowControl w:val="0"/>
        <w:numPr>
          <w:ilvl w:val="1"/>
          <w:numId w:val="79"/>
        </w:numPr>
        <w:ind w:left="709" w:hanging="425"/>
        <w:jc w:val="both"/>
        <w:rPr>
          <w:sz w:val="22"/>
          <w:szCs w:val="22"/>
        </w:rPr>
      </w:pPr>
      <w:r w:rsidRPr="00687AF5">
        <w:rPr>
          <w:rFonts w:eastAsia="Calibri"/>
          <w:sz w:val="22"/>
          <w:szCs w:val="22"/>
        </w:rPr>
        <w:t xml:space="preserve">za odstąpienie od umowy przez jedną ze stron z przyczyn leżących po stronie Dzierżawcy w wysokości 20 % wartości netto niezrealizowanej części </w:t>
      </w:r>
      <w:r w:rsidR="00945069" w:rsidRPr="00687AF5">
        <w:rPr>
          <w:rFonts w:eastAsia="Calibri"/>
          <w:sz w:val="22"/>
          <w:szCs w:val="22"/>
        </w:rPr>
        <w:t>U</w:t>
      </w:r>
      <w:r w:rsidRPr="00687AF5">
        <w:rPr>
          <w:rFonts w:eastAsia="Calibri"/>
          <w:sz w:val="22"/>
          <w:szCs w:val="22"/>
        </w:rPr>
        <w:t xml:space="preserve">mowy, co nie dotyczy przypadków określonych </w:t>
      </w:r>
      <w:r w:rsidR="00016AE6" w:rsidRPr="00687AF5">
        <w:rPr>
          <w:rFonts w:eastAsia="Calibri"/>
          <w:sz w:val="22"/>
          <w:szCs w:val="22"/>
        </w:rPr>
        <w:br/>
      </w:r>
      <w:r w:rsidRPr="00687AF5">
        <w:rPr>
          <w:rFonts w:eastAsia="Calibri"/>
          <w:sz w:val="22"/>
          <w:szCs w:val="22"/>
        </w:rPr>
        <w:t>w §</w:t>
      </w:r>
      <w:r w:rsidR="00E00278" w:rsidRPr="00687AF5">
        <w:rPr>
          <w:rFonts w:eastAsia="Calibri"/>
          <w:sz w:val="22"/>
          <w:szCs w:val="22"/>
        </w:rPr>
        <w:t xml:space="preserve"> </w:t>
      </w:r>
      <w:r w:rsidRPr="00687AF5">
        <w:rPr>
          <w:rFonts w:eastAsia="Calibri"/>
          <w:i/>
          <w:sz w:val="22"/>
          <w:szCs w:val="22"/>
        </w:rPr>
        <w:t xml:space="preserve">Rozwiązanie, odstąpienie lub wypowiedzenie </w:t>
      </w:r>
      <w:r w:rsidR="00945069" w:rsidRPr="00687AF5">
        <w:rPr>
          <w:rFonts w:eastAsia="Calibri"/>
          <w:i/>
          <w:sz w:val="22"/>
          <w:szCs w:val="22"/>
        </w:rPr>
        <w:t>U</w:t>
      </w:r>
      <w:r w:rsidRPr="00687AF5">
        <w:rPr>
          <w:rFonts w:eastAsia="Calibri"/>
          <w:i/>
          <w:sz w:val="22"/>
          <w:szCs w:val="22"/>
        </w:rPr>
        <w:t>mowy</w:t>
      </w:r>
      <w:r w:rsidRPr="00687AF5">
        <w:rPr>
          <w:rFonts w:eastAsia="Calibri"/>
          <w:sz w:val="22"/>
          <w:szCs w:val="22"/>
        </w:rPr>
        <w:t xml:space="preserve"> ust. </w:t>
      </w:r>
      <w:r w:rsidR="00945069" w:rsidRPr="00687AF5">
        <w:rPr>
          <w:rFonts w:eastAsia="Calibri"/>
          <w:sz w:val="22"/>
          <w:szCs w:val="22"/>
        </w:rPr>
        <w:t>2</w:t>
      </w:r>
      <w:r w:rsidRPr="00687AF5">
        <w:rPr>
          <w:rFonts w:eastAsia="Calibri"/>
          <w:sz w:val="22"/>
          <w:szCs w:val="22"/>
        </w:rPr>
        <w:t xml:space="preserve"> i 5.</w:t>
      </w:r>
    </w:p>
    <w:p w14:paraId="09641533" w14:textId="77777777" w:rsidR="003A1051" w:rsidRPr="00687AF5" w:rsidRDefault="003A1051">
      <w:pPr>
        <w:pStyle w:val="Akapitzlist"/>
        <w:widowControl w:val="0"/>
        <w:numPr>
          <w:ilvl w:val="1"/>
          <w:numId w:val="79"/>
        </w:numPr>
        <w:ind w:left="709" w:hanging="425"/>
        <w:jc w:val="both"/>
        <w:rPr>
          <w:rFonts w:eastAsia="Calibri"/>
          <w:sz w:val="22"/>
          <w:szCs w:val="22"/>
        </w:rPr>
      </w:pPr>
      <w:r w:rsidRPr="00687AF5">
        <w:rPr>
          <w:rFonts w:eastAsia="Calibri"/>
          <w:sz w:val="22"/>
          <w:szCs w:val="22"/>
        </w:rPr>
        <w:t xml:space="preserve">za </w:t>
      </w:r>
      <w:r w:rsidR="00945069" w:rsidRPr="00687AF5">
        <w:rPr>
          <w:rFonts w:eastAsia="Calibri"/>
          <w:sz w:val="22"/>
          <w:szCs w:val="22"/>
        </w:rPr>
        <w:t>zwłokę</w:t>
      </w:r>
      <w:r w:rsidRPr="00687AF5">
        <w:rPr>
          <w:rFonts w:eastAsia="Calibri"/>
          <w:sz w:val="22"/>
          <w:szCs w:val="22"/>
        </w:rPr>
        <w:t xml:space="preserve"> w zwrocie przedmiotu dzierżawy wraz z wyposażeniem podlegającym zwrotowi </w:t>
      </w:r>
      <w:r w:rsidR="00016AE6" w:rsidRPr="00687AF5">
        <w:rPr>
          <w:rFonts w:eastAsia="Calibri"/>
          <w:sz w:val="22"/>
          <w:szCs w:val="22"/>
        </w:rPr>
        <w:br/>
      </w:r>
      <w:r w:rsidRPr="00687AF5">
        <w:rPr>
          <w:rFonts w:eastAsia="Calibri"/>
          <w:sz w:val="22"/>
          <w:szCs w:val="22"/>
        </w:rPr>
        <w:t xml:space="preserve">w uzgodnionym terminie w wysokości dobowej stawki czynszu dzierżawnego netto za każdy dzień </w:t>
      </w:r>
      <w:r w:rsidR="00945069" w:rsidRPr="00687AF5">
        <w:rPr>
          <w:rFonts w:eastAsia="Calibri"/>
          <w:sz w:val="22"/>
          <w:szCs w:val="22"/>
        </w:rPr>
        <w:t>zwłoki</w:t>
      </w:r>
      <w:r w:rsidRPr="00687AF5">
        <w:rPr>
          <w:rFonts w:eastAsia="Calibri"/>
          <w:sz w:val="22"/>
          <w:szCs w:val="22"/>
        </w:rPr>
        <w:t xml:space="preserve">, jednak nie więcej niż 10 % wartości netto </w:t>
      </w:r>
      <w:r w:rsidR="00945069" w:rsidRPr="00687AF5">
        <w:rPr>
          <w:rFonts w:eastAsia="Calibri"/>
          <w:sz w:val="22"/>
          <w:szCs w:val="22"/>
        </w:rPr>
        <w:t>U</w:t>
      </w:r>
      <w:r w:rsidRPr="00687AF5">
        <w:rPr>
          <w:rFonts w:eastAsia="Calibri"/>
          <w:sz w:val="22"/>
          <w:szCs w:val="22"/>
        </w:rPr>
        <w:t xml:space="preserve">mowy. </w:t>
      </w:r>
    </w:p>
    <w:p w14:paraId="5F8DF448" w14:textId="77777777" w:rsidR="003A1051" w:rsidRPr="00687AF5" w:rsidRDefault="003A1051">
      <w:pPr>
        <w:pStyle w:val="Akapitzlist"/>
        <w:widowControl w:val="0"/>
        <w:numPr>
          <w:ilvl w:val="1"/>
          <w:numId w:val="79"/>
        </w:numPr>
        <w:ind w:left="709" w:hanging="425"/>
        <w:jc w:val="both"/>
        <w:rPr>
          <w:rFonts w:eastAsia="Calibri"/>
          <w:sz w:val="22"/>
          <w:szCs w:val="22"/>
        </w:rPr>
      </w:pPr>
      <w:r w:rsidRPr="00687AF5">
        <w:rPr>
          <w:rFonts w:eastAsia="Calibri"/>
          <w:sz w:val="22"/>
          <w:szCs w:val="22"/>
        </w:rPr>
        <w:t xml:space="preserve">za nieodebranie przedmiotu dzierżawy w uzgodnionym terminie w wysokości pełnej dobowej stawki czynszu dzierżawnego netto za każdy dzień </w:t>
      </w:r>
      <w:r w:rsidR="00945069" w:rsidRPr="00687AF5">
        <w:rPr>
          <w:rFonts w:eastAsia="Calibri"/>
          <w:sz w:val="22"/>
          <w:szCs w:val="22"/>
        </w:rPr>
        <w:t>zwłoki</w:t>
      </w:r>
      <w:r w:rsidRPr="00687AF5">
        <w:rPr>
          <w:rFonts w:eastAsia="Calibri"/>
          <w:sz w:val="22"/>
          <w:szCs w:val="22"/>
        </w:rPr>
        <w:t xml:space="preserve">, jednak nie więcej niż 10 % wartości netto </w:t>
      </w:r>
      <w:r w:rsidR="00945069" w:rsidRPr="00687AF5">
        <w:rPr>
          <w:rFonts w:eastAsia="Calibri"/>
          <w:sz w:val="22"/>
          <w:szCs w:val="22"/>
        </w:rPr>
        <w:t>U</w:t>
      </w:r>
      <w:r w:rsidRPr="00687AF5">
        <w:rPr>
          <w:rFonts w:eastAsia="Calibri"/>
          <w:sz w:val="22"/>
          <w:szCs w:val="22"/>
        </w:rPr>
        <w:t xml:space="preserve">mowy. </w:t>
      </w:r>
    </w:p>
    <w:p w14:paraId="63E1552E" w14:textId="77777777" w:rsidR="003A1051" w:rsidRPr="00687AF5" w:rsidRDefault="003A1051">
      <w:pPr>
        <w:pStyle w:val="Akapitzlist"/>
        <w:widowControl w:val="0"/>
        <w:numPr>
          <w:ilvl w:val="1"/>
          <w:numId w:val="79"/>
        </w:numPr>
        <w:ind w:left="709" w:hanging="425"/>
        <w:jc w:val="both"/>
        <w:rPr>
          <w:rFonts w:eastAsia="Calibri"/>
          <w:sz w:val="22"/>
          <w:szCs w:val="22"/>
        </w:rPr>
      </w:pPr>
      <w:r w:rsidRPr="00687AF5">
        <w:rPr>
          <w:rFonts w:eastAsia="Calibri"/>
          <w:sz w:val="22"/>
          <w:szCs w:val="22"/>
        </w:rPr>
        <w:t xml:space="preserve">za niezwrócenie w terminie do 21 dni części, których brakowało przy zwrocie przedmiotu dzierżawy w wysokości </w:t>
      </w:r>
      <w:r w:rsidR="000F3B69" w:rsidRPr="00687AF5">
        <w:rPr>
          <w:rFonts w:eastAsia="Calibri"/>
          <w:sz w:val="22"/>
          <w:szCs w:val="22"/>
        </w:rPr>
        <w:t>75%</w:t>
      </w:r>
      <w:r w:rsidRPr="00687AF5">
        <w:rPr>
          <w:rFonts w:eastAsia="Calibri"/>
          <w:sz w:val="22"/>
          <w:szCs w:val="22"/>
        </w:rPr>
        <w:t xml:space="preserve"> wartości części wg cen obowiązujących dla Polskiej Grupy Górniczej S.A. przy zakupie części nowych, a w przypadku braku cennika aktualnego na dzień zwrotu przedmiotu dzierżawy, wg cen z ostatniego obowiązującego dla Polskiej Grupy Górniczej S.A. cennika części nowych, przy czym nie podlegają zwrotowi </w:t>
      </w:r>
      <w:r w:rsidRPr="00687AF5">
        <w:rPr>
          <w:sz w:val="22"/>
          <w:szCs w:val="22"/>
        </w:rPr>
        <w:t>elementy złączne, szybkozużywające się i nieobjęte gwarancją</w:t>
      </w:r>
      <w:r w:rsidRPr="00687AF5">
        <w:rPr>
          <w:rFonts w:eastAsia="Calibri"/>
          <w:sz w:val="22"/>
          <w:szCs w:val="22"/>
        </w:rPr>
        <w:t>.</w:t>
      </w:r>
    </w:p>
    <w:p w14:paraId="568DBC8C" w14:textId="77777777" w:rsidR="003A1051" w:rsidRPr="00687AF5" w:rsidRDefault="003A1051">
      <w:pPr>
        <w:widowControl w:val="0"/>
        <w:numPr>
          <w:ilvl w:val="0"/>
          <w:numId w:val="78"/>
        </w:numPr>
        <w:ind w:left="284" w:hanging="284"/>
        <w:jc w:val="both"/>
        <w:rPr>
          <w:sz w:val="22"/>
          <w:szCs w:val="22"/>
        </w:rPr>
      </w:pPr>
      <w:r w:rsidRPr="00687AF5">
        <w:rPr>
          <w:sz w:val="22"/>
          <w:szCs w:val="22"/>
        </w:rPr>
        <w:t>Łączna wartość kar umownych przysługujących Dzierżawcy może być naliczana do kwoty równej wartości gwarantowanej netto umowy.</w:t>
      </w:r>
    </w:p>
    <w:p w14:paraId="168723D9" w14:textId="77777777" w:rsidR="003A1051" w:rsidRPr="00687AF5" w:rsidRDefault="003A1051">
      <w:pPr>
        <w:widowControl w:val="0"/>
        <w:numPr>
          <w:ilvl w:val="0"/>
          <w:numId w:val="78"/>
        </w:numPr>
        <w:ind w:left="284" w:hanging="284"/>
        <w:jc w:val="both"/>
        <w:rPr>
          <w:iCs/>
          <w:sz w:val="22"/>
          <w:szCs w:val="22"/>
        </w:rPr>
      </w:pPr>
      <w:r w:rsidRPr="00687AF5">
        <w:rPr>
          <w:sz w:val="22"/>
          <w:szCs w:val="22"/>
        </w:rPr>
        <w:t xml:space="preserve">Termin płatności noty księgowej wystawionej tytułem kar umownych wynosi 30 dni od dnia wystawienia noty.  </w:t>
      </w:r>
    </w:p>
    <w:p w14:paraId="5976FF44" w14:textId="77777777" w:rsidR="003A1051" w:rsidRPr="00687AF5" w:rsidRDefault="003A1051">
      <w:pPr>
        <w:widowControl w:val="0"/>
        <w:numPr>
          <w:ilvl w:val="0"/>
          <w:numId w:val="78"/>
        </w:numPr>
        <w:ind w:left="284" w:hanging="284"/>
        <w:jc w:val="both"/>
        <w:rPr>
          <w:sz w:val="22"/>
          <w:szCs w:val="22"/>
        </w:rPr>
      </w:pPr>
      <w:r w:rsidRPr="00687AF5">
        <w:rPr>
          <w:sz w:val="22"/>
          <w:szCs w:val="22"/>
        </w:rPr>
        <w:t>W przypadku, gdy Dzierżawca utraci przedmiot dzierżawy, Dzierżawca zapłaci Wydzierżawiającemu odszkodowanie w wysokości:</w:t>
      </w:r>
    </w:p>
    <w:p w14:paraId="452BBFD3" w14:textId="77777777" w:rsidR="003A1051" w:rsidRPr="00687AF5" w:rsidRDefault="003A1051">
      <w:pPr>
        <w:numPr>
          <w:ilvl w:val="0"/>
          <w:numId w:val="80"/>
        </w:numPr>
        <w:tabs>
          <w:tab w:val="left" w:pos="0"/>
          <w:tab w:val="left" w:pos="720"/>
          <w:tab w:val="left" w:pos="5658"/>
        </w:tabs>
        <w:contextualSpacing/>
        <w:jc w:val="both"/>
        <w:rPr>
          <w:sz w:val="22"/>
          <w:szCs w:val="22"/>
        </w:rPr>
      </w:pPr>
      <w:r w:rsidRPr="00687AF5">
        <w:rPr>
          <w:sz w:val="22"/>
          <w:szCs w:val="22"/>
        </w:rPr>
        <w:t xml:space="preserve">80% wartości netto przedmiotu dzierżawy (określonej w § </w:t>
      </w:r>
      <w:r w:rsidR="00945069" w:rsidRPr="00687AF5">
        <w:rPr>
          <w:sz w:val="22"/>
          <w:szCs w:val="22"/>
        </w:rPr>
        <w:t>3</w:t>
      </w:r>
      <w:r w:rsidRPr="00687AF5">
        <w:rPr>
          <w:sz w:val="22"/>
          <w:szCs w:val="22"/>
        </w:rPr>
        <w:t>, ust.</w:t>
      </w:r>
      <w:r w:rsidR="00945069" w:rsidRPr="00687AF5">
        <w:rPr>
          <w:sz w:val="22"/>
          <w:szCs w:val="22"/>
        </w:rPr>
        <w:t>1 pkt. b)</w:t>
      </w:r>
      <w:r w:rsidRPr="00687AF5">
        <w:rPr>
          <w:sz w:val="22"/>
          <w:szCs w:val="22"/>
        </w:rPr>
        <w:t xml:space="preserve"> w przypadku, gdy zdarzenie miało miejsce w okresie eksploatacji przedmiotu dzierżawy wynoszącym do 12 miesięcy, licząc od dnia uruchomienia, </w:t>
      </w:r>
    </w:p>
    <w:p w14:paraId="3A6ADF9D" w14:textId="77777777" w:rsidR="003A1051" w:rsidRPr="00687AF5" w:rsidRDefault="003A1051">
      <w:pPr>
        <w:numPr>
          <w:ilvl w:val="0"/>
          <w:numId w:val="80"/>
        </w:numPr>
        <w:tabs>
          <w:tab w:val="left" w:pos="0"/>
          <w:tab w:val="left" w:pos="720"/>
          <w:tab w:val="left" w:pos="5658"/>
        </w:tabs>
        <w:contextualSpacing/>
        <w:jc w:val="both"/>
        <w:rPr>
          <w:sz w:val="22"/>
          <w:szCs w:val="22"/>
        </w:rPr>
      </w:pPr>
      <w:r w:rsidRPr="00687AF5">
        <w:rPr>
          <w:sz w:val="22"/>
          <w:szCs w:val="22"/>
        </w:rPr>
        <w:t xml:space="preserve">60% wartości netto przedmiotu dzierżawy (określonej </w:t>
      </w:r>
      <w:r w:rsidR="00945069" w:rsidRPr="00687AF5">
        <w:rPr>
          <w:sz w:val="22"/>
          <w:szCs w:val="22"/>
        </w:rPr>
        <w:t>w § 3, ust.1 pkt. b</w:t>
      </w:r>
      <w:r w:rsidRPr="00687AF5">
        <w:rPr>
          <w:sz w:val="22"/>
          <w:szCs w:val="22"/>
        </w:rPr>
        <w:t>) w przypadku, gdy zdarzenie miało miejsce w okresie eksploatacji przedmiotu dzierżawy wynoszącym od 12 do 24 miesięcy, licząc od dnia uruchomienia,</w:t>
      </w:r>
    </w:p>
    <w:p w14:paraId="6DDDD4FF" w14:textId="110387C3" w:rsidR="00A22B96" w:rsidRPr="00687AF5" w:rsidRDefault="003A1051" w:rsidP="00A22B96">
      <w:pPr>
        <w:numPr>
          <w:ilvl w:val="0"/>
          <w:numId w:val="80"/>
        </w:numPr>
        <w:tabs>
          <w:tab w:val="left" w:pos="0"/>
          <w:tab w:val="left" w:pos="720"/>
          <w:tab w:val="left" w:pos="5658"/>
        </w:tabs>
        <w:contextualSpacing/>
        <w:jc w:val="both"/>
        <w:rPr>
          <w:sz w:val="22"/>
          <w:szCs w:val="22"/>
        </w:rPr>
      </w:pPr>
      <w:r w:rsidRPr="00687AF5">
        <w:rPr>
          <w:sz w:val="22"/>
          <w:szCs w:val="22"/>
        </w:rPr>
        <w:t>40% wartości netto przedmiotu dzierżawy</w:t>
      </w:r>
      <w:r w:rsidR="0063554F" w:rsidRPr="00687AF5">
        <w:rPr>
          <w:sz w:val="22"/>
          <w:szCs w:val="22"/>
        </w:rPr>
        <w:t xml:space="preserve"> </w:t>
      </w:r>
      <w:r w:rsidRPr="00687AF5">
        <w:rPr>
          <w:sz w:val="22"/>
          <w:szCs w:val="22"/>
        </w:rPr>
        <w:t xml:space="preserve">(określonej </w:t>
      </w:r>
      <w:r w:rsidR="00945069" w:rsidRPr="00687AF5">
        <w:rPr>
          <w:sz w:val="22"/>
          <w:szCs w:val="22"/>
        </w:rPr>
        <w:t>w § 3, ust.1 pkt. b</w:t>
      </w:r>
      <w:r w:rsidRPr="00687AF5">
        <w:rPr>
          <w:sz w:val="22"/>
          <w:szCs w:val="22"/>
        </w:rPr>
        <w:t>), gdy zdarzenie miało miejsce w okresie eksploatacji przedmiotu dzierżawy wynoszącym powyżej 24 miesięcy, licząc od dnia uruchomienia.</w:t>
      </w:r>
    </w:p>
    <w:p w14:paraId="26BB6638" w14:textId="2E1A638E" w:rsidR="0063554F" w:rsidRPr="00687AF5" w:rsidRDefault="00A22B96" w:rsidP="0063554F">
      <w:pPr>
        <w:tabs>
          <w:tab w:val="left" w:pos="0"/>
          <w:tab w:val="left" w:pos="720"/>
        </w:tabs>
        <w:contextualSpacing/>
        <w:jc w:val="both"/>
        <w:rPr>
          <w:sz w:val="22"/>
          <w:szCs w:val="22"/>
        </w:rPr>
      </w:pPr>
      <w:r w:rsidRPr="00687AF5">
        <w:rPr>
          <w:sz w:val="22"/>
          <w:szCs w:val="22"/>
        </w:rPr>
        <w:t xml:space="preserve">6. </w:t>
      </w:r>
      <w:r w:rsidR="0063554F" w:rsidRPr="00687AF5">
        <w:rPr>
          <w:sz w:val="22"/>
          <w:szCs w:val="22"/>
        </w:rPr>
        <w:t xml:space="preserve">W przypadku: </w:t>
      </w:r>
    </w:p>
    <w:p w14:paraId="7E4D3DF1" w14:textId="77777777" w:rsidR="0063554F" w:rsidRPr="009A0E85" w:rsidRDefault="0063554F" w:rsidP="0063554F">
      <w:pPr>
        <w:numPr>
          <w:ilvl w:val="1"/>
          <w:numId w:val="193"/>
        </w:numPr>
        <w:tabs>
          <w:tab w:val="left" w:pos="0"/>
          <w:tab w:val="left" w:pos="720"/>
        </w:tabs>
        <w:contextualSpacing/>
        <w:jc w:val="both"/>
        <w:rPr>
          <w:sz w:val="22"/>
          <w:szCs w:val="22"/>
        </w:rPr>
      </w:pPr>
      <w:r w:rsidRPr="00687AF5">
        <w:rPr>
          <w:sz w:val="22"/>
          <w:szCs w:val="22"/>
        </w:rPr>
        <w:lastRenderedPageBreak/>
        <w:t xml:space="preserve">odstąpienia od Umowy w całości, rozwiązania Umowy bez wypowiedzenia lub wypowiedzenia Umowy w całości przez którąkolwiek ze Stron z przyczyn leżących po stronie Wykonawcy, Zamawiającemu przysługuje kara umowna w wysokości 20% wartości netto Umowy, o której </w:t>
      </w:r>
      <w:r w:rsidRPr="009A0E85">
        <w:rPr>
          <w:sz w:val="22"/>
          <w:szCs w:val="22"/>
        </w:rPr>
        <w:t>mowa w § 3 ust. 1;</w:t>
      </w:r>
    </w:p>
    <w:p w14:paraId="744E5151" w14:textId="32F4B99B" w:rsidR="0063554F" w:rsidRPr="009A0E85" w:rsidRDefault="0063554F" w:rsidP="0063554F">
      <w:pPr>
        <w:tabs>
          <w:tab w:val="left" w:pos="0"/>
          <w:tab w:val="left" w:pos="720"/>
        </w:tabs>
        <w:ind w:left="720"/>
        <w:contextualSpacing/>
        <w:jc w:val="both"/>
        <w:rPr>
          <w:sz w:val="22"/>
          <w:szCs w:val="22"/>
        </w:rPr>
      </w:pPr>
      <w:r w:rsidRPr="009A0E85">
        <w:rPr>
          <w:sz w:val="22"/>
          <w:szCs w:val="22"/>
        </w:rPr>
        <w:t>lub</w:t>
      </w:r>
    </w:p>
    <w:p w14:paraId="23A715EA" w14:textId="61B33E4A" w:rsidR="00A22B96" w:rsidRPr="009A0E85" w:rsidRDefault="0063554F" w:rsidP="009A0E85">
      <w:pPr>
        <w:numPr>
          <w:ilvl w:val="1"/>
          <w:numId w:val="193"/>
        </w:numPr>
        <w:tabs>
          <w:tab w:val="left" w:pos="0"/>
          <w:tab w:val="left" w:pos="720"/>
        </w:tabs>
        <w:contextualSpacing/>
        <w:jc w:val="both"/>
        <w:rPr>
          <w:sz w:val="22"/>
          <w:szCs w:val="22"/>
        </w:rPr>
      </w:pPr>
      <w:r w:rsidRPr="009A0E85">
        <w:rPr>
          <w:sz w:val="22"/>
          <w:szCs w:val="22"/>
        </w:rPr>
        <w:t>odstąpienia od Umowy w części lub</w:t>
      </w:r>
      <w:r w:rsidRPr="00687AF5">
        <w:rPr>
          <w:sz w:val="22"/>
          <w:szCs w:val="22"/>
        </w:rPr>
        <w:t xml:space="preserve"> wypowiedzenia Umowy w części przez którąkolwiek ze Stron z przyczyn leżących po stronie Wykonawcy, Zamawiającemu przysługuje kara umowna w wysokości 20% wartości netto niezrealizowanej części Umowy.</w:t>
      </w:r>
    </w:p>
    <w:p w14:paraId="01E9A8CB" w14:textId="77777777" w:rsidR="003A1051" w:rsidRPr="00687AF5" w:rsidRDefault="003A1051">
      <w:pPr>
        <w:widowControl w:val="0"/>
        <w:numPr>
          <w:ilvl w:val="0"/>
          <w:numId w:val="78"/>
        </w:numPr>
        <w:ind w:left="284" w:hanging="284"/>
        <w:jc w:val="both"/>
        <w:rPr>
          <w:sz w:val="22"/>
          <w:szCs w:val="22"/>
        </w:rPr>
      </w:pPr>
      <w:r w:rsidRPr="00687AF5">
        <w:rPr>
          <w:sz w:val="22"/>
          <w:szCs w:val="22"/>
        </w:rPr>
        <w:t xml:space="preserve">W przypadku zapłaty Wydzierżawiającemu odszkodowania za utracony przedmiot dzierżawy. Dzierżawca nabywa prawa własności do niego. </w:t>
      </w:r>
    </w:p>
    <w:p w14:paraId="7BFD3036" w14:textId="77777777" w:rsidR="007035B2" w:rsidRPr="00687AF5" w:rsidRDefault="007035B2">
      <w:pPr>
        <w:pStyle w:val="Akapitzlist"/>
        <w:numPr>
          <w:ilvl w:val="0"/>
          <w:numId w:val="78"/>
        </w:numPr>
        <w:tabs>
          <w:tab w:val="right" w:pos="9432"/>
        </w:tabs>
        <w:adjustRightInd w:val="0"/>
        <w:ind w:left="284" w:hanging="284"/>
        <w:jc w:val="both"/>
        <w:textAlignment w:val="baseline"/>
        <w:rPr>
          <w:iCs/>
          <w:sz w:val="22"/>
          <w:szCs w:val="22"/>
        </w:rPr>
      </w:pPr>
      <w:r w:rsidRPr="00687AF5">
        <w:rPr>
          <w:iCs/>
          <w:sz w:val="22"/>
          <w:szCs w:val="22"/>
        </w:rPr>
        <w:t>W przypadku, gdy kary umowne nie pokryją szkody wyrządzonej Dzierżawcy, Dzierżawca ma prawo dochodzić odszkodowania na zasadach ogólnych.</w:t>
      </w:r>
    </w:p>
    <w:p w14:paraId="3B2F77DD" w14:textId="055CD678" w:rsidR="007035B2" w:rsidRPr="00687AF5" w:rsidRDefault="007035B2">
      <w:pPr>
        <w:pStyle w:val="Akapitzlist"/>
        <w:numPr>
          <w:ilvl w:val="0"/>
          <w:numId w:val="78"/>
        </w:numPr>
        <w:tabs>
          <w:tab w:val="right" w:pos="9432"/>
        </w:tabs>
        <w:adjustRightInd w:val="0"/>
        <w:ind w:left="284" w:hanging="426"/>
        <w:jc w:val="both"/>
        <w:textAlignment w:val="baseline"/>
        <w:rPr>
          <w:sz w:val="22"/>
          <w:szCs w:val="22"/>
        </w:rPr>
      </w:pPr>
      <w:r w:rsidRPr="00687AF5">
        <w:rPr>
          <w:iCs/>
          <w:sz w:val="22"/>
          <w:szCs w:val="22"/>
        </w:rPr>
        <w:t xml:space="preserve">Dzierżawca, w przypadku niedostarczenia przedmiotu dzierżawy, może wg swojego uznania albo naliczać kary umowne za zwłokę w dostawie przedmiotu dzierżawy, albo nabyć przedmiot dzierżawy od innego dostawcy. W przypadku, gdy koszty dzierżawy  przedmiotu zastępczego przekraczają koszty dzierżawy wynikające z niniejszej umowy, Wydzierżawiający będzie zobowiązany do pokrycia tej różnicy kosztów. </w:t>
      </w:r>
    </w:p>
    <w:p w14:paraId="27162796" w14:textId="77777777" w:rsidR="00D44305" w:rsidRPr="00687AF5" w:rsidRDefault="00D44305" w:rsidP="00CD7F75">
      <w:pPr>
        <w:pStyle w:val="Nagwek1"/>
        <w:spacing w:before="0"/>
        <w:ind w:left="432"/>
        <w:jc w:val="center"/>
        <w:rPr>
          <w:rFonts w:ascii="Times New Roman" w:hAnsi="Times New Roman" w:cs="Times New Roman"/>
          <w:b w:val="0"/>
          <w:bCs w:val="0"/>
          <w:color w:val="auto"/>
          <w:sz w:val="22"/>
          <w:szCs w:val="22"/>
        </w:rPr>
      </w:pPr>
      <w:bookmarkStart w:id="140" w:name="_Toc65677253"/>
    </w:p>
    <w:p w14:paraId="17F97837" w14:textId="77777777" w:rsidR="003A1051" w:rsidRPr="00687AF5" w:rsidRDefault="003A1051" w:rsidP="00CD7F75">
      <w:pPr>
        <w:pStyle w:val="Nagwek1"/>
        <w:spacing w:before="0"/>
        <w:ind w:left="432"/>
        <w:jc w:val="center"/>
        <w:rPr>
          <w:rFonts w:ascii="Times New Roman" w:hAnsi="Times New Roman" w:cs="Times New Roman"/>
          <w:b w:val="0"/>
          <w:bCs w:val="0"/>
          <w:color w:val="auto"/>
          <w:sz w:val="22"/>
          <w:szCs w:val="22"/>
        </w:rPr>
      </w:pPr>
      <w:bookmarkStart w:id="141" w:name="_Toc181707312"/>
      <w:r w:rsidRPr="00687AF5">
        <w:rPr>
          <w:rFonts w:ascii="Times New Roman" w:hAnsi="Times New Roman" w:cs="Times New Roman"/>
          <w:b w:val="0"/>
          <w:bCs w:val="0"/>
          <w:color w:val="auto"/>
          <w:sz w:val="22"/>
          <w:szCs w:val="22"/>
        </w:rPr>
        <w:t>§ 12.Rozwiązanie, odstąpienie lub wypowiedzenie Umowy</w:t>
      </w:r>
      <w:bookmarkEnd w:id="140"/>
      <w:bookmarkEnd w:id="141"/>
    </w:p>
    <w:p w14:paraId="58859DD6" w14:textId="77777777" w:rsidR="00BD4F13" w:rsidRPr="00687AF5" w:rsidRDefault="00BD4F13">
      <w:pPr>
        <w:numPr>
          <w:ilvl w:val="0"/>
          <w:numId w:val="108"/>
        </w:numPr>
        <w:jc w:val="both"/>
        <w:rPr>
          <w:sz w:val="22"/>
          <w:szCs w:val="22"/>
        </w:rPr>
      </w:pPr>
      <w:r w:rsidRPr="00687AF5">
        <w:rPr>
          <w:sz w:val="22"/>
          <w:szCs w:val="22"/>
        </w:rPr>
        <w:t xml:space="preserve">Strony mogą w każdej chwili </w:t>
      </w:r>
      <w:r w:rsidRPr="00687AF5">
        <w:rPr>
          <w:sz w:val="22"/>
          <w:szCs w:val="22"/>
          <w:u w:val="single"/>
        </w:rPr>
        <w:t>rozwiązać</w:t>
      </w:r>
      <w:r w:rsidR="00AB4D9A" w:rsidRPr="00687AF5">
        <w:rPr>
          <w:sz w:val="22"/>
          <w:szCs w:val="22"/>
          <w:u w:val="single"/>
        </w:rPr>
        <w:t xml:space="preserve"> </w:t>
      </w:r>
      <w:r w:rsidR="00286248" w:rsidRPr="00687AF5">
        <w:rPr>
          <w:sz w:val="22"/>
          <w:szCs w:val="22"/>
        </w:rPr>
        <w:t>U</w:t>
      </w:r>
      <w:r w:rsidRPr="00687AF5">
        <w:rPr>
          <w:sz w:val="22"/>
          <w:szCs w:val="22"/>
        </w:rPr>
        <w:t>mowę na mocy porozumienia stron.</w:t>
      </w:r>
    </w:p>
    <w:p w14:paraId="1904FC00" w14:textId="3932E975" w:rsidR="00BD4F13" w:rsidRPr="00687AF5" w:rsidRDefault="00BD4F13">
      <w:pPr>
        <w:numPr>
          <w:ilvl w:val="0"/>
          <w:numId w:val="108"/>
        </w:numPr>
        <w:jc w:val="both"/>
        <w:rPr>
          <w:sz w:val="22"/>
          <w:szCs w:val="22"/>
        </w:rPr>
      </w:pPr>
      <w:r w:rsidRPr="00687AF5">
        <w:rPr>
          <w:sz w:val="22"/>
          <w:szCs w:val="22"/>
        </w:rPr>
        <w:t>W przypadku niewykonania lub nienależytego wykonywania zobowiązania wynikającego z </w:t>
      </w:r>
      <w:r w:rsidR="00286248" w:rsidRPr="00687AF5">
        <w:rPr>
          <w:sz w:val="22"/>
          <w:szCs w:val="22"/>
        </w:rPr>
        <w:t>U</w:t>
      </w:r>
      <w:r w:rsidRPr="00687AF5">
        <w:rPr>
          <w:sz w:val="22"/>
          <w:szCs w:val="22"/>
        </w:rPr>
        <w:t xml:space="preserve">mowy przez jedną ze stron, po wyznaczeniu przez drugą ze stron odpowiedniego dodatkowego terminu do wykonania </w:t>
      </w:r>
      <w:r w:rsidR="00286248" w:rsidRPr="00687AF5">
        <w:rPr>
          <w:sz w:val="22"/>
          <w:szCs w:val="22"/>
        </w:rPr>
        <w:t>U</w:t>
      </w:r>
      <w:r w:rsidRPr="00687AF5">
        <w:rPr>
          <w:sz w:val="22"/>
          <w:szCs w:val="22"/>
        </w:rPr>
        <w:t xml:space="preserve">mowy, druga strona w przypadku bezskutecznego upływu tego terminu, będzie uprawniona do </w:t>
      </w:r>
      <w:r w:rsidRPr="00687AF5">
        <w:rPr>
          <w:sz w:val="22"/>
          <w:szCs w:val="22"/>
          <w:u w:val="single"/>
        </w:rPr>
        <w:t>odstąpienia</w:t>
      </w:r>
      <w:r w:rsidR="00AB4D9A" w:rsidRPr="00687AF5">
        <w:rPr>
          <w:sz w:val="22"/>
          <w:szCs w:val="22"/>
          <w:u w:val="single"/>
        </w:rPr>
        <w:t xml:space="preserve"> </w:t>
      </w:r>
      <w:r w:rsidRPr="00687AF5">
        <w:rPr>
          <w:sz w:val="22"/>
          <w:szCs w:val="22"/>
        </w:rPr>
        <w:t xml:space="preserve">od </w:t>
      </w:r>
      <w:r w:rsidR="00286248" w:rsidRPr="00687AF5">
        <w:rPr>
          <w:sz w:val="22"/>
          <w:szCs w:val="22"/>
        </w:rPr>
        <w:t>U</w:t>
      </w:r>
      <w:r w:rsidRPr="00687AF5">
        <w:rPr>
          <w:sz w:val="22"/>
          <w:szCs w:val="22"/>
        </w:rPr>
        <w:t xml:space="preserve">mowy </w:t>
      </w:r>
      <w:r w:rsidRPr="00687AF5">
        <w:rPr>
          <w:i/>
          <w:sz w:val="22"/>
          <w:szCs w:val="22"/>
        </w:rPr>
        <w:t>ex nunc (od teraz)</w:t>
      </w:r>
      <w:r w:rsidR="0063554F" w:rsidRPr="00687AF5">
        <w:rPr>
          <w:i/>
          <w:sz w:val="22"/>
          <w:szCs w:val="22"/>
        </w:rPr>
        <w:t xml:space="preserve"> w całości lub w części</w:t>
      </w:r>
      <w:r w:rsidR="0063554F" w:rsidRPr="00687AF5">
        <w:rPr>
          <w:sz w:val="22"/>
          <w:szCs w:val="22"/>
        </w:rPr>
        <w:t xml:space="preserve">. </w:t>
      </w:r>
      <w:r w:rsidRPr="00687AF5">
        <w:rPr>
          <w:sz w:val="22"/>
          <w:szCs w:val="22"/>
        </w:rPr>
        <w:t xml:space="preserve">Jeżeli świadczenia stron są podzielne, a jedna ze stron dopuszcza się zwłoki tylko co do części świadczenia, uprawnienie do odstąpienia od </w:t>
      </w:r>
      <w:r w:rsidR="00286248" w:rsidRPr="00687AF5">
        <w:rPr>
          <w:sz w:val="22"/>
          <w:szCs w:val="22"/>
        </w:rPr>
        <w:t>U</w:t>
      </w:r>
      <w:r w:rsidRPr="00687AF5">
        <w:rPr>
          <w:sz w:val="22"/>
          <w:szCs w:val="22"/>
        </w:rPr>
        <w:t xml:space="preserve">mowy przysługujące drugiej stronie ogranicza się, według jej wyboru, albo do tej części, albo do całej reszty nie spełnionego świadczenia. Strona ta może także odstąpić od całości, jeżeli wykonanie częściowe nie miałoby dla niej znaczenia ze względu na właściwość zobowiązania albo ze względu na zamierzony przez nią cel umowny, wiadomy stronie będącej w zwłoce. </w:t>
      </w:r>
    </w:p>
    <w:p w14:paraId="6F445CFF" w14:textId="13E13B82" w:rsidR="00BD4F13" w:rsidRPr="00687AF5" w:rsidRDefault="00BD4F13">
      <w:pPr>
        <w:numPr>
          <w:ilvl w:val="0"/>
          <w:numId w:val="108"/>
        </w:numPr>
        <w:jc w:val="both"/>
        <w:rPr>
          <w:sz w:val="22"/>
          <w:szCs w:val="22"/>
        </w:rPr>
      </w:pPr>
      <w:r w:rsidRPr="00687AF5">
        <w:rPr>
          <w:sz w:val="22"/>
          <w:szCs w:val="22"/>
        </w:rPr>
        <w:t xml:space="preserve">Dzierżawcy przysługuje prawo </w:t>
      </w:r>
      <w:r w:rsidRPr="00687AF5">
        <w:rPr>
          <w:sz w:val="22"/>
          <w:szCs w:val="22"/>
          <w:u w:val="single"/>
        </w:rPr>
        <w:t>odstąpienia</w:t>
      </w:r>
      <w:r w:rsidRPr="00687AF5">
        <w:rPr>
          <w:sz w:val="22"/>
          <w:szCs w:val="22"/>
        </w:rPr>
        <w:t xml:space="preserve"> od </w:t>
      </w:r>
      <w:r w:rsidR="00286248" w:rsidRPr="00687AF5">
        <w:rPr>
          <w:sz w:val="22"/>
          <w:szCs w:val="22"/>
        </w:rPr>
        <w:t>U</w:t>
      </w:r>
      <w:r w:rsidRPr="00687AF5">
        <w:rPr>
          <w:sz w:val="22"/>
          <w:szCs w:val="22"/>
        </w:rPr>
        <w:t xml:space="preserve">mowy </w:t>
      </w:r>
      <w:r w:rsidRPr="00687AF5">
        <w:rPr>
          <w:i/>
          <w:sz w:val="22"/>
          <w:szCs w:val="22"/>
        </w:rPr>
        <w:t>ex nunc (od teraz</w:t>
      </w:r>
      <w:r w:rsidR="0063554F" w:rsidRPr="00687AF5">
        <w:rPr>
          <w:i/>
          <w:sz w:val="22"/>
          <w:szCs w:val="22"/>
        </w:rPr>
        <w:t xml:space="preserve">) w całości lub w części </w:t>
      </w:r>
      <w:r w:rsidRPr="00687AF5">
        <w:rPr>
          <w:sz w:val="22"/>
          <w:szCs w:val="22"/>
        </w:rPr>
        <w:t xml:space="preserve">w przypadku naruszenia przez Wydzierżawiającego przepisów prawa, skutkujących powstaniem zagrożenia bezpieczeństwa mienia Dzierżawcy lub zdrowia, życia pracowników. Prawo to Dzierżawca może wykonywać w ciągu 30 dni od powzięcia przez niego wiadomości o naruszeniu przez Wydzierżawiającego przepisów prawa skutkujących powstaniem w/w zagrożeń. W takim przypadku Wydzierżawiającemu przysługuje wynagrodzenie należne mu z tytułu wykonania części </w:t>
      </w:r>
      <w:r w:rsidR="00286248" w:rsidRPr="00687AF5">
        <w:rPr>
          <w:sz w:val="22"/>
          <w:szCs w:val="22"/>
        </w:rPr>
        <w:t>U</w:t>
      </w:r>
      <w:r w:rsidRPr="00687AF5">
        <w:rPr>
          <w:sz w:val="22"/>
          <w:szCs w:val="22"/>
        </w:rPr>
        <w:t>mowy.</w:t>
      </w:r>
    </w:p>
    <w:p w14:paraId="2CB08A0A" w14:textId="693AC5BF" w:rsidR="00BD4F13" w:rsidRPr="00687AF5" w:rsidRDefault="00BD4F13">
      <w:pPr>
        <w:numPr>
          <w:ilvl w:val="0"/>
          <w:numId w:val="108"/>
        </w:numPr>
        <w:jc w:val="both"/>
        <w:rPr>
          <w:sz w:val="22"/>
          <w:szCs w:val="22"/>
        </w:rPr>
      </w:pPr>
      <w:r w:rsidRPr="00687AF5">
        <w:rPr>
          <w:sz w:val="22"/>
          <w:szCs w:val="22"/>
        </w:rPr>
        <w:t xml:space="preserve">Dzierżawca zastrzega sobie prawo do jednostronnego </w:t>
      </w:r>
      <w:r w:rsidRPr="00687AF5">
        <w:rPr>
          <w:sz w:val="22"/>
          <w:szCs w:val="22"/>
          <w:u w:val="single"/>
        </w:rPr>
        <w:t>odstąpienia</w:t>
      </w:r>
      <w:r w:rsidRPr="00687AF5">
        <w:rPr>
          <w:sz w:val="22"/>
          <w:szCs w:val="22"/>
        </w:rPr>
        <w:t xml:space="preserve"> od </w:t>
      </w:r>
      <w:r w:rsidR="00286248" w:rsidRPr="00687AF5">
        <w:rPr>
          <w:sz w:val="22"/>
          <w:szCs w:val="22"/>
        </w:rPr>
        <w:t>U</w:t>
      </w:r>
      <w:r w:rsidRPr="00687AF5">
        <w:rPr>
          <w:sz w:val="22"/>
          <w:szCs w:val="22"/>
        </w:rPr>
        <w:t xml:space="preserve">mowy </w:t>
      </w:r>
      <w:r w:rsidRPr="00687AF5">
        <w:rPr>
          <w:i/>
          <w:sz w:val="22"/>
          <w:szCs w:val="22"/>
        </w:rPr>
        <w:t>ex nunc (od teraz</w:t>
      </w:r>
      <w:r w:rsidR="0063554F" w:rsidRPr="00687AF5">
        <w:rPr>
          <w:i/>
          <w:sz w:val="22"/>
          <w:szCs w:val="22"/>
        </w:rPr>
        <w:t xml:space="preserve">) w całości lub w części </w:t>
      </w:r>
      <w:r w:rsidRPr="00687AF5">
        <w:rPr>
          <w:sz w:val="22"/>
          <w:szCs w:val="22"/>
        </w:rPr>
        <w:t>w przypadku:</w:t>
      </w:r>
    </w:p>
    <w:p w14:paraId="0BAC6E96" w14:textId="77777777" w:rsidR="00BD4F13" w:rsidRPr="00687AF5" w:rsidRDefault="00BD4F13">
      <w:pPr>
        <w:numPr>
          <w:ilvl w:val="0"/>
          <w:numId w:val="110"/>
        </w:numPr>
        <w:ind w:left="567" w:hanging="283"/>
        <w:contextualSpacing/>
        <w:jc w:val="both"/>
        <w:rPr>
          <w:sz w:val="22"/>
          <w:szCs w:val="22"/>
        </w:rPr>
      </w:pPr>
      <w:r w:rsidRPr="00687AF5">
        <w:rPr>
          <w:sz w:val="22"/>
          <w:szCs w:val="22"/>
        </w:rPr>
        <w:t xml:space="preserve">wystąpienia istotnej zmiany okoliczności powodującej, że jej wykonanie nie leży w interesie publicznym, czego nie można było przewidzieć w chwili zawarcia </w:t>
      </w:r>
      <w:r w:rsidR="00286248" w:rsidRPr="00687AF5">
        <w:rPr>
          <w:sz w:val="22"/>
          <w:szCs w:val="22"/>
        </w:rPr>
        <w:t>U</w:t>
      </w:r>
      <w:r w:rsidRPr="00687AF5">
        <w:rPr>
          <w:sz w:val="22"/>
          <w:szCs w:val="22"/>
        </w:rPr>
        <w:t xml:space="preserve">mowy. Odstąpienie może nastąpić w terminie 30 dni od powzięcia wiadomości o powyższych okolicznościach. W takim przypadku Wydzierżawiającemu przysługuje wynagrodzenie należne mu z tytułu wykonania części </w:t>
      </w:r>
      <w:r w:rsidR="00286248" w:rsidRPr="00687AF5">
        <w:rPr>
          <w:sz w:val="22"/>
          <w:szCs w:val="22"/>
        </w:rPr>
        <w:t>U</w:t>
      </w:r>
      <w:r w:rsidRPr="00687AF5">
        <w:rPr>
          <w:sz w:val="22"/>
          <w:szCs w:val="22"/>
        </w:rPr>
        <w:t>mowy.</w:t>
      </w:r>
    </w:p>
    <w:p w14:paraId="711B38DF" w14:textId="77777777" w:rsidR="00BD4F13" w:rsidRPr="00687AF5" w:rsidRDefault="00BD4F13">
      <w:pPr>
        <w:numPr>
          <w:ilvl w:val="0"/>
          <w:numId w:val="110"/>
        </w:numPr>
        <w:contextualSpacing/>
        <w:jc w:val="both"/>
        <w:rPr>
          <w:sz w:val="22"/>
          <w:szCs w:val="22"/>
        </w:rPr>
      </w:pPr>
      <w:r w:rsidRPr="00687AF5">
        <w:rPr>
          <w:sz w:val="22"/>
          <w:szCs w:val="22"/>
        </w:rPr>
        <w:t>utraty przez Wydzierżawiającego posiadanych uprawnień, do wykonywania działalności lub czynności objętej przedmiotem zamówienia, jeżeli przepisy prawa nakładają obowiązek ich posiadania.</w:t>
      </w:r>
    </w:p>
    <w:p w14:paraId="3C61AEAF" w14:textId="77777777" w:rsidR="00BD4F13" w:rsidRPr="00687AF5" w:rsidRDefault="00BD4F13">
      <w:pPr>
        <w:numPr>
          <w:ilvl w:val="0"/>
          <w:numId w:val="110"/>
        </w:numPr>
        <w:contextualSpacing/>
        <w:jc w:val="both"/>
        <w:rPr>
          <w:sz w:val="22"/>
          <w:szCs w:val="22"/>
        </w:rPr>
      </w:pPr>
      <w:r w:rsidRPr="00687AF5">
        <w:rPr>
          <w:sz w:val="22"/>
          <w:szCs w:val="22"/>
        </w:rPr>
        <w:t xml:space="preserve">w przypadku zmiany Podwykonawcy, który udostępnił Wydzierżawiającemu zasoby w celu wykazania spełnienia warunków udziału w postępowaniu określonych w SWZ na Podwykonawcę niespełniającego warunków lub braku spełnienia warunków przez samego Wydzierżawiającego,  </w:t>
      </w:r>
    </w:p>
    <w:p w14:paraId="0A774A2B" w14:textId="77777777" w:rsidR="00BD4F13" w:rsidRPr="00687AF5" w:rsidRDefault="00BD4F13">
      <w:pPr>
        <w:numPr>
          <w:ilvl w:val="0"/>
          <w:numId w:val="110"/>
        </w:numPr>
        <w:jc w:val="both"/>
        <w:rPr>
          <w:sz w:val="22"/>
          <w:szCs w:val="22"/>
        </w:rPr>
      </w:pPr>
      <w:r w:rsidRPr="00687AF5">
        <w:rPr>
          <w:sz w:val="22"/>
          <w:szCs w:val="22"/>
        </w:rPr>
        <w:t>zatrudnienia przez Wydzierżawiającego do realizacji zamówienia pracowników, którzy byli w przeszłości zatrudnieni jako pracownicy Dzierżawcy a stosunek pracy został z nimi rozwiązany, na podstawie artykułu 52 §1 pkt. 1 i 3  Kodeksu Pracy.</w:t>
      </w:r>
    </w:p>
    <w:p w14:paraId="1D64F7E4" w14:textId="77777777" w:rsidR="00BD4F13" w:rsidRPr="00687AF5" w:rsidRDefault="00BD4F13">
      <w:pPr>
        <w:numPr>
          <w:ilvl w:val="0"/>
          <w:numId w:val="108"/>
        </w:numPr>
        <w:jc w:val="both"/>
        <w:rPr>
          <w:sz w:val="22"/>
          <w:szCs w:val="22"/>
        </w:rPr>
      </w:pPr>
      <w:r w:rsidRPr="00687AF5">
        <w:rPr>
          <w:sz w:val="22"/>
          <w:szCs w:val="22"/>
        </w:rPr>
        <w:t>Dzierżawcy</w:t>
      </w:r>
      <w:r w:rsidRPr="00687AF5">
        <w:rPr>
          <w:iCs/>
          <w:sz w:val="22"/>
          <w:szCs w:val="22"/>
        </w:rPr>
        <w:t xml:space="preserve"> przysługuje prawo wypowiedzenia</w:t>
      </w:r>
      <w:r w:rsidR="00AB4D9A" w:rsidRPr="00687AF5">
        <w:rPr>
          <w:iCs/>
          <w:sz w:val="22"/>
          <w:szCs w:val="22"/>
        </w:rPr>
        <w:t xml:space="preserve"> </w:t>
      </w:r>
      <w:r w:rsidR="00286248" w:rsidRPr="00687AF5">
        <w:rPr>
          <w:iCs/>
          <w:sz w:val="22"/>
          <w:szCs w:val="22"/>
        </w:rPr>
        <w:t>U</w:t>
      </w:r>
      <w:r w:rsidRPr="00687AF5">
        <w:rPr>
          <w:iCs/>
          <w:sz w:val="22"/>
          <w:szCs w:val="22"/>
        </w:rPr>
        <w:t xml:space="preserve">mowy </w:t>
      </w:r>
      <w:r w:rsidRPr="00687AF5">
        <w:rPr>
          <w:i/>
          <w:iCs/>
          <w:sz w:val="22"/>
          <w:szCs w:val="22"/>
        </w:rPr>
        <w:t>ex nunc (od teraz)</w:t>
      </w:r>
      <w:r w:rsidRPr="00687AF5">
        <w:rPr>
          <w:iCs/>
          <w:sz w:val="22"/>
          <w:szCs w:val="22"/>
        </w:rPr>
        <w:t xml:space="preserve"> z zachowaniem okresu wypowiedzenia wynoszącego nie mniej niż 30 dni i nie więcej niż 90 dni, określonego w odrębnym oświadczeniu, w przypadku:</w:t>
      </w:r>
    </w:p>
    <w:p w14:paraId="45869602" w14:textId="77777777" w:rsidR="00BD4F13" w:rsidRPr="00687AF5" w:rsidRDefault="00BD4F13">
      <w:pPr>
        <w:numPr>
          <w:ilvl w:val="0"/>
          <w:numId w:val="109"/>
        </w:numPr>
        <w:contextualSpacing/>
        <w:jc w:val="both"/>
        <w:rPr>
          <w:sz w:val="22"/>
          <w:szCs w:val="22"/>
        </w:rPr>
      </w:pPr>
      <w:r w:rsidRPr="00687AF5">
        <w:rPr>
          <w:iCs/>
          <w:sz w:val="22"/>
          <w:szCs w:val="22"/>
        </w:rPr>
        <w:t xml:space="preserve">ograniczenia produkcji lub reorganizacji w jednostkach organizacyjnych </w:t>
      </w:r>
      <w:r w:rsidRPr="00687AF5">
        <w:rPr>
          <w:sz w:val="22"/>
          <w:szCs w:val="22"/>
        </w:rPr>
        <w:t>Dzierżawcy</w:t>
      </w:r>
      <w:r w:rsidRPr="00687AF5">
        <w:rPr>
          <w:iCs/>
          <w:sz w:val="22"/>
          <w:szCs w:val="22"/>
        </w:rPr>
        <w:t xml:space="preserve">, powodujących możliwość wykorzystania uwolnionych środków produkcji lub potencjału ludzkiego do samodzielnej realizacji przez </w:t>
      </w:r>
      <w:r w:rsidRPr="00687AF5">
        <w:rPr>
          <w:sz w:val="22"/>
          <w:szCs w:val="22"/>
        </w:rPr>
        <w:t>Dzierżawcę</w:t>
      </w:r>
      <w:r w:rsidRPr="00687AF5">
        <w:rPr>
          <w:iCs/>
          <w:sz w:val="22"/>
          <w:szCs w:val="22"/>
        </w:rPr>
        <w:t xml:space="preserve"> świadczeń objętych </w:t>
      </w:r>
      <w:r w:rsidR="00286248" w:rsidRPr="00687AF5">
        <w:rPr>
          <w:iCs/>
          <w:sz w:val="22"/>
          <w:szCs w:val="22"/>
        </w:rPr>
        <w:t>U</w:t>
      </w:r>
      <w:r w:rsidRPr="00687AF5">
        <w:rPr>
          <w:iCs/>
          <w:sz w:val="22"/>
          <w:szCs w:val="22"/>
        </w:rPr>
        <w:t>mową;</w:t>
      </w:r>
    </w:p>
    <w:p w14:paraId="57359CB2" w14:textId="052ACDD9" w:rsidR="00BD4F13" w:rsidRPr="00687AF5" w:rsidRDefault="00BD4F13">
      <w:pPr>
        <w:numPr>
          <w:ilvl w:val="0"/>
          <w:numId w:val="109"/>
        </w:numPr>
        <w:contextualSpacing/>
        <w:jc w:val="both"/>
        <w:rPr>
          <w:sz w:val="22"/>
          <w:szCs w:val="22"/>
        </w:rPr>
      </w:pPr>
      <w:r w:rsidRPr="00687AF5">
        <w:rPr>
          <w:sz w:val="22"/>
          <w:szCs w:val="22"/>
        </w:rPr>
        <w:lastRenderedPageBreak/>
        <w:t>zmian w strukturze organizacyjnej Dzierżawcy, skutkującej tym</w:t>
      </w:r>
      <w:r w:rsidR="0063554F" w:rsidRPr="00687AF5">
        <w:rPr>
          <w:sz w:val="22"/>
          <w:szCs w:val="22"/>
        </w:rPr>
        <w:t>,</w:t>
      </w:r>
      <w:r w:rsidRPr="00687AF5">
        <w:rPr>
          <w:sz w:val="22"/>
          <w:szCs w:val="22"/>
        </w:rPr>
        <w:t xml:space="preserve"> że świadczenie objęte </w:t>
      </w:r>
      <w:r w:rsidR="00286248" w:rsidRPr="00687AF5">
        <w:rPr>
          <w:sz w:val="22"/>
          <w:szCs w:val="22"/>
        </w:rPr>
        <w:t>U</w:t>
      </w:r>
      <w:r w:rsidRPr="00687AF5">
        <w:rPr>
          <w:sz w:val="22"/>
          <w:szCs w:val="22"/>
        </w:rPr>
        <w:t>mową nie może być zrealizowane</w:t>
      </w:r>
    </w:p>
    <w:p w14:paraId="3EC94DED" w14:textId="77777777" w:rsidR="00BD4F13" w:rsidRPr="00687AF5" w:rsidRDefault="00BD4F13">
      <w:pPr>
        <w:numPr>
          <w:ilvl w:val="0"/>
          <w:numId w:val="109"/>
        </w:numPr>
        <w:contextualSpacing/>
        <w:jc w:val="both"/>
        <w:rPr>
          <w:sz w:val="22"/>
          <w:szCs w:val="22"/>
        </w:rPr>
      </w:pPr>
      <w:r w:rsidRPr="00687AF5">
        <w:rPr>
          <w:sz w:val="22"/>
          <w:szCs w:val="22"/>
        </w:rPr>
        <w:t xml:space="preserve">niewykonywania lub nienależytego wykonywania zamówienia z przyczyn leżących po stronie Wydzierżawiającego, przy czym za: </w:t>
      </w:r>
    </w:p>
    <w:p w14:paraId="4BBF6134" w14:textId="77777777" w:rsidR="00BD4F13" w:rsidRPr="00687AF5" w:rsidRDefault="00BD4F13">
      <w:pPr>
        <w:numPr>
          <w:ilvl w:val="0"/>
          <w:numId w:val="111"/>
        </w:numPr>
        <w:ind w:left="993" w:hanging="284"/>
        <w:contextualSpacing/>
        <w:jc w:val="both"/>
        <w:rPr>
          <w:sz w:val="22"/>
          <w:szCs w:val="22"/>
        </w:rPr>
      </w:pPr>
      <w:r w:rsidRPr="00687AF5">
        <w:rPr>
          <w:sz w:val="22"/>
          <w:szCs w:val="22"/>
        </w:rPr>
        <w:t xml:space="preserve">niewykonywanie zamówienia rozumie się wielokrotne uchylanie się przez Wydzierżawiającego od realizacji </w:t>
      </w:r>
      <w:r w:rsidR="00286248" w:rsidRPr="00687AF5">
        <w:rPr>
          <w:sz w:val="22"/>
          <w:szCs w:val="22"/>
        </w:rPr>
        <w:t>U</w:t>
      </w:r>
      <w:r w:rsidRPr="00687AF5">
        <w:rPr>
          <w:sz w:val="22"/>
          <w:szCs w:val="22"/>
        </w:rPr>
        <w:t>mowy w całości lub w części</w:t>
      </w:r>
    </w:p>
    <w:p w14:paraId="347022CB" w14:textId="08F038A4" w:rsidR="0063554F" w:rsidRPr="00687AF5" w:rsidRDefault="00BD4F13" w:rsidP="0063554F">
      <w:pPr>
        <w:numPr>
          <w:ilvl w:val="0"/>
          <w:numId w:val="111"/>
        </w:numPr>
        <w:ind w:left="993" w:hanging="284"/>
        <w:contextualSpacing/>
        <w:jc w:val="both"/>
        <w:rPr>
          <w:sz w:val="22"/>
          <w:szCs w:val="22"/>
        </w:rPr>
      </w:pPr>
      <w:r w:rsidRPr="00687AF5">
        <w:rPr>
          <w:sz w:val="22"/>
          <w:szCs w:val="22"/>
        </w:rPr>
        <w:t xml:space="preserve">nienależyte wykonywanie zamówienia rozumie się wykonywanie zamówienia w sposób niezgodny ze sposobem określonym w </w:t>
      </w:r>
      <w:r w:rsidR="00286248" w:rsidRPr="00687AF5">
        <w:rPr>
          <w:sz w:val="22"/>
          <w:szCs w:val="22"/>
        </w:rPr>
        <w:t>U</w:t>
      </w:r>
      <w:r w:rsidRPr="00687AF5">
        <w:rPr>
          <w:sz w:val="22"/>
          <w:szCs w:val="22"/>
        </w:rPr>
        <w:t xml:space="preserve">mowie, skutkującym tym, iż uzyskany efekt realizacji zamówienia jest nieprzydatny do konkretnych celów planowanych przez Dzierżawcę tj. do drążenia wyrobisk korytarzowych zgodnie z </w:t>
      </w:r>
      <w:r w:rsidRPr="00687AF5">
        <w:rPr>
          <w:i/>
          <w:sz w:val="22"/>
          <w:szCs w:val="22"/>
        </w:rPr>
        <w:t>Załącznikiem nr 1</w:t>
      </w:r>
      <w:r w:rsidRPr="00687AF5">
        <w:rPr>
          <w:sz w:val="22"/>
          <w:szCs w:val="22"/>
        </w:rPr>
        <w:t xml:space="preserve"> </w:t>
      </w:r>
      <w:r w:rsidR="0063554F" w:rsidRPr="00687AF5">
        <w:rPr>
          <w:sz w:val="22"/>
          <w:szCs w:val="22"/>
        </w:rPr>
        <w:t>do umowy</w:t>
      </w:r>
    </w:p>
    <w:p w14:paraId="4CF3A428" w14:textId="77777777" w:rsidR="0063554F" w:rsidRPr="00687AF5" w:rsidRDefault="0063554F" w:rsidP="0063554F">
      <w:pPr>
        <w:pStyle w:val="Akapitzlist"/>
        <w:numPr>
          <w:ilvl w:val="0"/>
          <w:numId w:val="108"/>
        </w:numPr>
        <w:rPr>
          <w:sz w:val="22"/>
          <w:szCs w:val="22"/>
        </w:rPr>
      </w:pPr>
      <w:r w:rsidRPr="00687AF5">
        <w:rPr>
          <w:sz w:val="22"/>
          <w:szCs w:val="22"/>
        </w:rPr>
        <w:t xml:space="preserve">Oświadczenie o odstąpieniu lub wypowiedzeniu Umowy wymaga formy pisemnej pod rygorem nieważności. </w:t>
      </w:r>
    </w:p>
    <w:p w14:paraId="39ED6747" w14:textId="77777777" w:rsidR="0063554F" w:rsidRPr="00687AF5" w:rsidRDefault="0063554F" w:rsidP="0063554F">
      <w:pPr>
        <w:numPr>
          <w:ilvl w:val="0"/>
          <w:numId w:val="108"/>
        </w:numPr>
        <w:jc w:val="both"/>
        <w:rPr>
          <w:sz w:val="22"/>
          <w:szCs w:val="22"/>
        </w:rPr>
      </w:pPr>
      <w:r w:rsidRPr="00687AF5">
        <w:rPr>
          <w:sz w:val="22"/>
          <w:szCs w:val="22"/>
        </w:rPr>
        <w:t>Odstąpienie od Umowy lub wypowiedzenie Umowy w części nie wyłącza realizacji uprawnień Dzierżawcy wynikających z części Umowy, której nie dotyczy odstąpienie lub wypowiedzenie</w:t>
      </w:r>
    </w:p>
    <w:p w14:paraId="7FA73D4A" w14:textId="6ADDB68E" w:rsidR="0063554F" w:rsidRPr="00687AF5" w:rsidRDefault="00BD4F13" w:rsidP="0063554F">
      <w:pPr>
        <w:numPr>
          <w:ilvl w:val="0"/>
          <w:numId w:val="108"/>
        </w:numPr>
        <w:jc w:val="both"/>
        <w:rPr>
          <w:sz w:val="22"/>
          <w:szCs w:val="22"/>
        </w:rPr>
      </w:pPr>
      <w:r w:rsidRPr="00687AF5">
        <w:rPr>
          <w:sz w:val="22"/>
          <w:szCs w:val="22"/>
        </w:rPr>
        <w:t xml:space="preserve">Powyższe postanowienia nie wyłączają możliwości odstąpienia od </w:t>
      </w:r>
      <w:r w:rsidR="00286248" w:rsidRPr="00687AF5">
        <w:rPr>
          <w:sz w:val="22"/>
          <w:szCs w:val="22"/>
        </w:rPr>
        <w:t>U</w:t>
      </w:r>
      <w:r w:rsidRPr="00687AF5">
        <w:rPr>
          <w:sz w:val="22"/>
          <w:szCs w:val="22"/>
        </w:rPr>
        <w:t>mowy na podstawie przepisów Kodeksu Cywilnego</w:t>
      </w:r>
      <w:r w:rsidR="0063554F" w:rsidRPr="00687AF5">
        <w:rPr>
          <w:sz w:val="22"/>
          <w:szCs w:val="22"/>
        </w:rPr>
        <w:t>, oraz ustawy Prawo zamówień publicznych</w:t>
      </w:r>
    </w:p>
    <w:p w14:paraId="4DE73093" w14:textId="77777777" w:rsidR="0063554F" w:rsidRPr="00687AF5" w:rsidRDefault="0063554F" w:rsidP="0063554F">
      <w:pPr>
        <w:ind w:left="360"/>
        <w:jc w:val="both"/>
        <w:rPr>
          <w:sz w:val="22"/>
          <w:szCs w:val="22"/>
        </w:rPr>
      </w:pPr>
    </w:p>
    <w:p w14:paraId="55981A30" w14:textId="77777777" w:rsidR="003A1051" w:rsidRPr="00687AF5" w:rsidRDefault="003A1051" w:rsidP="00570B8E">
      <w:pPr>
        <w:pStyle w:val="Nagwek1"/>
        <w:spacing w:before="0"/>
        <w:ind w:left="432"/>
        <w:jc w:val="center"/>
        <w:rPr>
          <w:b w:val="0"/>
          <w:bCs w:val="0"/>
          <w:sz w:val="22"/>
          <w:szCs w:val="22"/>
        </w:rPr>
      </w:pPr>
      <w:bookmarkStart w:id="142" w:name="_Toc65677254"/>
      <w:bookmarkStart w:id="143" w:name="_Toc181707313"/>
      <w:r w:rsidRPr="00687AF5">
        <w:rPr>
          <w:rFonts w:ascii="Times New Roman" w:hAnsi="Times New Roman" w:cs="Times New Roman"/>
          <w:b w:val="0"/>
          <w:bCs w:val="0"/>
          <w:color w:val="auto"/>
          <w:sz w:val="22"/>
          <w:szCs w:val="22"/>
        </w:rPr>
        <w:t>§ 13. Zmiany Umowy</w:t>
      </w:r>
      <w:bookmarkEnd w:id="142"/>
      <w:bookmarkEnd w:id="143"/>
    </w:p>
    <w:p w14:paraId="47317F60" w14:textId="77777777" w:rsidR="00AD1937" w:rsidRPr="00687AF5" w:rsidRDefault="00AD1937" w:rsidP="00D604F3">
      <w:pPr>
        <w:pStyle w:val="Akapitzlist"/>
        <w:numPr>
          <w:ilvl w:val="0"/>
          <w:numId w:val="114"/>
        </w:numPr>
        <w:tabs>
          <w:tab w:val="clear" w:pos="426"/>
        </w:tabs>
        <w:ind w:hanging="426"/>
        <w:contextualSpacing w:val="0"/>
        <w:jc w:val="both"/>
        <w:rPr>
          <w:sz w:val="22"/>
          <w:szCs w:val="22"/>
        </w:rPr>
      </w:pPr>
      <w:r w:rsidRPr="00687AF5">
        <w:rPr>
          <w:sz w:val="22"/>
          <w:szCs w:val="22"/>
        </w:rPr>
        <w:t>Dzierżawca dopuszcza zmiany Umowy w przypadkach przewidzianych w ustawie Prawo zamówień publicznych, w tym zmiany nieistotne. Zmiana Umowy wymaga zawarcia aneksu do Umowy w formie pisemnej pod rygorem nieważności.</w:t>
      </w:r>
    </w:p>
    <w:p w14:paraId="50F05AD8" w14:textId="77777777" w:rsidR="00AD1937" w:rsidRPr="00687AF5" w:rsidRDefault="00AD1937">
      <w:pPr>
        <w:numPr>
          <w:ilvl w:val="0"/>
          <w:numId w:val="114"/>
        </w:numPr>
        <w:ind w:hanging="426"/>
        <w:jc w:val="both"/>
        <w:rPr>
          <w:sz w:val="22"/>
          <w:szCs w:val="22"/>
        </w:rPr>
      </w:pPr>
      <w:r w:rsidRPr="00687AF5">
        <w:rPr>
          <w:sz w:val="22"/>
          <w:szCs w:val="22"/>
        </w:rPr>
        <w:t>Każda ze Stron umowy może wystąpić o zmianę postanowień niniejszej umowy w zakresie w niej przewidzianym. Wystąpienie o zmianę umowy winno zawierać uzasadnienie.</w:t>
      </w:r>
    </w:p>
    <w:p w14:paraId="2FD9E98F" w14:textId="77777777" w:rsidR="00AD1937" w:rsidRPr="00687AF5" w:rsidRDefault="00AD1937">
      <w:pPr>
        <w:numPr>
          <w:ilvl w:val="0"/>
          <w:numId w:val="114"/>
        </w:numPr>
        <w:ind w:hanging="426"/>
        <w:jc w:val="both"/>
        <w:rPr>
          <w:sz w:val="22"/>
          <w:szCs w:val="22"/>
        </w:rPr>
      </w:pPr>
      <w:r w:rsidRPr="00687AF5">
        <w:rPr>
          <w:sz w:val="22"/>
          <w:szCs w:val="22"/>
        </w:rPr>
        <w:t>Dzierżawca dopuszcza możliwość wprowadzenia następujących zmian w zakresie:</w:t>
      </w:r>
    </w:p>
    <w:p w14:paraId="55E1EBAA" w14:textId="77777777" w:rsidR="00AD1937" w:rsidRPr="00687AF5" w:rsidRDefault="00AD1937">
      <w:pPr>
        <w:numPr>
          <w:ilvl w:val="0"/>
          <w:numId w:val="84"/>
        </w:numPr>
        <w:ind w:left="426" w:right="-108" w:firstLine="0"/>
        <w:jc w:val="both"/>
        <w:rPr>
          <w:sz w:val="22"/>
          <w:szCs w:val="22"/>
          <w:u w:val="single"/>
        </w:rPr>
      </w:pPr>
      <w:r w:rsidRPr="00687AF5">
        <w:rPr>
          <w:sz w:val="22"/>
          <w:szCs w:val="22"/>
          <w:u w:val="single"/>
        </w:rPr>
        <w:t xml:space="preserve">Płatności </w:t>
      </w:r>
    </w:p>
    <w:p w14:paraId="571AB4FE" w14:textId="77777777" w:rsidR="00AD1937" w:rsidRPr="00687AF5" w:rsidRDefault="00AD1937">
      <w:pPr>
        <w:numPr>
          <w:ilvl w:val="0"/>
          <w:numId w:val="116"/>
        </w:numPr>
        <w:contextualSpacing/>
        <w:jc w:val="both"/>
        <w:rPr>
          <w:sz w:val="22"/>
          <w:szCs w:val="22"/>
        </w:rPr>
      </w:pPr>
      <w:r w:rsidRPr="00687AF5">
        <w:rPr>
          <w:sz w:val="22"/>
          <w:szCs w:val="22"/>
        </w:rPr>
        <w:t xml:space="preserve">w przypadku zmiany w wysokościach i sposobie </w:t>
      </w:r>
      <w:r w:rsidRPr="00687AF5">
        <w:rPr>
          <w:sz w:val="22"/>
          <w:szCs w:val="22"/>
          <w:u w:val="single"/>
        </w:rPr>
        <w:t xml:space="preserve">płatności należności </w:t>
      </w:r>
      <w:proofErr w:type="spellStart"/>
      <w:r w:rsidRPr="00687AF5">
        <w:rPr>
          <w:sz w:val="22"/>
          <w:szCs w:val="22"/>
          <w:u w:val="single"/>
        </w:rPr>
        <w:t>publiczno</w:t>
      </w:r>
      <w:proofErr w:type="spellEnd"/>
      <w:r w:rsidRPr="00687AF5">
        <w:rPr>
          <w:sz w:val="22"/>
          <w:szCs w:val="22"/>
          <w:u w:val="single"/>
        </w:rPr>
        <w:t xml:space="preserve"> – prawnych</w:t>
      </w:r>
      <w:r w:rsidRPr="00687AF5">
        <w:rPr>
          <w:sz w:val="22"/>
          <w:szCs w:val="22"/>
        </w:rPr>
        <w:t xml:space="preserve"> – poprzez dostosowanie treści umowy do obowiązujących przepisów,</w:t>
      </w:r>
    </w:p>
    <w:p w14:paraId="7E720925" w14:textId="77777777" w:rsidR="00ED1B14" w:rsidRPr="00687AF5" w:rsidRDefault="00ED1B14" w:rsidP="00CD7F75">
      <w:pPr>
        <w:ind w:left="851"/>
        <w:jc w:val="both"/>
        <w:rPr>
          <w:strike/>
          <w:sz w:val="22"/>
          <w:szCs w:val="22"/>
        </w:rPr>
      </w:pPr>
    </w:p>
    <w:p w14:paraId="77D5BB10" w14:textId="77777777" w:rsidR="00AD1937" w:rsidRPr="00687AF5" w:rsidRDefault="00AD1937">
      <w:pPr>
        <w:numPr>
          <w:ilvl w:val="0"/>
          <w:numId w:val="84"/>
        </w:numPr>
        <w:ind w:left="709" w:right="-108" w:hanging="283"/>
        <w:jc w:val="both"/>
        <w:rPr>
          <w:sz w:val="22"/>
          <w:szCs w:val="22"/>
        </w:rPr>
      </w:pPr>
      <w:r w:rsidRPr="00687AF5">
        <w:rPr>
          <w:sz w:val="22"/>
          <w:szCs w:val="22"/>
        </w:rPr>
        <w:t>lokalizacji dostawy i miejsca pracy przedmiotu dzierżawy, które mogą zostać zmienione    zarówno w trakcie trwania umowy jak i przed rozpoczęciem dostawy pod warunkiem, że;</w:t>
      </w:r>
    </w:p>
    <w:p w14:paraId="5D7640EF" w14:textId="77777777" w:rsidR="00AD1937" w:rsidRPr="00687AF5" w:rsidRDefault="00AD1937">
      <w:pPr>
        <w:numPr>
          <w:ilvl w:val="1"/>
          <w:numId w:val="83"/>
        </w:numPr>
        <w:autoSpaceDE w:val="0"/>
        <w:autoSpaceDN w:val="0"/>
        <w:adjustRightInd w:val="0"/>
        <w:ind w:left="993" w:hanging="284"/>
        <w:jc w:val="both"/>
        <w:rPr>
          <w:sz w:val="22"/>
          <w:szCs w:val="22"/>
        </w:rPr>
      </w:pPr>
      <w:r w:rsidRPr="00687AF5">
        <w:rPr>
          <w:sz w:val="22"/>
          <w:szCs w:val="22"/>
        </w:rPr>
        <w:t>warunki geologiczno-górnicze nie będą odbiegały w istotny sposób od zakładanych w SWZ,</w:t>
      </w:r>
    </w:p>
    <w:p w14:paraId="1CA5EEDD" w14:textId="77777777" w:rsidR="00AD1937" w:rsidRPr="00687AF5" w:rsidRDefault="00AD1937">
      <w:pPr>
        <w:numPr>
          <w:ilvl w:val="1"/>
          <w:numId w:val="83"/>
        </w:numPr>
        <w:autoSpaceDE w:val="0"/>
        <w:autoSpaceDN w:val="0"/>
        <w:adjustRightInd w:val="0"/>
        <w:ind w:left="993" w:hanging="284"/>
        <w:jc w:val="both"/>
        <w:rPr>
          <w:sz w:val="22"/>
          <w:szCs w:val="22"/>
        </w:rPr>
      </w:pPr>
      <w:r w:rsidRPr="00687AF5">
        <w:rPr>
          <w:sz w:val="22"/>
          <w:szCs w:val="22"/>
        </w:rPr>
        <w:t>Dzierżawca o zmianie w lokalizacji powiadomi Wydzierżawiającego z 1</w:t>
      </w:r>
      <w:r w:rsidR="002F43D1" w:rsidRPr="00687AF5">
        <w:rPr>
          <w:sz w:val="22"/>
          <w:szCs w:val="22"/>
        </w:rPr>
        <w:t> </w:t>
      </w:r>
      <w:r w:rsidR="00932456" w:rsidRPr="00687AF5">
        <w:rPr>
          <w:sz w:val="22"/>
          <w:szCs w:val="22"/>
        </w:rPr>
        <w:t>t</w:t>
      </w:r>
      <w:r w:rsidRPr="00687AF5">
        <w:rPr>
          <w:sz w:val="22"/>
          <w:szCs w:val="22"/>
        </w:rPr>
        <w:t>ygodniowym wyprzedzeniem wskazując nową lokalizację przedmiotu dzierżawy,</w:t>
      </w:r>
    </w:p>
    <w:p w14:paraId="24C94630" w14:textId="77777777" w:rsidR="00AD1937" w:rsidRPr="00687AF5" w:rsidRDefault="00AD1937">
      <w:pPr>
        <w:numPr>
          <w:ilvl w:val="1"/>
          <w:numId w:val="83"/>
        </w:numPr>
        <w:ind w:left="993" w:hanging="284"/>
        <w:jc w:val="both"/>
        <w:rPr>
          <w:sz w:val="22"/>
          <w:szCs w:val="22"/>
        </w:rPr>
      </w:pPr>
      <w:r w:rsidRPr="00687AF5">
        <w:rPr>
          <w:sz w:val="22"/>
          <w:szCs w:val="22"/>
        </w:rPr>
        <w:t xml:space="preserve">zmiana lokalizacji możliwa jest także pomiędzy Oddziałami / Ruchami Polskiej Grupy Górniczej S.A. bez zmiany ceny.  </w:t>
      </w:r>
    </w:p>
    <w:p w14:paraId="5896783A" w14:textId="77777777" w:rsidR="00AD1937" w:rsidRPr="00687AF5" w:rsidRDefault="00AD1937">
      <w:pPr>
        <w:numPr>
          <w:ilvl w:val="0"/>
          <w:numId w:val="84"/>
        </w:numPr>
        <w:ind w:left="426" w:right="-108" w:firstLine="0"/>
        <w:jc w:val="both"/>
        <w:rPr>
          <w:sz w:val="22"/>
          <w:szCs w:val="22"/>
          <w:u w:val="single"/>
        </w:rPr>
      </w:pPr>
      <w:r w:rsidRPr="00687AF5">
        <w:rPr>
          <w:sz w:val="22"/>
          <w:szCs w:val="22"/>
          <w:u w:val="single"/>
        </w:rPr>
        <w:t>terminu realizacji zamówienia:</w:t>
      </w:r>
    </w:p>
    <w:p w14:paraId="1F8F2C47" w14:textId="77777777" w:rsidR="00AD1937" w:rsidRPr="00687AF5" w:rsidRDefault="00AD1937">
      <w:pPr>
        <w:pStyle w:val="Akapitzlist"/>
        <w:numPr>
          <w:ilvl w:val="2"/>
          <w:numId w:val="115"/>
        </w:numPr>
        <w:tabs>
          <w:tab w:val="clear" w:pos="1866"/>
        </w:tabs>
        <w:ind w:left="993" w:hanging="284"/>
        <w:jc w:val="both"/>
        <w:rPr>
          <w:rFonts w:eastAsia="Calibri"/>
          <w:sz w:val="22"/>
          <w:szCs w:val="22"/>
        </w:rPr>
      </w:pPr>
      <w:r w:rsidRPr="00687AF5">
        <w:rPr>
          <w:rFonts w:eastAsia="Calibri"/>
          <w:sz w:val="22"/>
          <w:szCs w:val="22"/>
        </w:rPr>
        <w:t xml:space="preserve">będące następstwem okoliczności leżących po stronie Dzierżawcy, w szczególności: wstrzymanie realizacji umowy przez Dzierżawcę ze względów technologicznych, organizacyjnych </w:t>
      </w:r>
      <w:r w:rsidR="00016AE6" w:rsidRPr="00687AF5">
        <w:rPr>
          <w:rFonts w:eastAsia="Calibri"/>
          <w:sz w:val="22"/>
          <w:szCs w:val="22"/>
        </w:rPr>
        <w:br/>
      </w:r>
      <w:r w:rsidRPr="00687AF5">
        <w:rPr>
          <w:rFonts w:eastAsia="Calibri"/>
          <w:sz w:val="22"/>
          <w:szCs w:val="22"/>
        </w:rPr>
        <w:t>i ekonomicznych,</w:t>
      </w:r>
    </w:p>
    <w:p w14:paraId="52A26626" w14:textId="77777777" w:rsidR="00AD1937" w:rsidRPr="00687AF5" w:rsidRDefault="00AD1937">
      <w:pPr>
        <w:pStyle w:val="Akapitzlist"/>
        <w:numPr>
          <w:ilvl w:val="2"/>
          <w:numId w:val="115"/>
        </w:numPr>
        <w:tabs>
          <w:tab w:val="clear" w:pos="1866"/>
        </w:tabs>
        <w:ind w:left="993" w:hanging="284"/>
        <w:jc w:val="both"/>
        <w:rPr>
          <w:sz w:val="22"/>
          <w:szCs w:val="22"/>
        </w:rPr>
      </w:pPr>
      <w:r w:rsidRPr="00687AF5">
        <w:rPr>
          <w:sz w:val="22"/>
          <w:szCs w:val="22"/>
        </w:rPr>
        <w:t>terminu rozpoczęcia naliczania czynszu dzierżawnego w przypadku braku możliwości rozpoczęcia eksploatacji przedmiotu dzierżawy spowodowanego:</w:t>
      </w:r>
    </w:p>
    <w:p w14:paraId="3B35AF26" w14:textId="77777777" w:rsidR="00AD1937" w:rsidRPr="00687AF5" w:rsidRDefault="00AD1937">
      <w:pPr>
        <w:pStyle w:val="Akapitzlist"/>
        <w:numPr>
          <w:ilvl w:val="0"/>
          <w:numId w:val="81"/>
        </w:numPr>
        <w:ind w:left="1276" w:hanging="283"/>
        <w:jc w:val="both"/>
        <w:rPr>
          <w:sz w:val="22"/>
          <w:szCs w:val="22"/>
        </w:rPr>
      </w:pPr>
      <w:r w:rsidRPr="00687AF5">
        <w:rPr>
          <w:sz w:val="22"/>
          <w:szCs w:val="22"/>
        </w:rPr>
        <w:t>warunkami górniczo-geologicznymi, w szczególności zagrożeniami tąpaniami, wybuchem metanu, pyłu węglowego, zagrożeniem wodnym, pożarowym, zaburzeniami tektonicznymi, itp.,</w:t>
      </w:r>
    </w:p>
    <w:p w14:paraId="158D1B80" w14:textId="77777777" w:rsidR="00AD1937" w:rsidRPr="00687AF5" w:rsidRDefault="00AD1937">
      <w:pPr>
        <w:pStyle w:val="Akapitzlist"/>
        <w:numPr>
          <w:ilvl w:val="0"/>
          <w:numId w:val="81"/>
        </w:numPr>
        <w:ind w:left="1276" w:hanging="283"/>
        <w:jc w:val="both"/>
        <w:rPr>
          <w:sz w:val="22"/>
          <w:szCs w:val="22"/>
        </w:rPr>
      </w:pPr>
      <w:r w:rsidRPr="00687AF5">
        <w:rPr>
          <w:sz w:val="22"/>
          <w:szCs w:val="22"/>
        </w:rPr>
        <w:t>wystąpieniem sytuacji niezależnej od Dzierżawcy,</w:t>
      </w:r>
    </w:p>
    <w:p w14:paraId="6164B70B" w14:textId="77777777" w:rsidR="00AD1937" w:rsidRPr="00687AF5" w:rsidRDefault="00AD1937">
      <w:pPr>
        <w:pStyle w:val="Akapitzlist"/>
        <w:numPr>
          <w:ilvl w:val="0"/>
          <w:numId w:val="81"/>
        </w:numPr>
        <w:ind w:left="1276" w:hanging="283"/>
        <w:jc w:val="both"/>
        <w:rPr>
          <w:sz w:val="22"/>
          <w:szCs w:val="22"/>
        </w:rPr>
      </w:pPr>
      <w:r w:rsidRPr="00687AF5">
        <w:rPr>
          <w:sz w:val="22"/>
          <w:szCs w:val="22"/>
        </w:rPr>
        <w:t>ogłoszeniem akcji ratowniczej,</w:t>
      </w:r>
    </w:p>
    <w:p w14:paraId="6FCF0E04" w14:textId="77777777" w:rsidR="00AD1937" w:rsidRPr="00687AF5" w:rsidRDefault="00AD1937">
      <w:pPr>
        <w:pStyle w:val="Akapitzlist"/>
        <w:numPr>
          <w:ilvl w:val="0"/>
          <w:numId w:val="81"/>
        </w:numPr>
        <w:ind w:left="1276" w:hanging="283"/>
        <w:jc w:val="both"/>
        <w:rPr>
          <w:sz w:val="22"/>
          <w:szCs w:val="22"/>
        </w:rPr>
      </w:pPr>
      <w:r w:rsidRPr="00687AF5">
        <w:rPr>
          <w:sz w:val="22"/>
          <w:szCs w:val="22"/>
        </w:rPr>
        <w:t>zmianami będącymi następstwem działania zewnętrznych organów nadzorczych (takich jak: WUG, OUG, Sanepid, PIP itd.).</w:t>
      </w:r>
    </w:p>
    <w:p w14:paraId="7559944E" w14:textId="1F0E2053" w:rsidR="00AD1937" w:rsidRPr="00687AF5" w:rsidRDefault="00AD1937" w:rsidP="00CD7F75">
      <w:pPr>
        <w:ind w:left="993"/>
        <w:jc w:val="both"/>
        <w:rPr>
          <w:sz w:val="22"/>
          <w:szCs w:val="22"/>
        </w:rPr>
      </w:pPr>
      <w:r w:rsidRPr="00687AF5">
        <w:rPr>
          <w:sz w:val="22"/>
          <w:szCs w:val="22"/>
        </w:rPr>
        <w:t xml:space="preserve">W przypadku wystąpienia którejkolwiek z okoliczności wymienionych wyżej, czas obowiązywania umowy może ulec przedłużeniu, nie dłużej jednak niż o okres trwania tych okoliczności. O ich wystąpieniu Dzierżawca poinformuje Wydzierżawiającego w terminie 7 dni od ich wystąpienia. </w:t>
      </w:r>
    </w:p>
    <w:p w14:paraId="089B6110" w14:textId="77777777" w:rsidR="00AD1937" w:rsidRPr="00687AF5" w:rsidRDefault="00AD1937">
      <w:pPr>
        <w:pStyle w:val="Akapitzlist"/>
        <w:numPr>
          <w:ilvl w:val="2"/>
          <w:numId w:val="115"/>
        </w:numPr>
        <w:tabs>
          <w:tab w:val="clear" w:pos="1866"/>
        </w:tabs>
        <w:ind w:left="993" w:hanging="284"/>
        <w:jc w:val="both"/>
        <w:rPr>
          <w:sz w:val="22"/>
          <w:szCs w:val="22"/>
        </w:rPr>
      </w:pPr>
      <w:r w:rsidRPr="00687AF5">
        <w:rPr>
          <w:sz w:val="22"/>
          <w:szCs w:val="22"/>
        </w:rPr>
        <w:t>okresu dzierżawy w tym także okresu, w którym Wydzierżawiający może zawiesić stawkę za dzierżawę ze względu na:</w:t>
      </w:r>
    </w:p>
    <w:p w14:paraId="4BE74581" w14:textId="77777777" w:rsidR="00AD1937" w:rsidRPr="00687AF5" w:rsidRDefault="00AD1937">
      <w:pPr>
        <w:pStyle w:val="Akapitzlist"/>
        <w:numPr>
          <w:ilvl w:val="2"/>
          <w:numId w:val="82"/>
        </w:numPr>
        <w:ind w:left="1276" w:hanging="283"/>
        <w:jc w:val="both"/>
        <w:rPr>
          <w:sz w:val="22"/>
          <w:szCs w:val="22"/>
        </w:rPr>
      </w:pPr>
      <w:r w:rsidRPr="00687AF5">
        <w:rPr>
          <w:sz w:val="22"/>
          <w:szCs w:val="22"/>
        </w:rPr>
        <w:lastRenderedPageBreak/>
        <w:t>zmniejszenie zakresu rzeczowego zamówienia: poprzez jego dostosowanie do aktualnej sytuacji Dzierżawcy w związku z dokonywanymi u Dzierżawcy zmianami ze względów technologicznych, organizacyjnych i ekonomicznych,</w:t>
      </w:r>
    </w:p>
    <w:p w14:paraId="02624387" w14:textId="77777777" w:rsidR="00AD1937" w:rsidRPr="00687AF5" w:rsidRDefault="00AD1937">
      <w:pPr>
        <w:pStyle w:val="Akapitzlist"/>
        <w:numPr>
          <w:ilvl w:val="2"/>
          <w:numId w:val="82"/>
        </w:numPr>
        <w:ind w:left="1276" w:hanging="283"/>
        <w:jc w:val="both"/>
        <w:rPr>
          <w:sz w:val="22"/>
          <w:szCs w:val="22"/>
        </w:rPr>
      </w:pPr>
      <w:r w:rsidRPr="00687AF5">
        <w:rPr>
          <w:sz w:val="22"/>
          <w:szCs w:val="22"/>
        </w:rPr>
        <w:t>zmianę spowodowaną koniecznością obniżenia poziomu produkcji węgla,</w:t>
      </w:r>
    </w:p>
    <w:p w14:paraId="0EC54778" w14:textId="77777777" w:rsidR="00AD1937" w:rsidRPr="00687AF5" w:rsidRDefault="00AD1937">
      <w:pPr>
        <w:pStyle w:val="Akapitzlist"/>
        <w:numPr>
          <w:ilvl w:val="2"/>
          <w:numId w:val="82"/>
        </w:numPr>
        <w:ind w:left="1276" w:hanging="283"/>
        <w:jc w:val="both"/>
        <w:rPr>
          <w:sz w:val="22"/>
          <w:szCs w:val="22"/>
        </w:rPr>
      </w:pPr>
      <w:r w:rsidRPr="00687AF5">
        <w:rPr>
          <w:sz w:val="22"/>
          <w:szCs w:val="22"/>
        </w:rPr>
        <w:t>zmiany będące następstwem działania organów nadzorczych,</w:t>
      </w:r>
    </w:p>
    <w:p w14:paraId="41538DA1" w14:textId="77777777" w:rsidR="00AD1937" w:rsidRPr="00687AF5" w:rsidRDefault="00AD1937">
      <w:pPr>
        <w:pStyle w:val="Akapitzlist"/>
        <w:numPr>
          <w:ilvl w:val="2"/>
          <w:numId w:val="82"/>
        </w:numPr>
        <w:tabs>
          <w:tab w:val="num" w:pos="1866"/>
        </w:tabs>
        <w:ind w:left="1276" w:hanging="283"/>
        <w:jc w:val="both"/>
        <w:rPr>
          <w:sz w:val="22"/>
          <w:szCs w:val="22"/>
        </w:rPr>
      </w:pPr>
      <w:r w:rsidRPr="00687AF5">
        <w:rPr>
          <w:sz w:val="22"/>
          <w:szCs w:val="22"/>
        </w:rPr>
        <w:t>okoliczności pozostające po stronie Dzierżawcy powodujące zwiększenie/wydłużenie okresu dzierżawy w celu dokończenia eksploatacji wyrobiska korytarzowego,</w:t>
      </w:r>
    </w:p>
    <w:p w14:paraId="3D6D2B76" w14:textId="77777777" w:rsidR="00AD1937" w:rsidRPr="00687AF5" w:rsidRDefault="00AD1937">
      <w:pPr>
        <w:numPr>
          <w:ilvl w:val="0"/>
          <w:numId w:val="84"/>
        </w:numPr>
        <w:ind w:left="709" w:right="-108" w:hanging="283"/>
        <w:jc w:val="both"/>
        <w:rPr>
          <w:sz w:val="22"/>
          <w:szCs w:val="22"/>
        </w:rPr>
      </w:pPr>
      <w:r w:rsidRPr="00687AF5">
        <w:rPr>
          <w:sz w:val="22"/>
          <w:szCs w:val="22"/>
        </w:rPr>
        <w:t>zmiany przedmiotu dzierżawy na korzystniejszy (przedmiot dzierżawy o lepszych, korzystniejszych parametrach technicznych) dla Dzierżawcy nie powoduje zmiany stawki czynszu dzierżawnego na wyższy,</w:t>
      </w:r>
    </w:p>
    <w:p w14:paraId="20291CC5" w14:textId="77777777" w:rsidR="00AD1937" w:rsidRPr="00687AF5" w:rsidRDefault="00932456">
      <w:pPr>
        <w:numPr>
          <w:ilvl w:val="0"/>
          <w:numId w:val="112"/>
        </w:numPr>
        <w:jc w:val="both"/>
        <w:rPr>
          <w:sz w:val="22"/>
          <w:szCs w:val="22"/>
        </w:rPr>
      </w:pPr>
      <w:r w:rsidRPr="00687AF5">
        <w:rPr>
          <w:sz w:val="22"/>
          <w:szCs w:val="22"/>
        </w:rPr>
        <w:t xml:space="preserve">Zmiany nieobjęte treścią art. 454 i 455 </w:t>
      </w:r>
      <w:proofErr w:type="spellStart"/>
      <w:r w:rsidRPr="00687AF5">
        <w:rPr>
          <w:sz w:val="22"/>
          <w:szCs w:val="22"/>
        </w:rPr>
        <w:t>uPzp</w:t>
      </w:r>
      <w:proofErr w:type="spellEnd"/>
      <w:r w:rsidRPr="00687AF5">
        <w:rPr>
          <w:sz w:val="22"/>
          <w:szCs w:val="22"/>
        </w:rPr>
        <w:t>, które nie wymagają zawarcia aneksu, jednakże wymagają pisemnego powiadomienia doręczonego drugiej stronie:</w:t>
      </w:r>
    </w:p>
    <w:p w14:paraId="64416F4E" w14:textId="77777777" w:rsidR="00AD1937" w:rsidRPr="00687AF5" w:rsidRDefault="00AD1937">
      <w:pPr>
        <w:numPr>
          <w:ilvl w:val="0"/>
          <w:numId w:val="113"/>
        </w:numPr>
        <w:ind w:left="709" w:hanging="283"/>
        <w:jc w:val="both"/>
        <w:rPr>
          <w:sz w:val="22"/>
          <w:szCs w:val="22"/>
        </w:rPr>
      </w:pPr>
      <w:r w:rsidRPr="00687AF5">
        <w:rPr>
          <w:sz w:val="22"/>
          <w:szCs w:val="22"/>
        </w:rPr>
        <w:t>zmiana danych teleadresowych (np. zmiana adresu lub numeru telefonów),</w:t>
      </w:r>
    </w:p>
    <w:p w14:paraId="3D57F6F3" w14:textId="77777777" w:rsidR="00AD1937" w:rsidRPr="00687AF5" w:rsidRDefault="00AD1937">
      <w:pPr>
        <w:numPr>
          <w:ilvl w:val="0"/>
          <w:numId w:val="113"/>
        </w:numPr>
        <w:ind w:left="709" w:hanging="283"/>
        <w:jc w:val="both"/>
        <w:rPr>
          <w:sz w:val="22"/>
          <w:szCs w:val="22"/>
        </w:rPr>
      </w:pPr>
      <w:r w:rsidRPr="00687AF5">
        <w:rPr>
          <w:sz w:val="22"/>
          <w:szCs w:val="22"/>
        </w:rPr>
        <w:t xml:space="preserve">zmiany osób wskazanych w § </w:t>
      </w:r>
      <w:r w:rsidR="00932456" w:rsidRPr="00687AF5">
        <w:rPr>
          <w:sz w:val="22"/>
          <w:szCs w:val="22"/>
        </w:rPr>
        <w:t>9</w:t>
      </w:r>
      <w:r w:rsidRPr="00687AF5">
        <w:rPr>
          <w:sz w:val="22"/>
          <w:szCs w:val="22"/>
        </w:rPr>
        <w:t>,</w:t>
      </w:r>
    </w:p>
    <w:p w14:paraId="72A9AC87" w14:textId="7BFADF46" w:rsidR="00AD1937" w:rsidRPr="00687AF5" w:rsidRDefault="00AD1937">
      <w:pPr>
        <w:numPr>
          <w:ilvl w:val="0"/>
          <w:numId w:val="113"/>
        </w:numPr>
        <w:ind w:left="709" w:hanging="283"/>
        <w:jc w:val="both"/>
        <w:rPr>
          <w:color w:val="000000"/>
          <w:sz w:val="22"/>
          <w:szCs w:val="22"/>
        </w:rPr>
      </w:pPr>
      <w:r w:rsidRPr="00687AF5">
        <w:rPr>
          <w:color w:val="000000"/>
          <w:sz w:val="22"/>
          <w:szCs w:val="22"/>
        </w:rPr>
        <w:t>zmiany wysokości i sposobu płatności należności publiczno-prawnych, poprzez dostosowanie treści umowy do obowiązujących przepisów (np. VAT),</w:t>
      </w:r>
    </w:p>
    <w:p w14:paraId="724CB897" w14:textId="77777777" w:rsidR="00AD1937" w:rsidRPr="00687AF5" w:rsidRDefault="00AD1937">
      <w:pPr>
        <w:numPr>
          <w:ilvl w:val="0"/>
          <w:numId w:val="113"/>
        </w:numPr>
        <w:ind w:left="709" w:hanging="283"/>
        <w:jc w:val="both"/>
        <w:rPr>
          <w:sz w:val="22"/>
          <w:szCs w:val="22"/>
        </w:rPr>
      </w:pPr>
      <w:r w:rsidRPr="00687AF5">
        <w:rPr>
          <w:sz w:val="22"/>
          <w:szCs w:val="22"/>
        </w:rPr>
        <w:t>skrócenie, okresu dzierżawy zgodnie z warunkami niniejszej umowy,</w:t>
      </w:r>
    </w:p>
    <w:p w14:paraId="04527B4F" w14:textId="77777777" w:rsidR="00AD1937" w:rsidRPr="00687AF5" w:rsidRDefault="00AD1937">
      <w:pPr>
        <w:numPr>
          <w:ilvl w:val="0"/>
          <w:numId w:val="113"/>
        </w:numPr>
        <w:ind w:left="709" w:hanging="283"/>
        <w:jc w:val="both"/>
        <w:rPr>
          <w:sz w:val="22"/>
          <w:szCs w:val="22"/>
        </w:rPr>
      </w:pPr>
      <w:r w:rsidRPr="00687AF5">
        <w:rPr>
          <w:sz w:val="22"/>
          <w:szCs w:val="22"/>
        </w:rPr>
        <w:t>zawieszenie okresu dzierżawy zgodnie z warunkami niniejszej umowy,</w:t>
      </w:r>
    </w:p>
    <w:p w14:paraId="6B514250" w14:textId="77777777" w:rsidR="00AD1937" w:rsidRPr="00687AF5" w:rsidRDefault="00AD1937">
      <w:pPr>
        <w:numPr>
          <w:ilvl w:val="0"/>
          <w:numId w:val="113"/>
        </w:numPr>
        <w:ind w:left="709" w:hanging="283"/>
        <w:jc w:val="both"/>
        <w:rPr>
          <w:sz w:val="22"/>
          <w:szCs w:val="22"/>
        </w:rPr>
      </w:pPr>
      <w:r w:rsidRPr="00687AF5">
        <w:rPr>
          <w:sz w:val="22"/>
          <w:szCs w:val="22"/>
        </w:rPr>
        <w:t>zmiana terminu dostawy zgodnie z warunkami niniejszej umowy,</w:t>
      </w:r>
    </w:p>
    <w:p w14:paraId="2769F53E" w14:textId="77777777" w:rsidR="00AD1937" w:rsidRPr="00687AF5" w:rsidRDefault="00AD1937">
      <w:pPr>
        <w:numPr>
          <w:ilvl w:val="0"/>
          <w:numId w:val="113"/>
        </w:numPr>
        <w:ind w:left="709" w:hanging="283"/>
        <w:jc w:val="both"/>
        <w:rPr>
          <w:sz w:val="22"/>
          <w:szCs w:val="22"/>
        </w:rPr>
      </w:pPr>
      <w:r w:rsidRPr="00687AF5">
        <w:rPr>
          <w:sz w:val="22"/>
          <w:szCs w:val="22"/>
        </w:rPr>
        <w:t>zmiana lokalizacji przedmiotu dzierżawy w ramach Polskiej Grupy Górniczej S.A.</w:t>
      </w:r>
    </w:p>
    <w:p w14:paraId="26F220DE" w14:textId="77777777" w:rsidR="00D44305" w:rsidRPr="00687AF5" w:rsidRDefault="00D44305" w:rsidP="00CD7F75">
      <w:pPr>
        <w:pStyle w:val="Nagwek1"/>
        <w:spacing w:before="0"/>
        <w:ind w:left="432"/>
        <w:jc w:val="center"/>
        <w:rPr>
          <w:rFonts w:ascii="Times New Roman" w:hAnsi="Times New Roman" w:cs="Times New Roman"/>
          <w:b w:val="0"/>
          <w:bCs w:val="0"/>
          <w:color w:val="auto"/>
          <w:sz w:val="22"/>
          <w:szCs w:val="22"/>
        </w:rPr>
      </w:pPr>
      <w:bookmarkStart w:id="144" w:name="_Toc65677255"/>
    </w:p>
    <w:p w14:paraId="31E3BA38" w14:textId="5B5D45B4" w:rsidR="003A1051" w:rsidRPr="00687AF5" w:rsidRDefault="003A1051" w:rsidP="00CD7F75">
      <w:pPr>
        <w:pStyle w:val="Nagwek1"/>
        <w:spacing w:before="0"/>
        <w:ind w:left="432"/>
        <w:jc w:val="center"/>
        <w:rPr>
          <w:rFonts w:ascii="Times New Roman" w:hAnsi="Times New Roman" w:cs="Times New Roman"/>
          <w:b w:val="0"/>
          <w:bCs w:val="0"/>
          <w:color w:val="auto"/>
          <w:sz w:val="22"/>
          <w:szCs w:val="22"/>
        </w:rPr>
      </w:pPr>
      <w:bookmarkStart w:id="145" w:name="_Toc181707314"/>
      <w:r w:rsidRPr="00247B53">
        <w:rPr>
          <w:rFonts w:ascii="Times New Roman" w:hAnsi="Times New Roman" w:cs="Times New Roman"/>
          <w:b w:val="0"/>
          <w:bCs w:val="0"/>
          <w:color w:val="auto"/>
          <w:sz w:val="22"/>
          <w:szCs w:val="22"/>
        </w:rPr>
        <w:t>§ 14. Waloryzacja</w:t>
      </w:r>
      <w:bookmarkEnd w:id="145"/>
      <w:r w:rsidRPr="00687AF5">
        <w:rPr>
          <w:rFonts w:ascii="Times New Roman" w:hAnsi="Times New Roman" w:cs="Times New Roman"/>
          <w:b w:val="0"/>
          <w:bCs w:val="0"/>
          <w:color w:val="auto"/>
          <w:sz w:val="22"/>
          <w:szCs w:val="22"/>
        </w:rPr>
        <w:t xml:space="preserve"> </w:t>
      </w:r>
      <w:bookmarkEnd w:id="144"/>
    </w:p>
    <w:p w14:paraId="3C1AA4CF" w14:textId="77777777" w:rsidR="003F7A30" w:rsidRPr="00687AF5" w:rsidRDefault="003F7A30">
      <w:pPr>
        <w:numPr>
          <w:ilvl w:val="0"/>
          <w:numId w:val="137"/>
        </w:numPr>
        <w:jc w:val="both"/>
        <w:rPr>
          <w:sz w:val="22"/>
          <w:szCs w:val="22"/>
        </w:rPr>
      </w:pPr>
      <w:bookmarkStart w:id="146" w:name="_Hlk180662564"/>
      <w:r w:rsidRPr="00687AF5">
        <w:rPr>
          <w:sz w:val="22"/>
          <w:szCs w:val="22"/>
        </w:rPr>
        <w:t>Dzierżawca dopuszcza zmianę wynagrodzenia Wydzierżawiającego w przypadkach określonych w ustawie Prawo zamówień publicznych w przypadku zmiany:</w:t>
      </w:r>
    </w:p>
    <w:p w14:paraId="65316626" w14:textId="77777777" w:rsidR="003F7A30" w:rsidRPr="00687AF5" w:rsidRDefault="003F7A30">
      <w:pPr>
        <w:numPr>
          <w:ilvl w:val="1"/>
          <w:numId w:val="137"/>
        </w:numPr>
        <w:ind w:hanging="294"/>
        <w:jc w:val="both"/>
        <w:rPr>
          <w:sz w:val="22"/>
          <w:szCs w:val="22"/>
        </w:rPr>
      </w:pPr>
      <w:r w:rsidRPr="00687AF5">
        <w:rPr>
          <w:sz w:val="22"/>
          <w:szCs w:val="22"/>
        </w:rPr>
        <w:t>stawki podatku od towarów i usług oraz podatku akcyzowego,</w:t>
      </w:r>
    </w:p>
    <w:p w14:paraId="3328AE8D" w14:textId="77777777" w:rsidR="003F7A30" w:rsidRPr="00687AF5" w:rsidRDefault="003F7A30">
      <w:pPr>
        <w:numPr>
          <w:ilvl w:val="1"/>
          <w:numId w:val="137"/>
        </w:numPr>
        <w:ind w:hanging="294"/>
        <w:jc w:val="both"/>
        <w:rPr>
          <w:sz w:val="22"/>
          <w:szCs w:val="22"/>
        </w:rPr>
      </w:pPr>
      <w:r w:rsidRPr="00687AF5">
        <w:rPr>
          <w:sz w:val="22"/>
          <w:szCs w:val="22"/>
        </w:rPr>
        <w:t>wysokości minimalnego wynagrodzenia za pracę albo wysokości minimalnej stawki godzinowej, ustalonych na podstawie ustawy z dnia 10 października 2002 r. o minimalnym wynagrodzeniu za pracę,</w:t>
      </w:r>
    </w:p>
    <w:p w14:paraId="3ABD1C88" w14:textId="77777777" w:rsidR="003F7A30" w:rsidRPr="00687AF5" w:rsidRDefault="003F7A30">
      <w:pPr>
        <w:numPr>
          <w:ilvl w:val="1"/>
          <w:numId w:val="137"/>
        </w:numPr>
        <w:ind w:hanging="294"/>
        <w:jc w:val="both"/>
        <w:rPr>
          <w:sz w:val="22"/>
          <w:szCs w:val="22"/>
        </w:rPr>
      </w:pPr>
      <w:r w:rsidRPr="00687AF5">
        <w:rPr>
          <w:sz w:val="22"/>
          <w:szCs w:val="22"/>
        </w:rPr>
        <w:t>zasad podlegania ubezpieczeniom społecznym lub ubezpieczeniu zdrowotnemu lub wysokości stawki składki na ubezpieczenia społeczne lub ubezpieczenie zdrowotne,</w:t>
      </w:r>
    </w:p>
    <w:p w14:paraId="03FC67EC" w14:textId="77777777" w:rsidR="003F7A30" w:rsidRPr="00687AF5" w:rsidRDefault="003F7A30">
      <w:pPr>
        <w:numPr>
          <w:ilvl w:val="1"/>
          <w:numId w:val="137"/>
        </w:numPr>
        <w:ind w:hanging="294"/>
        <w:jc w:val="both"/>
        <w:rPr>
          <w:sz w:val="22"/>
          <w:szCs w:val="22"/>
        </w:rPr>
      </w:pPr>
      <w:r w:rsidRPr="00687AF5">
        <w:rPr>
          <w:sz w:val="22"/>
          <w:szCs w:val="22"/>
        </w:rPr>
        <w:t>zasad gromadzenia i wysokości wpłat do pracowniczych planów kapitałowych, o których mowa w ustawie z dnia 4 października 2018 r. o pracowniczych planach kapitałowych (Dz. U. z 2020 r. poz. 1342 ze zm.)</w:t>
      </w:r>
    </w:p>
    <w:p w14:paraId="052B8C66" w14:textId="77777777" w:rsidR="003F7A30" w:rsidRPr="00687AF5" w:rsidRDefault="003F7A30" w:rsidP="003F7A30">
      <w:pPr>
        <w:ind w:left="357"/>
        <w:jc w:val="both"/>
        <w:rPr>
          <w:sz w:val="22"/>
          <w:szCs w:val="22"/>
        </w:rPr>
      </w:pPr>
      <w:r w:rsidRPr="00687AF5">
        <w:rPr>
          <w:sz w:val="22"/>
          <w:szCs w:val="22"/>
        </w:rPr>
        <w:t xml:space="preserve"> ‒ jeżeli zmiany te będą miały wpływ na koszty wykonania zamówienia przez Wydzierżawiającego. </w:t>
      </w:r>
    </w:p>
    <w:p w14:paraId="72B5D95A" w14:textId="62547970" w:rsidR="003F7A30" w:rsidRPr="00687AF5" w:rsidRDefault="003F7A30" w:rsidP="003F7A30">
      <w:pPr>
        <w:ind w:left="357"/>
        <w:jc w:val="both"/>
        <w:rPr>
          <w:sz w:val="22"/>
          <w:szCs w:val="22"/>
        </w:rPr>
      </w:pPr>
      <w:r w:rsidRPr="00687AF5">
        <w:rPr>
          <w:sz w:val="22"/>
          <w:szCs w:val="22"/>
        </w:rPr>
        <w:t xml:space="preserve">Wydzierżawiający na dzień składania oferty mógł się zapoznać (na podstawie opublikowanego Rozporządzenia Rady Ministrów zgodnie z przepisami ustawy z dnia 10 października 2002 r. o minimalnym wynagrodzeniu za pracę), z wysokością minimalnego wynagrodzenia za pracę albo wysokością minimalnej stawki godzinowej, obowiązujących w okresie realizacji zamówienia, to za ten okres </w:t>
      </w:r>
      <w:r w:rsidRPr="00696B90">
        <w:rPr>
          <w:sz w:val="22"/>
          <w:szCs w:val="22"/>
        </w:rPr>
        <w:t>waloryzacja</w:t>
      </w:r>
      <w:r w:rsidRPr="00687AF5">
        <w:rPr>
          <w:sz w:val="22"/>
          <w:szCs w:val="22"/>
        </w:rPr>
        <w:t xml:space="preserve"> nie przysługuje.</w:t>
      </w:r>
    </w:p>
    <w:p w14:paraId="456049A8" w14:textId="77777777" w:rsidR="003F7A30" w:rsidRPr="00687AF5" w:rsidRDefault="003F7A30">
      <w:pPr>
        <w:pStyle w:val="Akapitzlist"/>
        <w:numPr>
          <w:ilvl w:val="0"/>
          <w:numId w:val="137"/>
        </w:numPr>
        <w:jc w:val="both"/>
        <w:rPr>
          <w:sz w:val="22"/>
          <w:szCs w:val="22"/>
        </w:rPr>
      </w:pPr>
      <w:r w:rsidRPr="00687AF5">
        <w:rPr>
          <w:sz w:val="22"/>
          <w:szCs w:val="22"/>
        </w:rPr>
        <w:t>W przypadku wystąpienia okoliczności, o których mowa w ust. 1 Wydzierżawiający w terminie 30 dni od dnia ich wystąpienia składa wniosek o zmianę wynagrodzenia wraz z dokumentami wskazującymi na wpływ ww. okoliczności na koszty wykonania Umowy. Dzierżawca zastrzega prawo do weryfikacji dokumentów oraz żądania przedłożenia dokumentów w tym zakresie. Zmiana dotyczyć będzie wynagrodzenia umownego, w części, jakiej dotyczą wprowadzone zmiany przepisów, a wynagrodzenie zostanie zmienione jedynie w zakresie w jakim udowodniona zostanie zmiana kosztów Wydzierżawiającego.</w:t>
      </w:r>
    </w:p>
    <w:p w14:paraId="19F68488" w14:textId="77777777" w:rsidR="003F7A30" w:rsidRPr="00687AF5" w:rsidRDefault="003F7A30">
      <w:pPr>
        <w:pStyle w:val="Akapitzlist"/>
        <w:numPr>
          <w:ilvl w:val="0"/>
          <w:numId w:val="137"/>
        </w:numPr>
        <w:jc w:val="both"/>
        <w:rPr>
          <w:sz w:val="22"/>
          <w:szCs w:val="22"/>
        </w:rPr>
      </w:pPr>
      <w:r w:rsidRPr="00687AF5">
        <w:rPr>
          <w:sz w:val="22"/>
          <w:szCs w:val="22"/>
        </w:rPr>
        <w:t>Dzierżawca dopuszcza zmianę wynagrodzenia Wydzierżawiającego, na wniosek Wydzierżawiającego, która zostanie dokonana wg następujących założeń:</w:t>
      </w:r>
    </w:p>
    <w:p w14:paraId="2147085C" w14:textId="77777777" w:rsidR="003F7A30" w:rsidRPr="00687AF5" w:rsidRDefault="003F7A30">
      <w:pPr>
        <w:pStyle w:val="Akapitzlist"/>
        <w:numPr>
          <w:ilvl w:val="1"/>
          <w:numId w:val="137"/>
        </w:numPr>
        <w:jc w:val="both"/>
        <w:rPr>
          <w:sz w:val="22"/>
          <w:szCs w:val="22"/>
        </w:rPr>
      </w:pPr>
      <w:r w:rsidRPr="00687AF5">
        <w:rPr>
          <w:sz w:val="22"/>
          <w:szCs w:val="22"/>
        </w:rPr>
        <w:t xml:space="preserve">Zmiana wynagrodzenia zostanie ustalona w oparciu o wskaźnik cen towarów i usług konsumpcyjnych publikowany przez GUS link: </w:t>
      </w:r>
      <w:hyperlink r:id="rId54" w:history="1">
        <w:r w:rsidRPr="00687AF5">
          <w:rPr>
            <w:rStyle w:val="Hipercze"/>
            <w:color w:val="0070C0"/>
            <w:sz w:val="22"/>
            <w:szCs w:val="22"/>
          </w:rPr>
          <w:t>https://stat.gov.pl/wskazniki-makroekonomiczne/</w:t>
        </w:r>
      </w:hyperlink>
      <w:r w:rsidRPr="00687AF5">
        <w:rPr>
          <w:sz w:val="22"/>
          <w:szCs w:val="22"/>
        </w:rPr>
        <w:t xml:space="preserve">  - </w:t>
      </w:r>
      <w:r w:rsidRPr="00687AF5">
        <w:rPr>
          <w:i/>
          <w:iCs/>
          <w:sz w:val="22"/>
          <w:szCs w:val="22"/>
        </w:rPr>
        <w:t>wybrane miesięczne wskaźniki makroekonomiczne, tablica „wskaźniki cen”, pozycja: Wskaźnik cen towarów i usług konsumpcyjnych, lit. B.</w:t>
      </w:r>
    </w:p>
    <w:p w14:paraId="3D1878AE" w14:textId="77777777" w:rsidR="003F7A30" w:rsidRPr="00687AF5" w:rsidRDefault="003F7A30">
      <w:pPr>
        <w:pStyle w:val="Akapitzlist"/>
        <w:numPr>
          <w:ilvl w:val="1"/>
          <w:numId w:val="137"/>
        </w:numPr>
        <w:jc w:val="both"/>
        <w:rPr>
          <w:sz w:val="22"/>
          <w:szCs w:val="22"/>
        </w:rPr>
      </w:pPr>
      <w:r w:rsidRPr="00687AF5">
        <w:rPr>
          <w:sz w:val="22"/>
          <w:szCs w:val="22"/>
        </w:rPr>
        <w:t>Pierwsza zmiana wynagrodzenia nastąpi od pierwszego dnia siódmego miesiąca kalendarzowego realizacji umowy. Kolejne zmiany będą następować w okresach 12 miesięcznych, tj. od 19, 31 miesiąca itd.</w:t>
      </w:r>
    </w:p>
    <w:p w14:paraId="6EDA7B15" w14:textId="5DC3A503" w:rsidR="003F7A30" w:rsidRPr="00687AF5" w:rsidRDefault="003F7A30">
      <w:pPr>
        <w:pStyle w:val="Akapitzlist"/>
        <w:numPr>
          <w:ilvl w:val="1"/>
          <w:numId w:val="137"/>
        </w:numPr>
        <w:jc w:val="both"/>
        <w:rPr>
          <w:sz w:val="22"/>
          <w:szCs w:val="22"/>
        </w:rPr>
      </w:pPr>
      <w:r w:rsidRPr="00687AF5">
        <w:rPr>
          <w:sz w:val="22"/>
          <w:szCs w:val="22"/>
        </w:rPr>
        <w:lastRenderedPageBreak/>
        <w:t>Wynagrodzenie Wydzierżawiającego, w tym jednostkowe stawki rozliczeniowe określone w Umowie ulegną zmianie o maksymalnie 20% wielkości wskaźnika cen towarów i usług konsumpcyjnych, publikowanego przez GUS, wyliczonego:</w:t>
      </w:r>
    </w:p>
    <w:p w14:paraId="4EB0C698" w14:textId="77777777" w:rsidR="003F7A30" w:rsidRPr="00687AF5" w:rsidRDefault="003F7A30">
      <w:pPr>
        <w:pStyle w:val="Akapitzlist"/>
        <w:numPr>
          <w:ilvl w:val="0"/>
          <w:numId w:val="139"/>
        </w:numPr>
        <w:ind w:left="993" w:hanging="284"/>
        <w:jc w:val="both"/>
        <w:rPr>
          <w:sz w:val="22"/>
          <w:szCs w:val="22"/>
        </w:rPr>
      </w:pPr>
      <w:r w:rsidRPr="00687AF5">
        <w:rPr>
          <w:sz w:val="22"/>
          <w:szCs w:val="22"/>
        </w:rPr>
        <w:t>dla pierwszej zmiany umowy za okres 6 miesięcy zgodnie z postanowieniami pkt 4),</w:t>
      </w:r>
    </w:p>
    <w:p w14:paraId="6EBF99B2" w14:textId="77777777" w:rsidR="003F7A30" w:rsidRPr="00687AF5" w:rsidRDefault="003F7A30">
      <w:pPr>
        <w:pStyle w:val="Akapitzlist"/>
        <w:numPr>
          <w:ilvl w:val="0"/>
          <w:numId w:val="139"/>
        </w:numPr>
        <w:ind w:left="993" w:hanging="284"/>
        <w:jc w:val="both"/>
        <w:rPr>
          <w:sz w:val="22"/>
          <w:szCs w:val="22"/>
        </w:rPr>
      </w:pPr>
      <w:r w:rsidRPr="00687AF5">
        <w:rPr>
          <w:sz w:val="22"/>
          <w:szCs w:val="22"/>
        </w:rPr>
        <w:t>dla kolejnych zmian umowy za okres 12 miesięcy zgodnie z postanowieniami pkt 4).</w:t>
      </w:r>
    </w:p>
    <w:p w14:paraId="477831C2" w14:textId="23DFB83F" w:rsidR="003F7A30" w:rsidRPr="00687AF5" w:rsidRDefault="003F7A30">
      <w:pPr>
        <w:pStyle w:val="Akapitzlist"/>
        <w:numPr>
          <w:ilvl w:val="1"/>
          <w:numId w:val="137"/>
        </w:numPr>
        <w:jc w:val="both"/>
        <w:rPr>
          <w:sz w:val="22"/>
          <w:szCs w:val="22"/>
        </w:rPr>
      </w:pPr>
      <w:r w:rsidRPr="00687AF5">
        <w:rPr>
          <w:sz w:val="22"/>
          <w:szCs w:val="22"/>
        </w:rPr>
        <w:t>Dla potrzeb pierwszej zmiany wynagrodzenia pierwszym wykorzystanym wskaźnikiem będzie miesięczny wskaźnik za miesiąc, w którym nastąpi rozpoczęcie realizacji umowy (miesiąc poprzedni = 100) a ostatnim miesięczny wskaźnik dla 6 miesiąca realizacji umowy</w:t>
      </w:r>
      <w:r w:rsidR="00F91364">
        <w:rPr>
          <w:sz w:val="22"/>
          <w:szCs w:val="22"/>
        </w:rPr>
        <w:t xml:space="preserve"> </w:t>
      </w:r>
      <w:r w:rsidR="00F91364" w:rsidRPr="00696B90">
        <w:rPr>
          <w:sz w:val="22"/>
          <w:szCs w:val="22"/>
        </w:rPr>
        <w:t>licząc od pierwszego dnia dzierżawy</w:t>
      </w:r>
      <w:r w:rsidRPr="00696B90">
        <w:rPr>
          <w:sz w:val="22"/>
          <w:szCs w:val="22"/>
        </w:rPr>
        <w:t>.</w:t>
      </w:r>
      <w:r w:rsidRPr="00687AF5">
        <w:rPr>
          <w:sz w:val="22"/>
          <w:szCs w:val="22"/>
        </w:rPr>
        <w:t xml:space="preserve"> </w:t>
      </w:r>
    </w:p>
    <w:p w14:paraId="6919AF20" w14:textId="77777777" w:rsidR="003F7A30" w:rsidRPr="00687AF5" w:rsidRDefault="003F7A30" w:rsidP="003F7A30">
      <w:pPr>
        <w:pStyle w:val="Akapitzlist"/>
        <w:jc w:val="both"/>
        <w:rPr>
          <w:sz w:val="22"/>
          <w:szCs w:val="22"/>
        </w:rPr>
      </w:pPr>
      <w:r w:rsidRPr="00687AF5">
        <w:rPr>
          <w:sz w:val="22"/>
          <w:szCs w:val="22"/>
        </w:rPr>
        <w:t>Dla kolejnych zmian wynagrodzenia pierwszym wykorzystanym wskaźnikiem będzie miesięczny wskaźnik za odpowiednio 7, 19 miesiąc realizacji umowy itd.</w:t>
      </w:r>
    </w:p>
    <w:p w14:paraId="19603BB0" w14:textId="77777777" w:rsidR="003F7A30" w:rsidRPr="00687AF5" w:rsidRDefault="003F7A30" w:rsidP="003F7A30">
      <w:pPr>
        <w:pStyle w:val="Akapitzlist"/>
        <w:jc w:val="both"/>
        <w:rPr>
          <w:sz w:val="22"/>
          <w:szCs w:val="22"/>
        </w:rPr>
      </w:pPr>
      <w:r w:rsidRPr="00687AF5">
        <w:rPr>
          <w:sz w:val="22"/>
          <w:szCs w:val="22"/>
        </w:rPr>
        <w:t>Wskaźniki należy zamienić na liczby (dzieląc je przez 100), a następnie przemnożyć przez siebie kolejne. W stosunku do otrzymanego wskaźnika należy przeprowadzić w kolejności następujące działania:</w:t>
      </w:r>
    </w:p>
    <w:p w14:paraId="1BDE9958" w14:textId="77777777" w:rsidR="003F7A30" w:rsidRPr="00687AF5" w:rsidRDefault="003F7A30">
      <w:pPr>
        <w:pStyle w:val="Akapitzlist"/>
        <w:numPr>
          <w:ilvl w:val="0"/>
          <w:numId w:val="138"/>
        </w:numPr>
        <w:ind w:left="1134"/>
        <w:jc w:val="both"/>
        <w:rPr>
          <w:sz w:val="22"/>
          <w:szCs w:val="22"/>
        </w:rPr>
      </w:pPr>
      <w:r w:rsidRPr="00687AF5">
        <w:rPr>
          <w:sz w:val="22"/>
          <w:szCs w:val="22"/>
        </w:rPr>
        <w:t xml:space="preserve">odjąć 1, </w:t>
      </w:r>
    </w:p>
    <w:p w14:paraId="45AD869B" w14:textId="77777777" w:rsidR="003F7A30" w:rsidRPr="00687AF5" w:rsidRDefault="003F7A30">
      <w:pPr>
        <w:pStyle w:val="Akapitzlist"/>
        <w:numPr>
          <w:ilvl w:val="0"/>
          <w:numId w:val="138"/>
        </w:numPr>
        <w:ind w:left="1134"/>
        <w:jc w:val="both"/>
        <w:rPr>
          <w:sz w:val="22"/>
          <w:szCs w:val="22"/>
        </w:rPr>
      </w:pPr>
      <w:r w:rsidRPr="00687AF5">
        <w:rPr>
          <w:sz w:val="22"/>
          <w:szCs w:val="22"/>
        </w:rPr>
        <w:t>otrzymany wynik przemnożyć przez 20%</w:t>
      </w:r>
    </w:p>
    <w:p w14:paraId="2D11C6A5" w14:textId="77777777" w:rsidR="003F7A30" w:rsidRPr="00687AF5" w:rsidRDefault="003F7A30">
      <w:pPr>
        <w:pStyle w:val="Akapitzlist"/>
        <w:numPr>
          <w:ilvl w:val="0"/>
          <w:numId w:val="138"/>
        </w:numPr>
        <w:ind w:left="1134"/>
        <w:jc w:val="both"/>
        <w:rPr>
          <w:sz w:val="22"/>
          <w:szCs w:val="22"/>
        </w:rPr>
      </w:pPr>
      <w:r w:rsidRPr="00687AF5">
        <w:rPr>
          <w:sz w:val="22"/>
          <w:szCs w:val="22"/>
        </w:rPr>
        <w:t>do otrzymanego wyniku dodać 1</w:t>
      </w:r>
    </w:p>
    <w:p w14:paraId="1DFE75B8" w14:textId="77777777" w:rsidR="003F7A30" w:rsidRPr="00687AF5" w:rsidRDefault="003F7A30">
      <w:pPr>
        <w:pStyle w:val="Akapitzlist"/>
        <w:numPr>
          <w:ilvl w:val="0"/>
          <w:numId w:val="138"/>
        </w:numPr>
        <w:ind w:left="1134"/>
        <w:jc w:val="both"/>
        <w:rPr>
          <w:sz w:val="22"/>
          <w:szCs w:val="22"/>
        </w:rPr>
      </w:pPr>
      <w:r w:rsidRPr="00687AF5">
        <w:rPr>
          <w:sz w:val="22"/>
          <w:szCs w:val="22"/>
        </w:rPr>
        <w:t>uzyskany wynik należy zaokrąglić do dwóch miejsc po przecinku, zgodnie z matematycznymi zasadami zaokrąglania.</w:t>
      </w:r>
    </w:p>
    <w:p w14:paraId="45F6DC26" w14:textId="77777777" w:rsidR="003F7A30" w:rsidRPr="00687AF5" w:rsidRDefault="003F7A30" w:rsidP="003F7A30">
      <w:pPr>
        <w:pStyle w:val="Akapitzlist"/>
        <w:jc w:val="both"/>
        <w:rPr>
          <w:sz w:val="22"/>
          <w:szCs w:val="22"/>
        </w:rPr>
      </w:pPr>
      <w:r w:rsidRPr="00687AF5">
        <w:rPr>
          <w:sz w:val="22"/>
          <w:szCs w:val="22"/>
        </w:rPr>
        <w:t xml:space="preserve">Obowiązujące ceny jednostkowe </w:t>
      </w:r>
      <w:bookmarkStart w:id="147" w:name="_Hlk125713748"/>
      <w:r w:rsidRPr="00687AF5">
        <w:rPr>
          <w:sz w:val="22"/>
          <w:szCs w:val="22"/>
        </w:rPr>
        <w:t xml:space="preserve">należy przemnożyć przez tak ustalony wskaźnik waloryzacyjny dla okresu </w:t>
      </w:r>
      <w:bookmarkStart w:id="148" w:name="_Hlk125715689"/>
      <w:r w:rsidRPr="00687AF5">
        <w:rPr>
          <w:sz w:val="22"/>
          <w:szCs w:val="22"/>
        </w:rPr>
        <w:t xml:space="preserve">odpowiednio 6 lub </w:t>
      </w:r>
      <w:bookmarkEnd w:id="148"/>
      <w:r w:rsidRPr="00687AF5">
        <w:rPr>
          <w:sz w:val="22"/>
          <w:szCs w:val="22"/>
        </w:rPr>
        <w:t>12 miesięcy.</w:t>
      </w:r>
      <w:bookmarkEnd w:id="147"/>
    </w:p>
    <w:p w14:paraId="2A688283" w14:textId="77777777" w:rsidR="003F7A30" w:rsidRPr="00687AF5" w:rsidRDefault="003F7A30" w:rsidP="003F7A30">
      <w:pPr>
        <w:pStyle w:val="Akapitzlist"/>
        <w:jc w:val="both"/>
        <w:rPr>
          <w:sz w:val="22"/>
          <w:szCs w:val="22"/>
        </w:rPr>
      </w:pPr>
      <w:r w:rsidRPr="00687AF5">
        <w:rPr>
          <w:sz w:val="22"/>
          <w:szCs w:val="22"/>
        </w:rPr>
        <w:t>Zwaloryzowana wartość umowy zostanie wyliczona w następujący sposób:</w:t>
      </w:r>
    </w:p>
    <w:p w14:paraId="066393DD" w14:textId="77777777" w:rsidR="003F7A30" w:rsidRPr="00687AF5" w:rsidRDefault="003F7A30" w:rsidP="003F7A30">
      <w:pPr>
        <w:pStyle w:val="Akapitzlist"/>
        <w:tabs>
          <w:tab w:val="left" w:pos="6946"/>
        </w:tabs>
        <w:rPr>
          <w:sz w:val="22"/>
          <w:szCs w:val="22"/>
        </w:rPr>
      </w:pPr>
    </w:p>
    <w:tbl>
      <w:tblPr>
        <w:tblStyle w:val="Tabela-Siatka"/>
        <w:tblW w:w="8363" w:type="dxa"/>
        <w:tblInd w:w="72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800"/>
        <w:gridCol w:w="342"/>
        <w:gridCol w:w="1958"/>
        <w:gridCol w:w="342"/>
        <w:gridCol w:w="1931"/>
        <w:gridCol w:w="326"/>
        <w:gridCol w:w="1664"/>
      </w:tblGrid>
      <w:tr w:rsidR="003F7A30" w:rsidRPr="00687AF5" w14:paraId="5680892D" w14:textId="77777777" w:rsidTr="00D9231B">
        <w:tc>
          <w:tcPr>
            <w:tcW w:w="1800" w:type="dxa"/>
            <w:vAlign w:val="center"/>
          </w:tcPr>
          <w:p w14:paraId="352C4892" w14:textId="77777777" w:rsidR="003F7A30" w:rsidRPr="00687AF5" w:rsidRDefault="003F7A30" w:rsidP="00D9231B">
            <w:pPr>
              <w:pStyle w:val="Akapitzlist"/>
              <w:ind w:left="0"/>
              <w:jc w:val="center"/>
              <w:rPr>
                <w:sz w:val="22"/>
                <w:szCs w:val="22"/>
              </w:rPr>
            </w:pPr>
            <w:r w:rsidRPr="00687AF5">
              <w:rPr>
                <w:sz w:val="22"/>
                <w:szCs w:val="22"/>
              </w:rPr>
              <w:t>Wartość umowy po waloryzacji</w:t>
            </w:r>
          </w:p>
        </w:tc>
        <w:tc>
          <w:tcPr>
            <w:tcW w:w="342" w:type="dxa"/>
            <w:vAlign w:val="center"/>
          </w:tcPr>
          <w:p w14:paraId="7EE8E738" w14:textId="77777777" w:rsidR="003F7A30" w:rsidRPr="00687AF5" w:rsidRDefault="003F7A30" w:rsidP="00D9231B">
            <w:pPr>
              <w:pStyle w:val="Akapitzlist"/>
              <w:ind w:left="0"/>
              <w:jc w:val="center"/>
              <w:rPr>
                <w:sz w:val="22"/>
                <w:szCs w:val="22"/>
              </w:rPr>
            </w:pPr>
            <w:r w:rsidRPr="00687AF5">
              <w:rPr>
                <w:sz w:val="22"/>
                <w:szCs w:val="22"/>
              </w:rPr>
              <w:t>=</w:t>
            </w:r>
          </w:p>
        </w:tc>
        <w:tc>
          <w:tcPr>
            <w:tcW w:w="1958" w:type="dxa"/>
            <w:vAlign w:val="center"/>
          </w:tcPr>
          <w:p w14:paraId="47FB5BE9" w14:textId="77777777" w:rsidR="003F7A30" w:rsidRPr="00687AF5" w:rsidRDefault="003F7A30" w:rsidP="00D9231B">
            <w:pPr>
              <w:pStyle w:val="Akapitzlist"/>
              <w:ind w:left="0"/>
              <w:jc w:val="center"/>
              <w:rPr>
                <w:sz w:val="22"/>
                <w:szCs w:val="22"/>
              </w:rPr>
            </w:pPr>
            <w:r w:rsidRPr="00687AF5">
              <w:rPr>
                <w:sz w:val="22"/>
                <w:szCs w:val="22"/>
              </w:rPr>
              <w:t>Wartość dotychczas zrealizowana</w:t>
            </w:r>
          </w:p>
        </w:tc>
        <w:tc>
          <w:tcPr>
            <w:tcW w:w="342" w:type="dxa"/>
            <w:vAlign w:val="center"/>
          </w:tcPr>
          <w:p w14:paraId="1101CA32" w14:textId="77777777" w:rsidR="003F7A30" w:rsidRPr="00687AF5" w:rsidRDefault="003F7A30" w:rsidP="00D9231B">
            <w:pPr>
              <w:pStyle w:val="Akapitzlist"/>
              <w:ind w:left="0"/>
              <w:jc w:val="center"/>
              <w:rPr>
                <w:sz w:val="22"/>
                <w:szCs w:val="22"/>
              </w:rPr>
            </w:pPr>
            <w:r w:rsidRPr="00687AF5">
              <w:rPr>
                <w:sz w:val="22"/>
                <w:szCs w:val="22"/>
              </w:rPr>
              <w:t>+</w:t>
            </w:r>
          </w:p>
        </w:tc>
        <w:tc>
          <w:tcPr>
            <w:tcW w:w="1931" w:type="dxa"/>
            <w:vAlign w:val="center"/>
          </w:tcPr>
          <w:p w14:paraId="0CB69DC2" w14:textId="77777777" w:rsidR="003F7A30" w:rsidRPr="00687AF5" w:rsidRDefault="003F7A30" w:rsidP="00D9231B">
            <w:pPr>
              <w:pStyle w:val="Akapitzlist"/>
              <w:ind w:left="0"/>
              <w:jc w:val="center"/>
              <w:rPr>
                <w:sz w:val="22"/>
                <w:szCs w:val="22"/>
              </w:rPr>
            </w:pPr>
            <w:r w:rsidRPr="00687AF5">
              <w:rPr>
                <w:sz w:val="22"/>
                <w:szCs w:val="22"/>
              </w:rPr>
              <w:t>Wartość pozostała do realizacji</w:t>
            </w:r>
          </w:p>
        </w:tc>
        <w:tc>
          <w:tcPr>
            <w:tcW w:w="326" w:type="dxa"/>
            <w:vAlign w:val="center"/>
          </w:tcPr>
          <w:p w14:paraId="54CEDACA" w14:textId="77777777" w:rsidR="003F7A30" w:rsidRPr="00687AF5" w:rsidRDefault="003F7A30" w:rsidP="00D9231B">
            <w:pPr>
              <w:pStyle w:val="Akapitzlist"/>
              <w:ind w:left="0"/>
              <w:jc w:val="center"/>
              <w:rPr>
                <w:sz w:val="22"/>
                <w:szCs w:val="22"/>
              </w:rPr>
            </w:pPr>
            <w:r w:rsidRPr="00687AF5">
              <w:rPr>
                <w:sz w:val="22"/>
                <w:szCs w:val="22"/>
              </w:rPr>
              <w:t>x</w:t>
            </w:r>
          </w:p>
        </w:tc>
        <w:tc>
          <w:tcPr>
            <w:tcW w:w="1664" w:type="dxa"/>
            <w:vAlign w:val="center"/>
          </w:tcPr>
          <w:p w14:paraId="1EAC63E2" w14:textId="77777777" w:rsidR="003F7A30" w:rsidRPr="00687AF5" w:rsidRDefault="003F7A30" w:rsidP="00D9231B">
            <w:pPr>
              <w:pStyle w:val="Akapitzlist"/>
              <w:ind w:left="0"/>
              <w:jc w:val="center"/>
              <w:rPr>
                <w:sz w:val="22"/>
                <w:szCs w:val="22"/>
              </w:rPr>
            </w:pPr>
            <w:r w:rsidRPr="00687AF5">
              <w:rPr>
                <w:sz w:val="22"/>
                <w:szCs w:val="22"/>
              </w:rPr>
              <w:t xml:space="preserve">Wskaźnik waloryzacyjny </w:t>
            </w:r>
          </w:p>
        </w:tc>
      </w:tr>
    </w:tbl>
    <w:p w14:paraId="1C1B6668" w14:textId="77777777" w:rsidR="003F7A30" w:rsidRPr="00687AF5" w:rsidRDefault="003F7A30" w:rsidP="003F7A30">
      <w:pPr>
        <w:pStyle w:val="Akapitzlist"/>
        <w:rPr>
          <w:sz w:val="22"/>
          <w:szCs w:val="22"/>
        </w:rPr>
      </w:pPr>
    </w:p>
    <w:p w14:paraId="62345C33" w14:textId="359E5070" w:rsidR="003F7A30" w:rsidRPr="00687AF5" w:rsidRDefault="003F7A30">
      <w:pPr>
        <w:pStyle w:val="Akapitzlist"/>
        <w:numPr>
          <w:ilvl w:val="0"/>
          <w:numId w:val="137"/>
        </w:numPr>
        <w:jc w:val="both"/>
        <w:rPr>
          <w:strike/>
          <w:color w:val="000000" w:themeColor="text1"/>
          <w:sz w:val="22"/>
          <w:szCs w:val="22"/>
        </w:rPr>
      </w:pPr>
      <w:bookmarkStart w:id="149" w:name="_Hlk121482319"/>
      <w:r w:rsidRPr="00687AF5">
        <w:rPr>
          <w:sz w:val="22"/>
          <w:szCs w:val="22"/>
        </w:rPr>
        <w:t xml:space="preserve">Wydzierżawiający </w:t>
      </w:r>
      <w:r w:rsidRPr="00687AF5">
        <w:rPr>
          <w:color w:val="000000" w:themeColor="text1"/>
          <w:sz w:val="22"/>
          <w:szCs w:val="22"/>
        </w:rPr>
        <w:t xml:space="preserve">składa wniosek o zmianę wynagrodzenia wraz z dokumentami wskazującymi  i udowadniającymi wysokość wpływu ww. okoliczności na koszty wykonania Umowy. </w:t>
      </w:r>
      <w:r w:rsidRPr="00687AF5">
        <w:rPr>
          <w:sz w:val="22"/>
          <w:szCs w:val="22"/>
        </w:rPr>
        <w:t xml:space="preserve">Wniosek powinien zostać złożony w okresie obowiązywania umowy. </w:t>
      </w:r>
      <w:r w:rsidRPr="00687AF5">
        <w:rPr>
          <w:color w:val="000000" w:themeColor="text1"/>
          <w:sz w:val="22"/>
          <w:szCs w:val="22"/>
        </w:rPr>
        <w:t xml:space="preserve">Wskazane przez Wydzierżawiającego okoliczności powinny dotyczyć elementów </w:t>
      </w:r>
      <w:proofErr w:type="spellStart"/>
      <w:r w:rsidRPr="00687AF5">
        <w:rPr>
          <w:color w:val="000000" w:themeColor="text1"/>
          <w:sz w:val="22"/>
          <w:szCs w:val="22"/>
        </w:rPr>
        <w:t>kosztotwórczych</w:t>
      </w:r>
      <w:proofErr w:type="spellEnd"/>
      <w:r w:rsidRPr="00687AF5">
        <w:rPr>
          <w:color w:val="000000" w:themeColor="text1"/>
          <w:sz w:val="22"/>
          <w:szCs w:val="22"/>
        </w:rPr>
        <w:t xml:space="preserve"> bezpośrednio powiązanych ze wskaźnikiem, o którym mowa powyższym ustępie. Dzierżawca zastrzega sobie prawo do weryfikacji dokumentów oraz żądania przedłożenia dodatkowych dokumentów w tym zakresie. </w:t>
      </w:r>
    </w:p>
    <w:p w14:paraId="0DC2081E" w14:textId="77777777" w:rsidR="003F7A30" w:rsidRPr="00687AF5" w:rsidRDefault="003F7A30" w:rsidP="003F7A30">
      <w:pPr>
        <w:pStyle w:val="Akapitzlist"/>
        <w:ind w:left="360"/>
        <w:jc w:val="both"/>
        <w:rPr>
          <w:color w:val="000000" w:themeColor="text1"/>
          <w:sz w:val="22"/>
          <w:szCs w:val="22"/>
        </w:rPr>
      </w:pPr>
      <w:r w:rsidRPr="00687AF5">
        <w:rPr>
          <w:color w:val="000000" w:themeColor="text1"/>
          <w:sz w:val="22"/>
          <w:szCs w:val="22"/>
        </w:rPr>
        <w:t>Wynagrodzenie zostanie zmienione jedynie w zakresie, w jakim udokumentowana zostanie zmiana przedmiotowych kosztów po stronie Wydzierżawiającego z zastrzeżeniem ust. 3 pkt 3)</w:t>
      </w:r>
    </w:p>
    <w:p w14:paraId="67BE167A" w14:textId="77777777" w:rsidR="003F7A30" w:rsidRPr="00687AF5" w:rsidRDefault="003F7A30" w:rsidP="003F7A30">
      <w:pPr>
        <w:pStyle w:val="Akapitzlist"/>
        <w:ind w:left="360"/>
        <w:jc w:val="both"/>
        <w:rPr>
          <w:color w:val="000000" w:themeColor="text1"/>
          <w:sz w:val="22"/>
          <w:szCs w:val="22"/>
        </w:rPr>
      </w:pPr>
      <w:r w:rsidRPr="00687AF5">
        <w:rPr>
          <w:color w:val="000000" w:themeColor="text1"/>
          <w:sz w:val="22"/>
          <w:szCs w:val="22"/>
        </w:rPr>
        <w:t>W przypadku gdy wykazany i udowodniony wzrost kosztów będzie:</w:t>
      </w:r>
    </w:p>
    <w:p w14:paraId="02712D47" w14:textId="1580A531" w:rsidR="003F7A30" w:rsidRPr="00687AF5" w:rsidRDefault="003F7A30">
      <w:pPr>
        <w:pStyle w:val="Akapitzlist"/>
        <w:numPr>
          <w:ilvl w:val="0"/>
          <w:numId w:val="140"/>
        </w:numPr>
        <w:ind w:left="709" w:hanging="283"/>
        <w:jc w:val="both"/>
        <w:rPr>
          <w:color w:val="000000" w:themeColor="text1"/>
          <w:sz w:val="22"/>
          <w:szCs w:val="22"/>
        </w:rPr>
      </w:pPr>
      <w:r w:rsidRPr="00687AF5">
        <w:rPr>
          <w:color w:val="000000" w:themeColor="text1"/>
          <w:sz w:val="22"/>
          <w:szCs w:val="22"/>
        </w:rPr>
        <w:t>niższy niż wskaźnik waloryzacyjny ustalony wg zasad określonych w ust.3 pkt 4), obowiązujące ceny jednostkowe zostaną zwaloryzowane o wykazany i udowodniony wzrost kosztów</w:t>
      </w:r>
      <w:bookmarkStart w:id="150" w:name="_Hlk125713876"/>
      <w:r w:rsidRPr="00687AF5">
        <w:rPr>
          <w:color w:val="000000" w:themeColor="text1"/>
          <w:sz w:val="22"/>
          <w:szCs w:val="22"/>
        </w:rPr>
        <w:t>, z zastrzeżeniem ust. 3 pkt 3)</w:t>
      </w:r>
      <w:bookmarkEnd w:id="150"/>
    </w:p>
    <w:p w14:paraId="4AE29FEF" w14:textId="77777777" w:rsidR="003F7A30" w:rsidRPr="00687AF5" w:rsidRDefault="003F7A30">
      <w:pPr>
        <w:pStyle w:val="Akapitzlist"/>
        <w:numPr>
          <w:ilvl w:val="0"/>
          <w:numId w:val="140"/>
        </w:numPr>
        <w:ind w:left="709" w:hanging="283"/>
        <w:jc w:val="both"/>
        <w:rPr>
          <w:color w:val="000000" w:themeColor="text1"/>
          <w:sz w:val="22"/>
          <w:szCs w:val="22"/>
        </w:rPr>
      </w:pPr>
      <w:bookmarkStart w:id="151" w:name="_Hlk125713894"/>
      <w:r w:rsidRPr="00687AF5">
        <w:rPr>
          <w:color w:val="000000" w:themeColor="text1"/>
          <w:sz w:val="22"/>
          <w:szCs w:val="22"/>
        </w:rPr>
        <w:t>wyższy niż wskaźnik waloryzacyjny ustalony wg zasad określonych w ust. 3 pkt 4), obowiązujące ceny jednostkowe zostaną zwaloryzowane wg zasad określonych w ust. 3 pkt 4).</w:t>
      </w:r>
    </w:p>
    <w:bookmarkEnd w:id="151"/>
    <w:p w14:paraId="731E74EE" w14:textId="77777777" w:rsidR="003F7A30" w:rsidRPr="00687AF5" w:rsidRDefault="003F7A30">
      <w:pPr>
        <w:pStyle w:val="Akapitzlist"/>
        <w:numPr>
          <w:ilvl w:val="0"/>
          <w:numId w:val="137"/>
        </w:numPr>
        <w:ind w:left="357"/>
        <w:jc w:val="both"/>
        <w:rPr>
          <w:sz w:val="22"/>
          <w:szCs w:val="22"/>
        </w:rPr>
      </w:pPr>
      <w:r w:rsidRPr="00687AF5">
        <w:rPr>
          <w:sz w:val="22"/>
          <w:szCs w:val="22"/>
        </w:rPr>
        <w:t>Za okres zwłoki w wykonaniu umowy, waloryzacja opisana powyżej nie przysługuje.</w:t>
      </w:r>
    </w:p>
    <w:p w14:paraId="7278CEE3" w14:textId="77777777" w:rsidR="003F7A30" w:rsidRPr="00687AF5" w:rsidRDefault="003F7A30">
      <w:pPr>
        <w:pStyle w:val="Akapitzlist"/>
        <w:numPr>
          <w:ilvl w:val="0"/>
          <w:numId w:val="137"/>
        </w:numPr>
        <w:ind w:left="357"/>
        <w:jc w:val="both"/>
        <w:rPr>
          <w:sz w:val="22"/>
          <w:szCs w:val="22"/>
        </w:rPr>
      </w:pPr>
      <w:r w:rsidRPr="00687AF5">
        <w:rPr>
          <w:sz w:val="22"/>
          <w:szCs w:val="22"/>
        </w:rPr>
        <w:t>Wydzierżawiający jest zobowiązany uwzględnić zasady waloryzacji określone powyżej w umowach z Podwykonawcami.</w:t>
      </w:r>
    </w:p>
    <w:bookmarkEnd w:id="146"/>
    <w:bookmarkEnd w:id="149"/>
    <w:p w14:paraId="07B17D75" w14:textId="77777777" w:rsidR="00BF2753" w:rsidRPr="00687AF5" w:rsidRDefault="00BF2753" w:rsidP="00CD7F75">
      <w:pPr>
        <w:rPr>
          <w:i/>
          <w:strike/>
          <w:sz w:val="22"/>
          <w:szCs w:val="22"/>
        </w:rPr>
      </w:pPr>
    </w:p>
    <w:p w14:paraId="27DCD241" w14:textId="77777777" w:rsidR="003A1051" w:rsidRPr="00687AF5" w:rsidRDefault="003A1051" w:rsidP="00CD7F75">
      <w:pPr>
        <w:pStyle w:val="Nagwek1"/>
        <w:spacing w:before="0"/>
        <w:ind w:left="432"/>
        <w:jc w:val="center"/>
        <w:rPr>
          <w:rFonts w:ascii="Times New Roman" w:hAnsi="Times New Roman" w:cs="Times New Roman"/>
          <w:b w:val="0"/>
          <w:bCs w:val="0"/>
          <w:color w:val="auto"/>
          <w:sz w:val="22"/>
          <w:szCs w:val="22"/>
        </w:rPr>
      </w:pPr>
      <w:bookmarkStart w:id="152" w:name="_Toc65677256"/>
      <w:bookmarkStart w:id="153" w:name="_Toc181707315"/>
      <w:r w:rsidRPr="00687AF5">
        <w:rPr>
          <w:rFonts w:ascii="Times New Roman" w:hAnsi="Times New Roman" w:cs="Times New Roman"/>
          <w:b w:val="0"/>
          <w:bCs w:val="0"/>
          <w:color w:val="auto"/>
          <w:sz w:val="22"/>
          <w:szCs w:val="22"/>
        </w:rPr>
        <w:t>§15. Ochrona danych osobowych</w:t>
      </w:r>
      <w:bookmarkEnd w:id="152"/>
      <w:bookmarkEnd w:id="153"/>
    </w:p>
    <w:p w14:paraId="312256D9" w14:textId="77777777" w:rsidR="003533B1" w:rsidRPr="00687AF5" w:rsidRDefault="003533B1" w:rsidP="003533B1">
      <w:pPr>
        <w:pStyle w:val="Akapitzlist"/>
        <w:numPr>
          <w:ilvl w:val="0"/>
          <w:numId w:val="205"/>
        </w:numPr>
        <w:overflowPunct w:val="0"/>
        <w:autoSpaceDE w:val="0"/>
        <w:autoSpaceDN w:val="0"/>
        <w:ind w:left="284" w:hanging="284"/>
        <w:contextualSpacing w:val="0"/>
        <w:jc w:val="both"/>
        <w:rPr>
          <w:color w:val="000000"/>
          <w:sz w:val="22"/>
          <w:szCs w:val="22"/>
        </w:rPr>
      </w:pPr>
      <w:r w:rsidRPr="00687AF5">
        <w:rPr>
          <w:color w:val="000000"/>
          <w:sz w:val="22"/>
          <w:szCs w:val="22"/>
        </w:rPr>
        <w:t xml:space="preserve">W związku z wykonywaniem niniejszej Umowy dochodzi do udostępnienia przez jedną ze Stron drugiej Stronie danych osobowych osób zaangażowanych w zawarcie oraz wykonywanie Umowy (dalej jako „dane osobowe”). </w:t>
      </w:r>
    </w:p>
    <w:p w14:paraId="0D6A800D" w14:textId="77777777" w:rsidR="003533B1" w:rsidRPr="00687AF5" w:rsidRDefault="003533B1" w:rsidP="003533B1">
      <w:pPr>
        <w:pStyle w:val="Akapitzlist"/>
        <w:numPr>
          <w:ilvl w:val="0"/>
          <w:numId w:val="205"/>
        </w:numPr>
        <w:overflowPunct w:val="0"/>
        <w:autoSpaceDE w:val="0"/>
        <w:autoSpaceDN w:val="0"/>
        <w:ind w:left="284" w:hanging="284"/>
        <w:contextualSpacing w:val="0"/>
        <w:jc w:val="both"/>
        <w:rPr>
          <w:color w:val="000000"/>
          <w:sz w:val="22"/>
          <w:szCs w:val="22"/>
        </w:rPr>
      </w:pPr>
      <w:r w:rsidRPr="00687AF5">
        <w:rPr>
          <w:color w:val="000000"/>
          <w:sz w:val="22"/>
          <w:szCs w:val="22"/>
        </w:rPr>
        <w:t xml:space="preserve">Celem przetwarzania danych osobowych udostępnionych  przez Strony jest zawarcie oraz wykonanie niniejszej Umowy. Przez wykonanie niniejszej Umowy Strony rozumieją </w:t>
      </w:r>
      <w:r w:rsidRPr="00687AF5">
        <w:rPr>
          <w:color w:val="000000"/>
          <w:sz w:val="22"/>
          <w:szCs w:val="22"/>
        </w:rPr>
        <w:br/>
        <w:t xml:space="preserve">w szczególności: nawiązanie i utrzymywanie stałego kontaktu na potrzeby wykonania Umowy, uzgadnianie sposobów wykonania zobowiązań, realizację wszelkich zobowiązań wynikających </w:t>
      </w:r>
      <w:r w:rsidRPr="00687AF5">
        <w:rPr>
          <w:color w:val="000000"/>
          <w:sz w:val="22"/>
          <w:szCs w:val="22"/>
        </w:rPr>
        <w:br/>
        <w:t>z Umowy; jeżeli to potrzebne: udostępnienie danych osobowych podwykonawcom i innym partnerom handlowym zaangażowanym w wykonanie Umowy.</w:t>
      </w:r>
    </w:p>
    <w:p w14:paraId="49BF358F" w14:textId="5498885E" w:rsidR="003533B1" w:rsidRPr="00687AF5" w:rsidRDefault="003533B1" w:rsidP="003533B1">
      <w:pPr>
        <w:pStyle w:val="Akapitzlist"/>
        <w:numPr>
          <w:ilvl w:val="0"/>
          <w:numId w:val="205"/>
        </w:numPr>
        <w:overflowPunct w:val="0"/>
        <w:autoSpaceDE w:val="0"/>
        <w:autoSpaceDN w:val="0"/>
        <w:ind w:left="284" w:hanging="284"/>
        <w:contextualSpacing w:val="0"/>
        <w:jc w:val="both"/>
        <w:rPr>
          <w:color w:val="000000"/>
          <w:sz w:val="22"/>
          <w:szCs w:val="22"/>
        </w:rPr>
      </w:pPr>
      <w:r w:rsidRPr="00687AF5">
        <w:rPr>
          <w:color w:val="000000"/>
          <w:sz w:val="22"/>
          <w:szCs w:val="22"/>
        </w:rPr>
        <w:lastRenderedPageBreak/>
        <w:t>Podstawę prawną udostępnienia danych osobowych, o których mowa w ust. 1 stanowi art. 6 ust. 1 lit. c) oraz art. 6 ust. 1 lit. f) Rozporządzenia Parlamentu Europejskiego i Rady z dnia 27 kwietnia 2016 roku w sprawie ochrony osób fizycznych w związku z przetwarzaniem danych osobowych i w sprawie swobodnego przepływu takich danych oraz uchylenia dyrektywy 95/46/WE (ogólne rozporządzenie o ochronie danych osobowych) (Dz. Urz. UE L.2016.119.1 z dnia 4 maja 2016 roku) (dalej jako „RODO”).</w:t>
      </w:r>
    </w:p>
    <w:p w14:paraId="477689B0" w14:textId="159603EB" w:rsidR="003533B1" w:rsidRPr="00687AF5" w:rsidRDefault="003533B1" w:rsidP="003533B1">
      <w:pPr>
        <w:pStyle w:val="Akapitzlist"/>
        <w:numPr>
          <w:ilvl w:val="0"/>
          <w:numId w:val="205"/>
        </w:numPr>
        <w:overflowPunct w:val="0"/>
        <w:autoSpaceDE w:val="0"/>
        <w:autoSpaceDN w:val="0"/>
        <w:ind w:left="284" w:hanging="284"/>
        <w:contextualSpacing w:val="0"/>
        <w:jc w:val="both"/>
        <w:rPr>
          <w:color w:val="000000"/>
          <w:sz w:val="22"/>
          <w:szCs w:val="22"/>
        </w:rPr>
      </w:pPr>
      <w:r w:rsidRPr="00687AF5">
        <w:rPr>
          <w:color w:val="000000"/>
          <w:sz w:val="22"/>
          <w:szCs w:val="22"/>
        </w:rPr>
        <w:t>Udostępnienie  danych osobowych powoduje, iż Strona</w:t>
      </w:r>
      <w:r w:rsidR="00CF0D8C" w:rsidRPr="00687AF5">
        <w:rPr>
          <w:color w:val="000000"/>
          <w:sz w:val="22"/>
          <w:szCs w:val="22"/>
        </w:rPr>
        <w:t>,</w:t>
      </w:r>
      <w:r w:rsidRPr="00687AF5">
        <w:rPr>
          <w:color w:val="000000"/>
          <w:sz w:val="22"/>
          <w:szCs w:val="22"/>
        </w:rPr>
        <w:t xml:space="preserve"> której udostępniono dane osobowe  staje się ich administratorem w rozumieniu art. 4 pkt 7 RODO, ustalając cele i sposoby ich przetwarzania, z uwzględnieniem zasad wynikających z art. 5 RODO.</w:t>
      </w:r>
    </w:p>
    <w:p w14:paraId="298CFD81" w14:textId="77777777" w:rsidR="003533B1" w:rsidRPr="00687AF5" w:rsidRDefault="003533B1" w:rsidP="003533B1">
      <w:pPr>
        <w:pStyle w:val="Akapitzlist"/>
        <w:numPr>
          <w:ilvl w:val="0"/>
          <w:numId w:val="205"/>
        </w:numPr>
        <w:autoSpaceDN w:val="0"/>
        <w:ind w:left="284" w:hanging="284"/>
        <w:contextualSpacing w:val="0"/>
        <w:jc w:val="both"/>
        <w:rPr>
          <w:color w:val="000000"/>
          <w:sz w:val="22"/>
          <w:szCs w:val="22"/>
        </w:rPr>
      </w:pPr>
      <w:r w:rsidRPr="00687AF5">
        <w:rPr>
          <w:color w:val="000000"/>
          <w:sz w:val="22"/>
          <w:szCs w:val="22"/>
        </w:rPr>
        <w:t>Strony Umowy zobowiązują się do ochrony udostępnionych danych osobowych, w tym do stosowania organizacyjnych i technicznych środków ochrony danych osobowych. Strony zobowiązują się także do zapoznania z przepisami dotyczącymi ochrony danych osobowych pracowników, którzy będą mieli dostęp do danych osobowych udostępnionych przez Strony Umowy oraz do nadania im stosownych upoważnień do przetwarzania danych osobowych.</w:t>
      </w:r>
    </w:p>
    <w:p w14:paraId="20E60C2A" w14:textId="77777777" w:rsidR="003533B1" w:rsidRPr="00687AF5" w:rsidRDefault="003533B1" w:rsidP="003533B1">
      <w:pPr>
        <w:pStyle w:val="Akapitzlist"/>
        <w:numPr>
          <w:ilvl w:val="0"/>
          <w:numId w:val="205"/>
        </w:numPr>
        <w:autoSpaceDN w:val="0"/>
        <w:ind w:left="284" w:hanging="284"/>
        <w:contextualSpacing w:val="0"/>
        <w:jc w:val="both"/>
        <w:rPr>
          <w:color w:val="000000"/>
          <w:sz w:val="22"/>
          <w:szCs w:val="22"/>
        </w:rPr>
      </w:pPr>
      <w:r w:rsidRPr="00687AF5">
        <w:rPr>
          <w:color w:val="000000"/>
          <w:sz w:val="22"/>
          <w:szCs w:val="22"/>
        </w:rPr>
        <w:t xml:space="preserve">Strony Umowy w związku z udostępnieniem danych osobowych zobowiązane są do spełnienia obowiązku informacyjnego wobec osób, których dane pozyskują. </w:t>
      </w:r>
    </w:p>
    <w:p w14:paraId="346D79FB" w14:textId="77777777" w:rsidR="003533B1" w:rsidRPr="00687AF5" w:rsidRDefault="003533B1" w:rsidP="003533B1">
      <w:pPr>
        <w:pStyle w:val="Akapitzlist"/>
        <w:numPr>
          <w:ilvl w:val="0"/>
          <w:numId w:val="205"/>
        </w:numPr>
        <w:autoSpaceDN w:val="0"/>
        <w:ind w:left="284" w:hanging="284"/>
        <w:contextualSpacing w:val="0"/>
        <w:jc w:val="both"/>
        <w:rPr>
          <w:color w:val="000000"/>
          <w:sz w:val="22"/>
          <w:szCs w:val="22"/>
        </w:rPr>
      </w:pPr>
      <w:r w:rsidRPr="00687AF5">
        <w:rPr>
          <w:color w:val="000000"/>
          <w:sz w:val="22"/>
          <w:szCs w:val="22"/>
        </w:rPr>
        <w:t>Polska Grupa Górnicza S.A. spełnia obowiązek informacyjny wynikający z art. 13 oraz art. 14 RODO na stronie internetowej Polskiej Grupy Górniczej S.A. w zakładce RODO, w załączniku „Kontrahenci/Pracownicy Kontrahentów”. Dla kategorii osób Pracownicy Polskiej Grupy Górniczej S.A., powyższy obowiązek został spełniony na Portalu Pracowniczym.</w:t>
      </w:r>
    </w:p>
    <w:p w14:paraId="74357754" w14:textId="77777777" w:rsidR="00DF2424" w:rsidRPr="00687AF5" w:rsidRDefault="00DF2424" w:rsidP="00DF2424">
      <w:pPr>
        <w:jc w:val="both"/>
        <w:rPr>
          <w:i/>
          <w:iCs/>
          <w:sz w:val="22"/>
          <w:szCs w:val="22"/>
        </w:rPr>
      </w:pPr>
    </w:p>
    <w:p w14:paraId="422FD923" w14:textId="77777777" w:rsidR="003A1051" w:rsidRPr="00687AF5" w:rsidRDefault="003A1051" w:rsidP="00CD7F75">
      <w:pPr>
        <w:pStyle w:val="Nagwek1"/>
        <w:spacing w:before="0"/>
        <w:ind w:left="432"/>
        <w:jc w:val="center"/>
        <w:rPr>
          <w:rFonts w:ascii="Times New Roman" w:hAnsi="Times New Roman" w:cs="Times New Roman"/>
          <w:b w:val="0"/>
          <w:bCs w:val="0"/>
          <w:color w:val="auto"/>
          <w:sz w:val="22"/>
          <w:szCs w:val="22"/>
        </w:rPr>
      </w:pPr>
      <w:bookmarkStart w:id="154" w:name="_Toc65677257"/>
      <w:bookmarkStart w:id="155" w:name="_Toc181707316"/>
      <w:r w:rsidRPr="00687AF5">
        <w:rPr>
          <w:rFonts w:ascii="Times New Roman" w:hAnsi="Times New Roman" w:cs="Times New Roman"/>
          <w:b w:val="0"/>
          <w:bCs w:val="0"/>
          <w:color w:val="auto"/>
          <w:sz w:val="22"/>
          <w:szCs w:val="22"/>
        </w:rPr>
        <w:t>§16. Ochrona tajemnic przedsiębiorcy, zachowanie poufności</w:t>
      </w:r>
      <w:bookmarkEnd w:id="154"/>
      <w:bookmarkEnd w:id="155"/>
    </w:p>
    <w:p w14:paraId="40A9E4DD" w14:textId="3139359C" w:rsidR="003A1051" w:rsidRPr="00687AF5" w:rsidRDefault="003A1051">
      <w:pPr>
        <w:pStyle w:val="Akapitzlist"/>
        <w:numPr>
          <w:ilvl w:val="0"/>
          <w:numId w:val="67"/>
        </w:numPr>
        <w:ind w:hanging="357"/>
        <w:contextualSpacing w:val="0"/>
        <w:jc w:val="both"/>
        <w:rPr>
          <w:sz w:val="22"/>
          <w:szCs w:val="22"/>
        </w:rPr>
      </w:pPr>
      <w:r w:rsidRPr="00687AF5">
        <w:rPr>
          <w:sz w:val="22"/>
          <w:szCs w:val="22"/>
        </w:rPr>
        <w:t>Strony zobowiązują się do zachowania w tajemnicy informacji technicznych, technologicznych, organizacyjnych, handlowych i innych, udostępnionych wzajemnie w związku z wykonywaniem Umowy i</w:t>
      </w:r>
      <w:r w:rsidR="00450805" w:rsidRPr="00687AF5">
        <w:rPr>
          <w:sz w:val="22"/>
          <w:szCs w:val="22"/>
        </w:rPr>
        <w:t xml:space="preserve"> </w:t>
      </w:r>
      <w:r w:rsidRPr="00687AF5">
        <w:rPr>
          <w:sz w:val="22"/>
          <w:szCs w:val="22"/>
        </w:rPr>
        <w:t>do</w:t>
      </w:r>
      <w:r w:rsidR="00450805" w:rsidRPr="00687AF5">
        <w:rPr>
          <w:sz w:val="22"/>
          <w:szCs w:val="22"/>
        </w:rPr>
        <w:t xml:space="preserve"> </w:t>
      </w:r>
      <w:r w:rsidRPr="00687AF5">
        <w:rPr>
          <w:sz w:val="22"/>
          <w:szCs w:val="22"/>
        </w:rPr>
        <w:t>niewykorzystywania ich w jakimkolwiek innym celu niż określony w Umowie, a</w:t>
      </w:r>
      <w:r w:rsidR="00450805" w:rsidRPr="00687AF5">
        <w:rPr>
          <w:sz w:val="22"/>
          <w:szCs w:val="22"/>
        </w:rPr>
        <w:t xml:space="preserve"> </w:t>
      </w:r>
      <w:r w:rsidRPr="00687AF5">
        <w:rPr>
          <w:sz w:val="22"/>
          <w:szCs w:val="22"/>
        </w:rPr>
        <w:t>także do zachowania w tajemnicy tych informacji, których ujawnienie osobom trzecim lub wykorzystanie ich przez Strony w innym celu niż realizacja Umowy, mogłyby narazić interesy Stron w czasie obowiązywania lub po rozwiązaniu Umowy. Wy</w:t>
      </w:r>
      <w:r w:rsidR="002D39F0" w:rsidRPr="00687AF5">
        <w:rPr>
          <w:sz w:val="22"/>
          <w:szCs w:val="22"/>
        </w:rPr>
        <w:t>dzierżawiający</w:t>
      </w:r>
      <w:r w:rsidRPr="00687AF5">
        <w:rPr>
          <w:sz w:val="22"/>
          <w:szCs w:val="22"/>
        </w:rPr>
        <w:t xml:space="preserve"> przyjmuje do wiadomości, że wszystkie dane będące przedmiotem bądź wynikiem przetwarzania na podstawie Umowy są własnością </w:t>
      </w:r>
      <w:r w:rsidR="002D39F0" w:rsidRPr="00687AF5">
        <w:rPr>
          <w:sz w:val="22"/>
          <w:szCs w:val="22"/>
        </w:rPr>
        <w:t>Dzierżawcy</w:t>
      </w:r>
      <w:r w:rsidRPr="00687AF5">
        <w:rPr>
          <w:sz w:val="22"/>
          <w:szCs w:val="22"/>
        </w:rPr>
        <w:t xml:space="preserve">. </w:t>
      </w:r>
    </w:p>
    <w:p w14:paraId="50BDC142" w14:textId="7ACA6AA6" w:rsidR="003A1051" w:rsidRPr="00687AF5" w:rsidRDefault="003A1051">
      <w:pPr>
        <w:pStyle w:val="Akapitzlist"/>
        <w:numPr>
          <w:ilvl w:val="0"/>
          <w:numId w:val="67"/>
        </w:numPr>
        <w:ind w:hanging="357"/>
        <w:contextualSpacing w:val="0"/>
        <w:jc w:val="both"/>
        <w:rPr>
          <w:sz w:val="22"/>
          <w:szCs w:val="22"/>
        </w:rPr>
      </w:pPr>
      <w:r w:rsidRPr="00687AF5">
        <w:rPr>
          <w:sz w:val="22"/>
          <w:szCs w:val="22"/>
        </w:rPr>
        <w:t>Wy</w:t>
      </w:r>
      <w:r w:rsidR="002D39F0" w:rsidRPr="00687AF5">
        <w:rPr>
          <w:sz w:val="22"/>
          <w:szCs w:val="22"/>
        </w:rPr>
        <w:t>dzierżawiający</w:t>
      </w:r>
      <w:r w:rsidRPr="00687AF5">
        <w:rPr>
          <w:sz w:val="22"/>
          <w:szCs w:val="22"/>
        </w:rPr>
        <w:t xml:space="preserve"> zobowiązuje się do usunięcia danych będących własnością </w:t>
      </w:r>
      <w:r w:rsidR="002D39F0" w:rsidRPr="00687AF5">
        <w:rPr>
          <w:sz w:val="22"/>
          <w:szCs w:val="22"/>
        </w:rPr>
        <w:t>Dzierżawcy</w:t>
      </w:r>
      <w:r w:rsidRPr="00687AF5">
        <w:rPr>
          <w:sz w:val="22"/>
          <w:szCs w:val="22"/>
        </w:rPr>
        <w:t xml:space="preserve"> po rozwiązaniu Umowy, przy czym Wy</w:t>
      </w:r>
      <w:r w:rsidR="002D39F0" w:rsidRPr="00687AF5">
        <w:rPr>
          <w:sz w:val="22"/>
          <w:szCs w:val="22"/>
        </w:rPr>
        <w:t>dzierżawiający</w:t>
      </w:r>
      <w:r w:rsidRPr="00687AF5">
        <w:rPr>
          <w:sz w:val="22"/>
          <w:szCs w:val="22"/>
        </w:rPr>
        <w:t xml:space="preserve"> ma prawo zachować po jednej kopii wszystkich dokumentów</w:t>
      </w:r>
      <w:r w:rsidR="00CF0D8C" w:rsidRPr="00687AF5">
        <w:rPr>
          <w:sz w:val="22"/>
          <w:szCs w:val="22"/>
        </w:rPr>
        <w:t xml:space="preserve"> </w:t>
      </w:r>
      <w:r w:rsidRPr="00687AF5">
        <w:rPr>
          <w:sz w:val="22"/>
          <w:szCs w:val="22"/>
        </w:rPr>
        <w:t xml:space="preserve">i informacji pozyskanych w związku z realizacją Umowy. </w:t>
      </w:r>
    </w:p>
    <w:p w14:paraId="1AABEC0D" w14:textId="77777777" w:rsidR="003A1051" w:rsidRPr="00687AF5" w:rsidRDefault="003A1051">
      <w:pPr>
        <w:pStyle w:val="Akapitzlist"/>
        <w:numPr>
          <w:ilvl w:val="0"/>
          <w:numId w:val="67"/>
        </w:numPr>
        <w:ind w:hanging="357"/>
        <w:contextualSpacing w:val="0"/>
        <w:jc w:val="both"/>
        <w:rPr>
          <w:sz w:val="22"/>
          <w:szCs w:val="22"/>
        </w:rPr>
      </w:pPr>
      <w:r w:rsidRPr="00687AF5">
        <w:rPr>
          <w:sz w:val="22"/>
          <w:szCs w:val="22"/>
        </w:rPr>
        <w:t>Wy</w:t>
      </w:r>
      <w:r w:rsidR="002D39F0" w:rsidRPr="00687AF5">
        <w:rPr>
          <w:sz w:val="22"/>
          <w:szCs w:val="22"/>
        </w:rPr>
        <w:t>dzierżawiający</w:t>
      </w:r>
      <w:r w:rsidRPr="00687AF5">
        <w:rPr>
          <w:sz w:val="22"/>
          <w:szCs w:val="22"/>
        </w:rPr>
        <w:t xml:space="preserve"> przyjmuje do wiadomości, że wszystkie dane będące przedmiotem bądź wynikiem przetwarzania na podstawie Umowy są prawnie chronioną tajemnicą </w:t>
      </w:r>
      <w:r w:rsidR="002D39F0" w:rsidRPr="00687AF5">
        <w:rPr>
          <w:sz w:val="22"/>
          <w:szCs w:val="22"/>
        </w:rPr>
        <w:t>Dzierżawcy</w:t>
      </w:r>
      <w:r w:rsidRPr="00687AF5">
        <w:rPr>
          <w:sz w:val="22"/>
          <w:szCs w:val="22"/>
        </w:rPr>
        <w:t xml:space="preserve"> i bez wyraźnej zgody </w:t>
      </w:r>
      <w:r w:rsidR="002D39F0" w:rsidRPr="00687AF5">
        <w:rPr>
          <w:sz w:val="22"/>
          <w:szCs w:val="22"/>
        </w:rPr>
        <w:t>Dzierżawcy</w:t>
      </w:r>
      <w:r w:rsidRPr="00687AF5">
        <w:rPr>
          <w:sz w:val="22"/>
          <w:szCs w:val="22"/>
        </w:rPr>
        <w:t xml:space="preserve"> nie mogą być przez Wy</w:t>
      </w:r>
      <w:r w:rsidR="002D39F0" w:rsidRPr="00687AF5">
        <w:rPr>
          <w:sz w:val="22"/>
          <w:szCs w:val="22"/>
        </w:rPr>
        <w:t>dzierżawiającego</w:t>
      </w:r>
      <w:r w:rsidRPr="00687AF5">
        <w:rPr>
          <w:sz w:val="22"/>
          <w:szCs w:val="22"/>
        </w:rPr>
        <w:t>, jego pracowników lub jakiekolwiek osoby, za które Wy</w:t>
      </w:r>
      <w:r w:rsidR="002D39F0" w:rsidRPr="00687AF5">
        <w:rPr>
          <w:sz w:val="22"/>
          <w:szCs w:val="22"/>
        </w:rPr>
        <w:t>dzierżawiający</w:t>
      </w:r>
      <w:r w:rsidRPr="00687AF5">
        <w:rPr>
          <w:sz w:val="22"/>
          <w:szCs w:val="22"/>
        </w:rPr>
        <w:t xml:space="preserve"> ponosi prawną odpowiedzialność, poza zakresem Umowy przetwarzane, ani też korygowane czy udostępnione jakiejkolwiek osobie w jakikolwiek sposób.</w:t>
      </w:r>
    </w:p>
    <w:p w14:paraId="508B77DA" w14:textId="426A5F5C" w:rsidR="003A1051" w:rsidRPr="00687AF5" w:rsidRDefault="003A1051">
      <w:pPr>
        <w:pStyle w:val="Akapitzlist"/>
        <w:numPr>
          <w:ilvl w:val="0"/>
          <w:numId w:val="67"/>
        </w:numPr>
        <w:ind w:hanging="357"/>
        <w:contextualSpacing w:val="0"/>
        <w:jc w:val="both"/>
        <w:rPr>
          <w:sz w:val="22"/>
          <w:szCs w:val="22"/>
        </w:rPr>
      </w:pPr>
      <w:r w:rsidRPr="00687AF5">
        <w:rPr>
          <w:sz w:val="22"/>
          <w:szCs w:val="22"/>
        </w:rPr>
        <w:t>Wy</w:t>
      </w:r>
      <w:r w:rsidR="002D39F0" w:rsidRPr="00687AF5">
        <w:rPr>
          <w:sz w:val="22"/>
          <w:szCs w:val="22"/>
        </w:rPr>
        <w:t>dzierżawiający</w:t>
      </w:r>
      <w:r w:rsidRPr="00687AF5">
        <w:rPr>
          <w:sz w:val="22"/>
          <w:szCs w:val="22"/>
        </w:rPr>
        <w:t xml:space="preserve"> nie jest zobowiązany traktować jako poufnej, żadnej informacji ujawnionej mu przez </w:t>
      </w:r>
      <w:r w:rsidR="002D39F0" w:rsidRPr="00687AF5">
        <w:rPr>
          <w:sz w:val="22"/>
          <w:szCs w:val="22"/>
        </w:rPr>
        <w:t>Dzierżawcę</w:t>
      </w:r>
      <w:r w:rsidRPr="00687AF5">
        <w:rPr>
          <w:sz w:val="22"/>
          <w:szCs w:val="22"/>
        </w:rPr>
        <w:t>, która:</w:t>
      </w:r>
    </w:p>
    <w:p w14:paraId="1181CAD4" w14:textId="05D92C69" w:rsidR="003A1051" w:rsidRPr="00687AF5" w:rsidRDefault="003A1051">
      <w:pPr>
        <w:pStyle w:val="Akapitzlist"/>
        <w:numPr>
          <w:ilvl w:val="1"/>
          <w:numId w:val="67"/>
        </w:numPr>
        <w:contextualSpacing w:val="0"/>
        <w:jc w:val="both"/>
        <w:rPr>
          <w:sz w:val="22"/>
          <w:szCs w:val="22"/>
        </w:rPr>
      </w:pPr>
      <w:r w:rsidRPr="00687AF5">
        <w:rPr>
          <w:sz w:val="22"/>
          <w:szCs w:val="22"/>
        </w:rPr>
        <w:t>była zgodnie z prawem znana Wy</w:t>
      </w:r>
      <w:r w:rsidR="002D39F0" w:rsidRPr="00687AF5">
        <w:rPr>
          <w:sz w:val="22"/>
          <w:szCs w:val="22"/>
        </w:rPr>
        <w:t>dzierżawiającemu</w:t>
      </w:r>
      <w:r w:rsidRPr="00687AF5">
        <w:rPr>
          <w:sz w:val="22"/>
          <w:szCs w:val="22"/>
        </w:rPr>
        <w:t xml:space="preserve"> przed jej ujawnieniem przez </w:t>
      </w:r>
      <w:r w:rsidR="002D39F0" w:rsidRPr="00687AF5">
        <w:rPr>
          <w:sz w:val="22"/>
          <w:szCs w:val="22"/>
        </w:rPr>
        <w:t>Dzierżawcę</w:t>
      </w:r>
      <w:r w:rsidRPr="00687AF5">
        <w:rPr>
          <w:sz w:val="22"/>
          <w:szCs w:val="22"/>
        </w:rPr>
        <w:t xml:space="preserve"> lub</w:t>
      </w:r>
    </w:p>
    <w:p w14:paraId="3B4ED852" w14:textId="77777777" w:rsidR="003A1051" w:rsidRPr="00687AF5" w:rsidRDefault="003A1051">
      <w:pPr>
        <w:pStyle w:val="Akapitzlist"/>
        <w:numPr>
          <w:ilvl w:val="1"/>
          <w:numId w:val="67"/>
        </w:numPr>
        <w:contextualSpacing w:val="0"/>
        <w:jc w:val="both"/>
        <w:rPr>
          <w:sz w:val="22"/>
          <w:szCs w:val="22"/>
        </w:rPr>
      </w:pPr>
      <w:r w:rsidRPr="00687AF5">
        <w:rPr>
          <w:sz w:val="22"/>
          <w:szCs w:val="22"/>
        </w:rPr>
        <w:t xml:space="preserve">została bez żadnych ograniczeń w zakresie poufności przekazana przez </w:t>
      </w:r>
      <w:r w:rsidR="002D39F0" w:rsidRPr="00687AF5">
        <w:rPr>
          <w:sz w:val="22"/>
          <w:szCs w:val="22"/>
        </w:rPr>
        <w:t>Dzierżawcę</w:t>
      </w:r>
      <w:r w:rsidRPr="00687AF5">
        <w:rPr>
          <w:sz w:val="22"/>
          <w:szCs w:val="22"/>
        </w:rPr>
        <w:t xml:space="preserve"> jakiejkolwiek osobie lub jednostce, lub </w:t>
      </w:r>
    </w:p>
    <w:p w14:paraId="5ACD8932" w14:textId="77777777" w:rsidR="003A1051" w:rsidRPr="00687AF5" w:rsidRDefault="003A1051">
      <w:pPr>
        <w:pStyle w:val="Akapitzlist"/>
        <w:numPr>
          <w:ilvl w:val="1"/>
          <w:numId w:val="67"/>
        </w:numPr>
        <w:contextualSpacing w:val="0"/>
        <w:jc w:val="both"/>
        <w:rPr>
          <w:sz w:val="22"/>
          <w:szCs w:val="22"/>
        </w:rPr>
      </w:pPr>
      <w:r w:rsidRPr="00687AF5">
        <w:rPr>
          <w:sz w:val="22"/>
          <w:szCs w:val="22"/>
        </w:rPr>
        <w:t xml:space="preserve">jest powszechnie znana lub została ujawniona publiczne bez naruszenia niniejszej klauzuli poufności. </w:t>
      </w:r>
    </w:p>
    <w:p w14:paraId="1A1520FA" w14:textId="77777777" w:rsidR="003A1051" w:rsidRPr="00687AF5" w:rsidRDefault="003A1051">
      <w:pPr>
        <w:pStyle w:val="Akapitzlist"/>
        <w:numPr>
          <w:ilvl w:val="0"/>
          <w:numId w:val="67"/>
        </w:numPr>
        <w:ind w:hanging="357"/>
        <w:contextualSpacing w:val="0"/>
        <w:jc w:val="both"/>
        <w:rPr>
          <w:sz w:val="22"/>
          <w:szCs w:val="22"/>
        </w:rPr>
      </w:pPr>
      <w:r w:rsidRPr="00687AF5">
        <w:rPr>
          <w:sz w:val="22"/>
          <w:szCs w:val="22"/>
        </w:rPr>
        <w:t>Ujawnienie informacji stanowiących tajemnicę przedsiębiorstwa jest także dopuszczalne w następujących sytuacjach:</w:t>
      </w:r>
    </w:p>
    <w:p w14:paraId="379EDA2F" w14:textId="77777777" w:rsidR="003A1051" w:rsidRPr="00687AF5" w:rsidRDefault="003A1051">
      <w:pPr>
        <w:pStyle w:val="Akapitzlist"/>
        <w:numPr>
          <w:ilvl w:val="1"/>
          <w:numId w:val="67"/>
        </w:numPr>
        <w:contextualSpacing w:val="0"/>
        <w:jc w:val="both"/>
        <w:rPr>
          <w:sz w:val="22"/>
          <w:szCs w:val="22"/>
        </w:rPr>
      </w:pPr>
      <w:r w:rsidRPr="00687AF5">
        <w:rPr>
          <w:sz w:val="22"/>
          <w:szCs w:val="22"/>
        </w:rPr>
        <w:t>Wy</w:t>
      </w:r>
      <w:r w:rsidR="002D39F0" w:rsidRPr="00687AF5">
        <w:rPr>
          <w:sz w:val="22"/>
          <w:szCs w:val="22"/>
        </w:rPr>
        <w:t>dzierżawiający</w:t>
      </w:r>
      <w:r w:rsidRPr="00687AF5">
        <w:rPr>
          <w:sz w:val="22"/>
          <w:szCs w:val="22"/>
        </w:rPr>
        <w:t xml:space="preserve"> może w razie potrzeby dzielić się informacjami związanymi z realizacją Umowy </w:t>
      </w:r>
      <w:r w:rsidR="00E648AA" w:rsidRPr="00687AF5">
        <w:rPr>
          <w:sz w:val="22"/>
          <w:szCs w:val="22"/>
        </w:rPr>
        <w:br/>
      </w:r>
      <w:r w:rsidRPr="00687AF5">
        <w:rPr>
          <w:sz w:val="22"/>
          <w:szCs w:val="22"/>
        </w:rPr>
        <w:t>z Podwykonawcami zaangażowanymi w realizację Umowy</w:t>
      </w:r>
      <w:r w:rsidR="002D39F0" w:rsidRPr="00687AF5">
        <w:rPr>
          <w:sz w:val="22"/>
          <w:szCs w:val="22"/>
        </w:rPr>
        <w:t xml:space="preserve">, </w:t>
      </w:r>
      <w:r w:rsidRPr="00687AF5">
        <w:rPr>
          <w:sz w:val="22"/>
          <w:szCs w:val="22"/>
        </w:rPr>
        <w:t>z zastrzeżeniem zachowania poufności informacji przez Podwykonawców;</w:t>
      </w:r>
    </w:p>
    <w:p w14:paraId="6424FBDD" w14:textId="77777777" w:rsidR="003A1051" w:rsidRPr="00687AF5" w:rsidRDefault="003A1051">
      <w:pPr>
        <w:pStyle w:val="Akapitzlist"/>
        <w:numPr>
          <w:ilvl w:val="1"/>
          <w:numId w:val="67"/>
        </w:numPr>
        <w:contextualSpacing w:val="0"/>
        <w:jc w:val="both"/>
        <w:rPr>
          <w:sz w:val="22"/>
          <w:szCs w:val="22"/>
        </w:rPr>
      </w:pPr>
      <w:r w:rsidRPr="00687AF5">
        <w:rPr>
          <w:sz w:val="22"/>
          <w:szCs w:val="22"/>
        </w:rPr>
        <w:t>Wy</w:t>
      </w:r>
      <w:r w:rsidR="002D39F0" w:rsidRPr="00687AF5">
        <w:rPr>
          <w:sz w:val="22"/>
          <w:szCs w:val="22"/>
        </w:rPr>
        <w:t>dzierżawiający</w:t>
      </w:r>
      <w:r w:rsidRPr="00687AF5">
        <w:rPr>
          <w:sz w:val="22"/>
          <w:szCs w:val="22"/>
        </w:rPr>
        <w:t xml:space="preserve"> może ujawniać informacje osobom trzecim, takim jak doradcy i/lub ubezpieczyciele zobowiązani ustawowo do zachowania tajemnicy zawodowej. </w:t>
      </w:r>
    </w:p>
    <w:p w14:paraId="79DF2F5D" w14:textId="77895F67" w:rsidR="00A70450" w:rsidRPr="00687AF5" w:rsidRDefault="003A1051">
      <w:pPr>
        <w:pStyle w:val="Akapitzlist"/>
        <w:numPr>
          <w:ilvl w:val="1"/>
          <w:numId w:val="67"/>
        </w:numPr>
        <w:contextualSpacing w:val="0"/>
        <w:jc w:val="both"/>
        <w:rPr>
          <w:sz w:val="22"/>
          <w:szCs w:val="22"/>
        </w:rPr>
      </w:pPr>
      <w:r w:rsidRPr="00687AF5">
        <w:rPr>
          <w:sz w:val="22"/>
          <w:szCs w:val="22"/>
        </w:rPr>
        <w:t>Wy</w:t>
      </w:r>
      <w:r w:rsidR="002D39F0" w:rsidRPr="00687AF5">
        <w:rPr>
          <w:sz w:val="22"/>
          <w:szCs w:val="22"/>
        </w:rPr>
        <w:t>dzierżawiający</w:t>
      </w:r>
      <w:r w:rsidRPr="00687AF5">
        <w:rPr>
          <w:sz w:val="22"/>
          <w:szCs w:val="22"/>
        </w:rPr>
        <w:t xml:space="preserve"> może ujawniać informacje na żądanie organów państwowych, gdy obowiązek przekazania im takich informacji wynika z przepisów prawa</w:t>
      </w:r>
      <w:r w:rsidR="00A70450" w:rsidRPr="00687AF5">
        <w:rPr>
          <w:sz w:val="22"/>
          <w:szCs w:val="22"/>
        </w:rPr>
        <w:t xml:space="preserve"> (w tym przepisów dotyczących obowiązków informacyjnych spółek publicznych), orzeczeń sądowych, decyzji administracyjnych, lub na żądanie organów państwowych, gdy obowiązek przekazania im takich informacji wynika z przepisów prawa.</w:t>
      </w:r>
    </w:p>
    <w:p w14:paraId="0228FA13" w14:textId="77777777" w:rsidR="003A1051" w:rsidRPr="00687AF5" w:rsidRDefault="003A1051">
      <w:pPr>
        <w:pStyle w:val="Akapitzlist"/>
        <w:numPr>
          <w:ilvl w:val="0"/>
          <w:numId w:val="67"/>
        </w:numPr>
        <w:ind w:hanging="357"/>
        <w:contextualSpacing w:val="0"/>
        <w:jc w:val="both"/>
        <w:rPr>
          <w:sz w:val="22"/>
          <w:szCs w:val="22"/>
        </w:rPr>
      </w:pPr>
      <w:r w:rsidRPr="00687AF5">
        <w:rPr>
          <w:sz w:val="22"/>
          <w:szCs w:val="22"/>
        </w:rPr>
        <w:lastRenderedPageBreak/>
        <w:t>W sytuacjach, o których mowa w ust. 5</w:t>
      </w:r>
      <w:r w:rsidR="004C4950" w:rsidRPr="00687AF5">
        <w:rPr>
          <w:sz w:val="22"/>
          <w:szCs w:val="22"/>
        </w:rPr>
        <w:t xml:space="preserve"> pkt 1)-2)</w:t>
      </w:r>
      <w:r w:rsidRPr="00687AF5">
        <w:rPr>
          <w:sz w:val="22"/>
          <w:szCs w:val="22"/>
        </w:rPr>
        <w:t>, podmioty które pozyskają informacje, są zobowiązane do zachowania ich poufności.</w:t>
      </w:r>
    </w:p>
    <w:p w14:paraId="790E64F8" w14:textId="6C1DF983" w:rsidR="003A1051" w:rsidRPr="00687AF5" w:rsidRDefault="003A1051">
      <w:pPr>
        <w:pStyle w:val="Akapitzlist"/>
        <w:numPr>
          <w:ilvl w:val="0"/>
          <w:numId w:val="67"/>
        </w:numPr>
        <w:ind w:hanging="357"/>
        <w:contextualSpacing w:val="0"/>
        <w:jc w:val="both"/>
        <w:rPr>
          <w:sz w:val="22"/>
          <w:szCs w:val="22"/>
        </w:rPr>
      </w:pPr>
      <w:r w:rsidRPr="00687AF5">
        <w:rPr>
          <w:sz w:val="22"/>
          <w:szCs w:val="22"/>
        </w:rPr>
        <w:t>Wy</w:t>
      </w:r>
      <w:r w:rsidR="002D39F0" w:rsidRPr="00687AF5">
        <w:rPr>
          <w:sz w:val="22"/>
          <w:szCs w:val="22"/>
        </w:rPr>
        <w:t>dzierżawiający</w:t>
      </w:r>
      <w:r w:rsidRPr="00687AF5">
        <w:rPr>
          <w:sz w:val="22"/>
          <w:szCs w:val="22"/>
        </w:rPr>
        <w:t xml:space="preserve"> zobowiązuje się, że wszelkie dane i informacje uzyskane w związku z wykonywaniem Umowy na temat stanu, organizacji i interesów </w:t>
      </w:r>
      <w:r w:rsidR="002D39F0" w:rsidRPr="00687AF5">
        <w:rPr>
          <w:sz w:val="22"/>
          <w:szCs w:val="22"/>
        </w:rPr>
        <w:t>Dzierżawcy</w:t>
      </w:r>
      <w:r w:rsidRPr="00687AF5">
        <w:rPr>
          <w:sz w:val="22"/>
          <w:szCs w:val="22"/>
        </w:rPr>
        <w:t xml:space="preserve"> nie zostaną ujawnione, udostępnione lub upublicznione ani w części, ani w całości, o ile nie wynika to z innych postanowień Umowy, a jednocześnie nie służy do jej realizacji, z zastrzeżeniem ust. 4 i 5.</w:t>
      </w:r>
    </w:p>
    <w:p w14:paraId="38447588" w14:textId="77777777" w:rsidR="003A1051" w:rsidRPr="00687AF5" w:rsidRDefault="003A1051">
      <w:pPr>
        <w:pStyle w:val="Akapitzlist"/>
        <w:numPr>
          <w:ilvl w:val="0"/>
          <w:numId w:val="67"/>
        </w:numPr>
        <w:ind w:hanging="357"/>
        <w:contextualSpacing w:val="0"/>
        <w:jc w:val="both"/>
        <w:rPr>
          <w:sz w:val="22"/>
          <w:szCs w:val="22"/>
        </w:rPr>
      </w:pPr>
      <w:r w:rsidRPr="00687AF5">
        <w:rPr>
          <w:sz w:val="22"/>
          <w:szCs w:val="22"/>
        </w:rPr>
        <w:t>Wy</w:t>
      </w:r>
      <w:r w:rsidR="002D39F0" w:rsidRPr="00687AF5">
        <w:rPr>
          <w:sz w:val="22"/>
          <w:szCs w:val="22"/>
        </w:rPr>
        <w:t>dzierżawiający</w:t>
      </w:r>
      <w:r w:rsidRPr="00687AF5">
        <w:rPr>
          <w:sz w:val="22"/>
          <w:szCs w:val="22"/>
        </w:rPr>
        <w:t xml:space="preserve"> zobowiązuje się do zastosowania skutecznych środków technicznych i organizacyjnych zapewniających ochronę wszystkich przekazanych informacji i danych zabezpieczając je przed nieupoważnionym dostępem, uszkodzeniem i/lub nieuprawnioną modyfikacją.</w:t>
      </w:r>
    </w:p>
    <w:p w14:paraId="355DC17E" w14:textId="54FA039C" w:rsidR="003A1051" w:rsidRPr="00687AF5" w:rsidRDefault="003A1051">
      <w:pPr>
        <w:pStyle w:val="Akapitzlist"/>
        <w:numPr>
          <w:ilvl w:val="0"/>
          <w:numId w:val="67"/>
        </w:numPr>
        <w:ind w:hanging="357"/>
        <w:contextualSpacing w:val="0"/>
        <w:jc w:val="both"/>
        <w:rPr>
          <w:sz w:val="22"/>
          <w:szCs w:val="22"/>
        </w:rPr>
      </w:pPr>
      <w:r w:rsidRPr="00687AF5">
        <w:rPr>
          <w:sz w:val="22"/>
          <w:szCs w:val="22"/>
        </w:rPr>
        <w:t>W przypadku naruszenia przez którąkolwiek ze Stron zasady poufności Strona poszkodowana ma prawo dochodzenia odszkodowania na zasadach ogólnych kodeksu cywilnego, postanowień prawa UE o ochronie niejawnego know-how przedsiębiorcy oraz ustawy o zwalczaniu nieuczciwej konkurencji.</w:t>
      </w:r>
    </w:p>
    <w:p w14:paraId="68D4C581" w14:textId="77777777" w:rsidR="00D44305" w:rsidRPr="00687AF5" w:rsidRDefault="00D44305" w:rsidP="00CD7F75">
      <w:pPr>
        <w:pStyle w:val="Nagwek1"/>
        <w:spacing w:before="0"/>
        <w:ind w:left="432"/>
        <w:jc w:val="center"/>
        <w:rPr>
          <w:rFonts w:ascii="Times New Roman" w:hAnsi="Times New Roman" w:cs="Times New Roman"/>
          <w:b w:val="0"/>
          <w:bCs w:val="0"/>
          <w:color w:val="auto"/>
          <w:sz w:val="22"/>
          <w:szCs w:val="22"/>
        </w:rPr>
      </w:pPr>
      <w:bookmarkStart w:id="156" w:name="_Toc65677258"/>
    </w:p>
    <w:p w14:paraId="45A9D1AF" w14:textId="77777777" w:rsidR="003A1051" w:rsidRPr="00687AF5" w:rsidRDefault="003A1051" w:rsidP="00CD7F75">
      <w:pPr>
        <w:pStyle w:val="Nagwek1"/>
        <w:spacing w:before="0"/>
        <w:ind w:left="432"/>
        <w:jc w:val="center"/>
        <w:rPr>
          <w:rFonts w:ascii="Times New Roman" w:hAnsi="Times New Roman" w:cs="Times New Roman"/>
          <w:b w:val="0"/>
          <w:bCs w:val="0"/>
          <w:color w:val="auto"/>
          <w:sz w:val="22"/>
          <w:szCs w:val="22"/>
        </w:rPr>
      </w:pPr>
      <w:bookmarkStart w:id="157" w:name="_Toc181707317"/>
      <w:r w:rsidRPr="00687AF5">
        <w:rPr>
          <w:rFonts w:ascii="Times New Roman" w:hAnsi="Times New Roman" w:cs="Times New Roman"/>
          <w:b w:val="0"/>
          <w:bCs w:val="0"/>
          <w:color w:val="auto"/>
          <w:sz w:val="22"/>
          <w:szCs w:val="22"/>
        </w:rPr>
        <w:t>§17. Zasady etyki</w:t>
      </w:r>
      <w:bookmarkEnd w:id="156"/>
      <w:bookmarkEnd w:id="157"/>
    </w:p>
    <w:p w14:paraId="1EDE0F07" w14:textId="641F4166" w:rsidR="003A1051" w:rsidRPr="00687AF5" w:rsidRDefault="003A1051">
      <w:pPr>
        <w:pStyle w:val="Akapitzlist"/>
        <w:numPr>
          <w:ilvl w:val="0"/>
          <w:numId w:val="68"/>
        </w:numPr>
        <w:ind w:hanging="357"/>
        <w:contextualSpacing w:val="0"/>
        <w:jc w:val="both"/>
        <w:rPr>
          <w:sz w:val="22"/>
          <w:szCs w:val="22"/>
        </w:rPr>
      </w:pPr>
      <w:r w:rsidRPr="00687AF5">
        <w:rPr>
          <w:sz w:val="22"/>
          <w:szCs w:val="22"/>
        </w:rPr>
        <w:t>Strony nie mogą naruszać poprzez swoje zachowanie</w:t>
      </w:r>
      <w:r w:rsidR="00AE7821" w:rsidRPr="00687AF5">
        <w:rPr>
          <w:sz w:val="22"/>
          <w:szCs w:val="22"/>
        </w:rPr>
        <w:t xml:space="preserve"> </w:t>
      </w:r>
      <w:r w:rsidRPr="00687AF5">
        <w:rPr>
          <w:sz w:val="22"/>
          <w:szCs w:val="22"/>
        </w:rPr>
        <w:t>(działanie, znoszenie lub zaniechanie) przepisów obowiązującego prawa. Zakaz ten dotyczy także pracowników, przedstawicieli Stron oraz innych osób działających w ich</w:t>
      </w:r>
      <w:r w:rsidR="00AB4D9A" w:rsidRPr="00687AF5">
        <w:rPr>
          <w:sz w:val="22"/>
          <w:szCs w:val="22"/>
        </w:rPr>
        <w:t xml:space="preserve"> </w:t>
      </w:r>
      <w:r w:rsidRPr="00687AF5">
        <w:rPr>
          <w:sz w:val="22"/>
          <w:szCs w:val="22"/>
        </w:rPr>
        <w:t xml:space="preserve">imieniu lub na ich rzecz i odnosi się w szczególności do </w:t>
      </w:r>
      <w:proofErr w:type="spellStart"/>
      <w:r w:rsidRPr="00687AF5">
        <w:rPr>
          <w:sz w:val="22"/>
          <w:szCs w:val="22"/>
        </w:rPr>
        <w:t>zachowań</w:t>
      </w:r>
      <w:proofErr w:type="spellEnd"/>
      <w:r w:rsidRPr="00687AF5">
        <w:rPr>
          <w:sz w:val="22"/>
          <w:szCs w:val="22"/>
        </w:rPr>
        <w:t>, które mogą prowadzić do:</w:t>
      </w:r>
    </w:p>
    <w:p w14:paraId="47F33AF6" w14:textId="77777777" w:rsidR="004C4950" w:rsidRPr="00687AF5" w:rsidRDefault="003A1051">
      <w:pPr>
        <w:numPr>
          <w:ilvl w:val="1"/>
          <w:numId w:val="68"/>
        </w:numPr>
        <w:spacing w:line="259" w:lineRule="auto"/>
        <w:ind w:hanging="357"/>
        <w:rPr>
          <w:sz w:val="22"/>
          <w:szCs w:val="22"/>
        </w:rPr>
      </w:pPr>
      <w:r w:rsidRPr="00687AF5">
        <w:rPr>
          <w:sz w:val="22"/>
          <w:szCs w:val="22"/>
        </w:rPr>
        <w:t>popełnienia przestępstw określonych w art. 16 ustawy z dnia 28 października 2002r. o odpowiedzialności podmiotów zbiorowych za czyny zabronione pod groźbą kary</w:t>
      </w:r>
      <w:r w:rsidR="004C4950" w:rsidRPr="00687AF5">
        <w:rPr>
          <w:sz w:val="22"/>
          <w:szCs w:val="22"/>
        </w:rPr>
        <w:t xml:space="preserve"> (Dz. U. z 2020r. poz.358 j.t.)</w:t>
      </w:r>
    </w:p>
    <w:p w14:paraId="5929CAC7" w14:textId="77777777" w:rsidR="003A1051" w:rsidRPr="00687AF5" w:rsidRDefault="003A1051">
      <w:pPr>
        <w:pStyle w:val="Akapitzlist"/>
        <w:numPr>
          <w:ilvl w:val="1"/>
          <w:numId w:val="68"/>
        </w:numPr>
        <w:ind w:hanging="357"/>
        <w:contextualSpacing w:val="0"/>
        <w:jc w:val="both"/>
        <w:rPr>
          <w:sz w:val="22"/>
          <w:szCs w:val="22"/>
        </w:rPr>
      </w:pPr>
      <w:r w:rsidRPr="00687AF5">
        <w:rPr>
          <w:sz w:val="22"/>
          <w:szCs w:val="22"/>
        </w:rPr>
        <w:t>popełnienia czynów wskazanych w ustawie z dnia 16 kwietnia 1993 roku o zwa</w:t>
      </w:r>
      <w:r w:rsidR="00D44305" w:rsidRPr="00687AF5">
        <w:rPr>
          <w:sz w:val="22"/>
          <w:szCs w:val="22"/>
        </w:rPr>
        <w:t>lczaniu nieuczciwej konkurencji</w:t>
      </w:r>
      <w:r w:rsidR="004C4950" w:rsidRPr="00687AF5">
        <w:rPr>
          <w:sz w:val="22"/>
          <w:szCs w:val="22"/>
        </w:rPr>
        <w:t xml:space="preserve"> (Dz. U. 2020 r. poz. 1913). </w:t>
      </w:r>
    </w:p>
    <w:p w14:paraId="33552536" w14:textId="439CA88E" w:rsidR="003A1051" w:rsidRPr="00687AF5" w:rsidRDefault="003A1051" w:rsidP="00570B8E">
      <w:pPr>
        <w:pStyle w:val="Akapitzlist"/>
        <w:numPr>
          <w:ilvl w:val="0"/>
          <w:numId w:val="68"/>
        </w:numPr>
        <w:contextualSpacing w:val="0"/>
        <w:jc w:val="both"/>
        <w:rPr>
          <w:sz w:val="22"/>
          <w:szCs w:val="22"/>
        </w:rPr>
      </w:pPr>
      <w:r w:rsidRPr="00687AF5">
        <w:rPr>
          <w:sz w:val="22"/>
          <w:szCs w:val="22"/>
        </w:rPr>
        <w:t>Strony winny zapobiegać wszelkim nieuczciwym działaniom ze strony swych przedstawicieli. Strony gwarantują i zobowiązują się, że nie wręczały i nie wręczą żadnej darowizny lub prowizji; jak również nie zgadzały się i nie zgodzą się na zapłatę prowizji pracownikowi lub przedstawicielowi Strony umowy w związku z jej realizacją.</w:t>
      </w:r>
    </w:p>
    <w:p w14:paraId="3A0F62CC" w14:textId="77777777" w:rsidR="00AE7821" w:rsidRPr="00687AF5" w:rsidRDefault="00AE7821" w:rsidP="00AE7821">
      <w:pPr>
        <w:pStyle w:val="Akapitzlist"/>
        <w:numPr>
          <w:ilvl w:val="0"/>
          <w:numId w:val="68"/>
        </w:numPr>
        <w:jc w:val="both"/>
        <w:rPr>
          <w:sz w:val="22"/>
          <w:szCs w:val="22"/>
        </w:rPr>
      </w:pPr>
      <w:bookmarkStart w:id="158" w:name="_Hlk178764020"/>
      <w:r w:rsidRPr="00687AF5">
        <w:rPr>
          <w:sz w:val="22"/>
          <w:szCs w:val="22"/>
        </w:rPr>
        <w:t xml:space="preserve">Strony oświadczają, że zapoznały się z Polityką Antykorupcyjną Polskiej Grupy Górniczej S.A. i zobowiązują się do jej stosowania oraz zapoznawania się ze zmianami Polityki, której treść znajduje się pod adresem: https://www.pgg.pl/strefa-korporacyjna/firma/inne/polityka-antykorupcyjna  </w:t>
      </w:r>
    </w:p>
    <w:p w14:paraId="7B4E09D7" w14:textId="77777777" w:rsidR="00AE7821" w:rsidRPr="00687AF5" w:rsidRDefault="00AE7821" w:rsidP="00AE7821">
      <w:pPr>
        <w:pStyle w:val="Akapitzlist"/>
        <w:numPr>
          <w:ilvl w:val="0"/>
          <w:numId w:val="68"/>
        </w:numPr>
        <w:jc w:val="both"/>
        <w:rPr>
          <w:sz w:val="22"/>
          <w:szCs w:val="22"/>
        </w:rPr>
      </w:pPr>
      <w:r w:rsidRPr="00687AF5">
        <w:rPr>
          <w:sz w:val="22"/>
          <w:szCs w:val="22"/>
        </w:rPr>
        <w:t>Wykonawca oświadcza, że dołoży należytej staranności, aby pracownicy, współpracownicy, podwykonawcy lub osoby, przy pomocy których będzie realizował zamówienie zapoznali się i stosowali wyżej opisane zasady.</w:t>
      </w:r>
    </w:p>
    <w:p w14:paraId="7BDC8639" w14:textId="77777777" w:rsidR="00AE7821" w:rsidRPr="00687AF5" w:rsidRDefault="00AE7821" w:rsidP="00AE7821">
      <w:pPr>
        <w:pStyle w:val="Akapitzlist"/>
        <w:numPr>
          <w:ilvl w:val="0"/>
          <w:numId w:val="68"/>
        </w:numPr>
        <w:jc w:val="both"/>
        <w:rPr>
          <w:sz w:val="22"/>
          <w:szCs w:val="22"/>
        </w:rPr>
      </w:pPr>
      <w:r w:rsidRPr="00687AF5">
        <w:rPr>
          <w:sz w:val="22"/>
          <w:szCs w:val="22"/>
        </w:rPr>
        <w:t xml:space="preserve">Naruszenie wyżej opisanych zasad  jest traktowane jak rażące naruszenie postanowień Umowy. </w:t>
      </w:r>
    </w:p>
    <w:p w14:paraId="56162221" w14:textId="77777777" w:rsidR="00AE7821" w:rsidRPr="00687AF5" w:rsidRDefault="00AE7821" w:rsidP="00AE7821">
      <w:pPr>
        <w:pStyle w:val="Akapitzlist"/>
        <w:numPr>
          <w:ilvl w:val="0"/>
          <w:numId w:val="68"/>
        </w:numPr>
        <w:jc w:val="both"/>
        <w:rPr>
          <w:sz w:val="22"/>
          <w:szCs w:val="22"/>
        </w:rPr>
      </w:pPr>
      <w:r w:rsidRPr="00687AF5">
        <w:rPr>
          <w:sz w:val="22"/>
          <w:szCs w:val="22"/>
        </w:rPr>
        <w:t xml:space="preserve">Naruszenie wyżej opisanych zasad może spowodować rozwiązanie Umowy bez zachowania okresu wypowiedzenia, Wykonawcy nie będą przysługiwać żadne roszczenia z tego tytułu. </w:t>
      </w:r>
    </w:p>
    <w:p w14:paraId="2A283BB5" w14:textId="0BF5FBE8" w:rsidR="00AE7821" w:rsidRPr="00687AF5" w:rsidRDefault="00AE7821" w:rsidP="00AE7821">
      <w:pPr>
        <w:pStyle w:val="Akapitzlist"/>
        <w:numPr>
          <w:ilvl w:val="0"/>
          <w:numId w:val="68"/>
        </w:numPr>
        <w:contextualSpacing w:val="0"/>
        <w:jc w:val="both"/>
        <w:rPr>
          <w:sz w:val="22"/>
          <w:szCs w:val="22"/>
        </w:rPr>
      </w:pPr>
      <w:r w:rsidRPr="00687AF5">
        <w:rPr>
          <w:sz w:val="22"/>
          <w:szCs w:val="22"/>
        </w:rPr>
        <w:t>Strony zobowiązują się do informowania się wzajemnie o każdym przypadku naruszenia zasad opisanych w niniejszym paragrafie Umowy</w:t>
      </w:r>
    </w:p>
    <w:p w14:paraId="64815830" w14:textId="77777777" w:rsidR="00D44305" w:rsidRPr="00687AF5" w:rsidRDefault="00D44305" w:rsidP="00CD7F75">
      <w:pPr>
        <w:pStyle w:val="Nagwek1"/>
        <w:spacing w:before="0"/>
        <w:ind w:left="432"/>
        <w:jc w:val="center"/>
        <w:rPr>
          <w:rFonts w:ascii="Times New Roman" w:hAnsi="Times New Roman" w:cs="Times New Roman"/>
          <w:b w:val="0"/>
          <w:bCs w:val="0"/>
          <w:color w:val="auto"/>
          <w:sz w:val="22"/>
          <w:szCs w:val="22"/>
        </w:rPr>
      </w:pPr>
      <w:bookmarkStart w:id="159" w:name="_Toc65677259"/>
      <w:bookmarkEnd w:id="158"/>
    </w:p>
    <w:p w14:paraId="512125E5" w14:textId="16695C9A" w:rsidR="003A1051" w:rsidRPr="00687AF5" w:rsidRDefault="003A1051" w:rsidP="00CD7F75">
      <w:pPr>
        <w:pStyle w:val="Nagwek1"/>
        <w:spacing w:before="0"/>
        <w:ind w:left="432"/>
        <w:jc w:val="center"/>
        <w:rPr>
          <w:rFonts w:ascii="Times New Roman" w:hAnsi="Times New Roman" w:cs="Times New Roman"/>
          <w:b w:val="0"/>
          <w:bCs w:val="0"/>
          <w:color w:val="auto"/>
          <w:sz w:val="22"/>
          <w:szCs w:val="22"/>
        </w:rPr>
      </w:pPr>
      <w:bookmarkStart w:id="160" w:name="_Toc181707318"/>
      <w:r w:rsidRPr="00687AF5">
        <w:rPr>
          <w:rFonts w:ascii="Times New Roman" w:hAnsi="Times New Roman" w:cs="Times New Roman"/>
          <w:b w:val="0"/>
          <w:bCs w:val="0"/>
          <w:color w:val="auto"/>
          <w:sz w:val="22"/>
          <w:szCs w:val="22"/>
        </w:rPr>
        <w:t>§</w:t>
      </w:r>
      <w:r w:rsidR="002D3B10" w:rsidRPr="00687AF5">
        <w:rPr>
          <w:rFonts w:ascii="Times New Roman" w:hAnsi="Times New Roman" w:cs="Times New Roman"/>
          <w:b w:val="0"/>
          <w:bCs w:val="0"/>
          <w:color w:val="auto"/>
          <w:sz w:val="22"/>
          <w:szCs w:val="22"/>
        </w:rPr>
        <w:t xml:space="preserve"> </w:t>
      </w:r>
      <w:r w:rsidRPr="00687AF5">
        <w:rPr>
          <w:rFonts w:ascii="Times New Roman" w:hAnsi="Times New Roman" w:cs="Times New Roman"/>
          <w:b w:val="0"/>
          <w:bCs w:val="0"/>
          <w:color w:val="auto"/>
          <w:sz w:val="22"/>
          <w:szCs w:val="22"/>
        </w:rPr>
        <w:t>18. Siła wyższa</w:t>
      </w:r>
      <w:bookmarkEnd w:id="159"/>
      <w:bookmarkEnd w:id="160"/>
    </w:p>
    <w:p w14:paraId="7FB790B6" w14:textId="77777777" w:rsidR="003A1051" w:rsidRPr="00687AF5" w:rsidRDefault="003A1051">
      <w:pPr>
        <w:pStyle w:val="Akapitzlist"/>
        <w:numPr>
          <w:ilvl w:val="0"/>
          <w:numId w:val="69"/>
        </w:numPr>
        <w:ind w:left="357" w:hanging="357"/>
        <w:contextualSpacing w:val="0"/>
        <w:jc w:val="both"/>
        <w:rPr>
          <w:sz w:val="22"/>
          <w:szCs w:val="22"/>
        </w:rPr>
      </w:pPr>
      <w:r w:rsidRPr="00687AF5">
        <w:rPr>
          <w:sz w:val="22"/>
          <w:szCs w:val="22"/>
        </w:rPr>
        <w:t>Strony są zwolnione z odpowiedzialności za niewykonanie lub nienależyte wykonanie Umowy, jeżeli jej realizację uniemożliwiły okoliczności siły wyższej.</w:t>
      </w:r>
    </w:p>
    <w:p w14:paraId="4037A41B" w14:textId="77777777" w:rsidR="003A1051" w:rsidRPr="00687AF5" w:rsidRDefault="003A1051">
      <w:pPr>
        <w:pStyle w:val="Akapitzlist"/>
        <w:numPr>
          <w:ilvl w:val="0"/>
          <w:numId w:val="69"/>
        </w:numPr>
        <w:ind w:left="357" w:hanging="357"/>
        <w:contextualSpacing w:val="0"/>
        <w:jc w:val="both"/>
        <w:rPr>
          <w:sz w:val="22"/>
          <w:szCs w:val="22"/>
        </w:rPr>
      </w:pPr>
      <w:r w:rsidRPr="00687AF5">
        <w:rPr>
          <w:sz w:val="22"/>
          <w:szCs w:val="22"/>
        </w:rPr>
        <w:t>Siłę wyższą stanowi zdarzenie nagłe, nieprzewidywalne i niezależne od woli stron uniemożliwiające wykonanie Umowy w całości lub w części na stałe lub na pewien czas, któremu nie można zapobiec ani przeciwdziałać przy zachowaniu należytej staranności. Przejawami siły wyższej są w szczególności:</w:t>
      </w:r>
    </w:p>
    <w:p w14:paraId="319F81BE" w14:textId="77777777" w:rsidR="003A1051" w:rsidRPr="00687AF5" w:rsidRDefault="003A1051">
      <w:pPr>
        <w:pStyle w:val="Akapitzlist"/>
        <w:numPr>
          <w:ilvl w:val="1"/>
          <w:numId w:val="69"/>
        </w:numPr>
        <w:contextualSpacing w:val="0"/>
        <w:jc w:val="both"/>
        <w:rPr>
          <w:sz w:val="22"/>
          <w:szCs w:val="22"/>
        </w:rPr>
      </w:pPr>
      <w:r w:rsidRPr="00687AF5">
        <w:rPr>
          <w:sz w:val="22"/>
          <w:szCs w:val="22"/>
        </w:rPr>
        <w:t>klęski żywiołowe np. pożar, powódź, trzęsienie ziemi itp.,</w:t>
      </w:r>
    </w:p>
    <w:p w14:paraId="4F411902" w14:textId="77777777" w:rsidR="003A1051" w:rsidRPr="00687AF5" w:rsidRDefault="003A1051">
      <w:pPr>
        <w:pStyle w:val="Akapitzlist"/>
        <w:numPr>
          <w:ilvl w:val="1"/>
          <w:numId w:val="69"/>
        </w:numPr>
        <w:contextualSpacing w:val="0"/>
        <w:jc w:val="both"/>
        <w:rPr>
          <w:sz w:val="22"/>
          <w:szCs w:val="22"/>
        </w:rPr>
      </w:pPr>
      <w:r w:rsidRPr="00687AF5">
        <w:rPr>
          <w:sz w:val="22"/>
          <w:szCs w:val="22"/>
        </w:rPr>
        <w:t>akty władzy państwowej np. stan wojenny, stan wyjątkowy, itp.,</w:t>
      </w:r>
    </w:p>
    <w:p w14:paraId="0F694A68" w14:textId="77777777" w:rsidR="003A1051" w:rsidRPr="00687AF5" w:rsidRDefault="003A1051">
      <w:pPr>
        <w:pStyle w:val="Akapitzlist"/>
        <w:numPr>
          <w:ilvl w:val="1"/>
          <w:numId w:val="69"/>
        </w:numPr>
        <w:contextualSpacing w:val="0"/>
        <w:jc w:val="both"/>
        <w:rPr>
          <w:sz w:val="22"/>
          <w:szCs w:val="22"/>
        </w:rPr>
      </w:pPr>
      <w:r w:rsidRPr="00687AF5">
        <w:rPr>
          <w:sz w:val="22"/>
          <w:szCs w:val="22"/>
        </w:rPr>
        <w:t>poważne zakłócenia w funkcjonowaniu transportu.</w:t>
      </w:r>
    </w:p>
    <w:p w14:paraId="555821BD" w14:textId="77777777" w:rsidR="003A1051" w:rsidRPr="00687AF5" w:rsidRDefault="003A1051">
      <w:pPr>
        <w:pStyle w:val="Akapitzlist"/>
        <w:numPr>
          <w:ilvl w:val="0"/>
          <w:numId w:val="69"/>
        </w:numPr>
        <w:ind w:left="357" w:hanging="357"/>
        <w:contextualSpacing w:val="0"/>
        <w:jc w:val="both"/>
        <w:rPr>
          <w:sz w:val="22"/>
          <w:szCs w:val="22"/>
        </w:rPr>
      </w:pPr>
      <w:r w:rsidRPr="00687AF5">
        <w:rPr>
          <w:sz w:val="22"/>
          <w:szCs w:val="22"/>
        </w:rPr>
        <w:t>Strony zobowiązują się wzajemnie do niezwłocznego informowania o zaistnieniu okoliczności stanowiącej siłę wyższą, o czasie jej trwania i przewidywanych skutkach dla Umowy.</w:t>
      </w:r>
    </w:p>
    <w:p w14:paraId="31134513" w14:textId="77777777" w:rsidR="003A1051" w:rsidRPr="00687AF5" w:rsidRDefault="003A1051">
      <w:pPr>
        <w:pStyle w:val="Akapitzlist"/>
        <w:numPr>
          <w:ilvl w:val="0"/>
          <w:numId w:val="69"/>
        </w:numPr>
        <w:ind w:left="357" w:hanging="357"/>
        <w:contextualSpacing w:val="0"/>
        <w:jc w:val="both"/>
        <w:rPr>
          <w:sz w:val="22"/>
          <w:szCs w:val="22"/>
        </w:rPr>
      </w:pPr>
      <w:r w:rsidRPr="00687AF5">
        <w:rPr>
          <w:sz w:val="22"/>
          <w:szCs w:val="22"/>
        </w:rPr>
        <w:t>Jeżeli okoliczność siły wyższej ma charakter czasowy, jednak nie dłuższy niż 7 dni, realizacja zobowiązań wynikających z Umowy ulega przesunięciu o okres trwania przeszkody. Zmiana terminu realizacji Umowy w tym przypadku nie wymaga formy aneksu.</w:t>
      </w:r>
    </w:p>
    <w:p w14:paraId="4B4DB594" w14:textId="77777777" w:rsidR="00D44305" w:rsidRPr="00687AF5" w:rsidRDefault="00D44305" w:rsidP="00570B8E">
      <w:pPr>
        <w:pStyle w:val="Nagwek1"/>
        <w:spacing w:before="0"/>
        <w:ind w:left="432"/>
        <w:jc w:val="both"/>
        <w:rPr>
          <w:rFonts w:ascii="Times New Roman" w:hAnsi="Times New Roman" w:cs="Times New Roman"/>
          <w:b w:val="0"/>
          <w:bCs w:val="0"/>
          <w:color w:val="auto"/>
          <w:sz w:val="22"/>
          <w:szCs w:val="22"/>
        </w:rPr>
      </w:pPr>
      <w:bookmarkStart w:id="161" w:name="_Toc65677260"/>
    </w:p>
    <w:p w14:paraId="7F3BDA22" w14:textId="494D4B3C" w:rsidR="003A1051" w:rsidRPr="00687AF5" w:rsidRDefault="003A1051" w:rsidP="00450805">
      <w:pPr>
        <w:pStyle w:val="Nagwek1"/>
        <w:spacing w:before="0"/>
        <w:ind w:left="432"/>
        <w:jc w:val="center"/>
        <w:rPr>
          <w:rFonts w:ascii="Times New Roman" w:hAnsi="Times New Roman" w:cs="Times New Roman"/>
          <w:b w:val="0"/>
          <w:bCs w:val="0"/>
          <w:color w:val="auto"/>
          <w:sz w:val="22"/>
          <w:szCs w:val="22"/>
        </w:rPr>
      </w:pPr>
      <w:bookmarkStart w:id="162" w:name="_Toc181707319"/>
      <w:r w:rsidRPr="00687AF5">
        <w:rPr>
          <w:rFonts w:ascii="Times New Roman" w:hAnsi="Times New Roman" w:cs="Times New Roman"/>
          <w:b w:val="0"/>
          <w:bCs w:val="0"/>
          <w:color w:val="auto"/>
          <w:sz w:val="22"/>
          <w:szCs w:val="22"/>
        </w:rPr>
        <w:t>§</w:t>
      </w:r>
      <w:r w:rsidR="002D3B10" w:rsidRPr="00687AF5">
        <w:rPr>
          <w:rFonts w:ascii="Times New Roman" w:hAnsi="Times New Roman" w:cs="Times New Roman"/>
          <w:b w:val="0"/>
          <w:bCs w:val="0"/>
          <w:color w:val="auto"/>
          <w:sz w:val="22"/>
          <w:szCs w:val="22"/>
        </w:rPr>
        <w:t xml:space="preserve"> </w:t>
      </w:r>
      <w:r w:rsidRPr="00687AF5">
        <w:rPr>
          <w:rFonts w:ascii="Times New Roman" w:hAnsi="Times New Roman" w:cs="Times New Roman"/>
          <w:b w:val="0"/>
          <w:bCs w:val="0"/>
          <w:color w:val="auto"/>
          <w:sz w:val="22"/>
          <w:szCs w:val="22"/>
        </w:rPr>
        <w:t>19. Postanowienia końcowe</w:t>
      </w:r>
      <w:bookmarkEnd w:id="161"/>
      <w:bookmarkEnd w:id="162"/>
    </w:p>
    <w:p w14:paraId="15BB1BAE" w14:textId="77777777" w:rsidR="00AE7821" w:rsidRPr="00687AF5" w:rsidRDefault="00AE7821" w:rsidP="00570B8E">
      <w:pPr>
        <w:pStyle w:val="Akapitzlist"/>
        <w:numPr>
          <w:ilvl w:val="0"/>
          <w:numId w:val="70"/>
        </w:numPr>
        <w:jc w:val="both"/>
        <w:rPr>
          <w:sz w:val="22"/>
          <w:szCs w:val="22"/>
        </w:rPr>
      </w:pPr>
      <w:r w:rsidRPr="00687AF5">
        <w:rPr>
          <w:sz w:val="22"/>
          <w:szCs w:val="22"/>
        </w:rPr>
        <w:t xml:space="preserve">W sprawach nieuregulowanych niniejszą Umową stosuje się odpowiednie  przepisy prawa polskiego, a w szczególności Kodeksu cywilnego oraz innych powszechnie obowiązujących aktów prawnych. W ww. zakresie wyłączna jest także jurysdykcja krajowa sądów polskich. </w:t>
      </w:r>
    </w:p>
    <w:p w14:paraId="4621A559" w14:textId="77777777" w:rsidR="00AE7821" w:rsidRPr="00687AF5" w:rsidRDefault="00AE7821" w:rsidP="00450805">
      <w:pPr>
        <w:pStyle w:val="Akapitzlist"/>
        <w:numPr>
          <w:ilvl w:val="0"/>
          <w:numId w:val="70"/>
        </w:numPr>
        <w:ind w:left="357" w:hanging="357"/>
        <w:contextualSpacing w:val="0"/>
        <w:jc w:val="both"/>
        <w:rPr>
          <w:sz w:val="22"/>
          <w:szCs w:val="22"/>
        </w:rPr>
      </w:pPr>
      <w:r w:rsidRPr="00687AF5">
        <w:rPr>
          <w:sz w:val="22"/>
          <w:szCs w:val="22"/>
        </w:rPr>
        <w:t>Spory wynikające z zawartej Umowy będą rozstrzygane przez sąd powszechny właściwy dla siedziby Dzierżawcy.</w:t>
      </w:r>
    </w:p>
    <w:p w14:paraId="6FF5BB89" w14:textId="77777777" w:rsidR="00AE7821" w:rsidRPr="00687AF5" w:rsidRDefault="00AE7821" w:rsidP="00570B8E">
      <w:pPr>
        <w:pStyle w:val="Akapitzlist"/>
        <w:numPr>
          <w:ilvl w:val="0"/>
          <w:numId w:val="70"/>
        </w:numPr>
        <w:jc w:val="both"/>
        <w:rPr>
          <w:sz w:val="22"/>
          <w:szCs w:val="22"/>
        </w:rPr>
      </w:pPr>
      <w:r w:rsidRPr="00687AF5">
        <w:rPr>
          <w:sz w:val="22"/>
          <w:szCs w:val="22"/>
        </w:rPr>
        <w:t xml:space="preserve">W sprawach nieuregulowanych niniejszą Umową stosuje się odpowiednie  przepisy prawa polskiego, a w szczególności Kodeksu cywilnego oraz innych powszechnie obowiązujących aktów prawnych. W ww. zakresie wyłączna jest także jurysdykcja krajowa sądów polskich. </w:t>
      </w:r>
    </w:p>
    <w:p w14:paraId="362C55B8" w14:textId="2B1122C6" w:rsidR="003A1051" w:rsidRPr="00687AF5" w:rsidRDefault="003A1051" w:rsidP="00450805">
      <w:pPr>
        <w:pStyle w:val="Akapitzlist"/>
        <w:numPr>
          <w:ilvl w:val="0"/>
          <w:numId w:val="70"/>
        </w:numPr>
        <w:ind w:left="357" w:hanging="357"/>
        <w:contextualSpacing w:val="0"/>
        <w:jc w:val="both"/>
        <w:rPr>
          <w:sz w:val="22"/>
          <w:szCs w:val="22"/>
        </w:rPr>
      </w:pPr>
      <w:r w:rsidRPr="00687AF5">
        <w:rPr>
          <w:sz w:val="22"/>
          <w:szCs w:val="22"/>
        </w:rPr>
        <w:t xml:space="preserve">Spory wynikające z zawartej Umowy będą rozstrzygane przez sąd </w:t>
      </w:r>
      <w:r w:rsidR="00AE7821" w:rsidRPr="00687AF5">
        <w:rPr>
          <w:sz w:val="22"/>
          <w:szCs w:val="22"/>
        </w:rPr>
        <w:t xml:space="preserve">powszechny </w:t>
      </w:r>
      <w:r w:rsidRPr="00687AF5">
        <w:rPr>
          <w:sz w:val="22"/>
          <w:szCs w:val="22"/>
        </w:rPr>
        <w:t xml:space="preserve">właściwy dla siedziby </w:t>
      </w:r>
      <w:r w:rsidR="00513F43" w:rsidRPr="00687AF5">
        <w:rPr>
          <w:sz w:val="22"/>
          <w:szCs w:val="22"/>
        </w:rPr>
        <w:t>Dzierżawcy</w:t>
      </w:r>
      <w:r w:rsidRPr="00687AF5">
        <w:rPr>
          <w:sz w:val="22"/>
          <w:szCs w:val="22"/>
        </w:rPr>
        <w:t>.</w:t>
      </w:r>
    </w:p>
    <w:p w14:paraId="26938E14" w14:textId="77777777" w:rsidR="003A1051" w:rsidRPr="00687AF5" w:rsidRDefault="003A1051">
      <w:pPr>
        <w:pStyle w:val="Akapitzlist"/>
        <w:numPr>
          <w:ilvl w:val="0"/>
          <w:numId w:val="70"/>
        </w:numPr>
        <w:ind w:left="357" w:hanging="357"/>
        <w:contextualSpacing w:val="0"/>
        <w:jc w:val="both"/>
        <w:rPr>
          <w:sz w:val="22"/>
          <w:szCs w:val="22"/>
        </w:rPr>
      </w:pPr>
      <w:r w:rsidRPr="00687AF5">
        <w:rPr>
          <w:sz w:val="22"/>
          <w:szCs w:val="22"/>
        </w:rPr>
        <w:t xml:space="preserve">Wszelkie zmiany i uzupełnienia Umowy wymagają dla swej ważności formy pisemnej w postaci aneksu do Umowy. </w:t>
      </w:r>
    </w:p>
    <w:p w14:paraId="03DA91A0" w14:textId="77777777" w:rsidR="00516F01" w:rsidRPr="00687AF5" w:rsidRDefault="00516F01" w:rsidP="00516F01">
      <w:pPr>
        <w:pStyle w:val="Akapitzlist"/>
        <w:ind w:left="357"/>
        <w:contextualSpacing w:val="0"/>
        <w:jc w:val="both"/>
        <w:rPr>
          <w:sz w:val="22"/>
          <w:szCs w:val="22"/>
        </w:rPr>
      </w:pPr>
    </w:p>
    <w:p w14:paraId="05BE4E97" w14:textId="77777777" w:rsidR="003A1051" w:rsidRPr="00687AF5" w:rsidRDefault="003A1051" w:rsidP="00CD7F75">
      <w:pPr>
        <w:jc w:val="both"/>
        <w:rPr>
          <w:sz w:val="22"/>
          <w:szCs w:val="22"/>
        </w:rPr>
      </w:pPr>
      <w:bookmarkStart w:id="163" w:name="_Hlk178161425"/>
      <w:r w:rsidRPr="00687AF5">
        <w:rPr>
          <w:sz w:val="22"/>
          <w:szCs w:val="22"/>
        </w:rPr>
        <w:t>Integralną część Umowy stanowią załączniki:</w:t>
      </w:r>
    </w:p>
    <w:p w14:paraId="70D9A89B" w14:textId="77777777" w:rsidR="003A1051" w:rsidRPr="00687AF5" w:rsidRDefault="003A1051">
      <w:pPr>
        <w:pStyle w:val="Akapitzlist"/>
        <w:numPr>
          <w:ilvl w:val="0"/>
          <w:numId w:val="103"/>
        </w:numPr>
        <w:ind w:left="284" w:hanging="284"/>
        <w:rPr>
          <w:i/>
          <w:sz w:val="22"/>
          <w:szCs w:val="22"/>
        </w:rPr>
      </w:pPr>
      <w:r w:rsidRPr="00687AF5">
        <w:rPr>
          <w:sz w:val="22"/>
          <w:szCs w:val="22"/>
        </w:rPr>
        <w:t xml:space="preserve">Szczegółowy opis przedmiotu zamówienia </w:t>
      </w:r>
      <w:r w:rsidRPr="00687AF5">
        <w:rPr>
          <w:i/>
          <w:sz w:val="22"/>
          <w:szCs w:val="22"/>
        </w:rPr>
        <w:t>(tożsamy z Załącznikiem nr 1, 1</w:t>
      </w:r>
      <w:r w:rsidR="0064485E" w:rsidRPr="00687AF5">
        <w:rPr>
          <w:i/>
          <w:sz w:val="22"/>
          <w:szCs w:val="22"/>
        </w:rPr>
        <w:t>.1</w:t>
      </w:r>
      <w:r w:rsidRPr="00687AF5">
        <w:rPr>
          <w:i/>
          <w:sz w:val="22"/>
          <w:szCs w:val="22"/>
        </w:rPr>
        <w:t xml:space="preserve"> do SWZ),</w:t>
      </w:r>
    </w:p>
    <w:p w14:paraId="69263386" w14:textId="77777777" w:rsidR="003A1051" w:rsidRPr="00687AF5" w:rsidRDefault="003A1051">
      <w:pPr>
        <w:pStyle w:val="Akapitzlist"/>
        <w:numPr>
          <w:ilvl w:val="0"/>
          <w:numId w:val="103"/>
        </w:numPr>
        <w:ind w:left="284" w:hanging="284"/>
        <w:rPr>
          <w:i/>
          <w:sz w:val="22"/>
          <w:szCs w:val="22"/>
        </w:rPr>
      </w:pPr>
      <w:r w:rsidRPr="00687AF5">
        <w:rPr>
          <w:sz w:val="22"/>
          <w:szCs w:val="22"/>
        </w:rPr>
        <w:t>Wykaz części wyprawki,</w:t>
      </w:r>
    </w:p>
    <w:p w14:paraId="79938733" w14:textId="77777777" w:rsidR="003A1051" w:rsidRPr="00687AF5" w:rsidRDefault="003A1051">
      <w:pPr>
        <w:pStyle w:val="Akapitzlist"/>
        <w:numPr>
          <w:ilvl w:val="0"/>
          <w:numId w:val="103"/>
        </w:numPr>
        <w:ind w:left="284" w:hanging="284"/>
        <w:rPr>
          <w:i/>
          <w:sz w:val="22"/>
          <w:szCs w:val="22"/>
        </w:rPr>
      </w:pPr>
      <w:r w:rsidRPr="00687AF5">
        <w:rPr>
          <w:sz w:val="22"/>
          <w:szCs w:val="22"/>
        </w:rPr>
        <w:t>Protokół odbioru technicznego w siedzibie Wydzierżawiającego (wzór)</w:t>
      </w:r>
      <w:r w:rsidRPr="00687AF5">
        <w:rPr>
          <w:i/>
          <w:sz w:val="22"/>
          <w:szCs w:val="22"/>
        </w:rPr>
        <w:t>,</w:t>
      </w:r>
    </w:p>
    <w:p w14:paraId="2BB6A278" w14:textId="77777777" w:rsidR="003A1051" w:rsidRPr="00687AF5" w:rsidRDefault="003A1051">
      <w:pPr>
        <w:pStyle w:val="Akapitzlist"/>
        <w:numPr>
          <w:ilvl w:val="0"/>
          <w:numId w:val="103"/>
        </w:numPr>
        <w:ind w:left="284" w:hanging="284"/>
        <w:rPr>
          <w:i/>
          <w:sz w:val="22"/>
          <w:szCs w:val="22"/>
        </w:rPr>
      </w:pPr>
      <w:r w:rsidRPr="00687AF5">
        <w:rPr>
          <w:sz w:val="22"/>
          <w:szCs w:val="22"/>
        </w:rPr>
        <w:t>Protokół kompletności dostawy (wzór)</w:t>
      </w:r>
      <w:r w:rsidRPr="00687AF5">
        <w:rPr>
          <w:i/>
          <w:sz w:val="22"/>
          <w:szCs w:val="22"/>
        </w:rPr>
        <w:t>,</w:t>
      </w:r>
    </w:p>
    <w:p w14:paraId="1883A1A6" w14:textId="77777777" w:rsidR="003A1051" w:rsidRPr="00687AF5" w:rsidRDefault="003A1051">
      <w:pPr>
        <w:pStyle w:val="Akapitzlist"/>
        <w:numPr>
          <w:ilvl w:val="0"/>
          <w:numId w:val="103"/>
        </w:numPr>
        <w:ind w:left="284" w:hanging="284"/>
        <w:rPr>
          <w:i/>
          <w:sz w:val="22"/>
          <w:szCs w:val="22"/>
        </w:rPr>
      </w:pPr>
      <w:r w:rsidRPr="00687AF5">
        <w:rPr>
          <w:sz w:val="22"/>
          <w:szCs w:val="22"/>
        </w:rPr>
        <w:t>Protokół odbioru technicznego po uruchomieniu w miejscu zainstalowania na dole (wzór)</w:t>
      </w:r>
      <w:r w:rsidRPr="00687AF5">
        <w:rPr>
          <w:i/>
          <w:sz w:val="22"/>
          <w:szCs w:val="22"/>
        </w:rPr>
        <w:t>,</w:t>
      </w:r>
    </w:p>
    <w:p w14:paraId="0CDD1ECC" w14:textId="77777777" w:rsidR="003A1051" w:rsidRPr="00687AF5" w:rsidRDefault="003A1051">
      <w:pPr>
        <w:pStyle w:val="Akapitzlist"/>
        <w:numPr>
          <w:ilvl w:val="0"/>
          <w:numId w:val="103"/>
        </w:numPr>
        <w:ind w:left="284" w:hanging="284"/>
        <w:rPr>
          <w:i/>
          <w:sz w:val="22"/>
          <w:szCs w:val="22"/>
        </w:rPr>
      </w:pPr>
      <w:r w:rsidRPr="00687AF5">
        <w:rPr>
          <w:sz w:val="22"/>
          <w:szCs w:val="22"/>
        </w:rPr>
        <w:t>Protokół odbioru technicznego po wykonaniu testu wydajności (wzór)</w:t>
      </w:r>
      <w:r w:rsidRPr="00687AF5">
        <w:rPr>
          <w:i/>
          <w:sz w:val="22"/>
          <w:szCs w:val="22"/>
        </w:rPr>
        <w:t>,</w:t>
      </w:r>
    </w:p>
    <w:p w14:paraId="19F32226" w14:textId="77777777" w:rsidR="003A1051" w:rsidRPr="00687AF5" w:rsidRDefault="003A1051">
      <w:pPr>
        <w:pStyle w:val="Akapitzlist"/>
        <w:numPr>
          <w:ilvl w:val="0"/>
          <w:numId w:val="103"/>
        </w:numPr>
        <w:ind w:left="284" w:hanging="284"/>
        <w:rPr>
          <w:i/>
          <w:sz w:val="22"/>
          <w:szCs w:val="22"/>
        </w:rPr>
      </w:pPr>
      <w:r w:rsidRPr="00687AF5">
        <w:rPr>
          <w:sz w:val="22"/>
          <w:szCs w:val="22"/>
        </w:rPr>
        <w:t>Protokół zdawczo odbiorczy (wzór)</w:t>
      </w:r>
      <w:r w:rsidRPr="00687AF5">
        <w:rPr>
          <w:i/>
          <w:sz w:val="22"/>
          <w:szCs w:val="22"/>
        </w:rPr>
        <w:t>,</w:t>
      </w:r>
    </w:p>
    <w:p w14:paraId="1F71BB76" w14:textId="77777777" w:rsidR="003A1051" w:rsidRPr="00687AF5" w:rsidRDefault="003A1051">
      <w:pPr>
        <w:pStyle w:val="Akapitzlist"/>
        <w:numPr>
          <w:ilvl w:val="0"/>
          <w:numId w:val="103"/>
        </w:numPr>
        <w:ind w:left="284" w:hanging="284"/>
        <w:rPr>
          <w:i/>
          <w:sz w:val="22"/>
          <w:szCs w:val="22"/>
        </w:rPr>
      </w:pPr>
      <w:r w:rsidRPr="00687AF5">
        <w:rPr>
          <w:sz w:val="22"/>
          <w:szCs w:val="22"/>
        </w:rPr>
        <w:t>Warunki wykonywania testu wydajności (wzór)</w:t>
      </w:r>
      <w:r w:rsidRPr="00687AF5">
        <w:rPr>
          <w:i/>
          <w:sz w:val="22"/>
          <w:szCs w:val="22"/>
        </w:rPr>
        <w:t>,</w:t>
      </w:r>
    </w:p>
    <w:p w14:paraId="6931656C" w14:textId="77777777" w:rsidR="00542363" w:rsidRPr="00687AF5" w:rsidRDefault="00AF263B">
      <w:pPr>
        <w:pStyle w:val="Akapitzlist"/>
        <w:numPr>
          <w:ilvl w:val="0"/>
          <w:numId w:val="103"/>
        </w:numPr>
        <w:ind w:left="175" w:hanging="175"/>
        <w:rPr>
          <w:i/>
          <w:sz w:val="22"/>
          <w:szCs w:val="22"/>
        </w:rPr>
      </w:pPr>
      <w:r w:rsidRPr="00687AF5">
        <w:rPr>
          <w:sz w:val="22"/>
          <w:szCs w:val="22"/>
        </w:rPr>
        <w:t xml:space="preserve">  </w:t>
      </w:r>
      <w:r w:rsidR="00542363" w:rsidRPr="00687AF5">
        <w:rPr>
          <w:sz w:val="22"/>
          <w:szCs w:val="22"/>
        </w:rPr>
        <w:t>Protokół rozliczenia kosztów dzierżawy (wzór)</w:t>
      </w:r>
      <w:r w:rsidR="00542363" w:rsidRPr="00687AF5">
        <w:rPr>
          <w:i/>
          <w:sz w:val="22"/>
          <w:szCs w:val="22"/>
        </w:rPr>
        <w:t xml:space="preserve">, </w:t>
      </w:r>
    </w:p>
    <w:p w14:paraId="270CCBFC" w14:textId="77777777" w:rsidR="00542363" w:rsidRPr="00687AF5" w:rsidRDefault="00542363">
      <w:pPr>
        <w:pStyle w:val="Akapitzlist"/>
        <w:numPr>
          <w:ilvl w:val="0"/>
          <w:numId w:val="103"/>
        </w:numPr>
        <w:ind w:left="284" w:hanging="426"/>
        <w:rPr>
          <w:sz w:val="22"/>
          <w:szCs w:val="22"/>
        </w:rPr>
      </w:pPr>
      <w:r w:rsidRPr="00687AF5">
        <w:rPr>
          <w:sz w:val="22"/>
          <w:szCs w:val="22"/>
        </w:rPr>
        <w:t>Wykaz pracowników serwisu posiadających  wymagane na dole kopalni kwalifikacje,</w:t>
      </w:r>
    </w:p>
    <w:p w14:paraId="30FA3DAB" w14:textId="77777777" w:rsidR="00542363" w:rsidRPr="00687AF5" w:rsidRDefault="00542363">
      <w:pPr>
        <w:pStyle w:val="Akapitzlist"/>
        <w:numPr>
          <w:ilvl w:val="0"/>
          <w:numId w:val="103"/>
        </w:numPr>
        <w:ind w:left="284" w:hanging="426"/>
        <w:rPr>
          <w:sz w:val="22"/>
          <w:szCs w:val="22"/>
        </w:rPr>
      </w:pPr>
      <w:r w:rsidRPr="00687AF5">
        <w:rPr>
          <w:sz w:val="22"/>
          <w:szCs w:val="22"/>
        </w:rPr>
        <w:t xml:space="preserve">Szczegółowy wykaz kompletności dostawy, </w:t>
      </w:r>
    </w:p>
    <w:p w14:paraId="0B1C88AA" w14:textId="77777777" w:rsidR="00542363" w:rsidRPr="00687AF5" w:rsidRDefault="00542363">
      <w:pPr>
        <w:pStyle w:val="Akapitzlist"/>
        <w:numPr>
          <w:ilvl w:val="0"/>
          <w:numId w:val="103"/>
        </w:numPr>
        <w:ind w:left="284" w:hanging="426"/>
        <w:rPr>
          <w:sz w:val="22"/>
          <w:szCs w:val="22"/>
        </w:rPr>
      </w:pPr>
      <w:r w:rsidRPr="00687AF5">
        <w:rPr>
          <w:sz w:val="22"/>
          <w:szCs w:val="22"/>
        </w:rPr>
        <w:t xml:space="preserve">Informacja o podwykonawcach  – </w:t>
      </w:r>
      <w:r w:rsidRPr="00687AF5">
        <w:rPr>
          <w:i/>
          <w:sz w:val="22"/>
          <w:szCs w:val="22"/>
        </w:rPr>
        <w:t>jeżeli dotyczy.</w:t>
      </w:r>
    </w:p>
    <w:p w14:paraId="60B3966E" w14:textId="77777777" w:rsidR="00542363" w:rsidRPr="00687AF5" w:rsidRDefault="00542363">
      <w:pPr>
        <w:pStyle w:val="Akapitzlist"/>
        <w:numPr>
          <w:ilvl w:val="0"/>
          <w:numId w:val="103"/>
        </w:numPr>
        <w:ind w:left="284" w:hanging="426"/>
        <w:rPr>
          <w:sz w:val="22"/>
          <w:szCs w:val="22"/>
        </w:rPr>
      </w:pPr>
      <w:bookmarkStart w:id="164" w:name="_Hlk179371667"/>
      <w:r w:rsidRPr="00687AF5">
        <w:rPr>
          <w:sz w:val="22"/>
          <w:szCs w:val="22"/>
        </w:rPr>
        <w:t xml:space="preserve">Oświadczenie Wydzierżawiającego o posiadaniu statutu </w:t>
      </w:r>
      <w:proofErr w:type="spellStart"/>
      <w:r w:rsidRPr="00687AF5">
        <w:rPr>
          <w:sz w:val="22"/>
          <w:szCs w:val="22"/>
        </w:rPr>
        <w:t>Mikroprzedsiębiorcy</w:t>
      </w:r>
      <w:proofErr w:type="spellEnd"/>
      <w:r w:rsidRPr="00687AF5">
        <w:rPr>
          <w:sz w:val="22"/>
          <w:szCs w:val="22"/>
        </w:rPr>
        <w:t>, Małego Przedsiębiorcy, Średniego Przedsiębiorcy, Dużego Przedsiębiorcy.</w:t>
      </w:r>
    </w:p>
    <w:p w14:paraId="649EEE66" w14:textId="77777777" w:rsidR="00AF263B" w:rsidRPr="00687AF5" w:rsidRDefault="00AF263B">
      <w:pPr>
        <w:widowControl w:val="0"/>
        <w:numPr>
          <w:ilvl w:val="0"/>
          <w:numId w:val="103"/>
        </w:numPr>
        <w:shd w:val="clear" w:color="auto" w:fill="FFFFFF"/>
        <w:ind w:left="284" w:hanging="426"/>
        <w:jc w:val="both"/>
        <w:rPr>
          <w:sz w:val="22"/>
          <w:szCs w:val="22"/>
        </w:rPr>
      </w:pPr>
      <w:bookmarkStart w:id="165" w:name="_Hlk179371706"/>
      <w:bookmarkEnd w:id="164"/>
      <w:r w:rsidRPr="00687AF5">
        <w:rPr>
          <w:sz w:val="22"/>
          <w:szCs w:val="22"/>
        </w:rPr>
        <w:t>Oświadczenia dla celów podatku u źródła - potwierdzającego rzeczywistego właściciela należności wynikającej z zawartej Umowy a wypłacanej przez PGG SA (jeżeli dotyczy)</w:t>
      </w:r>
    </w:p>
    <w:p w14:paraId="7674FE0C" w14:textId="2A507A88" w:rsidR="00492A0E" w:rsidRPr="00687AF5" w:rsidRDefault="00492A0E" w:rsidP="00492A0E">
      <w:pPr>
        <w:widowControl w:val="0"/>
        <w:shd w:val="clear" w:color="auto" w:fill="FFFFFF"/>
        <w:ind w:left="284"/>
        <w:jc w:val="both"/>
        <w:rPr>
          <w:sz w:val="22"/>
          <w:szCs w:val="22"/>
        </w:rPr>
      </w:pPr>
    </w:p>
    <w:bookmarkEnd w:id="163"/>
    <w:bookmarkEnd w:id="165"/>
    <w:p w14:paraId="38BBB0B7" w14:textId="77777777" w:rsidR="00492A0E" w:rsidRPr="00687AF5" w:rsidRDefault="00033DBF" w:rsidP="00E264E8">
      <w:pPr>
        <w:keepNext/>
        <w:keepLines/>
        <w:shd w:val="clear" w:color="auto" w:fill="D9D9D9" w:themeFill="background1" w:themeFillShade="D9"/>
        <w:spacing w:before="120" w:line="312" w:lineRule="auto"/>
        <w:jc w:val="right"/>
        <w:outlineLvl w:val="0"/>
        <w:rPr>
          <w:i/>
          <w:sz w:val="22"/>
          <w:szCs w:val="22"/>
        </w:rPr>
      </w:pPr>
      <w:r w:rsidRPr="00687AF5">
        <w:rPr>
          <w:i/>
          <w:sz w:val="22"/>
          <w:szCs w:val="22"/>
        </w:rPr>
        <w:br w:type="page"/>
      </w:r>
      <w:bookmarkStart w:id="166" w:name="_Toc97208020"/>
    </w:p>
    <w:p w14:paraId="45B28181" w14:textId="77777777" w:rsidR="00492A0E" w:rsidRPr="00687AF5" w:rsidRDefault="00492A0E" w:rsidP="0025088F">
      <w:pPr>
        <w:ind w:left="7080" w:hanging="843"/>
        <w:rPr>
          <w:i/>
          <w:sz w:val="22"/>
          <w:szCs w:val="22"/>
        </w:rPr>
      </w:pPr>
      <w:r w:rsidRPr="00687AF5">
        <w:rPr>
          <w:i/>
          <w:sz w:val="22"/>
          <w:szCs w:val="22"/>
        </w:rPr>
        <w:lastRenderedPageBreak/>
        <w:t xml:space="preserve">Załącznik nr 2 do umowy </w:t>
      </w:r>
    </w:p>
    <w:p w14:paraId="6C1F07CE" w14:textId="77777777" w:rsidR="00492A0E" w:rsidRPr="00687AF5" w:rsidRDefault="00492A0E" w:rsidP="00492A0E">
      <w:pPr>
        <w:widowControl w:val="0"/>
        <w:ind w:left="3540" w:firstLine="708"/>
        <w:jc w:val="center"/>
        <w:rPr>
          <w:sz w:val="22"/>
          <w:szCs w:val="22"/>
        </w:rPr>
      </w:pPr>
    </w:p>
    <w:p w14:paraId="7D7B50C9" w14:textId="77777777" w:rsidR="00492A0E" w:rsidRPr="00687AF5" w:rsidRDefault="00492A0E" w:rsidP="00492A0E">
      <w:pPr>
        <w:widowControl w:val="0"/>
        <w:jc w:val="center"/>
        <w:rPr>
          <w:sz w:val="22"/>
          <w:szCs w:val="22"/>
          <w:u w:val="single"/>
        </w:rPr>
      </w:pPr>
      <w:r w:rsidRPr="00687AF5">
        <w:rPr>
          <w:sz w:val="22"/>
          <w:szCs w:val="22"/>
          <w:u w:val="single"/>
        </w:rPr>
        <w:t>WYKAZ CZĘŚCI WYPRAWKI</w:t>
      </w:r>
    </w:p>
    <w:p w14:paraId="7ED71F09" w14:textId="77777777" w:rsidR="00492A0E" w:rsidRPr="00687AF5" w:rsidRDefault="00492A0E" w:rsidP="00492A0E">
      <w:pPr>
        <w:widowControl w:val="0"/>
        <w:jc w:val="center"/>
        <w:rPr>
          <w:sz w:val="22"/>
          <w:szCs w:val="22"/>
          <w:u w:val="single"/>
        </w:rPr>
      </w:pPr>
    </w:p>
    <w:p w14:paraId="1DCE8B64" w14:textId="77777777" w:rsidR="00492A0E" w:rsidRPr="00687AF5" w:rsidRDefault="00492A0E" w:rsidP="00492A0E">
      <w:pPr>
        <w:widowControl w:val="0"/>
        <w:jc w:val="both"/>
        <w:rPr>
          <w:sz w:val="22"/>
          <w:szCs w:val="22"/>
        </w:rPr>
      </w:pPr>
      <w:r w:rsidRPr="00687AF5">
        <w:rPr>
          <w:sz w:val="22"/>
          <w:szCs w:val="22"/>
        </w:rPr>
        <w:t>Komisja w składzie:</w:t>
      </w:r>
    </w:p>
    <w:p w14:paraId="17C63D31" w14:textId="77777777" w:rsidR="00492A0E" w:rsidRPr="00687AF5" w:rsidRDefault="00492A0E" w:rsidP="00492A0E">
      <w:pPr>
        <w:widowControl w:val="0"/>
        <w:numPr>
          <w:ilvl w:val="0"/>
          <w:numId w:val="87"/>
        </w:numPr>
        <w:ind w:left="426" w:hanging="426"/>
        <w:jc w:val="both"/>
        <w:rPr>
          <w:sz w:val="22"/>
          <w:szCs w:val="22"/>
        </w:rPr>
      </w:pPr>
      <w:r w:rsidRPr="00687AF5">
        <w:rPr>
          <w:sz w:val="22"/>
          <w:szCs w:val="22"/>
        </w:rPr>
        <w:t>………………………………….</w:t>
      </w:r>
      <w:r w:rsidRPr="00687AF5">
        <w:rPr>
          <w:sz w:val="22"/>
          <w:szCs w:val="22"/>
        </w:rPr>
        <w:tab/>
      </w:r>
      <w:r w:rsidRPr="00687AF5">
        <w:rPr>
          <w:sz w:val="22"/>
          <w:szCs w:val="22"/>
        </w:rPr>
        <w:tab/>
        <w:t>przedst. ……………………. …………………..</w:t>
      </w:r>
    </w:p>
    <w:p w14:paraId="2B264DAE" w14:textId="77777777" w:rsidR="00492A0E" w:rsidRPr="00687AF5" w:rsidRDefault="00492A0E" w:rsidP="00492A0E">
      <w:pPr>
        <w:widowControl w:val="0"/>
        <w:numPr>
          <w:ilvl w:val="0"/>
          <w:numId w:val="87"/>
        </w:numPr>
        <w:ind w:left="426" w:hanging="426"/>
        <w:jc w:val="both"/>
        <w:rPr>
          <w:sz w:val="22"/>
          <w:szCs w:val="22"/>
        </w:rPr>
      </w:pPr>
      <w:r w:rsidRPr="00687AF5">
        <w:rPr>
          <w:sz w:val="22"/>
          <w:szCs w:val="22"/>
        </w:rPr>
        <w:t>………………………………….</w:t>
      </w:r>
      <w:r w:rsidRPr="00687AF5">
        <w:rPr>
          <w:sz w:val="22"/>
          <w:szCs w:val="22"/>
        </w:rPr>
        <w:tab/>
      </w:r>
      <w:r w:rsidRPr="00687AF5">
        <w:rPr>
          <w:sz w:val="22"/>
          <w:szCs w:val="22"/>
        </w:rPr>
        <w:tab/>
        <w:t>przedst. ……………………. …………………..</w:t>
      </w:r>
    </w:p>
    <w:p w14:paraId="777ECD9F" w14:textId="77777777" w:rsidR="00492A0E" w:rsidRPr="00687AF5" w:rsidRDefault="00492A0E" w:rsidP="00492A0E">
      <w:pPr>
        <w:widowControl w:val="0"/>
        <w:numPr>
          <w:ilvl w:val="0"/>
          <w:numId w:val="87"/>
        </w:numPr>
        <w:ind w:left="426" w:hanging="426"/>
        <w:jc w:val="both"/>
        <w:rPr>
          <w:sz w:val="22"/>
          <w:szCs w:val="22"/>
        </w:rPr>
      </w:pPr>
      <w:r w:rsidRPr="00687AF5">
        <w:rPr>
          <w:sz w:val="22"/>
          <w:szCs w:val="22"/>
        </w:rPr>
        <w:t>………………………………….</w:t>
      </w:r>
      <w:r w:rsidRPr="00687AF5">
        <w:rPr>
          <w:sz w:val="22"/>
          <w:szCs w:val="22"/>
        </w:rPr>
        <w:tab/>
      </w:r>
      <w:r w:rsidRPr="00687AF5">
        <w:rPr>
          <w:sz w:val="22"/>
          <w:szCs w:val="22"/>
        </w:rPr>
        <w:tab/>
        <w:t>przedst. Oddziału KWK / Ruch ……………….</w:t>
      </w:r>
    </w:p>
    <w:p w14:paraId="56A33C8E" w14:textId="77777777" w:rsidR="00492A0E" w:rsidRPr="00687AF5" w:rsidRDefault="00492A0E" w:rsidP="00492A0E">
      <w:pPr>
        <w:widowControl w:val="0"/>
        <w:numPr>
          <w:ilvl w:val="0"/>
          <w:numId w:val="87"/>
        </w:numPr>
        <w:ind w:left="426" w:hanging="426"/>
        <w:jc w:val="both"/>
        <w:rPr>
          <w:sz w:val="22"/>
          <w:szCs w:val="22"/>
        </w:rPr>
      </w:pPr>
      <w:r w:rsidRPr="00687AF5">
        <w:rPr>
          <w:sz w:val="22"/>
          <w:szCs w:val="22"/>
        </w:rPr>
        <w:t>………………………………….</w:t>
      </w:r>
      <w:r w:rsidRPr="00687AF5">
        <w:rPr>
          <w:sz w:val="22"/>
          <w:szCs w:val="22"/>
        </w:rPr>
        <w:tab/>
      </w:r>
      <w:r w:rsidRPr="00687AF5">
        <w:rPr>
          <w:sz w:val="22"/>
          <w:szCs w:val="22"/>
        </w:rPr>
        <w:tab/>
        <w:t>przedst. Oddziału KWK / Ruch ……………….</w:t>
      </w:r>
    </w:p>
    <w:p w14:paraId="4F56EDB9" w14:textId="77777777" w:rsidR="00492A0E" w:rsidRPr="00687AF5" w:rsidRDefault="00492A0E" w:rsidP="00492A0E">
      <w:pPr>
        <w:widowControl w:val="0"/>
        <w:rPr>
          <w:sz w:val="22"/>
          <w:szCs w:val="22"/>
        </w:rPr>
      </w:pPr>
    </w:p>
    <w:tbl>
      <w:tblPr>
        <w:tblW w:w="8550" w:type="dxa"/>
        <w:jc w:val="center"/>
        <w:tblLayout w:type="fixed"/>
        <w:tblCellMar>
          <w:left w:w="0" w:type="dxa"/>
          <w:right w:w="0" w:type="dxa"/>
        </w:tblCellMar>
        <w:tblLook w:val="04A0" w:firstRow="1" w:lastRow="0" w:firstColumn="1" w:lastColumn="0" w:noHBand="0" w:noVBand="1"/>
      </w:tblPr>
      <w:tblGrid>
        <w:gridCol w:w="5098"/>
        <w:gridCol w:w="3452"/>
      </w:tblGrid>
      <w:tr w:rsidR="00492A0E" w:rsidRPr="00687AF5" w14:paraId="2665478B" w14:textId="77777777" w:rsidTr="00D7100A">
        <w:trPr>
          <w:cantSplit/>
          <w:trHeight w:val="399"/>
          <w:jc w:val="center"/>
        </w:trPr>
        <w:tc>
          <w:tcPr>
            <w:tcW w:w="8550" w:type="dxa"/>
            <w:gridSpan w:val="2"/>
            <w:tcBorders>
              <w:top w:val="single" w:sz="4" w:space="0" w:color="auto"/>
              <w:left w:val="single" w:sz="4" w:space="0" w:color="auto"/>
              <w:bottom w:val="single" w:sz="4" w:space="0" w:color="auto"/>
              <w:right w:val="single" w:sz="2" w:space="0" w:color="000000"/>
            </w:tcBorders>
            <w:vAlign w:val="center"/>
          </w:tcPr>
          <w:p w14:paraId="54EABFC0" w14:textId="77777777" w:rsidR="00492A0E" w:rsidRPr="00687AF5" w:rsidRDefault="00492A0E" w:rsidP="00D7100A">
            <w:pPr>
              <w:widowControl w:val="0"/>
              <w:spacing w:line="276" w:lineRule="auto"/>
              <w:ind w:left="113" w:right="113"/>
              <w:jc w:val="both"/>
              <w:rPr>
                <w:i/>
                <w:sz w:val="22"/>
                <w:szCs w:val="22"/>
                <w:lang w:eastAsia="en-US"/>
              </w:rPr>
            </w:pPr>
            <w:r w:rsidRPr="00687AF5">
              <w:rPr>
                <w:sz w:val="22"/>
                <w:szCs w:val="22"/>
                <w:lang w:eastAsia="en-US"/>
              </w:rPr>
              <w:t xml:space="preserve">Wraz z przedmiotem zamówienia Wydzierżawiający dostarczy wyprawkę bezzwrotną w skład której wchodzą: </w:t>
            </w:r>
          </w:p>
          <w:p w14:paraId="4CCB1805" w14:textId="77777777" w:rsidR="00492A0E" w:rsidRPr="00687AF5" w:rsidRDefault="00492A0E" w:rsidP="00D7100A">
            <w:pPr>
              <w:widowControl w:val="0"/>
              <w:spacing w:line="276" w:lineRule="auto"/>
              <w:ind w:left="113" w:right="113"/>
              <w:jc w:val="both"/>
              <w:rPr>
                <w:sz w:val="22"/>
                <w:szCs w:val="22"/>
                <w:lang w:eastAsia="en-US"/>
              </w:rPr>
            </w:pPr>
          </w:p>
        </w:tc>
      </w:tr>
      <w:tr w:rsidR="00492A0E" w:rsidRPr="00687AF5" w14:paraId="55E0DA8A" w14:textId="77777777" w:rsidTr="00D7100A">
        <w:trPr>
          <w:cantSplit/>
          <w:trHeight w:val="541"/>
          <w:jc w:val="center"/>
        </w:trPr>
        <w:tc>
          <w:tcPr>
            <w:tcW w:w="8550" w:type="dxa"/>
            <w:gridSpan w:val="2"/>
            <w:tcBorders>
              <w:top w:val="single" w:sz="4" w:space="0" w:color="auto"/>
              <w:left w:val="single" w:sz="4" w:space="0" w:color="auto"/>
              <w:bottom w:val="single" w:sz="4" w:space="0" w:color="auto"/>
              <w:right w:val="single" w:sz="2" w:space="0" w:color="000000"/>
            </w:tcBorders>
            <w:hideMark/>
          </w:tcPr>
          <w:p w14:paraId="16765D2A" w14:textId="77777777" w:rsidR="00492A0E" w:rsidRPr="00687AF5" w:rsidRDefault="00492A0E" w:rsidP="00D7100A">
            <w:pPr>
              <w:widowControl w:val="0"/>
              <w:spacing w:line="276" w:lineRule="auto"/>
              <w:ind w:left="113" w:right="113"/>
              <w:jc w:val="both"/>
              <w:rPr>
                <w:sz w:val="22"/>
                <w:szCs w:val="22"/>
                <w:lang w:eastAsia="en-US"/>
              </w:rPr>
            </w:pPr>
            <w:r w:rsidRPr="00687AF5">
              <w:rPr>
                <w:sz w:val="22"/>
                <w:szCs w:val="22"/>
                <w:lang w:eastAsia="en-US"/>
              </w:rPr>
              <w:t>Wyprawka bezzwrotna:</w:t>
            </w:r>
          </w:p>
        </w:tc>
      </w:tr>
      <w:tr w:rsidR="00492A0E" w:rsidRPr="00687AF5" w14:paraId="4B62A52A" w14:textId="77777777" w:rsidTr="00570B8E">
        <w:trPr>
          <w:cantSplit/>
          <w:trHeight w:val="329"/>
          <w:jc w:val="center"/>
        </w:trPr>
        <w:tc>
          <w:tcPr>
            <w:tcW w:w="5098" w:type="dxa"/>
            <w:tcBorders>
              <w:top w:val="single" w:sz="4" w:space="0" w:color="auto"/>
              <w:left w:val="single" w:sz="4" w:space="0" w:color="auto"/>
              <w:bottom w:val="single" w:sz="4" w:space="0" w:color="auto"/>
              <w:right w:val="single" w:sz="2" w:space="0" w:color="000000"/>
            </w:tcBorders>
            <w:hideMark/>
          </w:tcPr>
          <w:p w14:paraId="2E2CC882" w14:textId="77777777" w:rsidR="00492A0E" w:rsidRPr="00687AF5" w:rsidRDefault="00492A0E" w:rsidP="00492A0E">
            <w:pPr>
              <w:widowControl w:val="0"/>
              <w:numPr>
                <w:ilvl w:val="0"/>
                <w:numId w:val="126"/>
              </w:numPr>
              <w:spacing w:line="276" w:lineRule="auto"/>
              <w:ind w:left="593" w:right="113"/>
              <w:contextualSpacing/>
              <w:jc w:val="both"/>
              <w:rPr>
                <w:sz w:val="22"/>
                <w:szCs w:val="22"/>
                <w:lang w:eastAsia="en-US"/>
              </w:rPr>
            </w:pPr>
            <w:r w:rsidRPr="00687AF5">
              <w:rPr>
                <w:sz w:val="22"/>
                <w:szCs w:val="22"/>
                <w:lang w:eastAsia="en-US"/>
              </w:rPr>
              <w:t>zgrzebło przenośnika</w:t>
            </w:r>
            <w:r w:rsidRPr="00687AF5">
              <w:rPr>
                <w:sz w:val="22"/>
                <w:szCs w:val="22"/>
                <w:lang w:eastAsia="en-US"/>
              </w:rPr>
              <w:tab/>
            </w:r>
            <w:r w:rsidRPr="00687AF5">
              <w:rPr>
                <w:sz w:val="22"/>
                <w:szCs w:val="22"/>
                <w:lang w:eastAsia="en-US"/>
              </w:rPr>
              <w:tab/>
            </w:r>
          </w:p>
        </w:tc>
        <w:tc>
          <w:tcPr>
            <w:tcW w:w="3452" w:type="dxa"/>
            <w:tcBorders>
              <w:top w:val="single" w:sz="4" w:space="0" w:color="auto"/>
              <w:left w:val="single" w:sz="4" w:space="0" w:color="auto"/>
              <w:bottom w:val="single" w:sz="4" w:space="0" w:color="auto"/>
              <w:right w:val="single" w:sz="2" w:space="0" w:color="000000"/>
            </w:tcBorders>
            <w:hideMark/>
          </w:tcPr>
          <w:p w14:paraId="0714FE0B" w14:textId="77777777" w:rsidR="00492A0E" w:rsidRPr="00687AF5" w:rsidRDefault="00492A0E" w:rsidP="00D7100A">
            <w:pPr>
              <w:widowControl w:val="0"/>
              <w:spacing w:line="276" w:lineRule="auto"/>
              <w:ind w:left="245" w:right="430" w:hanging="101"/>
              <w:jc w:val="both"/>
              <w:rPr>
                <w:sz w:val="22"/>
                <w:szCs w:val="22"/>
                <w:lang w:eastAsia="en-US"/>
              </w:rPr>
            </w:pPr>
            <w:r w:rsidRPr="00687AF5">
              <w:rPr>
                <w:sz w:val="22"/>
                <w:szCs w:val="22"/>
                <w:lang w:eastAsia="en-US"/>
              </w:rPr>
              <w:t>5 szt.</w:t>
            </w:r>
          </w:p>
        </w:tc>
      </w:tr>
      <w:tr w:rsidR="00492A0E" w:rsidRPr="00687AF5" w14:paraId="7313B05F" w14:textId="77777777" w:rsidTr="00570B8E">
        <w:trPr>
          <w:cantSplit/>
          <w:trHeight w:val="286"/>
          <w:jc w:val="center"/>
        </w:trPr>
        <w:tc>
          <w:tcPr>
            <w:tcW w:w="5098" w:type="dxa"/>
            <w:tcBorders>
              <w:top w:val="single" w:sz="4" w:space="0" w:color="auto"/>
              <w:left w:val="single" w:sz="4" w:space="0" w:color="auto"/>
              <w:bottom w:val="single" w:sz="4" w:space="0" w:color="auto"/>
              <w:right w:val="single" w:sz="2" w:space="0" w:color="000000"/>
            </w:tcBorders>
            <w:hideMark/>
          </w:tcPr>
          <w:p w14:paraId="22672CCD" w14:textId="77777777" w:rsidR="00492A0E" w:rsidRPr="00687AF5" w:rsidRDefault="00492A0E" w:rsidP="00492A0E">
            <w:pPr>
              <w:widowControl w:val="0"/>
              <w:numPr>
                <w:ilvl w:val="0"/>
                <w:numId w:val="126"/>
              </w:numPr>
              <w:spacing w:line="276" w:lineRule="auto"/>
              <w:ind w:left="593" w:right="113"/>
              <w:contextualSpacing/>
              <w:jc w:val="both"/>
              <w:rPr>
                <w:sz w:val="22"/>
                <w:szCs w:val="22"/>
                <w:lang w:eastAsia="en-US"/>
              </w:rPr>
            </w:pPr>
            <w:r w:rsidRPr="00687AF5">
              <w:rPr>
                <w:sz w:val="22"/>
                <w:szCs w:val="22"/>
                <w:lang w:eastAsia="en-US"/>
              </w:rPr>
              <w:t xml:space="preserve">jarzmo zgrzebła przenośnika </w:t>
            </w:r>
            <w:r w:rsidRPr="00687AF5">
              <w:rPr>
                <w:sz w:val="22"/>
                <w:szCs w:val="22"/>
                <w:lang w:eastAsia="en-US"/>
              </w:rPr>
              <w:tab/>
            </w:r>
          </w:p>
        </w:tc>
        <w:tc>
          <w:tcPr>
            <w:tcW w:w="3452" w:type="dxa"/>
            <w:tcBorders>
              <w:top w:val="single" w:sz="4" w:space="0" w:color="auto"/>
              <w:left w:val="single" w:sz="4" w:space="0" w:color="auto"/>
              <w:bottom w:val="single" w:sz="4" w:space="0" w:color="auto"/>
              <w:right w:val="single" w:sz="2" w:space="0" w:color="000000"/>
            </w:tcBorders>
            <w:hideMark/>
          </w:tcPr>
          <w:p w14:paraId="6B2E8791" w14:textId="77777777" w:rsidR="00492A0E" w:rsidRPr="00687AF5" w:rsidRDefault="00492A0E" w:rsidP="00D7100A">
            <w:pPr>
              <w:widowControl w:val="0"/>
              <w:spacing w:line="276" w:lineRule="auto"/>
              <w:ind w:left="245" w:right="430" w:hanging="101"/>
              <w:jc w:val="both"/>
              <w:rPr>
                <w:sz w:val="22"/>
                <w:szCs w:val="22"/>
                <w:lang w:eastAsia="en-US"/>
              </w:rPr>
            </w:pPr>
            <w:r w:rsidRPr="00687AF5">
              <w:rPr>
                <w:sz w:val="22"/>
                <w:szCs w:val="22"/>
                <w:lang w:eastAsia="en-US"/>
              </w:rPr>
              <w:t>5 szt.</w:t>
            </w:r>
          </w:p>
        </w:tc>
      </w:tr>
      <w:tr w:rsidR="00492A0E" w:rsidRPr="00687AF5" w14:paraId="7A0FD6AB" w14:textId="77777777" w:rsidTr="00570B8E">
        <w:trPr>
          <w:cantSplit/>
          <w:trHeight w:val="300"/>
          <w:jc w:val="center"/>
        </w:trPr>
        <w:tc>
          <w:tcPr>
            <w:tcW w:w="5098" w:type="dxa"/>
            <w:tcBorders>
              <w:top w:val="single" w:sz="4" w:space="0" w:color="auto"/>
              <w:left w:val="single" w:sz="4" w:space="0" w:color="auto"/>
              <w:bottom w:val="single" w:sz="4" w:space="0" w:color="auto"/>
              <w:right w:val="single" w:sz="2" w:space="0" w:color="000000"/>
            </w:tcBorders>
            <w:hideMark/>
          </w:tcPr>
          <w:p w14:paraId="55621F87" w14:textId="77777777" w:rsidR="00492A0E" w:rsidRPr="00687AF5" w:rsidRDefault="00492A0E" w:rsidP="00492A0E">
            <w:pPr>
              <w:widowControl w:val="0"/>
              <w:numPr>
                <w:ilvl w:val="0"/>
                <w:numId w:val="126"/>
              </w:numPr>
              <w:spacing w:line="276" w:lineRule="auto"/>
              <w:ind w:left="593" w:right="113"/>
              <w:contextualSpacing/>
              <w:jc w:val="both"/>
              <w:rPr>
                <w:sz w:val="22"/>
                <w:szCs w:val="22"/>
                <w:lang w:eastAsia="en-US"/>
              </w:rPr>
            </w:pPr>
            <w:r w:rsidRPr="00687AF5">
              <w:rPr>
                <w:sz w:val="22"/>
                <w:szCs w:val="22"/>
                <w:lang w:eastAsia="en-US"/>
              </w:rPr>
              <w:t>ogniwo złączne łańcucha zgrzebłowego</w:t>
            </w:r>
            <w:r w:rsidRPr="00687AF5">
              <w:rPr>
                <w:sz w:val="22"/>
                <w:szCs w:val="22"/>
                <w:lang w:eastAsia="en-US"/>
              </w:rPr>
              <w:tab/>
            </w:r>
          </w:p>
        </w:tc>
        <w:tc>
          <w:tcPr>
            <w:tcW w:w="3452" w:type="dxa"/>
            <w:tcBorders>
              <w:top w:val="single" w:sz="4" w:space="0" w:color="auto"/>
              <w:left w:val="single" w:sz="4" w:space="0" w:color="auto"/>
              <w:bottom w:val="single" w:sz="4" w:space="0" w:color="auto"/>
              <w:right w:val="single" w:sz="2" w:space="0" w:color="000000"/>
            </w:tcBorders>
            <w:hideMark/>
          </w:tcPr>
          <w:p w14:paraId="306050FD" w14:textId="77777777" w:rsidR="00492A0E" w:rsidRPr="00687AF5" w:rsidRDefault="00492A0E" w:rsidP="00D7100A">
            <w:pPr>
              <w:widowControl w:val="0"/>
              <w:spacing w:line="276" w:lineRule="auto"/>
              <w:ind w:left="245" w:right="430" w:hanging="101"/>
              <w:jc w:val="both"/>
              <w:rPr>
                <w:sz w:val="22"/>
                <w:szCs w:val="22"/>
                <w:lang w:eastAsia="en-US"/>
              </w:rPr>
            </w:pPr>
            <w:r w:rsidRPr="00687AF5">
              <w:rPr>
                <w:sz w:val="22"/>
                <w:szCs w:val="22"/>
                <w:lang w:eastAsia="en-US"/>
              </w:rPr>
              <w:t>5 szt.</w:t>
            </w:r>
          </w:p>
        </w:tc>
      </w:tr>
      <w:tr w:rsidR="00492A0E" w:rsidRPr="00687AF5" w14:paraId="1DCD7622" w14:textId="77777777" w:rsidTr="00570B8E">
        <w:trPr>
          <w:cantSplit/>
          <w:trHeight w:val="243"/>
          <w:jc w:val="center"/>
        </w:trPr>
        <w:tc>
          <w:tcPr>
            <w:tcW w:w="5098" w:type="dxa"/>
            <w:tcBorders>
              <w:top w:val="single" w:sz="4" w:space="0" w:color="auto"/>
              <w:left w:val="single" w:sz="4" w:space="0" w:color="auto"/>
              <w:bottom w:val="single" w:sz="4" w:space="0" w:color="auto"/>
              <w:right w:val="single" w:sz="2" w:space="0" w:color="000000"/>
            </w:tcBorders>
            <w:hideMark/>
          </w:tcPr>
          <w:p w14:paraId="4CAB5961" w14:textId="77777777" w:rsidR="00492A0E" w:rsidRPr="00687AF5" w:rsidRDefault="00492A0E" w:rsidP="00492A0E">
            <w:pPr>
              <w:widowControl w:val="0"/>
              <w:numPr>
                <w:ilvl w:val="0"/>
                <w:numId w:val="126"/>
              </w:numPr>
              <w:spacing w:line="276" w:lineRule="auto"/>
              <w:ind w:left="593" w:right="113"/>
              <w:contextualSpacing/>
              <w:jc w:val="both"/>
              <w:rPr>
                <w:sz w:val="22"/>
                <w:szCs w:val="22"/>
                <w:lang w:eastAsia="en-US"/>
              </w:rPr>
            </w:pPr>
            <w:r w:rsidRPr="00687AF5">
              <w:rPr>
                <w:sz w:val="22"/>
                <w:szCs w:val="22"/>
                <w:lang w:eastAsia="en-US"/>
              </w:rPr>
              <w:t>człon gąsienicy</w:t>
            </w:r>
            <w:r w:rsidRPr="00687AF5">
              <w:rPr>
                <w:sz w:val="22"/>
                <w:szCs w:val="22"/>
                <w:lang w:eastAsia="en-US"/>
              </w:rPr>
              <w:tab/>
            </w:r>
            <w:r w:rsidRPr="00687AF5">
              <w:rPr>
                <w:sz w:val="22"/>
                <w:szCs w:val="22"/>
                <w:lang w:eastAsia="en-US"/>
              </w:rPr>
              <w:tab/>
            </w:r>
            <w:r w:rsidRPr="00687AF5">
              <w:rPr>
                <w:sz w:val="22"/>
                <w:szCs w:val="22"/>
                <w:lang w:eastAsia="en-US"/>
              </w:rPr>
              <w:tab/>
            </w:r>
          </w:p>
        </w:tc>
        <w:tc>
          <w:tcPr>
            <w:tcW w:w="3452" w:type="dxa"/>
            <w:tcBorders>
              <w:top w:val="single" w:sz="4" w:space="0" w:color="auto"/>
              <w:left w:val="single" w:sz="4" w:space="0" w:color="auto"/>
              <w:bottom w:val="single" w:sz="4" w:space="0" w:color="auto"/>
              <w:right w:val="single" w:sz="2" w:space="0" w:color="000000"/>
            </w:tcBorders>
            <w:hideMark/>
          </w:tcPr>
          <w:p w14:paraId="6490B06F" w14:textId="77777777" w:rsidR="00492A0E" w:rsidRPr="00687AF5" w:rsidRDefault="00492A0E" w:rsidP="00D7100A">
            <w:pPr>
              <w:widowControl w:val="0"/>
              <w:spacing w:line="276" w:lineRule="auto"/>
              <w:ind w:left="245" w:right="430" w:hanging="101"/>
              <w:jc w:val="both"/>
              <w:rPr>
                <w:sz w:val="22"/>
                <w:szCs w:val="22"/>
                <w:lang w:eastAsia="en-US"/>
              </w:rPr>
            </w:pPr>
            <w:r w:rsidRPr="00687AF5">
              <w:rPr>
                <w:sz w:val="22"/>
                <w:szCs w:val="22"/>
                <w:lang w:eastAsia="en-US"/>
              </w:rPr>
              <w:t>5 szt.</w:t>
            </w:r>
          </w:p>
        </w:tc>
      </w:tr>
      <w:tr w:rsidR="00492A0E" w:rsidRPr="00687AF5" w14:paraId="3CF4D38A" w14:textId="77777777" w:rsidTr="00570B8E">
        <w:trPr>
          <w:cantSplit/>
          <w:trHeight w:val="120"/>
          <w:jc w:val="center"/>
        </w:trPr>
        <w:tc>
          <w:tcPr>
            <w:tcW w:w="5098" w:type="dxa"/>
            <w:tcBorders>
              <w:top w:val="single" w:sz="4" w:space="0" w:color="auto"/>
              <w:left w:val="single" w:sz="4" w:space="0" w:color="auto"/>
              <w:bottom w:val="single" w:sz="4" w:space="0" w:color="auto"/>
              <w:right w:val="single" w:sz="2" w:space="0" w:color="000000"/>
            </w:tcBorders>
            <w:hideMark/>
          </w:tcPr>
          <w:p w14:paraId="6E39A7BA" w14:textId="77777777" w:rsidR="00492A0E" w:rsidRPr="00687AF5" w:rsidRDefault="00492A0E" w:rsidP="00492A0E">
            <w:pPr>
              <w:widowControl w:val="0"/>
              <w:numPr>
                <w:ilvl w:val="0"/>
                <w:numId w:val="126"/>
              </w:numPr>
              <w:spacing w:line="276" w:lineRule="auto"/>
              <w:ind w:left="593" w:right="113"/>
              <w:contextualSpacing/>
              <w:jc w:val="both"/>
              <w:rPr>
                <w:sz w:val="22"/>
                <w:szCs w:val="22"/>
                <w:lang w:eastAsia="en-US"/>
              </w:rPr>
            </w:pPr>
            <w:r w:rsidRPr="00687AF5">
              <w:rPr>
                <w:sz w:val="22"/>
                <w:szCs w:val="22"/>
                <w:lang w:eastAsia="en-US"/>
              </w:rPr>
              <w:t xml:space="preserve">sworzeń gąsienicy </w:t>
            </w:r>
            <w:r w:rsidRPr="00687AF5">
              <w:rPr>
                <w:sz w:val="22"/>
                <w:szCs w:val="22"/>
                <w:lang w:eastAsia="en-US"/>
              </w:rPr>
              <w:tab/>
            </w:r>
          </w:p>
        </w:tc>
        <w:tc>
          <w:tcPr>
            <w:tcW w:w="3452" w:type="dxa"/>
            <w:tcBorders>
              <w:top w:val="single" w:sz="4" w:space="0" w:color="auto"/>
              <w:left w:val="single" w:sz="4" w:space="0" w:color="auto"/>
              <w:bottom w:val="single" w:sz="4" w:space="0" w:color="auto"/>
              <w:right w:val="single" w:sz="2" w:space="0" w:color="000000"/>
            </w:tcBorders>
            <w:hideMark/>
          </w:tcPr>
          <w:p w14:paraId="34E47F4F" w14:textId="77777777" w:rsidR="00492A0E" w:rsidRPr="00687AF5" w:rsidRDefault="00492A0E" w:rsidP="00D7100A">
            <w:pPr>
              <w:widowControl w:val="0"/>
              <w:spacing w:line="276" w:lineRule="auto"/>
              <w:ind w:left="245" w:right="430" w:hanging="101"/>
              <w:jc w:val="both"/>
              <w:rPr>
                <w:sz w:val="22"/>
                <w:szCs w:val="22"/>
                <w:lang w:eastAsia="en-US"/>
              </w:rPr>
            </w:pPr>
            <w:r w:rsidRPr="00687AF5">
              <w:rPr>
                <w:sz w:val="22"/>
                <w:szCs w:val="22"/>
                <w:lang w:eastAsia="en-US"/>
              </w:rPr>
              <w:t>5 szt.</w:t>
            </w:r>
          </w:p>
        </w:tc>
      </w:tr>
      <w:tr w:rsidR="00492A0E" w:rsidRPr="00687AF5" w14:paraId="1EF72D4C" w14:textId="77777777" w:rsidTr="00570B8E">
        <w:trPr>
          <w:cantSplit/>
          <w:trHeight w:val="223"/>
          <w:jc w:val="center"/>
        </w:trPr>
        <w:tc>
          <w:tcPr>
            <w:tcW w:w="5098" w:type="dxa"/>
            <w:tcBorders>
              <w:top w:val="single" w:sz="4" w:space="0" w:color="auto"/>
              <w:left w:val="single" w:sz="4" w:space="0" w:color="auto"/>
              <w:bottom w:val="single" w:sz="4" w:space="0" w:color="auto"/>
              <w:right w:val="single" w:sz="2" w:space="0" w:color="000000"/>
            </w:tcBorders>
            <w:hideMark/>
          </w:tcPr>
          <w:p w14:paraId="176426CF" w14:textId="77777777" w:rsidR="00492A0E" w:rsidRPr="00687AF5" w:rsidRDefault="00492A0E" w:rsidP="00492A0E">
            <w:pPr>
              <w:widowControl w:val="0"/>
              <w:numPr>
                <w:ilvl w:val="0"/>
                <w:numId w:val="126"/>
              </w:numPr>
              <w:spacing w:line="276" w:lineRule="auto"/>
              <w:ind w:left="593" w:right="113"/>
              <w:contextualSpacing/>
              <w:jc w:val="both"/>
              <w:rPr>
                <w:sz w:val="22"/>
                <w:szCs w:val="22"/>
                <w:lang w:eastAsia="en-US"/>
              </w:rPr>
            </w:pPr>
            <w:r w:rsidRPr="00687AF5">
              <w:rPr>
                <w:sz w:val="22"/>
                <w:szCs w:val="22"/>
                <w:lang w:eastAsia="en-US"/>
              </w:rPr>
              <w:t>manometr każdego typu</w:t>
            </w:r>
            <w:r w:rsidRPr="00687AF5">
              <w:rPr>
                <w:sz w:val="22"/>
                <w:szCs w:val="22"/>
                <w:lang w:eastAsia="en-US"/>
              </w:rPr>
              <w:tab/>
            </w:r>
          </w:p>
        </w:tc>
        <w:tc>
          <w:tcPr>
            <w:tcW w:w="3452" w:type="dxa"/>
            <w:tcBorders>
              <w:top w:val="single" w:sz="4" w:space="0" w:color="auto"/>
              <w:left w:val="single" w:sz="4" w:space="0" w:color="auto"/>
              <w:bottom w:val="single" w:sz="4" w:space="0" w:color="auto"/>
              <w:right w:val="single" w:sz="2" w:space="0" w:color="000000"/>
            </w:tcBorders>
            <w:hideMark/>
          </w:tcPr>
          <w:p w14:paraId="78318639" w14:textId="77777777" w:rsidR="00492A0E" w:rsidRPr="00687AF5" w:rsidRDefault="00492A0E" w:rsidP="00D7100A">
            <w:pPr>
              <w:widowControl w:val="0"/>
              <w:spacing w:line="276" w:lineRule="auto"/>
              <w:ind w:left="245" w:right="430" w:hanging="101"/>
              <w:jc w:val="both"/>
              <w:rPr>
                <w:sz w:val="22"/>
                <w:szCs w:val="22"/>
                <w:lang w:eastAsia="en-US"/>
              </w:rPr>
            </w:pPr>
            <w:r w:rsidRPr="00687AF5">
              <w:rPr>
                <w:sz w:val="22"/>
                <w:szCs w:val="22"/>
                <w:lang w:eastAsia="en-US"/>
              </w:rPr>
              <w:t>1 szt.</w:t>
            </w:r>
          </w:p>
        </w:tc>
      </w:tr>
      <w:tr w:rsidR="00492A0E" w:rsidRPr="00687AF5" w14:paraId="6A4DD0B8" w14:textId="77777777" w:rsidTr="00570B8E">
        <w:trPr>
          <w:cantSplit/>
          <w:trHeight w:val="313"/>
          <w:jc w:val="center"/>
        </w:trPr>
        <w:tc>
          <w:tcPr>
            <w:tcW w:w="5098" w:type="dxa"/>
            <w:tcBorders>
              <w:top w:val="single" w:sz="4" w:space="0" w:color="auto"/>
              <w:left w:val="single" w:sz="4" w:space="0" w:color="auto"/>
              <w:bottom w:val="single" w:sz="4" w:space="0" w:color="auto"/>
              <w:right w:val="single" w:sz="2" w:space="0" w:color="000000"/>
            </w:tcBorders>
            <w:hideMark/>
          </w:tcPr>
          <w:p w14:paraId="0B91885E" w14:textId="77777777" w:rsidR="00492A0E" w:rsidRPr="00687AF5" w:rsidRDefault="00492A0E" w:rsidP="00492A0E">
            <w:pPr>
              <w:widowControl w:val="0"/>
              <w:numPr>
                <w:ilvl w:val="0"/>
                <w:numId w:val="126"/>
              </w:numPr>
              <w:spacing w:line="276" w:lineRule="auto"/>
              <w:ind w:left="593" w:right="113"/>
              <w:contextualSpacing/>
              <w:jc w:val="both"/>
              <w:rPr>
                <w:sz w:val="22"/>
                <w:szCs w:val="22"/>
                <w:lang w:eastAsia="en-US"/>
              </w:rPr>
            </w:pPr>
            <w:r w:rsidRPr="00687AF5">
              <w:rPr>
                <w:sz w:val="22"/>
                <w:szCs w:val="22"/>
                <w:lang w:eastAsia="en-US"/>
              </w:rPr>
              <w:t>wkłady filtrów</w:t>
            </w:r>
            <w:r w:rsidRPr="00687AF5">
              <w:rPr>
                <w:sz w:val="22"/>
                <w:szCs w:val="22"/>
                <w:lang w:eastAsia="en-US"/>
              </w:rPr>
              <w:tab/>
            </w:r>
            <w:r w:rsidRPr="00687AF5">
              <w:rPr>
                <w:sz w:val="22"/>
                <w:szCs w:val="22"/>
                <w:lang w:eastAsia="en-US"/>
              </w:rPr>
              <w:tab/>
            </w:r>
            <w:r w:rsidRPr="00687AF5">
              <w:rPr>
                <w:sz w:val="22"/>
                <w:szCs w:val="22"/>
                <w:lang w:eastAsia="en-US"/>
              </w:rPr>
              <w:tab/>
            </w:r>
          </w:p>
        </w:tc>
        <w:tc>
          <w:tcPr>
            <w:tcW w:w="3452" w:type="dxa"/>
            <w:tcBorders>
              <w:top w:val="single" w:sz="4" w:space="0" w:color="auto"/>
              <w:left w:val="single" w:sz="4" w:space="0" w:color="auto"/>
              <w:bottom w:val="single" w:sz="4" w:space="0" w:color="auto"/>
              <w:right w:val="single" w:sz="2" w:space="0" w:color="000000"/>
            </w:tcBorders>
            <w:hideMark/>
          </w:tcPr>
          <w:p w14:paraId="692923C3" w14:textId="77777777" w:rsidR="00492A0E" w:rsidRPr="00687AF5" w:rsidRDefault="00492A0E" w:rsidP="00D7100A">
            <w:pPr>
              <w:widowControl w:val="0"/>
              <w:spacing w:line="276" w:lineRule="auto"/>
              <w:ind w:left="245" w:right="430" w:hanging="101"/>
              <w:jc w:val="both"/>
              <w:rPr>
                <w:sz w:val="22"/>
                <w:szCs w:val="22"/>
                <w:lang w:eastAsia="en-US"/>
              </w:rPr>
            </w:pPr>
            <w:r w:rsidRPr="00687AF5">
              <w:rPr>
                <w:sz w:val="22"/>
                <w:szCs w:val="22"/>
                <w:lang w:eastAsia="en-US"/>
              </w:rPr>
              <w:t xml:space="preserve">2 </w:t>
            </w:r>
            <w:proofErr w:type="spellStart"/>
            <w:r w:rsidRPr="00687AF5">
              <w:rPr>
                <w:sz w:val="22"/>
                <w:szCs w:val="22"/>
                <w:lang w:eastAsia="en-US"/>
              </w:rPr>
              <w:t>kpl</w:t>
            </w:r>
            <w:proofErr w:type="spellEnd"/>
            <w:r w:rsidRPr="00687AF5">
              <w:rPr>
                <w:sz w:val="22"/>
                <w:szCs w:val="22"/>
                <w:lang w:eastAsia="en-US"/>
              </w:rPr>
              <w:t>.</w:t>
            </w:r>
          </w:p>
        </w:tc>
      </w:tr>
      <w:tr w:rsidR="00492A0E" w:rsidRPr="00687AF5" w14:paraId="47B18F0F" w14:textId="77777777" w:rsidTr="00570B8E">
        <w:trPr>
          <w:cantSplit/>
          <w:trHeight w:val="217"/>
          <w:jc w:val="center"/>
        </w:trPr>
        <w:tc>
          <w:tcPr>
            <w:tcW w:w="5098" w:type="dxa"/>
            <w:tcBorders>
              <w:top w:val="single" w:sz="4" w:space="0" w:color="auto"/>
              <w:left w:val="single" w:sz="4" w:space="0" w:color="auto"/>
              <w:bottom w:val="single" w:sz="4" w:space="0" w:color="auto"/>
              <w:right w:val="single" w:sz="2" w:space="0" w:color="000000"/>
            </w:tcBorders>
            <w:hideMark/>
          </w:tcPr>
          <w:p w14:paraId="464D1DBA" w14:textId="77777777" w:rsidR="00492A0E" w:rsidRPr="00687AF5" w:rsidRDefault="00492A0E" w:rsidP="00492A0E">
            <w:pPr>
              <w:widowControl w:val="0"/>
              <w:numPr>
                <w:ilvl w:val="0"/>
                <w:numId w:val="126"/>
              </w:numPr>
              <w:spacing w:line="276" w:lineRule="auto"/>
              <w:ind w:left="593" w:right="113"/>
              <w:contextualSpacing/>
              <w:jc w:val="both"/>
              <w:rPr>
                <w:sz w:val="22"/>
                <w:szCs w:val="22"/>
                <w:lang w:eastAsia="en-US"/>
              </w:rPr>
            </w:pPr>
            <w:r w:rsidRPr="00687AF5">
              <w:rPr>
                <w:sz w:val="22"/>
                <w:szCs w:val="22"/>
                <w:lang w:eastAsia="en-US"/>
              </w:rPr>
              <w:t>dysze zraszające</w:t>
            </w:r>
          </w:p>
        </w:tc>
        <w:tc>
          <w:tcPr>
            <w:tcW w:w="3452" w:type="dxa"/>
            <w:tcBorders>
              <w:top w:val="single" w:sz="4" w:space="0" w:color="auto"/>
              <w:left w:val="single" w:sz="4" w:space="0" w:color="auto"/>
              <w:bottom w:val="single" w:sz="4" w:space="0" w:color="auto"/>
              <w:right w:val="single" w:sz="2" w:space="0" w:color="000000"/>
            </w:tcBorders>
            <w:hideMark/>
          </w:tcPr>
          <w:p w14:paraId="177A3E37" w14:textId="77777777" w:rsidR="00492A0E" w:rsidRPr="00687AF5" w:rsidRDefault="00492A0E" w:rsidP="00D7100A">
            <w:pPr>
              <w:widowControl w:val="0"/>
              <w:spacing w:line="276" w:lineRule="auto"/>
              <w:ind w:left="245" w:right="430" w:hanging="101"/>
              <w:jc w:val="both"/>
              <w:rPr>
                <w:sz w:val="22"/>
                <w:szCs w:val="22"/>
                <w:lang w:eastAsia="en-US"/>
              </w:rPr>
            </w:pPr>
            <w:r w:rsidRPr="00687AF5">
              <w:rPr>
                <w:sz w:val="22"/>
                <w:szCs w:val="22"/>
                <w:lang w:eastAsia="en-US"/>
              </w:rPr>
              <w:t xml:space="preserve">1 </w:t>
            </w:r>
            <w:proofErr w:type="spellStart"/>
            <w:r w:rsidRPr="00687AF5">
              <w:rPr>
                <w:sz w:val="22"/>
                <w:szCs w:val="22"/>
                <w:lang w:eastAsia="en-US"/>
              </w:rPr>
              <w:t>kpl</w:t>
            </w:r>
            <w:proofErr w:type="spellEnd"/>
            <w:r w:rsidRPr="00687AF5">
              <w:rPr>
                <w:sz w:val="22"/>
                <w:szCs w:val="22"/>
                <w:lang w:eastAsia="en-US"/>
              </w:rPr>
              <w:t>.</w:t>
            </w:r>
          </w:p>
        </w:tc>
      </w:tr>
      <w:tr w:rsidR="00492A0E" w:rsidRPr="00687AF5" w14:paraId="624DA8C2" w14:textId="77777777" w:rsidTr="00570B8E">
        <w:trPr>
          <w:cantSplit/>
          <w:trHeight w:val="253"/>
          <w:jc w:val="center"/>
        </w:trPr>
        <w:tc>
          <w:tcPr>
            <w:tcW w:w="5098" w:type="dxa"/>
            <w:tcBorders>
              <w:top w:val="single" w:sz="4" w:space="0" w:color="auto"/>
              <w:left w:val="single" w:sz="4" w:space="0" w:color="auto"/>
              <w:bottom w:val="single" w:sz="4" w:space="0" w:color="auto"/>
              <w:right w:val="single" w:sz="2" w:space="0" w:color="000000"/>
            </w:tcBorders>
            <w:hideMark/>
          </w:tcPr>
          <w:p w14:paraId="01CA0C71" w14:textId="77777777" w:rsidR="00492A0E" w:rsidRPr="00687AF5" w:rsidRDefault="00492A0E" w:rsidP="00492A0E">
            <w:pPr>
              <w:widowControl w:val="0"/>
              <w:numPr>
                <w:ilvl w:val="0"/>
                <w:numId w:val="126"/>
              </w:numPr>
              <w:spacing w:line="276" w:lineRule="auto"/>
              <w:ind w:left="593" w:right="113"/>
              <w:contextualSpacing/>
              <w:jc w:val="both"/>
              <w:rPr>
                <w:sz w:val="22"/>
                <w:szCs w:val="22"/>
                <w:lang w:eastAsia="en-US"/>
              </w:rPr>
            </w:pPr>
            <w:r w:rsidRPr="00687AF5">
              <w:rPr>
                <w:sz w:val="22"/>
                <w:szCs w:val="22"/>
                <w:lang w:eastAsia="en-US"/>
              </w:rPr>
              <w:t>wkładki sprzęgieł</w:t>
            </w:r>
          </w:p>
        </w:tc>
        <w:tc>
          <w:tcPr>
            <w:tcW w:w="3452" w:type="dxa"/>
            <w:tcBorders>
              <w:top w:val="single" w:sz="4" w:space="0" w:color="auto"/>
              <w:left w:val="single" w:sz="4" w:space="0" w:color="auto"/>
              <w:bottom w:val="single" w:sz="4" w:space="0" w:color="auto"/>
              <w:right w:val="single" w:sz="2" w:space="0" w:color="000000"/>
            </w:tcBorders>
            <w:hideMark/>
          </w:tcPr>
          <w:p w14:paraId="3F4C044C" w14:textId="77777777" w:rsidR="00492A0E" w:rsidRPr="00687AF5" w:rsidRDefault="00492A0E" w:rsidP="00D7100A">
            <w:pPr>
              <w:widowControl w:val="0"/>
              <w:spacing w:line="276" w:lineRule="auto"/>
              <w:ind w:left="245" w:right="430" w:hanging="101"/>
              <w:jc w:val="both"/>
              <w:rPr>
                <w:sz w:val="22"/>
                <w:szCs w:val="22"/>
                <w:lang w:eastAsia="en-US"/>
              </w:rPr>
            </w:pPr>
            <w:r w:rsidRPr="00687AF5">
              <w:rPr>
                <w:sz w:val="22"/>
                <w:szCs w:val="22"/>
                <w:lang w:eastAsia="en-US"/>
              </w:rPr>
              <w:t xml:space="preserve">1 </w:t>
            </w:r>
            <w:proofErr w:type="spellStart"/>
            <w:r w:rsidRPr="00687AF5">
              <w:rPr>
                <w:sz w:val="22"/>
                <w:szCs w:val="22"/>
                <w:lang w:eastAsia="en-US"/>
              </w:rPr>
              <w:t>kpl</w:t>
            </w:r>
            <w:proofErr w:type="spellEnd"/>
            <w:r w:rsidRPr="00687AF5">
              <w:rPr>
                <w:sz w:val="22"/>
                <w:szCs w:val="22"/>
                <w:lang w:eastAsia="en-US"/>
              </w:rPr>
              <w:t>.</w:t>
            </w:r>
          </w:p>
        </w:tc>
      </w:tr>
      <w:tr w:rsidR="00492A0E" w:rsidRPr="00687AF5" w14:paraId="59F92FC2" w14:textId="77777777" w:rsidTr="00570B8E">
        <w:trPr>
          <w:cantSplit/>
          <w:trHeight w:val="191"/>
          <w:jc w:val="center"/>
        </w:trPr>
        <w:tc>
          <w:tcPr>
            <w:tcW w:w="5098" w:type="dxa"/>
            <w:tcBorders>
              <w:top w:val="single" w:sz="4" w:space="0" w:color="auto"/>
              <w:left w:val="single" w:sz="4" w:space="0" w:color="auto"/>
              <w:bottom w:val="single" w:sz="4" w:space="0" w:color="auto"/>
              <w:right w:val="single" w:sz="2" w:space="0" w:color="000000"/>
            </w:tcBorders>
            <w:hideMark/>
          </w:tcPr>
          <w:p w14:paraId="58500074" w14:textId="77777777" w:rsidR="00492A0E" w:rsidRPr="00687AF5" w:rsidRDefault="00492A0E" w:rsidP="00492A0E">
            <w:pPr>
              <w:widowControl w:val="0"/>
              <w:numPr>
                <w:ilvl w:val="0"/>
                <w:numId w:val="126"/>
              </w:numPr>
              <w:spacing w:line="276" w:lineRule="auto"/>
              <w:ind w:left="593" w:right="113"/>
              <w:contextualSpacing/>
              <w:rPr>
                <w:sz w:val="22"/>
                <w:szCs w:val="22"/>
                <w:lang w:eastAsia="en-US"/>
              </w:rPr>
            </w:pPr>
            <w:r w:rsidRPr="00687AF5">
              <w:rPr>
                <w:sz w:val="22"/>
                <w:szCs w:val="22"/>
                <w:lang w:eastAsia="en-US"/>
              </w:rPr>
              <w:t>Bezpieczniki/zabezpieczenia z każdego zastosowanego typu</w:t>
            </w:r>
          </w:p>
        </w:tc>
        <w:tc>
          <w:tcPr>
            <w:tcW w:w="3452" w:type="dxa"/>
            <w:tcBorders>
              <w:top w:val="single" w:sz="4" w:space="0" w:color="auto"/>
              <w:left w:val="single" w:sz="4" w:space="0" w:color="auto"/>
              <w:bottom w:val="single" w:sz="4" w:space="0" w:color="auto"/>
              <w:right w:val="single" w:sz="2" w:space="0" w:color="000000"/>
            </w:tcBorders>
            <w:hideMark/>
          </w:tcPr>
          <w:p w14:paraId="102E4426" w14:textId="77777777" w:rsidR="00492A0E" w:rsidRPr="00687AF5" w:rsidRDefault="00492A0E" w:rsidP="00D7100A">
            <w:pPr>
              <w:widowControl w:val="0"/>
              <w:spacing w:line="276" w:lineRule="auto"/>
              <w:ind w:left="245" w:right="430" w:hanging="101"/>
              <w:jc w:val="both"/>
              <w:rPr>
                <w:sz w:val="22"/>
                <w:szCs w:val="22"/>
                <w:lang w:eastAsia="en-US"/>
              </w:rPr>
            </w:pPr>
            <w:r w:rsidRPr="00687AF5">
              <w:rPr>
                <w:sz w:val="22"/>
                <w:szCs w:val="22"/>
                <w:lang w:eastAsia="en-US"/>
              </w:rPr>
              <w:t xml:space="preserve">1 </w:t>
            </w:r>
            <w:proofErr w:type="spellStart"/>
            <w:r w:rsidRPr="00687AF5">
              <w:rPr>
                <w:sz w:val="22"/>
                <w:szCs w:val="22"/>
                <w:lang w:eastAsia="en-US"/>
              </w:rPr>
              <w:t>kpl</w:t>
            </w:r>
            <w:proofErr w:type="spellEnd"/>
            <w:r w:rsidRPr="00687AF5">
              <w:rPr>
                <w:sz w:val="22"/>
                <w:szCs w:val="22"/>
                <w:lang w:eastAsia="en-US"/>
              </w:rPr>
              <w:t>.</w:t>
            </w:r>
          </w:p>
        </w:tc>
      </w:tr>
      <w:tr w:rsidR="00492A0E" w:rsidRPr="00687AF5" w14:paraId="4790F6D6" w14:textId="77777777" w:rsidTr="00570B8E">
        <w:trPr>
          <w:cantSplit/>
          <w:trHeight w:val="243"/>
          <w:jc w:val="center"/>
        </w:trPr>
        <w:tc>
          <w:tcPr>
            <w:tcW w:w="5098" w:type="dxa"/>
            <w:tcBorders>
              <w:top w:val="single" w:sz="4" w:space="0" w:color="auto"/>
              <w:left w:val="single" w:sz="4" w:space="0" w:color="auto"/>
              <w:bottom w:val="single" w:sz="4" w:space="0" w:color="auto"/>
              <w:right w:val="single" w:sz="2" w:space="0" w:color="000000"/>
            </w:tcBorders>
            <w:hideMark/>
          </w:tcPr>
          <w:p w14:paraId="47AA0A08" w14:textId="77777777" w:rsidR="00492A0E" w:rsidRPr="00687AF5" w:rsidRDefault="00492A0E" w:rsidP="00492A0E">
            <w:pPr>
              <w:widowControl w:val="0"/>
              <w:numPr>
                <w:ilvl w:val="0"/>
                <w:numId w:val="126"/>
              </w:numPr>
              <w:spacing w:line="276" w:lineRule="auto"/>
              <w:ind w:left="593" w:right="113"/>
              <w:contextualSpacing/>
              <w:jc w:val="both"/>
              <w:rPr>
                <w:sz w:val="22"/>
                <w:szCs w:val="22"/>
                <w:lang w:eastAsia="en-US"/>
              </w:rPr>
            </w:pPr>
            <w:r w:rsidRPr="00687AF5">
              <w:rPr>
                <w:sz w:val="22"/>
                <w:szCs w:val="22"/>
                <w:lang w:eastAsia="en-US"/>
              </w:rPr>
              <w:t>o-ringi na przewody hydrauliczne i wodne</w:t>
            </w:r>
          </w:p>
        </w:tc>
        <w:tc>
          <w:tcPr>
            <w:tcW w:w="3452" w:type="dxa"/>
            <w:tcBorders>
              <w:top w:val="single" w:sz="4" w:space="0" w:color="auto"/>
              <w:left w:val="single" w:sz="4" w:space="0" w:color="auto"/>
              <w:bottom w:val="single" w:sz="4" w:space="0" w:color="auto"/>
              <w:right w:val="single" w:sz="2" w:space="0" w:color="000000"/>
            </w:tcBorders>
            <w:vAlign w:val="center"/>
            <w:hideMark/>
          </w:tcPr>
          <w:p w14:paraId="614FA59A" w14:textId="77777777" w:rsidR="00492A0E" w:rsidRPr="00687AF5" w:rsidRDefault="00492A0E" w:rsidP="00D7100A">
            <w:pPr>
              <w:widowControl w:val="0"/>
              <w:spacing w:line="276" w:lineRule="auto"/>
              <w:ind w:left="144" w:right="430"/>
              <w:jc w:val="both"/>
              <w:rPr>
                <w:sz w:val="22"/>
                <w:szCs w:val="22"/>
                <w:lang w:eastAsia="en-US"/>
              </w:rPr>
            </w:pPr>
            <w:r w:rsidRPr="00687AF5">
              <w:rPr>
                <w:sz w:val="22"/>
                <w:szCs w:val="22"/>
                <w:lang w:eastAsia="en-US"/>
              </w:rPr>
              <w:t>po 10 szt. na każdą średnicę przewodu</w:t>
            </w:r>
          </w:p>
        </w:tc>
      </w:tr>
      <w:tr w:rsidR="00492A0E" w:rsidRPr="00687AF5" w14:paraId="186A2E9E" w14:textId="77777777" w:rsidTr="00570B8E">
        <w:trPr>
          <w:cantSplit/>
          <w:trHeight w:val="243"/>
          <w:jc w:val="center"/>
        </w:trPr>
        <w:tc>
          <w:tcPr>
            <w:tcW w:w="5098" w:type="dxa"/>
            <w:tcBorders>
              <w:top w:val="single" w:sz="4" w:space="0" w:color="auto"/>
              <w:left w:val="single" w:sz="4" w:space="0" w:color="auto"/>
              <w:bottom w:val="single" w:sz="4" w:space="0" w:color="auto"/>
              <w:right w:val="single" w:sz="2" w:space="0" w:color="000000"/>
            </w:tcBorders>
            <w:hideMark/>
          </w:tcPr>
          <w:p w14:paraId="1F5A4D2E" w14:textId="77777777" w:rsidR="00492A0E" w:rsidRPr="00687AF5" w:rsidRDefault="00492A0E" w:rsidP="00492A0E">
            <w:pPr>
              <w:widowControl w:val="0"/>
              <w:numPr>
                <w:ilvl w:val="0"/>
                <w:numId w:val="126"/>
              </w:numPr>
              <w:spacing w:line="276" w:lineRule="auto"/>
              <w:ind w:left="593" w:right="113"/>
              <w:contextualSpacing/>
              <w:jc w:val="both"/>
              <w:rPr>
                <w:sz w:val="22"/>
                <w:szCs w:val="22"/>
                <w:lang w:eastAsia="en-US"/>
              </w:rPr>
            </w:pPr>
            <w:r w:rsidRPr="00687AF5">
              <w:rPr>
                <w:sz w:val="22"/>
                <w:szCs w:val="22"/>
                <w:lang w:eastAsia="en-US"/>
              </w:rPr>
              <w:t xml:space="preserve">Komplet przewodów hydraulicznych </w:t>
            </w:r>
          </w:p>
        </w:tc>
        <w:tc>
          <w:tcPr>
            <w:tcW w:w="3452" w:type="dxa"/>
            <w:tcBorders>
              <w:top w:val="single" w:sz="4" w:space="0" w:color="auto"/>
              <w:left w:val="single" w:sz="4" w:space="0" w:color="auto"/>
              <w:bottom w:val="single" w:sz="4" w:space="0" w:color="auto"/>
              <w:right w:val="single" w:sz="2" w:space="0" w:color="000000"/>
            </w:tcBorders>
            <w:vAlign w:val="center"/>
            <w:hideMark/>
          </w:tcPr>
          <w:p w14:paraId="664FA497" w14:textId="77777777" w:rsidR="00492A0E" w:rsidRPr="00687AF5" w:rsidRDefault="00492A0E" w:rsidP="00D7100A">
            <w:pPr>
              <w:widowControl w:val="0"/>
              <w:spacing w:line="276" w:lineRule="auto"/>
              <w:ind w:left="245" w:right="430" w:hanging="101"/>
              <w:jc w:val="both"/>
              <w:rPr>
                <w:sz w:val="22"/>
                <w:szCs w:val="22"/>
                <w:lang w:eastAsia="en-US"/>
              </w:rPr>
            </w:pPr>
            <w:r w:rsidRPr="00687AF5">
              <w:rPr>
                <w:sz w:val="22"/>
                <w:szCs w:val="22"/>
                <w:lang w:eastAsia="en-US"/>
              </w:rPr>
              <w:t>1kpl.</w:t>
            </w:r>
          </w:p>
        </w:tc>
      </w:tr>
    </w:tbl>
    <w:p w14:paraId="3C8B1D3E" w14:textId="77777777" w:rsidR="00492A0E" w:rsidRPr="00687AF5" w:rsidRDefault="00492A0E" w:rsidP="00492A0E">
      <w:pPr>
        <w:widowControl w:val="0"/>
        <w:rPr>
          <w:sz w:val="22"/>
          <w:szCs w:val="22"/>
        </w:rPr>
      </w:pPr>
    </w:p>
    <w:p w14:paraId="3FEDB60E" w14:textId="77777777" w:rsidR="00492A0E" w:rsidRPr="00687AF5" w:rsidRDefault="00492A0E" w:rsidP="00492A0E">
      <w:pPr>
        <w:pStyle w:val="Standardowy11"/>
        <w:widowControl w:val="0"/>
        <w:tabs>
          <w:tab w:val="left" w:pos="993"/>
          <w:tab w:val="left" w:pos="1440"/>
        </w:tabs>
        <w:rPr>
          <w:strike/>
          <w:sz w:val="22"/>
          <w:szCs w:val="22"/>
        </w:rPr>
      </w:pPr>
      <w:r w:rsidRPr="00687AF5">
        <w:rPr>
          <w:sz w:val="22"/>
          <w:szCs w:val="22"/>
        </w:rPr>
        <w:t xml:space="preserve">Uwaga: oznaczenie „1 </w:t>
      </w:r>
      <w:proofErr w:type="spellStart"/>
      <w:r w:rsidRPr="00687AF5">
        <w:rPr>
          <w:sz w:val="22"/>
          <w:szCs w:val="22"/>
        </w:rPr>
        <w:t>kpl</w:t>
      </w:r>
      <w:proofErr w:type="spellEnd"/>
      <w:r w:rsidRPr="00687AF5">
        <w:rPr>
          <w:sz w:val="22"/>
          <w:szCs w:val="22"/>
        </w:rPr>
        <w:t>.”  stanowi liczbę elementów występujących jednocześnie w przedmiocie dzierżawy.</w:t>
      </w:r>
    </w:p>
    <w:p w14:paraId="1D6E0B75" w14:textId="77777777" w:rsidR="00492A0E" w:rsidRPr="00687AF5" w:rsidRDefault="00492A0E" w:rsidP="00492A0E">
      <w:pPr>
        <w:widowControl w:val="0"/>
        <w:jc w:val="right"/>
        <w:rPr>
          <w:i/>
          <w:sz w:val="22"/>
          <w:szCs w:val="22"/>
        </w:rPr>
      </w:pPr>
    </w:p>
    <w:p w14:paraId="21BA4F36" w14:textId="77777777" w:rsidR="00492A0E" w:rsidRPr="00687AF5" w:rsidRDefault="00492A0E" w:rsidP="00492A0E">
      <w:pPr>
        <w:widowControl w:val="0"/>
        <w:ind w:left="4248"/>
        <w:jc w:val="both"/>
        <w:outlineLvl w:val="0"/>
        <w:rPr>
          <w:i/>
          <w:sz w:val="22"/>
          <w:szCs w:val="22"/>
        </w:rPr>
      </w:pPr>
    </w:p>
    <w:p w14:paraId="037D9DF1" w14:textId="77777777" w:rsidR="00492A0E" w:rsidRPr="00687AF5" w:rsidRDefault="00492A0E" w:rsidP="00492A0E">
      <w:pPr>
        <w:pStyle w:val="Nagwek2"/>
        <w:keepNext w:val="0"/>
        <w:widowControl w:val="0"/>
        <w:tabs>
          <w:tab w:val="left" w:pos="708"/>
        </w:tabs>
        <w:spacing w:before="0"/>
        <w:ind w:left="576"/>
        <w:rPr>
          <w:rFonts w:ascii="Times New Roman" w:hAnsi="Times New Roman" w:cs="Times New Roman"/>
          <w:b w:val="0"/>
          <w:bCs w:val="0"/>
          <w:sz w:val="22"/>
          <w:szCs w:val="22"/>
        </w:rPr>
      </w:pPr>
      <w:bookmarkStart w:id="167" w:name="_Toc65677261"/>
      <w:r w:rsidRPr="00687AF5">
        <w:rPr>
          <w:rFonts w:ascii="Times New Roman" w:hAnsi="Times New Roman" w:cs="Times New Roman"/>
          <w:b w:val="0"/>
          <w:bCs w:val="0"/>
          <w:sz w:val="22"/>
          <w:szCs w:val="22"/>
        </w:rPr>
        <w:tab/>
      </w:r>
      <w:r w:rsidRPr="00687AF5">
        <w:rPr>
          <w:rFonts w:ascii="Times New Roman" w:hAnsi="Times New Roman" w:cs="Times New Roman"/>
          <w:b w:val="0"/>
          <w:bCs w:val="0"/>
          <w:sz w:val="22"/>
          <w:szCs w:val="22"/>
        </w:rPr>
        <w:tab/>
      </w:r>
      <w:bookmarkEnd w:id="167"/>
    </w:p>
    <w:p w14:paraId="0520D96E" w14:textId="77777777" w:rsidR="00492A0E" w:rsidRPr="00687AF5" w:rsidRDefault="00492A0E" w:rsidP="00492A0E">
      <w:pPr>
        <w:widowControl w:val="0"/>
        <w:jc w:val="both"/>
        <w:rPr>
          <w:i/>
          <w:strike/>
          <w:sz w:val="22"/>
          <w:szCs w:val="22"/>
        </w:rPr>
      </w:pPr>
      <w:r w:rsidRPr="00687AF5">
        <w:rPr>
          <w:i/>
          <w:strike/>
          <w:sz w:val="22"/>
          <w:szCs w:val="22"/>
        </w:rPr>
        <w:br w:type="page"/>
      </w:r>
    </w:p>
    <w:p w14:paraId="58421140" w14:textId="77777777" w:rsidR="00492A0E" w:rsidRPr="00687AF5" w:rsidRDefault="00492A0E" w:rsidP="00492A0E">
      <w:pPr>
        <w:jc w:val="right"/>
        <w:rPr>
          <w:sz w:val="22"/>
          <w:szCs w:val="22"/>
        </w:rPr>
      </w:pPr>
      <w:r w:rsidRPr="00687AF5">
        <w:rPr>
          <w:i/>
          <w:sz w:val="22"/>
          <w:szCs w:val="22"/>
        </w:rPr>
        <w:lastRenderedPageBreak/>
        <w:t xml:space="preserve">Załącznik nr 3 do umowy </w:t>
      </w:r>
    </w:p>
    <w:p w14:paraId="799C983E" w14:textId="77777777" w:rsidR="00492A0E" w:rsidRPr="00687AF5" w:rsidRDefault="00492A0E" w:rsidP="00492A0E">
      <w:pPr>
        <w:widowControl w:val="0"/>
        <w:jc w:val="center"/>
        <w:rPr>
          <w:sz w:val="22"/>
          <w:szCs w:val="22"/>
        </w:rPr>
      </w:pPr>
      <w:r w:rsidRPr="00687AF5">
        <w:rPr>
          <w:sz w:val="22"/>
          <w:szCs w:val="22"/>
        </w:rPr>
        <w:t>PROTOKÓŁ ODBIORU TECHNICZNEGO</w:t>
      </w:r>
    </w:p>
    <w:p w14:paraId="0789741E" w14:textId="77777777" w:rsidR="00492A0E" w:rsidRPr="00687AF5" w:rsidRDefault="00492A0E" w:rsidP="00492A0E">
      <w:pPr>
        <w:widowControl w:val="0"/>
        <w:jc w:val="center"/>
        <w:rPr>
          <w:sz w:val="22"/>
          <w:szCs w:val="22"/>
        </w:rPr>
      </w:pPr>
      <w:r w:rsidRPr="00687AF5">
        <w:rPr>
          <w:sz w:val="22"/>
          <w:szCs w:val="22"/>
        </w:rPr>
        <w:t xml:space="preserve">KOMBAJNU TYPU ………………………….. </w:t>
      </w:r>
    </w:p>
    <w:p w14:paraId="3F386476" w14:textId="77777777" w:rsidR="00492A0E" w:rsidRPr="00687AF5" w:rsidRDefault="00492A0E" w:rsidP="00492A0E">
      <w:pPr>
        <w:widowControl w:val="0"/>
        <w:jc w:val="center"/>
        <w:rPr>
          <w:sz w:val="22"/>
          <w:szCs w:val="22"/>
        </w:rPr>
      </w:pPr>
      <w:r w:rsidRPr="00687AF5">
        <w:rPr>
          <w:sz w:val="22"/>
          <w:szCs w:val="22"/>
        </w:rPr>
        <w:t>W SIEDZIBIE WYDZIERŻAWIAJĄCEGO ………………..</w:t>
      </w:r>
    </w:p>
    <w:p w14:paraId="7172DA3B" w14:textId="77777777" w:rsidR="00492A0E" w:rsidRPr="00687AF5" w:rsidRDefault="00492A0E" w:rsidP="00492A0E">
      <w:pPr>
        <w:widowControl w:val="0"/>
        <w:jc w:val="center"/>
        <w:rPr>
          <w:sz w:val="22"/>
          <w:szCs w:val="22"/>
        </w:rPr>
      </w:pPr>
      <w:r w:rsidRPr="00687AF5">
        <w:rPr>
          <w:sz w:val="22"/>
          <w:szCs w:val="22"/>
        </w:rPr>
        <w:t>sporządzony w dniu  ……………….</w:t>
      </w:r>
    </w:p>
    <w:p w14:paraId="5E2B01B1" w14:textId="77777777" w:rsidR="00492A0E" w:rsidRPr="00687AF5" w:rsidRDefault="00492A0E" w:rsidP="00492A0E">
      <w:pPr>
        <w:widowControl w:val="0"/>
        <w:jc w:val="center"/>
        <w:rPr>
          <w:sz w:val="22"/>
          <w:szCs w:val="22"/>
        </w:rPr>
      </w:pPr>
    </w:p>
    <w:p w14:paraId="32ECD1AC" w14:textId="77777777" w:rsidR="00492A0E" w:rsidRPr="00687AF5" w:rsidRDefault="00492A0E" w:rsidP="00492A0E">
      <w:pPr>
        <w:widowControl w:val="0"/>
        <w:jc w:val="both"/>
        <w:rPr>
          <w:sz w:val="22"/>
          <w:szCs w:val="22"/>
        </w:rPr>
      </w:pPr>
      <w:r w:rsidRPr="00687AF5">
        <w:rPr>
          <w:sz w:val="22"/>
          <w:szCs w:val="22"/>
        </w:rPr>
        <w:t>Obecni:</w:t>
      </w:r>
    </w:p>
    <w:p w14:paraId="42347C51" w14:textId="77777777" w:rsidR="00492A0E" w:rsidRPr="00687AF5" w:rsidRDefault="00492A0E" w:rsidP="00492A0E">
      <w:pPr>
        <w:widowControl w:val="0"/>
        <w:numPr>
          <w:ilvl w:val="0"/>
          <w:numId w:val="85"/>
        </w:numPr>
        <w:tabs>
          <w:tab w:val="num" w:pos="720"/>
        </w:tabs>
        <w:ind w:left="426" w:hanging="426"/>
        <w:jc w:val="both"/>
        <w:rPr>
          <w:sz w:val="22"/>
          <w:szCs w:val="22"/>
        </w:rPr>
      </w:pPr>
      <w:r w:rsidRPr="00687AF5">
        <w:rPr>
          <w:sz w:val="22"/>
          <w:szCs w:val="22"/>
        </w:rPr>
        <w:t>………………………………….</w:t>
      </w:r>
      <w:r w:rsidRPr="00687AF5">
        <w:rPr>
          <w:sz w:val="22"/>
          <w:szCs w:val="22"/>
        </w:rPr>
        <w:tab/>
      </w:r>
      <w:r w:rsidRPr="00687AF5">
        <w:rPr>
          <w:sz w:val="22"/>
          <w:szCs w:val="22"/>
        </w:rPr>
        <w:tab/>
        <w:t>przedst. Oddziału KWK/Ruch …………………..</w:t>
      </w:r>
    </w:p>
    <w:p w14:paraId="7291F82E" w14:textId="77777777" w:rsidR="00492A0E" w:rsidRPr="00687AF5" w:rsidRDefault="00492A0E" w:rsidP="00492A0E">
      <w:pPr>
        <w:widowControl w:val="0"/>
        <w:numPr>
          <w:ilvl w:val="0"/>
          <w:numId w:val="85"/>
        </w:numPr>
        <w:tabs>
          <w:tab w:val="num" w:pos="720"/>
        </w:tabs>
        <w:ind w:left="426" w:hanging="426"/>
        <w:jc w:val="both"/>
        <w:rPr>
          <w:sz w:val="22"/>
          <w:szCs w:val="22"/>
        </w:rPr>
      </w:pPr>
      <w:r w:rsidRPr="00687AF5">
        <w:rPr>
          <w:sz w:val="22"/>
          <w:szCs w:val="22"/>
        </w:rPr>
        <w:t>………………………………….</w:t>
      </w:r>
      <w:r w:rsidRPr="00687AF5">
        <w:rPr>
          <w:sz w:val="22"/>
          <w:szCs w:val="22"/>
        </w:rPr>
        <w:tab/>
      </w:r>
      <w:r w:rsidRPr="00687AF5">
        <w:rPr>
          <w:sz w:val="22"/>
          <w:szCs w:val="22"/>
        </w:rPr>
        <w:tab/>
        <w:t>przedst. Oddziału KWK/Ruch …………………..</w:t>
      </w:r>
    </w:p>
    <w:p w14:paraId="64EAE4DC" w14:textId="77777777" w:rsidR="00492A0E" w:rsidRPr="00687AF5" w:rsidRDefault="00492A0E" w:rsidP="00492A0E">
      <w:pPr>
        <w:widowControl w:val="0"/>
        <w:numPr>
          <w:ilvl w:val="0"/>
          <w:numId w:val="85"/>
        </w:numPr>
        <w:tabs>
          <w:tab w:val="num" w:pos="720"/>
        </w:tabs>
        <w:ind w:left="426" w:hanging="426"/>
        <w:jc w:val="both"/>
        <w:rPr>
          <w:sz w:val="22"/>
          <w:szCs w:val="22"/>
        </w:rPr>
      </w:pPr>
      <w:r w:rsidRPr="00687AF5">
        <w:rPr>
          <w:sz w:val="22"/>
          <w:szCs w:val="22"/>
        </w:rPr>
        <w:t>………………………………….</w:t>
      </w:r>
      <w:r w:rsidRPr="00687AF5">
        <w:rPr>
          <w:sz w:val="22"/>
          <w:szCs w:val="22"/>
        </w:rPr>
        <w:tab/>
      </w:r>
      <w:r w:rsidRPr="00687AF5">
        <w:rPr>
          <w:sz w:val="22"/>
          <w:szCs w:val="22"/>
        </w:rPr>
        <w:tab/>
        <w:t>przedst. Oddziału KWK/Ruch …………………..</w:t>
      </w:r>
    </w:p>
    <w:p w14:paraId="225AB858" w14:textId="77777777" w:rsidR="00492A0E" w:rsidRPr="00687AF5" w:rsidRDefault="00492A0E" w:rsidP="00492A0E">
      <w:pPr>
        <w:widowControl w:val="0"/>
        <w:numPr>
          <w:ilvl w:val="0"/>
          <w:numId w:val="85"/>
        </w:numPr>
        <w:tabs>
          <w:tab w:val="num" w:pos="720"/>
        </w:tabs>
        <w:ind w:left="426" w:hanging="426"/>
        <w:jc w:val="both"/>
        <w:rPr>
          <w:sz w:val="22"/>
          <w:szCs w:val="22"/>
        </w:rPr>
      </w:pPr>
      <w:r w:rsidRPr="00687AF5">
        <w:rPr>
          <w:sz w:val="22"/>
          <w:szCs w:val="22"/>
        </w:rPr>
        <w:t>………………………………….</w:t>
      </w:r>
      <w:r w:rsidRPr="00687AF5">
        <w:rPr>
          <w:sz w:val="22"/>
          <w:szCs w:val="22"/>
        </w:rPr>
        <w:tab/>
      </w:r>
      <w:r w:rsidRPr="00687AF5">
        <w:rPr>
          <w:sz w:val="22"/>
          <w:szCs w:val="22"/>
        </w:rPr>
        <w:tab/>
        <w:t>przedst. ………………………………………….</w:t>
      </w:r>
    </w:p>
    <w:p w14:paraId="0D5EDB71" w14:textId="77777777" w:rsidR="00492A0E" w:rsidRPr="00687AF5" w:rsidRDefault="00492A0E" w:rsidP="00492A0E">
      <w:pPr>
        <w:widowControl w:val="0"/>
        <w:numPr>
          <w:ilvl w:val="0"/>
          <w:numId w:val="85"/>
        </w:numPr>
        <w:tabs>
          <w:tab w:val="num" w:pos="720"/>
        </w:tabs>
        <w:ind w:left="426" w:hanging="426"/>
        <w:jc w:val="both"/>
        <w:rPr>
          <w:sz w:val="22"/>
          <w:szCs w:val="22"/>
        </w:rPr>
      </w:pPr>
      <w:r w:rsidRPr="00687AF5">
        <w:rPr>
          <w:sz w:val="22"/>
          <w:szCs w:val="22"/>
        </w:rPr>
        <w:t>………………………………….</w:t>
      </w:r>
      <w:r w:rsidRPr="00687AF5">
        <w:rPr>
          <w:sz w:val="22"/>
          <w:szCs w:val="22"/>
        </w:rPr>
        <w:tab/>
      </w:r>
      <w:r w:rsidRPr="00687AF5">
        <w:rPr>
          <w:sz w:val="22"/>
          <w:szCs w:val="22"/>
        </w:rPr>
        <w:tab/>
        <w:t>przedst. …………………………………………..</w:t>
      </w:r>
    </w:p>
    <w:p w14:paraId="0B153EDE" w14:textId="77777777" w:rsidR="00492A0E" w:rsidRPr="00687AF5" w:rsidRDefault="00492A0E" w:rsidP="00492A0E">
      <w:pPr>
        <w:widowControl w:val="0"/>
        <w:numPr>
          <w:ilvl w:val="0"/>
          <w:numId w:val="85"/>
        </w:numPr>
        <w:tabs>
          <w:tab w:val="num" w:pos="720"/>
        </w:tabs>
        <w:ind w:left="426" w:hanging="426"/>
        <w:jc w:val="both"/>
        <w:rPr>
          <w:sz w:val="22"/>
          <w:szCs w:val="22"/>
        </w:rPr>
      </w:pPr>
      <w:r w:rsidRPr="00687AF5">
        <w:rPr>
          <w:sz w:val="22"/>
          <w:szCs w:val="22"/>
        </w:rPr>
        <w:t>………………………………….</w:t>
      </w:r>
      <w:r w:rsidRPr="00687AF5">
        <w:rPr>
          <w:sz w:val="22"/>
          <w:szCs w:val="22"/>
        </w:rPr>
        <w:tab/>
      </w:r>
      <w:r w:rsidRPr="00687AF5">
        <w:rPr>
          <w:sz w:val="22"/>
          <w:szCs w:val="22"/>
        </w:rPr>
        <w:tab/>
        <w:t>przedst. …………………………………………..</w:t>
      </w:r>
    </w:p>
    <w:p w14:paraId="491982B2" w14:textId="77777777" w:rsidR="00492A0E" w:rsidRPr="00687AF5" w:rsidRDefault="00492A0E" w:rsidP="00492A0E">
      <w:pPr>
        <w:widowControl w:val="0"/>
        <w:ind w:left="426"/>
        <w:jc w:val="both"/>
        <w:rPr>
          <w:sz w:val="22"/>
          <w:szCs w:val="22"/>
        </w:rPr>
      </w:pPr>
    </w:p>
    <w:p w14:paraId="72B7BB68" w14:textId="77777777" w:rsidR="00492A0E" w:rsidRPr="00687AF5" w:rsidRDefault="00492A0E" w:rsidP="00492A0E">
      <w:pPr>
        <w:widowControl w:val="0"/>
        <w:numPr>
          <w:ilvl w:val="0"/>
          <w:numId w:val="86"/>
        </w:numPr>
        <w:ind w:left="426" w:hanging="426"/>
        <w:jc w:val="both"/>
        <w:rPr>
          <w:sz w:val="22"/>
          <w:szCs w:val="22"/>
        </w:rPr>
      </w:pPr>
      <w:r w:rsidRPr="00687AF5">
        <w:rPr>
          <w:sz w:val="22"/>
          <w:szCs w:val="22"/>
        </w:rPr>
        <w:t xml:space="preserve">W dniu …………………. na terenie ……………………………………………. dokonano odbioru technicznego kombajnu typu ………………………….. nr </w:t>
      </w:r>
      <w:proofErr w:type="spellStart"/>
      <w:r w:rsidRPr="00687AF5">
        <w:rPr>
          <w:sz w:val="22"/>
          <w:szCs w:val="22"/>
        </w:rPr>
        <w:t>fabr</w:t>
      </w:r>
      <w:proofErr w:type="spellEnd"/>
      <w:r w:rsidRPr="00687AF5">
        <w:rPr>
          <w:sz w:val="22"/>
          <w:szCs w:val="22"/>
        </w:rPr>
        <w:t>. …………, w stanie zmontowanym.</w:t>
      </w:r>
    </w:p>
    <w:p w14:paraId="0D9D6F55" w14:textId="77777777" w:rsidR="00492A0E" w:rsidRPr="00687AF5" w:rsidRDefault="00492A0E" w:rsidP="00492A0E">
      <w:pPr>
        <w:widowControl w:val="0"/>
        <w:ind w:left="426"/>
        <w:jc w:val="both"/>
        <w:rPr>
          <w:sz w:val="22"/>
          <w:szCs w:val="22"/>
        </w:rPr>
      </w:pPr>
      <w:r w:rsidRPr="00687AF5">
        <w:rPr>
          <w:sz w:val="22"/>
          <w:szCs w:val="22"/>
        </w:rPr>
        <w:t>W trakcie odbioru sprawdzono:</w:t>
      </w:r>
    </w:p>
    <w:p w14:paraId="6BC4CEBE" w14:textId="77777777" w:rsidR="00492A0E" w:rsidRPr="00687AF5" w:rsidRDefault="00492A0E" w:rsidP="00492A0E">
      <w:pPr>
        <w:widowControl w:val="0"/>
        <w:numPr>
          <w:ilvl w:val="0"/>
          <w:numId w:val="91"/>
        </w:numPr>
        <w:ind w:left="709"/>
        <w:jc w:val="both"/>
        <w:rPr>
          <w:sz w:val="22"/>
          <w:szCs w:val="22"/>
        </w:rPr>
      </w:pPr>
      <w:r w:rsidRPr="00687AF5">
        <w:rPr>
          <w:sz w:val="22"/>
          <w:szCs w:val="22"/>
        </w:rPr>
        <w:t xml:space="preserve">kompletność kombajnu, </w:t>
      </w:r>
    </w:p>
    <w:p w14:paraId="783C3812" w14:textId="77777777" w:rsidR="00492A0E" w:rsidRPr="00687AF5" w:rsidRDefault="00492A0E" w:rsidP="00492A0E">
      <w:pPr>
        <w:widowControl w:val="0"/>
        <w:numPr>
          <w:ilvl w:val="0"/>
          <w:numId w:val="91"/>
        </w:numPr>
        <w:ind w:left="709"/>
        <w:jc w:val="both"/>
        <w:rPr>
          <w:sz w:val="22"/>
          <w:szCs w:val="22"/>
        </w:rPr>
      </w:pPr>
      <w:r w:rsidRPr="00687AF5">
        <w:rPr>
          <w:sz w:val="22"/>
          <w:szCs w:val="22"/>
        </w:rPr>
        <w:t xml:space="preserve">wykonanie zgodnie z wymogami SWZ i Umowy nr …………… zawartej w dniu ……………., </w:t>
      </w:r>
    </w:p>
    <w:p w14:paraId="393FFDDB" w14:textId="77777777" w:rsidR="00492A0E" w:rsidRPr="00687AF5" w:rsidRDefault="00492A0E" w:rsidP="00492A0E">
      <w:pPr>
        <w:widowControl w:val="0"/>
        <w:numPr>
          <w:ilvl w:val="0"/>
          <w:numId w:val="91"/>
        </w:numPr>
        <w:ind w:left="709"/>
        <w:jc w:val="both"/>
        <w:rPr>
          <w:sz w:val="22"/>
          <w:szCs w:val="22"/>
        </w:rPr>
      </w:pPr>
      <w:r w:rsidRPr="00687AF5">
        <w:rPr>
          <w:sz w:val="22"/>
          <w:szCs w:val="22"/>
        </w:rPr>
        <w:t>prawidłowość realizacji podstawowych funkcji oraz poprawności działania układów sterowania i diagnostyki.</w:t>
      </w:r>
    </w:p>
    <w:p w14:paraId="66FA8303" w14:textId="77777777" w:rsidR="00492A0E" w:rsidRPr="00687AF5" w:rsidRDefault="00492A0E" w:rsidP="00492A0E">
      <w:pPr>
        <w:widowControl w:val="0"/>
        <w:numPr>
          <w:ilvl w:val="0"/>
          <w:numId w:val="86"/>
        </w:numPr>
        <w:ind w:left="426" w:hanging="426"/>
        <w:jc w:val="both"/>
        <w:rPr>
          <w:sz w:val="22"/>
          <w:szCs w:val="22"/>
        </w:rPr>
      </w:pPr>
      <w:r w:rsidRPr="00687AF5">
        <w:rPr>
          <w:sz w:val="22"/>
          <w:szCs w:val="22"/>
        </w:rPr>
        <w:t>Uwagi i zalecenia przedstawicieli Dzierżawcy:</w:t>
      </w:r>
    </w:p>
    <w:p w14:paraId="3380FCBB" w14:textId="77777777" w:rsidR="00492A0E" w:rsidRPr="00687AF5" w:rsidRDefault="00492A0E" w:rsidP="00492A0E">
      <w:pPr>
        <w:widowControl w:val="0"/>
        <w:numPr>
          <w:ilvl w:val="0"/>
          <w:numId w:val="92"/>
        </w:numPr>
        <w:ind w:left="709"/>
        <w:jc w:val="both"/>
        <w:rPr>
          <w:sz w:val="22"/>
          <w:szCs w:val="22"/>
        </w:rPr>
      </w:pPr>
      <w:r w:rsidRPr="00687AF5">
        <w:rPr>
          <w:sz w:val="22"/>
          <w:szCs w:val="22"/>
        </w:rPr>
        <w:t>……………………………………………………………………………………………..,</w:t>
      </w:r>
    </w:p>
    <w:p w14:paraId="766C6853" w14:textId="77777777" w:rsidR="00492A0E" w:rsidRPr="00687AF5" w:rsidRDefault="00492A0E" w:rsidP="00492A0E">
      <w:pPr>
        <w:widowControl w:val="0"/>
        <w:numPr>
          <w:ilvl w:val="0"/>
          <w:numId w:val="92"/>
        </w:numPr>
        <w:ind w:left="709"/>
        <w:jc w:val="both"/>
        <w:rPr>
          <w:sz w:val="22"/>
          <w:szCs w:val="22"/>
        </w:rPr>
      </w:pPr>
      <w:r w:rsidRPr="00687AF5">
        <w:rPr>
          <w:noProof/>
          <w:sz w:val="22"/>
          <w:szCs w:val="22"/>
        </w:rPr>
        <mc:AlternateContent>
          <mc:Choice Requires="wps">
            <w:drawing>
              <wp:anchor distT="0" distB="0" distL="114300" distR="114300" simplePos="0" relativeHeight="251683840" behindDoc="0" locked="0" layoutInCell="1" allowOverlap="1" wp14:anchorId="61622F61" wp14:editId="0EC07F39">
                <wp:simplePos x="0" y="0"/>
                <wp:positionH relativeFrom="column">
                  <wp:posOffset>161735</wp:posOffset>
                </wp:positionH>
                <wp:positionV relativeFrom="paragraph">
                  <wp:posOffset>134579</wp:posOffset>
                </wp:positionV>
                <wp:extent cx="3921760" cy="848930"/>
                <wp:effectExtent l="0" t="0" r="0" b="0"/>
                <wp:wrapNone/>
                <wp:docPr id="9" name="WordArt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110564">
                          <a:off x="0" y="0"/>
                          <a:ext cx="3921760" cy="848930"/>
                        </a:xfrm>
                        <a:prstGeom prst="rect">
                          <a:avLst/>
                        </a:prstGeom>
                        <a:extLst>
                          <a:ext uri="{909E8E84-426E-40DD-AFC4-6F175D3DCCD1}">
                            <a14:hiddenFill xmlns:a14="http://schemas.microsoft.com/office/drawing/2010/main">
                              <a:solidFill>
                                <a:srgbClr val="FFFFFF">
                                  <a:alpha val="50000"/>
                                </a:srgbClr>
                              </a:solidFill>
                            </a14:hiddenFill>
                          </a:ext>
                        </a:extLst>
                      </wps:spPr>
                      <wps:txbx>
                        <w:txbxContent>
                          <w:p w14:paraId="1F2AD136" w14:textId="77777777" w:rsidR="00492A0E" w:rsidRDefault="00492A0E" w:rsidP="00492A0E">
                            <w:pPr>
                              <w:pStyle w:val="NormalnyWeb"/>
                              <w:spacing w:before="0" w:beforeAutospacing="0" w:after="0" w:afterAutospacing="0"/>
                              <w:jc w:val="center"/>
                              <w:rPr>
                                <w:sz w:val="24"/>
                                <w:szCs w:val="24"/>
                              </w:rPr>
                            </w:pPr>
                            <w:r w:rsidRPr="00492A0E">
                              <w:rPr>
                                <w:rFonts w:ascii="Arial Black" w:hAnsi="Arial Black"/>
                                <w:i/>
                                <w:iCs/>
                                <w:outline/>
                                <w:color w:val="000000"/>
                                <w:sz w:val="72"/>
                                <w:szCs w:val="72"/>
                                <w14:textOutline w14:w="9525" w14:cap="flat" w14:cmpd="sng" w14:algn="ctr">
                                  <w14:solidFill>
                                    <w14:srgbClr w14:val="000000"/>
                                  </w14:solidFill>
                                  <w14:prstDash w14:val="solid"/>
                                  <w14:round/>
                                </w14:textOutline>
                                <w14:textFill>
                                  <w14:noFill/>
                                </w14:textFill>
                              </w:rPr>
                              <w:t>WZÓR</w:t>
                            </w:r>
                          </w:p>
                        </w:txbxContent>
                      </wps:txbx>
                      <wps:bodyPr wrap="square" numCol="1" fromWordArt="1">
                        <a:prstTxWarp prst="textPlain">
                          <a:avLst>
                            <a:gd name="adj" fmla="val 48889"/>
                          </a:avLst>
                        </a:prstTxWarp>
                        <a:noAutofit/>
                      </wps:bodyPr>
                    </wps:wsp>
                  </a:graphicData>
                </a:graphic>
                <wp14:sizeRelH relativeFrom="page">
                  <wp14:pctWidth>0</wp14:pctWidth>
                </wp14:sizeRelH>
                <wp14:sizeRelV relativeFrom="page">
                  <wp14:pctHeight>0</wp14:pctHeight>
                </wp14:sizeRelV>
              </wp:anchor>
            </w:drawing>
          </mc:Choice>
          <mc:Fallback>
            <w:pict>
              <v:shapetype w14:anchorId="61622F61" id="_x0000_t202" coordsize="21600,21600" o:spt="202" path="m,l,21600r21600,l21600,xe">
                <v:stroke joinstyle="miter"/>
                <v:path gradientshapeok="t" o:connecttype="rect"/>
              </v:shapetype>
              <v:shape id="WordArt 21" o:spid="_x0000_s1026" type="#_x0000_t202" style="position:absolute;left:0;text-align:left;margin-left:12.75pt;margin-top:10.6pt;width:308.8pt;height:66.85pt;rotation:-3811395fd;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" filled="f" stroked="f">
                <v:fill opacity="32896f"/>
                <o:lock v:ext="edit" shapetype="t"/>
                <v:textbox>
                  <w:txbxContent>
                    <w:p w14:paraId="1F2AD136" w14:textId="77777777" w:rsidR="00492A0E" w:rsidRDefault="00492A0E" w:rsidP="00492A0E">
                      <w:pPr>
                        <w:pStyle w:val="NormalnyWeb"/>
                        <w:spacing w:before="0" w:beforeAutospacing="0" w:after="0" w:afterAutospacing="0"/>
                        <w:jc w:val="center"/>
                        <w:rPr>
                          <w:sz w:val="24"/>
                          <w:szCs w:val="24"/>
                        </w:rPr>
                      </w:pPr>
                      <w:r w:rsidRPr="00492A0E">
                        <w:rPr>
                          <w:rFonts w:ascii="Arial Black" w:hAnsi="Arial Black"/>
                          <w:i/>
                          <w:iCs/>
                          <w:outline/>
                          <w:color w:val="000000"/>
                          <w:sz w:val="72"/>
                          <w:szCs w:val="72"/>
                          <w14:textOutline w14:w="9525" w14:cap="flat" w14:cmpd="sng" w14:algn="ctr">
                            <w14:solidFill>
                              <w14:srgbClr w14:val="000000"/>
                            </w14:solidFill>
                            <w14:prstDash w14:val="solid"/>
                            <w14:round/>
                          </w14:textOutline>
                          <w14:textFill>
                            <w14:noFill/>
                          </w14:textFill>
                        </w:rPr>
                        <w:t>WZÓR</w:t>
                      </w:r>
                    </w:p>
                  </w:txbxContent>
                </v:textbox>
              </v:shape>
            </w:pict>
          </mc:Fallback>
        </mc:AlternateContent>
      </w:r>
      <w:r w:rsidRPr="00687AF5">
        <w:rPr>
          <w:sz w:val="22"/>
          <w:szCs w:val="22"/>
        </w:rPr>
        <w:t>……………………………………………………………………………………………..,</w:t>
      </w:r>
    </w:p>
    <w:p w14:paraId="37EB228D" w14:textId="77777777" w:rsidR="00492A0E" w:rsidRPr="00687AF5" w:rsidRDefault="00492A0E" w:rsidP="00492A0E">
      <w:pPr>
        <w:widowControl w:val="0"/>
        <w:ind w:left="426"/>
        <w:jc w:val="both"/>
        <w:rPr>
          <w:sz w:val="22"/>
          <w:szCs w:val="22"/>
        </w:rPr>
      </w:pPr>
      <w:r w:rsidRPr="00687AF5">
        <w:rPr>
          <w:sz w:val="22"/>
          <w:szCs w:val="22"/>
        </w:rPr>
        <w:t>Powyższe uwagi i zalecenia Wydzierżawiający winien zrealizować do dnia ……………., który został ustalony pomiędzy stronami jako dzień realizacji dostawy kombajnu do siedziby Dzierżawcy.</w:t>
      </w:r>
    </w:p>
    <w:p w14:paraId="5299525D" w14:textId="77777777" w:rsidR="00492A0E" w:rsidRPr="00687AF5" w:rsidRDefault="00492A0E" w:rsidP="00492A0E">
      <w:pPr>
        <w:widowControl w:val="0"/>
        <w:numPr>
          <w:ilvl w:val="0"/>
          <w:numId w:val="86"/>
        </w:numPr>
        <w:ind w:left="426" w:hanging="426"/>
        <w:jc w:val="both"/>
        <w:rPr>
          <w:sz w:val="22"/>
          <w:szCs w:val="22"/>
        </w:rPr>
      </w:pPr>
      <w:r w:rsidRPr="00687AF5">
        <w:rPr>
          <w:sz w:val="22"/>
          <w:szCs w:val="22"/>
        </w:rPr>
        <w:t>Do transportu kombajn zostanie podzielony na niżej wyszczególnione podzespoły:</w:t>
      </w:r>
    </w:p>
    <w:p w14:paraId="5EF99D23" w14:textId="77777777" w:rsidR="00492A0E" w:rsidRPr="00687AF5" w:rsidRDefault="00492A0E" w:rsidP="00492A0E">
      <w:pPr>
        <w:widowControl w:val="0"/>
        <w:numPr>
          <w:ilvl w:val="0"/>
          <w:numId w:val="93"/>
        </w:numPr>
        <w:ind w:left="709" w:hanging="283"/>
        <w:jc w:val="both"/>
        <w:rPr>
          <w:sz w:val="22"/>
          <w:szCs w:val="22"/>
        </w:rPr>
      </w:pPr>
      <w:r w:rsidRPr="00687AF5">
        <w:rPr>
          <w:sz w:val="22"/>
          <w:szCs w:val="22"/>
        </w:rPr>
        <w:t>…………………………………………….……………………………………………….,</w:t>
      </w:r>
    </w:p>
    <w:p w14:paraId="290E4260" w14:textId="77777777" w:rsidR="00492A0E" w:rsidRPr="00687AF5" w:rsidRDefault="00492A0E" w:rsidP="00492A0E">
      <w:pPr>
        <w:widowControl w:val="0"/>
        <w:numPr>
          <w:ilvl w:val="0"/>
          <w:numId w:val="93"/>
        </w:numPr>
        <w:ind w:left="709" w:hanging="283"/>
        <w:jc w:val="both"/>
        <w:rPr>
          <w:sz w:val="22"/>
          <w:szCs w:val="22"/>
        </w:rPr>
      </w:pPr>
      <w:r w:rsidRPr="00687AF5">
        <w:rPr>
          <w:sz w:val="22"/>
          <w:szCs w:val="22"/>
        </w:rPr>
        <w:t>…………………………………………………………………………………………….,</w:t>
      </w:r>
    </w:p>
    <w:p w14:paraId="23151D9D" w14:textId="77777777" w:rsidR="00492A0E" w:rsidRPr="00687AF5" w:rsidRDefault="00492A0E" w:rsidP="00492A0E">
      <w:pPr>
        <w:widowControl w:val="0"/>
        <w:numPr>
          <w:ilvl w:val="0"/>
          <w:numId w:val="86"/>
        </w:numPr>
        <w:ind w:left="426" w:hanging="426"/>
        <w:jc w:val="both"/>
        <w:rPr>
          <w:sz w:val="22"/>
          <w:szCs w:val="22"/>
        </w:rPr>
      </w:pPr>
      <w:r w:rsidRPr="00687AF5">
        <w:rPr>
          <w:sz w:val="22"/>
          <w:szCs w:val="22"/>
        </w:rPr>
        <w:t>Inne: ……………………………………………………………………………………………………………………………………………………………………………………………………………</w:t>
      </w:r>
    </w:p>
    <w:p w14:paraId="7C1DE779" w14:textId="77777777" w:rsidR="00492A0E" w:rsidRPr="00687AF5" w:rsidRDefault="00492A0E" w:rsidP="00492A0E">
      <w:pPr>
        <w:widowControl w:val="0"/>
        <w:numPr>
          <w:ilvl w:val="0"/>
          <w:numId w:val="86"/>
        </w:numPr>
        <w:ind w:left="426" w:hanging="426"/>
        <w:jc w:val="both"/>
        <w:rPr>
          <w:sz w:val="22"/>
          <w:szCs w:val="22"/>
        </w:rPr>
      </w:pPr>
      <w:r w:rsidRPr="00687AF5">
        <w:rPr>
          <w:sz w:val="22"/>
          <w:szCs w:val="22"/>
        </w:rPr>
        <w:t xml:space="preserve">Na tym protokół zakończono i podpisano: </w:t>
      </w:r>
    </w:p>
    <w:p w14:paraId="22460C30" w14:textId="77777777" w:rsidR="00492A0E" w:rsidRPr="00687AF5" w:rsidRDefault="00492A0E" w:rsidP="00492A0E">
      <w:pPr>
        <w:widowControl w:val="0"/>
        <w:ind w:left="426"/>
        <w:jc w:val="both"/>
        <w:rPr>
          <w:sz w:val="22"/>
          <w:szCs w:val="22"/>
        </w:rPr>
      </w:pPr>
    </w:p>
    <w:p w14:paraId="744E5165" w14:textId="77777777" w:rsidR="00492A0E" w:rsidRPr="00687AF5" w:rsidRDefault="00492A0E" w:rsidP="00492A0E">
      <w:pPr>
        <w:widowControl w:val="0"/>
        <w:numPr>
          <w:ilvl w:val="1"/>
          <w:numId w:val="85"/>
        </w:numPr>
        <w:jc w:val="both"/>
        <w:rPr>
          <w:sz w:val="22"/>
          <w:szCs w:val="22"/>
        </w:rPr>
      </w:pPr>
      <w:r w:rsidRPr="00687AF5">
        <w:rPr>
          <w:sz w:val="22"/>
          <w:szCs w:val="22"/>
        </w:rPr>
        <w:t>…………………………………</w:t>
      </w:r>
      <w:r w:rsidRPr="00687AF5">
        <w:rPr>
          <w:sz w:val="22"/>
          <w:szCs w:val="22"/>
        </w:rPr>
        <w:tab/>
      </w:r>
      <w:r w:rsidRPr="00687AF5">
        <w:rPr>
          <w:sz w:val="22"/>
          <w:szCs w:val="22"/>
        </w:rPr>
        <w:tab/>
        <w:t>4.</w:t>
      </w:r>
      <w:r w:rsidRPr="00687AF5">
        <w:rPr>
          <w:sz w:val="22"/>
          <w:szCs w:val="22"/>
        </w:rPr>
        <w:tab/>
        <w:t>……………………………….</w:t>
      </w:r>
    </w:p>
    <w:p w14:paraId="7B95863A" w14:textId="77777777" w:rsidR="00492A0E" w:rsidRPr="00687AF5" w:rsidRDefault="00492A0E" w:rsidP="00492A0E">
      <w:pPr>
        <w:widowControl w:val="0"/>
        <w:ind w:left="1080"/>
        <w:jc w:val="both"/>
        <w:rPr>
          <w:sz w:val="22"/>
          <w:szCs w:val="22"/>
        </w:rPr>
      </w:pPr>
    </w:p>
    <w:p w14:paraId="324B46B3" w14:textId="77777777" w:rsidR="00492A0E" w:rsidRPr="00687AF5" w:rsidRDefault="00492A0E" w:rsidP="00492A0E">
      <w:pPr>
        <w:widowControl w:val="0"/>
        <w:numPr>
          <w:ilvl w:val="1"/>
          <w:numId w:val="85"/>
        </w:numPr>
        <w:jc w:val="both"/>
        <w:rPr>
          <w:sz w:val="22"/>
          <w:szCs w:val="22"/>
        </w:rPr>
      </w:pPr>
      <w:r w:rsidRPr="00687AF5">
        <w:rPr>
          <w:sz w:val="22"/>
          <w:szCs w:val="22"/>
        </w:rPr>
        <w:t>…………………………………</w:t>
      </w:r>
      <w:r w:rsidRPr="00687AF5">
        <w:rPr>
          <w:sz w:val="22"/>
          <w:szCs w:val="22"/>
        </w:rPr>
        <w:tab/>
      </w:r>
      <w:r w:rsidRPr="00687AF5">
        <w:rPr>
          <w:sz w:val="22"/>
          <w:szCs w:val="22"/>
        </w:rPr>
        <w:tab/>
        <w:t>5.</w:t>
      </w:r>
      <w:r w:rsidRPr="00687AF5">
        <w:rPr>
          <w:sz w:val="22"/>
          <w:szCs w:val="22"/>
        </w:rPr>
        <w:tab/>
        <w:t>……………………………….</w:t>
      </w:r>
    </w:p>
    <w:p w14:paraId="0CE3FC99" w14:textId="77777777" w:rsidR="00492A0E" w:rsidRPr="00687AF5" w:rsidRDefault="00492A0E" w:rsidP="00492A0E">
      <w:pPr>
        <w:pStyle w:val="Akapitzlist"/>
        <w:widowControl w:val="0"/>
        <w:rPr>
          <w:sz w:val="22"/>
          <w:szCs w:val="22"/>
        </w:rPr>
      </w:pPr>
    </w:p>
    <w:p w14:paraId="215E3C92" w14:textId="77777777" w:rsidR="00492A0E" w:rsidRPr="00687AF5" w:rsidRDefault="00492A0E" w:rsidP="00492A0E">
      <w:pPr>
        <w:widowControl w:val="0"/>
        <w:numPr>
          <w:ilvl w:val="1"/>
          <w:numId w:val="85"/>
        </w:numPr>
        <w:jc w:val="both"/>
        <w:rPr>
          <w:sz w:val="22"/>
          <w:szCs w:val="22"/>
        </w:rPr>
      </w:pPr>
      <w:r w:rsidRPr="00687AF5">
        <w:rPr>
          <w:sz w:val="22"/>
          <w:szCs w:val="22"/>
        </w:rPr>
        <w:t>…………………………………</w:t>
      </w:r>
      <w:r w:rsidRPr="00687AF5">
        <w:rPr>
          <w:sz w:val="22"/>
          <w:szCs w:val="22"/>
        </w:rPr>
        <w:tab/>
      </w:r>
      <w:r w:rsidRPr="00687AF5">
        <w:rPr>
          <w:sz w:val="22"/>
          <w:szCs w:val="22"/>
        </w:rPr>
        <w:tab/>
        <w:t>6.</w:t>
      </w:r>
      <w:r w:rsidRPr="00687AF5">
        <w:rPr>
          <w:sz w:val="22"/>
          <w:szCs w:val="22"/>
        </w:rPr>
        <w:tab/>
        <w:t>……………………………….</w:t>
      </w:r>
    </w:p>
    <w:p w14:paraId="37466F5A" w14:textId="77777777" w:rsidR="00492A0E" w:rsidRPr="00687AF5" w:rsidRDefault="00492A0E" w:rsidP="00492A0E">
      <w:pPr>
        <w:jc w:val="right"/>
        <w:rPr>
          <w:i/>
          <w:sz w:val="22"/>
          <w:szCs w:val="22"/>
        </w:rPr>
      </w:pPr>
      <w:r w:rsidRPr="00687AF5">
        <w:rPr>
          <w:sz w:val="22"/>
          <w:szCs w:val="22"/>
        </w:rPr>
        <w:br w:type="page"/>
      </w:r>
      <w:r w:rsidRPr="00687AF5">
        <w:rPr>
          <w:i/>
          <w:sz w:val="22"/>
          <w:szCs w:val="22"/>
        </w:rPr>
        <w:lastRenderedPageBreak/>
        <w:t xml:space="preserve">Załącznik nr 4 do umowy </w:t>
      </w:r>
    </w:p>
    <w:p w14:paraId="242AA005" w14:textId="77777777" w:rsidR="00492A0E" w:rsidRPr="00687AF5" w:rsidRDefault="00492A0E" w:rsidP="00492A0E">
      <w:pPr>
        <w:widowControl w:val="0"/>
        <w:ind w:left="3540" w:firstLine="708"/>
        <w:jc w:val="center"/>
        <w:rPr>
          <w:sz w:val="22"/>
          <w:szCs w:val="22"/>
        </w:rPr>
      </w:pPr>
    </w:p>
    <w:p w14:paraId="1249AEDE" w14:textId="77777777" w:rsidR="00492A0E" w:rsidRPr="00687AF5" w:rsidRDefault="00492A0E" w:rsidP="00492A0E">
      <w:pPr>
        <w:widowControl w:val="0"/>
        <w:ind w:left="3540" w:firstLine="708"/>
        <w:jc w:val="center"/>
        <w:rPr>
          <w:sz w:val="22"/>
          <w:szCs w:val="22"/>
        </w:rPr>
      </w:pPr>
    </w:p>
    <w:p w14:paraId="2FC64654" w14:textId="77777777" w:rsidR="00492A0E" w:rsidRPr="00687AF5" w:rsidRDefault="00492A0E" w:rsidP="00492A0E">
      <w:pPr>
        <w:widowControl w:val="0"/>
        <w:jc w:val="center"/>
        <w:rPr>
          <w:sz w:val="22"/>
          <w:szCs w:val="22"/>
        </w:rPr>
      </w:pPr>
      <w:r w:rsidRPr="00687AF5">
        <w:rPr>
          <w:sz w:val="22"/>
          <w:szCs w:val="22"/>
        </w:rPr>
        <w:t xml:space="preserve">PROTOKÓŁ KOMPLETNOŚCI DOSTAWY </w:t>
      </w:r>
    </w:p>
    <w:p w14:paraId="6484C986" w14:textId="77777777" w:rsidR="00492A0E" w:rsidRPr="00687AF5" w:rsidRDefault="00492A0E" w:rsidP="00492A0E">
      <w:pPr>
        <w:widowControl w:val="0"/>
        <w:jc w:val="center"/>
        <w:rPr>
          <w:sz w:val="22"/>
          <w:szCs w:val="22"/>
        </w:rPr>
      </w:pPr>
      <w:r w:rsidRPr="00687AF5">
        <w:rPr>
          <w:sz w:val="22"/>
          <w:szCs w:val="22"/>
        </w:rPr>
        <w:t xml:space="preserve">KOMBAJNU ………………………….. </w:t>
      </w:r>
    </w:p>
    <w:p w14:paraId="5533FEAF" w14:textId="77777777" w:rsidR="00492A0E" w:rsidRPr="00687AF5" w:rsidRDefault="00492A0E" w:rsidP="00492A0E">
      <w:pPr>
        <w:widowControl w:val="0"/>
        <w:jc w:val="center"/>
        <w:rPr>
          <w:sz w:val="22"/>
          <w:szCs w:val="22"/>
        </w:rPr>
      </w:pPr>
      <w:r w:rsidRPr="00687AF5">
        <w:rPr>
          <w:sz w:val="22"/>
          <w:szCs w:val="22"/>
        </w:rPr>
        <w:t>W SIEDZIBIE DZIERŻAWCY</w:t>
      </w:r>
    </w:p>
    <w:p w14:paraId="46BE53B8" w14:textId="77777777" w:rsidR="00492A0E" w:rsidRPr="00687AF5" w:rsidRDefault="00492A0E" w:rsidP="00492A0E">
      <w:pPr>
        <w:widowControl w:val="0"/>
        <w:jc w:val="center"/>
        <w:rPr>
          <w:sz w:val="22"/>
          <w:szCs w:val="22"/>
        </w:rPr>
      </w:pPr>
    </w:p>
    <w:p w14:paraId="0E9E9303" w14:textId="77777777" w:rsidR="00492A0E" w:rsidRPr="00687AF5" w:rsidRDefault="00492A0E" w:rsidP="00492A0E">
      <w:pPr>
        <w:widowControl w:val="0"/>
        <w:jc w:val="center"/>
        <w:rPr>
          <w:sz w:val="22"/>
          <w:szCs w:val="22"/>
        </w:rPr>
      </w:pPr>
      <w:r w:rsidRPr="00687AF5">
        <w:rPr>
          <w:sz w:val="22"/>
          <w:szCs w:val="22"/>
        </w:rPr>
        <w:t>sporządzony w dniu  ……………….</w:t>
      </w:r>
    </w:p>
    <w:p w14:paraId="747A9368" w14:textId="77777777" w:rsidR="00492A0E" w:rsidRPr="00687AF5" w:rsidRDefault="00492A0E" w:rsidP="00492A0E">
      <w:pPr>
        <w:widowControl w:val="0"/>
        <w:jc w:val="center"/>
        <w:rPr>
          <w:sz w:val="22"/>
          <w:szCs w:val="22"/>
        </w:rPr>
      </w:pPr>
    </w:p>
    <w:p w14:paraId="1D75FB43" w14:textId="77777777" w:rsidR="00492A0E" w:rsidRPr="00687AF5" w:rsidRDefault="00492A0E" w:rsidP="00492A0E">
      <w:pPr>
        <w:widowControl w:val="0"/>
        <w:jc w:val="both"/>
        <w:rPr>
          <w:sz w:val="22"/>
          <w:szCs w:val="22"/>
        </w:rPr>
      </w:pPr>
      <w:r w:rsidRPr="00687AF5">
        <w:rPr>
          <w:sz w:val="22"/>
          <w:szCs w:val="22"/>
        </w:rPr>
        <w:t>Komisja w składzie:</w:t>
      </w:r>
    </w:p>
    <w:p w14:paraId="52350431" w14:textId="77777777" w:rsidR="00492A0E" w:rsidRPr="00687AF5" w:rsidRDefault="00492A0E" w:rsidP="00492A0E">
      <w:pPr>
        <w:widowControl w:val="0"/>
        <w:numPr>
          <w:ilvl w:val="0"/>
          <w:numId w:val="95"/>
        </w:numPr>
        <w:ind w:hanging="502"/>
        <w:jc w:val="both"/>
        <w:rPr>
          <w:sz w:val="22"/>
          <w:szCs w:val="22"/>
        </w:rPr>
      </w:pPr>
      <w:r w:rsidRPr="00687AF5">
        <w:rPr>
          <w:sz w:val="22"/>
          <w:szCs w:val="22"/>
        </w:rPr>
        <w:t>……………………………….</w:t>
      </w:r>
      <w:r w:rsidRPr="00687AF5">
        <w:rPr>
          <w:sz w:val="22"/>
          <w:szCs w:val="22"/>
        </w:rPr>
        <w:tab/>
      </w:r>
      <w:r w:rsidRPr="00687AF5">
        <w:rPr>
          <w:sz w:val="22"/>
          <w:szCs w:val="22"/>
        </w:rPr>
        <w:tab/>
        <w:t>przedst. Oddziału KWK / Ruch ………………..</w:t>
      </w:r>
    </w:p>
    <w:p w14:paraId="56EEB73F" w14:textId="77777777" w:rsidR="00492A0E" w:rsidRPr="00687AF5" w:rsidRDefault="00492A0E" w:rsidP="00492A0E">
      <w:pPr>
        <w:widowControl w:val="0"/>
        <w:numPr>
          <w:ilvl w:val="0"/>
          <w:numId w:val="95"/>
        </w:numPr>
        <w:ind w:left="426" w:hanging="426"/>
        <w:jc w:val="both"/>
        <w:rPr>
          <w:sz w:val="22"/>
          <w:szCs w:val="22"/>
        </w:rPr>
      </w:pPr>
      <w:r w:rsidRPr="00687AF5">
        <w:rPr>
          <w:sz w:val="22"/>
          <w:szCs w:val="22"/>
        </w:rPr>
        <w:t>………………………………….</w:t>
      </w:r>
      <w:r w:rsidRPr="00687AF5">
        <w:rPr>
          <w:sz w:val="22"/>
          <w:szCs w:val="22"/>
        </w:rPr>
        <w:tab/>
      </w:r>
      <w:r w:rsidRPr="00687AF5">
        <w:rPr>
          <w:sz w:val="22"/>
          <w:szCs w:val="22"/>
        </w:rPr>
        <w:tab/>
        <w:t>przedst. Oddziału KWK / Ruch ………………..</w:t>
      </w:r>
    </w:p>
    <w:p w14:paraId="1EF8D7DC" w14:textId="77777777" w:rsidR="00492A0E" w:rsidRPr="00687AF5" w:rsidRDefault="00492A0E" w:rsidP="00492A0E">
      <w:pPr>
        <w:widowControl w:val="0"/>
        <w:numPr>
          <w:ilvl w:val="0"/>
          <w:numId w:val="95"/>
        </w:numPr>
        <w:ind w:left="426" w:hanging="426"/>
        <w:jc w:val="both"/>
        <w:rPr>
          <w:sz w:val="22"/>
          <w:szCs w:val="22"/>
        </w:rPr>
      </w:pPr>
      <w:r w:rsidRPr="00687AF5">
        <w:rPr>
          <w:sz w:val="22"/>
          <w:szCs w:val="22"/>
        </w:rPr>
        <w:t>………………………………….</w:t>
      </w:r>
      <w:r w:rsidRPr="00687AF5">
        <w:rPr>
          <w:sz w:val="22"/>
          <w:szCs w:val="22"/>
        </w:rPr>
        <w:tab/>
      </w:r>
      <w:r w:rsidRPr="00687AF5">
        <w:rPr>
          <w:sz w:val="22"/>
          <w:szCs w:val="22"/>
        </w:rPr>
        <w:tab/>
        <w:t>przedst. ………………………………………….</w:t>
      </w:r>
    </w:p>
    <w:p w14:paraId="4B7DE2F2" w14:textId="77777777" w:rsidR="00492A0E" w:rsidRPr="00687AF5" w:rsidRDefault="00492A0E" w:rsidP="00492A0E">
      <w:pPr>
        <w:widowControl w:val="0"/>
        <w:numPr>
          <w:ilvl w:val="0"/>
          <w:numId w:val="95"/>
        </w:numPr>
        <w:ind w:left="426" w:hanging="426"/>
        <w:jc w:val="both"/>
        <w:rPr>
          <w:sz w:val="22"/>
          <w:szCs w:val="22"/>
        </w:rPr>
      </w:pPr>
      <w:r w:rsidRPr="00687AF5">
        <w:rPr>
          <w:sz w:val="22"/>
          <w:szCs w:val="22"/>
        </w:rPr>
        <w:t>………………………………….</w:t>
      </w:r>
      <w:r w:rsidRPr="00687AF5">
        <w:rPr>
          <w:sz w:val="22"/>
          <w:szCs w:val="22"/>
        </w:rPr>
        <w:tab/>
      </w:r>
      <w:r w:rsidRPr="00687AF5">
        <w:rPr>
          <w:sz w:val="22"/>
          <w:szCs w:val="22"/>
        </w:rPr>
        <w:tab/>
        <w:t>przedst. …………………………………….…….</w:t>
      </w:r>
    </w:p>
    <w:p w14:paraId="37783774" w14:textId="77777777" w:rsidR="00492A0E" w:rsidRPr="00687AF5" w:rsidRDefault="00492A0E" w:rsidP="00492A0E">
      <w:pPr>
        <w:widowControl w:val="0"/>
        <w:ind w:left="426"/>
        <w:jc w:val="both"/>
        <w:rPr>
          <w:sz w:val="22"/>
          <w:szCs w:val="22"/>
        </w:rPr>
      </w:pPr>
    </w:p>
    <w:p w14:paraId="19F4394E" w14:textId="77777777" w:rsidR="00492A0E" w:rsidRPr="00687AF5" w:rsidRDefault="00492A0E" w:rsidP="00492A0E">
      <w:pPr>
        <w:widowControl w:val="0"/>
        <w:jc w:val="both"/>
        <w:rPr>
          <w:sz w:val="22"/>
          <w:szCs w:val="22"/>
        </w:rPr>
      </w:pPr>
      <w:r w:rsidRPr="00687AF5">
        <w:rPr>
          <w:sz w:val="22"/>
          <w:szCs w:val="22"/>
        </w:rPr>
        <w:t>z dniem …………………. stwierdza zakończenie dostaw podzespołów kombajnu  typu ……………o nr fabrycznym ……………………....</w:t>
      </w:r>
    </w:p>
    <w:p w14:paraId="494728D9" w14:textId="77777777" w:rsidR="00492A0E" w:rsidRPr="00687AF5" w:rsidRDefault="00492A0E" w:rsidP="00492A0E">
      <w:pPr>
        <w:widowControl w:val="0"/>
        <w:jc w:val="both"/>
        <w:rPr>
          <w:sz w:val="22"/>
          <w:szCs w:val="22"/>
        </w:rPr>
      </w:pPr>
    </w:p>
    <w:p w14:paraId="49F6D98F" w14:textId="77777777" w:rsidR="00492A0E" w:rsidRPr="00687AF5" w:rsidRDefault="00492A0E" w:rsidP="00492A0E">
      <w:pPr>
        <w:widowControl w:val="0"/>
        <w:numPr>
          <w:ilvl w:val="0"/>
          <w:numId w:val="98"/>
        </w:numPr>
        <w:ind w:left="426" w:hanging="426"/>
        <w:jc w:val="both"/>
        <w:rPr>
          <w:sz w:val="22"/>
          <w:szCs w:val="22"/>
        </w:rPr>
      </w:pPr>
      <w:r w:rsidRPr="00687AF5">
        <w:rPr>
          <w:sz w:val="22"/>
          <w:szCs w:val="22"/>
        </w:rPr>
        <w:t>W czasie odbioru Wydzierżawiający przekazał Dzierżawcy następujące dokumenty:</w:t>
      </w:r>
    </w:p>
    <w:p w14:paraId="1E051CCA" w14:textId="77777777" w:rsidR="00492A0E" w:rsidRPr="00687AF5" w:rsidRDefault="00492A0E" w:rsidP="00492A0E">
      <w:pPr>
        <w:widowControl w:val="0"/>
        <w:ind w:left="426" w:hanging="426"/>
        <w:jc w:val="both"/>
        <w:rPr>
          <w:sz w:val="22"/>
          <w:szCs w:val="22"/>
        </w:rPr>
      </w:pPr>
      <w:r w:rsidRPr="00687AF5">
        <w:rPr>
          <w:noProof/>
          <w:sz w:val="22"/>
          <w:szCs w:val="22"/>
        </w:rPr>
        <mc:AlternateContent>
          <mc:Choice Requires="wps">
            <w:drawing>
              <wp:anchor distT="0" distB="0" distL="114300" distR="114300" simplePos="0" relativeHeight="251684864" behindDoc="0" locked="0" layoutInCell="1" allowOverlap="1" wp14:anchorId="09DD5F2A" wp14:editId="0C987D3E">
                <wp:simplePos x="0" y="0"/>
                <wp:positionH relativeFrom="column">
                  <wp:posOffset>763863</wp:posOffset>
                </wp:positionH>
                <wp:positionV relativeFrom="paragraph">
                  <wp:posOffset>188490</wp:posOffset>
                </wp:positionV>
                <wp:extent cx="2948305" cy="707744"/>
                <wp:effectExtent l="0" t="0" r="0" b="0"/>
                <wp:wrapNone/>
                <wp:docPr id="8" name="WordArt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110564">
                          <a:off x="0" y="0"/>
                          <a:ext cx="2948305" cy="707744"/>
                        </a:xfrm>
                        <a:prstGeom prst="rect">
                          <a:avLst/>
                        </a:prstGeom>
                        <a:extLst>
                          <a:ext uri="{909E8E84-426E-40DD-AFC4-6F175D3DCCD1}">
                            <a14:hiddenFill xmlns:a14="http://schemas.microsoft.com/office/drawing/2010/main">
                              <a:solidFill>
                                <a:srgbClr val="FFFFFF">
                                  <a:alpha val="50000"/>
                                </a:srgbClr>
                              </a:solidFill>
                            </a14:hiddenFill>
                          </a:ext>
                        </a:extLst>
                      </wps:spPr>
                      <wps:txbx>
                        <w:txbxContent>
                          <w:p w14:paraId="48A8B77E" w14:textId="77777777" w:rsidR="00492A0E" w:rsidRDefault="00492A0E" w:rsidP="00492A0E">
                            <w:pPr>
                              <w:pStyle w:val="NormalnyWeb"/>
                              <w:spacing w:before="0" w:beforeAutospacing="0" w:after="0" w:afterAutospacing="0"/>
                              <w:jc w:val="center"/>
                              <w:rPr>
                                <w:sz w:val="24"/>
                                <w:szCs w:val="24"/>
                              </w:rPr>
                            </w:pPr>
                            <w:r w:rsidRPr="00492A0E">
                              <w:rPr>
                                <w:rFonts w:ascii="Arial Black" w:hAnsi="Arial Black"/>
                                <w:i/>
                                <w:iCs/>
                                <w:outline/>
                                <w:color w:val="000000"/>
                                <w:sz w:val="72"/>
                                <w:szCs w:val="72"/>
                                <w14:textOutline w14:w="9525" w14:cap="flat" w14:cmpd="sng" w14:algn="ctr">
                                  <w14:solidFill>
                                    <w14:srgbClr w14:val="000000"/>
                                  </w14:solidFill>
                                  <w14:prstDash w14:val="solid"/>
                                  <w14:round/>
                                </w14:textOutline>
                                <w14:textFill>
                                  <w14:noFill/>
                                </w14:textFill>
                              </w:rPr>
                              <w:t>WZÓR</w:t>
                            </w:r>
                          </w:p>
                        </w:txbxContent>
                      </wps:txbx>
                      <wps:bodyPr wrap="square" numCol="1" fromWordArt="1">
                        <a:prstTxWarp prst="textPlain">
                          <a:avLst>
                            <a:gd name="adj" fmla="val 48889"/>
                          </a:avLst>
                        </a:prstTxWarp>
                        <a:noAutofit/>
                      </wps:bodyPr>
                    </wps:wsp>
                  </a:graphicData>
                </a:graphic>
                <wp14:sizeRelH relativeFrom="page">
                  <wp14:pctWidth>0</wp14:pctWidth>
                </wp14:sizeRelH>
                <wp14:sizeRelV relativeFrom="page">
                  <wp14:pctHeight>0</wp14:pctHeight>
                </wp14:sizeRelV>
              </wp:anchor>
            </w:drawing>
          </mc:Choice>
          <mc:Fallback>
            <w:pict>
              <v:shape w14:anchorId="09DD5F2A" id="WordArt 22" o:spid="_x0000_s1027" type="#_x0000_t202" style="position:absolute;left:0;text-align:left;margin-left:60.15pt;margin-top:14.85pt;width:232.15pt;height:55.75pt;rotation:-3811395fd;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" filled="f" stroked="f">
                <v:fill opacity="32896f"/>
                <o:lock v:ext="edit" shapetype="t"/>
                <v:textbox>
                  <w:txbxContent>
                    <w:p w14:paraId="48A8B77E" w14:textId="77777777" w:rsidR="00492A0E" w:rsidRDefault="00492A0E" w:rsidP="00492A0E">
                      <w:pPr>
                        <w:pStyle w:val="NormalnyWeb"/>
                        <w:spacing w:before="0" w:beforeAutospacing="0" w:after="0" w:afterAutospacing="0"/>
                        <w:jc w:val="center"/>
                        <w:rPr>
                          <w:sz w:val="24"/>
                          <w:szCs w:val="24"/>
                        </w:rPr>
                      </w:pPr>
                      <w:r w:rsidRPr="00492A0E">
                        <w:rPr>
                          <w:rFonts w:ascii="Arial Black" w:hAnsi="Arial Black"/>
                          <w:i/>
                          <w:iCs/>
                          <w:outline/>
                          <w:color w:val="000000"/>
                          <w:sz w:val="72"/>
                          <w:szCs w:val="72"/>
                          <w14:textOutline w14:w="9525" w14:cap="flat" w14:cmpd="sng" w14:algn="ctr">
                            <w14:solidFill>
                              <w14:srgbClr w14:val="000000"/>
                            </w14:solidFill>
                            <w14:prstDash w14:val="solid"/>
                            <w14:round/>
                          </w14:textOutline>
                          <w14:textFill>
                            <w14:noFill/>
                          </w14:textFill>
                        </w:rPr>
                        <w:t>WZÓR</w:t>
                      </w:r>
                    </w:p>
                  </w:txbxContent>
                </v:textbox>
              </v:shape>
            </w:pict>
          </mc:Fallback>
        </mc:AlternateContent>
      </w:r>
    </w:p>
    <w:tbl>
      <w:tblPr>
        <w:tblW w:w="9356"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708"/>
        <w:gridCol w:w="5417"/>
        <w:gridCol w:w="1530"/>
        <w:gridCol w:w="1701"/>
      </w:tblGrid>
      <w:tr w:rsidR="00492A0E" w:rsidRPr="00687AF5" w14:paraId="2EA8F7F9" w14:textId="77777777" w:rsidTr="00D7100A">
        <w:tc>
          <w:tcPr>
            <w:tcW w:w="708" w:type="dxa"/>
          </w:tcPr>
          <w:p w14:paraId="452E430E" w14:textId="0E76FE9D" w:rsidR="00492A0E" w:rsidRPr="00687AF5" w:rsidRDefault="00CF0D8C" w:rsidP="00D7100A">
            <w:pPr>
              <w:widowControl w:val="0"/>
              <w:ind w:left="34"/>
              <w:rPr>
                <w:sz w:val="22"/>
                <w:szCs w:val="22"/>
              </w:rPr>
            </w:pPr>
            <w:r w:rsidRPr="00687AF5">
              <w:rPr>
                <w:sz w:val="22"/>
                <w:szCs w:val="22"/>
              </w:rPr>
              <w:t>Lp.</w:t>
            </w:r>
          </w:p>
        </w:tc>
        <w:tc>
          <w:tcPr>
            <w:tcW w:w="5417" w:type="dxa"/>
          </w:tcPr>
          <w:p w14:paraId="1ACF497A" w14:textId="77777777" w:rsidR="00492A0E" w:rsidRPr="00687AF5" w:rsidRDefault="00492A0E" w:rsidP="00D7100A">
            <w:pPr>
              <w:widowControl w:val="0"/>
              <w:ind w:left="360" w:right="-217"/>
              <w:jc w:val="center"/>
              <w:rPr>
                <w:sz w:val="22"/>
                <w:szCs w:val="22"/>
              </w:rPr>
            </w:pPr>
            <w:r w:rsidRPr="00687AF5">
              <w:rPr>
                <w:sz w:val="22"/>
                <w:szCs w:val="22"/>
              </w:rPr>
              <w:t>Nazwa dokumentu</w:t>
            </w:r>
          </w:p>
          <w:p w14:paraId="1D429B8C" w14:textId="77777777" w:rsidR="00492A0E" w:rsidRPr="00687AF5" w:rsidRDefault="00492A0E" w:rsidP="00D7100A">
            <w:pPr>
              <w:widowControl w:val="0"/>
              <w:ind w:left="360" w:right="-217"/>
              <w:jc w:val="center"/>
              <w:rPr>
                <w:sz w:val="22"/>
                <w:szCs w:val="22"/>
              </w:rPr>
            </w:pPr>
            <w:r w:rsidRPr="00687AF5">
              <w:rPr>
                <w:i/>
                <w:sz w:val="22"/>
                <w:szCs w:val="22"/>
              </w:rPr>
              <w:t>(Zgodnie z wymaganiami umowy)</w:t>
            </w:r>
          </w:p>
        </w:tc>
        <w:tc>
          <w:tcPr>
            <w:tcW w:w="1530" w:type="dxa"/>
            <w:vAlign w:val="center"/>
          </w:tcPr>
          <w:p w14:paraId="1F56159D" w14:textId="77777777" w:rsidR="00492A0E" w:rsidRPr="00687AF5" w:rsidRDefault="00492A0E" w:rsidP="00D7100A">
            <w:pPr>
              <w:widowControl w:val="0"/>
              <w:ind w:left="360"/>
              <w:jc w:val="center"/>
              <w:rPr>
                <w:sz w:val="22"/>
                <w:szCs w:val="22"/>
              </w:rPr>
            </w:pPr>
            <w:r w:rsidRPr="00687AF5">
              <w:rPr>
                <w:sz w:val="22"/>
                <w:szCs w:val="22"/>
              </w:rPr>
              <w:t>Tak/nie</w:t>
            </w:r>
          </w:p>
        </w:tc>
        <w:tc>
          <w:tcPr>
            <w:tcW w:w="1701" w:type="dxa"/>
            <w:vAlign w:val="center"/>
          </w:tcPr>
          <w:p w14:paraId="4487F403" w14:textId="77777777" w:rsidR="00492A0E" w:rsidRPr="00687AF5" w:rsidRDefault="00492A0E" w:rsidP="00D7100A">
            <w:pPr>
              <w:widowControl w:val="0"/>
              <w:ind w:left="360"/>
              <w:rPr>
                <w:sz w:val="22"/>
                <w:szCs w:val="22"/>
              </w:rPr>
            </w:pPr>
            <w:r w:rsidRPr="00687AF5">
              <w:rPr>
                <w:sz w:val="22"/>
                <w:szCs w:val="22"/>
              </w:rPr>
              <w:t>Uwagi</w:t>
            </w:r>
          </w:p>
        </w:tc>
      </w:tr>
      <w:tr w:rsidR="00492A0E" w:rsidRPr="00687AF5" w14:paraId="66025A8B" w14:textId="77777777" w:rsidTr="00D7100A">
        <w:tc>
          <w:tcPr>
            <w:tcW w:w="708" w:type="dxa"/>
            <w:vAlign w:val="center"/>
          </w:tcPr>
          <w:p w14:paraId="233DDFFA" w14:textId="77777777" w:rsidR="00492A0E" w:rsidRPr="00687AF5" w:rsidRDefault="00492A0E" w:rsidP="00D7100A">
            <w:pPr>
              <w:widowControl w:val="0"/>
              <w:ind w:left="360"/>
              <w:jc w:val="both"/>
              <w:rPr>
                <w:sz w:val="22"/>
                <w:szCs w:val="22"/>
              </w:rPr>
            </w:pPr>
            <w:r w:rsidRPr="00687AF5">
              <w:rPr>
                <w:sz w:val="22"/>
                <w:szCs w:val="22"/>
              </w:rPr>
              <w:t>1</w:t>
            </w:r>
          </w:p>
        </w:tc>
        <w:tc>
          <w:tcPr>
            <w:tcW w:w="5417" w:type="dxa"/>
          </w:tcPr>
          <w:p w14:paraId="17C64F77" w14:textId="77777777" w:rsidR="00492A0E" w:rsidRPr="00687AF5" w:rsidRDefault="00492A0E" w:rsidP="00D7100A">
            <w:pPr>
              <w:rPr>
                <w:sz w:val="22"/>
                <w:szCs w:val="22"/>
              </w:rPr>
            </w:pPr>
          </w:p>
        </w:tc>
        <w:tc>
          <w:tcPr>
            <w:tcW w:w="1530" w:type="dxa"/>
          </w:tcPr>
          <w:p w14:paraId="2DE3534F" w14:textId="77777777" w:rsidR="00492A0E" w:rsidRPr="00687AF5" w:rsidRDefault="00492A0E" w:rsidP="00D7100A">
            <w:pPr>
              <w:widowControl w:val="0"/>
              <w:ind w:left="360"/>
              <w:jc w:val="center"/>
              <w:rPr>
                <w:sz w:val="22"/>
                <w:szCs w:val="22"/>
              </w:rPr>
            </w:pPr>
          </w:p>
        </w:tc>
        <w:tc>
          <w:tcPr>
            <w:tcW w:w="1701" w:type="dxa"/>
          </w:tcPr>
          <w:p w14:paraId="04FFD7B1" w14:textId="77777777" w:rsidR="00492A0E" w:rsidRPr="00687AF5" w:rsidRDefault="00492A0E" w:rsidP="00D7100A">
            <w:pPr>
              <w:widowControl w:val="0"/>
              <w:ind w:left="360"/>
              <w:jc w:val="center"/>
              <w:rPr>
                <w:sz w:val="22"/>
                <w:szCs w:val="22"/>
              </w:rPr>
            </w:pPr>
          </w:p>
        </w:tc>
      </w:tr>
      <w:tr w:rsidR="00492A0E" w:rsidRPr="00687AF5" w14:paraId="70CD94E6" w14:textId="77777777" w:rsidTr="00D7100A">
        <w:tc>
          <w:tcPr>
            <w:tcW w:w="708" w:type="dxa"/>
            <w:vAlign w:val="center"/>
          </w:tcPr>
          <w:p w14:paraId="03587E03" w14:textId="77777777" w:rsidR="00492A0E" w:rsidRPr="00687AF5" w:rsidRDefault="00492A0E" w:rsidP="00D7100A">
            <w:pPr>
              <w:widowControl w:val="0"/>
              <w:ind w:left="360"/>
              <w:jc w:val="both"/>
              <w:rPr>
                <w:sz w:val="22"/>
                <w:szCs w:val="22"/>
              </w:rPr>
            </w:pPr>
            <w:r w:rsidRPr="00687AF5">
              <w:rPr>
                <w:sz w:val="22"/>
                <w:szCs w:val="22"/>
              </w:rPr>
              <w:t>2</w:t>
            </w:r>
          </w:p>
        </w:tc>
        <w:tc>
          <w:tcPr>
            <w:tcW w:w="5417" w:type="dxa"/>
          </w:tcPr>
          <w:p w14:paraId="74E6E1B3" w14:textId="77777777" w:rsidR="00492A0E" w:rsidRPr="00687AF5" w:rsidRDefault="00492A0E" w:rsidP="00D7100A">
            <w:pPr>
              <w:widowControl w:val="0"/>
              <w:ind w:left="34"/>
              <w:jc w:val="both"/>
              <w:rPr>
                <w:i/>
                <w:sz w:val="22"/>
                <w:szCs w:val="22"/>
              </w:rPr>
            </w:pPr>
          </w:p>
        </w:tc>
        <w:tc>
          <w:tcPr>
            <w:tcW w:w="1530" w:type="dxa"/>
          </w:tcPr>
          <w:p w14:paraId="586D7B19" w14:textId="77777777" w:rsidR="00492A0E" w:rsidRPr="00687AF5" w:rsidRDefault="00492A0E" w:rsidP="00D7100A">
            <w:pPr>
              <w:widowControl w:val="0"/>
              <w:ind w:left="360"/>
              <w:jc w:val="center"/>
              <w:rPr>
                <w:sz w:val="22"/>
                <w:szCs w:val="22"/>
              </w:rPr>
            </w:pPr>
          </w:p>
        </w:tc>
        <w:tc>
          <w:tcPr>
            <w:tcW w:w="1701" w:type="dxa"/>
          </w:tcPr>
          <w:p w14:paraId="7B185DA6" w14:textId="77777777" w:rsidR="00492A0E" w:rsidRPr="00687AF5" w:rsidRDefault="00492A0E" w:rsidP="00D7100A">
            <w:pPr>
              <w:widowControl w:val="0"/>
              <w:ind w:left="360"/>
              <w:jc w:val="center"/>
              <w:rPr>
                <w:sz w:val="22"/>
                <w:szCs w:val="22"/>
              </w:rPr>
            </w:pPr>
          </w:p>
        </w:tc>
      </w:tr>
      <w:tr w:rsidR="00492A0E" w:rsidRPr="00687AF5" w14:paraId="4A0BCB5D" w14:textId="77777777" w:rsidTr="00D7100A">
        <w:tc>
          <w:tcPr>
            <w:tcW w:w="708" w:type="dxa"/>
            <w:vAlign w:val="center"/>
          </w:tcPr>
          <w:p w14:paraId="19D63577" w14:textId="77777777" w:rsidR="00492A0E" w:rsidRPr="00687AF5" w:rsidRDefault="00492A0E" w:rsidP="00D7100A">
            <w:pPr>
              <w:widowControl w:val="0"/>
              <w:ind w:left="360"/>
              <w:jc w:val="both"/>
              <w:rPr>
                <w:sz w:val="22"/>
                <w:szCs w:val="22"/>
              </w:rPr>
            </w:pPr>
          </w:p>
        </w:tc>
        <w:tc>
          <w:tcPr>
            <w:tcW w:w="5417" w:type="dxa"/>
          </w:tcPr>
          <w:p w14:paraId="49CDDE16" w14:textId="77777777" w:rsidR="00492A0E" w:rsidRPr="00687AF5" w:rsidRDefault="00492A0E" w:rsidP="00D7100A">
            <w:pPr>
              <w:widowControl w:val="0"/>
              <w:ind w:left="34"/>
              <w:jc w:val="both"/>
              <w:rPr>
                <w:i/>
                <w:sz w:val="22"/>
                <w:szCs w:val="22"/>
              </w:rPr>
            </w:pPr>
          </w:p>
        </w:tc>
        <w:tc>
          <w:tcPr>
            <w:tcW w:w="1530" w:type="dxa"/>
          </w:tcPr>
          <w:p w14:paraId="79CDD33F" w14:textId="77777777" w:rsidR="00492A0E" w:rsidRPr="00687AF5" w:rsidRDefault="00492A0E" w:rsidP="00D7100A">
            <w:pPr>
              <w:widowControl w:val="0"/>
              <w:ind w:left="360"/>
              <w:jc w:val="center"/>
              <w:rPr>
                <w:sz w:val="22"/>
                <w:szCs w:val="22"/>
              </w:rPr>
            </w:pPr>
          </w:p>
        </w:tc>
        <w:tc>
          <w:tcPr>
            <w:tcW w:w="1701" w:type="dxa"/>
          </w:tcPr>
          <w:p w14:paraId="682E0F3F" w14:textId="77777777" w:rsidR="00492A0E" w:rsidRPr="00687AF5" w:rsidRDefault="00492A0E" w:rsidP="00D7100A">
            <w:pPr>
              <w:widowControl w:val="0"/>
              <w:ind w:left="360"/>
              <w:jc w:val="center"/>
              <w:rPr>
                <w:sz w:val="22"/>
                <w:szCs w:val="22"/>
              </w:rPr>
            </w:pPr>
          </w:p>
        </w:tc>
      </w:tr>
    </w:tbl>
    <w:p w14:paraId="418582B4" w14:textId="77777777" w:rsidR="00492A0E" w:rsidRPr="00687AF5" w:rsidRDefault="00492A0E" w:rsidP="00492A0E">
      <w:pPr>
        <w:widowControl w:val="0"/>
        <w:ind w:left="426" w:hanging="426"/>
        <w:jc w:val="both"/>
        <w:rPr>
          <w:sz w:val="22"/>
          <w:szCs w:val="22"/>
        </w:rPr>
      </w:pPr>
    </w:p>
    <w:p w14:paraId="39F41E04" w14:textId="77777777" w:rsidR="00492A0E" w:rsidRPr="00687AF5" w:rsidRDefault="00492A0E" w:rsidP="00492A0E">
      <w:pPr>
        <w:widowControl w:val="0"/>
        <w:numPr>
          <w:ilvl w:val="0"/>
          <w:numId w:val="98"/>
        </w:numPr>
        <w:ind w:left="426" w:hanging="426"/>
        <w:jc w:val="both"/>
        <w:rPr>
          <w:sz w:val="22"/>
          <w:szCs w:val="22"/>
        </w:rPr>
      </w:pPr>
      <w:r w:rsidRPr="00687AF5">
        <w:rPr>
          <w:sz w:val="22"/>
          <w:szCs w:val="22"/>
        </w:rPr>
        <w:t xml:space="preserve">Wykaz kompletności dostawy zawarty jest w </w:t>
      </w:r>
      <w:r w:rsidRPr="00687AF5">
        <w:rPr>
          <w:i/>
          <w:sz w:val="22"/>
          <w:szCs w:val="22"/>
        </w:rPr>
        <w:t>Załączniku nr 11</w:t>
      </w:r>
      <w:r w:rsidRPr="00687AF5">
        <w:rPr>
          <w:sz w:val="22"/>
          <w:szCs w:val="22"/>
        </w:rPr>
        <w:t xml:space="preserve"> do umowy nr …………….</w:t>
      </w:r>
    </w:p>
    <w:p w14:paraId="65304522" w14:textId="77777777" w:rsidR="00492A0E" w:rsidRPr="00687AF5" w:rsidRDefault="00492A0E" w:rsidP="00492A0E">
      <w:pPr>
        <w:widowControl w:val="0"/>
        <w:numPr>
          <w:ilvl w:val="0"/>
          <w:numId w:val="98"/>
        </w:numPr>
        <w:ind w:left="426" w:hanging="426"/>
        <w:jc w:val="both"/>
        <w:rPr>
          <w:sz w:val="22"/>
          <w:szCs w:val="22"/>
        </w:rPr>
      </w:pPr>
      <w:r w:rsidRPr="00687AF5">
        <w:rPr>
          <w:sz w:val="22"/>
          <w:szCs w:val="22"/>
        </w:rPr>
        <w:t>Wydzierżawiający wraz z przedmiotem dzierżawy przekazuje:</w:t>
      </w:r>
    </w:p>
    <w:p w14:paraId="07D926B6" w14:textId="77777777" w:rsidR="00492A0E" w:rsidRPr="00687AF5" w:rsidRDefault="00492A0E" w:rsidP="00492A0E">
      <w:pPr>
        <w:widowControl w:val="0"/>
        <w:numPr>
          <w:ilvl w:val="0"/>
          <w:numId w:val="94"/>
        </w:numPr>
        <w:ind w:left="426" w:hanging="358"/>
        <w:jc w:val="both"/>
        <w:rPr>
          <w:sz w:val="22"/>
          <w:szCs w:val="22"/>
        </w:rPr>
      </w:pPr>
      <w:r w:rsidRPr="00687AF5">
        <w:rPr>
          <w:sz w:val="22"/>
          <w:szCs w:val="22"/>
        </w:rPr>
        <w:t xml:space="preserve">„wyprawkę”, zgodnie z Wykazem stanowiącym </w:t>
      </w:r>
      <w:r w:rsidRPr="00687AF5">
        <w:rPr>
          <w:i/>
          <w:sz w:val="22"/>
          <w:szCs w:val="22"/>
        </w:rPr>
        <w:t>Załącznik nr 2</w:t>
      </w:r>
      <w:r w:rsidRPr="00687AF5">
        <w:rPr>
          <w:sz w:val="22"/>
          <w:szCs w:val="22"/>
        </w:rPr>
        <w:t xml:space="preserve"> do umowy</w:t>
      </w:r>
    </w:p>
    <w:p w14:paraId="30AEC32C" w14:textId="77777777" w:rsidR="00492A0E" w:rsidRPr="00687AF5" w:rsidRDefault="00492A0E" w:rsidP="00492A0E">
      <w:pPr>
        <w:widowControl w:val="0"/>
        <w:jc w:val="both"/>
        <w:rPr>
          <w:sz w:val="22"/>
          <w:szCs w:val="22"/>
        </w:rPr>
      </w:pPr>
      <w:r w:rsidRPr="00687AF5">
        <w:rPr>
          <w:sz w:val="22"/>
          <w:szCs w:val="22"/>
        </w:rPr>
        <w:t>……………………………………………………………………………………………………………………………………………………………………………………………………………………………………………………………………………………………………………………………………………………………………………</w:t>
      </w:r>
    </w:p>
    <w:p w14:paraId="3B824B85" w14:textId="77777777" w:rsidR="00492A0E" w:rsidRPr="00687AF5" w:rsidRDefault="00492A0E" w:rsidP="00492A0E">
      <w:pPr>
        <w:widowControl w:val="0"/>
        <w:jc w:val="both"/>
        <w:rPr>
          <w:sz w:val="22"/>
          <w:szCs w:val="22"/>
        </w:rPr>
      </w:pPr>
    </w:p>
    <w:p w14:paraId="109813AC" w14:textId="77777777" w:rsidR="00492A0E" w:rsidRPr="00687AF5" w:rsidRDefault="00492A0E" w:rsidP="00492A0E">
      <w:pPr>
        <w:widowControl w:val="0"/>
        <w:jc w:val="both"/>
        <w:rPr>
          <w:sz w:val="22"/>
          <w:szCs w:val="22"/>
        </w:rPr>
      </w:pPr>
    </w:p>
    <w:p w14:paraId="3537659B" w14:textId="77777777" w:rsidR="00492A0E" w:rsidRPr="00687AF5" w:rsidRDefault="00492A0E" w:rsidP="00492A0E">
      <w:pPr>
        <w:widowControl w:val="0"/>
        <w:jc w:val="both"/>
        <w:rPr>
          <w:sz w:val="22"/>
          <w:szCs w:val="22"/>
        </w:rPr>
      </w:pPr>
      <w:r w:rsidRPr="00687AF5">
        <w:rPr>
          <w:sz w:val="22"/>
          <w:szCs w:val="22"/>
        </w:rPr>
        <w:t xml:space="preserve">Na tym protokół zakończono i podpisano: </w:t>
      </w:r>
    </w:p>
    <w:p w14:paraId="2941C706" w14:textId="77777777" w:rsidR="00492A0E" w:rsidRPr="00687AF5" w:rsidRDefault="00492A0E" w:rsidP="00492A0E">
      <w:pPr>
        <w:widowControl w:val="0"/>
        <w:jc w:val="both"/>
        <w:rPr>
          <w:sz w:val="22"/>
          <w:szCs w:val="22"/>
        </w:rPr>
      </w:pPr>
    </w:p>
    <w:p w14:paraId="5B7CF13E" w14:textId="77777777" w:rsidR="00492A0E" w:rsidRPr="00687AF5" w:rsidRDefault="00492A0E" w:rsidP="00492A0E">
      <w:pPr>
        <w:widowControl w:val="0"/>
        <w:jc w:val="both"/>
        <w:rPr>
          <w:sz w:val="22"/>
          <w:szCs w:val="22"/>
        </w:rPr>
      </w:pPr>
    </w:p>
    <w:p w14:paraId="633FBCF9" w14:textId="77777777" w:rsidR="00492A0E" w:rsidRPr="00687AF5" w:rsidRDefault="00492A0E" w:rsidP="00492A0E">
      <w:pPr>
        <w:widowControl w:val="0"/>
        <w:numPr>
          <w:ilvl w:val="1"/>
          <w:numId w:val="95"/>
        </w:numPr>
        <w:jc w:val="both"/>
        <w:rPr>
          <w:sz w:val="22"/>
          <w:szCs w:val="22"/>
        </w:rPr>
      </w:pPr>
      <w:r w:rsidRPr="00687AF5">
        <w:rPr>
          <w:sz w:val="22"/>
          <w:szCs w:val="22"/>
        </w:rPr>
        <w:t>…………………………………</w:t>
      </w:r>
      <w:r w:rsidRPr="00687AF5">
        <w:rPr>
          <w:sz w:val="22"/>
          <w:szCs w:val="22"/>
        </w:rPr>
        <w:tab/>
      </w:r>
      <w:r w:rsidRPr="00687AF5">
        <w:rPr>
          <w:sz w:val="22"/>
          <w:szCs w:val="22"/>
        </w:rPr>
        <w:tab/>
        <w:t>3.</w:t>
      </w:r>
      <w:r w:rsidRPr="00687AF5">
        <w:rPr>
          <w:sz w:val="22"/>
          <w:szCs w:val="22"/>
        </w:rPr>
        <w:tab/>
        <w:t>……………………………….</w:t>
      </w:r>
    </w:p>
    <w:p w14:paraId="1F419A6A" w14:textId="77777777" w:rsidR="00492A0E" w:rsidRPr="00687AF5" w:rsidRDefault="00492A0E" w:rsidP="00492A0E">
      <w:pPr>
        <w:widowControl w:val="0"/>
        <w:ind w:left="1080"/>
        <w:jc w:val="both"/>
        <w:rPr>
          <w:sz w:val="22"/>
          <w:szCs w:val="22"/>
        </w:rPr>
      </w:pPr>
    </w:p>
    <w:p w14:paraId="32CD94F3" w14:textId="77777777" w:rsidR="00492A0E" w:rsidRPr="00687AF5" w:rsidRDefault="00492A0E" w:rsidP="00492A0E">
      <w:pPr>
        <w:widowControl w:val="0"/>
        <w:numPr>
          <w:ilvl w:val="1"/>
          <w:numId w:val="95"/>
        </w:numPr>
        <w:jc w:val="both"/>
        <w:rPr>
          <w:sz w:val="22"/>
          <w:szCs w:val="22"/>
        </w:rPr>
      </w:pPr>
      <w:r w:rsidRPr="00687AF5">
        <w:rPr>
          <w:sz w:val="22"/>
          <w:szCs w:val="22"/>
        </w:rPr>
        <w:t>…………………………………</w:t>
      </w:r>
      <w:r w:rsidRPr="00687AF5">
        <w:rPr>
          <w:sz w:val="22"/>
          <w:szCs w:val="22"/>
        </w:rPr>
        <w:tab/>
      </w:r>
      <w:r w:rsidRPr="00687AF5">
        <w:rPr>
          <w:sz w:val="22"/>
          <w:szCs w:val="22"/>
        </w:rPr>
        <w:tab/>
        <w:t>4.</w:t>
      </w:r>
      <w:r w:rsidRPr="00687AF5">
        <w:rPr>
          <w:sz w:val="22"/>
          <w:szCs w:val="22"/>
        </w:rPr>
        <w:tab/>
        <w:t>……………………………….</w:t>
      </w:r>
    </w:p>
    <w:p w14:paraId="13D7E9D9" w14:textId="77777777" w:rsidR="00492A0E" w:rsidRPr="00687AF5" w:rsidRDefault="00492A0E" w:rsidP="00492A0E">
      <w:pPr>
        <w:pStyle w:val="Akapitzlist"/>
        <w:widowControl w:val="0"/>
        <w:ind w:left="0"/>
        <w:rPr>
          <w:sz w:val="22"/>
          <w:szCs w:val="22"/>
        </w:rPr>
      </w:pPr>
    </w:p>
    <w:p w14:paraId="5D32ECD1" w14:textId="77777777" w:rsidR="00492A0E" w:rsidRPr="00687AF5" w:rsidRDefault="00492A0E" w:rsidP="00492A0E">
      <w:pPr>
        <w:widowControl w:val="0"/>
        <w:jc w:val="both"/>
        <w:rPr>
          <w:sz w:val="22"/>
          <w:szCs w:val="22"/>
        </w:rPr>
      </w:pPr>
    </w:p>
    <w:p w14:paraId="05B3F69B" w14:textId="77777777" w:rsidR="00492A0E" w:rsidRPr="00687AF5" w:rsidRDefault="00492A0E" w:rsidP="00492A0E">
      <w:pPr>
        <w:widowControl w:val="0"/>
        <w:tabs>
          <w:tab w:val="left" w:pos="7050"/>
        </w:tabs>
        <w:rPr>
          <w:sz w:val="22"/>
          <w:szCs w:val="22"/>
        </w:rPr>
      </w:pPr>
    </w:p>
    <w:p w14:paraId="64084244" w14:textId="77777777" w:rsidR="00492A0E" w:rsidRPr="00687AF5" w:rsidRDefault="00492A0E" w:rsidP="00492A0E">
      <w:pPr>
        <w:widowControl w:val="0"/>
        <w:tabs>
          <w:tab w:val="left" w:pos="7050"/>
        </w:tabs>
        <w:rPr>
          <w:sz w:val="22"/>
          <w:szCs w:val="22"/>
        </w:rPr>
      </w:pPr>
    </w:p>
    <w:p w14:paraId="2BE3201E" w14:textId="77777777" w:rsidR="00492A0E" w:rsidRPr="00687AF5" w:rsidRDefault="00492A0E" w:rsidP="00492A0E">
      <w:pPr>
        <w:widowControl w:val="0"/>
        <w:tabs>
          <w:tab w:val="left" w:pos="7050"/>
        </w:tabs>
        <w:rPr>
          <w:sz w:val="22"/>
          <w:szCs w:val="22"/>
        </w:rPr>
      </w:pPr>
    </w:p>
    <w:p w14:paraId="4353EA93" w14:textId="77777777" w:rsidR="00492A0E" w:rsidRPr="00687AF5" w:rsidRDefault="00492A0E" w:rsidP="00492A0E">
      <w:pPr>
        <w:widowControl w:val="0"/>
        <w:tabs>
          <w:tab w:val="left" w:pos="7050"/>
        </w:tabs>
        <w:rPr>
          <w:sz w:val="22"/>
          <w:szCs w:val="22"/>
        </w:rPr>
      </w:pPr>
    </w:p>
    <w:p w14:paraId="055AF4C7" w14:textId="77777777" w:rsidR="00492A0E" w:rsidRPr="00687AF5" w:rsidRDefault="00492A0E" w:rsidP="00492A0E">
      <w:pPr>
        <w:widowControl w:val="0"/>
        <w:tabs>
          <w:tab w:val="left" w:pos="7050"/>
        </w:tabs>
        <w:rPr>
          <w:sz w:val="22"/>
          <w:szCs w:val="22"/>
        </w:rPr>
      </w:pPr>
    </w:p>
    <w:p w14:paraId="0D6D34F0" w14:textId="77777777" w:rsidR="00492A0E" w:rsidRPr="00687AF5" w:rsidRDefault="00492A0E" w:rsidP="00492A0E">
      <w:pPr>
        <w:widowControl w:val="0"/>
        <w:tabs>
          <w:tab w:val="left" w:pos="7050"/>
        </w:tabs>
        <w:rPr>
          <w:sz w:val="22"/>
          <w:szCs w:val="22"/>
        </w:rPr>
      </w:pPr>
    </w:p>
    <w:p w14:paraId="319488F8" w14:textId="77777777" w:rsidR="00492A0E" w:rsidRPr="00687AF5" w:rsidRDefault="00492A0E" w:rsidP="00492A0E">
      <w:pPr>
        <w:widowControl w:val="0"/>
        <w:tabs>
          <w:tab w:val="left" w:pos="7050"/>
        </w:tabs>
        <w:rPr>
          <w:sz w:val="22"/>
          <w:szCs w:val="22"/>
        </w:rPr>
      </w:pPr>
    </w:p>
    <w:p w14:paraId="2A576B43" w14:textId="77777777" w:rsidR="00492A0E" w:rsidRPr="00687AF5" w:rsidRDefault="00492A0E" w:rsidP="00492A0E">
      <w:pPr>
        <w:widowControl w:val="0"/>
        <w:tabs>
          <w:tab w:val="left" w:pos="7050"/>
        </w:tabs>
        <w:rPr>
          <w:sz w:val="22"/>
          <w:szCs w:val="22"/>
        </w:rPr>
      </w:pPr>
    </w:p>
    <w:p w14:paraId="76BAA2A8" w14:textId="77777777" w:rsidR="00492A0E" w:rsidRPr="00687AF5" w:rsidRDefault="00492A0E" w:rsidP="00492A0E">
      <w:pPr>
        <w:widowControl w:val="0"/>
        <w:tabs>
          <w:tab w:val="left" w:pos="7050"/>
        </w:tabs>
        <w:rPr>
          <w:sz w:val="22"/>
          <w:szCs w:val="22"/>
        </w:rPr>
      </w:pPr>
    </w:p>
    <w:p w14:paraId="70FF0582" w14:textId="77777777" w:rsidR="00492A0E" w:rsidRPr="00687AF5" w:rsidRDefault="00492A0E" w:rsidP="00492A0E">
      <w:pPr>
        <w:rPr>
          <w:sz w:val="22"/>
          <w:szCs w:val="22"/>
        </w:rPr>
      </w:pPr>
      <w:r w:rsidRPr="00687AF5">
        <w:rPr>
          <w:sz w:val="22"/>
          <w:szCs w:val="22"/>
        </w:rPr>
        <w:br w:type="page"/>
      </w:r>
    </w:p>
    <w:p w14:paraId="02833D73" w14:textId="77777777" w:rsidR="00492A0E" w:rsidRPr="00687AF5" w:rsidRDefault="00492A0E" w:rsidP="00492A0E">
      <w:pPr>
        <w:widowControl w:val="0"/>
        <w:ind w:left="3540" w:firstLine="708"/>
        <w:jc w:val="right"/>
        <w:rPr>
          <w:sz w:val="22"/>
          <w:szCs w:val="22"/>
        </w:rPr>
      </w:pPr>
      <w:r w:rsidRPr="00687AF5">
        <w:rPr>
          <w:i/>
          <w:sz w:val="22"/>
          <w:szCs w:val="22"/>
        </w:rPr>
        <w:lastRenderedPageBreak/>
        <w:t xml:space="preserve">Załącznik nr 5 do umowy </w:t>
      </w:r>
    </w:p>
    <w:p w14:paraId="7FD90392" w14:textId="77777777" w:rsidR="00492A0E" w:rsidRPr="00687AF5" w:rsidRDefault="00492A0E" w:rsidP="00492A0E">
      <w:pPr>
        <w:widowControl w:val="0"/>
        <w:ind w:left="3540" w:firstLine="708"/>
        <w:jc w:val="right"/>
        <w:rPr>
          <w:i/>
          <w:sz w:val="22"/>
          <w:szCs w:val="22"/>
        </w:rPr>
      </w:pPr>
    </w:p>
    <w:p w14:paraId="436AEAFB" w14:textId="77777777" w:rsidR="00492A0E" w:rsidRPr="00687AF5" w:rsidRDefault="00492A0E" w:rsidP="00492A0E">
      <w:pPr>
        <w:widowControl w:val="0"/>
        <w:ind w:left="3540" w:firstLine="708"/>
        <w:jc w:val="center"/>
        <w:rPr>
          <w:i/>
          <w:sz w:val="22"/>
          <w:szCs w:val="22"/>
        </w:rPr>
      </w:pPr>
    </w:p>
    <w:p w14:paraId="77C58229" w14:textId="77777777" w:rsidR="00492A0E" w:rsidRPr="00687AF5" w:rsidRDefault="00492A0E" w:rsidP="00492A0E">
      <w:pPr>
        <w:widowControl w:val="0"/>
        <w:jc w:val="center"/>
        <w:rPr>
          <w:sz w:val="22"/>
          <w:szCs w:val="22"/>
        </w:rPr>
      </w:pPr>
      <w:r w:rsidRPr="00687AF5">
        <w:rPr>
          <w:sz w:val="22"/>
          <w:szCs w:val="22"/>
        </w:rPr>
        <w:t xml:space="preserve">PROTOKÓŁ ODBIORU TECHNICZNEGO </w:t>
      </w:r>
    </w:p>
    <w:p w14:paraId="6F1F5D12" w14:textId="77777777" w:rsidR="00492A0E" w:rsidRPr="00687AF5" w:rsidRDefault="00492A0E" w:rsidP="00492A0E">
      <w:pPr>
        <w:widowControl w:val="0"/>
        <w:jc w:val="center"/>
        <w:rPr>
          <w:sz w:val="22"/>
          <w:szCs w:val="22"/>
        </w:rPr>
      </w:pPr>
      <w:r w:rsidRPr="00687AF5">
        <w:rPr>
          <w:sz w:val="22"/>
          <w:szCs w:val="22"/>
        </w:rPr>
        <w:t xml:space="preserve">KOMBAJNU TYPU ……………………… </w:t>
      </w:r>
    </w:p>
    <w:p w14:paraId="2142773F" w14:textId="77777777" w:rsidR="00492A0E" w:rsidRPr="00687AF5" w:rsidRDefault="00492A0E" w:rsidP="00492A0E">
      <w:pPr>
        <w:widowControl w:val="0"/>
        <w:jc w:val="center"/>
        <w:rPr>
          <w:sz w:val="22"/>
          <w:szCs w:val="22"/>
        </w:rPr>
      </w:pPr>
      <w:r w:rsidRPr="00687AF5">
        <w:rPr>
          <w:sz w:val="22"/>
          <w:szCs w:val="22"/>
        </w:rPr>
        <w:t>PO URUCHOMIENIU W MIEJSCU ZAINSTALOWANIA (na dole)</w:t>
      </w:r>
    </w:p>
    <w:p w14:paraId="0DE58188" w14:textId="77777777" w:rsidR="00492A0E" w:rsidRPr="00687AF5" w:rsidRDefault="00492A0E" w:rsidP="00492A0E">
      <w:pPr>
        <w:widowControl w:val="0"/>
        <w:jc w:val="center"/>
        <w:rPr>
          <w:sz w:val="22"/>
          <w:szCs w:val="22"/>
        </w:rPr>
      </w:pPr>
    </w:p>
    <w:p w14:paraId="38A7097C" w14:textId="77777777" w:rsidR="00492A0E" w:rsidRPr="00687AF5" w:rsidRDefault="00492A0E" w:rsidP="00492A0E">
      <w:pPr>
        <w:widowControl w:val="0"/>
        <w:jc w:val="center"/>
        <w:rPr>
          <w:sz w:val="22"/>
          <w:szCs w:val="22"/>
        </w:rPr>
      </w:pPr>
      <w:r w:rsidRPr="00687AF5">
        <w:rPr>
          <w:sz w:val="22"/>
          <w:szCs w:val="22"/>
        </w:rPr>
        <w:t>sporządzony w dniu  ……………….</w:t>
      </w:r>
    </w:p>
    <w:p w14:paraId="7B23B408" w14:textId="77777777" w:rsidR="00492A0E" w:rsidRPr="00687AF5" w:rsidRDefault="00492A0E" w:rsidP="00492A0E">
      <w:pPr>
        <w:widowControl w:val="0"/>
        <w:jc w:val="both"/>
        <w:rPr>
          <w:sz w:val="22"/>
          <w:szCs w:val="22"/>
        </w:rPr>
      </w:pPr>
    </w:p>
    <w:p w14:paraId="23BE9CE1" w14:textId="77777777" w:rsidR="00492A0E" w:rsidRPr="00687AF5" w:rsidRDefault="00492A0E" w:rsidP="00492A0E">
      <w:pPr>
        <w:widowControl w:val="0"/>
        <w:jc w:val="both"/>
        <w:rPr>
          <w:sz w:val="22"/>
          <w:szCs w:val="22"/>
        </w:rPr>
      </w:pPr>
      <w:r w:rsidRPr="00687AF5">
        <w:rPr>
          <w:sz w:val="22"/>
          <w:szCs w:val="22"/>
        </w:rPr>
        <w:t>Zgodnie z Umową nr …………………… z dnia ……………….. komisja w składzie:</w:t>
      </w:r>
    </w:p>
    <w:p w14:paraId="629534E2" w14:textId="77777777" w:rsidR="00492A0E" w:rsidRPr="00687AF5" w:rsidRDefault="00492A0E" w:rsidP="00492A0E">
      <w:pPr>
        <w:widowControl w:val="0"/>
        <w:jc w:val="center"/>
        <w:rPr>
          <w:sz w:val="22"/>
          <w:szCs w:val="22"/>
        </w:rPr>
      </w:pPr>
    </w:p>
    <w:p w14:paraId="111AB771" w14:textId="77777777" w:rsidR="00492A0E" w:rsidRPr="00687AF5" w:rsidRDefault="00492A0E" w:rsidP="00492A0E">
      <w:pPr>
        <w:widowControl w:val="0"/>
        <w:numPr>
          <w:ilvl w:val="0"/>
          <w:numId w:val="88"/>
        </w:numPr>
        <w:ind w:left="426" w:hanging="426"/>
        <w:jc w:val="both"/>
        <w:rPr>
          <w:sz w:val="22"/>
          <w:szCs w:val="22"/>
        </w:rPr>
      </w:pPr>
      <w:r w:rsidRPr="00687AF5">
        <w:rPr>
          <w:noProof/>
          <w:sz w:val="22"/>
          <w:szCs w:val="22"/>
        </w:rPr>
        <mc:AlternateContent>
          <mc:Choice Requires="wps">
            <w:drawing>
              <wp:anchor distT="0" distB="0" distL="114300" distR="114300" simplePos="0" relativeHeight="251685888" behindDoc="0" locked="0" layoutInCell="1" allowOverlap="1" wp14:anchorId="510962BA" wp14:editId="701D640A">
                <wp:simplePos x="0" y="0"/>
                <wp:positionH relativeFrom="column">
                  <wp:posOffset>1009650</wp:posOffset>
                </wp:positionH>
                <wp:positionV relativeFrom="paragraph">
                  <wp:posOffset>84455</wp:posOffset>
                </wp:positionV>
                <wp:extent cx="3056890" cy="727075"/>
                <wp:effectExtent l="0" t="0" r="0" b="0"/>
                <wp:wrapNone/>
                <wp:docPr id="7" name="WordArt 2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110564">
                          <a:off x="0" y="0"/>
                          <a:ext cx="3056890" cy="727075"/>
                        </a:xfrm>
                        <a:prstGeom prst="rect">
                          <a:avLst/>
                        </a:prstGeom>
                        <a:extLst>
                          <a:ext uri="{909E8E84-426E-40DD-AFC4-6F175D3DCCD1}">
                            <a14:hiddenFill xmlns:a14="http://schemas.microsoft.com/office/drawing/2010/main">
                              <a:solidFill>
                                <a:srgbClr val="FFFFFF">
                                  <a:alpha val="50000"/>
                                </a:srgbClr>
                              </a:solidFill>
                            </a14:hiddenFill>
                          </a:ext>
                        </a:extLst>
                      </wps:spPr>
                      <wps:txbx>
                        <w:txbxContent>
                          <w:p w14:paraId="0B94436E" w14:textId="77777777" w:rsidR="00492A0E" w:rsidRDefault="00492A0E" w:rsidP="00492A0E">
                            <w:pPr>
                              <w:pStyle w:val="NormalnyWeb"/>
                              <w:spacing w:before="0" w:beforeAutospacing="0" w:after="0" w:afterAutospacing="0"/>
                              <w:jc w:val="center"/>
                              <w:rPr>
                                <w:sz w:val="24"/>
                                <w:szCs w:val="24"/>
                              </w:rPr>
                            </w:pPr>
                            <w:r w:rsidRPr="00492A0E">
                              <w:rPr>
                                <w:rFonts w:ascii="Arial Black" w:hAnsi="Arial Black"/>
                                <w:i/>
                                <w:iCs/>
                                <w:outline/>
                                <w:color w:val="000000"/>
                                <w:sz w:val="72"/>
                                <w:szCs w:val="72"/>
                                <w14:textOutline w14:w="9525" w14:cap="flat" w14:cmpd="sng" w14:algn="ctr">
                                  <w14:solidFill>
                                    <w14:srgbClr w14:val="000000"/>
                                  </w14:solidFill>
                                  <w14:prstDash w14:val="solid"/>
                                  <w14:round/>
                                </w14:textOutline>
                                <w14:textFill>
                                  <w14:noFill/>
                                </w14:textFill>
                              </w:rPr>
                              <w:t>WZÓR</w:t>
                            </w:r>
                          </w:p>
                        </w:txbxContent>
                      </wps:txbx>
                      <wps:bodyPr wrap="square" numCol="1" fromWordArt="1">
                        <a:prstTxWarp prst="textPlain">
                          <a:avLst>
                            <a:gd name="adj" fmla="val 48889"/>
                          </a:avLst>
                        </a:prstTxWarp>
                        <a:noAutofit/>
                      </wps:bodyPr>
                    </wps:wsp>
                  </a:graphicData>
                </a:graphic>
                <wp14:sizeRelH relativeFrom="page">
                  <wp14:pctWidth>0</wp14:pctWidth>
                </wp14:sizeRelH>
                <wp14:sizeRelV relativeFrom="page">
                  <wp14:pctHeight>0</wp14:pctHeight>
                </wp14:sizeRelV>
              </wp:anchor>
            </w:drawing>
          </mc:Choice>
          <mc:Fallback>
            <w:pict>
              <v:shape w14:anchorId="510962BA" id="WordArt 23" o:spid="_x0000_s1028" type="#_x0000_t202" style="position:absolute;left:0;text-align:left;margin-left:79.5pt;margin-top:6.65pt;width:240.7pt;height:57.25pt;rotation:-3811395fd;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" filled="f" stroked="f">
                <v:fill opacity="32896f"/>
                <o:lock v:ext="edit" shapetype="t"/>
                <v:textbox>
                  <w:txbxContent>
                    <w:p w14:paraId="0B94436E" w14:textId="77777777" w:rsidR="00492A0E" w:rsidRDefault="00492A0E" w:rsidP="00492A0E">
                      <w:pPr>
                        <w:pStyle w:val="NormalnyWeb"/>
                        <w:spacing w:before="0" w:beforeAutospacing="0" w:after="0" w:afterAutospacing="0"/>
                        <w:jc w:val="center"/>
                        <w:rPr>
                          <w:sz w:val="24"/>
                          <w:szCs w:val="24"/>
                        </w:rPr>
                      </w:pPr>
                      <w:r w:rsidRPr="00492A0E">
                        <w:rPr>
                          <w:rFonts w:ascii="Arial Black" w:hAnsi="Arial Black"/>
                          <w:i/>
                          <w:iCs/>
                          <w:outline/>
                          <w:color w:val="000000"/>
                          <w:sz w:val="72"/>
                          <w:szCs w:val="72"/>
                          <w14:textOutline w14:w="9525" w14:cap="flat" w14:cmpd="sng" w14:algn="ctr">
                            <w14:solidFill>
                              <w14:srgbClr w14:val="000000"/>
                            </w14:solidFill>
                            <w14:prstDash w14:val="solid"/>
                            <w14:round/>
                          </w14:textOutline>
                          <w14:textFill>
                            <w14:noFill/>
                          </w14:textFill>
                        </w:rPr>
                        <w:t>WZÓR</w:t>
                      </w:r>
                    </w:p>
                  </w:txbxContent>
                </v:textbox>
              </v:shape>
            </w:pict>
          </mc:Fallback>
        </mc:AlternateContent>
      </w:r>
      <w:r w:rsidRPr="00687AF5">
        <w:rPr>
          <w:sz w:val="22"/>
          <w:szCs w:val="22"/>
        </w:rPr>
        <w:t>………………………………….</w:t>
      </w:r>
      <w:r w:rsidRPr="00687AF5">
        <w:rPr>
          <w:sz w:val="22"/>
          <w:szCs w:val="22"/>
        </w:rPr>
        <w:tab/>
      </w:r>
      <w:r w:rsidRPr="00687AF5">
        <w:rPr>
          <w:sz w:val="22"/>
          <w:szCs w:val="22"/>
        </w:rPr>
        <w:tab/>
        <w:t>przedst. Oddziału KWK / Ruch …………………</w:t>
      </w:r>
    </w:p>
    <w:p w14:paraId="48FC2EC3" w14:textId="77777777" w:rsidR="00492A0E" w:rsidRPr="00687AF5" w:rsidRDefault="00492A0E" w:rsidP="00492A0E">
      <w:pPr>
        <w:widowControl w:val="0"/>
        <w:numPr>
          <w:ilvl w:val="0"/>
          <w:numId w:val="88"/>
        </w:numPr>
        <w:ind w:left="426" w:hanging="426"/>
        <w:jc w:val="both"/>
        <w:rPr>
          <w:sz w:val="22"/>
          <w:szCs w:val="22"/>
        </w:rPr>
      </w:pPr>
      <w:r w:rsidRPr="00687AF5">
        <w:rPr>
          <w:sz w:val="22"/>
          <w:szCs w:val="22"/>
        </w:rPr>
        <w:t>………………………………….</w:t>
      </w:r>
      <w:r w:rsidRPr="00687AF5">
        <w:rPr>
          <w:sz w:val="22"/>
          <w:szCs w:val="22"/>
        </w:rPr>
        <w:tab/>
      </w:r>
      <w:r w:rsidRPr="00687AF5">
        <w:rPr>
          <w:sz w:val="22"/>
          <w:szCs w:val="22"/>
        </w:rPr>
        <w:tab/>
        <w:t>przedst. Oddziału KWK / Ruch ………………..</w:t>
      </w:r>
    </w:p>
    <w:p w14:paraId="0D9AB7F9" w14:textId="77777777" w:rsidR="00492A0E" w:rsidRPr="00687AF5" w:rsidRDefault="00492A0E" w:rsidP="00492A0E">
      <w:pPr>
        <w:widowControl w:val="0"/>
        <w:numPr>
          <w:ilvl w:val="0"/>
          <w:numId w:val="88"/>
        </w:numPr>
        <w:ind w:left="426" w:hanging="426"/>
        <w:jc w:val="both"/>
        <w:rPr>
          <w:sz w:val="22"/>
          <w:szCs w:val="22"/>
        </w:rPr>
      </w:pPr>
      <w:r w:rsidRPr="00687AF5">
        <w:rPr>
          <w:sz w:val="22"/>
          <w:szCs w:val="22"/>
        </w:rPr>
        <w:t>………………………………….</w:t>
      </w:r>
      <w:r w:rsidRPr="00687AF5">
        <w:rPr>
          <w:sz w:val="22"/>
          <w:szCs w:val="22"/>
        </w:rPr>
        <w:tab/>
      </w:r>
      <w:r w:rsidRPr="00687AF5">
        <w:rPr>
          <w:sz w:val="22"/>
          <w:szCs w:val="22"/>
        </w:rPr>
        <w:tab/>
        <w:t>przedst. ………………………………..……….</w:t>
      </w:r>
    </w:p>
    <w:p w14:paraId="039089BA" w14:textId="77777777" w:rsidR="00492A0E" w:rsidRPr="00687AF5" w:rsidRDefault="00492A0E" w:rsidP="00492A0E">
      <w:pPr>
        <w:widowControl w:val="0"/>
        <w:numPr>
          <w:ilvl w:val="0"/>
          <w:numId w:val="88"/>
        </w:numPr>
        <w:ind w:left="426" w:hanging="426"/>
        <w:jc w:val="both"/>
        <w:rPr>
          <w:sz w:val="22"/>
          <w:szCs w:val="22"/>
        </w:rPr>
      </w:pPr>
      <w:r w:rsidRPr="00687AF5">
        <w:rPr>
          <w:sz w:val="22"/>
          <w:szCs w:val="22"/>
        </w:rPr>
        <w:t>………………………………….</w:t>
      </w:r>
      <w:r w:rsidRPr="00687AF5">
        <w:rPr>
          <w:sz w:val="22"/>
          <w:szCs w:val="22"/>
        </w:rPr>
        <w:tab/>
      </w:r>
      <w:r w:rsidRPr="00687AF5">
        <w:rPr>
          <w:sz w:val="22"/>
          <w:szCs w:val="22"/>
        </w:rPr>
        <w:tab/>
        <w:t>przedst. …………………………………………..</w:t>
      </w:r>
    </w:p>
    <w:p w14:paraId="5B0055DF" w14:textId="77777777" w:rsidR="00492A0E" w:rsidRPr="00687AF5" w:rsidRDefault="00492A0E" w:rsidP="00492A0E">
      <w:pPr>
        <w:widowControl w:val="0"/>
        <w:ind w:left="426"/>
        <w:jc w:val="both"/>
        <w:rPr>
          <w:sz w:val="22"/>
          <w:szCs w:val="22"/>
        </w:rPr>
      </w:pPr>
    </w:p>
    <w:p w14:paraId="36EB39C8" w14:textId="77777777" w:rsidR="00492A0E" w:rsidRPr="00687AF5" w:rsidRDefault="00492A0E" w:rsidP="00492A0E">
      <w:pPr>
        <w:widowControl w:val="0"/>
        <w:jc w:val="both"/>
        <w:rPr>
          <w:sz w:val="22"/>
          <w:szCs w:val="22"/>
        </w:rPr>
      </w:pPr>
      <w:r w:rsidRPr="00687AF5">
        <w:rPr>
          <w:sz w:val="22"/>
          <w:szCs w:val="22"/>
        </w:rPr>
        <w:t xml:space="preserve">w dniu ………………….dokonała odbioru technicznego kombajnu  typu ………………………….. nr </w:t>
      </w:r>
      <w:proofErr w:type="spellStart"/>
      <w:r w:rsidRPr="00687AF5">
        <w:rPr>
          <w:sz w:val="22"/>
          <w:szCs w:val="22"/>
        </w:rPr>
        <w:t>fabr</w:t>
      </w:r>
      <w:proofErr w:type="spellEnd"/>
      <w:r w:rsidRPr="00687AF5">
        <w:rPr>
          <w:sz w:val="22"/>
          <w:szCs w:val="22"/>
        </w:rPr>
        <w:t>. …………, po zainstalowaniu w  …………………………….</w:t>
      </w:r>
    </w:p>
    <w:p w14:paraId="79148B77" w14:textId="77777777" w:rsidR="00492A0E" w:rsidRPr="00687AF5" w:rsidRDefault="00492A0E" w:rsidP="00492A0E">
      <w:pPr>
        <w:widowControl w:val="0"/>
        <w:jc w:val="both"/>
        <w:rPr>
          <w:sz w:val="22"/>
          <w:szCs w:val="22"/>
        </w:rPr>
      </w:pPr>
      <w:r w:rsidRPr="00687AF5">
        <w:rPr>
          <w:sz w:val="22"/>
          <w:szCs w:val="22"/>
        </w:rPr>
        <w:t>W trakcie odbioru sprawdzono:</w:t>
      </w:r>
    </w:p>
    <w:p w14:paraId="24373DF5" w14:textId="77777777" w:rsidR="00492A0E" w:rsidRPr="00687AF5" w:rsidRDefault="00492A0E" w:rsidP="00492A0E">
      <w:pPr>
        <w:widowControl w:val="0"/>
        <w:numPr>
          <w:ilvl w:val="0"/>
          <w:numId w:val="91"/>
        </w:numPr>
        <w:ind w:left="284" w:hanging="284"/>
        <w:jc w:val="both"/>
        <w:rPr>
          <w:sz w:val="22"/>
          <w:szCs w:val="22"/>
        </w:rPr>
      </w:pPr>
      <w:r w:rsidRPr="00687AF5">
        <w:rPr>
          <w:sz w:val="22"/>
          <w:szCs w:val="22"/>
        </w:rPr>
        <w:t xml:space="preserve">zgodność montażu kombajnu z Instrukcją/DTR obsługi, </w:t>
      </w:r>
    </w:p>
    <w:p w14:paraId="76509EDE" w14:textId="77777777" w:rsidR="00492A0E" w:rsidRPr="00687AF5" w:rsidRDefault="00492A0E" w:rsidP="00492A0E">
      <w:pPr>
        <w:widowControl w:val="0"/>
        <w:numPr>
          <w:ilvl w:val="0"/>
          <w:numId w:val="91"/>
        </w:numPr>
        <w:ind w:left="284" w:hanging="284"/>
        <w:jc w:val="both"/>
        <w:rPr>
          <w:sz w:val="22"/>
          <w:szCs w:val="22"/>
        </w:rPr>
      </w:pPr>
      <w:r w:rsidRPr="00687AF5">
        <w:rPr>
          <w:sz w:val="22"/>
          <w:szCs w:val="22"/>
        </w:rPr>
        <w:t>prawidłowość realizacji podstawowych funkcji oraz poprawności działania układów sterowania, diagnostyki, rejestracji i wizualizacji. (*)</w:t>
      </w:r>
    </w:p>
    <w:p w14:paraId="0DEB93B4" w14:textId="77777777" w:rsidR="00492A0E" w:rsidRPr="00687AF5" w:rsidRDefault="00492A0E" w:rsidP="00492A0E">
      <w:pPr>
        <w:widowControl w:val="0"/>
        <w:ind w:left="1200"/>
        <w:jc w:val="both"/>
        <w:rPr>
          <w:sz w:val="22"/>
          <w:szCs w:val="22"/>
        </w:rPr>
      </w:pPr>
    </w:p>
    <w:p w14:paraId="218E06FB" w14:textId="77777777" w:rsidR="00492A0E" w:rsidRPr="00687AF5" w:rsidRDefault="00492A0E" w:rsidP="00492A0E">
      <w:pPr>
        <w:widowControl w:val="0"/>
        <w:jc w:val="both"/>
        <w:rPr>
          <w:sz w:val="22"/>
          <w:szCs w:val="22"/>
        </w:rPr>
      </w:pPr>
      <w:r w:rsidRPr="00687AF5">
        <w:rPr>
          <w:sz w:val="22"/>
          <w:szCs w:val="22"/>
        </w:rPr>
        <w:t xml:space="preserve">Z dniem ………….….. kombajn  przekazano do eksploatacji. </w:t>
      </w:r>
    </w:p>
    <w:p w14:paraId="60AE9390" w14:textId="77777777" w:rsidR="00492A0E" w:rsidRPr="00687AF5" w:rsidRDefault="00492A0E" w:rsidP="00492A0E">
      <w:pPr>
        <w:widowControl w:val="0"/>
        <w:jc w:val="both"/>
        <w:rPr>
          <w:sz w:val="22"/>
          <w:szCs w:val="22"/>
        </w:rPr>
      </w:pPr>
      <w:r w:rsidRPr="00687AF5">
        <w:rPr>
          <w:sz w:val="22"/>
          <w:szCs w:val="22"/>
        </w:rPr>
        <w:t>Dzień następny wyznacza rozpoczęcie naliczania  ustalonej dobowej stawki dzierżawy kombajnu.</w:t>
      </w:r>
    </w:p>
    <w:p w14:paraId="245FE6FD" w14:textId="77777777" w:rsidR="00492A0E" w:rsidRPr="00687AF5" w:rsidRDefault="00492A0E" w:rsidP="00492A0E">
      <w:pPr>
        <w:widowControl w:val="0"/>
        <w:jc w:val="both"/>
        <w:rPr>
          <w:sz w:val="22"/>
          <w:szCs w:val="22"/>
        </w:rPr>
      </w:pPr>
    </w:p>
    <w:p w14:paraId="0E2D2C10" w14:textId="77777777" w:rsidR="00492A0E" w:rsidRPr="00687AF5" w:rsidRDefault="00492A0E" w:rsidP="00492A0E">
      <w:pPr>
        <w:widowControl w:val="0"/>
        <w:jc w:val="both"/>
        <w:rPr>
          <w:sz w:val="22"/>
          <w:szCs w:val="22"/>
        </w:rPr>
      </w:pPr>
      <w:r w:rsidRPr="00687AF5">
        <w:rPr>
          <w:sz w:val="22"/>
          <w:szCs w:val="22"/>
        </w:rPr>
        <w:t>……………………………………………………………………………………………………………………………………………………………………………………………………………………………………………………………………………………………………………………………………………………………………………</w:t>
      </w:r>
    </w:p>
    <w:p w14:paraId="76002578" w14:textId="77777777" w:rsidR="00492A0E" w:rsidRPr="00687AF5" w:rsidRDefault="00492A0E" w:rsidP="00492A0E">
      <w:pPr>
        <w:widowControl w:val="0"/>
        <w:jc w:val="both"/>
        <w:rPr>
          <w:sz w:val="22"/>
          <w:szCs w:val="22"/>
        </w:rPr>
      </w:pPr>
    </w:p>
    <w:p w14:paraId="7EAA6D9E" w14:textId="77777777" w:rsidR="00492A0E" w:rsidRPr="00687AF5" w:rsidRDefault="00492A0E" w:rsidP="00492A0E">
      <w:pPr>
        <w:widowControl w:val="0"/>
        <w:jc w:val="both"/>
        <w:rPr>
          <w:sz w:val="22"/>
          <w:szCs w:val="22"/>
        </w:rPr>
      </w:pPr>
    </w:p>
    <w:p w14:paraId="6B3C3E82" w14:textId="77777777" w:rsidR="00492A0E" w:rsidRPr="00687AF5" w:rsidRDefault="00492A0E" w:rsidP="00492A0E">
      <w:pPr>
        <w:widowControl w:val="0"/>
        <w:jc w:val="both"/>
        <w:rPr>
          <w:sz w:val="22"/>
          <w:szCs w:val="22"/>
        </w:rPr>
      </w:pPr>
    </w:p>
    <w:p w14:paraId="0136E1AA" w14:textId="77777777" w:rsidR="00492A0E" w:rsidRPr="00687AF5" w:rsidRDefault="00492A0E" w:rsidP="00492A0E">
      <w:pPr>
        <w:widowControl w:val="0"/>
        <w:jc w:val="both"/>
        <w:rPr>
          <w:sz w:val="22"/>
          <w:szCs w:val="22"/>
        </w:rPr>
      </w:pPr>
      <w:r w:rsidRPr="00687AF5">
        <w:rPr>
          <w:sz w:val="22"/>
          <w:szCs w:val="22"/>
        </w:rPr>
        <w:t xml:space="preserve">Na tym protokół zakończono i podpisano: </w:t>
      </w:r>
    </w:p>
    <w:p w14:paraId="317BE18B" w14:textId="77777777" w:rsidR="00492A0E" w:rsidRPr="00687AF5" w:rsidRDefault="00492A0E" w:rsidP="00492A0E">
      <w:pPr>
        <w:widowControl w:val="0"/>
        <w:jc w:val="both"/>
        <w:rPr>
          <w:sz w:val="22"/>
          <w:szCs w:val="22"/>
        </w:rPr>
      </w:pPr>
    </w:p>
    <w:p w14:paraId="78886078" w14:textId="77777777" w:rsidR="00492A0E" w:rsidRPr="00687AF5" w:rsidRDefault="00492A0E" w:rsidP="00492A0E">
      <w:pPr>
        <w:widowControl w:val="0"/>
        <w:jc w:val="both"/>
        <w:rPr>
          <w:sz w:val="22"/>
          <w:szCs w:val="22"/>
        </w:rPr>
      </w:pPr>
    </w:p>
    <w:p w14:paraId="22E9D22B" w14:textId="77777777" w:rsidR="00492A0E" w:rsidRPr="00687AF5" w:rsidRDefault="00492A0E" w:rsidP="00492A0E">
      <w:pPr>
        <w:widowControl w:val="0"/>
        <w:numPr>
          <w:ilvl w:val="1"/>
          <w:numId w:val="88"/>
        </w:numPr>
        <w:jc w:val="both"/>
        <w:rPr>
          <w:sz w:val="22"/>
          <w:szCs w:val="22"/>
        </w:rPr>
      </w:pPr>
      <w:r w:rsidRPr="00687AF5">
        <w:rPr>
          <w:sz w:val="22"/>
          <w:szCs w:val="22"/>
        </w:rPr>
        <w:t>…………………………………</w:t>
      </w:r>
      <w:r w:rsidRPr="00687AF5">
        <w:rPr>
          <w:sz w:val="22"/>
          <w:szCs w:val="22"/>
        </w:rPr>
        <w:tab/>
      </w:r>
      <w:r w:rsidRPr="00687AF5">
        <w:rPr>
          <w:sz w:val="22"/>
          <w:szCs w:val="22"/>
        </w:rPr>
        <w:tab/>
        <w:t>3.</w:t>
      </w:r>
      <w:r w:rsidRPr="00687AF5">
        <w:rPr>
          <w:sz w:val="22"/>
          <w:szCs w:val="22"/>
        </w:rPr>
        <w:tab/>
        <w:t>……………………………….</w:t>
      </w:r>
    </w:p>
    <w:p w14:paraId="7F309382" w14:textId="77777777" w:rsidR="00492A0E" w:rsidRPr="00687AF5" w:rsidRDefault="00492A0E" w:rsidP="00492A0E">
      <w:pPr>
        <w:widowControl w:val="0"/>
        <w:ind w:left="1080"/>
        <w:jc w:val="both"/>
        <w:rPr>
          <w:sz w:val="22"/>
          <w:szCs w:val="22"/>
        </w:rPr>
      </w:pPr>
    </w:p>
    <w:p w14:paraId="0597E4E8" w14:textId="77777777" w:rsidR="00492A0E" w:rsidRPr="00687AF5" w:rsidRDefault="00492A0E" w:rsidP="00492A0E">
      <w:pPr>
        <w:widowControl w:val="0"/>
        <w:numPr>
          <w:ilvl w:val="1"/>
          <w:numId w:val="88"/>
        </w:numPr>
        <w:jc w:val="both"/>
        <w:rPr>
          <w:sz w:val="22"/>
          <w:szCs w:val="22"/>
        </w:rPr>
      </w:pPr>
      <w:r w:rsidRPr="00687AF5">
        <w:rPr>
          <w:sz w:val="22"/>
          <w:szCs w:val="22"/>
        </w:rPr>
        <w:t>…………………………………</w:t>
      </w:r>
      <w:r w:rsidRPr="00687AF5">
        <w:rPr>
          <w:sz w:val="22"/>
          <w:szCs w:val="22"/>
        </w:rPr>
        <w:tab/>
      </w:r>
      <w:r w:rsidRPr="00687AF5">
        <w:rPr>
          <w:sz w:val="22"/>
          <w:szCs w:val="22"/>
        </w:rPr>
        <w:tab/>
        <w:t>4.</w:t>
      </w:r>
      <w:r w:rsidRPr="00687AF5">
        <w:rPr>
          <w:sz w:val="22"/>
          <w:szCs w:val="22"/>
        </w:rPr>
        <w:tab/>
        <w:t>……………………………….</w:t>
      </w:r>
    </w:p>
    <w:p w14:paraId="2F35435E" w14:textId="77777777" w:rsidR="00492A0E" w:rsidRPr="00687AF5" w:rsidRDefault="00492A0E" w:rsidP="00492A0E">
      <w:pPr>
        <w:pStyle w:val="Akapitzlist"/>
        <w:widowControl w:val="0"/>
        <w:rPr>
          <w:sz w:val="22"/>
          <w:szCs w:val="22"/>
        </w:rPr>
      </w:pPr>
    </w:p>
    <w:p w14:paraId="296631A2" w14:textId="77777777" w:rsidR="00492A0E" w:rsidRPr="00687AF5" w:rsidRDefault="00492A0E" w:rsidP="00492A0E">
      <w:pPr>
        <w:widowControl w:val="0"/>
        <w:ind w:left="1080"/>
        <w:jc w:val="both"/>
        <w:rPr>
          <w:sz w:val="22"/>
          <w:szCs w:val="22"/>
        </w:rPr>
      </w:pPr>
    </w:p>
    <w:p w14:paraId="508AEE70" w14:textId="77777777" w:rsidR="00492A0E" w:rsidRPr="00687AF5" w:rsidRDefault="00492A0E" w:rsidP="00492A0E">
      <w:pPr>
        <w:widowControl w:val="0"/>
        <w:jc w:val="both"/>
        <w:rPr>
          <w:sz w:val="22"/>
          <w:szCs w:val="22"/>
        </w:rPr>
      </w:pPr>
    </w:p>
    <w:p w14:paraId="7CEA2FAD" w14:textId="77777777" w:rsidR="00492A0E" w:rsidRPr="00687AF5" w:rsidRDefault="00492A0E" w:rsidP="00492A0E">
      <w:pPr>
        <w:widowControl w:val="0"/>
        <w:jc w:val="both"/>
        <w:rPr>
          <w:sz w:val="22"/>
          <w:szCs w:val="22"/>
        </w:rPr>
      </w:pPr>
    </w:p>
    <w:p w14:paraId="3F33FCC1" w14:textId="77777777" w:rsidR="00492A0E" w:rsidRPr="00687AF5" w:rsidRDefault="00492A0E" w:rsidP="00492A0E">
      <w:pPr>
        <w:widowControl w:val="0"/>
        <w:jc w:val="both"/>
        <w:rPr>
          <w:sz w:val="22"/>
          <w:szCs w:val="22"/>
        </w:rPr>
      </w:pPr>
    </w:p>
    <w:p w14:paraId="48744A29" w14:textId="77777777" w:rsidR="00492A0E" w:rsidRPr="00687AF5" w:rsidRDefault="00492A0E" w:rsidP="00492A0E">
      <w:pPr>
        <w:widowControl w:val="0"/>
        <w:jc w:val="both"/>
        <w:rPr>
          <w:sz w:val="22"/>
          <w:szCs w:val="22"/>
        </w:rPr>
      </w:pPr>
    </w:p>
    <w:p w14:paraId="304DDCC3" w14:textId="77777777" w:rsidR="00492A0E" w:rsidRPr="00687AF5" w:rsidRDefault="00492A0E" w:rsidP="00492A0E">
      <w:pPr>
        <w:widowControl w:val="0"/>
        <w:jc w:val="both"/>
        <w:rPr>
          <w:sz w:val="22"/>
          <w:szCs w:val="22"/>
        </w:rPr>
      </w:pPr>
    </w:p>
    <w:p w14:paraId="361B04D3" w14:textId="77777777" w:rsidR="00492A0E" w:rsidRPr="00687AF5" w:rsidRDefault="00492A0E" w:rsidP="00492A0E">
      <w:pPr>
        <w:widowControl w:val="0"/>
        <w:rPr>
          <w:sz w:val="22"/>
          <w:szCs w:val="22"/>
        </w:rPr>
      </w:pPr>
      <w:r w:rsidRPr="00687AF5">
        <w:rPr>
          <w:sz w:val="22"/>
          <w:szCs w:val="22"/>
        </w:rPr>
        <w:t xml:space="preserve">(*) </w:t>
      </w:r>
      <w:r w:rsidRPr="00687AF5">
        <w:rPr>
          <w:i/>
          <w:sz w:val="22"/>
          <w:szCs w:val="22"/>
        </w:rPr>
        <w:t>niepotrzebne skreślić</w:t>
      </w:r>
    </w:p>
    <w:p w14:paraId="4594E047" w14:textId="77777777" w:rsidR="00492A0E" w:rsidRPr="00687AF5" w:rsidRDefault="00492A0E" w:rsidP="00492A0E">
      <w:pPr>
        <w:widowControl w:val="0"/>
        <w:ind w:left="1080"/>
        <w:jc w:val="both"/>
        <w:rPr>
          <w:sz w:val="22"/>
          <w:szCs w:val="22"/>
        </w:rPr>
      </w:pPr>
    </w:p>
    <w:p w14:paraId="7B6CE486" w14:textId="77777777" w:rsidR="00492A0E" w:rsidRPr="00687AF5" w:rsidRDefault="00492A0E" w:rsidP="00492A0E">
      <w:pPr>
        <w:rPr>
          <w:i/>
          <w:sz w:val="22"/>
          <w:szCs w:val="22"/>
        </w:rPr>
      </w:pPr>
      <w:r w:rsidRPr="00687AF5">
        <w:rPr>
          <w:i/>
          <w:sz w:val="22"/>
          <w:szCs w:val="22"/>
        </w:rPr>
        <w:br w:type="page"/>
      </w:r>
    </w:p>
    <w:p w14:paraId="1B87D5A1" w14:textId="77777777" w:rsidR="00492A0E" w:rsidRPr="00687AF5" w:rsidRDefault="00492A0E" w:rsidP="00492A0E">
      <w:pPr>
        <w:widowControl w:val="0"/>
        <w:ind w:left="3540" w:firstLine="708"/>
        <w:jc w:val="right"/>
        <w:rPr>
          <w:i/>
          <w:sz w:val="22"/>
          <w:szCs w:val="22"/>
        </w:rPr>
      </w:pPr>
      <w:r w:rsidRPr="00687AF5">
        <w:rPr>
          <w:i/>
          <w:sz w:val="22"/>
          <w:szCs w:val="22"/>
        </w:rPr>
        <w:lastRenderedPageBreak/>
        <w:t xml:space="preserve">Załącznik nr 6 do umowy </w:t>
      </w:r>
    </w:p>
    <w:p w14:paraId="451B3929" w14:textId="77777777" w:rsidR="00492A0E" w:rsidRPr="00687AF5" w:rsidRDefault="00492A0E" w:rsidP="00492A0E">
      <w:pPr>
        <w:widowControl w:val="0"/>
        <w:ind w:left="3540" w:firstLine="708"/>
        <w:jc w:val="center"/>
        <w:rPr>
          <w:sz w:val="22"/>
          <w:szCs w:val="22"/>
        </w:rPr>
      </w:pPr>
    </w:p>
    <w:p w14:paraId="406CB229" w14:textId="77777777" w:rsidR="00492A0E" w:rsidRPr="00687AF5" w:rsidRDefault="00492A0E" w:rsidP="00492A0E">
      <w:pPr>
        <w:widowControl w:val="0"/>
        <w:ind w:left="3540" w:firstLine="708"/>
        <w:jc w:val="center"/>
        <w:rPr>
          <w:sz w:val="22"/>
          <w:szCs w:val="22"/>
        </w:rPr>
      </w:pPr>
    </w:p>
    <w:p w14:paraId="24FBA7B0" w14:textId="77777777" w:rsidR="00492A0E" w:rsidRPr="00687AF5" w:rsidRDefault="00492A0E" w:rsidP="00492A0E">
      <w:pPr>
        <w:widowControl w:val="0"/>
        <w:jc w:val="center"/>
        <w:rPr>
          <w:sz w:val="22"/>
          <w:szCs w:val="22"/>
        </w:rPr>
      </w:pPr>
      <w:r w:rsidRPr="00687AF5">
        <w:rPr>
          <w:sz w:val="22"/>
          <w:szCs w:val="22"/>
        </w:rPr>
        <w:t>PROTOKÓŁ PO WYKONANIU TESTU WYDAJNOŚCI</w:t>
      </w:r>
    </w:p>
    <w:p w14:paraId="655CC7C7" w14:textId="77777777" w:rsidR="00492A0E" w:rsidRPr="00687AF5" w:rsidRDefault="00492A0E" w:rsidP="00492A0E">
      <w:pPr>
        <w:widowControl w:val="0"/>
        <w:jc w:val="center"/>
        <w:rPr>
          <w:sz w:val="22"/>
          <w:szCs w:val="22"/>
        </w:rPr>
      </w:pPr>
      <w:r w:rsidRPr="00687AF5">
        <w:rPr>
          <w:sz w:val="22"/>
          <w:szCs w:val="22"/>
        </w:rPr>
        <w:t xml:space="preserve">KOMBAJNU TYPU ……………………… </w:t>
      </w:r>
    </w:p>
    <w:p w14:paraId="33690A04" w14:textId="77777777" w:rsidR="00492A0E" w:rsidRPr="00687AF5" w:rsidRDefault="00492A0E" w:rsidP="00492A0E">
      <w:pPr>
        <w:widowControl w:val="0"/>
        <w:jc w:val="center"/>
        <w:rPr>
          <w:sz w:val="22"/>
          <w:szCs w:val="22"/>
        </w:rPr>
      </w:pPr>
    </w:p>
    <w:p w14:paraId="5FB2046F" w14:textId="77777777" w:rsidR="00492A0E" w:rsidRPr="00687AF5" w:rsidRDefault="00492A0E" w:rsidP="00492A0E">
      <w:pPr>
        <w:widowControl w:val="0"/>
        <w:jc w:val="center"/>
        <w:rPr>
          <w:sz w:val="22"/>
          <w:szCs w:val="22"/>
        </w:rPr>
      </w:pPr>
      <w:r w:rsidRPr="00687AF5">
        <w:rPr>
          <w:sz w:val="22"/>
          <w:szCs w:val="22"/>
        </w:rPr>
        <w:t>sporządzony w dniu  ……………….</w:t>
      </w:r>
    </w:p>
    <w:p w14:paraId="4B60ED04" w14:textId="77777777" w:rsidR="00492A0E" w:rsidRPr="00687AF5" w:rsidRDefault="00492A0E" w:rsidP="00492A0E">
      <w:pPr>
        <w:widowControl w:val="0"/>
        <w:jc w:val="both"/>
        <w:rPr>
          <w:sz w:val="22"/>
          <w:szCs w:val="22"/>
        </w:rPr>
      </w:pPr>
    </w:p>
    <w:p w14:paraId="6071925C" w14:textId="77777777" w:rsidR="00492A0E" w:rsidRPr="00687AF5" w:rsidRDefault="00492A0E" w:rsidP="00492A0E">
      <w:pPr>
        <w:widowControl w:val="0"/>
        <w:jc w:val="both"/>
        <w:rPr>
          <w:sz w:val="22"/>
          <w:szCs w:val="22"/>
        </w:rPr>
      </w:pPr>
      <w:r w:rsidRPr="00687AF5">
        <w:rPr>
          <w:sz w:val="22"/>
          <w:szCs w:val="22"/>
        </w:rPr>
        <w:t>Zgodnie z Umową nr …………………… z dnia ……………….. komisja w składzie:</w:t>
      </w:r>
    </w:p>
    <w:p w14:paraId="0008C072" w14:textId="77777777" w:rsidR="00492A0E" w:rsidRPr="00687AF5" w:rsidRDefault="00492A0E" w:rsidP="00492A0E">
      <w:pPr>
        <w:widowControl w:val="0"/>
        <w:jc w:val="center"/>
        <w:rPr>
          <w:sz w:val="22"/>
          <w:szCs w:val="22"/>
        </w:rPr>
      </w:pPr>
    </w:p>
    <w:p w14:paraId="6ACB93E7" w14:textId="77777777" w:rsidR="00492A0E" w:rsidRPr="00687AF5" w:rsidRDefault="00492A0E" w:rsidP="00492A0E">
      <w:pPr>
        <w:widowControl w:val="0"/>
        <w:numPr>
          <w:ilvl w:val="0"/>
          <w:numId w:val="89"/>
        </w:numPr>
        <w:tabs>
          <w:tab w:val="clear" w:pos="502"/>
          <w:tab w:val="num" w:pos="567"/>
        </w:tabs>
        <w:ind w:left="426"/>
        <w:jc w:val="both"/>
        <w:rPr>
          <w:sz w:val="22"/>
          <w:szCs w:val="22"/>
        </w:rPr>
      </w:pPr>
      <w:r w:rsidRPr="00687AF5">
        <w:rPr>
          <w:sz w:val="22"/>
          <w:szCs w:val="22"/>
        </w:rPr>
        <w:t>………………………………….</w:t>
      </w:r>
      <w:r w:rsidRPr="00687AF5">
        <w:rPr>
          <w:sz w:val="22"/>
          <w:szCs w:val="22"/>
        </w:rPr>
        <w:tab/>
      </w:r>
      <w:r w:rsidRPr="00687AF5">
        <w:rPr>
          <w:sz w:val="22"/>
          <w:szCs w:val="22"/>
        </w:rPr>
        <w:tab/>
        <w:t>przedst. Oddziału KWK / Ruch ………………..</w:t>
      </w:r>
    </w:p>
    <w:p w14:paraId="1EF5F17E" w14:textId="77777777" w:rsidR="00492A0E" w:rsidRPr="00687AF5" w:rsidRDefault="00492A0E" w:rsidP="00492A0E">
      <w:pPr>
        <w:widowControl w:val="0"/>
        <w:numPr>
          <w:ilvl w:val="0"/>
          <w:numId w:val="89"/>
        </w:numPr>
        <w:tabs>
          <w:tab w:val="clear" w:pos="502"/>
          <w:tab w:val="num" w:pos="567"/>
        </w:tabs>
        <w:ind w:left="426"/>
        <w:jc w:val="both"/>
        <w:rPr>
          <w:sz w:val="22"/>
          <w:szCs w:val="22"/>
        </w:rPr>
      </w:pPr>
      <w:r w:rsidRPr="00687AF5">
        <w:rPr>
          <w:sz w:val="22"/>
          <w:szCs w:val="22"/>
        </w:rPr>
        <w:t>………………………………….</w:t>
      </w:r>
      <w:r w:rsidRPr="00687AF5">
        <w:rPr>
          <w:sz w:val="22"/>
          <w:szCs w:val="22"/>
        </w:rPr>
        <w:tab/>
      </w:r>
      <w:r w:rsidRPr="00687AF5">
        <w:rPr>
          <w:sz w:val="22"/>
          <w:szCs w:val="22"/>
        </w:rPr>
        <w:tab/>
        <w:t>przedst. Oddziału KWK / Ruch ………………..</w:t>
      </w:r>
    </w:p>
    <w:p w14:paraId="5C3E3787" w14:textId="77777777" w:rsidR="00492A0E" w:rsidRPr="00687AF5" w:rsidRDefault="00492A0E" w:rsidP="00492A0E">
      <w:pPr>
        <w:widowControl w:val="0"/>
        <w:numPr>
          <w:ilvl w:val="0"/>
          <w:numId w:val="89"/>
        </w:numPr>
        <w:tabs>
          <w:tab w:val="clear" w:pos="502"/>
          <w:tab w:val="num" w:pos="567"/>
        </w:tabs>
        <w:ind w:left="426"/>
        <w:jc w:val="both"/>
        <w:rPr>
          <w:sz w:val="22"/>
          <w:szCs w:val="22"/>
        </w:rPr>
      </w:pPr>
      <w:r w:rsidRPr="00687AF5">
        <w:rPr>
          <w:sz w:val="22"/>
          <w:szCs w:val="22"/>
        </w:rPr>
        <w:t>………………………………….</w:t>
      </w:r>
      <w:r w:rsidRPr="00687AF5">
        <w:rPr>
          <w:sz w:val="22"/>
          <w:szCs w:val="22"/>
        </w:rPr>
        <w:tab/>
      </w:r>
      <w:r w:rsidRPr="00687AF5">
        <w:rPr>
          <w:sz w:val="22"/>
          <w:szCs w:val="22"/>
        </w:rPr>
        <w:tab/>
        <w:t>przedst. ……………………………………..….</w:t>
      </w:r>
    </w:p>
    <w:p w14:paraId="59E51E31" w14:textId="77777777" w:rsidR="00492A0E" w:rsidRPr="00687AF5" w:rsidRDefault="00492A0E" w:rsidP="00492A0E">
      <w:pPr>
        <w:widowControl w:val="0"/>
        <w:numPr>
          <w:ilvl w:val="0"/>
          <w:numId w:val="89"/>
        </w:numPr>
        <w:tabs>
          <w:tab w:val="clear" w:pos="502"/>
          <w:tab w:val="num" w:pos="567"/>
        </w:tabs>
        <w:ind w:left="426"/>
        <w:jc w:val="both"/>
        <w:rPr>
          <w:sz w:val="22"/>
          <w:szCs w:val="22"/>
        </w:rPr>
      </w:pPr>
      <w:r w:rsidRPr="00687AF5">
        <w:rPr>
          <w:sz w:val="22"/>
          <w:szCs w:val="22"/>
        </w:rPr>
        <w:t>………………………………….</w:t>
      </w:r>
      <w:r w:rsidRPr="00687AF5">
        <w:rPr>
          <w:sz w:val="22"/>
          <w:szCs w:val="22"/>
        </w:rPr>
        <w:tab/>
      </w:r>
      <w:r w:rsidRPr="00687AF5">
        <w:rPr>
          <w:sz w:val="22"/>
          <w:szCs w:val="22"/>
        </w:rPr>
        <w:tab/>
        <w:t>przedst. ……………………………………..….</w:t>
      </w:r>
    </w:p>
    <w:p w14:paraId="45C42A12" w14:textId="77777777" w:rsidR="00492A0E" w:rsidRPr="00687AF5" w:rsidRDefault="00492A0E" w:rsidP="00492A0E">
      <w:pPr>
        <w:widowControl w:val="0"/>
        <w:ind w:left="426"/>
        <w:jc w:val="both"/>
        <w:rPr>
          <w:sz w:val="22"/>
          <w:szCs w:val="22"/>
        </w:rPr>
      </w:pPr>
      <w:r w:rsidRPr="00687AF5">
        <w:rPr>
          <w:noProof/>
          <w:sz w:val="22"/>
          <w:szCs w:val="22"/>
        </w:rPr>
        <mc:AlternateContent>
          <mc:Choice Requires="wps">
            <w:drawing>
              <wp:anchor distT="0" distB="0" distL="114300" distR="114300" simplePos="0" relativeHeight="251686912" behindDoc="0" locked="0" layoutInCell="1" allowOverlap="1" wp14:anchorId="3293D81B" wp14:editId="6CD6630A">
                <wp:simplePos x="0" y="0"/>
                <wp:positionH relativeFrom="column">
                  <wp:posOffset>691515</wp:posOffset>
                </wp:positionH>
                <wp:positionV relativeFrom="paragraph">
                  <wp:posOffset>13335</wp:posOffset>
                </wp:positionV>
                <wp:extent cx="3741420" cy="854075"/>
                <wp:effectExtent l="0" t="0" r="0" b="0"/>
                <wp:wrapNone/>
                <wp:docPr id="6" name="WordArt 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110564">
                          <a:off x="0" y="0"/>
                          <a:ext cx="3741420" cy="854075"/>
                        </a:xfrm>
                        <a:prstGeom prst="rect">
                          <a:avLst/>
                        </a:prstGeom>
                        <a:extLst>
                          <a:ext uri="{909E8E84-426E-40DD-AFC4-6F175D3DCCD1}">
                            <a14:hiddenFill xmlns:a14="http://schemas.microsoft.com/office/drawing/2010/main">
                              <a:solidFill>
                                <a:srgbClr val="FFFFFF">
                                  <a:alpha val="50000"/>
                                </a:srgbClr>
                              </a:solidFill>
                            </a14:hiddenFill>
                          </a:ext>
                        </a:extLst>
                      </wps:spPr>
                      <wps:txbx>
                        <w:txbxContent>
                          <w:p w14:paraId="51EB8097" w14:textId="77777777" w:rsidR="00492A0E" w:rsidRDefault="00492A0E" w:rsidP="00492A0E">
                            <w:pPr>
                              <w:pStyle w:val="NormalnyWeb"/>
                              <w:spacing w:before="0" w:beforeAutospacing="0" w:after="0" w:afterAutospacing="0"/>
                              <w:jc w:val="center"/>
                              <w:rPr>
                                <w:sz w:val="24"/>
                                <w:szCs w:val="24"/>
                              </w:rPr>
                            </w:pPr>
                            <w:r w:rsidRPr="00492A0E">
                              <w:rPr>
                                <w:rFonts w:ascii="Arial Black" w:hAnsi="Arial Black"/>
                                <w:i/>
                                <w:iCs/>
                                <w:outline/>
                                <w:color w:val="000000"/>
                                <w:sz w:val="72"/>
                                <w:szCs w:val="72"/>
                                <w14:textOutline w14:w="9525" w14:cap="flat" w14:cmpd="sng" w14:algn="ctr">
                                  <w14:solidFill>
                                    <w14:srgbClr w14:val="000000"/>
                                  </w14:solidFill>
                                  <w14:prstDash w14:val="solid"/>
                                  <w14:round/>
                                </w14:textOutline>
                                <w14:textFill>
                                  <w14:noFill/>
                                </w14:textFill>
                              </w:rPr>
                              <w:t>WZÓR</w:t>
                            </w:r>
                          </w:p>
                        </w:txbxContent>
                      </wps:txbx>
                      <wps:bodyPr wrap="square" numCol="1" fromWordArt="1">
                        <a:prstTxWarp prst="textPlain">
                          <a:avLst>
                            <a:gd name="adj" fmla="val 48889"/>
                          </a:avLst>
                        </a:prstTxWarp>
                        <a:noAutofit/>
                      </wps:bodyPr>
                    </wps:wsp>
                  </a:graphicData>
                </a:graphic>
                <wp14:sizeRelH relativeFrom="page">
                  <wp14:pctWidth>0</wp14:pctWidth>
                </wp14:sizeRelH>
                <wp14:sizeRelV relativeFrom="page">
                  <wp14:pctHeight>0</wp14:pctHeight>
                </wp14:sizeRelV>
              </wp:anchor>
            </w:drawing>
          </mc:Choice>
          <mc:Fallback>
            <w:pict>
              <v:shape w14:anchorId="3293D81B" id="WordArt 24" o:spid="_x0000_s1029" type="#_x0000_t202" style="position:absolute;left:0;text-align:left;margin-left:54.45pt;margin-top:1.05pt;width:294.6pt;height:67.25pt;rotation:-3811395fd;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" filled="f" stroked="f">
                <v:fill opacity="32896f"/>
                <o:lock v:ext="edit" shapetype="t"/>
                <v:textbox>
                  <w:txbxContent>
                    <w:p w14:paraId="51EB8097" w14:textId="77777777" w:rsidR="00492A0E" w:rsidRDefault="00492A0E" w:rsidP="00492A0E">
                      <w:pPr>
                        <w:pStyle w:val="NormalnyWeb"/>
                        <w:spacing w:before="0" w:beforeAutospacing="0" w:after="0" w:afterAutospacing="0"/>
                        <w:jc w:val="center"/>
                        <w:rPr>
                          <w:sz w:val="24"/>
                          <w:szCs w:val="24"/>
                        </w:rPr>
                      </w:pPr>
                      <w:r w:rsidRPr="00492A0E">
                        <w:rPr>
                          <w:rFonts w:ascii="Arial Black" w:hAnsi="Arial Black"/>
                          <w:i/>
                          <w:iCs/>
                          <w:outline/>
                          <w:color w:val="000000"/>
                          <w:sz w:val="72"/>
                          <w:szCs w:val="72"/>
                          <w14:textOutline w14:w="9525" w14:cap="flat" w14:cmpd="sng" w14:algn="ctr">
                            <w14:solidFill>
                              <w14:srgbClr w14:val="000000"/>
                            </w14:solidFill>
                            <w14:prstDash w14:val="solid"/>
                            <w14:round/>
                          </w14:textOutline>
                          <w14:textFill>
                            <w14:noFill/>
                          </w14:textFill>
                        </w:rPr>
                        <w:t>WZÓR</w:t>
                      </w:r>
                    </w:p>
                  </w:txbxContent>
                </v:textbox>
              </v:shape>
            </w:pict>
          </mc:Fallback>
        </mc:AlternateContent>
      </w:r>
    </w:p>
    <w:p w14:paraId="118EE070" w14:textId="77777777" w:rsidR="00492A0E" w:rsidRPr="00687AF5" w:rsidRDefault="00492A0E" w:rsidP="00492A0E">
      <w:pPr>
        <w:widowControl w:val="0"/>
        <w:jc w:val="both"/>
        <w:rPr>
          <w:sz w:val="22"/>
          <w:szCs w:val="22"/>
        </w:rPr>
      </w:pPr>
      <w:r w:rsidRPr="00687AF5">
        <w:rPr>
          <w:sz w:val="22"/>
          <w:szCs w:val="22"/>
        </w:rPr>
        <w:t xml:space="preserve">W związku z zastrzeżeniem Dzierżawcy co do spełnienia przez dostarczony kombajn typu ……………. nr fabryczny …………… wymogów technicznych, w szczególności dotyczących wymaganej minimalnej wydajności urabiania i ładowania urobku, Dzierżawca przeprowadził  w dniach: ………………………………..  test wydajności urabiania i ładowania kombajnu  zgodnie z zasadami określonymi w </w:t>
      </w:r>
      <w:r w:rsidRPr="00687AF5">
        <w:rPr>
          <w:i/>
          <w:sz w:val="22"/>
          <w:szCs w:val="22"/>
        </w:rPr>
        <w:t xml:space="preserve">Warunkach wykonywania testu wydajności kombajnu w wyrobisku …….. w pokładzie ………. </w:t>
      </w:r>
      <w:r w:rsidRPr="00687AF5">
        <w:rPr>
          <w:sz w:val="22"/>
          <w:szCs w:val="22"/>
        </w:rPr>
        <w:t xml:space="preserve">stanowiącymi </w:t>
      </w:r>
      <w:r w:rsidRPr="00687AF5">
        <w:rPr>
          <w:i/>
          <w:sz w:val="22"/>
          <w:szCs w:val="22"/>
        </w:rPr>
        <w:t>Załącznik nr 8 do umowy nr ……….</w:t>
      </w:r>
    </w:p>
    <w:p w14:paraId="3144F1BE" w14:textId="77777777" w:rsidR="00492A0E" w:rsidRPr="00687AF5" w:rsidRDefault="00492A0E" w:rsidP="00492A0E">
      <w:pPr>
        <w:widowControl w:val="0"/>
        <w:jc w:val="both"/>
        <w:rPr>
          <w:sz w:val="22"/>
          <w:szCs w:val="22"/>
        </w:rPr>
      </w:pPr>
      <w:r w:rsidRPr="00687AF5">
        <w:rPr>
          <w:sz w:val="22"/>
          <w:szCs w:val="22"/>
        </w:rPr>
        <w:t>Kombajn osiągnął wydajność urabiania i ładowania ……………m</w:t>
      </w:r>
      <w:r w:rsidRPr="00687AF5">
        <w:rPr>
          <w:sz w:val="22"/>
          <w:szCs w:val="22"/>
          <w:vertAlign w:val="superscript"/>
        </w:rPr>
        <w:t>3</w:t>
      </w:r>
      <w:r w:rsidRPr="00687AF5">
        <w:rPr>
          <w:sz w:val="22"/>
          <w:szCs w:val="22"/>
        </w:rPr>
        <w:t xml:space="preserve">/zmianę przy wytrzymałości na ściskanie skał </w:t>
      </w:r>
      <w:proofErr w:type="spellStart"/>
      <w:r w:rsidRPr="00687AF5">
        <w:rPr>
          <w:sz w:val="22"/>
          <w:szCs w:val="22"/>
        </w:rPr>
        <w:t>Rc</w:t>
      </w:r>
      <w:proofErr w:type="spellEnd"/>
      <w:r w:rsidRPr="00687AF5">
        <w:rPr>
          <w:sz w:val="22"/>
          <w:szCs w:val="22"/>
        </w:rPr>
        <w:t xml:space="preserve"> ……………</w:t>
      </w:r>
      <w:proofErr w:type="spellStart"/>
      <w:r w:rsidRPr="00687AF5">
        <w:rPr>
          <w:sz w:val="22"/>
          <w:szCs w:val="22"/>
        </w:rPr>
        <w:t>MPa</w:t>
      </w:r>
      <w:proofErr w:type="spellEnd"/>
      <w:r w:rsidRPr="00687AF5">
        <w:rPr>
          <w:sz w:val="22"/>
          <w:szCs w:val="22"/>
        </w:rPr>
        <w:t xml:space="preserve"> wg GIG.</w:t>
      </w:r>
    </w:p>
    <w:p w14:paraId="3CFAE3AF" w14:textId="77777777" w:rsidR="00492A0E" w:rsidRPr="00687AF5" w:rsidRDefault="00492A0E" w:rsidP="00492A0E">
      <w:pPr>
        <w:widowControl w:val="0"/>
        <w:jc w:val="both"/>
        <w:rPr>
          <w:sz w:val="22"/>
          <w:szCs w:val="22"/>
        </w:rPr>
      </w:pPr>
      <w:r w:rsidRPr="00687AF5">
        <w:rPr>
          <w:sz w:val="22"/>
          <w:szCs w:val="22"/>
        </w:rPr>
        <w:t>Powyższy wynik stanowi / nie stanowi (*) pozytywne wykonanie testu wydajność urabiania i  ładowania kombajnu chodnikowego.</w:t>
      </w:r>
    </w:p>
    <w:p w14:paraId="7FFD8C5C" w14:textId="77777777" w:rsidR="00492A0E" w:rsidRPr="00687AF5" w:rsidRDefault="00492A0E" w:rsidP="00492A0E">
      <w:pPr>
        <w:widowControl w:val="0"/>
        <w:ind w:left="1200" w:hanging="1200"/>
        <w:jc w:val="both"/>
        <w:rPr>
          <w:i/>
          <w:sz w:val="22"/>
          <w:szCs w:val="22"/>
        </w:rPr>
      </w:pPr>
      <w:r w:rsidRPr="00687AF5">
        <w:rPr>
          <w:i/>
          <w:sz w:val="22"/>
          <w:szCs w:val="22"/>
        </w:rPr>
        <w:t xml:space="preserve">(W przypadku nieosiągnięcia deklarowanej wydajności wymienić przyczyny) </w:t>
      </w:r>
    </w:p>
    <w:p w14:paraId="3CFE92D1" w14:textId="77777777" w:rsidR="00492A0E" w:rsidRPr="00687AF5" w:rsidRDefault="00492A0E" w:rsidP="00492A0E">
      <w:pPr>
        <w:widowControl w:val="0"/>
        <w:jc w:val="both"/>
        <w:rPr>
          <w:i/>
          <w:sz w:val="22"/>
          <w:szCs w:val="22"/>
        </w:rPr>
      </w:pPr>
      <w:r w:rsidRPr="00687AF5">
        <w:rPr>
          <w:i/>
          <w:sz w:val="22"/>
          <w:szCs w:val="22"/>
        </w:rPr>
        <w:t>………………………………………………………………………………………………………………………………………………………………………………………………………………………………………………………………………………………………………………………………………………………………………………</w:t>
      </w:r>
    </w:p>
    <w:p w14:paraId="0D533D43" w14:textId="77777777" w:rsidR="00492A0E" w:rsidRPr="00687AF5" w:rsidRDefault="00492A0E" w:rsidP="00492A0E">
      <w:pPr>
        <w:widowControl w:val="0"/>
        <w:jc w:val="both"/>
        <w:rPr>
          <w:sz w:val="22"/>
          <w:szCs w:val="22"/>
        </w:rPr>
      </w:pPr>
    </w:p>
    <w:p w14:paraId="4D61E4F1" w14:textId="77777777" w:rsidR="00492A0E" w:rsidRPr="00687AF5" w:rsidRDefault="00492A0E" w:rsidP="00492A0E">
      <w:pPr>
        <w:widowControl w:val="0"/>
        <w:jc w:val="both"/>
        <w:rPr>
          <w:sz w:val="22"/>
          <w:szCs w:val="22"/>
        </w:rPr>
      </w:pPr>
      <w:r w:rsidRPr="00687AF5">
        <w:rPr>
          <w:sz w:val="22"/>
          <w:szCs w:val="22"/>
        </w:rPr>
        <w:t>Negatywne wyniki testu uprawniają Dzierżawcę do żądania dostarczenia kombajnu spełniającego wymagania Dzierżawcy a w przypadku braku możliwości realizacji takiego roszczenia Dzierżawcy przysługiwać będzie prawo odstąpienia od realizacji najmu danego kombajnu z winy Wydzierżawiającego. Wydzierżawiający niezależnie od kary za odstąpienie od realizacji najmu danego kombajnu  na wniosek Dzierżawcy pokryje różnicę w kosztach zastępczego wykonania świadczenia. Do w/w kosztów Dzierżawca zalicza koszty montażu i demontażu  oraz różnicę w wysokości stawki dzierżawnej zastępczego kombajnu.</w:t>
      </w:r>
    </w:p>
    <w:p w14:paraId="3F98D4D5" w14:textId="77777777" w:rsidR="00492A0E" w:rsidRPr="00687AF5" w:rsidRDefault="00492A0E" w:rsidP="00492A0E">
      <w:pPr>
        <w:widowControl w:val="0"/>
        <w:jc w:val="both"/>
        <w:rPr>
          <w:sz w:val="22"/>
          <w:szCs w:val="22"/>
        </w:rPr>
      </w:pPr>
    </w:p>
    <w:p w14:paraId="6529BCB4" w14:textId="77777777" w:rsidR="00492A0E" w:rsidRPr="00687AF5" w:rsidRDefault="00492A0E" w:rsidP="00492A0E">
      <w:pPr>
        <w:widowControl w:val="0"/>
        <w:jc w:val="both"/>
        <w:rPr>
          <w:sz w:val="22"/>
          <w:szCs w:val="22"/>
        </w:rPr>
      </w:pPr>
      <w:r w:rsidRPr="00687AF5">
        <w:rPr>
          <w:sz w:val="22"/>
          <w:szCs w:val="22"/>
        </w:rPr>
        <w:t xml:space="preserve">Niniejszy </w:t>
      </w:r>
      <w:r w:rsidRPr="00687AF5">
        <w:rPr>
          <w:i/>
          <w:sz w:val="22"/>
          <w:szCs w:val="22"/>
        </w:rPr>
        <w:t>Protokół</w:t>
      </w:r>
      <w:r w:rsidRPr="00687AF5">
        <w:rPr>
          <w:sz w:val="22"/>
          <w:szCs w:val="22"/>
        </w:rPr>
        <w:t xml:space="preserve"> sporządzono w dwóch egzemplarzach: jeden dla Wydzierżawiającego, jeden dla Dzierżawcy.</w:t>
      </w:r>
    </w:p>
    <w:p w14:paraId="0D39309E" w14:textId="77777777" w:rsidR="00492A0E" w:rsidRPr="00687AF5" w:rsidRDefault="00492A0E" w:rsidP="00492A0E">
      <w:pPr>
        <w:widowControl w:val="0"/>
        <w:jc w:val="both"/>
        <w:rPr>
          <w:sz w:val="22"/>
          <w:szCs w:val="22"/>
        </w:rPr>
      </w:pPr>
    </w:p>
    <w:p w14:paraId="660ACE1A" w14:textId="77777777" w:rsidR="00492A0E" w:rsidRPr="00687AF5" w:rsidRDefault="00492A0E" w:rsidP="00492A0E">
      <w:pPr>
        <w:widowControl w:val="0"/>
        <w:jc w:val="both"/>
        <w:rPr>
          <w:sz w:val="22"/>
          <w:szCs w:val="22"/>
        </w:rPr>
      </w:pPr>
      <w:r w:rsidRPr="00687AF5">
        <w:rPr>
          <w:sz w:val="22"/>
          <w:szCs w:val="22"/>
        </w:rPr>
        <w:t xml:space="preserve">Na tym protokół zakończono i podpisano: </w:t>
      </w:r>
    </w:p>
    <w:p w14:paraId="479197D5" w14:textId="77777777" w:rsidR="00492A0E" w:rsidRPr="00687AF5" w:rsidRDefault="00492A0E" w:rsidP="00492A0E">
      <w:pPr>
        <w:widowControl w:val="0"/>
        <w:ind w:left="426"/>
        <w:jc w:val="both"/>
        <w:rPr>
          <w:sz w:val="22"/>
          <w:szCs w:val="22"/>
        </w:rPr>
      </w:pPr>
    </w:p>
    <w:p w14:paraId="377A9ECC" w14:textId="77777777" w:rsidR="00492A0E" w:rsidRPr="00687AF5" w:rsidRDefault="00492A0E" w:rsidP="00492A0E">
      <w:pPr>
        <w:widowControl w:val="0"/>
        <w:jc w:val="both"/>
        <w:rPr>
          <w:sz w:val="22"/>
          <w:szCs w:val="22"/>
        </w:rPr>
      </w:pPr>
    </w:p>
    <w:p w14:paraId="762AB878" w14:textId="77777777" w:rsidR="00492A0E" w:rsidRPr="00687AF5" w:rsidRDefault="00492A0E" w:rsidP="00492A0E">
      <w:pPr>
        <w:widowControl w:val="0"/>
        <w:numPr>
          <w:ilvl w:val="1"/>
          <w:numId w:val="89"/>
        </w:numPr>
        <w:jc w:val="both"/>
        <w:rPr>
          <w:sz w:val="22"/>
          <w:szCs w:val="22"/>
        </w:rPr>
      </w:pPr>
      <w:r w:rsidRPr="00687AF5">
        <w:rPr>
          <w:sz w:val="22"/>
          <w:szCs w:val="22"/>
        </w:rPr>
        <w:t>…………………………………</w:t>
      </w:r>
      <w:r w:rsidRPr="00687AF5">
        <w:rPr>
          <w:sz w:val="22"/>
          <w:szCs w:val="22"/>
        </w:rPr>
        <w:tab/>
      </w:r>
      <w:r w:rsidRPr="00687AF5">
        <w:rPr>
          <w:sz w:val="22"/>
          <w:szCs w:val="22"/>
        </w:rPr>
        <w:tab/>
        <w:t>3.</w:t>
      </w:r>
      <w:r w:rsidRPr="00687AF5">
        <w:rPr>
          <w:sz w:val="22"/>
          <w:szCs w:val="22"/>
        </w:rPr>
        <w:tab/>
        <w:t>……………………………….</w:t>
      </w:r>
    </w:p>
    <w:p w14:paraId="5FF3D4EB" w14:textId="77777777" w:rsidR="00492A0E" w:rsidRPr="00687AF5" w:rsidRDefault="00492A0E" w:rsidP="00492A0E">
      <w:pPr>
        <w:widowControl w:val="0"/>
        <w:ind w:left="1080"/>
        <w:jc w:val="both"/>
        <w:rPr>
          <w:sz w:val="22"/>
          <w:szCs w:val="22"/>
        </w:rPr>
      </w:pPr>
    </w:p>
    <w:p w14:paraId="283C28FE" w14:textId="77777777" w:rsidR="00492A0E" w:rsidRPr="00687AF5" w:rsidRDefault="00492A0E" w:rsidP="00492A0E">
      <w:pPr>
        <w:widowControl w:val="0"/>
        <w:ind w:left="1080"/>
        <w:jc w:val="both"/>
        <w:rPr>
          <w:sz w:val="22"/>
          <w:szCs w:val="22"/>
        </w:rPr>
      </w:pPr>
    </w:p>
    <w:p w14:paraId="26FD6826" w14:textId="77777777" w:rsidR="00492A0E" w:rsidRPr="00687AF5" w:rsidRDefault="00492A0E" w:rsidP="00492A0E">
      <w:pPr>
        <w:widowControl w:val="0"/>
        <w:numPr>
          <w:ilvl w:val="1"/>
          <w:numId w:val="89"/>
        </w:numPr>
        <w:jc w:val="both"/>
        <w:rPr>
          <w:sz w:val="22"/>
          <w:szCs w:val="22"/>
        </w:rPr>
      </w:pPr>
      <w:r w:rsidRPr="00687AF5">
        <w:rPr>
          <w:sz w:val="22"/>
          <w:szCs w:val="22"/>
        </w:rPr>
        <w:t>…………………………………</w:t>
      </w:r>
      <w:r w:rsidRPr="00687AF5">
        <w:rPr>
          <w:sz w:val="22"/>
          <w:szCs w:val="22"/>
        </w:rPr>
        <w:tab/>
      </w:r>
      <w:r w:rsidRPr="00687AF5">
        <w:rPr>
          <w:sz w:val="22"/>
          <w:szCs w:val="22"/>
        </w:rPr>
        <w:tab/>
        <w:t>4.</w:t>
      </w:r>
      <w:r w:rsidRPr="00687AF5">
        <w:rPr>
          <w:sz w:val="22"/>
          <w:szCs w:val="22"/>
        </w:rPr>
        <w:tab/>
        <w:t>……………………………….</w:t>
      </w:r>
    </w:p>
    <w:p w14:paraId="62914568" w14:textId="77777777" w:rsidR="00492A0E" w:rsidRPr="00687AF5" w:rsidRDefault="00492A0E" w:rsidP="00492A0E">
      <w:pPr>
        <w:widowControl w:val="0"/>
        <w:ind w:left="1080"/>
        <w:jc w:val="both"/>
        <w:rPr>
          <w:sz w:val="22"/>
          <w:szCs w:val="22"/>
        </w:rPr>
      </w:pPr>
    </w:p>
    <w:p w14:paraId="7A208B2F" w14:textId="77777777" w:rsidR="00492A0E" w:rsidRPr="00687AF5" w:rsidRDefault="00492A0E" w:rsidP="00492A0E">
      <w:pPr>
        <w:widowControl w:val="0"/>
        <w:rPr>
          <w:sz w:val="22"/>
          <w:szCs w:val="22"/>
        </w:rPr>
      </w:pPr>
    </w:p>
    <w:p w14:paraId="4D887333" w14:textId="77777777" w:rsidR="00492A0E" w:rsidRPr="00687AF5" w:rsidRDefault="00492A0E" w:rsidP="00492A0E">
      <w:pPr>
        <w:widowControl w:val="0"/>
        <w:rPr>
          <w:sz w:val="22"/>
          <w:szCs w:val="22"/>
        </w:rPr>
      </w:pPr>
      <w:r w:rsidRPr="00687AF5">
        <w:rPr>
          <w:sz w:val="22"/>
          <w:szCs w:val="22"/>
        </w:rPr>
        <w:t xml:space="preserve">(*) </w:t>
      </w:r>
      <w:r w:rsidRPr="00687AF5">
        <w:rPr>
          <w:i/>
          <w:sz w:val="22"/>
          <w:szCs w:val="22"/>
        </w:rPr>
        <w:t>niepotrzebne skreślić</w:t>
      </w:r>
    </w:p>
    <w:p w14:paraId="06B83F60" w14:textId="77777777" w:rsidR="00492A0E" w:rsidRPr="00687AF5" w:rsidRDefault="00492A0E" w:rsidP="00492A0E">
      <w:pPr>
        <w:widowControl w:val="0"/>
        <w:jc w:val="right"/>
        <w:rPr>
          <w:i/>
          <w:sz w:val="22"/>
          <w:szCs w:val="22"/>
        </w:rPr>
      </w:pPr>
      <w:r w:rsidRPr="00687AF5">
        <w:rPr>
          <w:sz w:val="22"/>
          <w:szCs w:val="22"/>
        </w:rPr>
        <w:br w:type="page"/>
      </w:r>
      <w:r w:rsidRPr="00687AF5">
        <w:rPr>
          <w:i/>
          <w:sz w:val="22"/>
          <w:szCs w:val="22"/>
        </w:rPr>
        <w:lastRenderedPageBreak/>
        <w:t xml:space="preserve">Załącznik nr 7 do umowy </w:t>
      </w:r>
    </w:p>
    <w:p w14:paraId="6564032A" w14:textId="77777777" w:rsidR="00492A0E" w:rsidRPr="00687AF5" w:rsidRDefault="00492A0E" w:rsidP="00492A0E">
      <w:pPr>
        <w:widowControl w:val="0"/>
        <w:ind w:left="3540" w:firstLine="708"/>
        <w:jc w:val="center"/>
        <w:rPr>
          <w:sz w:val="22"/>
          <w:szCs w:val="22"/>
        </w:rPr>
      </w:pPr>
    </w:p>
    <w:p w14:paraId="48DA526D" w14:textId="77777777" w:rsidR="00492A0E" w:rsidRPr="00687AF5" w:rsidRDefault="00492A0E" w:rsidP="00492A0E">
      <w:pPr>
        <w:widowControl w:val="0"/>
        <w:ind w:left="3540" w:firstLine="708"/>
        <w:jc w:val="center"/>
        <w:rPr>
          <w:sz w:val="22"/>
          <w:szCs w:val="22"/>
        </w:rPr>
      </w:pPr>
    </w:p>
    <w:p w14:paraId="7A98F636" w14:textId="77777777" w:rsidR="00492A0E" w:rsidRPr="00687AF5" w:rsidRDefault="00492A0E" w:rsidP="00492A0E">
      <w:pPr>
        <w:widowControl w:val="0"/>
        <w:ind w:left="3540" w:firstLine="708"/>
        <w:jc w:val="center"/>
        <w:rPr>
          <w:sz w:val="22"/>
          <w:szCs w:val="22"/>
        </w:rPr>
      </w:pPr>
    </w:p>
    <w:p w14:paraId="592A74EB" w14:textId="77777777" w:rsidR="00492A0E" w:rsidRPr="00687AF5" w:rsidRDefault="00492A0E" w:rsidP="00492A0E">
      <w:pPr>
        <w:widowControl w:val="0"/>
        <w:jc w:val="center"/>
        <w:rPr>
          <w:sz w:val="22"/>
          <w:szCs w:val="22"/>
        </w:rPr>
      </w:pPr>
      <w:r w:rsidRPr="00687AF5">
        <w:rPr>
          <w:sz w:val="22"/>
          <w:szCs w:val="22"/>
        </w:rPr>
        <w:t>PROTOKÓŁ ZDAWCZO-ODBIORCZY</w:t>
      </w:r>
    </w:p>
    <w:p w14:paraId="4CD44C96" w14:textId="77777777" w:rsidR="00492A0E" w:rsidRPr="00687AF5" w:rsidRDefault="00492A0E" w:rsidP="00492A0E">
      <w:pPr>
        <w:widowControl w:val="0"/>
        <w:jc w:val="center"/>
        <w:rPr>
          <w:sz w:val="22"/>
          <w:szCs w:val="22"/>
        </w:rPr>
      </w:pPr>
      <w:r w:rsidRPr="00687AF5">
        <w:rPr>
          <w:sz w:val="22"/>
          <w:szCs w:val="22"/>
        </w:rPr>
        <w:t xml:space="preserve">KOMBAJNU ………………………….. </w:t>
      </w:r>
    </w:p>
    <w:p w14:paraId="078B01F1" w14:textId="77777777" w:rsidR="00492A0E" w:rsidRPr="00687AF5" w:rsidRDefault="00492A0E" w:rsidP="00492A0E">
      <w:pPr>
        <w:widowControl w:val="0"/>
        <w:jc w:val="center"/>
        <w:rPr>
          <w:sz w:val="22"/>
          <w:szCs w:val="22"/>
        </w:rPr>
      </w:pPr>
    </w:p>
    <w:p w14:paraId="7AD64028" w14:textId="77777777" w:rsidR="00492A0E" w:rsidRPr="00687AF5" w:rsidRDefault="00492A0E" w:rsidP="00492A0E">
      <w:pPr>
        <w:widowControl w:val="0"/>
        <w:jc w:val="center"/>
        <w:rPr>
          <w:sz w:val="22"/>
          <w:szCs w:val="22"/>
        </w:rPr>
      </w:pPr>
      <w:r w:rsidRPr="00687AF5">
        <w:rPr>
          <w:sz w:val="22"/>
          <w:szCs w:val="22"/>
        </w:rPr>
        <w:t>sporządzony w dniu  ……………….</w:t>
      </w:r>
    </w:p>
    <w:p w14:paraId="086834EC" w14:textId="77777777" w:rsidR="00492A0E" w:rsidRPr="00687AF5" w:rsidRDefault="00492A0E" w:rsidP="00492A0E">
      <w:pPr>
        <w:widowControl w:val="0"/>
        <w:jc w:val="center"/>
        <w:rPr>
          <w:sz w:val="22"/>
          <w:szCs w:val="22"/>
        </w:rPr>
      </w:pPr>
    </w:p>
    <w:p w14:paraId="20C2F4EA" w14:textId="77777777" w:rsidR="00492A0E" w:rsidRPr="00687AF5" w:rsidRDefault="00492A0E" w:rsidP="00492A0E">
      <w:pPr>
        <w:widowControl w:val="0"/>
        <w:jc w:val="both"/>
        <w:rPr>
          <w:sz w:val="22"/>
          <w:szCs w:val="22"/>
        </w:rPr>
      </w:pPr>
      <w:r w:rsidRPr="00687AF5">
        <w:rPr>
          <w:sz w:val="22"/>
          <w:szCs w:val="22"/>
        </w:rPr>
        <w:t>Komisja w składzie:</w:t>
      </w:r>
    </w:p>
    <w:p w14:paraId="723A6ACE" w14:textId="77777777" w:rsidR="00492A0E" w:rsidRPr="00687AF5" w:rsidRDefault="00492A0E" w:rsidP="00492A0E">
      <w:pPr>
        <w:widowControl w:val="0"/>
        <w:numPr>
          <w:ilvl w:val="0"/>
          <w:numId w:val="90"/>
        </w:numPr>
        <w:ind w:left="426" w:hanging="426"/>
        <w:jc w:val="both"/>
        <w:rPr>
          <w:sz w:val="22"/>
          <w:szCs w:val="22"/>
        </w:rPr>
      </w:pPr>
      <w:r w:rsidRPr="00687AF5">
        <w:rPr>
          <w:sz w:val="22"/>
          <w:szCs w:val="22"/>
        </w:rPr>
        <w:t>………………………………….</w:t>
      </w:r>
      <w:r w:rsidRPr="00687AF5">
        <w:rPr>
          <w:sz w:val="22"/>
          <w:szCs w:val="22"/>
        </w:rPr>
        <w:tab/>
      </w:r>
      <w:r w:rsidRPr="00687AF5">
        <w:rPr>
          <w:sz w:val="22"/>
          <w:szCs w:val="22"/>
        </w:rPr>
        <w:tab/>
        <w:t>przedst. Oddziału KWK / Ruch ………………..</w:t>
      </w:r>
    </w:p>
    <w:p w14:paraId="46204AB6" w14:textId="77777777" w:rsidR="00492A0E" w:rsidRPr="00687AF5" w:rsidRDefault="00492A0E" w:rsidP="00492A0E">
      <w:pPr>
        <w:widowControl w:val="0"/>
        <w:numPr>
          <w:ilvl w:val="0"/>
          <w:numId w:val="90"/>
        </w:numPr>
        <w:ind w:left="426" w:hanging="426"/>
        <w:jc w:val="both"/>
        <w:rPr>
          <w:sz w:val="22"/>
          <w:szCs w:val="22"/>
        </w:rPr>
      </w:pPr>
      <w:r w:rsidRPr="00687AF5">
        <w:rPr>
          <w:sz w:val="22"/>
          <w:szCs w:val="22"/>
        </w:rPr>
        <w:t>………………………………….</w:t>
      </w:r>
      <w:r w:rsidRPr="00687AF5">
        <w:rPr>
          <w:sz w:val="22"/>
          <w:szCs w:val="22"/>
        </w:rPr>
        <w:tab/>
      </w:r>
      <w:r w:rsidRPr="00687AF5">
        <w:rPr>
          <w:sz w:val="22"/>
          <w:szCs w:val="22"/>
        </w:rPr>
        <w:tab/>
        <w:t>przedst. Oddziału KWK / Ruch ………………..</w:t>
      </w:r>
    </w:p>
    <w:p w14:paraId="5FDEF4EB" w14:textId="77777777" w:rsidR="00492A0E" w:rsidRPr="00687AF5" w:rsidRDefault="00492A0E" w:rsidP="00492A0E">
      <w:pPr>
        <w:widowControl w:val="0"/>
        <w:numPr>
          <w:ilvl w:val="0"/>
          <w:numId w:val="90"/>
        </w:numPr>
        <w:ind w:left="426" w:hanging="426"/>
        <w:jc w:val="both"/>
        <w:rPr>
          <w:sz w:val="22"/>
          <w:szCs w:val="22"/>
        </w:rPr>
      </w:pPr>
      <w:r w:rsidRPr="00687AF5">
        <w:rPr>
          <w:sz w:val="22"/>
          <w:szCs w:val="22"/>
        </w:rPr>
        <w:t>………………………………….</w:t>
      </w:r>
      <w:r w:rsidRPr="00687AF5">
        <w:rPr>
          <w:sz w:val="22"/>
          <w:szCs w:val="22"/>
        </w:rPr>
        <w:tab/>
      </w:r>
      <w:r w:rsidRPr="00687AF5">
        <w:rPr>
          <w:sz w:val="22"/>
          <w:szCs w:val="22"/>
        </w:rPr>
        <w:tab/>
        <w:t>przedst. …………………..…………………….</w:t>
      </w:r>
    </w:p>
    <w:p w14:paraId="0766BC2F" w14:textId="77777777" w:rsidR="00492A0E" w:rsidRPr="00687AF5" w:rsidRDefault="00492A0E" w:rsidP="00492A0E">
      <w:pPr>
        <w:widowControl w:val="0"/>
        <w:numPr>
          <w:ilvl w:val="0"/>
          <w:numId w:val="90"/>
        </w:numPr>
        <w:ind w:left="426" w:hanging="426"/>
        <w:jc w:val="both"/>
        <w:rPr>
          <w:sz w:val="22"/>
          <w:szCs w:val="22"/>
        </w:rPr>
      </w:pPr>
      <w:r w:rsidRPr="00687AF5">
        <w:rPr>
          <w:noProof/>
          <w:sz w:val="22"/>
          <w:szCs w:val="22"/>
        </w:rPr>
        <mc:AlternateContent>
          <mc:Choice Requires="wps">
            <w:drawing>
              <wp:anchor distT="0" distB="0" distL="114300" distR="114300" simplePos="0" relativeHeight="251687936" behindDoc="0" locked="0" layoutInCell="1" allowOverlap="1" wp14:anchorId="77A271A9" wp14:editId="2DEF6A7D">
                <wp:simplePos x="0" y="0"/>
                <wp:positionH relativeFrom="column">
                  <wp:posOffset>1021715</wp:posOffset>
                </wp:positionH>
                <wp:positionV relativeFrom="paragraph">
                  <wp:posOffset>231140</wp:posOffset>
                </wp:positionV>
                <wp:extent cx="3552825" cy="937895"/>
                <wp:effectExtent l="0" t="0" r="0" b="0"/>
                <wp:wrapNone/>
                <wp:docPr id="5" name="WordArt 2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110564">
                          <a:off x="0" y="0"/>
                          <a:ext cx="3552825" cy="937895"/>
                        </a:xfrm>
                        <a:prstGeom prst="rect">
                          <a:avLst/>
                        </a:prstGeom>
                        <a:extLst>
                          <a:ext uri="{909E8E84-426E-40DD-AFC4-6F175D3DCCD1}">
                            <a14:hiddenFill xmlns:a14="http://schemas.microsoft.com/office/drawing/2010/main">
                              <a:solidFill>
                                <a:srgbClr val="FFFFFF">
                                  <a:alpha val="50000"/>
                                </a:srgbClr>
                              </a:solidFill>
                            </a14:hiddenFill>
                          </a:ext>
                        </a:extLst>
                      </wps:spPr>
                      <wps:txbx>
                        <w:txbxContent>
                          <w:p w14:paraId="52B11272" w14:textId="77777777" w:rsidR="00492A0E" w:rsidRDefault="00492A0E" w:rsidP="00492A0E">
                            <w:pPr>
                              <w:pStyle w:val="NormalnyWeb"/>
                              <w:spacing w:before="0" w:beforeAutospacing="0" w:after="0" w:afterAutospacing="0"/>
                              <w:jc w:val="center"/>
                              <w:rPr>
                                <w:sz w:val="24"/>
                                <w:szCs w:val="24"/>
                              </w:rPr>
                            </w:pPr>
                            <w:r w:rsidRPr="00492A0E">
                              <w:rPr>
                                <w:rFonts w:ascii="Arial Black" w:hAnsi="Arial Black"/>
                                <w:i/>
                                <w:iCs/>
                                <w:outline/>
                                <w:color w:val="000000"/>
                                <w:sz w:val="72"/>
                                <w:szCs w:val="72"/>
                                <w14:textOutline w14:w="9525" w14:cap="flat" w14:cmpd="sng" w14:algn="ctr">
                                  <w14:solidFill>
                                    <w14:srgbClr w14:val="000000"/>
                                  </w14:solidFill>
                                  <w14:prstDash w14:val="solid"/>
                                  <w14:round/>
                                </w14:textOutline>
                                <w14:textFill>
                                  <w14:noFill/>
                                </w14:textFill>
                              </w:rPr>
                              <w:t>WZÓR</w:t>
                            </w:r>
                          </w:p>
                        </w:txbxContent>
                      </wps:txbx>
                      <wps:bodyPr wrap="square" numCol="1" fromWordArt="1">
                        <a:prstTxWarp prst="textPlain">
                          <a:avLst>
                            <a:gd name="adj" fmla="val 48889"/>
                          </a:avLst>
                        </a:prstTxWarp>
                        <a:noAutofit/>
                      </wps:bodyPr>
                    </wps:wsp>
                  </a:graphicData>
                </a:graphic>
                <wp14:sizeRelH relativeFrom="page">
                  <wp14:pctWidth>0</wp14:pctWidth>
                </wp14:sizeRelH>
                <wp14:sizeRelV relativeFrom="page">
                  <wp14:pctHeight>0</wp14:pctHeight>
                </wp14:sizeRelV>
              </wp:anchor>
            </w:drawing>
          </mc:Choice>
          <mc:Fallback>
            <w:pict>
              <v:shape w14:anchorId="77A271A9" id="WordArt 25" o:spid="_x0000_s1030" type="#_x0000_t202" style="position:absolute;left:0;text-align:left;margin-left:80.45pt;margin-top:18.2pt;width:279.75pt;height:73.85pt;rotation:-3811395fd;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" filled="f" stroked="f">
                <v:fill opacity="32896f"/>
                <o:lock v:ext="edit" shapetype="t"/>
                <v:textbox>
                  <w:txbxContent>
                    <w:p w14:paraId="52B11272" w14:textId="77777777" w:rsidR="00492A0E" w:rsidRDefault="00492A0E" w:rsidP="00492A0E">
                      <w:pPr>
                        <w:pStyle w:val="NormalnyWeb"/>
                        <w:spacing w:before="0" w:beforeAutospacing="0" w:after="0" w:afterAutospacing="0"/>
                        <w:jc w:val="center"/>
                        <w:rPr>
                          <w:sz w:val="24"/>
                          <w:szCs w:val="24"/>
                        </w:rPr>
                      </w:pPr>
                      <w:r w:rsidRPr="00492A0E">
                        <w:rPr>
                          <w:rFonts w:ascii="Arial Black" w:hAnsi="Arial Black"/>
                          <w:i/>
                          <w:iCs/>
                          <w:outline/>
                          <w:color w:val="000000"/>
                          <w:sz w:val="72"/>
                          <w:szCs w:val="72"/>
                          <w14:textOutline w14:w="9525" w14:cap="flat" w14:cmpd="sng" w14:algn="ctr">
                            <w14:solidFill>
                              <w14:srgbClr w14:val="000000"/>
                            </w14:solidFill>
                            <w14:prstDash w14:val="solid"/>
                            <w14:round/>
                          </w14:textOutline>
                          <w14:textFill>
                            <w14:noFill/>
                          </w14:textFill>
                        </w:rPr>
                        <w:t>WZÓR</w:t>
                      </w:r>
                    </w:p>
                  </w:txbxContent>
                </v:textbox>
              </v:shape>
            </w:pict>
          </mc:Fallback>
        </mc:AlternateContent>
      </w:r>
      <w:r w:rsidRPr="00687AF5">
        <w:rPr>
          <w:sz w:val="22"/>
          <w:szCs w:val="22"/>
        </w:rPr>
        <w:t>………………………………….</w:t>
      </w:r>
      <w:r w:rsidRPr="00687AF5">
        <w:rPr>
          <w:sz w:val="22"/>
          <w:szCs w:val="22"/>
        </w:rPr>
        <w:tab/>
      </w:r>
      <w:r w:rsidRPr="00687AF5">
        <w:rPr>
          <w:sz w:val="22"/>
          <w:szCs w:val="22"/>
        </w:rPr>
        <w:tab/>
        <w:t xml:space="preserve">przedst. z dniem …………………. stwierdza zakończenie przekazywania Wydzierżawiającemu podzespołów kombajnu typu ………………,  o nr fabrycznym ……………………...., </w:t>
      </w:r>
      <w:r w:rsidRPr="00687AF5">
        <w:rPr>
          <w:sz w:val="22"/>
          <w:szCs w:val="22"/>
        </w:rPr>
        <w:br/>
        <w:t xml:space="preserve">w zakresie i ilości zgodnej z Wykazem kompletności dostawy określonym w </w:t>
      </w:r>
      <w:r w:rsidRPr="00687AF5">
        <w:rPr>
          <w:i/>
          <w:sz w:val="22"/>
          <w:szCs w:val="22"/>
        </w:rPr>
        <w:t>Załączniku nr 11</w:t>
      </w:r>
      <w:r w:rsidRPr="00687AF5">
        <w:rPr>
          <w:sz w:val="22"/>
          <w:szCs w:val="22"/>
        </w:rPr>
        <w:t xml:space="preserve"> do umowy nr  ……………..</w:t>
      </w:r>
    </w:p>
    <w:p w14:paraId="0B4DFE44" w14:textId="77777777" w:rsidR="00492A0E" w:rsidRPr="00687AF5" w:rsidRDefault="00492A0E" w:rsidP="00492A0E">
      <w:pPr>
        <w:widowControl w:val="0"/>
        <w:jc w:val="both"/>
        <w:rPr>
          <w:sz w:val="22"/>
          <w:szCs w:val="22"/>
        </w:rPr>
      </w:pPr>
      <w:r w:rsidRPr="00687AF5">
        <w:rPr>
          <w:sz w:val="22"/>
          <w:szCs w:val="22"/>
        </w:rPr>
        <w:t xml:space="preserve">Jednocześnie Wydzierżawiający wraz z przedmiotem dzierżawy przekazuje wszystkie części podlegające zwrotowi, w zakresie i ilości zgodniej z Wykazem stanowiącym </w:t>
      </w:r>
      <w:r w:rsidRPr="00687AF5">
        <w:rPr>
          <w:i/>
          <w:sz w:val="22"/>
          <w:szCs w:val="22"/>
        </w:rPr>
        <w:t>Załącznik nr 2</w:t>
      </w:r>
      <w:r w:rsidRPr="00687AF5">
        <w:rPr>
          <w:sz w:val="22"/>
          <w:szCs w:val="22"/>
        </w:rPr>
        <w:t xml:space="preserve"> do umowy nr  ……………….</w:t>
      </w:r>
    </w:p>
    <w:p w14:paraId="4A202A1B" w14:textId="77777777" w:rsidR="00492A0E" w:rsidRPr="00687AF5" w:rsidRDefault="00492A0E" w:rsidP="00492A0E">
      <w:pPr>
        <w:widowControl w:val="0"/>
        <w:rPr>
          <w:sz w:val="22"/>
          <w:szCs w:val="22"/>
        </w:rPr>
      </w:pPr>
    </w:p>
    <w:p w14:paraId="4EFC1883" w14:textId="77777777" w:rsidR="00492A0E" w:rsidRPr="00687AF5" w:rsidRDefault="00492A0E" w:rsidP="00492A0E">
      <w:pPr>
        <w:widowControl w:val="0"/>
        <w:rPr>
          <w:sz w:val="22"/>
          <w:szCs w:val="22"/>
        </w:rPr>
      </w:pPr>
      <w:r w:rsidRPr="00687AF5">
        <w:rPr>
          <w:sz w:val="22"/>
          <w:szCs w:val="22"/>
        </w:rPr>
        <w:t>…………………………………………………………………………………………………………………………………………………………………………………………………………………………………………………………………………………………………………………………………………………………………………………………………………………………………………………………………………………………………………</w:t>
      </w:r>
    </w:p>
    <w:p w14:paraId="3845371A" w14:textId="77777777" w:rsidR="00492A0E" w:rsidRPr="00687AF5" w:rsidRDefault="00492A0E" w:rsidP="00492A0E">
      <w:pPr>
        <w:widowControl w:val="0"/>
        <w:rPr>
          <w:sz w:val="22"/>
          <w:szCs w:val="22"/>
        </w:rPr>
      </w:pPr>
    </w:p>
    <w:p w14:paraId="525FAE4C" w14:textId="77777777" w:rsidR="00492A0E" w:rsidRPr="00687AF5" w:rsidRDefault="00492A0E" w:rsidP="00492A0E">
      <w:pPr>
        <w:widowControl w:val="0"/>
        <w:rPr>
          <w:sz w:val="22"/>
          <w:szCs w:val="22"/>
        </w:rPr>
      </w:pPr>
    </w:p>
    <w:p w14:paraId="3BAE68E2" w14:textId="77777777" w:rsidR="00492A0E" w:rsidRPr="00687AF5" w:rsidRDefault="00492A0E" w:rsidP="00492A0E">
      <w:pPr>
        <w:widowControl w:val="0"/>
        <w:rPr>
          <w:sz w:val="22"/>
          <w:szCs w:val="22"/>
        </w:rPr>
      </w:pPr>
    </w:p>
    <w:p w14:paraId="2CFA86B0" w14:textId="77777777" w:rsidR="00492A0E" w:rsidRPr="00687AF5" w:rsidRDefault="00492A0E" w:rsidP="00492A0E">
      <w:pPr>
        <w:widowControl w:val="0"/>
        <w:rPr>
          <w:sz w:val="22"/>
          <w:szCs w:val="22"/>
        </w:rPr>
      </w:pPr>
    </w:p>
    <w:p w14:paraId="220DC696" w14:textId="77777777" w:rsidR="00492A0E" w:rsidRPr="00687AF5" w:rsidRDefault="00492A0E" w:rsidP="00492A0E">
      <w:pPr>
        <w:widowControl w:val="0"/>
        <w:rPr>
          <w:sz w:val="22"/>
          <w:szCs w:val="22"/>
        </w:rPr>
      </w:pPr>
    </w:p>
    <w:p w14:paraId="05882843" w14:textId="77777777" w:rsidR="00492A0E" w:rsidRPr="00687AF5" w:rsidRDefault="00492A0E" w:rsidP="00492A0E">
      <w:pPr>
        <w:widowControl w:val="0"/>
        <w:rPr>
          <w:sz w:val="22"/>
          <w:szCs w:val="22"/>
        </w:rPr>
      </w:pPr>
    </w:p>
    <w:p w14:paraId="537D358E" w14:textId="77777777" w:rsidR="00492A0E" w:rsidRPr="00687AF5" w:rsidRDefault="00492A0E" w:rsidP="00492A0E">
      <w:pPr>
        <w:widowControl w:val="0"/>
        <w:rPr>
          <w:sz w:val="22"/>
          <w:szCs w:val="22"/>
        </w:rPr>
      </w:pPr>
    </w:p>
    <w:p w14:paraId="057C70AA" w14:textId="77777777" w:rsidR="00492A0E" w:rsidRPr="00687AF5" w:rsidRDefault="00492A0E" w:rsidP="00492A0E">
      <w:pPr>
        <w:widowControl w:val="0"/>
        <w:rPr>
          <w:sz w:val="22"/>
          <w:szCs w:val="22"/>
        </w:rPr>
      </w:pPr>
    </w:p>
    <w:p w14:paraId="11FAE8B3" w14:textId="77777777" w:rsidR="00492A0E" w:rsidRPr="00687AF5" w:rsidRDefault="00492A0E" w:rsidP="00492A0E">
      <w:pPr>
        <w:widowControl w:val="0"/>
        <w:rPr>
          <w:sz w:val="22"/>
          <w:szCs w:val="22"/>
        </w:rPr>
      </w:pPr>
    </w:p>
    <w:p w14:paraId="61BDE4AE" w14:textId="77777777" w:rsidR="00492A0E" w:rsidRPr="00687AF5" w:rsidRDefault="00492A0E" w:rsidP="00492A0E">
      <w:pPr>
        <w:widowControl w:val="0"/>
        <w:jc w:val="both"/>
        <w:rPr>
          <w:sz w:val="22"/>
          <w:szCs w:val="22"/>
        </w:rPr>
      </w:pPr>
      <w:r w:rsidRPr="00687AF5">
        <w:rPr>
          <w:sz w:val="22"/>
          <w:szCs w:val="22"/>
        </w:rPr>
        <w:t xml:space="preserve">Na tym protokół zakończono i podpisano: </w:t>
      </w:r>
    </w:p>
    <w:p w14:paraId="4CFAD641" w14:textId="77777777" w:rsidR="00492A0E" w:rsidRPr="00687AF5" w:rsidRDefault="00492A0E" w:rsidP="00492A0E">
      <w:pPr>
        <w:widowControl w:val="0"/>
        <w:jc w:val="both"/>
        <w:rPr>
          <w:sz w:val="22"/>
          <w:szCs w:val="22"/>
        </w:rPr>
      </w:pPr>
    </w:p>
    <w:p w14:paraId="4DFA5CCB" w14:textId="77777777" w:rsidR="00492A0E" w:rsidRPr="00687AF5" w:rsidRDefault="00492A0E" w:rsidP="00492A0E">
      <w:pPr>
        <w:widowControl w:val="0"/>
        <w:numPr>
          <w:ilvl w:val="1"/>
          <w:numId w:val="90"/>
        </w:numPr>
        <w:jc w:val="both"/>
        <w:rPr>
          <w:sz w:val="22"/>
          <w:szCs w:val="22"/>
        </w:rPr>
      </w:pPr>
      <w:r w:rsidRPr="00687AF5">
        <w:rPr>
          <w:sz w:val="22"/>
          <w:szCs w:val="22"/>
        </w:rPr>
        <w:t>…………………………………</w:t>
      </w:r>
      <w:r w:rsidRPr="00687AF5">
        <w:rPr>
          <w:sz w:val="22"/>
          <w:szCs w:val="22"/>
        </w:rPr>
        <w:tab/>
      </w:r>
      <w:r w:rsidRPr="00687AF5">
        <w:rPr>
          <w:sz w:val="22"/>
          <w:szCs w:val="22"/>
        </w:rPr>
        <w:tab/>
        <w:t>3.</w:t>
      </w:r>
      <w:r w:rsidRPr="00687AF5">
        <w:rPr>
          <w:sz w:val="22"/>
          <w:szCs w:val="22"/>
        </w:rPr>
        <w:tab/>
        <w:t>……………………………….</w:t>
      </w:r>
    </w:p>
    <w:p w14:paraId="18C6C824" w14:textId="77777777" w:rsidR="00492A0E" w:rsidRPr="00687AF5" w:rsidRDefault="00492A0E" w:rsidP="00492A0E">
      <w:pPr>
        <w:widowControl w:val="0"/>
        <w:ind w:left="1080"/>
        <w:jc w:val="both"/>
        <w:rPr>
          <w:sz w:val="22"/>
          <w:szCs w:val="22"/>
        </w:rPr>
      </w:pPr>
    </w:p>
    <w:p w14:paraId="1CF8D23D" w14:textId="77777777" w:rsidR="00492A0E" w:rsidRPr="00687AF5" w:rsidRDefault="00492A0E" w:rsidP="00492A0E">
      <w:pPr>
        <w:widowControl w:val="0"/>
        <w:numPr>
          <w:ilvl w:val="1"/>
          <w:numId w:val="90"/>
        </w:numPr>
        <w:jc w:val="both"/>
        <w:rPr>
          <w:sz w:val="22"/>
          <w:szCs w:val="22"/>
        </w:rPr>
      </w:pPr>
      <w:r w:rsidRPr="00687AF5">
        <w:rPr>
          <w:sz w:val="22"/>
          <w:szCs w:val="22"/>
        </w:rPr>
        <w:t>…………………………………</w:t>
      </w:r>
      <w:r w:rsidRPr="00687AF5">
        <w:rPr>
          <w:sz w:val="22"/>
          <w:szCs w:val="22"/>
        </w:rPr>
        <w:tab/>
      </w:r>
      <w:r w:rsidRPr="00687AF5">
        <w:rPr>
          <w:sz w:val="22"/>
          <w:szCs w:val="22"/>
        </w:rPr>
        <w:tab/>
        <w:t>4.</w:t>
      </w:r>
      <w:r w:rsidRPr="00687AF5">
        <w:rPr>
          <w:sz w:val="22"/>
          <w:szCs w:val="22"/>
        </w:rPr>
        <w:tab/>
        <w:t>……………………………….</w:t>
      </w:r>
    </w:p>
    <w:p w14:paraId="10A63ABD" w14:textId="77777777" w:rsidR="00492A0E" w:rsidRPr="00687AF5" w:rsidRDefault="00492A0E" w:rsidP="00492A0E">
      <w:pPr>
        <w:rPr>
          <w:sz w:val="22"/>
          <w:szCs w:val="22"/>
        </w:rPr>
      </w:pPr>
      <w:r w:rsidRPr="00687AF5">
        <w:rPr>
          <w:sz w:val="22"/>
          <w:szCs w:val="22"/>
        </w:rPr>
        <w:br w:type="page"/>
      </w:r>
    </w:p>
    <w:p w14:paraId="54283090" w14:textId="77777777" w:rsidR="00492A0E" w:rsidRPr="00687AF5" w:rsidRDefault="00492A0E" w:rsidP="00492A0E">
      <w:pPr>
        <w:widowControl w:val="0"/>
        <w:jc w:val="right"/>
        <w:rPr>
          <w:sz w:val="22"/>
          <w:szCs w:val="22"/>
        </w:rPr>
      </w:pPr>
      <w:r w:rsidRPr="00687AF5">
        <w:rPr>
          <w:i/>
          <w:sz w:val="22"/>
          <w:szCs w:val="22"/>
        </w:rPr>
        <w:lastRenderedPageBreak/>
        <w:t xml:space="preserve">Załącznik nr 8 do umowy </w:t>
      </w:r>
    </w:p>
    <w:p w14:paraId="24DBDE3A" w14:textId="77777777" w:rsidR="00492A0E" w:rsidRPr="00687AF5" w:rsidRDefault="00492A0E" w:rsidP="00492A0E">
      <w:pPr>
        <w:widowControl w:val="0"/>
        <w:jc w:val="center"/>
        <w:rPr>
          <w:sz w:val="22"/>
          <w:szCs w:val="22"/>
        </w:rPr>
      </w:pPr>
    </w:p>
    <w:p w14:paraId="21E92FB6" w14:textId="77777777" w:rsidR="00492A0E" w:rsidRPr="00687AF5" w:rsidRDefault="00492A0E" w:rsidP="00492A0E">
      <w:pPr>
        <w:jc w:val="center"/>
        <w:rPr>
          <w:color w:val="000000" w:themeColor="text1"/>
          <w:sz w:val="22"/>
          <w:szCs w:val="22"/>
        </w:rPr>
      </w:pPr>
      <w:r w:rsidRPr="00687AF5">
        <w:rPr>
          <w:color w:val="000000" w:themeColor="text1"/>
          <w:sz w:val="22"/>
          <w:szCs w:val="22"/>
        </w:rPr>
        <w:t>WARUNKI PRZEPROWADZANIA TESTU WYDAJNOŚCI URABIANIA I ŁADOWANIA KOMBAJNU CHODNIKOWEGO</w:t>
      </w:r>
    </w:p>
    <w:p w14:paraId="09D82E64" w14:textId="77777777" w:rsidR="00492A0E" w:rsidRPr="00687AF5" w:rsidRDefault="00492A0E" w:rsidP="00492A0E">
      <w:pPr>
        <w:jc w:val="both"/>
        <w:rPr>
          <w:color w:val="000000" w:themeColor="text1"/>
          <w:sz w:val="22"/>
          <w:szCs w:val="22"/>
        </w:rPr>
      </w:pPr>
    </w:p>
    <w:p w14:paraId="45785A91" w14:textId="4FE1AF8B" w:rsidR="00492A0E" w:rsidRPr="00687AF5" w:rsidRDefault="00492A0E" w:rsidP="00492A0E">
      <w:pPr>
        <w:pStyle w:val="Akapitzlist"/>
        <w:numPr>
          <w:ilvl w:val="2"/>
          <w:numId w:val="90"/>
        </w:numPr>
        <w:tabs>
          <w:tab w:val="num" w:pos="284"/>
        </w:tabs>
        <w:ind w:left="284" w:hanging="284"/>
        <w:jc w:val="both"/>
        <w:rPr>
          <w:sz w:val="22"/>
          <w:szCs w:val="22"/>
        </w:rPr>
      </w:pPr>
      <w:r w:rsidRPr="00687AF5">
        <w:rPr>
          <w:color w:val="000000" w:themeColor="text1"/>
          <w:sz w:val="22"/>
          <w:szCs w:val="22"/>
        </w:rPr>
        <w:t xml:space="preserve">Celem testu jest praktyczne potwierdzenie spełnienia przez kombajn wymogów technicznych, </w:t>
      </w:r>
      <w:r w:rsidRPr="00687AF5">
        <w:rPr>
          <w:color w:val="000000" w:themeColor="text1"/>
          <w:sz w:val="22"/>
          <w:szCs w:val="22"/>
        </w:rPr>
        <w:br/>
        <w:t xml:space="preserve">w </w:t>
      </w:r>
      <w:r w:rsidRPr="00687AF5">
        <w:rPr>
          <w:sz w:val="22"/>
          <w:szCs w:val="22"/>
        </w:rPr>
        <w:t xml:space="preserve">szczególności dotyczących wymaganej minimalnej wydajności urabiania i ładowania urobku z calizny, w wyłomie przeznaczonym do </w:t>
      </w:r>
      <w:r w:rsidRPr="00687AF5">
        <w:rPr>
          <w:color w:val="000000" w:themeColor="text1"/>
          <w:sz w:val="22"/>
          <w:szCs w:val="22"/>
        </w:rPr>
        <w:t xml:space="preserve">zabudowy niepodwyższonej i  niewzmacnianej </w:t>
      </w:r>
      <w:r w:rsidRPr="00687AF5">
        <w:rPr>
          <w:sz w:val="22"/>
          <w:szCs w:val="22"/>
        </w:rPr>
        <w:t>obudowy ŁP 10÷ŁP 11, o rozstawie odrzwi nie mniejszej niż 0,5 m</w:t>
      </w:r>
      <w:r w:rsidR="00A205B3">
        <w:rPr>
          <w:sz w:val="22"/>
          <w:szCs w:val="22"/>
        </w:rPr>
        <w:t>.</w:t>
      </w:r>
    </w:p>
    <w:p w14:paraId="353734E8" w14:textId="77777777" w:rsidR="00492A0E" w:rsidRPr="00687AF5" w:rsidRDefault="00492A0E" w:rsidP="00492A0E">
      <w:pPr>
        <w:pStyle w:val="Akapitzlist"/>
        <w:numPr>
          <w:ilvl w:val="2"/>
          <w:numId w:val="90"/>
        </w:numPr>
        <w:tabs>
          <w:tab w:val="num" w:pos="284"/>
        </w:tabs>
        <w:ind w:left="284" w:hanging="284"/>
        <w:jc w:val="both"/>
        <w:rPr>
          <w:sz w:val="22"/>
          <w:szCs w:val="22"/>
        </w:rPr>
      </w:pPr>
      <w:r w:rsidRPr="00687AF5">
        <w:rPr>
          <w:sz w:val="22"/>
          <w:szCs w:val="22"/>
        </w:rPr>
        <w:t xml:space="preserve">Test przeprowadzony zostanie w warunkach normalnego biegu przodka, tj. wykonywania prostego odcinka chodnika w obudowie jak w pkt. 1, bez wnęk, poszerzeń i pobierek, bez konieczności dodatkowych wzmocnień, poza strefami o szczególnie trudnych warunkach </w:t>
      </w:r>
      <w:proofErr w:type="spellStart"/>
      <w:r w:rsidRPr="00687AF5">
        <w:rPr>
          <w:sz w:val="22"/>
          <w:szCs w:val="22"/>
        </w:rPr>
        <w:t>geologiczno</w:t>
      </w:r>
      <w:proofErr w:type="spellEnd"/>
      <w:r w:rsidRPr="00687AF5">
        <w:rPr>
          <w:sz w:val="22"/>
          <w:szCs w:val="22"/>
        </w:rPr>
        <w:t xml:space="preserve"> – górniczych.</w:t>
      </w:r>
    </w:p>
    <w:p w14:paraId="21F58605" w14:textId="77777777" w:rsidR="00492A0E" w:rsidRPr="00687AF5" w:rsidRDefault="00492A0E" w:rsidP="00492A0E">
      <w:pPr>
        <w:numPr>
          <w:ilvl w:val="2"/>
          <w:numId w:val="90"/>
        </w:numPr>
        <w:tabs>
          <w:tab w:val="num" w:pos="284"/>
        </w:tabs>
        <w:ind w:left="284" w:hanging="284"/>
        <w:jc w:val="both"/>
        <w:rPr>
          <w:sz w:val="22"/>
          <w:szCs w:val="22"/>
        </w:rPr>
      </w:pPr>
      <w:r w:rsidRPr="00687AF5">
        <w:rPr>
          <w:sz w:val="22"/>
          <w:szCs w:val="22"/>
        </w:rPr>
        <w:t>Test przeprowadzony będzie w warunkach zgodnych z Dokumentacją Techniczno-ruchową / Instrukcją użytkowania kombajnu oraz warunkami SWZ.</w:t>
      </w:r>
    </w:p>
    <w:p w14:paraId="63232A35" w14:textId="77777777" w:rsidR="00492A0E" w:rsidRPr="00687AF5" w:rsidRDefault="00492A0E" w:rsidP="00492A0E">
      <w:pPr>
        <w:numPr>
          <w:ilvl w:val="2"/>
          <w:numId w:val="90"/>
        </w:numPr>
        <w:tabs>
          <w:tab w:val="num" w:pos="284"/>
        </w:tabs>
        <w:ind w:left="284" w:hanging="284"/>
        <w:jc w:val="both"/>
        <w:rPr>
          <w:sz w:val="22"/>
          <w:szCs w:val="22"/>
        </w:rPr>
      </w:pPr>
      <w:r w:rsidRPr="00687AF5">
        <w:rPr>
          <w:sz w:val="22"/>
          <w:szCs w:val="22"/>
        </w:rPr>
        <w:t>Zakładany efektywny czas pracy kombajnu w przodku (tj. wykonywania przez kombajn urabiania, ładowania, zabudowy odrzwi obudowy i  wykonywania robót pomocniczych przez załogę przodka) wynosi min. 3 godziny / zmianę .</w:t>
      </w:r>
    </w:p>
    <w:p w14:paraId="57171C87" w14:textId="77777777" w:rsidR="00492A0E" w:rsidRPr="00687AF5" w:rsidRDefault="00492A0E" w:rsidP="00492A0E">
      <w:pPr>
        <w:numPr>
          <w:ilvl w:val="2"/>
          <w:numId w:val="90"/>
        </w:numPr>
        <w:tabs>
          <w:tab w:val="num" w:pos="284"/>
        </w:tabs>
        <w:ind w:left="284" w:hanging="284"/>
        <w:jc w:val="both"/>
        <w:rPr>
          <w:sz w:val="22"/>
          <w:szCs w:val="22"/>
        </w:rPr>
      </w:pPr>
      <w:r w:rsidRPr="00687AF5">
        <w:rPr>
          <w:sz w:val="22"/>
          <w:szCs w:val="22"/>
        </w:rPr>
        <w:t>Test wydajności wykonywany będzie przez 3 zmiany robocze w ciągu doby, w okresie 10 kolejnych dni roboczych.</w:t>
      </w:r>
    </w:p>
    <w:p w14:paraId="2CAE48C0" w14:textId="77777777" w:rsidR="00492A0E" w:rsidRPr="00687AF5" w:rsidRDefault="00492A0E" w:rsidP="00492A0E">
      <w:pPr>
        <w:numPr>
          <w:ilvl w:val="2"/>
          <w:numId w:val="90"/>
        </w:numPr>
        <w:ind w:left="284" w:hanging="284"/>
        <w:jc w:val="both"/>
        <w:rPr>
          <w:sz w:val="22"/>
          <w:szCs w:val="22"/>
        </w:rPr>
      </w:pPr>
      <w:r w:rsidRPr="00687AF5">
        <w:rPr>
          <w:sz w:val="22"/>
          <w:szCs w:val="22"/>
        </w:rPr>
        <w:t xml:space="preserve">Dzierżawca uzna wynik testu za pozytywny jeżeli kombajn osiągnie średnio zmianowe (liczone w okresie 10 kolejnych dni roboczych, przy 3 zmianach roboczych w ciągu doby) następujące minimalne wydajności urabiania i ładowania urobku z calizny: </w:t>
      </w:r>
    </w:p>
    <w:p w14:paraId="3529C232" w14:textId="77777777" w:rsidR="00492A0E" w:rsidRPr="00687AF5" w:rsidRDefault="00492A0E" w:rsidP="00492A0E">
      <w:pPr>
        <w:numPr>
          <w:ilvl w:val="0"/>
          <w:numId w:val="97"/>
        </w:numPr>
        <w:tabs>
          <w:tab w:val="num" w:pos="851"/>
        </w:tabs>
        <w:contextualSpacing/>
        <w:jc w:val="both"/>
        <w:rPr>
          <w:rFonts w:eastAsia="Calibri"/>
          <w:sz w:val="22"/>
          <w:szCs w:val="22"/>
          <w:lang w:eastAsia="en-US"/>
        </w:rPr>
      </w:pPr>
      <w:r w:rsidRPr="00687AF5">
        <w:rPr>
          <w:sz w:val="22"/>
          <w:szCs w:val="22"/>
        </w:rPr>
        <w:t>15 m</w:t>
      </w:r>
      <w:r w:rsidRPr="00687AF5">
        <w:rPr>
          <w:sz w:val="22"/>
          <w:szCs w:val="22"/>
          <w:vertAlign w:val="superscript"/>
        </w:rPr>
        <w:t>3</w:t>
      </w:r>
      <w:r w:rsidRPr="00687AF5">
        <w:rPr>
          <w:sz w:val="22"/>
          <w:szCs w:val="22"/>
        </w:rPr>
        <w:t>/h i 45 m</w:t>
      </w:r>
      <w:r w:rsidRPr="00687AF5">
        <w:rPr>
          <w:sz w:val="22"/>
          <w:szCs w:val="22"/>
          <w:vertAlign w:val="superscript"/>
        </w:rPr>
        <w:t>3</w:t>
      </w:r>
      <w:r w:rsidRPr="00687AF5">
        <w:rPr>
          <w:sz w:val="22"/>
          <w:szCs w:val="22"/>
        </w:rPr>
        <w:t xml:space="preserve">/zmianę dla wytrzymałości na ściskanie skał </w:t>
      </w:r>
      <w:proofErr w:type="spellStart"/>
      <w:r w:rsidRPr="00687AF5">
        <w:rPr>
          <w:sz w:val="22"/>
          <w:szCs w:val="22"/>
        </w:rPr>
        <w:t>Rc</w:t>
      </w:r>
      <w:proofErr w:type="spellEnd"/>
      <w:r w:rsidRPr="00687AF5">
        <w:rPr>
          <w:sz w:val="22"/>
          <w:szCs w:val="22"/>
        </w:rPr>
        <w:t xml:space="preserve"> do 80 </w:t>
      </w:r>
      <w:proofErr w:type="spellStart"/>
      <w:r w:rsidRPr="00687AF5">
        <w:rPr>
          <w:sz w:val="22"/>
          <w:szCs w:val="22"/>
        </w:rPr>
        <w:t>MPa</w:t>
      </w:r>
      <w:proofErr w:type="spellEnd"/>
      <w:r w:rsidRPr="00687AF5">
        <w:rPr>
          <w:sz w:val="22"/>
          <w:szCs w:val="22"/>
        </w:rPr>
        <w:t xml:space="preserve">.   </w:t>
      </w:r>
    </w:p>
    <w:p w14:paraId="1E0BC6D7" w14:textId="77777777" w:rsidR="00492A0E" w:rsidRPr="00687AF5" w:rsidRDefault="00492A0E" w:rsidP="00492A0E">
      <w:pPr>
        <w:numPr>
          <w:ilvl w:val="2"/>
          <w:numId w:val="90"/>
        </w:numPr>
        <w:tabs>
          <w:tab w:val="num" w:pos="284"/>
        </w:tabs>
        <w:ind w:left="284" w:hanging="284"/>
        <w:jc w:val="both"/>
        <w:rPr>
          <w:sz w:val="22"/>
          <w:szCs w:val="22"/>
        </w:rPr>
      </w:pPr>
      <w:r w:rsidRPr="00687AF5">
        <w:rPr>
          <w:sz w:val="22"/>
          <w:szCs w:val="22"/>
        </w:rPr>
        <w:t>Przedstawiciele Wydzierżawiającego w uzgodnieniu z Dzierżawcą mogą brać udział w teście w charakterze obserwatorów. Brak udziału Wydzierżawiającego w testach nie uprawnia do podważania wyników testu.</w:t>
      </w:r>
    </w:p>
    <w:p w14:paraId="44D7F54E" w14:textId="77777777" w:rsidR="00492A0E" w:rsidRPr="00687AF5" w:rsidRDefault="00492A0E" w:rsidP="00492A0E">
      <w:pPr>
        <w:numPr>
          <w:ilvl w:val="2"/>
          <w:numId w:val="90"/>
        </w:numPr>
        <w:tabs>
          <w:tab w:val="num" w:pos="284"/>
        </w:tabs>
        <w:ind w:left="284" w:hanging="284"/>
        <w:jc w:val="both"/>
        <w:rPr>
          <w:sz w:val="22"/>
          <w:szCs w:val="22"/>
        </w:rPr>
      </w:pPr>
      <w:r w:rsidRPr="00687AF5">
        <w:rPr>
          <w:sz w:val="22"/>
          <w:szCs w:val="22"/>
        </w:rPr>
        <w:t>Operatorami testowanego kombajnu będą pracownicy Dzierżawcy lub podmiotów pracujących na rzecz Dzierżawcy.</w:t>
      </w:r>
    </w:p>
    <w:p w14:paraId="2BEA8AF4" w14:textId="77777777" w:rsidR="00492A0E" w:rsidRPr="00687AF5" w:rsidRDefault="00492A0E" w:rsidP="00492A0E">
      <w:pPr>
        <w:ind w:left="284"/>
        <w:jc w:val="both"/>
        <w:rPr>
          <w:color w:val="000000" w:themeColor="text1"/>
          <w:sz w:val="22"/>
          <w:szCs w:val="22"/>
        </w:rPr>
      </w:pPr>
      <w:r w:rsidRPr="00687AF5">
        <w:rPr>
          <w:sz w:val="22"/>
          <w:szCs w:val="22"/>
        </w:rPr>
        <w:t xml:space="preserve">Na wniosek Wydzierżawiającego operatorami kombajnu mogą być </w:t>
      </w:r>
      <w:r w:rsidRPr="00687AF5">
        <w:rPr>
          <w:color w:val="000000" w:themeColor="text1"/>
          <w:sz w:val="22"/>
          <w:szCs w:val="22"/>
        </w:rPr>
        <w:t xml:space="preserve">przedstawiciele Wydzierżawiającego posiadający upoważnienia wynikające z przepisów Prawa geologicznego i  górniczego oraz zaznajomieni z dokumentacją prowadzenia przodka. </w:t>
      </w:r>
    </w:p>
    <w:p w14:paraId="5FE16F68" w14:textId="77777777" w:rsidR="00492A0E" w:rsidRPr="00687AF5" w:rsidRDefault="00492A0E" w:rsidP="00492A0E">
      <w:pPr>
        <w:numPr>
          <w:ilvl w:val="2"/>
          <w:numId w:val="90"/>
        </w:numPr>
        <w:tabs>
          <w:tab w:val="num" w:pos="284"/>
        </w:tabs>
        <w:ind w:left="284" w:hanging="284"/>
        <w:jc w:val="both"/>
        <w:rPr>
          <w:color w:val="000000" w:themeColor="text1"/>
          <w:sz w:val="22"/>
          <w:szCs w:val="22"/>
        </w:rPr>
      </w:pPr>
      <w:r w:rsidRPr="00687AF5">
        <w:rPr>
          <w:color w:val="000000" w:themeColor="text1"/>
          <w:sz w:val="22"/>
          <w:szCs w:val="22"/>
        </w:rPr>
        <w:t xml:space="preserve">Test wydajności przeprowadzony będzie przez Dzierżawcę w przypadku zastrzeżeń Dzierżawcy, co do spełnienia przez dostarczony kombajn wymogów technicznych, w szczególności dotyczących wymaganej minimalnej wydajności urabiania i ładowania urobku </w:t>
      </w:r>
    </w:p>
    <w:p w14:paraId="667BCE88" w14:textId="77777777" w:rsidR="00492A0E" w:rsidRPr="00687AF5" w:rsidRDefault="00492A0E" w:rsidP="00492A0E">
      <w:pPr>
        <w:numPr>
          <w:ilvl w:val="2"/>
          <w:numId w:val="90"/>
        </w:numPr>
        <w:tabs>
          <w:tab w:val="num" w:pos="284"/>
        </w:tabs>
        <w:ind w:left="283" w:hanging="425"/>
        <w:jc w:val="both"/>
        <w:rPr>
          <w:color w:val="000000" w:themeColor="text1"/>
          <w:sz w:val="22"/>
          <w:szCs w:val="22"/>
        </w:rPr>
      </w:pPr>
      <w:r w:rsidRPr="00687AF5">
        <w:rPr>
          <w:color w:val="000000" w:themeColor="text1"/>
          <w:sz w:val="22"/>
          <w:szCs w:val="22"/>
        </w:rPr>
        <w:t xml:space="preserve">Z przeprowadzonego testu Dzierżawca sporządza </w:t>
      </w:r>
      <w:r w:rsidRPr="00687AF5">
        <w:rPr>
          <w:i/>
          <w:color w:val="000000" w:themeColor="text1"/>
          <w:sz w:val="22"/>
          <w:szCs w:val="22"/>
        </w:rPr>
        <w:t xml:space="preserve">Protokół po wykonaniu testu wydajności kombajnu typu …..  </w:t>
      </w:r>
      <w:r w:rsidRPr="00687AF5">
        <w:rPr>
          <w:color w:val="000000" w:themeColor="text1"/>
          <w:sz w:val="22"/>
          <w:szCs w:val="22"/>
        </w:rPr>
        <w:t xml:space="preserve">zgodnie z wzorem stanowiącym </w:t>
      </w:r>
      <w:r w:rsidRPr="00687AF5">
        <w:rPr>
          <w:i/>
          <w:color w:val="000000" w:themeColor="text1"/>
          <w:sz w:val="22"/>
          <w:szCs w:val="22"/>
        </w:rPr>
        <w:t>Załącznik nr 6</w:t>
      </w:r>
      <w:r w:rsidRPr="00687AF5">
        <w:rPr>
          <w:color w:val="000000" w:themeColor="text1"/>
          <w:sz w:val="22"/>
          <w:szCs w:val="22"/>
        </w:rPr>
        <w:t xml:space="preserve"> do umowy, w którym określa wynik testu jako pozytywny lub negatywny.</w:t>
      </w:r>
    </w:p>
    <w:p w14:paraId="36AF2ADF" w14:textId="77777777" w:rsidR="00492A0E" w:rsidRPr="00687AF5" w:rsidRDefault="00492A0E" w:rsidP="00492A0E">
      <w:pPr>
        <w:numPr>
          <w:ilvl w:val="2"/>
          <w:numId w:val="90"/>
        </w:numPr>
        <w:tabs>
          <w:tab w:val="num" w:pos="284"/>
        </w:tabs>
        <w:ind w:left="283" w:hanging="425"/>
        <w:jc w:val="both"/>
        <w:rPr>
          <w:color w:val="000000" w:themeColor="text1"/>
          <w:sz w:val="22"/>
          <w:szCs w:val="22"/>
        </w:rPr>
      </w:pPr>
      <w:r w:rsidRPr="00687AF5">
        <w:rPr>
          <w:color w:val="000000" w:themeColor="text1"/>
          <w:sz w:val="22"/>
          <w:szCs w:val="22"/>
        </w:rPr>
        <w:t>W przypadku uzyskania wyniku negatywnego Wydzierżawiającemu przysługuje prawo żądania jednokrotnego powtórzenia danego testu w terminie do 4 tygodni od daty sporządzenia Protokołu o którym mowa w pkt. 10.</w:t>
      </w:r>
    </w:p>
    <w:p w14:paraId="790C8353" w14:textId="77777777" w:rsidR="00492A0E" w:rsidRPr="00687AF5" w:rsidRDefault="00492A0E" w:rsidP="00492A0E">
      <w:pPr>
        <w:numPr>
          <w:ilvl w:val="2"/>
          <w:numId w:val="90"/>
        </w:numPr>
        <w:tabs>
          <w:tab w:val="num" w:pos="284"/>
        </w:tabs>
        <w:ind w:left="283" w:hanging="425"/>
        <w:jc w:val="both"/>
        <w:rPr>
          <w:color w:val="FF0000"/>
          <w:sz w:val="22"/>
          <w:szCs w:val="22"/>
        </w:rPr>
      </w:pPr>
      <w:r w:rsidRPr="00687AF5">
        <w:rPr>
          <w:color w:val="000000" w:themeColor="text1"/>
          <w:sz w:val="22"/>
          <w:szCs w:val="22"/>
        </w:rPr>
        <w:t xml:space="preserve">Dzierżawca zastrzega sobie prawo do powtarzania testu. </w:t>
      </w:r>
    </w:p>
    <w:p w14:paraId="701710F1" w14:textId="77777777" w:rsidR="00492A0E" w:rsidRPr="00687AF5" w:rsidRDefault="00492A0E" w:rsidP="00492A0E">
      <w:pPr>
        <w:numPr>
          <w:ilvl w:val="2"/>
          <w:numId w:val="90"/>
        </w:numPr>
        <w:tabs>
          <w:tab w:val="num" w:pos="284"/>
        </w:tabs>
        <w:ind w:left="283" w:hanging="425"/>
        <w:jc w:val="both"/>
        <w:rPr>
          <w:color w:val="FF0000"/>
          <w:sz w:val="22"/>
          <w:szCs w:val="22"/>
        </w:rPr>
      </w:pPr>
      <w:r w:rsidRPr="00687AF5">
        <w:rPr>
          <w:sz w:val="22"/>
          <w:szCs w:val="22"/>
        </w:rPr>
        <w:t>Negatywne wyniki testu uprawniają Dzierżawcę do żądania dostarczenia kombajnu spełniającego wymagania Dzierżawcy, a w przypadku braku możliwości realizacji takiego roszczenia Dzierżawcy przysługiwać będzie prawo odstąpienia od realizacji najmu danego kombajnu z winy Wydzierżawiającego. Wydzierżawiający niezależnie od kary za odstąpienie od realizacji najmu danego kombajnu  na wniosek Dzierżawcy pokryje różnicę w kosztach zastępczego wykonania świadczenia. Do w/w kosztów Dzierżawca zalicza  koszty montażu i  demontażu  oraz różnicę w wysokości stawki dzierżawnej zastępczego kombajnu.</w:t>
      </w:r>
    </w:p>
    <w:p w14:paraId="3FF1EF41" w14:textId="77777777" w:rsidR="00492A0E" w:rsidRPr="00687AF5" w:rsidRDefault="00492A0E" w:rsidP="00492A0E">
      <w:pPr>
        <w:jc w:val="right"/>
        <w:rPr>
          <w:i/>
          <w:sz w:val="22"/>
          <w:szCs w:val="22"/>
        </w:rPr>
      </w:pPr>
    </w:p>
    <w:p w14:paraId="3F745446" w14:textId="77777777" w:rsidR="00492A0E" w:rsidRPr="00687AF5" w:rsidRDefault="00492A0E" w:rsidP="00492A0E">
      <w:pPr>
        <w:jc w:val="right"/>
        <w:rPr>
          <w:i/>
          <w:sz w:val="22"/>
          <w:szCs w:val="22"/>
        </w:rPr>
      </w:pPr>
    </w:p>
    <w:p w14:paraId="6CD1DC17" w14:textId="77777777" w:rsidR="00492A0E" w:rsidRPr="00687AF5" w:rsidRDefault="00492A0E" w:rsidP="00492A0E">
      <w:pPr>
        <w:jc w:val="right"/>
        <w:rPr>
          <w:i/>
          <w:sz w:val="22"/>
          <w:szCs w:val="22"/>
        </w:rPr>
      </w:pPr>
    </w:p>
    <w:p w14:paraId="49F55651" w14:textId="77777777" w:rsidR="00492A0E" w:rsidRPr="00687AF5" w:rsidRDefault="00492A0E" w:rsidP="00492A0E">
      <w:pPr>
        <w:jc w:val="right"/>
        <w:rPr>
          <w:i/>
          <w:sz w:val="22"/>
          <w:szCs w:val="22"/>
        </w:rPr>
      </w:pPr>
    </w:p>
    <w:p w14:paraId="63FD33EC" w14:textId="77777777" w:rsidR="00492A0E" w:rsidRPr="00687AF5" w:rsidRDefault="00492A0E" w:rsidP="00492A0E">
      <w:pPr>
        <w:jc w:val="right"/>
        <w:rPr>
          <w:i/>
          <w:sz w:val="22"/>
          <w:szCs w:val="22"/>
        </w:rPr>
      </w:pPr>
    </w:p>
    <w:p w14:paraId="03BDBE0E" w14:textId="77777777" w:rsidR="00492A0E" w:rsidRPr="00687AF5" w:rsidRDefault="00492A0E" w:rsidP="00492A0E">
      <w:pPr>
        <w:jc w:val="right"/>
        <w:rPr>
          <w:i/>
          <w:sz w:val="22"/>
          <w:szCs w:val="22"/>
        </w:rPr>
      </w:pPr>
    </w:p>
    <w:p w14:paraId="2130BFFB" w14:textId="77777777" w:rsidR="00492A0E" w:rsidRPr="00687AF5" w:rsidRDefault="00492A0E" w:rsidP="00492A0E">
      <w:pPr>
        <w:jc w:val="right"/>
        <w:rPr>
          <w:i/>
          <w:sz w:val="22"/>
          <w:szCs w:val="22"/>
        </w:rPr>
      </w:pPr>
    </w:p>
    <w:p w14:paraId="6641D00E" w14:textId="77777777" w:rsidR="00492A0E" w:rsidRPr="00687AF5" w:rsidRDefault="00492A0E" w:rsidP="00492A0E">
      <w:pPr>
        <w:jc w:val="right"/>
        <w:rPr>
          <w:i/>
          <w:sz w:val="22"/>
          <w:szCs w:val="22"/>
        </w:rPr>
      </w:pPr>
    </w:p>
    <w:p w14:paraId="05D79B0E" w14:textId="77777777" w:rsidR="00492A0E" w:rsidRPr="00687AF5" w:rsidRDefault="00492A0E" w:rsidP="00492A0E">
      <w:pPr>
        <w:jc w:val="right"/>
        <w:rPr>
          <w:i/>
          <w:sz w:val="22"/>
          <w:szCs w:val="22"/>
        </w:rPr>
      </w:pPr>
      <w:r w:rsidRPr="00687AF5">
        <w:rPr>
          <w:i/>
          <w:sz w:val="22"/>
          <w:szCs w:val="22"/>
        </w:rPr>
        <w:lastRenderedPageBreak/>
        <w:t xml:space="preserve">Załącznik nr 9 do umowy </w:t>
      </w:r>
    </w:p>
    <w:p w14:paraId="3B642621" w14:textId="77777777" w:rsidR="00492A0E" w:rsidRPr="00687AF5" w:rsidRDefault="00492A0E" w:rsidP="00492A0E">
      <w:pPr>
        <w:rPr>
          <w:sz w:val="22"/>
          <w:szCs w:val="22"/>
        </w:rPr>
      </w:pPr>
      <w:r w:rsidRPr="00687AF5">
        <w:rPr>
          <w:sz w:val="22"/>
          <w:szCs w:val="22"/>
        </w:rPr>
        <w:t>Polska Grupa Górnicza S.A.</w:t>
      </w:r>
    </w:p>
    <w:p w14:paraId="0C1782C1" w14:textId="77777777" w:rsidR="00492A0E" w:rsidRPr="00687AF5" w:rsidRDefault="00492A0E" w:rsidP="00492A0E">
      <w:pPr>
        <w:widowControl w:val="0"/>
        <w:rPr>
          <w:spacing w:val="20"/>
          <w:sz w:val="22"/>
          <w:szCs w:val="22"/>
        </w:rPr>
      </w:pPr>
      <w:r w:rsidRPr="00687AF5">
        <w:rPr>
          <w:sz w:val="22"/>
          <w:szCs w:val="22"/>
        </w:rPr>
        <w:t xml:space="preserve">Oddział KWK …….. Ruch   ..........                                                                 </w:t>
      </w:r>
      <w:r w:rsidRPr="00687AF5">
        <w:rPr>
          <w:spacing w:val="20"/>
          <w:sz w:val="22"/>
          <w:szCs w:val="22"/>
        </w:rPr>
        <w:t>Miejscowość / data</w:t>
      </w:r>
    </w:p>
    <w:p w14:paraId="7CFFD384" w14:textId="77777777" w:rsidR="00492A0E" w:rsidRPr="00687AF5" w:rsidRDefault="00492A0E" w:rsidP="00492A0E">
      <w:pPr>
        <w:widowControl w:val="0"/>
        <w:jc w:val="right"/>
        <w:rPr>
          <w:spacing w:val="20"/>
          <w:sz w:val="22"/>
          <w:szCs w:val="22"/>
        </w:rPr>
      </w:pPr>
      <w:r w:rsidRPr="00687AF5">
        <w:rPr>
          <w:spacing w:val="20"/>
          <w:sz w:val="22"/>
          <w:szCs w:val="22"/>
        </w:rPr>
        <w:t>……………………….</w:t>
      </w:r>
    </w:p>
    <w:p w14:paraId="7D627200" w14:textId="77777777" w:rsidR="00492A0E" w:rsidRPr="00687AF5" w:rsidRDefault="00492A0E" w:rsidP="00492A0E">
      <w:pPr>
        <w:widowControl w:val="0"/>
        <w:rPr>
          <w:i/>
          <w:strike/>
          <w:sz w:val="22"/>
          <w:szCs w:val="22"/>
        </w:rPr>
      </w:pPr>
    </w:p>
    <w:tbl>
      <w:tblPr>
        <w:tblW w:w="10080" w:type="dxa"/>
        <w:tblInd w:w="55" w:type="dxa"/>
        <w:tblLayout w:type="fixed"/>
        <w:tblCellMar>
          <w:left w:w="70" w:type="dxa"/>
          <w:right w:w="70" w:type="dxa"/>
        </w:tblCellMar>
        <w:tblLook w:val="04A0" w:firstRow="1" w:lastRow="0" w:firstColumn="1" w:lastColumn="0" w:noHBand="0" w:noVBand="1"/>
      </w:tblPr>
      <w:tblGrid>
        <w:gridCol w:w="1560"/>
        <w:gridCol w:w="3698"/>
        <w:gridCol w:w="851"/>
        <w:gridCol w:w="1416"/>
        <w:gridCol w:w="1395"/>
        <w:gridCol w:w="309"/>
        <w:gridCol w:w="851"/>
      </w:tblGrid>
      <w:tr w:rsidR="00492A0E" w:rsidRPr="00687AF5" w14:paraId="097CF313" w14:textId="77777777" w:rsidTr="00D7100A">
        <w:trPr>
          <w:trHeight w:val="1410"/>
        </w:trPr>
        <w:tc>
          <w:tcPr>
            <w:tcW w:w="10080" w:type="dxa"/>
            <w:gridSpan w:val="7"/>
            <w:noWrap/>
            <w:vAlign w:val="center"/>
            <w:hideMark/>
          </w:tcPr>
          <w:p w14:paraId="44BC5E5D" w14:textId="77777777" w:rsidR="00492A0E" w:rsidRPr="00687AF5" w:rsidRDefault="00492A0E" w:rsidP="00D7100A">
            <w:pPr>
              <w:jc w:val="center"/>
              <w:rPr>
                <w:sz w:val="22"/>
                <w:szCs w:val="22"/>
              </w:rPr>
            </w:pPr>
            <w:r w:rsidRPr="00687AF5">
              <w:rPr>
                <w:sz w:val="22"/>
                <w:szCs w:val="22"/>
              </w:rPr>
              <w:t>PROTOKÓŁ</w:t>
            </w:r>
          </w:p>
        </w:tc>
      </w:tr>
      <w:tr w:rsidR="00492A0E" w:rsidRPr="00687AF5" w14:paraId="3969530E" w14:textId="77777777" w:rsidTr="00D7100A">
        <w:trPr>
          <w:trHeight w:val="735"/>
        </w:trPr>
        <w:tc>
          <w:tcPr>
            <w:tcW w:w="10080" w:type="dxa"/>
            <w:gridSpan w:val="7"/>
            <w:vAlign w:val="bottom"/>
            <w:hideMark/>
          </w:tcPr>
          <w:p w14:paraId="1985D8DA" w14:textId="77777777" w:rsidR="00492A0E" w:rsidRPr="00687AF5" w:rsidRDefault="00492A0E" w:rsidP="00D7100A">
            <w:pPr>
              <w:jc w:val="center"/>
              <w:rPr>
                <w:sz w:val="22"/>
                <w:szCs w:val="22"/>
              </w:rPr>
            </w:pPr>
            <w:r w:rsidRPr="00687AF5">
              <w:rPr>
                <w:sz w:val="22"/>
                <w:szCs w:val="22"/>
              </w:rPr>
              <w:t xml:space="preserve">Rozliczenie kosztów dzierżawy kombajnu typu ………… nr </w:t>
            </w:r>
            <w:proofErr w:type="spellStart"/>
            <w:r w:rsidRPr="00687AF5">
              <w:rPr>
                <w:sz w:val="22"/>
                <w:szCs w:val="22"/>
              </w:rPr>
              <w:t>fabr</w:t>
            </w:r>
            <w:proofErr w:type="spellEnd"/>
            <w:r w:rsidRPr="00687AF5">
              <w:rPr>
                <w:sz w:val="22"/>
                <w:szCs w:val="22"/>
              </w:rPr>
              <w:t xml:space="preserve">. ……….. pracującego w ……………………. pokład …… </w:t>
            </w:r>
          </w:p>
          <w:p w14:paraId="3EDCD878" w14:textId="77777777" w:rsidR="00492A0E" w:rsidRPr="00687AF5" w:rsidRDefault="00492A0E" w:rsidP="00D7100A">
            <w:pPr>
              <w:jc w:val="center"/>
              <w:rPr>
                <w:sz w:val="22"/>
                <w:szCs w:val="22"/>
              </w:rPr>
            </w:pPr>
            <w:r w:rsidRPr="00687AF5">
              <w:rPr>
                <w:sz w:val="22"/>
                <w:szCs w:val="22"/>
              </w:rPr>
              <w:t>za okres od ……… do ………..</w:t>
            </w:r>
          </w:p>
        </w:tc>
      </w:tr>
      <w:tr w:rsidR="00492A0E" w:rsidRPr="00687AF5" w14:paraId="0A9071BF" w14:textId="77777777" w:rsidTr="00D7100A">
        <w:trPr>
          <w:trHeight w:val="300"/>
        </w:trPr>
        <w:tc>
          <w:tcPr>
            <w:tcW w:w="1560" w:type="dxa"/>
            <w:noWrap/>
            <w:vAlign w:val="bottom"/>
            <w:hideMark/>
          </w:tcPr>
          <w:p w14:paraId="18A4034D" w14:textId="77777777" w:rsidR="00492A0E" w:rsidRPr="00687AF5" w:rsidRDefault="00492A0E" w:rsidP="00D7100A">
            <w:pPr>
              <w:rPr>
                <w:sz w:val="22"/>
                <w:szCs w:val="22"/>
              </w:rPr>
            </w:pPr>
            <w:r w:rsidRPr="00687AF5">
              <w:rPr>
                <w:noProof/>
                <w:sz w:val="22"/>
                <w:szCs w:val="22"/>
              </w:rPr>
              <mc:AlternateContent>
                <mc:Choice Requires="wps">
                  <w:drawing>
                    <wp:anchor distT="0" distB="0" distL="114300" distR="114300" simplePos="0" relativeHeight="251688960" behindDoc="0" locked="0" layoutInCell="1" allowOverlap="1" wp14:anchorId="54D50E42" wp14:editId="0C90D372">
                      <wp:simplePos x="0" y="0"/>
                      <wp:positionH relativeFrom="column">
                        <wp:posOffset>902970</wp:posOffset>
                      </wp:positionH>
                      <wp:positionV relativeFrom="paragraph">
                        <wp:posOffset>-23495</wp:posOffset>
                      </wp:positionV>
                      <wp:extent cx="3952240" cy="889000"/>
                      <wp:effectExtent l="0" t="0" r="0" b="0"/>
                      <wp:wrapNone/>
                      <wp:docPr id="4" name="WordArt 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110564">
                                <a:off x="0" y="0"/>
                                <a:ext cx="3952240" cy="889000"/>
                              </a:xfrm>
                              <a:prstGeom prst="rect">
                                <a:avLst/>
                              </a:prstGeom>
                              <a:extLst>
                                <a:ext uri="{909E8E84-426E-40DD-AFC4-6F175D3DCCD1}">
                                  <a14:hiddenFill xmlns:a14="http://schemas.microsoft.com/office/drawing/2010/main">
                                    <a:solidFill>
                                      <a:srgbClr val="FFFFFF">
                                        <a:alpha val="50000"/>
                                      </a:srgbClr>
                                    </a:solidFill>
                                  </a14:hiddenFill>
                                </a:ext>
                              </a:extLst>
                            </wps:spPr>
                            <wps:txbx>
                              <w:txbxContent>
                                <w:p w14:paraId="6E1D8756" w14:textId="77777777" w:rsidR="00492A0E" w:rsidRDefault="00492A0E" w:rsidP="00492A0E">
                                  <w:pPr>
                                    <w:pStyle w:val="NormalnyWeb"/>
                                    <w:spacing w:before="0" w:beforeAutospacing="0" w:after="0" w:afterAutospacing="0"/>
                                    <w:jc w:val="center"/>
                                    <w:rPr>
                                      <w:sz w:val="24"/>
                                      <w:szCs w:val="24"/>
                                    </w:rPr>
                                  </w:pPr>
                                  <w:r w:rsidRPr="00492A0E">
                                    <w:rPr>
                                      <w:rFonts w:ascii="Arial Black" w:hAnsi="Arial Black"/>
                                      <w:i/>
                                      <w:iCs/>
                                      <w:outline/>
                                      <w:color w:val="000000"/>
                                      <w:sz w:val="72"/>
                                      <w:szCs w:val="72"/>
                                      <w14:textOutline w14:w="9525" w14:cap="flat" w14:cmpd="sng" w14:algn="ctr">
                                        <w14:solidFill>
                                          <w14:srgbClr w14:val="000000"/>
                                        </w14:solidFill>
                                        <w14:prstDash w14:val="solid"/>
                                        <w14:round/>
                                      </w14:textOutline>
                                      <w14:textFill>
                                        <w14:noFill/>
                                      </w14:textFill>
                                    </w:rPr>
                                    <w:t>WZÓR</w:t>
                                  </w:r>
                                </w:p>
                              </w:txbxContent>
                            </wps:txbx>
                            <wps:bodyPr wrap="square" numCol="1" fromWordArt="1">
                              <a:prstTxWarp prst="textPlain">
                                <a:avLst>
                                  <a:gd name="adj" fmla="val 48889"/>
                                </a:avLst>
                              </a:prstTxWarp>
                              <a:noAutofit/>
                            </wps:bodyPr>
                          </wps:wsp>
                        </a:graphicData>
                      </a:graphic>
                      <wp14:sizeRelH relativeFrom="page">
                        <wp14:pctWidth>0</wp14:pctWidth>
                      </wp14:sizeRelH>
                      <wp14:sizeRelV relativeFrom="page">
                        <wp14:pctHeight>0</wp14:pctHeight>
                      </wp14:sizeRelV>
                    </wp:anchor>
                  </w:drawing>
                </mc:Choice>
                <mc:Fallback>
                  <w:pict>
                    <v:shape w14:anchorId="54D50E42" id="WordArt 26" o:spid="_x0000_s1031" type="#_x0000_t202" style="position:absolute;margin-left:71.1pt;margin-top:-1.85pt;width:311.2pt;height:70pt;rotation:-3811395fd;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" filled="f" stroked="f">
                      <v:fill opacity="32896f"/>
                      <o:lock v:ext="edit" shapetype="t"/>
                      <v:textbox>
                        <w:txbxContent>
                          <w:p w14:paraId="6E1D8756" w14:textId="77777777" w:rsidR="00492A0E" w:rsidRDefault="00492A0E" w:rsidP="00492A0E">
                            <w:pPr>
                              <w:pStyle w:val="NormalnyWeb"/>
                              <w:spacing w:before="0" w:beforeAutospacing="0" w:after="0" w:afterAutospacing="0"/>
                              <w:jc w:val="center"/>
                              <w:rPr>
                                <w:sz w:val="24"/>
                                <w:szCs w:val="24"/>
                              </w:rPr>
                            </w:pPr>
                            <w:r w:rsidRPr="00492A0E">
                              <w:rPr>
                                <w:rFonts w:ascii="Arial Black" w:hAnsi="Arial Black"/>
                                <w:i/>
                                <w:iCs/>
                                <w:outline/>
                                <w:color w:val="000000"/>
                                <w:sz w:val="72"/>
                                <w:szCs w:val="72"/>
                                <w14:textOutline w14:w="9525" w14:cap="flat" w14:cmpd="sng" w14:algn="ctr">
                                  <w14:solidFill>
                                    <w14:srgbClr w14:val="000000"/>
                                  </w14:solidFill>
                                  <w14:prstDash w14:val="solid"/>
                                  <w14:round/>
                                </w14:textOutline>
                                <w14:textFill>
                                  <w14:noFill/>
                                </w14:textFill>
                              </w:rPr>
                              <w:t>WZÓR</w:t>
                            </w:r>
                          </w:p>
                        </w:txbxContent>
                      </v:textbox>
                    </v:shape>
                  </w:pict>
                </mc:Fallback>
              </mc:AlternateContent>
            </w:r>
          </w:p>
        </w:tc>
        <w:tc>
          <w:tcPr>
            <w:tcW w:w="3698" w:type="dxa"/>
            <w:noWrap/>
            <w:vAlign w:val="bottom"/>
            <w:hideMark/>
          </w:tcPr>
          <w:p w14:paraId="671F51D3" w14:textId="77777777" w:rsidR="00492A0E" w:rsidRPr="00687AF5" w:rsidRDefault="00492A0E" w:rsidP="00D7100A">
            <w:pPr>
              <w:rPr>
                <w:sz w:val="22"/>
                <w:szCs w:val="22"/>
              </w:rPr>
            </w:pPr>
          </w:p>
        </w:tc>
        <w:tc>
          <w:tcPr>
            <w:tcW w:w="851" w:type="dxa"/>
            <w:noWrap/>
            <w:vAlign w:val="bottom"/>
            <w:hideMark/>
          </w:tcPr>
          <w:p w14:paraId="3792F5FA" w14:textId="77777777" w:rsidR="00492A0E" w:rsidRPr="00687AF5" w:rsidRDefault="00492A0E" w:rsidP="00D7100A">
            <w:pPr>
              <w:rPr>
                <w:sz w:val="22"/>
                <w:szCs w:val="22"/>
              </w:rPr>
            </w:pPr>
          </w:p>
        </w:tc>
        <w:tc>
          <w:tcPr>
            <w:tcW w:w="1416" w:type="dxa"/>
            <w:noWrap/>
            <w:vAlign w:val="bottom"/>
            <w:hideMark/>
          </w:tcPr>
          <w:p w14:paraId="1BF347FF" w14:textId="77777777" w:rsidR="00492A0E" w:rsidRPr="00687AF5" w:rsidRDefault="00492A0E" w:rsidP="00D7100A">
            <w:pPr>
              <w:rPr>
                <w:sz w:val="22"/>
                <w:szCs w:val="22"/>
              </w:rPr>
            </w:pPr>
          </w:p>
        </w:tc>
        <w:tc>
          <w:tcPr>
            <w:tcW w:w="1395" w:type="dxa"/>
            <w:noWrap/>
            <w:vAlign w:val="bottom"/>
            <w:hideMark/>
          </w:tcPr>
          <w:p w14:paraId="5F1DC2BF" w14:textId="77777777" w:rsidR="00492A0E" w:rsidRPr="00687AF5" w:rsidRDefault="00492A0E" w:rsidP="00D7100A">
            <w:pPr>
              <w:rPr>
                <w:sz w:val="22"/>
                <w:szCs w:val="22"/>
              </w:rPr>
            </w:pPr>
          </w:p>
        </w:tc>
        <w:tc>
          <w:tcPr>
            <w:tcW w:w="1160" w:type="dxa"/>
            <w:gridSpan w:val="2"/>
            <w:noWrap/>
            <w:vAlign w:val="bottom"/>
            <w:hideMark/>
          </w:tcPr>
          <w:p w14:paraId="13C513AC" w14:textId="77777777" w:rsidR="00492A0E" w:rsidRPr="00687AF5" w:rsidRDefault="00492A0E" w:rsidP="00D7100A">
            <w:pPr>
              <w:rPr>
                <w:sz w:val="22"/>
                <w:szCs w:val="22"/>
              </w:rPr>
            </w:pPr>
          </w:p>
        </w:tc>
      </w:tr>
      <w:tr w:rsidR="00492A0E" w:rsidRPr="00687AF5" w14:paraId="546B5A5C" w14:textId="77777777" w:rsidTr="00D7100A">
        <w:trPr>
          <w:trHeight w:val="300"/>
        </w:trPr>
        <w:tc>
          <w:tcPr>
            <w:tcW w:w="1560" w:type="dxa"/>
            <w:noWrap/>
            <w:vAlign w:val="bottom"/>
            <w:hideMark/>
          </w:tcPr>
          <w:p w14:paraId="62687211" w14:textId="77777777" w:rsidR="00492A0E" w:rsidRPr="00687AF5" w:rsidRDefault="00492A0E" w:rsidP="00D7100A">
            <w:pPr>
              <w:rPr>
                <w:color w:val="000000"/>
                <w:sz w:val="22"/>
                <w:szCs w:val="22"/>
              </w:rPr>
            </w:pPr>
            <w:r w:rsidRPr="00687AF5">
              <w:rPr>
                <w:color w:val="000000"/>
                <w:sz w:val="22"/>
                <w:szCs w:val="22"/>
              </w:rPr>
              <w:t xml:space="preserve">Numer umowy </w:t>
            </w:r>
          </w:p>
        </w:tc>
        <w:tc>
          <w:tcPr>
            <w:tcW w:w="3698" w:type="dxa"/>
            <w:noWrap/>
            <w:vAlign w:val="bottom"/>
            <w:hideMark/>
          </w:tcPr>
          <w:p w14:paraId="5BECF388" w14:textId="77777777" w:rsidR="00492A0E" w:rsidRPr="00687AF5" w:rsidRDefault="00492A0E" w:rsidP="00D7100A">
            <w:pPr>
              <w:rPr>
                <w:color w:val="000000"/>
                <w:sz w:val="22"/>
                <w:szCs w:val="22"/>
              </w:rPr>
            </w:pPr>
            <w:r w:rsidRPr="00687AF5">
              <w:rPr>
                <w:color w:val="000000"/>
                <w:sz w:val="22"/>
                <w:szCs w:val="22"/>
              </w:rPr>
              <w:t>……….….z dnia  ……………</w:t>
            </w:r>
          </w:p>
        </w:tc>
        <w:tc>
          <w:tcPr>
            <w:tcW w:w="851" w:type="dxa"/>
            <w:noWrap/>
            <w:vAlign w:val="bottom"/>
            <w:hideMark/>
          </w:tcPr>
          <w:p w14:paraId="2C477DD3" w14:textId="77777777" w:rsidR="00492A0E" w:rsidRPr="00687AF5" w:rsidRDefault="00492A0E" w:rsidP="00D7100A">
            <w:pPr>
              <w:rPr>
                <w:sz w:val="22"/>
                <w:szCs w:val="22"/>
              </w:rPr>
            </w:pPr>
          </w:p>
        </w:tc>
        <w:tc>
          <w:tcPr>
            <w:tcW w:w="1416" w:type="dxa"/>
            <w:noWrap/>
            <w:vAlign w:val="bottom"/>
            <w:hideMark/>
          </w:tcPr>
          <w:p w14:paraId="4DB2E430" w14:textId="77777777" w:rsidR="00492A0E" w:rsidRPr="00687AF5" w:rsidRDefault="00492A0E" w:rsidP="00D7100A">
            <w:pPr>
              <w:rPr>
                <w:sz w:val="22"/>
                <w:szCs w:val="22"/>
              </w:rPr>
            </w:pPr>
          </w:p>
        </w:tc>
        <w:tc>
          <w:tcPr>
            <w:tcW w:w="1395" w:type="dxa"/>
            <w:noWrap/>
            <w:vAlign w:val="bottom"/>
            <w:hideMark/>
          </w:tcPr>
          <w:p w14:paraId="62E8EBCA" w14:textId="77777777" w:rsidR="00492A0E" w:rsidRPr="00687AF5" w:rsidRDefault="00492A0E" w:rsidP="00D7100A">
            <w:pPr>
              <w:rPr>
                <w:sz w:val="22"/>
                <w:szCs w:val="22"/>
              </w:rPr>
            </w:pPr>
          </w:p>
        </w:tc>
        <w:tc>
          <w:tcPr>
            <w:tcW w:w="1160" w:type="dxa"/>
            <w:gridSpan w:val="2"/>
            <w:noWrap/>
            <w:vAlign w:val="bottom"/>
            <w:hideMark/>
          </w:tcPr>
          <w:p w14:paraId="1CAA82DF" w14:textId="77777777" w:rsidR="00492A0E" w:rsidRPr="00687AF5" w:rsidRDefault="00492A0E" w:rsidP="00D7100A">
            <w:pPr>
              <w:rPr>
                <w:sz w:val="22"/>
                <w:szCs w:val="22"/>
              </w:rPr>
            </w:pPr>
          </w:p>
        </w:tc>
      </w:tr>
      <w:tr w:rsidR="00492A0E" w:rsidRPr="00687AF5" w14:paraId="7F14E5BC" w14:textId="77777777" w:rsidTr="00D7100A">
        <w:trPr>
          <w:trHeight w:val="300"/>
        </w:trPr>
        <w:tc>
          <w:tcPr>
            <w:tcW w:w="1560" w:type="dxa"/>
            <w:noWrap/>
            <w:vAlign w:val="bottom"/>
            <w:hideMark/>
          </w:tcPr>
          <w:p w14:paraId="357661DA" w14:textId="77777777" w:rsidR="00492A0E" w:rsidRPr="00687AF5" w:rsidRDefault="00492A0E" w:rsidP="00D7100A">
            <w:pPr>
              <w:rPr>
                <w:sz w:val="22"/>
                <w:szCs w:val="22"/>
              </w:rPr>
            </w:pPr>
          </w:p>
        </w:tc>
        <w:tc>
          <w:tcPr>
            <w:tcW w:w="3698" w:type="dxa"/>
            <w:noWrap/>
            <w:vAlign w:val="bottom"/>
            <w:hideMark/>
          </w:tcPr>
          <w:p w14:paraId="1994A74A" w14:textId="77777777" w:rsidR="00492A0E" w:rsidRPr="00687AF5" w:rsidRDefault="00492A0E" w:rsidP="00D7100A">
            <w:pPr>
              <w:rPr>
                <w:sz w:val="22"/>
                <w:szCs w:val="22"/>
              </w:rPr>
            </w:pPr>
          </w:p>
        </w:tc>
        <w:tc>
          <w:tcPr>
            <w:tcW w:w="851" w:type="dxa"/>
            <w:noWrap/>
            <w:vAlign w:val="bottom"/>
            <w:hideMark/>
          </w:tcPr>
          <w:p w14:paraId="76E2731C" w14:textId="77777777" w:rsidR="00492A0E" w:rsidRPr="00687AF5" w:rsidRDefault="00492A0E" w:rsidP="00D7100A">
            <w:pPr>
              <w:rPr>
                <w:sz w:val="22"/>
                <w:szCs w:val="22"/>
              </w:rPr>
            </w:pPr>
          </w:p>
        </w:tc>
        <w:tc>
          <w:tcPr>
            <w:tcW w:w="1416" w:type="dxa"/>
            <w:noWrap/>
            <w:vAlign w:val="bottom"/>
            <w:hideMark/>
          </w:tcPr>
          <w:p w14:paraId="6866DFF9" w14:textId="77777777" w:rsidR="00492A0E" w:rsidRPr="00687AF5" w:rsidRDefault="00492A0E" w:rsidP="00D7100A">
            <w:pPr>
              <w:rPr>
                <w:sz w:val="22"/>
                <w:szCs w:val="22"/>
              </w:rPr>
            </w:pPr>
          </w:p>
        </w:tc>
        <w:tc>
          <w:tcPr>
            <w:tcW w:w="1395" w:type="dxa"/>
            <w:noWrap/>
            <w:vAlign w:val="bottom"/>
            <w:hideMark/>
          </w:tcPr>
          <w:p w14:paraId="4DAB3563" w14:textId="77777777" w:rsidR="00492A0E" w:rsidRPr="00687AF5" w:rsidRDefault="00492A0E" w:rsidP="00D7100A">
            <w:pPr>
              <w:rPr>
                <w:sz w:val="22"/>
                <w:szCs w:val="22"/>
              </w:rPr>
            </w:pPr>
          </w:p>
        </w:tc>
        <w:tc>
          <w:tcPr>
            <w:tcW w:w="1160" w:type="dxa"/>
            <w:gridSpan w:val="2"/>
            <w:noWrap/>
            <w:vAlign w:val="bottom"/>
            <w:hideMark/>
          </w:tcPr>
          <w:p w14:paraId="3C2C0051" w14:textId="77777777" w:rsidR="00492A0E" w:rsidRPr="00687AF5" w:rsidRDefault="00492A0E" w:rsidP="00D7100A">
            <w:pPr>
              <w:rPr>
                <w:sz w:val="22"/>
                <w:szCs w:val="22"/>
              </w:rPr>
            </w:pPr>
          </w:p>
        </w:tc>
      </w:tr>
      <w:tr w:rsidR="00492A0E" w:rsidRPr="00687AF5" w14:paraId="76A18FD2" w14:textId="77777777" w:rsidTr="00D7100A">
        <w:trPr>
          <w:trHeight w:val="300"/>
        </w:trPr>
        <w:tc>
          <w:tcPr>
            <w:tcW w:w="1560" w:type="dxa"/>
            <w:noWrap/>
            <w:vAlign w:val="bottom"/>
            <w:hideMark/>
          </w:tcPr>
          <w:p w14:paraId="5FBE53FB" w14:textId="77777777" w:rsidR="00492A0E" w:rsidRPr="00687AF5" w:rsidRDefault="00492A0E" w:rsidP="00D7100A">
            <w:pPr>
              <w:rPr>
                <w:sz w:val="22"/>
                <w:szCs w:val="22"/>
              </w:rPr>
            </w:pPr>
          </w:p>
        </w:tc>
        <w:tc>
          <w:tcPr>
            <w:tcW w:w="3698" w:type="dxa"/>
            <w:noWrap/>
            <w:vAlign w:val="bottom"/>
            <w:hideMark/>
          </w:tcPr>
          <w:p w14:paraId="23A8B999" w14:textId="77777777" w:rsidR="00492A0E" w:rsidRPr="00687AF5" w:rsidRDefault="00492A0E" w:rsidP="00D7100A">
            <w:pPr>
              <w:rPr>
                <w:sz w:val="22"/>
                <w:szCs w:val="22"/>
              </w:rPr>
            </w:pPr>
          </w:p>
        </w:tc>
        <w:tc>
          <w:tcPr>
            <w:tcW w:w="851" w:type="dxa"/>
            <w:noWrap/>
            <w:vAlign w:val="bottom"/>
            <w:hideMark/>
          </w:tcPr>
          <w:p w14:paraId="1AE4EE43" w14:textId="77777777" w:rsidR="00492A0E" w:rsidRPr="00687AF5" w:rsidRDefault="00492A0E" w:rsidP="00D7100A">
            <w:pPr>
              <w:rPr>
                <w:sz w:val="22"/>
                <w:szCs w:val="22"/>
              </w:rPr>
            </w:pPr>
          </w:p>
        </w:tc>
        <w:tc>
          <w:tcPr>
            <w:tcW w:w="1416" w:type="dxa"/>
            <w:noWrap/>
            <w:vAlign w:val="bottom"/>
            <w:hideMark/>
          </w:tcPr>
          <w:p w14:paraId="5B954559" w14:textId="77777777" w:rsidR="00492A0E" w:rsidRPr="00687AF5" w:rsidRDefault="00492A0E" w:rsidP="00D7100A">
            <w:pPr>
              <w:jc w:val="center"/>
              <w:rPr>
                <w:color w:val="000000"/>
                <w:sz w:val="22"/>
                <w:szCs w:val="22"/>
              </w:rPr>
            </w:pPr>
            <w:r w:rsidRPr="00687AF5">
              <w:rPr>
                <w:color w:val="000000"/>
                <w:sz w:val="22"/>
                <w:szCs w:val="22"/>
              </w:rPr>
              <w:t>Dobowa stawka dzierżawy</w:t>
            </w:r>
          </w:p>
        </w:tc>
        <w:tc>
          <w:tcPr>
            <w:tcW w:w="1395" w:type="dxa"/>
            <w:noWrap/>
            <w:vAlign w:val="bottom"/>
            <w:hideMark/>
          </w:tcPr>
          <w:p w14:paraId="08924C57" w14:textId="77777777" w:rsidR="00492A0E" w:rsidRPr="00687AF5" w:rsidRDefault="00492A0E" w:rsidP="00D7100A">
            <w:pPr>
              <w:jc w:val="center"/>
              <w:rPr>
                <w:color w:val="000000"/>
                <w:sz w:val="22"/>
                <w:szCs w:val="22"/>
              </w:rPr>
            </w:pPr>
            <w:r w:rsidRPr="00687AF5">
              <w:rPr>
                <w:color w:val="000000"/>
                <w:sz w:val="22"/>
                <w:szCs w:val="22"/>
              </w:rPr>
              <w:t>Wartość</w:t>
            </w:r>
          </w:p>
          <w:p w14:paraId="6F875362" w14:textId="77777777" w:rsidR="00492A0E" w:rsidRPr="00687AF5" w:rsidRDefault="00492A0E" w:rsidP="00D7100A">
            <w:pPr>
              <w:jc w:val="center"/>
              <w:rPr>
                <w:color w:val="000000"/>
                <w:sz w:val="22"/>
                <w:szCs w:val="22"/>
              </w:rPr>
            </w:pPr>
            <w:r w:rsidRPr="00687AF5">
              <w:rPr>
                <w:color w:val="000000"/>
                <w:sz w:val="22"/>
                <w:szCs w:val="22"/>
              </w:rPr>
              <w:t>dzierżawy</w:t>
            </w:r>
          </w:p>
        </w:tc>
        <w:tc>
          <w:tcPr>
            <w:tcW w:w="1160" w:type="dxa"/>
            <w:gridSpan w:val="2"/>
            <w:noWrap/>
            <w:vAlign w:val="bottom"/>
            <w:hideMark/>
          </w:tcPr>
          <w:p w14:paraId="3596D621" w14:textId="77777777" w:rsidR="00492A0E" w:rsidRPr="00687AF5" w:rsidRDefault="00492A0E" w:rsidP="00D7100A">
            <w:pPr>
              <w:rPr>
                <w:sz w:val="22"/>
                <w:szCs w:val="22"/>
              </w:rPr>
            </w:pPr>
          </w:p>
        </w:tc>
      </w:tr>
      <w:tr w:rsidR="00492A0E" w:rsidRPr="00687AF5" w14:paraId="40B4C14B" w14:textId="77777777" w:rsidTr="00D7100A">
        <w:trPr>
          <w:trHeight w:val="300"/>
        </w:trPr>
        <w:tc>
          <w:tcPr>
            <w:tcW w:w="1560" w:type="dxa"/>
            <w:noWrap/>
            <w:vAlign w:val="bottom"/>
            <w:hideMark/>
          </w:tcPr>
          <w:p w14:paraId="2F175158" w14:textId="77777777" w:rsidR="00492A0E" w:rsidRPr="00687AF5" w:rsidRDefault="00492A0E" w:rsidP="00D7100A">
            <w:pPr>
              <w:rPr>
                <w:sz w:val="22"/>
                <w:szCs w:val="22"/>
              </w:rPr>
            </w:pPr>
          </w:p>
        </w:tc>
        <w:tc>
          <w:tcPr>
            <w:tcW w:w="3698" w:type="dxa"/>
            <w:noWrap/>
            <w:vAlign w:val="bottom"/>
            <w:hideMark/>
          </w:tcPr>
          <w:p w14:paraId="2C985FBB" w14:textId="77777777" w:rsidR="00492A0E" w:rsidRPr="00687AF5" w:rsidRDefault="00492A0E" w:rsidP="00D7100A">
            <w:pPr>
              <w:rPr>
                <w:color w:val="000000"/>
                <w:sz w:val="22"/>
                <w:szCs w:val="22"/>
              </w:rPr>
            </w:pPr>
            <w:r w:rsidRPr="00687AF5">
              <w:rPr>
                <w:color w:val="000000"/>
                <w:sz w:val="22"/>
                <w:szCs w:val="22"/>
              </w:rPr>
              <w:t>Ilość dni w miesiącu …………</w:t>
            </w:r>
          </w:p>
        </w:tc>
        <w:tc>
          <w:tcPr>
            <w:tcW w:w="851" w:type="dxa"/>
            <w:noWrap/>
            <w:vAlign w:val="bottom"/>
            <w:hideMark/>
          </w:tcPr>
          <w:p w14:paraId="6C9D5CB3" w14:textId="77777777" w:rsidR="00492A0E" w:rsidRPr="00687AF5" w:rsidRDefault="00492A0E" w:rsidP="00D7100A">
            <w:pPr>
              <w:jc w:val="center"/>
              <w:rPr>
                <w:color w:val="000000"/>
                <w:sz w:val="22"/>
                <w:szCs w:val="22"/>
              </w:rPr>
            </w:pPr>
            <w:r w:rsidRPr="00687AF5">
              <w:rPr>
                <w:color w:val="000000"/>
                <w:sz w:val="22"/>
                <w:szCs w:val="22"/>
              </w:rPr>
              <w:t>……..</w:t>
            </w:r>
          </w:p>
        </w:tc>
        <w:tc>
          <w:tcPr>
            <w:tcW w:w="1416" w:type="dxa"/>
            <w:noWrap/>
            <w:vAlign w:val="bottom"/>
            <w:hideMark/>
          </w:tcPr>
          <w:p w14:paraId="6BFA4213" w14:textId="77777777" w:rsidR="00492A0E" w:rsidRPr="00687AF5" w:rsidRDefault="00492A0E" w:rsidP="00D7100A">
            <w:pPr>
              <w:rPr>
                <w:sz w:val="22"/>
                <w:szCs w:val="22"/>
              </w:rPr>
            </w:pPr>
          </w:p>
        </w:tc>
        <w:tc>
          <w:tcPr>
            <w:tcW w:w="1395" w:type="dxa"/>
            <w:noWrap/>
            <w:vAlign w:val="bottom"/>
            <w:hideMark/>
          </w:tcPr>
          <w:p w14:paraId="7AC5C743" w14:textId="77777777" w:rsidR="00492A0E" w:rsidRPr="00687AF5" w:rsidRDefault="00492A0E" w:rsidP="00D7100A">
            <w:pPr>
              <w:rPr>
                <w:sz w:val="22"/>
                <w:szCs w:val="22"/>
              </w:rPr>
            </w:pPr>
          </w:p>
        </w:tc>
        <w:tc>
          <w:tcPr>
            <w:tcW w:w="1160" w:type="dxa"/>
            <w:gridSpan w:val="2"/>
            <w:noWrap/>
            <w:vAlign w:val="bottom"/>
            <w:hideMark/>
          </w:tcPr>
          <w:p w14:paraId="107A58FE" w14:textId="77777777" w:rsidR="00492A0E" w:rsidRPr="00687AF5" w:rsidRDefault="00492A0E" w:rsidP="00D7100A">
            <w:pPr>
              <w:rPr>
                <w:sz w:val="22"/>
                <w:szCs w:val="22"/>
              </w:rPr>
            </w:pPr>
          </w:p>
        </w:tc>
      </w:tr>
      <w:tr w:rsidR="00492A0E" w:rsidRPr="00687AF5" w14:paraId="246C5B7D" w14:textId="77777777" w:rsidTr="00D7100A">
        <w:trPr>
          <w:trHeight w:val="300"/>
        </w:trPr>
        <w:tc>
          <w:tcPr>
            <w:tcW w:w="1560" w:type="dxa"/>
            <w:noWrap/>
            <w:vAlign w:val="bottom"/>
            <w:hideMark/>
          </w:tcPr>
          <w:p w14:paraId="71683CD9" w14:textId="77777777" w:rsidR="00492A0E" w:rsidRPr="00687AF5" w:rsidRDefault="00492A0E" w:rsidP="00D7100A">
            <w:pPr>
              <w:rPr>
                <w:sz w:val="22"/>
                <w:szCs w:val="22"/>
              </w:rPr>
            </w:pPr>
          </w:p>
        </w:tc>
        <w:tc>
          <w:tcPr>
            <w:tcW w:w="3698" w:type="dxa"/>
            <w:noWrap/>
            <w:vAlign w:val="bottom"/>
            <w:hideMark/>
          </w:tcPr>
          <w:p w14:paraId="46F35288" w14:textId="77777777" w:rsidR="00492A0E" w:rsidRPr="00687AF5" w:rsidRDefault="00492A0E" w:rsidP="00D7100A">
            <w:pPr>
              <w:rPr>
                <w:color w:val="000000"/>
                <w:sz w:val="22"/>
                <w:szCs w:val="22"/>
              </w:rPr>
            </w:pPr>
            <w:r w:rsidRPr="00687AF5">
              <w:rPr>
                <w:color w:val="000000"/>
                <w:sz w:val="22"/>
                <w:szCs w:val="22"/>
              </w:rPr>
              <w:t>Ilość dni dzierżawy:</w:t>
            </w:r>
          </w:p>
        </w:tc>
        <w:tc>
          <w:tcPr>
            <w:tcW w:w="851" w:type="dxa"/>
            <w:noWrap/>
            <w:vAlign w:val="bottom"/>
            <w:hideMark/>
          </w:tcPr>
          <w:p w14:paraId="7FB2156D" w14:textId="77777777" w:rsidR="00492A0E" w:rsidRPr="00687AF5" w:rsidRDefault="00492A0E" w:rsidP="00D7100A">
            <w:pPr>
              <w:jc w:val="center"/>
              <w:rPr>
                <w:color w:val="000000"/>
                <w:sz w:val="22"/>
                <w:szCs w:val="22"/>
              </w:rPr>
            </w:pPr>
            <w:r w:rsidRPr="00687AF5">
              <w:rPr>
                <w:color w:val="000000"/>
                <w:sz w:val="22"/>
                <w:szCs w:val="22"/>
              </w:rPr>
              <w:t>………</w:t>
            </w:r>
          </w:p>
        </w:tc>
        <w:tc>
          <w:tcPr>
            <w:tcW w:w="1416" w:type="dxa"/>
            <w:noWrap/>
            <w:vAlign w:val="bottom"/>
            <w:hideMark/>
          </w:tcPr>
          <w:p w14:paraId="6DECF79F" w14:textId="77777777" w:rsidR="00492A0E" w:rsidRPr="00687AF5" w:rsidRDefault="00492A0E" w:rsidP="00D7100A">
            <w:pPr>
              <w:jc w:val="center"/>
              <w:rPr>
                <w:color w:val="000000"/>
                <w:sz w:val="22"/>
                <w:szCs w:val="22"/>
              </w:rPr>
            </w:pPr>
            <w:r w:rsidRPr="00687AF5">
              <w:rPr>
                <w:color w:val="000000"/>
                <w:sz w:val="22"/>
                <w:szCs w:val="22"/>
              </w:rPr>
              <w:t>………. zł</w:t>
            </w:r>
          </w:p>
        </w:tc>
        <w:tc>
          <w:tcPr>
            <w:tcW w:w="1395" w:type="dxa"/>
            <w:noWrap/>
            <w:vAlign w:val="bottom"/>
            <w:hideMark/>
          </w:tcPr>
          <w:p w14:paraId="36E486DF" w14:textId="77777777" w:rsidR="00492A0E" w:rsidRPr="00687AF5" w:rsidRDefault="00492A0E" w:rsidP="00D7100A">
            <w:pPr>
              <w:jc w:val="center"/>
              <w:rPr>
                <w:color w:val="000000"/>
                <w:sz w:val="22"/>
                <w:szCs w:val="22"/>
              </w:rPr>
            </w:pPr>
            <w:r w:rsidRPr="00687AF5">
              <w:rPr>
                <w:color w:val="000000"/>
                <w:sz w:val="22"/>
                <w:szCs w:val="22"/>
              </w:rPr>
              <w:t xml:space="preserve"> ………….zł</w:t>
            </w:r>
          </w:p>
        </w:tc>
        <w:tc>
          <w:tcPr>
            <w:tcW w:w="1160" w:type="dxa"/>
            <w:gridSpan w:val="2"/>
            <w:noWrap/>
            <w:vAlign w:val="bottom"/>
            <w:hideMark/>
          </w:tcPr>
          <w:p w14:paraId="7816F971" w14:textId="77777777" w:rsidR="00492A0E" w:rsidRPr="00687AF5" w:rsidRDefault="00492A0E" w:rsidP="00D7100A">
            <w:pPr>
              <w:rPr>
                <w:sz w:val="22"/>
                <w:szCs w:val="22"/>
              </w:rPr>
            </w:pPr>
          </w:p>
        </w:tc>
      </w:tr>
      <w:tr w:rsidR="00492A0E" w:rsidRPr="00687AF5" w14:paraId="08859CC9" w14:textId="77777777" w:rsidTr="00D7100A">
        <w:trPr>
          <w:trHeight w:val="300"/>
        </w:trPr>
        <w:tc>
          <w:tcPr>
            <w:tcW w:w="1560" w:type="dxa"/>
            <w:noWrap/>
            <w:vAlign w:val="bottom"/>
            <w:hideMark/>
          </w:tcPr>
          <w:p w14:paraId="6BFE9290" w14:textId="77777777" w:rsidR="00492A0E" w:rsidRPr="00687AF5" w:rsidRDefault="00492A0E" w:rsidP="00D7100A">
            <w:pPr>
              <w:rPr>
                <w:sz w:val="22"/>
                <w:szCs w:val="22"/>
              </w:rPr>
            </w:pPr>
          </w:p>
        </w:tc>
        <w:tc>
          <w:tcPr>
            <w:tcW w:w="3698" w:type="dxa"/>
            <w:noWrap/>
            <w:vAlign w:val="bottom"/>
            <w:hideMark/>
          </w:tcPr>
          <w:p w14:paraId="20499B72" w14:textId="77777777" w:rsidR="00492A0E" w:rsidRPr="00687AF5" w:rsidRDefault="00492A0E" w:rsidP="00D7100A">
            <w:pPr>
              <w:rPr>
                <w:color w:val="000000"/>
                <w:sz w:val="22"/>
                <w:szCs w:val="22"/>
              </w:rPr>
            </w:pPr>
            <w:r w:rsidRPr="00687AF5">
              <w:rPr>
                <w:color w:val="000000"/>
                <w:sz w:val="22"/>
                <w:szCs w:val="22"/>
              </w:rPr>
              <w:t>Ilość dni zawieszenia naliczania stawki:</w:t>
            </w:r>
          </w:p>
        </w:tc>
        <w:tc>
          <w:tcPr>
            <w:tcW w:w="851" w:type="dxa"/>
            <w:noWrap/>
            <w:vAlign w:val="bottom"/>
            <w:hideMark/>
          </w:tcPr>
          <w:p w14:paraId="42DD2514" w14:textId="77777777" w:rsidR="00492A0E" w:rsidRPr="00687AF5" w:rsidRDefault="00492A0E" w:rsidP="00D7100A">
            <w:pPr>
              <w:jc w:val="center"/>
              <w:rPr>
                <w:color w:val="000000"/>
                <w:sz w:val="22"/>
                <w:szCs w:val="22"/>
              </w:rPr>
            </w:pPr>
            <w:r w:rsidRPr="00687AF5">
              <w:rPr>
                <w:color w:val="000000"/>
                <w:sz w:val="22"/>
                <w:szCs w:val="22"/>
              </w:rPr>
              <w:t>0</w:t>
            </w:r>
          </w:p>
        </w:tc>
        <w:tc>
          <w:tcPr>
            <w:tcW w:w="1416" w:type="dxa"/>
            <w:noWrap/>
            <w:vAlign w:val="bottom"/>
            <w:hideMark/>
          </w:tcPr>
          <w:p w14:paraId="38E440BD" w14:textId="77777777" w:rsidR="00492A0E" w:rsidRPr="00687AF5" w:rsidRDefault="00492A0E" w:rsidP="00D7100A">
            <w:pPr>
              <w:rPr>
                <w:sz w:val="22"/>
                <w:szCs w:val="22"/>
              </w:rPr>
            </w:pPr>
          </w:p>
        </w:tc>
        <w:tc>
          <w:tcPr>
            <w:tcW w:w="1395" w:type="dxa"/>
            <w:noWrap/>
            <w:vAlign w:val="bottom"/>
            <w:hideMark/>
          </w:tcPr>
          <w:p w14:paraId="27946FA6" w14:textId="77777777" w:rsidR="00492A0E" w:rsidRPr="00687AF5" w:rsidRDefault="00492A0E" w:rsidP="00D7100A">
            <w:pPr>
              <w:rPr>
                <w:sz w:val="22"/>
                <w:szCs w:val="22"/>
              </w:rPr>
            </w:pPr>
          </w:p>
        </w:tc>
        <w:tc>
          <w:tcPr>
            <w:tcW w:w="1160" w:type="dxa"/>
            <w:gridSpan w:val="2"/>
            <w:noWrap/>
            <w:vAlign w:val="bottom"/>
            <w:hideMark/>
          </w:tcPr>
          <w:p w14:paraId="048BF6BE" w14:textId="77777777" w:rsidR="00492A0E" w:rsidRPr="00687AF5" w:rsidRDefault="00492A0E" w:rsidP="00D7100A">
            <w:pPr>
              <w:rPr>
                <w:sz w:val="22"/>
                <w:szCs w:val="22"/>
              </w:rPr>
            </w:pPr>
          </w:p>
        </w:tc>
      </w:tr>
      <w:tr w:rsidR="00492A0E" w:rsidRPr="00687AF5" w14:paraId="0D92DB39" w14:textId="77777777" w:rsidTr="00D7100A">
        <w:trPr>
          <w:trHeight w:val="300"/>
        </w:trPr>
        <w:tc>
          <w:tcPr>
            <w:tcW w:w="1560" w:type="dxa"/>
            <w:noWrap/>
            <w:vAlign w:val="bottom"/>
            <w:hideMark/>
          </w:tcPr>
          <w:p w14:paraId="08DC829F" w14:textId="77777777" w:rsidR="00492A0E" w:rsidRPr="00687AF5" w:rsidRDefault="00492A0E" w:rsidP="00D7100A">
            <w:pPr>
              <w:rPr>
                <w:sz w:val="22"/>
                <w:szCs w:val="22"/>
              </w:rPr>
            </w:pPr>
          </w:p>
        </w:tc>
        <w:tc>
          <w:tcPr>
            <w:tcW w:w="3698" w:type="dxa"/>
            <w:noWrap/>
            <w:vAlign w:val="bottom"/>
            <w:hideMark/>
          </w:tcPr>
          <w:p w14:paraId="0E8BB8B3" w14:textId="77777777" w:rsidR="00492A0E" w:rsidRPr="00687AF5" w:rsidRDefault="00492A0E" w:rsidP="00D7100A">
            <w:pPr>
              <w:rPr>
                <w:sz w:val="22"/>
                <w:szCs w:val="22"/>
              </w:rPr>
            </w:pPr>
          </w:p>
        </w:tc>
        <w:tc>
          <w:tcPr>
            <w:tcW w:w="851" w:type="dxa"/>
            <w:noWrap/>
            <w:vAlign w:val="bottom"/>
            <w:hideMark/>
          </w:tcPr>
          <w:p w14:paraId="21396194" w14:textId="77777777" w:rsidR="00492A0E" w:rsidRPr="00687AF5" w:rsidRDefault="00492A0E" w:rsidP="00D7100A">
            <w:pPr>
              <w:rPr>
                <w:sz w:val="22"/>
                <w:szCs w:val="22"/>
              </w:rPr>
            </w:pPr>
          </w:p>
        </w:tc>
        <w:tc>
          <w:tcPr>
            <w:tcW w:w="1416" w:type="dxa"/>
            <w:noWrap/>
            <w:vAlign w:val="bottom"/>
            <w:hideMark/>
          </w:tcPr>
          <w:p w14:paraId="3161273C" w14:textId="77777777" w:rsidR="00492A0E" w:rsidRPr="00687AF5" w:rsidRDefault="00492A0E" w:rsidP="00D7100A">
            <w:pPr>
              <w:rPr>
                <w:sz w:val="22"/>
                <w:szCs w:val="22"/>
              </w:rPr>
            </w:pPr>
          </w:p>
        </w:tc>
        <w:tc>
          <w:tcPr>
            <w:tcW w:w="1395" w:type="dxa"/>
            <w:noWrap/>
            <w:vAlign w:val="bottom"/>
            <w:hideMark/>
          </w:tcPr>
          <w:p w14:paraId="772AF2AC" w14:textId="77777777" w:rsidR="00492A0E" w:rsidRPr="00687AF5" w:rsidRDefault="00492A0E" w:rsidP="00D7100A">
            <w:pPr>
              <w:rPr>
                <w:sz w:val="22"/>
                <w:szCs w:val="22"/>
              </w:rPr>
            </w:pPr>
          </w:p>
        </w:tc>
        <w:tc>
          <w:tcPr>
            <w:tcW w:w="1160" w:type="dxa"/>
            <w:gridSpan w:val="2"/>
            <w:noWrap/>
            <w:vAlign w:val="bottom"/>
            <w:hideMark/>
          </w:tcPr>
          <w:p w14:paraId="45ACB46F" w14:textId="77777777" w:rsidR="00492A0E" w:rsidRPr="00687AF5" w:rsidRDefault="00492A0E" w:rsidP="00D7100A">
            <w:pPr>
              <w:rPr>
                <w:sz w:val="22"/>
                <w:szCs w:val="22"/>
              </w:rPr>
            </w:pPr>
          </w:p>
        </w:tc>
      </w:tr>
      <w:tr w:rsidR="00492A0E" w:rsidRPr="00687AF5" w14:paraId="3F1EF1ED" w14:textId="77777777" w:rsidTr="00D7100A">
        <w:trPr>
          <w:trHeight w:val="300"/>
        </w:trPr>
        <w:tc>
          <w:tcPr>
            <w:tcW w:w="1560" w:type="dxa"/>
            <w:noWrap/>
            <w:vAlign w:val="bottom"/>
            <w:hideMark/>
          </w:tcPr>
          <w:p w14:paraId="55F0C577" w14:textId="77777777" w:rsidR="00492A0E" w:rsidRPr="00687AF5" w:rsidRDefault="00492A0E" w:rsidP="00D7100A">
            <w:pPr>
              <w:rPr>
                <w:color w:val="000000"/>
                <w:sz w:val="22"/>
                <w:szCs w:val="22"/>
              </w:rPr>
            </w:pPr>
            <w:r w:rsidRPr="00687AF5">
              <w:rPr>
                <w:color w:val="000000"/>
                <w:sz w:val="22"/>
                <w:szCs w:val="22"/>
              </w:rPr>
              <w:t>Uwagi:</w:t>
            </w:r>
          </w:p>
        </w:tc>
        <w:tc>
          <w:tcPr>
            <w:tcW w:w="3698" w:type="dxa"/>
            <w:noWrap/>
            <w:vAlign w:val="bottom"/>
            <w:hideMark/>
          </w:tcPr>
          <w:p w14:paraId="10D44312" w14:textId="77777777" w:rsidR="00492A0E" w:rsidRPr="00687AF5" w:rsidRDefault="00492A0E" w:rsidP="00D7100A">
            <w:pPr>
              <w:rPr>
                <w:color w:val="000000"/>
                <w:sz w:val="22"/>
                <w:szCs w:val="22"/>
              </w:rPr>
            </w:pPr>
            <w:r w:rsidRPr="00687AF5">
              <w:rPr>
                <w:color w:val="000000"/>
                <w:sz w:val="22"/>
                <w:szCs w:val="22"/>
              </w:rPr>
              <w:t>………………………………….</w:t>
            </w:r>
          </w:p>
        </w:tc>
        <w:tc>
          <w:tcPr>
            <w:tcW w:w="851" w:type="dxa"/>
            <w:noWrap/>
            <w:vAlign w:val="bottom"/>
            <w:hideMark/>
          </w:tcPr>
          <w:p w14:paraId="3A1DBF0A" w14:textId="77777777" w:rsidR="00492A0E" w:rsidRPr="00687AF5" w:rsidRDefault="00492A0E" w:rsidP="00D7100A">
            <w:pPr>
              <w:rPr>
                <w:sz w:val="22"/>
                <w:szCs w:val="22"/>
              </w:rPr>
            </w:pPr>
          </w:p>
        </w:tc>
        <w:tc>
          <w:tcPr>
            <w:tcW w:w="1416" w:type="dxa"/>
            <w:noWrap/>
            <w:vAlign w:val="bottom"/>
            <w:hideMark/>
          </w:tcPr>
          <w:p w14:paraId="2236B0A3" w14:textId="77777777" w:rsidR="00492A0E" w:rsidRPr="00687AF5" w:rsidRDefault="00492A0E" w:rsidP="00D7100A">
            <w:pPr>
              <w:rPr>
                <w:sz w:val="22"/>
                <w:szCs w:val="22"/>
              </w:rPr>
            </w:pPr>
          </w:p>
        </w:tc>
        <w:tc>
          <w:tcPr>
            <w:tcW w:w="1395" w:type="dxa"/>
            <w:noWrap/>
            <w:vAlign w:val="bottom"/>
            <w:hideMark/>
          </w:tcPr>
          <w:p w14:paraId="27231410" w14:textId="77777777" w:rsidR="00492A0E" w:rsidRPr="00687AF5" w:rsidRDefault="00492A0E" w:rsidP="00D7100A">
            <w:pPr>
              <w:rPr>
                <w:sz w:val="22"/>
                <w:szCs w:val="22"/>
              </w:rPr>
            </w:pPr>
          </w:p>
        </w:tc>
        <w:tc>
          <w:tcPr>
            <w:tcW w:w="1160" w:type="dxa"/>
            <w:gridSpan w:val="2"/>
            <w:noWrap/>
            <w:vAlign w:val="bottom"/>
            <w:hideMark/>
          </w:tcPr>
          <w:p w14:paraId="07C58228" w14:textId="77777777" w:rsidR="00492A0E" w:rsidRPr="00687AF5" w:rsidRDefault="00492A0E" w:rsidP="00D7100A">
            <w:pPr>
              <w:rPr>
                <w:sz w:val="22"/>
                <w:szCs w:val="22"/>
              </w:rPr>
            </w:pPr>
          </w:p>
        </w:tc>
      </w:tr>
      <w:tr w:rsidR="00492A0E" w:rsidRPr="00687AF5" w14:paraId="0F248480" w14:textId="77777777" w:rsidTr="00D7100A">
        <w:trPr>
          <w:trHeight w:val="300"/>
        </w:trPr>
        <w:tc>
          <w:tcPr>
            <w:tcW w:w="1560" w:type="dxa"/>
            <w:noWrap/>
            <w:vAlign w:val="bottom"/>
            <w:hideMark/>
          </w:tcPr>
          <w:p w14:paraId="2133F02F" w14:textId="77777777" w:rsidR="00492A0E" w:rsidRPr="00687AF5" w:rsidRDefault="00492A0E" w:rsidP="00D7100A">
            <w:pPr>
              <w:rPr>
                <w:sz w:val="22"/>
                <w:szCs w:val="22"/>
              </w:rPr>
            </w:pPr>
          </w:p>
        </w:tc>
        <w:tc>
          <w:tcPr>
            <w:tcW w:w="3698" w:type="dxa"/>
            <w:noWrap/>
            <w:vAlign w:val="bottom"/>
            <w:hideMark/>
          </w:tcPr>
          <w:p w14:paraId="609201CE" w14:textId="77777777" w:rsidR="00492A0E" w:rsidRPr="00687AF5" w:rsidRDefault="00492A0E" w:rsidP="00D7100A">
            <w:pPr>
              <w:rPr>
                <w:sz w:val="22"/>
                <w:szCs w:val="22"/>
              </w:rPr>
            </w:pPr>
          </w:p>
        </w:tc>
        <w:tc>
          <w:tcPr>
            <w:tcW w:w="851" w:type="dxa"/>
            <w:noWrap/>
            <w:vAlign w:val="bottom"/>
            <w:hideMark/>
          </w:tcPr>
          <w:p w14:paraId="5C5C27A8" w14:textId="77777777" w:rsidR="00492A0E" w:rsidRPr="00687AF5" w:rsidRDefault="00492A0E" w:rsidP="00D7100A">
            <w:pPr>
              <w:rPr>
                <w:sz w:val="22"/>
                <w:szCs w:val="22"/>
              </w:rPr>
            </w:pPr>
          </w:p>
        </w:tc>
        <w:tc>
          <w:tcPr>
            <w:tcW w:w="1416" w:type="dxa"/>
            <w:noWrap/>
            <w:vAlign w:val="bottom"/>
            <w:hideMark/>
          </w:tcPr>
          <w:p w14:paraId="566A407B" w14:textId="77777777" w:rsidR="00492A0E" w:rsidRPr="00687AF5" w:rsidRDefault="00492A0E" w:rsidP="00D7100A">
            <w:pPr>
              <w:rPr>
                <w:sz w:val="22"/>
                <w:szCs w:val="22"/>
              </w:rPr>
            </w:pPr>
          </w:p>
        </w:tc>
        <w:tc>
          <w:tcPr>
            <w:tcW w:w="1395" w:type="dxa"/>
            <w:noWrap/>
            <w:vAlign w:val="bottom"/>
            <w:hideMark/>
          </w:tcPr>
          <w:p w14:paraId="45389077" w14:textId="77777777" w:rsidR="00492A0E" w:rsidRPr="00687AF5" w:rsidRDefault="00492A0E" w:rsidP="00D7100A">
            <w:pPr>
              <w:rPr>
                <w:sz w:val="22"/>
                <w:szCs w:val="22"/>
              </w:rPr>
            </w:pPr>
          </w:p>
        </w:tc>
        <w:tc>
          <w:tcPr>
            <w:tcW w:w="1160" w:type="dxa"/>
            <w:gridSpan w:val="2"/>
            <w:noWrap/>
            <w:vAlign w:val="bottom"/>
            <w:hideMark/>
          </w:tcPr>
          <w:p w14:paraId="260B00A5" w14:textId="77777777" w:rsidR="00492A0E" w:rsidRPr="00687AF5" w:rsidRDefault="00492A0E" w:rsidP="00D7100A">
            <w:pPr>
              <w:rPr>
                <w:sz w:val="22"/>
                <w:szCs w:val="22"/>
              </w:rPr>
            </w:pPr>
          </w:p>
        </w:tc>
      </w:tr>
      <w:tr w:rsidR="00492A0E" w:rsidRPr="00687AF5" w14:paraId="7D0D387F" w14:textId="77777777" w:rsidTr="00D7100A">
        <w:trPr>
          <w:trHeight w:val="300"/>
        </w:trPr>
        <w:tc>
          <w:tcPr>
            <w:tcW w:w="1560" w:type="dxa"/>
            <w:noWrap/>
            <w:vAlign w:val="bottom"/>
            <w:hideMark/>
          </w:tcPr>
          <w:p w14:paraId="06FBCBB7" w14:textId="77777777" w:rsidR="00492A0E" w:rsidRPr="00687AF5" w:rsidRDefault="00492A0E" w:rsidP="00D7100A">
            <w:pPr>
              <w:rPr>
                <w:sz w:val="22"/>
                <w:szCs w:val="22"/>
              </w:rPr>
            </w:pPr>
          </w:p>
        </w:tc>
        <w:tc>
          <w:tcPr>
            <w:tcW w:w="3698" w:type="dxa"/>
            <w:noWrap/>
            <w:vAlign w:val="bottom"/>
            <w:hideMark/>
          </w:tcPr>
          <w:p w14:paraId="04C2DB37" w14:textId="77777777" w:rsidR="00492A0E" w:rsidRPr="00687AF5" w:rsidRDefault="00492A0E" w:rsidP="00D7100A">
            <w:pPr>
              <w:rPr>
                <w:sz w:val="22"/>
                <w:szCs w:val="22"/>
              </w:rPr>
            </w:pPr>
          </w:p>
        </w:tc>
        <w:tc>
          <w:tcPr>
            <w:tcW w:w="851" w:type="dxa"/>
            <w:noWrap/>
            <w:vAlign w:val="bottom"/>
            <w:hideMark/>
          </w:tcPr>
          <w:p w14:paraId="42607524" w14:textId="77777777" w:rsidR="00492A0E" w:rsidRPr="00687AF5" w:rsidRDefault="00492A0E" w:rsidP="00D7100A">
            <w:pPr>
              <w:rPr>
                <w:sz w:val="22"/>
                <w:szCs w:val="22"/>
              </w:rPr>
            </w:pPr>
          </w:p>
        </w:tc>
        <w:tc>
          <w:tcPr>
            <w:tcW w:w="1416" w:type="dxa"/>
            <w:noWrap/>
            <w:vAlign w:val="bottom"/>
            <w:hideMark/>
          </w:tcPr>
          <w:p w14:paraId="097ACDB5" w14:textId="77777777" w:rsidR="00492A0E" w:rsidRPr="00687AF5" w:rsidRDefault="00492A0E" w:rsidP="00D7100A">
            <w:pPr>
              <w:rPr>
                <w:sz w:val="22"/>
                <w:szCs w:val="22"/>
              </w:rPr>
            </w:pPr>
          </w:p>
        </w:tc>
        <w:tc>
          <w:tcPr>
            <w:tcW w:w="1395" w:type="dxa"/>
            <w:noWrap/>
            <w:vAlign w:val="bottom"/>
            <w:hideMark/>
          </w:tcPr>
          <w:p w14:paraId="4732543F" w14:textId="77777777" w:rsidR="00492A0E" w:rsidRPr="00687AF5" w:rsidRDefault="00492A0E" w:rsidP="00D7100A">
            <w:pPr>
              <w:rPr>
                <w:sz w:val="22"/>
                <w:szCs w:val="22"/>
              </w:rPr>
            </w:pPr>
          </w:p>
        </w:tc>
        <w:tc>
          <w:tcPr>
            <w:tcW w:w="1160" w:type="dxa"/>
            <w:gridSpan w:val="2"/>
            <w:noWrap/>
            <w:vAlign w:val="bottom"/>
            <w:hideMark/>
          </w:tcPr>
          <w:p w14:paraId="70D6D744" w14:textId="77777777" w:rsidR="00492A0E" w:rsidRPr="00687AF5" w:rsidRDefault="00492A0E" w:rsidP="00D7100A">
            <w:pPr>
              <w:rPr>
                <w:sz w:val="22"/>
                <w:szCs w:val="22"/>
              </w:rPr>
            </w:pPr>
          </w:p>
        </w:tc>
      </w:tr>
      <w:tr w:rsidR="00492A0E" w:rsidRPr="00687AF5" w14:paraId="71891B82" w14:textId="77777777" w:rsidTr="00D7100A">
        <w:trPr>
          <w:trHeight w:val="531"/>
        </w:trPr>
        <w:tc>
          <w:tcPr>
            <w:tcW w:w="8920" w:type="dxa"/>
            <w:gridSpan w:val="5"/>
            <w:noWrap/>
            <w:vAlign w:val="bottom"/>
            <w:hideMark/>
          </w:tcPr>
          <w:p w14:paraId="7F3D5672" w14:textId="77777777" w:rsidR="00492A0E" w:rsidRPr="00687AF5" w:rsidRDefault="00492A0E" w:rsidP="00D7100A">
            <w:pPr>
              <w:rPr>
                <w:sz w:val="22"/>
                <w:szCs w:val="22"/>
              </w:rPr>
            </w:pPr>
            <w:r w:rsidRPr="00687AF5">
              <w:rPr>
                <w:sz w:val="22"/>
                <w:szCs w:val="22"/>
              </w:rPr>
              <w:t>………………………….</w:t>
            </w:r>
            <w:r w:rsidRPr="00687AF5">
              <w:rPr>
                <w:sz w:val="22"/>
                <w:szCs w:val="22"/>
              </w:rPr>
              <w:tab/>
            </w:r>
            <w:r w:rsidRPr="00687AF5">
              <w:rPr>
                <w:sz w:val="22"/>
                <w:szCs w:val="22"/>
              </w:rPr>
              <w:tab/>
            </w:r>
            <w:r w:rsidRPr="00687AF5">
              <w:rPr>
                <w:sz w:val="22"/>
                <w:szCs w:val="22"/>
              </w:rPr>
              <w:tab/>
            </w:r>
            <w:r w:rsidRPr="00687AF5">
              <w:rPr>
                <w:sz w:val="22"/>
                <w:szCs w:val="22"/>
              </w:rPr>
              <w:tab/>
            </w:r>
            <w:r w:rsidRPr="00687AF5">
              <w:rPr>
                <w:sz w:val="22"/>
                <w:szCs w:val="22"/>
              </w:rPr>
              <w:tab/>
              <w:t>……………………………….</w:t>
            </w:r>
          </w:p>
          <w:p w14:paraId="6F2A4C6C" w14:textId="77777777" w:rsidR="00492A0E" w:rsidRPr="00687AF5" w:rsidRDefault="00492A0E" w:rsidP="00D7100A">
            <w:pPr>
              <w:rPr>
                <w:sz w:val="22"/>
                <w:szCs w:val="22"/>
              </w:rPr>
            </w:pPr>
            <w:r w:rsidRPr="00687AF5">
              <w:rPr>
                <w:sz w:val="22"/>
                <w:szCs w:val="22"/>
              </w:rPr>
              <w:t>Przedstawiciel Dzierżawcy</w:t>
            </w:r>
            <w:r w:rsidRPr="00687AF5">
              <w:rPr>
                <w:sz w:val="22"/>
                <w:szCs w:val="22"/>
              </w:rPr>
              <w:tab/>
            </w:r>
            <w:r w:rsidRPr="00687AF5">
              <w:rPr>
                <w:sz w:val="22"/>
                <w:szCs w:val="22"/>
              </w:rPr>
              <w:tab/>
            </w:r>
            <w:r w:rsidRPr="00687AF5">
              <w:rPr>
                <w:sz w:val="22"/>
                <w:szCs w:val="22"/>
              </w:rPr>
              <w:tab/>
              <w:t xml:space="preserve">                    Przedstawiciel  Wydzierżawiającego</w:t>
            </w:r>
          </w:p>
          <w:p w14:paraId="44C2B28F" w14:textId="77777777" w:rsidR="00492A0E" w:rsidRPr="00687AF5" w:rsidRDefault="00492A0E" w:rsidP="00D7100A">
            <w:pPr>
              <w:rPr>
                <w:strike/>
                <w:sz w:val="22"/>
                <w:szCs w:val="22"/>
              </w:rPr>
            </w:pPr>
          </w:p>
          <w:p w14:paraId="7C49045E" w14:textId="77777777" w:rsidR="00492A0E" w:rsidRPr="00687AF5" w:rsidRDefault="00492A0E" w:rsidP="00D7100A">
            <w:pPr>
              <w:rPr>
                <w:sz w:val="22"/>
                <w:szCs w:val="22"/>
              </w:rPr>
            </w:pPr>
          </w:p>
        </w:tc>
        <w:tc>
          <w:tcPr>
            <w:tcW w:w="1160" w:type="dxa"/>
            <w:gridSpan w:val="2"/>
            <w:noWrap/>
            <w:vAlign w:val="bottom"/>
            <w:hideMark/>
          </w:tcPr>
          <w:p w14:paraId="183983FC" w14:textId="77777777" w:rsidR="00492A0E" w:rsidRPr="00687AF5" w:rsidRDefault="00492A0E" w:rsidP="00D7100A">
            <w:pPr>
              <w:rPr>
                <w:sz w:val="22"/>
                <w:szCs w:val="22"/>
              </w:rPr>
            </w:pPr>
          </w:p>
        </w:tc>
      </w:tr>
      <w:tr w:rsidR="00492A0E" w:rsidRPr="00687AF5" w14:paraId="1C1E0420" w14:textId="77777777" w:rsidTr="00D7100A">
        <w:trPr>
          <w:gridAfter w:val="1"/>
          <w:wAfter w:w="851" w:type="dxa"/>
          <w:trHeight w:val="300"/>
        </w:trPr>
        <w:tc>
          <w:tcPr>
            <w:tcW w:w="9229" w:type="dxa"/>
            <w:gridSpan w:val="6"/>
            <w:noWrap/>
          </w:tcPr>
          <w:p w14:paraId="33F13693" w14:textId="77777777" w:rsidR="00492A0E" w:rsidRPr="00687AF5" w:rsidRDefault="00492A0E" w:rsidP="00D7100A">
            <w:pPr>
              <w:rPr>
                <w:i/>
                <w:sz w:val="22"/>
                <w:szCs w:val="22"/>
              </w:rPr>
            </w:pPr>
          </w:p>
          <w:p w14:paraId="47C7720E" w14:textId="77777777" w:rsidR="00492A0E" w:rsidRPr="00687AF5" w:rsidRDefault="00492A0E" w:rsidP="00D7100A">
            <w:pPr>
              <w:rPr>
                <w:i/>
                <w:sz w:val="22"/>
                <w:szCs w:val="22"/>
              </w:rPr>
            </w:pPr>
          </w:p>
          <w:p w14:paraId="496F55F5" w14:textId="77777777" w:rsidR="00492A0E" w:rsidRPr="00687AF5" w:rsidRDefault="00492A0E" w:rsidP="00D7100A">
            <w:pPr>
              <w:rPr>
                <w:i/>
                <w:sz w:val="22"/>
                <w:szCs w:val="22"/>
              </w:rPr>
            </w:pPr>
          </w:p>
          <w:p w14:paraId="4F416DCC" w14:textId="77777777" w:rsidR="00492A0E" w:rsidRPr="00687AF5" w:rsidRDefault="00492A0E" w:rsidP="00D7100A">
            <w:pPr>
              <w:rPr>
                <w:sz w:val="22"/>
                <w:szCs w:val="22"/>
              </w:rPr>
            </w:pPr>
            <w:r w:rsidRPr="00687AF5">
              <w:rPr>
                <w:i/>
                <w:sz w:val="22"/>
                <w:szCs w:val="22"/>
              </w:rPr>
              <w:t>* Uwaga: Protokół rozliczenia kosztów dzierżawy podpisują osoby wskazane w umowie w §,9 pkt 1 i 2.</w:t>
            </w:r>
          </w:p>
        </w:tc>
      </w:tr>
      <w:tr w:rsidR="00492A0E" w:rsidRPr="00687AF5" w14:paraId="2AA2BA1E" w14:textId="77777777" w:rsidTr="00D7100A">
        <w:trPr>
          <w:trHeight w:val="300"/>
        </w:trPr>
        <w:tc>
          <w:tcPr>
            <w:tcW w:w="10080" w:type="dxa"/>
            <w:gridSpan w:val="7"/>
            <w:noWrap/>
            <w:vAlign w:val="bottom"/>
            <w:hideMark/>
          </w:tcPr>
          <w:p w14:paraId="4691115F" w14:textId="77777777" w:rsidR="00492A0E" w:rsidRPr="00687AF5" w:rsidRDefault="00492A0E" w:rsidP="00D7100A">
            <w:pPr>
              <w:rPr>
                <w:sz w:val="22"/>
                <w:szCs w:val="22"/>
              </w:rPr>
            </w:pPr>
          </w:p>
          <w:p w14:paraId="465449DF" w14:textId="77777777" w:rsidR="00492A0E" w:rsidRPr="00687AF5" w:rsidRDefault="00492A0E" w:rsidP="00D7100A">
            <w:pPr>
              <w:rPr>
                <w:sz w:val="22"/>
                <w:szCs w:val="22"/>
              </w:rPr>
            </w:pPr>
          </w:p>
        </w:tc>
      </w:tr>
    </w:tbl>
    <w:p w14:paraId="3FCADD07" w14:textId="77777777" w:rsidR="00492A0E" w:rsidRPr="00687AF5" w:rsidRDefault="00492A0E" w:rsidP="00492A0E">
      <w:pPr>
        <w:ind w:left="5664"/>
        <w:rPr>
          <w:i/>
          <w:sz w:val="22"/>
          <w:szCs w:val="22"/>
        </w:rPr>
      </w:pPr>
    </w:p>
    <w:p w14:paraId="648E1DFF" w14:textId="77777777" w:rsidR="00492A0E" w:rsidRPr="00687AF5" w:rsidRDefault="00492A0E" w:rsidP="00492A0E">
      <w:pPr>
        <w:ind w:left="5664"/>
        <w:rPr>
          <w:i/>
          <w:sz w:val="22"/>
          <w:szCs w:val="22"/>
        </w:rPr>
      </w:pPr>
    </w:p>
    <w:p w14:paraId="3B21B247" w14:textId="77777777" w:rsidR="00492A0E" w:rsidRPr="00687AF5" w:rsidRDefault="00492A0E" w:rsidP="00492A0E">
      <w:pPr>
        <w:ind w:left="5664"/>
        <w:rPr>
          <w:i/>
          <w:sz w:val="22"/>
          <w:szCs w:val="22"/>
        </w:rPr>
      </w:pPr>
    </w:p>
    <w:p w14:paraId="16C12430" w14:textId="77777777" w:rsidR="00492A0E" w:rsidRPr="00687AF5" w:rsidRDefault="00492A0E" w:rsidP="00492A0E">
      <w:pPr>
        <w:ind w:left="5664"/>
        <w:rPr>
          <w:i/>
          <w:sz w:val="22"/>
          <w:szCs w:val="22"/>
        </w:rPr>
      </w:pPr>
    </w:p>
    <w:p w14:paraId="0A96097A" w14:textId="77777777" w:rsidR="00492A0E" w:rsidRPr="00687AF5" w:rsidRDefault="00492A0E" w:rsidP="00492A0E">
      <w:pPr>
        <w:ind w:left="5664"/>
        <w:rPr>
          <w:i/>
          <w:sz w:val="22"/>
          <w:szCs w:val="22"/>
        </w:rPr>
      </w:pPr>
    </w:p>
    <w:p w14:paraId="38F63E19" w14:textId="77777777" w:rsidR="00492A0E" w:rsidRPr="00687AF5" w:rsidRDefault="00492A0E" w:rsidP="00492A0E">
      <w:pPr>
        <w:ind w:left="5664"/>
        <w:rPr>
          <w:i/>
          <w:sz w:val="22"/>
          <w:szCs w:val="22"/>
        </w:rPr>
      </w:pPr>
    </w:p>
    <w:p w14:paraId="59B92870" w14:textId="77777777" w:rsidR="00492A0E" w:rsidRPr="00687AF5" w:rsidRDefault="00492A0E" w:rsidP="00492A0E">
      <w:pPr>
        <w:ind w:left="5664"/>
        <w:rPr>
          <w:i/>
          <w:sz w:val="22"/>
          <w:szCs w:val="22"/>
        </w:rPr>
      </w:pPr>
    </w:p>
    <w:p w14:paraId="2F5124FC" w14:textId="77777777" w:rsidR="00492A0E" w:rsidRPr="00687AF5" w:rsidRDefault="00492A0E" w:rsidP="00492A0E">
      <w:pPr>
        <w:ind w:left="5664"/>
        <w:rPr>
          <w:i/>
          <w:sz w:val="22"/>
          <w:szCs w:val="22"/>
        </w:rPr>
      </w:pPr>
    </w:p>
    <w:p w14:paraId="57049849" w14:textId="77777777" w:rsidR="00492A0E" w:rsidRPr="00687AF5" w:rsidRDefault="00492A0E" w:rsidP="00492A0E">
      <w:pPr>
        <w:ind w:left="5664"/>
        <w:rPr>
          <w:i/>
          <w:sz w:val="22"/>
          <w:szCs w:val="22"/>
        </w:rPr>
      </w:pPr>
    </w:p>
    <w:p w14:paraId="6652FFF5" w14:textId="77777777" w:rsidR="00492A0E" w:rsidRPr="00687AF5" w:rsidRDefault="00492A0E" w:rsidP="00492A0E">
      <w:pPr>
        <w:ind w:left="5664"/>
        <w:rPr>
          <w:i/>
          <w:sz w:val="22"/>
          <w:szCs w:val="22"/>
        </w:rPr>
      </w:pPr>
    </w:p>
    <w:p w14:paraId="1932593C" w14:textId="77777777" w:rsidR="00492A0E" w:rsidRPr="00687AF5" w:rsidRDefault="00492A0E" w:rsidP="00492A0E">
      <w:pPr>
        <w:ind w:left="5664"/>
        <w:rPr>
          <w:i/>
          <w:sz w:val="22"/>
          <w:szCs w:val="22"/>
        </w:rPr>
      </w:pPr>
    </w:p>
    <w:p w14:paraId="3B96169C" w14:textId="77777777" w:rsidR="00492A0E" w:rsidRPr="00687AF5" w:rsidRDefault="00492A0E" w:rsidP="00492A0E">
      <w:pPr>
        <w:ind w:left="5664"/>
        <w:rPr>
          <w:i/>
          <w:sz w:val="22"/>
          <w:szCs w:val="22"/>
        </w:rPr>
      </w:pPr>
    </w:p>
    <w:p w14:paraId="07EE20EA" w14:textId="77777777" w:rsidR="00492A0E" w:rsidRPr="00687AF5" w:rsidRDefault="00492A0E" w:rsidP="00492A0E">
      <w:pPr>
        <w:ind w:left="5664"/>
        <w:rPr>
          <w:i/>
          <w:sz w:val="22"/>
          <w:szCs w:val="22"/>
        </w:rPr>
      </w:pPr>
    </w:p>
    <w:p w14:paraId="55715400" w14:textId="77777777" w:rsidR="00492A0E" w:rsidRPr="00687AF5" w:rsidRDefault="00492A0E" w:rsidP="00492A0E">
      <w:pPr>
        <w:ind w:left="5664"/>
        <w:rPr>
          <w:i/>
          <w:sz w:val="22"/>
          <w:szCs w:val="22"/>
        </w:rPr>
      </w:pPr>
    </w:p>
    <w:p w14:paraId="77B0572B" w14:textId="77777777" w:rsidR="00492A0E" w:rsidRPr="00687AF5" w:rsidRDefault="00492A0E" w:rsidP="00492A0E">
      <w:pPr>
        <w:ind w:left="5664"/>
        <w:rPr>
          <w:i/>
          <w:sz w:val="22"/>
          <w:szCs w:val="22"/>
        </w:rPr>
      </w:pPr>
    </w:p>
    <w:p w14:paraId="430CFE4A" w14:textId="77777777" w:rsidR="00492A0E" w:rsidRPr="00687AF5" w:rsidRDefault="00492A0E" w:rsidP="00492A0E">
      <w:pPr>
        <w:ind w:left="5664"/>
        <w:rPr>
          <w:i/>
          <w:sz w:val="22"/>
          <w:szCs w:val="22"/>
        </w:rPr>
      </w:pPr>
    </w:p>
    <w:p w14:paraId="6484257D" w14:textId="77777777" w:rsidR="00492A0E" w:rsidRPr="00687AF5" w:rsidRDefault="00492A0E" w:rsidP="00492A0E">
      <w:pPr>
        <w:ind w:left="5664"/>
        <w:rPr>
          <w:i/>
          <w:sz w:val="22"/>
          <w:szCs w:val="22"/>
        </w:rPr>
      </w:pPr>
      <w:r w:rsidRPr="00687AF5">
        <w:rPr>
          <w:i/>
          <w:sz w:val="22"/>
          <w:szCs w:val="22"/>
        </w:rPr>
        <w:lastRenderedPageBreak/>
        <w:t xml:space="preserve">                        </w:t>
      </w:r>
    </w:p>
    <w:p w14:paraId="3C9F06A0" w14:textId="77777777" w:rsidR="00492A0E" w:rsidRPr="00687AF5" w:rsidRDefault="00492A0E" w:rsidP="00492A0E">
      <w:pPr>
        <w:ind w:left="5664"/>
        <w:rPr>
          <w:i/>
          <w:sz w:val="22"/>
          <w:szCs w:val="22"/>
        </w:rPr>
      </w:pPr>
    </w:p>
    <w:p w14:paraId="3BCDF647" w14:textId="77777777" w:rsidR="00492A0E" w:rsidRPr="00687AF5" w:rsidRDefault="00492A0E" w:rsidP="00492A0E">
      <w:pPr>
        <w:ind w:left="5664"/>
        <w:rPr>
          <w:i/>
          <w:sz w:val="22"/>
          <w:szCs w:val="22"/>
        </w:rPr>
      </w:pPr>
      <w:r w:rsidRPr="00687AF5">
        <w:rPr>
          <w:i/>
          <w:sz w:val="22"/>
          <w:szCs w:val="22"/>
        </w:rPr>
        <w:t xml:space="preserve">  Załącznik nr 10 do umowy </w:t>
      </w:r>
    </w:p>
    <w:p w14:paraId="676DC693" w14:textId="77777777" w:rsidR="00492A0E" w:rsidRPr="00687AF5" w:rsidRDefault="00492A0E" w:rsidP="00492A0E">
      <w:pPr>
        <w:widowControl w:val="0"/>
        <w:tabs>
          <w:tab w:val="left" w:pos="180"/>
          <w:tab w:val="left" w:pos="851"/>
        </w:tabs>
        <w:ind w:left="3960" w:hanging="3960"/>
        <w:jc w:val="center"/>
        <w:rPr>
          <w:sz w:val="22"/>
          <w:szCs w:val="22"/>
        </w:rPr>
      </w:pPr>
    </w:p>
    <w:p w14:paraId="7967EBDC" w14:textId="77777777" w:rsidR="00492A0E" w:rsidRPr="00687AF5" w:rsidRDefault="00492A0E" w:rsidP="00492A0E">
      <w:pPr>
        <w:widowControl w:val="0"/>
        <w:tabs>
          <w:tab w:val="left" w:pos="180"/>
          <w:tab w:val="left" w:pos="851"/>
        </w:tabs>
        <w:ind w:left="3960" w:hanging="3960"/>
        <w:jc w:val="center"/>
        <w:rPr>
          <w:i/>
          <w:sz w:val="22"/>
          <w:szCs w:val="22"/>
        </w:rPr>
      </w:pPr>
      <w:r w:rsidRPr="00687AF5">
        <w:rPr>
          <w:sz w:val="22"/>
          <w:szCs w:val="22"/>
        </w:rPr>
        <w:t>Wykaz pracowników serwisu posiadających wymagane na dole kopalni kwalifikacje</w:t>
      </w:r>
    </w:p>
    <w:p w14:paraId="22D05DCB" w14:textId="77777777" w:rsidR="00492A0E" w:rsidRPr="00687AF5" w:rsidRDefault="00492A0E" w:rsidP="00492A0E">
      <w:pPr>
        <w:widowControl w:val="0"/>
        <w:tabs>
          <w:tab w:val="left" w:pos="180"/>
          <w:tab w:val="left" w:pos="851"/>
        </w:tabs>
        <w:ind w:left="3960" w:hanging="3960"/>
        <w:jc w:val="center"/>
        <w:rPr>
          <w:i/>
          <w:sz w:val="22"/>
          <w:szCs w:val="22"/>
        </w:rPr>
      </w:pPr>
    </w:p>
    <w:p w14:paraId="2EAB0CCA" w14:textId="77777777" w:rsidR="00492A0E" w:rsidRPr="00687AF5" w:rsidRDefault="00492A0E" w:rsidP="00492A0E">
      <w:pPr>
        <w:widowControl w:val="0"/>
        <w:tabs>
          <w:tab w:val="left" w:pos="180"/>
          <w:tab w:val="left" w:pos="851"/>
        </w:tabs>
        <w:ind w:left="3960" w:hanging="3960"/>
        <w:jc w:val="center"/>
        <w:rPr>
          <w:i/>
          <w:sz w:val="22"/>
          <w:szCs w:val="22"/>
        </w:rPr>
      </w:pPr>
    </w:p>
    <w:p w14:paraId="73166544" w14:textId="77777777" w:rsidR="00492A0E" w:rsidRPr="00687AF5" w:rsidRDefault="00492A0E" w:rsidP="00492A0E">
      <w:pPr>
        <w:widowControl w:val="0"/>
        <w:tabs>
          <w:tab w:val="left" w:pos="180"/>
          <w:tab w:val="left" w:pos="851"/>
        </w:tabs>
        <w:ind w:left="3960" w:hanging="3960"/>
        <w:jc w:val="center"/>
        <w:rPr>
          <w:i/>
          <w:sz w:val="22"/>
          <w:szCs w:val="22"/>
        </w:rPr>
      </w:pPr>
      <w:r w:rsidRPr="00687AF5">
        <w:rPr>
          <w:i/>
          <w:sz w:val="22"/>
          <w:szCs w:val="22"/>
        </w:rPr>
        <w:t>(Wypełnia Wydzierżawiający)</w:t>
      </w:r>
    </w:p>
    <w:p w14:paraId="3D37D146" w14:textId="77777777" w:rsidR="00492A0E" w:rsidRPr="00687AF5" w:rsidRDefault="00492A0E" w:rsidP="00492A0E">
      <w:pPr>
        <w:widowControl w:val="0"/>
        <w:tabs>
          <w:tab w:val="left" w:pos="180"/>
          <w:tab w:val="left" w:pos="851"/>
        </w:tabs>
        <w:ind w:left="3960" w:hanging="3960"/>
        <w:jc w:val="center"/>
        <w:rPr>
          <w:i/>
          <w:sz w:val="22"/>
          <w:szCs w:val="22"/>
        </w:rPr>
      </w:pPr>
    </w:p>
    <w:p w14:paraId="21642FBE" w14:textId="77777777" w:rsidR="00492A0E" w:rsidRPr="00687AF5" w:rsidRDefault="00492A0E" w:rsidP="00492A0E">
      <w:pPr>
        <w:autoSpaceDE w:val="0"/>
        <w:autoSpaceDN w:val="0"/>
        <w:adjustRightInd w:val="0"/>
        <w:contextualSpacing/>
        <w:jc w:val="both"/>
        <w:rPr>
          <w:iCs/>
          <w:color w:val="FF0000"/>
          <w:sz w:val="22"/>
          <w:szCs w:val="22"/>
        </w:rPr>
      </w:pPr>
    </w:p>
    <w:p w14:paraId="1B88402D" w14:textId="77777777" w:rsidR="00492A0E" w:rsidRPr="00687AF5" w:rsidRDefault="00492A0E" w:rsidP="00492A0E">
      <w:pPr>
        <w:autoSpaceDE w:val="0"/>
        <w:autoSpaceDN w:val="0"/>
        <w:adjustRightInd w:val="0"/>
        <w:contextualSpacing/>
        <w:jc w:val="both"/>
        <w:rPr>
          <w:iCs/>
          <w:color w:val="FF0000"/>
          <w:sz w:val="22"/>
          <w:szCs w:val="22"/>
        </w:rPr>
      </w:pPr>
    </w:p>
    <w:p w14:paraId="5512C202" w14:textId="77777777" w:rsidR="00492A0E" w:rsidRPr="00687AF5" w:rsidRDefault="00492A0E" w:rsidP="00492A0E">
      <w:pPr>
        <w:autoSpaceDE w:val="0"/>
        <w:autoSpaceDN w:val="0"/>
        <w:adjustRightInd w:val="0"/>
        <w:contextualSpacing/>
        <w:jc w:val="both"/>
        <w:rPr>
          <w:iCs/>
          <w:color w:val="FF0000"/>
          <w:sz w:val="22"/>
          <w:szCs w:val="22"/>
        </w:rPr>
      </w:pPr>
    </w:p>
    <w:p w14:paraId="4BA9A164" w14:textId="77777777" w:rsidR="00492A0E" w:rsidRPr="00687AF5" w:rsidRDefault="00492A0E" w:rsidP="00492A0E">
      <w:pPr>
        <w:autoSpaceDE w:val="0"/>
        <w:autoSpaceDN w:val="0"/>
        <w:adjustRightInd w:val="0"/>
        <w:contextualSpacing/>
        <w:jc w:val="both"/>
        <w:rPr>
          <w:iCs/>
          <w:sz w:val="22"/>
          <w:szCs w:val="22"/>
        </w:rPr>
      </w:pPr>
    </w:p>
    <w:p w14:paraId="45A14AED" w14:textId="77777777" w:rsidR="00492A0E" w:rsidRPr="00687AF5" w:rsidRDefault="00492A0E" w:rsidP="00492A0E">
      <w:pPr>
        <w:autoSpaceDE w:val="0"/>
        <w:autoSpaceDN w:val="0"/>
        <w:adjustRightInd w:val="0"/>
        <w:contextualSpacing/>
        <w:jc w:val="both"/>
        <w:rPr>
          <w:iCs/>
          <w:sz w:val="22"/>
          <w:szCs w:val="22"/>
        </w:rPr>
      </w:pPr>
    </w:p>
    <w:p w14:paraId="57C43885" w14:textId="77777777" w:rsidR="00492A0E" w:rsidRPr="00687AF5" w:rsidRDefault="00492A0E" w:rsidP="00492A0E">
      <w:pPr>
        <w:autoSpaceDE w:val="0"/>
        <w:autoSpaceDN w:val="0"/>
        <w:adjustRightInd w:val="0"/>
        <w:contextualSpacing/>
        <w:jc w:val="both"/>
        <w:rPr>
          <w:iCs/>
          <w:sz w:val="22"/>
          <w:szCs w:val="22"/>
        </w:rPr>
      </w:pPr>
    </w:p>
    <w:p w14:paraId="1DB918AA" w14:textId="77777777" w:rsidR="00492A0E" w:rsidRPr="00687AF5" w:rsidRDefault="00492A0E" w:rsidP="00492A0E">
      <w:pPr>
        <w:autoSpaceDE w:val="0"/>
        <w:autoSpaceDN w:val="0"/>
        <w:adjustRightInd w:val="0"/>
        <w:contextualSpacing/>
        <w:jc w:val="both"/>
        <w:rPr>
          <w:iCs/>
          <w:sz w:val="22"/>
          <w:szCs w:val="22"/>
        </w:rPr>
      </w:pPr>
    </w:p>
    <w:p w14:paraId="60F3FD22" w14:textId="77777777" w:rsidR="00492A0E" w:rsidRPr="00687AF5" w:rsidRDefault="00492A0E" w:rsidP="00492A0E">
      <w:pPr>
        <w:autoSpaceDE w:val="0"/>
        <w:autoSpaceDN w:val="0"/>
        <w:adjustRightInd w:val="0"/>
        <w:contextualSpacing/>
        <w:jc w:val="both"/>
        <w:rPr>
          <w:iCs/>
          <w:sz w:val="22"/>
          <w:szCs w:val="22"/>
        </w:rPr>
      </w:pPr>
      <w:r w:rsidRPr="00687AF5">
        <w:rPr>
          <w:iCs/>
          <w:sz w:val="22"/>
          <w:szCs w:val="22"/>
        </w:rPr>
        <w:t xml:space="preserve">Wydzierżawiający oświadcza, że udostępnił Dzierżawcy dane osób wymienionych w w/w tabeli, </w:t>
      </w:r>
      <w:r w:rsidRPr="00687AF5">
        <w:rPr>
          <w:sz w:val="22"/>
          <w:szCs w:val="22"/>
        </w:rPr>
        <w:t>na podstawie pisemnej zgody tych osób w celu wykazania spełnienia warunku posiadania przez Wydzierżawiającego osób posiadających uprawnienia i kwalifikacje niezbędne do wykonania przedmiotu zamówienia. Wydzierżawiający oświadcza, że spełnił wobec tych osób obowiązek informacyjny, o którym mowa w  art. 13 RODO.</w:t>
      </w:r>
    </w:p>
    <w:p w14:paraId="0B42F738" w14:textId="77777777" w:rsidR="00492A0E" w:rsidRPr="00687AF5" w:rsidRDefault="00492A0E" w:rsidP="00492A0E">
      <w:pPr>
        <w:widowControl w:val="0"/>
        <w:tabs>
          <w:tab w:val="left" w:pos="180"/>
          <w:tab w:val="left" w:pos="851"/>
        </w:tabs>
        <w:ind w:left="3960" w:hanging="3960"/>
        <w:jc w:val="center"/>
        <w:rPr>
          <w:i/>
          <w:sz w:val="22"/>
          <w:szCs w:val="22"/>
        </w:rPr>
      </w:pPr>
    </w:p>
    <w:p w14:paraId="2312C81B" w14:textId="77777777" w:rsidR="00492A0E" w:rsidRPr="00687AF5" w:rsidRDefault="00492A0E" w:rsidP="00492A0E">
      <w:pPr>
        <w:spacing w:after="160" w:line="259" w:lineRule="auto"/>
        <w:rPr>
          <w:i/>
          <w:sz w:val="22"/>
          <w:szCs w:val="22"/>
        </w:rPr>
      </w:pPr>
      <w:r w:rsidRPr="00687AF5">
        <w:rPr>
          <w:i/>
          <w:sz w:val="22"/>
          <w:szCs w:val="22"/>
        </w:rPr>
        <w:br w:type="page"/>
      </w:r>
    </w:p>
    <w:p w14:paraId="22938675" w14:textId="77777777" w:rsidR="00492A0E" w:rsidRPr="00687AF5" w:rsidRDefault="00492A0E" w:rsidP="00492A0E">
      <w:pPr>
        <w:widowControl w:val="0"/>
        <w:ind w:left="4255"/>
        <w:jc w:val="right"/>
        <w:rPr>
          <w:i/>
          <w:sz w:val="22"/>
          <w:szCs w:val="22"/>
        </w:rPr>
      </w:pPr>
      <w:r w:rsidRPr="00687AF5">
        <w:rPr>
          <w:i/>
          <w:sz w:val="22"/>
          <w:szCs w:val="22"/>
        </w:rPr>
        <w:lastRenderedPageBreak/>
        <w:t xml:space="preserve">Załącznik nr 11  do umowy </w:t>
      </w:r>
    </w:p>
    <w:p w14:paraId="1099F765" w14:textId="77777777" w:rsidR="00492A0E" w:rsidRPr="00687AF5" w:rsidRDefault="00492A0E" w:rsidP="00492A0E">
      <w:pPr>
        <w:pStyle w:val="FR1"/>
        <w:widowControl/>
        <w:spacing w:before="0"/>
        <w:ind w:left="0"/>
        <w:jc w:val="center"/>
        <w:rPr>
          <w:rFonts w:ascii="Times New Roman" w:hAnsi="Times New Roman" w:cs="Times New Roman"/>
          <w:b w:val="0"/>
          <w:bCs w:val="0"/>
          <w:sz w:val="22"/>
          <w:szCs w:val="22"/>
        </w:rPr>
      </w:pPr>
    </w:p>
    <w:p w14:paraId="7DB49CB4" w14:textId="77777777" w:rsidR="00492A0E" w:rsidRPr="00687AF5" w:rsidRDefault="00492A0E" w:rsidP="00492A0E">
      <w:pPr>
        <w:pStyle w:val="FR1"/>
        <w:widowControl/>
        <w:spacing w:before="0"/>
        <w:ind w:left="0"/>
        <w:jc w:val="center"/>
        <w:rPr>
          <w:rFonts w:ascii="Times New Roman" w:hAnsi="Times New Roman" w:cs="Times New Roman"/>
          <w:b w:val="0"/>
          <w:bCs w:val="0"/>
          <w:sz w:val="22"/>
          <w:szCs w:val="22"/>
        </w:rPr>
      </w:pPr>
      <w:r w:rsidRPr="00687AF5">
        <w:rPr>
          <w:rFonts w:ascii="Times New Roman" w:hAnsi="Times New Roman" w:cs="Times New Roman"/>
          <w:b w:val="0"/>
          <w:bCs w:val="0"/>
          <w:sz w:val="22"/>
          <w:szCs w:val="22"/>
        </w:rPr>
        <w:t xml:space="preserve">SZEGÓŁOWY WYKAZ KOMPLETNOŚCI DOSTAWY </w:t>
      </w:r>
    </w:p>
    <w:p w14:paraId="14EC9C61" w14:textId="77777777" w:rsidR="00492A0E" w:rsidRPr="00687AF5" w:rsidRDefault="00492A0E" w:rsidP="00492A0E">
      <w:pPr>
        <w:pStyle w:val="FR1"/>
        <w:widowControl/>
        <w:spacing w:before="0"/>
        <w:ind w:left="0"/>
        <w:jc w:val="center"/>
        <w:rPr>
          <w:rFonts w:ascii="Times New Roman" w:hAnsi="Times New Roman" w:cs="Times New Roman"/>
          <w:b w:val="0"/>
          <w:bCs w:val="0"/>
          <w:sz w:val="22"/>
          <w:szCs w:val="22"/>
        </w:rPr>
      </w:pPr>
      <w:r w:rsidRPr="00687AF5">
        <w:rPr>
          <w:rFonts w:ascii="Times New Roman" w:hAnsi="Times New Roman" w:cs="Times New Roman"/>
          <w:b w:val="0"/>
          <w:bCs w:val="0"/>
          <w:sz w:val="22"/>
          <w:szCs w:val="22"/>
        </w:rPr>
        <w:t>(specyfikacja dzierżawionych podzespołów)</w:t>
      </w:r>
    </w:p>
    <w:p w14:paraId="5437F9CC" w14:textId="77777777" w:rsidR="00492A0E" w:rsidRPr="00687AF5" w:rsidRDefault="00492A0E" w:rsidP="00492A0E">
      <w:pPr>
        <w:pStyle w:val="FR1"/>
        <w:widowControl/>
        <w:spacing w:before="0"/>
        <w:ind w:left="0"/>
        <w:rPr>
          <w:rFonts w:ascii="Times New Roman" w:hAnsi="Times New Roman" w:cs="Times New Roman"/>
          <w:b w:val="0"/>
          <w:bCs w:val="0"/>
          <w:sz w:val="22"/>
          <w:szCs w:val="22"/>
        </w:rPr>
      </w:pPr>
    </w:p>
    <w:p w14:paraId="0276E8AC" w14:textId="77777777" w:rsidR="00492A0E" w:rsidRPr="00687AF5" w:rsidRDefault="00492A0E" w:rsidP="00492A0E">
      <w:pPr>
        <w:numPr>
          <w:ilvl w:val="0"/>
          <w:numId w:val="96"/>
        </w:numPr>
        <w:tabs>
          <w:tab w:val="clear" w:pos="567"/>
        </w:tabs>
        <w:ind w:left="426" w:hanging="426"/>
        <w:rPr>
          <w:sz w:val="22"/>
          <w:szCs w:val="22"/>
        </w:rPr>
      </w:pPr>
      <w:r w:rsidRPr="00687AF5">
        <w:rPr>
          <w:sz w:val="22"/>
          <w:szCs w:val="22"/>
        </w:rPr>
        <w:t>UŻYTKOWNIK PRZEDMIOTU DZIERŻAWY:  Polska Grupa Górnicza S.A.</w:t>
      </w:r>
    </w:p>
    <w:p w14:paraId="26C8AEA1" w14:textId="77777777" w:rsidR="00492A0E" w:rsidRPr="00687AF5" w:rsidRDefault="00492A0E" w:rsidP="00492A0E">
      <w:pPr>
        <w:ind w:left="426"/>
        <w:rPr>
          <w:sz w:val="22"/>
          <w:szCs w:val="22"/>
        </w:rPr>
      </w:pPr>
      <w:r w:rsidRPr="00687AF5">
        <w:rPr>
          <w:sz w:val="22"/>
          <w:szCs w:val="22"/>
        </w:rPr>
        <w:t>Oddział ………………………</w:t>
      </w:r>
    </w:p>
    <w:p w14:paraId="7BE02D67" w14:textId="77777777" w:rsidR="00492A0E" w:rsidRPr="00687AF5" w:rsidRDefault="00492A0E" w:rsidP="00492A0E">
      <w:pPr>
        <w:numPr>
          <w:ilvl w:val="0"/>
          <w:numId w:val="96"/>
        </w:numPr>
        <w:tabs>
          <w:tab w:val="clear" w:pos="567"/>
          <w:tab w:val="left" w:pos="426"/>
        </w:tabs>
        <w:ind w:left="0" w:firstLine="0"/>
        <w:rPr>
          <w:sz w:val="22"/>
          <w:szCs w:val="22"/>
        </w:rPr>
      </w:pPr>
      <w:r w:rsidRPr="00687AF5">
        <w:rPr>
          <w:sz w:val="22"/>
          <w:szCs w:val="22"/>
        </w:rPr>
        <w:t>ADRES:</w:t>
      </w:r>
      <w:r w:rsidRPr="00687AF5">
        <w:rPr>
          <w:sz w:val="22"/>
          <w:szCs w:val="22"/>
        </w:rPr>
        <w:tab/>
        <w:t>………………….., ul. ……………………..</w:t>
      </w:r>
    </w:p>
    <w:p w14:paraId="623AD43B" w14:textId="77777777" w:rsidR="00492A0E" w:rsidRPr="00687AF5" w:rsidRDefault="00492A0E" w:rsidP="00492A0E">
      <w:pPr>
        <w:numPr>
          <w:ilvl w:val="0"/>
          <w:numId w:val="96"/>
        </w:numPr>
        <w:tabs>
          <w:tab w:val="clear" w:pos="567"/>
          <w:tab w:val="left" w:pos="426"/>
        </w:tabs>
        <w:ind w:left="0" w:firstLine="0"/>
        <w:rPr>
          <w:sz w:val="22"/>
          <w:szCs w:val="22"/>
        </w:rPr>
      </w:pPr>
      <w:r w:rsidRPr="00687AF5">
        <w:rPr>
          <w:sz w:val="22"/>
          <w:szCs w:val="22"/>
        </w:rPr>
        <w:t>TYP PRZEDMIOTU DZIERŻAWY: ……………….</w:t>
      </w:r>
      <w:r w:rsidRPr="00687AF5">
        <w:rPr>
          <w:sz w:val="22"/>
          <w:szCs w:val="22"/>
        </w:rPr>
        <w:tab/>
      </w:r>
      <w:r w:rsidRPr="00687AF5">
        <w:rPr>
          <w:sz w:val="22"/>
          <w:szCs w:val="22"/>
        </w:rPr>
        <w:tab/>
      </w:r>
      <w:r w:rsidRPr="00687AF5">
        <w:rPr>
          <w:sz w:val="22"/>
          <w:szCs w:val="22"/>
        </w:rPr>
        <w:tab/>
      </w:r>
      <w:r w:rsidRPr="00687AF5">
        <w:rPr>
          <w:sz w:val="22"/>
          <w:szCs w:val="22"/>
        </w:rPr>
        <w:tab/>
      </w:r>
    </w:p>
    <w:p w14:paraId="05ECD98B" w14:textId="77777777" w:rsidR="00492A0E" w:rsidRPr="00687AF5" w:rsidRDefault="00492A0E" w:rsidP="00492A0E">
      <w:pPr>
        <w:numPr>
          <w:ilvl w:val="0"/>
          <w:numId w:val="96"/>
        </w:numPr>
        <w:tabs>
          <w:tab w:val="clear" w:pos="567"/>
          <w:tab w:val="left" w:pos="426"/>
        </w:tabs>
        <w:ind w:left="0" w:firstLine="0"/>
        <w:rPr>
          <w:sz w:val="22"/>
          <w:szCs w:val="22"/>
        </w:rPr>
      </w:pPr>
      <w:r w:rsidRPr="00687AF5">
        <w:rPr>
          <w:sz w:val="22"/>
          <w:szCs w:val="22"/>
        </w:rPr>
        <w:t xml:space="preserve">LOKALIZACJA : </w:t>
      </w:r>
      <w:r w:rsidRPr="00687AF5">
        <w:rPr>
          <w:sz w:val="22"/>
          <w:szCs w:val="22"/>
        </w:rPr>
        <w:tab/>
        <w:t>…………………</w:t>
      </w:r>
      <w:r w:rsidRPr="00687AF5">
        <w:rPr>
          <w:sz w:val="22"/>
          <w:szCs w:val="22"/>
        </w:rPr>
        <w:tab/>
      </w:r>
      <w:r w:rsidRPr="00687AF5">
        <w:rPr>
          <w:sz w:val="22"/>
          <w:szCs w:val="22"/>
        </w:rPr>
        <w:tab/>
      </w:r>
      <w:r w:rsidRPr="00687AF5">
        <w:rPr>
          <w:sz w:val="22"/>
          <w:szCs w:val="22"/>
        </w:rPr>
        <w:tab/>
      </w:r>
    </w:p>
    <w:p w14:paraId="6A625181" w14:textId="77777777" w:rsidR="00492A0E" w:rsidRPr="00687AF5" w:rsidRDefault="00492A0E" w:rsidP="00492A0E">
      <w:pPr>
        <w:numPr>
          <w:ilvl w:val="0"/>
          <w:numId w:val="96"/>
        </w:numPr>
        <w:tabs>
          <w:tab w:val="clear" w:pos="567"/>
          <w:tab w:val="left" w:pos="426"/>
        </w:tabs>
        <w:ind w:left="0" w:firstLine="0"/>
        <w:rPr>
          <w:sz w:val="22"/>
          <w:szCs w:val="22"/>
        </w:rPr>
      </w:pPr>
      <w:r w:rsidRPr="00687AF5">
        <w:rPr>
          <w:sz w:val="22"/>
          <w:szCs w:val="22"/>
        </w:rPr>
        <w:t>SPECYFIKACJA DOSTAWY PRZEDMIOTU DZIERŻAWY:</w:t>
      </w:r>
    </w:p>
    <w:tbl>
      <w:tblPr>
        <w:tblW w:w="0" w:type="auto"/>
        <w:tblBorders>
          <w:top w:val="double" w:sz="2" w:space="0" w:color="auto"/>
          <w:left w:val="double" w:sz="2" w:space="0" w:color="auto"/>
          <w:bottom w:val="double" w:sz="2" w:space="0" w:color="auto"/>
          <w:right w:val="double" w:sz="2" w:space="0" w:color="auto"/>
          <w:insideH w:val="single" w:sz="4" w:space="0" w:color="000000"/>
          <w:insideV w:val="single" w:sz="4" w:space="0" w:color="000000"/>
        </w:tblBorders>
        <w:tblLayout w:type="fixed"/>
        <w:tblCellMar>
          <w:left w:w="70" w:type="dxa"/>
          <w:right w:w="70" w:type="dxa"/>
        </w:tblCellMar>
        <w:tblLook w:val="0000" w:firstRow="0" w:lastRow="0" w:firstColumn="0" w:lastColumn="0" w:noHBand="0" w:noVBand="0"/>
      </w:tblPr>
      <w:tblGrid>
        <w:gridCol w:w="779"/>
        <w:gridCol w:w="4331"/>
        <w:gridCol w:w="1800"/>
        <w:gridCol w:w="2232"/>
      </w:tblGrid>
      <w:tr w:rsidR="00492A0E" w:rsidRPr="00687AF5" w14:paraId="226955C5" w14:textId="77777777" w:rsidTr="00D7100A">
        <w:trPr>
          <w:trHeight w:val="284"/>
        </w:trPr>
        <w:tc>
          <w:tcPr>
            <w:tcW w:w="779" w:type="dxa"/>
            <w:tcBorders>
              <w:top w:val="double" w:sz="2" w:space="0" w:color="auto"/>
            </w:tcBorders>
          </w:tcPr>
          <w:p w14:paraId="58DDC1EA" w14:textId="77777777" w:rsidR="00492A0E" w:rsidRPr="00687AF5" w:rsidRDefault="00492A0E" w:rsidP="00D7100A">
            <w:pPr>
              <w:jc w:val="center"/>
              <w:rPr>
                <w:sz w:val="22"/>
                <w:szCs w:val="22"/>
              </w:rPr>
            </w:pPr>
          </w:p>
          <w:p w14:paraId="4E65181B" w14:textId="77777777" w:rsidR="00492A0E" w:rsidRPr="00687AF5" w:rsidRDefault="00492A0E" w:rsidP="00D7100A">
            <w:pPr>
              <w:jc w:val="center"/>
              <w:rPr>
                <w:sz w:val="22"/>
                <w:szCs w:val="22"/>
              </w:rPr>
            </w:pPr>
            <w:r w:rsidRPr="00687AF5">
              <w:rPr>
                <w:sz w:val="22"/>
                <w:szCs w:val="22"/>
              </w:rPr>
              <w:t>Lp.</w:t>
            </w:r>
          </w:p>
        </w:tc>
        <w:tc>
          <w:tcPr>
            <w:tcW w:w="4331" w:type="dxa"/>
            <w:tcBorders>
              <w:top w:val="double" w:sz="2" w:space="0" w:color="auto"/>
            </w:tcBorders>
          </w:tcPr>
          <w:p w14:paraId="175AA571" w14:textId="77777777" w:rsidR="00492A0E" w:rsidRPr="00687AF5" w:rsidRDefault="00492A0E" w:rsidP="00D7100A">
            <w:pPr>
              <w:jc w:val="center"/>
              <w:rPr>
                <w:sz w:val="22"/>
                <w:szCs w:val="22"/>
              </w:rPr>
            </w:pPr>
            <w:r w:rsidRPr="00687AF5">
              <w:rPr>
                <w:noProof/>
                <w:sz w:val="22"/>
                <w:szCs w:val="22"/>
              </w:rPr>
              <mc:AlternateContent>
                <mc:Choice Requires="wps">
                  <w:drawing>
                    <wp:anchor distT="0" distB="0" distL="114300" distR="114300" simplePos="0" relativeHeight="251689984" behindDoc="0" locked="0" layoutInCell="1" allowOverlap="1" wp14:anchorId="2B0C6B3F" wp14:editId="167B1785">
                      <wp:simplePos x="0" y="0"/>
                      <wp:positionH relativeFrom="column">
                        <wp:posOffset>486410</wp:posOffset>
                      </wp:positionH>
                      <wp:positionV relativeFrom="paragraph">
                        <wp:posOffset>40640</wp:posOffset>
                      </wp:positionV>
                      <wp:extent cx="3749675" cy="827405"/>
                      <wp:effectExtent l="0" t="0" r="0" b="0"/>
                      <wp:wrapNone/>
                      <wp:docPr id="3" name="WordArt 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110564">
                                <a:off x="0" y="0"/>
                                <a:ext cx="3749675" cy="827405"/>
                              </a:xfrm>
                              <a:prstGeom prst="rect">
                                <a:avLst/>
                              </a:prstGeom>
                              <a:extLst>
                                <a:ext uri="{909E8E84-426E-40DD-AFC4-6F175D3DCCD1}">
                                  <a14:hiddenFill xmlns:a14="http://schemas.microsoft.com/office/drawing/2010/main">
                                    <a:solidFill>
                                      <a:srgbClr val="FFFFFF">
                                        <a:alpha val="50000"/>
                                      </a:srgbClr>
                                    </a:solidFill>
                                  </a14:hiddenFill>
                                </a:ext>
                              </a:extLst>
                            </wps:spPr>
                            <wps:txbx>
                              <w:txbxContent>
                                <w:p w14:paraId="7DDDEBF8" w14:textId="77777777" w:rsidR="00492A0E" w:rsidRDefault="00492A0E" w:rsidP="00492A0E">
                                  <w:pPr>
                                    <w:pStyle w:val="NormalnyWeb"/>
                                    <w:spacing w:before="0" w:beforeAutospacing="0" w:after="0" w:afterAutospacing="0"/>
                                    <w:jc w:val="center"/>
                                    <w:rPr>
                                      <w:sz w:val="24"/>
                                      <w:szCs w:val="24"/>
                                    </w:rPr>
                                  </w:pPr>
                                  <w:r w:rsidRPr="00492A0E">
                                    <w:rPr>
                                      <w:rFonts w:ascii="Arial Black" w:hAnsi="Arial Black"/>
                                      <w:i/>
                                      <w:iCs/>
                                      <w:outline/>
                                      <w:color w:val="000000"/>
                                      <w:sz w:val="72"/>
                                      <w:szCs w:val="72"/>
                                      <w14:textOutline w14:w="9525" w14:cap="flat" w14:cmpd="sng" w14:algn="ctr">
                                        <w14:solidFill>
                                          <w14:srgbClr w14:val="000000"/>
                                        </w14:solidFill>
                                        <w14:prstDash w14:val="solid"/>
                                        <w14:round/>
                                      </w14:textOutline>
                                      <w14:textFill>
                                        <w14:noFill/>
                                      </w14:textFill>
                                    </w:rPr>
                                    <w:t>WZÓR</w:t>
                                  </w:r>
                                </w:p>
                              </w:txbxContent>
                            </wps:txbx>
                            <wps:bodyPr wrap="square" numCol="1" fromWordArt="1">
                              <a:prstTxWarp prst="textPlain">
                                <a:avLst>
                                  <a:gd name="adj" fmla="val 48889"/>
                                </a:avLst>
                              </a:prstTxWarp>
                              <a:noAutofit/>
                            </wps:bodyPr>
                          </wps:wsp>
                        </a:graphicData>
                      </a:graphic>
                      <wp14:sizeRelH relativeFrom="page">
                        <wp14:pctWidth>0</wp14:pctWidth>
                      </wp14:sizeRelH>
                      <wp14:sizeRelV relativeFrom="page">
                        <wp14:pctHeight>0</wp14:pctHeight>
                      </wp14:sizeRelV>
                    </wp:anchor>
                  </w:drawing>
                </mc:Choice>
                <mc:Fallback>
                  <w:pict>
                    <v:shape w14:anchorId="2B0C6B3F" id="WordArt 27" o:spid="_x0000_s1032" type="#_x0000_t202" style="position:absolute;left:0;text-align:left;margin-left:38.3pt;margin-top:3.2pt;width:295.25pt;height:65.15pt;rotation:-3811395fd;z-index:25168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" filled="f" stroked="f">
                      <v:fill opacity="32896f"/>
                      <o:lock v:ext="edit" shapetype="t"/>
                      <v:textbox>
                        <w:txbxContent>
                          <w:p w14:paraId="7DDDEBF8" w14:textId="77777777" w:rsidR="00492A0E" w:rsidRDefault="00492A0E" w:rsidP="00492A0E">
                            <w:pPr>
                              <w:pStyle w:val="NormalnyWeb"/>
                              <w:spacing w:before="0" w:beforeAutospacing="0" w:after="0" w:afterAutospacing="0"/>
                              <w:jc w:val="center"/>
                              <w:rPr>
                                <w:sz w:val="24"/>
                                <w:szCs w:val="24"/>
                              </w:rPr>
                            </w:pPr>
                            <w:r w:rsidRPr="00492A0E">
                              <w:rPr>
                                <w:rFonts w:ascii="Arial Black" w:hAnsi="Arial Black"/>
                                <w:i/>
                                <w:iCs/>
                                <w:outline/>
                                <w:color w:val="000000"/>
                                <w:sz w:val="72"/>
                                <w:szCs w:val="72"/>
                                <w14:textOutline w14:w="9525" w14:cap="flat" w14:cmpd="sng" w14:algn="ctr">
                                  <w14:solidFill>
                                    <w14:srgbClr w14:val="000000"/>
                                  </w14:solidFill>
                                  <w14:prstDash w14:val="solid"/>
                                  <w14:round/>
                                </w14:textOutline>
                                <w14:textFill>
                                  <w14:noFill/>
                                </w14:textFill>
                              </w:rPr>
                              <w:t>WZÓR</w:t>
                            </w:r>
                          </w:p>
                        </w:txbxContent>
                      </v:textbox>
                    </v:shape>
                  </w:pict>
                </mc:Fallback>
              </mc:AlternateContent>
            </w:r>
          </w:p>
          <w:p w14:paraId="0B89AD88" w14:textId="77777777" w:rsidR="00492A0E" w:rsidRPr="00687AF5" w:rsidRDefault="00492A0E" w:rsidP="00D7100A">
            <w:pPr>
              <w:jc w:val="center"/>
              <w:rPr>
                <w:sz w:val="22"/>
                <w:szCs w:val="22"/>
              </w:rPr>
            </w:pPr>
            <w:r w:rsidRPr="00687AF5">
              <w:rPr>
                <w:sz w:val="22"/>
                <w:szCs w:val="22"/>
              </w:rPr>
              <w:t>Nazwa</w:t>
            </w:r>
          </w:p>
        </w:tc>
        <w:tc>
          <w:tcPr>
            <w:tcW w:w="1800" w:type="dxa"/>
            <w:tcBorders>
              <w:top w:val="double" w:sz="2" w:space="0" w:color="auto"/>
            </w:tcBorders>
          </w:tcPr>
          <w:p w14:paraId="3BD2E6D7" w14:textId="77777777" w:rsidR="00492A0E" w:rsidRPr="00687AF5" w:rsidRDefault="00492A0E" w:rsidP="00D7100A">
            <w:pPr>
              <w:jc w:val="center"/>
              <w:rPr>
                <w:sz w:val="22"/>
                <w:szCs w:val="22"/>
              </w:rPr>
            </w:pPr>
          </w:p>
          <w:p w14:paraId="24EE94EF" w14:textId="77777777" w:rsidR="00492A0E" w:rsidRPr="00687AF5" w:rsidRDefault="00492A0E" w:rsidP="00D7100A">
            <w:pPr>
              <w:jc w:val="center"/>
              <w:rPr>
                <w:sz w:val="22"/>
                <w:szCs w:val="22"/>
              </w:rPr>
            </w:pPr>
            <w:r w:rsidRPr="00687AF5">
              <w:rPr>
                <w:sz w:val="22"/>
                <w:szCs w:val="22"/>
              </w:rPr>
              <w:t>Typ</w:t>
            </w:r>
          </w:p>
        </w:tc>
        <w:tc>
          <w:tcPr>
            <w:tcW w:w="2232" w:type="dxa"/>
            <w:tcBorders>
              <w:top w:val="double" w:sz="2" w:space="0" w:color="auto"/>
            </w:tcBorders>
          </w:tcPr>
          <w:p w14:paraId="6FD44B98" w14:textId="77777777" w:rsidR="00492A0E" w:rsidRPr="00687AF5" w:rsidRDefault="00492A0E" w:rsidP="00D7100A">
            <w:pPr>
              <w:jc w:val="center"/>
              <w:rPr>
                <w:sz w:val="22"/>
                <w:szCs w:val="22"/>
              </w:rPr>
            </w:pPr>
          </w:p>
          <w:p w14:paraId="3E64FDF4" w14:textId="77777777" w:rsidR="00492A0E" w:rsidRPr="00687AF5" w:rsidRDefault="00492A0E" w:rsidP="00D7100A">
            <w:pPr>
              <w:jc w:val="center"/>
              <w:rPr>
                <w:sz w:val="22"/>
                <w:szCs w:val="22"/>
              </w:rPr>
            </w:pPr>
            <w:r w:rsidRPr="00687AF5">
              <w:rPr>
                <w:sz w:val="22"/>
                <w:szCs w:val="22"/>
              </w:rPr>
              <w:t>Uwagi</w:t>
            </w:r>
          </w:p>
          <w:p w14:paraId="436F5DAC" w14:textId="77777777" w:rsidR="00492A0E" w:rsidRPr="00687AF5" w:rsidRDefault="00492A0E" w:rsidP="00D7100A">
            <w:pPr>
              <w:jc w:val="center"/>
              <w:rPr>
                <w:sz w:val="22"/>
                <w:szCs w:val="22"/>
              </w:rPr>
            </w:pPr>
          </w:p>
        </w:tc>
      </w:tr>
      <w:tr w:rsidR="00492A0E" w:rsidRPr="00687AF5" w14:paraId="7B761421" w14:textId="77777777" w:rsidTr="00D7100A">
        <w:trPr>
          <w:trHeight w:val="124"/>
        </w:trPr>
        <w:tc>
          <w:tcPr>
            <w:tcW w:w="779" w:type="dxa"/>
          </w:tcPr>
          <w:p w14:paraId="3E0C2894" w14:textId="77777777" w:rsidR="00492A0E" w:rsidRPr="00687AF5" w:rsidRDefault="00492A0E" w:rsidP="00D7100A">
            <w:pPr>
              <w:jc w:val="center"/>
              <w:rPr>
                <w:sz w:val="22"/>
                <w:szCs w:val="22"/>
              </w:rPr>
            </w:pPr>
            <w:r w:rsidRPr="00687AF5">
              <w:rPr>
                <w:sz w:val="22"/>
                <w:szCs w:val="22"/>
              </w:rPr>
              <w:t>1.</w:t>
            </w:r>
          </w:p>
        </w:tc>
        <w:tc>
          <w:tcPr>
            <w:tcW w:w="4331" w:type="dxa"/>
          </w:tcPr>
          <w:p w14:paraId="737D9093" w14:textId="77777777" w:rsidR="00492A0E" w:rsidRPr="00687AF5" w:rsidRDefault="00492A0E" w:rsidP="00D7100A">
            <w:pPr>
              <w:rPr>
                <w:sz w:val="22"/>
                <w:szCs w:val="22"/>
              </w:rPr>
            </w:pPr>
          </w:p>
        </w:tc>
        <w:tc>
          <w:tcPr>
            <w:tcW w:w="1800" w:type="dxa"/>
          </w:tcPr>
          <w:p w14:paraId="33205D4D" w14:textId="77777777" w:rsidR="00492A0E" w:rsidRPr="00687AF5" w:rsidRDefault="00492A0E" w:rsidP="00D7100A">
            <w:pPr>
              <w:jc w:val="center"/>
              <w:rPr>
                <w:sz w:val="22"/>
                <w:szCs w:val="22"/>
              </w:rPr>
            </w:pPr>
          </w:p>
        </w:tc>
        <w:tc>
          <w:tcPr>
            <w:tcW w:w="2232" w:type="dxa"/>
            <w:vMerge w:val="restart"/>
            <w:vAlign w:val="center"/>
          </w:tcPr>
          <w:p w14:paraId="7BA81D39" w14:textId="77777777" w:rsidR="00492A0E" w:rsidRPr="00687AF5" w:rsidRDefault="00492A0E" w:rsidP="00D7100A">
            <w:pPr>
              <w:jc w:val="center"/>
              <w:rPr>
                <w:sz w:val="22"/>
                <w:szCs w:val="22"/>
              </w:rPr>
            </w:pPr>
            <w:r w:rsidRPr="00687AF5">
              <w:rPr>
                <w:sz w:val="22"/>
                <w:szCs w:val="22"/>
              </w:rPr>
              <w:t>Numery zespołów będą zgodne z dowodem dostawy wystawionym przy odbiorze.</w:t>
            </w:r>
          </w:p>
        </w:tc>
      </w:tr>
      <w:tr w:rsidR="00492A0E" w:rsidRPr="00687AF5" w14:paraId="69B0B143" w14:textId="77777777" w:rsidTr="00D7100A">
        <w:trPr>
          <w:trHeight w:val="235"/>
        </w:trPr>
        <w:tc>
          <w:tcPr>
            <w:tcW w:w="779" w:type="dxa"/>
          </w:tcPr>
          <w:p w14:paraId="7BEF4313" w14:textId="77777777" w:rsidR="00492A0E" w:rsidRPr="00687AF5" w:rsidRDefault="00492A0E" w:rsidP="00D7100A">
            <w:pPr>
              <w:jc w:val="center"/>
              <w:rPr>
                <w:sz w:val="22"/>
                <w:szCs w:val="22"/>
              </w:rPr>
            </w:pPr>
            <w:r w:rsidRPr="00687AF5">
              <w:rPr>
                <w:sz w:val="22"/>
                <w:szCs w:val="22"/>
              </w:rPr>
              <w:t>2.</w:t>
            </w:r>
          </w:p>
        </w:tc>
        <w:tc>
          <w:tcPr>
            <w:tcW w:w="4331" w:type="dxa"/>
          </w:tcPr>
          <w:p w14:paraId="24ED314E" w14:textId="77777777" w:rsidR="00492A0E" w:rsidRPr="00687AF5" w:rsidRDefault="00492A0E" w:rsidP="00D7100A">
            <w:pPr>
              <w:jc w:val="center"/>
              <w:rPr>
                <w:sz w:val="22"/>
                <w:szCs w:val="22"/>
              </w:rPr>
            </w:pPr>
          </w:p>
        </w:tc>
        <w:tc>
          <w:tcPr>
            <w:tcW w:w="1800" w:type="dxa"/>
          </w:tcPr>
          <w:p w14:paraId="3A894B7D" w14:textId="77777777" w:rsidR="00492A0E" w:rsidRPr="00687AF5" w:rsidRDefault="00492A0E" w:rsidP="00D7100A">
            <w:pPr>
              <w:jc w:val="center"/>
              <w:rPr>
                <w:sz w:val="22"/>
                <w:szCs w:val="22"/>
              </w:rPr>
            </w:pPr>
          </w:p>
        </w:tc>
        <w:tc>
          <w:tcPr>
            <w:tcW w:w="2232" w:type="dxa"/>
            <w:vMerge/>
            <w:vAlign w:val="center"/>
          </w:tcPr>
          <w:p w14:paraId="4021BF32" w14:textId="77777777" w:rsidR="00492A0E" w:rsidRPr="00687AF5" w:rsidRDefault="00492A0E" w:rsidP="00D7100A">
            <w:pPr>
              <w:jc w:val="center"/>
              <w:rPr>
                <w:sz w:val="22"/>
                <w:szCs w:val="22"/>
              </w:rPr>
            </w:pPr>
          </w:p>
        </w:tc>
      </w:tr>
      <w:tr w:rsidR="00492A0E" w:rsidRPr="00687AF5" w14:paraId="170DD72C" w14:textId="77777777" w:rsidTr="00D7100A">
        <w:trPr>
          <w:trHeight w:val="124"/>
        </w:trPr>
        <w:tc>
          <w:tcPr>
            <w:tcW w:w="779" w:type="dxa"/>
          </w:tcPr>
          <w:p w14:paraId="3A8D37D9" w14:textId="77777777" w:rsidR="00492A0E" w:rsidRPr="00687AF5" w:rsidRDefault="00492A0E" w:rsidP="00D7100A">
            <w:pPr>
              <w:jc w:val="center"/>
              <w:rPr>
                <w:sz w:val="22"/>
                <w:szCs w:val="22"/>
              </w:rPr>
            </w:pPr>
            <w:r w:rsidRPr="00687AF5">
              <w:rPr>
                <w:sz w:val="22"/>
                <w:szCs w:val="22"/>
              </w:rPr>
              <w:t>3.</w:t>
            </w:r>
          </w:p>
        </w:tc>
        <w:tc>
          <w:tcPr>
            <w:tcW w:w="4331" w:type="dxa"/>
          </w:tcPr>
          <w:p w14:paraId="56A457DF" w14:textId="77777777" w:rsidR="00492A0E" w:rsidRPr="00687AF5" w:rsidRDefault="00492A0E" w:rsidP="00D7100A">
            <w:pPr>
              <w:jc w:val="center"/>
              <w:rPr>
                <w:sz w:val="22"/>
                <w:szCs w:val="22"/>
              </w:rPr>
            </w:pPr>
          </w:p>
        </w:tc>
        <w:tc>
          <w:tcPr>
            <w:tcW w:w="1800" w:type="dxa"/>
          </w:tcPr>
          <w:p w14:paraId="79CBF042" w14:textId="77777777" w:rsidR="00492A0E" w:rsidRPr="00687AF5" w:rsidRDefault="00492A0E" w:rsidP="00D7100A">
            <w:pPr>
              <w:jc w:val="center"/>
              <w:rPr>
                <w:sz w:val="22"/>
                <w:szCs w:val="22"/>
              </w:rPr>
            </w:pPr>
          </w:p>
        </w:tc>
        <w:tc>
          <w:tcPr>
            <w:tcW w:w="2232" w:type="dxa"/>
            <w:vMerge/>
            <w:vAlign w:val="center"/>
          </w:tcPr>
          <w:p w14:paraId="1FCD038C" w14:textId="77777777" w:rsidR="00492A0E" w:rsidRPr="00687AF5" w:rsidRDefault="00492A0E" w:rsidP="00D7100A">
            <w:pPr>
              <w:jc w:val="center"/>
              <w:rPr>
                <w:sz w:val="22"/>
                <w:szCs w:val="22"/>
              </w:rPr>
            </w:pPr>
          </w:p>
        </w:tc>
      </w:tr>
      <w:tr w:rsidR="00492A0E" w:rsidRPr="00687AF5" w14:paraId="178D015C" w14:textId="77777777" w:rsidTr="00D7100A">
        <w:trPr>
          <w:trHeight w:val="124"/>
        </w:trPr>
        <w:tc>
          <w:tcPr>
            <w:tcW w:w="779" w:type="dxa"/>
          </w:tcPr>
          <w:p w14:paraId="09046723" w14:textId="77777777" w:rsidR="00492A0E" w:rsidRPr="00687AF5" w:rsidRDefault="00492A0E" w:rsidP="00D7100A">
            <w:pPr>
              <w:jc w:val="center"/>
              <w:rPr>
                <w:sz w:val="22"/>
                <w:szCs w:val="22"/>
              </w:rPr>
            </w:pPr>
            <w:r w:rsidRPr="00687AF5">
              <w:rPr>
                <w:sz w:val="22"/>
                <w:szCs w:val="22"/>
              </w:rPr>
              <w:t>4.</w:t>
            </w:r>
          </w:p>
        </w:tc>
        <w:tc>
          <w:tcPr>
            <w:tcW w:w="4331" w:type="dxa"/>
          </w:tcPr>
          <w:p w14:paraId="08F56D61" w14:textId="77777777" w:rsidR="00492A0E" w:rsidRPr="00687AF5" w:rsidRDefault="00492A0E" w:rsidP="00D7100A">
            <w:pPr>
              <w:jc w:val="center"/>
              <w:rPr>
                <w:sz w:val="22"/>
                <w:szCs w:val="22"/>
              </w:rPr>
            </w:pPr>
          </w:p>
        </w:tc>
        <w:tc>
          <w:tcPr>
            <w:tcW w:w="1800" w:type="dxa"/>
          </w:tcPr>
          <w:p w14:paraId="4A71D68A" w14:textId="77777777" w:rsidR="00492A0E" w:rsidRPr="00687AF5" w:rsidRDefault="00492A0E" w:rsidP="00D7100A">
            <w:pPr>
              <w:jc w:val="center"/>
              <w:rPr>
                <w:sz w:val="22"/>
                <w:szCs w:val="22"/>
              </w:rPr>
            </w:pPr>
          </w:p>
        </w:tc>
        <w:tc>
          <w:tcPr>
            <w:tcW w:w="2232" w:type="dxa"/>
            <w:vMerge/>
            <w:vAlign w:val="center"/>
          </w:tcPr>
          <w:p w14:paraId="0C403DBC" w14:textId="77777777" w:rsidR="00492A0E" w:rsidRPr="00687AF5" w:rsidRDefault="00492A0E" w:rsidP="00D7100A">
            <w:pPr>
              <w:jc w:val="center"/>
              <w:rPr>
                <w:sz w:val="22"/>
                <w:szCs w:val="22"/>
              </w:rPr>
            </w:pPr>
          </w:p>
        </w:tc>
      </w:tr>
      <w:tr w:rsidR="00492A0E" w:rsidRPr="00687AF5" w14:paraId="7A669C92" w14:textId="77777777" w:rsidTr="00D7100A">
        <w:trPr>
          <w:trHeight w:val="124"/>
        </w:trPr>
        <w:tc>
          <w:tcPr>
            <w:tcW w:w="779" w:type="dxa"/>
          </w:tcPr>
          <w:p w14:paraId="1779D268" w14:textId="77777777" w:rsidR="00492A0E" w:rsidRPr="00687AF5" w:rsidRDefault="00492A0E" w:rsidP="00D7100A">
            <w:pPr>
              <w:jc w:val="center"/>
              <w:rPr>
                <w:sz w:val="22"/>
                <w:szCs w:val="22"/>
              </w:rPr>
            </w:pPr>
            <w:r w:rsidRPr="00687AF5">
              <w:rPr>
                <w:sz w:val="22"/>
                <w:szCs w:val="22"/>
              </w:rPr>
              <w:t>5.</w:t>
            </w:r>
          </w:p>
        </w:tc>
        <w:tc>
          <w:tcPr>
            <w:tcW w:w="4331" w:type="dxa"/>
          </w:tcPr>
          <w:p w14:paraId="3789AB29" w14:textId="77777777" w:rsidR="00492A0E" w:rsidRPr="00687AF5" w:rsidRDefault="00492A0E" w:rsidP="00D7100A">
            <w:pPr>
              <w:jc w:val="center"/>
              <w:rPr>
                <w:sz w:val="22"/>
                <w:szCs w:val="22"/>
              </w:rPr>
            </w:pPr>
          </w:p>
        </w:tc>
        <w:tc>
          <w:tcPr>
            <w:tcW w:w="1800" w:type="dxa"/>
          </w:tcPr>
          <w:p w14:paraId="37781365" w14:textId="77777777" w:rsidR="00492A0E" w:rsidRPr="00687AF5" w:rsidRDefault="00492A0E" w:rsidP="00D7100A">
            <w:pPr>
              <w:jc w:val="center"/>
              <w:rPr>
                <w:sz w:val="22"/>
                <w:szCs w:val="22"/>
              </w:rPr>
            </w:pPr>
          </w:p>
        </w:tc>
        <w:tc>
          <w:tcPr>
            <w:tcW w:w="2232" w:type="dxa"/>
            <w:vMerge/>
            <w:vAlign w:val="center"/>
          </w:tcPr>
          <w:p w14:paraId="148CD8D2" w14:textId="77777777" w:rsidR="00492A0E" w:rsidRPr="00687AF5" w:rsidRDefault="00492A0E" w:rsidP="00D7100A">
            <w:pPr>
              <w:jc w:val="center"/>
              <w:rPr>
                <w:sz w:val="22"/>
                <w:szCs w:val="22"/>
              </w:rPr>
            </w:pPr>
          </w:p>
        </w:tc>
      </w:tr>
      <w:tr w:rsidR="00492A0E" w:rsidRPr="00687AF5" w14:paraId="021D0AD9" w14:textId="77777777" w:rsidTr="00D7100A">
        <w:trPr>
          <w:trHeight w:val="124"/>
        </w:trPr>
        <w:tc>
          <w:tcPr>
            <w:tcW w:w="779" w:type="dxa"/>
          </w:tcPr>
          <w:p w14:paraId="4D91744A" w14:textId="77777777" w:rsidR="00492A0E" w:rsidRPr="00687AF5" w:rsidRDefault="00492A0E" w:rsidP="00D7100A">
            <w:pPr>
              <w:jc w:val="center"/>
              <w:rPr>
                <w:sz w:val="22"/>
                <w:szCs w:val="22"/>
              </w:rPr>
            </w:pPr>
            <w:r w:rsidRPr="00687AF5">
              <w:rPr>
                <w:sz w:val="22"/>
                <w:szCs w:val="22"/>
              </w:rPr>
              <w:t>6.</w:t>
            </w:r>
          </w:p>
        </w:tc>
        <w:tc>
          <w:tcPr>
            <w:tcW w:w="4331" w:type="dxa"/>
          </w:tcPr>
          <w:p w14:paraId="60272069" w14:textId="77777777" w:rsidR="00492A0E" w:rsidRPr="00687AF5" w:rsidRDefault="00492A0E" w:rsidP="00D7100A">
            <w:pPr>
              <w:jc w:val="center"/>
              <w:rPr>
                <w:sz w:val="22"/>
                <w:szCs w:val="22"/>
              </w:rPr>
            </w:pPr>
          </w:p>
        </w:tc>
        <w:tc>
          <w:tcPr>
            <w:tcW w:w="1800" w:type="dxa"/>
          </w:tcPr>
          <w:p w14:paraId="58133AB4" w14:textId="77777777" w:rsidR="00492A0E" w:rsidRPr="00687AF5" w:rsidRDefault="00492A0E" w:rsidP="00D7100A">
            <w:pPr>
              <w:jc w:val="center"/>
              <w:rPr>
                <w:sz w:val="22"/>
                <w:szCs w:val="22"/>
              </w:rPr>
            </w:pPr>
          </w:p>
        </w:tc>
        <w:tc>
          <w:tcPr>
            <w:tcW w:w="2232" w:type="dxa"/>
            <w:vMerge/>
            <w:vAlign w:val="center"/>
          </w:tcPr>
          <w:p w14:paraId="74BFEE11" w14:textId="77777777" w:rsidR="00492A0E" w:rsidRPr="00687AF5" w:rsidRDefault="00492A0E" w:rsidP="00D7100A">
            <w:pPr>
              <w:jc w:val="center"/>
              <w:rPr>
                <w:sz w:val="22"/>
                <w:szCs w:val="22"/>
              </w:rPr>
            </w:pPr>
          </w:p>
        </w:tc>
      </w:tr>
      <w:tr w:rsidR="00492A0E" w:rsidRPr="00687AF5" w14:paraId="1278E9AC" w14:textId="77777777" w:rsidTr="00D7100A">
        <w:trPr>
          <w:trHeight w:val="124"/>
        </w:trPr>
        <w:tc>
          <w:tcPr>
            <w:tcW w:w="779" w:type="dxa"/>
          </w:tcPr>
          <w:p w14:paraId="2F35E64C" w14:textId="77777777" w:rsidR="00492A0E" w:rsidRPr="00687AF5" w:rsidRDefault="00492A0E" w:rsidP="00D7100A">
            <w:pPr>
              <w:jc w:val="center"/>
              <w:rPr>
                <w:sz w:val="22"/>
                <w:szCs w:val="22"/>
              </w:rPr>
            </w:pPr>
            <w:r w:rsidRPr="00687AF5">
              <w:rPr>
                <w:sz w:val="22"/>
                <w:szCs w:val="22"/>
              </w:rPr>
              <w:t>7.</w:t>
            </w:r>
          </w:p>
        </w:tc>
        <w:tc>
          <w:tcPr>
            <w:tcW w:w="4331" w:type="dxa"/>
          </w:tcPr>
          <w:p w14:paraId="41D0C5AE" w14:textId="77777777" w:rsidR="00492A0E" w:rsidRPr="00687AF5" w:rsidRDefault="00492A0E" w:rsidP="00D7100A">
            <w:pPr>
              <w:jc w:val="center"/>
              <w:rPr>
                <w:sz w:val="22"/>
                <w:szCs w:val="22"/>
              </w:rPr>
            </w:pPr>
          </w:p>
        </w:tc>
        <w:tc>
          <w:tcPr>
            <w:tcW w:w="1800" w:type="dxa"/>
          </w:tcPr>
          <w:p w14:paraId="013C8D6A" w14:textId="77777777" w:rsidR="00492A0E" w:rsidRPr="00687AF5" w:rsidRDefault="00492A0E" w:rsidP="00D7100A">
            <w:pPr>
              <w:jc w:val="center"/>
              <w:rPr>
                <w:sz w:val="22"/>
                <w:szCs w:val="22"/>
              </w:rPr>
            </w:pPr>
          </w:p>
        </w:tc>
        <w:tc>
          <w:tcPr>
            <w:tcW w:w="2232" w:type="dxa"/>
            <w:vMerge/>
            <w:vAlign w:val="center"/>
          </w:tcPr>
          <w:p w14:paraId="0B09CFE3" w14:textId="77777777" w:rsidR="00492A0E" w:rsidRPr="00687AF5" w:rsidRDefault="00492A0E" w:rsidP="00D7100A">
            <w:pPr>
              <w:jc w:val="center"/>
              <w:rPr>
                <w:sz w:val="22"/>
                <w:szCs w:val="22"/>
              </w:rPr>
            </w:pPr>
          </w:p>
        </w:tc>
      </w:tr>
      <w:tr w:rsidR="00492A0E" w:rsidRPr="00687AF5" w14:paraId="1827EEE9" w14:textId="77777777" w:rsidTr="00D7100A">
        <w:trPr>
          <w:trHeight w:val="141"/>
        </w:trPr>
        <w:tc>
          <w:tcPr>
            <w:tcW w:w="779" w:type="dxa"/>
          </w:tcPr>
          <w:p w14:paraId="43A91EEC" w14:textId="77777777" w:rsidR="00492A0E" w:rsidRPr="00687AF5" w:rsidRDefault="00492A0E" w:rsidP="00D7100A">
            <w:pPr>
              <w:jc w:val="center"/>
              <w:rPr>
                <w:sz w:val="22"/>
                <w:szCs w:val="22"/>
              </w:rPr>
            </w:pPr>
            <w:r w:rsidRPr="00687AF5">
              <w:rPr>
                <w:sz w:val="22"/>
                <w:szCs w:val="22"/>
              </w:rPr>
              <w:t>8.</w:t>
            </w:r>
          </w:p>
        </w:tc>
        <w:tc>
          <w:tcPr>
            <w:tcW w:w="4331" w:type="dxa"/>
          </w:tcPr>
          <w:p w14:paraId="4A14251A" w14:textId="77777777" w:rsidR="00492A0E" w:rsidRPr="00687AF5" w:rsidRDefault="00492A0E" w:rsidP="00D7100A">
            <w:pPr>
              <w:jc w:val="center"/>
              <w:rPr>
                <w:sz w:val="22"/>
                <w:szCs w:val="22"/>
              </w:rPr>
            </w:pPr>
          </w:p>
        </w:tc>
        <w:tc>
          <w:tcPr>
            <w:tcW w:w="1800" w:type="dxa"/>
          </w:tcPr>
          <w:p w14:paraId="01E0450B" w14:textId="77777777" w:rsidR="00492A0E" w:rsidRPr="00687AF5" w:rsidRDefault="00492A0E" w:rsidP="00D7100A">
            <w:pPr>
              <w:jc w:val="center"/>
              <w:rPr>
                <w:sz w:val="22"/>
                <w:szCs w:val="22"/>
              </w:rPr>
            </w:pPr>
          </w:p>
        </w:tc>
        <w:tc>
          <w:tcPr>
            <w:tcW w:w="2232" w:type="dxa"/>
            <w:vMerge/>
            <w:vAlign w:val="center"/>
          </w:tcPr>
          <w:p w14:paraId="13C56E5F" w14:textId="77777777" w:rsidR="00492A0E" w:rsidRPr="00687AF5" w:rsidRDefault="00492A0E" w:rsidP="00D7100A">
            <w:pPr>
              <w:jc w:val="center"/>
              <w:rPr>
                <w:sz w:val="22"/>
                <w:szCs w:val="22"/>
              </w:rPr>
            </w:pPr>
          </w:p>
        </w:tc>
      </w:tr>
      <w:tr w:rsidR="00492A0E" w:rsidRPr="00687AF5" w14:paraId="30930C60" w14:textId="77777777" w:rsidTr="00D7100A">
        <w:trPr>
          <w:trHeight w:val="158"/>
        </w:trPr>
        <w:tc>
          <w:tcPr>
            <w:tcW w:w="779" w:type="dxa"/>
          </w:tcPr>
          <w:p w14:paraId="4F051432" w14:textId="77777777" w:rsidR="00492A0E" w:rsidRPr="00687AF5" w:rsidRDefault="00492A0E" w:rsidP="00D7100A">
            <w:pPr>
              <w:jc w:val="center"/>
              <w:rPr>
                <w:sz w:val="22"/>
                <w:szCs w:val="22"/>
              </w:rPr>
            </w:pPr>
            <w:r w:rsidRPr="00687AF5">
              <w:rPr>
                <w:sz w:val="22"/>
                <w:szCs w:val="22"/>
              </w:rPr>
              <w:t>9.</w:t>
            </w:r>
          </w:p>
        </w:tc>
        <w:tc>
          <w:tcPr>
            <w:tcW w:w="4331" w:type="dxa"/>
          </w:tcPr>
          <w:p w14:paraId="10E49ACF" w14:textId="77777777" w:rsidR="00492A0E" w:rsidRPr="00687AF5" w:rsidRDefault="00492A0E" w:rsidP="00D7100A">
            <w:pPr>
              <w:jc w:val="center"/>
              <w:rPr>
                <w:sz w:val="22"/>
                <w:szCs w:val="22"/>
              </w:rPr>
            </w:pPr>
          </w:p>
        </w:tc>
        <w:tc>
          <w:tcPr>
            <w:tcW w:w="1800" w:type="dxa"/>
          </w:tcPr>
          <w:p w14:paraId="2D13A61B" w14:textId="77777777" w:rsidR="00492A0E" w:rsidRPr="00687AF5" w:rsidRDefault="00492A0E" w:rsidP="00D7100A">
            <w:pPr>
              <w:jc w:val="center"/>
              <w:rPr>
                <w:sz w:val="22"/>
                <w:szCs w:val="22"/>
              </w:rPr>
            </w:pPr>
          </w:p>
        </w:tc>
        <w:tc>
          <w:tcPr>
            <w:tcW w:w="2232" w:type="dxa"/>
            <w:vMerge/>
            <w:vAlign w:val="center"/>
          </w:tcPr>
          <w:p w14:paraId="65D82868" w14:textId="77777777" w:rsidR="00492A0E" w:rsidRPr="00687AF5" w:rsidRDefault="00492A0E" w:rsidP="00D7100A">
            <w:pPr>
              <w:jc w:val="center"/>
              <w:rPr>
                <w:sz w:val="22"/>
                <w:szCs w:val="22"/>
              </w:rPr>
            </w:pPr>
          </w:p>
        </w:tc>
      </w:tr>
      <w:tr w:rsidR="00492A0E" w:rsidRPr="00687AF5" w14:paraId="46FC5C4A" w14:textId="77777777" w:rsidTr="00D7100A">
        <w:trPr>
          <w:trHeight w:val="233"/>
        </w:trPr>
        <w:tc>
          <w:tcPr>
            <w:tcW w:w="779" w:type="dxa"/>
          </w:tcPr>
          <w:p w14:paraId="144E9C9D" w14:textId="77777777" w:rsidR="00492A0E" w:rsidRPr="00687AF5" w:rsidRDefault="00492A0E" w:rsidP="00D7100A">
            <w:pPr>
              <w:jc w:val="center"/>
              <w:rPr>
                <w:sz w:val="22"/>
                <w:szCs w:val="22"/>
              </w:rPr>
            </w:pPr>
            <w:r w:rsidRPr="00687AF5">
              <w:rPr>
                <w:sz w:val="22"/>
                <w:szCs w:val="22"/>
              </w:rPr>
              <w:t>10.</w:t>
            </w:r>
          </w:p>
        </w:tc>
        <w:tc>
          <w:tcPr>
            <w:tcW w:w="4331" w:type="dxa"/>
          </w:tcPr>
          <w:p w14:paraId="26DAEF6E" w14:textId="77777777" w:rsidR="00492A0E" w:rsidRPr="00687AF5" w:rsidRDefault="00492A0E" w:rsidP="00D7100A">
            <w:pPr>
              <w:rPr>
                <w:sz w:val="22"/>
                <w:szCs w:val="22"/>
              </w:rPr>
            </w:pPr>
          </w:p>
        </w:tc>
        <w:tc>
          <w:tcPr>
            <w:tcW w:w="1800" w:type="dxa"/>
          </w:tcPr>
          <w:p w14:paraId="382011DF" w14:textId="77777777" w:rsidR="00492A0E" w:rsidRPr="00687AF5" w:rsidRDefault="00492A0E" w:rsidP="00D7100A">
            <w:pPr>
              <w:jc w:val="center"/>
              <w:rPr>
                <w:sz w:val="22"/>
                <w:szCs w:val="22"/>
              </w:rPr>
            </w:pPr>
          </w:p>
        </w:tc>
        <w:tc>
          <w:tcPr>
            <w:tcW w:w="2232" w:type="dxa"/>
            <w:vMerge/>
            <w:vAlign w:val="center"/>
          </w:tcPr>
          <w:p w14:paraId="415A79B8" w14:textId="77777777" w:rsidR="00492A0E" w:rsidRPr="00687AF5" w:rsidRDefault="00492A0E" w:rsidP="00D7100A">
            <w:pPr>
              <w:rPr>
                <w:sz w:val="22"/>
                <w:szCs w:val="22"/>
              </w:rPr>
            </w:pPr>
          </w:p>
        </w:tc>
      </w:tr>
      <w:tr w:rsidR="00492A0E" w:rsidRPr="00687AF5" w14:paraId="63EE16C0" w14:textId="77777777" w:rsidTr="00D7100A">
        <w:trPr>
          <w:trHeight w:val="233"/>
        </w:trPr>
        <w:tc>
          <w:tcPr>
            <w:tcW w:w="779" w:type="dxa"/>
          </w:tcPr>
          <w:p w14:paraId="5A6D518E" w14:textId="77777777" w:rsidR="00492A0E" w:rsidRPr="00687AF5" w:rsidRDefault="00492A0E" w:rsidP="00D7100A">
            <w:pPr>
              <w:jc w:val="center"/>
              <w:rPr>
                <w:sz w:val="22"/>
                <w:szCs w:val="22"/>
              </w:rPr>
            </w:pPr>
            <w:r w:rsidRPr="00687AF5">
              <w:rPr>
                <w:sz w:val="22"/>
                <w:szCs w:val="22"/>
              </w:rPr>
              <w:t>11.</w:t>
            </w:r>
          </w:p>
        </w:tc>
        <w:tc>
          <w:tcPr>
            <w:tcW w:w="4331" w:type="dxa"/>
          </w:tcPr>
          <w:p w14:paraId="2EDEAA26" w14:textId="77777777" w:rsidR="00492A0E" w:rsidRPr="00687AF5" w:rsidRDefault="00492A0E" w:rsidP="00D7100A">
            <w:pPr>
              <w:rPr>
                <w:sz w:val="22"/>
                <w:szCs w:val="22"/>
              </w:rPr>
            </w:pPr>
          </w:p>
        </w:tc>
        <w:tc>
          <w:tcPr>
            <w:tcW w:w="1800" w:type="dxa"/>
          </w:tcPr>
          <w:p w14:paraId="2F324D6C" w14:textId="77777777" w:rsidR="00492A0E" w:rsidRPr="00687AF5" w:rsidRDefault="00492A0E" w:rsidP="00D7100A">
            <w:pPr>
              <w:jc w:val="center"/>
              <w:rPr>
                <w:sz w:val="22"/>
                <w:szCs w:val="22"/>
              </w:rPr>
            </w:pPr>
          </w:p>
        </w:tc>
        <w:tc>
          <w:tcPr>
            <w:tcW w:w="2232" w:type="dxa"/>
            <w:vMerge/>
            <w:vAlign w:val="center"/>
          </w:tcPr>
          <w:p w14:paraId="37D0E501" w14:textId="77777777" w:rsidR="00492A0E" w:rsidRPr="00687AF5" w:rsidRDefault="00492A0E" w:rsidP="00D7100A">
            <w:pPr>
              <w:rPr>
                <w:sz w:val="22"/>
                <w:szCs w:val="22"/>
              </w:rPr>
            </w:pPr>
          </w:p>
        </w:tc>
      </w:tr>
      <w:tr w:rsidR="00492A0E" w:rsidRPr="00687AF5" w14:paraId="1D57702D" w14:textId="77777777" w:rsidTr="00D7100A">
        <w:trPr>
          <w:trHeight w:val="40"/>
        </w:trPr>
        <w:tc>
          <w:tcPr>
            <w:tcW w:w="779" w:type="dxa"/>
            <w:tcBorders>
              <w:bottom w:val="double" w:sz="2" w:space="0" w:color="auto"/>
            </w:tcBorders>
          </w:tcPr>
          <w:p w14:paraId="3FEBB737" w14:textId="77777777" w:rsidR="00492A0E" w:rsidRPr="00687AF5" w:rsidRDefault="00492A0E" w:rsidP="00D7100A">
            <w:pPr>
              <w:jc w:val="center"/>
              <w:rPr>
                <w:sz w:val="22"/>
                <w:szCs w:val="22"/>
              </w:rPr>
            </w:pPr>
            <w:r w:rsidRPr="00687AF5">
              <w:rPr>
                <w:sz w:val="22"/>
                <w:szCs w:val="22"/>
              </w:rPr>
              <w:t>12.</w:t>
            </w:r>
          </w:p>
        </w:tc>
        <w:tc>
          <w:tcPr>
            <w:tcW w:w="4331" w:type="dxa"/>
            <w:tcBorders>
              <w:bottom w:val="double" w:sz="2" w:space="0" w:color="auto"/>
            </w:tcBorders>
          </w:tcPr>
          <w:p w14:paraId="50E08F4C" w14:textId="77777777" w:rsidR="00492A0E" w:rsidRPr="00687AF5" w:rsidRDefault="00492A0E" w:rsidP="00D7100A">
            <w:pPr>
              <w:rPr>
                <w:sz w:val="22"/>
                <w:szCs w:val="22"/>
              </w:rPr>
            </w:pPr>
          </w:p>
        </w:tc>
        <w:tc>
          <w:tcPr>
            <w:tcW w:w="1800" w:type="dxa"/>
            <w:tcBorders>
              <w:bottom w:val="double" w:sz="2" w:space="0" w:color="auto"/>
            </w:tcBorders>
          </w:tcPr>
          <w:p w14:paraId="51E63A0A" w14:textId="77777777" w:rsidR="00492A0E" w:rsidRPr="00687AF5" w:rsidRDefault="00492A0E" w:rsidP="00D7100A">
            <w:pPr>
              <w:jc w:val="center"/>
              <w:rPr>
                <w:sz w:val="22"/>
                <w:szCs w:val="22"/>
              </w:rPr>
            </w:pPr>
          </w:p>
        </w:tc>
        <w:tc>
          <w:tcPr>
            <w:tcW w:w="2232" w:type="dxa"/>
            <w:vMerge/>
            <w:tcBorders>
              <w:bottom w:val="double" w:sz="2" w:space="0" w:color="auto"/>
            </w:tcBorders>
            <w:vAlign w:val="center"/>
          </w:tcPr>
          <w:p w14:paraId="084D6CE6" w14:textId="77777777" w:rsidR="00492A0E" w:rsidRPr="00687AF5" w:rsidRDefault="00492A0E" w:rsidP="00D7100A">
            <w:pPr>
              <w:rPr>
                <w:sz w:val="22"/>
                <w:szCs w:val="22"/>
              </w:rPr>
            </w:pPr>
          </w:p>
        </w:tc>
      </w:tr>
    </w:tbl>
    <w:p w14:paraId="3E771FCD" w14:textId="77777777" w:rsidR="00492A0E" w:rsidRPr="00687AF5" w:rsidRDefault="00492A0E" w:rsidP="00492A0E">
      <w:pPr>
        <w:numPr>
          <w:ilvl w:val="0"/>
          <w:numId w:val="96"/>
        </w:numPr>
        <w:tabs>
          <w:tab w:val="clear" w:pos="567"/>
          <w:tab w:val="left" w:pos="426"/>
        </w:tabs>
        <w:ind w:left="0" w:firstLine="0"/>
        <w:rPr>
          <w:sz w:val="22"/>
          <w:szCs w:val="22"/>
        </w:rPr>
      </w:pPr>
      <w:r w:rsidRPr="00687AF5">
        <w:rPr>
          <w:sz w:val="22"/>
          <w:szCs w:val="22"/>
        </w:rPr>
        <w:t>TERMIN PRZEKAZANIA:  ………………………………</w:t>
      </w:r>
      <w:r w:rsidRPr="00687AF5">
        <w:rPr>
          <w:sz w:val="22"/>
          <w:szCs w:val="22"/>
        </w:rPr>
        <w:tab/>
      </w:r>
    </w:p>
    <w:p w14:paraId="7B0BD0D0" w14:textId="77777777" w:rsidR="00492A0E" w:rsidRPr="00687AF5" w:rsidRDefault="00492A0E" w:rsidP="00492A0E">
      <w:pPr>
        <w:numPr>
          <w:ilvl w:val="0"/>
          <w:numId w:val="96"/>
        </w:numPr>
        <w:tabs>
          <w:tab w:val="clear" w:pos="567"/>
          <w:tab w:val="left" w:pos="426"/>
        </w:tabs>
        <w:ind w:left="0" w:firstLine="0"/>
        <w:rPr>
          <w:sz w:val="22"/>
          <w:szCs w:val="22"/>
        </w:rPr>
      </w:pPr>
      <w:r w:rsidRPr="00687AF5">
        <w:rPr>
          <w:sz w:val="22"/>
          <w:szCs w:val="22"/>
        </w:rPr>
        <w:t>OKRES DZIERŻAWY:</w:t>
      </w:r>
      <w:r w:rsidRPr="00687AF5">
        <w:rPr>
          <w:sz w:val="22"/>
          <w:szCs w:val="22"/>
        </w:rPr>
        <w:tab/>
        <w:t>…………………………........</w:t>
      </w:r>
    </w:p>
    <w:p w14:paraId="0F56B77F" w14:textId="77777777" w:rsidR="00492A0E" w:rsidRPr="00687AF5" w:rsidRDefault="00492A0E" w:rsidP="00492A0E">
      <w:pPr>
        <w:spacing w:after="160" w:line="259" w:lineRule="auto"/>
        <w:rPr>
          <w:i/>
          <w:sz w:val="22"/>
          <w:szCs w:val="22"/>
          <w:u w:val="single"/>
        </w:rPr>
      </w:pPr>
      <w:r w:rsidRPr="00687AF5">
        <w:rPr>
          <w:i/>
          <w:sz w:val="22"/>
          <w:szCs w:val="22"/>
          <w:u w:val="single"/>
        </w:rPr>
        <w:br w:type="page"/>
      </w:r>
    </w:p>
    <w:p w14:paraId="0CCA4766" w14:textId="77777777" w:rsidR="00492A0E" w:rsidRPr="00687AF5" w:rsidRDefault="00492A0E" w:rsidP="00492A0E">
      <w:pPr>
        <w:rPr>
          <w:i/>
          <w:sz w:val="22"/>
          <w:szCs w:val="22"/>
          <w:u w:val="single"/>
        </w:rPr>
      </w:pPr>
    </w:p>
    <w:p w14:paraId="4721D9BD" w14:textId="77777777" w:rsidR="00492A0E" w:rsidRPr="00687AF5" w:rsidRDefault="00492A0E" w:rsidP="00492A0E">
      <w:pPr>
        <w:jc w:val="right"/>
        <w:rPr>
          <w:i/>
          <w:sz w:val="22"/>
          <w:szCs w:val="22"/>
        </w:rPr>
      </w:pPr>
      <w:r w:rsidRPr="00687AF5">
        <w:rPr>
          <w:i/>
          <w:sz w:val="22"/>
          <w:szCs w:val="22"/>
        </w:rPr>
        <w:t xml:space="preserve">Załącznik nr 13 do umowy </w:t>
      </w:r>
    </w:p>
    <w:p w14:paraId="78AAFEA6" w14:textId="77777777" w:rsidR="00492A0E" w:rsidRPr="00687AF5" w:rsidRDefault="00492A0E" w:rsidP="00492A0E">
      <w:pPr>
        <w:rPr>
          <w:sz w:val="22"/>
          <w:szCs w:val="22"/>
        </w:rPr>
      </w:pPr>
    </w:p>
    <w:p w14:paraId="52F82216" w14:textId="77777777" w:rsidR="00492A0E" w:rsidRPr="00687AF5" w:rsidRDefault="00492A0E" w:rsidP="00492A0E">
      <w:pPr>
        <w:jc w:val="center"/>
        <w:rPr>
          <w:sz w:val="22"/>
          <w:szCs w:val="22"/>
        </w:rPr>
      </w:pPr>
    </w:p>
    <w:p w14:paraId="14408288" w14:textId="77777777" w:rsidR="00492A0E" w:rsidRPr="00687AF5" w:rsidRDefault="00492A0E" w:rsidP="00492A0E">
      <w:pPr>
        <w:jc w:val="center"/>
        <w:rPr>
          <w:sz w:val="22"/>
          <w:szCs w:val="22"/>
        </w:rPr>
      </w:pPr>
      <w:r w:rsidRPr="00687AF5">
        <w:rPr>
          <w:sz w:val="22"/>
          <w:szCs w:val="22"/>
        </w:rPr>
        <w:t>OŚWIADCZENIE</w:t>
      </w:r>
    </w:p>
    <w:p w14:paraId="09DC5B66" w14:textId="77777777" w:rsidR="00492A0E" w:rsidRPr="00687AF5" w:rsidRDefault="00492A0E" w:rsidP="00492A0E">
      <w:pPr>
        <w:jc w:val="center"/>
        <w:rPr>
          <w:sz w:val="22"/>
          <w:szCs w:val="22"/>
        </w:rPr>
      </w:pPr>
      <w:r w:rsidRPr="00687AF5">
        <w:rPr>
          <w:sz w:val="22"/>
          <w:szCs w:val="22"/>
        </w:rPr>
        <w:t xml:space="preserve">O POSIADANIU STATUSU MIKROPRZEDSIĘBIORCY, MAŁEGO PRZEDSIĘBIORCY, ŚREDNIEGO PRZEDSIĘBIORCY, DUŻEGO PRZEDSIĘBIORCY </w:t>
      </w:r>
    </w:p>
    <w:p w14:paraId="65AB102D" w14:textId="77777777" w:rsidR="00492A0E" w:rsidRPr="00687AF5" w:rsidRDefault="00492A0E" w:rsidP="00492A0E">
      <w:pPr>
        <w:rPr>
          <w:sz w:val="22"/>
          <w:szCs w:val="22"/>
        </w:rPr>
      </w:pPr>
    </w:p>
    <w:p w14:paraId="6E986A0F" w14:textId="77777777" w:rsidR="00492A0E" w:rsidRPr="00687AF5" w:rsidRDefault="00492A0E" w:rsidP="00492A0E">
      <w:pPr>
        <w:rPr>
          <w:sz w:val="22"/>
          <w:szCs w:val="22"/>
        </w:rPr>
      </w:pPr>
    </w:p>
    <w:p w14:paraId="6829A7E0" w14:textId="77777777" w:rsidR="00492A0E" w:rsidRPr="00687AF5" w:rsidRDefault="00492A0E" w:rsidP="00492A0E">
      <w:pPr>
        <w:rPr>
          <w:sz w:val="22"/>
          <w:szCs w:val="22"/>
        </w:rPr>
      </w:pPr>
    </w:p>
    <w:p w14:paraId="211A21E8" w14:textId="77777777" w:rsidR="00492A0E" w:rsidRPr="00687AF5" w:rsidRDefault="00492A0E" w:rsidP="00492A0E">
      <w:pPr>
        <w:rPr>
          <w:sz w:val="22"/>
          <w:szCs w:val="22"/>
        </w:rPr>
      </w:pPr>
      <w:r w:rsidRPr="00687AF5">
        <w:rPr>
          <w:sz w:val="22"/>
          <w:szCs w:val="22"/>
        </w:rPr>
        <w:t>Nazwa Wydzierżawiającego:</w:t>
      </w:r>
    </w:p>
    <w:p w14:paraId="0293797B" w14:textId="77777777" w:rsidR="00492A0E" w:rsidRPr="00687AF5" w:rsidRDefault="00492A0E" w:rsidP="00492A0E">
      <w:pPr>
        <w:rPr>
          <w:sz w:val="22"/>
          <w:szCs w:val="22"/>
        </w:rPr>
      </w:pPr>
      <w:r w:rsidRPr="00687AF5">
        <w:rPr>
          <w:sz w:val="22"/>
          <w:szCs w:val="22"/>
        </w:rPr>
        <w:t>__________________________________</w:t>
      </w:r>
    </w:p>
    <w:p w14:paraId="6EA82000" w14:textId="77777777" w:rsidR="00492A0E" w:rsidRPr="00687AF5" w:rsidRDefault="00492A0E" w:rsidP="00492A0E">
      <w:pPr>
        <w:rPr>
          <w:sz w:val="22"/>
          <w:szCs w:val="22"/>
        </w:rPr>
      </w:pPr>
      <w:r w:rsidRPr="00687AF5">
        <w:rPr>
          <w:sz w:val="22"/>
          <w:szCs w:val="22"/>
        </w:rPr>
        <w:t>__________________________________</w:t>
      </w:r>
    </w:p>
    <w:p w14:paraId="42E0824F" w14:textId="77777777" w:rsidR="00492A0E" w:rsidRPr="00687AF5" w:rsidRDefault="00492A0E" w:rsidP="00492A0E">
      <w:pPr>
        <w:rPr>
          <w:sz w:val="22"/>
          <w:szCs w:val="22"/>
        </w:rPr>
      </w:pPr>
      <w:r w:rsidRPr="00687AF5">
        <w:rPr>
          <w:sz w:val="22"/>
          <w:szCs w:val="22"/>
        </w:rPr>
        <w:t>__________________________________</w:t>
      </w:r>
    </w:p>
    <w:p w14:paraId="39F3E73E" w14:textId="77777777" w:rsidR="00492A0E" w:rsidRPr="00687AF5" w:rsidRDefault="00492A0E" w:rsidP="00492A0E">
      <w:pPr>
        <w:jc w:val="center"/>
        <w:rPr>
          <w:sz w:val="22"/>
          <w:szCs w:val="22"/>
        </w:rPr>
      </w:pPr>
    </w:p>
    <w:p w14:paraId="5CFB077E" w14:textId="77777777" w:rsidR="00492A0E" w:rsidRPr="00687AF5" w:rsidRDefault="00492A0E" w:rsidP="00492A0E">
      <w:pPr>
        <w:jc w:val="both"/>
        <w:rPr>
          <w:iCs/>
          <w:sz w:val="22"/>
          <w:szCs w:val="22"/>
        </w:rPr>
      </w:pPr>
      <w:r w:rsidRPr="00687AF5">
        <w:rPr>
          <w:iCs/>
          <w:sz w:val="22"/>
          <w:szCs w:val="22"/>
        </w:rPr>
        <w:t>Wydzierżawiający oświadcza, że spełnia warunki / nie spełnia warunków * do zakwalifikowania go do kategorii mikroprzedsiębiorstw oraz małych i średnich przedsiębiorstw określonych w Załączniku 1 do Rozporządzenia Komisji (UE) nr 651/2014 z dnia 17 czerwca 2014 roku uznającego niektóre rodzaje pomocy za zgodne z rynkiem wewnętrznym w zastosowaniu art. 107 i 108 Traktatu (Dz. Urz. UE L187 z 26.06.2014 r.). Wydzierżawiający potwierdza, iż jest świadomym, że zgodnie z przywołaną w zdaniu poprzedzającym regulacją, do kategorii mikroprzedsiębiorstw oraz małych i średnich przedsiębiorstw należą przedsiębiorstwa, które zatrudniają mniej niż 250 pracowników i których roczny obrót nie przekracza 50 milionów EUR, lub roczna suma bilansowa nie przekracza 43 milionów EUR.</w:t>
      </w:r>
    </w:p>
    <w:p w14:paraId="255B620A" w14:textId="77777777" w:rsidR="00492A0E" w:rsidRPr="00687AF5" w:rsidRDefault="00492A0E" w:rsidP="00492A0E">
      <w:pPr>
        <w:jc w:val="both"/>
        <w:rPr>
          <w:iCs/>
          <w:sz w:val="22"/>
          <w:szCs w:val="22"/>
        </w:rPr>
      </w:pPr>
    </w:p>
    <w:p w14:paraId="3DCCD760" w14:textId="77777777" w:rsidR="00492A0E" w:rsidRPr="00687AF5" w:rsidRDefault="00492A0E" w:rsidP="00492A0E">
      <w:pPr>
        <w:jc w:val="both"/>
        <w:rPr>
          <w:iCs/>
          <w:sz w:val="22"/>
          <w:szCs w:val="22"/>
        </w:rPr>
      </w:pPr>
    </w:p>
    <w:p w14:paraId="766F4B20" w14:textId="77777777" w:rsidR="00492A0E" w:rsidRPr="00687AF5" w:rsidRDefault="00492A0E" w:rsidP="00492A0E">
      <w:pPr>
        <w:jc w:val="both"/>
        <w:rPr>
          <w:iCs/>
          <w:sz w:val="22"/>
          <w:szCs w:val="22"/>
        </w:rPr>
      </w:pPr>
    </w:p>
    <w:p w14:paraId="26A1EEE2" w14:textId="77777777" w:rsidR="00492A0E" w:rsidRPr="00687AF5" w:rsidRDefault="00492A0E" w:rsidP="00492A0E">
      <w:pPr>
        <w:jc w:val="both"/>
        <w:rPr>
          <w:iCs/>
          <w:sz w:val="22"/>
          <w:szCs w:val="22"/>
        </w:rPr>
      </w:pPr>
    </w:p>
    <w:p w14:paraId="2D560914" w14:textId="77777777" w:rsidR="00492A0E" w:rsidRPr="00687AF5" w:rsidRDefault="00492A0E" w:rsidP="00492A0E">
      <w:pPr>
        <w:jc w:val="both"/>
        <w:rPr>
          <w:iCs/>
          <w:sz w:val="22"/>
          <w:szCs w:val="22"/>
        </w:rPr>
      </w:pPr>
    </w:p>
    <w:p w14:paraId="58A707DA" w14:textId="77777777" w:rsidR="00492A0E" w:rsidRPr="00687AF5" w:rsidRDefault="00492A0E" w:rsidP="00492A0E">
      <w:pPr>
        <w:rPr>
          <w:i/>
          <w:sz w:val="22"/>
          <w:szCs w:val="22"/>
        </w:rPr>
      </w:pPr>
    </w:p>
    <w:p w14:paraId="1AE509E5" w14:textId="77777777" w:rsidR="00492A0E" w:rsidRPr="00687AF5" w:rsidRDefault="00492A0E" w:rsidP="00492A0E">
      <w:pPr>
        <w:rPr>
          <w:i/>
          <w:sz w:val="22"/>
          <w:szCs w:val="22"/>
        </w:rPr>
      </w:pPr>
    </w:p>
    <w:p w14:paraId="5FB9458B" w14:textId="77777777" w:rsidR="00492A0E" w:rsidRPr="00687AF5" w:rsidRDefault="00492A0E" w:rsidP="00492A0E">
      <w:pPr>
        <w:rPr>
          <w:i/>
          <w:sz w:val="22"/>
          <w:szCs w:val="22"/>
        </w:rPr>
      </w:pPr>
    </w:p>
    <w:p w14:paraId="61ADDDE7" w14:textId="77777777" w:rsidR="00492A0E" w:rsidRPr="00687AF5" w:rsidRDefault="00492A0E" w:rsidP="00492A0E">
      <w:pPr>
        <w:rPr>
          <w:i/>
          <w:sz w:val="22"/>
          <w:szCs w:val="22"/>
        </w:rPr>
      </w:pPr>
    </w:p>
    <w:p w14:paraId="6626E326" w14:textId="77777777" w:rsidR="00492A0E" w:rsidRPr="00687AF5" w:rsidRDefault="00492A0E" w:rsidP="00492A0E">
      <w:pPr>
        <w:rPr>
          <w:i/>
          <w:sz w:val="22"/>
          <w:szCs w:val="22"/>
        </w:rPr>
      </w:pPr>
    </w:p>
    <w:p w14:paraId="7CE508C9" w14:textId="77777777" w:rsidR="00492A0E" w:rsidRPr="00687AF5" w:rsidRDefault="00492A0E" w:rsidP="00492A0E">
      <w:pPr>
        <w:rPr>
          <w:i/>
          <w:sz w:val="22"/>
          <w:szCs w:val="22"/>
        </w:rPr>
      </w:pPr>
    </w:p>
    <w:p w14:paraId="798EFB01" w14:textId="77777777" w:rsidR="00492A0E" w:rsidRPr="00687AF5" w:rsidRDefault="00492A0E" w:rsidP="00492A0E">
      <w:pPr>
        <w:rPr>
          <w:i/>
          <w:sz w:val="22"/>
          <w:szCs w:val="22"/>
        </w:rPr>
      </w:pPr>
    </w:p>
    <w:p w14:paraId="7D405C75" w14:textId="77777777" w:rsidR="00492A0E" w:rsidRPr="00687AF5" w:rsidRDefault="00492A0E" w:rsidP="00492A0E">
      <w:pPr>
        <w:rPr>
          <w:sz w:val="22"/>
          <w:szCs w:val="22"/>
        </w:rPr>
      </w:pPr>
      <w:r w:rsidRPr="00687AF5">
        <w:rPr>
          <w:i/>
          <w:sz w:val="22"/>
          <w:szCs w:val="22"/>
        </w:rPr>
        <w:t>* - skreślić niewłaściwe</w:t>
      </w:r>
    </w:p>
    <w:p w14:paraId="2927E187" w14:textId="77777777" w:rsidR="00492A0E" w:rsidRPr="00687AF5" w:rsidRDefault="00492A0E" w:rsidP="00492A0E">
      <w:pPr>
        <w:suppressAutoHyphens/>
        <w:jc w:val="both"/>
        <w:rPr>
          <w:strike/>
          <w:sz w:val="22"/>
          <w:szCs w:val="22"/>
        </w:rPr>
      </w:pPr>
    </w:p>
    <w:p w14:paraId="7A03B69B" w14:textId="77777777" w:rsidR="00492A0E" w:rsidRPr="00687AF5" w:rsidRDefault="00492A0E" w:rsidP="00492A0E">
      <w:pPr>
        <w:pStyle w:val="Nagwek2"/>
        <w:spacing w:before="0"/>
        <w:jc w:val="right"/>
        <w:rPr>
          <w:rFonts w:ascii="Times New Roman" w:hAnsi="Times New Roman" w:cs="Times New Roman"/>
          <w:b w:val="0"/>
          <w:bCs w:val="0"/>
          <w:strike/>
          <w:sz w:val="22"/>
          <w:szCs w:val="22"/>
        </w:rPr>
      </w:pPr>
    </w:p>
    <w:p w14:paraId="7B814BD8" w14:textId="77777777" w:rsidR="00492A0E" w:rsidRPr="00687AF5" w:rsidRDefault="00492A0E" w:rsidP="00492A0E">
      <w:pPr>
        <w:spacing w:after="160" w:line="259" w:lineRule="auto"/>
        <w:rPr>
          <w:i/>
          <w:iCs/>
          <w:sz w:val="22"/>
          <w:szCs w:val="22"/>
        </w:rPr>
      </w:pPr>
      <w:r w:rsidRPr="00687AF5">
        <w:rPr>
          <w:i/>
          <w:iCs/>
          <w:sz w:val="22"/>
          <w:szCs w:val="22"/>
        </w:rPr>
        <w:t>Podpisuje Wykonawca lub każdy z członków Konsorcjum</w:t>
      </w:r>
      <w:r w:rsidRPr="00687AF5">
        <w:rPr>
          <w:i/>
          <w:iCs/>
          <w:sz w:val="22"/>
          <w:szCs w:val="22"/>
        </w:rPr>
        <w:br w:type="page"/>
      </w:r>
    </w:p>
    <w:p w14:paraId="2A47A145" w14:textId="77777777" w:rsidR="00492A0E" w:rsidRPr="00687AF5" w:rsidRDefault="00492A0E" w:rsidP="00492A0E">
      <w:pPr>
        <w:jc w:val="right"/>
        <w:rPr>
          <w:i/>
          <w:sz w:val="22"/>
          <w:szCs w:val="22"/>
        </w:rPr>
      </w:pPr>
      <w:r w:rsidRPr="00687AF5">
        <w:rPr>
          <w:i/>
          <w:sz w:val="22"/>
          <w:szCs w:val="22"/>
        </w:rPr>
        <w:lastRenderedPageBreak/>
        <w:t xml:space="preserve">Załącznik nr 14 do umowy </w:t>
      </w:r>
    </w:p>
    <w:p w14:paraId="19029B07" w14:textId="77777777" w:rsidR="00492A0E" w:rsidRPr="00687AF5" w:rsidRDefault="00492A0E" w:rsidP="00492A0E">
      <w:pPr>
        <w:spacing w:before="120"/>
        <w:jc w:val="center"/>
        <w:rPr>
          <w:i/>
          <w:sz w:val="22"/>
          <w:szCs w:val="22"/>
        </w:rPr>
      </w:pPr>
      <w:r w:rsidRPr="00687AF5">
        <w:rPr>
          <w:sz w:val="22"/>
          <w:szCs w:val="22"/>
        </w:rPr>
        <w:t xml:space="preserve">Oświadczenie dla celów podatku u źródła </w:t>
      </w:r>
      <w:r w:rsidRPr="00687AF5">
        <w:rPr>
          <w:i/>
          <w:sz w:val="22"/>
          <w:szCs w:val="22"/>
        </w:rPr>
        <w:t>(jeżeli dotyczy)</w:t>
      </w:r>
    </w:p>
    <w:p w14:paraId="14020F8C" w14:textId="77777777" w:rsidR="00492A0E" w:rsidRPr="00687AF5" w:rsidRDefault="00492A0E" w:rsidP="00492A0E">
      <w:pPr>
        <w:spacing w:before="120"/>
        <w:jc w:val="right"/>
        <w:rPr>
          <w:sz w:val="22"/>
          <w:szCs w:val="22"/>
        </w:rPr>
      </w:pPr>
    </w:p>
    <w:p w14:paraId="2E1B2396" w14:textId="77777777" w:rsidR="00492A0E" w:rsidRPr="00687AF5" w:rsidRDefault="00492A0E" w:rsidP="00492A0E">
      <w:pPr>
        <w:spacing w:line="280" w:lineRule="atLeast"/>
        <w:jc w:val="right"/>
        <w:rPr>
          <w:sz w:val="22"/>
          <w:szCs w:val="22"/>
          <w:lang w:val="en-GB"/>
        </w:rPr>
      </w:pPr>
      <w:r w:rsidRPr="00687AF5">
        <w:rPr>
          <w:sz w:val="22"/>
          <w:szCs w:val="22"/>
          <w:lang w:val="en-GB"/>
        </w:rPr>
        <w:t>... [</w:t>
      </w:r>
      <w:r w:rsidRPr="00687AF5">
        <w:rPr>
          <w:i/>
          <w:sz w:val="22"/>
          <w:szCs w:val="22"/>
          <w:lang w:val="en-GB"/>
        </w:rPr>
        <w:t>city</w:t>
      </w:r>
      <w:r w:rsidRPr="00687AF5">
        <w:rPr>
          <w:sz w:val="22"/>
          <w:szCs w:val="22"/>
          <w:lang w:val="en-GB"/>
        </w:rPr>
        <w:t>], … [</w:t>
      </w:r>
      <w:r w:rsidRPr="00687AF5">
        <w:rPr>
          <w:i/>
          <w:sz w:val="22"/>
          <w:szCs w:val="22"/>
          <w:lang w:val="en-GB"/>
        </w:rPr>
        <w:t>date of issuance</w:t>
      </w:r>
      <w:r w:rsidRPr="00687AF5">
        <w:rPr>
          <w:sz w:val="22"/>
          <w:szCs w:val="22"/>
          <w:lang w:val="en-GB"/>
        </w:rPr>
        <w:t>]</w:t>
      </w:r>
    </w:p>
    <w:p w14:paraId="6230EE08" w14:textId="77777777" w:rsidR="00492A0E" w:rsidRPr="00E804C9" w:rsidRDefault="00492A0E" w:rsidP="00492A0E">
      <w:pPr>
        <w:spacing w:line="280" w:lineRule="atLeast"/>
        <w:rPr>
          <w:sz w:val="22"/>
          <w:szCs w:val="22"/>
          <w:lang w:val="en-US"/>
        </w:rPr>
      </w:pPr>
      <w:r w:rsidRPr="00E804C9">
        <w:rPr>
          <w:sz w:val="22"/>
          <w:szCs w:val="22"/>
          <w:lang w:val="en-US"/>
        </w:rPr>
        <w:t>From:</w:t>
      </w:r>
    </w:p>
    <w:p w14:paraId="0A28A01F" w14:textId="77777777" w:rsidR="00492A0E" w:rsidRPr="00E804C9" w:rsidRDefault="00492A0E" w:rsidP="00492A0E">
      <w:pPr>
        <w:spacing w:line="280" w:lineRule="atLeast"/>
        <w:rPr>
          <w:sz w:val="22"/>
          <w:szCs w:val="22"/>
          <w:lang w:val="en-US"/>
        </w:rPr>
      </w:pPr>
      <w:r w:rsidRPr="00E804C9">
        <w:rPr>
          <w:sz w:val="22"/>
          <w:szCs w:val="22"/>
          <w:lang w:val="en-US"/>
        </w:rPr>
        <w:t>……</w:t>
      </w:r>
    </w:p>
    <w:p w14:paraId="5393785D" w14:textId="77777777" w:rsidR="00492A0E" w:rsidRPr="00687AF5" w:rsidRDefault="00492A0E" w:rsidP="00492A0E">
      <w:pPr>
        <w:rPr>
          <w:sz w:val="22"/>
          <w:szCs w:val="22"/>
        </w:rPr>
      </w:pPr>
      <w:proofErr w:type="spellStart"/>
      <w:r w:rsidRPr="00687AF5">
        <w:rPr>
          <w:sz w:val="22"/>
          <w:szCs w:val="22"/>
        </w:rPr>
        <w:t>Tax</w:t>
      </w:r>
      <w:proofErr w:type="spellEnd"/>
      <w:r w:rsidRPr="00687AF5">
        <w:rPr>
          <w:sz w:val="22"/>
          <w:szCs w:val="22"/>
        </w:rPr>
        <w:t xml:space="preserve"> ID: _____________</w:t>
      </w:r>
    </w:p>
    <w:p w14:paraId="5B7D5CFA" w14:textId="77777777" w:rsidR="00492A0E" w:rsidRPr="00687AF5" w:rsidRDefault="00492A0E" w:rsidP="00492A0E">
      <w:pPr>
        <w:spacing w:line="280" w:lineRule="atLeast"/>
        <w:jc w:val="right"/>
        <w:rPr>
          <w:sz w:val="22"/>
          <w:szCs w:val="22"/>
        </w:rPr>
      </w:pPr>
      <w:r w:rsidRPr="00687AF5">
        <w:rPr>
          <w:sz w:val="22"/>
          <w:szCs w:val="22"/>
        </w:rPr>
        <w:t>To:</w:t>
      </w:r>
    </w:p>
    <w:p w14:paraId="7364D0D0" w14:textId="77777777" w:rsidR="00492A0E" w:rsidRPr="00687AF5" w:rsidRDefault="00492A0E" w:rsidP="00492A0E">
      <w:pPr>
        <w:spacing w:line="280" w:lineRule="atLeast"/>
        <w:jc w:val="right"/>
        <w:rPr>
          <w:sz w:val="22"/>
          <w:szCs w:val="22"/>
        </w:rPr>
      </w:pPr>
      <w:r w:rsidRPr="00687AF5">
        <w:rPr>
          <w:sz w:val="22"/>
          <w:szCs w:val="22"/>
        </w:rPr>
        <w:t>Polska Grupa Górnicza S.A.</w:t>
      </w:r>
    </w:p>
    <w:p w14:paraId="7DABAE46" w14:textId="77777777" w:rsidR="00492A0E" w:rsidRPr="00687AF5" w:rsidRDefault="00492A0E" w:rsidP="00492A0E">
      <w:pPr>
        <w:spacing w:line="280" w:lineRule="atLeast"/>
        <w:jc w:val="right"/>
        <w:rPr>
          <w:sz w:val="22"/>
          <w:szCs w:val="22"/>
        </w:rPr>
      </w:pPr>
      <w:r w:rsidRPr="00687AF5">
        <w:rPr>
          <w:sz w:val="22"/>
          <w:szCs w:val="22"/>
        </w:rPr>
        <w:t>ul. Powstańców 30</w:t>
      </w:r>
    </w:p>
    <w:p w14:paraId="3E49B73B" w14:textId="77777777" w:rsidR="00492A0E" w:rsidRPr="00687AF5" w:rsidRDefault="00492A0E" w:rsidP="00492A0E">
      <w:pPr>
        <w:spacing w:line="280" w:lineRule="atLeast"/>
        <w:jc w:val="right"/>
        <w:rPr>
          <w:sz w:val="22"/>
          <w:szCs w:val="22"/>
        </w:rPr>
      </w:pPr>
      <w:r w:rsidRPr="00687AF5">
        <w:rPr>
          <w:sz w:val="22"/>
          <w:szCs w:val="22"/>
        </w:rPr>
        <w:t>40-039 Katowice</w:t>
      </w:r>
    </w:p>
    <w:p w14:paraId="2D071964" w14:textId="77777777" w:rsidR="00492A0E" w:rsidRPr="00687AF5" w:rsidRDefault="00492A0E" w:rsidP="00492A0E">
      <w:pPr>
        <w:spacing w:after="120" w:line="280" w:lineRule="atLeast"/>
        <w:jc w:val="right"/>
        <w:rPr>
          <w:sz w:val="22"/>
          <w:szCs w:val="22"/>
        </w:rPr>
      </w:pPr>
      <w:r w:rsidRPr="00687AF5">
        <w:rPr>
          <w:sz w:val="22"/>
          <w:szCs w:val="22"/>
        </w:rPr>
        <w:t>NIP:6342834728</w:t>
      </w:r>
    </w:p>
    <w:p w14:paraId="0465EBB2" w14:textId="77777777" w:rsidR="00492A0E" w:rsidRPr="00687AF5" w:rsidRDefault="00492A0E" w:rsidP="00492A0E">
      <w:pPr>
        <w:spacing w:line="280" w:lineRule="atLeast"/>
        <w:jc w:val="center"/>
        <w:rPr>
          <w:sz w:val="22"/>
          <w:szCs w:val="22"/>
        </w:rPr>
      </w:pPr>
    </w:p>
    <w:p w14:paraId="550FC163" w14:textId="77777777" w:rsidR="00492A0E" w:rsidRPr="00687AF5" w:rsidRDefault="00492A0E" w:rsidP="00492A0E">
      <w:pPr>
        <w:spacing w:line="280" w:lineRule="atLeast"/>
        <w:jc w:val="center"/>
        <w:rPr>
          <w:sz w:val="22"/>
          <w:szCs w:val="22"/>
        </w:rPr>
      </w:pPr>
      <w:r w:rsidRPr="00687AF5">
        <w:rPr>
          <w:sz w:val="22"/>
          <w:szCs w:val="22"/>
        </w:rPr>
        <w:t>OŚWIADCZENIE DLA CELÓW PODATKU U ŹRÓDŁA</w:t>
      </w:r>
    </w:p>
    <w:p w14:paraId="587AD5DE" w14:textId="77777777" w:rsidR="00492A0E" w:rsidRPr="00687AF5" w:rsidRDefault="00492A0E" w:rsidP="00492A0E">
      <w:pPr>
        <w:spacing w:line="280" w:lineRule="atLeast"/>
        <w:jc w:val="center"/>
        <w:rPr>
          <w:sz w:val="22"/>
          <w:szCs w:val="22"/>
        </w:rPr>
      </w:pPr>
      <w:r w:rsidRPr="00687AF5">
        <w:rPr>
          <w:sz w:val="22"/>
          <w:szCs w:val="22"/>
        </w:rPr>
        <w:t>STATEMENT FOR WITHHOLDING TAX PURPOSES</w:t>
      </w:r>
    </w:p>
    <w:p w14:paraId="7B6B9CDB" w14:textId="77777777" w:rsidR="00492A0E" w:rsidRPr="00687AF5" w:rsidRDefault="00492A0E" w:rsidP="00492A0E">
      <w:pPr>
        <w:spacing w:line="280" w:lineRule="atLeast"/>
        <w:rPr>
          <w:sz w:val="22"/>
          <w:szCs w:val="22"/>
        </w:rPr>
      </w:pPr>
    </w:p>
    <w:tbl>
      <w:tblPr>
        <w:tblpPr w:leftFromText="181" w:rightFromText="181" w:vertAnchor="text" w:horzAnchor="margin" w:tblpX="-318" w:tblpY="1"/>
        <w:tblW w:w="9916" w:type="dxa"/>
        <w:tblLook w:val="04A0" w:firstRow="1" w:lastRow="0" w:firstColumn="1" w:lastColumn="0" w:noHBand="0" w:noVBand="1"/>
      </w:tblPr>
      <w:tblGrid>
        <w:gridCol w:w="4958"/>
        <w:gridCol w:w="4958"/>
      </w:tblGrid>
      <w:tr w:rsidR="00492A0E" w:rsidRPr="008771A1" w14:paraId="7E3011FC" w14:textId="77777777" w:rsidTr="00D7100A">
        <w:trPr>
          <w:trHeight w:val="4820"/>
        </w:trPr>
        <w:tc>
          <w:tcPr>
            <w:tcW w:w="4958" w:type="dxa"/>
          </w:tcPr>
          <w:p w14:paraId="6A6D7D62" w14:textId="77777777" w:rsidR="00492A0E" w:rsidRPr="00687AF5" w:rsidRDefault="00492A0E" w:rsidP="00D7100A">
            <w:pPr>
              <w:contextualSpacing/>
              <w:jc w:val="both"/>
              <w:rPr>
                <w:sz w:val="22"/>
                <w:szCs w:val="22"/>
              </w:rPr>
            </w:pPr>
            <w:r w:rsidRPr="00687AF5">
              <w:rPr>
                <w:sz w:val="22"/>
                <w:szCs w:val="22"/>
              </w:rPr>
              <w:t>Jako osoba/-y upoważniona/-y do reprezentowania __________ (dalej: Spółka) niniejszym oświadczam, że:</w:t>
            </w:r>
          </w:p>
          <w:p w14:paraId="05701450" w14:textId="77777777" w:rsidR="00492A0E" w:rsidRPr="00687AF5" w:rsidRDefault="00492A0E" w:rsidP="00D7100A">
            <w:pPr>
              <w:contextualSpacing/>
              <w:jc w:val="both"/>
              <w:rPr>
                <w:sz w:val="22"/>
                <w:szCs w:val="22"/>
              </w:rPr>
            </w:pPr>
          </w:p>
          <w:p w14:paraId="37C7F045" w14:textId="77777777" w:rsidR="00492A0E" w:rsidRPr="00687AF5" w:rsidRDefault="00492A0E" w:rsidP="00492A0E">
            <w:pPr>
              <w:numPr>
                <w:ilvl w:val="0"/>
                <w:numId w:val="134"/>
              </w:numPr>
              <w:contextualSpacing/>
              <w:jc w:val="both"/>
              <w:rPr>
                <w:sz w:val="22"/>
                <w:szCs w:val="22"/>
              </w:rPr>
            </w:pPr>
            <w:r w:rsidRPr="00687AF5">
              <w:rPr>
                <w:sz w:val="22"/>
                <w:szCs w:val="22"/>
              </w:rPr>
              <w:t>Spółka jest rzeczywistym właścicielem należności wypłacanych przez Polską Grupę Górniczą S.A. na podstawie umowy __________ z dnia __ [</w:t>
            </w:r>
            <w:r w:rsidRPr="00687AF5">
              <w:rPr>
                <w:i/>
                <w:sz w:val="22"/>
                <w:szCs w:val="22"/>
              </w:rPr>
              <w:t>dane identyfikujące umowę</w:t>
            </w:r>
            <w:r w:rsidRPr="00687AF5">
              <w:rPr>
                <w:sz w:val="22"/>
                <w:szCs w:val="22"/>
              </w:rPr>
              <w:t xml:space="preserve">] lub z tytułu transakcji udokumentowanych wskazanymi w załączniku dokumentami; tj. podmiotem, który spełnia łącznie następujące warunki: </w:t>
            </w:r>
          </w:p>
          <w:p w14:paraId="0C594B2E" w14:textId="77777777" w:rsidR="00492A0E" w:rsidRPr="00687AF5" w:rsidRDefault="00492A0E" w:rsidP="00D7100A">
            <w:pPr>
              <w:ind w:left="360"/>
              <w:contextualSpacing/>
              <w:jc w:val="both"/>
              <w:rPr>
                <w:sz w:val="22"/>
                <w:szCs w:val="22"/>
              </w:rPr>
            </w:pPr>
          </w:p>
          <w:p w14:paraId="58A5DB75" w14:textId="77777777" w:rsidR="00492A0E" w:rsidRPr="00687AF5" w:rsidRDefault="00492A0E" w:rsidP="00492A0E">
            <w:pPr>
              <w:numPr>
                <w:ilvl w:val="0"/>
                <w:numId w:val="135"/>
              </w:numPr>
              <w:ind w:left="709"/>
              <w:contextualSpacing/>
              <w:jc w:val="both"/>
              <w:rPr>
                <w:sz w:val="22"/>
                <w:szCs w:val="22"/>
              </w:rPr>
            </w:pPr>
            <w:r w:rsidRPr="00687AF5">
              <w:rPr>
                <w:sz w:val="22"/>
                <w:szCs w:val="22"/>
              </w:rPr>
              <w:t>otrzymuje należność dla własnej korzyści, w tym decyduje samodzielnie o jej przeznaczeniu i ponosi ryzyko ekonomiczne związane z utratą tej należności lub jej części,</w:t>
            </w:r>
          </w:p>
          <w:p w14:paraId="6DE0F6BC" w14:textId="77777777" w:rsidR="00492A0E" w:rsidRPr="00687AF5" w:rsidRDefault="00492A0E" w:rsidP="00D7100A">
            <w:pPr>
              <w:contextualSpacing/>
              <w:jc w:val="both"/>
              <w:rPr>
                <w:sz w:val="22"/>
                <w:szCs w:val="22"/>
              </w:rPr>
            </w:pPr>
          </w:p>
          <w:p w14:paraId="6A668554" w14:textId="77777777" w:rsidR="00492A0E" w:rsidRPr="00687AF5" w:rsidRDefault="00492A0E" w:rsidP="00492A0E">
            <w:pPr>
              <w:numPr>
                <w:ilvl w:val="0"/>
                <w:numId w:val="135"/>
              </w:numPr>
              <w:ind w:left="709"/>
              <w:contextualSpacing/>
              <w:jc w:val="both"/>
              <w:rPr>
                <w:sz w:val="22"/>
                <w:szCs w:val="22"/>
              </w:rPr>
            </w:pPr>
            <w:r w:rsidRPr="00687AF5">
              <w:rPr>
                <w:sz w:val="22"/>
                <w:szCs w:val="22"/>
              </w:rPr>
              <w:t>nie jest pośrednikiem, przedstawicielem, powiernikiem lub innym podmiotem zobowiązanym prawnie lub faktycznie do przekazania całości lub części należności innemu podmiotowi,</w:t>
            </w:r>
          </w:p>
          <w:p w14:paraId="7A15CB3E" w14:textId="77777777" w:rsidR="00492A0E" w:rsidRPr="00687AF5" w:rsidRDefault="00492A0E" w:rsidP="00D7100A">
            <w:pPr>
              <w:ind w:left="709"/>
              <w:contextualSpacing/>
              <w:jc w:val="both"/>
              <w:rPr>
                <w:sz w:val="22"/>
                <w:szCs w:val="22"/>
              </w:rPr>
            </w:pPr>
          </w:p>
          <w:p w14:paraId="312300A9" w14:textId="77777777" w:rsidR="00492A0E" w:rsidRPr="00687AF5" w:rsidRDefault="00492A0E" w:rsidP="00492A0E">
            <w:pPr>
              <w:numPr>
                <w:ilvl w:val="0"/>
                <w:numId w:val="135"/>
              </w:numPr>
              <w:ind w:left="709"/>
              <w:contextualSpacing/>
              <w:jc w:val="both"/>
              <w:rPr>
                <w:sz w:val="22"/>
                <w:szCs w:val="22"/>
              </w:rPr>
            </w:pPr>
            <w:r w:rsidRPr="00687AF5">
              <w:rPr>
                <w:sz w:val="22"/>
                <w:szCs w:val="22"/>
              </w:rPr>
              <w:t>prowadzi rzeczywistą działalność gospodarczą w kraju siedziby, jeżeli należności uzyskiwane są w związku z prowadzoną działalnością gospodarczą; tj., w szczególności:</w:t>
            </w:r>
          </w:p>
          <w:p w14:paraId="26DD260B" w14:textId="77777777" w:rsidR="00492A0E" w:rsidRPr="00687AF5" w:rsidRDefault="00492A0E" w:rsidP="00D7100A">
            <w:pPr>
              <w:contextualSpacing/>
              <w:jc w:val="both"/>
              <w:rPr>
                <w:sz w:val="22"/>
                <w:szCs w:val="22"/>
              </w:rPr>
            </w:pPr>
          </w:p>
          <w:p w14:paraId="0D0934E3" w14:textId="77777777" w:rsidR="00492A0E" w:rsidRPr="00687AF5" w:rsidRDefault="00492A0E" w:rsidP="00D7100A">
            <w:pPr>
              <w:ind w:left="709"/>
              <w:contextualSpacing/>
              <w:jc w:val="both"/>
              <w:rPr>
                <w:sz w:val="22"/>
                <w:szCs w:val="22"/>
              </w:rPr>
            </w:pPr>
            <w:r w:rsidRPr="00687AF5">
              <w:rPr>
                <w:sz w:val="22"/>
                <w:szCs w:val="22"/>
              </w:rPr>
              <w:t>1) zarejestrowanie Spółki wiąże się z istnieniem przedsiębiorstwa, w ramach którego Spółka wykonuje faktycznie czynności stanowiące działalność gospodarczą, w tym w szczególności Spółka posiada lokal, wykwalifikowany personel oraz wyposażenie wykorzystywane w prowadzonej działalności gospodarczej;</w:t>
            </w:r>
          </w:p>
          <w:p w14:paraId="353EA77B" w14:textId="77777777" w:rsidR="00492A0E" w:rsidRPr="00687AF5" w:rsidRDefault="00492A0E" w:rsidP="00D7100A">
            <w:pPr>
              <w:ind w:left="709"/>
              <w:contextualSpacing/>
              <w:jc w:val="both"/>
              <w:rPr>
                <w:sz w:val="22"/>
                <w:szCs w:val="22"/>
              </w:rPr>
            </w:pPr>
          </w:p>
          <w:p w14:paraId="3FABEA4F" w14:textId="77777777" w:rsidR="00492A0E" w:rsidRPr="00687AF5" w:rsidRDefault="00492A0E" w:rsidP="00D7100A">
            <w:pPr>
              <w:ind w:left="709"/>
              <w:contextualSpacing/>
              <w:jc w:val="both"/>
              <w:rPr>
                <w:sz w:val="22"/>
                <w:szCs w:val="22"/>
              </w:rPr>
            </w:pPr>
            <w:r w:rsidRPr="00687AF5">
              <w:rPr>
                <w:sz w:val="22"/>
                <w:szCs w:val="22"/>
              </w:rPr>
              <w:t>2) Spółka nie tworzy struktury funkcjonującej w oderwaniu od przyczyn ekonomicznych;</w:t>
            </w:r>
          </w:p>
          <w:p w14:paraId="41489D42" w14:textId="77777777" w:rsidR="00492A0E" w:rsidRPr="00687AF5" w:rsidRDefault="00492A0E" w:rsidP="00D7100A">
            <w:pPr>
              <w:ind w:left="709"/>
              <w:contextualSpacing/>
              <w:jc w:val="both"/>
              <w:rPr>
                <w:sz w:val="22"/>
                <w:szCs w:val="22"/>
              </w:rPr>
            </w:pPr>
          </w:p>
          <w:p w14:paraId="19C5CE89" w14:textId="77777777" w:rsidR="00492A0E" w:rsidRPr="00687AF5" w:rsidRDefault="00492A0E" w:rsidP="00D7100A">
            <w:pPr>
              <w:ind w:left="709"/>
              <w:contextualSpacing/>
              <w:jc w:val="both"/>
              <w:rPr>
                <w:sz w:val="22"/>
                <w:szCs w:val="22"/>
              </w:rPr>
            </w:pPr>
            <w:r w:rsidRPr="00687AF5">
              <w:rPr>
                <w:sz w:val="22"/>
                <w:szCs w:val="22"/>
              </w:rPr>
              <w:t>3) istnieje współmierność między zakresem działalności prowadzonej przez Spółkę a faktycznie posiadanym lokalem, personelem lub wyposażeniem;</w:t>
            </w:r>
          </w:p>
          <w:p w14:paraId="54912447" w14:textId="77777777" w:rsidR="00492A0E" w:rsidRPr="00687AF5" w:rsidRDefault="00492A0E" w:rsidP="00D7100A">
            <w:pPr>
              <w:ind w:left="709"/>
              <w:contextualSpacing/>
              <w:jc w:val="both"/>
              <w:rPr>
                <w:sz w:val="22"/>
                <w:szCs w:val="22"/>
              </w:rPr>
            </w:pPr>
          </w:p>
          <w:p w14:paraId="5F298EB5" w14:textId="77777777" w:rsidR="00492A0E" w:rsidRPr="00687AF5" w:rsidRDefault="00492A0E" w:rsidP="00D7100A">
            <w:pPr>
              <w:ind w:left="709"/>
              <w:contextualSpacing/>
              <w:jc w:val="both"/>
              <w:rPr>
                <w:sz w:val="22"/>
                <w:szCs w:val="22"/>
              </w:rPr>
            </w:pPr>
            <w:r w:rsidRPr="00687AF5">
              <w:rPr>
                <w:sz w:val="22"/>
                <w:szCs w:val="22"/>
              </w:rPr>
              <w:t>4) zawierane porozumienia są zgodne z rzeczywistością gospodarczą, mają uzasadnienie gospodarcze i nie są w sposób oczywisty sprzeczne z ogólnymi interesami gospodarczymi Spółki;</w:t>
            </w:r>
          </w:p>
          <w:p w14:paraId="5854AA91" w14:textId="77777777" w:rsidR="00492A0E" w:rsidRPr="00687AF5" w:rsidRDefault="00492A0E" w:rsidP="00D7100A">
            <w:pPr>
              <w:ind w:left="709"/>
              <w:contextualSpacing/>
              <w:jc w:val="both"/>
              <w:rPr>
                <w:sz w:val="22"/>
                <w:szCs w:val="22"/>
              </w:rPr>
            </w:pPr>
          </w:p>
          <w:p w14:paraId="43205D55" w14:textId="77777777" w:rsidR="00492A0E" w:rsidRPr="00687AF5" w:rsidRDefault="00492A0E" w:rsidP="00D7100A">
            <w:pPr>
              <w:ind w:left="709"/>
              <w:contextualSpacing/>
              <w:jc w:val="both"/>
              <w:rPr>
                <w:sz w:val="22"/>
                <w:szCs w:val="22"/>
              </w:rPr>
            </w:pPr>
            <w:r w:rsidRPr="00687AF5">
              <w:rPr>
                <w:sz w:val="22"/>
                <w:szCs w:val="22"/>
              </w:rPr>
              <w:t>5) Spółka samodzielnie wykonuje swoje podstawowe funkcje gospodarcze przy wykorzystaniu zasobów własnych, w tym obecnych na miejscu osób zarządzających.</w:t>
            </w:r>
          </w:p>
          <w:p w14:paraId="4BA96BDB" w14:textId="77777777" w:rsidR="00492A0E" w:rsidRPr="00687AF5" w:rsidRDefault="00492A0E" w:rsidP="00D7100A">
            <w:pPr>
              <w:contextualSpacing/>
              <w:jc w:val="both"/>
              <w:rPr>
                <w:sz w:val="22"/>
                <w:szCs w:val="22"/>
              </w:rPr>
            </w:pPr>
          </w:p>
          <w:p w14:paraId="3D9B9291" w14:textId="77777777" w:rsidR="00492A0E" w:rsidRPr="00687AF5" w:rsidRDefault="00492A0E" w:rsidP="00492A0E">
            <w:pPr>
              <w:numPr>
                <w:ilvl w:val="0"/>
                <w:numId w:val="134"/>
              </w:numPr>
              <w:contextualSpacing/>
              <w:jc w:val="both"/>
              <w:rPr>
                <w:sz w:val="22"/>
                <w:szCs w:val="22"/>
              </w:rPr>
            </w:pPr>
            <w:r w:rsidRPr="00687AF5">
              <w:rPr>
                <w:sz w:val="22"/>
                <w:szCs w:val="22"/>
              </w:rPr>
              <w:t>Spółka jest podmiotem, na którym ciąży obowiązek podatkowy z tytułu przedmiotowych należności na gruncie podatku dochodowego.</w:t>
            </w:r>
          </w:p>
          <w:p w14:paraId="14528EA2" w14:textId="77777777" w:rsidR="00492A0E" w:rsidRPr="00687AF5" w:rsidRDefault="00492A0E" w:rsidP="00D7100A">
            <w:pPr>
              <w:contextualSpacing/>
              <w:jc w:val="both"/>
              <w:rPr>
                <w:sz w:val="22"/>
                <w:szCs w:val="22"/>
              </w:rPr>
            </w:pPr>
          </w:p>
          <w:p w14:paraId="3E369B0B" w14:textId="77777777" w:rsidR="00492A0E" w:rsidRPr="00687AF5" w:rsidRDefault="00492A0E" w:rsidP="00D7100A">
            <w:pPr>
              <w:contextualSpacing/>
              <w:jc w:val="both"/>
              <w:rPr>
                <w:sz w:val="22"/>
                <w:szCs w:val="22"/>
              </w:rPr>
            </w:pPr>
            <w:r w:rsidRPr="00687AF5">
              <w:rPr>
                <w:sz w:val="22"/>
                <w:szCs w:val="22"/>
              </w:rPr>
              <w:t>Niniejsze oświadczenie jest sporządzone w związku z wymogami dotyczącymi regulacji w zakresie podatku u źródła na gruncie polskich przepisów.</w:t>
            </w:r>
          </w:p>
          <w:p w14:paraId="4FE6C5B1" w14:textId="77777777" w:rsidR="00492A0E" w:rsidRPr="00687AF5" w:rsidRDefault="00492A0E" w:rsidP="00D7100A">
            <w:pPr>
              <w:contextualSpacing/>
              <w:jc w:val="both"/>
              <w:rPr>
                <w:sz w:val="22"/>
                <w:szCs w:val="22"/>
              </w:rPr>
            </w:pPr>
          </w:p>
          <w:p w14:paraId="633B0931" w14:textId="77777777" w:rsidR="00492A0E" w:rsidRPr="00687AF5" w:rsidRDefault="00492A0E" w:rsidP="00D7100A">
            <w:pPr>
              <w:contextualSpacing/>
              <w:jc w:val="both"/>
              <w:rPr>
                <w:sz w:val="22"/>
                <w:szCs w:val="22"/>
              </w:rPr>
            </w:pPr>
            <w:r w:rsidRPr="00687AF5">
              <w:rPr>
                <w:sz w:val="22"/>
                <w:szCs w:val="22"/>
              </w:rPr>
              <w:t>W przypadku jakiejkolwiek zmiany okoliczności faktycznych związanych z niniejszym oświadczeniem, Spółka niezwłocznie zawiadomi o tych zmianach wydając stosowne oświadczenie.</w:t>
            </w:r>
          </w:p>
          <w:p w14:paraId="6ADC7A3C" w14:textId="77777777" w:rsidR="00492A0E" w:rsidRPr="00687AF5" w:rsidRDefault="00492A0E" w:rsidP="00D7100A">
            <w:pPr>
              <w:contextualSpacing/>
              <w:jc w:val="both"/>
              <w:rPr>
                <w:sz w:val="22"/>
                <w:szCs w:val="22"/>
              </w:rPr>
            </w:pPr>
          </w:p>
        </w:tc>
        <w:tc>
          <w:tcPr>
            <w:tcW w:w="4958" w:type="dxa"/>
          </w:tcPr>
          <w:p w14:paraId="274A3D0B" w14:textId="77777777" w:rsidR="00492A0E" w:rsidRPr="00687AF5" w:rsidRDefault="00492A0E" w:rsidP="00D7100A">
            <w:pPr>
              <w:contextualSpacing/>
              <w:jc w:val="both"/>
              <w:rPr>
                <w:sz w:val="22"/>
                <w:szCs w:val="22"/>
                <w:lang w:val="en-US"/>
              </w:rPr>
            </w:pPr>
            <w:r w:rsidRPr="00687AF5">
              <w:rPr>
                <w:sz w:val="22"/>
                <w:szCs w:val="22"/>
                <w:lang w:val="en-US"/>
              </w:rPr>
              <w:lastRenderedPageBreak/>
              <w:t xml:space="preserve">Acting as a person authorized to represent __________ [further as: the Company] </w:t>
            </w:r>
            <w:r w:rsidRPr="00687AF5">
              <w:rPr>
                <w:sz w:val="22"/>
                <w:szCs w:val="22"/>
                <w:lang w:val="en-US"/>
              </w:rPr>
              <w:br/>
              <w:t>I hereby declare that:</w:t>
            </w:r>
          </w:p>
          <w:p w14:paraId="6614A28A" w14:textId="77777777" w:rsidR="00492A0E" w:rsidRPr="00687AF5" w:rsidRDefault="00492A0E" w:rsidP="00D7100A">
            <w:pPr>
              <w:contextualSpacing/>
              <w:jc w:val="both"/>
              <w:rPr>
                <w:sz w:val="22"/>
                <w:szCs w:val="22"/>
                <w:lang w:val="en-GB"/>
              </w:rPr>
            </w:pPr>
          </w:p>
          <w:p w14:paraId="40AC7647" w14:textId="7AAD090D" w:rsidR="00492A0E" w:rsidRPr="00687AF5" w:rsidRDefault="00492A0E" w:rsidP="00492A0E">
            <w:pPr>
              <w:numPr>
                <w:ilvl w:val="0"/>
                <w:numId w:val="134"/>
              </w:numPr>
              <w:contextualSpacing/>
              <w:jc w:val="both"/>
              <w:rPr>
                <w:sz w:val="22"/>
                <w:szCs w:val="22"/>
                <w:lang w:val="en-US"/>
              </w:rPr>
            </w:pPr>
            <w:r w:rsidRPr="00687AF5">
              <w:rPr>
                <w:sz w:val="22"/>
                <w:szCs w:val="22"/>
                <w:lang w:val="en-GB"/>
              </w:rPr>
              <w:t xml:space="preserve">the Company is the beneficial owner with respect to the receivables to be paid by </w:t>
            </w:r>
            <w:r w:rsidRPr="00687AF5">
              <w:rPr>
                <w:sz w:val="22"/>
                <w:szCs w:val="22"/>
                <w:lang w:val="en-US"/>
              </w:rPr>
              <w:t xml:space="preserve">Polska Grupa </w:t>
            </w:r>
            <w:proofErr w:type="spellStart"/>
            <w:r w:rsidRPr="00687AF5">
              <w:rPr>
                <w:sz w:val="22"/>
                <w:szCs w:val="22"/>
                <w:lang w:val="en-US"/>
              </w:rPr>
              <w:t>Górnicza</w:t>
            </w:r>
            <w:proofErr w:type="spellEnd"/>
            <w:r w:rsidRPr="00687AF5">
              <w:rPr>
                <w:sz w:val="22"/>
                <w:szCs w:val="22"/>
                <w:lang w:val="en-US"/>
              </w:rPr>
              <w:t xml:space="preserve"> S.A.</w:t>
            </w:r>
            <w:r w:rsidR="00CF0D8C" w:rsidRPr="00687AF5">
              <w:rPr>
                <w:sz w:val="22"/>
                <w:szCs w:val="22"/>
                <w:lang w:val="en-US"/>
              </w:rPr>
              <w:t xml:space="preserve"> </w:t>
            </w:r>
            <w:r w:rsidRPr="00687AF5">
              <w:rPr>
                <w:sz w:val="22"/>
                <w:szCs w:val="22"/>
                <w:lang w:val="en-GB"/>
              </w:rPr>
              <w:t>based on … from __ [</w:t>
            </w:r>
            <w:r w:rsidRPr="00687AF5">
              <w:rPr>
                <w:i/>
                <w:sz w:val="22"/>
                <w:szCs w:val="22"/>
                <w:lang w:val="en-GB"/>
              </w:rPr>
              <w:t>contract’s details</w:t>
            </w:r>
            <w:r w:rsidRPr="00687AF5">
              <w:rPr>
                <w:sz w:val="22"/>
                <w:szCs w:val="22"/>
                <w:lang w:val="en-GB"/>
              </w:rPr>
              <w:t>] or from the virtue of transactions documented by documents specified in the appendix, i.e. the Company is the entity that meets jointly all the following conditions:</w:t>
            </w:r>
          </w:p>
          <w:p w14:paraId="33425C15" w14:textId="77777777" w:rsidR="00492A0E" w:rsidRPr="00687AF5" w:rsidRDefault="00492A0E" w:rsidP="00D7100A">
            <w:pPr>
              <w:ind w:left="573"/>
              <w:contextualSpacing/>
              <w:jc w:val="both"/>
              <w:rPr>
                <w:sz w:val="22"/>
                <w:szCs w:val="22"/>
                <w:lang w:val="en-US"/>
              </w:rPr>
            </w:pPr>
          </w:p>
          <w:p w14:paraId="13D366C0" w14:textId="77777777" w:rsidR="00492A0E" w:rsidRPr="00687AF5" w:rsidRDefault="00492A0E" w:rsidP="00492A0E">
            <w:pPr>
              <w:numPr>
                <w:ilvl w:val="0"/>
                <w:numId w:val="136"/>
              </w:numPr>
              <w:ind w:left="714"/>
              <w:contextualSpacing/>
              <w:jc w:val="both"/>
              <w:rPr>
                <w:sz w:val="22"/>
                <w:szCs w:val="22"/>
                <w:lang w:val="en-US"/>
              </w:rPr>
            </w:pPr>
            <w:r w:rsidRPr="00687AF5">
              <w:rPr>
                <w:color w:val="000000"/>
                <w:sz w:val="22"/>
                <w:szCs w:val="22"/>
                <w:lang w:val="en-US"/>
              </w:rPr>
              <w:t>receives a receivable for its own benefit, especially decides independently on how these receivables are to be used and bears the economic risk connected with the loss of this receivable or its part,</w:t>
            </w:r>
          </w:p>
          <w:p w14:paraId="3019946A" w14:textId="77777777" w:rsidR="00492A0E" w:rsidRPr="00687AF5" w:rsidRDefault="00492A0E" w:rsidP="00D7100A">
            <w:pPr>
              <w:ind w:left="714"/>
              <w:contextualSpacing/>
              <w:jc w:val="both"/>
              <w:rPr>
                <w:sz w:val="22"/>
                <w:szCs w:val="22"/>
                <w:lang w:val="en-US"/>
              </w:rPr>
            </w:pPr>
          </w:p>
          <w:p w14:paraId="605F76FB" w14:textId="77777777" w:rsidR="00492A0E" w:rsidRPr="00687AF5" w:rsidRDefault="00492A0E" w:rsidP="00492A0E">
            <w:pPr>
              <w:numPr>
                <w:ilvl w:val="0"/>
                <w:numId w:val="136"/>
              </w:numPr>
              <w:ind w:left="714"/>
              <w:contextualSpacing/>
              <w:jc w:val="both"/>
              <w:rPr>
                <w:sz w:val="22"/>
                <w:szCs w:val="22"/>
                <w:lang w:val="en-US"/>
              </w:rPr>
            </w:pPr>
            <w:r w:rsidRPr="00687AF5">
              <w:rPr>
                <w:color w:val="000000"/>
                <w:sz w:val="22"/>
                <w:szCs w:val="22"/>
                <w:shd w:val="clear" w:color="auto" w:fill="FFFFFF"/>
                <w:lang w:val="en-US"/>
              </w:rPr>
              <w:t>is not an intermediary, representative, trustee or other entity legally or actually obliged to transfer all or part of the receivables to another entity,</w:t>
            </w:r>
          </w:p>
          <w:p w14:paraId="4964582B" w14:textId="77777777" w:rsidR="00492A0E" w:rsidRPr="00687AF5" w:rsidRDefault="00492A0E" w:rsidP="00D7100A">
            <w:pPr>
              <w:ind w:left="714"/>
              <w:contextualSpacing/>
              <w:jc w:val="both"/>
              <w:rPr>
                <w:sz w:val="22"/>
                <w:szCs w:val="22"/>
                <w:lang w:val="en-US"/>
              </w:rPr>
            </w:pPr>
          </w:p>
          <w:p w14:paraId="2997536C" w14:textId="77777777" w:rsidR="00492A0E" w:rsidRPr="00687AF5" w:rsidRDefault="00492A0E" w:rsidP="00D7100A">
            <w:pPr>
              <w:contextualSpacing/>
              <w:jc w:val="both"/>
              <w:rPr>
                <w:sz w:val="22"/>
                <w:szCs w:val="22"/>
                <w:lang w:val="en-US"/>
              </w:rPr>
            </w:pPr>
          </w:p>
          <w:p w14:paraId="2D681BFE" w14:textId="77777777" w:rsidR="00492A0E" w:rsidRPr="00687AF5" w:rsidRDefault="00492A0E" w:rsidP="00492A0E">
            <w:pPr>
              <w:numPr>
                <w:ilvl w:val="0"/>
                <w:numId w:val="136"/>
              </w:numPr>
              <w:ind w:left="714"/>
              <w:contextualSpacing/>
              <w:jc w:val="both"/>
              <w:rPr>
                <w:sz w:val="22"/>
                <w:szCs w:val="22"/>
                <w:lang w:val="en-US"/>
              </w:rPr>
            </w:pPr>
            <w:r w:rsidRPr="00687AF5">
              <w:rPr>
                <w:color w:val="000000"/>
                <w:sz w:val="22"/>
                <w:szCs w:val="22"/>
                <w:shd w:val="clear" w:color="auto" w:fill="FFFFFF"/>
                <w:lang w:val="en-US"/>
              </w:rPr>
              <w:t>conducts an actual economic activity in the country of its residence if the receivables are obtained in connection with the conducted business activity, i.e. in particular</w:t>
            </w:r>
            <w:r w:rsidRPr="00687AF5">
              <w:rPr>
                <w:sz w:val="22"/>
                <w:szCs w:val="22"/>
                <w:lang w:val="en-US"/>
              </w:rPr>
              <w:t xml:space="preserve">: </w:t>
            </w:r>
          </w:p>
          <w:p w14:paraId="0E06BD3D" w14:textId="77777777" w:rsidR="00492A0E" w:rsidRPr="00687AF5" w:rsidRDefault="00492A0E" w:rsidP="00D7100A">
            <w:pPr>
              <w:ind w:left="714"/>
              <w:contextualSpacing/>
              <w:jc w:val="both"/>
              <w:rPr>
                <w:sz w:val="22"/>
                <w:szCs w:val="22"/>
                <w:lang w:val="en-US"/>
              </w:rPr>
            </w:pPr>
          </w:p>
          <w:p w14:paraId="33967818" w14:textId="77777777" w:rsidR="00492A0E" w:rsidRPr="00687AF5" w:rsidRDefault="00492A0E" w:rsidP="00D7100A">
            <w:pPr>
              <w:ind w:left="714"/>
              <w:contextualSpacing/>
              <w:jc w:val="both"/>
              <w:rPr>
                <w:sz w:val="22"/>
                <w:szCs w:val="22"/>
                <w:lang w:val="en-US"/>
              </w:rPr>
            </w:pPr>
            <w:r w:rsidRPr="00687AF5">
              <w:rPr>
                <w:sz w:val="22"/>
                <w:szCs w:val="22"/>
                <w:lang w:val="en-US"/>
              </w:rPr>
              <w:t xml:space="preserve">1) registration of the Company is connected with the existence of an enterprise as part of which the Company conducts actual operations constituting its business activities, and in particular the Company has a premises, skilled staff and equipment used in the economic activities conducted; </w:t>
            </w:r>
          </w:p>
          <w:p w14:paraId="2E8A0DA2" w14:textId="77777777" w:rsidR="00492A0E" w:rsidRPr="00687AF5" w:rsidRDefault="00492A0E" w:rsidP="00D7100A">
            <w:pPr>
              <w:ind w:left="714"/>
              <w:contextualSpacing/>
              <w:jc w:val="both"/>
              <w:rPr>
                <w:sz w:val="22"/>
                <w:szCs w:val="22"/>
                <w:lang w:val="en-US"/>
              </w:rPr>
            </w:pPr>
          </w:p>
          <w:p w14:paraId="0139BC53" w14:textId="2D926881" w:rsidR="00492A0E" w:rsidRPr="00687AF5" w:rsidRDefault="00492A0E" w:rsidP="00D7100A">
            <w:pPr>
              <w:ind w:left="714"/>
              <w:contextualSpacing/>
              <w:jc w:val="both"/>
              <w:rPr>
                <w:sz w:val="22"/>
                <w:szCs w:val="22"/>
                <w:lang w:val="en-US"/>
              </w:rPr>
            </w:pPr>
            <w:r w:rsidRPr="00687AF5">
              <w:rPr>
                <w:sz w:val="22"/>
                <w:szCs w:val="22"/>
                <w:lang w:val="en-US"/>
              </w:rPr>
              <w:lastRenderedPageBreak/>
              <w:t>2) the Company</w:t>
            </w:r>
            <w:r w:rsidR="00CF0D8C" w:rsidRPr="00687AF5">
              <w:rPr>
                <w:sz w:val="22"/>
                <w:szCs w:val="22"/>
                <w:lang w:val="en-US"/>
              </w:rPr>
              <w:t xml:space="preserve"> </w:t>
            </w:r>
            <w:r w:rsidRPr="00687AF5">
              <w:rPr>
                <w:sz w:val="22"/>
                <w:szCs w:val="22"/>
                <w:lang w:val="en-US"/>
              </w:rPr>
              <w:t xml:space="preserve">does not create the structure operating in a manner not reflecting the economic reality; </w:t>
            </w:r>
          </w:p>
          <w:p w14:paraId="1EFA5FAC" w14:textId="77777777" w:rsidR="00492A0E" w:rsidRPr="00687AF5" w:rsidRDefault="00492A0E" w:rsidP="00D7100A">
            <w:pPr>
              <w:ind w:left="714"/>
              <w:contextualSpacing/>
              <w:jc w:val="both"/>
              <w:rPr>
                <w:sz w:val="22"/>
                <w:szCs w:val="22"/>
                <w:lang w:val="en-US"/>
              </w:rPr>
            </w:pPr>
          </w:p>
          <w:p w14:paraId="063500B6" w14:textId="77777777" w:rsidR="00492A0E" w:rsidRPr="00687AF5" w:rsidRDefault="00492A0E" w:rsidP="00D7100A">
            <w:pPr>
              <w:ind w:left="714"/>
              <w:contextualSpacing/>
              <w:jc w:val="both"/>
              <w:rPr>
                <w:sz w:val="22"/>
                <w:szCs w:val="22"/>
                <w:lang w:val="en-US"/>
              </w:rPr>
            </w:pPr>
            <w:r w:rsidRPr="00687AF5">
              <w:rPr>
                <w:sz w:val="22"/>
                <w:szCs w:val="22"/>
                <w:lang w:val="en-US"/>
              </w:rPr>
              <w:t>3) there is adequacy between the scope of activities conducted by the Company and the premises, staff, and equipment actually possessed;</w:t>
            </w:r>
          </w:p>
          <w:p w14:paraId="3A690013" w14:textId="77777777" w:rsidR="00492A0E" w:rsidRPr="00687AF5" w:rsidRDefault="00492A0E" w:rsidP="00D7100A">
            <w:pPr>
              <w:ind w:left="714"/>
              <w:contextualSpacing/>
              <w:jc w:val="both"/>
              <w:rPr>
                <w:sz w:val="22"/>
                <w:szCs w:val="22"/>
                <w:lang w:val="en-US"/>
              </w:rPr>
            </w:pPr>
          </w:p>
          <w:p w14:paraId="6934B2B4" w14:textId="77777777" w:rsidR="00492A0E" w:rsidRPr="00687AF5" w:rsidRDefault="00492A0E" w:rsidP="00D7100A">
            <w:pPr>
              <w:ind w:left="714"/>
              <w:contextualSpacing/>
              <w:jc w:val="both"/>
              <w:rPr>
                <w:sz w:val="22"/>
                <w:szCs w:val="22"/>
                <w:lang w:val="en-US"/>
              </w:rPr>
            </w:pPr>
          </w:p>
          <w:p w14:paraId="25B884CD" w14:textId="4BBBF93C" w:rsidR="00492A0E" w:rsidRPr="00687AF5" w:rsidRDefault="00492A0E" w:rsidP="00D7100A">
            <w:pPr>
              <w:ind w:left="714"/>
              <w:contextualSpacing/>
              <w:jc w:val="both"/>
              <w:rPr>
                <w:sz w:val="22"/>
                <w:szCs w:val="22"/>
                <w:lang w:val="en-US"/>
              </w:rPr>
            </w:pPr>
            <w:r w:rsidRPr="00687AF5">
              <w:rPr>
                <w:sz w:val="22"/>
                <w:szCs w:val="22"/>
                <w:lang w:val="en-US"/>
              </w:rPr>
              <w:t>4) the agreements concluded reflect the economic reality, have a</w:t>
            </w:r>
            <w:r w:rsidR="00CF0D8C" w:rsidRPr="00687AF5">
              <w:rPr>
                <w:sz w:val="22"/>
                <w:szCs w:val="22"/>
                <w:lang w:val="en-US"/>
              </w:rPr>
              <w:t xml:space="preserve"> </w:t>
            </w:r>
            <w:r w:rsidRPr="00687AF5">
              <w:rPr>
                <w:sz w:val="22"/>
                <w:szCs w:val="22"/>
                <w:lang w:val="en-US"/>
              </w:rPr>
              <w:t xml:space="preserve">business rationale, and are not obviously contradictory with general business interests of the entity; </w:t>
            </w:r>
          </w:p>
          <w:p w14:paraId="32CB650B" w14:textId="77777777" w:rsidR="00492A0E" w:rsidRPr="00687AF5" w:rsidRDefault="00492A0E" w:rsidP="00D7100A">
            <w:pPr>
              <w:ind w:left="714"/>
              <w:contextualSpacing/>
              <w:jc w:val="both"/>
              <w:rPr>
                <w:sz w:val="22"/>
                <w:szCs w:val="22"/>
                <w:lang w:val="en-US"/>
              </w:rPr>
            </w:pPr>
          </w:p>
          <w:p w14:paraId="3FF03628" w14:textId="0FFE5329" w:rsidR="00492A0E" w:rsidRPr="00687AF5" w:rsidRDefault="00492A0E" w:rsidP="00D7100A">
            <w:pPr>
              <w:ind w:left="714"/>
              <w:contextualSpacing/>
              <w:jc w:val="both"/>
              <w:rPr>
                <w:sz w:val="22"/>
                <w:szCs w:val="22"/>
                <w:lang w:val="en-US"/>
              </w:rPr>
            </w:pPr>
            <w:r w:rsidRPr="00687AF5">
              <w:rPr>
                <w:sz w:val="22"/>
                <w:szCs w:val="22"/>
                <w:lang w:val="en-US"/>
              </w:rPr>
              <w:t>5) the Company carries out its basic business</w:t>
            </w:r>
            <w:r w:rsidR="00CF0D8C" w:rsidRPr="00687AF5">
              <w:rPr>
                <w:sz w:val="22"/>
                <w:szCs w:val="22"/>
                <w:lang w:val="en-US"/>
              </w:rPr>
              <w:t xml:space="preserve"> </w:t>
            </w:r>
            <w:r w:rsidRPr="00687AF5">
              <w:rPr>
                <w:sz w:val="22"/>
                <w:szCs w:val="22"/>
                <w:lang w:val="en-US"/>
              </w:rPr>
              <w:t xml:space="preserve">activities with the use of its own resources, including managing persons present on-site.  </w:t>
            </w:r>
          </w:p>
          <w:p w14:paraId="7D5A6A3A" w14:textId="77777777" w:rsidR="00492A0E" w:rsidRPr="00687AF5" w:rsidRDefault="00492A0E" w:rsidP="00D7100A">
            <w:pPr>
              <w:contextualSpacing/>
              <w:jc w:val="both"/>
              <w:rPr>
                <w:sz w:val="22"/>
                <w:szCs w:val="22"/>
                <w:lang w:val="en-US"/>
              </w:rPr>
            </w:pPr>
          </w:p>
          <w:p w14:paraId="10AA4123" w14:textId="77777777" w:rsidR="00492A0E" w:rsidRPr="00687AF5" w:rsidRDefault="00492A0E" w:rsidP="00D7100A">
            <w:pPr>
              <w:contextualSpacing/>
              <w:jc w:val="both"/>
              <w:rPr>
                <w:sz w:val="22"/>
                <w:szCs w:val="22"/>
                <w:lang w:val="en-US"/>
              </w:rPr>
            </w:pPr>
          </w:p>
          <w:p w14:paraId="6E919E2C" w14:textId="77777777" w:rsidR="00492A0E" w:rsidRPr="00687AF5" w:rsidRDefault="00492A0E" w:rsidP="00492A0E">
            <w:pPr>
              <w:numPr>
                <w:ilvl w:val="0"/>
                <w:numId w:val="134"/>
              </w:numPr>
              <w:contextualSpacing/>
              <w:jc w:val="both"/>
              <w:rPr>
                <w:sz w:val="22"/>
                <w:szCs w:val="22"/>
                <w:lang w:val="en-US"/>
              </w:rPr>
            </w:pPr>
            <w:r w:rsidRPr="00687AF5">
              <w:rPr>
                <w:sz w:val="22"/>
                <w:szCs w:val="22"/>
                <w:lang w:val="en-US"/>
              </w:rPr>
              <w:t xml:space="preserve">the Company is the entity, which is subject to the income tax liability with respect to the aforementioned receivables. </w:t>
            </w:r>
          </w:p>
          <w:p w14:paraId="636E029B" w14:textId="77777777" w:rsidR="00492A0E" w:rsidRPr="00687AF5" w:rsidRDefault="00492A0E" w:rsidP="00D7100A">
            <w:pPr>
              <w:contextualSpacing/>
              <w:jc w:val="both"/>
              <w:rPr>
                <w:sz w:val="22"/>
                <w:szCs w:val="22"/>
                <w:lang w:val="en-US"/>
              </w:rPr>
            </w:pPr>
          </w:p>
          <w:p w14:paraId="0E66E1A2" w14:textId="77777777" w:rsidR="00492A0E" w:rsidRPr="00687AF5" w:rsidRDefault="00492A0E" w:rsidP="00D7100A">
            <w:pPr>
              <w:contextualSpacing/>
              <w:jc w:val="both"/>
              <w:rPr>
                <w:sz w:val="22"/>
                <w:szCs w:val="22"/>
                <w:lang w:val="en-US"/>
              </w:rPr>
            </w:pPr>
          </w:p>
          <w:p w14:paraId="1BEAB7DB" w14:textId="77777777" w:rsidR="00492A0E" w:rsidRPr="00687AF5" w:rsidRDefault="00492A0E" w:rsidP="00D7100A">
            <w:pPr>
              <w:contextualSpacing/>
              <w:jc w:val="both"/>
              <w:rPr>
                <w:sz w:val="22"/>
                <w:szCs w:val="22"/>
                <w:lang w:val="en-US"/>
              </w:rPr>
            </w:pPr>
            <w:r w:rsidRPr="00687AF5">
              <w:rPr>
                <w:sz w:val="22"/>
                <w:szCs w:val="22"/>
                <w:lang w:val="en-US"/>
              </w:rPr>
              <w:t>This statement is made in connection with the requirements regarding the Polish withholding tax regulations.</w:t>
            </w:r>
          </w:p>
          <w:p w14:paraId="169C0249" w14:textId="77777777" w:rsidR="00492A0E" w:rsidRPr="00687AF5" w:rsidRDefault="00492A0E" w:rsidP="00D7100A">
            <w:pPr>
              <w:contextualSpacing/>
              <w:jc w:val="both"/>
              <w:rPr>
                <w:sz w:val="22"/>
                <w:szCs w:val="22"/>
                <w:lang w:val="en-US"/>
              </w:rPr>
            </w:pPr>
          </w:p>
          <w:p w14:paraId="7A10670F" w14:textId="77777777" w:rsidR="00492A0E" w:rsidRPr="00687AF5" w:rsidRDefault="00492A0E" w:rsidP="00D7100A">
            <w:pPr>
              <w:contextualSpacing/>
              <w:jc w:val="both"/>
              <w:rPr>
                <w:sz w:val="22"/>
                <w:szCs w:val="22"/>
                <w:lang w:val="en-US"/>
              </w:rPr>
            </w:pPr>
          </w:p>
          <w:p w14:paraId="624EA1A9" w14:textId="77777777" w:rsidR="00492A0E" w:rsidRPr="00687AF5" w:rsidRDefault="00492A0E" w:rsidP="00D7100A">
            <w:pPr>
              <w:contextualSpacing/>
              <w:jc w:val="both"/>
              <w:rPr>
                <w:sz w:val="22"/>
                <w:szCs w:val="22"/>
                <w:lang w:val="en-US"/>
              </w:rPr>
            </w:pPr>
            <w:r w:rsidRPr="00687AF5">
              <w:rPr>
                <w:sz w:val="22"/>
                <w:szCs w:val="22"/>
                <w:lang w:val="en-US"/>
              </w:rPr>
              <w:t>In case of any change of circumstances connected herewith, the Company shall notify of these changes by issuing an appropriate statement without delay.</w:t>
            </w:r>
          </w:p>
          <w:p w14:paraId="7D9CA9EE" w14:textId="77777777" w:rsidR="00492A0E" w:rsidRPr="00687AF5" w:rsidRDefault="00492A0E" w:rsidP="00D7100A">
            <w:pPr>
              <w:autoSpaceDE w:val="0"/>
              <w:autoSpaceDN w:val="0"/>
              <w:adjustRightInd w:val="0"/>
              <w:contextualSpacing/>
              <w:jc w:val="both"/>
              <w:rPr>
                <w:sz w:val="22"/>
                <w:szCs w:val="22"/>
                <w:lang w:val="en-US"/>
              </w:rPr>
            </w:pPr>
          </w:p>
        </w:tc>
      </w:tr>
    </w:tbl>
    <w:p w14:paraId="152EDA93" w14:textId="77777777" w:rsidR="00492A0E" w:rsidRPr="00687AF5" w:rsidRDefault="00492A0E" w:rsidP="00492A0E">
      <w:pPr>
        <w:autoSpaceDE w:val="0"/>
        <w:autoSpaceDN w:val="0"/>
        <w:adjustRightInd w:val="0"/>
        <w:contextualSpacing/>
        <w:rPr>
          <w:i/>
          <w:sz w:val="22"/>
          <w:szCs w:val="22"/>
          <w:lang w:val="en-US"/>
        </w:rPr>
      </w:pPr>
    </w:p>
    <w:p w14:paraId="4183EDC7" w14:textId="77777777" w:rsidR="00492A0E" w:rsidRPr="00687AF5" w:rsidRDefault="00492A0E" w:rsidP="00492A0E">
      <w:pPr>
        <w:autoSpaceDE w:val="0"/>
        <w:autoSpaceDN w:val="0"/>
        <w:adjustRightInd w:val="0"/>
        <w:contextualSpacing/>
        <w:jc w:val="center"/>
        <w:rPr>
          <w:i/>
          <w:sz w:val="22"/>
          <w:szCs w:val="22"/>
        </w:rPr>
      </w:pPr>
      <w:r w:rsidRPr="00687AF5">
        <w:rPr>
          <w:i/>
          <w:sz w:val="22"/>
          <w:szCs w:val="22"/>
        </w:rPr>
        <w:t xml:space="preserve">W imieniu … /On </w:t>
      </w:r>
      <w:proofErr w:type="spellStart"/>
      <w:r w:rsidRPr="00687AF5">
        <w:rPr>
          <w:i/>
          <w:sz w:val="22"/>
          <w:szCs w:val="22"/>
        </w:rPr>
        <w:t>behalf</w:t>
      </w:r>
      <w:proofErr w:type="spellEnd"/>
      <w:r w:rsidRPr="00687AF5">
        <w:rPr>
          <w:i/>
          <w:sz w:val="22"/>
          <w:szCs w:val="22"/>
        </w:rPr>
        <w:t xml:space="preserve"> of …</w:t>
      </w:r>
    </w:p>
    <w:p w14:paraId="7D45C3DB" w14:textId="77777777" w:rsidR="00492A0E" w:rsidRPr="00687AF5" w:rsidRDefault="00492A0E" w:rsidP="00492A0E">
      <w:pPr>
        <w:autoSpaceDE w:val="0"/>
        <w:autoSpaceDN w:val="0"/>
        <w:adjustRightInd w:val="0"/>
        <w:spacing w:line="300" w:lineRule="exact"/>
        <w:rPr>
          <w:i/>
          <w:sz w:val="22"/>
          <w:szCs w:val="22"/>
        </w:rPr>
      </w:pPr>
    </w:p>
    <w:p w14:paraId="78779D38" w14:textId="77777777" w:rsidR="00492A0E" w:rsidRPr="00687AF5" w:rsidRDefault="00492A0E" w:rsidP="00492A0E">
      <w:pPr>
        <w:tabs>
          <w:tab w:val="left" w:pos="2752"/>
        </w:tabs>
        <w:jc w:val="center"/>
        <w:rPr>
          <w:sz w:val="22"/>
          <w:szCs w:val="22"/>
        </w:rPr>
      </w:pPr>
      <w:r w:rsidRPr="00687AF5">
        <w:rPr>
          <w:sz w:val="22"/>
          <w:szCs w:val="22"/>
        </w:rPr>
        <w:t>______________________                                            ______________________</w:t>
      </w:r>
    </w:p>
    <w:p w14:paraId="1FD76681" w14:textId="77777777" w:rsidR="00492A0E" w:rsidRPr="00687AF5" w:rsidRDefault="00492A0E" w:rsidP="00492A0E">
      <w:pPr>
        <w:tabs>
          <w:tab w:val="left" w:pos="2752"/>
        </w:tabs>
        <w:jc w:val="center"/>
        <w:rPr>
          <w:sz w:val="22"/>
          <w:szCs w:val="22"/>
        </w:rPr>
      </w:pPr>
    </w:p>
    <w:p w14:paraId="258431C4" w14:textId="77777777" w:rsidR="00492A0E" w:rsidRPr="00687AF5" w:rsidRDefault="00492A0E" w:rsidP="00492A0E">
      <w:pPr>
        <w:tabs>
          <w:tab w:val="left" w:pos="2752"/>
        </w:tabs>
        <w:rPr>
          <w:sz w:val="22"/>
          <w:szCs w:val="22"/>
        </w:rPr>
      </w:pPr>
      <w:r w:rsidRPr="00687AF5">
        <w:rPr>
          <w:sz w:val="22"/>
          <w:szCs w:val="22"/>
        </w:rPr>
        <w:t>Załączniki:</w:t>
      </w:r>
    </w:p>
    <w:p w14:paraId="5B75E9F1" w14:textId="77777777" w:rsidR="00492A0E" w:rsidRPr="00687AF5" w:rsidRDefault="00492A0E" w:rsidP="00492A0E">
      <w:pPr>
        <w:tabs>
          <w:tab w:val="left" w:pos="2752"/>
        </w:tabs>
        <w:rPr>
          <w:i/>
          <w:sz w:val="22"/>
          <w:szCs w:val="22"/>
        </w:rPr>
      </w:pPr>
      <w:proofErr w:type="spellStart"/>
      <w:r w:rsidRPr="00687AF5">
        <w:rPr>
          <w:i/>
          <w:sz w:val="22"/>
          <w:szCs w:val="22"/>
        </w:rPr>
        <w:t>Attachments</w:t>
      </w:r>
      <w:proofErr w:type="spellEnd"/>
      <w:r w:rsidRPr="00687AF5">
        <w:rPr>
          <w:i/>
          <w:sz w:val="22"/>
          <w:szCs w:val="22"/>
        </w:rPr>
        <w:t>:</w:t>
      </w:r>
    </w:p>
    <w:p w14:paraId="559CB62A" w14:textId="77777777" w:rsidR="00492A0E" w:rsidRPr="00687AF5" w:rsidRDefault="00492A0E" w:rsidP="00492A0E">
      <w:pPr>
        <w:tabs>
          <w:tab w:val="left" w:pos="2752"/>
        </w:tabs>
        <w:rPr>
          <w:sz w:val="22"/>
          <w:szCs w:val="22"/>
        </w:rPr>
      </w:pPr>
      <w:r w:rsidRPr="00687AF5">
        <w:rPr>
          <w:sz w:val="22"/>
          <w:szCs w:val="22"/>
        </w:rPr>
        <w:t>1…..</w:t>
      </w:r>
    </w:p>
    <w:p w14:paraId="60FB477C" w14:textId="22F23C10" w:rsidR="00492A0E" w:rsidRPr="00687AF5" w:rsidRDefault="00492A0E">
      <w:pPr>
        <w:spacing w:after="160" w:line="259" w:lineRule="auto"/>
        <w:rPr>
          <w:i/>
          <w:sz w:val="22"/>
          <w:szCs w:val="22"/>
        </w:rPr>
      </w:pPr>
      <w:r w:rsidRPr="00687AF5">
        <w:rPr>
          <w:i/>
          <w:sz w:val="22"/>
          <w:szCs w:val="22"/>
        </w:rPr>
        <w:br w:type="page"/>
      </w:r>
    </w:p>
    <w:p w14:paraId="02AE4363" w14:textId="77777777" w:rsidR="00B3649B" w:rsidRPr="00691142" w:rsidRDefault="00B3649B" w:rsidP="00B3649B">
      <w:pPr>
        <w:keepNext/>
        <w:keepLines/>
        <w:shd w:val="clear" w:color="auto" w:fill="D9D9D9" w:themeFill="background1" w:themeFillShade="D9"/>
        <w:spacing w:before="120" w:line="312" w:lineRule="auto"/>
        <w:ind w:firstLine="5387"/>
        <w:outlineLvl w:val="0"/>
        <w:rPr>
          <w:rFonts w:eastAsiaTheme="majorEastAsia"/>
          <w:sz w:val="22"/>
          <w:szCs w:val="22"/>
        </w:rPr>
      </w:pPr>
      <w:bookmarkStart w:id="168" w:name="_Toc181707320"/>
      <w:bookmarkEnd w:id="166"/>
      <w:r w:rsidRPr="00691142">
        <w:rPr>
          <w:rFonts w:eastAsiaTheme="majorEastAsia"/>
          <w:sz w:val="22"/>
          <w:szCs w:val="22"/>
        </w:rPr>
        <w:lastRenderedPageBreak/>
        <w:t>Załącznik nr 5.2 do SWZ „IPU”</w:t>
      </w:r>
      <w:bookmarkEnd w:id="168"/>
    </w:p>
    <w:p w14:paraId="1ED05223" w14:textId="77777777" w:rsidR="002B2300" w:rsidRPr="00687AF5" w:rsidRDefault="002B2300" w:rsidP="002B2300">
      <w:pPr>
        <w:jc w:val="center"/>
        <w:rPr>
          <w:color w:val="000000"/>
          <w:sz w:val="22"/>
          <w:szCs w:val="22"/>
        </w:rPr>
      </w:pPr>
    </w:p>
    <w:p w14:paraId="64A6A40B" w14:textId="4A5F8A47" w:rsidR="002B2300" w:rsidRPr="00687AF5" w:rsidRDefault="002B2300" w:rsidP="002B2300">
      <w:pPr>
        <w:jc w:val="center"/>
        <w:rPr>
          <w:color w:val="000000"/>
          <w:sz w:val="22"/>
          <w:szCs w:val="22"/>
        </w:rPr>
      </w:pPr>
      <w:r w:rsidRPr="00687AF5">
        <w:rPr>
          <w:color w:val="000000"/>
          <w:sz w:val="22"/>
          <w:szCs w:val="22"/>
        </w:rPr>
        <w:t>Istotne postanowienia umowy – Zadanie 2</w:t>
      </w:r>
    </w:p>
    <w:p w14:paraId="67F0388C" w14:textId="77777777" w:rsidR="002B2300" w:rsidRPr="00687AF5" w:rsidRDefault="002B2300" w:rsidP="002B2300">
      <w:pPr>
        <w:jc w:val="center"/>
        <w:rPr>
          <w:sz w:val="22"/>
          <w:szCs w:val="22"/>
        </w:rPr>
      </w:pPr>
    </w:p>
    <w:p w14:paraId="05B64B0C" w14:textId="77777777" w:rsidR="002B2300" w:rsidRPr="00687AF5" w:rsidRDefault="002B2300" w:rsidP="002B2300">
      <w:pPr>
        <w:jc w:val="center"/>
        <w:rPr>
          <w:sz w:val="22"/>
          <w:szCs w:val="22"/>
        </w:rPr>
      </w:pPr>
      <w:r w:rsidRPr="00687AF5">
        <w:rPr>
          <w:sz w:val="22"/>
          <w:szCs w:val="22"/>
        </w:rPr>
        <w:t>UMOWA nr ………………………</w:t>
      </w:r>
    </w:p>
    <w:p w14:paraId="5F6A3022" w14:textId="77777777" w:rsidR="00B3649B" w:rsidRPr="00687AF5" w:rsidRDefault="00B3649B" w:rsidP="00B3649B">
      <w:pPr>
        <w:spacing w:before="120"/>
        <w:jc w:val="both"/>
        <w:rPr>
          <w:sz w:val="22"/>
          <w:szCs w:val="22"/>
        </w:rPr>
      </w:pPr>
    </w:p>
    <w:p w14:paraId="07C56CE9" w14:textId="77777777" w:rsidR="00B3649B" w:rsidRPr="00687AF5" w:rsidRDefault="00B3649B" w:rsidP="00B3649B">
      <w:pPr>
        <w:rPr>
          <w:rFonts w:eastAsiaTheme="minorHAnsi"/>
          <w:sz w:val="22"/>
          <w:szCs w:val="22"/>
          <w:lang w:eastAsia="en-US"/>
        </w:rPr>
      </w:pPr>
    </w:p>
    <w:p w14:paraId="3BEFD0FB" w14:textId="77777777" w:rsidR="00B3649B" w:rsidRPr="00687AF5" w:rsidRDefault="00B3649B" w:rsidP="00B3649B">
      <w:pPr>
        <w:numPr>
          <w:ilvl w:val="0"/>
          <w:numId w:val="280"/>
        </w:numPr>
        <w:spacing w:after="160" w:line="259" w:lineRule="auto"/>
        <w:ind w:left="426" w:hanging="426"/>
        <w:jc w:val="both"/>
        <w:rPr>
          <w:rFonts w:eastAsiaTheme="minorHAnsi"/>
          <w:sz w:val="22"/>
          <w:szCs w:val="22"/>
          <w:lang w:eastAsia="en-US"/>
        </w:rPr>
      </w:pPr>
      <w:r w:rsidRPr="00687AF5">
        <w:rPr>
          <w:rFonts w:eastAsiaTheme="minorHAnsi"/>
          <w:sz w:val="22"/>
          <w:szCs w:val="22"/>
          <w:lang w:eastAsia="en-US"/>
        </w:rPr>
        <w:t>Niniejsza Umowa została zawarta przez Strony na skutek złożenia oświadczenia woli w formie elektronicznej w taki sposób, że każda ze Stron opatrzyła treść Umowy kwalifikowanym podpisem elektronicznym. Każda Strona otrzymuje egzemplarz Umowy zawartej w wyżej opisany sposób i w formie za pośrednictwem poczty elektronicznej.</w:t>
      </w:r>
    </w:p>
    <w:p w14:paraId="7A30F8B5" w14:textId="77777777" w:rsidR="00B3649B" w:rsidRPr="00687AF5" w:rsidRDefault="00B3649B" w:rsidP="00B3649B">
      <w:pPr>
        <w:numPr>
          <w:ilvl w:val="0"/>
          <w:numId w:val="280"/>
        </w:numPr>
        <w:spacing w:after="160" w:line="259" w:lineRule="auto"/>
        <w:ind w:left="426" w:hanging="426"/>
        <w:rPr>
          <w:rFonts w:eastAsiaTheme="minorHAnsi"/>
          <w:sz w:val="22"/>
          <w:szCs w:val="22"/>
          <w:lang w:eastAsia="en-US"/>
        </w:rPr>
      </w:pPr>
      <w:r w:rsidRPr="00687AF5">
        <w:rPr>
          <w:rFonts w:eastAsiaTheme="minorHAnsi"/>
          <w:sz w:val="22"/>
          <w:szCs w:val="22"/>
          <w:lang w:eastAsia="en-US"/>
        </w:rPr>
        <w:t>Strony przyjmują jako datę jej zawarcia - datę złożenia ostatniego podpisu.</w:t>
      </w:r>
    </w:p>
    <w:p w14:paraId="43C23B8E" w14:textId="77777777" w:rsidR="00B3649B" w:rsidRPr="00687AF5" w:rsidRDefault="00B3649B" w:rsidP="00B3649B">
      <w:pPr>
        <w:jc w:val="both"/>
        <w:rPr>
          <w:sz w:val="22"/>
          <w:szCs w:val="22"/>
        </w:rPr>
      </w:pPr>
    </w:p>
    <w:p w14:paraId="0D737D8C" w14:textId="77777777" w:rsidR="00B3649B" w:rsidRPr="00687AF5" w:rsidRDefault="00B3649B" w:rsidP="00B3649B">
      <w:pPr>
        <w:jc w:val="both"/>
        <w:rPr>
          <w:sz w:val="22"/>
          <w:szCs w:val="22"/>
        </w:rPr>
      </w:pPr>
      <w:r w:rsidRPr="00687AF5">
        <w:rPr>
          <w:sz w:val="22"/>
          <w:szCs w:val="22"/>
        </w:rPr>
        <w:t>Strony umowy:</w:t>
      </w:r>
    </w:p>
    <w:p w14:paraId="22A417DD" w14:textId="77777777" w:rsidR="00B3649B" w:rsidRPr="00687AF5" w:rsidRDefault="00B3649B" w:rsidP="00B3649B">
      <w:pPr>
        <w:jc w:val="both"/>
        <w:rPr>
          <w:sz w:val="22"/>
          <w:szCs w:val="22"/>
        </w:rPr>
      </w:pPr>
    </w:p>
    <w:p w14:paraId="0C342F03" w14:textId="43FA4D28" w:rsidR="00B3649B" w:rsidRPr="00687AF5" w:rsidRDefault="00B3649B" w:rsidP="00B3649B">
      <w:pPr>
        <w:jc w:val="both"/>
        <w:rPr>
          <w:sz w:val="22"/>
          <w:szCs w:val="22"/>
        </w:rPr>
      </w:pPr>
      <w:bookmarkStart w:id="169" w:name="_Toc97208021"/>
      <w:r w:rsidRPr="00F863E6">
        <w:rPr>
          <w:b/>
          <w:bCs/>
          <w:sz w:val="22"/>
          <w:szCs w:val="22"/>
        </w:rPr>
        <w:t>POLSKĄ GRUPĄ GÓRNICZĄ S.A.</w:t>
      </w:r>
      <w:r w:rsidRPr="00687AF5">
        <w:rPr>
          <w:sz w:val="22"/>
          <w:szCs w:val="22"/>
        </w:rPr>
        <w:t xml:space="preserve"> z siedzibą w Katowicach przy ul. Powstańców 30, kod pocztowy 40-039, Oddział KWK Sośnica, ul. Błonie 6; 44-103 Gliwice, zarejestrowaną przez Sąd Rejonowy Katowice-Wschód w Katowicach Wydział Gospodarczy pod numerem KRS 0000709363, wysokość kapitału zakładowego całkowicie wpłaconego: 3 916 718 700,00 zł, NIP 634-283-47-28, REGON: 360615984, </w:t>
      </w:r>
      <w:r w:rsidRPr="00687AF5">
        <w:rPr>
          <w:sz w:val="22"/>
          <w:szCs w:val="22"/>
        </w:rPr>
        <w:br/>
      </w:r>
      <w:r w:rsidRPr="00687AF5">
        <w:rPr>
          <w:rFonts w:eastAsia="MS Mincho"/>
          <w:sz w:val="22"/>
          <w:szCs w:val="22"/>
        </w:rPr>
        <w:t xml:space="preserve">nr rejestrowy BDO  000014704, </w:t>
      </w:r>
      <w:r w:rsidRPr="00687AF5">
        <w:rPr>
          <w:sz w:val="22"/>
          <w:szCs w:val="22"/>
        </w:rPr>
        <w:t>zwaną w treści umowy Dzierżawcą, w imieniu którego działają:</w:t>
      </w:r>
    </w:p>
    <w:tbl>
      <w:tblPr>
        <w:tblpPr w:leftFromText="141" w:rightFromText="141" w:vertAnchor="text" w:horzAnchor="margin" w:tblpY="64"/>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371"/>
        <w:gridCol w:w="2372"/>
        <w:gridCol w:w="2372"/>
        <w:gridCol w:w="2372"/>
      </w:tblGrid>
      <w:tr w:rsidR="00B3649B" w:rsidRPr="00687AF5" w14:paraId="109511B4" w14:textId="77777777" w:rsidTr="00B656F0">
        <w:trPr>
          <w:trHeight w:val="20"/>
        </w:trPr>
        <w:tc>
          <w:tcPr>
            <w:tcW w:w="5000" w:type="pct"/>
            <w:gridSpan w:val="4"/>
            <w:shd w:val="clear" w:color="auto" w:fill="F2F2F2" w:themeFill="background1" w:themeFillShade="F2"/>
            <w:vAlign w:val="center"/>
          </w:tcPr>
          <w:p w14:paraId="48FC42A2" w14:textId="77777777" w:rsidR="00B3649B" w:rsidRPr="00687AF5" w:rsidRDefault="00B3649B" w:rsidP="00B3649B">
            <w:pPr>
              <w:widowControl w:val="0"/>
              <w:tabs>
                <w:tab w:val="left" w:pos="284"/>
                <w:tab w:val="left" w:pos="851"/>
              </w:tabs>
              <w:ind w:left="284" w:hanging="284"/>
              <w:jc w:val="center"/>
            </w:pPr>
            <w:r w:rsidRPr="00687AF5">
              <w:rPr>
                <w:sz w:val="22"/>
                <w:szCs w:val="22"/>
              </w:rPr>
              <w:t>ZAMAWIAJĄCY</w:t>
            </w:r>
          </w:p>
        </w:tc>
      </w:tr>
      <w:tr w:rsidR="00B3649B" w:rsidRPr="00687AF5" w14:paraId="66A2FFC6" w14:textId="77777777" w:rsidTr="00B656F0">
        <w:trPr>
          <w:trHeight w:val="557"/>
        </w:trPr>
        <w:tc>
          <w:tcPr>
            <w:tcW w:w="2499" w:type="pct"/>
            <w:gridSpan w:val="2"/>
            <w:vAlign w:val="center"/>
          </w:tcPr>
          <w:p w14:paraId="41D4D97E" w14:textId="77777777" w:rsidR="00B3649B" w:rsidRPr="00687AF5" w:rsidRDefault="00B3649B" w:rsidP="00B3649B">
            <w:pPr>
              <w:widowControl w:val="0"/>
              <w:jc w:val="center"/>
              <w:rPr>
                <w:sz w:val="18"/>
                <w:szCs w:val="18"/>
              </w:rPr>
            </w:pPr>
          </w:p>
          <w:p w14:paraId="1DA88BF8" w14:textId="77777777" w:rsidR="00B3649B" w:rsidRPr="00687AF5" w:rsidRDefault="00B3649B" w:rsidP="00B3649B">
            <w:pPr>
              <w:widowControl w:val="0"/>
              <w:jc w:val="center"/>
              <w:rPr>
                <w:sz w:val="18"/>
                <w:szCs w:val="18"/>
              </w:rPr>
            </w:pPr>
          </w:p>
          <w:p w14:paraId="660E70B9" w14:textId="77777777" w:rsidR="00B3649B" w:rsidRPr="00687AF5" w:rsidRDefault="00B3649B" w:rsidP="00B3649B">
            <w:pPr>
              <w:widowControl w:val="0"/>
              <w:jc w:val="center"/>
              <w:rPr>
                <w:sz w:val="18"/>
                <w:szCs w:val="18"/>
              </w:rPr>
            </w:pPr>
          </w:p>
          <w:p w14:paraId="53075BEC" w14:textId="77777777" w:rsidR="00B3649B" w:rsidRPr="00687AF5" w:rsidRDefault="00B3649B" w:rsidP="00B3649B">
            <w:pPr>
              <w:widowControl w:val="0"/>
              <w:jc w:val="center"/>
              <w:rPr>
                <w:sz w:val="18"/>
                <w:szCs w:val="18"/>
              </w:rPr>
            </w:pPr>
          </w:p>
          <w:p w14:paraId="5C5E4A18" w14:textId="77777777" w:rsidR="00B3649B" w:rsidRPr="00687AF5" w:rsidRDefault="00B3649B" w:rsidP="00B3649B">
            <w:pPr>
              <w:widowControl w:val="0"/>
              <w:jc w:val="center"/>
              <w:rPr>
                <w:sz w:val="18"/>
                <w:szCs w:val="18"/>
              </w:rPr>
            </w:pPr>
          </w:p>
          <w:p w14:paraId="284D60FF" w14:textId="77777777" w:rsidR="00B3649B" w:rsidRPr="00687AF5" w:rsidRDefault="00B3649B" w:rsidP="00B3649B">
            <w:pPr>
              <w:widowControl w:val="0"/>
              <w:tabs>
                <w:tab w:val="left" w:pos="284"/>
                <w:tab w:val="left" w:pos="851"/>
              </w:tabs>
              <w:ind w:left="284" w:hanging="284"/>
              <w:jc w:val="center"/>
            </w:pPr>
          </w:p>
        </w:tc>
        <w:tc>
          <w:tcPr>
            <w:tcW w:w="2501" w:type="pct"/>
            <w:gridSpan w:val="2"/>
            <w:vAlign w:val="center"/>
          </w:tcPr>
          <w:p w14:paraId="3B8EEE27" w14:textId="77777777" w:rsidR="00B3649B" w:rsidRPr="00687AF5" w:rsidRDefault="00B3649B" w:rsidP="00B3649B">
            <w:pPr>
              <w:widowControl w:val="0"/>
              <w:jc w:val="center"/>
              <w:rPr>
                <w:sz w:val="18"/>
                <w:szCs w:val="18"/>
              </w:rPr>
            </w:pPr>
          </w:p>
          <w:p w14:paraId="75532E00" w14:textId="77777777" w:rsidR="00B3649B" w:rsidRPr="00687AF5" w:rsidRDefault="00B3649B" w:rsidP="00B3649B">
            <w:pPr>
              <w:widowControl w:val="0"/>
              <w:jc w:val="center"/>
              <w:rPr>
                <w:sz w:val="18"/>
                <w:szCs w:val="18"/>
              </w:rPr>
            </w:pPr>
          </w:p>
          <w:p w14:paraId="13189C0E" w14:textId="77777777" w:rsidR="00B3649B" w:rsidRPr="00687AF5" w:rsidRDefault="00B3649B" w:rsidP="00B3649B">
            <w:pPr>
              <w:widowControl w:val="0"/>
              <w:jc w:val="center"/>
              <w:rPr>
                <w:sz w:val="18"/>
                <w:szCs w:val="18"/>
              </w:rPr>
            </w:pPr>
          </w:p>
          <w:p w14:paraId="322787D9" w14:textId="77777777" w:rsidR="00B3649B" w:rsidRPr="00687AF5" w:rsidRDefault="00B3649B" w:rsidP="00B3649B">
            <w:pPr>
              <w:widowControl w:val="0"/>
              <w:jc w:val="center"/>
              <w:rPr>
                <w:sz w:val="18"/>
                <w:szCs w:val="18"/>
              </w:rPr>
            </w:pPr>
          </w:p>
          <w:p w14:paraId="3193639A" w14:textId="77777777" w:rsidR="00B3649B" w:rsidRPr="00687AF5" w:rsidRDefault="00B3649B" w:rsidP="00B3649B">
            <w:pPr>
              <w:widowControl w:val="0"/>
              <w:jc w:val="center"/>
              <w:rPr>
                <w:sz w:val="18"/>
                <w:szCs w:val="18"/>
              </w:rPr>
            </w:pPr>
          </w:p>
          <w:p w14:paraId="7E60E7A1" w14:textId="77777777" w:rsidR="00B3649B" w:rsidRPr="00687AF5" w:rsidRDefault="00B3649B" w:rsidP="00B3649B">
            <w:pPr>
              <w:widowControl w:val="0"/>
              <w:tabs>
                <w:tab w:val="left" w:pos="284"/>
                <w:tab w:val="left" w:pos="851"/>
              </w:tabs>
              <w:ind w:left="284" w:hanging="284"/>
              <w:jc w:val="center"/>
            </w:pPr>
          </w:p>
        </w:tc>
      </w:tr>
      <w:tr w:rsidR="00B3649B" w:rsidRPr="00687AF5" w14:paraId="46970DDD" w14:textId="77777777" w:rsidTr="00B656F0">
        <w:trPr>
          <w:trHeight w:val="564"/>
        </w:trPr>
        <w:tc>
          <w:tcPr>
            <w:tcW w:w="1250" w:type="pct"/>
            <w:shd w:val="clear" w:color="auto" w:fill="F2F2F2" w:themeFill="background1" w:themeFillShade="F2"/>
            <w:vAlign w:val="center"/>
          </w:tcPr>
          <w:p w14:paraId="163B4B8A" w14:textId="77777777" w:rsidR="00B3649B" w:rsidRPr="00687AF5" w:rsidRDefault="00B3649B" w:rsidP="00B3649B">
            <w:pPr>
              <w:ind w:left="-108" w:right="-108"/>
              <w:jc w:val="center"/>
              <w:rPr>
                <w:sz w:val="18"/>
                <w:szCs w:val="18"/>
              </w:rPr>
            </w:pPr>
            <w:r w:rsidRPr="00687AF5">
              <w:rPr>
                <w:sz w:val="18"/>
                <w:szCs w:val="18"/>
              </w:rPr>
              <w:t>Sekretarz Komisji Przetargowej lub</w:t>
            </w:r>
          </w:p>
          <w:p w14:paraId="7BCDA33A" w14:textId="77777777" w:rsidR="00B3649B" w:rsidRPr="00687AF5" w:rsidRDefault="00B3649B" w:rsidP="00B3649B">
            <w:pPr>
              <w:widowControl w:val="0"/>
              <w:tabs>
                <w:tab w:val="left" w:pos="284"/>
                <w:tab w:val="left" w:pos="851"/>
              </w:tabs>
              <w:ind w:left="-108" w:right="-108"/>
              <w:jc w:val="center"/>
              <w:rPr>
                <w:sz w:val="18"/>
                <w:szCs w:val="18"/>
              </w:rPr>
            </w:pPr>
            <w:r w:rsidRPr="00687AF5">
              <w:rPr>
                <w:sz w:val="18"/>
                <w:szCs w:val="18"/>
              </w:rPr>
              <w:t>inna osoba wyznaczona</w:t>
            </w:r>
          </w:p>
        </w:tc>
        <w:tc>
          <w:tcPr>
            <w:tcW w:w="1250" w:type="pct"/>
            <w:shd w:val="clear" w:color="auto" w:fill="F2F2F2" w:themeFill="background1" w:themeFillShade="F2"/>
            <w:vAlign w:val="center"/>
          </w:tcPr>
          <w:p w14:paraId="1AFBEDD2" w14:textId="77777777" w:rsidR="00B3649B" w:rsidRPr="00687AF5" w:rsidRDefault="00B3649B" w:rsidP="00B3649B">
            <w:pPr>
              <w:widowControl w:val="0"/>
              <w:ind w:left="-108" w:right="-108"/>
              <w:jc w:val="center"/>
              <w:rPr>
                <w:sz w:val="18"/>
                <w:szCs w:val="18"/>
              </w:rPr>
            </w:pPr>
            <w:r w:rsidRPr="00687AF5">
              <w:rPr>
                <w:sz w:val="18"/>
                <w:szCs w:val="18"/>
              </w:rPr>
              <w:t>Osoby odpowiedzialne za nadzór i realizację umowy ze strony Zamawiającego</w:t>
            </w:r>
          </w:p>
        </w:tc>
        <w:tc>
          <w:tcPr>
            <w:tcW w:w="1250" w:type="pct"/>
            <w:shd w:val="clear" w:color="auto" w:fill="F2F2F2" w:themeFill="background1" w:themeFillShade="F2"/>
            <w:vAlign w:val="center"/>
          </w:tcPr>
          <w:p w14:paraId="4DDF4D9B" w14:textId="77777777" w:rsidR="00B3649B" w:rsidRPr="00687AF5" w:rsidRDefault="00B3649B" w:rsidP="00B3649B">
            <w:pPr>
              <w:widowControl w:val="0"/>
              <w:ind w:left="-108" w:right="-108"/>
              <w:jc w:val="center"/>
              <w:rPr>
                <w:sz w:val="18"/>
                <w:szCs w:val="18"/>
              </w:rPr>
            </w:pPr>
            <w:r w:rsidRPr="00687AF5">
              <w:rPr>
                <w:sz w:val="18"/>
                <w:szCs w:val="18"/>
              </w:rPr>
              <w:t>Dział Prawny</w:t>
            </w:r>
          </w:p>
        </w:tc>
        <w:tc>
          <w:tcPr>
            <w:tcW w:w="1250" w:type="pct"/>
            <w:shd w:val="clear" w:color="auto" w:fill="F2F2F2" w:themeFill="background1" w:themeFillShade="F2"/>
            <w:vAlign w:val="center"/>
          </w:tcPr>
          <w:p w14:paraId="0AB1159E" w14:textId="77777777" w:rsidR="00B3649B" w:rsidRPr="00687AF5" w:rsidRDefault="00B3649B" w:rsidP="00B3649B">
            <w:pPr>
              <w:widowControl w:val="0"/>
              <w:ind w:left="-108" w:right="-108"/>
              <w:jc w:val="center"/>
              <w:rPr>
                <w:sz w:val="18"/>
                <w:szCs w:val="18"/>
              </w:rPr>
            </w:pPr>
            <w:r w:rsidRPr="00687AF5">
              <w:rPr>
                <w:sz w:val="18"/>
                <w:szCs w:val="18"/>
              </w:rPr>
              <w:t>Osoba odpowiedzialna w zakresie RODO</w:t>
            </w:r>
          </w:p>
        </w:tc>
      </w:tr>
      <w:tr w:rsidR="00B3649B" w:rsidRPr="00687AF5" w14:paraId="33F52305" w14:textId="77777777" w:rsidTr="00B656F0">
        <w:trPr>
          <w:trHeight w:val="564"/>
        </w:trPr>
        <w:tc>
          <w:tcPr>
            <w:tcW w:w="1250" w:type="pct"/>
            <w:vAlign w:val="center"/>
          </w:tcPr>
          <w:p w14:paraId="2BFBAB5B" w14:textId="77777777" w:rsidR="00B3649B" w:rsidRPr="00687AF5" w:rsidRDefault="00B3649B" w:rsidP="00B3649B">
            <w:pPr>
              <w:widowControl w:val="0"/>
              <w:jc w:val="center"/>
              <w:rPr>
                <w:sz w:val="18"/>
                <w:szCs w:val="18"/>
              </w:rPr>
            </w:pPr>
          </w:p>
          <w:p w14:paraId="70E99441" w14:textId="77777777" w:rsidR="00B3649B" w:rsidRPr="00687AF5" w:rsidRDefault="00B3649B" w:rsidP="00B3649B">
            <w:pPr>
              <w:widowControl w:val="0"/>
              <w:jc w:val="center"/>
              <w:rPr>
                <w:sz w:val="18"/>
                <w:szCs w:val="18"/>
              </w:rPr>
            </w:pPr>
          </w:p>
          <w:p w14:paraId="4BE9656B" w14:textId="77777777" w:rsidR="00B3649B" w:rsidRPr="00687AF5" w:rsidRDefault="00B3649B" w:rsidP="00B3649B">
            <w:pPr>
              <w:widowControl w:val="0"/>
              <w:jc w:val="center"/>
              <w:rPr>
                <w:sz w:val="18"/>
                <w:szCs w:val="18"/>
              </w:rPr>
            </w:pPr>
          </w:p>
          <w:p w14:paraId="53E4919C" w14:textId="77777777" w:rsidR="00B3649B" w:rsidRPr="00687AF5" w:rsidRDefault="00B3649B" w:rsidP="00B3649B">
            <w:pPr>
              <w:widowControl w:val="0"/>
              <w:jc w:val="center"/>
              <w:rPr>
                <w:sz w:val="18"/>
                <w:szCs w:val="18"/>
              </w:rPr>
            </w:pPr>
          </w:p>
          <w:p w14:paraId="02B3026A" w14:textId="77777777" w:rsidR="00B3649B" w:rsidRPr="00687AF5" w:rsidRDefault="00B3649B" w:rsidP="00B3649B">
            <w:pPr>
              <w:widowControl w:val="0"/>
              <w:jc w:val="center"/>
              <w:rPr>
                <w:sz w:val="18"/>
                <w:szCs w:val="18"/>
              </w:rPr>
            </w:pPr>
          </w:p>
          <w:p w14:paraId="28704FD6" w14:textId="77777777" w:rsidR="00B3649B" w:rsidRPr="00687AF5" w:rsidRDefault="00B3649B" w:rsidP="00B3649B">
            <w:pPr>
              <w:ind w:left="22"/>
              <w:jc w:val="center"/>
              <w:rPr>
                <w:sz w:val="18"/>
                <w:szCs w:val="18"/>
              </w:rPr>
            </w:pPr>
          </w:p>
        </w:tc>
        <w:tc>
          <w:tcPr>
            <w:tcW w:w="1250" w:type="pct"/>
            <w:vAlign w:val="center"/>
          </w:tcPr>
          <w:p w14:paraId="77B3887A" w14:textId="77777777" w:rsidR="00B3649B" w:rsidRPr="00687AF5" w:rsidRDefault="00B3649B" w:rsidP="00B3649B">
            <w:pPr>
              <w:widowControl w:val="0"/>
              <w:jc w:val="center"/>
              <w:rPr>
                <w:sz w:val="18"/>
                <w:szCs w:val="18"/>
              </w:rPr>
            </w:pPr>
          </w:p>
          <w:p w14:paraId="3D87A8F5" w14:textId="77777777" w:rsidR="00B3649B" w:rsidRPr="00687AF5" w:rsidRDefault="00B3649B" w:rsidP="00B3649B">
            <w:pPr>
              <w:widowControl w:val="0"/>
              <w:jc w:val="center"/>
              <w:rPr>
                <w:sz w:val="18"/>
                <w:szCs w:val="18"/>
              </w:rPr>
            </w:pPr>
          </w:p>
          <w:p w14:paraId="18698391" w14:textId="77777777" w:rsidR="00B3649B" w:rsidRPr="00687AF5" w:rsidRDefault="00B3649B" w:rsidP="00B3649B">
            <w:pPr>
              <w:widowControl w:val="0"/>
              <w:jc w:val="center"/>
              <w:rPr>
                <w:sz w:val="18"/>
                <w:szCs w:val="18"/>
              </w:rPr>
            </w:pPr>
          </w:p>
          <w:p w14:paraId="22E90CDF" w14:textId="77777777" w:rsidR="00B3649B" w:rsidRPr="00687AF5" w:rsidRDefault="00B3649B" w:rsidP="00B3649B">
            <w:pPr>
              <w:widowControl w:val="0"/>
              <w:jc w:val="center"/>
              <w:rPr>
                <w:sz w:val="18"/>
                <w:szCs w:val="18"/>
              </w:rPr>
            </w:pPr>
          </w:p>
          <w:p w14:paraId="619F8D84" w14:textId="77777777" w:rsidR="00B3649B" w:rsidRPr="00687AF5" w:rsidRDefault="00B3649B" w:rsidP="00B3649B">
            <w:pPr>
              <w:widowControl w:val="0"/>
              <w:jc w:val="center"/>
              <w:rPr>
                <w:sz w:val="18"/>
                <w:szCs w:val="18"/>
              </w:rPr>
            </w:pPr>
          </w:p>
          <w:p w14:paraId="4104FE3C" w14:textId="77777777" w:rsidR="00B3649B" w:rsidRPr="00687AF5" w:rsidRDefault="00B3649B" w:rsidP="00B3649B">
            <w:pPr>
              <w:widowControl w:val="0"/>
              <w:ind w:left="34" w:hanging="34"/>
              <w:jc w:val="center"/>
              <w:rPr>
                <w:sz w:val="18"/>
                <w:szCs w:val="18"/>
              </w:rPr>
            </w:pPr>
          </w:p>
        </w:tc>
        <w:tc>
          <w:tcPr>
            <w:tcW w:w="1250" w:type="pct"/>
            <w:vAlign w:val="center"/>
          </w:tcPr>
          <w:p w14:paraId="779A123E" w14:textId="77777777" w:rsidR="00B3649B" w:rsidRPr="00687AF5" w:rsidRDefault="00B3649B" w:rsidP="00B3649B">
            <w:pPr>
              <w:widowControl w:val="0"/>
              <w:jc w:val="center"/>
              <w:rPr>
                <w:sz w:val="18"/>
                <w:szCs w:val="18"/>
              </w:rPr>
            </w:pPr>
          </w:p>
          <w:p w14:paraId="6CBADB8B" w14:textId="77777777" w:rsidR="00B3649B" w:rsidRPr="00687AF5" w:rsidRDefault="00B3649B" w:rsidP="00B3649B">
            <w:pPr>
              <w:widowControl w:val="0"/>
              <w:jc w:val="center"/>
              <w:rPr>
                <w:sz w:val="18"/>
                <w:szCs w:val="18"/>
              </w:rPr>
            </w:pPr>
          </w:p>
          <w:p w14:paraId="5785499F" w14:textId="77777777" w:rsidR="00B3649B" w:rsidRPr="00687AF5" w:rsidRDefault="00B3649B" w:rsidP="00B3649B">
            <w:pPr>
              <w:widowControl w:val="0"/>
              <w:jc w:val="center"/>
              <w:rPr>
                <w:sz w:val="18"/>
                <w:szCs w:val="18"/>
              </w:rPr>
            </w:pPr>
          </w:p>
          <w:p w14:paraId="2F6648C8" w14:textId="77777777" w:rsidR="00B3649B" w:rsidRPr="00687AF5" w:rsidRDefault="00B3649B" w:rsidP="00B3649B">
            <w:pPr>
              <w:widowControl w:val="0"/>
              <w:jc w:val="center"/>
              <w:rPr>
                <w:sz w:val="18"/>
                <w:szCs w:val="18"/>
              </w:rPr>
            </w:pPr>
          </w:p>
          <w:p w14:paraId="0202E957" w14:textId="77777777" w:rsidR="00B3649B" w:rsidRPr="00687AF5" w:rsidRDefault="00B3649B" w:rsidP="00B3649B">
            <w:pPr>
              <w:widowControl w:val="0"/>
              <w:jc w:val="center"/>
              <w:rPr>
                <w:sz w:val="18"/>
                <w:szCs w:val="18"/>
              </w:rPr>
            </w:pPr>
          </w:p>
          <w:p w14:paraId="44BE696D" w14:textId="77777777" w:rsidR="00B3649B" w:rsidRPr="00687AF5" w:rsidRDefault="00B3649B" w:rsidP="00B3649B">
            <w:pPr>
              <w:widowControl w:val="0"/>
              <w:jc w:val="center"/>
              <w:rPr>
                <w:sz w:val="18"/>
                <w:szCs w:val="18"/>
              </w:rPr>
            </w:pPr>
          </w:p>
        </w:tc>
        <w:tc>
          <w:tcPr>
            <w:tcW w:w="1250" w:type="pct"/>
            <w:vAlign w:val="center"/>
          </w:tcPr>
          <w:p w14:paraId="57DF44A1" w14:textId="77777777" w:rsidR="00B3649B" w:rsidRPr="00687AF5" w:rsidRDefault="00B3649B" w:rsidP="00B3649B">
            <w:pPr>
              <w:widowControl w:val="0"/>
              <w:jc w:val="center"/>
              <w:rPr>
                <w:sz w:val="18"/>
                <w:szCs w:val="18"/>
              </w:rPr>
            </w:pPr>
          </w:p>
          <w:p w14:paraId="2B58B0A7" w14:textId="77777777" w:rsidR="00B3649B" w:rsidRPr="00687AF5" w:rsidRDefault="00B3649B" w:rsidP="00B3649B">
            <w:pPr>
              <w:widowControl w:val="0"/>
              <w:jc w:val="center"/>
              <w:rPr>
                <w:sz w:val="18"/>
                <w:szCs w:val="18"/>
              </w:rPr>
            </w:pPr>
          </w:p>
          <w:p w14:paraId="047DBA2F" w14:textId="77777777" w:rsidR="00B3649B" w:rsidRPr="00687AF5" w:rsidRDefault="00B3649B" w:rsidP="00B3649B">
            <w:pPr>
              <w:widowControl w:val="0"/>
              <w:jc w:val="center"/>
              <w:rPr>
                <w:sz w:val="18"/>
                <w:szCs w:val="18"/>
              </w:rPr>
            </w:pPr>
          </w:p>
          <w:p w14:paraId="665C436F" w14:textId="77777777" w:rsidR="00B3649B" w:rsidRPr="00687AF5" w:rsidRDefault="00B3649B" w:rsidP="00B3649B">
            <w:pPr>
              <w:widowControl w:val="0"/>
              <w:jc w:val="center"/>
              <w:rPr>
                <w:sz w:val="18"/>
                <w:szCs w:val="18"/>
              </w:rPr>
            </w:pPr>
          </w:p>
          <w:p w14:paraId="7C93F986" w14:textId="77777777" w:rsidR="00B3649B" w:rsidRPr="00687AF5" w:rsidRDefault="00B3649B" w:rsidP="00B3649B">
            <w:pPr>
              <w:widowControl w:val="0"/>
              <w:jc w:val="center"/>
              <w:rPr>
                <w:sz w:val="18"/>
                <w:szCs w:val="18"/>
              </w:rPr>
            </w:pPr>
          </w:p>
          <w:p w14:paraId="53D881B7" w14:textId="77777777" w:rsidR="00B3649B" w:rsidRPr="00687AF5" w:rsidRDefault="00B3649B" w:rsidP="00B3649B">
            <w:pPr>
              <w:widowControl w:val="0"/>
              <w:jc w:val="center"/>
              <w:rPr>
                <w:sz w:val="18"/>
                <w:szCs w:val="18"/>
              </w:rPr>
            </w:pPr>
          </w:p>
        </w:tc>
      </w:tr>
    </w:tbl>
    <w:p w14:paraId="5E4D52FA" w14:textId="77777777" w:rsidR="00B3649B" w:rsidRPr="00687AF5" w:rsidRDefault="00B3649B" w:rsidP="00B3649B">
      <w:pPr>
        <w:jc w:val="both"/>
        <w:rPr>
          <w:sz w:val="22"/>
          <w:szCs w:val="22"/>
        </w:rPr>
      </w:pPr>
    </w:p>
    <w:p w14:paraId="57752AB1" w14:textId="77777777" w:rsidR="00B3649B" w:rsidRPr="00687AF5" w:rsidRDefault="00B3649B" w:rsidP="00B3649B">
      <w:pPr>
        <w:jc w:val="both"/>
        <w:rPr>
          <w:sz w:val="22"/>
          <w:szCs w:val="22"/>
        </w:rPr>
      </w:pPr>
      <w:r w:rsidRPr="00687AF5">
        <w:rPr>
          <w:sz w:val="22"/>
          <w:szCs w:val="22"/>
        </w:rPr>
        <w:t>a</w:t>
      </w:r>
    </w:p>
    <w:p w14:paraId="44F3BB64" w14:textId="77777777" w:rsidR="00B3649B" w:rsidRPr="00687AF5" w:rsidRDefault="00B3649B" w:rsidP="00B3649B">
      <w:pPr>
        <w:jc w:val="both"/>
        <w:rPr>
          <w:sz w:val="22"/>
          <w:szCs w:val="22"/>
        </w:rPr>
      </w:pPr>
      <w:r w:rsidRPr="00687AF5">
        <w:rPr>
          <w:sz w:val="22"/>
          <w:szCs w:val="22"/>
        </w:rPr>
        <w:t xml:space="preserve">……………………… z siedzibą ……………. przy ul. ………………, kod pocztowy ……………., zarejestrowaną przez Sąd Rejonowy …………… w …………. pod numerem KRS ………………, wysokość kapitału zakładowego: …………… zł, REGON: …………., NIP ……………, </w:t>
      </w:r>
    </w:p>
    <w:p w14:paraId="5568C52B" w14:textId="77777777" w:rsidR="00B3649B" w:rsidRPr="00687AF5" w:rsidRDefault="00B3649B" w:rsidP="00B3649B">
      <w:pPr>
        <w:jc w:val="both"/>
        <w:rPr>
          <w:iCs/>
          <w:sz w:val="22"/>
          <w:szCs w:val="22"/>
        </w:rPr>
      </w:pPr>
      <w:r w:rsidRPr="00687AF5">
        <w:rPr>
          <w:sz w:val="22"/>
          <w:szCs w:val="22"/>
        </w:rPr>
        <w:t>zwaną w treści Umowy Wydzierżawiającym, w imieniu, którego działają:</w:t>
      </w:r>
    </w:p>
    <w:p w14:paraId="2F60D44B" w14:textId="77777777" w:rsidR="00B3649B" w:rsidRPr="00687AF5" w:rsidRDefault="00B3649B" w:rsidP="00B3649B">
      <w:pPr>
        <w:numPr>
          <w:ilvl w:val="0"/>
          <w:numId w:val="105"/>
        </w:numPr>
        <w:spacing w:after="160" w:line="259" w:lineRule="auto"/>
        <w:ind w:left="284"/>
        <w:jc w:val="both"/>
        <w:rPr>
          <w:sz w:val="22"/>
          <w:szCs w:val="22"/>
        </w:rPr>
      </w:pPr>
      <w:r w:rsidRPr="00687AF5">
        <w:rPr>
          <w:sz w:val="22"/>
          <w:szCs w:val="22"/>
        </w:rPr>
        <w:t>……………………………………………………………………..….…………………………</w:t>
      </w:r>
    </w:p>
    <w:p w14:paraId="30BD1AA3" w14:textId="77777777" w:rsidR="00B3649B" w:rsidRPr="00687AF5" w:rsidRDefault="00B3649B" w:rsidP="00B3649B">
      <w:pPr>
        <w:numPr>
          <w:ilvl w:val="0"/>
          <w:numId w:val="105"/>
        </w:numPr>
        <w:spacing w:after="160" w:line="259" w:lineRule="auto"/>
        <w:ind w:left="284"/>
        <w:rPr>
          <w:sz w:val="22"/>
          <w:szCs w:val="22"/>
        </w:rPr>
      </w:pPr>
      <w:r w:rsidRPr="00687AF5">
        <w:rPr>
          <w:sz w:val="22"/>
          <w:szCs w:val="22"/>
        </w:rPr>
        <w:t>……………………………………………………………………..….…………………………</w:t>
      </w:r>
    </w:p>
    <w:p w14:paraId="61B3AD70" w14:textId="77777777" w:rsidR="00B3649B" w:rsidRPr="00687AF5" w:rsidRDefault="00B3649B" w:rsidP="00B3649B">
      <w:pPr>
        <w:ind w:left="720"/>
        <w:jc w:val="both"/>
        <w:rPr>
          <w:sz w:val="22"/>
          <w:szCs w:val="22"/>
        </w:rPr>
      </w:pPr>
    </w:p>
    <w:p w14:paraId="451193CE" w14:textId="77777777" w:rsidR="00B3649B" w:rsidRPr="00687AF5" w:rsidRDefault="00B3649B" w:rsidP="00B3649B">
      <w:pPr>
        <w:rPr>
          <w:sz w:val="22"/>
          <w:szCs w:val="22"/>
        </w:rPr>
      </w:pPr>
      <w:r w:rsidRPr="00687AF5">
        <w:rPr>
          <w:i/>
          <w:sz w:val="22"/>
          <w:szCs w:val="22"/>
        </w:rPr>
        <w:t>(w przypadku Konsorcjum)</w:t>
      </w:r>
    </w:p>
    <w:p w14:paraId="4E6011D0" w14:textId="77777777" w:rsidR="00B3649B" w:rsidRPr="00687AF5" w:rsidRDefault="00B3649B" w:rsidP="00B3649B">
      <w:pPr>
        <w:rPr>
          <w:sz w:val="22"/>
          <w:szCs w:val="22"/>
        </w:rPr>
      </w:pPr>
      <w:r w:rsidRPr="00687AF5">
        <w:rPr>
          <w:sz w:val="22"/>
          <w:szCs w:val="22"/>
        </w:rPr>
        <w:t>Konsorcjum firm:</w:t>
      </w:r>
    </w:p>
    <w:p w14:paraId="56983972" w14:textId="77777777" w:rsidR="00B3649B" w:rsidRPr="00687AF5" w:rsidRDefault="00B3649B" w:rsidP="00B3649B">
      <w:pPr>
        <w:numPr>
          <w:ilvl w:val="1"/>
          <w:numId w:val="107"/>
        </w:numPr>
        <w:spacing w:after="160" w:line="259" w:lineRule="auto"/>
        <w:ind w:left="426" w:hanging="426"/>
        <w:rPr>
          <w:sz w:val="22"/>
          <w:szCs w:val="22"/>
        </w:rPr>
      </w:pPr>
      <w:r w:rsidRPr="00687AF5">
        <w:rPr>
          <w:sz w:val="22"/>
          <w:szCs w:val="22"/>
        </w:rPr>
        <w:t>Lider -  ……………….... z siedzibą ………………. przy ul. …………, kod pocztowy ……………., zarejestrowaną przez Sąd Rejonowy …………………….… w ……………………. pod numerem KRS …………………, wysokość kapitału zakładowego: ……………. zł, REGON: ……….……., NIP ………………… (</w:t>
      </w:r>
      <w:r w:rsidRPr="00687AF5">
        <w:rPr>
          <w:i/>
          <w:sz w:val="22"/>
          <w:szCs w:val="22"/>
        </w:rPr>
        <w:t>sprawdzić, czy pełnomocnik jest liderem konsorcjum)</w:t>
      </w:r>
    </w:p>
    <w:p w14:paraId="28E09EEF" w14:textId="77777777" w:rsidR="00B3649B" w:rsidRPr="00687AF5" w:rsidRDefault="00B3649B" w:rsidP="00B3649B">
      <w:pPr>
        <w:numPr>
          <w:ilvl w:val="1"/>
          <w:numId w:val="107"/>
        </w:numPr>
        <w:tabs>
          <w:tab w:val="num" w:pos="567"/>
        </w:tabs>
        <w:spacing w:after="160" w:line="259" w:lineRule="auto"/>
        <w:ind w:left="284" w:hanging="284"/>
        <w:rPr>
          <w:sz w:val="22"/>
          <w:szCs w:val="22"/>
        </w:rPr>
      </w:pPr>
      <w:r w:rsidRPr="00687AF5">
        <w:rPr>
          <w:sz w:val="22"/>
          <w:szCs w:val="22"/>
        </w:rPr>
        <w:lastRenderedPageBreak/>
        <w:t>Uczestnik  -  …………….... z siedzibą ………………. przy ul. …………, kod pocztowy ………., zarejestrowaną przez Sąd Rejonowy ………………… w …………………. pod numerem KRS …………, wysokość kapitału zakładowego: …………. zł, REGON: ……….., NIP …………</w:t>
      </w:r>
    </w:p>
    <w:p w14:paraId="4C3E0C78" w14:textId="77777777" w:rsidR="00B3649B" w:rsidRPr="00687AF5" w:rsidRDefault="00B3649B" w:rsidP="00B3649B">
      <w:pPr>
        <w:rPr>
          <w:sz w:val="22"/>
          <w:szCs w:val="22"/>
        </w:rPr>
      </w:pPr>
      <w:r w:rsidRPr="00687AF5">
        <w:rPr>
          <w:sz w:val="22"/>
          <w:szCs w:val="22"/>
        </w:rPr>
        <w:t xml:space="preserve">     zwanymi w treści Umowy Wydzierżawiającym, w imieniu, którego  działa Pełnomocnik reprezentowany  przez:  </w:t>
      </w:r>
    </w:p>
    <w:p w14:paraId="037122AD" w14:textId="77777777" w:rsidR="00B3649B" w:rsidRPr="00687AF5" w:rsidRDefault="00B3649B" w:rsidP="00B3649B">
      <w:pPr>
        <w:numPr>
          <w:ilvl w:val="0"/>
          <w:numId w:val="106"/>
        </w:numPr>
        <w:spacing w:after="160" w:line="259" w:lineRule="auto"/>
        <w:ind w:left="284" w:hanging="284"/>
        <w:jc w:val="both"/>
        <w:rPr>
          <w:sz w:val="22"/>
          <w:szCs w:val="22"/>
        </w:rPr>
      </w:pPr>
      <w:r w:rsidRPr="00687AF5">
        <w:rPr>
          <w:sz w:val="22"/>
          <w:szCs w:val="22"/>
        </w:rPr>
        <w:t>……………………………………………………………………..….…………………………</w:t>
      </w:r>
    </w:p>
    <w:p w14:paraId="264BFA7A" w14:textId="77777777" w:rsidR="00B3649B" w:rsidRPr="00687AF5" w:rsidRDefault="00B3649B" w:rsidP="00B3649B">
      <w:pPr>
        <w:ind w:left="284" w:hanging="284"/>
        <w:rPr>
          <w:sz w:val="22"/>
          <w:szCs w:val="22"/>
        </w:rPr>
      </w:pPr>
    </w:p>
    <w:p w14:paraId="4BD4D391" w14:textId="77777777" w:rsidR="00B3649B" w:rsidRPr="00687AF5" w:rsidRDefault="00B3649B" w:rsidP="00B3649B">
      <w:pPr>
        <w:numPr>
          <w:ilvl w:val="0"/>
          <w:numId w:val="106"/>
        </w:numPr>
        <w:spacing w:after="160" w:line="259" w:lineRule="auto"/>
        <w:ind w:left="284" w:hanging="284"/>
        <w:jc w:val="both"/>
        <w:rPr>
          <w:sz w:val="22"/>
          <w:szCs w:val="22"/>
        </w:rPr>
      </w:pPr>
      <w:r w:rsidRPr="00687AF5">
        <w:rPr>
          <w:sz w:val="22"/>
          <w:szCs w:val="22"/>
        </w:rPr>
        <w:t>……………………………………………………………………..….…………………………</w:t>
      </w:r>
    </w:p>
    <w:p w14:paraId="3EC532D3" w14:textId="77777777" w:rsidR="00B3649B" w:rsidRPr="00687AF5" w:rsidRDefault="00B3649B" w:rsidP="00B3649B">
      <w:pPr>
        <w:ind w:left="720"/>
        <w:contextualSpacing/>
        <w:rPr>
          <w:sz w:val="22"/>
          <w:szCs w:val="2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487"/>
      </w:tblGrid>
      <w:tr w:rsidR="00B3649B" w:rsidRPr="00687AF5" w14:paraId="65BE2DA8" w14:textId="77777777" w:rsidTr="00B656F0">
        <w:trPr>
          <w:trHeight w:val="20"/>
          <w:tblHeader/>
        </w:trPr>
        <w:tc>
          <w:tcPr>
            <w:tcW w:w="5000" w:type="pct"/>
            <w:shd w:val="clear" w:color="auto" w:fill="F2F2F2" w:themeFill="background1" w:themeFillShade="F2"/>
            <w:vAlign w:val="center"/>
          </w:tcPr>
          <w:p w14:paraId="2E3B97A1" w14:textId="77777777" w:rsidR="00B3649B" w:rsidRPr="00687AF5" w:rsidRDefault="00B3649B" w:rsidP="00B3649B">
            <w:pPr>
              <w:widowControl w:val="0"/>
              <w:tabs>
                <w:tab w:val="left" w:pos="851"/>
              </w:tabs>
              <w:ind w:left="26" w:hanging="26"/>
              <w:jc w:val="center"/>
            </w:pPr>
            <w:r w:rsidRPr="00687AF5">
              <w:t>Oświadczam, że niniejsza Umowa jest dla mnie zrozumiała, jednoznaczna oraz żadne z postanowień nie budzi moich wątpliwości. W związku z powyższym oświadczam, że rozumiem i w pełni akceptuję jej treść.</w:t>
            </w:r>
          </w:p>
          <w:p w14:paraId="3F34C033" w14:textId="77777777" w:rsidR="00B3649B" w:rsidRPr="00687AF5" w:rsidRDefault="00B3649B" w:rsidP="00B3649B">
            <w:pPr>
              <w:widowControl w:val="0"/>
              <w:tabs>
                <w:tab w:val="left" w:pos="284"/>
                <w:tab w:val="left" w:pos="851"/>
              </w:tabs>
              <w:rPr>
                <w:sz w:val="22"/>
                <w:szCs w:val="22"/>
                <w:shd w:val="clear" w:color="auto" w:fill="F2F2F2" w:themeFill="background1" w:themeFillShade="F2"/>
              </w:rPr>
            </w:pPr>
          </w:p>
        </w:tc>
      </w:tr>
      <w:tr w:rsidR="00B3649B" w:rsidRPr="00687AF5" w14:paraId="7B0AAD0F" w14:textId="77777777" w:rsidTr="00B656F0">
        <w:trPr>
          <w:trHeight w:val="20"/>
          <w:tblHeader/>
        </w:trPr>
        <w:tc>
          <w:tcPr>
            <w:tcW w:w="5000" w:type="pct"/>
            <w:shd w:val="clear" w:color="auto" w:fill="F2F2F2" w:themeFill="background1" w:themeFillShade="F2"/>
            <w:vAlign w:val="center"/>
          </w:tcPr>
          <w:p w14:paraId="4BEA6AA9" w14:textId="77777777" w:rsidR="00B3649B" w:rsidRPr="00687AF5" w:rsidRDefault="00B3649B" w:rsidP="00B3649B">
            <w:pPr>
              <w:widowControl w:val="0"/>
              <w:tabs>
                <w:tab w:val="left" w:pos="284"/>
                <w:tab w:val="left" w:pos="851"/>
              </w:tabs>
              <w:ind w:left="284" w:hanging="284"/>
              <w:jc w:val="center"/>
            </w:pPr>
            <w:r w:rsidRPr="00687AF5">
              <w:rPr>
                <w:sz w:val="22"/>
                <w:szCs w:val="22"/>
                <w:shd w:val="clear" w:color="auto" w:fill="F2F2F2" w:themeFill="background1" w:themeFillShade="F2"/>
              </w:rPr>
              <w:t>WYKONAWC</w:t>
            </w:r>
            <w:r w:rsidRPr="00687AF5">
              <w:rPr>
                <w:sz w:val="22"/>
                <w:szCs w:val="22"/>
              </w:rPr>
              <w:t>A</w:t>
            </w:r>
          </w:p>
        </w:tc>
      </w:tr>
      <w:tr w:rsidR="00B3649B" w:rsidRPr="00687AF5" w14:paraId="2DCA275B" w14:textId="77777777" w:rsidTr="00B656F0">
        <w:trPr>
          <w:trHeight w:val="1020"/>
        </w:trPr>
        <w:tc>
          <w:tcPr>
            <w:tcW w:w="5000" w:type="pct"/>
            <w:vAlign w:val="center"/>
          </w:tcPr>
          <w:p w14:paraId="639E0638" w14:textId="77777777" w:rsidR="00B3649B" w:rsidRPr="00687AF5" w:rsidRDefault="00B3649B" w:rsidP="00B3649B">
            <w:pPr>
              <w:widowControl w:val="0"/>
              <w:jc w:val="center"/>
              <w:rPr>
                <w:sz w:val="18"/>
                <w:szCs w:val="18"/>
              </w:rPr>
            </w:pPr>
          </w:p>
          <w:p w14:paraId="4061703B" w14:textId="77777777" w:rsidR="00B3649B" w:rsidRPr="00687AF5" w:rsidRDefault="00B3649B" w:rsidP="00B3649B">
            <w:pPr>
              <w:widowControl w:val="0"/>
              <w:jc w:val="center"/>
              <w:rPr>
                <w:sz w:val="18"/>
                <w:szCs w:val="18"/>
              </w:rPr>
            </w:pPr>
          </w:p>
          <w:p w14:paraId="751B51C2" w14:textId="77777777" w:rsidR="00B3649B" w:rsidRPr="00687AF5" w:rsidRDefault="00B3649B" w:rsidP="00B3649B">
            <w:pPr>
              <w:widowControl w:val="0"/>
              <w:jc w:val="center"/>
              <w:rPr>
                <w:sz w:val="18"/>
                <w:szCs w:val="18"/>
              </w:rPr>
            </w:pPr>
          </w:p>
          <w:p w14:paraId="341C86DF" w14:textId="77777777" w:rsidR="00B3649B" w:rsidRPr="00687AF5" w:rsidRDefault="00B3649B" w:rsidP="00B3649B">
            <w:pPr>
              <w:widowControl w:val="0"/>
              <w:jc w:val="center"/>
              <w:rPr>
                <w:sz w:val="18"/>
                <w:szCs w:val="18"/>
              </w:rPr>
            </w:pPr>
          </w:p>
          <w:p w14:paraId="456EFB8B" w14:textId="77777777" w:rsidR="00B3649B" w:rsidRPr="00687AF5" w:rsidRDefault="00B3649B" w:rsidP="00B3649B">
            <w:pPr>
              <w:widowControl w:val="0"/>
              <w:jc w:val="center"/>
              <w:rPr>
                <w:sz w:val="18"/>
                <w:szCs w:val="18"/>
              </w:rPr>
            </w:pPr>
          </w:p>
          <w:p w14:paraId="4DB4D7DD" w14:textId="77777777" w:rsidR="00B3649B" w:rsidRPr="00687AF5" w:rsidRDefault="00B3649B" w:rsidP="00B3649B">
            <w:pPr>
              <w:widowControl w:val="0"/>
              <w:tabs>
                <w:tab w:val="left" w:pos="284"/>
                <w:tab w:val="left" w:pos="851"/>
              </w:tabs>
              <w:ind w:left="284" w:hanging="284"/>
              <w:jc w:val="center"/>
              <w:rPr>
                <w:lang w:val="en-US"/>
              </w:rPr>
            </w:pPr>
          </w:p>
        </w:tc>
      </w:tr>
    </w:tbl>
    <w:p w14:paraId="57ED31F9" w14:textId="3E38404F" w:rsidR="00B3649B" w:rsidRPr="00687AF5" w:rsidRDefault="00B3649B" w:rsidP="00E804C9">
      <w:pPr>
        <w:keepNext/>
        <w:keepLines/>
        <w:spacing w:before="480"/>
        <w:ind w:left="432"/>
        <w:jc w:val="center"/>
        <w:outlineLvl w:val="0"/>
        <w:rPr>
          <w:rFonts w:eastAsiaTheme="majorEastAsia"/>
          <w:sz w:val="22"/>
          <w:szCs w:val="22"/>
        </w:rPr>
      </w:pPr>
      <w:r w:rsidRPr="00687AF5">
        <w:rPr>
          <w:rFonts w:eastAsiaTheme="majorEastAsia"/>
          <w:sz w:val="22"/>
          <w:szCs w:val="22"/>
        </w:rPr>
        <w:t>§1. Podstawa zawarcia Umowy</w:t>
      </w:r>
      <w:bookmarkEnd w:id="169"/>
    </w:p>
    <w:p w14:paraId="41A2F174" w14:textId="77777777" w:rsidR="00B3649B" w:rsidRPr="00687AF5" w:rsidRDefault="00B3649B" w:rsidP="003779E5">
      <w:pPr>
        <w:numPr>
          <w:ilvl w:val="0"/>
          <w:numId w:val="279"/>
        </w:numPr>
        <w:spacing w:before="120" w:line="259" w:lineRule="auto"/>
        <w:jc w:val="both"/>
        <w:rPr>
          <w:sz w:val="22"/>
          <w:szCs w:val="22"/>
        </w:rPr>
      </w:pPr>
      <w:r w:rsidRPr="00687AF5">
        <w:rPr>
          <w:sz w:val="22"/>
          <w:szCs w:val="22"/>
        </w:rPr>
        <w:t>Umowa została zawarta w wyniku przeprowadzenia postępowania o udzielenie zamówienia publicznego pn. Dzierżawa 2 kombajnów chodnikowych o mocy organu urabiającego 130 kW oraz 2 zespołów pompowych zraszania dla Polskiej Grupy Górniczej S.A. Oddział KWK Sośnica, nr postępowania: 412302088. w zakresie:</w:t>
      </w:r>
    </w:p>
    <w:p w14:paraId="20BFEA6C" w14:textId="56065925" w:rsidR="00510F2D" w:rsidRPr="003779E5" w:rsidRDefault="00B3649B" w:rsidP="003779E5">
      <w:pPr>
        <w:numPr>
          <w:ilvl w:val="1"/>
          <w:numId w:val="279"/>
        </w:numPr>
        <w:spacing w:before="120" w:line="259" w:lineRule="auto"/>
        <w:contextualSpacing/>
        <w:jc w:val="both"/>
        <w:rPr>
          <w:sz w:val="22"/>
          <w:szCs w:val="22"/>
        </w:rPr>
      </w:pPr>
      <w:r w:rsidRPr="00687AF5">
        <w:rPr>
          <w:sz w:val="22"/>
          <w:szCs w:val="22"/>
        </w:rPr>
        <w:t>Zadania nr 2: …………………………………..</w:t>
      </w:r>
    </w:p>
    <w:p w14:paraId="51F30045" w14:textId="77777777" w:rsidR="00B3649B" w:rsidRPr="00687AF5" w:rsidRDefault="00B3649B" w:rsidP="003779E5">
      <w:pPr>
        <w:numPr>
          <w:ilvl w:val="0"/>
          <w:numId w:val="279"/>
        </w:numPr>
        <w:spacing w:before="120" w:line="259" w:lineRule="auto"/>
        <w:ind w:hanging="357"/>
        <w:jc w:val="both"/>
        <w:rPr>
          <w:sz w:val="22"/>
          <w:szCs w:val="22"/>
        </w:rPr>
      </w:pPr>
      <w:r w:rsidRPr="00687AF5">
        <w:rPr>
          <w:iCs/>
          <w:sz w:val="22"/>
          <w:szCs w:val="22"/>
        </w:rPr>
        <w:t>Wynik postępowania został zatwierdzony Uchwałą Zarządu PGG S.A. nr …………… z dnia ……………..</w:t>
      </w:r>
    </w:p>
    <w:p w14:paraId="725E28F6" w14:textId="77777777" w:rsidR="00B3649B" w:rsidRPr="00687AF5" w:rsidRDefault="00B3649B" w:rsidP="003779E5">
      <w:pPr>
        <w:numPr>
          <w:ilvl w:val="0"/>
          <w:numId w:val="279"/>
        </w:numPr>
        <w:suppressAutoHyphens/>
        <w:spacing w:line="259" w:lineRule="auto"/>
        <w:rPr>
          <w:sz w:val="22"/>
          <w:szCs w:val="22"/>
        </w:rPr>
      </w:pPr>
      <w:r w:rsidRPr="00687AF5">
        <w:rPr>
          <w:sz w:val="22"/>
          <w:szCs w:val="22"/>
        </w:rPr>
        <w:t>Specyfikacja Warunków Zamówienia.</w:t>
      </w:r>
    </w:p>
    <w:p w14:paraId="07D462A0" w14:textId="5EAE7AEB" w:rsidR="00B3649B" w:rsidRPr="00510F2D" w:rsidRDefault="00B3649B" w:rsidP="003779E5">
      <w:pPr>
        <w:numPr>
          <w:ilvl w:val="0"/>
          <w:numId w:val="279"/>
        </w:numPr>
        <w:suppressAutoHyphens/>
        <w:spacing w:line="259" w:lineRule="auto"/>
        <w:rPr>
          <w:sz w:val="22"/>
          <w:szCs w:val="22"/>
        </w:rPr>
      </w:pPr>
      <w:r w:rsidRPr="00687AF5">
        <w:rPr>
          <w:sz w:val="22"/>
          <w:szCs w:val="22"/>
        </w:rPr>
        <w:t>Oferta Wydzierżawiającego.</w:t>
      </w:r>
    </w:p>
    <w:p w14:paraId="79D83AA3" w14:textId="77777777" w:rsidR="00B3649B" w:rsidRPr="00687AF5" w:rsidRDefault="00B3649B" w:rsidP="00B3649B">
      <w:pPr>
        <w:keepNext/>
        <w:keepLines/>
        <w:spacing w:before="480"/>
        <w:ind w:left="432"/>
        <w:jc w:val="center"/>
        <w:outlineLvl w:val="0"/>
        <w:rPr>
          <w:rFonts w:eastAsiaTheme="majorEastAsia"/>
          <w:sz w:val="22"/>
          <w:szCs w:val="22"/>
        </w:rPr>
      </w:pPr>
      <w:bookmarkStart w:id="170" w:name="_Toc97208022"/>
      <w:bookmarkStart w:id="171" w:name="_Toc181707321"/>
      <w:r w:rsidRPr="00687AF5">
        <w:rPr>
          <w:rFonts w:eastAsiaTheme="majorEastAsia"/>
          <w:sz w:val="22"/>
          <w:szCs w:val="22"/>
        </w:rPr>
        <w:t>§2. Przedmiot Umowy</w:t>
      </w:r>
      <w:bookmarkStart w:id="172" w:name="_Hlk179280116"/>
      <w:bookmarkEnd w:id="170"/>
      <w:bookmarkEnd w:id="171"/>
    </w:p>
    <w:bookmarkEnd w:id="172"/>
    <w:p w14:paraId="774E66FD" w14:textId="77777777" w:rsidR="00B3649B" w:rsidRPr="00687AF5" w:rsidRDefault="00B3649B" w:rsidP="00B3649B">
      <w:pPr>
        <w:numPr>
          <w:ilvl w:val="0"/>
          <w:numId w:val="171"/>
        </w:numPr>
        <w:spacing w:after="160" w:line="259" w:lineRule="auto"/>
        <w:contextualSpacing/>
        <w:rPr>
          <w:sz w:val="22"/>
          <w:szCs w:val="22"/>
        </w:rPr>
      </w:pPr>
      <w:r w:rsidRPr="00687AF5">
        <w:rPr>
          <w:sz w:val="22"/>
          <w:szCs w:val="22"/>
        </w:rPr>
        <w:t>Przedmiotem umowy jest:</w:t>
      </w:r>
    </w:p>
    <w:p w14:paraId="15D1E7C8" w14:textId="77777777" w:rsidR="00B3649B" w:rsidRPr="00687AF5" w:rsidRDefault="00B3649B" w:rsidP="00B3649B">
      <w:pPr>
        <w:ind w:left="426" w:hanging="786"/>
        <w:contextualSpacing/>
        <w:rPr>
          <w:sz w:val="22"/>
          <w:szCs w:val="22"/>
        </w:rPr>
      </w:pPr>
      <w:r w:rsidRPr="00687AF5">
        <w:rPr>
          <w:sz w:val="22"/>
          <w:szCs w:val="22"/>
        </w:rPr>
        <w:t xml:space="preserve">             Dzierżawa zespołu pompowego typu …….., produkcji………..  dla Polskiej Grupy Górniczej         SA Oddział KWK ……….Ruch ………..</w:t>
      </w:r>
    </w:p>
    <w:p w14:paraId="30B59E7A" w14:textId="77777777" w:rsidR="00B3649B" w:rsidRPr="00687AF5" w:rsidRDefault="00B3649B" w:rsidP="00B3649B">
      <w:pPr>
        <w:numPr>
          <w:ilvl w:val="0"/>
          <w:numId w:val="171"/>
        </w:numPr>
        <w:spacing w:after="160" w:line="259" w:lineRule="auto"/>
        <w:contextualSpacing/>
        <w:rPr>
          <w:sz w:val="22"/>
          <w:szCs w:val="22"/>
        </w:rPr>
      </w:pPr>
      <w:r w:rsidRPr="00687AF5">
        <w:rPr>
          <w:sz w:val="22"/>
          <w:szCs w:val="22"/>
        </w:rPr>
        <w:t>Szczegółowy opis usług stanowiących Przedmiot Umowy określa Szczegółowy Opis Przedmiotu Zamówienia (SOPZ) stanowiący Załącznik nr 1 do Umowy.</w:t>
      </w:r>
    </w:p>
    <w:p w14:paraId="428D785A" w14:textId="77777777" w:rsidR="00B3649B" w:rsidRPr="00687AF5" w:rsidRDefault="00B3649B" w:rsidP="00B3649B">
      <w:pPr>
        <w:numPr>
          <w:ilvl w:val="0"/>
          <w:numId w:val="171"/>
        </w:numPr>
        <w:spacing w:after="160" w:line="259" w:lineRule="auto"/>
        <w:contextualSpacing/>
        <w:jc w:val="both"/>
        <w:rPr>
          <w:i/>
          <w:sz w:val="22"/>
          <w:szCs w:val="22"/>
        </w:rPr>
      </w:pPr>
      <w:r w:rsidRPr="00687AF5">
        <w:rPr>
          <w:sz w:val="22"/>
          <w:szCs w:val="22"/>
        </w:rPr>
        <w:t xml:space="preserve">Przedmiot umowy podlega / niepodległa wykonaniu testu wydajności. </w:t>
      </w:r>
      <w:r w:rsidRPr="00687AF5">
        <w:rPr>
          <w:i/>
          <w:sz w:val="22"/>
          <w:szCs w:val="22"/>
        </w:rPr>
        <w:t>(niepotrzebne skreślić)</w:t>
      </w:r>
    </w:p>
    <w:p w14:paraId="484ED9DB" w14:textId="77777777" w:rsidR="00B3649B" w:rsidRPr="00687AF5" w:rsidRDefault="00B3649B" w:rsidP="00B3649B">
      <w:pPr>
        <w:numPr>
          <w:ilvl w:val="0"/>
          <w:numId w:val="171"/>
        </w:numPr>
        <w:spacing w:after="160" w:line="259" w:lineRule="auto"/>
        <w:contextualSpacing/>
        <w:jc w:val="both"/>
        <w:rPr>
          <w:sz w:val="22"/>
          <w:szCs w:val="22"/>
        </w:rPr>
      </w:pPr>
      <w:r w:rsidRPr="00687AF5">
        <w:rPr>
          <w:sz w:val="22"/>
          <w:szCs w:val="22"/>
        </w:rPr>
        <w:t>Wydzierżawiający oświadcza, że przedmiot dzierżawy jest wolny od wad prawnych  i nie naruszają praw majątkowych i niemajątkowych, znaków handlowych, patentów, praw autorskich osób trzecich oraz jest zgodny ze złożoną ofertą.</w:t>
      </w:r>
    </w:p>
    <w:p w14:paraId="14087323" w14:textId="77777777" w:rsidR="00B3649B" w:rsidRPr="00687AF5" w:rsidRDefault="00B3649B" w:rsidP="00B3649B">
      <w:pPr>
        <w:numPr>
          <w:ilvl w:val="0"/>
          <w:numId w:val="171"/>
        </w:numPr>
        <w:spacing w:after="160" w:line="259" w:lineRule="auto"/>
        <w:contextualSpacing/>
        <w:jc w:val="both"/>
        <w:rPr>
          <w:sz w:val="22"/>
          <w:szCs w:val="22"/>
        </w:rPr>
      </w:pPr>
      <w:r w:rsidRPr="00687AF5">
        <w:rPr>
          <w:sz w:val="22"/>
          <w:szCs w:val="22"/>
        </w:rPr>
        <w:t>W przypadku wystąpienia przez osobę trzecią z jakimkolwiek roszczeniem przeciwko Dzierżawcy wynikającym z naruszenia praw autorskich, praw własności przemysłowej lub know-how przez przedmioty zamówienia, Wydzierżawiający poniesie (zwróci Dzierżawcy) wszystkie koszty i wydatki z tym związane, wliczając w to koszty zapłacone przez dzierżawcę na rzecz osób trzecich, których prawa zostały naruszone.</w:t>
      </w:r>
    </w:p>
    <w:p w14:paraId="2335D19F" w14:textId="77777777" w:rsidR="00B3649B" w:rsidRPr="00687AF5" w:rsidRDefault="00B3649B" w:rsidP="00B3649B">
      <w:pPr>
        <w:numPr>
          <w:ilvl w:val="0"/>
          <w:numId w:val="171"/>
        </w:numPr>
        <w:spacing w:after="160" w:line="259" w:lineRule="auto"/>
        <w:contextualSpacing/>
        <w:jc w:val="both"/>
        <w:rPr>
          <w:sz w:val="22"/>
          <w:szCs w:val="22"/>
        </w:rPr>
      </w:pPr>
      <w:r w:rsidRPr="00687AF5">
        <w:rPr>
          <w:sz w:val="22"/>
          <w:szCs w:val="22"/>
        </w:rPr>
        <w:t xml:space="preserve">Wykaz spełnienia istotnych dla Zamawiającego wymagań i parametrów techniczno-użytkowych w postępowaniu stanowi </w:t>
      </w:r>
      <w:r w:rsidRPr="00687AF5">
        <w:rPr>
          <w:i/>
          <w:sz w:val="22"/>
          <w:szCs w:val="22"/>
        </w:rPr>
        <w:t>Załącznik nr 1</w:t>
      </w:r>
      <w:r w:rsidRPr="00687AF5">
        <w:rPr>
          <w:sz w:val="22"/>
          <w:szCs w:val="22"/>
        </w:rPr>
        <w:t xml:space="preserve"> do umowy. Wyposażenie dodatkowe i pakiet części rezerwowych (wyprawka) stanowi </w:t>
      </w:r>
      <w:r w:rsidRPr="00687AF5">
        <w:rPr>
          <w:i/>
          <w:sz w:val="22"/>
          <w:szCs w:val="22"/>
        </w:rPr>
        <w:t>Załącznik nr 2</w:t>
      </w:r>
      <w:r w:rsidRPr="00687AF5">
        <w:rPr>
          <w:sz w:val="22"/>
          <w:szCs w:val="22"/>
        </w:rPr>
        <w:t xml:space="preserve"> do umowy.</w:t>
      </w:r>
    </w:p>
    <w:p w14:paraId="62B77450" w14:textId="77777777" w:rsidR="00B3649B" w:rsidRPr="00687AF5" w:rsidRDefault="00B3649B" w:rsidP="00B3649B">
      <w:pPr>
        <w:numPr>
          <w:ilvl w:val="0"/>
          <w:numId w:val="171"/>
        </w:numPr>
        <w:spacing w:after="160" w:line="259" w:lineRule="auto"/>
        <w:contextualSpacing/>
        <w:jc w:val="both"/>
        <w:rPr>
          <w:sz w:val="22"/>
          <w:szCs w:val="22"/>
        </w:rPr>
      </w:pPr>
      <w:r w:rsidRPr="00687AF5">
        <w:rPr>
          <w:sz w:val="22"/>
          <w:szCs w:val="22"/>
        </w:rPr>
        <w:lastRenderedPageBreak/>
        <w:t xml:space="preserve">Wydzierżawiający wykona …… </w:t>
      </w:r>
      <w:r w:rsidRPr="00687AF5">
        <w:rPr>
          <w:i/>
          <w:sz w:val="22"/>
          <w:szCs w:val="22"/>
        </w:rPr>
        <w:t>(0 lub 1 lub 2 lub 3 lub maksymalnie 4)</w:t>
      </w:r>
      <w:r w:rsidRPr="00687AF5">
        <w:rPr>
          <w:sz w:val="22"/>
          <w:szCs w:val="22"/>
        </w:rPr>
        <w:t xml:space="preserve"> przeglądy przedmiotu dzierżawy w okresie zmiany jego lokalizacji (przezbrojenia ściany) w ramach, którego Wydzierżawiający na własny koszt przeprowadzi:</w:t>
      </w:r>
    </w:p>
    <w:p w14:paraId="32F5F9B4" w14:textId="77777777" w:rsidR="00B3649B" w:rsidRPr="00687AF5" w:rsidRDefault="00B3649B" w:rsidP="00A2241F">
      <w:pPr>
        <w:widowControl w:val="0"/>
        <w:tabs>
          <w:tab w:val="num" w:pos="426"/>
        </w:tabs>
        <w:ind w:left="425"/>
        <w:rPr>
          <w:sz w:val="22"/>
          <w:szCs w:val="22"/>
        </w:rPr>
      </w:pPr>
      <w:r w:rsidRPr="00687AF5">
        <w:rPr>
          <w:sz w:val="22"/>
          <w:szCs w:val="22"/>
        </w:rPr>
        <w:t>a) w przypadku przeglądu wykonywanego w siedzibie Wydzierżawiającego:</w:t>
      </w:r>
    </w:p>
    <w:p w14:paraId="217943A9" w14:textId="77777777" w:rsidR="00B3649B" w:rsidRPr="00687AF5" w:rsidRDefault="00B3649B" w:rsidP="00A2241F">
      <w:pPr>
        <w:widowControl w:val="0"/>
        <w:ind w:left="425" w:hanging="851"/>
        <w:rPr>
          <w:sz w:val="22"/>
          <w:szCs w:val="22"/>
        </w:rPr>
      </w:pPr>
      <w:r w:rsidRPr="00687AF5">
        <w:rPr>
          <w:sz w:val="22"/>
          <w:szCs w:val="22"/>
        </w:rPr>
        <w:tab/>
        <w:t>-</w:t>
      </w:r>
      <w:r w:rsidRPr="00687AF5">
        <w:rPr>
          <w:sz w:val="22"/>
          <w:szCs w:val="22"/>
        </w:rPr>
        <w:tab/>
        <w:t>czynny udział przedstawicieli Wydzierżawiającego w demontażu przedmiotu dzierżawy,</w:t>
      </w:r>
    </w:p>
    <w:p w14:paraId="442578FF" w14:textId="77777777" w:rsidR="00B3649B" w:rsidRPr="00687AF5" w:rsidRDefault="00B3649B" w:rsidP="00A2241F">
      <w:pPr>
        <w:widowControl w:val="0"/>
        <w:ind w:left="426" w:hanging="851"/>
        <w:rPr>
          <w:sz w:val="22"/>
          <w:szCs w:val="22"/>
        </w:rPr>
      </w:pPr>
      <w:r w:rsidRPr="00687AF5">
        <w:rPr>
          <w:sz w:val="22"/>
          <w:szCs w:val="22"/>
        </w:rPr>
        <w:tab/>
        <w:t>-</w:t>
      </w:r>
      <w:r w:rsidRPr="00687AF5">
        <w:rPr>
          <w:sz w:val="22"/>
          <w:szCs w:val="22"/>
        </w:rPr>
        <w:tab/>
        <w:t>transport przedmiotu dzierżawy do i z siedziby Wydzierżawiającego,</w:t>
      </w:r>
    </w:p>
    <w:p w14:paraId="6C9F96DD" w14:textId="77777777" w:rsidR="00B3649B" w:rsidRPr="00687AF5" w:rsidRDefault="00B3649B" w:rsidP="00A2241F">
      <w:pPr>
        <w:widowControl w:val="0"/>
        <w:tabs>
          <w:tab w:val="left" w:pos="709"/>
        </w:tabs>
        <w:ind w:left="709" w:hanging="283"/>
        <w:rPr>
          <w:sz w:val="22"/>
          <w:szCs w:val="22"/>
        </w:rPr>
      </w:pPr>
      <w:r w:rsidRPr="00687AF5">
        <w:rPr>
          <w:sz w:val="22"/>
          <w:szCs w:val="22"/>
        </w:rPr>
        <w:t>-</w:t>
      </w:r>
      <w:r w:rsidRPr="00687AF5">
        <w:rPr>
          <w:sz w:val="22"/>
          <w:szCs w:val="22"/>
        </w:rPr>
        <w:tab/>
        <w:t>czynny udział przedstawicieli Wydzierżawiającego w demontażu przedmiotu dzierżawy,</w:t>
      </w:r>
    </w:p>
    <w:p w14:paraId="416BA062" w14:textId="77777777" w:rsidR="00B3649B" w:rsidRPr="00687AF5" w:rsidRDefault="00B3649B" w:rsidP="00A2241F">
      <w:pPr>
        <w:widowControl w:val="0"/>
        <w:tabs>
          <w:tab w:val="left" w:pos="709"/>
        </w:tabs>
        <w:ind w:left="709" w:hanging="283"/>
        <w:rPr>
          <w:sz w:val="22"/>
          <w:szCs w:val="22"/>
        </w:rPr>
      </w:pPr>
      <w:r w:rsidRPr="00687AF5">
        <w:rPr>
          <w:sz w:val="22"/>
          <w:szCs w:val="22"/>
        </w:rPr>
        <w:t>-</w:t>
      </w:r>
      <w:r w:rsidRPr="00687AF5">
        <w:rPr>
          <w:sz w:val="22"/>
          <w:szCs w:val="22"/>
        </w:rPr>
        <w:tab/>
        <w:t>wymiana na nowe części i podzespoły, które wymagają regeneracji lub wymiany,</w:t>
      </w:r>
    </w:p>
    <w:p w14:paraId="58F4B26E" w14:textId="77777777" w:rsidR="00B3649B" w:rsidRPr="00687AF5" w:rsidRDefault="00B3649B" w:rsidP="00A2241F">
      <w:pPr>
        <w:widowControl w:val="0"/>
        <w:tabs>
          <w:tab w:val="left" w:pos="709"/>
        </w:tabs>
        <w:ind w:left="709" w:hanging="283"/>
        <w:rPr>
          <w:sz w:val="22"/>
          <w:szCs w:val="22"/>
        </w:rPr>
      </w:pPr>
      <w:r w:rsidRPr="00687AF5">
        <w:rPr>
          <w:sz w:val="22"/>
          <w:szCs w:val="22"/>
        </w:rPr>
        <w:t>-</w:t>
      </w:r>
      <w:r w:rsidRPr="00687AF5">
        <w:rPr>
          <w:sz w:val="22"/>
          <w:szCs w:val="22"/>
        </w:rPr>
        <w:tab/>
        <w:t>wymiana na nowe, elementów szybkozużywających się,</w:t>
      </w:r>
    </w:p>
    <w:p w14:paraId="3E6E1634" w14:textId="77777777" w:rsidR="00B3649B" w:rsidRPr="00687AF5" w:rsidRDefault="00B3649B" w:rsidP="00A2241F">
      <w:pPr>
        <w:widowControl w:val="0"/>
        <w:tabs>
          <w:tab w:val="left" w:pos="709"/>
        </w:tabs>
        <w:ind w:left="709" w:hanging="283"/>
        <w:rPr>
          <w:sz w:val="22"/>
          <w:szCs w:val="22"/>
        </w:rPr>
      </w:pPr>
      <w:r w:rsidRPr="00687AF5">
        <w:rPr>
          <w:sz w:val="22"/>
          <w:szCs w:val="22"/>
        </w:rPr>
        <w:t>-</w:t>
      </w:r>
      <w:r w:rsidRPr="00687AF5">
        <w:rPr>
          <w:sz w:val="22"/>
          <w:szCs w:val="22"/>
        </w:rPr>
        <w:tab/>
        <w:t>wymianę olejów,</w:t>
      </w:r>
    </w:p>
    <w:p w14:paraId="2056A67A" w14:textId="77777777" w:rsidR="00B3649B" w:rsidRPr="00687AF5" w:rsidRDefault="00B3649B" w:rsidP="00A2241F">
      <w:pPr>
        <w:widowControl w:val="0"/>
        <w:tabs>
          <w:tab w:val="left" w:pos="709"/>
        </w:tabs>
        <w:ind w:left="709" w:hanging="283"/>
        <w:rPr>
          <w:sz w:val="22"/>
          <w:szCs w:val="22"/>
        </w:rPr>
      </w:pPr>
      <w:r w:rsidRPr="00687AF5">
        <w:rPr>
          <w:sz w:val="22"/>
          <w:szCs w:val="22"/>
        </w:rPr>
        <w:t>-</w:t>
      </w:r>
      <w:r w:rsidRPr="00687AF5">
        <w:rPr>
          <w:sz w:val="22"/>
          <w:szCs w:val="22"/>
        </w:rPr>
        <w:tab/>
        <w:t>montaż podzespołów,</w:t>
      </w:r>
    </w:p>
    <w:p w14:paraId="373D6B24" w14:textId="77777777" w:rsidR="00B3649B" w:rsidRPr="00687AF5" w:rsidRDefault="00B3649B" w:rsidP="00A2241F">
      <w:pPr>
        <w:widowControl w:val="0"/>
        <w:tabs>
          <w:tab w:val="left" w:pos="709"/>
        </w:tabs>
        <w:ind w:left="709" w:hanging="283"/>
        <w:rPr>
          <w:sz w:val="22"/>
          <w:szCs w:val="22"/>
        </w:rPr>
      </w:pPr>
      <w:r w:rsidRPr="00687AF5">
        <w:rPr>
          <w:sz w:val="22"/>
          <w:szCs w:val="22"/>
        </w:rPr>
        <w:t>-</w:t>
      </w:r>
      <w:r w:rsidRPr="00687AF5">
        <w:rPr>
          <w:sz w:val="22"/>
          <w:szCs w:val="22"/>
        </w:rPr>
        <w:tab/>
        <w:t>zabezpieczenie antykorozyjne,</w:t>
      </w:r>
    </w:p>
    <w:p w14:paraId="4A440F3B" w14:textId="77777777" w:rsidR="00B3649B" w:rsidRPr="00687AF5" w:rsidRDefault="00B3649B" w:rsidP="00A2241F">
      <w:pPr>
        <w:widowControl w:val="0"/>
        <w:tabs>
          <w:tab w:val="left" w:pos="709"/>
        </w:tabs>
        <w:ind w:left="709" w:hanging="283"/>
        <w:rPr>
          <w:sz w:val="22"/>
          <w:szCs w:val="22"/>
        </w:rPr>
      </w:pPr>
      <w:r w:rsidRPr="00687AF5">
        <w:rPr>
          <w:sz w:val="22"/>
          <w:szCs w:val="22"/>
        </w:rPr>
        <w:t>-</w:t>
      </w:r>
      <w:r w:rsidRPr="00687AF5">
        <w:rPr>
          <w:sz w:val="22"/>
          <w:szCs w:val="22"/>
        </w:rPr>
        <w:tab/>
        <w:t>pomiary elektryczne, stanu izolacji i ciągłości obwodów zabezpieczających,</w:t>
      </w:r>
    </w:p>
    <w:p w14:paraId="30092B64" w14:textId="77777777" w:rsidR="00B3649B" w:rsidRPr="00687AF5" w:rsidRDefault="00B3649B" w:rsidP="00A2241F">
      <w:pPr>
        <w:widowControl w:val="0"/>
        <w:tabs>
          <w:tab w:val="left" w:pos="709"/>
        </w:tabs>
        <w:ind w:left="709" w:hanging="283"/>
        <w:rPr>
          <w:sz w:val="22"/>
          <w:szCs w:val="22"/>
        </w:rPr>
      </w:pPr>
      <w:r w:rsidRPr="00687AF5">
        <w:rPr>
          <w:sz w:val="22"/>
          <w:szCs w:val="22"/>
        </w:rPr>
        <w:t>-</w:t>
      </w:r>
      <w:r w:rsidRPr="00687AF5">
        <w:rPr>
          <w:sz w:val="22"/>
          <w:szCs w:val="22"/>
        </w:rPr>
        <w:tab/>
        <w:t>próby szczelności, ciśnieniowe i prądowo-napięciowe,</w:t>
      </w:r>
    </w:p>
    <w:p w14:paraId="6AD276D0" w14:textId="77777777" w:rsidR="00B3649B" w:rsidRPr="00687AF5" w:rsidRDefault="00B3649B" w:rsidP="00A2241F">
      <w:pPr>
        <w:widowControl w:val="0"/>
        <w:tabs>
          <w:tab w:val="left" w:pos="709"/>
        </w:tabs>
        <w:spacing w:after="120"/>
        <w:ind w:left="709" w:hanging="283"/>
        <w:rPr>
          <w:sz w:val="22"/>
          <w:szCs w:val="22"/>
        </w:rPr>
      </w:pPr>
      <w:r w:rsidRPr="00687AF5">
        <w:rPr>
          <w:sz w:val="22"/>
          <w:szCs w:val="22"/>
        </w:rPr>
        <w:t>-</w:t>
      </w:r>
      <w:r w:rsidRPr="00687AF5">
        <w:rPr>
          <w:sz w:val="22"/>
          <w:szCs w:val="22"/>
        </w:rPr>
        <w:tab/>
        <w:t>czynny udział przedstawicieli Wydzierżawiającego w montażu przedmiotu dzierżawy.</w:t>
      </w:r>
    </w:p>
    <w:p w14:paraId="27250173" w14:textId="77777777" w:rsidR="00B3649B" w:rsidRPr="00687AF5" w:rsidRDefault="00B3649B" w:rsidP="00A2241F">
      <w:pPr>
        <w:widowControl w:val="0"/>
        <w:ind w:left="426"/>
        <w:rPr>
          <w:sz w:val="22"/>
          <w:szCs w:val="22"/>
        </w:rPr>
      </w:pPr>
      <w:r w:rsidRPr="00687AF5">
        <w:rPr>
          <w:sz w:val="22"/>
          <w:szCs w:val="22"/>
        </w:rPr>
        <w:t>b)</w:t>
      </w:r>
      <w:r w:rsidRPr="00687AF5">
        <w:rPr>
          <w:sz w:val="22"/>
          <w:szCs w:val="22"/>
        </w:rPr>
        <w:tab/>
        <w:t>w przypadku przeglądu wykonywanego u Dzierżawcy:</w:t>
      </w:r>
    </w:p>
    <w:p w14:paraId="51B5643B" w14:textId="77777777" w:rsidR="00B3649B" w:rsidRPr="00687AF5" w:rsidRDefault="00B3649B" w:rsidP="00A2241F">
      <w:pPr>
        <w:widowControl w:val="0"/>
        <w:tabs>
          <w:tab w:val="num" w:pos="426"/>
        </w:tabs>
        <w:ind w:left="851" w:hanging="425"/>
        <w:rPr>
          <w:sz w:val="22"/>
          <w:szCs w:val="22"/>
        </w:rPr>
      </w:pPr>
      <w:r w:rsidRPr="00687AF5">
        <w:rPr>
          <w:sz w:val="22"/>
          <w:szCs w:val="22"/>
        </w:rPr>
        <w:t>-</w:t>
      </w:r>
      <w:r w:rsidRPr="00687AF5">
        <w:rPr>
          <w:sz w:val="22"/>
          <w:szCs w:val="22"/>
        </w:rPr>
        <w:tab/>
        <w:t>czynny udział przedstawicieli Wydzierżawiającego w demontażu przedmiotu dzierżawy,</w:t>
      </w:r>
    </w:p>
    <w:p w14:paraId="36D301E7" w14:textId="77777777" w:rsidR="00B3649B" w:rsidRPr="00687AF5" w:rsidRDefault="00B3649B" w:rsidP="00A2241F">
      <w:pPr>
        <w:widowControl w:val="0"/>
        <w:tabs>
          <w:tab w:val="num" w:pos="426"/>
        </w:tabs>
        <w:ind w:left="851" w:hanging="425"/>
        <w:rPr>
          <w:sz w:val="22"/>
          <w:szCs w:val="22"/>
        </w:rPr>
      </w:pPr>
      <w:r w:rsidRPr="00687AF5">
        <w:rPr>
          <w:sz w:val="22"/>
          <w:szCs w:val="22"/>
        </w:rPr>
        <w:t>-</w:t>
      </w:r>
      <w:r w:rsidRPr="00687AF5">
        <w:rPr>
          <w:sz w:val="22"/>
          <w:szCs w:val="22"/>
        </w:rPr>
        <w:tab/>
        <w:t>wymiana na nowe części i podzespoły, które wymagają regeneracji lub wymiany,</w:t>
      </w:r>
    </w:p>
    <w:p w14:paraId="57FCC5EC" w14:textId="77777777" w:rsidR="00B3649B" w:rsidRPr="00687AF5" w:rsidRDefault="00B3649B" w:rsidP="00B3649B">
      <w:pPr>
        <w:widowControl w:val="0"/>
        <w:tabs>
          <w:tab w:val="num" w:pos="426"/>
        </w:tabs>
        <w:ind w:left="851" w:hanging="425"/>
        <w:rPr>
          <w:sz w:val="22"/>
          <w:szCs w:val="22"/>
        </w:rPr>
      </w:pPr>
      <w:r w:rsidRPr="00687AF5">
        <w:rPr>
          <w:sz w:val="22"/>
          <w:szCs w:val="22"/>
        </w:rPr>
        <w:t>-</w:t>
      </w:r>
      <w:r w:rsidRPr="00687AF5">
        <w:rPr>
          <w:sz w:val="22"/>
          <w:szCs w:val="22"/>
        </w:rPr>
        <w:tab/>
        <w:t>wymiana na nowe, elementów szybkozużywających się,</w:t>
      </w:r>
    </w:p>
    <w:p w14:paraId="1741C1C2" w14:textId="77777777" w:rsidR="00B3649B" w:rsidRPr="00687AF5" w:rsidRDefault="00B3649B" w:rsidP="00B3649B">
      <w:pPr>
        <w:widowControl w:val="0"/>
        <w:tabs>
          <w:tab w:val="num" w:pos="426"/>
        </w:tabs>
        <w:ind w:left="851" w:hanging="425"/>
        <w:rPr>
          <w:sz w:val="22"/>
          <w:szCs w:val="22"/>
        </w:rPr>
      </w:pPr>
      <w:r w:rsidRPr="00687AF5">
        <w:rPr>
          <w:sz w:val="22"/>
          <w:szCs w:val="22"/>
        </w:rPr>
        <w:t>-</w:t>
      </w:r>
      <w:r w:rsidRPr="00687AF5">
        <w:rPr>
          <w:sz w:val="22"/>
          <w:szCs w:val="22"/>
        </w:rPr>
        <w:tab/>
        <w:t>wymianę olejów,</w:t>
      </w:r>
    </w:p>
    <w:p w14:paraId="50B2ECD8" w14:textId="77777777" w:rsidR="00B3649B" w:rsidRPr="00687AF5" w:rsidRDefault="00B3649B" w:rsidP="00B3649B">
      <w:pPr>
        <w:widowControl w:val="0"/>
        <w:tabs>
          <w:tab w:val="num" w:pos="426"/>
        </w:tabs>
        <w:ind w:left="851" w:hanging="425"/>
        <w:rPr>
          <w:sz w:val="22"/>
          <w:szCs w:val="22"/>
        </w:rPr>
      </w:pPr>
      <w:r w:rsidRPr="00687AF5">
        <w:rPr>
          <w:sz w:val="22"/>
          <w:szCs w:val="22"/>
        </w:rPr>
        <w:t>-</w:t>
      </w:r>
      <w:r w:rsidRPr="00687AF5">
        <w:rPr>
          <w:sz w:val="22"/>
          <w:szCs w:val="22"/>
        </w:rPr>
        <w:tab/>
        <w:t>montaż podzespołów,</w:t>
      </w:r>
    </w:p>
    <w:p w14:paraId="7B34EB3D" w14:textId="77777777" w:rsidR="00B3649B" w:rsidRPr="00687AF5" w:rsidRDefault="00B3649B" w:rsidP="00B3649B">
      <w:pPr>
        <w:widowControl w:val="0"/>
        <w:tabs>
          <w:tab w:val="num" w:pos="426"/>
        </w:tabs>
        <w:ind w:left="851" w:hanging="425"/>
        <w:rPr>
          <w:sz w:val="22"/>
          <w:szCs w:val="22"/>
        </w:rPr>
      </w:pPr>
      <w:r w:rsidRPr="00687AF5">
        <w:rPr>
          <w:sz w:val="22"/>
          <w:szCs w:val="22"/>
        </w:rPr>
        <w:t>-</w:t>
      </w:r>
      <w:r w:rsidRPr="00687AF5">
        <w:rPr>
          <w:sz w:val="22"/>
          <w:szCs w:val="22"/>
        </w:rPr>
        <w:tab/>
        <w:t>zabezpieczenie antykorozyjne,</w:t>
      </w:r>
    </w:p>
    <w:p w14:paraId="38317C05" w14:textId="77777777" w:rsidR="00B3649B" w:rsidRPr="00687AF5" w:rsidRDefault="00B3649B" w:rsidP="00B3649B">
      <w:pPr>
        <w:widowControl w:val="0"/>
        <w:tabs>
          <w:tab w:val="num" w:pos="426"/>
        </w:tabs>
        <w:ind w:left="851" w:hanging="425"/>
        <w:rPr>
          <w:sz w:val="22"/>
          <w:szCs w:val="22"/>
        </w:rPr>
      </w:pPr>
      <w:r w:rsidRPr="00687AF5">
        <w:rPr>
          <w:sz w:val="22"/>
          <w:szCs w:val="22"/>
        </w:rPr>
        <w:t>-</w:t>
      </w:r>
      <w:r w:rsidRPr="00687AF5">
        <w:rPr>
          <w:sz w:val="22"/>
          <w:szCs w:val="22"/>
        </w:rPr>
        <w:tab/>
        <w:t>pomiary elektryczne, stanu izolacji i ciągłości obwodów zabezpieczających,</w:t>
      </w:r>
    </w:p>
    <w:p w14:paraId="5D6FA534" w14:textId="3460A57A" w:rsidR="00B3649B" w:rsidRPr="00687AF5" w:rsidRDefault="00B3649B" w:rsidP="00B3649B">
      <w:pPr>
        <w:widowControl w:val="0"/>
        <w:tabs>
          <w:tab w:val="num" w:pos="426"/>
        </w:tabs>
        <w:ind w:left="851" w:hanging="425"/>
        <w:rPr>
          <w:sz w:val="22"/>
          <w:szCs w:val="22"/>
        </w:rPr>
      </w:pPr>
      <w:r w:rsidRPr="00687AF5">
        <w:rPr>
          <w:sz w:val="22"/>
          <w:szCs w:val="22"/>
        </w:rPr>
        <w:t>-</w:t>
      </w:r>
      <w:r w:rsidRPr="00687AF5">
        <w:rPr>
          <w:sz w:val="22"/>
          <w:szCs w:val="22"/>
        </w:rPr>
        <w:tab/>
        <w:t>próby szczelności, ciśnieniowe i prądowo-napięciowe</w:t>
      </w:r>
      <w:r w:rsidR="00A2241F">
        <w:rPr>
          <w:sz w:val="22"/>
          <w:szCs w:val="22"/>
        </w:rPr>
        <w:t>.</w:t>
      </w:r>
    </w:p>
    <w:p w14:paraId="1F21B07B" w14:textId="77777777" w:rsidR="00B3649B" w:rsidRPr="00687AF5" w:rsidRDefault="00B3649B" w:rsidP="00B3649B">
      <w:pPr>
        <w:widowControl w:val="0"/>
        <w:tabs>
          <w:tab w:val="num" w:pos="426"/>
        </w:tabs>
        <w:ind w:left="851" w:hanging="425"/>
        <w:rPr>
          <w:sz w:val="22"/>
          <w:szCs w:val="22"/>
        </w:rPr>
      </w:pPr>
      <w:r w:rsidRPr="00687AF5">
        <w:rPr>
          <w:sz w:val="22"/>
          <w:szCs w:val="22"/>
        </w:rPr>
        <w:t>-</w:t>
      </w:r>
      <w:r w:rsidRPr="00687AF5">
        <w:rPr>
          <w:sz w:val="22"/>
          <w:szCs w:val="22"/>
        </w:rPr>
        <w:tab/>
        <w:t>czynny udział przedstawicieli Wydzierżawiającego w montażu przedmiotu dzierżawy.</w:t>
      </w:r>
    </w:p>
    <w:p w14:paraId="6A7C2A6F" w14:textId="77777777" w:rsidR="00B3649B" w:rsidRPr="00687AF5" w:rsidRDefault="00B3649B" w:rsidP="00A2241F">
      <w:pPr>
        <w:widowControl w:val="0"/>
        <w:tabs>
          <w:tab w:val="num" w:pos="426"/>
        </w:tabs>
        <w:spacing w:after="120"/>
        <w:ind w:left="142"/>
        <w:rPr>
          <w:sz w:val="22"/>
          <w:szCs w:val="22"/>
        </w:rPr>
      </w:pPr>
      <w:r w:rsidRPr="00687AF5">
        <w:rPr>
          <w:sz w:val="22"/>
          <w:szCs w:val="22"/>
        </w:rPr>
        <w:t>W przypadku przeglądu wykonywanego u Dzierżawcy, Dzierżawca poinformuje o zaistnieniu takiej konieczności najpóźniej na 1 m-c od daty planowanego uruchomienia przedmiotu dzierżawy w kolejnej ścianie.</w:t>
      </w:r>
    </w:p>
    <w:p w14:paraId="3874D6AA" w14:textId="77777777" w:rsidR="00B3649B" w:rsidRPr="00687AF5" w:rsidRDefault="00B3649B" w:rsidP="00E139C5">
      <w:pPr>
        <w:keepNext/>
        <w:keepLines/>
        <w:spacing w:before="480"/>
        <w:ind w:left="432"/>
        <w:jc w:val="center"/>
        <w:outlineLvl w:val="0"/>
        <w:rPr>
          <w:rFonts w:eastAsiaTheme="majorEastAsia"/>
          <w:sz w:val="22"/>
          <w:szCs w:val="22"/>
        </w:rPr>
      </w:pPr>
      <w:bookmarkStart w:id="173" w:name="_Toc97208023"/>
      <w:bookmarkStart w:id="174" w:name="_Toc181707322"/>
      <w:r w:rsidRPr="00687AF5">
        <w:rPr>
          <w:rFonts w:eastAsiaTheme="majorEastAsia"/>
          <w:sz w:val="22"/>
          <w:szCs w:val="22"/>
        </w:rPr>
        <w:t xml:space="preserve">§3. Cena i </w:t>
      </w:r>
      <w:bookmarkEnd w:id="173"/>
      <w:r w:rsidRPr="00687AF5">
        <w:rPr>
          <w:rFonts w:eastAsiaTheme="majorEastAsia"/>
          <w:sz w:val="22"/>
          <w:szCs w:val="22"/>
        </w:rPr>
        <w:t>warunki płatności</w:t>
      </w:r>
      <w:bookmarkEnd w:id="174"/>
    </w:p>
    <w:p w14:paraId="755C18A3" w14:textId="77777777" w:rsidR="00B3649B" w:rsidRPr="00687AF5" w:rsidRDefault="00B3649B" w:rsidP="00E139C5"/>
    <w:p w14:paraId="692A2018" w14:textId="77777777" w:rsidR="00B3649B" w:rsidRPr="00687AF5" w:rsidRDefault="00B3649B" w:rsidP="00E139C5">
      <w:pPr>
        <w:numPr>
          <w:ilvl w:val="0"/>
          <w:numId w:val="287"/>
        </w:numPr>
        <w:spacing w:line="259" w:lineRule="auto"/>
        <w:contextualSpacing/>
        <w:rPr>
          <w:sz w:val="22"/>
          <w:szCs w:val="22"/>
        </w:rPr>
      </w:pPr>
      <w:r w:rsidRPr="00687AF5">
        <w:rPr>
          <w:sz w:val="22"/>
          <w:szCs w:val="22"/>
        </w:rPr>
        <w:t>Wartość umowy nie przekroczy kwoty ogółem netto …………..... zł w tym dla każdego zestawu pompowego zraszania:</w:t>
      </w:r>
    </w:p>
    <w:p w14:paraId="101E34BA" w14:textId="77777777" w:rsidR="00B3649B" w:rsidRPr="00687AF5" w:rsidRDefault="00B3649B" w:rsidP="00E139C5">
      <w:pPr>
        <w:tabs>
          <w:tab w:val="left" w:pos="426"/>
        </w:tabs>
        <w:ind w:left="360"/>
        <w:jc w:val="both"/>
        <w:rPr>
          <w:sz w:val="22"/>
          <w:szCs w:val="22"/>
        </w:rPr>
      </w:pPr>
      <w:r w:rsidRPr="00687AF5">
        <w:rPr>
          <w:sz w:val="22"/>
          <w:szCs w:val="22"/>
        </w:rPr>
        <w:t>a)</w:t>
      </w:r>
    </w:p>
    <w:tbl>
      <w:tblPr>
        <w:tblStyle w:val="Tabela-Siatka"/>
        <w:tblW w:w="7967" w:type="dxa"/>
        <w:tblInd w:w="675" w:type="dxa"/>
        <w:tblLayout w:type="fixed"/>
        <w:tblLook w:val="04A0" w:firstRow="1" w:lastRow="0" w:firstColumn="1" w:lastColumn="0" w:noHBand="0" w:noVBand="1"/>
      </w:tblPr>
      <w:tblGrid>
        <w:gridCol w:w="1730"/>
        <w:gridCol w:w="1985"/>
        <w:gridCol w:w="2126"/>
        <w:gridCol w:w="2126"/>
      </w:tblGrid>
      <w:tr w:rsidR="00B3649B" w:rsidRPr="00687AF5" w14:paraId="50D04571" w14:textId="77777777" w:rsidTr="00B656F0">
        <w:tc>
          <w:tcPr>
            <w:tcW w:w="1730" w:type="dxa"/>
            <w:vAlign w:val="center"/>
          </w:tcPr>
          <w:p w14:paraId="71D98EA5" w14:textId="77777777" w:rsidR="00B3649B" w:rsidRPr="00687AF5" w:rsidRDefault="00B3649B" w:rsidP="00E139C5">
            <w:pPr>
              <w:tabs>
                <w:tab w:val="left" w:pos="426"/>
              </w:tabs>
              <w:jc w:val="center"/>
            </w:pPr>
            <w:r w:rsidRPr="00687AF5">
              <w:t>Ilość dni</w:t>
            </w:r>
          </w:p>
          <w:p w14:paraId="4242504B" w14:textId="77777777" w:rsidR="00B3649B" w:rsidRPr="00687AF5" w:rsidRDefault="00B3649B" w:rsidP="00E139C5">
            <w:pPr>
              <w:tabs>
                <w:tab w:val="left" w:pos="426"/>
              </w:tabs>
              <w:jc w:val="center"/>
            </w:pPr>
            <w:r w:rsidRPr="00687AF5">
              <w:t xml:space="preserve">kalendarzowych dzierżawy </w:t>
            </w:r>
          </w:p>
          <w:p w14:paraId="050F2CEF" w14:textId="77777777" w:rsidR="00B3649B" w:rsidRPr="00687AF5" w:rsidRDefault="00B3649B" w:rsidP="00E139C5">
            <w:pPr>
              <w:tabs>
                <w:tab w:val="left" w:pos="426"/>
              </w:tabs>
              <w:jc w:val="center"/>
            </w:pPr>
            <w:r w:rsidRPr="00687AF5">
              <w:t>gwarantowane +opcja</w:t>
            </w:r>
          </w:p>
          <w:p w14:paraId="323B7E94" w14:textId="77777777" w:rsidR="00B3649B" w:rsidRPr="00687AF5" w:rsidRDefault="00B3649B" w:rsidP="00E139C5">
            <w:pPr>
              <w:tabs>
                <w:tab w:val="left" w:pos="426"/>
              </w:tabs>
              <w:jc w:val="center"/>
            </w:pPr>
            <w:r w:rsidRPr="00687AF5">
              <w:t>(dla zestawu)</w:t>
            </w:r>
          </w:p>
        </w:tc>
        <w:tc>
          <w:tcPr>
            <w:tcW w:w="1985" w:type="dxa"/>
            <w:vAlign w:val="center"/>
          </w:tcPr>
          <w:p w14:paraId="2F73BE9F" w14:textId="77777777" w:rsidR="00B3649B" w:rsidRPr="00687AF5" w:rsidRDefault="00B3649B" w:rsidP="00E139C5">
            <w:pPr>
              <w:tabs>
                <w:tab w:val="left" w:pos="426"/>
              </w:tabs>
              <w:jc w:val="center"/>
            </w:pPr>
            <w:r w:rsidRPr="00687AF5">
              <w:t>Łączna ilość dni</w:t>
            </w:r>
          </w:p>
          <w:p w14:paraId="06649ED9" w14:textId="77777777" w:rsidR="00B3649B" w:rsidRPr="00687AF5" w:rsidRDefault="00B3649B" w:rsidP="00E139C5">
            <w:pPr>
              <w:tabs>
                <w:tab w:val="left" w:pos="426"/>
              </w:tabs>
              <w:jc w:val="center"/>
            </w:pPr>
            <w:r w:rsidRPr="00687AF5">
              <w:t xml:space="preserve">kalendarzowych dzierżawy </w:t>
            </w:r>
          </w:p>
        </w:tc>
        <w:tc>
          <w:tcPr>
            <w:tcW w:w="2126" w:type="dxa"/>
            <w:vAlign w:val="center"/>
          </w:tcPr>
          <w:p w14:paraId="5D2EB070" w14:textId="77777777" w:rsidR="00B3649B" w:rsidRPr="00687AF5" w:rsidRDefault="00B3649B" w:rsidP="00E139C5">
            <w:pPr>
              <w:tabs>
                <w:tab w:val="left" w:pos="426"/>
              </w:tabs>
              <w:jc w:val="center"/>
            </w:pPr>
            <w:r w:rsidRPr="00687AF5">
              <w:t>Wartość netto umowy gwarantowana [zł]</w:t>
            </w:r>
          </w:p>
        </w:tc>
        <w:tc>
          <w:tcPr>
            <w:tcW w:w="2126" w:type="dxa"/>
            <w:vAlign w:val="center"/>
          </w:tcPr>
          <w:p w14:paraId="6333AF13" w14:textId="77777777" w:rsidR="00B3649B" w:rsidRPr="00687AF5" w:rsidRDefault="00B3649B" w:rsidP="00E139C5">
            <w:pPr>
              <w:tabs>
                <w:tab w:val="left" w:pos="426"/>
              </w:tabs>
              <w:jc w:val="center"/>
            </w:pPr>
            <w:r w:rsidRPr="00687AF5">
              <w:t>Wartość netto opcji [zł]</w:t>
            </w:r>
          </w:p>
        </w:tc>
      </w:tr>
      <w:tr w:rsidR="00B3649B" w:rsidRPr="00687AF5" w14:paraId="24EF025B" w14:textId="77777777" w:rsidTr="00B656F0">
        <w:trPr>
          <w:trHeight w:val="411"/>
        </w:trPr>
        <w:tc>
          <w:tcPr>
            <w:tcW w:w="1730" w:type="dxa"/>
            <w:vAlign w:val="center"/>
          </w:tcPr>
          <w:p w14:paraId="6104DC36" w14:textId="77777777" w:rsidR="00B3649B" w:rsidRPr="00687AF5" w:rsidRDefault="00B3649B" w:rsidP="00E139C5">
            <w:pPr>
              <w:tabs>
                <w:tab w:val="left" w:pos="426"/>
              </w:tabs>
              <w:jc w:val="center"/>
            </w:pPr>
            <w:r w:rsidRPr="00687AF5">
              <w:t>730 + 120</w:t>
            </w:r>
          </w:p>
        </w:tc>
        <w:tc>
          <w:tcPr>
            <w:tcW w:w="1985" w:type="dxa"/>
            <w:vAlign w:val="center"/>
          </w:tcPr>
          <w:p w14:paraId="1280ED7E" w14:textId="77777777" w:rsidR="00B3649B" w:rsidRPr="00687AF5" w:rsidRDefault="00B3649B" w:rsidP="00E139C5">
            <w:pPr>
              <w:tabs>
                <w:tab w:val="left" w:pos="426"/>
              </w:tabs>
              <w:jc w:val="center"/>
            </w:pPr>
          </w:p>
        </w:tc>
        <w:tc>
          <w:tcPr>
            <w:tcW w:w="2126" w:type="dxa"/>
            <w:vAlign w:val="center"/>
          </w:tcPr>
          <w:p w14:paraId="7723C77F" w14:textId="77777777" w:rsidR="00B3649B" w:rsidRPr="00687AF5" w:rsidRDefault="00B3649B" w:rsidP="00E139C5">
            <w:pPr>
              <w:tabs>
                <w:tab w:val="left" w:pos="426"/>
              </w:tabs>
              <w:jc w:val="center"/>
            </w:pPr>
            <w:r w:rsidRPr="00687AF5">
              <w:t>……………..</w:t>
            </w:r>
          </w:p>
        </w:tc>
        <w:tc>
          <w:tcPr>
            <w:tcW w:w="2126" w:type="dxa"/>
            <w:vAlign w:val="center"/>
          </w:tcPr>
          <w:p w14:paraId="32A95357" w14:textId="77777777" w:rsidR="00B3649B" w:rsidRPr="00687AF5" w:rsidRDefault="00B3649B" w:rsidP="00E139C5">
            <w:pPr>
              <w:tabs>
                <w:tab w:val="left" w:pos="426"/>
              </w:tabs>
              <w:jc w:val="center"/>
            </w:pPr>
            <w:r w:rsidRPr="00687AF5">
              <w:t>……………..</w:t>
            </w:r>
          </w:p>
        </w:tc>
      </w:tr>
    </w:tbl>
    <w:p w14:paraId="4F933E30" w14:textId="4587367C" w:rsidR="00B3649B" w:rsidRPr="00687AF5" w:rsidRDefault="00B3649B" w:rsidP="001837FE">
      <w:pPr>
        <w:tabs>
          <w:tab w:val="left" w:pos="426"/>
        </w:tabs>
        <w:ind w:left="426"/>
        <w:jc w:val="both"/>
        <w:rPr>
          <w:sz w:val="22"/>
          <w:szCs w:val="22"/>
        </w:rPr>
      </w:pPr>
      <w:r w:rsidRPr="00687AF5">
        <w:rPr>
          <w:sz w:val="22"/>
          <w:szCs w:val="22"/>
        </w:rPr>
        <w:t>Do wartości umowy netto zostanie doliczony podatek VAT zgodnie z przepisami obowiązującymi w okresie realizacji umowy.</w:t>
      </w:r>
    </w:p>
    <w:p w14:paraId="5EC5A9EE" w14:textId="77777777" w:rsidR="00B3649B" w:rsidRPr="00687AF5" w:rsidRDefault="00B3649B" w:rsidP="00E139C5">
      <w:pPr>
        <w:tabs>
          <w:tab w:val="left" w:pos="426"/>
        </w:tabs>
        <w:ind w:left="426"/>
        <w:jc w:val="both"/>
        <w:rPr>
          <w:sz w:val="22"/>
          <w:szCs w:val="22"/>
        </w:rPr>
      </w:pPr>
      <w:r w:rsidRPr="00687AF5">
        <w:rPr>
          <w:sz w:val="22"/>
          <w:szCs w:val="22"/>
        </w:rPr>
        <w:t>b)</w:t>
      </w:r>
    </w:p>
    <w:tbl>
      <w:tblPr>
        <w:tblStyle w:val="Tabela-Siatka"/>
        <w:tblW w:w="6913" w:type="dxa"/>
        <w:jc w:val="center"/>
        <w:tblLook w:val="04A0" w:firstRow="1" w:lastRow="0" w:firstColumn="1" w:lastColumn="0" w:noHBand="0" w:noVBand="1"/>
      </w:tblPr>
      <w:tblGrid>
        <w:gridCol w:w="3652"/>
        <w:gridCol w:w="3261"/>
      </w:tblGrid>
      <w:tr w:rsidR="00B3649B" w:rsidRPr="00687AF5" w14:paraId="6F6469FE" w14:textId="77777777" w:rsidTr="00B656F0">
        <w:trPr>
          <w:jc w:val="center"/>
        </w:trPr>
        <w:tc>
          <w:tcPr>
            <w:tcW w:w="3652" w:type="dxa"/>
            <w:vAlign w:val="center"/>
          </w:tcPr>
          <w:p w14:paraId="6014E64D" w14:textId="77777777" w:rsidR="00B3649B" w:rsidRPr="00687AF5" w:rsidRDefault="00B3649B" w:rsidP="00E139C5">
            <w:pPr>
              <w:tabs>
                <w:tab w:val="left" w:pos="426"/>
              </w:tabs>
              <w:jc w:val="center"/>
            </w:pPr>
            <w:r w:rsidRPr="00687AF5">
              <w:t>Wartość przedmiotu dzierżawy na dzień podpisania umowy [zł]</w:t>
            </w:r>
          </w:p>
        </w:tc>
        <w:tc>
          <w:tcPr>
            <w:tcW w:w="3261" w:type="dxa"/>
            <w:vAlign w:val="center"/>
          </w:tcPr>
          <w:p w14:paraId="1CD405D2" w14:textId="77777777" w:rsidR="00B3649B" w:rsidRPr="00687AF5" w:rsidRDefault="00B3649B" w:rsidP="00E139C5">
            <w:pPr>
              <w:tabs>
                <w:tab w:val="left" w:pos="426"/>
              </w:tabs>
              <w:jc w:val="center"/>
            </w:pPr>
            <w:r w:rsidRPr="00687AF5">
              <w:t>Odpis amortyzacyjny</w:t>
            </w:r>
          </w:p>
          <w:p w14:paraId="0CF007B5" w14:textId="77777777" w:rsidR="00B3649B" w:rsidRPr="00687AF5" w:rsidRDefault="00B3649B" w:rsidP="00E139C5">
            <w:pPr>
              <w:tabs>
                <w:tab w:val="left" w:pos="426"/>
              </w:tabs>
              <w:jc w:val="center"/>
            </w:pPr>
            <w:r w:rsidRPr="00687AF5">
              <w:t>[zł/dobę]</w:t>
            </w:r>
          </w:p>
        </w:tc>
      </w:tr>
      <w:tr w:rsidR="00B3649B" w:rsidRPr="00687AF5" w14:paraId="61323A88" w14:textId="77777777" w:rsidTr="00B656F0">
        <w:trPr>
          <w:trHeight w:val="411"/>
          <w:jc w:val="center"/>
        </w:trPr>
        <w:tc>
          <w:tcPr>
            <w:tcW w:w="3652" w:type="dxa"/>
            <w:vAlign w:val="center"/>
          </w:tcPr>
          <w:p w14:paraId="7A431ACC" w14:textId="77777777" w:rsidR="00B3649B" w:rsidRPr="00687AF5" w:rsidRDefault="00B3649B" w:rsidP="00E139C5">
            <w:pPr>
              <w:tabs>
                <w:tab w:val="left" w:pos="426"/>
              </w:tabs>
              <w:jc w:val="center"/>
            </w:pPr>
            <w:r w:rsidRPr="00687AF5">
              <w:t>……………..</w:t>
            </w:r>
          </w:p>
        </w:tc>
        <w:tc>
          <w:tcPr>
            <w:tcW w:w="3261" w:type="dxa"/>
            <w:vAlign w:val="center"/>
          </w:tcPr>
          <w:p w14:paraId="7B68091B" w14:textId="77777777" w:rsidR="00B3649B" w:rsidRPr="00687AF5" w:rsidRDefault="00B3649B" w:rsidP="00E139C5">
            <w:pPr>
              <w:tabs>
                <w:tab w:val="left" w:pos="426"/>
              </w:tabs>
              <w:jc w:val="center"/>
            </w:pPr>
            <w:r w:rsidRPr="00687AF5">
              <w:t>……………..</w:t>
            </w:r>
          </w:p>
        </w:tc>
      </w:tr>
    </w:tbl>
    <w:p w14:paraId="5EFC58A2" w14:textId="77777777" w:rsidR="00B3649B" w:rsidRPr="00687AF5" w:rsidRDefault="00B3649B" w:rsidP="00E139C5">
      <w:pPr>
        <w:tabs>
          <w:tab w:val="left" w:pos="426"/>
        </w:tabs>
        <w:ind w:left="426"/>
        <w:jc w:val="both"/>
        <w:rPr>
          <w:sz w:val="22"/>
          <w:szCs w:val="22"/>
        </w:rPr>
      </w:pPr>
    </w:p>
    <w:p w14:paraId="11E127E7" w14:textId="77777777" w:rsidR="00B3649B" w:rsidRPr="00687AF5" w:rsidRDefault="00B3649B" w:rsidP="00E139C5">
      <w:pPr>
        <w:numPr>
          <w:ilvl w:val="0"/>
          <w:numId w:val="287"/>
        </w:numPr>
        <w:spacing w:line="259" w:lineRule="auto"/>
        <w:ind w:left="284" w:hanging="284"/>
        <w:jc w:val="both"/>
        <w:rPr>
          <w:rFonts w:eastAsia="Tms Rmn"/>
          <w:spacing w:val="-4"/>
          <w:sz w:val="22"/>
          <w:szCs w:val="22"/>
        </w:rPr>
      </w:pPr>
      <w:r w:rsidRPr="00687AF5">
        <w:rPr>
          <w:rFonts w:eastAsia="Tms Rmn"/>
          <w:spacing w:val="-4"/>
          <w:sz w:val="22"/>
          <w:szCs w:val="22"/>
        </w:rPr>
        <w:t xml:space="preserve">Dzierżawca gwarantuje realizację umowy zgodnie z bieżącym harmonogramem robót górniczych ustalonym przez Kierownika Ruchu Zakładu Górniczego na poziomie 100% gwarantowanego zakresu. W przypadku wystąpienia zdarzeń skutkujących koniecznością skrócenia okresu dzierżawy zestawu pompowego zraszania w danej kopalni Dzierżawca zastrzega sobie możliwość zmiany lokalizacji przedmiotu dzierżawy w ramach Oddziałów Polskiej Grupy Górniczej. Dzierżawca powiadomi Wydzierżawiającego o zmianie lokalizacji </w:t>
      </w:r>
      <w:r w:rsidRPr="00687AF5">
        <w:rPr>
          <w:rFonts w:eastAsia="Tms Rmn"/>
          <w:spacing w:val="-4"/>
          <w:sz w:val="22"/>
          <w:szCs w:val="22"/>
        </w:rPr>
        <w:lastRenderedPageBreak/>
        <w:t>przedmiotu dzierżawy w terminie umożliwiającym dokonanie zmiany lokalizacji jednak nie krótszym niż 4 tygodnie przed planowaną zmianą. Wszelkie koszty związane ze zmianą lokalizacji ponosi Dzierżawca na podstawie odrębnej umowy. Koszty zmiany lokalizacji, które ponosi Dzierżawca na podstawie odrębnej umowy, obejmują dostosowanie zestawu pompowego zraszania do nowych, znacząco innych warunków geologiczno-górniczych i/lub wyposażenia ściany – jeżeli występuje.</w:t>
      </w:r>
    </w:p>
    <w:p w14:paraId="05C495B9" w14:textId="0C213DB2" w:rsidR="00B3649B" w:rsidRPr="00687AF5" w:rsidRDefault="00B3649B" w:rsidP="00E139C5">
      <w:pPr>
        <w:numPr>
          <w:ilvl w:val="0"/>
          <w:numId w:val="287"/>
        </w:numPr>
        <w:spacing w:before="60" w:line="259" w:lineRule="auto"/>
        <w:ind w:left="284" w:hanging="284"/>
        <w:jc w:val="both"/>
        <w:rPr>
          <w:sz w:val="22"/>
          <w:szCs w:val="22"/>
        </w:rPr>
      </w:pPr>
      <w:r w:rsidRPr="00687AF5">
        <w:rPr>
          <w:sz w:val="22"/>
          <w:szCs w:val="22"/>
        </w:rPr>
        <w:t>Dzierżawca zapłaci Wydzierżawiającemu za dzierżawę przedmiotu w okresie obowiązywania umowy dobową stawkę czynszu dzierżawnego w  wysokości ………………..</w:t>
      </w:r>
      <w:r w:rsidR="00071254">
        <w:rPr>
          <w:sz w:val="22"/>
          <w:szCs w:val="22"/>
        </w:rPr>
        <w:t xml:space="preserve"> </w:t>
      </w:r>
      <w:r w:rsidRPr="00687AF5">
        <w:rPr>
          <w:sz w:val="22"/>
          <w:szCs w:val="22"/>
        </w:rPr>
        <w:t xml:space="preserve">netto zł/ dobę. </w:t>
      </w:r>
    </w:p>
    <w:p w14:paraId="61B094A6" w14:textId="77777777" w:rsidR="00B3649B" w:rsidRPr="00687AF5" w:rsidRDefault="00B3649B" w:rsidP="00E139C5">
      <w:pPr>
        <w:numPr>
          <w:ilvl w:val="0"/>
          <w:numId w:val="287"/>
        </w:numPr>
        <w:spacing w:before="60" w:line="259" w:lineRule="auto"/>
        <w:ind w:left="284" w:hanging="284"/>
        <w:jc w:val="both"/>
        <w:rPr>
          <w:sz w:val="22"/>
          <w:szCs w:val="22"/>
        </w:rPr>
      </w:pPr>
      <w:r w:rsidRPr="00687AF5">
        <w:rPr>
          <w:sz w:val="22"/>
          <w:szCs w:val="22"/>
        </w:rPr>
        <w:t xml:space="preserve">Stawka czynszu dzierżawnego o której mowa powyżej, obowiązywać będzie od dnia następnego po dokonanym odbiorze zestawu pompowego zraszania na dole kopalni, który zostanie każdorazowo potwierdzony </w:t>
      </w:r>
      <w:r w:rsidRPr="00687AF5">
        <w:rPr>
          <w:i/>
          <w:sz w:val="22"/>
          <w:szCs w:val="22"/>
        </w:rPr>
        <w:t xml:space="preserve">Protokołem odbioru technicznego po uruchomieniu w miejscu zainstalowania na dole </w:t>
      </w:r>
      <w:r w:rsidRPr="00687AF5">
        <w:rPr>
          <w:sz w:val="22"/>
          <w:szCs w:val="22"/>
        </w:rPr>
        <w:t xml:space="preserve">(wzór </w:t>
      </w:r>
      <w:r w:rsidRPr="00687AF5">
        <w:rPr>
          <w:i/>
          <w:sz w:val="22"/>
          <w:szCs w:val="22"/>
        </w:rPr>
        <w:t>Załącznik nr 5 do umowy</w:t>
      </w:r>
      <w:r w:rsidRPr="00687AF5">
        <w:rPr>
          <w:sz w:val="22"/>
          <w:szCs w:val="22"/>
        </w:rPr>
        <w:t xml:space="preserve">), a w przypadku jeżeli Protokół ten nie zostanie podpisany z  przyczyn leżących po stronie Dzierżawcy w terminie 30 dni od dnia podpisania </w:t>
      </w:r>
      <w:r w:rsidRPr="00687AF5">
        <w:rPr>
          <w:i/>
          <w:sz w:val="22"/>
          <w:szCs w:val="22"/>
        </w:rPr>
        <w:t>Protokołu kompletności dostawy zestawu pompowego zraszania w  siedzibie Dzierżawcy</w:t>
      </w:r>
      <w:r w:rsidRPr="00687AF5">
        <w:rPr>
          <w:sz w:val="22"/>
          <w:szCs w:val="22"/>
        </w:rPr>
        <w:t xml:space="preserve"> (wzór </w:t>
      </w:r>
      <w:r w:rsidRPr="00687AF5">
        <w:rPr>
          <w:i/>
          <w:sz w:val="22"/>
          <w:szCs w:val="22"/>
        </w:rPr>
        <w:t>Załącznik nr 4 do umowy</w:t>
      </w:r>
      <w:r w:rsidRPr="00687AF5">
        <w:rPr>
          <w:sz w:val="22"/>
          <w:szCs w:val="22"/>
        </w:rPr>
        <w:t>), od dnia następnego po upływie ww. 30 dniowego okresu.</w:t>
      </w:r>
    </w:p>
    <w:p w14:paraId="4E439838" w14:textId="77777777" w:rsidR="00B3649B" w:rsidRPr="00687AF5" w:rsidRDefault="00B3649B" w:rsidP="00E139C5">
      <w:pPr>
        <w:numPr>
          <w:ilvl w:val="0"/>
          <w:numId w:val="287"/>
        </w:numPr>
        <w:spacing w:before="60" w:line="259" w:lineRule="auto"/>
        <w:ind w:left="284" w:hanging="284"/>
        <w:jc w:val="both"/>
        <w:rPr>
          <w:sz w:val="22"/>
          <w:szCs w:val="22"/>
        </w:rPr>
      </w:pPr>
      <w:r w:rsidRPr="00687AF5">
        <w:rPr>
          <w:sz w:val="22"/>
          <w:szCs w:val="22"/>
        </w:rPr>
        <w:t xml:space="preserve">Wydzierżawiającemu przysługuje wynagrodzenie za faktycznie świadczone dostawy w wysokości wynikającej z rodzaju wykonanych dostaw i cen jednostkowych im przypisanych oraz liczby wykonanych jednostek/dób. </w:t>
      </w:r>
    </w:p>
    <w:p w14:paraId="1233761C" w14:textId="77777777" w:rsidR="00B3649B" w:rsidRPr="00687AF5" w:rsidRDefault="00B3649B" w:rsidP="00E139C5">
      <w:pPr>
        <w:numPr>
          <w:ilvl w:val="0"/>
          <w:numId w:val="287"/>
        </w:numPr>
        <w:spacing w:before="60" w:line="259" w:lineRule="auto"/>
        <w:ind w:left="284" w:hanging="284"/>
        <w:jc w:val="both"/>
        <w:rPr>
          <w:sz w:val="22"/>
          <w:szCs w:val="22"/>
        </w:rPr>
      </w:pPr>
      <w:r w:rsidRPr="00687AF5">
        <w:rPr>
          <w:sz w:val="22"/>
          <w:szCs w:val="22"/>
        </w:rPr>
        <w:t>Do cen netto zostanie doliczony podatek od towarów i usług w obowiązującej wysokości.</w:t>
      </w:r>
    </w:p>
    <w:p w14:paraId="5B46DAE0" w14:textId="77777777" w:rsidR="00B3649B" w:rsidRPr="00687AF5" w:rsidRDefault="00B3649B" w:rsidP="00E139C5">
      <w:pPr>
        <w:numPr>
          <w:ilvl w:val="0"/>
          <w:numId w:val="287"/>
        </w:numPr>
        <w:spacing w:before="60" w:line="259" w:lineRule="auto"/>
        <w:ind w:left="284" w:hanging="284"/>
        <w:jc w:val="both"/>
        <w:rPr>
          <w:sz w:val="22"/>
          <w:szCs w:val="22"/>
        </w:rPr>
      </w:pPr>
      <w:r w:rsidRPr="00687AF5">
        <w:rPr>
          <w:sz w:val="22"/>
          <w:szCs w:val="22"/>
        </w:rPr>
        <w:t>Wszelkie rozliczenia będą dokonywane w złotych polskich.</w:t>
      </w:r>
    </w:p>
    <w:p w14:paraId="4847A0E3" w14:textId="77777777" w:rsidR="00B3649B" w:rsidRPr="00687AF5" w:rsidRDefault="00B3649B" w:rsidP="00E139C5">
      <w:pPr>
        <w:numPr>
          <w:ilvl w:val="0"/>
          <w:numId w:val="287"/>
        </w:numPr>
        <w:spacing w:before="60" w:line="259" w:lineRule="auto"/>
        <w:ind w:left="284" w:hanging="284"/>
        <w:jc w:val="both"/>
        <w:rPr>
          <w:sz w:val="22"/>
          <w:szCs w:val="22"/>
        </w:rPr>
      </w:pPr>
      <w:r w:rsidRPr="00687AF5">
        <w:rPr>
          <w:sz w:val="22"/>
          <w:szCs w:val="22"/>
        </w:rPr>
        <w:t>Czynsz dzierżawny zawiera wszelkie koszty, w tym koszty transportu przedmiotu dzierżawy do siedziby Dzierżawcy, koszty transportu do przeglądu w siedzibie Wydzierżawiającego i z powrotem na kopalnię oraz koszty transportu związane ze zwrotem przedmiotu dzierżawy</w:t>
      </w:r>
      <w:r w:rsidRPr="00687AF5">
        <w:rPr>
          <w:sz w:val="22"/>
          <w:szCs w:val="22"/>
        </w:rPr>
        <w:br/>
        <w:t>(z powierzchni zakładu Dzierżawcy) do Wydzierżawiającego oraz między innymi koszt:</w:t>
      </w:r>
    </w:p>
    <w:p w14:paraId="7EF3F250" w14:textId="77777777" w:rsidR="00B3649B" w:rsidRPr="00687AF5" w:rsidRDefault="00B3649B" w:rsidP="00E139C5">
      <w:pPr>
        <w:numPr>
          <w:ilvl w:val="0"/>
          <w:numId w:val="316"/>
        </w:numPr>
        <w:spacing w:line="259" w:lineRule="auto"/>
        <w:jc w:val="both"/>
        <w:rPr>
          <w:sz w:val="22"/>
          <w:szCs w:val="22"/>
        </w:rPr>
      </w:pPr>
      <w:r w:rsidRPr="00687AF5">
        <w:rPr>
          <w:sz w:val="22"/>
          <w:szCs w:val="22"/>
        </w:rPr>
        <w:t>wykonanie przedmiotu zamówienia,</w:t>
      </w:r>
    </w:p>
    <w:p w14:paraId="6FA3DCB3" w14:textId="77777777" w:rsidR="00B3649B" w:rsidRPr="00687AF5" w:rsidRDefault="00B3649B" w:rsidP="00E139C5">
      <w:pPr>
        <w:numPr>
          <w:ilvl w:val="0"/>
          <w:numId w:val="316"/>
        </w:numPr>
        <w:spacing w:line="259" w:lineRule="auto"/>
        <w:jc w:val="both"/>
        <w:rPr>
          <w:sz w:val="22"/>
          <w:szCs w:val="22"/>
        </w:rPr>
      </w:pPr>
      <w:r w:rsidRPr="00687AF5">
        <w:rPr>
          <w:sz w:val="22"/>
          <w:szCs w:val="22"/>
        </w:rPr>
        <w:t>transport do i z magazynu Dzierżawcy łącznie z ubezpieczeniem na czas transportu,</w:t>
      </w:r>
    </w:p>
    <w:p w14:paraId="7C569FC2" w14:textId="77777777" w:rsidR="00B3649B" w:rsidRPr="00687AF5" w:rsidRDefault="00B3649B" w:rsidP="00E139C5">
      <w:pPr>
        <w:numPr>
          <w:ilvl w:val="0"/>
          <w:numId w:val="316"/>
        </w:numPr>
        <w:spacing w:line="259" w:lineRule="auto"/>
        <w:jc w:val="both"/>
        <w:rPr>
          <w:sz w:val="22"/>
          <w:szCs w:val="22"/>
        </w:rPr>
      </w:pPr>
      <w:r w:rsidRPr="00687AF5">
        <w:rPr>
          <w:sz w:val="22"/>
          <w:szCs w:val="22"/>
        </w:rPr>
        <w:t>udział w montażu, uruchomieniu i demontażu przedmiotu zamówienia na dole kopalni w każdej ze zbrojonych i likwidowanych ścian,</w:t>
      </w:r>
    </w:p>
    <w:p w14:paraId="223BC280" w14:textId="77777777" w:rsidR="00B3649B" w:rsidRPr="00687AF5" w:rsidRDefault="00B3649B" w:rsidP="00E139C5">
      <w:pPr>
        <w:numPr>
          <w:ilvl w:val="0"/>
          <w:numId w:val="316"/>
        </w:numPr>
        <w:spacing w:line="259" w:lineRule="auto"/>
        <w:jc w:val="both"/>
        <w:rPr>
          <w:sz w:val="22"/>
          <w:szCs w:val="22"/>
        </w:rPr>
      </w:pPr>
      <w:r w:rsidRPr="00687AF5">
        <w:rPr>
          <w:sz w:val="22"/>
          <w:szCs w:val="22"/>
        </w:rPr>
        <w:t>przeszkolenie do 30 pracowników Dzierżawcy w ilości 6 godzin na pracownika w zakresie obsługi, konserwacji przedmiotu dzierżawy,</w:t>
      </w:r>
    </w:p>
    <w:p w14:paraId="69A16710" w14:textId="77777777" w:rsidR="00B3649B" w:rsidRPr="00687AF5" w:rsidRDefault="00B3649B" w:rsidP="00E139C5">
      <w:pPr>
        <w:numPr>
          <w:ilvl w:val="0"/>
          <w:numId w:val="316"/>
        </w:numPr>
        <w:spacing w:line="259" w:lineRule="auto"/>
        <w:jc w:val="both"/>
        <w:rPr>
          <w:sz w:val="22"/>
          <w:szCs w:val="22"/>
        </w:rPr>
      </w:pPr>
      <w:r w:rsidRPr="00687AF5">
        <w:rPr>
          <w:sz w:val="22"/>
          <w:szCs w:val="22"/>
        </w:rPr>
        <w:t>prowadzenie serwisu gwarancyjnego w okresie dzierżawy,</w:t>
      </w:r>
    </w:p>
    <w:p w14:paraId="6FFBC459" w14:textId="77777777" w:rsidR="00B3649B" w:rsidRPr="00687AF5" w:rsidRDefault="00B3649B" w:rsidP="00E139C5">
      <w:pPr>
        <w:numPr>
          <w:ilvl w:val="0"/>
          <w:numId w:val="316"/>
        </w:numPr>
        <w:spacing w:line="259" w:lineRule="auto"/>
        <w:jc w:val="both"/>
        <w:rPr>
          <w:sz w:val="22"/>
          <w:szCs w:val="22"/>
        </w:rPr>
      </w:pPr>
      <w:r w:rsidRPr="00687AF5">
        <w:rPr>
          <w:sz w:val="22"/>
          <w:szCs w:val="22"/>
        </w:rPr>
        <w:t>odbiór technicznego na dole kopalni,</w:t>
      </w:r>
    </w:p>
    <w:p w14:paraId="28A88DFC" w14:textId="77777777" w:rsidR="00B3649B" w:rsidRPr="00687AF5" w:rsidRDefault="00B3649B" w:rsidP="00E139C5">
      <w:pPr>
        <w:numPr>
          <w:ilvl w:val="0"/>
          <w:numId w:val="316"/>
        </w:numPr>
        <w:spacing w:line="259" w:lineRule="auto"/>
        <w:jc w:val="both"/>
        <w:rPr>
          <w:sz w:val="22"/>
          <w:szCs w:val="22"/>
        </w:rPr>
      </w:pPr>
      <w:r w:rsidRPr="00687AF5">
        <w:rPr>
          <w:sz w:val="22"/>
          <w:szCs w:val="22"/>
        </w:rPr>
        <w:t>przeprowadzenie kontroli i diagnostyki zespołu pompowego w dniach wolnych od pracy minimum jeden raz w miesiącu,</w:t>
      </w:r>
    </w:p>
    <w:p w14:paraId="655BB591" w14:textId="77777777" w:rsidR="00B3649B" w:rsidRPr="00687AF5" w:rsidRDefault="00B3649B" w:rsidP="00E139C5">
      <w:pPr>
        <w:numPr>
          <w:ilvl w:val="0"/>
          <w:numId w:val="316"/>
        </w:numPr>
        <w:spacing w:line="259" w:lineRule="auto"/>
        <w:jc w:val="both"/>
        <w:rPr>
          <w:sz w:val="22"/>
          <w:szCs w:val="22"/>
        </w:rPr>
      </w:pPr>
      <w:r w:rsidRPr="00687AF5">
        <w:rPr>
          <w:sz w:val="22"/>
          <w:szCs w:val="22"/>
        </w:rPr>
        <w:t>przeglądu i naprawy przedmiotu dzierżawy w okresie zmiany jego lokalizacji (przezbrajania ścian) zgodnie z § 2 pkt 7,</w:t>
      </w:r>
    </w:p>
    <w:p w14:paraId="0A515E49" w14:textId="77777777" w:rsidR="00B3649B" w:rsidRPr="00687AF5" w:rsidRDefault="00B3649B" w:rsidP="00E139C5">
      <w:pPr>
        <w:numPr>
          <w:ilvl w:val="0"/>
          <w:numId w:val="316"/>
        </w:numPr>
        <w:spacing w:line="259" w:lineRule="auto"/>
        <w:jc w:val="both"/>
        <w:rPr>
          <w:sz w:val="22"/>
          <w:szCs w:val="22"/>
        </w:rPr>
      </w:pPr>
      <w:r w:rsidRPr="00687AF5">
        <w:rPr>
          <w:sz w:val="22"/>
          <w:szCs w:val="22"/>
        </w:rPr>
        <w:t>prowadzenie analiz diagnostyki profilaktycznej.</w:t>
      </w:r>
    </w:p>
    <w:p w14:paraId="6E9ACB7E" w14:textId="77777777" w:rsidR="00B3649B" w:rsidRPr="00687AF5" w:rsidRDefault="00B3649B" w:rsidP="00E139C5">
      <w:pPr>
        <w:numPr>
          <w:ilvl w:val="0"/>
          <w:numId w:val="287"/>
        </w:numPr>
        <w:spacing w:before="60" w:line="259" w:lineRule="auto"/>
        <w:ind w:left="284" w:hanging="284"/>
        <w:jc w:val="both"/>
        <w:rPr>
          <w:sz w:val="22"/>
          <w:szCs w:val="22"/>
        </w:rPr>
      </w:pPr>
      <w:r w:rsidRPr="00687AF5">
        <w:rPr>
          <w:sz w:val="22"/>
          <w:szCs w:val="22"/>
        </w:rPr>
        <w:t>W przypadkach w odniesieniu, do których mają zastosowania przepisy ustawy o podatku od towarów i usług odnoszące się do stosowania obowiązkowego mechanizmu podzielonej płatności rozliczanie odbywać się będzie zgodnie z tymi przepisami.</w:t>
      </w:r>
    </w:p>
    <w:p w14:paraId="437D8AB9" w14:textId="77777777" w:rsidR="00B3649B" w:rsidRPr="00687AF5" w:rsidRDefault="00B3649B" w:rsidP="00E139C5">
      <w:pPr>
        <w:numPr>
          <w:ilvl w:val="0"/>
          <w:numId w:val="287"/>
        </w:numPr>
        <w:spacing w:before="60" w:line="259" w:lineRule="auto"/>
        <w:ind w:left="284" w:hanging="284"/>
        <w:jc w:val="both"/>
        <w:rPr>
          <w:sz w:val="22"/>
          <w:szCs w:val="22"/>
        </w:rPr>
      </w:pPr>
      <w:r w:rsidRPr="00687AF5">
        <w:rPr>
          <w:sz w:val="22"/>
          <w:szCs w:val="22"/>
        </w:rPr>
        <w:t>W przypadku okoliczności, o których mowa w ustępie powyżej do obowiązków Wydzierżawiającego należy:</w:t>
      </w:r>
    </w:p>
    <w:p w14:paraId="423FAF0D" w14:textId="77777777" w:rsidR="00B3649B" w:rsidRPr="00687AF5" w:rsidRDefault="00B3649B" w:rsidP="00E139C5">
      <w:pPr>
        <w:numPr>
          <w:ilvl w:val="0"/>
          <w:numId w:val="223"/>
        </w:numPr>
        <w:suppressAutoHyphens/>
        <w:spacing w:line="259" w:lineRule="auto"/>
        <w:ind w:left="709" w:hanging="283"/>
        <w:jc w:val="both"/>
        <w:rPr>
          <w:sz w:val="22"/>
          <w:szCs w:val="22"/>
        </w:rPr>
      </w:pPr>
      <w:r w:rsidRPr="00687AF5">
        <w:rPr>
          <w:sz w:val="22"/>
          <w:szCs w:val="22"/>
        </w:rPr>
        <w:t>wystawienie faktury dokumentującej nabycie towarów i usług wymienionych w załączniku nr 15 do ustawy o VAT i dokonanie oznaczeń na fakturze „mechanizm podzielonej płatności”,</w:t>
      </w:r>
    </w:p>
    <w:p w14:paraId="202B6961" w14:textId="77777777" w:rsidR="00B3649B" w:rsidRPr="00687AF5" w:rsidRDefault="00B3649B" w:rsidP="00E139C5">
      <w:pPr>
        <w:numPr>
          <w:ilvl w:val="0"/>
          <w:numId w:val="223"/>
        </w:numPr>
        <w:suppressAutoHyphens/>
        <w:spacing w:line="259" w:lineRule="auto"/>
        <w:ind w:left="709" w:hanging="283"/>
        <w:jc w:val="both"/>
        <w:rPr>
          <w:sz w:val="22"/>
          <w:szCs w:val="22"/>
        </w:rPr>
      </w:pPr>
      <w:r w:rsidRPr="00687AF5">
        <w:rPr>
          <w:sz w:val="22"/>
          <w:szCs w:val="22"/>
        </w:rPr>
        <w:t>przyjęcie płatności wynikających z takich faktur w mechanizmie podzielonej płatności.</w:t>
      </w:r>
    </w:p>
    <w:p w14:paraId="3C76780B" w14:textId="77777777" w:rsidR="00B3649B" w:rsidRPr="00687AF5" w:rsidRDefault="00B3649B" w:rsidP="00E139C5">
      <w:pPr>
        <w:numPr>
          <w:ilvl w:val="0"/>
          <w:numId w:val="287"/>
        </w:numPr>
        <w:spacing w:before="60" w:line="259" w:lineRule="auto"/>
        <w:ind w:left="284" w:hanging="284"/>
        <w:jc w:val="both"/>
        <w:rPr>
          <w:sz w:val="22"/>
          <w:szCs w:val="22"/>
        </w:rPr>
      </w:pPr>
      <w:r w:rsidRPr="00687AF5">
        <w:rPr>
          <w:sz w:val="22"/>
          <w:szCs w:val="22"/>
        </w:rPr>
        <w:t>W przypadku okoliczności, o których mowa w ustępie 9 do obowiązków Dzierżawcy należy:</w:t>
      </w:r>
    </w:p>
    <w:p w14:paraId="27E8149D" w14:textId="77777777" w:rsidR="00B3649B" w:rsidRPr="00687AF5" w:rsidRDefault="00B3649B" w:rsidP="00E139C5">
      <w:pPr>
        <w:numPr>
          <w:ilvl w:val="0"/>
          <w:numId w:val="224"/>
        </w:numPr>
        <w:suppressAutoHyphens/>
        <w:spacing w:line="259" w:lineRule="auto"/>
        <w:ind w:left="709" w:hanging="283"/>
        <w:jc w:val="both"/>
        <w:rPr>
          <w:sz w:val="22"/>
          <w:szCs w:val="22"/>
        </w:rPr>
      </w:pPr>
      <w:r w:rsidRPr="00687AF5">
        <w:rPr>
          <w:sz w:val="22"/>
          <w:szCs w:val="22"/>
        </w:rPr>
        <w:t>weryfikowanie przedmiotu transakcji (czy przedmiot jest ujęty w załączniku nr 15 do ustawy o VAT),</w:t>
      </w:r>
    </w:p>
    <w:p w14:paraId="0D6BA3FA" w14:textId="77777777" w:rsidR="00B3649B" w:rsidRPr="00687AF5" w:rsidRDefault="00B3649B" w:rsidP="00E139C5">
      <w:pPr>
        <w:numPr>
          <w:ilvl w:val="0"/>
          <w:numId w:val="224"/>
        </w:numPr>
        <w:suppressAutoHyphens/>
        <w:spacing w:line="259" w:lineRule="auto"/>
        <w:ind w:left="709" w:hanging="283"/>
        <w:jc w:val="both"/>
        <w:rPr>
          <w:sz w:val="22"/>
          <w:szCs w:val="22"/>
        </w:rPr>
      </w:pPr>
      <w:r w:rsidRPr="00687AF5">
        <w:rPr>
          <w:sz w:val="22"/>
          <w:szCs w:val="22"/>
        </w:rPr>
        <w:t>weryfikowanie kwoty należności ogółem z faktury (limit kwotowy wskazany w art. 19 pkt 2 z 6 marca 2018 – Prawo przedsiębiorców),</w:t>
      </w:r>
    </w:p>
    <w:p w14:paraId="757E7899" w14:textId="77777777" w:rsidR="00B3649B" w:rsidRPr="00687AF5" w:rsidRDefault="00B3649B" w:rsidP="00E139C5">
      <w:pPr>
        <w:numPr>
          <w:ilvl w:val="0"/>
          <w:numId w:val="224"/>
        </w:numPr>
        <w:suppressAutoHyphens/>
        <w:spacing w:line="259" w:lineRule="auto"/>
        <w:ind w:left="709" w:hanging="283"/>
        <w:jc w:val="both"/>
        <w:rPr>
          <w:sz w:val="22"/>
          <w:szCs w:val="22"/>
        </w:rPr>
      </w:pPr>
      <w:r w:rsidRPr="00687AF5">
        <w:rPr>
          <w:sz w:val="22"/>
          <w:szCs w:val="22"/>
        </w:rPr>
        <w:t>zastosowanie płatności wynikających z takich faktur w mechanizmie podzielonej płatności</w:t>
      </w:r>
    </w:p>
    <w:p w14:paraId="6F22B19D" w14:textId="7B9EA837" w:rsidR="00B3649B" w:rsidRPr="00687AF5" w:rsidRDefault="00B3649B" w:rsidP="00E139C5">
      <w:pPr>
        <w:numPr>
          <w:ilvl w:val="0"/>
          <w:numId w:val="287"/>
        </w:numPr>
        <w:spacing w:before="60" w:line="259" w:lineRule="auto"/>
        <w:ind w:left="284" w:hanging="284"/>
        <w:jc w:val="both"/>
        <w:rPr>
          <w:sz w:val="22"/>
          <w:szCs w:val="22"/>
        </w:rPr>
      </w:pPr>
      <w:r w:rsidRPr="00687AF5">
        <w:rPr>
          <w:sz w:val="22"/>
          <w:szCs w:val="22"/>
        </w:rPr>
        <w:lastRenderedPageBreak/>
        <w:t xml:space="preserve">W przypadkach, dla których dostawcą lub usługodawcą jest podmiot zagraniczny, zgodnie </w:t>
      </w:r>
      <w:r w:rsidRPr="00687AF5">
        <w:rPr>
          <w:sz w:val="22"/>
          <w:szCs w:val="22"/>
        </w:rPr>
        <w:br/>
        <w:t>z ustawą o podatku od towarów i usług Dzierżawca jest zobowiązany rozliczyć podatek VAT.</w:t>
      </w:r>
    </w:p>
    <w:p w14:paraId="2104D105" w14:textId="77777777" w:rsidR="00B3649B" w:rsidRPr="00687AF5" w:rsidRDefault="00B3649B" w:rsidP="00B3649B">
      <w:pPr>
        <w:keepNext/>
        <w:keepLines/>
        <w:spacing w:before="480"/>
        <w:ind w:left="432"/>
        <w:jc w:val="center"/>
        <w:outlineLvl w:val="0"/>
        <w:rPr>
          <w:rFonts w:eastAsiaTheme="majorEastAsia"/>
          <w:sz w:val="22"/>
          <w:szCs w:val="22"/>
        </w:rPr>
      </w:pPr>
      <w:bookmarkStart w:id="175" w:name="_Toc181707323"/>
      <w:r w:rsidRPr="00687AF5">
        <w:rPr>
          <w:rFonts w:eastAsiaTheme="majorEastAsia"/>
          <w:sz w:val="22"/>
          <w:szCs w:val="22"/>
        </w:rPr>
        <w:t>§4. Fakturowanie i płatności</w:t>
      </w:r>
      <w:bookmarkEnd w:id="175"/>
    </w:p>
    <w:p w14:paraId="50D35F64" w14:textId="77777777" w:rsidR="00B3649B" w:rsidRPr="00687AF5" w:rsidRDefault="00B3649B" w:rsidP="00973C17">
      <w:pPr>
        <w:numPr>
          <w:ilvl w:val="0"/>
          <w:numId w:val="288"/>
        </w:numPr>
        <w:spacing w:before="120" w:after="160" w:line="259" w:lineRule="auto"/>
        <w:jc w:val="both"/>
        <w:rPr>
          <w:sz w:val="22"/>
          <w:szCs w:val="22"/>
        </w:rPr>
      </w:pPr>
      <w:r w:rsidRPr="00687AF5">
        <w:rPr>
          <w:sz w:val="22"/>
          <w:szCs w:val="22"/>
        </w:rPr>
        <w:t>Podstawą wystawienia pierwszej faktury z zastrzeżeniem zapisów §3 ust. 4 będzie</w:t>
      </w:r>
      <w:r w:rsidRPr="00687AF5">
        <w:rPr>
          <w:i/>
          <w:sz w:val="22"/>
          <w:szCs w:val="22"/>
        </w:rPr>
        <w:t xml:space="preserve"> Protokół  odbioru technicznego po uruchomieniu w miejscu zainstalowania na dole</w:t>
      </w:r>
      <w:r w:rsidRPr="00687AF5">
        <w:rPr>
          <w:sz w:val="22"/>
          <w:szCs w:val="22"/>
        </w:rPr>
        <w:t xml:space="preserve"> (wzór </w:t>
      </w:r>
      <w:r w:rsidRPr="00687AF5">
        <w:rPr>
          <w:i/>
          <w:sz w:val="22"/>
          <w:szCs w:val="22"/>
        </w:rPr>
        <w:t xml:space="preserve">Załącznik nr </w:t>
      </w:r>
      <w:r w:rsidRPr="00687AF5">
        <w:rPr>
          <w:sz w:val="22"/>
          <w:szCs w:val="22"/>
        </w:rPr>
        <w:t xml:space="preserve">5 </w:t>
      </w:r>
      <w:r w:rsidRPr="00687AF5">
        <w:rPr>
          <w:i/>
          <w:sz w:val="22"/>
          <w:szCs w:val="22"/>
        </w:rPr>
        <w:t>do umowy</w:t>
      </w:r>
      <w:r w:rsidRPr="00687AF5">
        <w:rPr>
          <w:sz w:val="22"/>
          <w:szCs w:val="22"/>
        </w:rPr>
        <w:t xml:space="preserve">), podpisany przez osoby odpowiedzialne za nadzór i realizację umowy. Faktury za realizację przedmiotu dzierżawy Wydzierżawiający wystawiać będzie Dzierżawcy zgodnie z obowiązującymi przepisami prawa na podstawie </w:t>
      </w:r>
      <w:r w:rsidRPr="00687AF5">
        <w:rPr>
          <w:i/>
          <w:sz w:val="22"/>
          <w:szCs w:val="22"/>
        </w:rPr>
        <w:t>Protokołu rozliczenia kosztów dzierżawy (Załącznik nr 7 do umowy)</w:t>
      </w:r>
      <w:r w:rsidRPr="00687AF5">
        <w:rPr>
          <w:sz w:val="22"/>
          <w:szCs w:val="22"/>
        </w:rPr>
        <w:t xml:space="preserve">, podpisanego przez wskazane w umowie osoby odpowiedzialne za nadzór i realizację umowy. W przypadku niepodpisania w/w protokołu przez Dzierżawcę bez przedstawienia w formie pisemnej przyczyny niepodpisania, Wydzierżawiający będzie uprawniony do jednostronnego podpisania protokołu rozliczenia kosztów dzierżawy. </w:t>
      </w:r>
      <w:r w:rsidRPr="00687AF5">
        <w:rPr>
          <w:i/>
          <w:sz w:val="22"/>
          <w:szCs w:val="22"/>
        </w:rPr>
        <w:t>Protokół rozliczenia kosztów dzierżawy</w:t>
      </w:r>
      <w:r w:rsidRPr="00687AF5">
        <w:rPr>
          <w:sz w:val="22"/>
          <w:szCs w:val="22"/>
        </w:rPr>
        <w:t xml:space="preserve"> sporządzany najpóźniej w trzecim dniu roboczym po zakończeniu danego miesiąca stanowić będzie załącznik do faktury (wzory </w:t>
      </w:r>
      <w:r w:rsidRPr="00687AF5">
        <w:rPr>
          <w:i/>
          <w:sz w:val="22"/>
          <w:szCs w:val="22"/>
        </w:rPr>
        <w:t>Protokołów</w:t>
      </w:r>
      <w:r w:rsidRPr="00687AF5">
        <w:rPr>
          <w:sz w:val="22"/>
          <w:szCs w:val="22"/>
        </w:rPr>
        <w:t xml:space="preserve"> stanowią odpowiednio </w:t>
      </w:r>
      <w:r w:rsidRPr="00687AF5">
        <w:rPr>
          <w:i/>
          <w:sz w:val="22"/>
          <w:szCs w:val="22"/>
        </w:rPr>
        <w:t>Załączniki nr 3 do 6</w:t>
      </w:r>
      <w:r w:rsidRPr="00687AF5">
        <w:rPr>
          <w:sz w:val="22"/>
          <w:szCs w:val="22"/>
        </w:rPr>
        <w:t>).</w:t>
      </w:r>
    </w:p>
    <w:p w14:paraId="57FF7078" w14:textId="77777777" w:rsidR="00B3649B" w:rsidRPr="00687AF5" w:rsidRDefault="00B3649B" w:rsidP="005E3C6C">
      <w:pPr>
        <w:numPr>
          <w:ilvl w:val="0"/>
          <w:numId w:val="288"/>
        </w:numPr>
        <w:spacing w:before="120" w:line="259" w:lineRule="auto"/>
        <w:jc w:val="both"/>
        <w:rPr>
          <w:sz w:val="22"/>
          <w:szCs w:val="22"/>
        </w:rPr>
      </w:pPr>
      <w:r w:rsidRPr="00687AF5">
        <w:rPr>
          <w:sz w:val="22"/>
          <w:szCs w:val="22"/>
        </w:rPr>
        <w:t>Fakturę należy wystawić na adres:</w:t>
      </w:r>
    </w:p>
    <w:p w14:paraId="7D8A9012" w14:textId="77777777" w:rsidR="00B3649B" w:rsidRPr="00687AF5" w:rsidRDefault="00B3649B" w:rsidP="009D73A7">
      <w:pPr>
        <w:ind w:left="360"/>
        <w:jc w:val="both"/>
        <w:rPr>
          <w:sz w:val="22"/>
          <w:szCs w:val="22"/>
        </w:rPr>
      </w:pPr>
      <w:r w:rsidRPr="00687AF5">
        <w:rPr>
          <w:sz w:val="22"/>
          <w:szCs w:val="22"/>
        </w:rPr>
        <w:t>Polska Grupa Górnicza S.A, 40-039 Katowice, ul. Powstańców 30</w:t>
      </w:r>
    </w:p>
    <w:p w14:paraId="47C5F2A2" w14:textId="77777777" w:rsidR="00B3649B" w:rsidRPr="00687AF5" w:rsidRDefault="00B3649B" w:rsidP="009D73A7">
      <w:pPr>
        <w:spacing w:line="312" w:lineRule="auto"/>
        <w:ind w:firstLine="357"/>
        <w:jc w:val="both"/>
        <w:rPr>
          <w:iCs/>
          <w:sz w:val="22"/>
          <w:szCs w:val="22"/>
        </w:rPr>
      </w:pPr>
      <w:r w:rsidRPr="00687AF5">
        <w:rPr>
          <w:sz w:val="22"/>
          <w:szCs w:val="22"/>
        </w:rPr>
        <w:t xml:space="preserve">Oddział </w:t>
      </w:r>
      <w:r w:rsidRPr="00687AF5">
        <w:rPr>
          <w:iCs/>
          <w:sz w:val="22"/>
          <w:szCs w:val="22"/>
          <w:u w:color="FFFF00"/>
        </w:rPr>
        <w:t>KWK Sośnica</w:t>
      </w:r>
      <w:r w:rsidRPr="00687AF5">
        <w:rPr>
          <w:iCs/>
          <w:sz w:val="22"/>
          <w:szCs w:val="22"/>
        </w:rPr>
        <w:t>, 44-103 Gliwice, ul. Błonie 6</w:t>
      </w:r>
    </w:p>
    <w:p w14:paraId="0FFA0081" w14:textId="77777777" w:rsidR="00B3649B" w:rsidRPr="00687AF5" w:rsidRDefault="00B3649B" w:rsidP="009D73A7">
      <w:pPr>
        <w:spacing w:line="312" w:lineRule="auto"/>
        <w:ind w:firstLine="357"/>
        <w:jc w:val="both"/>
        <w:rPr>
          <w:sz w:val="22"/>
          <w:szCs w:val="22"/>
        </w:rPr>
      </w:pPr>
      <w:r w:rsidRPr="00687AF5">
        <w:rPr>
          <w:sz w:val="22"/>
          <w:szCs w:val="22"/>
        </w:rPr>
        <w:t>oraz przekazać na adres:</w:t>
      </w:r>
    </w:p>
    <w:p w14:paraId="04F20B91" w14:textId="77777777" w:rsidR="00B3649B" w:rsidRPr="00687AF5" w:rsidRDefault="00B3649B" w:rsidP="009D73A7">
      <w:pPr>
        <w:ind w:left="360"/>
        <w:jc w:val="both"/>
        <w:rPr>
          <w:sz w:val="22"/>
          <w:szCs w:val="22"/>
        </w:rPr>
      </w:pPr>
      <w:r w:rsidRPr="00687AF5">
        <w:rPr>
          <w:sz w:val="22"/>
          <w:szCs w:val="22"/>
        </w:rPr>
        <w:t>Polska Grupa Górnicza S.A., Centrum Usług Księgowych, 44-122 Gliwice, ul. Jasna 8</w:t>
      </w:r>
    </w:p>
    <w:p w14:paraId="54B25DB7" w14:textId="77777777" w:rsidR="00B3649B" w:rsidRPr="00687AF5" w:rsidRDefault="00B3649B" w:rsidP="009D73A7">
      <w:pPr>
        <w:ind w:left="360"/>
        <w:jc w:val="both"/>
        <w:rPr>
          <w:sz w:val="4"/>
          <w:szCs w:val="4"/>
        </w:rPr>
      </w:pPr>
    </w:p>
    <w:p w14:paraId="59C21D7B" w14:textId="77777777" w:rsidR="00B3649B" w:rsidRPr="00687AF5" w:rsidRDefault="00B3649B" w:rsidP="00973C17">
      <w:pPr>
        <w:numPr>
          <w:ilvl w:val="0"/>
          <w:numId w:val="288"/>
        </w:numPr>
        <w:spacing w:after="120" w:line="259" w:lineRule="auto"/>
        <w:ind w:left="357" w:hanging="357"/>
        <w:jc w:val="both"/>
        <w:rPr>
          <w:sz w:val="22"/>
          <w:szCs w:val="22"/>
        </w:rPr>
      </w:pPr>
      <w:bookmarkStart w:id="176" w:name="_Toc97208024"/>
      <w:r w:rsidRPr="00687AF5">
        <w:rPr>
          <w:sz w:val="22"/>
          <w:szCs w:val="22"/>
        </w:rPr>
        <w:t xml:space="preserve">W przypadku gdy zostało podpisane porozumienie o przesyłaniu faktur drogą elektroniczną, fakturę oraz Protokół odbioru należy wysyłać na adres wskazany w porozumieniu. </w:t>
      </w:r>
    </w:p>
    <w:p w14:paraId="06F1D606" w14:textId="77777777" w:rsidR="00B3649B" w:rsidRPr="00687AF5" w:rsidRDefault="00B3649B" w:rsidP="00973C17">
      <w:pPr>
        <w:numPr>
          <w:ilvl w:val="0"/>
          <w:numId w:val="288"/>
        </w:numPr>
        <w:spacing w:after="120" w:line="259" w:lineRule="auto"/>
        <w:ind w:left="357" w:hanging="357"/>
        <w:contextualSpacing/>
        <w:jc w:val="both"/>
        <w:rPr>
          <w:sz w:val="22"/>
          <w:szCs w:val="22"/>
          <w:u w:val="single"/>
        </w:rPr>
      </w:pPr>
      <w:r w:rsidRPr="00687AF5">
        <w:rPr>
          <w:sz w:val="22"/>
          <w:szCs w:val="22"/>
        </w:rPr>
        <w:t>Gdy Wydzierżawiającym umowy jest konsorcjum, w Protokole (o którym mowa w/w ust. 1)  wskazuje się członka konsorcjum który wystawi fakturę za objęty protokołem przedmiot umowy. W przypadku gdy faktury za objęty protokołem przedmiot umowy, wystawi dwóch lub więcej członków konsorcjum, w protokole wskazuje się wartość netto każdej z faktur. Zapłata faktur zgodnie ze wskazaniem zawartym w protokole jest równoznaczna ze spełnieniem świadczenia za objęty protokołem przedmiot umowy wobec wszystkich wykonawców umowy. Protokół podpisują upoważnieni przedstawiciele stron wskazani w Umowie.</w:t>
      </w:r>
    </w:p>
    <w:p w14:paraId="06AC4B99" w14:textId="77777777" w:rsidR="00B3649B" w:rsidRPr="00687AF5" w:rsidRDefault="00B3649B" w:rsidP="00B3649B">
      <w:pPr>
        <w:spacing w:after="120"/>
        <w:ind w:left="357"/>
        <w:contextualSpacing/>
        <w:jc w:val="both"/>
        <w:rPr>
          <w:sz w:val="22"/>
          <w:szCs w:val="22"/>
          <w:u w:val="single"/>
        </w:rPr>
      </w:pPr>
    </w:p>
    <w:p w14:paraId="1ADCCE87" w14:textId="77777777" w:rsidR="00B3649B" w:rsidRPr="00687AF5" w:rsidRDefault="00B3649B" w:rsidP="00973C17">
      <w:pPr>
        <w:numPr>
          <w:ilvl w:val="0"/>
          <w:numId w:val="288"/>
        </w:numPr>
        <w:spacing w:after="120" w:line="259" w:lineRule="auto"/>
        <w:ind w:left="357" w:hanging="357"/>
        <w:jc w:val="both"/>
        <w:rPr>
          <w:sz w:val="22"/>
          <w:szCs w:val="22"/>
        </w:rPr>
      </w:pPr>
      <w:r w:rsidRPr="00687AF5">
        <w:rPr>
          <w:sz w:val="22"/>
          <w:szCs w:val="22"/>
        </w:rPr>
        <w:t>Faktury muszą zostać sporządzone w języku polskim i zawierać numer, pod którym Umowa została wpisana do elektronicznego rejestru umów Dzierżawcy.</w:t>
      </w:r>
    </w:p>
    <w:p w14:paraId="287FC13D" w14:textId="664FC636" w:rsidR="00B3649B" w:rsidRPr="00F863E6" w:rsidRDefault="00B3649B" w:rsidP="00F863E6">
      <w:pPr>
        <w:numPr>
          <w:ilvl w:val="0"/>
          <w:numId w:val="288"/>
        </w:numPr>
        <w:spacing w:after="160" w:line="259" w:lineRule="auto"/>
        <w:jc w:val="both"/>
        <w:rPr>
          <w:sz w:val="22"/>
          <w:szCs w:val="22"/>
        </w:rPr>
      </w:pPr>
      <w:r w:rsidRPr="00687AF5">
        <w:rPr>
          <w:sz w:val="22"/>
          <w:szCs w:val="22"/>
        </w:rPr>
        <w:t>Faktury będą wystawiane w walucie polskiej. Wszelkie płatności dokonywane będą w walucie polskiej.</w:t>
      </w:r>
    </w:p>
    <w:p w14:paraId="4F286799" w14:textId="01884EF9" w:rsidR="00B3649B" w:rsidRPr="00F863E6" w:rsidRDefault="00B3649B" w:rsidP="005E3C6C">
      <w:pPr>
        <w:numPr>
          <w:ilvl w:val="0"/>
          <w:numId w:val="288"/>
        </w:numPr>
        <w:spacing w:line="259" w:lineRule="auto"/>
        <w:ind w:left="357" w:hanging="357"/>
        <w:jc w:val="both"/>
        <w:rPr>
          <w:sz w:val="22"/>
          <w:szCs w:val="22"/>
        </w:rPr>
      </w:pPr>
      <w:r w:rsidRPr="00687AF5">
        <w:rPr>
          <w:sz w:val="22"/>
          <w:szCs w:val="22"/>
        </w:rPr>
        <w:t>Przy zapłacie zobowiązania wynikającego z umowy, Dzierżawca zastrzega sobie prawo wskazania tytułu płatności (numeru faktury).</w:t>
      </w:r>
    </w:p>
    <w:p w14:paraId="5C1B3EC8" w14:textId="77777777" w:rsidR="00B3649B" w:rsidRPr="00687AF5" w:rsidRDefault="00B3649B" w:rsidP="005E3C6C">
      <w:pPr>
        <w:numPr>
          <w:ilvl w:val="0"/>
          <w:numId w:val="288"/>
        </w:numPr>
        <w:spacing w:line="259" w:lineRule="auto"/>
        <w:ind w:left="357" w:hanging="357"/>
        <w:jc w:val="both"/>
        <w:rPr>
          <w:sz w:val="22"/>
          <w:szCs w:val="22"/>
        </w:rPr>
      </w:pPr>
      <w:r w:rsidRPr="00687AF5">
        <w:rPr>
          <w:sz w:val="22"/>
          <w:szCs w:val="22"/>
        </w:rPr>
        <w:t xml:space="preserve">Strony zgodnie ustalają, że termin płatności faktur dokumentujących zobowiązania Dzierżawcy wynikające z niniejszej Umowy wynosił będzie 30 dni od zakończenia miesięcznego okresu rozliczeniowego. Faktury Wydzierżawiający wystawiać będzie Dzierżawcy do 5 dnia po zakończeniu  miesięcznego okresu rozliczeniowego. Wykonawca składa oświadczenie o posiadaniu statusu </w:t>
      </w:r>
      <w:proofErr w:type="spellStart"/>
      <w:r w:rsidRPr="00687AF5">
        <w:rPr>
          <w:sz w:val="22"/>
          <w:szCs w:val="22"/>
        </w:rPr>
        <w:t>mikroprzedsiębiorcy</w:t>
      </w:r>
      <w:proofErr w:type="spellEnd"/>
      <w:r w:rsidRPr="00687AF5">
        <w:rPr>
          <w:sz w:val="22"/>
          <w:szCs w:val="22"/>
        </w:rPr>
        <w:t>, małego przedsiębiorcy, średniego przedsiębiorcy, dużego przedsiębiorcy, które stanowiło będzie  załącznik nr 10 do Umowy.</w:t>
      </w:r>
    </w:p>
    <w:p w14:paraId="1C447592" w14:textId="77777777" w:rsidR="00B3649B" w:rsidRPr="00687AF5" w:rsidRDefault="00B3649B" w:rsidP="005E3C6C">
      <w:pPr>
        <w:numPr>
          <w:ilvl w:val="0"/>
          <w:numId w:val="288"/>
        </w:numPr>
        <w:spacing w:before="120" w:line="259" w:lineRule="auto"/>
        <w:ind w:left="357" w:hanging="357"/>
        <w:contextualSpacing/>
        <w:jc w:val="both"/>
        <w:rPr>
          <w:sz w:val="22"/>
          <w:szCs w:val="22"/>
        </w:rPr>
      </w:pPr>
      <w:r w:rsidRPr="00687AF5">
        <w:rPr>
          <w:sz w:val="22"/>
          <w:szCs w:val="22"/>
        </w:rPr>
        <w:t xml:space="preserve">Jeżeli do przedmiotu zamówienia będą miały zastosowanie przepisy o podatku od towarów </w:t>
      </w:r>
      <w:r w:rsidRPr="00687AF5">
        <w:rPr>
          <w:sz w:val="22"/>
          <w:szCs w:val="22"/>
        </w:rPr>
        <w:br/>
        <w:t>i usług ustanawiające mechanizm podzielonej płatności Strony obowiązują się uwzględnić ten mechanizm w rozliczaniu Umowy. Błędne określenie przez Wydzierżawiającego sposobu opodatkowania obciąża go kosztami zapłaty należnego podatku, jak też ewentualnych odsetek, które powstały w stosunku do Dzierżawcy.</w:t>
      </w:r>
    </w:p>
    <w:p w14:paraId="095F1FA2" w14:textId="77777777" w:rsidR="00B3649B" w:rsidRPr="00687AF5" w:rsidRDefault="00B3649B" w:rsidP="005E3C6C">
      <w:pPr>
        <w:numPr>
          <w:ilvl w:val="0"/>
          <w:numId w:val="288"/>
        </w:numPr>
        <w:spacing w:line="259" w:lineRule="auto"/>
        <w:jc w:val="both"/>
        <w:rPr>
          <w:sz w:val="22"/>
          <w:szCs w:val="22"/>
        </w:rPr>
      </w:pPr>
      <w:r w:rsidRPr="00687AF5">
        <w:rPr>
          <w:sz w:val="22"/>
          <w:szCs w:val="22"/>
        </w:rPr>
        <w:t>W przypadku Wydzierżawiających zagranicznych oraz jeżeli przedmiot zamówienia objęty jest przepisami ustawy o podatku dochodowym od osób fizycznych (</w:t>
      </w:r>
      <w:proofErr w:type="spellStart"/>
      <w:r w:rsidRPr="00687AF5">
        <w:rPr>
          <w:sz w:val="22"/>
          <w:szCs w:val="22"/>
        </w:rPr>
        <w:t>pdof</w:t>
      </w:r>
      <w:proofErr w:type="spellEnd"/>
      <w:r w:rsidRPr="00687AF5">
        <w:rPr>
          <w:sz w:val="22"/>
          <w:szCs w:val="22"/>
        </w:rPr>
        <w:t xml:space="preserve">) lub podatkiem dochodowym od </w:t>
      </w:r>
      <w:r w:rsidRPr="00687AF5">
        <w:rPr>
          <w:sz w:val="22"/>
          <w:szCs w:val="22"/>
        </w:rPr>
        <w:lastRenderedPageBreak/>
        <w:t>osób prawnych (</w:t>
      </w:r>
      <w:proofErr w:type="spellStart"/>
      <w:r w:rsidRPr="00687AF5">
        <w:rPr>
          <w:sz w:val="22"/>
          <w:szCs w:val="22"/>
        </w:rPr>
        <w:t>pdop</w:t>
      </w:r>
      <w:proofErr w:type="spellEnd"/>
      <w:r w:rsidRPr="00687AF5">
        <w:rPr>
          <w:sz w:val="22"/>
          <w:szCs w:val="22"/>
        </w:rPr>
        <w:t xml:space="preserve">) w taki sposób, że w stosunku do dochodów uzyskiwanych przez firmę zagraniczną na terytorium Polski, w momencie wypłaty należności wynikających z Umowy, na podstawie art. 26 ust. 1 ustawy </w:t>
      </w:r>
      <w:proofErr w:type="spellStart"/>
      <w:r w:rsidRPr="00687AF5">
        <w:rPr>
          <w:sz w:val="22"/>
          <w:szCs w:val="22"/>
        </w:rPr>
        <w:t>pdop</w:t>
      </w:r>
      <w:proofErr w:type="spellEnd"/>
      <w:r w:rsidRPr="00687AF5">
        <w:rPr>
          <w:sz w:val="22"/>
          <w:szCs w:val="22"/>
        </w:rPr>
        <w:t xml:space="preserve"> oraz 41 ust. 4 ustawy </w:t>
      </w:r>
      <w:proofErr w:type="spellStart"/>
      <w:r w:rsidRPr="00687AF5">
        <w:rPr>
          <w:sz w:val="22"/>
          <w:szCs w:val="22"/>
        </w:rPr>
        <w:t>pdof</w:t>
      </w:r>
      <w:proofErr w:type="spellEnd"/>
      <w:r w:rsidRPr="00687AF5">
        <w:rPr>
          <w:sz w:val="22"/>
          <w:szCs w:val="22"/>
        </w:rPr>
        <w:t>, na dzień wypłaty tych należności, na Dzierżawcy ciąży obowiązek poboru zryczałtowanego podatku dochodowego od tych wypłat, zwanego podatkiem u źródła, Dzierżawca wymaga złożenia:</w:t>
      </w:r>
    </w:p>
    <w:p w14:paraId="214D492B" w14:textId="77777777" w:rsidR="00B3649B" w:rsidRPr="00687AF5" w:rsidRDefault="00B3649B" w:rsidP="005E3C6C">
      <w:pPr>
        <w:numPr>
          <w:ilvl w:val="1"/>
          <w:numId w:val="288"/>
        </w:numPr>
        <w:spacing w:line="259" w:lineRule="auto"/>
        <w:ind w:left="567" w:hanging="283"/>
        <w:jc w:val="both"/>
        <w:rPr>
          <w:sz w:val="22"/>
          <w:szCs w:val="22"/>
        </w:rPr>
      </w:pPr>
      <w:r w:rsidRPr="00687AF5">
        <w:rPr>
          <w:sz w:val="22"/>
          <w:szCs w:val="22"/>
        </w:rPr>
        <w:t>Oryginału lub potwierdzonego notarialnie odpisu zaświadczenia o miejscu zamieszkania lub siedziby (certyfikat rezydencji);</w:t>
      </w:r>
    </w:p>
    <w:p w14:paraId="2CFCBCC1" w14:textId="77777777" w:rsidR="00B3649B" w:rsidRPr="00687AF5" w:rsidRDefault="00B3649B" w:rsidP="005E3C6C">
      <w:pPr>
        <w:numPr>
          <w:ilvl w:val="1"/>
          <w:numId w:val="288"/>
        </w:numPr>
        <w:spacing w:line="259" w:lineRule="auto"/>
        <w:ind w:left="567" w:hanging="283"/>
        <w:jc w:val="both"/>
        <w:rPr>
          <w:sz w:val="22"/>
          <w:szCs w:val="22"/>
        </w:rPr>
      </w:pPr>
      <w:r w:rsidRPr="00687AF5">
        <w:rPr>
          <w:sz w:val="22"/>
          <w:szCs w:val="22"/>
        </w:rPr>
        <w:t xml:space="preserve">Oświadczenia czy Wydzierżawiający posiada na terenie Rzeczpospolitej Polskiej zakład </w:t>
      </w:r>
      <w:r w:rsidRPr="00687AF5">
        <w:rPr>
          <w:sz w:val="22"/>
          <w:szCs w:val="22"/>
        </w:rPr>
        <w:br/>
        <w:t>w rozumieniu przepisów Umowy o unikaniu podwójnego opodatkowania zawartej pomiędzy krajem Wydzierżawiającego a Rzeczpospolitą Polską, a jeżeli tak to czy należności powstałe w wyniku zawieranej Umowy związane będą z działalnością tego zakładu.</w:t>
      </w:r>
    </w:p>
    <w:p w14:paraId="76E2128C" w14:textId="77777777" w:rsidR="00B3649B" w:rsidRPr="00687AF5" w:rsidRDefault="00B3649B" w:rsidP="005E3C6C">
      <w:pPr>
        <w:numPr>
          <w:ilvl w:val="1"/>
          <w:numId w:val="288"/>
        </w:numPr>
        <w:spacing w:line="259" w:lineRule="auto"/>
        <w:ind w:left="567" w:hanging="283"/>
        <w:jc w:val="both"/>
        <w:rPr>
          <w:sz w:val="22"/>
          <w:szCs w:val="22"/>
        </w:rPr>
      </w:pPr>
      <w:r w:rsidRPr="00687AF5">
        <w:rPr>
          <w:sz w:val="22"/>
          <w:szCs w:val="22"/>
        </w:rPr>
        <w:t>Oświadczenia dla celów podatku u źródła - potwierdzającego rzeczywistego właściciela należności wynikającej z zawartej Umowy a wypłacanej przez PGG SA według wzoru stanowiącego Załącznik nr ….. do Umowy. (</w:t>
      </w:r>
      <w:r w:rsidRPr="00687AF5">
        <w:rPr>
          <w:i/>
          <w:sz w:val="22"/>
          <w:szCs w:val="22"/>
        </w:rPr>
        <w:t>Zał. 3.2 do SWZ</w:t>
      </w:r>
      <w:r w:rsidRPr="00687AF5">
        <w:rPr>
          <w:sz w:val="22"/>
          <w:szCs w:val="22"/>
        </w:rPr>
        <w:t>)</w:t>
      </w:r>
    </w:p>
    <w:p w14:paraId="59EE8E47" w14:textId="77777777" w:rsidR="00B3649B" w:rsidRPr="00687AF5" w:rsidRDefault="00B3649B" w:rsidP="005E3C6C">
      <w:pPr>
        <w:numPr>
          <w:ilvl w:val="1"/>
          <w:numId w:val="288"/>
        </w:numPr>
        <w:spacing w:line="259" w:lineRule="auto"/>
        <w:ind w:left="567" w:hanging="283"/>
        <w:jc w:val="both"/>
        <w:rPr>
          <w:sz w:val="22"/>
          <w:szCs w:val="22"/>
        </w:rPr>
      </w:pPr>
      <w:r w:rsidRPr="00687AF5">
        <w:rPr>
          <w:sz w:val="22"/>
          <w:szCs w:val="22"/>
        </w:rPr>
        <w:t>Jeżeli w okresie 12 miesięcy od dnia wydania certyfikatu, o którym mowa w ust. 9 pkt. 1, Wydzierżawiający zmieni miejsce siedziby  dla celów podatkowych  zobowiązany jest do niezwłocznego udokumentowania miejsca siedziby dla celów podatkowych nowym  certyfikatem rezydencji. W przypadku gdy został określony termin ważności certyfikatu, nowy certyfikat należy dostarczyć niezwłocznie po upływie tego terminu. Dla Umów o okresie trwania powyżej roku, w przypadku, gdy certyfikat rezydencji nie zawiera okresu jego ważności, Wydzierżawiający zobowiązany jest do dostarczenia nowego certyfikatu po upływie 12-tu miesięcy od dnia wydania poprzedniego certyfikatu.</w:t>
      </w:r>
    </w:p>
    <w:p w14:paraId="2FD518BA" w14:textId="77777777" w:rsidR="00B3649B" w:rsidRPr="00687AF5" w:rsidRDefault="00B3649B" w:rsidP="005E3C6C">
      <w:pPr>
        <w:numPr>
          <w:ilvl w:val="0"/>
          <w:numId w:val="288"/>
        </w:numPr>
        <w:spacing w:line="259" w:lineRule="auto"/>
        <w:jc w:val="both"/>
        <w:rPr>
          <w:sz w:val="22"/>
          <w:szCs w:val="22"/>
        </w:rPr>
      </w:pPr>
      <w:r w:rsidRPr="00687AF5">
        <w:rPr>
          <w:sz w:val="22"/>
          <w:szCs w:val="22"/>
        </w:rPr>
        <w:t>Zapłata faktury korygującej nastąpi w terminie 30 dni od daty jej dostarczenia do Dzierżawcy, jednak nie wcześniej niż w terminie płatności faktury pierwotnej.</w:t>
      </w:r>
    </w:p>
    <w:p w14:paraId="1D2276BB" w14:textId="77777777" w:rsidR="00B3649B" w:rsidRPr="00687AF5" w:rsidRDefault="00B3649B" w:rsidP="005E3C6C">
      <w:pPr>
        <w:numPr>
          <w:ilvl w:val="0"/>
          <w:numId w:val="288"/>
        </w:numPr>
        <w:spacing w:line="259" w:lineRule="auto"/>
        <w:jc w:val="both"/>
        <w:rPr>
          <w:sz w:val="22"/>
          <w:szCs w:val="22"/>
        </w:rPr>
      </w:pPr>
      <w:r w:rsidRPr="00687AF5">
        <w:rPr>
          <w:sz w:val="22"/>
          <w:szCs w:val="22"/>
        </w:rPr>
        <w:t>Jako termin zapłaty przyjmuje się datę obciążenia rachunku bankowego Dzierżawcy.</w:t>
      </w:r>
    </w:p>
    <w:p w14:paraId="4E31B1A2" w14:textId="77777777" w:rsidR="00B3649B" w:rsidRPr="00687AF5" w:rsidRDefault="00B3649B" w:rsidP="005E3C6C">
      <w:pPr>
        <w:numPr>
          <w:ilvl w:val="0"/>
          <w:numId w:val="288"/>
        </w:numPr>
        <w:spacing w:line="259" w:lineRule="auto"/>
        <w:jc w:val="both"/>
        <w:rPr>
          <w:sz w:val="22"/>
          <w:szCs w:val="22"/>
        </w:rPr>
      </w:pPr>
      <w:r w:rsidRPr="00687AF5">
        <w:rPr>
          <w:sz w:val="22"/>
          <w:szCs w:val="22"/>
        </w:rPr>
        <w:t>Numer rachunku bankowego Wydzierżawiającego będzie wskazywany każdorazowo na fakturach.</w:t>
      </w:r>
    </w:p>
    <w:p w14:paraId="63787B8D" w14:textId="77777777" w:rsidR="00B3649B" w:rsidRPr="00687AF5" w:rsidRDefault="00B3649B" w:rsidP="005E3C6C">
      <w:pPr>
        <w:numPr>
          <w:ilvl w:val="0"/>
          <w:numId w:val="288"/>
        </w:numPr>
        <w:spacing w:line="259" w:lineRule="auto"/>
        <w:jc w:val="both"/>
        <w:rPr>
          <w:sz w:val="22"/>
          <w:szCs w:val="22"/>
        </w:rPr>
      </w:pPr>
      <w:r w:rsidRPr="00687AF5">
        <w:rPr>
          <w:sz w:val="22"/>
          <w:szCs w:val="22"/>
        </w:rPr>
        <w:t>W przypadku opóźnień w płatnościach regulowanie ewentualnych odsetek będzie przedmiotem odrębnych negocjacji.</w:t>
      </w:r>
    </w:p>
    <w:p w14:paraId="2028B90D" w14:textId="77777777" w:rsidR="00B3649B" w:rsidRPr="00687AF5" w:rsidRDefault="00B3649B" w:rsidP="005E3C6C">
      <w:pPr>
        <w:numPr>
          <w:ilvl w:val="0"/>
          <w:numId w:val="288"/>
        </w:numPr>
        <w:spacing w:line="259" w:lineRule="auto"/>
        <w:jc w:val="both"/>
        <w:rPr>
          <w:sz w:val="22"/>
          <w:szCs w:val="22"/>
        </w:rPr>
      </w:pPr>
      <w:r w:rsidRPr="00687AF5">
        <w:rPr>
          <w:sz w:val="22"/>
          <w:szCs w:val="22"/>
        </w:rPr>
        <w:t>Wszelkie, wynikające z Umowy należności (należność główna, należności uboczne, w tym odszkodowania, kary umowne i inne) nie mogą być przedmiotem obrotu, zabezpieczenia, przewłaszczenia, prawa rzeczowego, ani obciążenia, w tym cesji, sprzedaży, zastawu rejestrowego, jak również pełnomocnictwa do ich dochodzenia, w tym upoważnienia inkasowego, bez pisemnej zgody Dzierżawcy.</w:t>
      </w:r>
    </w:p>
    <w:p w14:paraId="554FDF9E" w14:textId="77777777" w:rsidR="00B3649B" w:rsidRPr="00687AF5" w:rsidRDefault="00B3649B" w:rsidP="005E3C6C">
      <w:pPr>
        <w:numPr>
          <w:ilvl w:val="0"/>
          <w:numId w:val="288"/>
        </w:numPr>
        <w:spacing w:line="259" w:lineRule="auto"/>
        <w:jc w:val="both"/>
        <w:rPr>
          <w:sz w:val="22"/>
          <w:szCs w:val="22"/>
        </w:rPr>
      </w:pPr>
      <w:r w:rsidRPr="00687AF5">
        <w:rPr>
          <w:sz w:val="22"/>
          <w:szCs w:val="22"/>
        </w:rPr>
        <w:t xml:space="preserve">Dzierżawca oświadcza, że nie spełnia warunków do zakwalifikowania go do kategorii mikroprzedsiębiorstw oraz małych i średnich przedsiębiorstw określonych w Załączniku 1 do Rozporządzenia Komisji (UE) nr 651/2014 z dnia 17 czerwca 2014 roku uznającego niektóre rodzaje pomocy za zgodne z rynkiem wewnętrznym w zastosowaniu art. 107 i 108 Traktatu (Dz. Urz. UE L187 z 26.06.2014 r.), tym samym posiada status dużego przedsiębiorcy w rozumieniu art. 4 pkt 6) ustawy z dnia 8 marca 2013 roku o przeciwdziałaniu nadmiernym opóźnieniom w transakcjach handlowych (Dz.U. z 2021r. poz. 424, z </w:t>
      </w:r>
      <w:proofErr w:type="spellStart"/>
      <w:r w:rsidRPr="00687AF5">
        <w:rPr>
          <w:sz w:val="22"/>
          <w:szCs w:val="22"/>
        </w:rPr>
        <w:t>późn</w:t>
      </w:r>
      <w:proofErr w:type="spellEnd"/>
      <w:r w:rsidRPr="00687AF5">
        <w:rPr>
          <w:sz w:val="22"/>
          <w:szCs w:val="22"/>
        </w:rPr>
        <w:t>. zm.).</w:t>
      </w:r>
    </w:p>
    <w:p w14:paraId="74429D91" w14:textId="77777777" w:rsidR="00B3649B" w:rsidRPr="00687AF5" w:rsidRDefault="00B3649B" w:rsidP="00B3649B">
      <w:pPr>
        <w:keepNext/>
        <w:keepLines/>
        <w:spacing w:before="480"/>
        <w:ind w:left="432"/>
        <w:jc w:val="center"/>
        <w:outlineLvl w:val="0"/>
        <w:rPr>
          <w:rFonts w:eastAsiaTheme="majorEastAsia"/>
          <w:sz w:val="22"/>
          <w:szCs w:val="22"/>
        </w:rPr>
      </w:pPr>
      <w:bookmarkStart w:id="177" w:name="_Toc181707324"/>
      <w:r w:rsidRPr="00687AF5">
        <w:rPr>
          <w:rFonts w:eastAsiaTheme="majorEastAsia"/>
          <w:sz w:val="22"/>
          <w:szCs w:val="22"/>
        </w:rPr>
        <w:t>§ 5. Termin realizacji</w:t>
      </w:r>
      <w:bookmarkEnd w:id="176"/>
      <w:bookmarkEnd w:id="177"/>
    </w:p>
    <w:p w14:paraId="3AA3B677" w14:textId="77777777" w:rsidR="00B3649B" w:rsidRPr="00687AF5" w:rsidRDefault="00B3649B" w:rsidP="00973C17">
      <w:pPr>
        <w:numPr>
          <w:ilvl w:val="0"/>
          <w:numId w:val="289"/>
        </w:numPr>
        <w:spacing w:after="160" w:line="259" w:lineRule="auto"/>
        <w:contextualSpacing/>
        <w:jc w:val="both"/>
        <w:rPr>
          <w:color w:val="92D050"/>
          <w:sz w:val="22"/>
          <w:szCs w:val="22"/>
        </w:rPr>
      </w:pPr>
      <w:r w:rsidRPr="00687AF5">
        <w:rPr>
          <w:sz w:val="22"/>
          <w:szCs w:val="22"/>
        </w:rPr>
        <w:t>Wydzierżawiający dostarczy przedmiot dzierżawy w następujących terminach:</w:t>
      </w:r>
    </w:p>
    <w:tbl>
      <w:tblPr>
        <w:tblpPr w:leftFromText="141" w:rightFromText="141" w:vertAnchor="text" w:horzAnchor="page" w:tblpX="1370" w:tblpY="169"/>
        <w:tblW w:w="8931" w:type="dxa"/>
        <w:tblLayout w:type="fixed"/>
        <w:tblCellMar>
          <w:left w:w="70" w:type="dxa"/>
          <w:right w:w="70" w:type="dxa"/>
        </w:tblCellMar>
        <w:tblLook w:val="04A0" w:firstRow="1" w:lastRow="0" w:firstColumn="1" w:lastColumn="0" w:noHBand="0" w:noVBand="1"/>
      </w:tblPr>
      <w:tblGrid>
        <w:gridCol w:w="2274"/>
        <w:gridCol w:w="1418"/>
        <w:gridCol w:w="5239"/>
      </w:tblGrid>
      <w:tr w:rsidR="00B3649B" w:rsidRPr="00687AF5" w14:paraId="46002957" w14:textId="77777777" w:rsidTr="00E804C9">
        <w:trPr>
          <w:trHeight w:val="125"/>
        </w:trPr>
        <w:tc>
          <w:tcPr>
            <w:tcW w:w="2274" w:type="dxa"/>
            <w:tcBorders>
              <w:top w:val="single" w:sz="8" w:space="0" w:color="auto"/>
              <w:left w:val="single" w:sz="4" w:space="0" w:color="auto"/>
              <w:bottom w:val="single" w:sz="4" w:space="0" w:color="auto"/>
              <w:right w:val="single" w:sz="4" w:space="0" w:color="auto"/>
            </w:tcBorders>
            <w:vAlign w:val="center"/>
          </w:tcPr>
          <w:p w14:paraId="359BD78F" w14:textId="77777777" w:rsidR="00B3649B" w:rsidRPr="00687AF5" w:rsidRDefault="00B3649B" w:rsidP="00071254">
            <w:pPr>
              <w:jc w:val="center"/>
              <w:rPr>
                <w:sz w:val="18"/>
                <w:szCs w:val="18"/>
              </w:rPr>
            </w:pPr>
            <w:r w:rsidRPr="00687AF5">
              <w:rPr>
                <w:sz w:val="18"/>
                <w:szCs w:val="18"/>
              </w:rPr>
              <w:t>KWK Sośnica</w:t>
            </w:r>
          </w:p>
        </w:tc>
        <w:tc>
          <w:tcPr>
            <w:tcW w:w="1418" w:type="dxa"/>
            <w:tcBorders>
              <w:top w:val="single" w:sz="8" w:space="0" w:color="auto"/>
              <w:left w:val="single" w:sz="4" w:space="0" w:color="auto"/>
              <w:bottom w:val="single" w:sz="4" w:space="0" w:color="auto"/>
              <w:right w:val="single" w:sz="4" w:space="0" w:color="auto"/>
            </w:tcBorders>
            <w:vAlign w:val="center"/>
          </w:tcPr>
          <w:p w14:paraId="36A96B1B" w14:textId="77777777" w:rsidR="00B3649B" w:rsidRPr="00687AF5" w:rsidRDefault="00B3649B" w:rsidP="00071254">
            <w:pPr>
              <w:jc w:val="center"/>
              <w:rPr>
                <w:sz w:val="18"/>
                <w:szCs w:val="18"/>
              </w:rPr>
            </w:pPr>
            <w:r w:rsidRPr="00687AF5">
              <w:rPr>
                <w:sz w:val="18"/>
                <w:szCs w:val="18"/>
              </w:rPr>
              <w:t>Ilość pomp</w:t>
            </w:r>
          </w:p>
        </w:tc>
        <w:tc>
          <w:tcPr>
            <w:tcW w:w="5239" w:type="dxa"/>
            <w:tcBorders>
              <w:top w:val="single" w:sz="8" w:space="0" w:color="auto"/>
              <w:left w:val="single" w:sz="4" w:space="0" w:color="auto"/>
              <w:right w:val="single" w:sz="4" w:space="0" w:color="auto"/>
            </w:tcBorders>
            <w:vAlign w:val="center"/>
          </w:tcPr>
          <w:p w14:paraId="1C7EC2B4" w14:textId="77777777" w:rsidR="00B3649B" w:rsidRPr="00687AF5" w:rsidRDefault="00B3649B" w:rsidP="00071254">
            <w:pPr>
              <w:rPr>
                <w:sz w:val="18"/>
                <w:szCs w:val="18"/>
              </w:rPr>
            </w:pPr>
            <w:r w:rsidRPr="00687AF5">
              <w:rPr>
                <w:sz w:val="18"/>
                <w:szCs w:val="18"/>
              </w:rPr>
              <w:t>Termin dostawy pompy do Kopalni / Ruchu *</w:t>
            </w:r>
          </w:p>
        </w:tc>
      </w:tr>
      <w:tr w:rsidR="00B3649B" w:rsidRPr="00687AF5" w14:paraId="4B931F31" w14:textId="77777777" w:rsidTr="00E804C9">
        <w:trPr>
          <w:trHeight w:val="182"/>
        </w:trPr>
        <w:tc>
          <w:tcPr>
            <w:tcW w:w="2274" w:type="dxa"/>
            <w:vMerge w:val="restart"/>
            <w:tcBorders>
              <w:top w:val="single" w:sz="4" w:space="0" w:color="auto"/>
              <w:left w:val="single" w:sz="4" w:space="0" w:color="auto"/>
              <w:right w:val="single" w:sz="4" w:space="0" w:color="auto"/>
            </w:tcBorders>
            <w:shd w:val="clear" w:color="000000" w:fill="FFFFFF"/>
            <w:vAlign w:val="center"/>
          </w:tcPr>
          <w:p w14:paraId="0F3EC00E" w14:textId="77777777" w:rsidR="00B3649B" w:rsidRPr="00687AF5" w:rsidRDefault="00B3649B" w:rsidP="00071254">
            <w:pPr>
              <w:jc w:val="center"/>
              <w:rPr>
                <w:color w:val="000000" w:themeColor="text1"/>
                <w:sz w:val="18"/>
                <w:szCs w:val="18"/>
              </w:rPr>
            </w:pPr>
            <w:r w:rsidRPr="00687AF5">
              <w:rPr>
                <w:color w:val="000000" w:themeColor="text1"/>
                <w:szCs w:val="22"/>
              </w:rPr>
              <w:t>Zadanie 2</w:t>
            </w:r>
          </w:p>
        </w:tc>
        <w:tc>
          <w:tcPr>
            <w:tcW w:w="1418" w:type="dxa"/>
            <w:tcBorders>
              <w:top w:val="single" w:sz="4" w:space="0" w:color="auto"/>
              <w:left w:val="nil"/>
              <w:bottom w:val="single" w:sz="4" w:space="0" w:color="auto"/>
              <w:right w:val="single" w:sz="4" w:space="0" w:color="auto"/>
            </w:tcBorders>
            <w:shd w:val="clear" w:color="000000" w:fill="FFFFFF"/>
            <w:vAlign w:val="center"/>
          </w:tcPr>
          <w:p w14:paraId="755A9D91" w14:textId="77777777" w:rsidR="00B3649B" w:rsidRPr="00687AF5" w:rsidRDefault="00B3649B" w:rsidP="00071254">
            <w:pPr>
              <w:jc w:val="center"/>
              <w:rPr>
                <w:sz w:val="18"/>
                <w:szCs w:val="18"/>
              </w:rPr>
            </w:pPr>
            <w:r w:rsidRPr="00687AF5">
              <w:rPr>
                <w:color w:val="000000" w:themeColor="text1"/>
                <w:szCs w:val="22"/>
              </w:rPr>
              <w:t>1</w:t>
            </w:r>
          </w:p>
        </w:tc>
        <w:tc>
          <w:tcPr>
            <w:tcW w:w="5239" w:type="dxa"/>
            <w:tcBorders>
              <w:top w:val="single" w:sz="4" w:space="0" w:color="auto"/>
              <w:left w:val="single" w:sz="4" w:space="0" w:color="auto"/>
              <w:bottom w:val="single" w:sz="4" w:space="0" w:color="auto"/>
              <w:right w:val="single" w:sz="4" w:space="0" w:color="auto"/>
            </w:tcBorders>
            <w:shd w:val="clear" w:color="auto" w:fill="auto"/>
            <w:vAlign w:val="center"/>
          </w:tcPr>
          <w:p w14:paraId="305BC4A1" w14:textId="6FA7ADCF" w:rsidR="00B3649B" w:rsidRPr="00687AF5" w:rsidRDefault="003A3504" w:rsidP="00071254">
            <w:pPr>
              <w:jc w:val="center"/>
              <w:rPr>
                <w:sz w:val="18"/>
                <w:szCs w:val="18"/>
              </w:rPr>
            </w:pPr>
            <w:r>
              <w:rPr>
                <w:i/>
                <w:color w:val="000000" w:themeColor="text1"/>
                <w:szCs w:val="22"/>
              </w:rPr>
              <w:t>01</w:t>
            </w:r>
            <w:r w:rsidR="00B3649B" w:rsidRPr="00687AF5">
              <w:rPr>
                <w:i/>
                <w:color w:val="000000" w:themeColor="text1"/>
                <w:szCs w:val="22"/>
              </w:rPr>
              <w:t>.202</w:t>
            </w:r>
            <w:r>
              <w:rPr>
                <w:i/>
                <w:color w:val="000000" w:themeColor="text1"/>
                <w:szCs w:val="22"/>
              </w:rPr>
              <w:t>5</w:t>
            </w:r>
          </w:p>
        </w:tc>
      </w:tr>
      <w:tr w:rsidR="00B3649B" w:rsidRPr="00687AF5" w14:paraId="24B6FCBE" w14:textId="77777777" w:rsidTr="00E804C9">
        <w:trPr>
          <w:trHeight w:val="86"/>
        </w:trPr>
        <w:tc>
          <w:tcPr>
            <w:tcW w:w="2274" w:type="dxa"/>
            <w:vMerge/>
            <w:tcBorders>
              <w:left w:val="single" w:sz="4" w:space="0" w:color="auto"/>
              <w:bottom w:val="single" w:sz="4" w:space="0" w:color="auto"/>
              <w:right w:val="single" w:sz="4" w:space="0" w:color="auto"/>
            </w:tcBorders>
            <w:shd w:val="clear" w:color="000000" w:fill="FFFFFF"/>
            <w:vAlign w:val="center"/>
          </w:tcPr>
          <w:p w14:paraId="6620784F" w14:textId="77777777" w:rsidR="00B3649B" w:rsidRPr="00687AF5" w:rsidRDefault="00B3649B" w:rsidP="00071254">
            <w:pPr>
              <w:jc w:val="center"/>
              <w:rPr>
                <w:color w:val="000000" w:themeColor="text1"/>
                <w:sz w:val="18"/>
                <w:szCs w:val="18"/>
              </w:rPr>
            </w:pPr>
          </w:p>
        </w:tc>
        <w:tc>
          <w:tcPr>
            <w:tcW w:w="1418" w:type="dxa"/>
            <w:tcBorders>
              <w:top w:val="single" w:sz="4" w:space="0" w:color="auto"/>
              <w:left w:val="nil"/>
              <w:bottom w:val="single" w:sz="4" w:space="0" w:color="auto"/>
              <w:right w:val="single" w:sz="4" w:space="0" w:color="auto"/>
            </w:tcBorders>
            <w:shd w:val="clear" w:color="000000" w:fill="FFFFFF"/>
            <w:vAlign w:val="center"/>
          </w:tcPr>
          <w:p w14:paraId="06B462EB" w14:textId="77777777" w:rsidR="00B3649B" w:rsidRPr="00687AF5" w:rsidRDefault="00B3649B" w:rsidP="00071254">
            <w:pPr>
              <w:jc w:val="center"/>
              <w:rPr>
                <w:sz w:val="18"/>
                <w:szCs w:val="18"/>
              </w:rPr>
            </w:pPr>
            <w:r w:rsidRPr="00687AF5">
              <w:rPr>
                <w:color w:val="000000" w:themeColor="text1"/>
                <w:szCs w:val="22"/>
              </w:rPr>
              <w:t>1</w:t>
            </w:r>
          </w:p>
        </w:tc>
        <w:tc>
          <w:tcPr>
            <w:tcW w:w="5239" w:type="dxa"/>
            <w:tcBorders>
              <w:top w:val="single" w:sz="4" w:space="0" w:color="auto"/>
              <w:left w:val="single" w:sz="4" w:space="0" w:color="auto"/>
              <w:bottom w:val="single" w:sz="4" w:space="0" w:color="auto"/>
              <w:right w:val="single" w:sz="4" w:space="0" w:color="auto"/>
            </w:tcBorders>
            <w:shd w:val="clear" w:color="auto" w:fill="auto"/>
            <w:vAlign w:val="center"/>
          </w:tcPr>
          <w:p w14:paraId="51437A48" w14:textId="0B60255C" w:rsidR="00B3649B" w:rsidRPr="00687AF5" w:rsidRDefault="00B3649B" w:rsidP="00071254">
            <w:pPr>
              <w:jc w:val="center"/>
              <w:rPr>
                <w:sz w:val="18"/>
                <w:szCs w:val="18"/>
              </w:rPr>
            </w:pPr>
            <w:r w:rsidRPr="00687AF5">
              <w:rPr>
                <w:i/>
                <w:color w:val="000000" w:themeColor="text1"/>
                <w:szCs w:val="22"/>
              </w:rPr>
              <w:t>0</w:t>
            </w:r>
            <w:r w:rsidR="003A3504">
              <w:rPr>
                <w:i/>
                <w:color w:val="000000" w:themeColor="text1"/>
                <w:szCs w:val="22"/>
              </w:rPr>
              <w:t>2</w:t>
            </w:r>
            <w:r w:rsidRPr="00687AF5">
              <w:rPr>
                <w:i/>
                <w:color w:val="000000" w:themeColor="text1"/>
                <w:szCs w:val="22"/>
              </w:rPr>
              <w:t>.2025</w:t>
            </w:r>
          </w:p>
        </w:tc>
      </w:tr>
    </w:tbl>
    <w:p w14:paraId="1B0ABDAC" w14:textId="77777777" w:rsidR="00B3649B" w:rsidRPr="00687AF5" w:rsidRDefault="00B3649B" w:rsidP="00B3649B">
      <w:pPr>
        <w:ind w:left="284"/>
        <w:contextualSpacing/>
        <w:jc w:val="both"/>
        <w:rPr>
          <w:color w:val="92D050"/>
          <w:sz w:val="22"/>
          <w:szCs w:val="22"/>
        </w:rPr>
      </w:pPr>
    </w:p>
    <w:p w14:paraId="3E0174C3" w14:textId="77777777" w:rsidR="00B3649B" w:rsidRPr="00687AF5" w:rsidRDefault="00B3649B" w:rsidP="00B04FC4">
      <w:pPr>
        <w:widowControl w:val="0"/>
        <w:spacing w:before="40"/>
        <w:ind w:left="284"/>
        <w:jc w:val="both"/>
        <w:rPr>
          <w:color w:val="000000" w:themeColor="text1"/>
          <w:sz w:val="22"/>
          <w:szCs w:val="22"/>
          <w:u w:val="single"/>
        </w:rPr>
      </w:pPr>
      <w:r w:rsidRPr="00687AF5">
        <w:rPr>
          <w:color w:val="000000" w:themeColor="text1"/>
          <w:sz w:val="22"/>
          <w:szCs w:val="22"/>
          <w:u w:val="single"/>
        </w:rPr>
        <w:t xml:space="preserve">* Planowane terminy dostaw i rozpoczęcia dzierżawy mogą ulec przesunięciom. Dzierżawca zastrzega sobie prawo zmiany terminu dostawy zestawu pomp. O zmianie terminów dostaw i rozpoczęcia dzierżawy Dzierżawca powiadomi </w:t>
      </w:r>
      <w:r w:rsidRPr="00687AF5">
        <w:rPr>
          <w:sz w:val="22"/>
          <w:szCs w:val="22"/>
          <w:u w:val="single"/>
        </w:rPr>
        <w:t>Wydzierżawiającego</w:t>
      </w:r>
      <w:r w:rsidRPr="00687AF5">
        <w:rPr>
          <w:color w:val="000000" w:themeColor="text1"/>
          <w:sz w:val="22"/>
          <w:szCs w:val="22"/>
          <w:u w:val="single"/>
        </w:rPr>
        <w:t xml:space="preserve"> nie później niż </w:t>
      </w:r>
      <w:r w:rsidRPr="00687AF5">
        <w:rPr>
          <w:color w:val="000000" w:themeColor="text1"/>
          <w:sz w:val="22"/>
          <w:szCs w:val="22"/>
          <w:u w:val="single"/>
        </w:rPr>
        <w:br/>
        <w:t xml:space="preserve">4 tygodnie  przed planowaną datą dostawy. </w:t>
      </w:r>
    </w:p>
    <w:p w14:paraId="58E928BE" w14:textId="77777777" w:rsidR="00B3649B" w:rsidRPr="00687AF5" w:rsidRDefault="00B3649B" w:rsidP="00B3649B">
      <w:pPr>
        <w:widowControl w:val="0"/>
        <w:spacing w:before="40"/>
        <w:jc w:val="both"/>
        <w:rPr>
          <w:color w:val="000000" w:themeColor="text1"/>
          <w:sz w:val="22"/>
          <w:szCs w:val="22"/>
          <w:u w:val="single"/>
        </w:rPr>
      </w:pPr>
    </w:p>
    <w:p w14:paraId="03CCDAF1" w14:textId="77777777" w:rsidR="00B3649B" w:rsidRPr="00687AF5" w:rsidRDefault="00B3649B" w:rsidP="00B04FC4">
      <w:pPr>
        <w:widowControl w:val="0"/>
        <w:spacing w:before="40"/>
        <w:ind w:left="284"/>
        <w:jc w:val="both"/>
        <w:rPr>
          <w:color w:val="000000" w:themeColor="text1"/>
          <w:sz w:val="22"/>
          <w:szCs w:val="22"/>
          <w:u w:val="single"/>
        </w:rPr>
      </w:pPr>
      <w:r w:rsidRPr="00687AF5">
        <w:rPr>
          <w:color w:val="000000" w:themeColor="text1"/>
          <w:sz w:val="22"/>
          <w:szCs w:val="22"/>
          <w:u w:val="single"/>
        </w:rPr>
        <w:t>Zmiany terminów dostaw, o których mowa powyżej mogą dokonać strony w formie porozumienia lub wzajemnej korespondencji bez konieczności zawierania aneksu:</w:t>
      </w:r>
    </w:p>
    <w:p w14:paraId="64F801D3" w14:textId="77777777" w:rsidR="00B3649B" w:rsidRPr="00687AF5" w:rsidRDefault="00B3649B" w:rsidP="00B04FC4">
      <w:pPr>
        <w:widowControl w:val="0"/>
        <w:spacing w:before="40"/>
        <w:ind w:left="993" w:hanging="567"/>
        <w:jc w:val="both"/>
        <w:rPr>
          <w:color w:val="000000" w:themeColor="text1"/>
          <w:sz w:val="22"/>
          <w:szCs w:val="22"/>
        </w:rPr>
      </w:pPr>
      <w:r w:rsidRPr="00687AF5">
        <w:rPr>
          <w:color w:val="000000" w:themeColor="text1"/>
          <w:sz w:val="22"/>
          <w:szCs w:val="22"/>
        </w:rPr>
        <w:t>Ze strony Dzierżawcy:</w:t>
      </w:r>
    </w:p>
    <w:p w14:paraId="196AF749" w14:textId="77777777" w:rsidR="00B3649B" w:rsidRPr="00687AF5" w:rsidRDefault="00B3649B" w:rsidP="00B04FC4">
      <w:pPr>
        <w:widowControl w:val="0"/>
        <w:numPr>
          <w:ilvl w:val="6"/>
          <w:numId w:val="289"/>
        </w:numPr>
        <w:spacing w:before="40" w:after="160" w:line="259" w:lineRule="auto"/>
        <w:ind w:left="993" w:hanging="567"/>
        <w:contextualSpacing/>
        <w:jc w:val="both"/>
        <w:rPr>
          <w:color w:val="000000" w:themeColor="text1"/>
          <w:sz w:val="22"/>
          <w:szCs w:val="22"/>
        </w:rPr>
      </w:pPr>
      <w:r w:rsidRPr="00687AF5">
        <w:rPr>
          <w:color w:val="000000" w:themeColor="text1"/>
          <w:sz w:val="22"/>
          <w:szCs w:val="22"/>
        </w:rPr>
        <w:t>Pełnomocnicy Zarządu PGG ustanowieni w Oddziale, którego dotyczy umowa</w:t>
      </w:r>
    </w:p>
    <w:p w14:paraId="379D7A1F" w14:textId="77777777" w:rsidR="00B3649B" w:rsidRPr="00687AF5" w:rsidRDefault="00B3649B" w:rsidP="00B04FC4">
      <w:pPr>
        <w:widowControl w:val="0"/>
        <w:numPr>
          <w:ilvl w:val="6"/>
          <w:numId w:val="289"/>
        </w:numPr>
        <w:spacing w:before="40" w:after="160" w:line="259" w:lineRule="auto"/>
        <w:ind w:left="993" w:hanging="567"/>
        <w:contextualSpacing/>
        <w:jc w:val="both"/>
        <w:rPr>
          <w:color w:val="000000" w:themeColor="text1"/>
          <w:sz w:val="22"/>
          <w:szCs w:val="22"/>
        </w:rPr>
      </w:pPr>
      <w:r w:rsidRPr="00687AF5">
        <w:rPr>
          <w:color w:val="000000" w:themeColor="text1"/>
          <w:sz w:val="22"/>
          <w:szCs w:val="22"/>
        </w:rPr>
        <w:t>Pełnomocnicy Zarządu PGG w Centrali</w:t>
      </w:r>
    </w:p>
    <w:p w14:paraId="2F62BF7E" w14:textId="77777777" w:rsidR="00B3649B" w:rsidRPr="00687AF5" w:rsidRDefault="00B3649B" w:rsidP="00B04FC4">
      <w:pPr>
        <w:widowControl w:val="0"/>
        <w:numPr>
          <w:ilvl w:val="6"/>
          <w:numId w:val="289"/>
        </w:numPr>
        <w:spacing w:before="40" w:after="160" w:line="259" w:lineRule="auto"/>
        <w:ind w:left="993" w:hanging="567"/>
        <w:contextualSpacing/>
        <w:jc w:val="both"/>
        <w:rPr>
          <w:color w:val="000000" w:themeColor="text1"/>
          <w:sz w:val="22"/>
          <w:szCs w:val="22"/>
        </w:rPr>
      </w:pPr>
      <w:r w:rsidRPr="00687AF5">
        <w:rPr>
          <w:color w:val="000000" w:themeColor="text1"/>
          <w:sz w:val="22"/>
          <w:szCs w:val="22"/>
        </w:rPr>
        <w:t>Członkowie Zarządu PGG</w:t>
      </w:r>
    </w:p>
    <w:p w14:paraId="7A592281" w14:textId="77777777" w:rsidR="00B3649B" w:rsidRPr="00687AF5" w:rsidRDefault="00B3649B" w:rsidP="00B04FC4">
      <w:pPr>
        <w:widowControl w:val="0"/>
        <w:spacing w:before="40"/>
        <w:ind w:left="993" w:hanging="567"/>
        <w:jc w:val="both"/>
        <w:rPr>
          <w:color w:val="000000" w:themeColor="text1"/>
          <w:sz w:val="22"/>
          <w:szCs w:val="22"/>
        </w:rPr>
      </w:pPr>
      <w:r w:rsidRPr="00687AF5">
        <w:rPr>
          <w:color w:val="000000" w:themeColor="text1"/>
          <w:sz w:val="22"/>
          <w:szCs w:val="22"/>
        </w:rPr>
        <w:t xml:space="preserve">Ze strony </w:t>
      </w:r>
      <w:r w:rsidRPr="00687AF5">
        <w:rPr>
          <w:sz w:val="22"/>
          <w:szCs w:val="22"/>
        </w:rPr>
        <w:t>Wydzierżawiającego</w:t>
      </w:r>
      <w:r w:rsidRPr="00687AF5">
        <w:rPr>
          <w:color w:val="000000" w:themeColor="text1"/>
          <w:sz w:val="22"/>
          <w:szCs w:val="22"/>
        </w:rPr>
        <w:t>:</w:t>
      </w:r>
    </w:p>
    <w:p w14:paraId="488DB7FB" w14:textId="77777777" w:rsidR="00B3649B" w:rsidRPr="00687AF5" w:rsidRDefault="00B3649B" w:rsidP="00B04FC4">
      <w:pPr>
        <w:widowControl w:val="0"/>
        <w:numPr>
          <w:ilvl w:val="6"/>
          <w:numId w:val="288"/>
        </w:numPr>
        <w:spacing w:before="40" w:after="160" w:line="259" w:lineRule="auto"/>
        <w:ind w:left="993" w:hanging="567"/>
        <w:contextualSpacing/>
        <w:jc w:val="both"/>
        <w:rPr>
          <w:color w:val="000000" w:themeColor="text1"/>
          <w:sz w:val="22"/>
          <w:szCs w:val="22"/>
        </w:rPr>
      </w:pPr>
      <w:r w:rsidRPr="00687AF5">
        <w:rPr>
          <w:color w:val="000000" w:themeColor="text1"/>
          <w:sz w:val="22"/>
          <w:szCs w:val="22"/>
        </w:rPr>
        <w:t>Osoby wyznaczone do reprezentacji.</w:t>
      </w:r>
    </w:p>
    <w:p w14:paraId="7FD8019B" w14:textId="77777777" w:rsidR="00B3649B" w:rsidRPr="00687AF5" w:rsidRDefault="00B3649B" w:rsidP="00973C17">
      <w:pPr>
        <w:numPr>
          <w:ilvl w:val="0"/>
          <w:numId w:val="289"/>
        </w:numPr>
        <w:spacing w:after="160" w:line="259" w:lineRule="auto"/>
        <w:ind w:left="284" w:hanging="284"/>
        <w:contextualSpacing/>
        <w:jc w:val="both"/>
        <w:rPr>
          <w:sz w:val="22"/>
          <w:szCs w:val="22"/>
        </w:rPr>
      </w:pPr>
      <w:r w:rsidRPr="00687AF5">
        <w:rPr>
          <w:sz w:val="22"/>
          <w:szCs w:val="22"/>
        </w:rPr>
        <w:t>Za zgodą Stron możliwe korespondencyjne ustalenie odmiennych od planowanych:</w:t>
      </w:r>
    </w:p>
    <w:p w14:paraId="1CC286F4" w14:textId="77777777" w:rsidR="00B3649B" w:rsidRPr="00687AF5" w:rsidRDefault="00B3649B" w:rsidP="00E1610A">
      <w:pPr>
        <w:numPr>
          <w:ilvl w:val="1"/>
          <w:numId w:val="83"/>
        </w:numPr>
        <w:spacing w:after="160" w:line="259" w:lineRule="auto"/>
        <w:ind w:left="426" w:firstLine="0"/>
        <w:contextualSpacing/>
        <w:jc w:val="both"/>
        <w:rPr>
          <w:sz w:val="22"/>
          <w:szCs w:val="22"/>
        </w:rPr>
      </w:pPr>
      <w:r w:rsidRPr="00687AF5">
        <w:rPr>
          <w:sz w:val="22"/>
          <w:szCs w:val="22"/>
        </w:rPr>
        <w:t xml:space="preserve">okresów przyspieszenia lub opóźnienia dostawy </w:t>
      </w:r>
      <w:bookmarkStart w:id="178" w:name="_Hlk179283190"/>
      <w:r w:rsidRPr="00687AF5">
        <w:rPr>
          <w:sz w:val="22"/>
          <w:szCs w:val="22"/>
        </w:rPr>
        <w:t>zestawu pompowego zraszania</w:t>
      </w:r>
      <w:bookmarkEnd w:id="178"/>
      <w:r w:rsidRPr="00687AF5">
        <w:rPr>
          <w:sz w:val="22"/>
          <w:szCs w:val="22"/>
        </w:rPr>
        <w:t>,</w:t>
      </w:r>
    </w:p>
    <w:p w14:paraId="6DC00AFD" w14:textId="77777777" w:rsidR="00B3649B" w:rsidRPr="00687AF5" w:rsidRDefault="00B3649B" w:rsidP="00E1610A">
      <w:pPr>
        <w:numPr>
          <w:ilvl w:val="1"/>
          <w:numId w:val="83"/>
        </w:numPr>
        <w:spacing w:after="160" w:line="259" w:lineRule="auto"/>
        <w:ind w:left="709" w:hanging="283"/>
        <w:contextualSpacing/>
        <w:jc w:val="both"/>
        <w:rPr>
          <w:sz w:val="22"/>
          <w:szCs w:val="22"/>
        </w:rPr>
      </w:pPr>
      <w:r w:rsidRPr="00687AF5">
        <w:rPr>
          <w:sz w:val="22"/>
          <w:szCs w:val="22"/>
        </w:rPr>
        <w:t>terminów powiadomienia,</w:t>
      </w:r>
    </w:p>
    <w:p w14:paraId="7B728FA1" w14:textId="77777777" w:rsidR="00B3649B" w:rsidRPr="00687AF5" w:rsidRDefault="00B3649B" w:rsidP="00E1610A">
      <w:pPr>
        <w:numPr>
          <w:ilvl w:val="1"/>
          <w:numId w:val="83"/>
        </w:numPr>
        <w:spacing w:after="160" w:line="259" w:lineRule="auto"/>
        <w:ind w:left="709" w:hanging="283"/>
        <w:contextualSpacing/>
        <w:jc w:val="both"/>
        <w:rPr>
          <w:sz w:val="22"/>
          <w:szCs w:val="22"/>
        </w:rPr>
      </w:pPr>
      <w:r w:rsidRPr="00687AF5">
        <w:rPr>
          <w:sz w:val="22"/>
          <w:szCs w:val="22"/>
        </w:rPr>
        <w:t>terminów zwrotu podzespołów zestawu pompowego zraszania.</w:t>
      </w:r>
    </w:p>
    <w:p w14:paraId="74FD2047" w14:textId="77777777" w:rsidR="00B3649B" w:rsidRPr="00687AF5" w:rsidRDefault="00B3649B" w:rsidP="00CA3F04">
      <w:pPr>
        <w:numPr>
          <w:ilvl w:val="0"/>
          <w:numId w:val="289"/>
        </w:numPr>
        <w:overflowPunct w:val="0"/>
        <w:autoSpaceDE w:val="0"/>
        <w:autoSpaceDN w:val="0"/>
        <w:spacing w:line="259" w:lineRule="auto"/>
        <w:ind w:left="284" w:hanging="284"/>
        <w:jc w:val="both"/>
        <w:rPr>
          <w:i/>
          <w:sz w:val="22"/>
          <w:szCs w:val="22"/>
        </w:rPr>
      </w:pPr>
      <w:r w:rsidRPr="00687AF5">
        <w:rPr>
          <w:sz w:val="22"/>
          <w:szCs w:val="22"/>
        </w:rPr>
        <w:t xml:space="preserve">Powyższe przesunięcia terminów nie wymagają formy aneksu do umowy. </w:t>
      </w:r>
    </w:p>
    <w:p w14:paraId="2DCC2952" w14:textId="77777777" w:rsidR="00B3649B" w:rsidRPr="00687AF5" w:rsidRDefault="00B3649B" w:rsidP="00CA3F04">
      <w:pPr>
        <w:numPr>
          <w:ilvl w:val="0"/>
          <w:numId w:val="289"/>
        </w:numPr>
        <w:overflowPunct w:val="0"/>
        <w:autoSpaceDE w:val="0"/>
        <w:autoSpaceDN w:val="0"/>
        <w:spacing w:line="259" w:lineRule="auto"/>
        <w:ind w:left="284" w:hanging="284"/>
        <w:jc w:val="both"/>
        <w:rPr>
          <w:sz w:val="22"/>
          <w:szCs w:val="22"/>
        </w:rPr>
      </w:pPr>
      <w:r w:rsidRPr="00687AF5">
        <w:rPr>
          <w:sz w:val="22"/>
          <w:szCs w:val="22"/>
        </w:rPr>
        <w:t>Maksymalny okres dzierżawy zestawu pompowego zraszania ustala się na czas 850 dni kalendarzowe, w tym okres gwarantowany dzierżawy wynosi 730 dni, natomiast okres dzierżawy na prawie opcji wynosi  120 dni kalendarzowych, z możliwością ich skrócenia. Za okres skrócenia na prawie opcji (niewykorzystania prawa opcji) Wydzierżawiający nie będzie dochodził roszczeń za utracone korzyści, w tym zapłaty stawki dzierżawnej.</w:t>
      </w:r>
    </w:p>
    <w:p w14:paraId="0C5A0D6D" w14:textId="77777777" w:rsidR="00B3649B" w:rsidRPr="00687AF5" w:rsidRDefault="00B3649B" w:rsidP="00973C17">
      <w:pPr>
        <w:numPr>
          <w:ilvl w:val="0"/>
          <w:numId w:val="289"/>
        </w:numPr>
        <w:overflowPunct w:val="0"/>
        <w:autoSpaceDE w:val="0"/>
        <w:autoSpaceDN w:val="0"/>
        <w:spacing w:after="160" w:line="259" w:lineRule="auto"/>
        <w:ind w:left="284" w:hanging="284"/>
        <w:contextualSpacing/>
        <w:jc w:val="both"/>
        <w:rPr>
          <w:sz w:val="22"/>
          <w:szCs w:val="22"/>
        </w:rPr>
      </w:pPr>
      <w:r w:rsidRPr="00687AF5">
        <w:rPr>
          <w:sz w:val="22"/>
          <w:szCs w:val="22"/>
        </w:rPr>
        <w:t>Naliczanie stawki dzierżawy dla każdej ściany rozpoczyna się od dnia następnego po uruchomieniu przedmiotu dzierżawy w miejscu zainstalowania. Uruchomienie potwierdza się Protokołem odbioru technicznego (Załącznik nr 5 do Umowy), w terminie nie później niż po 30 dniach od daty dostawy ostatniego podzespołu przedmiotu dzierżawy do Dzierżawcy. Jeżeli uruchomienie nie nastąpi w terminie 30 dni od dnia dostawy ostatniego podzespołu przedmiotu dzierżawy, wówczas naliczanie stawki dzierżawy zaczyna się po upływie tego terminu nawet jeżeli  do uruchomienia nie doszło.</w:t>
      </w:r>
    </w:p>
    <w:p w14:paraId="75C1D1E1" w14:textId="77777777" w:rsidR="00B3649B" w:rsidRPr="00687AF5" w:rsidRDefault="00B3649B" w:rsidP="00CA3F04">
      <w:pPr>
        <w:widowControl w:val="0"/>
        <w:numPr>
          <w:ilvl w:val="0"/>
          <w:numId w:val="289"/>
        </w:numPr>
        <w:overflowPunct w:val="0"/>
        <w:autoSpaceDE w:val="0"/>
        <w:autoSpaceDN w:val="0"/>
        <w:spacing w:line="259" w:lineRule="auto"/>
        <w:ind w:left="284" w:hanging="284"/>
        <w:jc w:val="both"/>
        <w:rPr>
          <w:sz w:val="22"/>
          <w:szCs w:val="22"/>
        </w:rPr>
      </w:pPr>
      <w:r w:rsidRPr="00687AF5">
        <w:rPr>
          <w:sz w:val="22"/>
          <w:szCs w:val="22"/>
        </w:rPr>
        <w:t>Naliczanie stawki dzierżawy dla każdej ściany kończy się w dniu rozpoczęcia demontażu przy udziale przedstawiciela Wydzierżawiającego określonego w Wezwaniu Serwisowym (tzn. za dzień, w którym rozpoczęto demontaż Wydzierżawiający nie naliczy stawki za dzierżawę przedmiotu umowy). Dzierżawca powiadomi Wydzierżawiającego telefonicznie oraz pisemnie na 7 dni przed terminem rozpoczęcia demontażu przedmiotu dzierżawy. W razie nieobecności Wydzierżawiającego przy demontażu, Protokół zdawczo – odbiorczy zostanie podpisany tylko przez Dzierżawcę i będzie wiążący dla Stron.</w:t>
      </w:r>
    </w:p>
    <w:p w14:paraId="279DA94A" w14:textId="77777777" w:rsidR="00B3649B" w:rsidRPr="00687AF5" w:rsidRDefault="00B3649B" w:rsidP="00CA3F04">
      <w:pPr>
        <w:numPr>
          <w:ilvl w:val="0"/>
          <w:numId w:val="289"/>
        </w:numPr>
        <w:overflowPunct w:val="0"/>
        <w:autoSpaceDE w:val="0"/>
        <w:autoSpaceDN w:val="0"/>
        <w:spacing w:line="259" w:lineRule="auto"/>
        <w:ind w:left="284" w:hanging="284"/>
        <w:jc w:val="both"/>
        <w:rPr>
          <w:sz w:val="22"/>
          <w:szCs w:val="22"/>
        </w:rPr>
      </w:pPr>
      <w:r w:rsidRPr="00687AF5">
        <w:rPr>
          <w:sz w:val="22"/>
          <w:szCs w:val="22"/>
        </w:rPr>
        <w:t xml:space="preserve">Po okresie dzierżawy Dzierżawca wyda przedmiot dzierżawy wraz z wyposażeniem dodatkowym podlegającym zwrotowi (rezerwa części) w ciągu 30 dni od daty zakończenia demontażu. Za ten okres nie będzie naliczana stawka czynszu dzierżawnego. Wyposażenie podlegające zwrotowi będzie zwrócone w stanie wynikającym z przechowywania w rejonie eksploatacji przedmiotu dzierżawy.  </w:t>
      </w:r>
    </w:p>
    <w:p w14:paraId="66743BCB" w14:textId="77777777" w:rsidR="00B3649B" w:rsidRPr="00687AF5" w:rsidRDefault="00B3649B" w:rsidP="00CA3F04">
      <w:pPr>
        <w:numPr>
          <w:ilvl w:val="0"/>
          <w:numId w:val="289"/>
        </w:numPr>
        <w:overflowPunct w:val="0"/>
        <w:autoSpaceDE w:val="0"/>
        <w:autoSpaceDN w:val="0"/>
        <w:spacing w:line="259" w:lineRule="auto"/>
        <w:ind w:left="284" w:hanging="284"/>
        <w:jc w:val="both"/>
        <w:rPr>
          <w:strike/>
          <w:sz w:val="22"/>
          <w:szCs w:val="22"/>
        </w:rPr>
      </w:pPr>
      <w:r w:rsidRPr="00687AF5">
        <w:rPr>
          <w:sz w:val="22"/>
          <w:szCs w:val="22"/>
        </w:rPr>
        <w:t xml:space="preserve">W przypadku szczególnie uzasadnionym ze względów techniczno-technologicznych (np. </w:t>
      </w:r>
      <w:proofErr w:type="spellStart"/>
      <w:r w:rsidRPr="00687AF5">
        <w:rPr>
          <w:sz w:val="22"/>
          <w:szCs w:val="22"/>
        </w:rPr>
        <w:t>przefrontowanie</w:t>
      </w:r>
      <w:proofErr w:type="spellEnd"/>
      <w:r w:rsidRPr="00687AF5">
        <w:rPr>
          <w:sz w:val="22"/>
          <w:szCs w:val="22"/>
        </w:rPr>
        <w:t>, postój technologiczny, ograniczenie wydobycia itp.) i na pisemny wniosek Dzierżawcy, Wydzierżawiający zawiesi naliczanie czynszu dzierżawnego dla przedmiotu dzierżawy, na okres uzgodniony przez Strony, nie krótszy jednak niż 120 dni pod warunkiem wcześniejszego powiadomienia na 10 dni przez proponowanym dniem zawieszenia stawki. Rozpoczęcie zawieszenia następuje z dniem pisemnego poinformowania Wydzierżawiającego o przyczynach postoju, podjętych działaniach i dalszych zamierzeniach. Jeżeli w trakcie tego postoju zostanie wznowiona eksploatacja, to Dzierżawca niezwłocznie poinformuje Wydzierżawiającego o tym fakcie i nastąpi wznowienie  naliczania stawki dzierżawy, a umowa zostaje wydłużona o dotychczasowy okres postoju, co nie wymaga zawarcia aneksu do umowy. Czas obowiązywania umowy zostaje przedłużony o czas zawieszenia naliczania czynszu, co nie wymaga zawarcia aneksu do umowy.</w:t>
      </w:r>
    </w:p>
    <w:p w14:paraId="1426D8A1" w14:textId="6DDFEA73" w:rsidR="00B3649B" w:rsidRPr="00687AF5" w:rsidRDefault="00B3649B" w:rsidP="00CA3F04">
      <w:pPr>
        <w:numPr>
          <w:ilvl w:val="0"/>
          <w:numId w:val="289"/>
        </w:numPr>
        <w:overflowPunct w:val="0"/>
        <w:autoSpaceDE w:val="0"/>
        <w:autoSpaceDN w:val="0"/>
        <w:spacing w:line="259" w:lineRule="auto"/>
        <w:ind w:left="284" w:hanging="284"/>
        <w:jc w:val="both"/>
        <w:rPr>
          <w:sz w:val="22"/>
          <w:szCs w:val="22"/>
        </w:rPr>
      </w:pPr>
      <w:r w:rsidRPr="00687AF5">
        <w:rPr>
          <w:sz w:val="22"/>
          <w:szCs w:val="22"/>
        </w:rPr>
        <w:t xml:space="preserve">W przypadku przymusowego, nieprzewidzianego wcześniej, dłuższego postoju przedmiotu dzierżawy (np. konieczność otamowania rejonu ze względu na wzrost zagrożenia tąpaniami, wybuchem metanu, pyłu węglowego, zagrożeniem wodnym, pożarowym, zaburzeniami tektonicznymi itp.) następuje zawieszenie naliczania stawki dzierżawy na okres uzgodniony przez Strony nie dłużej jednak niż 180 dni. Po tym okresie, nawet jeżeli urządzenie nie zostanie uruchomione, Wydzierżawiający ma prawo do </w:t>
      </w:r>
      <w:r w:rsidRPr="00687AF5">
        <w:rPr>
          <w:sz w:val="22"/>
          <w:szCs w:val="22"/>
        </w:rPr>
        <w:lastRenderedPageBreak/>
        <w:t xml:space="preserve">naliczania stawki dzierżawnej zgodnie z niniejsza umową. Rozpoczęcie zawieszenia następuje z dniem pisemnego poinformowania Wydzierżawiającego o przyczynach postoju, podjętych działaniach i dalszych zamierzeniach. Jeżeli w trakcie tego postoju zostanie wznowiona eksploatacja, to Dzierżawca niezwłocznie poinformuje Wydzierżawiającego o tym fakcie i nastąpi wznowienie  naliczania stawki dzierżawy, a umowa zostaje wydłużona o dotychczasowy okres postoju, co nie wymaga zawarcia aneksu do umowy. Jeżeli eksploatacja przedmiotu dzierżawy nie zostanie rozpoczęta w ciągu 180 dni postoju to strony uzgadniają wypłatę odszkodowania za utracony przedmiot dzierżawy zgodnie z § 14 ust. </w:t>
      </w:r>
      <w:r w:rsidR="00E778A8">
        <w:rPr>
          <w:sz w:val="22"/>
          <w:szCs w:val="22"/>
        </w:rPr>
        <w:t>8</w:t>
      </w:r>
      <w:r w:rsidRPr="00687AF5">
        <w:rPr>
          <w:sz w:val="22"/>
          <w:szCs w:val="22"/>
        </w:rPr>
        <w:t xml:space="preserve"> niniejszej umowy.</w:t>
      </w:r>
    </w:p>
    <w:p w14:paraId="315151F6" w14:textId="77777777" w:rsidR="00B3649B" w:rsidRPr="00687AF5" w:rsidRDefault="00B3649B" w:rsidP="00CA3F04">
      <w:pPr>
        <w:numPr>
          <w:ilvl w:val="0"/>
          <w:numId w:val="289"/>
        </w:numPr>
        <w:overflowPunct w:val="0"/>
        <w:autoSpaceDE w:val="0"/>
        <w:autoSpaceDN w:val="0"/>
        <w:spacing w:line="259" w:lineRule="auto"/>
        <w:ind w:left="284" w:hanging="426"/>
        <w:jc w:val="both"/>
        <w:rPr>
          <w:sz w:val="22"/>
          <w:szCs w:val="22"/>
        </w:rPr>
      </w:pPr>
      <w:r w:rsidRPr="00687AF5">
        <w:rPr>
          <w:sz w:val="22"/>
          <w:szCs w:val="22"/>
        </w:rPr>
        <w:t>Zawieszenie naliczania stawki dzierżawy następuje także w przypadku postojów przedmiotu dzierżawy powyżej zaoferowanego w postępowaniu przetargowym  łącznego czasu awarii w dobie produkcyjnej (600 - 559), a czas obowiązywania umowy zostaje przedłużony o czas zawieszenia naliczania czynszu, co nie wymaga zawarcia aneksu do umowy.</w:t>
      </w:r>
    </w:p>
    <w:p w14:paraId="17C20A0F" w14:textId="77777777" w:rsidR="00B3649B" w:rsidRPr="00687AF5" w:rsidRDefault="00B3649B" w:rsidP="00CA3F04">
      <w:pPr>
        <w:overflowPunct w:val="0"/>
        <w:autoSpaceDE w:val="0"/>
        <w:autoSpaceDN w:val="0"/>
        <w:ind w:left="284"/>
        <w:jc w:val="both"/>
        <w:rPr>
          <w:sz w:val="22"/>
          <w:szCs w:val="22"/>
        </w:rPr>
      </w:pPr>
      <w:r w:rsidRPr="00687AF5">
        <w:rPr>
          <w:sz w:val="22"/>
          <w:szCs w:val="22"/>
        </w:rPr>
        <w:t>Pierwszą dobą zawieszenia naliczania stawki dzierżawy jest doba, w której nastąpiły awarie zespołu pompowego powyżej zaoferowanego w postępowaniu przetargowym łącznego czasu awarii w dobie produkcyjnej.</w:t>
      </w:r>
    </w:p>
    <w:p w14:paraId="0A08A410" w14:textId="77777777" w:rsidR="00B3649B" w:rsidRPr="00687AF5" w:rsidRDefault="00B3649B" w:rsidP="0033049B">
      <w:pPr>
        <w:numPr>
          <w:ilvl w:val="0"/>
          <w:numId w:val="289"/>
        </w:numPr>
        <w:overflowPunct w:val="0"/>
        <w:autoSpaceDE w:val="0"/>
        <w:autoSpaceDN w:val="0"/>
        <w:spacing w:line="259" w:lineRule="auto"/>
        <w:ind w:left="283" w:hanging="425"/>
        <w:jc w:val="both"/>
        <w:rPr>
          <w:sz w:val="22"/>
          <w:szCs w:val="22"/>
        </w:rPr>
      </w:pPr>
      <w:r w:rsidRPr="00687AF5">
        <w:rPr>
          <w:sz w:val="22"/>
          <w:szCs w:val="22"/>
        </w:rPr>
        <w:t>Dzierżawca przewiduje opcję polegającą na wydłużeniu okresu dzierżawy ponad okres wskazany w SWZ. Dzierżawca może skorzystać z prawa opcji w przypadku, gdy w terminie realizacji umowy nie zakończono eksploatacji ściany.</w:t>
      </w:r>
    </w:p>
    <w:p w14:paraId="088ABFA6" w14:textId="77777777" w:rsidR="00B3649B" w:rsidRPr="00687AF5" w:rsidRDefault="00B3649B" w:rsidP="0033049B">
      <w:pPr>
        <w:numPr>
          <w:ilvl w:val="0"/>
          <w:numId w:val="289"/>
        </w:numPr>
        <w:overflowPunct w:val="0"/>
        <w:autoSpaceDE w:val="0"/>
        <w:autoSpaceDN w:val="0"/>
        <w:spacing w:line="259" w:lineRule="auto"/>
        <w:ind w:left="283" w:hanging="425"/>
        <w:jc w:val="both"/>
        <w:rPr>
          <w:sz w:val="22"/>
          <w:szCs w:val="22"/>
        </w:rPr>
      </w:pPr>
      <w:r w:rsidRPr="00687AF5">
        <w:rPr>
          <w:sz w:val="22"/>
          <w:szCs w:val="22"/>
        </w:rPr>
        <w:t xml:space="preserve">Opcja będzie udzielona na warunkach przewidzianych w umowie, po stawkach w niej określonych. </w:t>
      </w:r>
    </w:p>
    <w:p w14:paraId="4DE701DF" w14:textId="77777777" w:rsidR="00B3649B" w:rsidRPr="00687AF5" w:rsidRDefault="00B3649B" w:rsidP="0033049B">
      <w:pPr>
        <w:numPr>
          <w:ilvl w:val="0"/>
          <w:numId w:val="289"/>
        </w:numPr>
        <w:overflowPunct w:val="0"/>
        <w:autoSpaceDE w:val="0"/>
        <w:autoSpaceDN w:val="0"/>
        <w:spacing w:line="259" w:lineRule="auto"/>
        <w:ind w:left="283" w:hanging="425"/>
        <w:jc w:val="both"/>
        <w:rPr>
          <w:sz w:val="22"/>
          <w:szCs w:val="22"/>
        </w:rPr>
      </w:pPr>
      <w:r w:rsidRPr="00687AF5">
        <w:rPr>
          <w:sz w:val="22"/>
          <w:szCs w:val="22"/>
        </w:rPr>
        <w:t>Z prawa opcji Dzierżawca może korzystać wielokrotnie – do czasu wyczerpania limitu określonego dla opcji. W takim wypadku kolejna informacja o skorzystaniu z opcji zostanie przekazana na co najmniej 30 dni przed upływem przedłużonego terminu wykonania umowy.</w:t>
      </w:r>
    </w:p>
    <w:p w14:paraId="323F9530" w14:textId="77777777" w:rsidR="00B3649B" w:rsidRPr="00687AF5" w:rsidRDefault="00B3649B" w:rsidP="00B3649B">
      <w:pPr>
        <w:keepNext/>
        <w:keepLines/>
        <w:spacing w:before="480"/>
        <w:ind w:left="432"/>
        <w:jc w:val="center"/>
        <w:outlineLvl w:val="0"/>
        <w:rPr>
          <w:rFonts w:eastAsiaTheme="majorEastAsia"/>
          <w:sz w:val="22"/>
          <w:szCs w:val="22"/>
        </w:rPr>
      </w:pPr>
      <w:bookmarkStart w:id="179" w:name="_Toc97208025"/>
      <w:bookmarkStart w:id="180" w:name="_Toc181707325"/>
      <w:r w:rsidRPr="00687AF5">
        <w:rPr>
          <w:rFonts w:eastAsiaTheme="majorEastAsia"/>
          <w:sz w:val="22"/>
          <w:szCs w:val="22"/>
        </w:rPr>
        <w:t>§ 6. Szczególne obowiązki Wydzierżawiającego</w:t>
      </w:r>
      <w:bookmarkEnd w:id="179"/>
      <w:bookmarkEnd w:id="180"/>
    </w:p>
    <w:p w14:paraId="4C4B2FB9" w14:textId="77777777" w:rsidR="00B3649B" w:rsidRPr="00687AF5" w:rsidRDefault="00B3649B" w:rsidP="00961108">
      <w:pPr>
        <w:numPr>
          <w:ilvl w:val="0"/>
          <w:numId w:val="290"/>
        </w:numPr>
        <w:spacing w:before="120" w:line="259" w:lineRule="auto"/>
        <w:ind w:left="357" w:hanging="357"/>
        <w:jc w:val="both"/>
        <w:rPr>
          <w:sz w:val="22"/>
          <w:szCs w:val="22"/>
        </w:rPr>
      </w:pPr>
      <w:r w:rsidRPr="00687AF5">
        <w:rPr>
          <w:iCs/>
          <w:sz w:val="22"/>
          <w:szCs w:val="22"/>
        </w:rPr>
        <w:t>Wydzierżawiający ponosi pełną odpowiedzialność odszkodowawczą za wszelkie szkody powstałe z winy Wydzierżawiającego w związku z realizacją Umowy, w tym w stosunku do własnych pracowników, Podwykonawców oraz osób trzecich.</w:t>
      </w:r>
    </w:p>
    <w:p w14:paraId="7B72AB83" w14:textId="203AC609" w:rsidR="00B3649B" w:rsidRPr="00687AF5" w:rsidRDefault="00B3649B" w:rsidP="00961108">
      <w:pPr>
        <w:numPr>
          <w:ilvl w:val="0"/>
          <w:numId w:val="290"/>
        </w:numPr>
        <w:spacing w:before="120" w:line="259" w:lineRule="auto"/>
        <w:ind w:left="357" w:hanging="357"/>
        <w:jc w:val="both"/>
        <w:rPr>
          <w:sz w:val="22"/>
          <w:szCs w:val="22"/>
        </w:rPr>
      </w:pPr>
      <w:r w:rsidRPr="00687AF5">
        <w:rPr>
          <w:sz w:val="22"/>
          <w:szCs w:val="22"/>
        </w:rPr>
        <w:t>Wydzierżawiający oświadcza, że jeśli w trakcie realizacji przedmiotu Umowy powstaną odpady (za wyjątkiem odpadów górniczych i wszelkich odpadów wydawanych z dołu na jednostkach transportowych tj. złom, drewno, odpady gumowe, butelki PET, worki papierowe itp., które zagospodaruje Dzierżawca), to jest on wytwarzającym i posiadaczem tych odpadów</w:t>
      </w:r>
      <w:r w:rsidR="0055401C" w:rsidRPr="00687AF5">
        <w:rPr>
          <w:sz w:val="22"/>
          <w:szCs w:val="22"/>
        </w:rPr>
        <w:br/>
      </w:r>
      <w:r w:rsidRPr="00687AF5">
        <w:rPr>
          <w:sz w:val="22"/>
          <w:szCs w:val="22"/>
        </w:rPr>
        <w:t>i zobowiązuje się do postępowania z nimi zgodnie z obowiązującymi przepisami prawa w sposób gwarantujący poszanowanie środowiska naturalnego.</w:t>
      </w:r>
    </w:p>
    <w:p w14:paraId="792AC296" w14:textId="77777777" w:rsidR="00B3649B" w:rsidRPr="00687AF5" w:rsidRDefault="00B3649B" w:rsidP="00B3649B">
      <w:pPr>
        <w:keepNext/>
        <w:keepLines/>
        <w:spacing w:before="480"/>
        <w:jc w:val="center"/>
        <w:outlineLvl w:val="0"/>
        <w:rPr>
          <w:rFonts w:eastAsiaTheme="majorEastAsia"/>
          <w:sz w:val="22"/>
          <w:szCs w:val="22"/>
        </w:rPr>
      </w:pPr>
      <w:bookmarkStart w:id="181" w:name="_Toc97208026"/>
      <w:bookmarkStart w:id="182" w:name="_Toc181707326"/>
      <w:r w:rsidRPr="00687AF5">
        <w:rPr>
          <w:rFonts w:eastAsiaTheme="majorEastAsia"/>
          <w:sz w:val="22"/>
          <w:szCs w:val="22"/>
        </w:rPr>
        <w:t xml:space="preserve">§ 7. </w:t>
      </w:r>
      <w:bookmarkEnd w:id="181"/>
      <w:r w:rsidRPr="00687AF5">
        <w:rPr>
          <w:rFonts w:eastAsiaTheme="majorEastAsia"/>
          <w:sz w:val="22"/>
          <w:szCs w:val="22"/>
        </w:rPr>
        <w:t>Odbiór i zwrot przedmiotu dzierżawy</w:t>
      </w:r>
      <w:bookmarkStart w:id="183" w:name="_Hlk179284982"/>
      <w:bookmarkEnd w:id="182"/>
    </w:p>
    <w:bookmarkEnd w:id="183"/>
    <w:p w14:paraId="7877FA63" w14:textId="77777777" w:rsidR="00B3649B" w:rsidRPr="00687AF5" w:rsidRDefault="00B3649B" w:rsidP="009D3897">
      <w:pPr>
        <w:widowControl w:val="0"/>
        <w:numPr>
          <w:ilvl w:val="1"/>
          <w:numId w:val="152"/>
        </w:numPr>
        <w:overflowPunct w:val="0"/>
        <w:autoSpaceDE w:val="0"/>
        <w:autoSpaceDN w:val="0"/>
        <w:spacing w:line="259" w:lineRule="auto"/>
        <w:ind w:left="426" w:hanging="426"/>
        <w:jc w:val="both"/>
        <w:rPr>
          <w:sz w:val="22"/>
          <w:szCs w:val="22"/>
        </w:rPr>
      </w:pPr>
      <w:r w:rsidRPr="00687AF5">
        <w:rPr>
          <w:sz w:val="22"/>
          <w:szCs w:val="22"/>
        </w:rPr>
        <w:t>Przedmiot dzierżawy, będzie podlegać:</w:t>
      </w:r>
    </w:p>
    <w:p w14:paraId="2DCD9895" w14:textId="77777777" w:rsidR="00B3649B" w:rsidRPr="00687AF5" w:rsidRDefault="00B3649B" w:rsidP="009D3897">
      <w:pPr>
        <w:widowControl w:val="0"/>
        <w:numPr>
          <w:ilvl w:val="0"/>
          <w:numId w:val="158"/>
        </w:numPr>
        <w:overflowPunct w:val="0"/>
        <w:autoSpaceDE w:val="0"/>
        <w:autoSpaceDN w:val="0"/>
        <w:spacing w:line="259" w:lineRule="auto"/>
        <w:ind w:left="709" w:hanging="283"/>
        <w:jc w:val="both"/>
        <w:rPr>
          <w:sz w:val="22"/>
          <w:szCs w:val="22"/>
        </w:rPr>
      </w:pPr>
      <w:r w:rsidRPr="00687AF5">
        <w:rPr>
          <w:sz w:val="22"/>
          <w:szCs w:val="22"/>
        </w:rPr>
        <w:t xml:space="preserve">odbiorowi zdawczo-odbiorczemu w siedzibie Wydzierżawiającego </w:t>
      </w:r>
      <w:r w:rsidRPr="00687AF5">
        <w:rPr>
          <w:i/>
          <w:sz w:val="22"/>
          <w:szCs w:val="22"/>
        </w:rPr>
        <w:t>(Załącznik nr 3 do umowy)</w:t>
      </w:r>
      <w:r w:rsidRPr="00687AF5">
        <w:rPr>
          <w:sz w:val="22"/>
          <w:szCs w:val="22"/>
        </w:rPr>
        <w:t>,</w:t>
      </w:r>
    </w:p>
    <w:p w14:paraId="43636645" w14:textId="77777777" w:rsidR="00B3649B" w:rsidRPr="00687AF5" w:rsidRDefault="00B3649B" w:rsidP="009D3897">
      <w:pPr>
        <w:widowControl w:val="0"/>
        <w:numPr>
          <w:ilvl w:val="0"/>
          <w:numId w:val="158"/>
        </w:numPr>
        <w:overflowPunct w:val="0"/>
        <w:autoSpaceDE w:val="0"/>
        <w:autoSpaceDN w:val="0"/>
        <w:spacing w:line="259" w:lineRule="auto"/>
        <w:ind w:left="709" w:hanging="283"/>
        <w:jc w:val="both"/>
        <w:rPr>
          <w:sz w:val="22"/>
          <w:szCs w:val="22"/>
        </w:rPr>
      </w:pPr>
      <w:r w:rsidRPr="00687AF5">
        <w:rPr>
          <w:sz w:val="22"/>
          <w:szCs w:val="22"/>
        </w:rPr>
        <w:t xml:space="preserve">odbiorowi w zakresie kompletności dostawy w siedzibie Dzierżawcy, z którego zostanie spisany </w:t>
      </w:r>
      <w:r w:rsidRPr="00687AF5">
        <w:rPr>
          <w:i/>
          <w:sz w:val="22"/>
          <w:szCs w:val="22"/>
        </w:rPr>
        <w:t>Protokół kompletności dostawy (Załącznik nr 4 do umowy),</w:t>
      </w:r>
    </w:p>
    <w:p w14:paraId="57572C3F" w14:textId="77777777" w:rsidR="00B3649B" w:rsidRPr="00687AF5" w:rsidRDefault="00B3649B" w:rsidP="009D3897">
      <w:pPr>
        <w:widowControl w:val="0"/>
        <w:numPr>
          <w:ilvl w:val="0"/>
          <w:numId w:val="158"/>
        </w:numPr>
        <w:overflowPunct w:val="0"/>
        <w:autoSpaceDE w:val="0"/>
        <w:autoSpaceDN w:val="0"/>
        <w:spacing w:line="259" w:lineRule="auto"/>
        <w:ind w:left="709" w:hanging="283"/>
        <w:jc w:val="both"/>
        <w:rPr>
          <w:sz w:val="22"/>
          <w:szCs w:val="22"/>
        </w:rPr>
      </w:pPr>
      <w:r w:rsidRPr="00687AF5">
        <w:rPr>
          <w:sz w:val="22"/>
          <w:szCs w:val="22"/>
        </w:rPr>
        <w:t xml:space="preserve">odbiorowi technicznemu po uruchomieniu w miejscu zainstalowania </w:t>
      </w:r>
      <w:r w:rsidRPr="00687AF5">
        <w:rPr>
          <w:i/>
          <w:sz w:val="22"/>
          <w:szCs w:val="22"/>
        </w:rPr>
        <w:t>(Załącznik nr 5 do umowy),</w:t>
      </w:r>
    </w:p>
    <w:p w14:paraId="46495C28" w14:textId="77777777" w:rsidR="00B3649B" w:rsidRPr="00687AF5" w:rsidRDefault="00B3649B" w:rsidP="009D3897">
      <w:pPr>
        <w:widowControl w:val="0"/>
        <w:numPr>
          <w:ilvl w:val="0"/>
          <w:numId w:val="158"/>
        </w:numPr>
        <w:overflowPunct w:val="0"/>
        <w:autoSpaceDE w:val="0"/>
        <w:autoSpaceDN w:val="0"/>
        <w:spacing w:line="259" w:lineRule="auto"/>
        <w:ind w:left="709" w:hanging="283"/>
        <w:jc w:val="both"/>
        <w:rPr>
          <w:i/>
          <w:sz w:val="22"/>
          <w:szCs w:val="22"/>
        </w:rPr>
      </w:pPr>
      <w:r w:rsidRPr="00687AF5">
        <w:rPr>
          <w:sz w:val="22"/>
          <w:szCs w:val="22"/>
        </w:rPr>
        <w:t xml:space="preserve">odbiorowi zdawczo-odbiorczemu </w:t>
      </w:r>
      <w:r w:rsidRPr="00687AF5">
        <w:rPr>
          <w:i/>
          <w:sz w:val="22"/>
          <w:szCs w:val="22"/>
        </w:rPr>
        <w:t>(Załącznik nr 6 do umowy).</w:t>
      </w:r>
    </w:p>
    <w:p w14:paraId="07613A42" w14:textId="77777777" w:rsidR="00B3649B" w:rsidRPr="00687AF5" w:rsidRDefault="00B3649B" w:rsidP="00B3649B">
      <w:pPr>
        <w:widowControl w:val="0"/>
        <w:tabs>
          <w:tab w:val="num" w:pos="851"/>
        </w:tabs>
        <w:ind w:left="426"/>
        <w:jc w:val="both"/>
        <w:rPr>
          <w:sz w:val="22"/>
          <w:szCs w:val="22"/>
        </w:rPr>
      </w:pPr>
      <w:r w:rsidRPr="00687AF5">
        <w:rPr>
          <w:sz w:val="22"/>
          <w:szCs w:val="22"/>
        </w:rPr>
        <w:t>Przed rozpoczęciem dzierżawy zostanie przeprowadzony odbiór zdawczo-odbiorczy w siedzibie Wydzierżawiającego, polegający na dokonaniu prób funkcjonalnych, stwierdzeniu poprawności działania układów sterowania oferowanego zespołu pompowego. Z odbioru zostanie spisany Protokół zdawczo-odbiorczy</w:t>
      </w:r>
      <w:r w:rsidRPr="00687AF5">
        <w:rPr>
          <w:i/>
          <w:sz w:val="22"/>
          <w:szCs w:val="22"/>
        </w:rPr>
        <w:t xml:space="preserve"> (Załącznik nr 3 do umowy).</w:t>
      </w:r>
      <w:r w:rsidRPr="00687AF5">
        <w:rPr>
          <w:sz w:val="22"/>
          <w:szCs w:val="22"/>
        </w:rPr>
        <w:t xml:space="preserve"> Pozytywny Protokół zdawczo odbiorczy </w:t>
      </w:r>
      <w:r w:rsidRPr="00687AF5">
        <w:rPr>
          <w:i/>
          <w:sz w:val="22"/>
          <w:szCs w:val="22"/>
        </w:rPr>
        <w:t>(Załącznik nr 3 do umowy),</w:t>
      </w:r>
      <w:r w:rsidRPr="00687AF5">
        <w:rPr>
          <w:sz w:val="22"/>
          <w:szCs w:val="22"/>
        </w:rPr>
        <w:t xml:space="preserve"> będzie stanowił podstawę do wysłania zespołu pompowego do siedziby dzierżawcy.</w:t>
      </w:r>
    </w:p>
    <w:p w14:paraId="3804B3A5" w14:textId="77777777" w:rsidR="00B3649B" w:rsidRPr="00687AF5" w:rsidRDefault="00B3649B" w:rsidP="009D3897">
      <w:pPr>
        <w:widowControl w:val="0"/>
        <w:numPr>
          <w:ilvl w:val="1"/>
          <w:numId w:val="152"/>
        </w:numPr>
        <w:overflowPunct w:val="0"/>
        <w:autoSpaceDE w:val="0"/>
        <w:autoSpaceDN w:val="0"/>
        <w:spacing w:line="259" w:lineRule="auto"/>
        <w:ind w:left="426" w:hanging="426"/>
        <w:jc w:val="both"/>
        <w:rPr>
          <w:sz w:val="22"/>
          <w:szCs w:val="22"/>
        </w:rPr>
      </w:pPr>
      <w:r w:rsidRPr="00687AF5">
        <w:rPr>
          <w:sz w:val="22"/>
          <w:szCs w:val="22"/>
        </w:rPr>
        <w:t>W czasie odbioru zdawczo-odbiorczego u Wydzierżawiającego Wydzierżawiający zobowiązany jest przekazać Dzierżawcy:</w:t>
      </w:r>
    </w:p>
    <w:p w14:paraId="276C873A" w14:textId="77777777" w:rsidR="00B3649B" w:rsidRPr="00687AF5" w:rsidRDefault="00B3649B" w:rsidP="009D3897">
      <w:pPr>
        <w:widowControl w:val="0"/>
        <w:numPr>
          <w:ilvl w:val="0"/>
          <w:numId w:val="159"/>
        </w:numPr>
        <w:overflowPunct w:val="0"/>
        <w:autoSpaceDE w:val="0"/>
        <w:autoSpaceDN w:val="0"/>
        <w:spacing w:line="259" w:lineRule="auto"/>
        <w:ind w:left="1211" w:hanging="785"/>
        <w:jc w:val="both"/>
        <w:rPr>
          <w:sz w:val="22"/>
          <w:szCs w:val="22"/>
        </w:rPr>
      </w:pPr>
      <w:r w:rsidRPr="00687AF5">
        <w:rPr>
          <w:sz w:val="22"/>
          <w:szCs w:val="22"/>
        </w:rPr>
        <w:t xml:space="preserve">deklarację zgodności WE, </w:t>
      </w:r>
    </w:p>
    <w:p w14:paraId="098C7E16" w14:textId="77777777" w:rsidR="00B3649B" w:rsidRPr="00687AF5" w:rsidRDefault="00B3649B" w:rsidP="009D3897">
      <w:pPr>
        <w:widowControl w:val="0"/>
        <w:numPr>
          <w:ilvl w:val="0"/>
          <w:numId w:val="159"/>
        </w:numPr>
        <w:overflowPunct w:val="0"/>
        <w:autoSpaceDE w:val="0"/>
        <w:autoSpaceDN w:val="0"/>
        <w:spacing w:line="259" w:lineRule="auto"/>
        <w:ind w:left="709" w:hanging="283"/>
        <w:jc w:val="both"/>
        <w:rPr>
          <w:sz w:val="22"/>
          <w:szCs w:val="22"/>
        </w:rPr>
      </w:pPr>
      <w:r w:rsidRPr="00687AF5">
        <w:rPr>
          <w:sz w:val="22"/>
          <w:szCs w:val="22"/>
        </w:rPr>
        <w:t xml:space="preserve">oświadczenie Wydzierżawiającego stwierdzające możliwość stosowania wyrobu przedmiotu </w:t>
      </w:r>
      <w:r w:rsidRPr="00687AF5">
        <w:rPr>
          <w:sz w:val="22"/>
          <w:szCs w:val="22"/>
        </w:rPr>
        <w:lastRenderedPageBreak/>
        <w:t xml:space="preserve">dzierżawy w podziemnych wyrobiskach górniczych w warunkach Kopalni / Ruchu ……….. - zgodnie z przepisami </w:t>
      </w:r>
      <w:r w:rsidRPr="00687AF5">
        <w:rPr>
          <w:i/>
          <w:sz w:val="22"/>
          <w:szCs w:val="22"/>
        </w:rPr>
        <w:t>ustawy z dnia 09.06.2011r. - Prawo geologiczne i górnicze (Dz. U. z 2016r. poz.1131)</w:t>
      </w:r>
      <w:r w:rsidRPr="00687AF5">
        <w:rPr>
          <w:sz w:val="22"/>
          <w:szCs w:val="22"/>
        </w:rPr>
        <w:t>,</w:t>
      </w:r>
    </w:p>
    <w:p w14:paraId="6DCDC671" w14:textId="77777777" w:rsidR="00B3649B" w:rsidRPr="00687AF5" w:rsidRDefault="00B3649B" w:rsidP="009D3897">
      <w:pPr>
        <w:widowControl w:val="0"/>
        <w:numPr>
          <w:ilvl w:val="0"/>
          <w:numId w:val="159"/>
        </w:numPr>
        <w:overflowPunct w:val="0"/>
        <w:autoSpaceDE w:val="0"/>
        <w:autoSpaceDN w:val="0"/>
        <w:spacing w:line="259" w:lineRule="auto"/>
        <w:ind w:left="1211" w:hanging="785"/>
        <w:jc w:val="both"/>
        <w:rPr>
          <w:sz w:val="22"/>
          <w:szCs w:val="22"/>
        </w:rPr>
      </w:pPr>
      <w:r w:rsidRPr="00687AF5">
        <w:rPr>
          <w:sz w:val="22"/>
          <w:szCs w:val="22"/>
        </w:rPr>
        <w:t xml:space="preserve">świadectwo gwarancyjne/świadectwo jakości wyrobu, </w:t>
      </w:r>
    </w:p>
    <w:p w14:paraId="0A42BC97" w14:textId="77777777" w:rsidR="00B3649B" w:rsidRPr="00687AF5" w:rsidRDefault="00B3649B" w:rsidP="009D3897">
      <w:pPr>
        <w:widowControl w:val="0"/>
        <w:numPr>
          <w:ilvl w:val="0"/>
          <w:numId w:val="159"/>
        </w:numPr>
        <w:overflowPunct w:val="0"/>
        <w:autoSpaceDE w:val="0"/>
        <w:autoSpaceDN w:val="0"/>
        <w:spacing w:line="259" w:lineRule="auto"/>
        <w:ind w:left="1211" w:hanging="785"/>
        <w:jc w:val="both"/>
        <w:rPr>
          <w:sz w:val="22"/>
          <w:szCs w:val="22"/>
        </w:rPr>
      </w:pPr>
      <w:r w:rsidRPr="00687AF5">
        <w:rPr>
          <w:sz w:val="22"/>
          <w:szCs w:val="22"/>
        </w:rPr>
        <w:t>zaświadczenia fabryczne lub deklaracje zgodności dla urządzeń budowy przeciwwybuchowej,</w:t>
      </w:r>
    </w:p>
    <w:p w14:paraId="3D4990BF" w14:textId="77777777" w:rsidR="00B3649B" w:rsidRPr="00687AF5" w:rsidRDefault="00B3649B" w:rsidP="009D3897">
      <w:pPr>
        <w:widowControl w:val="0"/>
        <w:numPr>
          <w:ilvl w:val="0"/>
          <w:numId w:val="159"/>
        </w:numPr>
        <w:overflowPunct w:val="0"/>
        <w:autoSpaceDE w:val="0"/>
        <w:autoSpaceDN w:val="0"/>
        <w:spacing w:line="259" w:lineRule="auto"/>
        <w:ind w:left="1211" w:hanging="785"/>
        <w:jc w:val="both"/>
        <w:rPr>
          <w:sz w:val="22"/>
          <w:szCs w:val="22"/>
        </w:rPr>
      </w:pPr>
      <w:r w:rsidRPr="00687AF5">
        <w:rPr>
          <w:sz w:val="22"/>
          <w:szCs w:val="22"/>
        </w:rPr>
        <w:t>świadectwa – protokoły legalizacji zabezpieczeń obwodów elektrycznych,</w:t>
      </w:r>
    </w:p>
    <w:p w14:paraId="4A42C973" w14:textId="77777777" w:rsidR="00B3649B" w:rsidRPr="00687AF5" w:rsidRDefault="00B3649B" w:rsidP="009D3897">
      <w:pPr>
        <w:widowControl w:val="0"/>
        <w:numPr>
          <w:ilvl w:val="0"/>
          <w:numId w:val="159"/>
        </w:numPr>
        <w:overflowPunct w:val="0"/>
        <w:autoSpaceDE w:val="0"/>
        <w:autoSpaceDN w:val="0"/>
        <w:spacing w:line="259" w:lineRule="auto"/>
        <w:ind w:left="851" w:hanging="425"/>
        <w:jc w:val="both"/>
        <w:rPr>
          <w:sz w:val="22"/>
          <w:szCs w:val="22"/>
        </w:rPr>
      </w:pPr>
      <w:r w:rsidRPr="00687AF5">
        <w:rPr>
          <w:sz w:val="22"/>
          <w:szCs w:val="22"/>
        </w:rPr>
        <w:t>DTR albo instrukcję bezpiecznego stosowania zespołu pompowego w rozumieniu dyrektywy 2006/42/WE w 4 egzemplarzach oraz w wersji elektronicznej zawierającą m.in.:</w:t>
      </w:r>
    </w:p>
    <w:p w14:paraId="7F37275A" w14:textId="77777777" w:rsidR="00B3649B" w:rsidRPr="00687AF5" w:rsidRDefault="00B3649B" w:rsidP="009D3897">
      <w:pPr>
        <w:widowControl w:val="0"/>
        <w:numPr>
          <w:ilvl w:val="0"/>
          <w:numId w:val="160"/>
        </w:numPr>
        <w:spacing w:line="259" w:lineRule="auto"/>
        <w:ind w:left="1276"/>
        <w:rPr>
          <w:sz w:val="22"/>
          <w:szCs w:val="22"/>
        </w:rPr>
      </w:pPr>
      <w:r w:rsidRPr="00687AF5">
        <w:rPr>
          <w:sz w:val="22"/>
          <w:szCs w:val="22"/>
        </w:rPr>
        <w:t>charakterystykę techniczną,</w:t>
      </w:r>
    </w:p>
    <w:p w14:paraId="01ED9B17" w14:textId="77777777" w:rsidR="00B3649B" w:rsidRPr="00687AF5" w:rsidRDefault="00B3649B" w:rsidP="009D3897">
      <w:pPr>
        <w:widowControl w:val="0"/>
        <w:numPr>
          <w:ilvl w:val="0"/>
          <w:numId w:val="160"/>
        </w:numPr>
        <w:tabs>
          <w:tab w:val="num" w:pos="709"/>
          <w:tab w:val="left" w:pos="1276"/>
        </w:tabs>
        <w:spacing w:line="259" w:lineRule="auto"/>
        <w:ind w:left="1701" w:hanging="785"/>
        <w:rPr>
          <w:sz w:val="22"/>
          <w:szCs w:val="22"/>
        </w:rPr>
      </w:pPr>
      <w:r w:rsidRPr="00687AF5">
        <w:rPr>
          <w:sz w:val="22"/>
          <w:szCs w:val="22"/>
        </w:rPr>
        <w:t>opis budowy, konstrukcji i zasady działania poszczególnych podzespołów,</w:t>
      </w:r>
    </w:p>
    <w:p w14:paraId="13636A58" w14:textId="77777777" w:rsidR="00B3649B" w:rsidRPr="00687AF5" w:rsidRDefault="00B3649B" w:rsidP="009D3897">
      <w:pPr>
        <w:widowControl w:val="0"/>
        <w:numPr>
          <w:ilvl w:val="0"/>
          <w:numId w:val="160"/>
        </w:numPr>
        <w:tabs>
          <w:tab w:val="num" w:pos="709"/>
          <w:tab w:val="left" w:pos="1276"/>
        </w:tabs>
        <w:spacing w:line="259" w:lineRule="auto"/>
        <w:ind w:left="1701" w:hanging="785"/>
        <w:jc w:val="both"/>
        <w:rPr>
          <w:sz w:val="22"/>
          <w:szCs w:val="22"/>
        </w:rPr>
      </w:pPr>
      <w:r w:rsidRPr="00687AF5">
        <w:rPr>
          <w:sz w:val="22"/>
          <w:szCs w:val="22"/>
        </w:rPr>
        <w:t xml:space="preserve">rysunki z wymiarami gabarytowymi w trzech rzutach całego zespołu pompowego, </w:t>
      </w:r>
    </w:p>
    <w:p w14:paraId="67F37328" w14:textId="77777777" w:rsidR="00B3649B" w:rsidRPr="00687AF5" w:rsidRDefault="00B3649B" w:rsidP="009D3897">
      <w:pPr>
        <w:widowControl w:val="0"/>
        <w:numPr>
          <w:ilvl w:val="0"/>
          <w:numId w:val="160"/>
        </w:numPr>
        <w:tabs>
          <w:tab w:val="num" w:pos="709"/>
        </w:tabs>
        <w:spacing w:line="259" w:lineRule="auto"/>
        <w:ind w:left="1276"/>
        <w:jc w:val="both"/>
        <w:rPr>
          <w:sz w:val="22"/>
          <w:szCs w:val="22"/>
        </w:rPr>
      </w:pPr>
      <w:r w:rsidRPr="00687AF5">
        <w:rPr>
          <w:sz w:val="22"/>
          <w:szCs w:val="22"/>
        </w:rPr>
        <w:t>rysunki z wymiarami gabarytowymi w trzech rzutach, na których przedstawione będą środki ciężkości głównych podzespołów przygotowanych do transportu,</w:t>
      </w:r>
    </w:p>
    <w:p w14:paraId="0195B76D" w14:textId="77777777" w:rsidR="00B3649B" w:rsidRPr="00687AF5" w:rsidRDefault="00B3649B" w:rsidP="009D3897">
      <w:pPr>
        <w:widowControl w:val="0"/>
        <w:numPr>
          <w:ilvl w:val="0"/>
          <w:numId w:val="160"/>
        </w:numPr>
        <w:tabs>
          <w:tab w:val="num" w:pos="709"/>
          <w:tab w:val="left" w:pos="1276"/>
        </w:tabs>
        <w:spacing w:line="259" w:lineRule="auto"/>
        <w:ind w:left="1701" w:hanging="785"/>
        <w:jc w:val="both"/>
        <w:rPr>
          <w:sz w:val="22"/>
          <w:szCs w:val="22"/>
        </w:rPr>
      </w:pPr>
      <w:r w:rsidRPr="00687AF5">
        <w:rPr>
          <w:sz w:val="22"/>
          <w:szCs w:val="22"/>
        </w:rPr>
        <w:t>schematy ideowe układów mechanicznych, elektrycznych i hydraulicznych,</w:t>
      </w:r>
    </w:p>
    <w:p w14:paraId="67AA87AB" w14:textId="77777777" w:rsidR="00B3649B" w:rsidRPr="00687AF5" w:rsidRDefault="00B3649B" w:rsidP="009D3897">
      <w:pPr>
        <w:widowControl w:val="0"/>
        <w:numPr>
          <w:ilvl w:val="0"/>
          <w:numId w:val="160"/>
        </w:numPr>
        <w:tabs>
          <w:tab w:val="num" w:pos="709"/>
          <w:tab w:val="left" w:pos="1276"/>
          <w:tab w:val="num" w:pos="1980"/>
        </w:tabs>
        <w:spacing w:line="259" w:lineRule="auto"/>
        <w:ind w:left="1701" w:hanging="785"/>
        <w:jc w:val="both"/>
        <w:rPr>
          <w:sz w:val="22"/>
          <w:szCs w:val="22"/>
        </w:rPr>
      </w:pPr>
      <w:r w:rsidRPr="00687AF5">
        <w:rPr>
          <w:sz w:val="22"/>
          <w:szCs w:val="22"/>
        </w:rPr>
        <w:t>schematy ideowe układu i sposobu zasilania w wodę,</w:t>
      </w:r>
    </w:p>
    <w:p w14:paraId="1423985F" w14:textId="77777777" w:rsidR="00B3649B" w:rsidRPr="00687AF5" w:rsidRDefault="00B3649B" w:rsidP="009D3897">
      <w:pPr>
        <w:widowControl w:val="0"/>
        <w:numPr>
          <w:ilvl w:val="0"/>
          <w:numId w:val="160"/>
        </w:numPr>
        <w:tabs>
          <w:tab w:val="num" w:pos="709"/>
        </w:tabs>
        <w:spacing w:line="259" w:lineRule="auto"/>
        <w:ind w:left="1276"/>
        <w:jc w:val="both"/>
        <w:rPr>
          <w:sz w:val="22"/>
          <w:szCs w:val="22"/>
        </w:rPr>
      </w:pPr>
      <w:r w:rsidRPr="00687AF5">
        <w:rPr>
          <w:sz w:val="22"/>
          <w:szCs w:val="22"/>
        </w:rPr>
        <w:t xml:space="preserve">instrukcję montażową uwzględniającą rysunki poszczególnych elementów z naniesionymi środkami ciężkości i uchwytami montażowymi z określeniem ich nośności, </w:t>
      </w:r>
    </w:p>
    <w:p w14:paraId="34992D02" w14:textId="77777777" w:rsidR="00B3649B" w:rsidRPr="00687AF5" w:rsidRDefault="00B3649B" w:rsidP="009D3897">
      <w:pPr>
        <w:widowControl w:val="0"/>
        <w:numPr>
          <w:ilvl w:val="0"/>
          <w:numId w:val="160"/>
        </w:numPr>
        <w:tabs>
          <w:tab w:val="num" w:pos="709"/>
          <w:tab w:val="left" w:pos="1276"/>
        </w:tabs>
        <w:spacing w:line="259" w:lineRule="auto"/>
        <w:ind w:left="1701" w:hanging="785"/>
        <w:jc w:val="both"/>
        <w:rPr>
          <w:sz w:val="22"/>
          <w:szCs w:val="22"/>
        </w:rPr>
      </w:pPr>
      <w:r w:rsidRPr="00687AF5">
        <w:rPr>
          <w:sz w:val="22"/>
          <w:szCs w:val="22"/>
        </w:rPr>
        <w:t xml:space="preserve">instrukcję dla obsługi, </w:t>
      </w:r>
    </w:p>
    <w:p w14:paraId="73607DEA" w14:textId="77777777" w:rsidR="00B3649B" w:rsidRPr="00687AF5" w:rsidRDefault="00B3649B" w:rsidP="009D3897">
      <w:pPr>
        <w:widowControl w:val="0"/>
        <w:numPr>
          <w:ilvl w:val="0"/>
          <w:numId w:val="160"/>
        </w:numPr>
        <w:tabs>
          <w:tab w:val="num" w:pos="709"/>
          <w:tab w:val="left" w:pos="1276"/>
        </w:tabs>
        <w:spacing w:line="259" w:lineRule="auto"/>
        <w:ind w:left="1701" w:hanging="785"/>
        <w:jc w:val="both"/>
        <w:rPr>
          <w:sz w:val="22"/>
          <w:szCs w:val="22"/>
        </w:rPr>
      </w:pPr>
      <w:r w:rsidRPr="00687AF5">
        <w:rPr>
          <w:sz w:val="22"/>
          <w:szCs w:val="22"/>
        </w:rPr>
        <w:t>instrukcję dla obsługi energomechanicznej,</w:t>
      </w:r>
    </w:p>
    <w:p w14:paraId="57CB7231" w14:textId="77777777" w:rsidR="00B3649B" w:rsidRPr="00687AF5" w:rsidRDefault="00B3649B" w:rsidP="009D3897">
      <w:pPr>
        <w:widowControl w:val="0"/>
        <w:numPr>
          <w:ilvl w:val="0"/>
          <w:numId w:val="160"/>
        </w:numPr>
        <w:tabs>
          <w:tab w:val="num" w:pos="709"/>
          <w:tab w:val="left" w:pos="1276"/>
        </w:tabs>
        <w:spacing w:line="259" w:lineRule="auto"/>
        <w:ind w:left="1701" w:hanging="785"/>
        <w:jc w:val="both"/>
        <w:rPr>
          <w:sz w:val="22"/>
          <w:szCs w:val="22"/>
        </w:rPr>
      </w:pPr>
      <w:r w:rsidRPr="00687AF5">
        <w:rPr>
          <w:sz w:val="22"/>
          <w:szCs w:val="22"/>
        </w:rPr>
        <w:t>instrukcję transportową.</w:t>
      </w:r>
    </w:p>
    <w:p w14:paraId="32E8A921" w14:textId="77777777" w:rsidR="00B3649B" w:rsidRPr="00687AF5" w:rsidRDefault="00B3649B" w:rsidP="009D3897">
      <w:pPr>
        <w:widowControl w:val="0"/>
        <w:numPr>
          <w:ilvl w:val="0"/>
          <w:numId w:val="159"/>
        </w:numPr>
        <w:spacing w:line="259" w:lineRule="auto"/>
        <w:ind w:left="1276" w:hanging="850"/>
        <w:jc w:val="both"/>
        <w:rPr>
          <w:sz w:val="22"/>
          <w:szCs w:val="22"/>
        </w:rPr>
      </w:pPr>
      <w:r w:rsidRPr="00687AF5">
        <w:rPr>
          <w:sz w:val="22"/>
          <w:szCs w:val="22"/>
        </w:rPr>
        <w:t>wykaz kompletności dostawy,</w:t>
      </w:r>
    </w:p>
    <w:p w14:paraId="22AD1CF9" w14:textId="77777777" w:rsidR="00B3649B" w:rsidRPr="00687AF5" w:rsidRDefault="00B3649B" w:rsidP="009D3897">
      <w:pPr>
        <w:widowControl w:val="0"/>
        <w:numPr>
          <w:ilvl w:val="0"/>
          <w:numId w:val="159"/>
        </w:numPr>
        <w:spacing w:line="259" w:lineRule="auto"/>
        <w:ind w:left="1276" w:hanging="850"/>
        <w:jc w:val="both"/>
        <w:rPr>
          <w:sz w:val="22"/>
          <w:szCs w:val="22"/>
        </w:rPr>
      </w:pPr>
      <w:r w:rsidRPr="00687AF5">
        <w:rPr>
          <w:sz w:val="22"/>
          <w:szCs w:val="22"/>
        </w:rPr>
        <w:t>wykaz typów oraz zamienników olejów stosowanych w zespole pompowym,</w:t>
      </w:r>
    </w:p>
    <w:p w14:paraId="663D48F5" w14:textId="77777777" w:rsidR="00B3649B" w:rsidRPr="00687AF5" w:rsidRDefault="00B3649B" w:rsidP="009D3897">
      <w:pPr>
        <w:widowControl w:val="0"/>
        <w:numPr>
          <w:ilvl w:val="0"/>
          <w:numId w:val="159"/>
        </w:numPr>
        <w:spacing w:line="259" w:lineRule="auto"/>
        <w:ind w:left="709" w:hanging="283"/>
        <w:jc w:val="both"/>
        <w:rPr>
          <w:sz w:val="22"/>
          <w:szCs w:val="22"/>
        </w:rPr>
      </w:pPr>
      <w:r w:rsidRPr="00687AF5">
        <w:rPr>
          <w:sz w:val="22"/>
          <w:szCs w:val="22"/>
        </w:rPr>
        <w:t>oświadczenie stwierdzające, że pracownicy, którzy będą wykonywać czynności montażu i demontażu oraz gwarancyjne i serwisowe posiadają wymagane uprawnienia do pracy w warunkach podziemnego zakładu górniczego wydobywającego węgiel kamienny. Zmiana pracowników, którzy będą wykonywać powyższe czynności nie stanowi zmiany umowy i nie wymaga zawarcia aneksu, jednakże wymaga pisemnego powiadomienia doręczonego Dzierżawcy.</w:t>
      </w:r>
    </w:p>
    <w:p w14:paraId="5824CA4D" w14:textId="77777777" w:rsidR="00B3649B" w:rsidRPr="00687AF5" w:rsidRDefault="00B3649B" w:rsidP="0066634F">
      <w:pPr>
        <w:widowControl w:val="0"/>
        <w:numPr>
          <w:ilvl w:val="1"/>
          <w:numId w:val="152"/>
        </w:numPr>
        <w:overflowPunct w:val="0"/>
        <w:autoSpaceDE w:val="0"/>
        <w:autoSpaceDN w:val="0"/>
        <w:adjustRightInd w:val="0"/>
        <w:spacing w:line="259" w:lineRule="auto"/>
        <w:ind w:left="426" w:hanging="426"/>
        <w:jc w:val="both"/>
        <w:textAlignment w:val="baseline"/>
        <w:rPr>
          <w:sz w:val="22"/>
          <w:szCs w:val="22"/>
        </w:rPr>
      </w:pPr>
      <w:r w:rsidRPr="00687AF5">
        <w:rPr>
          <w:sz w:val="22"/>
          <w:szCs w:val="22"/>
        </w:rPr>
        <w:t xml:space="preserve">Przedmiot dzierżawy powinien być oznaczony w sposób czytelny i trwały. Oznaczenie to powinno zawierać, co najmniej: </w:t>
      </w:r>
    </w:p>
    <w:p w14:paraId="1671CA03" w14:textId="77777777" w:rsidR="00B3649B" w:rsidRPr="00687AF5" w:rsidRDefault="00B3649B" w:rsidP="0066634F">
      <w:pPr>
        <w:widowControl w:val="0"/>
        <w:numPr>
          <w:ilvl w:val="0"/>
          <w:numId w:val="167"/>
        </w:numPr>
        <w:spacing w:line="259" w:lineRule="auto"/>
        <w:ind w:left="709" w:hanging="283"/>
        <w:jc w:val="both"/>
        <w:rPr>
          <w:sz w:val="22"/>
          <w:szCs w:val="22"/>
        </w:rPr>
      </w:pPr>
      <w:r w:rsidRPr="00687AF5">
        <w:rPr>
          <w:sz w:val="22"/>
          <w:szCs w:val="22"/>
        </w:rPr>
        <w:t>nazwę i adres producenta,</w:t>
      </w:r>
    </w:p>
    <w:p w14:paraId="265F86FE" w14:textId="77777777" w:rsidR="00B3649B" w:rsidRPr="00687AF5" w:rsidRDefault="00B3649B" w:rsidP="0066634F">
      <w:pPr>
        <w:widowControl w:val="0"/>
        <w:numPr>
          <w:ilvl w:val="0"/>
          <w:numId w:val="167"/>
        </w:numPr>
        <w:spacing w:line="259" w:lineRule="auto"/>
        <w:ind w:left="709" w:hanging="283"/>
        <w:jc w:val="both"/>
        <w:rPr>
          <w:sz w:val="22"/>
          <w:szCs w:val="22"/>
        </w:rPr>
      </w:pPr>
      <w:r w:rsidRPr="00687AF5">
        <w:rPr>
          <w:sz w:val="22"/>
          <w:szCs w:val="22"/>
        </w:rPr>
        <w:t>oznakowanie CE,</w:t>
      </w:r>
    </w:p>
    <w:p w14:paraId="39CA9710" w14:textId="77777777" w:rsidR="00B3649B" w:rsidRPr="00687AF5" w:rsidRDefault="00B3649B" w:rsidP="0066634F">
      <w:pPr>
        <w:widowControl w:val="0"/>
        <w:numPr>
          <w:ilvl w:val="0"/>
          <w:numId w:val="167"/>
        </w:numPr>
        <w:spacing w:line="259" w:lineRule="auto"/>
        <w:ind w:left="709" w:hanging="283"/>
        <w:jc w:val="both"/>
        <w:rPr>
          <w:sz w:val="22"/>
          <w:szCs w:val="22"/>
        </w:rPr>
      </w:pPr>
      <w:r w:rsidRPr="00687AF5">
        <w:rPr>
          <w:sz w:val="22"/>
          <w:szCs w:val="22"/>
        </w:rPr>
        <w:t>oznaczenie serii lub typu maszyny,</w:t>
      </w:r>
    </w:p>
    <w:p w14:paraId="2C122405" w14:textId="77777777" w:rsidR="00B3649B" w:rsidRPr="00687AF5" w:rsidRDefault="00B3649B" w:rsidP="0066634F">
      <w:pPr>
        <w:widowControl w:val="0"/>
        <w:numPr>
          <w:ilvl w:val="0"/>
          <w:numId w:val="167"/>
        </w:numPr>
        <w:spacing w:line="259" w:lineRule="auto"/>
        <w:ind w:left="709" w:hanging="283"/>
        <w:jc w:val="both"/>
        <w:rPr>
          <w:sz w:val="22"/>
          <w:szCs w:val="22"/>
        </w:rPr>
      </w:pPr>
      <w:r w:rsidRPr="00687AF5">
        <w:rPr>
          <w:sz w:val="22"/>
          <w:szCs w:val="22"/>
        </w:rPr>
        <w:t>numer fabryczny, jeżeli stosuje się numery fabryczne,</w:t>
      </w:r>
    </w:p>
    <w:p w14:paraId="4EFC9A2C" w14:textId="77777777" w:rsidR="00B3649B" w:rsidRPr="00687AF5" w:rsidRDefault="00B3649B" w:rsidP="0066634F">
      <w:pPr>
        <w:widowControl w:val="0"/>
        <w:numPr>
          <w:ilvl w:val="0"/>
          <w:numId w:val="167"/>
        </w:numPr>
        <w:spacing w:line="259" w:lineRule="auto"/>
        <w:ind w:left="709" w:hanging="283"/>
        <w:jc w:val="both"/>
        <w:rPr>
          <w:sz w:val="22"/>
          <w:szCs w:val="22"/>
        </w:rPr>
      </w:pPr>
      <w:r w:rsidRPr="00687AF5">
        <w:rPr>
          <w:sz w:val="22"/>
          <w:szCs w:val="22"/>
        </w:rPr>
        <w:t>rok budowy maszyny.</w:t>
      </w:r>
    </w:p>
    <w:p w14:paraId="4BB37954" w14:textId="77777777" w:rsidR="00B3649B" w:rsidRPr="00687AF5" w:rsidRDefault="00B3649B" w:rsidP="009D3897">
      <w:pPr>
        <w:widowControl w:val="0"/>
        <w:numPr>
          <w:ilvl w:val="1"/>
          <w:numId w:val="168"/>
        </w:numPr>
        <w:overflowPunct w:val="0"/>
        <w:autoSpaceDE w:val="0"/>
        <w:autoSpaceDN w:val="0"/>
        <w:adjustRightInd w:val="0"/>
        <w:spacing w:line="259" w:lineRule="auto"/>
        <w:ind w:left="425" w:hanging="425"/>
        <w:jc w:val="both"/>
        <w:textAlignment w:val="baseline"/>
        <w:rPr>
          <w:sz w:val="22"/>
          <w:szCs w:val="22"/>
        </w:rPr>
      </w:pPr>
      <w:r w:rsidRPr="00687AF5">
        <w:rPr>
          <w:sz w:val="22"/>
          <w:szCs w:val="22"/>
        </w:rPr>
        <w:t>Wraz z dostawą przedmiotu dzierżawy Wydzierżawiający zobowiązany jest do dostarczenia   wykazu części rezerwowych oraz wyprawki zgodnie z Z</w:t>
      </w:r>
      <w:r w:rsidRPr="00687AF5">
        <w:rPr>
          <w:i/>
          <w:sz w:val="22"/>
          <w:szCs w:val="22"/>
        </w:rPr>
        <w:t>ałącznikiem nr 2 do umowy</w:t>
      </w:r>
      <w:r w:rsidRPr="00687AF5">
        <w:rPr>
          <w:sz w:val="22"/>
          <w:szCs w:val="22"/>
        </w:rPr>
        <w:t xml:space="preserve">. </w:t>
      </w:r>
    </w:p>
    <w:p w14:paraId="3F426235" w14:textId="77777777" w:rsidR="00B3649B" w:rsidRPr="00687AF5" w:rsidRDefault="00B3649B" w:rsidP="009D3897">
      <w:pPr>
        <w:widowControl w:val="0"/>
        <w:numPr>
          <w:ilvl w:val="1"/>
          <w:numId w:val="169"/>
        </w:numPr>
        <w:overflowPunct w:val="0"/>
        <w:autoSpaceDE w:val="0"/>
        <w:autoSpaceDN w:val="0"/>
        <w:adjustRightInd w:val="0"/>
        <w:spacing w:line="259" w:lineRule="auto"/>
        <w:ind w:left="426"/>
        <w:jc w:val="both"/>
        <w:textAlignment w:val="baseline"/>
        <w:rPr>
          <w:sz w:val="22"/>
          <w:szCs w:val="22"/>
        </w:rPr>
      </w:pPr>
      <w:r w:rsidRPr="00687AF5">
        <w:rPr>
          <w:sz w:val="22"/>
          <w:szCs w:val="22"/>
        </w:rPr>
        <w:t xml:space="preserve">Odbiór w zakresie kompletności dostawy zostanie dokonany po dostarczeniu przedmiotu dzierżawy wraz z wyprawką i wykazem części rezerwowych podlegających zwrotowi w siedzibie Dzierżawcy pod adresem: Oddziału / Kopalni / Ruchu ……………………. Z odbioru zostanie spisany </w:t>
      </w:r>
      <w:r w:rsidRPr="00687AF5">
        <w:rPr>
          <w:i/>
          <w:sz w:val="22"/>
          <w:szCs w:val="22"/>
        </w:rPr>
        <w:t>Protokół kompletności dostawy (Załącznik nr 4 do umowy).</w:t>
      </w:r>
    </w:p>
    <w:p w14:paraId="70BE6B29" w14:textId="77777777" w:rsidR="00B3649B" w:rsidRPr="00687AF5" w:rsidRDefault="00B3649B" w:rsidP="009D3897">
      <w:pPr>
        <w:widowControl w:val="0"/>
        <w:numPr>
          <w:ilvl w:val="1"/>
          <w:numId w:val="169"/>
        </w:numPr>
        <w:overflowPunct w:val="0"/>
        <w:autoSpaceDE w:val="0"/>
        <w:autoSpaceDN w:val="0"/>
        <w:adjustRightInd w:val="0"/>
        <w:spacing w:line="259" w:lineRule="auto"/>
        <w:ind w:left="426"/>
        <w:jc w:val="both"/>
        <w:textAlignment w:val="baseline"/>
        <w:rPr>
          <w:sz w:val="22"/>
          <w:szCs w:val="22"/>
        </w:rPr>
      </w:pPr>
      <w:r w:rsidRPr="00687AF5">
        <w:rPr>
          <w:sz w:val="22"/>
          <w:szCs w:val="22"/>
        </w:rPr>
        <w:t xml:space="preserve">Odbiór techniczny przedmiotu dzierżawy zostanie przeprowadzony u Dzierżawcy po zmontowaniu przedmiotu dzierżawy w miejscu zainstalowania i sprawdzeniu jego funkcjonowania przy udziale Wydzierżawiającego. Z odbioru technicznego zostanie spisany </w:t>
      </w:r>
      <w:r w:rsidRPr="00687AF5">
        <w:rPr>
          <w:i/>
          <w:sz w:val="22"/>
          <w:szCs w:val="22"/>
        </w:rPr>
        <w:t xml:space="preserve">Protokół odbioru technicznego </w:t>
      </w:r>
      <w:r w:rsidRPr="00687AF5">
        <w:rPr>
          <w:sz w:val="22"/>
          <w:szCs w:val="22"/>
        </w:rPr>
        <w:t>(</w:t>
      </w:r>
      <w:r w:rsidRPr="00687AF5">
        <w:rPr>
          <w:i/>
          <w:sz w:val="22"/>
          <w:szCs w:val="22"/>
        </w:rPr>
        <w:t>Załącznik nr 5 do umowy)</w:t>
      </w:r>
      <w:r w:rsidRPr="00687AF5">
        <w:rPr>
          <w:sz w:val="22"/>
          <w:szCs w:val="22"/>
        </w:rPr>
        <w:t xml:space="preserve">. Odbiór techniczny zostanie przeprowadzony w okresie do 30 dni od daty dostawy przedmiotu dzierżawy do Dzierżawcy. Dzień następny po podpisaniu </w:t>
      </w:r>
      <w:r w:rsidRPr="00687AF5">
        <w:rPr>
          <w:i/>
          <w:sz w:val="22"/>
          <w:szCs w:val="22"/>
        </w:rPr>
        <w:t>Protokołu</w:t>
      </w:r>
      <w:r w:rsidRPr="00687AF5">
        <w:rPr>
          <w:sz w:val="22"/>
          <w:szCs w:val="22"/>
        </w:rPr>
        <w:t xml:space="preserve"> … wyznacza datę rozpoczęcia naliczania 100% wartości ustalonej dobowej stawki dzierżawy. W przypadku gdy odbiór techniczny nastąpi później niż 30 dni od daty dostarczenia zespół pompowego o Dzierżawcy, dniem wyznaczającym początek naliczania w/w stawki dzierżawy będzie dzień następny po 30 dniu od daty dostawy kompletnego zespołu pompowego potwierdzonej </w:t>
      </w:r>
      <w:r w:rsidRPr="00687AF5">
        <w:rPr>
          <w:i/>
          <w:sz w:val="22"/>
          <w:szCs w:val="22"/>
        </w:rPr>
        <w:t>Protokółem kompletności dostawy (Załącznik nr 4 do umowy).</w:t>
      </w:r>
    </w:p>
    <w:p w14:paraId="5421F0EA" w14:textId="77777777" w:rsidR="00B3649B" w:rsidRPr="00687AF5" w:rsidRDefault="00B3649B" w:rsidP="009D3897">
      <w:pPr>
        <w:widowControl w:val="0"/>
        <w:numPr>
          <w:ilvl w:val="1"/>
          <w:numId w:val="169"/>
        </w:numPr>
        <w:overflowPunct w:val="0"/>
        <w:autoSpaceDE w:val="0"/>
        <w:autoSpaceDN w:val="0"/>
        <w:adjustRightInd w:val="0"/>
        <w:spacing w:line="259" w:lineRule="auto"/>
        <w:ind w:left="426"/>
        <w:jc w:val="both"/>
        <w:textAlignment w:val="baseline"/>
        <w:rPr>
          <w:sz w:val="22"/>
          <w:szCs w:val="22"/>
        </w:rPr>
      </w:pPr>
      <w:r w:rsidRPr="00687AF5">
        <w:rPr>
          <w:spacing w:val="-4"/>
          <w:sz w:val="22"/>
          <w:szCs w:val="22"/>
        </w:rPr>
        <w:t xml:space="preserve">Dzierżawca może przerwać czynności odbioru, jeżeli w czasie tych czynności ujawniono istnienie takich </w:t>
      </w:r>
      <w:r w:rsidRPr="00687AF5">
        <w:rPr>
          <w:spacing w:val="-4"/>
          <w:sz w:val="22"/>
          <w:szCs w:val="22"/>
        </w:rPr>
        <w:lastRenderedPageBreak/>
        <w:t>wad, które są istotne w świetle przepisów obowiązującego prawa i zapisów SWZ  – aż do czasu usunięcia tych wad.</w:t>
      </w:r>
    </w:p>
    <w:p w14:paraId="352425F0" w14:textId="77777777" w:rsidR="00B3649B" w:rsidRPr="00687AF5" w:rsidRDefault="00B3649B" w:rsidP="009D3897">
      <w:pPr>
        <w:widowControl w:val="0"/>
        <w:numPr>
          <w:ilvl w:val="1"/>
          <w:numId w:val="169"/>
        </w:numPr>
        <w:overflowPunct w:val="0"/>
        <w:autoSpaceDE w:val="0"/>
        <w:autoSpaceDN w:val="0"/>
        <w:adjustRightInd w:val="0"/>
        <w:spacing w:line="259" w:lineRule="auto"/>
        <w:ind w:left="426"/>
        <w:jc w:val="both"/>
        <w:textAlignment w:val="baseline"/>
        <w:rPr>
          <w:sz w:val="22"/>
          <w:szCs w:val="22"/>
        </w:rPr>
      </w:pPr>
      <w:r w:rsidRPr="00687AF5">
        <w:rPr>
          <w:sz w:val="22"/>
          <w:szCs w:val="22"/>
        </w:rPr>
        <w:t>Po zakończeniu dzierżawy dokonany zostanie u Dzierżawcy odbiór zdawczo-odbiorczy. Z odbioru spisany zostanie Protokół zdawczo-odbiorczy (</w:t>
      </w:r>
      <w:r w:rsidRPr="00687AF5">
        <w:rPr>
          <w:i/>
          <w:sz w:val="22"/>
          <w:szCs w:val="22"/>
        </w:rPr>
        <w:t>Załącznik nr 5</w:t>
      </w:r>
      <w:r w:rsidRPr="00687AF5">
        <w:rPr>
          <w:sz w:val="22"/>
          <w:szCs w:val="22"/>
        </w:rPr>
        <w:t xml:space="preserve"> do umowy). Naliczanie stawki dzierżawy kończy się z dniem rozpoczęcia demontażu przy udziale Wydzierżawiającego.</w:t>
      </w:r>
      <w:r w:rsidRPr="00687AF5">
        <w:rPr>
          <w:spacing w:val="-4"/>
          <w:sz w:val="22"/>
          <w:szCs w:val="22"/>
        </w:rPr>
        <w:t xml:space="preserve"> O terminie rozpoczęcia demontażu przedmiotu dzierżawy Dzierżawca powiadomi Wydzierżawiającego telefonicznie oraz pisemnie. W przypadku nieobecności Wydzierżawiającego przy rozpoczęciu demontażu, protokół zostanie podpisany przez Dzierżawcę i będzie wiążący dla Stron.</w:t>
      </w:r>
    </w:p>
    <w:p w14:paraId="46D0355D" w14:textId="77777777" w:rsidR="00B3649B" w:rsidRPr="00687AF5" w:rsidRDefault="00B3649B" w:rsidP="009D3897">
      <w:pPr>
        <w:widowControl w:val="0"/>
        <w:numPr>
          <w:ilvl w:val="1"/>
          <w:numId w:val="169"/>
        </w:numPr>
        <w:overflowPunct w:val="0"/>
        <w:autoSpaceDE w:val="0"/>
        <w:autoSpaceDN w:val="0"/>
        <w:adjustRightInd w:val="0"/>
        <w:spacing w:line="259" w:lineRule="auto"/>
        <w:ind w:left="426"/>
        <w:jc w:val="both"/>
        <w:textAlignment w:val="baseline"/>
        <w:rPr>
          <w:sz w:val="22"/>
          <w:szCs w:val="22"/>
        </w:rPr>
      </w:pPr>
      <w:r w:rsidRPr="00687AF5">
        <w:rPr>
          <w:sz w:val="22"/>
          <w:szCs w:val="22"/>
        </w:rPr>
        <w:t>Terminy odbiorów i zwrotu podlegają wcześniejszemu uzgodnieniu między stronami umowy.</w:t>
      </w:r>
    </w:p>
    <w:p w14:paraId="3C9C0E12" w14:textId="77777777" w:rsidR="00B3649B" w:rsidRPr="00687AF5" w:rsidRDefault="00B3649B" w:rsidP="009D3897">
      <w:pPr>
        <w:widowControl w:val="0"/>
        <w:numPr>
          <w:ilvl w:val="1"/>
          <w:numId w:val="169"/>
        </w:numPr>
        <w:overflowPunct w:val="0"/>
        <w:autoSpaceDE w:val="0"/>
        <w:autoSpaceDN w:val="0"/>
        <w:adjustRightInd w:val="0"/>
        <w:spacing w:line="259" w:lineRule="auto"/>
        <w:ind w:left="426"/>
        <w:jc w:val="both"/>
        <w:textAlignment w:val="baseline"/>
        <w:rPr>
          <w:sz w:val="22"/>
          <w:szCs w:val="22"/>
        </w:rPr>
      </w:pPr>
      <w:r w:rsidRPr="00687AF5">
        <w:rPr>
          <w:sz w:val="22"/>
          <w:szCs w:val="22"/>
        </w:rPr>
        <w:t>Przedmiotem zwrotu może być tylko kompletny przedmiot dzierżawy w stanie wynikającym z eksploatacji w okresie obowiązywania umowy, odpowiednio oczyszczony, bez olejów i smarów, podzielony na podzespoły (jednostki transportowe) jak przy dostawie, przy czym nie podlegają zwrotowi elementy złączne, szybkozużywające się i nieobjęte gwarancją. Zwrot zgodnie z §5 ust.7.</w:t>
      </w:r>
    </w:p>
    <w:p w14:paraId="49D4A7D9" w14:textId="77777777" w:rsidR="00B3649B" w:rsidRPr="00687AF5" w:rsidRDefault="00B3649B" w:rsidP="009D3897">
      <w:pPr>
        <w:widowControl w:val="0"/>
        <w:numPr>
          <w:ilvl w:val="1"/>
          <w:numId w:val="169"/>
        </w:numPr>
        <w:overflowPunct w:val="0"/>
        <w:autoSpaceDE w:val="0"/>
        <w:autoSpaceDN w:val="0"/>
        <w:adjustRightInd w:val="0"/>
        <w:spacing w:line="259" w:lineRule="auto"/>
        <w:ind w:left="426"/>
        <w:jc w:val="both"/>
        <w:textAlignment w:val="baseline"/>
        <w:rPr>
          <w:sz w:val="22"/>
          <w:szCs w:val="22"/>
        </w:rPr>
      </w:pPr>
      <w:r w:rsidRPr="00687AF5">
        <w:rPr>
          <w:sz w:val="22"/>
          <w:szCs w:val="22"/>
        </w:rPr>
        <w:t xml:space="preserve">Po okresie dzierżawy Dzierżawca wyda przedmiot dzierżawy wraz z wyposażeniem dodatkowym podlegającym zwrotowi (rezerwa części) w ciągu 30 dni od daty zakończenia demontażu. Za ten okres nie będzie naliczana stawka czynszu dzierżawnego. Wyposażenie podlegające zwrotowi będzie zwrócone w stanie wynikającym z przechowywania w rejonie eksploatacji przedmiotu dzierżawy.  </w:t>
      </w:r>
    </w:p>
    <w:p w14:paraId="7E380B77" w14:textId="77777777" w:rsidR="00B3649B" w:rsidRPr="00687AF5" w:rsidRDefault="00B3649B" w:rsidP="00B3649B">
      <w:pPr>
        <w:keepNext/>
        <w:keepLines/>
        <w:spacing w:before="480"/>
        <w:jc w:val="center"/>
        <w:outlineLvl w:val="0"/>
        <w:rPr>
          <w:rFonts w:eastAsiaTheme="majorEastAsia"/>
          <w:sz w:val="22"/>
          <w:szCs w:val="22"/>
        </w:rPr>
      </w:pPr>
      <w:bookmarkStart w:id="184" w:name="_Toc181707327"/>
      <w:r w:rsidRPr="00687AF5">
        <w:rPr>
          <w:rFonts w:eastAsiaTheme="majorEastAsia"/>
          <w:sz w:val="22"/>
          <w:szCs w:val="22"/>
        </w:rPr>
        <w:t>§ 8. Obowiązki Stron</w:t>
      </w:r>
      <w:bookmarkEnd w:id="184"/>
    </w:p>
    <w:p w14:paraId="471CDA0D" w14:textId="59B8D44F" w:rsidR="00B3649B" w:rsidRDefault="00B3649B" w:rsidP="009D3897">
      <w:pPr>
        <w:pStyle w:val="Akapitzlist"/>
        <w:widowControl w:val="0"/>
        <w:numPr>
          <w:ilvl w:val="2"/>
          <w:numId w:val="42"/>
        </w:numPr>
        <w:spacing w:line="259" w:lineRule="auto"/>
        <w:rPr>
          <w:sz w:val="22"/>
          <w:szCs w:val="22"/>
        </w:rPr>
      </w:pPr>
      <w:r w:rsidRPr="000E66D7">
        <w:rPr>
          <w:sz w:val="22"/>
          <w:szCs w:val="22"/>
        </w:rPr>
        <w:t>Obowiązki Wydzierżawiającego.</w:t>
      </w:r>
    </w:p>
    <w:p w14:paraId="002049D4" w14:textId="77777777" w:rsidR="000E66D7" w:rsidRPr="00687AF5" w:rsidRDefault="000E66D7" w:rsidP="009D3897">
      <w:pPr>
        <w:widowControl w:val="0"/>
        <w:numPr>
          <w:ilvl w:val="0"/>
          <w:numId w:val="162"/>
        </w:numPr>
        <w:autoSpaceDN w:val="0"/>
        <w:spacing w:line="259" w:lineRule="auto"/>
        <w:ind w:left="357"/>
        <w:jc w:val="both"/>
        <w:textAlignment w:val="baseline"/>
        <w:rPr>
          <w:sz w:val="22"/>
          <w:szCs w:val="22"/>
        </w:rPr>
      </w:pPr>
      <w:r w:rsidRPr="00687AF5">
        <w:rPr>
          <w:sz w:val="22"/>
          <w:szCs w:val="22"/>
        </w:rPr>
        <w:t>Wydzierżawiający będzie brał udział w montażu i demontażu przedmiotu dzierżawy (w każdej ze ścian, w przypadku występowania wielu ścian).</w:t>
      </w:r>
    </w:p>
    <w:p w14:paraId="71BCE9DC" w14:textId="77777777" w:rsidR="000E66D7" w:rsidRPr="00687AF5" w:rsidRDefault="000E66D7" w:rsidP="009D3897">
      <w:pPr>
        <w:widowControl w:val="0"/>
        <w:numPr>
          <w:ilvl w:val="0"/>
          <w:numId w:val="162"/>
        </w:numPr>
        <w:autoSpaceDN w:val="0"/>
        <w:spacing w:line="259" w:lineRule="auto"/>
        <w:ind w:left="357" w:hanging="357"/>
        <w:jc w:val="both"/>
        <w:textAlignment w:val="baseline"/>
        <w:rPr>
          <w:sz w:val="22"/>
          <w:szCs w:val="22"/>
        </w:rPr>
      </w:pPr>
      <w:r w:rsidRPr="00687AF5">
        <w:rPr>
          <w:sz w:val="22"/>
          <w:szCs w:val="22"/>
        </w:rPr>
        <w:t xml:space="preserve">Wydzierżawiający </w:t>
      </w:r>
      <w:r w:rsidRPr="00687AF5">
        <w:rPr>
          <w:i/>
          <w:sz w:val="22"/>
          <w:szCs w:val="22"/>
        </w:rPr>
        <w:t>zobowiązuje</w:t>
      </w:r>
      <w:r w:rsidRPr="00687AF5">
        <w:rPr>
          <w:sz w:val="22"/>
          <w:szCs w:val="22"/>
        </w:rPr>
        <w:t xml:space="preserve"> się do całodobowego świadczenia usług serwisowych dla przedmiotu dzierżawy w okresie obowiązywania umowy, we wszystkie dni tygodnia (również wolne od pracy) podejmując działania od momentu otrzymania zgłoszenia, zgodnie z obowiązującymi u Dzierżawcy przepisami, przez pracowników o odpowiednich do zakresu prac doświadczeniu i kwalifikacjach, zapoznanych z dokumentacją techniczną prowadzenia napraw maszyny w warunkach dołowych, zapoznanych z obowiązującymi przepisami.</w:t>
      </w:r>
    </w:p>
    <w:p w14:paraId="77647E54" w14:textId="77777777" w:rsidR="000E66D7" w:rsidRPr="00687AF5" w:rsidRDefault="000E66D7" w:rsidP="009D3897">
      <w:pPr>
        <w:numPr>
          <w:ilvl w:val="0"/>
          <w:numId w:val="162"/>
        </w:numPr>
        <w:suppressAutoHyphens/>
        <w:autoSpaceDN w:val="0"/>
        <w:spacing w:line="259" w:lineRule="auto"/>
        <w:ind w:left="357"/>
        <w:jc w:val="both"/>
        <w:textAlignment w:val="baseline"/>
        <w:rPr>
          <w:i/>
          <w:sz w:val="22"/>
          <w:szCs w:val="22"/>
        </w:rPr>
      </w:pPr>
      <w:r w:rsidRPr="00687AF5">
        <w:rPr>
          <w:sz w:val="22"/>
          <w:szCs w:val="22"/>
        </w:rPr>
        <w:t xml:space="preserve">Wydzierżawiający każdorazowo przy zmianie lokalizacji (przezbrojeniu ścian) dokona na własny koszt przeglądu, naprawy lub remontu (w zależności od potrzeb) zespołu pompowego. Przegląd, naprawa lub remont przeprowadzone będą w siedzibie Wydzierżawiającego i na okres ich prowadzenia naliczanie stawki dzierżawnej zostanie zawieszone. </w:t>
      </w:r>
    </w:p>
    <w:p w14:paraId="654F49D6" w14:textId="77777777" w:rsidR="000E66D7" w:rsidRPr="00687AF5" w:rsidRDefault="000E66D7" w:rsidP="000E66D7">
      <w:pPr>
        <w:widowControl w:val="0"/>
        <w:numPr>
          <w:ilvl w:val="1"/>
          <w:numId w:val="162"/>
        </w:numPr>
        <w:tabs>
          <w:tab w:val="num" w:pos="709"/>
        </w:tabs>
        <w:autoSpaceDN w:val="0"/>
        <w:spacing w:line="259" w:lineRule="auto"/>
        <w:ind w:hanging="357"/>
        <w:jc w:val="both"/>
        <w:textAlignment w:val="baseline"/>
        <w:rPr>
          <w:spacing w:val="-4"/>
          <w:sz w:val="22"/>
          <w:szCs w:val="22"/>
        </w:rPr>
      </w:pPr>
      <w:r w:rsidRPr="00687AF5">
        <w:rPr>
          <w:sz w:val="22"/>
          <w:szCs w:val="22"/>
        </w:rPr>
        <w:t>Realizacja usług serwisowych odbywać się będzie w sposób zapewniający zaoferowane w postępowaniu parametry.</w:t>
      </w:r>
    </w:p>
    <w:p w14:paraId="2DD0712F" w14:textId="77777777" w:rsidR="000E66D7" w:rsidRPr="00687AF5" w:rsidRDefault="000E66D7" w:rsidP="000E66D7">
      <w:pPr>
        <w:widowControl w:val="0"/>
        <w:numPr>
          <w:ilvl w:val="1"/>
          <w:numId w:val="162"/>
        </w:numPr>
        <w:tabs>
          <w:tab w:val="num" w:pos="709"/>
        </w:tabs>
        <w:spacing w:line="259" w:lineRule="auto"/>
        <w:ind w:hanging="357"/>
        <w:jc w:val="both"/>
        <w:rPr>
          <w:spacing w:val="-4"/>
          <w:sz w:val="22"/>
          <w:szCs w:val="22"/>
        </w:rPr>
      </w:pPr>
      <w:r w:rsidRPr="00687AF5">
        <w:rPr>
          <w:spacing w:val="-4"/>
          <w:sz w:val="22"/>
          <w:szCs w:val="22"/>
        </w:rPr>
        <w:t>przyjazd ekipy serwisowej do naprawy w razie postoju (lub awaryjnej pracy) przedmiotu dzierżawy do 4 godzin licząc od momentu telefonicznego zgłoszenia awarii do serwisu Wydzierżawiającego lub w przypadku działań prewencyjnych w innym wzajemnie uzgodnionym terminie,</w:t>
      </w:r>
    </w:p>
    <w:p w14:paraId="3092D4C4" w14:textId="77777777" w:rsidR="000E66D7" w:rsidRPr="00687AF5" w:rsidRDefault="000E66D7" w:rsidP="000E66D7">
      <w:pPr>
        <w:widowControl w:val="0"/>
        <w:numPr>
          <w:ilvl w:val="1"/>
          <w:numId w:val="162"/>
        </w:numPr>
        <w:tabs>
          <w:tab w:val="num" w:pos="709"/>
        </w:tabs>
        <w:spacing w:line="259" w:lineRule="auto"/>
        <w:ind w:hanging="357"/>
        <w:jc w:val="both"/>
        <w:rPr>
          <w:spacing w:val="-4"/>
          <w:sz w:val="22"/>
          <w:szCs w:val="22"/>
        </w:rPr>
      </w:pPr>
      <w:r w:rsidRPr="00687AF5">
        <w:rPr>
          <w:spacing w:val="-4"/>
          <w:sz w:val="22"/>
          <w:szCs w:val="22"/>
        </w:rPr>
        <w:t>w przypadku braku wzajemnie uzgodnionego terminu (przy działaniach prewencyjnych) przyjazd serwisu powinien nastąpić do 24 godzin od telefonicznego zgłoszenia,</w:t>
      </w:r>
    </w:p>
    <w:p w14:paraId="0BF941FE" w14:textId="77777777" w:rsidR="000E66D7" w:rsidRPr="00687AF5" w:rsidRDefault="000E66D7" w:rsidP="000E66D7">
      <w:pPr>
        <w:ind w:left="709"/>
        <w:contextualSpacing/>
        <w:jc w:val="both"/>
        <w:rPr>
          <w:strike/>
          <w:spacing w:val="-4"/>
          <w:sz w:val="22"/>
          <w:szCs w:val="22"/>
        </w:rPr>
      </w:pPr>
      <w:r w:rsidRPr="00687AF5">
        <w:rPr>
          <w:spacing w:val="-4"/>
          <w:sz w:val="22"/>
          <w:szCs w:val="22"/>
        </w:rPr>
        <w:t>usunięcie zgłoszonej awarii (niesprawności) nastąpi w terminie możliwie najkrótszym od momentu przyjazdu serwisu na kopalnię, jednak nie dłużej niż 24 godzin licząc od momentu telefonicznego zgłoszenia podjęcia działań przez serwis Wydzierżawiającego</w:t>
      </w:r>
      <w:r w:rsidRPr="00687AF5">
        <w:rPr>
          <w:strike/>
          <w:spacing w:val="-4"/>
          <w:sz w:val="22"/>
          <w:szCs w:val="22"/>
        </w:rPr>
        <w:t xml:space="preserve">. </w:t>
      </w:r>
    </w:p>
    <w:p w14:paraId="74655821" w14:textId="77777777" w:rsidR="000E66D7" w:rsidRPr="00687AF5" w:rsidRDefault="000E66D7" w:rsidP="000E66D7">
      <w:pPr>
        <w:ind w:left="709"/>
        <w:contextualSpacing/>
        <w:jc w:val="both"/>
        <w:rPr>
          <w:rFonts w:eastAsia="Calibri"/>
          <w:sz w:val="22"/>
          <w:szCs w:val="22"/>
        </w:rPr>
      </w:pPr>
      <w:r w:rsidRPr="00687AF5">
        <w:rPr>
          <w:spacing w:val="-4"/>
          <w:sz w:val="22"/>
          <w:szCs w:val="22"/>
        </w:rPr>
        <w:t>Czas ten wydłuża się o czas dotarcia przez pracowników/pracownika serwisu do zespołu pompowego, czas przygotowania zespołu przez Dzierżawcę do świadczenia usługi serwisowej w tym czas transportu części i podzespołów na terenie kopalni przez Dzierżawcę oraz czas transportu części i podzespołów niezbędnych do usunięcia postoju (lub awaryjnej pracy) od Wydzierżawiającego do Dzierżawcy, jeżeli stwierdzony zakres usługi okazał się inny, niż określony w telefonicznym zgłoszeniu.</w:t>
      </w:r>
    </w:p>
    <w:p w14:paraId="6EF2E64B" w14:textId="77777777" w:rsidR="000E66D7" w:rsidRPr="00687AF5" w:rsidRDefault="000E66D7" w:rsidP="000E66D7">
      <w:pPr>
        <w:ind w:left="709"/>
        <w:contextualSpacing/>
        <w:jc w:val="both"/>
        <w:rPr>
          <w:spacing w:val="-4"/>
          <w:sz w:val="22"/>
          <w:szCs w:val="22"/>
        </w:rPr>
      </w:pPr>
      <w:r w:rsidRPr="00687AF5">
        <w:rPr>
          <w:rFonts w:eastAsia="Calibri"/>
          <w:sz w:val="22"/>
          <w:szCs w:val="22"/>
        </w:rPr>
        <w:t>W przypadku braku możliwości usunięcia awarii w warunkach dołowych i konieczności naprawy w siedzibie Wydzierżawiającego związanej z zastosowaniem narzędzi i urządzeń specjalistycznych lub robót specjalistycznych, usunięcie awarii nastąpi w innym uzgodnionym przez Strony terminie.</w:t>
      </w:r>
    </w:p>
    <w:p w14:paraId="7779B245" w14:textId="77777777" w:rsidR="000E66D7" w:rsidRPr="00687AF5" w:rsidRDefault="000E66D7" w:rsidP="000E66D7">
      <w:pPr>
        <w:widowControl w:val="0"/>
        <w:numPr>
          <w:ilvl w:val="1"/>
          <w:numId w:val="162"/>
        </w:numPr>
        <w:tabs>
          <w:tab w:val="num" w:pos="709"/>
        </w:tabs>
        <w:spacing w:line="259" w:lineRule="auto"/>
        <w:jc w:val="both"/>
        <w:rPr>
          <w:spacing w:val="-4"/>
          <w:sz w:val="22"/>
          <w:szCs w:val="22"/>
        </w:rPr>
      </w:pPr>
      <w:r w:rsidRPr="00687AF5">
        <w:rPr>
          <w:spacing w:val="-4"/>
          <w:sz w:val="22"/>
          <w:szCs w:val="22"/>
        </w:rPr>
        <w:t xml:space="preserve">udostępnienie części, niezbędnych służbom technicznym Dzierżawcy dla utrzymania ruchu przedmiotu dzierżawy, następuje w terminie do 4 godzin od momentu  telefonicznego zgłoszenia takiej potrzeby do </w:t>
      </w:r>
      <w:r w:rsidRPr="00687AF5">
        <w:rPr>
          <w:spacing w:val="-4"/>
          <w:sz w:val="22"/>
          <w:szCs w:val="22"/>
        </w:rPr>
        <w:lastRenderedPageBreak/>
        <w:t>Wydzierżawiającego w przypadku postoju (lub awaryjnej pracy) przedmiotu dzierżawy  lub w przypadku działań prewencyjnych w innym wzajemnie uzgodnionym terminie,</w:t>
      </w:r>
    </w:p>
    <w:p w14:paraId="12B8F7FB" w14:textId="77777777" w:rsidR="000E66D7" w:rsidRPr="00687AF5" w:rsidRDefault="000E66D7" w:rsidP="000E66D7">
      <w:pPr>
        <w:widowControl w:val="0"/>
        <w:numPr>
          <w:ilvl w:val="1"/>
          <w:numId w:val="162"/>
        </w:numPr>
        <w:tabs>
          <w:tab w:val="num" w:pos="709"/>
        </w:tabs>
        <w:spacing w:line="259" w:lineRule="auto"/>
        <w:jc w:val="both"/>
        <w:rPr>
          <w:spacing w:val="-4"/>
          <w:sz w:val="22"/>
          <w:szCs w:val="22"/>
        </w:rPr>
      </w:pPr>
      <w:r w:rsidRPr="00687AF5">
        <w:rPr>
          <w:spacing w:val="-4"/>
          <w:sz w:val="22"/>
          <w:szCs w:val="22"/>
        </w:rPr>
        <w:t xml:space="preserve">w przypadku braku wzajemnie uzgodnionego terminu (przy działaniu prewencyjnym) udostępnienie części niezbędnych służbom Dzierżawcy dla utrzymania ruchu przedmiotu dzierżawy, następuje do 24 godzin od telefonicznego zgłoszenia, </w:t>
      </w:r>
    </w:p>
    <w:p w14:paraId="5D0E15D9" w14:textId="77777777" w:rsidR="000E66D7" w:rsidRPr="00687AF5" w:rsidRDefault="000E66D7" w:rsidP="000E66D7">
      <w:pPr>
        <w:widowControl w:val="0"/>
        <w:numPr>
          <w:ilvl w:val="1"/>
          <w:numId w:val="162"/>
        </w:numPr>
        <w:tabs>
          <w:tab w:val="num" w:pos="709"/>
        </w:tabs>
        <w:spacing w:line="259" w:lineRule="auto"/>
        <w:jc w:val="both"/>
        <w:rPr>
          <w:spacing w:val="-4"/>
          <w:sz w:val="22"/>
          <w:szCs w:val="22"/>
        </w:rPr>
      </w:pPr>
      <w:r w:rsidRPr="00687AF5">
        <w:rPr>
          <w:spacing w:val="-4"/>
          <w:sz w:val="22"/>
          <w:szCs w:val="22"/>
        </w:rPr>
        <w:t xml:space="preserve">w ramach świadczonych usług serwisowych </w:t>
      </w:r>
      <w:r w:rsidRPr="00687AF5">
        <w:rPr>
          <w:sz w:val="22"/>
          <w:szCs w:val="22"/>
        </w:rPr>
        <w:t>dla przedmiotu dzierżawy w okresie obowiązywania umowy</w:t>
      </w:r>
      <w:r w:rsidRPr="00687AF5">
        <w:rPr>
          <w:spacing w:val="-4"/>
          <w:sz w:val="22"/>
          <w:szCs w:val="22"/>
        </w:rPr>
        <w:t xml:space="preserve"> Wydzierżawiający zapewni dostawę sprawnych podzespołów i części zamiennych.</w:t>
      </w:r>
    </w:p>
    <w:p w14:paraId="0069127B" w14:textId="77777777" w:rsidR="000E66D7" w:rsidRPr="00687AF5" w:rsidRDefault="000E66D7" w:rsidP="009D3897">
      <w:pPr>
        <w:widowControl w:val="0"/>
        <w:numPr>
          <w:ilvl w:val="0"/>
          <w:numId w:val="162"/>
        </w:numPr>
        <w:autoSpaceDN w:val="0"/>
        <w:spacing w:line="259" w:lineRule="auto"/>
        <w:jc w:val="both"/>
        <w:textAlignment w:val="baseline"/>
        <w:rPr>
          <w:sz w:val="22"/>
          <w:szCs w:val="22"/>
        </w:rPr>
      </w:pPr>
      <w:r w:rsidRPr="00687AF5">
        <w:rPr>
          <w:sz w:val="22"/>
          <w:szCs w:val="22"/>
        </w:rPr>
        <w:t>O sposobie naprawy decyduje Wydzierżawiający z tym, że zobowiązuje się wykonać usługi serwisowe na terenie Dzierżawcy w czasie możliwie najkrótszym, gwarantując odpowiednią jakość wykonanych prac i części. W przypadku, gdy przystąpienie ekipy serwisu do pracy będzie niemożliwe ze względu na nieodpowiednie przygotowanie i zabezpieczenie stanowiska pracy przez Dzierżawcę, czas przeznaczony na usunięcie awarii (niesprawności) zostanie wydłużony o czas przygotowania i zabezpieczenia przez Dzierżawcę stanowiska pracy.</w:t>
      </w:r>
    </w:p>
    <w:p w14:paraId="59F6BAB2" w14:textId="77777777" w:rsidR="000E66D7" w:rsidRPr="00687AF5" w:rsidRDefault="000E66D7" w:rsidP="009D3897">
      <w:pPr>
        <w:widowControl w:val="0"/>
        <w:numPr>
          <w:ilvl w:val="0"/>
          <w:numId w:val="162"/>
        </w:numPr>
        <w:autoSpaceDN w:val="0"/>
        <w:spacing w:line="259" w:lineRule="auto"/>
        <w:jc w:val="both"/>
        <w:textAlignment w:val="baseline"/>
        <w:rPr>
          <w:sz w:val="22"/>
          <w:szCs w:val="22"/>
          <w:lang w:val="en-US"/>
        </w:rPr>
      </w:pPr>
      <w:r w:rsidRPr="00687AF5">
        <w:rPr>
          <w:sz w:val="22"/>
          <w:szCs w:val="22"/>
        </w:rPr>
        <w:t xml:space="preserve">Realizacja usług serwisowych odbywać się będzie na podstawie Wezwania Serwisowego telefonicznego, potwierdzonego pisemnym dokumentem Wezwania Serwisowego przesłanym Wydzierżawiającemu faksem lub e-mail. W Wezwaniu Serwisowym Dzierżawca, powołując się na numer niniejszej umowy, określi obiekt usługi, przyczynę wezwania, z ewentualnym określeniem objawów awarii lub uszkodzenia oraz spodziewanego zakresu rzeczowego / usługowego serwisu. Wezwania Serwisowe należy dokonywać do Wydzierżawiającego, na niżej podany adres: ……………………, ul. …………………………………,  ……………………tel. …………………………, fax …………………… </w:t>
      </w:r>
      <w:r w:rsidRPr="00687AF5">
        <w:rPr>
          <w:sz w:val="22"/>
          <w:szCs w:val="22"/>
          <w:lang w:val="en-US"/>
        </w:rPr>
        <w:t>E-mail ……………………………..</w:t>
      </w:r>
    </w:p>
    <w:p w14:paraId="6965197A" w14:textId="77777777" w:rsidR="000E66D7" w:rsidRPr="00687AF5" w:rsidRDefault="000E66D7" w:rsidP="009D3897">
      <w:pPr>
        <w:widowControl w:val="0"/>
        <w:numPr>
          <w:ilvl w:val="0"/>
          <w:numId w:val="162"/>
        </w:numPr>
        <w:spacing w:line="259" w:lineRule="auto"/>
        <w:jc w:val="both"/>
        <w:rPr>
          <w:sz w:val="22"/>
          <w:szCs w:val="22"/>
        </w:rPr>
      </w:pPr>
      <w:r w:rsidRPr="00687AF5">
        <w:rPr>
          <w:sz w:val="22"/>
          <w:szCs w:val="22"/>
        </w:rPr>
        <w:t xml:space="preserve">Telefoniczne Wezwanie Serwisu Dzierżawca potwierdzi pisemnym dokumentem (w formie druku „Wezwanie serwisowe”) przesłanym Wykonawcy faksem lub e-mailem, nie później niż w ciągu 24 godzin od chwili zgłoszenia. W przypadku zbieżności tego terminu z dniami ustawowo wolnymi od pracy, dokument ten przesłany winien być do końca pierwszej zmiany pierwszego dnia roboczego po tym terminie. </w:t>
      </w:r>
    </w:p>
    <w:p w14:paraId="668F4B3D" w14:textId="77777777" w:rsidR="000E66D7" w:rsidRPr="00687AF5" w:rsidRDefault="000E66D7" w:rsidP="009D3897">
      <w:pPr>
        <w:widowControl w:val="0"/>
        <w:numPr>
          <w:ilvl w:val="0"/>
          <w:numId w:val="162"/>
        </w:numPr>
        <w:spacing w:line="259" w:lineRule="auto"/>
        <w:jc w:val="both"/>
        <w:rPr>
          <w:sz w:val="22"/>
          <w:szCs w:val="22"/>
        </w:rPr>
      </w:pPr>
      <w:r w:rsidRPr="00687AF5">
        <w:rPr>
          <w:sz w:val="22"/>
          <w:szCs w:val="22"/>
        </w:rPr>
        <w:t>Za zgodne z obowiązującymi przepisami i technologią wykonania usługi serwisowej na terenie Dzierżawcy odpowiada kierownik lub przodowy brygady serwisu, wyznaczany przez osobę uprawnioną ze strony Wydzierżawiającego.</w:t>
      </w:r>
    </w:p>
    <w:p w14:paraId="22464EE9" w14:textId="77777777" w:rsidR="000E66D7" w:rsidRPr="00687AF5" w:rsidRDefault="000E66D7" w:rsidP="009D3897">
      <w:pPr>
        <w:widowControl w:val="0"/>
        <w:numPr>
          <w:ilvl w:val="0"/>
          <w:numId w:val="162"/>
        </w:numPr>
        <w:spacing w:line="259" w:lineRule="auto"/>
        <w:jc w:val="both"/>
        <w:rPr>
          <w:sz w:val="22"/>
          <w:szCs w:val="22"/>
        </w:rPr>
      </w:pPr>
      <w:r w:rsidRPr="00687AF5">
        <w:rPr>
          <w:iCs/>
          <w:sz w:val="22"/>
          <w:szCs w:val="22"/>
        </w:rPr>
        <w:t>Serwis</w:t>
      </w:r>
      <w:r w:rsidRPr="00687AF5">
        <w:rPr>
          <w:sz w:val="22"/>
          <w:szCs w:val="22"/>
        </w:rPr>
        <w:t xml:space="preserve"> Wydzierżawiającego (każdy z serwisantów):</w:t>
      </w:r>
    </w:p>
    <w:p w14:paraId="7E4DFBC2" w14:textId="77777777" w:rsidR="000E66D7" w:rsidRPr="00687AF5" w:rsidRDefault="000E66D7" w:rsidP="009D3897">
      <w:pPr>
        <w:numPr>
          <w:ilvl w:val="0"/>
          <w:numId w:val="172"/>
        </w:numPr>
        <w:suppressAutoHyphens/>
        <w:autoSpaceDN w:val="0"/>
        <w:spacing w:line="259" w:lineRule="auto"/>
        <w:ind w:left="709"/>
        <w:contextualSpacing/>
        <w:jc w:val="both"/>
        <w:textAlignment w:val="baseline"/>
        <w:rPr>
          <w:sz w:val="22"/>
          <w:szCs w:val="22"/>
        </w:rPr>
      </w:pPr>
      <w:r w:rsidRPr="00687AF5">
        <w:rPr>
          <w:sz w:val="22"/>
          <w:szCs w:val="22"/>
        </w:rPr>
        <w:t>zgłasza swój przyjazd u osoby określonej w zgłoszeniu (lub wskazanej do kontaktu) i wspólnie z nią u dyspozytora Dzierżawcy, po czym dopiero możliwe jest wejście/wjazd na teren Oddziału;</w:t>
      </w:r>
    </w:p>
    <w:p w14:paraId="10C04DBF" w14:textId="77777777" w:rsidR="000E66D7" w:rsidRPr="00687AF5" w:rsidRDefault="000E66D7" w:rsidP="009D3897">
      <w:pPr>
        <w:suppressAutoHyphens/>
        <w:autoSpaceDN w:val="0"/>
        <w:ind w:left="709"/>
        <w:contextualSpacing/>
        <w:jc w:val="both"/>
        <w:textAlignment w:val="baseline"/>
        <w:rPr>
          <w:sz w:val="22"/>
          <w:szCs w:val="22"/>
        </w:rPr>
      </w:pPr>
      <w:r w:rsidRPr="00687AF5">
        <w:rPr>
          <w:sz w:val="22"/>
          <w:szCs w:val="22"/>
        </w:rPr>
        <w:t xml:space="preserve">Zgłoszenie przyjazdu </w:t>
      </w:r>
      <w:r w:rsidRPr="00687AF5">
        <w:rPr>
          <w:iCs/>
          <w:spacing w:val="-4"/>
          <w:sz w:val="22"/>
          <w:szCs w:val="22"/>
        </w:rPr>
        <w:t>Serwisu</w:t>
      </w:r>
      <w:r w:rsidRPr="00687AF5">
        <w:rPr>
          <w:sz w:val="22"/>
          <w:szCs w:val="22"/>
        </w:rPr>
        <w:t xml:space="preserve"> oznacza rozpoczęcie czasu świadczenia usługi serwisowej i pracy serwisu.</w:t>
      </w:r>
    </w:p>
    <w:p w14:paraId="3C734D10" w14:textId="77777777" w:rsidR="000E66D7" w:rsidRPr="00687AF5" w:rsidRDefault="000E66D7" w:rsidP="009D3897">
      <w:pPr>
        <w:numPr>
          <w:ilvl w:val="0"/>
          <w:numId w:val="172"/>
        </w:numPr>
        <w:suppressAutoHyphens/>
        <w:autoSpaceDN w:val="0"/>
        <w:spacing w:line="259" w:lineRule="auto"/>
        <w:ind w:left="709"/>
        <w:contextualSpacing/>
        <w:jc w:val="both"/>
        <w:textAlignment w:val="baseline"/>
        <w:rPr>
          <w:sz w:val="22"/>
          <w:szCs w:val="22"/>
        </w:rPr>
      </w:pPr>
      <w:r w:rsidRPr="00687AF5">
        <w:rPr>
          <w:sz w:val="22"/>
          <w:szCs w:val="22"/>
        </w:rPr>
        <w:t>przed wejściem/wjazdem na teren Oddziału zobowiązany jest do pobrania karty identyfikacyjnej w celu zarejestrowania wejścia/wjazdu na teren Zakładu Górniczego.</w:t>
      </w:r>
    </w:p>
    <w:p w14:paraId="2E602CE4" w14:textId="77777777" w:rsidR="000E66D7" w:rsidRPr="00687AF5" w:rsidRDefault="000E66D7" w:rsidP="009D3897">
      <w:pPr>
        <w:widowControl w:val="0"/>
        <w:numPr>
          <w:ilvl w:val="0"/>
          <w:numId w:val="162"/>
        </w:numPr>
        <w:spacing w:line="259" w:lineRule="auto"/>
        <w:jc w:val="both"/>
        <w:rPr>
          <w:sz w:val="22"/>
          <w:szCs w:val="22"/>
        </w:rPr>
      </w:pPr>
      <w:r w:rsidRPr="00687AF5">
        <w:rPr>
          <w:sz w:val="22"/>
          <w:szCs w:val="22"/>
        </w:rPr>
        <w:t>Pracownicy ekipy serwisowej wykonujący usługę zobowiązani są do stosowania bezpiecznych metod pracy, przestrzegania przepisów BHP oraz instrukcji i zarządzeń obowiązujących w Kopalni, na terenie której usługa jest wykonywana.</w:t>
      </w:r>
    </w:p>
    <w:p w14:paraId="3AA6E4A5" w14:textId="77777777" w:rsidR="000E66D7" w:rsidRPr="00687AF5" w:rsidRDefault="000E66D7" w:rsidP="009D3897">
      <w:pPr>
        <w:widowControl w:val="0"/>
        <w:numPr>
          <w:ilvl w:val="0"/>
          <w:numId w:val="162"/>
        </w:numPr>
        <w:spacing w:line="259" w:lineRule="auto"/>
        <w:ind w:left="357"/>
        <w:jc w:val="both"/>
        <w:rPr>
          <w:sz w:val="22"/>
          <w:szCs w:val="22"/>
        </w:rPr>
      </w:pPr>
      <w:r w:rsidRPr="00687AF5">
        <w:rPr>
          <w:sz w:val="22"/>
          <w:szCs w:val="22"/>
        </w:rPr>
        <w:t xml:space="preserve">Wykonanie usługi na terenie Kopalni / Ruchu będzie każdorazowo dokumentowane </w:t>
      </w:r>
      <w:r w:rsidRPr="00687AF5">
        <w:rPr>
          <w:i/>
          <w:sz w:val="22"/>
          <w:szCs w:val="22"/>
        </w:rPr>
        <w:t>Protokołem wykonania usługi serwisowej</w:t>
      </w:r>
      <w:r w:rsidRPr="00687AF5">
        <w:rPr>
          <w:sz w:val="22"/>
          <w:szCs w:val="22"/>
        </w:rPr>
        <w:t xml:space="preserve">, </w:t>
      </w:r>
      <w:r w:rsidRPr="00687AF5">
        <w:rPr>
          <w:i/>
          <w:iCs/>
          <w:sz w:val="22"/>
          <w:szCs w:val="22"/>
        </w:rPr>
        <w:t>Protokołem Serwisowym</w:t>
      </w:r>
      <w:r w:rsidRPr="00687AF5">
        <w:rPr>
          <w:sz w:val="22"/>
          <w:szCs w:val="22"/>
        </w:rPr>
        <w:t xml:space="preserve"> /</w:t>
      </w:r>
      <w:r w:rsidRPr="00687AF5">
        <w:rPr>
          <w:i/>
          <w:iCs/>
          <w:sz w:val="22"/>
          <w:szCs w:val="22"/>
        </w:rPr>
        <w:t xml:space="preserve">Notatką serwisową / Dowodem dostawy (WZ/WZS), </w:t>
      </w:r>
      <w:r w:rsidRPr="00687AF5">
        <w:rPr>
          <w:sz w:val="22"/>
          <w:szCs w:val="22"/>
        </w:rPr>
        <w:t>sporządzanym w 2 egzemplarzach (po jednym dla każdej ze stron) przez przedstawicieli Wydzierżawiającego i potwierdzonym przez upoważnionego przedstawiciela Dzierżawcy.</w:t>
      </w:r>
    </w:p>
    <w:p w14:paraId="2F9E622A" w14:textId="77777777" w:rsidR="000E66D7" w:rsidRPr="00687AF5" w:rsidRDefault="000E66D7" w:rsidP="009D3897">
      <w:pPr>
        <w:widowControl w:val="0"/>
        <w:numPr>
          <w:ilvl w:val="0"/>
          <w:numId w:val="162"/>
        </w:numPr>
        <w:spacing w:line="259" w:lineRule="auto"/>
        <w:ind w:left="357" w:hanging="357"/>
        <w:jc w:val="both"/>
        <w:rPr>
          <w:sz w:val="22"/>
          <w:szCs w:val="22"/>
        </w:rPr>
      </w:pPr>
      <w:r w:rsidRPr="00687AF5">
        <w:rPr>
          <w:sz w:val="22"/>
          <w:szCs w:val="22"/>
        </w:rPr>
        <w:t>Protokół, o którym mowa w ust. 10, powinien zawierać:</w:t>
      </w:r>
    </w:p>
    <w:p w14:paraId="6A289F06" w14:textId="77777777" w:rsidR="000E66D7" w:rsidRPr="00687AF5" w:rsidRDefault="000E66D7" w:rsidP="000E66D7">
      <w:pPr>
        <w:widowControl w:val="0"/>
        <w:numPr>
          <w:ilvl w:val="1"/>
          <w:numId w:val="162"/>
        </w:numPr>
        <w:spacing w:line="259" w:lineRule="auto"/>
        <w:ind w:hanging="357"/>
        <w:jc w:val="both"/>
        <w:rPr>
          <w:sz w:val="22"/>
          <w:szCs w:val="22"/>
        </w:rPr>
      </w:pPr>
      <w:r w:rsidRPr="00687AF5">
        <w:rPr>
          <w:sz w:val="22"/>
          <w:szCs w:val="22"/>
        </w:rPr>
        <w:t>numer kolejny,</w:t>
      </w:r>
    </w:p>
    <w:p w14:paraId="3369AB1B" w14:textId="77777777" w:rsidR="000E66D7" w:rsidRPr="00687AF5" w:rsidRDefault="000E66D7" w:rsidP="000E66D7">
      <w:pPr>
        <w:widowControl w:val="0"/>
        <w:numPr>
          <w:ilvl w:val="1"/>
          <w:numId w:val="162"/>
        </w:numPr>
        <w:spacing w:line="259" w:lineRule="auto"/>
        <w:ind w:hanging="357"/>
        <w:jc w:val="both"/>
        <w:rPr>
          <w:sz w:val="22"/>
          <w:szCs w:val="22"/>
        </w:rPr>
      </w:pPr>
      <w:r w:rsidRPr="00687AF5">
        <w:rPr>
          <w:sz w:val="22"/>
          <w:szCs w:val="22"/>
        </w:rPr>
        <w:t>datę i godzinę zgłoszenia usługi serwisowej (Wezwania Serwisowego),</w:t>
      </w:r>
    </w:p>
    <w:p w14:paraId="77D6034C" w14:textId="77777777" w:rsidR="000E66D7" w:rsidRPr="00687AF5" w:rsidRDefault="000E66D7" w:rsidP="000E66D7">
      <w:pPr>
        <w:widowControl w:val="0"/>
        <w:numPr>
          <w:ilvl w:val="1"/>
          <w:numId w:val="162"/>
        </w:numPr>
        <w:spacing w:line="259" w:lineRule="auto"/>
        <w:ind w:hanging="357"/>
        <w:jc w:val="both"/>
        <w:rPr>
          <w:sz w:val="22"/>
          <w:szCs w:val="22"/>
        </w:rPr>
      </w:pPr>
      <w:r w:rsidRPr="00687AF5">
        <w:rPr>
          <w:sz w:val="22"/>
          <w:szCs w:val="22"/>
        </w:rPr>
        <w:t>uzgodniony pomiędzy przedstawicielami stron termin wykonania usługi,</w:t>
      </w:r>
    </w:p>
    <w:p w14:paraId="6849684D" w14:textId="77777777" w:rsidR="000E66D7" w:rsidRPr="00687AF5" w:rsidRDefault="000E66D7" w:rsidP="000E66D7">
      <w:pPr>
        <w:widowControl w:val="0"/>
        <w:numPr>
          <w:ilvl w:val="1"/>
          <w:numId w:val="162"/>
        </w:numPr>
        <w:spacing w:line="259" w:lineRule="auto"/>
        <w:ind w:hanging="357"/>
        <w:jc w:val="both"/>
        <w:rPr>
          <w:sz w:val="22"/>
          <w:szCs w:val="22"/>
        </w:rPr>
      </w:pPr>
      <w:r w:rsidRPr="00687AF5">
        <w:rPr>
          <w:sz w:val="22"/>
          <w:szCs w:val="22"/>
        </w:rPr>
        <w:t>rodzaj uszkodzenia,</w:t>
      </w:r>
    </w:p>
    <w:p w14:paraId="63334F2D" w14:textId="77777777" w:rsidR="000E66D7" w:rsidRPr="00687AF5" w:rsidRDefault="000E66D7" w:rsidP="000E66D7">
      <w:pPr>
        <w:widowControl w:val="0"/>
        <w:numPr>
          <w:ilvl w:val="1"/>
          <w:numId w:val="162"/>
        </w:numPr>
        <w:spacing w:line="259" w:lineRule="auto"/>
        <w:ind w:hanging="357"/>
        <w:jc w:val="both"/>
        <w:rPr>
          <w:sz w:val="22"/>
          <w:szCs w:val="22"/>
        </w:rPr>
      </w:pPr>
      <w:r w:rsidRPr="00687AF5">
        <w:rPr>
          <w:sz w:val="22"/>
          <w:szCs w:val="22"/>
        </w:rPr>
        <w:t>datę i godzinę przystąpienia do pracy serwisu (godzina zgłoszenia się serwisu do dyspozytora kopalni – wejście na teren Oddziału),</w:t>
      </w:r>
    </w:p>
    <w:p w14:paraId="42715F31" w14:textId="77777777" w:rsidR="000E66D7" w:rsidRPr="00687AF5" w:rsidRDefault="000E66D7" w:rsidP="000E66D7">
      <w:pPr>
        <w:widowControl w:val="0"/>
        <w:numPr>
          <w:ilvl w:val="1"/>
          <w:numId w:val="162"/>
        </w:numPr>
        <w:spacing w:line="259" w:lineRule="auto"/>
        <w:contextualSpacing/>
        <w:jc w:val="both"/>
        <w:rPr>
          <w:sz w:val="22"/>
          <w:szCs w:val="22"/>
        </w:rPr>
      </w:pPr>
      <w:r w:rsidRPr="00687AF5">
        <w:rPr>
          <w:sz w:val="22"/>
          <w:szCs w:val="22"/>
        </w:rPr>
        <w:t>datę i godzinę sporządzenia oraz podpisania protokołu serwisowego (data i godzina zakończenia pracy serwisu),</w:t>
      </w:r>
    </w:p>
    <w:p w14:paraId="125DBF95" w14:textId="77777777" w:rsidR="000E66D7" w:rsidRPr="00687AF5" w:rsidRDefault="000E66D7" w:rsidP="000E66D7">
      <w:pPr>
        <w:numPr>
          <w:ilvl w:val="1"/>
          <w:numId w:val="162"/>
        </w:numPr>
        <w:tabs>
          <w:tab w:val="left" w:pos="851"/>
        </w:tabs>
        <w:autoSpaceDE w:val="0"/>
        <w:autoSpaceDN w:val="0"/>
        <w:adjustRightInd w:val="0"/>
        <w:spacing w:line="259" w:lineRule="auto"/>
        <w:contextualSpacing/>
        <w:jc w:val="both"/>
        <w:rPr>
          <w:sz w:val="22"/>
          <w:szCs w:val="22"/>
        </w:rPr>
      </w:pPr>
      <w:r w:rsidRPr="00687AF5">
        <w:rPr>
          <w:sz w:val="22"/>
          <w:szCs w:val="22"/>
        </w:rPr>
        <w:lastRenderedPageBreak/>
        <w:t>liczby roboczogodzin serwisowych związanych z realizacją zlecenia – wyliczona w oparciu o pkt e) oraz f),</w:t>
      </w:r>
    </w:p>
    <w:p w14:paraId="318B765F" w14:textId="77777777" w:rsidR="000E66D7" w:rsidRPr="00687AF5" w:rsidRDefault="000E66D7" w:rsidP="000E66D7">
      <w:pPr>
        <w:widowControl w:val="0"/>
        <w:numPr>
          <w:ilvl w:val="1"/>
          <w:numId w:val="162"/>
        </w:numPr>
        <w:spacing w:line="259" w:lineRule="auto"/>
        <w:contextualSpacing/>
        <w:jc w:val="both"/>
        <w:rPr>
          <w:sz w:val="22"/>
          <w:szCs w:val="22"/>
        </w:rPr>
      </w:pPr>
      <w:r w:rsidRPr="00687AF5">
        <w:rPr>
          <w:sz w:val="22"/>
          <w:szCs w:val="22"/>
        </w:rPr>
        <w:t>wyszczególnienie przeprowadzonych prac/czynności,</w:t>
      </w:r>
    </w:p>
    <w:p w14:paraId="4E48D9AD" w14:textId="77777777" w:rsidR="000E66D7" w:rsidRPr="00687AF5" w:rsidRDefault="000E66D7" w:rsidP="000E66D7">
      <w:pPr>
        <w:widowControl w:val="0"/>
        <w:numPr>
          <w:ilvl w:val="1"/>
          <w:numId w:val="162"/>
        </w:numPr>
        <w:spacing w:line="259" w:lineRule="auto"/>
        <w:contextualSpacing/>
        <w:jc w:val="both"/>
        <w:rPr>
          <w:sz w:val="22"/>
          <w:szCs w:val="22"/>
        </w:rPr>
      </w:pPr>
      <w:r w:rsidRPr="00687AF5">
        <w:rPr>
          <w:sz w:val="22"/>
          <w:szCs w:val="22"/>
        </w:rPr>
        <w:t>datę i godzinę zakończenia prac związanych z realizacją zlecenia (godzina przekazania użytkownikowi sprawnej maszyn/urządzenia),</w:t>
      </w:r>
    </w:p>
    <w:p w14:paraId="5BD3A068" w14:textId="77777777" w:rsidR="000E66D7" w:rsidRPr="00687AF5" w:rsidRDefault="000E66D7" w:rsidP="000E66D7">
      <w:pPr>
        <w:widowControl w:val="0"/>
        <w:numPr>
          <w:ilvl w:val="1"/>
          <w:numId w:val="162"/>
        </w:numPr>
        <w:spacing w:line="259" w:lineRule="auto"/>
        <w:contextualSpacing/>
        <w:jc w:val="both"/>
        <w:rPr>
          <w:sz w:val="22"/>
          <w:szCs w:val="22"/>
        </w:rPr>
      </w:pPr>
      <w:r w:rsidRPr="00687AF5">
        <w:rPr>
          <w:sz w:val="22"/>
          <w:szCs w:val="22"/>
        </w:rPr>
        <w:t>wstępną opinię serwisu o przyczynach zaistnienia awarii, tj. czy awaria nastąpiła z przyczyn niezależnych od użytkownika, czy z braku odpowiedniej obsługi,</w:t>
      </w:r>
    </w:p>
    <w:p w14:paraId="60BD9876" w14:textId="77777777" w:rsidR="000E66D7" w:rsidRPr="00687AF5" w:rsidRDefault="000E66D7" w:rsidP="000E66D7">
      <w:pPr>
        <w:numPr>
          <w:ilvl w:val="1"/>
          <w:numId w:val="162"/>
        </w:numPr>
        <w:tabs>
          <w:tab w:val="left" w:pos="851"/>
        </w:tabs>
        <w:autoSpaceDE w:val="0"/>
        <w:autoSpaceDN w:val="0"/>
        <w:adjustRightInd w:val="0"/>
        <w:spacing w:line="259" w:lineRule="auto"/>
        <w:contextualSpacing/>
        <w:jc w:val="both"/>
        <w:rPr>
          <w:sz w:val="22"/>
          <w:szCs w:val="22"/>
        </w:rPr>
      </w:pPr>
      <w:r w:rsidRPr="00687AF5">
        <w:rPr>
          <w:sz w:val="22"/>
          <w:szCs w:val="22"/>
        </w:rPr>
        <w:t xml:space="preserve">na Protokole usługi serwisowej, Wykonawca określi wstępnie czy wykonana usługa jest gwarancyjna lub pozagwarancyjna lub reklamacja w przypadku braku możliwości określenia rodzaju usługi na miejscu. </w:t>
      </w:r>
    </w:p>
    <w:p w14:paraId="648EC92C" w14:textId="77777777" w:rsidR="000E66D7" w:rsidRPr="00687AF5" w:rsidRDefault="000E66D7" w:rsidP="000E66D7">
      <w:pPr>
        <w:numPr>
          <w:ilvl w:val="1"/>
          <w:numId w:val="162"/>
        </w:numPr>
        <w:tabs>
          <w:tab w:val="left" w:pos="851"/>
        </w:tabs>
        <w:autoSpaceDE w:val="0"/>
        <w:autoSpaceDN w:val="0"/>
        <w:adjustRightInd w:val="0"/>
        <w:spacing w:line="259" w:lineRule="auto"/>
        <w:contextualSpacing/>
        <w:jc w:val="both"/>
        <w:rPr>
          <w:sz w:val="22"/>
          <w:szCs w:val="22"/>
        </w:rPr>
      </w:pPr>
      <w:r w:rsidRPr="00687AF5">
        <w:rPr>
          <w:sz w:val="22"/>
          <w:szCs w:val="22"/>
        </w:rPr>
        <w:t xml:space="preserve">specyfikację wymienionych elementów i podzespołów (z podaniem pozycji cennika/katalogu) oraz ilość przepracowanych godzin. </w:t>
      </w:r>
    </w:p>
    <w:p w14:paraId="54C882D0" w14:textId="77777777" w:rsidR="000E66D7" w:rsidRPr="00687AF5" w:rsidRDefault="000E66D7" w:rsidP="000E66D7">
      <w:pPr>
        <w:ind w:left="284"/>
        <w:rPr>
          <w:sz w:val="22"/>
          <w:szCs w:val="22"/>
          <w:u w:val="single"/>
        </w:rPr>
      </w:pPr>
      <w:r w:rsidRPr="00687AF5">
        <w:rPr>
          <w:sz w:val="22"/>
          <w:szCs w:val="22"/>
          <w:u w:val="single"/>
        </w:rPr>
        <w:t>Dopuszcza się:</w:t>
      </w:r>
    </w:p>
    <w:p w14:paraId="2B4F39A2" w14:textId="77777777" w:rsidR="000E66D7" w:rsidRPr="00687AF5" w:rsidRDefault="000E66D7" w:rsidP="000E66D7">
      <w:pPr>
        <w:numPr>
          <w:ilvl w:val="0"/>
          <w:numId w:val="173"/>
        </w:numPr>
        <w:tabs>
          <w:tab w:val="left" w:pos="851"/>
        </w:tabs>
        <w:autoSpaceDE w:val="0"/>
        <w:autoSpaceDN w:val="0"/>
        <w:adjustRightInd w:val="0"/>
        <w:spacing w:after="160" w:line="259" w:lineRule="auto"/>
        <w:ind w:left="851" w:hanging="431"/>
        <w:contextualSpacing/>
        <w:jc w:val="both"/>
        <w:rPr>
          <w:sz w:val="22"/>
          <w:szCs w:val="22"/>
        </w:rPr>
      </w:pPr>
      <w:r w:rsidRPr="00687AF5">
        <w:rPr>
          <w:sz w:val="22"/>
          <w:szCs w:val="22"/>
        </w:rPr>
        <w:t xml:space="preserve">możliwość uzupełnienia daty i godziny zgłoszenia usługi serwisowej (Wezwania Serwisowego) niezwłocznie, </w:t>
      </w:r>
      <w:proofErr w:type="spellStart"/>
      <w:r w:rsidRPr="00687AF5">
        <w:rPr>
          <w:sz w:val="22"/>
          <w:szCs w:val="22"/>
        </w:rPr>
        <w:t>niepóźniej</w:t>
      </w:r>
      <w:proofErr w:type="spellEnd"/>
      <w:r w:rsidRPr="00687AF5">
        <w:rPr>
          <w:sz w:val="22"/>
          <w:szCs w:val="22"/>
        </w:rPr>
        <w:t xml:space="preserve"> jednak niż do 3 dni roboczych po wykonaniu usługi serwisowej,</w:t>
      </w:r>
    </w:p>
    <w:p w14:paraId="1962CE0D" w14:textId="77777777" w:rsidR="000E66D7" w:rsidRPr="00687AF5" w:rsidRDefault="000E66D7" w:rsidP="000E66D7">
      <w:pPr>
        <w:numPr>
          <w:ilvl w:val="0"/>
          <w:numId w:val="173"/>
        </w:numPr>
        <w:tabs>
          <w:tab w:val="left" w:pos="851"/>
        </w:tabs>
        <w:autoSpaceDE w:val="0"/>
        <w:autoSpaceDN w:val="0"/>
        <w:adjustRightInd w:val="0"/>
        <w:spacing w:after="160" w:line="259" w:lineRule="auto"/>
        <w:ind w:left="851" w:hanging="431"/>
        <w:contextualSpacing/>
        <w:jc w:val="both"/>
        <w:rPr>
          <w:sz w:val="22"/>
          <w:szCs w:val="22"/>
        </w:rPr>
      </w:pPr>
      <w:r w:rsidRPr="00687AF5">
        <w:rPr>
          <w:sz w:val="22"/>
          <w:szCs w:val="22"/>
        </w:rPr>
        <w:t>możliwość uzupełnienia numeru katalogowego/pozycji cennika z umowy niezwłocznie, nie później jednak niż do 3 dni roboczych po wykonaniu usługi serwisowej,</w:t>
      </w:r>
    </w:p>
    <w:p w14:paraId="7E878629" w14:textId="77777777" w:rsidR="000E66D7" w:rsidRPr="00687AF5" w:rsidRDefault="000E66D7" w:rsidP="000E66D7">
      <w:pPr>
        <w:widowControl w:val="0"/>
        <w:numPr>
          <w:ilvl w:val="0"/>
          <w:numId w:val="173"/>
        </w:numPr>
        <w:tabs>
          <w:tab w:val="left" w:pos="851"/>
        </w:tabs>
        <w:autoSpaceDE w:val="0"/>
        <w:autoSpaceDN w:val="0"/>
        <w:adjustRightInd w:val="0"/>
        <w:spacing w:after="160" w:line="259" w:lineRule="auto"/>
        <w:ind w:left="851" w:hanging="431"/>
        <w:contextualSpacing/>
        <w:jc w:val="both"/>
        <w:rPr>
          <w:sz w:val="22"/>
          <w:szCs w:val="22"/>
        </w:rPr>
      </w:pPr>
      <w:r w:rsidRPr="00687AF5">
        <w:rPr>
          <w:sz w:val="22"/>
          <w:szCs w:val="22"/>
        </w:rPr>
        <w:t>stosowanie protokołu usługi serwisowej w wersji elektronicznej, potwierdzonego przez przedstawicieli Wydzierżawiającego i przesyłanego na ustalony w tym celu adres mailowy.</w:t>
      </w:r>
    </w:p>
    <w:p w14:paraId="3032D100" w14:textId="77777777" w:rsidR="000E66D7" w:rsidRPr="00687AF5" w:rsidRDefault="000E66D7" w:rsidP="000E66D7">
      <w:pPr>
        <w:numPr>
          <w:ilvl w:val="0"/>
          <w:numId w:val="162"/>
        </w:numPr>
        <w:suppressAutoHyphens/>
        <w:autoSpaceDN w:val="0"/>
        <w:spacing w:after="160" w:line="259" w:lineRule="auto"/>
        <w:contextualSpacing/>
        <w:jc w:val="both"/>
        <w:textAlignment w:val="baseline"/>
        <w:rPr>
          <w:sz w:val="22"/>
          <w:szCs w:val="22"/>
        </w:rPr>
      </w:pPr>
      <w:r w:rsidRPr="00687AF5">
        <w:rPr>
          <w:sz w:val="22"/>
          <w:szCs w:val="22"/>
        </w:rPr>
        <w:t>Za transport podzespołów i części zamiennych do Zamawiającego dostarczanych:</w:t>
      </w:r>
    </w:p>
    <w:p w14:paraId="2888BB74" w14:textId="77777777" w:rsidR="000E66D7" w:rsidRPr="00687AF5" w:rsidRDefault="000E66D7" w:rsidP="000E66D7">
      <w:pPr>
        <w:numPr>
          <w:ilvl w:val="0"/>
          <w:numId w:val="174"/>
        </w:numPr>
        <w:spacing w:line="259" w:lineRule="auto"/>
        <w:ind w:left="714" w:hanging="357"/>
        <w:jc w:val="both"/>
        <w:rPr>
          <w:iCs/>
          <w:sz w:val="22"/>
          <w:szCs w:val="22"/>
        </w:rPr>
      </w:pPr>
      <w:bookmarkStart w:id="185" w:name="_Hlk96083301"/>
      <w:r w:rsidRPr="00687AF5">
        <w:rPr>
          <w:iCs/>
          <w:sz w:val="22"/>
          <w:szCs w:val="22"/>
        </w:rPr>
        <w:t>w ramach usług serwisowych realizowanych z udziałem ekipy serwisowej (serwisanta/serwisantów Wykonawcy),</w:t>
      </w:r>
    </w:p>
    <w:p w14:paraId="208C0B70" w14:textId="77777777" w:rsidR="000E66D7" w:rsidRPr="00687AF5" w:rsidRDefault="000E66D7" w:rsidP="000E66D7">
      <w:pPr>
        <w:numPr>
          <w:ilvl w:val="0"/>
          <w:numId w:val="174"/>
        </w:numPr>
        <w:spacing w:line="259" w:lineRule="auto"/>
        <w:ind w:left="714" w:hanging="357"/>
        <w:jc w:val="both"/>
        <w:rPr>
          <w:iCs/>
          <w:sz w:val="22"/>
          <w:szCs w:val="22"/>
        </w:rPr>
      </w:pPr>
      <w:r w:rsidRPr="00687AF5">
        <w:rPr>
          <w:iCs/>
          <w:sz w:val="22"/>
          <w:szCs w:val="22"/>
        </w:rPr>
        <w:t xml:space="preserve">w ramach usług serwisowych poprzez dostawę podzespołów i części zamiennych transportem Wykonawcy, </w:t>
      </w:r>
      <w:bookmarkEnd w:id="185"/>
      <w:r w:rsidRPr="00687AF5">
        <w:rPr>
          <w:iCs/>
          <w:sz w:val="22"/>
          <w:szCs w:val="22"/>
        </w:rPr>
        <w:t>odpowiada Wykonawca.</w:t>
      </w:r>
    </w:p>
    <w:p w14:paraId="379F874D" w14:textId="77777777" w:rsidR="000E66D7" w:rsidRPr="00687AF5" w:rsidRDefault="000E66D7" w:rsidP="000E66D7">
      <w:pPr>
        <w:numPr>
          <w:ilvl w:val="0"/>
          <w:numId w:val="162"/>
        </w:numPr>
        <w:suppressAutoHyphens/>
        <w:autoSpaceDN w:val="0"/>
        <w:spacing w:after="40" w:line="259" w:lineRule="auto"/>
        <w:jc w:val="both"/>
        <w:textAlignment w:val="baseline"/>
        <w:rPr>
          <w:sz w:val="22"/>
          <w:szCs w:val="22"/>
        </w:rPr>
      </w:pPr>
      <w:r w:rsidRPr="00687AF5">
        <w:rPr>
          <w:sz w:val="22"/>
          <w:szCs w:val="22"/>
        </w:rPr>
        <w:t>Części i podzespoły budowane w maszynie lub dostarczane Zamawiającemu w ramach świadczonych usług serwisowych powinny być identyfikowalne.</w:t>
      </w:r>
    </w:p>
    <w:p w14:paraId="7E1676FA" w14:textId="77777777" w:rsidR="000E66D7" w:rsidRPr="00687AF5" w:rsidRDefault="000E66D7" w:rsidP="000E66D7">
      <w:pPr>
        <w:suppressAutoHyphens/>
        <w:autoSpaceDN w:val="0"/>
        <w:spacing w:after="40"/>
        <w:ind w:left="425"/>
        <w:jc w:val="both"/>
        <w:textAlignment w:val="baseline"/>
        <w:rPr>
          <w:sz w:val="22"/>
          <w:szCs w:val="22"/>
        </w:rPr>
      </w:pPr>
      <w:r w:rsidRPr="00687AF5">
        <w:rPr>
          <w:sz w:val="22"/>
          <w:szCs w:val="22"/>
        </w:rPr>
        <w:t>Wymóg ten nie dotyczy: śrub, nakrętek, przewodów hydraulicznych i elektrycznych.</w:t>
      </w:r>
    </w:p>
    <w:p w14:paraId="3EDF4523" w14:textId="77777777" w:rsidR="000E66D7" w:rsidRPr="00687AF5" w:rsidRDefault="000E66D7" w:rsidP="009D3897">
      <w:pPr>
        <w:numPr>
          <w:ilvl w:val="0"/>
          <w:numId w:val="162"/>
        </w:numPr>
        <w:suppressAutoHyphens/>
        <w:autoSpaceDN w:val="0"/>
        <w:spacing w:line="259" w:lineRule="auto"/>
        <w:ind w:left="357" w:hanging="357"/>
        <w:jc w:val="both"/>
        <w:textAlignment w:val="baseline"/>
        <w:rPr>
          <w:sz w:val="22"/>
          <w:szCs w:val="22"/>
        </w:rPr>
      </w:pPr>
      <w:r w:rsidRPr="00687AF5">
        <w:rPr>
          <w:sz w:val="22"/>
          <w:szCs w:val="22"/>
        </w:rPr>
        <w:t>Dla części i podzespoły budowanych w maszynie lub dostarczanych Zamawiającemu w ramach świadczonych usług serwisowych Wykonawca przekaże niezbędne wymagane dla zgodnego</w:t>
      </w:r>
      <w:r w:rsidRPr="00687AF5">
        <w:rPr>
          <w:sz w:val="22"/>
          <w:szCs w:val="22"/>
        </w:rPr>
        <w:br/>
        <w:t>z przepisami ich użytkowania dokumenty (deklaracje zgodności, protokoły badań, protokoły nastaw, itp.).</w:t>
      </w:r>
    </w:p>
    <w:p w14:paraId="166C3459" w14:textId="77777777" w:rsidR="000E66D7" w:rsidRPr="00687AF5" w:rsidRDefault="000E66D7" w:rsidP="009D3897">
      <w:pPr>
        <w:widowControl w:val="0"/>
        <w:numPr>
          <w:ilvl w:val="0"/>
          <w:numId w:val="162"/>
        </w:numPr>
        <w:autoSpaceDN w:val="0"/>
        <w:spacing w:line="259" w:lineRule="auto"/>
        <w:ind w:left="357" w:hanging="357"/>
        <w:jc w:val="both"/>
        <w:textAlignment w:val="baseline"/>
        <w:rPr>
          <w:sz w:val="22"/>
          <w:szCs w:val="22"/>
        </w:rPr>
      </w:pPr>
      <w:r w:rsidRPr="00687AF5">
        <w:rPr>
          <w:sz w:val="22"/>
          <w:szCs w:val="22"/>
        </w:rPr>
        <w:t>Przez naprawę rozumie się usunięcie wady powodującej nieprawidłową pracę przedmiotu dzierżawy przywracającą go do jego poprzedniej sprawności.</w:t>
      </w:r>
    </w:p>
    <w:p w14:paraId="5020EBA2" w14:textId="77777777" w:rsidR="000E66D7" w:rsidRPr="00687AF5" w:rsidRDefault="000E66D7" w:rsidP="009D3897">
      <w:pPr>
        <w:widowControl w:val="0"/>
        <w:numPr>
          <w:ilvl w:val="0"/>
          <w:numId w:val="162"/>
        </w:numPr>
        <w:autoSpaceDN w:val="0"/>
        <w:spacing w:line="259" w:lineRule="auto"/>
        <w:ind w:left="357" w:hanging="357"/>
        <w:jc w:val="both"/>
        <w:textAlignment w:val="baseline"/>
        <w:rPr>
          <w:sz w:val="22"/>
          <w:szCs w:val="22"/>
        </w:rPr>
      </w:pPr>
      <w:r w:rsidRPr="00687AF5">
        <w:rPr>
          <w:sz w:val="22"/>
          <w:szCs w:val="22"/>
        </w:rPr>
        <w:t xml:space="preserve">Wydzierżawiający po dokonaniu naprawy zobowiązany jest do przeprowadzania kontroli prawidłowości funkcjonowania przedmiotu dzierżawy, a fakt przeprowadzenia prób należy odnotować w </w:t>
      </w:r>
      <w:r w:rsidRPr="00687AF5">
        <w:rPr>
          <w:i/>
          <w:sz w:val="22"/>
          <w:szCs w:val="22"/>
        </w:rPr>
        <w:t>Protokole usługi serwisowej</w:t>
      </w:r>
      <w:r w:rsidRPr="00687AF5">
        <w:rPr>
          <w:sz w:val="22"/>
          <w:szCs w:val="22"/>
        </w:rPr>
        <w:t>.</w:t>
      </w:r>
    </w:p>
    <w:p w14:paraId="19FC93A0" w14:textId="77777777" w:rsidR="000E66D7" w:rsidRPr="00687AF5" w:rsidRDefault="000E66D7" w:rsidP="009D3897">
      <w:pPr>
        <w:widowControl w:val="0"/>
        <w:numPr>
          <w:ilvl w:val="0"/>
          <w:numId w:val="162"/>
        </w:numPr>
        <w:autoSpaceDN w:val="0"/>
        <w:spacing w:line="259" w:lineRule="auto"/>
        <w:ind w:left="357" w:hanging="357"/>
        <w:jc w:val="both"/>
        <w:textAlignment w:val="baseline"/>
        <w:rPr>
          <w:sz w:val="22"/>
          <w:szCs w:val="22"/>
        </w:rPr>
      </w:pPr>
      <w:r w:rsidRPr="00687AF5">
        <w:rPr>
          <w:sz w:val="22"/>
          <w:szCs w:val="22"/>
        </w:rPr>
        <w:t>Wydzierżawiający zobowiązany jest do sporządzania notatek służbowych pokontrolnych, z których jeden egzemplarz zostaje u Dzierżawcy.</w:t>
      </w:r>
    </w:p>
    <w:p w14:paraId="09B81893" w14:textId="77777777" w:rsidR="000E66D7" w:rsidRPr="00687AF5" w:rsidRDefault="000E66D7" w:rsidP="009D3897">
      <w:pPr>
        <w:widowControl w:val="0"/>
        <w:numPr>
          <w:ilvl w:val="0"/>
          <w:numId w:val="162"/>
        </w:numPr>
        <w:autoSpaceDN w:val="0"/>
        <w:spacing w:line="259" w:lineRule="auto"/>
        <w:ind w:left="357" w:hanging="357"/>
        <w:jc w:val="both"/>
        <w:textAlignment w:val="baseline"/>
        <w:rPr>
          <w:sz w:val="22"/>
          <w:szCs w:val="22"/>
        </w:rPr>
      </w:pPr>
      <w:r w:rsidRPr="00687AF5">
        <w:rPr>
          <w:sz w:val="22"/>
          <w:szCs w:val="22"/>
        </w:rPr>
        <w:t>Świadczenie usług serwisowych w przypadku awarii (niesprawności) powstałych z przyczyn leżących po stronie Dzierżawcy, będzie odbywać się na podstawie odrębnie zawartych umów pomiędzy stronami niniejszej umowy.</w:t>
      </w:r>
    </w:p>
    <w:p w14:paraId="769382C3" w14:textId="77777777" w:rsidR="000E66D7" w:rsidRPr="00687AF5" w:rsidRDefault="000E66D7" w:rsidP="009D3897">
      <w:pPr>
        <w:widowControl w:val="0"/>
        <w:numPr>
          <w:ilvl w:val="0"/>
          <w:numId w:val="162"/>
        </w:numPr>
        <w:autoSpaceDN w:val="0"/>
        <w:spacing w:line="259" w:lineRule="auto"/>
        <w:ind w:left="357" w:hanging="357"/>
        <w:jc w:val="both"/>
        <w:textAlignment w:val="baseline"/>
        <w:rPr>
          <w:sz w:val="22"/>
          <w:szCs w:val="22"/>
        </w:rPr>
      </w:pPr>
      <w:r w:rsidRPr="00687AF5">
        <w:rPr>
          <w:sz w:val="22"/>
          <w:szCs w:val="22"/>
        </w:rPr>
        <w:t>Zapewnienie w okresie 2 tygodni od uruchomienia przedmiotu dzierżawy wliczonej w czynsz dzierżawny kontroli parametrów jego pracy przez pracowników serwisu.</w:t>
      </w:r>
    </w:p>
    <w:p w14:paraId="140C57FF" w14:textId="77777777" w:rsidR="000E66D7" w:rsidRPr="00687AF5" w:rsidRDefault="000E66D7" w:rsidP="009D3897">
      <w:pPr>
        <w:widowControl w:val="0"/>
        <w:numPr>
          <w:ilvl w:val="0"/>
          <w:numId w:val="162"/>
        </w:numPr>
        <w:autoSpaceDN w:val="0"/>
        <w:spacing w:line="259" w:lineRule="auto"/>
        <w:ind w:left="357" w:hanging="357"/>
        <w:jc w:val="both"/>
        <w:textAlignment w:val="baseline"/>
        <w:rPr>
          <w:sz w:val="22"/>
          <w:szCs w:val="22"/>
        </w:rPr>
      </w:pPr>
      <w:r w:rsidRPr="00687AF5">
        <w:rPr>
          <w:sz w:val="22"/>
          <w:szCs w:val="22"/>
        </w:rPr>
        <w:t>Przeprowadzenie przez pracowników Wydzierżawiającego diagnostyki profilaktycznej.</w:t>
      </w:r>
    </w:p>
    <w:p w14:paraId="38988D81" w14:textId="77777777" w:rsidR="000E66D7" w:rsidRPr="00687AF5" w:rsidRDefault="000E66D7" w:rsidP="009D3897">
      <w:pPr>
        <w:widowControl w:val="0"/>
        <w:numPr>
          <w:ilvl w:val="0"/>
          <w:numId w:val="162"/>
        </w:numPr>
        <w:autoSpaceDN w:val="0"/>
        <w:spacing w:line="259" w:lineRule="auto"/>
        <w:ind w:left="357" w:hanging="357"/>
        <w:jc w:val="both"/>
        <w:textAlignment w:val="baseline"/>
        <w:rPr>
          <w:sz w:val="22"/>
          <w:szCs w:val="22"/>
        </w:rPr>
      </w:pPr>
      <w:r w:rsidRPr="00687AF5">
        <w:rPr>
          <w:sz w:val="22"/>
          <w:szCs w:val="22"/>
        </w:rPr>
        <w:t>Przeprowadzenie przez pracowników Wydzierżawiającego, w ramach czynszu dzierżawnego, kontroli i diagnostyki zespołu pompowego w dniach wolnych od pracy minimum jeden raz w miesiącu.</w:t>
      </w:r>
    </w:p>
    <w:p w14:paraId="4F796CB9" w14:textId="77777777" w:rsidR="000E66D7" w:rsidRPr="00687AF5" w:rsidRDefault="000E66D7" w:rsidP="009D3897">
      <w:pPr>
        <w:widowControl w:val="0"/>
        <w:numPr>
          <w:ilvl w:val="0"/>
          <w:numId w:val="162"/>
        </w:numPr>
        <w:tabs>
          <w:tab w:val="left" w:pos="-714"/>
          <w:tab w:val="left" w:pos="-220"/>
        </w:tabs>
        <w:overflowPunct w:val="0"/>
        <w:autoSpaceDE w:val="0"/>
        <w:autoSpaceDN w:val="0"/>
        <w:spacing w:line="259" w:lineRule="auto"/>
        <w:ind w:left="357" w:hanging="357"/>
        <w:jc w:val="both"/>
        <w:textAlignment w:val="baseline"/>
        <w:rPr>
          <w:sz w:val="22"/>
          <w:szCs w:val="22"/>
        </w:rPr>
      </w:pPr>
      <w:r w:rsidRPr="00687AF5">
        <w:rPr>
          <w:spacing w:val="-4"/>
          <w:sz w:val="22"/>
          <w:szCs w:val="22"/>
        </w:rPr>
        <w:t>Wydzierżawiający przeprowadzi szkolenia pracowników Dzierżawcy w zakresie obsługi przedmiotu dzierżawy (szkolenie w zakresie obsługi należy przeprowadzić z podziałem na elektryków, mechaników i górników).</w:t>
      </w:r>
    </w:p>
    <w:p w14:paraId="004CCD67" w14:textId="77777777" w:rsidR="000E66D7" w:rsidRPr="00687AF5" w:rsidRDefault="000E66D7" w:rsidP="009D3897">
      <w:pPr>
        <w:widowControl w:val="0"/>
        <w:numPr>
          <w:ilvl w:val="0"/>
          <w:numId w:val="162"/>
        </w:numPr>
        <w:tabs>
          <w:tab w:val="left" w:pos="-714"/>
          <w:tab w:val="left" w:pos="-220"/>
        </w:tabs>
        <w:overflowPunct w:val="0"/>
        <w:autoSpaceDE w:val="0"/>
        <w:autoSpaceDN w:val="0"/>
        <w:spacing w:line="259" w:lineRule="auto"/>
        <w:ind w:left="357" w:hanging="357"/>
        <w:jc w:val="both"/>
        <w:textAlignment w:val="baseline"/>
        <w:rPr>
          <w:sz w:val="22"/>
          <w:szCs w:val="22"/>
        </w:rPr>
      </w:pPr>
      <w:r w:rsidRPr="00687AF5">
        <w:rPr>
          <w:spacing w:val="-4"/>
          <w:sz w:val="22"/>
          <w:szCs w:val="22"/>
        </w:rPr>
        <w:t>Wydzierżawiający przeprowadzać będzie gwarancyjne okresowe (miesięczne) przeglądy przedmiotu dzierżawy. Koszt przeglądu wliczony jest w czynsz dzierżawny</w:t>
      </w:r>
    </w:p>
    <w:p w14:paraId="1D7093E1" w14:textId="77777777" w:rsidR="000E66D7" w:rsidRPr="00687AF5" w:rsidRDefault="000E66D7" w:rsidP="009D3897">
      <w:pPr>
        <w:widowControl w:val="0"/>
        <w:numPr>
          <w:ilvl w:val="0"/>
          <w:numId w:val="162"/>
        </w:numPr>
        <w:tabs>
          <w:tab w:val="left" w:pos="-714"/>
          <w:tab w:val="left" w:pos="-220"/>
        </w:tabs>
        <w:overflowPunct w:val="0"/>
        <w:autoSpaceDE w:val="0"/>
        <w:autoSpaceDN w:val="0"/>
        <w:spacing w:line="259" w:lineRule="auto"/>
        <w:ind w:left="357" w:hanging="357"/>
        <w:jc w:val="both"/>
        <w:textAlignment w:val="baseline"/>
        <w:rPr>
          <w:sz w:val="22"/>
          <w:szCs w:val="22"/>
        </w:rPr>
      </w:pPr>
      <w:r w:rsidRPr="00687AF5">
        <w:rPr>
          <w:spacing w:val="-4"/>
          <w:sz w:val="22"/>
          <w:szCs w:val="22"/>
        </w:rPr>
        <w:lastRenderedPageBreak/>
        <w:t xml:space="preserve">Wydzierżawiający </w:t>
      </w:r>
      <w:r w:rsidRPr="00687AF5">
        <w:rPr>
          <w:sz w:val="22"/>
          <w:szCs w:val="22"/>
        </w:rPr>
        <w:t>będzie brał udział w montażu i demontażu przedmiotu dzierżawy w trakcie zmiany jego lokalizacji.</w:t>
      </w:r>
    </w:p>
    <w:p w14:paraId="02E5DFB5" w14:textId="77777777" w:rsidR="000E66D7" w:rsidRPr="00687AF5" w:rsidRDefault="000E66D7" w:rsidP="009D3897">
      <w:pPr>
        <w:widowControl w:val="0"/>
        <w:numPr>
          <w:ilvl w:val="0"/>
          <w:numId w:val="162"/>
        </w:numPr>
        <w:tabs>
          <w:tab w:val="left" w:pos="-714"/>
          <w:tab w:val="left" w:pos="-220"/>
        </w:tabs>
        <w:overflowPunct w:val="0"/>
        <w:autoSpaceDE w:val="0"/>
        <w:autoSpaceDN w:val="0"/>
        <w:spacing w:line="259" w:lineRule="auto"/>
        <w:ind w:left="357" w:hanging="357"/>
        <w:jc w:val="both"/>
        <w:textAlignment w:val="baseline"/>
        <w:rPr>
          <w:sz w:val="22"/>
          <w:szCs w:val="22"/>
        </w:rPr>
      </w:pPr>
      <w:r w:rsidRPr="00687AF5">
        <w:rPr>
          <w:sz w:val="22"/>
          <w:szCs w:val="22"/>
        </w:rPr>
        <w:t>Wydzierżawiający przed rozpoczęciem realizacji zamówienia przekaże Dzierżawcy wykaz pracowników (wraz z ich numerami PESEL), którzy będą realizowali zamówienie na terenie zakładu górniczego.</w:t>
      </w:r>
    </w:p>
    <w:p w14:paraId="47C3D0C2" w14:textId="77777777" w:rsidR="000E66D7" w:rsidRPr="00687AF5" w:rsidRDefault="000E66D7" w:rsidP="009D3897">
      <w:pPr>
        <w:widowControl w:val="0"/>
        <w:numPr>
          <w:ilvl w:val="0"/>
          <w:numId w:val="162"/>
        </w:numPr>
        <w:tabs>
          <w:tab w:val="left" w:pos="-714"/>
          <w:tab w:val="left" w:pos="-220"/>
        </w:tabs>
        <w:overflowPunct w:val="0"/>
        <w:autoSpaceDE w:val="0"/>
        <w:autoSpaceDN w:val="0"/>
        <w:spacing w:line="259" w:lineRule="auto"/>
        <w:ind w:left="357" w:hanging="357"/>
        <w:jc w:val="both"/>
        <w:textAlignment w:val="baseline"/>
        <w:rPr>
          <w:sz w:val="22"/>
          <w:szCs w:val="22"/>
        </w:rPr>
      </w:pPr>
      <w:r w:rsidRPr="00687AF5">
        <w:rPr>
          <w:sz w:val="22"/>
          <w:szCs w:val="22"/>
        </w:rPr>
        <w:t>Dzierżawca w terminie do 3 dni od otrzymania wymienionego wyżej wykazu może odmówić dopuszczenia do realizacji zamówienia na terenie zakładu górniczego pracowników Wydzierżawiającego, którzy byli w przeszłości zatrudnieni jako pracownicy Kompanii Węglowej S.A. bądź Polskiej Grupy Górniczej, a stosunek pracy został z nimi rozwiązany na podstawie artykułu 52 §1 ust. 1 pkt 1 i 3 Kodeksu Pracy.</w:t>
      </w:r>
    </w:p>
    <w:p w14:paraId="3E2C908D" w14:textId="77777777" w:rsidR="000E66D7" w:rsidRPr="00687AF5" w:rsidRDefault="000E66D7" w:rsidP="009D3897">
      <w:pPr>
        <w:widowControl w:val="0"/>
        <w:numPr>
          <w:ilvl w:val="0"/>
          <w:numId w:val="162"/>
        </w:numPr>
        <w:tabs>
          <w:tab w:val="left" w:pos="-714"/>
          <w:tab w:val="left" w:pos="-220"/>
        </w:tabs>
        <w:overflowPunct w:val="0"/>
        <w:autoSpaceDE w:val="0"/>
        <w:autoSpaceDN w:val="0"/>
        <w:spacing w:line="259" w:lineRule="auto"/>
        <w:ind w:left="357" w:hanging="357"/>
        <w:jc w:val="both"/>
        <w:textAlignment w:val="baseline"/>
        <w:rPr>
          <w:sz w:val="22"/>
          <w:szCs w:val="22"/>
        </w:rPr>
      </w:pPr>
      <w:r w:rsidRPr="00687AF5">
        <w:rPr>
          <w:sz w:val="22"/>
          <w:szCs w:val="22"/>
        </w:rPr>
        <w:t>Wydzierżawiający w przypadku odmowy dopuszczenia do realizacji zamówienia pracowników którzy byli w przeszłości zatrudnieni jako pracownicy Kompanii Węglowej S.A. bądź Polskiej Grupy Górniczej, a stosunek pracy został z nimi rozwiązany na podstawie artykułu 52 §1 ust. 1 pkt 1 i 3 Kodeksu Pracy jest zobowiązany zabezpieczyć prawidłową i terminową realizację zamówienia poprzez zatrudnienie odpowiedniej liczby pracowników, do zatrudnienia których Dzierżawca nie będzie miał zastrzeżeń w przedmiotowym zakresie.</w:t>
      </w:r>
    </w:p>
    <w:p w14:paraId="4EB2352F" w14:textId="77777777" w:rsidR="000E66D7" w:rsidRPr="00687AF5" w:rsidRDefault="000E66D7" w:rsidP="009D3897">
      <w:pPr>
        <w:widowControl w:val="0"/>
        <w:numPr>
          <w:ilvl w:val="0"/>
          <w:numId w:val="162"/>
        </w:numPr>
        <w:tabs>
          <w:tab w:val="left" w:pos="-714"/>
          <w:tab w:val="left" w:pos="-220"/>
        </w:tabs>
        <w:overflowPunct w:val="0"/>
        <w:autoSpaceDE w:val="0"/>
        <w:autoSpaceDN w:val="0"/>
        <w:spacing w:line="259" w:lineRule="auto"/>
        <w:ind w:left="357" w:hanging="357"/>
        <w:jc w:val="both"/>
        <w:textAlignment w:val="baseline"/>
        <w:rPr>
          <w:sz w:val="22"/>
          <w:szCs w:val="22"/>
        </w:rPr>
      </w:pPr>
      <w:r w:rsidRPr="00687AF5">
        <w:rPr>
          <w:sz w:val="22"/>
          <w:szCs w:val="22"/>
        </w:rPr>
        <w:t>Zapisy ust. od 26 do 28 obowiązują także w przypadku dołączania przez Wydzierżawiającego pracowników w trakcie realizacji zamówienia.</w:t>
      </w:r>
    </w:p>
    <w:p w14:paraId="25AF1C40" w14:textId="77777777" w:rsidR="000E66D7" w:rsidRPr="00687AF5" w:rsidRDefault="000E66D7" w:rsidP="009D3897">
      <w:pPr>
        <w:widowControl w:val="0"/>
        <w:numPr>
          <w:ilvl w:val="0"/>
          <w:numId w:val="162"/>
        </w:numPr>
        <w:tabs>
          <w:tab w:val="left" w:pos="-714"/>
          <w:tab w:val="left" w:pos="-220"/>
        </w:tabs>
        <w:overflowPunct w:val="0"/>
        <w:autoSpaceDE w:val="0"/>
        <w:autoSpaceDN w:val="0"/>
        <w:spacing w:line="259" w:lineRule="auto"/>
        <w:ind w:left="357" w:hanging="357"/>
        <w:jc w:val="both"/>
        <w:textAlignment w:val="baseline"/>
        <w:rPr>
          <w:sz w:val="22"/>
          <w:szCs w:val="22"/>
        </w:rPr>
      </w:pPr>
      <w:r w:rsidRPr="00687AF5">
        <w:rPr>
          <w:sz w:val="22"/>
          <w:szCs w:val="22"/>
        </w:rPr>
        <w:t>Niewykonanie lub niewłaściwe wykonanie przedmiotu dzierżawy wynikające z przyczyn wymienionych powyżej obciąża Wydzierżawiającego i może stanowić przyczynę odstąpienia od umowy z przyczyn leżących po stronie Wydzierżawiającego.</w:t>
      </w:r>
    </w:p>
    <w:p w14:paraId="49DB845D" w14:textId="77777777" w:rsidR="000E66D7" w:rsidRPr="00687AF5" w:rsidRDefault="000E66D7" w:rsidP="009D3897">
      <w:pPr>
        <w:widowControl w:val="0"/>
        <w:numPr>
          <w:ilvl w:val="0"/>
          <w:numId w:val="162"/>
        </w:numPr>
        <w:tabs>
          <w:tab w:val="left" w:pos="-714"/>
          <w:tab w:val="left" w:pos="-220"/>
        </w:tabs>
        <w:overflowPunct w:val="0"/>
        <w:autoSpaceDE w:val="0"/>
        <w:autoSpaceDN w:val="0"/>
        <w:spacing w:line="259" w:lineRule="auto"/>
        <w:ind w:left="357" w:hanging="357"/>
        <w:jc w:val="both"/>
        <w:textAlignment w:val="baseline"/>
        <w:rPr>
          <w:sz w:val="22"/>
          <w:szCs w:val="22"/>
        </w:rPr>
      </w:pPr>
      <w:r w:rsidRPr="00687AF5">
        <w:rPr>
          <w:sz w:val="22"/>
          <w:szCs w:val="22"/>
        </w:rPr>
        <w:t xml:space="preserve">Wydzierżawiający zapozna się z Instrukcją dla Wykonawców, zamieszczoną na stronie </w:t>
      </w:r>
      <w:hyperlink r:id="rId55" w:history="1">
        <w:r w:rsidRPr="00687AF5">
          <w:rPr>
            <w:color w:val="0000FF"/>
            <w:sz w:val="22"/>
            <w:szCs w:val="22"/>
            <w:u w:val="single"/>
          </w:rPr>
          <w:t>www.pgg.pl</w:t>
        </w:r>
      </w:hyperlink>
      <w:r w:rsidRPr="00687AF5">
        <w:rPr>
          <w:sz w:val="22"/>
          <w:szCs w:val="22"/>
        </w:rPr>
        <w:t xml:space="preserve"> oraz osoby realizujące umowę po stronie Wydzierżawiającego.</w:t>
      </w:r>
    </w:p>
    <w:p w14:paraId="0571B7B5" w14:textId="77777777" w:rsidR="000E66D7" w:rsidRPr="00687AF5" w:rsidRDefault="000E66D7" w:rsidP="009D3897">
      <w:pPr>
        <w:widowControl w:val="0"/>
        <w:numPr>
          <w:ilvl w:val="0"/>
          <w:numId w:val="162"/>
        </w:numPr>
        <w:tabs>
          <w:tab w:val="left" w:pos="-714"/>
          <w:tab w:val="left" w:pos="-220"/>
        </w:tabs>
        <w:overflowPunct w:val="0"/>
        <w:autoSpaceDE w:val="0"/>
        <w:autoSpaceDN w:val="0"/>
        <w:spacing w:line="259" w:lineRule="auto"/>
        <w:ind w:left="357" w:hanging="357"/>
        <w:jc w:val="both"/>
        <w:textAlignment w:val="baseline"/>
        <w:rPr>
          <w:sz w:val="22"/>
          <w:szCs w:val="22"/>
        </w:rPr>
      </w:pPr>
      <w:r w:rsidRPr="00687AF5">
        <w:rPr>
          <w:iCs/>
          <w:sz w:val="22"/>
          <w:szCs w:val="22"/>
        </w:rPr>
        <w:t xml:space="preserve">Podmiot, który zobowiązał się do udostępnienia </w:t>
      </w:r>
      <w:r w:rsidRPr="00687AF5">
        <w:rPr>
          <w:sz w:val="22"/>
          <w:szCs w:val="22"/>
        </w:rPr>
        <w:t xml:space="preserve">zasobów zgodnie z art. 26 ust. 2b ustawy </w:t>
      </w:r>
      <w:proofErr w:type="spellStart"/>
      <w:r w:rsidRPr="00687AF5">
        <w:rPr>
          <w:sz w:val="22"/>
          <w:szCs w:val="22"/>
        </w:rPr>
        <w:t>Pzp</w:t>
      </w:r>
      <w:proofErr w:type="spellEnd"/>
      <w:r w:rsidRPr="00687AF5">
        <w:rPr>
          <w:sz w:val="22"/>
          <w:szCs w:val="22"/>
        </w:rPr>
        <w:t xml:space="preserve">  </w:t>
      </w:r>
      <w:r w:rsidRPr="00687AF5">
        <w:rPr>
          <w:iCs/>
          <w:sz w:val="22"/>
          <w:szCs w:val="22"/>
        </w:rPr>
        <w:t>odpowiada solidarnie z Wydzierżawiającym za szkodę Dzierżawcy powstałą wskutek nieudostępnienia tych zasobów, chyba, że za nieudostępnienie zasobów nie ponosi winy.</w:t>
      </w:r>
    </w:p>
    <w:p w14:paraId="76A15F03" w14:textId="77777777" w:rsidR="000E66D7" w:rsidRPr="00687AF5" w:rsidRDefault="000E66D7" w:rsidP="009D3897">
      <w:pPr>
        <w:widowControl w:val="0"/>
        <w:numPr>
          <w:ilvl w:val="0"/>
          <w:numId w:val="162"/>
        </w:numPr>
        <w:tabs>
          <w:tab w:val="left" w:pos="-714"/>
          <w:tab w:val="left" w:pos="-220"/>
        </w:tabs>
        <w:overflowPunct w:val="0"/>
        <w:autoSpaceDE w:val="0"/>
        <w:autoSpaceDN w:val="0"/>
        <w:spacing w:line="259" w:lineRule="auto"/>
        <w:ind w:left="357" w:hanging="357"/>
        <w:jc w:val="both"/>
        <w:textAlignment w:val="baseline"/>
        <w:rPr>
          <w:sz w:val="22"/>
          <w:szCs w:val="22"/>
        </w:rPr>
      </w:pPr>
      <w:r w:rsidRPr="00687AF5">
        <w:rPr>
          <w:sz w:val="22"/>
          <w:szCs w:val="22"/>
        </w:rPr>
        <w:t xml:space="preserve">Wykonawcy, którzy złożyli ofertę wspólną odpowiadają solidarnie za wykonanie przedmiotowej umowy. </w:t>
      </w:r>
    </w:p>
    <w:p w14:paraId="42734BA8" w14:textId="77777777" w:rsidR="000E66D7" w:rsidRDefault="000E66D7" w:rsidP="000E66D7">
      <w:pPr>
        <w:pStyle w:val="Akapitzlist"/>
        <w:widowControl w:val="0"/>
        <w:spacing w:after="160" w:line="259" w:lineRule="auto"/>
        <w:ind w:left="426"/>
        <w:rPr>
          <w:sz w:val="22"/>
          <w:szCs w:val="22"/>
        </w:rPr>
      </w:pPr>
    </w:p>
    <w:p w14:paraId="79CA0F15" w14:textId="77777777" w:rsidR="00B3649B" w:rsidRPr="000E66D7" w:rsidRDefault="00B3649B" w:rsidP="009D3897">
      <w:pPr>
        <w:pStyle w:val="Akapitzlist"/>
        <w:widowControl w:val="0"/>
        <w:numPr>
          <w:ilvl w:val="2"/>
          <w:numId w:val="42"/>
        </w:numPr>
        <w:spacing w:line="259" w:lineRule="auto"/>
        <w:rPr>
          <w:sz w:val="22"/>
          <w:szCs w:val="22"/>
        </w:rPr>
      </w:pPr>
      <w:r w:rsidRPr="000E66D7">
        <w:rPr>
          <w:sz w:val="22"/>
          <w:szCs w:val="22"/>
        </w:rPr>
        <w:t>Obowiązki Dzierżawcy</w:t>
      </w:r>
    </w:p>
    <w:p w14:paraId="57B19DDA" w14:textId="77777777" w:rsidR="00B3649B" w:rsidRPr="00687AF5" w:rsidRDefault="00B3649B" w:rsidP="009D3897">
      <w:pPr>
        <w:widowControl w:val="0"/>
        <w:numPr>
          <w:ilvl w:val="0"/>
          <w:numId w:val="163"/>
        </w:numPr>
        <w:spacing w:line="259" w:lineRule="auto"/>
        <w:jc w:val="both"/>
        <w:rPr>
          <w:sz w:val="22"/>
          <w:szCs w:val="22"/>
        </w:rPr>
      </w:pPr>
      <w:r w:rsidRPr="00687AF5">
        <w:rPr>
          <w:sz w:val="22"/>
          <w:szCs w:val="22"/>
        </w:rPr>
        <w:t xml:space="preserve">Dzierżawca ponosi całkowitą odpowiedzialność za przedmiot dzierżawy od daty jego dostawy do Dzierżawcy przez Wydzierżawiającego (podpisania Protokołu kompletności dostawy – </w:t>
      </w:r>
      <w:r w:rsidRPr="00687AF5">
        <w:rPr>
          <w:i/>
          <w:sz w:val="22"/>
          <w:szCs w:val="22"/>
        </w:rPr>
        <w:t>Załącznik nr 4 do umowy</w:t>
      </w:r>
      <w:r w:rsidRPr="00687AF5">
        <w:rPr>
          <w:sz w:val="22"/>
          <w:szCs w:val="22"/>
        </w:rPr>
        <w:t xml:space="preserve">) aż do zwrotu (tj. daty podpisania Protokołu zdawczo-odbiorczego w siedzibie Dzierżawcy – </w:t>
      </w:r>
      <w:r w:rsidRPr="00687AF5">
        <w:rPr>
          <w:i/>
          <w:sz w:val="22"/>
          <w:szCs w:val="22"/>
        </w:rPr>
        <w:t>Załącznik nr 6 do umowy</w:t>
      </w:r>
      <w:r w:rsidRPr="00687AF5">
        <w:rPr>
          <w:sz w:val="22"/>
          <w:szCs w:val="22"/>
        </w:rPr>
        <w:t>).</w:t>
      </w:r>
    </w:p>
    <w:p w14:paraId="54018C89" w14:textId="77777777" w:rsidR="00B3649B" w:rsidRPr="00687AF5" w:rsidRDefault="00B3649B" w:rsidP="009D3897">
      <w:pPr>
        <w:widowControl w:val="0"/>
        <w:numPr>
          <w:ilvl w:val="0"/>
          <w:numId w:val="163"/>
        </w:numPr>
        <w:spacing w:line="259" w:lineRule="auto"/>
        <w:jc w:val="both"/>
        <w:rPr>
          <w:sz w:val="22"/>
          <w:szCs w:val="22"/>
        </w:rPr>
      </w:pPr>
      <w:r w:rsidRPr="00687AF5">
        <w:rPr>
          <w:sz w:val="22"/>
          <w:szCs w:val="22"/>
        </w:rPr>
        <w:t>Dzierżawca ubezpieczy na własny koszt przedmiot dzierżawy. Podstawą ubezpieczenia jest aktualnie obowiązująca cena określona przez Wydzierżawiającego, w § 3 ust. 1 lit. b) umowy.</w:t>
      </w:r>
    </w:p>
    <w:p w14:paraId="5A794387" w14:textId="77777777" w:rsidR="00B3649B" w:rsidRPr="00687AF5" w:rsidRDefault="00B3649B" w:rsidP="009D3897">
      <w:pPr>
        <w:widowControl w:val="0"/>
        <w:numPr>
          <w:ilvl w:val="0"/>
          <w:numId w:val="163"/>
        </w:numPr>
        <w:spacing w:line="259" w:lineRule="auto"/>
        <w:jc w:val="both"/>
        <w:rPr>
          <w:sz w:val="22"/>
          <w:szCs w:val="22"/>
        </w:rPr>
      </w:pPr>
      <w:r w:rsidRPr="00687AF5">
        <w:rPr>
          <w:sz w:val="22"/>
          <w:szCs w:val="22"/>
        </w:rPr>
        <w:t xml:space="preserve">Dzierżawca zobowiązuje się do eksploatacji przedmiot dzierżawy zgodnie z jego przeznaczeniem oraz dokumentacją </w:t>
      </w:r>
      <w:proofErr w:type="spellStart"/>
      <w:r w:rsidRPr="00687AF5">
        <w:rPr>
          <w:sz w:val="22"/>
          <w:szCs w:val="22"/>
        </w:rPr>
        <w:t>techniczno</w:t>
      </w:r>
      <w:proofErr w:type="spellEnd"/>
      <w:r w:rsidRPr="00687AF5">
        <w:rPr>
          <w:sz w:val="22"/>
          <w:szCs w:val="22"/>
        </w:rPr>
        <w:t xml:space="preserve"> – ruchową albo fabryczną instrukcją obsługi i konserwacji.</w:t>
      </w:r>
    </w:p>
    <w:p w14:paraId="79207120" w14:textId="77777777" w:rsidR="00B3649B" w:rsidRPr="00687AF5" w:rsidRDefault="00B3649B" w:rsidP="009D3897">
      <w:pPr>
        <w:widowControl w:val="0"/>
        <w:numPr>
          <w:ilvl w:val="0"/>
          <w:numId w:val="163"/>
        </w:numPr>
        <w:spacing w:line="259" w:lineRule="auto"/>
        <w:jc w:val="both"/>
        <w:rPr>
          <w:sz w:val="22"/>
          <w:szCs w:val="22"/>
        </w:rPr>
      </w:pPr>
      <w:r w:rsidRPr="00687AF5">
        <w:rPr>
          <w:sz w:val="22"/>
          <w:szCs w:val="22"/>
        </w:rPr>
        <w:t>Dzierżawca będzie wykonywał na własny koszt czynności przeglądowe i konserwacyjne przedmiotu dzierżawy, wynikające z dokumentacji techniczno-ruchowej albo instrukcji bezpiecznego stosowania przedmiotów dzierżawy.</w:t>
      </w:r>
    </w:p>
    <w:p w14:paraId="6CA0C5B8" w14:textId="77777777" w:rsidR="00B3649B" w:rsidRPr="00687AF5" w:rsidRDefault="00B3649B" w:rsidP="009D3897">
      <w:pPr>
        <w:widowControl w:val="0"/>
        <w:numPr>
          <w:ilvl w:val="0"/>
          <w:numId w:val="163"/>
        </w:numPr>
        <w:spacing w:line="259" w:lineRule="auto"/>
        <w:jc w:val="both"/>
        <w:rPr>
          <w:sz w:val="22"/>
          <w:szCs w:val="22"/>
        </w:rPr>
      </w:pPr>
      <w:r w:rsidRPr="00687AF5">
        <w:rPr>
          <w:sz w:val="22"/>
          <w:szCs w:val="22"/>
        </w:rPr>
        <w:t>Do obowiązków Dzierżawcy należy prowadzenie karty pracy przedmiotu dzierżawy, odnotowywanie w tej karcie wymian zespołów podzespołów, części zamiennych oraz dokonywanie zapisów dat przeglądów, konserwacji, remontów bieżących, awarii oraz efektywnego czasu pracy przedmiotu dzierżawy.</w:t>
      </w:r>
    </w:p>
    <w:p w14:paraId="6ECE0FAA" w14:textId="77777777" w:rsidR="00B3649B" w:rsidRPr="00687AF5" w:rsidRDefault="00B3649B" w:rsidP="009D3897">
      <w:pPr>
        <w:widowControl w:val="0"/>
        <w:numPr>
          <w:ilvl w:val="0"/>
          <w:numId w:val="163"/>
        </w:numPr>
        <w:spacing w:line="259" w:lineRule="auto"/>
        <w:ind w:hanging="357"/>
        <w:jc w:val="both"/>
        <w:rPr>
          <w:sz w:val="22"/>
          <w:szCs w:val="22"/>
        </w:rPr>
      </w:pPr>
      <w:r w:rsidRPr="00687AF5">
        <w:rPr>
          <w:sz w:val="22"/>
          <w:szCs w:val="22"/>
        </w:rPr>
        <w:t>W związku z dokonywanymi przez Wydzierżawiającego naprawami serwisowymi Dzierżawca zobowiązany jest do:</w:t>
      </w:r>
    </w:p>
    <w:p w14:paraId="723BD548" w14:textId="77777777" w:rsidR="00B3649B" w:rsidRPr="00687AF5" w:rsidRDefault="00B3649B" w:rsidP="000E66D7">
      <w:pPr>
        <w:widowControl w:val="0"/>
        <w:numPr>
          <w:ilvl w:val="1"/>
          <w:numId w:val="163"/>
        </w:numPr>
        <w:spacing w:line="259" w:lineRule="auto"/>
        <w:ind w:hanging="357"/>
        <w:jc w:val="both"/>
        <w:rPr>
          <w:sz w:val="22"/>
          <w:szCs w:val="22"/>
        </w:rPr>
      </w:pPr>
      <w:r w:rsidRPr="00687AF5">
        <w:rPr>
          <w:sz w:val="22"/>
          <w:szCs w:val="22"/>
        </w:rPr>
        <w:t>przygotowania stanowiska pracy na dole kopalni tak, aby możliwe było natychmiastowe przystąpienie ekipy do pracy, w celu właściwego wykorzystania serwisu technicznego,</w:t>
      </w:r>
    </w:p>
    <w:p w14:paraId="7C7213FA" w14:textId="77777777" w:rsidR="00B3649B" w:rsidRPr="00687AF5" w:rsidRDefault="00B3649B" w:rsidP="000E66D7">
      <w:pPr>
        <w:widowControl w:val="0"/>
        <w:numPr>
          <w:ilvl w:val="1"/>
          <w:numId w:val="163"/>
        </w:numPr>
        <w:spacing w:line="259" w:lineRule="auto"/>
        <w:ind w:hanging="357"/>
        <w:jc w:val="both"/>
        <w:rPr>
          <w:sz w:val="22"/>
          <w:szCs w:val="22"/>
        </w:rPr>
      </w:pPr>
      <w:r w:rsidRPr="00687AF5">
        <w:rPr>
          <w:sz w:val="22"/>
          <w:szCs w:val="22"/>
        </w:rPr>
        <w:t>zapewnienia warunków bezpieczeństwa pracy przedstawicieli serwisu na dole kopalni w oparciu o postanowienia niniejszej umowy oraz ustawy „Prawo geologiczne i górnicze”,</w:t>
      </w:r>
    </w:p>
    <w:p w14:paraId="3F756285" w14:textId="77777777" w:rsidR="00B3649B" w:rsidRPr="00687AF5" w:rsidRDefault="00B3649B" w:rsidP="000E66D7">
      <w:pPr>
        <w:widowControl w:val="0"/>
        <w:numPr>
          <w:ilvl w:val="1"/>
          <w:numId w:val="163"/>
        </w:numPr>
        <w:spacing w:line="259" w:lineRule="auto"/>
        <w:ind w:hanging="357"/>
        <w:jc w:val="both"/>
        <w:rPr>
          <w:sz w:val="22"/>
          <w:szCs w:val="22"/>
        </w:rPr>
      </w:pPr>
      <w:r w:rsidRPr="00687AF5">
        <w:rPr>
          <w:sz w:val="22"/>
          <w:szCs w:val="22"/>
        </w:rPr>
        <w:t>zapewnienia osoby dozoru ruchu ze strony kopalni w charakterze opiekuna i koordynatora prac,</w:t>
      </w:r>
    </w:p>
    <w:p w14:paraId="1551562B" w14:textId="77777777" w:rsidR="00B3649B" w:rsidRPr="00687AF5" w:rsidRDefault="00B3649B" w:rsidP="000E66D7">
      <w:pPr>
        <w:widowControl w:val="0"/>
        <w:numPr>
          <w:ilvl w:val="1"/>
          <w:numId w:val="163"/>
        </w:numPr>
        <w:spacing w:line="259" w:lineRule="auto"/>
        <w:ind w:hanging="357"/>
        <w:jc w:val="both"/>
        <w:rPr>
          <w:sz w:val="22"/>
          <w:szCs w:val="22"/>
        </w:rPr>
      </w:pPr>
      <w:r w:rsidRPr="00687AF5">
        <w:rPr>
          <w:sz w:val="22"/>
          <w:szCs w:val="22"/>
        </w:rPr>
        <w:lastRenderedPageBreak/>
        <w:t>zapewnienia transportu części, narzędzi i podzespołów oraz pracowników serwisu w podziemiach kopalni,</w:t>
      </w:r>
    </w:p>
    <w:p w14:paraId="6C637EE5" w14:textId="77777777" w:rsidR="00B3649B" w:rsidRPr="00687AF5" w:rsidRDefault="00B3649B" w:rsidP="000E66D7">
      <w:pPr>
        <w:widowControl w:val="0"/>
        <w:numPr>
          <w:ilvl w:val="1"/>
          <w:numId w:val="163"/>
        </w:numPr>
        <w:spacing w:line="259" w:lineRule="auto"/>
        <w:ind w:hanging="357"/>
        <w:jc w:val="both"/>
        <w:rPr>
          <w:sz w:val="22"/>
          <w:szCs w:val="22"/>
        </w:rPr>
      </w:pPr>
      <w:r w:rsidRPr="00687AF5">
        <w:rPr>
          <w:sz w:val="22"/>
          <w:szCs w:val="22"/>
        </w:rPr>
        <w:t xml:space="preserve">zgłoszenia Wydzierżawiającemu gotowości do odbioru podzespołów wymienionych w trakcie usuwania awarii przez serwis do 21 dni od daty ich wymiany, </w:t>
      </w:r>
    </w:p>
    <w:p w14:paraId="4007F7C6" w14:textId="77777777" w:rsidR="00B3649B" w:rsidRPr="00687AF5" w:rsidRDefault="00B3649B" w:rsidP="000E66D7">
      <w:pPr>
        <w:widowControl w:val="0"/>
        <w:numPr>
          <w:ilvl w:val="1"/>
          <w:numId w:val="163"/>
        </w:numPr>
        <w:spacing w:line="259" w:lineRule="auto"/>
        <w:ind w:hanging="357"/>
        <w:jc w:val="both"/>
        <w:rPr>
          <w:sz w:val="22"/>
          <w:szCs w:val="22"/>
        </w:rPr>
      </w:pPr>
      <w:r w:rsidRPr="00687AF5">
        <w:rPr>
          <w:sz w:val="22"/>
          <w:szCs w:val="22"/>
        </w:rPr>
        <w:t>upoważnienia osób do wezwania serwisu,</w:t>
      </w:r>
    </w:p>
    <w:p w14:paraId="0CB94604" w14:textId="77777777" w:rsidR="00B3649B" w:rsidRPr="00687AF5" w:rsidRDefault="00B3649B" w:rsidP="000E66D7">
      <w:pPr>
        <w:numPr>
          <w:ilvl w:val="1"/>
          <w:numId w:val="163"/>
        </w:numPr>
        <w:suppressAutoHyphens/>
        <w:autoSpaceDN w:val="0"/>
        <w:spacing w:line="259" w:lineRule="auto"/>
        <w:ind w:hanging="357"/>
        <w:contextualSpacing/>
        <w:jc w:val="both"/>
        <w:textAlignment w:val="baseline"/>
        <w:rPr>
          <w:sz w:val="22"/>
          <w:szCs w:val="22"/>
        </w:rPr>
      </w:pPr>
      <w:r w:rsidRPr="00687AF5">
        <w:rPr>
          <w:sz w:val="22"/>
          <w:szCs w:val="22"/>
        </w:rPr>
        <w:t xml:space="preserve">Upoważnionym w imieniu </w:t>
      </w:r>
      <w:r w:rsidRPr="00687AF5">
        <w:rPr>
          <w:i/>
          <w:iCs/>
          <w:sz w:val="22"/>
          <w:szCs w:val="22"/>
        </w:rPr>
        <w:t xml:space="preserve">Dzierżawcy </w:t>
      </w:r>
      <w:r w:rsidRPr="00687AF5">
        <w:rPr>
          <w:sz w:val="22"/>
          <w:szCs w:val="22"/>
        </w:rPr>
        <w:t>(Kopalni) do potwierdzenia liczby roboczogodzin przepracowanych przy usługach serwisowych na terenie zakładu Dzierżawcy oraz ewentualnie zużytych materiałów związanych z wykonaniem usług objętych niniejszą umową jest osoba towarzysząca serwisowi.</w:t>
      </w:r>
    </w:p>
    <w:p w14:paraId="3ABFCE30" w14:textId="77777777" w:rsidR="00B3649B" w:rsidRPr="00687AF5" w:rsidRDefault="00B3649B" w:rsidP="00B3649B">
      <w:pPr>
        <w:suppressAutoHyphens/>
        <w:autoSpaceDN w:val="0"/>
        <w:spacing w:after="40"/>
        <w:ind w:left="357"/>
        <w:jc w:val="both"/>
        <w:textAlignment w:val="baseline"/>
        <w:rPr>
          <w:sz w:val="22"/>
          <w:szCs w:val="22"/>
        </w:rPr>
      </w:pPr>
      <w:r w:rsidRPr="00687AF5">
        <w:rPr>
          <w:sz w:val="22"/>
          <w:szCs w:val="22"/>
        </w:rPr>
        <w:t>Przyjmuje się:</w:t>
      </w:r>
    </w:p>
    <w:p w14:paraId="6B55CCE5" w14:textId="77777777" w:rsidR="00B3649B" w:rsidRPr="00687AF5" w:rsidRDefault="00B3649B" w:rsidP="00B3649B">
      <w:pPr>
        <w:numPr>
          <w:ilvl w:val="0"/>
          <w:numId w:val="175"/>
        </w:numPr>
        <w:suppressAutoHyphens/>
        <w:autoSpaceDN w:val="0"/>
        <w:spacing w:after="40" w:line="259" w:lineRule="auto"/>
        <w:ind w:left="709"/>
        <w:jc w:val="both"/>
        <w:textAlignment w:val="baseline"/>
        <w:rPr>
          <w:sz w:val="22"/>
          <w:szCs w:val="22"/>
        </w:rPr>
      </w:pPr>
      <w:r w:rsidRPr="00687AF5">
        <w:rPr>
          <w:sz w:val="22"/>
          <w:szCs w:val="22"/>
        </w:rPr>
        <w:t>jako rozpoczęcie świadczenia usługi oraz naliczanie roboczogodzin pobytu serwisu (pracownika/pracowników): godzinę przystąpienia do pracy serwisu (godzinę zgłoszenia się serwisu do dyspozytora kopalni - wejścia na teren Zakładu Górniczego),</w:t>
      </w:r>
    </w:p>
    <w:p w14:paraId="55A255A4" w14:textId="77777777" w:rsidR="00B3649B" w:rsidRPr="00687AF5" w:rsidRDefault="00B3649B" w:rsidP="00B3649B">
      <w:pPr>
        <w:numPr>
          <w:ilvl w:val="0"/>
          <w:numId w:val="175"/>
        </w:numPr>
        <w:suppressAutoHyphens/>
        <w:autoSpaceDN w:val="0"/>
        <w:spacing w:after="40" w:line="259" w:lineRule="auto"/>
        <w:ind w:left="709"/>
        <w:jc w:val="both"/>
        <w:textAlignment w:val="baseline"/>
        <w:rPr>
          <w:sz w:val="22"/>
          <w:szCs w:val="22"/>
        </w:rPr>
      </w:pPr>
      <w:r w:rsidRPr="00687AF5">
        <w:rPr>
          <w:sz w:val="22"/>
          <w:szCs w:val="22"/>
        </w:rPr>
        <w:t xml:space="preserve">jako zakończenie naliczania roboczogodzin pobytu serwisu: godzinę sporządzenia oraz podpisania protokołu serwisowego. </w:t>
      </w:r>
    </w:p>
    <w:p w14:paraId="4FBC5682" w14:textId="77777777" w:rsidR="00B3649B" w:rsidRPr="00687AF5" w:rsidRDefault="00B3649B" w:rsidP="00B3649B">
      <w:pPr>
        <w:suppressAutoHyphens/>
        <w:autoSpaceDN w:val="0"/>
        <w:spacing w:after="40"/>
        <w:ind w:left="426"/>
        <w:jc w:val="both"/>
        <w:textAlignment w:val="baseline"/>
        <w:rPr>
          <w:sz w:val="22"/>
          <w:szCs w:val="22"/>
        </w:rPr>
      </w:pPr>
      <w:r w:rsidRPr="00687AF5">
        <w:rPr>
          <w:sz w:val="22"/>
          <w:szCs w:val="22"/>
        </w:rPr>
        <w:t>Liczbę roboczogodzin potwierdza się z dokładnością do 0,5 godziny zaokrąglając w dół.</w:t>
      </w:r>
    </w:p>
    <w:p w14:paraId="074FA294" w14:textId="77777777" w:rsidR="00B3649B" w:rsidRPr="00687AF5" w:rsidRDefault="00B3649B" w:rsidP="00B3649B">
      <w:pPr>
        <w:suppressAutoHyphens/>
        <w:autoSpaceDN w:val="0"/>
        <w:spacing w:after="40"/>
        <w:ind w:left="426"/>
        <w:jc w:val="both"/>
        <w:textAlignment w:val="baseline"/>
        <w:rPr>
          <w:sz w:val="22"/>
          <w:szCs w:val="22"/>
        </w:rPr>
      </w:pPr>
      <w:r w:rsidRPr="00687AF5">
        <w:rPr>
          <w:sz w:val="22"/>
          <w:szCs w:val="22"/>
        </w:rPr>
        <w:t>Dla celów weryfikacji (kontrolnych) przyjmuje się, że potwierdzona liczba roboczogodzin przepracowanych przez serwis (pracownika/pracowników) nie może być większa niż łączny czas zarejestrowany w systemie ewidencji czasu pracy Dzierżawcy dla pracownika/pracowników serwisu.</w:t>
      </w:r>
    </w:p>
    <w:p w14:paraId="151CCA15" w14:textId="77777777" w:rsidR="00B3649B" w:rsidRPr="00687AF5" w:rsidRDefault="00B3649B" w:rsidP="009D3897">
      <w:pPr>
        <w:widowControl w:val="0"/>
        <w:numPr>
          <w:ilvl w:val="1"/>
          <w:numId w:val="163"/>
        </w:numPr>
        <w:spacing w:line="259" w:lineRule="auto"/>
        <w:ind w:left="714" w:hanging="357"/>
        <w:jc w:val="both"/>
        <w:rPr>
          <w:sz w:val="22"/>
          <w:szCs w:val="22"/>
        </w:rPr>
      </w:pPr>
      <w:r w:rsidRPr="00687AF5">
        <w:rPr>
          <w:sz w:val="22"/>
          <w:szCs w:val="22"/>
        </w:rPr>
        <w:t>wezwania ekipy serwisu Wydzierżawiającego, które musi nastąpić niezwłocznie po zaistnieniu awarii i powinno być złożone telefonicznie oraz potwierdzone wezwaniem serwisowym wysłanym faksem  lub drogą elektroniczną do 24 godzin. Przedmiotowe zgłoszenie wystawia Kierownik Działu zlecającego wykonanie usługi lub osoba przez niego upoważnioną. W przypadku zmian II i III oraz dni wolnych od pracy, w sytuacjach awaryjnych strony dopuszczają wezwanie serwisu w formie telefonicznej lub faksowej. Pisemne potwierdzenie zgłoszenia wykonania usługi serwisowej wystawione jest wówczas w kolejnym dniu roboczym. W przypadku zbieżności tego terminu z dniami ustawowo wolnymi od pracy, dokument ten przesłany winien być do końca pierwszej zmiany pierwszego dnia roboczego po tym terminie.</w:t>
      </w:r>
    </w:p>
    <w:p w14:paraId="0C813198" w14:textId="77777777" w:rsidR="00B3649B" w:rsidRPr="00687AF5" w:rsidRDefault="00B3649B" w:rsidP="009D3897">
      <w:pPr>
        <w:widowControl w:val="0"/>
        <w:numPr>
          <w:ilvl w:val="1"/>
          <w:numId w:val="163"/>
        </w:numPr>
        <w:spacing w:line="259" w:lineRule="auto"/>
        <w:jc w:val="both"/>
        <w:rPr>
          <w:sz w:val="22"/>
          <w:szCs w:val="22"/>
        </w:rPr>
      </w:pPr>
      <w:r w:rsidRPr="00687AF5">
        <w:rPr>
          <w:sz w:val="22"/>
          <w:szCs w:val="22"/>
        </w:rPr>
        <w:t>zapewnienia dostawy mediów oraz materiałów eksploatacyjnych w postaci energii elektrycznej, sprężonego powietrza, dostarczonych części zamiennych przez serwis wraz z olejami i smarami potrzebnymi do wymiany lub uzupełnienia.</w:t>
      </w:r>
    </w:p>
    <w:p w14:paraId="53583CE7" w14:textId="77777777" w:rsidR="00B3649B" w:rsidRPr="00687AF5" w:rsidRDefault="00B3649B" w:rsidP="009D3897">
      <w:pPr>
        <w:widowControl w:val="0"/>
        <w:numPr>
          <w:ilvl w:val="0"/>
          <w:numId w:val="163"/>
        </w:numPr>
        <w:spacing w:line="259" w:lineRule="auto"/>
        <w:jc w:val="both"/>
        <w:rPr>
          <w:sz w:val="22"/>
          <w:szCs w:val="22"/>
        </w:rPr>
      </w:pPr>
      <w:r w:rsidRPr="00687AF5">
        <w:rPr>
          <w:sz w:val="22"/>
          <w:szCs w:val="22"/>
        </w:rPr>
        <w:t>Do obowiązków Dzierżawcy należy udostępnienie pracownikom Wydzierżawiającego możliwości korzystania z zaplecza socjalnego (łaźnie, szatnie) oraz objęcie ewidencją markowni w czasie kontroli pracy zespołów maszyn lub wykonywania usługi serwisowej,</w:t>
      </w:r>
    </w:p>
    <w:p w14:paraId="7B255BF5" w14:textId="77777777" w:rsidR="00B3649B" w:rsidRPr="00687AF5" w:rsidRDefault="00B3649B" w:rsidP="009D3897">
      <w:pPr>
        <w:widowControl w:val="0"/>
        <w:numPr>
          <w:ilvl w:val="0"/>
          <w:numId w:val="163"/>
        </w:numPr>
        <w:spacing w:line="259" w:lineRule="auto"/>
        <w:jc w:val="both"/>
        <w:rPr>
          <w:sz w:val="22"/>
          <w:szCs w:val="22"/>
        </w:rPr>
      </w:pPr>
      <w:r w:rsidRPr="00687AF5">
        <w:rPr>
          <w:sz w:val="22"/>
          <w:szCs w:val="22"/>
        </w:rPr>
        <w:t xml:space="preserve">Dzierżawca zastrzega sobie możliwość zmiany lokalizacji przedmiotu dzierżawy w ramach Oddziałów / Ruchów Polskiej Grupy Górniczej (zarówno przed zawarciem, jak i po zawarciu umowy). </w:t>
      </w:r>
    </w:p>
    <w:p w14:paraId="6345B160" w14:textId="77777777" w:rsidR="00B3649B" w:rsidRPr="00687AF5" w:rsidRDefault="00B3649B" w:rsidP="009D3897">
      <w:pPr>
        <w:widowControl w:val="0"/>
        <w:ind w:left="357"/>
        <w:jc w:val="both"/>
        <w:rPr>
          <w:sz w:val="22"/>
          <w:szCs w:val="22"/>
        </w:rPr>
      </w:pPr>
      <w:r w:rsidRPr="00687AF5">
        <w:rPr>
          <w:sz w:val="22"/>
          <w:szCs w:val="22"/>
        </w:rPr>
        <w:t xml:space="preserve">Zmiana lokalizacji jest możliwa pod warunkiem, że zespół pompowy będący przedmiotem oferty lub dzierżawy może być zastosowany w nowym wyrobisku, a wyrobisko w nowej lokalizacji charakteryzuje się parametrami zbliżonymi do lokalizacji określonej przez Zamawiającego w postępowaniu wykonawczym lub lepszymi. Dzierżawca powiadomi Wydzierżawiającego o zmianie lokalizacji przedmiotu dzierżawy w terminie umożliwiającym dokonanie zmiany lokalizacji jednak nie krótszym niż 1 tydzień przed planowaną zmianą.  </w:t>
      </w:r>
    </w:p>
    <w:p w14:paraId="03B294F5" w14:textId="77777777" w:rsidR="00B3649B" w:rsidRPr="00687AF5" w:rsidRDefault="00B3649B" w:rsidP="009D3897">
      <w:pPr>
        <w:widowControl w:val="0"/>
        <w:ind w:left="357"/>
        <w:jc w:val="both"/>
        <w:rPr>
          <w:sz w:val="22"/>
          <w:szCs w:val="22"/>
        </w:rPr>
      </w:pPr>
      <w:r w:rsidRPr="00687AF5">
        <w:rPr>
          <w:sz w:val="22"/>
          <w:szCs w:val="22"/>
        </w:rPr>
        <w:t>W przypadku skorzystania przez Dzierżawcę z uprawnienia do zmiany lokalizacji, zapisy umowy odnoszące się do lokalizacji zostaną odpowiednio dostosowane przez wskazanie nowej lokalizacji i urządzeń współpracujących o ile taka będzie potrzeba.</w:t>
      </w:r>
    </w:p>
    <w:p w14:paraId="75092FC0" w14:textId="77777777" w:rsidR="00B3649B" w:rsidRPr="00687AF5" w:rsidRDefault="00B3649B" w:rsidP="009D3897">
      <w:pPr>
        <w:widowControl w:val="0"/>
        <w:numPr>
          <w:ilvl w:val="0"/>
          <w:numId w:val="163"/>
        </w:numPr>
        <w:spacing w:line="259" w:lineRule="auto"/>
        <w:jc w:val="both"/>
        <w:rPr>
          <w:sz w:val="22"/>
          <w:szCs w:val="22"/>
        </w:rPr>
      </w:pPr>
      <w:r w:rsidRPr="00687AF5">
        <w:rPr>
          <w:sz w:val="22"/>
          <w:szCs w:val="22"/>
        </w:rPr>
        <w:t xml:space="preserve">Bez zgody Wydzierżawiającego Dzierżawca nie może: </w:t>
      </w:r>
    </w:p>
    <w:p w14:paraId="7C79D427" w14:textId="77777777" w:rsidR="00B3649B" w:rsidRPr="00687AF5" w:rsidRDefault="00B3649B" w:rsidP="009D3897">
      <w:pPr>
        <w:widowControl w:val="0"/>
        <w:numPr>
          <w:ilvl w:val="1"/>
          <w:numId w:val="163"/>
        </w:numPr>
        <w:spacing w:line="259" w:lineRule="auto"/>
        <w:ind w:left="714" w:hanging="357"/>
        <w:jc w:val="both"/>
        <w:rPr>
          <w:sz w:val="22"/>
          <w:szCs w:val="22"/>
        </w:rPr>
      </w:pPr>
      <w:r w:rsidRPr="00687AF5">
        <w:rPr>
          <w:sz w:val="22"/>
          <w:szCs w:val="22"/>
        </w:rPr>
        <w:t>wydawać przedmiotu dzierżawy innym użytkownikom,</w:t>
      </w:r>
    </w:p>
    <w:p w14:paraId="68CCE2A9" w14:textId="77777777" w:rsidR="00B3649B" w:rsidRPr="00687AF5" w:rsidRDefault="00B3649B" w:rsidP="009D3897">
      <w:pPr>
        <w:widowControl w:val="0"/>
        <w:numPr>
          <w:ilvl w:val="1"/>
          <w:numId w:val="163"/>
        </w:numPr>
        <w:spacing w:line="259" w:lineRule="auto"/>
        <w:ind w:left="714" w:hanging="357"/>
        <w:jc w:val="both"/>
        <w:rPr>
          <w:sz w:val="22"/>
          <w:szCs w:val="22"/>
        </w:rPr>
      </w:pPr>
      <w:r w:rsidRPr="00687AF5">
        <w:rPr>
          <w:sz w:val="22"/>
          <w:szCs w:val="22"/>
        </w:rPr>
        <w:t>poddzierżawiać przedmiotu dzierżawy,</w:t>
      </w:r>
    </w:p>
    <w:p w14:paraId="17206F66" w14:textId="77777777" w:rsidR="00B3649B" w:rsidRPr="00687AF5" w:rsidRDefault="00B3649B" w:rsidP="009D3897">
      <w:pPr>
        <w:widowControl w:val="0"/>
        <w:numPr>
          <w:ilvl w:val="1"/>
          <w:numId w:val="163"/>
        </w:numPr>
        <w:spacing w:line="259" w:lineRule="auto"/>
        <w:ind w:left="714" w:hanging="357"/>
        <w:jc w:val="both"/>
        <w:rPr>
          <w:sz w:val="22"/>
          <w:szCs w:val="22"/>
        </w:rPr>
      </w:pPr>
      <w:r w:rsidRPr="00687AF5">
        <w:rPr>
          <w:sz w:val="22"/>
          <w:szCs w:val="22"/>
        </w:rPr>
        <w:t>wykonywać prac przedmiotem dzierżawy u innych użytkowników w kraju i zagranicą,</w:t>
      </w:r>
    </w:p>
    <w:p w14:paraId="525E5526" w14:textId="77777777" w:rsidR="00B3649B" w:rsidRPr="00687AF5" w:rsidRDefault="00B3649B" w:rsidP="009D3897">
      <w:pPr>
        <w:widowControl w:val="0"/>
        <w:numPr>
          <w:ilvl w:val="1"/>
          <w:numId w:val="163"/>
        </w:numPr>
        <w:spacing w:line="259" w:lineRule="auto"/>
        <w:ind w:left="714" w:hanging="357"/>
        <w:jc w:val="both"/>
        <w:rPr>
          <w:sz w:val="22"/>
          <w:szCs w:val="22"/>
        </w:rPr>
      </w:pPr>
      <w:r w:rsidRPr="00687AF5">
        <w:rPr>
          <w:sz w:val="22"/>
          <w:szCs w:val="22"/>
        </w:rPr>
        <w:t>zlecać jakichkolwiek remontów przedmiotu dzierżawy,</w:t>
      </w:r>
    </w:p>
    <w:p w14:paraId="07F57C62" w14:textId="77777777" w:rsidR="00B3649B" w:rsidRPr="00687AF5" w:rsidRDefault="00B3649B" w:rsidP="009D3897">
      <w:pPr>
        <w:widowControl w:val="0"/>
        <w:numPr>
          <w:ilvl w:val="1"/>
          <w:numId w:val="163"/>
        </w:numPr>
        <w:spacing w:line="259" w:lineRule="auto"/>
        <w:ind w:left="714" w:hanging="357"/>
        <w:jc w:val="both"/>
        <w:rPr>
          <w:sz w:val="22"/>
          <w:szCs w:val="22"/>
        </w:rPr>
      </w:pPr>
      <w:r w:rsidRPr="00687AF5">
        <w:rPr>
          <w:sz w:val="22"/>
          <w:szCs w:val="22"/>
        </w:rPr>
        <w:t xml:space="preserve">dokonywać zmian konstrukcyjnych w przedmiocie dzierżawy. W przypadku dokonania zmian konstrukcyjnych w przedmiocie dzierżawy przez Dzierżawcę bez zgody Wydzierżawiającego, </w:t>
      </w:r>
      <w:r w:rsidRPr="00687AF5">
        <w:rPr>
          <w:sz w:val="22"/>
          <w:szCs w:val="22"/>
        </w:rPr>
        <w:lastRenderedPageBreak/>
        <w:t>Dzierżawca zapłaci koszty związane z jego przywróceniem do stanu pierwotnego.</w:t>
      </w:r>
    </w:p>
    <w:p w14:paraId="6FB16C74" w14:textId="77777777" w:rsidR="00B3649B" w:rsidRPr="00687AF5" w:rsidRDefault="00B3649B" w:rsidP="00B3649B">
      <w:pPr>
        <w:keepNext/>
        <w:keepLines/>
        <w:spacing w:before="480"/>
        <w:ind w:left="432"/>
        <w:jc w:val="center"/>
        <w:outlineLvl w:val="0"/>
        <w:rPr>
          <w:rFonts w:eastAsiaTheme="majorEastAsia"/>
          <w:sz w:val="22"/>
          <w:szCs w:val="22"/>
        </w:rPr>
      </w:pPr>
      <w:bookmarkStart w:id="186" w:name="_Toc97208027"/>
      <w:bookmarkStart w:id="187" w:name="_Toc181707328"/>
      <w:r w:rsidRPr="00687AF5">
        <w:rPr>
          <w:rFonts w:eastAsiaTheme="majorEastAsia"/>
          <w:sz w:val="22"/>
          <w:szCs w:val="22"/>
        </w:rPr>
        <w:t>§ 9. Podwykonawstwo</w:t>
      </w:r>
      <w:bookmarkEnd w:id="186"/>
      <w:bookmarkEnd w:id="187"/>
    </w:p>
    <w:p w14:paraId="049A8878" w14:textId="77777777" w:rsidR="00B3649B" w:rsidRPr="00687AF5" w:rsidRDefault="00B3649B" w:rsidP="009D3897">
      <w:pPr>
        <w:numPr>
          <w:ilvl w:val="0"/>
          <w:numId w:val="294"/>
        </w:numPr>
        <w:spacing w:line="259" w:lineRule="auto"/>
        <w:jc w:val="both"/>
        <w:rPr>
          <w:sz w:val="22"/>
          <w:szCs w:val="22"/>
        </w:rPr>
      </w:pPr>
      <w:bookmarkStart w:id="188" w:name="_Hlk68846287"/>
      <w:r w:rsidRPr="00687AF5">
        <w:rPr>
          <w:sz w:val="22"/>
          <w:szCs w:val="22"/>
        </w:rPr>
        <w:t>Wydzierżawiający może powierzyć wykonanie części Umowy Podwykonawcy po uzyskaniu pisemnej zgody Dzierżawcy na taką czynność, z zastrzeżeniem ust.6.</w:t>
      </w:r>
    </w:p>
    <w:p w14:paraId="37720D7B" w14:textId="77777777" w:rsidR="00B3649B" w:rsidRPr="00687AF5" w:rsidRDefault="00B3649B" w:rsidP="009D3897">
      <w:pPr>
        <w:numPr>
          <w:ilvl w:val="0"/>
          <w:numId w:val="294"/>
        </w:numPr>
        <w:spacing w:line="259" w:lineRule="auto"/>
        <w:jc w:val="both"/>
        <w:rPr>
          <w:sz w:val="22"/>
          <w:szCs w:val="22"/>
        </w:rPr>
      </w:pPr>
      <w:r w:rsidRPr="00687AF5">
        <w:rPr>
          <w:sz w:val="22"/>
          <w:szCs w:val="22"/>
        </w:rPr>
        <w:t>Zgoda Dzierżawcy na powierzenie wykonania części Umowy Podwykonawcy nie rodzi po stronie Dzierżawcy solidarnej odpowiedzialność za zapłatę wynagrodzenia należnego Podwykonawcy.</w:t>
      </w:r>
    </w:p>
    <w:p w14:paraId="2D7BEFC4" w14:textId="77777777" w:rsidR="00B3649B" w:rsidRPr="00687AF5" w:rsidRDefault="00B3649B" w:rsidP="009D3897">
      <w:pPr>
        <w:numPr>
          <w:ilvl w:val="0"/>
          <w:numId w:val="294"/>
        </w:numPr>
        <w:spacing w:line="259" w:lineRule="auto"/>
        <w:jc w:val="both"/>
        <w:rPr>
          <w:sz w:val="22"/>
          <w:szCs w:val="22"/>
        </w:rPr>
      </w:pPr>
      <w:r w:rsidRPr="00687AF5">
        <w:rPr>
          <w:sz w:val="22"/>
          <w:szCs w:val="22"/>
        </w:rPr>
        <w:t>Wydzierżawiający zobowiązany jest uzyskać pisemną zgodę Dzierżawcy na powierzenie realizacji części zamówienia przez Podwykonawcę. W tym celu Wydzierżawiający powinien wystąpić do Dzierżawcy ze stosownym wnioskiem.</w:t>
      </w:r>
    </w:p>
    <w:p w14:paraId="06AA0201" w14:textId="77777777" w:rsidR="00B3649B" w:rsidRPr="00687AF5" w:rsidRDefault="00B3649B" w:rsidP="009D3897">
      <w:pPr>
        <w:numPr>
          <w:ilvl w:val="0"/>
          <w:numId w:val="294"/>
        </w:numPr>
        <w:spacing w:line="259" w:lineRule="auto"/>
        <w:jc w:val="both"/>
        <w:rPr>
          <w:sz w:val="22"/>
          <w:szCs w:val="22"/>
        </w:rPr>
      </w:pPr>
      <w:r w:rsidRPr="00687AF5">
        <w:rPr>
          <w:sz w:val="22"/>
          <w:szCs w:val="22"/>
        </w:rPr>
        <w:t>Wniosek powinien szczegółowo określać:</w:t>
      </w:r>
    </w:p>
    <w:p w14:paraId="431BA4FF" w14:textId="77777777" w:rsidR="00B3649B" w:rsidRPr="00687AF5" w:rsidRDefault="00B3649B" w:rsidP="009D3897">
      <w:pPr>
        <w:numPr>
          <w:ilvl w:val="1"/>
          <w:numId w:val="294"/>
        </w:numPr>
        <w:spacing w:line="259" w:lineRule="auto"/>
        <w:contextualSpacing/>
        <w:jc w:val="both"/>
        <w:rPr>
          <w:sz w:val="22"/>
          <w:szCs w:val="22"/>
        </w:rPr>
      </w:pPr>
      <w:r w:rsidRPr="00687AF5">
        <w:rPr>
          <w:sz w:val="22"/>
          <w:szCs w:val="22"/>
        </w:rPr>
        <w:t>nazwę podwykonawcy,</w:t>
      </w:r>
    </w:p>
    <w:p w14:paraId="1695B32A" w14:textId="77777777" w:rsidR="00B3649B" w:rsidRPr="00687AF5" w:rsidRDefault="00B3649B" w:rsidP="009D3897">
      <w:pPr>
        <w:numPr>
          <w:ilvl w:val="1"/>
          <w:numId w:val="294"/>
        </w:numPr>
        <w:spacing w:line="259" w:lineRule="auto"/>
        <w:contextualSpacing/>
        <w:jc w:val="both"/>
        <w:rPr>
          <w:sz w:val="22"/>
          <w:szCs w:val="22"/>
        </w:rPr>
      </w:pPr>
      <w:r w:rsidRPr="00687AF5">
        <w:rPr>
          <w:sz w:val="22"/>
          <w:szCs w:val="22"/>
        </w:rPr>
        <w:t>dane kontaktowe podwykonawcy,</w:t>
      </w:r>
    </w:p>
    <w:p w14:paraId="080714A6" w14:textId="77777777" w:rsidR="00B3649B" w:rsidRPr="00687AF5" w:rsidRDefault="00B3649B" w:rsidP="009D3897">
      <w:pPr>
        <w:numPr>
          <w:ilvl w:val="1"/>
          <w:numId w:val="294"/>
        </w:numPr>
        <w:spacing w:line="259" w:lineRule="auto"/>
        <w:contextualSpacing/>
        <w:jc w:val="both"/>
        <w:rPr>
          <w:sz w:val="22"/>
          <w:szCs w:val="22"/>
        </w:rPr>
      </w:pPr>
      <w:r w:rsidRPr="00687AF5">
        <w:rPr>
          <w:sz w:val="22"/>
          <w:szCs w:val="22"/>
        </w:rPr>
        <w:t>przedstawicieli podwykonawcy,</w:t>
      </w:r>
    </w:p>
    <w:p w14:paraId="12AFD53C" w14:textId="77777777" w:rsidR="00B3649B" w:rsidRPr="00687AF5" w:rsidRDefault="00B3649B" w:rsidP="009D3897">
      <w:pPr>
        <w:numPr>
          <w:ilvl w:val="1"/>
          <w:numId w:val="294"/>
        </w:numPr>
        <w:spacing w:line="259" w:lineRule="auto"/>
        <w:contextualSpacing/>
        <w:jc w:val="both"/>
        <w:rPr>
          <w:sz w:val="22"/>
          <w:szCs w:val="22"/>
        </w:rPr>
      </w:pPr>
      <w:r w:rsidRPr="00687AF5">
        <w:rPr>
          <w:sz w:val="22"/>
          <w:szCs w:val="22"/>
        </w:rPr>
        <w:t>zakres części Umowy powierzonej do wykonania przez podwykonawcę.</w:t>
      </w:r>
    </w:p>
    <w:p w14:paraId="7E9429B9" w14:textId="77777777" w:rsidR="00B3649B" w:rsidRPr="00687AF5" w:rsidRDefault="00B3649B" w:rsidP="009D3897">
      <w:pPr>
        <w:numPr>
          <w:ilvl w:val="0"/>
          <w:numId w:val="294"/>
        </w:numPr>
        <w:spacing w:line="259" w:lineRule="auto"/>
        <w:jc w:val="both"/>
        <w:rPr>
          <w:sz w:val="22"/>
          <w:szCs w:val="22"/>
        </w:rPr>
      </w:pPr>
      <w:r w:rsidRPr="00687AF5">
        <w:rPr>
          <w:sz w:val="22"/>
          <w:szCs w:val="22"/>
        </w:rPr>
        <w:t>Zamawiający w terminie 14 dni od złożenia wniosku przez Wykonawcę  wydaje pisemną zgodę na powierzenie realizacji części umowy przez Podwykonawcę  z zastrzeżeniem ustępu 8 i 10 niniejszego paragrafu.</w:t>
      </w:r>
    </w:p>
    <w:p w14:paraId="151190A0" w14:textId="77777777" w:rsidR="00B3649B" w:rsidRPr="00687AF5" w:rsidRDefault="00B3649B" w:rsidP="009D3897">
      <w:pPr>
        <w:numPr>
          <w:ilvl w:val="0"/>
          <w:numId w:val="294"/>
        </w:numPr>
        <w:spacing w:line="259" w:lineRule="auto"/>
        <w:jc w:val="both"/>
        <w:rPr>
          <w:sz w:val="22"/>
          <w:szCs w:val="22"/>
        </w:rPr>
      </w:pPr>
      <w:r w:rsidRPr="00687AF5">
        <w:rPr>
          <w:sz w:val="22"/>
          <w:szCs w:val="22"/>
        </w:rPr>
        <w:t>Brak odpowiedzi Dzierżawcy w powyższym terminie, uważa się za wyrażenie zgody na powierzenie wykonania części Umowy podwykonawcy.</w:t>
      </w:r>
    </w:p>
    <w:p w14:paraId="5DE60BB0" w14:textId="77777777" w:rsidR="00B3649B" w:rsidRPr="00687AF5" w:rsidRDefault="00B3649B" w:rsidP="009D3897">
      <w:pPr>
        <w:numPr>
          <w:ilvl w:val="0"/>
          <w:numId w:val="294"/>
        </w:numPr>
        <w:spacing w:line="259" w:lineRule="auto"/>
        <w:jc w:val="both"/>
        <w:rPr>
          <w:sz w:val="22"/>
          <w:szCs w:val="22"/>
        </w:rPr>
      </w:pPr>
      <w:r w:rsidRPr="00687AF5">
        <w:rPr>
          <w:sz w:val="22"/>
          <w:szCs w:val="22"/>
        </w:rPr>
        <w:t>Za działania Podwykonawców Wydzierżawiający odpowiada jak za działania własne. Postanowienia dotyczące obowiązków związanych z pracownikami lub osobami występującymi po stronie Wykonawcy stosuje się do pracowników/ osób występujących u Podwykonawcy.</w:t>
      </w:r>
    </w:p>
    <w:p w14:paraId="5D5B364D" w14:textId="77777777" w:rsidR="00B3649B" w:rsidRPr="00687AF5" w:rsidRDefault="00B3649B" w:rsidP="009D3897">
      <w:pPr>
        <w:numPr>
          <w:ilvl w:val="0"/>
          <w:numId w:val="294"/>
        </w:numPr>
        <w:spacing w:line="259" w:lineRule="auto"/>
        <w:jc w:val="both"/>
        <w:rPr>
          <w:sz w:val="22"/>
          <w:szCs w:val="22"/>
        </w:rPr>
      </w:pPr>
      <w:r w:rsidRPr="00687AF5">
        <w:rPr>
          <w:sz w:val="22"/>
          <w:szCs w:val="22"/>
        </w:rPr>
        <w:t>Zamawiający może nie wyrazić zgody na dopuszczenie Podwykonawcy do wykonywania prac objętych Umową, jeżeli Podwykonawca nie gwarantuje należytego wykonania powierzonych mu prac, w szczególności jeżeli Zamawiający poweźmie wiadomość, iż:</w:t>
      </w:r>
    </w:p>
    <w:p w14:paraId="0F3F203C" w14:textId="77777777" w:rsidR="00B3649B" w:rsidRPr="00687AF5" w:rsidRDefault="00B3649B" w:rsidP="009D3897">
      <w:pPr>
        <w:numPr>
          <w:ilvl w:val="1"/>
          <w:numId w:val="294"/>
        </w:numPr>
        <w:spacing w:line="259" w:lineRule="auto"/>
        <w:jc w:val="both"/>
        <w:rPr>
          <w:sz w:val="22"/>
          <w:szCs w:val="22"/>
        </w:rPr>
      </w:pPr>
      <w:r w:rsidRPr="00687AF5">
        <w:rPr>
          <w:sz w:val="22"/>
          <w:szCs w:val="22"/>
        </w:rPr>
        <w:t xml:space="preserve">Podwykonawca nie wykonał lub nienależycie wykonał zobowiązania na rzecz Dzierżawcy lub innego podmiotu prowadzącego działalność w sektorze górnictwa, </w:t>
      </w:r>
    </w:p>
    <w:p w14:paraId="03C465BB" w14:textId="77777777" w:rsidR="00B3649B" w:rsidRPr="00687AF5" w:rsidRDefault="00B3649B" w:rsidP="009D3897">
      <w:pPr>
        <w:numPr>
          <w:ilvl w:val="1"/>
          <w:numId w:val="294"/>
        </w:numPr>
        <w:spacing w:line="259" w:lineRule="auto"/>
        <w:jc w:val="both"/>
        <w:rPr>
          <w:sz w:val="22"/>
          <w:szCs w:val="22"/>
        </w:rPr>
      </w:pPr>
      <w:r w:rsidRPr="00687AF5">
        <w:rPr>
          <w:sz w:val="22"/>
          <w:szCs w:val="22"/>
        </w:rPr>
        <w:t>Podwykonawca znajduje się w sytuacji finansowej niegwarantującej należytego wykonania powierzonych mu zadań (np. nie wypłaca terminowo wynagrodzeń pracownikom, nie reguluje zobowiązań publicznych lub zobowiązań na rzecz innych podmiotów),</w:t>
      </w:r>
    </w:p>
    <w:p w14:paraId="207F78CC" w14:textId="77777777" w:rsidR="00B3649B" w:rsidRPr="00687AF5" w:rsidRDefault="00B3649B" w:rsidP="009D3897">
      <w:pPr>
        <w:numPr>
          <w:ilvl w:val="1"/>
          <w:numId w:val="294"/>
        </w:numPr>
        <w:spacing w:line="259" w:lineRule="auto"/>
        <w:jc w:val="both"/>
        <w:rPr>
          <w:sz w:val="22"/>
          <w:szCs w:val="22"/>
        </w:rPr>
      </w:pPr>
      <w:r w:rsidRPr="00687AF5">
        <w:rPr>
          <w:sz w:val="22"/>
          <w:szCs w:val="22"/>
        </w:rPr>
        <w:t>Podwykonawca jest winny spowodowania wypadku na terenie zakładu górniczego lub spowodowania zagrożenia dla ruchu zakładu górniczego.</w:t>
      </w:r>
    </w:p>
    <w:p w14:paraId="5549F6FC" w14:textId="77777777" w:rsidR="00B3649B" w:rsidRPr="00687AF5" w:rsidRDefault="00B3649B" w:rsidP="009D3897">
      <w:pPr>
        <w:numPr>
          <w:ilvl w:val="0"/>
          <w:numId w:val="294"/>
        </w:numPr>
        <w:spacing w:line="259" w:lineRule="auto"/>
        <w:jc w:val="both"/>
        <w:rPr>
          <w:sz w:val="22"/>
          <w:szCs w:val="22"/>
        </w:rPr>
      </w:pPr>
      <w:r w:rsidRPr="00687AF5">
        <w:rPr>
          <w:sz w:val="22"/>
          <w:szCs w:val="22"/>
        </w:rPr>
        <w:t>Rozliczenia pomiędzy Wykonawcą i Podwykonawcą będą dokonywane według ich uregulowań. Wydzierżawiający zobowiązany jest dokonywać terminowo wszelkich rozliczeń z Podwykonawcami zgodnie z obowiązującymi przepisami prawa.</w:t>
      </w:r>
    </w:p>
    <w:p w14:paraId="11950953" w14:textId="77777777" w:rsidR="00B3649B" w:rsidRPr="00687AF5" w:rsidRDefault="00B3649B" w:rsidP="009D3897">
      <w:pPr>
        <w:numPr>
          <w:ilvl w:val="0"/>
          <w:numId w:val="294"/>
        </w:numPr>
        <w:spacing w:line="259" w:lineRule="auto"/>
        <w:jc w:val="both"/>
        <w:rPr>
          <w:iCs/>
          <w:sz w:val="22"/>
          <w:szCs w:val="22"/>
        </w:rPr>
      </w:pPr>
      <w:r w:rsidRPr="00687AF5">
        <w:rPr>
          <w:sz w:val="22"/>
          <w:szCs w:val="22"/>
        </w:rPr>
        <w:t>Jeżeli Wydzierżawiający zmienia albo rezygnuje z Podwykonawcy, który udostępnił zasoby na zasadach określonych w SWZ w celu wykazania spełniania warunków udziału w postępowaniu określonych w SWZ, Wydzierżawiający jest obowiązany wykazać Zamawiającemu, iż proponowany inny Podwykonawca lub Wydzierżawiający samodzielnie spełnia te warunki w stopniu nie mniejszym niż wymagany w trakcie postępowania o udzielenie zamówienia.</w:t>
      </w:r>
    </w:p>
    <w:p w14:paraId="1D937E96" w14:textId="77777777" w:rsidR="00B3649B" w:rsidRPr="00687AF5" w:rsidRDefault="00B3649B" w:rsidP="009D3897">
      <w:pPr>
        <w:numPr>
          <w:ilvl w:val="0"/>
          <w:numId w:val="294"/>
        </w:numPr>
        <w:spacing w:line="259" w:lineRule="auto"/>
        <w:jc w:val="both"/>
        <w:rPr>
          <w:iCs/>
          <w:sz w:val="22"/>
          <w:szCs w:val="22"/>
        </w:rPr>
      </w:pPr>
      <w:r w:rsidRPr="00687AF5">
        <w:rPr>
          <w:sz w:val="22"/>
          <w:szCs w:val="22"/>
        </w:rPr>
        <w:t xml:space="preserve">Uregulowania niniejszego paragrafu dotyczą także wyrażenia zgody na powierzenie wykonania części Umowy przez Podwykonawcę dalszemu Podwykonawcy. </w:t>
      </w:r>
    </w:p>
    <w:p w14:paraId="3E6BF445" w14:textId="77777777" w:rsidR="00B3649B" w:rsidRPr="00687AF5" w:rsidRDefault="00B3649B" w:rsidP="009D3897">
      <w:pPr>
        <w:numPr>
          <w:ilvl w:val="0"/>
          <w:numId w:val="294"/>
        </w:numPr>
        <w:spacing w:line="259" w:lineRule="auto"/>
        <w:jc w:val="both"/>
        <w:rPr>
          <w:sz w:val="22"/>
          <w:szCs w:val="22"/>
        </w:rPr>
      </w:pPr>
      <w:r w:rsidRPr="00687AF5">
        <w:rPr>
          <w:sz w:val="22"/>
          <w:szCs w:val="22"/>
        </w:rPr>
        <w:t>Zmiana lub wprowadzenie nowego Podwykonawcy nie wymaga formy aneksu. Każda ze Stron zobowiązana jest do przekazania pisemnego powiadomienia drugiej Stronie o dokonanej zmianie.</w:t>
      </w:r>
    </w:p>
    <w:bookmarkEnd w:id="188"/>
    <w:p w14:paraId="4E86C23F" w14:textId="77777777" w:rsidR="00B3649B" w:rsidRPr="00687AF5" w:rsidRDefault="00B3649B" w:rsidP="009D3897">
      <w:pPr>
        <w:numPr>
          <w:ilvl w:val="0"/>
          <w:numId w:val="294"/>
        </w:numPr>
        <w:spacing w:before="120" w:line="259" w:lineRule="auto"/>
        <w:ind w:left="357" w:hanging="357"/>
        <w:jc w:val="both"/>
        <w:rPr>
          <w:sz w:val="22"/>
          <w:szCs w:val="22"/>
        </w:rPr>
      </w:pPr>
      <w:r w:rsidRPr="00687AF5">
        <w:rPr>
          <w:sz w:val="22"/>
          <w:szCs w:val="22"/>
        </w:rPr>
        <w:t xml:space="preserve">Wydzierżawiający może powierzyć wykonanie części Umowy Podwykonawcy/ Wydzierżawiający  powierza wykonanie części umowy podwykonawcy, których wykaz wraz z zakresem czynności, które zostaną im powierzone stanowi </w:t>
      </w:r>
      <w:r w:rsidRPr="00687AF5">
        <w:rPr>
          <w:i/>
          <w:sz w:val="22"/>
          <w:szCs w:val="22"/>
        </w:rPr>
        <w:t>Załącznik nr 9</w:t>
      </w:r>
      <w:r w:rsidRPr="00687AF5">
        <w:rPr>
          <w:sz w:val="22"/>
          <w:szCs w:val="22"/>
        </w:rPr>
        <w:t xml:space="preserve"> do umowy (</w:t>
      </w:r>
      <w:r w:rsidRPr="00687AF5">
        <w:rPr>
          <w:i/>
          <w:sz w:val="22"/>
          <w:szCs w:val="22"/>
        </w:rPr>
        <w:t>tożsamy z Załącznikiem nr 3.1 do SWZ</w:t>
      </w:r>
      <w:r w:rsidRPr="00687AF5">
        <w:rPr>
          <w:sz w:val="22"/>
          <w:szCs w:val="22"/>
        </w:rPr>
        <w:t>).</w:t>
      </w:r>
    </w:p>
    <w:p w14:paraId="22D6DA28" w14:textId="77777777" w:rsidR="00B3649B" w:rsidRPr="00687AF5" w:rsidRDefault="00B3649B" w:rsidP="00B3649B">
      <w:pPr>
        <w:keepNext/>
        <w:keepLines/>
        <w:spacing w:before="480"/>
        <w:ind w:left="432"/>
        <w:jc w:val="center"/>
        <w:outlineLvl w:val="0"/>
        <w:rPr>
          <w:rFonts w:eastAsiaTheme="majorEastAsia"/>
          <w:sz w:val="22"/>
          <w:szCs w:val="22"/>
        </w:rPr>
      </w:pPr>
      <w:bookmarkStart w:id="189" w:name="_Toc97208028"/>
      <w:bookmarkStart w:id="190" w:name="_Toc181707329"/>
      <w:r w:rsidRPr="00687AF5">
        <w:rPr>
          <w:rFonts w:eastAsiaTheme="majorEastAsia"/>
          <w:sz w:val="22"/>
          <w:szCs w:val="22"/>
        </w:rPr>
        <w:lastRenderedPageBreak/>
        <w:t>§ 10. Nadzór i koordynacja</w:t>
      </w:r>
      <w:bookmarkStart w:id="191" w:name="_Hlk179285299"/>
      <w:bookmarkEnd w:id="189"/>
      <w:bookmarkEnd w:id="190"/>
    </w:p>
    <w:p w14:paraId="277C0042" w14:textId="77777777" w:rsidR="00B3649B" w:rsidRPr="00687AF5" w:rsidRDefault="00B3649B" w:rsidP="009D3897">
      <w:pPr>
        <w:widowControl w:val="0"/>
        <w:numPr>
          <w:ilvl w:val="0"/>
          <w:numId w:val="164"/>
        </w:numPr>
        <w:spacing w:line="259" w:lineRule="auto"/>
        <w:jc w:val="both"/>
        <w:rPr>
          <w:sz w:val="22"/>
          <w:szCs w:val="22"/>
        </w:rPr>
      </w:pPr>
      <w:bookmarkStart w:id="192" w:name="_Toc97208029"/>
      <w:bookmarkEnd w:id="191"/>
      <w:r w:rsidRPr="00687AF5">
        <w:rPr>
          <w:sz w:val="22"/>
          <w:szCs w:val="22"/>
        </w:rPr>
        <w:t xml:space="preserve">Ze strony Wydzierżawiającego osobami odpowiedzialnymi za nadzór nad realizacją umowy i upoważnionymi  do kontaktowania się z przedstawicielem Dzierżawcy są: </w:t>
      </w:r>
    </w:p>
    <w:p w14:paraId="5B22A1A4" w14:textId="77777777" w:rsidR="00B3649B" w:rsidRPr="00687AF5" w:rsidRDefault="00B3649B" w:rsidP="009D3897">
      <w:pPr>
        <w:widowControl w:val="0"/>
        <w:numPr>
          <w:ilvl w:val="1"/>
          <w:numId w:val="164"/>
        </w:numPr>
        <w:spacing w:line="259" w:lineRule="auto"/>
        <w:rPr>
          <w:sz w:val="22"/>
          <w:szCs w:val="22"/>
        </w:rPr>
      </w:pPr>
      <w:r w:rsidRPr="00687AF5">
        <w:rPr>
          <w:sz w:val="22"/>
          <w:szCs w:val="22"/>
        </w:rPr>
        <w:t>…………………………………. telefon - ………………………..</w:t>
      </w:r>
    </w:p>
    <w:p w14:paraId="5A9FFD39" w14:textId="77777777" w:rsidR="00B3649B" w:rsidRPr="00687AF5" w:rsidRDefault="00B3649B" w:rsidP="009D3897">
      <w:pPr>
        <w:widowControl w:val="0"/>
        <w:numPr>
          <w:ilvl w:val="1"/>
          <w:numId w:val="164"/>
        </w:numPr>
        <w:spacing w:line="259" w:lineRule="auto"/>
        <w:rPr>
          <w:sz w:val="22"/>
          <w:szCs w:val="22"/>
        </w:rPr>
      </w:pPr>
      <w:r w:rsidRPr="00687AF5">
        <w:rPr>
          <w:sz w:val="22"/>
          <w:szCs w:val="22"/>
        </w:rPr>
        <w:t>…………………………………. telefon - ………………………..</w:t>
      </w:r>
    </w:p>
    <w:p w14:paraId="46C25C15" w14:textId="77777777" w:rsidR="00B3649B" w:rsidRPr="00687AF5" w:rsidRDefault="00B3649B" w:rsidP="009D3897">
      <w:pPr>
        <w:widowControl w:val="0"/>
        <w:numPr>
          <w:ilvl w:val="0"/>
          <w:numId w:val="164"/>
        </w:numPr>
        <w:spacing w:line="259" w:lineRule="auto"/>
        <w:jc w:val="both"/>
        <w:rPr>
          <w:sz w:val="22"/>
          <w:szCs w:val="22"/>
        </w:rPr>
      </w:pPr>
      <w:r w:rsidRPr="00687AF5">
        <w:rPr>
          <w:sz w:val="22"/>
          <w:szCs w:val="22"/>
        </w:rPr>
        <w:t xml:space="preserve">Ze strony Dzierżawcy osobami odpowiedzialnymi za nadzór nad realizacją umowy i upoważnionymi do kontaktowania się z przedstawicielem Wydzierżawiającego są: </w:t>
      </w:r>
    </w:p>
    <w:p w14:paraId="29536C72" w14:textId="77777777" w:rsidR="00B3649B" w:rsidRPr="00687AF5" w:rsidRDefault="00B3649B" w:rsidP="009D3897">
      <w:pPr>
        <w:widowControl w:val="0"/>
        <w:numPr>
          <w:ilvl w:val="1"/>
          <w:numId w:val="164"/>
        </w:numPr>
        <w:spacing w:line="259" w:lineRule="auto"/>
        <w:rPr>
          <w:sz w:val="22"/>
          <w:szCs w:val="22"/>
        </w:rPr>
      </w:pPr>
      <w:r w:rsidRPr="00687AF5">
        <w:rPr>
          <w:sz w:val="22"/>
          <w:szCs w:val="22"/>
        </w:rPr>
        <w:t>…………….……… telefon - …………….……….</w:t>
      </w:r>
    </w:p>
    <w:p w14:paraId="00740A97" w14:textId="77777777" w:rsidR="00B3649B" w:rsidRPr="00687AF5" w:rsidRDefault="00B3649B" w:rsidP="009D3897">
      <w:pPr>
        <w:widowControl w:val="0"/>
        <w:numPr>
          <w:ilvl w:val="1"/>
          <w:numId w:val="164"/>
        </w:numPr>
        <w:spacing w:line="259" w:lineRule="auto"/>
        <w:rPr>
          <w:sz w:val="22"/>
          <w:szCs w:val="22"/>
        </w:rPr>
      </w:pPr>
      <w:r w:rsidRPr="00687AF5">
        <w:rPr>
          <w:sz w:val="22"/>
          <w:szCs w:val="22"/>
        </w:rPr>
        <w:t>……………………. telefon -  …………………….</w:t>
      </w:r>
    </w:p>
    <w:p w14:paraId="7EC6E6AB" w14:textId="77777777" w:rsidR="00B3649B" w:rsidRPr="00687AF5" w:rsidRDefault="00B3649B" w:rsidP="009D3897">
      <w:pPr>
        <w:widowControl w:val="0"/>
        <w:numPr>
          <w:ilvl w:val="0"/>
          <w:numId w:val="164"/>
        </w:numPr>
        <w:spacing w:line="259" w:lineRule="auto"/>
        <w:rPr>
          <w:sz w:val="22"/>
          <w:szCs w:val="22"/>
        </w:rPr>
      </w:pPr>
      <w:r w:rsidRPr="00687AF5">
        <w:rPr>
          <w:sz w:val="22"/>
          <w:szCs w:val="22"/>
        </w:rPr>
        <w:t>Ze strony Dzierżawcy osobami odpowiedzialnymi za nadzór nad prawidłową ewidencją kosztów przedmiotu umowy, merytoryczną kontrolą faktury oraz naliczaniem kar pełnić będzie:</w:t>
      </w:r>
    </w:p>
    <w:p w14:paraId="2F8C2795" w14:textId="77777777" w:rsidR="00B3649B" w:rsidRPr="00687AF5" w:rsidRDefault="00B3649B" w:rsidP="009D3897">
      <w:pPr>
        <w:widowControl w:val="0"/>
        <w:numPr>
          <w:ilvl w:val="1"/>
          <w:numId w:val="164"/>
        </w:numPr>
        <w:spacing w:line="259" w:lineRule="auto"/>
        <w:rPr>
          <w:sz w:val="22"/>
          <w:szCs w:val="22"/>
        </w:rPr>
      </w:pPr>
      <w:r w:rsidRPr="00687AF5">
        <w:rPr>
          <w:sz w:val="22"/>
          <w:szCs w:val="22"/>
        </w:rPr>
        <w:t>…………………….. telefon – ……………………</w:t>
      </w:r>
    </w:p>
    <w:p w14:paraId="2ED74F14" w14:textId="77777777" w:rsidR="00B3649B" w:rsidRPr="00687AF5" w:rsidRDefault="00B3649B" w:rsidP="009D3897">
      <w:pPr>
        <w:widowControl w:val="0"/>
        <w:numPr>
          <w:ilvl w:val="0"/>
          <w:numId w:val="164"/>
        </w:numPr>
        <w:spacing w:line="259" w:lineRule="auto"/>
        <w:jc w:val="both"/>
        <w:rPr>
          <w:sz w:val="22"/>
          <w:szCs w:val="22"/>
        </w:rPr>
      </w:pPr>
      <w:r w:rsidRPr="00687AF5">
        <w:rPr>
          <w:sz w:val="22"/>
          <w:szCs w:val="22"/>
        </w:rPr>
        <w:t>W ramach odpowiedzialności za realizację umowy ww. przedstawiciele Stron mają obowiązek przekazywania informacji telefonicznej o terminach przeprowadzania przeglądów gwarancyjnych oraz zgłaszania i odbierania informacji o wystąpieniu awarii lub uszkodzeń dostarczonego przedmiotu dzierżawy.</w:t>
      </w:r>
    </w:p>
    <w:p w14:paraId="150184D7" w14:textId="77777777" w:rsidR="00B3649B" w:rsidRPr="00687AF5" w:rsidRDefault="00B3649B" w:rsidP="009D3897">
      <w:pPr>
        <w:widowControl w:val="0"/>
        <w:numPr>
          <w:ilvl w:val="0"/>
          <w:numId w:val="164"/>
        </w:numPr>
        <w:tabs>
          <w:tab w:val="left" w:pos="284"/>
        </w:tabs>
        <w:spacing w:line="259" w:lineRule="auto"/>
        <w:ind w:left="284" w:hanging="284"/>
        <w:jc w:val="both"/>
        <w:rPr>
          <w:sz w:val="22"/>
          <w:szCs w:val="22"/>
        </w:rPr>
      </w:pPr>
      <w:r w:rsidRPr="00687AF5">
        <w:rPr>
          <w:sz w:val="22"/>
          <w:szCs w:val="22"/>
        </w:rPr>
        <w:t>Prowadzona korespondencja pomiędzy stronami dotycząca warunków umowy, w imieniu Dzierżawcy wymaga zatwierdzenia przez właściwych dla tych oddziałów Pełnomocników Polskiej Grupy Górniczej SA</w:t>
      </w:r>
    </w:p>
    <w:p w14:paraId="7651E606" w14:textId="77777777" w:rsidR="00B3649B" w:rsidRPr="00687AF5" w:rsidRDefault="00B3649B" w:rsidP="00B3649B">
      <w:pPr>
        <w:keepNext/>
        <w:keepLines/>
        <w:spacing w:before="480"/>
        <w:ind w:left="432"/>
        <w:jc w:val="center"/>
        <w:outlineLvl w:val="0"/>
        <w:rPr>
          <w:rFonts w:eastAsiaTheme="majorEastAsia"/>
          <w:sz w:val="22"/>
          <w:szCs w:val="22"/>
        </w:rPr>
      </w:pPr>
      <w:bookmarkStart w:id="193" w:name="_Toc181707330"/>
      <w:r w:rsidRPr="00687AF5">
        <w:rPr>
          <w:rFonts w:eastAsiaTheme="majorEastAsia"/>
          <w:sz w:val="22"/>
          <w:szCs w:val="22"/>
        </w:rPr>
        <w:t>§ 11. Gwarancja i postępowanie reklamacyjne</w:t>
      </w:r>
      <w:bookmarkEnd w:id="193"/>
    </w:p>
    <w:p w14:paraId="3EF25DAE" w14:textId="77777777" w:rsidR="00B3649B" w:rsidRPr="00687AF5" w:rsidRDefault="00B3649B" w:rsidP="009D3897">
      <w:pPr>
        <w:widowControl w:val="0"/>
        <w:numPr>
          <w:ilvl w:val="0"/>
          <w:numId w:val="153"/>
        </w:numPr>
        <w:spacing w:line="259" w:lineRule="auto"/>
        <w:ind w:left="284" w:hanging="284"/>
        <w:jc w:val="both"/>
        <w:rPr>
          <w:sz w:val="22"/>
          <w:szCs w:val="22"/>
        </w:rPr>
      </w:pPr>
      <w:r w:rsidRPr="00687AF5">
        <w:rPr>
          <w:sz w:val="22"/>
          <w:szCs w:val="22"/>
        </w:rPr>
        <w:t>Wydzierżawiający udziela gwarancji na cały okres dzierżawy, rozpoczynający się od daty uruchomienia przedmiotu dzierżawy w miejscu zainstalowania, potwierdzonego Protokołem odbioru technicznego (</w:t>
      </w:r>
      <w:r w:rsidRPr="00687AF5">
        <w:rPr>
          <w:i/>
          <w:sz w:val="22"/>
          <w:szCs w:val="22"/>
        </w:rPr>
        <w:t>Załącznik nr 5 do umowy</w:t>
      </w:r>
      <w:r w:rsidRPr="00687AF5">
        <w:rPr>
          <w:sz w:val="22"/>
          <w:szCs w:val="22"/>
        </w:rPr>
        <w:t>)</w:t>
      </w:r>
      <w:r w:rsidRPr="00687AF5">
        <w:rPr>
          <w:i/>
          <w:sz w:val="22"/>
          <w:szCs w:val="22"/>
        </w:rPr>
        <w:t xml:space="preserve">, </w:t>
      </w:r>
      <w:r w:rsidRPr="00687AF5">
        <w:rPr>
          <w:sz w:val="22"/>
          <w:szCs w:val="22"/>
        </w:rPr>
        <w:t>a kończący się w ostatnim dniu demontażu przedmiotu dzierżawy w miejscu zainstalowania potwierdzonego Protokołem zdawczo-odbiorczym (</w:t>
      </w:r>
      <w:r w:rsidRPr="00687AF5">
        <w:rPr>
          <w:i/>
          <w:sz w:val="22"/>
          <w:szCs w:val="22"/>
        </w:rPr>
        <w:t>Załącznik nr 6 do umowy</w:t>
      </w:r>
      <w:r w:rsidRPr="00687AF5">
        <w:rPr>
          <w:sz w:val="22"/>
          <w:szCs w:val="22"/>
        </w:rPr>
        <w:t>). Na okres gwarancji zespołu pompowego nie maja wpływu wymiany poszczególnych jego podzespołów, niezależnie od wyników postępowania reklamacyjnego.</w:t>
      </w:r>
    </w:p>
    <w:p w14:paraId="7300AC75" w14:textId="77777777" w:rsidR="00B3649B" w:rsidRPr="00687AF5" w:rsidRDefault="00B3649B" w:rsidP="009D3897">
      <w:pPr>
        <w:widowControl w:val="0"/>
        <w:numPr>
          <w:ilvl w:val="0"/>
          <w:numId w:val="153"/>
        </w:numPr>
        <w:spacing w:line="259" w:lineRule="auto"/>
        <w:ind w:left="284" w:hanging="284"/>
        <w:jc w:val="both"/>
        <w:rPr>
          <w:sz w:val="22"/>
          <w:szCs w:val="22"/>
        </w:rPr>
      </w:pPr>
      <w:r w:rsidRPr="00687AF5">
        <w:rPr>
          <w:sz w:val="22"/>
          <w:szCs w:val="22"/>
        </w:rPr>
        <w:t>Gwarancją objęty jest cały przedmiot dzierżawy, w tym również bezpieczniki elektryczne topikowe oraz inne części ulegające normalnemu zużyciu podczas eksploatacji, za wyjątkiem: elementów złącznych podzespołów, wkładów filtrów wodnych i olejowych, okablowania zewnętrznego oraz elementów które zostały uszkodzone mechanicznie w wyniku działania czynników zewnętrznych.</w:t>
      </w:r>
    </w:p>
    <w:p w14:paraId="7BE4F2F2" w14:textId="77777777" w:rsidR="00B3649B" w:rsidRPr="00687AF5" w:rsidRDefault="00B3649B" w:rsidP="009D3897">
      <w:pPr>
        <w:widowControl w:val="0"/>
        <w:numPr>
          <w:ilvl w:val="0"/>
          <w:numId w:val="153"/>
        </w:numPr>
        <w:spacing w:line="259" w:lineRule="auto"/>
        <w:ind w:left="284" w:hanging="284"/>
        <w:jc w:val="both"/>
        <w:rPr>
          <w:sz w:val="22"/>
          <w:szCs w:val="22"/>
        </w:rPr>
      </w:pPr>
      <w:r w:rsidRPr="00687AF5">
        <w:rPr>
          <w:sz w:val="22"/>
          <w:szCs w:val="22"/>
        </w:rPr>
        <w:t>Wydzierżawiający gwarantuje, że przedmiot dzierżawy:</w:t>
      </w:r>
    </w:p>
    <w:p w14:paraId="1949243B" w14:textId="77777777" w:rsidR="00B3649B" w:rsidRPr="00687AF5" w:rsidRDefault="00B3649B" w:rsidP="009D3897">
      <w:pPr>
        <w:widowControl w:val="0"/>
        <w:numPr>
          <w:ilvl w:val="0"/>
          <w:numId w:val="154"/>
        </w:numPr>
        <w:spacing w:line="259" w:lineRule="auto"/>
        <w:ind w:left="567" w:hanging="283"/>
        <w:jc w:val="both"/>
        <w:rPr>
          <w:sz w:val="22"/>
          <w:szCs w:val="22"/>
        </w:rPr>
      </w:pPr>
      <w:r w:rsidRPr="00687AF5">
        <w:rPr>
          <w:sz w:val="22"/>
          <w:szCs w:val="22"/>
        </w:rPr>
        <w:t>jest zgodny z wymaganiami określonymi w specyfikacji istotnych warunków zamówienia i należycie spełni wymagania określone przez Dzierżawcę,</w:t>
      </w:r>
    </w:p>
    <w:p w14:paraId="25FF97B8" w14:textId="77777777" w:rsidR="00B3649B" w:rsidRPr="00687AF5" w:rsidRDefault="00B3649B" w:rsidP="009D3897">
      <w:pPr>
        <w:widowControl w:val="0"/>
        <w:numPr>
          <w:ilvl w:val="0"/>
          <w:numId w:val="154"/>
        </w:numPr>
        <w:spacing w:line="259" w:lineRule="auto"/>
        <w:ind w:left="567" w:hanging="283"/>
        <w:jc w:val="both"/>
        <w:rPr>
          <w:sz w:val="22"/>
          <w:szCs w:val="22"/>
        </w:rPr>
      </w:pPr>
      <w:r w:rsidRPr="00687AF5">
        <w:rPr>
          <w:sz w:val="22"/>
          <w:szCs w:val="22"/>
        </w:rPr>
        <w:t>spełni wymagania eksploatacyjne wymagane przez Dzierżawcę,</w:t>
      </w:r>
    </w:p>
    <w:p w14:paraId="596C2EBB" w14:textId="77777777" w:rsidR="00B3649B" w:rsidRPr="00687AF5" w:rsidRDefault="00B3649B" w:rsidP="009D3897">
      <w:pPr>
        <w:widowControl w:val="0"/>
        <w:numPr>
          <w:ilvl w:val="0"/>
          <w:numId w:val="154"/>
        </w:numPr>
        <w:spacing w:line="259" w:lineRule="auto"/>
        <w:ind w:left="567" w:hanging="283"/>
        <w:jc w:val="both"/>
        <w:rPr>
          <w:sz w:val="22"/>
          <w:szCs w:val="22"/>
        </w:rPr>
      </w:pPr>
      <w:r w:rsidRPr="00687AF5">
        <w:rPr>
          <w:sz w:val="22"/>
          <w:szCs w:val="22"/>
        </w:rPr>
        <w:t xml:space="preserve">jest zgodny z obowiązującymi w Rzeczpospolitej Polskiej przepisami prawnymi, normami i wymaganiami organów państwowych. </w:t>
      </w:r>
    </w:p>
    <w:p w14:paraId="2649A150" w14:textId="77777777" w:rsidR="00B3649B" w:rsidRPr="00687AF5" w:rsidRDefault="00B3649B" w:rsidP="009D3897">
      <w:pPr>
        <w:widowControl w:val="0"/>
        <w:numPr>
          <w:ilvl w:val="0"/>
          <w:numId w:val="154"/>
        </w:numPr>
        <w:spacing w:line="259" w:lineRule="auto"/>
        <w:ind w:left="567" w:hanging="283"/>
        <w:jc w:val="both"/>
        <w:rPr>
          <w:sz w:val="22"/>
          <w:szCs w:val="22"/>
        </w:rPr>
      </w:pPr>
      <w:r w:rsidRPr="00687AF5">
        <w:rPr>
          <w:sz w:val="22"/>
          <w:szCs w:val="22"/>
        </w:rPr>
        <w:t>jest wolny od wad prawnych i fizycznych.</w:t>
      </w:r>
    </w:p>
    <w:p w14:paraId="71BE4AAF" w14:textId="77777777" w:rsidR="00B3649B" w:rsidRPr="00687AF5" w:rsidRDefault="00B3649B" w:rsidP="009D3897">
      <w:pPr>
        <w:widowControl w:val="0"/>
        <w:numPr>
          <w:ilvl w:val="0"/>
          <w:numId w:val="153"/>
        </w:numPr>
        <w:spacing w:line="259" w:lineRule="auto"/>
        <w:ind w:left="284" w:hanging="284"/>
        <w:jc w:val="both"/>
        <w:rPr>
          <w:sz w:val="22"/>
          <w:szCs w:val="22"/>
        </w:rPr>
      </w:pPr>
      <w:r w:rsidRPr="00687AF5">
        <w:rPr>
          <w:color w:val="000000"/>
          <w:sz w:val="22"/>
          <w:szCs w:val="22"/>
        </w:rPr>
        <w:t xml:space="preserve">Odbiór techniczny przedmiotu dzierżawy w żadnym przypadku nie zwalnia Wydzierżawiającego od odpowiedzialności za wady lub inne uchybienia w spełnieniu wymagań określonych przez Dzierżawcę. </w:t>
      </w:r>
    </w:p>
    <w:p w14:paraId="2C440680" w14:textId="77777777" w:rsidR="00B3649B" w:rsidRPr="00687AF5" w:rsidRDefault="00B3649B" w:rsidP="009D3897">
      <w:pPr>
        <w:widowControl w:val="0"/>
        <w:numPr>
          <w:ilvl w:val="0"/>
          <w:numId w:val="153"/>
        </w:numPr>
        <w:spacing w:line="259" w:lineRule="auto"/>
        <w:ind w:left="284" w:hanging="284"/>
        <w:jc w:val="both"/>
        <w:rPr>
          <w:strike/>
          <w:sz w:val="22"/>
          <w:szCs w:val="22"/>
        </w:rPr>
      </w:pPr>
      <w:r w:rsidRPr="00687AF5">
        <w:rPr>
          <w:sz w:val="22"/>
          <w:szCs w:val="22"/>
        </w:rPr>
        <w:t xml:space="preserve">Odpowiedzialność z tytułu gwarancji jakości obejmuje zarówno wady, które w chwili odbioru technicznego tkwiły w przedmiocie dzierżawy, jak i wszelkie inne wady fizyczne, ujawnione przed upływem terminu obowiązywania gwarancji. </w:t>
      </w:r>
      <w:r w:rsidRPr="00687AF5">
        <w:rPr>
          <w:color w:val="000000"/>
          <w:sz w:val="22"/>
          <w:szCs w:val="22"/>
        </w:rPr>
        <w:t>Gwarancja jakości nie obejmuje jednak wad wynikających z używania przedmiotu dzierżawy niezgodnie z jego przeznaczeniem, właściwościami i instrukcjami Producenta przedmiotu dzierżawy oraz postanowieniami zawartymi w niniejszej umowie, a także wad wynikających z braku dokonywania konserwacji, napraw i obowiązkowych przeglądów zgodnie z warunkami gwarancji i instrukcji obsługi.</w:t>
      </w:r>
    </w:p>
    <w:p w14:paraId="48BA17C5" w14:textId="77777777" w:rsidR="00B3649B" w:rsidRPr="00687AF5" w:rsidRDefault="00B3649B" w:rsidP="009D3897">
      <w:pPr>
        <w:widowControl w:val="0"/>
        <w:numPr>
          <w:ilvl w:val="0"/>
          <w:numId w:val="153"/>
        </w:numPr>
        <w:spacing w:line="259" w:lineRule="auto"/>
        <w:ind w:left="284" w:hanging="284"/>
        <w:jc w:val="both"/>
        <w:rPr>
          <w:sz w:val="22"/>
          <w:szCs w:val="22"/>
        </w:rPr>
      </w:pPr>
      <w:r w:rsidRPr="00687AF5">
        <w:rPr>
          <w:sz w:val="22"/>
          <w:szCs w:val="22"/>
        </w:rPr>
        <w:t>W przypadku stwierdzenia ukrytych wad części i podzespołów zostaną one wymienione na część lub podzespół nowy lub poremontowy.</w:t>
      </w:r>
    </w:p>
    <w:p w14:paraId="262EAE0B" w14:textId="77777777" w:rsidR="00B3649B" w:rsidRPr="00687AF5" w:rsidRDefault="00B3649B" w:rsidP="009D3897">
      <w:pPr>
        <w:widowControl w:val="0"/>
        <w:numPr>
          <w:ilvl w:val="0"/>
          <w:numId w:val="153"/>
        </w:numPr>
        <w:spacing w:line="259" w:lineRule="auto"/>
        <w:ind w:left="284" w:hanging="284"/>
        <w:jc w:val="both"/>
        <w:rPr>
          <w:sz w:val="22"/>
          <w:szCs w:val="22"/>
        </w:rPr>
      </w:pPr>
      <w:r w:rsidRPr="00687AF5">
        <w:rPr>
          <w:sz w:val="22"/>
          <w:szCs w:val="22"/>
        </w:rPr>
        <w:t xml:space="preserve">Przedstawiciele serwisu i Dzierżawcy określą na miejscu, w trakcie naprawy, jeżeli to możliwe czy usługa jest gwarancyjna. Fakt ten zostanie potwierdzony </w:t>
      </w:r>
      <w:r w:rsidRPr="00687AF5">
        <w:rPr>
          <w:i/>
          <w:sz w:val="22"/>
          <w:szCs w:val="22"/>
        </w:rPr>
        <w:t>w protokole usługi serwisowej</w:t>
      </w:r>
      <w:r w:rsidRPr="00687AF5">
        <w:rPr>
          <w:sz w:val="22"/>
          <w:szCs w:val="22"/>
        </w:rPr>
        <w:t xml:space="preserve">. </w:t>
      </w:r>
    </w:p>
    <w:p w14:paraId="67D7AECA" w14:textId="77777777" w:rsidR="00B3649B" w:rsidRPr="00687AF5" w:rsidRDefault="00B3649B" w:rsidP="009D3897">
      <w:pPr>
        <w:widowControl w:val="0"/>
        <w:numPr>
          <w:ilvl w:val="0"/>
          <w:numId w:val="153"/>
        </w:numPr>
        <w:spacing w:line="259" w:lineRule="auto"/>
        <w:ind w:left="284" w:hanging="284"/>
        <w:jc w:val="both"/>
        <w:rPr>
          <w:sz w:val="22"/>
          <w:szCs w:val="22"/>
        </w:rPr>
      </w:pPr>
      <w:r w:rsidRPr="00687AF5">
        <w:rPr>
          <w:sz w:val="22"/>
          <w:szCs w:val="22"/>
        </w:rPr>
        <w:lastRenderedPageBreak/>
        <w:t>W przypadku stwierdzenia wad wymienionych części zostaną one wymienione na nowe.</w:t>
      </w:r>
    </w:p>
    <w:p w14:paraId="58597092" w14:textId="77777777" w:rsidR="00B3649B" w:rsidRPr="00687AF5" w:rsidRDefault="00B3649B" w:rsidP="009D3897">
      <w:pPr>
        <w:widowControl w:val="0"/>
        <w:numPr>
          <w:ilvl w:val="0"/>
          <w:numId w:val="153"/>
        </w:numPr>
        <w:spacing w:line="259" w:lineRule="auto"/>
        <w:ind w:left="284" w:hanging="284"/>
        <w:jc w:val="both"/>
        <w:rPr>
          <w:sz w:val="22"/>
          <w:szCs w:val="22"/>
        </w:rPr>
      </w:pPr>
      <w:r w:rsidRPr="00687AF5">
        <w:rPr>
          <w:sz w:val="22"/>
          <w:szCs w:val="22"/>
        </w:rPr>
        <w:t>Wydzierżawiający zobowiązany jest dokonać naprawy i po jej dokonaniu sprawdzić funkcjonowanie przedmiotu dzierżawy przez jego uruchomienie z udziałem odpowiednich służb Dzierżawcy.</w:t>
      </w:r>
    </w:p>
    <w:p w14:paraId="7A406E2C" w14:textId="77777777" w:rsidR="00B3649B" w:rsidRPr="00687AF5" w:rsidRDefault="00B3649B" w:rsidP="009D3897">
      <w:pPr>
        <w:widowControl w:val="0"/>
        <w:numPr>
          <w:ilvl w:val="0"/>
          <w:numId w:val="153"/>
        </w:numPr>
        <w:spacing w:line="259" w:lineRule="auto"/>
        <w:ind w:left="284" w:hanging="284"/>
        <w:jc w:val="both"/>
        <w:rPr>
          <w:sz w:val="22"/>
          <w:szCs w:val="22"/>
        </w:rPr>
      </w:pPr>
      <w:r w:rsidRPr="00687AF5">
        <w:rPr>
          <w:sz w:val="22"/>
          <w:szCs w:val="22"/>
        </w:rPr>
        <w:t>Jeżeli Wydzierżawiający, po wezwaniu do usunięcia wad z tytułu gwarancji, nie dopełni  obowiązków wynikających z gwarancji, Dzierżawca uprawniony będzie do usunięcia wad na koszt i ryzyko Wydzierżawiającego, zachowując przy tym inne uprawnienia wynikające zarówno z SWZ, umowy jak i rękojmi.</w:t>
      </w:r>
    </w:p>
    <w:p w14:paraId="14CF85B9" w14:textId="77777777" w:rsidR="00B3649B" w:rsidRPr="00687AF5" w:rsidRDefault="00B3649B" w:rsidP="009D3897">
      <w:pPr>
        <w:widowControl w:val="0"/>
        <w:ind w:left="284"/>
        <w:jc w:val="both"/>
        <w:rPr>
          <w:sz w:val="22"/>
          <w:szCs w:val="22"/>
        </w:rPr>
      </w:pPr>
      <w:r w:rsidRPr="00687AF5">
        <w:rPr>
          <w:sz w:val="22"/>
          <w:szCs w:val="22"/>
        </w:rPr>
        <w:t>W pierwszej kolejności Dzierżawca skorzysta i wyczerpie uprawnienia wynikające z gwarancji.</w:t>
      </w:r>
    </w:p>
    <w:p w14:paraId="7849C7DF" w14:textId="77777777" w:rsidR="00B3649B" w:rsidRPr="00687AF5" w:rsidRDefault="00B3649B" w:rsidP="009D3897">
      <w:pPr>
        <w:widowControl w:val="0"/>
        <w:numPr>
          <w:ilvl w:val="0"/>
          <w:numId w:val="153"/>
        </w:numPr>
        <w:spacing w:line="259" w:lineRule="auto"/>
        <w:ind w:left="284" w:hanging="284"/>
        <w:jc w:val="both"/>
        <w:rPr>
          <w:sz w:val="22"/>
          <w:szCs w:val="22"/>
        </w:rPr>
      </w:pPr>
      <w:r w:rsidRPr="00687AF5">
        <w:rPr>
          <w:sz w:val="22"/>
          <w:szCs w:val="22"/>
        </w:rPr>
        <w:t>Wymieniony w ramach gwarancji element/część/podzespół przedmiotu dzierżawy winien zostać objęty nową gwarancją na zasadach określonych w umowie.</w:t>
      </w:r>
    </w:p>
    <w:p w14:paraId="4185A2A8" w14:textId="77777777" w:rsidR="00B3649B" w:rsidRPr="00687AF5" w:rsidRDefault="00B3649B" w:rsidP="009D3897">
      <w:pPr>
        <w:widowControl w:val="0"/>
        <w:numPr>
          <w:ilvl w:val="0"/>
          <w:numId w:val="153"/>
        </w:numPr>
        <w:spacing w:line="259" w:lineRule="auto"/>
        <w:ind w:left="284" w:hanging="284"/>
        <w:jc w:val="both"/>
        <w:rPr>
          <w:sz w:val="22"/>
          <w:szCs w:val="22"/>
        </w:rPr>
      </w:pPr>
      <w:r w:rsidRPr="00687AF5">
        <w:rPr>
          <w:sz w:val="22"/>
          <w:szCs w:val="22"/>
        </w:rPr>
        <w:t>W przypadku uznanej gwarancji, wszystkie materiały szybkozużywające się wymienione w trakcie wykonania tej usługi, wymienione będą na koszt Wydzierżawiającego.</w:t>
      </w:r>
    </w:p>
    <w:p w14:paraId="3EBDEF8E" w14:textId="77777777" w:rsidR="00B3649B" w:rsidRPr="00687AF5" w:rsidRDefault="00B3649B" w:rsidP="009D3897">
      <w:pPr>
        <w:widowControl w:val="0"/>
        <w:numPr>
          <w:ilvl w:val="0"/>
          <w:numId w:val="153"/>
        </w:numPr>
        <w:spacing w:line="259" w:lineRule="auto"/>
        <w:ind w:left="284" w:hanging="284"/>
        <w:jc w:val="both"/>
        <w:rPr>
          <w:sz w:val="22"/>
          <w:szCs w:val="22"/>
        </w:rPr>
      </w:pPr>
      <w:r w:rsidRPr="00687AF5">
        <w:rPr>
          <w:sz w:val="22"/>
          <w:szCs w:val="22"/>
        </w:rPr>
        <w:t>Koszty wymienionych części zamiennych w ramach usług serwisowych wraz z kosztami transportu do Dzierżawcy ponosi Wydzierżawiający jedynie w przypadku usługi na rzecz uznanej gwarancji.</w:t>
      </w:r>
    </w:p>
    <w:p w14:paraId="179C0357" w14:textId="77777777" w:rsidR="00B3649B" w:rsidRPr="00687AF5" w:rsidRDefault="00B3649B" w:rsidP="009D3897">
      <w:pPr>
        <w:widowControl w:val="0"/>
        <w:numPr>
          <w:ilvl w:val="0"/>
          <w:numId w:val="153"/>
        </w:numPr>
        <w:spacing w:line="259" w:lineRule="auto"/>
        <w:ind w:left="284" w:hanging="284"/>
        <w:jc w:val="both"/>
        <w:rPr>
          <w:sz w:val="22"/>
          <w:szCs w:val="22"/>
        </w:rPr>
      </w:pPr>
      <w:r w:rsidRPr="00687AF5">
        <w:rPr>
          <w:sz w:val="22"/>
          <w:szCs w:val="22"/>
        </w:rPr>
        <w:t>Gwarancja nie wyłącza uprawnień Dzierżawcy z tytułu rękojmi za wady fizyczne lub prawne przedmiotu zamówienia.</w:t>
      </w:r>
    </w:p>
    <w:p w14:paraId="5738D188" w14:textId="77777777" w:rsidR="00B3649B" w:rsidRPr="00687AF5" w:rsidRDefault="00B3649B" w:rsidP="009D3897">
      <w:pPr>
        <w:widowControl w:val="0"/>
        <w:numPr>
          <w:ilvl w:val="0"/>
          <w:numId w:val="153"/>
        </w:numPr>
        <w:spacing w:line="259" w:lineRule="auto"/>
        <w:ind w:left="284" w:hanging="284"/>
        <w:jc w:val="both"/>
        <w:rPr>
          <w:sz w:val="22"/>
          <w:szCs w:val="22"/>
        </w:rPr>
      </w:pPr>
      <w:r w:rsidRPr="00687AF5">
        <w:rPr>
          <w:sz w:val="22"/>
          <w:szCs w:val="22"/>
        </w:rPr>
        <w:t>Stwierdzenie eksploatacji przedmiotu dzierżawy niezgodnie z obowiązującą instrukcją i mającej wpływ na jego żywotność, powoduje utratę praw wynikających z tytułu gwarancji w tym zakresie.</w:t>
      </w:r>
    </w:p>
    <w:p w14:paraId="39CB3FB3" w14:textId="77777777" w:rsidR="00B3649B" w:rsidRPr="00687AF5" w:rsidRDefault="00B3649B" w:rsidP="009D3897">
      <w:pPr>
        <w:widowControl w:val="0"/>
        <w:numPr>
          <w:ilvl w:val="0"/>
          <w:numId w:val="153"/>
        </w:numPr>
        <w:spacing w:line="259" w:lineRule="auto"/>
        <w:ind w:left="284" w:hanging="284"/>
        <w:jc w:val="both"/>
        <w:rPr>
          <w:sz w:val="22"/>
          <w:szCs w:val="22"/>
        </w:rPr>
      </w:pPr>
      <w:r w:rsidRPr="00687AF5">
        <w:rPr>
          <w:sz w:val="22"/>
          <w:szCs w:val="22"/>
        </w:rPr>
        <w:t>Oświadczenie o udzieleniu gwarancji zawarte powyżej uznaje się za równoznaczne z wydaniem dokumentu gwarancyjnego. Jeżeli Wydzierżawiający dostarczy odrębny dokument gwarancyjny warunki i uprawnienia w nim określone nie mogą być sprzeczne lub mniej korzystne dla Dzierżawcy niż warunki i uprawnienia wynikające z postanowień Umowy i obowiązujących przepisów prawa polskiego.</w:t>
      </w:r>
    </w:p>
    <w:p w14:paraId="45578214" w14:textId="77777777" w:rsidR="00B3649B" w:rsidRPr="00687AF5" w:rsidRDefault="00B3649B" w:rsidP="009D3897">
      <w:pPr>
        <w:widowControl w:val="0"/>
        <w:numPr>
          <w:ilvl w:val="0"/>
          <w:numId w:val="153"/>
        </w:numPr>
        <w:spacing w:line="259" w:lineRule="auto"/>
        <w:ind w:left="284" w:hanging="284"/>
        <w:jc w:val="both"/>
        <w:rPr>
          <w:sz w:val="22"/>
          <w:szCs w:val="22"/>
        </w:rPr>
      </w:pPr>
      <w:r w:rsidRPr="00687AF5">
        <w:rPr>
          <w:sz w:val="22"/>
          <w:szCs w:val="22"/>
        </w:rPr>
        <w:t xml:space="preserve">W przypadku rozbieżności stanowisk, co do uznania reklamacji, Dzierżawca może zlecić wykonanie badań niezależnemu ekspertowi wskazanemu przez strony umowy. </w:t>
      </w:r>
    </w:p>
    <w:p w14:paraId="4926211E" w14:textId="77777777" w:rsidR="00B3649B" w:rsidRPr="00687AF5" w:rsidRDefault="00B3649B" w:rsidP="009D3897">
      <w:pPr>
        <w:widowControl w:val="0"/>
        <w:numPr>
          <w:ilvl w:val="0"/>
          <w:numId w:val="153"/>
        </w:numPr>
        <w:spacing w:line="259" w:lineRule="auto"/>
        <w:ind w:left="284" w:hanging="284"/>
        <w:jc w:val="both"/>
        <w:rPr>
          <w:sz w:val="22"/>
          <w:szCs w:val="22"/>
        </w:rPr>
      </w:pPr>
      <w:r w:rsidRPr="00687AF5">
        <w:rPr>
          <w:sz w:val="22"/>
          <w:szCs w:val="22"/>
        </w:rPr>
        <w:t>W przypadku uzyskania wyników badań potwierdzających wady przedmiotu zamówienia koszty badań ponosi Wydzierżawiający. Wysokość kosztów badań określi każdorazowo niezależny ekspert.</w:t>
      </w:r>
    </w:p>
    <w:p w14:paraId="56D14C4C" w14:textId="77777777" w:rsidR="00B3649B" w:rsidRPr="00687AF5" w:rsidRDefault="00B3649B" w:rsidP="009D3897">
      <w:pPr>
        <w:widowControl w:val="0"/>
        <w:numPr>
          <w:ilvl w:val="0"/>
          <w:numId w:val="153"/>
        </w:numPr>
        <w:spacing w:line="259" w:lineRule="auto"/>
        <w:ind w:left="284" w:hanging="284"/>
        <w:jc w:val="both"/>
        <w:rPr>
          <w:sz w:val="22"/>
          <w:szCs w:val="22"/>
        </w:rPr>
      </w:pPr>
      <w:r w:rsidRPr="00687AF5">
        <w:rPr>
          <w:sz w:val="22"/>
          <w:szCs w:val="22"/>
        </w:rPr>
        <w:t>Roszczenia gwarancyjne:</w:t>
      </w:r>
    </w:p>
    <w:p w14:paraId="3668D5A1" w14:textId="77777777" w:rsidR="00B3649B" w:rsidRPr="00687AF5" w:rsidRDefault="00B3649B" w:rsidP="006B203A">
      <w:pPr>
        <w:widowControl w:val="0"/>
        <w:numPr>
          <w:ilvl w:val="3"/>
          <w:numId w:val="154"/>
        </w:numPr>
        <w:tabs>
          <w:tab w:val="num" w:pos="567"/>
        </w:tabs>
        <w:spacing w:line="259" w:lineRule="auto"/>
        <w:ind w:left="567" w:hanging="283"/>
        <w:contextualSpacing/>
        <w:jc w:val="both"/>
        <w:rPr>
          <w:sz w:val="22"/>
          <w:szCs w:val="22"/>
        </w:rPr>
      </w:pPr>
      <w:r w:rsidRPr="00687AF5">
        <w:rPr>
          <w:sz w:val="22"/>
          <w:szCs w:val="22"/>
        </w:rPr>
        <w:t>zasadność roszczeń gwarancyjnych będzie określana poprzez rozstrzygnięcia procedur reklamacyjnych opartych na ocenach stanu technicznego naprawianych/wymienianych podzespołów (w przypadku nieokreślenia  na miejscu, w trakcie naprawy czy usługa jest gwarancyjna).</w:t>
      </w:r>
    </w:p>
    <w:p w14:paraId="6ED8490B" w14:textId="77777777" w:rsidR="00B3649B" w:rsidRPr="00687AF5" w:rsidRDefault="00B3649B" w:rsidP="00B3649B">
      <w:pPr>
        <w:widowControl w:val="0"/>
        <w:numPr>
          <w:ilvl w:val="3"/>
          <w:numId w:val="154"/>
        </w:numPr>
        <w:tabs>
          <w:tab w:val="num" w:pos="567"/>
        </w:tabs>
        <w:spacing w:after="160" w:line="259" w:lineRule="auto"/>
        <w:ind w:left="567" w:hanging="283"/>
        <w:contextualSpacing/>
        <w:jc w:val="both"/>
        <w:rPr>
          <w:sz w:val="22"/>
          <w:szCs w:val="22"/>
        </w:rPr>
      </w:pPr>
      <w:r w:rsidRPr="00687AF5">
        <w:rPr>
          <w:sz w:val="22"/>
          <w:szCs w:val="22"/>
        </w:rPr>
        <w:t>ocena stanu technicznego podzespołu przeprowadzana będzie w stanie zdemontowanym, na terenie Wydzierżawiającego, przy współudziale przedstawicieli Dzierżawcy.</w:t>
      </w:r>
    </w:p>
    <w:p w14:paraId="7A7716BD" w14:textId="77777777" w:rsidR="00B3649B" w:rsidRPr="00687AF5" w:rsidRDefault="00B3649B" w:rsidP="00B3649B">
      <w:pPr>
        <w:widowControl w:val="0"/>
        <w:numPr>
          <w:ilvl w:val="3"/>
          <w:numId w:val="154"/>
        </w:numPr>
        <w:tabs>
          <w:tab w:val="num" w:pos="567"/>
        </w:tabs>
        <w:spacing w:after="160" w:line="259" w:lineRule="auto"/>
        <w:ind w:left="567" w:hanging="283"/>
        <w:contextualSpacing/>
        <w:jc w:val="both"/>
        <w:rPr>
          <w:i/>
          <w:sz w:val="22"/>
          <w:szCs w:val="22"/>
        </w:rPr>
      </w:pPr>
      <w:r w:rsidRPr="00687AF5">
        <w:rPr>
          <w:sz w:val="22"/>
          <w:szCs w:val="22"/>
        </w:rPr>
        <w:t xml:space="preserve">Wydzierżawiający zobowiązany jest przygotować podzespół i zgłosić gotowość do przeprowadzenia oceny stanu technicznego w terminie nie dłuższym niż 2 tygodnie od daty przejęcia podzespołu od Dzierżawcy. Brak powyższego zgłoszenia w podanym terminie traktowane będzie jako uznanie roszczeń gwarancyjnych Dzierżawcy  bez konieczności przeprowadzenia oceny stanu technicznego. Za </w:t>
      </w:r>
      <w:r w:rsidRPr="00687AF5">
        <w:rPr>
          <w:i/>
          <w:sz w:val="22"/>
          <w:szCs w:val="22"/>
        </w:rPr>
        <w:t>porozumieniem Stron termin ten można wydłużyć.</w:t>
      </w:r>
    </w:p>
    <w:p w14:paraId="45B058A8" w14:textId="77777777" w:rsidR="00B3649B" w:rsidRPr="00687AF5" w:rsidRDefault="00B3649B" w:rsidP="00B3649B">
      <w:pPr>
        <w:widowControl w:val="0"/>
        <w:numPr>
          <w:ilvl w:val="3"/>
          <w:numId w:val="154"/>
        </w:numPr>
        <w:tabs>
          <w:tab w:val="num" w:pos="567"/>
        </w:tabs>
        <w:spacing w:after="160" w:line="259" w:lineRule="auto"/>
        <w:ind w:left="567" w:hanging="283"/>
        <w:contextualSpacing/>
        <w:jc w:val="both"/>
        <w:rPr>
          <w:sz w:val="22"/>
          <w:szCs w:val="22"/>
        </w:rPr>
      </w:pPr>
      <w:r w:rsidRPr="00687AF5">
        <w:rPr>
          <w:sz w:val="22"/>
          <w:szCs w:val="22"/>
        </w:rPr>
        <w:t>w przypadku konieczności naprawy lub wymiany podzespołów, na które gwarancja nie została uznana, kosztami wynikłymi z tego tytułu zostanie obciążony Dzierżawca, wg cen aktualnie obowiązujących dla Polskiej Grupy Górniczej S.A., a w przypadku braku aktualnego cennika              w oparciu o odrębnie wynegocjowany cennik na podstawie dostarczonej przez Wydzierżawiającego oferty.</w:t>
      </w:r>
    </w:p>
    <w:p w14:paraId="1945F296" w14:textId="77777777" w:rsidR="00B3649B" w:rsidRPr="00687AF5" w:rsidRDefault="00B3649B" w:rsidP="009D3897">
      <w:pPr>
        <w:widowControl w:val="0"/>
        <w:numPr>
          <w:ilvl w:val="0"/>
          <w:numId w:val="153"/>
        </w:numPr>
        <w:spacing w:line="259" w:lineRule="auto"/>
        <w:ind w:left="284" w:hanging="284"/>
        <w:jc w:val="both"/>
        <w:rPr>
          <w:sz w:val="22"/>
          <w:szCs w:val="22"/>
        </w:rPr>
      </w:pPr>
      <w:r w:rsidRPr="00687AF5">
        <w:rPr>
          <w:sz w:val="22"/>
          <w:szCs w:val="22"/>
        </w:rPr>
        <w:t>Stwierdzenie konieczności wymiany podzespołu, na który nie może być uznana gwarancja nie może skutkować cofnięciem gwarancji na cały przedmiot dzierżawy.</w:t>
      </w:r>
    </w:p>
    <w:p w14:paraId="2B7817E5" w14:textId="77777777" w:rsidR="00B3649B" w:rsidRPr="00687AF5" w:rsidRDefault="00B3649B" w:rsidP="009D3897">
      <w:pPr>
        <w:widowControl w:val="0"/>
        <w:numPr>
          <w:ilvl w:val="0"/>
          <w:numId w:val="153"/>
        </w:numPr>
        <w:spacing w:line="259" w:lineRule="auto"/>
        <w:ind w:left="284" w:hanging="284"/>
        <w:jc w:val="both"/>
        <w:rPr>
          <w:sz w:val="22"/>
          <w:szCs w:val="22"/>
        </w:rPr>
      </w:pPr>
      <w:r w:rsidRPr="00687AF5">
        <w:rPr>
          <w:sz w:val="22"/>
          <w:szCs w:val="22"/>
        </w:rPr>
        <w:t>Zapisy instrukcji obsługi/DTR nie mogą ograniczać warunków gwarancji określonych niniejszą umową.</w:t>
      </w:r>
    </w:p>
    <w:p w14:paraId="393976E5" w14:textId="77777777" w:rsidR="00B3649B" w:rsidRPr="00687AF5" w:rsidRDefault="00B3649B" w:rsidP="009D3897">
      <w:pPr>
        <w:numPr>
          <w:ilvl w:val="0"/>
          <w:numId w:val="153"/>
        </w:numPr>
        <w:spacing w:line="259" w:lineRule="auto"/>
        <w:ind w:left="284" w:hanging="284"/>
        <w:contextualSpacing/>
        <w:jc w:val="both"/>
        <w:rPr>
          <w:sz w:val="22"/>
          <w:szCs w:val="22"/>
        </w:rPr>
      </w:pPr>
      <w:r w:rsidRPr="00687AF5">
        <w:rPr>
          <w:i/>
          <w:iCs/>
          <w:sz w:val="22"/>
          <w:szCs w:val="22"/>
        </w:rPr>
        <w:t>Wydzierżawiający</w:t>
      </w:r>
      <w:r w:rsidRPr="00687AF5">
        <w:rPr>
          <w:sz w:val="22"/>
          <w:szCs w:val="22"/>
        </w:rPr>
        <w:t xml:space="preserve"> przeprowadzi bez zbędnej zwłoki procedurę reklamacyjną z udziałem służb technicznych </w:t>
      </w:r>
      <w:r w:rsidRPr="00687AF5">
        <w:rPr>
          <w:i/>
          <w:iCs/>
          <w:sz w:val="22"/>
          <w:szCs w:val="22"/>
        </w:rPr>
        <w:t>Dzierżawcy</w:t>
      </w:r>
      <w:r w:rsidRPr="00687AF5">
        <w:rPr>
          <w:sz w:val="22"/>
          <w:szCs w:val="22"/>
        </w:rPr>
        <w:t xml:space="preserve"> albo uzna wykonaną usługę jako niepłatną w przypadku:</w:t>
      </w:r>
    </w:p>
    <w:p w14:paraId="6C930CB3" w14:textId="77777777" w:rsidR="00B3649B" w:rsidRPr="00687AF5" w:rsidRDefault="00B3649B" w:rsidP="00BF3BBC">
      <w:pPr>
        <w:numPr>
          <w:ilvl w:val="0"/>
          <w:numId w:val="176"/>
        </w:numPr>
        <w:spacing w:line="259" w:lineRule="auto"/>
        <w:ind w:left="709" w:hanging="283"/>
        <w:jc w:val="both"/>
        <w:rPr>
          <w:sz w:val="22"/>
          <w:szCs w:val="22"/>
        </w:rPr>
      </w:pPr>
      <w:r w:rsidRPr="00687AF5">
        <w:rPr>
          <w:sz w:val="22"/>
          <w:szCs w:val="22"/>
        </w:rPr>
        <w:t xml:space="preserve">przesłania przez Dzierżawcę </w:t>
      </w:r>
      <w:r w:rsidRPr="00687AF5">
        <w:rPr>
          <w:i/>
          <w:iCs/>
          <w:sz w:val="22"/>
          <w:szCs w:val="22"/>
        </w:rPr>
        <w:t xml:space="preserve">Informacji </w:t>
      </w:r>
      <w:r w:rsidRPr="00687AF5">
        <w:rPr>
          <w:sz w:val="22"/>
          <w:szCs w:val="22"/>
        </w:rPr>
        <w:t>z zastrzeżeniami, co do kwalifikacji wykonanej usługi serwisowej,</w:t>
      </w:r>
    </w:p>
    <w:p w14:paraId="605B233D" w14:textId="77777777" w:rsidR="00B3649B" w:rsidRPr="00687AF5" w:rsidRDefault="00B3649B" w:rsidP="00BF3BBC">
      <w:pPr>
        <w:numPr>
          <w:ilvl w:val="0"/>
          <w:numId w:val="176"/>
        </w:numPr>
        <w:spacing w:line="259" w:lineRule="auto"/>
        <w:ind w:left="709" w:hanging="283"/>
        <w:jc w:val="both"/>
        <w:rPr>
          <w:sz w:val="22"/>
          <w:szCs w:val="22"/>
        </w:rPr>
      </w:pPr>
      <w:r w:rsidRPr="00687AF5">
        <w:rPr>
          <w:sz w:val="22"/>
          <w:szCs w:val="22"/>
        </w:rPr>
        <w:t>braku możliwości jednoznacznego określenia przyczyn awarii (niesprawności) i odpowiedzialności za koszt wykonanej usługi serwisowej,</w:t>
      </w:r>
    </w:p>
    <w:p w14:paraId="2363D0E0" w14:textId="77777777" w:rsidR="00B3649B" w:rsidRPr="00687AF5" w:rsidRDefault="00B3649B" w:rsidP="00BF3BBC">
      <w:pPr>
        <w:numPr>
          <w:ilvl w:val="0"/>
          <w:numId w:val="176"/>
        </w:numPr>
        <w:spacing w:line="259" w:lineRule="auto"/>
        <w:ind w:left="709" w:hanging="283"/>
        <w:jc w:val="both"/>
        <w:rPr>
          <w:sz w:val="22"/>
          <w:szCs w:val="22"/>
        </w:rPr>
      </w:pPr>
      <w:r w:rsidRPr="00687AF5">
        <w:rPr>
          <w:sz w:val="22"/>
          <w:szCs w:val="22"/>
        </w:rPr>
        <w:t>braku możliwości kwalifikacji danej usługi przez przedstawiciela Wydzierżawiającego na miejscu, w trakcie naprawy.</w:t>
      </w:r>
    </w:p>
    <w:p w14:paraId="4750E290" w14:textId="77777777" w:rsidR="00B3649B" w:rsidRPr="00687AF5" w:rsidRDefault="00B3649B" w:rsidP="009D3897">
      <w:pPr>
        <w:numPr>
          <w:ilvl w:val="0"/>
          <w:numId w:val="153"/>
        </w:numPr>
        <w:spacing w:line="259" w:lineRule="auto"/>
        <w:ind w:left="284" w:hanging="284"/>
        <w:jc w:val="both"/>
        <w:rPr>
          <w:sz w:val="22"/>
          <w:szCs w:val="22"/>
        </w:rPr>
      </w:pPr>
      <w:r w:rsidRPr="00687AF5">
        <w:rPr>
          <w:sz w:val="22"/>
          <w:szCs w:val="22"/>
        </w:rPr>
        <w:lastRenderedPageBreak/>
        <w:t>Wydzierżawiający przeprowadzi procedurę reklamacyjną z udziałem służb technicznych Dzierżawcy w terminie do 30 dni od daty dostarczenia podzespołów wydzierżawiającemu.</w:t>
      </w:r>
    </w:p>
    <w:p w14:paraId="05108934" w14:textId="77777777" w:rsidR="00B3649B" w:rsidRPr="00687AF5" w:rsidRDefault="00B3649B" w:rsidP="009D3897">
      <w:pPr>
        <w:numPr>
          <w:ilvl w:val="0"/>
          <w:numId w:val="153"/>
        </w:numPr>
        <w:spacing w:line="259" w:lineRule="auto"/>
        <w:ind w:left="284" w:hanging="284"/>
        <w:jc w:val="both"/>
        <w:rPr>
          <w:sz w:val="22"/>
          <w:szCs w:val="22"/>
        </w:rPr>
      </w:pPr>
      <w:r w:rsidRPr="00687AF5">
        <w:rPr>
          <w:sz w:val="22"/>
          <w:szCs w:val="22"/>
        </w:rPr>
        <w:t>Strony zobowiązują się do zakończenia procedury reklamacyjnej w terminie do 60 dni od daty wykonania usługi. Za porozumieniem Stron termin ten można wydłużyć.</w:t>
      </w:r>
    </w:p>
    <w:p w14:paraId="666C5007" w14:textId="77777777" w:rsidR="00B3649B" w:rsidRPr="00687AF5" w:rsidRDefault="00B3649B" w:rsidP="009D3897">
      <w:pPr>
        <w:numPr>
          <w:ilvl w:val="0"/>
          <w:numId w:val="153"/>
        </w:numPr>
        <w:spacing w:line="259" w:lineRule="auto"/>
        <w:ind w:left="284" w:hanging="284"/>
        <w:jc w:val="both"/>
        <w:rPr>
          <w:sz w:val="22"/>
          <w:szCs w:val="22"/>
        </w:rPr>
      </w:pPr>
      <w:r w:rsidRPr="00687AF5">
        <w:rPr>
          <w:sz w:val="22"/>
          <w:szCs w:val="22"/>
        </w:rPr>
        <w:t>W wyniku postępowania reklamacyjnego należy jednoznacznie ustalić Stronę (Strony) zobowiązaną do pokrycia kosztów naprawy, a w przypadku nieuznania praw z tytułu gwarancji Wydzierżawiający winien przedstawić przyczyny utraty całkowitych lub częściowych praw z tytułu gwarancji.</w:t>
      </w:r>
    </w:p>
    <w:p w14:paraId="644708F6" w14:textId="77777777" w:rsidR="00B3649B" w:rsidRPr="00687AF5" w:rsidRDefault="00B3649B" w:rsidP="009D3897">
      <w:pPr>
        <w:numPr>
          <w:ilvl w:val="0"/>
          <w:numId w:val="153"/>
        </w:numPr>
        <w:spacing w:line="259" w:lineRule="auto"/>
        <w:ind w:left="284" w:hanging="284"/>
        <w:jc w:val="both"/>
        <w:rPr>
          <w:sz w:val="22"/>
          <w:szCs w:val="22"/>
        </w:rPr>
      </w:pPr>
      <w:r w:rsidRPr="00687AF5">
        <w:rPr>
          <w:sz w:val="22"/>
          <w:szCs w:val="22"/>
        </w:rPr>
        <w:t>Za okres prowadzenia procedury reklamacyjnej nie przysługują odsetki.</w:t>
      </w:r>
    </w:p>
    <w:p w14:paraId="142FBF34" w14:textId="77777777" w:rsidR="00B3649B" w:rsidRPr="00687AF5" w:rsidRDefault="00B3649B" w:rsidP="009D3897">
      <w:pPr>
        <w:numPr>
          <w:ilvl w:val="0"/>
          <w:numId w:val="153"/>
        </w:numPr>
        <w:spacing w:line="259" w:lineRule="auto"/>
        <w:ind w:left="284" w:hanging="284"/>
        <w:contextualSpacing/>
        <w:jc w:val="both"/>
        <w:rPr>
          <w:sz w:val="24"/>
          <w:szCs w:val="22"/>
        </w:rPr>
      </w:pPr>
      <w:r w:rsidRPr="00687AF5">
        <w:rPr>
          <w:sz w:val="22"/>
          <w:szCs w:val="22"/>
        </w:rPr>
        <w:t>O proponowanym terminie reklamacji Wydzierżawiający powiadomi Dzierżawcę pisemnie z wyprzedzeniem min. 3 dni roboczych</w:t>
      </w:r>
      <w:r w:rsidRPr="00687AF5">
        <w:rPr>
          <w:sz w:val="24"/>
          <w:szCs w:val="22"/>
        </w:rPr>
        <w:t>.</w:t>
      </w:r>
    </w:p>
    <w:p w14:paraId="06C6EEB5" w14:textId="77777777" w:rsidR="00B3649B" w:rsidRPr="00687AF5" w:rsidRDefault="00B3649B" w:rsidP="009D3897">
      <w:pPr>
        <w:numPr>
          <w:ilvl w:val="0"/>
          <w:numId w:val="153"/>
        </w:numPr>
        <w:spacing w:line="259" w:lineRule="auto"/>
        <w:ind w:left="426" w:hanging="426"/>
        <w:jc w:val="both"/>
        <w:rPr>
          <w:sz w:val="22"/>
          <w:szCs w:val="22"/>
        </w:rPr>
      </w:pPr>
      <w:r w:rsidRPr="00687AF5">
        <w:rPr>
          <w:sz w:val="22"/>
          <w:szCs w:val="22"/>
        </w:rPr>
        <w:t>Brak przeprowadzenia procedury reklamacyjnej w terminie do 30 dni z winy Wydzierżawiającego będzie skutkować uznaniem przez Wydzierżawiającego roszczeń gwarancyjnych Dzierżawcy i uznanie wykonanej usługi jako nieodpłatną. Za porozumieniem Stron termin ten można wydłużyć.</w:t>
      </w:r>
    </w:p>
    <w:p w14:paraId="18C04DCE" w14:textId="77777777" w:rsidR="00B3649B" w:rsidRPr="00687AF5" w:rsidRDefault="00B3649B" w:rsidP="009D3897">
      <w:pPr>
        <w:numPr>
          <w:ilvl w:val="0"/>
          <w:numId w:val="153"/>
        </w:numPr>
        <w:spacing w:line="259" w:lineRule="auto"/>
        <w:ind w:left="426" w:hanging="426"/>
        <w:jc w:val="both"/>
        <w:rPr>
          <w:sz w:val="22"/>
          <w:szCs w:val="22"/>
        </w:rPr>
      </w:pPr>
      <w:r w:rsidRPr="00687AF5">
        <w:rPr>
          <w:sz w:val="22"/>
          <w:szCs w:val="22"/>
        </w:rPr>
        <w:t xml:space="preserve">Wydzierżawiający jest zwolniony z tytułu gwarancji w przypadku – </w:t>
      </w:r>
      <w:r w:rsidRPr="00687AF5">
        <w:rPr>
          <w:i/>
          <w:iCs/>
          <w:sz w:val="22"/>
          <w:szCs w:val="22"/>
        </w:rPr>
        <w:t>jeżeli dotyczy</w:t>
      </w:r>
    </w:p>
    <w:p w14:paraId="24758638" w14:textId="77777777" w:rsidR="00B3649B" w:rsidRPr="00687AF5" w:rsidRDefault="00B3649B" w:rsidP="009D3897">
      <w:pPr>
        <w:numPr>
          <w:ilvl w:val="0"/>
          <w:numId w:val="177"/>
        </w:numPr>
        <w:spacing w:line="259" w:lineRule="auto"/>
        <w:ind w:left="567" w:hanging="283"/>
        <w:jc w:val="both"/>
        <w:rPr>
          <w:sz w:val="22"/>
          <w:szCs w:val="22"/>
        </w:rPr>
      </w:pPr>
      <w:r w:rsidRPr="00687AF5">
        <w:rPr>
          <w:sz w:val="22"/>
          <w:szCs w:val="22"/>
        </w:rPr>
        <w:t xml:space="preserve">uszkodzenia elementów zespołu/podzespołu na skutek niewłaściwej eksploatacji, </w:t>
      </w:r>
    </w:p>
    <w:p w14:paraId="4BAAD687" w14:textId="77777777" w:rsidR="00B3649B" w:rsidRPr="00687AF5" w:rsidRDefault="00B3649B" w:rsidP="009D3897">
      <w:pPr>
        <w:numPr>
          <w:ilvl w:val="0"/>
          <w:numId w:val="177"/>
        </w:numPr>
        <w:spacing w:line="259" w:lineRule="auto"/>
        <w:ind w:left="567" w:hanging="283"/>
        <w:jc w:val="both"/>
        <w:rPr>
          <w:sz w:val="22"/>
          <w:szCs w:val="22"/>
        </w:rPr>
      </w:pPr>
      <w:r w:rsidRPr="00687AF5">
        <w:rPr>
          <w:sz w:val="22"/>
          <w:szCs w:val="22"/>
        </w:rPr>
        <w:t xml:space="preserve">używania podzespołu niezgodnie z instrukcją obsługi transportowania zespołu/podzespołu, jego składowania/magazynowania i </w:t>
      </w:r>
      <w:proofErr w:type="spellStart"/>
      <w:r w:rsidRPr="00687AF5">
        <w:rPr>
          <w:sz w:val="22"/>
          <w:szCs w:val="22"/>
        </w:rPr>
        <w:t>rozkonserwowania</w:t>
      </w:r>
      <w:proofErr w:type="spellEnd"/>
      <w:r w:rsidRPr="00687AF5">
        <w:rPr>
          <w:sz w:val="22"/>
          <w:szCs w:val="22"/>
        </w:rPr>
        <w:t xml:space="preserve"> przed montażem oraz stosowanie niewłaściwego oleju, stosowanie zanieczyszczonego lub zabrudzonego oleju, nieprawidłowy stan oleju w poszczególnych podzespołach, zastosowanie wody i zasilania elektrycznego parametrach niezgodnych z dokumentacją </w:t>
      </w:r>
      <w:proofErr w:type="spellStart"/>
      <w:r w:rsidRPr="00687AF5">
        <w:rPr>
          <w:sz w:val="22"/>
          <w:szCs w:val="22"/>
        </w:rPr>
        <w:t>techniczno</w:t>
      </w:r>
      <w:proofErr w:type="spellEnd"/>
      <w:r w:rsidRPr="00687AF5">
        <w:rPr>
          <w:sz w:val="22"/>
          <w:szCs w:val="22"/>
        </w:rPr>
        <w:t xml:space="preserve"> ruchową producenta</w:t>
      </w:r>
    </w:p>
    <w:p w14:paraId="73F4DE1E" w14:textId="77777777" w:rsidR="00B3649B" w:rsidRPr="00687AF5" w:rsidRDefault="00B3649B" w:rsidP="009D3897">
      <w:pPr>
        <w:numPr>
          <w:ilvl w:val="0"/>
          <w:numId w:val="177"/>
        </w:numPr>
        <w:spacing w:line="259" w:lineRule="auto"/>
        <w:ind w:left="567" w:hanging="283"/>
        <w:jc w:val="both"/>
        <w:rPr>
          <w:sz w:val="22"/>
          <w:szCs w:val="22"/>
        </w:rPr>
      </w:pPr>
      <w:r w:rsidRPr="00687AF5">
        <w:rPr>
          <w:sz w:val="22"/>
          <w:szCs w:val="22"/>
        </w:rPr>
        <w:t>nieprawidłowego montażu (w przypadku montażu dokonanego przez użytkownika bez udziału Wydzierżawiającego).</w:t>
      </w:r>
    </w:p>
    <w:p w14:paraId="13FA2661" w14:textId="77777777" w:rsidR="00B3649B" w:rsidRPr="00687AF5" w:rsidRDefault="00B3649B" w:rsidP="009D3897">
      <w:pPr>
        <w:widowControl w:val="0"/>
        <w:numPr>
          <w:ilvl w:val="0"/>
          <w:numId w:val="177"/>
        </w:numPr>
        <w:spacing w:line="259" w:lineRule="auto"/>
        <w:ind w:hanging="218"/>
        <w:contextualSpacing/>
        <w:jc w:val="both"/>
        <w:rPr>
          <w:sz w:val="22"/>
          <w:szCs w:val="22"/>
        </w:rPr>
      </w:pPr>
      <w:r w:rsidRPr="00687AF5">
        <w:rPr>
          <w:sz w:val="22"/>
          <w:szCs w:val="22"/>
        </w:rPr>
        <w:t>gdy Użytkownik uniemożliwia w jakikolwiek sposób obiektywne ustalenie przyczyn niesprawności zespołu/podzespołu, w tym nie wyda Wydzierżawiającemu wymienionych części lub podzespołów/zespołów lub pobranego do badań oleju, a także w przypadku utrudniania kontroli maszyny przez serwis Wydzierżawiającego.</w:t>
      </w:r>
    </w:p>
    <w:p w14:paraId="7E9F05EA" w14:textId="77777777" w:rsidR="00B3649B" w:rsidRPr="00687AF5" w:rsidRDefault="00B3649B" w:rsidP="009D3897">
      <w:pPr>
        <w:widowControl w:val="0"/>
        <w:tabs>
          <w:tab w:val="left" w:pos="284"/>
        </w:tabs>
        <w:ind w:left="284"/>
        <w:jc w:val="both"/>
        <w:rPr>
          <w:sz w:val="22"/>
          <w:szCs w:val="22"/>
        </w:rPr>
      </w:pPr>
    </w:p>
    <w:p w14:paraId="35B2E86E" w14:textId="77777777" w:rsidR="00B3649B" w:rsidRPr="00687AF5" w:rsidRDefault="00B3649B" w:rsidP="009D3897">
      <w:pPr>
        <w:keepNext/>
        <w:keepLines/>
        <w:spacing w:before="240"/>
        <w:ind w:left="431"/>
        <w:jc w:val="center"/>
        <w:outlineLvl w:val="0"/>
        <w:rPr>
          <w:rFonts w:eastAsiaTheme="majorEastAsia"/>
          <w:sz w:val="22"/>
          <w:szCs w:val="22"/>
        </w:rPr>
      </w:pPr>
      <w:bookmarkStart w:id="194" w:name="_Toc181707331"/>
      <w:r w:rsidRPr="00687AF5">
        <w:rPr>
          <w:rFonts w:eastAsiaTheme="majorEastAsia"/>
          <w:sz w:val="22"/>
          <w:szCs w:val="22"/>
        </w:rPr>
        <w:t>§ 12. Obowiązki Stron wynikające z Ustawy Prawo Geologiczne i Górnicze</w:t>
      </w:r>
      <w:bookmarkEnd w:id="194"/>
    </w:p>
    <w:p w14:paraId="2B8B98B5" w14:textId="77777777" w:rsidR="00B3649B" w:rsidRPr="00687AF5" w:rsidRDefault="00B3649B" w:rsidP="009D3897">
      <w:pPr>
        <w:widowControl w:val="0"/>
        <w:numPr>
          <w:ilvl w:val="0"/>
          <w:numId w:val="161"/>
        </w:numPr>
        <w:spacing w:line="259" w:lineRule="auto"/>
        <w:jc w:val="both"/>
        <w:rPr>
          <w:sz w:val="22"/>
          <w:szCs w:val="22"/>
          <w:u w:val="single"/>
        </w:rPr>
      </w:pPr>
      <w:r w:rsidRPr="00687AF5">
        <w:rPr>
          <w:sz w:val="22"/>
          <w:szCs w:val="22"/>
          <w:u w:val="single"/>
        </w:rPr>
        <w:t>Obowiązki Wydzierżawiającego:</w:t>
      </w:r>
    </w:p>
    <w:p w14:paraId="256E1BF1" w14:textId="77777777" w:rsidR="00B3649B" w:rsidRPr="00687AF5" w:rsidRDefault="00B3649B" w:rsidP="009D3897">
      <w:pPr>
        <w:widowControl w:val="0"/>
        <w:numPr>
          <w:ilvl w:val="0"/>
          <w:numId w:val="165"/>
        </w:numPr>
        <w:spacing w:line="259" w:lineRule="auto"/>
        <w:jc w:val="both"/>
        <w:rPr>
          <w:sz w:val="22"/>
          <w:szCs w:val="22"/>
        </w:rPr>
      </w:pPr>
      <w:r w:rsidRPr="00687AF5">
        <w:rPr>
          <w:sz w:val="22"/>
          <w:szCs w:val="22"/>
        </w:rPr>
        <w:t>Wydzierżawiający zobowiązany jest do wykonywania prac związanych z montażem i uruchomieniem przedmiotu dzierżawy, demontażem oraz prac serwisowych, zgodnie z technologią i organizacją bezpiecznego prowadzenia robót, opracowaną przez Dzierżawcę (na podstawie instrukcji obsługi dostarczonej przez Wydzierżawiającego) i zatwierdzoną przez KRZG Polskiej Grupy Górniczej SA Oddział KWK ………………………… Pracownicy Wydzierżawiającego w zakresie ustawy Prawo geologiczne i górnicze podlegają Kierownikowi Ruchu Zakładu Górniczego Polskiej Grupy Górniczej Oddział KWK ……………..</w:t>
      </w:r>
    </w:p>
    <w:p w14:paraId="0C32AB45" w14:textId="77777777" w:rsidR="00B3649B" w:rsidRPr="00687AF5" w:rsidRDefault="00B3649B" w:rsidP="009D3897">
      <w:pPr>
        <w:widowControl w:val="0"/>
        <w:numPr>
          <w:ilvl w:val="0"/>
          <w:numId w:val="165"/>
        </w:numPr>
        <w:spacing w:line="259" w:lineRule="auto"/>
        <w:jc w:val="both"/>
        <w:rPr>
          <w:sz w:val="22"/>
          <w:szCs w:val="22"/>
        </w:rPr>
      </w:pPr>
      <w:r w:rsidRPr="00687AF5">
        <w:rPr>
          <w:sz w:val="22"/>
          <w:szCs w:val="22"/>
        </w:rPr>
        <w:t xml:space="preserve">Wydzierżawiający jest zobowiązany do przekazania Polskiej Grupie Górniczej SA Oddział KWK ……….Ruch ……….. wykazu pracowników serwisu posiadających wymagane na dole kopalni kwalifikacje. Wykaz przekazania stanowi </w:t>
      </w:r>
      <w:r w:rsidRPr="00687AF5">
        <w:rPr>
          <w:i/>
          <w:sz w:val="22"/>
          <w:szCs w:val="22"/>
        </w:rPr>
        <w:t xml:space="preserve">Załącznik nr 8 </w:t>
      </w:r>
      <w:r w:rsidRPr="00687AF5">
        <w:rPr>
          <w:sz w:val="22"/>
          <w:szCs w:val="22"/>
        </w:rPr>
        <w:t>do umowy</w:t>
      </w:r>
      <w:r w:rsidRPr="00687AF5">
        <w:rPr>
          <w:i/>
          <w:sz w:val="22"/>
          <w:szCs w:val="22"/>
        </w:rPr>
        <w:t>.</w:t>
      </w:r>
    </w:p>
    <w:p w14:paraId="0EE12AD2" w14:textId="77777777" w:rsidR="00B3649B" w:rsidRPr="00687AF5" w:rsidRDefault="00B3649B" w:rsidP="009D3897">
      <w:pPr>
        <w:widowControl w:val="0"/>
        <w:numPr>
          <w:ilvl w:val="0"/>
          <w:numId w:val="165"/>
        </w:numPr>
        <w:spacing w:line="259" w:lineRule="auto"/>
        <w:jc w:val="both"/>
        <w:rPr>
          <w:sz w:val="22"/>
          <w:szCs w:val="22"/>
        </w:rPr>
      </w:pPr>
      <w:r w:rsidRPr="00687AF5">
        <w:rPr>
          <w:sz w:val="22"/>
          <w:szCs w:val="22"/>
        </w:rPr>
        <w:t>W przypadku ewentualnych zmian w wykazie pracowników serwisu Wydzierżawiający jest zobowiązany do natychmiastowej jego aktualizacji.</w:t>
      </w:r>
    </w:p>
    <w:p w14:paraId="6F3468F8" w14:textId="77777777" w:rsidR="00B3649B" w:rsidRPr="00687AF5" w:rsidRDefault="00B3649B" w:rsidP="009D3897">
      <w:pPr>
        <w:widowControl w:val="0"/>
        <w:numPr>
          <w:ilvl w:val="0"/>
          <w:numId w:val="165"/>
        </w:numPr>
        <w:spacing w:line="259" w:lineRule="auto"/>
        <w:jc w:val="both"/>
        <w:rPr>
          <w:sz w:val="22"/>
          <w:szCs w:val="22"/>
        </w:rPr>
      </w:pPr>
      <w:r w:rsidRPr="00687AF5">
        <w:rPr>
          <w:sz w:val="22"/>
          <w:szCs w:val="22"/>
        </w:rPr>
        <w:t>Wydzierżawiający jest zobowiązany również do:</w:t>
      </w:r>
    </w:p>
    <w:p w14:paraId="48ABD227" w14:textId="77777777" w:rsidR="00B3649B" w:rsidRPr="00687AF5" w:rsidRDefault="00B3649B" w:rsidP="009D3897">
      <w:pPr>
        <w:widowControl w:val="0"/>
        <w:numPr>
          <w:ilvl w:val="1"/>
          <w:numId w:val="165"/>
        </w:numPr>
        <w:spacing w:line="259" w:lineRule="auto"/>
        <w:jc w:val="both"/>
        <w:rPr>
          <w:sz w:val="22"/>
          <w:szCs w:val="22"/>
        </w:rPr>
      </w:pPr>
      <w:r w:rsidRPr="00687AF5">
        <w:rPr>
          <w:sz w:val="22"/>
          <w:szCs w:val="22"/>
        </w:rPr>
        <w:t xml:space="preserve">w zakresie świadczenia usług serwisowych, zatrudniania pracowników zgodnie z kodeksem pracy, jedynie w ramach umów o pracę, </w:t>
      </w:r>
    </w:p>
    <w:p w14:paraId="02A9F6EA" w14:textId="77777777" w:rsidR="00B3649B" w:rsidRPr="00687AF5" w:rsidRDefault="00B3649B" w:rsidP="009D3897">
      <w:pPr>
        <w:widowControl w:val="0"/>
        <w:numPr>
          <w:ilvl w:val="1"/>
          <w:numId w:val="165"/>
        </w:numPr>
        <w:spacing w:line="259" w:lineRule="auto"/>
        <w:jc w:val="both"/>
        <w:rPr>
          <w:sz w:val="22"/>
          <w:szCs w:val="22"/>
        </w:rPr>
      </w:pPr>
      <w:r w:rsidRPr="00687AF5">
        <w:rPr>
          <w:sz w:val="22"/>
          <w:szCs w:val="22"/>
        </w:rPr>
        <w:t>ubezpieczenia swoich pracowników w firmie ubezpieczeniowej od następstw nieszczęśliwych wypadków (śmierć i trwały uszczerbek na zdrowiu), które mogą powstać w czasie wykonywania usług serwisowych. Wydzierżawiający odpowiada w pełnym zakresie za szkody niezawinione przez Dzierżawcę powstałe w wyniku wypadku przy pracy lub wskutek zaistnienia schorzeń związanych z warunkami pracy. Strony wyłączają w tym zakresie odpowiedzialność solidarną Polskiej Grupy Górniczej SA Oddział KWK ……….. Ruch ………….. . Za szkody nie pokryte ubezpieczeniem odpowiada Wydzierżawiający,</w:t>
      </w:r>
    </w:p>
    <w:p w14:paraId="4D723331" w14:textId="77777777" w:rsidR="00B3649B" w:rsidRPr="00687AF5" w:rsidRDefault="00B3649B" w:rsidP="009D3897">
      <w:pPr>
        <w:widowControl w:val="0"/>
        <w:numPr>
          <w:ilvl w:val="1"/>
          <w:numId w:val="165"/>
        </w:numPr>
        <w:spacing w:line="259" w:lineRule="auto"/>
        <w:jc w:val="both"/>
        <w:rPr>
          <w:sz w:val="22"/>
          <w:szCs w:val="22"/>
        </w:rPr>
      </w:pPr>
      <w:r w:rsidRPr="00687AF5">
        <w:rPr>
          <w:sz w:val="22"/>
          <w:szCs w:val="22"/>
        </w:rPr>
        <w:lastRenderedPageBreak/>
        <w:t>rozliczenia czasu pracy pracowników serwisu przez markownię Polskiej Grupy Górniczej SA Oddział KWK ………… Ruch …………….,</w:t>
      </w:r>
    </w:p>
    <w:p w14:paraId="3122C3E2" w14:textId="77777777" w:rsidR="00B3649B" w:rsidRPr="00687AF5" w:rsidRDefault="00B3649B" w:rsidP="009D3897">
      <w:pPr>
        <w:widowControl w:val="0"/>
        <w:numPr>
          <w:ilvl w:val="1"/>
          <w:numId w:val="165"/>
        </w:numPr>
        <w:spacing w:line="259" w:lineRule="auto"/>
        <w:jc w:val="both"/>
        <w:rPr>
          <w:sz w:val="22"/>
          <w:szCs w:val="22"/>
        </w:rPr>
      </w:pPr>
      <w:r w:rsidRPr="00687AF5">
        <w:rPr>
          <w:sz w:val="22"/>
          <w:szCs w:val="22"/>
        </w:rPr>
        <w:t>natychmiastowego powiadomienia Kierownika Ruchu Zakładu Górniczego w przypadku odstąpienia od zatwierdzonego planu ruchu w zakresie wykonywanych usług, ze względu na zagrożenie bezpieczeństwa zakładu górniczego lub bezpieczeństwa powszechnego,</w:t>
      </w:r>
    </w:p>
    <w:p w14:paraId="1DC180DB" w14:textId="77777777" w:rsidR="00B3649B" w:rsidRPr="00687AF5" w:rsidRDefault="00B3649B" w:rsidP="009D3897">
      <w:pPr>
        <w:widowControl w:val="0"/>
        <w:numPr>
          <w:ilvl w:val="1"/>
          <w:numId w:val="165"/>
        </w:numPr>
        <w:spacing w:line="259" w:lineRule="auto"/>
        <w:jc w:val="both"/>
        <w:rPr>
          <w:sz w:val="22"/>
          <w:szCs w:val="22"/>
        </w:rPr>
      </w:pPr>
      <w:r w:rsidRPr="00687AF5">
        <w:rPr>
          <w:sz w:val="22"/>
          <w:szCs w:val="22"/>
        </w:rPr>
        <w:t>prowadzenia szkoleń w zakresie przepisów ustawy Prawo geologiczne i górnicze i aktów wykonawczych, przepisów BHP, dyscypliny pracy, zarządzeń, dyspozycji i innych ustaleń  Polskiej Grupy Górniczej SA Oddział KWK ………. Ruch ……… zobowiązania wszystkich pracowników serwisu do bezwzględnego stosowania ochrony oczu w czasie wykonywania obowiązków na dole kopalni.</w:t>
      </w:r>
    </w:p>
    <w:p w14:paraId="23791D8A" w14:textId="77777777" w:rsidR="00B3649B" w:rsidRPr="00687AF5" w:rsidRDefault="00B3649B" w:rsidP="009D3897">
      <w:pPr>
        <w:widowControl w:val="0"/>
        <w:numPr>
          <w:ilvl w:val="0"/>
          <w:numId w:val="165"/>
        </w:numPr>
        <w:spacing w:line="259" w:lineRule="auto"/>
        <w:jc w:val="both"/>
        <w:rPr>
          <w:sz w:val="22"/>
          <w:szCs w:val="22"/>
        </w:rPr>
      </w:pPr>
      <w:r w:rsidRPr="00687AF5">
        <w:rPr>
          <w:sz w:val="22"/>
          <w:szCs w:val="22"/>
        </w:rPr>
        <w:t>W razie zaistnienia wypadku przy pracy, któremu uległ pracownik Wydzierżawiającego, Wydzierżawiający jest zobowiązany do niezwłocznego powiadomienia o tym fakcie KRZG Polskiej Grupy Górniczej SA Oddział KWK ……….. Ruch …………...</w:t>
      </w:r>
    </w:p>
    <w:p w14:paraId="786EF1A6" w14:textId="77777777" w:rsidR="00B3649B" w:rsidRPr="00687AF5" w:rsidRDefault="00B3649B" w:rsidP="009D3897">
      <w:pPr>
        <w:widowControl w:val="0"/>
        <w:numPr>
          <w:ilvl w:val="0"/>
          <w:numId w:val="165"/>
        </w:numPr>
        <w:spacing w:line="259" w:lineRule="auto"/>
        <w:jc w:val="both"/>
        <w:rPr>
          <w:sz w:val="22"/>
          <w:szCs w:val="22"/>
        </w:rPr>
      </w:pPr>
      <w:r w:rsidRPr="00687AF5">
        <w:rPr>
          <w:sz w:val="22"/>
          <w:szCs w:val="22"/>
        </w:rPr>
        <w:t>Wydzierżawiając</w:t>
      </w:r>
      <w:r w:rsidRPr="00687AF5">
        <w:rPr>
          <w:i/>
          <w:sz w:val="22"/>
          <w:szCs w:val="22"/>
        </w:rPr>
        <w:t>y</w:t>
      </w:r>
      <w:r w:rsidRPr="00687AF5">
        <w:rPr>
          <w:sz w:val="22"/>
          <w:szCs w:val="22"/>
        </w:rPr>
        <w:t xml:space="preserve"> w ramach realizacji przedmiotu umowy wyraża zgodę na samodzielne </w:t>
      </w:r>
      <w:r w:rsidRPr="00687AF5">
        <w:rPr>
          <w:i/>
          <w:sz w:val="22"/>
          <w:szCs w:val="22"/>
        </w:rPr>
        <w:t>(bez nadzoru serwisu Wykonawcy)</w:t>
      </w:r>
      <w:r w:rsidRPr="00687AF5">
        <w:rPr>
          <w:sz w:val="22"/>
          <w:szCs w:val="22"/>
        </w:rPr>
        <w:t xml:space="preserve"> usuwania awarii (w tym wymianę elementów zabezpieczających, a w szczególności </w:t>
      </w:r>
      <w:r w:rsidRPr="00687AF5">
        <w:rPr>
          <w:i/>
          <w:sz w:val="22"/>
          <w:szCs w:val="22"/>
        </w:rPr>
        <w:t>tzw. wałków skrętnych - przeciążeniowych</w:t>
      </w:r>
      <w:r w:rsidRPr="00687AF5">
        <w:rPr>
          <w:sz w:val="22"/>
          <w:szCs w:val="22"/>
        </w:rPr>
        <w:t>) przez przeszkolonych w zakresie eksploatacji i obsługi przez Wydzierżawiającego pracowników Dzierżawcy.</w:t>
      </w:r>
    </w:p>
    <w:p w14:paraId="53396830" w14:textId="77777777" w:rsidR="00B3649B" w:rsidRPr="00687AF5" w:rsidRDefault="00B3649B" w:rsidP="009D3897">
      <w:pPr>
        <w:widowControl w:val="0"/>
        <w:numPr>
          <w:ilvl w:val="0"/>
          <w:numId w:val="161"/>
        </w:numPr>
        <w:tabs>
          <w:tab w:val="num" w:pos="0"/>
        </w:tabs>
        <w:spacing w:line="259" w:lineRule="auto"/>
        <w:jc w:val="both"/>
        <w:rPr>
          <w:sz w:val="22"/>
          <w:szCs w:val="22"/>
          <w:u w:val="single"/>
        </w:rPr>
      </w:pPr>
      <w:r w:rsidRPr="00687AF5">
        <w:rPr>
          <w:sz w:val="22"/>
          <w:szCs w:val="22"/>
          <w:u w:val="single"/>
        </w:rPr>
        <w:t xml:space="preserve">Obowiązki Dzierżawcy </w:t>
      </w:r>
    </w:p>
    <w:p w14:paraId="5C5ECF14" w14:textId="77777777" w:rsidR="00B3649B" w:rsidRPr="00687AF5" w:rsidRDefault="00B3649B" w:rsidP="009D3897">
      <w:pPr>
        <w:widowControl w:val="0"/>
        <w:numPr>
          <w:ilvl w:val="0"/>
          <w:numId w:val="166"/>
        </w:numPr>
        <w:spacing w:line="259" w:lineRule="auto"/>
        <w:jc w:val="both"/>
        <w:rPr>
          <w:sz w:val="22"/>
          <w:szCs w:val="22"/>
        </w:rPr>
      </w:pPr>
      <w:r w:rsidRPr="00687AF5">
        <w:rPr>
          <w:sz w:val="22"/>
          <w:szCs w:val="22"/>
        </w:rPr>
        <w:t>Polska Grupa Górnicza SA Oddział KWK ………… Ruch ……… zapewni nadzór nad wykonywanymi przez Wydzierżawiającego usługami serwisowymi.</w:t>
      </w:r>
    </w:p>
    <w:p w14:paraId="3C3B23B5" w14:textId="77777777" w:rsidR="00B3649B" w:rsidRPr="00687AF5" w:rsidRDefault="00B3649B" w:rsidP="009D3897">
      <w:pPr>
        <w:widowControl w:val="0"/>
        <w:numPr>
          <w:ilvl w:val="0"/>
          <w:numId w:val="166"/>
        </w:numPr>
        <w:spacing w:line="259" w:lineRule="auto"/>
        <w:jc w:val="both"/>
        <w:rPr>
          <w:sz w:val="22"/>
          <w:szCs w:val="22"/>
        </w:rPr>
      </w:pPr>
      <w:r w:rsidRPr="00687AF5">
        <w:rPr>
          <w:sz w:val="22"/>
          <w:szCs w:val="22"/>
        </w:rPr>
        <w:t>Polska Grupa Górnicza  SA Oddział KWK ………. Ruch …………. potwierdzi pisemnie możliwość przystąpienia przez Wydzierżawiającego do wykonania usług serwisowych oraz ewidencji zjazdów pracowników Wydzierżawiającego zgodnie z obowiązującymi przepisami.</w:t>
      </w:r>
    </w:p>
    <w:p w14:paraId="43D5B0BE" w14:textId="77777777" w:rsidR="00B3649B" w:rsidRPr="00687AF5" w:rsidRDefault="00B3649B" w:rsidP="00B3649B">
      <w:pPr>
        <w:widowControl w:val="0"/>
        <w:tabs>
          <w:tab w:val="left" w:pos="284"/>
        </w:tabs>
        <w:ind w:left="284"/>
        <w:jc w:val="both"/>
        <w:rPr>
          <w:sz w:val="22"/>
          <w:szCs w:val="22"/>
        </w:rPr>
      </w:pPr>
    </w:p>
    <w:p w14:paraId="77EA48A1" w14:textId="77777777" w:rsidR="00B3649B" w:rsidRPr="00687AF5" w:rsidRDefault="00B3649B" w:rsidP="00B3649B">
      <w:pPr>
        <w:keepNext/>
        <w:keepLines/>
        <w:spacing w:before="240"/>
        <w:ind w:left="431"/>
        <w:jc w:val="center"/>
        <w:outlineLvl w:val="0"/>
        <w:rPr>
          <w:rFonts w:eastAsiaTheme="majorEastAsia"/>
          <w:sz w:val="22"/>
          <w:szCs w:val="22"/>
        </w:rPr>
      </w:pPr>
      <w:bookmarkStart w:id="195" w:name="_Toc181707332"/>
      <w:r w:rsidRPr="00687AF5">
        <w:rPr>
          <w:rFonts w:eastAsiaTheme="majorEastAsia"/>
          <w:sz w:val="22"/>
          <w:szCs w:val="22"/>
        </w:rPr>
        <w:t>§ 13. Badania kontrolne (Audyt)</w:t>
      </w:r>
      <w:bookmarkEnd w:id="192"/>
      <w:bookmarkEnd w:id="195"/>
    </w:p>
    <w:p w14:paraId="71F13FFF" w14:textId="77777777" w:rsidR="00B3649B" w:rsidRPr="00687AF5" w:rsidRDefault="00B3649B" w:rsidP="008E7325">
      <w:pPr>
        <w:numPr>
          <w:ilvl w:val="0"/>
          <w:numId w:val="295"/>
        </w:numPr>
        <w:spacing w:line="259" w:lineRule="auto"/>
        <w:jc w:val="both"/>
        <w:rPr>
          <w:sz w:val="22"/>
          <w:szCs w:val="22"/>
        </w:rPr>
      </w:pPr>
      <w:r w:rsidRPr="00687AF5">
        <w:rPr>
          <w:sz w:val="22"/>
          <w:szCs w:val="22"/>
        </w:rPr>
        <w:t>W trakcie wykonywania Umowy Dzierżawca zastrzega prawo do wykonania Audytu. Wydzierżawiający jest zobowiązany poddać się Audytowi w terminie i zakresie wskazanym przez Dzierżawcę. Audyt może dotyczyć w szczególności:</w:t>
      </w:r>
    </w:p>
    <w:p w14:paraId="4F310F0C" w14:textId="77777777" w:rsidR="00B3649B" w:rsidRPr="00687AF5" w:rsidRDefault="00B3649B" w:rsidP="008E7325">
      <w:pPr>
        <w:numPr>
          <w:ilvl w:val="1"/>
          <w:numId w:val="295"/>
        </w:numPr>
        <w:spacing w:line="259" w:lineRule="auto"/>
        <w:jc w:val="both"/>
        <w:rPr>
          <w:sz w:val="22"/>
          <w:szCs w:val="22"/>
        </w:rPr>
      </w:pPr>
      <w:r w:rsidRPr="00687AF5">
        <w:rPr>
          <w:sz w:val="22"/>
          <w:szCs w:val="22"/>
        </w:rPr>
        <w:t>warunków techniczno-organizacyjnych oraz zgodności sposobu realizacji usług z postanowieniami Umowy,</w:t>
      </w:r>
    </w:p>
    <w:p w14:paraId="281B317A" w14:textId="77777777" w:rsidR="00B3649B" w:rsidRPr="00687AF5" w:rsidRDefault="00B3649B" w:rsidP="008E7325">
      <w:pPr>
        <w:numPr>
          <w:ilvl w:val="1"/>
          <w:numId w:val="295"/>
        </w:numPr>
        <w:spacing w:line="259" w:lineRule="auto"/>
        <w:jc w:val="both"/>
        <w:rPr>
          <w:sz w:val="22"/>
          <w:szCs w:val="22"/>
        </w:rPr>
      </w:pPr>
      <w:r w:rsidRPr="00687AF5">
        <w:rPr>
          <w:sz w:val="22"/>
          <w:szCs w:val="22"/>
        </w:rPr>
        <w:t>kwalifikacji i uprawnień pracowników w zakresie zgodności z wymaganiami Dzierżawcy,</w:t>
      </w:r>
    </w:p>
    <w:p w14:paraId="3645E14C" w14:textId="77777777" w:rsidR="00B3649B" w:rsidRPr="00687AF5" w:rsidRDefault="00B3649B" w:rsidP="008E7325">
      <w:pPr>
        <w:numPr>
          <w:ilvl w:val="1"/>
          <w:numId w:val="295"/>
        </w:numPr>
        <w:spacing w:line="259" w:lineRule="auto"/>
        <w:jc w:val="both"/>
        <w:rPr>
          <w:sz w:val="22"/>
          <w:szCs w:val="22"/>
        </w:rPr>
      </w:pPr>
      <w:r w:rsidRPr="00687AF5">
        <w:rPr>
          <w:sz w:val="22"/>
          <w:szCs w:val="22"/>
        </w:rPr>
        <w:t>przestrzegania przepisów powszechnie obowiązujących oraz wewnętrznych uregulowań Dzierżawcy w zakresie ochrony środowiska i BHP,</w:t>
      </w:r>
    </w:p>
    <w:p w14:paraId="31E1017E" w14:textId="77777777" w:rsidR="00B3649B" w:rsidRPr="00687AF5" w:rsidRDefault="00B3649B" w:rsidP="008E7325">
      <w:pPr>
        <w:numPr>
          <w:ilvl w:val="1"/>
          <w:numId w:val="295"/>
        </w:numPr>
        <w:spacing w:line="259" w:lineRule="auto"/>
        <w:jc w:val="both"/>
        <w:rPr>
          <w:sz w:val="22"/>
          <w:szCs w:val="22"/>
        </w:rPr>
      </w:pPr>
      <w:r w:rsidRPr="00687AF5">
        <w:rPr>
          <w:sz w:val="22"/>
          <w:szCs w:val="22"/>
        </w:rPr>
        <w:t>przestrzegania przepisów powszechnie obowiązujących oraz wewnętrznych uregulowań Dzierżawcy o w zakresie dyscypliny i czasu pracy,</w:t>
      </w:r>
    </w:p>
    <w:p w14:paraId="2003134B" w14:textId="77777777" w:rsidR="00B3649B" w:rsidRPr="00687AF5" w:rsidRDefault="00B3649B" w:rsidP="008E7325">
      <w:pPr>
        <w:numPr>
          <w:ilvl w:val="1"/>
          <w:numId w:val="295"/>
        </w:numPr>
        <w:spacing w:line="259" w:lineRule="auto"/>
        <w:jc w:val="both"/>
        <w:rPr>
          <w:sz w:val="22"/>
          <w:szCs w:val="22"/>
        </w:rPr>
      </w:pPr>
      <w:r w:rsidRPr="00687AF5">
        <w:rPr>
          <w:sz w:val="22"/>
          <w:szCs w:val="22"/>
        </w:rPr>
        <w:t>prawidłowości wykonywania Przedmiotu Umowy,</w:t>
      </w:r>
    </w:p>
    <w:p w14:paraId="3107F9E4" w14:textId="77777777" w:rsidR="00B3649B" w:rsidRPr="00687AF5" w:rsidRDefault="00B3649B" w:rsidP="008E7325">
      <w:pPr>
        <w:numPr>
          <w:ilvl w:val="1"/>
          <w:numId w:val="295"/>
        </w:numPr>
        <w:spacing w:line="259" w:lineRule="auto"/>
        <w:jc w:val="both"/>
        <w:rPr>
          <w:sz w:val="22"/>
          <w:szCs w:val="22"/>
        </w:rPr>
      </w:pPr>
      <w:r w:rsidRPr="00687AF5">
        <w:rPr>
          <w:sz w:val="22"/>
          <w:szCs w:val="22"/>
        </w:rPr>
        <w:t xml:space="preserve">posiadania przez Wydzierżawiającego wymaganych </w:t>
      </w:r>
      <w:proofErr w:type="spellStart"/>
      <w:r w:rsidRPr="00687AF5">
        <w:rPr>
          <w:sz w:val="22"/>
          <w:szCs w:val="22"/>
        </w:rPr>
        <w:t>dopuszczeń</w:t>
      </w:r>
      <w:proofErr w:type="spellEnd"/>
      <w:r w:rsidRPr="00687AF5">
        <w:rPr>
          <w:sz w:val="22"/>
          <w:szCs w:val="22"/>
        </w:rPr>
        <w:t xml:space="preserve"> i certyfikatów.</w:t>
      </w:r>
    </w:p>
    <w:p w14:paraId="1A0A6AE9" w14:textId="77777777" w:rsidR="00B3649B" w:rsidRPr="00687AF5" w:rsidRDefault="00B3649B" w:rsidP="008E7325">
      <w:pPr>
        <w:numPr>
          <w:ilvl w:val="0"/>
          <w:numId w:val="295"/>
        </w:numPr>
        <w:spacing w:before="120" w:line="259" w:lineRule="auto"/>
        <w:ind w:left="357" w:hanging="357"/>
        <w:jc w:val="both"/>
        <w:rPr>
          <w:sz w:val="22"/>
          <w:szCs w:val="22"/>
        </w:rPr>
      </w:pPr>
      <w:r w:rsidRPr="00687AF5">
        <w:rPr>
          <w:sz w:val="22"/>
          <w:szCs w:val="22"/>
        </w:rPr>
        <w:t>Czas trwania Audytu może wynieść od 1 do 2 dni roboczych (dni od poniedziałku do piątku</w:t>
      </w:r>
      <w:r w:rsidRPr="00687AF5">
        <w:rPr>
          <w:sz w:val="22"/>
          <w:szCs w:val="22"/>
        </w:rPr>
        <w:br/>
        <w:t>z wyłączeniem dni ustawowo wolnych od pracy).</w:t>
      </w:r>
    </w:p>
    <w:p w14:paraId="1CB42046" w14:textId="77777777" w:rsidR="00B3649B" w:rsidRPr="00687AF5" w:rsidRDefault="00B3649B" w:rsidP="008E7325">
      <w:pPr>
        <w:numPr>
          <w:ilvl w:val="0"/>
          <w:numId w:val="295"/>
        </w:numPr>
        <w:spacing w:before="120" w:line="259" w:lineRule="auto"/>
        <w:ind w:left="357" w:hanging="357"/>
        <w:jc w:val="both"/>
        <w:rPr>
          <w:sz w:val="22"/>
          <w:szCs w:val="22"/>
        </w:rPr>
      </w:pPr>
      <w:r w:rsidRPr="00687AF5">
        <w:rPr>
          <w:sz w:val="22"/>
          <w:szCs w:val="22"/>
        </w:rPr>
        <w:t>Liczba Audytów w trakcie trwania Umowy nie może przekroczyć 2 na rok kalendarzowy obowiązywania Umowy.</w:t>
      </w:r>
    </w:p>
    <w:p w14:paraId="4546D6AD" w14:textId="77777777" w:rsidR="00B3649B" w:rsidRPr="00687AF5" w:rsidRDefault="00B3649B" w:rsidP="008E7325">
      <w:pPr>
        <w:numPr>
          <w:ilvl w:val="0"/>
          <w:numId w:val="295"/>
        </w:numPr>
        <w:spacing w:before="120" w:line="259" w:lineRule="auto"/>
        <w:ind w:left="357" w:hanging="357"/>
        <w:jc w:val="both"/>
        <w:rPr>
          <w:sz w:val="22"/>
          <w:szCs w:val="22"/>
        </w:rPr>
      </w:pPr>
      <w:r w:rsidRPr="00687AF5">
        <w:rPr>
          <w:iCs/>
          <w:sz w:val="22"/>
          <w:szCs w:val="22"/>
        </w:rPr>
        <w:t>Zasady ustalenia terminu przeprowadzenia Audytu:</w:t>
      </w:r>
    </w:p>
    <w:p w14:paraId="49A67BFF" w14:textId="77777777" w:rsidR="00B3649B" w:rsidRPr="00687AF5" w:rsidRDefault="00B3649B" w:rsidP="008E7325">
      <w:pPr>
        <w:spacing w:line="320" w:lineRule="exact"/>
        <w:ind w:left="426"/>
        <w:contextualSpacing/>
        <w:rPr>
          <w:iCs/>
          <w:sz w:val="22"/>
          <w:szCs w:val="22"/>
        </w:rPr>
      </w:pPr>
      <w:r w:rsidRPr="00687AF5">
        <w:rPr>
          <w:iCs/>
          <w:sz w:val="22"/>
          <w:szCs w:val="22"/>
        </w:rPr>
        <w:t>1)</w:t>
      </w:r>
      <w:r w:rsidRPr="00687AF5">
        <w:rPr>
          <w:iCs/>
          <w:sz w:val="22"/>
          <w:szCs w:val="22"/>
        </w:rPr>
        <w:tab/>
        <w:t>Dzierżawca powiadomi Wydzierżawiającego o przewidywanym terminie przeprowadzenia Audytu z wyprzedzeniem 14 dni kalendarzowych w stosunku do planowanej daty jego rozpoczęcia;</w:t>
      </w:r>
    </w:p>
    <w:p w14:paraId="12EFB49D" w14:textId="77777777" w:rsidR="00B3649B" w:rsidRPr="00687AF5" w:rsidRDefault="00B3649B" w:rsidP="008E7325">
      <w:pPr>
        <w:spacing w:line="320" w:lineRule="exact"/>
        <w:ind w:left="426"/>
        <w:contextualSpacing/>
        <w:rPr>
          <w:iCs/>
          <w:sz w:val="22"/>
          <w:szCs w:val="22"/>
        </w:rPr>
      </w:pPr>
      <w:r w:rsidRPr="00687AF5">
        <w:rPr>
          <w:iCs/>
          <w:sz w:val="22"/>
          <w:szCs w:val="22"/>
        </w:rPr>
        <w:t>2)</w:t>
      </w:r>
      <w:r w:rsidRPr="00687AF5">
        <w:rPr>
          <w:iCs/>
          <w:sz w:val="22"/>
          <w:szCs w:val="22"/>
        </w:rPr>
        <w:tab/>
        <w:t>Powiadomienie o Audycie winno zawierać:</w:t>
      </w:r>
    </w:p>
    <w:p w14:paraId="10F0AFBF" w14:textId="77777777" w:rsidR="00B3649B" w:rsidRPr="00687AF5" w:rsidRDefault="00B3649B" w:rsidP="00897760">
      <w:pPr>
        <w:spacing w:line="320" w:lineRule="exact"/>
        <w:ind w:left="851" w:hanging="284"/>
        <w:contextualSpacing/>
        <w:rPr>
          <w:iCs/>
          <w:sz w:val="22"/>
          <w:szCs w:val="22"/>
        </w:rPr>
      </w:pPr>
      <w:r w:rsidRPr="00687AF5">
        <w:rPr>
          <w:iCs/>
          <w:sz w:val="22"/>
          <w:szCs w:val="22"/>
        </w:rPr>
        <w:t>a)</w:t>
      </w:r>
      <w:r w:rsidRPr="00687AF5">
        <w:rPr>
          <w:iCs/>
          <w:sz w:val="22"/>
          <w:szCs w:val="22"/>
        </w:rPr>
        <w:tab/>
        <w:t>wskazanie zakres Audytu,</w:t>
      </w:r>
    </w:p>
    <w:p w14:paraId="7C92FB83" w14:textId="77777777" w:rsidR="00B3649B" w:rsidRPr="00687AF5" w:rsidRDefault="00B3649B" w:rsidP="00897760">
      <w:pPr>
        <w:spacing w:line="320" w:lineRule="exact"/>
        <w:ind w:left="851" w:hanging="284"/>
        <w:contextualSpacing/>
        <w:rPr>
          <w:iCs/>
          <w:sz w:val="22"/>
          <w:szCs w:val="22"/>
        </w:rPr>
      </w:pPr>
      <w:r w:rsidRPr="00687AF5">
        <w:rPr>
          <w:iCs/>
          <w:sz w:val="22"/>
          <w:szCs w:val="22"/>
        </w:rPr>
        <w:t>b)</w:t>
      </w:r>
      <w:r w:rsidRPr="00687AF5">
        <w:rPr>
          <w:iCs/>
          <w:sz w:val="22"/>
          <w:szCs w:val="22"/>
        </w:rPr>
        <w:tab/>
        <w:t>proponowany termin rozpoczęcia i zakończenia Audytu,</w:t>
      </w:r>
    </w:p>
    <w:p w14:paraId="2DC7DB95" w14:textId="77777777" w:rsidR="00B3649B" w:rsidRPr="00687AF5" w:rsidRDefault="00B3649B" w:rsidP="00897760">
      <w:pPr>
        <w:spacing w:line="320" w:lineRule="exact"/>
        <w:ind w:left="851" w:hanging="284"/>
        <w:contextualSpacing/>
        <w:rPr>
          <w:iCs/>
          <w:sz w:val="22"/>
          <w:szCs w:val="22"/>
        </w:rPr>
      </w:pPr>
      <w:r w:rsidRPr="00687AF5">
        <w:rPr>
          <w:iCs/>
          <w:sz w:val="22"/>
          <w:szCs w:val="22"/>
        </w:rPr>
        <w:t>c)</w:t>
      </w:r>
      <w:r w:rsidRPr="00687AF5">
        <w:rPr>
          <w:iCs/>
          <w:sz w:val="22"/>
          <w:szCs w:val="22"/>
        </w:rPr>
        <w:tab/>
        <w:t>inne informacje (np. miejsce Audytu);</w:t>
      </w:r>
    </w:p>
    <w:p w14:paraId="673FBADE" w14:textId="77777777" w:rsidR="00B3649B" w:rsidRPr="00687AF5" w:rsidRDefault="00B3649B" w:rsidP="008E7325">
      <w:pPr>
        <w:spacing w:line="320" w:lineRule="exact"/>
        <w:ind w:left="426"/>
        <w:contextualSpacing/>
        <w:rPr>
          <w:iCs/>
          <w:sz w:val="22"/>
          <w:szCs w:val="22"/>
        </w:rPr>
      </w:pPr>
      <w:r w:rsidRPr="00687AF5">
        <w:rPr>
          <w:iCs/>
          <w:sz w:val="22"/>
          <w:szCs w:val="22"/>
        </w:rPr>
        <w:lastRenderedPageBreak/>
        <w:t>3)</w:t>
      </w:r>
      <w:r w:rsidRPr="00687AF5">
        <w:rPr>
          <w:iCs/>
          <w:sz w:val="22"/>
          <w:szCs w:val="22"/>
        </w:rPr>
        <w:tab/>
        <w:t>Wydzierżawiający w terminie 7 dni kalendarzowych od daty otrzymania powiadomienia może wnieść uwagi wraz z uzasadnieniem. Niewniesienie uwag w terminie jest rozumiane jako akceptacja terminu Audytu;</w:t>
      </w:r>
    </w:p>
    <w:p w14:paraId="12F0CB64" w14:textId="77777777" w:rsidR="00B3649B" w:rsidRPr="00687AF5" w:rsidRDefault="00B3649B" w:rsidP="00A0238C">
      <w:pPr>
        <w:spacing w:line="320" w:lineRule="exact"/>
        <w:ind w:left="426"/>
        <w:contextualSpacing/>
        <w:rPr>
          <w:iCs/>
          <w:sz w:val="22"/>
          <w:szCs w:val="22"/>
        </w:rPr>
      </w:pPr>
      <w:r w:rsidRPr="00687AF5">
        <w:rPr>
          <w:iCs/>
          <w:sz w:val="22"/>
          <w:szCs w:val="22"/>
        </w:rPr>
        <w:t xml:space="preserve">4) </w:t>
      </w:r>
      <w:r w:rsidRPr="00687AF5">
        <w:rPr>
          <w:sz w:val="22"/>
          <w:szCs w:val="22"/>
        </w:rPr>
        <w:t>W przypadku wniesienia przez Wydzierżawiającego uwag, Dzierżawca w terminie 7 dni kalendarzowych od otrzymania uwag ustosunkuje się do tych uwag poprzez:</w:t>
      </w:r>
    </w:p>
    <w:p w14:paraId="3AB76EA8" w14:textId="77777777" w:rsidR="00B3649B" w:rsidRPr="00687AF5" w:rsidRDefault="00B3649B" w:rsidP="00A0238C">
      <w:pPr>
        <w:numPr>
          <w:ilvl w:val="2"/>
          <w:numId w:val="295"/>
        </w:numPr>
        <w:spacing w:line="259" w:lineRule="auto"/>
        <w:jc w:val="both"/>
        <w:rPr>
          <w:sz w:val="22"/>
          <w:szCs w:val="22"/>
        </w:rPr>
      </w:pPr>
      <w:r w:rsidRPr="00687AF5">
        <w:rPr>
          <w:sz w:val="22"/>
          <w:szCs w:val="22"/>
        </w:rPr>
        <w:t>uwzględnienie ich albo</w:t>
      </w:r>
    </w:p>
    <w:p w14:paraId="2A1CE6C5" w14:textId="77777777" w:rsidR="00B3649B" w:rsidRPr="00687AF5" w:rsidRDefault="00B3649B" w:rsidP="00A0238C">
      <w:pPr>
        <w:numPr>
          <w:ilvl w:val="2"/>
          <w:numId w:val="295"/>
        </w:numPr>
        <w:spacing w:line="259" w:lineRule="auto"/>
        <w:jc w:val="both"/>
        <w:rPr>
          <w:sz w:val="22"/>
          <w:szCs w:val="22"/>
        </w:rPr>
      </w:pPr>
      <w:r w:rsidRPr="00687AF5">
        <w:rPr>
          <w:sz w:val="22"/>
          <w:szCs w:val="22"/>
        </w:rPr>
        <w:t>uzasadnienie odmowy ich uwzględnienia;</w:t>
      </w:r>
    </w:p>
    <w:p w14:paraId="31CDCED6" w14:textId="77777777" w:rsidR="00B3649B" w:rsidRPr="00687AF5" w:rsidRDefault="00B3649B" w:rsidP="008E7325">
      <w:pPr>
        <w:numPr>
          <w:ilvl w:val="0"/>
          <w:numId w:val="242"/>
        </w:numPr>
        <w:spacing w:before="120" w:line="259" w:lineRule="auto"/>
        <w:ind w:left="567" w:hanging="141"/>
        <w:jc w:val="both"/>
        <w:rPr>
          <w:sz w:val="22"/>
          <w:szCs w:val="22"/>
        </w:rPr>
      </w:pPr>
      <w:r w:rsidRPr="00687AF5">
        <w:rPr>
          <w:sz w:val="22"/>
          <w:szCs w:val="22"/>
        </w:rPr>
        <w:t>Termin przeprowadzenia Audytu uznaje się za ustalony, jeżeli:</w:t>
      </w:r>
    </w:p>
    <w:p w14:paraId="3F84B538" w14:textId="77777777" w:rsidR="00B3649B" w:rsidRPr="00A0238C" w:rsidRDefault="00B3649B" w:rsidP="00A0238C">
      <w:pPr>
        <w:numPr>
          <w:ilvl w:val="2"/>
          <w:numId w:val="242"/>
        </w:numPr>
        <w:spacing w:line="259" w:lineRule="auto"/>
        <w:ind w:left="850" w:hanging="181"/>
        <w:contextualSpacing/>
        <w:jc w:val="both"/>
        <w:rPr>
          <w:iCs/>
          <w:sz w:val="22"/>
          <w:szCs w:val="22"/>
        </w:rPr>
      </w:pPr>
      <w:r w:rsidRPr="00A0238C">
        <w:rPr>
          <w:iCs/>
          <w:sz w:val="22"/>
          <w:szCs w:val="22"/>
        </w:rPr>
        <w:t>Wydzierżawiający w terminie określonym w pkt 3) nie wniesie uwag do otrzymanego powiadomienia;</w:t>
      </w:r>
    </w:p>
    <w:p w14:paraId="6128F823" w14:textId="77777777" w:rsidR="00B3649B" w:rsidRPr="00A0238C" w:rsidRDefault="00B3649B" w:rsidP="00A0238C">
      <w:pPr>
        <w:numPr>
          <w:ilvl w:val="2"/>
          <w:numId w:val="242"/>
        </w:numPr>
        <w:spacing w:line="259" w:lineRule="auto"/>
        <w:ind w:left="850" w:hanging="181"/>
        <w:jc w:val="both"/>
        <w:rPr>
          <w:iCs/>
          <w:sz w:val="22"/>
          <w:szCs w:val="22"/>
        </w:rPr>
      </w:pPr>
      <w:r w:rsidRPr="00A0238C">
        <w:rPr>
          <w:iCs/>
          <w:sz w:val="22"/>
          <w:szCs w:val="22"/>
        </w:rPr>
        <w:t>Dzierżawca uwzględni uwagi wniesione przez Wydzierżawiającego; W takim wypadku obowiązuje termin zaproponowany przez Wydzierżawiającego lub termin wskazany przez Dzierżawcę z uwzględnieniem uwag wniesionych przez Wydzierżawiającego;</w:t>
      </w:r>
    </w:p>
    <w:p w14:paraId="7BC44BE6" w14:textId="77777777" w:rsidR="00B3649B" w:rsidRPr="00A0238C" w:rsidRDefault="00B3649B" w:rsidP="00A0238C">
      <w:pPr>
        <w:numPr>
          <w:ilvl w:val="2"/>
          <w:numId w:val="242"/>
        </w:numPr>
        <w:spacing w:line="259" w:lineRule="auto"/>
        <w:ind w:left="850" w:hanging="181"/>
        <w:jc w:val="both"/>
        <w:rPr>
          <w:iCs/>
          <w:sz w:val="22"/>
          <w:szCs w:val="22"/>
        </w:rPr>
      </w:pPr>
      <w:r w:rsidRPr="00A0238C">
        <w:rPr>
          <w:iCs/>
          <w:sz w:val="22"/>
          <w:szCs w:val="22"/>
        </w:rPr>
        <w:t>Dzierżawca odmówi uznania wniesionych przez Wydzierżawiającego uwag; w takim wypadku obowiązuje termin pierwotnie wyznaczony w powiadomieniu.</w:t>
      </w:r>
    </w:p>
    <w:p w14:paraId="34A0BA0E" w14:textId="77777777" w:rsidR="00B3649B" w:rsidRPr="00687AF5" w:rsidRDefault="00B3649B" w:rsidP="008E7325">
      <w:pPr>
        <w:numPr>
          <w:ilvl w:val="0"/>
          <w:numId w:val="295"/>
        </w:numPr>
        <w:spacing w:before="120" w:line="259" w:lineRule="auto"/>
        <w:jc w:val="both"/>
        <w:rPr>
          <w:sz w:val="22"/>
          <w:szCs w:val="22"/>
        </w:rPr>
      </w:pPr>
      <w:r w:rsidRPr="00687AF5">
        <w:rPr>
          <w:sz w:val="22"/>
          <w:szCs w:val="22"/>
        </w:rPr>
        <w:t>W przypadku wystąpienia utrudnień w rozpoczęciu lub przeprowadzeniu lub zakończeniu Audytu z przyczyn leżących po stronie Wydzierżawiającego, Dzierżawca wezwie Wydzierżawiającego do umożliwienia rozpoczęcia lub prowadzenia lub zakończenia Audytu w wyznaczonym terminie nie dłuższym niż 5 dni roboczych.</w:t>
      </w:r>
    </w:p>
    <w:p w14:paraId="150E7C89" w14:textId="77777777" w:rsidR="00B3649B" w:rsidRPr="00687AF5" w:rsidRDefault="00B3649B" w:rsidP="008E7325">
      <w:pPr>
        <w:numPr>
          <w:ilvl w:val="0"/>
          <w:numId w:val="295"/>
        </w:numPr>
        <w:spacing w:before="120" w:line="259" w:lineRule="auto"/>
        <w:ind w:left="357" w:hanging="357"/>
        <w:jc w:val="both"/>
        <w:rPr>
          <w:sz w:val="22"/>
          <w:szCs w:val="22"/>
        </w:rPr>
      </w:pPr>
      <w:r w:rsidRPr="00687AF5">
        <w:rPr>
          <w:sz w:val="22"/>
          <w:szCs w:val="22"/>
        </w:rPr>
        <w:t>Audyt przeprowadzany jest w obecności przedstawiciela Wydzierżawiającego. Niestawienie się przedstawiciela Wydzierżawiającego nie wstrzymuje wykonywania czynności w ramach Audytu. Przedstawiciel Wydzierżawiającego zostanie każdorazowo zapoznany z czynnościami przeprowadzonymi pod jego nieobecność, czynności te nie będą powtarzane.</w:t>
      </w:r>
    </w:p>
    <w:p w14:paraId="67CC5840" w14:textId="77777777" w:rsidR="00B3649B" w:rsidRPr="00687AF5" w:rsidRDefault="00B3649B" w:rsidP="008E7325">
      <w:pPr>
        <w:numPr>
          <w:ilvl w:val="0"/>
          <w:numId w:val="295"/>
        </w:numPr>
        <w:spacing w:before="120" w:line="259" w:lineRule="auto"/>
        <w:ind w:left="357" w:hanging="357"/>
        <w:jc w:val="both"/>
        <w:rPr>
          <w:sz w:val="22"/>
          <w:szCs w:val="22"/>
        </w:rPr>
      </w:pPr>
      <w:r w:rsidRPr="00687AF5">
        <w:rPr>
          <w:sz w:val="22"/>
          <w:szCs w:val="22"/>
        </w:rPr>
        <w:t>Za przeprowadzenie Audytu Wydzierżawiającemu nie przysługuje dodatkowe wynagrodzenie.</w:t>
      </w:r>
    </w:p>
    <w:p w14:paraId="25629034" w14:textId="77777777" w:rsidR="00B3649B" w:rsidRPr="00687AF5" w:rsidRDefault="00B3649B" w:rsidP="008E7325">
      <w:pPr>
        <w:numPr>
          <w:ilvl w:val="0"/>
          <w:numId w:val="295"/>
        </w:numPr>
        <w:spacing w:before="120" w:line="259" w:lineRule="auto"/>
        <w:ind w:left="357" w:hanging="357"/>
        <w:jc w:val="both"/>
        <w:rPr>
          <w:sz w:val="22"/>
          <w:szCs w:val="22"/>
        </w:rPr>
      </w:pPr>
      <w:r w:rsidRPr="00687AF5">
        <w:rPr>
          <w:sz w:val="22"/>
          <w:szCs w:val="22"/>
        </w:rPr>
        <w:t>Wyniki Audytu zatwierdzone przez Pełnomocnika Dzierżawcy zostaną przekazane Wydzierżawiającemu.</w:t>
      </w:r>
    </w:p>
    <w:p w14:paraId="5142E585" w14:textId="77777777" w:rsidR="00B3649B" w:rsidRPr="00687AF5" w:rsidRDefault="00B3649B" w:rsidP="008E7325">
      <w:pPr>
        <w:numPr>
          <w:ilvl w:val="0"/>
          <w:numId w:val="295"/>
        </w:numPr>
        <w:spacing w:before="120" w:line="259" w:lineRule="auto"/>
        <w:ind w:left="357" w:hanging="357"/>
        <w:jc w:val="both"/>
        <w:rPr>
          <w:sz w:val="22"/>
          <w:szCs w:val="22"/>
        </w:rPr>
      </w:pPr>
      <w:r w:rsidRPr="00687AF5">
        <w:rPr>
          <w:sz w:val="22"/>
          <w:szCs w:val="22"/>
        </w:rPr>
        <w:t>Wyniki Audytu stwierdzające nienależyte wykonywanie Umowy lub realizację Umowy niezgodnie z przepisami prawa mogą być podstawą odstąpienia od Umowy z winy Wydzierżawiającego.</w:t>
      </w:r>
    </w:p>
    <w:p w14:paraId="0E6BF5DD" w14:textId="77777777" w:rsidR="00B3649B" w:rsidRPr="00687AF5" w:rsidRDefault="00B3649B" w:rsidP="00B3649B">
      <w:pPr>
        <w:keepNext/>
        <w:keepLines/>
        <w:spacing w:before="480"/>
        <w:ind w:left="432"/>
        <w:jc w:val="center"/>
        <w:outlineLvl w:val="0"/>
        <w:rPr>
          <w:rFonts w:eastAsiaTheme="majorEastAsia"/>
          <w:sz w:val="22"/>
          <w:szCs w:val="22"/>
        </w:rPr>
      </w:pPr>
      <w:bookmarkStart w:id="196" w:name="_Toc97208030"/>
      <w:bookmarkStart w:id="197" w:name="_Toc181707333"/>
      <w:r w:rsidRPr="00687AF5">
        <w:rPr>
          <w:rFonts w:eastAsiaTheme="majorEastAsia"/>
          <w:sz w:val="22"/>
          <w:szCs w:val="22"/>
        </w:rPr>
        <w:t>§ 14. Kary umowne i odpowiedzialność</w:t>
      </w:r>
      <w:bookmarkEnd w:id="196"/>
      <w:bookmarkEnd w:id="197"/>
    </w:p>
    <w:p w14:paraId="5EC3CAE4" w14:textId="77777777" w:rsidR="00B3649B" w:rsidRPr="00687AF5" w:rsidRDefault="00B3649B" w:rsidP="00B3649B">
      <w:pPr>
        <w:jc w:val="center"/>
        <w:rPr>
          <w:rFonts w:eastAsia="Calibri"/>
        </w:rPr>
      </w:pPr>
      <w:bookmarkStart w:id="198" w:name="_Toc97208031"/>
      <w:r w:rsidRPr="00687AF5">
        <w:t>(liczone w odniesieniu do gwarantowanej części umowy)</w:t>
      </w:r>
      <w:bookmarkEnd w:id="198"/>
    </w:p>
    <w:p w14:paraId="184B8218" w14:textId="77777777" w:rsidR="00B3649B" w:rsidRPr="00687AF5" w:rsidRDefault="00B3649B" w:rsidP="003F090D">
      <w:pPr>
        <w:widowControl w:val="0"/>
        <w:numPr>
          <w:ilvl w:val="0"/>
          <w:numId w:val="296"/>
        </w:numPr>
        <w:spacing w:before="60" w:line="259" w:lineRule="auto"/>
        <w:jc w:val="both"/>
        <w:rPr>
          <w:strike/>
          <w:sz w:val="22"/>
          <w:szCs w:val="22"/>
        </w:rPr>
      </w:pPr>
      <w:r w:rsidRPr="00687AF5">
        <w:rPr>
          <w:rFonts w:eastAsia="Calibri"/>
          <w:sz w:val="22"/>
          <w:szCs w:val="22"/>
        </w:rPr>
        <w:t>Dzierżawca może naliczyć Wydzierżawiającemu kary umowne:</w:t>
      </w:r>
    </w:p>
    <w:p w14:paraId="23CA9076" w14:textId="77777777" w:rsidR="00B3649B" w:rsidRPr="00687AF5" w:rsidRDefault="00B3649B" w:rsidP="003F090D">
      <w:pPr>
        <w:widowControl w:val="0"/>
        <w:numPr>
          <w:ilvl w:val="1"/>
          <w:numId w:val="297"/>
        </w:numPr>
        <w:spacing w:before="60" w:line="259" w:lineRule="auto"/>
        <w:contextualSpacing/>
        <w:jc w:val="both"/>
        <w:rPr>
          <w:strike/>
          <w:sz w:val="22"/>
          <w:szCs w:val="22"/>
        </w:rPr>
      </w:pPr>
      <w:r w:rsidRPr="00687AF5">
        <w:rPr>
          <w:rFonts w:eastAsia="Calibri"/>
          <w:sz w:val="22"/>
          <w:szCs w:val="22"/>
        </w:rPr>
        <w:t xml:space="preserve">za odstąpienie od Umowy przez jedną ze stron z przyczyn leżących po stronie Wydzierżawiającego w wysokości 10 % wartości netto umowy. </w:t>
      </w:r>
    </w:p>
    <w:p w14:paraId="2D14CC1F" w14:textId="77777777" w:rsidR="00B3649B" w:rsidRPr="00687AF5" w:rsidRDefault="00B3649B" w:rsidP="003F090D">
      <w:pPr>
        <w:widowControl w:val="0"/>
        <w:numPr>
          <w:ilvl w:val="1"/>
          <w:numId w:val="297"/>
        </w:numPr>
        <w:spacing w:before="60" w:line="259" w:lineRule="auto"/>
        <w:contextualSpacing/>
        <w:jc w:val="both"/>
        <w:rPr>
          <w:rFonts w:eastAsia="Calibri"/>
          <w:sz w:val="22"/>
          <w:szCs w:val="22"/>
        </w:rPr>
      </w:pPr>
      <w:r w:rsidRPr="00687AF5">
        <w:rPr>
          <w:rFonts w:eastAsia="Calibri"/>
          <w:sz w:val="22"/>
          <w:szCs w:val="22"/>
        </w:rPr>
        <w:t>za zwłokę w dostawie przedmiotu dzierżawy w wysokości dobowej stawki czynszu dzierżawnego netto za każdy dzień zwłoki.</w:t>
      </w:r>
    </w:p>
    <w:p w14:paraId="11E77F28" w14:textId="77777777" w:rsidR="00B3649B" w:rsidRPr="00687AF5" w:rsidRDefault="00B3649B" w:rsidP="003F090D">
      <w:pPr>
        <w:widowControl w:val="0"/>
        <w:numPr>
          <w:ilvl w:val="0"/>
          <w:numId w:val="296"/>
        </w:numPr>
        <w:spacing w:before="60" w:line="259" w:lineRule="auto"/>
        <w:ind w:left="284" w:hanging="284"/>
        <w:jc w:val="both"/>
        <w:rPr>
          <w:sz w:val="22"/>
          <w:szCs w:val="22"/>
        </w:rPr>
      </w:pPr>
      <w:r w:rsidRPr="00687AF5">
        <w:rPr>
          <w:rFonts w:eastAsia="Calibri"/>
          <w:sz w:val="22"/>
          <w:szCs w:val="22"/>
        </w:rPr>
        <w:t>Wydzierżawiający może naliczyć Dzierżawcy kary umowne:</w:t>
      </w:r>
    </w:p>
    <w:p w14:paraId="7905D65A" w14:textId="77777777" w:rsidR="00B3649B" w:rsidRPr="00687AF5" w:rsidRDefault="00B3649B" w:rsidP="003F090D">
      <w:pPr>
        <w:widowControl w:val="0"/>
        <w:numPr>
          <w:ilvl w:val="0"/>
          <w:numId w:val="298"/>
        </w:numPr>
        <w:spacing w:before="60" w:line="259" w:lineRule="auto"/>
        <w:ind w:left="709" w:hanging="283"/>
        <w:contextualSpacing/>
        <w:jc w:val="both"/>
        <w:rPr>
          <w:sz w:val="22"/>
          <w:szCs w:val="22"/>
        </w:rPr>
      </w:pPr>
      <w:r w:rsidRPr="00687AF5">
        <w:rPr>
          <w:rFonts w:eastAsia="Calibri"/>
          <w:sz w:val="22"/>
          <w:szCs w:val="22"/>
        </w:rPr>
        <w:t xml:space="preserve">za odstąpienie od umowy przez jedną ze stron z przyczyn leżących po stronie Dzierżawcy w wysokości 10 % wartości netto Umowy, co nie dotyczy przypadków określonych w § 15 </w:t>
      </w:r>
      <w:r w:rsidRPr="00687AF5">
        <w:rPr>
          <w:rFonts w:eastAsia="Calibri"/>
          <w:i/>
          <w:sz w:val="22"/>
          <w:szCs w:val="22"/>
        </w:rPr>
        <w:t>Rozwiązanie, odstąpienie lub wypowiedzenie Umowy</w:t>
      </w:r>
      <w:r w:rsidRPr="00687AF5">
        <w:rPr>
          <w:rFonts w:eastAsia="Calibri"/>
          <w:sz w:val="22"/>
          <w:szCs w:val="22"/>
        </w:rPr>
        <w:t xml:space="preserve"> ust. 6 pkt 1 i ust. 7 pkt 1) i 2).</w:t>
      </w:r>
    </w:p>
    <w:p w14:paraId="6FFD3D11" w14:textId="77777777" w:rsidR="00B3649B" w:rsidRPr="00687AF5" w:rsidRDefault="00B3649B" w:rsidP="003F090D">
      <w:pPr>
        <w:widowControl w:val="0"/>
        <w:numPr>
          <w:ilvl w:val="0"/>
          <w:numId w:val="298"/>
        </w:numPr>
        <w:spacing w:before="60" w:line="259" w:lineRule="auto"/>
        <w:ind w:left="709" w:hanging="283"/>
        <w:contextualSpacing/>
        <w:jc w:val="both"/>
        <w:rPr>
          <w:rFonts w:eastAsia="Calibri"/>
          <w:sz w:val="22"/>
          <w:szCs w:val="22"/>
        </w:rPr>
      </w:pPr>
      <w:r w:rsidRPr="00687AF5">
        <w:rPr>
          <w:rFonts w:eastAsia="Calibri"/>
          <w:sz w:val="22"/>
          <w:szCs w:val="22"/>
        </w:rPr>
        <w:t xml:space="preserve">za zwłokę w zwrocie przedmiotu dzierżawy wraz z wyposażeniem podlegającym zwrotowi w uzgodnionym terminie w wysokości dobowej stawki czynszu dzierżawnego netto za każdy dzień zwłoki. </w:t>
      </w:r>
    </w:p>
    <w:p w14:paraId="611CB779" w14:textId="77777777" w:rsidR="00B3649B" w:rsidRPr="00687AF5" w:rsidRDefault="00B3649B" w:rsidP="003F090D">
      <w:pPr>
        <w:widowControl w:val="0"/>
        <w:numPr>
          <w:ilvl w:val="0"/>
          <w:numId w:val="298"/>
        </w:numPr>
        <w:spacing w:before="60" w:line="259" w:lineRule="auto"/>
        <w:ind w:left="709" w:hanging="283"/>
        <w:contextualSpacing/>
        <w:jc w:val="both"/>
        <w:rPr>
          <w:rFonts w:eastAsia="Calibri"/>
          <w:sz w:val="22"/>
          <w:szCs w:val="22"/>
        </w:rPr>
      </w:pPr>
      <w:r w:rsidRPr="00687AF5">
        <w:rPr>
          <w:rFonts w:eastAsia="Calibri"/>
          <w:sz w:val="22"/>
          <w:szCs w:val="22"/>
        </w:rPr>
        <w:t xml:space="preserve">za nieodebranie przedmiotu dzierżawy w uzgodnionym terminie w wysokości pełnej dobowej stawki czynszu dzierżawnego netto za każdy dzień zwłoki. </w:t>
      </w:r>
    </w:p>
    <w:p w14:paraId="25B7985E" w14:textId="77777777" w:rsidR="00B3649B" w:rsidRPr="00687AF5" w:rsidRDefault="00B3649B" w:rsidP="006B203A">
      <w:pPr>
        <w:numPr>
          <w:ilvl w:val="0"/>
          <w:numId w:val="296"/>
        </w:numPr>
        <w:spacing w:after="160" w:line="259" w:lineRule="auto"/>
        <w:contextualSpacing/>
        <w:rPr>
          <w:sz w:val="22"/>
          <w:szCs w:val="22"/>
        </w:rPr>
      </w:pPr>
      <w:r w:rsidRPr="00687AF5">
        <w:rPr>
          <w:sz w:val="22"/>
          <w:szCs w:val="22"/>
        </w:rPr>
        <w:t xml:space="preserve">Wydzierżawiający może obciążyć Dzierżawcę karą za niezwrócenie w terminie do 30 dni części,  których brakowało przy zwrocie przedmiotu dzierżawy w wysokości 100% wartości części wg cen </w:t>
      </w:r>
      <w:r w:rsidRPr="00687AF5">
        <w:rPr>
          <w:sz w:val="22"/>
          <w:szCs w:val="22"/>
        </w:rPr>
        <w:lastRenderedPageBreak/>
        <w:t xml:space="preserve">obowiązujących dla Polskiej Grupy Górniczej SA przy zakupie części nowych, a w przypadku braku cennika aktualnego na dzień zwrotu przedmiotu dzierżawy, wg cen z ostatniego obowiązującego dla Polskiej Grupy Górniczej SA cennika części nowych, przy czym nie podlegają zwrotowi elementy złączne, szybkozużywające się i nieobjęte gwarancją. </w:t>
      </w:r>
    </w:p>
    <w:p w14:paraId="0F5D07D9" w14:textId="77777777" w:rsidR="00B3649B" w:rsidRPr="00687AF5" w:rsidRDefault="00B3649B" w:rsidP="00897A44">
      <w:pPr>
        <w:widowControl w:val="0"/>
        <w:numPr>
          <w:ilvl w:val="0"/>
          <w:numId w:val="296"/>
        </w:numPr>
        <w:spacing w:before="60" w:line="259" w:lineRule="auto"/>
        <w:ind w:left="284" w:hanging="284"/>
        <w:jc w:val="both"/>
        <w:rPr>
          <w:sz w:val="22"/>
          <w:szCs w:val="22"/>
        </w:rPr>
      </w:pPr>
      <w:r w:rsidRPr="00687AF5">
        <w:rPr>
          <w:sz w:val="22"/>
          <w:szCs w:val="22"/>
        </w:rPr>
        <w:t>W przypadku stwierdzenia u pracowników Wydzierżawiającego na etapie stawienia się do pracy lub w trakcie wykonywania pracy:</w:t>
      </w:r>
    </w:p>
    <w:p w14:paraId="7F02BE0F" w14:textId="77777777" w:rsidR="00B3649B" w:rsidRPr="00687AF5" w:rsidRDefault="00B3649B" w:rsidP="00897A44">
      <w:pPr>
        <w:numPr>
          <w:ilvl w:val="1"/>
          <w:numId w:val="207"/>
        </w:numPr>
        <w:spacing w:before="60" w:line="259" w:lineRule="auto"/>
        <w:ind w:left="709" w:hanging="283"/>
        <w:contextualSpacing/>
        <w:jc w:val="both"/>
        <w:rPr>
          <w:sz w:val="22"/>
          <w:szCs w:val="22"/>
        </w:rPr>
      </w:pPr>
      <w:r w:rsidRPr="00687AF5">
        <w:rPr>
          <w:sz w:val="22"/>
          <w:szCs w:val="22"/>
        </w:rPr>
        <w:t>stanu po użyciu alkoholu,</w:t>
      </w:r>
    </w:p>
    <w:p w14:paraId="2742486D" w14:textId="77777777" w:rsidR="00B3649B" w:rsidRPr="00687AF5" w:rsidRDefault="00B3649B" w:rsidP="00897A44">
      <w:pPr>
        <w:numPr>
          <w:ilvl w:val="1"/>
          <w:numId w:val="207"/>
        </w:numPr>
        <w:spacing w:before="60" w:line="259" w:lineRule="auto"/>
        <w:ind w:left="709" w:hanging="283"/>
        <w:contextualSpacing/>
        <w:jc w:val="both"/>
        <w:rPr>
          <w:sz w:val="22"/>
          <w:szCs w:val="22"/>
        </w:rPr>
      </w:pPr>
      <w:r w:rsidRPr="00687AF5">
        <w:rPr>
          <w:sz w:val="22"/>
          <w:szCs w:val="22"/>
        </w:rPr>
        <w:t xml:space="preserve">stanu nietrzeźwości, </w:t>
      </w:r>
    </w:p>
    <w:p w14:paraId="34E1448E" w14:textId="77777777" w:rsidR="00B3649B" w:rsidRPr="00687AF5" w:rsidRDefault="00B3649B" w:rsidP="00897A44">
      <w:pPr>
        <w:numPr>
          <w:ilvl w:val="1"/>
          <w:numId w:val="207"/>
        </w:numPr>
        <w:spacing w:before="60" w:line="259" w:lineRule="auto"/>
        <w:ind w:left="709" w:hanging="283"/>
        <w:contextualSpacing/>
        <w:jc w:val="both"/>
        <w:rPr>
          <w:sz w:val="22"/>
          <w:szCs w:val="22"/>
        </w:rPr>
      </w:pPr>
      <w:r w:rsidRPr="00687AF5">
        <w:rPr>
          <w:sz w:val="22"/>
          <w:szCs w:val="22"/>
        </w:rPr>
        <w:t xml:space="preserve">stanu pod wpływem narkotyków lub innych substancji, których oddziaływanie na organizm pracownika uniemożliwia należyte wykonanie obowiązków pracowniczych, </w:t>
      </w:r>
    </w:p>
    <w:p w14:paraId="410FD5F3" w14:textId="77777777" w:rsidR="00B3649B" w:rsidRPr="00687AF5" w:rsidRDefault="00B3649B" w:rsidP="00897A44">
      <w:pPr>
        <w:numPr>
          <w:ilvl w:val="1"/>
          <w:numId w:val="207"/>
        </w:numPr>
        <w:spacing w:before="60" w:line="259" w:lineRule="auto"/>
        <w:ind w:left="709" w:hanging="283"/>
        <w:contextualSpacing/>
        <w:jc w:val="both"/>
        <w:rPr>
          <w:sz w:val="22"/>
          <w:szCs w:val="22"/>
        </w:rPr>
      </w:pPr>
      <w:r w:rsidRPr="00687AF5">
        <w:rPr>
          <w:sz w:val="22"/>
          <w:szCs w:val="22"/>
        </w:rPr>
        <w:t xml:space="preserve">używania/spożywania ww. substancji w czasie pracy lub w miejscu pracy, </w:t>
      </w:r>
    </w:p>
    <w:p w14:paraId="178FA75E" w14:textId="77777777" w:rsidR="00B3649B" w:rsidRPr="00687AF5" w:rsidRDefault="00B3649B" w:rsidP="00897A44">
      <w:pPr>
        <w:numPr>
          <w:ilvl w:val="1"/>
          <w:numId w:val="207"/>
        </w:numPr>
        <w:spacing w:before="60" w:line="259" w:lineRule="auto"/>
        <w:ind w:left="709" w:hanging="283"/>
        <w:contextualSpacing/>
        <w:jc w:val="both"/>
        <w:rPr>
          <w:sz w:val="22"/>
          <w:szCs w:val="22"/>
        </w:rPr>
      </w:pPr>
      <w:r w:rsidRPr="00687AF5">
        <w:rPr>
          <w:sz w:val="22"/>
          <w:szCs w:val="22"/>
        </w:rPr>
        <w:t xml:space="preserve">wnoszenie ww. substancji na teren zakładu pracy. </w:t>
      </w:r>
    </w:p>
    <w:p w14:paraId="7D147DB0" w14:textId="77777777" w:rsidR="00B3649B" w:rsidRPr="00687AF5" w:rsidRDefault="00B3649B" w:rsidP="00B3649B">
      <w:pPr>
        <w:spacing w:before="60"/>
        <w:ind w:left="426"/>
        <w:jc w:val="both"/>
        <w:rPr>
          <w:sz w:val="22"/>
          <w:szCs w:val="22"/>
        </w:rPr>
      </w:pPr>
      <w:r w:rsidRPr="00687AF5">
        <w:rPr>
          <w:sz w:val="22"/>
          <w:szCs w:val="22"/>
        </w:rPr>
        <w:t xml:space="preserve">Wydzierżawiający zobowiązuje się zapłacić Dzierżawcy karę umowną w wysokości </w:t>
      </w:r>
      <w:r w:rsidRPr="00687AF5">
        <w:rPr>
          <w:sz w:val="22"/>
          <w:szCs w:val="22"/>
        </w:rPr>
        <w:br/>
        <w:t>1 000,00 zł (</w:t>
      </w:r>
      <w:r w:rsidRPr="00687AF5">
        <w:rPr>
          <w:i/>
          <w:sz w:val="22"/>
          <w:szCs w:val="22"/>
        </w:rPr>
        <w:t>jeden tysiąc złotych 00/100</w:t>
      </w:r>
      <w:r w:rsidRPr="00687AF5">
        <w:rPr>
          <w:sz w:val="22"/>
          <w:szCs w:val="22"/>
        </w:rPr>
        <w:t>) od każdego ujawnionego przypadku. Stan po użyciu alkoholu zachodzi, gdy zawartość alkoholu prowadzi do obecności w wydychanym powietrzu od 0,1 mg do 0,25 mg alkoholu w l dm</w:t>
      </w:r>
      <w:r w:rsidRPr="00687AF5">
        <w:rPr>
          <w:sz w:val="22"/>
          <w:szCs w:val="22"/>
          <w:vertAlign w:val="superscript"/>
        </w:rPr>
        <w:t>3</w:t>
      </w:r>
      <w:r w:rsidRPr="00687AF5">
        <w:rPr>
          <w:sz w:val="22"/>
          <w:szCs w:val="22"/>
        </w:rPr>
        <w:t xml:space="preserve"> odpowiadające stężeniu alkoholu we krwi od 0,2‰ do 0,5‰ alkoholu, zaś stan nietrzeźwości powyżej 0,5‰ (Ustawa z dnia 26.10.1982r. o wychowaniu w trzeźwości i przeciwdziałaniu alkoholizmowi). W przypadku stwierdzenia stanu po użyciu alkoholu względnie stanu nietrzeźwości u pracownika Wydzierżawiającego oraz stawienie się do pracy pod wpływem narkotyków lub innych substancji, których oddziaływanie na organizm pracownika uniemożliwia należyte wykonanie obowiązków pracowniczych powinien zostać zgłoszony do osoby odpowiedzialnej za realizację umowy ze strony Wydzierżawiającego.</w:t>
      </w:r>
    </w:p>
    <w:p w14:paraId="1626C027" w14:textId="77777777" w:rsidR="00B3649B" w:rsidRPr="00687AF5" w:rsidRDefault="00B3649B" w:rsidP="008E7325">
      <w:pPr>
        <w:widowControl w:val="0"/>
        <w:numPr>
          <w:ilvl w:val="0"/>
          <w:numId w:val="296"/>
        </w:numPr>
        <w:spacing w:before="60" w:line="259" w:lineRule="auto"/>
        <w:ind w:left="284" w:hanging="284"/>
        <w:jc w:val="both"/>
        <w:rPr>
          <w:sz w:val="22"/>
          <w:szCs w:val="22"/>
        </w:rPr>
      </w:pPr>
      <w:r w:rsidRPr="00687AF5">
        <w:rPr>
          <w:sz w:val="22"/>
          <w:szCs w:val="22"/>
        </w:rPr>
        <w:t>W przypadku ujawnienia dokonania przez pracownika/ów Wydzierżawiającego zaboru mienia Dzierżawcy lub firm mających siedzibę na terenie Dzierżawcy, Wydzierżawiający w całości pokryje straty wynikłe z dokonanego zaboru, a także zapłaci Dzierżawcy karę pieniężną w wysokości 1.000,00 zł (</w:t>
      </w:r>
      <w:r w:rsidRPr="00687AF5">
        <w:rPr>
          <w:i/>
          <w:sz w:val="22"/>
          <w:szCs w:val="22"/>
        </w:rPr>
        <w:t>jeden tysiąc złotych 00/100</w:t>
      </w:r>
      <w:r w:rsidRPr="00687AF5">
        <w:rPr>
          <w:sz w:val="22"/>
          <w:szCs w:val="22"/>
        </w:rPr>
        <w:t>) od każdego dokonanego zaboru.</w:t>
      </w:r>
    </w:p>
    <w:p w14:paraId="67A64B58" w14:textId="77777777" w:rsidR="00B3649B" w:rsidRPr="00687AF5" w:rsidRDefault="00B3649B" w:rsidP="008E7325">
      <w:pPr>
        <w:widowControl w:val="0"/>
        <w:numPr>
          <w:ilvl w:val="0"/>
          <w:numId w:val="296"/>
        </w:numPr>
        <w:spacing w:before="60" w:line="259" w:lineRule="auto"/>
        <w:ind w:left="284" w:hanging="284"/>
        <w:jc w:val="both"/>
        <w:rPr>
          <w:sz w:val="22"/>
          <w:szCs w:val="22"/>
        </w:rPr>
      </w:pPr>
      <w:r w:rsidRPr="00687AF5">
        <w:rPr>
          <w:sz w:val="22"/>
          <w:szCs w:val="22"/>
        </w:rPr>
        <w:t>Łączna wartość kar umownych przysługujących Dzierżawcy może być naliczana do kwoty równej wartości gwarantowanej netto umowy.</w:t>
      </w:r>
    </w:p>
    <w:p w14:paraId="71A54B21" w14:textId="77777777" w:rsidR="00B3649B" w:rsidRPr="00687AF5" w:rsidRDefault="00B3649B" w:rsidP="008E7325">
      <w:pPr>
        <w:widowControl w:val="0"/>
        <w:numPr>
          <w:ilvl w:val="0"/>
          <w:numId w:val="296"/>
        </w:numPr>
        <w:spacing w:before="60" w:line="259" w:lineRule="auto"/>
        <w:ind w:left="284" w:hanging="284"/>
        <w:jc w:val="both"/>
        <w:rPr>
          <w:iCs/>
          <w:sz w:val="22"/>
          <w:szCs w:val="22"/>
        </w:rPr>
      </w:pPr>
      <w:r w:rsidRPr="00687AF5">
        <w:rPr>
          <w:sz w:val="22"/>
          <w:szCs w:val="22"/>
        </w:rPr>
        <w:t xml:space="preserve">Termin płatności noty księgowej wystawionej tytułem kar umownych wynosi 30 dni od dnia wystawienia noty.  </w:t>
      </w:r>
    </w:p>
    <w:p w14:paraId="6D401ADC" w14:textId="77777777" w:rsidR="00B3649B" w:rsidRPr="00687AF5" w:rsidRDefault="00B3649B" w:rsidP="008E7325">
      <w:pPr>
        <w:widowControl w:val="0"/>
        <w:numPr>
          <w:ilvl w:val="0"/>
          <w:numId w:val="296"/>
        </w:numPr>
        <w:spacing w:before="60" w:line="259" w:lineRule="auto"/>
        <w:ind w:left="284" w:hanging="284"/>
        <w:jc w:val="both"/>
        <w:rPr>
          <w:sz w:val="22"/>
          <w:szCs w:val="22"/>
        </w:rPr>
      </w:pPr>
      <w:r w:rsidRPr="00687AF5">
        <w:rPr>
          <w:sz w:val="22"/>
          <w:szCs w:val="22"/>
        </w:rPr>
        <w:t>W przypadku, gdy Dzierżawca utraci przedmiot dzierżawy, Dzierżawca zapłaci Wydzierżawiającemu odszkodowanie w wysokości:</w:t>
      </w:r>
    </w:p>
    <w:p w14:paraId="4F535D16" w14:textId="77777777" w:rsidR="00B3649B" w:rsidRPr="00687AF5" w:rsidRDefault="00B3649B" w:rsidP="008E7325">
      <w:pPr>
        <w:numPr>
          <w:ilvl w:val="0"/>
          <w:numId w:val="299"/>
        </w:numPr>
        <w:tabs>
          <w:tab w:val="left" w:pos="0"/>
          <w:tab w:val="left" w:pos="720"/>
          <w:tab w:val="left" w:pos="5658"/>
        </w:tabs>
        <w:spacing w:before="60" w:line="259" w:lineRule="auto"/>
        <w:contextualSpacing/>
        <w:jc w:val="both"/>
        <w:rPr>
          <w:sz w:val="22"/>
          <w:szCs w:val="22"/>
        </w:rPr>
      </w:pPr>
      <w:r w:rsidRPr="00687AF5">
        <w:rPr>
          <w:sz w:val="22"/>
          <w:szCs w:val="22"/>
        </w:rPr>
        <w:t xml:space="preserve">80% wartości netto przedmiotu dzierżawy (określonej w § 3, ust.1 pkt. b) w przypadku, gdy zdarzenie miało miejsce w okresie eksploatacji przedmiotu dzierżawy wynoszącym do 12 miesięcy, licząc od dnia uruchomienia, </w:t>
      </w:r>
    </w:p>
    <w:p w14:paraId="4C26F5E0" w14:textId="77777777" w:rsidR="00B3649B" w:rsidRPr="00687AF5" w:rsidRDefault="00B3649B" w:rsidP="008E7325">
      <w:pPr>
        <w:numPr>
          <w:ilvl w:val="0"/>
          <w:numId w:val="299"/>
        </w:numPr>
        <w:tabs>
          <w:tab w:val="left" w:pos="0"/>
          <w:tab w:val="left" w:pos="720"/>
          <w:tab w:val="left" w:pos="5658"/>
        </w:tabs>
        <w:spacing w:before="60" w:line="259" w:lineRule="auto"/>
        <w:contextualSpacing/>
        <w:jc w:val="both"/>
        <w:rPr>
          <w:sz w:val="22"/>
          <w:szCs w:val="22"/>
        </w:rPr>
      </w:pPr>
      <w:r w:rsidRPr="00687AF5">
        <w:rPr>
          <w:sz w:val="22"/>
          <w:szCs w:val="22"/>
        </w:rPr>
        <w:t>60% wartości netto przedmiotu dzierżawy (określonej w § 3, ust.1 pkt. b) w przypadku, gdy zdarzenie miało miejsce w okresie eksploatacji przedmiotu dzierżawy wynoszącym od 12 do 24 miesięcy, licząc od dnia uruchomienia,</w:t>
      </w:r>
    </w:p>
    <w:p w14:paraId="0DB366E6" w14:textId="77777777" w:rsidR="00B3649B" w:rsidRPr="00687AF5" w:rsidRDefault="00B3649B" w:rsidP="008E7325">
      <w:pPr>
        <w:numPr>
          <w:ilvl w:val="0"/>
          <w:numId w:val="299"/>
        </w:numPr>
        <w:tabs>
          <w:tab w:val="left" w:pos="0"/>
          <w:tab w:val="left" w:pos="720"/>
          <w:tab w:val="left" w:pos="5658"/>
        </w:tabs>
        <w:spacing w:before="60" w:line="259" w:lineRule="auto"/>
        <w:contextualSpacing/>
        <w:jc w:val="both"/>
        <w:rPr>
          <w:sz w:val="22"/>
          <w:szCs w:val="22"/>
        </w:rPr>
      </w:pPr>
      <w:r w:rsidRPr="00687AF5">
        <w:rPr>
          <w:sz w:val="22"/>
          <w:szCs w:val="22"/>
        </w:rPr>
        <w:t>40% wartości netto przedmiotu dzierżawy (określonej w § 3, ust.1 pkt. b), gdy zdarzenie miało miejsce w okresie eksploatacji przedmiotu dzierżawy wynoszącym powyżej 24 miesięcy, licząc od dnia uruchomienia.</w:t>
      </w:r>
    </w:p>
    <w:p w14:paraId="367F34D6" w14:textId="77777777" w:rsidR="00B3649B" w:rsidRPr="00687AF5" w:rsidRDefault="00B3649B" w:rsidP="008E7325">
      <w:pPr>
        <w:widowControl w:val="0"/>
        <w:numPr>
          <w:ilvl w:val="0"/>
          <w:numId w:val="296"/>
        </w:numPr>
        <w:spacing w:before="60" w:line="259" w:lineRule="auto"/>
        <w:ind w:left="284" w:hanging="284"/>
        <w:jc w:val="both"/>
        <w:rPr>
          <w:sz w:val="22"/>
          <w:szCs w:val="22"/>
        </w:rPr>
      </w:pPr>
      <w:r w:rsidRPr="00687AF5">
        <w:rPr>
          <w:sz w:val="22"/>
          <w:szCs w:val="22"/>
        </w:rPr>
        <w:t>Dzierżawca w przypadku, gdy wypłaci Wydzierżawiającemu odszkodowanie za utracony przedmiot dzierżawy, zastrzega sobie prawo do:</w:t>
      </w:r>
    </w:p>
    <w:p w14:paraId="491AC0D2" w14:textId="1A9EE620" w:rsidR="00B3649B" w:rsidRPr="00687AF5" w:rsidRDefault="00B3649B" w:rsidP="008E7325">
      <w:pPr>
        <w:widowControl w:val="0"/>
        <w:numPr>
          <w:ilvl w:val="1"/>
          <w:numId w:val="296"/>
        </w:numPr>
        <w:spacing w:line="259" w:lineRule="auto"/>
        <w:jc w:val="both"/>
        <w:rPr>
          <w:sz w:val="22"/>
          <w:szCs w:val="22"/>
        </w:rPr>
      </w:pPr>
      <w:r w:rsidRPr="00687AF5">
        <w:rPr>
          <w:sz w:val="22"/>
          <w:szCs w:val="22"/>
        </w:rPr>
        <w:t>jednostronnego odstąpienia od umowy, które nie skutkuje dochodzeniem przez Wydzierżawiającego zapłaty kar umownych określonych w §1</w:t>
      </w:r>
      <w:r w:rsidR="00897A44">
        <w:rPr>
          <w:sz w:val="22"/>
          <w:szCs w:val="22"/>
        </w:rPr>
        <w:t>4</w:t>
      </w:r>
      <w:r w:rsidRPr="00687AF5">
        <w:rPr>
          <w:sz w:val="22"/>
          <w:szCs w:val="22"/>
        </w:rPr>
        <w:t xml:space="preserve"> oraz roszczeń za utracone korzyści z tytułu braku możliwości zrealizowania do końca umowy, lub</w:t>
      </w:r>
    </w:p>
    <w:p w14:paraId="22641248" w14:textId="77777777" w:rsidR="00B3649B" w:rsidRPr="00687AF5" w:rsidRDefault="00B3649B" w:rsidP="008E7325">
      <w:pPr>
        <w:widowControl w:val="0"/>
        <w:numPr>
          <w:ilvl w:val="1"/>
          <w:numId w:val="296"/>
        </w:numPr>
        <w:spacing w:line="259" w:lineRule="auto"/>
        <w:jc w:val="both"/>
        <w:rPr>
          <w:sz w:val="22"/>
          <w:szCs w:val="22"/>
        </w:rPr>
      </w:pPr>
      <w:r w:rsidRPr="00687AF5">
        <w:rPr>
          <w:sz w:val="22"/>
          <w:szCs w:val="22"/>
        </w:rPr>
        <w:t>dostarczenia przez Wydzierżawiającego przedmiotu dzierżawy o parametrach nie gorszych niż utracony celem kontynuacji umowy dzierżawy do jej zakończenia.</w:t>
      </w:r>
    </w:p>
    <w:p w14:paraId="741E0D66" w14:textId="77777777" w:rsidR="00B3649B" w:rsidRPr="00687AF5" w:rsidRDefault="00B3649B" w:rsidP="006B203A">
      <w:pPr>
        <w:numPr>
          <w:ilvl w:val="0"/>
          <w:numId w:val="296"/>
        </w:numPr>
        <w:spacing w:after="160" w:line="259" w:lineRule="auto"/>
        <w:ind w:left="357" w:hanging="357"/>
        <w:contextualSpacing/>
        <w:jc w:val="both"/>
        <w:rPr>
          <w:sz w:val="22"/>
          <w:szCs w:val="22"/>
        </w:rPr>
      </w:pPr>
      <w:r w:rsidRPr="00687AF5">
        <w:rPr>
          <w:sz w:val="22"/>
          <w:szCs w:val="22"/>
        </w:rPr>
        <w:t>Powyższe wymaga pisemnego dwustronnego porozumienia o tym fakcie.</w:t>
      </w:r>
    </w:p>
    <w:p w14:paraId="3FF4F991" w14:textId="77777777" w:rsidR="00B3649B" w:rsidRPr="00687AF5" w:rsidRDefault="00B3649B" w:rsidP="006B203A">
      <w:pPr>
        <w:numPr>
          <w:ilvl w:val="0"/>
          <w:numId w:val="296"/>
        </w:numPr>
        <w:tabs>
          <w:tab w:val="right" w:pos="9432"/>
        </w:tabs>
        <w:adjustRightInd w:val="0"/>
        <w:spacing w:after="160" w:line="259" w:lineRule="auto"/>
        <w:ind w:left="426" w:hanging="426"/>
        <w:contextualSpacing/>
        <w:jc w:val="both"/>
        <w:textAlignment w:val="baseline"/>
        <w:rPr>
          <w:sz w:val="22"/>
          <w:szCs w:val="22"/>
        </w:rPr>
      </w:pPr>
      <w:r w:rsidRPr="00687AF5">
        <w:rPr>
          <w:sz w:val="22"/>
          <w:szCs w:val="22"/>
        </w:rPr>
        <w:t>W przypadku zapłaty Wydzierżawiającemu odszkodowania za utracony przedmiot dzierżawy. Dzierżawca nabywa prawa własności do niego.</w:t>
      </w:r>
    </w:p>
    <w:p w14:paraId="7136F13F" w14:textId="5FE21EE8" w:rsidR="00B3649B" w:rsidRPr="008E7325" w:rsidRDefault="00B3649B" w:rsidP="008E7325">
      <w:pPr>
        <w:numPr>
          <w:ilvl w:val="0"/>
          <w:numId w:val="296"/>
        </w:numPr>
        <w:spacing w:after="160" w:line="259" w:lineRule="auto"/>
        <w:ind w:left="357" w:hanging="357"/>
        <w:contextualSpacing/>
        <w:jc w:val="both"/>
        <w:rPr>
          <w:sz w:val="22"/>
          <w:szCs w:val="22"/>
        </w:rPr>
      </w:pPr>
      <w:r w:rsidRPr="00687AF5">
        <w:rPr>
          <w:sz w:val="22"/>
          <w:szCs w:val="22"/>
        </w:rPr>
        <w:lastRenderedPageBreak/>
        <w:t>Wydzierżawiający zapłaci Dzierżawcy odszkodowanie w wysokości 0,1% wartości umowy netto za każdą rozpoczętą godzinę trwania awarii powyżej 8 godzin.</w:t>
      </w:r>
    </w:p>
    <w:p w14:paraId="63D1E942" w14:textId="77777777" w:rsidR="00B3649B" w:rsidRPr="00687AF5" w:rsidRDefault="00B3649B" w:rsidP="00B3649B">
      <w:pPr>
        <w:keepNext/>
        <w:keepLines/>
        <w:spacing w:before="480"/>
        <w:ind w:left="432"/>
        <w:jc w:val="center"/>
        <w:outlineLvl w:val="0"/>
        <w:rPr>
          <w:rFonts w:eastAsiaTheme="majorEastAsia"/>
          <w:sz w:val="22"/>
          <w:szCs w:val="22"/>
        </w:rPr>
      </w:pPr>
      <w:bookmarkStart w:id="199" w:name="_Toc97208032"/>
      <w:bookmarkStart w:id="200" w:name="_Toc181707334"/>
      <w:r w:rsidRPr="00687AF5">
        <w:rPr>
          <w:rFonts w:eastAsiaTheme="majorEastAsia"/>
          <w:sz w:val="22"/>
          <w:szCs w:val="22"/>
        </w:rPr>
        <w:t>§ 15. Rozwiązanie, odstąpienie lub wypowiedzenie Umowy</w:t>
      </w:r>
      <w:bookmarkEnd w:id="199"/>
      <w:bookmarkEnd w:id="200"/>
    </w:p>
    <w:p w14:paraId="06EE6E0F" w14:textId="77777777" w:rsidR="00B3649B" w:rsidRPr="00687AF5" w:rsidRDefault="00B3649B" w:rsidP="00B3649B">
      <w:pPr>
        <w:widowControl w:val="0"/>
        <w:numPr>
          <w:ilvl w:val="0"/>
          <w:numId w:val="274"/>
        </w:numPr>
        <w:spacing w:after="160" w:line="259" w:lineRule="auto"/>
        <w:contextualSpacing/>
        <w:jc w:val="both"/>
        <w:rPr>
          <w:sz w:val="22"/>
          <w:szCs w:val="22"/>
        </w:rPr>
      </w:pPr>
      <w:bookmarkStart w:id="201" w:name="_Hlk179287219"/>
      <w:r w:rsidRPr="00687AF5">
        <w:rPr>
          <w:sz w:val="22"/>
          <w:szCs w:val="22"/>
        </w:rPr>
        <w:t>Zabrania się Wydzierżawiającemu, pod rygorem odstąpienia przez Dzierżawcę od umowy bez prawa do odszkodowania, zatrudniania w jakiejkolwiek formie pracowników, którzy byli w przeszłości zatrudnieni jako pracownicy Kompanii Węglowej S.A. bądź Polskiej Grupy Górniczej S.A. do wykonywania czynności związanych z realizacją umowy. Zakaz, o którym mowa, nie dotyczy pracowników Dzierżawcy wykonujących na rzecz firm obcych czynności, które na podstawie przepisów prawa pracy uzasadniają udzielenie pracownikowi przez pracodawcę zwolnienia od pracy.</w:t>
      </w:r>
    </w:p>
    <w:bookmarkEnd w:id="201"/>
    <w:p w14:paraId="0400EA34" w14:textId="77777777" w:rsidR="00B3649B" w:rsidRPr="00687AF5" w:rsidRDefault="00B3649B" w:rsidP="00B3649B">
      <w:pPr>
        <w:widowControl w:val="0"/>
        <w:numPr>
          <w:ilvl w:val="0"/>
          <w:numId w:val="273"/>
        </w:numPr>
        <w:spacing w:after="160" w:line="259" w:lineRule="auto"/>
        <w:contextualSpacing/>
        <w:jc w:val="both"/>
        <w:rPr>
          <w:sz w:val="22"/>
          <w:szCs w:val="22"/>
        </w:rPr>
      </w:pPr>
      <w:r w:rsidRPr="00687AF5">
        <w:rPr>
          <w:sz w:val="24"/>
          <w:szCs w:val="24"/>
        </w:rPr>
        <w:t xml:space="preserve"> </w:t>
      </w:r>
      <w:r w:rsidRPr="00687AF5">
        <w:rPr>
          <w:sz w:val="22"/>
          <w:szCs w:val="22"/>
        </w:rPr>
        <w:t>W przypadku odstąpienia od umowy przedmiot dzierżawy będący na stanie Dzierżawcy podlega zwrotowi najpóźniej w dniu odstąpienia od umowy.</w:t>
      </w:r>
    </w:p>
    <w:p w14:paraId="32257B92" w14:textId="77777777" w:rsidR="00B3649B" w:rsidRPr="00687AF5" w:rsidRDefault="00B3649B" w:rsidP="00B3649B">
      <w:pPr>
        <w:widowControl w:val="0"/>
        <w:ind w:left="360" w:hanging="360"/>
        <w:jc w:val="both"/>
        <w:rPr>
          <w:sz w:val="22"/>
          <w:szCs w:val="22"/>
        </w:rPr>
      </w:pPr>
      <w:r w:rsidRPr="00687AF5">
        <w:rPr>
          <w:sz w:val="22"/>
          <w:szCs w:val="22"/>
        </w:rPr>
        <w:t xml:space="preserve">3.    Strony mogą w każdej chwili </w:t>
      </w:r>
      <w:r w:rsidRPr="00687AF5">
        <w:rPr>
          <w:sz w:val="22"/>
          <w:szCs w:val="22"/>
          <w:u w:val="single"/>
        </w:rPr>
        <w:t>rozwiązać</w:t>
      </w:r>
      <w:r w:rsidRPr="00687AF5">
        <w:rPr>
          <w:sz w:val="22"/>
          <w:szCs w:val="22"/>
        </w:rPr>
        <w:t xml:space="preserve"> umowę na mocy porozumienia stron.</w:t>
      </w:r>
    </w:p>
    <w:p w14:paraId="63027018" w14:textId="77777777" w:rsidR="00B3649B" w:rsidRPr="00687AF5" w:rsidRDefault="00B3649B" w:rsidP="00E716AE">
      <w:pPr>
        <w:widowControl w:val="0"/>
        <w:numPr>
          <w:ilvl w:val="0"/>
          <w:numId w:val="270"/>
        </w:numPr>
        <w:spacing w:line="259" w:lineRule="auto"/>
        <w:ind w:left="357" w:hanging="357"/>
        <w:jc w:val="both"/>
        <w:rPr>
          <w:sz w:val="22"/>
          <w:szCs w:val="22"/>
        </w:rPr>
      </w:pPr>
      <w:r w:rsidRPr="00687AF5">
        <w:rPr>
          <w:sz w:val="22"/>
          <w:szCs w:val="22"/>
        </w:rPr>
        <w:t xml:space="preserve">W przypadku niewykonania lub nienależytego wykonywania zobowiązania wynikającego z umowy przez jedną ze stron, po wyznaczeniu przez drugą ze stron odpowiedniego dodatkowego terminu do wykonania umowy, druga strona w przypadku bezskutecznego upływu tego terminu, będzie uprawniona do </w:t>
      </w:r>
      <w:r w:rsidRPr="00687AF5">
        <w:rPr>
          <w:sz w:val="22"/>
          <w:szCs w:val="22"/>
          <w:u w:val="single"/>
        </w:rPr>
        <w:t>odstąpienia</w:t>
      </w:r>
      <w:r w:rsidRPr="00687AF5">
        <w:rPr>
          <w:sz w:val="22"/>
          <w:szCs w:val="22"/>
        </w:rPr>
        <w:t xml:space="preserve"> od umowy </w:t>
      </w:r>
      <w:r w:rsidRPr="00687AF5">
        <w:rPr>
          <w:i/>
          <w:sz w:val="22"/>
          <w:szCs w:val="22"/>
        </w:rPr>
        <w:t>ex nunc (od teraz)</w:t>
      </w:r>
      <w:r w:rsidRPr="00687AF5">
        <w:rPr>
          <w:sz w:val="22"/>
          <w:szCs w:val="22"/>
        </w:rPr>
        <w:t xml:space="preserve">. Jeżeli świadczenia stron są podzielne, a jedna ze stron dopuszcza się zwłoki tylko co do części świadczenia, uprawnienie do odstąpienia od umowy przysługujące drugiej stronie ogranicza się, według jej wyboru, albo do tej części, albo do całej reszty nie spełnionego świadczenia. Strona ta może także odstąpić od całości, jeżeli wykonanie częściowe nie miałoby dla niej znaczenia ze względu na właściwość zobowiązania albo ze względu na zamierzony przez nią cel umowny, wiadomy stronie będącej w zwłoce. </w:t>
      </w:r>
    </w:p>
    <w:p w14:paraId="6F9343AC" w14:textId="77777777" w:rsidR="00B3649B" w:rsidRPr="00687AF5" w:rsidRDefault="00B3649B" w:rsidP="00E716AE">
      <w:pPr>
        <w:widowControl w:val="0"/>
        <w:numPr>
          <w:ilvl w:val="0"/>
          <w:numId w:val="270"/>
        </w:numPr>
        <w:spacing w:line="259" w:lineRule="auto"/>
        <w:ind w:left="357" w:hanging="357"/>
        <w:jc w:val="both"/>
        <w:rPr>
          <w:sz w:val="22"/>
          <w:szCs w:val="22"/>
        </w:rPr>
      </w:pPr>
      <w:r w:rsidRPr="00687AF5">
        <w:rPr>
          <w:sz w:val="22"/>
          <w:szCs w:val="22"/>
        </w:rPr>
        <w:t xml:space="preserve">Dzierżawcy przysługuje prawo </w:t>
      </w:r>
      <w:r w:rsidRPr="00687AF5">
        <w:rPr>
          <w:sz w:val="22"/>
          <w:szCs w:val="22"/>
          <w:u w:val="single"/>
        </w:rPr>
        <w:t>odstąpienia</w:t>
      </w:r>
      <w:r w:rsidRPr="00687AF5">
        <w:rPr>
          <w:sz w:val="22"/>
          <w:szCs w:val="22"/>
        </w:rPr>
        <w:t xml:space="preserve"> od umowy </w:t>
      </w:r>
      <w:r w:rsidRPr="00687AF5">
        <w:rPr>
          <w:i/>
          <w:sz w:val="22"/>
          <w:szCs w:val="22"/>
        </w:rPr>
        <w:t xml:space="preserve">ex nunc (od teraz) </w:t>
      </w:r>
      <w:r w:rsidRPr="00687AF5">
        <w:rPr>
          <w:sz w:val="22"/>
          <w:szCs w:val="22"/>
        </w:rPr>
        <w:t>w przypadku naruszenia przez Wydzierżawiającego przepisów prawa, skutkujących powstaniem zagrożenia bezpieczeństwa mienia Dzierżawcy lub zdrowia, życia pracowników. Prawo to Dzierżawca może wykonywać w ciągu 30 dni od powzięcia przez niego wiadomości o naruszeniu przez Wydzierżawiającego przepisów prawa skutkujących powstaniem w/w zagrożeń. W takim przypadku Wydzierżawiającemu przysługuje wynagrodzenie należne mu z tytułu wykonania części umowy.</w:t>
      </w:r>
    </w:p>
    <w:p w14:paraId="7F982075" w14:textId="77777777" w:rsidR="00B3649B" w:rsidRPr="00687AF5" w:rsidRDefault="00B3649B" w:rsidP="00E716AE">
      <w:pPr>
        <w:widowControl w:val="0"/>
        <w:numPr>
          <w:ilvl w:val="0"/>
          <w:numId w:val="270"/>
        </w:numPr>
        <w:spacing w:line="259" w:lineRule="auto"/>
        <w:ind w:left="357" w:hanging="357"/>
        <w:jc w:val="both"/>
        <w:rPr>
          <w:sz w:val="22"/>
          <w:szCs w:val="22"/>
        </w:rPr>
      </w:pPr>
      <w:r w:rsidRPr="00687AF5">
        <w:rPr>
          <w:sz w:val="22"/>
          <w:szCs w:val="22"/>
        </w:rPr>
        <w:t xml:space="preserve">Dzierżawca zastrzega sobie prawo do jednostronnego </w:t>
      </w:r>
      <w:r w:rsidRPr="00687AF5">
        <w:rPr>
          <w:sz w:val="22"/>
          <w:szCs w:val="22"/>
          <w:u w:val="single"/>
        </w:rPr>
        <w:t>odstąpienia</w:t>
      </w:r>
      <w:r w:rsidRPr="00687AF5">
        <w:rPr>
          <w:sz w:val="22"/>
          <w:szCs w:val="22"/>
        </w:rPr>
        <w:t xml:space="preserve"> od umowy </w:t>
      </w:r>
      <w:r w:rsidRPr="00687AF5">
        <w:rPr>
          <w:i/>
          <w:sz w:val="22"/>
          <w:szCs w:val="22"/>
        </w:rPr>
        <w:t xml:space="preserve">ex nunc (od teraz) </w:t>
      </w:r>
      <w:r w:rsidRPr="00687AF5">
        <w:rPr>
          <w:sz w:val="22"/>
          <w:szCs w:val="22"/>
        </w:rPr>
        <w:t>w przypadku:</w:t>
      </w:r>
    </w:p>
    <w:p w14:paraId="0A2215D4" w14:textId="77777777" w:rsidR="00B3649B" w:rsidRPr="00687AF5" w:rsidRDefault="00B3649B" w:rsidP="008E7325">
      <w:pPr>
        <w:widowControl w:val="0"/>
        <w:numPr>
          <w:ilvl w:val="0"/>
          <w:numId w:val="272"/>
        </w:numPr>
        <w:spacing w:line="259" w:lineRule="auto"/>
        <w:ind w:left="851" w:hanging="425"/>
        <w:contextualSpacing/>
        <w:jc w:val="both"/>
        <w:rPr>
          <w:sz w:val="22"/>
          <w:szCs w:val="22"/>
        </w:rPr>
      </w:pPr>
      <w:r w:rsidRPr="00687AF5">
        <w:rPr>
          <w:sz w:val="22"/>
          <w:szCs w:val="22"/>
        </w:rPr>
        <w:t>wystąpienia istotnej zmiany okoliczności powodującej, że jej wykonanie nie leży w interesie publicznym, czego nie można było przewidzieć w chwili zawarcia umowy. Odstąpienie może nastąpić w terminie 30 dni od powzięcia wiadomości o powyższych okolicznościach. W takim przypadku Wydzierżawiającemu przysługuje wynagrodzenie należne mu z tytułu wykonania części umowy.</w:t>
      </w:r>
    </w:p>
    <w:p w14:paraId="58AC1A17" w14:textId="77777777" w:rsidR="00B3649B" w:rsidRPr="00687AF5" w:rsidRDefault="00B3649B" w:rsidP="008E7325">
      <w:pPr>
        <w:widowControl w:val="0"/>
        <w:numPr>
          <w:ilvl w:val="0"/>
          <w:numId w:val="272"/>
        </w:numPr>
        <w:spacing w:line="259" w:lineRule="auto"/>
        <w:ind w:left="851" w:hanging="425"/>
        <w:contextualSpacing/>
        <w:jc w:val="both"/>
        <w:rPr>
          <w:sz w:val="22"/>
          <w:szCs w:val="22"/>
        </w:rPr>
      </w:pPr>
      <w:r w:rsidRPr="00687AF5">
        <w:rPr>
          <w:sz w:val="22"/>
          <w:szCs w:val="22"/>
        </w:rPr>
        <w:t>utraty przez Wydzierżawiającego posiadanych uprawnień, do wykonywania działalności lub czynności objętej przedmiotem zamówienia, jeżeli przepisy prawa nakładają obowiązek ich posiadania</w:t>
      </w:r>
    </w:p>
    <w:p w14:paraId="5D71C769" w14:textId="77777777" w:rsidR="00B3649B" w:rsidRPr="00687AF5" w:rsidRDefault="00B3649B" w:rsidP="00B3649B">
      <w:pPr>
        <w:widowControl w:val="0"/>
        <w:numPr>
          <w:ilvl w:val="0"/>
          <w:numId w:val="270"/>
        </w:numPr>
        <w:spacing w:after="160" w:line="259" w:lineRule="auto"/>
        <w:contextualSpacing/>
        <w:jc w:val="both"/>
        <w:rPr>
          <w:sz w:val="22"/>
          <w:szCs w:val="22"/>
        </w:rPr>
      </w:pPr>
      <w:r w:rsidRPr="00687AF5">
        <w:rPr>
          <w:iCs/>
          <w:sz w:val="22"/>
          <w:szCs w:val="22"/>
        </w:rPr>
        <w:t xml:space="preserve">Dzierżawcy przysługuje prawo </w:t>
      </w:r>
      <w:r w:rsidRPr="00687AF5">
        <w:rPr>
          <w:iCs/>
          <w:sz w:val="22"/>
          <w:szCs w:val="22"/>
          <w:u w:val="single"/>
        </w:rPr>
        <w:t>wypowiedzenia</w:t>
      </w:r>
      <w:r w:rsidRPr="00687AF5">
        <w:rPr>
          <w:iCs/>
          <w:sz w:val="22"/>
          <w:szCs w:val="22"/>
        </w:rPr>
        <w:t xml:space="preserve"> umowy </w:t>
      </w:r>
      <w:r w:rsidRPr="00687AF5">
        <w:rPr>
          <w:i/>
          <w:iCs/>
          <w:sz w:val="22"/>
          <w:szCs w:val="22"/>
        </w:rPr>
        <w:t>ex nunc (od teraz)</w:t>
      </w:r>
      <w:r w:rsidRPr="00687AF5">
        <w:rPr>
          <w:iCs/>
          <w:sz w:val="22"/>
          <w:szCs w:val="22"/>
        </w:rPr>
        <w:t xml:space="preserve"> z zachowaniem okresu wypowiedzenia wynoszącego nie mniej niż 30 dni, określonego w odrębnym oświadczeniu, w przypadku:</w:t>
      </w:r>
    </w:p>
    <w:p w14:paraId="70FBE5ED" w14:textId="77777777" w:rsidR="00B3649B" w:rsidRPr="00687AF5" w:rsidRDefault="00B3649B" w:rsidP="00B3649B">
      <w:pPr>
        <w:widowControl w:val="0"/>
        <w:numPr>
          <w:ilvl w:val="0"/>
          <w:numId w:val="271"/>
        </w:numPr>
        <w:spacing w:after="160" w:line="259" w:lineRule="auto"/>
        <w:ind w:left="851" w:hanging="425"/>
        <w:contextualSpacing/>
        <w:jc w:val="both"/>
        <w:rPr>
          <w:sz w:val="22"/>
          <w:szCs w:val="22"/>
        </w:rPr>
      </w:pPr>
      <w:r w:rsidRPr="00687AF5">
        <w:rPr>
          <w:iCs/>
          <w:sz w:val="22"/>
          <w:szCs w:val="22"/>
        </w:rPr>
        <w:t>ograniczenia produkcji lub reorganizacji w jednostkach organizacyjnych Dzierżawcy, powodujących możliwość wykorzystania uwolnionych środków produkcji lub potencjału ludzkiego do samodzielnej realizacji przez Dzierżawcy świadczeń objętych umową.</w:t>
      </w:r>
    </w:p>
    <w:p w14:paraId="0AB0ACB0" w14:textId="77777777" w:rsidR="00B3649B" w:rsidRPr="00687AF5" w:rsidRDefault="00B3649B" w:rsidP="00B3649B">
      <w:pPr>
        <w:widowControl w:val="0"/>
        <w:numPr>
          <w:ilvl w:val="0"/>
          <w:numId w:val="271"/>
        </w:numPr>
        <w:spacing w:after="160" w:line="259" w:lineRule="auto"/>
        <w:ind w:left="851" w:hanging="425"/>
        <w:contextualSpacing/>
        <w:jc w:val="both"/>
        <w:rPr>
          <w:sz w:val="22"/>
          <w:szCs w:val="22"/>
        </w:rPr>
      </w:pPr>
      <w:r w:rsidRPr="00687AF5">
        <w:rPr>
          <w:sz w:val="22"/>
          <w:szCs w:val="22"/>
        </w:rPr>
        <w:t>zmian w strukturze organizacyjnej Dzierżawcy, skutkującej tym, że świadczenie objęte umową nie może być zrealizowane,</w:t>
      </w:r>
    </w:p>
    <w:p w14:paraId="36DD8B85" w14:textId="77777777" w:rsidR="00B3649B" w:rsidRPr="00687AF5" w:rsidRDefault="00B3649B" w:rsidP="00B3649B">
      <w:pPr>
        <w:widowControl w:val="0"/>
        <w:numPr>
          <w:ilvl w:val="0"/>
          <w:numId w:val="271"/>
        </w:numPr>
        <w:spacing w:after="160" w:line="259" w:lineRule="auto"/>
        <w:ind w:left="851" w:hanging="425"/>
        <w:contextualSpacing/>
        <w:jc w:val="both"/>
        <w:rPr>
          <w:sz w:val="22"/>
          <w:szCs w:val="22"/>
        </w:rPr>
      </w:pPr>
      <w:r w:rsidRPr="00687AF5">
        <w:rPr>
          <w:sz w:val="22"/>
          <w:szCs w:val="22"/>
        </w:rPr>
        <w:t xml:space="preserve">niewykonywania lub nienależytego wykonywania zamówienia z przyczyn leżących po stronie Wydzierżawiającego, przy czym za: </w:t>
      </w:r>
    </w:p>
    <w:p w14:paraId="6C3E2DE7" w14:textId="77777777" w:rsidR="00B3649B" w:rsidRPr="00687AF5" w:rsidRDefault="00B3649B" w:rsidP="00B3649B">
      <w:pPr>
        <w:widowControl w:val="0"/>
        <w:tabs>
          <w:tab w:val="left" w:pos="1134"/>
        </w:tabs>
        <w:ind w:left="1134" w:hanging="284"/>
        <w:contextualSpacing/>
        <w:jc w:val="both"/>
        <w:rPr>
          <w:sz w:val="22"/>
          <w:szCs w:val="22"/>
        </w:rPr>
      </w:pPr>
      <w:r w:rsidRPr="00687AF5">
        <w:rPr>
          <w:sz w:val="22"/>
          <w:szCs w:val="22"/>
        </w:rPr>
        <w:t>-</w:t>
      </w:r>
      <w:r w:rsidRPr="00687AF5">
        <w:rPr>
          <w:sz w:val="22"/>
          <w:szCs w:val="22"/>
        </w:rPr>
        <w:tab/>
        <w:t>niewykonywanie zamówienia rozumie się wielokrotne uchylanie się przez Wydzierżawiającego od realizacji umowy w całości lub w części;</w:t>
      </w:r>
    </w:p>
    <w:p w14:paraId="2873E6CA" w14:textId="77777777" w:rsidR="00B3649B" w:rsidRPr="00687AF5" w:rsidRDefault="00B3649B" w:rsidP="00B3649B">
      <w:pPr>
        <w:widowControl w:val="0"/>
        <w:tabs>
          <w:tab w:val="left" w:pos="1134"/>
        </w:tabs>
        <w:ind w:left="1134" w:hanging="284"/>
        <w:contextualSpacing/>
        <w:jc w:val="both"/>
        <w:rPr>
          <w:sz w:val="22"/>
          <w:szCs w:val="22"/>
        </w:rPr>
      </w:pPr>
      <w:r w:rsidRPr="00687AF5">
        <w:rPr>
          <w:sz w:val="22"/>
          <w:szCs w:val="22"/>
        </w:rPr>
        <w:t>-</w:t>
      </w:r>
      <w:r w:rsidRPr="00687AF5">
        <w:rPr>
          <w:sz w:val="22"/>
          <w:szCs w:val="22"/>
        </w:rPr>
        <w:tab/>
        <w:t xml:space="preserve">nienależyte wykonywanie zamówienia rozumie się wykonywanie zamówienia w sposób niezgodny ze sposobem określonym w umowie, skutkującym tym, iż uzyskany efekt realizacji </w:t>
      </w:r>
      <w:r w:rsidRPr="00687AF5">
        <w:rPr>
          <w:sz w:val="22"/>
          <w:szCs w:val="22"/>
        </w:rPr>
        <w:lastRenderedPageBreak/>
        <w:t xml:space="preserve">zamówienia jest nieprzydatny do konkretnych celów planowanych przez Dzierżawcę. </w:t>
      </w:r>
    </w:p>
    <w:p w14:paraId="01698E35" w14:textId="77777777" w:rsidR="00B3649B" w:rsidRDefault="00B3649B" w:rsidP="00B3649B">
      <w:pPr>
        <w:widowControl w:val="0"/>
        <w:numPr>
          <w:ilvl w:val="0"/>
          <w:numId w:val="270"/>
        </w:numPr>
        <w:spacing w:after="160" w:line="259" w:lineRule="auto"/>
        <w:ind w:left="426" w:hanging="426"/>
        <w:contextualSpacing/>
        <w:jc w:val="both"/>
        <w:rPr>
          <w:sz w:val="22"/>
          <w:szCs w:val="22"/>
        </w:rPr>
      </w:pPr>
      <w:r w:rsidRPr="00687AF5">
        <w:rPr>
          <w:sz w:val="22"/>
          <w:szCs w:val="22"/>
        </w:rPr>
        <w:t>Postanowienia ust. 1-7  nie wyłączają możliwości odstąpienia od umowy na podstawie przepisów kodeksu cywilnego.</w:t>
      </w:r>
    </w:p>
    <w:p w14:paraId="37E87A9A" w14:textId="77777777" w:rsidR="00745F20" w:rsidRPr="00687AF5" w:rsidRDefault="00745F20" w:rsidP="00745F20">
      <w:pPr>
        <w:widowControl w:val="0"/>
        <w:spacing w:after="160" w:line="259" w:lineRule="auto"/>
        <w:ind w:left="426"/>
        <w:contextualSpacing/>
        <w:jc w:val="both"/>
        <w:rPr>
          <w:sz w:val="22"/>
          <w:szCs w:val="22"/>
        </w:rPr>
      </w:pPr>
    </w:p>
    <w:p w14:paraId="49812AEB" w14:textId="77777777" w:rsidR="00B3649B" w:rsidRPr="00687AF5" w:rsidRDefault="00B3649B" w:rsidP="00B3649B">
      <w:pPr>
        <w:keepNext/>
        <w:keepLines/>
        <w:spacing w:before="120"/>
        <w:ind w:left="432"/>
        <w:jc w:val="center"/>
        <w:outlineLvl w:val="0"/>
        <w:rPr>
          <w:rFonts w:eastAsiaTheme="majorEastAsia"/>
          <w:sz w:val="22"/>
          <w:szCs w:val="22"/>
        </w:rPr>
      </w:pPr>
      <w:bookmarkStart w:id="202" w:name="_Toc97208033"/>
      <w:bookmarkStart w:id="203" w:name="_Toc181707335"/>
      <w:r w:rsidRPr="00687AF5">
        <w:rPr>
          <w:rFonts w:eastAsiaTheme="majorEastAsia"/>
          <w:sz w:val="22"/>
          <w:szCs w:val="22"/>
        </w:rPr>
        <w:t>§ 16. Zmiany Umowy</w:t>
      </w:r>
      <w:bookmarkEnd w:id="202"/>
      <w:bookmarkEnd w:id="203"/>
    </w:p>
    <w:p w14:paraId="7B5864E4" w14:textId="77777777" w:rsidR="00B3649B" w:rsidRPr="00687AF5" w:rsidRDefault="00B3649B" w:rsidP="008E7325">
      <w:pPr>
        <w:numPr>
          <w:ilvl w:val="0"/>
          <w:numId w:val="317"/>
        </w:numPr>
        <w:spacing w:line="259" w:lineRule="auto"/>
        <w:jc w:val="both"/>
        <w:rPr>
          <w:sz w:val="22"/>
          <w:szCs w:val="22"/>
        </w:rPr>
      </w:pPr>
      <w:r w:rsidRPr="00687AF5">
        <w:rPr>
          <w:sz w:val="22"/>
          <w:szCs w:val="22"/>
        </w:rPr>
        <w:t>Dzierżawca dopuszcza zmiany Umowy w przypadkach przewidzianych w ustawie Prawo zamówień publicznych, w tym zmiany nieistotne. Zmiana Umowy wymaga zawarcia aneksu do Umowy w formie pisemnej pod rygorem nieważności.</w:t>
      </w:r>
    </w:p>
    <w:p w14:paraId="09237D3C" w14:textId="77777777" w:rsidR="00B3649B" w:rsidRPr="00687AF5" w:rsidRDefault="00B3649B" w:rsidP="008E7325">
      <w:pPr>
        <w:numPr>
          <w:ilvl w:val="0"/>
          <w:numId w:val="317"/>
        </w:numPr>
        <w:spacing w:line="259" w:lineRule="auto"/>
        <w:ind w:hanging="426"/>
        <w:jc w:val="both"/>
        <w:rPr>
          <w:sz w:val="22"/>
          <w:szCs w:val="22"/>
        </w:rPr>
      </w:pPr>
      <w:r w:rsidRPr="00687AF5">
        <w:rPr>
          <w:sz w:val="22"/>
          <w:szCs w:val="22"/>
        </w:rPr>
        <w:t>Każda ze Stron umowy może wystąpić o zmianę postanowień niniejszej umowy w zakresie w niej przewidzianym. Wystąpienie o zmianę umowy winno zawierać uzasadnienie.</w:t>
      </w:r>
    </w:p>
    <w:p w14:paraId="31882AC2" w14:textId="77777777" w:rsidR="00B3649B" w:rsidRPr="00687AF5" w:rsidRDefault="00B3649B" w:rsidP="008E7325">
      <w:pPr>
        <w:numPr>
          <w:ilvl w:val="0"/>
          <w:numId w:val="317"/>
        </w:numPr>
        <w:spacing w:line="259" w:lineRule="auto"/>
        <w:ind w:hanging="426"/>
        <w:jc w:val="both"/>
        <w:rPr>
          <w:sz w:val="22"/>
          <w:szCs w:val="22"/>
        </w:rPr>
      </w:pPr>
      <w:r w:rsidRPr="00687AF5">
        <w:rPr>
          <w:sz w:val="22"/>
          <w:szCs w:val="22"/>
        </w:rPr>
        <w:t>Dzierżawca dopuszcza możliwość wprowadzenia następujących zmian w zakresie:</w:t>
      </w:r>
    </w:p>
    <w:p w14:paraId="4FDD24A6" w14:textId="77777777" w:rsidR="00B3649B" w:rsidRPr="00687AF5" w:rsidRDefault="00B3649B" w:rsidP="008E7325">
      <w:pPr>
        <w:numPr>
          <w:ilvl w:val="0"/>
          <w:numId w:val="318"/>
        </w:numPr>
        <w:spacing w:line="259" w:lineRule="auto"/>
        <w:ind w:right="-108"/>
        <w:jc w:val="both"/>
        <w:rPr>
          <w:sz w:val="22"/>
          <w:szCs w:val="22"/>
          <w:u w:val="single"/>
        </w:rPr>
      </w:pPr>
      <w:r w:rsidRPr="00687AF5">
        <w:rPr>
          <w:sz w:val="22"/>
          <w:szCs w:val="22"/>
          <w:u w:val="single"/>
        </w:rPr>
        <w:t xml:space="preserve">Płatności </w:t>
      </w:r>
    </w:p>
    <w:p w14:paraId="67A35B93" w14:textId="2CAC0499" w:rsidR="00B3649B" w:rsidRPr="00E716AE" w:rsidRDefault="00B3649B" w:rsidP="00E716AE">
      <w:pPr>
        <w:numPr>
          <w:ilvl w:val="0"/>
          <w:numId w:val="300"/>
        </w:numPr>
        <w:spacing w:line="259" w:lineRule="auto"/>
        <w:contextualSpacing/>
        <w:jc w:val="both"/>
        <w:rPr>
          <w:sz w:val="22"/>
          <w:szCs w:val="22"/>
        </w:rPr>
      </w:pPr>
      <w:r w:rsidRPr="00687AF5">
        <w:rPr>
          <w:sz w:val="22"/>
          <w:szCs w:val="22"/>
        </w:rPr>
        <w:t xml:space="preserve">w przypadku zmiany w wysokościach i sposobie </w:t>
      </w:r>
      <w:r w:rsidRPr="00687AF5">
        <w:rPr>
          <w:sz w:val="22"/>
          <w:szCs w:val="22"/>
          <w:u w:val="single"/>
        </w:rPr>
        <w:t xml:space="preserve">płatności należności </w:t>
      </w:r>
      <w:proofErr w:type="spellStart"/>
      <w:r w:rsidRPr="00687AF5">
        <w:rPr>
          <w:sz w:val="22"/>
          <w:szCs w:val="22"/>
          <w:u w:val="single"/>
        </w:rPr>
        <w:t>publiczno</w:t>
      </w:r>
      <w:proofErr w:type="spellEnd"/>
      <w:r w:rsidRPr="00687AF5">
        <w:rPr>
          <w:sz w:val="22"/>
          <w:szCs w:val="22"/>
          <w:u w:val="single"/>
        </w:rPr>
        <w:t xml:space="preserve"> – prawnych</w:t>
      </w:r>
      <w:r w:rsidRPr="00687AF5">
        <w:rPr>
          <w:sz w:val="22"/>
          <w:szCs w:val="22"/>
        </w:rPr>
        <w:t xml:space="preserve"> – poprzez dostosowanie treści umowy do obowiązujących przepisów,</w:t>
      </w:r>
    </w:p>
    <w:p w14:paraId="00FD0108" w14:textId="77777777" w:rsidR="00B3649B" w:rsidRPr="00687AF5" w:rsidRDefault="00B3649B" w:rsidP="00A0238C">
      <w:pPr>
        <w:numPr>
          <w:ilvl w:val="0"/>
          <w:numId w:val="318"/>
        </w:numPr>
        <w:spacing w:line="259" w:lineRule="auto"/>
        <w:ind w:left="567" w:right="-108" w:hanging="283"/>
        <w:jc w:val="both"/>
        <w:rPr>
          <w:sz w:val="22"/>
          <w:szCs w:val="22"/>
        </w:rPr>
      </w:pPr>
      <w:r w:rsidRPr="00687AF5">
        <w:rPr>
          <w:sz w:val="22"/>
          <w:szCs w:val="22"/>
        </w:rPr>
        <w:t>lokalizacji dostawy i miejsca pracy przedmiotu dzierżawy, które mogą zostać zmienione    zarówno w trakcie trwania umowy jak i przed rozpoczęciem dostawy pod warunkiem, że;</w:t>
      </w:r>
    </w:p>
    <w:p w14:paraId="051D2F3B" w14:textId="77777777" w:rsidR="00B3649B" w:rsidRPr="00687AF5" w:rsidRDefault="00B3649B" w:rsidP="008E7325">
      <w:pPr>
        <w:numPr>
          <w:ilvl w:val="0"/>
          <w:numId w:val="301"/>
        </w:numPr>
        <w:autoSpaceDE w:val="0"/>
        <w:autoSpaceDN w:val="0"/>
        <w:adjustRightInd w:val="0"/>
        <w:spacing w:line="259" w:lineRule="auto"/>
        <w:ind w:left="851" w:hanging="284"/>
        <w:jc w:val="both"/>
        <w:rPr>
          <w:sz w:val="22"/>
          <w:szCs w:val="22"/>
        </w:rPr>
      </w:pPr>
      <w:r w:rsidRPr="00687AF5">
        <w:rPr>
          <w:sz w:val="22"/>
          <w:szCs w:val="22"/>
        </w:rPr>
        <w:t>warunki geologiczno-górnicze nie będą odbiegały w istotny sposób od zakładanych w SWZ,</w:t>
      </w:r>
    </w:p>
    <w:p w14:paraId="4BA99B10" w14:textId="77777777" w:rsidR="00B3649B" w:rsidRPr="00687AF5" w:rsidRDefault="00B3649B" w:rsidP="008E7325">
      <w:pPr>
        <w:numPr>
          <w:ilvl w:val="0"/>
          <w:numId w:val="301"/>
        </w:numPr>
        <w:autoSpaceDE w:val="0"/>
        <w:autoSpaceDN w:val="0"/>
        <w:adjustRightInd w:val="0"/>
        <w:spacing w:line="259" w:lineRule="auto"/>
        <w:ind w:left="851" w:hanging="284"/>
        <w:jc w:val="both"/>
        <w:rPr>
          <w:sz w:val="22"/>
          <w:szCs w:val="22"/>
        </w:rPr>
      </w:pPr>
      <w:r w:rsidRPr="00687AF5">
        <w:rPr>
          <w:sz w:val="22"/>
          <w:szCs w:val="22"/>
        </w:rPr>
        <w:t>Dzierżawca o zmianie w lokalizacji powiadomi Wydzierżawiającego z 1 tygodniowym wyprzedzeniem wskazując nową lokalizację przedmiotu dzierżawy,</w:t>
      </w:r>
    </w:p>
    <w:p w14:paraId="44AE95BA" w14:textId="77777777" w:rsidR="00B3649B" w:rsidRPr="00687AF5" w:rsidRDefault="00B3649B" w:rsidP="008E7325">
      <w:pPr>
        <w:numPr>
          <w:ilvl w:val="0"/>
          <w:numId w:val="301"/>
        </w:numPr>
        <w:spacing w:line="259" w:lineRule="auto"/>
        <w:ind w:left="851" w:hanging="284"/>
        <w:jc w:val="both"/>
        <w:rPr>
          <w:sz w:val="22"/>
          <w:szCs w:val="22"/>
        </w:rPr>
      </w:pPr>
      <w:r w:rsidRPr="00687AF5">
        <w:rPr>
          <w:sz w:val="22"/>
          <w:szCs w:val="22"/>
        </w:rPr>
        <w:t xml:space="preserve">zmiana lokalizacji możliwa jest także pomiędzy Oddziałami / Ruchami Polskiej Grupy Górniczej S.A. bez zmiany ceny.  </w:t>
      </w:r>
    </w:p>
    <w:p w14:paraId="78B2E426" w14:textId="77777777" w:rsidR="00B3649B" w:rsidRPr="00687AF5" w:rsidRDefault="00B3649B" w:rsidP="00A0238C">
      <w:pPr>
        <w:numPr>
          <w:ilvl w:val="0"/>
          <w:numId w:val="318"/>
        </w:numPr>
        <w:spacing w:line="259" w:lineRule="auto"/>
        <w:ind w:left="284" w:right="-108" w:firstLine="142"/>
        <w:jc w:val="both"/>
        <w:rPr>
          <w:sz w:val="22"/>
          <w:szCs w:val="22"/>
          <w:u w:val="single"/>
        </w:rPr>
      </w:pPr>
      <w:r w:rsidRPr="00687AF5">
        <w:rPr>
          <w:sz w:val="22"/>
          <w:szCs w:val="22"/>
          <w:u w:val="single"/>
        </w:rPr>
        <w:t>terminu realizacji zamówienia:</w:t>
      </w:r>
    </w:p>
    <w:p w14:paraId="01E76F02" w14:textId="77777777" w:rsidR="00B3649B" w:rsidRPr="00687AF5" w:rsidRDefault="00B3649B" w:rsidP="008E7325">
      <w:pPr>
        <w:numPr>
          <w:ilvl w:val="2"/>
          <w:numId w:val="302"/>
        </w:numPr>
        <w:tabs>
          <w:tab w:val="clear" w:pos="1866"/>
        </w:tabs>
        <w:spacing w:line="259" w:lineRule="auto"/>
        <w:ind w:left="851" w:hanging="284"/>
        <w:contextualSpacing/>
        <w:jc w:val="both"/>
        <w:rPr>
          <w:rFonts w:eastAsia="Calibri"/>
          <w:sz w:val="22"/>
          <w:szCs w:val="22"/>
        </w:rPr>
      </w:pPr>
      <w:r w:rsidRPr="00687AF5">
        <w:rPr>
          <w:rFonts w:eastAsia="Calibri"/>
          <w:sz w:val="22"/>
          <w:szCs w:val="22"/>
        </w:rPr>
        <w:t xml:space="preserve">będące następstwem okoliczności leżących po stronie Dzierżawcy, w szczególności: wstrzymanie realizacji umowy przez Dzierżawcę ze względów technologicznych, organizacyjnych </w:t>
      </w:r>
      <w:r w:rsidRPr="00687AF5">
        <w:rPr>
          <w:rFonts w:eastAsia="Calibri"/>
          <w:sz w:val="22"/>
          <w:szCs w:val="22"/>
        </w:rPr>
        <w:br/>
        <w:t>i ekonomicznych,</w:t>
      </w:r>
    </w:p>
    <w:p w14:paraId="269A541A" w14:textId="77777777" w:rsidR="00B3649B" w:rsidRPr="00687AF5" w:rsidRDefault="00B3649B" w:rsidP="008E7325">
      <w:pPr>
        <w:numPr>
          <w:ilvl w:val="2"/>
          <w:numId w:val="302"/>
        </w:numPr>
        <w:spacing w:line="259" w:lineRule="auto"/>
        <w:ind w:left="851" w:hanging="284"/>
        <w:contextualSpacing/>
        <w:jc w:val="both"/>
        <w:rPr>
          <w:sz w:val="22"/>
          <w:szCs w:val="22"/>
        </w:rPr>
      </w:pPr>
      <w:r w:rsidRPr="00687AF5">
        <w:rPr>
          <w:sz w:val="22"/>
          <w:szCs w:val="22"/>
        </w:rPr>
        <w:t>terminu rozpoczęcia naliczania czynszu dzierżawnego w przypadku braku możliwości rozpoczęcia eksploatacji przedmiotu dzierżawy spowodowanego:</w:t>
      </w:r>
    </w:p>
    <w:p w14:paraId="09994204" w14:textId="77777777" w:rsidR="00B3649B" w:rsidRPr="00687AF5" w:rsidRDefault="00B3649B" w:rsidP="008E7325">
      <w:pPr>
        <w:numPr>
          <w:ilvl w:val="0"/>
          <w:numId w:val="81"/>
        </w:numPr>
        <w:spacing w:line="259" w:lineRule="auto"/>
        <w:ind w:left="1134" w:hanging="283"/>
        <w:contextualSpacing/>
        <w:jc w:val="both"/>
        <w:rPr>
          <w:sz w:val="22"/>
          <w:szCs w:val="22"/>
        </w:rPr>
      </w:pPr>
      <w:r w:rsidRPr="00687AF5">
        <w:rPr>
          <w:sz w:val="22"/>
          <w:szCs w:val="22"/>
        </w:rPr>
        <w:t>warunkami górniczo-geologicznymi, w szczególności zagrożeniami tąpaniami, wybuchem metanu, pyłu węglowego, zagrożeniem wodnym, pożarowym, zaburzeniami tektonicznymi, itp.,</w:t>
      </w:r>
    </w:p>
    <w:p w14:paraId="57865264" w14:textId="77777777" w:rsidR="00B3649B" w:rsidRPr="00687AF5" w:rsidRDefault="00B3649B" w:rsidP="008E7325">
      <w:pPr>
        <w:numPr>
          <w:ilvl w:val="0"/>
          <w:numId w:val="81"/>
        </w:numPr>
        <w:spacing w:line="259" w:lineRule="auto"/>
        <w:ind w:left="1134" w:hanging="283"/>
        <w:contextualSpacing/>
        <w:jc w:val="both"/>
        <w:rPr>
          <w:sz w:val="22"/>
          <w:szCs w:val="22"/>
        </w:rPr>
      </w:pPr>
      <w:r w:rsidRPr="00687AF5">
        <w:rPr>
          <w:sz w:val="22"/>
          <w:szCs w:val="22"/>
        </w:rPr>
        <w:t>wystąpieniem sytuacji niezależnej od Dzierżawcy,</w:t>
      </w:r>
    </w:p>
    <w:p w14:paraId="5713B658" w14:textId="77777777" w:rsidR="00B3649B" w:rsidRPr="00687AF5" w:rsidRDefault="00B3649B" w:rsidP="008E7325">
      <w:pPr>
        <w:numPr>
          <w:ilvl w:val="0"/>
          <w:numId w:val="81"/>
        </w:numPr>
        <w:spacing w:line="259" w:lineRule="auto"/>
        <w:ind w:left="1134" w:hanging="283"/>
        <w:contextualSpacing/>
        <w:jc w:val="both"/>
        <w:rPr>
          <w:sz w:val="22"/>
          <w:szCs w:val="22"/>
        </w:rPr>
      </w:pPr>
      <w:r w:rsidRPr="00687AF5">
        <w:rPr>
          <w:sz w:val="22"/>
          <w:szCs w:val="22"/>
        </w:rPr>
        <w:t>ogłoszeniem akcji ratowniczej,</w:t>
      </w:r>
    </w:p>
    <w:p w14:paraId="2A473D04" w14:textId="77777777" w:rsidR="00B3649B" w:rsidRPr="00687AF5" w:rsidRDefault="00B3649B" w:rsidP="008E7325">
      <w:pPr>
        <w:numPr>
          <w:ilvl w:val="0"/>
          <w:numId w:val="81"/>
        </w:numPr>
        <w:spacing w:line="259" w:lineRule="auto"/>
        <w:ind w:left="1134" w:hanging="283"/>
        <w:contextualSpacing/>
        <w:jc w:val="both"/>
        <w:rPr>
          <w:sz w:val="22"/>
          <w:szCs w:val="22"/>
        </w:rPr>
      </w:pPr>
      <w:r w:rsidRPr="00687AF5">
        <w:rPr>
          <w:sz w:val="22"/>
          <w:szCs w:val="22"/>
        </w:rPr>
        <w:t>zmianami będącymi następstwem działania zewnętrznych organów nadzorczych (takich jak: WUG, OUG, Sanepid, PIP itd.).</w:t>
      </w:r>
    </w:p>
    <w:p w14:paraId="09FC7D47" w14:textId="77777777" w:rsidR="00B3649B" w:rsidRPr="00687AF5" w:rsidRDefault="00B3649B" w:rsidP="008E7325">
      <w:pPr>
        <w:ind w:left="851" w:hanging="284"/>
        <w:jc w:val="both"/>
        <w:rPr>
          <w:sz w:val="22"/>
          <w:szCs w:val="22"/>
        </w:rPr>
      </w:pPr>
      <w:r w:rsidRPr="00687AF5">
        <w:rPr>
          <w:sz w:val="22"/>
          <w:szCs w:val="22"/>
        </w:rPr>
        <w:t xml:space="preserve">W przypadku wystąpienia którejkolwiek z okoliczności wymienionych wyżej, czas obowiązywania umowy może ulec przedłużeniu, nie dłużej jednak niż o okres trwania tych okoliczności. </w:t>
      </w:r>
      <w:r w:rsidRPr="00687AF5">
        <w:rPr>
          <w:sz w:val="22"/>
          <w:szCs w:val="22"/>
        </w:rPr>
        <w:br/>
        <w:t xml:space="preserve">O ich wystąpieniu Dzierżawca poinformuje Wydzierżawiającego w terminie 7 dni od ich wystąpienia. </w:t>
      </w:r>
    </w:p>
    <w:p w14:paraId="365EB076" w14:textId="77777777" w:rsidR="00B3649B" w:rsidRPr="00687AF5" w:rsidRDefault="00B3649B" w:rsidP="008E7325">
      <w:pPr>
        <w:numPr>
          <w:ilvl w:val="2"/>
          <w:numId w:val="302"/>
        </w:numPr>
        <w:spacing w:line="259" w:lineRule="auto"/>
        <w:ind w:left="851" w:hanging="284"/>
        <w:contextualSpacing/>
        <w:jc w:val="both"/>
        <w:rPr>
          <w:sz w:val="22"/>
          <w:szCs w:val="22"/>
        </w:rPr>
      </w:pPr>
      <w:r w:rsidRPr="00687AF5">
        <w:rPr>
          <w:sz w:val="22"/>
          <w:szCs w:val="22"/>
        </w:rPr>
        <w:t>okresu dzierżawy w tym także okresu, w którym Wydzierżawiający może zawiesić stawkę za dzierżawę ze względu na:</w:t>
      </w:r>
    </w:p>
    <w:p w14:paraId="69A46406" w14:textId="77777777" w:rsidR="00B3649B" w:rsidRPr="00687AF5" w:rsidRDefault="00B3649B" w:rsidP="008E7325">
      <w:pPr>
        <w:numPr>
          <w:ilvl w:val="2"/>
          <w:numId w:val="82"/>
        </w:numPr>
        <w:spacing w:line="259" w:lineRule="auto"/>
        <w:ind w:left="1134" w:hanging="283"/>
        <w:contextualSpacing/>
        <w:jc w:val="both"/>
        <w:rPr>
          <w:sz w:val="22"/>
          <w:szCs w:val="22"/>
        </w:rPr>
      </w:pPr>
      <w:r w:rsidRPr="00687AF5">
        <w:rPr>
          <w:sz w:val="22"/>
          <w:szCs w:val="22"/>
        </w:rPr>
        <w:t>zmniejszenie zakresu rzeczowego zamówienia: poprzez jego dostosowanie do aktualnej sytuacji Dzierżawcy w związku z dokonywanymi u Dzierżawcy zmianami ze względów technologicznych, organizacyjnych i ekonomicznych,</w:t>
      </w:r>
    </w:p>
    <w:p w14:paraId="629E2D1E" w14:textId="77777777" w:rsidR="00B3649B" w:rsidRPr="00687AF5" w:rsidRDefault="00B3649B" w:rsidP="008E7325">
      <w:pPr>
        <w:numPr>
          <w:ilvl w:val="2"/>
          <w:numId w:val="82"/>
        </w:numPr>
        <w:spacing w:line="259" w:lineRule="auto"/>
        <w:ind w:left="1134" w:hanging="283"/>
        <w:contextualSpacing/>
        <w:jc w:val="both"/>
        <w:rPr>
          <w:sz w:val="22"/>
          <w:szCs w:val="22"/>
        </w:rPr>
      </w:pPr>
      <w:r w:rsidRPr="00687AF5">
        <w:rPr>
          <w:sz w:val="22"/>
          <w:szCs w:val="22"/>
        </w:rPr>
        <w:t>zmianę spowodowaną koniecznością obniżenia poziomu produkcji węgla,</w:t>
      </w:r>
    </w:p>
    <w:p w14:paraId="6935CA29" w14:textId="77777777" w:rsidR="00B3649B" w:rsidRPr="00687AF5" w:rsidRDefault="00B3649B" w:rsidP="008E7325">
      <w:pPr>
        <w:numPr>
          <w:ilvl w:val="2"/>
          <w:numId w:val="82"/>
        </w:numPr>
        <w:spacing w:line="259" w:lineRule="auto"/>
        <w:ind w:left="1134" w:hanging="283"/>
        <w:contextualSpacing/>
        <w:jc w:val="both"/>
        <w:rPr>
          <w:sz w:val="22"/>
          <w:szCs w:val="22"/>
        </w:rPr>
      </w:pPr>
      <w:r w:rsidRPr="00687AF5">
        <w:rPr>
          <w:sz w:val="22"/>
          <w:szCs w:val="22"/>
        </w:rPr>
        <w:t>zmiany będące następstwem działania organów nadzorczych,</w:t>
      </w:r>
    </w:p>
    <w:p w14:paraId="4F99872C" w14:textId="77777777" w:rsidR="00B3649B" w:rsidRPr="00687AF5" w:rsidRDefault="00B3649B" w:rsidP="008E7325">
      <w:pPr>
        <w:numPr>
          <w:ilvl w:val="2"/>
          <w:numId w:val="82"/>
        </w:numPr>
        <w:tabs>
          <w:tab w:val="num" w:pos="1866"/>
        </w:tabs>
        <w:spacing w:line="259" w:lineRule="auto"/>
        <w:ind w:left="1134" w:hanging="283"/>
        <w:contextualSpacing/>
        <w:jc w:val="both"/>
        <w:rPr>
          <w:sz w:val="22"/>
          <w:szCs w:val="22"/>
        </w:rPr>
      </w:pPr>
      <w:r w:rsidRPr="00687AF5">
        <w:rPr>
          <w:sz w:val="22"/>
          <w:szCs w:val="22"/>
        </w:rPr>
        <w:t>okoliczności pozostające po stronie Dzierżawcy powodujące zwiększenie/wydłużenie okresu dzierżawy w celu dokończenia eksploatacji wyrobiska korytarzowego,</w:t>
      </w:r>
    </w:p>
    <w:p w14:paraId="4FE37BA0" w14:textId="77777777" w:rsidR="00B3649B" w:rsidRPr="00687AF5" w:rsidRDefault="00B3649B" w:rsidP="008E7325">
      <w:pPr>
        <w:numPr>
          <w:ilvl w:val="0"/>
          <w:numId w:val="318"/>
        </w:numPr>
        <w:spacing w:line="259" w:lineRule="auto"/>
        <w:ind w:left="709" w:right="-108" w:hanging="283"/>
        <w:jc w:val="both"/>
        <w:rPr>
          <w:sz w:val="22"/>
          <w:szCs w:val="22"/>
        </w:rPr>
      </w:pPr>
      <w:r w:rsidRPr="00687AF5">
        <w:rPr>
          <w:sz w:val="22"/>
          <w:szCs w:val="22"/>
        </w:rPr>
        <w:t>zmiany przedmiotu dzierżawy na korzystniejszy (przedmiot dzierżawy o lepszych, korzystniejszych parametrach technicznych) dla Dzierżawcy nie powoduje zmiany stawki czynszu dzierżawnego na wyższy,</w:t>
      </w:r>
    </w:p>
    <w:p w14:paraId="650A7E64" w14:textId="77777777" w:rsidR="00B3649B" w:rsidRPr="00687AF5" w:rsidRDefault="00B3649B" w:rsidP="008E7325">
      <w:pPr>
        <w:numPr>
          <w:ilvl w:val="0"/>
          <w:numId w:val="112"/>
        </w:numPr>
        <w:spacing w:line="259" w:lineRule="auto"/>
        <w:jc w:val="both"/>
        <w:rPr>
          <w:sz w:val="22"/>
          <w:szCs w:val="22"/>
        </w:rPr>
      </w:pPr>
      <w:r w:rsidRPr="00687AF5">
        <w:rPr>
          <w:sz w:val="22"/>
          <w:szCs w:val="22"/>
        </w:rPr>
        <w:t xml:space="preserve">Zmiany nieobjęte treścią art. 454 i 455 </w:t>
      </w:r>
      <w:proofErr w:type="spellStart"/>
      <w:r w:rsidRPr="00687AF5">
        <w:rPr>
          <w:sz w:val="22"/>
          <w:szCs w:val="22"/>
        </w:rPr>
        <w:t>uPzp</w:t>
      </w:r>
      <w:proofErr w:type="spellEnd"/>
      <w:r w:rsidRPr="00687AF5">
        <w:rPr>
          <w:sz w:val="22"/>
          <w:szCs w:val="22"/>
        </w:rPr>
        <w:t>, które nie wymagają zawarcia aneksu, jednakże wymagają pisemnego powiadomienia doręczonego drugiej stronie:</w:t>
      </w:r>
    </w:p>
    <w:p w14:paraId="5E9FB74A" w14:textId="77777777" w:rsidR="00B3649B" w:rsidRPr="00687AF5" w:rsidRDefault="00B3649B" w:rsidP="008E7325">
      <w:pPr>
        <w:numPr>
          <w:ilvl w:val="0"/>
          <w:numId w:val="303"/>
        </w:numPr>
        <w:spacing w:line="259" w:lineRule="auto"/>
        <w:ind w:left="709" w:hanging="283"/>
        <w:jc w:val="both"/>
        <w:rPr>
          <w:sz w:val="22"/>
          <w:szCs w:val="22"/>
        </w:rPr>
      </w:pPr>
      <w:r w:rsidRPr="00687AF5">
        <w:rPr>
          <w:sz w:val="22"/>
          <w:szCs w:val="22"/>
        </w:rPr>
        <w:lastRenderedPageBreak/>
        <w:t>zmiana danych teleadresowych (np. zmiana adresu lub numeru telefonów),</w:t>
      </w:r>
    </w:p>
    <w:p w14:paraId="3047807A" w14:textId="77777777" w:rsidR="00B3649B" w:rsidRPr="00687AF5" w:rsidRDefault="00B3649B" w:rsidP="008E7325">
      <w:pPr>
        <w:numPr>
          <w:ilvl w:val="0"/>
          <w:numId w:val="303"/>
        </w:numPr>
        <w:spacing w:line="259" w:lineRule="auto"/>
        <w:ind w:left="709" w:hanging="283"/>
        <w:jc w:val="both"/>
        <w:rPr>
          <w:sz w:val="22"/>
          <w:szCs w:val="22"/>
        </w:rPr>
      </w:pPr>
      <w:r w:rsidRPr="00687AF5">
        <w:rPr>
          <w:sz w:val="22"/>
          <w:szCs w:val="22"/>
        </w:rPr>
        <w:t>zmiany osób wskazanych w § 10,</w:t>
      </w:r>
    </w:p>
    <w:p w14:paraId="4218A60E" w14:textId="77777777" w:rsidR="00B3649B" w:rsidRPr="00687AF5" w:rsidRDefault="00B3649B" w:rsidP="008E7325">
      <w:pPr>
        <w:numPr>
          <w:ilvl w:val="0"/>
          <w:numId w:val="303"/>
        </w:numPr>
        <w:spacing w:line="259" w:lineRule="auto"/>
        <w:ind w:left="709" w:hanging="283"/>
        <w:jc w:val="both"/>
        <w:rPr>
          <w:color w:val="000000"/>
          <w:sz w:val="22"/>
          <w:szCs w:val="22"/>
        </w:rPr>
      </w:pPr>
      <w:r w:rsidRPr="00687AF5">
        <w:rPr>
          <w:color w:val="000000"/>
          <w:sz w:val="22"/>
          <w:szCs w:val="22"/>
        </w:rPr>
        <w:t>zmiany wysokości i sposobu płatności należności publiczno-prawnych, poprzez dostosowanie treści umowy do obowiązujących przepisów (np. VAT),</w:t>
      </w:r>
    </w:p>
    <w:p w14:paraId="46A749D7" w14:textId="77777777" w:rsidR="00B3649B" w:rsidRPr="00687AF5" w:rsidRDefault="00B3649B" w:rsidP="008E7325">
      <w:pPr>
        <w:numPr>
          <w:ilvl w:val="0"/>
          <w:numId w:val="303"/>
        </w:numPr>
        <w:spacing w:line="259" w:lineRule="auto"/>
        <w:ind w:left="709" w:hanging="283"/>
        <w:jc w:val="both"/>
        <w:rPr>
          <w:sz w:val="22"/>
          <w:szCs w:val="22"/>
        </w:rPr>
      </w:pPr>
      <w:r w:rsidRPr="00687AF5">
        <w:rPr>
          <w:sz w:val="22"/>
          <w:szCs w:val="22"/>
        </w:rPr>
        <w:t>skrócenie, okresu dzierżawy zgodnie z warunkami niniejszej umowy,</w:t>
      </w:r>
    </w:p>
    <w:p w14:paraId="1AC8A662" w14:textId="77777777" w:rsidR="00B3649B" w:rsidRPr="00687AF5" w:rsidRDefault="00B3649B" w:rsidP="008E7325">
      <w:pPr>
        <w:numPr>
          <w:ilvl w:val="0"/>
          <w:numId w:val="303"/>
        </w:numPr>
        <w:spacing w:line="259" w:lineRule="auto"/>
        <w:ind w:left="709" w:hanging="283"/>
        <w:jc w:val="both"/>
        <w:rPr>
          <w:sz w:val="22"/>
          <w:szCs w:val="22"/>
        </w:rPr>
      </w:pPr>
      <w:r w:rsidRPr="00687AF5">
        <w:rPr>
          <w:sz w:val="22"/>
          <w:szCs w:val="22"/>
        </w:rPr>
        <w:t>zawieszenie okresu dzierżawy zgodnie z warunkami niniejszej umowy,</w:t>
      </w:r>
    </w:p>
    <w:p w14:paraId="1EA3B8F2" w14:textId="77777777" w:rsidR="00B3649B" w:rsidRPr="00687AF5" w:rsidRDefault="00B3649B" w:rsidP="008E7325">
      <w:pPr>
        <w:numPr>
          <w:ilvl w:val="0"/>
          <w:numId w:val="303"/>
        </w:numPr>
        <w:spacing w:line="259" w:lineRule="auto"/>
        <w:ind w:left="709" w:hanging="283"/>
        <w:jc w:val="both"/>
        <w:rPr>
          <w:sz w:val="22"/>
          <w:szCs w:val="22"/>
        </w:rPr>
      </w:pPr>
      <w:r w:rsidRPr="00687AF5">
        <w:rPr>
          <w:sz w:val="22"/>
          <w:szCs w:val="22"/>
        </w:rPr>
        <w:t>zmiana terminu dostawy zgodnie z warunkami niniejszej umowy,</w:t>
      </w:r>
    </w:p>
    <w:p w14:paraId="09FAF05D" w14:textId="77777777" w:rsidR="00B3649B" w:rsidRPr="00687AF5" w:rsidRDefault="00B3649B" w:rsidP="008E7325">
      <w:pPr>
        <w:numPr>
          <w:ilvl w:val="0"/>
          <w:numId w:val="303"/>
        </w:numPr>
        <w:spacing w:line="259" w:lineRule="auto"/>
        <w:ind w:left="709" w:hanging="283"/>
        <w:jc w:val="both"/>
        <w:rPr>
          <w:sz w:val="22"/>
          <w:szCs w:val="22"/>
        </w:rPr>
      </w:pPr>
      <w:r w:rsidRPr="00687AF5">
        <w:rPr>
          <w:sz w:val="22"/>
          <w:szCs w:val="22"/>
        </w:rPr>
        <w:t>zmiana lokalizacji przedmiotu dzierżawy w ramach Polskiej Grupy Górniczej S.A.</w:t>
      </w:r>
    </w:p>
    <w:p w14:paraId="7AE3C818" w14:textId="77777777" w:rsidR="00B3649B" w:rsidRPr="00687AF5" w:rsidRDefault="00B3649B" w:rsidP="00B3649B">
      <w:pPr>
        <w:ind w:left="709"/>
        <w:jc w:val="both"/>
        <w:rPr>
          <w:sz w:val="22"/>
          <w:szCs w:val="22"/>
        </w:rPr>
      </w:pPr>
    </w:p>
    <w:p w14:paraId="1425397D" w14:textId="04008AC8" w:rsidR="005E4712" w:rsidRDefault="00B3649B" w:rsidP="005E4712">
      <w:pPr>
        <w:keepNext/>
        <w:keepLines/>
        <w:spacing w:before="120"/>
        <w:ind w:left="432"/>
        <w:jc w:val="center"/>
        <w:outlineLvl w:val="0"/>
        <w:rPr>
          <w:rFonts w:eastAsiaTheme="majorEastAsia"/>
          <w:sz w:val="22"/>
          <w:szCs w:val="22"/>
        </w:rPr>
      </w:pPr>
      <w:bookmarkStart w:id="204" w:name="_Toc181707336"/>
      <w:r w:rsidRPr="00687AF5">
        <w:rPr>
          <w:rFonts w:eastAsiaTheme="majorEastAsia"/>
          <w:sz w:val="22"/>
          <w:szCs w:val="22"/>
        </w:rPr>
        <w:t xml:space="preserve">§ </w:t>
      </w:r>
      <w:r w:rsidRPr="005E4712">
        <w:rPr>
          <w:rFonts w:eastAsiaTheme="majorEastAsia"/>
          <w:sz w:val="22"/>
          <w:szCs w:val="22"/>
        </w:rPr>
        <w:t>17. Waloryzacja</w:t>
      </w:r>
      <w:bookmarkStart w:id="205" w:name="_Toc97208034"/>
      <w:bookmarkEnd w:id="204"/>
      <w:r w:rsidRPr="00687AF5">
        <w:rPr>
          <w:rFonts w:eastAsiaTheme="majorEastAsia"/>
          <w:sz w:val="22"/>
          <w:szCs w:val="22"/>
        </w:rPr>
        <w:t xml:space="preserve"> </w:t>
      </w:r>
      <w:bookmarkEnd w:id="205"/>
    </w:p>
    <w:p w14:paraId="796981EB" w14:textId="77777777" w:rsidR="005E4712" w:rsidRPr="00687AF5" w:rsidRDefault="005E4712" w:rsidP="005E4712">
      <w:pPr>
        <w:numPr>
          <w:ilvl w:val="0"/>
          <w:numId w:val="323"/>
        </w:numPr>
        <w:jc w:val="both"/>
        <w:rPr>
          <w:sz w:val="22"/>
          <w:szCs w:val="22"/>
        </w:rPr>
      </w:pPr>
      <w:r w:rsidRPr="00687AF5">
        <w:rPr>
          <w:sz w:val="22"/>
          <w:szCs w:val="22"/>
        </w:rPr>
        <w:t>Dzierżawca dopuszcza zmianę wynagrodzenia Wydzierżawiającego w przypadkach określonych w ustawie Prawo zamówień publicznych w przypadku zmiany:</w:t>
      </w:r>
    </w:p>
    <w:p w14:paraId="5FAA0669" w14:textId="77777777" w:rsidR="005E4712" w:rsidRPr="00687AF5" w:rsidRDefault="005E4712" w:rsidP="005E4712">
      <w:pPr>
        <w:numPr>
          <w:ilvl w:val="1"/>
          <w:numId w:val="323"/>
        </w:numPr>
        <w:ind w:hanging="294"/>
        <w:jc w:val="both"/>
        <w:rPr>
          <w:sz w:val="22"/>
          <w:szCs w:val="22"/>
        </w:rPr>
      </w:pPr>
      <w:r w:rsidRPr="00687AF5">
        <w:rPr>
          <w:sz w:val="22"/>
          <w:szCs w:val="22"/>
        </w:rPr>
        <w:t>stawki podatku od towarów i usług oraz podatku akcyzowego,</w:t>
      </w:r>
    </w:p>
    <w:p w14:paraId="18C4D5AB" w14:textId="77777777" w:rsidR="005E4712" w:rsidRPr="00687AF5" w:rsidRDefault="005E4712" w:rsidP="005E4712">
      <w:pPr>
        <w:numPr>
          <w:ilvl w:val="1"/>
          <w:numId w:val="323"/>
        </w:numPr>
        <w:ind w:hanging="294"/>
        <w:jc w:val="both"/>
        <w:rPr>
          <w:sz w:val="22"/>
          <w:szCs w:val="22"/>
        </w:rPr>
      </w:pPr>
      <w:r w:rsidRPr="00687AF5">
        <w:rPr>
          <w:sz w:val="22"/>
          <w:szCs w:val="22"/>
        </w:rPr>
        <w:t>wysokości minimalnego wynagrodzenia za pracę albo wysokości minimalnej stawki godzinowej, ustalonych na podstawie ustawy z dnia 10 października 2002 r. o minimalnym wynagrodzeniu za pracę,</w:t>
      </w:r>
    </w:p>
    <w:p w14:paraId="5245CDB2" w14:textId="77777777" w:rsidR="005E4712" w:rsidRPr="00687AF5" w:rsidRDefault="005E4712" w:rsidP="005E4712">
      <w:pPr>
        <w:numPr>
          <w:ilvl w:val="1"/>
          <w:numId w:val="323"/>
        </w:numPr>
        <w:ind w:hanging="294"/>
        <w:jc w:val="both"/>
        <w:rPr>
          <w:sz w:val="22"/>
          <w:szCs w:val="22"/>
        </w:rPr>
      </w:pPr>
      <w:r w:rsidRPr="00687AF5">
        <w:rPr>
          <w:sz w:val="22"/>
          <w:szCs w:val="22"/>
        </w:rPr>
        <w:t>zasad podlegania ubezpieczeniom społecznym lub ubezpieczeniu zdrowotnemu lub wysokości stawki składki na ubezpieczenia społeczne lub ubezpieczenie zdrowotne,</w:t>
      </w:r>
    </w:p>
    <w:p w14:paraId="5AF117EE" w14:textId="77777777" w:rsidR="005E4712" w:rsidRPr="00687AF5" w:rsidRDefault="005E4712" w:rsidP="005E4712">
      <w:pPr>
        <w:numPr>
          <w:ilvl w:val="1"/>
          <w:numId w:val="323"/>
        </w:numPr>
        <w:ind w:hanging="294"/>
        <w:jc w:val="both"/>
        <w:rPr>
          <w:sz w:val="22"/>
          <w:szCs w:val="22"/>
        </w:rPr>
      </w:pPr>
      <w:r w:rsidRPr="00687AF5">
        <w:rPr>
          <w:sz w:val="22"/>
          <w:szCs w:val="22"/>
        </w:rPr>
        <w:t>zasad gromadzenia i wysokości wpłat do pracowniczych planów kapitałowych, o których mowa w ustawie z dnia 4 października 2018 r. o pracowniczych planach kapitałowych (Dz. U. z 2020 r. poz. 1342 ze zm.)</w:t>
      </w:r>
    </w:p>
    <w:p w14:paraId="6E2FDF5F" w14:textId="77777777" w:rsidR="005E4712" w:rsidRPr="00687AF5" w:rsidRDefault="005E4712" w:rsidP="005E4712">
      <w:pPr>
        <w:ind w:left="357"/>
        <w:jc w:val="both"/>
        <w:rPr>
          <w:sz w:val="22"/>
          <w:szCs w:val="22"/>
        </w:rPr>
      </w:pPr>
      <w:r w:rsidRPr="00687AF5">
        <w:rPr>
          <w:sz w:val="22"/>
          <w:szCs w:val="22"/>
        </w:rPr>
        <w:t xml:space="preserve"> ‒ jeżeli zmiany te będą miały wpływ na koszty wykonania zamówienia przez Wydzierżawiającego. </w:t>
      </w:r>
    </w:p>
    <w:p w14:paraId="3D993E84" w14:textId="77777777" w:rsidR="005E4712" w:rsidRPr="00687AF5" w:rsidRDefault="005E4712" w:rsidP="005E4712">
      <w:pPr>
        <w:ind w:left="357"/>
        <w:jc w:val="both"/>
        <w:rPr>
          <w:sz w:val="22"/>
          <w:szCs w:val="22"/>
        </w:rPr>
      </w:pPr>
      <w:r w:rsidRPr="00687AF5">
        <w:rPr>
          <w:sz w:val="22"/>
          <w:szCs w:val="22"/>
        </w:rPr>
        <w:t xml:space="preserve">Wydzierżawiający na dzień składania oferty mógł się zapoznać (na podstawie opublikowanego Rozporządzenia Rady Ministrów zgodnie z przepisami ustawy z dnia 10 października 2002 r. o minimalnym wynagrodzeniu za pracę), z wysokością minimalnego wynagrodzenia za pracę albo wysokością minimalnej stawki godzinowej, obowiązujących w okresie realizacji zamówienia, to za ten okres </w:t>
      </w:r>
      <w:r w:rsidRPr="00696B90">
        <w:rPr>
          <w:sz w:val="22"/>
          <w:szCs w:val="22"/>
        </w:rPr>
        <w:t>waloryzacja</w:t>
      </w:r>
      <w:r w:rsidRPr="00687AF5">
        <w:rPr>
          <w:sz w:val="22"/>
          <w:szCs w:val="22"/>
        </w:rPr>
        <w:t xml:space="preserve"> nie przysługuje.</w:t>
      </w:r>
    </w:p>
    <w:p w14:paraId="3B00234C" w14:textId="77777777" w:rsidR="005E4712" w:rsidRPr="00687AF5" w:rsidRDefault="005E4712" w:rsidP="005E4712">
      <w:pPr>
        <w:pStyle w:val="Akapitzlist"/>
        <w:numPr>
          <w:ilvl w:val="0"/>
          <w:numId w:val="323"/>
        </w:numPr>
        <w:jc w:val="both"/>
        <w:rPr>
          <w:sz w:val="22"/>
          <w:szCs w:val="22"/>
        </w:rPr>
      </w:pPr>
      <w:r w:rsidRPr="00687AF5">
        <w:rPr>
          <w:sz w:val="22"/>
          <w:szCs w:val="22"/>
        </w:rPr>
        <w:t>W przypadku wystąpienia okoliczności, o których mowa w ust. 1 Wydzierżawiający w terminie 30 dni od dnia ich wystąpienia składa wniosek o zmianę wynagrodzenia wraz z dokumentami wskazującymi na wpływ ww. okoliczności na koszty wykonania Umowy. Dzierżawca zastrzega prawo do weryfikacji dokumentów oraz żądania przedłożenia dokumentów w tym zakresie. Zmiana dotyczyć będzie wynagrodzenia umownego, w części, jakiej dotyczą wprowadzone zmiany przepisów, a wynagrodzenie zostanie zmienione jedynie w zakresie w jakim udowodniona zostanie zmiana kosztów Wydzierżawiającego.</w:t>
      </w:r>
    </w:p>
    <w:p w14:paraId="0F56F02E" w14:textId="77777777" w:rsidR="005E4712" w:rsidRPr="00687AF5" w:rsidRDefault="005E4712" w:rsidP="005E4712">
      <w:pPr>
        <w:pStyle w:val="Akapitzlist"/>
        <w:numPr>
          <w:ilvl w:val="0"/>
          <w:numId w:val="323"/>
        </w:numPr>
        <w:jc w:val="both"/>
        <w:rPr>
          <w:sz w:val="22"/>
          <w:szCs w:val="22"/>
        </w:rPr>
      </w:pPr>
      <w:r w:rsidRPr="00687AF5">
        <w:rPr>
          <w:sz w:val="22"/>
          <w:szCs w:val="22"/>
        </w:rPr>
        <w:t>Dzierżawca dopuszcza zmianę wynagrodzenia Wydzierżawiającego, na wniosek Wydzierżawiającego, która zostanie dokonana wg następujących założeń:</w:t>
      </w:r>
    </w:p>
    <w:p w14:paraId="1548D8D3" w14:textId="77777777" w:rsidR="005E4712" w:rsidRPr="00687AF5" w:rsidRDefault="005E4712" w:rsidP="005E4712">
      <w:pPr>
        <w:pStyle w:val="Akapitzlist"/>
        <w:numPr>
          <w:ilvl w:val="1"/>
          <w:numId w:val="323"/>
        </w:numPr>
        <w:jc w:val="both"/>
        <w:rPr>
          <w:sz w:val="22"/>
          <w:szCs w:val="22"/>
        </w:rPr>
      </w:pPr>
      <w:r w:rsidRPr="00687AF5">
        <w:rPr>
          <w:sz w:val="22"/>
          <w:szCs w:val="22"/>
        </w:rPr>
        <w:t xml:space="preserve">Zmiana wynagrodzenia zostanie ustalona w oparciu o wskaźnik cen towarów i usług konsumpcyjnych publikowany przez GUS link: </w:t>
      </w:r>
      <w:hyperlink r:id="rId56" w:history="1">
        <w:r w:rsidRPr="00687AF5">
          <w:rPr>
            <w:rStyle w:val="Hipercze"/>
            <w:color w:val="0070C0"/>
            <w:sz w:val="22"/>
            <w:szCs w:val="22"/>
          </w:rPr>
          <w:t>https://stat.gov.pl/wskazniki-makroekonomiczne/</w:t>
        </w:r>
      </w:hyperlink>
      <w:r w:rsidRPr="00687AF5">
        <w:rPr>
          <w:sz w:val="22"/>
          <w:szCs w:val="22"/>
        </w:rPr>
        <w:t xml:space="preserve">  - </w:t>
      </w:r>
      <w:r w:rsidRPr="00687AF5">
        <w:rPr>
          <w:i/>
          <w:iCs/>
          <w:sz w:val="22"/>
          <w:szCs w:val="22"/>
        </w:rPr>
        <w:t>wybrane miesięczne wskaźniki makroekonomiczne, tablica „wskaźniki cen”, pozycja: Wskaźnik cen towarów i usług konsumpcyjnych, lit. B.</w:t>
      </w:r>
    </w:p>
    <w:p w14:paraId="26B2CE67" w14:textId="77777777" w:rsidR="005E4712" w:rsidRPr="00687AF5" w:rsidRDefault="005E4712" w:rsidP="005E4712">
      <w:pPr>
        <w:pStyle w:val="Akapitzlist"/>
        <w:numPr>
          <w:ilvl w:val="1"/>
          <w:numId w:val="323"/>
        </w:numPr>
        <w:jc w:val="both"/>
        <w:rPr>
          <w:sz w:val="22"/>
          <w:szCs w:val="22"/>
        </w:rPr>
      </w:pPr>
      <w:r w:rsidRPr="00687AF5">
        <w:rPr>
          <w:sz w:val="22"/>
          <w:szCs w:val="22"/>
        </w:rPr>
        <w:t>Pierwsza zmiana wynagrodzenia nastąpi od pierwszego dnia siódmego miesiąca kalendarzowego realizacji umowy. Kolejne zmiany będą następować w okresach 12 miesięcznych, tj. od 19, 31 miesiąca itd.</w:t>
      </w:r>
    </w:p>
    <w:p w14:paraId="34A4FE4A" w14:textId="77777777" w:rsidR="005E4712" w:rsidRPr="00687AF5" w:rsidRDefault="005E4712" w:rsidP="005E4712">
      <w:pPr>
        <w:pStyle w:val="Akapitzlist"/>
        <w:numPr>
          <w:ilvl w:val="1"/>
          <w:numId w:val="323"/>
        </w:numPr>
        <w:jc w:val="both"/>
        <w:rPr>
          <w:sz w:val="22"/>
          <w:szCs w:val="22"/>
        </w:rPr>
      </w:pPr>
      <w:r w:rsidRPr="00687AF5">
        <w:rPr>
          <w:sz w:val="22"/>
          <w:szCs w:val="22"/>
        </w:rPr>
        <w:t>Wynagrodzenie Wydzierżawiającego, w tym jednostkowe stawki rozliczeniowe określone w Umowie ulegną zmianie o maksymalnie 20% wielkości wskaźnika cen towarów i usług konsumpcyjnych, publikowanego przez GUS, wyliczonego:</w:t>
      </w:r>
    </w:p>
    <w:p w14:paraId="38BC318D" w14:textId="77777777" w:rsidR="005E4712" w:rsidRPr="00687AF5" w:rsidRDefault="005E4712" w:rsidP="005E4712">
      <w:pPr>
        <w:pStyle w:val="Akapitzlist"/>
        <w:numPr>
          <w:ilvl w:val="0"/>
          <w:numId w:val="139"/>
        </w:numPr>
        <w:ind w:left="993" w:hanging="284"/>
        <w:jc w:val="both"/>
        <w:rPr>
          <w:sz w:val="22"/>
          <w:szCs w:val="22"/>
        </w:rPr>
      </w:pPr>
      <w:r w:rsidRPr="00687AF5">
        <w:rPr>
          <w:sz w:val="22"/>
          <w:szCs w:val="22"/>
        </w:rPr>
        <w:t>dla pierwszej zmiany umowy za okres 6 miesięcy zgodnie z postanowieniami pkt 4),</w:t>
      </w:r>
    </w:p>
    <w:p w14:paraId="26C5D1CE" w14:textId="77777777" w:rsidR="005E4712" w:rsidRPr="00687AF5" w:rsidRDefault="005E4712" w:rsidP="005E4712">
      <w:pPr>
        <w:pStyle w:val="Akapitzlist"/>
        <w:numPr>
          <w:ilvl w:val="0"/>
          <w:numId w:val="139"/>
        </w:numPr>
        <w:ind w:left="993" w:hanging="284"/>
        <w:jc w:val="both"/>
        <w:rPr>
          <w:sz w:val="22"/>
          <w:szCs w:val="22"/>
        </w:rPr>
      </w:pPr>
      <w:r w:rsidRPr="00687AF5">
        <w:rPr>
          <w:sz w:val="22"/>
          <w:szCs w:val="22"/>
        </w:rPr>
        <w:t>dla kolejnych zmian umowy za okres 12 miesięcy zgodnie z postanowieniami pkt 4).</w:t>
      </w:r>
    </w:p>
    <w:p w14:paraId="0E0E8EAD" w14:textId="77777777" w:rsidR="005E4712" w:rsidRPr="00687AF5" w:rsidRDefault="005E4712" w:rsidP="005E4712">
      <w:pPr>
        <w:pStyle w:val="Akapitzlist"/>
        <w:numPr>
          <w:ilvl w:val="1"/>
          <w:numId w:val="323"/>
        </w:numPr>
        <w:jc w:val="both"/>
        <w:rPr>
          <w:sz w:val="22"/>
          <w:szCs w:val="22"/>
        </w:rPr>
      </w:pPr>
      <w:r w:rsidRPr="00687AF5">
        <w:rPr>
          <w:sz w:val="22"/>
          <w:szCs w:val="22"/>
        </w:rPr>
        <w:t>Dla potrzeb pierwszej zmiany wynagrodzenia pierwszym wykorzystanym wskaźnikiem będzie miesięczny wskaźnik za miesiąc, w którym nastąpi rozpoczęcie realizacji umowy (miesiąc poprzedni = 100) a ostatnim miesięczny wskaźnik dla 6 miesiąca realizacji umowy</w:t>
      </w:r>
      <w:r>
        <w:rPr>
          <w:sz w:val="22"/>
          <w:szCs w:val="22"/>
        </w:rPr>
        <w:t xml:space="preserve"> </w:t>
      </w:r>
      <w:r w:rsidRPr="005E4712">
        <w:rPr>
          <w:sz w:val="22"/>
          <w:szCs w:val="22"/>
        </w:rPr>
        <w:t>licząc od pierwszego dnia dzierżawy.</w:t>
      </w:r>
      <w:r w:rsidRPr="00687AF5">
        <w:rPr>
          <w:sz w:val="22"/>
          <w:szCs w:val="22"/>
        </w:rPr>
        <w:t xml:space="preserve"> </w:t>
      </w:r>
    </w:p>
    <w:p w14:paraId="5F843739" w14:textId="77777777" w:rsidR="005E4712" w:rsidRPr="00687AF5" w:rsidRDefault="005E4712" w:rsidP="005E4712">
      <w:pPr>
        <w:pStyle w:val="Akapitzlist"/>
        <w:jc w:val="both"/>
        <w:rPr>
          <w:sz w:val="22"/>
          <w:szCs w:val="22"/>
        </w:rPr>
      </w:pPr>
      <w:r w:rsidRPr="00687AF5">
        <w:rPr>
          <w:sz w:val="22"/>
          <w:szCs w:val="22"/>
        </w:rPr>
        <w:t>Dla kolejnych zmian wynagrodzenia pierwszym wykorzystanym wskaźnikiem będzie miesięczny wskaźnik za odpowiednio 7, 19 miesiąc realizacji umowy itd.</w:t>
      </w:r>
    </w:p>
    <w:p w14:paraId="6E475E45" w14:textId="77777777" w:rsidR="005E4712" w:rsidRPr="00687AF5" w:rsidRDefault="005E4712" w:rsidP="005E4712">
      <w:pPr>
        <w:pStyle w:val="Akapitzlist"/>
        <w:jc w:val="both"/>
        <w:rPr>
          <w:sz w:val="22"/>
          <w:szCs w:val="22"/>
        </w:rPr>
      </w:pPr>
      <w:r w:rsidRPr="00687AF5">
        <w:rPr>
          <w:sz w:val="22"/>
          <w:szCs w:val="22"/>
        </w:rPr>
        <w:lastRenderedPageBreak/>
        <w:t>Wskaźniki należy zamienić na liczby (dzieląc je przez 100), a następnie przemnożyć przez siebie kolejne. W stosunku do otrzymanego wskaźnika należy przeprowadzić w kolejności następujące działania:</w:t>
      </w:r>
    </w:p>
    <w:p w14:paraId="42F871BB" w14:textId="77777777" w:rsidR="005E4712" w:rsidRPr="00687AF5" w:rsidRDefault="005E4712" w:rsidP="005E4712">
      <w:pPr>
        <w:pStyle w:val="Akapitzlist"/>
        <w:numPr>
          <w:ilvl w:val="0"/>
          <w:numId w:val="138"/>
        </w:numPr>
        <w:ind w:left="1134"/>
        <w:jc w:val="both"/>
        <w:rPr>
          <w:sz w:val="22"/>
          <w:szCs w:val="22"/>
        </w:rPr>
      </w:pPr>
      <w:r w:rsidRPr="00687AF5">
        <w:rPr>
          <w:sz w:val="22"/>
          <w:szCs w:val="22"/>
        </w:rPr>
        <w:t xml:space="preserve">odjąć 1, </w:t>
      </w:r>
    </w:p>
    <w:p w14:paraId="502FE5BB" w14:textId="77777777" w:rsidR="005E4712" w:rsidRPr="00687AF5" w:rsidRDefault="005E4712" w:rsidP="005E4712">
      <w:pPr>
        <w:pStyle w:val="Akapitzlist"/>
        <w:numPr>
          <w:ilvl w:val="0"/>
          <w:numId w:val="138"/>
        </w:numPr>
        <w:ind w:left="1134"/>
        <w:jc w:val="both"/>
        <w:rPr>
          <w:sz w:val="22"/>
          <w:szCs w:val="22"/>
        </w:rPr>
      </w:pPr>
      <w:r w:rsidRPr="00687AF5">
        <w:rPr>
          <w:sz w:val="22"/>
          <w:szCs w:val="22"/>
        </w:rPr>
        <w:t>otrzymany wynik przemnożyć przez 20%</w:t>
      </w:r>
    </w:p>
    <w:p w14:paraId="588D05C2" w14:textId="77777777" w:rsidR="005E4712" w:rsidRPr="00687AF5" w:rsidRDefault="005E4712" w:rsidP="005E4712">
      <w:pPr>
        <w:pStyle w:val="Akapitzlist"/>
        <w:numPr>
          <w:ilvl w:val="0"/>
          <w:numId w:val="138"/>
        </w:numPr>
        <w:ind w:left="1134"/>
        <w:jc w:val="both"/>
        <w:rPr>
          <w:sz w:val="22"/>
          <w:szCs w:val="22"/>
        </w:rPr>
      </w:pPr>
      <w:r w:rsidRPr="00687AF5">
        <w:rPr>
          <w:sz w:val="22"/>
          <w:szCs w:val="22"/>
        </w:rPr>
        <w:t>do otrzymanego wyniku dodać 1</w:t>
      </w:r>
    </w:p>
    <w:p w14:paraId="3522C09D" w14:textId="77777777" w:rsidR="005E4712" w:rsidRPr="00687AF5" w:rsidRDefault="005E4712" w:rsidP="005E4712">
      <w:pPr>
        <w:pStyle w:val="Akapitzlist"/>
        <w:numPr>
          <w:ilvl w:val="0"/>
          <w:numId w:val="138"/>
        </w:numPr>
        <w:ind w:left="1134"/>
        <w:jc w:val="both"/>
        <w:rPr>
          <w:sz w:val="22"/>
          <w:szCs w:val="22"/>
        </w:rPr>
      </w:pPr>
      <w:r w:rsidRPr="00687AF5">
        <w:rPr>
          <w:sz w:val="22"/>
          <w:szCs w:val="22"/>
        </w:rPr>
        <w:t>uzyskany wynik należy zaokrąglić do dwóch miejsc po przecinku, zgodnie z matematycznymi zasadami zaokrąglania.</w:t>
      </w:r>
    </w:p>
    <w:p w14:paraId="11441869" w14:textId="77777777" w:rsidR="005E4712" w:rsidRPr="00687AF5" w:rsidRDefault="005E4712" w:rsidP="005E4712">
      <w:pPr>
        <w:pStyle w:val="Akapitzlist"/>
        <w:jc w:val="both"/>
        <w:rPr>
          <w:sz w:val="22"/>
          <w:szCs w:val="22"/>
        </w:rPr>
      </w:pPr>
      <w:r w:rsidRPr="00687AF5">
        <w:rPr>
          <w:sz w:val="22"/>
          <w:szCs w:val="22"/>
        </w:rPr>
        <w:t>Obowiązujące ceny jednostkowe należy przemnożyć przez tak ustalony wskaźnik waloryzacyjny dla okresu odpowiednio 6 lub 12 miesięcy.</w:t>
      </w:r>
    </w:p>
    <w:p w14:paraId="7C6931A8" w14:textId="77777777" w:rsidR="005E4712" w:rsidRPr="00687AF5" w:rsidRDefault="005E4712" w:rsidP="005E4712">
      <w:pPr>
        <w:pStyle w:val="Akapitzlist"/>
        <w:jc w:val="both"/>
        <w:rPr>
          <w:sz w:val="22"/>
          <w:szCs w:val="22"/>
        </w:rPr>
      </w:pPr>
      <w:r w:rsidRPr="00687AF5">
        <w:rPr>
          <w:sz w:val="22"/>
          <w:szCs w:val="22"/>
        </w:rPr>
        <w:t>Zwaloryzowana wartość umowy zostanie wyliczona w następujący sposób:</w:t>
      </w:r>
    </w:p>
    <w:p w14:paraId="6AA2FF1A" w14:textId="77777777" w:rsidR="005E4712" w:rsidRPr="00687AF5" w:rsidRDefault="005E4712" w:rsidP="005E4712">
      <w:pPr>
        <w:pStyle w:val="Akapitzlist"/>
        <w:tabs>
          <w:tab w:val="left" w:pos="6946"/>
        </w:tabs>
        <w:rPr>
          <w:sz w:val="22"/>
          <w:szCs w:val="22"/>
        </w:rPr>
      </w:pPr>
    </w:p>
    <w:tbl>
      <w:tblPr>
        <w:tblStyle w:val="Tabela-Siatka"/>
        <w:tblW w:w="8363" w:type="dxa"/>
        <w:tblInd w:w="72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800"/>
        <w:gridCol w:w="342"/>
        <w:gridCol w:w="1958"/>
        <w:gridCol w:w="342"/>
        <w:gridCol w:w="1931"/>
        <w:gridCol w:w="326"/>
        <w:gridCol w:w="1664"/>
      </w:tblGrid>
      <w:tr w:rsidR="005E4712" w:rsidRPr="00687AF5" w14:paraId="626866C7" w14:textId="77777777" w:rsidTr="00BE7B80">
        <w:tc>
          <w:tcPr>
            <w:tcW w:w="1800" w:type="dxa"/>
            <w:vAlign w:val="center"/>
          </w:tcPr>
          <w:p w14:paraId="0A217911" w14:textId="77777777" w:rsidR="005E4712" w:rsidRPr="00687AF5" w:rsidRDefault="005E4712" w:rsidP="00BE7B80">
            <w:pPr>
              <w:pStyle w:val="Akapitzlist"/>
              <w:ind w:left="0"/>
              <w:jc w:val="center"/>
              <w:rPr>
                <w:sz w:val="22"/>
                <w:szCs w:val="22"/>
              </w:rPr>
            </w:pPr>
            <w:r w:rsidRPr="00687AF5">
              <w:rPr>
                <w:sz w:val="22"/>
                <w:szCs w:val="22"/>
              </w:rPr>
              <w:t>Wartość umowy po waloryzacji</w:t>
            </w:r>
          </w:p>
        </w:tc>
        <w:tc>
          <w:tcPr>
            <w:tcW w:w="342" w:type="dxa"/>
            <w:vAlign w:val="center"/>
          </w:tcPr>
          <w:p w14:paraId="412E34E0" w14:textId="77777777" w:rsidR="005E4712" w:rsidRPr="00687AF5" w:rsidRDefault="005E4712" w:rsidP="00BE7B80">
            <w:pPr>
              <w:pStyle w:val="Akapitzlist"/>
              <w:ind w:left="0"/>
              <w:jc w:val="center"/>
              <w:rPr>
                <w:sz w:val="22"/>
                <w:szCs w:val="22"/>
              </w:rPr>
            </w:pPr>
            <w:r w:rsidRPr="00687AF5">
              <w:rPr>
                <w:sz w:val="22"/>
                <w:szCs w:val="22"/>
              </w:rPr>
              <w:t>=</w:t>
            </w:r>
          </w:p>
        </w:tc>
        <w:tc>
          <w:tcPr>
            <w:tcW w:w="1958" w:type="dxa"/>
            <w:vAlign w:val="center"/>
          </w:tcPr>
          <w:p w14:paraId="24AF5BF4" w14:textId="77777777" w:rsidR="005E4712" w:rsidRPr="00687AF5" w:rsidRDefault="005E4712" w:rsidP="00BE7B80">
            <w:pPr>
              <w:pStyle w:val="Akapitzlist"/>
              <w:ind w:left="0"/>
              <w:jc w:val="center"/>
              <w:rPr>
                <w:sz w:val="22"/>
                <w:szCs w:val="22"/>
              </w:rPr>
            </w:pPr>
            <w:r w:rsidRPr="00687AF5">
              <w:rPr>
                <w:sz w:val="22"/>
                <w:szCs w:val="22"/>
              </w:rPr>
              <w:t>Wartość dotychczas zrealizowana</w:t>
            </w:r>
          </w:p>
        </w:tc>
        <w:tc>
          <w:tcPr>
            <w:tcW w:w="342" w:type="dxa"/>
            <w:vAlign w:val="center"/>
          </w:tcPr>
          <w:p w14:paraId="76676CAA" w14:textId="77777777" w:rsidR="005E4712" w:rsidRPr="00687AF5" w:rsidRDefault="005E4712" w:rsidP="00BE7B80">
            <w:pPr>
              <w:pStyle w:val="Akapitzlist"/>
              <w:ind w:left="0"/>
              <w:jc w:val="center"/>
              <w:rPr>
                <w:sz w:val="22"/>
                <w:szCs w:val="22"/>
              </w:rPr>
            </w:pPr>
            <w:r w:rsidRPr="00687AF5">
              <w:rPr>
                <w:sz w:val="22"/>
                <w:szCs w:val="22"/>
              </w:rPr>
              <w:t>+</w:t>
            </w:r>
          </w:p>
        </w:tc>
        <w:tc>
          <w:tcPr>
            <w:tcW w:w="1931" w:type="dxa"/>
            <w:vAlign w:val="center"/>
          </w:tcPr>
          <w:p w14:paraId="78C0AB78" w14:textId="77777777" w:rsidR="005E4712" w:rsidRPr="00687AF5" w:rsidRDefault="005E4712" w:rsidP="00BE7B80">
            <w:pPr>
              <w:pStyle w:val="Akapitzlist"/>
              <w:ind w:left="0"/>
              <w:jc w:val="center"/>
              <w:rPr>
                <w:sz w:val="22"/>
                <w:szCs w:val="22"/>
              </w:rPr>
            </w:pPr>
            <w:r w:rsidRPr="00687AF5">
              <w:rPr>
                <w:sz w:val="22"/>
                <w:szCs w:val="22"/>
              </w:rPr>
              <w:t>Wartość pozostała do realizacji</w:t>
            </w:r>
          </w:p>
        </w:tc>
        <w:tc>
          <w:tcPr>
            <w:tcW w:w="326" w:type="dxa"/>
            <w:vAlign w:val="center"/>
          </w:tcPr>
          <w:p w14:paraId="127F0239" w14:textId="77777777" w:rsidR="005E4712" w:rsidRPr="00687AF5" w:rsidRDefault="005E4712" w:rsidP="00BE7B80">
            <w:pPr>
              <w:pStyle w:val="Akapitzlist"/>
              <w:ind w:left="0"/>
              <w:jc w:val="center"/>
              <w:rPr>
                <w:sz w:val="22"/>
                <w:szCs w:val="22"/>
              </w:rPr>
            </w:pPr>
            <w:r w:rsidRPr="00687AF5">
              <w:rPr>
                <w:sz w:val="22"/>
                <w:szCs w:val="22"/>
              </w:rPr>
              <w:t>x</w:t>
            </w:r>
          </w:p>
        </w:tc>
        <w:tc>
          <w:tcPr>
            <w:tcW w:w="1664" w:type="dxa"/>
            <w:vAlign w:val="center"/>
          </w:tcPr>
          <w:p w14:paraId="2D850047" w14:textId="77777777" w:rsidR="005E4712" w:rsidRPr="00687AF5" w:rsidRDefault="005E4712" w:rsidP="00BE7B80">
            <w:pPr>
              <w:pStyle w:val="Akapitzlist"/>
              <w:ind w:left="0"/>
              <w:jc w:val="center"/>
              <w:rPr>
                <w:sz w:val="22"/>
                <w:szCs w:val="22"/>
              </w:rPr>
            </w:pPr>
            <w:r w:rsidRPr="00687AF5">
              <w:rPr>
                <w:sz w:val="22"/>
                <w:szCs w:val="22"/>
              </w:rPr>
              <w:t xml:space="preserve">Wskaźnik waloryzacyjny </w:t>
            </w:r>
          </w:p>
        </w:tc>
      </w:tr>
    </w:tbl>
    <w:p w14:paraId="5A3BC8F7" w14:textId="77777777" w:rsidR="005E4712" w:rsidRPr="00687AF5" w:rsidRDefault="005E4712" w:rsidP="005E4712">
      <w:pPr>
        <w:pStyle w:val="Akapitzlist"/>
        <w:rPr>
          <w:sz w:val="22"/>
          <w:szCs w:val="22"/>
        </w:rPr>
      </w:pPr>
    </w:p>
    <w:p w14:paraId="4299A26B" w14:textId="77777777" w:rsidR="005E4712" w:rsidRPr="00687AF5" w:rsidRDefault="005E4712" w:rsidP="005E4712">
      <w:pPr>
        <w:pStyle w:val="Akapitzlist"/>
        <w:numPr>
          <w:ilvl w:val="0"/>
          <w:numId w:val="323"/>
        </w:numPr>
        <w:jc w:val="both"/>
        <w:rPr>
          <w:strike/>
          <w:color w:val="000000" w:themeColor="text1"/>
          <w:sz w:val="22"/>
          <w:szCs w:val="22"/>
        </w:rPr>
      </w:pPr>
      <w:r w:rsidRPr="00687AF5">
        <w:rPr>
          <w:sz w:val="22"/>
          <w:szCs w:val="22"/>
        </w:rPr>
        <w:t xml:space="preserve">Wydzierżawiający </w:t>
      </w:r>
      <w:r w:rsidRPr="00687AF5">
        <w:rPr>
          <w:color w:val="000000" w:themeColor="text1"/>
          <w:sz w:val="22"/>
          <w:szCs w:val="22"/>
        </w:rPr>
        <w:t xml:space="preserve">składa wniosek o zmianę wynagrodzenia wraz z dokumentami wskazującymi  i udowadniającymi wysokość wpływu ww. okoliczności na koszty wykonania Umowy. </w:t>
      </w:r>
      <w:r w:rsidRPr="00687AF5">
        <w:rPr>
          <w:sz w:val="22"/>
          <w:szCs w:val="22"/>
        </w:rPr>
        <w:t xml:space="preserve">Wniosek powinien zostać złożony w okresie obowiązywania umowy. </w:t>
      </w:r>
      <w:r w:rsidRPr="00687AF5">
        <w:rPr>
          <w:color w:val="000000" w:themeColor="text1"/>
          <w:sz w:val="22"/>
          <w:szCs w:val="22"/>
        </w:rPr>
        <w:t xml:space="preserve">Wskazane przez Wydzierżawiającego okoliczności powinny dotyczyć elementów </w:t>
      </w:r>
      <w:proofErr w:type="spellStart"/>
      <w:r w:rsidRPr="00687AF5">
        <w:rPr>
          <w:color w:val="000000" w:themeColor="text1"/>
          <w:sz w:val="22"/>
          <w:szCs w:val="22"/>
        </w:rPr>
        <w:t>kosztotwórczych</w:t>
      </w:r>
      <w:proofErr w:type="spellEnd"/>
      <w:r w:rsidRPr="00687AF5">
        <w:rPr>
          <w:color w:val="000000" w:themeColor="text1"/>
          <w:sz w:val="22"/>
          <w:szCs w:val="22"/>
        </w:rPr>
        <w:t xml:space="preserve"> bezpośrednio powiązanych ze wskaźnikiem, o którym mowa powyższym ustępie. Dzierżawca zastrzega sobie prawo do weryfikacji dokumentów oraz żądania przedłożenia dodatkowych dokumentów w tym zakresie. </w:t>
      </w:r>
    </w:p>
    <w:p w14:paraId="1AF8B1EC" w14:textId="77777777" w:rsidR="005E4712" w:rsidRPr="00687AF5" w:rsidRDefault="005E4712" w:rsidP="005E4712">
      <w:pPr>
        <w:pStyle w:val="Akapitzlist"/>
        <w:ind w:left="360"/>
        <w:jc w:val="both"/>
        <w:rPr>
          <w:color w:val="000000" w:themeColor="text1"/>
          <w:sz w:val="22"/>
          <w:szCs w:val="22"/>
        </w:rPr>
      </w:pPr>
      <w:r w:rsidRPr="00687AF5">
        <w:rPr>
          <w:color w:val="000000" w:themeColor="text1"/>
          <w:sz w:val="22"/>
          <w:szCs w:val="22"/>
        </w:rPr>
        <w:t>Wynagrodzenie zostanie zmienione jedynie w zakresie, w jakim udokumentowana zostanie zmiana przedmiotowych kosztów po stronie Wydzierżawiającego z zastrzeżeniem ust. 3 pkt 3)</w:t>
      </w:r>
    </w:p>
    <w:p w14:paraId="51CE7669" w14:textId="77777777" w:rsidR="005E4712" w:rsidRPr="00687AF5" w:rsidRDefault="005E4712" w:rsidP="005E4712">
      <w:pPr>
        <w:pStyle w:val="Akapitzlist"/>
        <w:ind w:left="360"/>
        <w:jc w:val="both"/>
        <w:rPr>
          <w:color w:val="000000" w:themeColor="text1"/>
          <w:sz w:val="22"/>
          <w:szCs w:val="22"/>
        </w:rPr>
      </w:pPr>
      <w:r w:rsidRPr="00687AF5">
        <w:rPr>
          <w:color w:val="000000" w:themeColor="text1"/>
          <w:sz w:val="22"/>
          <w:szCs w:val="22"/>
        </w:rPr>
        <w:t>W przypadku gdy wykazany i udowodniony wzrost kosztów będzie:</w:t>
      </w:r>
    </w:p>
    <w:p w14:paraId="78A18583" w14:textId="77777777" w:rsidR="005E4712" w:rsidRPr="00687AF5" w:rsidRDefault="005E4712" w:rsidP="005E4712">
      <w:pPr>
        <w:pStyle w:val="Akapitzlist"/>
        <w:numPr>
          <w:ilvl w:val="0"/>
          <w:numId w:val="140"/>
        </w:numPr>
        <w:ind w:left="709" w:hanging="283"/>
        <w:jc w:val="both"/>
        <w:rPr>
          <w:color w:val="000000" w:themeColor="text1"/>
          <w:sz w:val="22"/>
          <w:szCs w:val="22"/>
        </w:rPr>
      </w:pPr>
      <w:r w:rsidRPr="00687AF5">
        <w:rPr>
          <w:color w:val="000000" w:themeColor="text1"/>
          <w:sz w:val="22"/>
          <w:szCs w:val="22"/>
        </w:rPr>
        <w:t>niższy niż wskaźnik waloryzacyjny ustalony wg zasad określonych w ust.3 pkt 4), obowiązujące ceny jednostkowe zostaną zwaloryzowane o wykazany i udowodniony wzrost kosztów, z zastrzeżeniem ust. 3 pkt 3)</w:t>
      </w:r>
    </w:p>
    <w:p w14:paraId="678BFDF4" w14:textId="77777777" w:rsidR="005E4712" w:rsidRPr="00687AF5" w:rsidRDefault="005E4712" w:rsidP="005E4712">
      <w:pPr>
        <w:pStyle w:val="Akapitzlist"/>
        <w:numPr>
          <w:ilvl w:val="0"/>
          <w:numId w:val="140"/>
        </w:numPr>
        <w:ind w:left="709" w:hanging="283"/>
        <w:jc w:val="both"/>
        <w:rPr>
          <w:color w:val="000000" w:themeColor="text1"/>
          <w:sz w:val="22"/>
          <w:szCs w:val="22"/>
        </w:rPr>
      </w:pPr>
      <w:r w:rsidRPr="00687AF5">
        <w:rPr>
          <w:color w:val="000000" w:themeColor="text1"/>
          <w:sz w:val="22"/>
          <w:szCs w:val="22"/>
        </w:rPr>
        <w:t>wyższy niż wskaźnik waloryzacyjny ustalony wg zasad określonych w ust. 3 pkt 4), obowiązujące ceny jednostkowe zostaną zwaloryzowane wg zasad określonych w ust. 3 pkt 4).</w:t>
      </w:r>
    </w:p>
    <w:p w14:paraId="009A7427" w14:textId="77777777" w:rsidR="005E4712" w:rsidRPr="00687AF5" w:rsidRDefault="005E4712" w:rsidP="005E4712">
      <w:pPr>
        <w:pStyle w:val="Akapitzlist"/>
        <w:numPr>
          <w:ilvl w:val="0"/>
          <w:numId w:val="323"/>
        </w:numPr>
        <w:ind w:left="357"/>
        <w:jc w:val="both"/>
        <w:rPr>
          <w:sz w:val="22"/>
          <w:szCs w:val="22"/>
        </w:rPr>
      </w:pPr>
      <w:r w:rsidRPr="00687AF5">
        <w:rPr>
          <w:sz w:val="22"/>
          <w:szCs w:val="22"/>
        </w:rPr>
        <w:t>Za okres zwłoki w wykonaniu umowy, waloryzacja opisana powyżej nie przysługuje.</w:t>
      </w:r>
    </w:p>
    <w:p w14:paraId="4066AEF8" w14:textId="77777777" w:rsidR="005E4712" w:rsidRPr="00687AF5" w:rsidRDefault="005E4712" w:rsidP="005E4712">
      <w:pPr>
        <w:pStyle w:val="Akapitzlist"/>
        <w:numPr>
          <w:ilvl w:val="0"/>
          <w:numId w:val="323"/>
        </w:numPr>
        <w:ind w:left="357"/>
        <w:jc w:val="both"/>
        <w:rPr>
          <w:sz w:val="22"/>
          <w:szCs w:val="22"/>
        </w:rPr>
      </w:pPr>
      <w:r w:rsidRPr="00687AF5">
        <w:rPr>
          <w:sz w:val="22"/>
          <w:szCs w:val="22"/>
        </w:rPr>
        <w:t>Wydzierżawiający jest zobowiązany uwzględnić zasady waloryzacji określone powyżej w umowach z Podwykonawcami.</w:t>
      </w:r>
    </w:p>
    <w:p w14:paraId="4D09FEE6" w14:textId="77777777" w:rsidR="00B3649B" w:rsidRPr="00687AF5" w:rsidRDefault="00B3649B" w:rsidP="00B3649B">
      <w:pPr>
        <w:rPr>
          <w:i/>
          <w:sz w:val="22"/>
          <w:szCs w:val="22"/>
        </w:rPr>
      </w:pPr>
    </w:p>
    <w:p w14:paraId="1384905A" w14:textId="77777777" w:rsidR="00B3649B" w:rsidRPr="00687AF5" w:rsidRDefault="00B3649B" w:rsidP="00B3649B">
      <w:pPr>
        <w:keepNext/>
        <w:keepLines/>
        <w:spacing w:before="120"/>
        <w:ind w:left="432"/>
        <w:jc w:val="center"/>
        <w:outlineLvl w:val="0"/>
        <w:rPr>
          <w:rFonts w:eastAsiaTheme="majorEastAsia"/>
          <w:sz w:val="22"/>
          <w:szCs w:val="22"/>
        </w:rPr>
      </w:pPr>
      <w:bookmarkStart w:id="206" w:name="_Toc97208035"/>
      <w:bookmarkStart w:id="207" w:name="_Toc181707337"/>
      <w:r w:rsidRPr="00687AF5">
        <w:rPr>
          <w:rFonts w:eastAsiaTheme="majorEastAsia"/>
          <w:sz w:val="22"/>
          <w:szCs w:val="22"/>
        </w:rPr>
        <w:t>§18. Ochrona danych osobowych</w:t>
      </w:r>
      <w:bookmarkEnd w:id="206"/>
      <w:bookmarkEnd w:id="207"/>
    </w:p>
    <w:p w14:paraId="5FA29B85" w14:textId="77777777" w:rsidR="00B3649B" w:rsidRPr="00687AF5" w:rsidRDefault="00B3649B" w:rsidP="00C527B4">
      <w:pPr>
        <w:spacing w:line="259" w:lineRule="auto"/>
        <w:rPr>
          <w:sz w:val="22"/>
          <w:szCs w:val="22"/>
          <w:u w:val="single"/>
        </w:rPr>
      </w:pPr>
      <w:bookmarkStart w:id="208" w:name="_Toc97208036"/>
      <w:r w:rsidRPr="00687AF5">
        <w:rPr>
          <w:sz w:val="22"/>
          <w:szCs w:val="22"/>
          <w:u w:val="single"/>
        </w:rPr>
        <w:t xml:space="preserve">Udostępnienie danych osobowych </w:t>
      </w:r>
    </w:p>
    <w:p w14:paraId="7C351A73" w14:textId="77777777" w:rsidR="00B3649B" w:rsidRPr="00687AF5" w:rsidRDefault="00B3649B" w:rsidP="00C527B4">
      <w:pPr>
        <w:numPr>
          <w:ilvl w:val="0"/>
          <w:numId w:val="305"/>
        </w:numPr>
        <w:overflowPunct w:val="0"/>
        <w:autoSpaceDE w:val="0"/>
        <w:autoSpaceDN w:val="0"/>
        <w:spacing w:line="259" w:lineRule="auto"/>
        <w:ind w:left="284" w:hanging="284"/>
        <w:jc w:val="both"/>
        <w:rPr>
          <w:color w:val="000000" w:themeColor="text1"/>
          <w:sz w:val="22"/>
          <w:szCs w:val="22"/>
        </w:rPr>
      </w:pPr>
      <w:r w:rsidRPr="00687AF5">
        <w:rPr>
          <w:color w:val="000000" w:themeColor="text1"/>
          <w:sz w:val="22"/>
          <w:szCs w:val="22"/>
        </w:rPr>
        <w:t xml:space="preserve">W związku z wykonywaniem niniejszej Umowy dochodzi do udostępnienia przez jedną ze Stron drugiej Stronie danych osobowych osób zaangażowanych w zawarcie oraz wykonywanie Umowy (dalej jako „dane osobowe”). </w:t>
      </w:r>
    </w:p>
    <w:p w14:paraId="1C44A584" w14:textId="77777777" w:rsidR="00B3649B" w:rsidRPr="00687AF5" w:rsidRDefault="00B3649B" w:rsidP="00C527B4">
      <w:pPr>
        <w:numPr>
          <w:ilvl w:val="0"/>
          <w:numId w:val="305"/>
        </w:numPr>
        <w:overflowPunct w:val="0"/>
        <w:autoSpaceDE w:val="0"/>
        <w:autoSpaceDN w:val="0"/>
        <w:spacing w:line="259" w:lineRule="auto"/>
        <w:ind w:left="284" w:hanging="284"/>
        <w:jc w:val="both"/>
        <w:rPr>
          <w:color w:val="000000" w:themeColor="text1"/>
          <w:sz w:val="22"/>
          <w:szCs w:val="22"/>
        </w:rPr>
      </w:pPr>
      <w:r w:rsidRPr="00687AF5">
        <w:rPr>
          <w:color w:val="000000" w:themeColor="text1"/>
          <w:sz w:val="22"/>
          <w:szCs w:val="22"/>
        </w:rPr>
        <w:t xml:space="preserve">Celem przetwarzania danych osobowych udostępnionych  przez Strony jest zawarcie oraz wykonanie niniejszej Umowy. Przez wykonanie niniejszej Umowy Strony rozumieją </w:t>
      </w:r>
      <w:r w:rsidRPr="00687AF5">
        <w:rPr>
          <w:color w:val="000000" w:themeColor="text1"/>
          <w:sz w:val="22"/>
          <w:szCs w:val="22"/>
        </w:rPr>
        <w:br/>
        <w:t xml:space="preserve">w szczególności: nawiązanie i utrzymywanie stałego kontaktu na potrzeby wykonania Umowy, uzgadnianie sposobów wykonania zobowiązań, realizację wszelkich zobowiązań wynikających </w:t>
      </w:r>
      <w:r w:rsidRPr="00687AF5">
        <w:rPr>
          <w:color w:val="000000" w:themeColor="text1"/>
          <w:sz w:val="22"/>
          <w:szCs w:val="22"/>
        </w:rPr>
        <w:br/>
        <w:t>z Umowy; jeżeli to potrzebne: udostępnienie danych osobowych podwykonawcom i innym partnerom handlowym zaangażowanym w wykonanie Umowy.</w:t>
      </w:r>
    </w:p>
    <w:p w14:paraId="108E769F" w14:textId="77777777" w:rsidR="00B3649B" w:rsidRPr="00687AF5" w:rsidRDefault="00B3649B" w:rsidP="00C527B4">
      <w:pPr>
        <w:numPr>
          <w:ilvl w:val="0"/>
          <w:numId w:val="305"/>
        </w:numPr>
        <w:overflowPunct w:val="0"/>
        <w:autoSpaceDE w:val="0"/>
        <w:autoSpaceDN w:val="0"/>
        <w:spacing w:line="259" w:lineRule="auto"/>
        <w:ind w:left="284" w:hanging="284"/>
        <w:jc w:val="both"/>
        <w:rPr>
          <w:color w:val="000000" w:themeColor="text1"/>
          <w:sz w:val="22"/>
          <w:szCs w:val="22"/>
        </w:rPr>
      </w:pPr>
      <w:r w:rsidRPr="00687AF5">
        <w:rPr>
          <w:color w:val="000000" w:themeColor="text1"/>
          <w:sz w:val="22"/>
          <w:szCs w:val="22"/>
        </w:rPr>
        <w:t>Podstawę prawną udostępnienia danych osobowych, o których mowa w ust. 1 stanowi art. 6 ust. 1 lit. c) oraz art. 6 ust. 1 lit. f)  Rozporządzenia Parlamentu Europejskiego i Rady z dnia 27 kwietnia 2016 roku w sprawie ochrony osób fizycznych w związku z przetwarzaniem danych osobowych i w sprawie swobodnego przepływu takich danych oraz uchylenia dyrektywy 95/46/WE (ogólne rozporządzenie o ochronie danych osobowych) (Dz. Urz. UE L.2016.119.1 z dnia 4 maja 2016 roku) (dalej jako „RODO”).</w:t>
      </w:r>
    </w:p>
    <w:p w14:paraId="4469780B" w14:textId="77777777" w:rsidR="00B3649B" w:rsidRPr="00687AF5" w:rsidRDefault="00B3649B" w:rsidP="00C527B4">
      <w:pPr>
        <w:numPr>
          <w:ilvl w:val="0"/>
          <w:numId w:val="305"/>
        </w:numPr>
        <w:overflowPunct w:val="0"/>
        <w:autoSpaceDE w:val="0"/>
        <w:autoSpaceDN w:val="0"/>
        <w:spacing w:line="259" w:lineRule="auto"/>
        <w:ind w:left="284" w:hanging="284"/>
        <w:jc w:val="both"/>
        <w:rPr>
          <w:color w:val="000000" w:themeColor="text1"/>
          <w:sz w:val="22"/>
          <w:szCs w:val="22"/>
        </w:rPr>
      </w:pPr>
      <w:r w:rsidRPr="00687AF5">
        <w:rPr>
          <w:color w:val="000000" w:themeColor="text1"/>
          <w:sz w:val="22"/>
          <w:szCs w:val="22"/>
        </w:rPr>
        <w:t>Udostępnienie  danych osobowych powoduje, iż Strona, której udostępniono dane osobowe  staje się ich administratorem w rozumieniu art. 4 pkt 7 RODO, ustalając cele i sposoby ich przetwarzania, z uwzględnieniem zasad wynikających z art. 5 RODO.</w:t>
      </w:r>
    </w:p>
    <w:p w14:paraId="1D2F2660" w14:textId="77777777" w:rsidR="00B3649B" w:rsidRPr="00687AF5" w:rsidRDefault="00B3649B" w:rsidP="00C527B4">
      <w:pPr>
        <w:numPr>
          <w:ilvl w:val="0"/>
          <w:numId w:val="305"/>
        </w:numPr>
        <w:autoSpaceDN w:val="0"/>
        <w:spacing w:line="259" w:lineRule="auto"/>
        <w:ind w:left="284" w:hanging="284"/>
        <w:jc w:val="both"/>
        <w:rPr>
          <w:color w:val="000000" w:themeColor="text1"/>
          <w:sz w:val="22"/>
          <w:szCs w:val="22"/>
        </w:rPr>
      </w:pPr>
      <w:r w:rsidRPr="00687AF5">
        <w:rPr>
          <w:color w:val="000000" w:themeColor="text1"/>
          <w:sz w:val="22"/>
          <w:szCs w:val="22"/>
        </w:rPr>
        <w:lastRenderedPageBreak/>
        <w:t>Strony Umowy zobowiązują się do ochrony udostępnionych danych osobowych, w tym do stosowania organizacyjnych i technicznych środków ochrony danych osobowych. Strony zobowiązują się także do zapoznania z przepisami dotyczącymi ochrony danych osobowych pracowników, którzy będą mieli dostęp do danych osobowych udostępnionych przez Strony Umowy oraz do nadania im stosownych upoważnień do przetwarzania danych osobowych.</w:t>
      </w:r>
    </w:p>
    <w:p w14:paraId="34DFE553" w14:textId="77777777" w:rsidR="00B3649B" w:rsidRPr="00687AF5" w:rsidRDefault="00B3649B" w:rsidP="00C527B4">
      <w:pPr>
        <w:numPr>
          <w:ilvl w:val="0"/>
          <w:numId w:val="305"/>
        </w:numPr>
        <w:autoSpaceDN w:val="0"/>
        <w:spacing w:line="259" w:lineRule="auto"/>
        <w:ind w:left="284" w:hanging="284"/>
        <w:jc w:val="both"/>
        <w:rPr>
          <w:color w:val="000000" w:themeColor="text1"/>
          <w:sz w:val="22"/>
          <w:szCs w:val="22"/>
        </w:rPr>
      </w:pPr>
      <w:r w:rsidRPr="00687AF5">
        <w:rPr>
          <w:color w:val="000000" w:themeColor="text1"/>
          <w:sz w:val="22"/>
          <w:szCs w:val="22"/>
        </w:rPr>
        <w:t xml:space="preserve">Strony Umowy w związku z udostępnieniem danych osobowych zobowiązane są do spełnienia obowiązku informacyjnego wobec osób, których dane pozyskują. </w:t>
      </w:r>
    </w:p>
    <w:p w14:paraId="0C6D80B0" w14:textId="77777777" w:rsidR="00B3649B" w:rsidRPr="00687AF5" w:rsidRDefault="00B3649B" w:rsidP="00C527B4">
      <w:pPr>
        <w:numPr>
          <w:ilvl w:val="0"/>
          <w:numId w:val="305"/>
        </w:numPr>
        <w:autoSpaceDN w:val="0"/>
        <w:spacing w:line="259" w:lineRule="auto"/>
        <w:ind w:left="284" w:hanging="284"/>
        <w:jc w:val="both"/>
        <w:rPr>
          <w:color w:val="000000" w:themeColor="text1"/>
          <w:sz w:val="22"/>
          <w:szCs w:val="22"/>
        </w:rPr>
      </w:pPr>
      <w:r w:rsidRPr="00687AF5">
        <w:rPr>
          <w:color w:val="000000" w:themeColor="text1"/>
          <w:sz w:val="22"/>
          <w:szCs w:val="22"/>
        </w:rPr>
        <w:t>Polska Grupa Górnicza S.A. spełnia obowiązek informacyjny wynikający z art. 13 oraz art. 14 RODO na stronie internetowej Polskiej Grupy Górniczej S.A. w zakładce RODO, w załączniku „Kontrahenci/Pracownicy Kontrahentów”. Dla kategorii osób Pracownicy Polskiej Grupy Górniczej S.A., powyższy obowiązek został spełniony na Portalu Pracowniczym.</w:t>
      </w:r>
    </w:p>
    <w:p w14:paraId="5FEEAA1D" w14:textId="77777777" w:rsidR="00B3649B" w:rsidRPr="00687AF5" w:rsidRDefault="00B3649B" w:rsidP="00B3649B">
      <w:pPr>
        <w:autoSpaceDN w:val="0"/>
        <w:jc w:val="both"/>
        <w:rPr>
          <w:i/>
          <w:color w:val="FF0000"/>
          <w:sz w:val="18"/>
          <w:szCs w:val="18"/>
        </w:rPr>
      </w:pPr>
    </w:p>
    <w:p w14:paraId="620113FE" w14:textId="77777777" w:rsidR="00B3649B" w:rsidRPr="00687AF5" w:rsidRDefault="00B3649B" w:rsidP="00B3649B">
      <w:pPr>
        <w:autoSpaceDN w:val="0"/>
        <w:jc w:val="both"/>
        <w:rPr>
          <w:i/>
          <w:color w:val="FF0000"/>
          <w:sz w:val="18"/>
          <w:szCs w:val="18"/>
        </w:rPr>
      </w:pPr>
      <w:r w:rsidRPr="00687AF5">
        <w:rPr>
          <w:i/>
          <w:color w:val="FF0000"/>
          <w:sz w:val="18"/>
          <w:szCs w:val="18"/>
        </w:rPr>
        <w:t>(Kontrahent w razie potrzeby określa spełnienie obowiązku informacyjnego wobec osób których dane pozyskuje)</w:t>
      </w:r>
    </w:p>
    <w:p w14:paraId="5E68E1F8" w14:textId="77777777" w:rsidR="00B3649B" w:rsidRPr="00687AF5" w:rsidRDefault="00B3649B" w:rsidP="00B3649B">
      <w:pPr>
        <w:keepNext/>
        <w:keepLines/>
        <w:spacing w:before="120"/>
        <w:ind w:left="432"/>
        <w:jc w:val="center"/>
        <w:outlineLvl w:val="0"/>
        <w:rPr>
          <w:rFonts w:eastAsiaTheme="majorEastAsia"/>
          <w:sz w:val="22"/>
          <w:szCs w:val="22"/>
        </w:rPr>
      </w:pPr>
      <w:bookmarkStart w:id="209" w:name="_Toc181707338"/>
      <w:r w:rsidRPr="00687AF5">
        <w:rPr>
          <w:rFonts w:eastAsiaTheme="majorEastAsia"/>
          <w:sz w:val="22"/>
          <w:szCs w:val="22"/>
        </w:rPr>
        <w:t>§19. Ochrona tajemnic przedsiębiorcy, zachowanie poufności</w:t>
      </w:r>
      <w:bookmarkEnd w:id="208"/>
      <w:bookmarkEnd w:id="209"/>
    </w:p>
    <w:p w14:paraId="78B1DA1B" w14:textId="77777777" w:rsidR="00B3649B" w:rsidRPr="00687AF5" w:rsidRDefault="00B3649B" w:rsidP="00C527B4">
      <w:pPr>
        <w:numPr>
          <w:ilvl w:val="0"/>
          <w:numId w:val="319"/>
        </w:numPr>
        <w:spacing w:line="259" w:lineRule="auto"/>
        <w:jc w:val="both"/>
        <w:rPr>
          <w:sz w:val="22"/>
          <w:szCs w:val="22"/>
        </w:rPr>
      </w:pPr>
      <w:r w:rsidRPr="00687AF5">
        <w:rPr>
          <w:sz w:val="22"/>
          <w:szCs w:val="22"/>
        </w:rPr>
        <w:t xml:space="preserve">Strony zobowiązują się do zachowania w tajemnicy informacji technicznych, technologicznych, organizacyjnych, handlowych i innych, udostępnionych wzajemnie w związku z wykonywaniem Umowy i do niewykorzystywania ich w jakimkolwiek innym celu niż określony w Umowie, a także do zachowania w tajemnicy tych informacji, których ujawnienie osobom trzecim lub wykorzystanie ich przez Strony w innym celu niż realizacja Umowy, mogłyby narazić interesy Stron w czasie obowiązywania lub po rozwiązaniu Umowy. Wykonawca przyjmuje do wiadomości, że wszystkie dane będące przedmiotem bądź wynikiem przetwarzania na podstawie Umowy są własnością Zamawiającego. </w:t>
      </w:r>
    </w:p>
    <w:p w14:paraId="5A09370B" w14:textId="77777777" w:rsidR="00B3649B" w:rsidRPr="00687AF5" w:rsidRDefault="00B3649B" w:rsidP="00C527B4">
      <w:pPr>
        <w:numPr>
          <w:ilvl w:val="0"/>
          <w:numId w:val="319"/>
        </w:numPr>
        <w:spacing w:line="259" w:lineRule="auto"/>
        <w:ind w:hanging="357"/>
        <w:jc w:val="both"/>
        <w:rPr>
          <w:sz w:val="22"/>
          <w:szCs w:val="22"/>
        </w:rPr>
      </w:pPr>
      <w:r w:rsidRPr="00687AF5">
        <w:rPr>
          <w:sz w:val="22"/>
          <w:szCs w:val="22"/>
        </w:rPr>
        <w:t xml:space="preserve">Wykonawca zobowiązuje się do usunięcia danych będących własnością Zamawiającego po rozwiązaniu Umowy, przy czym Wykonawca ma prawo zachować po jednej kopii wszystkich dokumentów i informacji pozyskanych w związku z realizacją  Umowy. </w:t>
      </w:r>
    </w:p>
    <w:p w14:paraId="2E9176F1" w14:textId="77777777" w:rsidR="00B3649B" w:rsidRPr="00687AF5" w:rsidRDefault="00B3649B" w:rsidP="00C527B4">
      <w:pPr>
        <w:numPr>
          <w:ilvl w:val="0"/>
          <w:numId w:val="319"/>
        </w:numPr>
        <w:spacing w:line="259" w:lineRule="auto"/>
        <w:ind w:hanging="357"/>
        <w:jc w:val="both"/>
        <w:rPr>
          <w:sz w:val="22"/>
          <w:szCs w:val="22"/>
        </w:rPr>
      </w:pPr>
      <w:r w:rsidRPr="00687AF5">
        <w:rPr>
          <w:sz w:val="22"/>
          <w:szCs w:val="22"/>
        </w:rPr>
        <w:t>Wykonawca przyjmuje do wiadomości, że wszystkie dane będące przedmiotem bądź wynikiem przetwarzania na podstawie Umowy są prawnie chronioną tajemnicą Zamawiającego i bez wyraźnej zgody Zamawiającego nie mogą być przez Wykonawcę, jego pracowników lub jakiekolwiek osoby, za które Wykonawca ponosi prawną odpowiedzialność, poza zakresem Umowy przetwarzane, ani też korygowane czy udostępnione jakiejkolwiek osobie w jakikolwiek sposób.</w:t>
      </w:r>
    </w:p>
    <w:p w14:paraId="1D8CBC24" w14:textId="77777777" w:rsidR="00B3649B" w:rsidRPr="00687AF5" w:rsidRDefault="00B3649B" w:rsidP="00C527B4">
      <w:pPr>
        <w:numPr>
          <w:ilvl w:val="0"/>
          <w:numId w:val="319"/>
        </w:numPr>
        <w:spacing w:line="259" w:lineRule="auto"/>
        <w:ind w:hanging="357"/>
        <w:jc w:val="both"/>
        <w:rPr>
          <w:sz w:val="22"/>
          <w:szCs w:val="22"/>
        </w:rPr>
      </w:pPr>
      <w:r w:rsidRPr="00687AF5">
        <w:rPr>
          <w:sz w:val="22"/>
          <w:szCs w:val="22"/>
        </w:rPr>
        <w:t>Wykonawca nie jest zobowiązany traktować, jako poufnej, żadnej informacji ujawnionej mu przez Zamawiającego, która:</w:t>
      </w:r>
    </w:p>
    <w:p w14:paraId="3B1A7A95" w14:textId="77777777" w:rsidR="00B3649B" w:rsidRPr="00687AF5" w:rsidRDefault="00B3649B" w:rsidP="00C527B4">
      <w:pPr>
        <w:numPr>
          <w:ilvl w:val="1"/>
          <w:numId w:val="319"/>
        </w:numPr>
        <w:spacing w:line="259" w:lineRule="auto"/>
        <w:jc w:val="both"/>
        <w:rPr>
          <w:sz w:val="22"/>
          <w:szCs w:val="22"/>
        </w:rPr>
      </w:pPr>
      <w:r w:rsidRPr="00687AF5">
        <w:rPr>
          <w:sz w:val="22"/>
          <w:szCs w:val="22"/>
        </w:rPr>
        <w:t>była zgodnie z prawem znana Wykonawcy przed jej ujawnieniem przez Zamawiającego lub</w:t>
      </w:r>
    </w:p>
    <w:p w14:paraId="01DD873D" w14:textId="77777777" w:rsidR="00B3649B" w:rsidRPr="00687AF5" w:rsidRDefault="00B3649B" w:rsidP="00C527B4">
      <w:pPr>
        <w:numPr>
          <w:ilvl w:val="1"/>
          <w:numId w:val="319"/>
        </w:numPr>
        <w:spacing w:line="259" w:lineRule="auto"/>
        <w:jc w:val="both"/>
        <w:rPr>
          <w:sz w:val="22"/>
          <w:szCs w:val="22"/>
        </w:rPr>
      </w:pPr>
      <w:r w:rsidRPr="00687AF5">
        <w:rPr>
          <w:sz w:val="22"/>
          <w:szCs w:val="22"/>
        </w:rPr>
        <w:t xml:space="preserve">została bez żadnych ograniczeń w zakresie poufności przekazana przez Zamawiającego jakiejkolwiek osobie lub jednostce, lub </w:t>
      </w:r>
    </w:p>
    <w:p w14:paraId="2A99F239" w14:textId="77777777" w:rsidR="00B3649B" w:rsidRPr="00687AF5" w:rsidRDefault="00B3649B" w:rsidP="00C527B4">
      <w:pPr>
        <w:numPr>
          <w:ilvl w:val="1"/>
          <w:numId w:val="319"/>
        </w:numPr>
        <w:spacing w:line="259" w:lineRule="auto"/>
        <w:jc w:val="both"/>
        <w:rPr>
          <w:sz w:val="22"/>
          <w:szCs w:val="22"/>
        </w:rPr>
      </w:pPr>
      <w:r w:rsidRPr="00687AF5">
        <w:rPr>
          <w:sz w:val="22"/>
          <w:szCs w:val="22"/>
        </w:rPr>
        <w:t xml:space="preserve">jest powszechnie znana lub została ujawniona publiczne bez naruszenia niniejszej klauzuli poufności. </w:t>
      </w:r>
    </w:p>
    <w:p w14:paraId="6EEE3DFD" w14:textId="77777777" w:rsidR="00B3649B" w:rsidRPr="00687AF5" w:rsidRDefault="00B3649B" w:rsidP="00C527B4">
      <w:pPr>
        <w:numPr>
          <w:ilvl w:val="0"/>
          <w:numId w:val="319"/>
        </w:numPr>
        <w:spacing w:line="259" w:lineRule="auto"/>
        <w:ind w:hanging="357"/>
        <w:jc w:val="both"/>
        <w:rPr>
          <w:sz w:val="22"/>
          <w:szCs w:val="22"/>
        </w:rPr>
      </w:pPr>
      <w:r w:rsidRPr="00687AF5">
        <w:rPr>
          <w:sz w:val="22"/>
          <w:szCs w:val="22"/>
        </w:rPr>
        <w:t>Ujawnienie informacji stanowiących tajemnicę przedsiębiorstwa jest także dopuszczalne w następujących sytuacjach:</w:t>
      </w:r>
    </w:p>
    <w:p w14:paraId="44CCF61E" w14:textId="77777777" w:rsidR="00B3649B" w:rsidRPr="00687AF5" w:rsidRDefault="00B3649B" w:rsidP="00C527B4">
      <w:pPr>
        <w:numPr>
          <w:ilvl w:val="1"/>
          <w:numId w:val="319"/>
        </w:numPr>
        <w:spacing w:line="259" w:lineRule="auto"/>
        <w:ind w:left="714" w:hanging="357"/>
        <w:jc w:val="both"/>
        <w:rPr>
          <w:sz w:val="22"/>
          <w:szCs w:val="22"/>
        </w:rPr>
      </w:pPr>
      <w:r w:rsidRPr="00687AF5">
        <w:rPr>
          <w:sz w:val="22"/>
          <w:szCs w:val="22"/>
        </w:rPr>
        <w:t>Wykonawca może w razie potrzeby dzielić się informacjami związanymi z realizacją Umowy z Podwykonawcami zaangażowanymi w realizację Umowy, z zastrzeżeniem zachowania poufności informacji przez Podwykonawców;</w:t>
      </w:r>
    </w:p>
    <w:p w14:paraId="060AA343" w14:textId="77777777" w:rsidR="00B3649B" w:rsidRPr="00687AF5" w:rsidRDefault="00B3649B" w:rsidP="00C527B4">
      <w:pPr>
        <w:numPr>
          <w:ilvl w:val="1"/>
          <w:numId w:val="319"/>
        </w:numPr>
        <w:spacing w:line="259" w:lineRule="auto"/>
        <w:ind w:left="714" w:hanging="357"/>
        <w:jc w:val="both"/>
        <w:rPr>
          <w:sz w:val="22"/>
          <w:szCs w:val="22"/>
        </w:rPr>
      </w:pPr>
      <w:r w:rsidRPr="00687AF5">
        <w:rPr>
          <w:sz w:val="22"/>
          <w:szCs w:val="22"/>
        </w:rPr>
        <w:t xml:space="preserve">Wykonawca może ujawniać informacje osobom trzecim, takim jak doradcy i/lub ubezpieczyciele zobowiązani ustawowo do zachowania tajemnicy zawodowej. </w:t>
      </w:r>
    </w:p>
    <w:p w14:paraId="6125E3F4" w14:textId="77777777" w:rsidR="00B3649B" w:rsidRPr="00687AF5" w:rsidRDefault="00B3649B" w:rsidP="00C527B4">
      <w:pPr>
        <w:numPr>
          <w:ilvl w:val="1"/>
          <w:numId w:val="319"/>
        </w:numPr>
        <w:spacing w:line="259" w:lineRule="auto"/>
        <w:ind w:left="714" w:hanging="357"/>
        <w:jc w:val="both"/>
        <w:rPr>
          <w:sz w:val="22"/>
          <w:szCs w:val="22"/>
        </w:rPr>
      </w:pPr>
      <w:r w:rsidRPr="00687AF5">
        <w:rPr>
          <w:sz w:val="22"/>
          <w:szCs w:val="22"/>
        </w:rPr>
        <w:t>Wykonawca może ujawniać informacje na żądanie organów państwowych, gdy obowiązek przekazania im takich informacji wynika z przepisów prawa.</w:t>
      </w:r>
    </w:p>
    <w:p w14:paraId="05A704B3" w14:textId="77777777" w:rsidR="00B3649B" w:rsidRPr="00687AF5" w:rsidRDefault="00B3649B" w:rsidP="00C527B4">
      <w:pPr>
        <w:numPr>
          <w:ilvl w:val="0"/>
          <w:numId w:val="319"/>
        </w:numPr>
        <w:spacing w:line="259" w:lineRule="auto"/>
        <w:ind w:left="363" w:hanging="357"/>
        <w:jc w:val="both"/>
        <w:rPr>
          <w:sz w:val="22"/>
          <w:szCs w:val="22"/>
        </w:rPr>
      </w:pPr>
      <w:r w:rsidRPr="00687AF5">
        <w:rPr>
          <w:sz w:val="22"/>
          <w:szCs w:val="22"/>
        </w:rPr>
        <w:t>W sytuacjach, o których mowa w ust. 5 pkt 1 i 2, podmioty które pozyskają informacje, są zobowiązane do zachowania ich poufności.</w:t>
      </w:r>
    </w:p>
    <w:p w14:paraId="736C0092" w14:textId="77777777" w:rsidR="00B3649B" w:rsidRPr="00687AF5" w:rsidRDefault="00B3649B" w:rsidP="00C527B4">
      <w:pPr>
        <w:numPr>
          <w:ilvl w:val="0"/>
          <w:numId w:val="319"/>
        </w:numPr>
        <w:spacing w:line="259" w:lineRule="auto"/>
        <w:ind w:left="363" w:hanging="357"/>
        <w:jc w:val="both"/>
        <w:rPr>
          <w:sz w:val="22"/>
          <w:szCs w:val="22"/>
        </w:rPr>
      </w:pPr>
      <w:r w:rsidRPr="00687AF5">
        <w:rPr>
          <w:sz w:val="22"/>
          <w:szCs w:val="22"/>
        </w:rPr>
        <w:t>Wykonawca zobowiązuje się, że wszelkie dane i informacje uzyskane w związku z wykonywaniem Umowy na temat stanu, organizacji i interesów Zamawiającego nie zostaną ujawnione, udostępnione lub upublicznione ani w części, ani w całości, o ile nie wynika to z innych postanowień Umowy, a jednocześnie nie służy do jej realizacji, z zastrzeżeniem ust. 4 i 5.</w:t>
      </w:r>
    </w:p>
    <w:p w14:paraId="115ECE10" w14:textId="77777777" w:rsidR="00B3649B" w:rsidRPr="00687AF5" w:rsidRDefault="00B3649B" w:rsidP="00C527B4">
      <w:pPr>
        <w:numPr>
          <w:ilvl w:val="0"/>
          <w:numId w:val="319"/>
        </w:numPr>
        <w:spacing w:line="259" w:lineRule="auto"/>
        <w:ind w:left="363" w:hanging="357"/>
        <w:jc w:val="both"/>
        <w:rPr>
          <w:sz w:val="22"/>
          <w:szCs w:val="22"/>
        </w:rPr>
      </w:pPr>
      <w:r w:rsidRPr="00687AF5">
        <w:rPr>
          <w:sz w:val="22"/>
          <w:szCs w:val="22"/>
        </w:rPr>
        <w:lastRenderedPageBreak/>
        <w:t>Wykonawca zobowiązuje się do zastosowania skutecznych środków technicznych i organizacyjnych zapewniających ochronę wszystkich przekazanych informacji i danych zabezpieczając je przed nieupoważnionym dostępem, uszkodzeniem i/lub nieuprawnioną modyfikacją.</w:t>
      </w:r>
    </w:p>
    <w:p w14:paraId="7D13FA60" w14:textId="77777777" w:rsidR="00B3649B" w:rsidRPr="00687AF5" w:rsidRDefault="00B3649B" w:rsidP="00C527B4">
      <w:pPr>
        <w:numPr>
          <w:ilvl w:val="0"/>
          <w:numId w:val="319"/>
        </w:numPr>
        <w:spacing w:line="259" w:lineRule="auto"/>
        <w:ind w:left="363" w:hanging="357"/>
        <w:jc w:val="both"/>
        <w:rPr>
          <w:sz w:val="22"/>
          <w:szCs w:val="22"/>
        </w:rPr>
      </w:pPr>
      <w:r w:rsidRPr="00687AF5">
        <w:rPr>
          <w:sz w:val="22"/>
          <w:szCs w:val="22"/>
        </w:rPr>
        <w:t>W przypadku naruszenia przez którąkolwiek ze Stron zasady poufności Strona poszkodowana ma prawo dochodzenia odszkodowania na zasadach ogólnych kodeksu cywilnego, postanowień prawa UE o ochronie niejawnego know-how przedsiębiorcy oraz ustawy o zwalczaniu nieuczciwej konkurencji.</w:t>
      </w:r>
    </w:p>
    <w:p w14:paraId="0279286B" w14:textId="77777777" w:rsidR="00B3649B" w:rsidRPr="00687AF5" w:rsidRDefault="00B3649B" w:rsidP="00B3649B">
      <w:pPr>
        <w:ind w:left="363"/>
        <w:jc w:val="both"/>
        <w:rPr>
          <w:sz w:val="22"/>
          <w:szCs w:val="22"/>
        </w:rPr>
      </w:pPr>
    </w:p>
    <w:p w14:paraId="7D1047F1" w14:textId="77777777" w:rsidR="00B3649B" w:rsidRPr="00687AF5" w:rsidRDefault="00B3649B" w:rsidP="00B3649B">
      <w:pPr>
        <w:keepNext/>
        <w:keepLines/>
        <w:spacing w:before="120"/>
        <w:ind w:left="432"/>
        <w:jc w:val="center"/>
        <w:outlineLvl w:val="0"/>
        <w:rPr>
          <w:rFonts w:eastAsiaTheme="majorEastAsia"/>
          <w:sz w:val="22"/>
          <w:szCs w:val="22"/>
        </w:rPr>
      </w:pPr>
      <w:bookmarkStart w:id="210" w:name="_Toc97208037"/>
      <w:bookmarkStart w:id="211" w:name="_Toc181707339"/>
      <w:r w:rsidRPr="00687AF5">
        <w:rPr>
          <w:rFonts w:eastAsiaTheme="majorEastAsia"/>
          <w:sz w:val="22"/>
          <w:szCs w:val="22"/>
        </w:rPr>
        <w:t>§ 20. Zasady etyki</w:t>
      </w:r>
      <w:bookmarkEnd w:id="210"/>
      <w:bookmarkEnd w:id="211"/>
    </w:p>
    <w:p w14:paraId="74A4D5CC" w14:textId="77777777" w:rsidR="00B3649B" w:rsidRPr="00687AF5" w:rsidRDefault="00B3649B" w:rsidP="002868DA">
      <w:pPr>
        <w:numPr>
          <w:ilvl w:val="0"/>
          <w:numId w:val="306"/>
        </w:numPr>
        <w:spacing w:line="259" w:lineRule="auto"/>
        <w:jc w:val="both"/>
        <w:rPr>
          <w:sz w:val="22"/>
          <w:szCs w:val="22"/>
        </w:rPr>
      </w:pPr>
      <w:r w:rsidRPr="00687AF5">
        <w:rPr>
          <w:sz w:val="22"/>
          <w:szCs w:val="22"/>
        </w:rPr>
        <w:t xml:space="preserve">Strony nie mogą naruszać poprzez swoje zachowanie (działanie, znoszenie lub zaniechanie) przepisów obowiązującego prawa. Zakaz ten dotyczy także pracowników, przedstawicieli Stron oraz innych osób działających w ich imieniu lub na ich rzecz i odnosi się w szczególności do </w:t>
      </w:r>
      <w:proofErr w:type="spellStart"/>
      <w:r w:rsidRPr="00687AF5">
        <w:rPr>
          <w:sz w:val="22"/>
          <w:szCs w:val="22"/>
        </w:rPr>
        <w:t>zachowań</w:t>
      </w:r>
      <w:proofErr w:type="spellEnd"/>
      <w:r w:rsidRPr="00687AF5">
        <w:rPr>
          <w:sz w:val="22"/>
          <w:szCs w:val="22"/>
        </w:rPr>
        <w:t>, które mogą prowadzić do:</w:t>
      </w:r>
    </w:p>
    <w:p w14:paraId="72AADD94" w14:textId="77777777" w:rsidR="00B3649B" w:rsidRPr="00687AF5" w:rsidRDefault="00B3649B" w:rsidP="002868DA">
      <w:pPr>
        <w:numPr>
          <w:ilvl w:val="1"/>
          <w:numId w:val="306"/>
        </w:numPr>
        <w:spacing w:line="259" w:lineRule="auto"/>
        <w:ind w:hanging="357"/>
        <w:jc w:val="both"/>
        <w:rPr>
          <w:sz w:val="22"/>
          <w:szCs w:val="22"/>
        </w:rPr>
      </w:pPr>
      <w:bookmarkStart w:id="212" w:name="_Hlk156480572"/>
      <w:r w:rsidRPr="00687AF5">
        <w:rPr>
          <w:sz w:val="22"/>
          <w:szCs w:val="22"/>
        </w:rPr>
        <w:t xml:space="preserve">popełnienia przestępstw określonych w art. 16 ustawy z dnia 28 października 2002 r. </w:t>
      </w:r>
      <w:bookmarkStart w:id="213" w:name="_Hlk144468375"/>
      <w:r w:rsidRPr="00687AF5">
        <w:rPr>
          <w:sz w:val="22"/>
          <w:szCs w:val="22"/>
        </w:rPr>
        <w:t>o odpowiedzialności podmiotów zbiorowych za czyny zabronione pod groźbą kary</w:t>
      </w:r>
      <w:bookmarkEnd w:id="213"/>
      <w:r w:rsidRPr="00687AF5">
        <w:rPr>
          <w:sz w:val="22"/>
          <w:szCs w:val="22"/>
        </w:rPr>
        <w:t xml:space="preserve"> (Dz. U. </w:t>
      </w:r>
      <w:r w:rsidRPr="00687AF5">
        <w:rPr>
          <w:sz w:val="22"/>
          <w:szCs w:val="22"/>
        </w:rPr>
        <w:br/>
        <w:t xml:space="preserve">2002 nr 197 poz.1661 z </w:t>
      </w:r>
      <w:proofErr w:type="spellStart"/>
      <w:r w:rsidRPr="00687AF5">
        <w:rPr>
          <w:sz w:val="22"/>
          <w:szCs w:val="22"/>
        </w:rPr>
        <w:t>późn</w:t>
      </w:r>
      <w:proofErr w:type="spellEnd"/>
      <w:r w:rsidRPr="00687AF5">
        <w:rPr>
          <w:sz w:val="22"/>
          <w:szCs w:val="22"/>
        </w:rPr>
        <w:t>. zm.).</w:t>
      </w:r>
    </w:p>
    <w:p w14:paraId="20037B51" w14:textId="77777777" w:rsidR="00B3649B" w:rsidRPr="00687AF5" w:rsidRDefault="00B3649B" w:rsidP="002868DA">
      <w:pPr>
        <w:numPr>
          <w:ilvl w:val="1"/>
          <w:numId w:val="306"/>
        </w:numPr>
        <w:spacing w:line="259" w:lineRule="auto"/>
        <w:ind w:hanging="357"/>
        <w:jc w:val="both"/>
        <w:rPr>
          <w:sz w:val="22"/>
          <w:szCs w:val="22"/>
        </w:rPr>
      </w:pPr>
      <w:r w:rsidRPr="00687AF5">
        <w:rPr>
          <w:sz w:val="22"/>
          <w:szCs w:val="22"/>
        </w:rPr>
        <w:t xml:space="preserve">popełnienia czynów wskazanych w ustawie z dnia 16 kwietnia 1993 roku </w:t>
      </w:r>
      <w:bookmarkStart w:id="214" w:name="_Hlk144468401"/>
      <w:r w:rsidRPr="00687AF5">
        <w:rPr>
          <w:sz w:val="22"/>
          <w:szCs w:val="22"/>
        </w:rPr>
        <w:t>o zwalczaniu nieuczciwej konkurencji</w:t>
      </w:r>
      <w:bookmarkEnd w:id="214"/>
      <w:r w:rsidRPr="00687AF5">
        <w:rPr>
          <w:sz w:val="22"/>
          <w:szCs w:val="22"/>
        </w:rPr>
        <w:t xml:space="preserve"> </w:t>
      </w:r>
      <w:bookmarkStart w:id="215" w:name="_Hlk148611757"/>
      <w:r w:rsidRPr="00687AF5">
        <w:rPr>
          <w:sz w:val="22"/>
          <w:szCs w:val="22"/>
        </w:rPr>
        <w:t xml:space="preserve">(Dz. U. 1993 nr 47 poz.211. z </w:t>
      </w:r>
      <w:proofErr w:type="spellStart"/>
      <w:r w:rsidRPr="00687AF5">
        <w:rPr>
          <w:sz w:val="22"/>
          <w:szCs w:val="22"/>
        </w:rPr>
        <w:t>późn</w:t>
      </w:r>
      <w:proofErr w:type="spellEnd"/>
      <w:r w:rsidRPr="00687AF5">
        <w:rPr>
          <w:sz w:val="22"/>
          <w:szCs w:val="22"/>
        </w:rPr>
        <w:t>. zm.).</w:t>
      </w:r>
      <w:bookmarkEnd w:id="215"/>
    </w:p>
    <w:bookmarkEnd w:id="212"/>
    <w:p w14:paraId="409E9257" w14:textId="77777777" w:rsidR="00B3649B" w:rsidRPr="00687AF5" w:rsidRDefault="00B3649B" w:rsidP="002868DA">
      <w:pPr>
        <w:numPr>
          <w:ilvl w:val="0"/>
          <w:numId w:val="306"/>
        </w:numPr>
        <w:spacing w:line="259" w:lineRule="auto"/>
        <w:ind w:hanging="357"/>
        <w:jc w:val="both"/>
        <w:rPr>
          <w:sz w:val="22"/>
          <w:szCs w:val="22"/>
        </w:rPr>
      </w:pPr>
      <w:r w:rsidRPr="00687AF5">
        <w:rPr>
          <w:sz w:val="22"/>
          <w:szCs w:val="22"/>
        </w:rPr>
        <w:t>Strony winny zapobiegać wszelkim nieuczciwym działaniom ze strony swych przedstawicieli. Strony gwarantują i zobowiązują się, że nie wręczały i nie wręczą żadnej darowizny lub prowizji; jak również nie zgadzały się i nie zgodzą się na zapłatę prowizji pracownikowi lub przedstawicielowi Strony umowy w związku z jej realizacją.</w:t>
      </w:r>
    </w:p>
    <w:p w14:paraId="1E60EB20" w14:textId="77777777" w:rsidR="00B3649B" w:rsidRPr="00687AF5" w:rsidRDefault="00B3649B" w:rsidP="002868DA">
      <w:pPr>
        <w:numPr>
          <w:ilvl w:val="0"/>
          <w:numId w:val="306"/>
        </w:numPr>
        <w:spacing w:line="259" w:lineRule="auto"/>
        <w:jc w:val="both"/>
        <w:rPr>
          <w:sz w:val="22"/>
          <w:szCs w:val="22"/>
        </w:rPr>
      </w:pPr>
      <w:bookmarkStart w:id="216" w:name="_Hlk167104771"/>
      <w:r w:rsidRPr="00687AF5">
        <w:rPr>
          <w:sz w:val="22"/>
          <w:szCs w:val="22"/>
        </w:rPr>
        <w:t xml:space="preserve">Strony oświadczają, że zapoznały się z Polityką Antykorupcyjną Polskiej Grupy Górniczej S.A. i zobowiązują się do jej stosowania oraz zapoznawania się ze zmianami Polityki, której treść znajduje się pod adresem: </w:t>
      </w:r>
      <w:hyperlink r:id="rId57" w:history="1">
        <w:r w:rsidRPr="00687AF5">
          <w:rPr>
            <w:color w:val="0000FF"/>
            <w:sz w:val="22"/>
            <w:szCs w:val="22"/>
            <w:u w:val="single"/>
          </w:rPr>
          <w:t>https://www.pgg.pl/strefa-korporacyjna/firma/inne/polityka-antykorupcyjna</w:t>
        </w:r>
      </w:hyperlink>
      <w:r w:rsidRPr="00687AF5">
        <w:rPr>
          <w:sz w:val="22"/>
          <w:szCs w:val="22"/>
        </w:rPr>
        <w:t xml:space="preserve">  </w:t>
      </w:r>
    </w:p>
    <w:p w14:paraId="0728E419" w14:textId="77777777" w:rsidR="00B3649B" w:rsidRPr="00687AF5" w:rsidRDefault="00B3649B" w:rsidP="002868DA">
      <w:pPr>
        <w:numPr>
          <w:ilvl w:val="0"/>
          <w:numId w:val="306"/>
        </w:numPr>
        <w:spacing w:line="259" w:lineRule="auto"/>
        <w:jc w:val="both"/>
        <w:rPr>
          <w:sz w:val="22"/>
          <w:szCs w:val="22"/>
        </w:rPr>
      </w:pPr>
      <w:r w:rsidRPr="00687AF5">
        <w:rPr>
          <w:sz w:val="22"/>
          <w:szCs w:val="22"/>
        </w:rPr>
        <w:t xml:space="preserve">Wykonawca oświadcza, że dołoży należytej staranności, aby pracownicy, współpracownicy, podwykonawcy lub osoby, przy pomocy których będzie realizował zamówienie zapoznali się </w:t>
      </w:r>
      <w:r w:rsidRPr="00687AF5">
        <w:rPr>
          <w:sz w:val="22"/>
          <w:szCs w:val="22"/>
        </w:rPr>
        <w:br/>
        <w:t>i stosowali wyżej opisane zasady.</w:t>
      </w:r>
    </w:p>
    <w:p w14:paraId="46C352C5" w14:textId="77777777" w:rsidR="00B3649B" w:rsidRPr="00687AF5" w:rsidRDefault="00B3649B" w:rsidP="002868DA">
      <w:pPr>
        <w:numPr>
          <w:ilvl w:val="0"/>
          <w:numId w:val="306"/>
        </w:numPr>
        <w:spacing w:line="259" w:lineRule="auto"/>
        <w:jc w:val="both"/>
        <w:rPr>
          <w:sz w:val="22"/>
          <w:szCs w:val="22"/>
        </w:rPr>
      </w:pPr>
      <w:r w:rsidRPr="00687AF5">
        <w:rPr>
          <w:sz w:val="22"/>
          <w:szCs w:val="22"/>
        </w:rPr>
        <w:t xml:space="preserve">Naruszenie wyżej opisanych zasad  jest traktowane jak rażące naruszenie postanowień Umowy. </w:t>
      </w:r>
    </w:p>
    <w:p w14:paraId="4E4B388A" w14:textId="77777777" w:rsidR="00B3649B" w:rsidRPr="00687AF5" w:rsidRDefault="00B3649B" w:rsidP="002868DA">
      <w:pPr>
        <w:numPr>
          <w:ilvl w:val="0"/>
          <w:numId w:val="306"/>
        </w:numPr>
        <w:spacing w:line="259" w:lineRule="auto"/>
        <w:jc w:val="both"/>
        <w:rPr>
          <w:sz w:val="22"/>
          <w:szCs w:val="22"/>
        </w:rPr>
      </w:pPr>
      <w:r w:rsidRPr="00687AF5">
        <w:rPr>
          <w:sz w:val="22"/>
          <w:szCs w:val="22"/>
        </w:rPr>
        <w:t xml:space="preserve">Naruszenie wyżej opisanych zasad może spowodować rozwiązanie Umowy bez zachowania okresu wypowiedzenia, Wykonawcy nie będą przysługiwać żadne roszczenia z tego tytułu. </w:t>
      </w:r>
    </w:p>
    <w:p w14:paraId="36C4F255" w14:textId="77777777" w:rsidR="00B3649B" w:rsidRPr="00687AF5" w:rsidRDefault="00B3649B" w:rsidP="002868DA">
      <w:pPr>
        <w:numPr>
          <w:ilvl w:val="0"/>
          <w:numId w:val="306"/>
        </w:numPr>
        <w:spacing w:line="259" w:lineRule="auto"/>
        <w:jc w:val="both"/>
        <w:rPr>
          <w:sz w:val="22"/>
          <w:szCs w:val="22"/>
        </w:rPr>
      </w:pPr>
      <w:r w:rsidRPr="00687AF5">
        <w:rPr>
          <w:sz w:val="22"/>
          <w:szCs w:val="22"/>
        </w:rPr>
        <w:t xml:space="preserve">Strony zobowiązują się do informowania się wzajemnie o każdym przypadku naruszenia zasad opisanych w niniejszym paragrafie Umowy. </w:t>
      </w:r>
      <w:bookmarkEnd w:id="216"/>
    </w:p>
    <w:p w14:paraId="3C916572" w14:textId="77777777" w:rsidR="00B3649B" w:rsidRPr="00687AF5" w:rsidRDefault="00B3649B" w:rsidP="00B3649B"/>
    <w:p w14:paraId="30ED9397" w14:textId="77777777" w:rsidR="00B3649B" w:rsidRPr="00687AF5" w:rsidRDefault="00B3649B" w:rsidP="00B3649B">
      <w:pPr>
        <w:keepNext/>
        <w:keepLines/>
        <w:spacing w:before="120"/>
        <w:ind w:left="432"/>
        <w:jc w:val="center"/>
        <w:outlineLvl w:val="0"/>
        <w:rPr>
          <w:rFonts w:eastAsiaTheme="majorEastAsia"/>
          <w:sz w:val="22"/>
          <w:szCs w:val="22"/>
        </w:rPr>
      </w:pPr>
      <w:bookmarkStart w:id="217" w:name="_Toc97208038"/>
      <w:bookmarkStart w:id="218" w:name="_Toc181707340"/>
      <w:r w:rsidRPr="00687AF5">
        <w:rPr>
          <w:rFonts w:eastAsiaTheme="majorEastAsia"/>
          <w:sz w:val="22"/>
          <w:szCs w:val="22"/>
        </w:rPr>
        <w:t>§ 21. Nadzór wynikający z zarządzania środowiskowego</w:t>
      </w:r>
      <w:bookmarkEnd w:id="217"/>
      <w:bookmarkEnd w:id="218"/>
    </w:p>
    <w:p w14:paraId="2543E525" w14:textId="77777777" w:rsidR="00B3649B" w:rsidRPr="00687AF5" w:rsidRDefault="00B3649B" w:rsidP="002868DA">
      <w:pPr>
        <w:numPr>
          <w:ilvl w:val="0"/>
          <w:numId w:val="225"/>
        </w:numPr>
        <w:tabs>
          <w:tab w:val="num" w:pos="426"/>
        </w:tabs>
        <w:spacing w:line="259" w:lineRule="auto"/>
        <w:ind w:left="425" w:hanging="425"/>
        <w:jc w:val="both"/>
        <w:rPr>
          <w:sz w:val="22"/>
          <w:szCs w:val="22"/>
        </w:rPr>
      </w:pPr>
      <w:r w:rsidRPr="00687AF5">
        <w:rPr>
          <w:sz w:val="22"/>
          <w:szCs w:val="22"/>
        </w:rPr>
        <w:t>Wydzierżawiający zobowiązuje się do przestrzegania przepisów prawnych w zakresie ochrony środowiska.</w:t>
      </w:r>
    </w:p>
    <w:p w14:paraId="38BA7563" w14:textId="77777777" w:rsidR="00B3649B" w:rsidRPr="00687AF5" w:rsidRDefault="00B3649B" w:rsidP="002868DA">
      <w:pPr>
        <w:numPr>
          <w:ilvl w:val="0"/>
          <w:numId w:val="225"/>
        </w:numPr>
        <w:tabs>
          <w:tab w:val="num" w:pos="426"/>
        </w:tabs>
        <w:spacing w:line="259" w:lineRule="auto"/>
        <w:ind w:left="425" w:hanging="425"/>
        <w:jc w:val="both"/>
        <w:rPr>
          <w:sz w:val="22"/>
          <w:szCs w:val="22"/>
        </w:rPr>
      </w:pPr>
      <w:r w:rsidRPr="00687AF5">
        <w:rPr>
          <w:sz w:val="22"/>
          <w:szCs w:val="22"/>
        </w:rPr>
        <w:t xml:space="preserve">Wydzierżawiający oświadcza, że zapoznał się z Instrukcją dla Wykonawców, obowiązującą w trakcie realizacji umowy, zamieszczoną na stronie </w:t>
      </w:r>
      <w:hyperlink r:id="rId58" w:history="1">
        <w:r w:rsidRPr="00687AF5">
          <w:rPr>
            <w:color w:val="0000FF"/>
            <w:sz w:val="22"/>
            <w:szCs w:val="22"/>
            <w:u w:val="single"/>
          </w:rPr>
          <w:t>www.pgg.pl</w:t>
        </w:r>
      </w:hyperlink>
      <w:r w:rsidRPr="00687AF5">
        <w:rPr>
          <w:sz w:val="22"/>
          <w:szCs w:val="22"/>
        </w:rPr>
        <w:t xml:space="preserve"> zakładka </w:t>
      </w:r>
      <w:r w:rsidRPr="00687AF5">
        <w:rPr>
          <w:i/>
          <w:sz w:val="22"/>
          <w:szCs w:val="22"/>
        </w:rPr>
        <w:t>Dostawcy/Przetargi, zamówienia</w:t>
      </w:r>
      <w:r w:rsidRPr="00687AF5">
        <w:rPr>
          <w:sz w:val="22"/>
          <w:szCs w:val="22"/>
        </w:rPr>
        <w:t xml:space="preserve"> oraz oświadcza, że zapoznał i na bieżąco będzie zapoznawał osoby realizujące umowę po stronie Wydzierżawiającego z ww. Instrukcją.</w:t>
      </w:r>
    </w:p>
    <w:p w14:paraId="6436329A" w14:textId="77777777" w:rsidR="00B3649B" w:rsidRPr="00687AF5" w:rsidRDefault="00B3649B" w:rsidP="002868DA">
      <w:pPr>
        <w:numPr>
          <w:ilvl w:val="0"/>
          <w:numId w:val="225"/>
        </w:numPr>
        <w:tabs>
          <w:tab w:val="num" w:pos="426"/>
        </w:tabs>
        <w:spacing w:line="259" w:lineRule="auto"/>
        <w:ind w:left="425" w:hanging="425"/>
        <w:jc w:val="both"/>
        <w:rPr>
          <w:sz w:val="22"/>
          <w:szCs w:val="22"/>
        </w:rPr>
      </w:pPr>
      <w:r w:rsidRPr="00687AF5">
        <w:rPr>
          <w:sz w:val="22"/>
          <w:szCs w:val="22"/>
        </w:rPr>
        <w:t>Wydzierżawiający oświadcza, że jeśli w trakcie realizacji przedmiotu umowy powstaną odpady, to jest on Wytwarzającym i Posiadaczem tych odpadów i zobowiązuje się do postępowania z nimi zgodnie z obowiązującymi przepisami prawa w sposób gwarantujący poszanowanie środowiska naturalnego.</w:t>
      </w:r>
    </w:p>
    <w:p w14:paraId="0E401D68" w14:textId="77777777" w:rsidR="00B3649B" w:rsidRPr="00687AF5" w:rsidRDefault="00B3649B" w:rsidP="00B3649B">
      <w:pPr>
        <w:keepNext/>
        <w:keepLines/>
        <w:spacing w:before="120"/>
        <w:ind w:left="432"/>
        <w:jc w:val="center"/>
        <w:outlineLvl w:val="0"/>
        <w:rPr>
          <w:rFonts w:eastAsiaTheme="majorEastAsia"/>
          <w:sz w:val="22"/>
          <w:szCs w:val="22"/>
        </w:rPr>
      </w:pPr>
      <w:bookmarkStart w:id="219" w:name="_Toc97208039"/>
      <w:bookmarkStart w:id="220" w:name="_Toc181707341"/>
      <w:r w:rsidRPr="00687AF5">
        <w:rPr>
          <w:rFonts w:eastAsiaTheme="majorEastAsia"/>
          <w:sz w:val="22"/>
          <w:szCs w:val="22"/>
        </w:rPr>
        <w:t>§ 22. Siła wyższa</w:t>
      </w:r>
      <w:bookmarkEnd w:id="219"/>
      <w:bookmarkEnd w:id="220"/>
    </w:p>
    <w:p w14:paraId="4CB4E1FE" w14:textId="77777777" w:rsidR="00B3649B" w:rsidRPr="00687AF5" w:rsidRDefault="00B3649B" w:rsidP="002868DA">
      <w:pPr>
        <w:numPr>
          <w:ilvl w:val="0"/>
          <w:numId w:val="307"/>
        </w:numPr>
        <w:spacing w:before="60" w:line="259" w:lineRule="auto"/>
        <w:jc w:val="both"/>
        <w:rPr>
          <w:sz w:val="22"/>
          <w:szCs w:val="22"/>
        </w:rPr>
      </w:pPr>
      <w:r w:rsidRPr="00687AF5">
        <w:rPr>
          <w:sz w:val="22"/>
          <w:szCs w:val="22"/>
        </w:rPr>
        <w:t>Strony są zwolnione z odpowiedzialności za niewykonanie lub nienależyte wykonanie Umowy, jeżeli jej realizację uniemożliwiły okoliczności siły wyższej.</w:t>
      </w:r>
    </w:p>
    <w:p w14:paraId="524EA47D" w14:textId="77777777" w:rsidR="00B3649B" w:rsidRPr="00687AF5" w:rsidRDefault="00B3649B" w:rsidP="002868DA">
      <w:pPr>
        <w:numPr>
          <w:ilvl w:val="0"/>
          <w:numId w:val="307"/>
        </w:numPr>
        <w:spacing w:before="60" w:line="259" w:lineRule="auto"/>
        <w:ind w:left="357" w:hanging="357"/>
        <w:jc w:val="both"/>
        <w:rPr>
          <w:sz w:val="22"/>
          <w:szCs w:val="22"/>
        </w:rPr>
      </w:pPr>
      <w:r w:rsidRPr="00687AF5">
        <w:rPr>
          <w:sz w:val="22"/>
          <w:szCs w:val="22"/>
        </w:rPr>
        <w:t>Siłę wyższą stanowi zdarzenie nagłe, nieprzewidywalne i niezależne od woli stron uniemożliwiające wykonanie Umowy w całości lub w części na stałe lub na pewien czas, któremu nie można zapobiec ani przeciwdziałać przy zachowaniu należytej staranności. Przejawami siły wyższej są w szczególności:</w:t>
      </w:r>
    </w:p>
    <w:p w14:paraId="2E0939BC" w14:textId="77777777" w:rsidR="00B3649B" w:rsidRPr="00687AF5" w:rsidRDefault="00B3649B" w:rsidP="002868DA">
      <w:pPr>
        <w:numPr>
          <w:ilvl w:val="1"/>
          <w:numId w:val="307"/>
        </w:numPr>
        <w:spacing w:before="60" w:line="259" w:lineRule="auto"/>
        <w:jc w:val="both"/>
        <w:rPr>
          <w:sz w:val="22"/>
          <w:szCs w:val="22"/>
        </w:rPr>
      </w:pPr>
      <w:r w:rsidRPr="00687AF5">
        <w:rPr>
          <w:sz w:val="22"/>
          <w:szCs w:val="22"/>
        </w:rPr>
        <w:t>klęski żywiołowe np. pożar, powódź, trzęsienie ziemi itp.,</w:t>
      </w:r>
    </w:p>
    <w:p w14:paraId="32F8B179" w14:textId="77777777" w:rsidR="00B3649B" w:rsidRPr="00687AF5" w:rsidRDefault="00B3649B" w:rsidP="002868DA">
      <w:pPr>
        <w:numPr>
          <w:ilvl w:val="1"/>
          <w:numId w:val="307"/>
        </w:numPr>
        <w:spacing w:before="60" w:line="259" w:lineRule="auto"/>
        <w:jc w:val="both"/>
        <w:rPr>
          <w:sz w:val="22"/>
          <w:szCs w:val="22"/>
        </w:rPr>
      </w:pPr>
      <w:r w:rsidRPr="00687AF5">
        <w:rPr>
          <w:sz w:val="22"/>
          <w:szCs w:val="22"/>
        </w:rPr>
        <w:lastRenderedPageBreak/>
        <w:t>akty władzy państwowej np. stan wojenny, stan wyjątkowy, itp.,</w:t>
      </w:r>
    </w:p>
    <w:p w14:paraId="09BD3013" w14:textId="77777777" w:rsidR="00B3649B" w:rsidRPr="00687AF5" w:rsidRDefault="00B3649B" w:rsidP="002868DA">
      <w:pPr>
        <w:numPr>
          <w:ilvl w:val="1"/>
          <w:numId w:val="307"/>
        </w:numPr>
        <w:spacing w:before="60" w:line="259" w:lineRule="auto"/>
        <w:jc w:val="both"/>
        <w:rPr>
          <w:sz w:val="22"/>
          <w:szCs w:val="22"/>
        </w:rPr>
      </w:pPr>
      <w:r w:rsidRPr="00687AF5">
        <w:rPr>
          <w:sz w:val="22"/>
          <w:szCs w:val="22"/>
        </w:rPr>
        <w:t>poważne zakłócenia w funkcjonowaniu transportu.</w:t>
      </w:r>
    </w:p>
    <w:p w14:paraId="39E9F676" w14:textId="77777777" w:rsidR="00B3649B" w:rsidRPr="00687AF5" w:rsidRDefault="00B3649B" w:rsidP="002868DA">
      <w:pPr>
        <w:numPr>
          <w:ilvl w:val="0"/>
          <w:numId w:val="307"/>
        </w:numPr>
        <w:spacing w:before="60" w:line="259" w:lineRule="auto"/>
        <w:ind w:left="357" w:hanging="357"/>
        <w:jc w:val="both"/>
        <w:rPr>
          <w:sz w:val="22"/>
          <w:szCs w:val="22"/>
        </w:rPr>
      </w:pPr>
      <w:r w:rsidRPr="00687AF5">
        <w:rPr>
          <w:sz w:val="22"/>
          <w:szCs w:val="22"/>
        </w:rPr>
        <w:t>Strony zobowiązują się wzajemnie do niezwłocznego informowania o zaistnieniu okoliczności stanowiącej siłę wyższą, o czasie jej trwania i przewidywanych skutkach dla Umowy.</w:t>
      </w:r>
    </w:p>
    <w:p w14:paraId="5FA0D120" w14:textId="77777777" w:rsidR="00B3649B" w:rsidRDefault="00B3649B" w:rsidP="002868DA">
      <w:pPr>
        <w:numPr>
          <w:ilvl w:val="0"/>
          <w:numId w:val="307"/>
        </w:numPr>
        <w:spacing w:before="60" w:line="259" w:lineRule="auto"/>
        <w:ind w:left="357" w:hanging="357"/>
        <w:jc w:val="both"/>
        <w:rPr>
          <w:sz w:val="22"/>
          <w:szCs w:val="22"/>
        </w:rPr>
      </w:pPr>
      <w:r w:rsidRPr="00687AF5">
        <w:rPr>
          <w:sz w:val="22"/>
          <w:szCs w:val="22"/>
        </w:rPr>
        <w:t>Jeżeli okoliczność siły wyższej ma charakter czasowy, jednak nie dłuższy niż 7 dni, realizacja zobowiązań wynikających z Umowy ulega przesunięciu o okres trwania przeszkody. Zmiana terminu realizacji Umowy w tym przypadku nie wymaga formy aneksu.</w:t>
      </w:r>
    </w:p>
    <w:p w14:paraId="487A2AAD" w14:textId="77777777" w:rsidR="006027A8" w:rsidRPr="00687AF5" w:rsidRDefault="006027A8" w:rsidP="006027A8">
      <w:pPr>
        <w:spacing w:before="60" w:after="160" w:line="259" w:lineRule="auto"/>
        <w:ind w:left="357"/>
        <w:jc w:val="both"/>
        <w:rPr>
          <w:sz w:val="22"/>
          <w:szCs w:val="22"/>
        </w:rPr>
      </w:pPr>
    </w:p>
    <w:p w14:paraId="3783A4AC" w14:textId="77777777" w:rsidR="00B3649B" w:rsidRPr="00687AF5" w:rsidRDefault="00B3649B" w:rsidP="00E139C5">
      <w:pPr>
        <w:keepNext/>
        <w:keepLines/>
        <w:spacing w:before="120"/>
        <w:ind w:left="432"/>
        <w:jc w:val="center"/>
        <w:outlineLvl w:val="0"/>
        <w:rPr>
          <w:rFonts w:eastAsiaTheme="majorEastAsia"/>
          <w:sz w:val="22"/>
          <w:szCs w:val="22"/>
        </w:rPr>
      </w:pPr>
      <w:bookmarkStart w:id="221" w:name="_Toc97208040"/>
      <w:bookmarkStart w:id="222" w:name="_Toc181707342"/>
      <w:r w:rsidRPr="00687AF5">
        <w:rPr>
          <w:rFonts w:eastAsiaTheme="majorEastAsia"/>
          <w:sz w:val="22"/>
          <w:szCs w:val="22"/>
        </w:rPr>
        <w:t>§ 23. Postanowienia końcowe</w:t>
      </w:r>
      <w:bookmarkEnd w:id="221"/>
      <w:bookmarkEnd w:id="222"/>
    </w:p>
    <w:p w14:paraId="5051317A" w14:textId="77777777" w:rsidR="00B3649B" w:rsidRPr="00687AF5" w:rsidRDefault="00B3649B" w:rsidP="00E139C5">
      <w:pPr>
        <w:numPr>
          <w:ilvl w:val="0"/>
          <w:numId w:val="320"/>
        </w:numPr>
        <w:spacing w:before="60" w:line="259" w:lineRule="auto"/>
        <w:jc w:val="both"/>
        <w:rPr>
          <w:sz w:val="22"/>
          <w:szCs w:val="22"/>
        </w:rPr>
      </w:pPr>
      <w:r w:rsidRPr="00687AF5">
        <w:rPr>
          <w:sz w:val="22"/>
          <w:szCs w:val="22"/>
        </w:rPr>
        <w:t>Spory wynikające z zawartej Umowy będą rozstrzygane przez sąd właściwy dla siedziby Dzierżawcy.</w:t>
      </w:r>
    </w:p>
    <w:p w14:paraId="55E3EABD" w14:textId="77777777" w:rsidR="00B3649B" w:rsidRPr="00687AF5" w:rsidRDefault="00B3649B" w:rsidP="00E139C5">
      <w:pPr>
        <w:numPr>
          <w:ilvl w:val="0"/>
          <w:numId w:val="320"/>
        </w:numPr>
        <w:spacing w:before="60" w:line="259" w:lineRule="auto"/>
        <w:ind w:left="357" w:hanging="357"/>
        <w:jc w:val="both"/>
        <w:rPr>
          <w:sz w:val="22"/>
          <w:szCs w:val="22"/>
        </w:rPr>
      </w:pPr>
      <w:r w:rsidRPr="00687AF5">
        <w:rPr>
          <w:sz w:val="22"/>
          <w:szCs w:val="22"/>
        </w:rPr>
        <w:t>W sprawach nieuregulowanych Umową mają zastosowanie odpowiednio przepisy ustawy Kodeksu Cywilnego i innych ustaw obowiązujących w tym zakresie.</w:t>
      </w:r>
    </w:p>
    <w:p w14:paraId="23B13133" w14:textId="77777777" w:rsidR="00B3649B" w:rsidRPr="00687AF5" w:rsidRDefault="00B3649B" w:rsidP="00E139C5">
      <w:pPr>
        <w:numPr>
          <w:ilvl w:val="0"/>
          <w:numId w:val="320"/>
        </w:numPr>
        <w:spacing w:before="60" w:line="259" w:lineRule="auto"/>
        <w:ind w:left="357" w:hanging="357"/>
        <w:jc w:val="both"/>
        <w:rPr>
          <w:sz w:val="22"/>
          <w:szCs w:val="22"/>
        </w:rPr>
      </w:pPr>
      <w:r w:rsidRPr="00687AF5">
        <w:rPr>
          <w:sz w:val="22"/>
          <w:szCs w:val="22"/>
        </w:rPr>
        <w:t>Niniejsza umowa jest jawna i podlega udostepnieniu na zasadach ogólnych.</w:t>
      </w:r>
    </w:p>
    <w:p w14:paraId="5FB93184" w14:textId="77777777" w:rsidR="00B3649B" w:rsidRPr="00687AF5" w:rsidRDefault="00B3649B" w:rsidP="00E139C5">
      <w:pPr>
        <w:numPr>
          <w:ilvl w:val="0"/>
          <w:numId w:val="320"/>
        </w:numPr>
        <w:spacing w:before="60" w:line="259" w:lineRule="auto"/>
        <w:ind w:left="357" w:hanging="357"/>
        <w:jc w:val="both"/>
        <w:rPr>
          <w:sz w:val="22"/>
          <w:szCs w:val="22"/>
        </w:rPr>
      </w:pPr>
      <w:r w:rsidRPr="00687AF5">
        <w:rPr>
          <w:sz w:val="22"/>
          <w:szCs w:val="22"/>
        </w:rPr>
        <w:t xml:space="preserve">Wszelkie zmiany i uzupełnienia Umowy wymagają dla swej ważności formy pisemnej w postaci aneksu do Umowy. </w:t>
      </w:r>
    </w:p>
    <w:p w14:paraId="5EAD7370" w14:textId="77777777" w:rsidR="00B3649B" w:rsidRPr="00687AF5" w:rsidRDefault="00B3649B" w:rsidP="00E139C5">
      <w:pPr>
        <w:numPr>
          <w:ilvl w:val="0"/>
          <w:numId w:val="320"/>
        </w:numPr>
        <w:spacing w:before="120" w:line="259" w:lineRule="auto"/>
        <w:ind w:left="357" w:hanging="357"/>
        <w:jc w:val="both"/>
        <w:rPr>
          <w:sz w:val="22"/>
          <w:szCs w:val="22"/>
        </w:rPr>
      </w:pPr>
      <w:r w:rsidRPr="00687AF5">
        <w:rPr>
          <w:sz w:val="22"/>
          <w:szCs w:val="22"/>
        </w:rPr>
        <w:t>Umowa została zawarta w formie elektronicznej.</w:t>
      </w:r>
    </w:p>
    <w:p w14:paraId="3F326B66" w14:textId="77777777" w:rsidR="00B3649B" w:rsidRPr="00687AF5" w:rsidRDefault="00B3649B" w:rsidP="00B3649B">
      <w:pPr>
        <w:spacing w:before="120"/>
        <w:jc w:val="both"/>
        <w:rPr>
          <w:sz w:val="22"/>
          <w:szCs w:val="22"/>
        </w:rPr>
      </w:pPr>
      <w:r w:rsidRPr="00687AF5">
        <w:rPr>
          <w:sz w:val="22"/>
          <w:szCs w:val="22"/>
        </w:rPr>
        <w:t>Integralną część Umowy stanowią załączniki:</w:t>
      </w:r>
    </w:p>
    <w:p w14:paraId="0C4F0E7C" w14:textId="77777777" w:rsidR="00B3649B" w:rsidRPr="00687AF5" w:rsidRDefault="00B3649B" w:rsidP="00B3649B">
      <w:pPr>
        <w:numPr>
          <w:ilvl w:val="0"/>
          <w:numId w:val="282"/>
        </w:numPr>
        <w:spacing w:after="160" w:line="259" w:lineRule="auto"/>
        <w:ind w:left="284" w:hanging="284"/>
        <w:contextualSpacing/>
        <w:rPr>
          <w:i/>
          <w:sz w:val="22"/>
          <w:szCs w:val="22"/>
        </w:rPr>
      </w:pPr>
      <w:bookmarkStart w:id="223" w:name="_Hlk180406857"/>
      <w:r w:rsidRPr="00687AF5">
        <w:rPr>
          <w:sz w:val="22"/>
          <w:szCs w:val="22"/>
        </w:rPr>
        <w:t xml:space="preserve">Szczegółowy opis przedmiotu zamówienia </w:t>
      </w:r>
      <w:r w:rsidRPr="00687AF5">
        <w:rPr>
          <w:i/>
          <w:sz w:val="22"/>
          <w:szCs w:val="22"/>
        </w:rPr>
        <w:t>(tożsamy z Załącznikiem nr 1, 1.2 do SWZ),</w:t>
      </w:r>
    </w:p>
    <w:p w14:paraId="4FEB6A23" w14:textId="77777777" w:rsidR="00B3649B" w:rsidRPr="00687AF5" w:rsidRDefault="00B3649B" w:rsidP="00B3649B">
      <w:pPr>
        <w:numPr>
          <w:ilvl w:val="0"/>
          <w:numId w:val="282"/>
        </w:numPr>
        <w:spacing w:after="160" w:line="259" w:lineRule="auto"/>
        <w:ind w:left="284" w:hanging="284"/>
        <w:contextualSpacing/>
        <w:rPr>
          <w:i/>
          <w:sz w:val="22"/>
          <w:szCs w:val="22"/>
        </w:rPr>
      </w:pPr>
      <w:r w:rsidRPr="00687AF5">
        <w:rPr>
          <w:sz w:val="22"/>
          <w:szCs w:val="22"/>
        </w:rPr>
        <w:t>Wykaz części rezerwowych oraz wyprawka,</w:t>
      </w:r>
    </w:p>
    <w:p w14:paraId="1553984F" w14:textId="77777777" w:rsidR="00B3649B" w:rsidRPr="00687AF5" w:rsidRDefault="00B3649B" w:rsidP="00B3649B">
      <w:pPr>
        <w:numPr>
          <w:ilvl w:val="0"/>
          <w:numId w:val="282"/>
        </w:numPr>
        <w:spacing w:after="160" w:line="259" w:lineRule="auto"/>
        <w:ind w:left="284" w:hanging="284"/>
        <w:contextualSpacing/>
        <w:rPr>
          <w:i/>
          <w:sz w:val="22"/>
          <w:szCs w:val="22"/>
        </w:rPr>
      </w:pPr>
      <w:r w:rsidRPr="00687AF5">
        <w:rPr>
          <w:sz w:val="22"/>
          <w:szCs w:val="22"/>
        </w:rPr>
        <w:t>Protokół odbioru technicznego w siedzibie Wydzierżawiającego (wzór)</w:t>
      </w:r>
      <w:r w:rsidRPr="00687AF5">
        <w:rPr>
          <w:i/>
          <w:sz w:val="22"/>
          <w:szCs w:val="22"/>
        </w:rPr>
        <w:t>,</w:t>
      </w:r>
    </w:p>
    <w:p w14:paraId="4306CF23" w14:textId="77777777" w:rsidR="00B3649B" w:rsidRPr="00687AF5" w:rsidRDefault="00B3649B" w:rsidP="00B3649B">
      <w:pPr>
        <w:numPr>
          <w:ilvl w:val="0"/>
          <w:numId w:val="282"/>
        </w:numPr>
        <w:spacing w:after="160" w:line="259" w:lineRule="auto"/>
        <w:ind w:left="284" w:hanging="284"/>
        <w:contextualSpacing/>
        <w:rPr>
          <w:i/>
          <w:sz w:val="22"/>
          <w:szCs w:val="22"/>
        </w:rPr>
      </w:pPr>
      <w:r w:rsidRPr="00687AF5">
        <w:rPr>
          <w:sz w:val="22"/>
          <w:szCs w:val="22"/>
        </w:rPr>
        <w:t>Protokół kompletności dostawy (wzór)</w:t>
      </w:r>
      <w:r w:rsidRPr="00687AF5">
        <w:rPr>
          <w:i/>
          <w:sz w:val="22"/>
          <w:szCs w:val="22"/>
        </w:rPr>
        <w:t>,</w:t>
      </w:r>
    </w:p>
    <w:p w14:paraId="774553A5" w14:textId="77777777" w:rsidR="00B3649B" w:rsidRPr="00687AF5" w:rsidRDefault="00B3649B" w:rsidP="00B3649B">
      <w:pPr>
        <w:numPr>
          <w:ilvl w:val="0"/>
          <w:numId w:val="282"/>
        </w:numPr>
        <w:spacing w:after="160" w:line="259" w:lineRule="auto"/>
        <w:ind w:left="284" w:hanging="284"/>
        <w:contextualSpacing/>
        <w:rPr>
          <w:i/>
          <w:sz w:val="22"/>
          <w:szCs w:val="22"/>
        </w:rPr>
      </w:pPr>
      <w:r w:rsidRPr="00687AF5">
        <w:rPr>
          <w:sz w:val="22"/>
          <w:szCs w:val="22"/>
        </w:rPr>
        <w:t>Protokół odbioru technicznego (wzór)</w:t>
      </w:r>
      <w:r w:rsidRPr="00687AF5">
        <w:rPr>
          <w:i/>
          <w:sz w:val="22"/>
          <w:szCs w:val="22"/>
        </w:rPr>
        <w:t>,</w:t>
      </w:r>
    </w:p>
    <w:p w14:paraId="39A6CA4B" w14:textId="77777777" w:rsidR="00B3649B" w:rsidRPr="00687AF5" w:rsidRDefault="00B3649B" w:rsidP="00B3649B">
      <w:pPr>
        <w:numPr>
          <w:ilvl w:val="0"/>
          <w:numId w:val="282"/>
        </w:numPr>
        <w:spacing w:after="160" w:line="259" w:lineRule="auto"/>
        <w:ind w:left="284" w:hanging="284"/>
        <w:contextualSpacing/>
        <w:rPr>
          <w:i/>
          <w:sz w:val="22"/>
          <w:szCs w:val="22"/>
        </w:rPr>
      </w:pPr>
      <w:r w:rsidRPr="00687AF5">
        <w:rPr>
          <w:sz w:val="22"/>
          <w:szCs w:val="22"/>
        </w:rPr>
        <w:t>Protokół zdawczo odbiorczy (wzór)</w:t>
      </w:r>
      <w:r w:rsidRPr="00687AF5">
        <w:rPr>
          <w:i/>
          <w:sz w:val="22"/>
          <w:szCs w:val="22"/>
        </w:rPr>
        <w:t>,</w:t>
      </w:r>
    </w:p>
    <w:p w14:paraId="4EAB61B5" w14:textId="77777777" w:rsidR="00B3649B" w:rsidRPr="00687AF5" w:rsidRDefault="00B3649B" w:rsidP="00B3649B">
      <w:pPr>
        <w:numPr>
          <w:ilvl w:val="0"/>
          <w:numId w:val="282"/>
        </w:numPr>
        <w:spacing w:after="160" w:line="259" w:lineRule="auto"/>
        <w:ind w:left="284" w:hanging="284"/>
        <w:contextualSpacing/>
        <w:rPr>
          <w:sz w:val="22"/>
          <w:szCs w:val="22"/>
        </w:rPr>
      </w:pPr>
      <w:r w:rsidRPr="00687AF5">
        <w:rPr>
          <w:sz w:val="22"/>
          <w:szCs w:val="22"/>
        </w:rPr>
        <w:t xml:space="preserve">Protokół rozliczenia kosztów dzierżawy (wzór), </w:t>
      </w:r>
    </w:p>
    <w:p w14:paraId="1FD03B04" w14:textId="77777777" w:rsidR="00B3649B" w:rsidRPr="00687AF5" w:rsidRDefault="00B3649B" w:rsidP="00B3649B">
      <w:pPr>
        <w:numPr>
          <w:ilvl w:val="0"/>
          <w:numId w:val="282"/>
        </w:numPr>
        <w:spacing w:after="160" w:line="259" w:lineRule="auto"/>
        <w:ind w:left="284" w:hanging="284"/>
        <w:contextualSpacing/>
        <w:rPr>
          <w:sz w:val="22"/>
          <w:szCs w:val="22"/>
        </w:rPr>
      </w:pPr>
      <w:r w:rsidRPr="00687AF5">
        <w:rPr>
          <w:sz w:val="22"/>
          <w:szCs w:val="22"/>
        </w:rPr>
        <w:t>Wykaz pracowników serwisu posiadających  wymagane na dole kopalni kwalifikacje,</w:t>
      </w:r>
    </w:p>
    <w:p w14:paraId="1274CF43" w14:textId="77777777" w:rsidR="00B3649B" w:rsidRPr="00687AF5" w:rsidRDefault="00B3649B" w:rsidP="00B3649B">
      <w:pPr>
        <w:numPr>
          <w:ilvl w:val="0"/>
          <w:numId w:val="282"/>
        </w:numPr>
        <w:spacing w:after="160" w:line="259" w:lineRule="auto"/>
        <w:ind w:left="284" w:hanging="284"/>
        <w:contextualSpacing/>
        <w:rPr>
          <w:sz w:val="22"/>
          <w:szCs w:val="22"/>
        </w:rPr>
      </w:pPr>
      <w:r w:rsidRPr="00687AF5">
        <w:rPr>
          <w:sz w:val="22"/>
          <w:szCs w:val="22"/>
        </w:rPr>
        <w:t xml:space="preserve">Informacja o podwykonawcach  – </w:t>
      </w:r>
      <w:r w:rsidRPr="00687AF5">
        <w:rPr>
          <w:i/>
          <w:sz w:val="22"/>
          <w:szCs w:val="22"/>
        </w:rPr>
        <w:t>jeżeli dotyczy.</w:t>
      </w:r>
    </w:p>
    <w:p w14:paraId="264009C5" w14:textId="77777777" w:rsidR="00B3649B" w:rsidRPr="00687AF5" w:rsidRDefault="00B3649B" w:rsidP="00B3649B">
      <w:pPr>
        <w:numPr>
          <w:ilvl w:val="0"/>
          <w:numId w:val="282"/>
        </w:numPr>
        <w:spacing w:after="160" w:line="259" w:lineRule="auto"/>
        <w:ind w:left="284" w:hanging="426"/>
        <w:contextualSpacing/>
        <w:rPr>
          <w:sz w:val="22"/>
          <w:szCs w:val="22"/>
        </w:rPr>
      </w:pPr>
      <w:r w:rsidRPr="00687AF5">
        <w:rPr>
          <w:sz w:val="22"/>
          <w:szCs w:val="22"/>
        </w:rPr>
        <w:t xml:space="preserve">Oświadczenie Wydzierżawiającego o posiadaniu statutu </w:t>
      </w:r>
      <w:proofErr w:type="spellStart"/>
      <w:r w:rsidRPr="00687AF5">
        <w:rPr>
          <w:sz w:val="22"/>
          <w:szCs w:val="22"/>
        </w:rPr>
        <w:t>Mikroprzedsiębiorcy</w:t>
      </w:r>
      <w:proofErr w:type="spellEnd"/>
      <w:r w:rsidRPr="00687AF5">
        <w:rPr>
          <w:sz w:val="22"/>
          <w:szCs w:val="22"/>
        </w:rPr>
        <w:t>, Małego Przedsiębiorcy, Średniego Przedsiębiorcy, Dużego Przedsiębiorcy.</w:t>
      </w:r>
    </w:p>
    <w:p w14:paraId="01C38889" w14:textId="77777777" w:rsidR="00B3649B" w:rsidRPr="00687AF5" w:rsidRDefault="00B3649B" w:rsidP="00B3649B">
      <w:pPr>
        <w:widowControl w:val="0"/>
        <w:numPr>
          <w:ilvl w:val="0"/>
          <w:numId w:val="282"/>
        </w:numPr>
        <w:shd w:val="clear" w:color="auto" w:fill="FFFFFF"/>
        <w:spacing w:after="160" w:line="259" w:lineRule="auto"/>
        <w:ind w:left="284" w:hanging="426"/>
        <w:jc w:val="both"/>
        <w:rPr>
          <w:sz w:val="22"/>
          <w:szCs w:val="22"/>
        </w:rPr>
      </w:pPr>
      <w:r w:rsidRPr="00687AF5">
        <w:rPr>
          <w:sz w:val="22"/>
          <w:szCs w:val="22"/>
        </w:rPr>
        <w:t>Oświadczenia dla celów podatku u źródła - potwierdzającego rzeczywistego właściciela należności wynikającej z zawartej Umowy a wypłacanej przez PGG SA (jeżeli dotyczy)</w:t>
      </w:r>
    </w:p>
    <w:bookmarkEnd w:id="223"/>
    <w:p w14:paraId="4559AB90" w14:textId="77777777" w:rsidR="00B3649B" w:rsidRPr="00687AF5" w:rsidRDefault="00B3649B" w:rsidP="00B3649B">
      <w:pPr>
        <w:ind w:left="284"/>
        <w:contextualSpacing/>
        <w:rPr>
          <w:sz w:val="28"/>
          <w:szCs w:val="28"/>
        </w:rPr>
      </w:pPr>
    </w:p>
    <w:p w14:paraId="1C178B35" w14:textId="77777777" w:rsidR="00B3649B" w:rsidRPr="00687AF5" w:rsidRDefault="00B3649B" w:rsidP="00B3649B">
      <w:pPr>
        <w:ind w:left="284"/>
        <w:rPr>
          <w:i/>
        </w:rPr>
      </w:pPr>
    </w:p>
    <w:p w14:paraId="4E443D34" w14:textId="77777777" w:rsidR="00B3649B" w:rsidRPr="00687AF5" w:rsidRDefault="00B3649B" w:rsidP="00B3649B">
      <w:pPr>
        <w:spacing w:before="120"/>
        <w:jc w:val="both"/>
        <w:rPr>
          <w:sz w:val="22"/>
          <w:szCs w:val="22"/>
        </w:rPr>
      </w:pPr>
    </w:p>
    <w:p w14:paraId="2AECE2A3" w14:textId="77777777" w:rsidR="00B3649B" w:rsidRPr="00687AF5" w:rsidRDefault="00B3649B" w:rsidP="00B3649B">
      <w:pPr>
        <w:spacing w:before="120"/>
        <w:jc w:val="both"/>
        <w:rPr>
          <w:sz w:val="22"/>
          <w:szCs w:val="22"/>
        </w:rPr>
      </w:pPr>
    </w:p>
    <w:p w14:paraId="5CBF4C86" w14:textId="77777777" w:rsidR="00B3649B" w:rsidRPr="00687AF5" w:rsidRDefault="00B3649B" w:rsidP="00B3649B">
      <w:pPr>
        <w:spacing w:before="120"/>
        <w:jc w:val="both"/>
        <w:rPr>
          <w:sz w:val="22"/>
          <w:szCs w:val="22"/>
        </w:rPr>
      </w:pPr>
    </w:p>
    <w:p w14:paraId="552DA9F5" w14:textId="77777777" w:rsidR="00B3649B" w:rsidRPr="00687AF5" w:rsidRDefault="00B3649B" w:rsidP="00B3649B">
      <w:pPr>
        <w:spacing w:before="120"/>
        <w:jc w:val="both"/>
        <w:rPr>
          <w:sz w:val="22"/>
          <w:szCs w:val="22"/>
        </w:rPr>
      </w:pPr>
    </w:p>
    <w:p w14:paraId="4FBE6318" w14:textId="77777777" w:rsidR="00AE279F" w:rsidRDefault="00AE279F">
      <w:pPr>
        <w:spacing w:after="160" w:line="259" w:lineRule="auto"/>
        <w:rPr>
          <w:sz w:val="22"/>
          <w:szCs w:val="22"/>
        </w:rPr>
      </w:pPr>
      <w:r>
        <w:rPr>
          <w:sz w:val="22"/>
          <w:szCs w:val="22"/>
        </w:rPr>
        <w:br w:type="page"/>
      </w:r>
    </w:p>
    <w:p w14:paraId="3938AA06" w14:textId="3102B3F4" w:rsidR="00B3649B" w:rsidRPr="00687AF5" w:rsidRDefault="00B3649B" w:rsidP="00EE243C">
      <w:pPr>
        <w:spacing w:after="160" w:line="259" w:lineRule="auto"/>
        <w:jc w:val="right"/>
        <w:rPr>
          <w:sz w:val="22"/>
          <w:szCs w:val="22"/>
        </w:rPr>
      </w:pPr>
      <w:r w:rsidRPr="00687AF5">
        <w:rPr>
          <w:sz w:val="22"/>
          <w:szCs w:val="22"/>
        </w:rPr>
        <w:lastRenderedPageBreak/>
        <w:t>Załącznik nr 2 do Umowy nr ………………….</w:t>
      </w:r>
    </w:p>
    <w:p w14:paraId="4DDF7A9A" w14:textId="77777777" w:rsidR="00B3649B" w:rsidRPr="00687AF5" w:rsidRDefault="00B3649B" w:rsidP="00B3649B">
      <w:pPr>
        <w:widowControl w:val="0"/>
        <w:ind w:left="3540" w:firstLine="708"/>
        <w:jc w:val="center"/>
        <w:rPr>
          <w:sz w:val="22"/>
          <w:szCs w:val="22"/>
        </w:rPr>
      </w:pPr>
    </w:p>
    <w:p w14:paraId="116F384B" w14:textId="77777777" w:rsidR="00B3649B" w:rsidRPr="00687AF5" w:rsidRDefault="00B3649B" w:rsidP="00B3649B">
      <w:pPr>
        <w:widowControl w:val="0"/>
        <w:ind w:left="3540" w:firstLine="708"/>
        <w:jc w:val="center"/>
        <w:rPr>
          <w:sz w:val="28"/>
          <w:szCs w:val="28"/>
        </w:rPr>
      </w:pPr>
    </w:p>
    <w:p w14:paraId="72CF609F" w14:textId="77777777" w:rsidR="00B3649B" w:rsidRPr="00687AF5" w:rsidRDefault="00B3649B" w:rsidP="00425E69">
      <w:pPr>
        <w:jc w:val="center"/>
        <w:rPr>
          <w:rFonts w:eastAsiaTheme="minorHAnsi"/>
          <w:sz w:val="22"/>
          <w:szCs w:val="22"/>
        </w:rPr>
      </w:pPr>
      <w:bookmarkStart w:id="224" w:name="_Toc95296995"/>
      <w:r w:rsidRPr="00687AF5">
        <w:rPr>
          <w:rFonts w:eastAsiaTheme="minorHAnsi"/>
          <w:sz w:val="22"/>
          <w:szCs w:val="22"/>
        </w:rPr>
        <w:t>WYKAZ CZĘŚCI REZERWOWYCH ORAZ WYPRAWKA</w:t>
      </w:r>
      <w:bookmarkEnd w:id="224"/>
    </w:p>
    <w:p w14:paraId="18BAA9A0" w14:textId="77777777" w:rsidR="00B3649B" w:rsidRPr="00687AF5" w:rsidRDefault="00B3649B" w:rsidP="00B3649B">
      <w:pPr>
        <w:widowControl w:val="0"/>
        <w:jc w:val="center"/>
        <w:rPr>
          <w:sz w:val="22"/>
          <w:szCs w:val="22"/>
          <w:u w:val="single"/>
        </w:rPr>
      </w:pPr>
    </w:p>
    <w:p w14:paraId="4C0A2E53" w14:textId="77777777" w:rsidR="00B3649B" w:rsidRPr="00687AF5" w:rsidRDefault="00B3649B" w:rsidP="00B3649B">
      <w:pPr>
        <w:widowControl w:val="0"/>
        <w:jc w:val="center"/>
        <w:rPr>
          <w:sz w:val="22"/>
          <w:szCs w:val="22"/>
          <w:u w:val="single"/>
        </w:rPr>
      </w:pPr>
    </w:p>
    <w:p w14:paraId="3D9FFFC4" w14:textId="77777777" w:rsidR="00B3649B" w:rsidRPr="00687AF5" w:rsidRDefault="00B3649B" w:rsidP="00B3649B">
      <w:pPr>
        <w:widowControl w:val="0"/>
        <w:jc w:val="both"/>
        <w:rPr>
          <w:sz w:val="22"/>
          <w:szCs w:val="22"/>
        </w:rPr>
      </w:pPr>
      <w:r w:rsidRPr="00687AF5">
        <w:rPr>
          <w:sz w:val="22"/>
          <w:szCs w:val="22"/>
        </w:rPr>
        <w:t>Komisja w składzie:</w:t>
      </w:r>
    </w:p>
    <w:p w14:paraId="3E23E555" w14:textId="77777777" w:rsidR="00B3649B" w:rsidRPr="00687AF5" w:rsidRDefault="00B3649B" w:rsidP="001A386B">
      <w:pPr>
        <w:widowControl w:val="0"/>
        <w:numPr>
          <w:ilvl w:val="0"/>
          <w:numId w:val="308"/>
        </w:numPr>
        <w:spacing w:after="160" w:line="259" w:lineRule="auto"/>
        <w:jc w:val="both"/>
        <w:rPr>
          <w:sz w:val="22"/>
          <w:szCs w:val="22"/>
        </w:rPr>
      </w:pPr>
      <w:r w:rsidRPr="00687AF5">
        <w:rPr>
          <w:sz w:val="22"/>
          <w:szCs w:val="22"/>
        </w:rPr>
        <w:t>…………………………………….</w:t>
      </w:r>
      <w:r w:rsidRPr="00687AF5">
        <w:rPr>
          <w:sz w:val="22"/>
          <w:szCs w:val="22"/>
        </w:rPr>
        <w:tab/>
      </w:r>
      <w:r w:rsidRPr="00687AF5">
        <w:rPr>
          <w:sz w:val="22"/>
          <w:szCs w:val="22"/>
        </w:rPr>
        <w:tab/>
        <w:t>przedst. ………………………. …………………..</w:t>
      </w:r>
    </w:p>
    <w:p w14:paraId="0221D3A3" w14:textId="77777777" w:rsidR="00B3649B" w:rsidRPr="00687AF5" w:rsidRDefault="00B3649B" w:rsidP="001A386B">
      <w:pPr>
        <w:widowControl w:val="0"/>
        <w:numPr>
          <w:ilvl w:val="0"/>
          <w:numId w:val="308"/>
        </w:numPr>
        <w:spacing w:after="160" w:line="259" w:lineRule="auto"/>
        <w:ind w:left="426" w:hanging="426"/>
        <w:jc w:val="both"/>
        <w:rPr>
          <w:sz w:val="22"/>
          <w:szCs w:val="22"/>
        </w:rPr>
      </w:pPr>
      <w:r w:rsidRPr="00687AF5">
        <w:rPr>
          <w:sz w:val="22"/>
          <w:szCs w:val="22"/>
        </w:rPr>
        <w:t>…………………………………….</w:t>
      </w:r>
      <w:r w:rsidRPr="00687AF5">
        <w:rPr>
          <w:sz w:val="22"/>
          <w:szCs w:val="22"/>
        </w:rPr>
        <w:tab/>
      </w:r>
      <w:r w:rsidRPr="00687AF5">
        <w:rPr>
          <w:sz w:val="22"/>
          <w:szCs w:val="22"/>
        </w:rPr>
        <w:tab/>
        <w:t>przedst. ………………………. …………………..</w:t>
      </w:r>
    </w:p>
    <w:p w14:paraId="66C0BAF3" w14:textId="77777777" w:rsidR="00B3649B" w:rsidRPr="00687AF5" w:rsidRDefault="00B3649B" w:rsidP="001A386B">
      <w:pPr>
        <w:widowControl w:val="0"/>
        <w:numPr>
          <w:ilvl w:val="0"/>
          <w:numId w:val="308"/>
        </w:numPr>
        <w:spacing w:after="160" w:line="259" w:lineRule="auto"/>
        <w:ind w:left="426" w:hanging="426"/>
        <w:jc w:val="both"/>
        <w:rPr>
          <w:sz w:val="22"/>
          <w:szCs w:val="22"/>
        </w:rPr>
      </w:pPr>
      <w:r w:rsidRPr="00687AF5">
        <w:rPr>
          <w:sz w:val="22"/>
          <w:szCs w:val="22"/>
        </w:rPr>
        <w:t>…………………………………….</w:t>
      </w:r>
      <w:r w:rsidRPr="00687AF5">
        <w:rPr>
          <w:sz w:val="22"/>
          <w:szCs w:val="22"/>
        </w:rPr>
        <w:tab/>
      </w:r>
      <w:r w:rsidRPr="00687AF5">
        <w:rPr>
          <w:sz w:val="22"/>
          <w:szCs w:val="22"/>
        </w:rPr>
        <w:tab/>
        <w:t>przedst. Oddziału KWK / Ruch ………………….</w:t>
      </w:r>
    </w:p>
    <w:p w14:paraId="1C649006" w14:textId="0D204B04" w:rsidR="00B3649B" w:rsidRPr="001A386B" w:rsidRDefault="00B3649B" w:rsidP="001A386B">
      <w:pPr>
        <w:widowControl w:val="0"/>
        <w:numPr>
          <w:ilvl w:val="0"/>
          <w:numId w:val="308"/>
        </w:numPr>
        <w:spacing w:after="160" w:line="259" w:lineRule="auto"/>
        <w:ind w:left="426" w:hanging="426"/>
        <w:jc w:val="both"/>
        <w:rPr>
          <w:sz w:val="22"/>
          <w:szCs w:val="22"/>
        </w:rPr>
      </w:pPr>
      <w:r w:rsidRPr="00687AF5">
        <w:rPr>
          <w:sz w:val="22"/>
          <w:szCs w:val="22"/>
        </w:rPr>
        <w:t>…………………………………….</w:t>
      </w:r>
      <w:r w:rsidRPr="00687AF5">
        <w:rPr>
          <w:sz w:val="22"/>
          <w:szCs w:val="22"/>
        </w:rPr>
        <w:tab/>
      </w:r>
      <w:r w:rsidRPr="00687AF5">
        <w:rPr>
          <w:sz w:val="22"/>
          <w:szCs w:val="22"/>
        </w:rPr>
        <w:tab/>
        <w:t>przedst. Oddziału KWK / Ruch …………….…….</w:t>
      </w:r>
    </w:p>
    <w:p w14:paraId="58F6048E" w14:textId="77777777" w:rsidR="00B3649B" w:rsidRPr="00687AF5" w:rsidRDefault="00B3649B" w:rsidP="00B3649B">
      <w:pPr>
        <w:widowControl w:val="0"/>
        <w:rPr>
          <w:sz w:val="22"/>
          <w:szCs w:val="22"/>
        </w:rPr>
      </w:pPr>
    </w:p>
    <w:tbl>
      <w:tblPr>
        <w:tblW w:w="8359" w:type="dxa"/>
        <w:jc w:val="center"/>
        <w:tblLayout w:type="fixed"/>
        <w:tblCellMar>
          <w:left w:w="0" w:type="dxa"/>
          <w:right w:w="0" w:type="dxa"/>
        </w:tblCellMar>
        <w:tblLook w:val="04A0" w:firstRow="1" w:lastRow="0" w:firstColumn="1" w:lastColumn="0" w:noHBand="0" w:noVBand="1"/>
      </w:tblPr>
      <w:tblGrid>
        <w:gridCol w:w="655"/>
        <w:gridCol w:w="656"/>
        <w:gridCol w:w="7048"/>
      </w:tblGrid>
      <w:tr w:rsidR="00B3649B" w:rsidRPr="00687AF5" w14:paraId="470284AD" w14:textId="77777777" w:rsidTr="001A386B">
        <w:trPr>
          <w:cantSplit/>
          <w:trHeight w:val="235"/>
          <w:jc w:val="center"/>
        </w:trPr>
        <w:tc>
          <w:tcPr>
            <w:tcW w:w="655" w:type="dxa"/>
            <w:vMerge w:val="restart"/>
            <w:tcBorders>
              <w:top w:val="single" w:sz="4" w:space="0" w:color="auto"/>
              <w:left w:val="single" w:sz="4" w:space="0" w:color="auto"/>
              <w:bottom w:val="nil"/>
              <w:right w:val="nil"/>
            </w:tcBorders>
            <w:vAlign w:val="center"/>
          </w:tcPr>
          <w:p w14:paraId="71199546" w14:textId="77777777" w:rsidR="00B3649B" w:rsidRPr="00687AF5" w:rsidRDefault="00B3649B" w:rsidP="00B3649B">
            <w:pPr>
              <w:widowControl w:val="0"/>
              <w:numPr>
                <w:ilvl w:val="0"/>
                <w:numId w:val="211"/>
              </w:numPr>
              <w:spacing w:after="160" w:line="259" w:lineRule="auto"/>
              <w:ind w:right="113"/>
              <w:jc w:val="center"/>
              <w:rPr>
                <w:sz w:val="22"/>
                <w:szCs w:val="22"/>
              </w:rPr>
            </w:pPr>
          </w:p>
        </w:tc>
        <w:tc>
          <w:tcPr>
            <w:tcW w:w="7704" w:type="dxa"/>
            <w:gridSpan w:val="2"/>
            <w:tcBorders>
              <w:top w:val="single" w:sz="4" w:space="0" w:color="auto"/>
              <w:left w:val="single" w:sz="2" w:space="0" w:color="000000"/>
              <w:bottom w:val="single" w:sz="4" w:space="0" w:color="auto"/>
              <w:right w:val="single" w:sz="2" w:space="0" w:color="000000"/>
            </w:tcBorders>
            <w:vAlign w:val="center"/>
            <w:hideMark/>
          </w:tcPr>
          <w:p w14:paraId="7D808886" w14:textId="77777777" w:rsidR="00B3649B" w:rsidRPr="00687AF5" w:rsidRDefault="00B3649B" w:rsidP="00B3649B">
            <w:pPr>
              <w:widowControl w:val="0"/>
              <w:ind w:left="113" w:right="113"/>
              <w:rPr>
                <w:sz w:val="22"/>
                <w:szCs w:val="22"/>
              </w:rPr>
            </w:pPr>
            <w:r w:rsidRPr="00687AF5">
              <w:rPr>
                <w:sz w:val="22"/>
                <w:szCs w:val="22"/>
              </w:rPr>
              <w:t>Wyprawka bezzwrotna</w:t>
            </w:r>
          </w:p>
        </w:tc>
      </w:tr>
      <w:tr w:rsidR="00B3649B" w:rsidRPr="00687AF5" w14:paraId="29590675" w14:textId="77777777" w:rsidTr="00E804C9">
        <w:trPr>
          <w:cantSplit/>
          <w:trHeight w:val="932"/>
          <w:jc w:val="center"/>
        </w:trPr>
        <w:tc>
          <w:tcPr>
            <w:tcW w:w="655" w:type="dxa"/>
            <w:vMerge/>
            <w:tcBorders>
              <w:top w:val="single" w:sz="4" w:space="0" w:color="auto"/>
              <w:left w:val="single" w:sz="4" w:space="0" w:color="auto"/>
              <w:bottom w:val="nil"/>
              <w:right w:val="nil"/>
            </w:tcBorders>
            <w:vAlign w:val="center"/>
            <w:hideMark/>
          </w:tcPr>
          <w:p w14:paraId="46A8AE66" w14:textId="77777777" w:rsidR="00B3649B" w:rsidRPr="00687AF5" w:rsidRDefault="00B3649B" w:rsidP="00B3649B">
            <w:pPr>
              <w:rPr>
                <w:sz w:val="22"/>
                <w:szCs w:val="22"/>
              </w:rPr>
            </w:pPr>
          </w:p>
        </w:tc>
        <w:tc>
          <w:tcPr>
            <w:tcW w:w="656" w:type="dxa"/>
            <w:tcBorders>
              <w:top w:val="single" w:sz="4" w:space="0" w:color="auto"/>
              <w:left w:val="single" w:sz="2" w:space="0" w:color="000000"/>
              <w:bottom w:val="nil"/>
              <w:right w:val="single" w:sz="4" w:space="0" w:color="auto"/>
            </w:tcBorders>
          </w:tcPr>
          <w:p w14:paraId="503758D1" w14:textId="77777777" w:rsidR="00B3649B" w:rsidRPr="00687AF5" w:rsidRDefault="00B3649B" w:rsidP="00B3649B">
            <w:pPr>
              <w:widowControl w:val="0"/>
              <w:ind w:left="502" w:right="113"/>
              <w:rPr>
                <w:sz w:val="22"/>
                <w:szCs w:val="22"/>
              </w:rPr>
            </w:pPr>
          </w:p>
        </w:tc>
        <w:tc>
          <w:tcPr>
            <w:tcW w:w="7048" w:type="dxa"/>
            <w:tcBorders>
              <w:top w:val="single" w:sz="4" w:space="0" w:color="auto"/>
              <w:left w:val="single" w:sz="4" w:space="0" w:color="auto"/>
              <w:bottom w:val="nil"/>
              <w:right w:val="single" w:sz="2" w:space="0" w:color="000000"/>
            </w:tcBorders>
            <w:hideMark/>
          </w:tcPr>
          <w:p w14:paraId="0B7EFFCA" w14:textId="77777777" w:rsidR="00B3649B" w:rsidRPr="00687AF5" w:rsidRDefault="00B3649B" w:rsidP="00B3649B">
            <w:pPr>
              <w:widowControl w:val="0"/>
              <w:ind w:left="245" w:right="430"/>
              <w:jc w:val="both"/>
              <w:rPr>
                <w:sz w:val="22"/>
                <w:szCs w:val="22"/>
              </w:rPr>
            </w:pPr>
            <w:r w:rsidRPr="00687AF5">
              <w:rPr>
                <w:sz w:val="22"/>
                <w:szCs w:val="22"/>
              </w:rPr>
              <w:t>Wkład filtra wstępny (zgrubny);</w:t>
            </w:r>
          </w:p>
          <w:p w14:paraId="22278FDF" w14:textId="77777777" w:rsidR="00B3649B" w:rsidRPr="00687AF5" w:rsidRDefault="00B3649B" w:rsidP="00B3649B">
            <w:pPr>
              <w:widowControl w:val="0"/>
              <w:ind w:left="245" w:right="430"/>
              <w:jc w:val="both"/>
              <w:rPr>
                <w:sz w:val="22"/>
                <w:szCs w:val="22"/>
              </w:rPr>
            </w:pPr>
            <w:r w:rsidRPr="00687AF5">
              <w:rPr>
                <w:sz w:val="22"/>
                <w:szCs w:val="22"/>
              </w:rPr>
              <w:t>Wkład filtra ostateczny (dokładny);</w:t>
            </w:r>
          </w:p>
          <w:p w14:paraId="62C72D49" w14:textId="77777777" w:rsidR="00B3649B" w:rsidRPr="00687AF5" w:rsidRDefault="00B3649B" w:rsidP="00B3649B">
            <w:pPr>
              <w:widowControl w:val="0"/>
              <w:ind w:left="245" w:right="430"/>
              <w:jc w:val="both"/>
              <w:rPr>
                <w:sz w:val="22"/>
                <w:szCs w:val="22"/>
              </w:rPr>
            </w:pPr>
            <w:r w:rsidRPr="00687AF5">
              <w:rPr>
                <w:sz w:val="22"/>
                <w:szCs w:val="22"/>
              </w:rPr>
              <w:t>Komplet uszczelnień dla pompy wodnej;</w:t>
            </w:r>
          </w:p>
          <w:p w14:paraId="0E212A1B" w14:textId="77777777" w:rsidR="00B3649B" w:rsidRPr="00687AF5" w:rsidRDefault="00B3649B" w:rsidP="00B3649B">
            <w:pPr>
              <w:widowControl w:val="0"/>
              <w:ind w:left="245" w:right="430"/>
              <w:jc w:val="both"/>
              <w:rPr>
                <w:sz w:val="22"/>
                <w:szCs w:val="22"/>
              </w:rPr>
            </w:pPr>
            <w:r w:rsidRPr="00687AF5">
              <w:rPr>
                <w:sz w:val="22"/>
                <w:szCs w:val="22"/>
              </w:rPr>
              <w:t>1 sztuka wkładki sprzęgła pompy wodnej.</w:t>
            </w:r>
          </w:p>
        </w:tc>
      </w:tr>
      <w:tr w:rsidR="00B3649B" w:rsidRPr="00687AF5" w14:paraId="0CA7E805" w14:textId="77777777" w:rsidTr="001A386B">
        <w:trPr>
          <w:cantSplit/>
          <w:trHeight w:val="285"/>
          <w:jc w:val="center"/>
        </w:trPr>
        <w:tc>
          <w:tcPr>
            <w:tcW w:w="655" w:type="dxa"/>
            <w:vMerge w:val="restart"/>
            <w:tcBorders>
              <w:top w:val="single" w:sz="4" w:space="0" w:color="auto"/>
              <w:left w:val="single" w:sz="4" w:space="0" w:color="auto"/>
              <w:bottom w:val="single" w:sz="4" w:space="0" w:color="auto"/>
              <w:right w:val="nil"/>
            </w:tcBorders>
            <w:vAlign w:val="center"/>
          </w:tcPr>
          <w:p w14:paraId="57597644" w14:textId="77777777" w:rsidR="00B3649B" w:rsidRPr="00687AF5" w:rsidRDefault="00B3649B" w:rsidP="00B3649B">
            <w:pPr>
              <w:widowControl w:val="0"/>
              <w:numPr>
                <w:ilvl w:val="0"/>
                <w:numId w:val="211"/>
              </w:numPr>
              <w:tabs>
                <w:tab w:val="center" w:pos="5114"/>
                <w:tab w:val="right" w:pos="9650"/>
              </w:tabs>
              <w:spacing w:after="160" w:line="259" w:lineRule="auto"/>
              <w:ind w:right="113"/>
              <w:jc w:val="center"/>
              <w:rPr>
                <w:sz w:val="22"/>
                <w:szCs w:val="22"/>
              </w:rPr>
            </w:pPr>
          </w:p>
        </w:tc>
        <w:tc>
          <w:tcPr>
            <w:tcW w:w="7704" w:type="dxa"/>
            <w:gridSpan w:val="2"/>
            <w:tcBorders>
              <w:top w:val="single" w:sz="2" w:space="0" w:color="000000"/>
              <w:left w:val="single" w:sz="4" w:space="0" w:color="auto"/>
              <w:bottom w:val="single" w:sz="2" w:space="0" w:color="000000"/>
              <w:right w:val="single" w:sz="4" w:space="0" w:color="auto"/>
            </w:tcBorders>
            <w:vAlign w:val="center"/>
            <w:hideMark/>
          </w:tcPr>
          <w:p w14:paraId="1E1AFEA6" w14:textId="77777777" w:rsidR="00B3649B" w:rsidRPr="00687AF5" w:rsidRDefault="00B3649B" w:rsidP="00B3649B">
            <w:pPr>
              <w:widowControl w:val="0"/>
              <w:ind w:left="113" w:right="113"/>
              <w:rPr>
                <w:sz w:val="22"/>
                <w:szCs w:val="22"/>
              </w:rPr>
            </w:pPr>
            <w:r w:rsidRPr="00687AF5">
              <w:rPr>
                <w:sz w:val="22"/>
                <w:szCs w:val="22"/>
              </w:rPr>
              <w:t>Części podlegające zwrotowi</w:t>
            </w:r>
          </w:p>
        </w:tc>
      </w:tr>
      <w:tr w:rsidR="00B3649B" w:rsidRPr="00687AF5" w14:paraId="628ADB20" w14:textId="77777777" w:rsidTr="00E804C9">
        <w:trPr>
          <w:cantSplit/>
          <w:trHeight w:val="469"/>
          <w:jc w:val="center"/>
        </w:trPr>
        <w:tc>
          <w:tcPr>
            <w:tcW w:w="655" w:type="dxa"/>
            <w:vMerge/>
            <w:tcBorders>
              <w:top w:val="single" w:sz="4" w:space="0" w:color="auto"/>
              <w:left w:val="single" w:sz="4" w:space="0" w:color="auto"/>
              <w:bottom w:val="single" w:sz="4" w:space="0" w:color="auto"/>
              <w:right w:val="nil"/>
            </w:tcBorders>
            <w:vAlign w:val="center"/>
            <w:hideMark/>
          </w:tcPr>
          <w:p w14:paraId="207CC6C2" w14:textId="77777777" w:rsidR="00B3649B" w:rsidRPr="00687AF5" w:rsidRDefault="00B3649B" w:rsidP="00B3649B">
            <w:pPr>
              <w:rPr>
                <w:sz w:val="22"/>
                <w:szCs w:val="22"/>
              </w:rPr>
            </w:pPr>
          </w:p>
        </w:tc>
        <w:tc>
          <w:tcPr>
            <w:tcW w:w="656" w:type="dxa"/>
            <w:tcBorders>
              <w:top w:val="single" w:sz="2" w:space="0" w:color="000000"/>
              <w:left w:val="single" w:sz="4" w:space="0" w:color="auto"/>
              <w:bottom w:val="single" w:sz="4" w:space="0" w:color="auto"/>
              <w:right w:val="single" w:sz="4" w:space="0" w:color="auto"/>
            </w:tcBorders>
            <w:vAlign w:val="center"/>
          </w:tcPr>
          <w:p w14:paraId="6DE1CA21" w14:textId="77777777" w:rsidR="00B3649B" w:rsidRPr="00687AF5" w:rsidRDefault="00B3649B" w:rsidP="00B3649B">
            <w:pPr>
              <w:widowControl w:val="0"/>
              <w:ind w:left="502" w:right="113"/>
              <w:rPr>
                <w:sz w:val="22"/>
                <w:szCs w:val="22"/>
              </w:rPr>
            </w:pPr>
            <w:r w:rsidRPr="00687AF5">
              <w:rPr>
                <w:sz w:val="22"/>
                <w:szCs w:val="22"/>
              </w:rPr>
              <w:t xml:space="preserve"> </w:t>
            </w:r>
          </w:p>
        </w:tc>
        <w:tc>
          <w:tcPr>
            <w:tcW w:w="7048" w:type="dxa"/>
            <w:tcBorders>
              <w:top w:val="single" w:sz="2" w:space="0" w:color="000000"/>
              <w:left w:val="single" w:sz="2" w:space="0" w:color="000000"/>
              <w:bottom w:val="single" w:sz="4" w:space="0" w:color="auto"/>
              <w:right w:val="single" w:sz="4" w:space="0" w:color="auto"/>
            </w:tcBorders>
            <w:vAlign w:val="center"/>
            <w:hideMark/>
          </w:tcPr>
          <w:p w14:paraId="0A144309" w14:textId="77777777" w:rsidR="00B3649B" w:rsidRPr="00687AF5" w:rsidRDefault="00B3649B" w:rsidP="00B3649B">
            <w:pPr>
              <w:widowControl w:val="0"/>
              <w:tabs>
                <w:tab w:val="center" w:pos="4896"/>
                <w:tab w:val="right" w:pos="9432"/>
              </w:tabs>
              <w:ind w:right="430"/>
              <w:jc w:val="both"/>
              <w:rPr>
                <w:sz w:val="22"/>
                <w:szCs w:val="22"/>
              </w:rPr>
            </w:pPr>
            <w:r w:rsidRPr="00687AF5">
              <w:rPr>
                <w:sz w:val="22"/>
                <w:szCs w:val="22"/>
              </w:rPr>
              <w:t>1 sztuka - Kompletny zawór regulacji ciśnienia pompy wodnej</w:t>
            </w:r>
          </w:p>
          <w:p w14:paraId="465C6B3D" w14:textId="77777777" w:rsidR="00B3649B" w:rsidRPr="00687AF5" w:rsidRDefault="00B3649B" w:rsidP="00B3649B">
            <w:pPr>
              <w:widowControl w:val="0"/>
              <w:tabs>
                <w:tab w:val="center" w:pos="4896"/>
                <w:tab w:val="right" w:pos="9432"/>
              </w:tabs>
              <w:ind w:right="430"/>
              <w:jc w:val="both"/>
              <w:rPr>
                <w:sz w:val="22"/>
                <w:szCs w:val="22"/>
              </w:rPr>
            </w:pPr>
            <w:r w:rsidRPr="00687AF5">
              <w:rPr>
                <w:sz w:val="22"/>
                <w:szCs w:val="22"/>
              </w:rPr>
              <w:t xml:space="preserve">1 sztuka - Kompletny zawór bezpieczeństwa pompy wodnej </w:t>
            </w:r>
          </w:p>
        </w:tc>
      </w:tr>
    </w:tbl>
    <w:p w14:paraId="04053DE9" w14:textId="77777777" w:rsidR="00B3649B" w:rsidRPr="00687AF5" w:rsidRDefault="00B3649B" w:rsidP="00B3649B">
      <w:pPr>
        <w:widowControl w:val="0"/>
        <w:rPr>
          <w:sz w:val="22"/>
          <w:szCs w:val="22"/>
        </w:rPr>
      </w:pPr>
      <w:r w:rsidRPr="00687AF5">
        <w:rPr>
          <w:szCs w:val="22"/>
        </w:rPr>
        <w:t xml:space="preserve">Uwaga: </w:t>
      </w:r>
      <w:r w:rsidRPr="00687AF5">
        <w:rPr>
          <w:sz w:val="22"/>
          <w:szCs w:val="22"/>
        </w:rPr>
        <w:t xml:space="preserve">W przypadku pobrania elementu z „rezerwy części” Wydzierżawiający uzupełni „rezerwy części” o wykorzystane elementy w ciągu 48 godzin. </w:t>
      </w:r>
    </w:p>
    <w:p w14:paraId="5824BA9B" w14:textId="77777777" w:rsidR="00B3649B" w:rsidRPr="00687AF5" w:rsidRDefault="00B3649B" w:rsidP="00B3649B">
      <w:pPr>
        <w:widowControl w:val="0"/>
        <w:tabs>
          <w:tab w:val="left" w:pos="993"/>
          <w:tab w:val="left" w:pos="1440"/>
        </w:tabs>
        <w:overflowPunct w:val="0"/>
        <w:autoSpaceDE w:val="0"/>
        <w:autoSpaceDN w:val="0"/>
        <w:adjustRightInd w:val="0"/>
        <w:textAlignment w:val="baseline"/>
        <w:rPr>
          <w:szCs w:val="22"/>
        </w:rPr>
      </w:pPr>
    </w:p>
    <w:p w14:paraId="1417B789" w14:textId="77777777" w:rsidR="00B3649B" w:rsidRPr="00687AF5" w:rsidRDefault="00B3649B" w:rsidP="00B3649B">
      <w:pPr>
        <w:widowControl w:val="0"/>
        <w:tabs>
          <w:tab w:val="left" w:pos="993"/>
          <w:tab w:val="left" w:pos="1440"/>
        </w:tabs>
        <w:overflowPunct w:val="0"/>
        <w:autoSpaceDE w:val="0"/>
        <w:autoSpaceDN w:val="0"/>
        <w:adjustRightInd w:val="0"/>
        <w:textAlignment w:val="baseline"/>
        <w:rPr>
          <w:strike/>
          <w:szCs w:val="22"/>
        </w:rPr>
      </w:pPr>
      <w:r w:rsidRPr="00687AF5">
        <w:rPr>
          <w:szCs w:val="22"/>
        </w:rPr>
        <w:t xml:space="preserve">Oznaczenie „1 </w:t>
      </w:r>
      <w:proofErr w:type="spellStart"/>
      <w:r w:rsidRPr="00687AF5">
        <w:rPr>
          <w:szCs w:val="22"/>
        </w:rPr>
        <w:t>kpl</w:t>
      </w:r>
      <w:proofErr w:type="spellEnd"/>
      <w:r w:rsidRPr="00687AF5">
        <w:rPr>
          <w:szCs w:val="22"/>
        </w:rPr>
        <w:t>.”  stanowi liczbę elementów występujących jednocześnie w przedmiocie dzierżawy.</w:t>
      </w:r>
    </w:p>
    <w:p w14:paraId="6CE8B378" w14:textId="77777777" w:rsidR="00B3649B" w:rsidRPr="00687AF5" w:rsidRDefault="00B3649B" w:rsidP="00B3649B">
      <w:pPr>
        <w:widowControl w:val="0"/>
        <w:rPr>
          <w:sz w:val="22"/>
          <w:szCs w:val="22"/>
        </w:rPr>
      </w:pPr>
    </w:p>
    <w:p w14:paraId="363A0558" w14:textId="77777777" w:rsidR="00B3649B" w:rsidRPr="00687AF5" w:rsidRDefault="00B3649B" w:rsidP="00B3649B">
      <w:pPr>
        <w:jc w:val="center"/>
        <w:rPr>
          <w:sz w:val="24"/>
        </w:rPr>
      </w:pPr>
      <w:bookmarkStart w:id="225" w:name="_Toc95296588"/>
      <w:r w:rsidRPr="00687AF5">
        <w:rPr>
          <w:sz w:val="24"/>
        </w:rPr>
        <w:t>WYDZIERŻAWIAJĄCY</w:t>
      </w:r>
      <w:r w:rsidRPr="00687AF5">
        <w:rPr>
          <w:sz w:val="24"/>
        </w:rPr>
        <w:tab/>
      </w:r>
      <w:r w:rsidRPr="00687AF5">
        <w:rPr>
          <w:sz w:val="24"/>
        </w:rPr>
        <w:tab/>
      </w:r>
      <w:r w:rsidRPr="00687AF5">
        <w:rPr>
          <w:sz w:val="24"/>
        </w:rPr>
        <w:tab/>
      </w:r>
      <w:r w:rsidRPr="00687AF5">
        <w:rPr>
          <w:sz w:val="24"/>
        </w:rPr>
        <w:tab/>
        <w:t>DZIERŻAWCA</w:t>
      </w:r>
      <w:bookmarkEnd w:id="225"/>
    </w:p>
    <w:p w14:paraId="6AEBD975" w14:textId="77777777" w:rsidR="00B3649B" w:rsidRPr="00687AF5" w:rsidRDefault="00B3649B" w:rsidP="00B3649B">
      <w:pPr>
        <w:widowControl w:val="0"/>
        <w:jc w:val="both"/>
        <w:rPr>
          <w:sz w:val="22"/>
          <w:szCs w:val="22"/>
        </w:rPr>
      </w:pPr>
    </w:p>
    <w:p w14:paraId="75024B32" w14:textId="77777777" w:rsidR="00B3649B" w:rsidRPr="00687AF5" w:rsidRDefault="00B3649B" w:rsidP="00B3649B">
      <w:pPr>
        <w:widowControl w:val="0"/>
        <w:jc w:val="both"/>
        <w:rPr>
          <w:sz w:val="22"/>
          <w:szCs w:val="22"/>
        </w:rPr>
      </w:pPr>
    </w:p>
    <w:p w14:paraId="740BBA5E" w14:textId="77777777" w:rsidR="00B3649B" w:rsidRPr="00687AF5" w:rsidRDefault="00B3649B" w:rsidP="001A386B">
      <w:pPr>
        <w:widowControl w:val="0"/>
        <w:numPr>
          <w:ilvl w:val="1"/>
          <w:numId w:val="308"/>
        </w:numPr>
        <w:spacing w:after="160" w:line="259" w:lineRule="auto"/>
        <w:jc w:val="both"/>
        <w:rPr>
          <w:sz w:val="22"/>
          <w:szCs w:val="22"/>
        </w:rPr>
      </w:pPr>
      <w:r w:rsidRPr="00687AF5">
        <w:rPr>
          <w:sz w:val="22"/>
          <w:szCs w:val="22"/>
        </w:rPr>
        <w:t>…………………………………</w:t>
      </w:r>
      <w:r w:rsidRPr="00687AF5">
        <w:rPr>
          <w:sz w:val="22"/>
          <w:szCs w:val="22"/>
        </w:rPr>
        <w:tab/>
      </w:r>
      <w:r w:rsidRPr="00687AF5">
        <w:rPr>
          <w:sz w:val="22"/>
          <w:szCs w:val="22"/>
        </w:rPr>
        <w:tab/>
        <w:t>1.</w:t>
      </w:r>
      <w:r w:rsidRPr="00687AF5">
        <w:rPr>
          <w:sz w:val="22"/>
          <w:szCs w:val="22"/>
        </w:rPr>
        <w:tab/>
        <w:t>……………………………….</w:t>
      </w:r>
    </w:p>
    <w:p w14:paraId="00F99613" w14:textId="77777777" w:rsidR="00B3649B" w:rsidRPr="00687AF5" w:rsidRDefault="00B3649B" w:rsidP="00B3649B">
      <w:pPr>
        <w:widowControl w:val="0"/>
        <w:ind w:left="1080"/>
        <w:jc w:val="both"/>
        <w:rPr>
          <w:sz w:val="22"/>
          <w:szCs w:val="22"/>
        </w:rPr>
      </w:pPr>
    </w:p>
    <w:p w14:paraId="01FEF600" w14:textId="77777777" w:rsidR="00B3649B" w:rsidRPr="00687AF5" w:rsidRDefault="00B3649B" w:rsidP="00B3649B">
      <w:pPr>
        <w:widowControl w:val="0"/>
        <w:ind w:left="1080"/>
        <w:jc w:val="both"/>
        <w:rPr>
          <w:sz w:val="22"/>
          <w:szCs w:val="22"/>
        </w:rPr>
      </w:pPr>
    </w:p>
    <w:p w14:paraId="2D302017" w14:textId="77777777" w:rsidR="00B3649B" w:rsidRPr="00687AF5" w:rsidRDefault="00B3649B" w:rsidP="001A386B">
      <w:pPr>
        <w:widowControl w:val="0"/>
        <w:numPr>
          <w:ilvl w:val="1"/>
          <w:numId w:val="308"/>
        </w:numPr>
        <w:spacing w:after="160" w:line="259" w:lineRule="auto"/>
        <w:jc w:val="both"/>
        <w:rPr>
          <w:sz w:val="22"/>
          <w:szCs w:val="22"/>
        </w:rPr>
      </w:pPr>
      <w:r w:rsidRPr="00687AF5">
        <w:rPr>
          <w:sz w:val="22"/>
          <w:szCs w:val="22"/>
        </w:rPr>
        <w:t>…………………………………</w:t>
      </w:r>
      <w:r w:rsidRPr="00687AF5">
        <w:rPr>
          <w:sz w:val="22"/>
          <w:szCs w:val="22"/>
        </w:rPr>
        <w:tab/>
      </w:r>
      <w:r w:rsidRPr="00687AF5">
        <w:rPr>
          <w:sz w:val="22"/>
          <w:szCs w:val="22"/>
        </w:rPr>
        <w:tab/>
        <w:t>2.</w:t>
      </w:r>
      <w:r w:rsidRPr="00687AF5">
        <w:rPr>
          <w:sz w:val="22"/>
          <w:szCs w:val="22"/>
        </w:rPr>
        <w:tab/>
        <w:t>……………………………….</w:t>
      </w:r>
    </w:p>
    <w:p w14:paraId="2A4BD946" w14:textId="77777777" w:rsidR="00B3649B" w:rsidRPr="00687AF5" w:rsidRDefault="00B3649B" w:rsidP="00B3649B">
      <w:pPr>
        <w:spacing w:after="160" w:line="259" w:lineRule="auto"/>
        <w:rPr>
          <w:sz w:val="22"/>
          <w:szCs w:val="22"/>
        </w:rPr>
      </w:pPr>
      <w:r w:rsidRPr="00687AF5">
        <w:rPr>
          <w:sz w:val="22"/>
          <w:szCs w:val="22"/>
        </w:rPr>
        <w:br w:type="page"/>
      </w:r>
    </w:p>
    <w:p w14:paraId="3ADB257D" w14:textId="77777777" w:rsidR="00B3649B" w:rsidRPr="00687AF5" w:rsidRDefault="00B3649B" w:rsidP="00B3649B">
      <w:pPr>
        <w:spacing w:after="200" w:line="276" w:lineRule="auto"/>
        <w:jc w:val="right"/>
        <w:rPr>
          <w:sz w:val="22"/>
          <w:szCs w:val="22"/>
        </w:rPr>
      </w:pPr>
      <w:r w:rsidRPr="00687AF5">
        <w:rPr>
          <w:sz w:val="22"/>
          <w:szCs w:val="22"/>
        </w:rPr>
        <w:lastRenderedPageBreak/>
        <w:t>Załącznik nr 3 do Umowy nr ………………….</w:t>
      </w:r>
    </w:p>
    <w:p w14:paraId="043A0072" w14:textId="77777777" w:rsidR="00B3649B" w:rsidRPr="00687AF5" w:rsidRDefault="00B3649B" w:rsidP="00B3649B">
      <w:pPr>
        <w:jc w:val="center"/>
        <w:rPr>
          <w:sz w:val="24"/>
        </w:rPr>
      </w:pPr>
      <w:r w:rsidRPr="00687AF5">
        <w:rPr>
          <w:sz w:val="24"/>
        </w:rPr>
        <w:t>PROTOKÓŁ ZDAWCZO-ODBIORCZY</w:t>
      </w:r>
    </w:p>
    <w:p w14:paraId="402FD0E8" w14:textId="77777777" w:rsidR="00B3649B" w:rsidRPr="00687AF5" w:rsidRDefault="00B3649B" w:rsidP="00B3649B">
      <w:pPr>
        <w:jc w:val="center"/>
        <w:rPr>
          <w:sz w:val="24"/>
        </w:rPr>
      </w:pPr>
      <w:r w:rsidRPr="00687AF5">
        <w:rPr>
          <w:sz w:val="24"/>
        </w:rPr>
        <w:t>ODBIORU ZESPOŁU POMPOWEGO TYPU …………………………..</w:t>
      </w:r>
    </w:p>
    <w:p w14:paraId="056E36AA" w14:textId="77777777" w:rsidR="00B3649B" w:rsidRPr="00687AF5" w:rsidRDefault="00B3649B" w:rsidP="00B3649B">
      <w:pPr>
        <w:jc w:val="center"/>
        <w:rPr>
          <w:sz w:val="24"/>
        </w:rPr>
      </w:pPr>
      <w:r w:rsidRPr="00687AF5">
        <w:rPr>
          <w:sz w:val="24"/>
        </w:rPr>
        <w:t>W SIEDZIBIE WYDZIERŻAWIAJĄCEGO ………………..</w:t>
      </w:r>
    </w:p>
    <w:p w14:paraId="7033DE30" w14:textId="77777777" w:rsidR="00B3649B" w:rsidRPr="00687AF5" w:rsidRDefault="00B3649B" w:rsidP="00B3649B">
      <w:pPr>
        <w:widowControl w:val="0"/>
        <w:jc w:val="center"/>
        <w:rPr>
          <w:sz w:val="22"/>
          <w:szCs w:val="22"/>
        </w:rPr>
      </w:pPr>
      <w:r w:rsidRPr="00687AF5">
        <w:rPr>
          <w:sz w:val="22"/>
          <w:szCs w:val="22"/>
        </w:rPr>
        <w:t>sporządzony w dniu  ……………….</w:t>
      </w:r>
    </w:p>
    <w:p w14:paraId="10DFCDC1" w14:textId="77777777" w:rsidR="00B3649B" w:rsidRPr="00687AF5" w:rsidRDefault="00B3649B" w:rsidP="00B3649B">
      <w:pPr>
        <w:widowControl w:val="0"/>
        <w:jc w:val="both"/>
        <w:rPr>
          <w:sz w:val="22"/>
          <w:szCs w:val="22"/>
        </w:rPr>
      </w:pPr>
      <w:r w:rsidRPr="00687AF5">
        <w:rPr>
          <w:sz w:val="22"/>
          <w:szCs w:val="22"/>
        </w:rPr>
        <w:t>Obecni:</w:t>
      </w:r>
    </w:p>
    <w:p w14:paraId="74E51165" w14:textId="77777777" w:rsidR="00B3649B" w:rsidRPr="00687AF5" w:rsidRDefault="00B3649B" w:rsidP="001A386B">
      <w:pPr>
        <w:widowControl w:val="0"/>
        <w:numPr>
          <w:ilvl w:val="0"/>
          <w:numId w:val="309"/>
        </w:numPr>
        <w:tabs>
          <w:tab w:val="clear" w:pos="502"/>
          <w:tab w:val="num" w:pos="720"/>
        </w:tabs>
        <w:spacing w:after="160" w:line="259" w:lineRule="auto"/>
        <w:ind w:left="426" w:hanging="426"/>
        <w:jc w:val="both"/>
        <w:rPr>
          <w:sz w:val="22"/>
          <w:szCs w:val="22"/>
        </w:rPr>
      </w:pPr>
      <w:r w:rsidRPr="00687AF5">
        <w:rPr>
          <w:sz w:val="22"/>
          <w:szCs w:val="22"/>
        </w:rPr>
        <w:t>…………………………………….</w:t>
      </w:r>
      <w:r w:rsidRPr="00687AF5">
        <w:rPr>
          <w:sz w:val="22"/>
          <w:szCs w:val="22"/>
        </w:rPr>
        <w:tab/>
      </w:r>
      <w:r w:rsidRPr="00687AF5">
        <w:rPr>
          <w:sz w:val="22"/>
          <w:szCs w:val="22"/>
        </w:rPr>
        <w:tab/>
        <w:t xml:space="preserve">przedst. Oddziału KWK/Ruch </w:t>
      </w:r>
    </w:p>
    <w:p w14:paraId="12D936F2" w14:textId="77777777" w:rsidR="00B3649B" w:rsidRPr="00687AF5" w:rsidRDefault="00B3649B" w:rsidP="001A386B">
      <w:pPr>
        <w:widowControl w:val="0"/>
        <w:numPr>
          <w:ilvl w:val="0"/>
          <w:numId w:val="309"/>
        </w:numPr>
        <w:tabs>
          <w:tab w:val="num" w:pos="720"/>
        </w:tabs>
        <w:spacing w:after="160" w:line="259" w:lineRule="auto"/>
        <w:ind w:left="426" w:hanging="426"/>
        <w:jc w:val="both"/>
        <w:rPr>
          <w:sz w:val="22"/>
          <w:szCs w:val="22"/>
        </w:rPr>
      </w:pPr>
      <w:r w:rsidRPr="00687AF5">
        <w:rPr>
          <w:sz w:val="22"/>
          <w:szCs w:val="22"/>
        </w:rPr>
        <w:t>…………………………………….</w:t>
      </w:r>
      <w:r w:rsidRPr="00687AF5">
        <w:rPr>
          <w:sz w:val="22"/>
          <w:szCs w:val="22"/>
        </w:rPr>
        <w:tab/>
      </w:r>
      <w:r w:rsidRPr="00687AF5">
        <w:rPr>
          <w:sz w:val="22"/>
          <w:szCs w:val="22"/>
        </w:rPr>
        <w:tab/>
        <w:t xml:space="preserve">przedst. Oddziału KWK/Ruch </w:t>
      </w:r>
    </w:p>
    <w:p w14:paraId="321DA114" w14:textId="77777777" w:rsidR="00B3649B" w:rsidRPr="00687AF5" w:rsidRDefault="00B3649B" w:rsidP="001A386B">
      <w:pPr>
        <w:widowControl w:val="0"/>
        <w:numPr>
          <w:ilvl w:val="0"/>
          <w:numId w:val="309"/>
        </w:numPr>
        <w:tabs>
          <w:tab w:val="num" w:pos="720"/>
        </w:tabs>
        <w:spacing w:after="160" w:line="259" w:lineRule="auto"/>
        <w:ind w:left="426" w:hanging="426"/>
        <w:jc w:val="both"/>
        <w:rPr>
          <w:sz w:val="22"/>
          <w:szCs w:val="22"/>
        </w:rPr>
      </w:pPr>
      <w:r w:rsidRPr="00687AF5">
        <w:rPr>
          <w:sz w:val="22"/>
          <w:szCs w:val="22"/>
        </w:rPr>
        <w:t>…………………………………….</w:t>
      </w:r>
      <w:r w:rsidRPr="00687AF5">
        <w:rPr>
          <w:sz w:val="22"/>
          <w:szCs w:val="22"/>
        </w:rPr>
        <w:tab/>
      </w:r>
      <w:r w:rsidRPr="00687AF5">
        <w:rPr>
          <w:sz w:val="22"/>
          <w:szCs w:val="22"/>
        </w:rPr>
        <w:tab/>
        <w:t xml:space="preserve">przedst. Oddziału KWK/Ruch </w:t>
      </w:r>
    </w:p>
    <w:p w14:paraId="35B95AD3" w14:textId="77777777" w:rsidR="00B3649B" w:rsidRPr="00687AF5" w:rsidRDefault="00B3649B" w:rsidP="001A386B">
      <w:pPr>
        <w:widowControl w:val="0"/>
        <w:numPr>
          <w:ilvl w:val="0"/>
          <w:numId w:val="309"/>
        </w:numPr>
        <w:tabs>
          <w:tab w:val="num" w:pos="720"/>
        </w:tabs>
        <w:spacing w:after="160" w:line="259" w:lineRule="auto"/>
        <w:ind w:left="426" w:hanging="426"/>
        <w:jc w:val="both"/>
        <w:rPr>
          <w:sz w:val="22"/>
          <w:szCs w:val="22"/>
        </w:rPr>
      </w:pPr>
      <w:r w:rsidRPr="00687AF5">
        <w:rPr>
          <w:sz w:val="22"/>
          <w:szCs w:val="22"/>
        </w:rPr>
        <w:t>…………………………………….</w:t>
      </w:r>
      <w:r w:rsidRPr="00687AF5">
        <w:rPr>
          <w:sz w:val="22"/>
          <w:szCs w:val="22"/>
        </w:rPr>
        <w:tab/>
      </w:r>
      <w:r w:rsidRPr="00687AF5">
        <w:rPr>
          <w:sz w:val="22"/>
          <w:szCs w:val="22"/>
        </w:rPr>
        <w:tab/>
        <w:t xml:space="preserve">przedst. </w:t>
      </w:r>
    </w:p>
    <w:p w14:paraId="22DE3356" w14:textId="77777777" w:rsidR="00B3649B" w:rsidRPr="00687AF5" w:rsidRDefault="00B3649B" w:rsidP="001A386B">
      <w:pPr>
        <w:widowControl w:val="0"/>
        <w:numPr>
          <w:ilvl w:val="0"/>
          <w:numId w:val="309"/>
        </w:numPr>
        <w:tabs>
          <w:tab w:val="num" w:pos="720"/>
        </w:tabs>
        <w:spacing w:after="160" w:line="259" w:lineRule="auto"/>
        <w:ind w:left="426" w:hanging="426"/>
        <w:jc w:val="both"/>
        <w:rPr>
          <w:sz w:val="22"/>
          <w:szCs w:val="22"/>
        </w:rPr>
      </w:pPr>
      <w:r w:rsidRPr="00687AF5">
        <w:rPr>
          <w:sz w:val="22"/>
          <w:szCs w:val="22"/>
        </w:rPr>
        <w:t>…………………………………….</w:t>
      </w:r>
      <w:r w:rsidRPr="00687AF5">
        <w:rPr>
          <w:sz w:val="22"/>
          <w:szCs w:val="22"/>
        </w:rPr>
        <w:tab/>
      </w:r>
      <w:r w:rsidRPr="00687AF5">
        <w:rPr>
          <w:sz w:val="22"/>
          <w:szCs w:val="22"/>
        </w:rPr>
        <w:tab/>
        <w:t xml:space="preserve">przedst. </w:t>
      </w:r>
    </w:p>
    <w:p w14:paraId="4164262F" w14:textId="77777777" w:rsidR="00B3649B" w:rsidRPr="00687AF5" w:rsidRDefault="00B3649B" w:rsidP="001A386B">
      <w:pPr>
        <w:widowControl w:val="0"/>
        <w:numPr>
          <w:ilvl w:val="0"/>
          <w:numId w:val="309"/>
        </w:numPr>
        <w:tabs>
          <w:tab w:val="num" w:pos="720"/>
        </w:tabs>
        <w:spacing w:after="160" w:line="259" w:lineRule="auto"/>
        <w:ind w:left="426" w:hanging="426"/>
        <w:jc w:val="both"/>
        <w:rPr>
          <w:sz w:val="22"/>
          <w:szCs w:val="22"/>
        </w:rPr>
      </w:pPr>
      <w:r w:rsidRPr="00687AF5">
        <w:rPr>
          <w:sz w:val="22"/>
          <w:szCs w:val="22"/>
        </w:rPr>
        <w:t>…………………………………….</w:t>
      </w:r>
      <w:r w:rsidRPr="00687AF5">
        <w:rPr>
          <w:sz w:val="22"/>
          <w:szCs w:val="22"/>
        </w:rPr>
        <w:tab/>
      </w:r>
      <w:r w:rsidRPr="00687AF5">
        <w:rPr>
          <w:sz w:val="22"/>
          <w:szCs w:val="22"/>
        </w:rPr>
        <w:tab/>
        <w:t xml:space="preserve">przedst. </w:t>
      </w:r>
    </w:p>
    <w:p w14:paraId="3A19BEE7" w14:textId="77777777" w:rsidR="00B3649B" w:rsidRPr="00687AF5" w:rsidRDefault="00B3649B" w:rsidP="00B3649B">
      <w:pPr>
        <w:widowControl w:val="0"/>
        <w:ind w:left="426"/>
        <w:jc w:val="both"/>
        <w:rPr>
          <w:sz w:val="22"/>
          <w:szCs w:val="22"/>
        </w:rPr>
      </w:pPr>
    </w:p>
    <w:p w14:paraId="08BD77FE" w14:textId="77777777" w:rsidR="00B3649B" w:rsidRPr="00687AF5" w:rsidRDefault="00B3649B" w:rsidP="00AB0DCA">
      <w:pPr>
        <w:widowControl w:val="0"/>
        <w:numPr>
          <w:ilvl w:val="0"/>
          <w:numId w:val="322"/>
        </w:numPr>
        <w:spacing w:after="160" w:line="259" w:lineRule="auto"/>
        <w:ind w:left="426" w:hanging="426"/>
        <w:jc w:val="both"/>
        <w:rPr>
          <w:sz w:val="22"/>
          <w:szCs w:val="22"/>
        </w:rPr>
      </w:pPr>
      <w:r w:rsidRPr="00687AF5">
        <w:rPr>
          <w:sz w:val="22"/>
          <w:szCs w:val="22"/>
        </w:rPr>
        <w:t xml:space="preserve">W dniu …………………. na terenie ……………………………………………. dokonano odbioru technicznego zespołu pompowego typu ………………………….. nr </w:t>
      </w:r>
      <w:proofErr w:type="spellStart"/>
      <w:r w:rsidRPr="00687AF5">
        <w:rPr>
          <w:sz w:val="22"/>
          <w:szCs w:val="22"/>
        </w:rPr>
        <w:t>fabr</w:t>
      </w:r>
      <w:proofErr w:type="spellEnd"/>
      <w:r w:rsidRPr="00687AF5">
        <w:rPr>
          <w:sz w:val="22"/>
          <w:szCs w:val="22"/>
        </w:rPr>
        <w:t xml:space="preserve">. …………, w stanie zmontowanym, posadowionego na ………………………… . </w:t>
      </w:r>
    </w:p>
    <w:p w14:paraId="67B0F71B" w14:textId="77777777" w:rsidR="00B3649B" w:rsidRPr="00687AF5" w:rsidRDefault="00B3649B" w:rsidP="00AB0DCA">
      <w:pPr>
        <w:widowControl w:val="0"/>
        <w:numPr>
          <w:ilvl w:val="0"/>
          <w:numId w:val="322"/>
        </w:numPr>
        <w:spacing w:after="160" w:line="259" w:lineRule="auto"/>
        <w:ind w:left="426" w:hanging="426"/>
        <w:jc w:val="both"/>
        <w:rPr>
          <w:sz w:val="22"/>
          <w:szCs w:val="22"/>
        </w:rPr>
      </w:pPr>
      <w:r w:rsidRPr="00687AF5">
        <w:rPr>
          <w:sz w:val="22"/>
          <w:szCs w:val="22"/>
        </w:rPr>
        <w:t>W trakcie odbioru sprawdzono:</w:t>
      </w:r>
    </w:p>
    <w:p w14:paraId="0B04AA9E" w14:textId="77777777" w:rsidR="00B3649B" w:rsidRPr="00687AF5" w:rsidRDefault="00B3649B" w:rsidP="00B3649B">
      <w:pPr>
        <w:widowControl w:val="0"/>
        <w:numPr>
          <w:ilvl w:val="0"/>
          <w:numId w:val="91"/>
        </w:numPr>
        <w:spacing w:after="160" w:line="259" w:lineRule="auto"/>
        <w:ind w:left="709"/>
        <w:jc w:val="both"/>
        <w:rPr>
          <w:sz w:val="22"/>
          <w:szCs w:val="22"/>
        </w:rPr>
      </w:pPr>
      <w:r w:rsidRPr="00687AF5">
        <w:rPr>
          <w:sz w:val="22"/>
          <w:szCs w:val="22"/>
        </w:rPr>
        <w:t xml:space="preserve">kompletność zespołu pompowego, </w:t>
      </w:r>
    </w:p>
    <w:p w14:paraId="4D1220C7" w14:textId="77777777" w:rsidR="00B3649B" w:rsidRPr="00687AF5" w:rsidRDefault="00B3649B" w:rsidP="00B3649B">
      <w:pPr>
        <w:widowControl w:val="0"/>
        <w:numPr>
          <w:ilvl w:val="0"/>
          <w:numId w:val="91"/>
        </w:numPr>
        <w:spacing w:after="160" w:line="259" w:lineRule="auto"/>
        <w:ind w:left="709"/>
        <w:jc w:val="both"/>
        <w:rPr>
          <w:sz w:val="22"/>
          <w:szCs w:val="22"/>
        </w:rPr>
      </w:pPr>
      <w:r w:rsidRPr="00687AF5">
        <w:rPr>
          <w:sz w:val="22"/>
          <w:szCs w:val="22"/>
        </w:rPr>
        <w:t xml:space="preserve">wykonanie zgodnie z wymogami SWZ i Umowy nr …………… zawartej w dniu ……………., </w:t>
      </w:r>
    </w:p>
    <w:p w14:paraId="4B8040AB" w14:textId="77777777" w:rsidR="00B3649B" w:rsidRPr="00687AF5" w:rsidRDefault="00B3649B" w:rsidP="00B3649B">
      <w:pPr>
        <w:widowControl w:val="0"/>
        <w:numPr>
          <w:ilvl w:val="0"/>
          <w:numId w:val="91"/>
        </w:numPr>
        <w:spacing w:after="160" w:line="259" w:lineRule="auto"/>
        <w:ind w:left="709"/>
        <w:jc w:val="both"/>
        <w:rPr>
          <w:sz w:val="22"/>
          <w:szCs w:val="22"/>
        </w:rPr>
      </w:pPr>
      <w:r w:rsidRPr="00687AF5">
        <w:rPr>
          <w:sz w:val="22"/>
          <w:szCs w:val="22"/>
        </w:rPr>
        <w:t>prawidłowość realizacji podstawowych funkcji oraz poprawności działania układów sterowania.</w:t>
      </w:r>
      <w:r w:rsidRPr="00687AF5">
        <w:rPr>
          <w:sz w:val="22"/>
          <w:szCs w:val="22"/>
        </w:rPr>
        <w:br/>
      </w:r>
    </w:p>
    <w:p w14:paraId="123DB9D0" w14:textId="77777777" w:rsidR="00B3649B" w:rsidRPr="00687AF5" w:rsidRDefault="00B3649B" w:rsidP="00AB0DCA">
      <w:pPr>
        <w:widowControl w:val="0"/>
        <w:numPr>
          <w:ilvl w:val="0"/>
          <w:numId w:val="322"/>
        </w:numPr>
        <w:spacing w:after="160" w:line="259" w:lineRule="auto"/>
        <w:ind w:left="426" w:hanging="426"/>
        <w:jc w:val="both"/>
        <w:rPr>
          <w:sz w:val="22"/>
          <w:szCs w:val="22"/>
        </w:rPr>
      </w:pPr>
      <w:r w:rsidRPr="00687AF5">
        <w:rPr>
          <w:sz w:val="22"/>
          <w:szCs w:val="22"/>
        </w:rPr>
        <w:t>W czasie odbioru Wydzierżawiający przekazał Dzierżawcy następujące dokumenty:</w:t>
      </w:r>
    </w:p>
    <w:tbl>
      <w:tblPr>
        <w:tblW w:w="9498"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709"/>
        <w:gridCol w:w="5812"/>
        <w:gridCol w:w="1276"/>
        <w:gridCol w:w="1701"/>
      </w:tblGrid>
      <w:tr w:rsidR="00B3649B" w:rsidRPr="00687AF5" w14:paraId="499690F6" w14:textId="77777777" w:rsidTr="00B656F0">
        <w:tc>
          <w:tcPr>
            <w:tcW w:w="709" w:type="dxa"/>
            <w:tcBorders>
              <w:top w:val="single" w:sz="4" w:space="0" w:color="auto"/>
              <w:left w:val="single" w:sz="4" w:space="0" w:color="auto"/>
              <w:bottom w:val="single" w:sz="4" w:space="0" w:color="auto"/>
              <w:right w:val="single" w:sz="4" w:space="0" w:color="auto"/>
            </w:tcBorders>
            <w:vAlign w:val="center"/>
            <w:hideMark/>
          </w:tcPr>
          <w:p w14:paraId="650E244C" w14:textId="77777777" w:rsidR="00B3649B" w:rsidRPr="00687AF5" w:rsidRDefault="00B3649B" w:rsidP="00B3649B">
            <w:pPr>
              <w:widowControl w:val="0"/>
              <w:ind w:left="34"/>
              <w:jc w:val="center"/>
              <w:rPr>
                <w:sz w:val="22"/>
                <w:szCs w:val="22"/>
              </w:rPr>
            </w:pPr>
            <w:r w:rsidRPr="00687AF5">
              <w:rPr>
                <w:sz w:val="22"/>
                <w:szCs w:val="22"/>
              </w:rPr>
              <w:t>Lp.</w:t>
            </w:r>
          </w:p>
        </w:tc>
        <w:tc>
          <w:tcPr>
            <w:tcW w:w="5812" w:type="dxa"/>
            <w:tcBorders>
              <w:top w:val="single" w:sz="4" w:space="0" w:color="auto"/>
              <w:left w:val="single" w:sz="4" w:space="0" w:color="auto"/>
              <w:bottom w:val="single" w:sz="4" w:space="0" w:color="auto"/>
              <w:right w:val="single" w:sz="4" w:space="0" w:color="auto"/>
            </w:tcBorders>
            <w:vAlign w:val="center"/>
            <w:hideMark/>
          </w:tcPr>
          <w:p w14:paraId="6A93593D" w14:textId="77777777" w:rsidR="00B3649B" w:rsidRPr="00687AF5" w:rsidRDefault="00B3649B" w:rsidP="00B3649B">
            <w:pPr>
              <w:widowControl w:val="0"/>
              <w:ind w:left="360" w:right="-217"/>
              <w:jc w:val="center"/>
              <w:rPr>
                <w:sz w:val="22"/>
                <w:szCs w:val="22"/>
              </w:rPr>
            </w:pPr>
            <w:r w:rsidRPr="00687AF5">
              <w:rPr>
                <w:sz w:val="22"/>
                <w:szCs w:val="22"/>
              </w:rPr>
              <w:t>Nazwa dokumentu</w:t>
            </w:r>
          </w:p>
          <w:p w14:paraId="31D36D00" w14:textId="77777777" w:rsidR="00B3649B" w:rsidRPr="00687AF5" w:rsidRDefault="00B3649B" w:rsidP="00B3649B">
            <w:pPr>
              <w:widowControl w:val="0"/>
              <w:ind w:left="360" w:right="-217"/>
              <w:jc w:val="center"/>
              <w:rPr>
                <w:sz w:val="22"/>
                <w:szCs w:val="22"/>
              </w:rPr>
            </w:pPr>
          </w:p>
        </w:tc>
        <w:tc>
          <w:tcPr>
            <w:tcW w:w="1276" w:type="dxa"/>
            <w:tcBorders>
              <w:top w:val="single" w:sz="4" w:space="0" w:color="auto"/>
              <w:left w:val="single" w:sz="4" w:space="0" w:color="auto"/>
              <w:bottom w:val="single" w:sz="4" w:space="0" w:color="auto"/>
              <w:right w:val="single" w:sz="4" w:space="0" w:color="auto"/>
            </w:tcBorders>
            <w:vAlign w:val="center"/>
            <w:hideMark/>
          </w:tcPr>
          <w:p w14:paraId="17096BCC" w14:textId="77777777" w:rsidR="00B3649B" w:rsidRPr="00687AF5" w:rsidRDefault="00B3649B" w:rsidP="00B3649B">
            <w:pPr>
              <w:widowControl w:val="0"/>
              <w:jc w:val="center"/>
              <w:rPr>
                <w:sz w:val="22"/>
                <w:szCs w:val="22"/>
              </w:rPr>
            </w:pPr>
            <w:r w:rsidRPr="00687AF5">
              <w:rPr>
                <w:sz w:val="22"/>
                <w:szCs w:val="22"/>
              </w:rPr>
              <w:t>Tak/nie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5F793FEF" w14:textId="77777777" w:rsidR="00B3649B" w:rsidRPr="00687AF5" w:rsidRDefault="00B3649B" w:rsidP="00B3649B">
            <w:pPr>
              <w:widowControl w:val="0"/>
              <w:jc w:val="center"/>
              <w:rPr>
                <w:sz w:val="22"/>
                <w:szCs w:val="22"/>
              </w:rPr>
            </w:pPr>
            <w:r w:rsidRPr="00687AF5">
              <w:rPr>
                <w:sz w:val="22"/>
                <w:szCs w:val="22"/>
              </w:rPr>
              <w:t>Uwagi</w:t>
            </w:r>
          </w:p>
        </w:tc>
      </w:tr>
      <w:tr w:rsidR="00B3649B" w:rsidRPr="00687AF5" w14:paraId="72E57345" w14:textId="77777777" w:rsidTr="00B656F0">
        <w:tc>
          <w:tcPr>
            <w:tcW w:w="709" w:type="dxa"/>
            <w:tcBorders>
              <w:top w:val="single" w:sz="4" w:space="0" w:color="auto"/>
              <w:left w:val="single" w:sz="4" w:space="0" w:color="auto"/>
              <w:bottom w:val="single" w:sz="4" w:space="0" w:color="auto"/>
              <w:right w:val="single" w:sz="4" w:space="0" w:color="auto"/>
            </w:tcBorders>
            <w:vAlign w:val="center"/>
            <w:hideMark/>
          </w:tcPr>
          <w:p w14:paraId="3043FEBE" w14:textId="77777777" w:rsidR="00B3649B" w:rsidRPr="00687AF5" w:rsidRDefault="00B3649B" w:rsidP="00B3649B">
            <w:pPr>
              <w:widowControl w:val="0"/>
              <w:jc w:val="center"/>
              <w:rPr>
                <w:sz w:val="22"/>
                <w:szCs w:val="22"/>
              </w:rPr>
            </w:pPr>
            <w:r w:rsidRPr="00687AF5">
              <w:rPr>
                <w:sz w:val="22"/>
                <w:szCs w:val="22"/>
              </w:rPr>
              <w:t>1</w:t>
            </w:r>
          </w:p>
        </w:tc>
        <w:tc>
          <w:tcPr>
            <w:tcW w:w="5812" w:type="dxa"/>
            <w:tcBorders>
              <w:top w:val="single" w:sz="4" w:space="0" w:color="auto"/>
              <w:left w:val="single" w:sz="4" w:space="0" w:color="auto"/>
              <w:bottom w:val="single" w:sz="4" w:space="0" w:color="auto"/>
              <w:right w:val="single" w:sz="4" w:space="0" w:color="auto"/>
            </w:tcBorders>
            <w:hideMark/>
          </w:tcPr>
          <w:p w14:paraId="3B907C8A" w14:textId="77777777" w:rsidR="00B3649B" w:rsidRPr="00687AF5" w:rsidRDefault="00B3649B" w:rsidP="00B3649B">
            <w:pPr>
              <w:widowControl w:val="0"/>
              <w:ind w:left="34"/>
              <w:jc w:val="both"/>
              <w:rPr>
                <w:i/>
                <w:sz w:val="22"/>
                <w:szCs w:val="22"/>
              </w:rPr>
            </w:pPr>
          </w:p>
        </w:tc>
        <w:tc>
          <w:tcPr>
            <w:tcW w:w="1276" w:type="dxa"/>
            <w:tcBorders>
              <w:top w:val="single" w:sz="4" w:space="0" w:color="auto"/>
              <w:left w:val="single" w:sz="4" w:space="0" w:color="auto"/>
              <w:bottom w:val="single" w:sz="4" w:space="0" w:color="auto"/>
              <w:right w:val="single" w:sz="4" w:space="0" w:color="auto"/>
            </w:tcBorders>
          </w:tcPr>
          <w:p w14:paraId="310698D8" w14:textId="77777777" w:rsidR="00B3649B" w:rsidRPr="00687AF5" w:rsidRDefault="00B3649B" w:rsidP="00B3649B">
            <w:pPr>
              <w:widowControl w:val="0"/>
              <w:ind w:left="360"/>
              <w:jc w:val="center"/>
              <w:rPr>
                <w:sz w:val="22"/>
                <w:szCs w:val="22"/>
              </w:rPr>
            </w:pPr>
          </w:p>
        </w:tc>
        <w:tc>
          <w:tcPr>
            <w:tcW w:w="1701" w:type="dxa"/>
            <w:tcBorders>
              <w:top w:val="single" w:sz="4" w:space="0" w:color="auto"/>
              <w:left w:val="single" w:sz="4" w:space="0" w:color="auto"/>
              <w:bottom w:val="single" w:sz="4" w:space="0" w:color="auto"/>
              <w:right w:val="single" w:sz="4" w:space="0" w:color="auto"/>
            </w:tcBorders>
          </w:tcPr>
          <w:p w14:paraId="652260B9" w14:textId="77777777" w:rsidR="00B3649B" w:rsidRPr="00687AF5" w:rsidRDefault="00B3649B" w:rsidP="00B3649B">
            <w:pPr>
              <w:widowControl w:val="0"/>
              <w:ind w:left="360"/>
              <w:jc w:val="center"/>
              <w:rPr>
                <w:sz w:val="22"/>
                <w:szCs w:val="22"/>
              </w:rPr>
            </w:pPr>
          </w:p>
        </w:tc>
      </w:tr>
      <w:tr w:rsidR="00B3649B" w:rsidRPr="00687AF5" w14:paraId="56EB6009" w14:textId="77777777" w:rsidTr="00B656F0">
        <w:tc>
          <w:tcPr>
            <w:tcW w:w="709" w:type="dxa"/>
            <w:tcBorders>
              <w:top w:val="single" w:sz="4" w:space="0" w:color="auto"/>
              <w:left w:val="single" w:sz="4" w:space="0" w:color="auto"/>
              <w:bottom w:val="single" w:sz="4" w:space="0" w:color="auto"/>
              <w:right w:val="single" w:sz="4" w:space="0" w:color="auto"/>
            </w:tcBorders>
            <w:vAlign w:val="center"/>
          </w:tcPr>
          <w:p w14:paraId="678404A4" w14:textId="77777777" w:rsidR="00B3649B" w:rsidRPr="00687AF5" w:rsidRDefault="00B3649B" w:rsidP="00B3649B">
            <w:pPr>
              <w:widowControl w:val="0"/>
              <w:jc w:val="center"/>
              <w:rPr>
                <w:sz w:val="22"/>
                <w:szCs w:val="22"/>
              </w:rPr>
            </w:pPr>
            <w:r w:rsidRPr="00687AF5">
              <w:rPr>
                <w:sz w:val="22"/>
                <w:szCs w:val="22"/>
              </w:rPr>
              <w:t>2</w:t>
            </w:r>
          </w:p>
        </w:tc>
        <w:tc>
          <w:tcPr>
            <w:tcW w:w="5812" w:type="dxa"/>
            <w:tcBorders>
              <w:top w:val="single" w:sz="4" w:space="0" w:color="auto"/>
              <w:left w:val="single" w:sz="4" w:space="0" w:color="auto"/>
              <w:bottom w:val="single" w:sz="4" w:space="0" w:color="auto"/>
              <w:right w:val="single" w:sz="4" w:space="0" w:color="auto"/>
            </w:tcBorders>
          </w:tcPr>
          <w:p w14:paraId="4EB2FB0B" w14:textId="77777777" w:rsidR="00B3649B" w:rsidRPr="00687AF5" w:rsidRDefault="00B3649B" w:rsidP="00B3649B">
            <w:pPr>
              <w:widowControl w:val="0"/>
              <w:ind w:left="34"/>
              <w:jc w:val="both"/>
              <w:rPr>
                <w:i/>
                <w:sz w:val="22"/>
                <w:szCs w:val="22"/>
              </w:rPr>
            </w:pPr>
          </w:p>
        </w:tc>
        <w:tc>
          <w:tcPr>
            <w:tcW w:w="1276" w:type="dxa"/>
            <w:tcBorders>
              <w:top w:val="single" w:sz="4" w:space="0" w:color="auto"/>
              <w:left w:val="single" w:sz="4" w:space="0" w:color="auto"/>
              <w:bottom w:val="single" w:sz="4" w:space="0" w:color="auto"/>
              <w:right w:val="single" w:sz="4" w:space="0" w:color="auto"/>
            </w:tcBorders>
          </w:tcPr>
          <w:p w14:paraId="4355AB50" w14:textId="77777777" w:rsidR="00B3649B" w:rsidRPr="00687AF5" w:rsidRDefault="00B3649B" w:rsidP="00B3649B">
            <w:pPr>
              <w:widowControl w:val="0"/>
              <w:ind w:left="360"/>
              <w:jc w:val="center"/>
              <w:rPr>
                <w:sz w:val="22"/>
                <w:szCs w:val="22"/>
              </w:rPr>
            </w:pPr>
          </w:p>
        </w:tc>
        <w:tc>
          <w:tcPr>
            <w:tcW w:w="1701" w:type="dxa"/>
            <w:tcBorders>
              <w:top w:val="single" w:sz="4" w:space="0" w:color="auto"/>
              <w:left w:val="single" w:sz="4" w:space="0" w:color="auto"/>
              <w:bottom w:val="single" w:sz="4" w:space="0" w:color="auto"/>
              <w:right w:val="single" w:sz="4" w:space="0" w:color="auto"/>
            </w:tcBorders>
          </w:tcPr>
          <w:p w14:paraId="4899FF7E" w14:textId="77777777" w:rsidR="00B3649B" w:rsidRPr="00687AF5" w:rsidRDefault="00B3649B" w:rsidP="00B3649B">
            <w:pPr>
              <w:widowControl w:val="0"/>
              <w:ind w:left="360"/>
              <w:jc w:val="center"/>
              <w:rPr>
                <w:sz w:val="22"/>
                <w:szCs w:val="22"/>
              </w:rPr>
            </w:pPr>
          </w:p>
        </w:tc>
      </w:tr>
      <w:tr w:rsidR="00B3649B" w:rsidRPr="00687AF5" w14:paraId="3A0ACF94" w14:textId="77777777" w:rsidTr="00B656F0">
        <w:tc>
          <w:tcPr>
            <w:tcW w:w="709" w:type="dxa"/>
            <w:tcBorders>
              <w:top w:val="single" w:sz="4" w:space="0" w:color="auto"/>
              <w:left w:val="single" w:sz="4" w:space="0" w:color="auto"/>
              <w:bottom w:val="single" w:sz="4" w:space="0" w:color="auto"/>
              <w:right w:val="single" w:sz="4" w:space="0" w:color="auto"/>
            </w:tcBorders>
            <w:vAlign w:val="center"/>
          </w:tcPr>
          <w:p w14:paraId="1ED01C41" w14:textId="77777777" w:rsidR="00B3649B" w:rsidRPr="00687AF5" w:rsidRDefault="00B3649B" w:rsidP="00B3649B">
            <w:pPr>
              <w:widowControl w:val="0"/>
              <w:jc w:val="center"/>
              <w:rPr>
                <w:sz w:val="22"/>
                <w:szCs w:val="22"/>
              </w:rPr>
            </w:pPr>
            <w:r w:rsidRPr="00687AF5">
              <w:rPr>
                <w:sz w:val="22"/>
                <w:szCs w:val="22"/>
              </w:rPr>
              <w:t>3</w:t>
            </w:r>
          </w:p>
        </w:tc>
        <w:tc>
          <w:tcPr>
            <w:tcW w:w="5812" w:type="dxa"/>
            <w:tcBorders>
              <w:top w:val="single" w:sz="4" w:space="0" w:color="auto"/>
              <w:left w:val="single" w:sz="4" w:space="0" w:color="auto"/>
              <w:bottom w:val="single" w:sz="4" w:space="0" w:color="auto"/>
              <w:right w:val="single" w:sz="4" w:space="0" w:color="auto"/>
            </w:tcBorders>
          </w:tcPr>
          <w:p w14:paraId="30D89B11" w14:textId="77777777" w:rsidR="00B3649B" w:rsidRPr="00687AF5" w:rsidRDefault="00B3649B" w:rsidP="00B3649B">
            <w:pPr>
              <w:widowControl w:val="0"/>
              <w:ind w:left="34"/>
              <w:jc w:val="both"/>
              <w:rPr>
                <w:i/>
                <w:sz w:val="22"/>
                <w:szCs w:val="22"/>
              </w:rPr>
            </w:pPr>
          </w:p>
        </w:tc>
        <w:tc>
          <w:tcPr>
            <w:tcW w:w="1276" w:type="dxa"/>
            <w:tcBorders>
              <w:top w:val="single" w:sz="4" w:space="0" w:color="auto"/>
              <w:left w:val="single" w:sz="4" w:space="0" w:color="auto"/>
              <w:bottom w:val="single" w:sz="4" w:space="0" w:color="auto"/>
              <w:right w:val="single" w:sz="4" w:space="0" w:color="auto"/>
            </w:tcBorders>
          </w:tcPr>
          <w:p w14:paraId="00C1B086" w14:textId="77777777" w:rsidR="00B3649B" w:rsidRPr="00687AF5" w:rsidRDefault="00B3649B" w:rsidP="00B3649B">
            <w:pPr>
              <w:widowControl w:val="0"/>
              <w:ind w:left="360"/>
              <w:jc w:val="center"/>
              <w:rPr>
                <w:sz w:val="22"/>
                <w:szCs w:val="22"/>
              </w:rPr>
            </w:pPr>
          </w:p>
        </w:tc>
        <w:tc>
          <w:tcPr>
            <w:tcW w:w="1701" w:type="dxa"/>
            <w:tcBorders>
              <w:top w:val="single" w:sz="4" w:space="0" w:color="auto"/>
              <w:left w:val="single" w:sz="4" w:space="0" w:color="auto"/>
              <w:bottom w:val="single" w:sz="4" w:space="0" w:color="auto"/>
              <w:right w:val="single" w:sz="4" w:space="0" w:color="auto"/>
            </w:tcBorders>
          </w:tcPr>
          <w:p w14:paraId="219DB3E3" w14:textId="77777777" w:rsidR="00B3649B" w:rsidRPr="00687AF5" w:rsidRDefault="00B3649B" w:rsidP="00B3649B">
            <w:pPr>
              <w:widowControl w:val="0"/>
              <w:ind w:left="360"/>
              <w:jc w:val="center"/>
              <w:rPr>
                <w:sz w:val="22"/>
                <w:szCs w:val="22"/>
              </w:rPr>
            </w:pPr>
          </w:p>
        </w:tc>
      </w:tr>
    </w:tbl>
    <w:p w14:paraId="4BCA2403" w14:textId="77777777" w:rsidR="00B3649B" w:rsidRPr="00687AF5" w:rsidRDefault="00B3649B" w:rsidP="00B3649B">
      <w:pPr>
        <w:widowControl w:val="0"/>
        <w:ind w:left="426"/>
        <w:jc w:val="both"/>
        <w:rPr>
          <w:sz w:val="22"/>
          <w:szCs w:val="22"/>
        </w:rPr>
      </w:pPr>
    </w:p>
    <w:p w14:paraId="24D474F0" w14:textId="77777777" w:rsidR="00B3649B" w:rsidRPr="00687AF5" w:rsidRDefault="00B3649B" w:rsidP="00AB0DCA">
      <w:pPr>
        <w:widowControl w:val="0"/>
        <w:numPr>
          <w:ilvl w:val="0"/>
          <w:numId w:val="322"/>
        </w:numPr>
        <w:spacing w:after="160" w:line="259" w:lineRule="auto"/>
        <w:ind w:left="426" w:hanging="426"/>
        <w:jc w:val="both"/>
        <w:rPr>
          <w:sz w:val="22"/>
          <w:szCs w:val="22"/>
        </w:rPr>
      </w:pPr>
      <w:r w:rsidRPr="00687AF5">
        <w:rPr>
          <w:sz w:val="22"/>
          <w:szCs w:val="22"/>
        </w:rPr>
        <w:t>Uwagi i zalecenia przedstawicieli Dzierżawcy:</w:t>
      </w:r>
    </w:p>
    <w:p w14:paraId="0596D99B" w14:textId="77777777" w:rsidR="00B3649B" w:rsidRPr="00687AF5" w:rsidRDefault="00B3649B" w:rsidP="00B3649B">
      <w:pPr>
        <w:widowControl w:val="0"/>
        <w:numPr>
          <w:ilvl w:val="0"/>
          <w:numId w:val="92"/>
        </w:numPr>
        <w:spacing w:after="160" w:line="259" w:lineRule="auto"/>
        <w:ind w:left="709"/>
        <w:jc w:val="both"/>
        <w:rPr>
          <w:sz w:val="22"/>
          <w:szCs w:val="22"/>
        </w:rPr>
      </w:pPr>
      <w:r w:rsidRPr="00687AF5">
        <w:rPr>
          <w:sz w:val="22"/>
          <w:szCs w:val="22"/>
        </w:rPr>
        <w:t>……………………………………………………………………………………………………</w:t>
      </w:r>
    </w:p>
    <w:p w14:paraId="0726CE8D" w14:textId="77777777" w:rsidR="00B3649B" w:rsidRPr="00687AF5" w:rsidRDefault="00B3649B" w:rsidP="00B3649B">
      <w:pPr>
        <w:widowControl w:val="0"/>
        <w:numPr>
          <w:ilvl w:val="0"/>
          <w:numId w:val="92"/>
        </w:numPr>
        <w:spacing w:after="160" w:line="259" w:lineRule="auto"/>
        <w:ind w:left="709"/>
        <w:jc w:val="both"/>
        <w:rPr>
          <w:sz w:val="22"/>
          <w:szCs w:val="22"/>
        </w:rPr>
      </w:pPr>
      <w:r w:rsidRPr="00687AF5">
        <w:rPr>
          <w:sz w:val="22"/>
          <w:szCs w:val="22"/>
        </w:rPr>
        <w:t>……………………………………………………………………………………………………</w:t>
      </w:r>
    </w:p>
    <w:p w14:paraId="76CEB662" w14:textId="77777777" w:rsidR="00B3649B" w:rsidRPr="00687AF5" w:rsidRDefault="00B3649B" w:rsidP="00B3649B">
      <w:pPr>
        <w:widowControl w:val="0"/>
        <w:ind w:left="709"/>
        <w:jc w:val="both"/>
        <w:rPr>
          <w:sz w:val="22"/>
          <w:szCs w:val="22"/>
        </w:rPr>
      </w:pPr>
    </w:p>
    <w:p w14:paraId="7337D286" w14:textId="77777777" w:rsidR="00B3649B" w:rsidRPr="00687AF5" w:rsidRDefault="00B3649B" w:rsidP="00B3649B">
      <w:pPr>
        <w:widowControl w:val="0"/>
        <w:ind w:left="426"/>
        <w:jc w:val="both"/>
        <w:rPr>
          <w:sz w:val="22"/>
          <w:szCs w:val="22"/>
        </w:rPr>
      </w:pPr>
      <w:r w:rsidRPr="00687AF5">
        <w:rPr>
          <w:sz w:val="22"/>
          <w:szCs w:val="22"/>
        </w:rPr>
        <w:t>Powyższe uwagi i zalecenia Wydzierżawiający winien zrealizować do dnia ……………., który został ustalony pomiędzy stronami jako dzień realizacji dostawy zespołu pompowego do siedziby Dzierżawcy.</w:t>
      </w:r>
    </w:p>
    <w:p w14:paraId="3F944183" w14:textId="77777777" w:rsidR="00B3649B" w:rsidRPr="00687AF5" w:rsidRDefault="00B3649B" w:rsidP="00AB0DCA">
      <w:pPr>
        <w:widowControl w:val="0"/>
        <w:numPr>
          <w:ilvl w:val="0"/>
          <w:numId w:val="322"/>
        </w:numPr>
        <w:spacing w:after="160" w:line="259" w:lineRule="auto"/>
        <w:ind w:left="426" w:hanging="426"/>
        <w:jc w:val="both"/>
        <w:rPr>
          <w:sz w:val="22"/>
          <w:szCs w:val="22"/>
        </w:rPr>
      </w:pPr>
      <w:r w:rsidRPr="00687AF5">
        <w:rPr>
          <w:sz w:val="22"/>
          <w:szCs w:val="22"/>
        </w:rPr>
        <w:t>Do transportu zespół pompowy zostanie podzielony na niżej wyszczególnione podzespoły (lub transport w całości):</w:t>
      </w:r>
    </w:p>
    <w:p w14:paraId="35A2088C" w14:textId="77777777" w:rsidR="00B3649B" w:rsidRPr="00687AF5" w:rsidRDefault="00B3649B" w:rsidP="00B3649B">
      <w:pPr>
        <w:widowControl w:val="0"/>
        <w:numPr>
          <w:ilvl w:val="0"/>
          <w:numId w:val="93"/>
        </w:numPr>
        <w:spacing w:after="160" w:line="259" w:lineRule="auto"/>
        <w:jc w:val="both"/>
        <w:rPr>
          <w:sz w:val="22"/>
          <w:szCs w:val="22"/>
        </w:rPr>
      </w:pPr>
      <w:r w:rsidRPr="00687AF5">
        <w:rPr>
          <w:sz w:val="22"/>
          <w:szCs w:val="22"/>
        </w:rPr>
        <w:t>………………………………………………………………………………………………</w:t>
      </w:r>
    </w:p>
    <w:p w14:paraId="242EA10D" w14:textId="77777777" w:rsidR="00B3649B" w:rsidRPr="00687AF5" w:rsidRDefault="00B3649B" w:rsidP="00B3649B">
      <w:pPr>
        <w:widowControl w:val="0"/>
        <w:numPr>
          <w:ilvl w:val="0"/>
          <w:numId w:val="93"/>
        </w:numPr>
        <w:spacing w:after="160" w:line="259" w:lineRule="auto"/>
        <w:jc w:val="both"/>
        <w:rPr>
          <w:sz w:val="22"/>
          <w:szCs w:val="22"/>
        </w:rPr>
      </w:pPr>
      <w:r w:rsidRPr="00687AF5">
        <w:rPr>
          <w:sz w:val="22"/>
          <w:szCs w:val="22"/>
        </w:rPr>
        <w:t>………………………………………………………………………………………………</w:t>
      </w:r>
    </w:p>
    <w:p w14:paraId="2BE5406C" w14:textId="77777777" w:rsidR="00B3649B" w:rsidRPr="00687AF5" w:rsidRDefault="00B3649B" w:rsidP="00AB0DCA">
      <w:pPr>
        <w:widowControl w:val="0"/>
        <w:numPr>
          <w:ilvl w:val="0"/>
          <w:numId w:val="322"/>
        </w:numPr>
        <w:spacing w:after="160" w:line="259" w:lineRule="auto"/>
        <w:ind w:left="426" w:hanging="426"/>
        <w:jc w:val="both"/>
        <w:rPr>
          <w:sz w:val="22"/>
          <w:szCs w:val="22"/>
        </w:rPr>
      </w:pPr>
      <w:r w:rsidRPr="00687AF5">
        <w:rPr>
          <w:sz w:val="22"/>
          <w:szCs w:val="22"/>
        </w:rPr>
        <w:t>Inne: …………………………………………………………………………………………………………………………………………………………………………………………………………………………</w:t>
      </w:r>
      <w:r w:rsidRPr="00687AF5">
        <w:rPr>
          <w:sz w:val="22"/>
          <w:szCs w:val="22"/>
        </w:rPr>
        <w:lastRenderedPageBreak/>
        <w:t>……………</w:t>
      </w:r>
    </w:p>
    <w:p w14:paraId="14E53AC4" w14:textId="77777777" w:rsidR="00B3649B" w:rsidRPr="00687AF5" w:rsidRDefault="00B3649B" w:rsidP="00AB0DCA">
      <w:pPr>
        <w:widowControl w:val="0"/>
        <w:numPr>
          <w:ilvl w:val="0"/>
          <w:numId w:val="322"/>
        </w:numPr>
        <w:spacing w:after="160" w:line="259" w:lineRule="auto"/>
        <w:ind w:left="426" w:hanging="426"/>
        <w:jc w:val="both"/>
        <w:rPr>
          <w:sz w:val="22"/>
          <w:szCs w:val="22"/>
        </w:rPr>
      </w:pPr>
      <w:r w:rsidRPr="00687AF5">
        <w:rPr>
          <w:sz w:val="22"/>
          <w:szCs w:val="22"/>
        </w:rPr>
        <w:t xml:space="preserve">Na tym protokół zakończono i podpisano: </w:t>
      </w:r>
    </w:p>
    <w:p w14:paraId="390C2847" w14:textId="77777777" w:rsidR="00B3649B" w:rsidRPr="00687AF5" w:rsidRDefault="00B3649B" w:rsidP="00B3649B">
      <w:pPr>
        <w:widowControl w:val="0"/>
        <w:ind w:left="426"/>
        <w:jc w:val="both"/>
        <w:rPr>
          <w:sz w:val="22"/>
          <w:szCs w:val="22"/>
        </w:rPr>
      </w:pPr>
    </w:p>
    <w:p w14:paraId="2271F2AD" w14:textId="77777777" w:rsidR="00B3649B" w:rsidRPr="00687AF5" w:rsidRDefault="00B3649B" w:rsidP="00B3649B">
      <w:pPr>
        <w:widowControl w:val="0"/>
        <w:ind w:left="1080"/>
        <w:jc w:val="both"/>
        <w:rPr>
          <w:sz w:val="22"/>
          <w:szCs w:val="22"/>
        </w:rPr>
      </w:pPr>
      <w:r w:rsidRPr="00687AF5">
        <w:rPr>
          <w:sz w:val="22"/>
          <w:szCs w:val="22"/>
        </w:rPr>
        <w:t xml:space="preserve">1. </w:t>
      </w:r>
      <w:r w:rsidRPr="00687AF5">
        <w:rPr>
          <w:sz w:val="22"/>
          <w:szCs w:val="22"/>
        </w:rPr>
        <w:tab/>
        <w:t>…………………………………</w:t>
      </w:r>
      <w:r w:rsidRPr="00687AF5">
        <w:rPr>
          <w:sz w:val="22"/>
          <w:szCs w:val="22"/>
        </w:rPr>
        <w:tab/>
      </w:r>
      <w:r w:rsidRPr="00687AF5">
        <w:rPr>
          <w:sz w:val="22"/>
          <w:szCs w:val="22"/>
        </w:rPr>
        <w:tab/>
        <w:t>4…………………………………</w:t>
      </w:r>
      <w:r w:rsidRPr="00687AF5">
        <w:rPr>
          <w:sz w:val="22"/>
          <w:szCs w:val="22"/>
        </w:rPr>
        <w:tab/>
        <w:t>……………………………….                               …………………………………</w:t>
      </w:r>
    </w:p>
    <w:p w14:paraId="0877AA3F" w14:textId="77777777" w:rsidR="00B3649B" w:rsidRPr="00687AF5" w:rsidRDefault="00B3649B" w:rsidP="00B3649B">
      <w:pPr>
        <w:widowControl w:val="0"/>
        <w:ind w:left="1080"/>
        <w:jc w:val="both"/>
        <w:rPr>
          <w:sz w:val="10"/>
          <w:szCs w:val="22"/>
        </w:rPr>
      </w:pPr>
    </w:p>
    <w:p w14:paraId="71CAECBB" w14:textId="77777777" w:rsidR="00B3649B" w:rsidRPr="00687AF5" w:rsidRDefault="00B3649B" w:rsidP="00B3649B">
      <w:pPr>
        <w:widowControl w:val="0"/>
        <w:ind w:left="1080"/>
        <w:jc w:val="both"/>
        <w:rPr>
          <w:sz w:val="22"/>
          <w:szCs w:val="22"/>
        </w:rPr>
      </w:pPr>
      <w:r w:rsidRPr="00687AF5">
        <w:rPr>
          <w:sz w:val="22"/>
          <w:szCs w:val="22"/>
        </w:rPr>
        <w:t xml:space="preserve">2. </w:t>
      </w:r>
      <w:r w:rsidRPr="00687AF5">
        <w:rPr>
          <w:sz w:val="22"/>
          <w:szCs w:val="22"/>
        </w:rPr>
        <w:tab/>
        <w:t>…………………………………</w:t>
      </w:r>
      <w:r w:rsidRPr="00687AF5">
        <w:rPr>
          <w:sz w:val="22"/>
          <w:szCs w:val="22"/>
        </w:rPr>
        <w:tab/>
      </w:r>
      <w:r w:rsidRPr="00687AF5">
        <w:rPr>
          <w:sz w:val="22"/>
          <w:szCs w:val="22"/>
        </w:rPr>
        <w:tab/>
        <w:t>5…………………………………</w:t>
      </w:r>
      <w:r w:rsidRPr="00687AF5">
        <w:rPr>
          <w:sz w:val="22"/>
          <w:szCs w:val="22"/>
        </w:rPr>
        <w:tab/>
        <w:t>……………………………….                              ………………………………….</w:t>
      </w:r>
    </w:p>
    <w:p w14:paraId="10E8A478" w14:textId="77777777" w:rsidR="00B3649B" w:rsidRPr="00687AF5" w:rsidRDefault="00B3649B" w:rsidP="00B3649B">
      <w:pPr>
        <w:widowControl w:val="0"/>
        <w:ind w:left="720"/>
        <w:contextualSpacing/>
        <w:rPr>
          <w:sz w:val="12"/>
          <w:szCs w:val="22"/>
        </w:rPr>
      </w:pPr>
    </w:p>
    <w:p w14:paraId="47FA3DAD" w14:textId="77777777" w:rsidR="00B3649B" w:rsidRPr="00687AF5" w:rsidRDefault="00B3649B" w:rsidP="00B3649B">
      <w:pPr>
        <w:widowControl w:val="0"/>
        <w:ind w:left="1080"/>
        <w:jc w:val="both"/>
        <w:rPr>
          <w:sz w:val="22"/>
          <w:szCs w:val="22"/>
        </w:rPr>
      </w:pPr>
      <w:r w:rsidRPr="00687AF5">
        <w:rPr>
          <w:sz w:val="22"/>
          <w:szCs w:val="22"/>
        </w:rPr>
        <w:t xml:space="preserve">3. </w:t>
      </w:r>
      <w:r w:rsidRPr="00687AF5">
        <w:rPr>
          <w:sz w:val="22"/>
          <w:szCs w:val="22"/>
        </w:rPr>
        <w:tab/>
        <w:t>…………………………………</w:t>
      </w:r>
      <w:r w:rsidRPr="00687AF5">
        <w:rPr>
          <w:sz w:val="22"/>
          <w:szCs w:val="22"/>
        </w:rPr>
        <w:tab/>
      </w:r>
      <w:r w:rsidRPr="00687AF5">
        <w:rPr>
          <w:sz w:val="22"/>
          <w:szCs w:val="22"/>
        </w:rPr>
        <w:tab/>
        <w:t>6…………………………………</w:t>
      </w:r>
      <w:r w:rsidRPr="00687AF5">
        <w:rPr>
          <w:sz w:val="22"/>
          <w:szCs w:val="22"/>
        </w:rPr>
        <w:tab/>
        <w:t>……………………………….                               …………………………………</w:t>
      </w:r>
    </w:p>
    <w:p w14:paraId="661CE485" w14:textId="77777777" w:rsidR="00B3649B" w:rsidRPr="00687AF5" w:rsidRDefault="00B3649B" w:rsidP="00B3649B">
      <w:pPr>
        <w:rPr>
          <w:sz w:val="22"/>
          <w:szCs w:val="22"/>
        </w:rPr>
      </w:pPr>
    </w:p>
    <w:p w14:paraId="7D77B7E0" w14:textId="77777777" w:rsidR="00B3649B" w:rsidRPr="00687AF5" w:rsidRDefault="00B3649B" w:rsidP="00B3649B">
      <w:pPr>
        <w:spacing w:after="160" w:line="259" w:lineRule="auto"/>
        <w:jc w:val="right"/>
        <w:rPr>
          <w:sz w:val="22"/>
          <w:szCs w:val="22"/>
        </w:rPr>
      </w:pPr>
      <w:r w:rsidRPr="00687AF5">
        <w:rPr>
          <w:sz w:val="22"/>
          <w:szCs w:val="22"/>
        </w:rPr>
        <w:br w:type="page"/>
      </w:r>
      <w:r w:rsidRPr="00687AF5">
        <w:rPr>
          <w:sz w:val="22"/>
          <w:szCs w:val="22"/>
        </w:rPr>
        <w:lastRenderedPageBreak/>
        <w:t>Załącznik nr 4 do Umowy nr ………………….</w:t>
      </w:r>
    </w:p>
    <w:p w14:paraId="74D60C5A" w14:textId="77777777" w:rsidR="00B3649B" w:rsidRPr="00687AF5" w:rsidRDefault="00B3649B" w:rsidP="00B3649B">
      <w:pPr>
        <w:widowControl w:val="0"/>
        <w:ind w:left="3540" w:firstLine="708"/>
        <w:jc w:val="center"/>
        <w:rPr>
          <w:sz w:val="22"/>
          <w:szCs w:val="22"/>
        </w:rPr>
      </w:pPr>
    </w:p>
    <w:p w14:paraId="52A4BBD3" w14:textId="77777777" w:rsidR="00B3649B" w:rsidRPr="00687AF5" w:rsidRDefault="00B3649B" w:rsidP="00B3649B">
      <w:pPr>
        <w:jc w:val="center"/>
        <w:rPr>
          <w:sz w:val="28"/>
          <w:szCs w:val="28"/>
        </w:rPr>
      </w:pPr>
    </w:p>
    <w:p w14:paraId="14C6737C" w14:textId="77777777" w:rsidR="00B3649B" w:rsidRPr="00687AF5" w:rsidRDefault="00B3649B" w:rsidP="00B3649B">
      <w:pPr>
        <w:jc w:val="center"/>
        <w:rPr>
          <w:rFonts w:eastAsiaTheme="minorHAnsi"/>
          <w:sz w:val="28"/>
          <w:szCs w:val="28"/>
        </w:rPr>
      </w:pPr>
      <w:bookmarkStart w:id="226" w:name="_Toc95296996"/>
      <w:r w:rsidRPr="00687AF5">
        <w:rPr>
          <w:rFonts w:eastAsiaTheme="minorHAnsi"/>
          <w:sz w:val="28"/>
          <w:szCs w:val="28"/>
        </w:rPr>
        <w:t>PROTOKÓŁ KOMPLETNOŚCI DOSTAWY</w:t>
      </w:r>
      <w:bookmarkStart w:id="227" w:name="_Toc95296997"/>
      <w:bookmarkEnd w:id="226"/>
      <w:r w:rsidRPr="00687AF5">
        <w:rPr>
          <w:rFonts w:eastAsiaTheme="minorHAnsi"/>
          <w:sz w:val="28"/>
          <w:szCs w:val="28"/>
        </w:rPr>
        <w:t>ZESPOŁU POMPOWEGO</w:t>
      </w:r>
      <w:bookmarkStart w:id="228" w:name="_Toc95296998"/>
      <w:bookmarkEnd w:id="227"/>
      <w:r w:rsidRPr="00687AF5">
        <w:rPr>
          <w:rFonts w:eastAsiaTheme="minorHAnsi"/>
          <w:sz w:val="28"/>
          <w:szCs w:val="28"/>
        </w:rPr>
        <w:t>W SIEDZIBIE DZIERŻAWCY</w:t>
      </w:r>
      <w:bookmarkEnd w:id="228"/>
    </w:p>
    <w:p w14:paraId="1C4909C1" w14:textId="77777777" w:rsidR="00B3649B" w:rsidRPr="00687AF5" w:rsidRDefault="00B3649B" w:rsidP="00B3649B">
      <w:pPr>
        <w:widowControl w:val="0"/>
        <w:jc w:val="center"/>
        <w:rPr>
          <w:sz w:val="22"/>
          <w:szCs w:val="22"/>
        </w:rPr>
      </w:pPr>
    </w:p>
    <w:p w14:paraId="3908034F" w14:textId="77777777" w:rsidR="00B3649B" w:rsidRPr="00687AF5" w:rsidRDefault="00B3649B" w:rsidP="00B3649B">
      <w:pPr>
        <w:widowControl w:val="0"/>
        <w:jc w:val="center"/>
        <w:rPr>
          <w:sz w:val="22"/>
          <w:szCs w:val="22"/>
        </w:rPr>
      </w:pPr>
      <w:r w:rsidRPr="00687AF5">
        <w:rPr>
          <w:sz w:val="22"/>
          <w:szCs w:val="22"/>
        </w:rPr>
        <w:t>sporządzony w dniu  ……………….</w:t>
      </w:r>
    </w:p>
    <w:p w14:paraId="0373D182" w14:textId="77777777" w:rsidR="00B3649B" w:rsidRPr="00687AF5" w:rsidRDefault="00B3649B" w:rsidP="00B3649B">
      <w:pPr>
        <w:widowControl w:val="0"/>
        <w:jc w:val="center"/>
        <w:rPr>
          <w:sz w:val="22"/>
          <w:szCs w:val="22"/>
        </w:rPr>
      </w:pPr>
    </w:p>
    <w:p w14:paraId="0D39199C" w14:textId="77777777" w:rsidR="00B3649B" w:rsidRPr="00687AF5" w:rsidRDefault="00B3649B" w:rsidP="00B3649B">
      <w:pPr>
        <w:widowControl w:val="0"/>
        <w:jc w:val="both"/>
        <w:rPr>
          <w:sz w:val="22"/>
          <w:szCs w:val="22"/>
        </w:rPr>
      </w:pPr>
      <w:r w:rsidRPr="00687AF5">
        <w:rPr>
          <w:sz w:val="22"/>
          <w:szCs w:val="22"/>
        </w:rPr>
        <w:t>Komisja w składzie:</w:t>
      </w:r>
    </w:p>
    <w:p w14:paraId="62981DAF" w14:textId="77777777" w:rsidR="00B3649B" w:rsidRPr="00687AF5" w:rsidRDefault="00B3649B" w:rsidP="001A386B">
      <w:pPr>
        <w:widowControl w:val="0"/>
        <w:numPr>
          <w:ilvl w:val="0"/>
          <w:numId w:val="310"/>
        </w:numPr>
        <w:tabs>
          <w:tab w:val="clear" w:pos="502"/>
        </w:tabs>
        <w:spacing w:after="160" w:line="259" w:lineRule="auto"/>
        <w:ind w:left="426" w:hanging="426"/>
        <w:jc w:val="both"/>
        <w:rPr>
          <w:sz w:val="22"/>
          <w:szCs w:val="22"/>
        </w:rPr>
      </w:pPr>
      <w:r w:rsidRPr="00687AF5">
        <w:rPr>
          <w:sz w:val="22"/>
          <w:szCs w:val="22"/>
        </w:rPr>
        <w:t>…………………………………….</w:t>
      </w:r>
      <w:r w:rsidRPr="00687AF5">
        <w:rPr>
          <w:sz w:val="22"/>
          <w:szCs w:val="22"/>
        </w:rPr>
        <w:tab/>
      </w:r>
      <w:r w:rsidRPr="00687AF5">
        <w:rPr>
          <w:sz w:val="22"/>
          <w:szCs w:val="22"/>
        </w:rPr>
        <w:tab/>
        <w:t>przedst. Oddziału KWK / Ruch …………………..</w:t>
      </w:r>
    </w:p>
    <w:p w14:paraId="00B79C44" w14:textId="77777777" w:rsidR="00B3649B" w:rsidRPr="00687AF5" w:rsidRDefault="00B3649B" w:rsidP="001A386B">
      <w:pPr>
        <w:widowControl w:val="0"/>
        <w:numPr>
          <w:ilvl w:val="0"/>
          <w:numId w:val="310"/>
        </w:numPr>
        <w:spacing w:after="160" w:line="259" w:lineRule="auto"/>
        <w:ind w:left="426" w:hanging="426"/>
        <w:jc w:val="both"/>
        <w:rPr>
          <w:sz w:val="22"/>
          <w:szCs w:val="22"/>
        </w:rPr>
      </w:pPr>
      <w:r w:rsidRPr="00687AF5">
        <w:rPr>
          <w:sz w:val="22"/>
          <w:szCs w:val="22"/>
        </w:rPr>
        <w:t>…………………………………….</w:t>
      </w:r>
      <w:r w:rsidRPr="00687AF5">
        <w:rPr>
          <w:sz w:val="22"/>
          <w:szCs w:val="22"/>
        </w:rPr>
        <w:tab/>
      </w:r>
      <w:r w:rsidRPr="00687AF5">
        <w:rPr>
          <w:sz w:val="22"/>
          <w:szCs w:val="22"/>
        </w:rPr>
        <w:tab/>
        <w:t>przedst. Oddziału KWK / Ruch …………………..</w:t>
      </w:r>
    </w:p>
    <w:p w14:paraId="1EF2A071" w14:textId="77777777" w:rsidR="00B3649B" w:rsidRPr="00687AF5" w:rsidRDefault="00B3649B" w:rsidP="001A386B">
      <w:pPr>
        <w:widowControl w:val="0"/>
        <w:numPr>
          <w:ilvl w:val="0"/>
          <w:numId w:val="310"/>
        </w:numPr>
        <w:spacing w:after="160" w:line="259" w:lineRule="auto"/>
        <w:ind w:left="426" w:hanging="426"/>
        <w:jc w:val="both"/>
        <w:rPr>
          <w:sz w:val="22"/>
          <w:szCs w:val="22"/>
        </w:rPr>
      </w:pPr>
      <w:r w:rsidRPr="00687AF5">
        <w:rPr>
          <w:sz w:val="22"/>
          <w:szCs w:val="22"/>
        </w:rPr>
        <w:t>…………………………………….</w:t>
      </w:r>
      <w:r w:rsidRPr="00687AF5">
        <w:rPr>
          <w:sz w:val="22"/>
          <w:szCs w:val="22"/>
        </w:rPr>
        <w:tab/>
      </w:r>
      <w:r w:rsidRPr="00687AF5">
        <w:rPr>
          <w:sz w:val="22"/>
          <w:szCs w:val="22"/>
        </w:rPr>
        <w:tab/>
        <w:t>przedst. …………………………………………….</w:t>
      </w:r>
    </w:p>
    <w:p w14:paraId="5D01CA52" w14:textId="77777777" w:rsidR="00B3649B" w:rsidRPr="00687AF5" w:rsidRDefault="00B3649B" w:rsidP="001A386B">
      <w:pPr>
        <w:widowControl w:val="0"/>
        <w:numPr>
          <w:ilvl w:val="0"/>
          <w:numId w:val="310"/>
        </w:numPr>
        <w:spacing w:after="160" w:line="259" w:lineRule="auto"/>
        <w:ind w:left="426" w:hanging="426"/>
        <w:jc w:val="both"/>
        <w:rPr>
          <w:sz w:val="22"/>
          <w:szCs w:val="22"/>
        </w:rPr>
      </w:pPr>
      <w:r w:rsidRPr="00687AF5">
        <w:rPr>
          <w:sz w:val="22"/>
          <w:szCs w:val="22"/>
        </w:rPr>
        <w:t>…………………………………….</w:t>
      </w:r>
      <w:r w:rsidRPr="00687AF5">
        <w:rPr>
          <w:sz w:val="22"/>
          <w:szCs w:val="22"/>
        </w:rPr>
        <w:tab/>
      </w:r>
      <w:r w:rsidRPr="00687AF5">
        <w:rPr>
          <w:sz w:val="22"/>
          <w:szCs w:val="22"/>
        </w:rPr>
        <w:tab/>
        <w:t>przedst. ……………………………………….…….</w:t>
      </w:r>
    </w:p>
    <w:p w14:paraId="28BB84C5" w14:textId="77777777" w:rsidR="00B3649B" w:rsidRPr="00687AF5" w:rsidRDefault="00B3649B" w:rsidP="00B3649B">
      <w:pPr>
        <w:widowControl w:val="0"/>
        <w:ind w:left="426"/>
        <w:jc w:val="both"/>
        <w:rPr>
          <w:sz w:val="22"/>
          <w:szCs w:val="22"/>
        </w:rPr>
      </w:pPr>
    </w:p>
    <w:p w14:paraId="3CE1349C" w14:textId="77777777" w:rsidR="00B3649B" w:rsidRPr="00687AF5" w:rsidRDefault="00B3649B" w:rsidP="00B3649B">
      <w:pPr>
        <w:widowControl w:val="0"/>
        <w:jc w:val="both"/>
        <w:rPr>
          <w:sz w:val="22"/>
          <w:szCs w:val="22"/>
        </w:rPr>
      </w:pPr>
      <w:r w:rsidRPr="00687AF5">
        <w:rPr>
          <w:sz w:val="22"/>
          <w:szCs w:val="22"/>
        </w:rPr>
        <w:t>z dniem …………………. stwierdza zakończenie dostaw zespołu pompowego  typu ……………………………… o nr fabrycznym ……………………....</w:t>
      </w:r>
    </w:p>
    <w:p w14:paraId="26AC239C" w14:textId="77777777" w:rsidR="00B3649B" w:rsidRPr="00687AF5" w:rsidRDefault="00B3649B" w:rsidP="00B3649B">
      <w:pPr>
        <w:widowControl w:val="0"/>
        <w:jc w:val="both"/>
        <w:rPr>
          <w:sz w:val="22"/>
          <w:szCs w:val="22"/>
        </w:rPr>
      </w:pPr>
    </w:p>
    <w:p w14:paraId="34DED078" w14:textId="77777777" w:rsidR="00B3649B" w:rsidRPr="00687AF5" w:rsidRDefault="00B3649B" w:rsidP="00B3649B">
      <w:pPr>
        <w:widowControl w:val="0"/>
        <w:numPr>
          <w:ilvl w:val="0"/>
          <w:numId w:val="277"/>
        </w:numPr>
        <w:spacing w:after="160" w:line="259" w:lineRule="auto"/>
        <w:ind w:left="567" w:hanging="567"/>
        <w:jc w:val="both"/>
        <w:rPr>
          <w:sz w:val="22"/>
          <w:szCs w:val="22"/>
        </w:rPr>
      </w:pPr>
      <w:r w:rsidRPr="00687AF5">
        <w:rPr>
          <w:sz w:val="22"/>
          <w:szCs w:val="22"/>
        </w:rPr>
        <w:t>Wykaz kompletności dostawy zawarty jest w załączniku nr 1 do umowy  nr …………….</w:t>
      </w:r>
    </w:p>
    <w:p w14:paraId="62F0594B" w14:textId="77777777" w:rsidR="00B3649B" w:rsidRPr="00687AF5" w:rsidRDefault="00B3649B" w:rsidP="00B3649B">
      <w:pPr>
        <w:widowControl w:val="0"/>
        <w:numPr>
          <w:ilvl w:val="0"/>
          <w:numId w:val="277"/>
        </w:numPr>
        <w:spacing w:after="160" w:line="259" w:lineRule="auto"/>
        <w:ind w:left="567" w:hanging="567"/>
        <w:jc w:val="both"/>
        <w:rPr>
          <w:sz w:val="22"/>
          <w:szCs w:val="22"/>
        </w:rPr>
      </w:pPr>
      <w:r w:rsidRPr="00687AF5">
        <w:rPr>
          <w:sz w:val="22"/>
          <w:szCs w:val="22"/>
        </w:rPr>
        <w:t>Wydzierżawiający wraz z przedmiotem dzierżawy przekazuje:</w:t>
      </w:r>
    </w:p>
    <w:p w14:paraId="399E79F3" w14:textId="77777777" w:rsidR="00B3649B" w:rsidRPr="00687AF5" w:rsidRDefault="00B3649B" w:rsidP="00B3649B">
      <w:pPr>
        <w:widowControl w:val="0"/>
        <w:numPr>
          <w:ilvl w:val="0"/>
          <w:numId w:val="94"/>
        </w:numPr>
        <w:spacing w:after="160" w:line="259" w:lineRule="auto"/>
        <w:jc w:val="both"/>
        <w:rPr>
          <w:sz w:val="22"/>
          <w:szCs w:val="22"/>
        </w:rPr>
      </w:pPr>
      <w:r w:rsidRPr="00687AF5">
        <w:rPr>
          <w:sz w:val="22"/>
          <w:szCs w:val="22"/>
        </w:rPr>
        <w:t xml:space="preserve">„wyprawkę” oraz części rezerwowe, zgodnie z Wykazem stanowiącym załącznik </w:t>
      </w:r>
      <w:r w:rsidRPr="00687AF5">
        <w:rPr>
          <w:sz w:val="22"/>
          <w:szCs w:val="22"/>
        </w:rPr>
        <w:br/>
        <w:t>nr 2 do umowy,</w:t>
      </w:r>
    </w:p>
    <w:p w14:paraId="0FB921BE" w14:textId="77777777" w:rsidR="00B3649B" w:rsidRPr="00687AF5" w:rsidRDefault="00B3649B" w:rsidP="00B3649B">
      <w:pPr>
        <w:widowControl w:val="0"/>
        <w:numPr>
          <w:ilvl w:val="0"/>
          <w:numId w:val="94"/>
        </w:numPr>
        <w:spacing w:after="160" w:line="259" w:lineRule="auto"/>
        <w:jc w:val="both"/>
        <w:rPr>
          <w:sz w:val="22"/>
          <w:szCs w:val="22"/>
        </w:rPr>
      </w:pPr>
      <w:r w:rsidRPr="00687AF5">
        <w:rPr>
          <w:sz w:val="22"/>
          <w:szCs w:val="22"/>
        </w:rPr>
        <w:t xml:space="preserve">komplet dokumentów zgodnie z §8 Umowy </w:t>
      </w:r>
    </w:p>
    <w:p w14:paraId="4C502DEB" w14:textId="77777777" w:rsidR="00B3649B" w:rsidRPr="00687AF5" w:rsidRDefault="00B3649B" w:rsidP="00B3649B">
      <w:pPr>
        <w:widowControl w:val="0"/>
        <w:jc w:val="both"/>
        <w:rPr>
          <w:sz w:val="22"/>
          <w:szCs w:val="22"/>
        </w:rPr>
      </w:pPr>
    </w:p>
    <w:p w14:paraId="3AFE7D8B" w14:textId="77777777" w:rsidR="00B3649B" w:rsidRPr="00687AF5" w:rsidRDefault="00B3649B" w:rsidP="00B3649B">
      <w:pPr>
        <w:widowControl w:val="0"/>
        <w:jc w:val="both"/>
        <w:rPr>
          <w:sz w:val="22"/>
          <w:szCs w:val="22"/>
        </w:rPr>
      </w:pPr>
      <w:r w:rsidRPr="00687AF5">
        <w:rPr>
          <w:sz w:val="22"/>
          <w:szCs w:val="22"/>
        </w:rPr>
        <w:t>……………………………………………………………………………………………………………………………………………………………………………………………………………………………………………………………………………………………………………………………………………………………………………</w:t>
      </w:r>
    </w:p>
    <w:p w14:paraId="502309EC" w14:textId="77777777" w:rsidR="00B3649B" w:rsidRPr="00687AF5" w:rsidRDefault="00B3649B" w:rsidP="00B3649B">
      <w:pPr>
        <w:widowControl w:val="0"/>
        <w:jc w:val="both"/>
        <w:rPr>
          <w:sz w:val="22"/>
          <w:szCs w:val="22"/>
        </w:rPr>
      </w:pPr>
    </w:p>
    <w:p w14:paraId="6B408710" w14:textId="77777777" w:rsidR="00B3649B" w:rsidRPr="00687AF5" w:rsidRDefault="00B3649B" w:rsidP="00B3649B">
      <w:pPr>
        <w:widowControl w:val="0"/>
        <w:jc w:val="both"/>
        <w:rPr>
          <w:sz w:val="22"/>
          <w:szCs w:val="22"/>
        </w:rPr>
      </w:pPr>
    </w:p>
    <w:p w14:paraId="258A52F8" w14:textId="77777777" w:rsidR="00B3649B" w:rsidRPr="00687AF5" w:rsidRDefault="00B3649B" w:rsidP="00B3649B">
      <w:pPr>
        <w:widowControl w:val="0"/>
        <w:jc w:val="both"/>
        <w:rPr>
          <w:sz w:val="22"/>
          <w:szCs w:val="22"/>
        </w:rPr>
      </w:pPr>
      <w:r w:rsidRPr="00687AF5">
        <w:rPr>
          <w:sz w:val="22"/>
          <w:szCs w:val="22"/>
        </w:rPr>
        <w:t xml:space="preserve">Na tym protokół zakończono i podpisano: </w:t>
      </w:r>
    </w:p>
    <w:p w14:paraId="469DCC22" w14:textId="77777777" w:rsidR="00B3649B" w:rsidRPr="00687AF5" w:rsidRDefault="00B3649B" w:rsidP="00B3649B">
      <w:pPr>
        <w:widowControl w:val="0"/>
        <w:jc w:val="both"/>
        <w:rPr>
          <w:sz w:val="22"/>
          <w:szCs w:val="22"/>
        </w:rPr>
      </w:pPr>
    </w:p>
    <w:p w14:paraId="2EAD1E9A" w14:textId="77777777" w:rsidR="00B3649B" w:rsidRPr="00687AF5" w:rsidRDefault="00B3649B" w:rsidP="00B3649B">
      <w:pPr>
        <w:widowControl w:val="0"/>
        <w:jc w:val="both"/>
        <w:rPr>
          <w:sz w:val="22"/>
          <w:szCs w:val="22"/>
        </w:rPr>
      </w:pPr>
    </w:p>
    <w:p w14:paraId="427BC327" w14:textId="77777777" w:rsidR="00B3649B" w:rsidRPr="00687AF5" w:rsidRDefault="00B3649B" w:rsidP="001A386B">
      <w:pPr>
        <w:widowControl w:val="0"/>
        <w:numPr>
          <w:ilvl w:val="1"/>
          <w:numId w:val="310"/>
        </w:numPr>
        <w:spacing w:after="160" w:line="259" w:lineRule="auto"/>
        <w:jc w:val="both"/>
        <w:rPr>
          <w:sz w:val="22"/>
          <w:szCs w:val="22"/>
        </w:rPr>
      </w:pPr>
      <w:r w:rsidRPr="00687AF5">
        <w:rPr>
          <w:sz w:val="22"/>
          <w:szCs w:val="22"/>
        </w:rPr>
        <w:t>…………………………………</w:t>
      </w:r>
      <w:r w:rsidRPr="00687AF5">
        <w:rPr>
          <w:sz w:val="22"/>
          <w:szCs w:val="22"/>
        </w:rPr>
        <w:tab/>
      </w:r>
      <w:r w:rsidRPr="00687AF5">
        <w:rPr>
          <w:sz w:val="22"/>
          <w:szCs w:val="22"/>
        </w:rPr>
        <w:tab/>
        <w:t>3.</w:t>
      </w:r>
      <w:r w:rsidRPr="00687AF5">
        <w:rPr>
          <w:sz w:val="22"/>
          <w:szCs w:val="22"/>
        </w:rPr>
        <w:tab/>
        <w:t>……………………………….</w:t>
      </w:r>
    </w:p>
    <w:p w14:paraId="20FA7467" w14:textId="77777777" w:rsidR="00B3649B" w:rsidRPr="00687AF5" w:rsidRDefault="00B3649B" w:rsidP="00B3649B">
      <w:pPr>
        <w:widowControl w:val="0"/>
        <w:ind w:left="1080"/>
        <w:jc w:val="both"/>
        <w:rPr>
          <w:sz w:val="22"/>
          <w:szCs w:val="22"/>
        </w:rPr>
      </w:pPr>
    </w:p>
    <w:p w14:paraId="435066F7" w14:textId="77777777" w:rsidR="00B3649B" w:rsidRPr="00687AF5" w:rsidRDefault="00B3649B" w:rsidP="00B3649B">
      <w:pPr>
        <w:rPr>
          <w:sz w:val="22"/>
          <w:szCs w:val="22"/>
        </w:rPr>
      </w:pPr>
      <w:r w:rsidRPr="00687AF5">
        <w:rPr>
          <w:sz w:val="22"/>
          <w:szCs w:val="22"/>
        </w:rPr>
        <w:tab/>
        <w:t>2.    …………………………………</w:t>
      </w:r>
      <w:r w:rsidRPr="00687AF5">
        <w:rPr>
          <w:sz w:val="22"/>
          <w:szCs w:val="22"/>
        </w:rPr>
        <w:tab/>
      </w:r>
      <w:r w:rsidRPr="00687AF5">
        <w:rPr>
          <w:sz w:val="22"/>
          <w:szCs w:val="22"/>
        </w:rPr>
        <w:tab/>
        <w:t>4.</w:t>
      </w:r>
      <w:r w:rsidRPr="00687AF5">
        <w:rPr>
          <w:sz w:val="22"/>
          <w:szCs w:val="22"/>
        </w:rPr>
        <w:tab/>
        <w:t>……………………………….</w:t>
      </w:r>
    </w:p>
    <w:p w14:paraId="7E8AD982" w14:textId="77777777" w:rsidR="00B3649B" w:rsidRPr="00687AF5" w:rsidRDefault="00B3649B" w:rsidP="00B3649B">
      <w:pPr>
        <w:rPr>
          <w:sz w:val="22"/>
          <w:szCs w:val="22"/>
        </w:rPr>
      </w:pPr>
    </w:p>
    <w:p w14:paraId="2FC750E1" w14:textId="77777777" w:rsidR="00B3649B" w:rsidRPr="00687AF5" w:rsidRDefault="00B3649B" w:rsidP="00B3649B">
      <w:pPr>
        <w:rPr>
          <w:sz w:val="22"/>
          <w:szCs w:val="22"/>
        </w:rPr>
      </w:pPr>
    </w:p>
    <w:p w14:paraId="0C769CEF" w14:textId="77777777" w:rsidR="00B3649B" w:rsidRPr="00687AF5" w:rsidRDefault="00B3649B" w:rsidP="00B3649B">
      <w:pPr>
        <w:jc w:val="right"/>
        <w:rPr>
          <w:sz w:val="22"/>
          <w:szCs w:val="22"/>
        </w:rPr>
      </w:pPr>
      <w:r w:rsidRPr="00687AF5">
        <w:rPr>
          <w:sz w:val="22"/>
          <w:szCs w:val="22"/>
        </w:rPr>
        <w:br w:type="page"/>
      </w:r>
      <w:r w:rsidRPr="00687AF5">
        <w:rPr>
          <w:sz w:val="22"/>
          <w:szCs w:val="22"/>
        </w:rPr>
        <w:lastRenderedPageBreak/>
        <w:t>Załącznik nr 5 do Umowy nr ………………….</w:t>
      </w:r>
    </w:p>
    <w:p w14:paraId="3D6F4475" w14:textId="77777777" w:rsidR="00B3649B" w:rsidRPr="00687AF5" w:rsidRDefault="00B3649B" w:rsidP="00B3649B">
      <w:pPr>
        <w:widowControl w:val="0"/>
        <w:ind w:left="3540" w:firstLine="708"/>
        <w:jc w:val="right"/>
        <w:rPr>
          <w:i/>
          <w:sz w:val="22"/>
          <w:szCs w:val="22"/>
        </w:rPr>
      </w:pPr>
    </w:p>
    <w:p w14:paraId="70A208DA" w14:textId="77777777" w:rsidR="00B3649B" w:rsidRPr="00687AF5" w:rsidRDefault="00B3649B" w:rsidP="00B3649B">
      <w:pPr>
        <w:widowControl w:val="0"/>
        <w:ind w:left="3540" w:firstLine="708"/>
        <w:jc w:val="center"/>
        <w:rPr>
          <w:i/>
          <w:sz w:val="22"/>
          <w:szCs w:val="22"/>
        </w:rPr>
      </w:pPr>
    </w:p>
    <w:p w14:paraId="133A96EC" w14:textId="77777777" w:rsidR="00B3649B" w:rsidRPr="00687AF5" w:rsidRDefault="00B3649B" w:rsidP="00B3649B">
      <w:pPr>
        <w:widowControl w:val="0"/>
        <w:ind w:left="3540" w:firstLine="708"/>
        <w:jc w:val="center"/>
        <w:rPr>
          <w:sz w:val="22"/>
          <w:szCs w:val="22"/>
        </w:rPr>
      </w:pPr>
    </w:p>
    <w:p w14:paraId="49BC9BCC" w14:textId="77777777" w:rsidR="00B3649B" w:rsidRPr="00687AF5" w:rsidRDefault="00B3649B" w:rsidP="00B3649B">
      <w:pPr>
        <w:jc w:val="center"/>
        <w:rPr>
          <w:rFonts w:eastAsiaTheme="minorHAnsi"/>
          <w:sz w:val="24"/>
          <w:szCs w:val="24"/>
        </w:rPr>
      </w:pPr>
      <w:bookmarkStart w:id="229" w:name="_Toc95296999"/>
      <w:r w:rsidRPr="00687AF5">
        <w:rPr>
          <w:rFonts w:eastAsiaTheme="minorHAnsi"/>
          <w:sz w:val="24"/>
          <w:szCs w:val="24"/>
        </w:rPr>
        <w:t>PROTOKÓŁ ODBIORU TECHNICZNEGO</w:t>
      </w:r>
      <w:bookmarkStart w:id="230" w:name="_Toc95297000"/>
      <w:bookmarkEnd w:id="229"/>
      <w:r w:rsidRPr="00687AF5">
        <w:rPr>
          <w:rFonts w:eastAsiaTheme="minorHAnsi"/>
          <w:sz w:val="24"/>
          <w:szCs w:val="24"/>
        </w:rPr>
        <w:t>ZESPOŁU POMPOWEGO TYPU ………………………</w:t>
      </w:r>
      <w:bookmarkEnd w:id="230"/>
    </w:p>
    <w:p w14:paraId="63B1C68F" w14:textId="77777777" w:rsidR="00B3649B" w:rsidRPr="00687AF5" w:rsidRDefault="00B3649B" w:rsidP="00B3649B">
      <w:pPr>
        <w:jc w:val="center"/>
        <w:rPr>
          <w:rFonts w:eastAsiaTheme="minorHAnsi"/>
          <w:sz w:val="24"/>
          <w:szCs w:val="24"/>
        </w:rPr>
      </w:pPr>
      <w:bookmarkStart w:id="231" w:name="_Toc95297001"/>
      <w:r w:rsidRPr="00687AF5">
        <w:rPr>
          <w:rFonts w:eastAsiaTheme="minorHAnsi"/>
          <w:sz w:val="24"/>
          <w:szCs w:val="24"/>
        </w:rPr>
        <w:t>PO URUCHOMIENIU W MIEJSCU ZAINSTALOWANIA</w:t>
      </w:r>
      <w:bookmarkEnd w:id="231"/>
    </w:p>
    <w:p w14:paraId="361B59E8" w14:textId="77777777" w:rsidR="00B3649B" w:rsidRPr="00687AF5" w:rsidRDefault="00B3649B" w:rsidP="00B3649B">
      <w:pPr>
        <w:widowControl w:val="0"/>
        <w:jc w:val="center"/>
        <w:rPr>
          <w:sz w:val="22"/>
          <w:szCs w:val="22"/>
        </w:rPr>
      </w:pPr>
    </w:p>
    <w:p w14:paraId="5254D9B8" w14:textId="77777777" w:rsidR="00B3649B" w:rsidRPr="00687AF5" w:rsidRDefault="00B3649B" w:rsidP="00B3649B">
      <w:pPr>
        <w:widowControl w:val="0"/>
        <w:jc w:val="center"/>
        <w:rPr>
          <w:sz w:val="22"/>
          <w:szCs w:val="22"/>
        </w:rPr>
      </w:pPr>
      <w:r w:rsidRPr="00687AF5">
        <w:rPr>
          <w:sz w:val="22"/>
          <w:szCs w:val="22"/>
        </w:rPr>
        <w:t>sporządzony w dniu  ……………….</w:t>
      </w:r>
    </w:p>
    <w:p w14:paraId="1C3149C7" w14:textId="77777777" w:rsidR="00B3649B" w:rsidRPr="00687AF5" w:rsidRDefault="00B3649B" w:rsidP="00B3649B">
      <w:pPr>
        <w:widowControl w:val="0"/>
        <w:jc w:val="both"/>
        <w:rPr>
          <w:sz w:val="22"/>
          <w:szCs w:val="22"/>
        </w:rPr>
      </w:pPr>
    </w:p>
    <w:p w14:paraId="29E81A48" w14:textId="77777777" w:rsidR="00B3649B" w:rsidRPr="00687AF5" w:rsidRDefault="00B3649B" w:rsidP="00B3649B">
      <w:pPr>
        <w:widowControl w:val="0"/>
        <w:jc w:val="both"/>
        <w:rPr>
          <w:sz w:val="22"/>
          <w:szCs w:val="22"/>
        </w:rPr>
      </w:pPr>
      <w:r w:rsidRPr="00687AF5">
        <w:rPr>
          <w:sz w:val="22"/>
          <w:szCs w:val="22"/>
        </w:rPr>
        <w:t>Zgodnie z Umową nr …………………… z dnia ……………….. komisja w składzie:</w:t>
      </w:r>
    </w:p>
    <w:p w14:paraId="4844FE78" w14:textId="77777777" w:rsidR="00B3649B" w:rsidRPr="00687AF5" w:rsidRDefault="00B3649B" w:rsidP="001A386B">
      <w:pPr>
        <w:widowControl w:val="0"/>
        <w:ind w:hanging="567"/>
        <w:jc w:val="center"/>
        <w:rPr>
          <w:sz w:val="22"/>
          <w:szCs w:val="22"/>
        </w:rPr>
      </w:pPr>
    </w:p>
    <w:p w14:paraId="19E311EB" w14:textId="77777777" w:rsidR="00B3649B" w:rsidRPr="00687AF5" w:rsidRDefault="00B3649B" w:rsidP="001A386B">
      <w:pPr>
        <w:widowControl w:val="0"/>
        <w:numPr>
          <w:ilvl w:val="0"/>
          <w:numId w:val="311"/>
        </w:numPr>
        <w:spacing w:after="160" w:line="259" w:lineRule="auto"/>
        <w:ind w:hanging="567"/>
        <w:jc w:val="both"/>
        <w:rPr>
          <w:sz w:val="22"/>
          <w:szCs w:val="22"/>
        </w:rPr>
      </w:pPr>
      <w:r w:rsidRPr="00687AF5">
        <w:rPr>
          <w:sz w:val="22"/>
          <w:szCs w:val="22"/>
        </w:rPr>
        <w:t>…………………………………….</w:t>
      </w:r>
      <w:r w:rsidRPr="00687AF5">
        <w:rPr>
          <w:sz w:val="22"/>
          <w:szCs w:val="22"/>
        </w:rPr>
        <w:tab/>
      </w:r>
      <w:r w:rsidRPr="00687AF5">
        <w:rPr>
          <w:sz w:val="22"/>
          <w:szCs w:val="22"/>
        </w:rPr>
        <w:tab/>
        <w:t>przedst. Oddziału KWK / Ruch …………………..</w:t>
      </w:r>
    </w:p>
    <w:p w14:paraId="3733336C" w14:textId="77777777" w:rsidR="00B3649B" w:rsidRPr="00687AF5" w:rsidRDefault="00B3649B" w:rsidP="001A386B">
      <w:pPr>
        <w:widowControl w:val="0"/>
        <w:numPr>
          <w:ilvl w:val="0"/>
          <w:numId w:val="311"/>
        </w:numPr>
        <w:spacing w:after="160" w:line="259" w:lineRule="auto"/>
        <w:ind w:left="426" w:hanging="426"/>
        <w:jc w:val="both"/>
        <w:rPr>
          <w:sz w:val="22"/>
          <w:szCs w:val="22"/>
        </w:rPr>
      </w:pPr>
      <w:r w:rsidRPr="00687AF5">
        <w:rPr>
          <w:sz w:val="22"/>
          <w:szCs w:val="22"/>
        </w:rPr>
        <w:t>…………………………………….</w:t>
      </w:r>
      <w:r w:rsidRPr="00687AF5">
        <w:rPr>
          <w:sz w:val="22"/>
          <w:szCs w:val="22"/>
        </w:rPr>
        <w:tab/>
      </w:r>
      <w:r w:rsidRPr="00687AF5">
        <w:rPr>
          <w:sz w:val="22"/>
          <w:szCs w:val="22"/>
        </w:rPr>
        <w:tab/>
        <w:t>przedst. Oddziału KWK / Ruch …………………..</w:t>
      </w:r>
    </w:p>
    <w:p w14:paraId="424881EA" w14:textId="77777777" w:rsidR="00B3649B" w:rsidRPr="00687AF5" w:rsidRDefault="00B3649B" w:rsidP="001A386B">
      <w:pPr>
        <w:widowControl w:val="0"/>
        <w:numPr>
          <w:ilvl w:val="0"/>
          <w:numId w:val="311"/>
        </w:numPr>
        <w:spacing w:after="160" w:line="259" w:lineRule="auto"/>
        <w:ind w:left="426" w:hanging="426"/>
        <w:jc w:val="both"/>
        <w:rPr>
          <w:sz w:val="22"/>
          <w:szCs w:val="22"/>
        </w:rPr>
      </w:pPr>
      <w:r w:rsidRPr="00687AF5">
        <w:rPr>
          <w:sz w:val="22"/>
          <w:szCs w:val="22"/>
        </w:rPr>
        <w:t>…………………………………….</w:t>
      </w:r>
      <w:r w:rsidRPr="00687AF5">
        <w:rPr>
          <w:sz w:val="22"/>
          <w:szCs w:val="22"/>
        </w:rPr>
        <w:tab/>
      </w:r>
      <w:r w:rsidRPr="00687AF5">
        <w:rPr>
          <w:sz w:val="22"/>
          <w:szCs w:val="22"/>
        </w:rPr>
        <w:tab/>
        <w:t>przedst. …………………………………..……….</w:t>
      </w:r>
    </w:p>
    <w:p w14:paraId="72ACB304" w14:textId="77777777" w:rsidR="00B3649B" w:rsidRPr="00687AF5" w:rsidRDefault="00B3649B" w:rsidP="001A386B">
      <w:pPr>
        <w:widowControl w:val="0"/>
        <w:numPr>
          <w:ilvl w:val="0"/>
          <w:numId w:val="311"/>
        </w:numPr>
        <w:spacing w:after="160" w:line="259" w:lineRule="auto"/>
        <w:ind w:left="426" w:hanging="426"/>
        <w:jc w:val="both"/>
        <w:rPr>
          <w:sz w:val="22"/>
          <w:szCs w:val="22"/>
        </w:rPr>
      </w:pPr>
      <w:r w:rsidRPr="00687AF5">
        <w:rPr>
          <w:sz w:val="22"/>
          <w:szCs w:val="22"/>
        </w:rPr>
        <w:t>…………………………………….</w:t>
      </w:r>
      <w:r w:rsidRPr="00687AF5">
        <w:rPr>
          <w:sz w:val="22"/>
          <w:szCs w:val="22"/>
        </w:rPr>
        <w:tab/>
      </w:r>
      <w:r w:rsidRPr="00687AF5">
        <w:rPr>
          <w:sz w:val="22"/>
          <w:szCs w:val="22"/>
        </w:rPr>
        <w:tab/>
        <w:t>przedst. ……………………………………………..</w:t>
      </w:r>
    </w:p>
    <w:p w14:paraId="665C8574" w14:textId="77777777" w:rsidR="00B3649B" w:rsidRPr="00687AF5" w:rsidRDefault="00B3649B" w:rsidP="00B3649B">
      <w:pPr>
        <w:widowControl w:val="0"/>
        <w:ind w:left="426"/>
        <w:jc w:val="both"/>
        <w:rPr>
          <w:sz w:val="22"/>
          <w:szCs w:val="22"/>
        </w:rPr>
      </w:pPr>
    </w:p>
    <w:p w14:paraId="0678ADA7" w14:textId="1AE270BB" w:rsidR="00B3649B" w:rsidRPr="00687AF5" w:rsidRDefault="00B3649B" w:rsidP="00B3649B">
      <w:pPr>
        <w:widowControl w:val="0"/>
        <w:jc w:val="both"/>
        <w:rPr>
          <w:sz w:val="22"/>
          <w:szCs w:val="22"/>
        </w:rPr>
      </w:pPr>
      <w:r w:rsidRPr="00687AF5">
        <w:rPr>
          <w:sz w:val="22"/>
          <w:szCs w:val="22"/>
        </w:rPr>
        <w:t xml:space="preserve">w dniu ………………….dokonała odbioru zespołu pompowego typu ………………………….. nr </w:t>
      </w:r>
      <w:proofErr w:type="spellStart"/>
      <w:r w:rsidRPr="00687AF5">
        <w:rPr>
          <w:sz w:val="22"/>
          <w:szCs w:val="22"/>
        </w:rPr>
        <w:t>fabr</w:t>
      </w:r>
      <w:proofErr w:type="spellEnd"/>
      <w:r w:rsidRPr="00687AF5">
        <w:rPr>
          <w:sz w:val="22"/>
          <w:szCs w:val="22"/>
        </w:rPr>
        <w:t>. …………, po zainstalowaniu w chodniku ……………. ,</w:t>
      </w:r>
      <w:r w:rsidR="00AE279F">
        <w:rPr>
          <w:sz w:val="22"/>
          <w:szCs w:val="22"/>
        </w:rPr>
        <w:t xml:space="preserve"> </w:t>
      </w:r>
      <w:r w:rsidRPr="00687AF5">
        <w:rPr>
          <w:sz w:val="22"/>
          <w:szCs w:val="22"/>
        </w:rPr>
        <w:t>w rejonie ściany nr ……………   pokład  ………..  .</w:t>
      </w:r>
    </w:p>
    <w:p w14:paraId="5EAA9278" w14:textId="77777777" w:rsidR="00B3649B" w:rsidRPr="00687AF5" w:rsidRDefault="00B3649B" w:rsidP="00B3649B">
      <w:pPr>
        <w:widowControl w:val="0"/>
        <w:jc w:val="both"/>
        <w:rPr>
          <w:sz w:val="22"/>
          <w:szCs w:val="22"/>
        </w:rPr>
      </w:pPr>
      <w:r w:rsidRPr="00687AF5">
        <w:rPr>
          <w:sz w:val="22"/>
          <w:szCs w:val="22"/>
        </w:rPr>
        <w:t>W trakcie odbioru sprawdzono:</w:t>
      </w:r>
    </w:p>
    <w:p w14:paraId="50C1E547" w14:textId="77777777" w:rsidR="00B3649B" w:rsidRPr="00687AF5" w:rsidRDefault="00B3649B" w:rsidP="00B3649B">
      <w:pPr>
        <w:widowControl w:val="0"/>
        <w:numPr>
          <w:ilvl w:val="0"/>
          <w:numId w:val="91"/>
        </w:numPr>
        <w:spacing w:after="160" w:line="259" w:lineRule="auto"/>
        <w:jc w:val="both"/>
        <w:rPr>
          <w:sz w:val="22"/>
          <w:szCs w:val="22"/>
        </w:rPr>
      </w:pPr>
      <w:r w:rsidRPr="00687AF5">
        <w:rPr>
          <w:sz w:val="22"/>
          <w:szCs w:val="22"/>
        </w:rPr>
        <w:t xml:space="preserve">zgodność montażu z Instrukcją/DTR obsługi, </w:t>
      </w:r>
    </w:p>
    <w:p w14:paraId="3985ACE9" w14:textId="77777777" w:rsidR="00B3649B" w:rsidRPr="00687AF5" w:rsidRDefault="00B3649B" w:rsidP="00B3649B">
      <w:pPr>
        <w:widowControl w:val="0"/>
        <w:numPr>
          <w:ilvl w:val="0"/>
          <w:numId w:val="91"/>
        </w:numPr>
        <w:spacing w:after="160" w:line="259" w:lineRule="auto"/>
        <w:jc w:val="both"/>
        <w:rPr>
          <w:sz w:val="22"/>
          <w:szCs w:val="22"/>
        </w:rPr>
      </w:pPr>
      <w:r w:rsidRPr="00687AF5">
        <w:rPr>
          <w:sz w:val="22"/>
          <w:szCs w:val="22"/>
        </w:rPr>
        <w:t>prawidłowość realizacji podstawowych funkcji oraz poprawności działania układów.</w:t>
      </w:r>
    </w:p>
    <w:p w14:paraId="5847317F" w14:textId="77777777" w:rsidR="00B3649B" w:rsidRPr="00687AF5" w:rsidRDefault="00B3649B" w:rsidP="00B3649B">
      <w:pPr>
        <w:widowControl w:val="0"/>
        <w:jc w:val="both"/>
        <w:rPr>
          <w:sz w:val="22"/>
          <w:szCs w:val="22"/>
        </w:rPr>
      </w:pPr>
      <w:r w:rsidRPr="00687AF5">
        <w:rPr>
          <w:sz w:val="22"/>
          <w:szCs w:val="22"/>
        </w:rPr>
        <w:t>Z dniem ………………….. zespół pompowy  przekazano do eksploatacji. Dzień następny wyznacza rozpoczęcie naliczania  ……….  % ustalonej dobowej stawki dzierżawy.</w:t>
      </w:r>
    </w:p>
    <w:p w14:paraId="3E42C096" w14:textId="77777777" w:rsidR="00B3649B" w:rsidRPr="00687AF5" w:rsidRDefault="00B3649B" w:rsidP="00B3649B">
      <w:pPr>
        <w:widowControl w:val="0"/>
        <w:jc w:val="both"/>
        <w:rPr>
          <w:sz w:val="22"/>
          <w:szCs w:val="22"/>
        </w:rPr>
      </w:pPr>
    </w:p>
    <w:p w14:paraId="21E3001A" w14:textId="77777777" w:rsidR="00B3649B" w:rsidRPr="00687AF5" w:rsidRDefault="00B3649B" w:rsidP="00B3649B">
      <w:pPr>
        <w:widowControl w:val="0"/>
        <w:jc w:val="both"/>
        <w:rPr>
          <w:sz w:val="22"/>
          <w:szCs w:val="22"/>
        </w:rPr>
      </w:pPr>
      <w:r w:rsidRPr="00687AF5">
        <w:rPr>
          <w:sz w:val="22"/>
          <w:szCs w:val="22"/>
        </w:rPr>
        <w:t>……………………………………………………………………………………………………………………………………………………………………………………………………………………………………………………………………………………………………………………………………………………………………………</w:t>
      </w:r>
    </w:p>
    <w:p w14:paraId="1C87B579" w14:textId="77777777" w:rsidR="00B3649B" w:rsidRPr="00687AF5" w:rsidRDefault="00B3649B" w:rsidP="00B3649B">
      <w:pPr>
        <w:widowControl w:val="0"/>
        <w:jc w:val="both"/>
        <w:rPr>
          <w:sz w:val="22"/>
          <w:szCs w:val="22"/>
        </w:rPr>
      </w:pPr>
    </w:p>
    <w:p w14:paraId="1D499623" w14:textId="77777777" w:rsidR="00B3649B" w:rsidRPr="00687AF5" w:rsidRDefault="00B3649B" w:rsidP="00B3649B">
      <w:pPr>
        <w:widowControl w:val="0"/>
        <w:jc w:val="both"/>
        <w:rPr>
          <w:sz w:val="22"/>
          <w:szCs w:val="22"/>
        </w:rPr>
      </w:pPr>
    </w:p>
    <w:p w14:paraId="2B117284" w14:textId="77777777" w:rsidR="00B3649B" w:rsidRPr="00687AF5" w:rsidRDefault="00B3649B" w:rsidP="00B3649B">
      <w:pPr>
        <w:widowControl w:val="0"/>
        <w:jc w:val="both"/>
        <w:rPr>
          <w:sz w:val="22"/>
          <w:szCs w:val="22"/>
        </w:rPr>
      </w:pPr>
    </w:p>
    <w:p w14:paraId="5762F576" w14:textId="77777777" w:rsidR="00B3649B" w:rsidRPr="00687AF5" w:rsidRDefault="00B3649B" w:rsidP="00B3649B">
      <w:pPr>
        <w:widowControl w:val="0"/>
        <w:jc w:val="both"/>
        <w:rPr>
          <w:sz w:val="22"/>
          <w:szCs w:val="22"/>
        </w:rPr>
      </w:pPr>
      <w:r w:rsidRPr="00687AF5">
        <w:rPr>
          <w:sz w:val="22"/>
          <w:szCs w:val="22"/>
        </w:rPr>
        <w:t xml:space="preserve">Na tym protokół zakończono i podpisano: </w:t>
      </w:r>
    </w:p>
    <w:p w14:paraId="0A6FA2F6" w14:textId="77777777" w:rsidR="00B3649B" w:rsidRPr="00687AF5" w:rsidRDefault="00B3649B" w:rsidP="00B3649B">
      <w:pPr>
        <w:widowControl w:val="0"/>
        <w:jc w:val="both"/>
        <w:rPr>
          <w:sz w:val="22"/>
          <w:szCs w:val="22"/>
        </w:rPr>
      </w:pPr>
    </w:p>
    <w:p w14:paraId="77CB6AD7" w14:textId="77777777" w:rsidR="00B3649B" w:rsidRPr="00687AF5" w:rsidRDefault="00B3649B" w:rsidP="00B3649B">
      <w:pPr>
        <w:widowControl w:val="0"/>
        <w:jc w:val="both"/>
        <w:rPr>
          <w:sz w:val="22"/>
          <w:szCs w:val="22"/>
        </w:rPr>
      </w:pPr>
    </w:p>
    <w:p w14:paraId="51CEB224" w14:textId="77777777" w:rsidR="00B3649B" w:rsidRPr="00687AF5" w:rsidRDefault="00B3649B" w:rsidP="001A386B">
      <w:pPr>
        <w:widowControl w:val="0"/>
        <w:numPr>
          <w:ilvl w:val="1"/>
          <w:numId w:val="311"/>
        </w:numPr>
        <w:spacing w:after="160" w:line="259" w:lineRule="auto"/>
        <w:jc w:val="both"/>
        <w:rPr>
          <w:sz w:val="22"/>
          <w:szCs w:val="22"/>
        </w:rPr>
      </w:pPr>
      <w:r w:rsidRPr="00687AF5">
        <w:rPr>
          <w:sz w:val="22"/>
          <w:szCs w:val="22"/>
        </w:rPr>
        <w:t>…………………………………</w:t>
      </w:r>
      <w:r w:rsidRPr="00687AF5">
        <w:rPr>
          <w:sz w:val="22"/>
          <w:szCs w:val="22"/>
        </w:rPr>
        <w:tab/>
      </w:r>
      <w:r w:rsidRPr="00687AF5">
        <w:rPr>
          <w:sz w:val="22"/>
          <w:szCs w:val="22"/>
        </w:rPr>
        <w:tab/>
        <w:t>3.</w:t>
      </w:r>
      <w:r w:rsidRPr="00687AF5">
        <w:rPr>
          <w:sz w:val="22"/>
          <w:szCs w:val="22"/>
        </w:rPr>
        <w:tab/>
        <w:t>……………………………….</w:t>
      </w:r>
    </w:p>
    <w:p w14:paraId="0194E89F" w14:textId="77777777" w:rsidR="00B3649B" w:rsidRPr="00687AF5" w:rsidRDefault="00B3649B" w:rsidP="00B3649B">
      <w:pPr>
        <w:widowControl w:val="0"/>
        <w:ind w:left="1080"/>
        <w:jc w:val="both"/>
        <w:rPr>
          <w:sz w:val="22"/>
          <w:szCs w:val="22"/>
        </w:rPr>
      </w:pPr>
    </w:p>
    <w:p w14:paraId="48ACD18F" w14:textId="77777777" w:rsidR="00B3649B" w:rsidRPr="00687AF5" w:rsidRDefault="00B3649B" w:rsidP="001A386B">
      <w:pPr>
        <w:widowControl w:val="0"/>
        <w:numPr>
          <w:ilvl w:val="1"/>
          <w:numId w:val="311"/>
        </w:numPr>
        <w:spacing w:after="160" w:line="259" w:lineRule="auto"/>
        <w:jc w:val="both"/>
        <w:rPr>
          <w:sz w:val="22"/>
          <w:szCs w:val="22"/>
        </w:rPr>
      </w:pPr>
      <w:r w:rsidRPr="00687AF5">
        <w:rPr>
          <w:sz w:val="22"/>
          <w:szCs w:val="22"/>
        </w:rPr>
        <w:t>…………………………………</w:t>
      </w:r>
      <w:r w:rsidRPr="00687AF5">
        <w:rPr>
          <w:sz w:val="22"/>
          <w:szCs w:val="22"/>
        </w:rPr>
        <w:tab/>
      </w:r>
      <w:r w:rsidRPr="00687AF5">
        <w:rPr>
          <w:sz w:val="22"/>
          <w:szCs w:val="22"/>
        </w:rPr>
        <w:tab/>
        <w:t>4.</w:t>
      </w:r>
      <w:r w:rsidRPr="00687AF5">
        <w:rPr>
          <w:sz w:val="22"/>
          <w:szCs w:val="22"/>
        </w:rPr>
        <w:tab/>
        <w:t>……………………………….</w:t>
      </w:r>
    </w:p>
    <w:p w14:paraId="28F044D3" w14:textId="77777777" w:rsidR="00B3649B" w:rsidRPr="00687AF5" w:rsidRDefault="00B3649B" w:rsidP="00B3649B">
      <w:pPr>
        <w:widowControl w:val="0"/>
        <w:ind w:left="720"/>
        <w:contextualSpacing/>
        <w:rPr>
          <w:sz w:val="22"/>
          <w:szCs w:val="22"/>
        </w:rPr>
      </w:pPr>
    </w:p>
    <w:p w14:paraId="248D2AD8" w14:textId="77777777" w:rsidR="00B3649B" w:rsidRPr="00687AF5" w:rsidRDefault="00B3649B" w:rsidP="00B3649B">
      <w:pPr>
        <w:rPr>
          <w:sz w:val="22"/>
          <w:szCs w:val="22"/>
        </w:rPr>
      </w:pPr>
    </w:p>
    <w:p w14:paraId="56B1724A" w14:textId="77777777" w:rsidR="00B3649B" w:rsidRPr="00687AF5" w:rsidRDefault="00B3649B" w:rsidP="00B3649B">
      <w:pPr>
        <w:rPr>
          <w:sz w:val="22"/>
          <w:szCs w:val="22"/>
        </w:rPr>
      </w:pPr>
    </w:p>
    <w:p w14:paraId="707A6835" w14:textId="77777777" w:rsidR="00B3649B" w:rsidRPr="00687AF5" w:rsidRDefault="00B3649B" w:rsidP="00B3649B">
      <w:pPr>
        <w:rPr>
          <w:sz w:val="22"/>
          <w:szCs w:val="22"/>
        </w:rPr>
      </w:pPr>
      <w:r w:rsidRPr="00687AF5">
        <w:rPr>
          <w:sz w:val="22"/>
          <w:szCs w:val="22"/>
        </w:rPr>
        <w:br w:type="page"/>
      </w:r>
    </w:p>
    <w:p w14:paraId="22FCA59A" w14:textId="77777777" w:rsidR="00B3649B" w:rsidRPr="00687AF5" w:rsidRDefault="00B3649B" w:rsidP="00B3649B">
      <w:pPr>
        <w:widowControl w:val="0"/>
        <w:jc w:val="right"/>
        <w:rPr>
          <w:sz w:val="22"/>
          <w:szCs w:val="22"/>
        </w:rPr>
      </w:pPr>
      <w:r w:rsidRPr="00687AF5">
        <w:rPr>
          <w:sz w:val="22"/>
          <w:szCs w:val="22"/>
        </w:rPr>
        <w:lastRenderedPageBreak/>
        <w:t>Załącznik nr 6 do Umowy nr ………………….</w:t>
      </w:r>
    </w:p>
    <w:p w14:paraId="5169D199" w14:textId="77777777" w:rsidR="00B3649B" w:rsidRPr="00687AF5" w:rsidRDefault="00B3649B" w:rsidP="00B3649B">
      <w:pPr>
        <w:widowControl w:val="0"/>
        <w:ind w:left="3540" w:firstLine="708"/>
        <w:jc w:val="center"/>
        <w:rPr>
          <w:sz w:val="22"/>
          <w:szCs w:val="22"/>
        </w:rPr>
      </w:pPr>
    </w:p>
    <w:p w14:paraId="639AAD73" w14:textId="77777777" w:rsidR="00B3649B" w:rsidRPr="00687AF5" w:rsidRDefault="00B3649B" w:rsidP="00B3649B">
      <w:pPr>
        <w:widowControl w:val="0"/>
        <w:ind w:left="3540" w:firstLine="708"/>
        <w:jc w:val="center"/>
        <w:rPr>
          <w:sz w:val="22"/>
          <w:szCs w:val="22"/>
        </w:rPr>
      </w:pPr>
    </w:p>
    <w:p w14:paraId="3FFD10EF" w14:textId="77777777" w:rsidR="00B3649B" w:rsidRPr="00687AF5" w:rsidRDefault="00B3649B" w:rsidP="00B3649B">
      <w:pPr>
        <w:widowControl w:val="0"/>
        <w:ind w:left="3540" w:firstLine="708"/>
        <w:jc w:val="center"/>
        <w:rPr>
          <w:sz w:val="22"/>
          <w:szCs w:val="22"/>
        </w:rPr>
      </w:pPr>
    </w:p>
    <w:p w14:paraId="6A7F79D6" w14:textId="77777777" w:rsidR="00B3649B" w:rsidRPr="00687AF5" w:rsidRDefault="00B3649B" w:rsidP="00B3649B">
      <w:pPr>
        <w:keepNext/>
        <w:keepLines/>
        <w:spacing w:before="120"/>
        <w:ind w:left="426"/>
        <w:jc w:val="center"/>
        <w:outlineLvl w:val="0"/>
        <w:rPr>
          <w:rFonts w:eastAsiaTheme="minorHAnsi" w:cstheme="majorBidi"/>
          <w:sz w:val="24"/>
          <w:szCs w:val="24"/>
          <w:lang w:eastAsia="en-US"/>
        </w:rPr>
      </w:pPr>
    </w:p>
    <w:p w14:paraId="3771FEDA" w14:textId="77777777" w:rsidR="00B3649B" w:rsidRPr="00687AF5" w:rsidRDefault="00B3649B" w:rsidP="00B3649B">
      <w:pPr>
        <w:jc w:val="center"/>
        <w:rPr>
          <w:rFonts w:eastAsiaTheme="minorHAnsi"/>
          <w:sz w:val="24"/>
          <w:szCs w:val="24"/>
        </w:rPr>
      </w:pPr>
      <w:bookmarkStart w:id="232" w:name="_Toc95297002"/>
      <w:r w:rsidRPr="00687AF5">
        <w:rPr>
          <w:rFonts w:eastAsiaTheme="minorHAnsi"/>
          <w:sz w:val="24"/>
          <w:szCs w:val="24"/>
        </w:rPr>
        <w:t>PROTOKÓŁ ZDAWCZO-ODBIORCZY</w:t>
      </w:r>
      <w:bookmarkEnd w:id="232"/>
    </w:p>
    <w:p w14:paraId="2B4AD18E" w14:textId="77777777" w:rsidR="00B3649B" w:rsidRPr="00687AF5" w:rsidRDefault="00B3649B" w:rsidP="00B3649B">
      <w:pPr>
        <w:jc w:val="center"/>
        <w:rPr>
          <w:rFonts w:eastAsiaTheme="minorHAnsi"/>
          <w:sz w:val="24"/>
          <w:szCs w:val="24"/>
        </w:rPr>
      </w:pPr>
      <w:bookmarkStart w:id="233" w:name="_Toc95297003"/>
      <w:r w:rsidRPr="00687AF5">
        <w:rPr>
          <w:rFonts w:eastAsiaTheme="minorHAnsi"/>
          <w:sz w:val="24"/>
          <w:szCs w:val="24"/>
        </w:rPr>
        <w:t>ZESPOŁU POMPOWEGO …………………………..</w:t>
      </w:r>
      <w:bookmarkEnd w:id="233"/>
    </w:p>
    <w:p w14:paraId="7055FEB0" w14:textId="77777777" w:rsidR="00B3649B" w:rsidRPr="00687AF5" w:rsidRDefault="00B3649B" w:rsidP="00B3649B">
      <w:pPr>
        <w:widowControl w:val="0"/>
        <w:jc w:val="center"/>
        <w:rPr>
          <w:sz w:val="22"/>
          <w:szCs w:val="22"/>
        </w:rPr>
      </w:pPr>
    </w:p>
    <w:p w14:paraId="2E18986E" w14:textId="77777777" w:rsidR="00B3649B" w:rsidRPr="00687AF5" w:rsidRDefault="00B3649B" w:rsidP="00B3649B">
      <w:pPr>
        <w:widowControl w:val="0"/>
        <w:jc w:val="center"/>
        <w:rPr>
          <w:sz w:val="22"/>
          <w:szCs w:val="22"/>
        </w:rPr>
      </w:pPr>
      <w:r w:rsidRPr="00687AF5">
        <w:rPr>
          <w:sz w:val="22"/>
          <w:szCs w:val="22"/>
        </w:rPr>
        <w:t>sporządzony w dniu  ……………….</w:t>
      </w:r>
    </w:p>
    <w:p w14:paraId="009C7C6C" w14:textId="77777777" w:rsidR="00B3649B" w:rsidRPr="00687AF5" w:rsidRDefault="00B3649B" w:rsidP="00B3649B">
      <w:pPr>
        <w:widowControl w:val="0"/>
        <w:jc w:val="center"/>
        <w:rPr>
          <w:sz w:val="22"/>
          <w:szCs w:val="22"/>
        </w:rPr>
      </w:pPr>
    </w:p>
    <w:p w14:paraId="0E5DE127" w14:textId="77777777" w:rsidR="00B3649B" w:rsidRPr="00687AF5" w:rsidRDefault="00B3649B" w:rsidP="00B3649B">
      <w:pPr>
        <w:widowControl w:val="0"/>
        <w:jc w:val="both"/>
        <w:rPr>
          <w:sz w:val="22"/>
          <w:szCs w:val="22"/>
        </w:rPr>
      </w:pPr>
      <w:r w:rsidRPr="00687AF5">
        <w:rPr>
          <w:sz w:val="22"/>
          <w:szCs w:val="22"/>
        </w:rPr>
        <w:t>Komisja w składzie:</w:t>
      </w:r>
    </w:p>
    <w:p w14:paraId="42934533" w14:textId="77777777" w:rsidR="00B3649B" w:rsidRPr="00687AF5" w:rsidRDefault="00B3649B" w:rsidP="00B3649B">
      <w:pPr>
        <w:widowControl w:val="0"/>
        <w:numPr>
          <w:ilvl w:val="0"/>
          <w:numId w:val="278"/>
        </w:numPr>
        <w:spacing w:after="160" w:line="259" w:lineRule="auto"/>
        <w:ind w:left="426" w:hanging="426"/>
        <w:jc w:val="both"/>
        <w:rPr>
          <w:sz w:val="22"/>
          <w:szCs w:val="22"/>
        </w:rPr>
      </w:pPr>
      <w:r w:rsidRPr="00687AF5">
        <w:rPr>
          <w:sz w:val="22"/>
          <w:szCs w:val="22"/>
        </w:rPr>
        <w:t>…………………………………….</w:t>
      </w:r>
      <w:r w:rsidRPr="00687AF5">
        <w:rPr>
          <w:sz w:val="22"/>
          <w:szCs w:val="22"/>
        </w:rPr>
        <w:tab/>
      </w:r>
      <w:r w:rsidRPr="00687AF5">
        <w:rPr>
          <w:sz w:val="22"/>
          <w:szCs w:val="22"/>
        </w:rPr>
        <w:tab/>
        <w:t>przedst. Oddziału KWK / Ruch …………………..</w:t>
      </w:r>
    </w:p>
    <w:p w14:paraId="26D28511" w14:textId="77777777" w:rsidR="00B3649B" w:rsidRPr="00687AF5" w:rsidRDefault="00B3649B" w:rsidP="00B3649B">
      <w:pPr>
        <w:widowControl w:val="0"/>
        <w:numPr>
          <w:ilvl w:val="0"/>
          <w:numId w:val="278"/>
        </w:numPr>
        <w:spacing w:after="160" w:line="259" w:lineRule="auto"/>
        <w:ind w:left="426" w:hanging="426"/>
        <w:jc w:val="both"/>
        <w:rPr>
          <w:sz w:val="22"/>
          <w:szCs w:val="22"/>
        </w:rPr>
      </w:pPr>
      <w:r w:rsidRPr="00687AF5">
        <w:rPr>
          <w:sz w:val="22"/>
          <w:szCs w:val="22"/>
        </w:rPr>
        <w:t>…………………………………….</w:t>
      </w:r>
      <w:r w:rsidRPr="00687AF5">
        <w:rPr>
          <w:sz w:val="22"/>
          <w:szCs w:val="22"/>
        </w:rPr>
        <w:tab/>
      </w:r>
      <w:r w:rsidRPr="00687AF5">
        <w:rPr>
          <w:sz w:val="22"/>
          <w:szCs w:val="22"/>
        </w:rPr>
        <w:tab/>
        <w:t>przedst. Oddziału KWK / Ruch …………………..</w:t>
      </w:r>
    </w:p>
    <w:p w14:paraId="75479C90" w14:textId="77777777" w:rsidR="00B3649B" w:rsidRPr="00687AF5" w:rsidRDefault="00B3649B" w:rsidP="00B3649B">
      <w:pPr>
        <w:widowControl w:val="0"/>
        <w:numPr>
          <w:ilvl w:val="0"/>
          <w:numId w:val="278"/>
        </w:numPr>
        <w:spacing w:after="160" w:line="259" w:lineRule="auto"/>
        <w:ind w:left="426" w:hanging="426"/>
        <w:jc w:val="both"/>
        <w:rPr>
          <w:sz w:val="22"/>
          <w:szCs w:val="22"/>
        </w:rPr>
      </w:pPr>
      <w:r w:rsidRPr="00687AF5">
        <w:rPr>
          <w:sz w:val="22"/>
          <w:szCs w:val="22"/>
        </w:rPr>
        <w:t>…………………………………….</w:t>
      </w:r>
      <w:r w:rsidRPr="00687AF5">
        <w:rPr>
          <w:sz w:val="22"/>
          <w:szCs w:val="22"/>
        </w:rPr>
        <w:tab/>
      </w:r>
      <w:r w:rsidRPr="00687AF5">
        <w:rPr>
          <w:sz w:val="22"/>
          <w:szCs w:val="22"/>
        </w:rPr>
        <w:tab/>
        <w:t>przedst. ……………………..…………………….</w:t>
      </w:r>
    </w:p>
    <w:p w14:paraId="574E33C7" w14:textId="77777777" w:rsidR="00B3649B" w:rsidRPr="00687AF5" w:rsidRDefault="00B3649B" w:rsidP="00B3649B">
      <w:pPr>
        <w:widowControl w:val="0"/>
        <w:numPr>
          <w:ilvl w:val="0"/>
          <w:numId w:val="278"/>
        </w:numPr>
        <w:spacing w:after="160" w:line="259" w:lineRule="auto"/>
        <w:ind w:left="426" w:hanging="426"/>
        <w:jc w:val="both"/>
        <w:rPr>
          <w:sz w:val="22"/>
          <w:szCs w:val="22"/>
        </w:rPr>
      </w:pPr>
      <w:r w:rsidRPr="00687AF5">
        <w:rPr>
          <w:sz w:val="22"/>
          <w:szCs w:val="22"/>
        </w:rPr>
        <w:t>…………………………………….</w:t>
      </w:r>
      <w:r w:rsidRPr="00687AF5">
        <w:rPr>
          <w:sz w:val="22"/>
          <w:szCs w:val="22"/>
        </w:rPr>
        <w:tab/>
      </w:r>
      <w:r w:rsidRPr="00687AF5">
        <w:rPr>
          <w:sz w:val="22"/>
          <w:szCs w:val="22"/>
        </w:rPr>
        <w:tab/>
        <w:t>przedst. …………………………..……………….</w:t>
      </w:r>
    </w:p>
    <w:p w14:paraId="6E252FAF" w14:textId="77777777" w:rsidR="00B3649B" w:rsidRPr="00687AF5" w:rsidRDefault="00B3649B" w:rsidP="00B3649B">
      <w:pPr>
        <w:widowControl w:val="0"/>
        <w:ind w:left="426"/>
        <w:jc w:val="both"/>
        <w:rPr>
          <w:sz w:val="22"/>
          <w:szCs w:val="22"/>
        </w:rPr>
      </w:pPr>
    </w:p>
    <w:p w14:paraId="23A336F9" w14:textId="77777777" w:rsidR="00B3649B" w:rsidRPr="00687AF5" w:rsidRDefault="00B3649B" w:rsidP="00B3649B">
      <w:pPr>
        <w:widowControl w:val="0"/>
        <w:jc w:val="both"/>
        <w:rPr>
          <w:sz w:val="22"/>
          <w:szCs w:val="22"/>
        </w:rPr>
      </w:pPr>
      <w:r w:rsidRPr="00687AF5">
        <w:rPr>
          <w:sz w:val="22"/>
          <w:szCs w:val="22"/>
        </w:rPr>
        <w:t xml:space="preserve">Z dniem …………………. stwierdza zakończenie przekazywania Wydzierżawiającemu podzespołów zespołu pompowego typu ……………………………… o nr fabrycznym ……………………...., </w:t>
      </w:r>
      <w:r w:rsidRPr="00687AF5">
        <w:rPr>
          <w:sz w:val="22"/>
          <w:szCs w:val="22"/>
        </w:rPr>
        <w:br/>
        <w:t>w zakresie i ilości zgodnej z Wykazem kompletności dostawy określonym w załączniku nr 1 do umowy nr ……………..</w:t>
      </w:r>
    </w:p>
    <w:p w14:paraId="4780C599" w14:textId="77777777" w:rsidR="00B3649B" w:rsidRPr="00687AF5" w:rsidRDefault="00B3649B" w:rsidP="00B3649B">
      <w:pPr>
        <w:widowControl w:val="0"/>
        <w:jc w:val="both"/>
        <w:rPr>
          <w:sz w:val="22"/>
          <w:szCs w:val="22"/>
        </w:rPr>
      </w:pPr>
      <w:r w:rsidRPr="00687AF5">
        <w:rPr>
          <w:sz w:val="22"/>
          <w:szCs w:val="22"/>
        </w:rPr>
        <w:t>Jednocześnie Wydzierżawiający wraz z przedmiotem dzierżawy przekazuje wszystkie części podlegające zwrotowi, w zakresie i ilości zgodniej z Wykazem stanowiącym załącznik nr 2 do umowy.</w:t>
      </w:r>
    </w:p>
    <w:p w14:paraId="322961F0" w14:textId="77777777" w:rsidR="00B3649B" w:rsidRPr="00687AF5" w:rsidRDefault="00B3649B" w:rsidP="00B3649B">
      <w:pPr>
        <w:widowControl w:val="0"/>
        <w:rPr>
          <w:sz w:val="22"/>
          <w:szCs w:val="22"/>
        </w:rPr>
      </w:pPr>
    </w:p>
    <w:p w14:paraId="789F087B" w14:textId="77777777" w:rsidR="00B3649B" w:rsidRPr="00687AF5" w:rsidRDefault="00B3649B" w:rsidP="00B3649B">
      <w:pPr>
        <w:widowControl w:val="0"/>
        <w:rPr>
          <w:sz w:val="22"/>
          <w:szCs w:val="22"/>
        </w:rPr>
      </w:pPr>
      <w:r w:rsidRPr="00687AF5">
        <w:rPr>
          <w:sz w:val="22"/>
          <w:szCs w:val="22"/>
        </w:rPr>
        <w:t>…………………………………………………………………………………………………………………………………………………………………………………………………………………………………………………………………………………………………………………………………………………………………………………………………………………………………………………………………………………………………………</w:t>
      </w:r>
    </w:p>
    <w:p w14:paraId="08153DCA" w14:textId="77777777" w:rsidR="00B3649B" w:rsidRPr="00687AF5" w:rsidRDefault="00B3649B" w:rsidP="00B3649B">
      <w:pPr>
        <w:widowControl w:val="0"/>
        <w:rPr>
          <w:sz w:val="22"/>
          <w:szCs w:val="22"/>
        </w:rPr>
      </w:pPr>
    </w:p>
    <w:p w14:paraId="31F01F76" w14:textId="77777777" w:rsidR="00B3649B" w:rsidRPr="00687AF5" w:rsidRDefault="00B3649B" w:rsidP="00B3649B">
      <w:pPr>
        <w:widowControl w:val="0"/>
        <w:rPr>
          <w:sz w:val="22"/>
          <w:szCs w:val="22"/>
        </w:rPr>
      </w:pPr>
    </w:p>
    <w:p w14:paraId="63F3CABB" w14:textId="77777777" w:rsidR="00B3649B" w:rsidRPr="00687AF5" w:rsidRDefault="00B3649B" w:rsidP="00B3649B">
      <w:pPr>
        <w:widowControl w:val="0"/>
        <w:rPr>
          <w:sz w:val="22"/>
          <w:szCs w:val="22"/>
        </w:rPr>
      </w:pPr>
    </w:p>
    <w:p w14:paraId="1AB5521C" w14:textId="77777777" w:rsidR="00B3649B" w:rsidRPr="00687AF5" w:rsidRDefault="00B3649B" w:rsidP="00B3649B">
      <w:pPr>
        <w:widowControl w:val="0"/>
        <w:rPr>
          <w:sz w:val="22"/>
          <w:szCs w:val="22"/>
        </w:rPr>
      </w:pPr>
    </w:p>
    <w:p w14:paraId="391BBE69" w14:textId="77777777" w:rsidR="00B3649B" w:rsidRPr="00687AF5" w:rsidRDefault="00B3649B" w:rsidP="00B3649B">
      <w:pPr>
        <w:widowControl w:val="0"/>
        <w:jc w:val="both"/>
        <w:rPr>
          <w:sz w:val="22"/>
          <w:szCs w:val="22"/>
        </w:rPr>
      </w:pPr>
      <w:r w:rsidRPr="00687AF5">
        <w:rPr>
          <w:sz w:val="22"/>
          <w:szCs w:val="22"/>
        </w:rPr>
        <w:t xml:space="preserve">Na tym protokół zakończono i podpisano: </w:t>
      </w:r>
    </w:p>
    <w:p w14:paraId="78648B7F" w14:textId="77777777" w:rsidR="00B3649B" w:rsidRPr="00687AF5" w:rsidRDefault="00B3649B" w:rsidP="00B3649B">
      <w:pPr>
        <w:widowControl w:val="0"/>
        <w:jc w:val="both"/>
        <w:rPr>
          <w:sz w:val="22"/>
          <w:szCs w:val="22"/>
        </w:rPr>
      </w:pPr>
    </w:p>
    <w:p w14:paraId="444880AC" w14:textId="77777777" w:rsidR="00B3649B" w:rsidRPr="00687AF5" w:rsidRDefault="00B3649B" w:rsidP="00B3649B">
      <w:pPr>
        <w:widowControl w:val="0"/>
        <w:numPr>
          <w:ilvl w:val="1"/>
          <w:numId w:val="278"/>
        </w:numPr>
        <w:spacing w:after="160" w:line="259" w:lineRule="auto"/>
        <w:jc w:val="both"/>
        <w:rPr>
          <w:sz w:val="22"/>
          <w:szCs w:val="22"/>
        </w:rPr>
      </w:pPr>
      <w:r w:rsidRPr="00687AF5">
        <w:rPr>
          <w:sz w:val="22"/>
          <w:szCs w:val="22"/>
        </w:rPr>
        <w:t>…………………………………</w:t>
      </w:r>
      <w:r w:rsidRPr="00687AF5">
        <w:rPr>
          <w:sz w:val="22"/>
          <w:szCs w:val="22"/>
        </w:rPr>
        <w:tab/>
      </w:r>
      <w:r w:rsidRPr="00687AF5">
        <w:rPr>
          <w:sz w:val="22"/>
          <w:szCs w:val="22"/>
        </w:rPr>
        <w:tab/>
        <w:t>3.</w:t>
      </w:r>
      <w:r w:rsidRPr="00687AF5">
        <w:rPr>
          <w:sz w:val="22"/>
          <w:szCs w:val="22"/>
        </w:rPr>
        <w:tab/>
        <w:t>……………………………….</w:t>
      </w:r>
    </w:p>
    <w:p w14:paraId="2C7D11F0" w14:textId="77777777" w:rsidR="00B3649B" w:rsidRPr="00687AF5" w:rsidRDefault="00B3649B" w:rsidP="00B3649B">
      <w:pPr>
        <w:widowControl w:val="0"/>
        <w:ind w:left="1080"/>
        <w:jc w:val="both"/>
        <w:rPr>
          <w:sz w:val="22"/>
          <w:szCs w:val="22"/>
        </w:rPr>
      </w:pPr>
    </w:p>
    <w:p w14:paraId="5525FAA7" w14:textId="77777777" w:rsidR="00B3649B" w:rsidRPr="00687AF5" w:rsidRDefault="00B3649B" w:rsidP="00B3649B">
      <w:pPr>
        <w:widowControl w:val="0"/>
        <w:numPr>
          <w:ilvl w:val="1"/>
          <w:numId w:val="278"/>
        </w:numPr>
        <w:spacing w:after="160" w:line="259" w:lineRule="auto"/>
        <w:jc w:val="both"/>
        <w:rPr>
          <w:sz w:val="22"/>
          <w:szCs w:val="22"/>
        </w:rPr>
      </w:pPr>
      <w:r w:rsidRPr="00687AF5">
        <w:rPr>
          <w:sz w:val="22"/>
          <w:szCs w:val="22"/>
        </w:rPr>
        <w:t>…………………………………</w:t>
      </w:r>
      <w:r w:rsidRPr="00687AF5">
        <w:rPr>
          <w:sz w:val="22"/>
          <w:szCs w:val="22"/>
        </w:rPr>
        <w:tab/>
      </w:r>
      <w:r w:rsidRPr="00687AF5">
        <w:rPr>
          <w:sz w:val="22"/>
          <w:szCs w:val="22"/>
        </w:rPr>
        <w:tab/>
        <w:t>4.</w:t>
      </w:r>
      <w:r w:rsidRPr="00687AF5">
        <w:rPr>
          <w:sz w:val="22"/>
          <w:szCs w:val="22"/>
        </w:rPr>
        <w:tab/>
        <w:t>……………………………….</w:t>
      </w:r>
    </w:p>
    <w:p w14:paraId="2D0DCA09" w14:textId="77777777" w:rsidR="00B3649B" w:rsidRPr="00687AF5" w:rsidRDefault="00B3649B" w:rsidP="00B3649B">
      <w:pPr>
        <w:rPr>
          <w:sz w:val="22"/>
          <w:szCs w:val="22"/>
        </w:rPr>
      </w:pPr>
    </w:p>
    <w:p w14:paraId="050C8E4B" w14:textId="77777777" w:rsidR="00B3649B" w:rsidRPr="00687AF5" w:rsidRDefault="00B3649B" w:rsidP="00B3649B">
      <w:pPr>
        <w:rPr>
          <w:sz w:val="22"/>
          <w:szCs w:val="22"/>
        </w:rPr>
      </w:pPr>
      <w:r w:rsidRPr="00687AF5">
        <w:rPr>
          <w:sz w:val="22"/>
          <w:szCs w:val="22"/>
        </w:rPr>
        <w:br w:type="page"/>
      </w:r>
    </w:p>
    <w:p w14:paraId="4DBB909D" w14:textId="77777777" w:rsidR="00B3649B" w:rsidRPr="00687AF5" w:rsidRDefault="00B3649B" w:rsidP="00B3649B">
      <w:pPr>
        <w:spacing w:after="200" w:line="276" w:lineRule="auto"/>
        <w:jc w:val="right"/>
        <w:rPr>
          <w:sz w:val="22"/>
          <w:szCs w:val="22"/>
        </w:rPr>
      </w:pPr>
      <w:r w:rsidRPr="00687AF5">
        <w:rPr>
          <w:sz w:val="22"/>
          <w:szCs w:val="22"/>
        </w:rPr>
        <w:lastRenderedPageBreak/>
        <w:t>Załącznik nr 7 do umowy nr ………</w:t>
      </w:r>
    </w:p>
    <w:p w14:paraId="2FA7A7CF" w14:textId="77777777" w:rsidR="00B3649B" w:rsidRPr="00687AF5" w:rsidRDefault="00B3649B" w:rsidP="00B3649B">
      <w:pPr>
        <w:widowControl w:val="0"/>
        <w:jc w:val="right"/>
        <w:rPr>
          <w:spacing w:val="20"/>
          <w:sz w:val="22"/>
          <w:szCs w:val="22"/>
        </w:rPr>
      </w:pPr>
      <w:r w:rsidRPr="00687AF5">
        <w:rPr>
          <w:spacing w:val="20"/>
          <w:sz w:val="22"/>
          <w:szCs w:val="22"/>
        </w:rPr>
        <w:t>Miejscowość / data</w:t>
      </w:r>
    </w:p>
    <w:p w14:paraId="4DDD82B2" w14:textId="77777777" w:rsidR="00B3649B" w:rsidRPr="00687AF5" w:rsidRDefault="00B3649B" w:rsidP="00B3649B">
      <w:pPr>
        <w:widowControl w:val="0"/>
        <w:jc w:val="right"/>
        <w:rPr>
          <w:spacing w:val="20"/>
          <w:sz w:val="22"/>
          <w:szCs w:val="22"/>
        </w:rPr>
      </w:pPr>
      <w:r w:rsidRPr="00687AF5">
        <w:rPr>
          <w:spacing w:val="20"/>
          <w:sz w:val="22"/>
          <w:szCs w:val="22"/>
        </w:rPr>
        <w:t>……………………….</w:t>
      </w:r>
    </w:p>
    <w:p w14:paraId="45EBBFFB" w14:textId="77777777" w:rsidR="00B3649B" w:rsidRPr="00687AF5" w:rsidRDefault="00B3649B" w:rsidP="00B3649B">
      <w:pPr>
        <w:widowControl w:val="0"/>
        <w:rPr>
          <w:i/>
          <w:strike/>
          <w:sz w:val="22"/>
          <w:szCs w:val="22"/>
        </w:rPr>
      </w:pPr>
    </w:p>
    <w:tbl>
      <w:tblPr>
        <w:tblW w:w="9654" w:type="dxa"/>
        <w:tblInd w:w="55" w:type="dxa"/>
        <w:tblLayout w:type="fixed"/>
        <w:tblCellMar>
          <w:left w:w="70" w:type="dxa"/>
          <w:right w:w="70" w:type="dxa"/>
        </w:tblCellMar>
        <w:tblLook w:val="04A0" w:firstRow="1" w:lastRow="0" w:firstColumn="1" w:lastColumn="0" w:noHBand="0" w:noVBand="1"/>
      </w:tblPr>
      <w:tblGrid>
        <w:gridCol w:w="1560"/>
        <w:gridCol w:w="3700"/>
        <w:gridCol w:w="851"/>
        <w:gridCol w:w="1417"/>
        <w:gridCol w:w="1396"/>
        <w:gridCol w:w="730"/>
      </w:tblGrid>
      <w:tr w:rsidR="00B3649B" w:rsidRPr="00687AF5" w14:paraId="2DB4FFAC" w14:textId="77777777" w:rsidTr="00B656F0">
        <w:trPr>
          <w:trHeight w:val="300"/>
        </w:trPr>
        <w:tc>
          <w:tcPr>
            <w:tcW w:w="1560" w:type="dxa"/>
            <w:tcBorders>
              <w:top w:val="nil"/>
              <w:left w:val="nil"/>
              <w:bottom w:val="nil"/>
              <w:right w:val="nil"/>
            </w:tcBorders>
            <w:shd w:val="clear" w:color="auto" w:fill="auto"/>
            <w:noWrap/>
            <w:vAlign w:val="bottom"/>
            <w:hideMark/>
          </w:tcPr>
          <w:p w14:paraId="0030C772" w14:textId="77777777" w:rsidR="00B3649B" w:rsidRPr="00687AF5" w:rsidRDefault="00B3649B" w:rsidP="00B3649B">
            <w:pPr>
              <w:rPr>
                <w:color w:val="000000"/>
                <w:sz w:val="22"/>
                <w:szCs w:val="22"/>
              </w:rPr>
            </w:pPr>
            <w:r w:rsidRPr="00687AF5">
              <w:rPr>
                <w:color w:val="000000"/>
                <w:sz w:val="22"/>
                <w:szCs w:val="22"/>
              </w:rPr>
              <w:t>KWK / Ruch ………………………..........</w:t>
            </w:r>
          </w:p>
        </w:tc>
        <w:tc>
          <w:tcPr>
            <w:tcW w:w="3700" w:type="dxa"/>
            <w:tcBorders>
              <w:top w:val="nil"/>
              <w:left w:val="nil"/>
              <w:bottom w:val="nil"/>
              <w:right w:val="nil"/>
            </w:tcBorders>
            <w:shd w:val="clear" w:color="auto" w:fill="auto"/>
            <w:noWrap/>
            <w:vAlign w:val="bottom"/>
            <w:hideMark/>
          </w:tcPr>
          <w:p w14:paraId="6A6009EC" w14:textId="77777777" w:rsidR="00B3649B" w:rsidRPr="00687AF5" w:rsidRDefault="00B3649B" w:rsidP="00B3649B">
            <w:pPr>
              <w:rPr>
                <w:color w:val="000000"/>
                <w:sz w:val="22"/>
                <w:szCs w:val="22"/>
              </w:rPr>
            </w:pPr>
          </w:p>
        </w:tc>
        <w:tc>
          <w:tcPr>
            <w:tcW w:w="851" w:type="dxa"/>
            <w:tcBorders>
              <w:top w:val="nil"/>
              <w:left w:val="nil"/>
              <w:bottom w:val="nil"/>
              <w:right w:val="nil"/>
            </w:tcBorders>
            <w:shd w:val="clear" w:color="auto" w:fill="auto"/>
            <w:noWrap/>
            <w:vAlign w:val="bottom"/>
            <w:hideMark/>
          </w:tcPr>
          <w:p w14:paraId="016994B5" w14:textId="77777777" w:rsidR="00B3649B" w:rsidRPr="00687AF5" w:rsidRDefault="00B3649B" w:rsidP="00B3649B">
            <w:pPr>
              <w:rPr>
                <w:color w:val="000000"/>
                <w:sz w:val="22"/>
                <w:szCs w:val="22"/>
              </w:rPr>
            </w:pPr>
          </w:p>
        </w:tc>
        <w:tc>
          <w:tcPr>
            <w:tcW w:w="1417" w:type="dxa"/>
            <w:tcBorders>
              <w:top w:val="nil"/>
              <w:left w:val="nil"/>
              <w:bottom w:val="nil"/>
              <w:right w:val="nil"/>
            </w:tcBorders>
            <w:shd w:val="clear" w:color="auto" w:fill="auto"/>
            <w:noWrap/>
            <w:vAlign w:val="bottom"/>
            <w:hideMark/>
          </w:tcPr>
          <w:p w14:paraId="4A7A89D1" w14:textId="77777777" w:rsidR="00B3649B" w:rsidRPr="00687AF5" w:rsidRDefault="00B3649B" w:rsidP="00B3649B">
            <w:pPr>
              <w:rPr>
                <w:color w:val="000000"/>
                <w:sz w:val="22"/>
                <w:szCs w:val="22"/>
              </w:rPr>
            </w:pPr>
          </w:p>
        </w:tc>
        <w:tc>
          <w:tcPr>
            <w:tcW w:w="1396" w:type="dxa"/>
            <w:tcBorders>
              <w:top w:val="nil"/>
              <w:left w:val="nil"/>
              <w:bottom w:val="nil"/>
              <w:right w:val="nil"/>
            </w:tcBorders>
            <w:shd w:val="clear" w:color="auto" w:fill="auto"/>
            <w:noWrap/>
            <w:vAlign w:val="bottom"/>
            <w:hideMark/>
          </w:tcPr>
          <w:p w14:paraId="5A05FB41" w14:textId="77777777" w:rsidR="00B3649B" w:rsidRPr="00687AF5" w:rsidRDefault="00B3649B" w:rsidP="00B3649B">
            <w:pPr>
              <w:rPr>
                <w:color w:val="000000"/>
                <w:sz w:val="22"/>
                <w:szCs w:val="22"/>
              </w:rPr>
            </w:pPr>
          </w:p>
        </w:tc>
        <w:tc>
          <w:tcPr>
            <w:tcW w:w="730" w:type="dxa"/>
            <w:tcBorders>
              <w:top w:val="nil"/>
              <w:left w:val="nil"/>
              <w:bottom w:val="nil"/>
              <w:right w:val="nil"/>
            </w:tcBorders>
            <w:shd w:val="clear" w:color="auto" w:fill="auto"/>
            <w:noWrap/>
            <w:vAlign w:val="bottom"/>
            <w:hideMark/>
          </w:tcPr>
          <w:p w14:paraId="3284DA3C" w14:textId="77777777" w:rsidR="00B3649B" w:rsidRPr="00687AF5" w:rsidRDefault="00B3649B" w:rsidP="00B3649B">
            <w:pPr>
              <w:jc w:val="right"/>
              <w:rPr>
                <w:color w:val="000000"/>
                <w:sz w:val="16"/>
                <w:szCs w:val="16"/>
              </w:rPr>
            </w:pPr>
          </w:p>
        </w:tc>
      </w:tr>
      <w:tr w:rsidR="00B3649B" w:rsidRPr="00687AF5" w14:paraId="761E7165" w14:textId="77777777" w:rsidTr="00B656F0">
        <w:trPr>
          <w:trHeight w:val="1410"/>
        </w:trPr>
        <w:tc>
          <w:tcPr>
            <w:tcW w:w="9654" w:type="dxa"/>
            <w:gridSpan w:val="6"/>
            <w:tcBorders>
              <w:top w:val="nil"/>
              <w:left w:val="nil"/>
              <w:bottom w:val="nil"/>
              <w:right w:val="nil"/>
            </w:tcBorders>
            <w:shd w:val="clear" w:color="auto" w:fill="auto"/>
            <w:noWrap/>
            <w:vAlign w:val="center"/>
            <w:hideMark/>
          </w:tcPr>
          <w:p w14:paraId="13C13517" w14:textId="77777777" w:rsidR="00B3649B" w:rsidRPr="00687AF5" w:rsidRDefault="00B3649B" w:rsidP="00B3649B">
            <w:pPr>
              <w:jc w:val="center"/>
              <w:rPr>
                <w:color w:val="000000"/>
                <w:sz w:val="36"/>
                <w:szCs w:val="36"/>
              </w:rPr>
            </w:pPr>
            <w:r w:rsidRPr="00687AF5">
              <w:rPr>
                <w:color w:val="000000"/>
                <w:sz w:val="36"/>
                <w:szCs w:val="36"/>
              </w:rPr>
              <w:t>PROTOKÓŁ</w:t>
            </w:r>
          </w:p>
        </w:tc>
      </w:tr>
      <w:tr w:rsidR="00B3649B" w:rsidRPr="00687AF5" w14:paraId="2451DDC6" w14:textId="77777777" w:rsidTr="00B656F0">
        <w:trPr>
          <w:trHeight w:val="735"/>
        </w:trPr>
        <w:tc>
          <w:tcPr>
            <w:tcW w:w="9654" w:type="dxa"/>
            <w:gridSpan w:val="6"/>
            <w:tcBorders>
              <w:top w:val="nil"/>
              <w:left w:val="nil"/>
              <w:bottom w:val="nil"/>
              <w:right w:val="nil"/>
            </w:tcBorders>
            <w:shd w:val="clear" w:color="auto" w:fill="auto"/>
            <w:vAlign w:val="bottom"/>
            <w:hideMark/>
          </w:tcPr>
          <w:p w14:paraId="08F118D2" w14:textId="77777777" w:rsidR="00B3649B" w:rsidRPr="00687AF5" w:rsidRDefault="00B3649B" w:rsidP="00B3649B">
            <w:pPr>
              <w:jc w:val="center"/>
              <w:rPr>
                <w:rFonts w:eastAsiaTheme="minorHAnsi"/>
                <w:sz w:val="24"/>
                <w:szCs w:val="24"/>
              </w:rPr>
            </w:pPr>
            <w:bookmarkStart w:id="234" w:name="_Toc95297005"/>
            <w:r w:rsidRPr="00687AF5">
              <w:rPr>
                <w:rFonts w:eastAsiaTheme="minorHAnsi"/>
                <w:sz w:val="24"/>
                <w:szCs w:val="24"/>
              </w:rPr>
              <w:t xml:space="preserve">Rozliczenie kosztów dzierżawy zespołu pompowego typu ………… nr </w:t>
            </w:r>
            <w:proofErr w:type="spellStart"/>
            <w:r w:rsidRPr="00687AF5">
              <w:rPr>
                <w:rFonts w:eastAsiaTheme="minorHAnsi"/>
                <w:sz w:val="24"/>
                <w:szCs w:val="24"/>
              </w:rPr>
              <w:t>fabr</w:t>
            </w:r>
            <w:proofErr w:type="spellEnd"/>
            <w:r w:rsidRPr="00687AF5">
              <w:rPr>
                <w:rFonts w:eastAsiaTheme="minorHAnsi"/>
                <w:sz w:val="24"/>
                <w:szCs w:val="24"/>
              </w:rPr>
              <w:t xml:space="preserve">. ……….. pracującego </w:t>
            </w:r>
            <w:r w:rsidRPr="00687AF5">
              <w:rPr>
                <w:rFonts w:eastAsiaTheme="minorHAnsi"/>
                <w:sz w:val="24"/>
                <w:szCs w:val="24"/>
              </w:rPr>
              <w:br/>
              <w:t>w ścianie nr ……, pokład …… za okres od ……… do ………..</w:t>
            </w:r>
            <w:bookmarkEnd w:id="234"/>
          </w:p>
        </w:tc>
      </w:tr>
      <w:tr w:rsidR="00B3649B" w:rsidRPr="00687AF5" w14:paraId="71AC2601" w14:textId="77777777" w:rsidTr="00B656F0">
        <w:trPr>
          <w:trHeight w:val="645"/>
        </w:trPr>
        <w:tc>
          <w:tcPr>
            <w:tcW w:w="1560" w:type="dxa"/>
            <w:tcBorders>
              <w:top w:val="nil"/>
              <w:left w:val="nil"/>
              <w:bottom w:val="nil"/>
              <w:right w:val="nil"/>
            </w:tcBorders>
            <w:shd w:val="clear" w:color="auto" w:fill="auto"/>
            <w:noWrap/>
            <w:vAlign w:val="bottom"/>
            <w:hideMark/>
          </w:tcPr>
          <w:p w14:paraId="73B5B238" w14:textId="77777777" w:rsidR="00B3649B" w:rsidRPr="00687AF5" w:rsidRDefault="00B3649B" w:rsidP="00B3649B">
            <w:pPr>
              <w:rPr>
                <w:color w:val="000000"/>
                <w:sz w:val="22"/>
                <w:szCs w:val="22"/>
              </w:rPr>
            </w:pPr>
          </w:p>
        </w:tc>
        <w:tc>
          <w:tcPr>
            <w:tcW w:w="3700" w:type="dxa"/>
            <w:tcBorders>
              <w:top w:val="nil"/>
              <w:left w:val="nil"/>
              <w:bottom w:val="nil"/>
              <w:right w:val="nil"/>
            </w:tcBorders>
            <w:shd w:val="clear" w:color="auto" w:fill="auto"/>
            <w:noWrap/>
            <w:vAlign w:val="bottom"/>
            <w:hideMark/>
          </w:tcPr>
          <w:p w14:paraId="1C82FE84" w14:textId="77777777" w:rsidR="00B3649B" w:rsidRPr="00687AF5" w:rsidRDefault="00B3649B" w:rsidP="00B3649B">
            <w:pPr>
              <w:rPr>
                <w:color w:val="000000"/>
                <w:sz w:val="22"/>
                <w:szCs w:val="22"/>
              </w:rPr>
            </w:pPr>
          </w:p>
        </w:tc>
        <w:tc>
          <w:tcPr>
            <w:tcW w:w="851" w:type="dxa"/>
            <w:tcBorders>
              <w:top w:val="nil"/>
              <w:left w:val="nil"/>
              <w:bottom w:val="nil"/>
              <w:right w:val="nil"/>
            </w:tcBorders>
            <w:shd w:val="clear" w:color="auto" w:fill="auto"/>
            <w:noWrap/>
            <w:vAlign w:val="bottom"/>
            <w:hideMark/>
          </w:tcPr>
          <w:p w14:paraId="686ABE48" w14:textId="77777777" w:rsidR="00B3649B" w:rsidRPr="00687AF5" w:rsidRDefault="00B3649B" w:rsidP="00B3649B">
            <w:pPr>
              <w:rPr>
                <w:color w:val="000000"/>
                <w:sz w:val="22"/>
                <w:szCs w:val="22"/>
              </w:rPr>
            </w:pPr>
          </w:p>
        </w:tc>
        <w:tc>
          <w:tcPr>
            <w:tcW w:w="1417" w:type="dxa"/>
            <w:tcBorders>
              <w:top w:val="nil"/>
              <w:left w:val="nil"/>
              <w:bottom w:val="nil"/>
              <w:right w:val="nil"/>
            </w:tcBorders>
            <w:shd w:val="clear" w:color="auto" w:fill="auto"/>
            <w:noWrap/>
            <w:vAlign w:val="bottom"/>
            <w:hideMark/>
          </w:tcPr>
          <w:p w14:paraId="6212B010" w14:textId="77777777" w:rsidR="00B3649B" w:rsidRPr="00687AF5" w:rsidRDefault="00B3649B" w:rsidP="00B3649B">
            <w:pPr>
              <w:rPr>
                <w:color w:val="000000"/>
                <w:sz w:val="22"/>
                <w:szCs w:val="22"/>
              </w:rPr>
            </w:pPr>
          </w:p>
        </w:tc>
        <w:tc>
          <w:tcPr>
            <w:tcW w:w="1396" w:type="dxa"/>
            <w:tcBorders>
              <w:top w:val="nil"/>
              <w:left w:val="nil"/>
              <w:bottom w:val="nil"/>
              <w:right w:val="nil"/>
            </w:tcBorders>
            <w:shd w:val="clear" w:color="auto" w:fill="auto"/>
            <w:noWrap/>
            <w:vAlign w:val="bottom"/>
            <w:hideMark/>
          </w:tcPr>
          <w:p w14:paraId="01F942D6" w14:textId="77777777" w:rsidR="00B3649B" w:rsidRPr="00687AF5" w:rsidRDefault="00B3649B" w:rsidP="00B3649B">
            <w:pPr>
              <w:rPr>
                <w:color w:val="000000"/>
                <w:sz w:val="22"/>
                <w:szCs w:val="22"/>
              </w:rPr>
            </w:pPr>
          </w:p>
        </w:tc>
        <w:tc>
          <w:tcPr>
            <w:tcW w:w="730" w:type="dxa"/>
            <w:tcBorders>
              <w:top w:val="nil"/>
              <w:left w:val="nil"/>
              <w:bottom w:val="nil"/>
              <w:right w:val="nil"/>
            </w:tcBorders>
            <w:shd w:val="clear" w:color="auto" w:fill="auto"/>
            <w:noWrap/>
            <w:vAlign w:val="bottom"/>
            <w:hideMark/>
          </w:tcPr>
          <w:p w14:paraId="5285CA3B" w14:textId="77777777" w:rsidR="00B3649B" w:rsidRPr="00687AF5" w:rsidRDefault="00B3649B" w:rsidP="00B3649B">
            <w:pPr>
              <w:rPr>
                <w:color w:val="000000"/>
                <w:sz w:val="22"/>
                <w:szCs w:val="22"/>
              </w:rPr>
            </w:pPr>
          </w:p>
        </w:tc>
      </w:tr>
      <w:tr w:rsidR="00B3649B" w:rsidRPr="00687AF5" w14:paraId="5638C49E" w14:textId="77777777" w:rsidTr="00B656F0">
        <w:trPr>
          <w:trHeight w:val="300"/>
        </w:trPr>
        <w:tc>
          <w:tcPr>
            <w:tcW w:w="1560" w:type="dxa"/>
            <w:tcBorders>
              <w:top w:val="nil"/>
              <w:left w:val="nil"/>
              <w:bottom w:val="nil"/>
              <w:right w:val="nil"/>
            </w:tcBorders>
            <w:shd w:val="clear" w:color="auto" w:fill="auto"/>
            <w:noWrap/>
            <w:vAlign w:val="bottom"/>
            <w:hideMark/>
          </w:tcPr>
          <w:p w14:paraId="743AECC5" w14:textId="77777777" w:rsidR="00B3649B" w:rsidRPr="00687AF5" w:rsidRDefault="00B3649B" w:rsidP="00B3649B">
            <w:pPr>
              <w:rPr>
                <w:color w:val="000000"/>
                <w:sz w:val="22"/>
                <w:szCs w:val="22"/>
              </w:rPr>
            </w:pPr>
          </w:p>
        </w:tc>
        <w:tc>
          <w:tcPr>
            <w:tcW w:w="3700" w:type="dxa"/>
            <w:tcBorders>
              <w:top w:val="nil"/>
              <w:left w:val="nil"/>
              <w:bottom w:val="nil"/>
              <w:right w:val="nil"/>
            </w:tcBorders>
            <w:shd w:val="clear" w:color="auto" w:fill="auto"/>
            <w:noWrap/>
            <w:vAlign w:val="bottom"/>
            <w:hideMark/>
          </w:tcPr>
          <w:p w14:paraId="139A3DE0" w14:textId="77777777" w:rsidR="00B3649B" w:rsidRPr="00687AF5" w:rsidRDefault="00B3649B" w:rsidP="00B3649B">
            <w:pPr>
              <w:rPr>
                <w:color w:val="000000"/>
                <w:sz w:val="22"/>
                <w:szCs w:val="22"/>
              </w:rPr>
            </w:pPr>
          </w:p>
        </w:tc>
        <w:tc>
          <w:tcPr>
            <w:tcW w:w="851" w:type="dxa"/>
            <w:tcBorders>
              <w:top w:val="nil"/>
              <w:left w:val="nil"/>
              <w:bottom w:val="nil"/>
              <w:right w:val="nil"/>
            </w:tcBorders>
            <w:shd w:val="clear" w:color="auto" w:fill="auto"/>
            <w:noWrap/>
            <w:vAlign w:val="bottom"/>
            <w:hideMark/>
          </w:tcPr>
          <w:p w14:paraId="1F447B0A" w14:textId="77777777" w:rsidR="00B3649B" w:rsidRPr="00687AF5" w:rsidRDefault="00B3649B" w:rsidP="00B3649B">
            <w:pPr>
              <w:rPr>
                <w:color w:val="000000"/>
                <w:sz w:val="22"/>
                <w:szCs w:val="22"/>
              </w:rPr>
            </w:pPr>
          </w:p>
        </w:tc>
        <w:tc>
          <w:tcPr>
            <w:tcW w:w="1417" w:type="dxa"/>
            <w:tcBorders>
              <w:top w:val="nil"/>
              <w:left w:val="nil"/>
              <w:bottom w:val="nil"/>
              <w:right w:val="nil"/>
            </w:tcBorders>
            <w:shd w:val="clear" w:color="auto" w:fill="auto"/>
            <w:noWrap/>
            <w:vAlign w:val="bottom"/>
            <w:hideMark/>
          </w:tcPr>
          <w:p w14:paraId="2130FF1C" w14:textId="77777777" w:rsidR="00B3649B" w:rsidRPr="00687AF5" w:rsidRDefault="00B3649B" w:rsidP="00B3649B">
            <w:pPr>
              <w:rPr>
                <w:color w:val="000000"/>
                <w:sz w:val="22"/>
                <w:szCs w:val="22"/>
              </w:rPr>
            </w:pPr>
          </w:p>
        </w:tc>
        <w:tc>
          <w:tcPr>
            <w:tcW w:w="1396" w:type="dxa"/>
            <w:tcBorders>
              <w:top w:val="nil"/>
              <w:left w:val="nil"/>
              <w:bottom w:val="nil"/>
              <w:right w:val="nil"/>
            </w:tcBorders>
            <w:shd w:val="clear" w:color="auto" w:fill="auto"/>
            <w:noWrap/>
            <w:vAlign w:val="bottom"/>
            <w:hideMark/>
          </w:tcPr>
          <w:p w14:paraId="6FB78BCB" w14:textId="77777777" w:rsidR="00B3649B" w:rsidRPr="00687AF5" w:rsidRDefault="00B3649B" w:rsidP="00B3649B">
            <w:pPr>
              <w:rPr>
                <w:color w:val="000000"/>
                <w:sz w:val="22"/>
                <w:szCs w:val="22"/>
              </w:rPr>
            </w:pPr>
          </w:p>
        </w:tc>
        <w:tc>
          <w:tcPr>
            <w:tcW w:w="730" w:type="dxa"/>
            <w:tcBorders>
              <w:top w:val="nil"/>
              <w:left w:val="nil"/>
              <w:bottom w:val="nil"/>
              <w:right w:val="nil"/>
            </w:tcBorders>
            <w:shd w:val="clear" w:color="auto" w:fill="auto"/>
            <w:noWrap/>
            <w:vAlign w:val="bottom"/>
            <w:hideMark/>
          </w:tcPr>
          <w:p w14:paraId="6F7AD48B" w14:textId="77777777" w:rsidR="00B3649B" w:rsidRPr="00687AF5" w:rsidRDefault="00B3649B" w:rsidP="00B3649B">
            <w:pPr>
              <w:rPr>
                <w:color w:val="000000"/>
                <w:sz w:val="22"/>
                <w:szCs w:val="22"/>
              </w:rPr>
            </w:pPr>
          </w:p>
        </w:tc>
      </w:tr>
      <w:tr w:rsidR="00B3649B" w:rsidRPr="00687AF5" w14:paraId="62A4E9DA" w14:textId="77777777" w:rsidTr="00B656F0">
        <w:trPr>
          <w:trHeight w:val="300"/>
        </w:trPr>
        <w:tc>
          <w:tcPr>
            <w:tcW w:w="1560" w:type="dxa"/>
            <w:tcBorders>
              <w:top w:val="nil"/>
              <w:left w:val="nil"/>
              <w:bottom w:val="nil"/>
              <w:right w:val="nil"/>
            </w:tcBorders>
            <w:shd w:val="clear" w:color="auto" w:fill="auto"/>
            <w:noWrap/>
            <w:vAlign w:val="bottom"/>
            <w:hideMark/>
          </w:tcPr>
          <w:p w14:paraId="5ADBBF6F" w14:textId="77777777" w:rsidR="00B3649B" w:rsidRPr="00687AF5" w:rsidRDefault="00B3649B" w:rsidP="00B3649B">
            <w:pPr>
              <w:rPr>
                <w:color w:val="000000"/>
                <w:sz w:val="22"/>
                <w:szCs w:val="22"/>
              </w:rPr>
            </w:pPr>
          </w:p>
        </w:tc>
        <w:tc>
          <w:tcPr>
            <w:tcW w:w="3700" w:type="dxa"/>
            <w:tcBorders>
              <w:top w:val="nil"/>
              <w:left w:val="nil"/>
              <w:bottom w:val="nil"/>
              <w:right w:val="nil"/>
            </w:tcBorders>
            <w:shd w:val="clear" w:color="auto" w:fill="auto"/>
            <w:noWrap/>
            <w:vAlign w:val="bottom"/>
            <w:hideMark/>
          </w:tcPr>
          <w:p w14:paraId="3B4BDD97" w14:textId="77777777" w:rsidR="00B3649B" w:rsidRPr="00687AF5" w:rsidRDefault="00B3649B" w:rsidP="00B3649B">
            <w:pPr>
              <w:rPr>
                <w:color w:val="000000"/>
                <w:sz w:val="22"/>
                <w:szCs w:val="22"/>
              </w:rPr>
            </w:pPr>
          </w:p>
        </w:tc>
        <w:tc>
          <w:tcPr>
            <w:tcW w:w="851" w:type="dxa"/>
            <w:tcBorders>
              <w:top w:val="nil"/>
              <w:left w:val="nil"/>
              <w:bottom w:val="nil"/>
              <w:right w:val="nil"/>
            </w:tcBorders>
            <w:shd w:val="clear" w:color="auto" w:fill="auto"/>
            <w:noWrap/>
            <w:vAlign w:val="bottom"/>
            <w:hideMark/>
          </w:tcPr>
          <w:p w14:paraId="6880C2A5" w14:textId="77777777" w:rsidR="00B3649B" w:rsidRPr="00687AF5" w:rsidRDefault="00B3649B" w:rsidP="00B3649B">
            <w:pPr>
              <w:rPr>
                <w:color w:val="000000"/>
                <w:sz w:val="22"/>
                <w:szCs w:val="22"/>
              </w:rPr>
            </w:pPr>
          </w:p>
        </w:tc>
        <w:tc>
          <w:tcPr>
            <w:tcW w:w="1417" w:type="dxa"/>
            <w:tcBorders>
              <w:top w:val="nil"/>
              <w:left w:val="nil"/>
              <w:bottom w:val="nil"/>
              <w:right w:val="nil"/>
            </w:tcBorders>
            <w:shd w:val="clear" w:color="auto" w:fill="auto"/>
            <w:noWrap/>
            <w:vAlign w:val="bottom"/>
            <w:hideMark/>
          </w:tcPr>
          <w:p w14:paraId="2EB81726" w14:textId="77777777" w:rsidR="00B3649B" w:rsidRPr="00687AF5" w:rsidRDefault="00B3649B" w:rsidP="00B3649B">
            <w:pPr>
              <w:rPr>
                <w:color w:val="000000"/>
                <w:sz w:val="22"/>
                <w:szCs w:val="22"/>
              </w:rPr>
            </w:pPr>
          </w:p>
        </w:tc>
        <w:tc>
          <w:tcPr>
            <w:tcW w:w="1396" w:type="dxa"/>
            <w:tcBorders>
              <w:top w:val="nil"/>
              <w:left w:val="nil"/>
              <w:bottom w:val="nil"/>
              <w:right w:val="nil"/>
            </w:tcBorders>
            <w:shd w:val="clear" w:color="auto" w:fill="auto"/>
            <w:noWrap/>
            <w:vAlign w:val="bottom"/>
            <w:hideMark/>
          </w:tcPr>
          <w:p w14:paraId="675CD329" w14:textId="77777777" w:rsidR="00B3649B" w:rsidRPr="00687AF5" w:rsidRDefault="00B3649B" w:rsidP="00B3649B">
            <w:pPr>
              <w:rPr>
                <w:color w:val="000000"/>
                <w:sz w:val="22"/>
                <w:szCs w:val="22"/>
              </w:rPr>
            </w:pPr>
          </w:p>
        </w:tc>
        <w:tc>
          <w:tcPr>
            <w:tcW w:w="730" w:type="dxa"/>
            <w:tcBorders>
              <w:top w:val="nil"/>
              <w:left w:val="nil"/>
              <w:bottom w:val="nil"/>
              <w:right w:val="nil"/>
            </w:tcBorders>
            <w:shd w:val="clear" w:color="auto" w:fill="auto"/>
            <w:noWrap/>
            <w:vAlign w:val="bottom"/>
            <w:hideMark/>
          </w:tcPr>
          <w:p w14:paraId="6F1DBB3C" w14:textId="77777777" w:rsidR="00B3649B" w:rsidRPr="00687AF5" w:rsidRDefault="00B3649B" w:rsidP="00B3649B">
            <w:pPr>
              <w:rPr>
                <w:color w:val="000000"/>
                <w:sz w:val="22"/>
                <w:szCs w:val="22"/>
              </w:rPr>
            </w:pPr>
          </w:p>
        </w:tc>
      </w:tr>
      <w:tr w:rsidR="00B3649B" w:rsidRPr="00687AF5" w14:paraId="011CFFCB" w14:textId="77777777" w:rsidTr="00B656F0">
        <w:trPr>
          <w:trHeight w:val="300"/>
        </w:trPr>
        <w:tc>
          <w:tcPr>
            <w:tcW w:w="1560" w:type="dxa"/>
            <w:tcBorders>
              <w:top w:val="nil"/>
              <w:left w:val="nil"/>
              <w:bottom w:val="nil"/>
              <w:right w:val="nil"/>
            </w:tcBorders>
            <w:shd w:val="clear" w:color="auto" w:fill="auto"/>
            <w:noWrap/>
            <w:vAlign w:val="bottom"/>
            <w:hideMark/>
          </w:tcPr>
          <w:p w14:paraId="6BAC302D" w14:textId="77777777" w:rsidR="00B3649B" w:rsidRPr="00687AF5" w:rsidRDefault="00B3649B" w:rsidP="00B3649B">
            <w:pPr>
              <w:rPr>
                <w:color w:val="000000"/>
                <w:sz w:val="22"/>
                <w:szCs w:val="22"/>
              </w:rPr>
            </w:pPr>
            <w:r w:rsidRPr="00687AF5">
              <w:rPr>
                <w:color w:val="000000"/>
                <w:sz w:val="22"/>
                <w:szCs w:val="22"/>
              </w:rPr>
              <w:t>Numer umowy:</w:t>
            </w:r>
          </w:p>
        </w:tc>
        <w:tc>
          <w:tcPr>
            <w:tcW w:w="3700" w:type="dxa"/>
            <w:tcBorders>
              <w:top w:val="nil"/>
              <w:left w:val="nil"/>
              <w:bottom w:val="nil"/>
              <w:right w:val="nil"/>
            </w:tcBorders>
            <w:shd w:val="clear" w:color="auto" w:fill="auto"/>
            <w:noWrap/>
            <w:vAlign w:val="bottom"/>
            <w:hideMark/>
          </w:tcPr>
          <w:p w14:paraId="47C12256" w14:textId="77777777" w:rsidR="00B3649B" w:rsidRPr="00687AF5" w:rsidRDefault="00B3649B" w:rsidP="00B3649B">
            <w:pPr>
              <w:rPr>
                <w:color w:val="000000"/>
                <w:sz w:val="22"/>
                <w:szCs w:val="22"/>
              </w:rPr>
            </w:pPr>
            <w:r w:rsidRPr="00687AF5">
              <w:rPr>
                <w:color w:val="000000"/>
                <w:sz w:val="22"/>
                <w:szCs w:val="22"/>
              </w:rPr>
              <w:t>……….….z dnia  ……………</w:t>
            </w:r>
          </w:p>
        </w:tc>
        <w:tc>
          <w:tcPr>
            <w:tcW w:w="851" w:type="dxa"/>
            <w:tcBorders>
              <w:top w:val="nil"/>
              <w:left w:val="nil"/>
              <w:bottom w:val="nil"/>
              <w:right w:val="nil"/>
            </w:tcBorders>
            <w:shd w:val="clear" w:color="auto" w:fill="auto"/>
            <w:noWrap/>
            <w:vAlign w:val="bottom"/>
            <w:hideMark/>
          </w:tcPr>
          <w:p w14:paraId="574F1DF9" w14:textId="77777777" w:rsidR="00B3649B" w:rsidRPr="00687AF5" w:rsidRDefault="00B3649B" w:rsidP="00B3649B">
            <w:pPr>
              <w:rPr>
                <w:color w:val="000000"/>
                <w:sz w:val="22"/>
                <w:szCs w:val="22"/>
              </w:rPr>
            </w:pPr>
          </w:p>
        </w:tc>
        <w:tc>
          <w:tcPr>
            <w:tcW w:w="1417" w:type="dxa"/>
            <w:tcBorders>
              <w:top w:val="nil"/>
              <w:left w:val="nil"/>
              <w:bottom w:val="nil"/>
              <w:right w:val="nil"/>
            </w:tcBorders>
            <w:shd w:val="clear" w:color="auto" w:fill="auto"/>
            <w:noWrap/>
            <w:vAlign w:val="bottom"/>
            <w:hideMark/>
          </w:tcPr>
          <w:p w14:paraId="113DC668" w14:textId="77777777" w:rsidR="00B3649B" w:rsidRPr="00687AF5" w:rsidRDefault="00B3649B" w:rsidP="00B3649B">
            <w:pPr>
              <w:rPr>
                <w:color w:val="000000"/>
                <w:sz w:val="22"/>
                <w:szCs w:val="22"/>
              </w:rPr>
            </w:pPr>
          </w:p>
        </w:tc>
        <w:tc>
          <w:tcPr>
            <w:tcW w:w="1396" w:type="dxa"/>
            <w:tcBorders>
              <w:top w:val="nil"/>
              <w:left w:val="nil"/>
              <w:bottom w:val="nil"/>
              <w:right w:val="nil"/>
            </w:tcBorders>
            <w:shd w:val="clear" w:color="auto" w:fill="auto"/>
            <w:noWrap/>
            <w:vAlign w:val="bottom"/>
            <w:hideMark/>
          </w:tcPr>
          <w:p w14:paraId="09F13B4F" w14:textId="77777777" w:rsidR="00B3649B" w:rsidRPr="00687AF5" w:rsidRDefault="00B3649B" w:rsidP="00B3649B">
            <w:pPr>
              <w:rPr>
                <w:color w:val="000000"/>
                <w:sz w:val="22"/>
                <w:szCs w:val="22"/>
              </w:rPr>
            </w:pPr>
          </w:p>
        </w:tc>
        <w:tc>
          <w:tcPr>
            <w:tcW w:w="730" w:type="dxa"/>
            <w:tcBorders>
              <w:top w:val="nil"/>
              <w:left w:val="nil"/>
              <w:bottom w:val="nil"/>
              <w:right w:val="nil"/>
            </w:tcBorders>
            <w:shd w:val="clear" w:color="auto" w:fill="auto"/>
            <w:noWrap/>
            <w:vAlign w:val="bottom"/>
            <w:hideMark/>
          </w:tcPr>
          <w:p w14:paraId="067CE9AB" w14:textId="77777777" w:rsidR="00B3649B" w:rsidRPr="00687AF5" w:rsidRDefault="00B3649B" w:rsidP="00B3649B">
            <w:pPr>
              <w:rPr>
                <w:color w:val="000000"/>
                <w:sz w:val="22"/>
                <w:szCs w:val="22"/>
              </w:rPr>
            </w:pPr>
          </w:p>
        </w:tc>
      </w:tr>
      <w:tr w:rsidR="00B3649B" w:rsidRPr="00687AF5" w14:paraId="4B895908" w14:textId="77777777" w:rsidTr="00B656F0">
        <w:trPr>
          <w:trHeight w:val="300"/>
        </w:trPr>
        <w:tc>
          <w:tcPr>
            <w:tcW w:w="1560" w:type="dxa"/>
            <w:tcBorders>
              <w:top w:val="nil"/>
              <w:left w:val="nil"/>
              <w:bottom w:val="nil"/>
              <w:right w:val="nil"/>
            </w:tcBorders>
            <w:shd w:val="clear" w:color="auto" w:fill="auto"/>
            <w:noWrap/>
            <w:vAlign w:val="bottom"/>
            <w:hideMark/>
          </w:tcPr>
          <w:p w14:paraId="508DCAD7" w14:textId="77777777" w:rsidR="00B3649B" w:rsidRPr="00687AF5" w:rsidRDefault="00B3649B" w:rsidP="00B3649B">
            <w:pPr>
              <w:rPr>
                <w:color w:val="000000"/>
                <w:sz w:val="22"/>
                <w:szCs w:val="22"/>
              </w:rPr>
            </w:pPr>
          </w:p>
        </w:tc>
        <w:tc>
          <w:tcPr>
            <w:tcW w:w="3700" w:type="dxa"/>
            <w:tcBorders>
              <w:top w:val="nil"/>
              <w:left w:val="nil"/>
              <w:bottom w:val="nil"/>
              <w:right w:val="nil"/>
            </w:tcBorders>
            <w:shd w:val="clear" w:color="auto" w:fill="auto"/>
            <w:noWrap/>
            <w:vAlign w:val="bottom"/>
            <w:hideMark/>
          </w:tcPr>
          <w:p w14:paraId="6AAB6781" w14:textId="77777777" w:rsidR="00B3649B" w:rsidRPr="00687AF5" w:rsidRDefault="00B3649B" w:rsidP="00B3649B">
            <w:pPr>
              <w:rPr>
                <w:color w:val="000000"/>
                <w:sz w:val="22"/>
                <w:szCs w:val="22"/>
              </w:rPr>
            </w:pPr>
          </w:p>
        </w:tc>
        <w:tc>
          <w:tcPr>
            <w:tcW w:w="851" w:type="dxa"/>
            <w:tcBorders>
              <w:top w:val="nil"/>
              <w:left w:val="nil"/>
              <w:bottom w:val="nil"/>
              <w:right w:val="nil"/>
            </w:tcBorders>
            <w:shd w:val="clear" w:color="auto" w:fill="auto"/>
            <w:noWrap/>
            <w:vAlign w:val="bottom"/>
            <w:hideMark/>
          </w:tcPr>
          <w:p w14:paraId="4CAEBD84" w14:textId="77777777" w:rsidR="00B3649B" w:rsidRPr="00687AF5" w:rsidRDefault="00B3649B" w:rsidP="00B3649B">
            <w:pPr>
              <w:rPr>
                <w:color w:val="000000"/>
                <w:sz w:val="22"/>
                <w:szCs w:val="22"/>
              </w:rPr>
            </w:pPr>
          </w:p>
        </w:tc>
        <w:tc>
          <w:tcPr>
            <w:tcW w:w="1417" w:type="dxa"/>
            <w:tcBorders>
              <w:top w:val="nil"/>
              <w:left w:val="nil"/>
              <w:bottom w:val="nil"/>
              <w:right w:val="nil"/>
            </w:tcBorders>
            <w:shd w:val="clear" w:color="auto" w:fill="auto"/>
            <w:noWrap/>
            <w:vAlign w:val="bottom"/>
            <w:hideMark/>
          </w:tcPr>
          <w:p w14:paraId="66A9623E" w14:textId="77777777" w:rsidR="00B3649B" w:rsidRPr="00687AF5" w:rsidRDefault="00B3649B" w:rsidP="00B3649B">
            <w:pPr>
              <w:rPr>
                <w:color w:val="000000"/>
                <w:sz w:val="22"/>
                <w:szCs w:val="22"/>
              </w:rPr>
            </w:pPr>
          </w:p>
        </w:tc>
        <w:tc>
          <w:tcPr>
            <w:tcW w:w="1396" w:type="dxa"/>
            <w:tcBorders>
              <w:top w:val="nil"/>
              <w:left w:val="nil"/>
              <w:bottom w:val="nil"/>
              <w:right w:val="nil"/>
            </w:tcBorders>
            <w:shd w:val="clear" w:color="auto" w:fill="auto"/>
            <w:noWrap/>
            <w:vAlign w:val="bottom"/>
            <w:hideMark/>
          </w:tcPr>
          <w:p w14:paraId="0B2AD6F1" w14:textId="77777777" w:rsidR="00B3649B" w:rsidRPr="00687AF5" w:rsidRDefault="00B3649B" w:rsidP="00B3649B">
            <w:pPr>
              <w:rPr>
                <w:color w:val="000000"/>
                <w:sz w:val="22"/>
                <w:szCs w:val="22"/>
              </w:rPr>
            </w:pPr>
          </w:p>
        </w:tc>
        <w:tc>
          <w:tcPr>
            <w:tcW w:w="730" w:type="dxa"/>
            <w:tcBorders>
              <w:top w:val="nil"/>
              <w:left w:val="nil"/>
              <w:bottom w:val="nil"/>
              <w:right w:val="nil"/>
            </w:tcBorders>
            <w:shd w:val="clear" w:color="auto" w:fill="auto"/>
            <w:noWrap/>
            <w:vAlign w:val="bottom"/>
            <w:hideMark/>
          </w:tcPr>
          <w:p w14:paraId="05849D0B" w14:textId="77777777" w:rsidR="00B3649B" w:rsidRPr="00687AF5" w:rsidRDefault="00B3649B" w:rsidP="00B3649B">
            <w:pPr>
              <w:rPr>
                <w:color w:val="000000"/>
                <w:sz w:val="22"/>
                <w:szCs w:val="22"/>
              </w:rPr>
            </w:pPr>
          </w:p>
        </w:tc>
      </w:tr>
      <w:tr w:rsidR="00B3649B" w:rsidRPr="00687AF5" w14:paraId="7E845E02" w14:textId="77777777" w:rsidTr="00B656F0">
        <w:trPr>
          <w:trHeight w:val="300"/>
        </w:trPr>
        <w:tc>
          <w:tcPr>
            <w:tcW w:w="1560" w:type="dxa"/>
            <w:tcBorders>
              <w:top w:val="nil"/>
              <w:left w:val="nil"/>
              <w:bottom w:val="nil"/>
              <w:right w:val="nil"/>
            </w:tcBorders>
            <w:shd w:val="clear" w:color="auto" w:fill="auto"/>
            <w:noWrap/>
            <w:vAlign w:val="bottom"/>
            <w:hideMark/>
          </w:tcPr>
          <w:p w14:paraId="6F295DEC" w14:textId="77777777" w:rsidR="00B3649B" w:rsidRPr="00687AF5" w:rsidRDefault="00B3649B" w:rsidP="00B3649B">
            <w:pPr>
              <w:rPr>
                <w:color w:val="000000"/>
                <w:sz w:val="22"/>
                <w:szCs w:val="22"/>
              </w:rPr>
            </w:pPr>
          </w:p>
        </w:tc>
        <w:tc>
          <w:tcPr>
            <w:tcW w:w="3700" w:type="dxa"/>
            <w:tcBorders>
              <w:top w:val="nil"/>
              <w:left w:val="nil"/>
              <w:bottom w:val="nil"/>
              <w:right w:val="nil"/>
            </w:tcBorders>
            <w:shd w:val="clear" w:color="auto" w:fill="auto"/>
            <w:noWrap/>
            <w:vAlign w:val="bottom"/>
            <w:hideMark/>
          </w:tcPr>
          <w:p w14:paraId="210514A8" w14:textId="77777777" w:rsidR="00B3649B" w:rsidRPr="00687AF5" w:rsidRDefault="00B3649B" w:rsidP="00B3649B">
            <w:pPr>
              <w:rPr>
                <w:color w:val="000000"/>
                <w:sz w:val="22"/>
                <w:szCs w:val="22"/>
              </w:rPr>
            </w:pPr>
          </w:p>
        </w:tc>
        <w:tc>
          <w:tcPr>
            <w:tcW w:w="851" w:type="dxa"/>
            <w:tcBorders>
              <w:top w:val="nil"/>
              <w:left w:val="nil"/>
              <w:bottom w:val="nil"/>
              <w:right w:val="nil"/>
            </w:tcBorders>
            <w:shd w:val="clear" w:color="auto" w:fill="auto"/>
            <w:noWrap/>
            <w:vAlign w:val="bottom"/>
            <w:hideMark/>
          </w:tcPr>
          <w:p w14:paraId="5AF6367D" w14:textId="77777777" w:rsidR="00B3649B" w:rsidRPr="00687AF5" w:rsidRDefault="00B3649B" w:rsidP="00B3649B">
            <w:pPr>
              <w:jc w:val="center"/>
              <w:rPr>
                <w:color w:val="000000"/>
                <w:sz w:val="22"/>
                <w:szCs w:val="22"/>
              </w:rPr>
            </w:pPr>
          </w:p>
        </w:tc>
        <w:tc>
          <w:tcPr>
            <w:tcW w:w="1417" w:type="dxa"/>
            <w:tcBorders>
              <w:top w:val="nil"/>
              <w:left w:val="nil"/>
              <w:bottom w:val="nil"/>
              <w:right w:val="nil"/>
            </w:tcBorders>
            <w:shd w:val="clear" w:color="auto" w:fill="auto"/>
            <w:noWrap/>
            <w:vAlign w:val="bottom"/>
            <w:hideMark/>
          </w:tcPr>
          <w:p w14:paraId="329541DD" w14:textId="77777777" w:rsidR="00B3649B" w:rsidRPr="00687AF5" w:rsidRDefault="00B3649B" w:rsidP="00B3649B">
            <w:pPr>
              <w:jc w:val="center"/>
              <w:rPr>
                <w:color w:val="000000"/>
                <w:sz w:val="22"/>
                <w:szCs w:val="22"/>
              </w:rPr>
            </w:pPr>
            <w:r w:rsidRPr="00687AF5">
              <w:rPr>
                <w:color w:val="000000"/>
                <w:sz w:val="22"/>
                <w:szCs w:val="22"/>
              </w:rPr>
              <w:t>Dobowa stawka dzierżawy</w:t>
            </w:r>
          </w:p>
        </w:tc>
        <w:tc>
          <w:tcPr>
            <w:tcW w:w="1396" w:type="dxa"/>
            <w:tcBorders>
              <w:top w:val="nil"/>
              <w:left w:val="nil"/>
              <w:bottom w:val="nil"/>
              <w:right w:val="nil"/>
            </w:tcBorders>
            <w:shd w:val="clear" w:color="auto" w:fill="auto"/>
            <w:noWrap/>
            <w:vAlign w:val="bottom"/>
            <w:hideMark/>
          </w:tcPr>
          <w:p w14:paraId="230C76B5" w14:textId="77777777" w:rsidR="00B3649B" w:rsidRPr="00687AF5" w:rsidRDefault="00B3649B" w:rsidP="00B3649B">
            <w:pPr>
              <w:jc w:val="center"/>
              <w:rPr>
                <w:color w:val="000000"/>
                <w:sz w:val="22"/>
                <w:szCs w:val="22"/>
              </w:rPr>
            </w:pPr>
            <w:r w:rsidRPr="00687AF5">
              <w:rPr>
                <w:color w:val="000000"/>
                <w:sz w:val="22"/>
                <w:szCs w:val="22"/>
              </w:rPr>
              <w:t>Wartość</w:t>
            </w:r>
          </w:p>
          <w:p w14:paraId="3032B2CE" w14:textId="77777777" w:rsidR="00B3649B" w:rsidRPr="00687AF5" w:rsidRDefault="00B3649B" w:rsidP="00B3649B">
            <w:pPr>
              <w:jc w:val="center"/>
              <w:rPr>
                <w:color w:val="000000"/>
                <w:sz w:val="22"/>
                <w:szCs w:val="22"/>
              </w:rPr>
            </w:pPr>
            <w:r w:rsidRPr="00687AF5">
              <w:rPr>
                <w:color w:val="000000"/>
                <w:sz w:val="22"/>
                <w:szCs w:val="22"/>
              </w:rPr>
              <w:t>dzierżawy</w:t>
            </w:r>
          </w:p>
          <w:p w14:paraId="24025364" w14:textId="77777777" w:rsidR="00B3649B" w:rsidRPr="00687AF5" w:rsidRDefault="00B3649B" w:rsidP="00B3649B">
            <w:pPr>
              <w:jc w:val="center"/>
              <w:rPr>
                <w:strike/>
                <w:color w:val="000000"/>
                <w:sz w:val="22"/>
                <w:szCs w:val="22"/>
              </w:rPr>
            </w:pPr>
          </w:p>
        </w:tc>
        <w:tc>
          <w:tcPr>
            <w:tcW w:w="730" w:type="dxa"/>
            <w:tcBorders>
              <w:top w:val="nil"/>
              <w:left w:val="nil"/>
              <w:bottom w:val="nil"/>
              <w:right w:val="nil"/>
            </w:tcBorders>
            <w:shd w:val="clear" w:color="auto" w:fill="auto"/>
            <w:noWrap/>
            <w:vAlign w:val="bottom"/>
            <w:hideMark/>
          </w:tcPr>
          <w:p w14:paraId="0845F2E8" w14:textId="77777777" w:rsidR="00B3649B" w:rsidRPr="00687AF5" w:rsidRDefault="00B3649B" w:rsidP="00B3649B">
            <w:pPr>
              <w:rPr>
                <w:color w:val="000000"/>
                <w:sz w:val="22"/>
                <w:szCs w:val="22"/>
              </w:rPr>
            </w:pPr>
          </w:p>
        </w:tc>
      </w:tr>
      <w:tr w:rsidR="00B3649B" w:rsidRPr="00687AF5" w14:paraId="5EE74A2A" w14:textId="77777777" w:rsidTr="00B656F0">
        <w:trPr>
          <w:trHeight w:val="300"/>
        </w:trPr>
        <w:tc>
          <w:tcPr>
            <w:tcW w:w="1560" w:type="dxa"/>
            <w:tcBorders>
              <w:top w:val="nil"/>
              <w:left w:val="nil"/>
              <w:bottom w:val="nil"/>
              <w:right w:val="nil"/>
            </w:tcBorders>
            <w:shd w:val="clear" w:color="auto" w:fill="auto"/>
            <w:noWrap/>
            <w:vAlign w:val="bottom"/>
            <w:hideMark/>
          </w:tcPr>
          <w:p w14:paraId="3717679E" w14:textId="77777777" w:rsidR="00B3649B" w:rsidRPr="00687AF5" w:rsidRDefault="00B3649B" w:rsidP="00B3649B">
            <w:pPr>
              <w:rPr>
                <w:color w:val="000000"/>
                <w:sz w:val="22"/>
                <w:szCs w:val="22"/>
              </w:rPr>
            </w:pPr>
          </w:p>
        </w:tc>
        <w:tc>
          <w:tcPr>
            <w:tcW w:w="3700" w:type="dxa"/>
            <w:tcBorders>
              <w:top w:val="nil"/>
              <w:left w:val="nil"/>
              <w:bottom w:val="nil"/>
              <w:right w:val="nil"/>
            </w:tcBorders>
            <w:shd w:val="clear" w:color="auto" w:fill="auto"/>
            <w:noWrap/>
            <w:vAlign w:val="bottom"/>
            <w:hideMark/>
          </w:tcPr>
          <w:p w14:paraId="17EED9AA" w14:textId="77777777" w:rsidR="00B3649B" w:rsidRPr="00687AF5" w:rsidRDefault="00B3649B" w:rsidP="00B3649B">
            <w:pPr>
              <w:rPr>
                <w:color w:val="000000"/>
                <w:sz w:val="22"/>
                <w:szCs w:val="22"/>
              </w:rPr>
            </w:pPr>
            <w:r w:rsidRPr="00687AF5">
              <w:rPr>
                <w:color w:val="000000"/>
                <w:sz w:val="22"/>
                <w:szCs w:val="22"/>
              </w:rPr>
              <w:t>Ilość dni w miesiącu …………</w:t>
            </w:r>
          </w:p>
        </w:tc>
        <w:tc>
          <w:tcPr>
            <w:tcW w:w="851" w:type="dxa"/>
            <w:tcBorders>
              <w:top w:val="nil"/>
              <w:left w:val="nil"/>
              <w:bottom w:val="nil"/>
              <w:right w:val="nil"/>
            </w:tcBorders>
            <w:shd w:val="clear" w:color="auto" w:fill="auto"/>
            <w:noWrap/>
            <w:vAlign w:val="bottom"/>
            <w:hideMark/>
          </w:tcPr>
          <w:p w14:paraId="41210A40" w14:textId="77777777" w:rsidR="00B3649B" w:rsidRPr="00687AF5" w:rsidRDefault="00B3649B" w:rsidP="00B3649B">
            <w:pPr>
              <w:jc w:val="center"/>
              <w:rPr>
                <w:color w:val="000000"/>
                <w:sz w:val="22"/>
                <w:szCs w:val="22"/>
              </w:rPr>
            </w:pPr>
            <w:r w:rsidRPr="00687AF5">
              <w:rPr>
                <w:color w:val="000000"/>
                <w:sz w:val="22"/>
                <w:szCs w:val="22"/>
              </w:rPr>
              <w:t>..……..</w:t>
            </w:r>
          </w:p>
        </w:tc>
        <w:tc>
          <w:tcPr>
            <w:tcW w:w="1417" w:type="dxa"/>
            <w:tcBorders>
              <w:top w:val="nil"/>
              <w:left w:val="nil"/>
              <w:bottom w:val="nil"/>
              <w:right w:val="nil"/>
            </w:tcBorders>
            <w:shd w:val="clear" w:color="auto" w:fill="auto"/>
            <w:noWrap/>
            <w:vAlign w:val="bottom"/>
            <w:hideMark/>
          </w:tcPr>
          <w:p w14:paraId="2B931BA2" w14:textId="77777777" w:rsidR="00B3649B" w:rsidRPr="00687AF5" w:rsidRDefault="00B3649B" w:rsidP="00B3649B">
            <w:pPr>
              <w:jc w:val="center"/>
              <w:rPr>
                <w:color w:val="000000"/>
                <w:sz w:val="22"/>
                <w:szCs w:val="22"/>
              </w:rPr>
            </w:pPr>
          </w:p>
        </w:tc>
        <w:tc>
          <w:tcPr>
            <w:tcW w:w="1396" w:type="dxa"/>
            <w:tcBorders>
              <w:top w:val="nil"/>
              <w:left w:val="nil"/>
              <w:bottom w:val="nil"/>
              <w:right w:val="nil"/>
            </w:tcBorders>
            <w:shd w:val="clear" w:color="auto" w:fill="auto"/>
            <w:noWrap/>
            <w:vAlign w:val="bottom"/>
            <w:hideMark/>
          </w:tcPr>
          <w:p w14:paraId="4597DC49" w14:textId="77777777" w:rsidR="00B3649B" w:rsidRPr="00687AF5" w:rsidRDefault="00B3649B" w:rsidP="00B3649B">
            <w:pPr>
              <w:jc w:val="center"/>
              <w:rPr>
                <w:color w:val="000000"/>
                <w:sz w:val="22"/>
                <w:szCs w:val="22"/>
              </w:rPr>
            </w:pPr>
          </w:p>
        </w:tc>
        <w:tc>
          <w:tcPr>
            <w:tcW w:w="730" w:type="dxa"/>
            <w:tcBorders>
              <w:top w:val="nil"/>
              <w:left w:val="nil"/>
              <w:bottom w:val="nil"/>
              <w:right w:val="nil"/>
            </w:tcBorders>
            <w:shd w:val="clear" w:color="auto" w:fill="auto"/>
            <w:noWrap/>
            <w:vAlign w:val="bottom"/>
            <w:hideMark/>
          </w:tcPr>
          <w:p w14:paraId="6DEAAC77" w14:textId="77777777" w:rsidR="00B3649B" w:rsidRPr="00687AF5" w:rsidRDefault="00B3649B" w:rsidP="00B3649B">
            <w:pPr>
              <w:rPr>
                <w:color w:val="000000"/>
                <w:sz w:val="22"/>
                <w:szCs w:val="22"/>
              </w:rPr>
            </w:pPr>
          </w:p>
        </w:tc>
      </w:tr>
      <w:tr w:rsidR="00B3649B" w:rsidRPr="00687AF5" w14:paraId="08C6F727" w14:textId="77777777" w:rsidTr="00B656F0">
        <w:trPr>
          <w:trHeight w:val="300"/>
        </w:trPr>
        <w:tc>
          <w:tcPr>
            <w:tcW w:w="1560" w:type="dxa"/>
            <w:tcBorders>
              <w:top w:val="nil"/>
              <w:left w:val="nil"/>
              <w:bottom w:val="nil"/>
              <w:right w:val="nil"/>
            </w:tcBorders>
            <w:shd w:val="clear" w:color="auto" w:fill="auto"/>
            <w:noWrap/>
            <w:vAlign w:val="bottom"/>
            <w:hideMark/>
          </w:tcPr>
          <w:p w14:paraId="6A150DB0" w14:textId="77777777" w:rsidR="00B3649B" w:rsidRPr="00687AF5" w:rsidRDefault="00B3649B" w:rsidP="00B3649B">
            <w:pPr>
              <w:rPr>
                <w:color w:val="000000"/>
                <w:sz w:val="22"/>
                <w:szCs w:val="22"/>
              </w:rPr>
            </w:pPr>
          </w:p>
        </w:tc>
        <w:tc>
          <w:tcPr>
            <w:tcW w:w="3700" w:type="dxa"/>
            <w:tcBorders>
              <w:top w:val="nil"/>
              <w:left w:val="nil"/>
              <w:bottom w:val="nil"/>
              <w:right w:val="nil"/>
            </w:tcBorders>
            <w:shd w:val="clear" w:color="auto" w:fill="auto"/>
            <w:noWrap/>
            <w:vAlign w:val="bottom"/>
            <w:hideMark/>
          </w:tcPr>
          <w:p w14:paraId="44BB1060" w14:textId="77777777" w:rsidR="00B3649B" w:rsidRPr="00687AF5" w:rsidRDefault="00B3649B" w:rsidP="00B3649B">
            <w:pPr>
              <w:rPr>
                <w:color w:val="000000"/>
                <w:sz w:val="22"/>
                <w:szCs w:val="22"/>
              </w:rPr>
            </w:pPr>
            <w:r w:rsidRPr="00687AF5">
              <w:rPr>
                <w:color w:val="000000"/>
                <w:sz w:val="22"/>
                <w:szCs w:val="22"/>
              </w:rPr>
              <w:t>Ilość dni dzierżawy:</w:t>
            </w:r>
          </w:p>
        </w:tc>
        <w:tc>
          <w:tcPr>
            <w:tcW w:w="851" w:type="dxa"/>
            <w:tcBorders>
              <w:top w:val="nil"/>
              <w:left w:val="nil"/>
              <w:bottom w:val="nil"/>
              <w:right w:val="nil"/>
            </w:tcBorders>
            <w:shd w:val="clear" w:color="auto" w:fill="auto"/>
            <w:noWrap/>
            <w:vAlign w:val="bottom"/>
            <w:hideMark/>
          </w:tcPr>
          <w:p w14:paraId="576FFAE1" w14:textId="77777777" w:rsidR="00B3649B" w:rsidRPr="00687AF5" w:rsidRDefault="00B3649B" w:rsidP="00B3649B">
            <w:pPr>
              <w:jc w:val="center"/>
              <w:rPr>
                <w:color w:val="000000"/>
                <w:sz w:val="22"/>
                <w:szCs w:val="22"/>
              </w:rPr>
            </w:pPr>
            <w:r w:rsidRPr="00687AF5">
              <w:rPr>
                <w:color w:val="000000"/>
                <w:sz w:val="22"/>
                <w:szCs w:val="22"/>
              </w:rPr>
              <w:t>………</w:t>
            </w:r>
          </w:p>
        </w:tc>
        <w:tc>
          <w:tcPr>
            <w:tcW w:w="1417" w:type="dxa"/>
            <w:tcBorders>
              <w:top w:val="nil"/>
              <w:left w:val="nil"/>
              <w:bottom w:val="nil"/>
              <w:right w:val="nil"/>
            </w:tcBorders>
            <w:shd w:val="clear" w:color="auto" w:fill="auto"/>
            <w:noWrap/>
            <w:vAlign w:val="bottom"/>
            <w:hideMark/>
          </w:tcPr>
          <w:p w14:paraId="7DF878EE" w14:textId="77777777" w:rsidR="00B3649B" w:rsidRPr="00687AF5" w:rsidRDefault="00B3649B" w:rsidP="00B3649B">
            <w:pPr>
              <w:jc w:val="center"/>
              <w:rPr>
                <w:color w:val="000000"/>
                <w:sz w:val="22"/>
                <w:szCs w:val="22"/>
              </w:rPr>
            </w:pPr>
            <w:r w:rsidRPr="00687AF5">
              <w:rPr>
                <w:color w:val="000000"/>
                <w:sz w:val="22"/>
                <w:szCs w:val="22"/>
              </w:rPr>
              <w:t>………. zł</w:t>
            </w:r>
          </w:p>
        </w:tc>
        <w:tc>
          <w:tcPr>
            <w:tcW w:w="1396" w:type="dxa"/>
            <w:tcBorders>
              <w:top w:val="nil"/>
              <w:left w:val="nil"/>
              <w:bottom w:val="nil"/>
              <w:right w:val="nil"/>
            </w:tcBorders>
            <w:shd w:val="clear" w:color="auto" w:fill="auto"/>
            <w:noWrap/>
            <w:vAlign w:val="bottom"/>
            <w:hideMark/>
          </w:tcPr>
          <w:p w14:paraId="40443194" w14:textId="77777777" w:rsidR="00B3649B" w:rsidRPr="00687AF5" w:rsidRDefault="00B3649B" w:rsidP="00B3649B">
            <w:pPr>
              <w:jc w:val="center"/>
              <w:rPr>
                <w:color w:val="000000"/>
                <w:sz w:val="22"/>
                <w:szCs w:val="22"/>
              </w:rPr>
            </w:pPr>
            <w:r w:rsidRPr="00687AF5">
              <w:rPr>
                <w:color w:val="000000"/>
                <w:sz w:val="22"/>
                <w:szCs w:val="22"/>
              </w:rPr>
              <w:t xml:space="preserve"> ………….zł</w:t>
            </w:r>
          </w:p>
        </w:tc>
        <w:tc>
          <w:tcPr>
            <w:tcW w:w="730" w:type="dxa"/>
            <w:tcBorders>
              <w:top w:val="nil"/>
              <w:left w:val="nil"/>
              <w:bottom w:val="nil"/>
              <w:right w:val="nil"/>
            </w:tcBorders>
            <w:shd w:val="clear" w:color="auto" w:fill="auto"/>
            <w:noWrap/>
            <w:vAlign w:val="bottom"/>
            <w:hideMark/>
          </w:tcPr>
          <w:p w14:paraId="132EE2FE" w14:textId="77777777" w:rsidR="00B3649B" w:rsidRPr="00687AF5" w:rsidRDefault="00B3649B" w:rsidP="00B3649B">
            <w:pPr>
              <w:rPr>
                <w:color w:val="000000"/>
                <w:sz w:val="22"/>
                <w:szCs w:val="22"/>
              </w:rPr>
            </w:pPr>
          </w:p>
        </w:tc>
      </w:tr>
      <w:tr w:rsidR="00B3649B" w:rsidRPr="00687AF5" w14:paraId="79E31362" w14:textId="77777777" w:rsidTr="00B656F0">
        <w:trPr>
          <w:trHeight w:val="300"/>
        </w:trPr>
        <w:tc>
          <w:tcPr>
            <w:tcW w:w="1560" w:type="dxa"/>
            <w:tcBorders>
              <w:top w:val="nil"/>
              <w:left w:val="nil"/>
              <w:bottom w:val="nil"/>
              <w:right w:val="nil"/>
            </w:tcBorders>
            <w:shd w:val="clear" w:color="auto" w:fill="auto"/>
            <w:noWrap/>
            <w:vAlign w:val="bottom"/>
            <w:hideMark/>
          </w:tcPr>
          <w:p w14:paraId="54045494" w14:textId="77777777" w:rsidR="00B3649B" w:rsidRPr="00687AF5" w:rsidRDefault="00B3649B" w:rsidP="00B3649B">
            <w:pPr>
              <w:rPr>
                <w:color w:val="000000"/>
                <w:sz w:val="22"/>
                <w:szCs w:val="22"/>
              </w:rPr>
            </w:pPr>
          </w:p>
        </w:tc>
        <w:tc>
          <w:tcPr>
            <w:tcW w:w="3700" w:type="dxa"/>
            <w:tcBorders>
              <w:top w:val="nil"/>
              <w:left w:val="nil"/>
              <w:bottom w:val="nil"/>
              <w:right w:val="nil"/>
            </w:tcBorders>
            <w:shd w:val="clear" w:color="auto" w:fill="auto"/>
            <w:noWrap/>
            <w:vAlign w:val="bottom"/>
            <w:hideMark/>
          </w:tcPr>
          <w:p w14:paraId="452DA18F" w14:textId="77777777" w:rsidR="00B3649B" w:rsidRPr="00687AF5" w:rsidRDefault="00B3649B" w:rsidP="00B3649B">
            <w:pPr>
              <w:rPr>
                <w:color w:val="000000"/>
                <w:sz w:val="22"/>
                <w:szCs w:val="22"/>
              </w:rPr>
            </w:pPr>
            <w:r w:rsidRPr="00687AF5">
              <w:rPr>
                <w:color w:val="000000"/>
                <w:sz w:val="22"/>
                <w:szCs w:val="22"/>
              </w:rPr>
              <w:t>Ilość dni zawieszenia naliczania stawki:</w:t>
            </w:r>
          </w:p>
        </w:tc>
        <w:tc>
          <w:tcPr>
            <w:tcW w:w="851" w:type="dxa"/>
            <w:tcBorders>
              <w:top w:val="nil"/>
              <w:left w:val="nil"/>
              <w:bottom w:val="nil"/>
              <w:right w:val="nil"/>
            </w:tcBorders>
            <w:shd w:val="clear" w:color="auto" w:fill="auto"/>
            <w:noWrap/>
            <w:vAlign w:val="bottom"/>
            <w:hideMark/>
          </w:tcPr>
          <w:p w14:paraId="029BC518" w14:textId="77777777" w:rsidR="00B3649B" w:rsidRPr="00687AF5" w:rsidRDefault="00B3649B" w:rsidP="00B3649B">
            <w:pPr>
              <w:jc w:val="center"/>
              <w:rPr>
                <w:color w:val="000000"/>
                <w:sz w:val="22"/>
                <w:szCs w:val="22"/>
              </w:rPr>
            </w:pPr>
            <w:r w:rsidRPr="00687AF5">
              <w:rPr>
                <w:color w:val="000000"/>
                <w:sz w:val="22"/>
                <w:szCs w:val="22"/>
              </w:rPr>
              <w:t>0</w:t>
            </w:r>
          </w:p>
        </w:tc>
        <w:tc>
          <w:tcPr>
            <w:tcW w:w="1417" w:type="dxa"/>
            <w:tcBorders>
              <w:top w:val="nil"/>
              <w:left w:val="nil"/>
              <w:bottom w:val="nil"/>
              <w:right w:val="nil"/>
            </w:tcBorders>
            <w:shd w:val="clear" w:color="auto" w:fill="auto"/>
            <w:noWrap/>
            <w:vAlign w:val="bottom"/>
            <w:hideMark/>
          </w:tcPr>
          <w:p w14:paraId="2CE4CA8A" w14:textId="77777777" w:rsidR="00B3649B" w:rsidRPr="00687AF5" w:rsidRDefault="00B3649B" w:rsidP="00B3649B">
            <w:pPr>
              <w:jc w:val="center"/>
              <w:rPr>
                <w:color w:val="000000"/>
                <w:sz w:val="22"/>
                <w:szCs w:val="22"/>
              </w:rPr>
            </w:pPr>
          </w:p>
        </w:tc>
        <w:tc>
          <w:tcPr>
            <w:tcW w:w="1396" w:type="dxa"/>
            <w:tcBorders>
              <w:top w:val="nil"/>
              <w:left w:val="nil"/>
              <w:bottom w:val="nil"/>
              <w:right w:val="nil"/>
            </w:tcBorders>
            <w:shd w:val="clear" w:color="auto" w:fill="auto"/>
            <w:noWrap/>
            <w:vAlign w:val="bottom"/>
            <w:hideMark/>
          </w:tcPr>
          <w:p w14:paraId="603AD90A" w14:textId="77777777" w:rsidR="00B3649B" w:rsidRPr="00687AF5" w:rsidRDefault="00B3649B" w:rsidP="00B3649B">
            <w:pPr>
              <w:jc w:val="center"/>
              <w:rPr>
                <w:color w:val="000000"/>
                <w:sz w:val="22"/>
                <w:szCs w:val="22"/>
              </w:rPr>
            </w:pPr>
          </w:p>
        </w:tc>
        <w:tc>
          <w:tcPr>
            <w:tcW w:w="730" w:type="dxa"/>
            <w:tcBorders>
              <w:top w:val="nil"/>
              <w:left w:val="nil"/>
              <w:bottom w:val="nil"/>
              <w:right w:val="nil"/>
            </w:tcBorders>
            <w:shd w:val="clear" w:color="auto" w:fill="auto"/>
            <w:noWrap/>
            <w:vAlign w:val="bottom"/>
            <w:hideMark/>
          </w:tcPr>
          <w:p w14:paraId="4CA53B5C" w14:textId="77777777" w:rsidR="00B3649B" w:rsidRPr="00687AF5" w:rsidRDefault="00B3649B" w:rsidP="00B3649B">
            <w:pPr>
              <w:rPr>
                <w:color w:val="000000"/>
                <w:sz w:val="22"/>
                <w:szCs w:val="22"/>
              </w:rPr>
            </w:pPr>
          </w:p>
        </w:tc>
      </w:tr>
      <w:tr w:rsidR="00B3649B" w:rsidRPr="00687AF5" w14:paraId="78BDE3CC" w14:textId="77777777" w:rsidTr="00B656F0">
        <w:trPr>
          <w:trHeight w:val="300"/>
        </w:trPr>
        <w:tc>
          <w:tcPr>
            <w:tcW w:w="1560" w:type="dxa"/>
            <w:tcBorders>
              <w:top w:val="nil"/>
              <w:left w:val="nil"/>
              <w:bottom w:val="nil"/>
              <w:right w:val="nil"/>
            </w:tcBorders>
            <w:shd w:val="clear" w:color="auto" w:fill="auto"/>
            <w:noWrap/>
            <w:vAlign w:val="bottom"/>
            <w:hideMark/>
          </w:tcPr>
          <w:p w14:paraId="176B8413" w14:textId="77777777" w:rsidR="00B3649B" w:rsidRPr="00687AF5" w:rsidRDefault="00B3649B" w:rsidP="00B3649B">
            <w:pPr>
              <w:rPr>
                <w:color w:val="000000"/>
                <w:sz w:val="22"/>
                <w:szCs w:val="22"/>
              </w:rPr>
            </w:pPr>
          </w:p>
        </w:tc>
        <w:tc>
          <w:tcPr>
            <w:tcW w:w="3700" w:type="dxa"/>
            <w:tcBorders>
              <w:top w:val="nil"/>
              <w:left w:val="nil"/>
              <w:bottom w:val="nil"/>
              <w:right w:val="nil"/>
            </w:tcBorders>
            <w:shd w:val="clear" w:color="auto" w:fill="auto"/>
            <w:noWrap/>
            <w:vAlign w:val="bottom"/>
            <w:hideMark/>
          </w:tcPr>
          <w:p w14:paraId="12B68EEB" w14:textId="77777777" w:rsidR="00B3649B" w:rsidRPr="00687AF5" w:rsidRDefault="00B3649B" w:rsidP="00B3649B">
            <w:pPr>
              <w:rPr>
                <w:color w:val="000000"/>
                <w:sz w:val="22"/>
                <w:szCs w:val="22"/>
              </w:rPr>
            </w:pPr>
          </w:p>
        </w:tc>
        <w:tc>
          <w:tcPr>
            <w:tcW w:w="851" w:type="dxa"/>
            <w:tcBorders>
              <w:top w:val="nil"/>
              <w:left w:val="nil"/>
              <w:bottom w:val="nil"/>
              <w:right w:val="nil"/>
            </w:tcBorders>
            <w:shd w:val="clear" w:color="auto" w:fill="auto"/>
            <w:noWrap/>
            <w:vAlign w:val="bottom"/>
            <w:hideMark/>
          </w:tcPr>
          <w:p w14:paraId="009581D3" w14:textId="77777777" w:rsidR="00B3649B" w:rsidRPr="00687AF5" w:rsidRDefault="00B3649B" w:rsidP="00B3649B">
            <w:pPr>
              <w:rPr>
                <w:color w:val="000000"/>
                <w:sz w:val="22"/>
                <w:szCs w:val="22"/>
              </w:rPr>
            </w:pPr>
          </w:p>
        </w:tc>
        <w:tc>
          <w:tcPr>
            <w:tcW w:w="1417" w:type="dxa"/>
            <w:tcBorders>
              <w:top w:val="nil"/>
              <w:left w:val="nil"/>
              <w:bottom w:val="nil"/>
              <w:right w:val="nil"/>
            </w:tcBorders>
            <w:shd w:val="clear" w:color="auto" w:fill="auto"/>
            <w:noWrap/>
            <w:vAlign w:val="bottom"/>
            <w:hideMark/>
          </w:tcPr>
          <w:p w14:paraId="02A234D4" w14:textId="77777777" w:rsidR="00B3649B" w:rsidRPr="00687AF5" w:rsidRDefault="00B3649B" w:rsidP="00B3649B">
            <w:pPr>
              <w:rPr>
                <w:color w:val="000000"/>
                <w:sz w:val="22"/>
                <w:szCs w:val="22"/>
              </w:rPr>
            </w:pPr>
          </w:p>
        </w:tc>
        <w:tc>
          <w:tcPr>
            <w:tcW w:w="1396" w:type="dxa"/>
            <w:tcBorders>
              <w:top w:val="nil"/>
              <w:left w:val="nil"/>
              <w:bottom w:val="nil"/>
              <w:right w:val="nil"/>
            </w:tcBorders>
            <w:shd w:val="clear" w:color="auto" w:fill="auto"/>
            <w:noWrap/>
            <w:vAlign w:val="bottom"/>
            <w:hideMark/>
          </w:tcPr>
          <w:p w14:paraId="23D14CD6" w14:textId="77777777" w:rsidR="00B3649B" w:rsidRPr="00687AF5" w:rsidRDefault="00B3649B" w:rsidP="00B3649B">
            <w:pPr>
              <w:rPr>
                <w:color w:val="000000"/>
                <w:sz w:val="22"/>
                <w:szCs w:val="22"/>
              </w:rPr>
            </w:pPr>
          </w:p>
        </w:tc>
        <w:tc>
          <w:tcPr>
            <w:tcW w:w="730" w:type="dxa"/>
            <w:tcBorders>
              <w:top w:val="nil"/>
              <w:left w:val="nil"/>
              <w:bottom w:val="nil"/>
              <w:right w:val="nil"/>
            </w:tcBorders>
            <w:shd w:val="clear" w:color="auto" w:fill="auto"/>
            <w:noWrap/>
            <w:vAlign w:val="bottom"/>
            <w:hideMark/>
          </w:tcPr>
          <w:p w14:paraId="2F7D65FA" w14:textId="77777777" w:rsidR="00B3649B" w:rsidRPr="00687AF5" w:rsidRDefault="00B3649B" w:rsidP="00B3649B">
            <w:pPr>
              <w:rPr>
                <w:color w:val="000000"/>
                <w:sz w:val="22"/>
                <w:szCs w:val="22"/>
              </w:rPr>
            </w:pPr>
          </w:p>
        </w:tc>
      </w:tr>
      <w:tr w:rsidR="00B3649B" w:rsidRPr="00687AF5" w14:paraId="55D5EADD" w14:textId="77777777" w:rsidTr="00B656F0">
        <w:trPr>
          <w:trHeight w:val="300"/>
        </w:trPr>
        <w:tc>
          <w:tcPr>
            <w:tcW w:w="1560" w:type="dxa"/>
            <w:tcBorders>
              <w:top w:val="nil"/>
              <w:left w:val="nil"/>
              <w:bottom w:val="nil"/>
              <w:right w:val="nil"/>
            </w:tcBorders>
            <w:shd w:val="clear" w:color="auto" w:fill="auto"/>
            <w:noWrap/>
            <w:vAlign w:val="bottom"/>
            <w:hideMark/>
          </w:tcPr>
          <w:p w14:paraId="27D9059B" w14:textId="77777777" w:rsidR="00B3649B" w:rsidRPr="00687AF5" w:rsidRDefault="00B3649B" w:rsidP="00B3649B">
            <w:pPr>
              <w:rPr>
                <w:color w:val="000000"/>
                <w:sz w:val="22"/>
                <w:szCs w:val="22"/>
              </w:rPr>
            </w:pPr>
            <w:r w:rsidRPr="00687AF5">
              <w:rPr>
                <w:color w:val="000000"/>
                <w:sz w:val="22"/>
                <w:szCs w:val="22"/>
              </w:rPr>
              <w:t>Uwagi:</w:t>
            </w:r>
          </w:p>
        </w:tc>
        <w:tc>
          <w:tcPr>
            <w:tcW w:w="3700" w:type="dxa"/>
            <w:tcBorders>
              <w:top w:val="nil"/>
              <w:left w:val="nil"/>
              <w:bottom w:val="nil"/>
              <w:right w:val="nil"/>
            </w:tcBorders>
            <w:shd w:val="clear" w:color="auto" w:fill="auto"/>
            <w:noWrap/>
            <w:vAlign w:val="bottom"/>
            <w:hideMark/>
          </w:tcPr>
          <w:p w14:paraId="4BB8CA2C" w14:textId="77777777" w:rsidR="00B3649B" w:rsidRPr="00687AF5" w:rsidRDefault="00B3649B" w:rsidP="00B3649B">
            <w:pPr>
              <w:rPr>
                <w:color w:val="000000"/>
                <w:sz w:val="22"/>
                <w:szCs w:val="22"/>
              </w:rPr>
            </w:pPr>
            <w:r w:rsidRPr="00687AF5">
              <w:rPr>
                <w:color w:val="000000"/>
                <w:sz w:val="22"/>
                <w:szCs w:val="22"/>
              </w:rPr>
              <w:t>………………………………….</w:t>
            </w:r>
          </w:p>
        </w:tc>
        <w:tc>
          <w:tcPr>
            <w:tcW w:w="851" w:type="dxa"/>
            <w:tcBorders>
              <w:top w:val="nil"/>
              <w:left w:val="nil"/>
              <w:bottom w:val="nil"/>
              <w:right w:val="nil"/>
            </w:tcBorders>
            <w:shd w:val="clear" w:color="auto" w:fill="auto"/>
            <w:noWrap/>
            <w:vAlign w:val="bottom"/>
            <w:hideMark/>
          </w:tcPr>
          <w:p w14:paraId="0B30E30A" w14:textId="77777777" w:rsidR="00B3649B" w:rsidRPr="00687AF5" w:rsidRDefault="00B3649B" w:rsidP="00B3649B">
            <w:pPr>
              <w:rPr>
                <w:color w:val="000000"/>
                <w:sz w:val="22"/>
                <w:szCs w:val="22"/>
              </w:rPr>
            </w:pPr>
          </w:p>
        </w:tc>
        <w:tc>
          <w:tcPr>
            <w:tcW w:w="1417" w:type="dxa"/>
            <w:tcBorders>
              <w:top w:val="nil"/>
              <w:left w:val="nil"/>
              <w:bottom w:val="nil"/>
              <w:right w:val="nil"/>
            </w:tcBorders>
            <w:shd w:val="clear" w:color="auto" w:fill="auto"/>
            <w:noWrap/>
            <w:vAlign w:val="bottom"/>
            <w:hideMark/>
          </w:tcPr>
          <w:p w14:paraId="6D829D12" w14:textId="77777777" w:rsidR="00B3649B" w:rsidRPr="00687AF5" w:rsidRDefault="00B3649B" w:rsidP="00B3649B">
            <w:pPr>
              <w:rPr>
                <w:color w:val="000000"/>
                <w:sz w:val="22"/>
                <w:szCs w:val="22"/>
              </w:rPr>
            </w:pPr>
          </w:p>
        </w:tc>
        <w:tc>
          <w:tcPr>
            <w:tcW w:w="1396" w:type="dxa"/>
            <w:tcBorders>
              <w:top w:val="nil"/>
              <w:left w:val="nil"/>
              <w:bottom w:val="nil"/>
              <w:right w:val="nil"/>
            </w:tcBorders>
            <w:shd w:val="clear" w:color="auto" w:fill="auto"/>
            <w:noWrap/>
            <w:vAlign w:val="bottom"/>
            <w:hideMark/>
          </w:tcPr>
          <w:p w14:paraId="46D09C59" w14:textId="77777777" w:rsidR="00B3649B" w:rsidRPr="00687AF5" w:rsidRDefault="00B3649B" w:rsidP="00B3649B">
            <w:pPr>
              <w:rPr>
                <w:color w:val="000000"/>
                <w:sz w:val="22"/>
                <w:szCs w:val="22"/>
              </w:rPr>
            </w:pPr>
          </w:p>
        </w:tc>
        <w:tc>
          <w:tcPr>
            <w:tcW w:w="730" w:type="dxa"/>
            <w:tcBorders>
              <w:top w:val="nil"/>
              <w:left w:val="nil"/>
              <w:bottom w:val="nil"/>
              <w:right w:val="nil"/>
            </w:tcBorders>
            <w:shd w:val="clear" w:color="auto" w:fill="auto"/>
            <w:noWrap/>
            <w:vAlign w:val="bottom"/>
            <w:hideMark/>
          </w:tcPr>
          <w:p w14:paraId="4C0ACFE2" w14:textId="77777777" w:rsidR="00B3649B" w:rsidRPr="00687AF5" w:rsidRDefault="00B3649B" w:rsidP="00B3649B">
            <w:pPr>
              <w:rPr>
                <w:color w:val="000000"/>
                <w:sz w:val="22"/>
                <w:szCs w:val="22"/>
              </w:rPr>
            </w:pPr>
          </w:p>
        </w:tc>
      </w:tr>
      <w:tr w:rsidR="00B3649B" w:rsidRPr="00687AF5" w14:paraId="2E6D2541" w14:textId="77777777" w:rsidTr="00B656F0">
        <w:trPr>
          <w:trHeight w:val="300"/>
        </w:trPr>
        <w:tc>
          <w:tcPr>
            <w:tcW w:w="1560" w:type="dxa"/>
            <w:tcBorders>
              <w:top w:val="nil"/>
              <w:left w:val="nil"/>
              <w:bottom w:val="nil"/>
              <w:right w:val="nil"/>
            </w:tcBorders>
            <w:shd w:val="clear" w:color="auto" w:fill="auto"/>
            <w:noWrap/>
            <w:vAlign w:val="bottom"/>
            <w:hideMark/>
          </w:tcPr>
          <w:p w14:paraId="0AA0115B" w14:textId="77777777" w:rsidR="00B3649B" w:rsidRPr="00687AF5" w:rsidRDefault="00B3649B" w:rsidP="00B3649B">
            <w:pPr>
              <w:rPr>
                <w:color w:val="000000"/>
                <w:sz w:val="22"/>
                <w:szCs w:val="22"/>
              </w:rPr>
            </w:pPr>
          </w:p>
        </w:tc>
        <w:tc>
          <w:tcPr>
            <w:tcW w:w="3700" w:type="dxa"/>
            <w:tcBorders>
              <w:top w:val="nil"/>
              <w:left w:val="nil"/>
              <w:bottom w:val="nil"/>
              <w:right w:val="nil"/>
            </w:tcBorders>
            <w:shd w:val="clear" w:color="auto" w:fill="auto"/>
            <w:noWrap/>
            <w:vAlign w:val="bottom"/>
            <w:hideMark/>
          </w:tcPr>
          <w:p w14:paraId="39C68735" w14:textId="77777777" w:rsidR="00B3649B" w:rsidRPr="00687AF5" w:rsidRDefault="00B3649B" w:rsidP="00B3649B">
            <w:pPr>
              <w:rPr>
                <w:color w:val="000000"/>
                <w:sz w:val="22"/>
                <w:szCs w:val="22"/>
              </w:rPr>
            </w:pPr>
          </w:p>
        </w:tc>
        <w:tc>
          <w:tcPr>
            <w:tcW w:w="851" w:type="dxa"/>
            <w:tcBorders>
              <w:top w:val="nil"/>
              <w:left w:val="nil"/>
              <w:bottom w:val="nil"/>
              <w:right w:val="nil"/>
            </w:tcBorders>
            <w:shd w:val="clear" w:color="auto" w:fill="auto"/>
            <w:noWrap/>
            <w:vAlign w:val="bottom"/>
            <w:hideMark/>
          </w:tcPr>
          <w:p w14:paraId="103DCA1C" w14:textId="77777777" w:rsidR="00B3649B" w:rsidRPr="00687AF5" w:rsidRDefault="00B3649B" w:rsidP="00B3649B">
            <w:pPr>
              <w:rPr>
                <w:color w:val="000000"/>
                <w:sz w:val="22"/>
                <w:szCs w:val="22"/>
              </w:rPr>
            </w:pPr>
          </w:p>
        </w:tc>
        <w:tc>
          <w:tcPr>
            <w:tcW w:w="1417" w:type="dxa"/>
            <w:tcBorders>
              <w:top w:val="nil"/>
              <w:left w:val="nil"/>
              <w:bottom w:val="nil"/>
              <w:right w:val="nil"/>
            </w:tcBorders>
            <w:shd w:val="clear" w:color="auto" w:fill="auto"/>
            <w:noWrap/>
            <w:vAlign w:val="bottom"/>
            <w:hideMark/>
          </w:tcPr>
          <w:p w14:paraId="2D7F3D16" w14:textId="77777777" w:rsidR="00B3649B" w:rsidRPr="00687AF5" w:rsidRDefault="00B3649B" w:rsidP="00B3649B">
            <w:pPr>
              <w:rPr>
                <w:color w:val="000000"/>
                <w:sz w:val="22"/>
                <w:szCs w:val="22"/>
              </w:rPr>
            </w:pPr>
          </w:p>
        </w:tc>
        <w:tc>
          <w:tcPr>
            <w:tcW w:w="1396" w:type="dxa"/>
            <w:tcBorders>
              <w:top w:val="nil"/>
              <w:left w:val="nil"/>
              <w:bottom w:val="nil"/>
              <w:right w:val="nil"/>
            </w:tcBorders>
            <w:shd w:val="clear" w:color="auto" w:fill="auto"/>
            <w:noWrap/>
            <w:vAlign w:val="bottom"/>
            <w:hideMark/>
          </w:tcPr>
          <w:p w14:paraId="05572F37" w14:textId="77777777" w:rsidR="00B3649B" w:rsidRPr="00687AF5" w:rsidRDefault="00B3649B" w:rsidP="00B3649B">
            <w:pPr>
              <w:rPr>
                <w:color w:val="000000"/>
                <w:sz w:val="22"/>
                <w:szCs w:val="22"/>
              </w:rPr>
            </w:pPr>
          </w:p>
        </w:tc>
        <w:tc>
          <w:tcPr>
            <w:tcW w:w="730" w:type="dxa"/>
            <w:tcBorders>
              <w:top w:val="nil"/>
              <w:left w:val="nil"/>
              <w:bottom w:val="nil"/>
              <w:right w:val="nil"/>
            </w:tcBorders>
            <w:shd w:val="clear" w:color="auto" w:fill="auto"/>
            <w:noWrap/>
            <w:vAlign w:val="bottom"/>
            <w:hideMark/>
          </w:tcPr>
          <w:p w14:paraId="7CBB099F" w14:textId="77777777" w:rsidR="00B3649B" w:rsidRPr="00687AF5" w:rsidRDefault="00B3649B" w:rsidP="00B3649B">
            <w:pPr>
              <w:rPr>
                <w:color w:val="000000"/>
                <w:sz w:val="22"/>
                <w:szCs w:val="22"/>
              </w:rPr>
            </w:pPr>
          </w:p>
        </w:tc>
      </w:tr>
      <w:tr w:rsidR="00B3649B" w:rsidRPr="00687AF5" w14:paraId="72834A69" w14:textId="77777777" w:rsidTr="00B656F0">
        <w:trPr>
          <w:trHeight w:val="300"/>
        </w:trPr>
        <w:tc>
          <w:tcPr>
            <w:tcW w:w="1560" w:type="dxa"/>
            <w:tcBorders>
              <w:top w:val="nil"/>
              <w:left w:val="nil"/>
              <w:bottom w:val="nil"/>
              <w:right w:val="nil"/>
            </w:tcBorders>
            <w:shd w:val="clear" w:color="auto" w:fill="auto"/>
            <w:noWrap/>
            <w:vAlign w:val="bottom"/>
            <w:hideMark/>
          </w:tcPr>
          <w:p w14:paraId="2C3AF845" w14:textId="77777777" w:rsidR="00B3649B" w:rsidRPr="00687AF5" w:rsidRDefault="00B3649B" w:rsidP="00B3649B">
            <w:pPr>
              <w:rPr>
                <w:color w:val="000000"/>
                <w:sz w:val="22"/>
                <w:szCs w:val="22"/>
              </w:rPr>
            </w:pPr>
          </w:p>
        </w:tc>
        <w:tc>
          <w:tcPr>
            <w:tcW w:w="3700" w:type="dxa"/>
            <w:tcBorders>
              <w:top w:val="nil"/>
              <w:left w:val="nil"/>
              <w:bottom w:val="nil"/>
              <w:right w:val="nil"/>
            </w:tcBorders>
            <w:shd w:val="clear" w:color="auto" w:fill="auto"/>
            <w:noWrap/>
            <w:vAlign w:val="bottom"/>
            <w:hideMark/>
          </w:tcPr>
          <w:p w14:paraId="6D5337BF" w14:textId="77777777" w:rsidR="00B3649B" w:rsidRPr="00687AF5" w:rsidRDefault="00B3649B" w:rsidP="00B3649B">
            <w:pPr>
              <w:rPr>
                <w:color w:val="000000"/>
                <w:sz w:val="22"/>
                <w:szCs w:val="22"/>
              </w:rPr>
            </w:pPr>
          </w:p>
        </w:tc>
        <w:tc>
          <w:tcPr>
            <w:tcW w:w="851" w:type="dxa"/>
            <w:tcBorders>
              <w:top w:val="nil"/>
              <w:left w:val="nil"/>
              <w:bottom w:val="nil"/>
              <w:right w:val="nil"/>
            </w:tcBorders>
            <w:shd w:val="clear" w:color="auto" w:fill="auto"/>
            <w:noWrap/>
            <w:vAlign w:val="bottom"/>
            <w:hideMark/>
          </w:tcPr>
          <w:p w14:paraId="2C8E7B92" w14:textId="77777777" w:rsidR="00B3649B" w:rsidRPr="00687AF5" w:rsidRDefault="00B3649B" w:rsidP="00B3649B">
            <w:pPr>
              <w:rPr>
                <w:color w:val="000000"/>
                <w:sz w:val="22"/>
                <w:szCs w:val="22"/>
              </w:rPr>
            </w:pPr>
          </w:p>
        </w:tc>
        <w:tc>
          <w:tcPr>
            <w:tcW w:w="1417" w:type="dxa"/>
            <w:tcBorders>
              <w:top w:val="nil"/>
              <w:left w:val="nil"/>
              <w:bottom w:val="nil"/>
              <w:right w:val="nil"/>
            </w:tcBorders>
            <w:shd w:val="clear" w:color="auto" w:fill="auto"/>
            <w:noWrap/>
            <w:vAlign w:val="bottom"/>
            <w:hideMark/>
          </w:tcPr>
          <w:p w14:paraId="71275A24" w14:textId="77777777" w:rsidR="00B3649B" w:rsidRPr="00687AF5" w:rsidRDefault="00B3649B" w:rsidP="00B3649B">
            <w:pPr>
              <w:rPr>
                <w:color w:val="000000"/>
                <w:sz w:val="22"/>
                <w:szCs w:val="22"/>
              </w:rPr>
            </w:pPr>
          </w:p>
        </w:tc>
        <w:tc>
          <w:tcPr>
            <w:tcW w:w="1396" w:type="dxa"/>
            <w:tcBorders>
              <w:top w:val="nil"/>
              <w:left w:val="nil"/>
              <w:bottom w:val="nil"/>
              <w:right w:val="nil"/>
            </w:tcBorders>
            <w:shd w:val="clear" w:color="auto" w:fill="auto"/>
            <w:noWrap/>
            <w:vAlign w:val="bottom"/>
            <w:hideMark/>
          </w:tcPr>
          <w:p w14:paraId="0DBA0992" w14:textId="77777777" w:rsidR="00B3649B" w:rsidRPr="00687AF5" w:rsidRDefault="00B3649B" w:rsidP="00B3649B">
            <w:pPr>
              <w:rPr>
                <w:color w:val="000000"/>
                <w:sz w:val="22"/>
                <w:szCs w:val="22"/>
              </w:rPr>
            </w:pPr>
          </w:p>
        </w:tc>
        <w:tc>
          <w:tcPr>
            <w:tcW w:w="730" w:type="dxa"/>
            <w:tcBorders>
              <w:top w:val="nil"/>
              <w:left w:val="nil"/>
              <w:bottom w:val="nil"/>
              <w:right w:val="nil"/>
            </w:tcBorders>
            <w:shd w:val="clear" w:color="auto" w:fill="auto"/>
            <w:noWrap/>
            <w:vAlign w:val="bottom"/>
            <w:hideMark/>
          </w:tcPr>
          <w:p w14:paraId="350DEE7F" w14:textId="77777777" w:rsidR="00B3649B" w:rsidRPr="00687AF5" w:rsidRDefault="00B3649B" w:rsidP="00B3649B">
            <w:pPr>
              <w:rPr>
                <w:color w:val="000000"/>
                <w:sz w:val="22"/>
                <w:szCs w:val="22"/>
              </w:rPr>
            </w:pPr>
          </w:p>
        </w:tc>
      </w:tr>
      <w:tr w:rsidR="00B3649B" w:rsidRPr="00687AF5" w14:paraId="042D8AD1" w14:textId="77777777" w:rsidTr="00B656F0">
        <w:trPr>
          <w:trHeight w:val="1710"/>
        </w:trPr>
        <w:tc>
          <w:tcPr>
            <w:tcW w:w="1560" w:type="dxa"/>
            <w:tcBorders>
              <w:top w:val="nil"/>
              <w:left w:val="nil"/>
              <w:bottom w:val="nil"/>
              <w:right w:val="nil"/>
            </w:tcBorders>
            <w:shd w:val="clear" w:color="auto" w:fill="auto"/>
            <w:noWrap/>
            <w:vAlign w:val="bottom"/>
            <w:hideMark/>
          </w:tcPr>
          <w:p w14:paraId="31CA9AE7" w14:textId="77777777" w:rsidR="00B3649B" w:rsidRPr="00687AF5" w:rsidRDefault="00B3649B" w:rsidP="00B3649B">
            <w:pPr>
              <w:rPr>
                <w:color w:val="000000"/>
                <w:sz w:val="22"/>
                <w:szCs w:val="22"/>
              </w:rPr>
            </w:pPr>
          </w:p>
        </w:tc>
        <w:tc>
          <w:tcPr>
            <w:tcW w:w="3700" w:type="dxa"/>
            <w:tcBorders>
              <w:top w:val="nil"/>
              <w:left w:val="nil"/>
              <w:bottom w:val="nil"/>
              <w:right w:val="nil"/>
            </w:tcBorders>
            <w:shd w:val="clear" w:color="auto" w:fill="auto"/>
            <w:noWrap/>
            <w:vAlign w:val="bottom"/>
            <w:hideMark/>
          </w:tcPr>
          <w:p w14:paraId="44A55407" w14:textId="77777777" w:rsidR="00B3649B" w:rsidRPr="00687AF5" w:rsidRDefault="00B3649B" w:rsidP="00B3649B">
            <w:pPr>
              <w:rPr>
                <w:color w:val="000000"/>
                <w:sz w:val="22"/>
                <w:szCs w:val="22"/>
              </w:rPr>
            </w:pPr>
          </w:p>
        </w:tc>
        <w:tc>
          <w:tcPr>
            <w:tcW w:w="851" w:type="dxa"/>
            <w:tcBorders>
              <w:top w:val="nil"/>
              <w:left w:val="nil"/>
              <w:bottom w:val="nil"/>
              <w:right w:val="nil"/>
            </w:tcBorders>
            <w:shd w:val="clear" w:color="auto" w:fill="auto"/>
            <w:noWrap/>
            <w:vAlign w:val="bottom"/>
            <w:hideMark/>
          </w:tcPr>
          <w:p w14:paraId="15956EA8" w14:textId="77777777" w:rsidR="00B3649B" w:rsidRPr="00687AF5" w:rsidRDefault="00B3649B" w:rsidP="00B3649B">
            <w:pPr>
              <w:rPr>
                <w:color w:val="000000"/>
                <w:sz w:val="22"/>
                <w:szCs w:val="22"/>
              </w:rPr>
            </w:pPr>
          </w:p>
        </w:tc>
        <w:tc>
          <w:tcPr>
            <w:tcW w:w="1417" w:type="dxa"/>
            <w:tcBorders>
              <w:top w:val="nil"/>
              <w:left w:val="nil"/>
              <w:bottom w:val="nil"/>
              <w:right w:val="nil"/>
            </w:tcBorders>
            <w:shd w:val="clear" w:color="auto" w:fill="auto"/>
            <w:noWrap/>
            <w:vAlign w:val="bottom"/>
            <w:hideMark/>
          </w:tcPr>
          <w:p w14:paraId="20C2DBE7" w14:textId="77777777" w:rsidR="00B3649B" w:rsidRPr="00687AF5" w:rsidRDefault="00B3649B" w:rsidP="00B3649B">
            <w:pPr>
              <w:rPr>
                <w:color w:val="000000"/>
                <w:sz w:val="22"/>
                <w:szCs w:val="22"/>
              </w:rPr>
            </w:pPr>
          </w:p>
        </w:tc>
        <w:tc>
          <w:tcPr>
            <w:tcW w:w="1396" w:type="dxa"/>
            <w:tcBorders>
              <w:top w:val="nil"/>
              <w:left w:val="nil"/>
              <w:bottom w:val="nil"/>
              <w:right w:val="nil"/>
            </w:tcBorders>
            <w:shd w:val="clear" w:color="auto" w:fill="auto"/>
            <w:noWrap/>
            <w:vAlign w:val="bottom"/>
            <w:hideMark/>
          </w:tcPr>
          <w:p w14:paraId="6E7B0196" w14:textId="77777777" w:rsidR="00B3649B" w:rsidRPr="00687AF5" w:rsidRDefault="00B3649B" w:rsidP="00B3649B">
            <w:pPr>
              <w:rPr>
                <w:color w:val="000000"/>
                <w:sz w:val="22"/>
                <w:szCs w:val="22"/>
              </w:rPr>
            </w:pPr>
          </w:p>
        </w:tc>
        <w:tc>
          <w:tcPr>
            <w:tcW w:w="730" w:type="dxa"/>
            <w:tcBorders>
              <w:top w:val="nil"/>
              <w:left w:val="nil"/>
              <w:bottom w:val="nil"/>
              <w:right w:val="nil"/>
            </w:tcBorders>
            <w:shd w:val="clear" w:color="auto" w:fill="auto"/>
            <w:noWrap/>
            <w:vAlign w:val="bottom"/>
            <w:hideMark/>
          </w:tcPr>
          <w:p w14:paraId="7FF8BB11" w14:textId="77777777" w:rsidR="00B3649B" w:rsidRPr="00687AF5" w:rsidRDefault="00B3649B" w:rsidP="00B3649B">
            <w:pPr>
              <w:rPr>
                <w:color w:val="000000"/>
                <w:sz w:val="22"/>
                <w:szCs w:val="22"/>
              </w:rPr>
            </w:pPr>
          </w:p>
        </w:tc>
      </w:tr>
      <w:tr w:rsidR="00B3649B" w:rsidRPr="00687AF5" w14:paraId="55F021AD" w14:textId="77777777" w:rsidTr="00B656F0">
        <w:trPr>
          <w:trHeight w:val="300"/>
        </w:trPr>
        <w:tc>
          <w:tcPr>
            <w:tcW w:w="1560" w:type="dxa"/>
            <w:tcBorders>
              <w:top w:val="nil"/>
              <w:left w:val="nil"/>
              <w:bottom w:val="nil"/>
              <w:right w:val="nil"/>
            </w:tcBorders>
            <w:shd w:val="clear" w:color="auto" w:fill="auto"/>
            <w:noWrap/>
            <w:vAlign w:val="bottom"/>
            <w:hideMark/>
          </w:tcPr>
          <w:p w14:paraId="62332F58" w14:textId="77777777" w:rsidR="00B3649B" w:rsidRPr="00687AF5" w:rsidRDefault="00B3649B" w:rsidP="00B3649B">
            <w:pPr>
              <w:rPr>
                <w:color w:val="000000"/>
                <w:sz w:val="22"/>
                <w:szCs w:val="22"/>
              </w:rPr>
            </w:pPr>
          </w:p>
        </w:tc>
        <w:tc>
          <w:tcPr>
            <w:tcW w:w="3700" w:type="dxa"/>
            <w:tcBorders>
              <w:top w:val="nil"/>
              <w:left w:val="nil"/>
              <w:bottom w:val="nil"/>
              <w:right w:val="nil"/>
            </w:tcBorders>
            <w:shd w:val="clear" w:color="auto" w:fill="auto"/>
            <w:noWrap/>
            <w:vAlign w:val="bottom"/>
            <w:hideMark/>
          </w:tcPr>
          <w:p w14:paraId="60AC1E61" w14:textId="77777777" w:rsidR="00B3649B" w:rsidRPr="00687AF5" w:rsidRDefault="00B3649B" w:rsidP="00B3649B">
            <w:pPr>
              <w:rPr>
                <w:color w:val="000000"/>
                <w:sz w:val="22"/>
                <w:szCs w:val="22"/>
              </w:rPr>
            </w:pPr>
          </w:p>
        </w:tc>
        <w:tc>
          <w:tcPr>
            <w:tcW w:w="851" w:type="dxa"/>
            <w:tcBorders>
              <w:top w:val="nil"/>
              <w:left w:val="nil"/>
              <w:bottom w:val="nil"/>
              <w:right w:val="nil"/>
            </w:tcBorders>
            <w:shd w:val="clear" w:color="auto" w:fill="auto"/>
            <w:noWrap/>
            <w:vAlign w:val="bottom"/>
            <w:hideMark/>
          </w:tcPr>
          <w:p w14:paraId="46166028" w14:textId="77777777" w:rsidR="00B3649B" w:rsidRPr="00687AF5" w:rsidRDefault="00B3649B" w:rsidP="00B3649B">
            <w:pPr>
              <w:rPr>
                <w:color w:val="000000"/>
                <w:sz w:val="22"/>
                <w:szCs w:val="22"/>
              </w:rPr>
            </w:pPr>
          </w:p>
        </w:tc>
        <w:tc>
          <w:tcPr>
            <w:tcW w:w="1417" w:type="dxa"/>
            <w:tcBorders>
              <w:top w:val="nil"/>
              <w:left w:val="nil"/>
              <w:bottom w:val="nil"/>
              <w:right w:val="nil"/>
            </w:tcBorders>
            <w:shd w:val="clear" w:color="auto" w:fill="auto"/>
            <w:noWrap/>
            <w:vAlign w:val="bottom"/>
            <w:hideMark/>
          </w:tcPr>
          <w:p w14:paraId="6373AE1A" w14:textId="77777777" w:rsidR="00B3649B" w:rsidRPr="00687AF5" w:rsidRDefault="00B3649B" w:rsidP="00B3649B">
            <w:pPr>
              <w:rPr>
                <w:color w:val="000000"/>
                <w:sz w:val="22"/>
                <w:szCs w:val="22"/>
              </w:rPr>
            </w:pPr>
          </w:p>
        </w:tc>
        <w:tc>
          <w:tcPr>
            <w:tcW w:w="1396" w:type="dxa"/>
            <w:tcBorders>
              <w:top w:val="nil"/>
              <w:left w:val="nil"/>
              <w:bottom w:val="nil"/>
              <w:right w:val="nil"/>
            </w:tcBorders>
            <w:shd w:val="clear" w:color="auto" w:fill="auto"/>
            <w:noWrap/>
            <w:vAlign w:val="bottom"/>
            <w:hideMark/>
          </w:tcPr>
          <w:p w14:paraId="67EB17E6" w14:textId="77777777" w:rsidR="00B3649B" w:rsidRPr="00687AF5" w:rsidRDefault="00B3649B" w:rsidP="00B3649B">
            <w:pPr>
              <w:rPr>
                <w:color w:val="000000"/>
                <w:sz w:val="22"/>
                <w:szCs w:val="22"/>
              </w:rPr>
            </w:pPr>
          </w:p>
        </w:tc>
        <w:tc>
          <w:tcPr>
            <w:tcW w:w="730" w:type="dxa"/>
            <w:tcBorders>
              <w:top w:val="nil"/>
              <w:left w:val="nil"/>
              <w:bottom w:val="nil"/>
              <w:right w:val="nil"/>
            </w:tcBorders>
            <w:shd w:val="clear" w:color="auto" w:fill="auto"/>
            <w:noWrap/>
            <w:vAlign w:val="bottom"/>
            <w:hideMark/>
          </w:tcPr>
          <w:p w14:paraId="4100C771" w14:textId="77777777" w:rsidR="00B3649B" w:rsidRPr="00687AF5" w:rsidRDefault="00B3649B" w:rsidP="00B3649B">
            <w:pPr>
              <w:rPr>
                <w:color w:val="000000"/>
                <w:sz w:val="22"/>
                <w:szCs w:val="22"/>
              </w:rPr>
            </w:pPr>
          </w:p>
        </w:tc>
      </w:tr>
      <w:tr w:rsidR="00B3649B" w:rsidRPr="00687AF5" w14:paraId="072D6471" w14:textId="77777777" w:rsidTr="00B656F0">
        <w:trPr>
          <w:trHeight w:val="300"/>
        </w:trPr>
        <w:tc>
          <w:tcPr>
            <w:tcW w:w="9654" w:type="dxa"/>
            <w:gridSpan w:val="6"/>
            <w:tcBorders>
              <w:top w:val="nil"/>
              <w:left w:val="nil"/>
              <w:bottom w:val="nil"/>
              <w:right w:val="nil"/>
            </w:tcBorders>
            <w:shd w:val="clear" w:color="auto" w:fill="auto"/>
            <w:noWrap/>
            <w:vAlign w:val="bottom"/>
            <w:hideMark/>
          </w:tcPr>
          <w:p w14:paraId="7848CBB3" w14:textId="77777777" w:rsidR="00B3649B" w:rsidRPr="00687AF5" w:rsidRDefault="00B3649B" w:rsidP="00B3649B">
            <w:pPr>
              <w:rPr>
                <w:color w:val="000000"/>
                <w:sz w:val="22"/>
                <w:szCs w:val="22"/>
              </w:rPr>
            </w:pPr>
            <w:r w:rsidRPr="00687AF5">
              <w:rPr>
                <w:color w:val="000000"/>
                <w:sz w:val="22"/>
                <w:szCs w:val="22"/>
              </w:rPr>
              <w:t xml:space="preserve">……………………………………..                                            …………………………………… </w:t>
            </w:r>
          </w:p>
          <w:p w14:paraId="1BBB9AC6" w14:textId="77777777" w:rsidR="00B3649B" w:rsidRPr="00687AF5" w:rsidRDefault="00B3649B" w:rsidP="00B3649B">
            <w:pPr>
              <w:jc w:val="center"/>
              <w:rPr>
                <w:color w:val="000000"/>
                <w:sz w:val="22"/>
                <w:szCs w:val="22"/>
              </w:rPr>
            </w:pPr>
          </w:p>
        </w:tc>
      </w:tr>
      <w:tr w:rsidR="00B3649B" w:rsidRPr="00687AF5" w14:paraId="1BF84FC3" w14:textId="77777777" w:rsidTr="00B656F0">
        <w:trPr>
          <w:trHeight w:val="300"/>
        </w:trPr>
        <w:tc>
          <w:tcPr>
            <w:tcW w:w="9654" w:type="dxa"/>
            <w:gridSpan w:val="6"/>
            <w:tcBorders>
              <w:top w:val="nil"/>
              <w:left w:val="nil"/>
              <w:bottom w:val="nil"/>
              <w:right w:val="nil"/>
            </w:tcBorders>
            <w:shd w:val="clear" w:color="auto" w:fill="auto"/>
            <w:noWrap/>
            <w:vAlign w:val="bottom"/>
            <w:hideMark/>
          </w:tcPr>
          <w:p w14:paraId="7372F39A" w14:textId="77777777" w:rsidR="00B3649B" w:rsidRPr="00687AF5" w:rsidRDefault="00B3649B" w:rsidP="00B3649B">
            <w:pPr>
              <w:rPr>
                <w:color w:val="000000"/>
                <w:sz w:val="22"/>
                <w:szCs w:val="22"/>
              </w:rPr>
            </w:pPr>
          </w:p>
        </w:tc>
      </w:tr>
      <w:tr w:rsidR="00B3649B" w:rsidRPr="00687AF5" w14:paraId="5F82C591" w14:textId="77777777" w:rsidTr="00B656F0">
        <w:trPr>
          <w:trHeight w:val="300"/>
        </w:trPr>
        <w:tc>
          <w:tcPr>
            <w:tcW w:w="1560" w:type="dxa"/>
            <w:tcBorders>
              <w:top w:val="nil"/>
              <w:left w:val="nil"/>
              <w:bottom w:val="nil"/>
              <w:right w:val="nil"/>
            </w:tcBorders>
            <w:shd w:val="clear" w:color="auto" w:fill="auto"/>
            <w:noWrap/>
            <w:vAlign w:val="bottom"/>
            <w:hideMark/>
          </w:tcPr>
          <w:p w14:paraId="2018A636" w14:textId="77777777" w:rsidR="00B3649B" w:rsidRPr="00687AF5" w:rsidRDefault="00B3649B" w:rsidP="00B3649B">
            <w:pPr>
              <w:rPr>
                <w:rFonts w:ascii="Calibri" w:hAnsi="Calibri"/>
                <w:color w:val="000000"/>
                <w:sz w:val="22"/>
                <w:szCs w:val="22"/>
              </w:rPr>
            </w:pPr>
          </w:p>
        </w:tc>
        <w:tc>
          <w:tcPr>
            <w:tcW w:w="3700" w:type="dxa"/>
            <w:tcBorders>
              <w:top w:val="nil"/>
              <w:left w:val="nil"/>
              <w:bottom w:val="nil"/>
              <w:right w:val="nil"/>
            </w:tcBorders>
            <w:shd w:val="clear" w:color="auto" w:fill="auto"/>
            <w:noWrap/>
            <w:vAlign w:val="bottom"/>
            <w:hideMark/>
          </w:tcPr>
          <w:p w14:paraId="6CAD2C32" w14:textId="77777777" w:rsidR="00B3649B" w:rsidRPr="00687AF5" w:rsidRDefault="00B3649B" w:rsidP="00B3649B">
            <w:pPr>
              <w:rPr>
                <w:rFonts w:ascii="Calibri" w:hAnsi="Calibri"/>
                <w:color w:val="000000"/>
                <w:sz w:val="22"/>
                <w:szCs w:val="22"/>
              </w:rPr>
            </w:pPr>
          </w:p>
        </w:tc>
        <w:tc>
          <w:tcPr>
            <w:tcW w:w="851" w:type="dxa"/>
            <w:tcBorders>
              <w:top w:val="nil"/>
              <w:left w:val="nil"/>
              <w:bottom w:val="nil"/>
              <w:right w:val="nil"/>
            </w:tcBorders>
            <w:shd w:val="clear" w:color="auto" w:fill="auto"/>
            <w:noWrap/>
            <w:vAlign w:val="bottom"/>
            <w:hideMark/>
          </w:tcPr>
          <w:p w14:paraId="4A857E6A" w14:textId="77777777" w:rsidR="00B3649B" w:rsidRPr="00687AF5" w:rsidRDefault="00B3649B" w:rsidP="00B3649B">
            <w:pPr>
              <w:rPr>
                <w:rFonts w:ascii="Calibri" w:hAnsi="Calibri"/>
                <w:color w:val="000000"/>
                <w:sz w:val="22"/>
                <w:szCs w:val="22"/>
              </w:rPr>
            </w:pPr>
          </w:p>
        </w:tc>
        <w:tc>
          <w:tcPr>
            <w:tcW w:w="1417" w:type="dxa"/>
            <w:tcBorders>
              <w:top w:val="nil"/>
              <w:left w:val="nil"/>
              <w:bottom w:val="nil"/>
              <w:right w:val="nil"/>
            </w:tcBorders>
            <w:shd w:val="clear" w:color="auto" w:fill="auto"/>
            <w:noWrap/>
            <w:vAlign w:val="bottom"/>
            <w:hideMark/>
          </w:tcPr>
          <w:p w14:paraId="7E4F72E8" w14:textId="77777777" w:rsidR="00B3649B" w:rsidRPr="00687AF5" w:rsidRDefault="00B3649B" w:rsidP="00B3649B">
            <w:pPr>
              <w:rPr>
                <w:rFonts w:ascii="Calibri" w:hAnsi="Calibri"/>
                <w:color w:val="000000"/>
                <w:sz w:val="22"/>
                <w:szCs w:val="22"/>
              </w:rPr>
            </w:pPr>
          </w:p>
        </w:tc>
        <w:tc>
          <w:tcPr>
            <w:tcW w:w="1396" w:type="dxa"/>
            <w:tcBorders>
              <w:top w:val="nil"/>
              <w:left w:val="nil"/>
              <w:bottom w:val="nil"/>
              <w:right w:val="nil"/>
            </w:tcBorders>
            <w:shd w:val="clear" w:color="auto" w:fill="auto"/>
            <w:noWrap/>
            <w:vAlign w:val="bottom"/>
            <w:hideMark/>
          </w:tcPr>
          <w:p w14:paraId="48F83CA5" w14:textId="77777777" w:rsidR="00B3649B" w:rsidRPr="00687AF5" w:rsidRDefault="00B3649B" w:rsidP="00B3649B">
            <w:pPr>
              <w:rPr>
                <w:rFonts w:ascii="Calibri" w:hAnsi="Calibri"/>
                <w:color w:val="000000"/>
                <w:sz w:val="22"/>
                <w:szCs w:val="22"/>
              </w:rPr>
            </w:pPr>
          </w:p>
        </w:tc>
        <w:tc>
          <w:tcPr>
            <w:tcW w:w="730" w:type="dxa"/>
            <w:tcBorders>
              <w:top w:val="nil"/>
              <w:left w:val="nil"/>
              <w:bottom w:val="nil"/>
              <w:right w:val="nil"/>
            </w:tcBorders>
            <w:shd w:val="clear" w:color="auto" w:fill="auto"/>
            <w:noWrap/>
            <w:vAlign w:val="bottom"/>
            <w:hideMark/>
          </w:tcPr>
          <w:p w14:paraId="763B6446" w14:textId="77777777" w:rsidR="00B3649B" w:rsidRPr="00687AF5" w:rsidRDefault="00B3649B" w:rsidP="00B3649B">
            <w:pPr>
              <w:rPr>
                <w:rFonts w:ascii="Calibri" w:hAnsi="Calibri"/>
                <w:color w:val="000000"/>
                <w:sz w:val="22"/>
                <w:szCs w:val="22"/>
              </w:rPr>
            </w:pPr>
          </w:p>
        </w:tc>
      </w:tr>
    </w:tbl>
    <w:p w14:paraId="36E23A7F" w14:textId="77777777" w:rsidR="00B3649B" w:rsidRPr="00687AF5" w:rsidRDefault="00B3649B" w:rsidP="00B3649B">
      <w:pPr>
        <w:widowControl w:val="0"/>
        <w:jc w:val="right"/>
        <w:rPr>
          <w:i/>
          <w:sz w:val="22"/>
        </w:rPr>
      </w:pPr>
    </w:p>
    <w:p w14:paraId="1FEAE66A" w14:textId="77777777" w:rsidR="00B3649B" w:rsidRPr="00687AF5" w:rsidRDefault="00B3649B" w:rsidP="00B3649B">
      <w:pPr>
        <w:widowControl w:val="0"/>
        <w:jc w:val="right"/>
        <w:rPr>
          <w:i/>
          <w:sz w:val="22"/>
        </w:rPr>
      </w:pPr>
    </w:p>
    <w:p w14:paraId="119646E7" w14:textId="77777777" w:rsidR="00B3649B" w:rsidRPr="00687AF5" w:rsidRDefault="00B3649B" w:rsidP="00B3649B">
      <w:pPr>
        <w:widowControl w:val="0"/>
        <w:jc w:val="right"/>
        <w:rPr>
          <w:i/>
          <w:sz w:val="22"/>
        </w:rPr>
      </w:pPr>
    </w:p>
    <w:p w14:paraId="4D2ACFF4" w14:textId="77777777" w:rsidR="00B3649B" w:rsidRPr="00687AF5" w:rsidRDefault="00B3649B" w:rsidP="00B3649B">
      <w:pPr>
        <w:widowControl w:val="0"/>
        <w:jc w:val="right"/>
        <w:rPr>
          <w:i/>
          <w:sz w:val="22"/>
        </w:rPr>
      </w:pPr>
    </w:p>
    <w:p w14:paraId="7E789AC7" w14:textId="77777777" w:rsidR="00B3649B" w:rsidRPr="00687AF5" w:rsidRDefault="00B3649B" w:rsidP="00B3649B">
      <w:pPr>
        <w:widowControl w:val="0"/>
        <w:jc w:val="right"/>
        <w:rPr>
          <w:i/>
          <w:sz w:val="22"/>
        </w:rPr>
      </w:pPr>
    </w:p>
    <w:p w14:paraId="73D6CE02" w14:textId="77777777" w:rsidR="00B3649B" w:rsidRPr="00687AF5" w:rsidRDefault="00B3649B" w:rsidP="00B3649B">
      <w:pPr>
        <w:spacing w:after="200" w:line="276" w:lineRule="auto"/>
        <w:rPr>
          <w:i/>
          <w:sz w:val="22"/>
          <w:szCs w:val="22"/>
        </w:rPr>
      </w:pPr>
    </w:p>
    <w:p w14:paraId="12AA1D8A" w14:textId="77777777" w:rsidR="00B3649B" w:rsidRPr="00687AF5" w:rsidRDefault="00B3649B" w:rsidP="00B3649B">
      <w:pPr>
        <w:spacing w:after="200" w:line="276" w:lineRule="auto"/>
        <w:rPr>
          <w:i/>
          <w:sz w:val="22"/>
          <w:szCs w:val="22"/>
        </w:rPr>
      </w:pPr>
    </w:p>
    <w:p w14:paraId="233BDF85" w14:textId="77777777" w:rsidR="00B3649B" w:rsidRPr="00687AF5" w:rsidRDefault="00B3649B" w:rsidP="00B3649B">
      <w:pPr>
        <w:spacing w:after="200" w:line="276" w:lineRule="auto"/>
        <w:ind w:left="5664"/>
        <w:rPr>
          <w:i/>
          <w:sz w:val="22"/>
          <w:szCs w:val="22"/>
        </w:rPr>
      </w:pPr>
      <w:r w:rsidRPr="00687AF5">
        <w:rPr>
          <w:i/>
          <w:sz w:val="22"/>
          <w:szCs w:val="22"/>
        </w:rPr>
        <w:lastRenderedPageBreak/>
        <w:t xml:space="preserve">Załącznik nr 8 do umowy </w:t>
      </w:r>
    </w:p>
    <w:p w14:paraId="4AFAC77C" w14:textId="77777777" w:rsidR="00B3649B" w:rsidRPr="00687AF5" w:rsidRDefault="00B3649B" w:rsidP="00B3649B">
      <w:pPr>
        <w:widowControl w:val="0"/>
        <w:tabs>
          <w:tab w:val="left" w:pos="180"/>
          <w:tab w:val="left" w:pos="851"/>
        </w:tabs>
        <w:spacing w:before="20" w:after="20" w:line="22" w:lineRule="atLeast"/>
        <w:ind w:left="3960" w:hanging="3960"/>
        <w:jc w:val="center"/>
        <w:rPr>
          <w:sz w:val="22"/>
          <w:szCs w:val="22"/>
        </w:rPr>
      </w:pPr>
    </w:p>
    <w:p w14:paraId="11C3B58B" w14:textId="77777777" w:rsidR="00B3649B" w:rsidRPr="00687AF5" w:rsidRDefault="00B3649B" w:rsidP="00B3649B">
      <w:pPr>
        <w:widowControl w:val="0"/>
        <w:tabs>
          <w:tab w:val="left" w:pos="180"/>
          <w:tab w:val="left" w:pos="851"/>
        </w:tabs>
        <w:spacing w:before="20" w:after="20" w:line="22" w:lineRule="atLeast"/>
        <w:ind w:left="3960" w:hanging="3960"/>
        <w:jc w:val="center"/>
        <w:rPr>
          <w:i/>
          <w:sz w:val="22"/>
          <w:szCs w:val="22"/>
        </w:rPr>
      </w:pPr>
      <w:r w:rsidRPr="00687AF5">
        <w:rPr>
          <w:sz w:val="22"/>
          <w:szCs w:val="22"/>
        </w:rPr>
        <w:t>Wykaz pracowników serwisu posiadających wymagane na dole kopalni kwalifikacje</w:t>
      </w:r>
    </w:p>
    <w:p w14:paraId="1C1852A4" w14:textId="77777777" w:rsidR="00B3649B" w:rsidRPr="00687AF5" w:rsidRDefault="00B3649B" w:rsidP="00B3649B">
      <w:pPr>
        <w:widowControl w:val="0"/>
        <w:tabs>
          <w:tab w:val="left" w:pos="180"/>
          <w:tab w:val="left" w:pos="851"/>
        </w:tabs>
        <w:spacing w:before="20" w:after="20" w:line="22" w:lineRule="atLeast"/>
        <w:ind w:left="3960" w:hanging="3960"/>
        <w:jc w:val="center"/>
        <w:rPr>
          <w:i/>
          <w:sz w:val="22"/>
          <w:szCs w:val="22"/>
        </w:rPr>
      </w:pPr>
    </w:p>
    <w:p w14:paraId="6C271972" w14:textId="77777777" w:rsidR="00B3649B" w:rsidRPr="00687AF5" w:rsidRDefault="00B3649B" w:rsidP="00B3649B">
      <w:pPr>
        <w:widowControl w:val="0"/>
        <w:tabs>
          <w:tab w:val="left" w:pos="180"/>
          <w:tab w:val="left" w:pos="851"/>
        </w:tabs>
        <w:spacing w:before="20" w:after="20" w:line="22" w:lineRule="atLeast"/>
        <w:ind w:left="3960" w:hanging="3960"/>
        <w:jc w:val="center"/>
        <w:rPr>
          <w:i/>
          <w:sz w:val="22"/>
          <w:szCs w:val="22"/>
        </w:rPr>
      </w:pPr>
    </w:p>
    <w:p w14:paraId="33080946" w14:textId="77777777" w:rsidR="00B3649B" w:rsidRPr="00687AF5" w:rsidRDefault="00B3649B" w:rsidP="00B3649B">
      <w:pPr>
        <w:widowControl w:val="0"/>
        <w:tabs>
          <w:tab w:val="left" w:pos="180"/>
          <w:tab w:val="left" w:pos="851"/>
        </w:tabs>
        <w:spacing w:before="20" w:after="20" w:line="22" w:lineRule="atLeast"/>
        <w:ind w:left="3960" w:hanging="3960"/>
        <w:jc w:val="center"/>
        <w:rPr>
          <w:i/>
          <w:sz w:val="22"/>
          <w:szCs w:val="22"/>
        </w:rPr>
      </w:pPr>
      <w:r w:rsidRPr="00687AF5">
        <w:rPr>
          <w:i/>
          <w:sz w:val="22"/>
          <w:szCs w:val="22"/>
        </w:rPr>
        <w:t>(Wypełnia Wydzierżawiający)</w:t>
      </w:r>
    </w:p>
    <w:p w14:paraId="56589AC5" w14:textId="77777777" w:rsidR="00B3649B" w:rsidRPr="00687AF5" w:rsidRDefault="00B3649B" w:rsidP="00B3649B">
      <w:pPr>
        <w:widowControl w:val="0"/>
        <w:tabs>
          <w:tab w:val="left" w:pos="180"/>
          <w:tab w:val="left" w:pos="851"/>
        </w:tabs>
        <w:spacing w:before="20" w:after="20" w:line="22" w:lineRule="atLeast"/>
        <w:ind w:left="3960" w:hanging="3960"/>
        <w:jc w:val="center"/>
        <w:rPr>
          <w:i/>
          <w:sz w:val="22"/>
          <w:szCs w:val="22"/>
        </w:rPr>
      </w:pPr>
    </w:p>
    <w:p w14:paraId="20365754" w14:textId="77777777" w:rsidR="00B3649B" w:rsidRPr="00687AF5" w:rsidRDefault="00B3649B" w:rsidP="00B3649B">
      <w:pPr>
        <w:autoSpaceDE w:val="0"/>
        <w:autoSpaceDN w:val="0"/>
        <w:adjustRightInd w:val="0"/>
        <w:contextualSpacing/>
        <w:jc w:val="both"/>
        <w:rPr>
          <w:iCs/>
          <w:color w:val="FF0000"/>
          <w:sz w:val="22"/>
          <w:szCs w:val="22"/>
        </w:rPr>
      </w:pPr>
    </w:p>
    <w:p w14:paraId="5FC0EA3C" w14:textId="77777777" w:rsidR="00B3649B" w:rsidRPr="00687AF5" w:rsidRDefault="00B3649B" w:rsidP="00B3649B">
      <w:pPr>
        <w:autoSpaceDE w:val="0"/>
        <w:autoSpaceDN w:val="0"/>
        <w:adjustRightInd w:val="0"/>
        <w:contextualSpacing/>
        <w:jc w:val="both"/>
        <w:rPr>
          <w:iCs/>
          <w:color w:val="FF0000"/>
          <w:sz w:val="22"/>
          <w:szCs w:val="22"/>
        </w:rPr>
      </w:pPr>
    </w:p>
    <w:p w14:paraId="06E6ECE5" w14:textId="77777777" w:rsidR="00B3649B" w:rsidRPr="00687AF5" w:rsidRDefault="00B3649B" w:rsidP="00B3649B">
      <w:pPr>
        <w:autoSpaceDE w:val="0"/>
        <w:autoSpaceDN w:val="0"/>
        <w:adjustRightInd w:val="0"/>
        <w:contextualSpacing/>
        <w:jc w:val="both"/>
        <w:rPr>
          <w:iCs/>
          <w:color w:val="FF0000"/>
          <w:sz w:val="22"/>
          <w:szCs w:val="22"/>
        </w:rPr>
      </w:pPr>
    </w:p>
    <w:p w14:paraId="641AD2A6" w14:textId="77777777" w:rsidR="00B3649B" w:rsidRPr="00687AF5" w:rsidRDefault="00B3649B" w:rsidP="00B3649B">
      <w:pPr>
        <w:autoSpaceDE w:val="0"/>
        <w:autoSpaceDN w:val="0"/>
        <w:adjustRightInd w:val="0"/>
        <w:contextualSpacing/>
        <w:jc w:val="both"/>
        <w:rPr>
          <w:iCs/>
          <w:sz w:val="22"/>
          <w:szCs w:val="22"/>
        </w:rPr>
      </w:pPr>
    </w:p>
    <w:p w14:paraId="741012C0" w14:textId="77777777" w:rsidR="00B3649B" w:rsidRPr="00687AF5" w:rsidRDefault="00B3649B" w:rsidP="00B3649B">
      <w:pPr>
        <w:autoSpaceDE w:val="0"/>
        <w:autoSpaceDN w:val="0"/>
        <w:adjustRightInd w:val="0"/>
        <w:contextualSpacing/>
        <w:jc w:val="both"/>
        <w:rPr>
          <w:iCs/>
          <w:sz w:val="22"/>
          <w:szCs w:val="22"/>
        </w:rPr>
      </w:pPr>
    </w:p>
    <w:p w14:paraId="27AC57E6" w14:textId="77777777" w:rsidR="00B3649B" w:rsidRPr="00687AF5" w:rsidRDefault="00B3649B" w:rsidP="00B3649B">
      <w:pPr>
        <w:autoSpaceDE w:val="0"/>
        <w:autoSpaceDN w:val="0"/>
        <w:adjustRightInd w:val="0"/>
        <w:contextualSpacing/>
        <w:jc w:val="both"/>
        <w:rPr>
          <w:iCs/>
          <w:sz w:val="22"/>
          <w:szCs w:val="22"/>
        </w:rPr>
      </w:pPr>
    </w:p>
    <w:p w14:paraId="19B4C7AE" w14:textId="77777777" w:rsidR="00B3649B" w:rsidRPr="00687AF5" w:rsidRDefault="00B3649B" w:rsidP="00B3649B">
      <w:pPr>
        <w:autoSpaceDE w:val="0"/>
        <w:autoSpaceDN w:val="0"/>
        <w:adjustRightInd w:val="0"/>
        <w:contextualSpacing/>
        <w:jc w:val="both"/>
        <w:rPr>
          <w:iCs/>
          <w:sz w:val="22"/>
          <w:szCs w:val="22"/>
        </w:rPr>
      </w:pPr>
    </w:p>
    <w:p w14:paraId="475D2FBC" w14:textId="77777777" w:rsidR="00B3649B" w:rsidRPr="00687AF5" w:rsidRDefault="00B3649B" w:rsidP="00B3649B">
      <w:pPr>
        <w:autoSpaceDE w:val="0"/>
        <w:autoSpaceDN w:val="0"/>
        <w:adjustRightInd w:val="0"/>
        <w:contextualSpacing/>
        <w:jc w:val="both"/>
        <w:rPr>
          <w:iCs/>
          <w:sz w:val="22"/>
          <w:szCs w:val="22"/>
        </w:rPr>
      </w:pPr>
      <w:r w:rsidRPr="00687AF5">
        <w:rPr>
          <w:iCs/>
          <w:sz w:val="22"/>
          <w:szCs w:val="22"/>
        </w:rPr>
        <w:t xml:space="preserve">Wydzierżawiający oświadcza, że udostępnił Dzierżawcy dane osób wymienionych w w/w tabeli, </w:t>
      </w:r>
      <w:r w:rsidRPr="00687AF5">
        <w:rPr>
          <w:sz w:val="22"/>
          <w:szCs w:val="22"/>
        </w:rPr>
        <w:t>na podstawie pisemnej zgody tych osób w celu wykazania spełnienia warunku posiadania przez Wydzierżawiającego osób posiadających uprawnienia i kwalifikacje niezbędne do wykonania przedmiotu zamówienia. Wydzierżawiający oświadcza, że spełnił wobec tych osób obowiązek informacyjny, o którym mowa w  art. 13 RODO.</w:t>
      </w:r>
    </w:p>
    <w:p w14:paraId="5CFD0AC0" w14:textId="77777777" w:rsidR="00B3649B" w:rsidRPr="00687AF5" w:rsidRDefault="00B3649B" w:rsidP="00B3649B">
      <w:pPr>
        <w:widowControl w:val="0"/>
        <w:tabs>
          <w:tab w:val="left" w:pos="180"/>
          <w:tab w:val="left" w:pos="851"/>
        </w:tabs>
        <w:spacing w:before="20" w:after="20" w:line="22" w:lineRule="atLeast"/>
        <w:ind w:left="3960" w:hanging="3960"/>
        <w:jc w:val="center"/>
        <w:rPr>
          <w:i/>
          <w:sz w:val="22"/>
          <w:szCs w:val="22"/>
        </w:rPr>
      </w:pPr>
    </w:p>
    <w:p w14:paraId="72923E37" w14:textId="77777777" w:rsidR="00B3649B" w:rsidRPr="00687AF5" w:rsidRDefault="00B3649B" w:rsidP="00B3649B">
      <w:pPr>
        <w:widowControl w:val="0"/>
        <w:ind w:left="4248"/>
        <w:jc w:val="both"/>
        <w:outlineLvl w:val="0"/>
        <w:rPr>
          <w:i/>
          <w:sz w:val="22"/>
          <w:szCs w:val="22"/>
        </w:rPr>
      </w:pPr>
    </w:p>
    <w:p w14:paraId="6F69B558" w14:textId="77777777" w:rsidR="00B3649B" w:rsidRPr="00687AF5" w:rsidRDefault="00B3649B" w:rsidP="00B3649B">
      <w:pPr>
        <w:keepLines/>
        <w:widowControl w:val="0"/>
        <w:tabs>
          <w:tab w:val="left" w:pos="708"/>
        </w:tabs>
        <w:spacing w:before="200"/>
        <w:ind w:left="576"/>
        <w:outlineLvl w:val="1"/>
        <w:rPr>
          <w:rFonts w:eastAsiaTheme="majorEastAsia"/>
          <w:sz w:val="22"/>
          <w:szCs w:val="22"/>
        </w:rPr>
      </w:pPr>
      <w:bookmarkStart w:id="235" w:name="_Toc65677264"/>
      <w:r w:rsidRPr="00687AF5">
        <w:rPr>
          <w:rFonts w:eastAsiaTheme="majorEastAsia"/>
          <w:sz w:val="22"/>
          <w:szCs w:val="22"/>
        </w:rPr>
        <w:t>DZIERŻAWCA                                                      WYDZIERŻAWIAJĄCY</w:t>
      </w:r>
      <w:bookmarkEnd w:id="235"/>
      <w:r w:rsidRPr="00687AF5">
        <w:rPr>
          <w:rFonts w:eastAsiaTheme="majorEastAsia"/>
          <w:sz w:val="22"/>
          <w:szCs w:val="22"/>
        </w:rPr>
        <w:tab/>
      </w:r>
      <w:r w:rsidRPr="00687AF5">
        <w:rPr>
          <w:rFonts w:eastAsiaTheme="majorEastAsia"/>
          <w:sz w:val="22"/>
          <w:szCs w:val="22"/>
        </w:rPr>
        <w:tab/>
      </w:r>
      <w:r w:rsidRPr="00687AF5">
        <w:rPr>
          <w:rFonts w:eastAsiaTheme="majorEastAsia"/>
          <w:sz w:val="22"/>
          <w:szCs w:val="22"/>
        </w:rPr>
        <w:tab/>
      </w:r>
      <w:r w:rsidRPr="00687AF5">
        <w:rPr>
          <w:rFonts w:eastAsiaTheme="majorEastAsia"/>
          <w:sz w:val="22"/>
          <w:szCs w:val="22"/>
        </w:rPr>
        <w:tab/>
      </w:r>
    </w:p>
    <w:p w14:paraId="455EEA6D" w14:textId="77777777" w:rsidR="00B3649B" w:rsidRPr="00687AF5" w:rsidRDefault="00B3649B" w:rsidP="00B3649B">
      <w:pPr>
        <w:widowControl w:val="0"/>
        <w:jc w:val="both"/>
        <w:rPr>
          <w:sz w:val="22"/>
          <w:szCs w:val="22"/>
        </w:rPr>
      </w:pPr>
    </w:p>
    <w:p w14:paraId="6554425E" w14:textId="77777777" w:rsidR="00B3649B" w:rsidRPr="00687AF5" w:rsidRDefault="00B3649B" w:rsidP="00B3649B">
      <w:pPr>
        <w:widowControl w:val="0"/>
        <w:jc w:val="both"/>
        <w:rPr>
          <w:sz w:val="22"/>
          <w:szCs w:val="22"/>
        </w:rPr>
      </w:pPr>
    </w:p>
    <w:p w14:paraId="6C830A21" w14:textId="77777777" w:rsidR="00B3649B" w:rsidRPr="00687AF5" w:rsidRDefault="00B3649B" w:rsidP="00B3649B">
      <w:pPr>
        <w:widowControl w:val="0"/>
        <w:jc w:val="both"/>
        <w:rPr>
          <w:sz w:val="22"/>
          <w:szCs w:val="22"/>
        </w:rPr>
      </w:pPr>
    </w:p>
    <w:p w14:paraId="7A288919" w14:textId="77777777" w:rsidR="00B3649B" w:rsidRPr="00687AF5" w:rsidRDefault="00B3649B" w:rsidP="00B3649B">
      <w:pPr>
        <w:widowControl w:val="0"/>
        <w:jc w:val="both"/>
        <w:rPr>
          <w:sz w:val="22"/>
          <w:szCs w:val="22"/>
        </w:rPr>
      </w:pPr>
      <w:r w:rsidRPr="00687AF5">
        <w:rPr>
          <w:sz w:val="22"/>
          <w:szCs w:val="22"/>
        </w:rPr>
        <w:t>1.</w:t>
      </w:r>
      <w:r w:rsidRPr="00687AF5">
        <w:rPr>
          <w:sz w:val="22"/>
          <w:szCs w:val="22"/>
        </w:rPr>
        <w:tab/>
        <w:t>.....................................................</w:t>
      </w:r>
      <w:r w:rsidRPr="00687AF5">
        <w:rPr>
          <w:sz w:val="22"/>
          <w:szCs w:val="22"/>
        </w:rPr>
        <w:tab/>
      </w:r>
      <w:r w:rsidRPr="00687AF5">
        <w:rPr>
          <w:sz w:val="22"/>
          <w:szCs w:val="22"/>
        </w:rPr>
        <w:tab/>
        <w:t>1.</w:t>
      </w:r>
      <w:r w:rsidRPr="00687AF5">
        <w:rPr>
          <w:sz w:val="22"/>
          <w:szCs w:val="22"/>
        </w:rPr>
        <w:tab/>
        <w:t>....................................................</w:t>
      </w:r>
    </w:p>
    <w:p w14:paraId="002080B1" w14:textId="77777777" w:rsidR="00B3649B" w:rsidRPr="00687AF5" w:rsidRDefault="00B3649B" w:rsidP="00B3649B">
      <w:pPr>
        <w:widowControl w:val="0"/>
        <w:jc w:val="both"/>
        <w:rPr>
          <w:sz w:val="22"/>
          <w:szCs w:val="22"/>
        </w:rPr>
      </w:pPr>
    </w:p>
    <w:p w14:paraId="79F5BC79" w14:textId="77777777" w:rsidR="00B3649B" w:rsidRPr="00687AF5" w:rsidRDefault="00B3649B" w:rsidP="00B3649B">
      <w:pPr>
        <w:widowControl w:val="0"/>
        <w:jc w:val="both"/>
        <w:rPr>
          <w:sz w:val="22"/>
          <w:szCs w:val="22"/>
        </w:rPr>
      </w:pPr>
    </w:p>
    <w:p w14:paraId="634C544F" w14:textId="77777777" w:rsidR="00B3649B" w:rsidRPr="00687AF5" w:rsidRDefault="00B3649B" w:rsidP="00B3649B">
      <w:pPr>
        <w:widowControl w:val="0"/>
        <w:jc w:val="both"/>
        <w:rPr>
          <w:sz w:val="22"/>
          <w:szCs w:val="22"/>
        </w:rPr>
      </w:pPr>
    </w:p>
    <w:p w14:paraId="024B4793" w14:textId="77777777" w:rsidR="00B3649B" w:rsidRPr="00687AF5" w:rsidRDefault="00B3649B" w:rsidP="00B3649B">
      <w:pPr>
        <w:widowControl w:val="0"/>
        <w:jc w:val="both"/>
        <w:rPr>
          <w:sz w:val="22"/>
          <w:szCs w:val="22"/>
        </w:rPr>
      </w:pPr>
      <w:r w:rsidRPr="00687AF5">
        <w:rPr>
          <w:sz w:val="22"/>
          <w:szCs w:val="22"/>
        </w:rPr>
        <w:t>2.</w:t>
      </w:r>
      <w:r w:rsidRPr="00687AF5">
        <w:rPr>
          <w:sz w:val="22"/>
          <w:szCs w:val="22"/>
        </w:rPr>
        <w:tab/>
        <w:t>......................................................</w:t>
      </w:r>
      <w:r w:rsidRPr="00687AF5">
        <w:rPr>
          <w:sz w:val="22"/>
          <w:szCs w:val="22"/>
        </w:rPr>
        <w:tab/>
      </w:r>
      <w:r w:rsidRPr="00687AF5">
        <w:rPr>
          <w:sz w:val="22"/>
          <w:szCs w:val="22"/>
        </w:rPr>
        <w:tab/>
        <w:t>2.       ……………………………………</w:t>
      </w:r>
    </w:p>
    <w:p w14:paraId="1D0582F5" w14:textId="77777777" w:rsidR="00B3649B" w:rsidRPr="00687AF5" w:rsidRDefault="00B3649B" w:rsidP="00B3649B">
      <w:pPr>
        <w:widowControl w:val="0"/>
        <w:ind w:left="5664"/>
        <w:jc w:val="right"/>
        <w:rPr>
          <w:sz w:val="22"/>
          <w:szCs w:val="22"/>
        </w:rPr>
      </w:pPr>
    </w:p>
    <w:p w14:paraId="777DBF74" w14:textId="77777777" w:rsidR="00B3649B" w:rsidRPr="00687AF5" w:rsidRDefault="00B3649B" w:rsidP="00B3649B">
      <w:pPr>
        <w:widowControl w:val="0"/>
        <w:ind w:left="5664"/>
        <w:jc w:val="right"/>
        <w:rPr>
          <w:i/>
          <w:sz w:val="22"/>
          <w:szCs w:val="22"/>
        </w:rPr>
      </w:pPr>
    </w:p>
    <w:p w14:paraId="2E26BCCD" w14:textId="77777777" w:rsidR="00B3649B" w:rsidRPr="00687AF5" w:rsidRDefault="00B3649B" w:rsidP="00B3649B">
      <w:pPr>
        <w:widowControl w:val="0"/>
        <w:ind w:left="4255"/>
        <w:jc w:val="right"/>
        <w:rPr>
          <w:i/>
          <w:sz w:val="22"/>
          <w:szCs w:val="22"/>
          <w:u w:val="single"/>
        </w:rPr>
      </w:pPr>
      <w:r w:rsidRPr="00687AF5">
        <w:rPr>
          <w:i/>
          <w:sz w:val="22"/>
          <w:szCs w:val="22"/>
        </w:rPr>
        <w:br w:type="page"/>
      </w:r>
    </w:p>
    <w:p w14:paraId="0B472F4E" w14:textId="77777777" w:rsidR="00B3649B" w:rsidRPr="00687AF5" w:rsidRDefault="00B3649B" w:rsidP="00B3649B">
      <w:pPr>
        <w:spacing w:after="200" w:line="276" w:lineRule="auto"/>
        <w:jc w:val="right"/>
        <w:rPr>
          <w:i/>
          <w:sz w:val="22"/>
          <w:szCs w:val="22"/>
        </w:rPr>
      </w:pPr>
      <w:r w:rsidRPr="00687AF5">
        <w:rPr>
          <w:i/>
          <w:sz w:val="22"/>
          <w:szCs w:val="22"/>
        </w:rPr>
        <w:lastRenderedPageBreak/>
        <w:t xml:space="preserve">Załącznik nr 10 do umowy </w:t>
      </w:r>
    </w:p>
    <w:p w14:paraId="44EE8918" w14:textId="77777777" w:rsidR="00B3649B" w:rsidRPr="00687AF5" w:rsidRDefault="00B3649B" w:rsidP="00B3649B">
      <w:pPr>
        <w:rPr>
          <w:sz w:val="24"/>
          <w:szCs w:val="28"/>
        </w:rPr>
      </w:pPr>
      <w:r w:rsidRPr="00687AF5">
        <w:rPr>
          <w:sz w:val="24"/>
          <w:szCs w:val="28"/>
        </w:rPr>
        <w:t>Nazwa Wydzierżawiającego/członka konsorcjum:</w:t>
      </w:r>
    </w:p>
    <w:p w14:paraId="0E0E3BAF" w14:textId="77777777" w:rsidR="00B3649B" w:rsidRPr="00687AF5" w:rsidRDefault="00B3649B" w:rsidP="00B3649B">
      <w:pPr>
        <w:rPr>
          <w:sz w:val="24"/>
          <w:szCs w:val="28"/>
        </w:rPr>
      </w:pPr>
      <w:r w:rsidRPr="00687AF5">
        <w:rPr>
          <w:sz w:val="24"/>
          <w:szCs w:val="28"/>
        </w:rPr>
        <w:t>__________________________________</w:t>
      </w:r>
    </w:p>
    <w:p w14:paraId="53145382" w14:textId="77777777" w:rsidR="00B3649B" w:rsidRPr="00687AF5" w:rsidRDefault="00B3649B" w:rsidP="00B3649B">
      <w:pPr>
        <w:rPr>
          <w:sz w:val="24"/>
          <w:szCs w:val="28"/>
        </w:rPr>
      </w:pPr>
      <w:r w:rsidRPr="00687AF5">
        <w:rPr>
          <w:sz w:val="24"/>
          <w:szCs w:val="28"/>
        </w:rPr>
        <w:t>__________________________________</w:t>
      </w:r>
    </w:p>
    <w:p w14:paraId="4DD47F23" w14:textId="77777777" w:rsidR="00B3649B" w:rsidRPr="00687AF5" w:rsidRDefault="00B3649B" w:rsidP="00B3649B">
      <w:pPr>
        <w:rPr>
          <w:sz w:val="24"/>
          <w:szCs w:val="28"/>
        </w:rPr>
      </w:pPr>
      <w:r w:rsidRPr="00687AF5">
        <w:rPr>
          <w:sz w:val="24"/>
          <w:szCs w:val="28"/>
        </w:rPr>
        <w:t>__________________________________</w:t>
      </w:r>
    </w:p>
    <w:p w14:paraId="6C1E448B" w14:textId="77777777" w:rsidR="00B3649B" w:rsidRPr="00687AF5" w:rsidRDefault="00B3649B" w:rsidP="00B3649B">
      <w:pPr>
        <w:jc w:val="center"/>
        <w:rPr>
          <w:sz w:val="24"/>
          <w:szCs w:val="28"/>
        </w:rPr>
      </w:pPr>
    </w:p>
    <w:p w14:paraId="603878BD" w14:textId="77777777" w:rsidR="00B3649B" w:rsidRPr="00687AF5" w:rsidRDefault="00B3649B" w:rsidP="00B3649B">
      <w:pPr>
        <w:jc w:val="center"/>
        <w:rPr>
          <w:sz w:val="24"/>
          <w:szCs w:val="28"/>
        </w:rPr>
      </w:pPr>
    </w:p>
    <w:p w14:paraId="717CC865" w14:textId="77777777" w:rsidR="00B3649B" w:rsidRPr="00687AF5" w:rsidRDefault="00B3649B" w:rsidP="00B3649B">
      <w:pPr>
        <w:jc w:val="center"/>
        <w:rPr>
          <w:sz w:val="24"/>
          <w:szCs w:val="28"/>
        </w:rPr>
      </w:pPr>
    </w:p>
    <w:p w14:paraId="5B20AD72" w14:textId="77777777" w:rsidR="00B3649B" w:rsidRPr="00687AF5" w:rsidRDefault="00B3649B" w:rsidP="00B3649B">
      <w:pPr>
        <w:jc w:val="center"/>
        <w:rPr>
          <w:sz w:val="24"/>
          <w:szCs w:val="28"/>
        </w:rPr>
      </w:pPr>
    </w:p>
    <w:p w14:paraId="0FAAD7D7" w14:textId="77777777" w:rsidR="00B3649B" w:rsidRPr="00687AF5" w:rsidRDefault="00B3649B" w:rsidP="00B3649B">
      <w:pPr>
        <w:jc w:val="center"/>
        <w:rPr>
          <w:sz w:val="24"/>
          <w:szCs w:val="28"/>
        </w:rPr>
      </w:pPr>
      <w:r w:rsidRPr="00687AF5">
        <w:rPr>
          <w:sz w:val="24"/>
          <w:szCs w:val="28"/>
        </w:rPr>
        <w:t>OŚWIADCZENIE</w:t>
      </w:r>
    </w:p>
    <w:p w14:paraId="28271C63" w14:textId="77777777" w:rsidR="00B3649B" w:rsidRPr="00687AF5" w:rsidRDefault="00B3649B" w:rsidP="00B3649B">
      <w:pPr>
        <w:jc w:val="center"/>
        <w:rPr>
          <w:szCs w:val="24"/>
        </w:rPr>
      </w:pPr>
      <w:r w:rsidRPr="00687AF5">
        <w:rPr>
          <w:szCs w:val="24"/>
        </w:rPr>
        <w:t xml:space="preserve">O POSIADANIU STATUSU MIKROPRZEDSIĘBIORCY, MAŁEGO PRZEDSIĘBIORCY, ŚREDNIEGO PRZEDSIĘBIORCY, DUŻEGO PRZEDSIĘBIORCY </w:t>
      </w:r>
    </w:p>
    <w:p w14:paraId="7F78CE2A" w14:textId="77777777" w:rsidR="00B3649B" w:rsidRPr="00687AF5" w:rsidRDefault="00B3649B" w:rsidP="00B3649B">
      <w:pPr>
        <w:jc w:val="center"/>
        <w:rPr>
          <w:szCs w:val="24"/>
        </w:rPr>
      </w:pPr>
    </w:p>
    <w:p w14:paraId="588A170B" w14:textId="77777777" w:rsidR="00B3649B" w:rsidRPr="00687AF5" w:rsidRDefault="00B3649B" w:rsidP="00B3649B">
      <w:pPr>
        <w:jc w:val="both"/>
        <w:rPr>
          <w:iCs/>
        </w:rPr>
      </w:pPr>
      <w:r w:rsidRPr="00687AF5">
        <w:rPr>
          <w:iCs/>
        </w:rPr>
        <w:t>Wydzierżawiający oświadcza, że spełnia warunki / nie spełnia warunków * do zakwalifikowania go do kategorii mikroprzedsiębiorstw oraz małych i średnich przedsiębiorstw określonych w Załączniku 1 do Rozporządzenia Komisji (UE) nr 651/2014 z dnia 17 czerwca 2014 roku uznającego niektóre rodzaje pomocy za zgodne z rynkiem wewnętrznym w zastosowaniu art. 107 i 108 Traktatu (Dz. Urz. UE L187 z 26.06.2014 r.). Wydzierżawiający potwierdza, iż jest świadomym, że zgodnie z przywołaną w zdaniu poprzedzającym regulacją, do kategorii mikroprzedsiębiorstw oraz małych i średnich przedsiębiorstw należą przedsiębiorstwa, które zatrudniają mniej niż 250 pracowników i których roczny obrót nie przekracza 50 milionów EUR, lub roczna suma bilansowa nie przekracza 43 milionów EUR.</w:t>
      </w:r>
    </w:p>
    <w:p w14:paraId="44A2EF84" w14:textId="77777777" w:rsidR="00B3649B" w:rsidRPr="00687AF5" w:rsidRDefault="00B3649B" w:rsidP="00B3649B">
      <w:pPr>
        <w:jc w:val="both"/>
        <w:rPr>
          <w:iCs/>
        </w:rPr>
      </w:pPr>
    </w:p>
    <w:p w14:paraId="39CB71B9" w14:textId="77777777" w:rsidR="00B3649B" w:rsidRPr="00687AF5" w:rsidRDefault="00B3649B" w:rsidP="00B3649B">
      <w:pPr>
        <w:jc w:val="both"/>
        <w:rPr>
          <w:iCs/>
        </w:rPr>
      </w:pPr>
    </w:p>
    <w:p w14:paraId="4CD686B8" w14:textId="77777777" w:rsidR="00B3649B" w:rsidRPr="00687AF5" w:rsidRDefault="00B3649B" w:rsidP="00B3649B">
      <w:pPr>
        <w:jc w:val="both"/>
        <w:rPr>
          <w:iCs/>
        </w:rPr>
      </w:pPr>
    </w:p>
    <w:p w14:paraId="5CFB29BE" w14:textId="77777777" w:rsidR="00B3649B" w:rsidRPr="00687AF5" w:rsidRDefault="00B3649B" w:rsidP="00B3649B">
      <w:pPr>
        <w:jc w:val="both"/>
        <w:rPr>
          <w:iCs/>
        </w:rPr>
      </w:pPr>
    </w:p>
    <w:p w14:paraId="2A7D4341" w14:textId="77777777" w:rsidR="00B3649B" w:rsidRPr="00687AF5" w:rsidRDefault="00B3649B" w:rsidP="00B3649B">
      <w:pPr>
        <w:jc w:val="both"/>
        <w:rPr>
          <w:iCs/>
        </w:rPr>
      </w:pPr>
    </w:p>
    <w:p w14:paraId="2289D74D" w14:textId="77777777" w:rsidR="00B3649B" w:rsidRPr="00687AF5" w:rsidRDefault="00B3649B" w:rsidP="00B3649B">
      <w:pPr>
        <w:tabs>
          <w:tab w:val="left" w:pos="4037"/>
        </w:tabs>
        <w:ind w:left="4037"/>
        <w:jc w:val="center"/>
      </w:pPr>
      <w:r w:rsidRPr="00687AF5">
        <w:t>__________________________</w:t>
      </w:r>
    </w:p>
    <w:p w14:paraId="1D1571C7" w14:textId="77777777" w:rsidR="00B3649B" w:rsidRPr="00687AF5" w:rsidRDefault="00B3649B" w:rsidP="00B3649B">
      <w:pPr>
        <w:tabs>
          <w:tab w:val="left" w:pos="4037"/>
        </w:tabs>
        <w:ind w:left="4037"/>
        <w:jc w:val="center"/>
        <w:rPr>
          <w:i/>
        </w:rPr>
      </w:pPr>
      <w:r w:rsidRPr="00687AF5">
        <w:rPr>
          <w:i/>
        </w:rPr>
        <w:t>(podpis osoby upoważnionej</w:t>
      </w:r>
    </w:p>
    <w:p w14:paraId="5ABA99BC" w14:textId="77777777" w:rsidR="00B3649B" w:rsidRPr="00687AF5" w:rsidRDefault="00B3649B" w:rsidP="00B3649B">
      <w:pPr>
        <w:tabs>
          <w:tab w:val="left" w:pos="4037"/>
        </w:tabs>
        <w:ind w:left="4037"/>
        <w:jc w:val="center"/>
        <w:rPr>
          <w:i/>
        </w:rPr>
      </w:pPr>
      <w:r w:rsidRPr="00687AF5">
        <w:rPr>
          <w:i/>
        </w:rPr>
        <w:t>do reprezentowania</w:t>
      </w:r>
    </w:p>
    <w:p w14:paraId="43A8B536" w14:textId="77777777" w:rsidR="00B3649B" w:rsidRPr="00687AF5" w:rsidRDefault="00B3649B" w:rsidP="00B3649B">
      <w:pPr>
        <w:tabs>
          <w:tab w:val="left" w:pos="4037"/>
        </w:tabs>
        <w:ind w:left="4037"/>
        <w:jc w:val="center"/>
        <w:rPr>
          <w:i/>
        </w:rPr>
      </w:pPr>
      <w:r w:rsidRPr="00687AF5">
        <w:rPr>
          <w:i/>
        </w:rPr>
        <w:t>Wydzierżawiającego/członka konsorcjum)</w:t>
      </w:r>
    </w:p>
    <w:p w14:paraId="3A3CB262" w14:textId="77777777" w:rsidR="00B3649B" w:rsidRPr="00687AF5" w:rsidRDefault="00B3649B" w:rsidP="00B3649B">
      <w:pPr>
        <w:jc w:val="center"/>
        <w:rPr>
          <w:i/>
        </w:rPr>
      </w:pPr>
    </w:p>
    <w:p w14:paraId="4594244E" w14:textId="77777777" w:rsidR="00B3649B" w:rsidRPr="00687AF5" w:rsidRDefault="00B3649B" w:rsidP="00B3649B">
      <w:pPr>
        <w:rPr>
          <w:i/>
        </w:rPr>
      </w:pPr>
    </w:p>
    <w:p w14:paraId="5F41A1D8" w14:textId="77777777" w:rsidR="00B3649B" w:rsidRPr="00687AF5" w:rsidRDefault="00B3649B" w:rsidP="00B3649B">
      <w:pPr>
        <w:rPr>
          <w:i/>
        </w:rPr>
      </w:pPr>
    </w:p>
    <w:p w14:paraId="73EACFAE" w14:textId="77777777" w:rsidR="00B3649B" w:rsidRPr="00687AF5" w:rsidRDefault="00B3649B" w:rsidP="00B3649B">
      <w:pPr>
        <w:rPr>
          <w:i/>
        </w:rPr>
      </w:pPr>
    </w:p>
    <w:p w14:paraId="122E3BDA" w14:textId="77777777" w:rsidR="00B3649B" w:rsidRPr="00687AF5" w:rsidRDefault="00B3649B" w:rsidP="00B3649B">
      <w:pPr>
        <w:rPr>
          <w:i/>
        </w:rPr>
      </w:pPr>
    </w:p>
    <w:p w14:paraId="12BAD491" w14:textId="77777777" w:rsidR="00B3649B" w:rsidRPr="00687AF5" w:rsidRDefault="00B3649B" w:rsidP="00B3649B">
      <w:pPr>
        <w:rPr>
          <w:i/>
        </w:rPr>
      </w:pPr>
    </w:p>
    <w:p w14:paraId="24798543" w14:textId="77777777" w:rsidR="00B3649B" w:rsidRPr="00687AF5" w:rsidRDefault="00B3649B" w:rsidP="00B3649B">
      <w:pPr>
        <w:rPr>
          <w:i/>
        </w:rPr>
      </w:pPr>
    </w:p>
    <w:p w14:paraId="64FA12DC" w14:textId="77777777" w:rsidR="00B3649B" w:rsidRPr="00687AF5" w:rsidRDefault="00B3649B" w:rsidP="00B3649B">
      <w:pPr>
        <w:rPr>
          <w:i/>
        </w:rPr>
      </w:pPr>
    </w:p>
    <w:p w14:paraId="68B2729D" w14:textId="77777777" w:rsidR="00B3649B" w:rsidRPr="00687AF5" w:rsidRDefault="00B3649B" w:rsidP="00B3649B">
      <w:pPr>
        <w:rPr>
          <w:sz w:val="22"/>
        </w:rPr>
      </w:pPr>
      <w:r w:rsidRPr="00687AF5">
        <w:rPr>
          <w:i/>
        </w:rPr>
        <w:t>* - skreślić niewłaściwe</w:t>
      </w:r>
    </w:p>
    <w:p w14:paraId="20E3D212" w14:textId="77777777" w:rsidR="00B3649B" w:rsidRPr="00687AF5" w:rsidRDefault="00B3649B" w:rsidP="00B3649B">
      <w:pPr>
        <w:suppressAutoHyphens/>
        <w:jc w:val="both"/>
        <w:rPr>
          <w:sz w:val="22"/>
        </w:rPr>
      </w:pPr>
    </w:p>
    <w:p w14:paraId="5EFEB8A1" w14:textId="77777777" w:rsidR="00B3649B" w:rsidRPr="00687AF5" w:rsidRDefault="00B3649B" w:rsidP="00B3649B">
      <w:pPr>
        <w:spacing w:after="200" w:line="276" w:lineRule="auto"/>
        <w:rPr>
          <w:i/>
          <w:sz w:val="22"/>
          <w:szCs w:val="22"/>
          <w:u w:val="single"/>
        </w:rPr>
      </w:pPr>
    </w:p>
    <w:p w14:paraId="6CFDEC40" w14:textId="77777777" w:rsidR="00B3649B" w:rsidRPr="00687AF5" w:rsidRDefault="00B3649B" w:rsidP="00B3649B">
      <w:pPr>
        <w:spacing w:after="160" w:line="259" w:lineRule="auto"/>
        <w:rPr>
          <w:rFonts w:asciiTheme="minorHAnsi" w:eastAsiaTheme="minorHAnsi" w:hAnsiTheme="minorHAnsi" w:cstheme="minorBidi"/>
          <w:kern w:val="2"/>
          <w:sz w:val="22"/>
          <w:szCs w:val="22"/>
          <w:lang w:eastAsia="en-US"/>
          <w14:ligatures w14:val="standardContextual"/>
        </w:rPr>
      </w:pPr>
      <w:r w:rsidRPr="00687AF5">
        <w:rPr>
          <w:rFonts w:asciiTheme="minorHAnsi" w:eastAsiaTheme="minorHAnsi" w:hAnsiTheme="minorHAnsi" w:cstheme="minorBidi"/>
          <w:kern w:val="2"/>
          <w:sz w:val="22"/>
          <w:szCs w:val="22"/>
          <w:lang w:eastAsia="en-US"/>
          <w14:ligatures w14:val="standardContextual"/>
        </w:rPr>
        <w:br w:type="page"/>
      </w:r>
    </w:p>
    <w:p w14:paraId="645D4570" w14:textId="77777777" w:rsidR="00B3649B" w:rsidRPr="00687AF5" w:rsidRDefault="00B3649B" w:rsidP="00B3649B">
      <w:pPr>
        <w:jc w:val="right"/>
        <w:rPr>
          <w:i/>
          <w:sz w:val="22"/>
          <w:szCs w:val="22"/>
        </w:rPr>
      </w:pPr>
      <w:r w:rsidRPr="00687AF5">
        <w:rPr>
          <w:i/>
          <w:sz w:val="22"/>
          <w:szCs w:val="22"/>
        </w:rPr>
        <w:lastRenderedPageBreak/>
        <w:t xml:space="preserve">Załącznik nr 11 do umowy </w:t>
      </w:r>
    </w:p>
    <w:p w14:paraId="693DD2FF" w14:textId="77777777" w:rsidR="00B3649B" w:rsidRPr="00687AF5" w:rsidRDefault="00B3649B" w:rsidP="00B3649B">
      <w:pPr>
        <w:spacing w:before="120"/>
        <w:jc w:val="center"/>
        <w:rPr>
          <w:i/>
          <w:sz w:val="22"/>
          <w:szCs w:val="22"/>
        </w:rPr>
      </w:pPr>
      <w:r w:rsidRPr="00687AF5">
        <w:rPr>
          <w:sz w:val="22"/>
          <w:szCs w:val="22"/>
        </w:rPr>
        <w:t xml:space="preserve">Oświadczenie dla celów podatku u źródła </w:t>
      </w:r>
      <w:r w:rsidRPr="00687AF5">
        <w:rPr>
          <w:i/>
          <w:sz w:val="22"/>
          <w:szCs w:val="22"/>
        </w:rPr>
        <w:t>(jeżeli dotyczy)</w:t>
      </w:r>
    </w:p>
    <w:p w14:paraId="03D45D67" w14:textId="77777777" w:rsidR="00B3649B" w:rsidRPr="00687AF5" w:rsidRDefault="00B3649B" w:rsidP="00B3649B">
      <w:pPr>
        <w:spacing w:before="120"/>
        <w:jc w:val="right"/>
        <w:rPr>
          <w:sz w:val="22"/>
          <w:szCs w:val="22"/>
        </w:rPr>
      </w:pPr>
    </w:p>
    <w:p w14:paraId="050FE6F4" w14:textId="77777777" w:rsidR="00B3649B" w:rsidRPr="00687AF5" w:rsidRDefault="00B3649B" w:rsidP="00B3649B">
      <w:pPr>
        <w:spacing w:line="280" w:lineRule="atLeast"/>
        <w:jc w:val="right"/>
        <w:rPr>
          <w:sz w:val="22"/>
          <w:szCs w:val="22"/>
          <w:lang w:val="en-GB"/>
        </w:rPr>
      </w:pPr>
      <w:r w:rsidRPr="00687AF5">
        <w:rPr>
          <w:sz w:val="22"/>
          <w:szCs w:val="22"/>
          <w:lang w:val="en-GB"/>
        </w:rPr>
        <w:t>... [</w:t>
      </w:r>
      <w:r w:rsidRPr="00687AF5">
        <w:rPr>
          <w:i/>
          <w:sz w:val="22"/>
          <w:szCs w:val="22"/>
          <w:lang w:val="en-GB"/>
        </w:rPr>
        <w:t>city</w:t>
      </w:r>
      <w:r w:rsidRPr="00687AF5">
        <w:rPr>
          <w:sz w:val="22"/>
          <w:szCs w:val="22"/>
          <w:lang w:val="en-GB"/>
        </w:rPr>
        <w:t>], … [</w:t>
      </w:r>
      <w:r w:rsidRPr="00687AF5">
        <w:rPr>
          <w:i/>
          <w:sz w:val="22"/>
          <w:szCs w:val="22"/>
          <w:lang w:val="en-GB"/>
        </w:rPr>
        <w:t>date of issuance</w:t>
      </w:r>
      <w:r w:rsidRPr="00687AF5">
        <w:rPr>
          <w:sz w:val="22"/>
          <w:szCs w:val="22"/>
          <w:lang w:val="en-GB"/>
        </w:rPr>
        <w:t>]</w:t>
      </w:r>
    </w:p>
    <w:p w14:paraId="4E1BCA66" w14:textId="77777777" w:rsidR="00B3649B" w:rsidRPr="00E804C9" w:rsidRDefault="00B3649B" w:rsidP="00B3649B">
      <w:pPr>
        <w:spacing w:line="280" w:lineRule="atLeast"/>
        <w:rPr>
          <w:sz w:val="22"/>
          <w:szCs w:val="22"/>
          <w:lang w:val="en-US"/>
        </w:rPr>
      </w:pPr>
      <w:r w:rsidRPr="00E804C9">
        <w:rPr>
          <w:sz w:val="22"/>
          <w:szCs w:val="22"/>
          <w:lang w:val="en-US"/>
        </w:rPr>
        <w:t>From:</w:t>
      </w:r>
    </w:p>
    <w:p w14:paraId="1B3087E5" w14:textId="77777777" w:rsidR="00B3649B" w:rsidRPr="00AE279F" w:rsidRDefault="00B3649B" w:rsidP="00B3649B">
      <w:pPr>
        <w:spacing w:line="280" w:lineRule="atLeast"/>
        <w:rPr>
          <w:sz w:val="22"/>
          <w:szCs w:val="22"/>
        </w:rPr>
      </w:pPr>
      <w:r w:rsidRPr="00AE279F">
        <w:rPr>
          <w:sz w:val="22"/>
          <w:szCs w:val="22"/>
        </w:rPr>
        <w:t>……</w:t>
      </w:r>
    </w:p>
    <w:p w14:paraId="2FDA11B1" w14:textId="77777777" w:rsidR="00B3649B" w:rsidRPr="00687AF5" w:rsidRDefault="00B3649B" w:rsidP="00B3649B">
      <w:pPr>
        <w:rPr>
          <w:sz w:val="22"/>
          <w:szCs w:val="22"/>
        </w:rPr>
      </w:pPr>
      <w:proofErr w:type="spellStart"/>
      <w:r w:rsidRPr="00687AF5">
        <w:rPr>
          <w:sz w:val="22"/>
          <w:szCs w:val="22"/>
        </w:rPr>
        <w:t>Tax</w:t>
      </w:r>
      <w:proofErr w:type="spellEnd"/>
      <w:r w:rsidRPr="00687AF5">
        <w:rPr>
          <w:sz w:val="22"/>
          <w:szCs w:val="22"/>
        </w:rPr>
        <w:t xml:space="preserve"> ID: _____________</w:t>
      </w:r>
    </w:p>
    <w:p w14:paraId="5BE5814D" w14:textId="77777777" w:rsidR="00B3649B" w:rsidRPr="00687AF5" w:rsidRDefault="00B3649B" w:rsidP="00B3649B">
      <w:pPr>
        <w:spacing w:line="280" w:lineRule="atLeast"/>
        <w:jc w:val="right"/>
        <w:rPr>
          <w:sz w:val="22"/>
          <w:szCs w:val="22"/>
        </w:rPr>
      </w:pPr>
      <w:r w:rsidRPr="00687AF5">
        <w:rPr>
          <w:sz w:val="22"/>
          <w:szCs w:val="22"/>
        </w:rPr>
        <w:t>To:</w:t>
      </w:r>
    </w:p>
    <w:p w14:paraId="0E9E4430" w14:textId="77777777" w:rsidR="00B3649B" w:rsidRPr="00687AF5" w:rsidRDefault="00B3649B" w:rsidP="00B3649B">
      <w:pPr>
        <w:spacing w:line="280" w:lineRule="atLeast"/>
        <w:jc w:val="right"/>
        <w:rPr>
          <w:sz w:val="22"/>
          <w:szCs w:val="22"/>
        </w:rPr>
      </w:pPr>
      <w:r w:rsidRPr="00687AF5">
        <w:rPr>
          <w:sz w:val="22"/>
          <w:szCs w:val="22"/>
        </w:rPr>
        <w:t>Polska Grupa Górnicza S.A.</w:t>
      </w:r>
    </w:p>
    <w:p w14:paraId="68AA976A" w14:textId="77777777" w:rsidR="00B3649B" w:rsidRPr="00687AF5" w:rsidRDefault="00B3649B" w:rsidP="00B3649B">
      <w:pPr>
        <w:spacing w:line="280" w:lineRule="atLeast"/>
        <w:jc w:val="right"/>
        <w:rPr>
          <w:sz w:val="22"/>
          <w:szCs w:val="22"/>
        </w:rPr>
      </w:pPr>
      <w:r w:rsidRPr="00687AF5">
        <w:rPr>
          <w:sz w:val="22"/>
          <w:szCs w:val="22"/>
        </w:rPr>
        <w:t>ul. Powstańców 30</w:t>
      </w:r>
    </w:p>
    <w:p w14:paraId="737F9D43" w14:textId="77777777" w:rsidR="00B3649B" w:rsidRPr="00687AF5" w:rsidRDefault="00B3649B" w:rsidP="00B3649B">
      <w:pPr>
        <w:spacing w:line="280" w:lineRule="atLeast"/>
        <w:jc w:val="right"/>
        <w:rPr>
          <w:sz w:val="22"/>
          <w:szCs w:val="22"/>
        </w:rPr>
      </w:pPr>
      <w:r w:rsidRPr="00687AF5">
        <w:rPr>
          <w:sz w:val="22"/>
          <w:szCs w:val="22"/>
        </w:rPr>
        <w:t>40-039 Katowice</w:t>
      </w:r>
    </w:p>
    <w:p w14:paraId="01C118CB" w14:textId="77777777" w:rsidR="00B3649B" w:rsidRPr="00687AF5" w:rsidRDefault="00B3649B" w:rsidP="00B3649B">
      <w:pPr>
        <w:spacing w:after="120" w:line="280" w:lineRule="atLeast"/>
        <w:jc w:val="right"/>
        <w:rPr>
          <w:sz w:val="22"/>
          <w:szCs w:val="22"/>
        </w:rPr>
      </w:pPr>
      <w:r w:rsidRPr="00687AF5">
        <w:rPr>
          <w:sz w:val="22"/>
          <w:szCs w:val="22"/>
        </w:rPr>
        <w:t>NIP:6342834728</w:t>
      </w:r>
    </w:p>
    <w:p w14:paraId="67E0C430" w14:textId="77777777" w:rsidR="00B3649B" w:rsidRPr="00687AF5" w:rsidRDefault="00B3649B" w:rsidP="00B3649B">
      <w:pPr>
        <w:spacing w:line="280" w:lineRule="atLeast"/>
        <w:jc w:val="center"/>
        <w:rPr>
          <w:sz w:val="22"/>
          <w:szCs w:val="22"/>
        </w:rPr>
      </w:pPr>
    </w:p>
    <w:p w14:paraId="34D3583B" w14:textId="77777777" w:rsidR="00B3649B" w:rsidRPr="00687AF5" w:rsidRDefault="00B3649B" w:rsidP="00B3649B">
      <w:pPr>
        <w:spacing w:line="280" w:lineRule="atLeast"/>
        <w:jc w:val="center"/>
        <w:rPr>
          <w:sz w:val="22"/>
          <w:szCs w:val="22"/>
        </w:rPr>
      </w:pPr>
      <w:r w:rsidRPr="00687AF5">
        <w:rPr>
          <w:sz w:val="22"/>
          <w:szCs w:val="22"/>
        </w:rPr>
        <w:t>OŚWIADCZENIE DLA CELÓW PODATKU U ŹRÓDŁA</w:t>
      </w:r>
    </w:p>
    <w:p w14:paraId="2AECA467" w14:textId="77777777" w:rsidR="00B3649B" w:rsidRPr="00687AF5" w:rsidRDefault="00B3649B" w:rsidP="00B3649B">
      <w:pPr>
        <w:spacing w:line="280" w:lineRule="atLeast"/>
        <w:jc w:val="center"/>
        <w:rPr>
          <w:sz w:val="22"/>
          <w:szCs w:val="22"/>
        </w:rPr>
      </w:pPr>
      <w:r w:rsidRPr="00687AF5">
        <w:rPr>
          <w:sz w:val="22"/>
          <w:szCs w:val="22"/>
        </w:rPr>
        <w:t>STATEMENT FOR WITHHOLDING TAX PURPOSES</w:t>
      </w:r>
    </w:p>
    <w:p w14:paraId="536BDC82" w14:textId="77777777" w:rsidR="00B3649B" w:rsidRPr="00687AF5" w:rsidRDefault="00B3649B" w:rsidP="00B3649B">
      <w:pPr>
        <w:spacing w:line="280" w:lineRule="atLeast"/>
        <w:rPr>
          <w:sz w:val="22"/>
          <w:szCs w:val="22"/>
        </w:rPr>
      </w:pPr>
    </w:p>
    <w:tbl>
      <w:tblPr>
        <w:tblpPr w:leftFromText="181" w:rightFromText="181" w:vertAnchor="text" w:horzAnchor="margin" w:tblpX="-318" w:tblpY="1"/>
        <w:tblW w:w="9916" w:type="dxa"/>
        <w:tblLook w:val="04A0" w:firstRow="1" w:lastRow="0" w:firstColumn="1" w:lastColumn="0" w:noHBand="0" w:noVBand="1"/>
      </w:tblPr>
      <w:tblGrid>
        <w:gridCol w:w="4958"/>
        <w:gridCol w:w="4958"/>
      </w:tblGrid>
      <w:tr w:rsidR="00B3649B" w:rsidRPr="00AE279F" w14:paraId="21811142" w14:textId="77777777" w:rsidTr="00B656F0">
        <w:trPr>
          <w:trHeight w:val="4820"/>
        </w:trPr>
        <w:tc>
          <w:tcPr>
            <w:tcW w:w="4958" w:type="dxa"/>
          </w:tcPr>
          <w:p w14:paraId="6BF73FF0" w14:textId="77777777" w:rsidR="00B3649B" w:rsidRPr="00E804C9" w:rsidRDefault="00B3649B" w:rsidP="00B3649B">
            <w:pPr>
              <w:contextualSpacing/>
              <w:jc w:val="both"/>
              <w:rPr>
                <w:sz w:val="18"/>
                <w:szCs w:val="18"/>
              </w:rPr>
            </w:pPr>
            <w:r w:rsidRPr="00E804C9">
              <w:rPr>
                <w:sz w:val="18"/>
                <w:szCs w:val="18"/>
              </w:rPr>
              <w:t>Jako osoba/-y upoważniona/-y do reprezentowania __________ (dalej: Spółka) niniejszym oświadczam, że:</w:t>
            </w:r>
          </w:p>
          <w:p w14:paraId="075CDCCB" w14:textId="77777777" w:rsidR="00B3649B" w:rsidRPr="00E804C9" w:rsidRDefault="00B3649B" w:rsidP="00B3649B">
            <w:pPr>
              <w:contextualSpacing/>
              <w:jc w:val="both"/>
              <w:rPr>
                <w:sz w:val="18"/>
                <w:szCs w:val="18"/>
              </w:rPr>
            </w:pPr>
          </w:p>
          <w:p w14:paraId="108EFBF1" w14:textId="77777777" w:rsidR="00B3649B" w:rsidRPr="00E804C9" w:rsidRDefault="00B3649B" w:rsidP="00B3649B">
            <w:pPr>
              <w:numPr>
                <w:ilvl w:val="0"/>
                <w:numId w:val="134"/>
              </w:numPr>
              <w:spacing w:after="160" w:line="259" w:lineRule="auto"/>
              <w:contextualSpacing/>
              <w:jc w:val="both"/>
              <w:rPr>
                <w:sz w:val="18"/>
                <w:szCs w:val="18"/>
              </w:rPr>
            </w:pPr>
            <w:r w:rsidRPr="00E804C9">
              <w:rPr>
                <w:sz w:val="18"/>
                <w:szCs w:val="18"/>
              </w:rPr>
              <w:t>Spółka jest rzeczywistym właścicielem należności wypłacanych przez Polską Grupę Górniczą S.A. na podstawie umowy __________ z dnia __ [</w:t>
            </w:r>
            <w:r w:rsidRPr="00E804C9">
              <w:rPr>
                <w:i/>
                <w:sz w:val="18"/>
                <w:szCs w:val="18"/>
              </w:rPr>
              <w:t>dane identyfikujące umowę</w:t>
            </w:r>
            <w:r w:rsidRPr="00E804C9">
              <w:rPr>
                <w:sz w:val="18"/>
                <w:szCs w:val="18"/>
              </w:rPr>
              <w:t xml:space="preserve">] lub z tytułu transakcji udokumentowanych wskazanymi w załączniku dokumentami; tj. podmiotem, który spełnia łącznie następujące warunki: </w:t>
            </w:r>
          </w:p>
          <w:p w14:paraId="5863F5C3" w14:textId="77777777" w:rsidR="00B3649B" w:rsidRPr="00E804C9" w:rsidRDefault="00B3649B" w:rsidP="00B3649B">
            <w:pPr>
              <w:ind w:left="360"/>
              <w:contextualSpacing/>
              <w:jc w:val="both"/>
              <w:rPr>
                <w:sz w:val="18"/>
                <w:szCs w:val="18"/>
              </w:rPr>
            </w:pPr>
          </w:p>
          <w:p w14:paraId="0DD80FF0" w14:textId="77777777" w:rsidR="00B3649B" w:rsidRPr="00E804C9" w:rsidRDefault="00B3649B" w:rsidP="00B3649B">
            <w:pPr>
              <w:numPr>
                <w:ilvl w:val="0"/>
                <w:numId w:val="135"/>
              </w:numPr>
              <w:spacing w:after="160" w:line="259" w:lineRule="auto"/>
              <w:ind w:left="709"/>
              <w:contextualSpacing/>
              <w:jc w:val="both"/>
              <w:rPr>
                <w:sz w:val="18"/>
                <w:szCs w:val="18"/>
              </w:rPr>
            </w:pPr>
            <w:r w:rsidRPr="00E804C9">
              <w:rPr>
                <w:sz w:val="18"/>
                <w:szCs w:val="18"/>
              </w:rPr>
              <w:t>otrzymuje należność dla własnej korzyści, w tym decyduje samodzielnie o jej przeznaczeniu i ponosi ryzyko ekonomiczne związane z utratą tej należności lub jej części,</w:t>
            </w:r>
          </w:p>
          <w:p w14:paraId="34E8125A" w14:textId="77777777" w:rsidR="00B3649B" w:rsidRPr="00E804C9" w:rsidRDefault="00B3649B" w:rsidP="00B3649B">
            <w:pPr>
              <w:contextualSpacing/>
              <w:jc w:val="both"/>
              <w:rPr>
                <w:sz w:val="18"/>
                <w:szCs w:val="18"/>
              </w:rPr>
            </w:pPr>
          </w:p>
          <w:p w14:paraId="4614C7F5" w14:textId="77777777" w:rsidR="00B3649B" w:rsidRPr="00E804C9" w:rsidRDefault="00B3649B" w:rsidP="00B3649B">
            <w:pPr>
              <w:numPr>
                <w:ilvl w:val="0"/>
                <w:numId w:val="135"/>
              </w:numPr>
              <w:spacing w:after="160" w:line="259" w:lineRule="auto"/>
              <w:ind w:left="709"/>
              <w:contextualSpacing/>
              <w:jc w:val="both"/>
              <w:rPr>
                <w:sz w:val="18"/>
                <w:szCs w:val="18"/>
              </w:rPr>
            </w:pPr>
            <w:r w:rsidRPr="00E804C9">
              <w:rPr>
                <w:sz w:val="18"/>
                <w:szCs w:val="18"/>
              </w:rPr>
              <w:t>nie jest pośrednikiem, przedstawicielem, powiernikiem lub innym podmiotem zobowiązanym prawnie lub faktycznie do przekazania całości lub części należności innemu podmiotowi,</w:t>
            </w:r>
          </w:p>
          <w:p w14:paraId="2647E3DD" w14:textId="77777777" w:rsidR="00B3649B" w:rsidRPr="00E804C9" w:rsidRDefault="00B3649B" w:rsidP="00B3649B">
            <w:pPr>
              <w:ind w:left="709"/>
              <w:contextualSpacing/>
              <w:jc w:val="both"/>
              <w:rPr>
                <w:sz w:val="18"/>
                <w:szCs w:val="18"/>
              </w:rPr>
            </w:pPr>
          </w:p>
          <w:p w14:paraId="2EFD514E" w14:textId="77777777" w:rsidR="00B3649B" w:rsidRPr="00E804C9" w:rsidRDefault="00B3649B" w:rsidP="00B3649B">
            <w:pPr>
              <w:numPr>
                <w:ilvl w:val="0"/>
                <w:numId w:val="135"/>
              </w:numPr>
              <w:spacing w:after="160" w:line="259" w:lineRule="auto"/>
              <w:ind w:left="709"/>
              <w:contextualSpacing/>
              <w:jc w:val="both"/>
              <w:rPr>
                <w:sz w:val="18"/>
                <w:szCs w:val="18"/>
              </w:rPr>
            </w:pPr>
            <w:r w:rsidRPr="00E804C9">
              <w:rPr>
                <w:sz w:val="18"/>
                <w:szCs w:val="18"/>
              </w:rPr>
              <w:t>prowadzi rzeczywistą działalność gospodarczą w kraju siedziby, jeżeli należności uzyskiwane są w związku z prowadzoną działalnością gospodarczą; tj., w szczególności:</w:t>
            </w:r>
          </w:p>
          <w:p w14:paraId="4724E3C5" w14:textId="77777777" w:rsidR="00B3649B" w:rsidRPr="00E804C9" w:rsidRDefault="00B3649B" w:rsidP="00B3649B">
            <w:pPr>
              <w:contextualSpacing/>
              <w:jc w:val="both"/>
              <w:rPr>
                <w:sz w:val="18"/>
                <w:szCs w:val="18"/>
              </w:rPr>
            </w:pPr>
          </w:p>
          <w:p w14:paraId="6D42CC83" w14:textId="77777777" w:rsidR="00B3649B" w:rsidRPr="00E804C9" w:rsidRDefault="00B3649B" w:rsidP="00B3649B">
            <w:pPr>
              <w:ind w:left="709"/>
              <w:contextualSpacing/>
              <w:jc w:val="both"/>
              <w:rPr>
                <w:sz w:val="18"/>
                <w:szCs w:val="18"/>
              </w:rPr>
            </w:pPr>
            <w:r w:rsidRPr="00E804C9">
              <w:rPr>
                <w:sz w:val="18"/>
                <w:szCs w:val="18"/>
              </w:rPr>
              <w:t>1) zarejestrowanie Spółki wiąże się z istnieniem przedsiębiorstwa, w ramach którego Spółka wykonuje faktycznie czynności stanowiące działalność gospodarczą, w tym w szczególności Spółka posiada lokal, wykwalifikowany personel oraz wyposażenie wykorzystywane w prowadzonej działalności gospodarczej;</w:t>
            </w:r>
          </w:p>
          <w:p w14:paraId="36ACB686" w14:textId="77777777" w:rsidR="00B3649B" w:rsidRPr="00E804C9" w:rsidRDefault="00B3649B" w:rsidP="00B3649B">
            <w:pPr>
              <w:ind w:left="709"/>
              <w:contextualSpacing/>
              <w:jc w:val="both"/>
              <w:rPr>
                <w:sz w:val="18"/>
                <w:szCs w:val="18"/>
              </w:rPr>
            </w:pPr>
          </w:p>
          <w:p w14:paraId="1AE3131D" w14:textId="77777777" w:rsidR="00B3649B" w:rsidRPr="00E804C9" w:rsidRDefault="00B3649B" w:rsidP="00B3649B">
            <w:pPr>
              <w:ind w:left="709"/>
              <w:contextualSpacing/>
              <w:jc w:val="both"/>
              <w:rPr>
                <w:sz w:val="18"/>
                <w:szCs w:val="18"/>
              </w:rPr>
            </w:pPr>
            <w:r w:rsidRPr="00E804C9">
              <w:rPr>
                <w:sz w:val="18"/>
                <w:szCs w:val="18"/>
              </w:rPr>
              <w:t>2) Spółka nie tworzy struktury funkcjonującej w oderwaniu od przyczyn ekonomicznych;</w:t>
            </w:r>
          </w:p>
          <w:p w14:paraId="1461109C" w14:textId="77777777" w:rsidR="00B3649B" w:rsidRPr="00E804C9" w:rsidRDefault="00B3649B" w:rsidP="00B3649B">
            <w:pPr>
              <w:ind w:left="709"/>
              <w:contextualSpacing/>
              <w:jc w:val="both"/>
              <w:rPr>
                <w:sz w:val="18"/>
                <w:szCs w:val="18"/>
              </w:rPr>
            </w:pPr>
          </w:p>
          <w:p w14:paraId="6AC6F8AD" w14:textId="77777777" w:rsidR="00B3649B" w:rsidRPr="00E804C9" w:rsidRDefault="00B3649B" w:rsidP="00B3649B">
            <w:pPr>
              <w:ind w:left="709"/>
              <w:contextualSpacing/>
              <w:jc w:val="both"/>
              <w:rPr>
                <w:sz w:val="18"/>
                <w:szCs w:val="18"/>
              </w:rPr>
            </w:pPr>
            <w:r w:rsidRPr="00E804C9">
              <w:rPr>
                <w:sz w:val="18"/>
                <w:szCs w:val="18"/>
              </w:rPr>
              <w:t>3) istnieje współmierność między zakresem działalności prowadzonej przez Spółkę a faktycznie posiadanym lokalem, personelem lub wyposażeniem;</w:t>
            </w:r>
          </w:p>
          <w:p w14:paraId="6E3EF40A" w14:textId="77777777" w:rsidR="00B3649B" w:rsidRPr="00E804C9" w:rsidRDefault="00B3649B" w:rsidP="00B3649B">
            <w:pPr>
              <w:ind w:left="709"/>
              <w:contextualSpacing/>
              <w:jc w:val="both"/>
              <w:rPr>
                <w:sz w:val="18"/>
                <w:szCs w:val="18"/>
              </w:rPr>
            </w:pPr>
          </w:p>
          <w:p w14:paraId="002512C1" w14:textId="77777777" w:rsidR="00B3649B" w:rsidRPr="00E804C9" w:rsidRDefault="00B3649B" w:rsidP="00B3649B">
            <w:pPr>
              <w:ind w:left="709"/>
              <w:contextualSpacing/>
              <w:jc w:val="both"/>
              <w:rPr>
                <w:sz w:val="18"/>
                <w:szCs w:val="18"/>
              </w:rPr>
            </w:pPr>
            <w:r w:rsidRPr="00E804C9">
              <w:rPr>
                <w:sz w:val="18"/>
                <w:szCs w:val="18"/>
              </w:rPr>
              <w:t xml:space="preserve">4) zawierane porozumienia są zgodne z rzeczywistością gospodarczą, mają uzasadnienie gospodarcze i nie są w </w:t>
            </w:r>
            <w:r w:rsidRPr="00E804C9">
              <w:rPr>
                <w:sz w:val="18"/>
                <w:szCs w:val="18"/>
              </w:rPr>
              <w:lastRenderedPageBreak/>
              <w:t>sposób oczywisty sprzeczne z ogólnymi interesami gospodarczymi Spółki;</w:t>
            </w:r>
          </w:p>
          <w:p w14:paraId="294D37FA" w14:textId="77777777" w:rsidR="00B3649B" w:rsidRPr="00E804C9" w:rsidRDefault="00B3649B" w:rsidP="00B3649B">
            <w:pPr>
              <w:ind w:left="709"/>
              <w:contextualSpacing/>
              <w:jc w:val="both"/>
              <w:rPr>
                <w:sz w:val="18"/>
                <w:szCs w:val="18"/>
              </w:rPr>
            </w:pPr>
          </w:p>
          <w:p w14:paraId="12693EB4" w14:textId="77777777" w:rsidR="00B3649B" w:rsidRPr="00E804C9" w:rsidRDefault="00B3649B" w:rsidP="00B3649B">
            <w:pPr>
              <w:ind w:left="709"/>
              <w:contextualSpacing/>
              <w:jc w:val="both"/>
              <w:rPr>
                <w:sz w:val="18"/>
                <w:szCs w:val="18"/>
              </w:rPr>
            </w:pPr>
            <w:r w:rsidRPr="00E804C9">
              <w:rPr>
                <w:sz w:val="18"/>
                <w:szCs w:val="18"/>
              </w:rPr>
              <w:t>5) Spółka samodzielnie wykonuje swoje podstawowe funkcje gospodarcze przy wykorzystaniu zasobów własnych, w tym obecnych na miejscu osób zarządzających.</w:t>
            </w:r>
          </w:p>
          <w:p w14:paraId="6A9728D3" w14:textId="77777777" w:rsidR="00B3649B" w:rsidRPr="00E804C9" w:rsidRDefault="00B3649B" w:rsidP="00B3649B">
            <w:pPr>
              <w:contextualSpacing/>
              <w:jc w:val="both"/>
              <w:rPr>
                <w:sz w:val="18"/>
                <w:szCs w:val="18"/>
              </w:rPr>
            </w:pPr>
          </w:p>
          <w:p w14:paraId="440611A6" w14:textId="77777777" w:rsidR="00B3649B" w:rsidRPr="00E804C9" w:rsidRDefault="00B3649B" w:rsidP="00B3649B">
            <w:pPr>
              <w:numPr>
                <w:ilvl w:val="0"/>
                <w:numId w:val="134"/>
              </w:numPr>
              <w:spacing w:after="160" w:line="259" w:lineRule="auto"/>
              <w:contextualSpacing/>
              <w:jc w:val="both"/>
              <w:rPr>
                <w:sz w:val="18"/>
                <w:szCs w:val="18"/>
              </w:rPr>
            </w:pPr>
            <w:r w:rsidRPr="00E804C9">
              <w:rPr>
                <w:sz w:val="18"/>
                <w:szCs w:val="18"/>
              </w:rPr>
              <w:t>Spółka jest podmiotem, na którym ciąży obowiązek podatkowy z tytułu przedmiotowych należności na gruncie podatku dochodowego.</w:t>
            </w:r>
          </w:p>
          <w:p w14:paraId="37DFF5D5" w14:textId="77777777" w:rsidR="00B3649B" w:rsidRPr="00E804C9" w:rsidRDefault="00B3649B" w:rsidP="00B3649B">
            <w:pPr>
              <w:contextualSpacing/>
              <w:jc w:val="both"/>
              <w:rPr>
                <w:sz w:val="18"/>
                <w:szCs w:val="18"/>
              </w:rPr>
            </w:pPr>
          </w:p>
          <w:p w14:paraId="25E6AEC4" w14:textId="77777777" w:rsidR="00B3649B" w:rsidRPr="00E804C9" w:rsidRDefault="00B3649B" w:rsidP="00B3649B">
            <w:pPr>
              <w:contextualSpacing/>
              <w:jc w:val="both"/>
              <w:rPr>
                <w:sz w:val="18"/>
                <w:szCs w:val="18"/>
              </w:rPr>
            </w:pPr>
            <w:r w:rsidRPr="00E804C9">
              <w:rPr>
                <w:sz w:val="18"/>
                <w:szCs w:val="18"/>
              </w:rPr>
              <w:t>Niniejsze oświadczenie jest sporządzone w związku z wymogami dotyczącymi regulacji w zakresie podatku u źródła na gruncie polskich przepisów.</w:t>
            </w:r>
          </w:p>
          <w:p w14:paraId="1DCB6C7F" w14:textId="77777777" w:rsidR="00B3649B" w:rsidRPr="00E804C9" w:rsidRDefault="00B3649B" w:rsidP="00B3649B">
            <w:pPr>
              <w:contextualSpacing/>
              <w:jc w:val="both"/>
              <w:rPr>
                <w:sz w:val="18"/>
                <w:szCs w:val="18"/>
              </w:rPr>
            </w:pPr>
          </w:p>
          <w:p w14:paraId="200E0F11" w14:textId="77777777" w:rsidR="00B3649B" w:rsidRPr="00E804C9" w:rsidRDefault="00B3649B" w:rsidP="00B3649B">
            <w:pPr>
              <w:contextualSpacing/>
              <w:jc w:val="both"/>
              <w:rPr>
                <w:sz w:val="18"/>
                <w:szCs w:val="18"/>
              </w:rPr>
            </w:pPr>
            <w:r w:rsidRPr="00E804C9">
              <w:rPr>
                <w:sz w:val="18"/>
                <w:szCs w:val="18"/>
              </w:rPr>
              <w:t>W przypadku jakiejkolwiek zmiany okoliczności faktycznych związanych z niniejszym oświadczeniem, Spółka niezwłocznie zawiadomi o tych zmianach wydając stosowne oświadczenie.</w:t>
            </w:r>
          </w:p>
          <w:p w14:paraId="5664CB3A" w14:textId="77777777" w:rsidR="00B3649B" w:rsidRPr="00E804C9" w:rsidRDefault="00B3649B" w:rsidP="00B3649B">
            <w:pPr>
              <w:contextualSpacing/>
              <w:jc w:val="both"/>
              <w:rPr>
                <w:sz w:val="18"/>
                <w:szCs w:val="18"/>
              </w:rPr>
            </w:pPr>
          </w:p>
        </w:tc>
        <w:tc>
          <w:tcPr>
            <w:tcW w:w="4958" w:type="dxa"/>
          </w:tcPr>
          <w:p w14:paraId="73D557EB" w14:textId="77777777" w:rsidR="00B3649B" w:rsidRPr="00E804C9" w:rsidRDefault="00B3649B" w:rsidP="00B3649B">
            <w:pPr>
              <w:contextualSpacing/>
              <w:jc w:val="both"/>
              <w:rPr>
                <w:sz w:val="18"/>
                <w:szCs w:val="18"/>
                <w:lang w:val="en-US"/>
              </w:rPr>
            </w:pPr>
            <w:r w:rsidRPr="00E804C9">
              <w:rPr>
                <w:sz w:val="18"/>
                <w:szCs w:val="18"/>
                <w:lang w:val="en-US"/>
              </w:rPr>
              <w:lastRenderedPageBreak/>
              <w:t xml:space="preserve">Acting as a person authorized to represent __________ [further as: the Company] </w:t>
            </w:r>
            <w:r w:rsidRPr="00E804C9">
              <w:rPr>
                <w:sz w:val="18"/>
                <w:szCs w:val="18"/>
                <w:lang w:val="en-US"/>
              </w:rPr>
              <w:br/>
              <w:t>I hereby declare that:</w:t>
            </w:r>
          </w:p>
          <w:p w14:paraId="5A9AC922" w14:textId="77777777" w:rsidR="00B3649B" w:rsidRPr="00E804C9" w:rsidRDefault="00B3649B" w:rsidP="00B3649B">
            <w:pPr>
              <w:contextualSpacing/>
              <w:jc w:val="both"/>
              <w:rPr>
                <w:sz w:val="18"/>
                <w:szCs w:val="18"/>
                <w:lang w:val="en-GB"/>
              </w:rPr>
            </w:pPr>
          </w:p>
          <w:p w14:paraId="7F22F371" w14:textId="77777777" w:rsidR="00B3649B" w:rsidRPr="00E804C9" w:rsidRDefault="00B3649B" w:rsidP="00B3649B">
            <w:pPr>
              <w:numPr>
                <w:ilvl w:val="0"/>
                <w:numId w:val="134"/>
              </w:numPr>
              <w:spacing w:after="160" w:line="259" w:lineRule="auto"/>
              <w:contextualSpacing/>
              <w:jc w:val="both"/>
              <w:rPr>
                <w:sz w:val="18"/>
                <w:szCs w:val="18"/>
                <w:lang w:val="en-US"/>
              </w:rPr>
            </w:pPr>
            <w:r w:rsidRPr="00E804C9">
              <w:rPr>
                <w:sz w:val="18"/>
                <w:szCs w:val="18"/>
                <w:lang w:val="en-GB"/>
              </w:rPr>
              <w:t xml:space="preserve">the Company is the beneficial owner with respect to the receivables to be paid by </w:t>
            </w:r>
            <w:r w:rsidRPr="00E804C9">
              <w:rPr>
                <w:sz w:val="18"/>
                <w:szCs w:val="18"/>
                <w:lang w:val="en-US"/>
              </w:rPr>
              <w:t xml:space="preserve">Polska Grupa </w:t>
            </w:r>
            <w:proofErr w:type="spellStart"/>
            <w:r w:rsidRPr="00E804C9">
              <w:rPr>
                <w:sz w:val="18"/>
                <w:szCs w:val="18"/>
                <w:lang w:val="en-US"/>
              </w:rPr>
              <w:t>Górnicza</w:t>
            </w:r>
            <w:proofErr w:type="spellEnd"/>
            <w:r w:rsidRPr="00E804C9">
              <w:rPr>
                <w:sz w:val="18"/>
                <w:szCs w:val="18"/>
                <w:lang w:val="en-US"/>
              </w:rPr>
              <w:t xml:space="preserve"> S.A. </w:t>
            </w:r>
            <w:r w:rsidRPr="00E804C9">
              <w:rPr>
                <w:sz w:val="18"/>
                <w:szCs w:val="18"/>
                <w:lang w:val="en-GB"/>
              </w:rPr>
              <w:t>based on… from __ [</w:t>
            </w:r>
            <w:r w:rsidRPr="00E804C9">
              <w:rPr>
                <w:i/>
                <w:sz w:val="18"/>
                <w:szCs w:val="18"/>
                <w:lang w:val="en-GB"/>
              </w:rPr>
              <w:t>contract’s details</w:t>
            </w:r>
            <w:r w:rsidRPr="00E804C9">
              <w:rPr>
                <w:sz w:val="18"/>
                <w:szCs w:val="18"/>
                <w:lang w:val="en-GB"/>
              </w:rPr>
              <w:t>] or from the virtue of transactions documented by documents specified in the appendix, i.e. the Company is the entity that meets jointly all the following conditions:</w:t>
            </w:r>
          </w:p>
          <w:p w14:paraId="7AE22AF0" w14:textId="77777777" w:rsidR="00B3649B" w:rsidRPr="00E804C9" w:rsidRDefault="00B3649B" w:rsidP="00B3649B">
            <w:pPr>
              <w:ind w:left="573"/>
              <w:contextualSpacing/>
              <w:jc w:val="both"/>
              <w:rPr>
                <w:sz w:val="18"/>
                <w:szCs w:val="18"/>
                <w:lang w:val="en-US"/>
              </w:rPr>
            </w:pPr>
          </w:p>
          <w:p w14:paraId="519620D0" w14:textId="77777777" w:rsidR="00B3649B" w:rsidRPr="00E804C9" w:rsidRDefault="00B3649B" w:rsidP="00B3649B">
            <w:pPr>
              <w:numPr>
                <w:ilvl w:val="0"/>
                <w:numId w:val="136"/>
              </w:numPr>
              <w:spacing w:after="160" w:line="259" w:lineRule="auto"/>
              <w:ind w:left="714"/>
              <w:contextualSpacing/>
              <w:jc w:val="both"/>
              <w:rPr>
                <w:sz w:val="18"/>
                <w:szCs w:val="18"/>
                <w:lang w:val="en-US"/>
              </w:rPr>
            </w:pPr>
            <w:r w:rsidRPr="00E804C9">
              <w:rPr>
                <w:color w:val="000000"/>
                <w:sz w:val="18"/>
                <w:szCs w:val="18"/>
                <w:lang w:val="en-US"/>
              </w:rPr>
              <w:t>receives a receivable for its own benefit, especially decides independently on how these receivables are to be used and bears the economic risk connected with the loss of this receivable or its part,</w:t>
            </w:r>
          </w:p>
          <w:p w14:paraId="0775AD7F" w14:textId="77777777" w:rsidR="00B3649B" w:rsidRPr="00E804C9" w:rsidRDefault="00B3649B" w:rsidP="00B3649B">
            <w:pPr>
              <w:ind w:left="714"/>
              <w:contextualSpacing/>
              <w:jc w:val="both"/>
              <w:rPr>
                <w:sz w:val="18"/>
                <w:szCs w:val="18"/>
                <w:lang w:val="en-US"/>
              </w:rPr>
            </w:pPr>
          </w:p>
          <w:p w14:paraId="488DA41F" w14:textId="77777777" w:rsidR="00B3649B" w:rsidRPr="00E804C9" w:rsidRDefault="00B3649B" w:rsidP="00B3649B">
            <w:pPr>
              <w:numPr>
                <w:ilvl w:val="0"/>
                <w:numId w:val="136"/>
              </w:numPr>
              <w:spacing w:after="160" w:line="259" w:lineRule="auto"/>
              <w:ind w:left="714"/>
              <w:contextualSpacing/>
              <w:jc w:val="both"/>
              <w:rPr>
                <w:sz w:val="18"/>
                <w:szCs w:val="18"/>
                <w:lang w:val="en-US"/>
              </w:rPr>
            </w:pPr>
            <w:r w:rsidRPr="00E804C9">
              <w:rPr>
                <w:color w:val="000000"/>
                <w:sz w:val="18"/>
                <w:szCs w:val="18"/>
                <w:shd w:val="clear" w:color="auto" w:fill="FFFFFF"/>
                <w:lang w:val="en-US"/>
              </w:rPr>
              <w:t>is not an intermediary, representative, trustee or other entity legally or actually obliged to transfer all or part of the receivables to another entity,</w:t>
            </w:r>
          </w:p>
          <w:p w14:paraId="7CDE21EF" w14:textId="77777777" w:rsidR="00B3649B" w:rsidRPr="00E804C9" w:rsidRDefault="00B3649B" w:rsidP="00B3649B">
            <w:pPr>
              <w:ind w:left="714"/>
              <w:contextualSpacing/>
              <w:jc w:val="both"/>
              <w:rPr>
                <w:sz w:val="18"/>
                <w:szCs w:val="18"/>
                <w:lang w:val="en-US"/>
              </w:rPr>
            </w:pPr>
          </w:p>
          <w:p w14:paraId="70C8C482" w14:textId="77777777" w:rsidR="00B3649B" w:rsidRPr="00E804C9" w:rsidRDefault="00B3649B" w:rsidP="00B3649B">
            <w:pPr>
              <w:contextualSpacing/>
              <w:jc w:val="both"/>
              <w:rPr>
                <w:sz w:val="18"/>
                <w:szCs w:val="18"/>
                <w:lang w:val="en-US"/>
              </w:rPr>
            </w:pPr>
          </w:p>
          <w:p w14:paraId="6127A4A3" w14:textId="77777777" w:rsidR="00B3649B" w:rsidRPr="00E804C9" w:rsidRDefault="00B3649B" w:rsidP="00B3649B">
            <w:pPr>
              <w:numPr>
                <w:ilvl w:val="0"/>
                <w:numId w:val="136"/>
              </w:numPr>
              <w:spacing w:after="160" w:line="259" w:lineRule="auto"/>
              <w:ind w:left="714"/>
              <w:contextualSpacing/>
              <w:jc w:val="both"/>
              <w:rPr>
                <w:sz w:val="18"/>
                <w:szCs w:val="18"/>
                <w:lang w:val="en-US"/>
              </w:rPr>
            </w:pPr>
            <w:r w:rsidRPr="00E804C9">
              <w:rPr>
                <w:color w:val="000000"/>
                <w:sz w:val="18"/>
                <w:szCs w:val="18"/>
                <w:shd w:val="clear" w:color="auto" w:fill="FFFFFF"/>
                <w:lang w:val="en-US"/>
              </w:rPr>
              <w:t>conducts an actual economic activity in the country of its residence if the receivables are obtained in connection with the conducted business activity, i.e. in particular</w:t>
            </w:r>
            <w:r w:rsidRPr="00E804C9">
              <w:rPr>
                <w:sz w:val="18"/>
                <w:szCs w:val="18"/>
                <w:lang w:val="en-US"/>
              </w:rPr>
              <w:t xml:space="preserve">: </w:t>
            </w:r>
          </w:p>
          <w:p w14:paraId="48E3F355" w14:textId="77777777" w:rsidR="00B3649B" w:rsidRPr="00E804C9" w:rsidRDefault="00B3649B" w:rsidP="00B3649B">
            <w:pPr>
              <w:ind w:left="714"/>
              <w:contextualSpacing/>
              <w:jc w:val="both"/>
              <w:rPr>
                <w:sz w:val="18"/>
                <w:szCs w:val="18"/>
                <w:lang w:val="en-US"/>
              </w:rPr>
            </w:pPr>
          </w:p>
          <w:p w14:paraId="6BFACFDB" w14:textId="77777777" w:rsidR="00B3649B" w:rsidRPr="00E804C9" w:rsidRDefault="00B3649B" w:rsidP="00B3649B">
            <w:pPr>
              <w:ind w:left="714"/>
              <w:contextualSpacing/>
              <w:jc w:val="both"/>
              <w:rPr>
                <w:sz w:val="18"/>
                <w:szCs w:val="18"/>
                <w:lang w:val="en-US"/>
              </w:rPr>
            </w:pPr>
            <w:r w:rsidRPr="00E804C9">
              <w:rPr>
                <w:sz w:val="18"/>
                <w:szCs w:val="18"/>
                <w:lang w:val="en-US"/>
              </w:rPr>
              <w:t xml:space="preserve">1) registration of the Company is connected with the existence of an enterprise as part of which the Company conducts actual operations constituting its business activities, and in particular the Company has a premises, skilled staff and equipment used in the economic activities conducted; </w:t>
            </w:r>
          </w:p>
          <w:p w14:paraId="1004E572" w14:textId="77777777" w:rsidR="00B3649B" w:rsidRPr="00E804C9" w:rsidRDefault="00B3649B" w:rsidP="00B3649B">
            <w:pPr>
              <w:ind w:left="714"/>
              <w:contextualSpacing/>
              <w:jc w:val="both"/>
              <w:rPr>
                <w:sz w:val="18"/>
                <w:szCs w:val="18"/>
                <w:lang w:val="en-US"/>
              </w:rPr>
            </w:pPr>
          </w:p>
          <w:p w14:paraId="26E2F4A6" w14:textId="77777777" w:rsidR="00B3649B" w:rsidRPr="00E804C9" w:rsidRDefault="00B3649B" w:rsidP="00B3649B">
            <w:pPr>
              <w:ind w:left="714"/>
              <w:contextualSpacing/>
              <w:jc w:val="both"/>
              <w:rPr>
                <w:sz w:val="18"/>
                <w:szCs w:val="18"/>
                <w:lang w:val="en-US"/>
              </w:rPr>
            </w:pPr>
            <w:r w:rsidRPr="00E804C9">
              <w:rPr>
                <w:sz w:val="18"/>
                <w:szCs w:val="18"/>
                <w:lang w:val="en-US"/>
              </w:rPr>
              <w:t xml:space="preserve">2) the Company does not create the structure operating in a manner not reflecting the economic reality; </w:t>
            </w:r>
          </w:p>
          <w:p w14:paraId="6BD03A8D" w14:textId="77777777" w:rsidR="00B3649B" w:rsidRPr="00E804C9" w:rsidRDefault="00B3649B" w:rsidP="00B3649B">
            <w:pPr>
              <w:ind w:left="714"/>
              <w:contextualSpacing/>
              <w:jc w:val="both"/>
              <w:rPr>
                <w:sz w:val="18"/>
                <w:szCs w:val="18"/>
                <w:lang w:val="en-US"/>
              </w:rPr>
            </w:pPr>
          </w:p>
          <w:p w14:paraId="2E63208B" w14:textId="77777777" w:rsidR="00B3649B" w:rsidRPr="00E804C9" w:rsidRDefault="00B3649B" w:rsidP="00B3649B">
            <w:pPr>
              <w:ind w:left="714"/>
              <w:contextualSpacing/>
              <w:jc w:val="both"/>
              <w:rPr>
                <w:sz w:val="18"/>
                <w:szCs w:val="18"/>
                <w:lang w:val="en-US"/>
              </w:rPr>
            </w:pPr>
            <w:r w:rsidRPr="00E804C9">
              <w:rPr>
                <w:sz w:val="18"/>
                <w:szCs w:val="18"/>
                <w:lang w:val="en-US"/>
              </w:rPr>
              <w:t>3) there is adequacy between the scope of activities conducted by the Company and the premises, staff, and equipment actually possessed;</w:t>
            </w:r>
          </w:p>
          <w:p w14:paraId="2BE44EF0" w14:textId="77777777" w:rsidR="00B3649B" w:rsidRPr="00E804C9" w:rsidRDefault="00B3649B" w:rsidP="00B3649B">
            <w:pPr>
              <w:ind w:left="714"/>
              <w:contextualSpacing/>
              <w:jc w:val="both"/>
              <w:rPr>
                <w:sz w:val="18"/>
                <w:szCs w:val="18"/>
                <w:lang w:val="en-US"/>
              </w:rPr>
            </w:pPr>
          </w:p>
          <w:p w14:paraId="70B509E0" w14:textId="77777777" w:rsidR="00B3649B" w:rsidRPr="00E804C9" w:rsidRDefault="00B3649B" w:rsidP="00B3649B">
            <w:pPr>
              <w:ind w:left="714"/>
              <w:contextualSpacing/>
              <w:jc w:val="both"/>
              <w:rPr>
                <w:sz w:val="18"/>
                <w:szCs w:val="18"/>
                <w:lang w:val="en-US"/>
              </w:rPr>
            </w:pPr>
          </w:p>
          <w:p w14:paraId="6C48DB85" w14:textId="77777777" w:rsidR="00B3649B" w:rsidRPr="00E804C9" w:rsidRDefault="00B3649B" w:rsidP="00B3649B">
            <w:pPr>
              <w:ind w:left="714"/>
              <w:contextualSpacing/>
              <w:jc w:val="both"/>
              <w:rPr>
                <w:sz w:val="18"/>
                <w:szCs w:val="18"/>
                <w:lang w:val="en-US"/>
              </w:rPr>
            </w:pPr>
            <w:r w:rsidRPr="00E804C9">
              <w:rPr>
                <w:sz w:val="18"/>
                <w:szCs w:val="18"/>
                <w:lang w:val="en-US"/>
              </w:rPr>
              <w:t xml:space="preserve">4) the agreements concluded reflect the economic reality, have a business rationale, and are not obviously </w:t>
            </w:r>
            <w:r w:rsidRPr="00E804C9">
              <w:rPr>
                <w:sz w:val="18"/>
                <w:szCs w:val="18"/>
                <w:lang w:val="en-US"/>
              </w:rPr>
              <w:lastRenderedPageBreak/>
              <w:t xml:space="preserve">contradictory with general business interests of the entity; </w:t>
            </w:r>
          </w:p>
          <w:p w14:paraId="421A74FA" w14:textId="77777777" w:rsidR="00B3649B" w:rsidRPr="00E804C9" w:rsidRDefault="00B3649B" w:rsidP="00B3649B">
            <w:pPr>
              <w:ind w:left="714"/>
              <w:contextualSpacing/>
              <w:jc w:val="both"/>
              <w:rPr>
                <w:sz w:val="18"/>
                <w:szCs w:val="18"/>
                <w:lang w:val="en-US"/>
              </w:rPr>
            </w:pPr>
          </w:p>
          <w:p w14:paraId="0C0677CF" w14:textId="77777777" w:rsidR="00B3649B" w:rsidRPr="00E804C9" w:rsidRDefault="00B3649B" w:rsidP="00B3649B">
            <w:pPr>
              <w:ind w:left="714"/>
              <w:contextualSpacing/>
              <w:jc w:val="both"/>
              <w:rPr>
                <w:sz w:val="18"/>
                <w:szCs w:val="18"/>
                <w:lang w:val="en-US"/>
              </w:rPr>
            </w:pPr>
            <w:r w:rsidRPr="00E804C9">
              <w:rPr>
                <w:sz w:val="18"/>
                <w:szCs w:val="18"/>
                <w:lang w:val="en-US"/>
              </w:rPr>
              <w:t xml:space="preserve">5) the Company carries out its basic business activities with the use of its own resources, including managing persons present on-site.  </w:t>
            </w:r>
          </w:p>
          <w:p w14:paraId="6F2F03A2" w14:textId="77777777" w:rsidR="00B3649B" w:rsidRPr="00E804C9" w:rsidRDefault="00B3649B" w:rsidP="00B3649B">
            <w:pPr>
              <w:contextualSpacing/>
              <w:jc w:val="both"/>
              <w:rPr>
                <w:sz w:val="18"/>
                <w:szCs w:val="18"/>
                <w:lang w:val="en-US"/>
              </w:rPr>
            </w:pPr>
          </w:p>
          <w:p w14:paraId="79AB49F8" w14:textId="77777777" w:rsidR="00B3649B" w:rsidRPr="00E804C9" w:rsidRDefault="00B3649B" w:rsidP="00B3649B">
            <w:pPr>
              <w:contextualSpacing/>
              <w:jc w:val="both"/>
              <w:rPr>
                <w:sz w:val="18"/>
                <w:szCs w:val="18"/>
                <w:lang w:val="en-US"/>
              </w:rPr>
            </w:pPr>
          </w:p>
          <w:p w14:paraId="3B41B37E" w14:textId="77777777" w:rsidR="00B3649B" w:rsidRPr="00E804C9" w:rsidRDefault="00B3649B" w:rsidP="00B3649B">
            <w:pPr>
              <w:numPr>
                <w:ilvl w:val="0"/>
                <w:numId w:val="134"/>
              </w:numPr>
              <w:spacing w:after="160" w:line="259" w:lineRule="auto"/>
              <w:contextualSpacing/>
              <w:jc w:val="both"/>
              <w:rPr>
                <w:sz w:val="18"/>
                <w:szCs w:val="18"/>
                <w:lang w:val="en-US"/>
              </w:rPr>
            </w:pPr>
            <w:r w:rsidRPr="00E804C9">
              <w:rPr>
                <w:sz w:val="18"/>
                <w:szCs w:val="18"/>
                <w:lang w:val="en-US"/>
              </w:rPr>
              <w:t xml:space="preserve">the Company is the entity, which is subject to the income tax liability with respect to the aforementioned receivables. </w:t>
            </w:r>
          </w:p>
          <w:p w14:paraId="628FC11D" w14:textId="77777777" w:rsidR="00B3649B" w:rsidRPr="00E804C9" w:rsidRDefault="00B3649B" w:rsidP="00B3649B">
            <w:pPr>
              <w:contextualSpacing/>
              <w:jc w:val="both"/>
              <w:rPr>
                <w:sz w:val="18"/>
                <w:szCs w:val="18"/>
                <w:lang w:val="en-US"/>
              </w:rPr>
            </w:pPr>
          </w:p>
          <w:p w14:paraId="3FF0554B" w14:textId="77777777" w:rsidR="00B3649B" w:rsidRPr="00E804C9" w:rsidRDefault="00B3649B" w:rsidP="00B3649B">
            <w:pPr>
              <w:contextualSpacing/>
              <w:jc w:val="both"/>
              <w:rPr>
                <w:sz w:val="18"/>
                <w:szCs w:val="18"/>
                <w:lang w:val="en-US"/>
              </w:rPr>
            </w:pPr>
          </w:p>
          <w:p w14:paraId="0204FD56" w14:textId="77777777" w:rsidR="00B3649B" w:rsidRPr="00E804C9" w:rsidRDefault="00B3649B" w:rsidP="00B3649B">
            <w:pPr>
              <w:contextualSpacing/>
              <w:jc w:val="both"/>
              <w:rPr>
                <w:sz w:val="18"/>
                <w:szCs w:val="18"/>
                <w:lang w:val="en-US"/>
              </w:rPr>
            </w:pPr>
            <w:r w:rsidRPr="00E804C9">
              <w:rPr>
                <w:sz w:val="18"/>
                <w:szCs w:val="18"/>
                <w:lang w:val="en-US"/>
              </w:rPr>
              <w:t>This statement is made in connection with the requirements regarding the Polish withholding tax regulations.</w:t>
            </w:r>
          </w:p>
          <w:p w14:paraId="14776C9D" w14:textId="77777777" w:rsidR="00B3649B" w:rsidRPr="00E804C9" w:rsidRDefault="00B3649B" w:rsidP="00B3649B">
            <w:pPr>
              <w:contextualSpacing/>
              <w:jc w:val="both"/>
              <w:rPr>
                <w:sz w:val="18"/>
                <w:szCs w:val="18"/>
                <w:lang w:val="en-US"/>
              </w:rPr>
            </w:pPr>
          </w:p>
          <w:p w14:paraId="448E887F" w14:textId="77777777" w:rsidR="00B3649B" w:rsidRPr="00E804C9" w:rsidRDefault="00B3649B" w:rsidP="00B3649B">
            <w:pPr>
              <w:contextualSpacing/>
              <w:jc w:val="both"/>
              <w:rPr>
                <w:sz w:val="18"/>
                <w:szCs w:val="18"/>
                <w:lang w:val="en-US"/>
              </w:rPr>
            </w:pPr>
          </w:p>
          <w:p w14:paraId="2B17493A" w14:textId="77777777" w:rsidR="00B3649B" w:rsidRPr="00E804C9" w:rsidRDefault="00B3649B" w:rsidP="00B3649B">
            <w:pPr>
              <w:contextualSpacing/>
              <w:jc w:val="both"/>
              <w:rPr>
                <w:sz w:val="18"/>
                <w:szCs w:val="18"/>
                <w:lang w:val="en-US"/>
              </w:rPr>
            </w:pPr>
            <w:r w:rsidRPr="00E804C9">
              <w:rPr>
                <w:sz w:val="18"/>
                <w:szCs w:val="18"/>
                <w:lang w:val="en-US"/>
              </w:rPr>
              <w:t>In case of any change of circumstances connected herewith, the Company shall notify of these changes by issuing an appropriate statement without delay.</w:t>
            </w:r>
          </w:p>
          <w:p w14:paraId="37610EC9" w14:textId="77777777" w:rsidR="00B3649B" w:rsidRPr="00E804C9" w:rsidRDefault="00B3649B" w:rsidP="00B3649B">
            <w:pPr>
              <w:autoSpaceDE w:val="0"/>
              <w:autoSpaceDN w:val="0"/>
              <w:adjustRightInd w:val="0"/>
              <w:contextualSpacing/>
              <w:jc w:val="both"/>
              <w:rPr>
                <w:sz w:val="18"/>
                <w:szCs w:val="18"/>
                <w:lang w:val="en-US"/>
              </w:rPr>
            </w:pPr>
          </w:p>
        </w:tc>
      </w:tr>
    </w:tbl>
    <w:p w14:paraId="6F7FDB74" w14:textId="77777777" w:rsidR="00B3649B" w:rsidRPr="00687AF5" w:rsidRDefault="00B3649B" w:rsidP="00B3649B">
      <w:pPr>
        <w:autoSpaceDE w:val="0"/>
        <w:autoSpaceDN w:val="0"/>
        <w:adjustRightInd w:val="0"/>
        <w:contextualSpacing/>
        <w:rPr>
          <w:i/>
          <w:sz w:val="22"/>
          <w:szCs w:val="22"/>
          <w:lang w:val="en-US"/>
        </w:rPr>
      </w:pPr>
    </w:p>
    <w:p w14:paraId="1712E01D" w14:textId="77777777" w:rsidR="00B3649B" w:rsidRPr="00687AF5" w:rsidRDefault="00B3649B" w:rsidP="00B3649B">
      <w:pPr>
        <w:autoSpaceDE w:val="0"/>
        <w:autoSpaceDN w:val="0"/>
        <w:adjustRightInd w:val="0"/>
        <w:contextualSpacing/>
        <w:jc w:val="center"/>
        <w:rPr>
          <w:i/>
          <w:sz w:val="22"/>
          <w:szCs w:val="22"/>
        </w:rPr>
      </w:pPr>
      <w:r w:rsidRPr="00687AF5">
        <w:rPr>
          <w:i/>
          <w:sz w:val="22"/>
          <w:szCs w:val="22"/>
        </w:rPr>
        <w:t xml:space="preserve">W imieniu … /On </w:t>
      </w:r>
      <w:proofErr w:type="spellStart"/>
      <w:r w:rsidRPr="00687AF5">
        <w:rPr>
          <w:i/>
          <w:sz w:val="22"/>
          <w:szCs w:val="22"/>
        </w:rPr>
        <w:t>behalf</w:t>
      </w:r>
      <w:proofErr w:type="spellEnd"/>
      <w:r w:rsidRPr="00687AF5">
        <w:rPr>
          <w:i/>
          <w:sz w:val="22"/>
          <w:szCs w:val="22"/>
        </w:rPr>
        <w:t xml:space="preserve"> of …</w:t>
      </w:r>
    </w:p>
    <w:p w14:paraId="4A2C6C76" w14:textId="77777777" w:rsidR="00B3649B" w:rsidRPr="00687AF5" w:rsidRDefault="00B3649B" w:rsidP="00B3649B">
      <w:pPr>
        <w:autoSpaceDE w:val="0"/>
        <w:autoSpaceDN w:val="0"/>
        <w:adjustRightInd w:val="0"/>
        <w:spacing w:line="300" w:lineRule="exact"/>
        <w:rPr>
          <w:i/>
          <w:sz w:val="22"/>
          <w:szCs w:val="22"/>
        </w:rPr>
      </w:pPr>
    </w:p>
    <w:p w14:paraId="2549BFFD" w14:textId="77777777" w:rsidR="00B3649B" w:rsidRPr="00687AF5" w:rsidRDefault="00B3649B" w:rsidP="00B3649B">
      <w:pPr>
        <w:tabs>
          <w:tab w:val="left" w:pos="2752"/>
        </w:tabs>
        <w:jc w:val="center"/>
        <w:rPr>
          <w:sz w:val="22"/>
          <w:szCs w:val="22"/>
        </w:rPr>
      </w:pPr>
      <w:r w:rsidRPr="00687AF5">
        <w:rPr>
          <w:sz w:val="22"/>
          <w:szCs w:val="22"/>
        </w:rPr>
        <w:t>______________________                                            ______________________</w:t>
      </w:r>
    </w:p>
    <w:p w14:paraId="19570D93" w14:textId="77777777" w:rsidR="00B3649B" w:rsidRPr="00687AF5" w:rsidRDefault="00B3649B" w:rsidP="00B3649B">
      <w:pPr>
        <w:tabs>
          <w:tab w:val="left" w:pos="2752"/>
        </w:tabs>
        <w:jc w:val="center"/>
        <w:rPr>
          <w:sz w:val="22"/>
          <w:szCs w:val="22"/>
        </w:rPr>
      </w:pPr>
    </w:p>
    <w:p w14:paraId="3BB090E0" w14:textId="77777777" w:rsidR="00B3649B" w:rsidRPr="00687AF5" w:rsidRDefault="00B3649B" w:rsidP="00B3649B">
      <w:pPr>
        <w:tabs>
          <w:tab w:val="left" w:pos="2752"/>
        </w:tabs>
        <w:rPr>
          <w:sz w:val="22"/>
          <w:szCs w:val="22"/>
        </w:rPr>
      </w:pPr>
      <w:r w:rsidRPr="00687AF5">
        <w:rPr>
          <w:sz w:val="22"/>
          <w:szCs w:val="22"/>
        </w:rPr>
        <w:t>Załączniki:</w:t>
      </w:r>
    </w:p>
    <w:p w14:paraId="7FB2BE5C" w14:textId="77777777" w:rsidR="00B3649B" w:rsidRPr="00687AF5" w:rsidRDefault="00B3649B" w:rsidP="00B3649B">
      <w:pPr>
        <w:tabs>
          <w:tab w:val="left" w:pos="2752"/>
        </w:tabs>
        <w:rPr>
          <w:i/>
          <w:sz w:val="22"/>
          <w:szCs w:val="22"/>
        </w:rPr>
      </w:pPr>
      <w:proofErr w:type="spellStart"/>
      <w:r w:rsidRPr="00687AF5">
        <w:rPr>
          <w:i/>
          <w:sz w:val="22"/>
          <w:szCs w:val="22"/>
        </w:rPr>
        <w:t>Attachments</w:t>
      </w:r>
      <w:proofErr w:type="spellEnd"/>
      <w:r w:rsidRPr="00687AF5">
        <w:rPr>
          <w:i/>
          <w:sz w:val="22"/>
          <w:szCs w:val="22"/>
        </w:rPr>
        <w:t>:</w:t>
      </w:r>
    </w:p>
    <w:p w14:paraId="073DB939" w14:textId="77777777" w:rsidR="00B3649B" w:rsidRPr="00687AF5" w:rsidRDefault="00B3649B" w:rsidP="00B3649B">
      <w:pPr>
        <w:tabs>
          <w:tab w:val="left" w:pos="2752"/>
        </w:tabs>
        <w:rPr>
          <w:sz w:val="22"/>
          <w:szCs w:val="22"/>
        </w:rPr>
      </w:pPr>
      <w:r w:rsidRPr="00687AF5">
        <w:rPr>
          <w:sz w:val="22"/>
          <w:szCs w:val="22"/>
        </w:rPr>
        <w:t>1…..</w:t>
      </w:r>
    </w:p>
    <w:p w14:paraId="65F78577" w14:textId="77777777" w:rsidR="00B3649B" w:rsidRPr="00687AF5" w:rsidRDefault="00B3649B" w:rsidP="00B3649B">
      <w:pPr>
        <w:spacing w:after="160" w:line="259" w:lineRule="auto"/>
        <w:rPr>
          <w:rFonts w:asciiTheme="minorHAnsi" w:eastAsiaTheme="minorHAnsi" w:hAnsiTheme="minorHAnsi" w:cstheme="minorBidi"/>
          <w:kern w:val="2"/>
          <w:sz w:val="22"/>
          <w:szCs w:val="22"/>
          <w:lang w:eastAsia="en-US"/>
          <w14:ligatures w14:val="standardContextual"/>
        </w:rPr>
      </w:pPr>
    </w:p>
    <w:p w14:paraId="1B047E18" w14:textId="4110BECA" w:rsidR="00F247AD" w:rsidRDefault="00F247AD">
      <w:pPr>
        <w:spacing w:after="160" w:line="259" w:lineRule="auto"/>
        <w:rPr>
          <w:color w:val="FF0000"/>
          <w:sz w:val="22"/>
          <w:szCs w:val="22"/>
        </w:rPr>
      </w:pPr>
    </w:p>
    <w:sectPr w:rsidR="00F247AD" w:rsidSect="00E804C9">
      <w:headerReference w:type="default" r:id="rId59"/>
      <w:footerReference w:type="default" r:id="rId60"/>
      <w:pgSz w:w="11906" w:h="16838"/>
      <w:pgMar w:top="1134" w:right="1133" w:bottom="1418" w:left="1276"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1153BD4E" w14:textId="77777777" w:rsidR="002A583E" w:rsidRDefault="002A583E" w:rsidP="0079756C">
      <w:r>
        <w:separator/>
      </w:r>
    </w:p>
  </w:endnote>
  <w:endnote w:type="continuationSeparator" w:id="0">
    <w:p w14:paraId="0113C3F9" w14:textId="77777777" w:rsidR="002A583E" w:rsidRDefault="002A583E" w:rsidP="0079756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EE"/>
    <w:family w:val="roman"/>
    <w:pitch w:val="variable"/>
    <w:sig w:usb0="E00006FF" w:usb1="420024FF" w:usb2="02000000" w:usb3="00000000" w:csb0="0000019F" w:csb1="00000000"/>
  </w:font>
  <w:font w:name="Calibri">
    <w:panose1 w:val="020F0502020204030204"/>
    <w:charset w:val="EE"/>
    <w:family w:val="swiss"/>
    <w:pitch w:val="variable"/>
    <w:sig w:usb0="E4002EFF" w:usb1="C200247B" w:usb2="00000009" w:usb3="00000000" w:csb0="000001FF" w:csb1="00000000"/>
  </w:font>
  <w:font w:name="Andalus">
    <w:altName w:val="Arial"/>
    <w:charset w:val="01"/>
    <w:family w:val="roman"/>
    <w:pitch w:val="variable"/>
  </w:font>
  <w:font w:name="Calibri Light">
    <w:panose1 w:val="020F0302020204030204"/>
    <w:charset w:val="EE"/>
    <w:family w:val="swiss"/>
    <w:pitch w:val="variable"/>
    <w:sig w:usb0="E4002EFF" w:usb1="C200247B" w:usb2="00000009" w:usb3="00000000" w:csb0="000001FF" w:csb1="00000000"/>
  </w:font>
  <w:font w:name="Times">
    <w:panose1 w:val="02020603050405020304"/>
    <w:charset w:val="EE"/>
    <w:family w:val="roman"/>
    <w:pitch w:val="variable"/>
    <w:sig w:usb0="E0002EFF" w:usb1="C000785B" w:usb2="00000009" w:usb3="00000000" w:csb0="000001FF" w:csb1="00000000"/>
  </w:font>
  <w:font w:name="Segoe UI">
    <w:panose1 w:val="020B0502040204020203"/>
    <w:charset w:val="EE"/>
    <w:family w:val="swiss"/>
    <w:pitch w:val="variable"/>
    <w:sig w:usb0="E4002EFF" w:usb1="C000E47F" w:usb2="00000009" w:usb3="00000000" w:csb0="000001FF" w:csb1="00000000"/>
  </w:font>
  <w:font w:name="Univers Condensed">
    <w:charset w:val="00"/>
    <w:family w:val="swiss"/>
    <w:pitch w:val="variable"/>
    <w:sig w:usb0="80000287" w:usb1="00000000" w:usb2="00000000" w:usb3="00000000" w:csb0="0000000F" w:csb1="00000000"/>
  </w:font>
  <w:font w:name="Bookman Old Style">
    <w:panose1 w:val="02050604050505020204"/>
    <w:charset w:val="EE"/>
    <w:family w:val="roman"/>
    <w:pitch w:val="variable"/>
    <w:sig w:usb0="00000287" w:usb1="00000000" w:usb2="00000000" w:usb3="00000000" w:csb0="0000009F" w:csb1="00000000"/>
  </w:font>
  <w:font w:name="Arial Unicode MS">
    <w:altName w:val="Yu Gothic"/>
    <w:panose1 w:val="020B0604020202020204"/>
    <w:charset w:val="80"/>
    <w:family w:val="swiss"/>
    <w:pitch w:val="variable"/>
    <w:sig w:usb0="F7FFAFFF" w:usb1="E9DFFFFF" w:usb2="0000003F" w:usb3="00000000" w:csb0="003F01FF" w:csb1="00000000"/>
  </w:font>
  <w:font w:name="Arial">
    <w:panose1 w:val="020B0604020202020204"/>
    <w:charset w:val="EE"/>
    <w:family w:val="swiss"/>
    <w:pitch w:val="variable"/>
    <w:sig w:usb0="E0002EFF" w:usb1="C000785B" w:usb2="00000009" w:usb3="00000000" w:csb0="000001FF" w:csb1="00000000"/>
  </w:font>
  <w:font w:name="Thorndale">
    <w:altName w:val="Times New Roman"/>
    <w:panose1 w:val="00000000000000000000"/>
    <w:charset w:val="EE"/>
    <w:family w:val="roman"/>
    <w:notTrueType/>
    <w:pitch w:val="variable"/>
    <w:sig w:usb0="00000005" w:usb1="00000000" w:usb2="00000000" w:usb3="00000000" w:csb0="00000002" w:csb1="00000000"/>
  </w:font>
  <w:font w:name="Tahoma">
    <w:panose1 w:val="020B0604030504040204"/>
    <w:charset w:val="EE"/>
    <w:family w:val="swiss"/>
    <w:pitch w:val="variable"/>
    <w:sig w:usb0="E1002EFF" w:usb1="C000605B" w:usb2="00000029" w:usb3="00000000" w:csb0="000101FF" w:csb1="00000000"/>
  </w:font>
  <w:font w:name="MS Sans Serif">
    <w:altName w:val="Arial"/>
    <w:panose1 w:val="00000000000000000000"/>
    <w:charset w:val="00"/>
    <w:family w:val="swiss"/>
    <w:notTrueType/>
    <w:pitch w:val="variable"/>
    <w:sig w:usb0="00000003" w:usb1="00000000" w:usb2="00000000" w:usb3="00000000" w:csb0="00000001" w:csb1="00000000"/>
  </w:font>
  <w:font w:name="MS Mincho">
    <w:altName w:val="ＭＳ 明朝"/>
    <w:panose1 w:val="02020609040205080304"/>
    <w:charset w:val="80"/>
    <w:family w:val="modern"/>
    <w:pitch w:val="fixed"/>
    <w:sig w:usb0="E00002FF" w:usb1="6AC7FDFB" w:usb2="08000012" w:usb3="00000000" w:csb0="0002009F" w:csb1="00000000"/>
  </w:font>
  <w:font w:name="Cambria Math">
    <w:panose1 w:val="02040503050406030204"/>
    <w:charset w:val="EE"/>
    <w:family w:val="roman"/>
    <w:pitch w:val="variable"/>
    <w:sig w:usb0="E00006FF" w:usb1="420024FF" w:usb2="02000000" w:usb3="00000000" w:csb0="0000019F" w:csb1="00000000"/>
  </w:font>
  <w:font w:name="ArialUnicodeMS-WinCharSetFFFF-H">
    <w:altName w:val="MS Mincho"/>
    <w:panose1 w:val="00000000000000000000"/>
    <w:charset w:val="80"/>
    <w:family w:val="auto"/>
    <w:notTrueType/>
    <w:pitch w:val="default"/>
    <w:sig w:usb0="00000000" w:usb1="08070000" w:usb2="00000010" w:usb3="00000000" w:csb0="00020000" w:csb1="00000000"/>
  </w:font>
  <w:font w:name="Arial Black">
    <w:panose1 w:val="020B0A04020102020204"/>
    <w:charset w:val="EE"/>
    <w:family w:val="swiss"/>
    <w:pitch w:val="variable"/>
    <w:sig w:usb0="A00002AF" w:usb1="400078FB" w:usb2="00000000" w:usb3="00000000" w:csb0="0000009F" w:csb1="00000000"/>
  </w:font>
  <w:font w:name="Tms Rmn">
    <w:panose1 w:val="02020603040505020304"/>
    <w:charset w:val="00"/>
    <w:family w:val="roman"/>
    <w:notTrueType/>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264BCC4" w14:textId="2367C75E" w:rsidR="00912E0C" w:rsidRPr="003D0B2D" w:rsidRDefault="000B3CF8" w:rsidP="00912E0C">
    <w:pPr>
      <w:pStyle w:val="Stopka"/>
      <w:pBdr>
        <w:top w:val="single" w:sz="4" w:space="1" w:color="auto"/>
      </w:pBdr>
      <w:ind w:left="1276" w:hanging="1276"/>
      <w:jc w:val="both"/>
      <w:rPr>
        <w:i/>
        <w:sz w:val="18"/>
        <w:szCs w:val="18"/>
      </w:rPr>
    </w:pPr>
    <w:r w:rsidRPr="003D0B2D">
      <w:rPr>
        <w:i/>
        <w:sz w:val="18"/>
        <w:szCs w:val="18"/>
      </w:rPr>
      <w:t xml:space="preserve">Nr </w:t>
    </w:r>
    <w:bookmarkStart w:id="236" w:name="_Hlk168988742"/>
    <w:r w:rsidR="000F69D7" w:rsidRPr="003D0B2D">
      <w:rPr>
        <w:i/>
        <w:sz w:val="18"/>
        <w:szCs w:val="18"/>
      </w:rPr>
      <w:t>412302088</w:t>
    </w:r>
    <w:bookmarkEnd w:id="236"/>
    <w:r w:rsidRPr="003D0B2D">
      <w:rPr>
        <w:i/>
        <w:sz w:val="18"/>
        <w:szCs w:val="18"/>
      </w:rPr>
      <w:t xml:space="preserve"> </w:t>
    </w:r>
  </w:p>
  <w:p w14:paraId="09E46651" w14:textId="6DAA68B7" w:rsidR="000B3CF8" w:rsidRDefault="000B3CF8" w:rsidP="00005B25">
    <w:pPr>
      <w:pStyle w:val="Stopka"/>
      <w:pBdr>
        <w:top w:val="single" w:sz="4" w:space="1" w:color="auto"/>
      </w:pBdr>
      <w:ind w:left="1276" w:hanging="1276"/>
      <w:jc w:val="both"/>
    </w:pPr>
    <w:r w:rsidRPr="00C822E8">
      <w:rPr>
        <w:sz w:val="18"/>
        <w:szCs w:val="18"/>
      </w:rPr>
      <w:tab/>
    </w:r>
    <w:r>
      <w:tab/>
    </w:r>
    <w:r>
      <w:tab/>
    </w:r>
    <w:sdt>
      <w:sdtPr>
        <w:id w:val="1829011434"/>
        <w:docPartObj>
          <w:docPartGallery w:val="Page Numbers (Bottom of Page)"/>
          <w:docPartUnique/>
        </w:docPartObj>
      </w:sdtPr>
      <w:sdtContent>
        <w:r>
          <w:fldChar w:fldCharType="begin"/>
        </w:r>
        <w:r>
          <w:instrText>PAGE   \* MERGEFORMAT</w:instrText>
        </w:r>
        <w:r>
          <w:fldChar w:fldCharType="separate"/>
        </w:r>
        <w:r w:rsidR="00912E0C">
          <w:rPr>
            <w:noProof/>
          </w:rPr>
          <w:t>15</w:t>
        </w:r>
        <w:r>
          <w:rPr>
            <w:noProof/>
          </w:rPr>
          <w:fldChar w:fldCharType="end"/>
        </w:r>
      </w:sdtContent>
    </w:sdt>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0F531F26" w14:textId="77777777" w:rsidR="002A583E" w:rsidRDefault="002A583E" w:rsidP="0079756C">
      <w:r>
        <w:separator/>
      </w:r>
    </w:p>
  </w:footnote>
  <w:footnote w:type="continuationSeparator" w:id="0">
    <w:p w14:paraId="36883A30" w14:textId="77777777" w:rsidR="002A583E" w:rsidRDefault="002A583E" w:rsidP="0079756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FCB2058" w14:textId="216E8397" w:rsidR="000B3CF8" w:rsidRPr="00C71D4B" w:rsidRDefault="000B3CF8" w:rsidP="00316365">
    <w:pPr>
      <w:pStyle w:val="Nagwek"/>
      <w:tabs>
        <w:tab w:val="clear" w:pos="4536"/>
        <w:tab w:val="clear" w:pos="9072"/>
        <w:tab w:val="left" w:pos="3456"/>
      </w:tabs>
      <w:rPr>
        <w:i/>
      </w:rPr>
    </w:pPr>
    <w:r w:rsidRPr="006147A0">
      <w:rPr>
        <w:i/>
      </w:rPr>
      <w:t xml:space="preserve">Polska Grupa Górnicza </w:t>
    </w:r>
    <w:r>
      <w:rPr>
        <w:i/>
      </w:rPr>
      <w:t xml:space="preserve">S.A. </w:t>
    </w:r>
  </w:p>
  <w:p w14:paraId="4DD9BE75" w14:textId="27BAF8D2" w:rsidR="000B3CF8" w:rsidRDefault="000B3CF8" w:rsidP="00B54F9B">
    <w:pPr>
      <w:pStyle w:val="Nagwek"/>
    </w:pPr>
    <w:r>
      <w:rPr>
        <w:i/>
        <w:noProof/>
      </w:rPr>
      <mc:AlternateContent>
        <mc:Choice Requires="wps">
          <w:drawing>
            <wp:anchor distT="4294967292" distB="4294967292" distL="114300" distR="114300" simplePos="0" relativeHeight="251659264" behindDoc="0" locked="0" layoutInCell="1" allowOverlap="1" wp14:anchorId="7F1F79EC" wp14:editId="759543A6">
              <wp:simplePos x="0" y="0"/>
              <wp:positionH relativeFrom="column">
                <wp:posOffset>29210</wp:posOffset>
              </wp:positionH>
              <wp:positionV relativeFrom="paragraph">
                <wp:posOffset>59054</wp:posOffset>
              </wp:positionV>
              <wp:extent cx="6149340" cy="0"/>
              <wp:effectExtent l="0" t="0" r="22860" b="19050"/>
              <wp:wrapNone/>
              <wp:docPr id="2" name="Łącznik prostoliniowy 2"/>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6149340" cy="0"/>
                      </a:xfrm>
                      <a:prstGeom prst="line">
                        <a:avLst/>
                      </a:prstGeom>
                      <a:ln w="12700">
                        <a:solidFill>
                          <a:schemeClr val="tx1">
                            <a:lumMod val="75000"/>
                            <a:lumOff val="25000"/>
                          </a:schemeClr>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3B8CAD78" id="Łącznik prostoliniowy 2" o:spid="_x0000_s1026" style="position:absolute;z-index:251659264;visibility:visible;mso-wrap-style:square;mso-width-percent:0;mso-height-percent:0;mso-wrap-distance-left:9pt;mso-wrap-distance-top:-1e-4mm;mso-wrap-distance-right:9pt;mso-wrap-distance-bottom:-1e-4mm;mso-position-horizontal:absolute;mso-position-horizontal-relative:text;mso-position-vertical:absolute;mso-position-vertical-relative:text;mso-width-percent:0;mso-height-percent:0;mso-width-relative:margin;mso-height-relative:margin" from="2.3pt,4.65pt" to="486.5pt,4.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" strokecolor="#404040 [2429]" strokeweight="1pt">
              <v:stroke joinstyle="miter"/>
              <o:lock v:ext="edit" shapetype="f"/>
            </v:lin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80"/>
    <w:multiLevelType w:val="singleLevel"/>
    <w:tmpl w:val="AB2C689A"/>
    <w:lvl w:ilvl="0">
      <w:start w:val="1"/>
      <w:numFmt w:val="bullet"/>
      <w:pStyle w:val="Listapunktowana5"/>
      <w:lvlText w:val=""/>
      <w:lvlJc w:val="left"/>
      <w:pPr>
        <w:tabs>
          <w:tab w:val="num" w:pos="4011"/>
        </w:tabs>
        <w:ind w:left="4011" w:hanging="360"/>
      </w:pPr>
      <w:rPr>
        <w:rFonts w:ascii="Symbol" w:hAnsi="Symbol" w:hint="default"/>
      </w:rPr>
    </w:lvl>
  </w:abstractNum>
  <w:abstractNum w:abstractNumId="1" w15:restartNumberingAfterBreak="0">
    <w:nsid w:val="FFFFFF81"/>
    <w:multiLevelType w:val="singleLevel"/>
    <w:tmpl w:val="18B406FC"/>
    <w:lvl w:ilvl="0">
      <w:start w:val="1"/>
      <w:numFmt w:val="bullet"/>
      <w:pStyle w:val="Listapunktowana4"/>
      <w:lvlText w:val=""/>
      <w:lvlJc w:val="left"/>
      <w:pPr>
        <w:tabs>
          <w:tab w:val="num" w:pos="1209"/>
        </w:tabs>
        <w:ind w:left="1209" w:hanging="360"/>
      </w:pPr>
      <w:rPr>
        <w:rFonts w:ascii="Symbol" w:hAnsi="Symbol" w:hint="default"/>
      </w:rPr>
    </w:lvl>
  </w:abstractNum>
  <w:abstractNum w:abstractNumId="2" w15:restartNumberingAfterBreak="0">
    <w:nsid w:val="FFFFFF82"/>
    <w:multiLevelType w:val="singleLevel"/>
    <w:tmpl w:val="1B2002AE"/>
    <w:lvl w:ilvl="0">
      <w:start w:val="1"/>
      <w:numFmt w:val="bullet"/>
      <w:pStyle w:val="Listapunktowana3"/>
      <w:lvlText w:val=""/>
      <w:lvlJc w:val="left"/>
      <w:pPr>
        <w:tabs>
          <w:tab w:val="num" w:pos="926"/>
        </w:tabs>
        <w:ind w:left="926" w:hanging="360"/>
      </w:pPr>
      <w:rPr>
        <w:rFonts w:ascii="Symbol" w:hAnsi="Symbol" w:hint="default"/>
      </w:rPr>
    </w:lvl>
  </w:abstractNum>
  <w:abstractNum w:abstractNumId="3" w15:restartNumberingAfterBreak="0">
    <w:nsid w:val="FFFFFF83"/>
    <w:multiLevelType w:val="singleLevel"/>
    <w:tmpl w:val="B1FE0E20"/>
    <w:lvl w:ilvl="0">
      <w:start w:val="1"/>
      <w:numFmt w:val="bullet"/>
      <w:pStyle w:val="Listapunktowana2"/>
      <w:lvlText w:val=""/>
      <w:lvlJc w:val="left"/>
      <w:pPr>
        <w:tabs>
          <w:tab w:val="num" w:pos="643"/>
        </w:tabs>
        <w:ind w:left="643" w:hanging="360"/>
      </w:pPr>
      <w:rPr>
        <w:rFonts w:ascii="Symbol" w:hAnsi="Symbol" w:hint="default"/>
      </w:rPr>
    </w:lvl>
  </w:abstractNum>
  <w:abstractNum w:abstractNumId="4" w15:restartNumberingAfterBreak="0">
    <w:nsid w:val="FFFFFF89"/>
    <w:multiLevelType w:val="singleLevel"/>
    <w:tmpl w:val="D94CFC46"/>
    <w:lvl w:ilvl="0">
      <w:start w:val="1"/>
      <w:numFmt w:val="bullet"/>
      <w:pStyle w:val="Listapunktowana"/>
      <w:lvlText w:val=""/>
      <w:lvlJc w:val="left"/>
      <w:pPr>
        <w:tabs>
          <w:tab w:val="num" w:pos="360"/>
        </w:tabs>
        <w:ind w:left="360" w:hanging="360"/>
      </w:pPr>
      <w:rPr>
        <w:rFonts w:ascii="Symbol" w:hAnsi="Symbol" w:hint="default"/>
      </w:rPr>
    </w:lvl>
  </w:abstractNum>
  <w:abstractNum w:abstractNumId="5" w15:restartNumberingAfterBreak="0">
    <w:nsid w:val="00000002"/>
    <w:multiLevelType w:val="singleLevel"/>
    <w:tmpl w:val="CB169E86"/>
    <w:name w:val="WW8Num2"/>
    <w:lvl w:ilvl="0">
      <w:start w:val="1"/>
      <w:numFmt w:val="decimal"/>
      <w:lvlText w:val="%1."/>
      <w:lvlJc w:val="left"/>
      <w:pPr>
        <w:tabs>
          <w:tab w:val="num" w:pos="360"/>
        </w:tabs>
      </w:pPr>
      <w:rPr>
        <w:rFonts w:cs="Times New Roman"/>
        <w:b w:val="0"/>
      </w:rPr>
    </w:lvl>
  </w:abstractNum>
  <w:abstractNum w:abstractNumId="6" w15:restartNumberingAfterBreak="0">
    <w:nsid w:val="00000005"/>
    <w:multiLevelType w:val="multilevel"/>
    <w:tmpl w:val="00000005"/>
    <w:name w:val="WW8Num5"/>
    <w:lvl w:ilvl="0">
      <w:start w:val="1"/>
      <w:numFmt w:val="decimal"/>
      <w:lvlText w:val="%1."/>
      <w:lvlJc w:val="left"/>
      <w:pPr>
        <w:tabs>
          <w:tab w:val="num" w:pos="502"/>
        </w:tabs>
        <w:ind w:left="502" w:hanging="360"/>
      </w:pPr>
      <w:rPr>
        <w:rFonts w:cs="Times New Roman"/>
      </w:rPr>
    </w:lvl>
    <w:lvl w:ilvl="1">
      <w:start w:val="1"/>
      <w:numFmt w:val="decimal"/>
      <w:lvlText w:val="%2."/>
      <w:lvlJc w:val="left"/>
      <w:pPr>
        <w:tabs>
          <w:tab w:val="num" w:pos="1080"/>
        </w:tabs>
        <w:ind w:left="1080" w:hanging="360"/>
      </w:pPr>
      <w:rPr>
        <w:rFonts w:cs="Times New Roman"/>
      </w:rPr>
    </w:lvl>
    <w:lvl w:ilvl="2">
      <w:start w:val="1"/>
      <w:numFmt w:val="decimal"/>
      <w:lvlText w:val="%3."/>
      <w:lvlJc w:val="left"/>
      <w:pPr>
        <w:tabs>
          <w:tab w:val="num" w:pos="1440"/>
        </w:tabs>
        <w:ind w:left="1440" w:hanging="360"/>
      </w:pPr>
      <w:rPr>
        <w:rFonts w:cs="Times New Roman"/>
      </w:rPr>
    </w:lvl>
    <w:lvl w:ilvl="3">
      <w:start w:val="1"/>
      <w:numFmt w:val="decimal"/>
      <w:lvlText w:val="%4."/>
      <w:lvlJc w:val="left"/>
      <w:pPr>
        <w:tabs>
          <w:tab w:val="num" w:pos="1800"/>
        </w:tabs>
        <w:ind w:left="1800" w:hanging="360"/>
      </w:pPr>
      <w:rPr>
        <w:rFonts w:cs="Times New Roman"/>
      </w:rPr>
    </w:lvl>
    <w:lvl w:ilvl="4">
      <w:start w:val="1"/>
      <w:numFmt w:val="decimal"/>
      <w:lvlText w:val="%5."/>
      <w:lvlJc w:val="left"/>
      <w:pPr>
        <w:tabs>
          <w:tab w:val="num" w:pos="2160"/>
        </w:tabs>
        <w:ind w:left="2160" w:hanging="360"/>
      </w:pPr>
      <w:rPr>
        <w:rFonts w:cs="Times New Roman"/>
      </w:rPr>
    </w:lvl>
    <w:lvl w:ilvl="5">
      <w:start w:val="1"/>
      <w:numFmt w:val="decimal"/>
      <w:lvlText w:val="%6."/>
      <w:lvlJc w:val="left"/>
      <w:pPr>
        <w:tabs>
          <w:tab w:val="num" w:pos="2520"/>
        </w:tabs>
        <w:ind w:left="2520" w:hanging="360"/>
      </w:pPr>
      <w:rPr>
        <w:rFonts w:cs="Times New Roman"/>
      </w:rPr>
    </w:lvl>
    <w:lvl w:ilvl="6">
      <w:start w:val="1"/>
      <w:numFmt w:val="decimal"/>
      <w:lvlText w:val="%7."/>
      <w:lvlJc w:val="left"/>
      <w:pPr>
        <w:tabs>
          <w:tab w:val="num" w:pos="2880"/>
        </w:tabs>
        <w:ind w:left="2880" w:hanging="360"/>
      </w:pPr>
      <w:rPr>
        <w:rFonts w:cs="Times New Roman"/>
      </w:rPr>
    </w:lvl>
    <w:lvl w:ilvl="7">
      <w:start w:val="1"/>
      <w:numFmt w:val="decimal"/>
      <w:lvlText w:val="%8."/>
      <w:lvlJc w:val="left"/>
      <w:pPr>
        <w:tabs>
          <w:tab w:val="num" w:pos="3240"/>
        </w:tabs>
        <w:ind w:left="3240" w:hanging="360"/>
      </w:pPr>
      <w:rPr>
        <w:rFonts w:cs="Times New Roman"/>
      </w:rPr>
    </w:lvl>
    <w:lvl w:ilvl="8">
      <w:start w:val="1"/>
      <w:numFmt w:val="decimal"/>
      <w:lvlText w:val="%9."/>
      <w:lvlJc w:val="left"/>
      <w:pPr>
        <w:tabs>
          <w:tab w:val="num" w:pos="3600"/>
        </w:tabs>
        <w:ind w:left="3600" w:hanging="360"/>
      </w:pPr>
      <w:rPr>
        <w:rFonts w:cs="Times New Roman"/>
      </w:rPr>
    </w:lvl>
  </w:abstractNum>
  <w:abstractNum w:abstractNumId="7" w15:restartNumberingAfterBreak="0">
    <w:nsid w:val="003D46A7"/>
    <w:multiLevelType w:val="multilevel"/>
    <w:tmpl w:val="93C8EDB8"/>
    <w:lvl w:ilvl="0">
      <w:start w:val="1"/>
      <w:numFmt w:val="upperRoman"/>
      <w:lvlText w:val="Część %1."/>
      <w:lvlJc w:val="left"/>
      <w:pPr>
        <w:tabs>
          <w:tab w:val="num" w:pos="720"/>
        </w:tabs>
        <w:ind w:left="720" w:hanging="720"/>
      </w:pPr>
      <w:rPr>
        <w:rFonts w:cs="Times New Roman" w:hint="default"/>
        <w:b/>
        <w:bCs/>
        <w:i w:val="0"/>
        <w:iCs w:val="0"/>
        <w:color w:val="000000"/>
        <w:sz w:val="22"/>
        <w:szCs w:val="22"/>
      </w:rPr>
    </w:lvl>
    <w:lvl w:ilvl="1">
      <w:start w:val="1"/>
      <w:numFmt w:val="lowerLetter"/>
      <w:lvlText w:val="%2)"/>
      <w:lvlJc w:val="left"/>
      <w:pPr>
        <w:ind w:left="502" w:hanging="360"/>
      </w:p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lowerLetter"/>
      <w:lvlText w:val="%7)"/>
      <w:lvlJc w:val="left"/>
      <w:pPr>
        <w:ind w:left="5040" w:hanging="360"/>
      </w:pPr>
      <w:rPr>
        <w:rFonts w:hint="default"/>
      </w:rPr>
    </w:lvl>
    <w:lvl w:ilvl="7">
      <w:start w:val="1"/>
      <w:numFmt w:val="decimal"/>
      <w:lvlText w:val="%8."/>
      <w:lvlJc w:val="left"/>
      <w:pPr>
        <w:ind w:left="5760" w:hanging="360"/>
      </w:pPr>
      <w:rPr>
        <w:rFonts w:hint="default"/>
        <w:b w:val="0"/>
        <w:i w:val="0"/>
        <w:color w:val="auto"/>
      </w:rPr>
    </w:lvl>
    <w:lvl w:ilvl="8">
      <w:start w:val="1"/>
      <w:numFmt w:val="decimal"/>
      <w:lvlText w:val="%9)"/>
      <w:lvlJc w:val="left"/>
      <w:pPr>
        <w:ind w:left="6660" w:hanging="360"/>
      </w:pPr>
      <w:rPr>
        <w:rFonts w:hint="default"/>
        <w:b w:val="0"/>
        <w:i w:val="0"/>
        <w:color w:val="auto"/>
      </w:rPr>
    </w:lvl>
  </w:abstractNum>
  <w:abstractNum w:abstractNumId="8" w15:restartNumberingAfterBreak="0">
    <w:nsid w:val="00A324B1"/>
    <w:multiLevelType w:val="multilevel"/>
    <w:tmpl w:val="8FB23AC4"/>
    <w:lvl w:ilvl="0">
      <w:start w:val="1"/>
      <w:numFmt w:val="decimal"/>
      <w:lvlText w:val="%1."/>
      <w:lvlJc w:val="left"/>
      <w:pPr>
        <w:ind w:left="360" w:hanging="360"/>
      </w:pPr>
      <w:rPr>
        <w:rFonts w:hint="default"/>
      </w:rPr>
    </w:lvl>
    <w:lvl w:ilvl="1">
      <w:start w:val="1"/>
      <w:numFmt w:val="decimal"/>
      <w:lvlText w:val="%2)"/>
      <w:lvlJc w:val="left"/>
      <w:pPr>
        <w:ind w:left="720" w:hanging="360"/>
      </w:pPr>
      <w:rPr>
        <w:rFonts w:hint="default"/>
      </w:rPr>
    </w:lvl>
    <w:lvl w:ilvl="2">
      <w:start w:val="1"/>
      <w:numFmt w:val="lowerLetter"/>
      <w:lvlText w:val="%3)"/>
      <w:lvlJc w:val="left"/>
      <w:pPr>
        <w:ind w:left="1080" w:hanging="360"/>
      </w:pPr>
      <w:rPr>
        <w:rFonts w:hint="default"/>
      </w:rPr>
    </w:lvl>
    <w:lvl w:ilvl="3">
      <w:start w:val="1"/>
      <w:numFmt w:val="lowerRoman"/>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9" w15:restartNumberingAfterBreak="0">
    <w:nsid w:val="00D10D39"/>
    <w:multiLevelType w:val="multilevel"/>
    <w:tmpl w:val="BB984396"/>
    <w:lvl w:ilvl="0">
      <w:start w:val="1"/>
      <w:numFmt w:val="decimal"/>
      <w:lvlText w:val="%1."/>
      <w:lvlJc w:val="left"/>
      <w:pPr>
        <w:ind w:left="360" w:hanging="360"/>
      </w:pPr>
      <w:rPr>
        <w:rFonts w:hint="default"/>
        <w:b w:val="0"/>
        <w:i w:val="0"/>
        <w:sz w:val="22"/>
        <w:szCs w:val="22"/>
      </w:rPr>
    </w:lvl>
    <w:lvl w:ilvl="1">
      <w:start w:val="1"/>
      <w:numFmt w:val="lowerLetter"/>
      <w:lvlText w:val="%2)"/>
      <w:lvlJc w:val="left"/>
      <w:pPr>
        <w:ind w:left="720" w:hanging="360"/>
      </w:pPr>
      <w:rPr>
        <w:rFonts w:cs="Times New Roman"/>
      </w:rPr>
    </w:lvl>
    <w:lvl w:ilvl="2">
      <w:start w:val="1"/>
      <w:numFmt w:val="lowerRoman"/>
      <w:lvlText w:val="%3)"/>
      <w:lvlJc w:val="left"/>
      <w:pPr>
        <w:ind w:left="1080" w:hanging="360"/>
      </w:pPr>
      <w:rPr>
        <w:rFonts w:cs="Times New Roman"/>
      </w:rPr>
    </w:lvl>
    <w:lvl w:ilvl="3">
      <w:start w:val="1"/>
      <w:numFmt w:val="decimal"/>
      <w:lvlText w:val="(%4)"/>
      <w:lvlJc w:val="left"/>
      <w:pPr>
        <w:ind w:left="1440" w:hanging="360"/>
      </w:pPr>
      <w:rPr>
        <w:rFonts w:cs="Times New Roman"/>
      </w:rPr>
    </w:lvl>
    <w:lvl w:ilvl="4">
      <w:start w:val="1"/>
      <w:numFmt w:val="lowerLetter"/>
      <w:lvlText w:val="(%5)"/>
      <w:lvlJc w:val="left"/>
      <w:pPr>
        <w:ind w:left="1800" w:hanging="360"/>
      </w:pPr>
      <w:rPr>
        <w:rFonts w:cs="Times New Roman"/>
      </w:rPr>
    </w:lvl>
    <w:lvl w:ilvl="5">
      <w:start w:val="1"/>
      <w:numFmt w:val="lowerRoman"/>
      <w:lvlText w:val="(%6)"/>
      <w:lvlJc w:val="left"/>
      <w:pPr>
        <w:ind w:left="2160" w:hanging="360"/>
      </w:pPr>
      <w:rPr>
        <w:rFonts w:cs="Times New Roman"/>
      </w:rPr>
    </w:lvl>
    <w:lvl w:ilvl="6">
      <w:start w:val="1"/>
      <w:numFmt w:val="decimal"/>
      <w:lvlText w:val="%7."/>
      <w:lvlJc w:val="left"/>
      <w:pPr>
        <w:ind w:left="2520" w:hanging="360"/>
      </w:pPr>
      <w:rPr>
        <w:rFonts w:cs="Times New Roman"/>
      </w:rPr>
    </w:lvl>
    <w:lvl w:ilvl="7">
      <w:start w:val="1"/>
      <w:numFmt w:val="lowerLetter"/>
      <w:lvlText w:val="%8."/>
      <w:lvlJc w:val="left"/>
      <w:pPr>
        <w:ind w:left="2880" w:hanging="360"/>
      </w:pPr>
      <w:rPr>
        <w:rFonts w:cs="Times New Roman"/>
      </w:rPr>
    </w:lvl>
    <w:lvl w:ilvl="8">
      <w:start w:val="1"/>
      <w:numFmt w:val="lowerRoman"/>
      <w:lvlText w:val="%9."/>
      <w:lvlJc w:val="left"/>
      <w:pPr>
        <w:ind w:left="3240" w:hanging="360"/>
      </w:pPr>
      <w:rPr>
        <w:rFonts w:cs="Times New Roman"/>
      </w:rPr>
    </w:lvl>
  </w:abstractNum>
  <w:abstractNum w:abstractNumId="10" w15:restartNumberingAfterBreak="0">
    <w:nsid w:val="01291DA4"/>
    <w:multiLevelType w:val="hybridMultilevel"/>
    <w:tmpl w:val="BA246C8E"/>
    <w:lvl w:ilvl="0" w:tplc="5D68C2FC">
      <w:start w:val="1"/>
      <w:numFmt w:val="bullet"/>
      <w:lvlText w:val=""/>
      <w:lvlJc w:val="righ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 w15:restartNumberingAfterBreak="0">
    <w:nsid w:val="01C93063"/>
    <w:multiLevelType w:val="hybridMultilevel"/>
    <w:tmpl w:val="30405CC6"/>
    <w:lvl w:ilvl="0" w:tplc="6D4A0902">
      <w:start w:val="1"/>
      <w:numFmt w:val="decimal"/>
      <w:lvlText w:val="%1."/>
      <w:lvlJc w:val="left"/>
      <w:pPr>
        <w:tabs>
          <w:tab w:val="num" w:pos="720"/>
        </w:tabs>
        <w:ind w:left="720" w:hanging="360"/>
      </w:pPr>
      <w:rPr>
        <w:rFonts w:ascii="Times New Roman" w:eastAsia="Times New Roman" w:hAnsi="Times New Roman" w:cs="Times New Roman"/>
        <w:b w:val="0"/>
        <w:i w:val="0"/>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409899FA">
      <w:start w:val="1"/>
      <w:numFmt w:val="decimal"/>
      <w:lvlText w:val="%7."/>
      <w:lvlJc w:val="left"/>
      <w:pPr>
        <w:ind w:left="5040" w:hanging="360"/>
      </w:pPr>
      <w:rPr>
        <w:color w:val="auto"/>
      </w:r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 w15:restartNumberingAfterBreak="0">
    <w:nsid w:val="01D86F58"/>
    <w:multiLevelType w:val="hybridMultilevel"/>
    <w:tmpl w:val="465E1528"/>
    <w:lvl w:ilvl="0" w:tplc="04150011">
      <w:start w:val="1"/>
      <w:numFmt w:val="decimal"/>
      <w:lvlText w:val="%1)"/>
      <w:lvlJc w:val="left"/>
      <w:pPr>
        <w:ind w:left="1004" w:hanging="360"/>
      </w:pPr>
    </w:lvl>
    <w:lvl w:ilvl="1" w:tplc="EF286FBE">
      <w:start w:val="1"/>
      <w:numFmt w:val="decimal"/>
      <w:lvlText w:val="%2)"/>
      <w:lvlJc w:val="left"/>
      <w:pPr>
        <w:ind w:left="1724" w:hanging="360"/>
      </w:pPr>
      <w:rPr>
        <w:color w:val="auto"/>
      </w:rPr>
    </w:lvl>
    <w:lvl w:ilvl="2" w:tplc="0415001B" w:tentative="1">
      <w:start w:val="1"/>
      <w:numFmt w:val="lowerRoman"/>
      <w:lvlText w:val="%3."/>
      <w:lvlJc w:val="right"/>
      <w:pPr>
        <w:ind w:left="2444" w:hanging="180"/>
      </w:pPr>
    </w:lvl>
    <w:lvl w:ilvl="3" w:tplc="0415000F" w:tentative="1">
      <w:start w:val="1"/>
      <w:numFmt w:val="decimal"/>
      <w:lvlText w:val="%4."/>
      <w:lvlJc w:val="left"/>
      <w:pPr>
        <w:ind w:left="3164" w:hanging="360"/>
      </w:pPr>
    </w:lvl>
    <w:lvl w:ilvl="4" w:tplc="04150019" w:tentative="1">
      <w:start w:val="1"/>
      <w:numFmt w:val="lowerLetter"/>
      <w:lvlText w:val="%5."/>
      <w:lvlJc w:val="left"/>
      <w:pPr>
        <w:ind w:left="3884" w:hanging="360"/>
      </w:pPr>
    </w:lvl>
    <w:lvl w:ilvl="5" w:tplc="0415001B" w:tentative="1">
      <w:start w:val="1"/>
      <w:numFmt w:val="lowerRoman"/>
      <w:lvlText w:val="%6."/>
      <w:lvlJc w:val="right"/>
      <w:pPr>
        <w:ind w:left="4604" w:hanging="180"/>
      </w:pPr>
    </w:lvl>
    <w:lvl w:ilvl="6" w:tplc="0415000F" w:tentative="1">
      <w:start w:val="1"/>
      <w:numFmt w:val="decimal"/>
      <w:lvlText w:val="%7."/>
      <w:lvlJc w:val="left"/>
      <w:pPr>
        <w:ind w:left="5324" w:hanging="360"/>
      </w:pPr>
    </w:lvl>
    <w:lvl w:ilvl="7" w:tplc="04150019" w:tentative="1">
      <w:start w:val="1"/>
      <w:numFmt w:val="lowerLetter"/>
      <w:lvlText w:val="%8."/>
      <w:lvlJc w:val="left"/>
      <w:pPr>
        <w:ind w:left="6044" w:hanging="360"/>
      </w:pPr>
    </w:lvl>
    <w:lvl w:ilvl="8" w:tplc="0415001B" w:tentative="1">
      <w:start w:val="1"/>
      <w:numFmt w:val="lowerRoman"/>
      <w:lvlText w:val="%9."/>
      <w:lvlJc w:val="right"/>
      <w:pPr>
        <w:ind w:left="6764" w:hanging="180"/>
      </w:pPr>
    </w:lvl>
  </w:abstractNum>
  <w:abstractNum w:abstractNumId="13" w15:restartNumberingAfterBreak="0">
    <w:nsid w:val="01FE280B"/>
    <w:multiLevelType w:val="multilevel"/>
    <w:tmpl w:val="FCDAD04A"/>
    <w:lvl w:ilvl="0">
      <w:start w:val="1"/>
      <w:numFmt w:val="decimal"/>
      <w:lvlText w:val="%1."/>
      <w:lvlJc w:val="left"/>
      <w:pPr>
        <w:ind w:left="360" w:hanging="360"/>
      </w:pPr>
      <w:rPr>
        <w:rFonts w:hint="default"/>
        <w:b w:val="0"/>
        <w:i w:val="0"/>
        <w:strike w:val="0"/>
        <w:color w:val="auto"/>
      </w:rPr>
    </w:lvl>
    <w:lvl w:ilvl="1">
      <w:start w:val="1"/>
      <w:numFmt w:val="lowerLetter"/>
      <w:lvlText w:val="%2)"/>
      <w:lvlJc w:val="left"/>
      <w:pPr>
        <w:ind w:left="720" w:hanging="360"/>
      </w:pPr>
      <w:rPr>
        <w:rFonts w:cs="Times New Roman" w:hint="default"/>
      </w:rPr>
    </w:lvl>
    <w:lvl w:ilvl="2">
      <w:start w:val="1"/>
      <w:numFmt w:val="lowerRoman"/>
      <w:lvlText w:val="%3)"/>
      <w:lvlJc w:val="left"/>
      <w:pPr>
        <w:ind w:left="1080" w:hanging="360"/>
      </w:pPr>
      <w:rPr>
        <w:rFonts w:cs="Times New Roman" w:hint="default"/>
      </w:rPr>
    </w:lvl>
    <w:lvl w:ilvl="3">
      <w:start w:val="1"/>
      <w:numFmt w:val="decimal"/>
      <w:lvlText w:val="(%4)"/>
      <w:lvlJc w:val="left"/>
      <w:pPr>
        <w:ind w:left="1440" w:hanging="360"/>
      </w:pPr>
      <w:rPr>
        <w:rFonts w:cs="Times New Roman" w:hint="default"/>
      </w:rPr>
    </w:lvl>
    <w:lvl w:ilvl="4">
      <w:start w:val="1"/>
      <w:numFmt w:val="lowerLetter"/>
      <w:lvlText w:val="(%5)"/>
      <w:lvlJc w:val="left"/>
      <w:pPr>
        <w:ind w:left="1800" w:hanging="360"/>
      </w:pPr>
      <w:rPr>
        <w:rFonts w:cs="Times New Roman" w:hint="default"/>
      </w:rPr>
    </w:lvl>
    <w:lvl w:ilvl="5">
      <w:start w:val="1"/>
      <w:numFmt w:val="lowerRoman"/>
      <w:lvlText w:val="(%6)"/>
      <w:lvlJc w:val="left"/>
      <w:pPr>
        <w:ind w:left="2160" w:hanging="360"/>
      </w:pPr>
      <w:rPr>
        <w:rFonts w:cs="Times New Roman" w:hint="default"/>
      </w:rPr>
    </w:lvl>
    <w:lvl w:ilvl="6">
      <w:start w:val="1"/>
      <w:numFmt w:val="decimal"/>
      <w:lvlText w:val="%7."/>
      <w:lvlJc w:val="left"/>
      <w:pPr>
        <w:ind w:left="2520" w:hanging="360"/>
      </w:pPr>
      <w:rPr>
        <w:rFonts w:cs="Times New Roman" w:hint="default"/>
      </w:rPr>
    </w:lvl>
    <w:lvl w:ilvl="7">
      <w:start w:val="1"/>
      <w:numFmt w:val="lowerLetter"/>
      <w:lvlText w:val="%8."/>
      <w:lvlJc w:val="left"/>
      <w:pPr>
        <w:ind w:left="2880" w:hanging="360"/>
      </w:pPr>
      <w:rPr>
        <w:rFonts w:cs="Times New Roman" w:hint="default"/>
      </w:rPr>
    </w:lvl>
    <w:lvl w:ilvl="8">
      <w:start w:val="1"/>
      <w:numFmt w:val="lowerRoman"/>
      <w:lvlText w:val="%9."/>
      <w:lvlJc w:val="left"/>
      <w:pPr>
        <w:ind w:left="3240" w:hanging="360"/>
      </w:pPr>
      <w:rPr>
        <w:rFonts w:cs="Times New Roman" w:hint="default"/>
      </w:rPr>
    </w:lvl>
  </w:abstractNum>
  <w:abstractNum w:abstractNumId="14" w15:restartNumberingAfterBreak="0">
    <w:nsid w:val="033F3077"/>
    <w:multiLevelType w:val="multilevel"/>
    <w:tmpl w:val="DBEA3D88"/>
    <w:lvl w:ilvl="0">
      <w:start w:val="2"/>
      <w:numFmt w:val="decimal"/>
      <w:lvlText w:val="%1."/>
      <w:lvlJc w:val="left"/>
      <w:pPr>
        <w:tabs>
          <w:tab w:val="num" w:pos="360"/>
        </w:tabs>
        <w:ind w:left="360" w:hanging="360"/>
      </w:pPr>
      <w:rPr>
        <w:rFonts w:ascii="Times New Roman" w:hAnsi="Times New Roman" w:cs="Times New Roman" w:hint="default"/>
        <w:b w:val="0"/>
        <w:bCs w:val="0"/>
        <w:sz w:val="22"/>
        <w:szCs w:val="22"/>
      </w:rPr>
    </w:lvl>
    <w:lvl w:ilvl="1">
      <w:start w:val="1"/>
      <w:numFmt w:val="decimal"/>
      <w:lvlText w:val="%2)"/>
      <w:lvlJc w:val="left"/>
      <w:pPr>
        <w:tabs>
          <w:tab w:val="num" w:pos="720"/>
        </w:tabs>
        <w:ind w:left="720" w:hanging="363"/>
      </w:pPr>
      <w:rPr>
        <w:rFonts w:hint="default"/>
        <w:b w:val="0"/>
        <w:i w:val="0"/>
        <w:strike w:val="0"/>
      </w:rPr>
    </w:lvl>
    <w:lvl w:ilvl="2">
      <w:start w:val="1"/>
      <w:numFmt w:val="lowerRoman"/>
      <w:lvlText w:val="%3."/>
      <w:lvlJc w:val="right"/>
      <w:pPr>
        <w:tabs>
          <w:tab w:val="num" w:pos="2160"/>
        </w:tabs>
        <w:ind w:left="2160" w:hanging="180"/>
      </w:pPr>
      <w:rPr>
        <w:rFonts w:cs="Times New Roman" w:hint="default"/>
      </w:rPr>
    </w:lvl>
    <w:lvl w:ilvl="3">
      <w:start w:val="1"/>
      <w:numFmt w:val="decimal"/>
      <w:lvlText w:val="%4."/>
      <w:lvlJc w:val="left"/>
      <w:pPr>
        <w:tabs>
          <w:tab w:val="num" w:pos="2880"/>
        </w:tabs>
        <w:ind w:left="2880" w:hanging="360"/>
      </w:pPr>
      <w:rPr>
        <w:rFonts w:cs="Times New Roman" w:hint="default"/>
      </w:rPr>
    </w:lvl>
    <w:lvl w:ilvl="4">
      <w:start w:val="1"/>
      <w:numFmt w:val="lowerLetter"/>
      <w:lvlText w:val="%5."/>
      <w:lvlJc w:val="left"/>
      <w:pPr>
        <w:tabs>
          <w:tab w:val="num" w:pos="3600"/>
        </w:tabs>
        <w:ind w:left="3600" w:hanging="360"/>
      </w:pPr>
      <w:rPr>
        <w:rFonts w:cs="Times New Roman" w:hint="default"/>
      </w:rPr>
    </w:lvl>
    <w:lvl w:ilvl="5">
      <w:start w:val="1"/>
      <w:numFmt w:val="lowerRoman"/>
      <w:lvlText w:val="%6."/>
      <w:lvlJc w:val="right"/>
      <w:pPr>
        <w:tabs>
          <w:tab w:val="num" w:pos="4320"/>
        </w:tabs>
        <w:ind w:left="4320" w:hanging="180"/>
      </w:pPr>
      <w:rPr>
        <w:rFonts w:cs="Times New Roman" w:hint="default"/>
      </w:rPr>
    </w:lvl>
    <w:lvl w:ilvl="6">
      <w:start w:val="1"/>
      <w:numFmt w:val="decimal"/>
      <w:lvlText w:val="%7."/>
      <w:lvlJc w:val="left"/>
      <w:pPr>
        <w:tabs>
          <w:tab w:val="num" w:pos="5040"/>
        </w:tabs>
        <w:ind w:left="5040" w:hanging="360"/>
      </w:pPr>
      <w:rPr>
        <w:rFonts w:cs="Times New Roman" w:hint="default"/>
      </w:rPr>
    </w:lvl>
    <w:lvl w:ilvl="7">
      <w:start w:val="1"/>
      <w:numFmt w:val="lowerLetter"/>
      <w:lvlText w:val="%8."/>
      <w:lvlJc w:val="left"/>
      <w:pPr>
        <w:tabs>
          <w:tab w:val="num" w:pos="5760"/>
        </w:tabs>
        <w:ind w:left="5760" w:hanging="360"/>
      </w:pPr>
      <w:rPr>
        <w:rFonts w:cs="Times New Roman" w:hint="default"/>
      </w:rPr>
    </w:lvl>
    <w:lvl w:ilvl="8">
      <w:start w:val="1"/>
      <w:numFmt w:val="lowerRoman"/>
      <w:lvlText w:val="%9."/>
      <w:lvlJc w:val="right"/>
      <w:pPr>
        <w:tabs>
          <w:tab w:val="num" w:pos="6480"/>
        </w:tabs>
        <w:ind w:left="6480" w:hanging="180"/>
      </w:pPr>
      <w:rPr>
        <w:rFonts w:cs="Times New Roman" w:hint="default"/>
      </w:rPr>
    </w:lvl>
  </w:abstractNum>
  <w:abstractNum w:abstractNumId="15" w15:restartNumberingAfterBreak="0">
    <w:nsid w:val="0392267F"/>
    <w:multiLevelType w:val="hybridMultilevel"/>
    <w:tmpl w:val="3372E91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 w15:restartNumberingAfterBreak="0">
    <w:nsid w:val="03C006F8"/>
    <w:multiLevelType w:val="multilevel"/>
    <w:tmpl w:val="2F648CA8"/>
    <w:lvl w:ilvl="0">
      <w:start w:val="1"/>
      <w:numFmt w:val="decimal"/>
      <w:lvlText w:val="%1."/>
      <w:lvlJc w:val="left"/>
      <w:pPr>
        <w:ind w:left="360" w:hanging="360"/>
      </w:pPr>
      <w:rPr>
        <w:rFonts w:cs="Times New Roman"/>
      </w:rPr>
    </w:lvl>
    <w:lvl w:ilvl="1">
      <w:start w:val="1"/>
      <w:numFmt w:val="decimal"/>
      <w:lvlText w:val="%2)"/>
      <w:lvlJc w:val="left"/>
      <w:pPr>
        <w:ind w:left="720" w:hanging="360"/>
      </w:pPr>
    </w:lvl>
    <w:lvl w:ilvl="2">
      <w:start w:val="1"/>
      <w:numFmt w:val="lowerRoman"/>
      <w:lvlText w:val="%3)"/>
      <w:lvlJc w:val="left"/>
      <w:pPr>
        <w:ind w:left="1080" w:hanging="360"/>
      </w:pPr>
      <w:rPr>
        <w:rFonts w:cs="Times New Roman"/>
      </w:rPr>
    </w:lvl>
    <w:lvl w:ilvl="3">
      <w:start w:val="1"/>
      <w:numFmt w:val="decimal"/>
      <w:lvlText w:val="(%4)"/>
      <w:lvlJc w:val="left"/>
      <w:pPr>
        <w:ind w:left="1440" w:hanging="360"/>
      </w:pPr>
      <w:rPr>
        <w:rFonts w:cs="Times New Roman"/>
      </w:rPr>
    </w:lvl>
    <w:lvl w:ilvl="4">
      <w:start w:val="1"/>
      <w:numFmt w:val="lowerLetter"/>
      <w:lvlText w:val="(%5)"/>
      <w:lvlJc w:val="left"/>
      <w:pPr>
        <w:ind w:left="1800" w:hanging="360"/>
      </w:pPr>
      <w:rPr>
        <w:rFonts w:cs="Times New Roman"/>
      </w:rPr>
    </w:lvl>
    <w:lvl w:ilvl="5">
      <w:start w:val="1"/>
      <w:numFmt w:val="lowerRoman"/>
      <w:lvlText w:val="(%6)"/>
      <w:lvlJc w:val="left"/>
      <w:pPr>
        <w:ind w:left="2160" w:hanging="360"/>
      </w:pPr>
      <w:rPr>
        <w:rFonts w:cs="Times New Roman"/>
      </w:rPr>
    </w:lvl>
    <w:lvl w:ilvl="6">
      <w:start w:val="1"/>
      <w:numFmt w:val="decimal"/>
      <w:lvlText w:val="%7."/>
      <w:lvlJc w:val="left"/>
      <w:pPr>
        <w:ind w:left="2520" w:hanging="360"/>
      </w:pPr>
      <w:rPr>
        <w:rFonts w:cs="Times New Roman"/>
      </w:rPr>
    </w:lvl>
    <w:lvl w:ilvl="7">
      <w:start w:val="1"/>
      <w:numFmt w:val="lowerLetter"/>
      <w:lvlText w:val="%8."/>
      <w:lvlJc w:val="left"/>
      <w:pPr>
        <w:ind w:left="2880" w:hanging="360"/>
      </w:pPr>
      <w:rPr>
        <w:rFonts w:cs="Times New Roman"/>
      </w:rPr>
    </w:lvl>
    <w:lvl w:ilvl="8">
      <w:start w:val="1"/>
      <w:numFmt w:val="lowerRoman"/>
      <w:lvlText w:val="%9."/>
      <w:lvlJc w:val="left"/>
      <w:pPr>
        <w:ind w:left="3240" w:hanging="360"/>
      </w:pPr>
      <w:rPr>
        <w:rFonts w:cs="Times New Roman"/>
      </w:rPr>
    </w:lvl>
  </w:abstractNum>
  <w:abstractNum w:abstractNumId="17" w15:restartNumberingAfterBreak="0">
    <w:nsid w:val="03D52FAB"/>
    <w:multiLevelType w:val="multilevel"/>
    <w:tmpl w:val="47F02046"/>
    <w:lvl w:ilvl="0">
      <w:start w:val="1"/>
      <w:numFmt w:val="decimal"/>
      <w:lvlText w:val="%1."/>
      <w:lvlJc w:val="left"/>
      <w:pPr>
        <w:tabs>
          <w:tab w:val="num" w:pos="426"/>
        </w:tabs>
        <w:ind w:left="426" w:hanging="360"/>
      </w:pPr>
      <w:rPr>
        <w:rFonts w:cs="Times New Roman"/>
      </w:rPr>
    </w:lvl>
    <w:lvl w:ilvl="1">
      <w:start w:val="1"/>
      <w:numFmt w:val="lowerLetter"/>
      <w:lvlText w:val="%2."/>
      <w:lvlJc w:val="left"/>
      <w:pPr>
        <w:tabs>
          <w:tab w:val="num" w:pos="1146"/>
        </w:tabs>
        <w:ind w:left="1146" w:hanging="360"/>
      </w:pPr>
      <w:rPr>
        <w:rFonts w:cs="Times New Roman"/>
      </w:rPr>
    </w:lvl>
    <w:lvl w:ilvl="2">
      <w:start w:val="1"/>
      <w:numFmt w:val="lowerLetter"/>
      <w:lvlText w:val="%3)"/>
      <w:lvlJc w:val="left"/>
      <w:pPr>
        <w:tabs>
          <w:tab w:val="num" w:pos="1866"/>
        </w:tabs>
        <w:ind w:left="1866" w:hanging="180"/>
      </w:pPr>
      <w:rPr>
        <w:color w:val="auto"/>
        <w:sz w:val="22"/>
        <w:szCs w:val="22"/>
        <w:u w:color="FFFFFF"/>
      </w:rPr>
    </w:lvl>
    <w:lvl w:ilvl="3">
      <w:start w:val="1"/>
      <w:numFmt w:val="decimal"/>
      <w:lvlText w:val="%4."/>
      <w:lvlJc w:val="left"/>
      <w:pPr>
        <w:tabs>
          <w:tab w:val="num" w:pos="2586"/>
        </w:tabs>
        <w:ind w:left="2586" w:hanging="360"/>
      </w:pPr>
      <w:rPr>
        <w:rFonts w:cs="Times New Roman"/>
      </w:rPr>
    </w:lvl>
    <w:lvl w:ilvl="4">
      <w:start w:val="1"/>
      <w:numFmt w:val="lowerLetter"/>
      <w:lvlText w:val="%5."/>
      <w:lvlJc w:val="left"/>
      <w:pPr>
        <w:tabs>
          <w:tab w:val="num" w:pos="3306"/>
        </w:tabs>
        <w:ind w:left="3306" w:hanging="360"/>
      </w:pPr>
      <w:rPr>
        <w:rFonts w:cs="Times New Roman"/>
      </w:rPr>
    </w:lvl>
    <w:lvl w:ilvl="5">
      <w:start w:val="1"/>
      <w:numFmt w:val="lowerRoman"/>
      <w:lvlText w:val="%6."/>
      <w:lvlJc w:val="right"/>
      <w:pPr>
        <w:tabs>
          <w:tab w:val="num" w:pos="4026"/>
        </w:tabs>
        <w:ind w:left="4026" w:hanging="180"/>
      </w:pPr>
      <w:rPr>
        <w:rFonts w:cs="Times New Roman"/>
      </w:rPr>
    </w:lvl>
    <w:lvl w:ilvl="6">
      <w:start w:val="1"/>
      <w:numFmt w:val="decimal"/>
      <w:lvlText w:val="%7."/>
      <w:lvlJc w:val="left"/>
      <w:pPr>
        <w:tabs>
          <w:tab w:val="num" w:pos="4746"/>
        </w:tabs>
        <w:ind w:left="4746" w:hanging="360"/>
      </w:pPr>
      <w:rPr>
        <w:rFonts w:cs="Times New Roman"/>
      </w:rPr>
    </w:lvl>
    <w:lvl w:ilvl="7">
      <w:start w:val="1"/>
      <w:numFmt w:val="lowerLetter"/>
      <w:lvlText w:val="%8."/>
      <w:lvlJc w:val="left"/>
      <w:pPr>
        <w:tabs>
          <w:tab w:val="num" w:pos="5466"/>
        </w:tabs>
        <w:ind w:left="5466" w:hanging="360"/>
      </w:pPr>
      <w:rPr>
        <w:rFonts w:cs="Times New Roman"/>
      </w:rPr>
    </w:lvl>
    <w:lvl w:ilvl="8">
      <w:start w:val="1"/>
      <w:numFmt w:val="lowerRoman"/>
      <w:lvlText w:val="%9."/>
      <w:lvlJc w:val="right"/>
      <w:pPr>
        <w:tabs>
          <w:tab w:val="num" w:pos="6186"/>
        </w:tabs>
        <w:ind w:left="6186" w:hanging="180"/>
      </w:pPr>
      <w:rPr>
        <w:rFonts w:cs="Times New Roman"/>
      </w:rPr>
    </w:lvl>
  </w:abstractNum>
  <w:abstractNum w:abstractNumId="18" w15:restartNumberingAfterBreak="0">
    <w:nsid w:val="04207DAB"/>
    <w:multiLevelType w:val="hybridMultilevel"/>
    <w:tmpl w:val="BD4A5B46"/>
    <w:lvl w:ilvl="0" w:tplc="04150017">
      <w:start w:val="1"/>
      <w:numFmt w:val="lowerLetter"/>
      <w:lvlText w:val="%1)"/>
      <w:lvlJc w:val="left"/>
      <w:pPr>
        <w:ind w:left="1080" w:hanging="360"/>
      </w:pPr>
    </w:lvl>
    <w:lvl w:ilvl="1" w:tplc="04150011">
      <w:start w:val="1"/>
      <w:numFmt w:val="decimal"/>
      <w:lvlText w:val="%2)"/>
      <w:lvlJc w:val="left"/>
      <w:pPr>
        <w:ind w:left="1800" w:hanging="360"/>
      </w:pPr>
    </w:lvl>
    <w:lvl w:ilvl="2" w:tplc="228A5E36">
      <w:start w:val="2"/>
      <w:numFmt w:val="upperLetter"/>
      <w:lvlText w:val="%3."/>
      <w:lvlJc w:val="left"/>
      <w:pPr>
        <w:ind w:left="2700" w:hanging="360"/>
      </w:pPr>
      <w:rPr>
        <w:rFonts w:hint="default"/>
      </w:r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19" w15:restartNumberingAfterBreak="0">
    <w:nsid w:val="04BB332F"/>
    <w:multiLevelType w:val="hybridMultilevel"/>
    <w:tmpl w:val="857EA85E"/>
    <w:lvl w:ilvl="0" w:tplc="C66CDA02">
      <w:start w:val="1"/>
      <w:numFmt w:val="upperRoman"/>
      <w:lvlText w:val="%1."/>
      <w:lvlJc w:val="left"/>
      <w:pPr>
        <w:tabs>
          <w:tab w:val="num" w:pos="720"/>
        </w:tabs>
        <w:ind w:left="357" w:hanging="357"/>
      </w:pPr>
      <w:rPr>
        <w:rFonts w:ascii="Times New Roman" w:hAnsi="Times New Roman" w:hint="default"/>
        <w:b/>
        <w:i w:val="0"/>
        <w:sz w:val="22"/>
        <w:szCs w:val="22"/>
      </w:rPr>
    </w:lvl>
    <w:lvl w:ilvl="1" w:tplc="04150017">
      <w:start w:val="1"/>
      <w:numFmt w:val="lowerLetter"/>
      <w:lvlText w:val="%2)"/>
      <w:lvlJc w:val="left"/>
      <w:pPr>
        <w:tabs>
          <w:tab w:val="num" w:pos="700"/>
        </w:tabs>
        <w:ind w:left="700" w:hanging="340"/>
      </w:pPr>
      <w:rPr>
        <w:rFonts w:hint="default"/>
        <w:b w:val="0"/>
        <w:i w:val="0"/>
        <w:strike w:val="0"/>
        <w:color w:val="auto"/>
        <w:sz w:val="22"/>
        <w:szCs w:val="22"/>
      </w:r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20" w15:restartNumberingAfterBreak="0">
    <w:nsid w:val="05BB0921"/>
    <w:multiLevelType w:val="hybridMultilevel"/>
    <w:tmpl w:val="A3FEF40A"/>
    <w:lvl w:ilvl="0" w:tplc="ADF6488C">
      <w:start w:val="1"/>
      <w:numFmt w:val="lowerLetter"/>
      <w:pStyle w:val="Tekstumowy"/>
      <w:lvlText w:val="%1)"/>
      <w:lvlJc w:val="left"/>
      <w:pPr>
        <w:tabs>
          <w:tab w:val="num" w:pos="819"/>
        </w:tabs>
        <w:ind w:left="819" w:hanging="454"/>
      </w:pPr>
      <w:rPr>
        <w:rFonts w:ascii="Cambria" w:hAnsi="Cambria" w:cs="Cambria" w:hint="default"/>
      </w:rPr>
    </w:lvl>
    <w:lvl w:ilvl="1" w:tplc="04150019" w:tentative="1">
      <w:start w:val="1"/>
      <w:numFmt w:val="lowerLetter"/>
      <w:lvlText w:val="%2."/>
      <w:lvlJc w:val="left"/>
      <w:pPr>
        <w:tabs>
          <w:tab w:val="num" w:pos="1692"/>
        </w:tabs>
        <w:ind w:left="1692" w:hanging="360"/>
      </w:pPr>
      <w:rPr>
        <w:rFonts w:cs="Times New Roman"/>
      </w:rPr>
    </w:lvl>
    <w:lvl w:ilvl="2" w:tplc="0415001B" w:tentative="1">
      <w:start w:val="1"/>
      <w:numFmt w:val="lowerRoman"/>
      <w:lvlText w:val="%3."/>
      <w:lvlJc w:val="right"/>
      <w:pPr>
        <w:tabs>
          <w:tab w:val="num" w:pos="2412"/>
        </w:tabs>
        <w:ind w:left="2412" w:hanging="180"/>
      </w:pPr>
      <w:rPr>
        <w:rFonts w:cs="Times New Roman"/>
      </w:rPr>
    </w:lvl>
    <w:lvl w:ilvl="3" w:tplc="0415000F" w:tentative="1">
      <w:start w:val="1"/>
      <w:numFmt w:val="decimal"/>
      <w:lvlText w:val="%4."/>
      <w:lvlJc w:val="left"/>
      <w:pPr>
        <w:tabs>
          <w:tab w:val="num" w:pos="3132"/>
        </w:tabs>
        <w:ind w:left="3132" w:hanging="360"/>
      </w:pPr>
      <w:rPr>
        <w:rFonts w:cs="Times New Roman"/>
      </w:rPr>
    </w:lvl>
    <w:lvl w:ilvl="4" w:tplc="04150019" w:tentative="1">
      <w:start w:val="1"/>
      <w:numFmt w:val="lowerLetter"/>
      <w:lvlText w:val="%5."/>
      <w:lvlJc w:val="left"/>
      <w:pPr>
        <w:tabs>
          <w:tab w:val="num" w:pos="3852"/>
        </w:tabs>
        <w:ind w:left="3852" w:hanging="360"/>
      </w:pPr>
      <w:rPr>
        <w:rFonts w:cs="Times New Roman"/>
      </w:rPr>
    </w:lvl>
    <w:lvl w:ilvl="5" w:tplc="0415001B" w:tentative="1">
      <w:start w:val="1"/>
      <w:numFmt w:val="lowerRoman"/>
      <w:lvlText w:val="%6."/>
      <w:lvlJc w:val="right"/>
      <w:pPr>
        <w:tabs>
          <w:tab w:val="num" w:pos="4572"/>
        </w:tabs>
        <w:ind w:left="4572" w:hanging="180"/>
      </w:pPr>
      <w:rPr>
        <w:rFonts w:cs="Times New Roman"/>
      </w:rPr>
    </w:lvl>
    <w:lvl w:ilvl="6" w:tplc="0415000F" w:tentative="1">
      <w:start w:val="1"/>
      <w:numFmt w:val="decimal"/>
      <w:lvlText w:val="%7."/>
      <w:lvlJc w:val="left"/>
      <w:pPr>
        <w:tabs>
          <w:tab w:val="num" w:pos="5292"/>
        </w:tabs>
        <w:ind w:left="5292" w:hanging="360"/>
      </w:pPr>
      <w:rPr>
        <w:rFonts w:cs="Times New Roman"/>
      </w:rPr>
    </w:lvl>
    <w:lvl w:ilvl="7" w:tplc="04150019" w:tentative="1">
      <w:start w:val="1"/>
      <w:numFmt w:val="lowerLetter"/>
      <w:lvlText w:val="%8."/>
      <w:lvlJc w:val="left"/>
      <w:pPr>
        <w:tabs>
          <w:tab w:val="num" w:pos="6012"/>
        </w:tabs>
        <w:ind w:left="6012" w:hanging="360"/>
      </w:pPr>
      <w:rPr>
        <w:rFonts w:cs="Times New Roman"/>
      </w:rPr>
    </w:lvl>
    <w:lvl w:ilvl="8" w:tplc="0415001B" w:tentative="1">
      <w:start w:val="1"/>
      <w:numFmt w:val="lowerRoman"/>
      <w:lvlText w:val="%9."/>
      <w:lvlJc w:val="right"/>
      <w:pPr>
        <w:tabs>
          <w:tab w:val="num" w:pos="6732"/>
        </w:tabs>
        <w:ind w:left="6732" w:hanging="180"/>
      </w:pPr>
      <w:rPr>
        <w:rFonts w:cs="Times New Roman"/>
      </w:rPr>
    </w:lvl>
  </w:abstractNum>
  <w:abstractNum w:abstractNumId="21" w15:restartNumberingAfterBreak="0">
    <w:nsid w:val="061929AE"/>
    <w:multiLevelType w:val="hybridMultilevel"/>
    <w:tmpl w:val="627225E2"/>
    <w:lvl w:ilvl="0" w:tplc="A0E63F08">
      <w:start w:val="1"/>
      <w:numFmt w:val="decimal"/>
      <w:lvlText w:val="%1)"/>
      <w:lvlJc w:val="left"/>
      <w:pPr>
        <w:ind w:left="644" w:hanging="360"/>
      </w:pPr>
    </w:lvl>
    <w:lvl w:ilvl="1" w:tplc="04150019">
      <w:start w:val="1"/>
      <w:numFmt w:val="lowerLetter"/>
      <w:lvlText w:val="%2."/>
      <w:lvlJc w:val="left"/>
      <w:pPr>
        <w:ind w:left="1364" w:hanging="360"/>
      </w:pPr>
    </w:lvl>
    <w:lvl w:ilvl="2" w:tplc="0415001B">
      <w:start w:val="1"/>
      <w:numFmt w:val="lowerRoman"/>
      <w:lvlText w:val="%3."/>
      <w:lvlJc w:val="right"/>
      <w:pPr>
        <w:ind w:left="2084" w:hanging="180"/>
      </w:pPr>
    </w:lvl>
    <w:lvl w:ilvl="3" w:tplc="0415000F">
      <w:start w:val="1"/>
      <w:numFmt w:val="decimal"/>
      <w:lvlText w:val="%4."/>
      <w:lvlJc w:val="left"/>
      <w:pPr>
        <w:ind w:left="2804" w:hanging="360"/>
      </w:pPr>
    </w:lvl>
    <w:lvl w:ilvl="4" w:tplc="04150019">
      <w:start w:val="1"/>
      <w:numFmt w:val="lowerLetter"/>
      <w:lvlText w:val="%5."/>
      <w:lvlJc w:val="left"/>
      <w:pPr>
        <w:ind w:left="3524" w:hanging="360"/>
      </w:pPr>
    </w:lvl>
    <w:lvl w:ilvl="5" w:tplc="0415001B">
      <w:start w:val="1"/>
      <w:numFmt w:val="lowerRoman"/>
      <w:lvlText w:val="%6."/>
      <w:lvlJc w:val="right"/>
      <w:pPr>
        <w:ind w:left="4244" w:hanging="180"/>
      </w:pPr>
    </w:lvl>
    <w:lvl w:ilvl="6" w:tplc="0415000F">
      <w:start w:val="1"/>
      <w:numFmt w:val="decimal"/>
      <w:lvlText w:val="%7."/>
      <w:lvlJc w:val="left"/>
      <w:pPr>
        <w:ind w:left="4964" w:hanging="360"/>
      </w:pPr>
    </w:lvl>
    <w:lvl w:ilvl="7" w:tplc="04150019">
      <w:start w:val="1"/>
      <w:numFmt w:val="lowerLetter"/>
      <w:lvlText w:val="%8."/>
      <w:lvlJc w:val="left"/>
      <w:pPr>
        <w:ind w:left="5684" w:hanging="360"/>
      </w:pPr>
    </w:lvl>
    <w:lvl w:ilvl="8" w:tplc="0415001B">
      <w:start w:val="1"/>
      <w:numFmt w:val="lowerRoman"/>
      <w:lvlText w:val="%9."/>
      <w:lvlJc w:val="right"/>
      <w:pPr>
        <w:ind w:left="6404" w:hanging="180"/>
      </w:pPr>
    </w:lvl>
  </w:abstractNum>
  <w:abstractNum w:abstractNumId="22" w15:restartNumberingAfterBreak="0">
    <w:nsid w:val="06A76F0F"/>
    <w:multiLevelType w:val="hybridMultilevel"/>
    <w:tmpl w:val="B5E6C774"/>
    <w:lvl w:ilvl="0" w:tplc="70862D08">
      <w:start w:val="1"/>
      <w:numFmt w:val="decimal"/>
      <w:lvlText w:val="%1)"/>
      <w:lvlJc w:val="left"/>
      <w:pPr>
        <w:ind w:left="25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3" w15:restartNumberingAfterBreak="0">
    <w:nsid w:val="06D2531B"/>
    <w:multiLevelType w:val="hybridMultilevel"/>
    <w:tmpl w:val="6F1844E6"/>
    <w:lvl w:ilvl="0" w:tplc="ADF6488C">
      <w:start w:val="1"/>
      <w:numFmt w:val="decimal"/>
      <w:lvlText w:val="%1)"/>
      <w:lvlJc w:val="left"/>
      <w:pPr>
        <w:ind w:left="644" w:hanging="360"/>
      </w:pPr>
      <w:rPr>
        <w:rFonts w:cs="Times New Roman" w:hint="default"/>
      </w:rPr>
    </w:lvl>
    <w:lvl w:ilvl="1" w:tplc="04150019">
      <w:start w:val="1"/>
      <w:numFmt w:val="lowerLetter"/>
      <w:lvlText w:val="%2."/>
      <w:lvlJc w:val="left"/>
      <w:pPr>
        <w:ind w:left="1364" w:hanging="360"/>
      </w:pPr>
      <w:rPr>
        <w:rFonts w:cs="Times New Roman"/>
      </w:rPr>
    </w:lvl>
    <w:lvl w:ilvl="2" w:tplc="0415001B" w:tentative="1">
      <w:start w:val="1"/>
      <w:numFmt w:val="lowerRoman"/>
      <w:lvlText w:val="%3."/>
      <w:lvlJc w:val="right"/>
      <w:pPr>
        <w:ind w:left="2084" w:hanging="180"/>
      </w:pPr>
      <w:rPr>
        <w:rFonts w:cs="Times New Roman"/>
      </w:rPr>
    </w:lvl>
    <w:lvl w:ilvl="3" w:tplc="0415000F" w:tentative="1">
      <w:start w:val="1"/>
      <w:numFmt w:val="decimal"/>
      <w:lvlText w:val="%4."/>
      <w:lvlJc w:val="left"/>
      <w:pPr>
        <w:ind w:left="2804" w:hanging="360"/>
      </w:pPr>
      <w:rPr>
        <w:rFonts w:cs="Times New Roman"/>
      </w:rPr>
    </w:lvl>
    <w:lvl w:ilvl="4" w:tplc="04150019" w:tentative="1">
      <w:start w:val="1"/>
      <w:numFmt w:val="lowerLetter"/>
      <w:lvlText w:val="%5."/>
      <w:lvlJc w:val="left"/>
      <w:pPr>
        <w:ind w:left="3524" w:hanging="360"/>
      </w:pPr>
      <w:rPr>
        <w:rFonts w:cs="Times New Roman"/>
      </w:rPr>
    </w:lvl>
    <w:lvl w:ilvl="5" w:tplc="0415001B" w:tentative="1">
      <w:start w:val="1"/>
      <w:numFmt w:val="lowerRoman"/>
      <w:lvlText w:val="%6."/>
      <w:lvlJc w:val="right"/>
      <w:pPr>
        <w:ind w:left="4244" w:hanging="180"/>
      </w:pPr>
      <w:rPr>
        <w:rFonts w:cs="Times New Roman"/>
      </w:rPr>
    </w:lvl>
    <w:lvl w:ilvl="6" w:tplc="0415000F" w:tentative="1">
      <w:start w:val="1"/>
      <w:numFmt w:val="decimal"/>
      <w:lvlText w:val="%7."/>
      <w:lvlJc w:val="left"/>
      <w:pPr>
        <w:ind w:left="4964" w:hanging="360"/>
      </w:pPr>
      <w:rPr>
        <w:rFonts w:cs="Times New Roman"/>
      </w:rPr>
    </w:lvl>
    <w:lvl w:ilvl="7" w:tplc="04150019" w:tentative="1">
      <w:start w:val="1"/>
      <w:numFmt w:val="lowerLetter"/>
      <w:lvlText w:val="%8."/>
      <w:lvlJc w:val="left"/>
      <w:pPr>
        <w:ind w:left="5684" w:hanging="360"/>
      </w:pPr>
      <w:rPr>
        <w:rFonts w:cs="Times New Roman"/>
      </w:rPr>
    </w:lvl>
    <w:lvl w:ilvl="8" w:tplc="0415001B" w:tentative="1">
      <w:start w:val="1"/>
      <w:numFmt w:val="lowerRoman"/>
      <w:lvlText w:val="%9."/>
      <w:lvlJc w:val="right"/>
      <w:pPr>
        <w:ind w:left="6404" w:hanging="180"/>
      </w:pPr>
      <w:rPr>
        <w:rFonts w:cs="Times New Roman"/>
      </w:rPr>
    </w:lvl>
  </w:abstractNum>
  <w:abstractNum w:abstractNumId="24" w15:restartNumberingAfterBreak="0">
    <w:nsid w:val="06E53430"/>
    <w:multiLevelType w:val="multilevel"/>
    <w:tmpl w:val="F08CEE82"/>
    <w:lvl w:ilvl="0">
      <w:start w:val="1"/>
      <w:numFmt w:val="decimal"/>
      <w:lvlText w:val="%1."/>
      <w:lvlJc w:val="left"/>
      <w:pPr>
        <w:ind w:left="360" w:hanging="360"/>
      </w:pPr>
      <w:rPr>
        <w:b w:val="0"/>
        <w:strike w:val="0"/>
        <w:sz w:val="22"/>
        <w:szCs w:val="22"/>
      </w:rPr>
    </w:lvl>
    <w:lvl w:ilvl="1">
      <w:start w:val="1"/>
      <w:numFmt w:val="lowerLetter"/>
      <w:lvlText w:val="%2)"/>
      <w:lvlJc w:val="left"/>
      <w:pPr>
        <w:ind w:left="862" w:hanging="360"/>
      </w:pPr>
      <w:rPr>
        <w:rFonts w:cs="Times New Roman"/>
      </w:rPr>
    </w:lvl>
    <w:lvl w:ilvl="2">
      <w:start w:val="1"/>
      <w:numFmt w:val="lowerRoman"/>
      <w:lvlText w:val="%3)"/>
      <w:lvlJc w:val="left"/>
      <w:pPr>
        <w:ind w:left="1222" w:hanging="360"/>
      </w:pPr>
      <w:rPr>
        <w:rFonts w:cs="Times New Roman"/>
      </w:rPr>
    </w:lvl>
    <w:lvl w:ilvl="3">
      <w:start w:val="1"/>
      <w:numFmt w:val="decimal"/>
      <w:lvlText w:val="(%4)"/>
      <w:lvlJc w:val="left"/>
      <w:pPr>
        <w:ind w:left="1582" w:hanging="360"/>
      </w:pPr>
      <w:rPr>
        <w:rFonts w:cs="Times New Roman"/>
      </w:rPr>
    </w:lvl>
    <w:lvl w:ilvl="4">
      <w:start w:val="1"/>
      <w:numFmt w:val="lowerLetter"/>
      <w:lvlText w:val="(%5)"/>
      <w:lvlJc w:val="left"/>
      <w:pPr>
        <w:ind w:left="1942" w:hanging="360"/>
      </w:pPr>
      <w:rPr>
        <w:rFonts w:cs="Times New Roman"/>
      </w:rPr>
    </w:lvl>
    <w:lvl w:ilvl="5">
      <w:start w:val="1"/>
      <w:numFmt w:val="lowerRoman"/>
      <w:lvlText w:val="(%6)"/>
      <w:lvlJc w:val="left"/>
      <w:pPr>
        <w:ind w:left="2302" w:hanging="360"/>
      </w:pPr>
      <w:rPr>
        <w:rFonts w:cs="Times New Roman"/>
      </w:rPr>
    </w:lvl>
    <w:lvl w:ilvl="6">
      <w:start w:val="1"/>
      <w:numFmt w:val="decimal"/>
      <w:lvlText w:val="%7."/>
      <w:lvlJc w:val="left"/>
      <w:pPr>
        <w:ind w:left="2662" w:hanging="360"/>
      </w:pPr>
      <w:rPr>
        <w:rFonts w:cs="Times New Roman"/>
      </w:rPr>
    </w:lvl>
    <w:lvl w:ilvl="7">
      <w:start w:val="1"/>
      <w:numFmt w:val="lowerLetter"/>
      <w:lvlText w:val="%8."/>
      <w:lvlJc w:val="left"/>
      <w:pPr>
        <w:ind w:left="3022" w:hanging="360"/>
      </w:pPr>
      <w:rPr>
        <w:rFonts w:cs="Times New Roman"/>
      </w:rPr>
    </w:lvl>
    <w:lvl w:ilvl="8">
      <w:start w:val="1"/>
      <w:numFmt w:val="lowerRoman"/>
      <w:lvlText w:val="%9."/>
      <w:lvlJc w:val="left"/>
      <w:pPr>
        <w:ind w:left="3382" w:hanging="360"/>
      </w:pPr>
      <w:rPr>
        <w:rFonts w:cs="Times New Roman"/>
      </w:rPr>
    </w:lvl>
  </w:abstractNum>
  <w:abstractNum w:abstractNumId="25" w15:restartNumberingAfterBreak="0">
    <w:nsid w:val="06EF2CD4"/>
    <w:multiLevelType w:val="hybridMultilevel"/>
    <w:tmpl w:val="F9B67630"/>
    <w:name w:val="WW8Num5222"/>
    <w:lvl w:ilvl="0" w:tplc="A5C85EBE">
      <w:start w:val="1"/>
      <w:numFmt w:val="bullet"/>
      <w:lvlText w:val=""/>
      <w:lvlJc w:val="left"/>
      <w:pPr>
        <w:ind w:left="1350" w:hanging="360"/>
      </w:pPr>
      <w:rPr>
        <w:rFonts w:ascii="Symbol" w:hAnsi="Symbol" w:hint="default"/>
      </w:rPr>
    </w:lvl>
    <w:lvl w:ilvl="1" w:tplc="04150003" w:tentative="1">
      <w:start w:val="1"/>
      <w:numFmt w:val="bullet"/>
      <w:lvlText w:val="o"/>
      <w:lvlJc w:val="left"/>
      <w:pPr>
        <w:ind w:left="2070" w:hanging="360"/>
      </w:pPr>
      <w:rPr>
        <w:rFonts w:ascii="Courier New" w:hAnsi="Courier New" w:hint="default"/>
      </w:rPr>
    </w:lvl>
    <w:lvl w:ilvl="2" w:tplc="04150005" w:tentative="1">
      <w:start w:val="1"/>
      <w:numFmt w:val="bullet"/>
      <w:lvlText w:val=""/>
      <w:lvlJc w:val="left"/>
      <w:pPr>
        <w:ind w:left="2790" w:hanging="360"/>
      </w:pPr>
      <w:rPr>
        <w:rFonts w:ascii="Wingdings" w:hAnsi="Wingdings" w:hint="default"/>
      </w:rPr>
    </w:lvl>
    <w:lvl w:ilvl="3" w:tplc="04150001" w:tentative="1">
      <w:start w:val="1"/>
      <w:numFmt w:val="bullet"/>
      <w:lvlText w:val=""/>
      <w:lvlJc w:val="left"/>
      <w:pPr>
        <w:ind w:left="3510" w:hanging="360"/>
      </w:pPr>
      <w:rPr>
        <w:rFonts w:ascii="Symbol" w:hAnsi="Symbol" w:hint="default"/>
      </w:rPr>
    </w:lvl>
    <w:lvl w:ilvl="4" w:tplc="04150003" w:tentative="1">
      <w:start w:val="1"/>
      <w:numFmt w:val="bullet"/>
      <w:lvlText w:val="o"/>
      <w:lvlJc w:val="left"/>
      <w:pPr>
        <w:ind w:left="4230" w:hanging="360"/>
      </w:pPr>
      <w:rPr>
        <w:rFonts w:ascii="Courier New" w:hAnsi="Courier New" w:hint="default"/>
      </w:rPr>
    </w:lvl>
    <w:lvl w:ilvl="5" w:tplc="04150005" w:tentative="1">
      <w:start w:val="1"/>
      <w:numFmt w:val="bullet"/>
      <w:lvlText w:val=""/>
      <w:lvlJc w:val="left"/>
      <w:pPr>
        <w:ind w:left="4950" w:hanging="360"/>
      </w:pPr>
      <w:rPr>
        <w:rFonts w:ascii="Wingdings" w:hAnsi="Wingdings" w:hint="default"/>
      </w:rPr>
    </w:lvl>
    <w:lvl w:ilvl="6" w:tplc="04150001" w:tentative="1">
      <w:start w:val="1"/>
      <w:numFmt w:val="bullet"/>
      <w:lvlText w:val=""/>
      <w:lvlJc w:val="left"/>
      <w:pPr>
        <w:ind w:left="5670" w:hanging="360"/>
      </w:pPr>
      <w:rPr>
        <w:rFonts w:ascii="Symbol" w:hAnsi="Symbol" w:hint="default"/>
      </w:rPr>
    </w:lvl>
    <w:lvl w:ilvl="7" w:tplc="04150003" w:tentative="1">
      <w:start w:val="1"/>
      <w:numFmt w:val="bullet"/>
      <w:lvlText w:val="o"/>
      <w:lvlJc w:val="left"/>
      <w:pPr>
        <w:ind w:left="6390" w:hanging="360"/>
      </w:pPr>
      <w:rPr>
        <w:rFonts w:ascii="Courier New" w:hAnsi="Courier New" w:hint="default"/>
      </w:rPr>
    </w:lvl>
    <w:lvl w:ilvl="8" w:tplc="04150005" w:tentative="1">
      <w:start w:val="1"/>
      <w:numFmt w:val="bullet"/>
      <w:lvlText w:val=""/>
      <w:lvlJc w:val="left"/>
      <w:pPr>
        <w:ind w:left="7110" w:hanging="360"/>
      </w:pPr>
      <w:rPr>
        <w:rFonts w:ascii="Wingdings" w:hAnsi="Wingdings" w:hint="default"/>
      </w:rPr>
    </w:lvl>
  </w:abstractNum>
  <w:abstractNum w:abstractNumId="26" w15:restartNumberingAfterBreak="0">
    <w:nsid w:val="077C637D"/>
    <w:multiLevelType w:val="multilevel"/>
    <w:tmpl w:val="391404CC"/>
    <w:lvl w:ilvl="0">
      <w:start w:val="1"/>
      <w:numFmt w:val="decimal"/>
      <w:lvlText w:val="%1."/>
      <w:lvlJc w:val="left"/>
      <w:pPr>
        <w:tabs>
          <w:tab w:val="num" w:pos="426"/>
        </w:tabs>
        <w:ind w:left="426" w:hanging="360"/>
      </w:pPr>
      <w:rPr>
        <w:rFonts w:cs="Times New Roman" w:hint="default"/>
      </w:rPr>
    </w:lvl>
    <w:lvl w:ilvl="1">
      <w:start w:val="1"/>
      <w:numFmt w:val="lowerLetter"/>
      <w:lvlText w:val="%2."/>
      <w:lvlJc w:val="left"/>
      <w:pPr>
        <w:tabs>
          <w:tab w:val="num" w:pos="1146"/>
        </w:tabs>
        <w:ind w:left="1146" w:hanging="360"/>
      </w:pPr>
      <w:rPr>
        <w:rFonts w:cs="Times New Roman" w:hint="default"/>
      </w:rPr>
    </w:lvl>
    <w:lvl w:ilvl="2">
      <w:start w:val="1"/>
      <w:numFmt w:val="lowerLetter"/>
      <w:lvlText w:val="%3)"/>
      <w:lvlJc w:val="right"/>
      <w:pPr>
        <w:tabs>
          <w:tab w:val="num" w:pos="1866"/>
        </w:tabs>
        <w:ind w:left="1866" w:hanging="180"/>
      </w:pPr>
      <w:rPr>
        <w:rFonts w:ascii="Times New Roman" w:eastAsia="Times New Roman" w:hAnsi="Times New Roman" w:cs="Times New Roman" w:hint="default"/>
      </w:rPr>
    </w:lvl>
    <w:lvl w:ilvl="3">
      <w:start w:val="1"/>
      <w:numFmt w:val="decimal"/>
      <w:lvlText w:val="%4."/>
      <w:lvlJc w:val="left"/>
      <w:pPr>
        <w:tabs>
          <w:tab w:val="num" w:pos="2586"/>
        </w:tabs>
        <w:ind w:left="2586" w:hanging="360"/>
      </w:pPr>
      <w:rPr>
        <w:rFonts w:cs="Times New Roman" w:hint="default"/>
      </w:rPr>
    </w:lvl>
    <w:lvl w:ilvl="4">
      <w:start w:val="1"/>
      <w:numFmt w:val="lowerLetter"/>
      <w:lvlText w:val="%5."/>
      <w:lvlJc w:val="left"/>
      <w:pPr>
        <w:tabs>
          <w:tab w:val="num" w:pos="3306"/>
        </w:tabs>
        <w:ind w:left="3306" w:hanging="360"/>
      </w:pPr>
      <w:rPr>
        <w:rFonts w:cs="Times New Roman" w:hint="default"/>
      </w:rPr>
    </w:lvl>
    <w:lvl w:ilvl="5">
      <w:start w:val="1"/>
      <w:numFmt w:val="lowerRoman"/>
      <w:lvlText w:val="%6."/>
      <w:lvlJc w:val="right"/>
      <w:pPr>
        <w:tabs>
          <w:tab w:val="num" w:pos="4026"/>
        </w:tabs>
        <w:ind w:left="4026" w:hanging="180"/>
      </w:pPr>
      <w:rPr>
        <w:rFonts w:cs="Times New Roman" w:hint="default"/>
      </w:rPr>
    </w:lvl>
    <w:lvl w:ilvl="6">
      <w:start w:val="1"/>
      <w:numFmt w:val="decimal"/>
      <w:lvlText w:val="%7."/>
      <w:lvlJc w:val="left"/>
      <w:pPr>
        <w:tabs>
          <w:tab w:val="num" w:pos="4746"/>
        </w:tabs>
        <w:ind w:left="4746" w:hanging="360"/>
      </w:pPr>
      <w:rPr>
        <w:rFonts w:cs="Times New Roman" w:hint="default"/>
      </w:rPr>
    </w:lvl>
    <w:lvl w:ilvl="7">
      <w:start w:val="1"/>
      <w:numFmt w:val="lowerLetter"/>
      <w:lvlText w:val="%8."/>
      <w:lvlJc w:val="left"/>
      <w:pPr>
        <w:tabs>
          <w:tab w:val="num" w:pos="5466"/>
        </w:tabs>
        <w:ind w:left="5466" w:hanging="360"/>
      </w:pPr>
      <w:rPr>
        <w:rFonts w:cs="Times New Roman" w:hint="default"/>
      </w:rPr>
    </w:lvl>
    <w:lvl w:ilvl="8">
      <w:start w:val="1"/>
      <w:numFmt w:val="lowerRoman"/>
      <w:lvlText w:val="%9."/>
      <w:lvlJc w:val="right"/>
      <w:pPr>
        <w:tabs>
          <w:tab w:val="num" w:pos="6186"/>
        </w:tabs>
        <w:ind w:left="6186" w:hanging="180"/>
      </w:pPr>
      <w:rPr>
        <w:rFonts w:cs="Times New Roman" w:hint="default"/>
      </w:rPr>
    </w:lvl>
  </w:abstractNum>
  <w:abstractNum w:abstractNumId="27" w15:restartNumberingAfterBreak="0">
    <w:nsid w:val="07CA08F0"/>
    <w:multiLevelType w:val="multilevel"/>
    <w:tmpl w:val="CB0C3384"/>
    <w:lvl w:ilvl="0">
      <w:start w:val="1"/>
      <w:numFmt w:val="decimal"/>
      <w:lvlText w:val="%1."/>
      <w:lvlJc w:val="left"/>
      <w:pPr>
        <w:ind w:left="360" w:hanging="360"/>
      </w:pPr>
      <w:rPr>
        <w:rFonts w:hint="default"/>
        <w:color w:val="auto"/>
      </w:rPr>
    </w:lvl>
    <w:lvl w:ilvl="1">
      <w:start w:val="1"/>
      <w:numFmt w:val="decimal"/>
      <w:lvlText w:val="%2)"/>
      <w:lvlJc w:val="left"/>
      <w:pPr>
        <w:ind w:left="720" w:hanging="360"/>
      </w:pPr>
      <w:rPr>
        <w:rFonts w:hint="default"/>
      </w:rPr>
    </w:lvl>
    <w:lvl w:ilvl="2">
      <w:start w:val="1"/>
      <w:numFmt w:val="lowerLetter"/>
      <w:lvlText w:val="%3)"/>
      <w:lvlJc w:val="left"/>
      <w:pPr>
        <w:ind w:left="1080" w:hanging="360"/>
      </w:pPr>
      <w:rPr>
        <w:rFonts w:hint="default"/>
      </w:rPr>
    </w:lvl>
    <w:lvl w:ilvl="3">
      <w:start w:val="1"/>
      <w:numFmt w:val="lowerRoman"/>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8" w15:restartNumberingAfterBreak="0">
    <w:nsid w:val="081C37DC"/>
    <w:multiLevelType w:val="hybridMultilevel"/>
    <w:tmpl w:val="D25C987E"/>
    <w:lvl w:ilvl="0" w:tplc="E8B408E8">
      <w:start w:val="5"/>
      <w:numFmt w:val="decimal"/>
      <w:lvlText w:val="%1)"/>
      <w:lvlJc w:val="left"/>
      <w:pPr>
        <w:ind w:left="1080" w:hanging="360"/>
      </w:pPr>
      <w:rPr>
        <w:rFonts w:hint="default"/>
      </w:rPr>
    </w:lvl>
    <w:lvl w:ilvl="1" w:tplc="04150019" w:tentative="1">
      <w:start w:val="1"/>
      <w:numFmt w:val="lowerLetter"/>
      <w:lvlText w:val="%2."/>
      <w:lvlJc w:val="left"/>
      <w:pPr>
        <w:ind w:left="1800" w:hanging="360"/>
      </w:pPr>
    </w:lvl>
    <w:lvl w:ilvl="2" w:tplc="8A2ADD2A">
      <w:start w:val="1"/>
      <w:numFmt w:val="lowerLetter"/>
      <w:lvlText w:val="%3)"/>
      <w:lvlJc w:val="right"/>
      <w:pPr>
        <w:ind w:left="2520" w:hanging="180"/>
      </w:pPr>
      <w:rPr>
        <w:rFonts w:ascii="Times New Roman" w:eastAsiaTheme="minorHAnsi" w:hAnsi="Times New Roman" w:cs="Times New Roman" w:hint="default"/>
      </w:r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29" w15:restartNumberingAfterBreak="0">
    <w:nsid w:val="08874B9A"/>
    <w:multiLevelType w:val="hybridMultilevel"/>
    <w:tmpl w:val="E72E9730"/>
    <w:lvl w:ilvl="0" w:tplc="FFFFFFFF">
      <w:start w:val="1"/>
      <w:numFmt w:val="decimal"/>
      <w:lvlText w:val="%1)"/>
      <w:lvlJc w:val="left"/>
      <w:pPr>
        <w:tabs>
          <w:tab w:val="num" w:pos="-74"/>
        </w:tabs>
        <w:ind w:left="1060" w:hanging="340"/>
      </w:pPr>
      <w:rPr>
        <w:rFonts w:cs="Times New Roman"/>
        <w:i w:val="0"/>
      </w:rPr>
    </w:lvl>
    <w:lvl w:ilvl="1" w:tplc="DD3AB424">
      <w:start w:val="14"/>
      <w:numFmt w:val="upperRoman"/>
      <w:lvlText w:val="%2."/>
      <w:lvlJc w:val="left"/>
      <w:pPr>
        <w:tabs>
          <w:tab w:val="num" w:pos="1800"/>
        </w:tabs>
        <w:ind w:left="1800" w:hanging="720"/>
      </w:pPr>
      <w:rPr>
        <w:rFonts w:cs="Times New Roman"/>
        <w:b/>
        <w:i w:val="0"/>
        <w:color w:val="000000"/>
        <w:sz w:val="22"/>
        <w:szCs w:val="22"/>
      </w:rPr>
    </w:lvl>
    <w:lvl w:ilvl="2" w:tplc="FFFFFFFF">
      <w:start w:val="1"/>
      <w:numFmt w:val="lowerRoman"/>
      <w:lvlText w:val="%3."/>
      <w:lvlJc w:val="right"/>
      <w:pPr>
        <w:tabs>
          <w:tab w:val="num" w:pos="2160"/>
        </w:tabs>
        <w:ind w:left="2160" w:hanging="180"/>
      </w:pPr>
      <w:rPr>
        <w:rFonts w:cs="Times New Roman"/>
      </w:rPr>
    </w:lvl>
    <w:lvl w:ilvl="3" w:tplc="95DA78A6">
      <w:start w:val="1"/>
      <w:numFmt w:val="decimal"/>
      <w:lvlText w:val="%4)"/>
      <w:lvlJc w:val="left"/>
      <w:pPr>
        <w:tabs>
          <w:tab w:val="num" w:pos="2880"/>
        </w:tabs>
        <w:ind w:left="2880" w:hanging="360"/>
      </w:pPr>
      <w:rPr>
        <w:strike w:val="0"/>
        <w:color w:val="auto"/>
      </w:rPr>
    </w:lvl>
    <w:lvl w:ilvl="4" w:tplc="FFFFFFFF">
      <w:start w:val="1"/>
      <w:numFmt w:val="lowerLetter"/>
      <w:lvlText w:val="%5."/>
      <w:lvlJc w:val="left"/>
      <w:pPr>
        <w:tabs>
          <w:tab w:val="num" w:pos="3600"/>
        </w:tabs>
        <w:ind w:left="3600" w:hanging="360"/>
      </w:pPr>
      <w:rPr>
        <w:rFonts w:cs="Times New Roman"/>
      </w:rPr>
    </w:lvl>
    <w:lvl w:ilvl="5" w:tplc="FFFFFFFF">
      <w:start w:val="1"/>
      <w:numFmt w:val="lowerRoman"/>
      <w:lvlText w:val="%6."/>
      <w:lvlJc w:val="right"/>
      <w:pPr>
        <w:tabs>
          <w:tab w:val="num" w:pos="4320"/>
        </w:tabs>
        <w:ind w:left="4320" w:hanging="180"/>
      </w:pPr>
      <w:rPr>
        <w:rFonts w:cs="Times New Roman"/>
      </w:rPr>
    </w:lvl>
    <w:lvl w:ilvl="6" w:tplc="FFFFFFFF">
      <w:start w:val="1"/>
      <w:numFmt w:val="decimal"/>
      <w:lvlText w:val="%7."/>
      <w:lvlJc w:val="left"/>
      <w:pPr>
        <w:tabs>
          <w:tab w:val="num" w:pos="5040"/>
        </w:tabs>
        <w:ind w:left="5040" w:hanging="360"/>
      </w:pPr>
      <w:rPr>
        <w:rFonts w:cs="Times New Roman"/>
      </w:rPr>
    </w:lvl>
    <w:lvl w:ilvl="7" w:tplc="FFFFFFFF">
      <w:start w:val="1"/>
      <w:numFmt w:val="lowerLetter"/>
      <w:lvlText w:val="%8."/>
      <w:lvlJc w:val="left"/>
      <w:pPr>
        <w:tabs>
          <w:tab w:val="num" w:pos="5760"/>
        </w:tabs>
        <w:ind w:left="5760" w:hanging="360"/>
      </w:pPr>
      <w:rPr>
        <w:rFonts w:cs="Times New Roman"/>
      </w:rPr>
    </w:lvl>
    <w:lvl w:ilvl="8" w:tplc="FFFFFFFF">
      <w:start w:val="1"/>
      <w:numFmt w:val="lowerRoman"/>
      <w:lvlText w:val="%9."/>
      <w:lvlJc w:val="right"/>
      <w:pPr>
        <w:tabs>
          <w:tab w:val="num" w:pos="6480"/>
        </w:tabs>
        <w:ind w:left="6480" w:hanging="180"/>
      </w:pPr>
      <w:rPr>
        <w:rFonts w:cs="Times New Roman"/>
      </w:rPr>
    </w:lvl>
  </w:abstractNum>
  <w:abstractNum w:abstractNumId="30" w15:restartNumberingAfterBreak="0">
    <w:nsid w:val="088B73F9"/>
    <w:multiLevelType w:val="multilevel"/>
    <w:tmpl w:val="C25A9F34"/>
    <w:lvl w:ilvl="0">
      <w:start w:val="1"/>
      <w:numFmt w:val="decimal"/>
      <w:lvlText w:val="%1."/>
      <w:lvlJc w:val="left"/>
      <w:pPr>
        <w:ind w:left="360" w:hanging="360"/>
      </w:pPr>
      <w:rPr>
        <w:rFonts w:ascii="Times New Roman" w:hAnsi="Times New Roman" w:cs="Times New Roman" w:hint="default"/>
        <w:b w:val="0"/>
        <w:sz w:val="20"/>
        <w:szCs w:val="20"/>
      </w:rPr>
    </w:lvl>
    <w:lvl w:ilvl="1">
      <w:start w:val="1"/>
      <w:numFmt w:val="lowerLetter"/>
      <w:lvlText w:val="%2)"/>
      <w:lvlJc w:val="left"/>
      <w:pPr>
        <w:ind w:left="625" w:hanging="360"/>
      </w:pPr>
      <w:rPr>
        <w:rFonts w:hint="default"/>
        <w:b w:val="0"/>
        <w:strike w:val="0"/>
        <w:sz w:val="20"/>
        <w:szCs w:val="20"/>
        <w:vertAlign w:val="baseline"/>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1" w15:restartNumberingAfterBreak="0">
    <w:nsid w:val="09BF17D5"/>
    <w:multiLevelType w:val="multilevel"/>
    <w:tmpl w:val="8FB23AC4"/>
    <w:lvl w:ilvl="0">
      <w:start w:val="1"/>
      <w:numFmt w:val="decimal"/>
      <w:lvlText w:val="%1."/>
      <w:lvlJc w:val="left"/>
      <w:pPr>
        <w:ind w:left="360" w:hanging="360"/>
      </w:pPr>
      <w:rPr>
        <w:rFonts w:hint="default"/>
      </w:rPr>
    </w:lvl>
    <w:lvl w:ilvl="1">
      <w:start w:val="1"/>
      <w:numFmt w:val="decimal"/>
      <w:lvlText w:val="%2)"/>
      <w:lvlJc w:val="left"/>
      <w:pPr>
        <w:ind w:left="720" w:hanging="360"/>
      </w:pPr>
      <w:rPr>
        <w:rFonts w:hint="default"/>
      </w:rPr>
    </w:lvl>
    <w:lvl w:ilvl="2">
      <w:start w:val="1"/>
      <w:numFmt w:val="lowerLetter"/>
      <w:lvlText w:val="%3)"/>
      <w:lvlJc w:val="left"/>
      <w:pPr>
        <w:ind w:left="1080" w:hanging="360"/>
      </w:pPr>
      <w:rPr>
        <w:rFonts w:hint="default"/>
      </w:rPr>
    </w:lvl>
    <w:lvl w:ilvl="3">
      <w:start w:val="1"/>
      <w:numFmt w:val="lowerRoman"/>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2" w15:restartNumberingAfterBreak="0">
    <w:nsid w:val="09C2173F"/>
    <w:multiLevelType w:val="multilevel"/>
    <w:tmpl w:val="40D6E6BE"/>
    <w:lvl w:ilvl="0">
      <w:start w:val="1"/>
      <w:numFmt w:val="decimal"/>
      <w:lvlText w:val="%1."/>
      <w:lvlJc w:val="left"/>
      <w:pPr>
        <w:ind w:left="360" w:hanging="360"/>
      </w:pPr>
      <w:rPr>
        <w:rFonts w:hint="default"/>
        <w:i w:val="0"/>
        <w:iCs w:val="0"/>
      </w:rPr>
    </w:lvl>
    <w:lvl w:ilvl="1">
      <w:start w:val="1"/>
      <w:numFmt w:val="decimal"/>
      <w:lvlText w:val="%2)"/>
      <w:lvlJc w:val="left"/>
      <w:pPr>
        <w:ind w:left="720" w:hanging="360"/>
      </w:pPr>
      <w:rPr>
        <w:rFonts w:hint="default"/>
        <w:b w:val="0"/>
        <w:bCs/>
        <w:i w:val="0"/>
        <w:iCs w:val="0"/>
      </w:rPr>
    </w:lvl>
    <w:lvl w:ilvl="2">
      <w:start w:val="1"/>
      <w:numFmt w:val="lowerLetter"/>
      <w:lvlText w:val="%3)"/>
      <w:lvlJc w:val="left"/>
      <w:pPr>
        <w:ind w:left="1080" w:hanging="360"/>
      </w:pPr>
      <w:rPr>
        <w:rFonts w:hint="default"/>
      </w:rPr>
    </w:lvl>
    <w:lvl w:ilvl="3">
      <w:start w:val="1"/>
      <w:numFmt w:val="lowerRoman"/>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b w:val="0"/>
        <w:bCs/>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3" w15:restartNumberingAfterBreak="0">
    <w:nsid w:val="0AF218B1"/>
    <w:multiLevelType w:val="hybridMultilevel"/>
    <w:tmpl w:val="C33A2A5A"/>
    <w:lvl w:ilvl="0" w:tplc="49B86870">
      <w:start w:val="1"/>
      <w:numFmt w:val="bullet"/>
      <w:lvlText w:val=""/>
      <w:lvlJc w:val="left"/>
      <w:pPr>
        <w:ind w:left="1080" w:hanging="360"/>
      </w:pPr>
      <w:rPr>
        <w:rFonts w:ascii="Symbol" w:hAnsi="Symbol" w:hint="default"/>
        <w:color w:val="auto"/>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34" w15:restartNumberingAfterBreak="0">
    <w:nsid w:val="0B957A96"/>
    <w:multiLevelType w:val="hybridMultilevel"/>
    <w:tmpl w:val="92E4AD3C"/>
    <w:lvl w:ilvl="0" w:tplc="0415000B">
      <w:start w:val="1"/>
      <w:numFmt w:val="bullet"/>
      <w:lvlText w:val=""/>
      <w:lvlJc w:val="left"/>
      <w:pPr>
        <w:ind w:left="1571" w:hanging="360"/>
      </w:pPr>
      <w:rPr>
        <w:rFonts w:ascii="Wingdings" w:hAnsi="Wingdings" w:hint="default"/>
      </w:rPr>
    </w:lvl>
    <w:lvl w:ilvl="1" w:tplc="04150003">
      <w:start w:val="1"/>
      <w:numFmt w:val="bullet"/>
      <w:lvlText w:val="o"/>
      <w:lvlJc w:val="left"/>
      <w:pPr>
        <w:ind w:left="2291" w:hanging="360"/>
      </w:pPr>
      <w:rPr>
        <w:rFonts w:ascii="Courier New" w:hAnsi="Courier New" w:cs="Courier New" w:hint="default"/>
      </w:rPr>
    </w:lvl>
    <w:lvl w:ilvl="2" w:tplc="04150005" w:tentative="1">
      <w:start w:val="1"/>
      <w:numFmt w:val="bullet"/>
      <w:lvlText w:val=""/>
      <w:lvlJc w:val="left"/>
      <w:pPr>
        <w:ind w:left="3011" w:hanging="360"/>
      </w:pPr>
      <w:rPr>
        <w:rFonts w:ascii="Wingdings" w:hAnsi="Wingdings" w:hint="default"/>
      </w:rPr>
    </w:lvl>
    <w:lvl w:ilvl="3" w:tplc="04150001" w:tentative="1">
      <w:start w:val="1"/>
      <w:numFmt w:val="bullet"/>
      <w:lvlText w:val=""/>
      <w:lvlJc w:val="left"/>
      <w:pPr>
        <w:ind w:left="3731" w:hanging="360"/>
      </w:pPr>
      <w:rPr>
        <w:rFonts w:ascii="Symbol" w:hAnsi="Symbol" w:hint="default"/>
      </w:rPr>
    </w:lvl>
    <w:lvl w:ilvl="4" w:tplc="04150003" w:tentative="1">
      <w:start w:val="1"/>
      <w:numFmt w:val="bullet"/>
      <w:lvlText w:val="o"/>
      <w:lvlJc w:val="left"/>
      <w:pPr>
        <w:ind w:left="4451" w:hanging="360"/>
      </w:pPr>
      <w:rPr>
        <w:rFonts w:ascii="Courier New" w:hAnsi="Courier New" w:cs="Courier New" w:hint="default"/>
      </w:rPr>
    </w:lvl>
    <w:lvl w:ilvl="5" w:tplc="04150005" w:tentative="1">
      <w:start w:val="1"/>
      <w:numFmt w:val="bullet"/>
      <w:lvlText w:val=""/>
      <w:lvlJc w:val="left"/>
      <w:pPr>
        <w:ind w:left="5171" w:hanging="360"/>
      </w:pPr>
      <w:rPr>
        <w:rFonts w:ascii="Wingdings" w:hAnsi="Wingdings" w:hint="default"/>
      </w:rPr>
    </w:lvl>
    <w:lvl w:ilvl="6" w:tplc="04150001" w:tentative="1">
      <w:start w:val="1"/>
      <w:numFmt w:val="bullet"/>
      <w:lvlText w:val=""/>
      <w:lvlJc w:val="left"/>
      <w:pPr>
        <w:ind w:left="5891" w:hanging="360"/>
      </w:pPr>
      <w:rPr>
        <w:rFonts w:ascii="Symbol" w:hAnsi="Symbol" w:hint="default"/>
      </w:rPr>
    </w:lvl>
    <w:lvl w:ilvl="7" w:tplc="04150003" w:tentative="1">
      <w:start w:val="1"/>
      <w:numFmt w:val="bullet"/>
      <w:lvlText w:val="o"/>
      <w:lvlJc w:val="left"/>
      <w:pPr>
        <w:ind w:left="6611" w:hanging="360"/>
      </w:pPr>
      <w:rPr>
        <w:rFonts w:ascii="Courier New" w:hAnsi="Courier New" w:cs="Courier New" w:hint="default"/>
      </w:rPr>
    </w:lvl>
    <w:lvl w:ilvl="8" w:tplc="04150005" w:tentative="1">
      <w:start w:val="1"/>
      <w:numFmt w:val="bullet"/>
      <w:lvlText w:val=""/>
      <w:lvlJc w:val="left"/>
      <w:pPr>
        <w:ind w:left="7331" w:hanging="360"/>
      </w:pPr>
      <w:rPr>
        <w:rFonts w:ascii="Wingdings" w:hAnsi="Wingdings" w:hint="default"/>
      </w:rPr>
    </w:lvl>
  </w:abstractNum>
  <w:abstractNum w:abstractNumId="35" w15:restartNumberingAfterBreak="0">
    <w:nsid w:val="0C1C321E"/>
    <w:multiLevelType w:val="hybridMultilevel"/>
    <w:tmpl w:val="D4788458"/>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6" w15:restartNumberingAfterBreak="0">
    <w:nsid w:val="0C996B92"/>
    <w:multiLevelType w:val="hybridMultilevel"/>
    <w:tmpl w:val="215ACDBE"/>
    <w:lvl w:ilvl="0" w:tplc="C8B8B6EA">
      <w:start w:val="1"/>
      <w:numFmt w:val="decimal"/>
      <w:lvlText w:val="%1."/>
      <w:lvlJc w:val="left"/>
      <w:pPr>
        <w:ind w:left="720" w:hanging="360"/>
      </w:pPr>
      <w:rPr>
        <w:rFonts w:cs="Times New Roman" w:hint="default"/>
        <w:sz w:val="18"/>
        <w:szCs w:val="18"/>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7" w15:restartNumberingAfterBreak="0">
    <w:nsid w:val="0DC72F67"/>
    <w:multiLevelType w:val="hybridMultilevel"/>
    <w:tmpl w:val="B5B8CE60"/>
    <w:lvl w:ilvl="0" w:tplc="04150017">
      <w:start w:val="1"/>
      <w:numFmt w:val="lowerLetter"/>
      <w:lvlText w:val="%1)"/>
      <w:lvlJc w:val="left"/>
      <w:pPr>
        <w:tabs>
          <w:tab w:val="num" w:pos="1080"/>
        </w:tabs>
        <w:ind w:left="1080" w:hanging="360"/>
      </w:pPr>
      <w:rPr>
        <w:rFonts w:hint="default"/>
      </w:rPr>
    </w:lvl>
    <w:lvl w:ilvl="1" w:tplc="04150019" w:tentative="1">
      <w:start w:val="1"/>
      <w:numFmt w:val="bullet"/>
      <w:lvlText w:val="o"/>
      <w:lvlJc w:val="left"/>
      <w:pPr>
        <w:tabs>
          <w:tab w:val="num" w:pos="1800"/>
        </w:tabs>
        <w:ind w:left="1800" w:hanging="360"/>
      </w:pPr>
      <w:rPr>
        <w:rFonts w:ascii="Courier New" w:hAnsi="Courier New" w:cs="Courier New" w:hint="default"/>
      </w:rPr>
    </w:lvl>
    <w:lvl w:ilvl="2" w:tplc="0415001B" w:tentative="1">
      <w:start w:val="1"/>
      <w:numFmt w:val="bullet"/>
      <w:lvlText w:val=""/>
      <w:lvlJc w:val="left"/>
      <w:pPr>
        <w:tabs>
          <w:tab w:val="num" w:pos="2520"/>
        </w:tabs>
        <w:ind w:left="2520" w:hanging="360"/>
      </w:pPr>
      <w:rPr>
        <w:rFonts w:ascii="Wingdings" w:hAnsi="Wingdings" w:hint="default"/>
      </w:rPr>
    </w:lvl>
    <w:lvl w:ilvl="3" w:tplc="0415000F" w:tentative="1">
      <w:start w:val="1"/>
      <w:numFmt w:val="bullet"/>
      <w:lvlText w:val=""/>
      <w:lvlJc w:val="left"/>
      <w:pPr>
        <w:tabs>
          <w:tab w:val="num" w:pos="3240"/>
        </w:tabs>
        <w:ind w:left="3240" w:hanging="360"/>
      </w:pPr>
      <w:rPr>
        <w:rFonts w:ascii="Symbol" w:hAnsi="Symbol" w:hint="default"/>
      </w:rPr>
    </w:lvl>
    <w:lvl w:ilvl="4" w:tplc="04150019" w:tentative="1">
      <w:start w:val="1"/>
      <w:numFmt w:val="bullet"/>
      <w:lvlText w:val="o"/>
      <w:lvlJc w:val="left"/>
      <w:pPr>
        <w:tabs>
          <w:tab w:val="num" w:pos="3960"/>
        </w:tabs>
        <w:ind w:left="3960" w:hanging="360"/>
      </w:pPr>
      <w:rPr>
        <w:rFonts w:ascii="Courier New" w:hAnsi="Courier New" w:cs="Courier New" w:hint="default"/>
      </w:rPr>
    </w:lvl>
    <w:lvl w:ilvl="5" w:tplc="0415001B" w:tentative="1">
      <w:start w:val="1"/>
      <w:numFmt w:val="bullet"/>
      <w:lvlText w:val=""/>
      <w:lvlJc w:val="left"/>
      <w:pPr>
        <w:tabs>
          <w:tab w:val="num" w:pos="4680"/>
        </w:tabs>
        <w:ind w:left="4680" w:hanging="360"/>
      </w:pPr>
      <w:rPr>
        <w:rFonts w:ascii="Wingdings" w:hAnsi="Wingdings" w:hint="default"/>
      </w:rPr>
    </w:lvl>
    <w:lvl w:ilvl="6" w:tplc="0415000F" w:tentative="1">
      <w:start w:val="1"/>
      <w:numFmt w:val="bullet"/>
      <w:lvlText w:val=""/>
      <w:lvlJc w:val="left"/>
      <w:pPr>
        <w:tabs>
          <w:tab w:val="num" w:pos="5400"/>
        </w:tabs>
        <w:ind w:left="5400" w:hanging="360"/>
      </w:pPr>
      <w:rPr>
        <w:rFonts w:ascii="Symbol" w:hAnsi="Symbol" w:hint="default"/>
      </w:rPr>
    </w:lvl>
    <w:lvl w:ilvl="7" w:tplc="04150019" w:tentative="1">
      <w:start w:val="1"/>
      <w:numFmt w:val="bullet"/>
      <w:lvlText w:val="o"/>
      <w:lvlJc w:val="left"/>
      <w:pPr>
        <w:tabs>
          <w:tab w:val="num" w:pos="6120"/>
        </w:tabs>
        <w:ind w:left="6120" w:hanging="360"/>
      </w:pPr>
      <w:rPr>
        <w:rFonts w:ascii="Courier New" w:hAnsi="Courier New" w:cs="Courier New" w:hint="default"/>
      </w:rPr>
    </w:lvl>
    <w:lvl w:ilvl="8" w:tplc="0415001B" w:tentative="1">
      <w:start w:val="1"/>
      <w:numFmt w:val="bullet"/>
      <w:lvlText w:val=""/>
      <w:lvlJc w:val="left"/>
      <w:pPr>
        <w:tabs>
          <w:tab w:val="num" w:pos="6840"/>
        </w:tabs>
        <w:ind w:left="6840" w:hanging="360"/>
      </w:pPr>
      <w:rPr>
        <w:rFonts w:ascii="Wingdings" w:hAnsi="Wingdings" w:hint="default"/>
      </w:rPr>
    </w:lvl>
  </w:abstractNum>
  <w:abstractNum w:abstractNumId="38" w15:restartNumberingAfterBreak="0">
    <w:nsid w:val="0E230C95"/>
    <w:multiLevelType w:val="multilevel"/>
    <w:tmpl w:val="D8F6E592"/>
    <w:lvl w:ilvl="0">
      <w:start w:val="2"/>
      <w:numFmt w:val="upperRoman"/>
      <w:lvlText w:val="%1."/>
      <w:lvlJc w:val="left"/>
      <w:pPr>
        <w:tabs>
          <w:tab w:val="num" w:pos="720"/>
        </w:tabs>
        <w:ind w:left="720" w:hanging="720"/>
      </w:pPr>
      <w:rPr>
        <w:rFonts w:cs="Times New Roman" w:hint="default"/>
        <w:b/>
        <w:i w:val="0"/>
        <w:color w:val="000000"/>
        <w:sz w:val="22"/>
        <w:szCs w:val="22"/>
      </w:rPr>
    </w:lvl>
    <w:lvl w:ilvl="1">
      <w:start w:val="4"/>
      <w:numFmt w:val="decimal"/>
      <w:lvlText w:val="%2."/>
      <w:lvlJc w:val="left"/>
      <w:pPr>
        <w:tabs>
          <w:tab w:val="num" w:pos="851"/>
        </w:tabs>
        <w:ind w:left="851" w:hanging="426"/>
      </w:pPr>
      <w:rPr>
        <w:rFonts w:hint="default"/>
        <w:i w:val="0"/>
        <w:color w:val="auto"/>
      </w:rPr>
    </w:lvl>
    <w:lvl w:ilvl="2">
      <w:start w:val="1"/>
      <w:numFmt w:val="lowerLetter"/>
      <w:lvlText w:val="%3)"/>
      <w:lvlJc w:val="left"/>
      <w:pPr>
        <w:tabs>
          <w:tab w:val="num" w:pos="1276"/>
        </w:tabs>
        <w:ind w:left="1276" w:hanging="425"/>
      </w:pPr>
      <w:rPr>
        <w:rFonts w:cs="Times New Roman" w:hint="default"/>
      </w:rPr>
    </w:lvl>
    <w:lvl w:ilvl="3">
      <w:start w:val="1"/>
      <w:numFmt w:val="decimal"/>
      <w:lvlText w:val="(%4)"/>
      <w:lvlJc w:val="left"/>
      <w:pPr>
        <w:tabs>
          <w:tab w:val="num" w:pos="1440"/>
        </w:tabs>
        <w:ind w:left="1440" w:hanging="360"/>
      </w:pPr>
      <w:rPr>
        <w:rFonts w:cs="Times New Roman" w:hint="default"/>
      </w:rPr>
    </w:lvl>
    <w:lvl w:ilvl="4">
      <w:start w:val="1"/>
      <w:numFmt w:val="lowerLetter"/>
      <w:lvlText w:val="(%5)"/>
      <w:lvlJc w:val="left"/>
      <w:pPr>
        <w:tabs>
          <w:tab w:val="num" w:pos="1800"/>
        </w:tabs>
        <w:ind w:left="1800" w:hanging="360"/>
      </w:pPr>
      <w:rPr>
        <w:rFonts w:cs="Times New Roman" w:hint="default"/>
      </w:rPr>
    </w:lvl>
    <w:lvl w:ilvl="5">
      <w:start w:val="1"/>
      <w:numFmt w:val="lowerRoman"/>
      <w:lvlText w:val="(%6)"/>
      <w:lvlJc w:val="left"/>
      <w:pPr>
        <w:tabs>
          <w:tab w:val="num" w:pos="2160"/>
        </w:tabs>
        <w:ind w:left="2160" w:hanging="360"/>
      </w:pPr>
      <w:rPr>
        <w:rFonts w:cs="Times New Roman" w:hint="default"/>
      </w:rPr>
    </w:lvl>
    <w:lvl w:ilvl="6">
      <w:start w:val="1"/>
      <w:numFmt w:val="decimal"/>
      <w:lvlText w:val="%7."/>
      <w:lvlJc w:val="left"/>
      <w:pPr>
        <w:tabs>
          <w:tab w:val="num" w:pos="360"/>
        </w:tabs>
        <w:ind w:left="360" w:hanging="360"/>
      </w:pPr>
      <w:rPr>
        <w:rFonts w:cs="Times New Roman" w:hint="default"/>
        <w:b w:val="0"/>
      </w:rPr>
    </w:lvl>
    <w:lvl w:ilvl="7">
      <w:start w:val="1"/>
      <w:numFmt w:val="lowerLetter"/>
      <w:lvlText w:val="%8."/>
      <w:lvlJc w:val="left"/>
      <w:pPr>
        <w:tabs>
          <w:tab w:val="num" w:pos="2880"/>
        </w:tabs>
        <w:ind w:left="2880" w:hanging="360"/>
      </w:pPr>
      <w:rPr>
        <w:rFonts w:cs="Times New Roman" w:hint="default"/>
      </w:rPr>
    </w:lvl>
    <w:lvl w:ilvl="8">
      <w:start w:val="1"/>
      <w:numFmt w:val="lowerRoman"/>
      <w:lvlText w:val="%9."/>
      <w:lvlJc w:val="left"/>
      <w:pPr>
        <w:tabs>
          <w:tab w:val="num" w:pos="3240"/>
        </w:tabs>
        <w:ind w:left="3240" w:hanging="360"/>
      </w:pPr>
      <w:rPr>
        <w:rFonts w:cs="Times New Roman" w:hint="default"/>
      </w:rPr>
    </w:lvl>
  </w:abstractNum>
  <w:abstractNum w:abstractNumId="39" w15:restartNumberingAfterBreak="0">
    <w:nsid w:val="0E9632E9"/>
    <w:multiLevelType w:val="hybridMultilevel"/>
    <w:tmpl w:val="8348C39E"/>
    <w:lvl w:ilvl="0" w:tplc="04150011">
      <w:start w:val="1"/>
      <w:numFmt w:val="decimal"/>
      <w:lvlText w:val="%1)"/>
      <w:lvlJc w:val="left"/>
      <w:pPr>
        <w:ind w:left="36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0" w15:restartNumberingAfterBreak="0">
    <w:nsid w:val="10153B3E"/>
    <w:multiLevelType w:val="hybridMultilevel"/>
    <w:tmpl w:val="44945178"/>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41" w15:restartNumberingAfterBreak="0">
    <w:nsid w:val="106B13D7"/>
    <w:multiLevelType w:val="hybridMultilevel"/>
    <w:tmpl w:val="9406347E"/>
    <w:lvl w:ilvl="0" w:tplc="0AF00C40">
      <w:start w:val="1"/>
      <w:numFmt w:val="decimal"/>
      <w:lvlText w:val="%1)"/>
      <w:lvlJc w:val="left"/>
      <w:pPr>
        <w:ind w:left="1146" w:hanging="360"/>
      </w:pPr>
    </w:lvl>
    <w:lvl w:ilvl="1" w:tplc="04150019">
      <w:start w:val="1"/>
      <w:numFmt w:val="lowerLetter"/>
      <w:lvlText w:val="%2."/>
      <w:lvlJc w:val="left"/>
      <w:pPr>
        <w:ind w:left="1866" w:hanging="360"/>
      </w:pPr>
      <w:rPr>
        <w:rFonts w:cs="Times New Roman"/>
      </w:rPr>
    </w:lvl>
    <w:lvl w:ilvl="2" w:tplc="0415001B">
      <w:start w:val="1"/>
      <w:numFmt w:val="lowerRoman"/>
      <w:lvlText w:val="%3."/>
      <w:lvlJc w:val="right"/>
      <w:pPr>
        <w:ind w:left="2586" w:hanging="180"/>
      </w:pPr>
      <w:rPr>
        <w:rFonts w:cs="Times New Roman"/>
      </w:rPr>
    </w:lvl>
    <w:lvl w:ilvl="3" w:tplc="0415000F">
      <w:start w:val="1"/>
      <w:numFmt w:val="decimal"/>
      <w:lvlText w:val="%4."/>
      <w:lvlJc w:val="left"/>
      <w:pPr>
        <w:ind w:left="3306" w:hanging="360"/>
      </w:pPr>
      <w:rPr>
        <w:rFonts w:cs="Times New Roman"/>
      </w:rPr>
    </w:lvl>
    <w:lvl w:ilvl="4" w:tplc="04150019">
      <w:start w:val="1"/>
      <w:numFmt w:val="lowerLetter"/>
      <w:lvlText w:val="%5."/>
      <w:lvlJc w:val="left"/>
      <w:pPr>
        <w:ind w:left="4026" w:hanging="360"/>
      </w:pPr>
      <w:rPr>
        <w:rFonts w:cs="Times New Roman"/>
      </w:rPr>
    </w:lvl>
    <w:lvl w:ilvl="5" w:tplc="0415001B">
      <w:start w:val="1"/>
      <w:numFmt w:val="lowerRoman"/>
      <w:lvlText w:val="%6."/>
      <w:lvlJc w:val="right"/>
      <w:pPr>
        <w:ind w:left="4746" w:hanging="180"/>
      </w:pPr>
      <w:rPr>
        <w:rFonts w:cs="Times New Roman"/>
      </w:rPr>
    </w:lvl>
    <w:lvl w:ilvl="6" w:tplc="0415000F">
      <w:start w:val="1"/>
      <w:numFmt w:val="decimal"/>
      <w:lvlText w:val="%7."/>
      <w:lvlJc w:val="left"/>
      <w:pPr>
        <w:ind w:left="5466" w:hanging="360"/>
      </w:pPr>
      <w:rPr>
        <w:rFonts w:cs="Times New Roman"/>
      </w:rPr>
    </w:lvl>
    <w:lvl w:ilvl="7" w:tplc="04150019">
      <w:start w:val="1"/>
      <w:numFmt w:val="lowerLetter"/>
      <w:lvlText w:val="%8."/>
      <w:lvlJc w:val="left"/>
      <w:pPr>
        <w:ind w:left="6186" w:hanging="360"/>
      </w:pPr>
      <w:rPr>
        <w:rFonts w:cs="Times New Roman"/>
      </w:rPr>
    </w:lvl>
    <w:lvl w:ilvl="8" w:tplc="0415001B">
      <w:start w:val="1"/>
      <w:numFmt w:val="lowerRoman"/>
      <w:lvlText w:val="%9."/>
      <w:lvlJc w:val="right"/>
      <w:pPr>
        <w:ind w:left="6906" w:hanging="180"/>
      </w:pPr>
      <w:rPr>
        <w:rFonts w:cs="Times New Roman"/>
      </w:rPr>
    </w:lvl>
  </w:abstractNum>
  <w:abstractNum w:abstractNumId="42" w15:restartNumberingAfterBreak="0">
    <w:nsid w:val="115B0116"/>
    <w:multiLevelType w:val="hybridMultilevel"/>
    <w:tmpl w:val="C4382962"/>
    <w:lvl w:ilvl="0" w:tplc="0415000F">
      <w:start w:val="1"/>
      <w:numFmt w:val="decimal"/>
      <w:lvlText w:val="%1."/>
      <w:lvlJc w:val="left"/>
      <w:pPr>
        <w:ind w:left="720" w:hanging="360"/>
      </w:pPr>
      <w:rPr>
        <w:rFonts w:cs="Times New Roman"/>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43" w15:restartNumberingAfterBreak="0">
    <w:nsid w:val="11DE2398"/>
    <w:multiLevelType w:val="hybridMultilevel"/>
    <w:tmpl w:val="71E84ACC"/>
    <w:lvl w:ilvl="0" w:tplc="04150017">
      <w:start w:val="1"/>
      <w:numFmt w:val="lowerLetter"/>
      <w:lvlText w:val="%1)"/>
      <w:lvlJc w:val="left"/>
      <w:pPr>
        <w:ind w:left="1783" w:hanging="360"/>
      </w:pPr>
    </w:lvl>
    <w:lvl w:ilvl="1" w:tplc="04150019" w:tentative="1">
      <w:start w:val="1"/>
      <w:numFmt w:val="lowerLetter"/>
      <w:lvlText w:val="%2."/>
      <w:lvlJc w:val="left"/>
      <w:pPr>
        <w:ind w:left="2503" w:hanging="360"/>
      </w:pPr>
    </w:lvl>
    <w:lvl w:ilvl="2" w:tplc="0415001B" w:tentative="1">
      <w:start w:val="1"/>
      <w:numFmt w:val="lowerRoman"/>
      <w:lvlText w:val="%3."/>
      <w:lvlJc w:val="right"/>
      <w:pPr>
        <w:ind w:left="3223" w:hanging="180"/>
      </w:pPr>
    </w:lvl>
    <w:lvl w:ilvl="3" w:tplc="0415000F" w:tentative="1">
      <w:start w:val="1"/>
      <w:numFmt w:val="decimal"/>
      <w:lvlText w:val="%4."/>
      <w:lvlJc w:val="left"/>
      <w:pPr>
        <w:ind w:left="3943" w:hanging="360"/>
      </w:pPr>
    </w:lvl>
    <w:lvl w:ilvl="4" w:tplc="04150019" w:tentative="1">
      <w:start w:val="1"/>
      <w:numFmt w:val="lowerLetter"/>
      <w:lvlText w:val="%5."/>
      <w:lvlJc w:val="left"/>
      <w:pPr>
        <w:ind w:left="4663" w:hanging="360"/>
      </w:pPr>
    </w:lvl>
    <w:lvl w:ilvl="5" w:tplc="0415001B" w:tentative="1">
      <w:start w:val="1"/>
      <w:numFmt w:val="lowerRoman"/>
      <w:lvlText w:val="%6."/>
      <w:lvlJc w:val="right"/>
      <w:pPr>
        <w:ind w:left="5383" w:hanging="180"/>
      </w:pPr>
    </w:lvl>
    <w:lvl w:ilvl="6" w:tplc="0415000F" w:tentative="1">
      <w:start w:val="1"/>
      <w:numFmt w:val="decimal"/>
      <w:lvlText w:val="%7."/>
      <w:lvlJc w:val="left"/>
      <w:pPr>
        <w:ind w:left="6103" w:hanging="360"/>
      </w:pPr>
    </w:lvl>
    <w:lvl w:ilvl="7" w:tplc="04150019" w:tentative="1">
      <w:start w:val="1"/>
      <w:numFmt w:val="lowerLetter"/>
      <w:lvlText w:val="%8."/>
      <w:lvlJc w:val="left"/>
      <w:pPr>
        <w:ind w:left="6823" w:hanging="360"/>
      </w:pPr>
    </w:lvl>
    <w:lvl w:ilvl="8" w:tplc="0415001B" w:tentative="1">
      <w:start w:val="1"/>
      <w:numFmt w:val="lowerRoman"/>
      <w:lvlText w:val="%9."/>
      <w:lvlJc w:val="right"/>
      <w:pPr>
        <w:ind w:left="7543" w:hanging="180"/>
      </w:pPr>
    </w:lvl>
  </w:abstractNum>
  <w:abstractNum w:abstractNumId="44" w15:restartNumberingAfterBreak="0">
    <w:nsid w:val="12061487"/>
    <w:multiLevelType w:val="hybridMultilevel"/>
    <w:tmpl w:val="5894AFE2"/>
    <w:lvl w:ilvl="0" w:tplc="04150001">
      <w:start w:val="1"/>
      <w:numFmt w:val="bullet"/>
      <w:lvlText w:val=""/>
      <w:lvlJc w:val="left"/>
      <w:pPr>
        <w:ind w:left="720" w:hanging="360"/>
      </w:pPr>
      <w:rPr>
        <w:rFonts w:ascii="Symbol" w:hAnsi="Symbol" w:hint="default"/>
      </w:rPr>
    </w:lvl>
    <w:lvl w:ilvl="1" w:tplc="04150019">
      <w:start w:val="1"/>
      <w:numFmt w:val="lowerLetter"/>
      <w:lvlText w:val="%2."/>
      <w:lvlJc w:val="left"/>
      <w:pPr>
        <w:ind w:left="1800" w:hanging="360"/>
      </w:pPr>
    </w:lvl>
    <w:lvl w:ilvl="2" w:tplc="E4FA0110">
      <w:numFmt w:val="bullet"/>
      <w:lvlText w:val="·"/>
      <w:lvlJc w:val="left"/>
      <w:pPr>
        <w:ind w:left="2955" w:hanging="615"/>
      </w:pPr>
      <w:rPr>
        <w:rFonts w:ascii="Times New Roman" w:eastAsia="Times New Roman" w:hAnsi="Times New Roman" w:cs="Times New Roman" w:hint="default"/>
        <w:b w:val="0"/>
      </w:r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45" w15:restartNumberingAfterBreak="0">
    <w:nsid w:val="122F4C21"/>
    <w:multiLevelType w:val="multilevel"/>
    <w:tmpl w:val="10362F5A"/>
    <w:lvl w:ilvl="0">
      <w:start w:val="1"/>
      <w:numFmt w:val="decimal"/>
      <w:lvlText w:val="%1."/>
      <w:lvlJc w:val="left"/>
      <w:pPr>
        <w:ind w:left="644" w:hanging="360"/>
      </w:pPr>
      <w:rPr>
        <w:rFonts w:hint="default"/>
        <w:i w:val="0"/>
        <w:sz w:val="22"/>
        <w:szCs w:val="22"/>
      </w:rPr>
    </w:lvl>
    <w:lvl w:ilvl="1">
      <w:start w:val="1"/>
      <w:numFmt w:val="decimal"/>
      <w:lvlText w:val="%2)"/>
      <w:lvlJc w:val="left"/>
      <w:pPr>
        <w:ind w:left="720" w:hanging="360"/>
      </w:pPr>
      <w:rPr>
        <w:rFonts w:hint="default"/>
      </w:rPr>
    </w:lvl>
    <w:lvl w:ilvl="2">
      <w:start w:val="1"/>
      <w:numFmt w:val="lowerLetter"/>
      <w:lvlText w:val="%3)"/>
      <w:lvlJc w:val="left"/>
      <w:pPr>
        <w:ind w:left="1080" w:hanging="360"/>
      </w:pPr>
      <w:rPr>
        <w:rFonts w:hint="default"/>
      </w:rPr>
    </w:lvl>
    <w:lvl w:ilvl="3">
      <w:start w:val="1"/>
      <w:numFmt w:val="lowerRoman"/>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46" w15:restartNumberingAfterBreak="0">
    <w:nsid w:val="12BD0ADC"/>
    <w:multiLevelType w:val="hybridMultilevel"/>
    <w:tmpl w:val="AC723D7C"/>
    <w:lvl w:ilvl="0" w:tplc="04150001">
      <w:start w:val="1"/>
      <w:numFmt w:val="bullet"/>
      <w:lvlText w:val=""/>
      <w:lvlJc w:val="left"/>
      <w:pPr>
        <w:ind w:left="1200" w:hanging="360"/>
      </w:pPr>
      <w:rPr>
        <w:rFonts w:ascii="Symbol" w:hAnsi="Symbol" w:hint="default"/>
      </w:rPr>
    </w:lvl>
    <w:lvl w:ilvl="1" w:tplc="04150019" w:tentative="1">
      <w:start w:val="1"/>
      <w:numFmt w:val="bullet"/>
      <w:lvlText w:val="o"/>
      <w:lvlJc w:val="left"/>
      <w:pPr>
        <w:ind w:left="1920" w:hanging="360"/>
      </w:pPr>
      <w:rPr>
        <w:rFonts w:ascii="Courier New" w:hAnsi="Courier New" w:hint="default"/>
      </w:rPr>
    </w:lvl>
    <w:lvl w:ilvl="2" w:tplc="E4FA0110" w:tentative="1">
      <w:start w:val="1"/>
      <w:numFmt w:val="bullet"/>
      <w:lvlText w:val=""/>
      <w:lvlJc w:val="left"/>
      <w:pPr>
        <w:ind w:left="2640" w:hanging="360"/>
      </w:pPr>
      <w:rPr>
        <w:rFonts w:ascii="Wingdings" w:hAnsi="Wingdings" w:hint="default"/>
      </w:rPr>
    </w:lvl>
    <w:lvl w:ilvl="3" w:tplc="0415000F" w:tentative="1">
      <w:start w:val="1"/>
      <w:numFmt w:val="bullet"/>
      <w:lvlText w:val=""/>
      <w:lvlJc w:val="left"/>
      <w:pPr>
        <w:ind w:left="3360" w:hanging="360"/>
      </w:pPr>
      <w:rPr>
        <w:rFonts w:ascii="Symbol" w:hAnsi="Symbol" w:hint="default"/>
      </w:rPr>
    </w:lvl>
    <w:lvl w:ilvl="4" w:tplc="04150019" w:tentative="1">
      <w:start w:val="1"/>
      <w:numFmt w:val="bullet"/>
      <w:lvlText w:val="o"/>
      <w:lvlJc w:val="left"/>
      <w:pPr>
        <w:ind w:left="4080" w:hanging="360"/>
      </w:pPr>
      <w:rPr>
        <w:rFonts w:ascii="Courier New" w:hAnsi="Courier New" w:hint="default"/>
      </w:rPr>
    </w:lvl>
    <w:lvl w:ilvl="5" w:tplc="0415001B" w:tentative="1">
      <w:start w:val="1"/>
      <w:numFmt w:val="bullet"/>
      <w:lvlText w:val=""/>
      <w:lvlJc w:val="left"/>
      <w:pPr>
        <w:ind w:left="4800" w:hanging="360"/>
      </w:pPr>
      <w:rPr>
        <w:rFonts w:ascii="Wingdings" w:hAnsi="Wingdings" w:hint="default"/>
      </w:rPr>
    </w:lvl>
    <w:lvl w:ilvl="6" w:tplc="0415000F" w:tentative="1">
      <w:start w:val="1"/>
      <w:numFmt w:val="bullet"/>
      <w:lvlText w:val=""/>
      <w:lvlJc w:val="left"/>
      <w:pPr>
        <w:ind w:left="5520" w:hanging="360"/>
      </w:pPr>
      <w:rPr>
        <w:rFonts w:ascii="Symbol" w:hAnsi="Symbol" w:hint="default"/>
      </w:rPr>
    </w:lvl>
    <w:lvl w:ilvl="7" w:tplc="04150019" w:tentative="1">
      <w:start w:val="1"/>
      <w:numFmt w:val="bullet"/>
      <w:lvlText w:val="o"/>
      <w:lvlJc w:val="left"/>
      <w:pPr>
        <w:ind w:left="6240" w:hanging="360"/>
      </w:pPr>
      <w:rPr>
        <w:rFonts w:ascii="Courier New" w:hAnsi="Courier New" w:hint="default"/>
      </w:rPr>
    </w:lvl>
    <w:lvl w:ilvl="8" w:tplc="0415001B" w:tentative="1">
      <w:start w:val="1"/>
      <w:numFmt w:val="bullet"/>
      <w:lvlText w:val=""/>
      <w:lvlJc w:val="left"/>
      <w:pPr>
        <w:ind w:left="6960" w:hanging="360"/>
      </w:pPr>
      <w:rPr>
        <w:rFonts w:ascii="Wingdings" w:hAnsi="Wingdings" w:hint="default"/>
      </w:rPr>
    </w:lvl>
  </w:abstractNum>
  <w:abstractNum w:abstractNumId="47" w15:restartNumberingAfterBreak="0">
    <w:nsid w:val="134917C7"/>
    <w:multiLevelType w:val="hybridMultilevel"/>
    <w:tmpl w:val="A992C4D6"/>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8" w15:restartNumberingAfterBreak="0">
    <w:nsid w:val="13497FF5"/>
    <w:multiLevelType w:val="hybridMultilevel"/>
    <w:tmpl w:val="6D027686"/>
    <w:lvl w:ilvl="0" w:tplc="63786228">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9" w15:restartNumberingAfterBreak="0">
    <w:nsid w:val="13CD4C91"/>
    <w:multiLevelType w:val="multilevel"/>
    <w:tmpl w:val="CE18103A"/>
    <w:lvl w:ilvl="0">
      <w:start w:val="1"/>
      <w:numFmt w:val="decimal"/>
      <w:lvlText w:val="%1."/>
      <w:lvlJc w:val="left"/>
      <w:pPr>
        <w:tabs>
          <w:tab w:val="num" w:pos="360"/>
        </w:tabs>
        <w:ind w:left="360" w:hanging="360"/>
      </w:pPr>
      <w:rPr>
        <w:rFonts w:ascii="Times New Roman" w:hAnsi="Times New Roman" w:cs="Times New Roman" w:hint="default"/>
        <w:b w:val="0"/>
        <w:bCs w:val="0"/>
        <w:sz w:val="22"/>
        <w:szCs w:val="22"/>
      </w:rPr>
    </w:lvl>
    <w:lvl w:ilvl="1">
      <w:start w:val="1"/>
      <w:numFmt w:val="decimal"/>
      <w:lvlText w:val="%2)"/>
      <w:lvlJc w:val="left"/>
      <w:pPr>
        <w:tabs>
          <w:tab w:val="num" w:pos="720"/>
        </w:tabs>
        <w:ind w:left="720" w:hanging="363"/>
      </w:pPr>
      <w:rPr>
        <w:b w:val="0"/>
        <w:i w:val="0"/>
        <w:strike w:val="0"/>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50" w15:restartNumberingAfterBreak="0">
    <w:nsid w:val="148F5C24"/>
    <w:multiLevelType w:val="multilevel"/>
    <w:tmpl w:val="FD122642"/>
    <w:lvl w:ilvl="0">
      <w:start w:val="1"/>
      <w:numFmt w:val="lowerLetter"/>
      <w:lvlText w:val="%1)"/>
      <w:lvlJc w:val="left"/>
      <w:pPr>
        <w:tabs>
          <w:tab w:val="num" w:pos="712"/>
        </w:tabs>
        <w:ind w:left="712" w:hanging="360"/>
      </w:pPr>
      <w:rPr>
        <w:rFonts w:cs="Times New Roman"/>
        <w:b w:val="0"/>
        <w:bCs w:val="0"/>
        <w:i w:val="0"/>
        <w:iCs w:val="0"/>
      </w:rPr>
    </w:lvl>
    <w:lvl w:ilvl="1">
      <w:start w:val="1"/>
      <w:numFmt w:val="lowerLetter"/>
      <w:lvlText w:val="%2."/>
      <w:lvlJc w:val="left"/>
      <w:pPr>
        <w:tabs>
          <w:tab w:val="num" w:pos="1792"/>
        </w:tabs>
        <w:ind w:left="1792" w:hanging="360"/>
      </w:pPr>
      <w:rPr>
        <w:rFonts w:cs="Times New Roman"/>
      </w:rPr>
    </w:lvl>
    <w:lvl w:ilvl="2">
      <w:start w:val="1"/>
      <w:numFmt w:val="decimal"/>
      <w:lvlText w:val="%3."/>
      <w:lvlJc w:val="left"/>
      <w:pPr>
        <w:tabs>
          <w:tab w:val="num" w:pos="2512"/>
        </w:tabs>
        <w:ind w:left="2512" w:hanging="360"/>
      </w:pPr>
      <w:rPr>
        <w:rFonts w:cs="Times New Roman"/>
      </w:rPr>
    </w:lvl>
    <w:lvl w:ilvl="3">
      <w:start w:val="1"/>
      <w:numFmt w:val="decimal"/>
      <w:lvlText w:val="%4."/>
      <w:lvlJc w:val="left"/>
      <w:pPr>
        <w:tabs>
          <w:tab w:val="num" w:pos="3232"/>
        </w:tabs>
        <w:ind w:left="3232" w:hanging="360"/>
      </w:pPr>
      <w:rPr>
        <w:rFonts w:cs="Times New Roman"/>
      </w:rPr>
    </w:lvl>
    <w:lvl w:ilvl="4">
      <w:start w:val="1"/>
      <w:numFmt w:val="decimal"/>
      <w:lvlText w:val="%5."/>
      <w:lvlJc w:val="left"/>
      <w:pPr>
        <w:tabs>
          <w:tab w:val="num" w:pos="3952"/>
        </w:tabs>
        <w:ind w:left="3952" w:hanging="360"/>
      </w:pPr>
      <w:rPr>
        <w:rFonts w:cs="Times New Roman"/>
      </w:rPr>
    </w:lvl>
    <w:lvl w:ilvl="5">
      <w:start w:val="1"/>
      <w:numFmt w:val="decimal"/>
      <w:lvlText w:val="%6."/>
      <w:lvlJc w:val="left"/>
      <w:pPr>
        <w:tabs>
          <w:tab w:val="num" w:pos="4672"/>
        </w:tabs>
        <w:ind w:left="4672" w:hanging="360"/>
      </w:pPr>
      <w:rPr>
        <w:rFonts w:cs="Times New Roman"/>
      </w:rPr>
    </w:lvl>
    <w:lvl w:ilvl="6">
      <w:start w:val="1"/>
      <w:numFmt w:val="decimal"/>
      <w:lvlText w:val="%7."/>
      <w:lvlJc w:val="left"/>
      <w:pPr>
        <w:tabs>
          <w:tab w:val="num" w:pos="5392"/>
        </w:tabs>
        <w:ind w:left="5392" w:hanging="360"/>
      </w:pPr>
      <w:rPr>
        <w:rFonts w:cs="Times New Roman"/>
      </w:rPr>
    </w:lvl>
    <w:lvl w:ilvl="7">
      <w:start w:val="1"/>
      <w:numFmt w:val="decimal"/>
      <w:lvlText w:val="%8."/>
      <w:lvlJc w:val="left"/>
      <w:pPr>
        <w:tabs>
          <w:tab w:val="num" w:pos="6112"/>
        </w:tabs>
        <w:ind w:left="6112" w:hanging="360"/>
      </w:pPr>
      <w:rPr>
        <w:rFonts w:cs="Times New Roman"/>
      </w:rPr>
    </w:lvl>
    <w:lvl w:ilvl="8">
      <w:start w:val="1"/>
      <w:numFmt w:val="decimal"/>
      <w:lvlText w:val="%9."/>
      <w:lvlJc w:val="left"/>
      <w:pPr>
        <w:tabs>
          <w:tab w:val="num" w:pos="6832"/>
        </w:tabs>
        <w:ind w:left="6832" w:hanging="360"/>
      </w:pPr>
      <w:rPr>
        <w:rFonts w:cs="Times New Roman"/>
      </w:rPr>
    </w:lvl>
  </w:abstractNum>
  <w:abstractNum w:abstractNumId="51" w15:restartNumberingAfterBreak="0">
    <w:nsid w:val="159C4146"/>
    <w:multiLevelType w:val="multilevel"/>
    <w:tmpl w:val="82067EC8"/>
    <w:lvl w:ilvl="0">
      <w:start w:val="1"/>
      <w:numFmt w:val="decimal"/>
      <w:lvlText w:val="%1."/>
      <w:lvlJc w:val="left"/>
      <w:pPr>
        <w:ind w:left="360" w:hanging="360"/>
      </w:pPr>
      <w:rPr>
        <w:rFonts w:ascii="Times New Roman" w:hAnsi="Times New Roman" w:cs="Times New Roman" w:hint="default"/>
        <w:b w:val="0"/>
        <w:sz w:val="20"/>
        <w:szCs w:val="20"/>
      </w:rPr>
    </w:lvl>
    <w:lvl w:ilvl="1">
      <w:start w:val="1"/>
      <w:numFmt w:val="lowerLetter"/>
      <w:lvlText w:val="%2)"/>
      <w:lvlJc w:val="left"/>
      <w:pPr>
        <w:ind w:left="625" w:hanging="360"/>
      </w:pPr>
      <w:rPr>
        <w:rFonts w:hint="default"/>
        <w:b w:val="0"/>
        <w:strike w:val="0"/>
        <w:sz w:val="20"/>
        <w:szCs w:val="20"/>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52" w15:restartNumberingAfterBreak="0">
    <w:nsid w:val="15A642F5"/>
    <w:multiLevelType w:val="hybridMultilevel"/>
    <w:tmpl w:val="617686B0"/>
    <w:lvl w:ilvl="0" w:tplc="8B6C2F2A">
      <w:start w:val="1"/>
      <w:numFmt w:val="lowerLetter"/>
      <w:lvlText w:val="%1)"/>
      <w:lvlJc w:val="left"/>
      <w:pPr>
        <w:ind w:left="573" w:hanging="360"/>
      </w:pPr>
      <w:rPr>
        <w:rFonts w:hint="default"/>
        <w:b w:val="0"/>
        <w:bCs w:val="0"/>
        <w:strike w:val="0"/>
        <w:color w:val="auto"/>
        <w:sz w:val="20"/>
        <w:szCs w:val="20"/>
      </w:rPr>
    </w:lvl>
    <w:lvl w:ilvl="1" w:tplc="04150019" w:tentative="1">
      <w:start w:val="1"/>
      <w:numFmt w:val="lowerLetter"/>
      <w:lvlText w:val="%2."/>
      <w:lvlJc w:val="left"/>
      <w:pPr>
        <w:ind w:left="1653" w:hanging="360"/>
      </w:pPr>
    </w:lvl>
    <w:lvl w:ilvl="2" w:tplc="0415001B" w:tentative="1">
      <w:start w:val="1"/>
      <w:numFmt w:val="lowerRoman"/>
      <w:lvlText w:val="%3."/>
      <w:lvlJc w:val="right"/>
      <w:pPr>
        <w:ind w:left="2373" w:hanging="180"/>
      </w:pPr>
    </w:lvl>
    <w:lvl w:ilvl="3" w:tplc="0415000F" w:tentative="1">
      <w:start w:val="1"/>
      <w:numFmt w:val="decimal"/>
      <w:lvlText w:val="%4."/>
      <w:lvlJc w:val="left"/>
      <w:pPr>
        <w:ind w:left="3093" w:hanging="360"/>
      </w:pPr>
    </w:lvl>
    <w:lvl w:ilvl="4" w:tplc="04150019" w:tentative="1">
      <w:start w:val="1"/>
      <w:numFmt w:val="lowerLetter"/>
      <w:lvlText w:val="%5."/>
      <w:lvlJc w:val="left"/>
      <w:pPr>
        <w:ind w:left="3813" w:hanging="360"/>
      </w:pPr>
    </w:lvl>
    <w:lvl w:ilvl="5" w:tplc="0415001B" w:tentative="1">
      <w:start w:val="1"/>
      <w:numFmt w:val="lowerRoman"/>
      <w:lvlText w:val="%6."/>
      <w:lvlJc w:val="right"/>
      <w:pPr>
        <w:ind w:left="4533" w:hanging="180"/>
      </w:pPr>
    </w:lvl>
    <w:lvl w:ilvl="6" w:tplc="0415000F" w:tentative="1">
      <w:start w:val="1"/>
      <w:numFmt w:val="decimal"/>
      <w:lvlText w:val="%7."/>
      <w:lvlJc w:val="left"/>
      <w:pPr>
        <w:ind w:left="5253" w:hanging="360"/>
      </w:pPr>
    </w:lvl>
    <w:lvl w:ilvl="7" w:tplc="04150019" w:tentative="1">
      <w:start w:val="1"/>
      <w:numFmt w:val="lowerLetter"/>
      <w:lvlText w:val="%8."/>
      <w:lvlJc w:val="left"/>
      <w:pPr>
        <w:ind w:left="5973" w:hanging="360"/>
      </w:pPr>
    </w:lvl>
    <w:lvl w:ilvl="8" w:tplc="0415001B" w:tentative="1">
      <w:start w:val="1"/>
      <w:numFmt w:val="lowerRoman"/>
      <w:lvlText w:val="%9."/>
      <w:lvlJc w:val="right"/>
      <w:pPr>
        <w:ind w:left="6693" w:hanging="180"/>
      </w:pPr>
    </w:lvl>
  </w:abstractNum>
  <w:abstractNum w:abstractNumId="53" w15:restartNumberingAfterBreak="0">
    <w:nsid w:val="162657BC"/>
    <w:multiLevelType w:val="multilevel"/>
    <w:tmpl w:val="8FB23AC4"/>
    <w:lvl w:ilvl="0">
      <w:start w:val="1"/>
      <w:numFmt w:val="decimal"/>
      <w:lvlText w:val="%1."/>
      <w:lvlJc w:val="left"/>
      <w:pPr>
        <w:ind w:left="360" w:hanging="360"/>
      </w:pPr>
      <w:rPr>
        <w:rFonts w:hint="default"/>
      </w:rPr>
    </w:lvl>
    <w:lvl w:ilvl="1">
      <w:start w:val="1"/>
      <w:numFmt w:val="decimal"/>
      <w:lvlText w:val="%2)"/>
      <w:lvlJc w:val="left"/>
      <w:pPr>
        <w:ind w:left="720" w:hanging="360"/>
      </w:pPr>
      <w:rPr>
        <w:rFonts w:hint="default"/>
      </w:rPr>
    </w:lvl>
    <w:lvl w:ilvl="2">
      <w:start w:val="1"/>
      <w:numFmt w:val="lowerLetter"/>
      <w:lvlText w:val="%3)"/>
      <w:lvlJc w:val="left"/>
      <w:pPr>
        <w:ind w:left="1080" w:hanging="360"/>
      </w:pPr>
      <w:rPr>
        <w:rFonts w:hint="default"/>
      </w:rPr>
    </w:lvl>
    <w:lvl w:ilvl="3">
      <w:start w:val="1"/>
      <w:numFmt w:val="lowerRoman"/>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54" w15:restartNumberingAfterBreak="0">
    <w:nsid w:val="16712B23"/>
    <w:multiLevelType w:val="hybridMultilevel"/>
    <w:tmpl w:val="526204A2"/>
    <w:lvl w:ilvl="0" w:tplc="04150011">
      <w:start w:val="1"/>
      <w:numFmt w:val="decimal"/>
      <w:lvlText w:val="%1)"/>
      <w:lvlJc w:val="left"/>
      <w:pPr>
        <w:ind w:left="1800" w:hanging="360"/>
      </w:pPr>
    </w:lvl>
    <w:lvl w:ilvl="1" w:tplc="04150019" w:tentative="1">
      <w:start w:val="1"/>
      <w:numFmt w:val="lowerLetter"/>
      <w:lvlText w:val="%2."/>
      <w:lvlJc w:val="left"/>
      <w:pPr>
        <w:ind w:left="2520" w:hanging="360"/>
      </w:pPr>
    </w:lvl>
    <w:lvl w:ilvl="2" w:tplc="0415001B" w:tentative="1">
      <w:start w:val="1"/>
      <w:numFmt w:val="lowerRoman"/>
      <w:lvlText w:val="%3."/>
      <w:lvlJc w:val="right"/>
      <w:pPr>
        <w:ind w:left="3240" w:hanging="180"/>
      </w:pPr>
    </w:lvl>
    <w:lvl w:ilvl="3" w:tplc="0415000F" w:tentative="1">
      <w:start w:val="1"/>
      <w:numFmt w:val="decimal"/>
      <w:lvlText w:val="%4."/>
      <w:lvlJc w:val="left"/>
      <w:pPr>
        <w:ind w:left="3960" w:hanging="360"/>
      </w:pPr>
    </w:lvl>
    <w:lvl w:ilvl="4" w:tplc="04150019" w:tentative="1">
      <w:start w:val="1"/>
      <w:numFmt w:val="lowerLetter"/>
      <w:lvlText w:val="%5."/>
      <w:lvlJc w:val="left"/>
      <w:pPr>
        <w:ind w:left="4680" w:hanging="360"/>
      </w:pPr>
    </w:lvl>
    <w:lvl w:ilvl="5" w:tplc="0415001B" w:tentative="1">
      <w:start w:val="1"/>
      <w:numFmt w:val="lowerRoman"/>
      <w:lvlText w:val="%6."/>
      <w:lvlJc w:val="right"/>
      <w:pPr>
        <w:ind w:left="5400" w:hanging="180"/>
      </w:pPr>
    </w:lvl>
    <w:lvl w:ilvl="6" w:tplc="0415000F" w:tentative="1">
      <w:start w:val="1"/>
      <w:numFmt w:val="decimal"/>
      <w:lvlText w:val="%7."/>
      <w:lvlJc w:val="left"/>
      <w:pPr>
        <w:ind w:left="6120" w:hanging="360"/>
      </w:pPr>
    </w:lvl>
    <w:lvl w:ilvl="7" w:tplc="04150019" w:tentative="1">
      <w:start w:val="1"/>
      <w:numFmt w:val="lowerLetter"/>
      <w:lvlText w:val="%8."/>
      <w:lvlJc w:val="left"/>
      <w:pPr>
        <w:ind w:left="6840" w:hanging="360"/>
      </w:pPr>
    </w:lvl>
    <w:lvl w:ilvl="8" w:tplc="0415001B" w:tentative="1">
      <w:start w:val="1"/>
      <w:numFmt w:val="lowerRoman"/>
      <w:lvlText w:val="%9."/>
      <w:lvlJc w:val="right"/>
      <w:pPr>
        <w:ind w:left="7560" w:hanging="180"/>
      </w:pPr>
    </w:lvl>
  </w:abstractNum>
  <w:abstractNum w:abstractNumId="55" w15:restartNumberingAfterBreak="0">
    <w:nsid w:val="16B00427"/>
    <w:multiLevelType w:val="hybridMultilevel"/>
    <w:tmpl w:val="91468CC4"/>
    <w:lvl w:ilvl="0" w:tplc="C6FAD6A2">
      <w:start w:val="1"/>
      <w:numFmt w:val="decimal"/>
      <w:lvlText w:val="%1."/>
      <w:lvlJc w:val="left"/>
      <w:pPr>
        <w:tabs>
          <w:tab w:val="num" w:pos="1440"/>
        </w:tabs>
        <w:ind w:left="1440" w:hanging="360"/>
      </w:pPr>
      <w:rPr>
        <w:rFonts w:hint="default"/>
      </w:rPr>
    </w:lvl>
    <w:lvl w:ilvl="1" w:tplc="04150017">
      <w:start w:val="1"/>
      <w:numFmt w:val="lowerLetter"/>
      <w:lvlText w:val="%2)"/>
      <w:lvlJc w:val="left"/>
      <w:pPr>
        <w:tabs>
          <w:tab w:val="num" w:pos="786"/>
        </w:tabs>
        <w:ind w:left="786" w:hanging="360"/>
      </w:pPr>
      <w:rPr>
        <w:rFonts w:hint="default"/>
      </w:rPr>
    </w:lvl>
    <w:lvl w:ilvl="2" w:tplc="B82E5726">
      <w:start w:val="1"/>
      <w:numFmt w:val="upperLetter"/>
      <w:lvlText w:val="%3."/>
      <w:lvlJc w:val="left"/>
      <w:pPr>
        <w:ind w:left="2340" w:hanging="360"/>
      </w:pPr>
      <w:rPr>
        <w:rFonts w:hint="default"/>
      </w:r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56" w15:restartNumberingAfterBreak="0">
    <w:nsid w:val="16C360DE"/>
    <w:multiLevelType w:val="hybridMultilevel"/>
    <w:tmpl w:val="034CC9A0"/>
    <w:lvl w:ilvl="0" w:tplc="8160DA52">
      <w:start w:val="1"/>
      <w:numFmt w:val="lowerLetter"/>
      <w:lvlText w:val="%1)"/>
      <w:lvlJc w:val="left"/>
      <w:pPr>
        <w:ind w:left="720" w:hanging="360"/>
      </w:pPr>
      <w:rPr>
        <w:color w:val="auto"/>
        <w:u w:color="FFFFFF"/>
      </w:rPr>
    </w:lvl>
    <w:lvl w:ilvl="1" w:tplc="46D263CA">
      <w:start w:val="1"/>
      <w:numFmt w:val="lowerLetter"/>
      <w:lvlText w:val="%2)"/>
      <w:lvlJc w:val="left"/>
      <w:pPr>
        <w:ind w:left="1440" w:hanging="360"/>
      </w:pPr>
      <w:rPr>
        <w:rFonts w:hint="default"/>
      </w:rPr>
    </w:lvl>
    <w:lvl w:ilvl="2" w:tplc="0415001B">
      <w:start w:val="1"/>
      <w:numFmt w:val="decimal"/>
      <w:lvlText w:val="%3."/>
      <w:lvlJc w:val="left"/>
      <w:pPr>
        <w:tabs>
          <w:tab w:val="num" w:pos="2160"/>
        </w:tabs>
        <w:ind w:left="2160" w:hanging="360"/>
      </w:pPr>
    </w:lvl>
    <w:lvl w:ilvl="3" w:tplc="0415000F">
      <w:start w:val="1"/>
      <w:numFmt w:val="decimal"/>
      <w:lvlText w:val="%4."/>
      <w:lvlJc w:val="left"/>
      <w:pPr>
        <w:tabs>
          <w:tab w:val="num" w:pos="2880"/>
        </w:tabs>
        <w:ind w:left="2880" w:hanging="360"/>
      </w:pPr>
    </w:lvl>
    <w:lvl w:ilvl="4" w:tplc="04150019">
      <w:start w:val="1"/>
      <w:numFmt w:val="decimal"/>
      <w:lvlText w:val="%5."/>
      <w:lvlJc w:val="left"/>
      <w:pPr>
        <w:tabs>
          <w:tab w:val="num" w:pos="3600"/>
        </w:tabs>
        <w:ind w:left="3600" w:hanging="360"/>
      </w:pPr>
    </w:lvl>
    <w:lvl w:ilvl="5" w:tplc="0415001B">
      <w:start w:val="1"/>
      <w:numFmt w:val="decimal"/>
      <w:lvlText w:val="%6."/>
      <w:lvlJc w:val="left"/>
      <w:pPr>
        <w:tabs>
          <w:tab w:val="num" w:pos="4320"/>
        </w:tabs>
        <w:ind w:left="4320" w:hanging="360"/>
      </w:pPr>
    </w:lvl>
    <w:lvl w:ilvl="6" w:tplc="0415000F">
      <w:start w:val="1"/>
      <w:numFmt w:val="decimal"/>
      <w:lvlText w:val="%7."/>
      <w:lvlJc w:val="left"/>
      <w:pPr>
        <w:tabs>
          <w:tab w:val="num" w:pos="5040"/>
        </w:tabs>
        <w:ind w:left="5040" w:hanging="360"/>
      </w:pPr>
    </w:lvl>
    <w:lvl w:ilvl="7" w:tplc="04150019">
      <w:start w:val="1"/>
      <w:numFmt w:val="decimal"/>
      <w:lvlText w:val="%8."/>
      <w:lvlJc w:val="left"/>
      <w:pPr>
        <w:tabs>
          <w:tab w:val="num" w:pos="5760"/>
        </w:tabs>
        <w:ind w:left="5760" w:hanging="360"/>
      </w:pPr>
    </w:lvl>
    <w:lvl w:ilvl="8" w:tplc="0415001B">
      <w:start w:val="1"/>
      <w:numFmt w:val="decimal"/>
      <w:lvlText w:val="%9."/>
      <w:lvlJc w:val="left"/>
      <w:pPr>
        <w:tabs>
          <w:tab w:val="num" w:pos="6480"/>
        </w:tabs>
        <w:ind w:left="6480" w:hanging="360"/>
      </w:pPr>
    </w:lvl>
  </w:abstractNum>
  <w:abstractNum w:abstractNumId="57" w15:restartNumberingAfterBreak="0">
    <w:nsid w:val="16E87A24"/>
    <w:multiLevelType w:val="multilevel"/>
    <w:tmpl w:val="F4E807B4"/>
    <w:lvl w:ilvl="0">
      <w:start w:val="1"/>
      <w:numFmt w:val="decimal"/>
      <w:lvlText w:val="%1)"/>
      <w:lvlJc w:val="left"/>
      <w:pPr>
        <w:ind w:left="360" w:hanging="360"/>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58" w15:restartNumberingAfterBreak="0">
    <w:nsid w:val="17D759CD"/>
    <w:multiLevelType w:val="multilevel"/>
    <w:tmpl w:val="DE783E6A"/>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rPr>
        <w:sz w:val="22"/>
        <w:szCs w:val="22"/>
      </w:r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59" w15:restartNumberingAfterBreak="0">
    <w:nsid w:val="17DF7E93"/>
    <w:multiLevelType w:val="multilevel"/>
    <w:tmpl w:val="2B40C072"/>
    <w:lvl w:ilvl="0">
      <w:start w:val="1"/>
      <w:numFmt w:val="decimal"/>
      <w:lvlText w:val="%1."/>
      <w:lvlJc w:val="left"/>
      <w:pPr>
        <w:ind w:left="360" w:hanging="360"/>
      </w:pPr>
    </w:lvl>
    <w:lvl w:ilvl="1">
      <w:start w:val="1"/>
      <w:numFmt w:val="lowerLetter"/>
      <w:lvlText w:val="%2)"/>
      <w:lvlJc w:val="left"/>
      <w:pPr>
        <w:ind w:left="720" w:hanging="360"/>
      </w:pPr>
      <w:rPr>
        <w:rFonts w:cs="Times New Roman"/>
      </w:rPr>
    </w:lvl>
    <w:lvl w:ilvl="2">
      <w:start w:val="1"/>
      <w:numFmt w:val="lowerRoman"/>
      <w:lvlText w:val="%3)"/>
      <w:lvlJc w:val="left"/>
      <w:pPr>
        <w:ind w:left="1080" w:hanging="360"/>
      </w:pPr>
      <w:rPr>
        <w:rFonts w:cs="Times New Roman"/>
      </w:rPr>
    </w:lvl>
    <w:lvl w:ilvl="3">
      <w:start w:val="1"/>
      <w:numFmt w:val="decimal"/>
      <w:lvlText w:val="(%4)"/>
      <w:lvlJc w:val="left"/>
      <w:pPr>
        <w:ind w:left="1440" w:hanging="360"/>
      </w:pPr>
      <w:rPr>
        <w:rFonts w:cs="Times New Roman"/>
      </w:rPr>
    </w:lvl>
    <w:lvl w:ilvl="4">
      <w:start w:val="1"/>
      <w:numFmt w:val="lowerLetter"/>
      <w:lvlText w:val="(%5)"/>
      <w:lvlJc w:val="left"/>
      <w:pPr>
        <w:ind w:left="1800" w:hanging="360"/>
      </w:pPr>
      <w:rPr>
        <w:rFonts w:cs="Times New Roman"/>
      </w:rPr>
    </w:lvl>
    <w:lvl w:ilvl="5">
      <w:start w:val="1"/>
      <w:numFmt w:val="lowerRoman"/>
      <w:lvlText w:val="(%6)"/>
      <w:lvlJc w:val="left"/>
      <w:pPr>
        <w:ind w:left="2160" w:hanging="360"/>
      </w:pPr>
      <w:rPr>
        <w:rFonts w:cs="Times New Roman"/>
      </w:rPr>
    </w:lvl>
    <w:lvl w:ilvl="6">
      <w:start w:val="1"/>
      <w:numFmt w:val="decimal"/>
      <w:lvlText w:val="%7."/>
      <w:lvlJc w:val="left"/>
      <w:pPr>
        <w:ind w:left="2520" w:hanging="360"/>
      </w:pPr>
      <w:rPr>
        <w:rFonts w:cs="Times New Roman"/>
      </w:rPr>
    </w:lvl>
    <w:lvl w:ilvl="7">
      <w:start w:val="1"/>
      <w:numFmt w:val="lowerLetter"/>
      <w:lvlText w:val="%8."/>
      <w:lvlJc w:val="left"/>
      <w:pPr>
        <w:ind w:left="2880" w:hanging="360"/>
      </w:pPr>
      <w:rPr>
        <w:rFonts w:cs="Times New Roman"/>
      </w:rPr>
    </w:lvl>
    <w:lvl w:ilvl="8">
      <w:start w:val="1"/>
      <w:numFmt w:val="lowerRoman"/>
      <w:lvlText w:val="%9."/>
      <w:lvlJc w:val="left"/>
      <w:pPr>
        <w:ind w:left="3240" w:hanging="360"/>
      </w:pPr>
      <w:rPr>
        <w:rFonts w:cs="Times New Roman"/>
      </w:rPr>
    </w:lvl>
  </w:abstractNum>
  <w:abstractNum w:abstractNumId="60" w15:restartNumberingAfterBreak="0">
    <w:nsid w:val="18687164"/>
    <w:multiLevelType w:val="multilevel"/>
    <w:tmpl w:val="5CCC5CCE"/>
    <w:lvl w:ilvl="0">
      <w:start w:val="1"/>
      <w:numFmt w:val="decimal"/>
      <w:lvlText w:val="%1)"/>
      <w:lvlJc w:val="left"/>
      <w:pPr>
        <w:tabs>
          <w:tab w:val="num" w:pos="502"/>
        </w:tabs>
        <w:ind w:left="502" w:hanging="360"/>
      </w:pPr>
      <w:rPr>
        <w:rFonts w:hint="default"/>
        <w:b w:val="0"/>
        <w:i w:val="0"/>
        <w:color w:val="auto"/>
        <w:sz w:val="22"/>
        <w:szCs w:val="22"/>
      </w:rPr>
    </w:lvl>
    <w:lvl w:ilvl="1">
      <w:start w:val="1"/>
      <w:numFmt w:val="decimal"/>
      <w:lvlText w:val="%1.%2."/>
      <w:lvlJc w:val="left"/>
      <w:pPr>
        <w:tabs>
          <w:tab w:val="num" w:pos="792"/>
        </w:tabs>
        <w:ind w:left="792" w:hanging="432"/>
      </w:pPr>
      <w:rPr>
        <w:rFonts w:cs="Times New Roman" w:hint="default"/>
      </w:rPr>
    </w:lvl>
    <w:lvl w:ilvl="2">
      <w:start w:val="1"/>
      <w:numFmt w:val="decimal"/>
      <w:lvlText w:val="%1.%2.%3."/>
      <w:lvlJc w:val="left"/>
      <w:pPr>
        <w:tabs>
          <w:tab w:val="num" w:pos="1440"/>
        </w:tabs>
        <w:ind w:left="1224" w:hanging="504"/>
      </w:pPr>
      <w:rPr>
        <w:rFonts w:cs="Times New Roman" w:hint="default"/>
      </w:rPr>
    </w:lvl>
    <w:lvl w:ilvl="3">
      <w:start w:val="1"/>
      <w:numFmt w:val="decimal"/>
      <w:lvlText w:val="%1.%2.%3.%4."/>
      <w:lvlJc w:val="left"/>
      <w:pPr>
        <w:tabs>
          <w:tab w:val="num" w:pos="1800"/>
        </w:tabs>
        <w:ind w:left="1728" w:hanging="648"/>
      </w:pPr>
      <w:rPr>
        <w:rFonts w:cs="Times New Roman" w:hint="default"/>
      </w:rPr>
    </w:lvl>
    <w:lvl w:ilvl="4">
      <w:start w:val="1"/>
      <w:numFmt w:val="decimal"/>
      <w:lvlText w:val="%1.%2.%3.%4.%5."/>
      <w:lvlJc w:val="left"/>
      <w:pPr>
        <w:tabs>
          <w:tab w:val="num" w:pos="2520"/>
        </w:tabs>
        <w:ind w:left="2232" w:hanging="792"/>
      </w:pPr>
      <w:rPr>
        <w:rFonts w:cs="Times New Roman" w:hint="default"/>
      </w:rPr>
    </w:lvl>
    <w:lvl w:ilvl="5">
      <w:start w:val="1"/>
      <w:numFmt w:val="decimal"/>
      <w:lvlText w:val="%1.%2.%3.%4.%5.%6."/>
      <w:lvlJc w:val="left"/>
      <w:pPr>
        <w:tabs>
          <w:tab w:val="num" w:pos="2880"/>
        </w:tabs>
        <w:ind w:left="2736" w:hanging="936"/>
      </w:pPr>
      <w:rPr>
        <w:rFonts w:cs="Times New Roman" w:hint="default"/>
      </w:rPr>
    </w:lvl>
    <w:lvl w:ilvl="6">
      <w:start w:val="1"/>
      <w:numFmt w:val="decimal"/>
      <w:lvlText w:val="%1.%2.%3.%4.%5.%6.%7."/>
      <w:lvlJc w:val="left"/>
      <w:pPr>
        <w:tabs>
          <w:tab w:val="num" w:pos="3600"/>
        </w:tabs>
        <w:ind w:left="3240" w:hanging="1080"/>
      </w:pPr>
      <w:rPr>
        <w:rFonts w:cs="Times New Roman" w:hint="default"/>
      </w:rPr>
    </w:lvl>
    <w:lvl w:ilvl="7">
      <w:start w:val="1"/>
      <w:numFmt w:val="decimal"/>
      <w:lvlText w:val="%1.%2.%3.%4.%5.%6.%7.%8."/>
      <w:lvlJc w:val="left"/>
      <w:pPr>
        <w:tabs>
          <w:tab w:val="num" w:pos="3960"/>
        </w:tabs>
        <w:ind w:left="3744" w:hanging="1224"/>
      </w:pPr>
      <w:rPr>
        <w:rFonts w:cs="Times New Roman" w:hint="default"/>
      </w:rPr>
    </w:lvl>
    <w:lvl w:ilvl="8">
      <w:start w:val="1"/>
      <w:numFmt w:val="decimal"/>
      <w:lvlText w:val="%1.%2.%3.%4.%5.%6.%7.%8.%9."/>
      <w:lvlJc w:val="left"/>
      <w:pPr>
        <w:tabs>
          <w:tab w:val="num" w:pos="4680"/>
        </w:tabs>
        <w:ind w:left="4320" w:hanging="1440"/>
      </w:pPr>
      <w:rPr>
        <w:rFonts w:cs="Times New Roman" w:hint="default"/>
      </w:rPr>
    </w:lvl>
  </w:abstractNum>
  <w:abstractNum w:abstractNumId="61" w15:restartNumberingAfterBreak="0">
    <w:nsid w:val="18F92ED6"/>
    <w:multiLevelType w:val="hybridMultilevel"/>
    <w:tmpl w:val="2682A5DE"/>
    <w:lvl w:ilvl="0" w:tplc="04150017">
      <w:start w:val="1"/>
      <w:numFmt w:val="lowerLetter"/>
      <w:lvlText w:val="%1)"/>
      <w:lvlJc w:val="left"/>
      <w:pPr>
        <w:ind w:left="1080" w:hanging="360"/>
      </w:pPr>
      <w:rPr>
        <w:rFonts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62" w15:restartNumberingAfterBreak="0">
    <w:nsid w:val="194C3AFF"/>
    <w:multiLevelType w:val="hybridMultilevel"/>
    <w:tmpl w:val="84C63F9E"/>
    <w:lvl w:ilvl="0" w:tplc="1D28EAA4">
      <w:start w:val="1"/>
      <w:numFmt w:val="decimal"/>
      <w:lvlText w:val="%1)"/>
      <w:lvlJc w:val="left"/>
      <w:pPr>
        <w:ind w:left="644" w:hanging="360"/>
      </w:pPr>
      <w:rPr>
        <w:rFonts w:hint="default"/>
        <w:b w:val="0"/>
        <w:i w:val="0"/>
      </w:rPr>
    </w:lvl>
    <w:lvl w:ilvl="1" w:tplc="04150019">
      <w:start w:val="1"/>
      <w:numFmt w:val="lowerLetter"/>
      <w:lvlText w:val="%2."/>
      <w:lvlJc w:val="left"/>
      <w:pPr>
        <w:ind w:left="1364" w:hanging="360"/>
      </w:pPr>
    </w:lvl>
    <w:lvl w:ilvl="2" w:tplc="0415001B" w:tentative="1">
      <w:start w:val="1"/>
      <w:numFmt w:val="lowerRoman"/>
      <w:lvlText w:val="%3."/>
      <w:lvlJc w:val="right"/>
      <w:pPr>
        <w:ind w:left="2084" w:hanging="180"/>
      </w:pPr>
    </w:lvl>
    <w:lvl w:ilvl="3" w:tplc="0415000F" w:tentative="1">
      <w:start w:val="1"/>
      <w:numFmt w:val="decimal"/>
      <w:lvlText w:val="%4."/>
      <w:lvlJc w:val="left"/>
      <w:pPr>
        <w:ind w:left="2804" w:hanging="360"/>
      </w:pPr>
    </w:lvl>
    <w:lvl w:ilvl="4" w:tplc="04150019" w:tentative="1">
      <w:start w:val="1"/>
      <w:numFmt w:val="lowerLetter"/>
      <w:lvlText w:val="%5."/>
      <w:lvlJc w:val="left"/>
      <w:pPr>
        <w:ind w:left="3524" w:hanging="360"/>
      </w:pPr>
    </w:lvl>
    <w:lvl w:ilvl="5" w:tplc="0415001B" w:tentative="1">
      <w:start w:val="1"/>
      <w:numFmt w:val="lowerRoman"/>
      <w:lvlText w:val="%6."/>
      <w:lvlJc w:val="right"/>
      <w:pPr>
        <w:ind w:left="4244" w:hanging="180"/>
      </w:pPr>
    </w:lvl>
    <w:lvl w:ilvl="6" w:tplc="0415000F" w:tentative="1">
      <w:start w:val="1"/>
      <w:numFmt w:val="decimal"/>
      <w:lvlText w:val="%7."/>
      <w:lvlJc w:val="left"/>
      <w:pPr>
        <w:ind w:left="4964" w:hanging="360"/>
      </w:pPr>
    </w:lvl>
    <w:lvl w:ilvl="7" w:tplc="04150019" w:tentative="1">
      <w:start w:val="1"/>
      <w:numFmt w:val="lowerLetter"/>
      <w:lvlText w:val="%8."/>
      <w:lvlJc w:val="left"/>
      <w:pPr>
        <w:ind w:left="5684" w:hanging="360"/>
      </w:pPr>
    </w:lvl>
    <w:lvl w:ilvl="8" w:tplc="0415001B" w:tentative="1">
      <w:start w:val="1"/>
      <w:numFmt w:val="lowerRoman"/>
      <w:lvlText w:val="%9."/>
      <w:lvlJc w:val="right"/>
      <w:pPr>
        <w:ind w:left="6404" w:hanging="180"/>
      </w:pPr>
    </w:lvl>
  </w:abstractNum>
  <w:abstractNum w:abstractNumId="63" w15:restartNumberingAfterBreak="0">
    <w:nsid w:val="1ABB2617"/>
    <w:multiLevelType w:val="multilevel"/>
    <w:tmpl w:val="BAA863A0"/>
    <w:lvl w:ilvl="0">
      <w:start w:val="1"/>
      <w:numFmt w:val="decimal"/>
      <w:lvlText w:val="%1."/>
      <w:lvlJc w:val="left"/>
      <w:pPr>
        <w:ind w:left="360" w:hanging="360"/>
      </w:pPr>
      <w:rPr>
        <w:rFonts w:hint="default"/>
      </w:rPr>
    </w:lvl>
    <w:lvl w:ilvl="1">
      <w:start w:val="1"/>
      <w:numFmt w:val="decimal"/>
      <w:lvlText w:val="%2)"/>
      <w:lvlJc w:val="left"/>
      <w:pPr>
        <w:ind w:left="720" w:hanging="360"/>
      </w:pPr>
      <w:rPr>
        <w:rFonts w:hint="default"/>
      </w:rPr>
    </w:lvl>
    <w:lvl w:ilvl="2">
      <w:start w:val="1"/>
      <w:numFmt w:val="lowerLetter"/>
      <w:lvlText w:val="%3)"/>
      <w:lvlJc w:val="left"/>
      <w:pPr>
        <w:ind w:left="1080" w:hanging="360"/>
      </w:pPr>
      <w:rPr>
        <w:rFonts w:hint="default"/>
      </w:rPr>
    </w:lvl>
    <w:lvl w:ilvl="3">
      <w:start w:val="1"/>
      <w:numFmt w:val="lowerRoman"/>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64" w15:restartNumberingAfterBreak="0">
    <w:nsid w:val="1AD1696A"/>
    <w:multiLevelType w:val="hybridMultilevel"/>
    <w:tmpl w:val="C58C4762"/>
    <w:lvl w:ilvl="0" w:tplc="04150017">
      <w:start w:val="1"/>
      <w:numFmt w:val="lowerLetter"/>
      <w:lvlText w:val="%1)"/>
      <w:lvlJc w:val="left"/>
      <w:pPr>
        <w:ind w:left="36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5" w15:restartNumberingAfterBreak="0">
    <w:nsid w:val="1B00020A"/>
    <w:multiLevelType w:val="multilevel"/>
    <w:tmpl w:val="8FB23AC4"/>
    <w:lvl w:ilvl="0">
      <w:start w:val="1"/>
      <w:numFmt w:val="decimal"/>
      <w:lvlText w:val="%1."/>
      <w:lvlJc w:val="left"/>
      <w:pPr>
        <w:ind w:left="360" w:hanging="360"/>
      </w:pPr>
      <w:rPr>
        <w:rFonts w:hint="default"/>
      </w:rPr>
    </w:lvl>
    <w:lvl w:ilvl="1">
      <w:start w:val="1"/>
      <w:numFmt w:val="decimal"/>
      <w:lvlText w:val="%2)"/>
      <w:lvlJc w:val="left"/>
      <w:pPr>
        <w:ind w:left="720" w:hanging="360"/>
      </w:pPr>
      <w:rPr>
        <w:rFonts w:hint="default"/>
      </w:rPr>
    </w:lvl>
    <w:lvl w:ilvl="2">
      <w:start w:val="1"/>
      <w:numFmt w:val="lowerLetter"/>
      <w:lvlText w:val="%3)"/>
      <w:lvlJc w:val="left"/>
      <w:pPr>
        <w:ind w:left="1080" w:hanging="360"/>
      </w:pPr>
      <w:rPr>
        <w:rFonts w:hint="default"/>
      </w:rPr>
    </w:lvl>
    <w:lvl w:ilvl="3">
      <w:start w:val="1"/>
      <w:numFmt w:val="lowerRoman"/>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66" w15:restartNumberingAfterBreak="0">
    <w:nsid w:val="1B484B69"/>
    <w:multiLevelType w:val="multilevel"/>
    <w:tmpl w:val="EAC293B2"/>
    <w:lvl w:ilvl="0">
      <w:start w:val="1"/>
      <w:numFmt w:val="decimal"/>
      <w:lvlText w:val="%1."/>
      <w:lvlJc w:val="left"/>
      <w:pPr>
        <w:ind w:left="360" w:hanging="360"/>
      </w:pPr>
      <w:rPr>
        <w:rFonts w:hint="default"/>
        <w:b w:val="0"/>
      </w:rPr>
    </w:lvl>
    <w:lvl w:ilvl="1">
      <w:start w:val="1"/>
      <w:numFmt w:val="decimal"/>
      <w:lvlText w:val="%2)"/>
      <w:lvlJc w:val="left"/>
      <w:pPr>
        <w:ind w:left="720" w:hanging="360"/>
      </w:pPr>
      <w:rPr>
        <w:rFonts w:hint="default"/>
      </w:rPr>
    </w:lvl>
    <w:lvl w:ilvl="2">
      <w:start w:val="1"/>
      <w:numFmt w:val="lowerLetter"/>
      <w:lvlText w:val="%3)"/>
      <w:lvlJc w:val="left"/>
      <w:pPr>
        <w:ind w:left="1080" w:hanging="360"/>
      </w:pPr>
      <w:rPr>
        <w:rFonts w:hint="default"/>
      </w:rPr>
    </w:lvl>
    <w:lvl w:ilvl="3">
      <w:start w:val="1"/>
      <w:numFmt w:val="lowerRoman"/>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67" w15:restartNumberingAfterBreak="0">
    <w:nsid w:val="1B5300F3"/>
    <w:multiLevelType w:val="hybridMultilevel"/>
    <w:tmpl w:val="12E64D88"/>
    <w:lvl w:ilvl="0" w:tplc="E092EC1E">
      <w:start w:val="1"/>
      <w:numFmt w:val="decimal"/>
      <w:lvlText w:val="%1)"/>
      <w:lvlJc w:val="left"/>
      <w:pPr>
        <w:ind w:left="720" w:hanging="360"/>
      </w:pPr>
      <w:rPr>
        <w:rFonts w:cs="Times New Roman"/>
        <w:sz w:val="18"/>
        <w:szCs w:val="18"/>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68" w15:restartNumberingAfterBreak="0">
    <w:nsid w:val="1B7F7B6B"/>
    <w:multiLevelType w:val="multilevel"/>
    <w:tmpl w:val="BAA863A0"/>
    <w:lvl w:ilvl="0">
      <w:start w:val="1"/>
      <w:numFmt w:val="decimal"/>
      <w:lvlText w:val="%1."/>
      <w:lvlJc w:val="left"/>
      <w:pPr>
        <w:ind w:left="360" w:hanging="360"/>
      </w:pPr>
      <w:rPr>
        <w:rFonts w:hint="default"/>
      </w:rPr>
    </w:lvl>
    <w:lvl w:ilvl="1">
      <w:start w:val="1"/>
      <w:numFmt w:val="decimal"/>
      <w:lvlText w:val="%2)"/>
      <w:lvlJc w:val="left"/>
      <w:pPr>
        <w:ind w:left="720" w:hanging="360"/>
      </w:pPr>
      <w:rPr>
        <w:rFonts w:hint="default"/>
      </w:rPr>
    </w:lvl>
    <w:lvl w:ilvl="2">
      <w:start w:val="1"/>
      <w:numFmt w:val="lowerLetter"/>
      <w:lvlText w:val="%3)"/>
      <w:lvlJc w:val="left"/>
      <w:pPr>
        <w:ind w:left="1080" w:hanging="360"/>
      </w:pPr>
      <w:rPr>
        <w:rFonts w:hint="default"/>
      </w:rPr>
    </w:lvl>
    <w:lvl w:ilvl="3">
      <w:start w:val="1"/>
      <w:numFmt w:val="lowerRoman"/>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69" w15:restartNumberingAfterBreak="0">
    <w:nsid w:val="1BB80E80"/>
    <w:multiLevelType w:val="hybridMultilevel"/>
    <w:tmpl w:val="E90AB95C"/>
    <w:lvl w:ilvl="0" w:tplc="9C90AD4A">
      <w:start w:val="1"/>
      <w:numFmt w:val="decimal"/>
      <w:lvlText w:val="%1."/>
      <w:lvlJc w:val="left"/>
      <w:pPr>
        <w:tabs>
          <w:tab w:val="num" w:pos="360"/>
        </w:tabs>
        <w:ind w:left="360" w:hanging="360"/>
      </w:pPr>
      <w:rPr>
        <w:rFonts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0" w15:restartNumberingAfterBreak="0">
    <w:nsid w:val="1C035CBB"/>
    <w:multiLevelType w:val="multilevel"/>
    <w:tmpl w:val="956A720C"/>
    <w:lvl w:ilvl="0">
      <w:start w:val="1"/>
      <w:numFmt w:val="decimal"/>
      <w:lvlText w:val="%1."/>
      <w:lvlJc w:val="left"/>
      <w:pPr>
        <w:ind w:left="360" w:hanging="360"/>
      </w:pPr>
      <w:rPr>
        <w:rFonts w:hint="default"/>
        <w:b w:val="0"/>
        <w:i w:val="0"/>
      </w:rPr>
    </w:lvl>
    <w:lvl w:ilvl="1">
      <w:start w:val="1"/>
      <w:numFmt w:val="lowerLetter"/>
      <w:lvlText w:val="%2)"/>
      <w:lvlJc w:val="left"/>
      <w:pPr>
        <w:ind w:left="720" w:hanging="360"/>
      </w:pPr>
    </w:lvl>
    <w:lvl w:ilvl="2">
      <w:start w:val="1"/>
      <w:numFmt w:val="lowerLetter"/>
      <w:lvlText w:val="%3)"/>
      <w:lvlJc w:val="left"/>
      <w:pPr>
        <w:ind w:left="1211" w:hanging="360"/>
      </w:pPr>
      <w:rPr>
        <w:rFonts w:hint="default"/>
        <w:strike w:val="0"/>
      </w:rPr>
    </w:lvl>
    <w:lvl w:ilvl="3">
      <w:start w:val="1"/>
      <w:numFmt w:val="bullet"/>
      <w:lvlText w:val=""/>
      <w:lvlJc w:val="left"/>
      <w:pPr>
        <w:ind w:left="1440" w:hanging="360"/>
      </w:pPr>
      <w:rPr>
        <w:rFonts w:ascii="Wingdings" w:hAnsi="Wingding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71" w15:restartNumberingAfterBreak="0">
    <w:nsid w:val="1C7A2EF9"/>
    <w:multiLevelType w:val="multilevel"/>
    <w:tmpl w:val="75525992"/>
    <w:lvl w:ilvl="0">
      <w:start w:val="1"/>
      <w:numFmt w:val="upperRoman"/>
      <w:lvlText w:val="Część %1."/>
      <w:lvlJc w:val="left"/>
      <w:pPr>
        <w:tabs>
          <w:tab w:val="num" w:pos="720"/>
        </w:tabs>
        <w:ind w:left="720" w:hanging="720"/>
      </w:pPr>
      <w:rPr>
        <w:rFonts w:cs="Times New Roman" w:hint="default"/>
        <w:b/>
        <w:bCs/>
        <w:i w:val="0"/>
        <w:iCs w:val="0"/>
        <w:color w:val="000000"/>
        <w:sz w:val="22"/>
        <w:szCs w:val="22"/>
      </w:rPr>
    </w:lvl>
    <w:lvl w:ilvl="1">
      <w:start w:val="1"/>
      <w:numFmt w:val="lowerLetter"/>
      <w:lvlText w:val="%2)"/>
      <w:lvlJc w:val="left"/>
      <w:pPr>
        <w:tabs>
          <w:tab w:val="num" w:pos="502"/>
        </w:tabs>
        <w:ind w:left="502" w:hanging="360"/>
      </w:pPr>
      <w:rPr>
        <w:rFonts w:hint="default"/>
        <w:b w:val="0"/>
        <w:bCs w:val="0"/>
        <w:i w:val="0"/>
        <w:iCs w:val="0"/>
        <w:color w:val="000000"/>
        <w:sz w:val="22"/>
        <w:szCs w:val="24"/>
      </w:rPr>
    </w:lvl>
    <w:lvl w:ilvl="2">
      <w:start w:val="1"/>
      <w:numFmt w:val="lowerRoman"/>
      <w:lvlText w:val="%3."/>
      <w:lvlJc w:val="right"/>
      <w:pPr>
        <w:tabs>
          <w:tab w:val="num" w:pos="2160"/>
        </w:tabs>
        <w:ind w:left="2160" w:hanging="180"/>
      </w:pPr>
      <w:rPr>
        <w:rFonts w:cs="Times New Roman" w:hint="default"/>
      </w:rPr>
    </w:lvl>
    <w:lvl w:ilvl="3">
      <w:start w:val="1"/>
      <w:numFmt w:val="decimal"/>
      <w:lvlText w:val="%4."/>
      <w:lvlJc w:val="left"/>
      <w:pPr>
        <w:tabs>
          <w:tab w:val="num" w:pos="2880"/>
        </w:tabs>
        <w:ind w:left="2880" w:hanging="360"/>
      </w:pPr>
      <w:rPr>
        <w:rFonts w:cs="Times New Roman" w:hint="default"/>
      </w:rPr>
    </w:lvl>
    <w:lvl w:ilvl="4">
      <w:start w:val="1"/>
      <w:numFmt w:val="lowerLetter"/>
      <w:lvlText w:val="%5."/>
      <w:lvlJc w:val="left"/>
      <w:pPr>
        <w:tabs>
          <w:tab w:val="num" w:pos="3600"/>
        </w:tabs>
        <w:ind w:left="3600" w:hanging="360"/>
      </w:pPr>
      <w:rPr>
        <w:rFonts w:cs="Times New Roman" w:hint="default"/>
      </w:rPr>
    </w:lvl>
    <w:lvl w:ilvl="5">
      <w:start w:val="1"/>
      <w:numFmt w:val="lowerRoman"/>
      <w:lvlText w:val="%6."/>
      <w:lvlJc w:val="right"/>
      <w:pPr>
        <w:tabs>
          <w:tab w:val="num" w:pos="4320"/>
        </w:tabs>
        <w:ind w:left="4320" w:hanging="180"/>
      </w:pPr>
      <w:rPr>
        <w:rFonts w:cs="Times New Roman" w:hint="default"/>
      </w:rPr>
    </w:lvl>
    <w:lvl w:ilvl="6">
      <w:start w:val="1"/>
      <w:numFmt w:val="lowerLetter"/>
      <w:lvlText w:val="%7)"/>
      <w:lvlJc w:val="left"/>
      <w:pPr>
        <w:ind w:left="5040" w:hanging="360"/>
      </w:pPr>
      <w:rPr>
        <w:rFonts w:hint="default"/>
      </w:rPr>
    </w:lvl>
    <w:lvl w:ilvl="7">
      <w:start w:val="1"/>
      <w:numFmt w:val="decimal"/>
      <w:lvlText w:val="%8."/>
      <w:lvlJc w:val="left"/>
      <w:pPr>
        <w:ind w:left="5760" w:hanging="360"/>
      </w:pPr>
      <w:rPr>
        <w:rFonts w:hint="default"/>
        <w:b w:val="0"/>
        <w:i w:val="0"/>
        <w:color w:val="auto"/>
      </w:rPr>
    </w:lvl>
    <w:lvl w:ilvl="8">
      <w:start w:val="1"/>
      <w:numFmt w:val="decimal"/>
      <w:lvlText w:val="%9)"/>
      <w:lvlJc w:val="left"/>
      <w:pPr>
        <w:ind w:left="6660" w:hanging="360"/>
      </w:pPr>
      <w:rPr>
        <w:rFonts w:hint="default"/>
        <w:b w:val="0"/>
        <w:i w:val="0"/>
        <w:color w:val="auto"/>
      </w:rPr>
    </w:lvl>
  </w:abstractNum>
  <w:abstractNum w:abstractNumId="72" w15:restartNumberingAfterBreak="0">
    <w:nsid w:val="1CED7524"/>
    <w:multiLevelType w:val="multilevel"/>
    <w:tmpl w:val="B00E7F1A"/>
    <w:lvl w:ilvl="0">
      <w:start w:val="1"/>
      <w:numFmt w:val="upperRoman"/>
      <w:lvlText w:val="Część %1."/>
      <w:lvlJc w:val="left"/>
      <w:pPr>
        <w:tabs>
          <w:tab w:val="num" w:pos="720"/>
        </w:tabs>
        <w:ind w:left="720" w:hanging="720"/>
      </w:pPr>
      <w:rPr>
        <w:rFonts w:cs="Times New Roman" w:hint="default"/>
        <w:b/>
        <w:bCs/>
        <w:i w:val="0"/>
        <w:iCs w:val="0"/>
        <w:color w:val="000000"/>
        <w:sz w:val="22"/>
        <w:szCs w:val="22"/>
      </w:rPr>
    </w:lvl>
    <w:lvl w:ilvl="1">
      <w:start w:val="1"/>
      <w:numFmt w:val="lowerLetter"/>
      <w:lvlText w:val="%2)"/>
      <w:lvlJc w:val="left"/>
      <w:pPr>
        <w:tabs>
          <w:tab w:val="num" w:pos="502"/>
        </w:tabs>
        <w:ind w:left="502" w:hanging="360"/>
      </w:pPr>
      <w:rPr>
        <w:rFonts w:hint="default"/>
        <w:b w:val="0"/>
        <w:bCs w:val="0"/>
        <w:i w:val="0"/>
        <w:iCs w:val="0"/>
        <w:color w:val="000000"/>
        <w:sz w:val="22"/>
        <w:szCs w:val="24"/>
      </w:rPr>
    </w:lvl>
    <w:lvl w:ilvl="2">
      <w:start w:val="1"/>
      <w:numFmt w:val="lowerRoman"/>
      <w:lvlText w:val="%3."/>
      <w:lvlJc w:val="right"/>
      <w:pPr>
        <w:tabs>
          <w:tab w:val="num" w:pos="2160"/>
        </w:tabs>
        <w:ind w:left="2160" w:hanging="180"/>
      </w:pPr>
      <w:rPr>
        <w:rFonts w:cs="Times New Roman" w:hint="default"/>
      </w:rPr>
    </w:lvl>
    <w:lvl w:ilvl="3">
      <w:start w:val="1"/>
      <w:numFmt w:val="decimal"/>
      <w:lvlText w:val="%4."/>
      <w:lvlJc w:val="left"/>
      <w:pPr>
        <w:tabs>
          <w:tab w:val="num" w:pos="2880"/>
        </w:tabs>
        <w:ind w:left="2880" w:hanging="360"/>
      </w:pPr>
      <w:rPr>
        <w:rFonts w:cs="Times New Roman" w:hint="default"/>
      </w:rPr>
    </w:lvl>
    <w:lvl w:ilvl="4">
      <w:start w:val="1"/>
      <w:numFmt w:val="lowerLetter"/>
      <w:lvlText w:val="%5."/>
      <w:lvlJc w:val="left"/>
      <w:pPr>
        <w:tabs>
          <w:tab w:val="num" w:pos="3600"/>
        </w:tabs>
        <w:ind w:left="3600" w:hanging="360"/>
      </w:pPr>
      <w:rPr>
        <w:rFonts w:cs="Times New Roman" w:hint="default"/>
      </w:rPr>
    </w:lvl>
    <w:lvl w:ilvl="5">
      <w:start w:val="1"/>
      <w:numFmt w:val="lowerRoman"/>
      <w:lvlText w:val="%6."/>
      <w:lvlJc w:val="right"/>
      <w:pPr>
        <w:tabs>
          <w:tab w:val="num" w:pos="4320"/>
        </w:tabs>
        <w:ind w:left="4320" w:hanging="180"/>
      </w:pPr>
      <w:rPr>
        <w:rFonts w:cs="Times New Roman" w:hint="default"/>
      </w:rPr>
    </w:lvl>
    <w:lvl w:ilvl="6">
      <w:start w:val="1"/>
      <w:numFmt w:val="lowerLetter"/>
      <w:lvlText w:val="%7)"/>
      <w:lvlJc w:val="left"/>
      <w:pPr>
        <w:ind w:left="5040" w:hanging="360"/>
      </w:pPr>
      <w:rPr>
        <w:rFonts w:hint="default"/>
      </w:rPr>
    </w:lvl>
    <w:lvl w:ilvl="7">
      <w:start w:val="1"/>
      <w:numFmt w:val="lowerLetter"/>
      <w:lvlText w:val="%8)"/>
      <w:lvlJc w:val="left"/>
      <w:pPr>
        <w:ind w:left="5760" w:hanging="360"/>
      </w:pPr>
    </w:lvl>
    <w:lvl w:ilvl="8">
      <w:start w:val="1"/>
      <w:numFmt w:val="decimal"/>
      <w:lvlText w:val="%9)"/>
      <w:lvlJc w:val="left"/>
      <w:pPr>
        <w:ind w:left="6660" w:hanging="360"/>
      </w:pPr>
      <w:rPr>
        <w:rFonts w:hint="default"/>
        <w:b w:val="0"/>
        <w:i w:val="0"/>
        <w:color w:val="auto"/>
      </w:rPr>
    </w:lvl>
  </w:abstractNum>
  <w:abstractNum w:abstractNumId="73" w15:restartNumberingAfterBreak="0">
    <w:nsid w:val="1DC01069"/>
    <w:multiLevelType w:val="hybridMultilevel"/>
    <w:tmpl w:val="75CA5B84"/>
    <w:lvl w:ilvl="0" w:tplc="04150017">
      <w:start w:val="1"/>
      <w:numFmt w:val="lowerLetter"/>
      <w:lvlText w:val="%1)"/>
      <w:lvlJc w:val="left"/>
      <w:pPr>
        <w:ind w:left="1570" w:hanging="360"/>
      </w:pPr>
    </w:lvl>
    <w:lvl w:ilvl="1" w:tplc="04150019" w:tentative="1">
      <w:start w:val="1"/>
      <w:numFmt w:val="lowerLetter"/>
      <w:lvlText w:val="%2."/>
      <w:lvlJc w:val="left"/>
      <w:pPr>
        <w:ind w:left="2290" w:hanging="360"/>
      </w:pPr>
    </w:lvl>
    <w:lvl w:ilvl="2" w:tplc="0415001B" w:tentative="1">
      <w:start w:val="1"/>
      <w:numFmt w:val="lowerRoman"/>
      <w:lvlText w:val="%3."/>
      <w:lvlJc w:val="right"/>
      <w:pPr>
        <w:ind w:left="3010" w:hanging="180"/>
      </w:pPr>
    </w:lvl>
    <w:lvl w:ilvl="3" w:tplc="0415000F" w:tentative="1">
      <w:start w:val="1"/>
      <w:numFmt w:val="decimal"/>
      <w:lvlText w:val="%4."/>
      <w:lvlJc w:val="left"/>
      <w:pPr>
        <w:ind w:left="3730" w:hanging="360"/>
      </w:pPr>
    </w:lvl>
    <w:lvl w:ilvl="4" w:tplc="04150019" w:tentative="1">
      <w:start w:val="1"/>
      <w:numFmt w:val="lowerLetter"/>
      <w:lvlText w:val="%5."/>
      <w:lvlJc w:val="left"/>
      <w:pPr>
        <w:ind w:left="4450" w:hanging="360"/>
      </w:pPr>
    </w:lvl>
    <w:lvl w:ilvl="5" w:tplc="0415001B" w:tentative="1">
      <w:start w:val="1"/>
      <w:numFmt w:val="lowerRoman"/>
      <w:lvlText w:val="%6."/>
      <w:lvlJc w:val="right"/>
      <w:pPr>
        <w:ind w:left="5170" w:hanging="180"/>
      </w:pPr>
    </w:lvl>
    <w:lvl w:ilvl="6" w:tplc="0415000F" w:tentative="1">
      <w:start w:val="1"/>
      <w:numFmt w:val="decimal"/>
      <w:lvlText w:val="%7."/>
      <w:lvlJc w:val="left"/>
      <w:pPr>
        <w:ind w:left="5890" w:hanging="360"/>
      </w:pPr>
    </w:lvl>
    <w:lvl w:ilvl="7" w:tplc="04150019" w:tentative="1">
      <w:start w:val="1"/>
      <w:numFmt w:val="lowerLetter"/>
      <w:lvlText w:val="%8."/>
      <w:lvlJc w:val="left"/>
      <w:pPr>
        <w:ind w:left="6610" w:hanging="360"/>
      </w:pPr>
    </w:lvl>
    <w:lvl w:ilvl="8" w:tplc="0415001B" w:tentative="1">
      <w:start w:val="1"/>
      <w:numFmt w:val="lowerRoman"/>
      <w:lvlText w:val="%9."/>
      <w:lvlJc w:val="right"/>
      <w:pPr>
        <w:ind w:left="7330" w:hanging="180"/>
      </w:pPr>
    </w:lvl>
  </w:abstractNum>
  <w:abstractNum w:abstractNumId="74" w15:restartNumberingAfterBreak="0">
    <w:nsid w:val="1DC82EF8"/>
    <w:multiLevelType w:val="multilevel"/>
    <w:tmpl w:val="0415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75" w15:restartNumberingAfterBreak="0">
    <w:nsid w:val="1EE01CD8"/>
    <w:multiLevelType w:val="hybridMultilevel"/>
    <w:tmpl w:val="B5B8CE60"/>
    <w:lvl w:ilvl="0" w:tplc="04150017">
      <w:start w:val="1"/>
      <w:numFmt w:val="lowerLetter"/>
      <w:lvlText w:val="%1)"/>
      <w:lvlJc w:val="left"/>
      <w:pPr>
        <w:tabs>
          <w:tab w:val="num" w:pos="1080"/>
        </w:tabs>
        <w:ind w:left="1080" w:hanging="360"/>
      </w:pPr>
      <w:rPr>
        <w:rFonts w:hint="default"/>
      </w:rPr>
    </w:lvl>
    <w:lvl w:ilvl="1" w:tplc="04150019" w:tentative="1">
      <w:start w:val="1"/>
      <w:numFmt w:val="bullet"/>
      <w:lvlText w:val="o"/>
      <w:lvlJc w:val="left"/>
      <w:pPr>
        <w:tabs>
          <w:tab w:val="num" w:pos="1800"/>
        </w:tabs>
        <w:ind w:left="1800" w:hanging="360"/>
      </w:pPr>
      <w:rPr>
        <w:rFonts w:ascii="Courier New" w:hAnsi="Courier New" w:cs="Courier New" w:hint="default"/>
      </w:rPr>
    </w:lvl>
    <w:lvl w:ilvl="2" w:tplc="0415001B" w:tentative="1">
      <w:start w:val="1"/>
      <w:numFmt w:val="bullet"/>
      <w:lvlText w:val=""/>
      <w:lvlJc w:val="left"/>
      <w:pPr>
        <w:tabs>
          <w:tab w:val="num" w:pos="2520"/>
        </w:tabs>
        <w:ind w:left="2520" w:hanging="360"/>
      </w:pPr>
      <w:rPr>
        <w:rFonts w:ascii="Wingdings" w:hAnsi="Wingdings" w:hint="default"/>
      </w:rPr>
    </w:lvl>
    <w:lvl w:ilvl="3" w:tplc="0415000F" w:tentative="1">
      <w:start w:val="1"/>
      <w:numFmt w:val="bullet"/>
      <w:lvlText w:val=""/>
      <w:lvlJc w:val="left"/>
      <w:pPr>
        <w:tabs>
          <w:tab w:val="num" w:pos="3240"/>
        </w:tabs>
        <w:ind w:left="3240" w:hanging="360"/>
      </w:pPr>
      <w:rPr>
        <w:rFonts w:ascii="Symbol" w:hAnsi="Symbol" w:hint="default"/>
      </w:rPr>
    </w:lvl>
    <w:lvl w:ilvl="4" w:tplc="04150019" w:tentative="1">
      <w:start w:val="1"/>
      <w:numFmt w:val="bullet"/>
      <w:lvlText w:val="o"/>
      <w:lvlJc w:val="left"/>
      <w:pPr>
        <w:tabs>
          <w:tab w:val="num" w:pos="3960"/>
        </w:tabs>
        <w:ind w:left="3960" w:hanging="360"/>
      </w:pPr>
      <w:rPr>
        <w:rFonts w:ascii="Courier New" w:hAnsi="Courier New" w:cs="Courier New" w:hint="default"/>
      </w:rPr>
    </w:lvl>
    <w:lvl w:ilvl="5" w:tplc="0415001B" w:tentative="1">
      <w:start w:val="1"/>
      <w:numFmt w:val="bullet"/>
      <w:lvlText w:val=""/>
      <w:lvlJc w:val="left"/>
      <w:pPr>
        <w:tabs>
          <w:tab w:val="num" w:pos="4680"/>
        </w:tabs>
        <w:ind w:left="4680" w:hanging="360"/>
      </w:pPr>
      <w:rPr>
        <w:rFonts w:ascii="Wingdings" w:hAnsi="Wingdings" w:hint="default"/>
      </w:rPr>
    </w:lvl>
    <w:lvl w:ilvl="6" w:tplc="0415000F" w:tentative="1">
      <w:start w:val="1"/>
      <w:numFmt w:val="bullet"/>
      <w:lvlText w:val=""/>
      <w:lvlJc w:val="left"/>
      <w:pPr>
        <w:tabs>
          <w:tab w:val="num" w:pos="5400"/>
        </w:tabs>
        <w:ind w:left="5400" w:hanging="360"/>
      </w:pPr>
      <w:rPr>
        <w:rFonts w:ascii="Symbol" w:hAnsi="Symbol" w:hint="default"/>
      </w:rPr>
    </w:lvl>
    <w:lvl w:ilvl="7" w:tplc="04150019" w:tentative="1">
      <w:start w:val="1"/>
      <w:numFmt w:val="bullet"/>
      <w:lvlText w:val="o"/>
      <w:lvlJc w:val="left"/>
      <w:pPr>
        <w:tabs>
          <w:tab w:val="num" w:pos="6120"/>
        </w:tabs>
        <w:ind w:left="6120" w:hanging="360"/>
      </w:pPr>
      <w:rPr>
        <w:rFonts w:ascii="Courier New" w:hAnsi="Courier New" w:cs="Courier New" w:hint="default"/>
      </w:rPr>
    </w:lvl>
    <w:lvl w:ilvl="8" w:tplc="0415001B" w:tentative="1">
      <w:start w:val="1"/>
      <w:numFmt w:val="bullet"/>
      <w:lvlText w:val=""/>
      <w:lvlJc w:val="left"/>
      <w:pPr>
        <w:tabs>
          <w:tab w:val="num" w:pos="6840"/>
        </w:tabs>
        <w:ind w:left="6840" w:hanging="360"/>
      </w:pPr>
      <w:rPr>
        <w:rFonts w:ascii="Wingdings" w:hAnsi="Wingdings" w:hint="default"/>
      </w:rPr>
    </w:lvl>
  </w:abstractNum>
  <w:abstractNum w:abstractNumId="76" w15:restartNumberingAfterBreak="0">
    <w:nsid w:val="1F136313"/>
    <w:multiLevelType w:val="multilevel"/>
    <w:tmpl w:val="FCDAD04A"/>
    <w:lvl w:ilvl="0">
      <w:start w:val="1"/>
      <w:numFmt w:val="decimal"/>
      <w:lvlText w:val="%1."/>
      <w:lvlJc w:val="left"/>
      <w:pPr>
        <w:ind w:left="360" w:hanging="360"/>
      </w:pPr>
      <w:rPr>
        <w:rFonts w:hint="default"/>
        <w:b w:val="0"/>
        <w:i w:val="0"/>
        <w:strike w:val="0"/>
        <w:color w:val="auto"/>
      </w:rPr>
    </w:lvl>
    <w:lvl w:ilvl="1">
      <w:start w:val="1"/>
      <w:numFmt w:val="lowerLetter"/>
      <w:lvlText w:val="%2)"/>
      <w:lvlJc w:val="left"/>
      <w:pPr>
        <w:ind w:left="720" w:hanging="360"/>
      </w:pPr>
      <w:rPr>
        <w:rFonts w:cs="Times New Roman" w:hint="default"/>
      </w:rPr>
    </w:lvl>
    <w:lvl w:ilvl="2">
      <w:start w:val="1"/>
      <w:numFmt w:val="lowerRoman"/>
      <w:lvlText w:val="%3)"/>
      <w:lvlJc w:val="left"/>
      <w:pPr>
        <w:ind w:left="1080" w:hanging="360"/>
      </w:pPr>
      <w:rPr>
        <w:rFonts w:cs="Times New Roman" w:hint="default"/>
      </w:rPr>
    </w:lvl>
    <w:lvl w:ilvl="3">
      <w:start w:val="1"/>
      <w:numFmt w:val="decimal"/>
      <w:lvlText w:val="(%4)"/>
      <w:lvlJc w:val="left"/>
      <w:pPr>
        <w:ind w:left="1440" w:hanging="360"/>
      </w:pPr>
      <w:rPr>
        <w:rFonts w:cs="Times New Roman" w:hint="default"/>
      </w:rPr>
    </w:lvl>
    <w:lvl w:ilvl="4">
      <w:start w:val="1"/>
      <w:numFmt w:val="lowerLetter"/>
      <w:lvlText w:val="(%5)"/>
      <w:lvlJc w:val="left"/>
      <w:pPr>
        <w:ind w:left="1800" w:hanging="360"/>
      </w:pPr>
      <w:rPr>
        <w:rFonts w:cs="Times New Roman" w:hint="default"/>
      </w:rPr>
    </w:lvl>
    <w:lvl w:ilvl="5">
      <w:start w:val="1"/>
      <w:numFmt w:val="lowerRoman"/>
      <w:lvlText w:val="(%6)"/>
      <w:lvlJc w:val="left"/>
      <w:pPr>
        <w:ind w:left="2160" w:hanging="360"/>
      </w:pPr>
      <w:rPr>
        <w:rFonts w:cs="Times New Roman" w:hint="default"/>
      </w:rPr>
    </w:lvl>
    <w:lvl w:ilvl="6">
      <w:start w:val="1"/>
      <w:numFmt w:val="decimal"/>
      <w:lvlText w:val="%7."/>
      <w:lvlJc w:val="left"/>
      <w:pPr>
        <w:ind w:left="2520" w:hanging="360"/>
      </w:pPr>
      <w:rPr>
        <w:rFonts w:cs="Times New Roman" w:hint="default"/>
      </w:rPr>
    </w:lvl>
    <w:lvl w:ilvl="7">
      <w:start w:val="1"/>
      <w:numFmt w:val="lowerLetter"/>
      <w:lvlText w:val="%8."/>
      <w:lvlJc w:val="left"/>
      <w:pPr>
        <w:ind w:left="2880" w:hanging="360"/>
      </w:pPr>
      <w:rPr>
        <w:rFonts w:cs="Times New Roman" w:hint="default"/>
      </w:rPr>
    </w:lvl>
    <w:lvl w:ilvl="8">
      <w:start w:val="1"/>
      <w:numFmt w:val="lowerRoman"/>
      <w:lvlText w:val="%9."/>
      <w:lvlJc w:val="left"/>
      <w:pPr>
        <w:ind w:left="3240" w:hanging="360"/>
      </w:pPr>
      <w:rPr>
        <w:rFonts w:cs="Times New Roman" w:hint="default"/>
      </w:rPr>
    </w:lvl>
  </w:abstractNum>
  <w:abstractNum w:abstractNumId="77" w15:restartNumberingAfterBreak="0">
    <w:nsid w:val="1F286D43"/>
    <w:multiLevelType w:val="multilevel"/>
    <w:tmpl w:val="A06E18A6"/>
    <w:lvl w:ilvl="0">
      <w:start w:val="1"/>
      <w:numFmt w:val="decimal"/>
      <w:lvlText w:val="%1."/>
      <w:lvlJc w:val="left"/>
      <w:pPr>
        <w:ind w:left="360" w:hanging="360"/>
      </w:pPr>
      <w:rPr>
        <w:rFonts w:hint="default"/>
        <w:color w:val="auto"/>
      </w:rPr>
    </w:lvl>
    <w:lvl w:ilvl="1">
      <w:start w:val="1"/>
      <w:numFmt w:val="decimal"/>
      <w:lvlText w:val="%2)"/>
      <w:lvlJc w:val="left"/>
      <w:pPr>
        <w:ind w:left="720" w:hanging="360"/>
      </w:pPr>
      <w:rPr>
        <w:rFonts w:hint="default"/>
      </w:rPr>
    </w:lvl>
    <w:lvl w:ilvl="2">
      <w:start w:val="1"/>
      <w:numFmt w:val="lowerLetter"/>
      <w:lvlText w:val="%3)"/>
      <w:lvlJc w:val="left"/>
      <w:pPr>
        <w:ind w:left="1080" w:hanging="360"/>
      </w:pPr>
      <w:rPr>
        <w:rFonts w:hint="default"/>
      </w:rPr>
    </w:lvl>
    <w:lvl w:ilvl="3">
      <w:start w:val="1"/>
      <w:numFmt w:val="lowerRoman"/>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78" w15:restartNumberingAfterBreak="0">
    <w:nsid w:val="202975DC"/>
    <w:multiLevelType w:val="hybridMultilevel"/>
    <w:tmpl w:val="E0BE5396"/>
    <w:lvl w:ilvl="0" w:tplc="3272A918">
      <w:start w:val="1"/>
      <w:numFmt w:val="lowerLetter"/>
      <w:lvlText w:val="%1)"/>
      <w:lvlJc w:val="left"/>
      <w:pPr>
        <w:ind w:left="360" w:hanging="360"/>
      </w:pPr>
      <w:rPr>
        <w:rFonts w:hint="default"/>
        <w:b w:val="0"/>
        <w:strike w:val="0"/>
        <w:color w:val="auto"/>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9" w15:restartNumberingAfterBreak="0">
    <w:nsid w:val="20337B9C"/>
    <w:multiLevelType w:val="hybridMultilevel"/>
    <w:tmpl w:val="A07AF424"/>
    <w:lvl w:ilvl="0" w:tplc="90523C96">
      <w:start w:val="1"/>
      <w:numFmt w:val="lowerLetter"/>
      <w:lvlText w:val="%1)"/>
      <w:lvlJc w:val="left"/>
      <w:pPr>
        <w:ind w:left="792" w:hanging="360"/>
      </w:pPr>
      <w:rPr>
        <w:rFonts w:cs="Times New Roman" w:hint="default"/>
        <w:strike w:val="0"/>
        <w:color w:val="auto"/>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80" w15:restartNumberingAfterBreak="0">
    <w:nsid w:val="20F332B7"/>
    <w:multiLevelType w:val="hybridMultilevel"/>
    <w:tmpl w:val="A7DE821E"/>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1" w15:restartNumberingAfterBreak="0">
    <w:nsid w:val="20FD5119"/>
    <w:multiLevelType w:val="hybridMultilevel"/>
    <w:tmpl w:val="D4821FB4"/>
    <w:lvl w:ilvl="0" w:tplc="FA1E0BC0">
      <w:start w:val="3"/>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2" w15:restartNumberingAfterBreak="0">
    <w:nsid w:val="21E90D28"/>
    <w:multiLevelType w:val="hybridMultilevel"/>
    <w:tmpl w:val="ABEAB23A"/>
    <w:lvl w:ilvl="0" w:tplc="0415000F">
      <w:start w:val="1"/>
      <w:numFmt w:val="decimal"/>
      <w:lvlText w:val="%1."/>
      <w:lvlJc w:val="left"/>
      <w:pPr>
        <w:tabs>
          <w:tab w:val="num" w:pos="360"/>
        </w:tabs>
        <w:ind w:left="360" w:hanging="360"/>
      </w:pPr>
      <w:rPr>
        <w:rFonts w:cs="Times New Roman"/>
      </w:rPr>
    </w:lvl>
    <w:lvl w:ilvl="1" w:tplc="04150001">
      <w:start w:val="1"/>
      <w:numFmt w:val="bullet"/>
      <w:lvlText w:val=""/>
      <w:lvlJc w:val="left"/>
      <w:pPr>
        <w:tabs>
          <w:tab w:val="num" w:pos="1080"/>
        </w:tabs>
        <w:ind w:left="1080" w:hanging="360"/>
      </w:pPr>
      <w:rPr>
        <w:rFonts w:ascii="Symbol" w:hAnsi="Symbol" w:hint="default"/>
      </w:rPr>
    </w:lvl>
    <w:lvl w:ilvl="2" w:tplc="0415001B">
      <w:start w:val="1"/>
      <w:numFmt w:val="lowerRoman"/>
      <w:lvlText w:val="%3."/>
      <w:lvlJc w:val="right"/>
      <w:pPr>
        <w:tabs>
          <w:tab w:val="num" w:pos="1800"/>
        </w:tabs>
        <w:ind w:left="1800" w:hanging="180"/>
      </w:pPr>
      <w:rPr>
        <w:rFonts w:cs="Times New Roman"/>
      </w:rPr>
    </w:lvl>
    <w:lvl w:ilvl="3" w:tplc="0415000F">
      <w:start w:val="1"/>
      <w:numFmt w:val="decimal"/>
      <w:lvlText w:val="%4."/>
      <w:lvlJc w:val="left"/>
      <w:pPr>
        <w:tabs>
          <w:tab w:val="num" w:pos="2520"/>
        </w:tabs>
        <w:ind w:left="2520" w:hanging="360"/>
      </w:pPr>
      <w:rPr>
        <w:rFonts w:cs="Times New Roman"/>
      </w:rPr>
    </w:lvl>
    <w:lvl w:ilvl="4" w:tplc="04150019">
      <w:start w:val="1"/>
      <w:numFmt w:val="lowerLetter"/>
      <w:lvlText w:val="%5."/>
      <w:lvlJc w:val="left"/>
      <w:pPr>
        <w:tabs>
          <w:tab w:val="num" w:pos="3240"/>
        </w:tabs>
        <w:ind w:left="3240" w:hanging="360"/>
      </w:pPr>
      <w:rPr>
        <w:rFonts w:cs="Times New Roman"/>
      </w:rPr>
    </w:lvl>
    <w:lvl w:ilvl="5" w:tplc="0415001B">
      <w:start w:val="1"/>
      <w:numFmt w:val="lowerRoman"/>
      <w:lvlText w:val="%6."/>
      <w:lvlJc w:val="right"/>
      <w:pPr>
        <w:tabs>
          <w:tab w:val="num" w:pos="3960"/>
        </w:tabs>
        <w:ind w:left="3960" w:hanging="180"/>
      </w:pPr>
      <w:rPr>
        <w:rFonts w:cs="Times New Roman"/>
      </w:rPr>
    </w:lvl>
    <w:lvl w:ilvl="6" w:tplc="0415000F">
      <w:start w:val="1"/>
      <w:numFmt w:val="decimal"/>
      <w:lvlText w:val="%7."/>
      <w:lvlJc w:val="left"/>
      <w:pPr>
        <w:tabs>
          <w:tab w:val="num" w:pos="4680"/>
        </w:tabs>
        <w:ind w:left="4680" w:hanging="360"/>
      </w:pPr>
      <w:rPr>
        <w:rFonts w:cs="Times New Roman"/>
      </w:rPr>
    </w:lvl>
    <w:lvl w:ilvl="7" w:tplc="04150019">
      <w:start w:val="1"/>
      <w:numFmt w:val="lowerLetter"/>
      <w:lvlText w:val="%8."/>
      <w:lvlJc w:val="left"/>
      <w:pPr>
        <w:tabs>
          <w:tab w:val="num" w:pos="5400"/>
        </w:tabs>
        <w:ind w:left="5400" w:hanging="360"/>
      </w:pPr>
      <w:rPr>
        <w:rFonts w:cs="Times New Roman"/>
      </w:rPr>
    </w:lvl>
    <w:lvl w:ilvl="8" w:tplc="0415001B">
      <w:start w:val="1"/>
      <w:numFmt w:val="lowerRoman"/>
      <w:lvlText w:val="%9."/>
      <w:lvlJc w:val="right"/>
      <w:pPr>
        <w:tabs>
          <w:tab w:val="num" w:pos="6120"/>
        </w:tabs>
        <w:ind w:left="6120" w:hanging="180"/>
      </w:pPr>
      <w:rPr>
        <w:rFonts w:cs="Times New Roman"/>
      </w:rPr>
    </w:lvl>
  </w:abstractNum>
  <w:abstractNum w:abstractNumId="83" w15:restartNumberingAfterBreak="0">
    <w:nsid w:val="21EA4A76"/>
    <w:multiLevelType w:val="hybridMultilevel"/>
    <w:tmpl w:val="6CDE00D8"/>
    <w:lvl w:ilvl="0" w:tplc="CBFC1100">
      <w:start w:val="1"/>
      <w:numFmt w:val="decimal"/>
      <w:lvlText w:val="%1."/>
      <w:lvlJc w:val="left"/>
      <w:pPr>
        <w:tabs>
          <w:tab w:val="num" w:pos="720"/>
        </w:tabs>
        <w:ind w:left="720" w:hanging="360"/>
      </w:pPr>
      <w:rPr>
        <w:i w:val="0"/>
        <w:strike w:val="0"/>
      </w:rPr>
    </w:lvl>
    <w:lvl w:ilvl="1" w:tplc="04150019">
      <w:start w:val="1"/>
      <w:numFmt w:val="lowerLetter"/>
      <w:lvlText w:val="%2."/>
      <w:lvlJc w:val="left"/>
      <w:pPr>
        <w:tabs>
          <w:tab w:val="num" w:pos="1440"/>
        </w:tabs>
        <w:ind w:left="1440" w:hanging="360"/>
      </w:pPr>
    </w:lvl>
    <w:lvl w:ilvl="2" w:tplc="0415001B">
      <w:start w:val="1"/>
      <w:numFmt w:val="decimal"/>
      <w:lvlText w:val="%3."/>
      <w:lvlJc w:val="left"/>
      <w:pPr>
        <w:tabs>
          <w:tab w:val="num" w:pos="2160"/>
        </w:tabs>
        <w:ind w:left="2160" w:hanging="360"/>
      </w:pPr>
    </w:lvl>
    <w:lvl w:ilvl="3" w:tplc="0415000F">
      <w:start w:val="1"/>
      <w:numFmt w:val="decimal"/>
      <w:lvlText w:val="%4."/>
      <w:lvlJc w:val="left"/>
      <w:pPr>
        <w:tabs>
          <w:tab w:val="num" w:pos="2880"/>
        </w:tabs>
        <w:ind w:left="2880" w:hanging="360"/>
      </w:pPr>
    </w:lvl>
    <w:lvl w:ilvl="4" w:tplc="04150019">
      <w:start w:val="1"/>
      <w:numFmt w:val="decimal"/>
      <w:lvlText w:val="%5."/>
      <w:lvlJc w:val="left"/>
      <w:pPr>
        <w:tabs>
          <w:tab w:val="num" w:pos="3600"/>
        </w:tabs>
        <w:ind w:left="3600" w:hanging="360"/>
      </w:pPr>
    </w:lvl>
    <w:lvl w:ilvl="5" w:tplc="0415001B">
      <w:start w:val="1"/>
      <w:numFmt w:val="decimal"/>
      <w:lvlText w:val="%6."/>
      <w:lvlJc w:val="left"/>
      <w:pPr>
        <w:tabs>
          <w:tab w:val="num" w:pos="4320"/>
        </w:tabs>
        <w:ind w:left="4320" w:hanging="360"/>
      </w:pPr>
    </w:lvl>
    <w:lvl w:ilvl="6" w:tplc="0415000F">
      <w:start w:val="1"/>
      <w:numFmt w:val="decimal"/>
      <w:lvlText w:val="%7."/>
      <w:lvlJc w:val="left"/>
      <w:pPr>
        <w:tabs>
          <w:tab w:val="num" w:pos="5040"/>
        </w:tabs>
        <w:ind w:left="5040" w:hanging="360"/>
      </w:pPr>
    </w:lvl>
    <w:lvl w:ilvl="7" w:tplc="04150019">
      <w:start w:val="1"/>
      <w:numFmt w:val="decimal"/>
      <w:lvlText w:val="%8."/>
      <w:lvlJc w:val="left"/>
      <w:pPr>
        <w:tabs>
          <w:tab w:val="num" w:pos="5760"/>
        </w:tabs>
        <w:ind w:left="5760" w:hanging="360"/>
      </w:pPr>
    </w:lvl>
    <w:lvl w:ilvl="8" w:tplc="0415001B">
      <w:start w:val="1"/>
      <w:numFmt w:val="decimal"/>
      <w:lvlText w:val="%9."/>
      <w:lvlJc w:val="left"/>
      <w:pPr>
        <w:tabs>
          <w:tab w:val="num" w:pos="6480"/>
        </w:tabs>
        <w:ind w:left="6480" w:hanging="360"/>
      </w:pPr>
    </w:lvl>
  </w:abstractNum>
  <w:abstractNum w:abstractNumId="84" w15:restartNumberingAfterBreak="0">
    <w:nsid w:val="22205CFC"/>
    <w:multiLevelType w:val="multilevel"/>
    <w:tmpl w:val="BAA863A0"/>
    <w:lvl w:ilvl="0">
      <w:start w:val="1"/>
      <w:numFmt w:val="decimal"/>
      <w:lvlText w:val="%1."/>
      <w:lvlJc w:val="left"/>
      <w:pPr>
        <w:ind w:left="360" w:hanging="360"/>
      </w:pPr>
      <w:rPr>
        <w:rFonts w:hint="default"/>
      </w:rPr>
    </w:lvl>
    <w:lvl w:ilvl="1">
      <w:start w:val="1"/>
      <w:numFmt w:val="decimal"/>
      <w:lvlText w:val="%2)"/>
      <w:lvlJc w:val="left"/>
      <w:pPr>
        <w:ind w:left="720" w:hanging="360"/>
      </w:pPr>
      <w:rPr>
        <w:rFonts w:hint="default"/>
      </w:rPr>
    </w:lvl>
    <w:lvl w:ilvl="2">
      <w:start w:val="1"/>
      <w:numFmt w:val="lowerLetter"/>
      <w:lvlText w:val="%3)"/>
      <w:lvlJc w:val="left"/>
      <w:pPr>
        <w:ind w:left="1080" w:hanging="360"/>
      </w:pPr>
      <w:rPr>
        <w:rFonts w:hint="default"/>
      </w:rPr>
    </w:lvl>
    <w:lvl w:ilvl="3">
      <w:start w:val="1"/>
      <w:numFmt w:val="lowerRoman"/>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85" w15:restartNumberingAfterBreak="0">
    <w:nsid w:val="224B45E4"/>
    <w:multiLevelType w:val="multilevel"/>
    <w:tmpl w:val="5CCC5CCE"/>
    <w:lvl w:ilvl="0">
      <w:start w:val="1"/>
      <w:numFmt w:val="decimal"/>
      <w:lvlText w:val="%1)"/>
      <w:lvlJc w:val="left"/>
      <w:pPr>
        <w:tabs>
          <w:tab w:val="num" w:pos="785"/>
        </w:tabs>
        <w:ind w:left="785" w:hanging="360"/>
      </w:pPr>
      <w:rPr>
        <w:rFonts w:hint="default"/>
        <w:b w:val="0"/>
        <w:i w:val="0"/>
        <w:color w:val="auto"/>
        <w:sz w:val="22"/>
        <w:szCs w:val="22"/>
      </w:rPr>
    </w:lvl>
    <w:lvl w:ilvl="1">
      <w:start w:val="1"/>
      <w:numFmt w:val="decimal"/>
      <w:lvlText w:val="%1.%2."/>
      <w:lvlJc w:val="left"/>
      <w:pPr>
        <w:tabs>
          <w:tab w:val="num" w:pos="1075"/>
        </w:tabs>
        <w:ind w:left="1075" w:hanging="432"/>
      </w:pPr>
      <w:rPr>
        <w:rFonts w:cs="Times New Roman" w:hint="default"/>
      </w:rPr>
    </w:lvl>
    <w:lvl w:ilvl="2">
      <w:start w:val="1"/>
      <w:numFmt w:val="decimal"/>
      <w:lvlText w:val="%1.%2.%3."/>
      <w:lvlJc w:val="left"/>
      <w:pPr>
        <w:tabs>
          <w:tab w:val="num" w:pos="1723"/>
        </w:tabs>
        <w:ind w:left="1507" w:hanging="504"/>
      </w:pPr>
      <w:rPr>
        <w:rFonts w:cs="Times New Roman" w:hint="default"/>
      </w:rPr>
    </w:lvl>
    <w:lvl w:ilvl="3">
      <w:start w:val="1"/>
      <w:numFmt w:val="decimal"/>
      <w:lvlText w:val="%1.%2.%3.%4."/>
      <w:lvlJc w:val="left"/>
      <w:pPr>
        <w:tabs>
          <w:tab w:val="num" w:pos="2083"/>
        </w:tabs>
        <w:ind w:left="2011" w:hanging="648"/>
      </w:pPr>
      <w:rPr>
        <w:rFonts w:cs="Times New Roman" w:hint="default"/>
      </w:rPr>
    </w:lvl>
    <w:lvl w:ilvl="4">
      <w:start w:val="1"/>
      <w:numFmt w:val="decimal"/>
      <w:lvlText w:val="%1.%2.%3.%4.%5."/>
      <w:lvlJc w:val="left"/>
      <w:pPr>
        <w:tabs>
          <w:tab w:val="num" w:pos="2803"/>
        </w:tabs>
        <w:ind w:left="2515" w:hanging="792"/>
      </w:pPr>
      <w:rPr>
        <w:rFonts w:cs="Times New Roman" w:hint="default"/>
      </w:rPr>
    </w:lvl>
    <w:lvl w:ilvl="5">
      <w:start w:val="1"/>
      <w:numFmt w:val="decimal"/>
      <w:lvlText w:val="%1.%2.%3.%4.%5.%6."/>
      <w:lvlJc w:val="left"/>
      <w:pPr>
        <w:tabs>
          <w:tab w:val="num" w:pos="3163"/>
        </w:tabs>
        <w:ind w:left="3019" w:hanging="936"/>
      </w:pPr>
      <w:rPr>
        <w:rFonts w:cs="Times New Roman" w:hint="default"/>
      </w:rPr>
    </w:lvl>
    <w:lvl w:ilvl="6">
      <w:start w:val="1"/>
      <w:numFmt w:val="decimal"/>
      <w:lvlText w:val="%1.%2.%3.%4.%5.%6.%7."/>
      <w:lvlJc w:val="left"/>
      <w:pPr>
        <w:tabs>
          <w:tab w:val="num" w:pos="3883"/>
        </w:tabs>
        <w:ind w:left="3523" w:hanging="1080"/>
      </w:pPr>
      <w:rPr>
        <w:rFonts w:cs="Times New Roman" w:hint="default"/>
      </w:rPr>
    </w:lvl>
    <w:lvl w:ilvl="7">
      <w:start w:val="1"/>
      <w:numFmt w:val="decimal"/>
      <w:lvlText w:val="%1.%2.%3.%4.%5.%6.%7.%8."/>
      <w:lvlJc w:val="left"/>
      <w:pPr>
        <w:tabs>
          <w:tab w:val="num" w:pos="4243"/>
        </w:tabs>
        <w:ind w:left="4027" w:hanging="1224"/>
      </w:pPr>
      <w:rPr>
        <w:rFonts w:cs="Times New Roman" w:hint="default"/>
      </w:rPr>
    </w:lvl>
    <w:lvl w:ilvl="8">
      <w:start w:val="1"/>
      <w:numFmt w:val="decimal"/>
      <w:lvlText w:val="%1.%2.%3.%4.%5.%6.%7.%8.%9."/>
      <w:lvlJc w:val="left"/>
      <w:pPr>
        <w:tabs>
          <w:tab w:val="num" w:pos="4963"/>
        </w:tabs>
        <w:ind w:left="4603" w:hanging="1440"/>
      </w:pPr>
      <w:rPr>
        <w:rFonts w:cs="Times New Roman" w:hint="default"/>
      </w:rPr>
    </w:lvl>
  </w:abstractNum>
  <w:abstractNum w:abstractNumId="86" w15:restartNumberingAfterBreak="0">
    <w:nsid w:val="22BE0476"/>
    <w:multiLevelType w:val="multilevel"/>
    <w:tmpl w:val="289C6EC6"/>
    <w:lvl w:ilvl="0">
      <w:start w:val="24"/>
      <w:numFmt w:val="upperRoman"/>
      <w:lvlText w:val="%1."/>
      <w:lvlJc w:val="left"/>
      <w:pPr>
        <w:tabs>
          <w:tab w:val="num" w:pos="720"/>
        </w:tabs>
        <w:ind w:left="720" w:hanging="720"/>
      </w:pPr>
      <w:rPr>
        <w:rFonts w:cs="Times New Roman" w:hint="default"/>
        <w:b/>
        <w:i w:val="0"/>
        <w:color w:val="000000"/>
        <w:sz w:val="22"/>
        <w:szCs w:val="22"/>
      </w:rPr>
    </w:lvl>
    <w:lvl w:ilvl="1">
      <w:start w:val="5"/>
      <w:numFmt w:val="decimal"/>
      <w:lvlText w:val="%2."/>
      <w:lvlJc w:val="left"/>
      <w:pPr>
        <w:tabs>
          <w:tab w:val="num" w:pos="851"/>
        </w:tabs>
        <w:ind w:left="851" w:hanging="426"/>
      </w:pPr>
      <w:rPr>
        <w:rFonts w:hint="default"/>
        <w:i w:val="0"/>
        <w:color w:val="auto"/>
      </w:rPr>
    </w:lvl>
    <w:lvl w:ilvl="2">
      <w:start w:val="1"/>
      <w:numFmt w:val="lowerLetter"/>
      <w:lvlText w:val="%3)"/>
      <w:lvlJc w:val="left"/>
      <w:pPr>
        <w:tabs>
          <w:tab w:val="num" w:pos="1276"/>
        </w:tabs>
        <w:ind w:left="1276" w:hanging="425"/>
      </w:pPr>
      <w:rPr>
        <w:rFonts w:cs="Times New Roman" w:hint="default"/>
      </w:rPr>
    </w:lvl>
    <w:lvl w:ilvl="3">
      <w:start w:val="1"/>
      <w:numFmt w:val="decimal"/>
      <w:lvlText w:val="(%4)"/>
      <w:lvlJc w:val="left"/>
      <w:pPr>
        <w:tabs>
          <w:tab w:val="num" w:pos="1440"/>
        </w:tabs>
        <w:ind w:left="1440" w:hanging="360"/>
      </w:pPr>
      <w:rPr>
        <w:rFonts w:cs="Times New Roman" w:hint="default"/>
      </w:rPr>
    </w:lvl>
    <w:lvl w:ilvl="4">
      <w:start w:val="1"/>
      <w:numFmt w:val="lowerLetter"/>
      <w:lvlText w:val="(%5)"/>
      <w:lvlJc w:val="left"/>
      <w:pPr>
        <w:tabs>
          <w:tab w:val="num" w:pos="1800"/>
        </w:tabs>
        <w:ind w:left="1800" w:hanging="360"/>
      </w:pPr>
      <w:rPr>
        <w:rFonts w:cs="Times New Roman" w:hint="default"/>
      </w:rPr>
    </w:lvl>
    <w:lvl w:ilvl="5">
      <w:start w:val="1"/>
      <w:numFmt w:val="lowerRoman"/>
      <w:lvlText w:val="(%6)"/>
      <w:lvlJc w:val="left"/>
      <w:pPr>
        <w:tabs>
          <w:tab w:val="num" w:pos="2160"/>
        </w:tabs>
        <w:ind w:left="2160" w:hanging="360"/>
      </w:pPr>
      <w:rPr>
        <w:rFonts w:cs="Times New Roman" w:hint="default"/>
      </w:rPr>
    </w:lvl>
    <w:lvl w:ilvl="6">
      <w:start w:val="1"/>
      <w:numFmt w:val="decimal"/>
      <w:lvlText w:val="%7."/>
      <w:lvlJc w:val="left"/>
      <w:pPr>
        <w:tabs>
          <w:tab w:val="num" w:pos="360"/>
        </w:tabs>
        <w:ind w:left="360" w:hanging="360"/>
      </w:pPr>
      <w:rPr>
        <w:rFonts w:cs="Times New Roman" w:hint="default"/>
        <w:b w:val="0"/>
      </w:rPr>
    </w:lvl>
    <w:lvl w:ilvl="7">
      <w:start w:val="1"/>
      <w:numFmt w:val="lowerLetter"/>
      <w:lvlText w:val="%8."/>
      <w:lvlJc w:val="left"/>
      <w:pPr>
        <w:tabs>
          <w:tab w:val="num" w:pos="2880"/>
        </w:tabs>
        <w:ind w:left="2880" w:hanging="360"/>
      </w:pPr>
      <w:rPr>
        <w:rFonts w:cs="Times New Roman" w:hint="default"/>
      </w:rPr>
    </w:lvl>
    <w:lvl w:ilvl="8">
      <w:start w:val="1"/>
      <w:numFmt w:val="lowerRoman"/>
      <w:lvlText w:val="%9."/>
      <w:lvlJc w:val="left"/>
      <w:pPr>
        <w:tabs>
          <w:tab w:val="num" w:pos="3240"/>
        </w:tabs>
        <w:ind w:left="3240" w:hanging="360"/>
      </w:pPr>
      <w:rPr>
        <w:rFonts w:cs="Times New Roman" w:hint="default"/>
      </w:rPr>
    </w:lvl>
  </w:abstractNum>
  <w:abstractNum w:abstractNumId="87" w15:restartNumberingAfterBreak="0">
    <w:nsid w:val="22E44180"/>
    <w:multiLevelType w:val="multilevel"/>
    <w:tmpl w:val="DFC88CEC"/>
    <w:name w:val="NumPar"/>
    <w:lvl w:ilvl="0">
      <w:start w:val="1"/>
      <w:numFmt w:val="decimal"/>
      <w:lvlRestart w:val="0"/>
      <w:pStyle w:val="NumPar1"/>
      <w:lvlText w:val="%1."/>
      <w:lvlJc w:val="left"/>
      <w:pPr>
        <w:tabs>
          <w:tab w:val="num" w:pos="850"/>
        </w:tabs>
        <w:ind w:left="850" w:hanging="850"/>
      </w:pPr>
    </w:lvl>
    <w:lvl w:ilvl="1">
      <w:start w:val="1"/>
      <w:numFmt w:val="decimal"/>
      <w:pStyle w:val="NumPar2"/>
      <w:lvlText w:val="%1.%2."/>
      <w:lvlJc w:val="left"/>
      <w:pPr>
        <w:tabs>
          <w:tab w:val="num" w:pos="850"/>
        </w:tabs>
        <w:ind w:left="850" w:hanging="850"/>
      </w:pPr>
    </w:lvl>
    <w:lvl w:ilvl="2">
      <w:start w:val="1"/>
      <w:numFmt w:val="decimal"/>
      <w:pStyle w:val="NumPar3"/>
      <w:lvlText w:val="%1.%2.%3."/>
      <w:lvlJc w:val="left"/>
      <w:pPr>
        <w:tabs>
          <w:tab w:val="num" w:pos="850"/>
        </w:tabs>
        <w:ind w:left="850" w:hanging="850"/>
      </w:pPr>
    </w:lvl>
    <w:lvl w:ilvl="3">
      <w:start w:val="1"/>
      <w:numFmt w:val="decimal"/>
      <w:pStyle w:val="NumPar4"/>
      <w:lvlText w:val="%1.%2.%3.%4."/>
      <w:lvlJc w:val="left"/>
      <w:pPr>
        <w:tabs>
          <w:tab w:val="num" w:pos="850"/>
        </w:tabs>
        <w:ind w:left="850" w:hanging="85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88" w15:restartNumberingAfterBreak="0">
    <w:nsid w:val="23133BC5"/>
    <w:multiLevelType w:val="hybridMultilevel"/>
    <w:tmpl w:val="624A1C44"/>
    <w:lvl w:ilvl="0" w:tplc="0415000F">
      <w:start w:val="1"/>
      <w:numFmt w:val="decimal"/>
      <w:lvlText w:val="%1."/>
      <w:lvlJc w:val="left"/>
      <w:pPr>
        <w:ind w:left="2880" w:hanging="360"/>
      </w:pPr>
    </w:lvl>
    <w:lvl w:ilvl="1" w:tplc="04150019" w:tentative="1">
      <w:start w:val="1"/>
      <w:numFmt w:val="lowerLetter"/>
      <w:lvlText w:val="%2."/>
      <w:lvlJc w:val="left"/>
      <w:pPr>
        <w:ind w:left="3600" w:hanging="360"/>
      </w:pPr>
    </w:lvl>
    <w:lvl w:ilvl="2" w:tplc="0415001B" w:tentative="1">
      <w:start w:val="1"/>
      <w:numFmt w:val="lowerRoman"/>
      <w:lvlText w:val="%3."/>
      <w:lvlJc w:val="right"/>
      <w:pPr>
        <w:ind w:left="4320" w:hanging="180"/>
      </w:pPr>
    </w:lvl>
    <w:lvl w:ilvl="3" w:tplc="0415000F" w:tentative="1">
      <w:start w:val="1"/>
      <w:numFmt w:val="decimal"/>
      <w:lvlText w:val="%4."/>
      <w:lvlJc w:val="left"/>
      <w:pPr>
        <w:ind w:left="5040" w:hanging="360"/>
      </w:pPr>
    </w:lvl>
    <w:lvl w:ilvl="4" w:tplc="04150019" w:tentative="1">
      <w:start w:val="1"/>
      <w:numFmt w:val="lowerLetter"/>
      <w:lvlText w:val="%5."/>
      <w:lvlJc w:val="left"/>
      <w:pPr>
        <w:ind w:left="5760" w:hanging="360"/>
      </w:pPr>
    </w:lvl>
    <w:lvl w:ilvl="5" w:tplc="0415001B" w:tentative="1">
      <w:start w:val="1"/>
      <w:numFmt w:val="lowerRoman"/>
      <w:lvlText w:val="%6."/>
      <w:lvlJc w:val="right"/>
      <w:pPr>
        <w:ind w:left="6480" w:hanging="180"/>
      </w:pPr>
    </w:lvl>
    <w:lvl w:ilvl="6" w:tplc="0415000F" w:tentative="1">
      <w:start w:val="1"/>
      <w:numFmt w:val="decimal"/>
      <w:lvlText w:val="%7."/>
      <w:lvlJc w:val="left"/>
      <w:pPr>
        <w:ind w:left="7200" w:hanging="360"/>
      </w:pPr>
    </w:lvl>
    <w:lvl w:ilvl="7" w:tplc="04150019" w:tentative="1">
      <w:start w:val="1"/>
      <w:numFmt w:val="lowerLetter"/>
      <w:lvlText w:val="%8."/>
      <w:lvlJc w:val="left"/>
      <w:pPr>
        <w:ind w:left="7920" w:hanging="360"/>
      </w:pPr>
    </w:lvl>
    <w:lvl w:ilvl="8" w:tplc="0415001B" w:tentative="1">
      <w:start w:val="1"/>
      <w:numFmt w:val="lowerRoman"/>
      <w:lvlText w:val="%9."/>
      <w:lvlJc w:val="right"/>
      <w:pPr>
        <w:ind w:left="8640" w:hanging="180"/>
      </w:pPr>
    </w:lvl>
  </w:abstractNum>
  <w:abstractNum w:abstractNumId="89" w15:restartNumberingAfterBreak="0">
    <w:nsid w:val="23594CE4"/>
    <w:multiLevelType w:val="multilevel"/>
    <w:tmpl w:val="E188CA66"/>
    <w:lvl w:ilvl="0">
      <w:start w:val="1"/>
      <w:numFmt w:val="decimal"/>
      <w:lvlText w:val="%1."/>
      <w:lvlJc w:val="left"/>
      <w:pPr>
        <w:tabs>
          <w:tab w:val="num" w:pos="786"/>
        </w:tabs>
        <w:ind w:left="786" w:hanging="360"/>
      </w:pPr>
      <w:rPr>
        <w:rFonts w:cs="Times New Roman" w:hint="default"/>
        <w:b w:val="0"/>
        <w:i w:val="0"/>
        <w:sz w:val="22"/>
        <w:szCs w:val="22"/>
      </w:rPr>
    </w:lvl>
    <w:lvl w:ilvl="1">
      <w:start w:val="1"/>
      <w:numFmt w:val="decimal"/>
      <w:lvlText w:val="%2)"/>
      <w:lvlJc w:val="left"/>
      <w:pPr>
        <w:tabs>
          <w:tab w:val="num" w:pos="1212"/>
        </w:tabs>
        <w:ind w:left="1212" w:hanging="360"/>
      </w:pPr>
      <w:rPr>
        <w:rFonts w:cs="Times New Roman" w:hint="default"/>
        <w:b w:val="0"/>
        <w:sz w:val="22"/>
        <w:szCs w:val="22"/>
      </w:rPr>
    </w:lvl>
    <w:lvl w:ilvl="2">
      <w:start w:val="1"/>
      <w:numFmt w:val="decimal"/>
      <w:lvlText w:val="%3)"/>
      <w:lvlJc w:val="left"/>
      <w:pPr>
        <w:tabs>
          <w:tab w:val="num" w:pos="1702"/>
        </w:tabs>
        <w:ind w:left="1702" w:hanging="425"/>
      </w:pPr>
      <w:rPr>
        <w:rFonts w:hint="default"/>
        <w:color w:val="000000"/>
      </w:rPr>
    </w:lvl>
    <w:lvl w:ilvl="3">
      <w:start w:val="1"/>
      <w:numFmt w:val="bullet"/>
      <w:lvlText w:val="-"/>
      <w:lvlJc w:val="left"/>
      <w:pPr>
        <w:tabs>
          <w:tab w:val="num" w:pos="2127"/>
        </w:tabs>
        <w:ind w:left="2127" w:hanging="425"/>
      </w:pPr>
      <w:rPr>
        <w:rFonts w:ascii="Times New Roman" w:hint="default"/>
      </w:rPr>
    </w:lvl>
    <w:lvl w:ilvl="4">
      <w:start w:val="1"/>
      <w:numFmt w:val="bullet"/>
      <w:lvlText w:val=""/>
      <w:lvlJc w:val="left"/>
      <w:pPr>
        <w:tabs>
          <w:tab w:val="num" w:pos="2552"/>
        </w:tabs>
        <w:ind w:left="2552" w:hanging="425"/>
      </w:pPr>
      <w:rPr>
        <w:rFonts w:ascii="Symbol" w:hAnsi="Symbol" w:hint="default"/>
      </w:rPr>
    </w:lvl>
    <w:lvl w:ilvl="5">
      <w:start w:val="1"/>
      <w:numFmt w:val="bullet"/>
      <w:lvlText w:val=""/>
      <w:lvlJc w:val="left"/>
      <w:pPr>
        <w:tabs>
          <w:tab w:val="num" w:pos="2978"/>
        </w:tabs>
        <w:ind w:left="2978" w:hanging="426"/>
      </w:pPr>
      <w:rPr>
        <w:rFonts w:ascii="Symbol" w:hAnsi="Symbol" w:hint="default"/>
      </w:rPr>
    </w:lvl>
    <w:lvl w:ilvl="6">
      <w:start w:val="1"/>
      <w:numFmt w:val="bullet"/>
      <w:lvlText w:val=""/>
      <w:lvlJc w:val="left"/>
      <w:pPr>
        <w:tabs>
          <w:tab w:val="num" w:pos="3403"/>
        </w:tabs>
        <w:ind w:left="3403" w:hanging="425"/>
      </w:pPr>
      <w:rPr>
        <w:rFonts w:ascii="Wingdings" w:hAnsi="Wingdings" w:hint="default"/>
      </w:rPr>
    </w:lvl>
    <w:lvl w:ilvl="7">
      <w:start w:val="1"/>
      <w:numFmt w:val="bullet"/>
      <w:lvlText w:val=""/>
      <w:lvlJc w:val="left"/>
      <w:pPr>
        <w:tabs>
          <w:tab w:val="num" w:pos="3306"/>
        </w:tabs>
        <w:ind w:left="3306" w:hanging="360"/>
      </w:pPr>
      <w:rPr>
        <w:rFonts w:ascii="Symbol" w:hAnsi="Symbol" w:hint="default"/>
      </w:rPr>
    </w:lvl>
    <w:lvl w:ilvl="8">
      <w:start w:val="1"/>
      <w:numFmt w:val="bullet"/>
      <w:lvlText w:val=""/>
      <w:lvlJc w:val="left"/>
      <w:pPr>
        <w:tabs>
          <w:tab w:val="num" w:pos="3666"/>
        </w:tabs>
        <w:ind w:left="3666" w:hanging="360"/>
      </w:pPr>
      <w:rPr>
        <w:rFonts w:ascii="Symbol" w:hAnsi="Symbol" w:hint="default"/>
      </w:rPr>
    </w:lvl>
  </w:abstractNum>
  <w:abstractNum w:abstractNumId="90" w15:restartNumberingAfterBreak="0">
    <w:nsid w:val="24545561"/>
    <w:multiLevelType w:val="hybridMultilevel"/>
    <w:tmpl w:val="873200E4"/>
    <w:lvl w:ilvl="0" w:tplc="04150011">
      <w:start w:val="1"/>
      <w:numFmt w:val="decimal"/>
      <w:lvlText w:val="%1)"/>
      <w:lvlJc w:val="left"/>
      <w:pPr>
        <w:ind w:left="873" w:hanging="360"/>
      </w:pPr>
      <w:rPr>
        <w:rFonts w:hint="default"/>
      </w:rPr>
    </w:lvl>
    <w:lvl w:ilvl="1" w:tplc="7FAC8FDA" w:tentative="1">
      <w:start w:val="1"/>
      <w:numFmt w:val="bullet"/>
      <w:lvlText w:val="o"/>
      <w:lvlJc w:val="left"/>
      <w:pPr>
        <w:ind w:left="1593" w:hanging="360"/>
      </w:pPr>
      <w:rPr>
        <w:rFonts w:ascii="Courier New" w:hAnsi="Courier New" w:hint="default"/>
      </w:rPr>
    </w:lvl>
    <w:lvl w:ilvl="2" w:tplc="2D36F806" w:tentative="1">
      <w:start w:val="1"/>
      <w:numFmt w:val="bullet"/>
      <w:lvlText w:val=""/>
      <w:lvlJc w:val="left"/>
      <w:pPr>
        <w:ind w:left="2313" w:hanging="360"/>
      </w:pPr>
      <w:rPr>
        <w:rFonts w:ascii="Wingdings" w:hAnsi="Wingdings" w:hint="default"/>
      </w:rPr>
    </w:lvl>
    <w:lvl w:ilvl="3" w:tplc="C2AAAE50" w:tentative="1">
      <w:start w:val="1"/>
      <w:numFmt w:val="bullet"/>
      <w:lvlText w:val=""/>
      <w:lvlJc w:val="left"/>
      <w:pPr>
        <w:ind w:left="3033" w:hanging="360"/>
      </w:pPr>
      <w:rPr>
        <w:rFonts w:ascii="Symbol" w:hAnsi="Symbol" w:hint="default"/>
      </w:rPr>
    </w:lvl>
    <w:lvl w:ilvl="4" w:tplc="A2343F1C" w:tentative="1">
      <w:start w:val="1"/>
      <w:numFmt w:val="bullet"/>
      <w:lvlText w:val="o"/>
      <w:lvlJc w:val="left"/>
      <w:pPr>
        <w:ind w:left="3753" w:hanging="360"/>
      </w:pPr>
      <w:rPr>
        <w:rFonts w:ascii="Courier New" w:hAnsi="Courier New" w:hint="default"/>
      </w:rPr>
    </w:lvl>
    <w:lvl w:ilvl="5" w:tplc="978200C6" w:tentative="1">
      <w:start w:val="1"/>
      <w:numFmt w:val="bullet"/>
      <w:lvlText w:val=""/>
      <w:lvlJc w:val="left"/>
      <w:pPr>
        <w:ind w:left="4473" w:hanging="360"/>
      </w:pPr>
      <w:rPr>
        <w:rFonts w:ascii="Wingdings" w:hAnsi="Wingdings" w:hint="default"/>
      </w:rPr>
    </w:lvl>
    <w:lvl w:ilvl="6" w:tplc="10864954" w:tentative="1">
      <w:start w:val="1"/>
      <w:numFmt w:val="bullet"/>
      <w:lvlText w:val=""/>
      <w:lvlJc w:val="left"/>
      <w:pPr>
        <w:ind w:left="5193" w:hanging="360"/>
      </w:pPr>
      <w:rPr>
        <w:rFonts w:ascii="Symbol" w:hAnsi="Symbol" w:hint="default"/>
      </w:rPr>
    </w:lvl>
    <w:lvl w:ilvl="7" w:tplc="8E6C2726" w:tentative="1">
      <w:start w:val="1"/>
      <w:numFmt w:val="bullet"/>
      <w:lvlText w:val="o"/>
      <w:lvlJc w:val="left"/>
      <w:pPr>
        <w:ind w:left="5913" w:hanging="360"/>
      </w:pPr>
      <w:rPr>
        <w:rFonts w:ascii="Courier New" w:hAnsi="Courier New" w:hint="default"/>
      </w:rPr>
    </w:lvl>
    <w:lvl w:ilvl="8" w:tplc="23E42DE6" w:tentative="1">
      <w:start w:val="1"/>
      <w:numFmt w:val="bullet"/>
      <w:lvlText w:val=""/>
      <w:lvlJc w:val="left"/>
      <w:pPr>
        <w:ind w:left="6633" w:hanging="360"/>
      </w:pPr>
      <w:rPr>
        <w:rFonts w:ascii="Wingdings" w:hAnsi="Wingdings" w:hint="default"/>
      </w:rPr>
    </w:lvl>
  </w:abstractNum>
  <w:abstractNum w:abstractNumId="91" w15:restartNumberingAfterBreak="0">
    <w:nsid w:val="24B9003F"/>
    <w:multiLevelType w:val="hybridMultilevel"/>
    <w:tmpl w:val="5190527C"/>
    <w:lvl w:ilvl="0" w:tplc="04150017">
      <w:start w:val="1"/>
      <w:numFmt w:val="lowerLetter"/>
      <w:lvlText w:val="%1)"/>
      <w:lvlJc w:val="left"/>
      <w:pPr>
        <w:ind w:left="1146" w:hanging="360"/>
      </w:pPr>
    </w:lvl>
    <w:lvl w:ilvl="1" w:tplc="04150019" w:tentative="1">
      <w:start w:val="1"/>
      <w:numFmt w:val="lowerLetter"/>
      <w:lvlText w:val="%2."/>
      <w:lvlJc w:val="left"/>
      <w:pPr>
        <w:ind w:left="1866" w:hanging="360"/>
      </w:pPr>
    </w:lvl>
    <w:lvl w:ilvl="2" w:tplc="0415001B" w:tentative="1">
      <w:start w:val="1"/>
      <w:numFmt w:val="lowerRoman"/>
      <w:lvlText w:val="%3."/>
      <w:lvlJc w:val="right"/>
      <w:pPr>
        <w:ind w:left="2586" w:hanging="180"/>
      </w:pPr>
    </w:lvl>
    <w:lvl w:ilvl="3" w:tplc="0415000F" w:tentative="1">
      <w:start w:val="1"/>
      <w:numFmt w:val="decimal"/>
      <w:lvlText w:val="%4."/>
      <w:lvlJc w:val="left"/>
      <w:pPr>
        <w:ind w:left="3306" w:hanging="360"/>
      </w:pPr>
    </w:lvl>
    <w:lvl w:ilvl="4" w:tplc="04150019" w:tentative="1">
      <w:start w:val="1"/>
      <w:numFmt w:val="lowerLetter"/>
      <w:lvlText w:val="%5."/>
      <w:lvlJc w:val="left"/>
      <w:pPr>
        <w:ind w:left="4026" w:hanging="360"/>
      </w:pPr>
    </w:lvl>
    <w:lvl w:ilvl="5" w:tplc="0415001B" w:tentative="1">
      <w:start w:val="1"/>
      <w:numFmt w:val="lowerRoman"/>
      <w:lvlText w:val="%6."/>
      <w:lvlJc w:val="right"/>
      <w:pPr>
        <w:ind w:left="4746" w:hanging="180"/>
      </w:pPr>
    </w:lvl>
    <w:lvl w:ilvl="6" w:tplc="0415000F" w:tentative="1">
      <w:start w:val="1"/>
      <w:numFmt w:val="decimal"/>
      <w:lvlText w:val="%7."/>
      <w:lvlJc w:val="left"/>
      <w:pPr>
        <w:ind w:left="5466" w:hanging="360"/>
      </w:pPr>
    </w:lvl>
    <w:lvl w:ilvl="7" w:tplc="04150019" w:tentative="1">
      <w:start w:val="1"/>
      <w:numFmt w:val="lowerLetter"/>
      <w:lvlText w:val="%8."/>
      <w:lvlJc w:val="left"/>
      <w:pPr>
        <w:ind w:left="6186" w:hanging="360"/>
      </w:pPr>
    </w:lvl>
    <w:lvl w:ilvl="8" w:tplc="0415001B" w:tentative="1">
      <w:start w:val="1"/>
      <w:numFmt w:val="lowerRoman"/>
      <w:lvlText w:val="%9."/>
      <w:lvlJc w:val="right"/>
      <w:pPr>
        <w:ind w:left="6906" w:hanging="180"/>
      </w:pPr>
    </w:lvl>
  </w:abstractNum>
  <w:abstractNum w:abstractNumId="92" w15:restartNumberingAfterBreak="0">
    <w:nsid w:val="250C6C05"/>
    <w:multiLevelType w:val="multilevel"/>
    <w:tmpl w:val="AE580E2C"/>
    <w:lvl w:ilvl="0">
      <w:start w:val="1"/>
      <w:numFmt w:val="decimal"/>
      <w:lvlText w:val="%1."/>
      <w:lvlJc w:val="left"/>
      <w:pPr>
        <w:ind w:left="360" w:hanging="360"/>
      </w:pPr>
      <w:rPr>
        <w:rFonts w:hint="default"/>
        <w:strike w:val="0"/>
        <w:color w:val="auto"/>
      </w:rPr>
    </w:lvl>
    <w:lvl w:ilvl="1">
      <w:start w:val="1"/>
      <w:numFmt w:val="decimal"/>
      <w:lvlText w:val="%2)"/>
      <w:lvlJc w:val="left"/>
      <w:pPr>
        <w:ind w:left="720" w:hanging="360"/>
      </w:pPr>
      <w:rPr>
        <w:rFonts w:hint="default"/>
      </w:rPr>
    </w:lvl>
    <w:lvl w:ilvl="2">
      <w:start w:val="1"/>
      <w:numFmt w:val="lowerLetter"/>
      <w:lvlText w:val="%3)"/>
      <w:lvlJc w:val="left"/>
      <w:pPr>
        <w:ind w:left="1080" w:hanging="360"/>
      </w:pPr>
      <w:rPr>
        <w:rFonts w:hint="default"/>
      </w:rPr>
    </w:lvl>
    <w:lvl w:ilvl="3">
      <w:start w:val="1"/>
      <w:numFmt w:val="lowerRoman"/>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93" w15:restartNumberingAfterBreak="0">
    <w:nsid w:val="26072504"/>
    <w:multiLevelType w:val="multilevel"/>
    <w:tmpl w:val="BAA863A0"/>
    <w:lvl w:ilvl="0">
      <w:start w:val="1"/>
      <w:numFmt w:val="decimal"/>
      <w:lvlText w:val="%1."/>
      <w:lvlJc w:val="left"/>
      <w:pPr>
        <w:ind w:left="360" w:hanging="360"/>
      </w:pPr>
      <w:rPr>
        <w:rFonts w:hint="default"/>
      </w:rPr>
    </w:lvl>
    <w:lvl w:ilvl="1">
      <w:start w:val="1"/>
      <w:numFmt w:val="decimal"/>
      <w:lvlText w:val="%2)"/>
      <w:lvlJc w:val="left"/>
      <w:pPr>
        <w:ind w:left="720" w:hanging="360"/>
      </w:pPr>
      <w:rPr>
        <w:rFonts w:hint="default"/>
      </w:rPr>
    </w:lvl>
    <w:lvl w:ilvl="2">
      <w:start w:val="1"/>
      <w:numFmt w:val="lowerLetter"/>
      <w:lvlText w:val="%3)"/>
      <w:lvlJc w:val="left"/>
      <w:pPr>
        <w:ind w:left="1080" w:hanging="360"/>
      </w:pPr>
      <w:rPr>
        <w:rFonts w:hint="default"/>
      </w:rPr>
    </w:lvl>
    <w:lvl w:ilvl="3">
      <w:start w:val="1"/>
      <w:numFmt w:val="lowerRoman"/>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94" w15:restartNumberingAfterBreak="0">
    <w:nsid w:val="263A3F09"/>
    <w:multiLevelType w:val="multilevel"/>
    <w:tmpl w:val="097AF588"/>
    <w:lvl w:ilvl="0">
      <w:start w:val="1"/>
      <w:numFmt w:val="decimal"/>
      <w:lvlText w:val="%1."/>
      <w:lvlJc w:val="left"/>
      <w:pPr>
        <w:ind w:left="360" w:hanging="360"/>
      </w:pPr>
      <w:rPr>
        <w:rFonts w:hint="default"/>
        <w:b w:val="0"/>
        <w:i w:val="0"/>
        <w:strike w:val="0"/>
      </w:rPr>
    </w:lvl>
    <w:lvl w:ilvl="1">
      <w:start w:val="1"/>
      <w:numFmt w:val="decimal"/>
      <w:lvlText w:val="%2)"/>
      <w:lvlJc w:val="left"/>
      <w:pPr>
        <w:ind w:left="720" w:hanging="360"/>
      </w:pPr>
      <w:rPr>
        <w:rFonts w:hint="default"/>
      </w:rPr>
    </w:lvl>
    <w:lvl w:ilvl="2">
      <w:start w:val="1"/>
      <w:numFmt w:val="lowerLetter"/>
      <w:lvlText w:val="%3)"/>
      <w:lvlJc w:val="left"/>
      <w:pPr>
        <w:ind w:left="1211" w:hanging="360"/>
      </w:pPr>
      <w:rPr>
        <w:rFonts w:hint="default"/>
        <w:strike w:val="0"/>
      </w:rPr>
    </w:lvl>
    <w:lvl w:ilvl="3">
      <w:start w:val="1"/>
      <w:numFmt w:val="bullet"/>
      <w:lvlText w:val=""/>
      <w:lvlJc w:val="left"/>
      <w:pPr>
        <w:ind w:left="1440" w:hanging="360"/>
      </w:pPr>
      <w:rPr>
        <w:rFonts w:ascii="Wingdings" w:hAnsi="Wingding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95" w15:restartNumberingAfterBreak="0">
    <w:nsid w:val="26AB25BD"/>
    <w:multiLevelType w:val="hybridMultilevel"/>
    <w:tmpl w:val="F6025E58"/>
    <w:lvl w:ilvl="0" w:tplc="8D1C0D40">
      <w:start w:val="1"/>
      <w:numFmt w:val="decimal"/>
      <w:lvlText w:val="%1."/>
      <w:lvlJc w:val="left"/>
      <w:pPr>
        <w:ind w:left="2520" w:hanging="360"/>
      </w:pPr>
      <w:rPr>
        <w:rFonts w:ascii="Times New Roman" w:hAnsi="Times New Roman" w:cs="Times New Roman" w:hint="default"/>
        <w:b w:val="0"/>
        <w:bCs/>
        <w:strike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6" w15:restartNumberingAfterBreak="0">
    <w:nsid w:val="26B94557"/>
    <w:multiLevelType w:val="hybridMultilevel"/>
    <w:tmpl w:val="CEBC94B6"/>
    <w:lvl w:ilvl="0" w:tplc="4134CB48">
      <w:start w:val="1"/>
      <w:numFmt w:val="decimal"/>
      <w:lvlText w:val="%1."/>
      <w:lvlJc w:val="left"/>
      <w:pPr>
        <w:tabs>
          <w:tab w:val="num" w:pos="720"/>
        </w:tabs>
        <w:ind w:left="720" w:hanging="360"/>
      </w:pPr>
      <w:rPr>
        <w:rFonts w:cs="Times New Roman"/>
      </w:rPr>
    </w:lvl>
    <w:lvl w:ilvl="1" w:tplc="04150019">
      <w:start w:val="1"/>
      <w:numFmt w:val="lowerLetter"/>
      <w:lvlText w:val="%2."/>
      <w:lvlJc w:val="left"/>
      <w:pPr>
        <w:tabs>
          <w:tab w:val="num" w:pos="1440"/>
        </w:tabs>
        <w:ind w:left="1440" w:hanging="360"/>
      </w:pPr>
      <w:rPr>
        <w:rFonts w:cs="Times New Roman"/>
      </w:rPr>
    </w:lvl>
    <w:lvl w:ilvl="2" w:tplc="0415001B">
      <w:start w:val="1"/>
      <w:numFmt w:val="lowerRoman"/>
      <w:lvlText w:val="%3."/>
      <w:lvlJc w:val="right"/>
      <w:pPr>
        <w:tabs>
          <w:tab w:val="num" w:pos="2160"/>
        </w:tabs>
        <w:ind w:left="2160" w:hanging="180"/>
      </w:pPr>
      <w:rPr>
        <w:rFonts w:cs="Times New Roman"/>
      </w:rPr>
    </w:lvl>
    <w:lvl w:ilvl="3" w:tplc="0415000F">
      <w:start w:val="1"/>
      <w:numFmt w:val="decimal"/>
      <w:lvlText w:val="%4."/>
      <w:lvlJc w:val="left"/>
      <w:pPr>
        <w:tabs>
          <w:tab w:val="num" w:pos="2880"/>
        </w:tabs>
        <w:ind w:left="2880" w:hanging="360"/>
      </w:pPr>
      <w:rPr>
        <w:rFonts w:cs="Times New Roman"/>
      </w:rPr>
    </w:lvl>
    <w:lvl w:ilvl="4" w:tplc="04150019">
      <w:start w:val="1"/>
      <w:numFmt w:val="lowerLetter"/>
      <w:lvlText w:val="%5."/>
      <w:lvlJc w:val="left"/>
      <w:pPr>
        <w:tabs>
          <w:tab w:val="num" w:pos="3600"/>
        </w:tabs>
        <w:ind w:left="3600" w:hanging="360"/>
      </w:pPr>
      <w:rPr>
        <w:rFonts w:cs="Times New Roman"/>
      </w:rPr>
    </w:lvl>
    <w:lvl w:ilvl="5" w:tplc="0415001B">
      <w:start w:val="1"/>
      <w:numFmt w:val="lowerRoman"/>
      <w:lvlText w:val="%6."/>
      <w:lvlJc w:val="right"/>
      <w:pPr>
        <w:tabs>
          <w:tab w:val="num" w:pos="4320"/>
        </w:tabs>
        <w:ind w:left="4320" w:hanging="180"/>
      </w:pPr>
      <w:rPr>
        <w:rFonts w:cs="Times New Roman"/>
      </w:rPr>
    </w:lvl>
    <w:lvl w:ilvl="6" w:tplc="9C7CCA84">
      <w:start w:val="1"/>
      <w:numFmt w:val="decimal"/>
      <w:lvlText w:val="%7."/>
      <w:lvlJc w:val="left"/>
      <w:pPr>
        <w:tabs>
          <w:tab w:val="num" w:pos="5040"/>
        </w:tabs>
        <w:ind w:left="5040" w:hanging="360"/>
      </w:pPr>
      <w:rPr>
        <w:rFonts w:cs="Times New Roman"/>
      </w:rPr>
    </w:lvl>
    <w:lvl w:ilvl="7" w:tplc="0FD0DCE6">
      <w:start w:val="1"/>
      <w:numFmt w:val="lowerLetter"/>
      <w:lvlText w:val="%8."/>
      <w:lvlJc w:val="left"/>
      <w:pPr>
        <w:tabs>
          <w:tab w:val="num" w:pos="5760"/>
        </w:tabs>
        <w:ind w:left="5760" w:hanging="360"/>
      </w:pPr>
      <w:rPr>
        <w:rFonts w:cs="Times New Roman"/>
      </w:rPr>
    </w:lvl>
    <w:lvl w:ilvl="8" w:tplc="0415001B">
      <w:start w:val="1"/>
      <w:numFmt w:val="lowerRoman"/>
      <w:lvlText w:val="%9."/>
      <w:lvlJc w:val="right"/>
      <w:pPr>
        <w:tabs>
          <w:tab w:val="num" w:pos="6480"/>
        </w:tabs>
        <w:ind w:left="6480" w:hanging="180"/>
      </w:pPr>
      <w:rPr>
        <w:rFonts w:cs="Times New Roman"/>
      </w:rPr>
    </w:lvl>
  </w:abstractNum>
  <w:abstractNum w:abstractNumId="97" w15:restartNumberingAfterBreak="0">
    <w:nsid w:val="26C343E7"/>
    <w:multiLevelType w:val="hybridMultilevel"/>
    <w:tmpl w:val="83CE023E"/>
    <w:lvl w:ilvl="0" w:tplc="B38454A2">
      <w:start w:val="1"/>
      <w:numFmt w:val="bullet"/>
      <w:lvlText w:val=""/>
      <w:lvlJc w:val="left"/>
      <w:pPr>
        <w:ind w:left="1077" w:hanging="360"/>
      </w:pPr>
      <w:rPr>
        <w:rFonts w:ascii="Symbol" w:hAnsi="Symbol" w:hint="default"/>
      </w:rPr>
    </w:lvl>
    <w:lvl w:ilvl="1" w:tplc="04150003" w:tentative="1">
      <w:start w:val="1"/>
      <w:numFmt w:val="bullet"/>
      <w:lvlText w:val="o"/>
      <w:lvlJc w:val="left"/>
      <w:pPr>
        <w:ind w:left="1797" w:hanging="360"/>
      </w:pPr>
      <w:rPr>
        <w:rFonts w:ascii="Courier New" w:hAnsi="Courier New" w:cs="Courier New" w:hint="default"/>
      </w:rPr>
    </w:lvl>
    <w:lvl w:ilvl="2" w:tplc="04150005" w:tentative="1">
      <w:start w:val="1"/>
      <w:numFmt w:val="bullet"/>
      <w:lvlText w:val=""/>
      <w:lvlJc w:val="left"/>
      <w:pPr>
        <w:ind w:left="2517" w:hanging="360"/>
      </w:pPr>
      <w:rPr>
        <w:rFonts w:ascii="Wingdings" w:hAnsi="Wingdings" w:hint="default"/>
      </w:rPr>
    </w:lvl>
    <w:lvl w:ilvl="3" w:tplc="04150001" w:tentative="1">
      <w:start w:val="1"/>
      <w:numFmt w:val="bullet"/>
      <w:lvlText w:val=""/>
      <w:lvlJc w:val="left"/>
      <w:pPr>
        <w:ind w:left="3237" w:hanging="360"/>
      </w:pPr>
      <w:rPr>
        <w:rFonts w:ascii="Symbol" w:hAnsi="Symbol" w:hint="default"/>
      </w:rPr>
    </w:lvl>
    <w:lvl w:ilvl="4" w:tplc="04150003" w:tentative="1">
      <w:start w:val="1"/>
      <w:numFmt w:val="bullet"/>
      <w:lvlText w:val="o"/>
      <w:lvlJc w:val="left"/>
      <w:pPr>
        <w:ind w:left="3957" w:hanging="360"/>
      </w:pPr>
      <w:rPr>
        <w:rFonts w:ascii="Courier New" w:hAnsi="Courier New" w:cs="Courier New" w:hint="default"/>
      </w:rPr>
    </w:lvl>
    <w:lvl w:ilvl="5" w:tplc="04150005" w:tentative="1">
      <w:start w:val="1"/>
      <w:numFmt w:val="bullet"/>
      <w:lvlText w:val=""/>
      <w:lvlJc w:val="left"/>
      <w:pPr>
        <w:ind w:left="4677" w:hanging="360"/>
      </w:pPr>
      <w:rPr>
        <w:rFonts w:ascii="Wingdings" w:hAnsi="Wingdings" w:hint="default"/>
      </w:rPr>
    </w:lvl>
    <w:lvl w:ilvl="6" w:tplc="04150001" w:tentative="1">
      <w:start w:val="1"/>
      <w:numFmt w:val="bullet"/>
      <w:lvlText w:val=""/>
      <w:lvlJc w:val="left"/>
      <w:pPr>
        <w:ind w:left="5397" w:hanging="360"/>
      </w:pPr>
      <w:rPr>
        <w:rFonts w:ascii="Symbol" w:hAnsi="Symbol" w:hint="default"/>
      </w:rPr>
    </w:lvl>
    <w:lvl w:ilvl="7" w:tplc="04150003" w:tentative="1">
      <w:start w:val="1"/>
      <w:numFmt w:val="bullet"/>
      <w:lvlText w:val="o"/>
      <w:lvlJc w:val="left"/>
      <w:pPr>
        <w:ind w:left="6117" w:hanging="360"/>
      </w:pPr>
      <w:rPr>
        <w:rFonts w:ascii="Courier New" w:hAnsi="Courier New" w:cs="Courier New" w:hint="default"/>
      </w:rPr>
    </w:lvl>
    <w:lvl w:ilvl="8" w:tplc="04150005" w:tentative="1">
      <w:start w:val="1"/>
      <w:numFmt w:val="bullet"/>
      <w:lvlText w:val=""/>
      <w:lvlJc w:val="left"/>
      <w:pPr>
        <w:ind w:left="6837" w:hanging="360"/>
      </w:pPr>
      <w:rPr>
        <w:rFonts w:ascii="Wingdings" w:hAnsi="Wingdings" w:hint="default"/>
      </w:rPr>
    </w:lvl>
  </w:abstractNum>
  <w:abstractNum w:abstractNumId="98" w15:restartNumberingAfterBreak="0">
    <w:nsid w:val="274961D8"/>
    <w:multiLevelType w:val="hybridMultilevel"/>
    <w:tmpl w:val="7F52156C"/>
    <w:lvl w:ilvl="0" w:tplc="24E271CC">
      <w:start w:val="1"/>
      <w:numFmt w:val="decimal"/>
      <w:lvlText w:val="%1)"/>
      <w:lvlJc w:val="left"/>
      <w:pPr>
        <w:ind w:left="720" w:hanging="360"/>
      </w:pPr>
      <w:rPr>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9" w15:restartNumberingAfterBreak="0">
    <w:nsid w:val="282C65CF"/>
    <w:multiLevelType w:val="hybridMultilevel"/>
    <w:tmpl w:val="1BDACBDA"/>
    <w:lvl w:ilvl="0" w:tplc="CBCAB2E6">
      <w:start w:val="1"/>
      <w:numFmt w:val="bullet"/>
      <w:lvlText w:val=""/>
      <w:lvlJc w:val="left"/>
      <w:pPr>
        <w:ind w:left="1146" w:hanging="360"/>
      </w:pPr>
      <w:rPr>
        <w:rFonts w:ascii="Symbol" w:hAnsi="Symbol" w:hint="default"/>
      </w:rPr>
    </w:lvl>
    <w:lvl w:ilvl="1" w:tplc="BA501BAC" w:tentative="1">
      <w:start w:val="1"/>
      <w:numFmt w:val="bullet"/>
      <w:lvlText w:val="o"/>
      <w:lvlJc w:val="left"/>
      <w:pPr>
        <w:ind w:left="1866" w:hanging="360"/>
      </w:pPr>
      <w:rPr>
        <w:rFonts w:ascii="Courier New" w:hAnsi="Courier New" w:hint="default"/>
      </w:rPr>
    </w:lvl>
    <w:lvl w:ilvl="2" w:tplc="1264D546" w:tentative="1">
      <w:start w:val="1"/>
      <w:numFmt w:val="bullet"/>
      <w:lvlText w:val=""/>
      <w:lvlJc w:val="left"/>
      <w:pPr>
        <w:ind w:left="2586" w:hanging="360"/>
      </w:pPr>
      <w:rPr>
        <w:rFonts w:ascii="Wingdings" w:hAnsi="Wingdings" w:hint="default"/>
      </w:rPr>
    </w:lvl>
    <w:lvl w:ilvl="3" w:tplc="7326EDC0" w:tentative="1">
      <w:start w:val="1"/>
      <w:numFmt w:val="bullet"/>
      <w:lvlText w:val=""/>
      <w:lvlJc w:val="left"/>
      <w:pPr>
        <w:ind w:left="3306" w:hanging="360"/>
      </w:pPr>
      <w:rPr>
        <w:rFonts w:ascii="Symbol" w:hAnsi="Symbol" w:hint="default"/>
      </w:rPr>
    </w:lvl>
    <w:lvl w:ilvl="4" w:tplc="782E1090" w:tentative="1">
      <w:start w:val="1"/>
      <w:numFmt w:val="bullet"/>
      <w:lvlText w:val="o"/>
      <w:lvlJc w:val="left"/>
      <w:pPr>
        <w:ind w:left="4026" w:hanging="360"/>
      </w:pPr>
      <w:rPr>
        <w:rFonts w:ascii="Courier New" w:hAnsi="Courier New" w:hint="default"/>
      </w:rPr>
    </w:lvl>
    <w:lvl w:ilvl="5" w:tplc="C67AC6C6" w:tentative="1">
      <w:start w:val="1"/>
      <w:numFmt w:val="bullet"/>
      <w:lvlText w:val=""/>
      <w:lvlJc w:val="left"/>
      <w:pPr>
        <w:ind w:left="4746" w:hanging="360"/>
      </w:pPr>
      <w:rPr>
        <w:rFonts w:ascii="Wingdings" w:hAnsi="Wingdings" w:hint="default"/>
      </w:rPr>
    </w:lvl>
    <w:lvl w:ilvl="6" w:tplc="23C8266E" w:tentative="1">
      <w:start w:val="1"/>
      <w:numFmt w:val="bullet"/>
      <w:lvlText w:val=""/>
      <w:lvlJc w:val="left"/>
      <w:pPr>
        <w:ind w:left="5466" w:hanging="360"/>
      </w:pPr>
      <w:rPr>
        <w:rFonts w:ascii="Symbol" w:hAnsi="Symbol" w:hint="default"/>
      </w:rPr>
    </w:lvl>
    <w:lvl w:ilvl="7" w:tplc="9BEC3EA8" w:tentative="1">
      <w:start w:val="1"/>
      <w:numFmt w:val="bullet"/>
      <w:lvlText w:val="o"/>
      <w:lvlJc w:val="left"/>
      <w:pPr>
        <w:ind w:left="6186" w:hanging="360"/>
      </w:pPr>
      <w:rPr>
        <w:rFonts w:ascii="Courier New" w:hAnsi="Courier New" w:hint="default"/>
      </w:rPr>
    </w:lvl>
    <w:lvl w:ilvl="8" w:tplc="FE128FFA" w:tentative="1">
      <w:start w:val="1"/>
      <w:numFmt w:val="bullet"/>
      <w:lvlText w:val=""/>
      <w:lvlJc w:val="left"/>
      <w:pPr>
        <w:ind w:left="6906" w:hanging="360"/>
      </w:pPr>
      <w:rPr>
        <w:rFonts w:ascii="Wingdings" w:hAnsi="Wingdings" w:hint="default"/>
      </w:rPr>
    </w:lvl>
  </w:abstractNum>
  <w:abstractNum w:abstractNumId="100" w15:restartNumberingAfterBreak="0">
    <w:nsid w:val="286732CB"/>
    <w:multiLevelType w:val="multilevel"/>
    <w:tmpl w:val="9B16178E"/>
    <w:lvl w:ilvl="0">
      <w:start w:val="1"/>
      <w:numFmt w:val="upperRoman"/>
      <w:lvlText w:val="Część %1."/>
      <w:lvlJc w:val="left"/>
      <w:pPr>
        <w:tabs>
          <w:tab w:val="num" w:pos="720"/>
        </w:tabs>
        <w:ind w:left="720" w:hanging="720"/>
      </w:pPr>
      <w:rPr>
        <w:rFonts w:cs="Times New Roman" w:hint="default"/>
        <w:b/>
        <w:bCs/>
        <w:i w:val="0"/>
        <w:iCs w:val="0"/>
        <w:color w:val="000000"/>
        <w:sz w:val="22"/>
        <w:szCs w:val="22"/>
      </w:rPr>
    </w:lvl>
    <w:lvl w:ilvl="1">
      <w:start w:val="1"/>
      <w:numFmt w:val="decimal"/>
      <w:lvlText w:val="%2."/>
      <w:lvlJc w:val="left"/>
      <w:pPr>
        <w:tabs>
          <w:tab w:val="num" w:pos="502"/>
        </w:tabs>
        <w:ind w:left="502" w:hanging="360"/>
      </w:pPr>
      <w:rPr>
        <w:rFonts w:hint="default"/>
        <w:b w:val="0"/>
        <w:bCs w:val="0"/>
        <w:i w:val="0"/>
        <w:iCs w:val="0"/>
        <w:color w:val="000000"/>
        <w:sz w:val="22"/>
        <w:szCs w:val="24"/>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ind w:left="1070" w:hanging="360"/>
      </w:pPr>
      <w:rPr>
        <w:rFonts w:hint="default"/>
        <w:b w:val="0"/>
        <w:i w:val="0"/>
        <w:strike w:val="0"/>
        <w:sz w:val="22"/>
        <w:szCs w:val="22"/>
      </w:rPr>
    </w:lvl>
    <w:lvl w:ilvl="7">
      <w:start w:val="1"/>
      <w:numFmt w:val="decimal"/>
      <w:lvlText w:val="%8."/>
      <w:lvlJc w:val="left"/>
      <w:pPr>
        <w:ind w:left="5760" w:hanging="360"/>
      </w:pPr>
      <w:rPr>
        <w:rFonts w:hint="default"/>
        <w:b w:val="0"/>
        <w:i w:val="0"/>
        <w:color w:val="auto"/>
      </w:rPr>
    </w:lvl>
    <w:lvl w:ilvl="8" w:tentative="1">
      <w:start w:val="1"/>
      <w:numFmt w:val="lowerRoman"/>
      <w:lvlText w:val="%9."/>
      <w:lvlJc w:val="right"/>
      <w:pPr>
        <w:tabs>
          <w:tab w:val="num" w:pos="6480"/>
        </w:tabs>
        <w:ind w:left="6480" w:hanging="180"/>
      </w:pPr>
      <w:rPr>
        <w:rFonts w:cs="Times New Roman"/>
      </w:rPr>
    </w:lvl>
  </w:abstractNum>
  <w:abstractNum w:abstractNumId="101" w15:restartNumberingAfterBreak="0">
    <w:nsid w:val="296F3444"/>
    <w:multiLevelType w:val="multilevel"/>
    <w:tmpl w:val="9522AE42"/>
    <w:lvl w:ilvl="0">
      <w:start w:val="1"/>
      <w:numFmt w:val="decimal"/>
      <w:lvlText w:val="%1."/>
      <w:lvlJc w:val="left"/>
      <w:pPr>
        <w:tabs>
          <w:tab w:val="num" w:pos="502"/>
        </w:tabs>
        <w:ind w:left="502" w:hanging="360"/>
      </w:pPr>
      <w:rPr>
        <w:rFonts w:cs="Times New Roman" w:hint="default"/>
      </w:rPr>
    </w:lvl>
    <w:lvl w:ilvl="1">
      <w:start w:val="1"/>
      <w:numFmt w:val="decimal"/>
      <w:lvlText w:val="%2."/>
      <w:lvlJc w:val="left"/>
      <w:pPr>
        <w:tabs>
          <w:tab w:val="num" w:pos="1080"/>
        </w:tabs>
        <w:ind w:left="1080" w:hanging="360"/>
      </w:pPr>
      <w:rPr>
        <w:rFonts w:cs="Times New Roman" w:hint="default"/>
      </w:rPr>
    </w:lvl>
    <w:lvl w:ilvl="2">
      <w:start w:val="1"/>
      <w:numFmt w:val="decimal"/>
      <w:lvlText w:val="%3."/>
      <w:lvlJc w:val="left"/>
      <w:pPr>
        <w:tabs>
          <w:tab w:val="num" w:pos="1440"/>
        </w:tabs>
        <w:ind w:left="1440" w:hanging="360"/>
      </w:pPr>
      <w:rPr>
        <w:rFonts w:cs="Times New Roman" w:hint="default"/>
      </w:rPr>
    </w:lvl>
    <w:lvl w:ilvl="3">
      <w:start w:val="1"/>
      <w:numFmt w:val="decimal"/>
      <w:lvlText w:val="%4."/>
      <w:lvlJc w:val="left"/>
      <w:pPr>
        <w:tabs>
          <w:tab w:val="num" w:pos="1800"/>
        </w:tabs>
        <w:ind w:left="1800" w:hanging="360"/>
      </w:pPr>
      <w:rPr>
        <w:rFonts w:cs="Times New Roman" w:hint="default"/>
      </w:rPr>
    </w:lvl>
    <w:lvl w:ilvl="4">
      <w:start w:val="1"/>
      <w:numFmt w:val="decimal"/>
      <w:lvlText w:val="%5."/>
      <w:lvlJc w:val="left"/>
      <w:pPr>
        <w:tabs>
          <w:tab w:val="num" w:pos="2160"/>
        </w:tabs>
        <w:ind w:left="2160" w:hanging="360"/>
      </w:pPr>
      <w:rPr>
        <w:rFonts w:cs="Times New Roman" w:hint="default"/>
      </w:rPr>
    </w:lvl>
    <w:lvl w:ilvl="5">
      <w:start w:val="1"/>
      <w:numFmt w:val="decimal"/>
      <w:lvlText w:val="%6."/>
      <w:lvlJc w:val="left"/>
      <w:pPr>
        <w:tabs>
          <w:tab w:val="num" w:pos="2520"/>
        </w:tabs>
        <w:ind w:left="2520" w:hanging="360"/>
      </w:pPr>
      <w:rPr>
        <w:rFonts w:cs="Times New Roman" w:hint="default"/>
      </w:rPr>
    </w:lvl>
    <w:lvl w:ilvl="6">
      <w:start w:val="1"/>
      <w:numFmt w:val="decimal"/>
      <w:lvlText w:val="%7."/>
      <w:lvlJc w:val="left"/>
      <w:pPr>
        <w:tabs>
          <w:tab w:val="num" w:pos="2880"/>
        </w:tabs>
        <w:ind w:left="2880" w:hanging="360"/>
      </w:pPr>
      <w:rPr>
        <w:rFonts w:cs="Times New Roman" w:hint="default"/>
      </w:rPr>
    </w:lvl>
    <w:lvl w:ilvl="7">
      <w:start w:val="1"/>
      <w:numFmt w:val="decimal"/>
      <w:lvlText w:val="%8."/>
      <w:lvlJc w:val="left"/>
      <w:pPr>
        <w:tabs>
          <w:tab w:val="num" w:pos="3240"/>
        </w:tabs>
        <w:ind w:left="3240" w:hanging="360"/>
      </w:pPr>
      <w:rPr>
        <w:rFonts w:cs="Times New Roman" w:hint="default"/>
      </w:rPr>
    </w:lvl>
    <w:lvl w:ilvl="8">
      <w:start w:val="1"/>
      <w:numFmt w:val="decimal"/>
      <w:lvlText w:val="%9."/>
      <w:lvlJc w:val="left"/>
      <w:pPr>
        <w:tabs>
          <w:tab w:val="num" w:pos="3600"/>
        </w:tabs>
        <w:ind w:left="3600" w:hanging="360"/>
      </w:pPr>
      <w:rPr>
        <w:rFonts w:cs="Times New Roman" w:hint="default"/>
      </w:rPr>
    </w:lvl>
  </w:abstractNum>
  <w:abstractNum w:abstractNumId="102" w15:restartNumberingAfterBreak="0">
    <w:nsid w:val="29FC57D3"/>
    <w:multiLevelType w:val="multilevel"/>
    <w:tmpl w:val="CF4A0852"/>
    <w:lvl w:ilvl="0">
      <w:start w:val="1"/>
      <w:numFmt w:val="decimal"/>
      <w:lvlText w:val="%1."/>
      <w:lvlJc w:val="left"/>
      <w:pPr>
        <w:tabs>
          <w:tab w:val="num" w:pos="502"/>
        </w:tabs>
        <w:ind w:left="502" w:hanging="360"/>
      </w:pPr>
      <w:rPr>
        <w:rFonts w:cs="Times New Roman" w:hint="default"/>
      </w:rPr>
    </w:lvl>
    <w:lvl w:ilvl="1">
      <w:start w:val="1"/>
      <w:numFmt w:val="decimal"/>
      <w:lvlText w:val="%2."/>
      <w:lvlJc w:val="left"/>
      <w:pPr>
        <w:tabs>
          <w:tab w:val="num" w:pos="1080"/>
        </w:tabs>
        <w:ind w:left="1080" w:hanging="360"/>
      </w:pPr>
      <w:rPr>
        <w:rFonts w:cs="Times New Roman" w:hint="default"/>
      </w:rPr>
    </w:lvl>
    <w:lvl w:ilvl="2">
      <w:start w:val="1"/>
      <w:numFmt w:val="decimal"/>
      <w:lvlText w:val="%3."/>
      <w:lvlJc w:val="left"/>
      <w:pPr>
        <w:tabs>
          <w:tab w:val="num" w:pos="1440"/>
        </w:tabs>
        <w:ind w:left="1440" w:hanging="360"/>
      </w:pPr>
      <w:rPr>
        <w:rFonts w:cs="Times New Roman" w:hint="default"/>
      </w:rPr>
    </w:lvl>
    <w:lvl w:ilvl="3">
      <w:start w:val="1"/>
      <w:numFmt w:val="decimal"/>
      <w:lvlText w:val="%4."/>
      <w:lvlJc w:val="left"/>
      <w:pPr>
        <w:tabs>
          <w:tab w:val="num" w:pos="1800"/>
        </w:tabs>
        <w:ind w:left="1800" w:hanging="360"/>
      </w:pPr>
      <w:rPr>
        <w:rFonts w:cs="Times New Roman" w:hint="default"/>
      </w:rPr>
    </w:lvl>
    <w:lvl w:ilvl="4">
      <w:start w:val="1"/>
      <w:numFmt w:val="decimal"/>
      <w:lvlText w:val="%5."/>
      <w:lvlJc w:val="left"/>
      <w:pPr>
        <w:tabs>
          <w:tab w:val="num" w:pos="2160"/>
        </w:tabs>
        <w:ind w:left="2160" w:hanging="360"/>
      </w:pPr>
      <w:rPr>
        <w:rFonts w:cs="Times New Roman" w:hint="default"/>
      </w:rPr>
    </w:lvl>
    <w:lvl w:ilvl="5">
      <w:start w:val="1"/>
      <w:numFmt w:val="decimal"/>
      <w:lvlText w:val="%6."/>
      <w:lvlJc w:val="left"/>
      <w:pPr>
        <w:tabs>
          <w:tab w:val="num" w:pos="2520"/>
        </w:tabs>
        <w:ind w:left="2520" w:hanging="360"/>
      </w:pPr>
      <w:rPr>
        <w:rFonts w:cs="Times New Roman" w:hint="default"/>
      </w:rPr>
    </w:lvl>
    <w:lvl w:ilvl="6">
      <w:start w:val="1"/>
      <w:numFmt w:val="decimal"/>
      <w:lvlText w:val="%7."/>
      <w:lvlJc w:val="left"/>
      <w:pPr>
        <w:tabs>
          <w:tab w:val="num" w:pos="2880"/>
        </w:tabs>
        <w:ind w:left="2880" w:hanging="360"/>
      </w:pPr>
      <w:rPr>
        <w:rFonts w:cs="Times New Roman" w:hint="default"/>
      </w:rPr>
    </w:lvl>
    <w:lvl w:ilvl="7">
      <w:start w:val="1"/>
      <w:numFmt w:val="decimal"/>
      <w:lvlText w:val="%8."/>
      <w:lvlJc w:val="left"/>
      <w:pPr>
        <w:tabs>
          <w:tab w:val="num" w:pos="3240"/>
        </w:tabs>
        <w:ind w:left="3240" w:hanging="360"/>
      </w:pPr>
      <w:rPr>
        <w:rFonts w:cs="Times New Roman" w:hint="default"/>
      </w:rPr>
    </w:lvl>
    <w:lvl w:ilvl="8">
      <w:start w:val="1"/>
      <w:numFmt w:val="decimal"/>
      <w:lvlText w:val="%9."/>
      <w:lvlJc w:val="left"/>
      <w:pPr>
        <w:tabs>
          <w:tab w:val="num" w:pos="3600"/>
        </w:tabs>
        <w:ind w:left="3600" w:hanging="360"/>
      </w:pPr>
      <w:rPr>
        <w:rFonts w:cs="Times New Roman" w:hint="default"/>
      </w:rPr>
    </w:lvl>
  </w:abstractNum>
  <w:abstractNum w:abstractNumId="103" w15:restartNumberingAfterBreak="0">
    <w:nsid w:val="2A2A3589"/>
    <w:multiLevelType w:val="multilevel"/>
    <w:tmpl w:val="0415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04" w15:restartNumberingAfterBreak="0">
    <w:nsid w:val="2A540A76"/>
    <w:multiLevelType w:val="multilevel"/>
    <w:tmpl w:val="FB92BB92"/>
    <w:lvl w:ilvl="0">
      <w:start w:val="1"/>
      <w:numFmt w:val="decimal"/>
      <w:lvlText w:val="%1."/>
      <w:lvlJc w:val="left"/>
      <w:pPr>
        <w:tabs>
          <w:tab w:val="num" w:pos="360"/>
        </w:tabs>
        <w:ind w:left="360" w:hanging="360"/>
      </w:pPr>
      <w:rPr>
        <w:rFonts w:cs="Times New Roman"/>
        <w:color w:val="auto"/>
      </w:rPr>
    </w:lvl>
    <w:lvl w:ilvl="1">
      <w:start w:val="1"/>
      <w:numFmt w:val="decimal"/>
      <w:lvlText w:val="%2."/>
      <w:lvlJc w:val="left"/>
      <w:pPr>
        <w:tabs>
          <w:tab w:val="num" w:pos="1440"/>
        </w:tabs>
        <w:ind w:left="1440" w:hanging="360"/>
      </w:pPr>
      <w:rPr>
        <w:rFonts w:cs="Times New Roman"/>
      </w:rPr>
    </w:lvl>
    <w:lvl w:ilvl="2">
      <w:start w:val="1"/>
      <w:numFmt w:val="decimal"/>
      <w:lvlText w:val="%3."/>
      <w:lvlJc w:val="left"/>
      <w:pPr>
        <w:tabs>
          <w:tab w:val="num" w:pos="2160"/>
        </w:tabs>
        <w:ind w:left="2160" w:hanging="360"/>
      </w:pPr>
      <w:rPr>
        <w:rFonts w:cs="Times New Roman"/>
      </w:rPr>
    </w:lvl>
    <w:lvl w:ilvl="3">
      <w:start w:val="1"/>
      <w:numFmt w:val="decimal"/>
      <w:lvlText w:val="%4."/>
      <w:lvlJc w:val="left"/>
      <w:pPr>
        <w:tabs>
          <w:tab w:val="num" w:pos="2880"/>
        </w:tabs>
        <w:ind w:left="2880" w:hanging="360"/>
      </w:pPr>
      <w:rPr>
        <w:rFonts w:cs="Times New Roman"/>
      </w:rPr>
    </w:lvl>
    <w:lvl w:ilvl="4">
      <w:start w:val="1"/>
      <w:numFmt w:val="decimal"/>
      <w:lvlText w:val="%5."/>
      <w:lvlJc w:val="left"/>
      <w:pPr>
        <w:tabs>
          <w:tab w:val="num" w:pos="3600"/>
        </w:tabs>
        <w:ind w:left="3600" w:hanging="360"/>
      </w:pPr>
      <w:rPr>
        <w:rFonts w:cs="Times New Roman"/>
      </w:rPr>
    </w:lvl>
    <w:lvl w:ilvl="5">
      <w:start w:val="1"/>
      <w:numFmt w:val="decimal"/>
      <w:lvlText w:val="%6."/>
      <w:lvlJc w:val="left"/>
      <w:pPr>
        <w:tabs>
          <w:tab w:val="num" w:pos="4320"/>
        </w:tabs>
        <w:ind w:left="4320" w:hanging="360"/>
      </w:pPr>
      <w:rPr>
        <w:rFonts w:cs="Times New Roman"/>
      </w:rPr>
    </w:lvl>
    <w:lvl w:ilvl="6">
      <w:start w:val="1"/>
      <w:numFmt w:val="decimal"/>
      <w:lvlText w:val="%7."/>
      <w:lvlJc w:val="left"/>
      <w:pPr>
        <w:tabs>
          <w:tab w:val="num" w:pos="5040"/>
        </w:tabs>
        <w:ind w:left="5040" w:hanging="360"/>
      </w:pPr>
      <w:rPr>
        <w:rFonts w:cs="Times New Roman"/>
      </w:rPr>
    </w:lvl>
    <w:lvl w:ilvl="7">
      <w:start w:val="1"/>
      <w:numFmt w:val="decimal"/>
      <w:lvlText w:val="%8."/>
      <w:lvlJc w:val="left"/>
      <w:pPr>
        <w:tabs>
          <w:tab w:val="num" w:pos="5760"/>
        </w:tabs>
        <w:ind w:left="5760" w:hanging="360"/>
      </w:pPr>
      <w:rPr>
        <w:rFonts w:cs="Times New Roman"/>
      </w:rPr>
    </w:lvl>
    <w:lvl w:ilvl="8">
      <w:start w:val="1"/>
      <w:numFmt w:val="decimal"/>
      <w:lvlText w:val="%9."/>
      <w:lvlJc w:val="left"/>
      <w:pPr>
        <w:tabs>
          <w:tab w:val="num" w:pos="6480"/>
        </w:tabs>
        <w:ind w:left="6480" w:hanging="360"/>
      </w:pPr>
      <w:rPr>
        <w:rFonts w:cs="Times New Roman"/>
      </w:rPr>
    </w:lvl>
  </w:abstractNum>
  <w:abstractNum w:abstractNumId="105" w15:restartNumberingAfterBreak="0">
    <w:nsid w:val="2A5A7ABC"/>
    <w:multiLevelType w:val="hybridMultilevel"/>
    <w:tmpl w:val="8B3013EE"/>
    <w:lvl w:ilvl="0" w:tplc="8FA2E5E6">
      <w:start w:val="1"/>
      <w:numFmt w:val="bullet"/>
      <w:lvlText w:val=""/>
      <w:lvlJc w:val="left"/>
      <w:pPr>
        <w:ind w:left="1125" w:hanging="360"/>
      </w:pPr>
      <w:rPr>
        <w:rFonts w:ascii="Symbol" w:hAnsi="Symbol" w:hint="default"/>
      </w:rPr>
    </w:lvl>
    <w:lvl w:ilvl="1" w:tplc="04150003">
      <w:start w:val="1"/>
      <w:numFmt w:val="bullet"/>
      <w:lvlText w:val="o"/>
      <w:lvlJc w:val="left"/>
      <w:pPr>
        <w:ind w:left="1845" w:hanging="360"/>
      </w:pPr>
      <w:rPr>
        <w:rFonts w:ascii="Courier New" w:hAnsi="Courier New" w:hint="default"/>
      </w:rPr>
    </w:lvl>
    <w:lvl w:ilvl="2" w:tplc="04150005">
      <w:start w:val="1"/>
      <w:numFmt w:val="bullet"/>
      <w:lvlText w:val=""/>
      <w:lvlJc w:val="left"/>
      <w:pPr>
        <w:ind w:left="2565" w:hanging="360"/>
      </w:pPr>
      <w:rPr>
        <w:rFonts w:ascii="Wingdings" w:hAnsi="Wingdings" w:hint="default"/>
      </w:rPr>
    </w:lvl>
    <w:lvl w:ilvl="3" w:tplc="04150001">
      <w:start w:val="1"/>
      <w:numFmt w:val="bullet"/>
      <w:lvlText w:val=""/>
      <w:lvlJc w:val="left"/>
      <w:pPr>
        <w:ind w:left="3285" w:hanging="360"/>
      </w:pPr>
      <w:rPr>
        <w:rFonts w:ascii="Symbol" w:hAnsi="Symbol" w:hint="default"/>
      </w:rPr>
    </w:lvl>
    <w:lvl w:ilvl="4" w:tplc="04150003">
      <w:start w:val="1"/>
      <w:numFmt w:val="bullet"/>
      <w:lvlText w:val="o"/>
      <w:lvlJc w:val="left"/>
      <w:pPr>
        <w:ind w:left="4005" w:hanging="360"/>
      </w:pPr>
      <w:rPr>
        <w:rFonts w:ascii="Courier New" w:hAnsi="Courier New" w:hint="default"/>
      </w:rPr>
    </w:lvl>
    <w:lvl w:ilvl="5" w:tplc="04150005">
      <w:start w:val="1"/>
      <w:numFmt w:val="bullet"/>
      <w:lvlText w:val=""/>
      <w:lvlJc w:val="left"/>
      <w:pPr>
        <w:ind w:left="4725" w:hanging="360"/>
      </w:pPr>
      <w:rPr>
        <w:rFonts w:ascii="Wingdings" w:hAnsi="Wingdings" w:hint="default"/>
      </w:rPr>
    </w:lvl>
    <w:lvl w:ilvl="6" w:tplc="04150001">
      <w:start w:val="1"/>
      <w:numFmt w:val="bullet"/>
      <w:lvlText w:val=""/>
      <w:lvlJc w:val="left"/>
      <w:pPr>
        <w:ind w:left="5445" w:hanging="360"/>
      </w:pPr>
      <w:rPr>
        <w:rFonts w:ascii="Symbol" w:hAnsi="Symbol" w:hint="default"/>
      </w:rPr>
    </w:lvl>
    <w:lvl w:ilvl="7" w:tplc="04150003">
      <w:start w:val="1"/>
      <w:numFmt w:val="bullet"/>
      <w:lvlText w:val="o"/>
      <w:lvlJc w:val="left"/>
      <w:pPr>
        <w:ind w:left="6165" w:hanging="360"/>
      </w:pPr>
      <w:rPr>
        <w:rFonts w:ascii="Courier New" w:hAnsi="Courier New" w:hint="default"/>
      </w:rPr>
    </w:lvl>
    <w:lvl w:ilvl="8" w:tplc="04150005">
      <w:start w:val="1"/>
      <w:numFmt w:val="bullet"/>
      <w:lvlText w:val=""/>
      <w:lvlJc w:val="left"/>
      <w:pPr>
        <w:ind w:left="6885" w:hanging="360"/>
      </w:pPr>
      <w:rPr>
        <w:rFonts w:ascii="Wingdings" w:hAnsi="Wingdings" w:hint="default"/>
      </w:rPr>
    </w:lvl>
  </w:abstractNum>
  <w:abstractNum w:abstractNumId="106" w15:restartNumberingAfterBreak="0">
    <w:nsid w:val="2A88706E"/>
    <w:multiLevelType w:val="hybridMultilevel"/>
    <w:tmpl w:val="94A88426"/>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7" w15:restartNumberingAfterBreak="0">
    <w:nsid w:val="2B3A15DA"/>
    <w:multiLevelType w:val="hybridMultilevel"/>
    <w:tmpl w:val="D2DAA566"/>
    <w:lvl w:ilvl="0" w:tplc="D8BADE92">
      <w:start w:val="1"/>
      <w:numFmt w:val="decimal"/>
      <w:lvlText w:val="%1)"/>
      <w:lvlJc w:val="left"/>
      <w:pPr>
        <w:ind w:left="360" w:hanging="360"/>
      </w:pPr>
      <w:rPr>
        <w:rFonts w:hint="default"/>
        <w:b w:val="0"/>
        <w:i w:val="0"/>
        <w:color w:val="auto"/>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8" w15:restartNumberingAfterBreak="0">
    <w:nsid w:val="2BE22EBC"/>
    <w:multiLevelType w:val="hybridMultilevel"/>
    <w:tmpl w:val="0AB65BA0"/>
    <w:lvl w:ilvl="0" w:tplc="0415000B">
      <w:start w:val="1"/>
      <w:numFmt w:val="bullet"/>
      <w:lvlText w:val=""/>
      <w:lvlJc w:val="left"/>
      <w:pPr>
        <w:ind w:left="1004" w:hanging="360"/>
      </w:pPr>
      <w:rPr>
        <w:rFonts w:ascii="Wingdings" w:hAnsi="Wingdings" w:hint="default"/>
      </w:rPr>
    </w:lvl>
    <w:lvl w:ilvl="1" w:tplc="04150003" w:tentative="1">
      <w:start w:val="1"/>
      <w:numFmt w:val="bullet"/>
      <w:lvlText w:val="o"/>
      <w:lvlJc w:val="left"/>
      <w:pPr>
        <w:ind w:left="1724" w:hanging="360"/>
      </w:pPr>
      <w:rPr>
        <w:rFonts w:ascii="Courier New" w:hAnsi="Courier New" w:cs="Courier New" w:hint="default"/>
      </w:rPr>
    </w:lvl>
    <w:lvl w:ilvl="2" w:tplc="04150005" w:tentative="1">
      <w:start w:val="1"/>
      <w:numFmt w:val="bullet"/>
      <w:lvlText w:val=""/>
      <w:lvlJc w:val="left"/>
      <w:pPr>
        <w:ind w:left="2444" w:hanging="360"/>
      </w:pPr>
      <w:rPr>
        <w:rFonts w:ascii="Wingdings" w:hAnsi="Wingdings" w:hint="default"/>
      </w:rPr>
    </w:lvl>
    <w:lvl w:ilvl="3" w:tplc="04150001" w:tentative="1">
      <w:start w:val="1"/>
      <w:numFmt w:val="bullet"/>
      <w:lvlText w:val=""/>
      <w:lvlJc w:val="left"/>
      <w:pPr>
        <w:ind w:left="3164" w:hanging="360"/>
      </w:pPr>
      <w:rPr>
        <w:rFonts w:ascii="Symbol" w:hAnsi="Symbol" w:hint="default"/>
      </w:rPr>
    </w:lvl>
    <w:lvl w:ilvl="4" w:tplc="04150003" w:tentative="1">
      <w:start w:val="1"/>
      <w:numFmt w:val="bullet"/>
      <w:lvlText w:val="o"/>
      <w:lvlJc w:val="left"/>
      <w:pPr>
        <w:ind w:left="3884" w:hanging="360"/>
      </w:pPr>
      <w:rPr>
        <w:rFonts w:ascii="Courier New" w:hAnsi="Courier New" w:cs="Courier New" w:hint="default"/>
      </w:rPr>
    </w:lvl>
    <w:lvl w:ilvl="5" w:tplc="04150005" w:tentative="1">
      <w:start w:val="1"/>
      <w:numFmt w:val="bullet"/>
      <w:lvlText w:val=""/>
      <w:lvlJc w:val="left"/>
      <w:pPr>
        <w:ind w:left="4604" w:hanging="360"/>
      </w:pPr>
      <w:rPr>
        <w:rFonts w:ascii="Wingdings" w:hAnsi="Wingdings" w:hint="default"/>
      </w:rPr>
    </w:lvl>
    <w:lvl w:ilvl="6" w:tplc="04150001" w:tentative="1">
      <w:start w:val="1"/>
      <w:numFmt w:val="bullet"/>
      <w:lvlText w:val=""/>
      <w:lvlJc w:val="left"/>
      <w:pPr>
        <w:ind w:left="5324" w:hanging="360"/>
      </w:pPr>
      <w:rPr>
        <w:rFonts w:ascii="Symbol" w:hAnsi="Symbol" w:hint="default"/>
      </w:rPr>
    </w:lvl>
    <w:lvl w:ilvl="7" w:tplc="04150003" w:tentative="1">
      <w:start w:val="1"/>
      <w:numFmt w:val="bullet"/>
      <w:lvlText w:val="o"/>
      <w:lvlJc w:val="left"/>
      <w:pPr>
        <w:ind w:left="6044" w:hanging="360"/>
      </w:pPr>
      <w:rPr>
        <w:rFonts w:ascii="Courier New" w:hAnsi="Courier New" w:cs="Courier New" w:hint="default"/>
      </w:rPr>
    </w:lvl>
    <w:lvl w:ilvl="8" w:tplc="04150005" w:tentative="1">
      <w:start w:val="1"/>
      <w:numFmt w:val="bullet"/>
      <w:lvlText w:val=""/>
      <w:lvlJc w:val="left"/>
      <w:pPr>
        <w:ind w:left="6764" w:hanging="360"/>
      </w:pPr>
      <w:rPr>
        <w:rFonts w:ascii="Wingdings" w:hAnsi="Wingdings" w:hint="default"/>
      </w:rPr>
    </w:lvl>
  </w:abstractNum>
  <w:abstractNum w:abstractNumId="109" w15:restartNumberingAfterBreak="0">
    <w:nsid w:val="2BE52175"/>
    <w:multiLevelType w:val="hybridMultilevel"/>
    <w:tmpl w:val="7284D012"/>
    <w:lvl w:ilvl="0" w:tplc="522605D6">
      <w:start w:val="1"/>
      <w:numFmt w:val="lowerLetter"/>
      <w:lvlText w:val="%1)"/>
      <w:lvlJc w:val="left"/>
      <w:pPr>
        <w:ind w:left="792"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0" w15:restartNumberingAfterBreak="0">
    <w:nsid w:val="2C3B1753"/>
    <w:multiLevelType w:val="multilevel"/>
    <w:tmpl w:val="5C7C8644"/>
    <w:lvl w:ilvl="0">
      <w:start w:val="1"/>
      <w:numFmt w:val="decimal"/>
      <w:lvlText w:val="%1."/>
      <w:lvlJc w:val="left"/>
      <w:pPr>
        <w:ind w:left="360" w:hanging="360"/>
      </w:pPr>
      <w:rPr>
        <w:rFonts w:hint="default"/>
      </w:rPr>
    </w:lvl>
    <w:lvl w:ilvl="1">
      <w:start w:val="1"/>
      <w:numFmt w:val="decimal"/>
      <w:lvlText w:val="%2)"/>
      <w:lvlJc w:val="left"/>
      <w:pPr>
        <w:ind w:left="720" w:hanging="360"/>
      </w:pPr>
      <w:rPr>
        <w:rFonts w:hint="default"/>
      </w:rPr>
    </w:lvl>
    <w:lvl w:ilvl="2">
      <w:start w:val="1"/>
      <w:numFmt w:val="lowerLetter"/>
      <w:lvlText w:val="%3)"/>
      <w:lvlJc w:val="left"/>
      <w:pPr>
        <w:ind w:left="1080" w:hanging="360"/>
      </w:pPr>
      <w:rPr>
        <w:rFonts w:hint="default"/>
      </w:rPr>
    </w:lvl>
    <w:lvl w:ilvl="3">
      <w:start w:val="1"/>
      <w:numFmt w:val="lowerRoman"/>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11" w15:restartNumberingAfterBreak="0">
    <w:nsid w:val="2CE63182"/>
    <w:multiLevelType w:val="hybridMultilevel"/>
    <w:tmpl w:val="26526FAC"/>
    <w:lvl w:ilvl="0" w:tplc="6E24D79C">
      <w:start w:val="1"/>
      <w:numFmt w:val="decimal"/>
      <w:lvlText w:val="%1)"/>
      <w:lvlJc w:val="left"/>
      <w:pPr>
        <w:ind w:left="720" w:hanging="360"/>
      </w:pPr>
      <w:rPr>
        <w:b w:val="0"/>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11">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12" w15:restartNumberingAfterBreak="0">
    <w:nsid w:val="2D0D0D06"/>
    <w:multiLevelType w:val="multilevel"/>
    <w:tmpl w:val="F62A3FD4"/>
    <w:lvl w:ilvl="0">
      <w:start w:val="1"/>
      <w:numFmt w:val="upperLetter"/>
      <w:lvlText w:val="%1."/>
      <w:lvlJc w:val="left"/>
      <w:pPr>
        <w:tabs>
          <w:tab w:val="num" w:pos="720"/>
        </w:tabs>
        <w:ind w:left="720" w:hanging="720"/>
      </w:pPr>
      <w:rPr>
        <w:rFonts w:cs="Times New Roman"/>
        <w:b/>
        <w:bCs/>
        <w:i w:val="0"/>
        <w:iCs w:val="0"/>
        <w:color w:val="000000"/>
        <w:sz w:val="22"/>
        <w:szCs w:val="22"/>
      </w:rPr>
    </w:lvl>
    <w:lvl w:ilvl="1">
      <w:start w:val="1"/>
      <w:numFmt w:val="lowerLetter"/>
      <w:lvlText w:val="%2)"/>
      <w:lvlJc w:val="left"/>
      <w:pPr>
        <w:tabs>
          <w:tab w:val="num" w:pos="1440"/>
        </w:tabs>
        <w:ind w:left="1440" w:hanging="360"/>
      </w:pPr>
      <w:rPr>
        <w:rFonts w:cs="Times New Roman"/>
        <w:b w:val="0"/>
        <w:bCs w:val="0"/>
        <w:i w:val="0"/>
        <w:iCs w:val="0"/>
        <w:color w:val="000000"/>
        <w:sz w:val="22"/>
        <w:szCs w:val="22"/>
      </w:rPr>
    </w:lvl>
    <w:lvl w:ilvl="2">
      <w:start w:val="13"/>
      <w:numFmt w:val="decimal"/>
      <w:lvlText w:val="%3."/>
      <w:lvlJc w:val="left"/>
      <w:pPr>
        <w:ind w:left="2340" w:hanging="36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upperLetter"/>
      <w:lvlText w:val="%6."/>
      <w:lvlJc w:val="left"/>
      <w:pPr>
        <w:ind w:left="4500" w:hanging="360"/>
      </w:pPr>
      <w:rPr>
        <w:rFonts w:cs="Times New Roman"/>
      </w:rPr>
    </w:lvl>
    <w:lvl w:ilvl="6">
      <w:start w:val="1"/>
      <w:numFmt w:val="decimal"/>
      <w:lvlText w:val="%7."/>
      <w:lvlJc w:val="left"/>
      <w:pPr>
        <w:tabs>
          <w:tab w:val="num" w:pos="5040"/>
        </w:tabs>
        <w:ind w:left="5040" w:hanging="360"/>
      </w:pPr>
      <w:rPr>
        <w:rFonts w:cs="Times New Roman"/>
      </w:rPr>
    </w:lvl>
    <w:lvl w:ilvl="7">
      <w:start w:val="1"/>
      <w:numFmt w:val="decimal"/>
      <w:lvlText w:val="%8."/>
      <w:lvlJc w:val="left"/>
      <w:pPr>
        <w:tabs>
          <w:tab w:val="num" w:pos="5760"/>
        </w:tabs>
        <w:ind w:left="5760" w:hanging="360"/>
      </w:pPr>
      <w:rPr>
        <w:rFonts w:cs="Times New Roman"/>
      </w:rPr>
    </w:lvl>
    <w:lvl w:ilvl="8">
      <w:start w:val="1"/>
      <w:numFmt w:val="decimal"/>
      <w:lvlText w:val="%9."/>
      <w:lvlJc w:val="left"/>
      <w:pPr>
        <w:tabs>
          <w:tab w:val="num" w:pos="6480"/>
        </w:tabs>
        <w:ind w:left="6480" w:hanging="360"/>
      </w:pPr>
      <w:rPr>
        <w:rFonts w:cs="Times New Roman"/>
      </w:rPr>
    </w:lvl>
  </w:abstractNum>
  <w:abstractNum w:abstractNumId="113" w15:restartNumberingAfterBreak="0">
    <w:nsid w:val="2DAE195B"/>
    <w:multiLevelType w:val="multilevel"/>
    <w:tmpl w:val="FCDAD04A"/>
    <w:lvl w:ilvl="0">
      <w:start w:val="1"/>
      <w:numFmt w:val="decimal"/>
      <w:lvlText w:val="%1."/>
      <w:lvlJc w:val="left"/>
      <w:pPr>
        <w:ind w:left="360" w:hanging="360"/>
      </w:pPr>
      <w:rPr>
        <w:rFonts w:hint="default"/>
        <w:b w:val="0"/>
        <w:i w:val="0"/>
        <w:strike w:val="0"/>
        <w:color w:val="auto"/>
      </w:rPr>
    </w:lvl>
    <w:lvl w:ilvl="1">
      <w:start w:val="1"/>
      <w:numFmt w:val="lowerLetter"/>
      <w:lvlText w:val="%2)"/>
      <w:lvlJc w:val="left"/>
      <w:pPr>
        <w:ind w:left="720" w:hanging="360"/>
      </w:pPr>
      <w:rPr>
        <w:rFonts w:cs="Times New Roman" w:hint="default"/>
      </w:rPr>
    </w:lvl>
    <w:lvl w:ilvl="2">
      <w:start w:val="1"/>
      <w:numFmt w:val="lowerRoman"/>
      <w:lvlText w:val="%3)"/>
      <w:lvlJc w:val="left"/>
      <w:pPr>
        <w:ind w:left="1080" w:hanging="360"/>
      </w:pPr>
      <w:rPr>
        <w:rFonts w:cs="Times New Roman" w:hint="default"/>
      </w:rPr>
    </w:lvl>
    <w:lvl w:ilvl="3">
      <w:start w:val="1"/>
      <w:numFmt w:val="decimal"/>
      <w:lvlText w:val="(%4)"/>
      <w:lvlJc w:val="left"/>
      <w:pPr>
        <w:ind w:left="1440" w:hanging="360"/>
      </w:pPr>
      <w:rPr>
        <w:rFonts w:cs="Times New Roman" w:hint="default"/>
      </w:rPr>
    </w:lvl>
    <w:lvl w:ilvl="4">
      <w:start w:val="1"/>
      <w:numFmt w:val="lowerLetter"/>
      <w:lvlText w:val="(%5)"/>
      <w:lvlJc w:val="left"/>
      <w:pPr>
        <w:ind w:left="1800" w:hanging="360"/>
      </w:pPr>
      <w:rPr>
        <w:rFonts w:cs="Times New Roman" w:hint="default"/>
      </w:rPr>
    </w:lvl>
    <w:lvl w:ilvl="5">
      <w:start w:val="1"/>
      <w:numFmt w:val="lowerRoman"/>
      <w:lvlText w:val="(%6)"/>
      <w:lvlJc w:val="left"/>
      <w:pPr>
        <w:ind w:left="2160" w:hanging="360"/>
      </w:pPr>
      <w:rPr>
        <w:rFonts w:cs="Times New Roman" w:hint="default"/>
      </w:rPr>
    </w:lvl>
    <w:lvl w:ilvl="6">
      <w:start w:val="1"/>
      <w:numFmt w:val="decimal"/>
      <w:lvlText w:val="%7."/>
      <w:lvlJc w:val="left"/>
      <w:pPr>
        <w:ind w:left="2520" w:hanging="360"/>
      </w:pPr>
      <w:rPr>
        <w:rFonts w:cs="Times New Roman" w:hint="default"/>
      </w:rPr>
    </w:lvl>
    <w:lvl w:ilvl="7">
      <w:start w:val="1"/>
      <w:numFmt w:val="lowerLetter"/>
      <w:lvlText w:val="%8."/>
      <w:lvlJc w:val="left"/>
      <w:pPr>
        <w:ind w:left="2880" w:hanging="360"/>
      </w:pPr>
      <w:rPr>
        <w:rFonts w:cs="Times New Roman" w:hint="default"/>
      </w:rPr>
    </w:lvl>
    <w:lvl w:ilvl="8">
      <w:start w:val="1"/>
      <w:numFmt w:val="lowerRoman"/>
      <w:lvlText w:val="%9."/>
      <w:lvlJc w:val="left"/>
      <w:pPr>
        <w:ind w:left="3240" w:hanging="360"/>
      </w:pPr>
      <w:rPr>
        <w:rFonts w:cs="Times New Roman" w:hint="default"/>
      </w:rPr>
    </w:lvl>
  </w:abstractNum>
  <w:abstractNum w:abstractNumId="114" w15:restartNumberingAfterBreak="0">
    <w:nsid w:val="2E2D25E1"/>
    <w:multiLevelType w:val="multilevel"/>
    <w:tmpl w:val="B5948088"/>
    <w:lvl w:ilvl="0">
      <w:start w:val="1"/>
      <w:numFmt w:val="decimal"/>
      <w:lvlText w:val="%1."/>
      <w:lvlJc w:val="left"/>
      <w:pPr>
        <w:tabs>
          <w:tab w:val="num" w:pos="502"/>
        </w:tabs>
        <w:ind w:left="502" w:hanging="360"/>
      </w:pPr>
      <w:rPr>
        <w:rFonts w:cs="Times New Roman"/>
      </w:rPr>
    </w:lvl>
    <w:lvl w:ilvl="1">
      <w:start w:val="1"/>
      <w:numFmt w:val="decimal"/>
      <w:lvlText w:val="%2."/>
      <w:lvlJc w:val="left"/>
      <w:pPr>
        <w:tabs>
          <w:tab w:val="num" w:pos="1080"/>
        </w:tabs>
        <w:ind w:left="1080" w:hanging="360"/>
      </w:pPr>
      <w:rPr>
        <w:rFonts w:cs="Times New Roman"/>
      </w:rPr>
    </w:lvl>
    <w:lvl w:ilvl="2">
      <w:start w:val="1"/>
      <w:numFmt w:val="decimal"/>
      <w:lvlText w:val="%3."/>
      <w:lvlJc w:val="left"/>
      <w:pPr>
        <w:tabs>
          <w:tab w:val="num" w:pos="1440"/>
        </w:tabs>
        <w:ind w:left="1440" w:hanging="360"/>
      </w:pPr>
      <w:rPr>
        <w:rFonts w:cs="Times New Roman"/>
      </w:rPr>
    </w:lvl>
    <w:lvl w:ilvl="3">
      <w:start w:val="1"/>
      <w:numFmt w:val="decimal"/>
      <w:lvlText w:val="%4."/>
      <w:lvlJc w:val="left"/>
      <w:pPr>
        <w:tabs>
          <w:tab w:val="num" w:pos="1800"/>
        </w:tabs>
        <w:ind w:left="1800" w:hanging="360"/>
      </w:pPr>
      <w:rPr>
        <w:rFonts w:cs="Times New Roman"/>
      </w:rPr>
    </w:lvl>
    <w:lvl w:ilvl="4">
      <w:start w:val="1"/>
      <w:numFmt w:val="decimal"/>
      <w:lvlText w:val="%5."/>
      <w:lvlJc w:val="left"/>
      <w:pPr>
        <w:tabs>
          <w:tab w:val="num" w:pos="2160"/>
        </w:tabs>
        <w:ind w:left="2160" w:hanging="360"/>
      </w:pPr>
      <w:rPr>
        <w:rFonts w:cs="Times New Roman"/>
      </w:rPr>
    </w:lvl>
    <w:lvl w:ilvl="5">
      <w:start w:val="1"/>
      <w:numFmt w:val="decimal"/>
      <w:lvlText w:val="%6."/>
      <w:lvlJc w:val="left"/>
      <w:pPr>
        <w:tabs>
          <w:tab w:val="num" w:pos="2520"/>
        </w:tabs>
        <w:ind w:left="2520" w:hanging="360"/>
      </w:pPr>
      <w:rPr>
        <w:rFonts w:cs="Times New Roman"/>
      </w:rPr>
    </w:lvl>
    <w:lvl w:ilvl="6">
      <w:start w:val="1"/>
      <w:numFmt w:val="decimal"/>
      <w:lvlText w:val="%7."/>
      <w:lvlJc w:val="left"/>
      <w:pPr>
        <w:tabs>
          <w:tab w:val="num" w:pos="2880"/>
        </w:tabs>
        <w:ind w:left="2880" w:hanging="360"/>
      </w:pPr>
      <w:rPr>
        <w:rFonts w:cs="Times New Roman"/>
      </w:rPr>
    </w:lvl>
    <w:lvl w:ilvl="7">
      <w:start w:val="1"/>
      <w:numFmt w:val="decimal"/>
      <w:lvlText w:val="%8."/>
      <w:lvlJc w:val="left"/>
      <w:pPr>
        <w:tabs>
          <w:tab w:val="num" w:pos="3240"/>
        </w:tabs>
        <w:ind w:left="3240" w:hanging="360"/>
      </w:pPr>
      <w:rPr>
        <w:rFonts w:cs="Times New Roman"/>
      </w:rPr>
    </w:lvl>
    <w:lvl w:ilvl="8">
      <w:start w:val="1"/>
      <w:numFmt w:val="decimal"/>
      <w:lvlText w:val="%9."/>
      <w:lvlJc w:val="left"/>
      <w:pPr>
        <w:tabs>
          <w:tab w:val="num" w:pos="3600"/>
        </w:tabs>
        <w:ind w:left="3600" w:hanging="360"/>
      </w:pPr>
      <w:rPr>
        <w:rFonts w:cs="Times New Roman"/>
      </w:rPr>
    </w:lvl>
  </w:abstractNum>
  <w:abstractNum w:abstractNumId="115" w15:restartNumberingAfterBreak="0">
    <w:nsid w:val="2E4663BD"/>
    <w:multiLevelType w:val="hybridMultilevel"/>
    <w:tmpl w:val="39E43E90"/>
    <w:lvl w:ilvl="0" w:tplc="A044F356">
      <w:start w:val="1"/>
      <w:numFmt w:val="decimal"/>
      <w:lvlText w:val="%1."/>
      <w:lvlJc w:val="left"/>
      <w:pPr>
        <w:ind w:left="1080" w:hanging="720"/>
      </w:pPr>
      <w:rPr>
        <w:rFonts w:hint="default"/>
        <w:b w:val="0"/>
        <w:bCs/>
        <w:color w:val="auto"/>
        <w:u w:val="none"/>
      </w:r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16" w15:restartNumberingAfterBreak="0">
    <w:nsid w:val="2E8C76D6"/>
    <w:multiLevelType w:val="hybridMultilevel"/>
    <w:tmpl w:val="9ABCAD00"/>
    <w:lvl w:ilvl="0" w:tplc="0415000F">
      <w:start w:val="1"/>
      <w:numFmt w:val="decimal"/>
      <w:lvlText w:val="%1."/>
      <w:lvlJc w:val="left"/>
      <w:pPr>
        <w:ind w:left="720" w:hanging="360"/>
      </w:pPr>
      <w:rPr>
        <w:rFonts w:cs="Times New Roman"/>
      </w:rPr>
    </w:lvl>
    <w:lvl w:ilvl="1" w:tplc="04150011">
      <w:start w:val="1"/>
      <w:numFmt w:val="decimal"/>
      <w:lvlText w:val="%2)"/>
      <w:lvlJc w:val="left"/>
      <w:pPr>
        <w:tabs>
          <w:tab w:val="num" w:pos="1440"/>
        </w:tabs>
        <w:ind w:left="1440" w:hanging="360"/>
      </w:pPr>
      <w:rPr>
        <w:rFonts w:hint="default"/>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17" w15:restartNumberingAfterBreak="0">
    <w:nsid w:val="30020526"/>
    <w:multiLevelType w:val="multilevel"/>
    <w:tmpl w:val="BAA863A0"/>
    <w:lvl w:ilvl="0">
      <w:start w:val="1"/>
      <w:numFmt w:val="decimal"/>
      <w:lvlText w:val="%1."/>
      <w:lvlJc w:val="left"/>
      <w:pPr>
        <w:ind w:left="360" w:hanging="360"/>
      </w:pPr>
      <w:rPr>
        <w:rFonts w:hint="default"/>
      </w:rPr>
    </w:lvl>
    <w:lvl w:ilvl="1">
      <w:start w:val="1"/>
      <w:numFmt w:val="decimal"/>
      <w:lvlText w:val="%2)"/>
      <w:lvlJc w:val="left"/>
      <w:pPr>
        <w:ind w:left="720" w:hanging="360"/>
      </w:pPr>
      <w:rPr>
        <w:rFonts w:hint="default"/>
      </w:rPr>
    </w:lvl>
    <w:lvl w:ilvl="2">
      <w:start w:val="1"/>
      <w:numFmt w:val="lowerLetter"/>
      <w:lvlText w:val="%3)"/>
      <w:lvlJc w:val="left"/>
      <w:pPr>
        <w:ind w:left="1080" w:hanging="360"/>
      </w:pPr>
      <w:rPr>
        <w:rFonts w:hint="default"/>
      </w:rPr>
    </w:lvl>
    <w:lvl w:ilvl="3">
      <w:start w:val="1"/>
      <w:numFmt w:val="lowerRoman"/>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18" w15:restartNumberingAfterBreak="0">
    <w:nsid w:val="311C2ACD"/>
    <w:multiLevelType w:val="hybridMultilevel"/>
    <w:tmpl w:val="8A740E0E"/>
    <w:lvl w:ilvl="0" w:tplc="3D52FA2C">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119" w15:restartNumberingAfterBreak="0">
    <w:nsid w:val="31321AF3"/>
    <w:multiLevelType w:val="hybridMultilevel"/>
    <w:tmpl w:val="92FA262E"/>
    <w:lvl w:ilvl="0" w:tplc="1B40BF2C">
      <w:start w:val="1"/>
      <w:numFmt w:val="decimal"/>
      <w:lvlText w:val="%1."/>
      <w:lvlJc w:val="left"/>
      <w:pPr>
        <w:ind w:left="720" w:hanging="360"/>
      </w:pPr>
      <w:rPr>
        <w:rFonts w:cs="Times New Roman"/>
        <w:sz w:val="18"/>
        <w:szCs w:val="18"/>
      </w:rPr>
    </w:lvl>
    <w:lvl w:ilvl="1" w:tplc="04150019" w:tentative="1">
      <w:start w:val="1"/>
      <w:numFmt w:val="lowerLetter"/>
      <w:lvlText w:val="%2."/>
      <w:lvlJc w:val="left"/>
      <w:pPr>
        <w:ind w:left="1440" w:hanging="360"/>
      </w:pPr>
      <w:rPr>
        <w:rFonts w:cs="Times New Roman"/>
      </w:rPr>
    </w:lvl>
    <w:lvl w:ilvl="2" w:tplc="E4FA0110"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20" w15:restartNumberingAfterBreak="0">
    <w:nsid w:val="316241A8"/>
    <w:multiLevelType w:val="hybridMultilevel"/>
    <w:tmpl w:val="0592EF2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1" w15:restartNumberingAfterBreak="0">
    <w:nsid w:val="31E26A25"/>
    <w:multiLevelType w:val="multilevel"/>
    <w:tmpl w:val="B4B621CC"/>
    <w:lvl w:ilvl="0">
      <w:start w:val="3"/>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122" w15:restartNumberingAfterBreak="0">
    <w:nsid w:val="32006718"/>
    <w:multiLevelType w:val="hybridMultilevel"/>
    <w:tmpl w:val="7CE017AA"/>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3" w15:restartNumberingAfterBreak="0">
    <w:nsid w:val="32214EA0"/>
    <w:multiLevelType w:val="hybridMultilevel"/>
    <w:tmpl w:val="0CB6FB24"/>
    <w:lvl w:ilvl="0" w:tplc="FD30A126">
      <w:start w:val="1"/>
      <w:numFmt w:val="bullet"/>
      <w:lvlText w:val=""/>
      <w:lvlJc w:val="left"/>
      <w:pPr>
        <w:tabs>
          <w:tab w:val="num" w:pos="1800"/>
        </w:tabs>
        <w:ind w:left="1800" w:hanging="360"/>
      </w:pPr>
      <w:rPr>
        <w:rFonts w:ascii="Symbol" w:hAnsi="Symbol" w:hint="default"/>
      </w:rPr>
    </w:lvl>
    <w:lvl w:ilvl="1" w:tplc="E18423C4">
      <w:start w:val="1"/>
      <w:numFmt w:val="bullet"/>
      <w:lvlText w:val="o"/>
      <w:lvlJc w:val="left"/>
      <w:pPr>
        <w:tabs>
          <w:tab w:val="num" w:pos="1440"/>
        </w:tabs>
        <w:ind w:left="1440" w:hanging="360"/>
      </w:pPr>
      <w:rPr>
        <w:rFonts w:ascii="Courier New" w:hAnsi="Courier New" w:hint="default"/>
      </w:rPr>
    </w:lvl>
    <w:lvl w:ilvl="2" w:tplc="A3243396">
      <w:start w:val="1"/>
      <w:numFmt w:val="bullet"/>
      <w:lvlText w:val=""/>
      <w:lvlJc w:val="left"/>
      <w:pPr>
        <w:tabs>
          <w:tab w:val="num" w:pos="2160"/>
        </w:tabs>
        <w:ind w:left="2160" w:hanging="360"/>
      </w:pPr>
      <w:rPr>
        <w:rFonts w:ascii="Wingdings" w:hAnsi="Wingdings" w:hint="default"/>
      </w:rPr>
    </w:lvl>
    <w:lvl w:ilvl="3" w:tplc="830E25EA">
      <w:start w:val="1"/>
      <w:numFmt w:val="bullet"/>
      <w:lvlText w:val=""/>
      <w:lvlJc w:val="left"/>
      <w:pPr>
        <w:tabs>
          <w:tab w:val="num" w:pos="2880"/>
        </w:tabs>
        <w:ind w:left="2880" w:hanging="360"/>
      </w:pPr>
      <w:rPr>
        <w:rFonts w:ascii="Symbol" w:hAnsi="Symbol" w:hint="default"/>
      </w:rPr>
    </w:lvl>
    <w:lvl w:ilvl="4" w:tplc="E1922966">
      <w:start w:val="1"/>
      <w:numFmt w:val="bullet"/>
      <w:lvlText w:val="o"/>
      <w:lvlJc w:val="left"/>
      <w:pPr>
        <w:tabs>
          <w:tab w:val="num" w:pos="3600"/>
        </w:tabs>
        <w:ind w:left="3600" w:hanging="360"/>
      </w:pPr>
      <w:rPr>
        <w:rFonts w:ascii="Courier New" w:hAnsi="Courier New" w:hint="default"/>
      </w:rPr>
    </w:lvl>
    <w:lvl w:ilvl="5" w:tplc="7E10CAEA">
      <w:start w:val="1"/>
      <w:numFmt w:val="bullet"/>
      <w:lvlText w:val=""/>
      <w:lvlJc w:val="left"/>
      <w:pPr>
        <w:tabs>
          <w:tab w:val="num" w:pos="4320"/>
        </w:tabs>
        <w:ind w:left="4320" w:hanging="360"/>
      </w:pPr>
      <w:rPr>
        <w:rFonts w:ascii="Wingdings" w:hAnsi="Wingdings" w:hint="default"/>
      </w:rPr>
    </w:lvl>
    <w:lvl w:ilvl="6" w:tplc="EA56863E">
      <w:start w:val="1"/>
      <w:numFmt w:val="bullet"/>
      <w:lvlText w:val=""/>
      <w:lvlJc w:val="left"/>
      <w:pPr>
        <w:tabs>
          <w:tab w:val="num" w:pos="5040"/>
        </w:tabs>
        <w:ind w:left="5040" w:hanging="360"/>
      </w:pPr>
      <w:rPr>
        <w:rFonts w:ascii="Symbol" w:hAnsi="Symbol" w:hint="default"/>
      </w:rPr>
    </w:lvl>
    <w:lvl w:ilvl="7" w:tplc="5E6E2DDE">
      <w:start w:val="1"/>
      <w:numFmt w:val="bullet"/>
      <w:lvlText w:val="o"/>
      <w:lvlJc w:val="left"/>
      <w:pPr>
        <w:tabs>
          <w:tab w:val="num" w:pos="5760"/>
        </w:tabs>
        <w:ind w:left="5760" w:hanging="360"/>
      </w:pPr>
      <w:rPr>
        <w:rFonts w:ascii="Courier New" w:hAnsi="Courier New" w:hint="default"/>
      </w:rPr>
    </w:lvl>
    <w:lvl w:ilvl="8" w:tplc="12720CD2">
      <w:start w:val="1"/>
      <w:numFmt w:val="bullet"/>
      <w:lvlText w:val=""/>
      <w:lvlJc w:val="left"/>
      <w:pPr>
        <w:tabs>
          <w:tab w:val="num" w:pos="6480"/>
        </w:tabs>
        <w:ind w:left="6480" w:hanging="360"/>
      </w:pPr>
      <w:rPr>
        <w:rFonts w:ascii="Wingdings" w:hAnsi="Wingdings" w:hint="default"/>
      </w:rPr>
    </w:lvl>
  </w:abstractNum>
  <w:abstractNum w:abstractNumId="124" w15:restartNumberingAfterBreak="0">
    <w:nsid w:val="32801C39"/>
    <w:multiLevelType w:val="multilevel"/>
    <w:tmpl w:val="D9088E4E"/>
    <w:name w:val="WW8Num532"/>
    <w:lvl w:ilvl="0">
      <w:start w:val="1"/>
      <w:numFmt w:val="decimal"/>
      <w:lvlText w:val="%1)"/>
      <w:lvlJc w:val="left"/>
      <w:pPr>
        <w:ind w:left="360" w:hanging="360"/>
      </w:pPr>
      <w:rPr>
        <w:rFonts w:cs="Times New Roman"/>
      </w:rPr>
    </w:lvl>
    <w:lvl w:ilvl="1">
      <w:start w:val="1"/>
      <w:numFmt w:val="bullet"/>
      <w:lvlText w:val=""/>
      <w:lvlJc w:val="left"/>
      <w:pPr>
        <w:ind w:left="720" w:hanging="360"/>
      </w:pPr>
      <w:rPr>
        <w:rFonts w:ascii="Symbol" w:hAnsi="Symbol" w:hint="default"/>
        <w:b w:val="0"/>
        <w:color w:val="auto"/>
      </w:rPr>
    </w:lvl>
    <w:lvl w:ilvl="2">
      <w:start w:val="1"/>
      <w:numFmt w:val="lowerRoman"/>
      <w:lvlText w:val="%3)"/>
      <w:lvlJc w:val="left"/>
      <w:pPr>
        <w:ind w:left="1080" w:hanging="360"/>
      </w:pPr>
      <w:rPr>
        <w:rFonts w:cs="Times New Roman"/>
      </w:rPr>
    </w:lvl>
    <w:lvl w:ilvl="3">
      <w:start w:val="1"/>
      <w:numFmt w:val="decimal"/>
      <w:lvlText w:val="(%4)"/>
      <w:lvlJc w:val="left"/>
      <w:pPr>
        <w:ind w:left="1440" w:hanging="360"/>
      </w:pPr>
      <w:rPr>
        <w:rFonts w:cs="Times New Roman"/>
      </w:rPr>
    </w:lvl>
    <w:lvl w:ilvl="4">
      <w:start w:val="1"/>
      <w:numFmt w:val="lowerLetter"/>
      <w:lvlText w:val="(%5)"/>
      <w:lvlJc w:val="left"/>
      <w:pPr>
        <w:ind w:left="1800" w:hanging="360"/>
      </w:pPr>
      <w:rPr>
        <w:rFonts w:cs="Times New Roman"/>
      </w:rPr>
    </w:lvl>
    <w:lvl w:ilvl="5">
      <w:start w:val="1"/>
      <w:numFmt w:val="lowerRoman"/>
      <w:lvlText w:val="(%6)"/>
      <w:lvlJc w:val="left"/>
      <w:pPr>
        <w:ind w:left="2160" w:hanging="360"/>
      </w:pPr>
      <w:rPr>
        <w:rFonts w:cs="Times New Roman"/>
      </w:rPr>
    </w:lvl>
    <w:lvl w:ilvl="6">
      <w:start w:val="1"/>
      <w:numFmt w:val="decimal"/>
      <w:lvlText w:val="%7."/>
      <w:lvlJc w:val="left"/>
      <w:pPr>
        <w:ind w:left="2520" w:hanging="360"/>
      </w:pPr>
      <w:rPr>
        <w:rFonts w:cs="Times New Roman"/>
      </w:rPr>
    </w:lvl>
    <w:lvl w:ilvl="7">
      <w:start w:val="1"/>
      <w:numFmt w:val="lowerLetter"/>
      <w:lvlText w:val="%8."/>
      <w:lvlJc w:val="left"/>
      <w:pPr>
        <w:ind w:left="2880" w:hanging="360"/>
      </w:pPr>
      <w:rPr>
        <w:rFonts w:cs="Times New Roman"/>
      </w:rPr>
    </w:lvl>
    <w:lvl w:ilvl="8">
      <w:start w:val="1"/>
      <w:numFmt w:val="lowerRoman"/>
      <w:lvlText w:val="%9."/>
      <w:lvlJc w:val="left"/>
      <w:pPr>
        <w:ind w:left="3240" w:hanging="360"/>
      </w:pPr>
      <w:rPr>
        <w:rFonts w:cs="Times New Roman"/>
      </w:rPr>
    </w:lvl>
  </w:abstractNum>
  <w:abstractNum w:abstractNumId="125" w15:restartNumberingAfterBreak="0">
    <w:nsid w:val="329240EC"/>
    <w:multiLevelType w:val="hybridMultilevel"/>
    <w:tmpl w:val="B58EB92C"/>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6" w15:restartNumberingAfterBreak="0">
    <w:nsid w:val="329950DB"/>
    <w:multiLevelType w:val="multilevel"/>
    <w:tmpl w:val="2E1683E4"/>
    <w:lvl w:ilvl="0">
      <w:start w:val="1"/>
      <w:numFmt w:val="decimal"/>
      <w:lvlText w:val="%1)"/>
      <w:lvlJc w:val="left"/>
      <w:pPr>
        <w:ind w:left="568" w:hanging="284"/>
      </w:pPr>
      <w:rPr>
        <w:rFonts w:ascii="Times New Roman" w:eastAsia="Times New Roman" w:hAnsi="Times New Roman" w:cs="Times New Roman"/>
        <w:b w:val="0"/>
        <w:bCs/>
      </w:rPr>
    </w:lvl>
    <w:lvl w:ilvl="1">
      <w:start w:val="1"/>
      <w:numFmt w:val="decimal"/>
      <w:lvlText w:val="%2."/>
      <w:legacy w:legacy="1" w:legacySpace="120" w:legacyIndent="360"/>
      <w:lvlJc w:val="left"/>
      <w:pPr>
        <w:ind w:left="928" w:hanging="360"/>
      </w:pPr>
    </w:lvl>
    <w:lvl w:ilvl="2">
      <w:start w:val="1"/>
      <w:numFmt w:val="lowerRoman"/>
      <w:lvlText w:val="%3."/>
      <w:legacy w:legacy="1" w:legacySpace="120" w:legacyIndent="180"/>
      <w:lvlJc w:val="left"/>
      <w:pPr>
        <w:ind w:left="1108" w:hanging="180"/>
      </w:pPr>
    </w:lvl>
    <w:lvl w:ilvl="3">
      <w:start w:val="1"/>
      <w:numFmt w:val="lowerLetter"/>
      <w:lvlText w:val="%4)"/>
      <w:legacy w:legacy="1" w:legacySpace="120" w:legacyIndent="360"/>
      <w:lvlJc w:val="left"/>
      <w:pPr>
        <w:ind w:left="1468" w:hanging="360"/>
      </w:pPr>
    </w:lvl>
    <w:lvl w:ilvl="4">
      <w:start w:val="1"/>
      <w:numFmt w:val="lowerLetter"/>
      <w:lvlText w:val="%5."/>
      <w:legacy w:legacy="1" w:legacySpace="120" w:legacyIndent="360"/>
      <w:lvlJc w:val="left"/>
      <w:pPr>
        <w:ind w:left="1828" w:hanging="360"/>
      </w:pPr>
    </w:lvl>
    <w:lvl w:ilvl="5">
      <w:start w:val="1"/>
      <w:numFmt w:val="lowerRoman"/>
      <w:lvlText w:val="%6."/>
      <w:legacy w:legacy="1" w:legacySpace="120" w:legacyIndent="180"/>
      <w:lvlJc w:val="left"/>
      <w:pPr>
        <w:ind w:left="2008" w:hanging="180"/>
      </w:pPr>
    </w:lvl>
    <w:lvl w:ilvl="6">
      <w:start w:val="1"/>
      <w:numFmt w:val="decimal"/>
      <w:lvlText w:val="%7."/>
      <w:legacy w:legacy="1" w:legacySpace="120" w:legacyIndent="360"/>
      <w:lvlJc w:val="left"/>
      <w:pPr>
        <w:ind w:left="2368" w:hanging="360"/>
      </w:pPr>
    </w:lvl>
    <w:lvl w:ilvl="7">
      <w:start w:val="1"/>
      <w:numFmt w:val="lowerLetter"/>
      <w:lvlText w:val="%8."/>
      <w:legacy w:legacy="1" w:legacySpace="120" w:legacyIndent="360"/>
      <w:lvlJc w:val="left"/>
      <w:pPr>
        <w:ind w:left="2728" w:hanging="360"/>
      </w:pPr>
    </w:lvl>
    <w:lvl w:ilvl="8">
      <w:start w:val="1"/>
      <w:numFmt w:val="lowerRoman"/>
      <w:lvlText w:val="%9."/>
      <w:legacy w:legacy="1" w:legacySpace="120" w:legacyIndent="180"/>
      <w:lvlJc w:val="left"/>
      <w:pPr>
        <w:ind w:left="2908" w:hanging="180"/>
      </w:pPr>
    </w:lvl>
  </w:abstractNum>
  <w:abstractNum w:abstractNumId="127" w15:restartNumberingAfterBreak="0">
    <w:nsid w:val="32D43470"/>
    <w:multiLevelType w:val="multilevel"/>
    <w:tmpl w:val="B854E648"/>
    <w:lvl w:ilvl="0">
      <w:start w:val="1"/>
      <w:numFmt w:val="upperRoman"/>
      <w:lvlText w:val="Część %1."/>
      <w:lvlJc w:val="left"/>
      <w:pPr>
        <w:tabs>
          <w:tab w:val="num" w:pos="720"/>
        </w:tabs>
        <w:ind w:left="720" w:hanging="720"/>
      </w:pPr>
      <w:rPr>
        <w:rFonts w:cs="Times New Roman" w:hint="default"/>
        <w:b/>
        <w:bCs/>
        <w:i w:val="0"/>
        <w:iCs w:val="0"/>
        <w:color w:val="000000"/>
        <w:sz w:val="22"/>
        <w:szCs w:val="22"/>
      </w:rPr>
    </w:lvl>
    <w:lvl w:ilvl="1">
      <w:start w:val="1"/>
      <w:numFmt w:val="lowerLetter"/>
      <w:lvlText w:val="%2)"/>
      <w:lvlJc w:val="left"/>
      <w:pPr>
        <w:ind w:left="502" w:hanging="360"/>
      </w:p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lowerLetter"/>
      <w:lvlText w:val="%7)"/>
      <w:lvlJc w:val="left"/>
      <w:pPr>
        <w:ind w:left="5040" w:hanging="360"/>
      </w:pPr>
      <w:rPr>
        <w:rFonts w:hint="default"/>
      </w:rPr>
    </w:lvl>
    <w:lvl w:ilvl="7">
      <w:start w:val="1"/>
      <w:numFmt w:val="decimal"/>
      <w:lvlText w:val="%8."/>
      <w:lvlJc w:val="left"/>
      <w:pPr>
        <w:ind w:left="5760" w:hanging="360"/>
      </w:pPr>
      <w:rPr>
        <w:rFonts w:hint="default"/>
        <w:b w:val="0"/>
        <w:i w:val="0"/>
        <w:color w:val="auto"/>
      </w:rPr>
    </w:lvl>
    <w:lvl w:ilvl="8">
      <w:start w:val="1"/>
      <w:numFmt w:val="decimal"/>
      <w:lvlText w:val="%9)"/>
      <w:lvlJc w:val="left"/>
      <w:pPr>
        <w:ind w:left="6660" w:hanging="360"/>
      </w:pPr>
      <w:rPr>
        <w:rFonts w:hint="default"/>
        <w:b w:val="0"/>
        <w:i w:val="0"/>
        <w:color w:val="auto"/>
      </w:rPr>
    </w:lvl>
  </w:abstractNum>
  <w:abstractNum w:abstractNumId="128" w15:restartNumberingAfterBreak="0">
    <w:nsid w:val="33381981"/>
    <w:multiLevelType w:val="hybridMultilevel"/>
    <w:tmpl w:val="5130F62C"/>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9" w15:restartNumberingAfterBreak="0">
    <w:nsid w:val="34AB54E5"/>
    <w:multiLevelType w:val="multilevel"/>
    <w:tmpl w:val="35685AF4"/>
    <w:lvl w:ilvl="0">
      <w:start w:val="1"/>
      <w:numFmt w:val="decimal"/>
      <w:lvlText w:val="%1."/>
      <w:lvlJc w:val="left"/>
      <w:pPr>
        <w:ind w:left="360" w:hanging="360"/>
      </w:pPr>
      <w:rPr>
        <w:b w:val="0"/>
      </w:rPr>
    </w:lvl>
    <w:lvl w:ilvl="1">
      <w:start w:val="1"/>
      <w:numFmt w:val="lowerLetter"/>
      <w:lvlText w:val="%2)"/>
      <w:lvlJc w:val="left"/>
      <w:pPr>
        <w:ind w:left="720" w:hanging="360"/>
      </w:pPr>
      <w:rPr>
        <w:rFonts w:cs="Times New Roman"/>
      </w:rPr>
    </w:lvl>
    <w:lvl w:ilvl="2">
      <w:start w:val="1"/>
      <w:numFmt w:val="lowerRoman"/>
      <w:lvlText w:val="%3)"/>
      <w:lvlJc w:val="left"/>
      <w:pPr>
        <w:ind w:left="1080" w:hanging="360"/>
      </w:pPr>
      <w:rPr>
        <w:rFonts w:cs="Times New Roman"/>
      </w:rPr>
    </w:lvl>
    <w:lvl w:ilvl="3">
      <w:start w:val="1"/>
      <w:numFmt w:val="decimal"/>
      <w:lvlText w:val="(%4)"/>
      <w:lvlJc w:val="left"/>
      <w:pPr>
        <w:ind w:left="1440" w:hanging="360"/>
      </w:pPr>
      <w:rPr>
        <w:rFonts w:cs="Times New Roman"/>
      </w:rPr>
    </w:lvl>
    <w:lvl w:ilvl="4">
      <w:start w:val="1"/>
      <w:numFmt w:val="lowerLetter"/>
      <w:lvlText w:val="(%5)"/>
      <w:lvlJc w:val="left"/>
      <w:pPr>
        <w:ind w:left="1800" w:hanging="360"/>
      </w:pPr>
      <w:rPr>
        <w:rFonts w:cs="Times New Roman"/>
      </w:rPr>
    </w:lvl>
    <w:lvl w:ilvl="5">
      <w:start w:val="1"/>
      <w:numFmt w:val="lowerRoman"/>
      <w:lvlText w:val="(%6)"/>
      <w:lvlJc w:val="left"/>
      <w:pPr>
        <w:ind w:left="2160" w:hanging="360"/>
      </w:pPr>
      <w:rPr>
        <w:rFonts w:cs="Times New Roman"/>
      </w:rPr>
    </w:lvl>
    <w:lvl w:ilvl="6">
      <w:start w:val="1"/>
      <w:numFmt w:val="decimal"/>
      <w:lvlText w:val="%7."/>
      <w:lvlJc w:val="left"/>
      <w:pPr>
        <w:ind w:left="2520" w:hanging="360"/>
      </w:pPr>
      <w:rPr>
        <w:rFonts w:cs="Times New Roman"/>
      </w:rPr>
    </w:lvl>
    <w:lvl w:ilvl="7">
      <w:start w:val="1"/>
      <w:numFmt w:val="lowerLetter"/>
      <w:lvlText w:val="%8."/>
      <w:lvlJc w:val="left"/>
      <w:pPr>
        <w:ind w:left="2880" w:hanging="360"/>
      </w:pPr>
      <w:rPr>
        <w:rFonts w:cs="Times New Roman"/>
      </w:rPr>
    </w:lvl>
    <w:lvl w:ilvl="8">
      <w:start w:val="1"/>
      <w:numFmt w:val="lowerRoman"/>
      <w:lvlText w:val="%9."/>
      <w:lvlJc w:val="left"/>
      <w:pPr>
        <w:ind w:left="3240" w:hanging="360"/>
      </w:pPr>
      <w:rPr>
        <w:rFonts w:cs="Times New Roman"/>
      </w:rPr>
    </w:lvl>
  </w:abstractNum>
  <w:abstractNum w:abstractNumId="130" w15:restartNumberingAfterBreak="0">
    <w:nsid w:val="3524759B"/>
    <w:multiLevelType w:val="hybridMultilevel"/>
    <w:tmpl w:val="0A142370"/>
    <w:lvl w:ilvl="0" w:tplc="EE7E09E0">
      <w:start w:val="1"/>
      <w:numFmt w:val="upperRoman"/>
      <w:lvlText w:val="%1."/>
      <w:lvlJc w:val="left"/>
      <w:pPr>
        <w:tabs>
          <w:tab w:val="num" w:pos="-128"/>
        </w:tabs>
        <w:ind w:left="-128" w:hanging="720"/>
      </w:pPr>
      <w:rPr>
        <w:rFonts w:hint="default"/>
        <w:b/>
        <w:i w:val="0"/>
        <w:color w:val="000000"/>
        <w:sz w:val="22"/>
        <w:szCs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1" w15:restartNumberingAfterBreak="0">
    <w:nsid w:val="379D4D8C"/>
    <w:multiLevelType w:val="hybridMultilevel"/>
    <w:tmpl w:val="7152ED9E"/>
    <w:lvl w:ilvl="0" w:tplc="7230FB24">
      <w:start w:val="1"/>
      <w:numFmt w:val="decimal"/>
      <w:lvlText w:val="%1."/>
      <w:lvlJc w:val="left"/>
      <w:pPr>
        <w:ind w:left="720" w:hanging="360"/>
      </w:pPr>
      <w:rPr>
        <w:b w:val="0"/>
        <w:bCs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2" w15:restartNumberingAfterBreak="0">
    <w:nsid w:val="38717620"/>
    <w:multiLevelType w:val="multilevel"/>
    <w:tmpl w:val="39D4C84C"/>
    <w:lvl w:ilvl="0">
      <w:start w:val="1"/>
      <w:numFmt w:val="decimal"/>
      <w:lvlText w:val="%1."/>
      <w:lvlJc w:val="left"/>
      <w:pPr>
        <w:ind w:left="360" w:hanging="360"/>
      </w:pPr>
      <w:rPr>
        <w:rFonts w:hint="default"/>
        <w:color w:val="auto"/>
      </w:rPr>
    </w:lvl>
    <w:lvl w:ilvl="1">
      <w:start w:val="1"/>
      <w:numFmt w:val="decimal"/>
      <w:lvlText w:val="%2)"/>
      <w:lvlJc w:val="left"/>
      <w:pPr>
        <w:ind w:left="720" w:hanging="360"/>
      </w:pPr>
      <w:rPr>
        <w:rFonts w:hint="default"/>
        <w:b w:val="0"/>
        <w:bCs/>
      </w:rPr>
    </w:lvl>
    <w:lvl w:ilvl="2">
      <w:start w:val="1"/>
      <w:numFmt w:val="lowerLetter"/>
      <w:lvlText w:val="%3)"/>
      <w:lvlJc w:val="left"/>
      <w:pPr>
        <w:ind w:left="1080" w:hanging="360"/>
      </w:pPr>
      <w:rPr>
        <w:rFonts w:hint="default"/>
      </w:rPr>
    </w:lvl>
    <w:lvl w:ilvl="3">
      <w:start w:val="1"/>
      <w:numFmt w:val="lowerRoman"/>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33" w15:restartNumberingAfterBreak="0">
    <w:nsid w:val="3878159E"/>
    <w:multiLevelType w:val="hybridMultilevel"/>
    <w:tmpl w:val="9406347E"/>
    <w:lvl w:ilvl="0" w:tplc="FFFFFFFF">
      <w:start w:val="1"/>
      <w:numFmt w:val="decimal"/>
      <w:lvlText w:val="%1)"/>
      <w:lvlJc w:val="left"/>
      <w:pPr>
        <w:ind w:left="1146" w:hanging="360"/>
      </w:pPr>
    </w:lvl>
    <w:lvl w:ilvl="1" w:tplc="FFFFFFFF">
      <w:start w:val="1"/>
      <w:numFmt w:val="lowerLetter"/>
      <w:lvlText w:val="%2."/>
      <w:lvlJc w:val="left"/>
      <w:pPr>
        <w:ind w:left="1866" w:hanging="360"/>
      </w:pPr>
      <w:rPr>
        <w:rFonts w:cs="Times New Roman"/>
      </w:rPr>
    </w:lvl>
    <w:lvl w:ilvl="2" w:tplc="FFFFFFFF">
      <w:start w:val="1"/>
      <w:numFmt w:val="lowerRoman"/>
      <w:lvlText w:val="%3."/>
      <w:lvlJc w:val="right"/>
      <w:pPr>
        <w:ind w:left="2586" w:hanging="180"/>
      </w:pPr>
      <w:rPr>
        <w:rFonts w:cs="Times New Roman"/>
      </w:rPr>
    </w:lvl>
    <w:lvl w:ilvl="3" w:tplc="FFFFFFFF">
      <w:start w:val="1"/>
      <w:numFmt w:val="decimal"/>
      <w:lvlText w:val="%4."/>
      <w:lvlJc w:val="left"/>
      <w:pPr>
        <w:ind w:left="3306" w:hanging="360"/>
      </w:pPr>
      <w:rPr>
        <w:rFonts w:cs="Times New Roman"/>
      </w:rPr>
    </w:lvl>
    <w:lvl w:ilvl="4" w:tplc="FFFFFFFF">
      <w:start w:val="1"/>
      <w:numFmt w:val="lowerLetter"/>
      <w:lvlText w:val="%5."/>
      <w:lvlJc w:val="left"/>
      <w:pPr>
        <w:ind w:left="4026" w:hanging="360"/>
      </w:pPr>
      <w:rPr>
        <w:rFonts w:cs="Times New Roman"/>
      </w:rPr>
    </w:lvl>
    <w:lvl w:ilvl="5" w:tplc="FFFFFFFF">
      <w:start w:val="1"/>
      <w:numFmt w:val="lowerRoman"/>
      <w:lvlText w:val="%6."/>
      <w:lvlJc w:val="right"/>
      <w:pPr>
        <w:ind w:left="4746" w:hanging="180"/>
      </w:pPr>
      <w:rPr>
        <w:rFonts w:cs="Times New Roman"/>
      </w:rPr>
    </w:lvl>
    <w:lvl w:ilvl="6" w:tplc="FFFFFFFF">
      <w:start w:val="1"/>
      <w:numFmt w:val="decimal"/>
      <w:lvlText w:val="%7."/>
      <w:lvlJc w:val="left"/>
      <w:pPr>
        <w:ind w:left="5466" w:hanging="360"/>
      </w:pPr>
      <w:rPr>
        <w:rFonts w:cs="Times New Roman"/>
      </w:rPr>
    </w:lvl>
    <w:lvl w:ilvl="7" w:tplc="FFFFFFFF">
      <w:start w:val="1"/>
      <w:numFmt w:val="lowerLetter"/>
      <w:lvlText w:val="%8."/>
      <w:lvlJc w:val="left"/>
      <w:pPr>
        <w:ind w:left="6186" w:hanging="360"/>
      </w:pPr>
      <w:rPr>
        <w:rFonts w:cs="Times New Roman"/>
      </w:rPr>
    </w:lvl>
    <w:lvl w:ilvl="8" w:tplc="FFFFFFFF">
      <w:start w:val="1"/>
      <w:numFmt w:val="lowerRoman"/>
      <w:lvlText w:val="%9."/>
      <w:lvlJc w:val="right"/>
      <w:pPr>
        <w:ind w:left="6906" w:hanging="180"/>
      </w:pPr>
      <w:rPr>
        <w:rFonts w:cs="Times New Roman"/>
      </w:rPr>
    </w:lvl>
  </w:abstractNum>
  <w:abstractNum w:abstractNumId="134" w15:restartNumberingAfterBreak="0">
    <w:nsid w:val="38BE1D2C"/>
    <w:multiLevelType w:val="hybridMultilevel"/>
    <w:tmpl w:val="AC18906E"/>
    <w:lvl w:ilvl="0" w:tplc="8B92DEA6">
      <w:start w:val="1"/>
      <w:numFmt w:val="bullet"/>
      <w:lvlText w:val=""/>
      <w:lvlJc w:val="left"/>
      <w:pPr>
        <w:ind w:left="1364" w:hanging="360"/>
      </w:pPr>
      <w:rPr>
        <w:rFonts w:ascii="Symbol" w:hAnsi="Symbol" w:hint="default"/>
      </w:rPr>
    </w:lvl>
    <w:lvl w:ilvl="1" w:tplc="04150003" w:tentative="1">
      <w:start w:val="1"/>
      <w:numFmt w:val="bullet"/>
      <w:lvlText w:val="o"/>
      <w:lvlJc w:val="left"/>
      <w:pPr>
        <w:ind w:left="2084" w:hanging="360"/>
      </w:pPr>
      <w:rPr>
        <w:rFonts w:ascii="Courier New" w:hAnsi="Courier New" w:cs="Courier New" w:hint="default"/>
      </w:rPr>
    </w:lvl>
    <w:lvl w:ilvl="2" w:tplc="04150005" w:tentative="1">
      <w:start w:val="1"/>
      <w:numFmt w:val="bullet"/>
      <w:lvlText w:val=""/>
      <w:lvlJc w:val="left"/>
      <w:pPr>
        <w:ind w:left="2804" w:hanging="360"/>
      </w:pPr>
      <w:rPr>
        <w:rFonts w:ascii="Wingdings" w:hAnsi="Wingdings" w:hint="default"/>
      </w:rPr>
    </w:lvl>
    <w:lvl w:ilvl="3" w:tplc="04150001" w:tentative="1">
      <w:start w:val="1"/>
      <w:numFmt w:val="bullet"/>
      <w:lvlText w:val=""/>
      <w:lvlJc w:val="left"/>
      <w:pPr>
        <w:ind w:left="3524" w:hanging="360"/>
      </w:pPr>
      <w:rPr>
        <w:rFonts w:ascii="Symbol" w:hAnsi="Symbol" w:hint="default"/>
      </w:rPr>
    </w:lvl>
    <w:lvl w:ilvl="4" w:tplc="04150003" w:tentative="1">
      <w:start w:val="1"/>
      <w:numFmt w:val="bullet"/>
      <w:lvlText w:val="o"/>
      <w:lvlJc w:val="left"/>
      <w:pPr>
        <w:ind w:left="4244" w:hanging="360"/>
      </w:pPr>
      <w:rPr>
        <w:rFonts w:ascii="Courier New" w:hAnsi="Courier New" w:cs="Courier New" w:hint="default"/>
      </w:rPr>
    </w:lvl>
    <w:lvl w:ilvl="5" w:tplc="04150005" w:tentative="1">
      <w:start w:val="1"/>
      <w:numFmt w:val="bullet"/>
      <w:lvlText w:val=""/>
      <w:lvlJc w:val="left"/>
      <w:pPr>
        <w:ind w:left="4964" w:hanging="360"/>
      </w:pPr>
      <w:rPr>
        <w:rFonts w:ascii="Wingdings" w:hAnsi="Wingdings" w:hint="default"/>
      </w:rPr>
    </w:lvl>
    <w:lvl w:ilvl="6" w:tplc="04150001" w:tentative="1">
      <w:start w:val="1"/>
      <w:numFmt w:val="bullet"/>
      <w:lvlText w:val=""/>
      <w:lvlJc w:val="left"/>
      <w:pPr>
        <w:ind w:left="5684" w:hanging="360"/>
      </w:pPr>
      <w:rPr>
        <w:rFonts w:ascii="Symbol" w:hAnsi="Symbol" w:hint="default"/>
      </w:rPr>
    </w:lvl>
    <w:lvl w:ilvl="7" w:tplc="04150003" w:tentative="1">
      <w:start w:val="1"/>
      <w:numFmt w:val="bullet"/>
      <w:lvlText w:val="o"/>
      <w:lvlJc w:val="left"/>
      <w:pPr>
        <w:ind w:left="6404" w:hanging="360"/>
      </w:pPr>
      <w:rPr>
        <w:rFonts w:ascii="Courier New" w:hAnsi="Courier New" w:cs="Courier New" w:hint="default"/>
      </w:rPr>
    </w:lvl>
    <w:lvl w:ilvl="8" w:tplc="04150005" w:tentative="1">
      <w:start w:val="1"/>
      <w:numFmt w:val="bullet"/>
      <w:lvlText w:val=""/>
      <w:lvlJc w:val="left"/>
      <w:pPr>
        <w:ind w:left="7124" w:hanging="360"/>
      </w:pPr>
      <w:rPr>
        <w:rFonts w:ascii="Wingdings" w:hAnsi="Wingdings" w:hint="default"/>
      </w:rPr>
    </w:lvl>
  </w:abstractNum>
  <w:abstractNum w:abstractNumId="135" w15:restartNumberingAfterBreak="0">
    <w:nsid w:val="38F41801"/>
    <w:multiLevelType w:val="multilevel"/>
    <w:tmpl w:val="E1CCFED6"/>
    <w:lvl w:ilvl="0">
      <w:start w:val="1"/>
      <w:numFmt w:val="decimal"/>
      <w:lvlText w:val="%1)"/>
      <w:lvlJc w:val="left"/>
      <w:pPr>
        <w:ind w:left="568" w:hanging="284"/>
      </w:pPr>
      <w:rPr>
        <w:rFonts w:ascii="Times New Roman" w:eastAsia="Times New Roman" w:hAnsi="Times New Roman" w:cs="Times New Roman" w:hint="default"/>
        <w:b w:val="0"/>
        <w:bCs/>
      </w:rPr>
    </w:lvl>
    <w:lvl w:ilvl="1">
      <w:start w:val="1"/>
      <w:numFmt w:val="decimal"/>
      <w:lvlText w:val="%2."/>
      <w:lvlJc w:val="left"/>
      <w:pPr>
        <w:ind w:left="928" w:hanging="360"/>
      </w:pPr>
      <w:rPr>
        <w:rFonts w:hint="default"/>
      </w:rPr>
    </w:lvl>
    <w:lvl w:ilvl="2">
      <w:start w:val="1"/>
      <w:numFmt w:val="lowerRoman"/>
      <w:lvlText w:val="%3."/>
      <w:lvlJc w:val="left"/>
      <w:pPr>
        <w:ind w:left="1108" w:hanging="180"/>
      </w:pPr>
      <w:rPr>
        <w:rFonts w:hint="default"/>
      </w:rPr>
    </w:lvl>
    <w:lvl w:ilvl="3">
      <w:start w:val="1"/>
      <w:numFmt w:val="lowerLetter"/>
      <w:lvlText w:val="%4)"/>
      <w:lvlJc w:val="left"/>
      <w:pPr>
        <w:ind w:left="1468" w:hanging="360"/>
      </w:pPr>
      <w:rPr>
        <w:rFonts w:hint="default"/>
      </w:rPr>
    </w:lvl>
    <w:lvl w:ilvl="4">
      <w:start w:val="1"/>
      <w:numFmt w:val="lowerLetter"/>
      <w:lvlText w:val="%5."/>
      <w:lvlJc w:val="left"/>
      <w:pPr>
        <w:ind w:left="1828" w:hanging="360"/>
      </w:pPr>
      <w:rPr>
        <w:rFonts w:hint="default"/>
      </w:rPr>
    </w:lvl>
    <w:lvl w:ilvl="5">
      <w:start w:val="1"/>
      <w:numFmt w:val="lowerRoman"/>
      <w:lvlText w:val="%6."/>
      <w:lvlJc w:val="left"/>
      <w:pPr>
        <w:ind w:left="2008" w:hanging="180"/>
      </w:pPr>
      <w:rPr>
        <w:rFonts w:hint="default"/>
      </w:rPr>
    </w:lvl>
    <w:lvl w:ilvl="6">
      <w:start w:val="1"/>
      <w:numFmt w:val="decimal"/>
      <w:lvlText w:val="%7."/>
      <w:lvlJc w:val="left"/>
      <w:pPr>
        <w:ind w:left="2368" w:hanging="360"/>
      </w:pPr>
      <w:rPr>
        <w:rFonts w:hint="default"/>
      </w:rPr>
    </w:lvl>
    <w:lvl w:ilvl="7">
      <w:start w:val="1"/>
      <w:numFmt w:val="lowerLetter"/>
      <w:lvlText w:val="%8."/>
      <w:lvlJc w:val="left"/>
      <w:pPr>
        <w:ind w:left="2728" w:hanging="360"/>
      </w:pPr>
      <w:rPr>
        <w:rFonts w:hint="default"/>
      </w:rPr>
    </w:lvl>
    <w:lvl w:ilvl="8">
      <w:start w:val="1"/>
      <w:numFmt w:val="lowerRoman"/>
      <w:lvlText w:val="%9."/>
      <w:lvlJc w:val="left"/>
      <w:pPr>
        <w:ind w:left="2908" w:hanging="180"/>
      </w:pPr>
      <w:rPr>
        <w:rFonts w:hint="default"/>
      </w:rPr>
    </w:lvl>
  </w:abstractNum>
  <w:abstractNum w:abstractNumId="136" w15:restartNumberingAfterBreak="0">
    <w:nsid w:val="393146F7"/>
    <w:multiLevelType w:val="multilevel"/>
    <w:tmpl w:val="983E2E64"/>
    <w:lvl w:ilvl="0">
      <w:start w:val="1"/>
      <w:numFmt w:val="decimal"/>
      <w:lvlText w:val="%1."/>
      <w:lvlJc w:val="left"/>
      <w:pPr>
        <w:ind w:left="360" w:hanging="360"/>
      </w:pPr>
      <w:rPr>
        <w:rFonts w:hint="default"/>
        <w:strike w:val="0"/>
        <w:color w:val="auto"/>
      </w:rPr>
    </w:lvl>
    <w:lvl w:ilvl="1">
      <w:start w:val="1"/>
      <w:numFmt w:val="decimal"/>
      <w:lvlText w:val="%2)"/>
      <w:lvlJc w:val="left"/>
      <w:pPr>
        <w:ind w:left="720" w:hanging="360"/>
      </w:pPr>
      <w:rPr>
        <w:rFonts w:hint="default"/>
      </w:rPr>
    </w:lvl>
    <w:lvl w:ilvl="2">
      <w:start w:val="1"/>
      <w:numFmt w:val="lowerLetter"/>
      <w:lvlText w:val="%3)"/>
      <w:lvlJc w:val="left"/>
      <w:pPr>
        <w:ind w:left="1080" w:hanging="360"/>
      </w:pPr>
      <w:rPr>
        <w:rFonts w:hint="default"/>
      </w:rPr>
    </w:lvl>
    <w:lvl w:ilvl="3">
      <w:start w:val="1"/>
      <w:numFmt w:val="lowerRoman"/>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37" w15:restartNumberingAfterBreak="0">
    <w:nsid w:val="397610C6"/>
    <w:multiLevelType w:val="multilevel"/>
    <w:tmpl w:val="EAC293B2"/>
    <w:lvl w:ilvl="0">
      <w:start w:val="1"/>
      <w:numFmt w:val="decimal"/>
      <w:lvlText w:val="%1."/>
      <w:lvlJc w:val="left"/>
      <w:pPr>
        <w:ind w:left="360" w:hanging="360"/>
      </w:pPr>
      <w:rPr>
        <w:rFonts w:hint="default"/>
        <w:b w:val="0"/>
      </w:rPr>
    </w:lvl>
    <w:lvl w:ilvl="1">
      <w:start w:val="1"/>
      <w:numFmt w:val="decimal"/>
      <w:lvlText w:val="%2)"/>
      <w:lvlJc w:val="left"/>
      <w:pPr>
        <w:ind w:left="720" w:hanging="360"/>
      </w:pPr>
      <w:rPr>
        <w:rFonts w:hint="default"/>
      </w:rPr>
    </w:lvl>
    <w:lvl w:ilvl="2">
      <w:start w:val="1"/>
      <w:numFmt w:val="lowerLetter"/>
      <w:lvlText w:val="%3)"/>
      <w:lvlJc w:val="left"/>
      <w:pPr>
        <w:ind w:left="1080" w:hanging="360"/>
      </w:pPr>
      <w:rPr>
        <w:rFonts w:hint="default"/>
      </w:rPr>
    </w:lvl>
    <w:lvl w:ilvl="3">
      <w:start w:val="1"/>
      <w:numFmt w:val="lowerRoman"/>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38" w15:restartNumberingAfterBreak="0">
    <w:nsid w:val="39FE7AF3"/>
    <w:multiLevelType w:val="multilevel"/>
    <w:tmpl w:val="BAA863A0"/>
    <w:lvl w:ilvl="0">
      <w:start w:val="1"/>
      <w:numFmt w:val="decimal"/>
      <w:lvlText w:val="%1."/>
      <w:lvlJc w:val="left"/>
      <w:pPr>
        <w:ind w:left="360" w:hanging="360"/>
      </w:pPr>
      <w:rPr>
        <w:rFonts w:hint="default"/>
      </w:rPr>
    </w:lvl>
    <w:lvl w:ilvl="1">
      <w:start w:val="1"/>
      <w:numFmt w:val="decimal"/>
      <w:lvlText w:val="%2)"/>
      <w:lvlJc w:val="left"/>
      <w:pPr>
        <w:ind w:left="720" w:hanging="360"/>
      </w:pPr>
      <w:rPr>
        <w:rFonts w:hint="default"/>
      </w:rPr>
    </w:lvl>
    <w:lvl w:ilvl="2">
      <w:start w:val="1"/>
      <w:numFmt w:val="lowerLetter"/>
      <w:lvlText w:val="%3)"/>
      <w:lvlJc w:val="left"/>
      <w:pPr>
        <w:ind w:left="1080" w:hanging="360"/>
      </w:pPr>
      <w:rPr>
        <w:rFonts w:hint="default"/>
      </w:rPr>
    </w:lvl>
    <w:lvl w:ilvl="3">
      <w:start w:val="1"/>
      <w:numFmt w:val="lowerRoman"/>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39" w15:restartNumberingAfterBreak="0">
    <w:nsid w:val="3A6042C9"/>
    <w:multiLevelType w:val="hybridMultilevel"/>
    <w:tmpl w:val="D8328330"/>
    <w:lvl w:ilvl="0" w:tplc="B38454A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140" w15:restartNumberingAfterBreak="0">
    <w:nsid w:val="3AA453F8"/>
    <w:multiLevelType w:val="multilevel"/>
    <w:tmpl w:val="F60A944C"/>
    <w:lvl w:ilvl="0">
      <w:start w:val="1"/>
      <w:numFmt w:val="decimal"/>
      <w:lvlText w:val="%1."/>
      <w:lvlJc w:val="left"/>
      <w:pPr>
        <w:ind w:left="360" w:hanging="360"/>
      </w:pPr>
      <w:rPr>
        <w:rFonts w:hint="default"/>
      </w:rPr>
    </w:lvl>
    <w:lvl w:ilvl="1">
      <w:start w:val="1"/>
      <w:numFmt w:val="decimal"/>
      <w:lvlText w:val="%2)"/>
      <w:lvlJc w:val="left"/>
      <w:pPr>
        <w:ind w:left="720" w:hanging="360"/>
      </w:pPr>
      <w:rPr>
        <w:rFonts w:hint="default"/>
        <w:b w:val="0"/>
        <w:i w:val="0"/>
        <w:strike w:val="0"/>
      </w:rPr>
    </w:lvl>
    <w:lvl w:ilvl="2">
      <w:start w:val="1"/>
      <w:numFmt w:val="lowerLetter"/>
      <w:lvlText w:val="%3)"/>
      <w:lvlJc w:val="left"/>
      <w:pPr>
        <w:ind w:left="1080" w:hanging="360"/>
      </w:pPr>
      <w:rPr>
        <w:rFonts w:hint="default"/>
      </w:rPr>
    </w:lvl>
    <w:lvl w:ilvl="3">
      <w:start w:val="1"/>
      <w:numFmt w:val="lowerRoman"/>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41" w15:restartNumberingAfterBreak="0">
    <w:nsid w:val="3B7548F5"/>
    <w:multiLevelType w:val="multilevel"/>
    <w:tmpl w:val="1C008EFA"/>
    <w:lvl w:ilvl="0">
      <w:start w:val="17"/>
      <w:numFmt w:val="decimal"/>
      <w:lvlText w:val="%1."/>
      <w:lvlJc w:val="left"/>
      <w:pPr>
        <w:ind w:left="360" w:hanging="360"/>
      </w:pPr>
      <w:rPr>
        <w:rFonts w:cs="Times New Roman" w:hint="default"/>
        <w:b w:val="0"/>
        <w:i w:val="0"/>
        <w:strike w:val="0"/>
        <w:sz w:val="22"/>
        <w:szCs w:val="22"/>
      </w:rPr>
    </w:lvl>
    <w:lvl w:ilvl="1">
      <w:start w:val="1"/>
      <w:numFmt w:val="lowerLetter"/>
      <w:lvlText w:val="%2)"/>
      <w:lvlJc w:val="left"/>
      <w:pPr>
        <w:ind w:left="720" w:hanging="360"/>
      </w:pPr>
      <w:rPr>
        <w:rFonts w:cs="Times New Roman" w:hint="default"/>
      </w:rPr>
    </w:lvl>
    <w:lvl w:ilvl="2">
      <w:start w:val="1"/>
      <w:numFmt w:val="lowerRoman"/>
      <w:lvlText w:val="%3)"/>
      <w:lvlJc w:val="left"/>
      <w:pPr>
        <w:ind w:left="1080" w:hanging="360"/>
      </w:pPr>
      <w:rPr>
        <w:rFonts w:cs="Times New Roman" w:hint="default"/>
      </w:rPr>
    </w:lvl>
    <w:lvl w:ilvl="3">
      <w:start w:val="1"/>
      <w:numFmt w:val="decimal"/>
      <w:lvlText w:val="(%4)"/>
      <w:lvlJc w:val="left"/>
      <w:pPr>
        <w:ind w:left="1440" w:hanging="360"/>
      </w:pPr>
      <w:rPr>
        <w:rFonts w:cs="Times New Roman" w:hint="default"/>
      </w:rPr>
    </w:lvl>
    <w:lvl w:ilvl="4">
      <w:start w:val="1"/>
      <w:numFmt w:val="lowerLetter"/>
      <w:lvlText w:val="(%5)"/>
      <w:lvlJc w:val="left"/>
      <w:pPr>
        <w:ind w:left="1800" w:hanging="360"/>
      </w:pPr>
      <w:rPr>
        <w:rFonts w:cs="Times New Roman" w:hint="default"/>
      </w:rPr>
    </w:lvl>
    <w:lvl w:ilvl="5">
      <w:start w:val="1"/>
      <w:numFmt w:val="lowerRoman"/>
      <w:lvlText w:val="(%6)"/>
      <w:lvlJc w:val="left"/>
      <w:pPr>
        <w:ind w:left="2160" w:hanging="360"/>
      </w:pPr>
      <w:rPr>
        <w:rFonts w:cs="Times New Roman" w:hint="default"/>
      </w:rPr>
    </w:lvl>
    <w:lvl w:ilvl="6">
      <w:start w:val="1"/>
      <w:numFmt w:val="decimal"/>
      <w:lvlText w:val="%7."/>
      <w:lvlJc w:val="left"/>
      <w:pPr>
        <w:ind w:left="2520" w:hanging="360"/>
      </w:pPr>
      <w:rPr>
        <w:rFonts w:cs="Times New Roman" w:hint="default"/>
      </w:rPr>
    </w:lvl>
    <w:lvl w:ilvl="7">
      <w:start w:val="1"/>
      <w:numFmt w:val="lowerLetter"/>
      <w:lvlText w:val="%8."/>
      <w:lvlJc w:val="left"/>
      <w:pPr>
        <w:ind w:left="2880" w:hanging="360"/>
      </w:pPr>
      <w:rPr>
        <w:rFonts w:cs="Times New Roman" w:hint="default"/>
      </w:rPr>
    </w:lvl>
    <w:lvl w:ilvl="8">
      <w:start w:val="1"/>
      <w:numFmt w:val="lowerRoman"/>
      <w:lvlText w:val="%9."/>
      <w:lvlJc w:val="left"/>
      <w:pPr>
        <w:ind w:left="3240" w:hanging="360"/>
      </w:pPr>
      <w:rPr>
        <w:rFonts w:cs="Times New Roman" w:hint="default"/>
      </w:rPr>
    </w:lvl>
  </w:abstractNum>
  <w:abstractNum w:abstractNumId="142" w15:restartNumberingAfterBreak="0">
    <w:nsid w:val="3BAD0F07"/>
    <w:multiLevelType w:val="multilevel"/>
    <w:tmpl w:val="CF4A0852"/>
    <w:lvl w:ilvl="0">
      <w:start w:val="1"/>
      <w:numFmt w:val="decimal"/>
      <w:lvlText w:val="%1."/>
      <w:lvlJc w:val="left"/>
      <w:pPr>
        <w:tabs>
          <w:tab w:val="num" w:pos="502"/>
        </w:tabs>
        <w:ind w:left="502" w:hanging="360"/>
      </w:pPr>
      <w:rPr>
        <w:rFonts w:cs="Times New Roman" w:hint="default"/>
      </w:rPr>
    </w:lvl>
    <w:lvl w:ilvl="1">
      <w:start w:val="1"/>
      <w:numFmt w:val="decimal"/>
      <w:lvlText w:val="%2."/>
      <w:lvlJc w:val="left"/>
      <w:pPr>
        <w:tabs>
          <w:tab w:val="num" w:pos="1080"/>
        </w:tabs>
        <w:ind w:left="1080" w:hanging="360"/>
      </w:pPr>
      <w:rPr>
        <w:rFonts w:cs="Times New Roman" w:hint="default"/>
      </w:rPr>
    </w:lvl>
    <w:lvl w:ilvl="2">
      <w:start w:val="1"/>
      <w:numFmt w:val="decimal"/>
      <w:lvlText w:val="%3."/>
      <w:lvlJc w:val="left"/>
      <w:pPr>
        <w:tabs>
          <w:tab w:val="num" w:pos="1440"/>
        </w:tabs>
        <w:ind w:left="1440" w:hanging="360"/>
      </w:pPr>
      <w:rPr>
        <w:rFonts w:cs="Times New Roman" w:hint="default"/>
      </w:rPr>
    </w:lvl>
    <w:lvl w:ilvl="3">
      <w:start w:val="1"/>
      <w:numFmt w:val="decimal"/>
      <w:lvlText w:val="%4."/>
      <w:lvlJc w:val="left"/>
      <w:pPr>
        <w:tabs>
          <w:tab w:val="num" w:pos="1800"/>
        </w:tabs>
        <w:ind w:left="1800" w:hanging="360"/>
      </w:pPr>
      <w:rPr>
        <w:rFonts w:cs="Times New Roman" w:hint="default"/>
      </w:rPr>
    </w:lvl>
    <w:lvl w:ilvl="4">
      <w:start w:val="1"/>
      <w:numFmt w:val="decimal"/>
      <w:lvlText w:val="%5."/>
      <w:lvlJc w:val="left"/>
      <w:pPr>
        <w:tabs>
          <w:tab w:val="num" w:pos="2160"/>
        </w:tabs>
        <w:ind w:left="2160" w:hanging="360"/>
      </w:pPr>
      <w:rPr>
        <w:rFonts w:cs="Times New Roman" w:hint="default"/>
      </w:rPr>
    </w:lvl>
    <w:lvl w:ilvl="5">
      <w:start w:val="1"/>
      <w:numFmt w:val="decimal"/>
      <w:lvlText w:val="%6."/>
      <w:lvlJc w:val="left"/>
      <w:pPr>
        <w:tabs>
          <w:tab w:val="num" w:pos="2520"/>
        </w:tabs>
        <w:ind w:left="2520" w:hanging="360"/>
      </w:pPr>
      <w:rPr>
        <w:rFonts w:cs="Times New Roman" w:hint="default"/>
      </w:rPr>
    </w:lvl>
    <w:lvl w:ilvl="6">
      <w:start w:val="1"/>
      <w:numFmt w:val="decimal"/>
      <w:lvlText w:val="%7."/>
      <w:lvlJc w:val="left"/>
      <w:pPr>
        <w:tabs>
          <w:tab w:val="num" w:pos="2880"/>
        </w:tabs>
        <w:ind w:left="2880" w:hanging="360"/>
      </w:pPr>
      <w:rPr>
        <w:rFonts w:cs="Times New Roman" w:hint="default"/>
      </w:rPr>
    </w:lvl>
    <w:lvl w:ilvl="7">
      <w:start w:val="1"/>
      <w:numFmt w:val="decimal"/>
      <w:lvlText w:val="%8."/>
      <w:lvlJc w:val="left"/>
      <w:pPr>
        <w:tabs>
          <w:tab w:val="num" w:pos="3240"/>
        </w:tabs>
        <w:ind w:left="3240" w:hanging="360"/>
      </w:pPr>
      <w:rPr>
        <w:rFonts w:cs="Times New Roman" w:hint="default"/>
      </w:rPr>
    </w:lvl>
    <w:lvl w:ilvl="8">
      <w:start w:val="1"/>
      <w:numFmt w:val="decimal"/>
      <w:lvlText w:val="%9."/>
      <w:lvlJc w:val="left"/>
      <w:pPr>
        <w:tabs>
          <w:tab w:val="num" w:pos="3600"/>
        </w:tabs>
        <w:ind w:left="3600" w:hanging="360"/>
      </w:pPr>
      <w:rPr>
        <w:rFonts w:cs="Times New Roman" w:hint="default"/>
      </w:rPr>
    </w:lvl>
  </w:abstractNum>
  <w:abstractNum w:abstractNumId="143" w15:restartNumberingAfterBreak="0">
    <w:nsid w:val="3C041C3E"/>
    <w:multiLevelType w:val="multilevel"/>
    <w:tmpl w:val="41000A96"/>
    <w:lvl w:ilvl="0">
      <w:start w:val="1"/>
      <w:numFmt w:val="decimal"/>
      <w:lvlText w:val="%1."/>
      <w:lvlJc w:val="left"/>
      <w:pPr>
        <w:ind w:left="502" w:hanging="360"/>
      </w:pPr>
      <w:rPr>
        <w:b w:val="0"/>
        <w:i w:val="0"/>
      </w:rPr>
    </w:lvl>
    <w:lvl w:ilvl="1">
      <w:start w:val="1"/>
      <w:numFmt w:val="decimal"/>
      <w:lvlText w:val="%2)"/>
      <w:lvlJc w:val="left"/>
      <w:pPr>
        <w:ind w:left="720" w:hanging="360"/>
      </w:pPr>
      <w:rPr>
        <w:b w:val="0"/>
        <w:i w:val="0"/>
      </w:rPr>
    </w:lvl>
    <w:lvl w:ilvl="2">
      <w:start w:val="1"/>
      <w:numFmt w:val="lowerRoman"/>
      <w:lvlText w:val="%3)"/>
      <w:lvlJc w:val="left"/>
      <w:pPr>
        <w:ind w:left="1080" w:hanging="360"/>
      </w:pPr>
      <w:rPr>
        <w:rFonts w:cs="Times New Roman"/>
      </w:rPr>
    </w:lvl>
    <w:lvl w:ilvl="3">
      <w:start w:val="1"/>
      <w:numFmt w:val="decimal"/>
      <w:lvlText w:val="(%4)"/>
      <w:lvlJc w:val="left"/>
      <w:pPr>
        <w:ind w:left="1440" w:hanging="360"/>
      </w:pPr>
      <w:rPr>
        <w:rFonts w:cs="Times New Roman"/>
      </w:rPr>
    </w:lvl>
    <w:lvl w:ilvl="4">
      <w:start w:val="1"/>
      <w:numFmt w:val="lowerLetter"/>
      <w:lvlText w:val="(%5)"/>
      <w:lvlJc w:val="left"/>
      <w:pPr>
        <w:ind w:left="1800" w:hanging="360"/>
      </w:pPr>
      <w:rPr>
        <w:rFonts w:cs="Times New Roman"/>
      </w:rPr>
    </w:lvl>
    <w:lvl w:ilvl="5">
      <w:start w:val="1"/>
      <w:numFmt w:val="lowerRoman"/>
      <w:lvlText w:val="(%6)"/>
      <w:lvlJc w:val="left"/>
      <w:pPr>
        <w:ind w:left="2160" w:hanging="360"/>
      </w:pPr>
      <w:rPr>
        <w:rFonts w:cs="Times New Roman"/>
      </w:rPr>
    </w:lvl>
    <w:lvl w:ilvl="6">
      <w:start w:val="1"/>
      <w:numFmt w:val="decimal"/>
      <w:lvlText w:val="%7."/>
      <w:lvlJc w:val="left"/>
      <w:pPr>
        <w:ind w:left="2520" w:hanging="360"/>
      </w:pPr>
      <w:rPr>
        <w:rFonts w:cs="Times New Roman"/>
      </w:rPr>
    </w:lvl>
    <w:lvl w:ilvl="7">
      <w:start w:val="1"/>
      <w:numFmt w:val="lowerLetter"/>
      <w:lvlText w:val="%8."/>
      <w:lvlJc w:val="left"/>
      <w:pPr>
        <w:ind w:left="2880" w:hanging="360"/>
      </w:pPr>
      <w:rPr>
        <w:rFonts w:cs="Times New Roman"/>
      </w:rPr>
    </w:lvl>
    <w:lvl w:ilvl="8">
      <w:start w:val="1"/>
      <w:numFmt w:val="lowerRoman"/>
      <w:lvlText w:val="%9."/>
      <w:lvlJc w:val="left"/>
      <w:pPr>
        <w:ind w:left="3240" w:hanging="360"/>
      </w:pPr>
      <w:rPr>
        <w:rFonts w:cs="Times New Roman"/>
      </w:rPr>
    </w:lvl>
  </w:abstractNum>
  <w:abstractNum w:abstractNumId="144" w15:restartNumberingAfterBreak="0">
    <w:nsid w:val="3C473F34"/>
    <w:multiLevelType w:val="hybridMultilevel"/>
    <w:tmpl w:val="F5020B5C"/>
    <w:lvl w:ilvl="0" w:tplc="5A2E18B2">
      <w:start w:val="1"/>
      <w:numFmt w:val="lowerLetter"/>
      <w:lvlText w:val="%1)"/>
      <w:lvlJc w:val="left"/>
      <w:pPr>
        <w:tabs>
          <w:tab w:val="num" w:pos="720"/>
        </w:tabs>
        <w:ind w:left="720" w:hanging="360"/>
      </w:pPr>
      <w:rPr>
        <w:rFonts w:hint="default"/>
        <w:b w:val="0"/>
        <w:i w:val="0"/>
        <w:color w:val="auto"/>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5" w15:restartNumberingAfterBreak="0">
    <w:nsid w:val="3CBB0867"/>
    <w:multiLevelType w:val="hybridMultilevel"/>
    <w:tmpl w:val="8CE4AE5C"/>
    <w:lvl w:ilvl="0" w:tplc="75246F16">
      <w:start w:val="1"/>
      <w:numFmt w:val="decimal"/>
      <w:lvlText w:val="%1)"/>
      <w:lvlJc w:val="left"/>
      <w:pPr>
        <w:ind w:left="780" w:hanging="360"/>
      </w:pPr>
      <w:rPr>
        <w:rFonts w:hint="default"/>
        <w:sz w:val="22"/>
        <w:szCs w:val="22"/>
      </w:rPr>
    </w:lvl>
    <w:lvl w:ilvl="1" w:tplc="FFFFFFFF" w:tentative="1">
      <w:start w:val="1"/>
      <w:numFmt w:val="bullet"/>
      <w:lvlText w:val="o"/>
      <w:lvlJc w:val="left"/>
      <w:pPr>
        <w:ind w:left="1500" w:hanging="360"/>
      </w:pPr>
      <w:rPr>
        <w:rFonts w:ascii="Courier New" w:hAnsi="Courier New" w:cs="Courier New" w:hint="default"/>
      </w:rPr>
    </w:lvl>
    <w:lvl w:ilvl="2" w:tplc="FFFFFFFF" w:tentative="1">
      <w:start w:val="1"/>
      <w:numFmt w:val="bullet"/>
      <w:lvlText w:val=""/>
      <w:lvlJc w:val="left"/>
      <w:pPr>
        <w:ind w:left="2220" w:hanging="360"/>
      </w:pPr>
      <w:rPr>
        <w:rFonts w:ascii="Wingdings" w:hAnsi="Wingdings" w:hint="default"/>
      </w:rPr>
    </w:lvl>
    <w:lvl w:ilvl="3" w:tplc="FFFFFFFF" w:tentative="1">
      <w:start w:val="1"/>
      <w:numFmt w:val="bullet"/>
      <w:lvlText w:val=""/>
      <w:lvlJc w:val="left"/>
      <w:pPr>
        <w:ind w:left="2940" w:hanging="360"/>
      </w:pPr>
      <w:rPr>
        <w:rFonts w:ascii="Symbol" w:hAnsi="Symbol" w:hint="default"/>
      </w:rPr>
    </w:lvl>
    <w:lvl w:ilvl="4" w:tplc="FFFFFFFF" w:tentative="1">
      <w:start w:val="1"/>
      <w:numFmt w:val="bullet"/>
      <w:lvlText w:val="o"/>
      <w:lvlJc w:val="left"/>
      <w:pPr>
        <w:ind w:left="3660" w:hanging="360"/>
      </w:pPr>
      <w:rPr>
        <w:rFonts w:ascii="Courier New" w:hAnsi="Courier New" w:cs="Courier New" w:hint="default"/>
      </w:rPr>
    </w:lvl>
    <w:lvl w:ilvl="5" w:tplc="FFFFFFFF" w:tentative="1">
      <w:start w:val="1"/>
      <w:numFmt w:val="bullet"/>
      <w:lvlText w:val=""/>
      <w:lvlJc w:val="left"/>
      <w:pPr>
        <w:ind w:left="4380" w:hanging="360"/>
      </w:pPr>
      <w:rPr>
        <w:rFonts w:ascii="Wingdings" w:hAnsi="Wingdings" w:hint="default"/>
      </w:rPr>
    </w:lvl>
    <w:lvl w:ilvl="6" w:tplc="FFFFFFFF" w:tentative="1">
      <w:start w:val="1"/>
      <w:numFmt w:val="bullet"/>
      <w:lvlText w:val=""/>
      <w:lvlJc w:val="left"/>
      <w:pPr>
        <w:ind w:left="5100" w:hanging="360"/>
      </w:pPr>
      <w:rPr>
        <w:rFonts w:ascii="Symbol" w:hAnsi="Symbol" w:hint="default"/>
      </w:rPr>
    </w:lvl>
    <w:lvl w:ilvl="7" w:tplc="FFFFFFFF" w:tentative="1">
      <w:start w:val="1"/>
      <w:numFmt w:val="bullet"/>
      <w:lvlText w:val="o"/>
      <w:lvlJc w:val="left"/>
      <w:pPr>
        <w:ind w:left="5820" w:hanging="360"/>
      </w:pPr>
      <w:rPr>
        <w:rFonts w:ascii="Courier New" w:hAnsi="Courier New" w:cs="Courier New" w:hint="default"/>
      </w:rPr>
    </w:lvl>
    <w:lvl w:ilvl="8" w:tplc="FFFFFFFF" w:tentative="1">
      <w:start w:val="1"/>
      <w:numFmt w:val="bullet"/>
      <w:lvlText w:val=""/>
      <w:lvlJc w:val="left"/>
      <w:pPr>
        <w:ind w:left="6540" w:hanging="360"/>
      </w:pPr>
      <w:rPr>
        <w:rFonts w:ascii="Wingdings" w:hAnsi="Wingdings" w:hint="default"/>
      </w:rPr>
    </w:lvl>
  </w:abstractNum>
  <w:abstractNum w:abstractNumId="146" w15:restartNumberingAfterBreak="0">
    <w:nsid w:val="3D7D1F5B"/>
    <w:multiLevelType w:val="multilevel"/>
    <w:tmpl w:val="A21EE6DC"/>
    <w:lvl w:ilvl="0">
      <w:start w:val="4"/>
      <w:numFmt w:val="decimal"/>
      <w:lvlText w:val="%1."/>
      <w:lvlJc w:val="left"/>
      <w:pPr>
        <w:ind w:left="360" w:hanging="360"/>
      </w:pPr>
      <w:rPr>
        <w:rFonts w:hint="default"/>
      </w:rPr>
    </w:lvl>
    <w:lvl w:ilvl="1">
      <w:start w:val="1"/>
      <w:numFmt w:val="lowerLetter"/>
      <w:lvlText w:val="%2)"/>
      <w:lvlJc w:val="left"/>
      <w:pPr>
        <w:ind w:left="720" w:hanging="360"/>
      </w:pPr>
      <w:rPr>
        <w:rFonts w:cs="Times New Roman" w:hint="default"/>
      </w:rPr>
    </w:lvl>
    <w:lvl w:ilvl="2">
      <w:start w:val="1"/>
      <w:numFmt w:val="lowerRoman"/>
      <w:lvlText w:val="%3)"/>
      <w:lvlJc w:val="left"/>
      <w:pPr>
        <w:ind w:left="1080" w:hanging="360"/>
      </w:pPr>
      <w:rPr>
        <w:rFonts w:cs="Times New Roman" w:hint="default"/>
      </w:rPr>
    </w:lvl>
    <w:lvl w:ilvl="3">
      <w:start w:val="1"/>
      <w:numFmt w:val="decimal"/>
      <w:lvlText w:val="(%4)"/>
      <w:lvlJc w:val="left"/>
      <w:pPr>
        <w:ind w:left="1440" w:hanging="360"/>
      </w:pPr>
      <w:rPr>
        <w:rFonts w:cs="Times New Roman" w:hint="default"/>
      </w:rPr>
    </w:lvl>
    <w:lvl w:ilvl="4">
      <w:start w:val="1"/>
      <w:numFmt w:val="lowerLetter"/>
      <w:lvlText w:val="(%5)"/>
      <w:lvlJc w:val="left"/>
      <w:pPr>
        <w:ind w:left="1800" w:hanging="360"/>
      </w:pPr>
      <w:rPr>
        <w:rFonts w:cs="Times New Roman" w:hint="default"/>
      </w:rPr>
    </w:lvl>
    <w:lvl w:ilvl="5">
      <w:start w:val="1"/>
      <w:numFmt w:val="lowerRoman"/>
      <w:lvlText w:val="(%6)"/>
      <w:lvlJc w:val="left"/>
      <w:pPr>
        <w:ind w:left="2160" w:hanging="360"/>
      </w:pPr>
      <w:rPr>
        <w:rFonts w:cs="Times New Roman" w:hint="default"/>
      </w:rPr>
    </w:lvl>
    <w:lvl w:ilvl="6">
      <w:start w:val="1"/>
      <w:numFmt w:val="decimal"/>
      <w:lvlText w:val="%7."/>
      <w:lvlJc w:val="left"/>
      <w:pPr>
        <w:ind w:left="2520" w:hanging="360"/>
      </w:pPr>
      <w:rPr>
        <w:rFonts w:cs="Times New Roman" w:hint="default"/>
      </w:rPr>
    </w:lvl>
    <w:lvl w:ilvl="7">
      <w:start w:val="1"/>
      <w:numFmt w:val="lowerLetter"/>
      <w:lvlText w:val="%8."/>
      <w:lvlJc w:val="left"/>
      <w:pPr>
        <w:ind w:left="2880" w:hanging="360"/>
      </w:pPr>
      <w:rPr>
        <w:rFonts w:cs="Times New Roman" w:hint="default"/>
      </w:rPr>
    </w:lvl>
    <w:lvl w:ilvl="8">
      <w:start w:val="1"/>
      <w:numFmt w:val="lowerRoman"/>
      <w:lvlText w:val="%9."/>
      <w:lvlJc w:val="left"/>
      <w:pPr>
        <w:ind w:left="3240" w:hanging="360"/>
      </w:pPr>
      <w:rPr>
        <w:rFonts w:cs="Times New Roman" w:hint="default"/>
      </w:rPr>
    </w:lvl>
  </w:abstractNum>
  <w:abstractNum w:abstractNumId="147" w15:restartNumberingAfterBreak="0">
    <w:nsid w:val="3D7E3D06"/>
    <w:multiLevelType w:val="multilevel"/>
    <w:tmpl w:val="DEDEAE5A"/>
    <w:lvl w:ilvl="0">
      <w:start w:val="1"/>
      <w:numFmt w:val="decimal"/>
      <w:lvlText w:val="%1."/>
      <w:lvlJc w:val="left"/>
      <w:pPr>
        <w:ind w:left="360" w:hanging="360"/>
      </w:pPr>
      <w:rPr>
        <w:rFonts w:hint="default"/>
      </w:rPr>
    </w:lvl>
    <w:lvl w:ilvl="1">
      <w:start w:val="1"/>
      <w:numFmt w:val="decimal"/>
      <w:lvlText w:val="%2)"/>
      <w:lvlJc w:val="left"/>
      <w:pPr>
        <w:ind w:left="720" w:hanging="360"/>
      </w:pPr>
      <w:rPr>
        <w:rFonts w:hint="default"/>
        <w:i w:val="0"/>
        <w:color w:val="auto"/>
      </w:rPr>
    </w:lvl>
    <w:lvl w:ilvl="2">
      <w:start w:val="1"/>
      <w:numFmt w:val="lowerLetter"/>
      <w:lvlText w:val="%3)"/>
      <w:lvlJc w:val="left"/>
      <w:pPr>
        <w:ind w:left="1080" w:hanging="360"/>
      </w:pPr>
      <w:rPr>
        <w:rFonts w:hint="default"/>
      </w:rPr>
    </w:lvl>
    <w:lvl w:ilvl="3">
      <w:start w:val="1"/>
      <w:numFmt w:val="lowerRoman"/>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48" w15:restartNumberingAfterBreak="0">
    <w:nsid w:val="3DB4681F"/>
    <w:multiLevelType w:val="multilevel"/>
    <w:tmpl w:val="A4025402"/>
    <w:lvl w:ilvl="0">
      <w:start w:val="1"/>
      <w:numFmt w:val="decimal"/>
      <w:lvlText w:val="%1."/>
      <w:lvlJc w:val="left"/>
      <w:pPr>
        <w:ind w:left="360" w:hanging="360"/>
      </w:pPr>
      <w:rPr>
        <w:rFonts w:hint="default"/>
      </w:rPr>
    </w:lvl>
    <w:lvl w:ilvl="1">
      <w:start w:val="1"/>
      <w:numFmt w:val="decimal"/>
      <w:lvlText w:val="%2)"/>
      <w:lvlJc w:val="left"/>
      <w:pPr>
        <w:ind w:left="720" w:hanging="360"/>
      </w:pPr>
      <w:rPr>
        <w:rFonts w:hint="default"/>
      </w:rPr>
    </w:lvl>
    <w:lvl w:ilvl="2">
      <w:start w:val="1"/>
      <w:numFmt w:val="lowerLetter"/>
      <w:lvlText w:val="%3)"/>
      <w:lvlJc w:val="left"/>
      <w:pPr>
        <w:ind w:left="1080" w:hanging="360"/>
      </w:pPr>
      <w:rPr>
        <w:rFonts w:hint="default"/>
      </w:rPr>
    </w:lvl>
    <w:lvl w:ilvl="3">
      <w:start w:val="1"/>
      <w:numFmt w:val="lowerRoman"/>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b w:val="0"/>
        <w:bCs/>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49" w15:restartNumberingAfterBreak="0">
    <w:nsid w:val="3EA458C5"/>
    <w:multiLevelType w:val="hybridMultilevel"/>
    <w:tmpl w:val="885810C8"/>
    <w:lvl w:ilvl="0" w:tplc="0415000D">
      <w:start w:val="1"/>
      <w:numFmt w:val="bullet"/>
      <w:lvlText w:val=""/>
      <w:lvlJc w:val="left"/>
      <w:pPr>
        <w:ind w:left="360" w:hanging="360"/>
      </w:pPr>
      <w:rPr>
        <w:rFonts w:ascii="Wingdings" w:hAnsi="Wingdings"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50" w15:restartNumberingAfterBreak="0">
    <w:nsid w:val="3F23542A"/>
    <w:multiLevelType w:val="multilevel"/>
    <w:tmpl w:val="924E369E"/>
    <w:lvl w:ilvl="0">
      <w:start w:val="1"/>
      <w:numFmt w:val="decimal"/>
      <w:lvlText w:val="%1."/>
      <w:lvlJc w:val="left"/>
      <w:pPr>
        <w:ind w:left="360" w:hanging="360"/>
      </w:pPr>
      <w:rPr>
        <w:rFonts w:hint="default"/>
        <w:b w:val="0"/>
        <w:bCs w:val="0"/>
        <w:color w:val="auto"/>
      </w:rPr>
    </w:lvl>
    <w:lvl w:ilvl="1">
      <w:start w:val="1"/>
      <w:numFmt w:val="decimal"/>
      <w:lvlText w:val="%2)"/>
      <w:lvlJc w:val="left"/>
      <w:pPr>
        <w:ind w:left="720" w:hanging="360"/>
      </w:pPr>
      <w:rPr>
        <w:rFonts w:hint="default"/>
      </w:rPr>
    </w:lvl>
    <w:lvl w:ilvl="2">
      <w:start w:val="1"/>
      <w:numFmt w:val="lowerLetter"/>
      <w:lvlText w:val="%3)"/>
      <w:lvlJc w:val="left"/>
      <w:pPr>
        <w:ind w:left="1080" w:hanging="360"/>
      </w:pPr>
      <w:rPr>
        <w:rFonts w:hint="default"/>
      </w:rPr>
    </w:lvl>
    <w:lvl w:ilvl="3">
      <w:start w:val="1"/>
      <w:numFmt w:val="lowerRoman"/>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51" w15:restartNumberingAfterBreak="0">
    <w:nsid w:val="3F8211E7"/>
    <w:multiLevelType w:val="hybridMultilevel"/>
    <w:tmpl w:val="84AC26BE"/>
    <w:lvl w:ilvl="0" w:tplc="B3E4BE66">
      <w:start w:val="1"/>
      <w:numFmt w:val="lowerLetter"/>
      <w:lvlText w:val="%1)"/>
      <w:lvlJc w:val="left"/>
      <w:pPr>
        <w:ind w:left="873" w:hanging="360"/>
      </w:pPr>
      <w:rPr>
        <w:rFonts w:hint="default"/>
        <w:strike w:val="0"/>
      </w:rPr>
    </w:lvl>
    <w:lvl w:ilvl="1" w:tplc="0415000B">
      <w:start w:val="1"/>
      <w:numFmt w:val="bullet"/>
      <w:lvlText w:val=""/>
      <w:lvlJc w:val="left"/>
      <w:pPr>
        <w:ind w:left="1593" w:hanging="360"/>
      </w:pPr>
      <w:rPr>
        <w:rFonts w:ascii="Wingdings" w:hAnsi="Wingdings" w:hint="default"/>
      </w:rPr>
    </w:lvl>
    <w:lvl w:ilvl="2" w:tplc="2D36F806" w:tentative="1">
      <w:start w:val="1"/>
      <w:numFmt w:val="bullet"/>
      <w:lvlText w:val=""/>
      <w:lvlJc w:val="left"/>
      <w:pPr>
        <w:ind w:left="2313" w:hanging="360"/>
      </w:pPr>
      <w:rPr>
        <w:rFonts w:ascii="Wingdings" w:hAnsi="Wingdings" w:hint="default"/>
      </w:rPr>
    </w:lvl>
    <w:lvl w:ilvl="3" w:tplc="C2AAAE50" w:tentative="1">
      <w:start w:val="1"/>
      <w:numFmt w:val="bullet"/>
      <w:lvlText w:val=""/>
      <w:lvlJc w:val="left"/>
      <w:pPr>
        <w:ind w:left="3033" w:hanging="360"/>
      </w:pPr>
      <w:rPr>
        <w:rFonts w:ascii="Symbol" w:hAnsi="Symbol" w:hint="default"/>
      </w:rPr>
    </w:lvl>
    <w:lvl w:ilvl="4" w:tplc="A2343F1C" w:tentative="1">
      <w:start w:val="1"/>
      <w:numFmt w:val="bullet"/>
      <w:lvlText w:val="o"/>
      <w:lvlJc w:val="left"/>
      <w:pPr>
        <w:ind w:left="3753" w:hanging="360"/>
      </w:pPr>
      <w:rPr>
        <w:rFonts w:ascii="Courier New" w:hAnsi="Courier New" w:cs="Courier New" w:hint="default"/>
      </w:rPr>
    </w:lvl>
    <w:lvl w:ilvl="5" w:tplc="978200C6" w:tentative="1">
      <w:start w:val="1"/>
      <w:numFmt w:val="bullet"/>
      <w:lvlText w:val=""/>
      <w:lvlJc w:val="left"/>
      <w:pPr>
        <w:ind w:left="4473" w:hanging="360"/>
      </w:pPr>
      <w:rPr>
        <w:rFonts w:ascii="Wingdings" w:hAnsi="Wingdings" w:hint="default"/>
      </w:rPr>
    </w:lvl>
    <w:lvl w:ilvl="6" w:tplc="10864954" w:tentative="1">
      <w:start w:val="1"/>
      <w:numFmt w:val="bullet"/>
      <w:lvlText w:val=""/>
      <w:lvlJc w:val="left"/>
      <w:pPr>
        <w:ind w:left="5193" w:hanging="360"/>
      </w:pPr>
      <w:rPr>
        <w:rFonts w:ascii="Symbol" w:hAnsi="Symbol" w:hint="default"/>
      </w:rPr>
    </w:lvl>
    <w:lvl w:ilvl="7" w:tplc="8E6C2726" w:tentative="1">
      <w:start w:val="1"/>
      <w:numFmt w:val="bullet"/>
      <w:lvlText w:val="o"/>
      <w:lvlJc w:val="left"/>
      <w:pPr>
        <w:ind w:left="5913" w:hanging="360"/>
      </w:pPr>
      <w:rPr>
        <w:rFonts w:ascii="Courier New" w:hAnsi="Courier New" w:cs="Courier New" w:hint="default"/>
      </w:rPr>
    </w:lvl>
    <w:lvl w:ilvl="8" w:tplc="23E42DE6" w:tentative="1">
      <w:start w:val="1"/>
      <w:numFmt w:val="bullet"/>
      <w:lvlText w:val=""/>
      <w:lvlJc w:val="left"/>
      <w:pPr>
        <w:ind w:left="6633" w:hanging="360"/>
      </w:pPr>
      <w:rPr>
        <w:rFonts w:ascii="Wingdings" w:hAnsi="Wingdings" w:hint="default"/>
      </w:rPr>
    </w:lvl>
  </w:abstractNum>
  <w:abstractNum w:abstractNumId="152" w15:restartNumberingAfterBreak="0">
    <w:nsid w:val="40037996"/>
    <w:multiLevelType w:val="hybridMultilevel"/>
    <w:tmpl w:val="609EF4E2"/>
    <w:lvl w:ilvl="0" w:tplc="C92644A2">
      <w:start w:val="1"/>
      <w:numFmt w:val="lowerLetter"/>
      <w:lvlText w:val="%1)"/>
      <w:lvlJc w:val="left"/>
      <w:pPr>
        <w:ind w:left="2911" w:hanging="360"/>
      </w:pPr>
      <w:rPr>
        <w:rFonts w:hint="default"/>
        <w:color w:val="auto"/>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3" w15:restartNumberingAfterBreak="0">
    <w:nsid w:val="41494AC8"/>
    <w:multiLevelType w:val="hybridMultilevel"/>
    <w:tmpl w:val="4A947942"/>
    <w:lvl w:ilvl="0" w:tplc="04150017">
      <w:start w:val="1"/>
      <w:numFmt w:val="lowerLetter"/>
      <w:lvlText w:val="%1)"/>
      <w:lvlJc w:val="left"/>
      <w:pPr>
        <w:ind w:left="2203"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54" w15:restartNumberingAfterBreak="0">
    <w:nsid w:val="41D95F71"/>
    <w:multiLevelType w:val="multilevel"/>
    <w:tmpl w:val="ED7C6F1E"/>
    <w:lvl w:ilvl="0">
      <w:start w:val="1"/>
      <w:numFmt w:val="decimal"/>
      <w:lvlText w:val="%1."/>
      <w:lvlJc w:val="left"/>
      <w:pPr>
        <w:ind w:left="360" w:hanging="360"/>
      </w:pPr>
      <w:rPr>
        <w:rFonts w:hint="default"/>
        <w:strike w:val="0"/>
      </w:rPr>
    </w:lvl>
    <w:lvl w:ilvl="1">
      <w:start w:val="1"/>
      <w:numFmt w:val="decimal"/>
      <w:lvlText w:val="%2)"/>
      <w:lvlJc w:val="left"/>
      <w:pPr>
        <w:ind w:left="720" w:hanging="360"/>
      </w:pPr>
      <w:rPr>
        <w:rFonts w:hint="default"/>
      </w:rPr>
    </w:lvl>
    <w:lvl w:ilvl="2">
      <w:start w:val="1"/>
      <w:numFmt w:val="lowerLetter"/>
      <w:lvlText w:val="%3)"/>
      <w:lvlJc w:val="left"/>
      <w:pPr>
        <w:ind w:left="1080" w:hanging="360"/>
      </w:pPr>
      <w:rPr>
        <w:rFonts w:hint="default"/>
      </w:rPr>
    </w:lvl>
    <w:lvl w:ilvl="3">
      <w:start w:val="1"/>
      <w:numFmt w:val="lowerRoman"/>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55" w15:restartNumberingAfterBreak="0">
    <w:nsid w:val="42713452"/>
    <w:multiLevelType w:val="singleLevel"/>
    <w:tmpl w:val="3B8CC7EA"/>
    <w:name w:val="Tiret 1"/>
    <w:lvl w:ilvl="0">
      <w:start w:val="1"/>
      <w:numFmt w:val="bullet"/>
      <w:lvlRestart w:val="0"/>
      <w:pStyle w:val="Tiret1"/>
      <w:lvlText w:val="–"/>
      <w:lvlJc w:val="left"/>
      <w:pPr>
        <w:tabs>
          <w:tab w:val="num" w:pos="1417"/>
        </w:tabs>
        <w:ind w:left="1417" w:hanging="567"/>
      </w:pPr>
    </w:lvl>
  </w:abstractNum>
  <w:abstractNum w:abstractNumId="156" w15:restartNumberingAfterBreak="0">
    <w:nsid w:val="4279596B"/>
    <w:multiLevelType w:val="multilevel"/>
    <w:tmpl w:val="9522AE42"/>
    <w:lvl w:ilvl="0">
      <w:start w:val="1"/>
      <w:numFmt w:val="decimal"/>
      <w:lvlText w:val="%1."/>
      <w:lvlJc w:val="left"/>
      <w:pPr>
        <w:tabs>
          <w:tab w:val="num" w:pos="502"/>
        </w:tabs>
        <w:ind w:left="502" w:hanging="360"/>
      </w:pPr>
      <w:rPr>
        <w:rFonts w:cs="Times New Roman" w:hint="default"/>
      </w:rPr>
    </w:lvl>
    <w:lvl w:ilvl="1">
      <w:start w:val="1"/>
      <w:numFmt w:val="decimal"/>
      <w:lvlText w:val="%2."/>
      <w:lvlJc w:val="left"/>
      <w:pPr>
        <w:tabs>
          <w:tab w:val="num" w:pos="1080"/>
        </w:tabs>
        <w:ind w:left="1080" w:hanging="360"/>
      </w:pPr>
      <w:rPr>
        <w:rFonts w:cs="Times New Roman" w:hint="default"/>
      </w:rPr>
    </w:lvl>
    <w:lvl w:ilvl="2">
      <w:start w:val="1"/>
      <w:numFmt w:val="decimal"/>
      <w:lvlText w:val="%3."/>
      <w:lvlJc w:val="left"/>
      <w:pPr>
        <w:tabs>
          <w:tab w:val="num" w:pos="1440"/>
        </w:tabs>
        <w:ind w:left="1440" w:hanging="360"/>
      </w:pPr>
      <w:rPr>
        <w:rFonts w:cs="Times New Roman" w:hint="default"/>
      </w:rPr>
    </w:lvl>
    <w:lvl w:ilvl="3">
      <w:start w:val="1"/>
      <w:numFmt w:val="decimal"/>
      <w:lvlText w:val="%4."/>
      <w:lvlJc w:val="left"/>
      <w:pPr>
        <w:tabs>
          <w:tab w:val="num" w:pos="1800"/>
        </w:tabs>
        <w:ind w:left="1800" w:hanging="360"/>
      </w:pPr>
      <w:rPr>
        <w:rFonts w:cs="Times New Roman" w:hint="default"/>
      </w:rPr>
    </w:lvl>
    <w:lvl w:ilvl="4">
      <w:start w:val="1"/>
      <w:numFmt w:val="decimal"/>
      <w:lvlText w:val="%5."/>
      <w:lvlJc w:val="left"/>
      <w:pPr>
        <w:tabs>
          <w:tab w:val="num" w:pos="2160"/>
        </w:tabs>
        <w:ind w:left="2160" w:hanging="360"/>
      </w:pPr>
      <w:rPr>
        <w:rFonts w:cs="Times New Roman" w:hint="default"/>
      </w:rPr>
    </w:lvl>
    <w:lvl w:ilvl="5">
      <w:start w:val="1"/>
      <w:numFmt w:val="decimal"/>
      <w:lvlText w:val="%6."/>
      <w:lvlJc w:val="left"/>
      <w:pPr>
        <w:tabs>
          <w:tab w:val="num" w:pos="2520"/>
        </w:tabs>
        <w:ind w:left="2520" w:hanging="360"/>
      </w:pPr>
      <w:rPr>
        <w:rFonts w:cs="Times New Roman" w:hint="default"/>
      </w:rPr>
    </w:lvl>
    <w:lvl w:ilvl="6">
      <w:start w:val="1"/>
      <w:numFmt w:val="decimal"/>
      <w:lvlText w:val="%7."/>
      <w:lvlJc w:val="left"/>
      <w:pPr>
        <w:tabs>
          <w:tab w:val="num" w:pos="2880"/>
        </w:tabs>
        <w:ind w:left="2880" w:hanging="360"/>
      </w:pPr>
      <w:rPr>
        <w:rFonts w:cs="Times New Roman" w:hint="default"/>
      </w:rPr>
    </w:lvl>
    <w:lvl w:ilvl="7">
      <w:start w:val="1"/>
      <w:numFmt w:val="decimal"/>
      <w:lvlText w:val="%8."/>
      <w:lvlJc w:val="left"/>
      <w:pPr>
        <w:tabs>
          <w:tab w:val="num" w:pos="3240"/>
        </w:tabs>
        <w:ind w:left="3240" w:hanging="360"/>
      </w:pPr>
      <w:rPr>
        <w:rFonts w:cs="Times New Roman" w:hint="default"/>
      </w:rPr>
    </w:lvl>
    <w:lvl w:ilvl="8">
      <w:start w:val="1"/>
      <w:numFmt w:val="decimal"/>
      <w:lvlText w:val="%9."/>
      <w:lvlJc w:val="left"/>
      <w:pPr>
        <w:tabs>
          <w:tab w:val="num" w:pos="3600"/>
        </w:tabs>
        <w:ind w:left="3600" w:hanging="360"/>
      </w:pPr>
      <w:rPr>
        <w:rFonts w:cs="Times New Roman" w:hint="default"/>
      </w:rPr>
    </w:lvl>
  </w:abstractNum>
  <w:abstractNum w:abstractNumId="157" w15:restartNumberingAfterBreak="0">
    <w:nsid w:val="42B42A32"/>
    <w:multiLevelType w:val="multilevel"/>
    <w:tmpl w:val="2F648CA8"/>
    <w:lvl w:ilvl="0">
      <w:start w:val="1"/>
      <w:numFmt w:val="decimal"/>
      <w:lvlText w:val="%1."/>
      <w:lvlJc w:val="left"/>
      <w:pPr>
        <w:ind w:left="360" w:hanging="360"/>
      </w:pPr>
      <w:rPr>
        <w:rFonts w:cs="Times New Roman"/>
      </w:rPr>
    </w:lvl>
    <w:lvl w:ilvl="1">
      <w:start w:val="1"/>
      <w:numFmt w:val="decimal"/>
      <w:lvlText w:val="%2)"/>
      <w:lvlJc w:val="left"/>
      <w:pPr>
        <w:ind w:left="720" w:hanging="360"/>
      </w:pPr>
    </w:lvl>
    <w:lvl w:ilvl="2">
      <w:start w:val="1"/>
      <w:numFmt w:val="lowerRoman"/>
      <w:lvlText w:val="%3)"/>
      <w:lvlJc w:val="left"/>
      <w:pPr>
        <w:ind w:left="1080" w:hanging="360"/>
      </w:pPr>
      <w:rPr>
        <w:rFonts w:cs="Times New Roman"/>
      </w:rPr>
    </w:lvl>
    <w:lvl w:ilvl="3">
      <w:start w:val="1"/>
      <w:numFmt w:val="decimal"/>
      <w:lvlText w:val="(%4)"/>
      <w:lvlJc w:val="left"/>
      <w:pPr>
        <w:ind w:left="1440" w:hanging="360"/>
      </w:pPr>
      <w:rPr>
        <w:rFonts w:cs="Times New Roman"/>
      </w:rPr>
    </w:lvl>
    <w:lvl w:ilvl="4">
      <w:start w:val="1"/>
      <w:numFmt w:val="lowerLetter"/>
      <w:lvlText w:val="(%5)"/>
      <w:lvlJc w:val="left"/>
      <w:pPr>
        <w:ind w:left="1800" w:hanging="360"/>
      </w:pPr>
      <w:rPr>
        <w:rFonts w:cs="Times New Roman"/>
      </w:rPr>
    </w:lvl>
    <w:lvl w:ilvl="5">
      <w:start w:val="1"/>
      <w:numFmt w:val="lowerRoman"/>
      <w:lvlText w:val="(%6)"/>
      <w:lvlJc w:val="left"/>
      <w:pPr>
        <w:ind w:left="2160" w:hanging="360"/>
      </w:pPr>
      <w:rPr>
        <w:rFonts w:cs="Times New Roman"/>
      </w:rPr>
    </w:lvl>
    <w:lvl w:ilvl="6">
      <w:start w:val="1"/>
      <w:numFmt w:val="decimal"/>
      <w:lvlText w:val="%7."/>
      <w:lvlJc w:val="left"/>
      <w:pPr>
        <w:ind w:left="2520" w:hanging="360"/>
      </w:pPr>
      <w:rPr>
        <w:rFonts w:cs="Times New Roman"/>
      </w:rPr>
    </w:lvl>
    <w:lvl w:ilvl="7">
      <w:start w:val="1"/>
      <w:numFmt w:val="lowerLetter"/>
      <w:lvlText w:val="%8."/>
      <w:lvlJc w:val="left"/>
      <w:pPr>
        <w:ind w:left="2880" w:hanging="360"/>
      </w:pPr>
      <w:rPr>
        <w:rFonts w:cs="Times New Roman"/>
      </w:rPr>
    </w:lvl>
    <w:lvl w:ilvl="8">
      <w:start w:val="1"/>
      <w:numFmt w:val="lowerRoman"/>
      <w:lvlText w:val="%9."/>
      <w:lvlJc w:val="left"/>
      <w:pPr>
        <w:ind w:left="3240" w:hanging="360"/>
      </w:pPr>
      <w:rPr>
        <w:rFonts w:cs="Times New Roman"/>
      </w:rPr>
    </w:lvl>
  </w:abstractNum>
  <w:abstractNum w:abstractNumId="158" w15:restartNumberingAfterBreak="0">
    <w:nsid w:val="42F1696D"/>
    <w:multiLevelType w:val="hybridMultilevel"/>
    <w:tmpl w:val="90A218D2"/>
    <w:lvl w:ilvl="0" w:tplc="0415000B">
      <w:start w:val="1"/>
      <w:numFmt w:val="bullet"/>
      <w:lvlText w:val=""/>
      <w:lvlJc w:val="left"/>
      <w:pPr>
        <w:ind w:left="1429" w:hanging="360"/>
      </w:pPr>
      <w:rPr>
        <w:rFonts w:ascii="Wingdings" w:hAnsi="Wingdings" w:hint="default"/>
      </w:rPr>
    </w:lvl>
    <w:lvl w:ilvl="1" w:tplc="04150003" w:tentative="1">
      <w:start w:val="1"/>
      <w:numFmt w:val="bullet"/>
      <w:lvlText w:val="o"/>
      <w:lvlJc w:val="left"/>
      <w:pPr>
        <w:ind w:left="2149" w:hanging="360"/>
      </w:pPr>
      <w:rPr>
        <w:rFonts w:ascii="Courier New" w:hAnsi="Courier New" w:cs="Courier New" w:hint="default"/>
      </w:rPr>
    </w:lvl>
    <w:lvl w:ilvl="2" w:tplc="0415000B">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159" w15:restartNumberingAfterBreak="0">
    <w:nsid w:val="43042386"/>
    <w:multiLevelType w:val="hybridMultilevel"/>
    <w:tmpl w:val="137CDC6A"/>
    <w:lvl w:ilvl="0" w:tplc="9C82A258">
      <w:start w:val="1"/>
      <w:numFmt w:val="decimal"/>
      <w:lvlText w:val="%1."/>
      <w:lvlJc w:val="left"/>
      <w:pPr>
        <w:ind w:left="360" w:hanging="360"/>
      </w:pPr>
      <w:rPr>
        <w:rFonts w:cs="Times New Roman" w:hint="default"/>
        <w:color w:val="auto"/>
      </w:rPr>
    </w:lvl>
    <w:lvl w:ilvl="1" w:tplc="81D2DD2C">
      <w:start w:val="1"/>
      <w:numFmt w:val="lowerLetter"/>
      <w:lvlText w:val="%2."/>
      <w:lvlJc w:val="left"/>
      <w:pPr>
        <w:ind w:left="1080" w:hanging="360"/>
      </w:pPr>
    </w:lvl>
    <w:lvl w:ilvl="2" w:tplc="7A8CBEE8">
      <w:start w:val="1"/>
      <w:numFmt w:val="lowerRoman"/>
      <w:lvlText w:val="%3."/>
      <w:lvlJc w:val="right"/>
      <w:pPr>
        <w:ind w:left="1800" w:hanging="180"/>
      </w:pPr>
    </w:lvl>
    <w:lvl w:ilvl="3" w:tplc="8D1C0D40">
      <w:start w:val="1"/>
      <w:numFmt w:val="decimal"/>
      <w:lvlText w:val="%4."/>
      <w:lvlJc w:val="left"/>
      <w:pPr>
        <w:ind w:left="2520" w:hanging="360"/>
      </w:pPr>
      <w:rPr>
        <w:rFonts w:ascii="Times New Roman" w:hAnsi="Times New Roman" w:cs="Times New Roman" w:hint="default"/>
        <w:b w:val="0"/>
        <w:bCs/>
        <w:strike w:val="0"/>
      </w:rPr>
    </w:lvl>
    <w:lvl w:ilvl="4" w:tplc="E276758C">
      <w:start w:val="1"/>
      <w:numFmt w:val="lowerLetter"/>
      <w:lvlText w:val="%5."/>
      <w:lvlJc w:val="left"/>
      <w:pPr>
        <w:ind w:left="3240" w:hanging="360"/>
      </w:pPr>
    </w:lvl>
    <w:lvl w:ilvl="5" w:tplc="EE828E72" w:tentative="1">
      <w:start w:val="1"/>
      <w:numFmt w:val="lowerRoman"/>
      <w:lvlText w:val="%6."/>
      <w:lvlJc w:val="right"/>
      <w:pPr>
        <w:ind w:left="3960" w:hanging="180"/>
      </w:pPr>
    </w:lvl>
    <w:lvl w:ilvl="6" w:tplc="0DF8455A">
      <w:start w:val="1"/>
      <w:numFmt w:val="decimal"/>
      <w:lvlText w:val="%7."/>
      <w:lvlJc w:val="left"/>
      <w:pPr>
        <w:ind w:left="4680" w:hanging="360"/>
      </w:pPr>
    </w:lvl>
    <w:lvl w:ilvl="7" w:tplc="205485FE" w:tentative="1">
      <w:start w:val="1"/>
      <w:numFmt w:val="lowerLetter"/>
      <w:lvlText w:val="%8."/>
      <w:lvlJc w:val="left"/>
      <w:pPr>
        <w:ind w:left="5400" w:hanging="360"/>
      </w:pPr>
    </w:lvl>
    <w:lvl w:ilvl="8" w:tplc="C5AAAD4E" w:tentative="1">
      <w:start w:val="1"/>
      <w:numFmt w:val="lowerRoman"/>
      <w:lvlText w:val="%9."/>
      <w:lvlJc w:val="right"/>
      <w:pPr>
        <w:ind w:left="6120" w:hanging="180"/>
      </w:pPr>
    </w:lvl>
  </w:abstractNum>
  <w:abstractNum w:abstractNumId="160" w15:restartNumberingAfterBreak="0">
    <w:nsid w:val="437347E9"/>
    <w:multiLevelType w:val="hybridMultilevel"/>
    <w:tmpl w:val="B5B8CE60"/>
    <w:lvl w:ilvl="0" w:tplc="04150017">
      <w:start w:val="1"/>
      <w:numFmt w:val="lowerLetter"/>
      <w:lvlText w:val="%1)"/>
      <w:lvlJc w:val="left"/>
      <w:pPr>
        <w:tabs>
          <w:tab w:val="num" w:pos="1080"/>
        </w:tabs>
        <w:ind w:left="1080" w:hanging="360"/>
      </w:pPr>
      <w:rPr>
        <w:rFonts w:hint="default"/>
      </w:rPr>
    </w:lvl>
    <w:lvl w:ilvl="1" w:tplc="04150019" w:tentative="1">
      <w:start w:val="1"/>
      <w:numFmt w:val="bullet"/>
      <w:lvlText w:val="o"/>
      <w:lvlJc w:val="left"/>
      <w:pPr>
        <w:tabs>
          <w:tab w:val="num" w:pos="1800"/>
        </w:tabs>
        <w:ind w:left="1800" w:hanging="360"/>
      </w:pPr>
      <w:rPr>
        <w:rFonts w:ascii="Courier New" w:hAnsi="Courier New" w:cs="Courier New" w:hint="default"/>
      </w:rPr>
    </w:lvl>
    <w:lvl w:ilvl="2" w:tplc="0415001B" w:tentative="1">
      <w:start w:val="1"/>
      <w:numFmt w:val="bullet"/>
      <w:lvlText w:val=""/>
      <w:lvlJc w:val="left"/>
      <w:pPr>
        <w:tabs>
          <w:tab w:val="num" w:pos="2520"/>
        </w:tabs>
        <w:ind w:left="2520" w:hanging="360"/>
      </w:pPr>
      <w:rPr>
        <w:rFonts w:ascii="Wingdings" w:hAnsi="Wingdings" w:hint="default"/>
      </w:rPr>
    </w:lvl>
    <w:lvl w:ilvl="3" w:tplc="0415000F" w:tentative="1">
      <w:start w:val="1"/>
      <w:numFmt w:val="bullet"/>
      <w:lvlText w:val=""/>
      <w:lvlJc w:val="left"/>
      <w:pPr>
        <w:tabs>
          <w:tab w:val="num" w:pos="3240"/>
        </w:tabs>
        <w:ind w:left="3240" w:hanging="360"/>
      </w:pPr>
      <w:rPr>
        <w:rFonts w:ascii="Symbol" w:hAnsi="Symbol" w:hint="default"/>
      </w:rPr>
    </w:lvl>
    <w:lvl w:ilvl="4" w:tplc="04150019" w:tentative="1">
      <w:start w:val="1"/>
      <w:numFmt w:val="bullet"/>
      <w:lvlText w:val="o"/>
      <w:lvlJc w:val="left"/>
      <w:pPr>
        <w:tabs>
          <w:tab w:val="num" w:pos="3960"/>
        </w:tabs>
        <w:ind w:left="3960" w:hanging="360"/>
      </w:pPr>
      <w:rPr>
        <w:rFonts w:ascii="Courier New" w:hAnsi="Courier New" w:cs="Courier New" w:hint="default"/>
      </w:rPr>
    </w:lvl>
    <w:lvl w:ilvl="5" w:tplc="0415001B" w:tentative="1">
      <w:start w:val="1"/>
      <w:numFmt w:val="bullet"/>
      <w:lvlText w:val=""/>
      <w:lvlJc w:val="left"/>
      <w:pPr>
        <w:tabs>
          <w:tab w:val="num" w:pos="4680"/>
        </w:tabs>
        <w:ind w:left="4680" w:hanging="360"/>
      </w:pPr>
      <w:rPr>
        <w:rFonts w:ascii="Wingdings" w:hAnsi="Wingdings" w:hint="default"/>
      </w:rPr>
    </w:lvl>
    <w:lvl w:ilvl="6" w:tplc="0415000F" w:tentative="1">
      <w:start w:val="1"/>
      <w:numFmt w:val="bullet"/>
      <w:lvlText w:val=""/>
      <w:lvlJc w:val="left"/>
      <w:pPr>
        <w:tabs>
          <w:tab w:val="num" w:pos="5400"/>
        </w:tabs>
        <w:ind w:left="5400" w:hanging="360"/>
      </w:pPr>
      <w:rPr>
        <w:rFonts w:ascii="Symbol" w:hAnsi="Symbol" w:hint="default"/>
      </w:rPr>
    </w:lvl>
    <w:lvl w:ilvl="7" w:tplc="04150019" w:tentative="1">
      <w:start w:val="1"/>
      <w:numFmt w:val="bullet"/>
      <w:lvlText w:val="o"/>
      <w:lvlJc w:val="left"/>
      <w:pPr>
        <w:tabs>
          <w:tab w:val="num" w:pos="6120"/>
        </w:tabs>
        <w:ind w:left="6120" w:hanging="360"/>
      </w:pPr>
      <w:rPr>
        <w:rFonts w:ascii="Courier New" w:hAnsi="Courier New" w:cs="Courier New" w:hint="default"/>
      </w:rPr>
    </w:lvl>
    <w:lvl w:ilvl="8" w:tplc="0415001B" w:tentative="1">
      <w:start w:val="1"/>
      <w:numFmt w:val="bullet"/>
      <w:lvlText w:val=""/>
      <w:lvlJc w:val="left"/>
      <w:pPr>
        <w:tabs>
          <w:tab w:val="num" w:pos="6840"/>
        </w:tabs>
        <w:ind w:left="6840" w:hanging="360"/>
      </w:pPr>
      <w:rPr>
        <w:rFonts w:ascii="Wingdings" w:hAnsi="Wingdings" w:hint="default"/>
      </w:rPr>
    </w:lvl>
  </w:abstractNum>
  <w:abstractNum w:abstractNumId="161" w15:restartNumberingAfterBreak="0">
    <w:nsid w:val="438E6718"/>
    <w:multiLevelType w:val="multilevel"/>
    <w:tmpl w:val="8FB23AC4"/>
    <w:lvl w:ilvl="0">
      <w:start w:val="1"/>
      <w:numFmt w:val="decimal"/>
      <w:lvlText w:val="%1."/>
      <w:lvlJc w:val="left"/>
      <w:pPr>
        <w:ind w:left="360" w:hanging="360"/>
      </w:pPr>
      <w:rPr>
        <w:rFonts w:hint="default"/>
      </w:rPr>
    </w:lvl>
    <w:lvl w:ilvl="1">
      <w:start w:val="1"/>
      <w:numFmt w:val="decimal"/>
      <w:lvlText w:val="%2)"/>
      <w:lvlJc w:val="left"/>
      <w:pPr>
        <w:ind w:left="720" w:hanging="360"/>
      </w:pPr>
      <w:rPr>
        <w:rFonts w:hint="default"/>
      </w:rPr>
    </w:lvl>
    <w:lvl w:ilvl="2">
      <w:start w:val="1"/>
      <w:numFmt w:val="lowerLetter"/>
      <w:lvlText w:val="%3)"/>
      <w:lvlJc w:val="left"/>
      <w:pPr>
        <w:ind w:left="1080" w:hanging="360"/>
      </w:pPr>
      <w:rPr>
        <w:rFonts w:hint="default"/>
      </w:rPr>
    </w:lvl>
    <w:lvl w:ilvl="3">
      <w:start w:val="1"/>
      <w:numFmt w:val="lowerRoman"/>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62" w15:restartNumberingAfterBreak="0">
    <w:nsid w:val="43FC6798"/>
    <w:multiLevelType w:val="hybridMultilevel"/>
    <w:tmpl w:val="ED521E1C"/>
    <w:lvl w:ilvl="0" w:tplc="0D5A6FD6">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163" w15:restartNumberingAfterBreak="0">
    <w:nsid w:val="447A51EA"/>
    <w:multiLevelType w:val="hybridMultilevel"/>
    <w:tmpl w:val="AC7E0418"/>
    <w:lvl w:ilvl="0" w:tplc="FFFFFFFF">
      <w:start w:val="1"/>
      <w:numFmt w:val="decimal"/>
      <w:lvlText w:val="%1)"/>
      <w:lvlJc w:val="left"/>
      <w:pPr>
        <w:ind w:left="720" w:hanging="360"/>
      </w:pPr>
      <w:rPr>
        <w:rFonts w:cs="Times New Roman"/>
      </w:r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start w:val="1"/>
      <w:numFmt w:val="decimal"/>
      <w:lvlText w:val="%7."/>
      <w:lvlJc w:val="left"/>
      <w:pPr>
        <w:ind w:left="5040" w:hanging="360"/>
      </w:pPr>
    </w:lvl>
    <w:lvl w:ilvl="7" w:tplc="FFFFFFFF">
      <w:start w:val="1"/>
      <w:numFmt w:val="lowerLetter"/>
      <w:lvlText w:val="%8."/>
      <w:lvlJc w:val="left"/>
      <w:pPr>
        <w:ind w:left="5760" w:hanging="360"/>
      </w:pPr>
    </w:lvl>
    <w:lvl w:ilvl="8" w:tplc="FFFFFFFF">
      <w:start w:val="1"/>
      <w:numFmt w:val="lowerRoman"/>
      <w:lvlText w:val="%9."/>
      <w:lvlJc w:val="right"/>
      <w:pPr>
        <w:ind w:left="6480" w:hanging="180"/>
      </w:pPr>
    </w:lvl>
  </w:abstractNum>
  <w:abstractNum w:abstractNumId="164" w15:restartNumberingAfterBreak="0">
    <w:nsid w:val="459C3E15"/>
    <w:multiLevelType w:val="multilevel"/>
    <w:tmpl w:val="F858DE2A"/>
    <w:lvl w:ilvl="0">
      <w:start w:val="1"/>
      <w:numFmt w:val="decimal"/>
      <w:lvlText w:val="%1."/>
      <w:lvlJc w:val="left"/>
      <w:pPr>
        <w:tabs>
          <w:tab w:val="num" w:pos="360"/>
        </w:tabs>
        <w:ind w:left="360" w:hanging="360"/>
      </w:pPr>
      <w:rPr>
        <w:b w:val="0"/>
        <w:i w:val="0"/>
        <w:color w:val="auto"/>
      </w:rPr>
    </w:lvl>
    <w:lvl w:ilvl="1">
      <w:start w:val="2"/>
      <w:numFmt w:val="bullet"/>
      <w:lvlText w:val=""/>
      <w:lvlJc w:val="left"/>
      <w:pPr>
        <w:tabs>
          <w:tab w:val="num" w:pos="1931"/>
        </w:tabs>
        <w:ind w:left="1931" w:hanging="851"/>
      </w:pPr>
      <w:rPr>
        <w:rFonts w:ascii="Wingdings" w:hAnsi="Wingdings" w:hint="default"/>
        <w:color w:val="auto"/>
        <w:effect w:val="none"/>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165" w15:restartNumberingAfterBreak="0">
    <w:nsid w:val="46630F54"/>
    <w:multiLevelType w:val="hybridMultilevel"/>
    <w:tmpl w:val="44945178"/>
    <w:lvl w:ilvl="0" w:tplc="FFFFFFFF">
      <w:start w:val="1"/>
      <w:numFmt w:val="decimal"/>
      <w:lvlText w:val="%1."/>
      <w:lvlJc w:val="left"/>
      <w:pPr>
        <w:ind w:left="720" w:hanging="360"/>
      </w:p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start w:val="1"/>
      <w:numFmt w:val="decimal"/>
      <w:lvlText w:val="%7."/>
      <w:lvlJc w:val="left"/>
      <w:pPr>
        <w:ind w:left="5040" w:hanging="360"/>
      </w:pPr>
    </w:lvl>
    <w:lvl w:ilvl="7" w:tplc="FFFFFFFF">
      <w:start w:val="1"/>
      <w:numFmt w:val="lowerLetter"/>
      <w:lvlText w:val="%8."/>
      <w:lvlJc w:val="left"/>
      <w:pPr>
        <w:ind w:left="5760" w:hanging="360"/>
      </w:pPr>
    </w:lvl>
    <w:lvl w:ilvl="8" w:tplc="FFFFFFFF">
      <w:start w:val="1"/>
      <w:numFmt w:val="lowerRoman"/>
      <w:lvlText w:val="%9."/>
      <w:lvlJc w:val="right"/>
      <w:pPr>
        <w:ind w:left="6480" w:hanging="180"/>
      </w:pPr>
    </w:lvl>
  </w:abstractNum>
  <w:abstractNum w:abstractNumId="166" w15:restartNumberingAfterBreak="0">
    <w:nsid w:val="46666F54"/>
    <w:multiLevelType w:val="hybridMultilevel"/>
    <w:tmpl w:val="65C25366"/>
    <w:lvl w:ilvl="0" w:tplc="EF286FBE">
      <w:start w:val="1"/>
      <w:numFmt w:val="decimal"/>
      <w:lvlText w:val="%1)"/>
      <w:lvlJc w:val="left"/>
      <w:pPr>
        <w:ind w:left="1724" w:hanging="360"/>
      </w:pPr>
      <w:rPr>
        <w:color w:val="auto"/>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67" w15:restartNumberingAfterBreak="0">
    <w:nsid w:val="467D67BA"/>
    <w:multiLevelType w:val="multilevel"/>
    <w:tmpl w:val="2586E46A"/>
    <w:lvl w:ilvl="0">
      <w:start w:val="1"/>
      <w:numFmt w:val="decimal"/>
      <w:lvlText w:val="%1."/>
      <w:lvlJc w:val="left"/>
      <w:pPr>
        <w:ind w:left="360" w:hanging="360"/>
      </w:pPr>
    </w:lvl>
    <w:lvl w:ilvl="1">
      <w:start w:val="1"/>
      <w:numFmt w:val="lowerLetter"/>
      <w:lvlText w:val="%2)"/>
      <w:lvlJc w:val="left"/>
      <w:pPr>
        <w:ind w:left="720" w:hanging="360"/>
      </w:pPr>
      <w:rPr>
        <w:rFonts w:cs="Times New Roman"/>
      </w:rPr>
    </w:lvl>
    <w:lvl w:ilvl="2">
      <w:start w:val="1"/>
      <w:numFmt w:val="lowerRoman"/>
      <w:lvlText w:val="%3)"/>
      <w:lvlJc w:val="left"/>
      <w:pPr>
        <w:ind w:left="1080" w:hanging="360"/>
      </w:pPr>
      <w:rPr>
        <w:rFonts w:cs="Times New Roman"/>
      </w:rPr>
    </w:lvl>
    <w:lvl w:ilvl="3">
      <w:start w:val="1"/>
      <w:numFmt w:val="decimal"/>
      <w:lvlText w:val="(%4)"/>
      <w:lvlJc w:val="left"/>
      <w:pPr>
        <w:ind w:left="1440" w:hanging="360"/>
      </w:pPr>
      <w:rPr>
        <w:rFonts w:cs="Times New Roman"/>
      </w:rPr>
    </w:lvl>
    <w:lvl w:ilvl="4">
      <w:start w:val="1"/>
      <w:numFmt w:val="lowerLetter"/>
      <w:lvlText w:val="(%5)"/>
      <w:lvlJc w:val="left"/>
      <w:pPr>
        <w:ind w:left="1800" w:hanging="360"/>
      </w:pPr>
      <w:rPr>
        <w:rFonts w:cs="Times New Roman"/>
      </w:rPr>
    </w:lvl>
    <w:lvl w:ilvl="5">
      <w:start w:val="1"/>
      <w:numFmt w:val="lowerRoman"/>
      <w:lvlText w:val="(%6)"/>
      <w:lvlJc w:val="left"/>
      <w:pPr>
        <w:ind w:left="2160" w:hanging="360"/>
      </w:pPr>
      <w:rPr>
        <w:rFonts w:cs="Times New Roman"/>
      </w:rPr>
    </w:lvl>
    <w:lvl w:ilvl="6">
      <w:start w:val="1"/>
      <w:numFmt w:val="decimal"/>
      <w:lvlText w:val="%7."/>
      <w:lvlJc w:val="left"/>
      <w:pPr>
        <w:ind w:left="2520" w:hanging="360"/>
      </w:pPr>
      <w:rPr>
        <w:rFonts w:cs="Times New Roman"/>
      </w:rPr>
    </w:lvl>
    <w:lvl w:ilvl="7">
      <w:start w:val="1"/>
      <w:numFmt w:val="lowerLetter"/>
      <w:lvlText w:val="%8."/>
      <w:lvlJc w:val="left"/>
      <w:pPr>
        <w:ind w:left="2880" w:hanging="360"/>
      </w:pPr>
      <w:rPr>
        <w:rFonts w:cs="Times New Roman"/>
      </w:rPr>
    </w:lvl>
    <w:lvl w:ilvl="8">
      <w:start w:val="1"/>
      <w:numFmt w:val="lowerRoman"/>
      <w:lvlText w:val="%9."/>
      <w:lvlJc w:val="left"/>
      <w:pPr>
        <w:ind w:left="3240" w:hanging="360"/>
      </w:pPr>
      <w:rPr>
        <w:rFonts w:cs="Times New Roman"/>
      </w:rPr>
    </w:lvl>
  </w:abstractNum>
  <w:abstractNum w:abstractNumId="168" w15:restartNumberingAfterBreak="0">
    <w:nsid w:val="48070958"/>
    <w:multiLevelType w:val="hybridMultilevel"/>
    <w:tmpl w:val="36688642"/>
    <w:lvl w:ilvl="0" w:tplc="29A4CB62">
      <w:start w:val="1"/>
      <w:numFmt w:val="bullet"/>
      <w:lvlText w:val=""/>
      <w:lvlJc w:val="left"/>
      <w:pPr>
        <w:ind w:left="1146" w:hanging="360"/>
      </w:pPr>
      <w:rPr>
        <w:rFonts w:ascii="Symbol" w:hAnsi="Symbol" w:hint="default"/>
      </w:rPr>
    </w:lvl>
    <w:lvl w:ilvl="1" w:tplc="04150019" w:tentative="1">
      <w:start w:val="1"/>
      <w:numFmt w:val="bullet"/>
      <w:lvlText w:val="o"/>
      <w:lvlJc w:val="left"/>
      <w:pPr>
        <w:ind w:left="1866" w:hanging="360"/>
      </w:pPr>
      <w:rPr>
        <w:rFonts w:ascii="Courier New" w:hAnsi="Courier New" w:hint="default"/>
      </w:rPr>
    </w:lvl>
    <w:lvl w:ilvl="2" w:tplc="0415001B" w:tentative="1">
      <w:start w:val="1"/>
      <w:numFmt w:val="bullet"/>
      <w:lvlText w:val=""/>
      <w:lvlJc w:val="left"/>
      <w:pPr>
        <w:ind w:left="2586" w:hanging="360"/>
      </w:pPr>
      <w:rPr>
        <w:rFonts w:ascii="Wingdings" w:hAnsi="Wingdings" w:hint="default"/>
      </w:rPr>
    </w:lvl>
    <w:lvl w:ilvl="3" w:tplc="0415000F" w:tentative="1">
      <w:start w:val="1"/>
      <w:numFmt w:val="bullet"/>
      <w:lvlText w:val=""/>
      <w:lvlJc w:val="left"/>
      <w:pPr>
        <w:ind w:left="3306" w:hanging="360"/>
      </w:pPr>
      <w:rPr>
        <w:rFonts w:ascii="Symbol" w:hAnsi="Symbol" w:hint="default"/>
      </w:rPr>
    </w:lvl>
    <w:lvl w:ilvl="4" w:tplc="04150019" w:tentative="1">
      <w:start w:val="1"/>
      <w:numFmt w:val="bullet"/>
      <w:lvlText w:val="o"/>
      <w:lvlJc w:val="left"/>
      <w:pPr>
        <w:ind w:left="4026" w:hanging="360"/>
      </w:pPr>
      <w:rPr>
        <w:rFonts w:ascii="Courier New" w:hAnsi="Courier New" w:hint="default"/>
      </w:rPr>
    </w:lvl>
    <w:lvl w:ilvl="5" w:tplc="0415001B" w:tentative="1">
      <w:start w:val="1"/>
      <w:numFmt w:val="bullet"/>
      <w:lvlText w:val=""/>
      <w:lvlJc w:val="left"/>
      <w:pPr>
        <w:ind w:left="4746" w:hanging="360"/>
      </w:pPr>
      <w:rPr>
        <w:rFonts w:ascii="Wingdings" w:hAnsi="Wingdings" w:hint="default"/>
      </w:rPr>
    </w:lvl>
    <w:lvl w:ilvl="6" w:tplc="0415000F" w:tentative="1">
      <w:start w:val="1"/>
      <w:numFmt w:val="bullet"/>
      <w:lvlText w:val=""/>
      <w:lvlJc w:val="left"/>
      <w:pPr>
        <w:ind w:left="5466" w:hanging="360"/>
      </w:pPr>
      <w:rPr>
        <w:rFonts w:ascii="Symbol" w:hAnsi="Symbol" w:hint="default"/>
      </w:rPr>
    </w:lvl>
    <w:lvl w:ilvl="7" w:tplc="04150019" w:tentative="1">
      <w:start w:val="1"/>
      <w:numFmt w:val="bullet"/>
      <w:lvlText w:val="o"/>
      <w:lvlJc w:val="left"/>
      <w:pPr>
        <w:ind w:left="6186" w:hanging="360"/>
      </w:pPr>
      <w:rPr>
        <w:rFonts w:ascii="Courier New" w:hAnsi="Courier New" w:hint="default"/>
      </w:rPr>
    </w:lvl>
    <w:lvl w:ilvl="8" w:tplc="0415001B" w:tentative="1">
      <w:start w:val="1"/>
      <w:numFmt w:val="bullet"/>
      <w:lvlText w:val=""/>
      <w:lvlJc w:val="left"/>
      <w:pPr>
        <w:ind w:left="6906" w:hanging="360"/>
      </w:pPr>
      <w:rPr>
        <w:rFonts w:ascii="Wingdings" w:hAnsi="Wingdings" w:hint="default"/>
      </w:rPr>
    </w:lvl>
  </w:abstractNum>
  <w:abstractNum w:abstractNumId="169" w15:restartNumberingAfterBreak="0">
    <w:nsid w:val="48233320"/>
    <w:multiLevelType w:val="hybridMultilevel"/>
    <w:tmpl w:val="100CF8DC"/>
    <w:lvl w:ilvl="0" w:tplc="6D2CA946">
      <w:start w:val="1"/>
      <w:numFmt w:val="lowerLetter"/>
      <w:lvlText w:val="%1)"/>
      <w:lvlJc w:val="left"/>
      <w:pPr>
        <w:ind w:left="792"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70" w15:restartNumberingAfterBreak="0">
    <w:nsid w:val="48B750F9"/>
    <w:multiLevelType w:val="multilevel"/>
    <w:tmpl w:val="7EDE7B54"/>
    <w:lvl w:ilvl="0">
      <w:start w:val="1"/>
      <w:numFmt w:val="decimal"/>
      <w:lvlText w:val="%1."/>
      <w:lvlJc w:val="left"/>
      <w:pPr>
        <w:tabs>
          <w:tab w:val="num" w:pos="360"/>
        </w:tabs>
        <w:ind w:left="360" w:hanging="360"/>
      </w:pPr>
      <w:rPr>
        <w:rFonts w:ascii="Times New Roman" w:hAnsi="Times New Roman" w:cs="Times New Roman" w:hint="default"/>
        <w:b w:val="0"/>
        <w:bCs w:val="0"/>
        <w:sz w:val="22"/>
        <w:szCs w:val="22"/>
      </w:rPr>
    </w:lvl>
    <w:lvl w:ilvl="1">
      <w:start w:val="1"/>
      <w:numFmt w:val="decimal"/>
      <w:lvlText w:val="%2)"/>
      <w:lvlJc w:val="left"/>
      <w:pPr>
        <w:tabs>
          <w:tab w:val="num" w:pos="720"/>
        </w:tabs>
        <w:ind w:left="720" w:hanging="363"/>
      </w:pPr>
      <w:rPr>
        <w:b w:val="0"/>
        <w:i w:val="0"/>
        <w:strike w:val="0"/>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171" w15:restartNumberingAfterBreak="0">
    <w:nsid w:val="49EE75C1"/>
    <w:multiLevelType w:val="multilevel"/>
    <w:tmpl w:val="22207B26"/>
    <w:lvl w:ilvl="0">
      <w:start w:val="1"/>
      <w:numFmt w:val="decimal"/>
      <w:lvlText w:val="%1."/>
      <w:lvlJc w:val="left"/>
      <w:pPr>
        <w:ind w:left="502" w:hanging="360"/>
      </w:pPr>
      <w:rPr>
        <w:rFonts w:hint="default"/>
        <w:b w:val="0"/>
        <w:bCs w:val="0"/>
        <w:strike w:val="0"/>
        <w:color w:val="auto"/>
      </w:rPr>
    </w:lvl>
    <w:lvl w:ilvl="1">
      <w:start w:val="1"/>
      <w:numFmt w:val="decimal"/>
      <w:lvlText w:val="%2)"/>
      <w:lvlJc w:val="left"/>
      <w:pPr>
        <w:ind w:left="720" w:hanging="360"/>
      </w:pPr>
      <w:rPr>
        <w:rFonts w:hint="default"/>
      </w:rPr>
    </w:lvl>
    <w:lvl w:ilvl="2">
      <w:start w:val="1"/>
      <w:numFmt w:val="lowerLetter"/>
      <w:lvlText w:val="%3)"/>
      <w:lvlJc w:val="left"/>
      <w:pPr>
        <w:ind w:left="1080" w:hanging="360"/>
      </w:pPr>
      <w:rPr>
        <w:rFonts w:hint="default"/>
      </w:rPr>
    </w:lvl>
    <w:lvl w:ilvl="3">
      <w:start w:val="1"/>
      <w:numFmt w:val="lowerRoman"/>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72" w15:restartNumberingAfterBreak="0">
    <w:nsid w:val="4A044ACD"/>
    <w:multiLevelType w:val="hybridMultilevel"/>
    <w:tmpl w:val="AA7CDE7E"/>
    <w:lvl w:ilvl="0" w:tplc="8FA2E5E6">
      <w:start w:val="1"/>
      <w:numFmt w:val="bullet"/>
      <w:lvlText w:val=""/>
      <w:lvlJc w:val="left"/>
      <w:pPr>
        <w:ind w:left="1146" w:hanging="360"/>
      </w:pPr>
      <w:rPr>
        <w:rFonts w:ascii="Symbol" w:hAnsi="Symbol" w:hint="default"/>
      </w:rPr>
    </w:lvl>
    <w:lvl w:ilvl="1" w:tplc="04150003" w:tentative="1">
      <w:start w:val="1"/>
      <w:numFmt w:val="bullet"/>
      <w:lvlText w:val="o"/>
      <w:lvlJc w:val="left"/>
      <w:pPr>
        <w:ind w:left="1866" w:hanging="360"/>
      </w:pPr>
      <w:rPr>
        <w:rFonts w:ascii="Courier New" w:hAnsi="Courier New" w:cs="Courier New" w:hint="default"/>
      </w:rPr>
    </w:lvl>
    <w:lvl w:ilvl="2" w:tplc="04150005" w:tentative="1">
      <w:start w:val="1"/>
      <w:numFmt w:val="bullet"/>
      <w:lvlText w:val=""/>
      <w:lvlJc w:val="left"/>
      <w:pPr>
        <w:ind w:left="2586" w:hanging="360"/>
      </w:pPr>
      <w:rPr>
        <w:rFonts w:ascii="Wingdings" w:hAnsi="Wingdings" w:hint="default"/>
      </w:rPr>
    </w:lvl>
    <w:lvl w:ilvl="3" w:tplc="04150001" w:tentative="1">
      <w:start w:val="1"/>
      <w:numFmt w:val="bullet"/>
      <w:lvlText w:val=""/>
      <w:lvlJc w:val="left"/>
      <w:pPr>
        <w:ind w:left="3306" w:hanging="360"/>
      </w:pPr>
      <w:rPr>
        <w:rFonts w:ascii="Symbol" w:hAnsi="Symbol" w:hint="default"/>
      </w:rPr>
    </w:lvl>
    <w:lvl w:ilvl="4" w:tplc="04150003" w:tentative="1">
      <w:start w:val="1"/>
      <w:numFmt w:val="bullet"/>
      <w:lvlText w:val="o"/>
      <w:lvlJc w:val="left"/>
      <w:pPr>
        <w:ind w:left="4026" w:hanging="360"/>
      </w:pPr>
      <w:rPr>
        <w:rFonts w:ascii="Courier New" w:hAnsi="Courier New" w:cs="Courier New" w:hint="default"/>
      </w:rPr>
    </w:lvl>
    <w:lvl w:ilvl="5" w:tplc="04150005" w:tentative="1">
      <w:start w:val="1"/>
      <w:numFmt w:val="bullet"/>
      <w:lvlText w:val=""/>
      <w:lvlJc w:val="left"/>
      <w:pPr>
        <w:ind w:left="4746" w:hanging="360"/>
      </w:pPr>
      <w:rPr>
        <w:rFonts w:ascii="Wingdings" w:hAnsi="Wingdings" w:hint="default"/>
      </w:rPr>
    </w:lvl>
    <w:lvl w:ilvl="6" w:tplc="04150001" w:tentative="1">
      <w:start w:val="1"/>
      <w:numFmt w:val="bullet"/>
      <w:lvlText w:val=""/>
      <w:lvlJc w:val="left"/>
      <w:pPr>
        <w:ind w:left="5466" w:hanging="360"/>
      </w:pPr>
      <w:rPr>
        <w:rFonts w:ascii="Symbol" w:hAnsi="Symbol" w:hint="default"/>
      </w:rPr>
    </w:lvl>
    <w:lvl w:ilvl="7" w:tplc="04150003" w:tentative="1">
      <w:start w:val="1"/>
      <w:numFmt w:val="bullet"/>
      <w:lvlText w:val="o"/>
      <w:lvlJc w:val="left"/>
      <w:pPr>
        <w:ind w:left="6186" w:hanging="360"/>
      </w:pPr>
      <w:rPr>
        <w:rFonts w:ascii="Courier New" w:hAnsi="Courier New" w:cs="Courier New" w:hint="default"/>
      </w:rPr>
    </w:lvl>
    <w:lvl w:ilvl="8" w:tplc="04150005" w:tentative="1">
      <w:start w:val="1"/>
      <w:numFmt w:val="bullet"/>
      <w:lvlText w:val=""/>
      <w:lvlJc w:val="left"/>
      <w:pPr>
        <w:ind w:left="6906" w:hanging="360"/>
      </w:pPr>
      <w:rPr>
        <w:rFonts w:ascii="Wingdings" w:hAnsi="Wingdings" w:hint="default"/>
      </w:rPr>
    </w:lvl>
  </w:abstractNum>
  <w:abstractNum w:abstractNumId="173" w15:restartNumberingAfterBreak="0">
    <w:nsid w:val="4A75275B"/>
    <w:multiLevelType w:val="hybridMultilevel"/>
    <w:tmpl w:val="7160ED96"/>
    <w:lvl w:ilvl="0" w:tplc="22C40328">
      <w:start w:val="1"/>
      <w:numFmt w:val="lowerLetter"/>
      <w:lvlText w:val="%1)"/>
      <w:lvlJc w:val="left"/>
      <w:pPr>
        <w:ind w:left="1080" w:hanging="360"/>
      </w:pPr>
      <w:rPr>
        <w:b w:val="0"/>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174" w15:restartNumberingAfterBreak="0">
    <w:nsid w:val="4B17080F"/>
    <w:multiLevelType w:val="multilevel"/>
    <w:tmpl w:val="8FB23AC4"/>
    <w:lvl w:ilvl="0">
      <w:start w:val="1"/>
      <w:numFmt w:val="decimal"/>
      <w:lvlText w:val="%1."/>
      <w:lvlJc w:val="left"/>
      <w:pPr>
        <w:ind w:left="360" w:hanging="360"/>
      </w:pPr>
      <w:rPr>
        <w:rFonts w:hint="default"/>
      </w:rPr>
    </w:lvl>
    <w:lvl w:ilvl="1">
      <w:start w:val="1"/>
      <w:numFmt w:val="decimal"/>
      <w:lvlText w:val="%2)"/>
      <w:lvlJc w:val="left"/>
      <w:pPr>
        <w:ind w:left="720" w:hanging="360"/>
      </w:pPr>
      <w:rPr>
        <w:rFonts w:hint="default"/>
      </w:rPr>
    </w:lvl>
    <w:lvl w:ilvl="2">
      <w:start w:val="1"/>
      <w:numFmt w:val="lowerLetter"/>
      <w:lvlText w:val="%3)"/>
      <w:lvlJc w:val="left"/>
      <w:pPr>
        <w:ind w:left="1080" w:hanging="360"/>
      </w:pPr>
      <w:rPr>
        <w:rFonts w:hint="default"/>
      </w:rPr>
    </w:lvl>
    <w:lvl w:ilvl="3">
      <w:start w:val="1"/>
      <w:numFmt w:val="lowerRoman"/>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75" w15:restartNumberingAfterBreak="0">
    <w:nsid w:val="4B1F206B"/>
    <w:multiLevelType w:val="multilevel"/>
    <w:tmpl w:val="1B9C7256"/>
    <w:lvl w:ilvl="0">
      <w:start w:val="2"/>
      <w:numFmt w:val="upperRoman"/>
      <w:lvlText w:val="%1."/>
      <w:lvlJc w:val="left"/>
      <w:pPr>
        <w:tabs>
          <w:tab w:val="num" w:pos="720"/>
        </w:tabs>
        <w:ind w:left="720" w:hanging="720"/>
      </w:pPr>
      <w:rPr>
        <w:rFonts w:cs="Times New Roman"/>
        <w:b/>
        <w:bCs/>
        <w:i w:val="0"/>
        <w:iCs w:val="0"/>
        <w:color w:val="000000"/>
        <w:sz w:val="22"/>
        <w:szCs w:val="22"/>
      </w:rPr>
    </w:lvl>
    <w:lvl w:ilvl="1">
      <w:start w:val="1"/>
      <w:numFmt w:val="decimal"/>
      <w:lvlText w:val="%2)"/>
      <w:lvlJc w:val="left"/>
      <w:pPr>
        <w:tabs>
          <w:tab w:val="num" w:pos="502"/>
        </w:tabs>
        <w:ind w:left="502" w:hanging="360"/>
      </w:pPr>
      <w:rPr>
        <w:rFonts w:hint="default"/>
        <w:b w:val="0"/>
        <w:bCs w:val="0"/>
        <w:i w:val="0"/>
        <w:iCs w:val="0"/>
        <w:color w:val="000000"/>
        <w:sz w:val="22"/>
        <w:szCs w:val="22"/>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lowerLetter"/>
      <w:lvlText w:val="%7)"/>
      <w:lvlJc w:val="left"/>
      <w:pPr>
        <w:ind w:left="5040" w:hanging="360"/>
      </w:pPr>
      <w:rPr>
        <w:rFonts w:hint="default"/>
      </w:rPr>
    </w:lvl>
    <w:lvl w:ilvl="7" w:tentative="1">
      <w:start w:val="1"/>
      <w:numFmt w:val="lowerLetter"/>
      <w:lvlText w:val="%8."/>
      <w:lvlJc w:val="left"/>
      <w:pPr>
        <w:tabs>
          <w:tab w:val="num" w:pos="5760"/>
        </w:tabs>
        <w:ind w:left="5760" w:hanging="360"/>
      </w:pPr>
      <w:rPr>
        <w:rFonts w:cs="Times New Roman"/>
      </w:rPr>
    </w:lvl>
    <w:lvl w:ilvl="8" w:tentative="1">
      <w:start w:val="1"/>
      <w:numFmt w:val="lowerRoman"/>
      <w:lvlText w:val="%9."/>
      <w:lvlJc w:val="right"/>
      <w:pPr>
        <w:tabs>
          <w:tab w:val="num" w:pos="6480"/>
        </w:tabs>
        <w:ind w:left="6480" w:hanging="180"/>
      </w:pPr>
      <w:rPr>
        <w:rFonts w:cs="Times New Roman"/>
      </w:rPr>
    </w:lvl>
  </w:abstractNum>
  <w:abstractNum w:abstractNumId="176" w15:restartNumberingAfterBreak="0">
    <w:nsid w:val="4BCC05C3"/>
    <w:multiLevelType w:val="hybridMultilevel"/>
    <w:tmpl w:val="9D4E2992"/>
    <w:lvl w:ilvl="0" w:tplc="2CCA9EC8">
      <w:start w:val="1"/>
      <w:numFmt w:val="decimal"/>
      <w:lvlText w:val="%1)"/>
      <w:lvlJc w:val="left"/>
      <w:pPr>
        <w:ind w:left="720" w:hanging="360"/>
      </w:pPr>
      <w:rPr>
        <w:rFonts w:cs="Times New Roman"/>
        <w:sz w:val="18"/>
        <w:szCs w:val="18"/>
      </w:rPr>
    </w:lvl>
    <w:lvl w:ilvl="1" w:tplc="FFFFFFFF" w:tentative="1">
      <w:start w:val="1"/>
      <w:numFmt w:val="lowerLetter"/>
      <w:lvlText w:val="%2."/>
      <w:lvlJc w:val="left"/>
      <w:pPr>
        <w:ind w:left="1440" w:hanging="360"/>
      </w:pPr>
      <w:rPr>
        <w:rFonts w:cs="Times New Roman"/>
      </w:rPr>
    </w:lvl>
    <w:lvl w:ilvl="2" w:tplc="FFFFFFFF" w:tentative="1">
      <w:start w:val="1"/>
      <w:numFmt w:val="lowerRoman"/>
      <w:lvlText w:val="%3."/>
      <w:lvlJc w:val="right"/>
      <w:pPr>
        <w:ind w:left="2160" w:hanging="180"/>
      </w:pPr>
      <w:rPr>
        <w:rFonts w:cs="Times New Roman"/>
      </w:rPr>
    </w:lvl>
    <w:lvl w:ilvl="3" w:tplc="FFFFFFFF" w:tentative="1">
      <w:start w:val="1"/>
      <w:numFmt w:val="decimal"/>
      <w:lvlText w:val="%4."/>
      <w:lvlJc w:val="left"/>
      <w:pPr>
        <w:ind w:left="2880" w:hanging="360"/>
      </w:pPr>
      <w:rPr>
        <w:rFonts w:cs="Times New Roman"/>
      </w:rPr>
    </w:lvl>
    <w:lvl w:ilvl="4" w:tplc="FFFFFFFF" w:tentative="1">
      <w:start w:val="1"/>
      <w:numFmt w:val="lowerLetter"/>
      <w:lvlText w:val="%5."/>
      <w:lvlJc w:val="left"/>
      <w:pPr>
        <w:ind w:left="3600" w:hanging="360"/>
      </w:pPr>
      <w:rPr>
        <w:rFonts w:cs="Times New Roman"/>
      </w:rPr>
    </w:lvl>
    <w:lvl w:ilvl="5" w:tplc="FFFFFFFF" w:tentative="1">
      <w:start w:val="1"/>
      <w:numFmt w:val="lowerRoman"/>
      <w:lvlText w:val="%6."/>
      <w:lvlJc w:val="right"/>
      <w:pPr>
        <w:ind w:left="4320" w:hanging="180"/>
      </w:pPr>
      <w:rPr>
        <w:rFonts w:cs="Times New Roman"/>
      </w:rPr>
    </w:lvl>
    <w:lvl w:ilvl="6" w:tplc="FFFFFFFF" w:tentative="1">
      <w:start w:val="1"/>
      <w:numFmt w:val="decimal"/>
      <w:lvlText w:val="%7."/>
      <w:lvlJc w:val="left"/>
      <w:pPr>
        <w:ind w:left="5040" w:hanging="360"/>
      </w:pPr>
      <w:rPr>
        <w:rFonts w:cs="Times New Roman"/>
      </w:rPr>
    </w:lvl>
    <w:lvl w:ilvl="7" w:tplc="D9C61858" w:tentative="1">
      <w:start w:val="1"/>
      <w:numFmt w:val="lowerLetter"/>
      <w:lvlText w:val="%8."/>
      <w:lvlJc w:val="left"/>
      <w:pPr>
        <w:ind w:left="5760" w:hanging="360"/>
      </w:pPr>
      <w:rPr>
        <w:rFonts w:cs="Times New Roman"/>
      </w:rPr>
    </w:lvl>
    <w:lvl w:ilvl="8" w:tplc="FFFFFFFF" w:tentative="1">
      <w:start w:val="1"/>
      <w:numFmt w:val="lowerRoman"/>
      <w:lvlText w:val="%9."/>
      <w:lvlJc w:val="right"/>
      <w:pPr>
        <w:ind w:left="6480" w:hanging="180"/>
      </w:pPr>
      <w:rPr>
        <w:rFonts w:cs="Times New Roman"/>
      </w:rPr>
    </w:lvl>
  </w:abstractNum>
  <w:abstractNum w:abstractNumId="177" w15:restartNumberingAfterBreak="0">
    <w:nsid w:val="4C1E648A"/>
    <w:multiLevelType w:val="hybridMultilevel"/>
    <w:tmpl w:val="C0FE7A76"/>
    <w:lvl w:ilvl="0" w:tplc="0415000D">
      <w:start w:val="1"/>
      <w:numFmt w:val="bullet"/>
      <w:lvlText w:val=""/>
      <w:lvlJc w:val="left"/>
      <w:pPr>
        <w:ind w:left="360" w:hanging="360"/>
      </w:pPr>
      <w:rPr>
        <w:rFonts w:ascii="Wingdings" w:hAnsi="Wingdings"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78" w15:restartNumberingAfterBreak="0">
    <w:nsid w:val="4C31283D"/>
    <w:multiLevelType w:val="hybridMultilevel"/>
    <w:tmpl w:val="6152FB24"/>
    <w:lvl w:ilvl="0" w:tplc="FFFFFFFF">
      <w:start w:val="1"/>
      <w:numFmt w:val="decimal"/>
      <w:lvlText w:val="%1."/>
      <w:lvlJc w:val="left"/>
      <w:pPr>
        <w:ind w:left="927" w:hanging="360"/>
      </w:pPr>
      <w:rPr>
        <w:rFonts w:hint="default"/>
        <w:color w:val="auto"/>
        <w:sz w:val="20"/>
        <w:szCs w:val="20"/>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79" w15:restartNumberingAfterBreak="0">
    <w:nsid w:val="4D086BB0"/>
    <w:multiLevelType w:val="hybridMultilevel"/>
    <w:tmpl w:val="080C0C3A"/>
    <w:lvl w:ilvl="0" w:tplc="0AAA74A2">
      <w:start w:val="1"/>
      <w:numFmt w:val="decimal"/>
      <w:lvlText w:val="%1."/>
      <w:lvlJc w:val="left"/>
      <w:pPr>
        <w:tabs>
          <w:tab w:val="num" w:pos="-794"/>
        </w:tabs>
        <w:ind w:left="340" w:hanging="340"/>
      </w:pPr>
      <w:rPr>
        <w:rFonts w:hint="default"/>
      </w:rPr>
    </w:lvl>
    <w:lvl w:ilvl="1" w:tplc="EE7E09E0">
      <w:start w:val="1"/>
      <w:numFmt w:val="upperRoman"/>
      <w:lvlText w:val="%2."/>
      <w:lvlJc w:val="left"/>
      <w:pPr>
        <w:tabs>
          <w:tab w:val="num" w:pos="-128"/>
        </w:tabs>
        <w:ind w:left="-128" w:hanging="720"/>
      </w:pPr>
      <w:rPr>
        <w:rFonts w:hint="default"/>
        <w:b/>
        <w:i w:val="0"/>
        <w:color w:val="000000"/>
        <w:sz w:val="22"/>
        <w:szCs w:val="22"/>
      </w:rPr>
    </w:lvl>
    <w:lvl w:ilvl="2" w:tplc="C164C550">
      <w:start w:val="1"/>
      <w:numFmt w:val="upperRoman"/>
      <w:lvlText w:val="%3."/>
      <w:lvlJc w:val="left"/>
      <w:pPr>
        <w:ind w:left="772" w:hanging="720"/>
      </w:pPr>
      <w:rPr>
        <w:rFonts w:hint="default"/>
        <w:b/>
        <w:i w:val="0"/>
      </w:rPr>
    </w:lvl>
    <w:lvl w:ilvl="3" w:tplc="04FEF2D8">
      <w:start w:val="1"/>
      <w:numFmt w:val="decimal"/>
      <w:lvlText w:val="%4."/>
      <w:lvlJc w:val="left"/>
      <w:pPr>
        <w:tabs>
          <w:tab w:val="num" w:pos="952"/>
        </w:tabs>
        <w:ind w:left="952" w:hanging="360"/>
      </w:pPr>
      <w:rPr>
        <w:b w:val="0"/>
      </w:rPr>
    </w:lvl>
    <w:lvl w:ilvl="4" w:tplc="E104150A" w:tentative="1">
      <w:start w:val="1"/>
      <w:numFmt w:val="lowerLetter"/>
      <w:lvlText w:val="%5."/>
      <w:lvlJc w:val="left"/>
      <w:pPr>
        <w:tabs>
          <w:tab w:val="num" w:pos="1672"/>
        </w:tabs>
        <w:ind w:left="1672" w:hanging="360"/>
      </w:pPr>
    </w:lvl>
    <w:lvl w:ilvl="5" w:tplc="72C45342" w:tentative="1">
      <w:start w:val="1"/>
      <w:numFmt w:val="lowerRoman"/>
      <w:lvlText w:val="%6."/>
      <w:lvlJc w:val="right"/>
      <w:pPr>
        <w:tabs>
          <w:tab w:val="num" w:pos="2392"/>
        </w:tabs>
        <w:ind w:left="2392" w:hanging="180"/>
      </w:pPr>
    </w:lvl>
    <w:lvl w:ilvl="6" w:tplc="6F56D7DC" w:tentative="1">
      <w:start w:val="1"/>
      <w:numFmt w:val="decimal"/>
      <w:lvlText w:val="%7."/>
      <w:lvlJc w:val="left"/>
      <w:pPr>
        <w:tabs>
          <w:tab w:val="num" w:pos="3112"/>
        </w:tabs>
        <w:ind w:left="3112" w:hanging="360"/>
      </w:pPr>
    </w:lvl>
    <w:lvl w:ilvl="7" w:tplc="9B9051B0" w:tentative="1">
      <w:start w:val="1"/>
      <w:numFmt w:val="lowerLetter"/>
      <w:lvlText w:val="%8."/>
      <w:lvlJc w:val="left"/>
      <w:pPr>
        <w:tabs>
          <w:tab w:val="num" w:pos="3832"/>
        </w:tabs>
        <w:ind w:left="3832" w:hanging="360"/>
      </w:pPr>
    </w:lvl>
    <w:lvl w:ilvl="8" w:tplc="2614150A" w:tentative="1">
      <w:start w:val="1"/>
      <w:numFmt w:val="lowerRoman"/>
      <w:lvlText w:val="%9."/>
      <w:lvlJc w:val="right"/>
      <w:pPr>
        <w:tabs>
          <w:tab w:val="num" w:pos="4552"/>
        </w:tabs>
        <w:ind w:left="4552" w:hanging="180"/>
      </w:pPr>
    </w:lvl>
  </w:abstractNum>
  <w:abstractNum w:abstractNumId="180" w15:restartNumberingAfterBreak="0">
    <w:nsid w:val="4D464211"/>
    <w:multiLevelType w:val="multilevel"/>
    <w:tmpl w:val="BAA863A0"/>
    <w:lvl w:ilvl="0">
      <w:start w:val="1"/>
      <w:numFmt w:val="decimal"/>
      <w:lvlText w:val="%1."/>
      <w:lvlJc w:val="left"/>
      <w:pPr>
        <w:ind w:left="360" w:hanging="360"/>
      </w:pPr>
      <w:rPr>
        <w:rFonts w:hint="default"/>
      </w:rPr>
    </w:lvl>
    <w:lvl w:ilvl="1">
      <w:start w:val="1"/>
      <w:numFmt w:val="decimal"/>
      <w:lvlText w:val="%2)"/>
      <w:lvlJc w:val="left"/>
      <w:pPr>
        <w:ind w:left="720" w:hanging="360"/>
      </w:pPr>
      <w:rPr>
        <w:rFonts w:hint="default"/>
      </w:rPr>
    </w:lvl>
    <w:lvl w:ilvl="2">
      <w:start w:val="1"/>
      <w:numFmt w:val="lowerLetter"/>
      <w:lvlText w:val="%3)"/>
      <w:lvlJc w:val="left"/>
      <w:pPr>
        <w:ind w:left="1080" w:hanging="360"/>
      </w:pPr>
      <w:rPr>
        <w:rFonts w:hint="default"/>
      </w:rPr>
    </w:lvl>
    <w:lvl w:ilvl="3">
      <w:start w:val="1"/>
      <w:numFmt w:val="lowerRoman"/>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81" w15:restartNumberingAfterBreak="0">
    <w:nsid w:val="4DDB1536"/>
    <w:multiLevelType w:val="hybridMultilevel"/>
    <w:tmpl w:val="E9921D7C"/>
    <w:lvl w:ilvl="0" w:tplc="04150011">
      <w:start w:val="1"/>
      <w:numFmt w:val="decimal"/>
      <w:lvlText w:val="%1)"/>
      <w:lvlJc w:val="left"/>
      <w:pPr>
        <w:ind w:left="720" w:hanging="360"/>
      </w:pPr>
    </w:lvl>
    <w:lvl w:ilvl="1" w:tplc="04150017">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2" w15:restartNumberingAfterBreak="0">
    <w:nsid w:val="4E137494"/>
    <w:multiLevelType w:val="multilevel"/>
    <w:tmpl w:val="BAA863A0"/>
    <w:lvl w:ilvl="0">
      <w:start w:val="1"/>
      <w:numFmt w:val="decimal"/>
      <w:lvlText w:val="%1."/>
      <w:lvlJc w:val="left"/>
      <w:pPr>
        <w:ind w:left="360" w:hanging="360"/>
      </w:pPr>
      <w:rPr>
        <w:rFonts w:hint="default"/>
      </w:rPr>
    </w:lvl>
    <w:lvl w:ilvl="1">
      <w:start w:val="1"/>
      <w:numFmt w:val="decimal"/>
      <w:lvlText w:val="%2)"/>
      <w:lvlJc w:val="left"/>
      <w:pPr>
        <w:ind w:left="720" w:hanging="360"/>
      </w:pPr>
      <w:rPr>
        <w:rFonts w:hint="default"/>
      </w:rPr>
    </w:lvl>
    <w:lvl w:ilvl="2">
      <w:start w:val="1"/>
      <w:numFmt w:val="lowerLetter"/>
      <w:lvlText w:val="%3)"/>
      <w:lvlJc w:val="left"/>
      <w:pPr>
        <w:ind w:left="1080" w:hanging="360"/>
      </w:pPr>
      <w:rPr>
        <w:rFonts w:hint="default"/>
      </w:rPr>
    </w:lvl>
    <w:lvl w:ilvl="3">
      <w:start w:val="1"/>
      <w:numFmt w:val="lowerRoman"/>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83" w15:restartNumberingAfterBreak="0">
    <w:nsid w:val="4EA01F2B"/>
    <w:multiLevelType w:val="multilevel"/>
    <w:tmpl w:val="BAA863A0"/>
    <w:lvl w:ilvl="0">
      <w:start w:val="1"/>
      <w:numFmt w:val="decimal"/>
      <w:lvlText w:val="%1."/>
      <w:lvlJc w:val="left"/>
      <w:pPr>
        <w:ind w:left="360" w:hanging="360"/>
      </w:pPr>
      <w:rPr>
        <w:rFonts w:hint="default"/>
      </w:rPr>
    </w:lvl>
    <w:lvl w:ilvl="1">
      <w:start w:val="1"/>
      <w:numFmt w:val="decimal"/>
      <w:lvlText w:val="%2)"/>
      <w:lvlJc w:val="left"/>
      <w:pPr>
        <w:ind w:left="720" w:hanging="360"/>
      </w:pPr>
      <w:rPr>
        <w:rFonts w:hint="default"/>
      </w:rPr>
    </w:lvl>
    <w:lvl w:ilvl="2">
      <w:start w:val="1"/>
      <w:numFmt w:val="lowerLetter"/>
      <w:lvlText w:val="%3)"/>
      <w:lvlJc w:val="left"/>
      <w:pPr>
        <w:ind w:left="1080" w:hanging="360"/>
      </w:pPr>
      <w:rPr>
        <w:rFonts w:hint="default"/>
      </w:rPr>
    </w:lvl>
    <w:lvl w:ilvl="3">
      <w:start w:val="1"/>
      <w:numFmt w:val="lowerRoman"/>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84" w15:restartNumberingAfterBreak="0">
    <w:nsid w:val="4EFE2E20"/>
    <w:multiLevelType w:val="multilevel"/>
    <w:tmpl w:val="79AADED6"/>
    <w:lvl w:ilvl="0">
      <w:start w:val="1"/>
      <w:numFmt w:val="lowerLetter"/>
      <w:lvlText w:val="%1)"/>
      <w:lvlJc w:val="left"/>
      <w:pPr>
        <w:ind w:left="852" w:hanging="284"/>
      </w:pPr>
      <w:rPr>
        <w:rFonts w:ascii="Times New Roman" w:eastAsia="Times New Roman" w:hAnsi="Times New Roman" w:cs="Times New Roman"/>
      </w:rPr>
    </w:lvl>
    <w:lvl w:ilvl="1">
      <w:start w:val="1"/>
      <w:numFmt w:val="decimal"/>
      <w:lvlText w:val="%2."/>
      <w:legacy w:legacy="1" w:legacySpace="120" w:legacyIndent="360"/>
      <w:lvlJc w:val="left"/>
      <w:pPr>
        <w:ind w:left="1212" w:hanging="360"/>
      </w:pPr>
    </w:lvl>
    <w:lvl w:ilvl="2">
      <w:start w:val="1"/>
      <w:numFmt w:val="lowerRoman"/>
      <w:lvlText w:val="%3."/>
      <w:legacy w:legacy="1" w:legacySpace="120" w:legacyIndent="180"/>
      <w:lvlJc w:val="left"/>
      <w:pPr>
        <w:ind w:left="1392" w:hanging="180"/>
      </w:pPr>
    </w:lvl>
    <w:lvl w:ilvl="3">
      <w:start w:val="1"/>
      <w:numFmt w:val="lowerLetter"/>
      <w:lvlText w:val="%4)"/>
      <w:legacy w:legacy="1" w:legacySpace="120" w:legacyIndent="360"/>
      <w:lvlJc w:val="left"/>
      <w:pPr>
        <w:ind w:left="1752" w:hanging="360"/>
      </w:pPr>
    </w:lvl>
    <w:lvl w:ilvl="4">
      <w:start w:val="1"/>
      <w:numFmt w:val="lowerLetter"/>
      <w:lvlText w:val="%5."/>
      <w:legacy w:legacy="1" w:legacySpace="120" w:legacyIndent="360"/>
      <w:lvlJc w:val="left"/>
      <w:pPr>
        <w:ind w:left="2112" w:hanging="360"/>
      </w:pPr>
    </w:lvl>
    <w:lvl w:ilvl="5">
      <w:start w:val="1"/>
      <w:numFmt w:val="lowerRoman"/>
      <w:lvlText w:val="%6."/>
      <w:legacy w:legacy="1" w:legacySpace="120" w:legacyIndent="180"/>
      <w:lvlJc w:val="left"/>
      <w:pPr>
        <w:ind w:left="2292" w:hanging="180"/>
      </w:pPr>
    </w:lvl>
    <w:lvl w:ilvl="6">
      <w:start w:val="1"/>
      <w:numFmt w:val="decimal"/>
      <w:lvlText w:val="%7."/>
      <w:legacy w:legacy="1" w:legacySpace="120" w:legacyIndent="360"/>
      <w:lvlJc w:val="left"/>
      <w:pPr>
        <w:ind w:left="2652" w:hanging="360"/>
      </w:pPr>
    </w:lvl>
    <w:lvl w:ilvl="7">
      <w:start w:val="1"/>
      <w:numFmt w:val="lowerLetter"/>
      <w:lvlText w:val="%8."/>
      <w:legacy w:legacy="1" w:legacySpace="120" w:legacyIndent="360"/>
      <w:lvlJc w:val="left"/>
      <w:pPr>
        <w:ind w:left="3012" w:hanging="360"/>
      </w:pPr>
    </w:lvl>
    <w:lvl w:ilvl="8">
      <w:start w:val="1"/>
      <w:numFmt w:val="lowerRoman"/>
      <w:lvlText w:val="%9."/>
      <w:legacy w:legacy="1" w:legacySpace="120" w:legacyIndent="180"/>
      <w:lvlJc w:val="left"/>
      <w:pPr>
        <w:ind w:left="3192" w:hanging="180"/>
      </w:pPr>
    </w:lvl>
  </w:abstractNum>
  <w:abstractNum w:abstractNumId="185" w15:restartNumberingAfterBreak="0">
    <w:nsid w:val="4F123DC0"/>
    <w:multiLevelType w:val="multilevel"/>
    <w:tmpl w:val="82067EC8"/>
    <w:lvl w:ilvl="0">
      <w:start w:val="1"/>
      <w:numFmt w:val="decimal"/>
      <w:lvlText w:val="%1."/>
      <w:lvlJc w:val="left"/>
      <w:pPr>
        <w:ind w:left="360" w:hanging="360"/>
      </w:pPr>
      <w:rPr>
        <w:rFonts w:ascii="Times New Roman" w:hAnsi="Times New Roman" w:cs="Times New Roman" w:hint="default"/>
        <w:b w:val="0"/>
        <w:sz w:val="20"/>
        <w:szCs w:val="20"/>
      </w:rPr>
    </w:lvl>
    <w:lvl w:ilvl="1">
      <w:start w:val="1"/>
      <w:numFmt w:val="lowerLetter"/>
      <w:lvlText w:val="%2)"/>
      <w:lvlJc w:val="left"/>
      <w:pPr>
        <w:ind w:left="625" w:hanging="360"/>
      </w:pPr>
      <w:rPr>
        <w:rFonts w:hint="default"/>
        <w:b w:val="0"/>
        <w:strike w:val="0"/>
        <w:sz w:val="20"/>
        <w:szCs w:val="20"/>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86" w15:restartNumberingAfterBreak="0">
    <w:nsid w:val="4F867E7B"/>
    <w:multiLevelType w:val="hybridMultilevel"/>
    <w:tmpl w:val="ACB88720"/>
    <w:lvl w:ilvl="0" w:tplc="04150011">
      <w:start w:val="1"/>
      <w:numFmt w:val="decimal"/>
      <w:lvlText w:val="%1)"/>
      <w:lvlJc w:val="left"/>
      <w:pPr>
        <w:ind w:left="720" w:hanging="360"/>
      </w:pPr>
      <w:rPr>
        <w:rFonts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187" w15:restartNumberingAfterBreak="0">
    <w:nsid w:val="504B18C1"/>
    <w:multiLevelType w:val="hybridMultilevel"/>
    <w:tmpl w:val="A6C09EBE"/>
    <w:lvl w:ilvl="0" w:tplc="5D68C2FC">
      <w:start w:val="1"/>
      <w:numFmt w:val="bullet"/>
      <w:lvlText w:val=""/>
      <w:lvlJc w:val="right"/>
      <w:pPr>
        <w:ind w:left="644" w:hanging="360"/>
      </w:pPr>
      <w:rPr>
        <w:rFonts w:ascii="Symbol" w:hAnsi="Symbol" w:hint="default"/>
      </w:rPr>
    </w:lvl>
    <w:lvl w:ilvl="1" w:tplc="04150003">
      <w:start w:val="1"/>
      <w:numFmt w:val="bullet"/>
      <w:lvlText w:val="o"/>
      <w:lvlJc w:val="left"/>
      <w:pPr>
        <w:ind w:left="1500" w:hanging="360"/>
      </w:pPr>
      <w:rPr>
        <w:rFonts w:ascii="Courier New" w:hAnsi="Courier New" w:cs="Courier New" w:hint="default"/>
      </w:rPr>
    </w:lvl>
    <w:lvl w:ilvl="2" w:tplc="04150005" w:tentative="1">
      <w:start w:val="1"/>
      <w:numFmt w:val="bullet"/>
      <w:lvlText w:val=""/>
      <w:lvlJc w:val="left"/>
      <w:pPr>
        <w:ind w:left="2220" w:hanging="360"/>
      </w:pPr>
      <w:rPr>
        <w:rFonts w:ascii="Wingdings" w:hAnsi="Wingdings" w:hint="default"/>
      </w:rPr>
    </w:lvl>
    <w:lvl w:ilvl="3" w:tplc="04150001" w:tentative="1">
      <w:start w:val="1"/>
      <w:numFmt w:val="bullet"/>
      <w:lvlText w:val=""/>
      <w:lvlJc w:val="left"/>
      <w:pPr>
        <w:ind w:left="2940" w:hanging="360"/>
      </w:pPr>
      <w:rPr>
        <w:rFonts w:ascii="Symbol" w:hAnsi="Symbol" w:hint="default"/>
      </w:rPr>
    </w:lvl>
    <w:lvl w:ilvl="4" w:tplc="04150003" w:tentative="1">
      <w:start w:val="1"/>
      <w:numFmt w:val="bullet"/>
      <w:lvlText w:val="o"/>
      <w:lvlJc w:val="left"/>
      <w:pPr>
        <w:ind w:left="3660" w:hanging="360"/>
      </w:pPr>
      <w:rPr>
        <w:rFonts w:ascii="Courier New" w:hAnsi="Courier New" w:cs="Courier New" w:hint="default"/>
      </w:rPr>
    </w:lvl>
    <w:lvl w:ilvl="5" w:tplc="04150005" w:tentative="1">
      <w:start w:val="1"/>
      <w:numFmt w:val="bullet"/>
      <w:lvlText w:val=""/>
      <w:lvlJc w:val="left"/>
      <w:pPr>
        <w:ind w:left="4380" w:hanging="360"/>
      </w:pPr>
      <w:rPr>
        <w:rFonts w:ascii="Wingdings" w:hAnsi="Wingdings" w:hint="default"/>
      </w:rPr>
    </w:lvl>
    <w:lvl w:ilvl="6" w:tplc="04150001" w:tentative="1">
      <w:start w:val="1"/>
      <w:numFmt w:val="bullet"/>
      <w:lvlText w:val=""/>
      <w:lvlJc w:val="left"/>
      <w:pPr>
        <w:ind w:left="5100" w:hanging="360"/>
      </w:pPr>
      <w:rPr>
        <w:rFonts w:ascii="Symbol" w:hAnsi="Symbol" w:hint="default"/>
      </w:rPr>
    </w:lvl>
    <w:lvl w:ilvl="7" w:tplc="04150003" w:tentative="1">
      <w:start w:val="1"/>
      <w:numFmt w:val="bullet"/>
      <w:lvlText w:val="o"/>
      <w:lvlJc w:val="left"/>
      <w:pPr>
        <w:ind w:left="5820" w:hanging="360"/>
      </w:pPr>
      <w:rPr>
        <w:rFonts w:ascii="Courier New" w:hAnsi="Courier New" w:cs="Courier New" w:hint="default"/>
      </w:rPr>
    </w:lvl>
    <w:lvl w:ilvl="8" w:tplc="04150005" w:tentative="1">
      <w:start w:val="1"/>
      <w:numFmt w:val="bullet"/>
      <w:lvlText w:val=""/>
      <w:lvlJc w:val="left"/>
      <w:pPr>
        <w:ind w:left="6540" w:hanging="360"/>
      </w:pPr>
      <w:rPr>
        <w:rFonts w:ascii="Wingdings" w:hAnsi="Wingdings" w:hint="default"/>
      </w:rPr>
    </w:lvl>
  </w:abstractNum>
  <w:abstractNum w:abstractNumId="188" w15:restartNumberingAfterBreak="0">
    <w:nsid w:val="50982F62"/>
    <w:multiLevelType w:val="multilevel"/>
    <w:tmpl w:val="E85C9B22"/>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89" w15:restartNumberingAfterBreak="0">
    <w:nsid w:val="50C300DA"/>
    <w:multiLevelType w:val="multilevel"/>
    <w:tmpl w:val="E188CA66"/>
    <w:lvl w:ilvl="0">
      <w:start w:val="1"/>
      <w:numFmt w:val="decimal"/>
      <w:lvlText w:val="%1."/>
      <w:lvlJc w:val="left"/>
      <w:pPr>
        <w:tabs>
          <w:tab w:val="num" w:pos="786"/>
        </w:tabs>
        <w:ind w:left="786" w:hanging="360"/>
      </w:pPr>
      <w:rPr>
        <w:rFonts w:cs="Times New Roman" w:hint="default"/>
        <w:b w:val="0"/>
        <w:i w:val="0"/>
        <w:sz w:val="22"/>
        <w:szCs w:val="22"/>
      </w:rPr>
    </w:lvl>
    <w:lvl w:ilvl="1">
      <w:start w:val="1"/>
      <w:numFmt w:val="decimal"/>
      <w:lvlText w:val="%2)"/>
      <w:lvlJc w:val="left"/>
      <w:pPr>
        <w:tabs>
          <w:tab w:val="num" w:pos="1212"/>
        </w:tabs>
        <w:ind w:left="1212" w:hanging="360"/>
      </w:pPr>
      <w:rPr>
        <w:rFonts w:cs="Times New Roman" w:hint="default"/>
        <w:b w:val="0"/>
        <w:sz w:val="22"/>
        <w:szCs w:val="22"/>
      </w:rPr>
    </w:lvl>
    <w:lvl w:ilvl="2">
      <w:start w:val="1"/>
      <w:numFmt w:val="decimal"/>
      <w:lvlText w:val="%3)"/>
      <w:lvlJc w:val="left"/>
      <w:pPr>
        <w:tabs>
          <w:tab w:val="num" w:pos="1702"/>
        </w:tabs>
        <w:ind w:left="1702" w:hanging="425"/>
      </w:pPr>
      <w:rPr>
        <w:rFonts w:hint="default"/>
        <w:color w:val="000000"/>
      </w:rPr>
    </w:lvl>
    <w:lvl w:ilvl="3">
      <w:start w:val="1"/>
      <w:numFmt w:val="bullet"/>
      <w:lvlText w:val="-"/>
      <w:lvlJc w:val="left"/>
      <w:pPr>
        <w:tabs>
          <w:tab w:val="num" w:pos="2127"/>
        </w:tabs>
        <w:ind w:left="2127" w:hanging="425"/>
      </w:pPr>
      <w:rPr>
        <w:rFonts w:ascii="Times New Roman" w:hint="default"/>
      </w:rPr>
    </w:lvl>
    <w:lvl w:ilvl="4">
      <w:start w:val="1"/>
      <w:numFmt w:val="bullet"/>
      <w:lvlText w:val=""/>
      <w:lvlJc w:val="left"/>
      <w:pPr>
        <w:tabs>
          <w:tab w:val="num" w:pos="2552"/>
        </w:tabs>
        <w:ind w:left="2552" w:hanging="425"/>
      </w:pPr>
      <w:rPr>
        <w:rFonts w:ascii="Symbol" w:hAnsi="Symbol" w:hint="default"/>
      </w:rPr>
    </w:lvl>
    <w:lvl w:ilvl="5">
      <w:start w:val="1"/>
      <w:numFmt w:val="bullet"/>
      <w:lvlText w:val=""/>
      <w:lvlJc w:val="left"/>
      <w:pPr>
        <w:tabs>
          <w:tab w:val="num" w:pos="2978"/>
        </w:tabs>
        <w:ind w:left="2978" w:hanging="426"/>
      </w:pPr>
      <w:rPr>
        <w:rFonts w:ascii="Symbol" w:hAnsi="Symbol" w:hint="default"/>
      </w:rPr>
    </w:lvl>
    <w:lvl w:ilvl="6">
      <w:start w:val="1"/>
      <w:numFmt w:val="bullet"/>
      <w:lvlText w:val=""/>
      <w:lvlJc w:val="left"/>
      <w:pPr>
        <w:tabs>
          <w:tab w:val="num" w:pos="3403"/>
        </w:tabs>
        <w:ind w:left="3403" w:hanging="425"/>
      </w:pPr>
      <w:rPr>
        <w:rFonts w:ascii="Wingdings" w:hAnsi="Wingdings" w:hint="default"/>
      </w:rPr>
    </w:lvl>
    <w:lvl w:ilvl="7">
      <w:start w:val="1"/>
      <w:numFmt w:val="bullet"/>
      <w:lvlText w:val=""/>
      <w:lvlJc w:val="left"/>
      <w:pPr>
        <w:tabs>
          <w:tab w:val="num" w:pos="3306"/>
        </w:tabs>
        <w:ind w:left="3306" w:hanging="360"/>
      </w:pPr>
      <w:rPr>
        <w:rFonts w:ascii="Symbol" w:hAnsi="Symbol" w:hint="default"/>
      </w:rPr>
    </w:lvl>
    <w:lvl w:ilvl="8">
      <w:start w:val="1"/>
      <w:numFmt w:val="bullet"/>
      <w:lvlText w:val=""/>
      <w:lvlJc w:val="left"/>
      <w:pPr>
        <w:tabs>
          <w:tab w:val="num" w:pos="3666"/>
        </w:tabs>
        <w:ind w:left="3666" w:hanging="360"/>
      </w:pPr>
      <w:rPr>
        <w:rFonts w:ascii="Symbol" w:hAnsi="Symbol" w:hint="default"/>
      </w:rPr>
    </w:lvl>
  </w:abstractNum>
  <w:abstractNum w:abstractNumId="190" w15:restartNumberingAfterBreak="0">
    <w:nsid w:val="51016338"/>
    <w:multiLevelType w:val="multilevel"/>
    <w:tmpl w:val="DC181CE6"/>
    <w:lvl w:ilvl="0">
      <w:start w:val="1"/>
      <w:numFmt w:val="decimal"/>
      <w:lvlText w:val="%1."/>
      <w:lvlJc w:val="left"/>
      <w:pPr>
        <w:tabs>
          <w:tab w:val="num" w:pos="360"/>
        </w:tabs>
        <w:ind w:left="360" w:hanging="360"/>
      </w:pPr>
      <w:rPr>
        <w:rFonts w:cs="Times New Roman" w:hint="default"/>
        <w:sz w:val="24"/>
        <w:szCs w:val="24"/>
      </w:rPr>
    </w:lvl>
    <w:lvl w:ilvl="1">
      <w:start w:val="1"/>
      <w:numFmt w:val="decimal"/>
      <w:lvlText w:val="%2)"/>
      <w:lvlJc w:val="left"/>
      <w:pPr>
        <w:tabs>
          <w:tab w:val="num" w:pos="785"/>
        </w:tabs>
        <w:ind w:left="785" w:hanging="360"/>
      </w:pPr>
      <w:rPr>
        <w:rFonts w:cs="Times New Roman" w:hint="default"/>
        <w:sz w:val="18"/>
        <w:szCs w:val="18"/>
      </w:rPr>
    </w:lvl>
    <w:lvl w:ilvl="2">
      <w:start w:val="1"/>
      <w:numFmt w:val="lowerLetter"/>
      <w:lvlText w:val="%3)"/>
      <w:lvlJc w:val="left"/>
      <w:pPr>
        <w:tabs>
          <w:tab w:val="num" w:pos="1276"/>
        </w:tabs>
        <w:ind w:left="1276" w:hanging="425"/>
      </w:pPr>
      <w:rPr>
        <w:rFonts w:cs="Times New Roman" w:hint="default"/>
      </w:rPr>
    </w:lvl>
    <w:lvl w:ilvl="3">
      <w:start w:val="1"/>
      <w:numFmt w:val="bullet"/>
      <w:lvlText w:val="-"/>
      <w:lvlJc w:val="left"/>
      <w:pPr>
        <w:tabs>
          <w:tab w:val="num" w:pos="1701"/>
        </w:tabs>
        <w:ind w:left="1701" w:hanging="425"/>
      </w:pPr>
      <w:rPr>
        <w:rFonts w:ascii="Times New Roman" w:hint="default"/>
      </w:rPr>
    </w:lvl>
    <w:lvl w:ilvl="4">
      <w:start w:val="1"/>
      <w:numFmt w:val="bullet"/>
      <w:lvlText w:val=""/>
      <w:lvlJc w:val="left"/>
      <w:pPr>
        <w:tabs>
          <w:tab w:val="num" w:pos="2126"/>
        </w:tabs>
        <w:ind w:left="2126" w:hanging="425"/>
      </w:pPr>
      <w:rPr>
        <w:rFonts w:ascii="Symbol" w:hAnsi="Symbol" w:hint="default"/>
      </w:rPr>
    </w:lvl>
    <w:lvl w:ilvl="5">
      <w:start w:val="1"/>
      <w:numFmt w:val="bullet"/>
      <w:lvlText w:val=""/>
      <w:lvlJc w:val="left"/>
      <w:pPr>
        <w:tabs>
          <w:tab w:val="num" w:pos="2552"/>
        </w:tabs>
        <w:ind w:left="2552" w:hanging="426"/>
      </w:pPr>
      <w:rPr>
        <w:rFonts w:ascii="Symbol" w:hAnsi="Symbol" w:hint="default"/>
      </w:rPr>
    </w:lvl>
    <w:lvl w:ilvl="6">
      <w:start w:val="1"/>
      <w:numFmt w:val="bullet"/>
      <w:lvlText w:val=""/>
      <w:lvlJc w:val="left"/>
      <w:pPr>
        <w:tabs>
          <w:tab w:val="num" w:pos="2977"/>
        </w:tabs>
        <w:ind w:left="2977" w:hanging="425"/>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191" w15:restartNumberingAfterBreak="0">
    <w:nsid w:val="51346EF0"/>
    <w:multiLevelType w:val="multilevel"/>
    <w:tmpl w:val="EAC293B2"/>
    <w:lvl w:ilvl="0">
      <w:start w:val="1"/>
      <w:numFmt w:val="decimal"/>
      <w:lvlText w:val="%1."/>
      <w:lvlJc w:val="left"/>
      <w:pPr>
        <w:ind w:left="360" w:hanging="360"/>
      </w:pPr>
      <w:rPr>
        <w:rFonts w:hint="default"/>
        <w:b w:val="0"/>
      </w:rPr>
    </w:lvl>
    <w:lvl w:ilvl="1">
      <w:start w:val="1"/>
      <w:numFmt w:val="decimal"/>
      <w:lvlText w:val="%2)"/>
      <w:lvlJc w:val="left"/>
      <w:pPr>
        <w:ind w:left="720" w:hanging="360"/>
      </w:pPr>
      <w:rPr>
        <w:rFonts w:hint="default"/>
      </w:rPr>
    </w:lvl>
    <w:lvl w:ilvl="2">
      <w:start w:val="1"/>
      <w:numFmt w:val="lowerLetter"/>
      <w:lvlText w:val="%3)"/>
      <w:lvlJc w:val="left"/>
      <w:pPr>
        <w:ind w:left="1080" w:hanging="360"/>
      </w:pPr>
      <w:rPr>
        <w:rFonts w:hint="default"/>
      </w:rPr>
    </w:lvl>
    <w:lvl w:ilvl="3">
      <w:start w:val="1"/>
      <w:numFmt w:val="lowerRoman"/>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92" w15:restartNumberingAfterBreak="0">
    <w:nsid w:val="52497600"/>
    <w:multiLevelType w:val="hybridMultilevel"/>
    <w:tmpl w:val="3A009ECA"/>
    <w:lvl w:ilvl="0" w:tplc="9BAC8CE0">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3" w15:restartNumberingAfterBreak="0">
    <w:nsid w:val="53233564"/>
    <w:multiLevelType w:val="multilevel"/>
    <w:tmpl w:val="E9C4C0B0"/>
    <w:lvl w:ilvl="0">
      <w:start w:val="1"/>
      <w:numFmt w:val="decimal"/>
      <w:lvlText w:val="%1."/>
      <w:lvlJc w:val="left"/>
      <w:pPr>
        <w:ind w:left="360" w:hanging="360"/>
      </w:pPr>
      <w:rPr>
        <w:rFonts w:hint="default"/>
        <w:b w:val="0"/>
        <w:color w:val="auto"/>
      </w:rPr>
    </w:lvl>
    <w:lvl w:ilvl="1">
      <w:start w:val="1"/>
      <w:numFmt w:val="decimal"/>
      <w:lvlText w:val="%2)"/>
      <w:lvlJc w:val="left"/>
      <w:pPr>
        <w:ind w:left="720" w:hanging="360"/>
      </w:pPr>
      <w:rPr>
        <w:rFonts w:hint="default"/>
      </w:rPr>
    </w:lvl>
    <w:lvl w:ilvl="2">
      <w:start w:val="1"/>
      <w:numFmt w:val="lowerLetter"/>
      <w:lvlText w:val="%3)"/>
      <w:lvlJc w:val="left"/>
      <w:pPr>
        <w:ind w:left="1080" w:hanging="360"/>
      </w:pPr>
      <w:rPr>
        <w:rFonts w:hint="default"/>
      </w:rPr>
    </w:lvl>
    <w:lvl w:ilvl="3">
      <w:start w:val="1"/>
      <w:numFmt w:val="lowerRoman"/>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94" w15:restartNumberingAfterBreak="0">
    <w:nsid w:val="53257927"/>
    <w:multiLevelType w:val="multilevel"/>
    <w:tmpl w:val="47F02046"/>
    <w:lvl w:ilvl="0">
      <w:start w:val="1"/>
      <w:numFmt w:val="decimal"/>
      <w:lvlText w:val="%1."/>
      <w:lvlJc w:val="left"/>
      <w:pPr>
        <w:tabs>
          <w:tab w:val="num" w:pos="426"/>
        </w:tabs>
        <w:ind w:left="426" w:hanging="360"/>
      </w:pPr>
      <w:rPr>
        <w:rFonts w:cs="Times New Roman"/>
      </w:rPr>
    </w:lvl>
    <w:lvl w:ilvl="1">
      <w:start w:val="1"/>
      <w:numFmt w:val="lowerLetter"/>
      <w:lvlText w:val="%2."/>
      <w:lvlJc w:val="left"/>
      <w:pPr>
        <w:tabs>
          <w:tab w:val="num" w:pos="1146"/>
        </w:tabs>
        <w:ind w:left="1146" w:hanging="360"/>
      </w:pPr>
      <w:rPr>
        <w:rFonts w:cs="Times New Roman"/>
      </w:rPr>
    </w:lvl>
    <w:lvl w:ilvl="2">
      <w:start w:val="1"/>
      <w:numFmt w:val="lowerLetter"/>
      <w:lvlText w:val="%3)"/>
      <w:lvlJc w:val="left"/>
      <w:pPr>
        <w:tabs>
          <w:tab w:val="num" w:pos="1866"/>
        </w:tabs>
        <w:ind w:left="1866" w:hanging="180"/>
      </w:pPr>
      <w:rPr>
        <w:color w:val="auto"/>
        <w:sz w:val="22"/>
        <w:szCs w:val="22"/>
        <w:u w:color="FFFFFF"/>
      </w:rPr>
    </w:lvl>
    <w:lvl w:ilvl="3">
      <w:start w:val="1"/>
      <w:numFmt w:val="decimal"/>
      <w:lvlText w:val="%4."/>
      <w:lvlJc w:val="left"/>
      <w:pPr>
        <w:tabs>
          <w:tab w:val="num" w:pos="2586"/>
        </w:tabs>
        <w:ind w:left="2586" w:hanging="360"/>
      </w:pPr>
      <w:rPr>
        <w:rFonts w:cs="Times New Roman"/>
      </w:rPr>
    </w:lvl>
    <w:lvl w:ilvl="4">
      <w:start w:val="1"/>
      <w:numFmt w:val="lowerLetter"/>
      <w:lvlText w:val="%5."/>
      <w:lvlJc w:val="left"/>
      <w:pPr>
        <w:tabs>
          <w:tab w:val="num" w:pos="3306"/>
        </w:tabs>
        <w:ind w:left="3306" w:hanging="360"/>
      </w:pPr>
      <w:rPr>
        <w:rFonts w:cs="Times New Roman"/>
      </w:rPr>
    </w:lvl>
    <w:lvl w:ilvl="5">
      <w:start w:val="1"/>
      <w:numFmt w:val="lowerRoman"/>
      <w:lvlText w:val="%6."/>
      <w:lvlJc w:val="right"/>
      <w:pPr>
        <w:tabs>
          <w:tab w:val="num" w:pos="4026"/>
        </w:tabs>
        <w:ind w:left="4026" w:hanging="180"/>
      </w:pPr>
      <w:rPr>
        <w:rFonts w:cs="Times New Roman"/>
      </w:rPr>
    </w:lvl>
    <w:lvl w:ilvl="6">
      <w:start w:val="1"/>
      <w:numFmt w:val="decimal"/>
      <w:lvlText w:val="%7."/>
      <w:lvlJc w:val="left"/>
      <w:pPr>
        <w:tabs>
          <w:tab w:val="num" w:pos="4746"/>
        </w:tabs>
        <w:ind w:left="4746" w:hanging="360"/>
      </w:pPr>
      <w:rPr>
        <w:rFonts w:cs="Times New Roman"/>
      </w:rPr>
    </w:lvl>
    <w:lvl w:ilvl="7">
      <w:start w:val="1"/>
      <w:numFmt w:val="lowerLetter"/>
      <w:lvlText w:val="%8."/>
      <w:lvlJc w:val="left"/>
      <w:pPr>
        <w:tabs>
          <w:tab w:val="num" w:pos="5466"/>
        </w:tabs>
        <w:ind w:left="5466" w:hanging="360"/>
      </w:pPr>
      <w:rPr>
        <w:rFonts w:cs="Times New Roman"/>
      </w:rPr>
    </w:lvl>
    <w:lvl w:ilvl="8">
      <w:start w:val="1"/>
      <w:numFmt w:val="lowerRoman"/>
      <w:lvlText w:val="%9."/>
      <w:lvlJc w:val="right"/>
      <w:pPr>
        <w:tabs>
          <w:tab w:val="num" w:pos="6186"/>
        </w:tabs>
        <w:ind w:left="6186" w:hanging="180"/>
      </w:pPr>
      <w:rPr>
        <w:rFonts w:cs="Times New Roman"/>
      </w:rPr>
    </w:lvl>
  </w:abstractNum>
  <w:abstractNum w:abstractNumId="195" w15:restartNumberingAfterBreak="0">
    <w:nsid w:val="536D33C7"/>
    <w:multiLevelType w:val="multilevel"/>
    <w:tmpl w:val="8FB23AC4"/>
    <w:lvl w:ilvl="0">
      <w:start w:val="1"/>
      <w:numFmt w:val="decimal"/>
      <w:lvlText w:val="%1."/>
      <w:lvlJc w:val="left"/>
      <w:pPr>
        <w:ind w:left="360" w:hanging="360"/>
      </w:pPr>
      <w:rPr>
        <w:rFonts w:hint="default"/>
      </w:rPr>
    </w:lvl>
    <w:lvl w:ilvl="1">
      <w:start w:val="1"/>
      <w:numFmt w:val="decimal"/>
      <w:lvlText w:val="%2)"/>
      <w:lvlJc w:val="left"/>
      <w:pPr>
        <w:ind w:left="720" w:hanging="360"/>
      </w:pPr>
      <w:rPr>
        <w:rFonts w:hint="default"/>
      </w:rPr>
    </w:lvl>
    <w:lvl w:ilvl="2">
      <w:start w:val="1"/>
      <w:numFmt w:val="lowerLetter"/>
      <w:lvlText w:val="%3)"/>
      <w:lvlJc w:val="left"/>
      <w:pPr>
        <w:ind w:left="1080" w:hanging="360"/>
      </w:pPr>
      <w:rPr>
        <w:rFonts w:hint="default"/>
      </w:rPr>
    </w:lvl>
    <w:lvl w:ilvl="3">
      <w:start w:val="1"/>
      <w:numFmt w:val="lowerRoman"/>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96" w15:restartNumberingAfterBreak="0">
    <w:nsid w:val="53EE1987"/>
    <w:multiLevelType w:val="hybridMultilevel"/>
    <w:tmpl w:val="30D8574C"/>
    <w:lvl w:ilvl="0" w:tplc="04150017">
      <w:start w:val="1"/>
      <w:numFmt w:val="lowerLetter"/>
      <w:lvlText w:val="%1)"/>
      <w:lvlJc w:val="left"/>
      <w:pPr>
        <w:ind w:left="792" w:hanging="360"/>
      </w:pPr>
    </w:lvl>
    <w:lvl w:ilvl="1" w:tplc="04150019" w:tentative="1">
      <w:start w:val="1"/>
      <w:numFmt w:val="lowerLetter"/>
      <w:lvlText w:val="%2."/>
      <w:lvlJc w:val="left"/>
      <w:pPr>
        <w:ind w:left="1512" w:hanging="360"/>
      </w:pPr>
    </w:lvl>
    <w:lvl w:ilvl="2" w:tplc="0415001B" w:tentative="1">
      <w:start w:val="1"/>
      <w:numFmt w:val="lowerRoman"/>
      <w:lvlText w:val="%3."/>
      <w:lvlJc w:val="right"/>
      <w:pPr>
        <w:ind w:left="2232" w:hanging="180"/>
      </w:pPr>
    </w:lvl>
    <w:lvl w:ilvl="3" w:tplc="0415000F" w:tentative="1">
      <w:start w:val="1"/>
      <w:numFmt w:val="decimal"/>
      <w:lvlText w:val="%4."/>
      <w:lvlJc w:val="left"/>
      <w:pPr>
        <w:ind w:left="2952" w:hanging="360"/>
      </w:pPr>
    </w:lvl>
    <w:lvl w:ilvl="4" w:tplc="04150019" w:tentative="1">
      <w:start w:val="1"/>
      <w:numFmt w:val="lowerLetter"/>
      <w:lvlText w:val="%5."/>
      <w:lvlJc w:val="left"/>
      <w:pPr>
        <w:ind w:left="3672" w:hanging="360"/>
      </w:pPr>
    </w:lvl>
    <w:lvl w:ilvl="5" w:tplc="0415001B" w:tentative="1">
      <w:start w:val="1"/>
      <w:numFmt w:val="lowerRoman"/>
      <w:lvlText w:val="%6."/>
      <w:lvlJc w:val="right"/>
      <w:pPr>
        <w:ind w:left="4392" w:hanging="180"/>
      </w:pPr>
    </w:lvl>
    <w:lvl w:ilvl="6" w:tplc="0415000F" w:tentative="1">
      <w:start w:val="1"/>
      <w:numFmt w:val="decimal"/>
      <w:lvlText w:val="%7."/>
      <w:lvlJc w:val="left"/>
      <w:pPr>
        <w:ind w:left="5112" w:hanging="360"/>
      </w:pPr>
    </w:lvl>
    <w:lvl w:ilvl="7" w:tplc="04150019" w:tentative="1">
      <w:start w:val="1"/>
      <w:numFmt w:val="lowerLetter"/>
      <w:lvlText w:val="%8."/>
      <w:lvlJc w:val="left"/>
      <w:pPr>
        <w:ind w:left="5832" w:hanging="360"/>
      </w:pPr>
    </w:lvl>
    <w:lvl w:ilvl="8" w:tplc="0415001B" w:tentative="1">
      <w:start w:val="1"/>
      <w:numFmt w:val="lowerRoman"/>
      <w:lvlText w:val="%9."/>
      <w:lvlJc w:val="right"/>
      <w:pPr>
        <w:ind w:left="6552" w:hanging="180"/>
      </w:pPr>
    </w:lvl>
  </w:abstractNum>
  <w:abstractNum w:abstractNumId="197" w15:restartNumberingAfterBreak="0">
    <w:nsid w:val="54127413"/>
    <w:multiLevelType w:val="hybridMultilevel"/>
    <w:tmpl w:val="6254A1F6"/>
    <w:lvl w:ilvl="0" w:tplc="F6B66292">
      <w:start w:val="1"/>
      <w:numFmt w:val="lowerLetter"/>
      <w:lvlText w:val="%1)"/>
      <w:lvlJc w:val="left"/>
      <w:pPr>
        <w:ind w:left="792" w:hanging="360"/>
      </w:pPr>
      <w:rPr>
        <w:rFonts w:hint="default"/>
        <w:color w:val="auto"/>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98" w15:restartNumberingAfterBreak="0">
    <w:nsid w:val="54B30F8A"/>
    <w:multiLevelType w:val="multilevel"/>
    <w:tmpl w:val="B8A42482"/>
    <w:lvl w:ilvl="0">
      <w:start w:val="1"/>
      <w:numFmt w:val="decimal"/>
      <w:lvlText w:val="%1."/>
      <w:lvlJc w:val="left"/>
      <w:pPr>
        <w:ind w:left="360" w:hanging="360"/>
      </w:pPr>
      <w:rPr>
        <w:rFonts w:hint="default"/>
      </w:rPr>
    </w:lvl>
    <w:lvl w:ilvl="1">
      <w:start w:val="1"/>
      <w:numFmt w:val="decimal"/>
      <w:lvlText w:val="%2)"/>
      <w:lvlJc w:val="left"/>
      <w:pPr>
        <w:ind w:left="720" w:hanging="360"/>
      </w:pPr>
      <w:rPr>
        <w:rFonts w:hint="default"/>
        <w:sz w:val="22"/>
        <w:szCs w:val="22"/>
      </w:rPr>
    </w:lvl>
    <w:lvl w:ilvl="2">
      <w:start w:val="1"/>
      <w:numFmt w:val="lowerLetter"/>
      <w:lvlText w:val="%3)"/>
      <w:lvlJc w:val="left"/>
      <w:pPr>
        <w:ind w:left="1080" w:hanging="360"/>
      </w:pPr>
      <w:rPr>
        <w:rFonts w:hint="default"/>
      </w:rPr>
    </w:lvl>
    <w:lvl w:ilvl="3">
      <w:start w:val="1"/>
      <w:numFmt w:val="lowerRoman"/>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99" w15:restartNumberingAfterBreak="0">
    <w:nsid w:val="54D362E4"/>
    <w:multiLevelType w:val="multilevel"/>
    <w:tmpl w:val="2F6A544E"/>
    <w:lvl w:ilvl="0">
      <w:start w:val="1"/>
      <w:numFmt w:val="decimal"/>
      <w:lvlText w:val="%1."/>
      <w:lvlJc w:val="left"/>
      <w:pPr>
        <w:ind w:left="360" w:hanging="360"/>
      </w:pPr>
      <w:rPr>
        <w:b w:val="0"/>
        <w:strike w:val="0"/>
        <w:color w:val="auto"/>
      </w:rPr>
    </w:lvl>
    <w:lvl w:ilvl="1">
      <w:start w:val="1"/>
      <w:numFmt w:val="lowerLetter"/>
      <w:lvlText w:val="%2)"/>
      <w:lvlJc w:val="left"/>
      <w:pPr>
        <w:ind w:left="720" w:hanging="360"/>
      </w:pPr>
      <w:rPr>
        <w:rFonts w:cs="Times New Roman"/>
      </w:rPr>
    </w:lvl>
    <w:lvl w:ilvl="2">
      <w:start w:val="1"/>
      <w:numFmt w:val="lowerRoman"/>
      <w:lvlText w:val="%3)"/>
      <w:lvlJc w:val="left"/>
      <w:pPr>
        <w:ind w:left="1080" w:hanging="360"/>
      </w:pPr>
      <w:rPr>
        <w:rFonts w:cs="Times New Roman"/>
      </w:rPr>
    </w:lvl>
    <w:lvl w:ilvl="3">
      <w:start w:val="1"/>
      <w:numFmt w:val="decimal"/>
      <w:lvlText w:val="(%4)"/>
      <w:lvlJc w:val="left"/>
      <w:pPr>
        <w:ind w:left="1440" w:hanging="360"/>
      </w:pPr>
      <w:rPr>
        <w:rFonts w:cs="Times New Roman"/>
      </w:rPr>
    </w:lvl>
    <w:lvl w:ilvl="4">
      <w:start w:val="1"/>
      <w:numFmt w:val="lowerLetter"/>
      <w:lvlText w:val="(%5)"/>
      <w:lvlJc w:val="left"/>
      <w:pPr>
        <w:ind w:left="1800" w:hanging="360"/>
      </w:pPr>
      <w:rPr>
        <w:rFonts w:cs="Times New Roman"/>
      </w:rPr>
    </w:lvl>
    <w:lvl w:ilvl="5">
      <w:start w:val="1"/>
      <w:numFmt w:val="lowerRoman"/>
      <w:lvlText w:val="(%6)"/>
      <w:lvlJc w:val="left"/>
      <w:pPr>
        <w:ind w:left="2160" w:hanging="360"/>
      </w:pPr>
      <w:rPr>
        <w:rFonts w:cs="Times New Roman"/>
      </w:rPr>
    </w:lvl>
    <w:lvl w:ilvl="6">
      <w:start w:val="1"/>
      <w:numFmt w:val="decimal"/>
      <w:lvlText w:val="%7."/>
      <w:lvlJc w:val="left"/>
      <w:pPr>
        <w:ind w:left="2520" w:hanging="360"/>
      </w:pPr>
      <w:rPr>
        <w:rFonts w:cs="Times New Roman"/>
      </w:rPr>
    </w:lvl>
    <w:lvl w:ilvl="7">
      <w:start w:val="1"/>
      <w:numFmt w:val="lowerLetter"/>
      <w:lvlText w:val="%8."/>
      <w:lvlJc w:val="left"/>
      <w:pPr>
        <w:ind w:left="2880" w:hanging="360"/>
      </w:pPr>
      <w:rPr>
        <w:rFonts w:cs="Times New Roman"/>
      </w:rPr>
    </w:lvl>
    <w:lvl w:ilvl="8">
      <w:start w:val="1"/>
      <w:numFmt w:val="lowerRoman"/>
      <w:lvlText w:val="%9."/>
      <w:lvlJc w:val="left"/>
      <w:pPr>
        <w:ind w:left="3240" w:hanging="360"/>
      </w:pPr>
      <w:rPr>
        <w:rFonts w:cs="Times New Roman"/>
      </w:rPr>
    </w:lvl>
  </w:abstractNum>
  <w:abstractNum w:abstractNumId="200" w15:restartNumberingAfterBreak="0">
    <w:nsid w:val="5527067C"/>
    <w:multiLevelType w:val="hybridMultilevel"/>
    <w:tmpl w:val="66BEF73C"/>
    <w:lvl w:ilvl="0" w:tplc="5D8C1A3A">
      <w:start w:val="1"/>
      <w:numFmt w:val="lowerLetter"/>
      <w:lvlText w:val="%1)"/>
      <w:lvlJc w:val="left"/>
      <w:pPr>
        <w:tabs>
          <w:tab w:val="num" w:pos="1494"/>
        </w:tabs>
        <w:ind w:left="1494" w:hanging="567"/>
      </w:pPr>
      <w:rPr>
        <w:rFonts w:ascii="Times New Roman" w:hAnsi="Times New Roman" w:cs="Times New Roman" w:hint="default"/>
        <w:b w:val="0"/>
        <w:i w:val="0"/>
        <w:sz w:val="22"/>
        <w:szCs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01" w15:restartNumberingAfterBreak="0">
    <w:nsid w:val="554178C2"/>
    <w:multiLevelType w:val="multilevel"/>
    <w:tmpl w:val="CF4A0852"/>
    <w:lvl w:ilvl="0">
      <w:start w:val="1"/>
      <w:numFmt w:val="decimal"/>
      <w:lvlText w:val="%1."/>
      <w:lvlJc w:val="left"/>
      <w:pPr>
        <w:tabs>
          <w:tab w:val="num" w:pos="502"/>
        </w:tabs>
        <w:ind w:left="502" w:hanging="360"/>
      </w:pPr>
      <w:rPr>
        <w:rFonts w:cs="Times New Roman" w:hint="default"/>
      </w:rPr>
    </w:lvl>
    <w:lvl w:ilvl="1">
      <w:start w:val="1"/>
      <w:numFmt w:val="decimal"/>
      <w:lvlText w:val="%2."/>
      <w:lvlJc w:val="left"/>
      <w:pPr>
        <w:tabs>
          <w:tab w:val="num" w:pos="1080"/>
        </w:tabs>
        <w:ind w:left="1080" w:hanging="360"/>
      </w:pPr>
      <w:rPr>
        <w:rFonts w:cs="Times New Roman" w:hint="default"/>
      </w:rPr>
    </w:lvl>
    <w:lvl w:ilvl="2">
      <w:start w:val="1"/>
      <w:numFmt w:val="decimal"/>
      <w:lvlText w:val="%3."/>
      <w:lvlJc w:val="left"/>
      <w:pPr>
        <w:tabs>
          <w:tab w:val="num" w:pos="1440"/>
        </w:tabs>
        <w:ind w:left="1440" w:hanging="360"/>
      </w:pPr>
      <w:rPr>
        <w:rFonts w:cs="Times New Roman" w:hint="default"/>
      </w:rPr>
    </w:lvl>
    <w:lvl w:ilvl="3">
      <w:start w:val="1"/>
      <w:numFmt w:val="decimal"/>
      <w:lvlText w:val="%4."/>
      <w:lvlJc w:val="left"/>
      <w:pPr>
        <w:tabs>
          <w:tab w:val="num" w:pos="1800"/>
        </w:tabs>
        <w:ind w:left="1800" w:hanging="360"/>
      </w:pPr>
      <w:rPr>
        <w:rFonts w:cs="Times New Roman" w:hint="default"/>
      </w:rPr>
    </w:lvl>
    <w:lvl w:ilvl="4">
      <w:start w:val="1"/>
      <w:numFmt w:val="decimal"/>
      <w:lvlText w:val="%5."/>
      <w:lvlJc w:val="left"/>
      <w:pPr>
        <w:tabs>
          <w:tab w:val="num" w:pos="2160"/>
        </w:tabs>
        <w:ind w:left="2160" w:hanging="360"/>
      </w:pPr>
      <w:rPr>
        <w:rFonts w:cs="Times New Roman" w:hint="default"/>
      </w:rPr>
    </w:lvl>
    <w:lvl w:ilvl="5">
      <w:start w:val="1"/>
      <w:numFmt w:val="decimal"/>
      <w:lvlText w:val="%6."/>
      <w:lvlJc w:val="left"/>
      <w:pPr>
        <w:tabs>
          <w:tab w:val="num" w:pos="2520"/>
        </w:tabs>
        <w:ind w:left="2520" w:hanging="360"/>
      </w:pPr>
      <w:rPr>
        <w:rFonts w:cs="Times New Roman" w:hint="default"/>
      </w:rPr>
    </w:lvl>
    <w:lvl w:ilvl="6">
      <w:start w:val="1"/>
      <w:numFmt w:val="decimal"/>
      <w:lvlText w:val="%7."/>
      <w:lvlJc w:val="left"/>
      <w:pPr>
        <w:tabs>
          <w:tab w:val="num" w:pos="2880"/>
        </w:tabs>
        <w:ind w:left="2880" w:hanging="360"/>
      </w:pPr>
      <w:rPr>
        <w:rFonts w:cs="Times New Roman" w:hint="default"/>
      </w:rPr>
    </w:lvl>
    <w:lvl w:ilvl="7">
      <w:start w:val="1"/>
      <w:numFmt w:val="decimal"/>
      <w:lvlText w:val="%8."/>
      <w:lvlJc w:val="left"/>
      <w:pPr>
        <w:tabs>
          <w:tab w:val="num" w:pos="3240"/>
        </w:tabs>
        <w:ind w:left="3240" w:hanging="360"/>
      </w:pPr>
      <w:rPr>
        <w:rFonts w:cs="Times New Roman" w:hint="default"/>
      </w:rPr>
    </w:lvl>
    <w:lvl w:ilvl="8">
      <w:start w:val="1"/>
      <w:numFmt w:val="decimal"/>
      <w:lvlText w:val="%9."/>
      <w:lvlJc w:val="left"/>
      <w:pPr>
        <w:tabs>
          <w:tab w:val="num" w:pos="3600"/>
        </w:tabs>
        <w:ind w:left="3600" w:hanging="360"/>
      </w:pPr>
      <w:rPr>
        <w:rFonts w:cs="Times New Roman" w:hint="default"/>
      </w:rPr>
    </w:lvl>
  </w:abstractNum>
  <w:abstractNum w:abstractNumId="202" w15:restartNumberingAfterBreak="0">
    <w:nsid w:val="55695DC0"/>
    <w:multiLevelType w:val="hybridMultilevel"/>
    <w:tmpl w:val="66727B86"/>
    <w:lvl w:ilvl="0" w:tplc="CAEEBDC0">
      <w:start w:val="1"/>
      <w:numFmt w:val="upperRoman"/>
      <w:lvlText w:val="%1."/>
      <w:lvlJc w:val="right"/>
      <w:pPr>
        <w:ind w:left="720" w:hanging="360"/>
      </w:pPr>
      <w:rPr>
        <w:rFonts w:cs="Times New Roman"/>
        <w:b/>
      </w:rPr>
    </w:lvl>
    <w:lvl w:ilvl="1" w:tplc="FC1EACD4">
      <w:start w:val="1"/>
      <w:numFmt w:val="lowerLetter"/>
      <w:lvlText w:val="%2."/>
      <w:lvlJc w:val="left"/>
      <w:pPr>
        <w:ind w:left="1440" w:hanging="360"/>
      </w:pPr>
      <w:rPr>
        <w:rFonts w:cs="Times New Roman"/>
      </w:rPr>
    </w:lvl>
    <w:lvl w:ilvl="2" w:tplc="AC640C96">
      <w:start w:val="1"/>
      <w:numFmt w:val="lowerRoman"/>
      <w:lvlText w:val="%3."/>
      <w:lvlJc w:val="right"/>
      <w:pPr>
        <w:ind w:left="2160" w:hanging="180"/>
      </w:pPr>
      <w:rPr>
        <w:rFonts w:cs="Times New Roman"/>
      </w:rPr>
    </w:lvl>
    <w:lvl w:ilvl="3" w:tplc="2DCAEB26">
      <w:start w:val="1"/>
      <w:numFmt w:val="decimal"/>
      <w:lvlText w:val="%4."/>
      <w:lvlJc w:val="left"/>
      <w:pPr>
        <w:ind w:left="2880" w:hanging="360"/>
      </w:pPr>
      <w:rPr>
        <w:rFonts w:cs="Times New Roman"/>
      </w:rPr>
    </w:lvl>
    <w:lvl w:ilvl="4" w:tplc="C18E16B0">
      <w:start w:val="1"/>
      <w:numFmt w:val="lowerLetter"/>
      <w:lvlText w:val="%5."/>
      <w:lvlJc w:val="left"/>
      <w:pPr>
        <w:ind w:left="3600" w:hanging="360"/>
      </w:pPr>
      <w:rPr>
        <w:rFonts w:cs="Times New Roman"/>
      </w:rPr>
    </w:lvl>
    <w:lvl w:ilvl="5" w:tplc="B48032D8">
      <w:start w:val="1"/>
      <w:numFmt w:val="lowerRoman"/>
      <w:lvlText w:val="%6."/>
      <w:lvlJc w:val="right"/>
      <w:pPr>
        <w:ind w:left="4320" w:hanging="180"/>
      </w:pPr>
      <w:rPr>
        <w:rFonts w:cs="Times New Roman"/>
      </w:rPr>
    </w:lvl>
    <w:lvl w:ilvl="6" w:tplc="FECC898A">
      <w:start w:val="1"/>
      <w:numFmt w:val="decimal"/>
      <w:lvlText w:val="%7."/>
      <w:lvlJc w:val="left"/>
      <w:pPr>
        <w:ind w:left="5040" w:hanging="360"/>
      </w:pPr>
      <w:rPr>
        <w:rFonts w:cs="Times New Roman"/>
      </w:rPr>
    </w:lvl>
    <w:lvl w:ilvl="7" w:tplc="0D6C5B80">
      <w:start w:val="1"/>
      <w:numFmt w:val="lowerLetter"/>
      <w:lvlText w:val="%8."/>
      <w:lvlJc w:val="left"/>
      <w:pPr>
        <w:ind w:left="5760" w:hanging="360"/>
      </w:pPr>
      <w:rPr>
        <w:rFonts w:cs="Times New Roman"/>
      </w:rPr>
    </w:lvl>
    <w:lvl w:ilvl="8" w:tplc="9F8E882A">
      <w:start w:val="1"/>
      <w:numFmt w:val="lowerRoman"/>
      <w:lvlText w:val="%9."/>
      <w:lvlJc w:val="right"/>
      <w:pPr>
        <w:ind w:left="6480" w:hanging="180"/>
      </w:pPr>
      <w:rPr>
        <w:rFonts w:cs="Times New Roman"/>
      </w:rPr>
    </w:lvl>
  </w:abstractNum>
  <w:abstractNum w:abstractNumId="203" w15:restartNumberingAfterBreak="0">
    <w:nsid w:val="56F2452F"/>
    <w:multiLevelType w:val="hybridMultilevel"/>
    <w:tmpl w:val="A934AE04"/>
    <w:lvl w:ilvl="0" w:tplc="04150017">
      <w:start w:val="1"/>
      <w:numFmt w:val="lowerLetter"/>
      <w:lvlText w:val="%1)"/>
      <w:lvlJc w:val="left"/>
      <w:pPr>
        <w:ind w:left="862" w:hanging="360"/>
      </w:pPr>
    </w:lvl>
    <w:lvl w:ilvl="1" w:tplc="04150019" w:tentative="1">
      <w:start w:val="1"/>
      <w:numFmt w:val="lowerLetter"/>
      <w:lvlText w:val="%2."/>
      <w:lvlJc w:val="left"/>
      <w:pPr>
        <w:ind w:left="1582" w:hanging="360"/>
      </w:pPr>
    </w:lvl>
    <w:lvl w:ilvl="2" w:tplc="0415001B" w:tentative="1">
      <w:start w:val="1"/>
      <w:numFmt w:val="lowerRoman"/>
      <w:lvlText w:val="%3."/>
      <w:lvlJc w:val="right"/>
      <w:pPr>
        <w:ind w:left="2302" w:hanging="180"/>
      </w:pPr>
    </w:lvl>
    <w:lvl w:ilvl="3" w:tplc="0415000F" w:tentative="1">
      <w:start w:val="1"/>
      <w:numFmt w:val="decimal"/>
      <w:lvlText w:val="%4."/>
      <w:lvlJc w:val="left"/>
      <w:pPr>
        <w:ind w:left="3022" w:hanging="360"/>
      </w:pPr>
    </w:lvl>
    <w:lvl w:ilvl="4" w:tplc="04150019" w:tentative="1">
      <w:start w:val="1"/>
      <w:numFmt w:val="lowerLetter"/>
      <w:lvlText w:val="%5."/>
      <w:lvlJc w:val="left"/>
      <w:pPr>
        <w:ind w:left="3742" w:hanging="360"/>
      </w:pPr>
    </w:lvl>
    <w:lvl w:ilvl="5" w:tplc="0415001B" w:tentative="1">
      <w:start w:val="1"/>
      <w:numFmt w:val="lowerRoman"/>
      <w:lvlText w:val="%6."/>
      <w:lvlJc w:val="right"/>
      <w:pPr>
        <w:ind w:left="4462" w:hanging="180"/>
      </w:pPr>
    </w:lvl>
    <w:lvl w:ilvl="6" w:tplc="0415000F" w:tentative="1">
      <w:start w:val="1"/>
      <w:numFmt w:val="decimal"/>
      <w:lvlText w:val="%7."/>
      <w:lvlJc w:val="left"/>
      <w:pPr>
        <w:ind w:left="5182" w:hanging="360"/>
      </w:pPr>
    </w:lvl>
    <w:lvl w:ilvl="7" w:tplc="04150019" w:tentative="1">
      <w:start w:val="1"/>
      <w:numFmt w:val="lowerLetter"/>
      <w:lvlText w:val="%8."/>
      <w:lvlJc w:val="left"/>
      <w:pPr>
        <w:ind w:left="5902" w:hanging="360"/>
      </w:pPr>
    </w:lvl>
    <w:lvl w:ilvl="8" w:tplc="0415001B" w:tentative="1">
      <w:start w:val="1"/>
      <w:numFmt w:val="lowerRoman"/>
      <w:lvlText w:val="%9."/>
      <w:lvlJc w:val="right"/>
      <w:pPr>
        <w:ind w:left="6622" w:hanging="180"/>
      </w:pPr>
    </w:lvl>
  </w:abstractNum>
  <w:abstractNum w:abstractNumId="204" w15:restartNumberingAfterBreak="0">
    <w:nsid w:val="57121555"/>
    <w:multiLevelType w:val="hybridMultilevel"/>
    <w:tmpl w:val="262A768C"/>
    <w:lvl w:ilvl="0" w:tplc="4788BED0">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05" w15:restartNumberingAfterBreak="0">
    <w:nsid w:val="577978D8"/>
    <w:multiLevelType w:val="multilevel"/>
    <w:tmpl w:val="10362F5A"/>
    <w:lvl w:ilvl="0">
      <w:start w:val="1"/>
      <w:numFmt w:val="decimal"/>
      <w:lvlText w:val="%1."/>
      <w:lvlJc w:val="left"/>
      <w:pPr>
        <w:ind w:left="644" w:hanging="360"/>
      </w:pPr>
      <w:rPr>
        <w:rFonts w:hint="default"/>
        <w:i w:val="0"/>
        <w:sz w:val="22"/>
        <w:szCs w:val="22"/>
      </w:rPr>
    </w:lvl>
    <w:lvl w:ilvl="1">
      <w:start w:val="1"/>
      <w:numFmt w:val="decimal"/>
      <w:lvlText w:val="%2)"/>
      <w:lvlJc w:val="left"/>
      <w:pPr>
        <w:ind w:left="720" w:hanging="360"/>
      </w:pPr>
      <w:rPr>
        <w:rFonts w:hint="default"/>
      </w:rPr>
    </w:lvl>
    <w:lvl w:ilvl="2">
      <w:start w:val="1"/>
      <w:numFmt w:val="lowerLetter"/>
      <w:lvlText w:val="%3)"/>
      <w:lvlJc w:val="left"/>
      <w:pPr>
        <w:ind w:left="1080" w:hanging="360"/>
      </w:pPr>
      <w:rPr>
        <w:rFonts w:hint="default"/>
      </w:rPr>
    </w:lvl>
    <w:lvl w:ilvl="3">
      <w:start w:val="1"/>
      <w:numFmt w:val="lowerRoman"/>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06" w15:restartNumberingAfterBreak="0">
    <w:nsid w:val="578B37B1"/>
    <w:multiLevelType w:val="hybridMultilevel"/>
    <w:tmpl w:val="82F21BBC"/>
    <w:lvl w:ilvl="0" w:tplc="53DA43AC">
      <w:start w:val="1"/>
      <w:numFmt w:val="decimal"/>
      <w:lvlText w:val="%1)"/>
      <w:lvlJc w:val="left"/>
      <w:pPr>
        <w:tabs>
          <w:tab w:val="num" w:pos="928"/>
        </w:tabs>
        <w:ind w:left="928" w:hanging="360"/>
      </w:pPr>
      <w:rPr>
        <w:b w:val="0"/>
        <w:color w:val="auto"/>
      </w:rPr>
    </w:lvl>
    <w:lvl w:ilvl="1" w:tplc="04150019">
      <w:start w:val="1"/>
      <w:numFmt w:val="decimal"/>
      <w:lvlText w:val="%2."/>
      <w:lvlJc w:val="left"/>
      <w:pPr>
        <w:tabs>
          <w:tab w:val="num" w:pos="1440"/>
        </w:tabs>
        <w:ind w:left="1440" w:hanging="360"/>
      </w:pPr>
    </w:lvl>
    <w:lvl w:ilvl="2" w:tplc="0415001B">
      <w:start w:val="1"/>
      <w:numFmt w:val="decimal"/>
      <w:lvlText w:val="%3."/>
      <w:lvlJc w:val="left"/>
      <w:pPr>
        <w:tabs>
          <w:tab w:val="num" w:pos="2160"/>
        </w:tabs>
        <w:ind w:left="2160" w:hanging="360"/>
      </w:pPr>
    </w:lvl>
    <w:lvl w:ilvl="3" w:tplc="0415000F">
      <w:start w:val="1"/>
      <w:numFmt w:val="decimal"/>
      <w:lvlText w:val="%4."/>
      <w:lvlJc w:val="left"/>
      <w:pPr>
        <w:tabs>
          <w:tab w:val="num" w:pos="2880"/>
        </w:tabs>
        <w:ind w:left="2880" w:hanging="360"/>
      </w:pPr>
    </w:lvl>
    <w:lvl w:ilvl="4" w:tplc="04150019">
      <w:start w:val="1"/>
      <w:numFmt w:val="decimal"/>
      <w:lvlText w:val="%5."/>
      <w:lvlJc w:val="left"/>
      <w:pPr>
        <w:tabs>
          <w:tab w:val="num" w:pos="3600"/>
        </w:tabs>
        <w:ind w:left="3600" w:hanging="360"/>
      </w:pPr>
    </w:lvl>
    <w:lvl w:ilvl="5" w:tplc="0415001B">
      <w:start w:val="1"/>
      <w:numFmt w:val="decimal"/>
      <w:lvlText w:val="%6."/>
      <w:lvlJc w:val="left"/>
      <w:pPr>
        <w:tabs>
          <w:tab w:val="num" w:pos="4320"/>
        </w:tabs>
        <w:ind w:left="4320" w:hanging="360"/>
      </w:pPr>
    </w:lvl>
    <w:lvl w:ilvl="6" w:tplc="0415000F">
      <w:start w:val="1"/>
      <w:numFmt w:val="decimal"/>
      <w:lvlText w:val="%7."/>
      <w:lvlJc w:val="left"/>
      <w:pPr>
        <w:tabs>
          <w:tab w:val="num" w:pos="5040"/>
        </w:tabs>
        <w:ind w:left="5040" w:hanging="360"/>
      </w:pPr>
    </w:lvl>
    <w:lvl w:ilvl="7" w:tplc="04150019">
      <w:start w:val="1"/>
      <w:numFmt w:val="decimal"/>
      <w:lvlText w:val="%8."/>
      <w:lvlJc w:val="left"/>
      <w:pPr>
        <w:tabs>
          <w:tab w:val="num" w:pos="5760"/>
        </w:tabs>
        <w:ind w:left="5760" w:hanging="360"/>
      </w:pPr>
    </w:lvl>
    <w:lvl w:ilvl="8" w:tplc="0415001B">
      <w:start w:val="1"/>
      <w:numFmt w:val="decimal"/>
      <w:lvlText w:val="%9."/>
      <w:lvlJc w:val="left"/>
      <w:pPr>
        <w:tabs>
          <w:tab w:val="num" w:pos="6480"/>
        </w:tabs>
        <w:ind w:left="6480" w:hanging="360"/>
      </w:pPr>
    </w:lvl>
  </w:abstractNum>
  <w:abstractNum w:abstractNumId="207" w15:restartNumberingAfterBreak="0">
    <w:nsid w:val="579C3888"/>
    <w:multiLevelType w:val="multilevel"/>
    <w:tmpl w:val="54EA21B4"/>
    <w:lvl w:ilvl="0">
      <w:start w:val="1"/>
      <w:numFmt w:val="decimal"/>
      <w:lvlText w:val="%1."/>
      <w:lvlJc w:val="left"/>
      <w:pPr>
        <w:tabs>
          <w:tab w:val="num" w:pos="360"/>
        </w:tabs>
        <w:ind w:left="360" w:hanging="360"/>
      </w:pPr>
      <w:rPr>
        <w:rFonts w:hint="default"/>
        <w:b w:val="0"/>
      </w:rPr>
    </w:lvl>
    <w:lvl w:ilvl="1">
      <w:start w:val="1"/>
      <w:numFmt w:val="lowerLetter"/>
      <w:lvlText w:val="%2)"/>
      <w:lvlJc w:val="left"/>
      <w:pPr>
        <w:tabs>
          <w:tab w:val="num" w:pos="720"/>
        </w:tabs>
        <w:ind w:left="720" w:hanging="360"/>
      </w:pPr>
      <w:rPr>
        <w:rFonts w:cs="Times New Roman" w:hint="default"/>
      </w:rPr>
    </w:lvl>
    <w:lvl w:ilvl="2">
      <w:start w:val="1"/>
      <w:numFmt w:val="lowerRoman"/>
      <w:lvlText w:val="%3)"/>
      <w:lvlJc w:val="left"/>
      <w:pPr>
        <w:tabs>
          <w:tab w:val="num" w:pos="1080"/>
        </w:tabs>
        <w:ind w:left="1080" w:hanging="360"/>
      </w:pPr>
      <w:rPr>
        <w:rFonts w:cs="Times New Roman" w:hint="default"/>
      </w:rPr>
    </w:lvl>
    <w:lvl w:ilvl="3">
      <w:start w:val="1"/>
      <w:numFmt w:val="decimal"/>
      <w:lvlText w:val="(%4)"/>
      <w:lvlJc w:val="left"/>
      <w:pPr>
        <w:tabs>
          <w:tab w:val="num" w:pos="1440"/>
        </w:tabs>
        <w:ind w:left="1440" w:hanging="360"/>
      </w:pPr>
      <w:rPr>
        <w:rFonts w:cs="Times New Roman" w:hint="default"/>
      </w:rPr>
    </w:lvl>
    <w:lvl w:ilvl="4">
      <w:start w:val="1"/>
      <w:numFmt w:val="lowerLetter"/>
      <w:lvlText w:val="(%5)"/>
      <w:lvlJc w:val="left"/>
      <w:pPr>
        <w:tabs>
          <w:tab w:val="num" w:pos="1800"/>
        </w:tabs>
        <w:ind w:left="1800" w:hanging="360"/>
      </w:pPr>
      <w:rPr>
        <w:rFonts w:cs="Times New Roman" w:hint="default"/>
      </w:rPr>
    </w:lvl>
    <w:lvl w:ilvl="5">
      <w:start w:val="1"/>
      <w:numFmt w:val="lowerRoman"/>
      <w:lvlText w:val="(%6)"/>
      <w:lvlJc w:val="left"/>
      <w:pPr>
        <w:tabs>
          <w:tab w:val="num" w:pos="2160"/>
        </w:tabs>
        <w:ind w:left="2160" w:hanging="360"/>
      </w:pPr>
      <w:rPr>
        <w:rFonts w:cs="Times New Roman" w:hint="default"/>
      </w:rPr>
    </w:lvl>
    <w:lvl w:ilvl="6">
      <w:start w:val="1"/>
      <w:numFmt w:val="decimal"/>
      <w:lvlText w:val="%7."/>
      <w:lvlJc w:val="left"/>
      <w:pPr>
        <w:tabs>
          <w:tab w:val="num" w:pos="2520"/>
        </w:tabs>
        <w:ind w:left="2520" w:hanging="360"/>
      </w:pPr>
      <w:rPr>
        <w:rFonts w:cs="Times New Roman" w:hint="default"/>
      </w:rPr>
    </w:lvl>
    <w:lvl w:ilvl="7">
      <w:start w:val="1"/>
      <w:numFmt w:val="lowerLetter"/>
      <w:lvlText w:val="%8."/>
      <w:lvlJc w:val="left"/>
      <w:pPr>
        <w:tabs>
          <w:tab w:val="num" w:pos="2880"/>
        </w:tabs>
        <w:ind w:left="2880" w:hanging="360"/>
      </w:pPr>
      <w:rPr>
        <w:rFonts w:cs="Times New Roman" w:hint="default"/>
      </w:rPr>
    </w:lvl>
    <w:lvl w:ilvl="8">
      <w:start w:val="1"/>
      <w:numFmt w:val="lowerRoman"/>
      <w:lvlText w:val="%9."/>
      <w:lvlJc w:val="left"/>
      <w:pPr>
        <w:tabs>
          <w:tab w:val="num" w:pos="3240"/>
        </w:tabs>
        <w:ind w:left="3240" w:hanging="360"/>
      </w:pPr>
      <w:rPr>
        <w:rFonts w:cs="Times New Roman" w:hint="default"/>
      </w:rPr>
    </w:lvl>
  </w:abstractNum>
  <w:abstractNum w:abstractNumId="208" w15:restartNumberingAfterBreak="0">
    <w:nsid w:val="57CA2702"/>
    <w:multiLevelType w:val="multilevel"/>
    <w:tmpl w:val="EAC293B2"/>
    <w:lvl w:ilvl="0">
      <w:start w:val="1"/>
      <w:numFmt w:val="decimal"/>
      <w:lvlText w:val="%1."/>
      <w:lvlJc w:val="left"/>
      <w:pPr>
        <w:ind w:left="360" w:hanging="360"/>
      </w:pPr>
      <w:rPr>
        <w:rFonts w:hint="default"/>
        <w:b w:val="0"/>
      </w:rPr>
    </w:lvl>
    <w:lvl w:ilvl="1">
      <w:start w:val="1"/>
      <w:numFmt w:val="decimal"/>
      <w:lvlText w:val="%2)"/>
      <w:lvlJc w:val="left"/>
      <w:pPr>
        <w:ind w:left="720" w:hanging="360"/>
      </w:pPr>
      <w:rPr>
        <w:rFonts w:hint="default"/>
      </w:rPr>
    </w:lvl>
    <w:lvl w:ilvl="2">
      <w:start w:val="1"/>
      <w:numFmt w:val="lowerLetter"/>
      <w:lvlText w:val="%3)"/>
      <w:lvlJc w:val="left"/>
      <w:pPr>
        <w:ind w:left="1080" w:hanging="360"/>
      </w:pPr>
      <w:rPr>
        <w:rFonts w:hint="default"/>
      </w:rPr>
    </w:lvl>
    <w:lvl w:ilvl="3">
      <w:start w:val="1"/>
      <w:numFmt w:val="lowerRoman"/>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09" w15:restartNumberingAfterBreak="0">
    <w:nsid w:val="596A7DB2"/>
    <w:multiLevelType w:val="hybridMultilevel"/>
    <w:tmpl w:val="44945178"/>
    <w:lvl w:ilvl="0" w:tplc="FFFFFFFF">
      <w:start w:val="1"/>
      <w:numFmt w:val="decimal"/>
      <w:lvlText w:val="%1."/>
      <w:lvlJc w:val="left"/>
      <w:pPr>
        <w:ind w:left="720" w:hanging="360"/>
      </w:p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start w:val="1"/>
      <w:numFmt w:val="decimal"/>
      <w:lvlText w:val="%7."/>
      <w:lvlJc w:val="left"/>
      <w:pPr>
        <w:ind w:left="5040" w:hanging="360"/>
      </w:pPr>
    </w:lvl>
    <w:lvl w:ilvl="7" w:tplc="FFFFFFFF">
      <w:start w:val="1"/>
      <w:numFmt w:val="lowerLetter"/>
      <w:lvlText w:val="%8."/>
      <w:lvlJc w:val="left"/>
      <w:pPr>
        <w:ind w:left="5760" w:hanging="360"/>
      </w:pPr>
    </w:lvl>
    <w:lvl w:ilvl="8" w:tplc="FFFFFFFF">
      <w:start w:val="1"/>
      <w:numFmt w:val="lowerRoman"/>
      <w:lvlText w:val="%9."/>
      <w:lvlJc w:val="right"/>
      <w:pPr>
        <w:ind w:left="6480" w:hanging="180"/>
      </w:pPr>
    </w:lvl>
  </w:abstractNum>
  <w:abstractNum w:abstractNumId="210" w15:restartNumberingAfterBreak="0">
    <w:nsid w:val="59990FE1"/>
    <w:multiLevelType w:val="multilevel"/>
    <w:tmpl w:val="709A2B52"/>
    <w:lvl w:ilvl="0">
      <w:start w:val="1"/>
      <w:numFmt w:val="decimal"/>
      <w:lvlText w:val="%1."/>
      <w:lvlJc w:val="left"/>
      <w:pPr>
        <w:ind w:left="502" w:hanging="360"/>
      </w:pPr>
      <w:rPr>
        <w:b w:val="0"/>
        <w:i w:val="0"/>
        <w:color w:val="auto"/>
      </w:rPr>
    </w:lvl>
    <w:lvl w:ilvl="1">
      <w:start w:val="1"/>
      <w:numFmt w:val="decimal"/>
      <w:lvlText w:val="%2)"/>
      <w:lvlJc w:val="left"/>
      <w:pPr>
        <w:ind w:left="720" w:hanging="360"/>
      </w:pPr>
      <w:rPr>
        <w:b w:val="0"/>
        <w:i w:val="0"/>
      </w:rPr>
    </w:lvl>
    <w:lvl w:ilvl="2">
      <w:start w:val="1"/>
      <w:numFmt w:val="lowerLetter"/>
      <w:lvlText w:val="%3)"/>
      <w:lvlJc w:val="left"/>
      <w:pPr>
        <w:ind w:left="1080" w:hanging="360"/>
      </w:pPr>
      <w:rPr>
        <w:rFonts w:ascii="Times New Roman" w:eastAsia="Times New Roman" w:hAnsi="Times New Roman" w:cs="Times New Roman"/>
      </w:rPr>
    </w:lvl>
    <w:lvl w:ilvl="3">
      <w:start w:val="1"/>
      <w:numFmt w:val="decimal"/>
      <w:lvlText w:val="(%4)"/>
      <w:lvlJc w:val="left"/>
      <w:pPr>
        <w:ind w:left="1440" w:hanging="360"/>
      </w:pPr>
      <w:rPr>
        <w:rFonts w:cs="Times New Roman"/>
      </w:rPr>
    </w:lvl>
    <w:lvl w:ilvl="4">
      <w:start w:val="1"/>
      <w:numFmt w:val="lowerLetter"/>
      <w:lvlText w:val="(%5)"/>
      <w:lvlJc w:val="left"/>
      <w:pPr>
        <w:ind w:left="1800" w:hanging="360"/>
      </w:pPr>
      <w:rPr>
        <w:rFonts w:cs="Times New Roman"/>
      </w:rPr>
    </w:lvl>
    <w:lvl w:ilvl="5">
      <w:start w:val="1"/>
      <w:numFmt w:val="lowerRoman"/>
      <w:lvlText w:val="(%6)"/>
      <w:lvlJc w:val="left"/>
      <w:pPr>
        <w:ind w:left="2160" w:hanging="360"/>
      </w:pPr>
      <w:rPr>
        <w:rFonts w:cs="Times New Roman"/>
      </w:rPr>
    </w:lvl>
    <w:lvl w:ilvl="6">
      <w:start w:val="1"/>
      <w:numFmt w:val="decimal"/>
      <w:lvlText w:val="%7."/>
      <w:lvlJc w:val="left"/>
      <w:pPr>
        <w:ind w:left="2520" w:hanging="360"/>
      </w:pPr>
      <w:rPr>
        <w:rFonts w:cs="Times New Roman"/>
      </w:rPr>
    </w:lvl>
    <w:lvl w:ilvl="7">
      <w:start w:val="1"/>
      <w:numFmt w:val="lowerLetter"/>
      <w:lvlText w:val="%8."/>
      <w:lvlJc w:val="left"/>
      <w:pPr>
        <w:ind w:left="2880" w:hanging="360"/>
      </w:pPr>
      <w:rPr>
        <w:rFonts w:cs="Times New Roman"/>
      </w:rPr>
    </w:lvl>
    <w:lvl w:ilvl="8">
      <w:start w:val="1"/>
      <w:numFmt w:val="lowerRoman"/>
      <w:lvlText w:val="%9."/>
      <w:lvlJc w:val="left"/>
      <w:pPr>
        <w:ind w:left="3240" w:hanging="360"/>
      </w:pPr>
      <w:rPr>
        <w:rFonts w:cs="Times New Roman"/>
      </w:rPr>
    </w:lvl>
  </w:abstractNum>
  <w:abstractNum w:abstractNumId="211" w15:restartNumberingAfterBreak="0">
    <w:nsid w:val="59A60677"/>
    <w:multiLevelType w:val="multilevel"/>
    <w:tmpl w:val="9BB84AEE"/>
    <w:lvl w:ilvl="0">
      <w:start w:val="1"/>
      <w:numFmt w:val="decimal"/>
      <w:lvlText w:val="%1."/>
      <w:lvlJc w:val="left"/>
      <w:pPr>
        <w:ind w:left="360" w:hanging="360"/>
      </w:pPr>
      <w:rPr>
        <w:rFonts w:hint="default"/>
        <w:b w:val="0"/>
      </w:rPr>
    </w:lvl>
    <w:lvl w:ilvl="1">
      <w:start w:val="1"/>
      <w:numFmt w:val="decimal"/>
      <w:lvlText w:val="%2)"/>
      <w:lvlJc w:val="left"/>
      <w:pPr>
        <w:ind w:left="720" w:hanging="360"/>
      </w:pPr>
      <w:rPr>
        <w:rFonts w:hint="default"/>
      </w:rPr>
    </w:lvl>
    <w:lvl w:ilvl="2">
      <w:start w:val="1"/>
      <w:numFmt w:val="lowerLetter"/>
      <w:lvlText w:val="%3)"/>
      <w:lvlJc w:val="left"/>
      <w:pPr>
        <w:ind w:left="1080" w:hanging="360"/>
      </w:pPr>
      <w:rPr>
        <w:rFonts w:hint="default"/>
      </w:rPr>
    </w:lvl>
    <w:lvl w:ilvl="3">
      <w:start w:val="1"/>
      <w:numFmt w:val="lowerRoman"/>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12" w15:restartNumberingAfterBreak="0">
    <w:nsid w:val="59B67236"/>
    <w:multiLevelType w:val="hybridMultilevel"/>
    <w:tmpl w:val="D8C6A528"/>
    <w:lvl w:ilvl="0" w:tplc="17FC8D98">
      <w:start w:val="2"/>
      <w:numFmt w:val="upperRoman"/>
      <w:lvlText w:val="%1."/>
      <w:lvlJc w:val="right"/>
      <w:pPr>
        <w:tabs>
          <w:tab w:val="num" w:pos="1080"/>
        </w:tabs>
        <w:ind w:left="1080" w:hanging="360"/>
      </w:pPr>
      <w:rPr>
        <w:rFonts w:cs="Times New Roman"/>
        <w:b/>
        <w:color w:val="auto"/>
      </w:rPr>
    </w:lvl>
    <w:lvl w:ilvl="1" w:tplc="A61E681C">
      <w:start w:val="1"/>
      <w:numFmt w:val="lowerLetter"/>
      <w:lvlText w:val="%2."/>
      <w:lvlJc w:val="left"/>
      <w:pPr>
        <w:ind w:left="1440" w:hanging="360"/>
      </w:pPr>
      <w:rPr>
        <w:rFonts w:cs="Times New Roman"/>
      </w:rPr>
    </w:lvl>
    <w:lvl w:ilvl="2" w:tplc="7AB60FF6">
      <w:start w:val="1"/>
      <w:numFmt w:val="lowerRoman"/>
      <w:lvlText w:val="%3."/>
      <w:lvlJc w:val="right"/>
      <w:pPr>
        <w:ind w:left="2160" w:hanging="180"/>
      </w:pPr>
      <w:rPr>
        <w:rFonts w:cs="Times New Roman"/>
      </w:rPr>
    </w:lvl>
    <w:lvl w:ilvl="3" w:tplc="97C4E14E">
      <w:start w:val="1"/>
      <w:numFmt w:val="decimal"/>
      <w:lvlText w:val="%4."/>
      <w:lvlJc w:val="left"/>
      <w:pPr>
        <w:ind w:left="2880" w:hanging="360"/>
      </w:pPr>
      <w:rPr>
        <w:rFonts w:cs="Times New Roman"/>
      </w:rPr>
    </w:lvl>
    <w:lvl w:ilvl="4" w:tplc="30C2FCA8">
      <w:start w:val="1"/>
      <w:numFmt w:val="lowerLetter"/>
      <w:lvlText w:val="%5."/>
      <w:lvlJc w:val="left"/>
      <w:pPr>
        <w:ind w:left="3600" w:hanging="360"/>
      </w:pPr>
      <w:rPr>
        <w:rFonts w:cs="Times New Roman"/>
      </w:rPr>
    </w:lvl>
    <w:lvl w:ilvl="5" w:tplc="5C9C4236">
      <w:start w:val="1"/>
      <w:numFmt w:val="lowerRoman"/>
      <w:lvlText w:val="%6."/>
      <w:lvlJc w:val="right"/>
      <w:pPr>
        <w:ind w:left="4320" w:hanging="180"/>
      </w:pPr>
      <w:rPr>
        <w:rFonts w:cs="Times New Roman"/>
      </w:rPr>
    </w:lvl>
    <w:lvl w:ilvl="6" w:tplc="6964B91C">
      <w:start w:val="1"/>
      <w:numFmt w:val="decimal"/>
      <w:lvlText w:val="%7."/>
      <w:lvlJc w:val="left"/>
      <w:pPr>
        <w:ind w:left="5040" w:hanging="360"/>
      </w:pPr>
      <w:rPr>
        <w:rFonts w:cs="Times New Roman"/>
      </w:rPr>
    </w:lvl>
    <w:lvl w:ilvl="7" w:tplc="10665AF0">
      <w:start w:val="1"/>
      <w:numFmt w:val="lowerLetter"/>
      <w:lvlText w:val="%8."/>
      <w:lvlJc w:val="left"/>
      <w:pPr>
        <w:ind w:left="5760" w:hanging="360"/>
      </w:pPr>
      <w:rPr>
        <w:rFonts w:cs="Times New Roman"/>
      </w:rPr>
    </w:lvl>
    <w:lvl w:ilvl="8" w:tplc="289E77F4">
      <w:start w:val="1"/>
      <w:numFmt w:val="lowerRoman"/>
      <w:lvlText w:val="%9."/>
      <w:lvlJc w:val="right"/>
      <w:pPr>
        <w:ind w:left="6480" w:hanging="180"/>
      </w:pPr>
      <w:rPr>
        <w:rFonts w:cs="Times New Roman"/>
      </w:rPr>
    </w:lvl>
  </w:abstractNum>
  <w:abstractNum w:abstractNumId="213" w15:restartNumberingAfterBreak="0">
    <w:nsid w:val="59C9478F"/>
    <w:multiLevelType w:val="hybridMultilevel"/>
    <w:tmpl w:val="2A9E67BE"/>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14" w15:restartNumberingAfterBreak="0">
    <w:nsid w:val="5A827520"/>
    <w:multiLevelType w:val="hybridMultilevel"/>
    <w:tmpl w:val="B5B8CE60"/>
    <w:lvl w:ilvl="0" w:tplc="DBF6FFA6">
      <w:start w:val="1"/>
      <w:numFmt w:val="lowerLetter"/>
      <w:lvlText w:val="%1)"/>
      <w:lvlJc w:val="left"/>
      <w:pPr>
        <w:tabs>
          <w:tab w:val="num" w:pos="1080"/>
        </w:tabs>
        <w:ind w:left="1080" w:hanging="360"/>
      </w:pPr>
      <w:rPr>
        <w:rFonts w:hint="default"/>
      </w:rPr>
    </w:lvl>
    <w:lvl w:ilvl="1" w:tplc="458A2FE4" w:tentative="1">
      <w:start w:val="1"/>
      <w:numFmt w:val="bullet"/>
      <w:lvlText w:val="o"/>
      <w:lvlJc w:val="left"/>
      <w:pPr>
        <w:tabs>
          <w:tab w:val="num" w:pos="1800"/>
        </w:tabs>
        <w:ind w:left="1800" w:hanging="360"/>
      </w:pPr>
      <w:rPr>
        <w:rFonts w:ascii="Courier New" w:hAnsi="Courier New" w:cs="Courier New" w:hint="default"/>
      </w:rPr>
    </w:lvl>
    <w:lvl w:ilvl="2" w:tplc="B6546514" w:tentative="1">
      <w:start w:val="1"/>
      <w:numFmt w:val="bullet"/>
      <w:lvlText w:val=""/>
      <w:lvlJc w:val="left"/>
      <w:pPr>
        <w:tabs>
          <w:tab w:val="num" w:pos="2520"/>
        </w:tabs>
        <w:ind w:left="2520" w:hanging="360"/>
      </w:pPr>
      <w:rPr>
        <w:rFonts w:ascii="Wingdings" w:hAnsi="Wingdings" w:hint="default"/>
      </w:rPr>
    </w:lvl>
    <w:lvl w:ilvl="3" w:tplc="0CA21470" w:tentative="1">
      <w:start w:val="1"/>
      <w:numFmt w:val="bullet"/>
      <w:lvlText w:val=""/>
      <w:lvlJc w:val="left"/>
      <w:pPr>
        <w:tabs>
          <w:tab w:val="num" w:pos="3240"/>
        </w:tabs>
        <w:ind w:left="3240" w:hanging="360"/>
      </w:pPr>
      <w:rPr>
        <w:rFonts w:ascii="Symbol" w:hAnsi="Symbol" w:hint="default"/>
      </w:rPr>
    </w:lvl>
    <w:lvl w:ilvl="4" w:tplc="8D8EFFC2" w:tentative="1">
      <w:start w:val="1"/>
      <w:numFmt w:val="bullet"/>
      <w:lvlText w:val="o"/>
      <w:lvlJc w:val="left"/>
      <w:pPr>
        <w:tabs>
          <w:tab w:val="num" w:pos="3960"/>
        </w:tabs>
        <w:ind w:left="3960" w:hanging="360"/>
      </w:pPr>
      <w:rPr>
        <w:rFonts w:ascii="Courier New" w:hAnsi="Courier New" w:cs="Courier New" w:hint="default"/>
      </w:rPr>
    </w:lvl>
    <w:lvl w:ilvl="5" w:tplc="63EE316A" w:tentative="1">
      <w:start w:val="1"/>
      <w:numFmt w:val="bullet"/>
      <w:lvlText w:val=""/>
      <w:lvlJc w:val="left"/>
      <w:pPr>
        <w:tabs>
          <w:tab w:val="num" w:pos="4680"/>
        </w:tabs>
        <w:ind w:left="4680" w:hanging="360"/>
      </w:pPr>
      <w:rPr>
        <w:rFonts w:ascii="Wingdings" w:hAnsi="Wingdings" w:hint="default"/>
      </w:rPr>
    </w:lvl>
    <w:lvl w:ilvl="6" w:tplc="1FDCA160" w:tentative="1">
      <w:start w:val="1"/>
      <w:numFmt w:val="bullet"/>
      <w:lvlText w:val=""/>
      <w:lvlJc w:val="left"/>
      <w:pPr>
        <w:tabs>
          <w:tab w:val="num" w:pos="5400"/>
        </w:tabs>
        <w:ind w:left="5400" w:hanging="360"/>
      </w:pPr>
      <w:rPr>
        <w:rFonts w:ascii="Symbol" w:hAnsi="Symbol" w:hint="default"/>
      </w:rPr>
    </w:lvl>
    <w:lvl w:ilvl="7" w:tplc="6C964AEA" w:tentative="1">
      <w:start w:val="1"/>
      <w:numFmt w:val="bullet"/>
      <w:lvlText w:val="o"/>
      <w:lvlJc w:val="left"/>
      <w:pPr>
        <w:tabs>
          <w:tab w:val="num" w:pos="6120"/>
        </w:tabs>
        <w:ind w:left="6120" w:hanging="360"/>
      </w:pPr>
      <w:rPr>
        <w:rFonts w:ascii="Courier New" w:hAnsi="Courier New" w:cs="Courier New" w:hint="default"/>
      </w:rPr>
    </w:lvl>
    <w:lvl w:ilvl="8" w:tplc="4E16F224" w:tentative="1">
      <w:start w:val="1"/>
      <w:numFmt w:val="bullet"/>
      <w:lvlText w:val=""/>
      <w:lvlJc w:val="left"/>
      <w:pPr>
        <w:tabs>
          <w:tab w:val="num" w:pos="6840"/>
        </w:tabs>
        <w:ind w:left="6840" w:hanging="360"/>
      </w:pPr>
      <w:rPr>
        <w:rFonts w:ascii="Wingdings" w:hAnsi="Wingdings" w:hint="default"/>
      </w:rPr>
    </w:lvl>
  </w:abstractNum>
  <w:abstractNum w:abstractNumId="215" w15:restartNumberingAfterBreak="0">
    <w:nsid w:val="5AC33263"/>
    <w:multiLevelType w:val="multilevel"/>
    <w:tmpl w:val="1646EA3E"/>
    <w:lvl w:ilvl="0">
      <w:start w:val="1"/>
      <w:numFmt w:val="decimal"/>
      <w:lvlText w:val="%1."/>
      <w:lvlJc w:val="left"/>
      <w:pPr>
        <w:ind w:left="360" w:hanging="360"/>
      </w:pPr>
      <w:rPr>
        <w:rFonts w:hint="default"/>
      </w:rPr>
    </w:lvl>
    <w:lvl w:ilvl="1">
      <w:start w:val="1"/>
      <w:numFmt w:val="decimal"/>
      <w:lvlText w:val="%2)"/>
      <w:lvlJc w:val="left"/>
      <w:pPr>
        <w:ind w:left="720" w:hanging="360"/>
      </w:pPr>
      <w:rPr>
        <w:rFonts w:hint="default"/>
        <w:sz w:val="22"/>
        <w:szCs w:val="22"/>
      </w:rPr>
    </w:lvl>
    <w:lvl w:ilvl="2">
      <w:start w:val="1"/>
      <w:numFmt w:val="lowerLetter"/>
      <w:lvlText w:val="%3)"/>
      <w:lvlJc w:val="left"/>
      <w:pPr>
        <w:ind w:left="1080" w:hanging="360"/>
      </w:pPr>
      <w:rPr>
        <w:rFonts w:hint="default"/>
      </w:rPr>
    </w:lvl>
    <w:lvl w:ilvl="3">
      <w:start w:val="1"/>
      <w:numFmt w:val="lowerRoman"/>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16" w15:restartNumberingAfterBreak="0">
    <w:nsid w:val="5AE719CF"/>
    <w:multiLevelType w:val="multilevel"/>
    <w:tmpl w:val="2F508B98"/>
    <w:lvl w:ilvl="0">
      <w:start w:val="1"/>
      <w:numFmt w:val="decimal"/>
      <w:lvlText w:val="%1)"/>
      <w:lvlJc w:val="left"/>
      <w:pPr>
        <w:tabs>
          <w:tab w:val="num" w:pos="1120"/>
        </w:tabs>
        <w:ind w:left="11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217" w15:restartNumberingAfterBreak="0">
    <w:nsid w:val="5B517519"/>
    <w:multiLevelType w:val="multilevel"/>
    <w:tmpl w:val="933629F8"/>
    <w:lvl w:ilvl="0">
      <w:start w:val="4"/>
      <w:numFmt w:val="decimal"/>
      <w:lvlText w:val="%1."/>
      <w:lvlJc w:val="left"/>
      <w:pPr>
        <w:tabs>
          <w:tab w:val="num" w:pos="360"/>
        </w:tabs>
        <w:ind w:left="360" w:hanging="360"/>
      </w:pPr>
      <w:rPr>
        <w:b/>
        <w:i w:val="0"/>
        <w:strike w:val="0"/>
        <w:dstrike w:val="0"/>
        <w:u w:val="none"/>
        <w:effect w:val="none"/>
      </w:rPr>
    </w:lvl>
    <w:lvl w:ilvl="1">
      <w:start w:val="1"/>
      <w:numFmt w:val="decimal"/>
      <w:lvlText w:val="%2)"/>
      <w:lvlJc w:val="left"/>
      <w:pPr>
        <w:tabs>
          <w:tab w:val="num" w:pos="851"/>
        </w:tabs>
        <w:ind w:left="851" w:hanging="426"/>
      </w:pPr>
      <w:rPr>
        <w:i w:val="0"/>
      </w:rPr>
    </w:lvl>
    <w:lvl w:ilvl="2">
      <w:start w:val="1"/>
      <w:numFmt w:val="decimal"/>
      <w:lvlText w:val="%3)"/>
      <w:lvlJc w:val="left"/>
      <w:pPr>
        <w:tabs>
          <w:tab w:val="num" w:pos="349"/>
        </w:tabs>
        <w:ind w:left="1211" w:hanging="360"/>
      </w:pPr>
      <w:rPr>
        <w:rFonts w:cs="Times New Roman"/>
        <w:sz w:val="21"/>
        <w:szCs w:val="21"/>
      </w:rPr>
    </w:lvl>
    <w:lvl w:ilvl="3">
      <w:start w:val="1"/>
      <w:numFmt w:val="bullet"/>
      <w:lvlText w:val="-"/>
      <w:lvlJc w:val="left"/>
      <w:pPr>
        <w:tabs>
          <w:tab w:val="num" w:pos="1701"/>
        </w:tabs>
        <w:ind w:left="1701" w:hanging="425"/>
      </w:pPr>
      <w:rPr>
        <w:rFonts w:ascii="Times New Roman" w:hAnsi="Times New Roman" w:cs="Times New Roman" w:hint="default"/>
      </w:rPr>
    </w:lvl>
    <w:lvl w:ilvl="4">
      <w:start w:val="1"/>
      <w:numFmt w:val="bullet"/>
      <w:lvlText w:val=""/>
      <w:lvlJc w:val="left"/>
      <w:pPr>
        <w:tabs>
          <w:tab w:val="num" w:pos="2126"/>
        </w:tabs>
        <w:ind w:left="2126" w:hanging="425"/>
      </w:pPr>
      <w:rPr>
        <w:rFonts w:ascii="Symbol" w:hAnsi="Symbol" w:hint="default"/>
      </w:rPr>
    </w:lvl>
    <w:lvl w:ilvl="5">
      <w:start w:val="1"/>
      <w:numFmt w:val="bullet"/>
      <w:lvlText w:val=""/>
      <w:lvlJc w:val="left"/>
      <w:pPr>
        <w:tabs>
          <w:tab w:val="num" w:pos="2552"/>
        </w:tabs>
        <w:ind w:left="2552" w:hanging="426"/>
      </w:pPr>
      <w:rPr>
        <w:rFonts w:ascii="Symbol" w:hAnsi="Symbol" w:hint="default"/>
      </w:rPr>
    </w:lvl>
    <w:lvl w:ilvl="6">
      <w:start w:val="1"/>
      <w:numFmt w:val="bullet"/>
      <w:lvlText w:val=""/>
      <w:lvlJc w:val="left"/>
      <w:pPr>
        <w:tabs>
          <w:tab w:val="num" w:pos="2977"/>
        </w:tabs>
        <w:ind w:left="2977" w:hanging="425"/>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218" w15:restartNumberingAfterBreak="0">
    <w:nsid w:val="5BA52355"/>
    <w:multiLevelType w:val="multilevel"/>
    <w:tmpl w:val="3812917A"/>
    <w:lvl w:ilvl="0">
      <w:start w:val="1"/>
      <w:numFmt w:val="decimal"/>
      <w:lvlText w:val="%1."/>
      <w:lvlJc w:val="left"/>
      <w:pPr>
        <w:ind w:left="360" w:hanging="360"/>
      </w:pPr>
    </w:lvl>
    <w:lvl w:ilvl="1">
      <w:start w:val="1"/>
      <w:numFmt w:val="lowerLetter"/>
      <w:lvlText w:val="%2)"/>
      <w:lvlJc w:val="left"/>
      <w:pPr>
        <w:ind w:left="720" w:hanging="360"/>
      </w:pPr>
      <w:rPr>
        <w:rFonts w:cs="Times New Roman"/>
      </w:rPr>
    </w:lvl>
    <w:lvl w:ilvl="2">
      <w:start w:val="1"/>
      <w:numFmt w:val="lowerRoman"/>
      <w:lvlText w:val="%3)"/>
      <w:lvlJc w:val="left"/>
      <w:pPr>
        <w:ind w:left="1080" w:hanging="360"/>
      </w:pPr>
      <w:rPr>
        <w:rFonts w:cs="Times New Roman"/>
      </w:rPr>
    </w:lvl>
    <w:lvl w:ilvl="3">
      <w:start w:val="1"/>
      <w:numFmt w:val="decimal"/>
      <w:lvlText w:val="(%4)"/>
      <w:lvlJc w:val="left"/>
      <w:pPr>
        <w:ind w:left="1440" w:hanging="360"/>
      </w:pPr>
      <w:rPr>
        <w:rFonts w:cs="Times New Roman"/>
      </w:rPr>
    </w:lvl>
    <w:lvl w:ilvl="4">
      <w:start w:val="1"/>
      <w:numFmt w:val="lowerLetter"/>
      <w:lvlText w:val="(%5)"/>
      <w:lvlJc w:val="left"/>
      <w:pPr>
        <w:ind w:left="1800" w:hanging="360"/>
      </w:pPr>
      <w:rPr>
        <w:rFonts w:cs="Times New Roman"/>
      </w:rPr>
    </w:lvl>
    <w:lvl w:ilvl="5">
      <w:start w:val="1"/>
      <w:numFmt w:val="lowerRoman"/>
      <w:lvlText w:val="(%6)"/>
      <w:lvlJc w:val="left"/>
      <w:pPr>
        <w:ind w:left="2160" w:hanging="360"/>
      </w:pPr>
      <w:rPr>
        <w:rFonts w:cs="Times New Roman"/>
      </w:rPr>
    </w:lvl>
    <w:lvl w:ilvl="6">
      <w:start w:val="1"/>
      <w:numFmt w:val="decimal"/>
      <w:lvlText w:val="%7."/>
      <w:lvlJc w:val="left"/>
      <w:pPr>
        <w:ind w:left="2520" w:hanging="360"/>
      </w:pPr>
      <w:rPr>
        <w:rFonts w:cs="Times New Roman"/>
      </w:rPr>
    </w:lvl>
    <w:lvl w:ilvl="7">
      <w:start w:val="1"/>
      <w:numFmt w:val="lowerLetter"/>
      <w:lvlText w:val="%8."/>
      <w:lvlJc w:val="left"/>
      <w:pPr>
        <w:ind w:left="2880" w:hanging="360"/>
      </w:pPr>
      <w:rPr>
        <w:rFonts w:cs="Times New Roman"/>
      </w:rPr>
    </w:lvl>
    <w:lvl w:ilvl="8">
      <w:start w:val="1"/>
      <w:numFmt w:val="lowerRoman"/>
      <w:lvlText w:val="%9."/>
      <w:lvlJc w:val="left"/>
      <w:pPr>
        <w:ind w:left="3240" w:hanging="360"/>
      </w:pPr>
      <w:rPr>
        <w:rFonts w:cs="Times New Roman"/>
      </w:rPr>
    </w:lvl>
  </w:abstractNum>
  <w:abstractNum w:abstractNumId="219" w15:restartNumberingAfterBreak="0">
    <w:nsid w:val="5BFE6AA9"/>
    <w:multiLevelType w:val="multilevel"/>
    <w:tmpl w:val="A016ED7C"/>
    <w:lvl w:ilvl="0">
      <w:start w:val="1"/>
      <w:numFmt w:val="decimal"/>
      <w:lvlText w:val="%1."/>
      <w:lvlJc w:val="left"/>
      <w:pPr>
        <w:ind w:left="360" w:hanging="360"/>
      </w:pPr>
    </w:lvl>
    <w:lvl w:ilvl="1">
      <w:start w:val="1"/>
      <w:numFmt w:val="lowerLetter"/>
      <w:lvlText w:val="%2)"/>
      <w:lvlJc w:val="left"/>
      <w:pPr>
        <w:ind w:left="720" w:hanging="360"/>
      </w:pPr>
      <w:rPr>
        <w:rFonts w:cs="Times New Roman"/>
      </w:rPr>
    </w:lvl>
    <w:lvl w:ilvl="2">
      <w:start w:val="1"/>
      <w:numFmt w:val="lowerRoman"/>
      <w:lvlText w:val="%3)"/>
      <w:lvlJc w:val="left"/>
      <w:pPr>
        <w:ind w:left="1080" w:hanging="360"/>
      </w:pPr>
      <w:rPr>
        <w:rFonts w:cs="Times New Roman"/>
      </w:rPr>
    </w:lvl>
    <w:lvl w:ilvl="3">
      <w:start w:val="1"/>
      <w:numFmt w:val="decimal"/>
      <w:lvlText w:val="(%4)"/>
      <w:lvlJc w:val="left"/>
      <w:pPr>
        <w:ind w:left="1440" w:hanging="360"/>
      </w:pPr>
      <w:rPr>
        <w:rFonts w:cs="Times New Roman"/>
      </w:rPr>
    </w:lvl>
    <w:lvl w:ilvl="4">
      <w:start w:val="1"/>
      <w:numFmt w:val="lowerLetter"/>
      <w:lvlText w:val="(%5)"/>
      <w:lvlJc w:val="left"/>
      <w:pPr>
        <w:ind w:left="1800" w:hanging="360"/>
      </w:pPr>
      <w:rPr>
        <w:rFonts w:cs="Times New Roman"/>
      </w:rPr>
    </w:lvl>
    <w:lvl w:ilvl="5">
      <w:start w:val="1"/>
      <w:numFmt w:val="lowerRoman"/>
      <w:lvlText w:val="(%6)"/>
      <w:lvlJc w:val="left"/>
      <w:pPr>
        <w:ind w:left="2160" w:hanging="360"/>
      </w:pPr>
      <w:rPr>
        <w:rFonts w:cs="Times New Roman"/>
      </w:rPr>
    </w:lvl>
    <w:lvl w:ilvl="6">
      <w:start w:val="1"/>
      <w:numFmt w:val="decimal"/>
      <w:lvlText w:val="%7."/>
      <w:lvlJc w:val="left"/>
      <w:pPr>
        <w:ind w:left="2520" w:hanging="360"/>
      </w:pPr>
      <w:rPr>
        <w:rFonts w:cs="Times New Roman"/>
      </w:rPr>
    </w:lvl>
    <w:lvl w:ilvl="7">
      <w:start w:val="1"/>
      <w:numFmt w:val="lowerLetter"/>
      <w:lvlText w:val="%8."/>
      <w:lvlJc w:val="left"/>
      <w:pPr>
        <w:ind w:left="2880" w:hanging="360"/>
      </w:pPr>
      <w:rPr>
        <w:rFonts w:cs="Times New Roman"/>
      </w:rPr>
    </w:lvl>
    <w:lvl w:ilvl="8">
      <w:start w:val="1"/>
      <w:numFmt w:val="lowerRoman"/>
      <w:lvlText w:val="%9."/>
      <w:lvlJc w:val="left"/>
      <w:pPr>
        <w:ind w:left="3240" w:hanging="360"/>
      </w:pPr>
      <w:rPr>
        <w:rFonts w:cs="Times New Roman"/>
      </w:rPr>
    </w:lvl>
  </w:abstractNum>
  <w:abstractNum w:abstractNumId="220" w15:restartNumberingAfterBreak="0">
    <w:nsid w:val="5C3A6149"/>
    <w:multiLevelType w:val="hybridMultilevel"/>
    <w:tmpl w:val="D8B4216A"/>
    <w:lvl w:ilvl="0" w:tplc="04150013">
      <w:start w:val="1"/>
      <w:numFmt w:val="upperRoman"/>
      <w:lvlText w:val="%1."/>
      <w:lvlJc w:val="right"/>
      <w:pPr>
        <w:ind w:left="36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21" w15:restartNumberingAfterBreak="0">
    <w:nsid w:val="5C3E0BA7"/>
    <w:multiLevelType w:val="multilevel"/>
    <w:tmpl w:val="8FB23AC4"/>
    <w:lvl w:ilvl="0">
      <w:start w:val="1"/>
      <w:numFmt w:val="decimal"/>
      <w:lvlText w:val="%1."/>
      <w:lvlJc w:val="left"/>
      <w:pPr>
        <w:ind w:left="360" w:hanging="360"/>
      </w:pPr>
      <w:rPr>
        <w:rFonts w:hint="default"/>
      </w:rPr>
    </w:lvl>
    <w:lvl w:ilvl="1">
      <w:start w:val="1"/>
      <w:numFmt w:val="decimal"/>
      <w:lvlText w:val="%2)"/>
      <w:lvlJc w:val="left"/>
      <w:pPr>
        <w:ind w:left="720" w:hanging="360"/>
      </w:pPr>
      <w:rPr>
        <w:rFonts w:hint="default"/>
      </w:rPr>
    </w:lvl>
    <w:lvl w:ilvl="2">
      <w:start w:val="1"/>
      <w:numFmt w:val="lowerLetter"/>
      <w:lvlText w:val="%3)"/>
      <w:lvlJc w:val="left"/>
      <w:pPr>
        <w:ind w:left="1080" w:hanging="360"/>
      </w:pPr>
      <w:rPr>
        <w:rFonts w:hint="default"/>
      </w:rPr>
    </w:lvl>
    <w:lvl w:ilvl="3">
      <w:start w:val="1"/>
      <w:numFmt w:val="lowerRoman"/>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22" w15:restartNumberingAfterBreak="0">
    <w:nsid w:val="5C4C08DD"/>
    <w:multiLevelType w:val="hybridMultilevel"/>
    <w:tmpl w:val="54CEE098"/>
    <w:lvl w:ilvl="0" w:tplc="04150017">
      <w:start w:val="1"/>
      <w:numFmt w:val="lowerLetter"/>
      <w:lvlText w:val="%1)"/>
      <w:lvlJc w:val="left"/>
      <w:pPr>
        <w:ind w:left="1146" w:hanging="360"/>
      </w:pPr>
    </w:lvl>
    <w:lvl w:ilvl="1" w:tplc="04150019" w:tentative="1">
      <w:start w:val="1"/>
      <w:numFmt w:val="lowerLetter"/>
      <w:lvlText w:val="%2."/>
      <w:lvlJc w:val="left"/>
      <w:pPr>
        <w:ind w:left="1866" w:hanging="360"/>
      </w:pPr>
    </w:lvl>
    <w:lvl w:ilvl="2" w:tplc="0415001B" w:tentative="1">
      <w:start w:val="1"/>
      <w:numFmt w:val="lowerRoman"/>
      <w:lvlText w:val="%3."/>
      <w:lvlJc w:val="right"/>
      <w:pPr>
        <w:ind w:left="2586" w:hanging="180"/>
      </w:pPr>
    </w:lvl>
    <w:lvl w:ilvl="3" w:tplc="0415000F" w:tentative="1">
      <w:start w:val="1"/>
      <w:numFmt w:val="decimal"/>
      <w:lvlText w:val="%4."/>
      <w:lvlJc w:val="left"/>
      <w:pPr>
        <w:ind w:left="3306" w:hanging="360"/>
      </w:pPr>
    </w:lvl>
    <w:lvl w:ilvl="4" w:tplc="04150019" w:tentative="1">
      <w:start w:val="1"/>
      <w:numFmt w:val="lowerLetter"/>
      <w:lvlText w:val="%5."/>
      <w:lvlJc w:val="left"/>
      <w:pPr>
        <w:ind w:left="4026" w:hanging="360"/>
      </w:pPr>
    </w:lvl>
    <w:lvl w:ilvl="5" w:tplc="0415001B" w:tentative="1">
      <w:start w:val="1"/>
      <w:numFmt w:val="lowerRoman"/>
      <w:lvlText w:val="%6."/>
      <w:lvlJc w:val="right"/>
      <w:pPr>
        <w:ind w:left="4746" w:hanging="180"/>
      </w:pPr>
    </w:lvl>
    <w:lvl w:ilvl="6" w:tplc="0415000F" w:tentative="1">
      <w:start w:val="1"/>
      <w:numFmt w:val="decimal"/>
      <w:lvlText w:val="%7."/>
      <w:lvlJc w:val="left"/>
      <w:pPr>
        <w:ind w:left="5466" w:hanging="360"/>
      </w:pPr>
    </w:lvl>
    <w:lvl w:ilvl="7" w:tplc="04150019" w:tentative="1">
      <w:start w:val="1"/>
      <w:numFmt w:val="lowerLetter"/>
      <w:lvlText w:val="%8."/>
      <w:lvlJc w:val="left"/>
      <w:pPr>
        <w:ind w:left="6186" w:hanging="360"/>
      </w:pPr>
    </w:lvl>
    <w:lvl w:ilvl="8" w:tplc="0415001B" w:tentative="1">
      <w:start w:val="1"/>
      <w:numFmt w:val="lowerRoman"/>
      <w:lvlText w:val="%9."/>
      <w:lvlJc w:val="right"/>
      <w:pPr>
        <w:ind w:left="6906" w:hanging="180"/>
      </w:pPr>
    </w:lvl>
  </w:abstractNum>
  <w:abstractNum w:abstractNumId="223" w15:restartNumberingAfterBreak="0">
    <w:nsid w:val="5CA31A15"/>
    <w:multiLevelType w:val="singleLevel"/>
    <w:tmpl w:val="CB981644"/>
    <w:name w:val="Tiret 0"/>
    <w:lvl w:ilvl="0">
      <w:start w:val="1"/>
      <w:numFmt w:val="bullet"/>
      <w:lvlRestart w:val="0"/>
      <w:pStyle w:val="Tiret0"/>
      <w:lvlText w:val="–"/>
      <w:lvlJc w:val="left"/>
      <w:pPr>
        <w:tabs>
          <w:tab w:val="num" w:pos="850"/>
        </w:tabs>
        <w:ind w:left="850" w:hanging="850"/>
      </w:pPr>
    </w:lvl>
  </w:abstractNum>
  <w:abstractNum w:abstractNumId="224" w15:restartNumberingAfterBreak="0">
    <w:nsid w:val="5CD2328B"/>
    <w:multiLevelType w:val="hybridMultilevel"/>
    <w:tmpl w:val="1E0AE0D8"/>
    <w:lvl w:ilvl="0" w:tplc="04150001">
      <w:start w:val="1"/>
      <w:numFmt w:val="bullet"/>
      <w:lvlText w:val=""/>
      <w:lvlJc w:val="left"/>
      <w:pPr>
        <w:ind w:left="928" w:hanging="360"/>
      </w:pPr>
      <w:rPr>
        <w:rFonts w:ascii="Symbol" w:hAnsi="Symbol" w:hint="default"/>
      </w:rPr>
    </w:lvl>
    <w:lvl w:ilvl="1" w:tplc="04150003" w:tentative="1">
      <w:start w:val="1"/>
      <w:numFmt w:val="bullet"/>
      <w:lvlText w:val="o"/>
      <w:lvlJc w:val="left"/>
      <w:pPr>
        <w:ind w:left="1648" w:hanging="360"/>
      </w:pPr>
      <w:rPr>
        <w:rFonts w:ascii="Courier New" w:hAnsi="Courier New" w:cs="Courier New" w:hint="default"/>
      </w:rPr>
    </w:lvl>
    <w:lvl w:ilvl="2" w:tplc="04150005" w:tentative="1">
      <w:start w:val="1"/>
      <w:numFmt w:val="bullet"/>
      <w:lvlText w:val=""/>
      <w:lvlJc w:val="left"/>
      <w:pPr>
        <w:ind w:left="2368" w:hanging="360"/>
      </w:pPr>
      <w:rPr>
        <w:rFonts w:ascii="Wingdings" w:hAnsi="Wingdings" w:hint="default"/>
      </w:rPr>
    </w:lvl>
    <w:lvl w:ilvl="3" w:tplc="04150001" w:tentative="1">
      <w:start w:val="1"/>
      <w:numFmt w:val="bullet"/>
      <w:lvlText w:val=""/>
      <w:lvlJc w:val="left"/>
      <w:pPr>
        <w:ind w:left="3088" w:hanging="360"/>
      </w:pPr>
      <w:rPr>
        <w:rFonts w:ascii="Symbol" w:hAnsi="Symbol" w:hint="default"/>
      </w:rPr>
    </w:lvl>
    <w:lvl w:ilvl="4" w:tplc="04150003" w:tentative="1">
      <w:start w:val="1"/>
      <w:numFmt w:val="bullet"/>
      <w:lvlText w:val="o"/>
      <w:lvlJc w:val="left"/>
      <w:pPr>
        <w:ind w:left="3808" w:hanging="360"/>
      </w:pPr>
      <w:rPr>
        <w:rFonts w:ascii="Courier New" w:hAnsi="Courier New" w:cs="Courier New" w:hint="default"/>
      </w:rPr>
    </w:lvl>
    <w:lvl w:ilvl="5" w:tplc="04150005" w:tentative="1">
      <w:start w:val="1"/>
      <w:numFmt w:val="bullet"/>
      <w:lvlText w:val=""/>
      <w:lvlJc w:val="left"/>
      <w:pPr>
        <w:ind w:left="4528" w:hanging="360"/>
      </w:pPr>
      <w:rPr>
        <w:rFonts w:ascii="Wingdings" w:hAnsi="Wingdings" w:hint="default"/>
      </w:rPr>
    </w:lvl>
    <w:lvl w:ilvl="6" w:tplc="04150001" w:tentative="1">
      <w:start w:val="1"/>
      <w:numFmt w:val="bullet"/>
      <w:lvlText w:val=""/>
      <w:lvlJc w:val="left"/>
      <w:pPr>
        <w:ind w:left="5248" w:hanging="360"/>
      </w:pPr>
      <w:rPr>
        <w:rFonts w:ascii="Symbol" w:hAnsi="Symbol" w:hint="default"/>
      </w:rPr>
    </w:lvl>
    <w:lvl w:ilvl="7" w:tplc="04150003" w:tentative="1">
      <w:start w:val="1"/>
      <w:numFmt w:val="bullet"/>
      <w:lvlText w:val="o"/>
      <w:lvlJc w:val="left"/>
      <w:pPr>
        <w:ind w:left="5968" w:hanging="360"/>
      </w:pPr>
      <w:rPr>
        <w:rFonts w:ascii="Courier New" w:hAnsi="Courier New" w:cs="Courier New" w:hint="default"/>
      </w:rPr>
    </w:lvl>
    <w:lvl w:ilvl="8" w:tplc="04150005" w:tentative="1">
      <w:start w:val="1"/>
      <w:numFmt w:val="bullet"/>
      <w:lvlText w:val=""/>
      <w:lvlJc w:val="left"/>
      <w:pPr>
        <w:ind w:left="6688" w:hanging="360"/>
      </w:pPr>
      <w:rPr>
        <w:rFonts w:ascii="Wingdings" w:hAnsi="Wingdings" w:hint="default"/>
      </w:rPr>
    </w:lvl>
  </w:abstractNum>
  <w:abstractNum w:abstractNumId="225" w15:restartNumberingAfterBreak="0">
    <w:nsid w:val="5E4E16ED"/>
    <w:multiLevelType w:val="multilevel"/>
    <w:tmpl w:val="0415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226" w15:restartNumberingAfterBreak="0">
    <w:nsid w:val="5E813725"/>
    <w:multiLevelType w:val="hybridMultilevel"/>
    <w:tmpl w:val="D07245CE"/>
    <w:lvl w:ilvl="0" w:tplc="04150013">
      <w:start w:val="1"/>
      <w:numFmt w:val="upperRoman"/>
      <w:lvlText w:val="%1."/>
      <w:lvlJc w:val="righ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27" w15:restartNumberingAfterBreak="0">
    <w:nsid w:val="5EC14B15"/>
    <w:multiLevelType w:val="multilevel"/>
    <w:tmpl w:val="903CC9F8"/>
    <w:lvl w:ilvl="0">
      <w:start w:val="1"/>
      <w:numFmt w:val="decimal"/>
      <w:lvlText w:val="%1."/>
      <w:lvlJc w:val="left"/>
      <w:pPr>
        <w:ind w:left="360" w:hanging="360"/>
      </w:pPr>
      <w:rPr>
        <w:rFonts w:cs="Times New Roman"/>
      </w:rPr>
    </w:lvl>
    <w:lvl w:ilvl="1">
      <w:start w:val="1"/>
      <w:numFmt w:val="decimal"/>
      <w:lvlText w:val="%2)"/>
      <w:lvlJc w:val="left"/>
      <w:pPr>
        <w:ind w:left="785" w:hanging="360"/>
      </w:pPr>
      <w:rPr>
        <w:rFonts w:cs="Times New Roman"/>
      </w:rPr>
    </w:lvl>
    <w:lvl w:ilvl="2">
      <w:start w:val="1"/>
      <w:numFmt w:val="lowerRoman"/>
      <w:lvlText w:val="%3)"/>
      <w:lvlJc w:val="left"/>
      <w:pPr>
        <w:ind w:left="1080" w:hanging="360"/>
      </w:pPr>
      <w:rPr>
        <w:rFonts w:cs="Times New Roman"/>
      </w:rPr>
    </w:lvl>
    <w:lvl w:ilvl="3">
      <w:start w:val="1"/>
      <w:numFmt w:val="decimal"/>
      <w:lvlText w:val="(%4)"/>
      <w:lvlJc w:val="left"/>
      <w:pPr>
        <w:ind w:left="1440" w:hanging="360"/>
      </w:pPr>
      <w:rPr>
        <w:rFonts w:cs="Times New Roman"/>
      </w:rPr>
    </w:lvl>
    <w:lvl w:ilvl="4">
      <w:start w:val="1"/>
      <w:numFmt w:val="lowerLetter"/>
      <w:lvlText w:val="(%5)"/>
      <w:lvlJc w:val="left"/>
      <w:pPr>
        <w:ind w:left="1800" w:hanging="360"/>
      </w:pPr>
      <w:rPr>
        <w:rFonts w:cs="Times New Roman"/>
      </w:rPr>
    </w:lvl>
    <w:lvl w:ilvl="5">
      <w:start w:val="1"/>
      <w:numFmt w:val="lowerRoman"/>
      <w:lvlText w:val="(%6)"/>
      <w:lvlJc w:val="left"/>
      <w:pPr>
        <w:ind w:left="2160" w:hanging="360"/>
      </w:pPr>
      <w:rPr>
        <w:rFonts w:cs="Times New Roman"/>
      </w:rPr>
    </w:lvl>
    <w:lvl w:ilvl="6">
      <w:start w:val="1"/>
      <w:numFmt w:val="decimal"/>
      <w:lvlText w:val="%7."/>
      <w:lvlJc w:val="left"/>
      <w:pPr>
        <w:ind w:left="2520" w:hanging="360"/>
      </w:pPr>
      <w:rPr>
        <w:rFonts w:cs="Times New Roman"/>
      </w:rPr>
    </w:lvl>
    <w:lvl w:ilvl="7">
      <w:start w:val="1"/>
      <w:numFmt w:val="lowerLetter"/>
      <w:lvlText w:val="%8."/>
      <w:lvlJc w:val="left"/>
      <w:pPr>
        <w:ind w:left="2880" w:hanging="360"/>
      </w:pPr>
      <w:rPr>
        <w:rFonts w:cs="Times New Roman"/>
      </w:rPr>
    </w:lvl>
    <w:lvl w:ilvl="8">
      <w:start w:val="1"/>
      <w:numFmt w:val="lowerRoman"/>
      <w:lvlText w:val="%9."/>
      <w:lvlJc w:val="left"/>
      <w:pPr>
        <w:ind w:left="3240" w:hanging="360"/>
      </w:pPr>
      <w:rPr>
        <w:rFonts w:cs="Times New Roman"/>
      </w:rPr>
    </w:lvl>
  </w:abstractNum>
  <w:abstractNum w:abstractNumId="228" w15:restartNumberingAfterBreak="0">
    <w:nsid w:val="5EE121B6"/>
    <w:multiLevelType w:val="hybridMultilevel"/>
    <w:tmpl w:val="3FD2E7FA"/>
    <w:lvl w:ilvl="0" w:tplc="19B80CE4">
      <w:start w:val="1"/>
      <w:numFmt w:val="lowerLetter"/>
      <w:lvlText w:val="%1)"/>
      <w:lvlJc w:val="left"/>
      <w:pPr>
        <w:tabs>
          <w:tab w:val="num" w:pos="720"/>
        </w:tabs>
        <w:ind w:left="720" w:hanging="360"/>
      </w:pPr>
      <w:rPr>
        <w:b w:val="0"/>
        <w:i w:val="0"/>
        <w:color w:val="auto"/>
      </w:rPr>
    </w:lvl>
    <w:lvl w:ilvl="1" w:tplc="04150019">
      <w:start w:val="1"/>
      <w:numFmt w:val="decimal"/>
      <w:lvlText w:val="%2."/>
      <w:lvlJc w:val="left"/>
      <w:pPr>
        <w:tabs>
          <w:tab w:val="num" w:pos="1440"/>
        </w:tabs>
        <w:ind w:left="1440" w:hanging="360"/>
      </w:pPr>
    </w:lvl>
    <w:lvl w:ilvl="2" w:tplc="0415001B">
      <w:start w:val="1"/>
      <w:numFmt w:val="decimal"/>
      <w:lvlText w:val="%3."/>
      <w:lvlJc w:val="left"/>
      <w:pPr>
        <w:tabs>
          <w:tab w:val="num" w:pos="2160"/>
        </w:tabs>
        <w:ind w:left="2160" w:hanging="360"/>
      </w:pPr>
    </w:lvl>
    <w:lvl w:ilvl="3" w:tplc="0415000F">
      <w:start w:val="1"/>
      <w:numFmt w:val="decimal"/>
      <w:lvlText w:val="%4."/>
      <w:lvlJc w:val="left"/>
      <w:pPr>
        <w:tabs>
          <w:tab w:val="num" w:pos="2880"/>
        </w:tabs>
        <w:ind w:left="2880" w:hanging="360"/>
      </w:pPr>
    </w:lvl>
    <w:lvl w:ilvl="4" w:tplc="04150019">
      <w:start w:val="1"/>
      <w:numFmt w:val="decimal"/>
      <w:lvlText w:val="%5."/>
      <w:lvlJc w:val="left"/>
      <w:pPr>
        <w:tabs>
          <w:tab w:val="num" w:pos="3600"/>
        </w:tabs>
        <w:ind w:left="3600" w:hanging="360"/>
      </w:pPr>
    </w:lvl>
    <w:lvl w:ilvl="5" w:tplc="0415001B">
      <w:start w:val="1"/>
      <w:numFmt w:val="decimal"/>
      <w:lvlText w:val="%6."/>
      <w:lvlJc w:val="left"/>
      <w:pPr>
        <w:tabs>
          <w:tab w:val="num" w:pos="4320"/>
        </w:tabs>
        <w:ind w:left="4320" w:hanging="360"/>
      </w:pPr>
    </w:lvl>
    <w:lvl w:ilvl="6" w:tplc="0415000F">
      <w:start w:val="1"/>
      <w:numFmt w:val="decimal"/>
      <w:lvlText w:val="%7."/>
      <w:lvlJc w:val="left"/>
      <w:pPr>
        <w:tabs>
          <w:tab w:val="num" w:pos="5040"/>
        </w:tabs>
        <w:ind w:left="5040" w:hanging="360"/>
      </w:pPr>
    </w:lvl>
    <w:lvl w:ilvl="7" w:tplc="04150019">
      <w:start w:val="1"/>
      <w:numFmt w:val="decimal"/>
      <w:lvlText w:val="%8."/>
      <w:lvlJc w:val="left"/>
      <w:pPr>
        <w:tabs>
          <w:tab w:val="num" w:pos="5760"/>
        </w:tabs>
        <w:ind w:left="5760" w:hanging="360"/>
      </w:pPr>
    </w:lvl>
    <w:lvl w:ilvl="8" w:tplc="0415001B">
      <w:start w:val="1"/>
      <w:numFmt w:val="decimal"/>
      <w:lvlText w:val="%9."/>
      <w:lvlJc w:val="left"/>
      <w:pPr>
        <w:tabs>
          <w:tab w:val="num" w:pos="6480"/>
        </w:tabs>
        <w:ind w:left="6480" w:hanging="360"/>
      </w:pPr>
    </w:lvl>
  </w:abstractNum>
  <w:abstractNum w:abstractNumId="229" w15:restartNumberingAfterBreak="0">
    <w:nsid w:val="5F9C2912"/>
    <w:multiLevelType w:val="multilevel"/>
    <w:tmpl w:val="FDE011CA"/>
    <w:lvl w:ilvl="0">
      <w:start w:val="2"/>
      <w:numFmt w:val="decimal"/>
      <w:lvlText w:val="%1)"/>
      <w:lvlJc w:val="left"/>
      <w:pPr>
        <w:ind w:left="360" w:hanging="360"/>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30" w15:restartNumberingAfterBreak="0">
    <w:nsid w:val="5FE22E30"/>
    <w:multiLevelType w:val="multilevel"/>
    <w:tmpl w:val="0415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231" w15:restartNumberingAfterBreak="0">
    <w:nsid w:val="5FEF2651"/>
    <w:multiLevelType w:val="hybridMultilevel"/>
    <w:tmpl w:val="97841D06"/>
    <w:lvl w:ilvl="0" w:tplc="04150017">
      <w:start w:val="1"/>
      <w:numFmt w:val="lowerLetter"/>
      <w:lvlText w:val="%1)"/>
      <w:lvlJc w:val="left"/>
      <w:pPr>
        <w:ind w:left="1080" w:hanging="360"/>
      </w:p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232" w15:restartNumberingAfterBreak="0">
    <w:nsid w:val="60032456"/>
    <w:multiLevelType w:val="multilevel"/>
    <w:tmpl w:val="79AADED6"/>
    <w:lvl w:ilvl="0">
      <w:start w:val="1"/>
      <w:numFmt w:val="lowerLetter"/>
      <w:lvlText w:val="%1)"/>
      <w:lvlJc w:val="left"/>
      <w:pPr>
        <w:ind w:left="852" w:hanging="284"/>
      </w:pPr>
      <w:rPr>
        <w:rFonts w:ascii="Times New Roman" w:eastAsia="Times New Roman" w:hAnsi="Times New Roman" w:cs="Times New Roman"/>
      </w:rPr>
    </w:lvl>
    <w:lvl w:ilvl="1">
      <w:start w:val="1"/>
      <w:numFmt w:val="decimal"/>
      <w:lvlText w:val="%2."/>
      <w:legacy w:legacy="1" w:legacySpace="120" w:legacyIndent="360"/>
      <w:lvlJc w:val="left"/>
      <w:pPr>
        <w:ind w:left="1212" w:hanging="360"/>
      </w:pPr>
    </w:lvl>
    <w:lvl w:ilvl="2">
      <w:start w:val="1"/>
      <w:numFmt w:val="lowerRoman"/>
      <w:lvlText w:val="%3."/>
      <w:legacy w:legacy="1" w:legacySpace="120" w:legacyIndent="180"/>
      <w:lvlJc w:val="left"/>
      <w:pPr>
        <w:ind w:left="1392" w:hanging="180"/>
      </w:pPr>
    </w:lvl>
    <w:lvl w:ilvl="3">
      <w:start w:val="1"/>
      <w:numFmt w:val="lowerLetter"/>
      <w:lvlText w:val="%4)"/>
      <w:legacy w:legacy="1" w:legacySpace="120" w:legacyIndent="360"/>
      <w:lvlJc w:val="left"/>
      <w:pPr>
        <w:ind w:left="1752" w:hanging="360"/>
      </w:pPr>
    </w:lvl>
    <w:lvl w:ilvl="4">
      <w:start w:val="1"/>
      <w:numFmt w:val="lowerLetter"/>
      <w:lvlText w:val="%5."/>
      <w:legacy w:legacy="1" w:legacySpace="120" w:legacyIndent="360"/>
      <w:lvlJc w:val="left"/>
      <w:pPr>
        <w:ind w:left="2112" w:hanging="360"/>
      </w:pPr>
    </w:lvl>
    <w:lvl w:ilvl="5">
      <w:start w:val="1"/>
      <w:numFmt w:val="lowerRoman"/>
      <w:lvlText w:val="%6."/>
      <w:legacy w:legacy="1" w:legacySpace="120" w:legacyIndent="180"/>
      <w:lvlJc w:val="left"/>
      <w:pPr>
        <w:ind w:left="2292" w:hanging="180"/>
      </w:pPr>
    </w:lvl>
    <w:lvl w:ilvl="6">
      <w:start w:val="1"/>
      <w:numFmt w:val="decimal"/>
      <w:lvlText w:val="%7."/>
      <w:legacy w:legacy="1" w:legacySpace="120" w:legacyIndent="360"/>
      <w:lvlJc w:val="left"/>
      <w:pPr>
        <w:ind w:left="2652" w:hanging="360"/>
      </w:pPr>
    </w:lvl>
    <w:lvl w:ilvl="7">
      <w:start w:val="1"/>
      <w:numFmt w:val="lowerLetter"/>
      <w:lvlText w:val="%8."/>
      <w:legacy w:legacy="1" w:legacySpace="120" w:legacyIndent="360"/>
      <w:lvlJc w:val="left"/>
      <w:pPr>
        <w:ind w:left="3012" w:hanging="360"/>
      </w:pPr>
    </w:lvl>
    <w:lvl w:ilvl="8">
      <w:start w:val="1"/>
      <w:numFmt w:val="lowerRoman"/>
      <w:lvlText w:val="%9."/>
      <w:legacy w:legacy="1" w:legacySpace="120" w:legacyIndent="180"/>
      <w:lvlJc w:val="left"/>
      <w:pPr>
        <w:ind w:left="3192" w:hanging="180"/>
      </w:pPr>
    </w:lvl>
  </w:abstractNum>
  <w:abstractNum w:abstractNumId="233" w15:restartNumberingAfterBreak="0">
    <w:nsid w:val="6040439B"/>
    <w:multiLevelType w:val="hybridMultilevel"/>
    <w:tmpl w:val="53F8E892"/>
    <w:lvl w:ilvl="0" w:tplc="8586C9A2">
      <w:start w:val="1"/>
      <w:numFmt w:val="decimal"/>
      <w:lvlText w:val="%1."/>
      <w:lvlJc w:val="left"/>
      <w:pPr>
        <w:tabs>
          <w:tab w:val="num" w:pos="-794"/>
        </w:tabs>
        <w:ind w:left="340" w:hanging="340"/>
      </w:pPr>
      <w:rPr>
        <w:rFonts w:hint="default"/>
        <w:strike w:val="0"/>
      </w:rPr>
    </w:lvl>
    <w:lvl w:ilvl="1" w:tplc="FBF81826">
      <w:start w:val="23"/>
      <w:numFmt w:val="upperRoman"/>
      <w:lvlText w:val="%2."/>
      <w:lvlJc w:val="left"/>
      <w:pPr>
        <w:tabs>
          <w:tab w:val="num" w:pos="-128"/>
        </w:tabs>
        <w:ind w:left="-128" w:hanging="720"/>
      </w:pPr>
      <w:rPr>
        <w:rFonts w:hint="default"/>
        <w:b/>
        <w:i w:val="0"/>
        <w:color w:val="000000"/>
        <w:sz w:val="24"/>
        <w:szCs w:val="24"/>
      </w:rPr>
    </w:lvl>
    <w:lvl w:ilvl="2" w:tplc="C164C550">
      <w:start w:val="1"/>
      <w:numFmt w:val="upperRoman"/>
      <w:lvlText w:val="%3."/>
      <w:lvlJc w:val="left"/>
      <w:pPr>
        <w:ind w:left="772" w:hanging="720"/>
      </w:pPr>
      <w:rPr>
        <w:rFonts w:hint="default"/>
        <w:b/>
        <w:i w:val="0"/>
      </w:rPr>
    </w:lvl>
    <w:lvl w:ilvl="3" w:tplc="04FEF2D8">
      <w:start w:val="1"/>
      <w:numFmt w:val="decimal"/>
      <w:lvlText w:val="%4."/>
      <w:lvlJc w:val="left"/>
      <w:pPr>
        <w:tabs>
          <w:tab w:val="num" w:pos="952"/>
        </w:tabs>
        <w:ind w:left="952" w:hanging="360"/>
      </w:pPr>
      <w:rPr>
        <w:b w:val="0"/>
      </w:rPr>
    </w:lvl>
    <w:lvl w:ilvl="4" w:tplc="E104150A" w:tentative="1">
      <w:start w:val="1"/>
      <w:numFmt w:val="lowerLetter"/>
      <w:lvlText w:val="%5."/>
      <w:lvlJc w:val="left"/>
      <w:pPr>
        <w:tabs>
          <w:tab w:val="num" w:pos="1672"/>
        </w:tabs>
        <w:ind w:left="1672" w:hanging="360"/>
      </w:pPr>
    </w:lvl>
    <w:lvl w:ilvl="5" w:tplc="72C45342" w:tentative="1">
      <w:start w:val="1"/>
      <w:numFmt w:val="lowerRoman"/>
      <w:lvlText w:val="%6."/>
      <w:lvlJc w:val="right"/>
      <w:pPr>
        <w:tabs>
          <w:tab w:val="num" w:pos="2392"/>
        </w:tabs>
        <w:ind w:left="2392" w:hanging="180"/>
      </w:pPr>
    </w:lvl>
    <w:lvl w:ilvl="6" w:tplc="6F56D7DC" w:tentative="1">
      <w:start w:val="1"/>
      <w:numFmt w:val="decimal"/>
      <w:lvlText w:val="%7."/>
      <w:lvlJc w:val="left"/>
      <w:pPr>
        <w:tabs>
          <w:tab w:val="num" w:pos="3112"/>
        </w:tabs>
        <w:ind w:left="3112" w:hanging="360"/>
      </w:pPr>
    </w:lvl>
    <w:lvl w:ilvl="7" w:tplc="9B9051B0" w:tentative="1">
      <w:start w:val="1"/>
      <w:numFmt w:val="lowerLetter"/>
      <w:lvlText w:val="%8."/>
      <w:lvlJc w:val="left"/>
      <w:pPr>
        <w:tabs>
          <w:tab w:val="num" w:pos="3832"/>
        </w:tabs>
        <w:ind w:left="3832" w:hanging="360"/>
      </w:pPr>
    </w:lvl>
    <w:lvl w:ilvl="8" w:tplc="2614150A" w:tentative="1">
      <w:start w:val="1"/>
      <w:numFmt w:val="lowerRoman"/>
      <w:lvlText w:val="%9."/>
      <w:lvlJc w:val="right"/>
      <w:pPr>
        <w:tabs>
          <w:tab w:val="num" w:pos="4552"/>
        </w:tabs>
        <w:ind w:left="4552" w:hanging="180"/>
      </w:pPr>
    </w:lvl>
  </w:abstractNum>
  <w:abstractNum w:abstractNumId="234" w15:restartNumberingAfterBreak="0">
    <w:nsid w:val="607545B7"/>
    <w:multiLevelType w:val="hybridMultilevel"/>
    <w:tmpl w:val="84BEF37E"/>
    <w:lvl w:ilvl="0" w:tplc="8B92DEA6">
      <w:start w:val="1"/>
      <w:numFmt w:val="bullet"/>
      <w:lvlText w:val=""/>
      <w:lvlJc w:val="left"/>
      <w:pPr>
        <w:ind w:left="1004" w:hanging="360"/>
      </w:pPr>
      <w:rPr>
        <w:rFonts w:ascii="Symbol" w:hAnsi="Symbol" w:hint="default"/>
      </w:rPr>
    </w:lvl>
    <w:lvl w:ilvl="1" w:tplc="04150003" w:tentative="1">
      <w:start w:val="1"/>
      <w:numFmt w:val="bullet"/>
      <w:lvlText w:val="o"/>
      <w:lvlJc w:val="left"/>
      <w:pPr>
        <w:ind w:left="1724" w:hanging="360"/>
      </w:pPr>
      <w:rPr>
        <w:rFonts w:ascii="Courier New" w:hAnsi="Courier New" w:cs="Courier New" w:hint="default"/>
      </w:rPr>
    </w:lvl>
    <w:lvl w:ilvl="2" w:tplc="04150005" w:tentative="1">
      <w:start w:val="1"/>
      <w:numFmt w:val="bullet"/>
      <w:lvlText w:val=""/>
      <w:lvlJc w:val="left"/>
      <w:pPr>
        <w:ind w:left="2444" w:hanging="360"/>
      </w:pPr>
      <w:rPr>
        <w:rFonts w:ascii="Wingdings" w:hAnsi="Wingdings" w:hint="default"/>
      </w:rPr>
    </w:lvl>
    <w:lvl w:ilvl="3" w:tplc="04150001" w:tentative="1">
      <w:start w:val="1"/>
      <w:numFmt w:val="bullet"/>
      <w:lvlText w:val=""/>
      <w:lvlJc w:val="left"/>
      <w:pPr>
        <w:ind w:left="3164" w:hanging="360"/>
      </w:pPr>
      <w:rPr>
        <w:rFonts w:ascii="Symbol" w:hAnsi="Symbol" w:hint="default"/>
      </w:rPr>
    </w:lvl>
    <w:lvl w:ilvl="4" w:tplc="04150003" w:tentative="1">
      <w:start w:val="1"/>
      <w:numFmt w:val="bullet"/>
      <w:lvlText w:val="o"/>
      <w:lvlJc w:val="left"/>
      <w:pPr>
        <w:ind w:left="3884" w:hanging="360"/>
      </w:pPr>
      <w:rPr>
        <w:rFonts w:ascii="Courier New" w:hAnsi="Courier New" w:cs="Courier New" w:hint="default"/>
      </w:rPr>
    </w:lvl>
    <w:lvl w:ilvl="5" w:tplc="04150005" w:tentative="1">
      <w:start w:val="1"/>
      <w:numFmt w:val="bullet"/>
      <w:lvlText w:val=""/>
      <w:lvlJc w:val="left"/>
      <w:pPr>
        <w:ind w:left="4604" w:hanging="360"/>
      </w:pPr>
      <w:rPr>
        <w:rFonts w:ascii="Wingdings" w:hAnsi="Wingdings" w:hint="default"/>
      </w:rPr>
    </w:lvl>
    <w:lvl w:ilvl="6" w:tplc="04150001" w:tentative="1">
      <w:start w:val="1"/>
      <w:numFmt w:val="bullet"/>
      <w:lvlText w:val=""/>
      <w:lvlJc w:val="left"/>
      <w:pPr>
        <w:ind w:left="5324" w:hanging="360"/>
      </w:pPr>
      <w:rPr>
        <w:rFonts w:ascii="Symbol" w:hAnsi="Symbol" w:hint="default"/>
      </w:rPr>
    </w:lvl>
    <w:lvl w:ilvl="7" w:tplc="04150003" w:tentative="1">
      <w:start w:val="1"/>
      <w:numFmt w:val="bullet"/>
      <w:lvlText w:val="o"/>
      <w:lvlJc w:val="left"/>
      <w:pPr>
        <w:ind w:left="6044" w:hanging="360"/>
      </w:pPr>
      <w:rPr>
        <w:rFonts w:ascii="Courier New" w:hAnsi="Courier New" w:cs="Courier New" w:hint="default"/>
      </w:rPr>
    </w:lvl>
    <w:lvl w:ilvl="8" w:tplc="04150005" w:tentative="1">
      <w:start w:val="1"/>
      <w:numFmt w:val="bullet"/>
      <w:lvlText w:val=""/>
      <w:lvlJc w:val="left"/>
      <w:pPr>
        <w:ind w:left="6764" w:hanging="360"/>
      </w:pPr>
      <w:rPr>
        <w:rFonts w:ascii="Wingdings" w:hAnsi="Wingdings" w:hint="default"/>
      </w:rPr>
    </w:lvl>
  </w:abstractNum>
  <w:abstractNum w:abstractNumId="235" w15:restartNumberingAfterBreak="0">
    <w:nsid w:val="60A97DD2"/>
    <w:multiLevelType w:val="hybridMultilevel"/>
    <w:tmpl w:val="7564FB3E"/>
    <w:lvl w:ilvl="0" w:tplc="7AEC2DC6">
      <w:start w:val="1"/>
      <w:numFmt w:val="decimal"/>
      <w:lvlText w:val="%1)"/>
      <w:lvlJc w:val="left"/>
      <w:pPr>
        <w:ind w:left="360" w:hanging="360"/>
      </w:pPr>
      <w:rPr>
        <w:rFonts w:hint="default"/>
        <w:b w:val="0"/>
        <w:i w:val="0"/>
        <w:color w:val="auto"/>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36" w15:restartNumberingAfterBreak="0">
    <w:nsid w:val="61136D40"/>
    <w:multiLevelType w:val="multilevel"/>
    <w:tmpl w:val="F60A944C"/>
    <w:lvl w:ilvl="0">
      <w:start w:val="1"/>
      <w:numFmt w:val="decimal"/>
      <w:lvlText w:val="%1."/>
      <w:lvlJc w:val="left"/>
      <w:pPr>
        <w:ind w:left="360" w:hanging="360"/>
      </w:pPr>
      <w:rPr>
        <w:rFonts w:hint="default"/>
      </w:rPr>
    </w:lvl>
    <w:lvl w:ilvl="1">
      <w:start w:val="1"/>
      <w:numFmt w:val="decimal"/>
      <w:lvlText w:val="%2)"/>
      <w:lvlJc w:val="left"/>
      <w:pPr>
        <w:ind w:left="720" w:hanging="360"/>
      </w:pPr>
      <w:rPr>
        <w:rFonts w:hint="default"/>
        <w:b w:val="0"/>
        <w:i w:val="0"/>
        <w:strike w:val="0"/>
      </w:rPr>
    </w:lvl>
    <w:lvl w:ilvl="2">
      <w:start w:val="1"/>
      <w:numFmt w:val="lowerLetter"/>
      <w:lvlText w:val="%3)"/>
      <w:lvlJc w:val="left"/>
      <w:pPr>
        <w:ind w:left="1080" w:hanging="360"/>
      </w:pPr>
      <w:rPr>
        <w:rFonts w:hint="default"/>
      </w:rPr>
    </w:lvl>
    <w:lvl w:ilvl="3">
      <w:start w:val="1"/>
      <w:numFmt w:val="lowerRoman"/>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37" w15:restartNumberingAfterBreak="0">
    <w:nsid w:val="61327534"/>
    <w:multiLevelType w:val="multilevel"/>
    <w:tmpl w:val="8FB23AC4"/>
    <w:lvl w:ilvl="0">
      <w:start w:val="1"/>
      <w:numFmt w:val="decimal"/>
      <w:lvlText w:val="%1."/>
      <w:lvlJc w:val="left"/>
      <w:pPr>
        <w:ind w:left="360" w:hanging="360"/>
      </w:pPr>
      <w:rPr>
        <w:rFonts w:hint="default"/>
      </w:rPr>
    </w:lvl>
    <w:lvl w:ilvl="1">
      <w:start w:val="1"/>
      <w:numFmt w:val="decimal"/>
      <w:lvlText w:val="%2)"/>
      <w:lvlJc w:val="left"/>
      <w:pPr>
        <w:ind w:left="720" w:hanging="360"/>
      </w:pPr>
      <w:rPr>
        <w:rFonts w:hint="default"/>
      </w:rPr>
    </w:lvl>
    <w:lvl w:ilvl="2">
      <w:start w:val="1"/>
      <w:numFmt w:val="lowerLetter"/>
      <w:lvlText w:val="%3)"/>
      <w:lvlJc w:val="left"/>
      <w:pPr>
        <w:ind w:left="1080" w:hanging="360"/>
      </w:pPr>
      <w:rPr>
        <w:rFonts w:hint="default"/>
      </w:rPr>
    </w:lvl>
    <w:lvl w:ilvl="3">
      <w:start w:val="1"/>
      <w:numFmt w:val="lowerRoman"/>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38" w15:restartNumberingAfterBreak="0">
    <w:nsid w:val="61780F6E"/>
    <w:multiLevelType w:val="hybridMultilevel"/>
    <w:tmpl w:val="68D886E0"/>
    <w:lvl w:ilvl="0" w:tplc="80D041FA">
      <w:start w:val="1"/>
      <w:numFmt w:val="bullet"/>
      <w:lvlText w:val="-"/>
      <w:lvlJc w:val="left"/>
      <w:pPr>
        <w:ind w:left="360" w:hanging="360"/>
      </w:pPr>
      <w:rPr>
        <w:rFonts w:ascii="Andalus" w:hAnsi="Andalus"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39" w15:restartNumberingAfterBreak="0">
    <w:nsid w:val="61E263F0"/>
    <w:multiLevelType w:val="multilevel"/>
    <w:tmpl w:val="00000005"/>
    <w:lvl w:ilvl="0">
      <w:start w:val="1"/>
      <w:numFmt w:val="decimal"/>
      <w:lvlText w:val="%1."/>
      <w:lvlJc w:val="left"/>
      <w:pPr>
        <w:tabs>
          <w:tab w:val="num" w:pos="502"/>
        </w:tabs>
        <w:ind w:left="502" w:hanging="360"/>
      </w:pPr>
      <w:rPr>
        <w:rFonts w:cs="Times New Roman"/>
      </w:rPr>
    </w:lvl>
    <w:lvl w:ilvl="1">
      <w:start w:val="1"/>
      <w:numFmt w:val="decimal"/>
      <w:lvlText w:val="%2."/>
      <w:lvlJc w:val="left"/>
      <w:pPr>
        <w:tabs>
          <w:tab w:val="num" w:pos="1080"/>
        </w:tabs>
        <w:ind w:left="1080" w:hanging="360"/>
      </w:pPr>
      <w:rPr>
        <w:rFonts w:cs="Times New Roman"/>
      </w:rPr>
    </w:lvl>
    <w:lvl w:ilvl="2">
      <w:start w:val="1"/>
      <w:numFmt w:val="decimal"/>
      <w:lvlText w:val="%3."/>
      <w:lvlJc w:val="left"/>
      <w:pPr>
        <w:tabs>
          <w:tab w:val="num" w:pos="1440"/>
        </w:tabs>
        <w:ind w:left="1440" w:hanging="360"/>
      </w:pPr>
      <w:rPr>
        <w:rFonts w:cs="Times New Roman"/>
      </w:rPr>
    </w:lvl>
    <w:lvl w:ilvl="3">
      <w:start w:val="1"/>
      <w:numFmt w:val="decimal"/>
      <w:lvlText w:val="%4."/>
      <w:lvlJc w:val="left"/>
      <w:pPr>
        <w:tabs>
          <w:tab w:val="num" w:pos="1800"/>
        </w:tabs>
        <w:ind w:left="1800" w:hanging="360"/>
      </w:pPr>
      <w:rPr>
        <w:rFonts w:cs="Times New Roman"/>
      </w:rPr>
    </w:lvl>
    <w:lvl w:ilvl="4">
      <w:start w:val="1"/>
      <w:numFmt w:val="decimal"/>
      <w:lvlText w:val="%5."/>
      <w:lvlJc w:val="left"/>
      <w:pPr>
        <w:tabs>
          <w:tab w:val="num" w:pos="2160"/>
        </w:tabs>
        <w:ind w:left="2160" w:hanging="360"/>
      </w:pPr>
      <w:rPr>
        <w:rFonts w:cs="Times New Roman"/>
      </w:rPr>
    </w:lvl>
    <w:lvl w:ilvl="5">
      <w:start w:val="1"/>
      <w:numFmt w:val="decimal"/>
      <w:lvlText w:val="%6."/>
      <w:lvlJc w:val="left"/>
      <w:pPr>
        <w:tabs>
          <w:tab w:val="num" w:pos="2520"/>
        </w:tabs>
        <w:ind w:left="2520" w:hanging="360"/>
      </w:pPr>
      <w:rPr>
        <w:rFonts w:cs="Times New Roman"/>
      </w:rPr>
    </w:lvl>
    <w:lvl w:ilvl="6">
      <w:start w:val="1"/>
      <w:numFmt w:val="decimal"/>
      <w:lvlText w:val="%7."/>
      <w:lvlJc w:val="left"/>
      <w:pPr>
        <w:tabs>
          <w:tab w:val="num" w:pos="2880"/>
        </w:tabs>
        <w:ind w:left="2880" w:hanging="360"/>
      </w:pPr>
      <w:rPr>
        <w:rFonts w:cs="Times New Roman"/>
      </w:rPr>
    </w:lvl>
    <w:lvl w:ilvl="7">
      <w:start w:val="1"/>
      <w:numFmt w:val="decimal"/>
      <w:lvlText w:val="%8."/>
      <w:lvlJc w:val="left"/>
      <w:pPr>
        <w:tabs>
          <w:tab w:val="num" w:pos="3240"/>
        </w:tabs>
        <w:ind w:left="3240" w:hanging="360"/>
      </w:pPr>
      <w:rPr>
        <w:rFonts w:cs="Times New Roman"/>
      </w:rPr>
    </w:lvl>
    <w:lvl w:ilvl="8">
      <w:start w:val="1"/>
      <w:numFmt w:val="decimal"/>
      <w:lvlText w:val="%9."/>
      <w:lvlJc w:val="left"/>
      <w:pPr>
        <w:tabs>
          <w:tab w:val="num" w:pos="3600"/>
        </w:tabs>
        <w:ind w:left="3600" w:hanging="360"/>
      </w:pPr>
      <w:rPr>
        <w:rFonts w:cs="Times New Roman"/>
      </w:rPr>
    </w:lvl>
  </w:abstractNum>
  <w:abstractNum w:abstractNumId="240" w15:restartNumberingAfterBreak="0">
    <w:nsid w:val="62A05F53"/>
    <w:multiLevelType w:val="multilevel"/>
    <w:tmpl w:val="41000A96"/>
    <w:lvl w:ilvl="0">
      <w:start w:val="1"/>
      <w:numFmt w:val="decimal"/>
      <w:lvlText w:val="%1."/>
      <w:lvlJc w:val="left"/>
      <w:pPr>
        <w:ind w:left="502" w:hanging="360"/>
      </w:pPr>
      <w:rPr>
        <w:b w:val="0"/>
        <w:i w:val="0"/>
      </w:rPr>
    </w:lvl>
    <w:lvl w:ilvl="1">
      <w:start w:val="1"/>
      <w:numFmt w:val="decimal"/>
      <w:lvlText w:val="%2)"/>
      <w:lvlJc w:val="left"/>
      <w:pPr>
        <w:ind w:left="720" w:hanging="360"/>
      </w:pPr>
      <w:rPr>
        <w:b w:val="0"/>
        <w:i w:val="0"/>
      </w:rPr>
    </w:lvl>
    <w:lvl w:ilvl="2">
      <w:start w:val="1"/>
      <w:numFmt w:val="lowerRoman"/>
      <w:lvlText w:val="%3)"/>
      <w:lvlJc w:val="left"/>
      <w:pPr>
        <w:ind w:left="1080" w:hanging="360"/>
      </w:pPr>
      <w:rPr>
        <w:rFonts w:cs="Times New Roman"/>
      </w:rPr>
    </w:lvl>
    <w:lvl w:ilvl="3">
      <w:start w:val="1"/>
      <w:numFmt w:val="decimal"/>
      <w:lvlText w:val="(%4)"/>
      <w:lvlJc w:val="left"/>
      <w:pPr>
        <w:ind w:left="1440" w:hanging="360"/>
      </w:pPr>
      <w:rPr>
        <w:rFonts w:cs="Times New Roman"/>
      </w:rPr>
    </w:lvl>
    <w:lvl w:ilvl="4">
      <w:start w:val="1"/>
      <w:numFmt w:val="lowerLetter"/>
      <w:lvlText w:val="(%5)"/>
      <w:lvlJc w:val="left"/>
      <w:pPr>
        <w:ind w:left="1800" w:hanging="360"/>
      </w:pPr>
      <w:rPr>
        <w:rFonts w:cs="Times New Roman"/>
      </w:rPr>
    </w:lvl>
    <w:lvl w:ilvl="5">
      <w:start w:val="1"/>
      <w:numFmt w:val="lowerRoman"/>
      <w:lvlText w:val="(%6)"/>
      <w:lvlJc w:val="left"/>
      <w:pPr>
        <w:ind w:left="2160" w:hanging="360"/>
      </w:pPr>
      <w:rPr>
        <w:rFonts w:cs="Times New Roman"/>
      </w:rPr>
    </w:lvl>
    <w:lvl w:ilvl="6">
      <w:start w:val="1"/>
      <w:numFmt w:val="decimal"/>
      <w:lvlText w:val="%7."/>
      <w:lvlJc w:val="left"/>
      <w:pPr>
        <w:ind w:left="2520" w:hanging="360"/>
      </w:pPr>
      <w:rPr>
        <w:rFonts w:cs="Times New Roman"/>
      </w:rPr>
    </w:lvl>
    <w:lvl w:ilvl="7">
      <w:start w:val="1"/>
      <w:numFmt w:val="lowerLetter"/>
      <w:lvlText w:val="%8."/>
      <w:lvlJc w:val="left"/>
      <w:pPr>
        <w:ind w:left="2880" w:hanging="360"/>
      </w:pPr>
      <w:rPr>
        <w:rFonts w:cs="Times New Roman"/>
      </w:rPr>
    </w:lvl>
    <w:lvl w:ilvl="8">
      <w:start w:val="1"/>
      <w:numFmt w:val="lowerRoman"/>
      <w:lvlText w:val="%9."/>
      <w:lvlJc w:val="left"/>
      <w:pPr>
        <w:ind w:left="3240" w:hanging="360"/>
      </w:pPr>
      <w:rPr>
        <w:rFonts w:cs="Times New Roman"/>
      </w:rPr>
    </w:lvl>
  </w:abstractNum>
  <w:abstractNum w:abstractNumId="241" w15:restartNumberingAfterBreak="0">
    <w:nsid w:val="62C14B80"/>
    <w:multiLevelType w:val="hybridMultilevel"/>
    <w:tmpl w:val="6F64EE7A"/>
    <w:lvl w:ilvl="0" w:tplc="F314D85A">
      <w:start w:val="1"/>
      <w:numFmt w:val="bullet"/>
      <w:lvlText w:val=""/>
      <w:lvlJc w:val="left"/>
      <w:pPr>
        <w:tabs>
          <w:tab w:val="num" w:pos="1620"/>
        </w:tabs>
        <w:ind w:left="1620" w:hanging="360"/>
      </w:pPr>
      <w:rPr>
        <w:rFonts w:ascii="Symbol" w:hAnsi="Symbol" w:hint="default"/>
      </w:rPr>
    </w:lvl>
    <w:lvl w:ilvl="1" w:tplc="A18033FE">
      <w:start w:val="1"/>
      <w:numFmt w:val="bullet"/>
      <w:lvlText w:val="o"/>
      <w:lvlJc w:val="left"/>
      <w:pPr>
        <w:tabs>
          <w:tab w:val="num" w:pos="2340"/>
        </w:tabs>
        <w:ind w:left="2340" w:hanging="360"/>
      </w:pPr>
      <w:rPr>
        <w:rFonts w:ascii="Courier New" w:hAnsi="Courier New" w:cs="Courier New" w:hint="default"/>
      </w:rPr>
    </w:lvl>
    <w:lvl w:ilvl="2" w:tplc="F2B8205A">
      <w:start w:val="1"/>
      <w:numFmt w:val="bullet"/>
      <w:lvlText w:val=""/>
      <w:lvlJc w:val="left"/>
      <w:pPr>
        <w:tabs>
          <w:tab w:val="num" w:pos="3060"/>
        </w:tabs>
        <w:ind w:left="3060" w:hanging="360"/>
      </w:pPr>
      <w:rPr>
        <w:rFonts w:ascii="Wingdings" w:hAnsi="Wingdings" w:hint="default"/>
      </w:rPr>
    </w:lvl>
    <w:lvl w:ilvl="3" w:tplc="7A9E65BE">
      <w:start w:val="1"/>
      <w:numFmt w:val="bullet"/>
      <w:lvlText w:val=""/>
      <w:lvlJc w:val="left"/>
      <w:pPr>
        <w:tabs>
          <w:tab w:val="num" w:pos="3780"/>
        </w:tabs>
        <w:ind w:left="3780" w:hanging="360"/>
      </w:pPr>
      <w:rPr>
        <w:rFonts w:ascii="Symbol" w:hAnsi="Symbol" w:hint="default"/>
      </w:rPr>
    </w:lvl>
    <w:lvl w:ilvl="4" w:tplc="C9F2D258">
      <w:start w:val="1"/>
      <w:numFmt w:val="bullet"/>
      <w:lvlText w:val="o"/>
      <w:lvlJc w:val="left"/>
      <w:pPr>
        <w:tabs>
          <w:tab w:val="num" w:pos="4500"/>
        </w:tabs>
        <w:ind w:left="4500" w:hanging="360"/>
      </w:pPr>
      <w:rPr>
        <w:rFonts w:ascii="Courier New" w:hAnsi="Courier New" w:cs="Courier New" w:hint="default"/>
      </w:rPr>
    </w:lvl>
    <w:lvl w:ilvl="5" w:tplc="06E4CDBC">
      <w:start w:val="1"/>
      <w:numFmt w:val="bullet"/>
      <w:lvlText w:val=""/>
      <w:lvlJc w:val="left"/>
      <w:pPr>
        <w:tabs>
          <w:tab w:val="num" w:pos="5220"/>
        </w:tabs>
        <w:ind w:left="5220" w:hanging="360"/>
      </w:pPr>
      <w:rPr>
        <w:rFonts w:ascii="Wingdings" w:hAnsi="Wingdings" w:hint="default"/>
      </w:rPr>
    </w:lvl>
    <w:lvl w:ilvl="6" w:tplc="255A742E">
      <w:start w:val="1"/>
      <w:numFmt w:val="bullet"/>
      <w:lvlText w:val=""/>
      <w:lvlJc w:val="left"/>
      <w:pPr>
        <w:tabs>
          <w:tab w:val="num" w:pos="5940"/>
        </w:tabs>
        <w:ind w:left="5940" w:hanging="360"/>
      </w:pPr>
      <w:rPr>
        <w:rFonts w:ascii="Symbol" w:hAnsi="Symbol" w:hint="default"/>
      </w:rPr>
    </w:lvl>
    <w:lvl w:ilvl="7" w:tplc="8E0CF3B6">
      <w:start w:val="1"/>
      <w:numFmt w:val="bullet"/>
      <w:lvlText w:val="o"/>
      <w:lvlJc w:val="left"/>
      <w:pPr>
        <w:tabs>
          <w:tab w:val="num" w:pos="6660"/>
        </w:tabs>
        <w:ind w:left="6660" w:hanging="360"/>
      </w:pPr>
      <w:rPr>
        <w:rFonts w:ascii="Courier New" w:hAnsi="Courier New" w:cs="Courier New" w:hint="default"/>
      </w:rPr>
    </w:lvl>
    <w:lvl w:ilvl="8" w:tplc="4AAAD06C">
      <w:start w:val="1"/>
      <w:numFmt w:val="bullet"/>
      <w:lvlText w:val=""/>
      <w:lvlJc w:val="left"/>
      <w:pPr>
        <w:tabs>
          <w:tab w:val="num" w:pos="7380"/>
        </w:tabs>
        <w:ind w:left="7380" w:hanging="360"/>
      </w:pPr>
      <w:rPr>
        <w:rFonts w:ascii="Wingdings" w:hAnsi="Wingdings" w:hint="default"/>
      </w:rPr>
    </w:lvl>
  </w:abstractNum>
  <w:abstractNum w:abstractNumId="242" w15:restartNumberingAfterBreak="0">
    <w:nsid w:val="63080027"/>
    <w:multiLevelType w:val="hybridMultilevel"/>
    <w:tmpl w:val="1CE4BF2A"/>
    <w:lvl w:ilvl="0" w:tplc="04150017">
      <w:start w:val="1"/>
      <w:numFmt w:val="lowerLetter"/>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43" w15:restartNumberingAfterBreak="0">
    <w:nsid w:val="6396366C"/>
    <w:multiLevelType w:val="hybridMultilevel"/>
    <w:tmpl w:val="CCBE4814"/>
    <w:lvl w:ilvl="0" w:tplc="04150001">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244" w15:restartNumberingAfterBreak="0">
    <w:nsid w:val="646B314D"/>
    <w:multiLevelType w:val="multilevel"/>
    <w:tmpl w:val="DB7A5D30"/>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45" w15:restartNumberingAfterBreak="0">
    <w:nsid w:val="64E9131E"/>
    <w:multiLevelType w:val="multilevel"/>
    <w:tmpl w:val="7EDE7B54"/>
    <w:lvl w:ilvl="0">
      <w:start w:val="1"/>
      <w:numFmt w:val="decimal"/>
      <w:lvlText w:val="%1."/>
      <w:lvlJc w:val="left"/>
      <w:pPr>
        <w:tabs>
          <w:tab w:val="num" w:pos="360"/>
        </w:tabs>
        <w:ind w:left="360" w:hanging="360"/>
      </w:pPr>
      <w:rPr>
        <w:rFonts w:ascii="Times New Roman" w:hAnsi="Times New Roman" w:cs="Times New Roman" w:hint="default"/>
        <w:b w:val="0"/>
        <w:bCs w:val="0"/>
        <w:sz w:val="22"/>
        <w:szCs w:val="22"/>
      </w:rPr>
    </w:lvl>
    <w:lvl w:ilvl="1">
      <w:start w:val="1"/>
      <w:numFmt w:val="decimal"/>
      <w:lvlText w:val="%2)"/>
      <w:lvlJc w:val="left"/>
      <w:pPr>
        <w:tabs>
          <w:tab w:val="num" w:pos="720"/>
        </w:tabs>
        <w:ind w:left="720" w:hanging="363"/>
      </w:pPr>
      <w:rPr>
        <w:b w:val="0"/>
        <w:i w:val="0"/>
        <w:strike w:val="0"/>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246" w15:restartNumberingAfterBreak="0">
    <w:nsid w:val="65E42287"/>
    <w:multiLevelType w:val="multilevel"/>
    <w:tmpl w:val="DA4076AC"/>
    <w:lvl w:ilvl="0">
      <w:start w:val="1"/>
      <w:numFmt w:val="decimal"/>
      <w:lvlText w:val="%1."/>
      <w:lvlJc w:val="left"/>
      <w:pPr>
        <w:ind w:left="360" w:hanging="360"/>
      </w:pPr>
      <w:rPr>
        <w:b w:val="0"/>
        <w:i w:val="0"/>
        <w:iCs w:val="0"/>
        <w:strike w:val="0"/>
        <w:color w:val="auto"/>
      </w:rPr>
    </w:lvl>
    <w:lvl w:ilvl="1">
      <w:start w:val="1"/>
      <w:numFmt w:val="lowerLetter"/>
      <w:lvlText w:val="%2)"/>
      <w:lvlJc w:val="left"/>
      <w:pPr>
        <w:ind w:left="720" w:hanging="360"/>
      </w:pPr>
      <w:rPr>
        <w:rFonts w:cs="Times New Roman"/>
      </w:rPr>
    </w:lvl>
    <w:lvl w:ilvl="2">
      <w:start w:val="1"/>
      <w:numFmt w:val="lowerRoman"/>
      <w:lvlText w:val="%3)"/>
      <w:lvlJc w:val="left"/>
      <w:pPr>
        <w:ind w:left="1080" w:hanging="360"/>
      </w:pPr>
      <w:rPr>
        <w:rFonts w:cs="Times New Roman"/>
      </w:rPr>
    </w:lvl>
    <w:lvl w:ilvl="3">
      <w:start w:val="1"/>
      <w:numFmt w:val="decimal"/>
      <w:lvlText w:val="(%4)"/>
      <w:lvlJc w:val="left"/>
      <w:pPr>
        <w:ind w:left="1440" w:hanging="360"/>
      </w:pPr>
      <w:rPr>
        <w:rFonts w:cs="Times New Roman"/>
      </w:rPr>
    </w:lvl>
    <w:lvl w:ilvl="4">
      <w:start w:val="1"/>
      <w:numFmt w:val="lowerLetter"/>
      <w:lvlText w:val="(%5)"/>
      <w:lvlJc w:val="left"/>
      <w:pPr>
        <w:ind w:left="1800" w:hanging="360"/>
      </w:pPr>
      <w:rPr>
        <w:rFonts w:cs="Times New Roman"/>
      </w:rPr>
    </w:lvl>
    <w:lvl w:ilvl="5">
      <w:start w:val="1"/>
      <w:numFmt w:val="lowerRoman"/>
      <w:lvlText w:val="(%6)"/>
      <w:lvlJc w:val="left"/>
      <w:pPr>
        <w:ind w:left="2160" w:hanging="360"/>
      </w:pPr>
      <w:rPr>
        <w:rFonts w:cs="Times New Roman"/>
      </w:rPr>
    </w:lvl>
    <w:lvl w:ilvl="6">
      <w:start w:val="1"/>
      <w:numFmt w:val="decimal"/>
      <w:lvlText w:val="%7."/>
      <w:lvlJc w:val="left"/>
      <w:pPr>
        <w:ind w:left="2520" w:hanging="360"/>
      </w:pPr>
      <w:rPr>
        <w:rFonts w:cs="Times New Roman"/>
      </w:rPr>
    </w:lvl>
    <w:lvl w:ilvl="7">
      <w:start w:val="1"/>
      <w:numFmt w:val="lowerLetter"/>
      <w:lvlText w:val="%8."/>
      <w:lvlJc w:val="left"/>
      <w:pPr>
        <w:ind w:left="2880" w:hanging="360"/>
      </w:pPr>
      <w:rPr>
        <w:rFonts w:cs="Times New Roman"/>
      </w:rPr>
    </w:lvl>
    <w:lvl w:ilvl="8">
      <w:start w:val="1"/>
      <w:numFmt w:val="lowerRoman"/>
      <w:lvlText w:val="%9."/>
      <w:lvlJc w:val="left"/>
      <w:pPr>
        <w:ind w:left="3240" w:hanging="360"/>
      </w:pPr>
      <w:rPr>
        <w:rFonts w:cs="Times New Roman"/>
      </w:rPr>
    </w:lvl>
  </w:abstractNum>
  <w:abstractNum w:abstractNumId="247" w15:restartNumberingAfterBreak="0">
    <w:nsid w:val="66150180"/>
    <w:multiLevelType w:val="hybridMultilevel"/>
    <w:tmpl w:val="1ADE2DB6"/>
    <w:lvl w:ilvl="0" w:tplc="04150017">
      <w:start w:val="1"/>
      <w:numFmt w:val="lowerLetter"/>
      <w:lvlText w:val="%1)"/>
      <w:lvlJc w:val="left"/>
      <w:pPr>
        <w:tabs>
          <w:tab w:val="num" w:pos="642"/>
        </w:tabs>
        <w:ind w:left="642" w:hanging="360"/>
      </w:pPr>
      <w:rPr>
        <w:rFonts w:hint="default"/>
      </w:rPr>
    </w:lvl>
    <w:lvl w:ilvl="1" w:tplc="04150017">
      <w:start w:val="1"/>
      <w:numFmt w:val="lowerLetter"/>
      <w:lvlText w:val="%2)"/>
      <w:lvlJc w:val="left"/>
      <w:pPr>
        <w:tabs>
          <w:tab w:val="num" w:pos="1362"/>
        </w:tabs>
        <w:ind w:left="1362" w:hanging="360"/>
      </w:pPr>
      <w:rPr>
        <w:rFonts w:hint="default"/>
      </w:rPr>
    </w:lvl>
    <w:lvl w:ilvl="2" w:tplc="0415001B">
      <w:start w:val="5"/>
      <w:numFmt w:val="decimal"/>
      <w:lvlText w:val="%3)"/>
      <w:lvlJc w:val="left"/>
      <w:pPr>
        <w:tabs>
          <w:tab w:val="num" w:pos="642"/>
        </w:tabs>
        <w:ind w:left="642" w:hanging="360"/>
      </w:pPr>
      <w:rPr>
        <w:rFonts w:cs="Times New Roman" w:hint="default"/>
      </w:rPr>
    </w:lvl>
    <w:lvl w:ilvl="3" w:tplc="208E322C">
      <w:start w:val="1"/>
      <w:numFmt w:val="decimal"/>
      <w:lvlText w:val="%4)"/>
      <w:lvlJc w:val="left"/>
      <w:pPr>
        <w:tabs>
          <w:tab w:val="num" w:pos="2802"/>
        </w:tabs>
        <w:ind w:left="2802" w:hanging="360"/>
      </w:pPr>
      <w:rPr>
        <w:rFonts w:cs="Times New Roman"/>
        <w:i w:val="0"/>
        <w:sz w:val="22"/>
        <w:szCs w:val="22"/>
      </w:rPr>
    </w:lvl>
    <w:lvl w:ilvl="4" w:tplc="452E6B96">
      <w:start w:val="5"/>
      <w:numFmt w:val="decimal"/>
      <w:lvlText w:val="%5"/>
      <w:lvlJc w:val="left"/>
      <w:pPr>
        <w:ind w:left="3522" w:hanging="360"/>
      </w:pPr>
      <w:rPr>
        <w:rFonts w:cs="Times New Roman" w:hint="default"/>
      </w:rPr>
    </w:lvl>
    <w:lvl w:ilvl="5" w:tplc="0415001B" w:tentative="1">
      <w:start w:val="1"/>
      <w:numFmt w:val="lowerRoman"/>
      <w:lvlText w:val="%6."/>
      <w:lvlJc w:val="right"/>
      <w:pPr>
        <w:tabs>
          <w:tab w:val="num" w:pos="4242"/>
        </w:tabs>
        <w:ind w:left="4242" w:hanging="180"/>
      </w:pPr>
      <w:rPr>
        <w:rFonts w:cs="Times New Roman"/>
      </w:rPr>
    </w:lvl>
    <w:lvl w:ilvl="6" w:tplc="0415000F" w:tentative="1">
      <w:start w:val="1"/>
      <w:numFmt w:val="decimal"/>
      <w:lvlText w:val="%7."/>
      <w:lvlJc w:val="left"/>
      <w:pPr>
        <w:tabs>
          <w:tab w:val="num" w:pos="4962"/>
        </w:tabs>
        <w:ind w:left="4962" w:hanging="360"/>
      </w:pPr>
      <w:rPr>
        <w:rFonts w:cs="Times New Roman"/>
      </w:rPr>
    </w:lvl>
    <w:lvl w:ilvl="7" w:tplc="04150019" w:tentative="1">
      <w:start w:val="1"/>
      <w:numFmt w:val="lowerLetter"/>
      <w:lvlText w:val="%8."/>
      <w:lvlJc w:val="left"/>
      <w:pPr>
        <w:tabs>
          <w:tab w:val="num" w:pos="5682"/>
        </w:tabs>
        <w:ind w:left="5682" w:hanging="360"/>
      </w:pPr>
      <w:rPr>
        <w:rFonts w:cs="Times New Roman"/>
      </w:rPr>
    </w:lvl>
    <w:lvl w:ilvl="8" w:tplc="0415001B" w:tentative="1">
      <w:start w:val="1"/>
      <w:numFmt w:val="lowerRoman"/>
      <w:lvlText w:val="%9."/>
      <w:lvlJc w:val="right"/>
      <w:pPr>
        <w:tabs>
          <w:tab w:val="num" w:pos="6402"/>
        </w:tabs>
        <w:ind w:left="6402" w:hanging="180"/>
      </w:pPr>
      <w:rPr>
        <w:rFonts w:cs="Times New Roman"/>
      </w:rPr>
    </w:lvl>
  </w:abstractNum>
  <w:abstractNum w:abstractNumId="248" w15:restartNumberingAfterBreak="0">
    <w:nsid w:val="66EF3BD1"/>
    <w:multiLevelType w:val="multilevel"/>
    <w:tmpl w:val="8FB23AC4"/>
    <w:lvl w:ilvl="0">
      <w:start w:val="1"/>
      <w:numFmt w:val="decimal"/>
      <w:lvlText w:val="%1."/>
      <w:lvlJc w:val="left"/>
      <w:pPr>
        <w:ind w:left="360" w:hanging="360"/>
      </w:pPr>
      <w:rPr>
        <w:rFonts w:hint="default"/>
      </w:rPr>
    </w:lvl>
    <w:lvl w:ilvl="1">
      <w:start w:val="1"/>
      <w:numFmt w:val="decimal"/>
      <w:lvlText w:val="%2)"/>
      <w:lvlJc w:val="left"/>
      <w:pPr>
        <w:ind w:left="720" w:hanging="360"/>
      </w:pPr>
      <w:rPr>
        <w:rFonts w:hint="default"/>
      </w:rPr>
    </w:lvl>
    <w:lvl w:ilvl="2">
      <w:start w:val="1"/>
      <w:numFmt w:val="lowerLetter"/>
      <w:lvlText w:val="%3)"/>
      <w:lvlJc w:val="left"/>
      <w:pPr>
        <w:ind w:left="1080" w:hanging="360"/>
      </w:pPr>
      <w:rPr>
        <w:rFonts w:hint="default"/>
      </w:rPr>
    </w:lvl>
    <w:lvl w:ilvl="3">
      <w:start w:val="1"/>
      <w:numFmt w:val="lowerRoman"/>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49" w15:restartNumberingAfterBreak="0">
    <w:nsid w:val="66F1088D"/>
    <w:multiLevelType w:val="hybridMultilevel"/>
    <w:tmpl w:val="785A72FE"/>
    <w:lvl w:ilvl="0" w:tplc="0A54AF50">
      <w:start w:val="1"/>
      <w:numFmt w:val="decimal"/>
      <w:lvlText w:val="%1)"/>
      <w:lvlJc w:val="left"/>
      <w:pPr>
        <w:ind w:left="720" w:hanging="360"/>
      </w:pPr>
      <w:rPr>
        <w:rFonts w:cs="Times New Roman"/>
        <w:sz w:val="18"/>
        <w:szCs w:val="18"/>
      </w:rPr>
    </w:lvl>
    <w:lvl w:ilvl="1" w:tplc="83641192" w:tentative="1">
      <w:start w:val="1"/>
      <w:numFmt w:val="lowerLetter"/>
      <w:lvlText w:val="%2."/>
      <w:lvlJc w:val="left"/>
      <w:pPr>
        <w:ind w:left="1440" w:hanging="360"/>
      </w:pPr>
      <w:rPr>
        <w:rFonts w:cs="Times New Roman"/>
      </w:rPr>
    </w:lvl>
    <w:lvl w:ilvl="2" w:tplc="867E2806" w:tentative="1">
      <w:start w:val="1"/>
      <w:numFmt w:val="lowerRoman"/>
      <w:lvlText w:val="%3."/>
      <w:lvlJc w:val="right"/>
      <w:pPr>
        <w:ind w:left="2160" w:hanging="180"/>
      </w:pPr>
      <w:rPr>
        <w:rFonts w:cs="Times New Roman"/>
      </w:rPr>
    </w:lvl>
    <w:lvl w:ilvl="3" w:tplc="FCA03E5C" w:tentative="1">
      <w:start w:val="1"/>
      <w:numFmt w:val="decimal"/>
      <w:lvlText w:val="%4."/>
      <w:lvlJc w:val="left"/>
      <w:pPr>
        <w:ind w:left="2880" w:hanging="360"/>
      </w:pPr>
      <w:rPr>
        <w:rFonts w:cs="Times New Roman"/>
      </w:rPr>
    </w:lvl>
    <w:lvl w:ilvl="4" w:tplc="AC4A2F8E" w:tentative="1">
      <w:start w:val="1"/>
      <w:numFmt w:val="lowerLetter"/>
      <w:lvlText w:val="%5."/>
      <w:lvlJc w:val="left"/>
      <w:pPr>
        <w:ind w:left="3600" w:hanging="360"/>
      </w:pPr>
      <w:rPr>
        <w:rFonts w:cs="Times New Roman"/>
      </w:rPr>
    </w:lvl>
    <w:lvl w:ilvl="5" w:tplc="D702EF66" w:tentative="1">
      <w:start w:val="1"/>
      <w:numFmt w:val="lowerRoman"/>
      <w:lvlText w:val="%6."/>
      <w:lvlJc w:val="right"/>
      <w:pPr>
        <w:ind w:left="4320" w:hanging="180"/>
      </w:pPr>
      <w:rPr>
        <w:rFonts w:cs="Times New Roman"/>
      </w:rPr>
    </w:lvl>
    <w:lvl w:ilvl="6" w:tplc="DF9C1B52" w:tentative="1">
      <w:start w:val="1"/>
      <w:numFmt w:val="decimal"/>
      <w:lvlText w:val="%7."/>
      <w:lvlJc w:val="left"/>
      <w:pPr>
        <w:ind w:left="5040" w:hanging="360"/>
      </w:pPr>
      <w:rPr>
        <w:rFonts w:cs="Times New Roman"/>
      </w:rPr>
    </w:lvl>
    <w:lvl w:ilvl="7" w:tplc="68085E84" w:tentative="1">
      <w:start w:val="1"/>
      <w:numFmt w:val="lowerLetter"/>
      <w:lvlText w:val="%8."/>
      <w:lvlJc w:val="left"/>
      <w:pPr>
        <w:ind w:left="5760" w:hanging="360"/>
      </w:pPr>
      <w:rPr>
        <w:rFonts w:cs="Times New Roman"/>
      </w:rPr>
    </w:lvl>
    <w:lvl w:ilvl="8" w:tplc="64327188" w:tentative="1">
      <w:start w:val="1"/>
      <w:numFmt w:val="lowerRoman"/>
      <w:lvlText w:val="%9."/>
      <w:lvlJc w:val="right"/>
      <w:pPr>
        <w:ind w:left="6480" w:hanging="180"/>
      </w:pPr>
      <w:rPr>
        <w:rFonts w:cs="Times New Roman"/>
      </w:rPr>
    </w:lvl>
  </w:abstractNum>
  <w:abstractNum w:abstractNumId="250" w15:restartNumberingAfterBreak="0">
    <w:nsid w:val="66F50898"/>
    <w:multiLevelType w:val="hybridMultilevel"/>
    <w:tmpl w:val="A88C7EA4"/>
    <w:lvl w:ilvl="0" w:tplc="FAF642F2">
      <w:start w:val="1"/>
      <w:numFmt w:val="decimal"/>
      <w:lvlText w:val="%1)"/>
      <w:lvlJc w:val="left"/>
      <w:pPr>
        <w:ind w:left="1313"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51" w15:restartNumberingAfterBreak="0">
    <w:nsid w:val="67643909"/>
    <w:multiLevelType w:val="hybridMultilevel"/>
    <w:tmpl w:val="6152FB24"/>
    <w:lvl w:ilvl="0" w:tplc="51C09588">
      <w:start w:val="1"/>
      <w:numFmt w:val="decimal"/>
      <w:lvlText w:val="%1."/>
      <w:lvlJc w:val="left"/>
      <w:pPr>
        <w:ind w:left="927" w:hanging="360"/>
      </w:pPr>
      <w:rPr>
        <w:rFonts w:hint="default"/>
        <w:color w:val="auto"/>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52" w15:restartNumberingAfterBreak="0">
    <w:nsid w:val="678D5E50"/>
    <w:multiLevelType w:val="multilevel"/>
    <w:tmpl w:val="DEDEAE5A"/>
    <w:lvl w:ilvl="0">
      <w:start w:val="1"/>
      <w:numFmt w:val="decimal"/>
      <w:lvlText w:val="%1."/>
      <w:lvlJc w:val="left"/>
      <w:pPr>
        <w:ind w:left="360" w:hanging="360"/>
      </w:pPr>
      <w:rPr>
        <w:rFonts w:hint="default"/>
      </w:rPr>
    </w:lvl>
    <w:lvl w:ilvl="1">
      <w:start w:val="1"/>
      <w:numFmt w:val="decimal"/>
      <w:lvlText w:val="%2)"/>
      <w:lvlJc w:val="left"/>
      <w:pPr>
        <w:ind w:left="720" w:hanging="360"/>
      </w:pPr>
      <w:rPr>
        <w:rFonts w:hint="default"/>
        <w:i w:val="0"/>
        <w:color w:val="auto"/>
      </w:rPr>
    </w:lvl>
    <w:lvl w:ilvl="2">
      <w:start w:val="1"/>
      <w:numFmt w:val="lowerLetter"/>
      <w:lvlText w:val="%3)"/>
      <w:lvlJc w:val="left"/>
      <w:pPr>
        <w:ind w:left="1080" w:hanging="360"/>
      </w:pPr>
      <w:rPr>
        <w:rFonts w:hint="default"/>
      </w:rPr>
    </w:lvl>
    <w:lvl w:ilvl="3">
      <w:start w:val="1"/>
      <w:numFmt w:val="lowerRoman"/>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53" w15:restartNumberingAfterBreak="0">
    <w:nsid w:val="67AB61C0"/>
    <w:multiLevelType w:val="multilevel"/>
    <w:tmpl w:val="E88A90F6"/>
    <w:lvl w:ilvl="0">
      <w:start w:val="1"/>
      <w:numFmt w:val="decimal"/>
      <w:lvlText w:val="%1."/>
      <w:lvlJc w:val="left"/>
      <w:pPr>
        <w:tabs>
          <w:tab w:val="num" w:pos="426"/>
        </w:tabs>
        <w:ind w:left="426" w:hanging="360"/>
      </w:pPr>
      <w:rPr>
        <w:rFonts w:cs="Times New Roman" w:hint="default"/>
      </w:rPr>
    </w:lvl>
    <w:lvl w:ilvl="1">
      <w:start w:val="1"/>
      <w:numFmt w:val="lowerLetter"/>
      <w:lvlText w:val="%2."/>
      <w:lvlJc w:val="left"/>
      <w:pPr>
        <w:tabs>
          <w:tab w:val="num" w:pos="1146"/>
        </w:tabs>
        <w:ind w:left="1146" w:hanging="360"/>
      </w:pPr>
      <w:rPr>
        <w:rFonts w:cs="Times New Roman"/>
      </w:rPr>
    </w:lvl>
    <w:lvl w:ilvl="2">
      <w:start w:val="1"/>
      <w:numFmt w:val="lowerLetter"/>
      <w:lvlText w:val="%3)"/>
      <w:lvlJc w:val="right"/>
      <w:pPr>
        <w:tabs>
          <w:tab w:val="num" w:pos="1866"/>
        </w:tabs>
        <w:ind w:left="1866" w:hanging="180"/>
      </w:pPr>
      <w:rPr>
        <w:rFonts w:ascii="Times New Roman" w:eastAsia="Times New Roman" w:hAnsi="Times New Roman" w:cs="Times New Roman"/>
      </w:rPr>
    </w:lvl>
    <w:lvl w:ilvl="3" w:tentative="1">
      <w:start w:val="1"/>
      <w:numFmt w:val="decimal"/>
      <w:lvlText w:val="%4."/>
      <w:lvlJc w:val="left"/>
      <w:pPr>
        <w:tabs>
          <w:tab w:val="num" w:pos="2586"/>
        </w:tabs>
        <w:ind w:left="2586" w:hanging="360"/>
      </w:pPr>
      <w:rPr>
        <w:rFonts w:cs="Times New Roman"/>
      </w:rPr>
    </w:lvl>
    <w:lvl w:ilvl="4" w:tentative="1">
      <w:start w:val="1"/>
      <w:numFmt w:val="lowerLetter"/>
      <w:lvlText w:val="%5."/>
      <w:lvlJc w:val="left"/>
      <w:pPr>
        <w:tabs>
          <w:tab w:val="num" w:pos="3306"/>
        </w:tabs>
        <w:ind w:left="3306" w:hanging="360"/>
      </w:pPr>
      <w:rPr>
        <w:rFonts w:cs="Times New Roman"/>
      </w:rPr>
    </w:lvl>
    <w:lvl w:ilvl="5" w:tentative="1">
      <w:start w:val="1"/>
      <w:numFmt w:val="lowerRoman"/>
      <w:lvlText w:val="%6."/>
      <w:lvlJc w:val="right"/>
      <w:pPr>
        <w:tabs>
          <w:tab w:val="num" w:pos="4026"/>
        </w:tabs>
        <w:ind w:left="4026" w:hanging="180"/>
      </w:pPr>
      <w:rPr>
        <w:rFonts w:cs="Times New Roman"/>
      </w:rPr>
    </w:lvl>
    <w:lvl w:ilvl="6" w:tentative="1">
      <w:start w:val="1"/>
      <w:numFmt w:val="decimal"/>
      <w:lvlText w:val="%7."/>
      <w:lvlJc w:val="left"/>
      <w:pPr>
        <w:tabs>
          <w:tab w:val="num" w:pos="4746"/>
        </w:tabs>
        <w:ind w:left="4746" w:hanging="360"/>
      </w:pPr>
      <w:rPr>
        <w:rFonts w:cs="Times New Roman"/>
      </w:rPr>
    </w:lvl>
    <w:lvl w:ilvl="7" w:tentative="1">
      <w:start w:val="1"/>
      <w:numFmt w:val="lowerLetter"/>
      <w:lvlText w:val="%8."/>
      <w:lvlJc w:val="left"/>
      <w:pPr>
        <w:tabs>
          <w:tab w:val="num" w:pos="5466"/>
        </w:tabs>
        <w:ind w:left="5466" w:hanging="360"/>
      </w:pPr>
      <w:rPr>
        <w:rFonts w:cs="Times New Roman"/>
      </w:rPr>
    </w:lvl>
    <w:lvl w:ilvl="8" w:tentative="1">
      <w:start w:val="1"/>
      <w:numFmt w:val="lowerRoman"/>
      <w:lvlText w:val="%9."/>
      <w:lvlJc w:val="right"/>
      <w:pPr>
        <w:tabs>
          <w:tab w:val="num" w:pos="6186"/>
        </w:tabs>
        <w:ind w:left="6186" w:hanging="180"/>
      </w:pPr>
      <w:rPr>
        <w:rFonts w:cs="Times New Roman"/>
      </w:rPr>
    </w:lvl>
  </w:abstractNum>
  <w:abstractNum w:abstractNumId="254" w15:restartNumberingAfterBreak="0">
    <w:nsid w:val="67EC1996"/>
    <w:multiLevelType w:val="hybridMultilevel"/>
    <w:tmpl w:val="7A78E49C"/>
    <w:lvl w:ilvl="0" w:tplc="F83498B8">
      <w:start w:val="1"/>
      <w:numFmt w:val="decimal"/>
      <w:lvlText w:val="%1."/>
      <w:lvlJc w:val="left"/>
      <w:pPr>
        <w:tabs>
          <w:tab w:val="num" w:pos="360"/>
        </w:tabs>
        <w:ind w:left="360" w:hanging="360"/>
      </w:pPr>
    </w:lvl>
    <w:lvl w:ilvl="1" w:tplc="04150019">
      <w:start w:val="1"/>
      <w:numFmt w:val="decimal"/>
      <w:lvlText w:val="%2."/>
      <w:lvlJc w:val="left"/>
      <w:pPr>
        <w:tabs>
          <w:tab w:val="num" w:pos="1440"/>
        </w:tabs>
        <w:ind w:left="1440" w:hanging="360"/>
      </w:pPr>
    </w:lvl>
    <w:lvl w:ilvl="2" w:tplc="0415001B">
      <w:start w:val="1"/>
      <w:numFmt w:val="decimal"/>
      <w:lvlText w:val="%3."/>
      <w:lvlJc w:val="left"/>
      <w:pPr>
        <w:tabs>
          <w:tab w:val="num" w:pos="2160"/>
        </w:tabs>
        <w:ind w:left="2160" w:hanging="360"/>
      </w:pPr>
    </w:lvl>
    <w:lvl w:ilvl="3" w:tplc="0415000F">
      <w:start w:val="1"/>
      <w:numFmt w:val="decimal"/>
      <w:lvlText w:val="%4."/>
      <w:lvlJc w:val="left"/>
      <w:pPr>
        <w:tabs>
          <w:tab w:val="num" w:pos="2880"/>
        </w:tabs>
        <w:ind w:left="2880" w:hanging="360"/>
      </w:pPr>
    </w:lvl>
    <w:lvl w:ilvl="4" w:tplc="04150019">
      <w:start w:val="1"/>
      <w:numFmt w:val="decimal"/>
      <w:lvlText w:val="%5."/>
      <w:lvlJc w:val="left"/>
      <w:pPr>
        <w:tabs>
          <w:tab w:val="num" w:pos="3600"/>
        </w:tabs>
        <w:ind w:left="3600" w:hanging="360"/>
      </w:pPr>
    </w:lvl>
    <w:lvl w:ilvl="5" w:tplc="0415001B">
      <w:start w:val="1"/>
      <w:numFmt w:val="decimal"/>
      <w:lvlText w:val="%6."/>
      <w:lvlJc w:val="left"/>
      <w:pPr>
        <w:tabs>
          <w:tab w:val="num" w:pos="4320"/>
        </w:tabs>
        <w:ind w:left="4320" w:hanging="360"/>
      </w:pPr>
    </w:lvl>
    <w:lvl w:ilvl="6" w:tplc="0415000F">
      <w:start w:val="1"/>
      <w:numFmt w:val="decimal"/>
      <w:lvlText w:val="%7."/>
      <w:lvlJc w:val="left"/>
      <w:pPr>
        <w:tabs>
          <w:tab w:val="num" w:pos="5040"/>
        </w:tabs>
        <w:ind w:left="5040" w:hanging="360"/>
      </w:pPr>
    </w:lvl>
    <w:lvl w:ilvl="7" w:tplc="04150019">
      <w:start w:val="1"/>
      <w:numFmt w:val="decimal"/>
      <w:lvlText w:val="%8."/>
      <w:lvlJc w:val="left"/>
      <w:pPr>
        <w:tabs>
          <w:tab w:val="num" w:pos="5760"/>
        </w:tabs>
        <w:ind w:left="5760" w:hanging="360"/>
      </w:pPr>
    </w:lvl>
    <w:lvl w:ilvl="8" w:tplc="0415001B">
      <w:start w:val="1"/>
      <w:numFmt w:val="decimal"/>
      <w:lvlText w:val="%9."/>
      <w:lvlJc w:val="left"/>
      <w:pPr>
        <w:tabs>
          <w:tab w:val="num" w:pos="6480"/>
        </w:tabs>
        <w:ind w:left="6480" w:hanging="360"/>
      </w:pPr>
    </w:lvl>
  </w:abstractNum>
  <w:abstractNum w:abstractNumId="255" w15:restartNumberingAfterBreak="0">
    <w:nsid w:val="680F5B1D"/>
    <w:multiLevelType w:val="multilevel"/>
    <w:tmpl w:val="C1404A88"/>
    <w:lvl w:ilvl="0">
      <w:start w:val="2"/>
      <w:numFmt w:val="upperRoman"/>
      <w:lvlText w:val="%1."/>
      <w:lvlJc w:val="left"/>
      <w:pPr>
        <w:tabs>
          <w:tab w:val="num" w:pos="720"/>
        </w:tabs>
        <w:ind w:left="720" w:hanging="720"/>
      </w:pPr>
      <w:rPr>
        <w:rFonts w:cs="Times New Roman" w:hint="default"/>
        <w:b/>
        <w:bCs/>
        <w:i w:val="0"/>
        <w:iCs w:val="0"/>
        <w:color w:val="000000"/>
        <w:sz w:val="22"/>
        <w:szCs w:val="22"/>
      </w:rPr>
    </w:lvl>
    <w:lvl w:ilvl="1">
      <w:start w:val="2"/>
      <w:numFmt w:val="lowerLetter"/>
      <w:lvlText w:val="%2)"/>
      <w:lvlJc w:val="left"/>
      <w:pPr>
        <w:tabs>
          <w:tab w:val="num" w:pos="502"/>
        </w:tabs>
        <w:ind w:left="502" w:hanging="360"/>
      </w:pPr>
      <w:rPr>
        <w:rFonts w:cs="Times New Roman" w:hint="default"/>
        <w:b w:val="0"/>
        <w:bCs w:val="0"/>
        <w:i w:val="0"/>
        <w:iCs w:val="0"/>
        <w:color w:val="auto"/>
        <w:sz w:val="20"/>
        <w:szCs w:val="20"/>
      </w:rPr>
    </w:lvl>
    <w:lvl w:ilvl="2">
      <w:start w:val="1"/>
      <w:numFmt w:val="lowerRoman"/>
      <w:lvlText w:val="%3."/>
      <w:lvlJc w:val="right"/>
      <w:pPr>
        <w:tabs>
          <w:tab w:val="num" w:pos="2160"/>
        </w:tabs>
        <w:ind w:left="2160" w:hanging="180"/>
      </w:pPr>
      <w:rPr>
        <w:rFonts w:cs="Times New Roman" w:hint="default"/>
      </w:rPr>
    </w:lvl>
    <w:lvl w:ilvl="3">
      <w:start w:val="1"/>
      <w:numFmt w:val="decimal"/>
      <w:lvlText w:val="%4."/>
      <w:lvlJc w:val="left"/>
      <w:pPr>
        <w:tabs>
          <w:tab w:val="num" w:pos="2880"/>
        </w:tabs>
        <w:ind w:left="2880" w:hanging="360"/>
      </w:pPr>
      <w:rPr>
        <w:rFonts w:cs="Times New Roman" w:hint="default"/>
      </w:rPr>
    </w:lvl>
    <w:lvl w:ilvl="4">
      <w:start w:val="1"/>
      <w:numFmt w:val="lowerLetter"/>
      <w:lvlText w:val="%5."/>
      <w:lvlJc w:val="left"/>
      <w:pPr>
        <w:tabs>
          <w:tab w:val="num" w:pos="3600"/>
        </w:tabs>
        <w:ind w:left="3600" w:hanging="360"/>
      </w:pPr>
      <w:rPr>
        <w:rFonts w:cs="Times New Roman" w:hint="default"/>
      </w:rPr>
    </w:lvl>
    <w:lvl w:ilvl="5">
      <w:start w:val="1"/>
      <w:numFmt w:val="lowerRoman"/>
      <w:lvlText w:val="%6."/>
      <w:lvlJc w:val="right"/>
      <w:pPr>
        <w:tabs>
          <w:tab w:val="num" w:pos="4320"/>
        </w:tabs>
        <w:ind w:left="4320" w:hanging="180"/>
      </w:pPr>
      <w:rPr>
        <w:rFonts w:cs="Times New Roman" w:hint="default"/>
      </w:rPr>
    </w:lvl>
    <w:lvl w:ilvl="6">
      <w:start w:val="1"/>
      <w:numFmt w:val="decimal"/>
      <w:lvlText w:val="%7)"/>
      <w:lvlJc w:val="left"/>
      <w:pPr>
        <w:ind w:left="5040" w:hanging="360"/>
      </w:pPr>
      <w:rPr>
        <w:rFonts w:hint="default"/>
        <w:b w:val="0"/>
        <w:strike w:val="0"/>
        <w:color w:val="auto"/>
      </w:rPr>
    </w:lvl>
    <w:lvl w:ilvl="7">
      <w:start w:val="1"/>
      <w:numFmt w:val="lowerLetter"/>
      <w:lvlText w:val="%8."/>
      <w:lvlJc w:val="left"/>
      <w:pPr>
        <w:tabs>
          <w:tab w:val="num" w:pos="5760"/>
        </w:tabs>
        <w:ind w:left="5760" w:hanging="360"/>
      </w:pPr>
      <w:rPr>
        <w:rFonts w:cs="Times New Roman" w:hint="default"/>
      </w:rPr>
    </w:lvl>
    <w:lvl w:ilvl="8">
      <w:start w:val="1"/>
      <w:numFmt w:val="lowerRoman"/>
      <w:lvlText w:val="%9."/>
      <w:lvlJc w:val="right"/>
      <w:pPr>
        <w:tabs>
          <w:tab w:val="num" w:pos="6480"/>
        </w:tabs>
        <w:ind w:left="6480" w:hanging="180"/>
      </w:pPr>
      <w:rPr>
        <w:rFonts w:cs="Times New Roman" w:hint="default"/>
      </w:rPr>
    </w:lvl>
  </w:abstractNum>
  <w:abstractNum w:abstractNumId="256" w15:restartNumberingAfterBreak="0">
    <w:nsid w:val="68223451"/>
    <w:multiLevelType w:val="hybridMultilevel"/>
    <w:tmpl w:val="976236A6"/>
    <w:lvl w:ilvl="0" w:tplc="F0F8E858">
      <w:start w:val="1"/>
      <w:numFmt w:val="decimal"/>
      <w:lvlText w:val="%1."/>
      <w:lvlJc w:val="left"/>
      <w:pPr>
        <w:tabs>
          <w:tab w:val="num" w:pos="567"/>
        </w:tabs>
        <w:ind w:left="720" w:hanging="436"/>
      </w:pPr>
      <w:rPr>
        <w:rFonts w:hint="default"/>
        <w:b w:val="0"/>
        <w:i w:val="0"/>
        <w:strike w:val="0"/>
        <w:sz w:val="22"/>
        <w:szCs w:val="22"/>
      </w:rPr>
    </w:lvl>
    <w:lvl w:ilvl="1" w:tplc="FFFFFFFF" w:tentative="1">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257" w15:restartNumberingAfterBreak="0">
    <w:nsid w:val="682E745A"/>
    <w:multiLevelType w:val="multilevel"/>
    <w:tmpl w:val="C7708C04"/>
    <w:lvl w:ilvl="0">
      <w:start w:val="1"/>
      <w:numFmt w:val="upperRoman"/>
      <w:lvlText w:val="%1."/>
      <w:lvlJc w:val="left"/>
      <w:pPr>
        <w:tabs>
          <w:tab w:val="num" w:pos="720"/>
        </w:tabs>
        <w:ind w:left="720" w:hanging="720"/>
      </w:pPr>
      <w:rPr>
        <w:rFonts w:cs="Times New Roman" w:hint="default"/>
        <w:b/>
        <w:sz w:val="22"/>
        <w:szCs w:val="22"/>
      </w:rPr>
    </w:lvl>
    <w:lvl w:ilvl="1">
      <w:start w:val="1"/>
      <w:numFmt w:val="lowerLetter"/>
      <w:lvlText w:val="%2)"/>
      <w:lvlJc w:val="left"/>
      <w:pPr>
        <w:tabs>
          <w:tab w:val="num" w:pos="1440"/>
        </w:tabs>
        <w:ind w:left="1420" w:hanging="340"/>
      </w:pPr>
      <w:rPr>
        <w:rFonts w:cs="Times New Roman" w:hint="default"/>
        <w:sz w:val="20"/>
        <w:szCs w:val="20"/>
      </w:rPr>
    </w:lvl>
    <w:lvl w:ilvl="2">
      <w:start w:val="1"/>
      <w:numFmt w:val="lowerRoman"/>
      <w:lvlText w:val="%3."/>
      <w:lvlJc w:val="right"/>
      <w:pPr>
        <w:tabs>
          <w:tab w:val="num" w:pos="2160"/>
        </w:tabs>
        <w:ind w:left="2160" w:hanging="180"/>
      </w:pPr>
      <w:rPr>
        <w:rFonts w:cs="Times New Roman"/>
      </w:rPr>
    </w:lvl>
    <w:lvl w:ilvl="3" w:tentative="1">
      <w:start w:val="1"/>
      <w:numFmt w:val="decimal"/>
      <w:lvlText w:val="%4."/>
      <w:lvlJc w:val="left"/>
      <w:pPr>
        <w:tabs>
          <w:tab w:val="num" w:pos="2880"/>
        </w:tabs>
        <w:ind w:left="2880" w:hanging="360"/>
      </w:pPr>
      <w:rPr>
        <w:rFonts w:cs="Times New Roman"/>
      </w:rPr>
    </w:lvl>
    <w:lvl w:ilvl="4" w:tentative="1">
      <w:start w:val="1"/>
      <w:numFmt w:val="lowerLetter"/>
      <w:lvlText w:val="%5."/>
      <w:lvlJc w:val="left"/>
      <w:pPr>
        <w:tabs>
          <w:tab w:val="num" w:pos="3600"/>
        </w:tabs>
        <w:ind w:left="3600" w:hanging="360"/>
      </w:pPr>
      <w:rPr>
        <w:rFonts w:cs="Times New Roman"/>
      </w:rPr>
    </w:lvl>
    <w:lvl w:ilvl="5" w:tentative="1">
      <w:start w:val="1"/>
      <w:numFmt w:val="lowerRoman"/>
      <w:lvlText w:val="%6."/>
      <w:lvlJc w:val="right"/>
      <w:pPr>
        <w:tabs>
          <w:tab w:val="num" w:pos="4320"/>
        </w:tabs>
        <w:ind w:left="4320" w:hanging="180"/>
      </w:pPr>
      <w:rPr>
        <w:rFonts w:cs="Times New Roman"/>
      </w:rPr>
    </w:lvl>
    <w:lvl w:ilvl="6" w:tentative="1">
      <w:start w:val="1"/>
      <w:numFmt w:val="decimal"/>
      <w:lvlText w:val="%7."/>
      <w:lvlJc w:val="left"/>
      <w:pPr>
        <w:tabs>
          <w:tab w:val="num" w:pos="5040"/>
        </w:tabs>
        <w:ind w:left="5040" w:hanging="360"/>
      </w:pPr>
      <w:rPr>
        <w:rFonts w:cs="Times New Roman"/>
      </w:rPr>
    </w:lvl>
    <w:lvl w:ilvl="7" w:tentative="1">
      <w:start w:val="1"/>
      <w:numFmt w:val="lowerLetter"/>
      <w:lvlText w:val="%8."/>
      <w:lvlJc w:val="left"/>
      <w:pPr>
        <w:tabs>
          <w:tab w:val="num" w:pos="5760"/>
        </w:tabs>
        <w:ind w:left="5760" w:hanging="360"/>
      </w:pPr>
      <w:rPr>
        <w:rFonts w:cs="Times New Roman"/>
      </w:rPr>
    </w:lvl>
    <w:lvl w:ilvl="8" w:tentative="1">
      <w:start w:val="1"/>
      <w:numFmt w:val="lowerRoman"/>
      <w:lvlText w:val="%9."/>
      <w:lvlJc w:val="right"/>
      <w:pPr>
        <w:tabs>
          <w:tab w:val="num" w:pos="6480"/>
        </w:tabs>
        <w:ind w:left="6480" w:hanging="180"/>
      </w:pPr>
      <w:rPr>
        <w:rFonts w:cs="Times New Roman"/>
      </w:rPr>
    </w:lvl>
  </w:abstractNum>
  <w:abstractNum w:abstractNumId="258" w15:restartNumberingAfterBreak="0">
    <w:nsid w:val="68AA0492"/>
    <w:multiLevelType w:val="hybridMultilevel"/>
    <w:tmpl w:val="27D45D54"/>
    <w:lvl w:ilvl="0" w:tplc="325EA508">
      <w:start w:val="23"/>
      <w:numFmt w:val="upperRoman"/>
      <w:lvlText w:val="%1."/>
      <w:lvlJc w:val="left"/>
      <w:pPr>
        <w:tabs>
          <w:tab w:val="num" w:pos="-128"/>
        </w:tabs>
        <w:ind w:left="-128" w:hanging="720"/>
      </w:pPr>
      <w:rPr>
        <w:rFonts w:hint="default"/>
        <w:b/>
        <w:i w:val="0"/>
        <w:color w:val="000000"/>
        <w:sz w:val="22"/>
        <w:szCs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59" w15:restartNumberingAfterBreak="0">
    <w:nsid w:val="69552DF9"/>
    <w:multiLevelType w:val="multilevel"/>
    <w:tmpl w:val="0415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260" w15:restartNumberingAfterBreak="0">
    <w:nsid w:val="69664977"/>
    <w:multiLevelType w:val="multilevel"/>
    <w:tmpl w:val="EAC293B2"/>
    <w:lvl w:ilvl="0">
      <w:start w:val="1"/>
      <w:numFmt w:val="decimal"/>
      <w:lvlText w:val="%1."/>
      <w:lvlJc w:val="left"/>
      <w:pPr>
        <w:ind w:left="360" w:hanging="360"/>
      </w:pPr>
      <w:rPr>
        <w:rFonts w:hint="default"/>
        <w:b w:val="0"/>
      </w:rPr>
    </w:lvl>
    <w:lvl w:ilvl="1">
      <w:start w:val="1"/>
      <w:numFmt w:val="decimal"/>
      <w:lvlText w:val="%2)"/>
      <w:lvlJc w:val="left"/>
      <w:pPr>
        <w:ind w:left="720" w:hanging="360"/>
      </w:pPr>
      <w:rPr>
        <w:rFonts w:hint="default"/>
      </w:rPr>
    </w:lvl>
    <w:lvl w:ilvl="2">
      <w:start w:val="1"/>
      <w:numFmt w:val="lowerLetter"/>
      <w:lvlText w:val="%3)"/>
      <w:lvlJc w:val="left"/>
      <w:pPr>
        <w:ind w:left="1080" w:hanging="360"/>
      </w:pPr>
      <w:rPr>
        <w:rFonts w:hint="default"/>
      </w:rPr>
    </w:lvl>
    <w:lvl w:ilvl="3">
      <w:start w:val="1"/>
      <w:numFmt w:val="lowerRoman"/>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61" w15:restartNumberingAfterBreak="0">
    <w:nsid w:val="69681B7C"/>
    <w:multiLevelType w:val="hybridMultilevel"/>
    <w:tmpl w:val="2EE683DA"/>
    <w:lvl w:ilvl="0" w:tplc="85C41D1A">
      <w:start w:val="1"/>
      <w:numFmt w:val="decimal"/>
      <w:lvlText w:val="%1)"/>
      <w:lvlJc w:val="left"/>
      <w:pPr>
        <w:ind w:left="25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62" w15:restartNumberingAfterBreak="0">
    <w:nsid w:val="69C90C34"/>
    <w:multiLevelType w:val="multilevel"/>
    <w:tmpl w:val="AA5C0070"/>
    <w:lvl w:ilvl="0">
      <w:start w:val="1"/>
      <w:numFmt w:val="decimal"/>
      <w:lvlText w:val="%1."/>
      <w:lvlJc w:val="left"/>
      <w:pPr>
        <w:ind w:left="360" w:hanging="360"/>
      </w:pPr>
    </w:lvl>
    <w:lvl w:ilvl="1">
      <w:start w:val="1"/>
      <w:numFmt w:val="lowerLetter"/>
      <w:lvlText w:val="%2)"/>
      <w:lvlJc w:val="left"/>
      <w:pPr>
        <w:ind w:left="720" w:hanging="360"/>
      </w:pPr>
      <w:rPr>
        <w:rFonts w:cs="Times New Roman"/>
      </w:rPr>
    </w:lvl>
    <w:lvl w:ilvl="2">
      <w:start w:val="1"/>
      <w:numFmt w:val="lowerRoman"/>
      <w:lvlText w:val="%3)"/>
      <w:lvlJc w:val="left"/>
      <w:pPr>
        <w:ind w:left="1080" w:hanging="360"/>
      </w:pPr>
      <w:rPr>
        <w:rFonts w:cs="Times New Roman"/>
      </w:rPr>
    </w:lvl>
    <w:lvl w:ilvl="3">
      <w:start w:val="1"/>
      <w:numFmt w:val="decimal"/>
      <w:lvlText w:val="(%4)"/>
      <w:lvlJc w:val="left"/>
      <w:pPr>
        <w:ind w:left="1440" w:hanging="360"/>
      </w:pPr>
      <w:rPr>
        <w:rFonts w:cs="Times New Roman"/>
      </w:rPr>
    </w:lvl>
    <w:lvl w:ilvl="4">
      <w:start w:val="1"/>
      <w:numFmt w:val="lowerLetter"/>
      <w:lvlText w:val="(%5)"/>
      <w:lvlJc w:val="left"/>
      <w:pPr>
        <w:ind w:left="1800" w:hanging="360"/>
      </w:pPr>
      <w:rPr>
        <w:rFonts w:cs="Times New Roman"/>
      </w:rPr>
    </w:lvl>
    <w:lvl w:ilvl="5">
      <w:start w:val="1"/>
      <w:numFmt w:val="lowerRoman"/>
      <w:lvlText w:val="(%6)"/>
      <w:lvlJc w:val="left"/>
      <w:pPr>
        <w:ind w:left="2160" w:hanging="360"/>
      </w:pPr>
      <w:rPr>
        <w:rFonts w:cs="Times New Roman"/>
      </w:rPr>
    </w:lvl>
    <w:lvl w:ilvl="6">
      <w:start w:val="1"/>
      <w:numFmt w:val="decimal"/>
      <w:lvlText w:val="%7."/>
      <w:lvlJc w:val="left"/>
      <w:pPr>
        <w:ind w:left="2520" w:hanging="360"/>
      </w:pPr>
      <w:rPr>
        <w:rFonts w:cs="Times New Roman"/>
      </w:rPr>
    </w:lvl>
    <w:lvl w:ilvl="7">
      <w:start w:val="1"/>
      <w:numFmt w:val="lowerLetter"/>
      <w:lvlText w:val="%8."/>
      <w:lvlJc w:val="left"/>
      <w:pPr>
        <w:ind w:left="2880" w:hanging="360"/>
      </w:pPr>
      <w:rPr>
        <w:rFonts w:cs="Times New Roman"/>
      </w:rPr>
    </w:lvl>
    <w:lvl w:ilvl="8">
      <w:start w:val="1"/>
      <w:numFmt w:val="lowerRoman"/>
      <w:lvlText w:val="%9."/>
      <w:lvlJc w:val="left"/>
      <w:pPr>
        <w:ind w:left="3240" w:hanging="360"/>
      </w:pPr>
      <w:rPr>
        <w:rFonts w:cs="Times New Roman"/>
      </w:rPr>
    </w:lvl>
  </w:abstractNum>
  <w:abstractNum w:abstractNumId="263" w15:restartNumberingAfterBreak="0">
    <w:nsid w:val="6A591BA3"/>
    <w:multiLevelType w:val="hybridMultilevel"/>
    <w:tmpl w:val="C0F05252"/>
    <w:lvl w:ilvl="0" w:tplc="04150001">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264" w15:restartNumberingAfterBreak="0">
    <w:nsid w:val="6B322D02"/>
    <w:multiLevelType w:val="multilevel"/>
    <w:tmpl w:val="D382C300"/>
    <w:lvl w:ilvl="0">
      <w:start w:val="2"/>
      <w:numFmt w:val="decimal"/>
      <w:lvlText w:val="%1."/>
      <w:lvlJc w:val="left"/>
      <w:pPr>
        <w:ind w:left="360" w:hanging="360"/>
      </w:pPr>
      <w:rPr>
        <w:rFonts w:hint="default"/>
      </w:rPr>
    </w:lvl>
    <w:lvl w:ilvl="1">
      <w:start w:val="1"/>
      <w:numFmt w:val="decimal"/>
      <w:lvlText w:val="%2)"/>
      <w:lvlJc w:val="left"/>
      <w:pPr>
        <w:ind w:left="720" w:hanging="360"/>
      </w:pPr>
      <w:rPr>
        <w:rFonts w:hint="default"/>
      </w:rPr>
    </w:lvl>
    <w:lvl w:ilvl="2">
      <w:start w:val="1"/>
      <w:numFmt w:val="lowerLetter"/>
      <w:lvlText w:val="%3)"/>
      <w:lvlJc w:val="left"/>
      <w:pPr>
        <w:ind w:left="1080" w:hanging="360"/>
      </w:pPr>
      <w:rPr>
        <w:rFonts w:hint="default"/>
      </w:rPr>
    </w:lvl>
    <w:lvl w:ilvl="3">
      <w:start w:val="1"/>
      <w:numFmt w:val="lowerRoman"/>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65" w15:restartNumberingAfterBreak="0">
    <w:nsid w:val="6BF60330"/>
    <w:multiLevelType w:val="hybridMultilevel"/>
    <w:tmpl w:val="0504CBEA"/>
    <w:name w:val="WW8Num5322"/>
    <w:lvl w:ilvl="0" w:tplc="16C00326">
      <w:start w:val="1"/>
      <w:numFmt w:val="bullet"/>
      <w:lvlText w:val="o"/>
      <w:lvlJc w:val="left"/>
      <w:pPr>
        <w:ind w:left="720" w:hanging="360"/>
      </w:pPr>
      <w:rPr>
        <w:rFonts w:ascii="Courier New" w:hAnsi="Courier New" w:cs="Courier New" w:hint="default"/>
      </w:rPr>
    </w:lvl>
    <w:lvl w:ilvl="1" w:tplc="21041C0A" w:tentative="1">
      <w:start w:val="1"/>
      <w:numFmt w:val="bullet"/>
      <w:lvlText w:val="o"/>
      <w:lvlJc w:val="left"/>
      <w:pPr>
        <w:ind w:left="1440" w:hanging="360"/>
      </w:pPr>
      <w:rPr>
        <w:rFonts w:ascii="Courier New" w:hAnsi="Courier New" w:cs="Courier New" w:hint="default"/>
      </w:rPr>
    </w:lvl>
    <w:lvl w:ilvl="2" w:tplc="FED26F4A" w:tentative="1">
      <w:start w:val="1"/>
      <w:numFmt w:val="bullet"/>
      <w:lvlText w:val=""/>
      <w:lvlJc w:val="left"/>
      <w:pPr>
        <w:ind w:left="2160" w:hanging="360"/>
      </w:pPr>
      <w:rPr>
        <w:rFonts w:ascii="Wingdings" w:hAnsi="Wingdings" w:hint="default"/>
      </w:rPr>
    </w:lvl>
    <w:lvl w:ilvl="3" w:tplc="023044C0" w:tentative="1">
      <w:start w:val="1"/>
      <w:numFmt w:val="bullet"/>
      <w:lvlText w:val=""/>
      <w:lvlJc w:val="left"/>
      <w:pPr>
        <w:ind w:left="2880" w:hanging="360"/>
      </w:pPr>
      <w:rPr>
        <w:rFonts w:ascii="Symbol" w:hAnsi="Symbol" w:hint="default"/>
      </w:rPr>
    </w:lvl>
    <w:lvl w:ilvl="4" w:tplc="012412E6" w:tentative="1">
      <w:start w:val="1"/>
      <w:numFmt w:val="bullet"/>
      <w:lvlText w:val="o"/>
      <w:lvlJc w:val="left"/>
      <w:pPr>
        <w:ind w:left="3600" w:hanging="360"/>
      </w:pPr>
      <w:rPr>
        <w:rFonts w:ascii="Courier New" w:hAnsi="Courier New" w:cs="Courier New" w:hint="default"/>
      </w:rPr>
    </w:lvl>
    <w:lvl w:ilvl="5" w:tplc="76FAD57A" w:tentative="1">
      <w:start w:val="1"/>
      <w:numFmt w:val="bullet"/>
      <w:lvlText w:val=""/>
      <w:lvlJc w:val="left"/>
      <w:pPr>
        <w:ind w:left="4320" w:hanging="360"/>
      </w:pPr>
      <w:rPr>
        <w:rFonts w:ascii="Wingdings" w:hAnsi="Wingdings" w:hint="default"/>
      </w:rPr>
    </w:lvl>
    <w:lvl w:ilvl="6" w:tplc="4712CF18" w:tentative="1">
      <w:start w:val="1"/>
      <w:numFmt w:val="bullet"/>
      <w:lvlText w:val=""/>
      <w:lvlJc w:val="left"/>
      <w:pPr>
        <w:ind w:left="5040" w:hanging="360"/>
      </w:pPr>
      <w:rPr>
        <w:rFonts w:ascii="Symbol" w:hAnsi="Symbol" w:hint="default"/>
      </w:rPr>
    </w:lvl>
    <w:lvl w:ilvl="7" w:tplc="55783F76" w:tentative="1">
      <w:start w:val="1"/>
      <w:numFmt w:val="bullet"/>
      <w:lvlText w:val="o"/>
      <w:lvlJc w:val="left"/>
      <w:pPr>
        <w:ind w:left="5760" w:hanging="360"/>
      </w:pPr>
      <w:rPr>
        <w:rFonts w:ascii="Courier New" w:hAnsi="Courier New" w:cs="Courier New" w:hint="default"/>
      </w:rPr>
    </w:lvl>
    <w:lvl w:ilvl="8" w:tplc="149AC2A6" w:tentative="1">
      <w:start w:val="1"/>
      <w:numFmt w:val="bullet"/>
      <w:lvlText w:val=""/>
      <w:lvlJc w:val="left"/>
      <w:pPr>
        <w:ind w:left="6480" w:hanging="360"/>
      </w:pPr>
      <w:rPr>
        <w:rFonts w:ascii="Wingdings" w:hAnsi="Wingdings" w:hint="default"/>
      </w:rPr>
    </w:lvl>
  </w:abstractNum>
  <w:abstractNum w:abstractNumId="266" w15:restartNumberingAfterBreak="0">
    <w:nsid w:val="6CAF3BE9"/>
    <w:multiLevelType w:val="multilevel"/>
    <w:tmpl w:val="A4025402"/>
    <w:lvl w:ilvl="0">
      <w:start w:val="1"/>
      <w:numFmt w:val="decimal"/>
      <w:lvlText w:val="%1."/>
      <w:lvlJc w:val="left"/>
      <w:pPr>
        <w:ind w:left="360" w:hanging="360"/>
      </w:pPr>
      <w:rPr>
        <w:rFonts w:hint="default"/>
      </w:rPr>
    </w:lvl>
    <w:lvl w:ilvl="1">
      <w:start w:val="1"/>
      <w:numFmt w:val="decimal"/>
      <w:lvlText w:val="%2)"/>
      <w:lvlJc w:val="left"/>
      <w:pPr>
        <w:ind w:left="720" w:hanging="360"/>
      </w:pPr>
      <w:rPr>
        <w:rFonts w:hint="default"/>
      </w:rPr>
    </w:lvl>
    <w:lvl w:ilvl="2">
      <w:start w:val="1"/>
      <w:numFmt w:val="lowerLetter"/>
      <w:lvlText w:val="%3)"/>
      <w:lvlJc w:val="left"/>
      <w:pPr>
        <w:ind w:left="1080" w:hanging="360"/>
      </w:pPr>
      <w:rPr>
        <w:rFonts w:hint="default"/>
      </w:rPr>
    </w:lvl>
    <w:lvl w:ilvl="3">
      <w:start w:val="1"/>
      <w:numFmt w:val="lowerRoman"/>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b w:val="0"/>
        <w:bCs/>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67" w15:restartNumberingAfterBreak="0">
    <w:nsid w:val="6D105BD5"/>
    <w:multiLevelType w:val="hybridMultilevel"/>
    <w:tmpl w:val="AC7E0418"/>
    <w:lvl w:ilvl="0" w:tplc="FFFFFFFF">
      <w:start w:val="1"/>
      <w:numFmt w:val="decimal"/>
      <w:lvlText w:val="%1)"/>
      <w:lvlJc w:val="left"/>
      <w:pPr>
        <w:ind w:left="720" w:hanging="360"/>
      </w:pPr>
      <w:rPr>
        <w:rFonts w:cs="Times New Roman"/>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268" w15:restartNumberingAfterBreak="0">
    <w:nsid w:val="6D911A14"/>
    <w:multiLevelType w:val="hybridMultilevel"/>
    <w:tmpl w:val="A5C02EB2"/>
    <w:lvl w:ilvl="0" w:tplc="FFFFFFFF">
      <w:start w:val="1"/>
      <w:numFmt w:val="decimal"/>
      <w:lvlText w:val="%1."/>
      <w:lvlJc w:val="left"/>
      <w:pPr>
        <w:ind w:left="720" w:hanging="360"/>
      </w:pPr>
      <w:rPr>
        <w:rFonts w:hint="default"/>
        <w:b w:val="0"/>
      </w:rPr>
    </w:lvl>
    <w:lvl w:ilvl="1" w:tplc="FFFFFFFF">
      <w:start w:val="1"/>
      <w:numFmt w:val="lowerLetter"/>
      <w:lvlText w:val="%2)"/>
      <w:lvlJc w:val="left"/>
      <w:pPr>
        <w:ind w:left="1440" w:hanging="360"/>
      </w:pPr>
      <w:rPr>
        <w:rFonts w:hint="default"/>
      </w:r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69" w15:restartNumberingAfterBreak="0">
    <w:nsid w:val="6E213828"/>
    <w:multiLevelType w:val="hybridMultilevel"/>
    <w:tmpl w:val="A5C02EB2"/>
    <w:lvl w:ilvl="0" w:tplc="B86C7D8E">
      <w:start w:val="1"/>
      <w:numFmt w:val="decimal"/>
      <w:lvlText w:val="%1."/>
      <w:lvlJc w:val="left"/>
      <w:pPr>
        <w:ind w:left="720" w:hanging="360"/>
      </w:pPr>
      <w:rPr>
        <w:rFonts w:hint="default"/>
        <w:b w:val="0"/>
      </w:rPr>
    </w:lvl>
    <w:lvl w:ilvl="1" w:tplc="B45E1842">
      <w:start w:val="1"/>
      <w:numFmt w:val="lowerLetter"/>
      <w:lvlText w:val="%2)"/>
      <w:lvlJc w:val="left"/>
      <w:pPr>
        <w:ind w:left="1440" w:hanging="360"/>
      </w:pPr>
      <w:rPr>
        <w:rFonts w:hint="default"/>
      </w:r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70" w15:restartNumberingAfterBreak="0">
    <w:nsid w:val="6E4A686C"/>
    <w:multiLevelType w:val="multilevel"/>
    <w:tmpl w:val="49104380"/>
    <w:name w:val="WW8Num7022"/>
    <w:lvl w:ilvl="0">
      <w:start w:val="2"/>
      <w:numFmt w:val="upperRoman"/>
      <w:lvlText w:val="%1."/>
      <w:lvlJc w:val="left"/>
      <w:pPr>
        <w:tabs>
          <w:tab w:val="num" w:pos="720"/>
        </w:tabs>
        <w:ind w:left="720" w:hanging="720"/>
      </w:pPr>
      <w:rPr>
        <w:rFonts w:cs="Times New Roman"/>
        <w:b/>
        <w:bCs/>
        <w:i w:val="0"/>
        <w:iCs w:val="0"/>
        <w:color w:val="000000"/>
        <w:sz w:val="22"/>
        <w:szCs w:val="22"/>
      </w:rPr>
    </w:lvl>
    <w:lvl w:ilvl="1">
      <w:start w:val="1"/>
      <w:numFmt w:val="decimal"/>
      <w:lvlText w:val="%2)"/>
      <w:lvlJc w:val="left"/>
      <w:pPr>
        <w:tabs>
          <w:tab w:val="num" w:pos="502"/>
        </w:tabs>
        <w:ind w:left="502" w:hanging="360"/>
      </w:pPr>
      <w:rPr>
        <w:rFonts w:hint="default"/>
        <w:b w:val="0"/>
        <w:bCs w:val="0"/>
        <w:i w:val="0"/>
        <w:iCs w:val="0"/>
        <w:strike w:val="0"/>
        <w:color w:val="000000"/>
        <w:sz w:val="22"/>
        <w:szCs w:val="22"/>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lowerLetter"/>
      <w:lvlText w:val="%7)"/>
      <w:lvlJc w:val="left"/>
      <w:pPr>
        <w:ind w:left="5040" w:hanging="360"/>
      </w:pPr>
      <w:rPr>
        <w:rFonts w:hint="default"/>
      </w:rPr>
    </w:lvl>
    <w:lvl w:ilvl="7" w:tentative="1">
      <w:start w:val="1"/>
      <w:numFmt w:val="lowerLetter"/>
      <w:lvlText w:val="%8."/>
      <w:lvlJc w:val="left"/>
      <w:pPr>
        <w:tabs>
          <w:tab w:val="num" w:pos="5760"/>
        </w:tabs>
        <w:ind w:left="5760" w:hanging="360"/>
      </w:pPr>
      <w:rPr>
        <w:rFonts w:cs="Times New Roman"/>
      </w:rPr>
    </w:lvl>
    <w:lvl w:ilvl="8" w:tentative="1">
      <w:start w:val="1"/>
      <w:numFmt w:val="lowerRoman"/>
      <w:lvlText w:val="%9."/>
      <w:lvlJc w:val="right"/>
      <w:pPr>
        <w:tabs>
          <w:tab w:val="num" w:pos="6480"/>
        </w:tabs>
        <w:ind w:left="6480" w:hanging="180"/>
      </w:pPr>
      <w:rPr>
        <w:rFonts w:cs="Times New Roman"/>
      </w:rPr>
    </w:lvl>
  </w:abstractNum>
  <w:abstractNum w:abstractNumId="271" w15:restartNumberingAfterBreak="0">
    <w:nsid w:val="6E7268FB"/>
    <w:multiLevelType w:val="multilevel"/>
    <w:tmpl w:val="CF4A0852"/>
    <w:lvl w:ilvl="0">
      <w:start w:val="1"/>
      <w:numFmt w:val="decimal"/>
      <w:lvlText w:val="%1."/>
      <w:lvlJc w:val="left"/>
      <w:pPr>
        <w:tabs>
          <w:tab w:val="num" w:pos="502"/>
        </w:tabs>
        <w:ind w:left="502" w:hanging="360"/>
      </w:pPr>
      <w:rPr>
        <w:rFonts w:cs="Times New Roman" w:hint="default"/>
      </w:rPr>
    </w:lvl>
    <w:lvl w:ilvl="1">
      <w:start w:val="1"/>
      <w:numFmt w:val="decimal"/>
      <w:lvlText w:val="%2."/>
      <w:lvlJc w:val="left"/>
      <w:pPr>
        <w:tabs>
          <w:tab w:val="num" w:pos="1080"/>
        </w:tabs>
        <w:ind w:left="1080" w:hanging="360"/>
      </w:pPr>
      <w:rPr>
        <w:rFonts w:cs="Times New Roman" w:hint="default"/>
      </w:rPr>
    </w:lvl>
    <w:lvl w:ilvl="2">
      <w:start w:val="1"/>
      <w:numFmt w:val="decimal"/>
      <w:lvlText w:val="%3."/>
      <w:lvlJc w:val="left"/>
      <w:pPr>
        <w:tabs>
          <w:tab w:val="num" w:pos="1440"/>
        </w:tabs>
        <w:ind w:left="1440" w:hanging="360"/>
      </w:pPr>
      <w:rPr>
        <w:rFonts w:cs="Times New Roman" w:hint="default"/>
      </w:rPr>
    </w:lvl>
    <w:lvl w:ilvl="3">
      <w:start w:val="1"/>
      <w:numFmt w:val="decimal"/>
      <w:lvlText w:val="%4."/>
      <w:lvlJc w:val="left"/>
      <w:pPr>
        <w:tabs>
          <w:tab w:val="num" w:pos="1800"/>
        </w:tabs>
        <w:ind w:left="1800" w:hanging="360"/>
      </w:pPr>
      <w:rPr>
        <w:rFonts w:cs="Times New Roman" w:hint="default"/>
      </w:rPr>
    </w:lvl>
    <w:lvl w:ilvl="4">
      <w:start w:val="1"/>
      <w:numFmt w:val="decimal"/>
      <w:lvlText w:val="%5."/>
      <w:lvlJc w:val="left"/>
      <w:pPr>
        <w:tabs>
          <w:tab w:val="num" w:pos="2160"/>
        </w:tabs>
        <w:ind w:left="2160" w:hanging="360"/>
      </w:pPr>
      <w:rPr>
        <w:rFonts w:cs="Times New Roman" w:hint="default"/>
      </w:rPr>
    </w:lvl>
    <w:lvl w:ilvl="5">
      <w:start w:val="1"/>
      <w:numFmt w:val="decimal"/>
      <w:lvlText w:val="%6."/>
      <w:lvlJc w:val="left"/>
      <w:pPr>
        <w:tabs>
          <w:tab w:val="num" w:pos="2520"/>
        </w:tabs>
        <w:ind w:left="2520" w:hanging="360"/>
      </w:pPr>
      <w:rPr>
        <w:rFonts w:cs="Times New Roman" w:hint="default"/>
      </w:rPr>
    </w:lvl>
    <w:lvl w:ilvl="6">
      <w:start w:val="1"/>
      <w:numFmt w:val="decimal"/>
      <w:lvlText w:val="%7."/>
      <w:lvlJc w:val="left"/>
      <w:pPr>
        <w:tabs>
          <w:tab w:val="num" w:pos="2880"/>
        </w:tabs>
        <w:ind w:left="2880" w:hanging="360"/>
      </w:pPr>
      <w:rPr>
        <w:rFonts w:cs="Times New Roman" w:hint="default"/>
      </w:rPr>
    </w:lvl>
    <w:lvl w:ilvl="7">
      <w:start w:val="1"/>
      <w:numFmt w:val="decimal"/>
      <w:lvlText w:val="%8."/>
      <w:lvlJc w:val="left"/>
      <w:pPr>
        <w:tabs>
          <w:tab w:val="num" w:pos="3240"/>
        </w:tabs>
        <w:ind w:left="3240" w:hanging="360"/>
      </w:pPr>
      <w:rPr>
        <w:rFonts w:cs="Times New Roman" w:hint="default"/>
      </w:rPr>
    </w:lvl>
    <w:lvl w:ilvl="8">
      <w:start w:val="1"/>
      <w:numFmt w:val="decimal"/>
      <w:lvlText w:val="%9."/>
      <w:lvlJc w:val="left"/>
      <w:pPr>
        <w:tabs>
          <w:tab w:val="num" w:pos="3600"/>
        </w:tabs>
        <w:ind w:left="3600" w:hanging="360"/>
      </w:pPr>
      <w:rPr>
        <w:rFonts w:cs="Times New Roman" w:hint="default"/>
      </w:rPr>
    </w:lvl>
  </w:abstractNum>
  <w:abstractNum w:abstractNumId="272" w15:restartNumberingAfterBreak="0">
    <w:nsid w:val="6E8A70F1"/>
    <w:multiLevelType w:val="multilevel"/>
    <w:tmpl w:val="A56A6682"/>
    <w:lvl w:ilvl="0">
      <w:start w:val="1"/>
      <w:numFmt w:val="decimal"/>
      <w:lvlText w:val="%1."/>
      <w:lvlJc w:val="left"/>
      <w:pPr>
        <w:tabs>
          <w:tab w:val="num" w:pos="502"/>
        </w:tabs>
        <w:ind w:left="502" w:hanging="360"/>
      </w:pPr>
      <w:rPr>
        <w:rFonts w:cs="Times New Roman" w:hint="default"/>
      </w:rPr>
    </w:lvl>
    <w:lvl w:ilvl="1">
      <w:start w:val="1"/>
      <w:numFmt w:val="decimal"/>
      <w:lvlText w:val="%2."/>
      <w:lvlJc w:val="left"/>
      <w:pPr>
        <w:tabs>
          <w:tab w:val="num" w:pos="1080"/>
        </w:tabs>
        <w:ind w:left="1080" w:hanging="360"/>
      </w:pPr>
      <w:rPr>
        <w:rFonts w:cs="Times New Roman" w:hint="default"/>
      </w:rPr>
    </w:lvl>
    <w:lvl w:ilvl="2">
      <w:start w:val="1"/>
      <w:numFmt w:val="decimal"/>
      <w:lvlText w:val="%3."/>
      <w:lvlJc w:val="left"/>
      <w:pPr>
        <w:tabs>
          <w:tab w:val="num" w:pos="360"/>
        </w:tabs>
        <w:ind w:left="360" w:hanging="360"/>
      </w:pPr>
      <w:rPr>
        <w:rFonts w:cs="Times New Roman" w:hint="default"/>
        <w:color w:val="auto"/>
      </w:rPr>
    </w:lvl>
    <w:lvl w:ilvl="3">
      <w:start w:val="1"/>
      <w:numFmt w:val="decimal"/>
      <w:lvlText w:val="%4."/>
      <w:lvlJc w:val="left"/>
      <w:pPr>
        <w:tabs>
          <w:tab w:val="num" w:pos="1800"/>
        </w:tabs>
        <w:ind w:left="1800" w:hanging="360"/>
      </w:pPr>
      <w:rPr>
        <w:rFonts w:cs="Times New Roman" w:hint="default"/>
      </w:rPr>
    </w:lvl>
    <w:lvl w:ilvl="4">
      <w:start w:val="1"/>
      <w:numFmt w:val="decimal"/>
      <w:lvlText w:val="%5."/>
      <w:lvlJc w:val="left"/>
      <w:pPr>
        <w:tabs>
          <w:tab w:val="num" w:pos="2160"/>
        </w:tabs>
        <w:ind w:left="2160" w:hanging="360"/>
      </w:pPr>
      <w:rPr>
        <w:rFonts w:cs="Times New Roman" w:hint="default"/>
      </w:rPr>
    </w:lvl>
    <w:lvl w:ilvl="5">
      <w:start w:val="1"/>
      <w:numFmt w:val="decimal"/>
      <w:lvlText w:val="%6."/>
      <w:lvlJc w:val="left"/>
      <w:pPr>
        <w:tabs>
          <w:tab w:val="num" w:pos="2520"/>
        </w:tabs>
        <w:ind w:left="2520" w:hanging="360"/>
      </w:pPr>
      <w:rPr>
        <w:rFonts w:cs="Times New Roman" w:hint="default"/>
      </w:rPr>
    </w:lvl>
    <w:lvl w:ilvl="6">
      <w:start w:val="1"/>
      <w:numFmt w:val="decimal"/>
      <w:lvlText w:val="%7."/>
      <w:lvlJc w:val="left"/>
      <w:pPr>
        <w:tabs>
          <w:tab w:val="num" w:pos="2880"/>
        </w:tabs>
        <w:ind w:left="2880" w:hanging="360"/>
      </w:pPr>
      <w:rPr>
        <w:rFonts w:cs="Times New Roman" w:hint="default"/>
      </w:rPr>
    </w:lvl>
    <w:lvl w:ilvl="7">
      <w:start w:val="1"/>
      <w:numFmt w:val="decimal"/>
      <w:lvlText w:val="%8."/>
      <w:lvlJc w:val="left"/>
      <w:pPr>
        <w:tabs>
          <w:tab w:val="num" w:pos="3240"/>
        </w:tabs>
        <w:ind w:left="3240" w:hanging="360"/>
      </w:pPr>
      <w:rPr>
        <w:rFonts w:cs="Times New Roman" w:hint="default"/>
      </w:rPr>
    </w:lvl>
    <w:lvl w:ilvl="8">
      <w:start w:val="1"/>
      <w:numFmt w:val="decimal"/>
      <w:lvlText w:val="%9."/>
      <w:lvlJc w:val="left"/>
      <w:pPr>
        <w:tabs>
          <w:tab w:val="num" w:pos="3600"/>
        </w:tabs>
        <w:ind w:left="3600" w:hanging="360"/>
      </w:pPr>
      <w:rPr>
        <w:rFonts w:cs="Times New Roman" w:hint="default"/>
      </w:rPr>
    </w:lvl>
  </w:abstractNum>
  <w:abstractNum w:abstractNumId="273" w15:restartNumberingAfterBreak="0">
    <w:nsid w:val="6E9E65BA"/>
    <w:multiLevelType w:val="hybridMultilevel"/>
    <w:tmpl w:val="9AD67048"/>
    <w:lvl w:ilvl="0" w:tplc="3D52FA2C">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274" w15:restartNumberingAfterBreak="0">
    <w:nsid w:val="6F4169AB"/>
    <w:multiLevelType w:val="multilevel"/>
    <w:tmpl w:val="8FB23AC4"/>
    <w:lvl w:ilvl="0">
      <w:start w:val="1"/>
      <w:numFmt w:val="decimal"/>
      <w:lvlText w:val="%1."/>
      <w:lvlJc w:val="left"/>
      <w:pPr>
        <w:ind w:left="360" w:hanging="360"/>
      </w:pPr>
      <w:rPr>
        <w:rFonts w:hint="default"/>
      </w:rPr>
    </w:lvl>
    <w:lvl w:ilvl="1">
      <w:start w:val="1"/>
      <w:numFmt w:val="decimal"/>
      <w:lvlText w:val="%2)"/>
      <w:lvlJc w:val="left"/>
      <w:pPr>
        <w:ind w:left="720" w:hanging="360"/>
      </w:pPr>
      <w:rPr>
        <w:rFonts w:hint="default"/>
      </w:rPr>
    </w:lvl>
    <w:lvl w:ilvl="2">
      <w:start w:val="1"/>
      <w:numFmt w:val="lowerLetter"/>
      <w:lvlText w:val="%3)"/>
      <w:lvlJc w:val="left"/>
      <w:pPr>
        <w:ind w:left="1080" w:hanging="360"/>
      </w:pPr>
      <w:rPr>
        <w:rFonts w:hint="default"/>
      </w:rPr>
    </w:lvl>
    <w:lvl w:ilvl="3">
      <w:start w:val="1"/>
      <w:numFmt w:val="lowerRoman"/>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75" w15:restartNumberingAfterBreak="0">
    <w:nsid w:val="6F7B1773"/>
    <w:multiLevelType w:val="hybridMultilevel"/>
    <w:tmpl w:val="644C3466"/>
    <w:lvl w:ilvl="0" w:tplc="94D67A48">
      <w:start w:val="1"/>
      <w:numFmt w:val="decimal"/>
      <w:lvlText w:val="%1."/>
      <w:lvlJc w:val="left"/>
      <w:pPr>
        <w:ind w:left="720" w:hanging="360"/>
      </w:pPr>
      <w:rPr>
        <w:rFonts w:cs="Times New Roman" w:hint="default"/>
        <w:sz w:val="18"/>
        <w:szCs w:val="18"/>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76" w15:restartNumberingAfterBreak="0">
    <w:nsid w:val="6FC23FB1"/>
    <w:multiLevelType w:val="multilevel"/>
    <w:tmpl w:val="0415001D"/>
    <w:lvl w:ilvl="0">
      <w:start w:val="1"/>
      <w:numFmt w:val="decimal"/>
      <w:lvlText w:val="%1)"/>
      <w:lvlJc w:val="left"/>
      <w:pPr>
        <w:ind w:left="360" w:hanging="360"/>
      </w:pPr>
      <w:rPr>
        <w:rFonts w:cs="Times New Roman"/>
      </w:rPr>
    </w:lvl>
    <w:lvl w:ilvl="1">
      <w:start w:val="1"/>
      <w:numFmt w:val="lowerLetter"/>
      <w:lvlText w:val="%2)"/>
      <w:lvlJc w:val="left"/>
      <w:pPr>
        <w:ind w:left="720" w:hanging="360"/>
      </w:pPr>
      <w:rPr>
        <w:rFonts w:cs="Times New Roman"/>
      </w:rPr>
    </w:lvl>
    <w:lvl w:ilvl="2">
      <w:start w:val="1"/>
      <w:numFmt w:val="lowerRoman"/>
      <w:lvlText w:val="%3)"/>
      <w:lvlJc w:val="left"/>
      <w:pPr>
        <w:ind w:left="1080" w:hanging="360"/>
      </w:pPr>
      <w:rPr>
        <w:rFonts w:cs="Times New Roman"/>
      </w:rPr>
    </w:lvl>
    <w:lvl w:ilvl="3">
      <w:start w:val="1"/>
      <w:numFmt w:val="decimal"/>
      <w:lvlText w:val="(%4)"/>
      <w:lvlJc w:val="left"/>
      <w:pPr>
        <w:ind w:left="1440" w:hanging="360"/>
      </w:pPr>
      <w:rPr>
        <w:rFonts w:cs="Times New Roman"/>
      </w:rPr>
    </w:lvl>
    <w:lvl w:ilvl="4">
      <w:start w:val="1"/>
      <w:numFmt w:val="lowerLetter"/>
      <w:lvlText w:val="(%5)"/>
      <w:lvlJc w:val="left"/>
      <w:pPr>
        <w:ind w:left="1800" w:hanging="360"/>
      </w:pPr>
      <w:rPr>
        <w:rFonts w:cs="Times New Roman"/>
      </w:rPr>
    </w:lvl>
    <w:lvl w:ilvl="5">
      <w:start w:val="1"/>
      <w:numFmt w:val="lowerRoman"/>
      <w:lvlText w:val="(%6)"/>
      <w:lvlJc w:val="left"/>
      <w:pPr>
        <w:ind w:left="2160" w:hanging="360"/>
      </w:pPr>
      <w:rPr>
        <w:rFonts w:cs="Times New Roman"/>
      </w:rPr>
    </w:lvl>
    <w:lvl w:ilvl="6">
      <w:start w:val="1"/>
      <w:numFmt w:val="decimal"/>
      <w:lvlText w:val="%7."/>
      <w:lvlJc w:val="left"/>
      <w:pPr>
        <w:ind w:left="2520" w:hanging="360"/>
      </w:pPr>
      <w:rPr>
        <w:rFonts w:cs="Times New Roman"/>
      </w:rPr>
    </w:lvl>
    <w:lvl w:ilvl="7">
      <w:start w:val="1"/>
      <w:numFmt w:val="lowerLetter"/>
      <w:lvlText w:val="%8."/>
      <w:lvlJc w:val="left"/>
      <w:pPr>
        <w:ind w:left="2880" w:hanging="360"/>
      </w:pPr>
      <w:rPr>
        <w:rFonts w:cs="Times New Roman"/>
      </w:rPr>
    </w:lvl>
    <w:lvl w:ilvl="8">
      <w:start w:val="1"/>
      <w:numFmt w:val="lowerRoman"/>
      <w:lvlText w:val="%9."/>
      <w:lvlJc w:val="left"/>
      <w:pPr>
        <w:ind w:left="3240" w:hanging="360"/>
      </w:pPr>
      <w:rPr>
        <w:rFonts w:cs="Times New Roman"/>
      </w:rPr>
    </w:lvl>
  </w:abstractNum>
  <w:abstractNum w:abstractNumId="277" w15:restartNumberingAfterBreak="0">
    <w:nsid w:val="6FF26312"/>
    <w:multiLevelType w:val="multilevel"/>
    <w:tmpl w:val="47AA988C"/>
    <w:lvl w:ilvl="0">
      <w:start w:val="6"/>
      <w:numFmt w:val="decimal"/>
      <w:lvlText w:val="%1."/>
      <w:lvlJc w:val="left"/>
      <w:pPr>
        <w:ind w:left="360" w:hanging="360"/>
      </w:pPr>
      <w:rPr>
        <w:rFonts w:hint="default"/>
      </w:rPr>
    </w:lvl>
    <w:lvl w:ilvl="1">
      <w:start w:val="1"/>
      <w:numFmt w:val="decimal"/>
      <w:lvlText w:val="%2)"/>
      <w:lvlJc w:val="left"/>
      <w:pPr>
        <w:ind w:left="720" w:hanging="360"/>
      </w:pPr>
      <w:rPr>
        <w:rFonts w:hint="default"/>
      </w:rPr>
    </w:lvl>
    <w:lvl w:ilvl="2">
      <w:start w:val="1"/>
      <w:numFmt w:val="lowerLetter"/>
      <w:lvlText w:val="%3)"/>
      <w:lvlJc w:val="left"/>
      <w:pPr>
        <w:ind w:left="1080" w:hanging="360"/>
      </w:pPr>
      <w:rPr>
        <w:rFonts w:hint="default"/>
      </w:rPr>
    </w:lvl>
    <w:lvl w:ilvl="3">
      <w:start w:val="1"/>
      <w:numFmt w:val="lowerRoman"/>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78" w15:restartNumberingAfterBreak="0">
    <w:nsid w:val="702A3C50"/>
    <w:multiLevelType w:val="hybridMultilevel"/>
    <w:tmpl w:val="D07245CE"/>
    <w:lvl w:ilvl="0" w:tplc="FFFFFFFF">
      <w:start w:val="1"/>
      <w:numFmt w:val="upperRoman"/>
      <w:lvlText w:val="%1."/>
      <w:lvlJc w:val="right"/>
      <w:pPr>
        <w:ind w:left="720" w:hanging="360"/>
      </w:p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79" w15:restartNumberingAfterBreak="0">
    <w:nsid w:val="703909E7"/>
    <w:multiLevelType w:val="multilevel"/>
    <w:tmpl w:val="DA4076AC"/>
    <w:lvl w:ilvl="0">
      <w:start w:val="1"/>
      <w:numFmt w:val="decimal"/>
      <w:lvlText w:val="%1."/>
      <w:lvlJc w:val="left"/>
      <w:pPr>
        <w:ind w:left="360" w:hanging="360"/>
      </w:pPr>
      <w:rPr>
        <w:b w:val="0"/>
        <w:i w:val="0"/>
        <w:iCs w:val="0"/>
        <w:strike w:val="0"/>
        <w:color w:val="auto"/>
      </w:rPr>
    </w:lvl>
    <w:lvl w:ilvl="1">
      <w:start w:val="1"/>
      <w:numFmt w:val="lowerLetter"/>
      <w:lvlText w:val="%2)"/>
      <w:lvlJc w:val="left"/>
      <w:pPr>
        <w:ind w:left="720" w:hanging="360"/>
      </w:pPr>
      <w:rPr>
        <w:rFonts w:cs="Times New Roman"/>
      </w:rPr>
    </w:lvl>
    <w:lvl w:ilvl="2">
      <w:start w:val="1"/>
      <w:numFmt w:val="lowerRoman"/>
      <w:lvlText w:val="%3)"/>
      <w:lvlJc w:val="left"/>
      <w:pPr>
        <w:ind w:left="1080" w:hanging="360"/>
      </w:pPr>
      <w:rPr>
        <w:rFonts w:cs="Times New Roman"/>
      </w:rPr>
    </w:lvl>
    <w:lvl w:ilvl="3">
      <w:start w:val="1"/>
      <w:numFmt w:val="decimal"/>
      <w:lvlText w:val="(%4)"/>
      <w:lvlJc w:val="left"/>
      <w:pPr>
        <w:ind w:left="1440" w:hanging="360"/>
      </w:pPr>
      <w:rPr>
        <w:rFonts w:cs="Times New Roman"/>
      </w:rPr>
    </w:lvl>
    <w:lvl w:ilvl="4">
      <w:start w:val="1"/>
      <w:numFmt w:val="lowerLetter"/>
      <w:lvlText w:val="(%5)"/>
      <w:lvlJc w:val="left"/>
      <w:pPr>
        <w:ind w:left="1800" w:hanging="360"/>
      </w:pPr>
      <w:rPr>
        <w:rFonts w:cs="Times New Roman"/>
      </w:rPr>
    </w:lvl>
    <w:lvl w:ilvl="5">
      <w:start w:val="1"/>
      <w:numFmt w:val="lowerRoman"/>
      <w:lvlText w:val="(%6)"/>
      <w:lvlJc w:val="left"/>
      <w:pPr>
        <w:ind w:left="2160" w:hanging="360"/>
      </w:pPr>
      <w:rPr>
        <w:rFonts w:cs="Times New Roman"/>
      </w:rPr>
    </w:lvl>
    <w:lvl w:ilvl="6">
      <w:start w:val="1"/>
      <w:numFmt w:val="decimal"/>
      <w:lvlText w:val="%7."/>
      <w:lvlJc w:val="left"/>
      <w:pPr>
        <w:ind w:left="2520" w:hanging="360"/>
      </w:pPr>
      <w:rPr>
        <w:rFonts w:cs="Times New Roman"/>
      </w:rPr>
    </w:lvl>
    <w:lvl w:ilvl="7">
      <w:start w:val="1"/>
      <w:numFmt w:val="lowerLetter"/>
      <w:lvlText w:val="%8."/>
      <w:lvlJc w:val="left"/>
      <w:pPr>
        <w:ind w:left="2880" w:hanging="360"/>
      </w:pPr>
      <w:rPr>
        <w:rFonts w:cs="Times New Roman"/>
      </w:rPr>
    </w:lvl>
    <w:lvl w:ilvl="8">
      <w:start w:val="1"/>
      <w:numFmt w:val="lowerRoman"/>
      <w:lvlText w:val="%9."/>
      <w:lvlJc w:val="left"/>
      <w:pPr>
        <w:ind w:left="3240" w:hanging="360"/>
      </w:pPr>
      <w:rPr>
        <w:rFonts w:cs="Times New Roman"/>
      </w:rPr>
    </w:lvl>
  </w:abstractNum>
  <w:abstractNum w:abstractNumId="280" w15:restartNumberingAfterBreak="0">
    <w:nsid w:val="709B46FB"/>
    <w:multiLevelType w:val="multilevel"/>
    <w:tmpl w:val="63C4B8A2"/>
    <w:lvl w:ilvl="0">
      <w:start w:val="1"/>
      <w:numFmt w:val="decimal"/>
      <w:lvlText w:val="%1."/>
      <w:lvlJc w:val="left"/>
      <w:pPr>
        <w:ind w:left="360" w:hanging="360"/>
      </w:pPr>
      <w:rPr>
        <w:b w:val="0"/>
        <w:sz w:val="20"/>
        <w:szCs w:val="20"/>
      </w:rPr>
    </w:lvl>
    <w:lvl w:ilvl="1">
      <w:start w:val="1"/>
      <w:numFmt w:val="lowerLetter"/>
      <w:lvlText w:val="%2)"/>
      <w:lvlJc w:val="left"/>
      <w:pPr>
        <w:ind w:left="720" w:hanging="360"/>
      </w:pPr>
      <w:rPr>
        <w:rFonts w:cs="Times New Roman"/>
        <w:b w:val="0"/>
      </w:rPr>
    </w:lvl>
    <w:lvl w:ilvl="2">
      <w:start w:val="1"/>
      <w:numFmt w:val="lowerRoman"/>
      <w:lvlText w:val="%3)"/>
      <w:lvlJc w:val="left"/>
      <w:pPr>
        <w:ind w:left="1080" w:hanging="360"/>
      </w:pPr>
      <w:rPr>
        <w:rFonts w:cs="Times New Roman"/>
      </w:rPr>
    </w:lvl>
    <w:lvl w:ilvl="3">
      <w:start w:val="1"/>
      <w:numFmt w:val="decimal"/>
      <w:lvlText w:val="(%4)"/>
      <w:lvlJc w:val="left"/>
      <w:pPr>
        <w:ind w:left="1440" w:hanging="360"/>
      </w:pPr>
      <w:rPr>
        <w:rFonts w:cs="Times New Roman"/>
      </w:rPr>
    </w:lvl>
    <w:lvl w:ilvl="4">
      <w:start w:val="1"/>
      <w:numFmt w:val="lowerLetter"/>
      <w:lvlText w:val="(%5)"/>
      <w:lvlJc w:val="left"/>
      <w:pPr>
        <w:ind w:left="1800" w:hanging="360"/>
      </w:pPr>
      <w:rPr>
        <w:rFonts w:cs="Times New Roman"/>
      </w:rPr>
    </w:lvl>
    <w:lvl w:ilvl="5">
      <w:start w:val="1"/>
      <w:numFmt w:val="lowerRoman"/>
      <w:lvlText w:val="(%6)"/>
      <w:lvlJc w:val="left"/>
      <w:pPr>
        <w:ind w:left="2160" w:hanging="360"/>
      </w:pPr>
      <w:rPr>
        <w:rFonts w:cs="Times New Roman"/>
      </w:rPr>
    </w:lvl>
    <w:lvl w:ilvl="6">
      <w:start w:val="1"/>
      <w:numFmt w:val="decimal"/>
      <w:lvlText w:val="%7."/>
      <w:lvlJc w:val="left"/>
      <w:pPr>
        <w:ind w:left="2520" w:hanging="360"/>
      </w:pPr>
      <w:rPr>
        <w:rFonts w:cs="Times New Roman"/>
      </w:rPr>
    </w:lvl>
    <w:lvl w:ilvl="7">
      <w:start w:val="1"/>
      <w:numFmt w:val="lowerLetter"/>
      <w:lvlText w:val="%8."/>
      <w:lvlJc w:val="left"/>
      <w:pPr>
        <w:ind w:left="2880" w:hanging="360"/>
      </w:pPr>
      <w:rPr>
        <w:rFonts w:cs="Times New Roman"/>
      </w:rPr>
    </w:lvl>
    <w:lvl w:ilvl="8">
      <w:start w:val="1"/>
      <w:numFmt w:val="lowerRoman"/>
      <w:lvlText w:val="%9."/>
      <w:lvlJc w:val="left"/>
      <w:pPr>
        <w:ind w:left="3240" w:hanging="360"/>
      </w:pPr>
      <w:rPr>
        <w:rFonts w:cs="Times New Roman"/>
      </w:rPr>
    </w:lvl>
  </w:abstractNum>
  <w:abstractNum w:abstractNumId="281" w15:restartNumberingAfterBreak="0">
    <w:nsid w:val="70D74A98"/>
    <w:multiLevelType w:val="multilevel"/>
    <w:tmpl w:val="10362F5A"/>
    <w:lvl w:ilvl="0">
      <w:start w:val="1"/>
      <w:numFmt w:val="decimal"/>
      <w:lvlText w:val="%1."/>
      <w:lvlJc w:val="left"/>
      <w:pPr>
        <w:ind w:left="644" w:hanging="360"/>
      </w:pPr>
      <w:rPr>
        <w:rFonts w:hint="default"/>
        <w:i w:val="0"/>
        <w:sz w:val="22"/>
        <w:szCs w:val="22"/>
      </w:rPr>
    </w:lvl>
    <w:lvl w:ilvl="1">
      <w:start w:val="1"/>
      <w:numFmt w:val="decimal"/>
      <w:lvlText w:val="%2)"/>
      <w:lvlJc w:val="left"/>
      <w:pPr>
        <w:ind w:left="720" w:hanging="360"/>
      </w:pPr>
      <w:rPr>
        <w:rFonts w:hint="default"/>
      </w:rPr>
    </w:lvl>
    <w:lvl w:ilvl="2">
      <w:start w:val="1"/>
      <w:numFmt w:val="lowerLetter"/>
      <w:lvlText w:val="%3)"/>
      <w:lvlJc w:val="left"/>
      <w:pPr>
        <w:ind w:left="1080" w:hanging="360"/>
      </w:pPr>
      <w:rPr>
        <w:rFonts w:hint="default"/>
      </w:rPr>
    </w:lvl>
    <w:lvl w:ilvl="3">
      <w:start w:val="1"/>
      <w:numFmt w:val="lowerRoman"/>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82" w15:restartNumberingAfterBreak="0">
    <w:nsid w:val="71687087"/>
    <w:multiLevelType w:val="hybridMultilevel"/>
    <w:tmpl w:val="B400F8AC"/>
    <w:lvl w:ilvl="0" w:tplc="0415000F">
      <w:start w:val="1"/>
      <w:numFmt w:val="decimal"/>
      <w:lvlText w:val="%1."/>
      <w:lvlJc w:val="left"/>
      <w:pPr>
        <w:ind w:left="1571" w:hanging="360"/>
      </w:pPr>
    </w:lvl>
    <w:lvl w:ilvl="1" w:tplc="04150019" w:tentative="1">
      <w:start w:val="1"/>
      <w:numFmt w:val="lowerLetter"/>
      <w:lvlText w:val="%2."/>
      <w:lvlJc w:val="left"/>
      <w:pPr>
        <w:ind w:left="2291" w:hanging="360"/>
      </w:pPr>
    </w:lvl>
    <w:lvl w:ilvl="2" w:tplc="0415001B" w:tentative="1">
      <w:start w:val="1"/>
      <w:numFmt w:val="lowerRoman"/>
      <w:lvlText w:val="%3."/>
      <w:lvlJc w:val="right"/>
      <w:pPr>
        <w:ind w:left="3011" w:hanging="180"/>
      </w:pPr>
    </w:lvl>
    <w:lvl w:ilvl="3" w:tplc="0415000F" w:tentative="1">
      <w:start w:val="1"/>
      <w:numFmt w:val="decimal"/>
      <w:lvlText w:val="%4."/>
      <w:lvlJc w:val="left"/>
      <w:pPr>
        <w:ind w:left="3731" w:hanging="360"/>
      </w:pPr>
    </w:lvl>
    <w:lvl w:ilvl="4" w:tplc="04150019" w:tentative="1">
      <w:start w:val="1"/>
      <w:numFmt w:val="lowerLetter"/>
      <w:lvlText w:val="%5."/>
      <w:lvlJc w:val="left"/>
      <w:pPr>
        <w:ind w:left="4451" w:hanging="360"/>
      </w:pPr>
    </w:lvl>
    <w:lvl w:ilvl="5" w:tplc="0415001B" w:tentative="1">
      <w:start w:val="1"/>
      <w:numFmt w:val="lowerRoman"/>
      <w:lvlText w:val="%6."/>
      <w:lvlJc w:val="right"/>
      <w:pPr>
        <w:ind w:left="5171" w:hanging="180"/>
      </w:pPr>
    </w:lvl>
    <w:lvl w:ilvl="6" w:tplc="0415000F" w:tentative="1">
      <w:start w:val="1"/>
      <w:numFmt w:val="decimal"/>
      <w:lvlText w:val="%7."/>
      <w:lvlJc w:val="left"/>
      <w:pPr>
        <w:ind w:left="5891" w:hanging="360"/>
      </w:pPr>
    </w:lvl>
    <w:lvl w:ilvl="7" w:tplc="04150019" w:tentative="1">
      <w:start w:val="1"/>
      <w:numFmt w:val="lowerLetter"/>
      <w:lvlText w:val="%8."/>
      <w:lvlJc w:val="left"/>
      <w:pPr>
        <w:ind w:left="6611" w:hanging="360"/>
      </w:pPr>
    </w:lvl>
    <w:lvl w:ilvl="8" w:tplc="0415001B" w:tentative="1">
      <w:start w:val="1"/>
      <w:numFmt w:val="lowerRoman"/>
      <w:lvlText w:val="%9."/>
      <w:lvlJc w:val="right"/>
      <w:pPr>
        <w:ind w:left="7331" w:hanging="180"/>
      </w:pPr>
    </w:lvl>
  </w:abstractNum>
  <w:abstractNum w:abstractNumId="283" w15:restartNumberingAfterBreak="0">
    <w:nsid w:val="71947C04"/>
    <w:multiLevelType w:val="hybridMultilevel"/>
    <w:tmpl w:val="0E08A030"/>
    <w:lvl w:ilvl="0" w:tplc="04150017">
      <w:start w:val="1"/>
      <w:numFmt w:val="lowerLetter"/>
      <w:lvlText w:val="%1)"/>
      <w:lvlJc w:val="left"/>
      <w:pPr>
        <w:ind w:left="1429" w:hanging="360"/>
      </w:pPr>
    </w:lvl>
    <w:lvl w:ilvl="1" w:tplc="04150019" w:tentative="1">
      <w:start w:val="1"/>
      <w:numFmt w:val="lowerLetter"/>
      <w:lvlText w:val="%2."/>
      <w:lvlJc w:val="left"/>
      <w:pPr>
        <w:ind w:left="2149" w:hanging="360"/>
      </w:pPr>
    </w:lvl>
    <w:lvl w:ilvl="2" w:tplc="0415001B" w:tentative="1">
      <w:start w:val="1"/>
      <w:numFmt w:val="lowerRoman"/>
      <w:lvlText w:val="%3."/>
      <w:lvlJc w:val="right"/>
      <w:pPr>
        <w:ind w:left="2869" w:hanging="180"/>
      </w:pPr>
    </w:lvl>
    <w:lvl w:ilvl="3" w:tplc="0415000F" w:tentative="1">
      <w:start w:val="1"/>
      <w:numFmt w:val="decimal"/>
      <w:lvlText w:val="%4."/>
      <w:lvlJc w:val="left"/>
      <w:pPr>
        <w:ind w:left="3589" w:hanging="360"/>
      </w:pPr>
    </w:lvl>
    <w:lvl w:ilvl="4" w:tplc="04150019" w:tentative="1">
      <w:start w:val="1"/>
      <w:numFmt w:val="lowerLetter"/>
      <w:lvlText w:val="%5."/>
      <w:lvlJc w:val="left"/>
      <w:pPr>
        <w:ind w:left="4309" w:hanging="360"/>
      </w:pPr>
    </w:lvl>
    <w:lvl w:ilvl="5" w:tplc="0415001B" w:tentative="1">
      <w:start w:val="1"/>
      <w:numFmt w:val="lowerRoman"/>
      <w:lvlText w:val="%6."/>
      <w:lvlJc w:val="right"/>
      <w:pPr>
        <w:ind w:left="5029" w:hanging="180"/>
      </w:pPr>
    </w:lvl>
    <w:lvl w:ilvl="6" w:tplc="0415000F" w:tentative="1">
      <w:start w:val="1"/>
      <w:numFmt w:val="decimal"/>
      <w:lvlText w:val="%7."/>
      <w:lvlJc w:val="left"/>
      <w:pPr>
        <w:ind w:left="5749" w:hanging="360"/>
      </w:pPr>
    </w:lvl>
    <w:lvl w:ilvl="7" w:tplc="04150019" w:tentative="1">
      <w:start w:val="1"/>
      <w:numFmt w:val="lowerLetter"/>
      <w:lvlText w:val="%8."/>
      <w:lvlJc w:val="left"/>
      <w:pPr>
        <w:ind w:left="6469" w:hanging="360"/>
      </w:pPr>
    </w:lvl>
    <w:lvl w:ilvl="8" w:tplc="0415001B" w:tentative="1">
      <w:start w:val="1"/>
      <w:numFmt w:val="lowerRoman"/>
      <w:lvlText w:val="%9."/>
      <w:lvlJc w:val="right"/>
      <w:pPr>
        <w:ind w:left="7189" w:hanging="180"/>
      </w:pPr>
    </w:lvl>
  </w:abstractNum>
  <w:abstractNum w:abstractNumId="284" w15:restartNumberingAfterBreak="0">
    <w:nsid w:val="71C016EF"/>
    <w:multiLevelType w:val="multilevel"/>
    <w:tmpl w:val="097AF588"/>
    <w:lvl w:ilvl="0">
      <w:start w:val="1"/>
      <w:numFmt w:val="decimal"/>
      <w:lvlText w:val="%1."/>
      <w:lvlJc w:val="left"/>
      <w:pPr>
        <w:ind w:left="360" w:hanging="360"/>
      </w:pPr>
      <w:rPr>
        <w:rFonts w:hint="default"/>
        <w:b w:val="0"/>
        <w:i w:val="0"/>
        <w:strike w:val="0"/>
      </w:rPr>
    </w:lvl>
    <w:lvl w:ilvl="1">
      <w:start w:val="1"/>
      <w:numFmt w:val="decimal"/>
      <w:lvlText w:val="%2)"/>
      <w:lvlJc w:val="left"/>
      <w:pPr>
        <w:ind w:left="720" w:hanging="360"/>
      </w:pPr>
      <w:rPr>
        <w:rFonts w:hint="default"/>
      </w:rPr>
    </w:lvl>
    <w:lvl w:ilvl="2">
      <w:start w:val="1"/>
      <w:numFmt w:val="lowerLetter"/>
      <w:lvlText w:val="%3)"/>
      <w:lvlJc w:val="left"/>
      <w:pPr>
        <w:ind w:left="1211" w:hanging="360"/>
      </w:pPr>
      <w:rPr>
        <w:rFonts w:hint="default"/>
        <w:strike w:val="0"/>
      </w:rPr>
    </w:lvl>
    <w:lvl w:ilvl="3">
      <w:start w:val="1"/>
      <w:numFmt w:val="bullet"/>
      <w:lvlText w:val=""/>
      <w:lvlJc w:val="left"/>
      <w:pPr>
        <w:ind w:left="1440" w:hanging="360"/>
      </w:pPr>
      <w:rPr>
        <w:rFonts w:ascii="Wingdings" w:hAnsi="Wingding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85" w15:restartNumberingAfterBreak="0">
    <w:nsid w:val="72144363"/>
    <w:multiLevelType w:val="hybridMultilevel"/>
    <w:tmpl w:val="38E40CC6"/>
    <w:lvl w:ilvl="0" w:tplc="9F8E82B0">
      <w:start w:val="1"/>
      <w:numFmt w:val="decimal"/>
      <w:lvlText w:val="%1)"/>
      <w:lvlJc w:val="left"/>
      <w:pPr>
        <w:ind w:left="1146" w:hanging="360"/>
      </w:pPr>
      <w:rPr>
        <w:rFonts w:ascii="Times New Roman" w:hAnsi="Times New Roman" w:cs="Times New Roman" w:hint="default"/>
        <w:b w:val="0"/>
        <w:i w:val="0"/>
        <w:color w:val="auto"/>
        <w:sz w:val="22"/>
        <w:szCs w:val="24"/>
      </w:rPr>
    </w:lvl>
    <w:lvl w:ilvl="1" w:tplc="D5EC3CF8">
      <w:start w:val="1"/>
      <w:numFmt w:val="decimal"/>
      <w:lvlText w:val="%2)"/>
      <w:lvlJc w:val="left"/>
      <w:pPr>
        <w:ind w:left="1866" w:hanging="360"/>
      </w:pPr>
      <w:rPr>
        <w:rFonts w:ascii="Times New Roman" w:hAnsi="Times New Roman" w:cs="Times New Roman" w:hint="default"/>
        <w:b w:val="0"/>
        <w:i w:val="0"/>
        <w:color w:val="auto"/>
        <w:sz w:val="20"/>
        <w:szCs w:val="20"/>
      </w:rPr>
    </w:lvl>
    <w:lvl w:ilvl="2" w:tplc="73261194">
      <w:start w:val="7"/>
      <w:numFmt w:val="decimal"/>
      <w:lvlText w:val="%3"/>
      <w:lvlJc w:val="left"/>
      <w:pPr>
        <w:ind w:left="2766" w:hanging="360"/>
      </w:pPr>
      <w:rPr>
        <w:rFonts w:hint="default"/>
        <w:color w:val="FF0000"/>
      </w:rPr>
    </w:lvl>
    <w:lvl w:ilvl="3" w:tplc="0415000F" w:tentative="1">
      <w:start w:val="1"/>
      <w:numFmt w:val="decimal"/>
      <w:lvlText w:val="%4."/>
      <w:lvlJc w:val="left"/>
      <w:pPr>
        <w:ind w:left="3306" w:hanging="360"/>
      </w:pPr>
    </w:lvl>
    <w:lvl w:ilvl="4" w:tplc="04150019" w:tentative="1">
      <w:start w:val="1"/>
      <w:numFmt w:val="lowerLetter"/>
      <w:lvlText w:val="%5."/>
      <w:lvlJc w:val="left"/>
      <w:pPr>
        <w:ind w:left="4026" w:hanging="360"/>
      </w:pPr>
    </w:lvl>
    <w:lvl w:ilvl="5" w:tplc="0415001B" w:tentative="1">
      <w:start w:val="1"/>
      <w:numFmt w:val="lowerRoman"/>
      <w:lvlText w:val="%6."/>
      <w:lvlJc w:val="right"/>
      <w:pPr>
        <w:ind w:left="4746" w:hanging="180"/>
      </w:pPr>
    </w:lvl>
    <w:lvl w:ilvl="6" w:tplc="0415000F" w:tentative="1">
      <w:start w:val="1"/>
      <w:numFmt w:val="decimal"/>
      <w:lvlText w:val="%7."/>
      <w:lvlJc w:val="left"/>
      <w:pPr>
        <w:ind w:left="5466" w:hanging="360"/>
      </w:pPr>
    </w:lvl>
    <w:lvl w:ilvl="7" w:tplc="04150019" w:tentative="1">
      <w:start w:val="1"/>
      <w:numFmt w:val="lowerLetter"/>
      <w:lvlText w:val="%8."/>
      <w:lvlJc w:val="left"/>
      <w:pPr>
        <w:ind w:left="6186" w:hanging="360"/>
      </w:pPr>
    </w:lvl>
    <w:lvl w:ilvl="8" w:tplc="0415001B" w:tentative="1">
      <w:start w:val="1"/>
      <w:numFmt w:val="lowerRoman"/>
      <w:lvlText w:val="%9."/>
      <w:lvlJc w:val="right"/>
      <w:pPr>
        <w:ind w:left="6906" w:hanging="180"/>
      </w:pPr>
    </w:lvl>
  </w:abstractNum>
  <w:abstractNum w:abstractNumId="286" w15:restartNumberingAfterBreak="0">
    <w:nsid w:val="725B66D4"/>
    <w:multiLevelType w:val="hybridMultilevel"/>
    <w:tmpl w:val="2F7C3220"/>
    <w:lvl w:ilvl="0" w:tplc="0264112A">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87" w15:restartNumberingAfterBreak="0">
    <w:nsid w:val="727007CD"/>
    <w:multiLevelType w:val="multilevel"/>
    <w:tmpl w:val="E378368A"/>
    <w:lvl w:ilvl="0">
      <w:start w:val="23"/>
      <w:numFmt w:val="decimal"/>
      <w:lvlText w:val="%1."/>
      <w:lvlJc w:val="left"/>
      <w:pPr>
        <w:tabs>
          <w:tab w:val="num" w:pos="360"/>
        </w:tabs>
        <w:ind w:left="360" w:hanging="360"/>
      </w:pPr>
      <w:rPr>
        <w:rFonts w:hint="default"/>
        <w:color w:val="auto"/>
      </w:rPr>
    </w:lvl>
    <w:lvl w:ilvl="1">
      <w:start w:val="1"/>
      <w:numFmt w:val="decimal"/>
      <w:lvlText w:val="%2."/>
      <w:lvlJc w:val="left"/>
      <w:pPr>
        <w:tabs>
          <w:tab w:val="num" w:pos="1080"/>
        </w:tabs>
        <w:ind w:left="1080" w:hanging="360"/>
      </w:pPr>
      <w:rPr>
        <w:rFonts w:hint="default"/>
      </w:rPr>
    </w:lvl>
    <w:lvl w:ilvl="2">
      <w:start w:val="1"/>
      <w:numFmt w:val="decimal"/>
      <w:lvlText w:val="%3."/>
      <w:lvlJc w:val="left"/>
      <w:pPr>
        <w:tabs>
          <w:tab w:val="num" w:pos="1800"/>
        </w:tabs>
        <w:ind w:left="1800" w:hanging="360"/>
      </w:pPr>
      <w:rPr>
        <w:rFonts w:hint="default"/>
      </w:rPr>
    </w:lvl>
    <w:lvl w:ilvl="3">
      <w:start w:val="1"/>
      <w:numFmt w:val="decimal"/>
      <w:lvlText w:val="%4."/>
      <w:lvlJc w:val="left"/>
      <w:pPr>
        <w:tabs>
          <w:tab w:val="num" w:pos="2520"/>
        </w:tabs>
        <w:ind w:left="2520" w:hanging="360"/>
      </w:pPr>
      <w:rPr>
        <w:rFonts w:hint="default"/>
      </w:rPr>
    </w:lvl>
    <w:lvl w:ilvl="4">
      <w:start w:val="1"/>
      <w:numFmt w:val="decimal"/>
      <w:lvlText w:val="%5."/>
      <w:lvlJc w:val="left"/>
      <w:pPr>
        <w:tabs>
          <w:tab w:val="num" w:pos="3240"/>
        </w:tabs>
        <w:ind w:left="3240" w:hanging="360"/>
      </w:pPr>
      <w:rPr>
        <w:rFonts w:hint="default"/>
      </w:rPr>
    </w:lvl>
    <w:lvl w:ilvl="5">
      <w:start w:val="1"/>
      <w:numFmt w:val="decimal"/>
      <w:lvlText w:val="%6."/>
      <w:lvlJc w:val="left"/>
      <w:pPr>
        <w:tabs>
          <w:tab w:val="num" w:pos="3960"/>
        </w:tabs>
        <w:ind w:left="3960" w:hanging="360"/>
      </w:pPr>
      <w:rPr>
        <w:rFonts w:hint="default"/>
      </w:rPr>
    </w:lvl>
    <w:lvl w:ilvl="6">
      <w:start w:val="1"/>
      <w:numFmt w:val="decimal"/>
      <w:lvlText w:val="%7."/>
      <w:lvlJc w:val="left"/>
      <w:pPr>
        <w:tabs>
          <w:tab w:val="num" w:pos="4680"/>
        </w:tabs>
        <w:ind w:left="4680" w:hanging="360"/>
      </w:pPr>
      <w:rPr>
        <w:rFonts w:hint="default"/>
      </w:rPr>
    </w:lvl>
    <w:lvl w:ilvl="7">
      <w:start w:val="1"/>
      <w:numFmt w:val="decimal"/>
      <w:lvlText w:val="%8."/>
      <w:lvlJc w:val="left"/>
      <w:pPr>
        <w:tabs>
          <w:tab w:val="num" w:pos="5400"/>
        </w:tabs>
        <w:ind w:left="5400" w:hanging="360"/>
      </w:pPr>
      <w:rPr>
        <w:rFonts w:hint="default"/>
      </w:rPr>
    </w:lvl>
    <w:lvl w:ilvl="8">
      <w:start w:val="1"/>
      <w:numFmt w:val="decimal"/>
      <w:lvlText w:val="%9."/>
      <w:lvlJc w:val="left"/>
      <w:pPr>
        <w:tabs>
          <w:tab w:val="num" w:pos="6120"/>
        </w:tabs>
        <w:ind w:left="6120" w:hanging="360"/>
      </w:pPr>
      <w:rPr>
        <w:rFonts w:hint="default"/>
      </w:rPr>
    </w:lvl>
  </w:abstractNum>
  <w:abstractNum w:abstractNumId="288" w15:restartNumberingAfterBreak="0">
    <w:nsid w:val="736405DF"/>
    <w:multiLevelType w:val="multilevel"/>
    <w:tmpl w:val="C7708C04"/>
    <w:lvl w:ilvl="0">
      <w:start w:val="1"/>
      <w:numFmt w:val="upperRoman"/>
      <w:lvlText w:val="%1."/>
      <w:lvlJc w:val="left"/>
      <w:pPr>
        <w:tabs>
          <w:tab w:val="num" w:pos="720"/>
        </w:tabs>
        <w:ind w:left="720" w:hanging="720"/>
      </w:pPr>
      <w:rPr>
        <w:rFonts w:cs="Times New Roman" w:hint="default"/>
        <w:b/>
        <w:sz w:val="22"/>
        <w:szCs w:val="22"/>
      </w:rPr>
    </w:lvl>
    <w:lvl w:ilvl="1">
      <w:start w:val="1"/>
      <w:numFmt w:val="lowerLetter"/>
      <w:lvlText w:val="%2)"/>
      <w:lvlJc w:val="left"/>
      <w:pPr>
        <w:tabs>
          <w:tab w:val="num" w:pos="1440"/>
        </w:tabs>
        <w:ind w:left="1420" w:hanging="340"/>
      </w:pPr>
      <w:rPr>
        <w:rFonts w:cs="Times New Roman" w:hint="default"/>
        <w:sz w:val="20"/>
        <w:szCs w:val="20"/>
      </w:rPr>
    </w:lvl>
    <w:lvl w:ilvl="2">
      <w:start w:val="1"/>
      <w:numFmt w:val="lowerRoman"/>
      <w:lvlText w:val="%3."/>
      <w:lvlJc w:val="right"/>
      <w:pPr>
        <w:tabs>
          <w:tab w:val="num" w:pos="2160"/>
        </w:tabs>
        <w:ind w:left="2160" w:hanging="180"/>
      </w:pPr>
      <w:rPr>
        <w:rFonts w:cs="Times New Roman"/>
      </w:rPr>
    </w:lvl>
    <w:lvl w:ilvl="3" w:tentative="1">
      <w:start w:val="1"/>
      <w:numFmt w:val="decimal"/>
      <w:lvlText w:val="%4."/>
      <w:lvlJc w:val="left"/>
      <w:pPr>
        <w:tabs>
          <w:tab w:val="num" w:pos="2880"/>
        </w:tabs>
        <w:ind w:left="2880" w:hanging="360"/>
      </w:pPr>
      <w:rPr>
        <w:rFonts w:cs="Times New Roman"/>
      </w:rPr>
    </w:lvl>
    <w:lvl w:ilvl="4" w:tentative="1">
      <w:start w:val="1"/>
      <w:numFmt w:val="lowerLetter"/>
      <w:lvlText w:val="%5."/>
      <w:lvlJc w:val="left"/>
      <w:pPr>
        <w:tabs>
          <w:tab w:val="num" w:pos="3600"/>
        </w:tabs>
        <w:ind w:left="3600" w:hanging="360"/>
      </w:pPr>
      <w:rPr>
        <w:rFonts w:cs="Times New Roman"/>
      </w:rPr>
    </w:lvl>
    <w:lvl w:ilvl="5" w:tentative="1">
      <w:start w:val="1"/>
      <w:numFmt w:val="lowerRoman"/>
      <w:lvlText w:val="%6."/>
      <w:lvlJc w:val="right"/>
      <w:pPr>
        <w:tabs>
          <w:tab w:val="num" w:pos="4320"/>
        </w:tabs>
        <w:ind w:left="4320" w:hanging="180"/>
      </w:pPr>
      <w:rPr>
        <w:rFonts w:cs="Times New Roman"/>
      </w:rPr>
    </w:lvl>
    <w:lvl w:ilvl="6" w:tentative="1">
      <w:start w:val="1"/>
      <w:numFmt w:val="decimal"/>
      <w:lvlText w:val="%7."/>
      <w:lvlJc w:val="left"/>
      <w:pPr>
        <w:tabs>
          <w:tab w:val="num" w:pos="5040"/>
        </w:tabs>
        <w:ind w:left="5040" w:hanging="360"/>
      </w:pPr>
      <w:rPr>
        <w:rFonts w:cs="Times New Roman"/>
      </w:rPr>
    </w:lvl>
    <w:lvl w:ilvl="7" w:tentative="1">
      <w:start w:val="1"/>
      <w:numFmt w:val="lowerLetter"/>
      <w:lvlText w:val="%8."/>
      <w:lvlJc w:val="left"/>
      <w:pPr>
        <w:tabs>
          <w:tab w:val="num" w:pos="5760"/>
        </w:tabs>
        <w:ind w:left="5760" w:hanging="360"/>
      </w:pPr>
      <w:rPr>
        <w:rFonts w:cs="Times New Roman"/>
      </w:rPr>
    </w:lvl>
    <w:lvl w:ilvl="8" w:tentative="1">
      <w:start w:val="1"/>
      <w:numFmt w:val="lowerRoman"/>
      <w:lvlText w:val="%9."/>
      <w:lvlJc w:val="right"/>
      <w:pPr>
        <w:tabs>
          <w:tab w:val="num" w:pos="6480"/>
        </w:tabs>
        <w:ind w:left="6480" w:hanging="180"/>
      </w:pPr>
      <w:rPr>
        <w:rFonts w:cs="Times New Roman"/>
      </w:rPr>
    </w:lvl>
  </w:abstractNum>
  <w:abstractNum w:abstractNumId="289" w15:restartNumberingAfterBreak="0">
    <w:nsid w:val="73B1256C"/>
    <w:multiLevelType w:val="multilevel"/>
    <w:tmpl w:val="BAA863A0"/>
    <w:lvl w:ilvl="0">
      <w:start w:val="1"/>
      <w:numFmt w:val="decimal"/>
      <w:lvlText w:val="%1."/>
      <w:lvlJc w:val="left"/>
      <w:pPr>
        <w:ind w:left="360" w:hanging="360"/>
      </w:pPr>
      <w:rPr>
        <w:rFonts w:hint="default"/>
      </w:rPr>
    </w:lvl>
    <w:lvl w:ilvl="1">
      <w:start w:val="1"/>
      <w:numFmt w:val="decimal"/>
      <w:lvlText w:val="%2)"/>
      <w:lvlJc w:val="left"/>
      <w:pPr>
        <w:ind w:left="720" w:hanging="360"/>
      </w:pPr>
      <w:rPr>
        <w:rFonts w:hint="default"/>
      </w:rPr>
    </w:lvl>
    <w:lvl w:ilvl="2">
      <w:start w:val="1"/>
      <w:numFmt w:val="lowerLetter"/>
      <w:lvlText w:val="%3)"/>
      <w:lvlJc w:val="left"/>
      <w:pPr>
        <w:ind w:left="1080" w:hanging="360"/>
      </w:pPr>
      <w:rPr>
        <w:rFonts w:hint="default"/>
      </w:rPr>
    </w:lvl>
    <w:lvl w:ilvl="3">
      <w:start w:val="1"/>
      <w:numFmt w:val="lowerRoman"/>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90" w15:restartNumberingAfterBreak="0">
    <w:nsid w:val="75062C65"/>
    <w:multiLevelType w:val="hybridMultilevel"/>
    <w:tmpl w:val="2A9E67BE"/>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91" w15:restartNumberingAfterBreak="0">
    <w:nsid w:val="755479CF"/>
    <w:multiLevelType w:val="hybridMultilevel"/>
    <w:tmpl w:val="BFF48D5A"/>
    <w:lvl w:ilvl="0" w:tplc="8D1C0D40">
      <w:start w:val="1"/>
      <w:numFmt w:val="decimal"/>
      <w:lvlText w:val="%1."/>
      <w:lvlJc w:val="left"/>
      <w:pPr>
        <w:ind w:left="2520" w:hanging="360"/>
      </w:pPr>
      <w:rPr>
        <w:rFonts w:ascii="Times New Roman" w:hAnsi="Times New Roman" w:cs="Times New Roman" w:hint="default"/>
        <w:b w:val="0"/>
        <w:bCs/>
        <w:strike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92" w15:restartNumberingAfterBreak="0">
    <w:nsid w:val="76073BA7"/>
    <w:multiLevelType w:val="hybridMultilevel"/>
    <w:tmpl w:val="C48CE782"/>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293" w15:restartNumberingAfterBreak="0">
    <w:nsid w:val="76612B8C"/>
    <w:multiLevelType w:val="hybridMultilevel"/>
    <w:tmpl w:val="CF00AC30"/>
    <w:lvl w:ilvl="0" w:tplc="04150017">
      <w:start w:val="1"/>
      <w:numFmt w:val="lowerLetter"/>
      <w:lvlText w:val="%1)"/>
      <w:lvlJc w:val="left"/>
      <w:pPr>
        <w:ind w:left="502" w:hanging="360"/>
      </w:pPr>
    </w:lvl>
    <w:lvl w:ilvl="1" w:tplc="FFFFFFFF">
      <w:start w:val="1"/>
      <w:numFmt w:val="bullet"/>
      <w:lvlText w:val="o"/>
      <w:lvlJc w:val="left"/>
      <w:pPr>
        <w:ind w:left="1783" w:hanging="360"/>
      </w:pPr>
      <w:rPr>
        <w:rFonts w:ascii="Courier New" w:hAnsi="Courier New" w:cs="Courier New" w:hint="default"/>
      </w:rPr>
    </w:lvl>
    <w:lvl w:ilvl="2" w:tplc="FFFFFFFF">
      <w:start w:val="1"/>
      <w:numFmt w:val="bullet"/>
      <w:lvlText w:val=""/>
      <w:lvlJc w:val="left"/>
      <w:pPr>
        <w:ind w:left="2503" w:hanging="360"/>
      </w:pPr>
      <w:rPr>
        <w:rFonts w:ascii="Wingdings" w:hAnsi="Wingdings" w:hint="default"/>
      </w:rPr>
    </w:lvl>
    <w:lvl w:ilvl="3" w:tplc="FFFFFFFF">
      <w:start w:val="1"/>
      <w:numFmt w:val="bullet"/>
      <w:lvlText w:val=""/>
      <w:lvlJc w:val="left"/>
      <w:pPr>
        <w:ind w:left="3223" w:hanging="360"/>
      </w:pPr>
      <w:rPr>
        <w:rFonts w:ascii="Symbol" w:hAnsi="Symbol" w:hint="default"/>
      </w:rPr>
    </w:lvl>
    <w:lvl w:ilvl="4" w:tplc="FFFFFFFF">
      <w:start w:val="1"/>
      <w:numFmt w:val="bullet"/>
      <w:lvlText w:val="o"/>
      <w:lvlJc w:val="left"/>
      <w:pPr>
        <w:ind w:left="3943" w:hanging="360"/>
      </w:pPr>
      <w:rPr>
        <w:rFonts w:ascii="Courier New" w:hAnsi="Courier New" w:cs="Courier New" w:hint="default"/>
      </w:rPr>
    </w:lvl>
    <w:lvl w:ilvl="5" w:tplc="FFFFFFFF">
      <w:start w:val="1"/>
      <w:numFmt w:val="bullet"/>
      <w:lvlText w:val=""/>
      <w:lvlJc w:val="left"/>
      <w:pPr>
        <w:ind w:left="4663" w:hanging="360"/>
      </w:pPr>
      <w:rPr>
        <w:rFonts w:ascii="Wingdings" w:hAnsi="Wingdings" w:hint="default"/>
      </w:rPr>
    </w:lvl>
    <w:lvl w:ilvl="6" w:tplc="FFFFFFFF">
      <w:start w:val="1"/>
      <w:numFmt w:val="bullet"/>
      <w:lvlText w:val=""/>
      <w:lvlJc w:val="left"/>
      <w:pPr>
        <w:ind w:left="5383" w:hanging="360"/>
      </w:pPr>
      <w:rPr>
        <w:rFonts w:ascii="Symbol" w:hAnsi="Symbol" w:hint="default"/>
      </w:rPr>
    </w:lvl>
    <w:lvl w:ilvl="7" w:tplc="FFFFFFFF">
      <w:start w:val="1"/>
      <w:numFmt w:val="bullet"/>
      <w:lvlText w:val="o"/>
      <w:lvlJc w:val="left"/>
      <w:pPr>
        <w:ind w:left="6103" w:hanging="360"/>
      </w:pPr>
      <w:rPr>
        <w:rFonts w:ascii="Courier New" w:hAnsi="Courier New" w:cs="Courier New" w:hint="default"/>
      </w:rPr>
    </w:lvl>
    <w:lvl w:ilvl="8" w:tplc="FFFFFFFF">
      <w:start w:val="1"/>
      <w:numFmt w:val="bullet"/>
      <w:lvlText w:val=""/>
      <w:lvlJc w:val="left"/>
      <w:pPr>
        <w:ind w:left="6823" w:hanging="360"/>
      </w:pPr>
      <w:rPr>
        <w:rFonts w:ascii="Wingdings" w:hAnsi="Wingdings" w:hint="default"/>
      </w:rPr>
    </w:lvl>
  </w:abstractNum>
  <w:abstractNum w:abstractNumId="294" w15:restartNumberingAfterBreak="0">
    <w:nsid w:val="76CA7AD6"/>
    <w:multiLevelType w:val="hybridMultilevel"/>
    <w:tmpl w:val="07DCC974"/>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95" w15:restartNumberingAfterBreak="0">
    <w:nsid w:val="76F605BC"/>
    <w:multiLevelType w:val="hybridMultilevel"/>
    <w:tmpl w:val="61789A18"/>
    <w:lvl w:ilvl="0" w:tplc="04150017">
      <w:start w:val="1"/>
      <w:numFmt w:val="lowerLetter"/>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96" w15:restartNumberingAfterBreak="0">
    <w:nsid w:val="7757180D"/>
    <w:multiLevelType w:val="multilevel"/>
    <w:tmpl w:val="7700C8FC"/>
    <w:lvl w:ilvl="0">
      <w:start w:val="1"/>
      <w:numFmt w:val="upperRoman"/>
      <w:lvlText w:val="Część %1."/>
      <w:lvlJc w:val="left"/>
      <w:pPr>
        <w:tabs>
          <w:tab w:val="num" w:pos="720"/>
        </w:tabs>
        <w:ind w:left="720" w:hanging="720"/>
      </w:pPr>
      <w:rPr>
        <w:rFonts w:cs="Times New Roman" w:hint="default"/>
        <w:b/>
        <w:bCs/>
        <w:i w:val="0"/>
        <w:iCs w:val="0"/>
        <w:color w:val="000000"/>
        <w:sz w:val="22"/>
        <w:szCs w:val="22"/>
      </w:rPr>
    </w:lvl>
    <w:lvl w:ilvl="1">
      <w:start w:val="1"/>
      <w:numFmt w:val="decimal"/>
      <w:lvlText w:val="%2."/>
      <w:lvlJc w:val="left"/>
      <w:pPr>
        <w:tabs>
          <w:tab w:val="num" w:pos="502"/>
        </w:tabs>
        <w:ind w:left="502" w:hanging="360"/>
      </w:pPr>
      <w:rPr>
        <w:rFonts w:hint="default"/>
        <w:b w:val="0"/>
        <w:bCs w:val="0"/>
        <w:i w:val="0"/>
        <w:iCs w:val="0"/>
        <w:color w:val="000000"/>
        <w:sz w:val="22"/>
        <w:szCs w:val="22"/>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lowerLetter"/>
      <w:lvlText w:val="%7)"/>
      <w:lvlJc w:val="left"/>
      <w:pPr>
        <w:ind w:left="5040" w:hanging="360"/>
      </w:pPr>
      <w:rPr>
        <w:rFonts w:hint="default"/>
      </w:rPr>
    </w:lvl>
    <w:lvl w:ilvl="7">
      <w:start w:val="1"/>
      <w:numFmt w:val="decimal"/>
      <w:lvlText w:val="%8."/>
      <w:lvlJc w:val="left"/>
      <w:pPr>
        <w:ind w:left="5760" w:hanging="360"/>
      </w:pPr>
      <w:rPr>
        <w:rFonts w:hint="default"/>
        <w:b w:val="0"/>
        <w:i w:val="0"/>
        <w:color w:val="auto"/>
      </w:rPr>
    </w:lvl>
    <w:lvl w:ilvl="8">
      <w:start w:val="1"/>
      <w:numFmt w:val="decimal"/>
      <w:lvlText w:val="%9)"/>
      <w:lvlJc w:val="left"/>
      <w:pPr>
        <w:ind w:left="644" w:hanging="360"/>
      </w:pPr>
      <w:rPr>
        <w:rFonts w:hint="default"/>
        <w:b w:val="0"/>
        <w:i w:val="0"/>
        <w:color w:val="auto"/>
      </w:rPr>
    </w:lvl>
  </w:abstractNum>
  <w:abstractNum w:abstractNumId="297" w15:restartNumberingAfterBreak="0">
    <w:nsid w:val="78ED5EB3"/>
    <w:multiLevelType w:val="multilevel"/>
    <w:tmpl w:val="5C0471A0"/>
    <w:lvl w:ilvl="0">
      <w:start w:val="4"/>
      <w:numFmt w:val="upperRoman"/>
      <w:lvlText w:val="Część %1."/>
      <w:lvlJc w:val="left"/>
      <w:pPr>
        <w:tabs>
          <w:tab w:val="num" w:pos="720"/>
        </w:tabs>
        <w:ind w:left="720" w:hanging="720"/>
      </w:pPr>
      <w:rPr>
        <w:rFonts w:cs="Times New Roman" w:hint="default"/>
        <w:b/>
        <w:bCs/>
        <w:i w:val="0"/>
        <w:iCs w:val="0"/>
        <w:color w:val="000000"/>
        <w:sz w:val="22"/>
        <w:szCs w:val="22"/>
      </w:rPr>
    </w:lvl>
    <w:lvl w:ilvl="1">
      <w:start w:val="1"/>
      <w:numFmt w:val="decimal"/>
      <w:lvlText w:val="%2."/>
      <w:lvlJc w:val="left"/>
      <w:pPr>
        <w:tabs>
          <w:tab w:val="num" w:pos="502"/>
        </w:tabs>
        <w:ind w:left="502" w:hanging="360"/>
      </w:pPr>
      <w:rPr>
        <w:rFonts w:hint="default"/>
        <w:b w:val="0"/>
        <w:bCs w:val="0"/>
        <w:i w:val="0"/>
        <w:iCs w:val="0"/>
        <w:color w:val="000000"/>
        <w:sz w:val="22"/>
        <w:szCs w:val="24"/>
      </w:rPr>
    </w:lvl>
    <w:lvl w:ilvl="2">
      <w:start w:val="1"/>
      <w:numFmt w:val="lowerRoman"/>
      <w:lvlText w:val="%3."/>
      <w:lvlJc w:val="right"/>
      <w:pPr>
        <w:tabs>
          <w:tab w:val="num" w:pos="2160"/>
        </w:tabs>
        <w:ind w:left="2160" w:hanging="180"/>
      </w:pPr>
      <w:rPr>
        <w:rFonts w:cs="Times New Roman" w:hint="default"/>
      </w:rPr>
    </w:lvl>
    <w:lvl w:ilvl="3">
      <w:start w:val="1"/>
      <w:numFmt w:val="decimal"/>
      <w:lvlText w:val="%4."/>
      <w:lvlJc w:val="left"/>
      <w:pPr>
        <w:tabs>
          <w:tab w:val="num" w:pos="2880"/>
        </w:tabs>
        <w:ind w:left="2880" w:hanging="360"/>
      </w:pPr>
      <w:rPr>
        <w:rFonts w:cs="Times New Roman" w:hint="default"/>
      </w:rPr>
    </w:lvl>
    <w:lvl w:ilvl="4">
      <w:start w:val="1"/>
      <w:numFmt w:val="lowerLetter"/>
      <w:lvlText w:val="%5."/>
      <w:lvlJc w:val="left"/>
      <w:pPr>
        <w:tabs>
          <w:tab w:val="num" w:pos="3600"/>
        </w:tabs>
        <w:ind w:left="3600" w:hanging="360"/>
      </w:pPr>
      <w:rPr>
        <w:rFonts w:cs="Times New Roman" w:hint="default"/>
      </w:rPr>
    </w:lvl>
    <w:lvl w:ilvl="5">
      <w:start w:val="1"/>
      <w:numFmt w:val="lowerRoman"/>
      <w:lvlText w:val="%6."/>
      <w:lvlJc w:val="right"/>
      <w:pPr>
        <w:tabs>
          <w:tab w:val="num" w:pos="4320"/>
        </w:tabs>
        <w:ind w:left="4320" w:hanging="180"/>
      </w:pPr>
      <w:rPr>
        <w:rFonts w:cs="Times New Roman" w:hint="default"/>
      </w:rPr>
    </w:lvl>
    <w:lvl w:ilvl="6">
      <w:start w:val="1"/>
      <w:numFmt w:val="lowerLetter"/>
      <w:lvlText w:val="%7)"/>
      <w:lvlJc w:val="left"/>
      <w:pPr>
        <w:ind w:left="5040" w:hanging="360"/>
      </w:pPr>
      <w:rPr>
        <w:rFonts w:hint="default"/>
      </w:rPr>
    </w:lvl>
    <w:lvl w:ilvl="7">
      <w:start w:val="1"/>
      <w:numFmt w:val="decimal"/>
      <w:lvlText w:val="%8."/>
      <w:lvlJc w:val="left"/>
      <w:pPr>
        <w:ind w:left="5760" w:hanging="360"/>
      </w:pPr>
      <w:rPr>
        <w:rFonts w:hint="default"/>
        <w:b w:val="0"/>
        <w:i w:val="0"/>
        <w:color w:val="auto"/>
      </w:rPr>
    </w:lvl>
    <w:lvl w:ilvl="8">
      <w:start w:val="1"/>
      <w:numFmt w:val="decimal"/>
      <w:lvlText w:val="%9)"/>
      <w:lvlJc w:val="left"/>
      <w:pPr>
        <w:ind w:left="6660" w:hanging="360"/>
      </w:pPr>
      <w:rPr>
        <w:rFonts w:hint="default"/>
        <w:b w:val="0"/>
        <w:i w:val="0"/>
        <w:color w:val="auto"/>
      </w:rPr>
    </w:lvl>
  </w:abstractNum>
  <w:abstractNum w:abstractNumId="298" w15:restartNumberingAfterBreak="0">
    <w:nsid w:val="78F514D5"/>
    <w:multiLevelType w:val="multilevel"/>
    <w:tmpl w:val="41000A96"/>
    <w:lvl w:ilvl="0">
      <w:start w:val="1"/>
      <w:numFmt w:val="decimal"/>
      <w:lvlText w:val="%1."/>
      <w:lvlJc w:val="left"/>
      <w:pPr>
        <w:ind w:left="502" w:hanging="360"/>
      </w:pPr>
      <w:rPr>
        <w:b w:val="0"/>
        <w:i w:val="0"/>
      </w:rPr>
    </w:lvl>
    <w:lvl w:ilvl="1">
      <w:start w:val="1"/>
      <w:numFmt w:val="decimal"/>
      <w:lvlText w:val="%2)"/>
      <w:lvlJc w:val="left"/>
      <w:pPr>
        <w:ind w:left="720" w:hanging="360"/>
      </w:pPr>
      <w:rPr>
        <w:b w:val="0"/>
        <w:i w:val="0"/>
      </w:rPr>
    </w:lvl>
    <w:lvl w:ilvl="2">
      <w:start w:val="1"/>
      <w:numFmt w:val="lowerRoman"/>
      <w:lvlText w:val="%3)"/>
      <w:lvlJc w:val="left"/>
      <w:pPr>
        <w:ind w:left="1080" w:hanging="360"/>
      </w:pPr>
      <w:rPr>
        <w:rFonts w:cs="Times New Roman"/>
      </w:rPr>
    </w:lvl>
    <w:lvl w:ilvl="3">
      <w:start w:val="1"/>
      <w:numFmt w:val="decimal"/>
      <w:lvlText w:val="(%4)"/>
      <w:lvlJc w:val="left"/>
      <w:pPr>
        <w:ind w:left="1440" w:hanging="360"/>
      </w:pPr>
      <w:rPr>
        <w:rFonts w:cs="Times New Roman"/>
      </w:rPr>
    </w:lvl>
    <w:lvl w:ilvl="4">
      <w:start w:val="1"/>
      <w:numFmt w:val="lowerLetter"/>
      <w:lvlText w:val="(%5)"/>
      <w:lvlJc w:val="left"/>
      <w:pPr>
        <w:ind w:left="1800" w:hanging="360"/>
      </w:pPr>
      <w:rPr>
        <w:rFonts w:cs="Times New Roman"/>
      </w:rPr>
    </w:lvl>
    <w:lvl w:ilvl="5">
      <w:start w:val="1"/>
      <w:numFmt w:val="lowerRoman"/>
      <w:lvlText w:val="(%6)"/>
      <w:lvlJc w:val="left"/>
      <w:pPr>
        <w:ind w:left="2160" w:hanging="360"/>
      </w:pPr>
      <w:rPr>
        <w:rFonts w:cs="Times New Roman"/>
      </w:rPr>
    </w:lvl>
    <w:lvl w:ilvl="6">
      <w:start w:val="1"/>
      <w:numFmt w:val="decimal"/>
      <w:lvlText w:val="%7."/>
      <w:lvlJc w:val="left"/>
      <w:pPr>
        <w:ind w:left="2520" w:hanging="360"/>
      </w:pPr>
      <w:rPr>
        <w:rFonts w:cs="Times New Roman"/>
      </w:rPr>
    </w:lvl>
    <w:lvl w:ilvl="7">
      <w:start w:val="1"/>
      <w:numFmt w:val="lowerLetter"/>
      <w:lvlText w:val="%8."/>
      <w:lvlJc w:val="left"/>
      <w:pPr>
        <w:ind w:left="2880" w:hanging="360"/>
      </w:pPr>
      <w:rPr>
        <w:rFonts w:cs="Times New Roman"/>
      </w:rPr>
    </w:lvl>
    <w:lvl w:ilvl="8">
      <w:start w:val="1"/>
      <w:numFmt w:val="lowerRoman"/>
      <w:lvlText w:val="%9."/>
      <w:lvlJc w:val="left"/>
      <w:pPr>
        <w:ind w:left="3240" w:hanging="360"/>
      </w:pPr>
      <w:rPr>
        <w:rFonts w:cs="Times New Roman"/>
      </w:rPr>
    </w:lvl>
  </w:abstractNum>
  <w:abstractNum w:abstractNumId="299" w15:restartNumberingAfterBreak="0">
    <w:nsid w:val="799D4B6E"/>
    <w:multiLevelType w:val="hybridMultilevel"/>
    <w:tmpl w:val="822C62B4"/>
    <w:lvl w:ilvl="0" w:tplc="EEA24602">
      <w:start w:val="1"/>
      <w:numFmt w:val="lowerLetter"/>
      <w:lvlText w:val="%1)"/>
      <w:lvlJc w:val="left"/>
      <w:pPr>
        <w:ind w:left="780" w:hanging="360"/>
      </w:pPr>
      <w:rPr>
        <w:rFonts w:hint="default"/>
        <w:sz w:val="22"/>
        <w:szCs w:val="22"/>
      </w:rPr>
    </w:lvl>
    <w:lvl w:ilvl="1" w:tplc="FFFFFFFF" w:tentative="1">
      <w:start w:val="1"/>
      <w:numFmt w:val="bullet"/>
      <w:lvlText w:val="o"/>
      <w:lvlJc w:val="left"/>
      <w:pPr>
        <w:ind w:left="1500" w:hanging="360"/>
      </w:pPr>
      <w:rPr>
        <w:rFonts w:ascii="Courier New" w:hAnsi="Courier New" w:cs="Courier New" w:hint="default"/>
      </w:rPr>
    </w:lvl>
    <w:lvl w:ilvl="2" w:tplc="FFFFFFFF" w:tentative="1">
      <w:start w:val="1"/>
      <w:numFmt w:val="bullet"/>
      <w:lvlText w:val=""/>
      <w:lvlJc w:val="left"/>
      <w:pPr>
        <w:ind w:left="2220" w:hanging="360"/>
      </w:pPr>
      <w:rPr>
        <w:rFonts w:ascii="Wingdings" w:hAnsi="Wingdings" w:hint="default"/>
      </w:rPr>
    </w:lvl>
    <w:lvl w:ilvl="3" w:tplc="FFFFFFFF" w:tentative="1">
      <w:start w:val="1"/>
      <w:numFmt w:val="bullet"/>
      <w:lvlText w:val=""/>
      <w:lvlJc w:val="left"/>
      <w:pPr>
        <w:ind w:left="2940" w:hanging="360"/>
      </w:pPr>
      <w:rPr>
        <w:rFonts w:ascii="Symbol" w:hAnsi="Symbol" w:hint="default"/>
      </w:rPr>
    </w:lvl>
    <w:lvl w:ilvl="4" w:tplc="FFFFFFFF" w:tentative="1">
      <w:start w:val="1"/>
      <w:numFmt w:val="bullet"/>
      <w:lvlText w:val="o"/>
      <w:lvlJc w:val="left"/>
      <w:pPr>
        <w:ind w:left="3660" w:hanging="360"/>
      </w:pPr>
      <w:rPr>
        <w:rFonts w:ascii="Courier New" w:hAnsi="Courier New" w:cs="Courier New" w:hint="default"/>
      </w:rPr>
    </w:lvl>
    <w:lvl w:ilvl="5" w:tplc="FFFFFFFF" w:tentative="1">
      <w:start w:val="1"/>
      <w:numFmt w:val="bullet"/>
      <w:lvlText w:val=""/>
      <w:lvlJc w:val="left"/>
      <w:pPr>
        <w:ind w:left="4380" w:hanging="360"/>
      </w:pPr>
      <w:rPr>
        <w:rFonts w:ascii="Wingdings" w:hAnsi="Wingdings" w:hint="default"/>
      </w:rPr>
    </w:lvl>
    <w:lvl w:ilvl="6" w:tplc="FFFFFFFF" w:tentative="1">
      <w:start w:val="1"/>
      <w:numFmt w:val="bullet"/>
      <w:lvlText w:val=""/>
      <w:lvlJc w:val="left"/>
      <w:pPr>
        <w:ind w:left="5100" w:hanging="360"/>
      </w:pPr>
      <w:rPr>
        <w:rFonts w:ascii="Symbol" w:hAnsi="Symbol" w:hint="default"/>
      </w:rPr>
    </w:lvl>
    <w:lvl w:ilvl="7" w:tplc="FFFFFFFF" w:tentative="1">
      <w:start w:val="1"/>
      <w:numFmt w:val="bullet"/>
      <w:lvlText w:val="o"/>
      <w:lvlJc w:val="left"/>
      <w:pPr>
        <w:ind w:left="5820" w:hanging="360"/>
      </w:pPr>
      <w:rPr>
        <w:rFonts w:ascii="Courier New" w:hAnsi="Courier New" w:cs="Courier New" w:hint="default"/>
      </w:rPr>
    </w:lvl>
    <w:lvl w:ilvl="8" w:tplc="FFFFFFFF" w:tentative="1">
      <w:start w:val="1"/>
      <w:numFmt w:val="bullet"/>
      <w:lvlText w:val=""/>
      <w:lvlJc w:val="left"/>
      <w:pPr>
        <w:ind w:left="6540" w:hanging="360"/>
      </w:pPr>
      <w:rPr>
        <w:rFonts w:ascii="Wingdings" w:hAnsi="Wingdings" w:hint="default"/>
      </w:rPr>
    </w:lvl>
  </w:abstractNum>
  <w:abstractNum w:abstractNumId="300" w15:restartNumberingAfterBreak="0">
    <w:nsid w:val="79A90E10"/>
    <w:multiLevelType w:val="hybridMultilevel"/>
    <w:tmpl w:val="E57A25B2"/>
    <w:lvl w:ilvl="0" w:tplc="04150011">
      <w:start w:val="1"/>
      <w:numFmt w:val="decimal"/>
      <w:lvlText w:val="%1."/>
      <w:lvlJc w:val="left"/>
      <w:pPr>
        <w:ind w:left="502" w:hanging="360"/>
      </w:pPr>
      <w:rPr>
        <w:rFonts w:cs="Times New Roman"/>
      </w:rPr>
    </w:lvl>
    <w:lvl w:ilvl="1" w:tplc="04150019">
      <w:start w:val="1"/>
      <w:numFmt w:val="decimal"/>
      <w:lvlText w:val="%2."/>
      <w:lvlJc w:val="left"/>
      <w:pPr>
        <w:tabs>
          <w:tab w:val="num" w:pos="1440"/>
        </w:tabs>
        <w:ind w:left="1440" w:hanging="360"/>
      </w:pPr>
      <w:rPr>
        <w:rFonts w:cs="Times New Roman"/>
      </w:rPr>
    </w:lvl>
    <w:lvl w:ilvl="2" w:tplc="0415001B">
      <w:start w:val="1"/>
      <w:numFmt w:val="decimal"/>
      <w:lvlText w:val="%3."/>
      <w:lvlJc w:val="left"/>
      <w:pPr>
        <w:tabs>
          <w:tab w:val="num" w:pos="2160"/>
        </w:tabs>
        <w:ind w:left="2160" w:hanging="360"/>
      </w:pPr>
      <w:rPr>
        <w:rFonts w:cs="Times New Roman"/>
      </w:rPr>
    </w:lvl>
    <w:lvl w:ilvl="3" w:tplc="0415000F">
      <w:start w:val="1"/>
      <w:numFmt w:val="decimal"/>
      <w:lvlText w:val="%4."/>
      <w:lvlJc w:val="left"/>
      <w:pPr>
        <w:tabs>
          <w:tab w:val="num" w:pos="2880"/>
        </w:tabs>
        <w:ind w:left="2880" w:hanging="360"/>
      </w:pPr>
      <w:rPr>
        <w:rFonts w:cs="Times New Roman"/>
      </w:rPr>
    </w:lvl>
    <w:lvl w:ilvl="4" w:tplc="04150019">
      <w:start w:val="1"/>
      <w:numFmt w:val="decimal"/>
      <w:lvlText w:val="%5."/>
      <w:lvlJc w:val="left"/>
      <w:pPr>
        <w:tabs>
          <w:tab w:val="num" w:pos="3600"/>
        </w:tabs>
        <w:ind w:left="3600" w:hanging="360"/>
      </w:pPr>
      <w:rPr>
        <w:rFonts w:cs="Times New Roman"/>
      </w:rPr>
    </w:lvl>
    <w:lvl w:ilvl="5" w:tplc="0415001B">
      <w:start w:val="1"/>
      <w:numFmt w:val="decimal"/>
      <w:lvlText w:val="%6."/>
      <w:lvlJc w:val="left"/>
      <w:pPr>
        <w:tabs>
          <w:tab w:val="num" w:pos="4320"/>
        </w:tabs>
        <w:ind w:left="4320" w:hanging="360"/>
      </w:pPr>
      <w:rPr>
        <w:rFonts w:cs="Times New Roman"/>
      </w:rPr>
    </w:lvl>
    <w:lvl w:ilvl="6" w:tplc="0415000F">
      <w:start w:val="1"/>
      <w:numFmt w:val="decimal"/>
      <w:lvlText w:val="%7."/>
      <w:lvlJc w:val="left"/>
      <w:pPr>
        <w:tabs>
          <w:tab w:val="num" w:pos="5040"/>
        </w:tabs>
        <w:ind w:left="5040" w:hanging="360"/>
      </w:pPr>
      <w:rPr>
        <w:rFonts w:cs="Times New Roman"/>
      </w:rPr>
    </w:lvl>
    <w:lvl w:ilvl="7" w:tplc="04150019">
      <w:start w:val="1"/>
      <w:numFmt w:val="decimal"/>
      <w:lvlText w:val="%8."/>
      <w:lvlJc w:val="left"/>
      <w:pPr>
        <w:tabs>
          <w:tab w:val="num" w:pos="5760"/>
        </w:tabs>
        <w:ind w:left="5760" w:hanging="360"/>
      </w:pPr>
      <w:rPr>
        <w:rFonts w:cs="Times New Roman"/>
      </w:rPr>
    </w:lvl>
    <w:lvl w:ilvl="8" w:tplc="0415001B">
      <w:start w:val="1"/>
      <w:numFmt w:val="decimal"/>
      <w:lvlText w:val="%9."/>
      <w:lvlJc w:val="left"/>
      <w:pPr>
        <w:tabs>
          <w:tab w:val="num" w:pos="6480"/>
        </w:tabs>
        <w:ind w:left="6480" w:hanging="360"/>
      </w:pPr>
      <w:rPr>
        <w:rFonts w:cs="Times New Roman"/>
      </w:rPr>
    </w:lvl>
  </w:abstractNum>
  <w:abstractNum w:abstractNumId="301" w15:restartNumberingAfterBreak="0">
    <w:nsid w:val="79AC0595"/>
    <w:multiLevelType w:val="multilevel"/>
    <w:tmpl w:val="F0209A48"/>
    <w:lvl w:ilvl="0">
      <w:start w:val="1"/>
      <w:numFmt w:val="decimal"/>
      <w:lvlText w:val="%1."/>
      <w:lvlJc w:val="left"/>
      <w:pPr>
        <w:ind w:left="644" w:hanging="360"/>
      </w:pPr>
      <w:rPr>
        <w:rFonts w:ascii="Times New Roman" w:hAnsi="Times New Roman" w:cs="Times New Roman" w:hint="default"/>
        <w:b w:val="0"/>
        <w:i w:val="0"/>
        <w:strike w:val="0"/>
        <w:sz w:val="22"/>
        <w:szCs w:val="22"/>
      </w:rPr>
    </w:lvl>
    <w:lvl w:ilvl="1">
      <w:start w:val="1"/>
      <w:numFmt w:val="lowerLetter"/>
      <w:lvlText w:val="%2)"/>
      <w:lvlJc w:val="left"/>
      <w:pPr>
        <w:ind w:left="1004" w:hanging="360"/>
      </w:pPr>
      <w:rPr>
        <w:rFonts w:cs="Times New Roman" w:hint="default"/>
      </w:rPr>
    </w:lvl>
    <w:lvl w:ilvl="2">
      <w:start w:val="1"/>
      <w:numFmt w:val="lowerRoman"/>
      <w:lvlText w:val="%3)"/>
      <w:lvlJc w:val="left"/>
      <w:pPr>
        <w:ind w:left="1364" w:hanging="360"/>
      </w:pPr>
      <w:rPr>
        <w:rFonts w:cs="Times New Roman" w:hint="default"/>
      </w:rPr>
    </w:lvl>
    <w:lvl w:ilvl="3">
      <w:start w:val="1"/>
      <w:numFmt w:val="decimal"/>
      <w:lvlText w:val="(%4)"/>
      <w:lvlJc w:val="left"/>
      <w:pPr>
        <w:ind w:left="1724" w:hanging="360"/>
      </w:pPr>
      <w:rPr>
        <w:rFonts w:cs="Times New Roman" w:hint="default"/>
      </w:rPr>
    </w:lvl>
    <w:lvl w:ilvl="4">
      <w:start w:val="1"/>
      <w:numFmt w:val="lowerLetter"/>
      <w:lvlText w:val="(%5)"/>
      <w:lvlJc w:val="left"/>
      <w:pPr>
        <w:ind w:left="2084" w:hanging="360"/>
      </w:pPr>
      <w:rPr>
        <w:rFonts w:cs="Times New Roman" w:hint="default"/>
      </w:rPr>
    </w:lvl>
    <w:lvl w:ilvl="5">
      <w:start w:val="1"/>
      <w:numFmt w:val="lowerRoman"/>
      <w:lvlText w:val="(%6)"/>
      <w:lvlJc w:val="left"/>
      <w:pPr>
        <w:ind w:left="2444" w:hanging="360"/>
      </w:pPr>
      <w:rPr>
        <w:rFonts w:cs="Times New Roman" w:hint="default"/>
      </w:rPr>
    </w:lvl>
    <w:lvl w:ilvl="6">
      <w:start w:val="1"/>
      <w:numFmt w:val="decimal"/>
      <w:lvlText w:val="%7."/>
      <w:lvlJc w:val="left"/>
      <w:pPr>
        <w:ind w:left="2804" w:hanging="360"/>
      </w:pPr>
      <w:rPr>
        <w:rFonts w:cs="Times New Roman" w:hint="default"/>
      </w:rPr>
    </w:lvl>
    <w:lvl w:ilvl="7">
      <w:start w:val="1"/>
      <w:numFmt w:val="lowerLetter"/>
      <w:lvlText w:val="%8."/>
      <w:lvlJc w:val="left"/>
      <w:pPr>
        <w:ind w:left="3164" w:hanging="360"/>
      </w:pPr>
      <w:rPr>
        <w:rFonts w:cs="Times New Roman" w:hint="default"/>
      </w:rPr>
    </w:lvl>
    <w:lvl w:ilvl="8">
      <w:start w:val="1"/>
      <w:numFmt w:val="lowerRoman"/>
      <w:lvlText w:val="%9."/>
      <w:lvlJc w:val="left"/>
      <w:pPr>
        <w:ind w:left="3524" w:hanging="360"/>
      </w:pPr>
      <w:rPr>
        <w:rFonts w:cs="Times New Roman" w:hint="default"/>
      </w:rPr>
    </w:lvl>
  </w:abstractNum>
  <w:abstractNum w:abstractNumId="302" w15:restartNumberingAfterBreak="0">
    <w:nsid w:val="7BFA7ED2"/>
    <w:multiLevelType w:val="hybridMultilevel"/>
    <w:tmpl w:val="0AEE87CA"/>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303" w15:restartNumberingAfterBreak="0">
    <w:nsid w:val="7D1B3D09"/>
    <w:multiLevelType w:val="multilevel"/>
    <w:tmpl w:val="CBA289D8"/>
    <w:lvl w:ilvl="0">
      <w:start w:val="1"/>
      <w:numFmt w:val="decimal"/>
      <w:lvlText w:val="%1."/>
      <w:lvlJc w:val="left"/>
      <w:pPr>
        <w:ind w:left="360" w:hanging="360"/>
      </w:pPr>
      <w:rPr>
        <w:rFonts w:hint="default"/>
      </w:rPr>
    </w:lvl>
    <w:lvl w:ilvl="1">
      <w:start w:val="1"/>
      <w:numFmt w:val="decimal"/>
      <w:lvlText w:val="%2)"/>
      <w:lvlJc w:val="left"/>
      <w:pPr>
        <w:ind w:left="720" w:hanging="360"/>
      </w:pPr>
      <w:rPr>
        <w:rFonts w:hint="default"/>
        <w:i w:val="0"/>
      </w:rPr>
    </w:lvl>
    <w:lvl w:ilvl="2">
      <w:start w:val="1"/>
      <w:numFmt w:val="lowerLetter"/>
      <w:lvlText w:val="%3)"/>
      <w:lvlJc w:val="left"/>
      <w:pPr>
        <w:ind w:left="1080" w:hanging="360"/>
      </w:pPr>
      <w:rPr>
        <w:rFonts w:hint="default"/>
      </w:rPr>
    </w:lvl>
    <w:lvl w:ilvl="3">
      <w:start w:val="1"/>
      <w:numFmt w:val="lowerRoman"/>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04" w15:restartNumberingAfterBreak="0">
    <w:nsid w:val="7D2B1FA4"/>
    <w:multiLevelType w:val="multilevel"/>
    <w:tmpl w:val="C1C2D01A"/>
    <w:lvl w:ilvl="0">
      <w:start w:val="1"/>
      <w:numFmt w:val="decimal"/>
      <w:lvlText w:val="%1."/>
      <w:lvlJc w:val="left"/>
      <w:pPr>
        <w:tabs>
          <w:tab w:val="num" w:pos="357"/>
        </w:tabs>
        <w:ind w:left="357" w:hanging="357"/>
      </w:pPr>
      <w:rPr>
        <w:b w:val="0"/>
        <w:i w:val="0"/>
        <w:strike w:val="0"/>
        <w:color w:val="auto"/>
      </w:rPr>
    </w:lvl>
    <w:lvl w:ilvl="1">
      <w:start w:val="1"/>
      <w:numFmt w:val="lowerLetter"/>
      <w:lvlText w:val="%2)"/>
      <w:lvlJc w:val="left"/>
      <w:pPr>
        <w:tabs>
          <w:tab w:val="num" w:pos="851"/>
        </w:tabs>
        <w:ind w:left="851" w:hanging="426"/>
      </w:pPr>
    </w:lvl>
    <w:lvl w:ilvl="2">
      <w:start w:val="1"/>
      <w:numFmt w:val="bullet"/>
      <w:lvlText w:val="-"/>
      <w:lvlJc w:val="left"/>
      <w:pPr>
        <w:tabs>
          <w:tab w:val="num" w:pos="1276"/>
        </w:tabs>
        <w:ind w:left="1276" w:hanging="425"/>
      </w:pPr>
      <w:rPr>
        <w:rFonts w:ascii="Times New Roman" w:hAnsi="Times New Roman" w:cs="Times New Roman" w:hint="default"/>
      </w:r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305" w15:restartNumberingAfterBreak="0">
    <w:nsid w:val="7DB71768"/>
    <w:multiLevelType w:val="multilevel"/>
    <w:tmpl w:val="BAA863A0"/>
    <w:lvl w:ilvl="0">
      <w:start w:val="1"/>
      <w:numFmt w:val="decimal"/>
      <w:lvlText w:val="%1."/>
      <w:lvlJc w:val="left"/>
      <w:pPr>
        <w:ind w:left="360" w:hanging="360"/>
      </w:pPr>
      <w:rPr>
        <w:rFonts w:hint="default"/>
      </w:rPr>
    </w:lvl>
    <w:lvl w:ilvl="1">
      <w:start w:val="1"/>
      <w:numFmt w:val="decimal"/>
      <w:lvlText w:val="%2)"/>
      <w:lvlJc w:val="left"/>
      <w:pPr>
        <w:ind w:left="720" w:hanging="360"/>
      </w:pPr>
      <w:rPr>
        <w:rFonts w:hint="default"/>
      </w:rPr>
    </w:lvl>
    <w:lvl w:ilvl="2">
      <w:start w:val="1"/>
      <w:numFmt w:val="lowerLetter"/>
      <w:lvlText w:val="%3)"/>
      <w:lvlJc w:val="left"/>
      <w:pPr>
        <w:ind w:left="1080" w:hanging="360"/>
      </w:pPr>
      <w:rPr>
        <w:rFonts w:hint="default"/>
      </w:rPr>
    </w:lvl>
    <w:lvl w:ilvl="3">
      <w:start w:val="1"/>
      <w:numFmt w:val="lowerRoman"/>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06" w15:restartNumberingAfterBreak="0">
    <w:nsid w:val="7E0A13F4"/>
    <w:multiLevelType w:val="multilevel"/>
    <w:tmpl w:val="B1267922"/>
    <w:lvl w:ilvl="0">
      <w:start w:val="1"/>
      <w:numFmt w:val="decimal"/>
      <w:lvlText w:val="%1."/>
      <w:lvlJc w:val="left"/>
      <w:pPr>
        <w:ind w:left="360" w:hanging="360"/>
      </w:pPr>
      <w:rPr>
        <w:b w:val="0"/>
        <w:i w:val="0"/>
      </w:rPr>
    </w:lvl>
    <w:lvl w:ilvl="1">
      <w:start w:val="1"/>
      <w:numFmt w:val="lowerLetter"/>
      <w:lvlText w:val="%2)"/>
      <w:lvlJc w:val="left"/>
      <w:pPr>
        <w:ind w:left="720" w:hanging="360"/>
      </w:pPr>
      <w:rPr>
        <w:rFonts w:cs="Times New Roman"/>
      </w:rPr>
    </w:lvl>
    <w:lvl w:ilvl="2">
      <w:start w:val="1"/>
      <w:numFmt w:val="lowerRoman"/>
      <w:lvlText w:val="%3)"/>
      <w:lvlJc w:val="left"/>
      <w:pPr>
        <w:ind w:left="1080" w:hanging="360"/>
      </w:pPr>
      <w:rPr>
        <w:rFonts w:cs="Times New Roman"/>
      </w:rPr>
    </w:lvl>
    <w:lvl w:ilvl="3">
      <w:start w:val="1"/>
      <w:numFmt w:val="decimal"/>
      <w:lvlText w:val="(%4)"/>
      <w:lvlJc w:val="left"/>
      <w:pPr>
        <w:ind w:left="1440" w:hanging="360"/>
      </w:pPr>
      <w:rPr>
        <w:rFonts w:cs="Times New Roman"/>
      </w:rPr>
    </w:lvl>
    <w:lvl w:ilvl="4">
      <w:start w:val="1"/>
      <w:numFmt w:val="lowerLetter"/>
      <w:lvlText w:val="(%5)"/>
      <w:lvlJc w:val="left"/>
      <w:pPr>
        <w:ind w:left="1800" w:hanging="360"/>
      </w:pPr>
      <w:rPr>
        <w:rFonts w:cs="Times New Roman"/>
      </w:rPr>
    </w:lvl>
    <w:lvl w:ilvl="5">
      <w:start w:val="1"/>
      <w:numFmt w:val="lowerRoman"/>
      <w:lvlText w:val="(%6)"/>
      <w:lvlJc w:val="left"/>
      <w:pPr>
        <w:ind w:left="2160" w:hanging="360"/>
      </w:pPr>
      <w:rPr>
        <w:rFonts w:cs="Times New Roman"/>
      </w:rPr>
    </w:lvl>
    <w:lvl w:ilvl="6">
      <w:start w:val="1"/>
      <w:numFmt w:val="decimal"/>
      <w:lvlText w:val="%7."/>
      <w:lvlJc w:val="left"/>
      <w:pPr>
        <w:ind w:left="2520" w:hanging="360"/>
      </w:pPr>
      <w:rPr>
        <w:rFonts w:cs="Times New Roman"/>
      </w:rPr>
    </w:lvl>
    <w:lvl w:ilvl="7">
      <w:start w:val="1"/>
      <w:numFmt w:val="lowerLetter"/>
      <w:lvlText w:val="%8."/>
      <w:lvlJc w:val="left"/>
      <w:pPr>
        <w:ind w:left="2880" w:hanging="360"/>
      </w:pPr>
      <w:rPr>
        <w:rFonts w:cs="Times New Roman"/>
      </w:rPr>
    </w:lvl>
    <w:lvl w:ilvl="8">
      <w:start w:val="1"/>
      <w:numFmt w:val="lowerRoman"/>
      <w:lvlText w:val="%9."/>
      <w:lvlJc w:val="left"/>
      <w:pPr>
        <w:ind w:left="3240" w:hanging="360"/>
      </w:pPr>
      <w:rPr>
        <w:rFonts w:cs="Times New Roman"/>
      </w:rPr>
    </w:lvl>
  </w:abstractNum>
  <w:abstractNum w:abstractNumId="307" w15:restartNumberingAfterBreak="0">
    <w:nsid w:val="7E0C7384"/>
    <w:multiLevelType w:val="multilevel"/>
    <w:tmpl w:val="9B16178E"/>
    <w:lvl w:ilvl="0">
      <w:start w:val="1"/>
      <w:numFmt w:val="upperRoman"/>
      <w:lvlText w:val="Część %1."/>
      <w:lvlJc w:val="left"/>
      <w:pPr>
        <w:tabs>
          <w:tab w:val="num" w:pos="720"/>
        </w:tabs>
        <w:ind w:left="720" w:hanging="720"/>
      </w:pPr>
      <w:rPr>
        <w:rFonts w:cs="Times New Roman" w:hint="default"/>
        <w:b/>
        <w:bCs/>
        <w:i w:val="0"/>
        <w:iCs w:val="0"/>
        <w:color w:val="000000"/>
        <w:sz w:val="22"/>
        <w:szCs w:val="22"/>
      </w:rPr>
    </w:lvl>
    <w:lvl w:ilvl="1">
      <w:start w:val="1"/>
      <w:numFmt w:val="decimal"/>
      <w:lvlText w:val="%2."/>
      <w:lvlJc w:val="left"/>
      <w:pPr>
        <w:tabs>
          <w:tab w:val="num" w:pos="502"/>
        </w:tabs>
        <w:ind w:left="502" w:hanging="360"/>
      </w:pPr>
      <w:rPr>
        <w:rFonts w:hint="default"/>
        <w:b w:val="0"/>
        <w:bCs w:val="0"/>
        <w:i w:val="0"/>
        <w:iCs w:val="0"/>
        <w:color w:val="000000"/>
        <w:sz w:val="22"/>
        <w:szCs w:val="24"/>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ind w:left="1070" w:hanging="360"/>
      </w:pPr>
      <w:rPr>
        <w:rFonts w:hint="default"/>
        <w:b w:val="0"/>
        <w:i w:val="0"/>
        <w:strike w:val="0"/>
        <w:sz w:val="22"/>
        <w:szCs w:val="22"/>
      </w:rPr>
    </w:lvl>
    <w:lvl w:ilvl="7">
      <w:start w:val="1"/>
      <w:numFmt w:val="decimal"/>
      <w:lvlText w:val="%8."/>
      <w:lvlJc w:val="left"/>
      <w:pPr>
        <w:ind w:left="5760" w:hanging="360"/>
      </w:pPr>
      <w:rPr>
        <w:rFonts w:hint="default"/>
        <w:b w:val="0"/>
        <w:i w:val="0"/>
        <w:color w:val="auto"/>
      </w:rPr>
    </w:lvl>
    <w:lvl w:ilvl="8" w:tentative="1">
      <w:start w:val="1"/>
      <w:numFmt w:val="lowerRoman"/>
      <w:lvlText w:val="%9."/>
      <w:lvlJc w:val="right"/>
      <w:pPr>
        <w:tabs>
          <w:tab w:val="num" w:pos="6480"/>
        </w:tabs>
        <w:ind w:left="6480" w:hanging="180"/>
      </w:pPr>
      <w:rPr>
        <w:rFonts w:cs="Times New Roman"/>
      </w:rPr>
    </w:lvl>
  </w:abstractNum>
  <w:abstractNum w:abstractNumId="308" w15:restartNumberingAfterBreak="0">
    <w:nsid w:val="7E136C7B"/>
    <w:multiLevelType w:val="hybridMultilevel"/>
    <w:tmpl w:val="45ECD378"/>
    <w:lvl w:ilvl="0" w:tplc="63A2C24C">
      <w:start w:val="1"/>
      <w:numFmt w:val="bullet"/>
      <w:lvlText w:val=""/>
      <w:lvlJc w:val="left"/>
      <w:pPr>
        <w:ind w:left="1000" w:hanging="360"/>
      </w:pPr>
      <w:rPr>
        <w:rFonts w:ascii="Symbol" w:hAnsi="Symbol" w:hint="default"/>
        <w:sz w:val="20"/>
        <w:szCs w:val="20"/>
      </w:rPr>
    </w:lvl>
    <w:lvl w:ilvl="1" w:tplc="04150003" w:tentative="1">
      <w:start w:val="1"/>
      <w:numFmt w:val="bullet"/>
      <w:lvlText w:val="o"/>
      <w:lvlJc w:val="left"/>
      <w:pPr>
        <w:ind w:left="1720" w:hanging="360"/>
      </w:pPr>
      <w:rPr>
        <w:rFonts w:ascii="Courier New" w:hAnsi="Courier New" w:cs="Courier New" w:hint="default"/>
      </w:rPr>
    </w:lvl>
    <w:lvl w:ilvl="2" w:tplc="04150005" w:tentative="1">
      <w:start w:val="1"/>
      <w:numFmt w:val="bullet"/>
      <w:lvlText w:val=""/>
      <w:lvlJc w:val="left"/>
      <w:pPr>
        <w:ind w:left="2440" w:hanging="360"/>
      </w:pPr>
      <w:rPr>
        <w:rFonts w:ascii="Wingdings" w:hAnsi="Wingdings" w:hint="default"/>
      </w:rPr>
    </w:lvl>
    <w:lvl w:ilvl="3" w:tplc="04150001" w:tentative="1">
      <w:start w:val="1"/>
      <w:numFmt w:val="bullet"/>
      <w:lvlText w:val=""/>
      <w:lvlJc w:val="left"/>
      <w:pPr>
        <w:ind w:left="3160" w:hanging="360"/>
      </w:pPr>
      <w:rPr>
        <w:rFonts w:ascii="Symbol" w:hAnsi="Symbol" w:hint="default"/>
      </w:rPr>
    </w:lvl>
    <w:lvl w:ilvl="4" w:tplc="04150003" w:tentative="1">
      <w:start w:val="1"/>
      <w:numFmt w:val="bullet"/>
      <w:lvlText w:val="o"/>
      <w:lvlJc w:val="left"/>
      <w:pPr>
        <w:ind w:left="3880" w:hanging="360"/>
      </w:pPr>
      <w:rPr>
        <w:rFonts w:ascii="Courier New" w:hAnsi="Courier New" w:cs="Courier New" w:hint="default"/>
      </w:rPr>
    </w:lvl>
    <w:lvl w:ilvl="5" w:tplc="04150005" w:tentative="1">
      <w:start w:val="1"/>
      <w:numFmt w:val="bullet"/>
      <w:lvlText w:val=""/>
      <w:lvlJc w:val="left"/>
      <w:pPr>
        <w:ind w:left="4600" w:hanging="360"/>
      </w:pPr>
      <w:rPr>
        <w:rFonts w:ascii="Wingdings" w:hAnsi="Wingdings" w:hint="default"/>
      </w:rPr>
    </w:lvl>
    <w:lvl w:ilvl="6" w:tplc="04150001" w:tentative="1">
      <w:start w:val="1"/>
      <w:numFmt w:val="bullet"/>
      <w:lvlText w:val=""/>
      <w:lvlJc w:val="left"/>
      <w:pPr>
        <w:ind w:left="5320" w:hanging="360"/>
      </w:pPr>
      <w:rPr>
        <w:rFonts w:ascii="Symbol" w:hAnsi="Symbol" w:hint="default"/>
      </w:rPr>
    </w:lvl>
    <w:lvl w:ilvl="7" w:tplc="04150003" w:tentative="1">
      <w:start w:val="1"/>
      <w:numFmt w:val="bullet"/>
      <w:lvlText w:val="o"/>
      <w:lvlJc w:val="left"/>
      <w:pPr>
        <w:ind w:left="6040" w:hanging="360"/>
      </w:pPr>
      <w:rPr>
        <w:rFonts w:ascii="Courier New" w:hAnsi="Courier New" w:cs="Courier New" w:hint="default"/>
      </w:rPr>
    </w:lvl>
    <w:lvl w:ilvl="8" w:tplc="04150005" w:tentative="1">
      <w:start w:val="1"/>
      <w:numFmt w:val="bullet"/>
      <w:lvlText w:val=""/>
      <w:lvlJc w:val="left"/>
      <w:pPr>
        <w:ind w:left="6760" w:hanging="360"/>
      </w:pPr>
      <w:rPr>
        <w:rFonts w:ascii="Wingdings" w:hAnsi="Wingdings" w:hint="default"/>
      </w:rPr>
    </w:lvl>
  </w:abstractNum>
  <w:abstractNum w:abstractNumId="309" w15:restartNumberingAfterBreak="0">
    <w:nsid w:val="7F6A68DB"/>
    <w:multiLevelType w:val="multilevel"/>
    <w:tmpl w:val="CF4A0852"/>
    <w:lvl w:ilvl="0">
      <w:start w:val="1"/>
      <w:numFmt w:val="decimal"/>
      <w:lvlText w:val="%1."/>
      <w:lvlJc w:val="left"/>
      <w:pPr>
        <w:tabs>
          <w:tab w:val="num" w:pos="502"/>
        </w:tabs>
        <w:ind w:left="502" w:hanging="360"/>
      </w:pPr>
      <w:rPr>
        <w:rFonts w:cs="Times New Roman" w:hint="default"/>
      </w:rPr>
    </w:lvl>
    <w:lvl w:ilvl="1">
      <w:start w:val="1"/>
      <w:numFmt w:val="decimal"/>
      <w:lvlText w:val="%2."/>
      <w:lvlJc w:val="left"/>
      <w:pPr>
        <w:tabs>
          <w:tab w:val="num" w:pos="1080"/>
        </w:tabs>
        <w:ind w:left="1080" w:hanging="360"/>
      </w:pPr>
      <w:rPr>
        <w:rFonts w:cs="Times New Roman" w:hint="default"/>
      </w:rPr>
    </w:lvl>
    <w:lvl w:ilvl="2">
      <w:start w:val="1"/>
      <w:numFmt w:val="decimal"/>
      <w:lvlText w:val="%3."/>
      <w:lvlJc w:val="left"/>
      <w:pPr>
        <w:tabs>
          <w:tab w:val="num" w:pos="1440"/>
        </w:tabs>
        <w:ind w:left="1440" w:hanging="360"/>
      </w:pPr>
      <w:rPr>
        <w:rFonts w:cs="Times New Roman" w:hint="default"/>
      </w:rPr>
    </w:lvl>
    <w:lvl w:ilvl="3">
      <w:start w:val="1"/>
      <w:numFmt w:val="decimal"/>
      <w:lvlText w:val="%4."/>
      <w:lvlJc w:val="left"/>
      <w:pPr>
        <w:tabs>
          <w:tab w:val="num" w:pos="1800"/>
        </w:tabs>
        <w:ind w:left="1800" w:hanging="360"/>
      </w:pPr>
      <w:rPr>
        <w:rFonts w:cs="Times New Roman" w:hint="default"/>
      </w:rPr>
    </w:lvl>
    <w:lvl w:ilvl="4">
      <w:start w:val="1"/>
      <w:numFmt w:val="decimal"/>
      <w:lvlText w:val="%5."/>
      <w:lvlJc w:val="left"/>
      <w:pPr>
        <w:tabs>
          <w:tab w:val="num" w:pos="2160"/>
        </w:tabs>
        <w:ind w:left="2160" w:hanging="360"/>
      </w:pPr>
      <w:rPr>
        <w:rFonts w:cs="Times New Roman" w:hint="default"/>
      </w:rPr>
    </w:lvl>
    <w:lvl w:ilvl="5">
      <w:start w:val="1"/>
      <w:numFmt w:val="decimal"/>
      <w:lvlText w:val="%6."/>
      <w:lvlJc w:val="left"/>
      <w:pPr>
        <w:tabs>
          <w:tab w:val="num" w:pos="2520"/>
        </w:tabs>
        <w:ind w:left="2520" w:hanging="360"/>
      </w:pPr>
      <w:rPr>
        <w:rFonts w:cs="Times New Roman" w:hint="default"/>
      </w:rPr>
    </w:lvl>
    <w:lvl w:ilvl="6">
      <w:start w:val="1"/>
      <w:numFmt w:val="decimal"/>
      <w:lvlText w:val="%7."/>
      <w:lvlJc w:val="left"/>
      <w:pPr>
        <w:tabs>
          <w:tab w:val="num" w:pos="2880"/>
        </w:tabs>
        <w:ind w:left="2880" w:hanging="360"/>
      </w:pPr>
      <w:rPr>
        <w:rFonts w:cs="Times New Roman" w:hint="default"/>
      </w:rPr>
    </w:lvl>
    <w:lvl w:ilvl="7">
      <w:start w:val="1"/>
      <w:numFmt w:val="decimal"/>
      <w:lvlText w:val="%8."/>
      <w:lvlJc w:val="left"/>
      <w:pPr>
        <w:tabs>
          <w:tab w:val="num" w:pos="3240"/>
        </w:tabs>
        <w:ind w:left="3240" w:hanging="360"/>
      </w:pPr>
      <w:rPr>
        <w:rFonts w:cs="Times New Roman" w:hint="default"/>
      </w:rPr>
    </w:lvl>
    <w:lvl w:ilvl="8">
      <w:start w:val="1"/>
      <w:numFmt w:val="decimal"/>
      <w:lvlText w:val="%9."/>
      <w:lvlJc w:val="left"/>
      <w:pPr>
        <w:tabs>
          <w:tab w:val="num" w:pos="3600"/>
        </w:tabs>
        <w:ind w:left="3600" w:hanging="360"/>
      </w:pPr>
      <w:rPr>
        <w:rFonts w:cs="Times New Roman" w:hint="default"/>
      </w:rPr>
    </w:lvl>
  </w:abstractNum>
  <w:abstractNum w:abstractNumId="310" w15:restartNumberingAfterBreak="0">
    <w:nsid w:val="7FBF2106"/>
    <w:multiLevelType w:val="multilevel"/>
    <w:tmpl w:val="DA4076AC"/>
    <w:lvl w:ilvl="0">
      <w:start w:val="1"/>
      <w:numFmt w:val="decimal"/>
      <w:lvlText w:val="%1."/>
      <w:lvlJc w:val="left"/>
      <w:pPr>
        <w:ind w:left="360" w:hanging="360"/>
      </w:pPr>
      <w:rPr>
        <w:b w:val="0"/>
        <w:i w:val="0"/>
        <w:iCs w:val="0"/>
        <w:strike w:val="0"/>
        <w:color w:val="auto"/>
      </w:rPr>
    </w:lvl>
    <w:lvl w:ilvl="1">
      <w:start w:val="1"/>
      <w:numFmt w:val="lowerLetter"/>
      <w:lvlText w:val="%2)"/>
      <w:lvlJc w:val="left"/>
      <w:pPr>
        <w:ind w:left="720" w:hanging="360"/>
      </w:pPr>
      <w:rPr>
        <w:rFonts w:cs="Times New Roman"/>
      </w:rPr>
    </w:lvl>
    <w:lvl w:ilvl="2">
      <w:start w:val="1"/>
      <w:numFmt w:val="lowerRoman"/>
      <w:lvlText w:val="%3)"/>
      <w:lvlJc w:val="left"/>
      <w:pPr>
        <w:ind w:left="1080" w:hanging="360"/>
      </w:pPr>
      <w:rPr>
        <w:rFonts w:cs="Times New Roman"/>
      </w:rPr>
    </w:lvl>
    <w:lvl w:ilvl="3">
      <w:start w:val="1"/>
      <w:numFmt w:val="decimal"/>
      <w:lvlText w:val="(%4)"/>
      <w:lvlJc w:val="left"/>
      <w:pPr>
        <w:ind w:left="1440" w:hanging="360"/>
      </w:pPr>
      <w:rPr>
        <w:rFonts w:cs="Times New Roman"/>
      </w:rPr>
    </w:lvl>
    <w:lvl w:ilvl="4">
      <w:start w:val="1"/>
      <w:numFmt w:val="lowerLetter"/>
      <w:lvlText w:val="(%5)"/>
      <w:lvlJc w:val="left"/>
      <w:pPr>
        <w:ind w:left="1800" w:hanging="360"/>
      </w:pPr>
      <w:rPr>
        <w:rFonts w:cs="Times New Roman"/>
      </w:rPr>
    </w:lvl>
    <w:lvl w:ilvl="5">
      <w:start w:val="1"/>
      <w:numFmt w:val="lowerRoman"/>
      <w:lvlText w:val="(%6)"/>
      <w:lvlJc w:val="left"/>
      <w:pPr>
        <w:ind w:left="2160" w:hanging="360"/>
      </w:pPr>
      <w:rPr>
        <w:rFonts w:cs="Times New Roman"/>
      </w:rPr>
    </w:lvl>
    <w:lvl w:ilvl="6">
      <w:start w:val="1"/>
      <w:numFmt w:val="decimal"/>
      <w:lvlText w:val="%7."/>
      <w:lvlJc w:val="left"/>
      <w:pPr>
        <w:ind w:left="2520" w:hanging="360"/>
      </w:pPr>
      <w:rPr>
        <w:rFonts w:cs="Times New Roman"/>
      </w:rPr>
    </w:lvl>
    <w:lvl w:ilvl="7">
      <w:start w:val="1"/>
      <w:numFmt w:val="lowerLetter"/>
      <w:lvlText w:val="%8."/>
      <w:lvlJc w:val="left"/>
      <w:pPr>
        <w:ind w:left="2880" w:hanging="360"/>
      </w:pPr>
      <w:rPr>
        <w:rFonts w:cs="Times New Roman"/>
      </w:rPr>
    </w:lvl>
    <w:lvl w:ilvl="8">
      <w:start w:val="1"/>
      <w:numFmt w:val="lowerRoman"/>
      <w:lvlText w:val="%9."/>
      <w:lvlJc w:val="left"/>
      <w:pPr>
        <w:ind w:left="3240" w:hanging="360"/>
      </w:pPr>
      <w:rPr>
        <w:rFonts w:cs="Times New Roman"/>
      </w:rPr>
    </w:lvl>
  </w:abstractNum>
  <w:abstractNum w:abstractNumId="311" w15:restartNumberingAfterBreak="0">
    <w:nsid w:val="7FD864C2"/>
    <w:multiLevelType w:val="multilevel"/>
    <w:tmpl w:val="F286A102"/>
    <w:lvl w:ilvl="0">
      <w:start w:val="1"/>
      <w:numFmt w:val="decimal"/>
      <w:lvlText w:val="%1."/>
      <w:lvlJc w:val="left"/>
      <w:pPr>
        <w:ind w:left="360" w:hanging="360"/>
      </w:pPr>
      <w:rPr>
        <w:rFonts w:ascii="Times New Roman" w:eastAsia="Times New Roman" w:hAnsi="Times New Roman" w:cs="Times New Roman"/>
        <w:b w:val="0"/>
        <w:i w:val="0"/>
        <w:strike w:val="0"/>
        <w:color w:val="auto"/>
      </w:rPr>
    </w:lvl>
    <w:lvl w:ilvl="1">
      <w:start w:val="1"/>
      <w:numFmt w:val="decimal"/>
      <w:lvlText w:val="%2)"/>
      <w:lvlJc w:val="left"/>
      <w:pPr>
        <w:ind w:left="720" w:hanging="360"/>
      </w:pPr>
      <w:rPr>
        <w:b w:val="0"/>
        <w:i w:val="0"/>
        <w:strike w:val="0"/>
        <w:color w:val="auto"/>
      </w:rPr>
    </w:lvl>
    <w:lvl w:ilvl="2">
      <w:start w:val="1"/>
      <w:numFmt w:val="lowerRoman"/>
      <w:lvlText w:val="%3)"/>
      <w:lvlJc w:val="left"/>
      <w:pPr>
        <w:ind w:left="1080" w:hanging="360"/>
      </w:pPr>
      <w:rPr>
        <w:rFonts w:cs="Times New Roman"/>
      </w:rPr>
    </w:lvl>
    <w:lvl w:ilvl="3">
      <w:start w:val="1"/>
      <w:numFmt w:val="decimal"/>
      <w:lvlText w:val="(%4)"/>
      <w:lvlJc w:val="left"/>
      <w:pPr>
        <w:ind w:left="1440" w:hanging="360"/>
      </w:pPr>
      <w:rPr>
        <w:rFonts w:cs="Times New Roman"/>
      </w:rPr>
    </w:lvl>
    <w:lvl w:ilvl="4">
      <w:start w:val="1"/>
      <w:numFmt w:val="lowerLetter"/>
      <w:lvlText w:val="(%5)"/>
      <w:lvlJc w:val="left"/>
      <w:pPr>
        <w:ind w:left="1800" w:hanging="360"/>
      </w:pPr>
      <w:rPr>
        <w:rFonts w:cs="Times New Roman"/>
      </w:rPr>
    </w:lvl>
    <w:lvl w:ilvl="5">
      <w:start w:val="1"/>
      <w:numFmt w:val="lowerRoman"/>
      <w:lvlText w:val="(%6)"/>
      <w:lvlJc w:val="left"/>
      <w:pPr>
        <w:ind w:left="2160" w:hanging="360"/>
      </w:pPr>
      <w:rPr>
        <w:rFonts w:cs="Times New Roman"/>
      </w:rPr>
    </w:lvl>
    <w:lvl w:ilvl="6">
      <w:start w:val="1"/>
      <w:numFmt w:val="decimal"/>
      <w:lvlText w:val="%7."/>
      <w:lvlJc w:val="left"/>
      <w:pPr>
        <w:ind w:left="2520" w:hanging="360"/>
      </w:pPr>
      <w:rPr>
        <w:rFonts w:cs="Times New Roman"/>
      </w:rPr>
    </w:lvl>
    <w:lvl w:ilvl="7">
      <w:start w:val="1"/>
      <w:numFmt w:val="lowerLetter"/>
      <w:lvlText w:val="%8."/>
      <w:lvlJc w:val="left"/>
      <w:pPr>
        <w:ind w:left="2880" w:hanging="360"/>
      </w:pPr>
      <w:rPr>
        <w:rFonts w:cs="Times New Roman"/>
      </w:rPr>
    </w:lvl>
    <w:lvl w:ilvl="8">
      <w:start w:val="1"/>
      <w:numFmt w:val="lowerRoman"/>
      <w:lvlText w:val="%9."/>
      <w:lvlJc w:val="left"/>
      <w:pPr>
        <w:ind w:left="3240" w:hanging="360"/>
      </w:pPr>
      <w:rPr>
        <w:rFonts w:cs="Times New Roman"/>
      </w:rPr>
    </w:lvl>
  </w:abstractNum>
  <w:num w:numId="1" w16cid:durableId="781992377">
    <w:abstractNumId w:val="274"/>
  </w:num>
  <w:num w:numId="2" w16cid:durableId="898397422">
    <w:abstractNumId w:val="237"/>
  </w:num>
  <w:num w:numId="3" w16cid:durableId="938609674">
    <w:abstractNumId w:val="248"/>
  </w:num>
  <w:num w:numId="4" w16cid:durableId="145169668">
    <w:abstractNumId w:val="8"/>
  </w:num>
  <w:num w:numId="5" w16cid:durableId="186187791">
    <w:abstractNumId w:val="53"/>
  </w:num>
  <w:num w:numId="6" w16cid:durableId="1165587809">
    <w:abstractNumId w:val="132"/>
  </w:num>
  <w:num w:numId="7" w16cid:durableId="1763136173">
    <w:abstractNumId w:val="266"/>
  </w:num>
  <w:num w:numId="8" w16cid:durableId="1004823936">
    <w:abstractNumId w:val="193"/>
  </w:num>
  <w:num w:numId="9" w16cid:durableId="1147014029">
    <w:abstractNumId w:val="303"/>
  </w:num>
  <w:num w:numId="10" w16cid:durableId="1075971909">
    <w:abstractNumId w:val="195"/>
  </w:num>
  <w:num w:numId="11" w16cid:durableId="1700086734">
    <w:abstractNumId w:val="174"/>
  </w:num>
  <w:num w:numId="12" w16cid:durableId="627777581">
    <w:abstractNumId w:val="221"/>
  </w:num>
  <w:num w:numId="13" w16cid:durableId="855074467">
    <w:abstractNumId w:val="161"/>
  </w:num>
  <w:num w:numId="14" w16cid:durableId="2033652643">
    <w:abstractNumId w:val="277"/>
  </w:num>
  <w:num w:numId="15" w16cid:durableId="1651399944">
    <w:abstractNumId w:val="31"/>
  </w:num>
  <w:num w:numId="16" w16cid:durableId="1659461722">
    <w:abstractNumId w:val="154"/>
  </w:num>
  <w:num w:numId="17" w16cid:durableId="178659872">
    <w:abstractNumId w:val="171"/>
  </w:num>
  <w:num w:numId="18" w16cid:durableId="382565416">
    <w:abstractNumId w:val="71"/>
  </w:num>
  <w:num w:numId="19" w16cid:durableId="1774128197">
    <w:abstractNumId w:val="270"/>
  </w:num>
  <w:num w:numId="20" w16cid:durableId="516889518">
    <w:abstractNumId w:val="175"/>
  </w:num>
  <w:num w:numId="21" w16cid:durableId="1892381965">
    <w:abstractNumId w:val="296"/>
  </w:num>
  <w:num w:numId="22" w16cid:durableId="357630326">
    <w:abstractNumId w:val="159"/>
  </w:num>
  <w:num w:numId="23" w16cid:durableId="2028871673">
    <w:abstractNumId w:val="255"/>
  </w:num>
  <w:num w:numId="24" w16cid:durableId="1539388904">
    <w:abstractNumId w:val="60"/>
  </w:num>
  <w:num w:numId="25" w16cid:durableId="61027178">
    <w:abstractNumId w:val="100"/>
  </w:num>
  <w:num w:numId="26" w16cid:durableId="1543832054">
    <w:abstractNumId w:val="217"/>
  </w:num>
  <w:num w:numId="27" w16cid:durableId="1452237417">
    <w:abstractNumId w:val="241"/>
  </w:num>
  <w:num w:numId="28" w16cid:durableId="1781679072">
    <w:abstractNumId w:val="186"/>
  </w:num>
  <w:num w:numId="29" w16cid:durableId="1256748167">
    <w:abstractNumId w:val="29"/>
  </w:num>
  <w:num w:numId="30" w16cid:durableId="846020880">
    <w:abstractNumId w:val="292"/>
  </w:num>
  <w:num w:numId="31" w16cid:durableId="1891259755">
    <w:abstractNumId w:val="216"/>
  </w:num>
  <w:num w:numId="32" w16cid:durableId="1613438687">
    <w:abstractNumId w:val="83"/>
  </w:num>
  <w:num w:numId="33" w16cid:durableId="17050379">
    <w:abstractNumId w:val="111"/>
  </w:num>
  <w:num w:numId="34" w16cid:durableId="379283208">
    <w:abstractNumId w:val="179"/>
  </w:num>
  <w:num w:numId="35" w16cid:durableId="1026954087">
    <w:abstractNumId w:val="304"/>
  </w:num>
  <w:num w:numId="36" w16cid:durableId="424109918">
    <w:abstractNumId w:val="206"/>
  </w:num>
  <w:num w:numId="37" w16cid:durableId="844904640">
    <w:abstractNumId w:val="39"/>
  </w:num>
  <w:num w:numId="38" w16cid:durableId="221646594">
    <w:abstractNumId w:val="242"/>
  </w:num>
  <w:num w:numId="39" w16cid:durableId="1586065151">
    <w:abstractNumId w:val="181"/>
  </w:num>
  <w:num w:numId="40" w16cid:durableId="1114442788">
    <w:abstractNumId w:val="311"/>
  </w:num>
  <w:num w:numId="41" w16cid:durableId="697048027">
    <w:abstractNumId w:val="18"/>
  </w:num>
  <w:num w:numId="42" w16cid:durableId="1504515763">
    <w:abstractNumId w:val="233"/>
  </w:num>
  <w:num w:numId="43" w16cid:durableId="1074164793">
    <w:abstractNumId w:val="16"/>
  </w:num>
  <w:num w:numId="44" w16cid:durableId="125045765">
    <w:abstractNumId w:val="151"/>
  </w:num>
  <w:num w:numId="45" w16cid:durableId="1098722066">
    <w:abstractNumId w:val="164"/>
    <w:lvlOverride w:ilvl="0">
      <w:startOverride w:val="1"/>
    </w:lvlOverride>
  </w:num>
  <w:num w:numId="46" w16cid:durableId="1089231527">
    <w:abstractNumId w:val="164"/>
    <w:lvlOverride w:ilvl="0">
      <w:lvl w:ilvl="0">
        <w:start w:val="1"/>
        <w:numFmt w:val="decimal"/>
        <w:lvlText w:val="%1."/>
        <w:lvlJc w:val="left"/>
        <w:pPr>
          <w:tabs>
            <w:tab w:val="num" w:pos="360"/>
          </w:tabs>
          <w:ind w:left="360" w:hanging="360"/>
        </w:pPr>
        <w:rPr>
          <w:rFonts w:hint="default"/>
          <w:color w:val="auto"/>
        </w:rPr>
      </w:lvl>
    </w:lvlOverride>
  </w:num>
  <w:num w:numId="47" w16cid:durableId="627050539">
    <w:abstractNumId w:val="80"/>
  </w:num>
  <w:num w:numId="48" w16cid:durableId="1474565770">
    <w:abstractNumId w:val="19"/>
  </w:num>
  <w:num w:numId="49" w16cid:durableId="2007396477">
    <w:abstractNumId w:val="245"/>
  </w:num>
  <w:num w:numId="50" w16cid:durableId="2105035500">
    <w:abstractNumId w:val="2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1" w16cid:durableId="904921833">
    <w:abstractNumId w:val="44"/>
  </w:num>
  <w:num w:numId="52" w16cid:durableId="1027485165">
    <w:abstractNumId w:val="20"/>
  </w:num>
  <w:num w:numId="53" w16cid:durableId="2072775844">
    <w:abstractNumId w:val="223"/>
    <w:lvlOverride w:ilvl="0">
      <w:startOverride w:val="1"/>
    </w:lvlOverride>
  </w:num>
  <w:num w:numId="54" w16cid:durableId="1349869666">
    <w:abstractNumId w:val="155"/>
    <w:lvlOverride w:ilvl="0">
      <w:startOverride w:val="1"/>
    </w:lvlOverride>
  </w:num>
  <w:num w:numId="55" w16cid:durableId="1341735593">
    <w:abstractNumId w:val="87"/>
  </w:num>
  <w:num w:numId="56" w16cid:durableId="2035379106">
    <w:abstractNumId w:val="4"/>
  </w:num>
  <w:num w:numId="57" w16cid:durableId="533349143">
    <w:abstractNumId w:val="3"/>
  </w:num>
  <w:num w:numId="58" w16cid:durableId="1009022066">
    <w:abstractNumId w:val="2"/>
  </w:num>
  <w:num w:numId="59" w16cid:durableId="814251498">
    <w:abstractNumId w:val="1"/>
  </w:num>
  <w:num w:numId="60" w16cid:durableId="282006976">
    <w:abstractNumId w:val="0"/>
  </w:num>
  <w:num w:numId="61" w16cid:durableId="1301807657">
    <w:abstractNumId w:val="191"/>
  </w:num>
  <w:num w:numId="62" w16cid:durableId="1907256668">
    <w:abstractNumId w:val="150"/>
  </w:num>
  <w:num w:numId="63" w16cid:durableId="1872450800">
    <w:abstractNumId w:val="182"/>
  </w:num>
  <w:num w:numId="64" w16cid:durableId="812914084">
    <w:abstractNumId w:val="236"/>
  </w:num>
  <w:num w:numId="65" w16cid:durableId="1560438902">
    <w:abstractNumId w:val="180"/>
  </w:num>
  <w:num w:numId="66" w16cid:durableId="1256211565">
    <w:abstractNumId w:val="305"/>
  </w:num>
  <w:num w:numId="67" w16cid:durableId="1165509019">
    <w:abstractNumId w:val="198"/>
  </w:num>
  <w:num w:numId="68" w16cid:durableId="17439094">
    <w:abstractNumId w:val="63"/>
  </w:num>
  <w:num w:numId="69" w16cid:durableId="2049791336">
    <w:abstractNumId w:val="68"/>
  </w:num>
  <w:num w:numId="70" w16cid:durableId="470751834">
    <w:abstractNumId w:val="183"/>
  </w:num>
  <w:num w:numId="71" w16cid:durableId="1065491986">
    <w:abstractNumId w:val="284"/>
  </w:num>
  <w:num w:numId="72" w16cid:durableId="808977503">
    <w:abstractNumId w:val="240"/>
  </w:num>
  <w:num w:numId="73" w16cid:durableId="1944070361">
    <w:abstractNumId w:val="2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4" w16cid:durableId="1981840615">
    <w:abstractNumId w:val="76"/>
  </w:num>
  <w:num w:numId="75" w16cid:durableId="1520856453">
    <w:abstractNumId w:val="283"/>
  </w:num>
  <w:num w:numId="76" w16cid:durableId="99448407">
    <w:abstractNumId w:val="189"/>
  </w:num>
  <w:num w:numId="77" w16cid:durableId="637031973">
    <w:abstractNumId w:val="262"/>
  </w:num>
  <w:num w:numId="78" w16cid:durableId="873928225">
    <w:abstractNumId w:val="246"/>
  </w:num>
  <w:num w:numId="79" w16cid:durableId="1040129675">
    <w:abstractNumId w:val="12"/>
  </w:num>
  <w:num w:numId="80" w16cid:durableId="2115899088">
    <w:abstractNumId w:val="213"/>
  </w:num>
  <w:num w:numId="81" w16cid:durableId="712576959">
    <w:abstractNumId w:val="108"/>
  </w:num>
  <w:num w:numId="82" w16cid:durableId="1120299471">
    <w:abstractNumId w:val="158"/>
  </w:num>
  <w:num w:numId="83" w16cid:durableId="632754861">
    <w:abstractNumId w:val="56"/>
  </w:num>
  <w:num w:numId="84" w16cid:durableId="786124375">
    <w:abstractNumId w:val="126"/>
  </w:num>
  <w:num w:numId="85" w16cid:durableId="1695569168">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6" w16cid:durableId="1840927645">
    <w:abstractNumId w:val="1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7" w16cid:durableId="17589270">
    <w:abstractNumId w:val="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8" w16cid:durableId="1125545942">
    <w:abstractNumId w:val="15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9" w16cid:durableId="178736094">
    <w:abstractNumId w:val="1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0" w16cid:durableId="1371497906">
    <w:abstractNumId w:val="272"/>
  </w:num>
  <w:num w:numId="91" w16cid:durableId="2057045645">
    <w:abstractNumId w:val="46"/>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2" w16cid:durableId="1058477938">
    <w:abstractNumId w:val="168"/>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3" w16cid:durableId="1299607615">
    <w:abstractNumId w:val="99"/>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4" w16cid:durableId="1317494446">
    <w:abstractNumId w:val="25"/>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5" w16cid:durableId="1768695026">
    <w:abstractNumId w:val="271"/>
  </w:num>
  <w:num w:numId="96" w16cid:durableId="2143770439">
    <w:abstractNumId w:val="256"/>
  </w:num>
  <w:num w:numId="97" w16cid:durableId="1571235194">
    <w:abstractNumId w:val="224"/>
  </w:num>
  <w:num w:numId="98" w16cid:durableId="1023744470">
    <w:abstractNumId w:val="275"/>
  </w:num>
  <w:num w:numId="99" w16cid:durableId="201947268">
    <w:abstractNumId w:val="276"/>
  </w:num>
  <w:num w:numId="100" w16cid:durableId="1780296817">
    <w:abstractNumId w:val="229"/>
  </w:num>
  <w:num w:numId="101" w16cid:durableId="334379026">
    <w:abstractNumId w:val="131"/>
  </w:num>
  <w:num w:numId="102" w16cid:durableId="512230936">
    <w:abstractNumId w:val="265"/>
  </w:num>
  <w:num w:numId="103" w16cid:durableId="2082557465">
    <w:abstractNumId w:val="205"/>
  </w:num>
  <w:num w:numId="104" w16cid:durableId="1417245084">
    <w:abstractNumId w:val="67"/>
  </w:num>
  <w:num w:numId="105" w16cid:durableId="1273709538">
    <w:abstractNumId w:val="176"/>
  </w:num>
  <w:num w:numId="106" w16cid:durableId="1083382275">
    <w:abstractNumId w:val="249"/>
  </w:num>
  <w:num w:numId="107" w16cid:durableId="2097290020">
    <w:abstractNumId w:val="190"/>
  </w:num>
  <w:num w:numId="108" w16cid:durableId="405224522">
    <w:abstractNumId w:val="10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9" w16cid:durableId="2050570486">
    <w:abstractNumId w:val="1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0" w16cid:durableId="1610089263">
    <w:abstractNumId w:val="6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1" w16cid:durableId="1625114779">
    <w:abstractNumId w:val="73"/>
  </w:num>
  <w:num w:numId="112" w16cid:durableId="1155103380">
    <w:abstractNumId w:val="253"/>
  </w:num>
  <w:num w:numId="113" w16cid:durableId="36005151">
    <w:abstractNumId w:val="41"/>
  </w:num>
  <w:num w:numId="114" w16cid:durableId="1117993409">
    <w:abstractNumId w:val="25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5" w16cid:durableId="879785103">
    <w:abstractNumId w:val="19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6" w16cid:durableId="284236803">
    <w:abstractNumId w:val="184"/>
  </w:num>
  <w:num w:numId="117" w16cid:durableId="996421366">
    <w:abstractNumId w:val="222"/>
  </w:num>
  <w:num w:numId="118" w16cid:durableId="1250432684">
    <w:abstractNumId w:val="173"/>
  </w:num>
  <w:num w:numId="119" w16cid:durableId="426388377">
    <w:abstractNumId w:val="55"/>
  </w:num>
  <w:num w:numId="120" w16cid:durableId="2134783909">
    <w:abstractNumId w:val="47"/>
  </w:num>
  <w:num w:numId="121" w16cid:durableId="1037508742">
    <w:abstractNumId w:val="141"/>
  </w:num>
  <w:num w:numId="122" w16cid:durableId="2083601019">
    <w:abstractNumId w:val="61"/>
  </w:num>
  <w:num w:numId="123" w16cid:durableId="1794447326">
    <w:abstractNumId w:val="287"/>
  </w:num>
  <w:num w:numId="124" w16cid:durableId="1999382127">
    <w:abstractNumId w:val="4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5" w16cid:durableId="630328214">
    <w:abstractNumId w:val="145"/>
  </w:num>
  <w:num w:numId="126" w16cid:durableId="1169562166">
    <w:abstractNumId w:val="25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7" w16cid:durableId="263924489">
    <w:abstractNumId w:val="299"/>
  </w:num>
  <w:num w:numId="128" w16cid:durableId="822047486">
    <w:abstractNumId w:val="117"/>
  </w:num>
  <w:num w:numId="129" w16cid:durableId="2045982881">
    <w:abstractNumId w:val="251"/>
  </w:num>
  <w:num w:numId="130" w16cid:durableId="435711358">
    <w:abstractNumId w:val="263"/>
  </w:num>
  <w:num w:numId="131" w16cid:durableId="882205660">
    <w:abstractNumId w:val="32"/>
  </w:num>
  <w:num w:numId="132" w16cid:durableId="1400664510">
    <w:abstractNumId w:val="54"/>
  </w:num>
  <w:num w:numId="133" w16cid:durableId="1870987502">
    <w:abstractNumId w:val="147"/>
  </w:num>
  <w:num w:numId="134" w16cid:durableId="1532567891">
    <w:abstractNumId w:val="238"/>
  </w:num>
  <w:num w:numId="135" w16cid:durableId="1213468360">
    <w:abstractNumId w:val="177"/>
  </w:num>
  <w:num w:numId="136" w16cid:durableId="1702782547">
    <w:abstractNumId w:val="149"/>
  </w:num>
  <w:num w:numId="137" w16cid:durableId="1269309077">
    <w:abstractNumId w:val="92"/>
  </w:num>
  <w:num w:numId="138" w16cid:durableId="1048532781">
    <w:abstractNumId w:val="273"/>
  </w:num>
  <w:num w:numId="139" w16cid:durableId="475873304">
    <w:abstractNumId w:val="118"/>
  </w:num>
  <w:num w:numId="140" w16cid:durableId="1436828881">
    <w:abstractNumId w:val="162"/>
  </w:num>
  <w:num w:numId="141" w16cid:durableId="1718771365">
    <w:abstractNumId w:val="178"/>
  </w:num>
  <w:num w:numId="142" w16cid:durableId="47077155">
    <w:abstractNumId w:val="85"/>
  </w:num>
  <w:num w:numId="143" w16cid:durableId="110054313">
    <w:abstractNumId w:val="226"/>
  </w:num>
  <w:num w:numId="144" w16cid:durableId="1394739866">
    <w:abstractNumId w:val="301"/>
  </w:num>
  <w:num w:numId="145" w16cid:durableId="1059789881">
    <w:abstractNumId w:val="234"/>
  </w:num>
  <w:num w:numId="146" w16cid:durableId="213545852">
    <w:abstractNumId w:val="134"/>
  </w:num>
  <w:num w:numId="147" w16cid:durableId="1394039758">
    <w:abstractNumId w:val="5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8" w16cid:durableId="460223372">
    <w:abstractNumId w:val="25"/>
  </w:num>
  <w:num w:numId="149" w16cid:durableId="216355819">
    <w:abstractNumId w:val="120"/>
  </w:num>
  <w:num w:numId="150" w16cid:durableId="1106924166">
    <w:abstractNumId w:val="165"/>
  </w:num>
  <w:num w:numId="151" w16cid:durableId="324089751">
    <w:abstractNumId w:val="116"/>
  </w:num>
  <w:num w:numId="152" w16cid:durableId="1352293309">
    <w:abstractNumId w:val="297"/>
  </w:num>
  <w:num w:numId="153" w16cid:durableId="188568198">
    <w:abstractNumId w:val="24"/>
  </w:num>
  <w:num w:numId="154" w16cid:durableId="331836009">
    <w:abstractNumId w:val="247"/>
  </w:num>
  <w:num w:numId="155" w16cid:durableId="1723674618">
    <w:abstractNumId w:val="282"/>
  </w:num>
  <w:num w:numId="156" w16cid:durableId="759061874">
    <w:abstractNumId w:val="129"/>
  </w:num>
  <w:num w:numId="157" w16cid:durableId="975796667">
    <w:abstractNumId w:val="280"/>
  </w:num>
  <w:num w:numId="158" w16cid:durableId="2093425178">
    <w:abstractNumId w:val="105"/>
  </w:num>
  <w:num w:numId="159" w16cid:durableId="1580671078">
    <w:abstractNumId w:val="5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0" w16cid:durableId="1976714843">
    <w:abstractNumId w:val="123"/>
  </w:num>
  <w:num w:numId="161" w16cid:durableId="107697266">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2" w16cid:durableId="1281843069">
    <w:abstractNumId w:val="306"/>
  </w:num>
  <w:num w:numId="163" w16cid:durableId="1786655452">
    <w:abstractNumId w:val="219"/>
  </w:num>
  <w:num w:numId="164" w16cid:durableId="824320756">
    <w:abstractNumId w:val="59"/>
  </w:num>
  <w:num w:numId="165" w16cid:durableId="1291133728">
    <w:abstractNumId w:val="218"/>
  </w:num>
  <w:num w:numId="166" w16cid:durableId="1421411917">
    <w:abstractNumId w:val="244"/>
  </w:num>
  <w:num w:numId="167" w16cid:durableId="1571035406">
    <w:abstractNumId w:val="172"/>
  </w:num>
  <w:num w:numId="168" w16cid:durableId="686904821">
    <w:abstractNumId w:val="38"/>
  </w:num>
  <w:num w:numId="169" w16cid:durableId="976296865">
    <w:abstractNumId w:val="86"/>
  </w:num>
  <w:num w:numId="170" w16cid:durableId="1475027145">
    <w:abstractNumId w:val="286"/>
  </w:num>
  <w:num w:numId="171" w16cid:durableId="1610235963">
    <w:abstractNumId w:val="9"/>
  </w:num>
  <w:num w:numId="172" w16cid:durableId="680663355">
    <w:abstractNumId w:val="91"/>
  </w:num>
  <w:num w:numId="173" w16cid:durableId="575015480">
    <w:abstractNumId w:val="187"/>
  </w:num>
  <w:num w:numId="174" w16cid:durableId="627710340">
    <w:abstractNumId w:val="192"/>
  </w:num>
  <w:num w:numId="175" w16cid:durableId="339627810">
    <w:abstractNumId w:val="97"/>
  </w:num>
  <w:num w:numId="176" w16cid:durableId="682171899">
    <w:abstractNumId w:val="17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7" w16cid:durableId="118646761">
    <w:abstractNumId w:val="293"/>
    <w:lvlOverride w:ilvl="0">
      <w:startOverride w:val="1"/>
    </w:lvlOverride>
    <w:lvlOverride w:ilvl="1"/>
    <w:lvlOverride w:ilvl="2"/>
    <w:lvlOverride w:ilvl="3"/>
    <w:lvlOverride w:ilvl="4"/>
    <w:lvlOverride w:ilvl="5"/>
    <w:lvlOverride w:ilvl="6"/>
    <w:lvlOverride w:ilvl="7"/>
    <w:lvlOverride w:ilvl="8"/>
  </w:num>
  <w:num w:numId="178" w16cid:durableId="1054158778">
    <w:abstractNumId w:val="137"/>
  </w:num>
  <w:num w:numId="179" w16cid:durableId="1040789590">
    <w:abstractNumId w:val="66"/>
  </w:num>
  <w:num w:numId="180" w16cid:durableId="733822296">
    <w:abstractNumId w:val="143"/>
  </w:num>
  <w:num w:numId="181" w16cid:durableId="2106145916">
    <w:abstractNumId w:val="113"/>
  </w:num>
  <w:num w:numId="182" w16cid:durableId="597909731">
    <w:abstractNumId w:val="208"/>
  </w:num>
  <w:num w:numId="183" w16cid:durableId="2114401784">
    <w:abstractNumId w:val="281"/>
  </w:num>
  <w:num w:numId="184" w16cid:durableId="825361625">
    <w:abstractNumId w:val="148"/>
  </w:num>
  <w:num w:numId="185" w16cid:durableId="1666281976">
    <w:abstractNumId w:val="65"/>
  </w:num>
  <w:num w:numId="186" w16cid:durableId="283078357">
    <w:abstractNumId w:val="121"/>
  </w:num>
  <w:num w:numId="187" w16cid:durableId="1186095652">
    <w:abstractNumId w:val="72"/>
  </w:num>
  <w:num w:numId="188" w16cid:durableId="1843658985">
    <w:abstractNumId w:val="264"/>
  </w:num>
  <w:num w:numId="189" w16cid:durableId="2050060010">
    <w:abstractNumId w:val="127"/>
  </w:num>
  <w:num w:numId="190" w16cid:durableId="1363826478">
    <w:abstractNumId w:val="203"/>
  </w:num>
  <w:num w:numId="191" w16cid:durableId="1215002787">
    <w:abstractNumId w:val="7"/>
  </w:num>
  <w:num w:numId="192" w16cid:durableId="1040203230">
    <w:abstractNumId w:val="15"/>
  </w:num>
  <w:num w:numId="193" w16cid:durableId="1884948759">
    <w:abstractNumId w:val="252"/>
  </w:num>
  <w:num w:numId="194" w16cid:durableId="426968657">
    <w:abstractNumId w:val="279"/>
  </w:num>
  <w:num w:numId="195" w16cid:durableId="1772820512">
    <w:abstractNumId w:val="220"/>
  </w:num>
  <w:num w:numId="196" w16cid:durableId="961882089">
    <w:abstractNumId w:val="30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7" w16cid:durableId="1053117362">
    <w:abstractNumId w:val="26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8" w16cid:durableId="238443320">
    <w:abstractNumId w:val="125"/>
  </w:num>
  <w:num w:numId="199" w16cid:durableId="249626632">
    <w:abstractNumId w:val="278"/>
  </w:num>
  <w:num w:numId="200" w16cid:durableId="638999473">
    <w:abstractNumId w:val="231"/>
  </w:num>
  <w:num w:numId="201" w16cid:durableId="297229878">
    <w:abstractNumId w:val="107"/>
  </w:num>
  <w:num w:numId="202" w16cid:durableId="1657568463">
    <w:abstractNumId w:val="295"/>
  </w:num>
  <w:num w:numId="203" w16cid:durableId="1512648992">
    <w:abstractNumId w:val="35"/>
  </w:num>
  <w:num w:numId="204" w16cid:durableId="1643578864">
    <w:abstractNumId w:val="291"/>
  </w:num>
  <w:num w:numId="205" w16cid:durableId="40401938">
    <w:abstractNumId w:val="269"/>
  </w:num>
  <w:num w:numId="206" w16cid:durableId="656345161">
    <w:abstractNumId w:val="77"/>
  </w:num>
  <w:num w:numId="207" w16cid:durableId="423382525">
    <w:abstractNumId w:val="285"/>
  </w:num>
  <w:num w:numId="208" w16cid:durableId="622686491">
    <w:abstractNumId w:val="142"/>
  </w:num>
  <w:num w:numId="209" w16cid:durableId="1735809077">
    <w:abstractNumId w:val="34"/>
  </w:num>
  <w:num w:numId="210" w16cid:durableId="1700542014">
    <w:abstractNumId w:val="227"/>
  </w:num>
  <w:num w:numId="211" w16cid:durableId="436028943">
    <w:abstractNumId w:val="30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2" w16cid:durableId="1934629940">
    <w:abstractNumId w:val="20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3" w16cid:durableId="1831166733">
    <w:abstractNumId w:val="5"/>
    <w:lvlOverride w:ilvl="0">
      <w:startOverride w:val="1"/>
    </w:lvlOverride>
  </w:num>
  <w:num w:numId="214" w16cid:durableId="1666395220">
    <w:abstractNumId w:val="212"/>
    <w:lvlOverride w:ilvl="0">
      <w:startOverride w:val="2"/>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5" w16cid:durableId="2024821767">
    <w:abstractNumId w:val="9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6" w16cid:durableId="1245918958">
    <w:abstractNumId w:val="90"/>
  </w:num>
  <w:num w:numId="217" w16cid:durableId="1980304933">
    <w:abstractNumId w:val="33"/>
  </w:num>
  <w:num w:numId="218" w16cid:durableId="581450179">
    <w:abstractNumId w:val="287"/>
    <w:lvlOverride w:ilvl="0">
      <w:startOverride w:val="18"/>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9" w16cid:durableId="1177036142">
    <w:abstractNumId w:val="207"/>
  </w:num>
  <w:num w:numId="220" w16cid:durableId="963271157">
    <w:abstractNumId w:val="112"/>
  </w:num>
  <w:num w:numId="221" w16cid:durableId="1604069920">
    <w:abstractNumId w:val="98"/>
  </w:num>
  <w:num w:numId="222" w16cid:durableId="1430200738">
    <w:abstractNumId w:val="294"/>
  </w:num>
  <w:num w:numId="223" w16cid:durableId="784076009">
    <w:abstractNumId w:val="261"/>
  </w:num>
  <w:num w:numId="224" w16cid:durableId="913003545">
    <w:abstractNumId w:val="22"/>
  </w:num>
  <w:num w:numId="225" w16cid:durableId="193152944">
    <w:abstractNumId w:val="82"/>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6" w16cid:durableId="2056587159">
    <w:abstractNumId w:val="139"/>
  </w:num>
  <w:num w:numId="227" w16cid:durableId="110053927">
    <w:abstractNumId w:val="7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8" w16cid:durableId="1138954016">
    <w:abstractNumId w:val="167"/>
  </w:num>
  <w:num w:numId="229" w16cid:durableId="2127195460">
    <w:abstractNumId w:val="124"/>
  </w:num>
  <w:num w:numId="230" w16cid:durableId="223873207">
    <w:abstractNumId w:val="57"/>
  </w:num>
  <w:num w:numId="231" w16cid:durableId="112141253">
    <w:abstractNumId w:val="75"/>
  </w:num>
  <w:num w:numId="232" w16cid:durableId="587886541">
    <w:abstractNumId w:val="18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3" w16cid:durableId="1690180164">
    <w:abstractNumId w:val="5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4" w16cid:durableId="1413427506">
    <w:abstractNumId w:val="10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5" w16cid:durableId="1801611769">
    <w:abstractNumId w:val="2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6" w16cid:durableId="1812868274">
    <w:abstractNumId w:val="22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7" w16cid:durableId="933394778">
    <w:abstractNumId w:val="25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8" w16cid:durableId="516389258">
    <w:abstractNumId w:val="214"/>
  </w:num>
  <w:num w:numId="239" w16cid:durableId="1581479933">
    <w:abstractNumId w:val="37"/>
  </w:num>
  <w:num w:numId="240" w16cid:durableId="1172138595">
    <w:abstractNumId w:val="160"/>
  </w:num>
  <w:num w:numId="241" w16cid:durableId="753891518">
    <w:abstractNumId w:val="11"/>
  </w:num>
  <w:num w:numId="242" w16cid:durableId="820343659">
    <w:abstractNumId w:val="28"/>
  </w:num>
  <w:num w:numId="243" w16cid:durableId="1765221482">
    <w:abstractNumId w:val="10"/>
  </w:num>
  <w:num w:numId="244" w16cid:durableId="90048634">
    <w:abstractNumId w:val="243"/>
  </w:num>
  <w:num w:numId="245" w16cid:durableId="1540360880">
    <w:abstractNumId w:val="210"/>
  </w:num>
  <w:num w:numId="246" w16cid:durableId="1791629738">
    <w:abstractNumId w:val="89"/>
  </w:num>
  <w:num w:numId="247" w16cid:durableId="432019003">
    <w:abstractNumId w:val="115"/>
  </w:num>
  <w:num w:numId="248" w16cid:durableId="238754287">
    <w:abstractNumId w:val="7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9" w16cid:durableId="1809322098">
    <w:abstractNumId w:val="20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0" w16cid:durableId="267082410">
    <w:abstractNumId w:val="19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1" w16cid:durableId="1924020958">
    <w:abstractNumId w:val="16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2" w16cid:durableId="2098357398">
    <w:abstractNumId w:val="10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3" w16cid:durableId="2062706261">
    <w:abstractNumId w:val="19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4" w16cid:durableId="1511748740">
    <w:abstractNumId w:val="15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5" w16cid:durableId="1429034237">
    <w:abstractNumId w:val="7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6" w16cid:durableId="724762761">
    <w:abstractNumId w:val="106"/>
  </w:num>
  <w:num w:numId="257" w16cid:durableId="1527792966">
    <w:abstractNumId w:val="153"/>
  </w:num>
  <w:num w:numId="258" w16cid:durableId="1895660299">
    <w:abstractNumId w:val="81"/>
  </w:num>
  <w:num w:numId="259" w16cid:durableId="1052576656">
    <w:abstractNumId w:val="30"/>
  </w:num>
  <w:num w:numId="260" w16cid:durableId="1648628605">
    <w:abstractNumId w:val="52"/>
  </w:num>
  <w:num w:numId="261" w16cid:durableId="408622870">
    <w:abstractNumId w:val="28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2" w16cid:durableId="1524980011">
    <w:abstractNumId w:val="6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3" w16cid:durableId="1761216131">
    <w:abstractNumId w:val="128"/>
  </w:num>
  <w:num w:numId="264" w16cid:durableId="2093427359">
    <w:abstractNumId w:val="257"/>
  </w:num>
  <w:num w:numId="265" w16cid:durableId="479080783">
    <w:abstractNumId w:val="70"/>
  </w:num>
  <w:num w:numId="266" w16cid:durableId="1159081102">
    <w:abstractNumId w:val="51"/>
  </w:num>
  <w:num w:numId="267" w16cid:durableId="1099908154">
    <w:abstractNumId w:val="308"/>
  </w:num>
  <w:num w:numId="268" w16cid:durableId="542060462">
    <w:abstractNumId w:val="185"/>
  </w:num>
  <w:num w:numId="269" w16cid:durableId="287203514">
    <w:abstractNumId w:val="199"/>
  </w:num>
  <w:num w:numId="270" w16cid:durableId="691806712">
    <w:abstractNumId w:val="146"/>
  </w:num>
  <w:num w:numId="271" w16cid:durableId="2112123376">
    <w:abstractNumId w:val="23"/>
  </w:num>
  <w:num w:numId="272" w16cid:durableId="426191711">
    <w:abstractNumId w:val="21"/>
  </w:num>
  <w:num w:numId="273" w16cid:durableId="228273878">
    <w:abstractNumId w:val="14"/>
  </w:num>
  <w:num w:numId="274" w16cid:durableId="283581113">
    <w:abstractNumId w:val="49"/>
  </w:num>
  <w:num w:numId="275" w16cid:durableId="667288110">
    <w:abstractNumId w:val="211"/>
  </w:num>
  <w:num w:numId="276" w16cid:durableId="607663257">
    <w:abstractNumId w:val="6"/>
  </w:num>
  <w:num w:numId="277" w16cid:durableId="2510588">
    <w:abstractNumId w:val="4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8" w16cid:durableId="736173976">
    <w:abstractNumId w:val="27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9" w16cid:durableId="336034108">
    <w:abstractNumId w:val="260"/>
  </w:num>
  <w:num w:numId="280" w16cid:durableId="1543250517">
    <w:abstractNumId w:val="209"/>
  </w:num>
  <w:num w:numId="281" w16cid:durableId="1698778477">
    <w:abstractNumId w:val="88"/>
  </w:num>
  <w:num w:numId="282" w16cid:durableId="1300459912">
    <w:abstractNumId w:val="45"/>
  </w:num>
  <w:num w:numId="283" w16cid:durableId="1377967158">
    <w:abstractNumId w:val="163"/>
  </w:num>
  <w:num w:numId="284" w16cid:durableId="1927575263">
    <w:abstractNumId w:val="157"/>
  </w:num>
  <w:num w:numId="285" w16cid:durableId="585068331">
    <w:abstractNumId w:val="95"/>
  </w:num>
  <w:num w:numId="286" w16cid:durableId="1898277900">
    <w:abstractNumId w:val="307"/>
  </w:num>
  <w:num w:numId="287" w16cid:durableId="1676372404">
    <w:abstractNumId w:val="298"/>
  </w:num>
  <w:num w:numId="288" w16cid:durableId="148329044">
    <w:abstractNumId w:val="94"/>
  </w:num>
  <w:num w:numId="289" w16cid:durableId="1936329848">
    <w:abstractNumId w:val="13"/>
  </w:num>
  <w:num w:numId="290" w16cid:durableId="924918591">
    <w:abstractNumId w:val="93"/>
  </w:num>
  <w:num w:numId="291" w16cid:durableId="524369066">
    <w:abstractNumId w:val="179"/>
  </w:num>
  <w:num w:numId="292" w16cid:durableId="2000302866">
    <w:abstractNumId w:val="258"/>
  </w:num>
  <w:num w:numId="293" w16cid:durableId="899681078">
    <w:abstractNumId w:val="130"/>
  </w:num>
  <w:num w:numId="294" w16cid:durableId="234899097">
    <w:abstractNumId w:val="140"/>
  </w:num>
  <w:num w:numId="295" w16cid:durableId="1259826105">
    <w:abstractNumId w:val="289"/>
  </w:num>
  <w:num w:numId="296" w16cid:durableId="460154401">
    <w:abstractNumId w:val="310"/>
  </w:num>
  <w:num w:numId="297" w16cid:durableId="898521236">
    <w:abstractNumId w:val="170"/>
  </w:num>
  <w:num w:numId="298" w16cid:durableId="92210591">
    <w:abstractNumId w:val="166"/>
  </w:num>
  <w:num w:numId="299" w16cid:durableId="1478567357">
    <w:abstractNumId w:val="290"/>
  </w:num>
  <w:num w:numId="300" w16cid:durableId="532811555">
    <w:abstractNumId w:val="232"/>
  </w:num>
  <w:num w:numId="301" w16cid:durableId="1612937337">
    <w:abstractNumId w:val="43"/>
  </w:num>
  <w:num w:numId="302" w16cid:durableId="2019499092">
    <w:abstractNumId w:val="17"/>
  </w:num>
  <w:num w:numId="303" w16cid:durableId="108818034">
    <w:abstractNumId w:val="133"/>
  </w:num>
  <w:num w:numId="304" w16cid:durableId="444036177">
    <w:abstractNumId w:val="27"/>
  </w:num>
  <w:num w:numId="305" w16cid:durableId="898517860">
    <w:abstractNumId w:val="268"/>
  </w:num>
  <w:num w:numId="306" w16cid:durableId="148984737">
    <w:abstractNumId w:val="84"/>
  </w:num>
  <w:num w:numId="307" w16cid:durableId="205604554">
    <w:abstractNumId w:val="138"/>
  </w:num>
  <w:num w:numId="308" w16cid:durableId="1543323372">
    <w:abstractNumId w:val="309"/>
  </w:num>
  <w:num w:numId="309" w16cid:durableId="661860683">
    <w:abstractNumId w:val="239"/>
  </w:num>
  <w:num w:numId="310" w16cid:durableId="349259033">
    <w:abstractNumId w:val="102"/>
  </w:num>
  <w:num w:numId="311" w16cid:durableId="1608924280">
    <w:abstractNumId w:val="101"/>
  </w:num>
  <w:num w:numId="312" w16cid:durableId="1087187205">
    <w:abstractNumId w:val="235"/>
  </w:num>
  <w:num w:numId="313" w16cid:durableId="2034724037">
    <w:abstractNumId w:val="48"/>
  </w:num>
  <w:num w:numId="314" w16cid:durableId="1482236261">
    <w:abstractNumId w:val="204"/>
  </w:num>
  <w:num w:numId="315" w16cid:durableId="859784130">
    <w:abstractNumId w:val="228"/>
  </w:num>
  <w:num w:numId="316" w16cid:durableId="1912038731">
    <w:abstractNumId w:val="144"/>
  </w:num>
  <w:num w:numId="317" w16cid:durableId="728386965">
    <w:abstractNumId w:val="26"/>
  </w:num>
  <w:num w:numId="318" w16cid:durableId="159197147">
    <w:abstractNumId w:val="135"/>
  </w:num>
  <w:num w:numId="319" w16cid:durableId="1703553402">
    <w:abstractNumId w:val="215"/>
  </w:num>
  <w:num w:numId="320" w16cid:durableId="702438376">
    <w:abstractNumId w:val="110"/>
  </w:num>
  <w:num w:numId="321" w16cid:durableId="1721788276">
    <w:abstractNumId w:val="119"/>
  </w:num>
  <w:num w:numId="322" w16cid:durableId="1711996987">
    <w:abstractNumId w:val="36"/>
  </w:num>
  <w:num w:numId="323" w16cid:durableId="1797142285">
    <w:abstractNumId w:val="136"/>
  </w:num>
  <w:num w:numId="324" w16cid:durableId="1028533181">
    <w:abstractNumId w:val="69"/>
  </w:num>
  <w:numIdMacAtCleanup w:val="28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30"/>
  <w:proofState w:spelling="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A3D92"/>
    <w:rsid w:val="000013E4"/>
    <w:rsid w:val="00004569"/>
    <w:rsid w:val="0000490C"/>
    <w:rsid w:val="00005B25"/>
    <w:rsid w:val="000133AD"/>
    <w:rsid w:val="00014A54"/>
    <w:rsid w:val="000157D8"/>
    <w:rsid w:val="0001674B"/>
    <w:rsid w:val="0001694E"/>
    <w:rsid w:val="00016AE6"/>
    <w:rsid w:val="000171B1"/>
    <w:rsid w:val="0002015B"/>
    <w:rsid w:val="000206A3"/>
    <w:rsid w:val="00022871"/>
    <w:rsid w:val="00022F41"/>
    <w:rsid w:val="00024AF2"/>
    <w:rsid w:val="00025B72"/>
    <w:rsid w:val="00025C61"/>
    <w:rsid w:val="00026F5C"/>
    <w:rsid w:val="00027C65"/>
    <w:rsid w:val="00031FEB"/>
    <w:rsid w:val="0003265F"/>
    <w:rsid w:val="00033DBF"/>
    <w:rsid w:val="00036E54"/>
    <w:rsid w:val="00042348"/>
    <w:rsid w:val="00042637"/>
    <w:rsid w:val="0004374A"/>
    <w:rsid w:val="00044167"/>
    <w:rsid w:val="00044E4F"/>
    <w:rsid w:val="000477C2"/>
    <w:rsid w:val="00051EA4"/>
    <w:rsid w:val="000549D0"/>
    <w:rsid w:val="00054CF8"/>
    <w:rsid w:val="00054DA4"/>
    <w:rsid w:val="00055879"/>
    <w:rsid w:val="000570D2"/>
    <w:rsid w:val="00057EB4"/>
    <w:rsid w:val="000640F2"/>
    <w:rsid w:val="0006458F"/>
    <w:rsid w:val="00064619"/>
    <w:rsid w:val="00064EEF"/>
    <w:rsid w:val="00065C74"/>
    <w:rsid w:val="0006793F"/>
    <w:rsid w:val="00071254"/>
    <w:rsid w:val="00071BA8"/>
    <w:rsid w:val="000729B0"/>
    <w:rsid w:val="00073294"/>
    <w:rsid w:val="00074159"/>
    <w:rsid w:val="00075145"/>
    <w:rsid w:val="00075D4C"/>
    <w:rsid w:val="00076FD1"/>
    <w:rsid w:val="0007758D"/>
    <w:rsid w:val="00077694"/>
    <w:rsid w:val="000803D5"/>
    <w:rsid w:val="0008049B"/>
    <w:rsid w:val="00081966"/>
    <w:rsid w:val="00081A76"/>
    <w:rsid w:val="0008328A"/>
    <w:rsid w:val="000838DE"/>
    <w:rsid w:val="0008454A"/>
    <w:rsid w:val="00084D1C"/>
    <w:rsid w:val="00084F66"/>
    <w:rsid w:val="0008671E"/>
    <w:rsid w:val="00087908"/>
    <w:rsid w:val="00090466"/>
    <w:rsid w:val="00091A02"/>
    <w:rsid w:val="00091E64"/>
    <w:rsid w:val="000930A6"/>
    <w:rsid w:val="000930EE"/>
    <w:rsid w:val="0009343F"/>
    <w:rsid w:val="00094F61"/>
    <w:rsid w:val="00095536"/>
    <w:rsid w:val="00096055"/>
    <w:rsid w:val="00096A2D"/>
    <w:rsid w:val="00096CCF"/>
    <w:rsid w:val="000A004D"/>
    <w:rsid w:val="000A035F"/>
    <w:rsid w:val="000A036A"/>
    <w:rsid w:val="000A078E"/>
    <w:rsid w:val="000A0C57"/>
    <w:rsid w:val="000A1271"/>
    <w:rsid w:val="000A293D"/>
    <w:rsid w:val="000A2A22"/>
    <w:rsid w:val="000A5429"/>
    <w:rsid w:val="000A6014"/>
    <w:rsid w:val="000A727A"/>
    <w:rsid w:val="000B2E5B"/>
    <w:rsid w:val="000B3CF8"/>
    <w:rsid w:val="000B686B"/>
    <w:rsid w:val="000B7D9A"/>
    <w:rsid w:val="000C077F"/>
    <w:rsid w:val="000C22F4"/>
    <w:rsid w:val="000C40D9"/>
    <w:rsid w:val="000C4660"/>
    <w:rsid w:val="000C6F22"/>
    <w:rsid w:val="000D0A3C"/>
    <w:rsid w:val="000D1AE8"/>
    <w:rsid w:val="000D2865"/>
    <w:rsid w:val="000D3174"/>
    <w:rsid w:val="000D6388"/>
    <w:rsid w:val="000D691F"/>
    <w:rsid w:val="000D73EF"/>
    <w:rsid w:val="000D74CD"/>
    <w:rsid w:val="000D7929"/>
    <w:rsid w:val="000E1CE8"/>
    <w:rsid w:val="000E2451"/>
    <w:rsid w:val="000E2457"/>
    <w:rsid w:val="000E3415"/>
    <w:rsid w:val="000E3D1E"/>
    <w:rsid w:val="000E402E"/>
    <w:rsid w:val="000E48C4"/>
    <w:rsid w:val="000E4C71"/>
    <w:rsid w:val="000E55D4"/>
    <w:rsid w:val="000E66D7"/>
    <w:rsid w:val="000E6F03"/>
    <w:rsid w:val="000F135E"/>
    <w:rsid w:val="000F2725"/>
    <w:rsid w:val="000F2CE4"/>
    <w:rsid w:val="000F3B69"/>
    <w:rsid w:val="000F4682"/>
    <w:rsid w:val="000F4E10"/>
    <w:rsid w:val="000F54A4"/>
    <w:rsid w:val="000F5707"/>
    <w:rsid w:val="000F5D38"/>
    <w:rsid w:val="000F65D0"/>
    <w:rsid w:val="000F69D7"/>
    <w:rsid w:val="000F7018"/>
    <w:rsid w:val="000F78E8"/>
    <w:rsid w:val="000F7B2E"/>
    <w:rsid w:val="000F7FD4"/>
    <w:rsid w:val="00101190"/>
    <w:rsid w:val="00105DE7"/>
    <w:rsid w:val="00112973"/>
    <w:rsid w:val="0011335D"/>
    <w:rsid w:val="0011361F"/>
    <w:rsid w:val="001137A8"/>
    <w:rsid w:val="00113C7E"/>
    <w:rsid w:val="00115B17"/>
    <w:rsid w:val="00120DF2"/>
    <w:rsid w:val="00123A33"/>
    <w:rsid w:val="00126044"/>
    <w:rsid w:val="001273B6"/>
    <w:rsid w:val="001274A1"/>
    <w:rsid w:val="00127C46"/>
    <w:rsid w:val="00131DF0"/>
    <w:rsid w:val="00133348"/>
    <w:rsid w:val="001364E7"/>
    <w:rsid w:val="00136556"/>
    <w:rsid w:val="00137767"/>
    <w:rsid w:val="0014085E"/>
    <w:rsid w:val="00141936"/>
    <w:rsid w:val="001426EF"/>
    <w:rsid w:val="00142984"/>
    <w:rsid w:val="0014478A"/>
    <w:rsid w:val="00147562"/>
    <w:rsid w:val="00156623"/>
    <w:rsid w:val="00160EF8"/>
    <w:rsid w:val="001622EB"/>
    <w:rsid w:val="001634AB"/>
    <w:rsid w:val="00165E1A"/>
    <w:rsid w:val="001660B3"/>
    <w:rsid w:val="00166BF5"/>
    <w:rsid w:val="00166E4C"/>
    <w:rsid w:val="001674B3"/>
    <w:rsid w:val="001702A6"/>
    <w:rsid w:val="00170673"/>
    <w:rsid w:val="001724CF"/>
    <w:rsid w:val="00172FF0"/>
    <w:rsid w:val="0017453D"/>
    <w:rsid w:val="001757A8"/>
    <w:rsid w:val="001763C5"/>
    <w:rsid w:val="0017680A"/>
    <w:rsid w:val="00180846"/>
    <w:rsid w:val="00182B15"/>
    <w:rsid w:val="001835CD"/>
    <w:rsid w:val="001837FE"/>
    <w:rsid w:val="001868CB"/>
    <w:rsid w:val="001902B9"/>
    <w:rsid w:val="00191B2E"/>
    <w:rsid w:val="001921E3"/>
    <w:rsid w:val="00192854"/>
    <w:rsid w:val="00192BC5"/>
    <w:rsid w:val="001948AE"/>
    <w:rsid w:val="001A0F9E"/>
    <w:rsid w:val="001A15D2"/>
    <w:rsid w:val="001A29CA"/>
    <w:rsid w:val="001A2C67"/>
    <w:rsid w:val="001A386B"/>
    <w:rsid w:val="001A4760"/>
    <w:rsid w:val="001A54CB"/>
    <w:rsid w:val="001A7FEC"/>
    <w:rsid w:val="001B1CAF"/>
    <w:rsid w:val="001B2D4F"/>
    <w:rsid w:val="001B3842"/>
    <w:rsid w:val="001B708E"/>
    <w:rsid w:val="001C00F4"/>
    <w:rsid w:val="001C0F31"/>
    <w:rsid w:val="001C4FE9"/>
    <w:rsid w:val="001C7A60"/>
    <w:rsid w:val="001D04F4"/>
    <w:rsid w:val="001D1AB1"/>
    <w:rsid w:val="001D2789"/>
    <w:rsid w:val="001D3D7C"/>
    <w:rsid w:val="001D3F73"/>
    <w:rsid w:val="001D448C"/>
    <w:rsid w:val="001D78CA"/>
    <w:rsid w:val="001D7D01"/>
    <w:rsid w:val="001D7EE3"/>
    <w:rsid w:val="001E48CD"/>
    <w:rsid w:val="001E5A79"/>
    <w:rsid w:val="001E5DBA"/>
    <w:rsid w:val="001F1A46"/>
    <w:rsid w:val="001F1D80"/>
    <w:rsid w:val="001F2499"/>
    <w:rsid w:val="001F355D"/>
    <w:rsid w:val="001F3C9B"/>
    <w:rsid w:val="001F41C8"/>
    <w:rsid w:val="001F4802"/>
    <w:rsid w:val="001F4AFF"/>
    <w:rsid w:val="00200F2E"/>
    <w:rsid w:val="0020299F"/>
    <w:rsid w:val="00203AB7"/>
    <w:rsid w:val="00204112"/>
    <w:rsid w:val="00204851"/>
    <w:rsid w:val="00210345"/>
    <w:rsid w:val="00212675"/>
    <w:rsid w:val="002135F3"/>
    <w:rsid w:val="00213EF8"/>
    <w:rsid w:val="00213F4E"/>
    <w:rsid w:val="002148EE"/>
    <w:rsid w:val="0021504E"/>
    <w:rsid w:val="002154E9"/>
    <w:rsid w:val="0021722A"/>
    <w:rsid w:val="0021725B"/>
    <w:rsid w:val="00217FCC"/>
    <w:rsid w:val="00220FCA"/>
    <w:rsid w:val="002220EF"/>
    <w:rsid w:val="00225155"/>
    <w:rsid w:val="00225EDC"/>
    <w:rsid w:val="00225F8F"/>
    <w:rsid w:val="00227425"/>
    <w:rsid w:val="00227ACA"/>
    <w:rsid w:val="00230462"/>
    <w:rsid w:val="00230F7B"/>
    <w:rsid w:val="00231AD3"/>
    <w:rsid w:val="00231DF8"/>
    <w:rsid w:val="002330D7"/>
    <w:rsid w:val="0023347E"/>
    <w:rsid w:val="002367C7"/>
    <w:rsid w:val="002374A8"/>
    <w:rsid w:val="002407C9"/>
    <w:rsid w:val="00241BDC"/>
    <w:rsid w:val="0024209A"/>
    <w:rsid w:val="0024382E"/>
    <w:rsid w:val="00243B2D"/>
    <w:rsid w:val="00243E7A"/>
    <w:rsid w:val="002442FA"/>
    <w:rsid w:val="002447B2"/>
    <w:rsid w:val="00244A9E"/>
    <w:rsid w:val="0024721A"/>
    <w:rsid w:val="002472A1"/>
    <w:rsid w:val="00247B53"/>
    <w:rsid w:val="0025047E"/>
    <w:rsid w:val="0025088F"/>
    <w:rsid w:val="0025356F"/>
    <w:rsid w:val="00255135"/>
    <w:rsid w:val="002559B0"/>
    <w:rsid w:val="00255EE3"/>
    <w:rsid w:val="00260371"/>
    <w:rsid w:val="00262439"/>
    <w:rsid w:val="00264B81"/>
    <w:rsid w:val="00264D3D"/>
    <w:rsid w:val="002652AD"/>
    <w:rsid w:val="0026572D"/>
    <w:rsid w:val="0026607B"/>
    <w:rsid w:val="00266591"/>
    <w:rsid w:val="0026785D"/>
    <w:rsid w:val="00270B06"/>
    <w:rsid w:val="00270FA6"/>
    <w:rsid w:val="002710D9"/>
    <w:rsid w:val="002731AB"/>
    <w:rsid w:val="00273DDE"/>
    <w:rsid w:val="002742A5"/>
    <w:rsid w:val="0027613A"/>
    <w:rsid w:val="0027682E"/>
    <w:rsid w:val="0028280E"/>
    <w:rsid w:val="00283899"/>
    <w:rsid w:val="00283EA8"/>
    <w:rsid w:val="002841A1"/>
    <w:rsid w:val="002842C5"/>
    <w:rsid w:val="002851BD"/>
    <w:rsid w:val="00286248"/>
    <w:rsid w:val="002868DA"/>
    <w:rsid w:val="00286BB3"/>
    <w:rsid w:val="002921DA"/>
    <w:rsid w:val="00295E0C"/>
    <w:rsid w:val="002A1EE1"/>
    <w:rsid w:val="002A422B"/>
    <w:rsid w:val="002A498C"/>
    <w:rsid w:val="002A4CA5"/>
    <w:rsid w:val="002A53C4"/>
    <w:rsid w:val="002A541B"/>
    <w:rsid w:val="002A583E"/>
    <w:rsid w:val="002A692E"/>
    <w:rsid w:val="002B0F93"/>
    <w:rsid w:val="002B2300"/>
    <w:rsid w:val="002B3B05"/>
    <w:rsid w:val="002C08BF"/>
    <w:rsid w:val="002C3272"/>
    <w:rsid w:val="002C5445"/>
    <w:rsid w:val="002C6364"/>
    <w:rsid w:val="002C7EDE"/>
    <w:rsid w:val="002D1C37"/>
    <w:rsid w:val="002D2414"/>
    <w:rsid w:val="002D347A"/>
    <w:rsid w:val="002D34CF"/>
    <w:rsid w:val="002D39F0"/>
    <w:rsid w:val="002D3B10"/>
    <w:rsid w:val="002D5B49"/>
    <w:rsid w:val="002D7578"/>
    <w:rsid w:val="002D7633"/>
    <w:rsid w:val="002E07BB"/>
    <w:rsid w:val="002E0AA3"/>
    <w:rsid w:val="002E0AA8"/>
    <w:rsid w:val="002E209E"/>
    <w:rsid w:val="002E2A52"/>
    <w:rsid w:val="002E7238"/>
    <w:rsid w:val="002F21A6"/>
    <w:rsid w:val="002F2EF1"/>
    <w:rsid w:val="002F43D1"/>
    <w:rsid w:val="002F44B8"/>
    <w:rsid w:val="002F4E3D"/>
    <w:rsid w:val="002F53B7"/>
    <w:rsid w:val="002F6CA7"/>
    <w:rsid w:val="002F79B2"/>
    <w:rsid w:val="002F7D18"/>
    <w:rsid w:val="003008C4"/>
    <w:rsid w:val="00303421"/>
    <w:rsid w:val="00304E6A"/>
    <w:rsid w:val="0030569E"/>
    <w:rsid w:val="00305B04"/>
    <w:rsid w:val="00305B34"/>
    <w:rsid w:val="003067AE"/>
    <w:rsid w:val="00306FF3"/>
    <w:rsid w:val="00307420"/>
    <w:rsid w:val="00307C5E"/>
    <w:rsid w:val="003103B8"/>
    <w:rsid w:val="003117BA"/>
    <w:rsid w:val="0031247D"/>
    <w:rsid w:val="00312516"/>
    <w:rsid w:val="00312A42"/>
    <w:rsid w:val="0031412E"/>
    <w:rsid w:val="00314BEF"/>
    <w:rsid w:val="0031545A"/>
    <w:rsid w:val="00315B39"/>
    <w:rsid w:val="00316365"/>
    <w:rsid w:val="003164D5"/>
    <w:rsid w:val="003178E0"/>
    <w:rsid w:val="00321E29"/>
    <w:rsid w:val="00321F0B"/>
    <w:rsid w:val="00324A2F"/>
    <w:rsid w:val="00326339"/>
    <w:rsid w:val="00326CDC"/>
    <w:rsid w:val="0032732B"/>
    <w:rsid w:val="00330420"/>
    <w:rsid w:val="0033049B"/>
    <w:rsid w:val="003323F1"/>
    <w:rsid w:val="0033250D"/>
    <w:rsid w:val="00333B76"/>
    <w:rsid w:val="003348BF"/>
    <w:rsid w:val="00340930"/>
    <w:rsid w:val="00341A4E"/>
    <w:rsid w:val="00343631"/>
    <w:rsid w:val="0035089B"/>
    <w:rsid w:val="00352119"/>
    <w:rsid w:val="003526E0"/>
    <w:rsid w:val="003527F4"/>
    <w:rsid w:val="00352E44"/>
    <w:rsid w:val="003533B1"/>
    <w:rsid w:val="003533CE"/>
    <w:rsid w:val="0035511B"/>
    <w:rsid w:val="0036203E"/>
    <w:rsid w:val="00363923"/>
    <w:rsid w:val="00364054"/>
    <w:rsid w:val="0036655B"/>
    <w:rsid w:val="0036728C"/>
    <w:rsid w:val="00367369"/>
    <w:rsid w:val="003719FC"/>
    <w:rsid w:val="003721A4"/>
    <w:rsid w:val="003729D7"/>
    <w:rsid w:val="003736E4"/>
    <w:rsid w:val="00375657"/>
    <w:rsid w:val="00375829"/>
    <w:rsid w:val="00376577"/>
    <w:rsid w:val="003779E5"/>
    <w:rsid w:val="00380126"/>
    <w:rsid w:val="00383368"/>
    <w:rsid w:val="003835B6"/>
    <w:rsid w:val="00383B47"/>
    <w:rsid w:val="003847FA"/>
    <w:rsid w:val="0038518D"/>
    <w:rsid w:val="003857E4"/>
    <w:rsid w:val="00385EF7"/>
    <w:rsid w:val="0038603B"/>
    <w:rsid w:val="0038637B"/>
    <w:rsid w:val="00387284"/>
    <w:rsid w:val="00391008"/>
    <w:rsid w:val="003920A2"/>
    <w:rsid w:val="00392D70"/>
    <w:rsid w:val="00393586"/>
    <w:rsid w:val="00393F5C"/>
    <w:rsid w:val="00396B35"/>
    <w:rsid w:val="003A0455"/>
    <w:rsid w:val="003A1051"/>
    <w:rsid w:val="003A1368"/>
    <w:rsid w:val="003A2612"/>
    <w:rsid w:val="003A30D9"/>
    <w:rsid w:val="003A3504"/>
    <w:rsid w:val="003A36E8"/>
    <w:rsid w:val="003A36E9"/>
    <w:rsid w:val="003A79EE"/>
    <w:rsid w:val="003B3B54"/>
    <w:rsid w:val="003B3F29"/>
    <w:rsid w:val="003B6762"/>
    <w:rsid w:val="003B69B8"/>
    <w:rsid w:val="003B6DA7"/>
    <w:rsid w:val="003C225A"/>
    <w:rsid w:val="003C4A59"/>
    <w:rsid w:val="003D0B2D"/>
    <w:rsid w:val="003D1547"/>
    <w:rsid w:val="003D3FD8"/>
    <w:rsid w:val="003D5BA1"/>
    <w:rsid w:val="003E3688"/>
    <w:rsid w:val="003E4EAC"/>
    <w:rsid w:val="003E5082"/>
    <w:rsid w:val="003E5A8E"/>
    <w:rsid w:val="003E77F0"/>
    <w:rsid w:val="003F090D"/>
    <w:rsid w:val="003F10BB"/>
    <w:rsid w:val="003F294A"/>
    <w:rsid w:val="003F2FD1"/>
    <w:rsid w:val="003F5659"/>
    <w:rsid w:val="003F5987"/>
    <w:rsid w:val="003F59A9"/>
    <w:rsid w:val="003F6A40"/>
    <w:rsid w:val="003F7A30"/>
    <w:rsid w:val="00402E60"/>
    <w:rsid w:val="00406B8D"/>
    <w:rsid w:val="00407FC0"/>
    <w:rsid w:val="00410300"/>
    <w:rsid w:val="0041173A"/>
    <w:rsid w:val="00415395"/>
    <w:rsid w:val="0041700D"/>
    <w:rsid w:val="0042200B"/>
    <w:rsid w:val="0042265E"/>
    <w:rsid w:val="004240D6"/>
    <w:rsid w:val="00424B66"/>
    <w:rsid w:val="00425664"/>
    <w:rsid w:val="00425E69"/>
    <w:rsid w:val="0042661E"/>
    <w:rsid w:val="004270EB"/>
    <w:rsid w:val="0043311B"/>
    <w:rsid w:val="004336D8"/>
    <w:rsid w:val="00433E97"/>
    <w:rsid w:val="004361B5"/>
    <w:rsid w:val="00437F70"/>
    <w:rsid w:val="00440368"/>
    <w:rsid w:val="004405A2"/>
    <w:rsid w:val="00441F72"/>
    <w:rsid w:val="004431E3"/>
    <w:rsid w:val="004445D3"/>
    <w:rsid w:val="00444E15"/>
    <w:rsid w:val="004454E6"/>
    <w:rsid w:val="00450396"/>
    <w:rsid w:val="00450805"/>
    <w:rsid w:val="00450DA2"/>
    <w:rsid w:val="004523C2"/>
    <w:rsid w:val="00453CE2"/>
    <w:rsid w:val="004543F5"/>
    <w:rsid w:val="004549F1"/>
    <w:rsid w:val="00454EE8"/>
    <w:rsid w:val="00460DB1"/>
    <w:rsid w:val="00460E5C"/>
    <w:rsid w:val="00463419"/>
    <w:rsid w:val="00463EBD"/>
    <w:rsid w:val="00463EF4"/>
    <w:rsid w:val="0046688F"/>
    <w:rsid w:val="004674A4"/>
    <w:rsid w:val="00467B42"/>
    <w:rsid w:val="0047073D"/>
    <w:rsid w:val="0047233A"/>
    <w:rsid w:val="00473998"/>
    <w:rsid w:val="00473C39"/>
    <w:rsid w:val="00474B95"/>
    <w:rsid w:val="004752F2"/>
    <w:rsid w:val="00476207"/>
    <w:rsid w:val="00477022"/>
    <w:rsid w:val="00477D65"/>
    <w:rsid w:val="00480E4F"/>
    <w:rsid w:val="004814EE"/>
    <w:rsid w:val="00481B93"/>
    <w:rsid w:val="00481C4C"/>
    <w:rsid w:val="00483016"/>
    <w:rsid w:val="00483C2C"/>
    <w:rsid w:val="004869D5"/>
    <w:rsid w:val="00486AD0"/>
    <w:rsid w:val="00487405"/>
    <w:rsid w:val="0049036A"/>
    <w:rsid w:val="00492262"/>
    <w:rsid w:val="00492A0E"/>
    <w:rsid w:val="0049486D"/>
    <w:rsid w:val="004949E6"/>
    <w:rsid w:val="00495B44"/>
    <w:rsid w:val="00496C1D"/>
    <w:rsid w:val="00497027"/>
    <w:rsid w:val="004A04E7"/>
    <w:rsid w:val="004A2436"/>
    <w:rsid w:val="004A2711"/>
    <w:rsid w:val="004A763D"/>
    <w:rsid w:val="004A7A15"/>
    <w:rsid w:val="004B004E"/>
    <w:rsid w:val="004B2464"/>
    <w:rsid w:val="004B3606"/>
    <w:rsid w:val="004B4C8C"/>
    <w:rsid w:val="004B4CDE"/>
    <w:rsid w:val="004B5950"/>
    <w:rsid w:val="004B74E3"/>
    <w:rsid w:val="004C015E"/>
    <w:rsid w:val="004C255A"/>
    <w:rsid w:val="004C2DCD"/>
    <w:rsid w:val="004C3096"/>
    <w:rsid w:val="004C4950"/>
    <w:rsid w:val="004C5E87"/>
    <w:rsid w:val="004C635E"/>
    <w:rsid w:val="004C7174"/>
    <w:rsid w:val="004C7FAE"/>
    <w:rsid w:val="004D2BBB"/>
    <w:rsid w:val="004D31F8"/>
    <w:rsid w:val="004D3DD7"/>
    <w:rsid w:val="004D48A8"/>
    <w:rsid w:val="004D6C81"/>
    <w:rsid w:val="004E0126"/>
    <w:rsid w:val="004E0C67"/>
    <w:rsid w:val="004E176B"/>
    <w:rsid w:val="004E2072"/>
    <w:rsid w:val="004E222D"/>
    <w:rsid w:val="004E3A28"/>
    <w:rsid w:val="004E486B"/>
    <w:rsid w:val="004E5BB4"/>
    <w:rsid w:val="004E5E88"/>
    <w:rsid w:val="004E66B9"/>
    <w:rsid w:val="004F46D0"/>
    <w:rsid w:val="004F692A"/>
    <w:rsid w:val="004F6CF7"/>
    <w:rsid w:val="005002D8"/>
    <w:rsid w:val="00501126"/>
    <w:rsid w:val="00502775"/>
    <w:rsid w:val="00503AF0"/>
    <w:rsid w:val="005108EA"/>
    <w:rsid w:val="00510949"/>
    <w:rsid w:val="00510E2E"/>
    <w:rsid w:val="00510F2D"/>
    <w:rsid w:val="00511BEB"/>
    <w:rsid w:val="00512189"/>
    <w:rsid w:val="00513034"/>
    <w:rsid w:val="00513F43"/>
    <w:rsid w:val="00516004"/>
    <w:rsid w:val="00516F01"/>
    <w:rsid w:val="00517022"/>
    <w:rsid w:val="00517999"/>
    <w:rsid w:val="00520091"/>
    <w:rsid w:val="00520A37"/>
    <w:rsid w:val="0052129E"/>
    <w:rsid w:val="0052169F"/>
    <w:rsid w:val="00522F2D"/>
    <w:rsid w:val="005234BD"/>
    <w:rsid w:val="005250F8"/>
    <w:rsid w:val="005251E0"/>
    <w:rsid w:val="005256EC"/>
    <w:rsid w:val="005259A5"/>
    <w:rsid w:val="0052736F"/>
    <w:rsid w:val="005313D3"/>
    <w:rsid w:val="00531DD5"/>
    <w:rsid w:val="00531FC7"/>
    <w:rsid w:val="0053257C"/>
    <w:rsid w:val="00532590"/>
    <w:rsid w:val="00534E81"/>
    <w:rsid w:val="00535195"/>
    <w:rsid w:val="00535209"/>
    <w:rsid w:val="005370B1"/>
    <w:rsid w:val="00537767"/>
    <w:rsid w:val="00537B24"/>
    <w:rsid w:val="005406CE"/>
    <w:rsid w:val="00540C55"/>
    <w:rsid w:val="00542363"/>
    <w:rsid w:val="0054262A"/>
    <w:rsid w:val="00542812"/>
    <w:rsid w:val="00543396"/>
    <w:rsid w:val="00544652"/>
    <w:rsid w:val="005451AE"/>
    <w:rsid w:val="005451C4"/>
    <w:rsid w:val="00546377"/>
    <w:rsid w:val="00547269"/>
    <w:rsid w:val="00550781"/>
    <w:rsid w:val="00551E6E"/>
    <w:rsid w:val="005526CB"/>
    <w:rsid w:val="0055401C"/>
    <w:rsid w:val="005540AC"/>
    <w:rsid w:val="005542BD"/>
    <w:rsid w:val="00554352"/>
    <w:rsid w:val="005555FF"/>
    <w:rsid w:val="005563D1"/>
    <w:rsid w:val="00556A11"/>
    <w:rsid w:val="0056144A"/>
    <w:rsid w:val="005614E8"/>
    <w:rsid w:val="00563334"/>
    <w:rsid w:val="005634FD"/>
    <w:rsid w:val="00563DC6"/>
    <w:rsid w:val="00565A66"/>
    <w:rsid w:val="00566E79"/>
    <w:rsid w:val="0057009D"/>
    <w:rsid w:val="00570B8E"/>
    <w:rsid w:val="00572FE0"/>
    <w:rsid w:val="005730CF"/>
    <w:rsid w:val="00576A55"/>
    <w:rsid w:val="00576A8C"/>
    <w:rsid w:val="0057758F"/>
    <w:rsid w:val="005777B8"/>
    <w:rsid w:val="0057787B"/>
    <w:rsid w:val="0058148D"/>
    <w:rsid w:val="00581757"/>
    <w:rsid w:val="005823EF"/>
    <w:rsid w:val="005827A1"/>
    <w:rsid w:val="00583A39"/>
    <w:rsid w:val="0058444A"/>
    <w:rsid w:val="0058546B"/>
    <w:rsid w:val="00586336"/>
    <w:rsid w:val="00586644"/>
    <w:rsid w:val="005868BB"/>
    <w:rsid w:val="00595344"/>
    <w:rsid w:val="00596C4C"/>
    <w:rsid w:val="00596FCD"/>
    <w:rsid w:val="005A0239"/>
    <w:rsid w:val="005A1653"/>
    <w:rsid w:val="005A3D92"/>
    <w:rsid w:val="005A48E7"/>
    <w:rsid w:val="005A5967"/>
    <w:rsid w:val="005B225A"/>
    <w:rsid w:val="005B2790"/>
    <w:rsid w:val="005B2BDF"/>
    <w:rsid w:val="005B2CA0"/>
    <w:rsid w:val="005B328B"/>
    <w:rsid w:val="005B4048"/>
    <w:rsid w:val="005B47CB"/>
    <w:rsid w:val="005B5F76"/>
    <w:rsid w:val="005B6BE3"/>
    <w:rsid w:val="005B730F"/>
    <w:rsid w:val="005C1511"/>
    <w:rsid w:val="005C316A"/>
    <w:rsid w:val="005C4FFA"/>
    <w:rsid w:val="005C71FF"/>
    <w:rsid w:val="005C7408"/>
    <w:rsid w:val="005C7E38"/>
    <w:rsid w:val="005D02FA"/>
    <w:rsid w:val="005D0B26"/>
    <w:rsid w:val="005D11F7"/>
    <w:rsid w:val="005D153F"/>
    <w:rsid w:val="005D21E7"/>
    <w:rsid w:val="005D4CDB"/>
    <w:rsid w:val="005D5228"/>
    <w:rsid w:val="005D591E"/>
    <w:rsid w:val="005D724D"/>
    <w:rsid w:val="005D7DF1"/>
    <w:rsid w:val="005E0052"/>
    <w:rsid w:val="005E0D43"/>
    <w:rsid w:val="005E3AF3"/>
    <w:rsid w:val="005E3C6C"/>
    <w:rsid w:val="005E3E04"/>
    <w:rsid w:val="005E3EFA"/>
    <w:rsid w:val="005E4712"/>
    <w:rsid w:val="005E487C"/>
    <w:rsid w:val="005E5ADF"/>
    <w:rsid w:val="005E6E05"/>
    <w:rsid w:val="005E7C0B"/>
    <w:rsid w:val="005F0504"/>
    <w:rsid w:val="005F1B29"/>
    <w:rsid w:val="005F1C44"/>
    <w:rsid w:val="005F337E"/>
    <w:rsid w:val="005F34A6"/>
    <w:rsid w:val="005F37BF"/>
    <w:rsid w:val="005F49FB"/>
    <w:rsid w:val="005F5827"/>
    <w:rsid w:val="005F5D43"/>
    <w:rsid w:val="005F7922"/>
    <w:rsid w:val="00600947"/>
    <w:rsid w:val="006027A8"/>
    <w:rsid w:val="00602E29"/>
    <w:rsid w:val="006035CB"/>
    <w:rsid w:val="00604D27"/>
    <w:rsid w:val="00606655"/>
    <w:rsid w:val="006079A9"/>
    <w:rsid w:val="006109FF"/>
    <w:rsid w:val="00610B73"/>
    <w:rsid w:val="006120CF"/>
    <w:rsid w:val="00614051"/>
    <w:rsid w:val="00614D43"/>
    <w:rsid w:val="00615460"/>
    <w:rsid w:val="00617911"/>
    <w:rsid w:val="00620498"/>
    <w:rsid w:val="00623668"/>
    <w:rsid w:val="00623F84"/>
    <w:rsid w:val="006252A5"/>
    <w:rsid w:val="00626273"/>
    <w:rsid w:val="0062627A"/>
    <w:rsid w:val="00626D59"/>
    <w:rsid w:val="00626FCA"/>
    <w:rsid w:val="0062721D"/>
    <w:rsid w:val="0062728E"/>
    <w:rsid w:val="006278F3"/>
    <w:rsid w:val="00627AFF"/>
    <w:rsid w:val="006301E3"/>
    <w:rsid w:val="00630A70"/>
    <w:rsid w:val="00630C67"/>
    <w:rsid w:val="00630CE1"/>
    <w:rsid w:val="00631A4C"/>
    <w:rsid w:val="0063301F"/>
    <w:rsid w:val="006343E4"/>
    <w:rsid w:val="006352A8"/>
    <w:rsid w:val="0063554F"/>
    <w:rsid w:val="00642B1D"/>
    <w:rsid w:val="00642B23"/>
    <w:rsid w:val="006434B9"/>
    <w:rsid w:val="006436DA"/>
    <w:rsid w:val="00643701"/>
    <w:rsid w:val="0064485E"/>
    <w:rsid w:val="00645148"/>
    <w:rsid w:val="00645C1C"/>
    <w:rsid w:val="00646B21"/>
    <w:rsid w:val="00646E15"/>
    <w:rsid w:val="006476F0"/>
    <w:rsid w:val="00652609"/>
    <w:rsid w:val="0065280B"/>
    <w:rsid w:val="00653A4A"/>
    <w:rsid w:val="00654EBD"/>
    <w:rsid w:val="00654FD9"/>
    <w:rsid w:val="0065508F"/>
    <w:rsid w:val="00655517"/>
    <w:rsid w:val="006557DB"/>
    <w:rsid w:val="006564AF"/>
    <w:rsid w:val="00657B09"/>
    <w:rsid w:val="00660D3D"/>
    <w:rsid w:val="006640AD"/>
    <w:rsid w:val="0066424D"/>
    <w:rsid w:val="00664503"/>
    <w:rsid w:val="0066634F"/>
    <w:rsid w:val="00666CD7"/>
    <w:rsid w:val="00667029"/>
    <w:rsid w:val="00673317"/>
    <w:rsid w:val="00674E33"/>
    <w:rsid w:val="00676200"/>
    <w:rsid w:val="006807E5"/>
    <w:rsid w:val="0068118E"/>
    <w:rsid w:val="006845B3"/>
    <w:rsid w:val="00687AF5"/>
    <w:rsid w:val="00690E55"/>
    <w:rsid w:val="00691142"/>
    <w:rsid w:val="0069309C"/>
    <w:rsid w:val="00694060"/>
    <w:rsid w:val="0069554C"/>
    <w:rsid w:val="00696940"/>
    <w:rsid w:val="00696B90"/>
    <w:rsid w:val="006970AC"/>
    <w:rsid w:val="00697599"/>
    <w:rsid w:val="00697775"/>
    <w:rsid w:val="006979FB"/>
    <w:rsid w:val="006A132D"/>
    <w:rsid w:val="006A252B"/>
    <w:rsid w:val="006A2697"/>
    <w:rsid w:val="006A2892"/>
    <w:rsid w:val="006A5A72"/>
    <w:rsid w:val="006A6565"/>
    <w:rsid w:val="006A6EE7"/>
    <w:rsid w:val="006A7608"/>
    <w:rsid w:val="006B0815"/>
    <w:rsid w:val="006B203A"/>
    <w:rsid w:val="006B289A"/>
    <w:rsid w:val="006B31B2"/>
    <w:rsid w:val="006B380A"/>
    <w:rsid w:val="006B4E41"/>
    <w:rsid w:val="006B5D85"/>
    <w:rsid w:val="006B5DCF"/>
    <w:rsid w:val="006B6BC9"/>
    <w:rsid w:val="006C15D2"/>
    <w:rsid w:val="006C53DA"/>
    <w:rsid w:val="006C6DA4"/>
    <w:rsid w:val="006D184F"/>
    <w:rsid w:val="006D1F76"/>
    <w:rsid w:val="006D24A0"/>
    <w:rsid w:val="006D2B0E"/>
    <w:rsid w:val="006D5894"/>
    <w:rsid w:val="006D64F9"/>
    <w:rsid w:val="006D791C"/>
    <w:rsid w:val="006E13FB"/>
    <w:rsid w:val="006E1CE6"/>
    <w:rsid w:val="006E22FA"/>
    <w:rsid w:val="006E2495"/>
    <w:rsid w:val="006E36D7"/>
    <w:rsid w:val="006E4A54"/>
    <w:rsid w:val="006E53EB"/>
    <w:rsid w:val="006E5EAF"/>
    <w:rsid w:val="006E62DE"/>
    <w:rsid w:val="006E771F"/>
    <w:rsid w:val="006E7E45"/>
    <w:rsid w:val="006F09E2"/>
    <w:rsid w:val="006F1D32"/>
    <w:rsid w:val="006F3006"/>
    <w:rsid w:val="006F41A7"/>
    <w:rsid w:val="006F6656"/>
    <w:rsid w:val="006F6CB8"/>
    <w:rsid w:val="00700426"/>
    <w:rsid w:val="00700A10"/>
    <w:rsid w:val="007010B2"/>
    <w:rsid w:val="00701CC9"/>
    <w:rsid w:val="007030C6"/>
    <w:rsid w:val="00703453"/>
    <w:rsid w:val="007035B2"/>
    <w:rsid w:val="007035D5"/>
    <w:rsid w:val="00704FB2"/>
    <w:rsid w:val="00705CA2"/>
    <w:rsid w:val="00706AD9"/>
    <w:rsid w:val="00707CAF"/>
    <w:rsid w:val="007104B6"/>
    <w:rsid w:val="00712C3D"/>
    <w:rsid w:val="007149ED"/>
    <w:rsid w:val="00714EEF"/>
    <w:rsid w:val="007159F4"/>
    <w:rsid w:val="00716844"/>
    <w:rsid w:val="007220B7"/>
    <w:rsid w:val="0072286B"/>
    <w:rsid w:val="00722E95"/>
    <w:rsid w:val="0072444B"/>
    <w:rsid w:val="00724E26"/>
    <w:rsid w:val="0072523D"/>
    <w:rsid w:val="00725A40"/>
    <w:rsid w:val="007269E0"/>
    <w:rsid w:val="0072730F"/>
    <w:rsid w:val="00727936"/>
    <w:rsid w:val="007350C0"/>
    <w:rsid w:val="007351EA"/>
    <w:rsid w:val="0073633B"/>
    <w:rsid w:val="00736C1B"/>
    <w:rsid w:val="00736FA8"/>
    <w:rsid w:val="00741033"/>
    <w:rsid w:val="007418DB"/>
    <w:rsid w:val="00741913"/>
    <w:rsid w:val="00741B67"/>
    <w:rsid w:val="007431DA"/>
    <w:rsid w:val="00745F20"/>
    <w:rsid w:val="00746279"/>
    <w:rsid w:val="00747BCD"/>
    <w:rsid w:val="007506C3"/>
    <w:rsid w:val="0075318E"/>
    <w:rsid w:val="00753437"/>
    <w:rsid w:val="00754630"/>
    <w:rsid w:val="007559D3"/>
    <w:rsid w:val="00755D0A"/>
    <w:rsid w:val="00756536"/>
    <w:rsid w:val="00760CCB"/>
    <w:rsid w:val="00761D24"/>
    <w:rsid w:val="007620F0"/>
    <w:rsid w:val="00762E4E"/>
    <w:rsid w:val="00763B5A"/>
    <w:rsid w:val="00765A35"/>
    <w:rsid w:val="007666B0"/>
    <w:rsid w:val="00767873"/>
    <w:rsid w:val="00771EBC"/>
    <w:rsid w:val="00772981"/>
    <w:rsid w:val="00772F10"/>
    <w:rsid w:val="00773903"/>
    <w:rsid w:val="00775E27"/>
    <w:rsid w:val="00775E5A"/>
    <w:rsid w:val="007764DB"/>
    <w:rsid w:val="00776D5A"/>
    <w:rsid w:val="0077785F"/>
    <w:rsid w:val="007814CA"/>
    <w:rsid w:val="00783309"/>
    <w:rsid w:val="007857EB"/>
    <w:rsid w:val="0078720F"/>
    <w:rsid w:val="00787FDF"/>
    <w:rsid w:val="00790647"/>
    <w:rsid w:val="00790A14"/>
    <w:rsid w:val="00790C60"/>
    <w:rsid w:val="007911DF"/>
    <w:rsid w:val="007917A4"/>
    <w:rsid w:val="007922C0"/>
    <w:rsid w:val="007934D8"/>
    <w:rsid w:val="007961EE"/>
    <w:rsid w:val="00796407"/>
    <w:rsid w:val="00796ABA"/>
    <w:rsid w:val="007974A0"/>
    <w:rsid w:val="0079754F"/>
    <w:rsid w:val="0079756C"/>
    <w:rsid w:val="007A0254"/>
    <w:rsid w:val="007A11FF"/>
    <w:rsid w:val="007A2750"/>
    <w:rsid w:val="007A27E4"/>
    <w:rsid w:val="007A2C08"/>
    <w:rsid w:val="007A38EC"/>
    <w:rsid w:val="007A54A3"/>
    <w:rsid w:val="007A6D46"/>
    <w:rsid w:val="007A7BEE"/>
    <w:rsid w:val="007A7FE7"/>
    <w:rsid w:val="007B1F37"/>
    <w:rsid w:val="007B22E8"/>
    <w:rsid w:val="007B25D8"/>
    <w:rsid w:val="007B56A3"/>
    <w:rsid w:val="007B6B4C"/>
    <w:rsid w:val="007B7CDD"/>
    <w:rsid w:val="007C39C7"/>
    <w:rsid w:val="007C3CAD"/>
    <w:rsid w:val="007C4BF3"/>
    <w:rsid w:val="007C62E1"/>
    <w:rsid w:val="007C6B00"/>
    <w:rsid w:val="007C70EB"/>
    <w:rsid w:val="007D01B3"/>
    <w:rsid w:val="007D1B6A"/>
    <w:rsid w:val="007D6C99"/>
    <w:rsid w:val="007D7530"/>
    <w:rsid w:val="007D76FA"/>
    <w:rsid w:val="007D77B6"/>
    <w:rsid w:val="007E0626"/>
    <w:rsid w:val="007E0C5C"/>
    <w:rsid w:val="007E1752"/>
    <w:rsid w:val="007E17A8"/>
    <w:rsid w:val="007E1A66"/>
    <w:rsid w:val="007E428B"/>
    <w:rsid w:val="007E4964"/>
    <w:rsid w:val="007E5F0F"/>
    <w:rsid w:val="007E6076"/>
    <w:rsid w:val="007E7B09"/>
    <w:rsid w:val="007E7C87"/>
    <w:rsid w:val="007F0815"/>
    <w:rsid w:val="007F0D6C"/>
    <w:rsid w:val="007F10EA"/>
    <w:rsid w:val="007F26A0"/>
    <w:rsid w:val="007F2FC3"/>
    <w:rsid w:val="007F3350"/>
    <w:rsid w:val="007F41A2"/>
    <w:rsid w:val="007F6741"/>
    <w:rsid w:val="008010A7"/>
    <w:rsid w:val="008013A2"/>
    <w:rsid w:val="00803DB4"/>
    <w:rsid w:val="00804500"/>
    <w:rsid w:val="00806688"/>
    <w:rsid w:val="0080723C"/>
    <w:rsid w:val="00812A19"/>
    <w:rsid w:val="00813120"/>
    <w:rsid w:val="00813362"/>
    <w:rsid w:val="008135D6"/>
    <w:rsid w:val="00813CFD"/>
    <w:rsid w:val="00816368"/>
    <w:rsid w:val="00817E0B"/>
    <w:rsid w:val="00820670"/>
    <w:rsid w:val="00821D0E"/>
    <w:rsid w:val="008231A0"/>
    <w:rsid w:val="008239BE"/>
    <w:rsid w:val="00826959"/>
    <w:rsid w:val="00826C9F"/>
    <w:rsid w:val="00827584"/>
    <w:rsid w:val="00832F45"/>
    <w:rsid w:val="00833B1E"/>
    <w:rsid w:val="0083458D"/>
    <w:rsid w:val="008347AD"/>
    <w:rsid w:val="00835A19"/>
    <w:rsid w:val="0083782F"/>
    <w:rsid w:val="008379CA"/>
    <w:rsid w:val="00840F29"/>
    <w:rsid w:val="00842331"/>
    <w:rsid w:val="0084264C"/>
    <w:rsid w:val="00842BE2"/>
    <w:rsid w:val="00846302"/>
    <w:rsid w:val="0084662B"/>
    <w:rsid w:val="008507F4"/>
    <w:rsid w:val="00850D8B"/>
    <w:rsid w:val="00852E88"/>
    <w:rsid w:val="00856D2A"/>
    <w:rsid w:val="00857624"/>
    <w:rsid w:val="00861C88"/>
    <w:rsid w:val="0086280D"/>
    <w:rsid w:val="00862A83"/>
    <w:rsid w:val="008636CB"/>
    <w:rsid w:val="00863C42"/>
    <w:rsid w:val="00865EFB"/>
    <w:rsid w:val="00866A8E"/>
    <w:rsid w:val="00866ADC"/>
    <w:rsid w:val="00871D0F"/>
    <w:rsid w:val="00872169"/>
    <w:rsid w:val="00873A0D"/>
    <w:rsid w:val="00873BE1"/>
    <w:rsid w:val="00873F36"/>
    <w:rsid w:val="0087471C"/>
    <w:rsid w:val="008748F1"/>
    <w:rsid w:val="00874E81"/>
    <w:rsid w:val="00876325"/>
    <w:rsid w:val="008764E8"/>
    <w:rsid w:val="008771A1"/>
    <w:rsid w:val="00880181"/>
    <w:rsid w:val="00881B9A"/>
    <w:rsid w:val="0088276D"/>
    <w:rsid w:val="00886F52"/>
    <w:rsid w:val="0089209B"/>
    <w:rsid w:val="008933B9"/>
    <w:rsid w:val="00897760"/>
    <w:rsid w:val="00897A44"/>
    <w:rsid w:val="008A07D8"/>
    <w:rsid w:val="008A1828"/>
    <w:rsid w:val="008A1FB2"/>
    <w:rsid w:val="008A3F08"/>
    <w:rsid w:val="008A4116"/>
    <w:rsid w:val="008A4D30"/>
    <w:rsid w:val="008A6B92"/>
    <w:rsid w:val="008B0018"/>
    <w:rsid w:val="008B0614"/>
    <w:rsid w:val="008B13B1"/>
    <w:rsid w:val="008B5522"/>
    <w:rsid w:val="008B71BF"/>
    <w:rsid w:val="008C37C1"/>
    <w:rsid w:val="008C4480"/>
    <w:rsid w:val="008C4499"/>
    <w:rsid w:val="008D27BA"/>
    <w:rsid w:val="008D4241"/>
    <w:rsid w:val="008D43BE"/>
    <w:rsid w:val="008D48F7"/>
    <w:rsid w:val="008D5285"/>
    <w:rsid w:val="008D67DE"/>
    <w:rsid w:val="008D7936"/>
    <w:rsid w:val="008D7DD5"/>
    <w:rsid w:val="008E0935"/>
    <w:rsid w:val="008E0BA6"/>
    <w:rsid w:val="008E1C2D"/>
    <w:rsid w:val="008E22B4"/>
    <w:rsid w:val="008E289E"/>
    <w:rsid w:val="008E5DEB"/>
    <w:rsid w:val="008E67A3"/>
    <w:rsid w:val="008E7325"/>
    <w:rsid w:val="008F268F"/>
    <w:rsid w:val="008F53DC"/>
    <w:rsid w:val="00903A14"/>
    <w:rsid w:val="00905D20"/>
    <w:rsid w:val="0090687F"/>
    <w:rsid w:val="00906D35"/>
    <w:rsid w:val="00912E0C"/>
    <w:rsid w:val="009136E3"/>
    <w:rsid w:val="00914992"/>
    <w:rsid w:val="009167F7"/>
    <w:rsid w:val="009168E0"/>
    <w:rsid w:val="00917902"/>
    <w:rsid w:val="009207BA"/>
    <w:rsid w:val="009213CA"/>
    <w:rsid w:val="00921B35"/>
    <w:rsid w:val="009241DE"/>
    <w:rsid w:val="0092466A"/>
    <w:rsid w:val="00924727"/>
    <w:rsid w:val="009247D6"/>
    <w:rsid w:val="00927A80"/>
    <w:rsid w:val="00930267"/>
    <w:rsid w:val="00930C41"/>
    <w:rsid w:val="0093191B"/>
    <w:rsid w:val="00932456"/>
    <w:rsid w:val="00932631"/>
    <w:rsid w:val="0093292D"/>
    <w:rsid w:val="00935760"/>
    <w:rsid w:val="00935A52"/>
    <w:rsid w:val="00936919"/>
    <w:rsid w:val="00936F72"/>
    <w:rsid w:val="00937286"/>
    <w:rsid w:val="0094137B"/>
    <w:rsid w:val="00945069"/>
    <w:rsid w:val="00945534"/>
    <w:rsid w:val="00945FF3"/>
    <w:rsid w:val="00947001"/>
    <w:rsid w:val="009477EA"/>
    <w:rsid w:val="00953905"/>
    <w:rsid w:val="0095546D"/>
    <w:rsid w:val="009568C7"/>
    <w:rsid w:val="00957626"/>
    <w:rsid w:val="009602A7"/>
    <w:rsid w:val="00960A9C"/>
    <w:rsid w:val="00960FE8"/>
    <w:rsid w:val="00961108"/>
    <w:rsid w:val="0096168A"/>
    <w:rsid w:val="00964513"/>
    <w:rsid w:val="009656B5"/>
    <w:rsid w:val="00965D01"/>
    <w:rsid w:val="00966CB3"/>
    <w:rsid w:val="0096781E"/>
    <w:rsid w:val="009710A1"/>
    <w:rsid w:val="00973274"/>
    <w:rsid w:val="00973332"/>
    <w:rsid w:val="0097380E"/>
    <w:rsid w:val="00973C17"/>
    <w:rsid w:val="0097410C"/>
    <w:rsid w:val="00975739"/>
    <w:rsid w:val="00977BDC"/>
    <w:rsid w:val="00981585"/>
    <w:rsid w:val="00981E9C"/>
    <w:rsid w:val="0098299C"/>
    <w:rsid w:val="00982C17"/>
    <w:rsid w:val="0098322B"/>
    <w:rsid w:val="0098660C"/>
    <w:rsid w:val="0099037D"/>
    <w:rsid w:val="0099070C"/>
    <w:rsid w:val="00990CB7"/>
    <w:rsid w:val="00990FED"/>
    <w:rsid w:val="00991A70"/>
    <w:rsid w:val="009955BE"/>
    <w:rsid w:val="00996896"/>
    <w:rsid w:val="009A07DB"/>
    <w:rsid w:val="009A0E85"/>
    <w:rsid w:val="009A13C6"/>
    <w:rsid w:val="009A147B"/>
    <w:rsid w:val="009A5F90"/>
    <w:rsid w:val="009A608E"/>
    <w:rsid w:val="009A6F54"/>
    <w:rsid w:val="009A726A"/>
    <w:rsid w:val="009B25BE"/>
    <w:rsid w:val="009B3BAC"/>
    <w:rsid w:val="009B3D12"/>
    <w:rsid w:val="009B4025"/>
    <w:rsid w:val="009B5447"/>
    <w:rsid w:val="009B6C0D"/>
    <w:rsid w:val="009B6D65"/>
    <w:rsid w:val="009B6D74"/>
    <w:rsid w:val="009B738B"/>
    <w:rsid w:val="009B75C3"/>
    <w:rsid w:val="009B7AEF"/>
    <w:rsid w:val="009C0B70"/>
    <w:rsid w:val="009C1153"/>
    <w:rsid w:val="009C238E"/>
    <w:rsid w:val="009C420A"/>
    <w:rsid w:val="009C5844"/>
    <w:rsid w:val="009D085B"/>
    <w:rsid w:val="009D0C39"/>
    <w:rsid w:val="009D0C9C"/>
    <w:rsid w:val="009D263E"/>
    <w:rsid w:val="009D3897"/>
    <w:rsid w:val="009D64A2"/>
    <w:rsid w:val="009D67A3"/>
    <w:rsid w:val="009D69BB"/>
    <w:rsid w:val="009D73A7"/>
    <w:rsid w:val="009E37E1"/>
    <w:rsid w:val="009E3ABE"/>
    <w:rsid w:val="009E4260"/>
    <w:rsid w:val="009E59B7"/>
    <w:rsid w:val="009E6A8C"/>
    <w:rsid w:val="009E6CB4"/>
    <w:rsid w:val="009E6FDA"/>
    <w:rsid w:val="009F050D"/>
    <w:rsid w:val="009F077D"/>
    <w:rsid w:val="009F2756"/>
    <w:rsid w:val="009F3DF0"/>
    <w:rsid w:val="009F4369"/>
    <w:rsid w:val="009F469A"/>
    <w:rsid w:val="009F78D8"/>
    <w:rsid w:val="009F7985"/>
    <w:rsid w:val="00A02094"/>
    <w:rsid w:val="00A021EF"/>
    <w:rsid w:val="00A0238C"/>
    <w:rsid w:val="00A057C7"/>
    <w:rsid w:val="00A057DC"/>
    <w:rsid w:val="00A05DED"/>
    <w:rsid w:val="00A07CB0"/>
    <w:rsid w:val="00A1014D"/>
    <w:rsid w:val="00A117E1"/>
    <w:rsid w:val="00A12697"/>
    <w:rsid w:val="00A13952"/>
    <w:rsid w:val="00A152C2"/>
    <w:rsid w:val="00A15A2C"/>
    <w:rsid w:val="00A16BAF"/>
    <w:rsid w:val="00A205B3"/>
    <w:rsid w:val="00A2095E"/>
    <w:rsid w:val="00A211F0"/>
    <w:rsid w:val="00A21CE7"/>
    <w:rsid w:val="00A2241F"/>
    <w:rsid w:val="00A22857"/>
    <w:rsid w:val="00A22B96"/>
    <w:rsid w:val="00A230F8"/>
    <w:rsid w:val="00A235A2"/>
    <w:rsid w:val="00A2476B"/>
    <w:rsid w:val="00A25705"/>
    <w:rsid w:val="00A25B07"/>
    <w:rsid w:val="00A26237"/>
    <w:rsid w:val="00A27499"/>
    <w:rsid w:val="00A276D5"/>
    <w:rsid w:val="00A300D6"/>
    <w:rsid w:val="00A34E6C"/>
    <w:rsid w:val="00A36397"/>
    <w:rsid w:val="00A36FDC"/>
    <w:rsid w:val="00A37963"/>
    <w:rsid w:val="00A37A89"/>
    <w:rsid w:val="00A37B04"/>
    <w:rsid w:val="00A40244"/>
    <w:rsid w:val="00A43E31"/>
    <w:rsid w:val="00A450DC"/>
    <w:rsid w:val="00A4514D"/>
    <w:rsid w:val="00A46B40"/>
    <w:rsid w:val="00A46C05"/>
    <w:rsid w:val="00A53568"/>
    <w:rsid w:val="00A53EC5"/>
    <w:rsid w:val="00A53EF6"/>
    <w:rsid w:val="00A544CD"/>
    <w:rsid w:val="00A5475E"/>
    <w:rsid w:val="00A60563"/>
    <w:rsid w:val="00A6085B"/>
    <w:rsid w:val="00A6109A"/>
    <w:rsid w:val="00A61474"/>
    <w:rsid w:val="00A615B0"/>
    <w:rsid w:val="00A670D7"/>
    <w:rsid w:val="00A70450"/>
    <w:rsid w:val="00A720C6"/>
    <w:rsid w:val="00A72D0C"/>
    <w:rsid w:val="00A74307"/>
    <w:rsid w:val="00A75EF5"/>
    <w:rsid w:val="00A7671E"/>
    <w:rsid w:val="00A76720"/>
    <w:rsid w:val="00A77D99"/>
    <w:rsid w:val="00A81152"/>
    <w:rsid w:val="00A81C7B"/>
    <w:rsid w:val="00A83E75"/>
    <w:rsid w:val="00A85378"/>
    <w:rsid w:val="00A8562E"/>
    <w:rsid w:val="00A8643D"/>
    <w:rsid w:val="00A86FA7"/>
    <w:rsid w:val="00A872D3"/>
    <w:rsid w:val="00A901B9"/>
    <w:rsid w:val="00A90B83"/>
    <w:rsid w:val="00A90B90"/>
    <w:rsid w:val="00A91E39"/>
    <w:rsid w:val="00A92972"/>
    <w:rsid w:val="00A93789"/>
    <w:rsid w:val="00A93ECF"/>
    <w:rsid w:val="00A9465F"/>
    <w:rsid w:val="00A949D1"/>
    <w:rsid w:val="00A9684A"/>
    <w:rsid w:val="00A97CF6"/>
    <w:rsid w:val="00A97E82"/>
    <w:rsid w:val="00AA02D6"/>
    <w:rsid w:val="00AA170F"/>
    <w:rsid w:val="00AA20B4"/>
    <w:rsid w:val="00AA302D"/>
    <w:rsid w:val="00AA3CF8"/>
    <w:rsid w:val="00AA6244"/>
    <w:rsid w:val="00AB0DCA"/>
    <w:rsid w:val="00AB3B68"/>
    <w:rsid w:val="00AB3FAD"/>
    <w:rsid w:val="00AB4D9A"/>
    <w:rsid w:val="00AB5E61"/>
    <w:rsid w:val="00AB75BC"/>
    <w:rsid w:val="00AC0DB7"/>
    <w:rsid w:val="00AC487F"/>
    <w:rsid w:val="00AC58E6"/>
    <w:rsid w:val="00AC65C7"/>
    <w:rsid w:val="00AC750F"/>
    <w:rsid w:val="00AD020C"/>
    <w:rsid w:val="00AD1149"/>
    <w:rsid w:val="00AD1937"/>
    <w:rsid w:val="00AD301A"/>
    <w:rsid w:val="00AD4F4A"/>
    <w:rsid w:val="00AD5A35"/>
    <w:rsid w:val="00AD6B68"/>
    <w:rsid w:val="00AE053E"/>
    <w:rsid w:val="00AE279F"/>
    <w:rsid w:val="00AE346E"/>
    <w:rsid w:val="00AE4F1C"/>
    <w:rsid w:val="00AE730C"/>
    <w:rsid w:val="00AE7821"/>
    <w:rsid w:val="00AE796A"/>
    <w:rsid w:val="00AE7CF8"/>
    <w:rsid w:val="00AF1419"/>
    <w:rsid w:val="00AF1842"/>
    <w:rsid w:val="00AF263B"/>
    <w:rsid w:val="00AF38A6"/>
    <w:rsid w:val="00AF3A6C"/>
    <w:rsid w:val="00AF51A6"/>
    <w:rsid w:val="00AF69B9"/>
    <w:rsid w:val="00AF785A"/>
    <w:rsid w:val="00B00968"/>
    <w:rsid w:val="00B00B22"/>
    <w:rsid w:val="00B01706"/>
    <w:rsid w:val="00B020C9"/>
    <w:rsid w:val="00B0257F"/>
    <w:rsid w:val="00B0369E"/>
    <w:rsid w:val="00B04FC4"/>
    <w:rsid w:val="00B05F11"/>
    <w:rsid w:val="00B05FAE"/>
    <w:rsid w:val="00B06C63"/>
    <w:rsid w:val="00B10D31"/>
    <w:rsid w:val="00B1168B"/>
    <w:rsid w:val="00B12E9F"/>
    <w:rsid w:val="00B135B9"/>
    <w:rsid w:val="00B138C0"/>
    <w:rsid w:val="00B17999"/>
    <w:rsid w:val="00B17C0B"/>
    <w:rsid w:val="00B17DA2"/>
    <w:rsid w:val="00B202D1"/>
    <w:rsid w:val="00B2057F"/>
    <w:rsid w:val="00B2221E"/>
    <w:rsid w:val="00B228E4"/>
    <w:rsid w:val="00B245D1"/>
    <w:rsid w:val="00B24B38"/>
    <w:rsid w:val="00B24C07"/>
    <w:rsid w:val="00B25960"/>
    <w:rsid w:val="00B2626B"/>
    <w:rsid w:val="00B263DC"/>
    <w:rsid w:val="00B30884"/>
    <w:rsid w:val="00B32629"/>
    <w:rsid w:val="00B32910"/>
    <w:rsid w:val="00B3649B"/>
    <w:rsid w:val="00B369AC"/>
    <w:rsid w:val="00B36C5E"/>
    <w:rsid w:val="00B36EA5"/>
    <w:rsid w:val="00B40469"/>
    <w:rsid w:val="00B40596"/>
    <w:rsid w:val="00B409D5"/>
    <w:rsid w:val="00B441FC"/>
    <w:rsid w:val="00B45DDE"/>
    <w:rsid w:val="00B46D55"/>
    <w:rsid w:val="00B47C59"/>
    <w:rsid w:val="00B518F7"/>
    <w:rsid w:val="00B53650"/>
    <w:rsid w:val="00B53DA4"/>
    <w:rsid w:val="00B53F45"/>
    <w:rsid w:val="00B54F9B"/>
    <w:rsid w:val="00B55DC8"/>
    <w:rsid w:val="00B560D3"/>
    <w:rsid w:val="00B57533"/>
    <w:rsid w:val="00B57ADD"/>
    <w:rsid w:val="00B57B16"/>
    <w:rsid w:val="00B57DCE"/>
    <w:rsid w:val="00B62900"/>
    <w:rsid w:val="00B637B6"/>
    <w:rsid w:val="00B67FD9"/>
    <w:rsid w:val="00B71220"/>
    <w:rsid w:val="00B7220C"/>
    <w:rsid w:val="00B722A5"/>
    <w:rsid w:val="00B72507"/>
    <w:rsid w:val="00B74215"/>
    <w:rsid w:val="00B770D8"/>
    <w:rsid w:val="00B771B9"/>
    <w:rsid w:val="00B7722B"/>
    <w:rsid w:val="00B77785"/>
    <w:rsid w:val="00B7779E"/>
    <w:rsid w:val="00B80361"/>
    <w:rsid w:val="00B822EB"/>
    <w:rsid w:val="00B86CEA"/>
    <w:rsid w:val="00B875E1"/>
    <w:rsid w:val="00B9184D"/>
    <w:rsid w:val="00B93751"/>
    <w:rsid w:val="00B956B3"/>
    <w:rsid w:val="00B97F3B"/>
    <w:rsid w:val="00BA05A7"/>
    <w:rsid w:val="00BA080B"/>
    <w:rsid w:val="00BA1950"/>
    <w:rsid w:val="00BA1B48"/>
    <w:rsid w:val="00BA23D0"/>
    <w:rsid w:val="00BA25B4"/>
    <w:rsid w:val="00BA2775"/>
    <w:rsid w:val="00BA35AF"/>
    <w:rsid w:val="00BA4A3E"/>
    <w:rsid w:val="00BB28C1"/>
    <w:rsid w:val="00BB2ED0"/>
    <w:rsid w:val="00BB52B8"/>
    <w:rsid w:val="00BB54E9"/>
    <w:rsid w:val="00BB5A02"/>
    <w:rsid w:val="00BB64DC"/>
    <w:rsid w:val="00BB7B49"/>
    <w:rsid w:val="00BB7BDA"/>
    <w:rsid w:val="00BC0CDC"/>
    <w:rsid w:val="00BC3689"/>
    <w:rsid w:val="00BC40F7"/>
    <w:rsid w:val="00BC4170"/>
    <w:rsid w:val="00BC452D"/>
    <w:rsid w:val="00BC5A3D"/>
    <w:rsid w:val="00BC72B6"/>
    <w:rsid w:val="00BD01CA"/>
    <w:rsid w:val="00BD0FF4"/>
    <w:rsid w:val="00BD1490"/>
    <w:rsid w:val="00BD1B08"/>
    <w:rsid w:val="00BD1BB8"/>
    <w:rsid w:val="00BD36D0"/>
    <w:rsid w:val="00BD3D6E"/>
    <w:rsid w:val="00BD4B53"/>
    <w:rsid w:val="00BD4D05"/>
    <w:rsid w:val="00BD4F13"/>
    <w:rsid w:val="00BD5681"/>
    <w:rsid w:val="00BD58C3"/>
    <w:rsid w:val="00BD59BE"/>
    <w:rsid w:val="00BD6EBC"/>
    <w:rsid w:val="00BD6F4F"/>
    <w:rsid w:val="00BE4017"/>
    <w:rsid w:val="00BE46B5"/>
    <w:rsid w:val="00BE4F22"/>
    <w:rsid w:val="00BE503D"/>
    <w:rsid w:val="00BE55F7"/>
    <w:rsid w:val="00BE799D"/>
    <w:rsid w:val="00BF18DF"/>
    <w:rsid w:val="00BF21CD"/>
    <w:rsid w:val="00BF2753"/>
    <w:rsid w:val="00BF3103"/>
    <w:rsid w:val="00BF325A"/>
    <w:rsid w:val="00BF3BBC"/>
    <w:rsid w:val="00BF58CF"/>
    <w:rsid w:val="00BF60D6"/>
    <w:rsid w:val="00C00B5E"/>
    <w:rsid w:val="00C015FC"/>
    <w:rsid w:val="00C075D0"/>
    <w:rsid w:val="00C1081C"/>
    <w:rsid w:val="00C11879"/>
    <w:rsid w:val="00C1305E"/>
    <w:rsid w:val="00C143AC"/>
    <w:rsid w:val="00C14781"/>
    <w:rsid w:val="00C169CF"/>
    <w:rsid w:val="00C16A95"/>
    <w:rsid w:val="00C2092D"/>
    <w:rsid w:val="00C226D7"/>
    <w:rsid w:val="00C24765"/>
    <w:rsid w:val="00C2659E"/>
    <w:rsid w:val="00C2738D"/>
    <w:rsid w:val="00C3143D"/>
    <w:rsid w:val="00C32F33"/>
    <w:rsid w:val="00C34B2B"/>
    <w:rsid w:val="00C3582A"/>
    <w:rsid w:val="00C35B16"/>
    <w:rsid w:val="00C3640B"/>
    <w:rsid w:val="00C371E1"/>
    <w:rsid w:val="00C37AE7"/>
    <w:rsid w:val="00C41A7B"/>
    <w:rsid w:val="00C42545"/>
    <w:rsid w:val="00C428F9"/>
    <w:rsid w:val="00C4525B"/>
    <w:rsid w:val="00C45A0F"/>
    <w:rsid w:val="00C46F7B"/>
    <w:rsid w:val="00C47291"/>
    <w:rsid w:val="00C503DC"/>
    <w:rsid w:val="00C51194"/>
    <w:rsid w:val="00C517AD"/>
    <w:rsid w:val="00C527B4"/>
    <w:rsid w:val="00C532CB"/>
    <w:rsid w:val="00C536FB"/>
    <w:rsid w:val="00C53A64"/>
    <w:rsid w:val="00C53B39"/>
    <w:rsid w:val="00C5440E"/>
    <w:rsid w:val="00C555E5"/>
    <w:rsid w:val="00C56885"/>
    <w:rsid w:val="00C60DEC"/>
    <w:rsid w:val="00C60E28"/>
    <w:rsid w:val="00C619DB"/>
    <w:rsid w:val="00C63A6F"/>
    <w:rsid w:val="00C63EB9"/>
    <w:rsid w:val="00C64877"/>
    <w:rsid w:val="00C67D50"/>
    <w:rsid w:val="00C703D7"/>
    <w:rsid w:val="00C71921"/>
    <w:rsid w:val="00C71D4B"/>
    <w:rsid w:val="00C75CF3"/>
    <w:rsid w:val="00C7654B"/>
    <w:rsid w:val="00C769B4"/>
    <w:rsid w:val="00C77E2D"/>
    <w:rsid w:val="00C8033A"/>
    <w:rsid w:val="00C80A07"/>
    <w:rsid w:val="00C81507"/>
    <w:rsid w:val="00C81725"/>
    <w:rsid w:val="00C822E8"/>
    <w:rsid w:val="00C8540B"/>
    <w:rsid w:val="00C8568F"/>
    <w:rsid w:val="00C861FF"/>
    <w:rsid w:val="00C8635F"/>
    <w:rsid w:val="00C86F1A"/>
    <w:rsid w:val="00C910DD"/>
    <w:rsid w:val="00C92623"/>
    <w:rsid w:val="00C94C9C"/>
    <w:rsid w:val="00C9505A"/>
    <w:rsid w:val="00CA0422"/>
    <w:rsid w:val="00CA081C"/>
    <w:rsid w:val="00CA2790"/>
    <w:rsid w:val="00CA3939"/>
    <w:rsid w:val="00CA3AA4"/>
    <w:rsid w:val="00CA3C63"/>
    <w:rsid w:val="00CA3F04"/>
    <w:rsid w:val="00CA6F02"/>
    <w:rsid w:val="00CB2D7D"/>
    <w:rsid w:val="00CB54FD"/>
    <w:rsid w:val="00CB564A"/>
    <w:rsid w:val="00CB605D"/>
    <w:rsid w:val="00CB73C6"/>
    <w:rsid w:val="00CB7B4D"/>
    <w:rsid w:val="00CC01A2"/>
    <w:rsid w:val="00CC1C7F"/>
    <w:rsid w:val="00CC44D9"/>
    <w:rsid w:val="00CC6FCF"/>
    <w:rsid w:val="00CC7232"/>
    <w:rsid w:val="00CC7F65"/>
    <w:rsid w:val="00CD0684"/>
    <w:rsid w:val="00CD0736"/>
    <w:rsid w:val="00CD36B8"/>
    <w:rsid w:val="00CD41BE"/>
    <w:rsid w:val="00CD420C"/>
    <w:rsid w:val="00CD65EF"/>
    <w:rsid w:val="00CD7F75"/>
    <w:rsid w:val="00CE0793"/>
    <w:rsid w:val="00CE085E"/>
    <w:rsid w:val="00CE19FD"/>
    <w:rsid w:val="00CE1D62"/>
    <w:rsid w:val="00CE1F8F"/>
    <w:rsid w:val="00CE3CDE"/>
    <w:rsid w:val="00CE40E5"/>
    <w:rsid w:val="00CE5518"/>
    <w:rsid w:val="00CE7052"/>
    <w:rsid w:val="00CF0D8C"/>
    <w:rsid w:val="00D009F4"/>
    <w:rsid w:val="00D04ED8"/>
    <w:rsid w:val="00D0564D"/>
    <w:rsid w:val="00D06638"/>
    <w:rsid w:val="00D0729E"/>
    <w:rsid w:val="00D11159"/>
    <w:rsid w:val="00D1240D"/>
    <w:rsid w:val="00D126C6"/>
    <w:rsid w:val="00D13411"/>
    <w:rsid w:val="00D14E72"/>
    <w:rsid w:val="00D15F9E"/>
    <w:rsid w:val="00D1630F"/>
    <w:rsid w:val="00D163BC"/>
    <w:rsid w:val="00D167C7"/>
    <w:rsid w:val="00D16972"/>
    <w:rsid w:val="00D179AD"/>
    <w:rsid w:val="00D21F5E"/>
    <w:rsid w:val="00D22919"/>
    <w:rsid w:val="00D22BD8"/>
    <w:rsid w:val="00D26297"/>
    <w:rsid w:val="00D26544"/>
    <w:rsid w:val="00D26DBD"/>
    <w:rsid w:val="00D2724D"/>
    <w:rsid w:val="00D272E8"/>
    <w:rsid w:val="00D30716"/>
    <w:rsid w:val="00D30B60"/>
    <w:rsid w:val="00D317D2"/>
    <w:rsid w:val="00D320B0"/>
    <w:rsid w:val="00D3223C"/>
    <w:rsid w:val="00D333F6"/>
    <w:rsid w:val="00D33705"/>
    <w:rsid w:val="00D3453B"/>
    <w:rsid w:val="00D357A8"/>
    <w:rsid w:val="00D36133"/>
    <w:rsid w:val="00D37BB9"/>
    <w:rsid w:val="00D37BCF"/>
    <w:rsid w:val="00D37DEE"/>
    <w:rsid w:val="00D42106"/>
    <w:rsid w:val="00D42FFB"/>
    <w:rsid w:val="00D44305"/>
    <w:rsid w:val="00D44C7A"/>
    <w:rsid w:val="00D44D2E"/>
    <w:rsid w:val="00D453ED"/>
    <w:rsid w:val="00D45575"/>
    <w:rsid w:val="00D50211"/>
    <w:rsid w:val="00D53245"/>
    <w:rsid w:val="00D5576F"/>
    <w:rsid w:val="00D564CB"/>
    <w:rsid w:val="00D56C2C"/>
    <w:rsid w:val="00D604F3"/>
    <w:rsid w:val="00D60DEA"/>
    <w:rsid w:val="00D61B2B"/>
    <w:rsid w:val="00D62D3E"/>
    <w:rsid w:val="00D64A93"/>
    <w:rsid w:val="00D65B13"/>
    <w:rsid w:val="00D66F59"/>
    <w:rsid w:val="00D72BB8"/>
    <w:rsid w:val="00D73FF1"/>
    <w:rsid w:val="00D742D7"/>
    <w:rsid w:val="00D74E86"/>
    <w:rsid w:val="00D765D0"/>
    <w:rsid w:val="00D7754A"/>
    <w:rsid w:val="00D82963"/>
    <w:rsid w:val="00D849AB"/>
    <w:rsid w:val="00D84BD5"/>
    <w:rsid w:val="00D85E24"/>
    <w:rsid w:val="00D9053A"/>
    <w:rsid w:val="00D9231B"/>
    <w:rsid w:val="00D92A0F"/>
    <w:rsid w:val="00D942A6"/>
    <w:rsid w:val="00D94418"/>
    <w:rsid w:val="00D9523A"/>
    <w:rsid w:val="00D95DFB"/>
    <w:rsid w:val="00D974E1"/>
    <w:rsid w:val="00D97B4F"/>
    <w:rsid w:val="00DA0A61"/>
    <w:rsid w:val="00DA1736"/>
    <w:rsid w:val="00DA2D0D"/>
    <w:rsid w:val="00DA54ED"/>
    <w:rsid w:val="00DA5A6D"/>
    <w:rsid w:val="00DA5A81"/>
    <w:rsid w:val="00DA6046"/>
    <w:rsid w:val="00DA6616"/>
    <w:rsid w:val="00DA72E3"/>
    <w:rsid w:val="00DA799C"/>
    <w:rsid w:val="00DB1DDA"/>
    <w:rsid w:val="00DB2319"/>
    <w:rsid w:val="00DB25F3"/>
    <w:rsid w:val="00DB3AB2"/>
    <w:rsid w:val="00DB4945"/>
    <w:rsid w:val="00DB4F36"/>
    <w:rsid w:val="00DB522F"/>
    <w:rsid w:val="00DB5AC9"/>
    <w:rsid w:val="00DB6535"/>
    <w:rsid w:val="00DB716D"/>
    <w:rsid w:val="00DB762E"/>
    <w:rsid w:val="00DC09CB"/>
    <w:rsid w:val="00DC0D5E"/>
    <w:rsid w:val="00DC1480"/>
    <w:rsid w:val="00DC2435"/>
    <w:rsid w:val="00DC2C68"/>
    <w:rsid w:val="00DC2D50"/>
    <w:rsid w:val="00DC516A"/>
    <w:rsid w:val="00DD0E07"/>
    <w:rsid w:val="00DD18CD"/>
    <w:rsid w:val="00DD1D03"/>
    <w:rsid w:val="00DD26C6"/>
    <w:rsid w:val="00DD2F64"/>
    <w:rsid w:val="00DD54B8"/>
    <w:rsid w:val="00DD66EF"/>
    <w:rsid w:val="00DE5933"/>
    <w:rsid w:val="00DE677B"/>
    <w:rsid w:val="00DE6F2F"/>
    <w:rsid w:val="00DE7D36"/>
    <w:rsid w:val="00DF0B84"/>
    <w:rsid w:val="00DF0C18"/>
    <w:rsid w:val="00DF14DB"/>
    <w:rsid w:val="00DF2369"/>
    <w:rsid w:val="00DF2424"/>
    <w:rsid w:val="00DF26C7"/>
    <w:rsid w:val="00DF2CEE"/>
    <w:rsid w:val="00DF4A6E"/>
    <w:rsid w:val="00DF74CC"/>
    <w:rsid w:val="00E00278"/>
    <w:rsid w:val="00E00771"/>
    <w:rsid w:val="00E00FCF"/>
    <w:rsid w:val="00E0118D"/>
    <w:rsid w:val="00E018E8"/>
    <w:rsid w:val="00E0392F"/>
    <w:rsid w:val="00E03954"/>
    <w:rsid w:val="00E046B5"/>
    <w:rsid w:val="00E04B63"/>
    <w:rsid w:val="00E055B6"/>
    <w:rsid w:val="00E05DD1"/>
    <w:rsid w:val="00E07199"/>
    <w:rsid w:val="00E07458"/>
    <w:rsid w:val="00E07AB5"/>
    <w:rsid w:val="00E1024A"/>
    <w:rsid w:val="00E11516"/>
    <w:rsid w:val="00E11DD9"/>
    <w:rsid w:val="00E12425"/>
    <w:rsid w:val="00E12665"/>
    <w:rsid w:val="00E1304A"/>
    <w:rsid w:val="00E13106"/>
    <w:rsid w:val="00E1360C"/>
    <w:rsid w:val="00E139C5"/>
    <w:rsid w:val="00E142E5"/>
    <w:rsid w:val="00E15026"/>
    <w:rsid w:val="00E15A84"/>
    <w:rsid w:val="00E160E6"/>
    <w:rsid w:val="00E1610A"/>
    <w:rsid w:val="00E16918"/>
    <w:rsid w:val="00E16E05"/>
    <w:rsid w:val="00E17649"/>
    <w:rsid w:val="00E178C4"/>
    <w:rsid w:val="00E17E5C"/>
    <w:rsid w:val="00E24B52"/>
    <w:rsid w:val="00E252DA"/>
    <w:rsid w:val="00E2560D"/>
    <w:rsid w:val="00E2591B"/>
    <w:rsid w:val="00E25F8E"/>
    <w:rsid w:val="00E264E8"/>
    <w:rsid w:val="00E26D70"/>
    <w:rsid w:val="00E321A4"/>
    <w:rsid w:val="00E345D0"/>
    <w:rsid w:val="00E35290"/>
    <w:rsid w:val="00E356C1"/>
    <w:rsid w:val="00E40887"/>
    <w:rsid w:val="00E41F17"/>
    <w:rsid w:val="00E4202A"/>
    <w:rsid w:val="00E4344A"/>
    <w:rsid w:val="00E4479A"/>
    <w:rsid w:val="00E45372"/>
    <w:rsid w:val="00E46833"/>
    <w:rsid w:val="00E46B0C"/>
    <w:rsid w:val="00E474AB"/>
    <w:rsid w:val="00E47508"/>
    <w:rsid w:val="00E47858"/>
    <w:rsid w:val="00E53835"/>
    <w:rsid w:val="00E538EF"/>
    <w:rsid w:val="00E54C1B"/>
    <w:rsid w:val="00E56A2E"/>
    <w:rsid w:val="00E6084B"/>
    <w:rsid w:val="00E60989"/>
    <w:rsid w:val="00E61AE3"/>
    <w:rsid w:val="00E62761"/>
    <w:rsid w:val="00E62AEA"/>
    <w:rsid w:val="00E632E4"/>
    <w:rsid w:val="00E648AA"/>
    <w:rsid w:val="00E64E1C"/>
    <w:rsid w:val="00E65675"/>
    <w:rsid w:val="00E65FDC"/>
    <w:rsid w:val="00E6630D"/>
    <w:rsid w:val="00E66759"/>
    <w:rsid w:val="00E6741E"/>
    <w:rsid w:val="00E676ED"/>
    <w:rsid w:val="00E716AE"/>
    <w:rsid w:val="00E71D4C"/>
    <w:rsid w:val="00E723BC"/>
    <w:rsid w:val="00E726AF"/>
    <w:rsid w:val="00E733BB"/>
    <w:rsid w:val="00E73DA4"/>
    <w:rsid w:val="00E741A5"/>
    <w:rsid w:val="00E75309"/>
    <w:rsid w:val="00E778A8"/>
    <w:rsid w:val="00E804C9"/>
    <w:rsid w:val="00E81EB2"/>
    <w:rsid w:val="00E83304"/>
    <w:rsid w:val="00E8446A"/>
    <w:rsid w:val="00E85928"/>
    <w:rsid w:val="00E9074B"/>
    <w:rsid w:val="00E90E7B"/>
    <w:rsid w:val="00E943EF"/>
    <w:rsid w:val="00E944AB"/>
    <w:rsid w:val="00E9570A"/>
    <w:rsid w:val="00E9591A"/>
    <w:rsid w:val="00E95CD8"/>
    <w:rsid w:val="00E969E5"/>
    <w:rsid w:val="00EA1E27"/>
    <w:rsid w:val="00EA4D1D"/>
    <w:rsid w:val="00EA7015"/>
    <w:rsid w:val="00EA7FA4"/>
    <w:rsid w:val="00EB0472"/>
    <w:rsid w:val="00EB368E"/>
    <w:rsid w:val="00EB3858"/>
    <w:rsid w:val="00EB3FDB"/>
    <w:rsid w:val="00EB6FDB"/>
    <w:rsid w:val="00EB7AF3"/>
    <w:rsid w:val="00EC20F4"/>
    <w:rsid w:val="00EC477B"/>
    <w:rsid w:val="00EC7555"/>
    <w:rsid w:val="00EC75B3"/>
    <w:rsid w:val="00ED0892"/>
    <w:rsid w:val="00ED120D"/>
    <w:rsid w:val="00ED1AF6"/>
    <w:rsid w:val="00ED1B14"/>
    <w:rsid w:val="00ED21ED"/>
    <w:rsid w:val="00ED28D9"/>
    <w:rsid w:val="00ED2DC9"/>
    <w:rsid w:val="00ED3700"/>
    <w:rsid w:val="00ED4ECD"/>
    <w:rsid w:val="00ED5F06"/>
    <w:rsid w:val="00ED7623"/>
    <w:rsid w:val="00ED7B14"/>
    <w:rsid w:val="00EE21E1"/>
    <w:rsid w:val="00EE2273"/>
    <w:rsid w:val="00EE243C"/>
    <w:rsid w:val="00EE36F0"/>
    <w:rsid w:val="00EF05A8"/>
    <w:rsid w:val="00EF1D41"/>
    <w:rsid w:val="00EF20B7"/>
    <w:rsid w:val="00EF4615"/>
    <w:rsid w:val="00EF61FA"/>
    <w:rsid w:val="00EF6966"/>
    <w:rsid w:val="00EF7628"/>
    <w:rsid w:val="00F030D3"/>
    <w:rsid w:val="00F0329A"/>
    <w:rsid w:val="00F0688E"/>
    <w:rsid w:val="00F06899"/>
    <w:rsid w:val="00F073DC"/>
    <w:rsid w:val="00F07858"/>
    <w:rsid w:val="00F1056D"/>
    <w:rsid w:val="00F10800"/>
    <w:rsid w:val="00F11687"/>
    <w:rsid w:val="00F13442"/>
    <w:rsid w:val="00F13DFD"/>
    <w:rsid w:val="00F150B4"/>
    <w:rsid w:val="00F154FB"/>
    <w:rsid w:val="00F16179"/>
    <w:rsid w:val="00F174CD"/>
    <w:rsid w:val="00F206AC"/>
    <w:rsid w:val="00F2135B"/>
    <w:rsid w:val="00F22CC5"/>
    <w:rsid w:val="00F247AD"/>
    <w:rsid w:val="00F25723"/>
    <w:rsid w:val="00F273DC"/>
    <w:rsid w:val="00F273F7"/>
    <w:rsid w:val="00F306DA"/>
    <w:rsid w:val="00F30AAF"/>
    <w:rsid w:val="00F3374E"/>
    <w:rsid w:val="00F34285"/>
    <w:rsid w:val="00F3581D"/>
    <w:rsid w:val="00F35A8A"/>
    <w:rsid w:val="00F35EB3"/>
    <w:rsid w:val="00F36289"/>
    <w:rsid w:val="00F36602"/>
    <w:rsid w:val="00F37839"/>
    <w:rsid w:val="00F37857"/>
    <w:rsid w:val="00F436E2"/>
    <w:rsid w:val="00F444A0"/>
    <w:rsid w:val="00F44B06"/>
    <w:rsid w:val="00F45C7E"/>
    <w:rsid w:val="00F45E97"/>
    <w:rsid w:val="00F46576"/>
    <w:rsid w:val="00F46878"/>
    <w:rsid w:val="00F47BD6"/>
    <w:rsid w:val="00F52E10"/>
    <w:rsid w:val="00F54C0D"/>
    <w:rsid w:val="00F55E23"/>
    <w:rsid w:val="00F575ED"/>
    <w:rsid w:val="00F576C6"/>
    <w:rsid w:val="00F625E4"/>
    <w:rsid w:val="00F626EF"/>
    <w:rsid w:val="00F62DC3"/>
    <w:rsid w:val="00F63BC6"/>
    <w:rsid w:val="00F654A8"/>
    <w:rsid w:val="00F663F3"/>
    <w:rsid w:val="00F6792D"/>
    <w:rsid w:val="00F708EC"/>
    <w:rsid w:val="00F71140"/>
    <w:rsid w:val="00F7161E"/>
    <w:rsid w:val="00F7495F"/>
    <w:rsid w:val="00F77700"/>
    <w:rsid w:val="00F84E44"/>
    <w:rsid w:val="00F84E65"/>
    <w:rsid w:val="00F84F61"/>
    <w:rsid w:val="00F8535C"/>
    <w:rsid w:val="00F85E12"/>
    <w:rsid w:val="00F863E6"/>
    <w:rsid w:val="00F87482"/>
    <w:rsid w:val="00F91364"/>
    <w:rsid w:val="00F91368"/>
    <w:rsid w:val="00F91F32"/>
    <w:rsid w:val="00F92FC4"/>
    <w:rsid w:val="00F930E7"/>
    <w:rsid w:val="00F9392B"/>
    <w:rsid w:val="00F94856"/>
    <w:rsid w:val="00F95BEB"/>
    <w:rsid w:val="00F966E8"/>
    <w:rsid w:val="00F97DDA"/>
    <w:rsid w:val="00FA190E"/>
    <w:rsid w:val="00FA224A"/>
    <w:rsid w:val="00FA3B1C"/>
    <w:rsid w:val="00FA412B"/>
    <w:rsid w:val="00FA4419"/>
    <w:rsid w:val="00FA5FB7"/>
    <w:rsid w:val="00FB3BF4"/>
    <w:rsid w:val="00FB4615"/>
    <w:rsid w:val="00FB4C3C"/>
    <w:rsid w:val="00FB5DEC"/>
    <w:rsid w:val="00FB6FE7"/>
    <w:rsid w:val="00FB7C1E"/>
    <w:rsid w:val="00FB7C2C"/>
    <w:rsid w:val="00FC13F6"/>
    <w:rsid w:val="00FC2662"/>
    <w:rsid w:val="00FC382A"/>
    <w:rsid w:val="00FC417D"/>
    <w:rsid w:val="00FC4AEB"/>
    <w:rsid w:val="00FC5BC8"/>
    <w:rsid w:val="00FC634D"/>
    <w:rsid w:val="00FC6C1D"/>
    <w:rsid w:val="00FC7C24"/>
    <w:rsid w:val="00FD0ED2"/>
    <w:rsid w:val="00FD2BA5"/>
    <w:rsid w:val="00FD3B6F"/>
    <w:rsid w:val="00FD3E2C"/>
    <w:rsid w:val="00FD4212"/>
    <w:rsid w:val="00FD4474"/>
    <w:rsid w:val="00FD556C"/>
    <w:rsid w:val="00FD56C3"/>
    <w:rsid w:val="00FE210C"/>
    <w:rsid w:val="00FE2A00"/>
    <w:rsid w:val="00FE2DB3"/>
    <w:rsid w:val="00FE44F2"/>
    <w:rsid w:val="00FE530D"/>
    <w:rsid w:val="00FE6E9E"/>
    <w:rsid w:val="00FE7298"/>
    <w:rsid w:val="00FE7319"/>
    <w:rsid w:val="00FF1A12"/>
    <w:rsid w:val="00FF4063"/>
    <w:rsid w:val="00FF429A"/>
  </w:rsids>
  <m:mathPr>
    <m:mathFont m:val="Cambria Math"/>
    <m:brkBin m:val="before"/>
    <m:brkBinSub m:val="--"/>
    <m:smallFrac/>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0266DA8"/>
  <w15:docId w15:val="{FC80DE88-7C5C-4876-9695-95C61E39112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213EF8"/>
    <w:pPr>
      <w:spacing w:after="0" w:line="240" w:lineRule="auto"/>
    </w:pPr>
    <w:rPr>
      <w:rFonts w:ascii="Times New Roman" w:eastAsia="Times New Roman" w:hAnsi="Times New Roman" w:cs="Times New Roman"/>
      <w:sz w:val="20"/>
      <w:szCs w:val="20"/>
      <w:lang w:eastAsia="pl-PL"/>
    </w:rPr>
  </w:style>
  <w:style w:type="paragraph" w:styleId="Nagwek1">
    <w:name w:val="heading 1"/>
    <w:basedOn w:val="Normalny"/>
    <w:next w:val="Normalny"/>
    <w:link w:val="Nagwek1Znak"/>
    <w:qFormat/>
    <w:rsid w:val="0056144A"/>
    <w:pPr>
      <w:keepNext/>
      <w:keepLines/>
      <w:spacing w:before="480"/>
      <w:outlineLvl w:val="0"/>
    </w:pPr>
    <w:rPr>
      <w:rFonts w:asciiTheme="majorHAnsi" w:eastAsiaTheme="majorEastAsia" w:hAnsiTheme="majorHAnsi" w:cstheme="majorBidi"/>
      <w:b/>
      <w:bCs/>
      <w:color w:val="2F5496" w:themeColor="accent1" w:themeShade="BF"/>
      <w:sz w:val="28"/>
      <w:szCs w:val="28"/>
    </w:rPr>
  </w:style>
  <w:style w:type="paragraph" w:styleId="Nagwek2">
    <w:name w:val="heading 2"/>
    <w:basedOn w:val="Normalny"/>
    <w:next w:val="Normalny"/>
    <w:link w:val="Nagwek2Znak"/>
    <w:unhideWhenUsed/>
    <w:qFormat/>
    <w:rsid w:val="00965D01"/>
    <w:pPr>
      <w:keepNext/>
      <w:keepLines/>
      <w:spacing w:before="200"/>
      <w:outlineLvl w:val="1"/>
    </w:pPr>
    <w:rPr>
      <w:rFonts w:asciiTheme="majorHAnsi" w:eastAsiaTheme="majorEastAsia" w:hAnsiTheme="majorHAnsi" w:cstheme="majorBidi"/>
      <w:b/>
      <w:bCs/>
      <w:color w:val="4472C4" w:themeColor="accent1"/>
      <w:sz w:val="26"/>
      <w:szCs w:val="26"/>
    </w:rPr>
  </w:style>
  <w:style w:type="paragraph" w:styleId="Nagwek3">
    <w:name w:val="heading 3"/>
    <w:basedOn w:val="Normalny"/>
    <w:next w:val="Normalny"/>
    <w:link w:val="Nagwek3Znak"/>
    <w:qFormat/>
    <w:rsid w:val="003A1051"/>
    <w:pPr>
      <w:keepNext/>
      <w:tabs>
        <w:tab w:val="num" w:pos="720"/>
      </w:tabs>
      <w:ind w:left="720" w:hanging="720"/>
      <w:jc w:val="center"/>
      <w:outlineLvl w:val="2"/>
    </w:pPr>
    <w:rPr>
      <w:b/>
      <w:bCs/>
      <w:sz w:val="36"/>
      <w:szCs w:val="36"/>
    </w:rPr>
  </w:style>
  <w:style w:type="paragraph" w:styleId="Nagwek4">
    <w:name w:val="heading 4"/>
    <w:basedOn w:val="Normalny"/>
    <w:next w:val="Normalny"/>
    <w:link w:val="Nagwek4Znak"/>
    <w:qFormat/>
    <w:rsid w:val="003A1051"/>
    <w:pPr>
      <w:keepNext/>
      <w:tabs>
        <w:tab w:val="num" w:pos="864"/>
      </w:tabs>
      <w:ind w:left="864" w:hanging="864"/>
      <w:jc w:val="center"/>
      <w:outlineLvl w:val="3"/>
    </w:pPr>
    <w:rPr>
      <w:b/>
      <w:bCs/>
      <w:color w:val="000080"/>
      <w:sz w:val="24"/>
      <w:szCs w:val="24"/>
    </w:rPr>
  </w:style>
  <w:style w:type="paragraph" w:styleId="Nagwek5">
    <w:name w:val="heading 5"/>
    <w:basedOn w:val="Normalny"/>
    <w:next w:val="Normalny"/>
    <w:link w:val="Nagwek5Znak"/>
    <w:qFormat/>
    <w:rsid w:val="003A1051"/>
    <w:pPr>
      <w:keepNext/>
      <w:tabs>
        <w:tab w:val="num" w:pos="1008"/>
      </w:tabs>
      <w:ind w:left="1008" w:hanging="1008"/>
      <w:jc w:val="both"/>
      <w:outlineLvl w:val="4"/>
    </w:pPr>
    <w:rPr>
      <w:i/>
      <w:iCs/>
      <w:sz w:val="26"/>
      <w:szCs w:val="26"/>
    </w:rPr>
  </w:style>
  <w:style w:type="paragraph" w:styleId="Nagwek6">
    <w:name w:val="heading 6"/>
    <w:basedOn w:val="Normalny"/>
    <w:next w:val="Normalny"/>
    <w:link w:val="Nagwek6Znak"/>
    <w:qFormat/>
    <w:rsid w:val="003A1051"/>
    <w:pPr>
      <w:keepNext/>
      <w:tabs>
        <w:tab w:val="num" w:pos="1152"/>
      </w:tabs>
      <w:snapToGrid w:val="0"/>
      <w:ind w:left="1152" w:hanging="1152"/>
      <w:jc w:val="both"/>
      <w:outlineLvl w:val="5"/>
    </w:pPr>
    <w:rPr>
      <w:sz w:val="24"/>
      <w:szCs w:val="24"/>
      <w:u w:val="single"/>
    </w:rPr>
  </w:style>
  <w:style w:type="paragraph" w:styleId="Nagwek7">
    <w:name w:val="heading 7"/>
    <w:basedOn w:val="Normalny"/>
    <w:next w:val="Normalny"/>
    <w:link w:val="Nagwek7Znak"/>
    <w:qFormat/>
    <w:rsid w:val="003A1051"/>
    <w:pPr>
      <w:keepNext/>
      <w:tabs>
        <w:tab w:val="num" w:pos="1296"/>
      </w:tabs>
      <w:snapToGrid w:val="0"/>
      <w:ind w:left="1296" w:hanging="1296"/>
      <w:jc w:val="both"/>
      <w:outlineLvl w:val="6"/>
    </w:pPr>
    <w:rPr>
      <w:sz w:val="24"/>
      <w:szCs w:val="24"/>
      <w:u w:val="single"/>
    </w:rPr>
  </w:style>
  <w:style w:type="paragraph" w:styleId="Nagwek8">
    <w:name w:val="heading 8"/>
    <w:basedOn w:val="Normalny"/>
    <w:next w:val="Normalny"/>
    <w:link w:val="Nagwek8Znak"/>
    <w:qFormat/>
    <w:rsid w:val="003A1051"/>
    <w:pPr>
      <w:keepNext/>
      <w:tabs>
        <w:tab w:val="num" w:pos="1440"/>
      </w:tabs>
      <w:ind w:left="1440" w:hanging="1440"/>
      <w:outlineLvl w:val="7"/>
    </w:pPr>
    <w:rPr>
      <w:b/>
      <w:bCs/>
      <w:color w:val="000080"/>
      <w:sz w:val="24"/>
      <w:szCs w:val="24"/>
    </w:rPr>
  </w:style>
  <w:style w:type="paragraph" w:styleId="Nagwek9">
    <w:name w:val="heading 9"/>
    <w:basedOn w:val="Normalny"/>
    <w:next w:val="Normalny"/>
    <w:link w:val="Nagwek9Znak"/>
    <w:qFormat/>
    <w:rsid w:val="003A1051"/>
    <w:pPr>
      <w:keepNext/>
      <w:tabs>
        <w:tab w:val="num" w:pos="1584"/>
      </w:tabs>
      <w:ind w:left="1584" w:hanging="1584"/>
      <w:jc w:val="center"/>
      <w:outlineLvl w:val="8"/>
    </w:pPr>
    <w:rPr>
      <w:b/>
      <w:bCs/>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Tekstpodstawowywcity">
    <w:name w:val="Body Text Indent"/>
    <w:aliases w:val="Znak Znak Znak1"/>
    <w:basedOn w:val="Normalny"/>
    <w:link w:val="TekstpodstawowywcityZnak"/>
    <w:uiPriority w:val="99"/>
    <w:rsid w:val="00F13DFD"/>
    <w:pPr>
      <w:jc w:val="center"/>
    </w:pPr>
    <w:rPr>
      <w:b/>
      <w:bCs/>
      <w:sz w:val="32"/>
      <w:szCs w:val="32"/>
    </w:rPr>
  </w:style>
  <w:style w:type="character" w:customStyle="1" w:styleId="TekstpodstawowywcityZnak">
    <w:name w:val="Tekst podstawowy wcięty Znak"/>
    <w:aliases w:val="Znak Znak Znak1 Znak"/>
    <w:basedOn w:val="Domylnaczcionkaakapitu"/>
    <w:link w:val="Tekstpodstawowywcity"/>
    <w:uiPriority w:val="99"/>
    <w:rsid w:val="00F13DFD"/>
    <w:rPr>
      <w:rFonts w:ascii="Times New Roman" w:eastAsia="Times New Roman" w:hAnsi="Times New Roman" w:cs="Times New Roman"/>
      <w:b/>
      <w:bCs/>
      <w:sz w:val="32"/>
      <w:szCs w:val="32"/>
      <w:lang w:eastAsia="pl-PL"/>
    </w:rPr>
  </w:style>
  <w:style w:type="paragraph" w:styleId="Tekstpodstawowy3">
    <w:name w:val="Body Text 3"/>
    <w:basedOn w:val="Normalny"/>
    <w:link w:val="Tekstpodstawowy3Znak"/>
    <w:uiPriority w:val="99"/>
    <w:rsid w:val="00F13DFD"/>
    <w:pPr>
      <w:jc w:val="both"/>
    </w:pPr>
    <w:rPr>
      <w:b/>
      <w:bCs/>
      <w:sz w:val="24"/>
      <w:szCs w:val="24"/>
    </w:rPr>
  </w:style>
  <w:style w:type="character" w:customStyle="1" w:styleId="Tekstpodstawowy3Znak">
    <w:name w:val="Tekst podstawowy 3 Znak"/>
    <w:basedOn w:val="Domylnaczcionkaakapitu"/>
    <w:link w:val="Tekstpodstawowy3"/>
    <w:uiPriority w:val="99"/>
    <w:rsid w:val="00F13DFD"/>
    <w:rPr>
      <w:rFonts w:ascii="Times New Roman" w:eastAsia="Times New Roman" w:hAnsi="Times New Roman" w:cs="Times New Roman"/>
      <w:b/>
      <w:bCs/>
      <w:sz w:val="24"/>
      <w:szCs w:val="24"/>
      <w:lang w:eastAsia="pl-PL"/>
    </w:rPr>
  </w:style>
  <w:style w:type="character" w:styleId="Hipercze">
    <w:name w:val="Hyperlink"/>
    <w:uiPriority w:val="99"/>
    <w:rsid w:val="00F13DFD"/>
    <w:rPr>
      <w:rFonts w:cs="Times New Roman"/>
      <w:color w:val="0000FF"/>
      <w:u w:val="single"/>
    </w:rPr>
  </w:style>
  <w:style w:type="paragraph" w:styleId="Akapitzlist">
    <w:name w:val="List Paragraph"/>
    <w:aliases w:val="List Paragraph2,List Paragraph,Normal,Podsis rysunku,Punkt rzymski,zwykły tekst,List Paragraph1,BulletC,normalny tekst,Obiekt,Akapit z listą12,Tabela,maz_wyliczenie,opis dzialania,K-P_odwolanie,A_wyliczenie,Akapit z listą 1,L1,lp1,Tytuły"/>
    <w:basedOn w:val="Normalny"/>
    <w:link w:val="AkapitzlistZnak"/>
    <w:uiPriority w:val="34"/>
    <w:qFormat/>
    <w:rsid w:val="00F13DFD"/>
    <w:pPr>
      <w:ind w:left="720"/>
      <w:contextualSpacing/>
    </w:pPr>
    <w:rPr>
      <w:sz w:val="24"/>
      <w:szCs w:val="24"/>
    </w:rPr>
  </w:style>
  <w:style w:type="character" w:customStyle="1" w:styleId="AkapitzlistZnak">
    <w:name w:val="Akapit z listą Znak"/>
    <w:aliases w:val="List Paragraph2 Znak,List Paragraph Znak,Normal Znak,Podsis rysunku Znak,Punkt rzymski Znak,zwykły tekst Znak,List Paragraph1 Znak,BulletC Znak,normalny tekst Znak,Obiekt Znak,Akapit z listą12 Znak,Tabela Znak,maz_wyliczenie Znak"/>
    <w:link w:val="Akapitzlist"/>
    <w:uiPriority w:val="34"/>
    <w:qFormat/>
    <w:locked/>
    <w:rsid w:val="00F13DFD"/>
    <w:rPr>
      <w:rFonts w:ascii="Times New Roman" w:eastAsia="Times New Roman" w:hAnsi="Times New Roman" w:cs="Times New Roman"/>
      <w:sz w:val="24"/>
      <w:szCs w:val="24"/>
      <w:lang w:eastAsia="pl-PL"/>
    </w:rPr>
  </w:style>
  <w:style w:type="paragraph" w:customStyle="1" w:styleId="Default">
    <w:name w:val="Default"/>
    <w:rsid w:val="00F13DFD"/>
    <w:pPr>
      <w:autoSpaceDE w:val="0"/>
      <w:autoSpaceDN w:val="0"/>
      <w:adjustRightInd w:val="0"/>
      <w:spacing w:after="0" w:line="240" w:lineRule="auto"/>
    </w:pPr>
    <w:rPr>
      <w:rFonts w:ascii="Times New Roman" w:eastAsia="Times New Roman" w:hAnsi="Times New Roman" w:cs="Times New Roman"/>
      <w:color w:val="000000"/>
      <w:sz w:val="24"/>
      <w:szCs w:val="24"/>
    </w:rPr>
  </w:style>
  <w:style w:type="paragraph" w:styleId="Tekstpodstawowy">
    <w:name w:val="Body Text"/>
    <w:aliases w:val="Znak Znak Znak,Znak,Znak Znak Znak Znak Znak Znak,Znak Znak Znak Znak Znak, Znak Znak Znak, Znak, Znak Znak Znak Znak Znak, Znak Znak Znak Znak Znak Znak, Znak Znak Znak Znak Znak Znak Znak Znak,Tekst podstawowy Znak Znak Znak"/>
    <w:basedOn w:val="Normalny"/>
    <w:link w:val="TekstpodstawowyZnak"/>
    <w:uiPriority w:val="99"/>
    <w:unhideWhenUsed/>
    <w:rsid w:val="00F13DFD"/>
    <w:pPr>
      <w:spacing w:after="120"/>
    </w:pPr>
  </w:style>
  <w:style w:type="character" w:customStyle="1" w:styleId="TekstpodstawowyZnak">
    <w:name w:val="Tekst podstawowy Znak"/>
    <w:aliases w:val="Znak Znak Znak Znak1,Znak Znak1,Znak Znak Znak Znak Znak Znak Znak1,Znak Znak Znak Znak Znak Znak2, Znak Znak Znak Znak1, Znak Znak1, Znak Znak Znak Znak Znak Znak2, Znak Znak Znak Znak Znak Znak Znak1"/>
    <w:basedOn w:val="Domylnaczcionkaakapitu"/>
    <w:link w:val="Tekstpodstawowy"/>
    <w:uiPriority w:val="99"/>
    <w:rsid w:val="00F13DFD"/>
    <w:rPr>
      <w:rFonts w:ascii="Times New Roman" w:eastAsia="Times New Roman" w:hAnsi="Times New Roman" w:cs="Times New Roman"/>
      <w:sz w:val="20"/>
      <w:szCs w:val="20"/>
      <w:lang w:eastAsia="pl-PL"/>
    </w:rPr>
  </w:style>
  <w:style w:type="paragraph" w:styleId="Tekstpodstawowy2">
    <w:name w:val="Body Text 2"/>
    <w:basedOn w:val="Normalny"/>
    <w:link w:val="Tekstpodstawowy2Znak"/>
    <w:uiPriority w:val="99"/>
    <w:unhideWhenUsed/>
    <w:rsid w:val="00F13DFD"/>
    <w:pPr>
      <w:spacing w:after="120" w:line="480" w:lineRule="auto"/>
    </w:pPr>
  </w:style>
  <w:style w:type="character" w:customStyle="1" w:styleId="Tekstpodstawowy2Znak">
    <w:name w:val="Tekst podstawowy 2 Znak"/>
    <w:basedOn w:val="Domylnaczcionkaakapitu"/>
    <w:link w:val="Tekstpodstawowy2"/>
    <w:uiPriority w:val="99"/>
    <w:rsid w:val="00F13DFD"/>
    <w:rPr>
      <w:rFonts w:ascii="Times New Roman" w:eastAsia="Times New Roman" w:hAnsi="Times New Roman" w:cs="Times New Roman"/>
      <w:sz w:val="20"/>
      <w:szCs w:val="20"/>
      <w:lang w:eastAsia="pl-PL"/>
    </w:rPr>
  </w:style>
  <w:style w:type="character" w:customStyle="1" w:styleId="citation-line">
    <w:name w:val="citation-line"/>
    <w:basedOn w:val="Domylnaczcionkaakapitu"/>
    <w:uiPriority w:val="99"/>
    <w:rsid w:val="00F13DFD"/>
    <w:rPr>
      <w:rFonts w:cs="Times New Roman"/>
    </w:rPr>
  </w:style>
  <w:style w:type="paragraph" w:styleId="Tekstkomentarza">
    <w:name w:val="annotation text"/>
    <w:basedOn w:val="Normalny"/>
    <w:link w:val="TekstkomentarzaZnak"/>
    <w:uiPriority w:val="99"/>
    <w:rsid w:val="00F13DFD"/>
  </w:style>
  <w:style w:type="character" w:customStyle="1" w:styleId="TekstkomentarzaZnak">
    <w:name w:val="Tekst komentarza Znak"/>
    <w:basedOn w:val="Domylnaczcionkaakapitu"/>
    <w:link w:val="Tekstkomentarza"/>
    <w:uiPriority w:val="99"/>
    <w:rsid w:val="00F13DFD"/>
    <w:rPr>
      <w:rFonts w:ascii="Times New Roman" w:eastAsia="Times New Roman" w:hAnsi="Times New Roman" w:cs="Times New Roman"/>
      <w:sz w:val="20"/>
      <w:szCs w:val="20"/>
      <w:lang w:eastAsia="pl-PL"/>
    </w:rPr>
  </w:style>
  <w:style w:type="paragraph" w:customStyle="1" w:styleId="ZLITTIRzmtirliter">
    <w:name w:val="Z_LIT/TIR – zm. tir. literą"/>
    <w:basedOn w:val="Normalny"/>
    <w:uiPriority w:val="99"/>
    <w:rsid w:val="00F13DFD"/>
    <w:pPr>
      <w:spacing w:line="360" w:lineRule="auto"/>
      <w:ind w:left="1384" w:hanging="397"/>
      <w:jc w:val="both"/>
    </w:pPr>
    <w:rPr>
      <w:rFonts w:ascii="Times" w:hAnsi="Times" w:cs="Times"/>
      <w:sz w:val="24"/>
      <w:szCs w:val="24"/>
    </w:rPr>
  </w:style>
  <w:style w:type="paragraph" w:styleId="Tekstdymka">
    <w:name w:val="Balloon Text"/>
    <w:basedOn w:val="Normalny"/>
    <w:link w:val="TekstdymkaZnak"/>
    <w:uiPriority w:val="99"/>
    <w:unhideWhenUsed/>
    <w:rsid w:val="0083458D"/>
    <w:rPr>
      <w:rFonts w:ascii="Segoe UI" w:hAnsi="Segoe UI" w:cs="Segoe UI"/>
      <w:sz w:val="18"/>
      <w:szCs w:val="18"/>
    </w:rPr>
  </w:style>
  <w:style w:type="character" w:customStyle="1" w:styleId="TekstdymkaZnak">
    <w:name w:val="Tekst dymka Znak"/>
    <w:basedOn w:val="Domylnaczcionkaakapitu"/>
    <w:link w:val="Tekstdymka"/>
    <w:uiPriority w:val="99"/>
    <w:rsid w:val="0083458D"/>
    <w:rPr>
      <w:rFonts w:ascii="Segoe UI" w:eastAsia="Times New Roman" w:hAnsi="Segoe UI" w:cs="Segoe UI"/>
      <w:sz w:val="18"/>
      <w:szCs w:val="18"/>
      <w:lang w:eastAsia="pl-PL"/>
    </w:rPr>
  </w:style>
  <w:style w:type="character" w:styleId="Odwoaniedokomentarza">
    <w:name w:val="annotation reference"/>
    <w:basedOn w:val="Domylnaczcionkaakapitu"/>
    <w:uiPriority w:val="99"/>
    <w:semiHidden/>
    <w:unhideWhenUsed/>
    <w:rsid w:val="007506C3"/>
    <w:rPr>
      <w:sz w:val="16"/>
      <w:szCs w:val="16"/>
    </w:rPr>
  </w:style>
  <w:style w:type="paragraph" w:styleId="Tematkomentarza">
    <w:name w:val="annotation subject"/>
    <w:basedOn w:val="Tekstkomentarza"/>
    <w:next w:val="Tekstkomentarza"/>
    <w:link w:val="TematkomentarzaZnak"/>
    <w:semiHidden/>
    <w:unhideWhenUsed/>
    <w:rsid w:val="007506C3"/>
    <w:rPr>
      <w:b/>
      <w:bCs/>
    </w:rPr>
  </w:style>
  <w:style w:type="character" w:customStyle="1" w:styleId="TematkomentarzaZnak">
    <w:name w:val="Temat komentarza Znak"/>
    <w:basedOn w:val="TekstkomentarzaZnak"/>
    <w:link w:val="Tematkomentarza"/>
    <w:semiHidden/>
    <w:rsid w:val="007506C3"/>
    <w:rPr>
      <w:rFonts w:ascii="Times New Roman" w:eastAsia="Times New Roman" w:hAnsi="Times New Roman" w:cs="Times New Roman"/>
      <w:b/>
      <w:bCs/>
      <w:sz w:val="20"/>
      <w:szCs w:val="20"/>
      <w:lang w:eastAsia="pl-PL"/>
    </w:rPr>
  </w:style>
  <w:style w:type="paragraph" w:styleId="Nagwek">
    <w:name w:val="header"/>
    <w:aliases w:val="Znak1,Nagłówek strony,Znak12"/>
    <w:basedOn w:val="Normalny"/>
    <w:link w:val="NagwekZnak"/>
    <w:uiPriority w:val="99"/>
    <w:unhideWhenUsed/>
    <w:rsid w:val="0079756C"/>
    <w:pPr>
      <w:tabs>
        <w:tab w:val="center" w:pos="4536"/>
        <w:tab w:val="right" w:pos="9072"/>
      </w:tabs>
    </w:pPr>
  </w:style>
  <w:style w:type="character" w:customStyle="1" w:styleId="NagwekZnak">
    <w:name w:val="Nagłówek Znak"/>
    <w:aliases w:val="Znak1 Znak,Nagłówek strony Znak,Znak12 Znak"/>
    <w:basedOn w:val="Domylnaczcionkaakapitu"/>
    <w:link w:val="Nagwek"/>
    <w:uiPriority w:val="99"/>
    <w:rsid w:val="0079756C"/>
    <w:rPr>
      <w:rFonts w:ascii="Times New Roman" w:eastAsia="Times New Roman" w:hAnsi="Times New Roman" w:cs="Times New Roman"/>
      <w:sz w:val="20"/>
      <w:szCs w:val="20"/>
      <w:lang w:eastAsia="pl-PL"/>
    </w:rPr>
  </w:style>
  <w:style w:type="paragraph" w:styleId="Stopka">
    <w:name w:val="footer"/>
    <w:basedOn w:val="Normalny"/>
    <w:link w:val="StopkaZnak"/>
    <w:uiPriority w:val="99"/>
    <w:unhideWhenUsed/>
    <w:rsid w:val="0079756C"/>
    <w:pPr>
      <w:tabs>
        <w:tab w:val="center" w:pos="4536"/>
        <w:tab w:val="right" w:pos="9072"/>
      </w:tabs>
    </w:pPr>
  </w:style>
  <w:style w:type="character" w:customStyle="1" w:styleId="StopkaZnak">
    <w:name w:val="Stopka Znak"/>
    <w:basedOn w:val="Domylnaczcionkaakapitu"/>
    <w:link w:val="Stopka"/>
    <w:uiPriority w:val="99"/>
    <w:rsid w:val="0079756C"/>
    <w:rPr>
      <w:rFonts w:ascii="Times New Roman" w:eastAsia="Times New Roman" w:hAnsi="Times New Roman" w:cs="Times New Roman"/>
      <w:sz w:val="20"/>
      <w:szCs w:val="20"/>
      <w:lang w:eastAsia="pl-PL"/>
    </w:rPr>
  </w:style>
  <w:style w:type="character" w:customStyle="1" w:styleId="Nagwek1Znak">
    <w:name w:val="Nagłówek 1 Znak"/>
    <w:basedOn w:val="Domylnaczcionkaakapitu"/>
    <w:link w:val="Nagwek1"/>
    <w:rsid w:val="0056144A"/>
    <w:rPr>
      <w:rFonts w:asciiTheme="majorHAnsi" w:eastAsiaTheme="majorEastAsia" w:hAnsiTheme="majorHAnsi" w:cstheme="majorBidi"/>
      <w:b/>
      <w:bCs/>
      <w:color w:val="2F5496" w:themeColor="accent1" w:themeShade="BF"/>
      <w:sz w:val="28"/>
      <w:szCs w:val="28"/>
      <w:lang w:eastAsia="pl-PL"/>
    </w:rPr>
  </w:style>
  <w:style w:type="character" w:customStyle="1" w:styleId="Nagwek2Znak">
    <w:name w:val="Nagłówek 2 Znak"/>
    <w:basedOn w:val="Domylnaczcionkaakapitu"/>
    <w:link w:val="Nagwek2"/>
    <w:rsid w:val="00965D01"/>
    <w:rPr>
      <w:rFonts w:asciiTheme="majorHAnsi" w:eastAsiaTheme="majorEastAsia" w:hAnsiTheme="majorHAnsi" w:cstheme="majorBidi"/>
      <w:b/>
      <w:bCs/>
      <w:color w:val="4472C4" w:themeColor="accent1"/>
      <w:sz w:val="26"/>
      <w:szCs w:val="26"/>
      <w:lang w:eastAsia="pl-PL"/>
    </w:rPr>
  </w:style>
  <w:style w:type="character" w:customStyle="1" w:styleId="Nierozpoznanawzmianka1">
    <w:name w:val="Nierozpoznana wzmianka1"/>
    <w:basedOn w:val="Domylnaczcionkaakapitu"/>
    <w:uiPriority w:val="99"/>
    <w:semiHidden/>
    <w:unhideWhenUsed/>
    <w:rsid w:val="002447B2"/>
    <w:rPr>
      <w:color w:val="605E5C"/>
      <w:shd w:val="clear" w:color="auto" w:fill="E1DFDD"/>
    </w:rPr>
  </w:style>
  <w:style w:type="paragraph" w:styleId="Tekstprzypisukocowego">
    <w:name w:val="endnote text"/>
    <w:basedOn w:val="Normalny"/>
    <w:link w:val="TekstprzypisukocowegoZnak"/>
    <w:uiPriority w:val="99"/>
    <w:semiHidden/>
    <w:unhideWhenUsed/>
    <w:rsid w:val="00210345"/>
  </w:style>
  <w:style w:type="character" w:customStyle="1" w:styleId="TekstprzypisukocowegoZnak">
    <w:name w:val="Tekst przypisu końcowego Znak"/>
    <w:basedOn w:val="Domylnaczcionkaakapitu"/>
    <w:link w:val="Tekstprzypisukocowego"/>
    <w:uiPriority w:val="99"/>
    <w:semiHidden/>
    <w:rsid w:val="00210345"/>
    <w:rPr>
      <w:rFonts w:ascii="Times New Roman" w:eastAsia="Times New Roman" w:hAnsi="Times New Roman" w:cs="Times New Roman"/>
      <w:sz w:val="20"/>
      <w:szCs w:val="20"/>
      <w:lang w:eastAsia="pl-PL"/>
    </w:rPr>
  </w:style>
  <w:style w:type="character" w:styleId="Odwoanieprzypisukocowego">
    <w:name w:val="endnote reference"/>
    <w:basedOn w:val="Domylnaczcionkaakapitu"/>
    <w:uiPriority w:val="99"/>
    <w:semiHidden/>
    <w:unhideWhenUsed/>
    <w:rsid w:val="00210345"/>
    <w:rPr>
      <w:vertAlign w:val="superscript"/>
    </w:rPr>
  </w:style>
  <w:style w:type="paragraph" w:styleId="Nagwekspisutreci">
    <w:name w:val="TOC Heading"/>
    <w:basedOn w:val="Nagwek1"/>
    <w:next w:val="Normalny"/>
    <w:uiPriority w:val="39"/>
    <w:unhideWhenUsed/>
    <w:qFormat/>
    <w:rsid w:val="00ED28D9"/>
    <w:pPr>
      <w:spacing w:line="276" w:lineRule="auto"/>
      <w:outlineLvl w:val="9"/>
    </w:pPr>
  </w:style>
  <w:style w:type="paragraph" w:styleId="Spistreci1">
    <w:name w:val="toc 1"/>
    <w:basedOn w:val="Normalny"/>
    <w:next w:val="Normalny"/>
    <w:autoRedefine/>
    <w:uiPriority w:val="39"/>
    <w:unhideWhenUsed/>
    <w:rsid w:val="00AE279F"/>
    <w:pPr>
      <w:tabs>
        <w:tab w:val="right" w:leader="dot" w:pos="8638"/>
      </w:tabs>
      <w:spacing w:after="100"/>
      <w:ind w:right="850"/>
    </w:pPr>
    <w:rPr>
      <w:rFonts w:eastAsiaTheme="majorEastAsia"/>
      <w:noProof/>
    </w:rPr>
  </w:style>
  <w:style w:type="paragraph" w:styleId="Spistreci2">
    <w:name w:val="toc 2"/>
    <w:basedOn w:val="Normalny"/>
    <w:next w:val="Normalny"/>
    <w:autoRedefine/>
    <w:uiPriority w:val="39"/>
    <w:unhideWhenUsed/>
    <w:rsid w:val="00ED28D9"/>
    <w:pPr>
      <w:spacing w:after="100"/>
      <w:ind w:left="200"/>
    </w:pPr>
  </w:style>
  <w:style w:type="paragraph" w:customStyle="1" w:styleId="Tekstpodstawowywcity1">
    <w:name w:val="Tekst podstawowy wcięty1"/>
    <w:basedOn w:val="Normalny"/>
    <w:link w:val="BodyTextIndentChar"/>
    <w:rsid w:val="003A1051"/>
    <w:pPr>
      <w:ind w:left="360"/>
      <w:jc w:val="both"/>
    </w:pPr>
    <w:rPr>
      <w:rFonts w:ascii="Univers Condensed" w:hAnsi="Univers Condensed"/>
      <w:sz w:val="24"/>
      <w:szCs w:val="24"/>
    </w:rPr>
  </w:style>
  <w:style w:type="character" w:customStyle="1" w:styleId="BodyTextIndentChar">
    <w:name w:val="Body Text Indent Char"/>
    <w:link w:val="Tekstpodstawowywcity1"/>
    <w:rsid w:val="003A1051"/>
    <w:rPr>
      <w:rFonts w:ascii="Univers Condensed" w:eastAsia="Times New Roman" w:hAnsi="Univers Condensed" w:cs="Times New Roman"/>
      <w:sz w:val="24"/>
      <w:szCs w:val="24"/>
      <w:lang w:eastAsia="pl-PL"/>
    </w:rPr>
  </w:style>
  <w:style w:type="paragraph" w:customStyle="1" w:styleId="tekstpodstawowywcity10">
    <w:name w:val="tekstpodstawowywcity1"/>
    <w:basedOn w:val="Normalny"/>
    <w:rsid w:val="003A1051"/>
    <w:pPr>
      <w:ind w:left="360"/>
      <w:jc w:val="both"/>
    </w:pPr>
    <w:rPr>
      <w:rFonts w:ascii="Univers Condensed" w:eastAsia="Calibri" w:hAnsi="Univers Condensed"/>
      <w:sz w:val="24"/>
      <w:szCs w:val="24"/>
    </w:rPr>
  </w:style>
  <w:style w:type="character" w:customStyle="1" w:styleId="Nagwek3Znak">
    <w:name w:val="Nagłówek 3 Znak"/>
    <w:basedOn w:val="Domylnaczcionkaakapitu"/>
    <w:link w:val="Nagwek3"/>
    <w:rsid w:val="003A1051"/>
    <w:rPr>
      <w:rFonts w:ascii="Times New Roman" w:eastAsia="Times New Roman" w:hAnsi="Times New Roman" w:cs="Times New Roman"/>
      <w:b/>
      <w:bCs/>
      <w:sz w:val="36"/>
      <w:szCs w:val="36"/>
      <w:lang w:eastAsia="pl-PL"/>
    </w:rPr>
  </w:style>
  <w:style w:type="character" w:customStyle="1" w:styleId="Nagwek4Znak">
    <w:name w:val="Nagłówek 4 Znak"/>
    <w:basedOn w:val="Domylnaczcionkaakapitu"/>
    <w:link w:val="Nagwek4"/>
    <w:rsid w:val="003A1051"/>
    <w:rPr>
      <w:rFonts w:ascii="Times New Roman" w:eastAsia="Times New Roman" w:hAnsi="Times New Roman" w:cs="Times New Roman"/>
      <w:b/>
      <w:bCs/>
      <w:color w:val="000080"/>
      <w:sz w:val="24"/>
      <w:szCs w:val="24"/>
      <w:lang w:eastAsia="pl-PL"/>
    </w:rPr>
  </w:style>
  <w:style w:type="character" w:customStyle="1" w:styleId="Nagwek5Znak">
    <w:name w:val="Nagłówek 5 Znak"/>
    <w:basedOn w:val="Domylnaczcionkaakapitu"/>
    <w:link w:val="Nagwek5"/>
    <w:rsid w:val="003A1051"/>
    <w:rPr>
      <w:rFonts w:ascii="Times New Roman" w:eastAsia="Times New Roman" w:hAnsi="Times New Roman" w:cs="Times New Roman"/>
      <w:i/>
      <w:iCs/>
      <w:sz w:val="26"/>
      <w:szCs w:val="26"/>
      <w:lang w:eastAsia="pl-PL"/>
    </w:rPr>
  </w:style>
  <w:style w:type="character" w:customStyle="1" w:styleId="Nagwek6Znak">
    <w:name w:val="Nagłówek 6 Znak"/>
    <w:basedOn w:val="Domylnaczcionkaakapitu"/>
    <w:link w:val="Nagwek6"/>
    <w:rsid w:val="003A1051"/>
    <w:rPr>
      <w:rFonts w:ascii="Times New Roman" w:eastAsia="Times New Roman" w:hAnsi="Times New Roman" w:cs="Times New Roman"/>
      <w:sz w:val="24"/>
      <w:szCs w:val="24"/>
      <w:u w:val="single"/>
      <w:lang w:eastAsia="pl-PL"/>
    </w:rPr>
  </w:style>
  <w:style w:type="character" w:customStyle="1" w:styleId="Nagwek7Znak">
    <w:name w:val="Nagłówek 7 Znak"/>
    <w:basedOn w:val="Domylnaczcionkaakapitu"/>
    <w:link w:val="Nagwek7"/>
    <w:rsid w:val="003A1051"/>
    <w:rPr>
      <w:rFonts w:ascii="Times New Roman" w:eastAsia="Times New Roman" w:hAnsi="Times New Roman" w:cs="Times New Roman"/>
      <w:sz w:val="24"/>
      <w:szCs w:val="24"/>
      <w:u w:val="single"/>
      <w:lang w:eastAsia="pl-PL"/>
    </w:rPr>
  </w:style>
  <w:style w:type="character" w:customStyle="1" w:styleId="Nagwek8Znak">
    <w:name w:val="Nagłówek 8 Znak"/>
    <w:basedOn w:val="Domylnaczcionkaakapitu"/>
    <w:link w:val="Nagwek8"/>
    <w:rsid w:val="003A1051"/>
    <w:rPr>
      <w:rFonts w:ascii="Times New Roman" w:eastAsia="Times New Roman" w:hAnsi="Times New Roman" w:cs="Times New Roman"/>
      <w:b/>
      <w:bCs/>
      <w:color w:val="000080"/>
      <w:sz w:val="24"/>
      <w:szCs w:val="24"/>
      <w:lang w:eastAsia="pl-PL"/>
    </w:rPr>
  </w:style>
  <w:style w:type="character" w:customStyle="1" w:styleId="Nagwek9Znak">
    <w:name w:val="Nagłówek 9 Znak"/>
    <w:basedOn w:val="Domylnaczcionkaakapitu"/>
    <w:link w:val="Nagwek9"/>
    <w:rsid w:val="003A1051"/>
    <w:rPr>
      <w:rFonts w:ascii="Times New Roman" w:eastAsia="Times New Roman" w:hAnsi="Times New Roman" w:cs="Times New Roman"/>
      <w:b/>
      <w:bCs/>
      <w:sz w:val="20"/>
      <w:szCs w:val="20"/>
      <w:lang w:eastAsia="pl-PL"/>
    </w:rPr>
  </w:style>
  <w:style w:type="character" w:customStyle="1" w:styleId="TekstpodstawowyZnak1">
    <w:name w:val="Tekst podstawowy Znak1"/>
    <w:aliases w:val="Znak Znak Znak Znak,Znak Znak,Znak Znak Znak Znak Znak Znak Znak,Znak Znak Znak Znak Znak Znak1, Znak Znak Znak Znak, Znak Znak, Znak Znak Znak Znak Znak Znak1, Znak Znak Znak Znak Znak Znak Znak"/>
    <w:rsid w:val="003A1051"/>
    <w:rPr>
      <w:rFonts w:ascii="Times New Roman" w:eastAsia="Times New Roman" w:hAnsi="Times New Roman" w:cs="Times New Roman"/>
      <w:sz w:val="24"/>
      <w:szCs w:val="24"/>
      <w:lang w:eastAsia="pl-PL"/>
    </w:rPr>
  </w:style>
  <w:style w:type="paragraph" w:customStyle="1" w:styleId="bullet">
    <w:name w:val="bullet"/>
    <w:basedOn w:val="Normalny"/>
    <w:rsid w:val="003A1051"/>
    <w:pPr>
      <w:spacing w:before="100" w:after="100"/>
    </w:pPr>
    <w:rPr>
      <w:sz w:val="24"/>
      <w:szCs w:val="24"/>
    </w:rPr>
  </w:style>
  <w:style w:type="paragraph" w:customStyle="1" w:styleId="Akapitzlist1">
    <w:name w:val="Akapit z listą1"/>
    <w:aliases w:val="Paragraf"/>
    <w:basedOn w:val="Normalny"/>
    <w:link w:val="ListParagraphChar"/>
    <w:uiPriority w:val="99"/>
    <w:qFormat/>
    <w:rsid w:val="003A1051"/>
    <w:pPr>
      <w:ind w:left="720"/>
      <w:contextualSpacing/>
    </w:pPr>
  </w:style>
  <w:style w:type="character" w:customStyle="1" w:styleId="ListParagraphChar">
    <w:name w:val="List Paragraph Char"/>
    <w:link w:val="Akapitzlist1"/>
    <w:uiPriority w:val="99"/>
    <w:locked/>
    <w:rsid w:val="003A1051"/>
    <w:rPr>
      <w:rFonts w:ascii="Times New Roman" w:eastAsia="Times New Roman" w:hAnsi="Times New Roman" w:cs="Times New Roman"/>
      <w:sz w:val="20"/>
      <w:szCs w:val="20"/>
      <w:lang w:eastAsia="pl-PL"/>
    </w:rPr>
  </w:style>
  <w:style w:type="paragraph" w:customStyle="1" w:styleId="Akapitzlist31">
    <w:name w:val="Akapit z listą31"/>
    <w:basedOn w:val="Normalny"/>
    <w:uiPriority w:val="99"/>
    <w:rsid w:val="003A1051"/>
    <w:pPr>
      <w:ind w:left="720"/>
      <w:contextualSpacing/>
    </w:pPr>
  </w:style>
  <w:style w:type="character" w:customStyle="1" w:styleId="BodyTextChar">
    <w:name w:val="Body Text Char"/>
    <w:aliases w:val="Tekst podstawowy Znak Char"/>
    <w:semiHidden/>
    <w:rsid w:val="003A1051"/>
    <w:rPr>
      <w:rFonts w:cs="Times New Roman"/>
      <w:sz w:val="24"/>
      <w:szCs w:val="24"/>
      <w:lang w:val="pl-PL" w:eastAsia="pl-PL"/>
    </w:rPr>
  </w:style>
  <w:style w:type="paragraph" w:styleId="Tekstpodstawowywcity2">
    <w:name w:val="Body Text Indent 2"/>
    <w:basedOn w:val="Normalny"/>
    <w:link w:val="Tekstpodstawowywcity2Znak"/>
    <w:uiPriority w:val="99"/>
    <w:rsid w:val="003A1051"/>
    <w:pPr>
      <w:ind w:left="284"/>
      <w:jc w:val="center"/>
    </w:pPr>
    <w:rPr>
      <w:rFonts w:ascii="Bookman Old Style" w:hAnsi="Bookman Old Style"/>
      <w:b/>
      <w:bCs/>
      <w:i/>
      <w:iCs/>
      <w:sz w:val="28"/>
      <w:szCs w:val="28"/>
      <w:u w:val="single"/>
    </w:rPr>
  </w:style>
  <w:style w:type="character" w:customStyle="1" w:styleId="Tekstpodstawowywcity2Znak">
    <w:name w:val="Tekst podstawowy wcięty 2 Znak"/>
    <w:basedOn w:val="Domylnaczcionkaakapitu"/>
    <w:link w:val="Tekstpodstawowywcity2"/>
    <w:uiPriority w:val="99"/>
    <w:rsid w:val="003A1051"/>
    <w:rPr>
      <w:rFonts w:ascii="Bookman Old Style" w:eastAsia="Times New Roman" w:hAnsi="Bookman Old Style" w:cs="Times New Roman"/>
      <w:b/>
      <w:bCs/>
      <w:i/>
      <w:iCs/>
      <w:sz w:val="28"/>
      <w:szCs w:val="28"/>
      <w:u w:val="single"/>
      <w:lang w:eastAsia="pl-PL"/>
    </w:rPr>
  </w:style>
  <w:style w:type="paragraph" w:styleId="Tekstpodstawowywcity3">
    <w:name w:val="Body Text Indent 3"/>
    <w:basedOn w:val="Normalny"/>
    <w:link w:val="Tekstpodstawowywcity3Znak"/>
    <w:rsid w:val="003A1051"/>
    <w:pPr>
      <w:spacing w:line="252" w:lineRule="auto"/>
      <w:ind w:left="360"/>
      <w:jc w:val="both"/>
    </w:pPr>
    <w:rPr>
      <w:sz w:val="22"/>
      <w:szCs w:val="22"/>
    </w:rPr>
  </w:style>
  <w:style w:type="character" w:customStyle="1" w:styleId="Tekstpodstawowywcity3Znak">
    <w:name w:val="Tekst podstawowy wcięty 3 Znak"/>
    <w:basedOn w:val="Domylnaczcionkaakapitu"/>
    <w:link w:val="Tekstpodstawowywcity3"/>
    <w:rsid w:val="003A1051"/>
    <w:rPr>
      <w:rFonts w:ascii="Times New Roman" w:eastAsia="Times New Roman" w:hAnsi="Times New Roman" w:cs="Times New Roman"/>
      <w:lang w:eastAsia="pl-PL"/>
    </w:rPr>
  </w:style>
  <w:style w:type="paragraph" w:styleId="Tekstblokowy">
    <w:name w:val="Block Text"/>
    <w:basedOn w:val="Normalny"/>
    <w:rsid w:val="003A1051"/>
    <w:pPr>
      <w:spacing w:line="264" w:lineRule="auto"/>
      <w:ind w:left="1080" w:right="113" w:hanging="1080"/>
    </w:pPr>
    <w:rPr>
      <w:sz w:val="22"/>
      <w:szCs w:val="22"/>
    </w:rPr>
  </w:style>
  <w:style w:type="paragraph" w:styleId="NormalnyWeb">
    <w:name w:val="Normal (Web)"/>
    <w:basedOn w:val="Normalny"/>
    <w:uiPriority w:val="99"/>
    <w:rsid w:val="003A1051"/>
    <w:pPr>
      <w:spacing w:before="100" w:beforeAutospacing="1" w:after="100" w:afterAutospacing="1"/>
      <w:jc w:val="both"/>
    </w:pPr>
    <w:rPr>
      <w:rFonts w:ascii="Arial Unicode MS" w:cs="Arial Unicode MS"/>
    </w:rPr>
  </w:style>
  <w:style w:type="character" w:styleId="Numerstrony">
    <w:name w:val="page number"/>
    <w:rsid w:val="003A1051"/>
    <w:rPr>
      <w:rFonts w:cs="Times New Roman"/>
    </w:rPr>
  </w:style>
  <w:style w:type="paragraph" w:styleId="Tekstprzypisudolnego">
    <w:name w:val="footnote text"/>
    <w:basedOn w:val="Normalny"/>
    <w:link w:val="TekstprzypisudolnegoZnak"/>
    <w:uiPriority w:val="99"/>
    <w:semiHidden/>
    <w:rsid w:val="003A1051"/>
  </w:style>
  <w:style w:type="character" w:customStyle="1" w:styleId="TekstprzypisudolnegoZnak">
    <w:name w:val="Tekst przypisu dolnego Znak"/>
    <w:basedOn w:val="Domylnaczcionkaakapitu"/>
    <w:link w:val="Tekstprzypisudolnego"/>
    <w:uiPriority w:val="99"/>
    <w:semiHidden/>
    <w:rsid w:val="003A1051"/>
    <w:rPr>
      <w:rFonts w:ascii="Times New Roman" w:eastAsia="Times New Roman" w:hAnsi="Times New Roman" w:cs="Times New Roman"/>
      <w:sz w:val="20"/>
      <w:szCs w:val="20"/>
      <w:lang w:eastAsia="pl-PL"/>
    </w:rPr>
  </w:style>
  <w:style w:type="character" w:styleId="Odwoanieprzypisudolnego">
    <w:name w:val="footnote reference"/>
    <w:uiPriority w:val="99"/>
    <w:semiHidden/>
    <w:rsid w:val="003A1051"/>
    <w:rPr>
      <w:rFonts w:cs="Times New Roman"/>
      <w:vertAlign w:val="superscript"/>
    </w:rPr>
  </w:style>
  <w:style w:type="paragraph" w:customStyle="1" w:styleId="FR1">
    <w:name w:val="FR1"/>
    <w:uiPriority w:val="99"/>
    <w:rsid w:val="003A1051"/>
    <w:pPr>
      <w:widowControl w:val="0"/>
      <w:autoSpaceDE w:val="0"/>
      <w:autoSpaceDN w:val="0"/>
      <w:adjustRightInd w:val="0"/>
      <w:spacing w:before="280" w:after="0" w:line="240" w:lineRule="auto"/>
      <w:ind w:left="800"/>
    </w:pPr>
    <w:rPr>
      <w:rFonts w:ascii="Arial" w:eastAsia="Times New Roman" w:hAnsi="Arial" w:cs="Arial"/>
      <w:b/>
      <w:bCs/>
      <w:sz w:val="20"/>
      <w:szCs w:val="20"/>
      <w:lang w:eastAsia="pl-PL"/>
    </w:rPr>
  </w:style>
  <w:style w:type="character" w:styleId="UyteHipercze">
    <w:name w:val="FollowedHyperlink"/>
    <w:uiPriority w:val="99"/>
    <w:rsid w:val="003A1051"/>
    <w:rPr>
      <w:rFonts w:cs="Times New Roman"/>
      <w:color w:val="800080"/>
      <w:u w:val="single"/>
    </w:rPr>
  </w:style>
  <w:style w:type="character" w:customStyle="1" w:styleId="dane1">
    <w:name w:val="dane1"/>
    <w:rsid w:val="003A1051"/>
    <w:rPr>
      <w:rFonts w:cs="Times New Roman"/>
      <w:color w:val="0000CD"/>
    </w:rPr>
  </w:style>
  <w:style w:type="paragraph" w:customStyle="1" w:styleId="Tekstumowy">
    <w:name w:val="Tekst umowy"/>
    <w:basedOn w:val="Tekstpodstawowy3"/>
    <w:autoRedefine/>
    <w:uiPriority w:val="99"/>
    <w:rsid w:val="003A1051"/>
    <w:pPr>
      <w:numPr>
        <w:numId w:val="52"/>
      </w:numPr>
      <w:tabs>
        <w:tab w:val="clear" w:pos="819"/>
      </w:tabs>
      <w:ind w:left="0" w:firstLine="0"/>
    </w:pPr>
  </w:style>
  <w:style w:type="paragraph" w:customStyle="1" w:styleId="Domylnie">
    <w:name w:val="Domyślnie"/>
    <w:rsid w:val="003A1051"/>
    <w:pPr>
      <w:widowControl w:val="0"/>
      <w:autoSpaceDN w:val="0"/>
      <w:adjustRightInd w:val="0"/>
      <w:spacing w:after="0" w:line="240" w:lineRule="auto"/>
    </w:pPr>
    <w:rPr>
      <w:rFonts w:ascii="Thorndale" w:eastAsia="Times New Roman" w:hAnsi="Thorndale" w:cs="Thorndale"/>
      <w:color w:val="000000"/>
      <w:sz w:val="24"/>
      <w:szCs w:val="24"/>
      <w:lang w:eastAsia="pl-PL"/>
    </w:rPr>
  </w:style>
  <w:style w:type="paragraph" w:styleId="Tytu">
    <w:name w:val="Title"/>
    <w:basedOn w:val="Normalny"/>
    <w:link w:val="TytuZnak"/>
    <w:qFormat/>
    <w:rsid w:val="003A1051"/>
    <w:pPr>
      <w:spacing w:after="120"/>
      <w:ind w:left="567"/>
      <w:jc w:val="center"/>
    </w:pPr>
    <w:rPr>
      <w:sz w:val="24"/>
      <w:szCs w:val="24"/>
    </w:rPr>
  </w:style>
  <w:style w:type="character" w:customStyle="1" w:styleId="TytuZnak">
    <w:name w:val="Tytuł Znak"/>
    <w:basedOn w:val="Domylnaczcionkaakapitu"/>
    <w:link w:val="Tytu"/>
    <w:rsid w:val="003A1051"/>
    <w:rPr>
      <w:rFonts w:ascii="Times New Roman" w:eastAsia="Times New Roman" w:hAnsi="Times New Roman" w:cs="Times New Roman"/>
      <w:sz w:val="24"/>
      <w:szCs w:val="24"/>
      <w:lang w:eastAsia="pl-PL"/>
    </w:rPr>
  </w:style>
  <w:style w:type="table" w:styleId="Tabela-Siatka">
    <w:name w:val="Table Grid"/>
    <w:basedOn w:val="Standardowy"/>
    <w:uiPriority w:val="59"/>
    <w:rsid w:val="003A1051"/>
    <w:pPr>
      <w:spacing w:after="0" w:line="240" w:lineRule="auto"/>
      <w:jc w:val="both"/>
    </w:pPr>
    <w:rPr>
      <w:rFonts w:ascii="Times New Roman" w:eastAsia="Times New Roman" w:hAnsi="Times New Roman" w:cs="Times New Roman"/>
      <w:sz w:val="20"/>
      <w:szCs w:val="20"/>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kapitzlist11">
    <w:name w:val="Akapit z listą11"/>
    <w:basedOn w:val="Normalny"/>
    <w:rsid w:val="003A1051"/>
    <w:pPr>
      <w:ind w:left="720"/>
      <w:contextualSpacing/>
    </w:pPr>
  </w:style>
  <w:style w:type="character" w:styleId="Pogrubienie">
    <w:name w:val="Strong"/>
    <w:uiPriority w:val="22"/>
    <w:qFormat/>
    <w:rsid w:val="003A1051"/>
    <w:rPr>
      <w:rFonts w:cs="Times New Roman"/>
      <w:b/>
      <w:bCs/>
    </w:rPr>
  </w:style>
  <w:style w:type="paragraph" w:customStyle="1" w:styleId="center">
    <w:name w:val="center"/>
    <w:basedOn w:val="Normalny"/>
    <w:rsid w:val="003A1051"/>
    <w:pPr>
      <w:spacing w:before="100" w:beforeAutospacing="1" w:after="100" w:afterAutospacing="1"/>
      <w:jc w:val="center"/>
    </w:pPr>
  </w:style>
  <w:style w:type="paragraph" w:customStyle="1" w:styleId="Standard">
    <w:name w:val="Standard"/>
    <w:basedOn w:val="Normalny"/>
    <w:link w:val="StandardZnak"/>
    <w:rsid w:val="003A1051"/>
    <w:pPr>
      <w:jc w:val="both"/>
    </w:pPr>
    <w:rPr>
      <w:sz w:val="24"/>
      <w:szCs w:val="24"/>
    </w:rPr>
  </w:style>
  <w:style w:type="character" w:customStyle="1" w:styleId="StandardZnak">
    <w:name w:val="Standard Znak"/>
    <w:link w:val="Standard"/>
    <w:rsid w:val="003A1051"/>
    <w:rPr>
      <w:rFonts w:ascii="Times New Roman" w:eastAsia="Times New Roman" w:hAnsi="Times New Roman" w:cs="Times New Roman"/>
      <w:sz w:val="24"/>
      <w:szCs w:val="24"/>
      <w:lang w:eastAsia="pl-PL"/>
    </w:rPr>
  </w:style>
  <w:style w:type="paragraph" w:customStyle="1" w:styleId="Akapitzlist2">
    <w:name w:val="Akapit z listą2"/>
    <w:basedOn w:val="Normalny"/>
    <w:rsid w:val="003A1051"/>
    <w:pPr>
      <w:suppressAutoHyphens/>
      <w:ind w:left="708"/>
    </w:pPr>
    <w:rPr>
      <w:lang w:eastAsia="ar-SA"/>
    </w:rPr>
  </w:style>
  <w:style w:type="paragraph" w:customStyle="1" w:styleId="Tekstpodstawowy31">
    <w:name w:val="Tekst podstawowy 31"/>
    <w:basedOn w:val="Normalny"/>
    <w:rsid w:val="003A1051"/>
    <w:pPr>
      <w:widowControl w:val="0"/>
      <w:overflowPunct w:val="0"/>
      <w:autoSpaceDE w:val="0"/>
      <w:autoSpaceDN w:val="0"/>
      <w:adjustRightInd w:val="0"/>
      <w:spacing w:line="360" w:lineRule="atLeast"/>
      <w:jc w:val="center"/>
    </w:pPr>
    <w:rPr>
      <w:sz w:val="28"/>
    </w:rPr>
  </w:style>
  <w:style w:type="paragraph" w:customStyle="1" w:styleId="Indeks">
    <w:name w:val="Indeks"/>
    <w:basedOn w:val="Normalny"/>
    <w:rsid w:val="003A1051"/>
    <w:pPr>
      <w:suppressLineNumbers/>
      <w:suppressAutoHyphens/>
    </w:pPr>
    <w:rPr>
      <w:rFonts w:cs="Tahoma"/>
      <w:lang w:eastAsia="ar-SA"/>
    </w:rPr>
  </w:style>
  <w:style w:type="paragraph" w:customStyle="1" w:styleId="Nagwektabeli">
    <w:name w:val="Nagłówek tabeli"/>
    <w:basedOn w:val="Normalny"/>
    <w:rsid w:val="003A1051"/>
    <w:pPr>
      <w:suppressLineNumbers/>
      <w:suppressAutoHyphens/>
      <w:jc w:val="center"/>
    </w:pPr>
    <w:rPr>
      <w:b/>
      <w:bCs/>
      <w:lang w:eastAsia="ar-SA"/>
    </w:rPr>
  </w:style>
  <w:style w:type="character" w:customStyle="1" w:styleId="ZnakZnak10">
    <w:name w:val="Znak Znak10"/>
    <w:locked/>
    <w:rsid w:val="003A1051"/>
    <w:rPr>
      <w:rFonts w:ascii="Univers Condensed" w:hAnsi="Univers Condensed" w:cs="Times New Roman"/>
      <w:sz w:val="24"/>
      <w:lang w:val="pl-PL" w:eastAsia="pl-PL" w:bidi="ar-SA"/>
    </w:rPr>
  </w:style>
  <w:style w:type="paragraph" w:customStyle="1" w:styleId="Zawartotabeli">
    <w:name w:val="Zawartość tabeli"/>
    <w:basedOn w:val="Normalny"/>
    <w:rsid w:val="003A1051"/>
    <w:pPr>
      <w:suppressLineNumbers/>
      <w:suppressAutoHyphens/>
    </w:pPr>
    <w:rPr>
      <w:lang w:eastAsia="ar-SA"/>
    </w:rPr>
  </w:style>
  <w:style w:type="character" w:customStyle="1" w:styleId="Tekstpodstawowy2Znak1">
    <w:name w:val="Tekst podstawowy 2 Znak1"/>
    <w:basedOn w:val="Domylnaczcionkaakapitu"/>
    <w:uiPriority w:val="99"/>
    <w:semiHidden/>
    <w:rsid w:val="003A1051"/>
    <w:rPr>
      <w:rFonts w:ascii="Times New Roman" w:eastAsia="Times New Roman" w:hAnsi="Times New Roman" w:cs="Times New Roman"/>
      <w:sz w:val="20"/>
      <w:szCs w:val="20"/>
      <w:lang w:eastAsia="pl-PL"/>
    </w:rPr>
  </w:style>
  <w:style w:type="paragraph" w:customStyle="1" w:styleId="Tekstpodstawowy21">
    <w:name w:val="Tekst podstawowy 21"/>
    <w:basedOn w:val="Normalny"/>
    <w:uiPriority w:val="99"/>
    <w:rsid w:val="003A1051"/>
    <w:pPr>
      <w:widowControl w:val="0"/>
      <w:jc w:val="both"/>
    </w:pPr>
    <w:rPr>
      <w:sz w:val="24"/>
      <w:szCs w:val="24"/>
    </w:rPr>
  </w:style>
  <w:style w:type="paragraph" w:styleId="Poprawka">
    <w:name w:val="Revision"/>
    <w:hidden/>
    <w:uiPriority w:val="99"/>
    <w:semiHidden/>
    <w:rsid w:val="003A1051"/>
    <w:pPr>
      <w:spacing w:after="0" w:line="240" w:lineRule="auto"/>
    </w:pPr>
    <w:rPr>
      <w:rFonts w:ascii="Times New Roman" w:eastAsia="Times New Roman" w:hAnsi="Times New Roman" w:cs="Times New Roman"/>
      <w:sz w:val="20"/>
      <w:szCs w:val="20"/>
      <w:lang w:eastAsia="pl-PL"/>
    </w:rPr>
  </w:style>
  <w:style w:type="paragraph" w:customStyle="1" w:styleId="Akapitzlist3">
    <w:name w:val="Akapit z listą3"/>
    <w:basedOn w:val="Normalny"/>
    <w:rsid w:val="003A1051"/>
    <w:pPr>
      <w:ind w:left="720"/>
      <w:contextualSpacing/>
    </w:pPr>
  </w:style>
  <w:style w:type="paragraph" w:customStyle="1" w:styleId="Znak2ZnakZnakZnakZnakZnakZnakZnakZnakZnakZnakZnakZnakZnakZnakZnakZnakZnakZnakZnakZnakZnakZnakZnakZnak">
    <w:name w:val="Znak2 Znak Znak Znak Znak Znak Znak Znak Znak Znak Znak Znak Znak Znak Znak Znak Znak Znak Znak Znak Znak Znak Znak Znak Znak"/>
    <w:basedOn w:val="Normalny"/>
    <w:rsid w:val="003A1051"/>
    <w:rPr>
      <w:sz w:val="24"/>
      <w:szCs w:val="24"/>
    </w:rPr>
  </w:style>
  <w:style w:type="paragraph" w:customStyle="1" w:styleId="NormalBold">
    <w:name w:val="NormalBold"/>
    <w:basedOn w:val="Normalny"/>
    <w:link w:val="NormalBoldChar"/>
    <w:rsid w:val="003A1051"/>
    <w:pPr>
      <w:widowControl w:val="0"/>
    </w:pPr>
    <w:rPr>
      <w:b/>
      <w:sz w:val="24"/>
      <w:szCs w:val="22"/>
      <w:lang w:eastAsia="en-GB"/>
    </w:rPr>
  </w:style>
  <w:style w:type="character" w:customStyle="1" w:styleId="NormalBoldChar">
    <w:name w:val="NormalBold Char"/>
    <w:link w:val="NormalBold"/>
    <w:locked/>
    <w:rsid w:val="003A1051"/>
    <w:rPr>
      <w:rFonts w:ascii="Times New Roman" w:eastAsia="Times New Roman" w:hAnsi="Times New Roman" w:cs="Times New Roman"/>
      <w:b/>
      <w:sz w:val="24"/>
      <w:lang w:eastAsia="en-GB"/>
    </w:rPr>
  </w:style>
  <w:style w:type="character" w:customStyle="1" w:styleId="DeltaViewInsertion">
    <w:name w:val="DeltaView Insertion"/>
    <w:rsid w:val="003A1051"/>
    <w:rPr>
      <w:b/>
      <w:i/>
      <w:spacing w:val="0"/>
    </w:rPr>
  </w:style>
  <w:style w:type="paragraph" w:customStyle="1" w:styleId="Text1">
    <w:name w:val="Text 1"/>
    <w:basedOn w:val="Normalny"/>
    <w:rsid w:val="003A1051"/>
    <w:pPr>
      <w:spacing w:before="120" w:after="120"/>
      <w:ind w:left="850"/>
      <w:jc w:val="both"/>
    </w:pPr>
    <w:rPr>
      <w:rFonts w:eastAsia="Calibri"/>
      <w:sz w:val="24"/>
      <w:szCs w:val="22"/>
      <w:lang w:eastAsia="en-GB"/>
    </w:rPr>
  </w:style>
  <w:style w:type="paragraph" w:customStyle="1" w:styleId="NormalLeft">
    <w:name w:val="Normal Left"/>
    <w:basedOn w:val="Normalny"/>
    <w:rsid w:val="003A1051"/>
    <w:pPr>
      <w:spacing w:before="120" w:after="120"/>
    </w:pPr>
    <w:rPr>
      <w:rFonts w:eastAsia="Calibri"/>
      <w:sz w:val="24"/>
      <w:szCs w:val="22"/>
      <w:lang w:eastAsia="en-GB"/>
    </w:rPr>
  </w:style>
  <w:style w:type="paragraph" w:customStyle="1" w:styleId="Tiret0">
    <w:name w:val="Tiret 0"/>
    <w:basedOn w:val="Normalny"/>
    <w:rsid w:val="003A1051"/>
    <w:pPr>
      <w:numPr>
        <w:numId w:val="53"/>
      </w:numPr>
      <w:spacing w:before="120" w:after="120"/>
      <w:jc w:val="both"/>
    </w:pPr>
    <w:rPr>
      <w:rFonts w:eastAsia="Calibri"/>
      <w:sz w:val="24"/>
      <w:szCs w:val="22"/>
      <w:lang w:eastAsia="en-GB"/>
    </w:rPr>
  </w:style>
  <w:style w:type="paragraph" w:customStyle="1" w:styleId="Tiret1">
    <w:name w:val="Tiret 1"/>
    <w:basedOn w:val="Normalny"/>
    <w:rsid w:val="003A1051"/>
    <w:pPr>
      <w:numPr>
        <w:numId w:val="54"/>
      </w:numPr>
      <w:spacing w:before="120" w:after="120"/>
      <w:jc w:val="both"/>
    </w:pPr>
    <w:rPr>
      <w:rFonts w:eastAsia="Calibri"/>
      <w:sz w:val="24"/>
      <w:szCs w:val="22"/>
      <w:lang w:eastAsia="en-GB"/>
    </w:rPr>
  </w:style>
  <w:style w:type="paragraph" w:customStyle="1" w:styleId="NumPar1">
    <w:name w:val="NumPar 1"/>
    <w:basedOn w:val="Normalny"/>
    <w:next w:val="Text1"/>
    <w:rsid w:val="003A1051"/>
    <w:pPr>
      <w:numPr>
        <w:numId w:val="55"/>
      </w:numPr>
      <w:spacing w:before="120" w:after="120"/>
      <w:jc w:val="both"/>
    </w:pPr>
    <w:rPr>
      <w:rFonts w:eastAsia="Calibri"/>
      <w:sz w:val="24"/>
      <w:szCs w:val="22"/>
      <w:lang w:eastAsia="en-GB"/>
    </w:rPr>
  </w:style>
  <w:style w:type="paragraph" w:customStyle="1" w:styleId="NumPar2">
    <w:name w:val="NumPar 2"/>
    <w:basedOn w:val="Normalny"/>
    <w:next w:val="Text1"/>
    <w:rsid w:val="003A1051"/>
    <w:pPr>
      <w:numPr>
        <w:ilvl w:val="1"/>
        <w:numId w:val="55"/>
      </w:numPr>
      <w:spacing w:before="120" w:after="120"/>
      <w:jc w:val="both"/>
    </w:pPr>
    <w:rPr>
      <w:rFonts w:eastAsia="Calibri"/>
      <w:sz w:val="24"/>
      <w:szCs w:val="22"/>
      <w:lang w:eastAsia="en-GB"/>
    </w:rPr>
  </w:style>
  <w:style w:type="paragraph" w:customStyle="1" w:styleId="NumPar3">
    <w:name w:val="NumPar 3"/>
    <w:basedOn w:val="Normalny"/>
    <w:next w:val="Text1"/>
    <w:rsid w:val="003A1051"/>
    <w:pPr>
      <w:numPr>
        <w:ilvl w:val="2"/>
        <w:numId w:val="55"/>
      </w:numPr>
      <w:spacing w:before="120" w:after="120"/>
      <w:jc w:val="both"/>
    </w:pPr>
    <w:rPr>
      <w:rFonts w:eastAsia="Calibri"/>
      <w:sz w:val="24"/>
      <w:szCs w:val="22"/>
      <w:lang w:eastAsia="en-GB"/>
    </w:rPr>
  </w:style>
  <w:style w:type="paragraph" w:customStyle="1" w:styleId="NumPar4">
    <w:name w:val="NumPar 4"/>
    <w:basedOn w:val="Normalny"/>
    <w:next w:val="Text1"/>
    <w:rsid w:val="003A1051"/>
    <w:pPr>
      <w:numPr>
        <w:ilvl w:val="3"/>
        <w:numId w:val="55"/>
      </w:numPr>
      <w:spacing w:before="120" w:after="120"/>
      <w:jc w:val="both"/>
    </w:pPr>
    <w:rPr>
      <w:rFonts w:eastAsia="Calibri"/>
      <w:sz w:val="24"/>
      <w:szCs w:val="22"/>
      <w:lang w:eastAsia="en-GB"/>
    </w:rPr>
  </w:style>
  <w:style w:type="paragraph" w:customStyle="1" w:styleId="ChapterTitle">
    <w:name w:val="ChapterTitle"/>
    <w:basedOn w:val="Normalny"/>
    <w:next w:val="Normalny"/>
    <w:rsid w:val="003A1051"/>
    <w:pPr>
      <w:keepNext/>
      <w:spacing w:before="120" w:after="360"/>
      <w:jc w:val="center"/>
    </w:pPr>
    <w:rPr>
      <w:rFonts w:eastAsia="Calibri"/>
      <w:b/>
      <w:sz w:val="32"/>
      <w:szCs w:val="22"/>
      <w:lang w:eastAsia="en-GB"/>
    </w:rPr>
  </w:style>
  <w:style w:type="paragraph" w:customStyle="1" w:styleId="SectionTitle">
    <w:name w:val="SectionTitle"/>
    <w:basedOn w:val="Normalny"/>
    <w:next w:val="Nagwek1"/>
    <w:rsid w:val="003A1051"/>
    <w:pPr>
      <w:keepNext/>
      <w:spacing w:before="120" w:after="360"/>
      <w:jc w:val="center"/>
    </w:pPr>
    <w:rPr>
      <w:rFonts w:eastAsia="Calibri"/>
      <w:b/>
      <w:smallCaps/>
      <w:sz w:val="28"/>
      <w:szCs w:val="22"/>
      <w:lang w:eastAsia="en-GB"/>
    </w:rPr>
  </w:style>
  <w:style w:type="paragraph" w:customStyle="1" w:styleId="Annexetitre">
    <w:name w:val="Annexe titre"/>
    <w:basedOn w:val="Normalny"/>
    <w:next w:val="Normalny"/>
    <w:rsid w:val="003A1051"/>
    <w:pPr>
      <w:spacing w:before="120" w:after="120"/>
      <w:jc w:val="center"/>
    </w:pPr>
    <w:rPr>
      <w:rFonts w:eastAsia="Calibri"/>
      <w:b/>
      <w:sz w:val="24"/>
      <w:szCs w:val="22"/>
      <w:u w:val="single"/>
      <w:lang w:eastAsia="en-GB"/>
    </w:rPr>
  </w:style>
  <w:style w:type="paragraph" w:customStyle="1" w:styleId="ZARTzmartartykuempunktem">
    <w:name w:val="Z/ART(§) – zm. art. (§) artykułem (punktem)"/>
    <w:basedOn w:val="Normalny"/>
    <w:uiPriority w:val="99"/>
    <w:rsid w:val="003A1051"/>
    <w:pPr>
      <w:suppressAutoHyphens/>
      <w:autoSpaceDE w:val="0"/>
      <w:autoSpaceDN w:val="0"/>
      <w:adjustRightInd w:val="0"/>
      <w:spacing w:line="360" w:lineRule="auto"/>
      <w:ind w:left="510" w:firstLine="510"/>
      <w:jc w:val="both"/>
    </w:pPr>
    <w:rPr>
      <w:rFonts w:ascii="Times" w:hAnsi="Times" w:cs="Times"/>
      <w:sz w:val="24"/>
      <w:szCs w:val="24"/>
    </w:rPr>
  </w:style>
  <w:style w:type="character" w:customStyle="1" w:styleId="bodytext">
    <w:name w:val="bodytext"/>
    <w:uiPriority w:val="1"/>
    <w:qFormat/>
    <w:rsid w:val="003A1051"/>
    <w:rPr>
      <w:rFonts w:cs="Arial"/>
      <w:color w:val="404040"/>
      <w:sz w:val="18"/>
      <w:szCs w:val="20"/>
      <w:lang w:val="en-GB"/>
    </w:rPr>
  </w:style>
  <w:style w:type="paragraph" w:styleId="Lista">
    <w:name w:val="List"/>
    <w:basedOn w:val="Normalny"/>
    <w:uiPriority w:val="99"/>
    <w:unhideWhenUsed/>
    <w:rsid w:val="003A1051"/>
    <w:pPr>
      <w:ind w:left="283" w:hanging="283"/>
      <w:contextualSpacing/>
    </w:pPr>
  </w:style>
  <w:style w:type="paragraph" w:styleId="Lista2">
    <w:name w:val="List 2"/>
    <w:basedOn w:val="Normalny"/>
    <w:uiPriority w:val="99"/>
    <w:unhideWhenUsed/>
    <w:rsid w:val="003A1051"/>
    <w:pPr>
      <w:ind w:left="566" w:hanging="283"/>
      <w:contextualSpacing/>
    </w:pPr>
  </w:style>
  <w:style w:type="paragraph" w:styleId="Lista3">
    <w:name w:val="List 3"/>
    <w:basedOn w:val="Normalny"/>
    <w:uiPriority w:val="99"/>
    <w:unhideWhenUsed/>
    <w:rsid w:val="003A1051"/>
    <w:pPr>
      <w:ind w:left="849" w:hanging="283"/>
      <w:contextualSpacing/>
    </w:pPr>
  </w:style>
  <w:style w:type="paragraph" w:styleId="Lista4">
    <w:name w:val="List 4"/>
    <w:basedOn w:val="Normalny"/>
    <w:uiPriority w:val="99"/>
    <w:unhideWhenUsed/>
    <w:rsid w:val="003A1051"/>
    <w:pPr>
      <w:ind w:left="1132" w:hanging="283"/>
      <w:contextualSpacing/>
    </w:pPr>
  </w:style>
  <w:style w:type="paragraph" w:styleId="Lista5">
    <w:name w:val="List 5"/>
    <w:basedOn w:val="Normalny"/>
    <w:uiPriority w:val="99"/>
    <w:unhideWhenUsed/>
    <w:rsid w:val="003A1051"/>
    <w:pPr>
      <w:ind w:left="1415" w:hanging="283"/>
      <w:contextualSpacing/>
    </w:pPr>
  </w:style>
  <w:style w:type="paragraph" w:styleId="Listapunktowana">
    <w:name w:val="List Bullet"/>
    <w:basedOn w:val="Normalny"/>
    <w:uiPriority w:val="99"/>
    <w:unhideWhenUsed/>
    <w:rsid w:val="003A1051"/>
    <w:pPr>
      <w:numPr>
        <w:numId w:val="56"/>
      </w:numPr>
      <w:contextualSpacing/>
    </w:pPr>
  </w:style>
  <w:style w:type="paragraph" w:styleId="Listapunktowana2">
    <w:name w:val="List Bullet 2"/>
    <w:basedOn w:val="Normalny"/>
    <w:uiPriority w:val="99"/>
    <w:unhideWhenUsed/>
    <w:rsid w:val="003A1051"/>
    <w:pPr>
      <w:numPr>
        <w:numId w:val="57"/>
      </w:numPr>
      <w:contextualSpacing/>
    </w:pPr>
  </w:style>
  <w:style w:type="paragraph" w:styleId="Listapunktowana3">
    <w:name w:val="List Bullet 3"/>
    <w:basedOn w:val="Normalny"/>
    <w:uiPriority w:val="99"/>
    <w:unhideWhenUsed/>
    <w:rsid w:val="003A1051"/>
    <w:pPr>
      <w:numPr>
        <w:numId w:val="58"/>
      </w:numPr>
      <w:contextualSpacing/>
    </w:pPr>
  </w:style>
  <w:style w:type="paragraph" w:styleId="Listapunktowana4">
    <w:name w:val="List Bullet 4"/>
    <w:basedOn w:val="Normalny"/>
    <w:uiPriority w:val="99"/>
    <w:unhideWhenUsed/>
    <w:rsid w:val="003A1051"/>
    <w:pPr>
      <w:numPr>
        <w:numId w:val="59"/>
      </w:numPr>
      <w:contextualSpacing/>
    </w:pPr>
  </w:style>
  <w:style w:type="paragraph" w:styleId="Listapunktowana5">
    <w:name w:val="List Bullet 5"/>
    <w:basedOn w:val="Normalny"/>
    <w:uiPriority w:val="99"/>
    <w:unhideWhenUsed/>
    <w:rsid w:val="003A1051"/>
    <w:pPr>
      <w:numPr>
        <w:numId w:val="60"/>
      </w:numPr>
      <w:contextualSpacing/>
    </w:pPr>
  </w:style>
  <w:style w:type="paragraph" w:styleId="Lista-kontynuacja">
    <w:name w:val="List Continue"/>
    <w:basedOn w:val="Normalny"/>
    <w:uiPriority w:val="99"/>
    <w:unhideWhenUsed/>
    <w:rsid w:val="003A1051"/>
    <w:pPr>
      <w:spacing w:after="120"/>
      <w:ind w:left="283"/>
      <w:contextualSpacing/>
    </w:pPr>
  </w:style>
  <w:style w:type="paragraph" w:styleId="Lista-kontynuacja2">
    <w:name w:val="List Continue 2"/>
    <w:basedOn w:val="Normalny"/>
    <w:uiPriority w:val="99"/>
    <w:unhideWhenUsed/>
    <w:rsid w:val="003A1051"/>
    <w:pPr>
      <w:spacing w:after="120"/>
      <w:ind w:left="566"/>
      <w:contextualSpacing/>
    </w:pPr>
  </w:style>
  <w:style w:type="paragraph" w:styleId="Tekstpodstawowyzwciciem">
    <w:name w:val="Body Text First Indent"/>
    <w:basedOn w:val="Tekstpodstawowy"/>
    <w:link w:val="TekstpodstawowyzwciciemZnak"/>
    <w:uiPriority w:val="99"/>
    <w:unhideWhenUsed/>
    <w:rsid w:val="003A1051"/>
    <w:pPr>
      <w:ind w:firstLine="210"/>
    </w:pPr>
  </w:style>
  <w:style w:type="character" w:customStyle="1" w:styleId="TekstpodstawowyzwciciemZnak">
    <w:name w:val="Tekst podstawowy z wcięciem Znak"/>
    <w:basedOn w:val="TekstpodstawowyZnak"/>
    <w:link w:val="Tekstpodstawowyzwciciem"/>
    <w:uiPriority w:val="99"/>
    <w:rsid w:val="003A1051"/>
    <w:rPr>
      <w:rFonts w:ascii="Times New Roman" w:eastAsia="Times New Roman" w:hAnsi="Times New Roman" w:cs="Times New Roman"/>
      <w:sz w:val="20"/>
      <w:szCs w:val="20"/>
      <w:lang w:eastAsia="pl-PL"/>
    </w:rPr>
  </w:style>
  <w:style w:type="paragraph" w:styleId="Tekstpodstawowyzwciciem2">
    <w:name w:val="Body Text First Indent 2"/>
    <w:basedOn w:val="Tekstpodstawowywcity"/>
    <w:link w:val="Tekstpodstawowyzwciciem2Znak"/>
    <w:uiPriority w:val="99"/>
    <w:unhideWhenUsed/>
    <w:rsid w:val="003A1051"/>
    <w:pPr>
      <w:spacing w:after="120"/>
      <w:ind w:left="283" w:firstLine="210"/>
      <w:jc w:val="left"/>
    </w:pPr>
    <w:rPr>
      <w:b w:val="0"/>
      <w:bCs w:val="0"/>
      <w:sz w:val="20"/>
      <w:szCs w:val="20"/>
    </w:rPr>
  </w:style>
  <w:style w:type="character" w:customStyle="1" w:styleId="Tekstpodstawowyzwciciem2Znak">
    <w:name w:val="Tekst podstawowy z wcięciem 2 Znak"/>
    <w:basedOn w:val="TekstpodstawowywcityZnak"/>
    <w:link w:val="Tekstpodstawowyzwciciem2"/>
    <w:uiPriority w:val="99"/>
    <w:rsid w:val="003A1051"/>
    <w:rPr>
      <w:rFonts w:ascii="Times New Roman" w:eastAsia="Times New Roman" w:hAnsi="Times New Roman" w:cs="Times New Roman"/>
      <w:b w:val="0"/>
      <w:bCs w:val="0"/>
      <w:sz w:val="20"/>
      <w:szCs w:val="20"/>
      <w:lang w:eastAsia="pl-PL"/>
    </w:rPr>
  </w:style>
  <w:style w:type="paragraph" w:customStyle="1" w:styleId="Akapitzlist4">
    <w:name w:val="Akapit z listą4"/>
    <w:basedOn w:val="Normalny"/>
    <w:rsid w:val="003A1051"/>
    <w:pPr>
      <w:ind w:left="720"/>
    </w:pPr>
    <w:rPr>
      <w:rFonts w:eastAsia="Calibri"/>
    </w:rPr>
  </w:style>
  <w:style w:type="paragraph" w:customStyle="1" w:styleId="oddzialadres">
    <w:name w:val="oddzial_adres"/>
    <w:basedOn w:val="Normalny"/>
    <w:rsid w:val="003A1051"/>
    <w:pPr>
      <w:spacing w:before="100" w:beforeAutospacing="1" w:after="100" w:afterAutospacing="1"/>
    </w:pPr>
    <w:rPr>
      <w:sz w:val="24"/>
      <w:szCs w:val="24"/>
    </w:rPr>
  </w:style>
  <w:style w:type="paragraph" w:customStyle="1" w:styleId="oddzialbezico">
    <w:name w:val="oddzial_bez_ico"/>
    <w:basedOn w:val="Normalny"/>
    <w:rsid w:val="003A1051"/>
    <w:pPr>
      <w:spacing w:before="100" w:beforeAutospacing="1" w:after="100" w:afterAutospacing="1"/>
    </w:pPr>
    <w:rPr>
      <w:sz w:val="24"/>
      <w:szCs w:val="24"/>
    </w:rPr>
  </w:style>
  <w:style w:type="table" w:customStyle="1" w:styleId="Tabela-Siatka1">
    <w:name w:val="Tabela - Siatka1"/>
    <w:basedOn w:val="Standardowy"/>
    <w:next w:val="Tabela-Siatka"/>
    <w:rsid w:val="003A105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FontStyle12">
    <w:name w:val="Font Style12"/>
    <w:rsid w:val="003A1051"/>
    <w:rPr>
      <w:rFonts w:ascii="Calibri" w:hAnsi="Calibri" w:cs="Calibri"/>
      <w:color w:val="000000"/>
      <w:sz w:val="18"/>
      <w:szCs w:val="18"/>
    </w:rPr>
  </w:style>
  <w:style w:type="character" w:customStyle="1" w:styleId="Nierozpoznanawzmianka2">
    <w:name w:val="Nierozpoznana wzmianka2"/>
    <w:basedOn w:val="Domylnaczcionkaakapitu"/>
    <w:uiPriority w:val="99"/>
    <w:semiHidden/>
    <w:unhideWhenUsed/>
    <w:rsid w:val="00642B23"/>
    <w:rPr>
      <w:color w:val="605E5C"/>
      <w:shd w:val="clear" w:color="auto" w:fill="E1DFDD"/>
    </w:rPr>
  </w:style>
  <w:style w:type="table" w:customStyle="1" w:styleId="Tabela-Siatka2">
    <w:name w:val="Tabela - Siatka2"/>
    <w:basedOn w:val="Standardowy"/>
    <w:next w:val="Tabela-Siatka"/>
    <w:uiPriority w:val="59"/>
    <w:rsid w:val="003A105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msonormal0">
    <w:name w:val="msonormal"/>
    <w:basedOn w:val="Normalny"/>
    <w:rsid w:val="003A1051"/>
    <w:pPr>
      <w:spacing w:before="100" w:beforeAutospacing="1" w:after="100" w:afterAutospacing="1"/>
    </w:pPr>
    <w:rPr>
      <w:sz w:val="24"/>
      <w:szCs w:val="24"/>
    </w:rPr>
  </w:style>
  <w:style w:type="table" w:customStyle="1" w:styleId="Tabela-Siatka3">
    <w:name w:val="Tabela - Siatka3"/>
    <w:basedOn w:val="Standardowy"/>
    <w:next w:val="Tabela-Siatka"/>
    <w:uiPriority w:val="59"/>
    <w:rsid w:val="003A105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11">
    <w:name w:val="Tabela - Siatka11"/>
    <w:basedOn w:val="Standardowy"/>
    <w:next w:val="Tabela-Siatka"/>
    <w:rsid w:val="003A105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msolistparagraph0">
    <w:name w:val="msolistparagraph"/>
    <w:basedOn w:val="Normalny"/>
    <w:uiPriority w:val="99"/>
    <w:rsid w:val="003A1051"/>
    <w:pPr>
      <w:ind w:left="720"/>
    </w:pPr>
    <w:rPr>
      <w:rFonts w:eastAsia="Calibri"/>
      <w:sz w:val="24"/>
      <w:szCs w:val="24"/>
    </w:rPr>
  </w:style>
  <w:style w:type="paragraph" w:customStyle="1" w:styleId="msonormalcxsppierwsze">
    <w:name w:val="msonormalcxsppierwsze"/>
    <w:basedOn w:val="Normalny"/>
    <w:uiPriority w:val="99"/>
    <w:rsid w:val="003A1051"/>
    <w:pPr>
      <w:spacing w:before="100" w:beforeAutospacing="1" w:after="100" w:afterAutospacing="1"/>
    </w:pPr>
    <w:rPr>
      <w:rFonts w:eastAsia="Calibri"/>
      <w:sz w:val="24"/>
      <w:szCs w:val="24"/>
    </w:rPr>
  </w:style>
  <w:style w:type="paragraph" w:customStyle="1" w:styleId="Standarduser">
    <w:name w:val="Standard (user)"/>
    <w:basedOn w:val="Normalny"/>
    <w:rsid w:val="003A1051"/>
    <w:pPr>
      <w:suppressAutoHyphens/>
      <w:autoSpaceDN w:val="0"/>
      <w:textAlignment w:val="baseline"/>
    </w:pPr>
  </w:style>
  <w:style w:type="paragraph" w:styleId="Spistreci3">
    <w:name w:val="toc 3"/>
    <w:basedOn w:val="Normalny"/>
    <w:next w:val="Normalny"/>
    <w:autoRedefine/>
    <w:uiPriority w:val="39"/>
    <w:unhideWhenUsed/>
    <w:rsid w:val="003A1051"/>
    <w:pPr>
      <w:spacing w:after="100"/>
      <w:ind w:left="400"/>
    </w:pPr>
  </w:style>
  <w:style w:type="paragraph" w:customStyle="1" w:styleId="Standardowy11">
    <w:name w:val="Standardowy11"/>
    <w:uiPriority w:val="99"/>
    <w:rsid w:val="003A1051"/>
    <w:pPr>
      <w:overflowPunct w:val="0"/>
      <w:autoSpaceDE w:val="0"/>
      <w:autoSpaceDN w:val="0"/>
      <w:adjustRightInd w:val="0"/>
      <w:spacing w:after="0" w:line="240" w:lineRule="auto"/>
      <w:textAlignment w:val="baseline"/>
    </w:pPr>
    <w:rPr>
      <w:rFonts w:ascii="Times New Roman" w:eastAsia="Times New Roman" w:hAnsi="Times New Roman" w:cs="Times New Roman"/>
      <w:sz w:val="24"/>
      <w:szCs w:val="20"/>
      <w:lang w:eastAsia="pl-PL"/>
    </w:rPr>
  </w:style>
  <w:style w:type="character" w:customStyle="1" w:styleId="Nierozpoznanawzmianka20">
    <w:name w:val="Nierozpoznana wzmianka2"/>
    <w:basedOn w:val="Domylnaczcionkaakapitu"/>
    <w:uiPriority w:val="99"/>
    <w:semiHidden/>
    <w:unhideWhenUsed/>
    <w:rsid w:val="00E944AB"/>
    <w:rPr>
      <w:color w:val="605E5C"/>
      <w:shd w:val="clear" w:color="auto" w:fill="E1DFDD"/>
    </w:rPr>
  </w:style>
  <w:style w:type="paragraph" w:styleId="Zwykytekst">
    <w:name w:val="Plain Text"/>
    <w:basedOn w:val="Normalny"/>
    <w:link w:val="ZwykytekstZnak"/>
    <w:uiPriority w:val="99"/>
    <w:semiHidden/>
    <w:unhideWhenUsed/>
    <w:rsid w:val="00673317"/>
    <w:rPr>
      <w:rFonts w:ascii="Arial" w:eastAsiaTheme="minorHAnsi" w:hAnsi="Arial" w:cs="Arial"/>
      <w:lang w:eastAsia="en-US"/>
    </w:rPr>
  </w:style>
  <w:style w:type="character" w:customStyle="1" w:styleId="ZwykytekstZnak">
    <w:name w:val="Zwykły tekst Znak"/>
    <w:basedOn w:val="Domylnaczcionkaakapitu"/>
    <w:link w:val="Zwykytekst"/>
    <w:uiPriority w:val="99"/>
    <w:semiHidden/>
    <w:rsid w:val="00673317"/>
    <w:rPr>
      <w:rFonts w:ascii="Arial" w:hAnsi="Arial" w:cs="Arial"/>
      <w:sz w:val="20"/>
      <w:szCs w:val="20"/>
    </w:rPr>
  </w:style>
  <w:style w:type="numbering" w:customStyle="1" w:styleId="Bezlisty1">
    <w:name w:val="Bez listy1"/>
    <w:next w:val="Bezlisty"/>
    <w:uiPriority w:val="99"/>
    <w:semiHidden/>
    <w:unhideWhenUsed/>
    <w:rsid w:val="00E264E8"/>
  </w:style>
  <w:style w:type="numbering" w:customStyle="1" w:styleId="Bezlisty11">
    <w:name w:val="Bez listy11"/>
    <w:next w:val="Bezlisty"/>
    <w:uiPriority w:val="99"/>
    <w:semiHidden/>
    <w:unhideWhenUsed/>
    <w:rsid w:val="00E264E8"/>
  </w:style>
  <w:style w:type="paragraph" w:customStyle="1" w:styleId="Style0">
    <w:name w:val="Style0"/>
    <w:rsid w:val="00E264E8"/>
    <w:pPr>
      <w:autoSpaceDE w:val="0"/>
      <w:autoSpaceDN w:val="0"/>
      <w:adjustRightInd w:val="0"/>
      <w:spacing w:after="0" w:line="240" w:lineRule="auto"/>
    </w:pPr>
    <w:rPr>
      <w:rFonts w:ascii="MS Sans Serif" w:eastAsia="Times New Roman" w:hAnsi="MS Sans Serif" w:cs="Times New Roman"/>
      <w:sz w:val="20"/>
      <w:szCs w:val="24"/>
      <w:lang w:eastAsia="pl-PL"/>
    </w:rPr>
  </w:style>
  <w:style w:type="character" w:customStyle="1" w:styleId="normaltextrun">
    <w:name w:val="normaltextrun"/>
    <w:rsid w:val="00E264E8"/>
  </w:style>
  <w:style w:type="character" w:customStyle="1" w:styleId="markedcontent">
    <w:name w:val="markedcontent"/>
    <w:basedOn w:val="Domylnaczcionkaakapitu"/>
    <w:rsid w:val="00E264E8"/>
  </w:style>
  <w:style w:type="character" w:customStyle="1" w:styleId="Nierozpoznanawzmianka3">
    <w:name w:val="Nierozpoznana wzmianka3"/>
    <w:basedOn w:val="Domylnaczcionkaakapitu"/>
    <w:uiPriority w:val="99"/>
    <w:semiHidden/>
    <w:unhideWhenUsed/>
    <w:rsid w:val="00E264E8"/>
    <w:rPr>
      <w:color w:val="605E5C"/>
      <w:shd w:val="clear" w:color="auto" w:fill="E1DFDD"/>
    </w:rPr>
  </w:style>
  <w:style w:type="character" w:customStyle="1" w:styleId="Nierozpoznanawzmianka4">
    <w:name w:val="Nierozpoznana wzmianka4"/>
    <w:basedOn w:val="Domylnaczcionkaakapitu"/>
    <w:uiPriority w:val="99"/>
    <w:semiHidden/>
    <w:unhideWhenUsed/>
    <w:rsid w:val="00E264E8"/>
    <w:rPr>
      <w:color w:val="605E5C"/>
      <w:shd w:val="clear" w:color="auto" w:fill="E1DFDD"/>
    </w:rPr>
  </w:style>
  <w:style w:type="paragraph" w:styleId="Spistreci4">
    <w:name w:val="toc 4"/>
    <w:basedOn w:val="Normalny"/>
    <w:next w:val="Normalny"/>
    <w:autoRedefine/>
    <w:uiPriority w:val="39"/>
    <w:unhideWhenUsed/>
    <w:rsid w:val="00F30AAF"/>
    <w:pPr>
      <w:spacing w:after="100" w:line="259" w:lineRule="auto"/>
      <w:ind w:left="660"/>
    </w:pPr>
    <w:rPr>
      <w:rFonts w:asciiTheme="minorHAnsi" w:eastAsiaTheme="minorEastAsia" w:hAnsiTheme="minorHAnsi" w:cstheme="minorBidi"/>
      <w:kern w:val="2"/>
      <w:sz w:val="22"/>
      <w:szCs w:val="22"/>
      <w14:ligatures w14:val="standardContextual"/>
    </w:rPr>
  </w:style>
  <w:style w:type="paragraph" w:styleId="Spistreci5">
    <w:name w:val="toc 5"/>
    <w:basedOn w:val="Normalny"/>
    <w:next w:val="Normalny"/>
    <w:autoRedefine/>
    <w:uiPriority w:val="39"/>
    <w:unhideWhenUsed/>
    <w:rsid w:val="00F30AAF"/>
    <w:pPr>
      <w:spacing w:after="100" w:line="259" w:lineRule="auto"/>
      <w:ind w:left="880"/>
    </w:pPr>
    <w:rPr>
      <w:rFonts w:asciiTheme="minorHAnsi" w:eastAsiaTheme="minorEastAsia" w:hAnsiTheme="minorHAnsi" w:cstheme="minorBidi"/>
      <w:kern w:val="2"/>
      <w:sz w:val="22"/>
      <w:szCs w:val="22"/>
      <w14:ligatures w14:val="standardContextual"/>
    </w:rPr>
  </w:style>
  <w:style w:type="paragraph" w:styleId="Spistreci6">
    <w:name w:val="toc 6"/>
    <w:basedOn w:val="Normalny"/>
    <w:next w:val="Normalny"/>
    <w:autoRedefine/>
    <w:uiPriority w:val="39"/>
    <w:unhideWhenUsed/>
    <w:rsid w:val="00F30AAF"/>
    <w:pPr>
      <w:spacing w:after="100" w:line="259" w:lineRule="auto"/>
      <w:ind w:left="1100"/>
    </w:pPr>
    <w:rPr>
      <w:rFonts w:asciiTheme="minorHAnsi" w:eastAsiaTheme="minorEastAsia" w:hAnsiTheme="minorHAnsi" w:cstheme="minorBidi"/>
      <w:kern w:val="2"/>
      <w:sz w:val="22"/>
      <w:szCs w:val="22"/>
      <w14:ligatures w14:val="standardContextual"/>
    </w:rPr>
  </w:style>
  <w:style w:type="paragraph" w:styleId="Spistreci7">
    <w:name w:val="toc 7"/>
    <w:basedOn w:val="Normalny"/>
    <w:next w:val="Normalny"/>
    <w:autoRedefine/>
    <w:uiPriority w:val="39"/>
    <w:unhideWhenUsed/>
    <w:rsid w:val="00F30AAF"/>
    <w:pPr>
      <w:spacing w:after="100" w:line="259" w:lineRule="auto"/>
      <w:ind w:left="1320"/>
    </w:pPr>
    <w:rPr>
      <w:rFonts w:asciiTheme="minorHAnsi" w:eastAsiaTheme="minorEastAsia" w:hAnsiTheme="minorHAnsi" w:cstheme="minorBidi"/>
      <w:kern w:val="2"/>
      <w:sz w:val="22"/>
      <w:szCs w:val="22"/>
      <w14:ligatures w14:val="standardContextual"/>
    </w:rPr>
  </w:style>
  <w:style w:type="paragraph" w:styleId="Spistreci8">
    <w:name w:val="toc 8"/>
    <w:basedOn w:val="Normalny"/>
    <w:next w:val="Normalny"/>
    <w:autoRedefine/>
    <w:uiPriority w:val="39"/>
    <w:unhideWhenUsed/>
    <w:rsid w:val="00F30AAF"/>
    <w:pPr>
      <w:spacing w:after="100" w:line="259" w:lineRule="auto"/>
      <w:ind w:left="1540"/>
    </w:pPr>
    <w:rPr>
      <w:rFonts w:asciiTheme="minorHAnsi" w:eastAsiaTheme="minorEastAsia" w:hAnsiTheme="minorHAnsi" w:cstheme="minorBidi"/>
      <w:kern w:val="2"/>
      <w:sz w:val="22"/>
      <w:szCs w:val="22"/>
      <w14:ligatures w14:val="standardContextual"/>
    </w:rPr>
  </w:style>
  <w:style w:type="paragraph" w:styleId="Spistreci9">
    <w:name w:val="toc 9"/>
    <w:basedOn w:val="Normalny"/>
    <w:next w:val="Normalny"/>
    <w:autoRedefine/>
    <w:uiPriority w:val="39"/>
    <w:unhideWhenUsed/>
    <w:rsid w:val="00F30AAF"/>
    <w:pPr>
      <w:spacing w:after="100" w:line="259" w:lineRule="auto"/>
      <w:ind w:left="1760"/>
    </w:pPr>
    <w:rPr>
      <w:rFonts w:asciiTheme="minorHAnsi" w:eastAsiaTheme="minorEastAsia" w:hAnsiTheme="minorHAnsi" w:cstheme="minorBidi"/>
      <w:kern w:val="2"/>
      <w:sz w:val="22"/>
      <w:szCs w:val="22"/>
      <w14:ligatures w14:val="standardContextual"/>
    </w:rPr>
  </w:style>
  <w:style w:type="character" w:styleId="Nierozpoznanawzmianka">
    <w:name w:val="Unresolved Mention"/>
    <w:basedOn w:val="Domylnaczcionkaakapitu"/>
    <w:uiPriority w:val="99"/>
    <w:semiHidden/>
    <w:unhideWhenUsed/>
    <w:rsid w:val="00F30AAF"/>
    <w:rPr>
      <w:color w:val="605E5C"/>
      <w:shd w:val="clear" w:color="auto" w:fill="E1DFDD"/>
    </w:rPr>
  </w:style>
  <w:style w:type="numbering" w:customStyle="1" w:styleId="Bezlisty2">
    <w:name w:val="Bez listy2"/>
    <w:next w:val="Bezlisty"/>
    <w:uiPriority w:val="99"/>
    <w:semiHidden/>
    <w:unhideWhenUsed/>
    <w:rsid w:val="00B3649B"/>
  </w:style>
  <w:style w:type="numbering" w:customStyle="1" w:styleId="Bezlisty12">
    <w:name w:val="Bez listy12"/>
    <w:next w:val="Bezlisty"/>
    <w:uiPriority w:val="99"/>
    <w:semiHidden/>
    <w:unhideWhenUsed/>
    <w:rsid w:val="00B3649B"/>
  </w:style>
  <w:style w:type="numbering" w:customStyle="1" w:styleId="Bezlisty111">
    <w:name w:val="Bez listy111"/>
    <w:next w:val="Bezlisty"/>
    <w:uiPriority w:val="99"/>
    <w:semiHidden/>
    <w:unhideWhenUsed/>
    <w:rsid w:val="00B3649B"/>
  </w:style>
  <w:style w:type="numbering" w:customStyle="1" w:styleId="Bezlisty1111">
    <w:name w:val="Bez listy1111"/>
    <w:next w:val="Bezlisty"/>
    <w:uiPriority w:val="99"/>
    <w:semiHidden/>
    <w:unhideWhenUsed/>
    <w:rsid w:val="00B3649B"/>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39929485">
      <w:bodyDiv w:val="1"/>
      <w:marLeft w:val="0"/>
      <w:marRight w:val="0"/>
      <w:marTop w:val="0"/>
      <w:marBottom w:val="0"/>
      <w:divBdr>
        <w:top w:val="none" w:sz="0" w:space="0" w:color="auto"/>
        <w:left w:val="none" w:sz="0" w:space="0" w:color="auto"/>
        <w:bottom w:val="none" w:sz="0" w:space="0" w:color="auto"/>
        <w:right w:val="none" w:sz="0" w:space="0" w:color="auto"/>
      </w:divBdr>
    </w:div>
    <w:div w:id="245770690">
      <w:bodyDiv w:val="1"/>
      <w:marLeft w:val="0"/>
      <w:marRight w:val="0"/>
      <w:marTop w:val="0"/>
      <w:marBottom w:val="0"/>
      <w:divBdr>
        <w:top w:val="none" w:sz="0" w:space="0" w:color="auto"/>
        <w:left w:val="none" w:sz="0" w:space="0" w:color="auto"/>
        <w:bottom w:val="none" w:sz="0" w:space="0" w:color="auto"/>
        <w:right w:val="none" w:sz="0" w:space="0" w:color="auto"/>
      </w:divBdr>
    </w:div>
    <w:div w:id="257762957">
      <w:bodyDiv w:val="1"/>
      <w:marLeft w:val="0"/>
      <w:marRight w:val="0"/>
      <w:marTop w:val="0"/>
      <w:marBottom w:val="0"/>
      <w:divBdr>
        <w:top w:val="none" w:sz="0" w:space="0" w:color="auto"/>
        <w:left w:val="none" w:sz="0" w:space="0" w:color="auto"/>
        <w:bottom w:val="none" w:sz="0" w:space="0" w:color="auto"/>
        <w:right w:val="none" w:sz="0" w:space="0" w:color="auto"/>
      </w:divBdr>
    </w:div>
    <w:div w:id="681519406">
      <w:bodyDiv w:val="1"/>
      <w:marLeft w:val="0"/>
      <w:marRight w:val="0"/>
      <w:marTop w:val="0"/>
      <w:marBottom w:val="0"/>
      <w:divBdr>
        <w:top w:val="none" w:sz="0" w:space="0" w:color="auto"/>
        <w:left w:val="none" w:sz="0" w:space="0" w:color="auto"/>
        <w:bottom w:val="none" w:sz="0" w:space="0" w:color="auto"/>
        <w:right w:val="none" w:sz="0" w:space="0" w:color="auto"/>
      </w:divBdr>
    </w:div>
    <w:div w:id="682516442">
      <w:bodyDiv w:val="1"/>
      <w:marLeft w:val="0"/>
      <w:marRight w:val="0"/>
      <w:marTop w:val="0"/>
      <w:marBottom w:val="0"/>
      <w:divBdr>
        <w:top w:val="none" w:sz="0" w:space="0" w:color="auto"/>
        <w:left w:val="none" w:sz="0" w:space="0" w:color="auto"/>
        <w:bottom w:val="none" w:sz="0" w:space="0" w:color="auto"/>
        <w:right w:val="none" w:sz="0" w:space="0" w:color="auto"/>
      </w:divBdr>
    </w:div>
    <w:div w:id="709962194">
      <w:bodyDiv w:val="1"/>
      <w:marLeft w:val="0"/>
      <w:marRight w:val="0"/>
      <w:marTop w:val="0"/>
      <w:marBottom w:val="0"/>
      <w:divBdr>
        <w:top w:val="none" w:sz="0" w:space="0" w:color="auto"/>
        <w:left w:val="none" w:sz="0" w:space="0" w:color="auto"/>
        <w:bottom w:val="none" w:sz="0" w:space="0" w:color="auto"/>
        <w:right w:val="none" w:sz="0" w:space="0" w:color="auto"/>
      </w:divBdr>
    </w:div>
    <w:div w:id="761802314">
      <w:bodyDiv w:val="1"/>
      <w:marLeft w:val="0"/>
      <w:marRight w:val="0"/>
      <w:marTop w:val="0"/>
      <w:marBottom w:val="0"/>
      <w:divBdr>
        <w:top w:val="none" w:sz="0" w:space="0" w:color="auto"/>
        <w:left w:val="none" w:sz="0" w:space="0" w:color="auto"/>
        <w:bottom w:val="none" w:sz="0" w:space="0" w:color="auto"/>
        <w:right w:val="none" w:sz="0" w:space="0" w:color="auto"/>
      </w:divBdr>
    </w:div>
    <w:div w:id="941109101">
      <w:bodyDiv w:val="1"/>
      <w:marLeft w:val="0"/>
      <w:marRight w:val="0"/>
      <w:marTop w:val="0"/>
      <w:marBottom w:val="0"/>
      <w:divBdr>
        <w:top w:val="none" w:sz="0" w:space="0" w:color="auto"/>
        <w:left w:val="none" w:sz="0" w:space="0" w:color="auto"/>
        <w:bottom w:val="none" w:sz="0" w:space="0" w:color="auto"/>
        <w:right w:val="none" w:sz="0" w:space="0" w:color="auto"/>
      </w:divBdr>
    </w:div>
    <w:div w:id="168023383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hyperlink" Target="https://sip.legalis.pl/document-view.seam?documentId=mfrxilrtg4ytcmrqgu3tk" TargetMode="External"/><Relationship Id="rId39" Type="http://schemas.openxmlformats.org/officeDocument/2006/relationships/hyperlink" Target="https://sip.legalis.pl/document-view.seam?documentId=mfrxilrxgazdanrzga4q" TargetMode="External"/><Relationship Id="rId21" Type="http://schemas.openxmlformats.org/officeDocument/2006/relationships/image" Target="media/image13.png"/><Relationship Id="rId34" Type="http://schemas.openxmlformats.org/officeDocument/2006/relationships/hyperlink" Target="https://sip.legalis.pl/document-view.seam?documentId=mfrxilrtgqydsnztga4tk" TargetMode="External"/><Relationship Id="rId42" Type="http://schemas.openxmlformats.org/officeDocument/2006/relationships/hyperlink" Target="https://sip.legalis.pl/document-view.seam?documentId=mfrxilrtg4ytimjtgi4ta" TargetMode="External"/><Relationship Id="rId47" Type="http://schemas.openxmlformats.org/officeDocument/2006/relationships/hyperlink" Target="https://sip.legalis.pl/document-view.seam?documentId=mfrxilruguytcobwhe2q" TargetMode="External"/><Relationship Id="rId50" Type="http://schemas.openxmlformats.org/officeDocument/2006/relationships/hyperlink" Target="https://sip.legalis.pl/document-view.seam?documentId=mfrxilryguztgnzygu4a" TargetMode="External"/><Relationship Id="rId55" Type="http://schemas.openxmlformats.org/officeDocument/2006/relationships/hyperlink" Target="http://www.pgg.pl" TargetMode="Externa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8.png"/><Relationship Id="rId29" Type="http://schemas.openxmlformats.org/officeDocument/2006/relationships/hyperlink" Target="https://sip.legalis.pl/document-view.seam?documentId=mfrxilrtg4ytmnjsgyztc" TargetMode="External"/><Relationship Id="rId11" Type="http://schemas.openxmlformats.org/officeDocument/2006/relationships/image" Target="media/image3.jpeg"/><Relationship Id="rId24" Type="http://schemas.openxmlformats.org/officeDocument/2006/relationships/hyperlink" Target="https://sip.legalis.pl/document-view.seam?documentId=mfrxilrxgazdanrzga4q" TargetMode="External"/><Relationship Id="rId32" Type="http://schemas.openxmlformats.org/officeDocument/2006/relationships/hyperlink" Target="https://sip.legalis.pl/document-view.seam?documentId=mfrxilruguytcobwhe2q" TargetMode="External"/><Relationship Id="rId37" Type="http://schemas.openxmlformats.org/officeDocument/2006/relationships/hyperlink" Target="https://sip.legalis.pl/document-view.seam?documentId=mfrxilrtg4ytknjrgezta" TargetMode="External"/><Relationship Id="rId40" Type="http://schemas.openxmlformats.org/officeDocument/2006/relationships/hyperlink" Target="https://sip.legalis.pl/document-view.seam?documentId=mfrxilrxgaztemztgqya" TargetMode="External"/><Relationship Id="rId45" Type="http://schemas.openxmlformats.org/officeDocument/2006/relationships/hyperlink" Target="https://sip.legalis.pl/document-view.seam?documentId=mfrxilrtg4ytmmjrgu2te" TargetMode="External"/><Relationship Id="rId53" Type="http://schemas.openxmlformats.org/officeDocument/2006/relationships/hyperlink" Target="https://espd.uzp.gov.pl" TargetMode="External"/><Relationship Id="rId58" Type="http://schemas.openxmlformats.org/officeDocument/2006/relationships/hyperlink" Target="http://www.pgg.pl" TargetMode="External"/><Relationship Id="rId5" Type="http://schemas.openxmlformats.org/officeDocument/2006/relationships/webSettings" Target="webSettings.xml"/><Relationship Id="rId61" Type="http://schemas.openxmlformats.org/officeDocument/2006/relationships/fontTable" Target="fontTable.xml"/><Relationship Id="rId19" Type="http://schemas.openxmlformats.org/officeDocument/2006/relationships/image" Target="media/image11.png"/><Relationship Id="rId14" Type="http://schemas.openxmlformats.org/officeDocument/2006/relationships/image" Target="media/image6.png"/><Relationship Id="rId22" Type="http://schemas.openxmlformats.org/officeDocument/2006/relationships/image" Target="media/image14.jpeg"/><Relationship Id="rId27" Type="http://schemas.openxmlformats.org/officeDocument/2006/relationships/hyperlink" Target="https://sip.legalis.pl/document-view.seam?documentId=mfrxilrtg4ytimjtgi4ta" TargetMode="External"/><Relationship Id="rId30" Type="http://schemas.openxmlformats.org/officeDocument/2006/relationships/hyperlink" Target="https://sip.legalis.pl/document-view.seam?documentId=mfrxilrtg4ytmmjrgu2te" TargetMode="External"/><Relationship Id="rId35" Type="http://schemas.openxmlformats.org/officeDocument/2006/relationships/hyperlink" Target="https://sip.legalis.pl/document-view.seam?documentId=mfrxilryguztgnzygu4a" TargetMode="External"/><Relationship Id="rId43" Type="http://schemas.openxmlformats.org/officeDocument/2006/relationships/hyperlink" Target="https://sip.legalis.pl/document-view.seam?documentId=mfrxilrtg4ytkmjzhe2ds" TargetMode="External"/><Relationship Id="rId48" Type="http://schemas.openxmlformats.org/officeDocument/2006/relationships/hyperlink" Target="https://sip.legalis.pl/document-view.seam?documentId=mfrxilruguytenbshe4q" TargetMode="External"/><Relationship Id="rId56" Type="http://schemas.openxmlformats.org/officeDocument/2006/relationships/hyperlink" Target="https://stat.gov.pl/wskazniki-makroekonomiczne/" TargetMode="External"/><Relationship Id="rId8" Type="http://schemas.openxmlformats.org/officeDocument/2006/relationships/hyperlink" Target="http://www.korporacja.pgg.pl/dostawcy/przetargi" TargetMode="External"/><Relationship Id="rId51" Type="http://schemas.openxmlformats.org/officeDocument/2006/relationships/hyperlink" Target="https://sip.legalis.pl/document-view.seam?documentId=mfrxilrrhaydinbwgeyds" TargetMode="External"/><Relationship Id="rId3" Type="http://schemas.openxmlformats.org/officeDocument/2006/relationships/styles" Target="styles.xml"/><Relationship Id="rId12" Type="http://schemas.openxmlformats.org/officeDocument/2006/relationships/image" Target="media/image4.jpeg"/><Relationship Id="rId17" Type="http://schemas.openxmlformats.org/officeDocument/2006/relationships/image" Target="media/image9.png"/><Relationship Id="rId25" Type="http://schemas.openxmlformats.org/officeDocument/2006/relationships/hyperlink" Target="https://sip.legalis.pl/document-view.seam?documentId=mfrxilrxgaztemztgqya" TargetMode="External"/><Relationship Id="rId33" Type="http://schemas.openxmlformats.org/officeDocument/2006/relationships/hyperlink" Target="https://sip.legalis.pl/document-view.seam?documentId=mfrxilruguytenbshe4q" TargetMode="External"/><Relationship Id="rId38" Type="http://schemas.openxmlformats.org/officeDocument/2006/relationships/hyperlink" Target="https://sip.legalis.pl/document-view.seam?documentId=mfrxilrvgayteojtguzq" TargetMode="External"/><Relationship Id="rId46" Type="http://schemas.openxmlformats.org/officeDocument/2006/relationships/hyperlink" Target="https://sip.legalis.pl/document-view.seam?documentId=mfrxilrtg4ytkojvheytq" TargetMode="External"/><Relationship Id="rId59" Type="http://schemas.openxmlformats.org/officeDocument/2006/relationships/header" Target="header1.xml"/><Relationship Id="rId20" Type="http://schemas.openxmlformats.org/officeDocument/2006/relationships/image" Target="media/image12.png"/><Relationship Id="rId41" Type="http://schemas.openxmlformats.org/officeDocument/2006/relationships/hyperlink" Target="https://sip.legalis.pl/document-view.seam?documentId=mfrxilrtg4ytcmrqgu3tk" TargetMode="External"/><Relationship Id="rId54" Type="http://schemas.openxmlformats.org/officeDocument/2006/relationships/hyperlink" Target="https://stat.gov.pl/wskazniki-makroekonomiczne/" TargetMode="External"/><Relationship Id="rId62"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7.png"/><Relationship Id="rId23" Type="http://schemas.openxmlformats.org/officeDocument/2006/relationships/hyperlink" Target="https://sip.legalis.pl/document-view.seam?documentId=mfrxilrvgayteojtguzq" TargetMode="External"/><Relationship Id="rId28" Type="http://schemas.openxmlformats.org/officeDocument/2006/relationships/hyperlink" Target="https://sip.legalis.pl/document-view.seam?documentId=mfrxilrtg4ytkmjzhe2ds" TargetMode="External"/><Relationship Id="rId36" Type="http://schemas.openxmlformats.org/officeDocument/2006/relationships/hyperlink" Target="https://sip.legalis.pl/document-view.seam?documentId=mfrxilrrhaydinbwgeyds" TargetMode="External"/><Relationship Id="rId49" Type="http://schemas.openxmlformats.org/officeDocument/2006/relationships/hyperlink" Target="https://sip.legalis.pl/document-view.seam?documentId=mfrxilrtgqydsnztga4tk" TargetMode="External"/><Relationship Id="rId57" Type="http://schemas.openxmlformats.org/officeDocument/2006/relationships/hyperlink" Target="https://www.pgg.pl/strefa-korporacyjna/firma/inne/polityka-antykorupcyjna" TargetMode="External"/><Relationship Id="rId10" Type="http://schemas.openxmlformats.org/officeDocument/2006/relationships/image" Target="media/image2.jpeg"/><Relationship Id="rId31" Type="http://schemas.openxmlformats.org/officeDocument/2006/relationships/hyperlink" Target="https://sip.legalis.pl/document-view.seam?documentId=mfrxilrtg4ytkojvheytq" TargetMode="External"/><Relationship Id="rId44" Type="http://schemas.openxmlformats.org/officeDocument/2006/relationships/hyperlink" Target="https://sip.legalis.pl/document-view.seam?documentId=mfrxilrtg4ytmnjsgyztc" TargetMode="External"/><Relationship Id="rId52" Type="http://schemas.openxmlformats.org/officeDocument/2006/relationships/hyperlink" Target="https://sip.legalis.pl/document-view.seam?documentId=mfrxilrtg4ytknjrgezta" TargetMode="External"/><Relationship Id="rId6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1.jpe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4B68CC7-ED4E-4588-9BA2-8D46B3AC834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79</TotalTime>
  <Pages>133</Pages>
  <Words>50438</Words>
  <Characters>302631</Characters>
  <Application>Microsoft Office Word</Application>
  <DocSecurity>0</DocSecurity>
  <Lines>2521</Lines>
  <Paragraphs>704</Paragraphs>
  <ScaleCrop>false</ScaleCrop>
  <HeadingPairs>
    <vt:vector size="2" baseType="variant">
      <vt:variant>
        <vt:lpstr>Tytuł</vt:lpstr>
      </vt:variant>
      <vt:variant>
        <vt:i4>1</vt:i4>
      </vt:variant>
    </vt:vector>
  </HeadingPairs>
  <TitlesOfParts>
    <vt:vector size="1" baseType="lpstr">
      <vt:lpstr/>
    </vt:vector>
  </TitlesOfParts>
  <Company>Atomic</Company>
  <LinksUpToDate>false</LinksUpToDate>
  <CharactersWithSpaces>352365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Tomasz Płóciennik</dc:creator>
  <cp:lastModifiedBy>Michał Heiduk</cp:lastModifiedBy>
  <cp:revision>10</cp:revision>
  <cp:lastPrinted>2024-11-06T10:49:00Z</cp:lastPrinted>
  <dcterms:created xsi:type="dcterms:W3CDTF">2024-11-06T09:18:00Z</dcterms:created>
  <dcterms:modified xsi:type="dcterms:W3CDTF">2024-11-14T09:22:00Z</dcterms:modified>
</cp:coreProperties>
</file>