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1F2F6" w14:textId="4C45C30F" w:rsidR="008533DA" w:rsidRPr="00595878" w:rsidRDefault="008533DA" w:rsidP="00F11B50">
      <w:pPr>
        <w:ind w:left="360"/>
        <w:jc w:val="both"/>
        <w:rPr>
          <w:rFonts w:ascii="Arial" w:hAnsi="Arial" w:cs="Arial"/>
          <w:sz w:val="22"/>
          <w:szCs w:val="22"/>
        </w:rPr>
      </w:pPr>
    </w:p>
    <w:p w14:paraId="0C4C6314" w14:textId="611C2440" w:rsidR="00AA6E85" w:rsidRPr="00E56911" w:rsidRDefault="00AA6E85" w:rsidP="00827550">
      <w:pPr>
        <w:jc w:val="right"/>
        <w:rPr>
          <w:rFonts w:ascii="Arial" w:hAnsi="Arial" w:cs="Arial"/>
          <w:sz w:val="22"/>
          <w:szCs w:val="22"/>
          <w:lang w:eastAsia="en-GB"/>
        </w:rPr>
      </w:pPr>
      <w:r w:rsidRPr="00E56911">
        <w:rPr>
          <w:rFonts w:ascii="Arial" w:hAnsi="Arial" w:cs="Arial"/>
          <w:sz w:val="22"/>
          <w:szCs w:val="22"/>
          <w:lang w:eastAsia="en-GB"/>
        </w:rPr>
        <w:t xml:space="preserve">Płock, </w:t>
      </w:r>
      <w:r w:rsidR="008772B6" w:rsidRPr="00E56911">
        <w:rPr>
          <w:rFonts w:ascii="Arial" w:hAnsi="Arial" w:cs="Arial"/>
          <w:sz w:val="22"/>
          <w:szCs w:val="22"/>
          <w:lang w:eastAsia="en-GB"/>
        </w:rPr>
        <w:t xml:space="preserve">dnia </w:t>
      </w:r>
      <w:r w:rsidR="00C90D6A" w:rsidRPr="00E56911">
        <w:rPr>
          <w:rFonts w:ascii="Arial" w:hAnsi="Arial" w:cs="Arial"/>
          <w:sz w:val="22"/>
          <w:szCs w:val="22"/>
          <w:lang w:eastAsia="en-GB"/>
        </w:rPr>
        <w:t>0</w:t>
      </w:r>
      <w:r w:rsidR="00A1199B">
        <w:rPr>
          <w:rFonts w:ascii="Arial" w:hAnsi="Arial" w:cs="Arial"/>
          <w:sz w:val="22"/>
          <w:szCs w:val="22"/>
          <w:lang w:eastAsia="en-GB"/>
        </w:rPr>
        <w:t>6</w:t>
      </w:r>
      <w:r w:rsidR="00F960C1" w:rsidRPr="00E56911">
        <w:rPr>
          <w:rFonts w:ascii="Arial" w:hAnsi="Arial" w:cs="Arial"/>
          <w:sz w:val="22"/>
          <w:szCs w:val="22"/>
          <w:lang w:eastAsia="en-GB"/>
        </w:rPr>
        <w:t>.</w:t>
      </w:r>
      <w:r w:rsidR="00C90D6A" w:rsidRPr="00E56911">
        <w:rPr>
          <w:rFonts w:ascii="Arial" w:hAnsi="Arial" w:cs="Arial"/>
          <w:sz w:val="22"/>
          <w:szCs w:val="22"/>
          <w:lang w:eastAsia="en-GB"/>
        </w:rPr>
        <w:t>11</w:t>
      </w:r>
      <w:r w:rsidR="00F960C1" w:rsidRPr="00E56911">
        <w:rPr>
          <w:rFonts w:ascii="Arial" w:hAnsi="Arial" w:cs="Arial"/>
          <w:sz w:val="22"/>
          <w:szCs w:val="22"/>
          <w:lang w:eastAsia="en-GB"/>
        </w:rPr>
        <w:t>.2024 rok</w:t>
      </w:r>
    </w:p>
    <w:p w14:paraId="2B58F8AF" w14:textId="164DA8F8" w:rsidR="008533DA" w:rsidRPr="00E56911" w:rsidRDefault="008533DA" w:rsidP="00827550">
      <w:pPr>
        <w:ind w:left="360"/>
        <w:jc w:val="both"/>
        <w:rPr>
          <w:rFonts w:ascii="Arial" w:hAnsi="Arial" w:cs="Arial"/>
          <w:sz w:val="22"/>
          <w:szCs w:val="22"/>
        </w:rPr>
      </w:pPr>
    </w:p>
    <w:p w14:paraId="3C57E139" w14:textId="3FFDB2C7" w:rsidR="008533DA" w:rsidRPr="00E56911" w:rsidRDefault="008533DA" w:rsidP="00827550">
      <w:pPr>
        <w:ind w:left="360"/>
        <w:jc w:val="both"/>
        <w:rPr>
          <w:rFonts w:ascii="Arial" w:hAnsi="Arial" w:cs="Arial"/>
          <w:sz w:val="22"/>
          <w:szCs w:val="22"/>
        </w:rPr>
      </w:pPr>
    </w:p>
    <w:p w14:paraId="02C052D7" w14:textId="00C89A11" w:rsidR="008533DA" w:rsidRPr="00E56911" w:rsidRDefault="008533DA" w:rsidP="00827550">
      <w:pPr>
        <w:ind w:left="360"/>
        <w:jc w:val="both"/>
        <w:rPr>
          <w:rFonts w:ascii="Arial" w:hAnsi="Arial" w:cs="Arial"/>
          <w:sz w:val="22"/>
          <w:szCs w:val="22"/>
        </w:rPr>
      </w:pPr>
    </w:p>
    <w:p w14:paraId="29FC9965" w14:textId="6A1D25C2" w:rsidR="008533DA" w:rsidRPr="00E56911" w:rsidRDefault="008533DA" w:rsidP="00827550">
      <w:pPr>
        <w:pStyle w:val="Style4"/>
        <w:widowControl/>
        <w:spacing w:before="110"/>
        <w:jc w:val="center"/>
        <w:rPr>
          <w:rStyle w:val="FontStyle32"/>
          <w:rFonts w:ascii="Arial" w:hAnsi="Arial" w:cs="Arial"/>
          <w:sz w:val="22"/>
          <w:szCs w:val="22"/>
        </w:rPr>
      </w:pPr>
      <w:r w:rsidRPr="00E56911">
        <w:rPr>
          <w:rStyle w:val="FontStyle32"/>
          <w:rFonts w:ascii="Arial" w:hAnsi="Arial" w:cs="Arial"/>
          <w:sz w:val="22"/>
          <w:szCs w:val="22"/>
        </w:rPr>
        <w:t>Zapytanie ofertowe</w:t>
      </w:r>
    </w:p>
    <w:p w14:paraId="5A956EFD" w14:textId="7B3E85B3" w:rsidR="008533DA" w:rsidRPr="00E56911" w:rsidRDefault="008533DA" w:rsidP="00827550">
      <w:pPr>
        <w:pStyle w:val="Style4"/>
        <w:widowControl/>
        <w:spacing w:before="110"/>
        <w:rPr>
          <w:rStyle w:val="FontStyle32"/>
          <w:rFonts w:ascii="Arial" w:hAnsi="Arial" w:cs="Arial"/>
          <w:i/>
          <w:color w:val="5B9BD5" w:themeColor="accent1"/>
          <w:sz w:val="22"/>
          <w:szCs w:val="22"/>
        </w:rPr>
      </w:pPr>
    </w:p>
    <w:p w14:paraId="31CFBBB3" w14:textId="77777777" w:rsidR="008533DA" w:rsidRPr="00E56911" w:rsidRDefault="008533DA" w:rsidP="00827550">
      <w:pPr>
        <w:pStyle w:val="Style5"/>
        <w:widowControl/>
        <w:spacing w:before="187" w:line="240" w:lineRule="auto"/>
        <w:rPr>
          <w:rStyle w:val="FontStyle42"/>
          <w:rFonts w:ascii="Arial" w:hAnsi="Arial" w:cs="Arial"/>
          <w:sz w:val="22"/>
          <w:szCs w:val="22"/>
        </w:rPr>
      </w:pPr>
      <w:r w:rsidRPr="00E56911">
        <w:rPr>
          <w:rStyle w:val="FontStyle39"/>
          <w:rFonts w:ascii="Arial" w:hAnsi="Arial" w:cs="Arial"/>
          <w:sz w:val="22"/>
          <w:szCs w:val="22"/>
        </w:rPr>
        <w:t xml:space="preserve">ORLEN Spółka Akcyjna </w:t>
      </w:r>
      <w:r w:rsidRPr="00E56911">
        <w:rPr>
          <w:rStyle w:val="FontStyle42"/>
          <w:rFonts w:ascii="Arial" w:hAnsi="Arial" w:cs="Arial"/>
          <w:sz w:val="22"/>
          <w:szCs w:val="22"/>
        </w:rPr>
        <w:t xml:space="preserve">z siedzibą w Płocku, ul. Chemików 7, 09-411 Płock, wpisana do Krajowego Rejestru Sądowego prowadzonego przez </w:t>
      </w:r>
      <w:r w:rsidRPr="00E56911">
        <w:rPr>
          <w:rFonts w:ascii="Arial" w:eastAsia="Times New Roman" w:hAnsi="Arial" w:cs="Arial"/>
          <w:sz w:val="22"/>
          <w:szCs w:val="22"/>
        </w:rPr>
        <w:t>Sąd Rejonowy dla Łodzi-Śródmieścia w Łodzi XX Wydział Gospodarczy Krajowego Rejestru Sądowego</w:t>
      </w:r>
      <w:r w:rsidRPr="00E56911">
        <w:rPr>
          <w:rStyle w:val="FontStyle42"/>
          <w:rFonts w:ascii="Arial" w:hAnsi="Arial" w:cs="Arial"/>
          <w:sz w:val="22"/>
          <w:szCs w:val="22"/>
        </w:rPr>
        <w:t xml:space="preserve"> pod numerem KRS: 0000028860, numer NIP: 774 00 01 454, nr BDO: 000007103, kapitał zakładowy/kapitał wpłacony: 1.451.177.561,25 zł, będąca czynnym podatnikiem podatku VAT zaprasza do złożenia Oferty w projekcie:</w:t>
      </w:r>
    </w:p>
    <w:p w14:paraId="09608910" w14:textId="77777777" w:rsidR="008533DA" w:rsidRPr="00E56911" w:rsidRDefault="008533DA" w:rsidP="00827550">
      <w:pPr>
        <w:pStyle w:val="Style7"/>
        <w:widowControl/>
        <w:spacing w:before="182"/>
        <w:jc w:val="center"/>
        <w:rPr>
          <w:rStyle w:val="FontStyle33"/>
          <w:rFonts w:ascii="Arial" w:hAnsi="Arial" w:cs="Arial"/>
          <w:sz w:val="22"/>
          <w:szCs w:val="22"/>
        </w:rPr>
      </w:pPr>
    </w:p>
    <w:p w14:paraId="5776E5C8" w14:textId="77777777" w:rsidR="008533DA" w:rsidRPr="00E56911" w:rsidRDefault="008533DA" w:rsidP="00827550">
      <w:pPr>
        <w:pStyle w:val="Style7"/>
        <w:widowControl/>
        <w:spacing w:before="182"/>
        <w:jc w:val="center"/>
        <w:rPr>
          <w:rStyle w:val="FontStyle33"/>
          <w:rFonts w:ascii="Arial" w:hAnsi="Arial" w:cs="Arial"/>
          <w:sz w:val="22"/>
          <w:szCs w:val="22"/>
        </w:rPr>
      </w:pPr>
    </w:p>
    <w:p w14:paraId="22FD140B" w14:textId="709ED2DF" w:rsidR="008533DA" w:rsidRPr="00E56911" w:rsidRDefault="00F960C1" w:rsidP="00C90D6A">
      <w:pPr>
        <w:spacing w:line="360" w:lineRule="auto"/>
        <w:jc w:val="both"/>
        <w:rPr>
          <w:rStyle w:val="FontStyle33"/>
          <w:rFonts w:ascii="Arial" w:hAnsi="Arial" w:cs="Arial"/>
          <w:i/>
          <w:color w:val="5B9BD5" w:themeColor="accent1"/>
          <w:sz w:val="22"/>
          <w:szCs w:val="22"/>
        </w:rPr>
      </w:pPr>
      <w:r w:rsidRPr="00E56911">
        <w:rPr>
          <w:rFonts w:ascii="Arial" w:hAnsi="Arial" w:cs="Arial"/>
          <w:b/>
          <w:color w:val="000000"/>
          <w:sz w:val="22"/>
          <w:szCs w:val="22"/>
        </w:rPr>
        <w:t xml:space="preserve">Wyłonienie dostawcy usług </w:t>
      </w:r>
      <w:r w:rsidR="00C90D6A" w:rsidRPr="00E56911">
        <w:rPr>
          <w:rFonts w:ascii="Arial" w:hAnsi="Arial" w:cs="Arial"/>
          <w:b/>
          <w:sz w:val="22"/>
          <w:szCs w:val="22"/>
        </w:rPr>
        <w:t>mechanicznego odśnieżania Terminala Paliw w Lublinie ORLEN S.A.</w:t>
      </w:r>
    </w:p>
    <w:p w14:paraId="61F6B752" w14:textId="77777777" w:rsidR="008533DA" w:rsidRPr="00E56911" w:rsidRDefault="008533DA" w:rsidP="00827550">
      <w:pPr>
        <w:pStyle w:val="Style7"/>
        <w:jc w:val="center"/>
        <w:rPr>
          <w:rStyle w:val="FontStyle33"/>
          <w:rFonts w:ascii="Arial" w:hAnsi="Arial" w:cs="Arial"/>
          <w:sz w:val="22"/>
          <w:szCs w:val="22"/>
        </w:rPr>
      </w:pPr>
    </w:p>
    <w:p w14:paraId="50E3B003" w14:textId="77777777" w:rsidR="008533DA" w:rsidRPr="00E56911" w:rsidRDefault="008533DA" w:rsidP="00827550">
      <w:pPr>
        <w:pStyle w:val="Style7"/>
        <w:jc w:val="center"/>
        <w:rPr>
          <w:rStyle w:val="FontStyle33"/>
          <w:rFonts w:ascii="Arial" w:hAnsi="Arial" w:cs="Arial"/>
          <w:sz w:val="22"/>
          <w:szCs w:val="22"/>
        </w:rPr>
      </w:pPr>
    </w:p>
    <w:p w14:paraId="49E43A28" w14:textId="77777777" w:rsidR="008533DA" w:rsidRPr="00E56911" w:rsidRDefault="008533DA" w:rsidP="00827550">
      <w:pPr>
        <w:pStyle w:val="Style7"/>
        <w:widowControl/>
        <w:numPr>
          <w:ilvl w:val="0"/>
          <w:numId w:val="7"/>
        </w:numPr>
        <w:spacing w:before="182"/>
        <w:ind w:left="284" w:hanging="284"/>
        <w:rPr>
          <w:rStyle w:val="FontStyle39"/>
          <w:rFonts w:ascii="Arial" w:hAnsi="Arial" w:cs="Arial"/>
          <w:sz w:val="22"/>
          <w:szCs w:val="22"/>
          <w:u w:val="single"/>
        </w:rPr>
      </w:pPr>
      <w:r w:rsidRPr="00E56911">
        <w:rPr>
          <w:rStyle w:val="FontStyle39"/>
          <w:rFonts w:ascii="Arial" w:hAnsi="Arial" w:cs="Arial"/>
          <w:sz w:val="22"/>
          <w:szCs w:val="22"/>
          <w:u w:val="single"/>
        </w:rPr>
        <w:t>Wymagania techniczne:</w:t>
      </w:r>
    </w:p>
    <w:p w14:paraId="5397ECEB" w14:textId="77777777" w:rsidR="008533DA" w:rsidRPr="00E56911" w:rsidRDefault="008533DA" w:rsidP="00827550">
      <w:pPr>
        <w:pStyle w:val="Style7"/>
        <w:widowControl/>
        <w:rPr>
          <w:rStyle w:val="FontStyle33"/>
          <w:rFonts w:ascii="Arial" w:hAnsi="Arial" w:cs="Arial"/>
          <w:sz w:val="22"/>
          <w:szCs w:val="22"/>
          <w:u w:val="single"/>
        </w:rPr>
      </w:pPr>
    </w:p>
    <w:p w14:paraId="0776C299" w14:textId="25F1F4ED" w:rsidR="00C90D6A" w:rsidRPr="00E56911" w:rsidRDefault="00C90D6A" w:rsidP="00C90D6A">
      <w:pPr>
        <w:pStyle w:val="Style5"/>
        <w:widowControl/>
        <w:spacing w:before="154" w:line="276" w:lineRule="auto"/>
        <w:rPr>
          <w:rStyle w:val="FontStyle42"/>
          <w:rFonts w:ascii="Arial" w:hAnsi="Arial" w:cs="Arial"/>
          <w:sz w:val="22"/>
          <w:szCs w:val="22"/>
        </w:rPr>
      </w:pPr>
      <w:r w:rsidRPr="00E56911">
        <w:rPr>
          <w:rStyle w:val="FontStyle42"/>
          <w:rFonts w:ascii="Arial" w:hAnsi="Arial" w:cs="Arial"/>
          <w:sz w:val="22"/>
          <w:szCs w:val="22"/>
        </w:rPr>
        <w:t>Przedmiotem niniejszego Zapytania ofertowego jest określenie warunków świadczenia usług zimowego utrzymania powierzchni TP Lublin.</w:t>
      </w:r>
    </w:p>
    <w:p w14:paraId="1085F12C" w14:textId="77777777" w:rsidR="00664BD6" w:rsidRPr="00E56911" w:rsidRDefault="00664BD6" w:rsidP="00664BD6">
      <w:pPr>
        <w:pStyle w:val="Style7"/>
        <w:jc w:val="center"/>
        <w:rPr>
          <w:rStyle w:val="FontStyle33"/>
          <w:rFonts w:ascii="Arial" w:hAnsi="Arial" w:cs="Arial"/>
          <w:i/>
          <w:color w:val="5B9BD5" w:themeColor="accent1"/>
          <w:sz w:val="22"/>
          <w:szCs w:val="22"/>
        </w:rPr>
      </w:pPr>
    </w:p>
    <w:p w14:paraId="4F25C714" w14:textId="03C3A588" w:rsidR="00A347A6" w:rsidRPr="00E56911" w:rsidRDefault="00A347A6" w:rsidP="00827550">
      <w:pPr>
        <w:pStyle w:val="Style7"/>
        <w:widowControl/>
        <w:rPr>
          <w:rFonts w:ascii="Arial" w:hAnsi="Arial" w:cs="Arial"/>
          <w:b/>
          <w:sz w:val="22"/>
          <w:szCs w:val="22"/>
        </w:rPr>
      </w:pPr>
    </w:p>
    <w:p w14:paraId="36D7FCBA" w14:textId="77777777" w:rsidR="00F11791" w:rsidRPr="00E56911" w:rsidRDefault="00F11791" w:rsidP="00F11791">
      <w:pPr>
        <w:numPr>
          <w:ilvl w:val="0"/>
          <w:numId w:val="25"/>
        </w:numPr>
        <w:tabs>
          <w:tab w:val="clear" w:pos="720"/>
          <w:tab w:val="num" w:pos="360"/>
        </w:tabs>
        <w:spacing w:line="360" w:lineRule="auto"/>
        <w:ind w:left="360"/>
        <w:jc w:val="both"/>
        <w:rPr>
          <w:rFonts w:ascii="Arial" w:hAnsi="Arial" w:cs="Arial"/>
          <w:b/>
          <w:sz w:val="22"/>
          <w:szCs w:val="22"/>
        </w:rPr>
      </w:pPr>
      <w:r w:rsidRPr="00E56911">
        <w:rPr>
          <w:rFonts w:ascii="Arial" w:hAnsi="Arial" w:cs="Arial"/>
          <w:b/>
          <w:sz w:val="22"/>
          <w:szCs w:val="22"/>
        </w:rPr>
        <w:t>Zakres prac</w:t>
      </w:r>
    </w:p>
    <w:p w14:paraId="17074AE2" w14:textId="555808A2" w:rsidR="00F11791" w:rsidRPr="00E56911" w:rsidRDefault="00F11791" w:rsidP="00F11791">
      <w:pPr>
        <w:numPr>
          <w:ilvl w:val="1"/>
          <w:numId w:val="25"/>
        </w:numPr>
        <w:ind w:left="567" w:hanging="567"/>
        <w:jc w:val="both"/>
        <w:rPr>
          <w:rFonts w:ascii="Arial" w:hAnsi="Arial" w:cs="Arial"/>
          <w:sz w:val="22"/>
          <w:szCs w:val="22"/>
        </w:rPr>
      </w:pPr>
      <w:r w:rsidRPr="00E56911">
        <w:rPr>
          <w:rFonts w:ascii="Arial" w:hAnsi="Arial" w:cs="Arial"/>
          <w:sz w:val="22"/>
          <w:szCs w:val="22"/>
        </w:rPr>
        <w:t xml:space="preserve">Odśnieżania dróg wjazdowych do Terminali oraz dróg wewnętrznych i chodników w tym posypywanie piaskiem i solą (wg potrzeb i intensywności opadów śniegu oraz oblodzenia nawierzchni dróg i chodników.) Sól i piasek po stronie Terminala Paliw. </w:t>
      </w:r>
    </w:p>
    <w:p w14:paraId="0DD07561" w14:textId="71B7A88B" w:rsidR="00F11791" w:rsidRPr="00E56911" w:rsidRDefault="00F11791" w:rsidP="00F11791">
      <w:pPr>
        <w:numPr>
          <w:ilvl w:val="1"/>
          <w:numId w:val="25"/>
        </w:numPr>
        <w:ind w:left="567" w:hanging="567"/>
        <w:jc w:val="both"/>
        <w:rPr>
          <w:rFonts w:ascii="Arial" w:hAnsi="Arial" w:cs="Arial"/>
          <w:sz w:val="22"/>
          <w:szCs w:val="22"/>
        </w:rPr>
      </w:pPr>
      <w:r w:rsidRPr="00E56911">
        <w:rPr>
          <w:rFonts w:ascii="Arial" w:hAnsi="Arial" w:cs="Arial"/>
          <w:sz w:val="22"/>
          <w:szCs w:val="22"/>
        </w:rPr>
        <w:t xml:space="preserve">Przystąpienie do odśnieżania na wywołanie Kierownictwa TP,  </w:t>
      </w:r>
      <w:r w:rsidR="003678C7">
        <w:rPr>
          <w:rFonts w:ascii="Arial" w:hAnsi="Arial" w:cs="Arial"/>
          <w:sz w:val="22"/>
          <w:szCs w:val="22"/>
        </w:rPr>
        <w:t xml:space="preserve"> preferowany</w:t>
      </w:r>
      <w:r w:rsidR="002E0DCE">
        <w:rPr>
          <w:rFonts w:ascii="Arial" w:hAnsi="Arial" w:cs="Arial"/>
          <w:sz w:val="22"/>
          <w:szCs w:val="22"/>
        </w:rPr>
        <w:t xml:space="preserve"> </w:t>
      </w:r>
      <w:r w:rsidRPr="00E56911">
        <w:rPr>
          <w:rFonts w:ascii="Arial" w:hAnsi="Arial" w:cs="Arial"/>
          <w:sz w:val="22"/>
          <w:szCs w:val="22"/>
        </w:rPr>
        <w:t xml:space="preserve">czas reakcji </w:t>
      </w:r>
      <w:r w:rsidR="003678C7">
        <w:rPr>
          <w:rFonts w:ascii="Arial" w:hAnsi="Arial" w:cs="Arial"/>
          <w:sz w:val="22"/>
          <w:szCs w:val="22"/>
        </w:rPr>
        <w:t>max.</w:t>
      </w:r>
      <w:r w:rsidRPr="00E56911">
        <w:rPr>
          <w:rFonts w:ascii="Arial" w:hAnsi="Arial" w:cs="Arial"/>
          <w:b/>
          <w:sz w:val="22"/>
          <w:szCs w:val="22"/>
        </w:rPr>
        <w:t>5 godz.</w:t>
      </w:r>
      <w:r w:rsidRPr="00E56911">
        <w:rPr>
          <w:rFonts w:ascii="Arial" w:hAnsi="Arial" w:cs="Arial"/>
          <w:sz w:val="22"/>
          <w:szCs w:val="22"/>
        </w:rPr>
        <w:t xml:space="preserve"> od zgłoszenia.</w:t>
      </w:r>
    </w:p>
    <w:p w14:paraId="1133C356" w14:textId="77777777" w:rsidR="00F11791" w:rsidRPr="00E56911" w:rsidRDefault="00F11791" w:rsidP="00F11791">
      <w:pPr>
        <w:numPr>
          <w:ilvl w:val="1"/>
          <w:numId w:val="25"/>
        </w:numPr>
        <w:ind w:left="567" w:hanging="567"/>
        <w:jc w:val="both"/>
        <w:rPr>
          <w:rFonts w:ascii="Arial" w:hAnsi="Arial" w:cs="Arial"/>
          <w:sz w:val="22"/>
          <w:szCs w:val="22"/>
        </w:rPr>
      </w:pPr>
      <w:r w:rsidRPr="00E56911">
        <w:rPr>
          <w:rFonts w:ascii="Arial" w:hAnsi="Arial" w:cs="Arial"/>
          <w:sz w:val="22"/>
          <w:szCs w:val="22"/>
        </w:rPr>
        <w:t>W przypadku wystąpienia ekstremalnych warunków pogodowych (bardzo intensywne opady śniegu) Wykonawca podporządkuje się decyzji Kierownika TP o przystąpieniu do prac według wskazanej kolejności odśnieżania</w:t>
      </w:r>
    </w:p>
    <w:p w14:paraId="09D97D75" w14:textId="77777777" w:rsidR="00F11791" w:rsidRPr="00E56911" w:rsidRDefault="00F11791" w:rsidP="00F11791">
      <w:pPr>
        <w:numPr>
          <w:ilvl w:val="1"/>
          <w:numId w:val="25"/>
        </w:numPr>
        <w:ind w:left="567" w:hanging="567"/>
        <w:jc w:val="both"/>
        <w:rPr>
          <w:rFonts w:ascii="Arial" w:hAnsi="Arial" w:cs="Arial"/>
          <w:sz w:val="22"/>
          <w:szCs w:val="22"/>
        </w:rPr>
      </w:pPr>
      <w:r w:rsidRPr="00E56911">
        <w:rPr>
          <w:rFonts w:ascii="Arial" w:hAnsi="Arial" w:cs="Arial"/>
          <w:sz w:val="22"/>
          <w:szCs w:val="22"/>
        </w:rPr>
        <w:t>Powierzchnia odśnieżania na Terminalu Paliw</w:t>
      </w:r>
    </w:p>
    <w:tbl>
      <w:tblPr>
        <w:tblW w:w="9052" w:type="dxa"/>
        <w:tblCellMar>
          <w:left w:w="0" w:type="dxa"/>
          <w:right w:w="0" w:type="dxa"/>
        </w:tblCellMar>
        <w:tblLook w:val="04A0" w:firstRow="1" w:lastRow="0" w:firstColumn="1" w:lastColumn="0" w:noHBand="0" w:noVBand="1"/>
      </w:tblPr>
      <w:tblGrid>
        <w:gridCol w:w="328"/>
        <w:gridCol w:w="3724"/>
        <w:gridCol w:w="1670"/>
        <w:gridCol w:w="1933"/>
        <w:gridCol w:w="1382"/>
        <w:gridCol w:w="15"/>
      </w:tblGrid>
      <w:tr w:rsidR="00F11791" w:rsidRPr="00E56911" w14:paraId="68EF7546" w14:textId="77777777" w:rsidTr="00C57D45">
        <w:trPr>
          <w:gridAfter w:val="1"/>
          <w:trHeight w:val="321"/>
        </w:trPr>
        <w:tc>
          <w:tcPr>
            <w:tcW w:w="361" w:type="dxa"/>
            <w:vMerge w:val="restart"/>
            <w:tcBorders>
              <w:top w:val="single" w:sz="8" w:space="0" w:color="auto"/>
              <w:left w:val="single" w:sz="8" w:space="0" w:color="auto"/>
              <w:bottom w:val="single" w:sz="8" w:space="0" w:color="000000"/>
              <w:right w:val="single" w:sz="8" w:space="0" w:color="auto"/>
            </w:tcBorders>
            <w:noWrap/>
            <w:tcMar>
              <w:top w:w="15" w:type="dxa"/>
              <w:left w:w="15" w:type="dxa"/>
              <w:bottom w:w="0" w:type="dxa"/>
              <w:right w:w="15" w:type="dxa"/>
            </w:tcMar>
            <w:vAlign w:val="center"/>
            <w:hideMark/>
          </w:tcPr>
          <w:p w14:paraId="77AEA25B"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Lp</w:t>
            </w:r>
          </w:p>
        </w:tc>
        <w:tc>
          <w:tcPr>
            <w:tcW w:w="4137" w:type="dxa"/>
            <w:vMerge w:val="restart"/>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hideMark/>
          </w:tcPr>
          <w:p w14:paraId="01976763"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Zakres</w:t>
            </w:r>
          </w:p>
        </w:tc>
        <w:tc>
          <w:tcPr>
            <w:tcW w:w="4538" w:type="dxa"/>
            <w:gridSpan w:val="3"/>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14:paraId="2865EADA"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Powierzchnia do odśnieżania w m2</w:t>
            </w:r>
          </w:p>
        </w:tc>
      </w:tr>
      <w:tr w:rsidR="00F11791" w:rsidRPr="00E56911" w14:paraId="57072D57" w14:textId="77777777" w:rsidTr="00C57D45">
        <w:trPr>
          <w:gridAfter w:val="1"/>
          <w:trHeight w:val="613"/>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5730018" w14:textId="77777777" w:rsidR="00F11791" w:rsidRPr="00E56911" w:rsidRDefault="00F11791" w:rsidP="00C57D45">
            <w:pPr>
              <w:rPr>
                <w:rFonts w:ascii="Arial" w:eastAsia="Calibri" w:hAnsi="Arial" w:cs="Arial"/>
                <w:sz w:val="22"/>
                <w:szCs w:val="22"/>
              </w:rPr>
            </w:pPr>
          </w:p>
        </w:tc>
        <w:tc>
          <w:tcPr>
            <w:tcW w:w="4137" w:type="dxa"/>
            <w:vMerge/>
            <w:tcBorders>
              <w:top w:val="single" w:sz="8" w:space="0" w:color="auto"/>
              <w:left w:val="nil"/>
              <w:bottom w:val="single" w:sz="8" w:space="0" w:color="auto"/>
              <w:right w:val="single" w:sz="8" w:space="0" w:color="auto"/>
            </w:tcBorders>
            <w:vAlign w:val="center"/>
            <w:hideMark/>
          </w:tcPr>
          <w:p w14:paraId="67D76C09" w14:textId="77777777" w:rsidR="00F11791" w:rsidRPr="00E56911" w:rsidRDefault="00F11791" w:rsidP="00C57D45">
            <w:pPr>
              <w:rPr>
                <w:rFonts w:ascii="Arial" w:eastAsia="Calibri" w:hAnsi="Arial" w:cs="Arial"/>
                <w:sz w:val="22"/>
                <w:szCs w:val="22"/>
              </w:rPr>
            </w:pPr>
          </w:p>
        </w:tc>
        <w:tc>
          <w:tcPr>
            <w:tcW w:w="1854" w:type="dxa"/>
            <w:tcBorders>
              <w:top w:val="nil"/>
              <w:left w:val="nil"/>
              <w:bottom w:val="single" w:sz="8" w:space="0" w:color="auto"/>
              <w:right w:val="single" w:sz="8" w:space="0" w:color="auto"/>
            </w:tcBorders>
            <w:tcMar>
              <w:top w:w="15" w:type="dxa"/>
              <w:left w:w="15" w:type="dxa"/>
              <w:bottom w:w="0" w:type="dxa"/>
              <w:right w:w="15" w:type="dxa"/>
            </w:tcMar>
            <w:vAlign w:val="center"/>
            <w:hideMark/>
          </w:tcPr>
          <w:p w14:paraId="4E5894DF"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Powierzchnia dróg i placów, parkingów</w:t>
            </w:r>
          </w:p>
        </w:tc>
        <w:tc>
          <w:tcPr>
            <w:tcW w:w="1151" w:type="dxa"/>
            <w:tcBorders>
              <w:top w:val="nil"/>
              <w:left w:val="nil"/>
              <w:bottom w:val="single" w:sz="8" w:space="0" w:color="auto"/>
              <w:right w:val="single" w:sz="8" w:space="0" w:color="auto"/>
            </w:tcBorders>
            <w:tcMar>
              <w:top w:w="15" w:type="dxa"/>
              <w:left w:w="15" w:type="dxa"/>
              <w:bottom w:w="0" w:type="dxa"/>
              <w:right w:w="15" w:type="dxa"/>
            </w:tcMar>
            <w:vAlign w:val="center"/>
            <w:hideMark/>
          </w:tcPr>
          <w:p w14:paraId="375415AA"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Powierzchnia  ciągów pieszych</w:t>
            </w:r>
          </w:p>
        </w:tc>
        <w:tc>
          <w:tcPr>
            <w:tcW w:w="153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14:paraId="2FCFEEC1"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Razem</w:t>
            </w:r>
          </w:p>
        </w:tc>
      </w:tr>
      <w:tr w:rsidR="00F11791" w:rsidRPr="00E56911" w14:paraId="39519A92" w14:textId="77777777" w:rsidTr="00C57D45">
        <w:trPr>
          <w:trHeight w:val="835"/>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14:paraId="49634A88"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1</w:t>
            </w:r>
          </w:p>
        </w:tc>
        <w:tc>
          <w:tcPr>
            <w:tcW w:w="4137"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14:paraId="012F1AC7" w14:textId="77777777" w:rsidR="00F11791" w:rsidRPr="00E56911" w:rsidRDefault="00F11791" w:rsidP="00C57D45">
            <w:pPr>
              <w:rPr>
                <w:rFonts w:ascii="Arial" w:hAnsi="Arial" w:cs="Arial"/>
                <w:sz w:val="22"/>
                <w:szCs w:val="22"/>
              </w:rPr>
            </w:pPr>
            <w:r w:rsidRPr="00E56911">
              <w:rPr>
                <w:rFonts w:ascii="Arial" w:hAnsi="Arial" w:cs="Arial"/>
                <w:sz w:val="22"/>
                <w:szCs w:val="22"/>
              </w:rPr>
              <w:t>Mechaniczne odśnieżanie oraz posypywanie solą terenu</w:t>
            </w:r>
          </w:p>
        </w:tc>
        <w:tc>
          <w:tcPr>
            <w:tcW w:w="1854"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14:paraId="0722EFD5"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12 500 m2</w:t>
            </w:r>
          </w:p>
        </w:tc>
        <w:tc>
          <w:tcPr>
            <w:tcW w:w="1151"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14:paraId="62575FF2"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0 m2</w:t>
            </w:r>
          </w:p>
        </w:tc>
        <w:tc>
          <w:tcPr>
            <w:tcW w:w="153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14:paraId="4D08BAA4" w14:textId="77777777" w:rsidR="00F11791" w:rsidRPr="00E56911" w:rsidRDefault="00F11791" w:rsidP="00C57D45">
            <w:pPr>
              <w:jc w:val="center"/>
              <w:rPr>
                <w:rFonts w:ascii="Arial" w:hAnsi="Arial" w:cs="Arial"/>
                <w:sz w:val="22"/>
                <w:szCs w:val="22"/>
              </w:rPr>
            </w:pPr>
            <w:r w:rsidRPr="00E56911">
              <w:rPr>
                <w:rFonts w:ascii="Arial" w:hAnsi="Arial" w:cs="Arial"/>
                <w:sz w:val="22"/>
                <w:szCs w:val="22"/>
              </w:rPr>
              <w:t>12 500 m2</w:t>
            </w:r>
          </w:p>
        </w:tc>
        <w:tc>
          <w:tcPr>
            <w:tcW w:w="0" w:type="auto"/>
            <w:vAlign w:val="center"/>
          </w:tcPr>
          <w:p w14:paraId="62ED0124" w14:textId="77777777" w:rsidR="00F11791" w:rsidRPr="00E56911" w:rsidRDefault="00F11791" w:rsidP="00C57D45">
            <w:pPr>
              <w:jc w:val="center"/>
              <w:rPr>
                <w:rFonts w:ascii="Arial" w:hAnsi="Arial" w:cs="Arial"/>
                <w:sz w:val="22"/>
                <w:szCs w:val="22"/>
              </w:rPr>
            </w:pPr>
          </w:p>
        </w:tc>
      </w:tr>
    </w:tbl>
    <w:p w14:paraId="0AA39A60" w14:textId="77777777" w:rsidR="00F11791" w:rsidRPr="00E56911" w:rsidRDefault="00F11791" w:rsidP="00F11791">
      <w:pPr>
        <w:ind w:left="567"/>
        <w:jc w:val="both"/>
        <w:rPr>
          <w:rFonts w:ascii="Arial" w:hAnsi="Arial" w:cs="Arial"/>
          <w:sz w:val="22"/>
          <w:szCs w:val="22"/>
        </w:rPr>
      </w:pPr>
    </w:p>
    <w:p w14:paraId="4166055B" w14:textId="77777777" w:rsidR="00F11791" w:rsidRPr="00E56911" w:rsidRDefault="00F11791" w:rsidP="00F11791">
      <w:pPr>
        <w:numPr>
          <w:ilvl w:val="1"/>
          <w:numId w:val="25"/>
        </w:numPr>
        <w:ind w:left="567" w:hanging="567"/>
        <w:jc w:val="both"/>
        <w:rPr>
          <w:rFonts w:ascii="Arial" w:hAnsi="Arial" w:cs="Arial"/>
          <w:sz w:val="22"/>
          <w:szCs w:val="22"/>
        </w:rPr>
      </w:pPr>
      <w:r w:rsidRPr="00E56911">
        <w:rPr>
          <w:rFonts w:ascii="Arial" w:hAnsi="Arial" w:cs="Arial"/>
          <w:sz w:val="22"/>
          <w:szCs w:val="22"/>
        </w:rPr>
        <w:lastRenderedPageBreak/>
        <w:t>Zakres jednorazowego zlecenia tj. min. obszar odśnieżania będzie każdorazowo określony w przesłanym zgłoszeniu od Kierownika Terminala Paliw. Wynagrodzenie za usługę będzie uzależnione od zrealizowanego zakresu prac.</w:t>
      </w:r>
    </w:p>
    <w:p w14:paraId="01E83B8B" w14:textId="77777777" w:rsidR="00F11791" w:rsidRPr="00E56911" w:rsidRDefault="00F11791" w:rsidP="00F11791">
      <w:pPr>
        <w:ind w:left="567"/>
        <w:jc w:val="both"/>
        <w:rPr>
          <w:rFonts w:ascii="Arial" w:hAnsi="Arial" w:cs="Arial"/>
          <w:color w:val="FF0000"/>
          <w:sz w:val="22"/>
          <w:szCs w:val="22"/>
        </w:rPr>
      </w:pPr>
    </w:p>
    <w:p w14:paraId="454101E9" w14:textId="77777777" w:rsidR="00F11791" w:rsidRPr="00E56911" w:rsidRDefault="00F11791" w:rsidP="00F11791">
      <w:pPr>
        <w:numPr>
          <w:ilvl w:val="0"/>
          <w:numId w:val="25"/>
        </w:numPr>
        <w:tabs>
          <w:tab w:val="clear" w:pos="720"/>
          <w:tab w:val="num" w:pos="360"/>
          <w:tab w:val="num" w:pos="4613"/>
        </w:tabs>
        <w:spacing w:line="360" w:lineRule="auto"/>
        <w:ind w:left="567" w:hanging="567"/>
        <w:jc w:val="both"/>
        <w:rPr>
          <w:rFonts w:ascii="Arial" w:hAnsi="Arial" w:cs="Arial"/>
          <w:sz w:val="22"/>
          <w:szCs w:val="22"/>
        </w:rPr>
      </w:pPr>
      <w:r w:rsidRPr="00E56911">
        <w:rPr>
          <w:rFonts w:ascii="Arial" w:hAnsi="Arial" w:cs="Arial"/>
          <w:b/>
          <w:sz w:val="22"/>
          <w:szCs w:val="22"/>
        </w:rPr>
        <w:t>Rozliczenia wykonania prac</w:t>
      </w:r>
      <w:r w:rsidRPr="00E56911">
        <w:rPr>
          <w:rFonts w:ascii="Arial" w:hAnsi="Arial" w:cs="Arial"/>
          <w:sz w:val="22"/>
          <w:szCs w:val="22"/>
        </w:rPr>
        <w:t>;</w:t>
      </w:r>
    </w:p>
    <w:p w14:paraId="311BC66B" w14:textId="0ACDA016" w:rsidR="00F11791" w:rsidRPr="00E56911" w:rsidRDefault="00BC40DE" w:rsidP="00BC40DE">
      <w:pPr>
        <w:ind w:left="360"/>
        <w:rPr>
          <w:rFonts w:ascii="Arial" w:hAnsi="Arial" w:cs="Arial"/>
          <w:sz w:val="22"/>
          <w:szCs w:val="22"/>
        </w:rPr>
      </w:pPr>
      <w:r w:rsidRPr="00E56911">
        <w:rPr>
          <w:rFonts w:ascii="Arial" w:hAnsi="Arial" w:cs="Arial"/>
          <w:color w:val="000000"/>
          <w:sz w:val="22"/>
          <w:szCs w:val="22"/>
          <w:lang w:eastAsia="pl-PL"/>
        </w:rPr>
        <w:t>- roczny ryczałt za gotowość</w:t>
      </w:r>
      <w:r w:rsidRPr="00E56911">
        <w:rPr>
          <w:rFonts w:ascii="Arial" w:hAnsi="Arial" w:cs="Arial"/>
          <w:color w:val="000000"/>
          <w:sz w:val="22"/>
          <w:szCs w:val="22"/>
          <w:lang w:eastAsia="pl-PL"/>
        </w:rPr>
        <w:br/>
        <w:t>- stawka za 1 r/h mechanicznego odśnieżania terenu</w:t>
      </w:r>
      <w:r w:rsidRPr="00E56911">
        <w:rPr>
          <w:rFonts w:ascii="Arial" w:hAnsi="Arial" w:cs="Arial"/>
          <w:color w:val="000000"/>
          <w:sz w:val="22"/>
          <w:szCs w:val="22"/>
          <w:lang w:eastAsia="pl-PL"/>
        </w:rPr>
        <w:br/>
        <w:t>- stawka za 1 r/h mechanicznego odśnieżania terenu wraz z posypywaniem terenu solą</w:t>
      </w:r>
      <w:r w:rsidRPr="00E56911">
        <w:rPr>
          <w:rFonts w:ascii="Arial" w:hAnsi="Arial" w:cs="Arial"/>
          <w:color w:val="000000"/>
          <w:sz w:val="22"/>
          <w:szCs w:val="22"/>
          <w:lang w:eastAsia="pl-PL"/>
        </w:rPr>
        <w:br/>
        <w:t>- stawka za 1 r/h mechanicznego odśnieżania terenu wraz z posypywaniem terenu mieszaniną sól/piasek</w:t>
      </w:r>
      <w:r w:rsidRPr="00E56911" w:rsidDel="00BC40DE">
        <w:rPr>
          <w:rFonts w:ascii="Arial" w:hAnsi="Arial" w:cs="Arial"/>
          <w:sz w:val="22"/>
          <w:szCs w:val="22"/>
        </w:rPr>
        <w:t xml:space="preserve"> </w:t>
      </w:r>
    </w:p>
    <w:p w14:paraId="1197CC5E" w14:textId="3AB7AA66" w:rsidR="00F11791" w:rsidRPr="00E56911" w:rsidRDefault="00F11791" w:rsidP="00BC40DE">
      <w:pPr>
        <w:jc w:val="both"/>
        <w:rPr>
          <w:rFonts w:ascii="Arial" w:hAnsi="Arial" w:cs="Arial"/>
          <w:sz w:val="22"/>
          <w:szCs w:val="22"/>
        </w:rPr>
      </w:pPr>
      <w:r w:rsidRPr="00E56911">
        <w:rPr>
          <w:rFonts w:ascii="Arial" w:hAnsi="Arial" w:cs="Arial"/>
          <w:sz w:val="22"/>
          <w:szCs w:val="22"/>
        </w:rPr>
        <w:t xml:space="preserve">Wynagrodzenie ustalane będzie kalkulacją powykonawczą na podstawie potwierdzonego przez TP protokołu wykonanego zakresu i ustalonej w przetargu stawki jednostkowej za 1 rbg. </w:t>
      </w:r>
    </w:p>
    <w:p w14:paraId="0787EF4B" w14:textId="77777777" w:rsidR="00F11791" w:rsidRPr="00E56911" w:rsidRDefault="00F11791" w:rsidP="00F11791">
      <w:pPr>
        <w:jc w:val="both"/>
        <w:rPr>
          <w:rFonts w:ascii="Arial" w:hAnsi="Arial" w:cs="Arial"/>
          <w:sz w:val="22"/>
          <w:szCs w:val="22"/>
        </w:rPr>
      </w:pPr>
    </w:p>
    <w:p w14:paraId="04F3CC1E" w14:textId="77777777" w:rsidR="00F11791" w:rsidRPr="00E56911" w:rsidRDefault="00F11791" w:rsidP="00F11791">
      <w:pPr>
        <w:jc w:val="both"/>
        <w:rPr>
          <w:rFonts w:ascii="Arial" w:hAnsi="Arial" w:cs="Arial"/>
          <w:sz w:val="22"/>
          <w:szCs w:val="22"/>
        </w:rPr>
      </w:pPr>
    </w:p>
    <w:p w14:paraId="17EA5366" w14:textId="77777777" w:rsidR="00F11791" w:rsidRPr="00E56911" w:rsidRDefault="00F11791" w:rsidP="00F11791">
      <w:pPr>
        <w:numPr>
          <w:ilvl w:val="0"/>
          <w:numId w:val="25"/>
        </w:numPr>
        <w:tabs>
          <w:tab w:val="clear" w:pos="720"/>
          <w:tab w:val="num" w:pos="360"/>
          <w:tab w:val="num" w:pos="4613"/>
        </w:tabs>
        <w:spacing w:line="360" w:lineRule="auto"/>
        <w:ind w:left="360"/>
        <w:jc w:val="both"/>
        <w:rPr>
          <w:rFonts w:ascii="Arial" w:hAnsi="Arial" w:cs="Arial"/>
          <w:b/>
          <w:sz w:val="22"/>
          <w:szCs w:val="22"/>
        </w:rPr>
      </w:pPr>
      <w:r w:rsidRPr="00E56911">
        <w:rPr>
          <w:rFonts w:ascii="Arial" w:hAnsi="Arial" w:cs="Arial"/>
          <w:b/>
          <w:sz w:val="22"/>
          <w:szCs w:val="22"/>
        </w:rPr>
        <w:t>Dodatkowe wymagania i uwagi:</w:t>
      </w:r>
    </w:p>
    <w:p w14:paraId="138E21E3" w14:textId="77777777" w:rsidR="00F11791" w:rsidRPr="00E56911" w:rsidRDefault="00F11791" w:rsidP="00F11791">
      <w:pPr>
        <w:spacing w:line="360" w:lineRule="auto"/>
        <w:jc w:val="both"/>
        <w:rPr>
          <w:rFonts w:ascii="Arial" w:hAnsi="Arial" w:cs="Arial"/>
          <w:sz w:val="22"/>
          <w:szCs w:val="22"/>
        </w:rPr>
      </w:pPr>
      <w:r w:rsidRPr="00E56911">
        <w:rPr>
          <w:rFonts w:ascii="Arial" w:hAnsi="Arial" w:cs="Arial"/>
          <w:sz w:val="22"/>
          <w:szCs w:val="22"/>
        </w:rPr>
        <w:t xml:space="preserve">Wymagany stan odśnieżonych powierzchni: </w:t>
      </w:r>
    </w:p>
    <w:p w14:paraId="4EB6ACEC" w14:textId="77777777" w:rsidR="00F11791" w:rsidRPr="00E56911" w:rsidRDefault="00F11791" w:rsidP="00F11791">
      <w:pPr>
        <w:numPr>
          <w:ilvl w:val="0"/>
          <w:numId w:val="26"/>
        </w:numPr>
        <w:ind w:left="567" w:hanging="425"/>
        <w:jc w:val="both"/>
        <w:rPr>
          <w:rFonts w:ascii="Arial" w:hAnsi="Arial" w:cs="Arial"/>
          <w:sz w:val="22"/>
          <w:szCs w:val="22"/>
        </w:rPr>
      </w:pPr>
      <w:r w:rsidRPr="00E56911">
        <w:rPr>
          <w:rFonts w:ascii="Arial" w:hAnsi="Arial" w:cs="Arial"/>
          <w:sz w:val="22"/>
          <w:szCs w:val="22"/>
        </w:rPr>
        <w:t>Zapewnienie przejezdności dróg i placów do stanu uzyskania nawierzchni wolnej od śniegu i gołoledzi.</w:t>
      </w:r>
    </w:p>
    <w:p w14:paraId="5114C10F" w14:textId="77777777" w:rsidR="00F11791" w:rsidRPr="00E56911" w:rsidRDefault="00F11791" w:rsidP="00F11791">
      <w:pPr>
        <w:numPr>
          <w:ilvl w:val="0"/>
          <w:numId w:val="26"/>
        </w:numPr>
        <w:ind w:left="567" w:hanging="425"/>
        <w:jc w:val="both"/>
        <w:rPr>
          <w:rFonts w:ascii="Arial" w:hAnsi="Arial" w:cs="Arial"/>
          <w:sz w:val="22"/>
          <w:szCs w:val="22"/>
        </w:rPr>
      </w:pPr>
      <w:r w:rsidRPr="00E56911">
        <w:rPr>
          <w:rFonts w:ascii="Arial" w:hAnsi="Arial" w:cs="Arial"/>
          <w:sz w:val="22"/>
          <w:szCs w:val="22"/>
        </w:rPr>
        <w:t>w zakres usług nie wchodzi wywóz śniegu poza teren Terminali Paliw; miejsce składowania zostanie wskazane przez Kierownika TP.</w:t>
      </w:r>
    </w:p>
    <w:p w14:paraId="243F48CC" w14:textId="613701F3" w:rsidR="00F11791" w:rsidRPr="00E56911" w:rsidRDefault="00F11791" w:rsidP="00F11791">
      <w:pPr>
        <w:numPr>
          <w:ilvl w:val="0"/>
          <w:numId w:val="26"/>
        </w:numPr>
        <w:ind w:left="567" w:hanging="425"/>
        <w:jc w:val="both"/>
        <w:rPr>
          <w:rFonts w:ascii="Arial" w:hAnsi="Arial" w:cs="Arial"/>
          <w:sz w:val="22"/>
          <w:szCs w:val="22"/>
        </w:rPr>
      </w:pPr>
      <w:r w:rsidRPr="00E56911">
        <w:rPr>
          <w:rFonts w:ascii="Arial" w:hAnsi="Arial" w:cs="Arial"/>
          <w:sz w:val="22"/>
          <w:szCs w:val="22"/>
        </w:rPr>
        <w:t>Wszystkie czynności, materiały i sprzęt niezbędne do realizacji prac objętych zaproszeniem do złożenia oferty winien zabezpieczyć Wykonawca. Prace wykonywane będą w oparciu o zezwolenia jednorazowe zgodnie z przepisami i standardami obowiązującymi w ORLEN S.A. oraz przepisami prawa.</w:t>
      </w:r>
    </w:p>
    <w:p w14:paraId="2AD8869D" w14:textId="77777777" w:rsidR="00F11791" w:rsidRPr="00E56911" w:rsidRDefault="00F11791" w:rsidP="00F11791">
      <w:pPr>
        <w:numPr>
          <w:ilvl w:val="0"/>
          <w:numId w:val="26"/>
        </w:numPr>
        <w:ind w:left="567" w:hanging="425"/>
        <w:jc w:val="both"/>
        <w:rPr>
          <w:rFonts w:ascii="Arial" w:hAnsi="Arial" w:cs="Arial"/>
          <w:sz w:val="22"/>
          <w:szCs w:val="22"/>
        </w:rPr>
      </w:pPr>
      <w:r w:rsidRPr="00E56911">
        <w:rPr>
          <w:rFonts w:ascii="Arial" w:hAnsi="Arial" w:cs="Arial"/>
          <w:sz w:val="22"/>
          <w:szCs w:val="22"/>
        </w:rPr>
        <w:t>Dla pełnego okresu zimowego w danym roku kalendarzowym określone zostaną na TP wartości kwot niegwarantowanych dla Wykonawców. W przypadku przekroczenia wartości tych kwot , wszelkie dodatkowe prace mogą być realizowane przez Wykonawcę na podstawie protokołu konieczności i obustronnie podpisanego aneksu do Umowy.</w:t>
      </w:r>
    </w:p>
    <w:p w14:paraId="4FB0F9F8" w14:textId="77777777" w:rsidR="00F11791" w:rsidRPr="00E56911" w:rsidRDefault="00F11791" w:rsidP="00F11791">
      <w:pPr>
        <w:jc w:val="both"/>
        <w:rPr>
          <w:rFonts w:ascii="Arial" w:hAnsi="Arial" w:cs="Arial"/>
          <w:b/>
          <w:strike/>
          <w:sz w:val="22"/>
          <w:szCs w:val="22"/>
        </w:rPr>
      </w:pPr>
    </w:p>
    <w:p w14:paraId="53727D21" w14:textId="77777777" w:rsidR="00F11791" w:rsidRPr="00E56911" w:rsidRDefault="00F11791" w:rsidP="00F11791">
      <w:pPr>
        <w:autoSpaceDE w:val="0"/>
        <w:autoSpaceDN w:val="0"/>
        <w:adjustRightInd w:val="0"/>
        <w:spacing w:line="276" w:lineRule="auto"/>
        <w:jc w:val="both"/>
        <w:rPr>
          <w:rFonts w:ascii="Arial" w:hAnsi="Arial" w:cs="Arial"/>
          <w:b/>
          <w:sz w:val="22"/>
          <w:szCs w:val="22"/>
        </w:rPr>
      </w:pPr>
    </w:p>
    <w:p w14:paraId="324D3828" w14:textId="77777777" w:rsidR="00152B45" w:rsidRPr="00E56911" w:rsidRDefault="00152B45" w:rsidP="00152B45">
      <w:pPr>
        <w:pStyle w:val="Default"/>
        <w:ind w:left="426"/>
        <w:rPr>
          <w:rStyle w:val="FontStyle39"/>
          <w:rFonts w:ascii="Arial" w:eastAsia="Calibri" w:cs="Arial"/>
          <w:b w:val="0"/>
          <w:bCs w:val="0"/>
          <w:color w:val="auto"/>
          <w:sz w:val="22"/>
          <w:szCs w:val="22"/>
        </w:rPr>
      </w:pPr>
      <w:r w:rsidRPr="00E56911">
        <w:rPr>
          <w:rStyle w:val="FontStyle39"/>
          <w:rFonts w:ascii="Arial" w:cs="Arial"/>
          <w:sz w:val="22"/>
          <w:szCs w:val="22"/>
          <w:u w:val="single"/>
        </w:rPr>
        <w:t>Warunki dostawy:</w:t>
      </w:r>
    </w:p>
    <w:p w14:paraId="57702F18" w14:textId="02781353" w:rsidR="00152B45" w:rsidRPr="00E56911" w:rsidRDefault="00152B45" w:rsidP="00152B45">
      <w:pPr>
        <w:ind w:left="720" w:hanging="720"/>
        <w:jc w:val="both"/>
        <w:rPr>
          <w:rFonts w:ascii="Arial" w:hAnsi="Arial" w:cs="Arial"/>
          <w:iCs/>
          <w:color w:val="000000"/>
          <w:sz w:val="22"/>
          <w:szCs w:val="22"/>
        </w:rPr>
      </w:pPr>
      <w:r w:rsidRPr="00E56911">
        <w:rPr>
          <w:rStyle w:val="FontStyle42"/>
          <w:rFonts w:ascii="Arial" w:hAnsi="Arial" w:cs="Arial"/>
          <w:bCs/>
          <w:sz w:val="22"/>
          <w:szCs w:val="22"/>
          <w:u w:val="single"/>
        </w:rPr>
        <w:t>Termin obowiązywania Umowy:</w:t>
      </w:r>
      <w:r w:rsidRPr="00E56911">
        <w:rPr>
          <w:rStyle w:val="FontStyle42"/>
          <w:rFonts w:ascii="Arial" w:hAnsi="Arial" w:cs="Arial"/>
          <w:sz w:val="22"/>
          <w:szCs w:val="22"/>
          <w:lang w:eastAsia="pl-PL"/>
        </w:rPr>
        <w:t xml:space="preserve"> czas nieokreślony z 3 m-cznym okresem wypowiedzenia</w:t>
      </w:r>
      <w:r w:rsidR="00E56911">
        <w:rPr>
          <w:rStyle w:val="FontStyle42"/>
          <w:rFonts w:ascii="Arial" w:hAnsi="Arial" w:cs="Arial"/>
          <w:sz w:val="22"/>
          <w:szCs w:val="22"/>
          <w:lang w:eastAsia="pl-PL"/>
        </w:rPr>
        <w:t>.</w:t>
      </w:r>
    </w:p>
    <w:p w14:paraId="734D4774" w14:textId="77777777" w:rsidR="00A347A6" w:rsidRPr="00E56911" w:rsidRDefault="00A347A6" w:rsidP="00E56911">
      <w:pPr>
        <w:pStyle w:val="Default"/>
        <w:rPr>
          <w:color w:val="auto"/>
          <w:sz w:val="22"/>
          <w:szCs w:val="22"/>
        </w:rPr>
      </w:pPr>
      <w:bookmarkStart w:id="0" w:name="bookmark11"/>
      <w:bookmarkStart w:id="1" w:name="bookmark12"/>
      <w:bookmarkStart w:id="2" w:name="bookmark13"/>
      <w:bookmarkStart w:id="3" w:name="bookmark14"/>
      <w:bookmarkStart w:id="4" w:name="bookmark21"/>
      <w:bookmarkStart w:id="5" w:name="bookmark22"/>
      <w:bookmarkStart w:id="6" w:name="bookmark23"/>
      <w:bookmarkStart w:id="7" w:name="bookmark24"/>
      <w:bookmarkStart w:id="8" w:name="bookmark25"/>
      <w:bookmarkStart w:id="9" w:name="bookmark26"/>
      <w:bookmarkStart w:id="10" w:name="bookmark27"/>
      <w:bookmarkStart w:id="11" w:name="bookmark28"/>
      <w:bookmarkEnd w:id="0"/>
      <w:bookmarkEnd w:id="1"/>
      <w:bookmarkEnd w:id="2"/>
      <w:bookmarkEnd w:id="3"/>
      <w:bookmarkEnd w:id="4"/>
      <w:bookmarkEnd w:id="5"/>
      <w:bookmarkEnd w:id="6"/>
      <w:bookmarkEnd w:id="7"/>
      <w:bookmarkEnd w:id="8"/>
      <w:bookmarkEnd w:id="9"/>
      <w:bookmarkEnd w:id="10"/>
      <w:bookmarkEnd w:id="11"/>
    </w:p>
    <w:p w14:paraId="76BB2FBD" w14:textId="72A79B9B" w:rsidR="00A347A6" w:rsidRPr="00E56911" w:rsidRDefault="00A347A6" w:rsidP="00E56911">
      <w:pPr>
        <w:pStyle w:val="Default"/>
        <w:rPr>
          <w:color w:val="auto"/>
          <w:sz w:val="22"/>
          <w:szCs w:val="22"/>
        </w:rPr>
      </w:pPr>
      <w:r w:rsidRPr="00E56911">
        <w:rPr>
          <w:color w:val="auto"/>
          <w:sz w:val="22"/>
          <w:szCs w:val="22"/>
        </w:rPr>
        <w:t>Obiekt dostępn</w:t>
      </w:r>
      <w:r w:rsidR="00E56911">
        <w:rPr>
          <w:color w:val="auto"/>
          <w:sz w:val="22"/>
          <w:szCs w:val="22"/>
        </w:rPr>
        <w:t>y</w:t>
      </w:r>
      <w:r w:rsidRPr="00E56911">
        <w:rPr>
          <w:color w:val="auto"/>
          <w:sz w:val="22"/>
          <w:szCs w:val="22"/>
        </w:rPr>
        <w:t xml:space="preserve"> w godzinach – do ustalenia z wykonawcą usługi. </w:t>
      </w:r>
    </w:p>
    <w:p w14:paraId="025CC47D" w14:textId="2A052980" w:rsidR="00E56911" w:rsidRDefault="00A347A6" w:rsidP="00E56911">
      <w:pPr>
        <w:pStyle w:val="Default"/>
        <w:rPr>
          <w:b/>
          <w:color w:val="auto"/>
          <w:sz w:val="22"/>
          <w:szCs w:val="22"/>
        </w:rPr>
      </w:pPr>
      <w:r w:rsidRPr="00E56911">
        <w:rPr>
          <w:b/>
          <w:color w:val="auto"/>
          <w:sz w:val="22"/>
          <w:szCs w:val="22"/>
        </w:rPr>
        <w:t>Osoba do kontaktu, w celu przeprowadzenia wizji lokalnej</w:t>
      </w:r>
      <w:r w:rsidR="00E56911">
        <w:rPr>
          <w:b/>
          <w:color w:val="auto"/>
          <w:sz w:val="22"/>
          <w:szCs w:val="22"/>
        </w:rPr>
        <w:t>:</w:t>
      </w:r>
    </w:p>
    <w:p w14:paraId="06235695" w14:textId="26861EEA" w:rsidR="00A347A6" w:rsidRPr="00E56911" w:rsidRDefault="00152B45" w:rsidP="00E56911">
      <w:pPr>
        <w:pStyle w:val="Default"/>
        <w:rPr>
          <w:b/>
          <w:color w:val="auto"/>
          <w:sz w:val="22"/>
          <w:szCs w:val="22"/>
        </w:rPr>
      </w:pPr>
      <w:r w:rsidRPr="00E56911">
        <w:rPr>
          <w:b/>
          <w:color w:val="auto"/>
          <w:sz w:val="22"/>
          <w:szCs w:val="22"/>
        </w:rPr>
        <w:t xml:space="preserve">Arkadiusz Wiejak tel. </w:t>
      </w:r>
      <w:r w:rsidR="00E56911" w:rsidRPr="00E56911">
        <w:rPr>
          <w:b/>
          <w:color w:val="auto"/>
          <w:sz w:val="22"/>
          <w:szCs w:val="22"/>
        </w:rPr>
        <w:t>+48 24 256 99 84 ,  +48 665 221 868.  </w:t>
      </w:r>
    </w:p>
    <w:p w14:paraId="7D5EC4BE" w14:textId="77777777" w:rsidR="008533DA" w:rsidRPr="00E56911" w:rsidRDefault="008533DA" w:rsidP="006B5B1C">
      <w:pPr>
        <w:jc w:val="both"/>
        <w:rPr>
          <w:rFonts w:ascii="Arial" w:hAnsi="Arial" w:cs="Arial"/>
          <w:b/>
          <w:smallCaps/>
          <w:sz w:val="22"/>
          <w:szCs w:val="22"/>
        </w:rPr>
      </w:pPr>
    </w:p>
    <w:p w14:paraId="37AEAE5A" w14:textId="77777777" w:rsidR="008533DA" w:rsidRPr="00E56911" w:rsidRDefault="008533DA" w:rsidP="00827550">
      <w:pPr>
        <w:jc w:val="both"/>
        <w:rPr>
          <w:rFonts w:ascii="Arial" w:eastAsia="Batang" w:hAnsi="Arial" w:cs="Arial"/>
          <w:bCs/>
          <w:sz w:val="22"/>
          <w:szCs w:val="22"/>
          <w:lang w:eastAsia="pl-PL"/>
        </w:rPr>
      </w:pPr>
    </w:p>
    <w:p w14:paraId="436379F4" w14:textId="77777777" w:rsidR="008533DA" w:rsidRPr="00E56911" w:rsidRDefault="008533DA" w:rsidP="00827550">
      <w:pPr>
        <w:pStyle w:val="Style7"/>
        <w:widowControl/>
        <w:spacing w:before="182"/>
        <w:rPr>
          <w:rStyle w:val="FontStyle39"/>
          <w:rFonts w:ascii="Arial" w:hAnsi="Arial" w:cs="Arial"/>
          <w:sz w:val="22"/>
          <w:szCs w:val="22"/>
          <w:u w:val="single"/>
        </w:rPr>
      </w:pPr>
      <w:r w:rsidRPr="00E56911">
        <w:rPr>
          <w:rStyle w:val="FontStyle39"/>
          <w:rFonts w:ascii="Arial" w:hAnsi="Arial" w:cs="Arial"/>
          <w:sz w:val="22"/>
          <w:szCs w:val="22"/>
          <w:u w:val="single"/>
        </w:rPr>
        <w:t>II. Oferta</w:t>
      </w:r>
    </w:p>
    <w:p w14:paraId="7428BD49" w14:textId="77777777" w:rsidR="00D24FA6" w:rsidRPr="00E56911" w:rsidRDefault="00D24FA6" w:rsidP="00827550">
      <w:pPr>
        <w:jc w:val="both"/>
        <w:rPr>
          <w:rFonts w:ascii="Arial" w:hAnsi="Arial" w:cs="Arial"/>
          <w:b/>
          <w:snapToGrid w:val="0"/>
          <w:sz w:val="22"/>
          <w:szCs w:val="22"/>
        </w:rPr>
      </w:pPr>
    </w:p>
    <w:p w14:paraId="5A4A5583" w14:textId="1FEA220B" w:rsidR="008533DA" w:rsidRPr="00E56911" w:rsidRDefault="008533DA" w:rsidP="00827550">
      <w:pPr>
        <w:pStyle w:val="Akapitzlist"/>
        <w:ind w:left="0"/>
        <w:jc w:val="both"/>
        <w:rPr>
          <w:rFonts w:ascii="Arial" w:hAnsi="Arial" w:cs="Arial"/>
          <w:b/>
          <w:snapToGrid w:val="0"/>
        </w:rPr>
      </w:pPr>
      <w:r w:rsidRPr="00E56911">
        <w:rPr>
          <w:rFonts w:ascii="Arial" w:hAnsi="Arial" w:cs="Arial"/>
          <w:b/>
          <w:snapToGrid w:val="0"/>
        </w:rPr>
        <w:t xml:space="preserve">Warunki niezbędne do rozpatrzenia oferty </w:t>
      </w:r>
    </w:p>
    <w:p w14:paraId="3F72131E" w14:textId="77777777" w:rsidR="008772B6" w:rsidRPr="00E56911" w:rsidRDefault="008772B6" w:rsidP="00827550">
      <w:pPr>
        <w:autoSpaceDE w:val="0"/>
        <w:autoSpaceDN w:val="0"/>
        <w:adjustRightInd w:val="0"/>
        <w:spacing w:before="120" w:after="120"/>
        <w:jc w:val="both"/>
        <w:rPr>
          <w:rFonts w:ascii="Arial" w:hAnsi="Arial" w:cs="Arial"/>
          <w:sz w:val="22"/>
          <w:szCs w:val="22"/>
        </w:rPr>
      </w:pPr>
      <w:r w:rsidRPr="00E56911">
        <w:rPr>
          <w:rFonts w:ascii="Arial" w:hAnsi="Arial" w:cs="Arial"/>
          <w:sz w:val="22"/>
          <w:szCs w:val="22"/>
        </w:rPr>
        <w:t xml:space="preserve">Oferty muszą być kompletne i przygotowane z uwzględnieniem informacji podanych  w niniejszym RFP. Wymagane dane należy przedstawić za pośrednictwem Platformy Connect. </w:t>
      </w:r>
    </w:p>
    <w:p w14:paraId="69234498" w14:textId="77777777" w:rsidR="00E46E1D" w:rsidRPr="00E56911" w:rsidRDefault="008772B6" w:rsidP="00827550">
      <w:pPr>
        <w:autoSpaceDE w:val="0"/>
        <w:autoSpaceDN w:val="0"/>
        <w:adjustRightInd w:val="0"/>
        <w:spacing w:before="120" w:after="120"/>
        <w:jc w:val="both"/>
        <w:rPr>
          <w:rFonts w:ascii="Arial" w:hAnsi="Arial" w:cs="Arial"/>
          <w:sz w:val="22"/>
          <w:szCs w:val="22"/>
        </w:rPr>
      </w:pPr>
      <w:r w:rsidRPr="00E56911">
        <w:rPr>
          <w:rFonts w:ascii="Arial" w:hAnsi="Arial" w:cs="Arial"/>
          <w:sz w:val="22"/>
          <w:szCs w:val="22"/>
        </w:rPr>
        <w:t>Oferta musi zostać sporządzona w języku polskim</w:t>
      </w:r>
      <w:r w:rsidR="00825C41" w:rsidRPr="00E56911">
        <w:rPr>
          <w:rFonts w:ascii="Arial" w:hAnsi="Arial" w:cs="Arial"/>
          <w:sz w:val="22"/>
          <w:szCs w:val="22"/>
        </w:rPr>
        <w:t>.</w:t>
      </w:r>
    </w:p>
    <w:p w14:paraId="56A40468" w14:textId="77777777" w:rsidR="00E46E1D" w:rsidRPr="00E56911" w:rsidRDefault="00E46E1D" w:rsidP="00827550">
      <w:pPr>
        <w:jc w:val="both"/>
        <w:rPr>
          <w:rStyle w:val="FontStyle42"/>
          <w:rFonts w:ascii="Arial" w:hAnsi="Arial" w:cs="Arial"/>
          <w:bCs/>
          <w:sz w:val="22"/>
          <w:szCs w:val="22"/>
        </w:rPr>
      </w:pPr>
    </w:p>
    <w:p w14:paraId="6D49FC0B" w14:textId="4A2208F6" w:rsidR="00E46E1D" w:rsidRPr="00E56911" w:rsidRDefault="00E46E1D" w:rsidP="00827550">
      <w:pPr>
        <w:jc w:val="both"/>
        <w:rPr>
          <w:rStyle w:val="FontStyle42"/>
          <w:rFonts w:ascii="Arial" w:hAnsi="Arial" w:cs="Arial"/>
          <w:bCs/>
          <w:sz w:val="22"/>
          <w:szCs w:val="22"/>
        </w:rPr>
      </w:pPr>
      <w:r w:rsidRPr="00E56911">
        <w:rPr>
          <w:rStyle w:val="FontStyle42"/>
          <w:rFonts w:ascii="Arial" w:hAnsi="Arial" w:cs="Arial"/>
          <w:sz w:val="22"/>
          <w:szCs w:val="22"/>
          <w:u w:val="single"/>
          <w:lang w:eastAsia="pl-PL"/>
        </w:rPr>
        <w:t>Termin płatności:</w:t>
      </w:r>
      <w:r w:rsidRPr="00E56911">
        <w:rPr>
          <w:rStyle w:val="FontStyle42"/>
          <w:rFonts w:ascii="Arial" w:hAnsi="Arial" w:cs="Arial"/>
          <w:bCs/>
          <w:sz w:val="22"/>
          <w:szCs w:val="22"/>
        </w:rPr>
        <w:t xml:space="preserve"> termin płatności: min. 45 dni od daty dostarczenia prawidłowo wystawionej faktury do ORLEN S.A</w:t>
      </w:r>
      <w:r w:rsidR="00011556" w:rsidRPr="00E56911">
        <w:rPr>
          <w:rStyle w:val="FontStyle42"/>
          <w:rFonts w:ascii="Arial" w:hAnsi="Arial" w:cs="Arial"/>
          <w:bCs/>
          <w:sz w:val="22"/>
          <w:szCs w:val="22"/>
        </w:rPr>
        <w:t>.</w:t>
      </w:r>
    </w:p>
    <w:p w14:paraId="165430C1" w14:textId="28C12C83" w:rsidR="008772B6" w:rsidRPr="00E56911" w:rsidRDefault="008772B6" w:rsidP="00827550">
      <w:pPr>
        <w:autoSpaceDE w:val="0"/>
        <w:autoSpaceDN w:val="0"/>
        <w:adjustRightInd w:val="0"/>
        <w:spacing w:before="120" w:after="120"/>
        <w:jc w:val="both"/>
        <w:rPr>
          <w:rFonts w:ascii="Arial" w:hAnsi="Arial" w:cs="Arial"/>
          <w:sz w:val="22"/>
          <w:szCs w:val="22"/>
        </w:rPr>
      </w:pPr>
    </w:p>
    <w:p w14:paraId="36DF2133" w14:textId="77777777" w:rsidR="008772B6" w:rsidRPr="00E56911" w:rsidRDefault="008772B6" w:rsidP="00827550">
      <w:pPr>
        <w:autoSpaceDE w:val="0"/>
        <w:autoSpaceDN w:val="0"/>
        <w:adjustRightInd w:val="0"/>
        <w:spacing w:before="120" w:after="120"/>
        <w:jc w:val="both"/>
        <w:rPr>
          <w:rFonts w:ascii="Arial" w:hAnsi="Arial" w:cs="Arial"/>
          <w:snapToGrid w:val="0"/>
          <w:color w:val="000000"/>
          <w:sz w:val="22"/>
          <w:szCs w:val="22"/>
          <w:lang w:eastAsia="pl-PL"/>
        </w:rPr>
      </w:pPr>
      <w:r w:rsidRPr="00E56911">
        <w:rPr>
          <w:rFonts w:ascii="Arial" w:hAnsi="Arial" w:cs="Arial"/>
          <w:sz w:val="22"/>
          <w:szCs w:val="22"/>
        </w:rPr>
        <w:t>Oferta powinna składać się</w:t>
      </w:r>
      <w:r w:rsidRPr="00E56911">
        <w:rPr>
          <w:rFonts w:ascii="Arial" w:hAnsi="Arial" w:cs="Arial"/>
          <w:snapToGrid w:val="0"/>
          <w:color w:val="000000"/>
          <w:sz w:val="22"/>
          <w:szCs w:val="22"/>
          <w:lang w:eastAsia="pl-PL"/>
        </w:rPr>
        <w:t xml:space="preserve"> z następujących części obejmujących wymienione dokumenty: </w:t>
      </w:r>
    </w:p>
    <w:p w14:paraId="7BE74FFD" w14:textId="77777777" w:rsidR="008533DA" w:rsidRPr="00E56911" w:rsidRDefault="008533DA" w:rsidP="00827550">
      <w:pPr>
        <w:autoSpaceDE w:val="0"/>
        <w:autoSpaceDN w:val="0"/>
        <w:adjustRightInd w:val="0"/>
        <w:jc w:val="both"/>
        <w:rPr>
          <w:rFonts w:ascii="Arial" w:hAnsi="Arial" w:cs="Arial"/>
          <w:snapToGrid w:val="0"/>
          <w:color w:val="000000"/>
          <w:sz w:val="22"/>
          <w:szCs w:val="22"/>
          <w:lang w:eastAsia="pl-PL"/>
        </w:rPr>
      </w:pPr>
    </w:p>
    <w:p w14:paraId="539EB63A" w14:textId="0F241323" w:rsidR="00D24FA6" w:rsidRPr="00E56911" w:rsidRDefault="00D24FA6" w:rsidP="00827550">
      <w:pPr>
        <w:numPr>
          <w:ilvl w:val="0"/>
          <w:numId w:val="3"/>
        </w:numPr>
        <w:ind w:left="426"/>
        <w:jc w:val="both"/>
        <w:rPr>
          <w:rFonts w:ascii="Arial" w:hAnsi="Arial" w:cs="Arial"/>
          <w:b/>
          <w:snapToGrid w:val="0"/>
          <w:sz w:val="22"/>
          <w:szCs w:val="22"/>
        </w:rPr>
      </w:pPr>
      <w:r w:rsidRPr="00E56911">
        <w:rPr>
          <w:rFonts w:ascii="Arial" w:hAnsi="Arial" w:cs="Arial"/>
          <w:b/>
          <w:snapToGrid w:val="0"/>
          <w:sz w:val="22"/>
          <w:szCs w:val="22"/>
        </w:rPr>
        <w:t>Część</w:t>
      </w:r>
      <w:r w:rsidR="008533DA" w:rsidRPr="00E56911">
        <w:rPr>
          <w:rFonts w:ascii="Arial" w:hAnsi="Arial" w:cs="Arial"/>
          <w:b/>
          <w:snapToGrid w:val="0"/>
          <w:sz w:val="22"/>
          <w:szCs w:val="22"/>
        </w:rPr>
        <w:t xml:space="preserve"> - Ogólna </w:t>
      </w:r>
    </w:p>
    <w:p w14:paraId="73F48608" w14:textId="52BFEDD4" w:rsidR="008533DA" w:rsidRPr="00E56911" w:rsidRDefault="008533DA" w:rsidP="00827550">
      <w:pPr>
        <w:ind w:left="284"/>
        <w:jc w:val="both"/>
        <w:rPr>
          <w:rFonts w:ascii="Arial" w:hAnsi="Arial" w:cs="Arial"/>
          <w:b/>
          <w:snapToGrid w:val="0"/>
          <w:sz w:val="22"/>
          <w:szCs w:val="22"/>
        </w:rPr>
      </w:pPr>
      <w:r w:rsidRPr="00E56911">
        <w:rPr>
          <w:rFonts w:ascii="Arial" w:hAnsi="Arial" w:cs="Arial"/>
          <w:b/>
          <w:snapToGrid w:val="0"/>
          <w:sz w:val="22"/>
          <w:szCs w:val="22"/>
        </w:rPr>
        <w:t>Kryteria formalne i ogólne</w:t>
      </w:r>
    </w:p>
    <w:p w14:paraId="06C6DB1E"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napToGrid w:val="0"/>
          <w:color w:val="000000"/>
          <w:sz w:val="22"/>
          <w:szCs w:val="22"/>
          <w:lang w:eastAsia="pl-PL"/>
        </w:rPr>
      </w:pPr>
      <w:r w:rsidRPr="00E56911">
        <w:rPr>
          <w:rFonts w:ascii="Arial" w:hAnsi="Arial" w:cs="Arial"/>
          <w:snapToGrid w:val="0"/>
          <w:color w:val="000000"/>
          <w:sz w:val="22"/>
          <w:szCs w:val="22"/>
          <w:lang w:eastAsia="pl-PL"/>
        </w:rPr>
        <w:t xml:space="preserve">Oświadczenie, że Oferent zapoznał się i akceptuje zasady zawarte w dokumencie „KODEKS POSTĘPOWANIA DLA DOSTAWCÓW ORLEN” - znajdujących się na: </w:t>
      </w:r>
      <w:hyperlink r:id="rId8" w:history="1">
        <w:r w:rsidRPr="00E56911">
          <w:rPr>
            <w:rStyle w:val="Hipercze"/>
            <w:rFonts w:ascii="Arial" w:hAnsi="Arial" w:cs="Arial"/>
            <w:snapToGrid w:val="0"/>
            <w:sz w:val="22"/>
            <w:szCs w:val="22"/>
            <w:lang w:eastAsia="pl-PL"/>
          </w:rPr>
          <w:t>https://connect.orlen.pl/app/help</w:t>
        </w:r>
      </w:hyperlink>
    </w:p>
    <w:p w14:paraId="0612C07B"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napToGrid w:val="0"/>
          <w:color w:val="000000"/>
          <w:sz w:val="22"/>
          <w:szCs w:val="22"/>
          <w:lang w:eastAsia="pl-PL"/>
        </w:rPr>
      </w:pPr>
      <w:r w:rsidRPr="00E56911">
        <w:rPr>
          <w:rFonts w:ascii="Arial" w:hAnsi="Arial" w:cs="Arial"/>
          <w:snapToGrid w:val="0"/>
          <w:color w:val="000000"/>
          <w:sz w:val="22"/>
          <w:szCs w:val="22"/>
          <w:lang w:eastAsia="pl-PL"/>
        </w:rPr>
        <w:t>Określenie terminu ważności oferty.</w:t>
      </w:r>
    </w:p>
    <w:p w14:paraId="1A572BC4" w14:textId="77777777" w:rsidR="0096111C" w:rsidRPr="00E56911" w:rsidRDefault="0096111C" w:rsidP="00827550">
      <w:pPr>
        <w:numPr>
          <w:ilvl w:val="1"/>
          <w:numId w:val="3"/>
        </w:numPr>
        <w:autoSpaceDE w:val="0"/>
        <w:autoSpaceDN w:val="0"/>
        <w:adjustRightInd w:val="0"/>
        <w:ind w:left="709" w:hanging="283"/>
        <w:jc w:val="both"/>
        <w:rPr>
          <w:rFonts w:ascii="Arial" w:hAnsi="Arial" w:cs="Arial"/>
          <w:snapToGrid w:val="0"/>
          <w:sz w:val="22"/>
          <w:szCs w:val="22"/>
          <w:lang w:eastAsia="pl-PL"/>
        </w:rPr>
      </w:pPr>
      <w:r w:rsidRPr="00E56911">
        <w:rPr>
          <w:rFonts w:ascii="Arial" w:hAnsi="Arial" w:cs="Arial"/>
          <w:snapToGrid w:val="0"/>
          <w:sz w:val="22"/>
          <w:szCs w:val="22"/>
          <w:lang w:eastAsia="pl-PL"/>
        </w:rPr>
        <w:t xml:space="preserve">Oświadczenie, że Oferent zapoznał się i akceptuje obowiązujące w ORLEN S.A. standardy dotyczące polityki antykorupcyjnej, zasad przyjmowania upominków, zgłaszania nieprawidłowości oraz zarządzania konfliktem interesów udostępnionych na stronie internetowej www.orlen.pl według ścieżki: „O firmie/O spółce/Nasze standardy/Standardy antykorupcyjne”. </w:t>
      </w:r>
    </w:p>
    <w:p w14:paraId="1D36CFA7" w14:textId="77777777" w:rsidR="0096111C" w:rsidRPr="00E56911" w:rsidRDefault="00754F54" w:rsidP="00827550">
      <w:pPr>
        <w:autoSpaceDE w:val="0"/>
        <w:autoSpaceDN w:val="0"/>
        <w:adjustRightInd w:val="0"/>
        <w:ind w:left="992" w:hanging="283"/>
        <w:jc w:val="both"/>
        <w:rPr>
          <w:rFonts w:ascii="Arial" w:hAnsi="Arial" w:cs="Arial"/>
          <w:snapToGrid w:val="0"/>
          <w:sz w:val="22"/>
          <w:szCs w:val="22"/>
          <w:lang w:eastAsia="pl-PL"/>
        </w:rPr>
      </w:pPr>
      <w:hyperlink r:id="rId9" w:history="1">
        <w:r w:rsidR="0096111C" w:rsidRPr="00E56911">
          <w:rPr>
            <w:rStyle w:val="Hipercze"/>
            <w:rFonts w:ascii="Arial" w:hAnsi="Arial" w:cs="Arial"/>
            <w:color w:val="auto"/>
            <w:sz w:val="22"/>
            <w:szCs w:val="22"/>
          </w:rPr>
          <w:t>https://www.orlen.pl/pl/o-firmie/o-spolce/nasze-standardy/standardy-antykorupcyjne</w:t>
        </w:r>
      </w:hyperlink>
      <w:r w:rsidR="0096111C" w:rsidRPr="00E56911">
        <w:rPr>
          <w:rFonts w:ascii="Arial" w:hAnsi="Arial" w:cs="Arial"/>
          <w:snapToGrid w:val="0"/>
          <w:sz w:val="22"/>
          <w:szCs w:val="22"/>
          <w:lang w:eastAsia="pl-PL"/>
        </w:rPr>
        <w:t>”</w:t>
      </w:r>
    </w:p>
    <w:p w14:paraId="5AC8FE27" w14:textId="77777777" w:rsidR="0096111C" w:rsidRPr="00E56911" w:rsidRDefault="0096111C" w:rsidP="00827550">
      <w:pPr>
        <w:autoSpaceDE w:val="0"/>
        <w:autoSpaceDN w:val="0"/>
        <w:adjustRightInd w:val="0"/>
        <w:ind w:left="709" w:hanging="283"/>
        <w:jc w:val="both"/>
        <w:rPr>
          <w:rFonts w:ascii="Arial" w:hAnsi="Arial" w:cs="Arial"/>
          <w:snapToGrid w:val="0"/>
          <w:sz w:val="22"/>
          <w:szCs w:val="22"/>
          <w:lang w:eastAsia="pl-PL"/>
        </w:rPr>
      </w:pPr>
    </w:p>
    <w:p w14:paraId="6BCAF8C1" w14:textId="77777777" w:rsidR="0096111C" w:rsidRPr="00E56911" w:rsidRDefault="0096111C" w:rsidP="00827550">
      <w:pPr>
        <w:numPr>
          <w:ilvl w:val="1"/>
          <w:numId w:val="3"/>
        </w:numPr>
        <w:autoSpaceDE w:val="0"/>
        <w:autoSpaceDN w:val="0"/>
        <w:adjustRightInd w:val="0"/>
        <w:ind w:left="709" w:hanging="283"/>
        <w:jc w:val="both"/>
        <w:rPr>
          <w:rFonts w:ascii="Arial" w:hAnsi="Arial" w:cs="Arial"/>
          <w:snapToGrid w:val="0"/>
          <w:sz w:val="22"/>
          <w:szCs w:val="22"/>
          <w:lang w:eastAsia="pl-PL"/>
        </w:rPr>
      </w:pPr>
      <w:r w:rsidRPr="00E56911">
        <w:rPr>
          <w:rFonts w:ascii="Arial" w:hAnsi="Arial" w:cs="Arial"/>
          <w:snapToGrid w:val="0"/>
          <w:sz w:val="22"/>
          <w:szCs w:val="22"/>
          <w:lang w:eastAsia="pl-PL"/>
        </w:rPr>
        <w:t xml:space="preserve">Oświadczenie, że Oferent zapoznał się i akceptuje obowiązującą w ORLEN S.A. Politykę ochrony praw człowieka w GK ORLEN udostępnionej na stronie internetowej www.orlen.pl według ścieżki: „Zrównoważony rozwój/Raporty i wskaźniki/Polityka ochrony praw człowieka”. </w:t>
      </w:r>
    </w:p>
    <w:p w14:paraId="64B5F51A" w14:textId="77777777" w:rsidR="0096111C" w:rsidRPr="00E56911" w:rsidRDefault="00754F54" w:rsidP="00827550">
      <w:pPr>
        <w:autoSpaceDE w:val="0"/>
        <w:autoSpaceDN w:val="0"/>
        <w:adjustRightInd w:val="0"/>
        <w:ind w:left="992" w:hanging="283"/>
        <w:jc w:val="both"/>
        <w:rPr>
          <w:rFonts w:ascii="Arial" w:hAnsi="Arial" w:cs="Arial"/>
          <w:snapToGrid w:val="0"/>
          <w:sz w:val="22"/>
          <w:szCs w:val="22"/>
          <w:lang w:eastAsia="pl-PL"/>
        </w:rPr>
      </w:pPr>
      <w:hyperlink r:id="rId10" w:history="1">
        <w:r w:rsidR="0096111C" w:rsidRPr="00E56911">
          <w:rPr>
            <w:rStyle w:val="Hipercze"/>
            <w:rFonts w:ascii="Arial" w:hAnsi="Arial" w:cs="Arial"/>
            <w:snapToGrid w:val="0"/>
            <w:color w:val="auto"/>
            <w:sz w:val="22"/>
            <w:szCs w:val="22"/>
            <w:lang w:eastAsia="pl-PL"/>
          </w:rPr>
          <w:t>https://www.orlen.pl/pl/zrownowazony-rozwoj/polityka-ochrony-praw-czlowieka</w:t>
        </w:r>
      </w:hyperlink>
      <w:r w:rsidR="0096111C" w:rsidRPr="00E56911">
        <w:rPr>
          <w:rFonts w:ascii="Arial" w:hAnsi="Arial" w:cs="Arial"/>
          <w:snapToGrid w:val="0"/>
          <w:sz w:val="22"/>
          <w:szCs w:val="22"/>
          <w:lang w:eastAsia="pl-PL"/>
        </w:rPr>
        <w:t>”.</w:t>
      </w:r>
    </w:p>
    <w:p w14:paraId="6FCD5D3D"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napToGrid w:val="0"/>
          <w:color w:val="000000"/>
          <w:sz w:val="22"/>
          <w:szCs w:val="22"/>
          <w:lang w:eastAsia="pl-PL"/>
        </w:rPr>
      </w:pPr>
      <w:r w:rsidRPr="00E56911">
        <w:rPr>
          <w:rFonts w:ascii="Arial" w:hAnsi="Arial" w:cs="Arial"/>
          <w:sz w:val="22"/>
          <w:szCs w:val="22"/>
        </w:rPr>
        <w:t>Aktualny Odpis Krajowego Rejestru Sądowego (KRS) / Rejestru Handlowego w przypadku spółek prawa handlowego lub zaświadczenie o wpisie do ewidencji działalności gospodarczej w przypadku osób fizycznych.</w:t>
      </w:r>
    </w:p>
    <w:p w14:paraId="019BFA9C"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z w:val="22"/>
          <w:szCs w:val="22"/>
        </w:rPr>
      </w:pPr>
      <w:r w:rsidRPr="00E56911">
        <w:rPr>
          <w:rFonts w:ascii="Arial" w:hAnsi="Arial" w:cs="Arial"/>
          <w:sz w:val="22"/>
          <w:szCs w:val="22"/>
        </w:rPr>
        <w:t>Akceptacja załączonej klauzuli sankcyjnej.</w:t>
      </w:r>
    </w:p>
    <w:p w14:paraId="57E9DEE1"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z w:val="22"/>
          <w:szCs w:val="22"/>
        </w:rPr>
      </w:pPr>
      <w:r w:rsidRPr="00E56911">
        <w:rPr>
          <w:rFonts w:ascii="Arial" w:hAnsi="Arial" w:cs="Arial"/>
          <w:sz w:val="22"/>
          <w:szCs w:val="22"/>
        </w:rPr>
        <w:t>Załączenie Oświadczenia o Beneficjencie Rzeczywistym oraz przedstawienia wydruku z Centralnego Rejestru Beneficjentów Rzeczywistych (Wpisy Spółki w Centralnym Rejestrze Beneficjentów Rzeczywistych).</w:t>
      </w:r>
    </w:p>
    <w:p w14:paraId="42183E06"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z w:val="22"/>
          <w:szCs w:val="22"/>
        </w:rPr>
      </w:pPr>
      <w:r w:rsidRPr="00E56911">
        <w:rPr>
          <w:rFonts w:ascii="Arial" w:hAnsi="Arial" w:cs="Arial"/>
          <w:sz w:val="22"/>
          <w:szCs w:val="22"/>
        </w:rPr>
        <w:t>Akceptacja 45-dniowego terminu płatności faktur.</w:t>
      </w:r>
    </w:p>
    <w:p w14:paraId="37103AC8" w14:textId="77777777" w:rsidR="008533DA" w:rsidRPr="00E56911" w:rsidRDefault="008533DA" w:rsidP="00827550">
      <w:pPr>
        <w:numPr>
          <w:ilvl w:val="1"/>
          <w:numId w:val="3"/>
        </w:numPr>
        <w:autoSpaceDE w:val="0"/>
        <w:autoSpaceDN w:val="0"/>
        <w:adjustRightInd w:val="0"/>
        <w:spacing w:before="120" w:after="120"/>
        <w:ind w:left="709" w:hanging="283"/>
        <w:jc w:val="both"/>
        <w:rPr>
          <w:rFonts w:ascii="Arial" w:hAnsi="Arial" w:cs="Arial"/>
          <w:sz w:val="22"/>
          <w:szCs w:val="22"/>
        </w:rPr>
      </w:pPr>
      <w:r w:rsidRPr="00E56911">
        <w:rPr>
          <w:rFonts w:ascii="Arial" w:hAnsi="Arial" w:cs="Arial"/>
          <w:sz w:val="22"/>
          <w:szCs w:val="22"/>
        </w:rPr>
        <w:t xml:space="preserve">Zapoznanie się i akceptacja załączonego Regulaminu - Wymagania Ogólne Bezpieczeństwa i Higieny Pracy w PKN ORLEN S.A. (wraz z Wytycznymi i ich załącznikami  dostępnymi pod linkiem wskazanym w przedmiotowym Regulaminie), stanowiącym załącznik do niniejszego Zapytania ofertowego oraz pozostałych dokumentów zamieszczonych na stronie internetowej ORLEN S.A. pod: </w:t>
      </w:r>
      <w:hyperlink r:id="rId11" w:history="1">
        <w:r w:rsidRPr="00E56911">
          <w:rPr>
            <w:rStyle w:val="Hipercze"/>
            <w:rFonts w:ascii="Arial" w:hAnsi="Arial" w:cs="Arial"/>
            <w:sz w:val="22"/>
            <w:szCs w:val="22"/>
          </w:rPr>
          <w:t>https://www.orlen.pl/pl/o-firmie/o-spolce/nasze-standardy/bezpieczenstwo-w-orlenie/wykonawcy-zewnetrzni/wymagania-bezpieczenstwa</w:t>
        </w:r>
      </w:hyperlink>
      <w:r w:rsidRPr="00E56911">
        <w:rPr>
          <w:rFonts w:ascii="Arial" w:hAnsi="Arial" w:cs="Arial"/>
          <w:sz w:val="22"/>
          <w:szCs w:val="22"/>
        </w:rPr>
        <w:t xml:space="preserve"> według aktualnego brzmienia w każdym czasie obowiązywania niniejszej umowy, a także z bieżącymi informacjami dotyczącymi obszaru bezpieczeństwa pracy wykonawców ORLEN S.A. znajdującymi się na stronie intranetowej:</w:t>
      </w:r>
    </w:p>
    <w:p w14:paraId="04ABD2E4" w14:textId="77777777" w:rsidR="008533DA" w:rsidRPr="00E56911" w:rsidRDefault="00754F54" w:rsidP="00827550">
      <w:pPr>
        <w:numPr>
          <w:ilvl w:val="1"/>
          <w:numId w:val="5"/>
        </w:numPr>
        <w:autoSpaceDE w:val="0"/>
        <w:autoSpaceDN w:val="0"/>
        <w:adjustRightInd w:val="0"/>
        <w:spacing w:before="120" w:after="120"/>
        <w:ind w:hanging="229"/>
        <w:jc w:val="both"/>
        <w:rPr>
          <w:rFonts w:ascii="Arial" w:hAnsi="Arial" w:cs="Arial"/>
          <w:sz w:val="22"/>
          <w:szCs w:val="22"/>
        </w:rPr>
      </w:pPr>
      <w:hyperlink r:id="rId12" w:history="1">
        <w:r w:rsidR="008533DA" w:rsidRPr="00E56911">
          <w:rPr>
            <w:rStyle w:val="Hipercze"/>
            <w:rFonts w:ascii="Arial" w:hAnsi="Arial" w:cs="Arial"/>
            <w:sz w:val="22"/>
            <w:szCs w:val="22"/>
          </w:rPr>
          <w:t>https://www.orlen.pl/pl/o-firmie/o-spolce/nasze-standardy/bezpieczenstwo-w-orlenie/wykonawcy-zewnetrzni/aktualnosci</w:t>
        </w:r>
      </w:hyperlink>
    </w:p>
    <w:p w14:paraId="4EC62C33" w14:textId="77777777" w:rsidR="008533DA" w:rsidRPr="00E56911" w:rsidRDefault="008533DA" w:rsidP="00827550">
      <w:pPr>
        <w:numPr>
          <w:ilvl w:val="1"/>
          <w:numId w:val="5"/>
        </w:numPr>
        <w:autoSpaceDE w:val="0"/>
        <w:autoSpaceDN w:val="0"/>
        <w:adjustRightInd w:val="0"/>
        <w:spacing w:before="120" w:after="120"/>
        <w:ind w:hanging="229"/>
        <w:jc w:val="both"/>
        <w:rPr>
          <w:rStyle w:val="Hipercze"/>
          <w:rFonts w:ascii="Arial" w:hAnsi="Arial" w:cs="Arial"/>
          <w:color w:val="auto"/>
          <w:sz w:val="22"/>
          <w:szCs w:val="22"/>
          <w:u w:val="none"/>
        </w:rPr>
      </w:pPr>
      <w:r w:rsidRPr="00E56911">
        <w:rPr>
          <w:rFonts w:ascii="Arial" w:hAnsi="Arial" w:cs="Arial"/>
          <w:sz w:val="22"/>
          <w:szCs w:val="22"/>
        </w:rPr>
        <w:t xml:space="preserve"> </w:t>
      </w:r>
      <w:hyperlink r:id="rId13" w:history="1">
        <w:r w:rsidRPr="00E56911">
          <w:rPr>
            <w:rStyle w:val="Hipercze"/>
            <w:rFonts w:ascii="Arial" w:hAnsi="Arial" w:cs="Arial"/>
            <w:sz w:val="22"/>
            <w:szCs w:val="22"/>
          </w:rPr>
          <w:t>https://www.orlen.pl/pl/o-firmie/o-spolce/nasze-standardy/bezpieczenstwo-w-orlenie/wykonawcy-zewnetrzni/szkolenia</w:t>
        </w:r>
      </w:hyperlink>
    </w:p>
    <w:p w14:paraId="239A8349" w14:textId="77777777" w:rsidR="008533DA" w:rsidRPr="00E56911" w:rsidRDefault="008533DA" w:rsidP="00827550">
      <w:pPr>
        <w:autoSpaceDE w:val="0"/>
        <w:autoSpaceDN w:val="0"/>
        <w:adjustRightInd w:val="0"/>
        <w:spacing w:before="120" w:after="120"/>
        <w:ind w:left="709"/>
        <w:jc w:val="both"/>
        <w:rPr>
          <w:rFonts w:ascii="Arial" w:hAnsi="Arial" w:cs="Arial"/>
          <w:sz w:val="22"/>
          <w:szCs w:val="22"/>
        </w:rPr>
      </w:pPr>
      <w:r w:rsidRPr="00E56911">
        <w:rPr>
          <w:rFonts w:ascii="Arial" w:hAnsi="Arial" w:cs="Arial"/>
          <w:sz w:val="22"/>
          <w:szCs w:val="22"/>
        </w:rPr>
        <w:t>oraz zapoznanie się i akceptacja następujących dokumentów:</w:t>
      </w:r>
    </w:p>
    <w:p w14:paraId="79AB4A6D" w14:textId="77777777" w:rsidR="008533DA" w:rsidRPr="00E56911" w:rsidRDefault="008533DA" w:rsidP="00827550">
      <w:pPr>
        <w:pStyle w:val="Akapitzlist"/>
        <w:numPr>
          <w:ilvl w:val="0"/>
          <w:numId w:val="6"/>
        </w:numPr>
        <w:autoSpaceDE w:val="0"/>
        <w:autoSpaceDN w:val="0"/>
        <w:adjustRightInd w:val="0"/>
        <w:spacing w:before="120" w:after="120"/>
        <w:jc w:val="both"/>
        <w:rPr>
          <w:rFonts w:ascii="Arial" w:hAnsi="Arial" w:cs="Arial"/>
        </w:rPr>
      </w:pPr>
      <w:bookmarkStart w:id="12" w:name="_GoBack"/>
      <w:r w:rsidRPr="00E56911">
        <w:rPr>
          <w:rFonts w:ascii="Arial" w:hAnsi="Arial" w:cs="Arial"/>
        </w:rPr>
        <w:t>instrukcja o ruchu materiałowym w PKN ORLEN S.A.,</w:t>
      </w:r>
    </w:p>
    <w:bookmarkEnd w:id="12"/>
    <w:p w14:paraId="3B533FAB" w14:textId="77777777" w:rsidR="008533DA" w:rsidRPr="00E56911" w:rsidRDefault="008533DA" w:rsidP="00827550">
      <w:pPr>
        <w:pStyle w:val="Akapitzlist"/>
        <w:numPr>
          <w:ilvl w:val="0"/>
          <w:numId w:val="6"/>
        </w:numPr>
        <w:autoSpaceDE w:val="0"/>
        <w:autoSpaceDN w:val="0"/>
        <w:adjustRightInd w:val="0"/>
        <w:spacing w:before="120" w:after="120"/>
        <w:jc w:val="both"/>
        <w:rPr>
          <w:rFonts w:ascii="Arial" w:hAnsi="Arial" w:cs="Arial"/>
        </w:rPr>
      </w:pPr>
      <w:r w:rsidRPr="00E56911">
        <w:rPr>
          <w:rFonts w:ascii="Arial" w:hAnsi="Arial" w:cs="Arial"/>
        </w:rPr>
        <w:lastRenderedPageBreak/>
        <w:t>wytyczne Dyrektora Biura Bezpieczeństwa do organizacji ruchu materiałowego w PKN ORLEN S.A.,</w:t>
      </w:r>
    </w:p>
    <w:p w14:paraId="03BE5792" w14:textId="5D45058A" w:rsidR="008533DA" w:rsidRPr="00E56911" w:rsidRDefault="008533DA" w:rsidP="00827550">
      <w:pPr>
        <w:pStyle w:val="Akapitzlist"/>
        <w:numPr>
          <w:ilvl w:val="0"/>
          <w:numId w:val="6"/>
        </w:numPr>
        <w:autoSpaceDE w:val="0"/>
        <w:autoSpaceDN w:val="0"/>
        <w:adjustRightInd w:val="0"/>
        <w:spacing w:before="120" w:after="120"/>
        <w:jc w:val="both"/>
        <w:rPr>
          <w:rFonts w:ascii="Arial" w:hAnsi="Arial" w:cs="Arial"/>
        </w:rPr>
      </w:pPr>
      <w:r w:rsidRPr="00E56911">
        <w:rPr>
          <w:rFonts w:ascii="Arial" w:hAnsi="Arial" w:cs="Arial"/>
        </w:rPr>
        <w:t>wyciąg dla podmiotów zewnętrznych z Instrukcji o ruchu osobowym w ORLEN S.A.,</w:t>
      </w:r>
    </w:p>
    <w:p w14:paraId="3832245A" w14:textId="3B6CADE2" w:rsidR="008533DA" w:rsidRPr="00E56911" w:rsidRDefault="008533DA" w:rsidP="00827550">
      <w:pPr>
        <w:pStyle w:val="Akapitzlist"/>
        <w:numPr>
          <w:ilvl w:val="0"/>
          <w:numId w:val="6"/>
        </w:numPr>
        <w:autoSpaceDE w:val="0"/>
        <w:autoSpaceDN w:val="0"/>
        <w:adjustRightInd w:val="0"/>
        <w:spacing w:before="120" w:after="120"/>
        <w:jc w:val="both"/>
        <w:rPr>
          <w:rFonts w:ascii="Arial" w:hAnsi="Arial" w:cs="Arial"/>
        </w:rPr>
      </w:pPr>
      <w:r w:rsidRPr="00E56911">
        <w:rPr>
          <w:rFonts w:ascii="Arial" w:hAnsi="Arial" w:cs="Arial"/>
        </w:rPr>
        <w:t>wyciąg dla podmiotów zewnętrznych z wytycznych Dyrektora Biura Kontroli i Bezpieczeństwa do organizacji ruchu osobowego w ORLEN S.A.,</w:t>
      </w:r>
    </w:p>
    <w:p w14:paraId="76A95FE4" w14:textId="0360E3BD" w:rsidR="008533DA" w:rsidRPr="00E56911" w:rsidRDefault="008533DA" w:rsidP="00827550">
      <w:pPr>
        <w:pStyle w:val="Akapitzlist"/>
        <w:numPr>
          <w:ilvl w:val="0"/>
          <w:numId w:val="6"/>
        </w:numPr>
        <w:autoSpaceDE w:val="0"/>
        <w:autoSpaceDN w:val="0"/>
        <w:adjustRightInd w:val="0"/>
        <w:spacing w:before="120" w:after="120"/>
        <w:jc w:val="both"/>
        <w:rPr>
          <w:rFonts w:ascii="Arial" w:hAnsi="Arial" w:cs="Arial"/>
        </w:rPr>
      </w:pPr>
      <w:r w:rsidRPr="00E56911">
        <w:rPr>
          <w:rFonts w:ascii="Arial" w:hAnsi="Arial" w:cs="Arial"/>
        </w:rPr>
        <w:t>instrukcji dotyczącej zasad, zakresu oraz sposobu dokumentowania szkoleń w dziedzinie bezpieczeństwa i higieny pracy oraz innych szkoleń obligatoryjnych w</w:t>
      </w:r>
      <w:r w:rsidR="00595878" w:rsidRPr="00E56911">
        <w:rPr>
          <w:rFonts w:ascii="Arial" w:hAnsi="Arial" w:cs="Arial"/>
        </w:rPr>
        <w:t xml:space="preserve"> </w:t>
      </w:r>
      <w:r w:rsidRPr="00E56911">
        <w:rPr>
          <w:rFonts w:ascii="Arial" w:hAnsi="Arial" w:cs="Arial"/>
        </w:rPr>
        <w:t>ORLEN S.A.</w:t>
      </w:r>
    </w:p>
    <w:p w14:paraId="1D93E54C" w14:textId="77777777" w:rsidR="008533DA" w:rsidRPr="00E56911" w:rsidRDefault="008533DA" w:rsidP="00827550">
      <w:pPr>
        <w:autoSpaceDE w:val="0"/>
        <w:autoSpaceDN w:val="0"/>
        <w:adjustRightInd w:val="0"/>
        <w:jc w:val="both"/>
        <w:rPr>
          <w:rFonts w:ascii="Arial" w:hAnsi="Arial" w:cs="Arial"/>
          <w:sz w:val="22"/>
          <w:szCs w:val="22"/>
        </w:rPr>
      </w:pPr>
    </w:p>
    <w:p w14:paraId="4DD04623" w14:textId="72020617" w:rsidR="008533DA" w:rsidRPr="00E56911" w:rsidRDefault="00D24FA6" w:rsidP="00827550">
      <w:pPr>
        <w:numPr>
          <w:ilvl w:val="0"/>
          <w:numId w:val="3"/>
        </w:numPr>
        <w:ind w:left="426"/>
        <w:jc w:val="both"/>
        <w:rPr>
          <w:rFonts w:ascii="Arial" w:hAnsi="Arial" w:cs="Arial"/>
          <w:b/>
          <w:snapToGrid w:val="0"/>
          <w:sz w:val="22"/>
          <w:szCs w:val="22"/>
        </w:rPr>
      </w:pPr>
      <w:r w:rsidRPr="00E56911">
        <w:rPr>
          <w:rFonts w:ascii="Arial" w:hAnsi="Arial" w:cs="Arial"/>
          <w:b/>
          <w:snapToGrid w:val="0"/>
          <w:sz w:val="22"/>
          <w:szCs w:val="22"/>
        </w:rPr>
        <w:t xml:space="preserve">Część </w:t>
      </w:r>
      <w:r w:rsidR="008533DA" w:rsidRPr="00E56911">
        <w:rPr>
          <w:rFonts w:ascii="Arial" w:hAnsi="Arial" w:cs="Arial"/>
          <w:b/>
          <w:snapToGrid w:val="0"/>
          <w:sz w:val="22"/>
          <w:szCs w:val="22"/>
        </w:rPr>
        <w:t xml:space="preserve">Techniczna </w:t>
      </w:r>
    </w:p>
    <w:p w14:paraId="5E7784BF" w14:textId="3655F523" w:rsidR="00320370" w:rsidRPr="00E56911" w:rsidRDefault="008C5864" w:rsidP="00320370">
      <w:pPr>
        <w:numPr>
          <w:ilvl w:val="0"/>
          <w:numId w:val="9"/>
        </w:numPr>
        <w:jc w:val="both"/>
        <w:rPr>
          <w:rFonts w:ascii="Arial" w:hAnsi="Arial" w:cs="Arial"/>
          <w:snapToGrid w:val="0"/>
          <w:color w:val="000000"/>
          <w:sz w:val="22"/>
          <w:szCs w:val="22"/>
          <w:lang w:eastAsia="pl-PL"/>
        </w:rPr>
      </w:pPr>
      <w:r w:rsidRPr="00E56911">
        <w:rPr>
          <w:rFonts w:ascii="Arial" w:hAnsi="Arial" w:cs="Arial"/>
          <w:sz w:val="22"/>
          <w:szCs w:val="22"/>
        </w:rPr>
        <w:t>Deklaracja wykonania pełnego zakresu usług zawartych w zapytaniu do przetargu zgodnie z wymaganiami i zakresem pra</w:t>
      </w:r>
      <w:r w:rsidR="00320370" w:rsidRPr="00E56911">
        <w:rPr>
          <w:rFonts w:ascii="Arial" w:hAnsi="Arial" w:cs="Arial"/>
          <w:snapToGrid w:val="0"/>
          <w:color w:val="000000"/>
          <w:sz w:val="22"/>
          <w:szCs w:val="22"/>
          <w:lang w:eastAsia="pl-PL"/>
        </w:rPr>
        <w:t xml:space="preserve">c - </w:t>
      </w:r>
      <w:r w:rsidR="000826DC" w:rsidRPr="00E56911">
        <w:rPr>
          <w:rFonts w:ascii="Arial" w:hAnsi="Arial" w:cs="Arial"/>
          <w:snapToGrid w:val="0"/>
          <w:color w:val="000000"/>
          <w:sz w:val="22"/>
          <w:szCs w:val="22"/>
          <w:lang w:eastAsia="pl-PL"/>
        </w:rPr>
        <w:t>w</w:t>
      </w:r>
      <w:r w:rsidR="00320370" w:rsidRPr="00E56911">
        <w:rPr>
          <w:rFonts w:ascii="Arial" w:hAnsi="Arial" w:cs="Arial"/>
          <w:snapToGrid w:val="0"/>
          <w:color w:val="000000"/>
          <w:sz w:val="22"/>
          <w:szCs w:val="22"/>
          <w:lang w:eastAsia="pl-PL"/>
        </w:rPr>
        <w:t xml:space="preserve"> tym miejscu proszę załączyć ofertę techniczną</w:t>
      </w:r>
    </w:p>
    <w:p w14:paraId="0BAA2468" w14:textId="130E1A4A" w:rsidR="00320370" w:rsidRPr="00E56911" w:rsidRDefault="00320370" w:rsidP="00320370">
      <w:pPr>
        <w:numPr>
          <w:ilvl w:val="0"/>
          <w:numId w:val="9"/>
        </w:numPr>
        <w:jc w:val="both"/>
        <w:rPr>
          <w:rFonts w:ascii="Arial" w:hAnsi="Arial" w:cs="Arial"/>
          <w:sz w:val="22"/>
          <w:szCs w:val="22"/>
        </w:rPr>
      </w:pPr>
      <w:r w:rsidRPr="00E56911">
        <w:rPr>
          <w:rFonts w:ascii="Arial" w:hAnsi="Arial" w:cs="Arial"/>
          <w:sz w:val="22"/>
          <w:szCs w:val="22"/>
        </w:rPr>
        <w:t>Deklaracja zabezpieczenia w całości przez Wykonawcę sprzętu i środków potrzebnych do realizacji usługi</w:t>
      </w:r>
      <w:r w:rsidR="000826DC" w:rsidRPr="00E56911">
        <w:rPr>
          <w:rFonts w:ascii="Arial" w:hAnsi="Arial" w:cs="Arial"/>
          <w:sz w:val="22"/>
          <w:szCs w:val="22"/>
        </w:rPr>
        <w:t>.</w:t>
      </w:r>
    </w:p>
    <w:p w14:paraId="4829C0FA" w14:textId="1714A572" w:rsidR="00320370" w:rsidRPr="00E56911" w:rsidRDefault="00320370" w:rsidP="00320370">
      <w:pPr>
        <w:numPr>
          <w:ilvl w:val="0"/>
          <w:numId w:val="9"/>
        </w:numPr>
        <w:jc w:val="both"/>
        <w:rPr>
          <w:rFonts w:ascii="Arial" w:hAnsi="Arial" w:cs="Arial"/>
          <w:sz w:val="22"/>
          <w:szCs w:val="22"/>
        </w:rPr>
      </w:pPr>
      <w:r w:rsidRPr="00E56911">
        <w:rPr>
          <w:rFonts w:ascii="Arial" w:hAnsi="Arial" w:cs="Arial"/>
          <w:sz w:val="22"/>
          <w:szCs w:val="22"/>
        </w:rPr>
        <w:t>Potwierdzenie wykonania prac własnymi siłami lub z wykorzystaniem podwykonawcy (wskazanie podwykonawcy)</w:t>
      </w:r>
      <w:r w:rsidR="000826DC" w:rsidRPr="00E56911">
        <w:rPr>
          <w:rFonts w:ascii="Arial" w:hAnsi="Arial" w:cs="Arial"/>
          <w:sz w:val="22"/>
          <w:szCs w:val="22"/>
        </w:rPr>
        <w:t>.</w:t>
      </w:r>
    </w:p>
    <w:p w14:paraId="314AEF86" w14:textId="735B1103" w:rsidR="00E46E1D" w:rsidRPr="00E56911" w:rsidRDefault="00E46E1D" w:rsidP="00827550">
      <w:pPr>
        <w:pStyle w:val="Akapitzlist"/>
        <w:numPr>
          <w:ilvl w:val="0"/>
          <w:numId w:val="9"/>
        </w:numPr>
        <w:tabs>
          <w:tab w:val="left" w:pos="426"/>
        </w:tabs>
        <w:autoSpaceDE w:val="0"/>
        <w:autoSpaceDN w:val="0"/>
        <w:adjustRightInd w:val="0"/>
        <w:jc w:val="both"/>
        <w:rPr>
          <w:rFonts w:ascii="Arial" w:hAnsi="Arial" w:cs="Arial"/>
          <w:snapToGrid w:val="0"/>
          <w:color w:val="000000"/>
        </w:rPr>
      </w:pPr>
      <w:r w:rsidRPr="00E56911">
        <w:rPr>
          <w:rFonts w:ascii="Arial" w:hAnsi="Arial" w:cs="Arial"/>
          <w:snapToGrid w:val="0"/>
          <w:color w:val="000000"/>
        </w:rPr>
        <w:t>Akceptacja draftu Umowy ramowej załączonej do postępowania.</w:t>
      </w:r>
    </w:p>
    <w:p w14:paraId="22D3C4BE" w14:textId="074BF6D0" w:rsidR="00E46E1D" w:rsidRPr="00E56911" w:rsidRDefault="00E46E1D" w:rsidP="00827550">
      <w:pPr>
        <w:pStyle w:val="Akapitzlist"/>
        <w:numPr>
          <w:ilvl w:val="0"/>
          <w:numId w:val="9"/>
        </w:numPr>
        <w:tabs>
          <w:tab w:val="left" w:pos="426"/>
        </w:tabs>
        <w:autoSpaceDE w:val="0"/>
        <w:autoSpaceDN w:val="0"/>
        <w:adjustRightInd w:val="0"/>
        <w:jc w:val="both"/>
        <w:rPr>
          <w:rFonts w:ascii="Arial" w:hAnsi="Arial" w:cs="Arial"/>
          <w:snapToGrid w:val="0"/>
          <w:color w:val="000000"/>
        </w:rPr>
      </w:pPr>
      <w:r w:rsidRPr="00E56911">
        <w:rPr>
          <w:rFonts w:ascii="Arial" w:hAnsi="Arial" w:cs="Arial"/>
          <w:snapToGrid w:val="0"/>
          <w:color w:val="000000"/>
        </w:rPr>
        <w:t>Potwierdzenie zapoznania się z Instrukcja o ruchu materiałowym i osobowym</w:t>
      </w:r>
      <w:r w:rsidR="000826DC" w:rsidRPr="00E56911">
        <w:rPr>
          <w:rFonts w:ascii="Arial" w:hAnsi="Arial" w:cs="Arial"/>
          <w:snapToGrid w:val="0"/>
          <w:color w:val="000000"/>
        </w:rPr>
        <w:t>.</w:t>
      </w:r>
    </w:p>
    <w:p w14:paraId="00E73F6F" w14:textId="308E2593" w:rsidR="000826DC" w:rsidRPr="00E56911" w:rsidRDefault="00E46E1D" w:rsidP="000826DC">
      <w:pPr>
        <w:numPr>
          <w:ilvl w:val="0"/>
          <w:numId w:val="9"/>
        </w:numPr>
        <w:jc w:val="both"/>
        <w:rPr>
          <w:rFonts w:ascii="Arial" w:hAnsi="Arial" w:cs="Arial"/>
          <w:sz w:val="22"/>
          <w:szCs w:val="22"/>
        </w:rPr>
      </w:pPr>
      <w:r w:rsidRPr="00E56911">
        <w:rPr>
          <w:rFonts w:ascii="Arial" w:hAnsi="Arial" w:cs="Arial"/>
          <w:snapToGrid w:val="0"/>
          <w:color w:val="000000"/>
          <w:sz w:val="22"/>
          <w:szCs w:val="22"/>
        </w:rPr>
        <w:t xml:space="preserve">Oferent udokumentuje posiadanie aktualnego ubezpieczenia odpowiedzialności cywilnej </w:t>
      </w:r>
      <w:r w:rsidR="0092034F" w:rsidRPr="00E56911">
        <w:rPr>
          <w:rFonts w:ascii="Arial" w:hAnsi="Arial" w:cs="Arial"/>
          <w:snapToGrid w:val="0"/>
          <w:color w:val="000000"/>
          <w:sz w:val="22"/>
          <w:szCs w:val="22"/>
        </w:rPr>
        <w:t>w</w:t>
      </w:r>
      <w:r w:rsidR="00511EEF" w:rsidRPr="00E56911">
        <w:rPr>
          <w:rFonts w:ascii="Arial" w:hAnsi="Arial" w:cs="Arial"/>
          <w:snapToGrid w:val="0"/>
          <w:color w:val="000000"/>
          <w:sz w:val="22"/>
          <w:szCs w:val="22"/>
        </w:rPr>
        <w:t xml:space="preserve"> </w:t>
      </w:r>
      <w:r w:rsidRPr="00E56911">
        <w:rPr>
          <w:rFonts w:ascii="Arial" w:hAnsi="Arial" w:cs="Arial"/>
          <w:snapToGrid w:val="0"/>
          <w:color w:val="000000"/>
          <w:sz w:val="22"/>
          <w:szCs w:val="22"/>
        </w:rPr>
        <w:t xml:space="preserve">zakresie prowadzonej działalności gospodarczej na kwotę min. </w:t>
      </w:r>
      <w:r w:rsidR="002E0DCE">
        <w:rPr>
          <w:rFonts w:ascii="Arial" w:hAnsi="Arial" w:cs="Arial"/>
          <w:snapToGrid w:val="0"/>
          <w:color w:val="000000"/>
          <w:sz w:val="22"/>
          <w:szCs w:val="22"/>
        </w:rPr>
        <w:t>1</w:t>
      </w:r>
      <w:r w:rsidRPr="00E56911">
        <w:rPr>
          <w:rFonts w:ascii="Arial" w:hAnsi="Arial" w:cs="Arial"/>
          <w:snapToGrid w:val="0"/>
          <w:color w:val="000000"/>
          <w:sz w:val="22"/>
          <w:szCs w:val="22"/>
        </w:rPr>
        <w:t>00 000,00 zł</w:t>
      </w:r>
      <w:r w:rsidR="000826DC" w:rsidRPr="00E56911">
        <w:rPr>
          <w:rFonts w:ascii="Arial" w:hAnsi="Arial" w:cs="Arial"/>
          <w:snapToGrid w:val="0"/>
          <w:color w:val="000000"/>
          <w:sz w:val="22"/>
          <w:szCs w:val="22"/>
        </w:rPr>
        <w:t xml:space="preserve"> – obowiązkowe </w:t>
      </w:r>
      <w:r w:rsidR="000826DC" w:rsidRPr="00E56911">
        <w:rPr>
          <w:rFonts w:ascii="Arial" w:hAnsi="Arial" w:cs="Arial"/>
          <w:sz w:val="22"/>
          <w:szCs w:val="22"/>
        </w:rPr>
        <w:t>załączenie kopii aktualnej polisy ubezpieczenia odpowiedzialności cywilnej w zakresie prowadzonej działalności gospodarczej.</w:t>
      </w:r>
    </w:p>
    <w:p w14:paraId="0505789A" w14:textId="563C78F3" w:rsidR="00E46E1D" w:rsidRPr="00E56911" w:rsidRDefault="00E46E1D" w:rsidP="001A69FC">
      <w:pPr>
        <w:pStyle w:val="Akapitzlist"/>
        <w:tabs>
          <w:tab w:val="left" w:pos="426"/>
        </w:tabs>
        <w:autoSpaceDE w:val="0"/>
        <w:autoSpaceDN w:val="0"/>
        <w:adjustRightInd w:val="0"/>
        <w:ind w:left="1157"/>
        <w:jc w:val="both"/>
        <w:rPr>
          <w:rFonts w:ascii="Arial" w:hAnsi="Arial" w:cs="Arial"/>
          <w:snapToGrid w:val="0"/>
          <w:color w:val="000000"/>
        </w:rPr>
      </w:pPr>
    </w:p>
    <w:p w14:paraId="0D6C8990" w14:textId="010F2D46" w:rsidR="008C5864" w:rsidRPr="00E56911" w:rsidRDefault="008C5864" w:rsidP="008C5864">
      <w:pPr>
        <w:numPr>
          <w:ilvl w:val="0"/>
          <w:numId w:val="9"/>
        </w:numPr>
        <w:jc w:val="both"/>
        <w:rPr>
          <w:rFonts w:ascii="Arial" w:hAnsi="Arial" w:cs="Arial"/>
          <w:sz w:val="22"/>
          <w:szCs w:val="22"/>
        </w:rPr>
      </w:pPr>
      <w:r w:rsidRPr="00E56911">
        <w:rPr>
          <w:rFonts w:ascii="Arial" w:hAnsi="Arial" w:cs="Arial"/>
          <w:sz w:val="22"/>
          <w:szCs w:val="22"/>
        </w:rPr>
        <w:t>Złożenie kopii certyfikatu ISO 45001:2018 lub OHSAS 18001:2007 dotyczącego wdrożenia Systemu Zarządzania Bezpieczeństwem i Higieną Pracy, w przypadku braku złożenie wypełnionej Ankiety BHP</w:t>
      </w:r>
      <w:r w:rsidR="000826DC" w:rsidRPr="00E56911">
        <w:rPr>
          <w:rFonts w:ascii="Arial" w:hAnsi="Arial" w:cs="Arial"/>
          <w:sz w:val="22"/>
          <w:szCs w:val="22"/>
        </w:rPr>
        <w:t xml:space="preserve"> (ankieta dostępna w dokumentach do postępowania).</w:t>
      </w:r>
    </w:p>
    <w:p w14:paraId="6E54C0C3" w14:textId="6B26F603" w:rsidR="008C5864" w:rsidRPr="00E56911" w:rsidRDefault="008C5864" w:rsidP="008C5864">
      <w:pPr>
        <w:numPr>
          <w:ilvl w:val="0"/>
          <w:numId w:val="9"/>
        </w:numPr>
        <w:jc w:val="both"/>
        <w:rPr>
          <w:rFonts w:ascii="Arial" w:hAnsi="Arial" w:cs="Arial"/>
          <w:sz w:val="22"/>
          <w:szCs w:val="22"/>
        </w:rPr>
      </w:pPr>
      <w:r w:rsidRPr="00E56911">
        <w:rPr>
          <w:rFonts w:ascii="Arial" w:hAnsi="Arial" w:cs="Arial"/>
          <w:sz w:val="22"/>
          <w:szCs w:val="22"/>
        </w:rPr>
        <w:t xml:space="preserve">Załączenie podpisanego przez wskazaną osobę potwierdzenia dokonania wizji lokalnej i </w:t>
      </w:r>
      <w:r w:rsidR="000826DC" w:rsidRPr="00E56911">
        <w:rPr>
          <w:rFonts w:ascii="Arial" w:hAnsi="Arial" w:cs="Arial"/>
          <w:sz w:val="22"/>
          <w:szCs w:val="22"/>
        </w:rPr>
        <w:t xml:space="preserve">oświadczenia, że oferent </w:t>
      </w:r>
      <w:r w:rsidRPr="00E56911">
        <w:rPr>
          <w:rFonts w:ascii="Arial" w:hAnsi="Arial" w:cs="Arial"/>
          <w:sz w:val="22"/>
          <w:szCs w:val="22"/>
        </w:rPr>
        <w:t>zapozna</w:t>
      </w:r>
      <w:r w:rsidR="000826DC" w:rsidRPr="00E56911">
        <w:rPr>
          <w:rFonts w:ascii="Arial" w:hAnsi="Arial" w:cs="Arial"/>
          <w:sz w:val="22"/>
          <w:szCs w:val="22"/>
        </w:rPr>
        <w:t>ł</w:t>
      </w:r>
      <w:r w:rsidRPr="00E56911">
        <w:rPr>
          <w:rFonts w:ascii="Arial" w:hAnsi="Arial" w:cs="Arial"/>
          <w:sz w:val="22"/>
          <w:szCs w:val="22"/>
        </w:rPr>
        <w:t xml:space="preserve"> się z zakresem prac</w:t>
      </w:r>
      <w:r w:rsidR="000826DC" w:rsidRPr="00E56911">
        <w:rPr>
          <w:rFonts w:ascii="Arial" w:hAnsi="Arial" w:cs="Arial"/>
          <w:sz w:val="22"/>
          <w:szCs w:val="22"/>
        </w:rPr>
        <w:t>.</w:t>
      </w:r>
    </w:p>
    <w:p w14:paraId="65EFDC3D" w14:textId="77777777" w:rsidR="008C5864" w:rsidRPr="00E56911" w:rsidRDefault="008C5864" w:rsidP="000826DC">
      <w:pPr>
        <w:pStyle w:val="Akapitzlist"/>
        <w:tabs>
          <w:tab w:val="left" w:pos="426"/>
        </w:tabs>
        <w:autoSpaceDE w:val="0"/>
        <w:autoSpaceDN w:val="0"/>
        <w:adjustRightInd w:val="0"/>
        <w:ind w:left="1157"/>
        <w:jc w:val="both"/>
        <w:rPr>
          <w:rFonts w:ascii="Arial" w:hAnsi="Arial" w:cs="Arial"/>
          <w:snapToGrid w:val="0"/>
          <w:color w:val="000000"/>
        </w:rPr>
      </w:pPr>
    </w:p>
    <w:p w14:paraId="0D09AF75" w14:textId="77777777" w:rsidR="00344E7B" w:rsidRPr="00E56911" w:rsidRDefault="00344E7B" w:rsidP="00827550">
      <w:pPr>
        <w:autoSpaceDE w:val="0"/>
        <w:autoSpaceDN w:val="0"/>
        <w:adjustRightInd w:val="0"/>
        <w:ind w:left="1157"/>
        <w:contextualSpacing/>
        <w:jc w:val="both"/>
        <w:rPr>
          <w:rFonts w:ascii="Arial" w:hAnsi="Arial" w:cs="Arial"/>
          <w:snapToGrid w:val="0"/>
          <w:color w:val="000000"/>
          <w:sz w:val="22"/>
          <w:szCs w:val="22"/>
          <w:lang w:eastAsia="pl-PL"/>
        </w:rPr>
      </w:pPr>
    </w:p>
    <w:p w14:paraId="6B982068" w14:textId="32E70F8E" w:rsidR="00D24FA6" w:rsidRPr="00E56911" w:rsidRDefault="00D24FA6" w:rsidP="00827550">
      <w:pPr>
        <w:autoSpaceDE w:val="0"/>
        <w:autoSpaceDN w:val="0"/>
        <w:adjustRightInd w:val="0"/>
        <w:spacing w:before="120" w:after="120"/>
        <w:jc w:val="center"/>
        <w:rPr>
          <w:rStyle w:val="FontStyle39"/>
          <w:rFonts w:ascii="Arial" w:hAnsi="Arial" w:cs="Arial"/>
          <w:sz w:val="22"/>
          <w:szCs w:val="22"/>
          <w:u w:val="single"/>
        </w:rPr>
      </w:pPr>
      <w:r w:rsidRPr="00E56911">
        <w:rPr>
          <w:rStyle w:val="FontStyle39"/>
          <w:rFonts w:ascii="Arial" w:hAnsi="Arial" w:cs="Arial"/>
          <w:sz w:val="22"/>
          <w:szCs w:val="22"/>
          <w:u w:val="single"/>
        </w:rPr>
        <w:t>Prosimy o niezamieszczanie</w:t>
      </w:r>
    </w:p>
    <w:p w14:paraId="462022BA" w14:textId="654C88E2" w:rsidR="00D24FA6" w:rsidRPr="00E56911" w:rsidRDefault="00D24FA6" w:rsidP="00827550">
      <w:pPr>
        <w:autoSpaceDE w:val="0"/>
        <w:autoSpaceDN w:val="0"/>
        <w:adjustRightInd w:val="0"/>
        <w:spacing w:before="120" w:after="120"/>
        <w:jc w:val="center"/>
        <w:rPr>
          <w:rStyle w:val="FontStyle39"/>
          <w:rFonts w:ascii="Arial" w:hAnsi="Arial" w:cs="Arial"/>
          <w:sz w:val="22"/>
          <w:szCs w:val="22"/>
          <w:u w:val="single"/>
        </w:rPr>
      </w:pPr>
      <w:r w:rsidRPr="00E56911">
        <w:rPr>
          <w:rStyle w:val="FontStyle39"/>
          <w:rFonts w:ascii="Arial" w:hAnsi="Arial" w:cs="Arial"/>
          <w:sz w:val="22"/>
          <w:szCs w:val="22"/>
          <w:u w:val="single"/>
        </w:rPr>
        <w:t>informacji handlowych (w tym cen)</w:t>
      </w:r>
    </w:p>
    <w:p w14:paraId="59E1179B" w14:textId="77777777" w:rsidR="00D24FA6" w:rsidRPr="00E56911" w:rsidRDefault="00D24FA6" w:rsidP="00827550">
      <w:pPr>
        <w:autoSpaceDE w:val="0"/>
        <w:autoSpaceDN w:val="0"/>
        <w:adjustRightInd w:val="0"/>
        <w:spacing w:before="120" w:after="120"/>
        <w:jc w:val="center"/>
        <w:rPr>
          <w:rStyle w:val="FontStyle39"/>
          <w:rFonts w:ascii="Arial" w:hAnsi="Arial" w:cs="Arial"/>
          <w:sz w:val="22"/>
          <w:szCs w:val="22"/>
          <w:u w:val="single"/>
        </w:rPr>
      </w:pPr>
      <w:r w:rsidRPr="00E56911">
        <w:rPr>
          <w:rStyle w:val="FontStyle39"/>
          <w:rFonts w:ascii="Arial" w:hAnsi="Arial" w:cs="Arial"/>
          <w:sz w:val="22"/>
          <w:szCs w:val="22"/>
          <w:u w:val="single"/>
        </w:rPr>
        <w:t>w części technicznej</w:t>
      </w:r>
    </w:p>
    <w:p w14:paraId="6846833B" w14:textId="77777777" w:rsidR="008533DA" w:rsidRPr="00E56911" w:rsidRDefault="008533DA" w:rsidP="00827550">
      <w:pPr>
        <w:autoSpaceDE w:val="0"/>
        <w:autoSpaceDN w:val="0"/>
        <w:adjustRightInd w:val="0"/>
        <w:jc w:val="center"/>
        <w:rPr>
          <w:rStyle w:val="FontStyle39"/>
          <w:rFonts w:ascii="Arial" w:hAnsi="Arial" w:cs="Arial"/>
          <w:sz w:val="22"/>
          <w:szCs w:val="22"/>
          <w:u w:val="single"/>
        </w:rPr>
      </w:pPr>
    </w:p>
    <w:p w14:paraId="74254E0A" w14:textId="5918EFE8" w:rsidR="008533DA" w:rsidRPr="00E56911" w:rsidRDefault="00D24FA6" w:rsidP="00827550">
      <w:pPr>
        <w:numPr>
          <w:ilvl w:val="0"/>
          <w:numId w:val="3"/>
        </w:numPr>
        <w:ind w:left="426"/>
        <w:jc w:val="both"/>
        <w:rPr>
          <w:rFonts w:ascii="Arial" w:hAnsi="Arial" w:cs="Arial"/>
          <w:b/>
          <w:snapToGrid w:val="0"/>
          <w:sz w:val="22"/>
          <w:szCs w:val="22"/>
        </w:rPr>
      </w:pPr>
      <w:r w:rsidRPr="00E56911">
        <w:rPr>
          <w:rFonts w:ascii="Arial" w:hAnsi="Arial" w:cs="Arial"/>
          <w:b/>
          <w:snapToGrid w:val="0"/>
          <w:sz w:val="22"/>
          <w:szCs w:val="22"/>
        </w:rPr>
        <w:t>Część</w:t>
      </w:r>
      <w:r w:rsidR="008533DA" w:rsidRPr="00E56911">
        <w:rPr>
          <w:rFonts w:ascii="Arial" w:hAnsi="Arial" w:cs="Arial"/>
          <w:b/>
          <w:snapToGrid w:val="0"/>
          <w:sz w:val="22"/>
          <w:szCs w:val="22"/>
        </w:rPr>
        <w:t xml:space="preserve"> Cenowa</w:t>
      </w:r>
    </w:p>
    <w:p w14:paraId="5D593FE3" w14:textId="0025D0C3" w:rsidR="00884A53" w:rsidRPr="00E56911" w:rsidRDefault="008533DA" w:rsidP="00692C3D">
      <w:pPr>
        <w:numPr>
          <w:ilvl w:val="1"/>
          <w:numId w:val="4"/>
        </w:numPr>
        <w:autoSpaceDE w:val="0"/>
        <w:autoSpaceDN w:val="0"/>
        <w:adjustRightInd w:val="0"/>
        <w:spacing w:before="120" w:after="120"/>
        <w:ind w:left="709"/>
        <w:jc w:val="both"/>
        <w:rPr>
          <w:rFonts w:ascii="Arial" w:hAnsi="Arial" w:cs="Arial"/>
          <w:snapToGrid w:val="0"/>
          <w:sz w:val="22"/>
          <w:szCs w:val="22"/>
          <w:lang w:eastAsia="pl-PL"/>
        </w:rPr>
      </w:pPr>
      <w:r w:rsidRPr="00E56911">
        <w:rPr>
          <w:rFonts w:ascii="Arial" w:hAnsi="Arial" w:cs="Arial"/>
          <w:sz w:val="22"/>
          <w:szCs w:val="22"/>
        </w:rPr>
        <w:t>Prosimy wpisać w kryterium Cena netto</w:t>
      </w:r>
      <w:r w:rsidR="00836724" w:rsidRPr="00E56911">
        <w:rPr>
          <w:rFonts w:ascii="Arial" w:hAnsi="Arial" w:cs="Arial"/>
          <w:sz w:val="22"/>
          <w:szCs w:val="22"/>
        </w:rPr>
        <w:t xml:space="preserve"> </w:t>
      </w:r>
      <w:r w:rsidR="00692C3D">
        <w:rPr>
          <w:rFonts w:ascii="Arial" w:hAnsi="Arial" w:cs="Arial"/>
          <w:sz w:val="22"/>
          <w:szCs w:val="22"/>
        </w:rPr>
        <w:t xml:space="preserve">kwotę jaka wynika z wypełnionego Formularza cenowego, stanowiącego Załącznik nr 1 do Zapytania ofertowego RFP. </w:t>
      </w:r>
    </w:p>
    <w:p w14:paraId="7E12EC61" w14:textId="123C01CD" w:rsidR="00F11B50" w:rsidRPr="00E56911" w:rsidRDefault="008533DA" w:rsidP="0054540E">
      <w:pPr>
        <w:numPr>
          <w:ilvl w:val="1"/>
          <w:numId w:val="4"/>
        </w:numPr>
        <w:autoSpaceDE w:val="0"/>
        <w:autoSpaceDN w:val="0"/>
        <w:adjustRightInd w:val="0"/>
        <w:spacing w:before="120" w:after="120"/>
        <w:ind w:left="0" w:firstLine="0"/>
        <w:jc w:val="both"/>
        <w:rPr>
          <w:rFonts w:ascii="Arial" w:hAnsi="Arial" w:cs="Arial"/>
          <w:sz w:val="22"/>
          <w:szCs w:val="22"/>
        </w:rPr>
      </w:pPr>
      <w:r w:rsidRPr="00E56911">
        <w:rPr>
          <w:rFonts w:ascii="Arial" w:hAnsi="Arial" w:cs="Arial"/>
          <w:sz w:val="22"/>
          <w:szCs w:val="22"/>
        </w:rPr>
        <w:t>Przedstawiona w ofercie cena musi zawierać wszelkie koszty Wykonawcy związane z</w:t>
      </w:r>
      <w:r w:rsidRPr="00E56911">
        <w:rPr>
          <w:rFonts w:ascii="Arial" w:hAnsi="Arial" w:cs="Arial"/>
          <w:i/>
          <w:sz w:val="22"/>
          <w:szCs w:val="22"/>
        </w:rPr>
        <w:t xml:space="preserve"> </w:t>
      </w:r>
      <w:r w:rsidRPr="00E56911">
        <w:rPr>
          <w:rFonts w:ascii="Arial" w:hAnsi="Arial" w:cs="Arial"/>
          <w:sz w:val="22"/>
          <w:szCs w:val="22"/>
        </w:rPr>
        <w:t>świadczeniem przedmiotowych usług</w:t>
      </w:r>
      <w:r w:rsidR="00884F5C" w:rsidRPr="00E56911">
        <w:rPr>
          <w:rFonts w:ascii="Arial" w:hAnsi="Arial" w:cs="Arial"/>
          <w:sz w:val="22"/>
          <w:szCs w:val="22"/>
        </w:rPr>
        <w:t>i</w:t>
      </w:r>
      <w:r w:rsidRPr="00E56911">
        <w:rPr>
          <w:rFonts w:ascii="Arial" w:hAnsi="Arial" w:cs="Arial"/>
          <w:sz w:val="22"/>
          <w:szCs w:val="22"/>
        </w:rPr>
        <w:t>.</w:t>
      </w:r>
    </w:p>
    <w:p w14:paraId="231DC787" w14:textId="03CF497E" w:rsidR="0006151F" w:rsidRPr="00E56911" w:rsidRDefault="0006151F" w:rsidP="0054540E">
      <w:pPr>
        <w:numPr>
          <w:ilvl w:val="1"/>
          <w:numId w:val="4"/>
        </w:numPr>
        <w:autoSpaceDE w:val="0"/>
        <w:autoSpaceDN w:val="0"/>
        <w:adjustRightInd w:val="0"/>
        <w:spacing w:before="120" w:after="120"/>
        <w:ind w:left="0" w:firstLine="0"/>
        <w:jc w:val="both"/>
        <w:rPr>
          <w:rFonts w:ascii="Arial" w:hAnsi="Arial" w:cs="Arial"/>
          <w:sz w:val="22"/>
          <w:szCs w:val="22"/>
        </w:rPr>
      </w:pPr>
      <w:r w:rsidRPr="00E56911">
        <w:rPr>
          <w:rFonts w:ascii="Arial" w:hAnsi="Arial" w:cs="Arial"/>
          <w:sz w:val="22"/>
          <w:szCs w:val="22"/>
        </w:rPr>
        <w:t>Deklaracja niezmienności ceny  w okresie</w:t>
      </w:r>
      <w:r w:rsidR="00692C3D">
        <w:rPr>
          <w:rFonts w:ascii="Arial" w:hAnsi="Arial" w:cs="Arial"/>
          <w:sz w:val="22"/>
          <w:szCs w:val="22"/>
        </w:rPr>
        <w:t xml:space="preserve"> 12 m-cy</w:t>
      </w:r>
      <w:r w:rsidRPr="00E56911">
        <w:rPr>
          <w:rFonts w:ascii="Arial" w:hAnsi="Arial" w:cs="Arial"/>
          <w:sz w:val="22"/>
          <w:szCs w:val="22"/>
        </w:rPr>
        <w:t xml:space="preserve"> obowiązywania umowy  licząc od dnia zawarcia umowy.</w:t>
      </w:r>
    </w:p>
    <w:p w14:paraId="37033F4C" w14:textId="7F0DCF8E" w:rsidR="00F11B50" w:rsidRPr="00E56911" w:rsidRDefault="0054540E" w:rsidP="00827550">
      <w:pPr>
        <w:jc w:val="both"/>
        <w:rPr>
          <w:rFonts w:ascii="Arial" w:hAnsi="Arial" w:cs="Arial"/>
          <w:sz w:val="22"/>
          <w:szCs w:val="22"/>
        </w:rPr>
      </w:pPr>
      <w:r w:rsidRPr="00E56911">
        <w:rPr>
          <w:rFonts w:ascii="Arial" w:hAnsi="Arial" w:cs="Arial"/>
          <w:sz w:val="22"/>
          <w:szCs w:val="22"/>
        </w:rPr>
        <w:t>c</w:t>
      </w:r>
      <w:r w:rsidR="00F11B50" w:rsidRPr="00E56911">
        <w:rPr>
          <w:rFonts w:ascii="Arial" w:hAnsi="Arial" w:cs="Arial"/>
          <w:sz w:val="22"/>
          <w:szCs w:val="22"/>
        </w:rPr>
        <w:t>) Okres rozliczeniowy jeden miesiąc, termin płatności 45 dni od daty wpływu prawidłowo wystawionej</w:t>
      </w:r>
      <w:r w:rsidR="00595878" w:rsidRPr="00E56911">
        <w:rPr>
          <w:rFonts w:ascii="Arial" w:hAnsi="Arial" w:cs="Arial"/>
          <w:sz w:val="22"/>
          <w:szCs w:val="22"/>
        </w:rPr>
        <w:t xml:space="preserve"> faktury do </w:t>
      </w:r>
      <w:r w:rsidR="00F11B50" w:rsidRPr="00E56911">
        <w:rPr>
          <w:rFonts w:ascii="Arial" w:hAnsi="Arial" w:cs="Arial"/>
          <w:sz w:val="22"/>
          <w:szCs w:val="22"/>
        </w:rPr>
        <w:t>ORLEN S. A.</w:t>
      </w:r>
    </w:p>
    <w:p w14:paraId="13075474" w14:textId="53783F9D" w:rsidR="008533DA" w:rsidRPr="00E56911" w:rsidRDefault="0054540E" w:rsidP="00827550">
      <w:pPr>
        <w:autoSpaceDE w:val="0"/>
        <w:autoSpaceDN w:val="0"/>
        <w:adjustRightInd w:val="0"/>
        <w:spacing w:before="120" w:after="120"/>
        <w:jc w:val="both"/>
        <w:rPr>
          <w:rFonts w:ascii="Arial" w:hAnsi="Arial" w:cs="Arial"/>
          <w:sz w:val="22"/>
          <w:szCs w:val="22"/>
        </w:rPr>
      </w:pPr>
      <w:r w:rsidRPr="00E56911">
        <w:rPr>
          <w:rFonts w:ascii="Arial" w:hAnsi="Arial" w:cs="Arial"/>
          <w:sz w:val="22"/>
          <w:szCs w:val="22"/>
        </w:rPr>
        <w:lastRenderedPageBreak/>
        <w:t>d</w:t>
      </w:r>
      <w:r w:rsidR="00F11B50" w:rsidRPr="00E56911">
        <w:rPr>
          <w:rFonts w:ascii="Arial" w:hAnsi="Arial" w:cs="Arial"/>
          <w:sz w:val="22"/>
          <w:szCs w:val="22"/>
        </w:rPr>
        <w:t>)</w:t>
      </w:r>
      <w:r w:rsidR="008533DA" w:rsidRPr="00E56911">
        <w:rPr>
          <w:rFonts w:ascii="Arial" w:hAnsi="Arial" w:cs="Arial"/>
          <w:sz w:val="22"/>
          <w:szCs w:val="22"/>
        </w:rPr>
        <w:t>Oferent zobowiązany jest do posiadania w czasie realizacji Umowy ważnej i opłaconej polisy ubezpieczenia odpowiedzialności cywilnej z tytułu prowadzonej działalności będącej przedmiotem niniejszej Umowy (delikt i kontrakt)</w:t>
      </w:r>
      <w:r w:rsidR="009235FC" w:rsidRPr="00E56911">
        <w:rPr>
          <w:rFonts w:ascii="Arial" w:hAnsi="Arial" w:cs="Arial"/>
          <w:sz w:val="22"/>
          <w:szCs w:val="22"/>
        </w:rPr>
        <w:t xml:space="preserve"> na kwotę min </w:t>
      </w:r>
      <w:r w:rsidR="002E0DCE">
        <w:rPr>
          <w:rFonts w:ascii="Arial" w:hAnsi="Arial" w:cs="Arial"/>
          <w:sz w:val="22"/>
          <w:szCs w:val="22"/>
        </w:rPr>
        <w:t>1</w:t>
      </w:r>
      <w:r w:rsidR="009235FC" w:rsidRPr="00E56911">
        <w:rPr>
          <w:rFonts w:ascii="Arial" w:hAnsi="Arial" w:cs="Arial"/>
          <w:sz w:val="22"/>
          <w:szCs w:val="22"/>
        </w:rPr>
        <w:t xml:space="preserve">00 000,00 zł. </w:t>
      </w:r>
      <w:r w:rsidR="008533DA" w:rsidRPr="00E56911">
        <w:rPr>
          <w:rFonts w:ascii="Arial" w:hAnsi="Arial" w:cs="Arial"/>
          <w:sz w:val="22"/>
          <w:szCs w:val="22"/>
        </w:rPr>
        <w:t xml:space="preserve"> </w:t>
      </w:r>
    </w:p>
    <w:p w14:paraId="1B3FAB28" w14:textId="74F414D3" w:rsidR="008533DA" w:rsidRPr="00E56911" w:rsidRDefault="0054540E" w:rsidP="00827550">
      <w:pPr>
        <w:autoSpaceDE w:val="0"/>
        <w:autoSpaceDN w:val="0"/>
        <w:adjustRightInd w:val="0"/>
        <w:spacing w:before="120" w:after="120"/>
        <w:jc w:val="both"/>
        <w:rPr>
          <w:rFonts w:ascii="Arial" w:hAnsi="Arial" w:cs="Arial"/>
          <w:sz w:val="22"/>
          <w:szCs w:val="22"/>
        </w:rPr>
      </w:pPr>
      <w:r w:rsidRPr="00E56911">
        <w:rPr>
          <w:rFonts w:ascii="Arial" w:hAnsi="Arial" w:cs="Arial"/>
          <w:sz w:val="22"/>
          <w:szCs w:val="22"/>
        </w:rPr>
        <w:t>e</w:t>
      </w:r>
      <w:r w:rsidR="00F11B50" w:rsidRPr="00E56911">
        <w:rPr>
          <w:rFonts w:ascii="Arial" w:hAnsi="Arial" w:cs="Arial"/>
          <w:sz w:val="22"/>
          <w:szCs w:val="22"/>
        </w:rPr>
        <w:t xml:space="preserve">) </w:t>
      </w:r>
      <w:r w:rsidR="008533DA" w:rsidRPr="00E56911">
        <w:rPr>
          <w:rFonts w:ascii="Arial" w:hAnsi="Arial" w:cs="Arial"/>
          <w:sz w:val="22"/>
          <w:szCs w:val="22"/>
        </w:rPr>
        <w:t xml:space="preserve">ORLEN S.A. zastrzega sobie prawo do prowadzenia negocjacji w odniesieniu do części </w:t>
      </w:r>
      <w:r w:rsidR="008533DA" w:rsidRPr="00E56911">
        <w:rPr>
          <w:rFonts w:ascii="Arial" w:hAnsi="Arial" w:cs="Arial"/>
          <w:sz w:val="22"/>
          <w:szCs w:val="22"/>
        </w:rPr>
        <w:br/>
        <w:t xml:space="preserve">lub całości zakresu złożonych odpowiedzi, przy czym zakres umowy może obejmować całość </w:t>
      </w:r>
      <w:r w:rsidR="008533DA" w:rsidRPr="00E56911">
        <w:rPr>
          <w:rFonts w:ascii="Arial" w:hAnsi="Arial" w:cs="Arial"/>
          <w:sz w:val="22"/>
          <w:szCs w:val="22"/>
        </w:rPr>
        <w:br/>
        <w:t xml:space="preserve">lub część zakresu złożonej odpowiedzi na zapytanie ofertowe. </w:t>
      </w:r>
    </w:p>
    <w:p w14:paraId="084CB1BD" w14:textId="77777777" w:rsidR="008533DA" w:rsidRPr="00E56911" w:rsidRDefault="008533DA" w:rsidP="00827550">
      <w:pPr>
        <w:spacing w:after="120"/>
        <w:jc w:val="both"/>
        <w:rPr>
          <w:rFonts w:ascii="Arial" w:hAnsi="Arial" w:cs="Arial"/>
          <w:sz w:val="22"/>
          <w:szCs w:val="22"/>
        </w:rPr>
      </w:pPr>
    </w:p>
    <w:p w14:paraId="7BFF31DF" w14:textId="43FF3EAA" w:rsidR="008533DA" w:rsidRPr="00E56911" w:rsidRDefault="008533DA" w:rsidP="00827550">
      <w:pPr>
        <w:numPr>
          <w:ilvl w:val="0"/>
          <w:numId w:val="3"/>
        </w:numPr>
        <w:ind w:left="426"/>
        <w:jc w:val="both"/>
        <w:rPr>
          <w:rFonts w:ascii="Arial" w:hAnsi="Arial" w:cs="Arial"/>
          <w:b/>
          <w:snapToGrid w:val="0"/>
          <w:sz w:val="22"/>
          <w:szCs w:val="22"/>
        </w:rPr>
      </w:pPr>
      <w:r w:rsidRPr="00E56911">
        <w:rPr>
          <w:rFonts w:ascii="Arial" w:hAnsi="Arial" w:cs="Arial"/>
          <w:b/>
          <w:snapToGrid w:val="0"/>
          <w:sz w:val="22"/>
          <w:szCs w:val="22"/>
        </w:rPr>
        <w:t xml:space="preserve">Zasady współpracy </w:t>
      </w:r>
    </w:p>
    <w:p w14:paraId="08293DEA" w14:textId="1206E96E" w:rsidR="008533DA" w:rsidRPr="00E56911" w:rsidRDefault="008533DA" w:rsidP="002E5522">
      <w:pPr>
        <w:autoSpaceDE w:val="0"/>
        <w:autoSpaceDN w:val="0"/>
        <w:adjustRightInd w:val="0"/>
        <w:ind w:left="426"/>
        <w:jc w:val="both"/>
        <w:rPr>
          <w:rFonts w:ascii="Arial" w:hAnsi="Arial" w:cs="Arial"/>
          <w:sz w:val="22"/>
          <w:szCs w:val="22"/>
        </w:rPr>
      </w:pPr>
      <w:r w:rsidRPr="00E56911">
        <w:rPr>
          <w:rFonts w:ascii="Arial" w:hAnsi="Arial" w:cs="Arial"/>
          <w:sz w:val="22"/>
          <w:szCs w:val="22"/>
        </w:rPr>
        <w:t>Z Oferente</w:t>
      </w:r>
      <w:r w:rsidR="00884F5C" w:rsidRPr="00E56911">
        <w:rPr>
          <w:rFonts w:ascii="Arial" w:hAnsi="Arial" w:cs="Arial"/>
          <w:sz w:val="22"/>
          <w:szCs w:val="22"/>
        </w:rPr>
        <w:t>m</w:t>
      </w:r>
      <w:r w:rsidRPr="00E56911">
        <w:rPr>
          <w:rFonts w:ascii="Arial" w:hAnsi="Arial" w:cs="Arial"/>
          <w:sz w:val="22"/>
          <w:szCs w:val="22"/>
        </w:rPr>
        <w:t xml:space="preserve"> wyłonionymi na bazie postępowania ofertowego zostanie podpisana umowa </w:t>
      </w:r>
      <w:r w:rsidR="00884F5C" w:rsidRPr="00E56911">
        <w:rPr>
          <w:rFonts w:ascii="Arial" w:hAnsi="Arial" w:cs="Arial"/>
          <w:sz w:val="22"/>
          <w:szCs w:val="22"/>
        </w:rPr>
        <w:t xml:space="preserve">ramowa na czas </w:t>
      </w:r>
      <w:r w:rsidR="0006151F" w:rsidRPr="00E56911">
        <w:rPr>
          <w:rFonts w:ascii="Arial" w:hAnsi="Arial" w:cs="Arial"/>
          <w:sz w:val="22"/>
          <w:szCs w:val="22"/>
        </w:rPr>
        <w:t>nie</w:t>
      </w:r>
      <w:r w:rsidR="00884F5C" w:rsidRPr="00E56911">
        <w:rPr>
          <w:rFonts w:ascii="Arial" w:hAnsi="Arial" w:cs="Arial"/>
          <w:sz w:val="22"/>
          <w:szCs w:val="22"/>
        </w:rPr>
        <w:t>określony</w:t>
      </w:r>
      <w:r w:rsidR="00BC2424">
        <w:rPr>
          <w:rFonts w:ascii="Arial" w:hAnsi="Arial" w:cs="Arial"/>
          <w:sz w:val="22"/>
          <w:szCs w:val="22"/>
        </w:rPr>
        <w:t xml:space="preserve"> </w:t>
      </w:r>
      <w:r w:rsidR="00884A53" w:rsidRPr="00E56911">
        <w:rPr>
          <w:rFonts w:ascii="Arial" w:hAnsi="Arial" w:cs="Arial"/>
          <w:sz w:val="22"/>
          <w:szCs w:val="22"/>
        </w:rPr>
        <w:t xml:space="preserve"> </w:t>
      </w:r>
      <w:r w:rsidR="00884F5C" w:rsidRPr="00E56911">
        <w:rPr>
          <w:rFonts w:ascii="Arial" w:hAnsi="Arial" w:cs="Arial"/>
          <w:sz w:val="22"/>
          <w:szCs w:val="22"/>
        </w:rPr>
        <w:t xml:space="preserve">z 3 m-cznym okresem wypowiedzenia. </w:t>
      </w:r>
      <w:r w:rsidR="00BC2424">
        <w:rPr>
          <w:rFonts w:ascii="Arial" w:hAnsi="Arial" w:cs="Arial"/>
          <w:sz w:val="22"/>
          <w:szCs w:val="22"/>
        </w:rPr>
        <w:t xml:space="preserve">Deklaracja niezmienności ceny przez okres minimum 12 m-cy. </w:t>
      </w:r>
    </w:p>
    <w:p w14:paraId="3138DDE6" w14:textId="77777777" w:rsidR="008533DA" w:rsidRPr="00E56911" w:rsidRDefault="008533DA" w:rsidP="008533DA">
      <w:pPr>
        <w:autoSpaceDE w:val="0"/>
        <w:autoSpaceDN w:val="0"/>
        <w:adjustRightInd w:val="0"/>
        <w:jc w:val="both"/>
        <w:rPr>
          <w:rFonts w:ascii="Arial" w:hAnsi="Arial" w:cs="Arial"/>
          <w:sz w:val="22"/>
          <w:szCs w:val="22"/>
        </w:rPr>
      </w:pPr>
    </w:p>
    <w:p w14:paraId="6DA59A9E" w14:textId="77777777" w:rsidR="008533DA" w:rsidRPr="00E56911" w:rsidRDefault="008533DA" w:rsidP="008533DA">
      <w:pPr>
        <w:pStyle w:val="Style15"/>
        <w:widowControl/>
        <w:spacing w:before="173" w:line="240" w:lineRule="auto"/>
        <w:rPr>
          <w:rFonts w:ascii="Arial" w:hAnsi="Arial" w:cs="Arial"/>
          <w:b/>
          <w:sz w:val="22"/>
          <w:szCs w:val="22"/>
          <w:u w:val="single"/>
        </w:rPr>
      </w:pPr>
      <w:r w:rsidRPr="00E56911">
        <w:rPr>
          <w:rFonts w:ascii="Arial" w:hAnsi="Arial" w:cs="Arial"/>
          <w:b/>
          <w:sz w:val="22"/>
          <w:szCs w:val="22"/>
          <w:u w:val="single"/>
        </w:rPr>
        <w:t>III. Dodatkowe informacje</w:t>
      </w:r>
    </w:p>
    <w:p w14:paraId="55B53321" w14:textId="77777777" w:rsidR="00F31D7B" w:rsidRPr="00E56911" w:rsidRDefault="00F31D7B" w:rsidP="006B69DB">
      <w:pPr>
        <w:pStyle w:val="Style15"/>
        <w:widowControl/>
        <w:numPr>
          <w:ilvl w:val="0"/>
          <w:numId w:val="11"/>
        </w:numPr>
        <w:spacing w:before="173" w:line="240" w:lineRule="auto"/>
        <w:rPr>
          <w:rFonts w:ascii="Arial" w:hAnsi="Arial" w:cs="Arial"/>
          <w:b/>
          <w:sz w:val="22"/>
          <w:szCs w:val="22"/>
        </w:rPr>
      </w:pPr>
      <w:r w:rsidRPr="00E56911">
        <w:rPr>
          <w:rFonts w:ascii="Arial" w:hAnsi="Arial" w:cs="Arial"/>
          <w:b/>
          <w:sz w:val="22"/>
          <w:szCs w:val="22"/>
        </w:rPr>
        <w:t>Sposób złożenia oferty</w:t>
      </w:r>
    </w:p>
    <w:p w14:paraId="23775FB8" w14:textId="77777777" w:rsidR="00F31D7B" w:rsidRPr="00E56911" w:rsidRDefault="00F31D7B" w:rsidP="00F31D7B">
      <w:pPr>
        <w:pStyle w:val="Akapitzlist"/>
        <w:jc w:val="both"/>
        <w:rPr>
          <w:rFonts w:ascii="Arial" w:hAnsi="Arial" w:cs="Arial"/>
        </w:rPr>
      </w:pPr>
      <w:r w:rsidRPr="00E56911">
        <w:rPr>
          <w:rFonts w:ascii="Arial" w:hAnsi="Arial" w:cs="Arial"/>
        </w:rPr>
        <w:t>Oczekujemy wyczerpujących i konkretnych odpowiedzi na wszystkie podane w zapytaniu zagadnienia. Odpowiedzi tych należy udzielić w formie zwięzłych opisów, a tam gdzie to jest wymagane w formie załączników. Jeżeli którekolwiek z wymagań wyszczególnionych w zapytaniu nie jest spełnione w części lub w całości, prosimy o wyraźne zaznaczenie tego faktu.</w:t>
      </w:r>
    </w:p>
    <w:p w14:paraId="4E263E85" w14:textId="77777777" w:rsidR="00F31D7B" w:rsidRPr="00E56911" w:rsidRDefault="00F31D7B" w:rsidP="006B69DB">
      <w:pPr>
        <w:numPr>
          <w:ilvl w:val="0"/>
          <w:numId w:val="11"/>
        </w:numPr>
        <w:rPr>
          <w:rFonts w:ascii="Arial" w:hAnsi="Arial" w:cs="Arial"/>
          <w:b/>
          <w:sz w:val="22"/>
          <w:szCs w:val="22"/>
        </w:rPr>
      </w:pPr>
      <w:r w:rsidRPr="00E56911">
        <w:rPr>
          <w:rFonts w:ascii="Arial" w:hAnsi="Arial" w:cs="Arial"/>
          <w:b/>
          <w:sz w:val="22"/>
          <w:szCs w:val="22"/>
        </w:rPr>
        <w:t xml:space="preserve">Dodatkowe pytania Dostawców </w:t>
      </w:r>
    </w:p>
    <w:p w14:paraId="2C395C9E" w14:textId="77777777" w:rsidR="00F31D7B" w:rsidRPr="00E56911" w:rsidRDefault="00F31D7B" w:rsidP="00F31D7B">
      <w:pPr>
        <w:pStyle w:val="Akapitzlist"/>
        <w:jc w:val="both"/>
        <w:rPr>
          <w:rFonts w:ascii="Arial" w:hAnsi="Arial" w:cs="Arial"/>
        </w:rPr>
      </w:pPr>
      <w:r w:rsidRPr="00E56911">
        <w:rPr>
          <w:rFonts w:ascii="Arial" w:hAnsi="Arial" w:cs="Arial"/>
        </w:rPr>
        <w:t>W trakcie przygotowania odpowiedzi na niniejsze zapytanie ofertowe, Oferent ma prawo zgłaszać dodatkowe pytania dotyczące niniejszego zapytania ofertowego. Pytania muszą być kierowane za pośrednictwem Platformy Connect – ważne, aby w treści zadawanych pytań nie było informacji pozwalających zidentyfikować firmę, która zgłosiła pytania. Na podstawie zadanych pytań zespół po stronie ORLEN przygotuje jednolitą informację zwrotną – taką samą dla wszystkich Dostawców. Jednocześnie ORLEN zastrzega sobie prawo odmowy udzielenia odpowiedzi na zgłoszone pytania bez podania przyczyn.</w:t>
      </w:r>
    </w:p>
    <w:p w14:paraId="2FA2ED3F" w14:textId="77777777" w:rsidR="00F31D7B" w:rsidRPr="00E56911" w:rsidRDefault="00F31D7B" w:rsidP="00F31D7B">
      <w:pPr>
        <w:jc w:val="both"/>
        <w:rPr>
          <w:rFonts w:ascii="Arial" w:hAnsi="Arial" w:cs="Arial"/>
          <w:sz w:val="22"/>
          <w:szCs w:val="22"/>
        </w:rPr>
      </w:pPr>
    </w:p>
    <w:p w14:paraId="1874472E" w14:textId="77777777" w:rsidR="00F31D7B" w:rsidRPr="00E56911" w:rsidRDefault="00F31D7B" w:rsidP="006B69DB">
      <w:pPr>
        <w:numPr>
          <w:ilvl w:val="0"/>
          <w:numId w:val="11"/>
        </w:numPr>
        <w:rPr>
          <w:rFonts w:ascii="Arial" w:hAnsi="Arial" w:cs="Arial"/>
          <w:b/>
          <w:sz w:val="22"/>
          <w:szCs w:val="22"/>
        </w:rPr>
      </w:pPr>
      <w:r w:rsidRPr="00E56911">
        <w:rPr>
          <w:rFonts w:ascii="Arial" w:hAnsi="Arial" w:cs="Arial"/>
          <w:b/>
          <w:sz w:val="22"/>
          <w:szCs w:val="22"/>
        </w:rPr>
        <w:t>Ocena ofert</w:t>
      </w:r>
    </w:p>
    <w:p w14:paraId="3FDB7984" w14:textId="77777777" w:rsidR="00F31D7B" w:rsidRPr="00E56911" w:rsidRDefault="00F31D7B" w:rsidP="00F31D7B">
      <w:pPr>
        <w:pStyle w:val="Akapitzlist"/>
        <w:jc w:val="both"/>
        <w:rPr>
          <w:rFonts w:ascii="Arial" w:hAnsi="Arial" w:cs="Arial"/>
        </w:rPr>
      </w:pPr>
      <w:r w:rsidRPr="00E56911">
        <w:rPr>
          <w:rFonts w:ascii="Arial" w:hAnsi="Arial" w:cs="Arial"/>
        </w:rPr>
        <w:t xml:space="preserve">Ocenę odpowiedzi dokonuje powołany w tym celu zespół oceniający. W oparciu o przesłane informacje zespół oceniający dokona oceny wszystkich odpowiedzi na podstawie ustalonych wcześniej kryteriów i ich wagi. Za najlepsze rozwiązanie zostanie uznany produkt w największym stopniu spełniający kryteria ORLEN pod względem merytorycznym i handlowym. Spółka niezwłocznie powiadomi oferentów o wyniku postępowania albo o zamknięciu postępowania bez dokonania wyboru. </w:t>
      </w:r>
    </w:p>
    <w:p w14:paraId="61D19392" w14:textId="77777777" w:rsidR="00F31D7B" w:rsidRPr="00E56911" w:rsidRDefault="00F31D7B" w:rsidP="00F31D7B">
      <w:pPr>
        <w:ind w:left="142"/>
        <w:jc w:val="both"/>
        <w:rPr>
          <w:rFonts w:ascii="Arial" w:hAnsi="Arial" w:cs="Arial"/>
          <w:sz w:val="22"/>
          <w:szCs w:val="22"/>
        </w:rPr>
      </w:pPr>
    </w:p>
    <w:p w14:paraId="401720FB" w14:textId="77777777" w:rsidR="00F31D7B" w:rsidRPr="00E56911" w:rsidRDefault="00F31D7B" w:rsidP="00F31D7B">
      <w:pPr>
        <w:ind w:left="142"/>
        <w:jc w:val="both"/>
        <w:rPr>
          <w:rFonts w:ascii="Arial" w:hAnsi="Arial" w:cs="Arial"/>
          <w:sz w:val="22"/>
          <w:szCs w:val="22"/>
        </w:rPr>
      </w:pPr>
    </w:p>
    <w:p w14:paraId="525907F6" w14:textId="77777777" w:rsidR="00F31D7B" w:rsidRPr="00E56911" w:rsidRDefault="00F31D7B" w:rsidP="006B69DB">
      <w:pPr>
        <w:numPr>
          <w:ilvl w:val="0"/>
          <w:numId w:val="11"/>
        </w:numPr>
        <w:rPr>
          <w:rFonts w:ascii="Arial" w:hAnsi="Arial" w:cs="Arial"/>
          <w:b/>
          <w:sz w:val="22"/>
          <w:szCs w:val="22"/>
        </w:rPr>
      </w:pPr>
      <w:r w:rsidRPr="00E56911">
        <w:rPr>
          <w:rFonts w:ascii="Arial" w:hAnsi="Arial" w:cs="Arial"/>
          <w:b/>
          <w:sz w:val="22"/>
          <w:szCs w:val="22"/>
        </w:rPr>
        <w:t>Zastrzeżenia ORLEN S.A.</w:t>
      </w:r>
    </w:p>
    <w:p w14:paraId="3C934CD9" w14:textId="77777777" w:rsidR="00F31D7B" w:rsidRPr="00E56911" w:rsidRDefault="00F31D7B" w:rsidP="00F31D7B">
      <w:pPr>
        <w:rPr>
          <w:rFonts w:ascii="Arial" w:hAnsi="Arial" w:cs="Arial"/>
          <w:b/>
          <w:sz w:val="22"/>
          <w:szCs w:val="22"/>
          <w:u w:val="single"/>
        </w:rPr>
      </w:pPr>
    </w:p>
    <w:p w14:paraId="79F7EA8F" w14:textId="77777777" w:rsidR="00F31D7B" w:rsidRPr="00E56911" w:rsidRDefault="00F31D7B" w:rsidP="00F31D7B">
      <w:pPr>
        <w:pStyle w:val="Akapitzlist"/>
        <w:jc w:val="both"/>
        <w:rPr>
          <w:rFonts w:ascii="Arial" w:hAnsi="Arial" w:cs="Arial"/>
        </w:rPr>
      </w:pPr>
      <w:r w:rsidRPr="00E56911">
        <w:rPr>
          <w:rFonts w:ascii="Arial" w:hAnsi="Arial" w:cs="Arial"/>
        </w:rPr>
        <w:t>ORLEN S.A. zastrzega sobie prawo prowadzenia dodatkowych wielostopniowych negocjacji handlowych (w tym aukcji elektronicznej).</w:t>
      </w:r>
    </w:p>
    <w:p w14:paraId="36EE65F6" w14:textId="77777777" w:rsidR="00F31D7B" w:rsidRPr="00E56911" w:rsidRDefault="00F31D7B" w:rsidP="00F31D7B">
      <w:pPr>
        <w:rPr>
          <w:rFonts w:ascii="Arial" w:hAnsi="Arial" w:cs="Arial"/>
          <w:b/>
          <w:sz w:val="22"/>
          <w:szCs w:val="22"/>
          <w:u w:val="single"/>
        </w:rPr>
      </w:pPr>
    </w:p>
    <w:p w14:paraId="72CA6B80" w14:textId="77777777" w:rsidR="00F31D7B" w:rsidRPr="00E56911" w:rsidRDefault="00F31D7B" w:rsidP="00F31D7B">
      <w:pPr>
        <w:pStyle w:val="Akapitzlist"/>
        <w:jc w:val="both"/>
        <w:rPr>
          <w:rFonts w:ascii="Arial" w:hAnsi="Arial" w:cs="Arial"/>
        </w:rPr>
      </w:pPr>
      <w:r w:rsidRPr="00E56911">
        <w:rPr>
          <w:rFonts w:ascii="Arial" w:hAnsi="Arial" w:cs="Arial"/>
        </w:rPr>
        <w:t xml:space="preserve">ORLEN S.A. zastrzega sobie prawo do odwołania (zamknięcia) procesu wyboru Dostawcy </w:t>
      </w:r>
      <w:r w:rsidRPr="00E56911">
        <w:rPr>
          <w:rFonts w:ascii="Arial" w:hAnsi="Arial" w:cs="Arial"/>
        </w:rPr>
        <w:br/>
        <w:t xml:space="preserve">i odstąpienia od negocjacji bez podania przyczyn. Z tego tytułu nie przysługują żadne roszczenia wobec Zapraszającego. ORLEN S.A. zastrzega sobie prawo do dowolnego wyboru podmiotu/podmiotów, z którymi będą prowadzone negocjacje w odniesieniu do części lub całości zakresu złożonych odpowiedzi. Niniejsze zapytanie ofertowe stanowi </w:t>
      </w:r>
      <w:r w:rsidRPr="00E56911">
        <w:rPr>
          <w:rFonts w:ascii="Arial" w:hAnsi="Arial" w:cs="Arial"/>
        </w:rPr>
        <w:lastRenderedPageBreak/>
        <w:t xml:space="preserve">zaproszenie do negocjacji w rozumieniu art. 72 k.c., a tym samym nie mają zastosowania przepisy dotyczące oferty w rozumieniu art. 66 i innych k.c. ORLEN zastrzega, że umowa zostaje zawarta z chwilą jej podpisania przez ORLEN S.A. i Dostawcę. Potwierdzenia uzgodnionych warunków umowy </w:t>
      </w:r>
      <w:r w:rsidRPr="00E56911">
        <w:rPr>
          <w:rFonts w:ascii="Arial" w:hAnsi="Arial" w:cs="Arial"/>
        </w:rPr>
        <w:br/>
        <w:t>ze strony ORLEN S.A. mogą dokonać jedynie osoby posiadające stosowne pełnomocnictwo. ORLEN zastrzega sobie prawo do odrzucenia oferty niekompletnej lub gdy na etapie oceny ofert stwierdzi po weryfikacji danych, iż podane przez Oferenta dane są nieprawdziwe i może się to przełożyć na wynik postępowania przetargowego. Oferent ponosi wszystkie koszty związane z przygotowaniem i złożeniem oferty i nie przysługuje mu prawo roszczenia o zwrot tych kosztów. ORLEN zastrzega sobie prawo do odrzucenia oferty niekompletnej lub gdy na etapie oceny ofert stwierdzi po weryfikacji danych, iż podane przez Oferenta dane są nieprawdziwe i może się to przełożyć na wynik postępowania przetargowego.</w:t>
      </w:r>
    </w:p>
    <w:p w14:paraId="5A8B053C" w14:textId="77777777" w:rsidR="00F31D7B" w:rsidRPr="00E56911" w:rsidRDefault="00F31D7B" w:rsidP="00F31D7B">
      <w:pPr>
        <w:jc w:val="both"/>
        <w:rPr>
          <w:rFonts w:ascii="Arial" w:hAnsi="Arial" w:cs="Arial"/>
          <w:sz w:val="22"/>
          <w:szCs w:val="22"/>
        </w:rPr>
      </w:pPr>
    </w:p>
    <w:p w14:paraId="2254B2D4" w14:textId="77777777" w:rsidR="00F31D7B" w:rsidRPr="00E56911" w:rsidRDefault="00F31D7B" w:rsidP="006B69DB">
      <w:pPr>
        <w:numPr>
          <w:ilvl w:val="0"/>
          <w:numId w:val="11"/>
        </w:numPr>
        <w:rPr>
          <w:rFonts w:ascii="Arial" w:hAnsi="Arial" w:cs="Arial"/>
          <w:b/>
          <w:sz w:val="22"/>
          <w:szCs w:val="22"/>
        </w:rPr>
      </w:pPr>
      <w:r w:rsidRPr="00E56911">
        <w:rPr>
          <w:rFonts w:ascii="Arial" w:hAnsi="Arial" w:cs="Arial"/>
          <w:b/>
          <w:sz w:val="22"/>
          <w:szCs w:val="22"/>
        </w:rPr>
        <w:t>Klauzula ochrony informacji</w:t>
      </w:r>
    </w:p>
    <w:p w14:paraId="265D354D" w14:textId="77777777" w:rsidR="00F31D7B" w:rsidRPr="00E56911" w:rsidRDefault="00F31D7B" w:rsidP="00F31D7B">
      <w:pPr>
        <w:pStyle w:val="Akapitzlist"/>
        <w:jc w:val="both"/>
        <w:rPr>
          <w:rFonts w:ascii="Arial" w:hAnsi="Arial" w:cs="Arial"/>
        </w:rPr>
      </w:pPr>
      <w:r w:rsidRPr="00E56911">
        <w:rPr>
          <w:rFonts w:ascii="Arial" w:hAnsi="Arial" w:cs="Arial"/>
        </w:rPr>
        <w:t>Informacje dotyczące faktu zaproszenia Dostawcy do odpowiedzi na niniejsze zapytanie, faktu odpowiedzi, oraz prowadzenia rozmów handlowych oraz zawartych umów mogą być udzielane przez Dostawcę jedynie po uzyskaniu pisemnej zgody ORLEN na przekazanie takich informacji.</w:t>
      </w:r>
    </w:p>
    <w:p w14:paraId="60D28CFC" w14:textId="77777777" w:rsidR="00F31D7B" w:rsidRPr="00E56911" w:rsidRDefault="00F31D7B" w:rsidP="00F31D7B">
      <w:pPr>
        <w:jc w:val="both"/>
        <w:rPr>
          <w:rFonts w:ascii="Arial" w:hAnsi="Arial" w:cs="Arial"/>
          <w:sz w:val="22"/>
          <w:szCs w:val="22"/>
        </w:rPr>
      </w:pPr>
    </w:p>
    <w:p w14:paraId="0B56E3A6" w14:textId="77777777" w:rsidR="008533DA" w:rsidRPr="00E56911" w:rsidRDefault="008533DA" w:rsidP="008533DA">
      <w:pPr>
        <w:jc w:val="both"/>
        <w:rPr>
          <w:rFonts w:ascii="Arial" w:hAnsi="Arial" w:cs="Arial"/>
          <w:sz w:val="22"/>
          <w:szCs w:val="22"/>
        </w:rPr>
      </w:pPr>
    </w:p>
    <w:p w14:paraId="69A33D34" w14:textId="56F384B2" w:rsidR="00F31D7B" w:rsidRPr="00E56911" w:rsidRDefault="00F31D7B" w:rsidP="00F31D7B">
      <w:pPr>
        <w:tabs>
          <w:tab w:val="left" w:pos="567"/>
        </w:tabs>
        <w:jc w:val="both"/>
        <w:rPr>
          <w:rFonts w:ascii="Arial" w:hAnsi="Arial" w:cs="Arial"/>
          <w:b/>
          <w:sz w:val="22"/>
          <w:szCs w:val="22"/>
          <w:u w:val="single"/>
        </w:rPr>
      </w:pPr>
      <w:r w:rsidRPr="00E56911">
        <w:rPr>
          <w:rFonts w:ascii="Arial" w:hAnsi="Arial" w:cs="Arial"/>
          <w:b/>
          <w:sz w:val="22"/>
          <w:szCs w:val="22"/>
          <w:u w:val="single"/>
        </w:rPr>
        <w:t xml:space="preserve">IV. </w:t>
      </w:r>
      <w:r w:rsidR="006A4BAE" w:rsidRPr="00E56911">
        <w:rPr>
          <w:rFonts w:ascii="Arial" w:hAnsi="Arial" w:cs="Arial"/>
          <w:b/>
          <w:sz w:val="22"/>
          <w:szCs w:val="22"/>
          <w:u w:val="single"/>
        </w:rPr>
        <w:t>Osoba uprawniona do kontaktu z oferentami:</w:t>
      </w:r>
    </w:p>
    <w:p w14:paraId="498975AC" w14:textId="77777777" w:rsidR="008533DA" w:rsidRPr="00E56911" w:rsidRDefault="008533DA" w:rsidP="008533DA">
      <w:pPr>
        <w:jc w:val="both"/>
        <w:rPr>
          <w:rFonts w:ascii="Arial" w:hAnsi="Arial" w:cs="Arial"/>
          <w:b/>
          <w:sz w:val="22"/>
          <w:szCs w:val="22"/>
          <w:u w:val="single"/>
        </w:rPr>
      </w:pPr>
    </w:p>
    <w:p w14:paraId="3974339B" w14:textId="7A047D8E" w:rsidR="008533DA" w:rsidRPr="00E56911" w:rsidRDefault="008533DA" w:rsidP="008533DA">
      <w:pPr>
        <w:ind w:firstLine="360"/>
        <w:jc w:val="both"/>
        <w:rPr>
          <w:rFonts w:ascii="Arial" w:hAnsi="Arial" w:cs="Arial"/>
          <w:i/>
          <w:sz w:val="22"/>
          <w:szCs w:val="22"/>
        </w:rPr>
      </w:pPr>
    </w:p>
    <w:p w14:paraId="39EC9F45" w14:textId="77777777" w:rsidR="008533DA" w:rsidRPr="00E56911" w:rsidRDefault="008533DA" w:rsidP="008533DA">
      <w:pPr>
        <w:ind w:firstLine="360"/>
        <w:jc w:val="both"/>
        <w:rPr>
          <w:rFonts w:ascii="Arial" w:hAnsi="Arial" w:cs="Arial"/>
          <w:b/>
          <w:i/>
          <w:sz w:val="22"/>
          <w:szCs w:val="22"/>
        </w:rPr>
      </w:pPr>
    </w:p>
    <w:p w14:paraId="45A6EB5D" w14:textId="1951AB05" w:rsidR="008533DA" w:rsidRPr="00E56911" w:rsidRDefault="005F6E1D" w:rsidP="008533DA">
      <w:pPr>
        <w:ind w:firstLine="360"/>
        <w:jc w:val="both"/>
        <w:rPr>
          <w:rFonts w:ascii="Arial" w:hAnsi="Arial" w:cs="Arial"/>
          <w:sz w:val="22"/>
          <w:szCs w:val="22"/>
        </w:rPr>
      </w:pPr>
      <w:r w:rsidRPr="00E56911">
        <w:rPr>
          <w:rFonts w:ascii="Arial" w:hAnsi="Arial" w:cs="Arial"/>
          <w:b/>
          <w:sz w:val="22"/>
          <w:szCs w:val="22"/>
        </w:rPr>
        <w:t>Marika Urbańska</w:t>
      </w:r>
    </w:p>
    <w:p w14:paraId="2FA02BB3" w14:textId="77777777" w:rsidR="008533DA" w:rsidRPr="00E56911" w:rsidRDefault="008533DA" w:rsidP="008533DA">
      <w:pPr>
        <w:ind w:firstLine="360"/>
        <w:jc w:val="both"/>
        <w:rPr>
          <w:rFonts w:ascii="Arial" w:hAnsi="Arial" w:cs="Arial"/>
          <w:sz w:val="22"/>
          <w:szCs w:val="22"/>
        </w:rPr>
      </w:pPr>
      <w:r w:rsidRPr="00E56911">
        <w:rPr>
          <w:rFonts w:ascii="Arial" w:hAnsi="Arial" w:cs="Arial"/>
          <w:sz w:val="22"/>
          <w:szCs w:val="22"/>
        </w:rPr>
        <w:t xml:space="preserve">Zespół Zakupów Administracyjnych </w:t>
      </w:r>
    </w:p>
    <w:p w14:paraId="2EB92E7F" w14:textId="77777777" w:rsidR="008533DA" w:rsidRPr="00E56911" w:rsidRDefault="008533DA" w:rsidP="008533DA">
      <w:pPr>
        <w:ind w:firstLine="360"/>
        <w:jc w:val="both"/>
        <w:rPr>
          <w:rFonts w:ascii="Arial" w:hAnsi="Arial" w:cs="Arial"/>
          <w:sz w:val="22"/>
          <w:szCs w:val="22"/>
        </w:rPr>
      </w:pPr>
      <w:r w:rsidRPr="00E56911">
        <w:rPr>
          <w:rFonts w:ascii="Arial" w:hAnsi="Arial" w:cs="Arial"/>
          <w:sz w:val="22"/>
          <w:szCs w:val="22"/>
        </w:rPr>
        <w:t>ORLEN S.A.</w:t>
      </w:r>
    </w:p>
    <w:p w14:paraId="11398805" w14:textId="77777777" w:rsidR="008533DA" w:rsidRPr="00E56911" w:rsidRDefault="008533DA" w:rsidP="008533DA">
      <w:pPr>
        <w:ind w:firstLine="360"/>
        <w:jc w:val="both"/>
        <w:rPr>
          <w:rFonts w:ascii="Arial" w:hAnsi="Arial" w:cs="Arial"/>
          <w:sz w:val="22"/>
          <w:szCs w:val="22"/>
        </w:rPr>
      </w:pPr>
      <w:r w:rsidRPr="00E56911">
        <w:rPr>
          <w:rFonts w:ascii="Arial" w:hAnsi="Arial" w:cs="Arial"/>
          <w:sz w:val="22"/>
          <w:szCs w:val="22"/>
        </w:rPr>
        <w:t>ul. Chemików 7, 09-411 Płock</w:t>
      </w:r>
    </w:p>
    <w:p w14:paraId="6723DF09" w14:textId="62295ABC" w:rsidR="008533DA" w:rsidRPr="00E56911" w:rsidRDefault="008533DA" w:rsidP="008533DA">
      <w:pPr>
        <w:ind w:firstLine="360"/>
        <w:jc w:val="both"/>
        <w:rPr>
          <w:rFonts w:ascii="Arial" w:hAnsi="Arial" w:cs="Arial"/>
          <w:sz w:val="22"/>
          <w:szCs w:val="22"/>
        </w:rPr>
      </w:pPr>
      <w:r w:rsidRPr="00E56911">
        <w:rPr>
          <w:rFonts w:ascii="Arial" w:hAnsi="Arial" w:cs="Arial"/>
          <w:sz w:val="22"/>
          <w:szCs w:val="22"/>
        </w:rPr>
        <w:t xml:space="preserve">tel. +48 24 </w:t>
      </w:r>
      <w:r w:rsidR="005F6E1D" w:rsidRPr="00E56911">
        <w:rPr>
          <w:rFonts w:ascii="Arial" w:hAnsi="Arial" w:cs="Arial"/>
          <w:sz w:val="22"/>
          <w:szCs w:val="22"/>
        </w:rPr>
        <w:t xml:space="preserve"> 202 22 99, 885 866 489</w:t>
      </w:r>
    </w:p>
    <w:sectPr w:rsidR="008533DA" w:rsidRPr="00E56911">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6B902" w14:textId="77777777" w:rsidR="00754F54" w:rsidRDefault="00754F54">
      <w:r>
        <w:separator/>
      </w:r>
    </w:p>
  </w:endnote>
  <w:endnote w:type="continuationSeparator" w:id="0">
    <w:p w14:paraId="372AB537" w14:textId="77777777" w:rsidR="00754F54" w:rsidRDefault="0075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9F0" w14:textId="77777777" w:rsidR="00695055" w:rsidRDefault="00695055" w:rsidP="002D1C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A371A6" w14:textId="77777777" w:rsidR="00695055" w:rsidRDefault="00695055" w:rsidP="009C068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711D" w14:textId="7C3B484A" w:rsidR="00695055" w:rsidRDefault="00695055" w:rsidP="002D1C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92C3D">
      <w:rPr>
        <w:rStyle w:val="Numerstrony"/>
        <w:noProof/>
      </w:rPr>
      <w:t>3</w:t>
    </w:r>
    <w:r>
      <w:rPr>
        <w:rStyle w:val="Numerstrony"/>
      </w:rPr>
      <w:fldChar w:fldCharType="end"/>
    </w:r>
  </w:p>
  <w:p w14:paraId="27C41A96" w14:textId="07C6A86F" w:rsidR="00695055" w:rsidRDefault="002777FB" w:rsidP="009C0685">
    <w:pPr>
      <w:pStyle w:val="Stopka"/>
      <w:ind w:right="360"/>
    </w:pPr>
    <w:r>
      <w:rPr>
        <w:noProof/>
        <w:lang w:eastAsia="pl-PL"/>
      </w:rPr>
      <w:drawing>
        <wp:inline distT="0" distB="0" distL="0" distR="0" wp14:anchorId="728E99E5" wp14:editId="0C6E8A92">
          <wp:extent cx="5753735" cy="641350"/>
          <wp:effectExtent l="0" t="0" r="0" b="0"/>
          <wp:docPr id="1" name="Obraz 1" descr="bez tytuł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z tytuł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6413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E7351" w14:textId="77777777" w:rsidR="004C1080" w:rsidRDefault="004C10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DBBED" w14:textId="77777777" w:rsidR="00754F54" w:rsidRDefault="00754F54">
      <w:r>
        <w:separator/>
      </w:r>
    </w:p>
  </w:footnote>
  <w:footnote w:type="continuationSeparator" w:id="0">
    <w:p w14:paraId="35933B5D" w14:textId="77777777" w:rsidR="00754F54" w:rsidRDefault="0075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FA317" w14:textId="77777777" w:rsidR="004C1080" w:rsidRDefault="004C10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07631" w14:textId="48022D63" w:rsidR="00695055" w:rsidRDefault="000933EE" w:rsidP="000933EE">
    <w:pPr>
      <w:pStyle w:val="Nagwek"/>
      <w:jc w:val="right"/>
    </w:pPr>
    <w:r>
      <w:rPr>
        <w:noProof/>
        <w:lang w:eastAsia="pl-PL"/>
      </w:rPr>
      <w:drawing>
        <wp:inline distT="0" distB="0" distL="0" distR="0" wp14:anchorId="7B8D4FC0" wp14:editId="65D8C4C9">
          <wp:extent cx="762000" cy="58547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FD63B" w14:textId="77777777" w:rsidR="004C1080" w:rsidRDefault="004C10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F46"/>
    <w:multiLevelType w:val="multilevel"/>
    <w:tmpl w:val="E64EDD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C5DA1"/>
    <w:multiLevelType w:val="hybridMultilevel"/>
    <w:tmpl w:val="A5FEB0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46923"/>
    <w:multiLevelType w:val="hybridMultilevel"/>
    <w:tmpl w:val="42D8E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D06A3"/>
    <w:multiLevelType w:val="multilevel"/>
    <w:tmpl w:val="C95ED352"/>
    <w:lvl w:ilvl="0">
      <w:start w:val="1"/>
      <w:numFmt w:val="upperRoman"/>
      <w:lvlText w:val="%1."/>
      <w:lvlJc w:val="left"/>
      <w:pPr>
        <w:ind w:left="1080" w:hanging="720"/>
      </w:pPr>
      <w:rPr>
        <w:rFonts w:hint="default"/>
      </w:rPr>
    </w:lvl>
    <w:lvl w:ilvl="1">
      <w:start w:val="1"/>
      <w:numFmt w:val="decimal"/>
      <w:isLgl/>
      <w:lvlText w:val="%1.%2."/>
      <w:lvlJc w:val="left"/>
      <w:pPr>
        <w:ind w:left="915" w:hanging="55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072828"/>
    <w:multiLevelType w:val="multilevel"/>
    <w:tmpl w:val="02E68134"/>
    <w:lvl w:ilvl="0">
      <w:start w:val="8"/>
      <w:numFmt w:val="lowerLetter"/>
      <w:lvlText w:val="%1)"/>
      <w:lvlJc w:val="left"/>
      <w:pPr>
        <w:ind w:left="720" w:hanging="360"/>
      </w:pPr>
      <w:rPr>
        <w:rFonts w:hint="default"/>
      </w:rPr>
    </w:lvl>
    <w:lvl w:ilvl="1">
      <w:start w:val="1"/>
      <w:numFmt w:val="lowerLetter"/>
      <w:lvlText w:val="%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C530E6"/>
    <w:multiLevelType w:val="hybridMultilevel"/>
    <w:tmpl w:val="29EE1A04"/>
    <w:lvl w:ilvl="0" w:tplc="04150017">
      <w:start w:val="1"/>
      <w:numFmt w:val="lowerLetter"/>
      <w:lvlText w:val="%1)"/>
      <w:lvlJc w:val="left"/>
      <w:pPr>
        <w:ind w:left="2024" w:hanging="360"/>
      </w:p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6" w15:restartNumberingAfterBreak="0">
    <w:nsid w:val="1A72371A"/>
    <w:multiLevelType w:val="hybridMultilevel"/>
    <w:tmpl w:val="45D09B6E"/>
    <w:lvl w:ilvl="0" w:tplc="FFFFFFFF">
      <w:start w:val="1"/>
      <w:numFmt w:val="decimal"/>
      <w:lvlText w:val="%1."/>
      <w:lvlJc w:val="left"/>
      <w:pPr>
        <w:ind w:left="1495"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8D650C"/>
    <w:multiLevelType w:val="multilevel"/>
    <w:tmpl w:val="863ADDB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8626AA"/>
    <w:multiLevelType w:val="hybridMultilevel"/>
    <w:tmpl w:val="DD64EF84"/>
    <w:lvl w:ilvl="0" w:tplc="04150017">
      <w:start w:val="1"/>
      <w:numFmt w:val="lowerLetter"/>
      <w:lvlText w:val="%1)"/>
      <w:lvlJc w:val="left"/>
      <w:pPr>
        <w:ind w:left="1157" w:hanging="360"/>
      </w:pPr>
    </w:lvl>
    <w:lvl w:ilvl="1" w:tplc="04150019">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1F4F4966"/>
    <w:multiLevelType w:val="hybridMultilevel"/>
    <w:tmpl w:val="2DF8F784"/>
    <w:lvl w:ilvl="0" w:tplc="327E5E4E">
      <w:start w:val="1"/>
      <w:numFmt w:val="lowerLetter"/>
      <w:lvlText w:val="%1)"/>
      <w:lvlJc w:val="left"/>
      <w:pPr>
        <w:tabs>
          <w:tab w:val="num" w:pos="644"/>
        </w:tabs>
        <w:ind w:left="644" w:hanging="360"/>
      </w:pPr>
      <w:rPr>
        <w:rFonts w:hint="default"/>
      </w:rPr>
    </w:lvl>
    <w:lvl w:ilvl="1" w:tplc="70DC1440" w:tentative="1">
      <w:start w:val="1"/>
      <w:numFmt w:val="bullet"/>
      <w:lvlText w:val="o"/>
      <w:lvlJc w:val="left"/>
      <w:pPr>
        <w:tabs>
          <w:tab w:val="num" w:pos="1016"/>
        </w:tabs>
        <w:ind w:left="1016" w:hanging="360"/>
      </w:pPr>
      <w:rPr>
        <w:rFonts w:ascii="Courier New" w:hAnsi="Courier New" w:cs="Courier New" w:hint="default"/>
      </w:rPr>
    </w:lvl>
    <w:lvl w:ilvl="2" w:tplc="2A382304" w:tentative="1">
      <w:start w:val="1"/>
      <w:numFmt w:val="bullet"/>
      <w:lvlText w:val=""/>
      <w:lvlJc w:val="left"/>
      <w:pPr>
        <w:tabs>
          <w:tab w:val="num" w:pos="1736"/>
        </w:tabs>
        <w:ind w:left="1736" w:hanging="360"/>
      </w:pPr>
      <w:rPr>
        <w:rFonts w:ascii="Wingdings" w:hAnsi="Wingdings" w:hint="default"/>
      </w:rPr>
    </w:lvl>
    <w:lvl w:ilvl="3" w:tplc="C47A034A" w:tentative="1">
      <w:start w:val="1"/>
      <w:numFmt w:val="bullet"/>
      <w:lvlText w:val=""/>
      <w:lvlJc w:val="left"/>
      <w:pPr>
        <w:tabs>
          <w:tab w:val="num" w:pos="2456"/>
        </w:tabs>
        <w:ind w:left="2456" w:hanging="360"/>
      </w:pPr>
      <w:rPr>
        <w:rFonts w:ascii="Symbol" w:hAnsi="Symbol" w:hint="default"/>
      </w:rPr>
    </w:lvl>
    <w:lvl w:ilvl="4" w:tplc="AB508A38" w:tentative="1">
      <w:start w:val="1"/>
      <w:numFmt w:val="bullet"/>
      <w:lvlText w:val="o"/>
      <w:lvlJc w:val="left"/>
      <w:pPr>
        <w:tabs>
          <w:tab w:val="num" w:pos="3176"/>
        </w:tabs>
        <w:ind w:left="3176" w:hanging="360"/>
      </w:pPr>
      <w:rPr>
        <w:rFonts w:ascii="Courier New" w:hAnsi="Courier New" w:cs="Courier New" w:hint="default"/>
      </w:rPr>
    </w:lvl>
    <w:lvl w:ilvl="5" w:tplc="13DEA8AE" w:tentative="1">
      <w:start w:val="1"/>
      <w:numFmt w:val="bullet"/>
      <w:lvlText w:val=""/>
      <w:lvlJc w:val="left"/>
      <w:pPr>
        <w:tabs>
          <w:tab w:val="num" w:pos="3896"/>
        </w:tabs>
        <w:ind w:left="3896" w:hanging="360"/>
      </w:pPr>
      <w:rPr>
        <w:rFonts w:ascii="Wingdings" w:hAnsi="Wingdings" w:hint="default"/>
      </w:rPr>
    </w:lvl>
    <w:lvl w:ilvl="6" w:tplc="94CA985A" w:tentative="1">
      <w:start w:val="1"/>
      <w:numFmt w:val="bullet"/>
      <w:lvlText w:val=""/>
      <w:lvlJc w:val="left"/>
      <w:pPr>
        <w:tabs>
          <w:tab w:val="num" w:pos="4616"/>
        </w:tabs>
        <w:ind w:left="4616" w:hanging="360"/>
      </w:pPr>
      <w:rPr>
        <w:rFonts w:ascii="Symbol" w:hAnsi="Symbol" w:hint="default"/>
      </w:rPr>
    </w:lvl>
    <w:lvl w:ilvl="7" w:tplc="1FE60B3E" w:tentative="1">
      <w:start w:val="1"/>
      <w:numFmt w:val="bullet"/>
      <w:lvlText w:val="o"/>
      <w:lvlJc w:val="left"/>
      <w:pPr>
        <w:tabs>
          <w:tab w:val="num" w:pos="5336"/>
        </w:tabs>
        <w:ind w:left="5336" w:hanging="360"/>
      </w:pPr>
      <w:rPr>
        <w:rFonts w:ascii="Courier New" w:hAnsi="Courier New" w:cs="Courier New" w:hint="default"/>
      </w:rPr>
    </w:lvl>
    <w:lvl w:ilvl="8" w:tplc="B360DA66" w:tentative="1">
      <w:start w:val="1"/>
      <w:numFmt w:val="bullet"/>
      <w:lvlText w:val=""/>
      <w:lvlJc w:val="left"/>
      <w:pPr>
        <w:tabs>
          <w:tab w:val="num" w:pos="6056"/>
        </w:tabs>
        <w:ind w:left="6056" w:hanging="360"/>
      </w:pPr>
      <w:rPr>
        <w:rFonts w:ascii="Wingdings" w:hAnsi="Wingdings" w:hint="default"/>
      </w:rPr>
    </w:lvl>
  </w:abstractNum>
  <w:abstractNum w:abstractNumId="10" w15:restartNumberingAfterBreak="0">
    <w:nsid w:val="1FFB1982"/>
    <w:multiLevelType w:val="hybridMultilevel"/>
    <w:tmpl w:val="91B8D17A"/>
    <w:lvl w:ilvl="0" w:tplc="A25082DC">
      <w:start w:val="1"/>
      <w:numFmt w:val="decimal"/>
      <w:lvlText w:val="%1."/>
      <w:lvlJc w:val="left"/>
      <w:pPr>
        <w:ind w:left="34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C5948"/>
    <w:multiLevelType w:val="multilevel"/>
    <w:tmpl w:val="50E84250"/>
    <w:lvl w:ilvl="0">
      <w:start w:val="1"/>
      <w:numFmt w:val="decimal"/>
      <w:pStyle w:val="Paragrafwypunktowany"/>
      <w:lvlText w:val="%1."/>
      <w:lvlJc w:val="left"/>
      <w:pPr>
        <w:tabs>
          <w:tab w:val="num" w:pos="547"/>
        </w:tabs>
        <w:ind w:left="547" w:hanging="360"/>
      </w:pPr>
      <w:rPr>
        <w:rFonts w:hint="default"/>
        <w:b w:val="0"/>
        <w:color w:val="auto"/>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i)"/>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68F6CC5"/>
    <w:multiLevelType w:val="hybridMultilevel"/>
    <w:tmpl w:val="95964A72"/>
    <w:lvl w:ilvl="0" w:tplc="70AC10BE">
      <w:start w:val="1"/>
      <w:numFmt w:val="upperRoman"/>
      <w:lvlText w:val="%1."/>
      <w:lvlJc w:val="left"/>
      <w:pPr>
        <w:ind w:left="1080" w:hanging="72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D0275A"/>
    <w:multiLevelType w:val="hybridMultilevel"/>
    <w:tmpl w:val="D91816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1E302B0"/>
    <w:multiLevelType w:val="multilevel"/>
    <w:tmpl w:val="C9FA225E"/>
    <w:lvl w:ilvl="0">
      <w:start w:val="1"/>
      <w:numFmt w:val="decimal"/>
      <w:lvlText w:val="%1."/>
      <w:lvlJc w:val="left"/>
      <w:pPr>
        <w:ind w:left="720" w:hanging="360"/>
      </w:pPr>
      <w:rPr>
        <w:rFonts w:hint="default"/>
      </w:rPr>
    </w:lvl>
    <w:lvl w:ilvl="1">
      <w:start w:val="1"/>
      <w:numFmt w:val="lowerLetter"/>
      <w:lvlText w:val="%2)"/>
      <w:lvlJc w:val="left"/>
      <w:pPr>
        <w:ind w:left="1288" w:hanging="720"/>
      </w:pPr>
      <w:rPr>
        <w:rFonts w:ascii="Arial" w:eastAsia="Batang" w:hAnsi="Arial" w:cs="Aria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20A75A1"/>
    <w:multiLevelType w:val="multilevel"/>
    <w:tmpl w:val="4C2EE506"/>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1200"/>
        </w:tabs>
        <w:ind w:left="120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lowerLetter"/>
      <w:lvlText w:val="%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336B4803"/>
    <w:multiLevelType w:val="hybridMultilevel"/>
    <w:tmpl w:val="5B8A56C8"/>
    <w:lvl w:ilvl="0" w:tplc="843A4960">
      <w:start w:val="1"/>
      <w:numFmt w:val="lowerLetter"/>
      <w:lvlText w:val="%1)"/>
      <w:lvlJc w:val="left"/>
      <w:pPr>
        <w:ind w:left="720" w:hanging="360"/>
      </w:pPr>
      <w:rPr>
        <w:rFonts w:ascii="Arial" w:eastAsia="Calibri"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2A5F26"/>
    <w:multiLevelType w:val="hybridMultilevel"/>
    <w:tmpl w:val="B5762498"/>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74748E"/>
    <w:multiLevelType w:val="hybridMultilevel"/>
    <w:tmpl w:val="824E748A"/>
    <w:lvl w:ilvl="0" w:tplc="4378C27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326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A71910"/>
    <w:multiLevelType w:val="multilevel"/>
    <w:tmpl w:val="6EA41D02"/>
    <w:lvl w:ilvl="0">
      <w:start w:val="1"/>
      <w:numFmt w:val="decimal"/>
      <w:lvlText w:val="%1."/>
      <w:lvlJc w:val="left"/>
      <w:pPr>
        <w:tabs>
          <w:tab w:val="num" w:pos="720"/>
        </w:tabs>
        <w:ind w:left="720" w:hanging="360"/>
      </w:pPr>
      <w:rPr>
        <w:rFonts w:hint="default"/>
        <w:b/>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7E442D"/>
    <w:multiLevelType w:val="multilevel"/>
    <w:tmpl w:val="B9AA36B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2" w15:restartNumberingAfterBreak="0">
    <w:nsid w:val="4A921A0C"/>
    <w:multiLevelType w:val="hybridMultilevel"/>
    <w:tmpl w:val="6B88B5FC"/>
    <w:lvl w:ilvl="0" w:tplc="95544B38">
      <w:start w:val="1"/>
      <w:numFmt w:val="lowerLetter"/>
      <w:lvlText w:val="%1)"/>
      <w:lvlJc w:val="left"/>
      <w:pPr>
        <w:tabs>
          <w:tab w:val="num" w:pos="502"/>
        </w:tabs>
        <w:ind w:left="502" w:hanging="360"/>
      </w:pPr>
      <w:rPr>
        <w:rFonts w:hint="default"/>
        <w:color w:val="auto"/>
      </w:rPr>
    </w:lvl>
    <w:lvl w:ilvl="1" w:tplc="1A1E3ACE">
      <w:start w:val="1"/>
      <w:numFmt w:val="bullet"/>
      <w:lvlText w:val=""/>
      <w:lvlJc w:val="left"/>
      <w:pPr>
        <w:tabs>
          <w:tab w:val="num" w:pos="665"/>
        </w:tabs>
        <w:ind w:left="665" w:hanging="360"/>
      </w:pPr>
      <w:rPr>
        <w:rFonts w:ascii="Symbol" w:hAnsi="Symbol" w:hint="default"/>
      </w:rPr>
    </w:lvl>
    <w:lvl w:ilvl="2" w:tplc="3A5A007A" w:tentative="1">
      <w:start w:val="1"/>
      <w:numFmt w:val="bullet"/>
      <w:lvlText w:val=""/>
      <w:lvlJc w:val="left"/>
      <w:pPr>
        <w:tabs>
          <w:tab w:val="num" w:pos="1385"/>
        </w:tabs>
        <w:ind w:left="1385" w:hanging="360"/>
      </w:pPr>
      <w:rPr>
        <w:rFonts w:ascii="Wingdings" w:hAnsi="Wingdings" w:hint="default"/>
      </w:rPr>
    </w:lvl>
    <w:lvl w:ilvl="3" w:tplc="BB8EC1CA" w:tentative="1">
      <w:start w:val="1"/>
      <w:numFmt w:val="bullet"/>
      <w:lvlText w:val=""/>
      <w:lvlJc w:val="left"/>
      <w:pPr>
        <w:tabs>
          <w:tab w:val="num" w:pos="2105"/>
        </w:tabs>
        <w:ind w:left="2105" w:hanging="360"/>
      </w:pPr>
      <w:rPr>
        <w:rFonts w:ascii="Symbol" w:hAnsi="Symbol" w:hint="default"/>
      </w:rPr>
    </w:lvl>
    <w:lvl w:ilvl="4" w:tplc="F178507A" w:tentative="1">
      <w:start w:val="1"/>
      <w:numFmt w:val="bullet"/>
      <w:lvlText w:val="o"/>
      <w:lvlJc w:val="left"/>
      <w:pPr>
        <w:tabs>
          <w:tab w:val="num" w:pos="2825"/>
        </w:tabs>
        <w:ind w:left="2825" w:hanging="360"/>
      </w:pPr>
      <w:rPr>
        <w:rFonts w:ascii="Courier New" w:hAnsi="Courier New" w:cs="Courier New" w:hint="default"/>
      </w:rPr>
    </w:lvl>
    <w:lvl w:ilvl="5" w:tplc="AAF04770" w:tentative="1">
      <w:start w:val="1"/>
      <w:numFmt w:val="bullet"/>
      <w:lvlText w:val=""/>
      <w:lvlJc w:val="left"/>
      <w:pPr>
        <w:tabs>
          <w:tab w:val="num" w:pos="3545"/>
        </w:tabs>
        <w:ind w:left="3545" w:hanging="360"/>
      </w:pPr>
      <w:rPr>
        <w:rFonts w:ascii="Wingdings" w:hAnsi="Wingdings" w:hint="default"/>
      </w:rPr>
    </w:lvl>
    <w:lvl w:ilvl="6" w:tplc="EFE851BA" w:tentative="1">
      <w:start w:val="1"/>
      <w:numFmt w:val="bullet"/>
      <w:lvlText w:val=""/>
      <w:lvlJc w:val="left"/>
      <w:pPr>
        <w:tabs>
          <w:tab w:val="num" w:pos="4265"/>
        </w:tabs>
        <w:ind w:left="4265" w:hanging="360"/>
      </w:pPr>
      <w:rPr>
        <w:rFonts w:ascii="Symbol" w:hAnsi="Symbol" w:hint="default"/>
      </w:rPr>
    </w:lvl>
    <w:lvl w:ilvl="7" w:tplc="CFBAC6D0" w:tentative="1">
      <w:start w:val="1"/>
      <w:numFmt w:val="bullet"/>
      <w:lvlText w:val="o"/>
      <w:lvlJc w:val="left"/>
      <w:pPr>
        <w:tabs>
          <w:tab w:val="num" w:pos="4985"/>
        </w:tabs>
        <w:ind w:left="4985" w:hanging="360"/>
      </w:pPr>
      <w:rPr>
        <w:rFonts w:ascii="Courier New" w:hAnsi="Courier New" w:cs="Courier New" w:hint="default"/>
      </w:rPr>
    </w:lvl>
    <w:lvl w:ilvl="8" w:tplc="B21EB396" w:tentative="1">
      <w:start w:val="1"/>
      <w:numFmt w:val="bullet"/>
      <w:lvlText w:val=""/>
      <w:lvlJc w:val="left"/>
      <w:pPr>
        <w:tabs>
          <w:tab w:val="num" w:pos="5705"/>
        </w:tabs>
        <w:ind w:left="5705" w:hanging="360"/>
      </w:pPr>
      <w:rPr>
        <w:rFonts w:ascii="Wingdings" w:hAnsi="Wingdings" w:hint="default"/>
      </w:rPr>
    </w:lvl>
  </w:abstractNum>
  <w:abstractNum w:abstractNumId="23" w15:restartNumberingAfterBreak="0">
    <w:nsid w:val="4FDD22CB"/>
    <w:multiLevelType w:val="hybridMultilevel"/>
    <w:tmpl w:val="0354F95A"/>
    <w:lvl w:ilvl="0" w:tplc="4C1EB250">
      <w:start w:val="1"/>
      <w:numFmt w:val="decimal"/>
      <w:lvlText w:val="%1."/>
      <w:lvlJc w:val="left"/>
      <w:pPr>
        <w:tabs>
          <w:tab w:val="num" w:pos="720"/>
        </w:tabs>
        <w:ind w:left="720" w:hanging="360"/>
      </w:pPr>
    </w:lvl>
    <w:lvl w:ilvl="1" w:tplc="53AEAF88">
      <w:start w:val="1"/>
      <w:numFmt w:val="lowerLetter"/>
      <w:lvlText w:val="%2."/>
      <w:lvlJc w:val="left"/>
      <w:pPr>
        <w:tabs>
          <w:tab w:val="num" w:pos="1440"/>
        </w:tabs>
        <w:ind w:left="1440" w:hanging="360"/>
      </w:pPr>
    </w:lvl>
    <w:lvl w:ilvl="2" w:tplc="6B146378" w:tentative="1">
      <w:start w:val="1"/>
      <w:numFmt w:val="lowerRoman"/>
      <w:lvlText w:val="%3."/>
      <w:lvlJc w:val="right"/>
      <w:pPr>
        <w:tabs>
          <w:tab w:val="num" w:pos="2160"/>
        </w:tabs>
        <w:ind w:left="2160" w:hanging="180"/>
      </w:pPr>
    </w:lvl>
    <w:lvl w:ilvl="3" w:tplc="8736B1A2" w:tentative="1">
      <w:start w:val="1"/>
      <w:numFmt w:val="decimal"/>
      <w:lvlText w:val="%4."/>
      <w:lvlJc w:val="left"/>
      <w:pPr>
        <w:tabs>
          <w:tab w:val="num" w:pos="2880"/>
        </w:tabs>
        <w:ind w:left="2880" w:hanging="360"/>
      </w:pPr>
    </w:lvl>
    <w:lvl w:ilvl="4" w:tplc="184EBEDA" w:tentative="1">
      <w:start w:val="1"/>
      <w:numFmt w:val="lowerLetter"/>
      <w:lvlText w:val="%5."/>
      <w:lvlJc w:val="left"/>
      <w:pPr>
        <w:tabs>
          <w:tab w:val="num" w:pos="3600"/>
        </w:tabs>
        <w:ind w:left="3600" w:hanging="360"/>
      </w:pPr>
    </w:lvl>
    <w:lvl w:ilvl="5" w:tplc="3DBA5C82" w:tentative="1">
      <w:start w:val="1"/>
      <w:numFmt w:val="lowerRoman"/>
      <w:lvlText w:val="%6."/>
      <w:lvlJc w:val="right"/>
      <w:pPr>
        <w:tabs>
          <w:tab w:val="num" w:pos="4320"/>
        </w:tabs>
        <w:ind w:left="4320" w:hanging="180"/>
      </w:pPr>
    </w:lvl>
    <w:lvl w:ilvl="6" w:tplc="7DA458AA" w:tentative="1">
      <w:start w:val="1"/>
      <w:numFmt w:val="decimal"/>
      <w:lvlText w:val="%7."/>
      <w:lvlJc w:val="left"/>
      <w:pPr>
        <w:tabs>
          <w:tab w:val="num" w:pos="5040"/>
        </w:tabs>
        <w:ind w:left="5040" w:hanging="360"/>
      </w:pPr>
    </w:lvl>
    <w:lvl w:ilvl="7" w:tplc="C97658A4" w:tentative="1">
      <w:start w:val="1"/>
      <w:numFmt w:val="lowerLetter"/>
      <w:lvlText w:val="%8."/>
      <w:lvlJc w:val="left"/>
      <w:pPr>
        <w:tabs>
          <w:tab w:val="num" w:pos="5760"/>
        </w:tabs>
        <w:ind w:left="5760" w:hanging="360"/>
      </w:pPr>
    </w:lvl>
    <w:lvl w:ilvl="8" w:tplc="1766F5C2" w:tentative="1">
      <w:start w:val="1"/>
      <w:numFmt w:val="lowerRoman"/>
      <w:lvlText w:val="%9."/>
      <w:lvlJc w:val="right"/>
      <w:pPr>
        <w:tabs>
          <w:tab w:val="num" w:pos="6480"/>
        </w:tabs>
        <w:ind w:left="6480" w:hanging="180"/>
      </w:pPr>
    </w:lvl>
  </w:abstractNum>
  <w:abstractNum w:abstractNumId="24" w15:restartNumberingAfterBreak="0">
    <w:nsid w:val="50517141"/>
    <w:multiLevelType w:val="multilevel"/>
    <w:tmpl w:val="30C8B55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08723F6"/>
    <w:multiLevelType w:val="multilevel"/>
    <w:tmpl w:val="FD0EA49C"/>
    <w:lvl w:ilvl="0">
      <w:start w:val="1"/>
      <w:numFmt w:val="upperRoman"/>
      <w:lvlText w:val="%1."/>
      <w:lvlJc w:val="left"/>
      <w:pPr>
        <w:tabs>
          <w:tab w:val="num" w:pos="360"/>
        </w:tabs>
        <w:ind w:left="360" w:hanging="360"/>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4"/>
      <w:numFmt w:val="decimal"/>
      <w:lvlText w:val="%3."/>
      <w:lvlJc w:val="left"/>
      <w:pPr>
        <w:tabs>
          <w:tab w:val="num" w:pos="0"/>
        </w:tabs>
        <w:ind w:left="360" w:hanging="360"/>
      </w:pPr>
      <w:rPr>
        <w:rFonts w:hint="default"/>
      </w:rPr>
    </w:lvl>
    <w:lvl w:ilvl="3">
      <w:start w:val="4"/>
      <w:numFmt w:val="decimal"/>
      <w:lvlText w:val="%4."/>
      <w:lvlJc w:val="left"/>
      <w:pPr>
        <w:tabs>
          <w:tab w:val="num" w:pos="360"/>
        </w:tabs>
        <w:ind w:left="360" w:hanging="360"/>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6" w15:restartNumberingAfterBreak="0">
    <w:nsid w:val="5FFB6B48"/>
    <w:multiLevelType w:val="hybridMultilevel"/>
    <w:tmpl w:val="5A4EE188"/>
    <w:lvl w:ilvl="0" w:tplc="04150017">
      <w:start w:val="4"/>
      <w:numFmt w:val="lowerLetter"/>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4A5F7B"/>
    <w:multiLevelType w:val="multilevel"/>
    <w:tmpl w:val="B8A041EA"/>
    <w:name w:val="WW8Num17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AAB7EA5"/>
    <w:multiLevelType w:val="multilevel"/>
    <w:tmpl w:val="3CF6106E"/>
    <w:lvl w:ilvl="0">
      <w:start w:val="1"/>
      <w:numFmt w:val="decimal"/>
      <w:lvlText w:val="%1."/>
      <w:lvlJc w:val="left"/>
      <w:pPr>
        <w:ind w:left="720" w:hanging="360"/>
      </w:pPr>
      <w:rPr>
        <w:rFonts w:hint="default"/>
      </w:rPr>
    </w:lvl>
    <w:lvl w:ilvl="1">
      <w:start w:val="1"/>
      <w:numFmt w:val="lowerLetter"/>
      <w:lvlText w:val="%2)"/>
      <w:lvlJc w:val="left"/>
      <w:pPr>
        <w:ind w:left="1288" w:hanging="720"/>
      </w:pPr>
      <w:rPr>
        <w:rFonts w:ascii="Arial" w:eastAsia="Batang" w:hAnsi="Arial" w:cs="Aria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32408CE"/>
    <w:multiLevelType w:val="multilevel"/>
    <w:tmpl w:val="1A105B9A"/>
    <w:name w:val="WW8Num1722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5"/>
  </w:num>
  <w:num w:numId="2">
    <w:abstractNumId w:val="11"/>
  </w:num>
  <w:num w:numId="3">
    <w:abstractNumId w:val="14"/>
  </w:num>
  <w:num w:numId="4">
    <w:abstractNumId w:val="4"/>
  </w:num>
  <w:num w:numId="5">
    <w:abstractNumId w:val="24"/>
  </w:num>
  <w:num w:numId="6">
    <w:abstractNumId w:val="13"/>
  </w:num>
  <w:num w:numId="7">
    <w:abstractNumId w:val="12"/>
  </w:num>
  <w:num w:numId="8">
    <w:abstractNumId w:val="18"/>
  </w:num>
  <w:num w:numId="9">
    <w:abstractNumId w:val="8"/>
  </w:num>
  <w:num w:numId="10">
    <w:abstractNumId w:val="10"/>
  </w:num>
  <w:num w:numId="11">
    <w:abstractNumId w:val="2"/>
  </w:num>
  <w:num w:numId="12">
    <w:abstractNumId w:val="28"/>
  </w:num>
  <w:num w:numId="13">
    <w:abstractNumId w:val="3"/>
  </w:num>
  <w:num w:numId="14">
    <w:abstractNumId w:val="21"/>
  </w:num>
  <w:num w:numId="15">
    <w:abstractNumId w:val="23"/>
  </w:num>
  <w:num w:numId="16">
    <w:abstractNumId w:val="22"/>
  </w:num>
  <w:num w:numId="17">
    <w:abstractNumId w:val="9"/>
  </w:num>
  <w:num w:numId="18">
    <w:abstractNumId w:val="19"/>
  </w:num>
  <w:num w:numId="19">
    <w:abstractNumId w:val="26"/>
  </w:num>
  <w:num w:numId="20">
    <w:abstractNumId w:val="7"/>
  </w:num>
  <w:num w:numId="21">
    <w:abstractNumId w:val="0"/>
  </w:num>
  <w:num w:numId="22">
    <w:abstractNumId w:val="5"/>
  </w:num>
  <w:num w:numId="23">
    <w:abstractNumId w:val="16"/>
  </w:num>
  <w:num w:numId="24">
    <w:abstractNumId w:val="1"/>
  </w:num>
  <w:num w:numId="25">
    <w:abstractNumId w:val="20"/>
  </w:num>
  <w:num w:numId="26">
    <w:abstractNumId w:val="17"/>
  </w:num>
  <w:num w:numId="27">
    <w:abstractNumId w:val="6"/>
  </w:num>
  <w:num w:numId="2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290"/>
    <w:rsid w:val="0000037D"/>
    <w:rsid w:val="00000D15"/>
    <w:rsid w:val="00001682"/>
    <w:rsid w:val="000039BC"/>
    <w:rsid w:val="00003F7D"/>
    <w:rsid w:val="000047BD"/>
    <w:rsid w:val="000106A4"/>
    <w:rsid w:val="00011556"/>
    <w:rsid w:val="0001584C"/>
    <w:rsid w:val="000176CD"/>
    <w:rsid w:val="000178EF"/>
    <w:rsid w:val="00026D3C"/>
    <w:rsid w:val="00030B7D"/>
    <w:rsid w:val="00031CB4"/>
    <w:rsid w:val="00032693"/>
    <w:rsid w:val="00033F05"/>
    <w:rsid w:val="00034571"/>
    <w:rsid w:val="00036775"/>
    <w:rsid w:val="000371FA"/>
    <w:rsid w:val="00037580"/>
    <w:rsid w:val="000379B8"/>
    <w:rsid w:val="00041428"/>
    <w:rsid w:val="00041F1C"/>
    <w:rsid w:val="0004284C"/>
    <w:rsid w:val="00050126"/>
    <w:rsid w:val="0005023F"/>
    <w:rsid w:val="00050C04"/>
    <w:rsid w:val="0005106D"/>
    <w:rsid w:val="0005290D"/>
    <w:rsid w:val="00052D70"/>
    <w:rsid w:val="00052DC9"/>
    <w:rsid w:val="000559D0"/>
    <w:rsid w:val="00056F5B"/>
    <w:rsid w:val="0006046D"/>
    <w:rsid w:val="00060CF0"/>
    <w:rsid w:val="0006151F"/>
    <w:rsid w:val="00071AF4"/>
    <w:rsid w:val="00072988"/>
    <w:rsid w:val="00075C19"/>
    <w:rsid w:val="000763C1"/>
    <w:rsid w:val="00076B14"/>
    <w:rsid w:val="000826DC"/>
    <w:rsid w:val="000839F3"/>
    <w:rsid w:val="00083CA7"/>
    <w:rsid w:val="00087076"/>
    <w:rsid w:val="000870CA"/>
    <w:rsid w:val="00087469"/>
    <w:rsid w:val="0009022A"/>
    <w:rsid w:val="0009041A"/>
    <w:rsid w:val="0009159B"/>
    <w:rsid w:val="00091B4C"/>
    <w:rsid w:val="000933EE"/>
    <w:rsid w:val="00096491"/>
    <w:rsid w:val="000A1563"/>
    <w:rsid w:val="000A1801"/>
    <w:rsid w:val="000A37D7"/>
    <w:rsid w:val="000A61EC"/>
    <w:rsid w:val="000A649F"/>
    <w:rsid w:val="000A6DF2"/>
    <w:rsid w:val="000A725B"/>
    <w:rsid w:val="000B028F"/>
    <w:rsid w:val="000B0F9D"/>
    <w:rsid w:val="000B2B95"/>
    <w:rsid w:val="000B5A04"/>
    <w:rsid w:val="000B7E39"/>
    <w:rsid w:val="000C2CC7"/>
    <w:rsid w:val="000C325D"/>
    <w:rsid w:val="000C437D"/>
    <w:rsid w:val="000C5020"/>
    <w:rsid w:val="000C5222"/>
    <w:rsid w:val="000C66DA"/>
    <w:rsid w:val="000D05F9"/>
    <w:rsid w:val="000D1DD3"/>
    <w:rsid w:val="000E0924"/>
    <w:rsid w:val="000E137A"/>
    <w:rsid w:val="000E3F5C"/>
    <w:rsid w:val="000E689E"/>
    <w:rsid w:val="000E7DB3"/>
    <w:rsid w:val="000F04E4"/>
    <w:rsid w:val="000F0989"/>
    <w:rsid w:val="000F2672"/>
    <w:rsid w:val="000F26E3"/>
    <w:rsid w:val="000F4253"/>
    <w:rsid w:val="000F678A"/>
    <w:rsid w:val="000F6A91"/>
    <w:rsid w:val="000F6D68"/>
    <w:rsid w:val="000F750A"/>
    <w:rsid w:val="00100193"/>
    <w:rsid w:val="00100F52"/>
    <w:rsid w:val="00101409"/>
    <w:rsid w:val="00105EBD"/>
    <w:rsid w:val="00106614"/>
    <w:rsid w:val="00107B76"/>
    <w:rsid w:val="0011039C"/>
    <w:rsid w:val="00110BF6"/>
    <w:rsid w:val="0011108C"/>
    <w:rsid w:val="00111097"/>
    <w:rsid w:val="00111FA5"/>
    <w:rsid w:val="0011390D"/>
    <w:rsid w:val="00113E3A"/>
    <w:rsid w:val="00115797"/>
    <w:rsid w:val="00117B76"/>
    <w:rsid w:val="00120026"/>
    <w:rsid w:val="001216D9"/>
    <w:rsid w:val="00121CB2"/>
    <w:rsid w:val="0012696E"/>
    <w:rsid w:val="00130392"/>
    <w:rsid w:val="00132234"/>
    <w:rsid w:val="00133EDF"/>
    <w:rsid w:val="001341B7"/>
    <w:rsid w:val="00135494"/>
    <w:rsid w:val="00146BDA"/>
    <w:rsid w:val="00150D8F"/>
    <w:rsid w:val="00150FE3"/>
    <w:rsid w:val="00152B45"/>
    <w:rsid w:val="001543CA"/>
    <w:rsid w:val="00155261"/>
    <w:rsid w:val="00156398"/>
    <w:rsid w:val="001621B0"/>
    <w:rsid w:val="00162414"/>
    <w:rsid w:val="00164C10"/>
    <w:rsid w:val="0016531C"/>
    <w:rsid w:val="00165ABD"/>
    <w:rsid w:val="00170C16"/>
    <w:rsid w:val="001722AA"/>
    <w:rsid w:val="00173E55"/>
    <w:rsid w:val="00174130"/>
    <w:rsid w:val="001742D8"/>
    <w:rsid w:val="00177AF2"/>
    <w:rsid w:val="001813F2"/>
    <w:rsid w:val="00181621"/>
    <w:rsid w:val="001832C8"/>
    <w:rsid w:val="00183ABA"/>
    <w:rsid w:val="00185A94"/>
    <w:rsid w:val="00186D68"/>
    <w:rsid w:val="00187A2D"/>
    <w:rsid w:val="001906B4"/>
    <w:rsid w:val="00190A99"/>
    <w:rsid w:val="00191766"/>
    <w:rsid w:val="00193E09"/>
    <w:rsid w:val="0019433D"/>
    <w:rsid w:val="001949D2"/>
    <w:rsid w:val="00195ACF"/>
    <w:rsid w:val="0019719D"/>
    <w:rsid w:val="00197B70"/>
    <w:rsid w:val="001A2AE2"/>
    <w:rsid w:val="001A4A3A"/>
    <w:rsid w:val="001A6194"/>
    <w:rsid w:val="001A69FC"/>
    <w:rsid w:val="001B0B3E"/>
    <w:rsid w:val="001B101B"/>
    <w:rsid w:val="001B1885"/>
    <w:rsid w:val="001B4AD9"/>
    <w:rsid w:val="001B58EB"/>
    <w:rsid w:val="001B6761"/>
    <w:rsid w:val="001C11B7"/>
    <w:rsid w:val="001C1F4D"/>
    <w:rsid w:val="001C1FAC"/>
    <w:rsid w:val="001C42FF"/>
    <w:rsid w:val="001C47F7"/>
    <w:rsid w:val="001C51F0"/>
    <w:rsid w:val="001C7958"/>
    <w:rsid w:val="001D25D8"/>
    <w:rsid w:val="001D2DF3"/>
    <w:rsid w:val="001D2F0E"/>
    <w:rsid w:val="001D3568"/>
    <w:rsid w:val="001D48EB"/>
    <w:rsid w:val="001D49D9"/>
    <w:rsid w:val="001D62B2"/>
    <w:rsid w:val="001D79B4"/>
    <w:rsid w:val="001E0104"/>
    <w:rsid w:val="001E0DC1"/>
    <w:rsid w:val="001E2356"/>
    <w:rsid w:val="001E2B95"/>
    <w:rsid w:val="001E59C3"/>
    <w:rsid w:val="001E5A1E"/>
    <w:rsid w:val="001E71D0"/>
    <w:rsid w:val="001F1A4D"/>
    <w:rsid w:val="001F72CC"/>
    <w:rsid w:val="001F79F0"/>
    <w:rsid w:val="00200B6C"/>
    <w:rsid w:val="00201B76"/>
    <w:rsid w:val="00201FD0"/>
    <w:rsid w:val="00202C00"/>
    <w:rsid w:val="00205941"/>
    <w:rsid w:val="00205BDB"/>
    <w:rsid w:val="00206416"/>
    <w:rsid w:val="00207191"/>
    <w:rsid w:val="00207BF0"/>
    <w:rsid w:val="00207E53"/>
    <w:rsid w:val="00212E70"/>
    <w:rsid w:val="00213213"/>
    <w:rsid w:val="002150E8"/>
    <w:rsid w:val="002152D2"/>
    <w:rsid w:val="0021554B"/>
    <w:rsid w:val="002163A8"/>
    <w:rsid w:val="0022221F"/>
    <w:rsid w:val="002240C1"/>
    <w:rsid w:val="00224A69"/>
    <w:rsid w:val="0023375E"/>
    <w:rsid w:val="002355E7"/>
    <w:rsid w:val="00237754"/>
    <w:rsid w:val="00240B63"/>
    <w:rsid w:val="002421E8"/>
    <w:rsid w:val="00242F3A"/>
    <w:rsid w:val="00244B24"/>
    <w:rsid w:val="00245ED7"/>
    <w:rsid w:val="00252830"/>
    <w:rsid w:val="00255B08"/>
    <w:rsid w:val="00255C3F"/>
    <w:rsid w:val="00260839"/>
    <w:rsid w:val="00260A81"/>
    <w:rsid w:val="00261E0E"/>
    <w:rsid w:val="002628BD"/>
    <w:rsid w:val="002771E3"/>
    <w:rsid w:val="002777FB"/>
    <w:rsid w:val="00281B7C"/>
    <w:rsid w:val="00282B27"/>
    <w:rsid w:val="00284B50"/>
    <w:rsid w:val="002865AE"/>
    <w:rsid w:val="00290512"/>
    <w:rsid w:val="00296242"/>
    <w:rsid w:val="00296E3D"/>
    <w:rsid w:val="002A2329"/>
    <w:rsid w:val="002A2FB6"/>
    <w:rsid w:val="002A596E"/>
    <w:rsid w:val="002A70D0"/>
    <w:rsid w:val="002B165A"/>
    <w:rsid w:val="002B3FBC"/>
    <w:rsid w:val="002B58A7"/>
    <w:rsid w:val="002B7AB5"/>
    <w:rsid w:val="002C08D8"/>
    <w:rsid w:val="002C3DEA"/>
    <w:rsid w:val="002C6A0A"/>
    <w:rsid w:val="002D04CA"/>
    <w:rsid w:val="002D0AB8"/>
    <w:rsid w:val="002D1CEE"/>
    <w:rsid w:val="002D422E"/>
    <w:rsid w:val="002D7AEC"/>
    <w:rsid w:val="002E08A4"/>
    <w:rsid w:val="002E0DCE"/>
    <w:rsid w:val="002E2C6A"/>
    <w:rsid w:val="002E37FE"/>
    <w:rsid w:val="002E5522"/>
    <w:rsid w:val="002E6069"/>
    <w:rsid w:val="002E7C28"/>
    <w:rsid w:val="002F3283"/>
    <w:rsid w:val="002F416F"/>
    <w:rsid w:val="002F763F"/>
    <w:rsid w:val="00302A0D"/>
    <w:rsid w:val="003045DA"/>
    <w:rsid w:val="00306ACC"/>
    <w:rsid w:val="00313D7A"/>
    <w:rsid w:val="00314A16"/>
    <w:rsid w:val="00314E02"/>
    <w:rsid w:val="003167D1"/>
    <w:rsid w:val="00316C12"/>
    <w:rsid w:val="00320370"/>
    <w:rsid w:val="00320E7A"/>
    <w:rsid w:val="00321130"/>
    <w:rsid w:val="00321B0B"/>
    <w:rsid w:val="00321D65"/>
    <w:rsid w:val="00326587"/>
    <w:rsid w:val="0032686C"/>
    <w:rsid w:val="003324B0"/>
    <w:rsid w:val="00333BDA"/>
    <w:rsid w:val="00334354"/>
    <w:rsid w:val="003349C5"/>
    <w:rsid w:val="00335B28"/>
    <w:rsid w:val="00337619"/>
    <w:rsid w:val="00342538"/>
    <w:rsid w:val="003432BF"/>
    <w:rsid w:val="003438E0"/>
    <w:rsid w:val="00344E7B"/>
    <w:rsid w:val="003458BE"/>
    <w:rsid w:val="00346CB4"/>
    <w:rsid w:val="003506AB"/>
    <w:rsid w:val="0035123E"/>
    <w:rsid w:val="003512D2"/>
    <w:rsid w:val="00351D6A"/>
    <w:rsid w:val="00353590"/>
    <w:rsid w:val="003535F3"/>
    <w:rsid w:val="00353F99"/>
    <w:rsid w:val="00354647"/>
    <w:rsid w:val="0036020E"/>
    <w:rsid w:val="00362278"/>
    <w:rsid w:val="0036244B"/>
    <w:rsid w:val="00362E3B"/>
    <w:rsid w:val="00364157"/>
    <w:rsid w:val="003647E4"/>
    <w:rsid w:val="00365FD8"/>
    <w:rsid w:val="00367139"/>
    <w:rsid w:val="003678C7"/>
    <w:rsid w:val="00367BE3"/>
    <w:rsid w:val="0037174B"/>
    <w:rsid w:val="0037488B"/>
    <w:rsid w:val="003811A8"/>
    <w:rsid w:val="00382FA7"/>
    <w:rsid w:val="0038370D"/>
    <w:rsid w:val="00391BA6"/>
    <w:rsid w:val="00395D30"/>
    <w:rsid w:val="00396DD5"/>
    <w:rsid w:val="003A13D0"/>
    <w:rsid w:val="003A43F7"/>
    <w:rsid w:val="003A4413"/>
    <w:rsid w:val="003A51E7"/>
    <w:rsid w:val="003A54A5"/>
    <w:rsid w:val="003A73A5"/>
    <w:rsid w:val="003B30AC"/>
    <w:rsid w:val="003C08AF"/>
    <w:rsid w:val="003C3DAB"/>
    <w:rsid w:val="003D0738"/>
    <w:rsid w:val="003D0F95"/>
    <w:rsid w:val="003D4B9D"/>
    <w:rsid w:val="003D5EDA"/>
    <w:rsid w:val="003D6C48"/>
    <w:rsid w:val="003D795D"/>
    <w:rsid w:val="003E2960"/>
    <w:rsid w:val="003E29A9"/>
    <w:rsid w:val="003E6761"/>
    <w:rsid w:val="003F1BF8"/>
    <w:rsid w:val="003F25DC"/>
    <w:rsid w:val="003F2720"/>
    <w:rsid w:val="003F42D7"/>
    <w:rsid w:val="003F6013"/>
    <w:rsid w:val="003F61D0"/>
    <w:rsid w:val="003F649F"/>
    <w:rsid w:val="003F6A35"/>
    <w:rsid w:val="00400974"/>
    <w:rsid w:val="00401394"/>
    <w:rsid w:val="00402A68"/>
    <w:rsid w:val="0040540C"/>
    <w:rsid w:val="0040605A"/>
    <w:rsid w:val="0040760F"/>
    <w:rsid w:val="0041018A"/>
    <w:rsid w:val="004119B3"/>
    <w:rsid w:val="004145C7"/>
    <w:rsid w:val="00415D7B"/>
    <w:rsid w:val="00416059"/>
    <w:rsid w:val="00417E2C"/>
    <w:rsid w:val="00422180"/>
    <w:rsid w:val="00422574"/>
    <w:rsid w:val="00425C33"/>
    <w:rsid w:val="00425CBF"/>
    <w:rsid w:val="00427479"/>
    <w:rsid w:val="0042768E"/>
    <w:rsid w:val="00433C6F"/>
    <w:rsid w:val="00434F17"/>
    <w:rsid w:val="00435F24"/>
    <w:rsid w:val="004364E2"/>
    <w:rsid w:val="00436533"/>
    <w:rsid w:val="00436717"/>
    <w:rsid w:val="00437924"/>
    <w:rsid w:val="00437DF4"/>
    <w:rsid w:val="00445A58"/>
    <w:rsid w:val="0044765A"/>
    <w:rsid w:val="00452793"/>
    <w:rsid w:val="00453B4B"/>
    <w:rsid w:val="00454630"/>
    <w:rsid w:val="0045558B"/>
    <w:rsid w:val="00456336"/>
    <w:rsid w:val="00460BDD"/>
    <w:rsid w:val="004611F7"/>
    <w:rsid w:val="00461848"/>
    <w:rsid w:val="00462DD4"/>
    <w:rsid w:val="00476935"/>
    <w:rsid w:val="0048145F"/>
    <w:rsid w:val="004818EA"/>
    <w:rsid w:val="00481FF8"/>
    <w:rsid w:val="0048444A"/>
    <w:rsid w:val="00485C51"/>
    <w:rsid w:val="00485F71"/>
    <w:rsid w:val="00487C98"/>
    <w:rsid w:val="00490B07"/>
    <w:rsid w:val="004928D9"/>
    <w:rsid w:val="00493B41"/>
    <w:rsid w:val="004960C0"/>
    <w:rsid w:val="004965D5"/>
    <w:rsid w:val="00497129"/>
    <w:rsid w:val="0049746E"/>
    <w:rsid w:val="004A4268"/>
    <w:rsid w:val="004A66D9"/>
    <w:rsid w:val="004B28AE"/>
    <w:rsid w:val="004B6DAD"/>
    <w:rsid w:val="004C07DE"/>
    <w:rsid w:val="004C0E06"/>
    <w:rsid w:val="004C1080"/>
    <w:rsid w:val="004C7206"/>
    <w:rsid w:val="004D182B"/>
    <w:rsid w:val="004D38E2"/>
    <w:rsid w:val="004D4B6C"/>
    <w:rsid w:val="004D5F5D"/>
    <w:rsid w:val="004D6748"/>
    <w:rsid w:val="004D6BAA"/>
    <w:rsid w:val="004E0855"/>
    <w:rsid w:val="004E1307"/>
    <w:rsid w:val="004E5A6D"/>
    <w:rsid w:val="004E6042"/>
    <w:rsid w:val="004E6700"/>
    <w:rsid w:val="004E6920"/>
    <w:rsid w:val="004E7097"/>
    <w:rsid w:val="004F137B"/>
    <w:rsid w:val="004F1533"/>
    <w:rsid w:val="004F2368"/>
    <w:rsid w:val="004F3FFA"/>
    <w:rsid w:val="004F44A3"/>
    <w:rsid w:val="004F5CF2"/>
    <w:rsid w:val="004F62FE"/>
    <w:rsid w:val="004F74DD"/>
    <w:rsid w:val="004F77D6"/>
    <w:rsid w:val="00500EA7"/>
    <w:rsid w:val="00504E08"/>
    <w:rsid w:val="0050522A"/>
    <w:rsid w:val="00505BF3"/>
    <w:rsid w:val="00505F20"/>
    <w:rsid w:val="00510381"/>
    <w:rsid w:val="00510E29"/>
    <w:rsid w:val="00511EEF"/>
    <w:rsid w:val="005120B2"/>
    <w:rsid w:val="00512F1E"/>
    <w:rsid w:val="00513684"/>
    <w:rsid w:val="00513A99"/>
    <w:rsid w:val="00514203"/>
    <w:rsid w:val="005173BB"/>
    <w:rsid w:val="00522845"/>
    <w:rsid w:val="005267FA"/>
    <w:rsid w:val="00531C14"/>
    <w:rsid w:val="00532ADD"/>
    <w:rsid w:val="00534D87"/>
    <w:rsid w:val="00535E8F"/>
    <w:rsid w:val="0053640B"/>
    <w:rsid w:val="0053737D"/>
    <w:rsid w:val="0054001F"/>
    <w:rsid w:val="0054395B"/>
    <w:rsid w:val="00544235"/>
    <w:rsid w:val="0054540E"/>
    <w:rsid w:val="00545A15"/>
    <w:rsid w:val="00546FD3"/>
    <w:rsid w:val="0055266C"/>
    <w:rsid w:val="0055294B"/>
    <w:rsid w:val="00553209"/>
    <w:rsid w:val="0055335C"/>
    <w:rsid w:val="00554BFA"/>
    <w:rsid w:val="00555886"/>
    <w:rsid w:val="00555BCE"/>
    <w:rsid w:val="0055788A"/>
    <w:rsid w:val="00560331"/>
    <w:rsid w:val="005608A4"/>
    <w:rsid w:val="0056381F"/>
    <w:rsid w:val="00565D75"/>
    <w:rsid w:val="00570E0A"/>
    <w:rsid w:val="00571560"/>
    <w:rsid w:val="00575BB9"/>
    <w:rsid w:val="00577F8D"/>
    <w:rsid w:val="00580057"/>
    <w:rsid w:val="00580D77"/>
    <w:rsid w:val="0058107E"/>
    <w:rsid w:val="005814A6"/>
    <w:rsid w:val="005835F5"/>
    <w:rsid w:val="00583B36"/>
    <w:rsid w:val="00585103"/>
    <w:rsid w:val="0058548D"/>
    <w:rsid w:val="00585A33"/>
    <w:rsid w:val="00585FE6"/>
    <w:rsid w:val="0058604A"/>
    <w:rsid w:val="005870C2"/>
    <w:rsid w:val="00587EE2"/>
    <w:rsid w:val="00592C11"/>
    <w:rsid w:val="0059318F"/>
    <w:rsid w:val="0059483F"/>
    <w:rsid w:val="00595795"/>
    <w:rsid w:val="00595878"/>
    <w:rsid w:val="005963E9"/>
    <w:rsid w:val="00597AD1"/>
    <w:rsid w:val="005A1148"/>
    <w:rsid w:val="005A26E2"/>
    <w:rsid w:val="005A519C"/>
    <w:rsid w:val="005A5234"/>
    <w:rsid w:val="005B4B10"/>
    <w:rsid w:val="005B4DDA"/>
    <w:rsid w:val="005B55C2"/>
    <w:rsid w:val="005B5A42"/>
    <w:rsid w:val="005B7BFA"/>
    <w:rsid w:val="005C149C"/>
    <w:rsid w:val="005C266C"/>
    <w:rsid w:val="005C2EF3"/>
    <w:rsid w:val="005C71B1"/>
    <w:rsid w:val="005D314C"/>
    <w:rsid w:val="005D35D9"/>
    <w:rsid w:val="005D555E"/>
    <w:rsid w:val="005D5C0F"/>
    <w:rsid w:val="005D67E8"/>
    <w:rsid w:val="005D68C6"/>
    <w:rsid w:val="005D71DE"/>
    <w:rsid w:val="005E1213"/>
    <w:rsid w:val="005E7A8F"/>
    <w:rsid w:val="005E7AC6"/>
    <w:rsid w:val="005E7E43"/>
    <w:rsid w:val="005F048B"/>
    <w:rsid w:val="005F0762"/>
    <w:rsid w:val="005F0A78"/>
    <w:rsid w:val="005F6E1D"/>
    <w:rsid w:val="006002A2"/>
    <w:rsid w:val="00601FCD"/>
    <w:rsid w:val="00602040"/>
    <w:rsid w:val="00603DCC"/>
    <w:rsid w:val="00607039"/>
    <w:rsid w:val="00607248"/>
    <w:rsid w:val="006102D5"/>
    <w:rsid w:val="00615041"/>
    <w:rsid w:val="0061512F"/>
    <w:rsid w:val="006200AD"/>
    <w:rsid w:val="00621035"/>
    <w:rsid w:val="00624178"/>
    <w:rsid w:val="00634109"/>
    <w:rsid w:val="00642C2F"/>
    <w:rsid w:val="006440BA"/>
    <w:rsid w:val="00644EB4"/>
    <w:rsid w:val="00646D79"/>
    <w:rsid w:val="0065109D"/>
    <w:rsid w:val="00651228"/>
    <w:rsid w:val="00653B7F"/>
    <w:rsid w:val="006541D3"/>
    <w:rsid w:val="00660F3A"/>
    <w:rsid w:val="00660F4D"/>
    <w:rsid w:val="00662B1C"/>
    <w:rsid w:val="00662CF3"/>
    <w:rsid w:val="00664BD6"/>
    <w:rsid w:val="00670834"/>
    <w:rsid w:val="006734DD"/>
    <w:rsid w:val="006737DB"/>
    <w:rsid w:val="00675E0C"/>
    <w:rsid w:val="0067660A"/>
    <w:rsid w:val="006773AB"/>
    <w:rsid w:val="00680366"/>
    <w:rsid w:val="006841E1"/>
    <w:rsid w:val="00684290"/>
    <w:rsid w:val="0068460C"/>
    <w:rsid w:val="0068486B"/>
    <w:rsid w:val="0069226D"/>
    <w:rsid w:val="006929BF"/>
    <w:rsid w:val="00692C3D"/>
    <w:rsid w:val="00693038"/>
    <w:rsid w:val="00694153"/>
    <w:rsid w:val="00695055"/>
    <w:rsid w:val="0069515F"/>
    <w:rsid w:val="006A1746"/>
    <w:rsid w:val="006A3AC8"/>
    <w:rsid w:val="006A3B30"/>
    <w:rsid w:val="006A4BAE"/>
    <w:rsid w:val="006A5FF2"/>
    <w:rsid w:val="006A7644"/>
    <w:rsid w:val="006A7D13"/>
    <w:rsid w:val="006B4ED3"/>
    <w:rsid w:val="006B5B1C"/>
    <w:rsid w:val="006B69DB"/>
    <w:rsid w:val="006B7D72"/>
    <w:rsid w:val="006C1066"/>
    <w:rsid w:val="006C2047"/>
    <w:rsid w:val="006C2457"/>
    <w:rsid w:val="006C4622"/>
    <w:rsid w:val="006D2133"/>
    <w:rsid w:val="006D5453"/>
    <w:rsid w:val="006D5AE0"/>
    <w:rsid w:val="006D7671"/>
    <w:rsid w:val="006D7F75"/>
    <w:rsid w:val="006E0AE4"/>
    <w:rsid w:val="006E3364"/>
    <w:rsid w:val="006E4985"/>
    <w:rsid w:val="006E5EED"/>
    <w:rsid w:val="006E6166"/>
    <w:rsid w:val="006E7F7A"/>
    <w:rsid w:val="006F1A02"/>
    <w:rsid w:val="006F20D0"/>
    <w:rsid w:val="006F36C9"/>
    <w:rsid w:val="006F3C41"/>
    <w:rsid w:val="006F499A"/>
    <w:rsid w:val="006F56F1"/>
    <w:rsid w:val="00700912"/>
    <w:rsid w:val="00702140"/>
    <w:rsid w:val="007050CC"/>
    <w:rsid w:val="00707CB9"/>
    <w:rsid w:val="00712F48"/>
    <w:rsid w:val="00712F53"/>
    <w:rsid w:val="00713E4A"/>
    <w:rsid w:val="00716341"/>
    <w:rsid w:val="00721512"/>
    <w:rsid w:val="0072287B"/>
    <w:rsid w:val="00725119"/>
    <w:rsid w:val="0072593C"/>
    <w:rsid w:val="00726129"/>
    <w:rsid w:val="0073026F"/>
    <w:rsid w:val="00730348"/>
    <w:rsid w:val="007304C7"/>
    <w:rsid w:val="00733D1F"/>
    <w:rsid w:val="00737F3E"/>
    <w:rsid w:val="0074078D"/>
    <w:rsid w:val="0074207E"/>
    <w:rsid w:val="00743B0F"/>
    <w:rsid w:val="007476C1"/>
    <w:rsid w:val="00751DD2"/>
    <w:rsid w:val="00752A45"/>
    <w:rsid w:val="00754B24"/>
    <w:rsid w:val="00754C78"/>
    <w:rsid w:val="00754F54"/>
    <w:rsid w:val="007556CB"/>
    <w:rsid w:val="007563AE"/>
    <w:rsid w:val="00757539"/>
    <w:rsid w:val="00760495"/>
    <w:rsid w:val="00760FD1"/>
    <w:rsid w:val="007613B3"/>
    <w:rsid w:val="00761F3D"/>
    <w:rsid w:val="007726B6"/>
    <w:rsid w:val="00773442"/>
    <w:rsid w:val="007749A8"/>
    <w:rsid w:val="00775193"/>
    <w:rsid w:val="0077573B"/>
    <w:rsid w:val="0077797A"/>
    <w:rsid w:val="00785C23"/>
    <w:rsid w:val="00790FA8"/>
    <w:rsid w:val="007917F4"/>
    <w:rsid w:val="00792D64"/>
    <w:rsid w:val="00793627"/>
    <w:rsid w:val="00793F27"/>
    <w:rsid w:val="00796A08"/>
    <w:rsid w:val="007A0112"/>
    <w:rsid w:val="007B1A19"/>
    <w:rsid w:val="007B7772"/>
    <w:rsid w:val="007B7B1B"/>
    <w:rsid w:val="007B7BF3"/>
    <w:rsid w:val="007C0D53"/>
    <w:rsid w:val="007C1C56"/>
    <w:rsid w:val="007C2404"/>
    <w:rsid w:val="007C2B4F"/>
    <w:rsid w:val="007C375B"/>
    <w:rsid w:val="007C6447"/>
    <w:rsid w:val="007C716F"/>
    <w:rsid w:val="007C7265"/>
    <w:rsid w:val="007D7DCB"/>
    <w:rsid w:val="007E02B5"/>
    <w:rsid w:val="007E3B64"/>
    <w:rsid w:val="007E5A0E"/>
    <w:rsid w:val="007E684A"/>
    <w:rsid w:val="007F7180"/>
    <w:rsid w:val="007F7C89"/>
    <w:rsid w:val="0080079C"/>
    <w:rsid w:val="00801A39"/>
    <w:rsid w:val="00801E1E"/>
    <w:rsid w:val="00802CA5"/>
    <w:rsid w:val="0080367B"/>
    <w:rsid w:val="0080479F"/>
    <w:rsid w:val="00807C54"/>
    <w:rsid w:val="00810E47"/>
    <w:rsid w:val="00810E79"/>
    <w:rsid w:val="0081106F"/>
    <w:rsid w:val="0081170B"/>
    <w:rsid w:val="008123D2"/>
    <w:rsid w:val="0081427E"/>
    <w:rsid w:val="00816BC6"/>
    <w:rsid w:val="00821176"/>
    <w:rsid w:val="00823546"/>
    <w:rsid w:val="00823E31"/>
    <w:rsid w:val="0082429E"/>
    <w:rsid w:val="00825C41"/>
    <w:rsid w:val="00827550"/>
    <w:rsid w:val="00830FAF"/>
    <w:rsid w:val="00831FA3"/>
    <w:rsid w:val="00833B61"/>
    <w:rsid w:val="008356A8"/>
    <w:rsid w:val="0083614F"/>
    <w:rsid w:val="00836724"/>
    <w:rsid w:val="008401FB"/>
    <w:rsid w:val="008407D2"/>
    <w:rsid w:val="00844156"/>
    <w:rsid w:val="00844583"/>
    <w:rsid w:val="00847E55"/>
    <w:rsid w:val="00851531"/>
    <w:rsid w:val="00852CF8"/>
    <w:rsid w:val="008533DA"/>
    <w:rsid w:val="00856FB0"/>
    <w:rsid w:val="00857250"/>
    <w:rsid w:val="00861090"/>
    <w:rsid w:val="00861D79"/>
    <w:rsid w:val="00862B45"/>
    <w:rsid w:val="00863F58"/>
    <w:rsid w:val="00864A90"/>
    <w:rsid w:val="00867700"/>
    <w:rsid w:val="0087244E"/>
    <w:rsid w:val="0087478D"/>
    <w:rsid w:val="00875CF4"/>
    <w:rsid w:val="00876893"/>
    <w:rsid w:val="00876BFD"/>
    <w:rsid w:val="008772B6"/>
    <w:rsid w:val="008805D4"/>
    <w:rsid w:val="008823BA"/>
    <w:rsid w:val="00884A53"/>
    <w:rsid w:val="00884F5C"/>
    <w:rsid w:val="00885870"/>
    <w:rsid w:val="00892CBF"/>
    <w:rsid w:val="00893F63"/>
    <w:rsid w:val="008947FA"/>
    <w:rsid w:val="00894F8A"/>
    <w:rsid w:val="008972CF"/>
    <w:rsid w:val="008A140C"/>
    <w:rsid w:val="008A3116"/>
    <w:rsid w:val="008A3D4F"/>
    <w:rsid w:val="008A47BE"/>
    <w:rsid w:val="008A759D"/>
    <w:rsid w:val="008B0E30"/>
    <w:rsid w:val="008B323F"/>
    <w:rsid w:val="008B5F43"/>
    <w:rsid w:val="008B79D4"/>
    <w:rsid w:val="008B7D7F"/>
    <w:rsid w:val="008B7E15"/>
    <w:rsid w:val="008C2267"/>
    <w:rsid w:val="008C5864"/>
    <w:rsid w:val="008D05D4"/>
    <w:rsid w:val="008D4CDA"/>
    <w:rsid w:val="008D5F7C"/>
    <w:rsid w:val="008E0BCE"/>
    <w:rsid w:val="008E376E"/>
    <w:rsid w:val="008E3C3E"/>
    <w:rsid w:val="008E6246"/>
    <w:rsid w:val="008F031F"/>
    <w:rsid w:val="008F3351"/>
    <w:rsid w:val="008F54CB"/>
    <w:rsid w:val="008F7356"/>
    <w:rsid w:val="00900493"/>
    <w:rsid w:val="00903E4B"/>
    <w:rsid w:val="0090565A"/>
    <w:rsid w:val="009056D5"/>
    <w:rsid w:val="009121EB"/>
    <w:rsid w:val="00912F31"/>
    <w:rsid w:val="00917816"/>
    <w:rsid w:val="0092034F"/>
    <w:rsid w:val="00921C69"/>
    <w:rsid w:val="009235FC"/>
    <w:rsid w:val="00923DF8"/>
    <w:rsid w:val="00925800"/>
    <w:rsid w:val="0092589C"/>
    <w:rsid w:val="00933FB6"/>
    <w:rsid w:val="009349CE"/>
    <w:rsid w:val="00937425"/>
    <w:rsid w:val="009379FE"/>
    <w:rsid w:val="00940384"/>
    <w:rsid w:val="00941505"/>
    <w:rsid w:val="0094156E"/>
    <w:rsid w:val="009435E2"/>
    <w:rsid w:val="00944DF5"/>
    <w:rsid w:val="009455C9"/>
    <w:rsid w:val="00945D9D"/>
    <w:rsid w:val="0094685F"/>
    <w:rsid w:val="00957067"/>
    <w:rsid w:val="00957750"/>
    <w:rsid w:val="00957E56"/>
    <w:rsid w:val="0096111C"/>
    <w:rsid w:val="0096200A"/>
    <w:rsid w:val="00962AAF"/>
    <w:rsid w:val="0097549B"/>
    <w:rsid w:val="0097784D"/>
    <w:rsid w:val="0098173A"/>
    <w:rsid w:val="00981EC0"/>
    <w:rsid w:val="00983989"/>
    <w:rsid w:val="00984311"/>
    <w:rsid w:val="00984A6F"/>
    <w:rsid w:val="00985684"/>
    <w:rsid w:val="00993858"/>
    <w:rsid w:val="0099424B"/>
    <w:rsid w:val="00995249"/>
    <w:rsid w:val="00996E69"/>
    <w:rsid w:val="009977AE"/>
    <w:rsid w:val="009A0269"/>
    <w:rsid w:val="009A621B"/>
    <w:rsid w:val="009B0AFD"/>
    <w:rsid w:val="009B0D06"/>
    <w:rsid w:val="009B161C"/>
    <w:rsid w:val="009B2B7A"/>
    <w:rsid w:val="009B2CF5"/>
    <w:rsid w:val="009B3DCC"/>
    <w:rsid w:val="009B4CB3"/>
    <w:rsid w:val="009B527A"/>
    <w:rsid w:val="009B57F9"/>
    <w:rsid w:val="009C0685"/>
    <w:rsid w:val="009C7D15"/>
    <w:rsid w:val="009D02D8"/>
    <w:rsid w:val="009D16D1"/>
    <w:rsid w:val="009D1A8B"/>
    <w:rsid w:val="009E2B17"/>
    <w:rsid w:val="009E425B"/>
    <w:rsid w:val="009E4437"/>
    <w:rsid w:val="009E5C28"/>
    <w:rsid w:val="009E720C"/>
    <w:rsid w:val="009E7819"/>
    <w:rsid w:val="009F063F"/>
    <w:rsid w:val="009F35F5"/>
    <w:rsid w:val="009F60CC"/>
    <w:rsid w:val="00A02F97"/>
    <w:rsid w:val="00A03F2C"/>
    <w:rsid w:val="00A04674"/>
    <w:rsid w:val="00A0675F"/>
    <w:rsid w:val="00A070AA"/>
    <w:rsid w:val="00A07A1B"/>
    <w:rsid w:val="00A1034D"/>
    <w:rsid w:val="00A10E6A"/>
    <w:rsid w:val="00A1199B"/>
    <w:rsid w:val="00A11AC0"/>
    <w:rsid w:val="00A12BD7"/>
    <w:rsid w:val="00A137E5"/>
    <w:rsid w:val="00A14304"/>
    <w:rsid w:val="00A1737A"/>
    <w:rsid w:val="00A20581"/>
    <w:rsid w:val="00A20EB8"/>
    <w:rsid w:val="00A215F6"/>
    <w:rsid w:val="00A238D9"/>
    <w:rsid w:val="00A24CE2"/>
    <w:rsid w:val="00A2764C"/>
    <w:rsid w:val="00A27F6C"/>
    <w:rsid w:val="00A310C9"/>
    <w:rsid w:val="00A32403"/>
    <w:rsid w:val="00A344FE"/>
    <w:rsid w:val="00A347A6"/>
    <w:rsid w:val="00A34938"/>
    <w:rsid w:val="00A37C24"/>
    <w:rsid w:val="00A41A08"/>
    <w:rsid w:val="00A4380A"/>
    <w:rsid w:val="00A47E21"/>
    <w:rsid w:val="00A51173"/>
    <w:rsid w:val="00A61CD1"/>
    <w:rsid w:val="00A62E06"/>
    <w:rsid w:val="00A636CA"/>
    <w:rsid w:val="00A6553A"/>
    <w:rsid w:val="00A657D5"/>
    <w:rsid w:val="00A729CC"/>
    <w:rsid w:val="00A72D8A"/>
    <w:rsid w:val="00A75988"/>
    <w:rsid w:val="00A7659C"/>
    <w:rsid w:val="00A80C17"/>
    <w:rsid w:val="00A80E2E"/>
    <w:rsid w:val="00A81248"/>
    <w:rsid w:val="00A814F5"/>
    <w:rsid w:val="00A815F7"/>
    <w:rsid w:val="00A82389"/>
    <w:rsid w:val="00A82CEC"/>
    <w:rsid w:val="00A83786"/>
    <w:rsid w:val="00A93F6D"/>
    <w:rsid w:val="00A9424C"/>
    <w:rsid w:val="00A945CE"/>
    <w:rsid w:val="00A97184"/>
    <w:rsid w:val="00A97D38"/>
    <w:rsid w:val="00AA10DA"/>
    <w:rsid w:val="00AA1C1A"/>
    <w:rsid w:val="00AA2CB2"/>
    <w:rsid w:val="00AA4A82"/>
    <w:rsid w:val="00AA4CE9"/>
    <w:rsid w:val="00AA6E85"/>
    <w:rsid w:val="00AA7361"/>
    <w:rsid w:val="00AB010D"/>
    <w:rsid w:val="00AB14E6"/>
    <w:rsid w:val="00AB1AAB"/>
    <w:rsid w:val="00AB1D26"/>
    <w:rsid w:val="00AB2109"/>
    <w:rsid w:val="00AB2EBD"/>
    <w:rsid w:val="00AB41DD"/>
    <w:rsid w:val="00AB4FDF"/>
    <w:rsid w:val="00AC2E42"/>
    <w:rsid w:val="00AC3222"/>
    <w:rsid w:val="00AC469E"/>
    <w:rsid w:val="00AC5F96"/>
    <w:rsid w:val="00AC6680"/>
    <w:rsid w:val="00AD0677"/>
    <w:rsid w:val="00AD0BB6"/>
    <w:rsid w:val="00AD0C1C"/>
    <w:rsid w:val="00AD1E0E"/>
    <w:rsid w:val="00AD21D6"/>
    <w:rsid w:val="00AD31C2"/>
    <w:rsid w:val="00AD5855"/>
    <w:rsid w:val="00AD686D"/>
    <w:rsid w:val="00AE1A6B"/>
    <w:rsid w:val="00AE2FAD"/>
    <w:rsid w:val="00AE3AFF"/>
    <w:rsid w:val="00AE5DC1"/>
    <w:rsid w:val="00AF2410"/>
    <w:rsid w:val="00AF64C8"/>
    <w:rsid w:val="00AF701A"/>
    <w:rsid w:val="00B00645"/>
    <w:rsid w:val="00B00C9A"/>
    <w:rsid w:val="00B013EE"/>
    <w:rsid w:val="00B02E9D"/>
    <w:rsid w:val="00B05635"/>
    <w:rsid w:val="00B06380"/>
    <w:rsid w:val="00B07F77"/>
    <w:rsid w:val="00B123E5"/>
    <w:rsid w:val="00B12A99"/>
    <w:rsid w:val="00B16C2C"/>
    <w:rsid w:val="00B1728C"/>
    <w:rsid w:val="00B200C4"/>
    <w:rsid w:val="00B244AE"/>
    <w:rsid w:val="00B249B1"/>
    <w:rsid w:val="00B24F3D"/>
    <w:rsid w:val="00B255AD"/>
    <w:rsid w:val="00B2598E"/>
    <w:rsid w:val="00B279DC"/>
    <w:rsid w:val="00B30978"/>
    <w:rsid w:val="00B32734"/>
    <w:rsid w:val="00B3279B"/>
    <w:rsid w:val="00B331FF"/>
    <w:rsid w:val="00B3687E"/>
    <w:rsid w:val="00B377A8"/>
    <w:rsid w:val="00B416F3"/>
    <w:rsid w:val="00B42ABC"/>
    <w:rsid w:val="00B52361"/>
    <w:rsid w:val="00B5251D"/>
    <w:rsid w:val="00B53453"/>
    <w:rsid w:val="00B53649"/>
    <w:rsid w:val="00B54C3A"/>
    <w:rsid w:val="00B55DB2"/>
    <w:rsid w:val="00B5712D"/>
    <w:rsid w:val="00B57E88"/>
    <w:rsid w:val="00B60749"/>
    <w:rsid w:val="00B61D09"/>
    <w:rsid w:val="00B64589"/>
    <w:rsid w:val="00B7039B"/>
    <w:rsid w:val="00B70627"/>
    <w:rsid w:val="00B71EF3"/>
    <w:rsid w:val="00B808FC"/>
    <w:rsid w:val="00B8394A"/>
    <w:rsid w:val="00B8416B"/>
    <w:rsid w:val="00B86AF9"/>
    <w:rsid w:val="00B9068D"/>
    <w:rsid w:val="00B90FAA"/>
    <w:rsid w:val="00B938F7"/>
    <w:rsid w:val="00B96F6B"/>
    <w:rsid w:val="00BA210E"/>
    <w:rsid w:val="00BA2894"/>
    <w:rsid w:val="00BA608B"/>
    <w:rsid w:val="00BB2D17"/>
    <w:rsid w:val="00BB3170"/>
    <w:rsid w:val="00BB388F"/>
    <w:rsid w:val="00BB4456"/>
    <w:rsid w:val="00BB5172"/>
    <w:rsid w:val="00BB6288"/>
    <w:rsid w:val="00BC0598"/>
    <w:rsid w:val="00BC0B05"/>
    <w:rsid w:val="00BC2424"/>
    <w:rsid w:val="00BC2875"/>
    <w:rsid w:val="00BC2C02"/>
    <w:rsid w:val="00BC3797"/>
    <w:rsid w:val="00BC40DE"/>
    <w:rsid w:val="00BC5D37"/>
    <w:rsid w:val="00BD20C8"/>
    <w:rsid w:val="00BD21FB"/>
    <w:rsid w:val="00BD5610"/>
    <w:rsid w:val="00BD66F2"/>
    <w:rsid w:val="00BD76E0"/>
    <w:rsid w:val="00BE23BC"/>
    <w:rsid w:val="00BF0EA4"/>
    <w:rsid w:val="00BF3910"/>
    <w:rsid w:val="00BF3EE5"/>
    <w:rsid w:val="00BF4FB4"/>
    <w:rsid w:val="00BF6211"/>
    <w:rsid w:val="00C04E90"/>
    <w:rsid w:val="00C05143"/>
    <w:rsid w:val="00C05FA6"/>
    <w:rsid w:val="00C12340"/>
    <w:rsid w:val="00C13370"/>
    <w:rsid w:val="00C13734"/>
    <w:rsid w:val="00C1761A"/>
    <w:rsid w:val="00C279D9"/>
    <w:rsid w:val="00C27E54"/>
    <w:rsid w:val="00C317CF"/>
    <w:rsid w:val="00C31D34"/>
    <w:rsid w:val="00C32853"/>
    <w:rsid w:val="00C347DF"/>
    <w:rsid w:val="00C35B24"/>
    <w:rsid w:val="00C363CF"/>
    <w:rsid w:val="00C373C0"/>
    <w:rsid w:val="00C378CC"/>
    <w:rsid w:val="00C4112B"/>
    <w:rsid w:val="00C432E5"/>
    <w:rsid w:val="00C44EA5"/>
    <w:rsid w:val="00C45455"/>
    <w:rsid w:val="00C45646"/>
    <w:rsid w:val="00C52051"/>
    <w:rsid w:val="00C5367E"/>
    <w:rsid w:val="00C5570F"/>
    <w:rsid w:val="00C61227"/>
    <w:rsid w:val="00C67F64"/>
    <w:rsid w:val="00C71E18"/>
    <w:rsid w:val="00C73A32"/>
    <w:rsid w:val="00C757CA"/>
    <w:rsid w:val="00C82A34"/>
    <w:rsid w:val="00C8561D"/>
    <w:rsid w:val="00C86780"/>
    <w:rsid w:val="00C86A65"/>
    <w:rsid w:val="00C90C52"/>
    <w:rsid w:val="00C90D6A"/>
    <w:rsid w:val="00C91265"/>
    <w:rsid w:val="00C938F5"/>
    <w:rsid w:val="00C94A2F"/>
    <w:rsid w:val="00C94C96"/>
    <w:rsid w:val="00C955BD"/>
    <w:rsid w:val="00C97ABB"/>
    <w:rsid w:val="00CA4400"/>
    <w:rsid w:val="00CA4B87"/>
    <w:rsid w:val="00CA563B"/>
    <w:rsid w:val="00CB3EEA"/>
    <w:rsid w:val="00CB57B9"/>
    <w:rsid w:val="00CB6931"/>
    <w:rsid w:val="00CC1004"/>
    <w:rsid w:val="00CC30D1"/>
    <w:rsid w:val="00CC3F18"/>
    <w:rsid w:val="00CC5209"/>
    <w:rsid w:val="00CC5FD6"/>
    <w:rsid w:val="00CE046E"/>
    <w:rsid w:val="00CE1580"/>
    <w:rsid w:val="00CE4513"/>
    <w:rsid w:val="00CE510D"/>
    <w:rsid w:val="00CE59CA"/>
    <w:rsid w:val="00CE5ADB"/>
    <w:rsid w:val="00CE6A04"/>
    <w:rsid w:val="00CE712C"/>
    <w:rsid w:val="00CE7F99"/>
    <w:rsid w:val="00CF1424"/>
    <w:rsid w:val="00CF1761"/>
    <w:rsid w:val="00CF1788"/>
    <w:rsid w:val="00CF1981"/>
    <w:rsid w:val="00CF2061"/>
    <w:rsid w:val="00CF25DF"/>
    <w:rsid w:val="00CF3CA0"/>
    <w:rsid w:val="00CF67BB"/>
    <w:rsid w:val="00CF745B"/>
    <w:rsid w:val="00D0169D"/>
    <w:rsid w:val="00D030A4"/>
    <w:rsid w:val="00D0657F"/>
    <w:rsid w:val="00D06827"/>
    <w:rsid w:val="00D07AC4"/>
    <w:rsid w:val="00D10928"/>
    <w:rsid w:val="00D12D0E"/>
    <w:rsid w:val="00D1348A"/>
    <w:rsid w:val="00D13B8D"/>
    <w:rsid w:val="00D159C4"/>
    <w:rsid w:val="00D17911"/>
    <w:rsid w:val="00D20731"/>
    <w:rsid w:val="00D208AE"/>
    <w:rsid w:val="00D24FA6"/>
    <w:rsid w:val="00D263A9"/>
    <w:rsid w:val="00D34BC2"/>
    <w:rsid w:val="00D36B82"/>
    <w:rsid w:val="00D37E03"/>
    <w:rsid w:val="00D41879"/>
    <w:rsid w:val="00D43841"/>
    <w:rsid w:val="00D43EC5"/>
    <w:rsid w:val="00D47B56"/>
    <w:rsid w:val="00D50A02"/>
    <w:rsid w:val="00D5422D"/>
    <w:rsid w:val="00D54A5B"/>
    <w:rsid w:val="00D54E2E"/>
    <w:rsid w:val="00D56393"/>
    <w:rsid w:val="00D56B9A"/>
    <w:rsid w:val="00D62AA8"/>
    <w:rsid w:val="00D63344"/>
    <w:rsid w:val="00D64CF1"/>
    <w:rsid w:val="00D652AF"/>
    <w:rsid w:val="00D65FA0"/>
    <w:rsid w:val="00D671E9"/>
    <w:rsid w:val="00D72F95"/>
    <w:rsid w:val="00D73D93"/>
    <w:rsid w:val="00D742E4"/>
    <w:rsid w:val="00D74BD8"/>
    <w:rsid w:val="00D77634"/>
    <w:rsid w:val="00D77D6C"/>
    <w:rsid w:val="00D8296D"/>
    <w:rsid w:val="00D84810"/>
    <w:rsid w:val="00D8702E"/>
    <w:rsid w:val="00D87EB6"/>
    <w:rsid w:val="00D901EB"/>
    <w:rsid w:val="00D91B63"/>
    <w:rsid w:val="00D92C47"/>
    <w:rsid w:val="00D9755D"/>
    <w:rsid w:val="00DA01C5"/>
    <w:rsid w:val="00DA38AC"/>
    <w:rsid w:val="00DA5099"/>
    <w:rsid w:val="00DA5E09"/>
    <w:rsid w:val="00DA7D83"/>
    <w:rsid w:val="00DB3529"/>
    <w:rsid w:val="00DB3B7A"/>
    <w:rsid w:val="00DB688E"/>
    <w:rsid w:val="00DB7C0C"/>
    <w:rsid w:val="00DC2B53"/>
    <w:rsid w:val="00DC5E42"/>
    <w:rsid w:val="00DC6797"/>
    <w:rsid w:val="00DD117A"/>
    <w:rsid w:val="00DD29C1"/>
    <w:rsid w:val="00DD2D63"/>
    <w:rsid w:val="00DD371D"/>
    <w:rsid w:val="00DD396E"/>
    <w:rsid w:val="00DD4B76"/>
    <w:rsid w:val="00DE1C1A"/>
    <w:rsid w:val="00DE2287"/>
    <w:rsid w:val="00DE52AA"/>
    <w:rsid w:val="00DE659D"/>
    <w:rsid w:val="00DF0173"/>
    <w:rsid w:val="00DF0454"/>
    <w:rsid w:val="00DF17C5"/>
    <w:rsid w:val="00DF2F99"/>
    <w:rsid w:val="00DF46BC"/>
    <w:rsid w:val="00E0009C"/>
    <w:rsid w:val="00E06FF8"/>
    <w:rsid w:val="00E1074C"/>
    <w:rsid w:val="00E12CC2"/>
    <w:rsid w:val="00E15629"/>
    <w:rsid w:val="00E17541"/>
    <w:rsid w:val="00E21657"/>
    <w:rsid w:val="00E21F55"/>
    <w:rsid w:val="00E222E8"/>
    <w:rsid w:val="00E23DB1"/>
    <w:rsid w:val="00E2453B"/>
    <w:rsid w:val="00E41E70"/>
    <w:rsid w:val="00E4368C"/>
    <w:rsid w:val="00E46E1D"/>
    <w:rsid w:val="00E5205D"/>
    <w:rsid w:val="00E52443"/>
    <w:rsid w:val="00E532E8"/>
    <w:rsid w:val="00E56911"/>
    <w:rsid w:val="00E56E9C"/>
    <w:rsid w:val="00E651A5"/>
    <w:rsid w:val="00E7134D"/>
    <w:rsid w:val="00E7193E"/>
    <w:rsid w:val="00E71F78"/>
    <w:rsid w:val="00E735B6"/>
    <w:rsid w:val="00E77990"/>
    <w:rsid w:val="00E81FF2"/>
    <w:rsid w:val="00E82067"/>
    <w:rsid w:val="00E839B2"/>
    <w:rsid w:val="00E86348"/>
    <w:rsid w:val="00E86815"/>
    <w:rsid w:val="00E86D67"/>
    <w:rsid w:val="00E90BE8"/>
    <w:rsid w:val="00E912B1"/>
    <w:rsid w:val="00E9139A"/>
    <w:rsid w:val="00EA0F6D"/>
    <w:rsid w:val="00EA60ED"/>
    <w:rsid w:val="00EA7391"/>
    <w:rsid w:val="00EB3999"/>
    <w:rsid w:val="00EB3D68"/>
    <w:rsid w:val="00EB451C"/>
    <w:rsid w:val="00EB73C8"/>
    <w:rsid w:val="00EC0F31"/>
    <w:rsid w:val="00EC14E2"/>
    <w:rsid w:val="00EC3EF2"/>
    <w:rsid w:val="00EC3F93"/>
    <w:rsid w:val="00EC5170"/>
    <w:rsid w:val="00EC5513"/>
    <w:rsid w:val="00EC5A1A"/>
    <w:rsid w:val="00ED14D2"/>
    <w:rsid w:val="00ED406C"/>
    <w:rsid w:val="00ED6FB5"/>
    <w:rsid w:val="00EE2BA9"/>
    <w:rsid w:val="00EE33B7"/>
    <w:rsid w:val="00EE5DDE"/>
    <w:rsid w:val="00EF1538"/>
    <w:rsid w:val="00EF4611"/>
    <w:rsid w:val="00EF73B6"/>
    <w:rsid w:val="00F0008D"/>
    <w:rsid w:val="00F00168"/>
    <w:rsid w:val="00F03106"/>
    <w:rsid w:val="00F0374B"/>
    <w:rsid w:val="00F0545E"/>
    <w:rsid w:val="00F106CA"/>
    <w:rsid w:val="00F1163B"/>
    <w:rsid w:val="00F1163F"/>
    <w:rsid w:val="00F11761"/>
    <w:rsid w:val="00F11791"/>
    <w:rsid w:val="00F11B50"/>
    <w:rsid w:val="00F12136"/>
    <w:rsid w:val="00F14158"/>
    <w:rsid w:val="00F1748F"/>
    <w:rsid w:val="00F209A2"/>
    <w:rsid w:val="00F21373"/>
    <w:rsid w:val="00F21386"/>
    <w:rsid w:val="00F250E9"/>
    <w:rsid w:val="00F31D7B"/>
    <w:rsid w:val="00F322BD"/>
    <w:rsid w:val="00F33D94"/>
    <w:rsid w:val="00F3410A"/>
    <w:rsid w:val="00F35410"/>
    <w:rsid w:val="00F36A57"/>
    <w:rsid w:val="00F430BB"/>
    <w:rsid w:val="00F4434B"/>
    <w:rsid w:val="00F4532A"/>
    <w:rsid w:val="00F47E65"/>
    <w:rsid w:val="00F5284E"/>
    <w:rsid w:val="00F53477"/>
    <w:rsid w:val="00F53831"/>
    <w:rsid w:val="00F53BB9"/>
    <w:rsid w:val="00F60A33"/>
    <w:rsid w:val="00F647D1"/>
    <w:rsid w:val="00F66904"/>
    <w:rsid w:val="00F66AEA"/>
    <w:rsid w:val="00F71D9B"/>
    <w:rsid w:val="00F730E5"/>
    <w:rsid w:val="00F770FA"/>
    <w:rsid w:val="00F7743C"/>
    <w:rsid w:val="00F82415"/>
    <w:rsid w:val="00F83452"/>
    <w:rsid w:val="00F851B9"/>
    <w:rsid w:val="00F87B66"/>
    <w:rsid w:val="00F90906"/>
    <w:rsid w:val="00F90FC1"/>
    <w:rsid w:val="00F92BE2"/>
    <w:rsid w:val="00F9473D"/>
    <w:rsid w:val="00F95FDD"/>
    <w:rsid w:val="00F960C1"/>
    <w:rsid w:val="00FA0A87"/>
    <w:rsid w:val="00FA406F"/>
    <w:rsid w:val="00FA608F"/>
    <w:rsid w:val="00FB08FF"/>
    <w:rsid w:val="00FB2706"/>
    <w:rsid w:val="00FB2DC7"/>
    <w:rsid w:val="00FB3888"/>
    <w:rsid w:val="00FB48D2"/>
    <w:rsid w:val="00FB5BBF"/>
    <w:rsid w:val="00FB6191"/>
    <w:rsid w:val="00FB7ED8"/>
    <w:rsid w:val="00FC7C71"/>
    <w:rsid w:val="00FD0B3C"/>
    <w:rsid w:val="00FD2BC5"/>
    <w:rsid w:val="00FD3882"/>
    <w:rsid w:val="00FD4961"/>
    <w:rsid w:val="00FE04EE"/>
    <w:rsid w:val="00FE0568"/>
    <w:rsid w:val="00FE36BA"/>
    <w:rsid w:val="00FE3F9A"/>
    <w:rsid w:val="00FF42AF"/>
    <w:rsid w:val="00FF48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EACDB"/>
  <w15:chartTrackingRefBased/>
  <w15:docId w15:val="{131FCD7D-C649-46D7-8C2A-CD882203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4290"/>
    <w:rPr>
      <w:rFonts w:eastAsia="Times New Roman"/>
      <w:sz w:val="24"/>
      <w:lang w:eastAsia="en-US"/>
    </w:rPr>
  </w:style>
  <w:style w:type="paragraph" w:styleId="Nagwek1">
    <w:name w:val="heading 1"/>
    <w:basedOn w:val="Normalny"/>
    <w:next w:val="Normalny"/>
    <w:qFormat/>
    <w:rsid w:val="00684290"/>
    <w:pPr>
      <w:keepNext/>
      <w:pageBreakBefore/>
      <w:pBdr>
        <w:bottom w:val="single" w:sz="4" w:space="1" w:color="auto"/>
      </w:pBdr>
      <w:spacing w:before="360" w:after="240"/>
      <w:outlineLvl w:val="0"/>
    </w:pPr>
    <w:rPr>
      <w:rFonts w:ascii="Tahoma" w:hAnsi="Tahoma" w:cs="Arial"/>
      <w:b/>
      <w:bCs/>
      <w:caps/>
      <w:kern w:val="32"/>
      <w:sz w:val="28"/>
    </w:rPr>
  </w:style>
  <w:style w:type="paragraph" w:styleId="Nagwek2">
    <w:name w:val="heading 2"/>
    <w:basedOn w:val="Normalny"/>
    <w:next w:val="Normalny"/>
    <w:qFormat/>
    <w:rsid w:val="00684290"/>
    <w:pPr>
      <w:keepNext/>
      <w:numPr>
        <w:ilvl w:val="1"/>
        <w:numId w:val="1"/>
      </w:numPr>
      <w:spacing w:before="240" w:after="60"/>
      <w:outlineLvl w:val="1"/>
    </w:pPr>
    <w:rPr>
      <w:rFonts w:ascii="Tahoma" w:hAnsi="Tahoma" w:cs="Arial"/>
      <w:b/>
      <w:bCs/>
      <w:iCs/>
      <w:caps/>
    </w:rPr>
  </w:style>
  <w:style w:type="paragraph" w:styleId="Nagwek3">
    <w:name w:val="heading 3"/>
    <w:basedOn w:val="Normalny"/>
    <w:next w:val="Normalny"/>
    <w:qFormat/>
    <w:rsid w:val="00684290"/>
    <w:pPr>
      <w:keepNext/>
      <w:spacing w:before="240" w:after="60"/>
      <w:outlineLvl w:val="2"/>
    </w:pPr>
    <w:rPr>
      <w:rFonts w:ascii="Tahoma" w:hAnsi="Tahoma" w:cs="Arial"/>
      <w:b/>
      <w:bCs/>
      <w:caps/>
      <w:sz w:val="22"/>
      <w:szCs w:val="22"/>
    </w:rPr>
  </w:style>
  <w:style w:type="paragraph" w:styleId="Nagwek5">
    <w:name w:val="heading 5"/>
    <w:basedOn w:val="Normalny"/>
    <w:next w:val="Normalny"/>
    <w:qFormat/>
    <w:rsid w:val="00684290"/>
    <w:pPr>
      <w:numPr>
        <w:ilvl w:val="4"/>
        <w:numId w:val="1"/>
      </w:numPr>
      <w:spacing w:before="240" w:after="60"/>
      <w:outlineLvl w:val="4"/>
    </w:pPr>
    <w:rPr>
      <w:rFonts w:ascii="Tahoma" w:hAnsi="Tahoma"/>
      <w:b/>
      <w:bCs/>
      <w:iCs/>
      <w:sz w:val="22"/>
      <w:szCs w:val="26"/>
    </w:rPr>
  </w:style>
  <w:style w:type="paragraph" w:styleId="Nagwek6">
    <w:name w:val="heading 6"/>
    <w:basedOn w:val="Normalny"/>
    <w:next w:val="Normalny"/>
    <w:qFormat/>
    <w:rsid w:val="00684290"/>
    <w:pPr>
      <w:numPr>
        <w:ilvl w:val="5"/>
        <w:numId w:val="1"/>
      </w:numPr>
      <w:spacing w:before="240" w:after="60"/>
      <w:outlineLvl w:val="5"/>
    </w:pPr>
    <w:rPr>
      <w:b/>
      <w:bCs/>
      <w:sz w:val="22"/>
      <w:szCs w:val="22"/>
    </w:rPr>
  </w:style>
  <w:style w:type="paragraph" w:styleId="Nagwek7">
    <w:name w:val="heading 7"/>
    <w:basedOn w:val="Normalny"/>
    <w:next w:val="Normalny"/>
    <w:qFormat/>
    <w:rsid w:val="00684290"/>
    <w:pPr>
      <w:numPr>
        <w:ilvl w:val="6"/>
        <w:numId w:val="1"/>
      </w:numPr>
      <w:spacing w:before="240" w:after="60"/>
      <w:outlineLvl w:val="6"/>
    </w:pPr>
    <w:rPr>
      <w:szCs w:val="24"/>
    </w:rPr>
  </w:style>
  <w:style w:type="paragraph" w:styleId="Nagwek8">
    <w:name w:val="heading 8"/>
    <w:basedOn w:val="Normalny"/>
    <w:next w:val="Normalny"/>
    <w:qFormat/>
    <w:rsid w:val="00684290"/>
    <w:pPr>
      <w:numPr>
        <w:ilvl w:val="7"/>
        <w:numId w:val="1"/>
      </w:numPr>
      <w:spacing w:before="240" w:after="60"/>
      <w:outlineLvl w:val="7"/>
    </w:pPr>
    <w:rPr>
      <w:i/>
      <w:iCs/>
      <w:szCs w:val="24"/>
    </w:rPr>
  </w:style>
  <w:style w:type="paragraph" w:styleId="Nagwek9">
    <w:name w:val="heading 9"/>
    <w:basedOn w:val="Normalny"/>
    <w:next w:val="Normalny"/>
    <w:qFormat/>
    <w:rsid w:val="00684290"/>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Tekstpodstawowy">
    <w:name w:val="Body Text"/>
    <w:basedOn w:val="Normalny"/>
    <w:link w:val="TekstpodstawowyZnak"/>
    <w:rsid w:val="00684290"/>
    <w:pPr>
      <w:spacing w:before="120" w:after="120" w:line="360" w:lineRule="auto"/>
    </w:pPr>
    <w:rPr>
      <w:rFonts w:ascii="Tahoma" w:hAnsi="Tahoma"/>
      <w:color w:val="000000"/>
      <w:sz w:val="22"/>
      <w:lang w:val="en-US"/>
    </w:rPr>
  </w:style>
  <w:style w:type="character" w:customStyle="1" w:styleId="TekstpodstawowyZnak">
    <w:name w:val="Tekst podstawowy Znak"/>
    <w:link w:val="Tekstpodstawowy"/>
    <w:rsid w:val="00684290"/>
    <w:rPr>
      <w:rFonts w:ascii="Tahoma" w:hAnsi="Tahoma"/>
      <w:color w:val="000000"/>
      <w:sz w:val="22"/>
      <w:lang w:val="en-US" w:eastAsia="en-US" w:bidi="ar-SA"/>
    </w:rPr>
  </w:style>
  <w:style w:type="paragraph" w:styleId="Nagwek">
    <w:name w:val="header"/>
    <w:basedOn w:val="Normalny"/>
    <w:rsid w:val="00684290"/>
    <w:pPr>
      <w:tabs>
        <w:tab w:val="center" w:pos="4536"/>
        <w:tab w:val="right" w:pos="9072"/>
      </w:tabs>
    </w:pPr>
  </w:style>
  <w:style w:type="paragraph" w:styleId="Stopka">
    <w:name w:val="footer"/>
    <w:basedOn w:val="Normalny"/>
    <w:rsid w:val="00684290"/>
    <w:pPr>
      <w:tabs>
        <w:tab w:val="center" w:pos="4536"/>
        <w:tab w:val="right" w:pos="9072"/>
      </w:tabs>
    </w:pPr>
  </w:style>
  <w:style w:type="paragraph" w:styleId="Lista2">
    <w:name w:val="List 2"/>
    <w:basedOn w:val="Normalny"/>
    <w:rsid w:val="00105EBD"/>
    <w:pPr>
      <w:ind w:left="566" w:hanging="283"/>
    </w:pPr>
    <w:rPr>
      <w:szCs w:val="24"/>
      <w:lang w:val="en-GB" w:eastAsia="en-GB"/>
    </w:rPr>
  </w:style>
  <w:style w:type="character" w:customStyle="1" w:styleId="grame">
    <w:name w:val="grame"/>
    <w:basedOn w:val="Domylnaczcionkaakapitu"/>
    <w:rsid w:val="00105EBD"/>
  </w:style>
  <w:style w:type="character" w:styleId="Numerstrony">
    <w:name w:val="page number"/>
    <w:basedOn w:val="Domylnaczcionkaakapitu"/>
    <w:rsid w:val="009C0685"/>
  </w:style>
  <w:style w:type="paragraph" w:styleId="Tekstdymka">
    <w:name w:val="Balloon Text"/>
    <w:basedOn w:val="Normalny"/>
    <w:semiHidden/>
    <w:rsid w:val="001A6194"/>
    <w:rPr>
      <w:rFonts w:ascii="Tahoma" w:hAnsi="Tahoma" w:cs="Tahoma"/>
      <w:sz w:val="16"/>
      <w:szCs w:val="16"/>
    </w:rPr>
  </w:style>
  <w:style w:type="paragraph" w:styleId="Mapadokumentu">
    <w:name w:val="Document Map"/>
    <w:basedOn w:val="Normalny"/>
    <w:semiHidden/>
    <w:rsid w:val="00A070AA"/>
    <w:pPr>
      <w:shd w:val="clear" w:color="auto" w:fill="000080"/>
    </w:pPr>
    <w:rPr>
      <w:rFonts w:ascii="Tahoma" w:hAnsi="Tahoma" w:cs="Tahoma"/>
      <w:sz w:val="20"/>
    </w:rPr>
  </w:style>
  <w:style w:type="character" w:styleId="Odwoaniedokomentarza">
    <w:name w:val="annotation reference"/>
    <w:rsid w:val="00415D7B"/>
    <w:rPr>
      <w:sz w:val="16"/>
      <w:szCs w:val="16"/>
    </w:rPr>
  </w:style>
  <w:style w:type="paragraph" w:styleId="Tekstkomentarza">
    <w:name w:val="annotation text"/>
    <w:basedOn w:val="Normalny"/>
    <w:link w:val="TekstkomentarzaZnak"/>
    <w:rsid w:val="00415D7B"/>
    <w:rPr>
      <w:sz w:val="20"/>
    </w:rPr>
  </w:style>
  <w:style w:type="paragraph" w:styleId="Tematkomentarza">
    <w:name w:val="annotation subject"/>
    <w:basedOn w:val="Tekstkomentarza"/>
    <w:next w:val="Tekstkomentarza"/>
    <w:semiHidden/>
    <w:rsid w:val="00415D7B"/>
    <w:rPr>
      <w:b/>
      <w:bCs/>
    </w:rPr>
  </w:style>
  <w:style w:type="paragraph" w:styleId="Akapitzlist">
    <w:name w:val="List Paragraph"/>
    <w:aliases w:val="Alpha list,Bullet 1,Bullet List,CP-Punkty,CP-UC,Equipment,Figure_name,List - bullets,List Paragraph Char Char,List Paragraph1 Char Char,List Paragraph11,List_TIS,Numbered Indented Text,Ref,Use Case List Paragraph Char,b1,lp1"/>
    <w:basedOn w:val="Normalny"/>
    <w:link w:val="AkapitzlistZnak"/>
    <w:uiPriority w:val="34"/>
    <w:qFormat/>
    <w:rsid w:val="000F04E4"/>
    <w:pPr>
      <w:ind w:left="720"/>
    </w:pPr>
    <w:rPr>
      <w:rFonts w:ascii="Calibri" w:eastAsia="Calibri" w:hAnsi="Calibri"/>
      <w:sz w:val="22"/>
      <w:szCs w:val="22"/>
      <w:lang w:eastAsia="pl-PL"/>
    </w:rPr>
  </w:style>
  <w:style w:type="paragraph" w:styleId="Tekstpodstawowy2">
    <w:name w:val="Body Text 2"/>
    <w:basedOn w:val="Normalny"/>
    <w:rsid w:val="00121CB2"/>
    <w:pPr>
      <w:spacing w:after="120" w:line="480" w:lineRule="auto"/>
    </w:pPr>
  </w:style>
  <w:style w:type="character" w:styleId="Hipercze">
    <w:name w:val="Hyperlink"/>
    <w:rsid w:val="00476935"/>
    <w:rPr>
      <w:color w:val="0000FF"/>
      <w:u w:val="single"/>
    </w:rPr>
  </w:style>
  <w:style w:type="character" w:styleId="Pogrubienie">
    <w:name w:val="Strong"/>
    <w:qFormat/>
    <w:rsid w:val="00BD20C8"/>
    <w:rPr>
      <w:b/>
      <w:bCs/>
    </w:rPr>
  </w:style>
  <w:style w:type="table" w:styleId="Tabela-Siatka">
    <w:name w:val="Table Grid"/>
    <w:basedOn w:val="Standardowy"/>
    <w:rsid w:val="00346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
    <w:name w:val="Tabell"/>
    <w:basedOn w:val="Normalny"/>
    <w:rsid w:val="007556CB"/>
    <w:pPr>
      <w:tabs>
        <w:tab w:val="left" w:pos="1191"/>
        <w:tab w:val="left" w:pos="2608"/>
        <w:tab w:val="left" w:pos="3799"/>
        <w:tab w:val="left" w:pos="5103"/>
        <w:tab w:val="left" w:pos="6407"/>
        <w:tab w:val="left" w:pos="7825"/>
        <w:tab w:val="left" w:pos="9015"/>
        <w:tab w:val="left" w:pos="10319"/>
      </w:tabs>
    </w:pPr>
    <w:rPr>
      <w:snapToGrid w:val="0"/>
      <w:lang w:eastAsia="pl-PL"/>
    </w:rPr>
  </w:style>
  <w:style w:type="paragraph" w:customStyle="1" w:styleId="Ofertowy1">
    <w:name w:val="Ofertowy1"/>
    <w:basedOn w:val="Normalny"/>
    <w:rsid w:val="007556CB"/>
    <w:pPr>
      <w:jc w:val="both"/>
    </w:pPr>
    <w:rPr>
      <w:rFonts w:ascii="Arial" w:hAnsi="Arial" w:cs="Arial"/>
      <w:iCs/>
      <w:szCs w:val="24"/>
      <w:lang w:eastAsia="pl-PL"/>
    </w:rPr>
  </w:style>
  <w:style w:type="paragraph" w:customStyle="1" w:styleId="Paragrafwypunktowany">
    <w:name w:val="Paragraf wypunktowany"/>
    <w:basedOn w:val="Normalny"/>
    <w:rsid w:val="00146BDA"/>
    <w:pPr>
      <w:numPr>
        <w:numId w:val="2"/>
      </w:numPr>
      <w:spacing w:after="120"/>
      <w:jc w:val="both"/>
    </w:pPr>
    <w:rPr>
      <w:rFonts w:ascii="Arial" w:hAnsi="Arial" w:cs="Arial"/>
      <w:color w:val="000000"/>
      <w:sz w:val="22"/>
      <w:szCs w:val="22"/>
    </w:rPr>
  </w:style>
  <w:style w:type="paragraph" w:customStyle="1" w:styleId="Akapitzlist1">
    <w:name w:val="Akapit z listą1"/>
    <w:basedOn w:val="Normalny"/>
    <w:rsid w:val="00585A33"/>
    <w:pPr>
      <w:ind w:left="720"/>
      <w:contextualSpacing/>
    </w:pPr>
    <w:rPr>
      <w:rFonts w:ascii="Calibri" w:eastAsia="SimSun" w:hAnsi="Calibri"/>
      <w:szCs w:val="24"/>
      <w:lang w:eastAsia="pl-PL"/>
    </w:rPr>
  </w:style>
  <w:style w:type="paragraph" w:styleId="Tekstpodstawowy3">
    <w:name w:val="Body Text 3"/>
    <w:basedOn w:val="Normalny"/>
    <w:rsid w:val="00793627"/>
    <w:pPr>
      <w:spacing w:after="120"/>
    </w:pPr>
    <w:rPr>
      <w:sz w:val="16"/>
      <w:szCs w:val="16"/>
    </w:rPr>
  </w:style>
  <w:style w:type="paragraph" w:customStyle="1" w:styleId="ZnakZnak1">
    <w:name w:val="Znak Znak1"/>
    <w:basedOn w:val="Normalny"/>
    <w:link w:val="Bezlisty"/>
    <w:rsid w:val="00030B7D"/>
    <w:pPr>
      <w:spacing w:line="360" w:lineRule="auto"/>
      <w:jc w:val="both"/>
    </w:pPr>
    <w:rPr>
      <w:rFonts w:ascii="Verdana" w:hAnsi="Verdana"/>
      <w:sz w:val="20"/>
      <w:lang w:eastAsia="pl-PL"/>
    </w:rPr>
  </w:style>
  <w:style w:type="paragraph" w:customStyle="1" w:styleId="ZnakZnak2">
    <w:name w:val="Znak Znak2"/>
    <w:basedOn w:val="Normalny"/>
    <w:rsid w:val="00CF2061"/>
    <w:pPr>
      <w:spacing w:after="120" w:line="360" w:lineRule="auto"/>
      <w:jc w:val="both"/>
    </w:pPr>
    <w:rPr>
      <w:rFonts w:ascii="Verdana" w:hAnsi="Verdana"/>
      <w:sz w:val="20"/>
      <w:lang w:eastAsia="pl-PL"/>
    </w:rPr>
  </w:style>
  <w:style w:type="paragraph" w:styleId="Poprawka">
    <w:name w:val="Revision"/>
    <w:hidden/>
    <w:uiPriority w:val="99"/>
    <w:semiHidden/>
    <w:rsid w:val="00725119"/>
    <w:rPr>
      <w:rFonts w:eastAsia="Times New Roman"/>
      <w:sz w:val="24"/>
      <w:lang w:eastAsia="en-US"/>
    </w:rPr>
  </w:style>
  <w:style w:type="paragraph" w:customStyle="1" w:styleId="ZnakZnak">
    <w:name w:val="Znak Znak"/>
    <w:basedOn w:val="Normalny"/>
    <w:rsid w:val="004F2368"/>
    <w:pPr>
      <w:spacing w:line="360" w:lineRule="auto"/>
      <w:jc w:val="both"/>
    </w:pPr>
    <w:rPr>
      <w:rFonts w:ascii="Verdana" w:hAnsi="Verdana"/>
      <w:sz w:val="20"/>
      <w:lang w:eastAsia="pl-PL"/>
    </w:rPr>
  </w:style>
  <w:style w:type="paragraph" w:styleId="Tekstprzypisukocowego">
    <w:name w:val="endnote text"/>
    <w:basedOn w:val="Normalny"/>
    <w:link w:val="TekstprzypisukocowegoZnak"/>
    <w:uiPriority w:val="99"/>
    <w:unhideWhenUsed/>
    <w:rsid w:val="009E425B"/>
    <w:rPr>
      <w:rFonts w:ascii="Calibri" w:eastAsia="Calibri" w:hAnsi="Calibri"/>
      <w:sz w:val="20"/>
    </w:rPr>
  </w:style>
  <w:style w:type="character" w:customStyle="1" w:styleId="TekstprzypisukocowegoZnak">
    <w:name w:val="Tekst przypisu końcowego Znak"/>
    <w:link w:val="Tekstprzypisukocowego"/>
    <w:uiPriority w:val="99"/>
    <w:rsid w:val="009E425B"/>
    <w:rPr>
      <w:rFonts w:ascii="Calibri" w:eastAsia="Calibri" w:hAnsi="Calibri"/>
      <w:lang w:eastAsia="en-US"/>
    </w:rPr>
  </w:style>
  <w:style w:type="paragraph" w:customStyle="1" w:styleId="ZnakZnakZnakZnak">
    <w:name w:val="Znak Znak Znak Znak"/>
    <w:basedOn w:val="Normalny"/>
    <w:rsid w:val="000F6A91"/>
    <w:rPr>
      <w:szCs w:val="24"/>
      <w:lang w:eastAsia="pl-PL"/>
    </w:rPr>
  </w:style>
  <w:style w:type="paragraph" w:customStyle="1" w:styleId="Style4">
    <w:name w:val="Style4"/>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5">
    <w:name w:val="Style5"/>
    <w:basedOn w:val="Normalny"/>
    <w:uiPriority w:val="99"/>
    <w:rsid w:val="00597AD1"/>
    <w:pPr>
      <w:widowControl w:val="0"/>
      <w:autoSpaceDE w:val="0"/>
      <w:autoSpaceDN w:val="0"/>
      <w:adjustRightInd w:val="0"/>
      <w:spacing w:line="380" w:lineRule="exact"/>
      <w:jc w:val="both"/>
    </w:pPr>
    <w:rPr>
      <w:rFonts w:ascii="Arial Unicode MS" w:eastAsia="Arial Unicode MS" w:hAnsi="Calibri" w:cs="Arial Unicode MS"/>
      <w:szCs w:val="24"/>
      <w:lang w:eastAsia="pl-PL"/>
    </w:rPr>
  </w:style>
  <w:style w:type="paragraph" w:customStyle="1" w:styleId="Style7">
    <w:name w:val="Style7"/>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character" w:customStyle="1" w:styleId="FontStyle32">
    <w:name w:val="Font Style32"/>
    <w:uiPriority w:val="99"/>
    <w:rsid w:val="00597AD1"/>
    <w:rPr>
      <w:rFonts w:ascii="Arial Unicode MS" w:eastAsia="Arial Unicode MS" w:cs="Arial Unicode MS"/>
      <w:b/>
      <w:bCs/>
      <w:spacing w:val="-10"/>
      <w:sz w:val="28"/>
      <w:szCs w:val="28"/>
    </w:rPr>
  </w:style>
  <w:style w:type="character" w:customStyle="1" w:styleId="FontStyle33">
    <w:name w:val="Font Style33"/>
    <w:uiPriority w:val="99"/>
    <w:rsid w:val="00597AD1"/>
    <w:rPr>
      <w:rFonts w:ascii="Arial Unicode MS" w:eastAsia="Arial Unicode MS" w:cs="Arial Unicode MS"/>
      <w:b/>
      <w:bCs/>
      <w:sz w:val="34"/>
      <w:szCs w:val="34"/>
    </w:rPr>
  </w:style>
  <w:style w:type="character" w:customStyle="1" w:styleId="FontStyle39">
    <w:name w:val="Font Style39"/>
    <w:uiPriority w:val="99"/>
    <w:rsid w:val="00597AD1"/>
    <w:rPr>
      <w:rFonts w:ascii="Arial Unicode MS" w:eastAsia="Arial Unicode MS" w:cs="Arial Unicode MS"/>
      <w:b/>
      <w:bCs/>
      <w:sz w:val="20"/>
      <w:szCs w:val="20"/>
    </w:rPr>
  </w:style>
  <w:style w:type="character" w:customStyle="1" w:styleId="FontStyle42">
    <w:name w:val="Font Style42"/>
    <w:uiPriority w:val="99"/>
    <w:rsid w:val="00597AD1"/>
    <w:rPr>
      <w:rFonts w:ascii="Arial Unicode MS" w:eastAsia="Arial Unicode MS" w:cs="Arial Unicode MS"/>
      <w:sz w:val="20"/>
      <w:szCs w:val="20"/>
    </w:rPr>
  </w:style>
  <w:style w:type="paragraph" w:customStyle="1" w:styleId="Style12">
    <w:name w:val="Style12"/>
    <w:basedOn w:val="Normalny"/>
    <w:uiPriority w:val="99"/>
    <w:rsid w:val="00597AD1"/>
    <w:pPr>
      <w:widowControl w:val="0"/>
      <w:autoSpaceDE w:val="0"/>
      <w:autoSpaceDN w:val="0"/>
      <w:adjustRightInd w:val="0"/>
      <w:spacing w:line="253" w:lineRule="exact"/>
    </w:pPr>
    <w:rPr>
      <w:rFonts w:ascii="Arial Unicode MS" w:eastAsia="Arial Unicode MS" w:hAnsi="Calibri" w:cs="Arial Unicode MS"/>
      <w:szCs w:val="24"/>
      <w:lang w:eastAsia="pl-PL"/>
    </w:rPr>
  </w:style>
  <w:style w:type="paragraph" w:customStyle="1" w:styleId="Style14">
    <w:name w:val="Style14"/>
    <w:basedOn w:val="Normalny"/>
    <w:uiPriority w:val="99"/>
    <w:rsid w:val="00597AD1"/>
    <w:pPr>
      <w:widowControl w:val="0"/>
      <w:autoSpaceDE w:val="0"/>
      <w:autoSpaceDN w:val="0"/>
      <w:adjustRightInd w:val="0"/>
      <w:spacing w:line="254" w:lineRule="exact"/>
    </w:pPr>
    <w:rPr>
      <w:rFonts w:ascii="Arial Unicode MS" w:eastAsia="Arial Unicode MS" w:hAnsi="Calibri" w:cs="Arial Unicode MS"/>
      <w:szCs w:val="24"/>
      <w:lang w:eastAsia="pl-PL"/>
    </w:rPr>
  </w:style>
  <w:style w:type="paragraph" w:customStyle="1" w:styleId="Style15">
    <w:name w:val="Style15"/>
    <w:basedOn w:val="Normalny"/>
    <w:uiPriority w:val="99"/>
    <w:rsid w:val="00597AD1"/>
    <w:pPr>
      <w:widowControl w:val="0"/>
      <w:autoSpaceDE w:val="0"/>
      <w:autoSpaceDN w:val="0"/>
      <w:adjustRightInd w:val="0"/>
      <w:spacing w:line="259" w:lineRule="exact"/>
      <w:jc w:val="both"/>
    </w:pPr>
    <w:rPr>
      <w:rFonts w:ascii="Arial Unicode MS" w:eastAsia="Arial Unicode MS" w:hAnsi="Calibri" w:cs="Arial Unicode MS"/>
      <w:szCs w:val="24"/>
      <w:lang w:eastAsia="pl-PL"/>
    </w:rPr>
  </w:style>
  <w:style w:type="paragraph" w:customStyle="1" w:styleId="Style17">
    <w:name w:val="Style17"/>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18">
    <w:name w:val="Style18"/>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20">
    <w:name w:val="Style20"/>
    <w:basedOn w:val="Normalny"/>
    <w:uiPriority w:val="99"/>
    <w:rsid w:val="00597AD1"/>
    <w:pPr>
      <w:widowControl w:val="0"/>
      <w:autoSpaceDE w:val="0"/>
      <w:autoSpaceDN w:val="0"/>
      <w:adjustRightInd w:val="0"/>
      <w:spacing w:line="254" w:lineRule="exact"/>
      <w:jc w:val="both"/>
    </w:pPr>
    <w:rPr>
      <w:rFonts w:ascii="Arial Unicode MS" w:eastAsia="Arial Unicode MS" w:hAnsi="Calibri" w:cs="Arial Unicode MS"/>
      <w:szCs w:val="24"/>
      <w:lang w:eastAsia="pl-PL"/>
    </w:rPr>
  </w:style>
  <w:style w:type="paragraph" w:customStyle="1" w:styleId="Style21">
    <w:name w:val="Style21"/>
    <w:basedOn w:val="Normalny"/>
    <w:uiPriority w:val="99"/>
    <w:rsid w:val="00597AD1"/>
    <w:pPr>
      <w:widowControl w:val="0"/>
      <w:autoSpaceDE w:val="0"/>
      <w:autoSpaceDN w:val="0"/>
      <w:adjustRightInd w:val="0"/>
      <w:spacing w:line="254" w:lineRule="exact"/>
      <w:ind w:hanging="355"/>
    </w:pPr>
    <w:rPr>
      <w:rFonts w:ascii="Arial Unicode MS" w:eastAsia="Arial Unicode MS" w:hAnsi="Calibri" w:cs="Arial Unicode MS"/>
      <w:szCs w:val="24"/>
      <w:lang w:eastAsia="pl-PL"/>
    </w:rPr>
  </w:style>
  <w:style w:type="paragraph" w:customStyle="1" w:styleId="Style25">
    <w:name w:val="Style25"/>
    <w:basedOn w:val="Normalny"/>
    <w:uiPriority w:val="99"/>
    <w:rsid w:val="00597AD1"/>
    <w:pPr>
      <w:widowControl w:val="0"/>
      <w:autoSpaceDE w:val="0"/>
      <w:autoSpaceDN w:val="0"/>
      <w:adjustRightInd w:val="0"/>
      <w:spacing w:line="504" w:lineRule="exact"/>
    </w:pPr>
    <w:rPr>
      <w:rFonts w:ascii="Arial Unicode MS" w:eastAsia="Arial Unicode MS" w:hAnsi="Calibri" w:cs="Arial Unicode MS"/>
      <w:szCs w:val="24"/>
      <w:lang w:eastAsia="pl-PL"/>
    </w:rPr>
  </w:style>
  <w:style w:type="paragraph" w:customStyle="1" w:styleId="Style26">
    <w:name w:val="Style26"/>
    <w:basedOn w:val="Normalny"/>
    <w:uiPriority w:val="99"/>
    <w:rsid w:val="00597AD1"/>
    <w:pPr>
      <w:widowControl w:val="0"/>
      <w:autoSpaceDE w:val="0"/>
      <w:autoSpaceDN w:val="0"/>
      <w:adjustRightInd w:val="0"/>
      <w:spacing w:line="253" w:lineRule="exact"/>
      <w:ind w:hanging="341"/>
      <w:jc w:val="both"/>
    </w:pPr>
    <w:rPr>
      <w:rFonts w:ascii="Arial Unicode MS" w:eastAsia="Arial Unicode MS" w:hAnsi="Calibri" w:cs="Arial Unicode MS"/>
      <w:szCs w:val="24"/>
      <w:lang w:eastAsia="pl-PL"/>
    </w:rPr>
  </w:style>
  <w:style w:type="paragraph" w:customStyle="1" w:styleId="Style27">
    <w:name w:val="Style27"/>
    <w:basedOn w:val="Normalny"/>
    <w:uiPriority w:val="99"/>
    <w:rsid w:val="00597AD1"/>
    <w:pPr>
      <w:widowControl w:val="0"/>
      <w:autoSpaceDE w:val="0"/>
      <w:autoSpaceDN w:val="0"/>
      <w:adjustRightInd w:val="0"/>
      <w:spacing w:line="250" w:lineRule="exact"/>
      <w:jc w:val="both"/>
    </w:pPr>
    <w:rPr>
      <w:rFonts w:ascii="Arial Unicode MS" w:eastAsia="Arial Unicode MS" w:hAnsi="Calibri" w:cs="Arial Unicode MS"/>
      <w:szCs w:val="24"/>
      <w:lang w:eastAsia="pl-PL"/>
    </w:rPr>
  </w:style>
  <w:style w:type="paragraph" w:customStyle="1" w:styleId="Style22">
    <w:name w:val="Style22"/>
    <w:basedOn w:val="Normalny"/>
    <w:uiPriority w:val="99"/>
    <w:rsid w:val="00597AD1"/>
    <w:pPr>
      <w:widowControl w:val="0"/>
      <w:autoSpaceDE w:val="0"/>
      <w:autoSpaceDN w:val="0"/>
      <w:adjustRightInd w:val="0"/>
      <w:spacing w:line="250" w:lineRule="exact"/>
    </w:pPr>
    <w:rPr>
      <w:rFonts w:ascii="Arial Unicode MS" w:eastAsia="Arial Unicode MS" w:hAnsi="Calibri" w:cs="Arial Unicode MS"/>
      <w:szCs w:val="24"/>
      <w:lang w:eastAsia="pl-PL"/>
    </w:rPr>
  </w:style>
  <w:style w:type="paragraph" w:customStyle="1" w:styleId="Style24">
    <w:name w:val="Style24"/>
    <w:basedOn w:val="Normalny"/>
    <w:uiPriority w:val="99"/>
    <w:rsid w:val="00597AD1"/>
    <w:pPr>
      <w:widowControl w:val="0"/>
      <w:autoSpaceDE w:val="0"/>
      <w:autoSpaceDN w:val="0"/>
      <w:adjustRightInd w:val="0"/>
      <w:spacing w:line="254" w:lineRule="exact"/>
      <w:ind w:hanging="341"/>
    </w:pPr>
    <w:rPr>
      <w:rFonts w:ascii="Arial Unicode MS" w:eastAsia="Arial Unicode MS" w:hAnsi="Calibri" w:cs="Arial Unicode MS"/>
      <w:szCs w:val="24"/>
      <w:lang w:eastAsia="pl-PL"/>
    </w:rPr>
  </w:style>
  <w:style w:type="paragraph" w:customStyle="1" w:styleId="Style10">
    <w:name w:val="Style10"/>
    <w:basedOn w:val="Normalny"/>
    <w:uiPriority w:val="99"/>
    <w:rsid w:val="00597AD1"/>
    <w:pPr>
      <w:widowControl w:val="0"/>
      <w:autoSpaceDE w:val="0"/>
      <w:autoSpaceDN w:val="0"/>
      <w:adjustRightInd w:val="0"/>
      <w:spacing w:line="389" w:lineRule="exact"/>
      <w:ind w:hanging="360"/>
    </w:pPr>
    <w:rPr>
      <w:rFonts w:ascii="Arial Unicode MS" w:eastAsia="Arial Unicode MS" w:hAnsi="Calibri" w:cs="Arial Unicode MS"/>
      <w:szCs w:val="24"/>
      <w:lang w:eastAsia="pl-PL"/>
    </w:rPr>
  </w:style>
  <w:style w:type="paragraph" w:customStyle="1" w:styleId="Style28">
    <w:name w:val="Style28"/>
    <w:basedOn w:val="Normalny"/>
    <w:uiPriority w:val="99"/>
    <w:rsid w:val="00EB73C8"/>
    <w:pPr>
      <w:widowControl w:val="0"/>
      <w:autoSpaceDE w:val="0"/>
      <w:autoSpaceDN w:val="0"/>
      <w:adjustRightInd w:val="0"/>
      <w:spacing w:line="278" w:lineRule="exact"/>
      <w:jc w:val="both"/>
    </w:pPr>
    <w:rPr>
      <w:rFonts w:ascii="Arial Unicode MS" w:eastAsia="Arial Unicode MS" w:hAnsi="Calibri" w:cs="Arial Unicode MS"/>
      <w:szCs w:val="24"/>
      <w:lang w:eastAsia="pl-PL"/>
    </w:rPr>
  </w:style>
  <w:style w:type="character" w:customStyle="1" w:styleId="FontStyle35">
    <w:name w:val="Font Style35"/>
    <w:uiPriority w:val="99"/>
    <w:rsid w:val="00EB73C8"/>
    <w:rPr>
      <w:rFonts w:ascii="Arial Unicode MS" w:eastAsia="Arial Unicode MS" w:cs="Arial Unicode MS"/>
      <w:b/>
      <w:bCs/>
      <w:sz w:val="24"/>
      <w:szCs w:val="24"/>
    </w:rPr>
  </w:style>
  <w:style w:type="character" w:styleId="Odwoanieprzypisukocowego">
    <w:name w:val="endnote reference"/>
    <w:rsid w:val="002A596E"/>
    <w:rPr>
      <w:vertAlign w:val="superscript"/>
    </w:rPr>
  </w:style>
  <w:style w:type="character" w:customStyle="1" w:styleId="TekstkomentarzaZnak">
    <w:name w:val="Tekst komentarza Znak"/>
    <w:link w:val="Tekstkomentarza"/>
    <w:rsid w:val="00D36B82"/>
    <w:rPr>
      <w:rFonts w:eastAsia="Times New Roman"/>
      <w:lang w:eastAsia="en-US"/>
    </w:rPr>
  </w:style>
  <w:style w:type="character" w:customStyle="1" w:styleId="FontStyle41">
    <w:name w:val="Font Style41"/>
    <w:uiPriority w:val="99"/>
    <w:rsid w:val="00D36B82"/>
    <w:rPr>
      <w:rFonts w:ascii="Times New Roman" w:hAnsi="Times New Roman" w:cs="Times New Roman"/>
      <w:sz w:val="20"/>
      <w:szCs w:val="20"/>
    </w:rPr>
  </w:style>
  <w:style w:type="paragraph" w:customStyle="1" w:styleId="Style16">
    <w:name w:val="Style16"/>
    <w:basedOn w:val="Normalny"/>
    <w:uiPriority w:val="99"/>
    <w:rsid w:val="00D36B82"/>
    <w:pPr>
      <w:widowControl w:val="0"/>
      <w:autoSpaceDE w:val="0"/>
      <w:autoSpaceDN w:val="0"/>
      <w:adjustRightInd w:val="0"/>
      <w:spacing w:line="274" w:lineRule="exact"/>
      <w:ind w:hanging="408"/>
    </w:pPr>
    <w:rPr>
      <w:rFonts w:ascii="Arial" w:hAnsi="Arial" w:cs="Arial"/>
      <w:szCs w:val="24"/>
      <w:lang w:eastAsia="pl-PL"/>
    </w:rPr>
  </w:style>
  <w:style w:type="paragraph" w:customStyle="1" w:styleId="ZnakZnak10">
    <w:name w:val="Znak Znak1"/>
    <w:basedOn w:val="Normalny"/>
    <w:rsid w:val="00EA0F6D"/>
    <w:pPr>
      <w:spacing w:line="360" w:lineRule="auto"/>
      <w:jc w:val="both"/>
    </w:pPr>
    <w:rPr>
      <w:rFonts w:ascii="Verdana" w:hAnsi="Verdana"/>
      <w:sz w:val="20"/>
      <w:lang w:eastAsia="pl-PL"/>
    </w:rPr>
  </w:style>
  <w:style w:type="character" w:customStyle="1" w:styleId="AkapitzlistZnak">
    <w:name w:val="Akapit z listą Znak"/>
    <w:aliases w:val="Alpha list Znak,Bullet 1 Znak,Bullet List Znak,CP-Punkty Znak,CP-UC Znak,Equipment Znak,Figure_name Znak,List - bullets Znak,List Paragraph Char Char Znak,List Paragraph1 Char Char Znak,List Paragraph11 Znak,List_TIS Znak,Ref Znak"/>
    <w:basedOn w:val="Domylnaczcionkaakapitu"/>
    <w:link w:val="Akapitzlist"/>
    <w:uiPriority w:val="34"/>
    <w:locked/>
    <w:rsid w:val="0069226D"/>
    <w:rPr>
      <w:rFonts w:ascii="Calibri" w:eastAsia="Calibri" w:hAnsi="Calibri"/>
      <w:sz w:val="22"/>
      <w:szCs w:val="22"/>
    </w:rPr>
  </w:style>
  <w:style w:type="paragraph" w:customStyle="1" w:styleId="Default">
    <w:name w:val="Default"/>
    <w:rsid w:val="00603DCC"/>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8772B6"/>
    <w:rPr>
      <w:sz w:val="20"/>
    </w:rPr>
  </w:style>
  <w:style w:type="character" w:customStyle="1" w:styleId="TekstprzypisudolnegoZnak">
    <w:name w:val="Tekst przypisu dolnego Znak"/>
    <w:basedOn w:val="Domylnaczcionkaakapitu"/>
    <w:link w:val="Tekstprzypisudolnego"/>
    <w:rsid w:val="008772B6"/>
    <w:rPr>
      <w:rFonts w:eastAsia="Times New Roman"/>
      <w:lang w:eastAsia="en-US"/>
    </w:rPr>
  </w:style>
  <w:style w:type="character" w:styleId="Odwoanieprzypisudolnego">
    <w:name w:val="footnote reference"/>
    <w:basedOn w:val="Domylnaczcionkaakapitu"/>
    <w:rsid w:val="008772B6"/>
    <w:rPr>
      <w:vertAlign w:val="superscript"/>
    </w:rPr>
  </w:style>
  <w:style w:type="paragraph" w:customStyle="1" w:styleId="ZnakZnak11">
    <w:name w:val="Znak Znak1"/>
    <w:basedOn w:val="Normalny"/>
    <w:rsid w:val="00A347A6"/>
    <w:pPr>
      <w:spacing w:line="360" w:lineRule="auto"/>
      <w:jc w:val="both"/>
    </w:pPr>
    <w:rPr>
      <w:rFonts w:ascii="Verdana" w:hAnsi="Verdana"/>
      <w:sz w:val="20"/>
      <w:lang w:eastAsia="pl-PL"/>
    </w:rPr>
  </w:style>
  <w:style w:type="character" w:customStyle="1" w:styleId="FontStyle14">
    <w:name w:val="Font Style14"/>
    <w:uiPriority w:val="99"/>
    <w:qFormat/>
    <w:rsid w:val="00A347A6"/>
    <w:rPr>
      <w:rFonts w:ascii="Arial" w:hAnsi="Arial" w:cs="Arial"/>
      <w:sz w:val="22"/>
      <w:szCs w:val="22"/>
    </w:rPr>
  </w:style>
  <w:style w:type="paragraph" w:customStyle="1" w:styleId="Style9">
    <w:name w:val="Style9"/>
    <w:basedOn w:val="Normalny"/>
    <w:uiPriority w:val="99"/>
    <w:qFormat/>
    <w:rsid w:val="00A347A6"/>
    <w:pPr>
      <w:widowControl w:val="0"/>
      <w:spacing w:line="246" w:lineRule="exact"/>
      <w:ind w:hanging="274"/>
      <w:jc w:val="both"/>
    </w:pPr>
    <w:rPr>
      <w:rFonts w:ascii="Arial" w:hAnsi="Calibri" w:cs="Arial"/>
      <w:szCs w:val="24"/>
      <w:lang w:eastAsia="pl-PL"/>
    </w:rPr>
  </w:style>
  <w:style w:type="character" w:customStyle="1" w:styleId="Teksttreci">
    <w:name w:val="Tekst treści_"/>
    <w:link w:val="Teksttreci0"/>
    <w:rsid w:val="00290512"/>
    <w:rPr>
      <w:rFonts w:ascii="Arial" w:eastAsia="Arial" w:hAnsi="Arial" w:cs="Arial"/>
      <w:sz w:val="22"/>
      <w:szCs w:val="22"/>
    </w:rPr>
  </w:style>
  <w:style w:type="paragraph" w:customStyle="1" w:styleId="Teksttreci0">
    <w:name w:val="Tekst treści"/>
    <w:basedOn w:val="Normalny"/>
    <w:link w:val="Teksttreci"/>
    <w:rsid w:val="00290512"/>
    <w:pPr>
      <w:widowControl w:val="0"/>
    </w:pPr>
    <w:rPr>
      <w:rFonts w:ascii="Arial" w:eastAsia="Arial" w:hAnsi="Arial" w:cs="Arial"/>
      <w:sz w:val="22"/>
      <w:szCs w:val="22"/>
      <w:lang w:eastAsia="pl-PL"/>
    </w:rPr>
  </w:style>
  <w:style w:type="paragraph" w:customStyle="1" w:styleId="ZnakZnak12">
    <w:name w:val="Znak Znak1"/>
    <w:basedOn w:val="Normalny"/>
    <w:rsid w:val="00F11791"/>
    <w:pPr>
      <w:spacing w:line="360" w:lineRule="auto"/>
      <w:jc w:val="both"/>
    </w:pPr>
    <w:rPr>
      <w:rFonts w:ascii="Verdana" w:hAnsi="Verdana"/>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09395">
      <w:bodyDiv w:val="1"/>
      <w:marLeft w:val="0"/>
      <w:marRight w:val="0"/>
      <w:marTop w:val="0"/>
      <w:marBottom w:val="0"/>
      <w:divBdr>
        <w:top w:val="none" w:sz="0" w:space="0" w:color="auto"/>
        <w:left w:val="none" w:sz="0" w:space="0" w:color="auto"/>
        <w:bottom w:val="none" w:sz="0" w:space="0" w:color="auto"/>
        <w:right w:val="none" w:sz="0" w:space="0" w:color="auto"/>
      </w:divBdr>
    </w:div>
    <w:div w:id="153568213">
      <w:bodyDiv w:val="1"/>
      <w:marLeft w:val="0"/>
      <w:marRight w:val="0"/>
      <w:marTop w:val="0"/>
      <w:marBottom w:val="0"/>
      <w:divBdr>
        <w:top w:val="none" w:sz="0" w:space="0" w:color="auto"/>
        <w:left w:val="none" w:sz="0" w:space="0" w:color="auto"/>
        <w:bottom w:val="none" w:sz="0" w:space="0" w:color="auto"/>
        <w:right w:val="none" w:sz="0" w:space="0" w:color="auto"/>
      </w:divBdr>
      <w:divsChild>
        <w:div w:id="1287159327">
          <w:marLeft w:val="0"/>
          <w:marRight w:val="0"/>
          <w:marTop w:val="0"/>
          <w:marBottom w:val="0"/>
          <w:divBdr>
            <w:top w:val="none" w:sz="0" w:space="0" w:color="auto"/>
            <w:left w:val="none" w:sz="0" w:space="0" w:color="auto"/>
            <w:bottom w:val="none" w:sz="0" w:space="0" w:color="auto"/>
            <w:right w:val="none" w:sz="0" w:space="0" w:color="auto"/>
          </w:divBdr>
          <w:divsChild>
            <w:div w:id="190143263">
              <w:marLeft w:val="0"/>
              <w:marRight w:val="300"/>
              <w:marTop w:val="0"/>
              <w:marBottom w:val="0"/>
              <w:divBdr>
                <w:top w:val="none" w:sz="0" w:space="0" w:color="auto"/>
                <w:left w:val="none" w:sz="0" w:space="0" w:color="auto"/>
                <w:bottom w:val="none" w:sz="0" w:space="0" w:color="auto"/>
                <w:right w:val="none" w:sz="0" w:space="0" w:color="auto"/>
              </w:divBdr>
              <w:divsChild>
                <w:div w:id="447354595">
                  <w:marLeft w:val="0"/>
                  <w:marRight w:val="0"/>
                  <w:marTop w:val="0"/>
                  <w:marBottom w:val="0"/>
                  <w:divBdr>
                    <w:top w:val="none" w:sz="0" w:space="0" w:color="auto"/>
                    <w:left w:val="none" w:sz="0" w:space="0" w:color="auto"/>
                    <w:bottom w:val="none" w:sz="0" w:space="0" w:color="auto"/>
                    <w:right w:val="none" w:sz="0" w:space="0" w:color="auto"/>
                  </w:divBdr>
                  <w:divsChild>
                    <w:div w:id="1826050958">
                      <w:marLeft w:val="0"/>
                      <w:marRight w:val="0"/>
                      <w:marTop w:val="0"/>
                      <w:marBottom w:val="0"/>
                      <w:divBdr>
                        <w:top w:val="none" w:sz="0" w:space="0" w:color="auto"/>
                        <w:left w:val="none" w:sz="0" w:space="0" w:color="auto"/>
                        <w:bottom w:val="none" w:sz="0" w:space="0" w:color="auto"/>
                        <w:right w:val="none" w:sz="0" w:space="0" w:color="auto"/>
                      </w:divBdr>
                      <w:divsChild>
                        <w:div w:id="1137529087">
                          <w:marLeft w:val="0"/>
                          <w:marRight w:val="0"/>
                          <w:marTop w:val="0"/>
                          <w:marBottom w:val="0"/>
                          <w:divBdr>
                            <w:top w:val="none" w:sz="0" w:space="0" w:color="auto"/>
                            <w:left w:val="none" w:sz="0" w:space="0" w:color="auto"/>
                            <w:bottom w:val="none" w:sz="0" w:space="0" w:color="auto"/>
                            <w:right w:val="none" w:sz="0" w:space="0" w:color="auto"/>
                          </w:divBdr>
                          <w:divsChild>
                            <w:div w:id="1627155448">
                              <w:marLeft w:val="0"/>
                              <w:marRight w:val="0"/>
                              <w:marTop w:val="0"/>
                              <w:marBottom w:val="0"/>
                              <w:divBdr>
                                <w:top w:val="none" w:sz="0" w:space="0" w:color="auto"/>
                                <w:left w:val="none" w:sz="0" w:space="0" w:color="auto"/>
                                <w:bottom w:val="none" w:sz="0" w:space="0" w:color="auto"/>
                                <w:right w:val="none" w:sz="0" w:space="0" w:color="auto"/>
                              </w:divBdr>
                              <w:divsChild>
                                <w:div w:id="1566916995">
                                  <w:marLeft w:val="0"/>
                                  <w:marRight w:val="0"/>
                                  <w:marTop w:val="0"/>
                                  <w:marBottom w:val="0"/>
                                  <w:divBdr>
                                    <w:top w:val="none" w:sz="0" w:space="0" w:color="auto"/>
                                    <w:left w:val="none" w:sz="0" w:space="0" w:color="auto"/>
                                    <w:bottom w:val="none" w:sz="0" w:space="0" w:color="auto"/>
                                    <w:right w:val="none" w:sz="0" w:space="0" w:color="auto"/>
                                  </w:divBdr>
                                </w:div>
                                <w:div w:id="17835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6207">
      <w:bodyDiv w:val="1"/>
      <w:marLeft w:val="0"/>
      <w:marRight w:val="0"/>
      <w:marTop w:val="0"/>
      <w:marBottom w:val="0"/>
      <w:divBdr>
        <w:top w:val="none" w:sz="0" w:space="0" w:color="auto"/>
        <w:left w:val="none" w:sz="0" w:space="0" w:color="auto"/>
        <w:bottom w:val="none" w:sz="0" w:space="0" w:color="auto"/>
        <w:right w:val="none" w:sz="0" w:space="0" w:color="auto"/>
      </w:divBdr>
    </w:div>
    <w:div w:id="321354285">
      <w:bodyDiv w:val="1"/>
      <w:marLeft w:val="0"/>
      <w:marRight w:val="0"/>
      <w:marTop w:val="0"/>
      <w:marBottom w:val="0"/>
      <w:divBdr>
        <w:top w:val="none" w:sz="0" w:space="0" w:color="auto"/>
        <w:left w:val="none" w:sz="0" w:space="0" w:color="auto"/>
        <w:bottom w:val="none" w:sz="0" w:space="0" w:color="auto"/>
        <w:right w:val="none" w:sz="0" w:space="0" w:color="auto"/>
      </w:divBdr>
    </w:div>
    <w:div w:id="386690950">
      <w:bodyDiv w:val="1"/>
      <w:marLeft w:val="0"/>
      <w:marRight w:val="0"/>
      <w:marTop w:val="0"/>
      <w:marBottom w:val="0"/>
      <w:divBdr>
        <w:top w:val="none" w:sz="0" w:space="0" w:color="auto"/>
        <w:left w:val="none" w:sz="0" w:space="0" w:color="auto"/>
        <w:bottom w:val="none" w:sz="0" w:space="0" w:color="auto"/>
        <w:right w:val="none" w:sz="0" w:space="0" w:color="auto"/>
      </w:divBdr>
    </w:div>
    <w:div w:id="684286337">
      <w:bodyDiv w:val="1"/>
      <w:marLeft w:val="0"/>
      <w:marRight w:val="0"/>
      <w:marTop w:val="0"/>
      <w:marBottom w:val="0"/>
      <w:divBdr>
        <w:top w:val="none" w:sz="0" w:space="0" w:color="auto"/>
        <w:left w:val="none" w:sz="0" w:space="0" w:color="auto"/>
        <w:bottom w:val="none" w:sz="0" w:space="0" w:color="auto"/>
        <w:right w:val="none" w:sz="0" w:space="0" w:color="auto"/>
      </w:divBdr>
      <w:divsChild>
        <w:div w:id="212808845">
          <w:marLeft w:val="-300"/>
          <w:marRight w:val="-300"/>
          <w:marTop w:val="0"/>
          <w:marBottom w:val="0"/>
          <w:divBdr>
            <w:top w:val="none" w:sz="0" w:space="0" w:color="auto"/>
            <w:left w:val="none" w:sz="0" w:space="0" w:color="auto"/>
            <w:bottom w:val="none" w:sz="0" w:space="0" w:color="auto"/>
            <w:right w:val="none" w:sz="0" w:space="0" w:color="auto"/>
          </w:divBdr>
          <w:divsChild>
            <w:div w:id="726926076">
              <w:marLeft w:val="0"/>
              <w:marRight w:val="0"/>
              <w:marTop w:val="0"/>
              <w:marBottom w:val="0"/>
              <w:divBdr>
                <w:top w:val="none" w:sz="0" w:space="0" w:color="auto"/>
                <w:left w:val="none" w:sz="0" w:space="0" w:color="auto"/>
                <w:bottom w:val="none" w:sz="0" w:space="0" w:color="auto"/>
                <w:right w:val="none" w:sz="0" w:space="0" w:color="auto"/>
              </w:divBdr>
              <w:divsChild>
                <w:div w:id="2036416164">
                  <w:marLeft w:val="-300"/>
                  <w:marRight w:val="-300"/>
                  <w:marTop w:val="0"/>
                  <w:marBottom w:val="0"/>
                  <w:divBdr>
                    <w:top w:val="none" w:sz="0" w:space="0" w:color="auto"/>
                    <w:left w:val="none" w:sz="0" w:space="0" w:color="auto"/>
                    <w:bottom w:val="none" w:sz="0" w:space="0" w:color="auto"/>
                    <w:right w:val="none" w:sz="0" w:space="0" w:color="auto"/>
                  </w:divBdr>
                  <w:divsChild>
                    <w:div w:id="676736450">
                      <w:marLeft w:val="0"/>
                      <w:marRight w:val="0"/>
                      <w:marTop w:val="0"/>
                      <w:marBottom w:val="0"/>
                      <w:divBdr>
                        <w:top w:val="none" w:sz="0" w:space="0" w:color="auto"/>
                        <w:left w:val="none" w:sz="0" w:space="0" w:color="auto"/>
                        <w:bottom w:val="none" w:sz="0" w:space="0" w:color="auto"/>
                        <w:right w:val="none" w:sz="0" w:space="0" w:color="auto"/>
                      </w:divBdr>
                      <w:divsChild>
                        <w:div w:id="170148379">
                          <w:marLeft w:val="0"/>
                          <w:marRight w:val="0"/>
                          <w:marTop w:val="0"/>
                          <w:marBottom w:val="150"/>
                          <w:divBdr>
                            <w:top w:val="none" w:sz="0" w:space="0" w:color="auto"/>
                            <w:left w:val="none" w:sz="0" w:space="0" w:color="auto"/>
                            <w:bottom w:val="none" w:sz="0" w:space="0" w:color="auto"/>
                            <w:right w:val="none" w:sz="0" w:space="0" w:color="auto"/>
                          </w:divBdr>
                          <w:divsChild>
                            <w:div w:id="1329672045">
                              <w:marLeft w:val="0"/>
                              <w:marRight w:val="0"/>
                              <w:marTop w:val="0"/>
                              <w:marBottom w:val="0"/>
                              <w:divBdr>
                                <w:top w:val="none" w:sz="0" w:space="0" w:color="auto"/>
                                <w:left w:val="none" w:sz="0" w:space="0" w:color="auto"/>
                                <w:bottom w:val="none" w:sz="0" w:space="0" w:color="auto"/>
                                <w:right w:val="none" w:sz="0" w:space="0" w:color="auto"/>
                              </w:divBdr>
                              <w:divsChild>
                                <w:div w:id="104571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9039900">
      <w:bodyDiv w:val="1"/>
      <w:marLeft w:val="0"/>
      <w:marRight w:val="0"/>
      <w:marTop w:val="0"/>
      <w:marBottom w:val="0"/>
      <w:divBdr>
        <w:top w:val="none" w:sz="0" w:space="0" w:color="auto"/>
        <w:left w:val="none" w:sz="0" w:space="0" w:color="auto"/>
        <w:bottom w:val="none" w:sz="0" w:space="0" w:color="auto"/>
        <w:right w:val="none" w:sz="0" w:space="0" w:color="auto"/>
      </w:divBdr>
    </w:div>
    <w:div w:id="750784536">
      <w:bodyDiv w:val="1"/>
      <w:marLeft w:val="0"/>
      <w:marRight w:val="0"/>
      <w:marTop w:val="0"/>
      <w:marBottom w:val="0"/>
      <w:divBdr>
        <w:top w:val="none" w:sz="0" w:space="0" w:color="auto"/>
        <w:left w:val="none" w:sz="0" w:space="0" w:color="auto"/>
        <w:bottom w:val="none" w:sz="0" w:space="0" w:color="auto"/>
        <w:right w:val="none" w:sz="0" w:space="0" w:color="auto"/>
      </w:divBdr>
    </w:div>
    <w:div w:id="764421566">
      <w:bodyDiv w:val="1"/>
      <w:marLeft w:val="0"/>
      <w:marRight w:val="0"/>
      <w:marTop w:val="0"/>
      <w:marBottom w:val="0"/>
      <w:divBdr>
        <w:top w:val="none" w:sz="0" w:space="0" w:color="auto"/>
        <w:left w:val="none" w:sz="0" w:space="0" w:color="auto"/>
        <w:bottom w:val="none" w:sz="0" w:space="0" w:color="auto"/>
        <w:right w:val="none" w:sz="0" w:space="0" w:color="auto"/>
      </w:divBdr>
    </w:div>
    <w:div w:id="849493527">
      <w:bodyDiv w:val="1"/>
      <w:marLeft w:val="0"/>
      <w:marRight w:val="0"/>
      <w:marTop w:val="0"/>
      <w:marBottom w:val="0"/>
      <w:divBdr>
        <w:top w:val="none" w:sz="0" w:space="0" w:color="auto"/>
        <w:left w:val="none" w:sz="0" w:space="0" w:color="auto"/>
        <w:bottom w:val="none" w:sz="0" w:space="0" w:color="auto"/>
        <w:right w:val="none" w:sz="0" w:space="0" w:color="auto"/>
      </w:divBdr>
    </w:div>
    <w:div w:id="972057988">
      <w:bodyDiv w:val="1"/>
      <w:marLeft w:val="0"/>
      <w:marRight w:val="0"/>
      <w:marTop w:val="0"/>
      <w:marBottom w:val="0"/>
      <w:divBdr>
        <w:top w:val="none" w:sz="0" w:space="0" w:color="auto"/>
        <w:left w:val="none" w:sz="0" w:space="0" w:color="auto"/>
        <w:bottom w:val="none" w:sz="0" w:space="0" w:color="auto"/>
        <w:right w:val="none" w:sz="0" w:space="0" w:color="auto"/>
      </w:divBdr>
    </w:div>
    <w:div w:id="1013461727">
      <w:bodyDiv w:val="1"/>
      <w:marLeft w:val="0"/>
      <w:marRight w:val="0"/>
      <w:marTop w:val="0"/>
      <w:marBottom w:val="0"/>
      <w:divBdr>
        <w:top w:val="none" w:sz="0" w:space="0" w:color="auto"/>
        <w:left w:val="none" w:sz="0" w:space="0" w:color="auto"/>
        <w:bottom w:val="none" w:sz="0" w:space="0" w:color="auto"/>
        <w:right w:val="none" w:sz="0" w:space="0" w:color="auto"/>
      </w:divBdr>
    </w:div>
    <w:div w:id="1103645426">
      <w:bodyDiv w:val="1"/>
      <w:marLeft w:val="0"/>
      <w:marRight w:val="0"/>
      <w:marTop w:val="0"/>
      <w:marBottom w:val="0"/>
      <w:divBdr>
        <w:top w:val="none" w:sz="0" w:space="0" w:color="auto"/>
        <w:left w:val="none" w:sz="0" w:space="0" w:color="auto"/>
        <w:bottom w:val="none" w:sz="0" w:space="0" w:color="auto"/>
        <w:right w:val="none" w:sz="0" w:space="0" w:color="auto"/>
      </w:divBdr>
    </w:div>
    <w:div w:id="1183975759">
      <w:bodyDiv w:val="1"/>
      <w:marLeft w:val="0"/>
      <w:marRight w:val="0"/>
      <w:marTop w:val="0"/>
      <w:marBottom w:val="0"/>
      <w:divBdr>
        <w:top w:val="none" w:sz="0" w:space="0" w:color="auto"/>
        <w:left w:val="none" w:sz="0" w:space="0" w:color="auto"/>
        <w:bottom w:val="none" w:sz="0" w:space="0" w:color="auto"/>
        <w:right w:val="none" w:sz="0" w:space="0" w:color="auto"/>
      </w:divBdr>
    </w:div>
    <w:div w:id="1238251443">
      <w:bodyDiv w:val="1"/>
      <w:marLeft w:val="0"/>
      <w:marRight w:val="0"/>
      <w:marTop w:val="0"/>
      <w:marBottom w:val="0"/>
      <w:divBdr>
        <w:top w:val="none" w:sz="0" w:space="0" w:color="auto"/>
        <w:left w:val="none" w:sz="0" w:space="0" w:color="auto"/>
        <w:bottom w:val="none" w:sz="0" w:space="0" w:color="auto"/>
        <w:right w:val="none" w:sz="0" w:space="0" w:color="auto"/>
      </w:divBdr>
    </w:div>
    <w:div w:id="1345128611">
      <w:bodyDiv w:val="1"/>
      <w:marLeft w:val="0"/>
      <w:marRight w:val="0"/>
      <w:marTop w:val="0"/>
      <w:marBottom w:val="0"/>
      <w:divBdr>
        <w:top w:val="none" w:sz="0" w:space="0" w:color="auto"/>
        <w:left w:val="none" w:sz="0" w:space="0" w:color="auto"/>
        <w:bottom w:val="none" w:sz="0" w:space="0" w:color="auto"/>
        <w:right w:val="none" w:sz="0" w:space="0" w:color="auto"/>
      </w:divBdr>
    </w:div>
    <w:div w:id="1487211445">
      <w:bodyDiv w:val="1"/>
      <w:marLeft w:val="0"/>
      <w:marRight w:val="0"/>
      <w:marTop w:val="0"/>
      <w:marBottom w:val="0"/>
      <w:divBdr>
        <w:top w:val="none" w:sz="0" w:space="0" w:color="auto"/>
        <w:left w:val="none" w:sz="0" w:space="0" w:color="auto"/>
        <w:bottom w:val="none" w:sz="0" w:space="0" w:color="auto"/>
        <w:right w:val="none" w:sz="0" w:space="0" w:color="auto"/>
      </w:divBdr>
    </w:div>
    <w:div w:id="1532454688">
      <w:bodyDiv w:val="1"/>
      <w:marLeft w:val="0"/>
      <w:marRight w:val="0"/>
      <w:marTop w:val="0"/>
      <w:marBottom w:val="0"/>
      <w:divBdr>
        <w:top w:val="none" w:sz="0" w:space="0" w:color="auto"/>
        <w:left w:val="none" w:sz="0" w:space="0" w:color="auto"/>
        <w:bottom w:val="none" w:sz="0" w:space="0" w:color="auto"/>
        <w:right w:val="none" w:sz="0" w:space="0" w:color="auto"/>
      </w:divBdr>
      <w:divsChild>
        <w:div w:id="903375218">
          <w:marLeft w:val="-300"/>
          <w:marRight w:val="-300"/>
          <w:marTop w:val="0"/>
          <w:marBottom w:val="0"/>
          <w:divBdr>
            <w:top w:val="none" w:sz="0" w:space="0" w:color="auto"/>
            <w:left w:val="none" w:sz="0" w:space="0" w:color="auto"/>
            <w:bottom w:val="none" w:sz="0" w:space="0" w:color="auto"/>
            <w:right w:val="none" w:sz="0" w:space="0" w:color="auto"/>
          </w:divBdr>
          <w:divsChild>
            <w:div w:id="1869176223">
              <w:marLeft w:val="0"/>
              <w:marRight w:val="0"/>
              <w:marTop w:val="0"/>
              <w:marBottom w:val="0"/>
              <w:divBdr>
                <w:top w:val="none" w:sz="0" w:space="0" w:color="auto"/>
                <w:left w:val="none" w:sz="0" w:space="0" w:color="auto"/>
                <w:bottom w:val="none" w:sz="0" w:space="0" w:color="auto"/>
                <w:right w:val="none" w:sz="0" w:space="0" w:color="auto"/>
              </w:divBdr>
              <w:divsChild>
                <w:div w:id="56129634">
                  <w:marLeft w:val="-300"/>
                  <w:marRight w:val="-300"/>
                  <w:marTop w:val="0"/>
                  <w:marBottom w:val="0"/>
                  <w:divBdr>
                    <w:top w:val="none" w:sz="0" w:space="0" w:color="auto"/>
                    <w:left w:val="none" w:sz="0" w:space="0" w:color="auto"/>
                    <w:bottom w:val="none" w:sz="0" w:space="0" w:color="auto"/>
                    <w:right w:val="none" w:sz="0" w:space="0" w:color="auto"/>
                  </w:divBdr>
                  <w:divsChild>
                    <w:div w:id="1936212022">
                      <w:marLeft w:val="0"/>
                      <w:marRight w:val="0"/>
                      <w:marTop w:val="0"/>
                      <w:marBottom w:val="0"/>
                      <w:divBdr>
                        <w:top w:val="none" w:sz="0" w:space="0" w:color="auto"/>
                        <w:left w:val="none" w:sz="0" w:space="0" w:color="auto"/>
                        <w:bottom w:val="none" w:sz="0" w:space="0" w:color="auto"/>
                        <w:right w:val="none" w:sz="0" w:space="0" w:color="auto"/>
                      </w:divBdr>
                      <w:divsChild>
                        <w:div w:id="76876016">
                          <w:marLeft w:val="0"/>
                          <w:marRight w:val="0"/>
                          <w:marTop w:val="0"/>
                          <w:marBottom w:val="150"/>
                          <w:divBdr>
                            <w:top w:val="none" w:sz="0" w:space="0" w:color="auto"/>
                            <w:left w:val="none" w:sz="0" w:space="0" w:color="auto"/>
                            <w:bottom w:val="none" w:sz="0" w:space="0" w:color="auto"/>
                            <w:right w:val="none" w:sz="0" w:space="0" w:color="auto"/>
                          </w:divBdr>
                          <w:divsChild>
                            <w:div w:id="574239778">
                              <w:marLeft w:val="0"/>
                              <w:marRight w:val="0"/>
                              <w:marTop w:val="0"/>
                              <w:marBottom w:val="0"/>
                              <w:divBdr>
                                <w:top w:val="none" w:sz="0" w:space="0" w:color="auto"/>
                                <w:left w:val="none" w:sz="0" w:space="0" w:color="auto"/>
                                <w:bottom w:val="none" w:sz="0" w:space="0" w:color="auto"/>
                                <w:right w:val="none" w:sz="0" w:space="0" w:color="auto"/>
                              </w:divBdr>
                              <w:divsChild>
                                <w:div w:id="207165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41703">
      <w:bodyDiv w:val="1"/>
      <w:marLeft w:val="0"/>
      <w:marRight w:val="0"/>
      <w:marTop w:val="0"/>
      <w:marBottom w:val="0"/>
      <w:divBdr>
        <w:top w:val="none" w:sz="0" w:space="0" w:color="auto"/>
        <w:left w:val="none" w:sz="0" w:space="0" w:color="auto"/>
        <w:bottom w:val="none" w:sz="0" w:space="0" w:color="auto"/>
        <w:right w:val="none" w:sz="0" w:space="0" w:color="auto"/>
      </w:divBdr>
    </w:div>
    <w:div w:id="1598558766">
      <w:bodyDiv w:val="1"/>
      <w:marLeft w:val="0"/>
      <w:marRight w:val="0"/>
      <w:marTop w:val="0"/>
      <w:marBottom w:val="0"/>
      <w:divBdr>
        <w:top w:val="none" w:sz="0" w:space="0" w:color="auto"/>
        <w:left w:val="none" w:sz="0" w:space="0" w:color="auto"/>
        <w:bottom w:val="none" w:sz="0" w:space="0" w:color="auto"/>
        <w:right w:val="none" w:sz="0" w:space="0" w:color="auto"/>
      </w:divBdr>
    </w:div>
    <w:div w:id="1756168765">
      <w:bodyDiv w:val="1"/>
      <w:marLeft w:val="0"/>
      <w:marRight w:val="0"/>
      <w:marTop w:val="0"/>
      <w:marBottom w:val="0"/>
      <w:divBdr>
        <w:top w:val="none" w:sz="0" w:space="0" w:color="auto"/>
        <w:left w:val="none" w:sz="0" w:space="0" w:color="auto"/>
        <w:bottom w:val="none" w:sz="0" w:space="0" w:color="auto"/>
        <w:right w:val="none" w:sz="0" w:space="0" w:color="auto"/>
      </w:divBdr>
    </w:div>
    <w:div w:id="2029258141">
      <w:bodyDiv w:val="1"/>
      <w:marLeft w:val="0"/>
      <w:marRight w:val="0"/>
      <w:marTop w:val="0"/>
      <w:marBottom w:val="0"/>
      <w:divBdr>
        <w:top w:val="none" w:sz="0" w:space="0" w:color="auto"/>
        <w:left w:val="none" w:sz="0" w:space="0" w:color="auto"/>
        <w:bottom w:val="none" w:sz="0" w:space="0" w:color="auto"/>
        <w:right w:val="none" w:sz="0" w:space="0" w:color="auto"/>
      </w:divBdr>
    </w:div>
    <w:div w:id="2084181454">
      <w:bodyDiv w:val="1"/>
      <w:marLeft w:val="0"/>
      <w:marRight w:val="0"/>
      <w:marTop w:val="0"/>
      <w:marBottom w:val="0"/>
      <w:divBdr>
        <w:top w:val="none" w:sz="0" w:space="0" w:color="auto"/>
        <w:left w:val="none" w:sz="0" w:space="0" w:color="auto"/>
        <w:bottom w:val="none" w:sz="0" w:space="0" w:color="auto"/>
        <w:right w:val="none" w:sz="0" w:space="0" w:color="auto"/>
      </w:divBdr>
    </w:div>
    <w:div w:id="2097095885">
      <w:bodyDiv w:val="1"/>
      <w:marLeft w:val="0"/>
      <w:marRight w:val="0"/>
      <w:marTop w:val="0"/>
      <w:marBottom w:val="0"/>
      <w:divBdr>
        <w:top w:val="none" w:sz="0" w:space="0" w:color="auto"/>
        <w:left w:val="none" w:sz="0" w:space="0" w:color="auto"/>
        <w:bottom w:val="none" w:sz="0" w:space="0" w:color="auto"/>
        <w:right w:val="none" w:sz="0" w:space="0" w:color="auto"/>
      </w:divBdr>
    </w:div>
    <w:div w:id="213925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app/help"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orlen.pl/pl/zrownowazony-rozwoj/polityka-ochrony-praw-czlowieka"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orlen.pl/pl/o-firmie/o-spolce/nasze-standardy/standardy-antykorupcyjne"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6F139-E7CB-40A9-ADB3-E858E4CF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1943</Words>
  <Characters>11663</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PKN ORLEN S</vt:lpstr>
    </vt:vector>
  </TitlesOfParts>
  <Company>PKN ORLEN SA</Company>
  <LinksUpToDate>false</LinksUpToDate>
  <CharactersWithSpaces>13579</CharactersWithSpaces>
  <SharedDoc>false</SharedDoc>
  <HLinks>
    <vt:vector size="6" baseType="variant">
      <vt:variant>
        <vt:i4>1900628</vt:i4>
      </vt:variant>
      <vt:variant>
        <vt:i4>0</vt:i4>
      </vt:variant>
      <vt:variant>
        <vt:i4>0</vt:i4>
      </vt:variant>
      <vt:variant>
        <vt:i4>5</vt:i4>
      </vt:variant>
      <vt:variant>
        <vt:lpwstr>https://connect.orlen.pl/app/help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PKN ORLEN S</dc:title>
  <dc:subject/>
  <dc:creator>LewandowskiAr</dc:creator>
  <cp:keywords/>
  <cp:lastModifiedBy>Urbańska Marika (PKN)</cp:lastModifiedBy>
  <cp:revision>2</cp:revision>
  <cp:lastPrinted>2021-03-22T08:12:00Z</cp:lastPrinted>
  <dcterms:created xsi:type="dcterms:W3CDTF">2024-11-06T12:15:00Z</dcterms:created>
  <dcterms:modified xsi:type="dcterms:W3CDTF">2024-11-06T12:15:00Z</dcterms:modified>
</cp:coreProperties>
</file>