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50"/>
        <w:gridCol w:w="1820"/>
        <w:gridCol w:w="1284"/>
        <w:gridCol w:w="1284"/>
        <w:gridCol w:w="1284"/>
      </w:tblGrid>
      <w:tr w:rsidR="003E4919" w:rsidRPr="001C615C"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1202F9">
            <w:pPr>
              <w:pStyle w:val="Style3"/>
              <w:widowControl/>
              <w:rPr>
                <w:rStyle w:val="FontStyle11"/>
                <w:rFonts w:ascii="Arial" w:hAnsi="Arial" w:cs="Arial"/>
                <w:sz w:val="20"/>
                <w:szCs w:val="20"/>
              </w:rPr>
            </w:pPr>
            <w:r>
              <w:rPr>
                <w:rStyle w:val="FontStyle11"/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>
            <w:pPr>
              <w:pStyle w:val="Style3"/>
              <w:widowControl/>
              <w:rPr>
                <w:rStyle w:val="FontStyle11"/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C615C">
              <w:rPr>
                <w:rStyle w:val="FontStyle11"/>
                <w:rFonts w:ascii="Arial" w:hAnsi="Arial" w:cs="Arial"/>
                <w:sz w:val="20"/>
                <w:szCs w:val="20"/>
                <w:lang w:val="en-GB"/>
              </w:rPr>
              <w:t>Density Additive at 15°C g / cm</w:t>
            </w:r>
            <w:r w:rsidRPr="001C615C">
              <w:rPr>
                <w:rStyle w:val="FontStyle11"/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3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>
            <w:pPr>
              <w:pStyle w:val="Style3"/>
              <w:widowControl/>
              <w:rPr>
                <w:rStyle w:val="FontStyle11"/>
                <w:rFonts w:ascii="Arial" w:hAnsi="Arial" w:cs="Arial"/>
                <w:sz w:val="20"/>
                <w:szCs w:val="20"/>
                <w:lang w:val="en-GB"/>
              </w:rPr>
            </w:pPr>
            <w:r w:rsidRPr="001C615C">
              <w:rPr>
                <w:rStyle w:val="FontStyle11"/>
                <w:rFonts w:ascii="Arial" w:hAnsi="Arial" w:cs="Arial"/>
                <w:sz w:val="20"/>
                <w:szCs w:val="20"/>
                <w:lang w:val="en-GB"/>
              </w:rPr>
              <w:t>Treat Rate ppm mg/kg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>
            <w:pPr>
              <w:pStyle w:val="Style3"/>
              <w:widowControl/>
              <w:rPr>
                <w:rStyle w:val="FontStyle11"/>
                <w:rFonts w:ascii="Arial" w:hAnsi="Arial" w:cs="Arial"/>
                <w:sz w:val="20"/>
                <w:szCs w:val="20"/>
                <w:lang w:val="en-GB"/>
              </w:rPr>
            </w:pPr>
            <w:r w:rsidRPr="001C615C">
              <w:rPr>
                <w:rStyle w:val="FontStyle11"/>
                <w:rFonts w:ascii="Arial" w:hAnsi="Arial" w:cs="Arial"/>
                <w:sz w:val="20"/>
                <w:szCs w:val="20"/>
                <w:lang w:val="en-GB"/>
              </w:rPr>
              <w:t>Treat Rate ppm mg/l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>
            <w:pPr>
              <w:pStyle w:val="Style3"/>
              <w:widowControl/>
              <w:rPr>
                <w:rStyle w:val="FontStyle11"/>
                <w:rFonts w:ascii="Arial" w:hAnsi="Arial" w:cs="Arial"/>
                <w:sz w:val="20"/>
                <w:szCs w:val="20"/>
              </w:rPr>
            </w:pPr>
            <w:proofErr w:type="spellStart"/>
            <w:r w:rsidRPr="001C615C">
              <w:rPr>
                <w:rStyle w:val="FontStyle11"/>
                <w:rFonts w:ascii="Arial" w:hAnsi="Arial" w:cs="Arial"/>
                <w:sz w:val="20"/>
                <w:szCs w:val="20"/>
              </w:rPr>
              <w:t>Treat</w:t>
            </w:r>
            <w:proofErr w:type="spellEnd"/>
            <w:r w:rsidRPr="001C615C">
              <w:rPr>
                <w:rStyle w:val="FontStyle11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C615C">
              <w:rPr>
                <w:rStyle w:val="FontStyle11"/>
                <w:rFonts w:ascii="Arial" w:hAnsi="Arial" w:cs="Arial"/>
                <w:sz w:val="20"/>
                <w:szCs w:val="20"/>
              </w:rPr>
              <w:t>rate</w:t>
            </w:r>
            <w:proofErr w:type="spellEnd"/>
            <w:r w:rsidRPr="001C615C">
              <w:rPr>
                <w:rStyle w:val="FontStyle11"/>
                <w:rFonts w:ascii="Arial" w:hAnsi="Arial" w:cs="Arial"/>
                <w:sz w:val="20"/>
                <w:szCs w:val="20"/>
              </w:rPr>
              <w:t xml:space="preserve"> cm3/l</w:t>
            </w:r>
          </w:p>
        </w:tc>
      </w:tr>
      <w:tr w:rsidR="003E4919" w:rsidRPr="001C615C"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>
            <w:pPr>
              <w:pStyle w:val="Style3"/>
              <w:widowControl/>
              <w:rPr>
                <w:rStyle w:val="FontStyle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 w:rsidP="001C615C">
            <w:pPr>
              <w:pStyle w:val="Style3"/>
              <w:widowControl/>
              <w:ind w:left="404"/>
              <w:rPr>
                <w:rStyle w:val="FontStyle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 w:rsidP="001C615C">
            <w:pPr>
              <w:pStyle w:val="Style3"/>
              <w:widowControl/>
              <w:jc w:val="center"/>
              <w:rPr>
                <w:rStyle w:val="FontStyle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 w:rsidP="001C615C">
            <w:pPr>
              <w:pStyle w:val="Style3"/>
              <w:widowControl/>
              <w:jc w:val="center"/>
              <w:rPr>
                <w:rStyle w:val="FontStyle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19" w:rsidRPr="001C615C" w:rsidRDefault="003E4919" w:rsidP="001C615C">
            <w:pPr>
              <w:pStyle w:val="Style3"/>
              <w:widowControl/>
              <w:jc w:val="center"/>
              <w:rPr>
                <w:rStyle w:val="FontStyle11"/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5E1D90" w:rsidRDefault="005E1D90">
      <w:pPr>
        <w:widowControl/>
        <w:rPr>
          <w:rStyle w:val="FontStyle11"/>
        </w:rPr>
        <w:sectPr w:rsidR="005E1D90" w:rsidSect="001C615C">
          <w:headerReference w:type="default" r:id="rId6"/>
          <w:type w:val="continuous"/>
          <w:pgSz w:w="11907" w:h="16839" w:code="9"/>
          <w:pgMar w:top="1530" w:right="1676" w:bottom="1440" w:left="1926" w:header="708" w:footer="708" w:gutter="0"/>
          <w:cols w:space="60"/>
          <w:noEndnote/>
          <w:docGrid w:linePitch="326"/>
        </w:sectPr>
      </w:pPr>
    </w:p>
    <w:p w:rsidR="005E1D90" w:rsidRDefault="001B3C9E">
      <w:pPr>
        <w:pStyle w:val="Style2"/>
        <w:widowControl/>
        <w:spacing w:before="156"/>
        <w:rPr>
          <w:rStyle w:val="FontStyle11"/>
        </w:rPr>
      </w:pPr>
      <w:proofErr w:type="spellStart"/>
      <w:r>
        <w:rPr>
          <w:rStyle w:val="FontStyle11"/>
        </w:rPr>
        <w:lastRenderedPageBreak/>
        <w:t>Density</w:t>
      </w:r>
      <w:proofErr w:type="spellEnd"/>
      <w:r>
        <w:rPr>
          <w:rStyle w:val="FontStyle11"/>
        </w:rPr>
        <w:t xml:space="preserve"> ON </w:t>
      </w:r>
      <w:proofErr w:type="spellStart"/>
      <w:r>
        <w:rPr>
          <w:rStyle w:val="FontStyle11"/>
        </w:rPr>
        <w:t>Density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Gasoline</w:t>
      </w:r>
      <w:proofErr w:type="spellEnd"/>
    </w:p>
    <w:p w:rsidR="005E1D90" w:rsidRDefault="001B3C9E">
      <w:pPr>
        <w:pStyle w:val="Style1"/>
        <w:widowControl/>
        <w:spacing w:line="159" w:lineRule="exact"/>
        <w:jc w:val="both"/>
        <w:rPr>
          <w:rStyle w:val="FontStyle11"/>
        </w:rPr>
      </w:pPr>
      <w:r>
        <w:rPr>
          <w:rStyle w:val="FontStyle11"/>
        </w:rPr>
        <w:br w:type="column"/>
      </w:r>
      <w:r>
        <w:rPr>
          <w:rStyle w:val="FontStyle11"/>
        </w:rPr>
        <w:t>kg/l 0,835 0,750</w:t>
      </w:r>
    </w:p>
    <w:p w:rsidR="005E1D90" w:rsidRDefault="005E1D90">
      <w:pPr>
        <w:pStyle w:val="Style1"/>
        <w:widowControl/>
        <w:spacing w:line="159" w:lineRule="exact"/>
        <w:jc w:val="both"/>
        <w:rPr>
          <w:rStyle w:val="FontStyle11"/>
        </w:rPr>
        <w:sectPr w:rsidR="005E1D90" w:rsidSect="001C615C">
          <w:pgSz w:w="16837" w:h="23810"/>
          <w:pgMar w:top="3959" w:right="10419" w:bottom="1440" w:left="1963" w:header="708" w:footer="708" w:gutter="0"/>
          <w:cols w:num="2" w:space="708" w:equalWidth="0">
            <w:col w:w="816" w:space="2917"/>
            <w:col w:w="720"/>
          </w:cols>
          <w:noEndnote/>
        </w:sectPr>
      </w:pPr>
    </w:p>
    <w:p w:rsidR="003E4919" w:rsidRDefault="003E4919">
      <w:pPr>
        <w:widowControl/>
        <w:rPr>
          <w:rStyle w:val="FontStyle11"/>
        </w:rPr>
      </w:pPr>
    </w:p>
    <w:sectPr w:rsidR="003E4919">
      <w:type w:val="continuous"/>
      <w:pgSz w:w="16837" w:h="23810"/>
      <w:pgMar w:top="3959" w:right="1676" w:bottom="1440" w:left="1926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33C" w:rsidRDefault="0030133C">
      <w:r>
        <w:separator/>
      </w:r>
    </w:p>
  </w:endnote>
  <w:endnote w:type="continuationSeparator" w:id="0">
    <w:p w:rsidR="0030133C" w:rsidRDefault="0030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33C" w:rsidRDefault="0030133C">
      <w:r>
        <w:separator/>
      </w:r>
    </w:p>
  </w:footnote>
  <w:footnote w:type="continuationSeparator" w:id="0">
    <w:p w:rsidR="0030133C" w:rsidRDefault="00301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15C" w:rsidRPr="001C615C" w:rsidRDefault="001C615C">
    <w:pPr>
      <w:pStyle w:val="Nagwek"/>
      <w:rPr>
        <w:rFonts w:ascii="Arial" w:hAnsi="Arial" w:cs="Arial"/>
        <w:sz w:val="20"/>
        <w:szCs w:val="20"/>
      </w:rPr>
    </w:pPr>
    <w:proofErr w:type="spellStart"/>
    <w:r w:rsidRPr="001C615C">
      <w:rPr>
        <w:rFonts w:ascii="Arial" w:hAnsi="Arial" w:cs="Arial"/>
        <w:sz w:val="20"/>
        <w:szCs w:val="20"/>
      </w:rPr>
      <w:t>Recommended</w:t>
    </w:r>
    <w:proofErr w:type="spellEnd"/>
    <w:r w:rsidRPr="001C615C">
      <w:rPr>
        <w:rFonts w:ascii="Arial" w:hAnsi="Arial" w:cs="Arial"/>
        <w:sz w:val="20"/>
        <w:szCs w:val="20"/>
      </w:rPr>
      <w:t xml:space="preserve"> </w:t>
    </w:r>
    <w:proofErr w:type="spellStart"/>
    <w:r w:rsidRPr="001C615C">
      <w:rPr>
        <w:rFonts w:ascii="Arial" w:hAnsi="Arial" w:cs="Arial"/>
        <w:sz w:val="20"/>
        <w:szCs w:val="20"/>
      </w:rPr>
      <w:t>treat</w:t>
    </w:r>
    <w:proofErr w:type="spellEnd"/>
    <w:r w:rsidRPr="001C615C">
      <w:rPr>
        <w:rFonts w:ascii="Arial" w:hAnsi="Arial" w:cs="Arial"/>
        <w:sz w:val="20"/>
        <w:szCs w:val="20"/>
      </w:rPr>
      <w:t xml:space="preserve"> </w:t>
    </w:r>
    <w:proofErr w:type="spellStart"/>
    <w:r w:rsidRPr="001C615C">
      <w:rPr>
        <w:rFonts w:ascii="Arial" w:hAnsi="Arial" w:cs="Arial"/>
        <w:sz w:val="20"/>
        <w:szCs w:val="20"/>
      </w:rPr>
      <w:t>rates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19"/>
    <w:rsid w:val="001202F9"/>
    <w:rsid w:val="001B3C9E"/>
    <w:rsid w:val="001C615C"/>
    <w:rsid w:val="0030133C"/>
    <w:rsid w:val="003E4919"/>
    <w:rsid w:val="005E1D90"/>
    <w:rsid w:val="0080041D"/>
    <w:rsid w:val="00874CF2"/>
    <w:rsid w:val="00891479"/>
    <w:rsid w:val="00A9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94703A"/>
  <w14:defaultImageDpi w14:val="0"/>
  <w15:docId w15:val="{445FF78A-8AB2-415F-9B6B-B0196D91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Segoe UI" w:cs="Segoe U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161" w:lineRule="exact"/>
      <w:ind w:firstLine="97"/>
    </w:pPr>
  </w:style>
  <w:style w:type="paragraph" w:customStyle="1" w:styleId="Style2">
    <w:name w:val="Style2"/>
    <w:basedOn w:val="Normalny"/>
    <w:uiPriority w:val="99"/>
    <w:pPr>
      <w:spacing w:line="162" w:lineRule="exact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Segoe UI" w:hAnsi="Segoe UI" w:cs="Segoe UI"/>
      <w:sz w:val="10"/>
      <w:szCs w:val="1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4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C6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15C"/>
    <w:rPr>
      <w:rFonts w:hAnsi="Segoe UI" w:cs="Segoe U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C61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15C"/>
    <w:rPr>
      <w:rFonts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Treat Cost Calculator PKN Orlen.xlsx</vt:lpstr>
    </vt:vector>
  </TitlesOfParts>
  <Company>PKN ORLEN S.A.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Treat Cost Calculator PKN Orlen.xlsx</dc:title>
  <dc:creator>Agnieszka Bzymek</dc:creator>
  <cp:lastModifiedBy>Kobus Adam (PKN)</cp:lastModifiedBy>
  <cp:revision>2</cp:revision>
  <dcterms:created xsi:type="dcterms:W3CDTF">2021-02-18T08:28:00Z</dcterms:created>
  <dcterms:modified xsi:type="dcterms:W3CDTF">2021-02-18T08:28:00Z</dcterms:modified>
</cp:coreProperties>
</file>