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4531"/>
        <w:gridCol w:w="4531"/>
      </w:tblGrid>
      <w:tr w:rsidR="005E6D93" w:rsidRPr="003B08D0" w14:paraId="05EAE424" w14:textId="77777777" w:rsidTr="00D57E0B">
        <w:tc>
          <w:tcPr>
            <w:tcW w:w="4531" w:type="dxa"/>
            <w:tcBorders>
              <w:top w:val="nil"/>
              <w:left w:val="nil"/>
              <w:bottom w:val="single" w:sz="4" w:space="0" w:color="auto"/>
              <w:right w:val="single" w:sz="4" w:space="0" w:color="auto"/>
            </w:tcBorders>
          </w:tcPr>
          <w:p w14:paraId="4554701C" w14:textId="77777777" w:rsidR="005E6D93" w:rsidRPr="002F30FA" w:rsidRDefault="005E6D93" w:rsidP="00D57E0B">
            <w:pPr>
              <w:jc w:val="center"/>
              <w:rPr>
                <w:rFonts w:ascii="Arial" w:hAnsi="Arial" w:cs="Arial"/>
                <w:b/>
                <w:sz w:val="20"/>
                <w:szCs w:val="20"/>
              </w:rPr>
            </w:pPr>
            <w:r w:rsidRPr="002F30FA">
              <w:rPr>
                <w:rFonts w:ascii="Arial" w:hAnsi="Arial" w:cs="Arial"/>
                <w:b/>
                <w:sz w:val="20"/>
                <w:szCs w:val="20"/>
              </w:rPr>
              <w:t>ORLEN</w:t>
            </w:r>
            <w:r>
              <w:rPr>
                <w:rFonts w:ascii="Arial" w:hAnsi="Arial" w:cs="Arial"/>
                <w:b/>
                <w:sz w:val="20"/>
                <w:szCs w:val="20"/>
              </w:rPr>
              <w:t xml:space="preserve"> </w:t>
            </w:r>
            <w:r w:rsidRPr="002F30FA">
              <w:rPr>
                <w:rFonts w:ascii="Arial" w:hAnsi="Arial" w:cs="Arial"/>
                <w:b/>
                <w:sz w:val="20"/>
                <w:szCs w:val="20"/>
              </w:rPr>
              <w:t>Spółka Akcyjna</w:t>
            </w:r>
          </w:p>
          <w:p w14:paraId="535DC91D" w14:textId="77777777" w:rsidR="005E6D93" w:rsidRPr="00002702" w:rsidRDefault="005E6D93" w:rsidP="00D57E0B">
            <w:pPr>
              <w:jc w:val="center"/>
              <w:rPr>
                <w:rFonts w:ascii="Arial" w:hAnsi="Arial" w:cs="Arial"/>
                <w:sz w:val="20"/>
                <w:szCs w:val="20"/>
              </w:rPr>
            </w:pPr>
            <w:r w:rsidRPr="00002702">
              <w:rPr>
                <w:rFonts w:ascii="Arial" w:hAnsi="Arial" w:cs="Arial"/>
                <w:sz w:val="20"/>
                <w:szCs w:val="20"/>
              </w:rPr>
              <w:t>ul. Chemików 7</w:t>
            </w:r>
          </w:p>
          <w:p w14:paraId="4FF93E1E" w14:textId="77777777" w:rsidR="005E6D93" w:rsidRPr="00002702" w:rsidRDefault="005E6D93" w:rsidP="00D57E0B">
            <w:pPr>
              <w:jc w:val="center"/>
              <w:rPr>
                <w:rFonts w:ascii="Arial" w:hAnsi="Arial" w:cs="Arial"/>
                <w:sz w:val="20"/>
                <w:szCs w:val="20"/>
              </w:rPr>
            </w:pPr>
            <w:r w:rsidRPr="00002702">
              <w:rPr>
                <w:rFonts w:ascii="Arial" w:hAnsi="Arial" w:cs="Arial"/>
                <w:sz w:val="20"/>
                <w:szCs w:val="20"/>
              </w:rPr>
              <w:t>PL 09-411 Płock</w:t>
            </w:r>
          </w:p>
          <w:p w14:paraId="27D0E3E9" w14:textId="77777777" w:rsidR="005E6D93" w:rsidRPr="00002702" w:rsidRDefault="005E6D93" w:rsidP="00D57E0B">
            <w:pPr>
              <w:jc w:val="center"/>
              <w:rPr>
                <w:rFonts w:ascii="Arial" w:hAnsi="Arial" w:cs="Arial"/>
              </w:rPr>
            </w:pPr>
          </w:p>
          <w:p w14:paraId="13C42169" w14:textId="77777777" w:rsidR="005E6D93" w:rsidRPr="00002702" w:rsidRDefault="005E6D93" w:rsidP="00D57E0B">
            <w:pPr>
              <w:jc w:val="center"/>
              <w:rPr>
                <w:rFonts w:ascii="Arial" w:hAnsi="Arial" w:cs="Arial"/>
                <w:b/>
              </w:rPr>
            </w:pPr>
          </w:p>
        </w:tc>
        <w:tc>
          <w:tcPr>
            <w:tcW w:w="4531" w:type="dxa"/>
            <w:tcBorders>
              <w:top w:val="nil"/>
              <w:left w:val="single" w:sz="4" w:space="0" w:color="auto"/>
              <w:bottom w:val="single" w:sz="4" w:space="0" w:color="auto"/>
              <w:right w:val="nil"/>
            </w:tcBorders>
          </w:tcPr>
          <w:p w14:paraId="18155858" w14:textId="285F9CB3" w:rsidR="005E6D93" w:rsidRPr="002F30FA" w:rsidRDefault="005E6D93" w:rsidP="00D57E0B">
            <w:pPr>
              <w:jc w:val="center"/>
              <w:rPr>
                <w:rFonts w:ascii="Arial" w:hAnsi="Arial" w:cs="Arial"/>
                <w:b/>
                <w:sz w:val="20"/>
                <w:szCs w:val="20"/>
                <w:lang w:val="en-GB"/>
              </w:rPr>
            </w:pPr>
            <w:r>
              <w:rPr>
                <w:rFonts w:ascii="Arial" w:hAnsi="Arial" w:cs="Arial"/>
                <w:b/>
                <w:sz w:val="20"/>
                <w:szCs w:val="20"/>
                <w:lang w:val="en-GB"/>
              </w:rPr>
              <w:t>SELLER</w:t>
            </w:r>
          </w:p>
        </w:tc>
      </w:tr>
      <w:tr w:rsidR="005E6D93" w:rsidRPr="00923EE0" w14:paraId="4E06B6D6" w14:textId="77777777" w:rsidTr="00D57E0B">
        <w:tc>
          <w:tcPr>
            <w:tcW w:w="9062" w:type="dxa"/>
            <w:gridSpan w:val="2"/>
            <w:tcBorders>
              <w:top w:val="single" w:sz="4" w:space="0" w:color="auto"/>
              <w:left w:val="nil"/>
              <w:bottom w:val="single" w:sz="4" w:space="0" w:color="auto"/>
              <w:right w:val="nil"/>
            </w:tcBorders>
          </w:tcPr>
          <w:p w14:paraId="1F3EE716" w14:textId="77777777" w:rsidR="005E6D93" w:rsidRPr="00923EE0" w:rsidRDefault="005E6D93" w:rsidP="00D57E0B">
            <w:pPr>
              <w:jc w:val="center"/>
              <w:rPr>
                <w:rFonts w:ascii="Arial" w:hAnsi="Arial" w:cs="Arial"/>
                <w:b/>
                <w:lang w:val="en-GB"/>
              </w:rPr>
            </w:pPr>
          </w:p>
          <w:p w14:paraId="4B33FEB3" w14:textId="4E088972" w:rsidR="005E6D93" w:rsidRPr="00923EE0" w:rsidRDefault="005E6D93" w:rsidP="00D57E0B">
            <w:pPr>
              <w:jc w:val="center"/>
              <w:rPr>
                <w:rFonts w:ascii="Arial" w:hAnsi="Arial" w:cs="Arial"/>
                <w:b/>
              </w:rPr>
            </w:pPr>
            <w:r w:rsidRPr="00923EE0">
              <w:rPr>
                <w:rFonts w:ascii="Arial" w:hAnsi="Arial" w:cs="Arial"/>
                <w:b/>
              </w:rPr>
              <w:t xml:space="preserve">CONTRACT No. </w:t>
            </w:r>
            <w:r>
              <w:rPr>
                <w:rFonts w:ascii="Arial" w:hAnsi="Arial" w:cs="Arial"/>
                <w:b/>
              </w:rPr>
              <w:t>35XX</w:t>
            </w:r>
          </w:p>
          <w:p w14:paraId="24BEEC59" w14:textId="77777777" w:rsidR="005E6D93" w:rsidRPr="00923EE0" w:rsidRDefault="005E6D93" w:rsidP="00D57E0B">
            <w:pPr>
              <w:jc w:val="center"/>
              <w:rPr>
                <w:rFonts w:ascii="Arial" w:hAnsi="Arial" w:cs="Arial"/>
                <w:b/>
              </w:rPr>
            </w:pPr>
          </w:p>
          <w:p w14:paraId="38C326B1" w14:textId="77777777" w:rsidR="005E6D93" w:rsidRPr="00923EE0" w:rsidRDefault="005E6D93" w:rsidP="00D57E0B">
            <w:pPr>
              <w:jc w:val="center"/>
              <w:rPr>
                <w:rFonts w:ascii="Arial" w:hAnsi="Arial" w:cs="Arial"/>
                <w:b/>
              </w:rPr>
            </w:pPr>
          </w:p>
          <w:p w14:paraId="31B0284C" w14:textId="77777777" w:rsidR="005E6D93" w:rsidRPr="00923EE0" w:rsidRDefault="005E6D93" w:rsidP="00D57E0B">
            <w:pPr>
              <w:rPr>
                <w:rFonts w:ascii="Arial" w:hAnsi="Arial" w:cs="Arial"/>
              </w:rPr>
            </w:pPr>
          </w:p>
        </w:tc>
      </w:tr>
      <w:tr w:rsidR="005E6D93" w:rsidRPr="00B80A84" w14:paraId="5C3DD392" w14:textId="77777777" w:rsidTr="00D57E0B">
        <w:tc>
          <w:tcPr>
            <w:tcW w:w="9062" w:type="dxa"/>
            <w:gridSpan w:val="2"/>
            <w:tcBorders>
              <w:top w:val="single" w:sz="4" w:space="0" w:color="auto"/>
              <w:left w:val="nil"/>
              <w:bottom w:val="single" w:sz="4" w:space="0" w:color="auto"/>
              <w:right w:val="nil"/>
            </w:tcBorders>
          </w:tcPr>
          <w:p w14:paraId="72A117AA" w14:textId="77777777" w:rsidR="005E6D93" w:rsidRPr="00923EE0" w:rsidRDefault="005E6D93" w:rsidP="00D57E0B">
            <w:pPr>
              <w:jc w:val="both"/>
              <w:rPr>
                <w:rFonts w:ascii="Arial" w:hAnsi="Arial" w:cs="Arial"/>
                <w:lang w:val="en-GB"/>
              </w:rPr>
            </w:pPr>
          </w:p>
          <w:p w14:paraId="2915D27D" w14:textId="77777777" w:rsidR="005E6D93" w:rsidRPr="00021553" w:rsidRDefault="005E6D93" w:rsidP="00D57E0B">
            <w:pPr>
              <w:jc w:val="both"/>
              <w:rPr>
                <w:rFonts w:ascii="Arial" w:hAnsi="Arial" w:cs="Arial"/>
                <w:color w:val="000000"/>
                <w:sz w:val="20"/>
                <w:szCs w:val="20"/>
                <w:lang w:val="en-GB"/>
              </w:rPr>
            </w:pPr>
            <w:r w:rsidRPr="00021553">
              <w:rPr>
                <w:rFonts w:ascii="Arial" w:hAnsi="Arial" w:cs="Arial"/>
                <w:color w:val="000000"/>
                <w:sz w:val="20"/>
                <w:szCs w:val="20"/>
                <w:lang w:val="en-GB"/>
              </w:rPr>
              <w:t>With reference to your offer we hereby award you this Contract for the Goods and/or services described herein.</w:t>
            </w:r>
          </w:p>
          <w:p w14:paraId="4538D775" w14:textId="77777777" w:rsidR="005E6D93" w:rsidRPr="00021553" w:rsidRDefault="005E6D93" w:rsidP="00D57E0B">
            <w:pPr>
              <w:jc w:val="both"/>
              <w:rPr>
                <w:rFonts w:ascii="Arial" w:hAnsi="Arial" w:cs="Arial"/>
                <w:color w:val="000000"/>
                <w:sz w:val="20"/>
                <w:szCs w:val="20"/>
                <w:lang w:val="en-GB"/>
              </w:rPr>
            </w:pPr>
            <w:r w:rsidRPr="00021553">
              <w:rPr>
                <w:rFonts w:ascii="Arial" w:hAnsi="Arial" w:cs="Arial"/>
                <w:color w:val="000000"/>
                <w:sz w:val="20"/>
                <w:szCs w:val="20"/>
                <w:lang w:val="en-GB"/>
              </w:rPr>
              <w:t>In any correspondence, advances, invoices, please show our Contract number as stated above.</w:t>
            </w:r>
          </w:p>
          <w:p w14:paraId="30AE795F" w14:textId="77777777" w:rsidR="005E6D93" w:rsidRPr="00021553" w:rsidRDefault="005E6D93" w:rsidP="00D57E0B">
            <w:pPr>
              <w:jc w:val="both"/>
              <w:rPr>
                <w:rFonts w:ascii="Arial" w:hAnsi="Arial" w:cs="Arial"/>
                <w:color w:val="000000"/>
                <w:sz w:val="20"/>
                <w:szCs w:val="20"/>
                <w:lang w:val="en-GB"/>
              </w:rPr>
            </w:pPr>
          </w:p>
          <w:p w14:paraId="3073117F" w14:textId="45DCF898" w:rsidR="005E6D93" w:rsidRDefault="005E6D93" w:rsidP="00D57E0B">
            <w:pPr>
              <w:jc w:val="both"/>
              <w:rPr>
                <w:rFonts w:ascii="Arial" w:hAnsi="Arial" w:cs="Arial"/>
                <w:color w:val="000000"/>
                <w:sz w:val="20"/>
                <w:szCs w:val="20"/>
                <w:lang w:val="en-GB"/>
              </w:rPr>
            </w:pPr>
            <w:r w:rsidRPr="00021553">
              <w:rPr>
                <w:rFonts w:ascii="Arial" w:hAnsi="Arial" w:cs="Arial"/>
                <w:color w:val="000000"/>
                <w:sz w:val="20"/>
                <w:szCs w:val="20"/>
                <w:lang w:val="en-GB"/>
              </w:rPr>
              <w:t xml:space="preserve">The Buyer declares being VAT active taxpayer registered for VAT purposes with registration number indicated in imprint on the first page of this Contract. </w:t>
            </w:r>
          </w:p>
          <w:p w14:paraId="4939BC5B" w14:textId="1AB09328" w:rsidR="005E6D93" w:rsidRDefault="005E6D93" w:rsidP="00D57E0B">
            <w:pPr>
              <w:jc w:val="both"/>
              <w:rPr>
                <w:rFonts w:ascii="Arial" w:hAnsi="Arial" w:cs="Arial"/>
                <w:color w:val="000000"/>
                <w:sz w:val="20"/>
                <w:szCs w:val="20"/>
                <w:lang w:val="en-GB"/>
              </w:rPr>
            </w:pPr>
          </w:p>
          <w:p w14:paraId="284079FD" w14:textId="77777777" w:rsidR="005E6D93" w:rsidRPr="00C96603" w:rsidRDefault="005E6D93" w:rsidP="005E6D93">
            <w:pPr>
              <w:pStyle w:val="Zwykytekst"/>
              <w:jc w:val="both"/>
              <w:rPr>
                <w:rFonts w:ascii="Arial" w:hAnsi="Arial" w:cs="Arial"/>
                <w:i/>
                <w:lang w:val="en-US"/>
              </w:rPr>
            </w:pPr>
            <w:r w:rsidRPr="00B40586">
              <w:rPr>
                <w:rFonts w:ascii="Arial" w:hAnsi="Arial" w:cs="Arial"/>
                <w:i/>
                <w:lang w:val="en-US"/>
              </w:rPr>
              <w:t xml:space="preserve">The Seller declares that it is registered for the purposes of value added tax (VAT) in the territory of ... [insert  the appropriate EU member state other than Poland] under the following VAT-EU </w:t>
            </w:r>
            <w:commentRangeStart w:id="0"/>
            <w:r w:rsidRPr="00B40586">
              <w:rPr>
                <w:rFonts w:ascii="Arial" w:hAnsi="Arial" w:cs="Arial"/>
                <w:i/>
                <w:lang w:val="en-US"/>
              </w:rPr>
              <w:t>number</w:t>
            </w:r>
            <w:commentRangeEnd w:id="0"/>
            <w:r w:rsidR="00DD3F28">
              <w:rPr>
                <w:rStyle w:val="Odwoaniedokomentarza"/>
                <w:rFonts w:ascii="Times New Roman" w:hAnsi="Times New Roman"/>
              </w:rPr>
              <w:commentReference w:id="0"/>
            </w:r>
          </w:p>
          <w:p w14:paraId="497302C3" w14:textId="77777777" w:rsidR="005E6D93" w:rsidRPr="00923EE0" w:rsidRDefault="005E6D93" w:rsidP="00D57E0B">
            <w:pPr>
              <w:jc w:val="center"/>
              <w:rPr>
                <w:rFonts w:ascii="Arial" w:hAnsi="Arial" w:cs="Arial"/>
                <w:b/>
                <w:lang w:val="en-GB"/>
              </w:rPr>
            </w:pPr>
          </w:p>
        </w:tc>
      </w:tr>
      <w:tr w:rsidR="005E6D93" w:rsidRPr="00923EE0" w14:paraId="1A1438A6" w14:textId="77777777" w:rsidTr="00D57E0B">
        <w:tc>
          <w:tcPr>
            <w:tcW w:w="4531" w:type="dxa"/>
            <w:tcBorders>
              <w:top w:val="single" w:sz="4" w:space="0" w:color="auto"/>
              <w:left w:val="nil"/>
              <w:bottom w:val="single" w:sz="4" w:space="0" w:color="auto"/>
              <w:right w:val="nil"/>
            </w:tcBorders>
          </w:tcPr>
          <w:p w14:paraId="4AEA74FC" w14:textId="77777777" w:rsidR="005E6D93" w:rsidRPr="00021553" w:rsidRDefault="005E6D93" w:rsidP="00D57E0B">
            <w:pPr>
              <w:jc w:val="both"/>
              <w:rPr>
                <w:rFonts w:ascii="Arial" w:hAnsi="Arial" w:cs="Arial"/>
                <w:color w:val="000000"/>
                <w:sz w:val="20"/>
                <w:szCs w:val="20"/>
                <w:lang w:val="en-GB"/>
              </w:rPr>
            </w:pPr>
          </w:p>
          <w:p w14:paraId="1F96C56F" w14:textId="1B5C4930" w:rsidR="005E6D93" w:rsidRPr="00021553" w:rsidRDefault="005E6D93" w:rsidP="00D57E0B">
            <w:pPr>
              <w:jc w:val="both"/>
              <w:rPr>
                <w:rFonts w:ascii="Arial" w:hAnsi="Arial" w:cs="Arial"/>
                <w:color w:val="000000"/>
                <w:sz w:val="20"/>
                <w:szCs w:val="20"/>
                <w:lang w:val="en-GB"/>
              </w:rPr>
            </w:pPr>
            <w:r>
              <w:rPr>
                <w:rFonts w:ascii="Arial" w:hAnsi="Arial" w:cs="Arial"/>
                <w:color w:val="000000"/>
                <w:sz w:val="20"/>
                <w:szCs w:val="20"/>
                <w:lang w:val="en-GB"/>
              </w:rPr>
              <w:t xml:space="preserve">Our </w:t>
            </w:r>
            <w:r w:rsidRPr="00021553">
              <w:rPr>
                <w:rFonts w:ascii="Arial" w:hAnsi="Arial" w:cs="Arial"/>
                <w:color w:val="000000"/>
                <w:sz w:val="20"/>
                <w:szCs w:val="20"/>
                <w:lang w:val="en-GB"/>
              </w:rPr>
              <w:t>ref.</w:t>
            </w:r>
            <w:r>
              <w:rPr>
                <w:rFonts w:ascii="Arial" w:hAnsi="Arial" w:cs="Arial"/>
                <w:color w:val="000000"/>
                <w:sz w:val="20"/>
                <w:szCs w:val="20"/>
                <w:lang w:val="en-GB"/>
              </w:rPr>
              <w:t xml:space="preserve"> xx</w:t>
            </w:r>
          </w:p>
          <w:p w14:paraId="7620FDA6" w14:textId="77777777" w:rsidR="005E6D93" w:rsidRPr="00021553" w:rsidRDefault="005E6D93" w:rsidP="00D57E0B">
            <w:pPr>
              <w:jc w:val="both"/>
              <w:rPr>
                <w:rFonts w:ascii="Arial" w:hAnsi="Arial" w:cs="Arial"/>
                <w:color w:val="000000"/>
                <w:sz w:val="20"/>
                <w:szCs w:val="20"/>
                <w:lang w:val="en-GB"/>
              </w:rPr>
            </w:pPr>
          </w:p>
          <w:p w14:paraId="6AAFD0B3" w14:textId="77777777" w:rsidR="005E6D93" w:rsidRPr="00021553" w:rsidRDefault="005E6D93" w:rsidP="00D57E0B">
            <w:pPr>
              <w:jc w:val="both"/>
              <w:rPr>
                <w:rFonts w:ascii="Arial" w:hAnsi="Arial" w:cs="Arial"/>
                <w:color w:val="000000"/>
                <w:sz w:val="20"/>
                <w:szCs w:val="20"/>
                <w:lang w:val="en-GB"/>
              </w:rPr>
            </w:pPr>
          </w:p>
        </w:tc>
        <w:tc>
          <w:tcPr>
            <w:tcW w:w="4531" w:type="dxa"/>
            <w:tcBorders>
              <w:top w:val="single" w:sz="4" w:space="0" w:color="auto"/>
              <w:left w:val="nil"/>
              <w:bottom w:val="single" w:sz="4" w:space="0" w:color="auto"/>
              <w:right w:val="nil"/>
            </w:tcBorders>
          </w:tcPr>
          <w:p w14:paraId="75E6458E" w14:textId="77777777" w:rsidR="005E6D93" w:rsidRDefault="005E6D93" w:rsidP="00D57E0B">
            <w:pPr>
              <w:jc w:val="both"/>
              <w:rPr>
                <w:rFonts w:ascii="Arial" w:hAnsi="Arial" w:cs="Arial"/>
                <w:color w:val="000000"/>
                <w:sz w:val="20"/>
                <w:szCs w:val="20"/>
                <w:lang w:val="en-GB"/>
              </w:rPr>
            </w:pPr>
          </w:p>
          <w:p w14:paraId="1E075352" w14:textId="77777777" w:rsidR="005E6D93" w:rsidRPr="00021553" w:rsidRDefault="005E6D93" w:rsidP="00D57E0B">
            <w:pPr>
              <w:jc w:val="both"/>
              <w:rPr>
                <w:rFonts w:ascii="Arial" w:hAnsi="Arial" w:cs="Arial"/>
                <w:color w:val="000000"/>
                <w:sz w:val="20"/>
                <w:szCs w:val="20"/>
                <w:lang w:val="en-GB"/>
              </w:rPr>
            </w:pPr>
          </w:p>
        </w:tc>
      </w:tr>
      <w:tr w:rsidR="005E6D93" w:rsidRPr="00923EE0" w14:paraId="6513E49B" w14:textId="77777777" w:rsidTr="006C0AB7">
        <w:trPr>
          <w:trHeight w:val="5561"/>
        </w:trPr>
        <w:tc>
          <w:tcPr>
            <w:tcW w:w="4531" w:type="dxa"/>
            <w:tcBorders>
              <w:top w:val="single" w:sz="4" w:space="0" w:color="auto"/>
              <w:left w:val="nil"/>
              <w:bottom w:val="single" w:sz="4" w:space="0" w:color="auto"/>
              <w:right w:val="nil"/>
            </w:tcBorders>
          </w:tcPr>
          <w:p w14:paraId="14CDF334" w14:textId="77777777" w:rsidR="005E6D93" w:rsidRPr="00021553" w:rsidRDefault="005E6D93" w:rsidP="00D57E0B">
            <w:pPr>
              <w:rPr>
                <w:rFonts w:ascii="Arial" w:hAnsi="Arial" w:cs="Arial"/>
                <w:color w:val="000000"/>
                <w:sz w:val="20"/>
                <w:szCs w:val="20"/>
                <w:lang w:val="en-GB"/>
              </w:rPr>
            </w:pPr>
          </w:p>
          <w:p w14:paraId="3BF7BC87" w14:textId="77777777" w:rsidR="005E6D93" w:rsidRPr="00021553" w:rsidRDefault="005E6D93" w:rsidP="00D57E0B">
            <w:pPr>
              <w:rPr>
                <w:rFonts w:ascii="Arial" w:hAnsi="Arial" w:cs="Arial"/>
                <w:color w:val="000000"/>
                <w:sz w:val="20"/>
                <w:szCs w:val="20"/>
                <w:lang w:val="en-GB"/>
              </w:rPr>
            </w:pPr>
            <w:r w:rsidRPr="00021553">
              <w:rPr>
                <w:rFonts w:ascii="Arial" w:hAnsi="Arial" w:cs="Arial"/>
                <w:color w:val="000000"/>
                <w:sz w:val="20"/>
                <w:szCs w:val="20"/>
                <w:lang w:val="en-GB"/>
              </w:rPr>
              <w:t>Signatures:</w:t>
            </w:r>
          </w:p>
          <w:p w14:paraId="2A084815" w14:textId="77777777" w:rsidR="005E6D93" w:rsidRDefault="005E6D93" w:rsidP="00D57E0B">
            <w:pPr>
              <w:rPr>
                <w:rFonts w:ascii="Arial" w:hAnsi="Arial" w:cs="Arial"/>
                <w:color w:val="000000"/>
                <w:sz w:val="20"/>
                <w:szCs w:val="20"/>
                <w:lang w:val="en-GB"/>
              </w:rPr>
            </w:pPr>
          </w:p>
          <w:p w14:paraId="1AC21A95" w14:textId="77777777" w:rsidR="005E6D93" w:rsidRDefault="005E6D93" w:rsidP="00D57E0B">
            <w:pPr>
              <w:rPr>
                <w:rFonts w:ascii="Arial" w:hAnsi="Arial" w:cs="Arial"/>
                <w:color w:val="000000"/>
                <w:sz w:val="20"/>
                <w:szCs w:val="20"/>
                <w:lang w:val="en-GB"/>
              </w:rPr>
            </w:pPr>
          </w:p>
          <w:p w14:paraId="23828E83" w14:textId="77777777" w:rsidR="005E6D93" w:rsidRPr="00021553" w:rsidRDefault="005E6D93" w:rsidP="00D57E0B">
            <w:pPr>
              <w:rPr>
                <w:rFonts w:ascii="Arial" w:hAnsi="Arial" w:cs="Arial"/>
                <w:color w:val="000000"/>
                <w:sz w:val="20"/>
                <w:szCs w:val="20"/>
                <w:lang w:val="en-GB"/>
              </w:rPr>
            </w:pPr>
          </w:p>
          <w:p w14:paraId="62A1FCE6" w14:textId="77777777" w:rsidR="005E6D93" w:rsidRDefault="005E6D93" w:rsidP="00D57E0B">
            <w:pPr>
              <w:rPr>
                <w:rFonts w:ascii="Arial" w:hAnsi="Arial" w:cs="Arial"/>
                <w:color w:val="000000"/>
                <w:sz w:val="20"/>
                <w:szCs w:val="20"/>
                <w:lang w:val="en-GB"/>
              </w:rPr>
            </w:pPr>
          </w:p>
          <w:p w14:paraId="7B6FDE11" w14:textId="77777777" w:rsidR="005E6D93" w:rsidRDefault="005E6D93" w:rsidP="00D57E0B">
            <w:pPr>
              <w:rPr>
                <w:rFonts w:ascii="Arial" w:hAnsi="Arial" w:cs="Arial"/>
                <w:color w:val="000000"/>
                <w:sz w:val="20"/>
                <w:szCs w:val="20"/>
                <w:lang w:val="en-GB"/>
              </w:rPr>
            </w:pPr>
          </w:p>
          <w:p w14:paraId="0DA71C34" w14:textId="77777777" w:rsidR="005E6D93" w:rsidRPr="00021553" w:rsidRDefault="005E6D93" w:rsidP="00D57E0B">
            <w:pPr>
              <w:rPr>
                <w:rFonts w:ascii="Arial" w:hAnsi="Arial" w:cs="Arial"/>
                <w:color w:val="000000"/>
                <w:sz w:val="20"/>
                <w:szCs w:val="20"/>
                <w:lang w:val="en-GB"/>
              </w:rPr>
            </w:pPr>
          </w:p>
          <w:p w14:paraId="5EF1AB44" w14:textId="77777777" w:rsidR="005E6D93" w:rsidRPr="00021553" w:rsidRDefault="005E6D93" w:rsidP="00D57E0B">
            <w:pPr>
              <w:rPr>
                <w:rFonts w:ascii="Arial" w:hAnsi="Arial" w:cs="Arial"/>
                <w:color w:val="000000"/>
                <w:sz w:val="20"/>
                <w:szCs w:val="20"/>
                <w:lang w:val="en-GB"/>
              </w:rPr>
            </w:pPr>
          </w:p>
          <w:p w14:paraId="78442844" w14:textId="77777777" w:rsidR="005E6D93" w:rsidRPr="00021553" w:rsidRDefault="005E6D93" w:rsidP="00D57E0B">
            <w:pPr>
              <w:jc w:val="center"/>
              <w:rPr>
                <w:rFonts w:ascii="Arial" w:hAnsi="Arial" w:cs="Arial"/>
                <w:color w:val="000000"/>
                <w:sz w:val="20"/>
                <w:szCs w:val="20"/>
                <w:lang w:val="en-GB"/>
              </w:rPr>
            </w:pPr>
            <w:r w:rsidRPr="00021553">
              <w:rPr>
                <w:rFonts w:ascii="Arial" w:hAnsi="Arial" w:cs="Arial"/>
                <w:color w:val="000000"/>
                <w:sz w:val="20"/>
                <w:szCs w:val="20"/>
                <w:lang w:val="en-GB"/>
              </w:rPr>
              <w:t>…………………………………..</w:t>
            </w:r>
          </w:p>
          <w:p w14:paraId="69C9AD5D" w14:textId="77777777" w:rsidR="005E6D93" w:rsidRDefault="005E6D93" w:rsidP="00D57E0B">
            <w:pPr>
              <w:jc w:val="center"/>
              <w:rPr>
                <w:rFonts w:ascii="Arial" w:hAnsi="Arial" w:cs="Arial"/>
                <w:color w:val="000000"/>
                <w:sz w:val="20"/>
                <w:szCs w:val="20"/>
                <w:lang w:val="en-GB"/>
              </w:rPr>
            </w:pPr>
            <w:r w:rsidRPr="00021553">
              <w:rPr>
                <w:rFonts w:ascii="Arial" w:hAnsi="Arial" w:cs="Arial"/>
                <w:color w:val="000000"/>
                <w:sz w:val="20"/>
                <w:szCs w:val="20"/>
                <w:lang w:val="en-GB"/>
              </w:rPr>
              <w:t>Of the Buyer</w:t>
            </w:r>
          </w:p>
          <w:p w14:paraId="790CC1F1" w14:textId="77777777" w:rsidR="005E6D93" w:rsidRDefault="005E6D93" w:rsidP="00D57E0B">
            <w:pPr>
              <w:jc w:val="center"/>
              <w:rPr>
                <w:rFonts w:ascii="Arial" w:hAnsi="Arial" w:cs="Arial"/>
                <w:color w:val="000000"/>
                <w:sz w:val="20"/>
                <w:szCs w:val="20"/>
                <w:lang w:val="en-GB"/>
              </w:rPr>
            </w:pPr>
          </w:p>
          <w:p w14:paraId="79792FBC" w14:textId="77777777" w:rsidR="005E6D93" w:rsidRPr="00021553" w:rsidRDefault="005E6D93" w:rsidP="00D57E0B">
            <w:pPr>
              <w:jc w:val="center"/>
              <w:rPr>
                <w:rFonts w:ascii="Arial" w:hAnsi="Arial" w:cs="Arial"/>
                <w:color w:val="000000"/>
                <w:sz w:val="20"/>
                <w:szCs w:val="20"/>
                <w:lang w:val="en-GB"/>
              </w:rPr>
            </w:pPr>
            <w:r w:rsidRPr="00021553">
              <w:rPr>
                <w:rFonts w:ascii="Arial" w:hAnsi="Arial" w:cs="Arial"/>
                <w:color w:val="000000"/>
                <w:sz w:val="20"/>
                <w:szCs w:val="20"/>
                <w:lang w:val="en-GB"/>
              </w:rPr>
              <w:t>…………………………………..</w:t>
            </w:r>
          </w:p>
          <w:p w14:paraId="392942CC" w14:textId="77777777" w:rsidR="005E6D93" w:rsidRPr="00021553" w:rsidRDefault="005E6D93" w:rsidP="00D57E0B">
            <w:pPr>
              <w:jc w:val="center"/>
              <w:rPr>
                <w:rFonts w:ascii="Arial" w:hAnsi="Arial" w:cs="Arial"/>
                <w:color w:val="000000"/>
                <w:sz w:val="20"/>
                <w:szCs w:val="20"/>
                <w:lang w:val="en-GB"/>
              </w:rPr>
            </w:pPr>
            <w:r>
              <w:rPr>
                <w:rFonts w:ascii="Arial" w:hAnsi="Arial" w:cs="Arial"/>
                <w:color w:val="000000"/>
                <w:sz w:val="20"/>
                <w:szCs w:val="20"/>
                <w:lang w:val="en-GB"/>
              </w:rPr>
              <w:t>Date</w:t>
            </w:r>
          </w:p>
        </w:tc>
        <w:tc>
          <w:tcPr>
            <w:tcW w:w="4531" w:type="dxa"/>
            <w:tcBorders>
              <w:top w:val="single" w:sz="4" w:space="0" w:color="auto"/>
              <w:left w:val="nil"/>
              <w:bottom w:val="single" w:sz="4" w:space="0" w:color="auto"/>
              <w:right w:val="nil"/>
            </w:tcBorders>
          </w:tcPr>
          <w:p w14:paraId="7EF45D8E" w14:textId="77777777" w:rsidR="005E6D93" w:rsidRPr="00021553" w:rsidRDefault="005E6D93" w:rsidP="00D57E0B">
            <w:pPr>
              <w:rPr>
                <w:rFonts w:ascii="Arial" w:hAnsi="Arial" w:cs="Arial"/>
                <w:color w:val="000000"/>
                <w:sz w:val="20"/>
                <w:szCs w:val="20"/>
                <w:lang w:val="en-GB"/>
              </w:rPr>
            </w:pPr>
          </w:p>
          <w:p w14:paraId="7FB5FB6E" w14:textId="77777777" w:rsidR="005E6D93" w:rsidRPr="00021553" w:rsidRDefault="005E6D93" w:rsidP="00D57E0B">
            <w:pPr>
              <w:rPr>
                <w:rFonts w:ascii="Arial" w:hAnsi="Arial" w:cs="Arial"/>
                <w:color w:val="000000"/>
                <w:sz w:val="20"/>
                <w:szCs w:val="20"/>
                <w:lang w:val="en-GB"/>
              </w:rPr>
            </w:pPr>
          </w:p>
          <w:p w14:paraId="037BAC11" w14:textId="77777777" w:rsidR="005E6D93" w:rsidRDefault="005E6D93" w:rsidP="00D57E0B">
            <w:pPr>
              <w:rPr>
                <w:rFonts w:ascii="Arial" w:hAnsi="Arial" w:cs="Arial"/>
                <w:color w:val="000000"/>
                <w:sz w:val="20"/>
                <w:szCs w:val="20"/>
                <w:lang w:val="en-GB"/>
              </w:rPr>
            </w:pPr>
          </w:p>
          <w:p w14:paraId="3A84BA74" w14:textId="77777777" w:rsidR="005E6D93" w:rsidRPr="00021553" w:rsidRDefault="005E6D93" w:rsidP="00D57E0B">
            <w:pPr>
              <w:rPr>
                <w:rFonts w:ascii="Arial" w:hAnsi="Arial" w:cs="Arial"/>
                <w:color w:val="000000"/>
                <w:sz w:val="20"/>
                <w:szCs w:val="20"/>
                <w:lang w:val="en-GB"/>
              </w:rPr>
            </w:pPr>
          </w:p>
          <w:p w14:paraId="10F1C96A" w14:textId="77777777" w:rsidR="005E6D93" w:rsidRDefault="005E6D93" w:rsidP="00D57E0B">
            <w:pPr>
              <w:rPr>
                <w:rFonts w:ascii="Arial" w:hAnsi="Arial" w:cs="Arial"/>
                <w:color w:val="000000"/>
                <w:sz w:val="20"/>
                <w:szCs w:val="20"/>
                <w:lang w:val="en-GB"/>
              </w:rPr>
            </w:pPr>
          </w:p>
          <w:p w14:paraId="26C88FBF" w14:textId="77777777" w:rsidR="005E6D93" w:rsidRDefault="005E6D93" w:rsidP="00D57E0B">
            <w:pPr>
              <w:rPr>
                <w:rFonts w:ascii="Arial" w:hAnsi="Arial" w:cs="Arial"/>
                <w:color w:val="000000"/>
                <w:sz w:val="20"/>
                <w:szCs w:val="20"/>
                <w:lang w:val="en-GB"/>
              </w:rPr>
            </w:pPr>
          </w:p>
          <w:p w14:paraId="773F5A9D" w14:textId="77777777" w:rsidR="005E6D93" w:rsidRPr="00021553" w:rsidRDefault="005E6D93" w:rsidP="00D57E0B">
            <w:pPr>
              <w:rPr>
                <w:rFonts w:ascii="Arial" w:hAnsi="Arial" w:cs="Arial"/>
                <w:color w:val="000000"/>
                <w:sz w:val="20"/>
                <w:szCs w:val="20"/>
                <w:lang w:val="en-GB"/>
              </w:rPr>
            </w:pPr>
          </w:p>
          <w:p w14:paraId="54843D22" w14:textId="77777777" w:rsidR="005E6D93" w:rsidRPr="00021553" w:rsidRDefault="005E6D93" w:rsidP="00D57E0B">
            <w:pPr>
              <w:rPr>
                <w:rFonts w:ascii="Arial" w:hAnsi="Arial" w:cs="Arial"/>
                <w:color w:val="000000"/>
                <w:sz w:val="20"/>
                <w:szCs w:val="20"/>
                <w:lang w:val="en-GB"/>
              </w:rPr>
            </w:pPr>
          </w:p>
          <w:p w14:paraId="702A242E" w14:textId="77777777" w:rsidR="005E6D93" w:rsidRPr="00021553" w:rsidRDefault="005E6D93" w:rsidP="00D57E0B">
            <w:pPr>
              <w:rPr>
                <w:rFonts w:ascii="Arial" w:hAnsi="Arial" w:cs="Arial"/>
                <w:color w:val="000000"/>
                <w:sz w:val="20"/>
                <w:szCs w:val="20"/>
                <w:lang w:val="en-GB"/>
              </w:rPr>
            </w:pPr>
          </w:p>
          <w:p w14:paraId="1BBAE8F5" w14:textId="77777777" w:rsidR="005E6D93" w:rsidRPr="00021553" w:rsidRDefault="005E6D93" w:rsidP="00D57E0B">
            <w:pPr>
              <w:jc w:val="center"/>
              <w:rPr>
                <w:rFonts w:ascii="Arial" w:hAnsi="Arial" w:cs="Arial"/>
                <w:color w:val="000000"/>
                <w:sz w:val="20"/>
                <w:szCs w:val="20"/>
                <w:lang w:val="en-GB"/>
              </w:rPr>
            </w:pPr>
            <w:r w:rsidRPr="00021553">
              <w:rPr>
                <w:rFonts w:ascii="Arial" w:hAnsi="Arial" w:cs="Arial"/>
                <w:color w:val="000000"/>
                <w:sz w:val="20"/>
                <w:szCs w:val="20"/>
                <w:lang w:val="en-GB"/>
              </w:rPr>
              <w:t>…………………………………..</w:t>
            </w:r>
          </w:p>
          <w:p w14:paraId="6C87B660" w14:textId="77777777" w:rsidR="005E6D93" w:rsidRPr="00021553" w:rsidRDefault="005E6D93" w:rsidP="00D57E0B">
            <w:pPr>
              <w:jc w:val="center"/>
              <w:rPr>
                <w:rFonts w:ascii="Arial" w:hAnsi="Arial" w:cs="Arial"/>
                <w:color w:val="000000"/>
                <w:sz w:val="20"/>
                <w:szCs w:val="20"/>
                <w:lang w:val="en-GB"/>
              </w:rPr>
            </w:pPr>
            <w:r w:rsidRPr="00021553">
              <w:rPr>
                <w:rFonts w:ascii="Arial" w:hAnsi="Arial" w:cs="Arial"/>
                <w:color w:val="000000"/>
                <w:sz w:val="20"/>
                <w:szCs w:val="20"/>
                <w:lang w:val="en-GB"/>
              </w:rPr>
              <w:t>Of the Seller</w:t>
            </w:r>
          </w:p>
          <w:p w14:paraId="2D6C63A2" w14:textId="77777777" w:rsidR="005E6D93" w:rsidRDefault="005E6D93" w:rsidP="00D57E0B">
            <w:pPr>
              <w:jc w:val="center"/>
              <w:rPr>
                <w:rFonts w:ascii="Arial" w:hAnsi="Arial" w:cs="Arial"/>
                <w:color w:val="000000"/>
                <w:sz w:val="20"/>
                <w:szCs w:val="20"/>
                <w:lang w:val="en-GB"/>
              </w:rPr>
            </w:pPr>
          </w:p>
          <w:p w14:paraId="323700EA" w14:textId="77777777" w:rsidR="005E6D93" w:rsidRPr="00021553" w:rsidRDefault="005E6D93" w:rsidP="00D57E0B">
            <w:pPr>
              <w:jc w:val="center"/>
              <w:rPr>
                <w:rFonts w:ascii="Arial" w:hAnsi="Arial" w:cs="Arial"/>
                <w:color w:val="000000"/>
                <w:sz w:val="20"/>
                <w:szCs w:val="20"/>
                <w:lang w:val="en-GB"/>
              </w:rPr>
            </w:pPr>
            <w:r w:rsidRPr="00021553">
              <w:rPr>
                <w:rFonts w:ascii="Arial" w:hAnsi="Arial" w:cs="Arial"/>
                <w:color w:val="000000"/>
                <w:sz w:val="20"/>
                <w:szCs w:val="20"/>
                <w:lang w:val="en-GB"/>
              </w:rPr>
              <w:t>…………………………………..</w:t>
            </w:r>
          </w:p>
          <w:p w14:paraId="032ADA4B" w14:textId="77777777" w:rsidR="005E6D93" w:rsidRDefault="005E6D93" w:rsidP="00D57E0B">
            <w:pPr>
              <w:jc w:val="center"/>
              <w:rPr>
                <w:rFonts w:ascii="Arial" w:hAnsi="Arial" w:cs="Arial"/>
                <w:color w:val="000000"/>
                <w:sz w:val="20"/>
                <w:szCs w:val="20"/>
                <w:lang w:val="en-GB"/>
              </w:rPr>
            </w:pPr>
            <w:r>
              <w:rPr>
                <w:rFonts w:ascii="Arial" w:hAnsi="Arial" w:cs="Arial"/>
                <w:color w:val="000000"/>
                <w:sz w:val="20"/>
                <w:szCs w:val="20"/>
                <w:lang w:val="en-GB"/>
              </w:rPr>
              <w:t>Date</w:t>
            </w:r>
          </w:p>
          <w:p w14:paraId="1E051516" w14:textId="77777777" w:rsidR="005E6D93" w:rsidRDefault="005E6D93" w:rsidP="00D57E0B">
            <w:pPr>
              <w:jc w:val="center"/>
              <w:rPr>
                <w:rFonts w:ascii="Arial" w:hAnsi="Arial" w:cs="Arial"/>
                <w:color w:val="000000"/>
                <w:sz w:val="20"/>
                <w:szCs w:val="20"/>
                <w:lang w:val="en-GB"/>
              </w:rPr>
            </w:pPr>
          </w:p>
          <w:p w14:paraId="4406BC6B" w14:textId="77777777" w:rsidR="005E6D93" w:rsidRPr="00021553" w:rsidRDefault="005E6D93" w:rsidP="00D57E0B">
            <w:pPr>
              <w:jc w:val="center"/>
              <w:rPr>
                <w:rFonts w:ascii="Arial" w:hAnsi="Arial" w:cs="Arial"/>
                <w:color w:val="000000"/>
                <w:sz w:val="20"/>
                <w:szCs w:val="20"/>
                <w:lang w:val="en-GB"/>
              </w:rPr>
            </w:pPr>
          </w:p>
          <w:p w14:paraId="51773407" w14:textId="77777777" w:rsidR="005E6D93" w:rsidRPr="00021553" w:rsidRDefault="005E6D93" w:rsidP="00D57E0B">
            <w:pPr>
              <w:rPr>
                <w:rFonts w:ascii="Arial" w:hAnsi="Arial" w:cs="Arial"/>
                <w:color w:val="000000"/>
                <w:sz w:val="20"/>
                <w:szCs w:val="20"/>
                <w:lang w:val="en-GB"/>
              </w:rPr>
            </w:pPr>
          </w:p>
        </w:tc>
      </w:tr>
      <w:tr w:rsidR="005E6D93" w:rsidRPr="00B80A84" w14:paraId="602E5F65" w14:textId="77777777" w:rsidTr="00D57E0B">
        <w:tc>
          <w:tcPr>
            <w:tcW w:w="9062" w:type="dxa"/>
            <w:gridSpan w:val="2"/>
            <w:tcBorders>
              <w:top w:val="single" w:sz="4" w:space="0" w:color="auto"/>
              <w:left w:val="nil"/>
              <w:bottom w:val="nil"/>
              <w:right w:val="nil"/>
            </w:tcBorders>
          </w:tcPr>
          <w:p w14:paraId="16BC4B7B" w14:textId="77777777" w:rsidR="005E6D93" w:rsidRPr="00B40586" w:rsidRDefault="005E6D93" w:rsidP="005E6D93">
            <w:pPr>
              <w:pStyle w:val="Zwykytekst"/>
              <w:jc w:val="both"/>
              <w:rPr>
                <w:rFonts w:ascii="Arial" w:hAnsi="Arial" w:cs="Arial"/>
                <w:i/>
                <w:sz w:val="16"/>
                <w:szCs w:val="16"/>
                <w:lang w:val="en-US"/>
              </w:rPr>
            </w:pPr>
            <w:r w:rsidRPr="00C96603">
              <w:rPr>
                <w:rFonts w:ascii="Arial" w:hAnsi="Arial" w:cs="Arial"/>
                <w:b/>
                <w:color w:val="000000"/>
                <w:lang w:val="en-GB"/>
              </w:rPr>
              <w:t xml:space="preserve">ORLEN Spółka Akcyjna </w:t>
            </w:r>
            <w:r w:rsidRPr="00C96603">
              <w:rPr>
                <w:rFonts w:ascii="Arial" w:hAnsi="Arial" w:cs="Arial"/>
                <w:color w:val="000000"/>
                <w:lang w:val="en-GB"/>
              </w:rPr>
              <w:t>with its registered office in Płock at the following address: ul. Chemików 7, 09-411 Płock, entered into the Register of Entrepreneurs kept by the District Court for Łódź – Śródmieście in Łódź, XX</w:t>
            </w:r>
            <w:r w:rsidRPr="00C96603">
              <w:rPr>
                <w:rFonts w:ascii="Arial" w:hAnsi="Arial" w:cs="Arial"/>
                <w:color w:val="000000"/>
                <w:vertAlign w:val="superscript"/>
                <w:lang w:val="en-GB"/>
              </w:rPr>
              <w:t>th</w:t>
            </w:r>
            <w:r w:rsidRPr="00C96603">
              <w:rPr>
                <w:rFonts w:ascii="Arial" w:hAnsi="Arial" w:cs="Arial"/>
                <w:color w:val="000000"/>
                <w:lang w:val="en-GB"/>
              </w:rPr>
              <w:t xml:space="preserve"> Commercial Division–National Court Register under KRS no. 0000028860, NIP no. PL774-00-01-454, with</w:t>
            </w:r>
            <w:r w:rsidRPr="00C96603">
              <w:rPr>
                <w:rFonts w:ascii="Arial" w:hAnsi="Arial" w:cs="Arial"/>
                <w:lang w:val="en-GB"/>
              </w:rPr>
              <w:t xml:space="preserve"> fully paid-up share capital: PLN </w:t>
            </w:r>
            <w:r w:rsidRPr="00C96603">
              <w:rPr>
                <w:rFonts w:ascii="Arial" w:hAnsi="Arial" w:cs="Arial"/>
                <w:color w:val="000000" w:themeColor="text1"/>
                <w:lang w:val="en-US"/>
              </w:rPr>
              <w:t>1.451.177.561,25</w:t>
            </w:r>
            <w:r w:rsidRPr="00C96603">
              <w:rPr>
                <w:rFonts w:ascii="Arial" w:hAnsi="Arial" w:cs="Arial"/>
                <w:lang w:val="en-GB"/>
              </w:rPr>
              <w:t>,</w:t>
            </w:r>
            <w:r w:rsidRPr="00C96603">
              <w:rPr>
                <w:rFonts w:ascii="Arial" w:hAnsi="Arial" w:cs="Arial"/>
                <w:kern w:val="16"/>
                <w:lang w:val="en-GB"/>
              </w:rPr>
              <w:t xml:space="preserve"> Registration number </w:t>
            </w:r>
            <w:r w:rsidRPr="00C96603">
              <w:rPr>
                <w:rFonts w:ascii="Arial" w:hAnsi="Arial" w:cs="Arial"/>
                <w:spacing w:val="-7"/>
                <w:lang w:val="en-US"/>
              </w:rPr>
              <w:t>BDO: 000007103.</w:t>
            </w:r>
          </w:p>
          <w:p w14:paraId="3BF5CFB6" w14:textId="77777777" w:rsidR="005E6D93" w:rsidRPr="00923EE0" w:rsidRDefault="005E6D93" w:rsidP="00D57E0B">
            <w:pPr>
              <w:rPr>
                <w:rFonts w:ascii="Arial" w:hAnsi="Arial" w:cs="Arial"/>
                <w:sz w:val="18"/>
                <w:lang w:val="en-GB"/>
              </w:rPr>
            </w:pPr>
          </w:p>
        </w:tc>
      </w:tr>
    </w:tbl>
    <w:p w14:paraId="3A91F085" w14:textId="77777777" w:rsidR="00F4053D" w:rsidRPr="00C96603" w:rsidRDefault="00F4053D" w:rsidP="00F4053D">
      <w:pPr>
        <w:pStyle w:val="Zwykytekst"/>
        <w:rPr>
          <w:rFonts w:ascii="Arial" w:hAnsi="Arial" w:cs="Arial"/>
          <w:lang w:val="en-US"/>
        </w:rPr>
      </w:pPr>
    </w:p>
    <w:p w14:paraId="06D54C9A" w14:textId="77777777" w:rsidR="00E923B0" w:rsidRPr="00B40586" w:rsidRDefault="00E923B0" w:rsidP="00E923B0">
      <w:pPr>
        <w:pStyle w:val="Zwykytekst"/>
        <w:rPr>
          <w:rFonts w:ascii="Arial" w:hAnsi="Arial" w:cs="Arial"/>
          <w:i/>
          <w:sz w:val="16"/>
          <w:szCs w:val="16"/>
          <w:lang w:val="en-US"/>
        </w:rPr>
      </w:pPr>
    </w:p>
    <w:p w14:paraId="06F12F32" w14:textId="36A723EF" w:rsidR="00E923B0" w:rsidRDefault="00E923B0" w:rsidP="00E923B0">
      <w:pPr>
        <w:pStyle w:val="Zwykytekst"/>
        <w:rPr>
          <w:rFonts w:ascii="Arial" w:hAnsi="Arial" w:cs="Arial"/>
          <w:i/>
          <w:sz w:val="16"/>
          <w:szCs w:val="16"/>
          <w:lang w:val="en-US"/>
        </w:rPr>
      </w:pPr>
    </w:p>
    <w:p w14:paraId="451A6855" w14:textId="0E426D7A" w:rsidR="005E6D93" w:rsidRDefault="005E6D93" w:rsidP="00E923B0">
      <w:pPr>
        <w:pStyle w:val="Zwykytekst"/>
        <w:rPr>
          <w:rFonts w:ascii="Arial" w:hAnsi="Arial" w:cs="Arial"/>
          <w:i/>
          <w:sz w:val="16"/>
          <w:szCs w:val="16"/>
          <w:lang w:val="en-US"/>
        </w:rPr>
      </w:pPr>
    </w:p>
    <w:p w14:paraId="256E89DC" w14:textId="386F7C01" w:rsidR="005E6D93" w:rsidRDefault="005E6D93" w:rsidP="00E923B0">
      <w:pPr>
        <w:pStyle w:val="Zwykytekst"/>
        <w:rPr>
          <w:rFonts w:ascii="Arial" w:hAnsi="Arial" w:cs="Arial"/>
          <w:i/>
          <w:sz w:val="16"/>
          <w:szCs w:val="16"/>
          <w:lang w:val="en-US"/>
        </w:rPr>
      </w:pPr>
    </w:p>
    <w:p w14:paraId="27F5114D" w14:textId="578023CB" w:rsidR="005E6D93" w:rsidRDefault="005E6D93" w:rsidP="00E923B0">
      <w:pPr>
        <w:pStyle w:val="Zwykytekst"/>
        <w:rPr>
          <w:rFonts w:ascii="Arial" w:hAnsi="Arial" w:cs="Arial"/>
          <w:i/>
          <w:sz w:val="16"/>
          <w:szCs w:val="16"/>
          <w:lang w:val="en-US"/>
        </w:rPr>
      </w:pPr>
    </w:p>
    <w:p w14:paraId="69EA0340" w14:textId="25818F2D" w:rsidR="005E6D93" w:rsidRDefault="005E6D93" w:rsidP="00E923B0">
      <w:pPr>
        <w:pStyle w:val="Zwykytekst"/>
        <w:rPr>
          <w:rFonts w:ascii="Arial" w:hAnsi="Arial" w:cs="Arial"/>
          <w:i/>
          <w:sz w:val="16"/>
          <w:szCs w:val="16"/>
          <w:lang w:val="en-US"/>
        </w:rPr>
      </w:pPr>
    </w:p>
    <w:p w14:paraId="765E7468" w14:textId="2622C638" w:rsidR="005E6D93" w:rsidRDefault="005E6D93" w:rsidP="00E923B0">
      <w:pPr>
        <w:pStyle w:val="Zwykytekst"/>
        <w:rPr>
          <w:rFonts w:ascii="Arial" w:hAnsi="Arial" w:cs="Arial"/>
          <w:i/>
          <w:sz w:val="16"/>
          <w:szCs w:val="16"/>
          <w:lang w:val="en-US"/>
        </w:rPr>
      </w:pPr>
    </w:p>
    <w:p w14:paraId="1F1B212C" w14:textId="77777777" w:rsidR="005E6D93" w:rsidRPr="00B40586" w:rsidRDefault="005E6D93" w:rsidP="00E923B0">
      <w:pPr>
        <w:pStyle w:val="Zwykytekst"/>
        <w:rPr>
          <w:rFonts w:ascii="Arial" w:hAnsi="Arial" w:cs="Arial"/>
          <w:i/>
          <w:sz w:val="16"/>
          <w:szCs w:val="16"/>
          <w:lang w:val="en-US"/>
        </w:rPr>
      </w:pPr>
    </w:p>
    <w:p w14:paraId="5EDA47E5" w14:textId="77777777" w:rsidR="00F4053D" w:rsidRPr="00C96603" w:rsidRDefault="00F4053D" w:rsidP="00FF7595">
      <w:pPr>
        <w:pStyle w:val="Nagwek1"/>
        <w:numPr>
          <w:ilvl w:val="0"/>
          <w:numId w:val="3"/>
        </w:numPr>
        <w:spacing w:before="200"/>
        <w:ind w:left="426" w:hanging="426"/>
        <w:rPr>
          <w:rFonts w:asciiTheme="minorHAnsi" w:hAnsiTheme="minorHAnsi"/>
          <w:color w:val="auto"/>
          <w:sz w:val="24"/>
          <w:szCs w:val="24"/>
          <w:lang w:val="en-US"/>
        </w:rPr>
      </w:pPr>
      <w:r w:rsidRPr="00C96603">
        <w:rPr>
          <w:rFonts w:asciiTheme="minorHAnsi" w:hAnsiTheme="minorHAnsi"/>
          <w:color w:val="auto"/>
          <w:sz w:val="24"/>
          <w:szCs w:val="24"/>
          <w:lang w:val="en-US"/>
        </w:rPr>
        <w:t>SUBJECT OF THE CONTRACT</w:t>
      </w:r>
    </w:p>
    <w:p w14:paraId="77051559" w14:textId="77777777" w:rsidR="00F4053D" w:rsidRPr="00C96603" w:rsidRDefault="00F4053D" w:rsidP="00F4053D">
      <w:pPr>
        <w:rPr>
          <w:lang w:val="en-US"/>
        </w:rPr>
      </w:pPr>
    </w:p>
    <w:p w14:paraId="1910EC86" w14:textId="2A2D0FC8" w:rsidR="00F4053D" w:rsidRPr="00D44D74" w:rsidRDefault="00F4053D" w:rsidP="00F4053D">
      <w:pPr>
        <w:autoSpaceDE w:val="0"/>
        <w:autoSpaceDN w:val="0"/>
        <w:adjustRightInd w:val="0"/>
        <w:jc w:val="both"/>
        <w:rPr>
          <w:rStyle w:val="FontStyle35"/>
          <w:rFonts w:ascii="Arial" w:hAnsi="Arial" w:cs="Arial"/>
          <w:lang w:val="en-GB"/>
        </w:rPr>
      </w:pPr>
      <w:r w:rsidRPr="00C96603">
        <w:rPr>
          <w:rStyle w:val="FontStyle35"/>
          <w:rFonts w:ascii="Arial" w:hAnsi="Arial" w:cs="Arial"/>
          <w:lang w:val="en-GB"/>
        </w:rPr>
        <w:t xml:space="preserve">The subject of the Contract is a </w:t>
      </w:r>
      <w:r w:rsidR="005503A3" w:rsidRPr="00C96603">
        <w:rPr>
          <w:rStyle w:val="FontStyle35"/>
          <w:rFonts w:ascii="Arial" w:hAnsi="Arial" w:cs="Arial"/>
          <w:lang w:val="en-GB"/>
        </w:rPr>
        <w:t xml:space="preserve">delivery of </w:t>
      </w:r>
      <w:r w:rsidR="00F476D4">
        <w:rPr>
          <w:rStyle w:val="FontStyle35"/>
          <w:rFonts w:ascii="Arial" w:hAnsi="Arial" w:cs="Arial"/>
          <w:lang w:val="en-GB"/>
        </w:rPr>
        <w:t xml:space="preserve">Cetane Improver </w:t>
      </w:r>
      <w:r w:rsidRPr="00C96603">
        <w:rPr>
          <w:rStyle w:val="FontStyle35"/>
          <w:rFonts w:ascii="Arial" w:hAnsi="Arial" w:cs="Arial"/>
          <w:lang w:val="en-GB"/>
        </w:rPr>
        <w:t xml:space="preserve"> for</w:t>
      </w:r>
      <w:r w:rsidR="003C67C9" w:rsidRPr="00C96603">
        <w:rPr>
          <w:rStyle w:val="FontStyle35"/>
          <w:rFonts w:ascii="Arial" w:hAnsi="Arial" w:cs="Arial"/>
          <w:lang w:val="en-GB"/>
        </w:rPr>
        <w:t xml:space="preserve"> fuels</w:t>
      </w:r>
      <w:r w:rsidR="00744639" w:rsidRPr="00C96603">
        <w:rPr>
          <w:rStyle w:val="FontStyle35"/>
          <w:rFonts w:ascii="Arial" w:hAnsi="Arial" w:cs="Arial"/>
          <w:lang w:val="en-GB"/>
        </w:rPr>
        <w:t xml:space="preserve"> </w:t>
      </w:r>
      <w:r w:rsidR="005503A3" w:rsidRPr="00C96603">
        <w:rPr>
          <w:rStyle w:val="FontStyle35"/>
          <w:rFonts w:ascii="Arial" w:hAnsi="Arial" w:cs="Arial"/>
          <w:lang w:val="en-GB"/>
        </w:rPr>
        <w:t xml:space="preserve">(hereinafter </w:t>
      </w:r>
      <w:r w:rsidR="00744639" w:rsidRPr="00C96603">
        <w:rPr>
          <w:rStyle w:val="FontStyle35"/>
          <w:rFonts w:ascii="Arial" w:hAnsi="Arial" w:cs="Arial"/>
          <w:lang w:val="en-GB"/>
        </w:rPr>
        <w:t>jointly called the “</w:t>
      </w:r>
      <w:r w:rsidR="006103FF" w:rsidRPr="00C96603">
        <w:rPr>
          <w:rStyle w:val="FontStyle35"/>
          <w:rFonts w:ascii="Arial" w:hAnsi="Arial" w:cs="Arial"/>
          <w:lang w:val="en-GB"/>
        </w:rPr>
        <w:t>Goods</w:t>
      </w:r>
      <w:r w:rsidR="00744639" w:rsidRPr="00C96603">
        <w:rPr>
          <w:rStyle w:val="FontStyle35"/>
          <w:rFonts w:ascii="Arial" w:hAnsi="Arial" w:cs="Arial"/>
          <w:lang w:val="en-GB"/>
        </w:rPr>
        <w:t>”</w:t>
      </w:r>
      <w:r w:rsidRPr="00C96603">
        <w:rPr>
          <w:rStyle w:val="FontStyle35"/>
          <w:rFonts w:ascii="Arial" w:hAnsi="Arial" w:cs="Arial"/>
          <w:lang w:val="en-GB"/>
        </w:rPr>
        <w:t>)</w:t>
      </w:r>
      <w:r w:rsidR="00744639" w:rsidRPr="00C96603">
        <w:rPr>
          <w:rStyle w:val="FontStyle35"/>
          <w:rFonts w:ascii="Arial" w:hAnsi="Arial" w:cs="Arial"/>
          <w:lang w:val="en-GB"/>
        </w:rPr>
        <w:t xml:space="preserve"> </w:t>
      </w:r>
      <w:r w:rsidR="005503A3" w:rsidRPr="00C96603">
        <w:rPr>
          <w:rStyle w:val="FontStyle35"/>
          <w:rFonts w:ascii="Arial" w:hAnsi="Arial" w:cs="Arial"/>
          <w:lang w:val="en-GB"/>
        </w:rPr>
        <w:t>and related services</w:t>
      </w:r>
      <w:r w:rsidR="009A20D3" w:rsidRPr="00C96603">
        <w:rPr>
          <w:rStyle w:val="FontStyle35"/>
          <w:rFonts w:ascii="Arial" w:hAnsi="Arial" w:cs="Arial"/>
          <w:lang w:val="en-GB"/>
        </w:rPr>
        <w:t>,</w:t>
      </w:r>
      <w:r w:rsidR="005503A3" w:rsidRPr="00D44D74">
        <w:rPr>
          <w:rStyle w:val="FontStyle35"/>
          <w:rFonts w:ascii="Arial" w:hAnsi="Arial" w:cs="Arial"/>
          <w:lang w:val="en-GB"/>
        </w:rPr>
        <w:t xml:space="preserve"> </w:t>
      </w:r>
      <w:r w:rsidR="009A20D3" w:rsidRPr="00C96603">
        <w:rPr>
          <w:rStyle w:val="FontStyle35"/>
          <w:rFonts w:ascii="Arial" w:hAnsi="Arial" w:cs="Arial"/>
          <w:lang w:val="en-GB"/>
        </w:rPr>
        <w:t xml:space="preserve">technical assistance and fuel quality inspection actions </w:t>
      </w:r>
      <w:r w:rsidR="005503A3" w:rsidRPr="00C96603">
        <w:rPr>
          <w:rStyle w:val="FontStyle35"/>
          <w:rFonts w:ascii="Arial" w:hAnsi="Arial" w:cs="Arial"/>
          <w:lang w:val="en-GB"/>
        </w:rPr>
        <w:t>a</w:t>
      </w:r>
      <w:r w:rsidR="009A20D3" w:rsidRPr="00C96603">
        <w:rPr>
          <w:rStyle w:val="FontStyle35"/>
          <w:rFonts w:ascii="Arial" w:hAnsi="Arial" w:cs="Arial"/>
          <w:lang w:val="en-GB"/>
        </w:rPr>
        <w:t>re</w:t>
      </w:r>
      <w:r w:rsidR="005503A3" w:rsidRPr="00C96603">
        <w:rPr>
          <w:rStyle w:val="FontStyle35"/>
          <w:rFonts w:ascii="Arial" w:hAnsi="Arial" w:cs="Arial"/>
          <w:lang w:val="en-GB"/>
        </w:rPr>
        <w:t xml:space="preserve"> specified in Enclosure No. </w:t>
      </w:r>
      <w:r w:rsidR="00B40586">
        <w:rPr>
          <w:rStyle w:val="FontStyle35"/>
          <w:rFonts w:ascii="Arial" w:hAnsi="Arial" w:cs="Arial"/>
          <w:lang w:val="en-GB"/>
        </w:rPr>
        <w:t>4</w:t>
      </w:r>
      <w:r w:rsidR="005503A3" w:rsidRPr="00C96603">
        <w:rPr>
          <w:rStyle w:val="FontStyle35"/>
          <w:rFonts w:ascii="Arial" w:hAnsi="Arial" w:cs="Arial"/>
          <w:lang w:val="en-GB"/>
        </w:rPr>
        <w:t>, the Buyer's Technical Requirements</w:t>
      </w:r>
      <w:r w:rsidRPr="00C96603">
        <w:rPr>
          <w:rStyle w:val="FontStyle35"/>
          <w:rFonts w:ascii="Arial" w:hAnsi="Arial" w:cs="Arial"/>
          <w:lang w:val="en-GB"/>
        </w:rPr>
        <w:t xml:space="preserve">. </w:t>
      </w:r>
    </w:p>
    <w:p w14:paraId="394E8774" w14:textId="5D502571" w:rsidR="00F4053D" w:rsidRPr="00C96603" w:rsidRDefault="00F4053D" w:rsidP="00F4053D">
      <w:pPr>
        <w:autoSpaceDE w:val="0"/>
        <w:autoSpaceDN w:val="0"/>
        <w:adjustRightInd w:val="0"/>
        <w:jc w:val="both"/>
        <w:rPr>
          <w:rStyle w:val="FontStyle35"/>
          <w:rFonts w:ascii="Arial" w:hAnsi="Arial" w:cs="Arial"/>
          <w:lang w:val="en-GB"/>
        </w:rPr>
      </w:pPr>
      <w:r w:rsidRPr="00C96603">
        <w:rPr>
          <w:rStyle w:val="FontStyle35"/>
          <w:rFonts w:ascii="Arial" w:hAnsi="Arial" w:cs="Arial"/>
          <w:lang w:val="en-GB"/>
        </w:rPr>
        <w:t xml:space="preserve">The </w:t>
      </w:r>
      <w:r w:rsidR="006103FF" w:rsidRPr="00C96603">
        <w:rPr>
          <w:rStyle w:val="FontStyle35"/>
          <w:rFonts w:ascii="Arial" w:hAnsi="Arial" w:cs="Arial"/>
          <w:lang w:val="en-GB"/>
        </w:rPr>
        <w:t>Goods</w:t>
      </w:r>
      <w:r w:rsidRPr="00C96603">
        <w:rPr>
          <w:rStyle w:val="FontStyle35"/>
          <w:rFonts w:ascii="Arial" w:hAnsi="Arial" w:cs="Arial"/>
          <w:lang w:val="en-GB"/>
        </w:rPr>
        <w:t xml:space="preserve"> </w:t>
      </w:r>
      <w:r w:rsidR="00744639" w:rsidRPr="00C96603">
        <w:rPr>
          <w:rStyle w:val="FontStyle35"/>
          <w:rFonts w:ascii="Arial" w:hAnsi="Arial" w:cs="Arial"/>
          <w:lang w:val="en-GB"/>
        </w:rPr>
        <w:t>are</w:t>
      </w:r>
      <w:r w:rsidR="005503A3" w:rsidRPr="00C96603">
        <w:rPr>
          <w:rStyle w:val="FontStyle35"/>
          <w:rFonts w:ascii="Arial" w:hAnsi="Arial" w:cs="Arial"/>
          <w:lang w:val="en-GB"/>
        </w:rPr>
        <w:t xml:space="preserve"> </w:t>
      </w:r>
      <w:r w:rsidRPr="00C96603">
        <w:rPr>
          <w:rStyle w:val="FontStyle35"/>
          <w:rFonts w:ascii="Arial" w:hAnsi="Arial" w:cs="Arial"/>
          <w:lang w:val="en-GB"/>
        </w:rPr>
        <w:t xml:space="preserve">designed to guarantee the properties of </w:t>
      </w:r>
      <w:r w:rsidR="00DE6235" w:rsidRPr="00C96603">
        <w:rPr>
          <w:rStyle w:val="FontStyle35"/>
          <w:rFonts w:ascii="Arial" w:hAnsi="Arial" w:cs="Arial"/>
          <w:lang w:val="en-GB"/>
        </w:rPr>
        <w:t>fuel</w:t>
      </w:r>
      <w:r w:rsidR="003C67C9" w:rsidRPr="00C96603">
        <w:rPr>
          <w:rStyle w:val="FontStyle35"/>
          <w:rFonts w:ascii="Arial" w:hAnsi="Arial" w:cs="Arial"/>
          <w:lang w:val="en-GB"/>
        </w:rPr>
        <w:t>s</w:t>
      </w:r>
      <w:r w:rsidR="00DE6235" w:rsidRPr="00C96603">
        <w:rPr>
          <w:rStyle w:val="FontStyle35"/>
          <w:rFonts w:ascii="Arial" w:hAnsi="Arial" w:cs="Arial"/>
          <w:lang w:val="en-GB"/>
        </w:rPr>
        <w:t xml:space="preserve"> as specified in the Enclosure No. </w:t>
      </w:r>
      <w:r w:rsidR="00B40586">
        <w:rPr>
          <w:rStyle w:val="FontStyle35"/>
          <w:rFonts w:ascii="Arial" w:hAnsi="Arial" w:cs="Arial"/>
          <w:lang w:val="en-GB"/>
        </w:rPr>
        <w:t>4</w:t>
      </w:r>
      <w:r w:rsidR="00DE6235" w:rsidRPr="00C96603">
        <w:rPr>
          <w:rStyle w:val="FontStyle35"/>
          <w:rFonts w:ascii="Arial" w:hAnsi="Arial" w:cs="Arial"/>
          <w:lang w:val="en-GB"/>
        </w:rPr>
        <w:t xml:space="preserve"> the Buyer's Technical Requirements. </w:t>
      </w:r>
      <w:r w:rsidRPr="00C96603">
        <w:rPr>
          <w:rStyle w:val="FontStyle35"/>
          <w:rFonts w:ascii="Arial" w:hAnsi="Arial" w:cs="Arial"/>
          <w:lang w:val="en-GB"/>
        </w:rPr>
        <w:t xml:space="preserve"> </w:t>
      </w:r>
    </w:p>
    <w:p w14:paraId="14AF3E84" w14:textId="51245187" w:rsidR="00F4053D" w:rsidRPr="00C96603" w:rsidRDefault="00F4053D" w:rsidP="00F4053D">
      <w:pPr>
        <w:autoSpaceDE w:val="0"/>
        <w:autoSpaceDN w:val="0"/>
        <w:adjustRightInd w:val="0"/>
        <w:jc w:val="both"/>
        <w:rPr>
          <w:rStyle w:val="FontStyle35"/>
          <w:rFonts w:ascii="Arial" w:hAnsi="Arial" w:cs="Arial"/>
          <w:lang w:val="en-GB"/>
        </w:rPr>
      </w:pPr>
      <w:r w:rsidRPr="00C96603">
        <w:rPr>
          <w:rStyle w:val="FontStyle35"/>
          <w:rFonts w:ascii="Arial" w:hAnsi="Arial" w:cs="Arial"/>
          <w:lang w:val="en-GB"/>
        </w:rPr>
        <w:t xml:space="preserve">The composition and quality of the </w:t>
      </w:r>
      <w:r w:rsidR="006103FF" w:rsidRPr="00C96603">
        <w:rPr>
          <w:rStyle w:val="FontStyle35"/>
          <w:rFonts w:ascii="Arial" w:hAnsi="Arial" w:cs="Arial"/>
          <w:lang w:val="en-GB"/>
        </w:rPr>
        <w:t>Goods</w:t>
      </w:r>
      <w:r w:rsidRPr="00C96603">
        <w:rPr>
          <w:rStyle w:val="FontStyle35"/>
          <w:rFonts w:ascii="Arial" w:hAnsi="Arial" w:cs="Arial"/>
          <w:lang w:val="en-GB"/>
        </w:rPr>
        <w:t xml:space="preserve"> are to be in accordance with the Seller's </w:t>
      </w:r>
      <w:r w:rsidR="003C67C9" w:rsidRPr="00C96603">
        <w:rPr>
          <w:rStyle w:val="FontStyle35"/>
          <w:rFonts w:ascii="Arial" w:hAnsi="Arial" w:cs="Arial"/>
          <w:lang w:val="en-GB"/>
        </w:rPr>
        <w:t>Specification</w:t>
      </w:r>
      <w:r w:rsidRPr="00C96603">
        <w:rPr>
          <w:rStyle w:val="FontStyle35"/>
          <w:rFonts w:ascii="Arial" w:hAnsi="Arial" w:cs="Arial"/>
          <w:lang w:val="en-GB"/>
        </w:rPr>
        <w:t xml:space="preserve"> - Enclosure No. </w:t>
      </w:r>
      <w:r w:rsidR="00B40586">
        <w:rPr>
          <w:rStyle w:val="FontStyle35"/>
          <w:rFonts w:ascii="Arial" w:hAnsi="Arial" w:cs="Arial"/>
          <w:lang w:val="en-GB"/>
        </w:rPr>
        <w:t>5</w:t>
      </w:r>
      <w:r w:rsidRPr="00C96603">
        <w:rPr>
          <w:rStyle w:val="FontStyle35"/>
          <w:rFonts w:ascii="Arial" w:hAnsi="Arial" w:cs="Arial"/>
          <w:lang w:val="en-GB"/>
        </w:rPr>
        <w:t xml:space="preserve">. </w:t>
      </w:r>
    </w:p>
    <w:p w14:paraId="21FE0B79" w14:textId="03409D57" w:rsidR="00035BE3" w:rsidRPr="00B40586" w:rsidRDefault="00035BE3" w:rsidP="00A37CD7">
      <w:pPr>
        <w:pStyle w:val="Style25"/>
        <w:widowControl/>
        <w:spacing w:before="10" w:line="240" w:lineRule="auto"/>
        <w:jc w:val="both"/>
        <w:rPr>
          <w:rStyle w:val="FontStyle35"/>
          <w:rFonts w:ascii="Arial" w:hAnsi="Arial" w:cs="Arial"/>
        </w:rPr>
      </w:pPr>
      <w:r w:rsidRPr="00C96603">
        <w:rPr>
          <w:rStyle w:val="FontStyle35"/>
          <w:rFonts w:ascii="Arial" w:hAnsi="Arial" w:cs="Arial"/>
          <w:lang w:eastAsia="pl-PL"/>
        </w:rPr>
        <w:t>All costs connected with</w:t>
      </w:r>
      <w:r w:rsidR="005503A3" w:rsidRPr="00C96603">
        <w:rPr>
          <w:rStyle w:val="FontStyle35"/>
          <w:rFonts w:ascii="Arial" w:hAnsi="Arial" w:cs="Arial"/>
          <w:lang w:eastAsia="pl-PL"/>
        </w:rPr>
        <w:t xml:space="preserve"> </w:t>
      </w:r>
      <w:r w:rsidR="009A20D3" w:rsidRPr="00C96603">
        <w:rPr>
          <w:rStyle w:val="FontStyle35"/>
          <w:rFonts w:ascii="Arial" w:hAnsi="Arial" w:cs="Arial"/>
          <w:lang w:eastAsia="pl-PL"/>
        </w:rPr>
        <w:t xml:space="preserve">related </w:t>
      </w:r>
      <w:r w:rsidR="005503A3" w:rsidRPr="00C96603">
        <w:rPr>
          <w:rStyle w:val="FontStyle35"/>
          <w:rFonts w:ascii="Arial" w:hAnsi="Arial" w:cs="Arial"/>
          <w:lang w:eastAsia="pl-PL"/>
        </w:rPr>
        <w:t>services</w:t>
      </w:r>
      <w:r w:rsidR="009A20D3" w:rsidRPr="00C96603">
        <w:rPr>
          <w:rStyle w:val="FontStyle35"/>
          <w:rFonts w:ascii="Arial" w:hAnsi="Arial" w:cs="Arial"/>
          <w:lang w:eastAsia="pl-PL"/>
        </w:rPr>
        <w:t xml:space="preserve">, </w:t>
      </w:r>
      <w:r w:rsidRPr="00C96603">
        <w:rPr>
          <w:rStyle w:val="FontStyle35"/>
          <w:rFonts w:ascii="Arial" w:hAnsi="Arial" w:cs="Arial"/>
          <w:lang w:eastAsia="pl-PL"/>
        </w:rPr>
        <w:t xml:space="preserve">technical assistance and fuel quality inspection are included in the </w:t>
      </w:r>
      <w:r w:rsidR="00EC5BC1" w:rsidRPr="00C96603">
        <w:rPr>
          <w:rStyle w:val="FontStyle35"/>
          <w:rFonts w:ascii="Arial" w:hAnsi="Arial" w:cs="Arial"/>
          <w:lang w:eastAsia="pl-PL"/>
        </w:rPr>
        <w:t>C</w:t>
      </w:r>
      <w:r w:rsidRPr="00C96603">
        <w:rPr>
          <w:rStyle w:val="FontStyle35"/>
          <w:rFonts w:ascii="Arial" w:hAnsi="Arial" w:cs="Arial"/>
          <w:lang w:eastAsia="pl-PL"/>
        </w:rPr>
        <w:t xml:space="preserve">ontract value and shall be borne by the Seller. </w:t>
      </w:r>
    </w:p>
    <w:p w14:paraId="2A0AD94E" w14:textId="77777777" w:rsidR="00035BE3" w:rsidRPr="00C96603" w:rsidRDefault="00035BE3" w:rsidP="00035BE3">
      <w:pPr>
        <w:pStyle w:val="Style25"/>
        <w:widowControl/>
        <w:pBdr>
          <w:bottom w:val="single" w:sz="4" w:space="1" w:color="auto"/>
        </w:pBdr>
        <w:spacing w:before="10" w:line="240" w:lineRule="auto"/>
        <w:jc w:val="both"/>
        <w:rPr>
          <w:rStyle w:val="FontStyle35"/>
          <w:rFonts w:ascii="Arial" w:hAnsi="Arial" w:cs="Arial"/>
          <w:lang w:eastAsia="pl-PL"/>
        </w:rPr>
      </w:pPr>
    </w:p>
    <w:p w14:paraId="7D3F4F96" w14:textId="77777777" w:rsidR="00035BE3" w:rsidRPr="00C96603" w:rsidRDefault="00035BE3" w:rsidP="00035BE3">
      <w:pPr>
        <w:pStyle w:val="Style25"/>
        <w:widowControl/>
        <w:pBdr>
          <w:bottom w:val="single" w:sz="4" w:space="1" w:color="auto"/>
        </w:pBdr>
        <w:spacing w:before="10" w:line="240" w:lineRule="auto"/>
        <w:jc w:val="both"/>
        <w:rPr>
          <w:rStyle w:val="FontStyle35"/>
          <w:rFonts w:ascii="Arial" w:hAnsi="Arial" w:cs="Arial"/>
          <w:lang w:eastAsia="pl-PL"/>
        </w:rPr>
      </w:pPr>
    </w:p>
    <w:p w14:paraId="00DD2DEC" w14:textId="77777777" w:rsidR="00F4053D" w:rsidRPr="00C96603" w:rsidRDefault="00F4053D" w:rsidP="00F4053D">
      <w:pPr>
        <w:pStyle w:val="Zwykytekst"/>
        <w:rPr>
          <w:rFonts w:ascii="Arial" w:hAnsi="Arial" w:cs="Arial"/>
          <w:b/>
          <w:lang w:val="en-US"/>
        </w:rPr>
      </w:pPr>
    </w:p>
    <w:p w14:paraId="40377719" w14:textId="3989C7FD" w:rsidR="00F4053D" w:rsidRPr="00C96603" w:rsidRDefault="00F4053D" w:rsidP="00F4053D">
      <w:pPr>
        <w:pStyle w:val="Zwykytekst"/>
        <w:rPr>
          <w:rFonts w:ascii="Arial" w:hAnsi="Arial" w:cs="Arial"/>
          <w:lang w:val="en-US"/>
        </w:rPr>
      </w:pPr>
      <w:r w:rsidRPr="00C96603">
        <w:rPr>
          <w:rFonts w:ascii="Arial" w:hAnsi="Arial" w:cs="Arial"/>
          <w:b/>
          <w:lang w:val="en-US"/>
        </w:rPr>
        <w:t xml:space="preserve">      Item </w:t>
      </w:r>
      <w:r w:rsidRPr="00C96603">
        <w:rPr>
          <w:rFonts w:ascii="Arial" w:hAnsi="Arial" w:cs="Arial"/>
          <w:b/>
          <w:lang w:val="en-US"/>
        </w:rPr>
        <w:tab/>
        <w:t xml:space="preserve">Goods </w:t>
      </w:r>
      <w:r w:rsidR="00C33A0A">
        <w:rPr>
          <w:rFonts w:ascii="Arial" w:hAnsi="Arial" w:cs="Arial"/>
          <w:b/>
          <w:lang w:val="en-US"/>
        </w:rPr>
        <w:t xml:space="preserve"> </w:t>
      </w:r>
      <w:r w:rsidRPr="00C96603">
        <w:rPr>
          <w:rFonts w:ascii="Arial" w:hAnsi="Arial" w:cs="Arial"/>
          <w:b/>
          <w:lang w:val="en-US"/>
        </w:rPr>
        <w:t xml:space="preserve"> </w:t>
      </w:r>
      <w:r w:rsidRPr="00C96603">
        <w:rPr>
          <w:rFonts w:ascii="Arial" w:hAnsi="Arial" w:cs="Arial"/>
          <w:b/>
          <w:lang w:val="en-US"/>
        </w:rPr>
        <w:tab/>
      </w:r>
      <w:r w:rsidR="000B4882" w:rsidRPr="00C96603">
        <w:rPr>
          <w:rFonts w:ascii="Arial" w:hAnsi="Arial" w:cs="Arial"/>
          <w:b/>
          <w:lang w:val="en-US"/>
        </w:rPr>
        <w:t xml:space="preserve">Annual </w:t>
      </w:r>
      <w:r w:rsidRPr="00C96603">
        <w:rPr>
          <w:rFonts w:ascii="Arial" w:hAnsi="Arial" w:cs="Arial"/>
          <w:b/>
          <w:lang w:val="en-US"/>
        </w:rPr>
        <w:t xml:space="preserve">Quantity </w:t>
      </w:r>
      <w:r w:rsidRPr="00C96603">
        <w:rPr>
          <w:rFonts w:ascii="Arial" w:hAnsi="Arial" w:cs="Arial"/>
          <w:b/>
          <w:lang w:val="en-US"/>
        </w:rPr>
        <w:tab/>
      </w:r>
      <w:r w:rsidRPr="00C96603">
        <w:rPr>
          <w:rFonts w:ascii="Arial" w:hAnsi="Arial" w:cs="Arial"/>
          <w:b/>
          <w:lang w:val="en-US"/>
        </w:rPr>
        <w:tab/>
      </w:r>
      <w:r w:rsidR="004808BF" w:rsidRPr="00C96603">
        <w:rPr>
          <w:rFonts w:ascii="Arial" w:hAnsi="Arial" w:cs="Arial"/>
          <w:b/>
          <w:lang w:val="en-US"/>
        </w:rPr>
        <w:tab/>
      </w:r>
      <w:r w:rsidRPr="00C96603">
        <w:rPr>
          <w:rFonts w:ascii="Arial" w:hAnsi="Arial" w:cs="Arial"/>
          <w:b/>
          <w:lang w:val="en-US"/>
        </w:rPr>
        <w:t xml:space="preserve">Unit price  </w:t>
      </w:r>
      <w:r w:rsidRPr="00C96603">
        <w:rPr>
          <w:rFonts w:ascii="Arial" w:hAnsi="Arial" w:cs="Arial"/>
          <w:lang w:val="en-US"/>
        </w:rPr>
        <w:t>___________________________________________________________________________________</w:t>
      </w:r>
    </w:p>
    <w:p w14:paraId="2AE0D50C" w14:textId="77777777" w:rsidR="00F4053D" w:rsidRPr="00C96603" w:rsidRDefault="00F4053D" w:rsidP="00F4053D">
      <w:pPr>
        <w:pStyle w:val="Zwykytekst"/>
        <w:rPr>
          <w:rFonts w:ascii="Arial" w:hAnsi="Arial" w:cs="Arial"/>
          <w:lang w:val="en-US"/>
        </w:rPr>
      </w:pPr>
      <w:r w:rsidRPr="00C96603">
        <w:rPr>
          <w:rFonts w:ascii="Arial" w:hAnsi="Arial" w:cs="Arial"/>
          <w:lang w:val="en-US"/>
        </w:rPr>
        <w:t xml:space="preserve">     </w:t>
      </w:r>
    </w:p>
    <w:p w14:paraId="0E59FFEF" w14:textId="186B3FD2" w:rsidR="00A37CD7" w:rsidRPr="00C96603" w:rsidRDefault="000273FB" w:rsidP="00A37CD7">
      <w:pPr>
        <w:pStyle w:val="Zwykytekst"/>
        <w:numPr>
          <w:ilvl w:val="0"/>
          <w:numId w:val="1"/>
        </w:numPr>
        <w:rPr>
          <w:rFonts w:ascii="Arial" w:hAnsi="Arial" w:cs="Arial"/>
          <w:color w:val="000000"/>
          <w:lang w:val="en-US"/>
        </w:rPr>
      </w:pPr>
      <w:r w:rsidRPr="00C96603">
        <w:rPr>
          <w:rFonts w:ascii="Arial" w:hAnsi="Arial" w:cs="Arial"/>
          <w:lang w:val="de-DE"/>
        </w:rPr>
        <w:t>Additive</w:t>
      </w:r>
      <w:r w:rsidR="00A37CD7" w:rsidRPr="00C96603">
        <w:rPr>
          <w:rFonts w:ascii="Arial" w:hAnsi="Arial" w:cs="Arial"/>
          <w:lang w:val="de-DE"/>
        </w:rPr>
        <w:t xml:space="preserve"> </w:t>
      </w:r>
      <w:r w:rsidR="00DE6D7C">
        <w:rPr>
          <w:rFonts w:ascii="Arial" w:hAnsi="Arial" w:cs="Arial"/>
          <w:lang w:val="de-DE"/>
        </w:rPr>
        <w:tab/>
      </w:r>
      <w:r w:rsidR="00DE6D7C">
        <w:rPr>
          <w:rFonts w:ascii="Arial" w:hAnsi="Arial" w:cs="Arial"/>
          <w:lang w:val="de-DE"/>
        </w:rPr>
        <w:tab/>
      </w:r>
      <w:r w:rsidR="00DE6D7C">
        <w:rPr>
          <w:rFonts w:ascii="Arial" w:hAnsi="Arial" w:cs="Arial"/>
          <w:lang w:val="de-DE"/>
        </w:rPr>
        <w:tab/>
        <w:t xml:space="preserve"> </w:t>
      </w:r>
      <w:r w:rsidR="006D712C" w:rsidRPr="00C96603">
        <w:rPr>
          <w:rFonts w:ascii="Arial" w:hAnsi="Arial" w:cs="Arial"/>
          <w:lang w:val="en-GB"/>
        </w:rPr>
        <w:t>_______,00 T</w:t>
      </w:r>
      <w:r w:rsidR="006D712C" w:rsidRPr="00C96603">
        <w:rPr>
          <w:rFonts w:ascii="Arial" w:hAnsi="Arial" w:cs="Arial"/>
          <w:lang w:val="fr-FR"/>
        </w:rPr>
        <w:t xml:space="preserve">   </w:t>
      </w:r>
      <w:r w:rsidR="006D712C" w:rsidRPr="00C96603">
        <w:rPr>
          <w:rFonts w:ascii="Arial" w:hAnsi="Arial" w:cs="Arial"/>
          <w:lang w:val="fr-FR"/>
        </w:rPr>
        <w:tab/>
      </w:r>
      <w:r w:rsidR="006D712C" w:rsidRPr="00C96603">
        <w:rPr>
          <w:rFonts w:ascii="Arial" w:hAnsi="Arial" w:cs="Arial"/>
          <w:lang w:val="fr-FR"/>
        </w:rPr>
        <w:tab/>
      </w:r>
      <w:r w:rsidR="00DE6D7C">
        <w:rPr>
          <w:rFonts w:ascii="Arial" w:hAnsi="Arial" w:cs="Arial"/>
          <w:lang w:val="fr-FR"/>
        </w:rPr>
        <w:t xml:space="preserve">            </w:t>
      </w:r>
      <w:r w:rsidR="006D712C" w:rsidRPr="00C96603">
        <w:rPr>
          <w:rFonts w:ascii="Arial" w:hAnsi="Arial" w:cs="Arial"/>
          <w:lang w:val="fr-FR"/>
        </w:rPr>
        <w:t xml:space="preserve">_______ EUR/1 T     </w:t>
      </w:r>
    </w:p>
    <w:p w14:paraId="2DBC2DBF" w14:textId="77777777" w:rsidR="00E52069" w:rsidRPr="00C96603" w:rsidRDefault="00E52069" w:rsidP="00E52069">
      <w:pPr>
        <w:pStyle w:val="Zwykytekst"/>
        <w:ind w:firstLine="360"/>
        <w:rPr>
          <w:rFonts w:ascii="Arial" w:hAnsi="Arial" w:cs="Arial"/>
          <w:color w:val="000000"/>
          <w:lang w:val="en-GB"/>
        </w:rPr>
      </w:pPr>
      <w:r w:rsidRPr="00C96603">
        <w:rPr>
          <w:rFonts w:ascii="Arial" w:hAnsi="Arial" w:cs="Arial"/>
          <w:color w:val="000000"/>
          <w:lang w:val="en-US"/>
        </w:rPr>
        <w:tab/>
      </w:r>
      <w:r w:rsidRPr="00C96603">
        <w:rPr>
          <w:rFonts w:ascii="Arial" w:hAnsi="Arial" w:cs="Arial"/>
          <w:color w:val="000000"/>
          <w:lang w:val="en-US"/>
        </w:rPr>
        <w:tab/>
      </w:r>
      <w:r w:rsidR="00A37CD7" w:rsidRPr="00C96603">
        <w:rPr>
          <w:rFonts w:ascii="Arial" w:hAnsi="Arial" w:cs="Arial"/>
          <w:color w:val="000000"/>
          <w:lang w:val="en-US"/>
        </w:rPr>
        <w:tab/>
      </w:r>
      <w:r w:rsidRPr="00C96603">
        <w:rPr>
          <w:rFonts w:ascii="Arial" w:hAnsi="Arial" w:cs="Arial"/>
          <w:lang w:val="fr-FR"/>
        </w:rPr>
        <w:t xml:space="preserve"> </w:t>
      </w:r>
    </w:p>
    <w:p w14:paraId="2733BB86" w14:textId="77777777" w:rsidR="00E52069" w:rsidRPr="00C96603" w:rsidRDefault="00E52069" w:rsidP="00E52069">
      <w:pPr>
        <w:pStyle w:val="Zwykytekst"/>
        <w:rPr>
          <w:rFonts w:ascii="Arial" w:hAnsi="Arial" w:cs="Arial"/>
          <w:lang w:val="fr-FR"/>
        </w:rPr>
      </w:pPr>
    </w:p>
    <w:p w14:paraId="06ADD3EF" w14:textId="6FECDB2F" w:rsidR="00DE1E40" w:rsidRDefault="00DE1E40" w:rsidP="00E52069">
      <w:pPr>
        <w:pStyle w:val="Zwykytekst"/>
        <w:rPr>
          <w:rFonts w:ascii="Arial" w:hAnsi="Arial" w:cs="Arial"/>
          <w:lang w:val="fr-FR"/>
        </w:rPr>
      </w:pPr>
      <w:r w:rsidRPr="00C96603">
        <w:rPr>
          <w:rFonts w:ascii="Arial" w:hAnsi="Arial" w:cs="Arial"/>
          <w:lang w:val="fr-FR"/>
        </w:rPr>
        <w:t xml:space="preserve">The CN code of the product is </w:t>
      </w:r>
      <w:r w:rsidR="000273FB" w:rsidRPr="00C96603">
        <w:rPr>
          <w:rFonts w:ascii="Arial" w:hAnsi="Arial" w:cs="Arial"/>
          <w:lang w:val="fr-FR"/>
        </w:rPr>
        <w:t>______, country of origin _____________</w:t>
      </w:r>
    </w:p>
    <w:p w14:paraId="6CA184C5" w14:textId="5B1D646E" w:rsidR="00C33A0A" w:rsidRDefault="00C33A0A" w:rsidP="00E52069">
      <w:pPr>
        <w:pStyle w:val="Zwykytekst"/>
        <w:rPr>
          <w:rFonts w:ascii="Arial" w:hAnsi="Arial" w:cs="Arial"/>
          <w:lang w:val="fr-FR"/>
        </w:rPr>
      </w:pPr>
      <w:r>
        <w:rPr>
          <w:rFonts w:ascii="Arial" w:hAnsi="Arial" w:cs="Arial"/>
          <w:lang w:val="fr-FR"/>
        </w:rPr>
        <w:t xml:space="preserve">Quality in accordance to Enclosure No. 5. </w:t>
      </w:r>
    </w:p>
    <w:p w14:paraId="11A2BA70" w14:textId="2E956AB3" w:rsidR="00C33A0A" w:rsidRDefault="00C33A0A" w:rsidP="00E52069">
      <w:pPr>
        <w:pStyle w:val="Zwykytekst"/>
        <w:rPr>
          <w:rFonts w:ascii="Arial" w:hAnsi="Arial" w:cs="Arial"/>
          <w:lang w:val="fr-FR"/>
        </w:rPr>
      </w:pPr>
      <w:r>
        <w:rPr>
          <w:rFonts w:ascii="Arial" w:hAnsi="Arial" w:cs="Arial"/>
          <w:lang w:val="fr-FR"/>
        </w:rPr>
        <w:t>Packaging format : bulk</w:t>
      </w:r>
      <w:r w:rsidR="009A4553">
        <w:rPr>
          <w:rFonts w:ascii="Arial" w:hAnsi="Arial" w:cs="Arial"/>
          <w:lang w:val="fr-FR"/>
        </w:rPr>
        <w:t xml:space="preserve"> (minimum quantity 20T each)</w:t>
      </w:r>
    </w:p>
    <w:p w14:paraId="77195D3E" w14:textId="77777777" w:rsidR="00BA6391" w:rsidRPr="00C96603" w:rsidRDefault="00BA6391" w:rsidP="006D712C">
      <w:pPr>
        <w:pStyle w:val="Zwykytekst"/>
        <w:jc w:val="both"/>
        <w:rPr>
          <w:rFonts w:ascii="Arial" w:hAnsi="Arial" w:cs="Arial"/>
          <w:lang w:val="en-US" w:eastAsia="en-GB"/>
        </w:rPr>
      </w:pPr>
    </w:p>
    <w:p w14:paraId="231AFC0D" w14:textId="25616249" w:rsidR="0054498C" w:rsidRPr="00C96603" w:rsidRDefault="00BA6391" w:rsidP="00B40586">
      <w:pPr>
        <w:autoSpaceDE w:val="0"/>
        <w:autoSpaceDN w:val="0"/>
        <w:adjustRightInd w:val="0"/>
        <w:jc w:val="both"/>
        <w:rPr>
          <w:rStyle w:val="FontStyle35"/>
          <w:rFonts w:ascii="Arial" w:hAnsi="Arial" w:cs="Arial"/>
          <w:lang w:val="en-US"/>
        </w:rPr>
      </w:pPr>
      <w:r w:rsidRPr="00C96603">
        <w:rPr>
          <w:rFonts w:ascii="Arial" w:hAnsi="Arial" w:cs="Arial"/>
          <w:sz w:val="20"/>
          <w:szCs w:val="20"/>
          <w:lang w:val="en-US" w:eastAsia="en-GB"/>
        </w:rPr>
        <w:t xml:space="preserve">The unit prices specified above are valid until ………….. </w:t>
      </w:r>
    </w:p>
    <w:p w14:paraId="5D44412F" w14:textId="77777777" w:rsidR="003B1E1E" w:rsidRPr="00C96603" w:rsidRDefault="003B1E1E" w:rsidP="003B1E1E">
      <w:pPr>
        <w:pStyle w:val="Zwykytekst"/>
        <w:jc w:val="both"/>
        <w:rPr>
          <w:rStyle w:val="FontStyle35"/>
          <w:rFonts w:ascii="Arial" w:hAnsi="Arial" w:cs="Arial"/>
          <w:lang w:val="en-GB"/>
        </w:rPr>
      </w:pPr>
    </w:p>
    <w:p w14:paraId="1E858656" w14:textId="77777777" w:rsidR="003B1E1E" w:rsidRPr="00C96603" w:rsidRDefault="00C732C7" w:rsidP="003B1E1E">
      <w:pPr>
        <w:pStyle w:val="Zwykytekst"/>
        <w:jc w:val="both"/>
        <w:rPr>
          <w:rStyle w:val="FontStyle35"/>
          <w:rFonts w:ascii="Arial" w:hAnsi="Arial" w:cs="Arial"/>
          <w:i/>
          <w:color w:val="FF0000"/>
          <w:lang w:val="en-GB"/>
        </w:rPr>
      </w:pPr>
      <w:r w:rsidRPr="00C96603">
        <w:rPr>
          <w:rStyle w:val="FontStyle35"/>
          <w:rFonts w:ascii="Arial" w:hAnsi="Arial" w:cs="Arial"/>
          <w:i/>
          <w:color w:val="FF0000"/>
          <w:lang w:val="en-GB"/>
        </w:rPr>
        <w:t>DESCRIPTION</w:t>
      </w:r>
      <w:r w:rsidR="00D7785D" w:rsidRPr="00D44D74">
        <w:rPr>
          <w:rStyle w:val="FontStyle35"/>
          <w:rFonts w:ascii="Arial" w:hAnsi="Arial" w:cs="Arial"/>
          <w:i/>
          <w:color w:val="FF0000"/>
          <w:lang w:val="en-GB"/>
        </w:rPr>
        <w:t xml:space="preserve"> OF THE PRICE VARIABLES</w:t>
      </w:r>
    </w:p>
    <w:p w14:paraId="4761B726" w14:textId="77777777" w:rsidR="003B1E1E" w:rsidRPr="00C96603" w:rsidRDefault="003B1E1E" w:rsidP="003B1E1E">
      <w:pPr>
        <w:pStyle w:val="Zwykytekst"/>
        <w:jc w:val="both"/>
        <w:rPr>
          <w:rStyle w:val="FontStyle35"/>
          <w:rFonts w:ascii="Arial" w:hAnsi="Arial" w:cs="Arial"/>
          <w:lang w:val="en-GB"/>
        </w:rPr>
      </w:pPr>
    </w:p>
    <w:p w14:paraId="0ABC1123" w14:textId="77777777" w:rsidR="001531ED" w:rsidRPr="00C96603" w:rsidRDefault="001531ED" w:rsidP="001531ED">
      <w:pPr>
        <w:pStyle w:val="Zwykytekst"/>
        <w:jc w:val="both"/>
        <w:rPr>
          <w:rStyle w:val="FontStyle35"/>
          <w:rFonts w:ascii="Arial" w:hAnsi="Arial" w:cs="Arial"/>
          <w:lang w:val="en-GB"/>
        </w:rPr>
      </w:pPr>
      <w:r w:rsidRPr="00C96603">
        <w:rPr>
          <w:rStyle w:val="FontStyle35"/>
          <w:rFonts w:ascii="Arial" w:hAnsi="Arial" w:cs="Arial"/>
          <w:lang w:val="en-GB"/>
        </w:rPr>
        <w:t>The price in EUR/</w:t>
      </w:r>
      <w:r w:rsidR="00F52F87" w:rsidRPr="00C96603">
        <w:rPr>
          <w:rStyle w:val="FontStyle35"/>
          <w:rFonts w:ascii="Arial" w:hAnsi="Arial" w:cs="Arial"/>
          <w:lang w:val="en-GB"/>
        </w:rPr>
        <w:t xml:space="preserve">1 </w:t>
      </w:r>
      <w:r w:rsidR="007229FF" w:rsidRPr="00C96603">
        <w:rPr>
          <w:rStyle w:val="FontStyle35"/>
          <w:rFonts w:ascii="Arial" w:hAnsi="Arial" w:cs="Arial"/>
          <w:lang w:val="en-GB"/>
        </w:rPr>
        <w:t>T</w:t>
      </w:r>
      <w:r w:rsidRPr="00C96603">
        <w:rPr>
          <w:rStyle w:val="FontStyle35"/>
          <w:rFonts w:ascii="Arial" w:hAnsi="Arial" w:cs="Arial"/>
          <w:lang w:val="en-GB"/>
        </w:rPr>
        <w:t xml:space="preserve"> shall be given with no decimal places.</w:t>
      </w:r>
    </w:p>
    <w:p w14:paraId="6BEA2781" w14:textId="77777777" w:rsidR="001531ED" w:rsidRPr="00C96603" w:rsidRDefault="001531ED" w:rsidP="001531ED">
      <w:pPr>
        <w:pStyle w:val="Zwykytekst"/>
        <w:jc w:val="both"/>
        <w:rPr>
          <w:rStyle w:val="FontStyle35"/>
          <w:rFonts w:ascii="Arial" w:hAnsi="Arial" w:cs="Arial"/>
          <w:lang w:val="en-GB"/>
        </w:rPr>
      </w:pPr>
    </w:p>
    <w:p w14:paraId="10FA7E1F" w14:textId="77777777" w:rsidR="001531ED" w:rsidRPr="00C96603" w:rsidRDefault="001531ED" w:rsidP="001531ED">
      <w:pPr>
        <w:pStyle w:val="Zwykytekst"/>
        <w:jc w:val="both"/>
        <w:rPr>
          <w:rStyle w:val="FontStyle35"/>
          <w:rFonts w:ascii="Arial" w:hAnsi="Arial" w:cs="Arial"/>
          <w:lang w:val="en-GB"/>
        </w:rPr>
      </w:pPr>
      <w:r w:rsidRPr="00C96603">
        <w:rPr>
          <w:rStyle w:val="FontStyle35"/>
          <w:rFonts w:ascii="Arial" w:hAnsi="Arial" w:cs="Arial"/>
          <w:lang w:val="en-GB"/>
        </w:rPr>
        <w:t xml:space="preserve">The Seller is obliged to send all above mentioned prices, quotations and calculations in their official form. </w:t>
      </w:r>
    </w:p>
    <w:p w14:paraId="74C52148" w14:textId="77777777" w:rsidR="004978B2" w:rsidRPr="00C96603" w:rsidRDefault="004978B2" w:rsidP="001531ED">
      <w:pPr>
        <w:pStyle w:val="Zwykytekst"/>
        <w:jc w:val="both"/>
        <w:rPr>
          <w:rStyle w:val="FontStyle35"/>
          <w:rFonts w:ascii="Arial" w:hAnsi="Arial" w:cs="Arial"/>
          <w:lang w:val="en-GB"/>
        </w:rPr>
      </w:pPr>
    </w:p>
    <w:p w14:paraId="499AC5EF" w14:textId="08CBD647" w:rsidR="004978B2" w:rsidRDefault="004978B2" w:rsidP="004978B2">
      <w:pPr>
        <w:pStyle w:val="Zwykytekst"/>
        <w:jc w:val="both"/>
        <w:rPr>
          <w:rStyle w:val="FontStyle35"/>
          <w:rFonts w:ascii="Arial" w:hAnsi="Arial" w:cs="Arial"/>
          <w:lang w:val="en-GB"/>
        </w:rPr>
      </w:pPr>
      <w:r w:rsidRPr="00C96603">
        <w:rPr>
          <w:rStyle w:val="FontStyle35"/>
          <w:rFonts w:ascii="Arial" w:hAnsi="Arial" w:cs="Arial"/>
          <w:lang w:val="en-GB"/>
        </w:rPr>
        <w:t xml:space="preserve">The Goods is to be delivered in bulk, with the minimum quantity of 20 tons each./ </w:t>
      </w:r>
    </w:p>
    <w:p w14:paraId="0EE80E87" w14:textId="77777777" w:rsidR="00F235AB" w:rsidRPr="00C96603" w:rsidRDefault="00F235AB" w:rsidP="004978B2">
      <w:pPr>
        <w:pStyle w:val="Zwykytekst"/>
        <w:jc w:val="both"/>
        <w:rPr>
          <w:rStyle w:val="FontStyle35"/>
          <w:rFonts w:ascii="Arial" w:hAnsi="Arial" w:cs="Arial"/>
          <w:lang w:val="en-GB"/>
        </w:rPr>
      </w:pPr>
    </w:p>
    <w:p w14:paraId="141D0C8C" w14:textId="4FAEC207" w:rsidR="004978B2" w:rsidRPr="00B40586" w:rsidRDefault="008D415A" w:rsidP="004978B2">
      <w:pPr>
        <w:pStyle w:val="Style25"/>
        <w:widowControl/>
        <w:spacing w:before="10" w:after="120" w:line="240" w:lineRule="auto"/>
        <w:jc w:val="both"/>
        <w:rPr>
          <w:rStyle w:val="FontStyle35"/>
          <w:rFonts w:ascii="Arial" w:hAnsi="Arial" w:cs="Arial"/>
          <w:lang w:eastAsia="pl-PL"/>
        </w:rPr>
      </w:pPr>
      <w:r>
        <w:rPr>
          <w:rStyle w:val="FontStyle35"/>
          <w:rFonts w:ascii="Arial" w:hAnsi="Arial" w:cs="Arial"/>
          <w:lang w:eastAsia="pl-PL"/>
        </w:rPr>
        <w:t>.</w:t>
      </w:r>
    </w:p>
    <w:p w14:paraId="28FF1DF5" w14:textId="74EF3065" w:rsidR="004978B2" w:rsidRPr="00C96603" w:rsidRDefault="004978B2" w:rsidP="002C6B0A">
      <w:pPr>
        <w:pStyle w:val="Style25"/>
        <w:widowControl/>
        <w:spacing w:before="10" w:after="120" w:line="240" w:lineRule="auto"/>
        <w:jc w:val="both"/>
        <w:rPr>
          <w:rStyle w:val="FontStyle35"/>
          <w:rFonts w:ascii="Arial" w:hAnsi="Arial" w:cs="Arial"/>
          <w:i/>
          <w:lang w:eastAsia="pl-PL"/>
        </w:rPr>
      </w:pPr>
      <w:r w:rsidRPr="00C96603">
        <w:rPr>
          <w:rStyle w:val="FontStyle35"/>
          <w:rFonts w:ascii="Arial" w:hAnsi="Arial" w:cs="Arial"/>
          <w:i/>
          <w:lang w:eastAsia="pl-PL"/>
        </w:rPr>
        <w:t xml:space="preserve">For the deliveries of the Package in bulk or in containers on </w:t>
      </w:r>
      <w:r w:rsidR="00483C8A" w:rsidRPr="00C96603">
        <w:rPr>
          <w:rStyle w:val="FontStyle35"/>
          <w:rFonts w:ascii="Arial" w:hAnsi="Arial" w:cs="Arial"/>
          <w:i/>
          <w:lang w:eastAsia="pl-PL"/>
        </w:rPr>
        <w:t>D</w:t>
      </w:r>
      <w:r w:rsidR="00483C8A">
        <w:rPr>
          <w:rStyle w:val="FontStyle35"/>
          <w:rFonts w:ascii="Arial" w:hAnsi="Arial" w:cs="Arial"/>
          <w:i/>
          <w:lang w:eastAsia="pl-PL"/>
        </w:rPr>
        <w:t>D</w:t>
      </w:r>
      <w:r w:rsidR="00483C8A" w:rsidRPr="00C96603">
        <w:rPr>
          <w:rStyle w:val="FontStyle35"/>
          <w:rFonts w:ascii="Arial" w:hAnsi="Arial" w:cs="Arial"/>
          <w:i/>
          <w:lang w:eastAsia="pl-PL"/>
        </w:rPr>
        <w:t>P</w:t>
      </w:r>
      <w:r w:rsidRPr="00C96603">
        <w:rPr>
          <w:rStyle w:val="FontStyle35"/>
          <w:rFonts w:ascii="Arial" w:hAnsi="Arial" w:cs="Arial"/>
          <w:i/>
          <w:lang w:eastAsia="pl-PL"/>
        </w:rPr>
        <w:t xml:space="preserve"> base (INOCTERMS 2020) to single/combined destinations the unit prices will be calculated in accordance to the</w:t>
      </w:r>
      <w:r w:rsidRPr="00C96603">
        <w:rPr>
          <w:rFonts w:ascii="Arial" w:hAnsi="Arial" w:cs="Arial"/>
          <w:i/>
          <w:color w:val="000000"/>
          <w:sz w:val="20"/>
          <w:szCs w:val="20"/>
        </w:rPr>
        <w:t xml:space="preserve"> </w:t>
      </w:r>
      <w:r w:rsidRPr="00C96603">
        <w:rPr>
          <w:rStyle w:val="FontStyle35"/>
          <w:rFonts w:ascii="Arial" w:hAnsi="Arial" w:cs="Arial"/>
          <w:i/>
          <w:lang w:eastAsia="pl-PL"/>
        </w:rPr>
        <w:t xml:space="preserve">conditions given in the Enclosure No. 2 – Price list for logistics, determined on the basis of unit prices concerning the location and delivered quantity. </w:t>
      </w:r>
    </w:p>
    <w:p w14:paraId="5E2CFD4B" w14:textId="77777777" w:rsidR="000B4882" w:rsidRPr="00B40586" w:rsidRDefault="000B4882" w:rsidP="001531ED">
      <w:pPr>
        <w:pStyle w:val="Zwykytekst"/>
        <w:jc w:val="both"/>
        <w:rPr>
          <w:rStyle w:val="FontStyle35"/>
          <w:rFonts w:ascii="Arial" w:hAnsi="Arial" w:cs="Arial"/>
          <w:lang w:val="en-GB"/>
        </w:rPr>
      </w:pPr>
    </w:p>
    <w:p w14:paraId="7EFE1669" w14:textId="24DD1991" w:rsidR="000B4882" w:rsidRPr="00D57E0B" w:rsidRDefault="000B4882" w:rsidP="001531ED">
      <w:pPr>
        <w:pStyle w:val="Zwykytekst"/>
        <w:jc w:val="both"/>
        <w:rPr>
          <w:rStyle w:val="FontStyle35"/>
          <w:rFonts w:ascii="Arial" w:hAnsi="Arial" w:cs="Arial"/>
          <w:lang w:val="en-GB"/>
        </w:rPr>
      </w:pPr>
      <w:r w:rsidRPr="00C96603">
        <w:rPr>
          <w:rStyle w:val="FontStyle35"/>
          <w:rFonts w:ascii="Arial" w:hAnsi="Arial" w:cs="Arial"/>
          <w:lang w:val="en-GB"/>
        </w:rPr>
        <w:t>Total annual base Contract volume for ………… and ……………….. is ………… T. Volume flexibility on the Buyer's side: +/-30%.</w:t>
      </w:r>
      <w:r w:rsidR="00380337">
        <w:rPr>
          <w:rStyle w:val="FontStyle35"/>
          <w:rFonts w:ascii="Arial" w:hAnsi="Arial" w:cs="Arial"/>
          <w:lang w:val="en-GB"/>
        </w:rPr>
        <w:t xml:space="preserve"> </w:t>
      </w:r>
      <w:r w:rsidR="00380337" w:rsidRPr="0036007E">
        <w:rPr>
          <w:rFonts w:ascii="Arial" w:hAnsi="Arial"/>
          <w:lang w:val="en-US"/>
        </w:rPr>
        <w:t>Moreover, the Parties shall have the right to agree, following separate negotiations, to change the volume by up to +50% under this Contract. Notwithstanding the above mentioned the total quantity to be purchased under this Contract cannot exceed the quantity stipulated in point 1 of this paragraph increased by +50%.</w:t>
      </w:r>
    </w:p>
    <w:p w14:paraId="74AEB71F" w14:textId="77777777" w:rsidR="001531ED" w:rsidRPr="00C96603" w:rsidRDefault="001531ED" w:rsidP="00E52069">
      <w:pPr>
        <w:autoSpaceDE w:val="0"/>
        <w:autoSpaceDN w:val="0"/>
        <w:adjustRightInd w:val="0"/>
        <w:jc w:val="both"/>
        <w:rPr>
          <w:rStyle w:val="FontStyle35"/>
          <w:rFonts w:ascii="Arial" w:hAnsi="Arial" w:cs="Arial"/>
          <w:lang w:val="en-GB"/>
        </w:rPr>
      </w:pPr>
    </w:p>
    <w:p w14:paraId="6DB41F90" w14:textId="77777777" w:rsidR="00E90D16" w:rsidRPr="00B40586" w:rsidRDefault="00E90D16" w:rsidP="00CB6C9C">
      <w:pPr>
        <w:pStyle w:val="Style25"/>
        <w:widowControl/>
        <w:pBdr>
          <w:bottom w:val="single" w:sz="4" w:space="1" w:color="auto"/>
        </w:pBdr>
        <w:spacing w:before="10" w:line="240" w:lineRule="auto"/>
        <w:jc w:val="both"/>
        <w:rPr>
          <w:rStyle w:val="FontStyle35"/>
          <w:rFonts w:ascii="Arial" w:hAnsi="Arial" w:cs="Arial"/>
          <w:lang w:eastAsia="pl-PL"/>
        </w:rPr>
      </w:pPr>
    </w:p>
    <w:p w14:paraId="322BC888" w14:textId="77777777" w:rsidR="000D525E" w:rsidRPr="00C96603" w:rsidRDefault="000D525E" w:rsidP="00CB6C9C">
      <w:pPr>
        <w:pBdr>
          <w:top w:val="single" w:sz="4" w:space="1" w:color="auto"/>
        </w:pBdr>
        <w:rPr>
          <w:rFonts w:ascii="Arial" w:hAnsi="Arial" w:cs="Arial"/>
          <w:sz w:val="6"/>
          <w:szCs w:val="6"/>
          <w:lang w:val="en-GB"/>
        </w:rPr>
      </w:pPr>
    </w:p>
    <w:p w14:paraId="54B8CE90" w14:textId="77777777" w:rsidR="00F277E0" w:rsidRPr="00C96603" w:rsidRDefault="00F277E0" w:rsidP="00F277E0">
      <w:pPr>
        <w:pStyle w:val="Zwykytekst"/>
        <w:spacing w:after="120"/>
        <w:jc w:val="both"/>
        <w:rPr>
          <w:rFonts w:ascii="Arial" w:hAnsi="Arial" w:cs="Arial"/>
          <w:lang w:val="en-GB"/>
        </w:rPr>
      </w:pPr>
    </w:p>
    <w:p w14:paraId="50D95D40" w14:textId="77777777" w:rsidR="00C32BE8" w:rsidRPr="00B40586" w:rsidRDefault="00F4053D" w:rsidP="0071309A">
      <w:pPr>
        <w:pStyle w:val="Nagwek1"/>
        <w:numPr>
          <w:ilvl w:val="0"/>
          <w:numId w:val="13"/>
        </w:numPr>
        <w:spacing w:before="200"/>
        <w:ind w:left="284" w:hanging="284"/>
        <w:rPr>
          <w:rStyle w:val="FontStyle35"/>
          <w:rFonts w:ascii="Arial" w:hAnsi="Arial" w:cs="Arial"/>
        </w:rPr>
      </w:pPr>
      <w:r w:rsidRPr="00EF183B">
        <w:rPr>
          <w:rFonts w:asciiTheme="minorHAnsi" w:hAnsiTheme="minorHAnsi"/>
          <w:color w:val="auto"/>
          <w:sz w:val="24"/>
          <w:szCs w:val="24"/>
          <w:lang w:val="en-GB"/>
        </w:rPr>
        <w:lastRenderedPageBreak/>
        <w:t>OBLIGATIONS OF THE SELLER</w:t>
      </w:r>
    </w:p>
    <w:p w14:paraId="3DDB5284" w14:textId="77777777" w:rsidR="00E679A8" w:rsidRPr="00B40586" w:rsidRDefault="00E679A8" w:rsidP="00E679A8">
      <w:pPr>
        <w:pStyle w:val="Akapitzlist"/>
        <w:numPr>
          <w:ilvl w:val="0"/>
          <w:numId w:val="4"/>
        </w:numPr>
        <w:autoSpaceDE w:val="0"/>
        <w:autoSpaceDN w:val="0"/>
        <w:adjustRightInd w:val="0"/>
        <w:spacing w:before="240" w:line="240" w:lineRule="exact"/>
        <w:contextualSpacing w:val="0"/>
        <w:jc w:val="both"/>
        <w:rPr>
          <w:rStyle w:val="FontStyle35"/>
          <w:rFonts w:ascii="Arial" w:eastAsiaTheme="minorEastAsia" w:hAnsi="Arial" w:cs="Arial"/>
          <w:vanish/>
          <w:lang w:val="en-GB"/>
        </w:rPr>
      </w:pPr>
    </w:p>
    <w:p w14:paraId="21F96BDF" w14:textId="1A119C13" w:rsidR="0060466F" w:rsidRPr="00B40586" w:rsidRDefault="00F4053D" w:rsidP="00E679A8">
      <w:pPr>
        <w:pStyle w:val="Style25"/>
        <w:widowControl/>
        <w:numPr>
          <w:ilvl w:val="1"/>
          <w:numId w:val="4"/>
        </w:numPr>
        <w:spacing w:before="240"/>
        <w:ind w:left="360"/>
        <w:jc w:val="both"/>
        <w:rPr>
          <w:rStyle w:val="FontStyle35"/>
          <w:rFonts w:ascii="Arial" w:hAnsi="Arial" w:cs="Arial"/>
          <w:lang w:eastAsia="pl-PL"/>
        </w:rPr>
      </w:pPr>
      <w:r w:rsidRPr="00C96603">
        <w:rPr>
          <w:rStyle w:val="FontStyle35"/>
          <w:rFonts w:ascii="Arial" w:hAnsi="Arial" w:cs="Arial"/>
          <w:lang w:eastAsia="pl-PL"/>
        </w:rPr>
        <w:t xml:space="preserve">The Seller shall provide the Buyer with a detailed packing list for each delivery. Each unit package shall be permanently marked with the net and gross weight and its capacity. </w:t>
      </w:r>
      <w:r w:rsidR="0060466F" w:rsidRPr="00D44D74">
        <w:rPr>
          <w:rStyle w:val="FontStyle35"/>
          <w:rFonts w:ascii="Arial" w:hAnsi="Arial" w:cs="Arial"/>
          <w:lang w:eastAsia="pl-PL"/>
        </w:rPr>
        <w:t xml:space="preserve">The deliveries shall be performed in </w:t>
      </w:r>
      <w:commentRangeStart w:id="1"/>
      <w:r w:rsidR="0060466F" w:rsidRPr="00D44D74">
        <w:rPr>
          <w:rStyle w:val="FontStyle35"/>
          <w:rFonts w:ascii="Arial" w:hAnsi="Arial" w:cs="Arial"/>
          <w:lang w:eastAsia="pl-PL"/>
        </w:rPr>
        <w:t>EMCS</w:t>
      </w:r>
      <w:commentRangeEnd w:id="1"/>
      <w:r w:rsidR="000E6849">
        <w:rPr>
          <w:rStyle w:val="Odwoaniedokomentarza"/>
          <w:rFonts w:eastAsia="Times New Roman"/>
          <w:lang w:val="pl-PL" w:eastAsia="pl-PL"/>
        </w:rPr>
        <w:commentReference w:id="1"/>
      </w:r>
      <w:r w:rsidR="0060466F" w:rsidRPr="00C96603">
        <w:rPr>
          <w:rStyle w:val="FontStyle35"/>
          <w:rFonts w:ascii="Arial" w:hAnsi="Arial" w:cs="Arial"/>
          <w:lang w:eastAsia="pl-PL"/>
        </w:rPr>
        <w:t xml:space="preserve">. </w:t>
      </w:r>
    </w:p>
    <w:p w14:paraId="78ABFC49" w14:textId="77777777" w:rsidR="006D09CF" w:rsidRPr="00C96603" w:rsidRDefault="006D09CF" w:rsidP="006D09CF">
      <w:pPr>
        <w:pStyle w:val="Style25"/>
        <w:widowControl/>
        <w:numPr>
          <w:ilvl w:val="1"/>
          <w:numId w:val="4"/>
        </w:numPr>
        <w:spacing w:before="240"/>
        <w:ind w:left="0" w:firstLine="0"/>
        <w:jc w:val="both"/>
        <w:rPr>
          <w:rStyle w:val="FontStyle35"/>
          <w:rFonts w:ascii="Arial" w:hAnsi="Arial" w:cs="Arial"/>
          <w:lang w:eastAsia="pl-PL"/>
        </w:rPr>
      </w:pPr>
      <w:r w:rsidRPr="00C96603">
        <w:rPr>
          <w:rStyle w:val="FontStyle35"/>
          <w:rFonts w:ascii="Arial" w:hAnsi="Arial" w:cs="Arial"/>
          <w:lang w:eastAsia="pl-PL"/>
        </w:rPr>
        <w:t>In the case of move under duty suspension excise tax:</w:t>
      </w:r>
    </w:p>
    <w:p w14:paraId="78FA7826" w14:textId="77777777" w:rsidR="00FF2130" w:rsidRPr="00C96603" w:rsidRDefault="00FF2130" w:rsidP="00FF2130">
      <w:pPr>
        <w:pStyle w:val="Style25"/>
        <w:widowControl/>
        <w:spacing w:before="240"/>
        <w:jc w:val="both"/>
        <w:rPr>
          <w:rFonts w:ascii="Arial" w:hAnsi="Arial" w:cs="Arial"/>
          <w:color w:val="000000"/>
          <w:sz w:val="20"/>
          <w:szCs w:val="20"/>
        </w:rPr>
      </w:pPr>
      <w:r w:rsidRPr="00C96603">
        <w:rPr>
          <w:rFonts w:ascii="Arial" w:hAnsi="Arial" w:cs="Arial"/>
          <w:sz w:val="20"/>
          <w:szCs w:val="20"/>
          <w:lang w:val="en-US"/>
        </w:rPr>
        <w:t>The</w:t>
      </w:r>
      <w:r w:rsidRPr="00C96603">
        <w:rPr>
          <w:rFonts w:ascii="Arial" w:hAnsi="Arial" w:cs="Arial"/>
          <w:color w:val="000000"/>
          <w:sz w:val="20"/>
          <w:szCs w:val="20"/>
        </w:rPr>
        <w:t xml:space="preserve"> Seller has the excise duty tax number </w:t>
      </w:r>
      <w:r w:rsidRPr="003C1FB9">
        <w:rPr>
          <w:rFonts w:ascii="Arial" w:hAnsi="Arial" w:cs="Arial"/>
          <w:color w:val="000000"/>
          <w:sz w:val="20"/>
          <w:szCs w:val="20"/>
        </w:rPr>
        <w:t>____</w:t>
      </w:r>
      <w:r w:rsidRPr="003C1FB9">
        <w:rPr>
          <w:rFonts w:ascii="Arial" w:hAnsi="Arial" w:cs="Arial"/>
          <w:i/>
          <w:color w:val="000000"/>
          <w:sz w:val="20"/>
          <w:szCs w:val="20"/>
        </w:rPr>
        <w:t>numbers of the seller</w:t>
      </w:r>
      <w:r w:rsidRPr="003C1FB9">
        <w:rPr>
          <w:rFonts w:ascii="Arial" w:hAnsi="Arial" w:cs="Arial"/>
          <w:color w:val="000000"/>
          <w:sz w:val="20"/>
          <w:szCs w:val="20"/>
        </w:rPr>
        <w:t>___________ and the tax warehouse number ____</w:t>
      </w:r>
      <w:r w:rsidRPr="003C1FB9">
        <w:rPr>
          <w:rFonts w:ascii="Arial" w:hAnsi="Arial" w:cs="Arial"/>
          <w:i/>
          <w:color w:val="000000"/>
          <w:sz w:val="20"/>
          <w:szCs w:val="20"/>
        </w:rPr>
        <w:t xml:space="preserve"> numbers of the seller</w:t>
      </w:r>
      <w:r w:rsidRPr="003C1FB9">
        <w:rPr>
          <w:rFonts w:ascii="Arial" w:hAnsi="Arial" w:cs="Arial"/>
          <w:color w:val="000000"/>
          <w:sz w:val="20"/>
          <w:szCs w:val="20"/>
        </w:rPr>
        <w:t xml:space="preserve"> _____.</w:t>
      </w:r>
      <w:r w:rsidRPr="003C1FB9">
        <w:rPr>
          <w:rFonts w:ascii="Arial" w:hAnsi="Arial" w:cs="Arial"/>
          <w:color w:val="1F497D"/>
          <w:sz w:val="20"/>
          <w:szCs w:val="20"/>
        </w:rPr>
        <w:t xml:space="preserve"> </w:t>
      </w:r>
      <w:r w:rsidRPr="003C1FB9">
        <w:rPr>
          <w:rFonts w:ascii="Arial" w:hAnsi="Arial" w:cs="Arial"/>
          <w:color w:val="000000"/>
          <w:sz w:val="20"/>
          <w:szCs w:val="20"/>
        </w:rPr>
        <w:t>The Seller shall move the Goods specified in the Art. 1 using EMCS. The Seller provides security on duties on moved Goods.</w:t>
      </w:r>
    </w:p>
    <w:p w14:paraId="3BE03EEB" w14:textId="4F10BAE8" w:rsidR="00FF2130" w:rsidRPr="00C96603" w:rsidRDefault="00FF2130" w:rsidP="00FF2130">
      <w:pPr>
        <w:pStyle w:val="Style25"/>
        <w:widowControl/>
        <w:spacing w:before="240"/>
        <w:jc w:val="both"/>
        <w:rPr>
          <w:rFonts w:ascii="Arial" w:hAnsi="Arial" w:cs="Arial"/>
          <w:sz w:val="20"/>
          <w:szCs w:val="20"/>
          <w:lang w:val="en-US"/>
        </w:rPr>
      </w:pPr>
      <w:r w:rsidRPr="00C96603">
        <w:rPr>
          <w:rFonts w:ascii="Arial" w:hAnsi="Arial" w:cs="Arial"/>
          <w:sz w:val="20"/>
          <w:szCs w:val="20"/>
          <w:lang w:val="en-US"/>
        </w:rPr>
        <w:t>The Buyer shall purchase the products in the procedure of suspended excise duty. The Buyer's warehouse license number is PL44200039342 and warehouse keeper license number is PL44200038205</w:t>
      </w:r>
      <w:r w:rsidR="00D2554C" w:rsidRPr="00C96603">
        <w:rPr>
          <w:rFonts w:ascii="Arial" w:hAnsi="Arial" w:cs="Arial"/>
          <w:sz w:val="20"/>
          <w:szCs w:val="20"/>
          <w:lang w:val="en-US"/>
        </w:rPr>
        <w:t>.</w:t>
      </w:r>
      <w:r w:rsidRPr="00C96603">
        <w:rPr>
          <w:rFonts w:ascii="Arial" w:hAnsi="Arial" w:cs="Arial"/>
          <w:sz w:val="20"/>
          <w:szCs w:val="20"/>
          <w:lang w:val="en-US"/>
        </w:rPr>
        <w:t xml:space="preserve"> In case of the Goods’ delivery to Fuel Terminals the license numbers will be specified in the Purchase Order.</w:t>
      </w:r>
    </w:p>
    <w:p w14:paraId="24DA939E" w14:textId="77777777" w:rsidR="00FF2130" w:rsidRPr="00C96603" w:rsidRDefault="00FF2130" w:rsidP="00FF2130">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br/>
        <w:t>Move with the use of the duty suspension procedure shall be in accordance with the rules governing the taxation excise duty i.e. Council Directive 2008/118/EC of 16 December 2008 concerning the general arrangements for excise duty and repealing Directive 92/12/EEC.</w:t>
      </w:r>
    </w:p>
    <w:p w14:paraId="705DCA7E" w14:textId="77777777" w:rsidR="006D09CF" w:rsidRPr="00B40586" w:rsidRDefault="006D09CF" w:rsidP="006D09CF">
      <w:pPr>
        <w:pStyle w:val="Style25"/>
        <w:widowControl/>
        <w:numPr>
          <w:ilvl w:val="1"/>
          <w:numId w:val="4"/>
        </w:numPr>
        <w:spacing w:before="240"/>
        <w:ind w:left="0" w:firstLine="0"/>
        <w:jc w:val="both"/>
        <w:rPr>
          <w:rFonts w:ascii="Arial" w:hAnsi="Arial" w:cs="Arial"/>
          <w:sz w:val="20"/>
          <w:szCs w:val="20"/>
        </w:rPr>
      </w:pPr>
      <w:r w:rsidRPr="00B40586">
        <w:rPr>
          <w:rFonts w:ascii="Arial" w:hAnsi="Arial" w:cs="Arial"/>
          <w:sz w:val="20"/>
          <w:szCs w:val="20"/>
        </w:rPr>
        <w:t>In the case of movement in excise duty tax paid:</w:t>
      </w:r>
    </w:p>
    <w:p w14:paraId="76F2A918" w14:textId="77777777" w:rsidR="00856AC0" w:rsidRPr="00C96603" w:rsidRDefault="00856AC0" w:rsidP="00856AC0">
      <w:pPr>
        <w:pStyle w:val="Style25"/>
        <w:rPr>
          <w:rFonts w:ascii="Arial" w:eastAsia="Times New Roman" w:hAnsi="Arial" w:cs="Arial"/>
          <w:sz w:val="20"/>
          <w:szCs w:val="20"/>
          <w:lang w:eastAsia="pl-PL"/>
        </w:rPr>
      </w:pPr>
    </w:p>
    <w:p w14:paraId="5FC755FF" w14:textId="3BF3779A" w:rsidR="006D09CF" w:rsidRPr="00B40586" w:rsidRDefault="00856AC0" w:rsidP="00B40586">
      <w:pPr>
        <w:pStyle w:val="Style25"/>
        <w:jc w:val="both"/>
        <w:rPr>
          <w:rFonts w:ascii="Arial" w:hAnsi="Arial" w:cs="Arial"/>
          <w:sz w:val="20"/>
          <w:szCs w:val="20"/>
        </w:rPr>
      </w:pPr>
      <w:r w:rsidRPr="00B40586">
        <w:rPr>
          <w:rFonts w:ascii="Arial" w:hAnsi="Arial" w:cs="Arial"/>
          <w:sz w:val="20"/>
          <w:szCs w:val="20"/>
        </w:rPr>
        <w:t>The Seller shall sell the Goods with excise duty paid. Movement shall be in accordance with the rules governing the excise tax, i.e. Commission Regulation Commission Delegated Regulation (EU) 2022/1636 of 5 July 2022</w:t>
      </w:r>
      <w:r w:rsidRPr="00EF183B">
        <w:rPr>
          <w:rFonts w:ascii="Arial" w:hAnsi="Arial" w:cs="Arial"/>
          <w:sz w:val="20"/>
          <w:szCs w:val="20"/>
        </w:rPr>
        <w:t xml:space="preserve"> </w:t>
      </w:r>
      <w:r w:rsidRPr="00B40586">
        <w:rPr>
          <w:rFonts w:ascii="Arial" w:hAnsi="Arial" w:cs="Arial"/>
          <w:sz w:val="20"/>
          <w:szCs w:val="20"/>
          <w:lang w:val="en-US"/>
        </w:rPr>
        <w:t>on a simplified accompanying document for the Intra-Community movement of products subject to excise duty which have been released for consumption in the Member State of dispatch</w:t>
      </w:r>
      <w:r w:rsidR="006D09CF" w:rsidRPr="00B40586">
        <w:rPr>
          <w:rFonts w:ascii="Arial" w:hAnsi="Arial" w:cs="Arial"/>
          <w:sz w:val="20"/>
          <w:szCs w:val="20"/>
        </w:rPr>
        <w:t>.</w:t>
      </w:r>
    </w:p>
    <w:p w14:paraId="334BA6E5" w14:textId="7E567429" w:rsidR="001C2A77" w:rsidRPr="00B40586" w:rsidRDefault="001C2A77" w:rsidP="00B40586">
      <w:pPr>
        <w:pStyle w:val="Akapitzlist"/>
        <w:numPr>
          <w:ilvl w:val="1"/>
          <w:numId w:val="4"/>
        </w:numPr>
        <w:autoSpaceDE w:val="0"/>
        <w:autoSpaceDN w:val="0"/>
        <w:adjustRightInd w:val="0"/>
        <w:spacing w:before="120" w:line="276" w:lineRule="auto"/>
        <w:jc w:val="both"/>
        <w:rPr>
          <w:rFonts w:ascii="Arial" w:hAnsi="Arial" w:cs="Arial"/>
          <w:color w:val="000000"/>
          <w:sz w:val="20"/>
          <w:szCs w:val="20"/>
          <w:lang w:val="en-GB"/>
        </w:rPr>
      </w:pPr>
      <w:r w:rsidRPr="00B40586">
        <w:rPr>
          <w:rFonts w:ascii="Arial" w:hAnsi="Arial" w:cs="Arial"/>
          <w:color w:val="000000"/>
          <w:sz w:val="20"/>
          <w:szCs w:val="20"/>
          <w:lang w:val="en-GB"/>
        </w:rPr>
        <w:t>SENT system – the monitoring system for road and rail transport of goods and trading in heating fuels in accordance with the Act on monitoring system for road and rail transport of goods and trading in heating fuels of 9 March 2017 (consolidated text: Journal of Laws of 202</w:t>
      </w:r>
      <w:r w:rsidR="00E4153C">
        <w:rPr>
          <w:rFonts w:ascii="Arial" w:hAnsi="Arial" w:cs="Arial"/>
          <w:color w:val="000000"/>
          <w:sz w:val="20"/>
          <w:szCs w:val="20"/>
          <w:lang w:val="en-GB"/>
        </w:rPr>
        <w:t>4</w:t>
      </w:r>
      <w:r w:rsidRPr="00B40586">
        <w:rPr>
          <w:rFonts w:ascii="Arial" w:hAnsi="Arial" w:cs="Arial"/>
          <w:color w:val="000000"/>
          <w:sz w:val="20"/>
          <w:szCs w:val="20"/>
          <w:lang w:val="en-GB"/>
        </w:rPr>
        <w:t xml:space="preserve">, item </w:t>
      </w:r>
      <w:r w:rsidR="00E4153C">
        <w:rPr>
          <w:rFonts w:ascii="Arial" w:hAnsi="Arial" w:cs="Arial"/>
          <w:color w:val="000000"/>
          <w:sz w:val="20"/>
          <w:szCs w:val="20"/>
          <w:lang w:val="en-GB"/>
        </w:rPr>
        <w:t xml:space="preserve">1218 </w:t>
      </w:r>
      <w:r w:rsidRPr="00B40586">
        <w:rPr>
          <w:rFonts w:ascii="Arial" w:hAnsi="Arial" w:cs="Arial"/>
          <w:color w:val="000000"/>
          <w:sz w:val="20"/>
          <w:szCs w:val="20"/>
          <w:lang w:val="en-GB"/>
        </w:rPr>
        <w:t xml:space="preserve"> as amended “Monitoring Act”). Additionally, in case of movement of goods listed in Monitoring Act, Parties agree to proceed in accordance to generally applicable legal provisions.</w:t>
      </w:r>
    </w:p>
    <w:p w14:paraId="784E6193" w14:textId="672B85E3" w:rsidR="001C2A77" w:rsidRPr="00C96603" w:rsidRDefault="001C2A77" w:rsidP="001C2A77">
      <w:pPr>
        <w:autoSpaceDE w:val="0"/>
        <w:autoSpaceDN w:val="0"/>
        <w:adjustRightInd w:val="0"/>
        <w:spacing w:before="120" w:line="276" w:lineRule="auto"/>
        <w:jc w:val="both"/>
        <w:rPr>
          <w:rFonts w:ascii="Arial" w:hAnsi="Arial" w:cs="Arial"/>
          <w:color w:val="000000"/>
          <w:sz w:val="20"/>
          <w:szCs w:val="20"/>
          <w:lang w:val="en-GB"/>
        </w:rPr>
      </w:pPr>
      <w:r w:rsidRPr="00C96603">
        <w:rPr>
          <w:rFonts w:ascii="Arial" w:hAnsi="Arial" w:cs="Arial"/>
          <w:color w:val="000000"/>
          <w:sz w:val="20"/>
          <w:szCs w:val="20"/>
          <w:lang w:val="en-GB"/>
        </w:rPr>
        <w:t>In the case of the transport of goods starting on the territory of the country (Poland), the Sending Entity (The Seller) is obliged, before the commencement of the transport of goods, to submit a declaration to the register, obtain a reference number for this declaration and provide this number to the carrier. In the case of delivery of goods within the meaning of the Act of 11 March 2004 on tax on goods and services (consolidated text: Journal of Laws of 202</w:t>
      </w:r>
      <w:r w:rsidR="00E4153C">
        <w:rPr>
          <w:rFonts w:ascii="Arial" w:hAnsi="Arial" w:cs="Arial"/>
          <w:color w:val="000000"/>
          <w:sz w:val="20"/>
          <w:szCs w:val="20"/>
          <w:lang w:val="en-GB"/>
        </w:rPr>
        <w:t>4</w:t>
      </w:r>
      <w:r w:rsidRPr="00C96603">
        <w:rPr>
          <w:rFonts w:ascii="Arial" w:hAnsi="Arial" w:cs="Arial"/>
          <w:color w:val="000000"/>
          <w:sz w:val="20"/>
          <w:szCs w:val="20"/>
          <w:lang w:val="en-GB"/>
        </w:rPr>
        <w:t xml:space="preserve">, item </w:t>
      </w:r>
      <w:r w:rsidR="00E4153C">
        <w:rPr>
          <w:rFonts w:ascii="Arial" w:hAnsi="Arial" w:cs="Arial"/>
          <w:color w:val="000000"/>
          <w:sz w:val="20"/>
          <w:szCs w:val="20"/>
          <w:lang w:val="en-GB"/>
        </w:rPr>
        <w:t xml:space="preserve">361 </w:t>
      </w:r>
      <w:r w:rsidRPr="00C96603">
        <w:rPr>
          <w:rFonts w:ascii="Arial" w:hAnsi="Arial" w:cs="Arial"/>
          <w:color w:val="000000"/>
          <w:sz w:val="20"/>
          <w:szCs w:val="20"/>
          <w:lang w:val="en-GB"/>
        </w:rPr>
        <w:t xml:space="preserve"> as amended), hereinafter referred to as "delivery of goods", the Sending Entity is also obliged to provide the reference number to the Receiving Entity (The Buyer) (Article 5 of the Monitoring Act).</w:t>
      </w:r>
    </w:p>
    <w:p w14:paraId="7202420E" w14:textId="77777777" w:rsidR="001C2A77" w:rsidRPr="00C96603" w:rsidRDefault="001C2A77" w:rsidP="001C2A77">
      <w:pPr>
        <w:autoSpaceDE w:val="0"/>
        <w:autoSpaceDN w:val="0"/>
        <w:adjustRightInd w:val="0"/>
        <w:spacing w:before="120" w:line="276" w:lineRule="auto"/>
        <w:jc w:val="both"/>
        <w:rPr>
          <w:rFonts w:ascii="Arial" w:hAnsi="Arial" w:cs="Arial"/>
          <w:color w:val="000000"/>
          <w:sz w:val="20"/>
          <w:szCs w:val="20"/>
          <w:lang w:val="en-GB"/>
        </w:rPr>
      </w:pPr>
      <w:r w:rsidRPr="00C96603">
        <w:rPr>
          <w:rFonts w:ascii="Arial" w:hAnsi="Arial" w:cs="Arial"/>
          <w:color w:val="000000"/>
          <w:sz w:val="20"/>
          <w:szCs w:val="20"/>
          <w:lang w:val="en-GB"/>
        </w:rPr>
        <w:t>In the case of transport of goods from the territory of a Member State or from the territory of a third country to the territory of the country (Poland), the Receiving Entity (The Buyer) is obliged, before starting the transport of goods within the territory of the country (Poland), to submit a notification to the register, obtain a reference number for this notification and provide this number to the carrier provided that the Seller shall provide this number to the carrier if the Seller is responsible for the organization of transport (Article 6 of the Monitoring Act). Additionally, in this case the Seller undertakes in relation to the Buyer to provide all necessary and real data and information on the time of loading, the start of the transport, required to implement the transport declaration to the SENT system by Receiving Entity (The Buyer) under the Act on monitoring. The Seller also undertakes to provide the necessary data regarding the carrier (if the Seller is responsible for the organization of transport).</w:t>
      </w:r>
    </w:p>
    <w:p w14:paraId="5BAD0473" w14:textId="49532C83" w:rsidR="001C2A77" w:rsidRPr="00C96603" w:rsidRDefault="001C2A77" w:rsidP="001C2A77">
      <w:pPr>
        <w:autoSpaceDE w:val="0"/>
        <w:autoSpaceDN w:val="0"/>
        <w:adjustRightInd w:val="0"/>
        <w:spacing w:before="120" w:line="276" w:lineRule="auto"/>
        <w:jc w:val="both"/>
        <w:rPr>
          <w:rFonts w:ascii="Arial" w:hAnsi="Arial" w:cs="Arial"/>
          <w:color w:val="000000"/>
          <w:sz w:val="20"/>
          <w:szCs w:val="20"/>
          <w:lang w:val="en-GB"/>
        </w:rPr>
      </w:pPr>
      <w:r w:rsidRPr="00C96603">
        <w:rPr>
          <w:rFonts w:ascii="Arial" w:hAnsi="Arial" w:cs="Arial"/>
          <w:color w:val="000000"/>
          <w:sz w:val="20"/>
          <w:szCs w:val="20"/>
          <w:lang w:val="en-GB"/>
        </w:rPr>
        <w:t>The above provisions regarding SENT system apply in the case of deliveries of goods</w:t>
      </w:r>
      <w:r w:rsidR="005526CF" w:rsidRPr="00B40586">
        <w:rPr>
          <w:rFonts w:ascii="Arial" w:hAnsi="Arial" w:cs="Arial"/>
          <w:color w:val="000000"/>
          <w:sz w:val="20"/>
          <w:szCs w:val="20"/>
          <w:lang w:val="en-GB"/>
        </w:rPr>
        <w:t xml:space="preserve"> e.g.</w:t>
      </w:r>
      <w:r w:rsidRPr="00C96603">
        <w:rPr>
          <w:rFonts w:ascii="Arial" w:hAnsi="Arial" w:cs="Arial"/>
          <w:color w:val="000000"/>
          <w:sz w:val="20"/>
          <w:szCs w:val="20"/>
          <w:lang w:val="en-GB"/>
        </w:rPr>
        <w:t xml:space="preserve"> under the excise duty paid procedure and under the excise duty suspension procedure (without using system EMCS). In the case of moving goods under the excise duty suspension procedure (using system EMCS), the provisions of the SENT system do not apply.</w:t>
      </w:r>
    </w:p>
    <w:p w14:paraId="1790A93D" w14:textId="77777777" w:rsidR="001C2A77" w:rsidRPr="00C96603" w:rsidRDefault="001C2A77" w:rsidP="001C2A77">
      <w:pPr>
        <w:autoSpaceDE w:val="0"/>
        <w:autoSpaceDN w:val="0"/>
        <w:adjustRightInd w:val="0"/>
        <w:spacing w:before="120" w:line="276" w:lineRule="auto"/>
        <w:jc w:val="both"/>
        <w:rPr>
          <w:rFonts w:ascii="Arial" w:hAnsi="Arial" w:cs="Arial"/>
          <w:color w:val="000000"/>
          <w:sz w:val="20"/>
          <w:szCs w:val="20"/>
          <w:lang w:val="en-GB"/>
        </w:rPr>
      </w:pPr>
      <w:r w:rsidRPr="00C96603">
        <w:rPr>
          <w:rFonts w:ascii="Arial" w:hAnsi="Arial" w:cs="Arial"/>
          <w:color w:val="000000"/>
          <w:sz w:val="20"/>
          <w:szCs w:val="20"/>
          <w:lang w:val="en-GB"/>
        </w:rPr>
        <w:lastRenderedPageBreak/>
        <w:t xml:space="preserve">The Buyer is entitled to claim compensation for direct losses arising as a result of non-performance or improper performance of this Contract on a general basis by reason of any violation of the Monitoring Act resulting from incorrect or incomplete information or failure to meet obligations of the Seller under this Contract. </w:t>
      </w:r>
    </w:p>
    <w:p w14:paraId="7E549AB2" w14:textId="77777777" w:rsidR="001C2A77" w:rsidRPr="00C96603" w:rsidRDefault="001C2A77" w:rsidP="006D09CF">
      <w:pPr>
        <w:autoSpaceDE w:val="0"/>
        <w:autoSpaceDN w:val="0"/>
        <w:adjustRightInd w:val="0"/>
        <w:spacing w:before="120" w:line="276" w:lineRule="auto"/>
        <w:jc w:val="both"/>
        <w:rPr>
          <w:rFonts w:ascii="Arial" w:hAnsi="Arial" w:cs="Arial"/>
          <w:color w:val="000000"/>
          <w:sz w:val="20"/>
          <w:szCs w:val="20"/>
          <w:lang w:val="en-GB"/>
        </w:rPr>
      </w:pPr>
    </w:p>
    <w:p w14:paraId="019C39A3" w14:textId="55B35622" w:rsidR="007B0B60" w:rsidRPr="00B40586" w:rsidRDefault="00F4053D" w:rsidP="00F4053D">
      <w:pPr>
        <w:pStyle w:val="Style25"/>
        <w:widowControl/>
        <w:numPr>
          <w:ilvl w:val="1"/>
          <w:numId w:val="4"/>
        </w:numPr>
        <w:spacing w:before="240"/>
        <w:ind w:left="0" w:firstLine="0"/>
        <w:jc w:val="both"/>
        <w:rPr>
          <w:rStyle w:val="FontStyle35"/>
          <w:rFonts w:ascii="Arial" w:hAnsi="Arial" w:cs="Arial"/>
        </w:rPr>
      </w:pPr>
      <w:r w:rsidRPr="00C96603">
        <w:rPr>
          <w:rStyle w:val="FontStyle35"/>
          <w:rFonts w:ascii="Arial" w:hAnsi="Arial" w:cs="Arial"/>
        </w:rPr>
        <w:t>The Seller is obligated to provide</w:t>
      </w:r>
      <w:r w:rsidR="00C45D18" w:rsidRPr="00C96603">
        <w:rPr>
          <w:rStyle w:val="FontStyle35"/>
          <w:rFonts w:ascii="Arial" w:hAnsi="Arial" w:cs="Arial"/>
        </w:rPr>
        <w:t xml:space="preserve">, before the first delivery, </w:t>
      </w:r>
      <w:r w:rsidRPr="00C96603">
        <w:rPr>
          <w:rStyle w:val="FontStyle35"/>
          <w:rFonts w:ascii="Arial" w:hAnsi="Arial" w:cs="Arial"/>
        </w:rPr>
        <w:t>a reference sample</w:t>
      </w:r>
      <w:r w:rsidR="007B0B60" w:rsidRPr="00C96603">
        <w:rPr>
          <w:rStyle w:val="FontStyle35"/>
          <w:rFonts w:ascii="Arial" w:hAnsi="Arial" w:cs="Arial"/>
        </w:rPr>
        <w:t xml:space="preserve">s </w:t>
      </w:r>
      <w:r w:rsidR="005B39D0" w:rsidRPr="00C96603">
        <w:rPr>
          <w:rStyle w:val="FontStyle35"/>
          <w:rFonts w:ascii="Arial" w:hAnsi="Arial" w:cs="Arial"/>
        </w:rPr>
        <w:t>(1</w:t>
      </w:r>
      <w:r w:rsidR="00DE1E40" w:rsidRPr="00C96603">
        <w:rPr>
          <w:rStyle w:val="FontStyle35"/>
          <w:rFonts w:ascii="Arial" w:hAnsi="Arial" w:cs="Arial"/>
          <w:color w:val="000000" w:themeColor="text1"/>
        </w:rPr>
        <w:t>l.</w:t>
      </w:r>
      <w:r w:rsidR="007B0B60" w:rsidRPr="00C96603">
        <w:rPr>
          <w:rStyle w:val="FontStyle35"/>
          <w:rFonts w:ascii="Arial" w:hAnsi="Arial" w:cs="Arial"/>
          <w:color w:val="000000" w:themeColor="text1"/>
        </w:rPr>
        <w:t xml:space="preserve"> each)</w:t>
      </w:r>
      <w:r w:rsidRPr="00C96603">
        <w:rPr>
          <w:rStyle w:val="FontStyle35"/>
          <w:rFonts w:ascii="Arial" w:hAnsi="Arial" w:cs="Arial"/>
          <w:color w:val="000000" w:themeColor="text1"/>
        </w:rPr>
        <w:t xml:space="preserve"> </w:t>
      </w:r>
      <w:r w:rsidR="007B0B60" w:rsidRPr="00C96603">
        <w:rPr>
          <w:rStyle w:val="FontStyle35"/>
          <w:rFonts w:ascii="Arial" w:hAnsi="Arial" w:cs="Arial"/>
        </w:rPr>
        <w:t xml:space="preserve">in the volume of </w:t>
      </w:r>
      <w:r w:rsidRPr="00C96603">
        <w:rPr>
          <w:rStyle w:val="FontStyle35"/>
          <w:rFonts w:ascii="Arial" w:hAnsi="Arial" w:cs="Arial"/>
        </w:rPr>
        <w:t xml:space="preserve">the </w:t>
      </w:r>
      <w:r w:rsidR="00FF2130" w:rsidRPr="00C96603">
        <w:rPr>
          <w:rStyle w:val="FontStyle35"/>
          <w:rFonts w:ascii="Arial" w:hAnsi="Arial" w:cs="Arial"/>
        </w:rPr>
        <w:t>Goods</w:t>
      </w:r>
      <w:r w:rsidR="00607396" w:rsidRPr="00C96603">
        <w:rPr>
          <w:rStyle w:val="FontStyle35"/>
          <w:rFonts w:ascii="Arial" w:hAnsi="Arial" w:cs="Arial"/>
        </w:rPr>
        <w:t>which</w:t>
      </w:r>
      <w:r w:rsidRPr="00C96603">
        <w:rPr>
          <w:rStyle w:val="FontStyle35"/>
          <w:rFonts w:ascii="Arial" w:hAnsi="Arial" w:cs="Arial"/>
        </w:rPr>
        <w:t xml:space="preserve"> will be valid during the term of the </w:t>
      </w:r>
      <w:r w:rsidR="005526CF" w:rsidRPr="00C96603">
        <w:rPr>
          <w:rStyle w:val="FontStyle35"/>
          <w:rFonts w:ascii="Arial" w:hAnsi="Arial" w:cs="Arial"/>
        </w:rPr>
        <w:t>C</w:t>
      </w:r>
      <w:r w:rsidR="00A51019">
        <w:rPr>
          <w:rStyle w:val="FontStyle35"/>
          <w:rFonts w:ascii="Arial" w:hAnsi="Arial" w:cs="Arial"/>
        </w:rPr>
        <w:t>ontract in accordance to Art. 1</w:t>
      </w:r>
      <w:r w:rsidRPr="00C96603">
        <w:rPr>
          <w:rStyle w:val="FontStyle35"/>
          <w:rFonts w:ascii="Arial" w:hAnsi="Arial" w:cs="Arial"/>
        </w:rPr>
        <w:t xml:space="preserve">. </w:t>
      </w:r>
    </w:p>
    <w:p w14:paraId="615BC175" w14:textId="77777777" w:rsidR="002F4789" w:rsidRPr="00C96603" w:rsidRDefault="00F4053D" w:rsidP="007B0B60">
      <w:pPr>
        <w:pStyle w:val="Style25"/>
        <w:widowControl/>
        <w:spacing w:before="240"/>
        <w:jc w:val="both"/>
        <w:rPr>
          <w:rStyle w:val="FontStyle35"/>
          <w:rFonts w:ascii="Arial" w:hAnsi="Arial" w:cs="Arial"/>
        </w:rPr>
      </w:pPr>
      <w:r w:rsidRPr="00C96603">
        <w:rPr>
          <w:rStyle w:val="FontStyle35"/>
          <w:rFonts w:ascii="Arial" w:hAnsi="Arial" w:cs="Arial"/>
        </w:rPr>
        <w:t>The Buyer will check selected deliveries on compliance</w:t>
      </w:r>
      <w:r w:rsidR="002F4789" w:rsidRPr="00C96603">
        <w:rPr>
          <w:rStyle w:val="FontStyle35"/>
          <w:rFonts w:ascii="Arial" w:hAnsi="Arial" w:cs="Arial"/>
        </w:rPr>
        <w:t>:</w:t>
      </w:r>
    </w:p>
    <w:p w14:paraId="18199BE5" w14:textId="67EA644A" w:rsidR="00211033" w:rsidRPr="00C96603" w:rsidRDefault="00F4053D" w:rsidP="00CE2C4B">
      <w:pPr>
        <w:pStyle w:val="Style25"/>
        <w:widowControl/>
        <w:numPr>
          <w:ilvl w:val="0"/>
          <w:numId w:val="21"/>
        </w:numPr>
        <w:spacing w:before="120" w:line="240" w:lineRule="auto"/>
        <w:ind w:left="765" w:hanging="357"/>
        <w:jc w:val="both"/>
        <w:rPr>
          <w:rStyle w:val="FontStyle35"/>
          <w:rFonts w:ascii="Arial" w:hAnsi="Arial" w:cs="Arial"/>
          <w:i/>
        </w:rPr>
      </w:pPr>
      <w:r w:rsidRPr="00C96603">
        <w:rPr>
          <w:rStyle w:val="FontStyle35"/>
          <w:rFonts w:ascii="Arial" w:hAnsi="Arial" w:cs="Arial"/>
          <w:i/>
        </w:rPr>
        <w:t>with reference sample</w:t>
      </w:r>
      <w:r w:rsidR="00511301" w:rsidRPr="00C96603">
        <w:rPr>
          <w:rStyle w:val="FontStyle35"/>
          <w:rFonts w:ascii="Arial" w:hAnsi="Arial" w:cs="Arial"/>
          <w:i/>
        </w:rPr>
        <w:t xml:space="preserve"> delivered by the Seller</w:t>
      </w:r>
      <w:r w:rsidR="005526CF" w:rsidRPr="00C96603">
        <w:rPr>
          <w:rStyle w:val="FontStyle35"/>
          <w:rFonts w:ascii="Arial" w:hAnsi="Arial" w:cs="Arial"/>
          <w:i/>
        </w:rPr>
        <w:t>;</w:t>
      </w:r>
      <w:r w:rsidR="00211033" w:rsidRPr="00C96603">
        <w:rPr>
          <w:rStyle w:val="FontStyle35"/>
          <w:rFonts w:ascii="Arial" w:hAnsi="Arial" w:cs="Arial"/>
          <w:i/>
        </w:rPr>
        <w:t xml:space="preserve"> </w:t>
      </w:r>
    </w:p>
    <w:p w14:paraId="7008E585" w14:textId="6500E9C8" w:rsidR="002F4789" w:rsidRPr="00C96603" w:rsidRDefault="002F4789" w:rsidP="002F4789">
      <w:pPr>
        <w:pStyle w:val="Style25"/>
        <w:widowControl/>
        <w:numPr>
          <w:ilvl w:val="0"/>
          <w:numId w:val="21"/>
        </w:numPr>
        <w:spacing w:before="120" w:line="240" w:lineRule="auto"/>
        <w:ind w:left="765" w:hanging="357"/>
        <w:jc w:val="both"/>
        <w:rPr>
          <w:rStyle w:val="FontStyle35"/>
          <w:rFonts w:ascii="Arial" w:hAnsi="Arial" w:cs="Arial"/>
          <w:i/>
        </w:rPr>
      </w:pPr>
      <w:r w:rsidRPr="00C96603">
        <w:rPr>
          <w:rFonts w:ascii="Arial" w:hAnsi="Arial" w:cs="Arial"/>
          <w:i/>
          <w:sz w:val="20"/>
          <w:szCs w:val="20"/>
          <w:lang w:val="en-US"/>
        </w:rPr>
        <w:t>product Spec</w:t>
      </w:r>
      <w:r w:rsidR="003B2C02" w:rsidRPr="00C96603">
        <w:rPr>
          <w:rFonts w:ascii="Arial" w:hAnsi="Arial" w:cs="Arial"/>
          <w:i/>
          <w:sz w:val="20"/>
          <w:szCs w:val="20"/>
          <w:lang w:val="en-US"/>
        </w:rPr>
        <w:t>ification as per Enclosure No. 5</w:t>
      </w:r>
      <w:r w:rsidRPr="00C96603">
        <w:rPr>
          <w:rFonts w:ascii="Arial" w:hAnsi="Arial" w:cs="Arial"/>
          <w:i/>
          <w:sz w:val="20"/>
          <w:szCs w:val="20"/>
          <w:lang w:val="en-US"/>
        </w:rPr>
        <w:t>.</w:t>
      </w:r>
    </w:p>
    <w:p w14:paraId="205A1ED9" w14:textId="77777777" w:rsidR="00F4053D" w:rsidRPr="00C96603" w:rsidRDefault="00F4053D" w:rsidP="002F4789">
      <w:pPr>
        <w:pStyle w:val="Style25"/>
        <w:widowControl/>
        <w:spacing w:before="240"/>
        <w:jc w:val="both"/>
        <w:rPr>
          <w:rStyle w:val="FontStyle35"/>
          <w:rFonts w:ascii="Arial" w:hAnsi="Arial" w:cs="Arial"/>
        </w:rPr>
      </w:pPr>
      <w:r w:rsidRPr="00C96603">
        <w:rPr>
          <w:rStyle w:val="FontStyle35"/>
          <w:rFonts w:ascii="Arial" w:hAnsi="Arial" w:cs="Arial"/>
        </w:rPr>
        <w:t>In case</w:t>
      </w:r>
      <w:r w:rsidR="00172C59" w:rsidRPr="00C96603">
        <w:rPr>
          <w:rStyle w:val="FontStyle35"/>
          <w:rFonts w:ascii="Arial" w:hAnsi="Arial" w:cs="Arial"/>
        </w:rPr>
        <w:t xml:space="preserve"> of non-compliance</w:t>
      </w:r>
      <w:r w:rsidRPr="00C96603">
        <w:rPr>
          <w:rStyle w:val="FontStyle35"/>
          <w:rFonts w:ascii="Arial" w:hAnsi="Arial" w:cs="Arial"/>
        </w:rPr>
        <w:t xml:space="preserve"> the Buyer has the right to reject the delivery. </w:t>
      </w:r>
      <w:r w:rsidRPr="00C96603">
        <w:rPr>
          <w:rFonts w:ascii="Arial" w:hAnsi="Arial" w:cs="Arial"/>
          <w:color w:val="000000"/>
          <w:sz w:val="20"/>
          <w:szCs w:val="20"/>
        </w:rPr>
        <w:t xml:space="preserve">The Seller is obligated to deliver the compliant </w:t>
      </w:r>
      <w:r w:rsidR="00FF2130" w:rsidRPr="00C96603">
        <w:rPr>
          <w:rFonts w:ascii="Arial" w:hAnsi="Arial" w:cs="Arial"/>
          <w:color w:val="000000"/>
          <w:sz w:val="20"/>
          <w:szCs w:val="20"/>
        </w:rPr>
        <w:t>Goods</w:t>
      </w:r>
      <w:r w:rsidRPr="00C96603">
        <w:rPr>
          <w:rFonts w:ascii="Arial" w:hAnsi="Arial" w:cs="Arial"/>
          <w:color w:val="000000"/>
          <w:sz w:val="20"/>
          <w:szCs w:val="20"/>
        </w:rPr>
        <w:t xml:space="preserve"> latest within 3 working days.</w:t>
      </w:r>
    </w:p>
    <w:p w14:paraId="3C5E244D" w14:textId="034EC11B" w:rsidR="002F4789" w:rsidRDefault="00F4053D" w:rsidP="002F4789">
      <w:pPr>
        <w:autoSpaceDE w:val="0"/>
        <w:autoSpaceDN w:val="0"/>
        <w:adjustRightInd w:val="0"/>
        <w:jc w:val="both"/>
        <w:rPr>
          <w:rFonts w:ascii="Arial" w:hAnsi="Arial" w:cs="Arial"/>
          <w:sz w:val="20"/>
          <w:szCs w:val="20"/>
          <w:lang w:val="en-US"/>
        </w:rPr>
      </w:pPr>
      <w:r w:rsidRPr="00C96603">
        <w:rPr>
          <w:rStyle w:val="FontStyle35"/>
          <w:rFonts w:ascii="Arial" w:hAnsi="Arial" w:cs="Arial"/>
          <w:lang w:val="en-GB"/>
        </w:rPr>
        <w:t xml:space="preserve">In case of a necessity of changing the </w:t>
      </w:r>
      <w:r w:rsidR="00FF2130" w:rsidRPr="00C96603">
        <w:rPr>
          <w:rStyle w:val="FontStyle35"/>
          <w:rFonts w:ascii="Arial" w:hAnsi="Arial" w:cs="Arial"/>
          <w:lang w:val="en-GB"/>
        </w:rPr>
        <w:t>Goods</w:t>
      </w:r>
      <w:r w:rsidRPr="00C96603">
        <w:rPr>
          <w:rStyle w:val="FontStyle35"/>
          <w:rFonts w:ascii="Arial" w:hAnsi="Arial" w:cs="Arial"/>
          <w:lang w:val="en-GB"/>
        </w:rPr>
        <w:t xml:space="preserve"> formulation, the Seller has to provide </w:t>
      </w:r>
      <w:r w:rsidR="00F476D4">
        <w:rPr>
          <w:rStyle w:val="FontStyle35"/>
          <w:rFonts w:ascii="Arial" w:hAnsi="Arial" w:cs="Arial"/>
          <w:lang w:val="en-GB"/>
        </w:rPr>
        <w:t xml:space="preserve">the </w:t>
      </w:r>
      <w:r w:rsidRPr="00C96603">
        <w:rPr>
          <w:rStyle w:val="FontStyle35"/>
          <w:rFonts w:ascii="Arial" w:hAnsi="Arial" w:cs="Arial"/>
          <w:lang w:val="en-GB"/>
        </w:rPr>
        <w:t xml:space="preserve"> revised reference sample </w:t>
      </w:r>
      <w:r w:rsidR="002F4789" w:rsidRPr="00C96603">
        <w:rPr>
          <w:rFonts w:ascii="Arial" w:hAnsi="Arial" w:cs="Arial"/>
          <w:sz w:val="20"/>
          <w:szCs w:val="20"/>
          <w:lang w:val="en-US"/>
        </w:rPr>
        <w:t xml:space="preserve">and </w:t>
      </w:r>
      <w:r w:rsidR="00F476D4">
        <w:rPr>
          <w:rFonts w:ascii="Arial" w:hAnsi="Arial" w:cs="Arial"/>
          <w:sz w:val="20"/>
          <w:szCs w:val="20"/>
          <w:lang w:val="en-US"/>
        </w:rPr>
        <w:t xml:space="preserve">the </w:t>
      </w:r>
      <w:r w:rsidR="002F4789" w:rsidRPr="00C96603">
        <w:rPr>
          <w:rFonts w:ascii="Arial" w:hAnsi="Arial" w:cs="Arial"/>
          <w:sz w:val="20"/>
          <w:szCs w:val="20"/>
          <w:lang w:val="en-US"/>
        </w:rPr>
        <w:t>revised product specification before the first delivery of the revised formulations.</w:t>
      </w:r>
    </w:p>
    <w:p w14:paraId="02A38407" w14:textId="77777777" w:rsidR="00253450" w:rsidRPr="00C96603" w:rsidRDefault="00253450" w:rsidP="00253450">
      <w:pPr>
        <w:pStyle w:val="Style25"/>
        <w:widowControl/>
        <w:numPr>
          <w:ilvl w:val="1"/>
          <w:numId w:val="4"/>
        </w:numPr>
        <w:spacing w:before="240"/>
        <w:ind w:left="0" w:firstLine="0"/>
        <w:jc w:val="both"/>
        <w:rPr>
          <w:rFonts w:ascii="Arial" w:hAnsi="Arial" w:cs="Arial"/>
          <w:sz w:val="20"/>
          <w:szCs w:val="20"/>
          <w:lang w:val="en-US"/>
        </w:rPr>
      </w:pPr>
      <w:r w:rsidRPr="00C96603">
        <w:rPr>
          <w:rFonts w:ascii="Arial" w:hAnsi="Arial" w:cs="Arial"/>
          <w:sz w:val="20"/>
          <w:szCs w:val="20"/>
          <w:lang w:val="en-US"/>
        </w:rPr>
        <w:t>The Seller declares that he is familiar with the Regulation (WE) No. 1907 / 2006 - REACH and therefore commits himself to deliver to the Buyer exclusively such substances in their own, in mixture or in an article (if releasing them under normal or reasonably foreseeable conditions of use is intended) which meet all provisions of the above mentioned Regulation.</w:t>
      </w:r>
    </w:p>
    <w:p w14:paraId="560CC327" w14:textId="77777777" w:rsidR="00253450" w:rsidRPr="00C96603" w:rsidRDefault="00253450" w:rsidP="00253450">
      <w:pPr>
        <w:autoSpaceDE w:val="0"/>
        <w:autoSpaceDN w:val="0"/>
        <w:adjustRightInd w:val="0"/>
        <w:jc w:val="both"/>
        <w:rPr>
          <w:rFonts w:ascii="Arial" w:hAnsi="Arial" w:cs="Arial"/>
          <w:sz w:val="20"/>
          <w:szCs w:val="20"/>
          <w:lang w:val="en-US"/>
        </w:rPr>
      </w:pPr>
    </w:p>
    <w:p w14:paraId="42A79B5E" w14:textId="2E84378F" w:rsidR="00253450" w:rsidRPr="00C96603" w:rsidRDefault="00253450" w:rsidP="00253450">
      <w:pPr>
        <w:autoSpaceDE w:val="0"/>
        <w:autoSpaceDN w:val="0"/>
        <w:adjustRightInd w:val="0"/>
        <w:jc w:val="both"/>
        <w:rPr>
          <w:rFonts w:ascii="Arial" w:hAnsi="Arial" w:cs="Arial"/>
          <w:sz w:val="20"/>
          <w:szCs w:val="20"/>
          <w:lang w:val="en-US"/>
        </w:rPr>
      </w:pPr>
      <w:r w:rsidRPr="00C96603">
        <w:rPr>
          <w:rFonts w:ascii="Arial" w:hAnsi="Arial" w:cs="Arial"/>
          <w:sz w:val="20"/>
          <w:szCs w:val="20"/>
          <w:lang w:val="en-US"/>
        </w:rPr>
        <w:t>In reference to the above the Seller declares, that the delivered substances in their own, in mixture or in an article, constituting the subject of this order:</w:t>
      </w:r>
    </w:p>
    <w:p w14:paraId="33003AB8" w14:textId="77777777" w:rsidR="00253450" w:rsidRPr="00C96603" w:rsidRDefault="00253450" w:rsidP="00253450">
      <w:pPr>
        <w:autoSpaceDE w:val="0"/>
        <w:autoSpaceDN w:val="0"/>
        <w:adjustRightInd w:val="0"/>
        <w:jc w:val="both"/>
        <w:rPr>
          <w:rFonts w:ascii="Arial" w:hAnsi="Arial" w:cs="Arial"/>
          <w:sz w:val="20"/>
          <w:szCs w:val="20"/>
          <w:lang w:val="en-US"/>
        </w:rPr>
      </w:pPr>
    </w:p>
    <w:p w14:paraId="2AD968F5" w14:textId="77777777" w:rsidR="00253450" w:rsidRPr="00C96603" w:rsidRDefault="00253450" w:rsidP="00253450">
      <w:pPr>
        <w:pStyle w:val="Akapitzlist"/>
        <w:numPr>
          <w:ilvl w:val="0"/>
          <w:numId w:val="20"/>
        </w:numPr>
        <w:autoSpaceDE w:val="0"/>
        <w:autoSpaceDN w:val="0"/>
        <w:adjustRightInd w:val="0"/>
        <w:ind w:left="364"/>
        <w:jc w:val="both"/>
        <w:rPr>
          <w:rFonts w:ascii="Arial" w:hAnsi="Arial" w:cs="Arial"/>
          <w:sz w:val="20"/>
          <w:szCs w:val="20"/>
          <w:lang w:val="en-US"/>
        </w:rPr>
      </w:pPr>
      <w:r w:rsidRPr="00C96603">
        <w:rPr>
          <w:rFonts w:ascii="Arial" w:hAnsi="Arial" w:cs="Arial"/>
          <w:sz w:val="20"/>
          <w:szCs w:val="20"/>
          <w:lang w:val="en-US"/>
        </w:rPr>
        <w:t>were registered according to the appropriate procedure set out in the REACH Regulation by: the  producers or importers constituting preceding links in a supply chain, or the Only Representatives of producers (</w:t>
      </w:r>
      <w:r w:rsidRPr="00C96603">
        <w:rPr>
          <w:rStyle w:val="hps"/>
          <w:rFonts w:ascii="Arial" w:hAnsi="Arial" w:cs="Arial"/>
          <w:sz w:val="20"/>
          <w:szCs w:val="20"/>
          <w:lang w:val="en"/>
        </w:rPr>
        <w:t>outside the</w:t>
      </w:r>
      <w:r w:rsidRPr="00C96603">
        <w:rPr>
          <w:rStyle w:val="shorttext"/>
          <w:rFonts w:ascii="Arial" w:hAnsi="Arial" w:cs="Arial"/>
          <w:sz w:val="20"/>
          <w:szCs w:val="20"/>
          <w:lang w:val="en"/>
        </w:rPr>
        <w:t xml:space="preserve"> </w:t>
      </w:r>
      <w:r w:rsidRPr="00C96603">
        <w:rPr>
          <w:rStyle w:val="hps"/>
          <w:rFonts w:ascii="Arial" w:hAnsi="Arial" w:cs="Arial"/>
          <w:sz w:val="20"/>
          <w:szCs w:val="20"/>
          <w:lang w:val="en"/>
        </w:rPr>
        <w:t>EU</w:t>
      </w:r>
      <w:r w:rsidRPr="00C96603">
        <w:rPr>
          <w:rFonts w:ascii="Arial" w:hAnsi="Arial" w:cs="Arial"/>
          <w:sz w:val="20"/>
          <w:szCs w:val="20"/>
          <w:lang w:val="en-US"/>
        </w:rPr>
        <w:t>); or</w:t>
      </w:r>
    </w:p>
    <w:p w14:paraId="719C36BF" w14:textId="77777777" w:rsidR="00253450" w:rsidRPr="00C96603" w:rsidRDefault="00253450" w:rsidP="00253450">
      <w:pPr>
        <w:pStyle w:val="Akapitzlist"/>
        <w:autoSpaceDE w:val="0"/>
        <w:autoSpaceDN w:val="0"/>
        <w:adjustRightInd w:val="0"/>
        <w:ind w:left="364"/>
        <w:jc w:val="both"/>
        <w:rPr>
          <w:rFonts w:ascii="Arial" w:hAnsi="Arial" w:cs="Arial"/>
          <w:sz w:val="20"/>
          <w:szCs w:val="20"/>
          <w:lang w:val="en-US"/>
        </w:rPr>
      </w:pPr>
    </w:p>
    <w:p w14:paraId="10ED42FD" w14:textId="77777777" w:rsidR="00253450" w:rsidRPr="00C96603" w:rsidRDefault="00253450" w:rsidP="00253450">
      <w:pPr>
        <w:pStyle w:val="Akapitzlist"/>
        <w:numPr>
          <w:ilvl w:val="0"/>
          <w:numId w:val="20"/>
        </w:numPr>
        <w:autoSpaceDE w:val="0"/>
        <w:autoSpaceDN w:val="0"/>
        <w:adjustRightInd w:val="0"/>
        <w:ind w:left="364"/>
        <w:jc w:val="both"/>
        <w:rPr>
          <w:rFonts w:ascii="Arial" w:hAnsi="Arial" w:cs="Arial"/>
          <w:sz w:val="20"/>
          <w:szCs w:val="20"/>
          <w:lang w:val="en-US"/>
        </w:rPr>
      </w:pPr>
      <w:r w:rsidRPr="00C96603">
        <w:rPr>
          <w:rFonts w:ascii="Arial" w:hAnsi="Arial" w:cs="Arial"/>
          <w:sz w:val="20"/>
          <w:szCs w:val="20"/>
          <w:lang w:val="en-US"/>
        </w:rPr>
        <w:t>are exempted from registration requirement according to the Regulation (WE) No. 1907 / 2006 (REACH); or</w:t>
      </w:r>
    </w:p>
    <w:p w14:paraId="792F924A" w14:textId="77777777" w:rsidR="00253450" w:rsidRPr="00C96603" w:rsidRDefault="00253450" w:rsidP="00253450">
      <w:pPr>
        <w:autoSpaceDE w:val="0"/>
        <w:autoSpaceDN w:val="0"/>
        <w:adjustRightInd w:val="0"/>
        <w:jc w:val="both"/>
        <w:rPr>
          <w:rFonts w:ascii="Arial" w:hAnsi="Arial" w:cs="Arial"/>
          <w:sz w:val="20"/>
          <w:szCs w:val="20"/>
          <w:lang w:val="en-US"/>
        </w:rPr>
      </w:pPr>
    </w:p>
    <w:p w14:paraId="310C0B6F" w14:textId="77777777" w:rsidR="00253450" w:rsidRPr="00C96603" w:rsidRDefault="00253450" w:rsidP="00253450">
      <w:pPr>
        <w:pStyle w:val="Akapitzlist"/>
        <w:numPr>
          <w:ilvl w:val="0"/>
          <w:numId w:val="20"/>
        </w:numPr>
        <w:autoSpaceDE w:val="0"/>
        <w:autoSpaceDN w:val="0"/>
        <w:adjustRightInd w:val="0"/>
        <w:ind w:left="364"/>
        <w:jc w:val="both"/>
        <w:rPr>
          <w:rFonts w:ascii="Arial" w:hAnsi="Arial" w:cs="Arial"/>
          <w:sz w:val="20"/>
          <w:szCs w:val="20"/>
          <w:lang w:val="en-US"/>
        </w:rPr>
      </w:pPr>
      <w:r w:rsidRPr="00C96603">
        <w:rPr>
          <w:rFonts w:ascii="Arial" w:hAnsi="Arial" w:cs="Arial"/>
          <w:sz w:val="20"/>
          <w:szCs w:val="20"/>
          <w:lang w:val="en-US"/>
        </w:rPr>
        <w:t>are not subject to the Regulation (WE) No. 1907 / 2006 (REACH).</w:t>
      </w:r>
    </w:p>
    <w:p w14:paraId="361F6031" w14:textId="77777777" w:rsidR="00253450" w:rsidRPr="00C96603" w:rsidRDefault="00253450" w:rsidP="00253450">
      <w:pPr>
        <w:autoSpaceDE w:val="0"/>
        <w:autoSpaceDN w:val="0"/>
        <w:adjustRightInd w:val="0"/>
        <w:jc w:val="both"/>
        <w:rPr>
          <w:rFonts w:ascii="Arial" w:hAnsi="Arial" w:cs="Arial"/>
          <w:sz w:val="20"/>
          <w:szCs w:val="20"/>
          <w:lang w:val="en-US"/>
        </w:rPr>
      </w:pPr>
    </w:p>
    <w:p w14:paraId="6CB9FA7C" w14:textId="77777777" w:rsidR="00253450" w:rsidRPr="00C96603" w:rsidRDefault="00253450" w:rsidP="00253450">
      <w:pPr>
        <w:autoSpaceDE w:val="0"/>
        <w:autoSpaceDN w:val="0"/>
        <w:adjustRightInd w:val="0"/>
        <w:jc w:val="both"/>
        <w:rPr>
          <w:rFonts w:ascii="Arial" w:hAnsi="Arial" w:cs="Arial"/>
          <w:sz w:val="20"/>
          <w:szCs w:val="20"/>
          <w:lang w:val="en-US"/>
        </w:rPr>
      </w:pPr>
    </w:p>
    <w:p w14:paraId="35CB5A36" w14:textId="77777777" w:rsidR="00253450" w:rsidRPr="00C96603" w:rsidRDefault="00253450" w:rsidP="00253450">
      <w:pPr>
        <w:autoSpaceDE w:val="0"/>
        <w:autoSpaceDN w:val="0"/>
        <w:adjustRightInd w:val="0"/>
        <w:jc w:val="both"/>
        <w:rPr>
          <w:rFonts w:ascii="Arial" w:hAnsi="Arial" w:cs="Arial"/>
          <w:sz w:val="20"/>
          <w:szCs w:val="20"/>
          <w:lang w:val="en-US"/>
        </w:rPr>
      </w:pPr>
      <w:r w:rsidRPr="00C96603">
        <w:rPr>
          <w:rFonts w:ascii="Arial" w:hAnsi="Arial" w:cs="Arial"/>
          <w:sz w:val="20"/>
          <w:szCs w:val="20"/>
          <w:lang w:val="en-US"/>
        </w:rPr>
        <w:t>In case of infringing of the REACH provisions the Seller additionally commits himself to compensate for the damage suffered by the Buyer as a result of such a breach of the Regulation, and the Buyer has the right to:</w:t>
      </w:r>
    </w:p>
    <w:p w14:paraId="5550AA80" w14:textId="77777777" w:rsidR="00253450" w:rsidRPr="00C96603" w:rsidRDefault="00253450" w:rsidP="00253450">
      <w:pPr>
        <w:autoSpaceDE w:val="0"/>
        <w:autoSpaceDN w:val="0"/>
        <w:adjustRightInd w:val="0"/>
        <w:jc w:val="both"/>
        <w:rPr>
          <w:rFonts w:ascii="Arial" w:hAnsi="Arial" w:cs="Arial"/>
          <w:sz w:val="20"/>
          <w:szCs w:val="20"/>
          <w:lang w:val="en-US"/>
        </w:rPr>
      </w:pPr>
    </w:p>
    <w:p w14:paraId="12A9C506" w14:textId="2C45F023" w:rsidR="00253450" w:rsidRPr="00C96603" w:rsidRDefault="00253450" w:rsidP="00253450">
      <w:pPr>
        <w:autoSpaceDE w:val="0"/>
        <w:autoSpaceDN w:val="0"/>
        <w:adjustRightInd w:val="0"/>
        <w:jc w:val="both"/>
        <w:rPr>
          <w:rFonts w:ascii="Arial" w:hAnsi="Arial" w:cs="Arial"/>
          <w:sz w:val="20"/>
          <w:szCs w:val="20"/>
          <w:lang w:val="en-US"/>
        </w:rPr>
      </w:pPr>
      <w:r w:rsidRPr="00C96603">
        <w:rPr>
          <w:rFonts w:ascii="Arial" w:hAnsi="Arial" w:cs="Arial"/>
          <w:sz w:val="20"/>
          <w:szCs w:val="20"/>
          <w:lang w:val="en-US"/>
        </w:rPr>
        <w:t xml:space="preserve">a) return, at the Seller's cost, the </w:t>
      </w:r>
      <w:r w:rsidR="00FF2130" w:rsidRPr="00C96603">
        <w:rPr>
          <w:rFonts w:ascii="Arial" w:hAnsi="Arial" w:cs="Arial"/>
          <w:sz w:val="20"/>
          <w:szCs w:val="20"/>
          <w:lang w:val="en-US"/>
        </w:rPr>
        <w:t>Goods</w:t>
      </w:r>
      <w:r w:rsidRPr="00C96603">
        <w:rPr>
          <w:rFonts w:ascii="Arial" w:hAnsi="Arial" w:cs="Arial"/>
          <w:sz w:val="20"/>
          <w:szCs w:val="20"/>
          <w:lang w:val="en-US"/>
        </w:rPr>
        <w:t xml:space="preserve"> which fail to meet the requirements imposed by the provisions of the said Regulation</w:t>
      </w:r>
    </w:p>
    <w:p w14:paraId="15F82676" w14:textId="77777777" w:rsidR="00253450" w:rsidRPr="00C96603" w:rsidRDefault="00253450" w:rsidP="00253450">
      <w:pPr>
        <w:autoSpaceDE w:val="0"/>
        <w:autoSpaceDN w:val="0"/>
        <w:adjustRightInd w:val="0"/>
        <w:jc w:val="both"/>
        <w:rPr>
          <w:rFonts w:ascii="Arial" w:hAnsi="Arial" w:cs="Arial"/>
          <w:sz w:val="20"/>
          <w:szCs w:val="20"/>
          <w:lang w:val="en-US"/>
        </w:rPr>
      </w:pPr>
    </w:p>
    <w:p w14:paraId="6BE847F1" w14:textId="77777777" w:rsidR="00253450" w:rsidRPr="00C96603" w:rsidRDefault="00253450" w:rsidP="00253450">
      <w:pPr>
        <w:autoSpaceDE w:val="0"/>
        <w:autoSpaceDN w:val="0"/>
        <w:adjustRightInd w:val="0"/>
        <w:jc w:val="both"/>
        <w:rPr>
          <w:rFonts w:ascii="Arial" w:hAnsi="Arial" w:cs="Arial"/>
          <w:sz w:val="20"/>
          <w:szCs w:val="20"/>
          <w:lang w:val="en-US"/>
        </w:rPr>
      </w:pPr>
      <w:r w:rsidRPr="00C96603">
        <w:rPr>
          <w:rFonts w:ascii="Arial" w:hAnsi="Arial" w:cs="Arial"/>
          <w:sz w:val="20"/>
          <w:szCs w:val="20"/>
          <w:lang w:val="en-US"/>
        </w:rPr>
        <w:t>b) claim a refund of the price paid as well as the statutory interest charged by the Buyer from the pay-day to the day of refunding by the Seller</w:t>
      </w:r>
    </w:p>
    <w:p w14:paraId="491CE8E7" w14:textId="77777777" w:rsidR="00253450" w:rsidRPr="00C96603" w:rsidRDefault="00253450" w:rsidP="00253450">
      <w:pPr>
        <w:autoSpaceDE w:val="0"/>
        <w:autoSpaceDN w:val="0"/>
        <w:adjustRightInd w:val="0"/>
        <w:jc w:val="both"/>
        <w:rPr>
          <w:rFonts w:ascii="Arial" w:hAnsi="Arial" w:cs="Arial"/>
          <w:sz w:val="20"/>
          <w:szCs w:val="20"/>
          <w:lang w:val="en-US"/>
        </w:rPr>
      </w:pPr>
    </w:p>
    <w:p w14:paraId="751FC599" w14:textId="77777777" w:rsidR="00253450" w:rsidRPr="00C96603" w:rsidRDefault="00253450" w:rsidP="00253450">
      <w:pPr>
        <w:autoSpaceDE w:val="0"/>
        <w:autoSpaceDN w:val="0"/>
        <w:adjustRightInd w:val="0"/>
        <w:jc w:val="both"/>
        <w:rPr>
          <w:rFonts w:ascii="Arial" w:hAnsi="Arial" w:cs="Arial"/>
          <w:sz w:val="20"/>
          <w:szCs w:val="20"/>
          <w:lang w:val="en-US"/>
        </w:rPr>
      </w:pPr>
      <w:r w:rsidRPr="00C96603">
        <w:rPr>
          <w:rFonts w:ascii="Arial" w:hAnsi="Arial" w:cs="Arial"/>
          <w:sz w:val="20"/>
          <w:szCs w:val="20"/>
          <w:lang w:val="en-US"/>
        </w:rPr>
        <w:t>c) burden the Seller with the obligation of reimbursement of every expenses, costs, fines, penalties or other payments imposed by authorized bodies as a result of the Seller's breach of the provisions of the REACH Regulation</w:t>
      </w:r>
    </w:p>
    <w:p w14:paraId="5EEC7D0F" w14:textId="77777777" w:rsidR="00253450" w:rsidRPr="00C96603" w:rsidRDefault="00253450" w:rsidP="00253450">
      <w:pPr>
        <w:autoSpaceDE w:val="0"/>
        <w:autoSpaceDN w:val="0"/>
        <w:adjustRightInd w:val="0"/>
        <w:jc w:val="both"/>
        <w:rPr>
          <w:rFonts w:ascii="Arial" w:hAnsi="Arial" w:cs="Arial"/>
          <w:sz w:val="20"/>
          <w:szCs w:val="20"/>
          <w:lang w:val="en-US"/>
        </w:rPr>
      </w:pPr>
    </w:p>
    <w:p w14:paraId="318699AB" w14:textId="77777777" w:rsidR="00253450" w:rsidRPr="00C96603" w:rsidRDefault="00253450" w:rsidP="00253450">
      <w:pPr>
        <w:pStyle w:val="Zwykytekst"/>
        <w:jc w:val="both"/>
        <w:rPr>
          <w:rFonts w:ascii="Arial" w:hAnsi="Arial" w:cs="Arial"/>
          <w:lang w:val="en-US"/>
        </w:rPr>
      </w:pPr>
      <w:r w:rsidRPr="00C96603">
        <w:rPr>
          <w:rFonts w:ascii="Arial" w:hAnsi="Arial" w:cs="Arial"/>
          <w:lang w:val="en-US"/>
        </w:rPr>
        <w:t>d) claim of the Seller the compensation for all damages suffered by the Buyer in relation to not fulfilling the provisions of the REACH Regulation by the Seller.</w:t>
      </w:r>
    </w:p>
    <w:p w14:paraId="46EFD4CA" w14:textId="0920B925" w:rsidR="001A3BB7" w:rsidRDefault="001A3BB7" w:rsidP="0030036A">
      <w:pPr>
        <w:pStyle w:val="Style4"/>
        <w:widowControl/>
        <w:numPr>
          <w:ilvl w:val="1"/>
          <w:numId w:val="4"/>
        </w:numPr>
        <w:tabs>
          <w:tab w:val="left" w:pos="734"/>
        </w:tabs>
        <w:spacing w:before="240"/>
        <w:ind w:left="0" w:firstLine="0"/>
        <w:jc w:val="both"/>
        <w:rPr>
          <w:rStyle w:val="FontStyle35"/>
          <w:rFonts w:ascii="Arial" w:hAnsi="Arial" w:cs="Arial"/>
          <w:lang w:eastAsia="pl-PL"/>
        </w:rPr>
      </w:pPr>
      <w:r w:rsidRPr="0030036A">
        <w:rPr>
          <w:rStyle w:val="FontStyle35"/>
          <w:rFonts w:ascii="Arial" w:hAnsi="Arial" w:cs="Arial"/>
          <w:lang w:eastAsia="pl-PL"/>
        </w:rPr>
        <w:t>The Seller is obliged to deliver the Products in units specified in this Contract. In case of delivery in units different than specified in this Contract, the Buyer has the right to refuse acceptance of the delivery.</w:t>
      </w:r>
    </w:p>
    <w:p w14:paraId="5C4B2720" w14:textId="77777777" w:rsidR="008D33E5" w:rsidRDefault="008D33E5" w:rsidP="008D33E5">
      <w:pPr>
        <w:pStyle w:val="Style4"/>
        <w:widowControl/>
        <w:numPr>
          <w:ilvl w:val="1"/>
          <w:numId w:val="4"/>
        </w:numPr>
        <w:tabs>
          <w:tab w:val="left" w:pos="734"/>
        </w:tabs>
        <w:spacing w:before="240" w:after="240"/>
        <w:ind w:left="0" w:firstLine="0"/>
        <w:jc w:val="both"/>
        <w:rPr>
          <w:rStyle w:val="FontStyle35"/>
          <w:rFonts w:ascii="Arial" w:hAnsi="Arial" w:cs="Arial"/>
          <w:lang w:eastAsia="pl-PL"/>
        </w:rPr>
      </w:pPr>
      <w:r>
        <w:rPr>
          <w:rStyle w:val="FontStyle35"/>
          <w:rFonts w:ascii="Arial" w:hAnsi="Arial" w:cs="Arial"/>
          <w:lang w:eastAsia="pl-PL"/>
        </w:rPr>
        <w:lastRenderedPageBreak/>
        <w:t>In case of delivery treated as a local supply taxed in Poland, the Seller declares</w:t>
      </w:r>
      <w:r w:rsidRPr="0023436D">
        <w:rPr>
          <w:rStyle w:val="FontStyle35"/>
          <w:rFonts w:ascii="Arial" w:hAnsi="Arial" w:cs="Arial"/>
          <w:lang w:eastAsia="pl-PL"/>
        </w:rPr>
        <w:t xml:space="preserve"> that it is an active VAT payer and has the following Tax Identification </w:t>
      </w:r>
      <w:r w:rsidRPr="003C1FB9">
        <w:rPr>
          <w:rStyle w:val="FontStyle35"/>
          <w:rFonts w:ascii="Arial" w:hAnsi="Arial" w:cs="Arial"/>
          <w:lang w:eastAsia="pl-PL"/>
        </w:rPr>
        <w:t>Number (</w:t>
      </w:r>
      <w:commentRangeStart w:id="2"/>
      <w:r w:rsidRPr="003C1FB9">
        <w:rPr>
          <w:rStyle w:val="FontStyle35"/>
          <w:rFonts w:ascii="Arial" w:hAnsi="Arial" w:cs="Arial"/>
          <w:lang w:eastAsia="pl-PL"/>
        </w:rPr>
        <w:t>NIP</w:t>
      </w:r>
      <w:commentRangeEnd w:id="2"/>
      <w:r w:rsidR="00035663" w:rsidRPr="003C1FB9">
        <w:rPr>
          <w:rStyle w:val="Odwoaniedokomentarza"/>
          <w:rFonts w:eastAsia="Times New Roman"/>
          <w:lang w:val="pl-PL" w:eastAsia="pl-PL"/>
        </w:rPr>
        <w:commentReference w:id="2"/>
      </w:r>
      <w:r w:rsidRPr="003C1FB9">
        <w:rPr>
          <w:rStyle w:val="FontStyle35"/>
          <w:rFonts w:ascii="Arial" w:hAnsi="Arial" w:cs="Arial"/>
          <w:lang w:eastAsia="pl-PL"/>
        </w:rPr>
        <w:t>): ………..…</w:t>
      </w:r>
      <w:r>
        <w:rPr>
          <w:rStyle w:val="FontStyle35"/>
          <w:rFonts w:ascii="Arial" w:hAnsi="Arial" w:cs="Arial"/>
          <w:lang w:eastAsia="pl-PL"/>
        </w:rPr>
        <w:br/>
      </w:r>
      <w:r w:rsidRPr="0023436D">
        <w:rPr>
          <w:rStyle w:val="FontStyle35"/>
          <w:rFonts w:ascii="Arial" w:hAnsi="Arial" w:cs="Arial"/>
          <w:lang w:eastAsia="pl-PL"/>
        </w:rPr>
        <w:t xml:space="preserve">The provisions of </w:t>
      </w:r>
      <w:r>
        <w:rPr>
          <w:rStyle w:val="FontStyle35"/>
          <w:rFonts w:ascii="Arial" w:hAnsi="Arial" w:cs="Arial"/>
          <w:lang w:eastAsia="pl-PL"/>
        </w:rPr>
        <w:t>point 2.14-2.15 below</w:t>
      </w:r>
      <w:r w:rsidRPr="0023436D">
        <w:rPr>
          <w:rStyle w:val="FontStyle35"/>
          <w:rFonts w:ascii="Arial" w:hAnsi="Arial" w:cs="Arial"/>
          <w:lang w:eastAsia="pl-PL"/>
        </w:rPr>
        <w:t xml:space="preserve"> shall be applied accordingly.</w:t>
      </w:r>
    </w:p>
    <w:p w14:paraId="4A28E0CC" w14:textId="77777777" w:rsidR="008D33E5" w:rsidRPr="0023436D" w:rsidRDefault="008D33E5" w:rsidP="008D33E5">
      <w:pPr>
        <w:pStyle w:val="Akapitzlist"/>
        <w:numPr>
          <w:ilvl w:val="1"/>
          <w:numId w:val="4"/>
        </w:numPr>
        <w:ind w:left="0" w:firstLine="0"/>
        <w:jc w:val="both"/>
        <w:rPr>
          <w:rStyle w:val="FontStyle35"/>
          <w:rFonts w:ascii="Arial" w:eastAsiaTheme="minorEastAsia" w:hAnsi="Arial" w:cs="Arial"/>
          <w:lang w:val="en-GB" w:eastAsia="en-GB"/>
        </w:rPr>
      </w:pPr>
      <w:r w:rsidRPr="0023436D">
        <w:rPr>
          <w:rStyle w:val="FontStyle35"/>
          <w:rFonts w:ascii="Arial" w:eastAsiaTheme="minorEastAsia" w:hAnsi="Arial" w:cs="Arial"/>
          <w:lang w:val="en-GB"/>
        </w:rPr>
        <w:t xml:space="preserve">The </w:t>
      </w:r>
      <w:r>
        <w:rPr>
          <w:rStyle w:val="FontStyle35"/>
          <w:rFonts w:ascii="Arial" w:eastAsiaTheme="minorEastAsia" w:hAnsi="Arial" w:cs="Arial"/>
          <w:lang w:val="en-GB"/>
        </w:rPr>
        <w:t>Seller</w:t>
      </w:r>
      <w:r w:rsidRPr="0023436D">
        <w:rPr>
          <w:rStyle w:val="FontStyle35"/>
          <w:rFonts w:ascii="Arial" w:eastAsiaTheme="minorEastAsia" w:hAnsi="Arial" w:cs="Arial"/>
          <w:lang w:val="en-GB"/>
        </w:rPr>
        <w:t xml:space="preserve"> obliges to maintain the status of active VAT payer at least to the date of issued the last invoice for </w:t>
      </w:r>
      <w:r>
        <w:rPr>
          <w:rStyle w:val="FontStyle35"/>
          <w:rFonts w:ascii="Arial" w:eastAsiaTheme="minorEastAsia" w:hAnsi="Arial" w:cs="Arial"/>
          <w:lang w:val="en-GB"/>
        </w:rPr>
        <w:t>ORLEN</w:t>
      </w:r>
      <w:r w:rsidRPr="0023436D">
        <w:rPr>
          <w:rStyle w:val="FontStyle35"/>
          <w:rFonts w:ascii="Arial" w:eastAsiaTheme="minorEastAsia" w:hAnsi="Arial" w:cs="Arial"/>
          <w:lang w:val="en-GB"/>
        </w:rPr>
        <w:t xml:space="preserve">. If the </w:t>
      </w:r>
      <w:r>
        <w:rPr>
          <w:rStyle w:val="FontStyle35"/>
          <w:rFonts w:ascii="Arial" w:eastAsiaTheme="minorEastAsia" w:hAnsi="Arial" w:cs="Arial"/>
          <w:lang w:val="en-GB"/>
        </w:rPr>
        <w:t>Seller</w:t>
      </w:r>
      <w:r w:rsidRPr="0023436D">
        <w:rPr>
          <w:rStyle w:val="FontStyle35"/>
          <w:rFonts w:ascii="Arial" w:eastAsiaTheme="minorEastAsia" w:hAnsi="Arial" w:cs="Arial"/>
          <w:lang w:val="en-GB"/>
        </w:rPr>
        <w:t xml:space="preserve"> is removed from the VAT register for reasons specified in the VAT Act, the </w:t>
      </w:r>
      <w:r>
        <w:rPr>
          <w:rStyle w:val="FontStyle35"/>
          <w:rFonts w:ascii="Arial" w:eastAsiaTheme="minorEastAsia" w:hAnsi="Arial" w:cs="Arial"/>
          <w:lang w:val="en-GB"/>
        </w:rPr>
        <w:t>Seller</w:t>
      </w:r>
      <w:r w:rsidRPr="0023436D">
        <w:rPr>
          <w:rStyle w:val="FontStyle35"/>
          <w:rFonts w:ascii="Arial" w:eastAsiaTheme="minorEastAsia" w:hAnsi="Arial" w:cs="Arial"/>
          <w:lang w:val="en-GB"/>
        </w:rPr>
        <w:t xml:space="preserve"> shall promptly notify ORLEN S.A. of such removal. If the </w:t>
      </w:r>
      <w:r>
        <w:rPr>
          <w:rStyle w:val="FontStyle35"/>
          <w:rFonts w:ascii="Arial" w:eastAsiaTheme="minorEastAsia" w:hAnsi="Arial" w:cs="Arial"/>
          <w:lang w:val="en-GB"/>
        </w:rPr>
        <w:t>Seller</w:t>
      </w:r>
      <w:r w:rsidRPr="0023436D">
        <w:rPr>
          <w:rStyle w:val="FontStyle35"/>
          <w:rFonts w:ascii="Arial" w:eastAsiaTheme="minorEastAsia" w:hAnsi="Arial" w:cs="Arial"/>
          <w:lang w:val="en-GB"/>
        </w:rPr>
        <w:t xml:space="preserve"> fails to notify ORLEN S.A. of it, the provisions of section 2</w:t>
      </w:r>
      <w:r>
        <w:rPr>
          <w:rStyle w:val="FontStyle35"/>
          <w:rFonts w:ascii="Arial" w:eastAsiaTheme="minorEastAsia" w:hAnsi="Arial" w:cs="Arial"/>
          <w:lang w:val="en-GB"/>
        </w:rPr>
        <w:t>.15</w:t>
      </w:r>
      <w:r w:rsidRPr="0023436D">
        <w:rPr>
          <w:rStyle w:val="FontStyle35"/>
          <w:rFonts w:ascii="Arial" w:eastAsiaTheme="minorEastAsia" w:hAnsi="Arial" w:cs="Arial"/>
          <w:lang w:val="en-GB"/>
        </w:rPr>
        <w:t xml:space="preserve"> below shall apply as appropriate, except when the </w:t>
      </w:r>
      <w:r>
        <w:rPr>
          <w:rStyle w:val="FontStyle35"/>
          <w:rFonts w:ascii="Arial" w:eastAsiaTheme="minorEastAsia" w:hAnsi="Arial" w:cs="Arial"/>
          <w:lang w:val="en-GB"/>
        </w:rPr>
        <w:t>Seller</w:t>
      </w:r>
      <w:r w:rsidRPr="0023436D">
        <w:rPr>
          <w:rStyle w:val="FontStyle35"/>
          <w:rFonts w:ascii="Arial" w:eastAsiaTheme="minorEastAsia" w:hAnsi="Arial" w:cs="Arial"/>
          <w:lang w:val="en-GB"/>
        </w:rPr>
        <w:t xml:space="preserve">, within 30 days of becoming aware of aforementioned removal, provides ORLEN S.A. with documents confirming that it has been registered back as a VAT payer. </w:t>
      </w:r>
    </w:p>
    <w:p w14:paraId="1D44DAB6" w14:textId="77777777" w:rsidR="008D33E5" w:rsidRPr="0030036A" w:rsidRDefault="008D33E5" w:rsidP="008D33E5">
      <w:pPr>
        <w:pStyle w:val="Style4"/>
        <w:widowControl/>
        <w:numPr>
          <w:ilvl w:val="1"/>
          <w:numId w:val="4"/>
        </w:numPr>
        <w:tabs>
          <w:tab w:val="left" w:pos="734"/>
        </w:tabs>
        <w:spacing w:before="240"/>
        <w:ind w:left="0" w:firstLine="0"/>
        <w:jc w:val="both"/>
        <w:rPr>
          <w:rStyle w:val="FontStyle35"/>
          <w:rFonts w:ascii="Arial" w:hAnsi="Arial" w:cs="Arial"/>
          <w:lang w:eastAsia="pl-PL"/>
        </w:rPr>
      </w:pPr>
      <w:r w:rsidRPr="0023436D">
        <w:rPr>
          <w:rStyle w:val="FontStyle35"/>
          <w:rFonts w:ascii="Arial" w:hAnsi="Arial" w:cs="Arial"/>
          <w:lang w:eastAsia="pl-PL"/>
        </w:rPr>
        <w:t xml:space="preserve">The </w:t>
      </w:r>
      <w:r>
        <w:rPr>
          <w:rStyle w:val="FontStyle35"/>
          <w:rFonts w:ascii="Arial" w:hAnsi="Arial" w:cs="Arial"/>
          <w:lang w:eastAsia="pl-PL"/>
        </w:rPr>
        <w:t>Seller</w:t>
      </w:r>
      <w:r w:rsidRPr="0023436D">
        <w:rPr>
          <w:rStyle w:val="FontStyle35"/>
          <w:rFonts w:ascii="Arial" w:hAnsi="Arial" w:cs="Arial"/>
          <w:lang w:eastAsia="pl-PL"/>
        </w:rPr>
        <w:t xml:space="preserve"> guarantees and is liable for correctness of applied VAT rates which means that should ORLEN S.A. right to settle the input VAT be challenged by tax authorities on the basis of the regulations according to which a given transaction is not subject to VAT or is exempt from VAT, the </w:t>
      </w:r>
      <w:r>
        <w:rPr>
          <w:rStyle w:val="FontStyle35"/>
          <w:rFonts w:ascii="Arial" w:hAnsi="Arial" w:cs="Arial"/>
          <w:lang w:eastAsia="pl-PL"/>
        </w:rPr>
        <w:t>Seller</w:t>
      </w:r>
      <w:r w:rsidRPr="0023436D">
        <w:rPr>
          <w:rStyle w:val="FontStyle35"/>
          <w:rFonts w:ascii="Arial" w:hAnsi="Arial" w:cs="Arial"/>
          <w:lang w:eastAsia="pl-PL"/>
        </w:rPr>
        <w:t xml:space="preserve"> – upon a written request of the ORLEN S.A. and within the time limit indicated in such request –  shall correct the invoice properly and reimburse to the ORLEN S.A. the resulting difference within 21 days from the date of the receipt of this request. If the </w:t>
      </w:r>
      <w:r>
        <w:rPr>
          <w:rStyle w:val="FontStyle35"/>
          <w:rFonts w:ascii="Arial" w:hAnsi="Arial" w:cs="Arial"/>
          <w:lang w:eastAsia="pl-PL"/>
        </w:rPr>
        <w:t>Seller</w:t>
      </w:r>
      <w:r w:rsidRPr="0023436D">
        <w:rPr>
          <w:rStyle w:val="FontStyle35"/>
          <w:rFonts w:ascii="Arial" w:hAnsi="Arial" w:cs="Arial"/>
          <w:lang w:eastAsia="pl-PL"/>
        </w:rPr>
        <w:t xml:space="preserve"> refuses to issue a corrective invoice, the </w:t>
      </w:r>
      <w:r>
        <w:rPr>
          <w:rStyle w:val="FontStyle35"/>
          <w:rFonts w:ascii="Arial" w:hAnsi="Arial" w:cs="Arial"/>
          <w:lang w:eastAsia="pl-PL"/>
        </w:rPr>
        <w:t>Seller</w:t>
      </w:r>
      <w:r w:rsidRPr="0023436D">
        <w:rPr>
          <w:rStyle w:val="FontStyle35"/>
          <w:rFonts w:ascii="Arial" w:hAnsi="Arial" w:cs="Arial"/>
          <w:lang w:eastAsia="pl-PL"/>
        </w:rPr>
        <w:t xml:space="preserve"> shall return to the ORLEN S.A. an equivalent of the VAT paid as questioned by Tax Authorities on the basis of a debit note issued by the ORLEN S.A. within 21 days from issuance of such note. In any case, the </w:t>
      </w:r>
      <w:r>
        <w:rPr>
          <w:rStyle w:val="FontStyle35"/>
          <w:rFonts w:ascii="Arial" w:hAnsi="Arial" w:cs="Arial"/>
          <w:lang w:eastAsia="pl-PL"/>
        </w:rPr>
        <w:t>Seller</w:t>
      </w:r>
      <w:r w:rsidRPr="0023436D">
        <w:rPr>
          <w:rStyle w:val="FontStyle35"/>
          <w:rFonts w:ascii="Arial" w:hAnsi="Arial" w:cs="Arial"/>
          <w:lang w:eastAsia="pl-PL"/>
        </w:rPr>
        <w:t xml:space="preserve"> shall also return to the ORLEN S.A. an equivalent amount of sanctions, penalties, interest and other additional charges incurred by the ORLEN S.A. or charged by Tax Authorities, under the same conditions as specified in the foregoing sentence. The above provisions shall be also applied accordingly if ORLEN S.A. applies the VAT rate indicated by the </w:t>
      </w:r>
      <w:r>
        <w:rPr>
          <w:rStyle w:val="FontStyle35"/>
          <w:rFonts w:ascii="Arial" w:hAnsi="Arial" w:cs="Arial"/>
          <w:lang w:eastAsia="pl-PL"/>
        </w:rPr>
        <w:t>Seller</w:t>
      </w:r>
      <w:r w:rsidRPr="0023436D">
        <w:rPr>
          <w:rStyle w:val="FontStyle35"/>
          <w:rFonts w:ascii="Arial" w:hAnsi="Arial" w:cs="Arial"/>
          <w:lang w:eastAsia="pl-PL"/>
        </w:rPr>
        <w:t xml:space="preserve"> on the invoices documenting the delivery of goods to ORLEN S.A. for the sale of goods, and then it is disputed by the tax authorities. The Parties agree that the obligation described in this paragraph applies regardless of the termination, expiry or repeal or nullification of the legal effects of the Agreement.</w:t>
      </w:r>
    </w:p>
    <w:p w14:paraId="476B6AA0" w14:textId="77777777" w:rsidR="008D33E5" w:rsidRPr="0030036A" w:rsidRDefault="008D33E5" w:rsidP="0030036A">
      <w:pPr>
        <w:pStyle w:val="Style4"/>
        <w:widowControl/>
        <w:numPr>
          <w:ilvl w:val="1"/>
          <w:numId w:val="4"/>
        </w:numPr>
        <w:tabs>
          <w:tab w:val="left" w:pos="734"/>
        </w:tabs>
        <w:spacing w:before="240"/>
        <w:ind w:left="0" w:firstLine="0"/>
        <w:jc w:val="both"/>
        <w:rPr>
          <w:rStyle w:val="FontStyle35"/>
          <w:rFonts w:ascii="Arial" w:hAnsi="Arial" w:cs="Arial"/>
          <w:lang w:eastAsia="pl-PL"/>
        </w:rPr>
      </w:pPr>
    </w:p>
    <w:p w14:paraId="711B0FEA" w14:textId="77777777" w:rsidR="008938BF" w:rsidRPr="00C96603" w:rsidRDefault="00E679A8" w:rsidP="008938BF">
      <w:pPr>
        <w:pStyle w:val="Nagwek1"/>
        <w:numPr>
          <w:ilvl w:val="0"/>
          <w:numId w:val="13"/>
        </w:numPr>
        <w:spacing w:before="200"/>
        <w:ind w:left="284" w:hanging="284"/>
        <w:rPr>
          <w:rFonts w:asciiTheme="minorHAnsi" w:hAnsiTheme="minorHAnsi"/>
          <w:color w:val="auto"/>
          <w:sz w:val="24"/>
          <w:szCs w:val="24"/>
          <w:lang w:val="en-GB"/>
        </w:rPr>
      </w:pPr>
      <w:r w:rsidRPr="00C96603">
        <w:rPr>
          <w:rFonts w:asciiTheme="minorHAnsi" w:hAnsiTheme="minorHAnsi"/>
          <w:color w:val="auto"/>
          <w:sz w:val="24"/>
          <w:szCs w:val="24"/>
          <w:lang w:val="en-GB"/>
        </w:rPr>
        <w:t>TIME</w:t>
      </w:r>
      <w:r w:rsidR="008938BF" w:rsidRPr="00C96603">
        <w:rPr>
          <w:rFonts w:asciiTheme="minorHAnsi" w:hAnsiTheme="minorHAnsi"/>
          <w:color w:val="auto"/>
          <w:sz w:val="24"/>
          <w:szCs w:val="24"/>
          <w:lang w:val="en-GB"/>
        </w:rPr>
        <w:t xml:space="preserve"> OF DELIVERY</w:t>
      </w:r>
    </w:p>
    <w:p w14:paraId="363E8064" w14:textId="77777777" w:rsidR="00E679A8" w:rsidRPr="00C96603" w:rsidRDefault="00E679A8" w:rsidP="00E679A8">
      <w:pPr>
        <w:pStyle w:val="Akapitzlist"/>
        <w:numPr>
          <w:ilvl w:val="0"/>
          <w:numId w:val="5"/>
        </w:numPr>
        <w:tabs>
          <w:tab w:val="left" w:pos="734"/>
        </w:tabs>
        <w:autoSpaceDE w:val="0"/>
        <w:autoSpaceDN w:val="0"/>
        <w:adjustRightInd w:val="0"/>
        <w:spacing w:before="240" w:line="240" w:lineRule="exact"/>
        <w:contextualSpacing w:val="0"/>
        <w:jc w:val="both"/>
        <w:rPr>
          <w:rFonts w:ascii="Arial" w:eastAsiaTheme="minorEastAsia" w:hAnsi="Arial" w:cs="Arial"/>
          <w:vanish/>
          <w:sz w:val="20"/>
          <w:szCs w:val="20"/>
          <w:lang w:val="en-GB" w:eastAsia="en-GB"/>
        </w:rPr>
      </w:pPr>
    </w:p>
    <w:p w14:paraId="16D043E3" w14:textId="16264DED" w:rsidR="00C44758" w:rsidRPr="00C96603" w:rsidRDefault="00C44758" w:rsidP="00E679A8">
      <w:pPr>
        <w:pStyle w:val="Style4"/>
        <w:widowControl/>
        <w:numPr>
          <w:ilvl w:val="1"/>
          <w:numId w:val="5"/>
        </w:numPr>
        <w:tabs>
          <w:tab w:val="left" w:pos="734"/>
        </w:tabs>
        <w:spacing w:before="240"/>
        <w:ind w:left="0" w:firstLine="0"/>
        <w:jc w:val="both"/>
        <w:rPr>
          <w:rFonts w:ascii="Arial" w:hAnsi="Arial" w:cs="Arial"/>
          <w:sz w:val="20"/>
          <w:szCs w:val="20"/>
        </w:rPr>
      </w:pPr>
      <w:r w:rsidRPr="00C96603">
        <w:rPr>
          <w:rFonts w:ascii="Arial" w:hAnsi="Arial" w:cs="Arial"/>
          <w:sz w:val="20"/>
          <w:szCs w:val="20"/>
        </w:rPr>
        <w:t xml:space="preserve">Maximum lead time for the delivery of </w:t>
      </w:r>
      <w:r w:rsidR="003125D2" w:rsidRPr="00C96603">
        <w:rPr>
          <w:rFonts w:ascii="Arial" w:hAnsi="Arial" w:cs="Arial"/>
          <w:sz w:val="20"/>
          <w:szCs w:val="20"/>
        </w:rPr>
        <w:t>the Goods</w:t>
      </w:r>
      <w:r w:rsidRPr="00C96603">
        <w:rPr>
          <w:rFonts w:ascii="Arial" w:hAnsi="Arial" w:cs="Arial"/>
          <w:sz w:val="20"/>
          <w:szCs w:val="20"/>
        </w:rPr>
        <w:t xml:space="preserve"> is </w:t>
      </w:r>
      <w:r w:rsidR="007C6370" w:rsidRPr="007C6370">
        <w:rPr>
          <w:rFonts w:ascii="Arial" w:hAnsi="Arial" w:cs="Arial"/>
          <w:i/>
          <w:sz w:val="20"/>
          <w:szCs w:val="20"/>
        </w:rPr>
        <w:t>….</w:t>
      </w:r>
      <w:r w:rsidRPr="007C6370">
        <w:rPr>
          <w:rFonts w:ascii="Arial" w:hAnsi="Arial" w:cs="Arial"/>
          <w:sz w:val="20"/>
          <w:szCs w:val="20"/>
        </w:rPr>
        <w:t>w</w:t>
      </w:r>
      <w:r w:rsidRPr="00C96603">
        <w:rPr>
          <w:rFonts w:ascii="Arial" w:hAnsi="Arial" w:cs="Arial"/>
          <w:sz w:val="20"/>
          <w:szCs w:val="20"/>
        </w:rPr>
        <w:t xml:space="preserve">orking days starting after the delivery of each purchase order to the </w:t>
      </w:r>
      <w:r w:rsidR="003125D2" w:rsidRPr="00C96603">
        <w:rPr>
          <w:rFonts w:ascii="Arial" w:hAnsi="Arial" w:cs="Arial"/>
          <w:sz w:val="20"/>
          <w:szCs w:val="20"/>
        </w:rPr>
        <w:t>Seller</w:t>
      </w:r>
      <w:r w:rsidRPr="00C96603">
        <w:rPr>
          <w:rFonts w:ascii="Arial" w:hAnsi="Arial" w:cs="Arial"/>
          <w:sz w:val="20"/>
          <w:szCs w:val="20"/>
        </w:rPr>
        <w:t xml:space="preserve">, required delivery times of the </w:t>
      </w:r>
      <w:r w:rsidR="008938BF" w:rsidRPr="00C96603">
        <w:rPr>
          <w:rFonts w:ascii="Arial" w:hAnsi="Arial" w:cs="Arial"/>
          <w:sz w:val="20"/>
          <w:szCs w:val="20"/>
        </w:rPr>
        <w:t>Goods</w:t>
      </w:r>
      <w:r w:rsidRPr="00C96603">
        <w:rPr>
          <w:rFonts w:ascii="Arial" w:hAnsi="Arial" w:cs="Arial"/>
          <w:sz w:val="20"/>
          <w:szCs w:val="20"/>
        </w:rPr>
        <w:t xml:space="preserve"> will be specified in individual purchase orders. In case of emergency, when </w:t>
      </w:r>
      <w:r w:rsidR="008938BF" w:rsidRPr="00C96603">
        <w:rPr>
          <w:rFonts w:ascii="Arial" w:hAnsi="Arial" w:cs="Arial"/>
          <w:sz w:val="20"/>
          <w:szCs w:val="20"/>
        </w:rPr>
        <w:t xml:space="preserve">the </w:t>
      </w:r>
      <w:r w:rsidRPr="00C96603">
        <w:rPr>
          <w:rFonts w:ascii="Arial" w:hAnsi="Arial" w:cs="Arial"/>
          <w:sz w:val="20"/>
          <w:szCs w:val="20"/>
        </w:rPr>
        <w:t>required delivery time will be shorter than</w:t>
      </w:r>
      <w:r w:rsidRPr="00B40586">
        <w:rPr>
          <w:rFonts w:ascii="Arial" w:hAnsi="Arial" w:cs="Arial"/>
          <w:color w:val="FF0000"/>
          <w:sz w:val="20"/>
          <w:szCs w:val="20"/>
        </w:rPr>
        <w:t xml:space="preserve"> </w:t>
      </w:r>
      <w:r w:rsidR="007C6370" w:rsidRPr="007C6370">
        <w:rPr>
          <w:rFonts w:ascii="Arial" w:hAnsi="Arial" w:cs="Arial"/>
          <w:i/>
          <w:sz w:val="20"/>
          <w:szCs w:val="20"/>
        </w:rPr>
        <w:t>…..</w:t>
      </w:r>
      <w:r w:rsidRPr="007C6370">
        <w:rPr>
          <w:rFonts w:ascii="Arial" w:hAnsi="Arial" w:cs="Arial"/>
          <w:sz w:val="20"/>
          <w:szCs w:val="20"/>
        </w:rPr>
        <w:t>w</w:t>
      </w:r>
      <w:r w:rsidRPr="00C96603">
        <w:rPr>
          <w:rFonts w:ascii="Arial" w:hAnsi="Arial" w:cs="Arial"/>
          <w:sz w:val="20"/>
          <w:szCs w:val="20"/>
        </w:rPr>
        <w:t xml:space="preserve">orking days, the </w:t>
      </w:r>
      <w:r w:rsidR="005352E8" w:rsidRPr="00C96603">
        <w:rPr>
          <w:rFonts w:ascii="Arial" w:hAnsi="Arial" w:cs="Arial"/>
          <w:sz w:val="20"/>
          <w:szCs w:val="20"/>
        </w:rPr>
        <w:t>Seller</w:t>
      </w:r>
      <w:r w:rsidRPr="00C96603">
        <w:rPr>
          <w:rFonts w:ascii="Arial" w:hAnsi="Arial" w:cs="Arial"/>
          <w:sz w:val="20"/>
          <w:szCs w:val="20"/>
        </w:rPr>
        <w:t xml:space="preserve"> will attempt to comply with </w:t>
      </w:r>
      <w:r w:rsidR="005352E8" w:rsidRPr="00C96603">
        <w:rPr>
          <w:rFonts w:ascii="Arial" w:hAnsi="Arial" w:cs="Arial"/>
          <w:sz w:val="20"/>
          <w:szCs w:val="20"/>
        </w:rPr>
        <w:t>the Buyer’s</w:t>
      </w:r>
      <w:r w:rsidRPr="00C96603">
        <w:rPr>
          <w:rFonts w:ascii="Arial" w:hAnsi="Arial" w:cs="Arial"/>
          <w:sz w:val="20"/>
          <w:szCs w:val="20"/>
        </w:rPr>
        <w:t xml:space="preserve"> needs and shorten the standard delivery time as much as technically possible.</w:t>
      </w:r>
    </w:p>
    <w:p w14:paraId="4EC920D9" w14:textId="4BC43A89" w:rsidR="00E679A8" w:rsidRPr="00C96603" w:rsidRDefault="00E679A8" w:rsidP="00E679A8">
      <w:pPr>
        <w:pStyle w:val="Style4"/>
        <w:widowControl/>
        <w:numPr>
          <w:ilvl w:val="1"/>
          <w:numId w:val="5"/>
        </w:numPr>
        <w:tabs>
          <w:tab w:val="left" w:pos="734"/>
        </w:tabs>
        <w:spacing w:before="240"/>
        <w:ind w:left="0" w:firstLine="0"/>
        <w:jc w:val="both"/>
        <w:rPr>
          <w:rFonts w:ascii="Arial" w:hAnsi="Arial" w:cs="Arial"/>
        </w:rPr>
      </w:pPr>
      <w:r w:rsidRPr="00C96603">
        <w:rPr>
          <w:rFonts w:ascii="Arial" w:hAnsi="Arial" w:cs="Arial"/>
          <w:sz w:val="20"/>
          <w:szCs w:val="20"/>
        </w:rPr>
        <w:t xml:space="preserve">The hereby </w:t>
      </w:r>
      <w:r w:rsidR="00FF647F" w:rsidRPr="00C96603">
        <w:rPr>
          <w:rFonts w:ascii="Arial" w:hAnsi="Arial" w:cs="Arial"/>
          <w:sz w:val="20"/>
          <w:szCs w:val="20"/>
        </w:rPr>
        <w:t>C</w:t>
      </w:r>
      <w:r w:rsidRPr="00C96603">
        <w:rPr>
          <w:rFonts w:ascii="Arial" w:hAnsi="Arial" w:cs="Arial"/>
          <w:sz w:val="20"/>
          <w:szCs w:val="20"/>
        </w:rPr>
        <w:t xml:space="preserve">ontract defines general obligations of the Parties. </w:t>
      </w:r>
    </w:p>
    <w:p w14:paraId="14FE0651" w14:textId="59D3406F" w:rsidR="00E679A8" w:rsidRPr="00C96603" w:rsidRDefault="00E679A8" w:rsidP="00E679A8">
      <w:pPr>
        <w:pStyle w:val="Zwykytekst"/>
        <w:spacing w:after="120"/>
        <w:jc w:val="both"/>
        <w:rPr>
          <w:rFonts w:ascii="Arial" w:hAnsi="Arial" w:cs="Arial"/>
          <w:lang w:val="en-US"/>
        </w:rPr>
      </w:pPr>
      <w:r w:rsidRPr="00C96603">
        <w:rPr>
          <w:rFonts w:ascii="Arial" w:hAnsi="Arial" w:cs="Arial"/>
          <w:lang w:val="en-US"/>
        </w:rPr>
        <w:t xml:space="preserve">The Buyer does not grant the Seller exclusivity on delivery of Goods which are subject of the Contract. The deliveries of the Goods shall be executed by the Seller only on the basis of separate Purchase Orders placed by the Buyer in accordance to the set conditions of Purchase Orders and the Contract, subject to the condition that the Art. 1 of the General Terms And Conditions For Purchase Of Goods And Purchase Of Goods And Services of </w:t>
      </w:r>
      <w:r w:rsidR="002363E4" w:rsidRPr="00C96603">
        <w:rPr>
          <w:rFonts w:ascii="Arial" w:hAnsi="Arial" w:cs="Arial"/>
          <w:lang w:val="en-US"/>
        </w:rPr>
        <w:t>ORLEN Spółka Akcyjna (</w:t>
      </w:r>
      <w:r w:rsidRPr="00C96603">
        <w:rPr>
          <w:rFonts w:ascii="Arial" w:hAnsi="Arial" w:cs="Arial"/>
          <w:lang w:val="en-US"/>
        </w:rPr>
        <w:t>ORLEN S.A.) (OWZ Rev. III/2012 06.12.2012), shall not apply.</w:t>
      </w:r>
    </w:p>
    <w:p w14:paraId="704510F6" w14:textId="0BBC4B7B" w:rsidR="00E679A8" w:rsidRPr="00C96603" w:rsidRDefault="00E679A8" w:rsidP="00E679A8">
      <w:pPr>
        <w:pStyle w:val="Zwykytekst"/>
        <w:spacing w:after="120"/>
        <w:jc w:val="both"/>
        <w:rPr>
          <w:rFonts w:ascii="Arial" w:hAnsi="Arial" w:cs="Arial"/>
          <w:lang w:val="en-US"/>
        </w:rPr>
      </w:pPr>
      <w:r w:rsidRPr="00C96603">
        <w:rPr>
          <w:rFonts w:ascii="Arial" w:hAnsi="Arial" w:cs="Arial"/>
          <w:lang w:val="en-US"/>
        </w:rPr>
        <w:t xml:space="preserve">The Buyer reserves the right to place purchase orders for </w:t>
      </w:r>
      <w:bookmarkStart w:id="3" w:name="_GoBack"/>
      <w:bookmarkEnd w:id="3"/>
      <w:r w:rsidRPr="00C96603">
        <w:rPr>
          <w:rFonts w:ascii="Arial" w:hAnsi="Arial" w:cs="Arial"/>
          <w:lang w:val="en-US"/>
        </w:rPr>
        <w:t>the Goods, of which total quantity specified in Art 1. may be less than the quantity specified in the Contract. In case of purchase of smaller quantities than the quantity specified in the Contact, the Seller shall not claim any compensation from the Buyer</w:t>
      </w:r>
      <w:r w:rsidR="00243027">
        <w:rPr>
          <w:rFonts w:ascii="Arial" w:hAnsi="Arial" w:cs="Arial"/>
          <w:lang w:val="en-US"/>
        </w:rPr>
        <w:t xml:space="preserve"> and the price shall not change.</w:t>
      </w:r>
    </w:p>
    <w:p w14:paraId="24A8AEC5" w14:textId="67B353AE" w:rsidR="00E679A8" w:rsidRPr="00C96603" w:rsidRDefault="00E679A8" w:rsidP="00E679A8">
      <w:pPr>
        <w:pStyle w:val="Zwykytekst"/>
        <w:spacing w:after="120"/>
        <w:jc w:val="both"/>
        <w:rPr>
          <w:rFonts w:ascii="Arial" w:hAnsi="Arial" w:cs="Arial"/>
          <w:lang w:val="en-US"/>
        </w:rPr>
      </w:pPr>
      <w:r w:rsidRPr="00C96603">
        <w:rPr>
          <w:rFonts w:ascii="Arial" w:hAnsi="Arial" w:cs="Arial"/>
          <w:lang w:val="en-US"/>
        </w:rPr>
        <w:t xml:space="preserve">The Buyer will submit Purchase Orders in reference to the Contract within the time frames of the Contract validity and on conditions in accordance to the contract. Each Purchase Order consist an integral part of the Contract. </w:t>
      </w:r>
    </w:p>
    <w:p w14:paraId="764589B7" w14:textId="77777777" w:rsidR="00E679A8" w:rsidRPr="00C96603" w:rsidRDefault="00E679A8" w:rsidP="00E679A8">
      <w:pPr>
        <w:pStyle w:val="Style4"/>
        <w:widowControl/>
        <w:tabs>
          <w:tab w:val="left" w:pos="734"/>
        </w:tabs>
        <w:spacing w:before="240"/>
        <w:jc w:val="both"/>
        <w:rPr>
          <w:rFonts w:ascii="Arial" w:hAnsi="Arial" w:cs="Arial"/>
          <w:sz w:val="20"/>
          <w:szCs w:val="20"/>
          <w:lang w:val="en-US"/>
        </w:rPr>
      </w:pPr>
      <w:r w:rsidRPr="00C96603">
        <w:rPr>
          <w:rFonts w:ascii="Arial" w:hAnsi="Arial" w:cs="Arial"/>
          <w:sz w:val="20"/>
          <w:szCs w:val="20"/>
          <w:lang w:val="en-US"/>
        </w:rPr>
        <w:t>This Contract does not obligate the Buyer to place orders for Goods offered by the Seller.</w:t>
      </w:r>
    </w:p>
    <w:p w14:paraId="64C11CA0" w14:textId="77777777" w:rsidR="00E679A8" w:rsidRPr="00C96603" w:rsidRDefault="00E679A8" w:rsidP="00E679A8">
      <w:pPr>
        <w:pStyle w:val="Style4"/>
        <w:widowControl/>
        <w:numPr>
          <w:ilvl w:val="1"/>
          <w:numId w:val="5"/>
        </w:numPr>
        <w:tabs>
          <w:tab w:val="left" w:pos="734"/>
        </w:tabs>
        <w:spacing w:before="240"/>
        <w:ind w:left="0" w:firstLine="0"/>
        <w:jc w:val="both"/>
        <w:rPr>
          <w:rFonts w:ascii="Arial" w:hAnsi="Arial" w:cs="Arial"/>
          <w:sz w:val="20"/>
          <w:szCs w:val="20"/>
          <w:lang w:val="en-US"/>
        </w:rPr>
      </w:pPr>
      <w:r w:rsidRPr="00C96603">
        <w:rPr>
          <w:rFonts w:ascii="Arial" w:hAnsi="Arial" w:cs="Arial"/>
          <w:sz w:val="20"/>
          <w:szCs w:val="20"/>
        </w:rPr>
        <w:t>Detailed</w:t>
      </w:r>
      <w:r w:rsidRPr="00C96603">
        <w:rPr>
          <w:rFonts w:ascii="Arial" w:hAnsi="Arial" w:cs="Arial"/>
          <w:sz w:val="20"/>
          <w:szCs w:val="20"/>
          <w:lang w:val="en-US"/>
        </w:rPr>
        <w:t xml:space="preserve"> schedule for the deliveries will be elaborated mutually by the Parties. The third Buyer’s proposal is considered obligatory.</w:t>
      </w:r>
    </w:p>
    <w:p w14:paraId="5F741CBC" w14:textId="77777777" w:rsidR="00E679A8" w:rsidRPr="00C96603" w:rsidRDefault="00E679A8" w:rsidP="00E679A8">
      <w:pPr>
        <w:jc w:val="both"/>
        <w:rPr>
          <w:rFonts w:ascii="Arial" w:hAnsi="Arial" w:cs="Arial"/>
          <w:sz w:val="20"/>
          <w:szCs w:val="20"/>
          <w:lang w:val="en-US"/>
        </w:rPr>
      </w:pPr>
      <w:r w:rsidRPr="00C96603">
        <w:rPr>
          <w:rFonts w:ascii="Arial" w:hAnsi="Arial" w:cs="Arial"/>
          <w:sz w:val="20"/>
          <w:szCs w:val="20"/>
          <w:lang w:val="en-US"/>
        </w:rPr>
        <w:t xml:space="preserve">The deliveries shall be realized monthly on the base of written preliminary forecasted schedule till 25th day of a </w:t>
      </w:r>
      <w:commentRangeStart w:id="4"/>
      <w:r w:rsidRPr="00C96603">
        <w:rPr>
          <w:rFonts w:ascii="Arial" w:hAnsi="Arial" w:cs="Arial"/>
          <w:sz w:val="20"/>
          <w:szCs w:val="20"/>
          <w:lang w:val="en-US"/>
        </w:rPr>
        <w:t>month</w:t>
      </w:r>
      <w:commentRangeEnd w:id="4"/>
      <w:r w:rsidR="00243027">
        <w:rPr>
          <w:rStyle w:val="Odwoaniedokomentarza"/>
        </w:rPr>
        <w:commentReference w:id="4"/>
      </w:r>
      <w:r w:rsidRPr="00C96603">
        <w:rPr>
          <w:rFonts w:ascii="Arial" w:hAnsi="Arial" w:cs="Arial"/>
          <w:sz w:val="20"/>
          <w:szCs w:val="20"/>
          <w:lang w:val="en-US"/>
        </w:rPr>
        <w:t xml:space="preserve"> before the month, when the deliveries should be realized. The exact delivery schedule will be </w:t>
      </w:r>
      <w:r w:rsidRPr="00C96603">
        <w:rPr>
          <w:rFonts w:ascii="Arial" w:hAnsi="Arial" w:cs="Arial"/>
          <w:sz w:val="20"/>
          <w:szCs w:val="20"/>
          <w:lang w:val="en-US"/>
        </w:rPr>
        <w:lastRenderedPageBreak/>
        <w:t>given in a separate Purchase Order, submitted to the Seller latest 3 working days prior the expected delivery date.</w:t>
      </w:r>
    </w:p>
    <w:p w14:paraId="047F46BF" w14:textId="77777777" w:rsidR="00E679A8" w:rsidRPr="00C96603" w:rsidRDefault="00E679A8" w:rsidP="00E679A8">
      <w:pPr>
        <w:jc w:val="both"/>
        <w:rPr>
          <w:rFonts w:ascii="Arial" w:hAnsi="Arial" w:cs="Arial"/>
          <w:sz w:val="20"/>
          <w:szCs w:val="20"/>
          <w:lang w:val="en-US"/>
        </w:rPr>
      </w:pPr>
      <w:r w:rsidRPr="00C96603">
        <w:rPr>
          <w:rFonts w:ascii="Arial" w:hAnsi="Arial" w:cs="Arial"/>
          <w:sz w:val="20"/>
          <w:szCs w:val="20"/>
          <w:lang w:val="en-US"/>
        </w:rPr>
        <w:t>On behalf of the Buyer electronic Purchase Orders shall be submitted to the Seller by an authorized representative of the Buyer.</w:t>
      </w:r>
    </w:p>
    <w:p w14:paraId="21C9B6D3" w14:textId="705BD027" w:rsidR="00F4053D" w:rsidRPr="00C96603" w:rsidRDefault="00F4053D" w:rsidP="00F4053D">
      <w:pPr>
        <w:pStyle w:val="Style4"/>
        <w:widowControl/>
        <w:numPr>
          <w:ilvl w:val="1"/>
          <w:numId w:val="5"/>
        </w:numPr>
        <w:tabs>
          <w:tab w:val="left" w:pos="734"/>
        </w:tabs>
        <w:spacing w:before="240"/>
        <w:ind w:left="0" w:firstLine="0"/>
        <w:jc w:val="both"/>
        <w:rPr>
          <w:rFonts w:ascii="Arial" w:hAnsi="Arial" w:cs="Arial"/>
          <w:color w:val="000000"/>
          <w:sz w:val="20"/>
          <w:szCs w:val="20"/>
        </w:rPr>
      </w:pPr>
      <w:r w:rsidRPr="00C96603">
        <w:rPr>
          <w:rFonts w:ascii="Arial" w:hAnsi="Arial" w:cs="Arial"/>
          <w:color w:val="000000"/>
          <w:sz w:val="20"/>
          <w:szCs w:val="20"/>
        </w:rPr>
        <w:t xml:space="preserve">The Buyer stipulates the right to conduct </w:t>
      </w:r>
      <w:r w:rsidR="007B0804">
        <w:rPr>
          <w:rFonts w:ascii="Arial" w:hAnsi="Arial" w:cs="Arial"/>
          <w:color w:val="000000"/>
          <w:sz w:val="20"/>
          <w:szCs w:val="20"/>
        </w:rPr>
        <w:t>a chemical analysis</w:t>
      </w:r>
      <w:r w:rsidRPr="00C96603">
        <w:rPr>
          <w:rFonts w:ascii="Arial" w:hAnsi="Arial" w:cs="Arial"/>
          <w:color w:val="000000"/>
          <w:sz w:val="20"/>
          <w:szCs w:val="20"/>
        </w:rPr>
        <w:t xml:space="preserve"> and IR spectrum of the delivered product. In case of non-compliance of parameters with the specification, defined in Enclosure No. </w:t>
      </w:r>
      <w:r w:rsidR="003B2C02" w:rsidRPr="00C96603">
        <w:rPr>
          <w:rFonts w:ascii="Arial" w:hAnsi="Arial" w:cs="Arial"/>
          <w:color w:val="000000"/>
          <w:sz w:val="20"/>
          <w:szCs w:val="20"/>
        </w:rPr>
        <w:t>5</w:t>
      </w:r>
      <w:r w:rsidRPr="00C96603">
        <w:rPr>
          <w:rFonts w:ascii="Arial" w:hAnsi="Arial" w:cs="Arial"/>
          <w:color w:val="000000"/>
          <w:sz w:val="20"/>
          <w:szCs w:val="20"/>
        </w:rPr>
        <w:t xml:space="preserve">, the Buyer stipulates the right to return the product at the expense of the Seller. </w:t>
      </w:r>
    </w:p>
    <w:p w14:paraId="3F80F5F4" w14:textId="1BE87B13" w:rsidR="007B0804" w:rsidRPr="007B0804" w:rsidRDefault="00F4053D" w:rsidP="00F4053D">
      <w:pPr>
        <w:autoSpaceDE w:val="0"/>
        <w:autoSpaceDN w:val="0"/>
        <w:adjustRightInd w:val="0"/>
        <w:jc w:val="both"/>
        <w:rPr>
          <w:rFonts w:ascii="Arial" w:hAnsi="Arial" w:cs="Arial"/>
          <w:color w:val="000000"/>
          <w:sz w:val="20"/>
          <w:szCs w:val="20"/>
          <w:lang w:val="en-US"/>
        </w:rPr>
      </w:pPr>
      <w:r w:rsidRPr="00C96603">
        <w:rPr>
          <w:rFonts w:ascii="Arial" w:hAnsi="Arial" w:cs="Arial"/>
          <w:color w:val="000000"/>
          <w:sz w:val="20"/>
          <w:szCs w:val="20"/>
          <w:lang w:val="en-GB"/>
        </w:rPr>
        <w:t xml:space="preserve">The Seller shall deliver the </w:t>
      </w:r>
      <w:r w:rsidR="00FF2130" w:rsidRPr="00C96603">
        <w:rPr>
          <w:rFonts w:ascii="Arial" w:hAnsi="Arial" w:cs="Arial"/>
          <w:color w:val="000000"/>
          <w:sz w:val="20"/>
          <w:szCs w:val="20"/>
          <w:lang w:val="en-GB"/>
        </w:rPr>
        <w:t>Goods</w:t>
      </w:r>
      <w:r w:rsidRPr="00C96603">
        <w:rPr>
          <w:rFonts w:ascii="Arial" w:hAnsi="Arial" w:cs="Arial"/>
          <w:color w:val="000000"/>
          <w:sz w:val="20"/>
          <w:szCs w:val="20"/>
          <w:lang w:val="en-GB"/>
        </w:rPr>
        <w:t xml:space="preserve"> in accordance with the specification within 3 days of non-compliance being submitted.</w:t>
      </w:r>
    </w:p>
    <w:p w14:paraId="4DA7B60B" w14:textId="77777777" w:rsidR="00F4053D" w:rsidRPr="00C96603" w:rsidRDefault="00F4053D" w:rsidP="00F4053D">
      <w:pPr>
        <w:pStyle w:val="Style4"/>
        <w:widowControl/>
        <w:numPr>
          <w:ilvl w:val="1"/>
          <w:numId w:val="5"/>
        </w:numPr>
        <w:tabs>
          <w:tab w:val="left" w:pos="734"/>
        </w:tabs>
        <w:spacing w:before="240"/>
        <w:ind w:left="0" w:firstLine="0"/>
        <w:jc w:val="both"/>
        <w:rPr>
          <w:rFonts w:ascii="Arial" w:hAnsi="Arial" w:cs="Arial"/>
          <w:sz w:val="20"/>
          <w:szCs w:val="20"/>
          <w:lang w:val="en-US"/>
        </w:rPr>
      </w:pPr>
      <w:r w:rsidRPr="00C96603">
        <w:rPr>
          <w:rFonts w:ascii="Arial" w:hAnsi="Arial" w:cs="Arial"/>
          <w:sz w:val="20"/>
          <w:szCs w:val="20"/>
          <w:lang w:val="en-US"/>
        </w:rPr>
        <w:t xml:space="preserve">In case of the supply of the </w:t>
      </w:r>
      <w:r w:rsidR="00FF2130" w:rsidRPr="00C96603">
        <w:rPr>
          <w:rFonts w:ascii="Arial" w:hAnsi="Arial" w:cs="Arial"/>
          <w:sz w:val="20"/>
          <w:szCs w:val="20"/>
          <w:lang w:val="en-US"/>
        </w:rPr>
        <w:t>Goods</w:t>
      </w:r>
      <w:r w:rsidRPr="00C96603">
        <w:rPr>
          <w:rFonts w:ascii="Arial" w:hAnsi="Arial" w:cs="Arial"/>
          <w:sz w:val="20"/>
          <w:szCs w:val="20"/>
          <w:lang w:val="en-US"/>
        </w:rPr>
        <w:t xml:space="preserve"> under suspension of excise duty, the Buyer confirms collection of the </w:t>
      </w:r>
      <w:r w:rsidR="00FF2130" w:rsidRPr="00C96603">
        <w:rPr>
          <w:rFonts w:ascii="Arial" w:hAnsi="Arial" w:cs="Arial"/>
          <w:sz w:val="20"/>
          <w:szCs w:val="20"/>
          <w:lang w:val="en-US"/>
        </w:rPr>
        <w:t>Goods</w:t>
      </w:r>
      <w:r w:rsidRPr="00C96603">
        <w:rPr>
          <w:rFonts w:ascii="Arial" w:hAnsi="Arial" w:cs="Arial"/>
          <w:sz w:val="20"/>
          <w:szCs w:val="20"/>
          <w:lang w:val="en-US"/>
        </w:rPr>
        <w:t xml:space="preserve"> using EMCS by the collection report, no later than within five days of collection of </w:t>
      </w:r>
      <w:r w:rsidR="00FF2130" w:rsidRPr="00C96603">
        <w:rPr>
          <w:rFonts w:ascii="Arial" w:hAnsi="Arial" w:cs="Arial"/>
          <w:sz w:val="20"/>
          <w:szCs w:val="20"/>
          <w:lang w:val="en-US"/>
        </w:rPr>
        <w:t>Goods</w:t>
      </w:r>
      <w:r w:rsidRPr="00C96603">
        <w:rPr>
          <w:rFonts w:ascii="Arial" w:hAnsi="Arial" w:cs="Arial"/>
          <w:sz w:val="20"/>
          <w:szCs w:val="20"/>
          <w:lang w:val="en-US"/>
        </w:rPr>
        <w:t xml:space="preserve"> in the tax warehouse.</w:t>
      </w:r>
    </w:p>
    <w:p w14:paraId="35FFACBF" w14:textId="77777777" w:rsidR="00F4053D" w:rsidRPr="00C96603" w:rsidRDefault="00F4053D" w:rsidP="00FF7595">
      <w:pPr>
        <w:pStyle w:val="Nagwek1"/>
        <w:numPr>
          <w:ilvl w:val="0"/>
          <w:numId w:val="13"/>
        </w:numPr>
        <w:spacing w:before="200"/>
        <w:ind w:left="357" w:hanging="357"/>
        <w:rPr>
          <w:rFonts w:asciiTheme="minorHAnsi" w:hAnsiTheme="minorHAnsi"/>
          <w:color w:val="auto"/>
          <w:sz w:val="24"/>
          <w:szCs w:val="24"/>
          <w:lang w:val="en-US"/>
        </w:rPr>
      </w:pPr>
      <w:r w:rsidRPr="00C96603">
        <w:rPr>
          <w:rFonts w:asciiTheme="minorHAnsi" w:hAnsiTheme="minorHAnsi"/>
          <w:color w:val="auto"/>
          <w:sz w:val="24"/>
          <w:szCs w:val="24"/>
          <w:lang w:val="en-US"/>
        </w:rPr>
        <w:t>THE TERM OF THE CONTRACT</w:t>
      </w:r>
    </w:p>
    <w:p w14:paraId="2C92F2AE" w14:textId="77777777" w:rsidR="00E679A8" w:rsidRPr="00C96603" w:rsidRDefault="00E679A8" w:rsidP="00E679A8">
      <w:pPr>
        <w:pStyle w:val="Akapitzlist"/>
        <w:numPr>
          <w:ilvl w:val="0"/>
          <w:numId w:val="2"/>
        </w:numPr>
        <w:spacing w:before="240" w:line="240" w:lineRule="exact"/>
        <w:rPr>
          <w:rFonts w:ascii="Arial" w:hAnsi="Arial" w:cs="Arial"/>
          <w:vanish/>
          <w:sz w:val="20"/>
          <w:szCs w:val="20"/>
          <w:lang w:val="en-US"/>
        </w:rPr>
      </w:pPr>
    </w:p>
    <w:p w14:paraId="1C74C824" w14:textId="7782CEED" w:rsidR="00F4053D" w:rsidRPr="00C96603" w:rsidRDefault="00F4053D" w:rsidP="009E7829">
      <w:pPr>
        <w:numPr>
          <w:ilvl w:val="1"/>
          <w:numId w:val="2"/>
        </w:numPr>
        <w:spacing w:before="240" w:line="240" w:lineRule="exact"/>
        <w:ind w:left="360"/>
        <w:contextualSpacing/>
        <w:jc w:val="both"/>
        <w:rPr>
          <w:rFonts w:ascii="Arial" w:hAnsi="Arial" w:cs="Arial"/>
          <w:sz w:val="20"/>
          <w:szCs w:val="20"/>
          <w:lang w:val="en-US"/>
        </w:rPr>
      </w:pPr>
      <w:r w:rsidRPr="00C96603">
        <w:rPr>
          <w:rFonts w:ascii="Arial" w:hAnsi="Arial" w:cs="Arial"/>
          <w:sz w:val="20"/>
          <w:szCs w:val="20"/>
          <w:lang w:val="en-US"/>
        </w:rPr>
        <w:t xml:space="preserve">The </w:t>
      </w:r>
      <w:r w:rsidR="002A1791" w:rsidRPr="00C96603">
        <w:rPr>
          <w:rFonts w:ascii="Arial" w:hAnsi="Arial" w:cs="Arial"/>
          <w:sz w:val="20"/>
          <w:szCs w:val="20"/>
          <w:lang w:val="en-US"/>
        </w:rPr>
        <w:t>Contract shall be</w:t>
      </w:r>
      <w:r w:rsidR="00946A5F" w:rsidRPr="00C96603">
        <w:rPr>
          <w:rFonts w:ascii="Arial" w:hAnsi="Arial" w:cs="Arial"/>
          <w:sz w:val="20"/>
          <w:szCs w:val="20"/>
          <w:lang w:val="en-US"/>
        </w:rPr>
        <w:t xml:space="preserve"> valid</w:t>
      </w:r>
      <w:r w:rsidR="002A1791" w:rsidRPr="00C96603">
        <w:rPr>
          <w:rFonts w:ascii="Arial" w:hAnsi="Arial" w:cs="Arial"/>
          <w:sz w:val="20"/>
          <w:szCs w:val="20"/>
          <w:lang w:val="en-US"/>
        </w:rPr>
        <w:t xml:space="preserve"> from </w:t>
      </w:r>
      <w:r w:rsidR="00E679A8" w:rsidRPr="00C96603">
        <w:rPr>
          <w:rFonts w:ascii="Arial" w:hAnsi="Arial" w:cs="Arial"/>
          <w:sz w:val="20"/>
          <w:szCs w:val="20"/>
          <w:lang w:val="en-US"/>
        </w:rPr>
        <w:t>_______</w:t>
      </w:r>
      <w:r w:rsidR="00E56374" w:rsidRPr="00C96603">
        <w:rPr>
          <w:rFonts w:ascii="Arial" w:hAnsi="Arial" w:cs="Arial"/>
          <w:sz w:val="20"/>
          <w:szCs w:val="20"/>
          <w:lang w:val="en-US"/>
        </w:rPr>
        <w:t>till</w:t>
      </w:r>
      <w:r w:rsidR="00E679A8" w:rsidRPr="00C96603">
        <w:rPr>
          <w:rFonts w:ascii="Arial" w:hAnsi="Arial" w:cs="Arial"/>
          <w:sz w:val="20"/>
          <w:szCs w:val="20"/>
          <w:lang w:val="en-US"/>
        </w:rPr>
        <w:t>____</w:t>
      </w:r>
      <w:r w:rsidRPr="00C96603">
        <w:rPr>
          <w:rFonts w:ascii="Arial" w:hAnsi="Arial" w:cs="Arial"/>
          <w:sz w:val="20"/>
          <w:szCs w:val="20"/>
          <w:lang w:val="en-US"/>
        </w:rPr>
        <w:t xml:space="preserve"> (“Termination Date”), unless sooner terminate</w:t>
      </w:r>
      <w:r w:rsidR="00607396" w:rsidRPr="00C96603">
        <w:rPr>
          <w:rFonts w:ascii="Arial" w:hAnsi="Arial" w:cs="Arial"/>
          <w:sz w:val="20"/>
          <w:szCs w:val="20"/>
          <w:lang w:val="en-US"/>
        </w:rPr>
        <w:t>d</w:t>
      </w:r>
      <w:r w:rsidR="00FF1617">
        <w:rPr>
          <w:rFonts w:ascii="Arial" w:hAnsi="Arial" w:cs="Arial"/>
          <w:sz w:val="20"/>
          <w:szCs w:val="20"/>
          <w:lang w:val="en-US"/>
        </w:rPr>
        <w:t>.</w:t>
      </w:r>
    </w:p>
    <w:p w14:paraId="472ED921" w14:textId="2DF3D2ED" w:rsidR="00946A5F" w:rsidRPr="00D44D74" w:rsidRDefault="005352E8" w:rsidP="009E7829">
      <w:pPr>
        <w:autoSpaceDE w:val="0"/>
        <w:autoSpaceDN w:val="0"/>
        <w:adjustRightInd w:val="0"/>
        <w:spacing w:before="240" w:line="240" w:lineRule="exact"/>
        <w:contextualSpacing/>
        <w:jc w:val="both"/>
        <w:rPr>
          <w:rFonts w:ascii="Arial" w:hAnsi="Arial" w:cs="Arial"/>
          <w:sz w:val="20"/>
          <w:szCs w:val="20"/>
          <w:lang w:val="en-US"/>
        </w:rPr>
      </w:pPr>
      <w:r w:rsidRPr="00C96603">
        <w:rPr>
          <w:rFonts w:ascii="Arial" w:hAnsi="Arial" w:cs="Arial"/>
          <w:sz w:val="20"/>
          <w:szCs w:val="20"/>
          <w:lang w:val="en-US"/>
        </w:rPr>
        <w:t>Th</w:t>
      </w:r>
      <w:r w:rsidR="00946A5F" w:rsidRPr="00C96603">
        <w:rPr>
          <w:rFonts w:ascii="Arial" w:hAnsi="Arial" w:cs="Arial"/>
          <w:sz w:val="20"/>
          <w:szCs w:val="20"/>
          <w:lang w:val="en-US"/>
        </w:rPr>
        <w:t xml:space="preserve">e </w:t>
      </w:r>
      <w:r w:rsidR="00F540D3" w:rsidRPr="00C96603">
        <w:rPr>
          <w:rFonts w:ascii="Arial" w:hAnsi="Arial" w:cs="Arial"/>
          <w:sz w:val="20"/>
          <w:szCs w:val="20"/>
          <w:lang w:val="en-US"/>
        </w:rPr>
        <w:t>C</w:t>
      </w:r>
      <w:r w:rsidR="00946A5F" w:rsidRPr="00C96603">
        <w:rPr>
          <w:rFonts w:ascii="Arial" w:hAnsi="Arial" w:cs="Arial"/>
          <w:sz w:val="20"/>
          <w:szCs w:val="20"/>
          <w:lang w:val="en-US"/>
        </w:rPr>
        <w:t xml:space="preserve">ontract can be extended by another </w:t>
      </w:r>
      <w:r w:rsidR="00E56374" w:rsidRPr="00C96603">
        <w:rPr>
          <w:rFonts w:ascii="Arial" w:hAnsi="Arial" w:cs="Arial"/>
          <w:sz w:val="20"/>
          <w:szCs w:val="20"/>
          <w:lang w:val="en-US"/>
        </w:rPr>
        <w:t>1</w:t>
      </w:r>
      <w:r w:rsidR="00946A5F" w:rsidRPr="00C96603">
        <w:rPr>
          <w:rFonts w:ascii="Arial" w:hAnsi="Arial" w:cs="Arial"/>
          <w:sz w:val="20"/>
          <w:szCs w:val="20"/>
          <w:lang w:val="en-US"/>
        </w:rPr>
        <w:t xml:space="preserve"> year’ time </w:t>
      </w:r>
      <w:r w:rsidRPr="00C96603">
        <w:rPr>
          <w:rFonts w:ascii="Arial" w:hAnsi="Arial" w:cs="Arial"/>
          <w:sz w:val="20"/>
          <w:szCs w:val="20"/>
          <w:lang w:val="en-US"/>
        </w:rPr>
        <w:t>(</w:t>
      </w:r>
      <w:r w:rsidR="00E56374" w:rsidRPr="00C96603">
        <w:rPr>
          <w:rFonts w:ascii="Arial" w:hAnsi="Arial" w:cs="Arial"/>
          <w:sz w:val="20"/>
          <w:szCs w:val="20"/>
          <w:lang w:val="en-US"/>
        </w:rPr>
        <w:t>12</w:t>
      </w:r>
      <w:r w:rsidR="00E679A8" w:rsidRPr="00C96603">
        <w:rPr>
          <w:rFonts w:ascii="Arial" w:hAnsi="Arial" w:cs="Arial"/>
          <w:sz w:val="20"/>
          <w:szCs w:val="20"/>
          <w:lang w:val="en-US"/>
        </w:rPr>
        <w:t xml:space="preserve"> </w:t>
      </w:r>
      <w:r w:rsidRPr="00C96603">
        <w:rPr>
          <w:rFonts w:ascii="Arial" w:hAnsi="Arial" w:cs="Arial"/>
          <w:sz w:val="20"/>
          <w:szCs w:val="20"/>
          <w:lang w:val="en-US"/>
        </w:rPr>
        <w:t xml:space="preserve">months) </w:t>
      </w:r>
      <w:r w:rsidR="00946A5F" w:rsidRPr="00C96603">
        <w:rPr>
          <w:rFonts w:ascii="Arial" w:hAnsi="Arial" w:cs="Arial"/>
          <w:sz w:val="20"/>
          <w:szCs w:val="20"/>
          <w:lang w:val="en-US"/>
        </w:rPr>
        <w:t>if the Buyer gives the Seller a written notice (e-mail) that th</w:t>
      </w:r>
      <w:r w:rsidR="00871A8E" w:rsidRPr="00C96603">
        <w:rPr>
          <w:rFonts w:ascii="Arial" w:hAnsi="Arial" w:cs="Arial"/>
          <w:sz w:val="20"/>
          <w:szCs w:val="20"/>
          <w:lang w:val="en-US"/>
        </w:rPr>
        <w:t xml:space="preserve">e term should be extended </w:t>
      </w:r>
      <w:r w:rsidR="00871A8E" w:rsidRPr="009E7829">
        <w:rPr>
          <w:rFonts w:ascii="Arial" w:hAnsi="Arial" w:cs="Arial"/>
          <w:i/>
          <w:sz w:val="20"/>
          <w:szCs w:val="20"/>
          <w:lang w:val="en-US"/>
        </w:rPr>
        <w:t>one (1</w:t>
      </w:r>
      <w:r w:rsidR="00946A5F" w:rsidRPr="009E7829">
        <w:rPr>
          <w:rFonts w:ascii="Arial" w:hAnsi="Arial" w:cs="Arial"/>
          <w:i/>
          <w:sz w:val="20"/>
          <w:szCs w:val="20"/>
          <w:lang w:val="en-US"/>
        </w:rPr>
        <w:t>)</w:t>
      </w:r>
      <w:r w:rsidR="00946A5F" w:rsidRPr="00C96603">
        <w:rPr>
          <w:rFonts w:ascii="Arial" w:hAnsi="Arial" w:cs="Arial"/>
          <w:sz w:val="20"/>
          <w:szCs w:val="20"/>
          <w:lang w:val="en-US"/>
        </w:rPr>
        <w:t xml:space="preserve"> calendar month prior to the Termination Date</w:t>
      </w:r>
      <w:r w:rsidR="00DC75DA" w:rsidRPr="00C96603">
        <w:rPr>
          <w:rFonts w:ascii="Arial" w:hAnsi="Arial" w:cs="Arial"/>
          <w:sz w:val="20"/>
          <w:szCs w:val="20"/>
          <w:lang w:val="en-US"/>
        </w:rPr>
        <w:t>.</w:t>
      </w:r>
    </w:p>
    <w:p w14:paraId="6B4CAED6" w14:textId="1CAF5DD3" w:rsidR="001B1EF1" w:rsidRPr="00C96603" w:rsidRDefault="001B1EF1" w:rsidP="00F540D3">
      <w:pPr>
        <w:numPr>
          <w:ilvl w:val="1"/>
          <w:numId w:val="2"/>
        </w:numPr>
        <w:spacing w:before="240" w:line="240" w:lineRule="exact"/>
        <w:ind w:left="0" w:firstLine="0"/>
        <w:contextualSpacing/>
        <w:jc w:val="both"/>
        <w:rPr>
          <w:rFonts w:ascii="Arial" w:hAnsi="Arial" w:cs="Arial"/>
          <w:sz w:val="20"/>
          <w:szCs w:val="20"/>
          <w:lang w:val="en-US"/>
        </w:rPr>
      </w:pPr>
      <w:r w:rsidRPr="00C96603">
        <w:rPr>
          <w:rFonts w:ascii="Arial" w:hAnsi="Arial" w:cs="Arial"/>
          <w:bCs/>
          <w:sz w:val="20"/>
          <w:szCs w:val="20"/>
          <w:lang w:val="en-GB"/>
        </w:rPr>
        <w:t xml:space="preserve">The Contract may be terminated by the Buyer while maintaining (3) three months’ notice. </w:t>
      </w:r>
      <w:r w:rsidRPr="00C96603">
        <w:rPr>
          <w:rFonts w:ascii="Arial" w:hAnsi="Arial" w:cs="Arial"/>
          <w:sz w:val="20"/>
          <w:szCs w:val="20"/>
          <w:lang w:val="en-GB"/>
        </w:rPr>
        <w:t xml:space="preserve">In the case of </w:t>
      </w:r>
      <w:r w:rsidRPr="00C96603">
        <w:rPr>
          <w:rFonts w:ascii="Arial" w:hAnsi="Arial" w:cs="Arial"/>
          <w:bCs/>
          <w:sz w:val="20"/>
          <w:szCs w:val="20"/>
          <w:lang w:val="en-GB"/>
        </w:rPr>
        <w:t>Contract</w:t>
      </w:r>
      <w:r w:rsidRPr="00C96603">
        <w:rPr>
          <w:rFonts w:ascii="Arial" w:hAnsi="Arial" w:cs="Arial"/>
          <w:sz w:val="20"/>
          <w:szCs w:val="20"/>
          <w:lang w:val="en-GB"/>
        </w:rPr>
        <w:t xml:space="preserve"> termination, the Parties shall still fulfil their obligations accrued before the </w:t>
      </w:r>
      <w:r w:rsidRPr="00C96603">
        <w:rPr>
          <w:rFonts w:ascii="Arial" w:hAnsi="Arial" w:cs="Arial"/>
          <w:bCs/>
          <w:sz w:val="20"/>
          <w:szCs w:val="20"/>
          <w:lang w:val="en-GB"/>
        </w:rPr>
        <w:t>Contract</w:t>
      </w:r>
      <w:r w:rsidRPr="00C96603">
        <w:rPr>
          <w:rFonts w:ascii="Arial" w:hAnsi="Arial" w:cs="Arial"/>
          <w:sz w:val="20"/>
          <w:szCs w:val="20"/>
          <w:lang w:val="en-GB"/>
        </w:rPr>
        <w:t xml:space="preserve"> </w:t>
      </w:r>
      <w:r w:rsidR="00F540D3" w:rsidRPr="00C96603">
        <w:rPr>
          <w:rFonts w:ascii="Arial" w:hAnsi="Arial" w:cs="Arial"/>
          <w:sz w:val="20"/>
          <w:szCs w:val="20"/>
          <w:lang w:val="en-GB"/>
        </w:rPr>
        <w:t>T</w:t>
      </w:r>
      <w:r w:rsidRPr="00C96603">
        <w:rPr>
          <w:rFonts w:ascii="Arial" w:hAnsi="Arial" w:cs="Arial"/>
          <w:sz w:val="20"/>
          <w:szCs w:val="20"/>
          <w:lang w:val="en-GB"/>
        </w:rPr>
        <w:t xml:space="preserve">ermination </w:t>
      </w:r>
      <w:r w:rsidR="00F540D3" w:rsidRPr="00C96603">
        <w:rPr>
          <w:rFonts w:ascii="Arial" w:hAnsi="Arial" w:cs="Arial"/>
          <w:sz w:val="20"/>
          <w:szCs w:val="20"/>
          <w:lang w:val="en-GB"/>
        </w:rPr>
        <w:t>D</w:t>
      </w:r>
      <w:r w:rsidRPr="00C96603">
        <w:rPr>
          <w:rFonts w:ascii="Arial" w:hAnsi="Arial" w:cs="Arial"/>
          <w:sz w:val="20"/>
          <w:szCs w:val="20"/>
          <w:lang w:val="en-GB"/>
        </w:rPr>
        <w:t>ate.</w:t>
      </w:r>
    </w:p>
    <w:p w14:paraId="77DC3E80" w14:textId="77777777" w:rsidR="00F4053D" w:rsidRPr="00C96603" w:rsidRDefault="00F4053D" w:rsidP="00FF7595">
      <w:pPr>
        <w:pStyle w:val="Nagwek1"/>
        <w:numPr>
          <w:ilvl w:val="0"/>
          <w:numId w:val="13"/>
        </w:numPr>
        <w:spacing w:before="200"/>
        <w:ind w:left="357" w:hanging="357"/>
        <w:rPr>
          <w:rFonts w:asciiTheme="minorHAnsi" w:hAnsiTheme="minorHAnsi"/>
          <w:color w:val="auto"/>
          <w:sz w:val="24"/>
          <w:szCs w:val="24"/>
          <w:lang w:val="en-US"/>
        </w:rPr>
      </w:pPr>
      <w:r w:rsidRPr="00C96603">
        <w:rPr>
          <w:rFonts w:asciiTheme="minorHAnsi" w:hAnsiTheme="minorHAnsi"/>
          <w:color w:val="auto"/>
          <w:sz w:val="24"/>
          <w:szCs w:val="24"/>
          <w:lang w:val="en-US"/>
        </w:rPr>
        <w:t>TERMS OF DELIVERY</w:t>
      </w:r>
    </w:p>
    <w:p w14:paraId="5756B0F4" w14:textId="77777777" w:rsidR="00F4053D" w:rsidRPr="00C96603" w:rsidRDefault="00F4053D" w:rsidP="00F4053D">
      <w:pPr>
        <w:pStyle w:val="Zwykytekst"/>
        <w:rPr>
          <w:rFonts w:ascii="Arial" w:hAnsi="Arial" w:cs="Arial"/>
          <w:b/>
          <w:lang w:val="en-US"/>
        </w:rPr>
      </w:pPr>
    </w:p>
    <w:p w14:paraId="33CF759B" w14:textId="714768DD" w:rsidR="009E262B" w:rsidRPr="00C96603" w:rsidRDefault="00E56374" w:rsidP="00F4053D">
      <w:pPr>
        <w:autoSpaceDE w:val="0"/>
        <w:autoSpaceDN w:val="0"/>
        <w:jc w:val="both"/>
        <w:rPr>
          <w:rFonts w:ascii="Arial" w:hAnsi="Arial" w:cs="Arial"/>
          <w:color w:val="000000"/>
          <w:sz w:val="20"/>
          <w:szCs w:val="20"/>
          <w:lang w:val="en-GB"/>
        </w:rPr>
      </w:pPr>
      <w:r w:rsidRPr="006C0AB7">
        <w:rPr>
          <w:rFonts w:ascii="Arial" w:hAnsi="Arial" w:cs="Arial"/>
          <w:color w:val="000000"/>
          <w:sz w:val="20"/>
          <w:szCs w:val="20"/>
        </w:rPr>
        <w:t xml:space="preserve">DDP Płock, </w:t>
      </w:r>
      <w:r w:rsidR="00F4053D" w:rsidRPr="006C0AB7">
        <w:rPr>
          <w:rFonts w:ascii="Arial" w:hAnsi="Arial" w:cs="Arial"/>
          <w:color w:val="000000"/>
          <w:sz w:val="20"/>
          <w:szCs w:val="20"/>
        </w:rPr>
        <w:t xml:space="preserve">ORLEN S.A. </w:t>
      </w:r>
      <w:r w:rsidR="00A21877" w:rsidRPr="006C0AB7">
        <w:rPr>
          <w:rFonts w:ascii="Arial" w:hAnsi="Arial" w:cs="Arial"/>
          <w:color w:val="000000"/>
          <w:sz w:val="20"/>
          <w:szCs w:val="20"/>
        </w:rPr>
        <w:t>…………..</w:t>
      </w:r>
      <w:r w:rsidR="00F4053D" w:rsidRPr="006C0AB7">
        <w:rPr>
          <w:rFonts w:ascii="Arial" w:hAnsi="Arial" w:cs="Arial"/>
          <w:color w:val="000000"/>
          <w:sz w:val="20"/>
          <w:szCs w:val="20"/>
        </w:rPr>
        <w:t>,</w:t>
      </w:r>
      <w:r w:rsidR="00F4053D" w:rsidRPr="006C0AB7">
        <w:rPr>
          <w:rFonts w:ascii="Arial" w:hAnsi="Arial" w:cs="Arial"/>
          <w:sz w:val="20"/>
          <w:szCs w:val="20"/>
        </w:rPr>
        <w:t xml:space="preserve"> </w:t>
      </w:r>
      <w:r w:rsidR="00F4053D" w:rsidRPr="006C0AB7">
        <w:rPr>
          <w:rFonts w:ascii="Arial" w:hAnsi="Arial" w:cs="Arial"/>
          <w:color w:val="000000"/>
          <w:sz w:val="20"/>
          <w:szCs w:val="20"/>
        </w:rPr>
        <w:t xml:space="preserve">ul. </w:t>
      </w:r>
      <w:r w:rsidR="00F4053D" w:rsidRPr="00C96603">
        <w:rPr>
          <w:rFonts w:ascii="Arial" w:hAnsi="Arial" w:cs="Arial"/>
          <w:color w:val="000000"/>
          <w:sz w:val="20"/>
          <w:szCs w:val="20"/>
          <w:lang w:val="en-US"/>
        </w:rPr>
        <w:t>Chemików 7, 09-411 Płock, Poland</w:t>
      </w:r>
      <w:r w:rsidR="009E262B" w:rsidRPr="00C96603">
        <w:rPr>
          <w:rFonts w:ascii="Arial" w:hAnsi="Arial" w:cs="Arial"/>
          <w:color w:val="000000"/>
          <w:sz w:val="20"/>
          <w:szCs w:val="20"/>
          <w:lang w:val="en-US"/>
        </w:rPr>
        <w:t xml:space="preserve"> </w:t>
      </w:r>
      <w:r w:rsidRPr="00C96603">
        <w:rPr>
          <w:rFonts w:ascii="Arial" w:hAnsi="Arial" w:cs="Arial"/>
          <w:sz w:val="20"/>
          <w:szCs w:val="20"/>
          <w:lang w:val="en-GB"/>
        </w:rPr>
        <w:t>acc. to INCOTERMS 202</w:t>
      </w:r>
      <w:r w:rsidR="00F4053D" w:rsidRPr="00C96603">
        <w:rPr>
          <w:rFonts w:ascii="Arial" w:hAnsi="Arial" w:cs="Arial"/>
          <w:sz w:val="20"/>
          <w:szCs w:val="20"/>
          <w:lang w:val="en-GB"/>
        </w:rPr>
        <w:t>0</w:t>
      </w:r>
      <w:r w:rsidR="00F4053D" w:rsidRPr="00C96603">
        <w:rPr>
          <w:rFonts w:ascii="Arial" w:hAnsi="Arial" w:cs="Arial"/>
          <w:color w:val="000000"/>
          <w:sz w:val="20"/>
          <w:szCs w:val="20"/>
          <w:lang w:val="en-GB"/>
        </w:rPr>
        <w:t xml:space="preserve">. </w:t>
      </w:r>
    </w:p>
    <w:p w14:paraId="38DF838A" w14:textId="77777777" w:rsidR="00F4053D" w:rsidRPr="00C96603" w:rsidRDefault="009E262B" w:rsidP="00F4053D">
      <w:pPr>
        <w:autoSpaceDE w:val="0"/>
        <w:autoSpaceDN w:val="0"/>
        <w:jc w:val="both"/>
        <w:rPr>
          <w:rFonts w:ascii="Arial" w:hAnsi="Arial" w:cs="Arial"/>
          <w:sz w:val="20"/>
          <w:szCs w:val="20"/>
          <w:lang w:val="en-US"/>
        </w:rPr>
      </w:pPr>
      <w:r w:rsidRPr="00C96603">
        <w:rPr>
          <w:rFonts w:ascii="Arial" w:hAnsi="Arial" w:cs="Arial"/>
          <w:color w:val="000000"/>
          <w:sz w:val="20"/>
          <w:szCs w:val="20"/>
          <w:lang w:val="en-GB"/>
        </w:rPr>
        <w:t>If not specified otherwise in the Purchase Order u</w:t>
      </w:r>
      <w:r w:rsidR="00F4053D" w:rsidRPr="00C96603">
        <w:rPr>
          <w:rFonts w:ascii="Arial" w:hAnsi="Arial" w:cs="Arial"/>
          <w:color w:val="000000"/>
          <w:sz w:val="20"/>
          <w:szCs w:val="20"/>
          <w:lang w:val="en-GB"/>
        </w:rPr>
        <w:t xml:space="preserve">nloading is possible on working days from Monday till </w:t>
      </w:r>
      <w:r w:rsidR="00EF32EF" w:rsidRPr="00C96603">
        <w:rPr>
          <w:rFonts w:ascii="Arial" w:hAnsi="Arial" w:cs="Arial"/>
          <w:color w:val="000000"/>
          <w:sz w:val="20"/>
          <w:szCs w:val="20"/>
          <w:lang w:val="en-GB"/>
        </w:rPr>
        <w:t>Friday, between 8.00 a.m. till 4</w:t>
      </w:r>
      <w:r w:rsidR="00F4053D" w:rsidRPr="00C96603">
        <w:rPr>
          <w:rFonts w:ascii="Arial" w:hAnsi="Arial" w:cs="Arial"/>
          <w:color w:val="000000"/>
          <w:sz w:val="20"/>
          <w:szCs w:val="20"/>
          <w:lang w:val="en-GB"/>
        </w:rPr>
        <w:t>.00 p.m.</w:t>
      </w:r>
      <w:r w:rsidR="00EF32EF" w:rsidRPr="00C96603">
        <w:rPr>
          <w:rFonts w:ascii="Arial" w:hAnsi="Arial" w:cs="Arial"/>
          <w:color w:val="000000"/>
          <w:sz w:val="20"/>
          <w:szCs w:val="20"/>
          <w:lang w:val="en-GB"/>
        </w:rPr>
        <w:t xml:space="preserve"> (16.00).</w:t>
      </w:r>
    </w:p>
    <w:p w14:paraId="71C622DE" w14:textId="77777777" w:rsidR="00F4053D" w:rsidRPr="00C96603" w:rsidRDefault="00F4053D" w:rsidP="00F4053D">
      <w:pPr>
        <w:jc w:val="both"/>
        <w:rPr>
          <w:rFonts w:ascii="Arial" w:hAnsi="Arial" w:cs="Arial"/>
          <w:sz w:val="20"/>
          <w:szCs w:val="20"/>
          <w:lang w:val="en-US"/>
        </w:rPr>
      </w:pPr>
    </w:p>
    <w:p w14:paraId="3F008599" w14:textId="59069283" w:rsidR="00036578" w:rsidRPr="00036578" w:rsidRDefault="00F4053D" w:rsidP="00036578">
      <w:pPr>
        <w:jc w:val="both"/>
        <w:rPr>
          <w:rFonts w:ascii="Arial" w:hAnsi="Arial" w:cs="Arial"/>
          <w:sz w:val="20"/>
          <w:szCs w:val="20"/>
          <w:lang w:val="en-US"/>
        </w:rPr>
      </w:pPr>
      <w:r w:rsidRPr="00C96603">
        <w:rPr>
          <w:rFonts w:ascii="Arial" w:hAnsi="Arial" w:cs="Arial"/>
          <w:sz w:val="20"/>
          <w:szCs w:val="20"/>
          <w:lang w:val="en-US"/>
        </w:rPr>
        <w:t xml:space="preserve">The delivery should be advised to a person dedicated in the Contract as a contact person no later than 2 business days before the expected date of delivery. The notification should include </w:t>
      </w:r>
      <w:r w:rsidR="00DD5649">
        <w:rPr>
          <w:rFonts w:ascii="Arial" w:hAnsi="Arial" w:cs="Arial"/>
          <w:sz w:val="20"/>
          <w:szCs w:val="20"/>
          <w:lang w:val="en-US"/>
        </w:rPr>
        <w:t xml:space="preserve">Purchase Order number 45xxx; Item Name, </w:t>
      </w:r>
      <w:r w:rsidRPr="00C96603">
        <w:rPr>
          <w:rFonts w:ascii="Arial" w:hAnsi="Arial" w:cs="Arial"/>
          <w:sz w:val="20"/>
          <w:szCs w:val="20"/>
          <w:lang w:val="en-US"/>
        </w:rPr>
        <w:t xml:space="preserve">information on the size, weight and packaging of the </w:t>
      </w:r>
      <w:r w:rsidR="00FF2130" w:rsidRPr="00C96603">
        <w:rPr>
          <w:rFonts w:ascii="Arial" w:hAnsi="Arial" w:cs="Arial"/>
          <w:sz w:val="20"/>
          <w:szCs w:val="20"/>
          <w:lang w:val="en-US"/>
        </w:rPr>
        <w:t>Goods</w:t>
      </w:r>
      <w:r w:rsidRPr="00C96603">
        <w:rPr>
          <w:rFonts w:ascii="Arial" w:hAnsi="Arial" w:cs="Arial"/>
          <w:sz w:val="20"/>
          <w:szCs w:val="20"/>
          <w:lang w:val="en-US"/>
        </w:rPr>
        <w:t xml:space="preserve"> as well as copies of the documents referred to above / and driv</w:t>
      </w:r>
      <w:r w:rsidR="001620DC" w:rsidRPr="00C96603">
        <w:rPr>
          <w:rFonts w:ascii="Arial" w:hAnsi="Arial" w:cs="Arial"/>
          <w:sz w:val="20"/>
          <w:szCs w:val="20"/>
          <w:lang w:val="en-US"/>
        </w:rPr>
        <w:t>er data (</w:t>
      </w:r>
      <w:r w:rsidRPr="00C96603">
        <w:rPr>
          <w:rFonts w:ascii="Arial" w:hAnsi="Arial" w:cs="Arial"/>
          <w:sz w:val="20"/>
          <w:szCs w:val="20"/>
          <w:lang w:val="en-US"/>
        </w:rPr>
        <w:t>registration number of the car and trailer, brand of cars</w:t>
      </w:r>
      <w:r w:rsidR="00036578">
        <w:rPr>
          <w:rFonts w:ascii="Arial" w:hAnsi="Arial" w:cs="Arial"/>
          <w:sz w:val="20"/>
          <w:szCs w:val="20"/>
          <w:lang w:val="en-US"/>
        </w:rPr>
        <w:t>,</w:t>
      </w:r>
      <w:r w:rsidR="00036578" w:rsidRPr="00036578">
        <w:rPr>
          <w:lang w:val="en-GB"/>
        </w:rPr>
        <w:t xml:space="preserve"> </w:t>
      </w:r>
    </w:p>
    <w:p w14:paraId="59348167" w14:textId="0E0D8A63" w:rsidR="00F4053D" w:rsidRPr="00C96603" w:rsidRDefault="00036578" w:rsidP="00036578">
      <w:pPr>
        <w:jc w:val="both"/>
        <w:rPr>
          <w:rFonts w:ascii="Arial" w:hAnsi="Arial" w:cs="Arial"/>
          <w:sz w:val="20"/>
          <w:szCs w:val="20"/>
          <w:lang w:val="en-US"/>
        </w:rPr>
      </w:pPr>
      <w:r w:rsidRPr="00036578">
        <w:rPr>
          <w:rFonts w:ascii="Arial" w:hAnsi="Arial" w:cs="Arial"/>
          <w:sz w:val="20"/>
          <w:szCs w:val="20"/>
          <w:lang w:val="en-US"/>
        </w:rPr>
        <w:t>PESEL number or ID card number</w:t>
      </w:r>
      <w:r w:rsidR="00F4053D" w:rsidRPr="00C96603">
        <w:rPr>
          <w:rFonts w:ascii="Arial" w:hAnsi="Arial" w:cs="Arial"/>
          <w:sz w:val="20"/>
          <w:szCs w:val="20"/>
          <w:lang w:val="en-US"/>
        </w:rPr>
        <w:t>).</w:t>
      </w:r>
    </w:p>
    <w:p w14:paraId="4E5535D7" w14:textId="77777777" w:rsidR="00F4053D" w:rsidRPr="00C96603" w:rsidRDefault="00F4053D" w:rsidP="00F4053D">
      <w:pPr>
        <w:jc w:val="both"/>
        <w:rPr>
          <w:rFonts w:ascii="Arial" w:hAnsi="Arial" w:cs="Arial"/>
          <w:sz w:val="20"/>
          <w:szCs w:val="20"/>
          <w:lang w:val="en-US"/>
        </w:rPr>
      </w:pPr>
    </w:p>
    <w:p w14:paraId="35FF68C0" w14:textId="77777777" w:rsidR="00F4053D" w:rsidRPr="00C96603" w:rsidRDefault="00F4053D" w:rsidP="00F4053D">
      <w:pPr>
        <w:jc w:val="both"/>
        <w:rPr>
          <w:rFonts w:ascii="Arial" w:hAnsi="Arial" w:cs="Arial"/>
          <w:sz w:val="20"/>
          <w:szCs w:val="20"/>
          <w:lang w:val="en-US"/>
        </w:rPr>
      </w:pPr>
      <w:r w:rsidRPr="00C96603">
        <w:rPr>
          <w:rFonts w:ascii="Arial" w:hAnsi="Arial" w:cs="Arial"/>
          <w:sz w:val="20"/>
          <w:szCs w:val="20"/>
          <w:lang w:val="en-US"/>
        </w:rPr>
        <w:t xml:space="preserve">The following set of documents is to be enclosed to the </w:t>
      </w:r>
      <w:r w:rsidR="00FF2130" w:rsidRPr="00C96603">
        <w:rPr>
          <w:rFonts w:ascii="Arial" w:hAnsi="Arial" w:cs="Arial"/>
          <w:sz w:val="20"/>
          <w:szCs w:val="20"/>
          <w:lang w:val="en-US"/>
        </w:rPr>
        <w:t>Goods</w:t>
      </w:r>
      <w:r w:rsidRPr="00C96603">
        <w:rPr>
          <w:rFonts w:ascii="Arial" w:hAnsi="Arial" w:cs="Arial"/>
          <w:sz w:val="20"/>
          <w:szCs w:val="20"/>
          <w:lang w:val="en-US"/>
        </w:rPr>
        <w:t>:</w:t>
      </w:r>
    </w:p>
    <w:p w14:paraId="226259F4" w14:textId="44E92C4D" w:rsidR="00F4053D" w:rsidRPr="00C96603" w:rsidRDefault="00F4053D" w:rsidP="00F4053D">
      <w:pPr>
        <w:jc w:val="both"/>
        <w:rPr>
          <w:rFonts w:ascii="Arial" w:hAnsi="Arial" w:cs="Arial"/>
          <w:sz w:val="20"/>
          <w:szCs w:val="20"/>
          <w:lang w:val="en-US"/>
        </w:rPr>
      </w:pPr>
      <w:r w:rsidRPr="00C96603">
        <w:rPr>
          <w:rFonts w:ascii="Arial" w:hAnsi="Arial" w:cs="Arial"/>
          <w:sz w:val="20"/>
          <w:szCs w:val="20"/>
          <w:lang w:val="en-US"/>
        </w:rPr>
        <w:t xml:space="preserve">- specification of the </w:t>
      </w:r>
      <w:r w:rsidR="00FF2130" w:rsidRPr="00C96603">
        <w:rPr>
          <w:rFonts w:ascii="Arial" w:hAnsi="Arial" w:cs="Arial"/>
          <w:sz w:val="20"/>
          <w:szCs w:val="20"/>
          <w:lang w:val="en-US"/>
        </w:rPr>
        <w:t>Goods</w:t>
      </w:r>
      <w:r w:rsidRPr="00C96603">
        <w:rPr>
          <w:rFonts w:ascii="Arial" w:hAnsi="Arial" w:cs="Arial"/>
          <w:sz w:val="20"/>
          <w:szCs w:val="20"/>
          <w:lang w:val="en-US"/>
        </w:rPr>
        <w:t xml:space="preserve"> with total amount</w:t>
      </w:r>
      <w:r w:rsidR="006E4E95" w:rsidRPr="00C96603">
        <w:rPr>
          <w:rFonts w:ascii="Arial" w:hAnsi="Arial" w:cs="Arial"/>
          <w:sz w:val="20"/>
          <w:szCs w:val="20"/>
          <w:lang w:val="en-US"/>
        </w:rPr>
        <w:t xml:space="preserve"> (specified in </w:t>
      </w:r>
      <w:r w:rsidR="006E4E95" w:rsidRPr="00C96603">
        <w:rPr>
          <w:rFonts w:ascii="Arial" w:hAnsi="Arial" w:cs="Arial"/>
          <w:sz w:val="20"/>
          <w:szCs w:val="20"/>
          <w:lang w:val="en-GB"/>
        </w:rPr>
        <w:t>litres</w:t>
      </w:r>
      <w:r w:rsidR="006E4E95" w:rsidRPr="00C96603">
        <w:rPr>
          <w:rFonts w:ascii="Arial" w:hAnsi="Arial" w:cs="Arial"/>
          <w:sz w:val="20"/>
          <w:szCs w:val="20"/>
          <w:lang w:val="en-US"/>
        </w:rPr>
        <w:t xml:space="preserve"> in 15 deg. Celsius and </w:t>
      </w:r>
      <w:r w:rsidRPr="00C96603">
        <w:rPr>
          <w:rFonts w:ascii="Arial" w:hAnsi="Arial" w:cs="Arial"/>
          <w:sz w:val="20"/>
          <w:szCs w:val="20"/>
          <w:lang w:val="en-US"/>
        </w:rPr>
        <w:t>total weight</w:t>
      </w:r>
      <w:r w:rsidR="006E4E95" w:rsidRPr="00C96603">
        <w:rPr>
          <w:rFonts w:ascii="Arial" w:hAnsi="Arial" w:cs="Arial"/>
          <w:sz w:val="20"/>
          <w:szCs w:val="20"/>
          <w:lang w:val="en-US"/>
        </w:rPr>
        <w:t xml:space="preserve"> in kilograms)</w:t>
      </w:r>
      <w:r w:rsidRPr="00C96603">
        <w:rPr>
          <w:rFonts w:ascii="Arial" w:hAnsi="Arial" w:cs="Arial"/>
          <w:sz w:val="20"/>
          <w:szCs w:val="20"/>
          <w:lang w:val="en-US"/>
        </w:rPr>
        <w:t>, measurements and containing of the packages and with the list of packages with their weights,</w:t>
      </w:r>
    </w:p>
    <w:p w14:paraId="3221B511" w14:textId="77777777" w:rsidR="00F4053D" w:rsidRPr="00C96603" w:rsidRDefault="00F4053D" w:rsidP="00F4053D">
      <w:pPr>
        <w:jc w:val="both"/>
        <w:rPr>
          <w:rFonts w:ascii="Arial" w:hAnsi="Arial" w:cs="Arial"/>
          <w:sz w:val="20"/>
          <w:szCs w:val="20"/>
          <w:lang w:val="en-US"/>
        </w:rPr>
      </w:pPr>
      <w:r w:rsidRPr="00C96603">
        <w:rPr>
          <w:rFonts w:ascii="Arial" w:hAnsi="Arial" w:cs="Arial"/>
          <w:sz w:val="20"/>
          <w:szCs w:val="20"/>
          <w:lang w:val="en-US"/>
        </w:rPr>
        <w:t>- Material Safety Data Sheet in polish</w:t>
      </w:r>
      <w:r w:rsidR="00F8506A" w:rsidRPr="00C96603">
        <w:rPr>
          <w:rFonts w:ascii="Arial" w:hAnsi="Arial" w:cs="Arial"/>
          <w:sz w:val="20"/>
          <w:szCs w:val="20"/>
          <w:lang w:val="en-US"/>
        </w:rPr>
        <w:t xml:space="preserve"> language</w:t>
      </w:r>
    </w:p>
    <w:p w14:paraId="34F41AA1" w14:textId="618BD3F0" w:rsidR="008A2507" w:rsidRDefault="00F4053D" w:rsidP="00F4053D">
      <w:pPr>
        <w:jc w:val="both"/>
        <w:rPr>
          <w:rFonts w:ascii="Arial" w:hAnsi="Arial" w:cs="Arial"/>
          <w:color w:val="000000"/>
          <w:sz w:val="20"/>
          <w:szCs w:val="20"/>
          <w:lang w:val="en-GB"/>
        </w:rPr>
      </w:pPr>
      <w:r w:rsidRPr="00C96603">
        <w:rPr>
          <w:rFonts w:ascii="Arial" w:hAnsi="Arial" w:cs="Arial"/>
          <w:sz w:val="20"/>
          <w:szCs w:val="20"/>
          <w:lang w:val="en-US"/>
        </w:rPr>
        <w:t xml:space="preserve">- </w:t>
      </w:r>
      <w:r w:rsidR="008A2507">
        <w:rPr>
          <w:rFonts w:ascii="Arial" w:hAnsi="Arial" w:cs="Arial"/>
          <w:color w:val="000000"/>
          <w:sz w:val="20"/>
          <w:szCs w:val="20"/>
          <w:lang w:val="en-GB"/>
        </w:rPr>
        <w:t>e</w:t>
      </w:r>
      <w:r w:rsidR="008A2507" w:rsidRPr="00C41C90">
        <w:rPr>
          <w:rFonts w:ascii="Arial" w:hAnsi="Arial" w:cs="Arial"/>
          <w:color w:val="000000"/>
          <w:sz w:val="20"/>
          <w:szCs w:val="20"/>
          <w:lang w:val="en-GB"/>
        </w:rPr>
        <w:t>-AD printed with an assigned reference number (ARC/EMCS) or a commercial document substituting the e-AD with an assigned reference number</w:t>
      </w:r>
    </w:p>
    <w:p w14:paraId="4C4E8C8E" w14:textId="09CA36BF" w:rsidR="00DF499B" w:rsidRPr="003C1FB9" w:rsidRDefault="00F14396" w:rsidP="00F4053D">
      <w:pPr>
        <w:jc w:val="both"/>
        <w:rPr>
          <w:rFonts w:ascii="Arial" w:hAnsi="Arial" w:cs="Arial"/>
          <w:sz w:val="18"/>
          <w:szCs w:val="18"/>
          <w:lang w:val="en-IE"/>
        </w:rPr>
      </w:pPr>
      <w:r w:rsidRPr="003C1FB9">
        <w:rPr>
          <w:rFonts w:ascii="Arial" w:hAnsi="Arial" w:cs="Arial"/>
          <w:color w:val="000000"/>
          <w:sz w:val="18"/>
          <w:szCs w:val="18"/>
          <w:lang w:val="en-GB"/>
        </w:rPr>
        <w:t xml:space="preserve">-  </w:t>
      </w:r>
      <w:r w:rsidRPr="003C1FB9">
        <w:rPr>
          <w:rFonts w:ascii="Arial" w:hAnsi="Arial" w:cs="Arial"/>
          <w:sz w:val="18"/>
          <w:szCs w:val="18"/>
          <w:lang w:val="en-GB"/>
        </w:rPr>
        <w:t xml:space="preserve">data on batch REFRACTIVE DISPERSION acc to. </w:t>
      </w:r>
      <w:r w:rsidRPr="003C1FB9">
        <w:rPr>
          <w:rFonts w:ascii="Arial" w:hAnsi="Arial" w:cs="Arial"/>
          <w:sz w:val="18"/>
          <w:szCs w:val="18"/>
        </w:rPr>
        <w:t xml:space="preserve">ASTM D 1218 </w:t>
      </w:r>
    </w:p>
    <w:p w14:paraId="003B34A6" w14:textId="77777777" w:rsidR="00F4053D" w:rsidRPr="00C96603" w:rsidRDefault="00F4053D" w:rsidP="00F4053D">
      <w:pPr>
        <w:rPr>
          <w:rFonts w:ascii="Arial" w:hAnsi="Arial" w:cs="Arial"/>
          <w:sz w:val="20"/>
          <w:szCs w:val="20"/>
          <w:lang w:val="en-GB"/>
        </w:rPr>
      </w:pPr>
      <w:r w:rsidRPr="00C96603">
        <w:rPr>
          <w:rFonts w:ascii="Arial" w:hAnsi="Arial" w:cs="Arial"/>
          <w:sz w:val="20"/>
          <w:szCs w:val="20"/>
          <w:lang w:val="en-US"/>
        </w:rPr>
        <w:t xml:space="preserve">- </w:t>
      </w:r>
      <w:r w:rsidRPr="00C96603">
        <w:rPr>
          <w:rStyle w:val="hps"/>
          <w:rFonts w:ascii="Arial" w:hAnsi="Arial" w:cs="Arial"/>
          <w:sz w:val="20"/>
          <w:szCs w:val="20"/>
          <w:lang w:val="en-GB"/>
        </w:rPr>
        <w:t>certificate</w:t>
      </w:r>
      <w:r w:rsidRPr="00C96603">
        <w:rPr>
          <w:rFonts w:ascii="Arial" w:hAnsi="Arial" w:cs="Arial"/>
          <w:sz w:val="20"/>
          <w:szCs w:val="20"/>
          <w:lang w:val="en-GB"/>
        </w:rPr>
        <w:t xml:space="preserve"> </w:t>
      </w:r>
      <w:r w:rsidR="00607396" w:rsidRPr="00C96603">
        <w:rPr>
          <w:rStyle w:val="hps"/>
          <w:rFonts w:ascii="Arial" w:hAnsi="Arial" w:cs="Arial"/>
          <w:sz w:val="20"/>
          <w:szCs w:val="20"/>
          <w:lang w:val="en-GB"/>
        </w:rPr>
        <w:t>of analysis with density in</w:t>
      </w:r>
      <w:r w:rsidRPr="00C96603">
        <w:rPr>
          <w:rStyle w:val="hps"/>
          <w:rFonts w:ascii="Arial" w:hAnsi="Arial" w:cs="Arial"/>
          <w:sz w:val="20"/>
          <w:szCs w:val="20"/>
          <w:lang w:val="en-GB"/>
        </w:rPr>
        <w:t xml:space="preserve"> </w:t>
      </w:r>
      <w:r w:rsidRPr="00C96603">
        <w:rPr>
          <w:rFonts w:ascii="Arial" w:hAnsi="Arial" w:cs="Arial"/>
          <w:sz w:val="20"/>
          <w:szCs w:val="20"/>
          <w:lang w:val="en-GB"/>
        </w:rPr>
        <w:t xml:space="preserve">15 degrees Celsius, </w:t>
      </w:r>
    </w:p>
    <w:p w14:paraId="3D772ED4" w14:textId="03D4B952" w:rsidR="00F4053D" w:rsidRDefault="00F4053D" w:rsidP="00F4053D">
      <w:pPr>
        <w:rPr>
          <w:rFonts w:ascii="Arial" w:hAnsi="Arial" w:cs="Arial"/>
          <w:sz w:val="20"/>
          <w:szCs w:val="20"/>
          <w:lang w:val="en-US"/>
        </w:rPr>
      </w:pPr>
      <w:r w:rsidRPr="00C96603">
        <w:rPr>
          <w:rFonts w:ascii="Arial" w:hAnsi="Arial" w:cs="Arial"/>
          <w:color w:val="000000"/>
          <w:sz w:val="20"/>
          <w:szCs w:val="20"/>
          <w:lang w:val="en-US"/>
        </w:rPr>
        <w:t>- transport documents (</w:t>
      </w:r>
      <w:r w:rsidRPr="00C96603">
        <w:rPr>
          <w:rFonts w:ascii="Arial" w:hAnsi="Arial" w:cs="Arial"/>
          <w:sz w:val="20"/>
          <w:szCs w:val="20"/>
          <w:lang w:val="en-US"/>
        </w:rPr>
        <w:t>CMR).</w:t>
      </w:r>
    </w:p>
    <w:p w14:paraId="12D63424" w14:textId="1F1C0FE5" w:rsidR="008A2507" w:rsidRPr="00C96603" w:rsidRDefault="008A2507" w:rsidP="00F4053D">
      <w:pPr>
        <w:rPr>
          <w:rFonts w:ascii="Arial" w:hAnsi="Arial" w:cs="Arial"/>
          <w:color w:val="000000"/>
          <w:sz w:val="20"/>
          <w:szCs w:val="20"/>
          <w:lang w:val="en-US"/>
        </w:rPr>
      </w:pPr>
      <w:r>
        <w:rPr>
          <w:rFonts w:ascii="Arial" w:hAnsi="Arial" w:cs="Arial"/>
          <w:sz w:val="20"/>
          <w:szCs w:val="20"/>
          <w:lang w:val="en-US"/>
        </w:rPr>
        <w:t>- packing list</w:t>
      </w:r>
    </w:p>
    <w:p w14:paraId="204C4845" w14:textId="4B33C8C7" w:rsidR="00F4053D" w:rsidRDefault="00F4053D" w:rsidP="00F4053D">
      <w:pPr>
        <w:jc w:val="both"/>
        <w:rPr>
          <w:rFonts w:ascii="Arial" w:hAnsi="Arial" w:cs="Arial"/>
          <w:sz w:val="20"/>
          <w:szCs w:val="20"/>
          <w:lang w:val="en-US"/>
        </w:rPr>
      </w:pPr>
    </w:p>
    <w:p w14:paraId="6DDF69C0" w14:textId="0C25BBDF" w:rsidR="00047CA8" w:rsidRPr="00047CA8" w:rsidRDefault="00047CA8" w:rsidP="00047CA8">
      <w:pPr>
        <w:jc w:val="both"/>
        <w:rPr>
          <w:rFonts w:ascii="Arial" w:hAnsi="Arial" w:cs="Arial"/>
          <w:sz w:val="20"/>
          <w:szCs w:val="20"/>
          <w:lang w:val="en-US"/>
        </w:rPr>
      </w:pPr>
      <w:r w:rsidRPr="00047CA8">
        <w:rPr>
          <w:rFonts w:ascii="Arial" w:hAnsi="Arial" w:cs="Arial"/>
          <w:sz w:val="20"/>
          <w:szCs w:val="20"/>
          <w:lang w:val="en-US"/>
        </w:rPr>
        <w:t>If deliveries are performed by truck, the Seller must absolute</w:t>
      </w:r>
      <w:r>
        <w:rPr>
          <w:rFonts w:ascii="Arial" w:hAnsi="Arial" w:cs="Arial"/>
          <w:sz w:val="20"/>
          <w:szCs w:val="20"/>
          <w:lang w:val="en-US"/>
        </w:rPr>
        <w:t>ly include in e-AD as following</w:t>
      </w:r>
      <w:r w:rsidRPr="00047CA8">
        <w:rPr>
          <w:rFonts w:ascii="Arial" w:hAnsi="Arial" w:cs="Arial"/>
          <w:sz w:val="20"/>
          <w:szCs w:val="20"/>
          <w:lang w:val="en-US"/>
        </w:rPr>
        <w:t>:</w:t>
      </w:r>
    </w:p>
    <w:p w14:paraId="2EE8E51C" w14:textId="77777777" w:rsidR="00047CA8" w:rsidRPr="00047CA8" w:rsidRDefault="00047CA8" w:rsidP="00047CA8">
      <w:pPr>
        <w:jc w:val="both"/>
        <w:rPr>
          <w:rFonts w:ascii="Arial" w:hAnsi="Arial" w:cs="Arial"/>
          <w:sz w:val="20"/>
          <w:szCs w:val="20"/>
          <w:lang w:val="en-US"/>
        </w:rPr>
      </w:pPr>
      <w:r w:rsidRPr="00047CA8">
        <w:rPr>
          <w:rFonts w:ascii="Arial" w:hAnsi="Arial" w:cs="Arial"/>
          <w:sz w:val="20"/>
          <w:szCs w:val="20"/>
          <w:lang w:val="en-US"/>
        </w:rPr>
        <w:t>•</w:t>
      </w:r>
      <w:r w:rsidRPr="00047CA8">
        <w:rPr>
          <w:rFonts w:ascii="Arial" w:hAnsi="Arial" w:cs="Arial"/>
          <w:sz w:val="20"/>
          <w:szCs w:val="20"/>
          <w:lang w:val="en-US"/>
        </w:rPr>
        <w:tab/>
        <w:t>16b – tractor number/ trailer no. respectively - always the first tractor number;</w:t>
      </w:r>
    </w:p>
    <w:p w14:paraId="37AA2E7A" w14:textId="77777777" w:rsidR="00047CA8" w:rsidRPr="00047CA8" w:rsidRDefault="00047CA8" w:rsidP="00047CA8">
      <w:pPr>
        <w:jc w:val="both"/>
        <w:rPr>
          <w:rFonts w:ascii="Arial" w:hAnsi="Arial" w:cs="Arial"/>
          <w:sz w:val="20"/>
          <w:szCs w:val="20"/>
          <w:lang w:val="en-US"/>
        </w:rPr>
      </w:pPr>
      <w:r w:rsidRPr="00047CA8">
        <w:rPr>
          <w:rFonts w:ascii="Arial" w:hAnsi="Arial" w:cs="Arial"/>
          <w:sz w:val="20"/>
          <w:szCs w:val="20"/>
          <w:lang w:val="en-US"/>
        </w:rPr>
        <w:t>•</w:t>
      </w:r>
      <w:r w:rsidRPr="00047CA8">
        <w:rPr>
          <w:rFonts w:ascii="Arial" w:hAnsi="Arial" w:cs="Arial"/>
          <w:sz w:val="20"/>
          <w:szCs w:val="20"/>
          <w:lang w:val="en-US"/>
        </w:rPr>
        <w:tab/>
        <w:t>16d – Purchase order number in the format # 45XXX, always the last entry in this order.</w:t>
      </w:r>
    </w:p>
    <w:p w14:paraId="1CAA5D93" w14:textId="3316D013" w:rsidR="00047CA8" w:rsidRDefault="00047CA8" w:rsidP="00047CA8">
      <w:pPr>
        <w:jc w:val="both"/>
        <w:rPr>
          <w:rFonts w:ascii="Arial" w:hAnsi="Arial" w:cs="Arial"/>
          <w:sz w:val="20"/>
          <w:szCs w:val="20"/>
          <w:lang w:val="en-US"/>
        </w:rPr>
      </w:pPr>
      <w:r w:rsidRPr="00047CA8">
        <w:rPr>
          <w:rFonts w:ascii="Arial" w:hAnsi="Arial" w:cs="Arial"/>
          <w:sz w:val="20"/>
          <w:szCs w:val="20"/>
          <w:lang w:val="en-US"/>
        </w:rPr>
        <w:t>•</w:t>
      </w:r>
      <w:r w:rsidRPr="00047CA8">
        <w:rPr>
          <w:rFonts w:ascii="Arial" w:hAnsi="Arial" w:cs="Arial"/>
          <w:sz w:val="20"/>
          <w:szCs w:val="20"/>
          <w:lang w:val="en-US"/>
        </w:rPr>
        <w:tab/>
        <w:t>16f – driver's full name in the # name and surname format, always the last entry in this position.</w:t>
      </w:r>
    </w:p>
    <w:p w14:paraId="0D393FE6" w14:textId="34777ED5" w:rsidR="00047CA8" w:rsidRDefault="00047CA8" w:rsidP="00047CA8">
      <w:pPr>
        <w:jc w:val="both"/>
        <w:rPr>
          <w:rFonts w:ascii="Arial" w:hAnsi="Arial" w:cs="Arial"/>
          <w:sz w:val="20"/>
          <w:szCs w:val="20"/>
          <w:lang w:val="en-US"/>
        </w:rPr>
      </w:pPr>
    </w:p>
    <w:p w14:paraId="460512A1" w14:textId="7B9A1955" w:rsidR="00047CA8" w:rsidRPr="00047CA8" w:rsidRDefault="00047CA8" w:rsidP="00047CA8">
      <w:pPr>
        <w:autoSpaceDE w:val="0"/>
        <w:autoSpaceDN w:val="0"/>
        <w:adjustRightInd w:val="0"/>
        <w:jc w:val="both"/>
        <w:rPr>
          <w:rFonts w:ascii="Arial" w:hAnsi="Arial" w:cs="Arial"/>
          <w:color w:val="000000"/>
          <w:sz w:val="20"/>
          <w:szCs w:val="20"/>
          <w:lang w:val="en-GB"/>
        </w:rPr>
      </w:pPr>
      <w:r>
        <w:rPr>
          <w:rFonts w:ascii="Arial" w:hAnsi="Arial" w:cs="Arial"/>
          <w:color w:val="000000"/>
          <w:sz w:val="20"/>
          <w:szCs w:val="20"/>
          <w:lang w:val="en-GB"/>
        </w:rPr>
        <w:t>In case of non-full truck deliveries - d</w:t>
      </w:r>
      <w:r w:rsidRPr="00047CA8">
        <w:rPr>
          <w:rFonts w:ascii="Arial" w:hAnsi="Arial" w:cs="Arial"/>
          <w:color w:val="000000"/>
          <w:sz w:val="20"/>
          <w:szCs w:val="20"/>
          <w:lang w:val="en-GB"/>
        </w:rPr>
        <w:t>eliveries should be made by dedicated truck. In case this is not possible, the Supplier is obligated to provide, at the latest, the day before delivery information on other products in the truck to obtain permission for entry.</w:t>
      </w:r>
    </w:p>
    <w:p w14:paraId="67497855" w14:textId="77777777" w:rsidR="00047CA8" w:rsidRPr="00047CA8" w:rsidRDefault="00047CA8" w:rsidP="00047CA8">
      <w:pPr>
        <w:jc w:val="both"/>
        <w:rPr>
          <w:rFonts w:ascii="Arial" w:hAnsi="Arial" w:cs="Arial"/>
          <w:sz w:val="20"/>
          <w:szCs w:val="20"/>
          <w:lang w:val="en-GB"/>
        </w:rPr>
      </w:pPr>
    </w:p>
    <w:p w14:paraId="44985E31" w14:textId="5EF741AC" w:rsidR="00912E6E" w:rsidRPr="00C96603" w:rsidRDefault="00F4053D" w:rsidP="008B229B">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xml:space="preserve">The Buyer has the right to refuse the acceptance of delivery, if </w:t>
      </w:r>
      <w:r w:rsidR="00607396" w:rsidRPr="00C96603">
        <w:rPr>
          <w:rFonts w:ascii="Arial" w:hAnsi="Arial" w:cs="Arial"/>
          <w:color w:val="000000"/>
          <w:sz w:val="20"/>
          <w:szCs w:val="20"/>
          <w:lang w:val="en-GB"/>
        </w:rPr>
        <w:t xml:space="preserve">the </w:t>
      </w:r>
      <w:r w:rsidRPr="00C96603">
        <w:rPr>
          <w:rFonts w:ascii="Arial" w:hAnsi="Arial" w:cs="Arial"/>
          <w:color w:val="000000"/>
          <w:sz w:val="20"/>
          <w:szCs w:val="20"/>
          <w:lang w:val="en-GB"/>
        </w:rPr>
        <w:t>certificate of analysis</w:t>
      </w:r>
      <w:r w:rsidR="00FF1617">
        <w:rPr>
          <w:rFonts w:ascii="Arial" w:hAnsi="Arial" w:cs="Arial"/>
          <w:color w:val="000000"/>
          <w:sz w:val="20"/>
          <w:szCs w:val="20"/>
          <w:lang w:val="en-GB"/>
        </w:rPr>
        <w:t>:</w:t>
      </w:r>
      <w:r w:rsidR="00912E6E" w:rsidRPr="00C96603">
        <w:rPr>
          <w:rFonts w:ascii="Arial" w:hAnsi="Arial" w:cs="Arial"/>
          <w:color w:val="000000"/>
          <w:sz w:val="20"/>
          <w:szCs w:val="20"/>
          <w:lang w:val="en-GB"/>
        </w:rPr>
        <w:t xml:space="preserve"> </w:t>
      </w:r>
      <w:r w:rsidR="00FF1617">
        <w:rPr>
          <w:rFonts w:ascii="Arial" w:hAnsi="Arial" w:cs="Arial"/>
          <w:color w:val="000000"/>
          <w:sz w:val="20"/>
          <w:szCs w:val="20"/>
          <w:lang w:val="en-GB"/>
        </w:rPr>
        <w:t xml:space="preserve"> </w:t>
      </w:r>
      <w:r w:rsidRPr="00C96603">
        <w:rPr>
          <w:rFonts w:ascii="Arial" w:hAnsi="Arial" w:cs="Arial"/>
          <w:color w:val="000000"/>
          <w:sz w:val="20"/>
          <w:szCs w:val="20"/>
          <w:lang w:val="en-GB"/>
        </w:rPr>
        <w:t xml:space="preserve">is not attached to the </w:t>
      </w:r>
      <w:r w:rsidR="00FF2130" w:rsidRPr="00C96603">
        <w:rPr>
          <w:rFonts w:ascii="Arial" w:hAnsi="Arial" w:cs="Arial"/>
          <w:color w:val="000000"/>
          <w:sz w:val="20"/>
          <w:szCs w:val="20"/>
          <w:lang w:val="en-GB"/>
        </w:rPr>
        <w:t>Goods</w:t>
      </w:r>
      <w:r w:rsidR="00912E6E" w:rsidRPr="00C96603">
        <w:rPr>
          <w:rFonts w:ascii="Arial" w:hAnsi="Arial" w:cs="Arial"/>
          <w:color w:val="000000"/>
          <w:sz w:val="20"/>
          <w:szCs w:val="20"/>
          <w:lang w:val="en-GB"/>
        </w:rPr>
        <w:t xml:space="preserve"> </w:t>
      </w:r>
      <w:r w:rsidR="00912E6E" w:rsidRPr="00C96603">
        <w:rPr>
          <w:rFonts w:ascii="Arial" w:hAnsi="Arial" w:cs="Arial"/>
          <w:sz w:val="20"/>
          <w:szCs w:val="20"/>
          <w:lang w:val="en-US"/>
        </w:rPr>
        <w:t xml:space="preserve">or is not submitted before the delivery; </w:t>
      </w:r>
    </w:p>
    <w:p w14:paraId="246259D1" w14:textId="5A1FE994" w:rsidR="00F4053D" w:rsidRPr="008B229B" w:rsidRDefault="00912E6E" w:rsidP="008B229B">
      <w:pPr>
        <w:autoSpaceDE w:val="0"/>
        <w:autoSpaceDN w:val="0"/>
        <w:adjustRightInd w:val="0"/>
        <w:jc w:val="both"/>
        <w:rPr>
          <w:rFonts w:ascii="Arial" w:hAnsi="Arial" w:cs="Arial"/>
          <w:color w:val="000000"/>
          <w:sz w:val="20"/>
          <w:szCs w:val="20"/>
          <w:lang w:val="en-GB"/>
        </w:rPr>
      </w:pPr>
      <w:r w:rsidRPr="008B229B">
        <w:rPr>
          <w:rFonts w:ascii="Arial" w:hAnsi="Arial" w:cs="Arial"/>
          <w:sz w:val="20"/>
          <w:szCs w:val="20"/>
          <w:lang w:val="en-US"/>
        </w:rPr>
        <w:t xml:space="preserve">is not complete or does not comply with product Specification, acc. to the Enclosure No. </w:t>
      </w:r>
      <w:r w:rsidR="00A51019" w:rsidRPr="008B229B">
        <w:rPr>
          <w:rFonts w:ascii="Arial" w:hAnsi="Arial" w:cs="Arial"/>
          <w:sz w:val="20"/>
          <w:szCs w:val="20"/>
          <w:lang w:val="en-US"/>
        </w:rPr>
        <w:t>2</w:t>
      </w:r>
      <w:r w:rsidR="00F4053D" w:rsidRPr="008B229B">
        <w:rPr>
          <w:rFonts w:ascii="Arial" w:hAnsi="Arial" w:cs="Arial"/>
          <w:color w:val="000000"/>
          <w:sz w:val="20"/>
          <w:szCs w:val="20"/>
          <w:lang w:val="en-GB"/>
        </w:rPr>
        <w:t>.</w:t>
      </w:r>
    </w:p>
    <w:p w14:paraId="6C1C5C7F"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lastRenderedPageBreak/>
        <w:t>All the required documents shall be in Polish language, if possible. Otherwise, the documents shall be prepared in English language.</w:t>
      </w:r>
    </w:p>
    <w:p w14:paraId="17156F79" w14:textId="77777777" w:rsidR="00912E6E" w:rsidRPr="00C96603" w:rsidRDefault="00912E6E" w:rsidP="00F4053D">
      <w:pPr>
        <w:autoSpaceDE w:val="0"/>
        <w:autoSpaceDN w:val="0"/>
        <w:adjustRightInd w:val="0"/>
        <w:jc w:val="both"/>
        <w:rPr>
          <w:rFonts w:ascii="Arial" w:hAnsi="Arial" w:cs="Arial"/>
          <w:color w:val="000000"/>
          <w:sz w:val="20"/>
          <w:szCs w:val="20"/>
          <w:lang w:val="en-GB"/>
        </w:rPr>
      </w:pPr>
    </w:p>
    <w:p w14:paraId="2C6227D6" w14:textId="77777777" w:rsidR="00912E6E" w:rsidRPr="00C96603" w:rsidRDefault="00950019" w:rsidP="00912E6E">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T</w:t>
      </w:r>
      <w:r w:rsidR="00912E6E" w:rsidRPr="00C96603">
        <w:rPr>
          <w:rFonts w:ascii="Arial" w:hAnsi="Arial" w:cs="Arial"/>
          <w:color w:val="000000"/>
          <w:sz w:val="20"/>
          <w:szCs w:val="20"/>
          <w:lang w:val="en-GB"/>
        </w:rPr>
        <w:t xml:space="preserve">he Seller will </w:t>
      </w:r>
      <w:r w:rsidRPr="00C96603">
        <w:rPr>
          <w:rFonts w:ascii="Arial" w:hAnsi="Arial" w:cs="Arial"/>
          <w:color w:val="000000"/>
          <w:sz w:val="20"/>
          <w:szCs w:val="20"/>
          <w:lang w:val="en-GB"/>
        </w:rPr>
        <w:t xml:space="preserve">send to the </w:t>
      </w:r>
      <w:r w:rsidR="00912E6E" w:rsidRPr="00C96603">
        <w:rPr>
          <w:rFonts w:ascii="Arial" w:hAnsi="Arial" w:cs="Arial"/>
          <w:color w:val="000000"/>
          <w:sz w:val="20"/>
          <w:szCs w:val="20"/>
          <w:lang w:val="en-GB"/>
        </w:rPr>
        <w:t>e-mail</w:t>
      </w:r>
      <w:r w:rsidRPr="00C96603">
        <w:rPr>
          <w:rFonts w:ascii="Arial" w:hAnsi="Arial" w:cs="Arial"/>
          <w:color w:val="000000"/>
          <w:sz w:val="20"/>
          <w:szCs w:val="20"/>
          <w:lang w:val="en-GB"/>
        </w:rPr>
        <w:t>:</w:t>
      </w:r>
      <w:r w:rsidR="00912E6E" w:rsidRPr="00C96603">
        <w:rPr>
          <w:rFonts w:ascii="Arial" w:hAnsi="Arial" w:cs="Arial"/>
          <w:color w:val="000000"/>
          <w:sz w:val="20"/>
          <w:szCs w:val="20"/>
          <w:lang w:val="en-GB"/>
        </w:rPr>
        <w:t xml:space="preserve"> XXXXX@orlen.pl </w:t>
      </w:r>
      <w:r w:rsidRPr="00C96603">
        <w:rPr>
          <w:rFonts w:ascii="Arial" w:hAnsi="Arial" w:cs="Arial"/>
          <w:color w:val="000000"/>
          <w:sz w:val="20"/>
          <w:szCs w:val="20"/>
          <w:lang w:val="en-GB"/>
        </w:rPr>
        <w:t>(the Buyer's Procurement Department) the documents specified above</w:t>
      </w:r>
      <w:r w:rsidR="00912E6E" w:rsidRPr="00C96603">
        <w:rPr>
          <w:rFonts w:ascii="Arial" w:hAnsi="Arial" w:cs="Arial"/>
          <w:color w:val="000000"/>
          <w:sz w:val="20"/>
          <w:szCs w:val="20"/>
          <w:lang w:val="en-GB"/>
        </w:rPr>
        <w:t xml:space="preserve"> and copy of the invoice</w:t>
      </w:r>
      <w:r w:rsidRPr="00C96603">
        <w:rPr>
          <w:rFonts w:ascii="Arial" w:hAnsi="Arial" w:cs="Arial"/>
          <w:color w:val="000000"/>
          <w:sz w:val="20"/>
          <w:szCs w:val="20"/>
          <w:lang w:val="en-GB"/>
        </w:rPr>
        <w:t>,</w:t>
      </w:r>
      <w:r w:rsidR="00912E6E" w:rsidRPr="00C96603">
        <w:rPr>
          <w:rFonts w:ascii="Arial" w:hAnsi="Arial" w:cs="Arial"/>
          <w:color w:val="000000"/>
          <w:sz w:val="20"/>
          <w:szCs w:val="20"/>
          <w:lang w:val="en-GB"/>
        </w:rPr>
        <w:t xml:space="preserve"> on the date of dispatch at the latest.</w:t>
      </w:r>
    </w:p>
    <w:p w14:paraId="4C9EFD08"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p>
    <w:p w14:paraId="0A5DEFE8"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Marking of the delivery</w:t>
      </w:r>
      <w:r w:rsidR="00811A3A" w:rsidRPr="00C96603">
        <w:rPr>
          <w:rFonts w:ascii="Arial" w:hAnsi="Arial" w:cs="Arial"/>
          <w:color w:val="000000"/>
          <w:sz w:val="20"/>
          <w:szCs w:val="20"/>
          <w:lang w:val="en-GB"/>
        </w:rPr>
        <w:t>, in accordance to coordinates specified in the Purchase Order</w:t>
      </w:r>
    </w:p>
    <w:p w14:paraId="50C93C25" w14:textId="21CA1335" w:rsidR="00811A3A" w:rsidRDefault="00811A3A"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Address,</w:t>
      </w:r>
    </w:p>
    <w:p w14:paraId="604F95C5" w14:textId="6A0912A6" w:rsidR="00DD5649" w:rsidRPr="00C96603" w:rsidRDefault="00DD5649" w:rsidP="00F4053D">
      <w:pPr>
        <w:autoSpaceDE w:val="0"/>
        <w:autoSpaceDN w:val="0"/>
        <w:adjustRightInd w:val="0"/>
        <w:jc w:val="both"/>
        <w:rPr>
          <w:rFonts w:ascii="Arial" w:hAnsi="Arial" w:cs="Arial"/>
          <w:color w:val="000000"/>
          <w:sz w:val="20"/>
          <w:szCs w:val="20"/>
          <w:lang w:val="en-GB"/>
        </w:rPr>
      </w:pPr>
      <w:r>
        <w:rPr>
          <w:rFonts w:ascii="Arial" w:hAnsi="Arial" w:cs="Arial"/>
          <w:color w:val="000000"/>
          <w:sz w:val="20"/>
          <w:szCs w:val="20"/>
          <w:lang w:val="en-GB"/>
        </w:rPr>
        <w:t>Purchase Order 45XXX</w:t>
      </w:r>
    </w:p>
    <w:p w14:paraId="53153F5E" w14:textId="411E030B"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xml:space="preserve">Contract No </w:t>
      </w:r>
      <w:r w:rsidR="00DD5649">
        <w:rPr>
          <w:rFonts w:ascii="Arial" w:hAnsi="Arial" w:cs="Arial"/>
          <w:color w:val="000000"/>
          <w:sz w:val="20"/>
          <w:szCs w:val="20"/>
          <w:lang w:val="en-GB"/>
        </w:rPr>
        <w:t>35XXX</w:t>
      </w:r>
    </w:p>
    <w:p w14:paraId="712CD083"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xml:space="preserve">Contact person: </w:t>
      </w:r>
    </w:p>
    <w:p w14:paraId="5F4829D9" w14:textId="77777777" w:rsidR="002A1791" w:rsidRPr="00C96603" w:rsidRDefault="002A1791" w:rsidP="002A1791">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Procurement Department</w:t>
      </w:r>
    </w:p>
    <w:p w14:paraId="6E7A5833" w14:textId="77777777" w:rsidR="002A1791" w:rsidRPr="00C96603" w:rsidRDefault="002A1791" w:rsidP="002A1791">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xml:space="preserve">Contact person: </w:t>
      </w:r>
      <w:r w:rsidR="00DC75DA" w:rsidRPr="00C96603">
        <w:rPr>
          <w:rFonts w:ascii="Arial" w:hAnsi="Arial" w:cs="Arial"/>
          <w:color w:val="000000"/>
          <w:sz w:val="20"/>
          <w:szCs w:val="20"/>
          <w:lang w:val="en-GB"/>
        </w:rPr>
        <w:t>XXXXX</w:t>
      </w:r>
      <w:r w:rsidRPr="00C96603">
        <w:rPr>
          <w:rFonts w:ascii="Arial" w:hAnsi="Arial" w:cs="Arial"/>
          <w:color w:val="000000"/>
          <w:sz w:val="20"/>
          <w:szCs w:val="20"/>
          <w:lang w:val="en-GB"/>
        </w:rPr>
        <w:t>,</w:t>
      </w:r>
    </w:p>
    <w:p w14:paraId="66968BB8" w14:textId="77777777" w:rsidR="002A1791" w:rsidRPr="00C96603" w:rsidRDefault="002A1791" w:rsidP="002A1791">
      <w:pPr>
        <w:autoSpaceDE w:val="0"/>
        <w:autoSpaceDN w:val="0"/>
        <w:adjustRightInd w:val="0"/>
        <w:jc w:val="both"/>
        <w:rPr>
          <w:rFonts w:ascii="Arial" w:hAnsi="Arial" w:cs="Arial"/>
          <w:color w:val="000000"/>
          <w:sz w:val="20"/>
          <w:szCs w:val="20"/>
          <w:lang w:val="de-DE"/>
        </w:rPr>
      </w:pPr>
      <w:r w:rsidRPr="00C96603">
        <w:rPr>
          <w:rFonts w:ascii="Arial" w:hAnsi="Arial" w:cs="Arial"/>
          <w:color w:val="000000"/>
          <w:sz w:val="20"/>
          <w:szCs w:val="20"/>
          <w:lang w:val="de-DE"/>
        </w:rPr>
        <w:t xml:space="preserve">e-mail: </w:t>
      </w:r>
      <w:r w:rsidR="00DC75DA" w:rsidRPr="00C96603">
        <w:rPr>
          <w:rFonts w:ascii="Arial" w:hAnsi="Arial" w:cs="Arial"/>
          <w:color w:val="000000"/>
          <w:sz w:val="20"/>
          <w:szCs w:val="20"/>
          <w:lang w:val="de-DE"/>
        </w:rPr>
        <w:t>XXXXXX</w:t>
      </w:r>
      <w:r w:rsidRPr="00C96603">
        <w:rPr>
          <w:rFonts w:ascii="Arial" w:hAnsi="Arial" w:cs="Arial"/>
          <w:color w:val="000000"/>
          <w:sz w:val="20"/>
          <w:szCs w:val="20"/>
          <w:lang w:val="de-DE"/>
        </w:rPr>
        <w:t>@orlen.pl</w:t>
      </w:r>
    </w:p>
    <w:p w14:paraId="387B00F7" w14:textId="77777777" w:rsidR="002A1791" w:rsidRPr="00C96603" w:rsidRDefault="002A1791" w:rsidP="002A1791">
      <w:pPr>
        <w:autoSpaceDE w:val="0"/>
        <w:autoSpaceDN w:val="0"/>
        <w:adjustRightInd w:val="0"/>
        <w:jc w:val="both"/>
        <w:rPr>
          <w:rFonts w:ascii="Arial" w:hAnsi="Arial" w:cs="Arial"/>
          <w:color w:val="000000"/>
          <w:sz w:val="20"/>
          <w:szCs w:val="20"/>
          <w:lang w:val="de-DE"/>
        </w:rPr>
      </w:pPr>
      <w:r w:rsidRPr="00C96603">
        <w:rPr>
          <w:rFonts w:ascii="Arial" w:hAnsi="Arial" w:cs="Arial"/>
          <w:color w:val="000000"/>
          <w:sz w:val="20"/>
          <w:szCs w:val="20"/>
          <w:lang w:val="de-DE"/>
        </w:rPr>
        <w:t xml:space="preserve">phone: +48 24 </w:t>
      </w:r>
      <w:r w:rsidR="00DC75DA" w:rsidRPr="00C96603">
        <w:rPr>
          <w:rFonts w:ascii="Arial" w:hAnsi="Arial" w:cs="Arial"/>
          <w:color w:val="000000"/>
          <w:sz w:val="20"/>
          <w:szCs w:val="20"/>
          <w:lang w:val="de-DE"/>
        </w:rPr>
        <w:t>XXX XX XX</w:t>
      </w:r>
    </w:p>
    <w:p w14:paraId="61E0C584" w14:textId="6F74BB6D" w:rsidR="002A1791" w:rsidRDefault="002A1791" w:rsidP="00F4053D">
      <w:pPr>
        <w:autoSpaceDE w:val="0"/>
        <w:autoSpaceDN w:val="0"/>
        <w:adjustRightInd w:val="0"/>
        <w:jc w:val="both"/>
        <w:rPr>
          <w:rFonts w:ascii="Arial" w:hAnsi="Arial" w:cs="Arial"/>
          <w:color w:val="000000"/>
          <w:sz w:val="20"/>
          <w:szCs w:val="20"/>
          <w:lang w:val="de-DE"/>
        </w:rPr>
      </w:pPr>
    </w:p>
    <w:p w14:paraId="6FDBEE14" w14:textId="77777777" w:rsidR="00DD5649" w:rsidRPr="005914EA" w:rsidRDefault="00DD5649" w:rsidP="005914EA">
      <w:pPr>
        <w:autoSpaceDE w:val="0"/>
        <w:autoSpaceDN w:val="0"/>
        <w:adjustRightInd w:val="0"/>
        <w:jc w:val="both"/>
        <w:rPr>
          <w:rFonts w:ascii="Arial" w:hAnsi="Arial" w:cs="Arial"/>
          <w:color w:val="000000"/>
          <w:sz w:val="20"/>
          <w:szCs w:val="20"/>
          <w:lang w:val="en-GB"/>
        </w:rPr>
      </w:pPr>
      <w:r w:rsidRPr="005914EA">
        <w:rPr>
          <w:rFonts w:ascii="Arial" w:hAnsi="Arial" w:cs="Arial"/>
          <w:color w:val="000000"/>
          <w:sz w:val="20"/>
          <w:szCs w:val="20"/>
          <w:lang w:val="en-GB"/>
        </w:rPr>
        <w:t>The change of the representatives of the Parties does not constitute a change to the terms of the Contract and does not require an Annex for its validity, but only a notification to the other Party in writing.</w:t>
      </w:r>
    </w:p>
    <w:p w14:paraId="6C47287A" w14:textId="77777777" w:rsidR="00DD5649" w:rsidRPr="005914EA" w:rsidRDefault="00DD5649" w:rsidP="00F4053D">
      <w:pPr>
        <w:autoSpaceDE w:val="0"/>
        <w:autoSpaceDN w:val="0"/>
        <w:adjustRightInd w:val="0"/>
        <w:jc w:val="both"/>
        <w:rPr>
          <w:rFonts w:ascii="Arial" w:hAnsi="Arial" w:cs="Arial"/>
          <w:color w:val="000000"/>
          <w:sz w:val="20"/>
          <w:szCs w:val="20"/>
          <w:lang w:val="en-GB"/>
        </w:rPr>
      </w:pPr>
    </w:p>
    <w:p w14:paraId="0706453A" w14:textId="77777777" w:rsidR="00F4053D" w:rsidRPr="00C96603" w:rsidRDefault="00F4053D" w:rsidP="00FF7595">
      <w:pPr>
        <w:pStyle w:val="Nagwek1"/>
        <w:numPr>
          <w:ilvl w:val="0"/>
          <w:numId w:val="13"/>
        </w:numPr>
        <w:spacing w:before="200"/>
        <w:ind w:left="357" w:hanging="357"/>
        <w:rPr>
          <w:rFonts w:asciiTheme="minorHAnsi" w:hAnsiTheme="minorHAnsi"/>
          <w:color w:val="auto"/>
          <w:sz w:val="24"/>
          <w:szCs w:val="24"/>
          <w:lang w:val="en-US"/>
        </w:rPr>
      </w:pPr>
      <w:r w:rsidRPr="00C96603">
        <w:rPr>
          <w:rFonts w:asciiTheme="minorHAnsi" w:hAnsiTheme="minorHAnsi"/>
          <w:color w:val="auto"/>
          <w:sz w:val="24"/>
          <w:szCs w:val="24"/>
          <w:lang w:val="en-US"/>
        </w:rPr>
        <w:t>TERMS OF PAYMENT</w:t>
      </w:r>
    </w:p>
    <w:p w14:paraId="169A879B" w14:textId="77777777" w:rsidR="00F4053D" w:rsidRPr="00C96603" w:rsidRDefault="00F4053D" w:rsidP="00F4053D">
      <w:pPr>
        <w:pStyle w:val="Zwykytekst"/>
        <w:jc w:val="both"/>
        <w:rPr>
          <w:rFonts w:ascii="Arial" w:hAnsi="Arial" w:cs="Arial"/>
          <w:lang w:val="en-US"/>
        </w:rPr>
      </w:pPr>
    </w:p>
    <w:p w14:paraId="41510E5D" w14:textId="3C2CBE6C" w:rsidR="00F4053D" w:rsidRPr="00C96603" w:rsidRDefault="00677C55"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6.1</w:t>
      </w:r>
      <w:r w:rsidRPr="00C96603">
        <w:rPr>
          <w:rFonts w:ascii="Arial" w:hAnsi="Arial" w:cs="Arial"/>
          <w:color w:val="000000"/>
          <w:sz w:val="20"/>
          <w:szCs w:val="20"/>
          <w:lang w:val="en-GB"/>
        </w:rPr>
        <w:tab/>
      </w:r>
      <w:r w:rsidR="00F4053D" w:rsidRPr="00C96603">
        <w:rPr>
          <w:rFonts w:ascii="Arial" w:hAnsi="Arial" w:cs="Arial"/>
          <w:color w:val="000000"/>
          <w:sz w:val="20"/>
          <w:szCs w:val="20"/>
          <w:lang w:val="en-GB"/>
        </w:rPr>
        <w:t xml:space="preserve">Direct remittance after every partial delivery to the Seller's bank account within </w:t>
      </w:r>
      <w:r w:rsidR="00DC75DA" w:rsidRPr="00C96603">
        <w:rPr>
          <w:rFonts w:ascii="Arial" w:hAnsi="Arial" w:cs="Arial"/>
          <w:color w:val="000000"/>
          <w:sz w:val="20"/>
          <w:szCs w:val="20"/>
          <w:lang w:val="en-GB"/>
        </w:rPr>
        <w:t>6</w:t>
      </w:r>
      <w:r w:rsidR="00F4053D" w:rsidRPr="00C96603">
        <w:rPr>
          <w:rFonts w:ascii="Arial" w:hAnsi="Arial" w:cs="Arial"/>
          <w:color w:val="000000"/>
          <w:sz w:val="20"/>
          <w:szCs w:val="20"/>
          <w:lang w:val="en-GB"/>
        </w:rPr>
        <w:t>0 days from the date of:</w:t>
      </w:r>
    </w:p>
    <w:p w14:paraId="5DA0E372"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proper fulfilment of the Subject of the Purchase Order</w:t>
      </w:r>
      <w:r w:rsidR="00E362DB" w:rsidRPr="00C96603">
        <w:rPr>
          <w:rFonts w:ascii="Arial" w:hAnsi="Arial" w:cs="Arial"/>
          <w:color w:val="000000"/>
          <w:sz w:val="20"/>
          <w:szCs w:val="20"/>
          <w:lang w:val="en-GB"/>
        </w:rPr>
        <w:t>;</w:t>
      </w:r>
    </w:p>
    <w:p w14:paraId="00426835"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receipt by the Buyer of the original of the properly issued invoice called also VAT invoice</w:t>
      </w:r>
      <w:r w:rsidR="00E362DB" w:rsidRPr="00C96603">
        <w:rPr>
          <w:rFonts w:ascii="Arial" w:hAnsi="Arial" w:cs="Arial"/>
          <w:color w:val="000000"/>
          <w:sz w:val="20"/>
          <w:szCs w:val="20"/>
          <w:lang w:val="en-GB"/>
        </w:rPr>
        <w:t>;</w:t>
      </w:r>
    </w:p>
    <w:p w14:paraId="0EA459ED"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fulfilling all conditions of the Contract and Purchase Order.</w:t>
      </w:r>
    </w:p>
    <w:p w14:paraId="521A9411"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p>
    <w:p w14:paraId="60AF3682"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xml:space="preserve">The above mentioned </w:t>
      </w:r>
      <w:r w:rsidR="00DC75DA" w:rsidRPr="00C96603">
        <w:rPr>
          <w:rFonts w:ascii="Arial" w:hAnsi="Arial" w:cs="Arial"/>
          <w:color w:val="000000"/>
          <w:sz w:val="20"/>
          <w:szCs w:val="20"/>
          <w:lang w:val="en-GB"/>
        </w:rPr>
        <w:t>6</w:t>
      </w:r>
      <w:r w:rsidRPr="00C96603">
        <w:rPr>
          <w:rFonts w:ascii="Arial" w:hAnsi="Arial" w:cs="Arial"/>
          <w:color w:val="000000"/>
          <w:sz w:val="20"/>
          <w:szCs w:val="20"/>
          <w:lang w:val="en-GB"/>
        </w:rPr>
        <w:t>0 days' term starts after fulfilling by the Seller all of indicated above responsibilities jointly</w:t>
      </w:r>
      <w:r w:rsidR="006A1C09" w:rsidRPr="00C96603">
        <w:rPr>
          <w:rFonts w:ascii="Arial" w:hAnsi="Arial" w:cs="Arial"/>
          <w:color w:val="000000"/>
          <w:sz w:val="20"/>
          <w:szCs w:val="20"/>
          <w:lang w:val="en-GB"/>
        </w:rPr>
        <w:t xml:space="preserve">, starting </w:t>
      </w:r>
      <w:r w:rsidR="006A1C09" w:rsidRPr="00C96603">
        <w:rPr>
          <w:rFonts w:ascii="Arial" w:hAnsi="Arial"/>
          <w:sz w:val="20"/>
          <w:lang w:val="en-GB"/>
        </w:rPr>
        <w:t>from the date of fulfilling last of above mentioned responsibilities</w:t>
      </w:r>
      <w:r w:rsidRPr="00C96603">
        <w:rPr>
          <w:rFonts w:ascii="Arial" w:hAnsi="Arial" w:cs="Arial"/>
          <w:color w:val="000000"/>
          <w:sz w:val="20"/>
          <w:szCs w:val="20"/>
          <w:lang w:val="en-GB"/>
        </w:rPr>
        <w:t>.</w:t>
      </w:r>
    </w:p>
    <w:p w14:paraId="3CCAFF94"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p>
    <w:p w14:paraId="52BBAF40" w14:textId="6687CE7D" w:rsidR="00CC7E6A" w:rsidRDefault="00CC7E6A" w:rsidP="00CC7E6A">
      <w:pPr>
        <w:autoSpaceDE w:val="0"/>
        <w:autoSpaceDN w:val="0"/>
        <w:adjustRightInd w:val="0"/>
        <w:jc w:val="both"/>
        <w:rPr>
          <w:rFonts w:ascii="Arial" w:hAnsi="Arial"/>
          <w:sz w:val="20"/>
          <w:lang w:val="en-US"/>
        </w:rPr>
      </w:pPr>
      <w:r w:rsidRPr="00C96603">
        <w:rPr>
          <w:rFonts w:ascii="Arial" w:hAnsi="Arial"/>
          <w:sz w:val="20"/>
          <w:lang w:val="en-US"/>
        </w:rPr>
        <w:t xml:space="preserve">The value </w:t>
      </w:r>
      <w:r w:rsidR="00EE4AF5" w:rsidRPr="009E7829">
        <w:rPr>
          <w:rFonts w:ascii="Arial" w:hAnsi="Arial"/>
          <w:sz w:val="20"/>
          <w:lang w:val="en-US"/>
        </w:rPr>
        <w:t>____</w:t>
      </w:r>
      <w:r w:rsidRPr="00C96603">
        <w:rPr>
          <w:rFonts w:ascii="Arial" w:hAnsi="Arial"/>
          <w:sz w:val="20"/>
          <w:lang w:val="en-US"/>
        </w:rPr>
        <w:t xml:space="preserve"> EUR is an estimated value for quantity </w:t>
      </w:r>
      <w:r w:rsidRPr="009E7829">
        <w:rPr>
          <w:rFonts w:ascii="Arial" w:hAnsi="Arial"/>
          <w:sz w:val="20"/>
          <w:lang w:val="en-US"/>
        </w:rPr>
        <w:t>XXXX</w:t>
      </w:r>
      <w:r w:rsidRPr="00C96603">
        <w:rPr>
          <w:rFonts w:ascii="Arial" w:hAnsi="Arial"/>
          <w:sz w:val="20"/>
          <w:lang w:val="en-US"/>
        </w:rPr>
        <w:t xml:space="preserve"> </w:t>
      </w:r>
      <w:r w:rsidR="00EE4AF5" w:rsidRPr="00C96603">
        <w:rPr>
          <w:rFonts w:ascii="Arial" w:hAnsi="Arial"/>
          <w:sz w:val="20"/>
          <w:lang w:val="en-US"/>
        </w:rPr>
        <w:t>tons (</w:t>
      </w:r>
      <w:r w:rsidR="00EE4AF5" w:rsidRPr="009E7829">
        <w:rPr>
          <w:rFonts w:ascii="Arial" w:hAnsi="Arial"/>
          <w:sz w:val="20"/>
          <w:lang w:val="en-US"/>
        </w:rPr>
        <w:t>XXX</w:t>
      </w:r>
      <w:r w:rsidR="00EE4AF5" w:rsidRPr="00C96603">
        <w:rPr>
          <w:rFonts w:ascii="Arial" w:hAnsi="Arial"/>
          <w:sz w:val="20"/>
          <w:lang w:val="en-US"/>
        </w:rPr>
        <w:t>+30%)</w:t>
      </w:r>
      <w:r w:rsidRPr="00C96603">
        <w:rPr>
          <w:rFonts w:ascii="Arial" w:hAnsi="Arial"/>
          <w:sz w:val="20"/>
          <w:lang w:val="en-US"/>
        </w:rPr>
        <w:t xml:space="preserve"> of the Goods acc. to Art.1. and depends on actual delivered quantity of the product and unit price described in Art. 1 supplied under the assumption that the maximum amount cannot exceed the amount of </w:t>
      </w:r>
      <w:r w:rsidRPr="00C96603">
        <w:rPr>
          <w:rFonts w:ascii="Arial" w:hAnsi="Arial"/>
          <w:sz w:val="20"/>
          <w:lang w:val="en-US"/>
        </w:rPr>
        <w:tab/>
        <w:t xml:space="preserve"> tons +30% as an option, that is </w:t>
      </w:r>
      <w:r w:rsidR="00EE4AF5" w:rsidRPr="009E7829">
        <w:rPr>
          <w:rFonts w:ascii="Arial" w:hAnsi="Arial"/>
          <w:sz w:val="20"/>
          <w:lang w:val="en-US"/>
        </w:rPr>
        <w:t>XXX</w:t>
      </w:r>
      <w:r w:rsidRPr="00C96603">
        <w:rPr>
          <w:rFonts w:ascii="Arial" w:hAnsi="Arial"/>
          <w:sz w:val="20"/>
          <w:lang w:val="en-US"/>
        </w:rPr>
        <w:t xml:space="preserve"> tons.</w:t>
      </w:r>
      <w:r w:rsidR="0036007E">
        <w:rPr>
          <w:rFonts w:ascii="Arial" w:hAnsi="Arial"/>
          <w:sz w:val="20"/>
          <w:lang w:val="en-US"/>
        </w:rPr>
        <w:t xml:space="preserve"> </w:t>
      </w:r>
    </w:p>
    <w:p w14:paraId="591BEE0C" w14:textId="2BAE79C3" w:rsidR="00991FEE" w:rsidRDefault="00991FEE" w:rsidP="00CC7E6A">
      <w:pPr>
        <w:autoSpaceDE w:val="0"/>
        <w:autoSpaceDN w:val="0"/>
        <w:adjustRightInd w:val="0"/>
        <w:jc w:val="both"/>
        <w:rPr>
          <w:rFonts w:ascii="Arial" w:hAnsi="Arial"/>
          <w:sz w:val="20"/>
          <w:lang w:val="en-US"/>
        </w:rPr>
      </w:pPr>
    </w:p>
    <w:p w14:paraId="462EAF1B" w14:textId="09C965AB" w:rsidR="00991FEE" w:rsidRPr="00991FEE" w:rsidRDefault="00991FEE" w:rsidP="00991FEE">
      <w:pPr>
        <w:spacing w:after="160" w:line="259" w:lineRule="auto"/>
        <w:rPr>
          <w:rFonts w:ascii="Arial" w:hAnsi="Arial" w:cs="Arial"/>
          <w:color w:val="000000"/>
          <w:sz w:val="20"/>
          <w:szCs w:val="20"/>
          <w:lang w:val="en-GB"/>
        </w:rPr>
      </w:pPr>
      <w:r w:rsidRPr="00991FEE">
        <w:rPr>
          <w:rFonts w:ascii="Arial" w:hAnsi="Arial" w:cs="Arial"/>
          <w:color w:val="000000"/>
          <w:sz w:val="20"/>
          <w:szCs w:val="20"/>
          <w:lang w:val="en-GB"/>
        </w:rPr>
        <w:t>The payment for performance of the Purchase Order will be done in</w:t>
      </w:r>
      <w:r w:rsidR="00477444">
        <w:rPr>
          <w:rFonts w:ascii="Arial" w:hAnsi="Arial" w:cs="Arial"/>
          <w:color w:val="000000"/>
          <w:sz w:val="20"/>
          <w:szCs w:val="20"/>
          <w:lang w:val="en-GB"/>
        </w:rPr>
        <w:t xml:space="preserve"> Euro</w:t>
      </w:r>
      <w:r w:rsidRPr="00991FEE">
        <w:rPr>
          <w:rFonts w:ascii="Arial" w:hAnsi="Arial" w:cs="Arial"/>
          <w:color w:val="000000"/>
          <w:sz w:val="20"/>
          <w:szCs w:val="20"/>
          <w:lang w:val="en-GB"/>
        </w:rPr>
        <w:t>. The actual value to be paid will be depending on the delivered quantity and the price in accordance with Art. 1.</w:t>
      </w:r>
    </w:p>
    <w:p w14:paraId="2C5C6B27" w14:textId="13A4222D" w:rsidR="00DF3C37" w:rsidRPr="00DF3C37" w:rsidRDefault="00677C55" w:rsidP="00DF3C37">
      <w:pPr>
        <w:autoSpaceDE w:val="0"/>
        <w:autoSpaceDN w:val="0"/>
        <w:adjustRightInd w:val="0"/>
        <w:jc w:val="both"/>
        <w:rPr>
          <w:rFonts w:ascii="Arial" w:hAnsi="Arial" w:cs="Arial"/>
          <w:color w:val="000000"/>
          <w:sz w:val="20"/>
          <w:szCs w:val="20"/>
          <w:lang w:val="en-GB"/>
        </w:rPr>
      </w:pPr>
      <w:r w:rsidRPr="00DF3C37">
        <w:rPr>
          <w:rFonts w:ascii="Arial" w:hAnsi="Arial" w:cs="Arial"/>
          <w:color w:val="000000"/>
          <w:sz w:val="20"/>
          <w:szCs w:val="20"/>
          <w:lang w:val="en-GB"/>
        </w:rPr>
        <w:t xml:space="preserve">6.2 </w:t>
      </w:r>
      <w:r w:rsidRPr="00DF3C37">
        <w:rPr>
          <w:rFonts w:ascii="Arial" w:hAnsi="Arial" w:cs="Arial"/>
          <w:color w:val="000000"/>
          <w:sz w:val="20"/>
          <w:szCs w:val="20"/>
          <w:lang w:val="en-GB"/>
        </w:rPr>
        <w:tab/>
      </w:r>
      <w:r w:rsidR="00DF3C37" w:rsidRPr="00DF3C37">
        <w:rPr>
          <w:rFonts w:ascii="Arial" w:hAnsi="Arial" w:cs="Arial"/>
          <w:color w:val="000000"/>
          <w:sz w:val="20"/>
          <w:szCs w:val="20"/>
          <w:lang w:val="en-GB"/>
        </w:rPr>
        <w:t xml:space="preserve">Should it be necessary to issue a correcting invoice, the payment shall be made in accordance with the provisions in point </w:t>
      </w:r>
      <w:r w:rsidR="00DF3C37">
        <w:rPr>
          <w:rFonts w:ascii="Arial" w:hAnsi="Arial" w:cs="Arial"/>
          <w:color w:val="000000"/>
          <w:sz w:val="20"/>
          <w:szCs w:val="20"/>
          <w:lang w:val="en-GB"/>
        </w:rPr>
        <w:t>6.</w:t>
      </w:r>
      <w:r w:rsidR="00DF3C37" w:rsidRPr="00DF3C37">
        <w:rPr>
          <w:rFonts w:ascii="Arial" w:hAnsi="Arial" w:cs="Arial"/>
          <w:color w:val="000000"/>
          <w:sz w:val="20"/>
          <w:szCs w:val="20"/>
          <w:lang w:val="en-GB"/>
        </w:rPr>
        <w:t>1 from the receipt of an appropriately issued correcting invoice together with necessary documents. The correcting invoice payment deadline cannot be earlies than the one provided for in the original/main invoice. The Seller will indicate the original/main invoice number on the correcting invoice.</w:t>
      </w:r>
    </w:p>
    <w:p w14:paraId="29BB16E2" w14:textId="77777777" w:rsidR="00DF3C37" w:rsidRDefault="00DF3C37" w:rsidP="00682BF7">
      <w:pPr>
        <w:autoSpaceDE w:val="0"/>
        <w:autoSpaceDN w:val="0"/>
        <w:adjustRightInd w:val="0"/>
        <w:jc w:val="both"/>
        <w:rPr>
          <w:rFonts w:ascii="Arial" w:hAnsi="Arial" w:cs="Arial"/>
          <w:color w:val="000000"/>
          <w:sz w:val="20"/>
          <w:szCs w:val="20"/>
          <w:lang w:val="en-GB"/>
        </w:rPr>
      </w:pPr>
    </w:p>
    <w:p w14:paraId="5DD494CB" w14:textId="44E0F16F" w:rsidR="00682BF7" w:rsidRPr="00C96603" w:rsidRDefault="00DF3C37" w:rsidP="00682BF7">
      <w:pPr>
        <w:autoSpaceDE w:val="0"/>
        <w:autoSpaceDN w:val="0"/>
        <w:adjustRightInd w:val="0"/>
        <w:jc w:val="both"/>
        <w:rPr>
          <w:rFonts w:ascii="Arial" w:hAnsi="Arial" w:cs="Arial"/>
          <w:color w:val="000000"/>
          <w:sz w:val="20"/>
          <w:szCs w:val="20"/>
          <w:lang w:val="en-GB"/>
        </w:rPr>
      </w:pPr>
      <w:r>
        <w:rPr>
          <w:rFonts w:ascii="Arial" w:hAnsi="Arial" w:cs="Arial"/>
          <w:color w:val="000000"/>
          <w:sz w:val="20"/>
          <w:szCs w:val="20"/>
          <w:lang w:val="en-GB"/>
        </w:rPr>
        <w:t>6.3</w:t>
      </w:r>
      <w:r>
        <w:rPr>
          <w:rFonts w:ascii="Arial" w:hAnsi="Arial" w:cs="Arial"/>
          <w:color w:val="000000"/>
          <w:sz w:val="20"/>
          <w:szCs w:val="20"/>
          <w:lang w:val="en-GB"/>
        </w:rPr>
        <w:tab/>
      </w:r>
      <w:r w:rsidR="00F4053D" w:rsidRPr="00C96603">
        <w:rPr>
          <w:rFonts w:ascii="Arial" w:hAnsi="Arial" w:cs="Arial"/>
          <w:color w:val="000000"/>
          <w:sz w:val="20"/>
          <w:szCs w:val="20"/>
          <w:lang w:val="en-GB"/>
        </w:rPr>
        <w:t xml:space="preserve">The </w:t>
      </w:r>
      <w:r w:rsidR="00F540D3" w:rsidRPr="00C96603">
        <w:rPr>
          <w:rFonts w:ascii="Arial" w:hAnsi="Arial" w:cs="Arial"/>
          <w:color w:val="000000"/>
          <w:sz w:val="20"/>
          <w:szCs w:val="20"/>
          <w:lang w:val="en-GB"/>
        </w:rPr>
        <w:t>P</w:t>
      </w:r>
      <w:r w:rsidR="00F4053D" w:rsidRPr="00C96603">
        <w:rPr>
          <w:rFonts w:ascii="Arial" w:hAnsi="Arial" w:cs="Arial"/>
          <w:color w:val="000000"/>
          <w:sz w:val="20"/>
          <w:szCs w:val="20"/>
          <w:lang w:val="en-GB"/>
        </w:rPr>
        <w:t xml:space="preserve">arties agree that settlement of the delivered net quantity of the product in bulk shall be based on the weight declared by the Seller. </w:t>
      </w:r>
      <w:r w:rsidR="00682BF7" w:rsidRPr="00C96603">
        <w:rPr>
          <w:rFonts w:ascii="Arial" w:hAnsi="Arial" w:cs="Arial"/>
          <w:color w:val="000000"/>
          <w:sz w:val="20"/>
          <w:szCs w:val="20"/>
          <w:lang w:val="en-GB"/>
        </w:rPr>
        <w:t>The settlement of the delivered net quantity of the product in containers shall be based on the constant nett weight of the product in each container</w:t>
      </w:r>
      <w:r w:rsidR="001F6547" w:rsidRPr="00C96603">
        <w:rPr>
          <w:rFonts w:ascii="Arial" w:hAnsi="Arial" w:cs="Arial"/>
          <w:color w:val="000000"/>
          <w:sz w:val="20"/>
          <w:szCs w:val="20"/>
          <w:lang w:val="en-GB"/>
        </w:rPr>
        <w:t xml:space="preserve">, as specified in </w:t>
      </w:r>
      <w:r w:rsidR="004B2936">
        <w:rPr>
          <w:rFonts w:ascii="Arial" w:hAnsi="Arial" w:cs="Arial"/>
          <w:color w:val="000000"/>
          <w:sz w:val="20"/>
          <w:szCs w:val="20"/>
          <w:lang w:val="en-GB"/>
        </w:rPr>
        <w:br/>
      </w:r>
      <w:r w:rsidR="001F6547" w:rsidRPr="00C96603">
        <w:rPr>
          <w:rFonts w:ascii="Arial" w:hAnsi="Arial" w:cs="Arial"/>
          <w:color w:val="000000"/>
          <w:sz w:val="20"/>
          <w:szCs w:val="20"/>
          <w:lang w:val="en-GB"/>
        </w:rPr>
        <w:t>Art. 1</w:t>
      </w:r>
      <w:r w:rsidR="00682BF7" w:rsidRPr="00C96603">
        <w:rPr>
          <w:rFonts w:ascii="Arial" w:hAnsi="Arial" w:cs="Arial"/>
          <w:color w:val="000000"/>
          <w:sz w:val="20"/>
          <w:szCs w:val="20"/>
          <w:lang w:val="en-GB"/>
        </w:rPr>
        <w:t>.</w:t>
      </w:r>
    </w:p>
    <w:p w14:paraId="3F5D1533" w14:textId="77777777" w:rsidR="00F4053D" w:rsidRPr="00C96603" w:rsidRDefault="00F4053D" w:rsidP="00F4053D">
      <w:pPr>
        <w:autoSpaceDE w:val="0"/>
        <w:autoSpaceDN w:val="0"/>
        <w:adjustRightInd w:val="0"/>
        <w:rPr>
          <w:rFonts w:ascii="Arial" w:hAnsi="Arial" w:cs="Arial"/>
          <w:color w:val="000000"/>
          <w:sz w:val="20"/>
          <w:szCs w:val="20"/>
          <w:lang w:val="en-GB"/>
        </w:rPr>
      </w:pPr>
    </w:p>
    <w:p w14:paraId="71031D1E" w14:textId="1CEF2997" w:rsidR="00F4053D" w:rsidRPr="00C96603" w:rsidRDefault="00677C55"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6.</w:t>
      </w:r>
      <w:r w:rsidR="00DF3C37">
        <w:rPr>
          <w:rFonts w:ascii="Arial" w:hAnsi="Arial" w:cs="Arial"/>
          <w:color w:val="000000"/>
          <w:sz w:val="20"/>
          <w:szCs w:val="20"/>
          <w:lang w:val="en-GB"/>
        </w:rPr>
        <w:t>4</w:t>
      </w:r>
      <w:r w:rsidR="00DF3C37" w:rsidRPr="00C96603">
        <w:rPr>
          <w:rFonts w:ascii="Arial" w:hAnsi="Arial" w:cs="Arial"/>
          <w:color w:val="000000"/>
          <w:sz w:val="20"/>
          <w:szCs w:val="20"/>
          <w:lang w:val="en-GB"/>
        </w:rPr>
        <w:t xml:space="preserve"> </w:t>
      </w:r>
      <w:r w:rsidRPr="00C96603">
        <w:rPr>
          <w:rFonts w:ascii="Arial" w:hAnsi="Arial" w:cs="Arial"/>
          <w:color w:val="000000"/>
          <w:sz w:val="20"/>
          <w:szCs w:val="20"/>
          <w:lang w:val="en-GB"/>
        </w:rPr>
        <w:tab/>
      </w:r>
      <w:r w:rsidR="00F4053D" w:rsidRPr="00C96603">
        <w:rPr>
          <w:rFonts w:ascii="Arial" w:hAnsi="Arial" w:cs="Arial"/>
          <w:color w:val="000000"/>
          <w:sz w:val="20"/>
          <w:szCs w:val="20"/>
          <w:lang w:val="en-GB"/>
        </w:rPr>
        <w:t>In case of a delivery weight of the particular delivery of the product as presented on the Seller's invoice and on the Buyer's weight report is wit</w:t>
      </w:r>
      <w:r w:rsidR="002E1F02" w:rsidRPr="00C96603">
        <w:rPr>
          <w:rFonts w:ascii="Arial" w:hAnsi="Arial" w:cs="Arial"/>
          <w:color w:val="000000"/>
          <w:sz w:val="20"/>
          <w:szCs w:val="20"/>
          <w:lang w:val="en-GB"/>
        </w:rPr>
        <w:t xml:space="preserve">hin the range </w:t>
      </w:r>
      <w:r w:rsidR="00EE4AF5" w:rsidRPr="00C96603">
        <w:rPr>
          <w:rFonts w:ascii="Arial" w:hAnsi="Arial" w:cs="Arial"/>
          <w:color w:val="000000"/>
          <w:sz w:val="20"/>
          <w:szCs w:val="20"/>
          <w:lang w:val="en-GB"/>
        </w:rPr>
        <w:t>of plus/minus 0,</w:t>
      </w:r>
      <w:r w:rsidR="00DE6D7C">
        <w:rPr>
          <w:rFonts w:ascii="Arial" w:hAnsi="Arial" w:cs="Arial"/>
          <w:color w:val="000000"/>
          <w:sz w:val="20"/>
          <w:szCs w:val="20"/>
          <w:lang w:val="en-GB"/>
        </w:rPr>
        <w:t>4</w:t>
      </w:r>
      <w:r w:rsidR="002E1F02" w:rsidRPr="00C96603">
        <w:rPr>
          <w:rFonts w:ascii="Arial" w:hAnsi="Arial" w:cs="Arial"/>
          <w:color w:val="000000"/>
          <w:sz w:val="20"/>
          <w:szCs w:val="20"/>
          <w:lang w:val="en-GB"/>
        </w:rPr>
        <w:t>%</w:t>
      </w:r>
      <w:r w:rsidR="00F4053D" w:rsidRPr="00C96603">
        <w:rPr>
          <w:rFonts w:ascii="Arial" w:hAnsi="Arial" w:cs="Arial"/>
          <w:color w:val="000000"/>
          <w:sz w:val="20"/>
          <w:szCs w:val="20"/>
          <w:lang w:val="en-GB"/>
        </w:rPr>
        <w:t xml:space="preserve"> by weight, the weight reported by Seller shall be final. In ca</w:t>
      </w:r>
      <w:r w:rsidR="00EE4AF5" w:rsidRPr="00C96603">
        <w:rPr>
          <w:rFonts w:ascii="Arial" w:hAnsi="Arial" w:cs="Arial"/>
          <w:color w:val="000000"/>
          <w:sz w:val="20"/>
          <w:szCs w:val="20"/>
          <w:lang w:val="en-GB"/>
        </w:rPr>
        <w:t>se of the difference exceeds 0,</w:t>
      </w:r>
      <w:r w:rsidR="00DE6D7C">
        <w:rPr>
          <w:rFonts w:ascii="Arial" w:hAnsi="Arial" w:cs="Arial"/>
          <w:color w:val="000000"/>
          <w:sz w:val="20"/>
          <w:szCs w:val="20"/>
          <w:lang w:val="en-GB"/>
        </w:rPr>
        <w:t>4</w:t>
      </w:r>
      <w:r w:rsidR="00F4053D" w:rsidRPr="00C96603">
        <w:rPr>
          <w:rFonts w:ascii="Arial" w:hAnsi="Arial" w:cs="Arial"/>
          <w:color w:val="000000"/>
          <w:sz w:val="20"/>
          <w:szCs w:val="20"/>
          <w:lang w:val="en-GB"/>
        </w:rPr>
        <w:t>% the Seller is obligated to issue the appropriate note for the difference.</w:t>
      </w:r>
    </w:p>
    <w:p w14:paraId="1F80EEB4"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p>
    <w:p w14:paraId="30522AF6" w14:textId="1B156CCC" w:rsidR="00F4053D" w:rsidRPr="00C96603" w:rsidRDefault="00677C55"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6.</w:t>
      </w:r>
      <w:r w:rsidR="00DF3C37">
        <w:rPr>
          <w:rFonts w:ascii="Arial" w:hAnsi="Arial" w:cs="Arial"/>
          <w:color w:val="000000"/>
          <w:sz w:val="20"/>
          <w:szCs w:val="20"/>
          <w:lang w:val="en-GB"/>
        </w:rPr>
        <w:t>5</w:t>
      </w:r>
      <w:r w:rsidR="00DF3C37" w:rsidRPr="00C96603">
        <w:rPr>
          <w:rFonts w:ascii="Arial" w:hAnsi="Arial" w:cs="Arial"/>
          <w:color w:val="000000"/>
          <w:sz w:val="20"/>
          <w:szCs w:val="20"/>
          <w:lang w:val="en-GB"/>
        </w:rPr>
        <w:t xml:space="preserve"> </w:t>
      </w:r>
      <w:r w:rsidRPr="00C96603">
        <w:rPr>
          <w:rFonts w:ascii="Arial" w:hAnsi="Arial" w:cs="Arial"/>
          <w:color w:val="000000"/>
          <w:sz w:val="20"/>
          <w:szCs w:val="20"/>
          <w:lang w:val="en-GB"/>
        </w:rPr>
        <w:tab/>
      </w:r>
      <w:r w:rsidR="00F4053D" w:rsidRPr="00C96603">
        <w:rPr>
          <w:rFonts w:ascii="Arial" w:hAnsi="Arial" w:cs="Arial"/>
          <w:color w:val="000000"/>
          <w:sz w:val="20"/>
          <w:szCs w:val="20"/>
          <w:lang w:val="en-GB"/>
        </w:rPr>
        <w:t xml:space="preserve">In case of the Goods the above mentioned total net value shall not be increased by the amount of the appropriate VAT, excise or other local </w:t>
      </w:r>
      <w:commentRangeStart w:id="5"/>
      <w:r w:rsidR="00F4053D" w:rsidRPr="00C96603">
        <w:rPr>
          <w:rFonts w:ascii="Arial" w:hAnsi="Arial" w:cs="Arial"/>
          <w:color w:val="000000"/>
          <w:sz w:val="20"/>
          <w:szCs w:val="20"/>
          <w:lang w:val="en-GB"/>
        </w:rPr>
        <w:t>taxes</w:t>
      </w:r>
      <w:commentRangeEnd w:id="5"/>
      <w:r w:rsidR="00AB679C">
        <w:rPr>
          <w:rStyle w:val="Odwoaniedokomentarza"/>
        </w:rPr>
        <w:commentReference w:id="5"/>
      </w:r>
      <w:r w:rsidR="00F4053D" w:rsidRPr="00C96603">
        <w:rPr>
          <w:rFonts w:ascii="Arial" w:hAnsi="Arial" w:cs="Arial"/>
          <w:color w:val="000000"/>
          <w:sz w:val="20"/>
          <w:szCs w:val="20"/>
          <w:lang w:val="en-GB"/>
        </w:rPr>
        <w:t>.</w:t>
      </w:r>
    </w:p>
    <w:p w14:paraId="5B46E25A"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p>
    <w:p w14:paraId="49667F5F" w14:textId="77777777" w:rsidR="00F4053D" w:rsidRPr="00C96603" w:rsidRDefault="00F4053D" w:rsidP="00647AF6">
      <w:pPr>
        <w:autoSpaceDE w:val="0"/>
        <w:autoSpaceDN w:val="0"/>
        <w:adjustRightInd w:val="0"/>
        <w:spacing w:after="120"/>
        <w:jc w:val="both"/>
        <w:rPr>
          <w:rFonts w:ascii="Arial" w:hAnsi="Arial" w:cs="Arial"/>
          <w:color w:val="000000"/>
          <w:sz w:val="20"/>
          <w:szCs w:val="20"/>
          <w:lang w:val="en-GB"/>
        </w:rPr>
      </w:pPr>
      <w:r w:rsidRPr="00C96603">
        <w:rPr>
          <w:rFonts w:ascii="Arial" w:hAnsi="Arial" w:cs="Arial"/>
          <w:color w:val="000000"/>
          <w:sz w:val="20"/>
          <w:szCs w:val="20"/>
          <w:lang w:val="en-GB"/>
        </w:rPr>
        <w:t>Bank details should be specified on the invoice.</w:t>
      </w:r>
    </w:p>
    <w:p w14:paraId="7C312FD5"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Properly issued invoice, in addition to the statutory requirements, should include the following information:</w:t>
      </w:r>
    </w:p>
    <w:p w14:paraId="0604F3CC" w14:textId="77777777" w:rsidR="00F4053D" w:rsidRPr="00C96603" w:rsidRDefault="00F4053D" w:rsidP="00873027">
      <w:pPr>
        <w:numPr>
          <w:ilvl w:val="1"/>
          <w:numId w:val="18"/>
        </w:numPr>
        <w:autoSpaceDE w:val="0"/>
        <w:autoSpaceDN w:val="0"/>
        <w:adjustRightInd w:val="0"/>
        <w:ind w:left="709" w:hanging="709"/>
        <w:jc w:val="both"/>
        <w:rPr>
          <w:rFonts w:ascii="Arial" w:hAnsi="Arial" w:cs="Arial"/>
          <w:color w:val="000000"/>
          <w:sz w:val="20"/>
          <w:szCs w:val="20"/>
          <w:lang w:val="en-GB"/>
        </w:rPr>
      </w:pPr>
      <w:r w:rsidRPr="00C96603">
        <w:rPr>
          <w:rFonts w:ascii="Arial" w:hAnsi="Arial" w:cs="Arial"/>
          <w:color w:val="000000"/>
          <w:sz w:val="20"/>
          <w:szCs w:val="20"/>
          <w:lang w:val="en-GB"/>
        </w:rPr>
        <w:lastRenderedPageBreak/>
        <w:t>the number and the name / description of the goods with net unit price. Each item of the Purchase Order shall be specified on the invoice in the same way as in the Purchase Order,</w:t>
      </w:r>
    </w:p>
    <w:p w14:paraId="07097E81" w14:textId="77777777" w:rsidR="00F4053D" w:rsidRPr="00C96603" w:rsidRDefault="00F4053D" w:rsidP="00873027">
      <w:pPr>
        <w:numPr>
          <w:ilvl w:val="1"/>
          <w:numId w:val="18"/>
        </w:numPr>
        <w:autoSpaceDE w:val="0"/>
        <w:autoSpaceDN w:val="0"/>
        <w:adjustRightInd w:val="0"/>
        <w:ind w:left="709" w:hanging="709"/>
        <w:jc w:val="both"/>
        <w:rPr>
          <w:rFonts w:ascii="Arial" w:hAnsi="Arial" w:cs="Arial"/>
          <w:color w:val="000000"/>
          <w:sz w:val="20"/>
          <w:szCs w:val="20"/>
          <w:lang w:val="en-GB"/>
        </w:rPr>
      </w:pPr>
      <w:r w:rsidRPr="00C96603">
        <w:rPr>
          <w:rFonts w:ascii="Arial" w:hAnsi="Arial" w:cs="Arial"/>
          <w:color w:val="000000"/>
          <w:sz w:val="20"/>
          <w:szCs w:val="20"/>
          <w:lang w:val="en-GB"/>
        </w:rPr>
        <w:t>The number of Buyer's Purchase Order,</w:t>
      </w:r>
    </w:p>
    <w:p w14:paraId="1246C07B" w14:textId="77777777" w:rsidR="00F4053D" w:rsidRPr="00C96603" w:rsidRDefault="00F4053D" w:rsidP="00873027">
      <w:pPr>
        <w:numPr>
          <w:ilvl w:val="1"/>
          <w:numId w:val="18"/>
        </w:numPr>
        <w:autoSpaceDE w:val="0"/>
        <w:autoSpaceDN w:val="0"/>
        <w:adjustRightInd w:val="0"/>
        <w:ind w:left="709" w:hanging="709"/>
        <w:jc w:val="both"/>
        <w:rPr>
          <w:rFonts w:ascii="Arial" w:hAnsi="Arial" w:cs="Arial"/>
          <w:color w:val="000000"/>
          <w:sz w:val="20"/>
          <w:szCs w:val="20"/>
          <w:lang w:val="en-GB"/>
        </w:rPr>
      </w:pPr>
      <w:r w:rsidRPr="00C96603">
        <w:rPr>
          <w:rFonts w:ascii="Arial" w:hAnsi="Arial" w:cs="Arial"/>
          <w:color w:val="000000"/>
          <w:sz w:val="20"/>
          <w:szCs w:val="20"/>
          <w:lang w:val="en-GB"/>
        </w:rPr>
        <w:t>The conditions and timing of pa</w:t>
      </w:r>
      <w:r w:rsidR="00873027" w:rsidRPr="00C96603">
        <w:rPr>
          <w:rFonts w:ascii="Arial" w:hAnsi="Arial" w:cs="Arial"/>
          <w:color w:val="000000"/>
          <w:sz w:val="20"/>
          <w:szCs w:val="20"/>
          <w:lang w:val="en-GB"/>
        </w:rPr>
        <w:t xml:space="preserve">yments under the </w:t>
      </w:r>
      <w:r w:rsidR="00C25D8D" w:rsidRPr="00C96603">
        <w:rPr>
          <w:rFonts w:ascii="Arial" w:hAnsi="Arial" w:cs="Arial"/>
          <w:color w:val="000000"/>
          <w:sz w:val="20"/>
          <w:szCs w:val="20"/>
          <w:lang w:val="en-GB"/>
        </w:rPr>
        <w:t>Contract</w:t>
      </w:r>
      <w:r w:rsidR="00873027" w:rsidRPr="00C96603">
        <w:rPr>
          <w:rFonts w:ascii="Arial" w:hAnsi="Arial" w:cs="Arial"/>
          <w:color w:val="000000"/>
          <w:sz w:val="20"/>
          <w:szCs w:val="20"/>
          <w:lang w:val="en-GB"/>
        </w:rPr>
        <w:t>,</w:t>
      </w:r>
    </w:p>
    <w:p w14:paraId="3F52E934" w14:textId="77777777" w:rsidR="00F4053D" w:rsidRPr="00C96603" w:rsidRDefault="00F4053D" w:rsidP="00873027">
      <w:pPr>
        <w:numPr>
          <w:ilvl w:val="1"/>
          <w:numId w:val="18"/>
        </w:numPr>
        <w:autoSpaceDE w:val="0"/>
        <w:autoSpaceDN w:val="0"/>
        <w:adjustRightInd w:val="0"/>
        <w:ind w:left="709" w:hanging="709"/>
        <w:jc w:val="both"/>
        <w:rPr>
          <w:rFonts w:ascii="Arial" w:hAnsi="Arial" w:cs="Arial"/>
          <w:color w:val="000000"/>
          <w:sz w:val="20"/>
          <w:szCs w:val="20"/>
          <w:lang w:val="en-GB"/>
        </w:rPr>
      </w:pPr>
      <w:r w:rsidRPr="00C96603">
        <w:rPr>
          <w:rFonts w:ascii="Arial" w:hAnsi="Arial" w:cs="Arial"/>
          <w:color w:val="000000"/>
          <w:sz w:val="20"/>
          <w:szCs w:val="20"/>
          <w:lang w:val="en-GB"/>
        </w:rPr>
        <w:t>The correct and valid VAT identification number of the Seller (EU VAT number),</w:t>
      </w:r>
      <w:r w:rsidR="00EE4AF5" w:rsidRPr="00C96603">
        <w:rPr>
          <w:rFonts w:ascii="Arial" w:hAnsi="Arial"/>
          <w:sz w:val="20"/>
          <w:lang w:val="en-US"/>
        </w:rPr>
        <w:t xml:space="preserve"> </w:t>
      </w:r>
    </w:p>
    <w:p w14:paraId="6AC94468" w14:textId="362E95F3" w:rsidR="00F4053D" w:rsidRPr="00C96603" w:rsidRDefault="00F4053D" w:rsidP="00873027">
      <w:pPr>
        <w:numPr>
          <w:ilvl w:val="1"/>
          <w:numId w:val="18"/>
        </w:numPr>
        <w:autoSpaceDE w:val="0"/>
        <w:autoSpaceDN w:val="0"/>
        <w:adjustRightInd w:val="0"/>
        <w:ind w:left="709" w:hanging="709"/>
        <w:jc w:val="both"/>
        <w:rPr>
          <w:rFonts w:ascii="Arial" w:hAnsi="Arial" w:cs="Arial"/>
          <w:color w:val="000000"/>
          <w:sz w:val="20"/>
          <w:szCs w:val="20"/>
          <w:lang w:val="en-GB"/>
        </w:rPr>
      </w:pPr>
      <w:r w:rsidRPr="00C96603">
        <w:rPr>
          <w:rFonts w:ascii="Arial" w:hAnsi="Arial" w:cs="Arial"/>
          <w:color w:val="000000"/>
          <w:sz w:val="20"/>
          <w:szCs w:val="20"/>
          <w:lang w:val="en-GB"/>
        </w:rPr>
        <w:t xml:space="preserve">The declaration of release </w:t>
      </w:r>
      <w:r w:rsidR="001F6547" w:rsidRPr="00C96603">
        <w:rPr>
          <w:rFonts w:ascii="Arial" w:hAnsi="Arial" w:cs="Arial"/>
          <w:color w:val="000000"/>
          <w:sz w:val="20"/>
          <w:szCs w:val="20"/>
          <w:lang w:val="en-GB"/>
        </w:rPr>
        <w:t>for free circulation in the EU,</w:t>
      </w:r>
      <w:r w:rsidR="00C25D8D" w:rsidRPr="00C96603">
        <w:rPr>
          <w:rFonts w:ascii="Arial" w:hAnsi="Arial"/>
          <w:sz w:val="20"/>
          <w:lang w:val="en-US"/>
        </w:rPr>
        <w:t xml:space="preserve"> unless the statement is a separate document</w:t>
      </w:r>
      <w:r w:rsidR="00F540D3" w:rsidRPr="009563BD">
        <w:rPr>
          <w:rFonts w:ascii="Arial" w:hAnsi="Arial"/>
          <w:sz w:val="20"/>
          <w:lang w:val="en-US"/>
        </w:rPr>
        <w:t>,</w:t>
      </w:r>
    </w:p>
    <w:p w14:paraId="465245CA" w14:textId="77777777" w:rsidR="00F4053D" w:rsidRPr="00C96603" w:rsidRDefault="00F4053D" w:rsidP="00873027">
      <w:pPr>
        <w:numPr>
          <w:ilvl w:val="1"/>
          <w:numId w:val="18"/>
        </w:numPr>
        <w:autoSpaceDE w:val="0"/>
        <w:autoSpaceDN w:val="0"/>
        <w:adjustRightInd w:val="0"/>
        <w:ind w:left="709" w:hanging="709"/>
        <w:jc w:val="both"/>
        <w:rPr>
          <w:rFonts w:ascii="Arial" w:hAnsi="Arial" w:cs="Arial"/>
          <w:color w:val="000000"/>
          <w:sz w:val="20"/>
          <w:szCs w:val="20"/>
          <w:lang w:val="en-GB"/>
        </w:rPr>
      </w:pPr>
      <w:r w:rsidRPr="00C96603">
        <w:rPr>
          <w:rFonts w:ascii="Arial" w:hAnsi="Arial" w:cs="Arial"/>
          <w:color w:val="000000"/>
          <w:sz w:val="20"/>
          <w:szCs w:val="20"/>
          <w:lang w:val="en-GB"/>
        </w:rPr>
        <w:t>CN code of each g</w:t>
      </w:r>
      <w:r w:rsidR="00873027" w:rsidRPr="00C96603">
        <w:rPr>
          <w:rFonts w:ascii="Arial" w:hAnsi="Arial" w:cs="Arial"/>
          <w:color w:val="000000"/>
          <w:sz w:val="20"/>
          <w:szCs w:val="20"/>
          <w:lang w:val="en-GB"/>
        </w:rPr>
        <w:t>ood, country of origin.</w:t>
      </w:r>
    </w:p>
    <w:p w14:paraId="5D4C2189"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The above information is strictly required by the Buyer.</w:t>
      </w:r>
    </w:p>
    <w:p w14:paraId="4CAF65BA"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p>
    <w:p w14:paraId="7FDE6C0E"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xml:space="preserve">Please, state the number of the Purchase Order on the invoice, as well as </w:t>
      </w:r>
      <w:r w:rsidR="00607396" w:rsidRPr="00C96603">
        <w:rPr>
          <w:rFonts w:ascii="Arial" w:hAnsi="Arial" w:cs="Arial"/>
          <w:color w:val="000000"/>
          <w:sz w:val="20"/>
          <w:szCs w:val="20"/>
          <w:lang w:val="en-GB"/>
        </w:rPr>
        <w:t xml:space="preserve">the </w:t>
      </w:r>
      <w:r w:rsidRPr="00C96603">
        <w:rPr>
          <w:rFonts w:ascii="Arial" w:hAnsi="Arial" w:cs="Arial"/>
          <w:color w:val="000000"/>
          <w:sz w:val="20"/>
          <w:szCs w:val="20"/>
          <w:lang w:val="en-GB"/>
        </w:rPr>
        <w:t>name and surname of the person in charge</w:t>
      </w:r>
      <w:r w:rsidR="00127E6E" w:rsidRPr="00C96603">
        <w:rPr>
          <w:rFonts w:ascii="Arial" w:hAnsi="Arial" w:cs="Arial"/>
          <w:color w:val="000000"/>
          <w:sz w:val="20"/>
          <w:szCs w:val="20"/>
          <w:lang w:val="en-GB"/>
        </w:rPr>
        <w:t xml:space="preserve">, </w:t>
      </w:r>
      <w:r w:rsidR="00C25D8D" w:rsidRPr="00C96603">
        <w:rPr>
          <w:rFonts w:ascii="Arial" w:hAnsi="Arial" w:cs="Arial"/>
          <w:color w:val="000000"/>
          <w:sz w:val="20"/>
          <w:szCs w:val="20"/>
          <w:lang w:val="en-GB"/>
        </w:rPr>
        <w:t>__________</w:t>
      </w:r>
      <w:r w:rsidR="00127E6E" w:rsidRPr="00C96603">
        <w:rPr>
          <w:rFonts w:ascii="Arial" w:hAnsi="Arial" w:cs="Arial"/>
          <w:color w:val="000000"/>
          <w:sz w:val="20"/>
          <w:szCs w:val="20"/>
          <w:lang w:val="en-GB"/>
        </w:rPr>
        <w:t xml:space="preserve">. </w:t>
      </w:r>
      <w:r w:rsidRPr="00C96603">
        <w:rPr>
          <w:rFonts w:ascii="Arial" w:hAnsi="Arial" w:cs="Arial"/>
          <w:color w:val="000000"/>
          <w:sz w:val="20"/>
          <w:szCs w:val="20"/>
          <w:lang w:val="en-GB"/>
        </w:rPr>
        <w:t>Above indicated information is absolutely required by the Buyer.</w:t>
      </w:r>
    </w:p>
    <w:p w14:paraId="12E44CF9" w14:textId="77777777" w:rsidR="00F4053D" w:rsidRPr="00C96603" w:rsidRDefault="00F4053D" w:rsidP="00F4053D">
      <w:pPr>
        <w:autoSpaceDE w:val="0"/>
        <w:autoSpaceDN w:val="0"/>
        <w:adjustRightInd w:val="0"/>
        <w:jc w:val="both"/>
        <w:rPr>
          <w:rFonts w:ascii="Arial" w:hAnsi="Arial" w:cs="Arial"/>
          <w:color w:val="000000"/>
          <w:sz w:val="20"/>
          <w:szCs w:val="20"/>
          <w:lang w:val="en-GB"/>
        </w:rPr>
      </w:pPr>
    </w:p>
    <w:p w14:paraId="5B69B7E9" w14:textId="78D6BB03" w:rsidR="00F4053D" w:rsidRPr="00C96603" w:rsidRDefault="00F4053D" w:rsidP="00F4053D">
      <w:pPr>
        <w:jc w:val="both"/>
        <w:rPr>
          <w:rFonts w:ascii="Arial" w:hAnsi="Arial" w:cs="Arial"/>
          <w:color w:val="000000"/>
          <w:sz w:val="20"/>
          <w:szCs w:val="20"/>
          <w:lang w:val="en-US"/>
        </w:rPr>
      </w:pPr>
      <w:r w:rsidRPr="00C96603">
        <w:rPr>
          <w:rFonts w:ascii="Arial" w:hAnsi="Arial" w:cs="Arial"/>
          <w:color w:val="000000"/>
          <w:sz w:val="20"/>
          <w:szCs w:val="20"/>
          <w:lang w:val="en-US"/>
        </w:rPr>
        <w:t xml:space="preserve">Invoices should be sent as an electronic document in the form of PDF file to the dedicated e-mail address: </w:t>
      </w:r>
      <w:hyperlink r:id="rId23" w:history="1">
        <w:r w:rsidR="00255C67" w:rsidRPr="00C96603">
          <w:rPr>
            <w:rStyle w:val="Hipercze"/>
            <w:rFonts w:ascii="Arial" w:hAnsi="Arial" w:cs="Arial"/>
            <w:bCs/>
            <w:sz w:val="20"/>
            <w:szCs w:val="20"/>
            <w:lang w:val="en-US"/>
          </w:rPr>
          <w:t>einvoice@orlen.pl</w:t>
        </w:r>
      </w:hyperlink>
      <w:r w:rsidRPr="00C96603">
        <w:rPr>
          <w:rFonts w:ascii="Arial" w:hAnsi="Arial" w:cs="Arial"/>
          <w:bCs/>
          <w:sz w:val="20"/>
          <w:szCs w:val="20"/>
          <w:lang w:val="en-US"/>
        </w:rPr>
        <w:t xml:space="preserve">, </w:t>
      </w:r>
      <w:r w:rsidRPr="00C96603">
        <w:rPr>
          <w:rFonts w:ascii="Arial" w:hAnsi="Arial" w:cs="Arial"/>
          <w:color w:val="000000"/>
          <w:sz w:val="20"/>
          <w:szCs w:val="20"/>
          <w:lang w:val="en-US"/>
        </w:rPr>
        <w:t xml:space="preserve">according to the </w:t>
      </w:r>
      <w:r w:rsidR="00F540D3" w:rsidRPr="00C96603">
        <w:rPr>
          <w:rFonts w:ascii="Arial" w:hAnsi="Arial" w:cs="Arial"/>
          <w:bCs/>
          <w:sz w:val="20"/>
          <w:szCs w:val="20"/>
          <w:lang w:val="en-US"/>
        </w:rPr>
        <w:t>C</w:t>
      </w:r>
      <w:r w:rsidR="00F540D3" w:rsidRPr="00D44D74">
        <w:rPr>
          <w:rFonts w:ascii="Arial" w:hAnsi="Arial" w:cs="Arial"/>
          <w:bCs/>
          <w:sz w:val="20"/>
          <w:szCs w:val="20"/>
          <w:lang w:val="en-US"/>
        </w:rPr>
        <w:t>ontract</w:t>
      </w:r>
      <w:r w:rsidRPr="00C96603">
        <w:rPr>
          <w:rFonts w:ascii="Arial" w:hAnsi="Arial" w:cs="Arial"/>
          <w:bCs/>
          <w:sz w:val="20"/>
          <w:szCs w:val="20"/>
          <w:lang w:val="en-US"/>
        </w:rPr>
        <w:t xml:space="preserve"> regarding the issue of electronic invoices</w:t>
      </w:r>
      <w:r w:rsidRPr="00C96603">
        <w:rPr>
          <w:rFonts w:ascii="Arial" w:hAnsi="Arial" w:cs="Arial"/>
          <w:color w:val="000000"/>
          <w:sz w:val="20"/>
          <w:szCs w:val="20"/>
          <w:lang w:val="en-US"/>
        </w:rPr>
        <w:t xml:space="preserve"> signed by both Parties.</w:t>
      </w:r>
    </w:p>
    <w:p w14:paraId="01C13C1E" w14:textId="77777777" w:rsidR="005352E8" w:rsidRPr="00C96603" w:rsidRDefault="005352E8" w:rsidP="00F4053D">
      <w:pPr>
        <w:jc w:val="both"/>
        <w:rPr>
          <w:rFonts w:ascii="Arial" w:hAnsi="Arial" w:cs="Arial"/>
          <w:color w:val="000000"/>
          <w:sz w:val="20"/>
          <w:szCs w:val="20"/>
          <w:lang w:val="en-US"/>
        </w:rPr>
      </w:pPr>
    </w:p>
    <w:p w14:paraId="6D2BEF89" w14:textId="5294C478" w:rsidR="005352E8" w:rsidRPr="00C96603" w:rsidRDefault="005352E8" w:rsidP="005352E8">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Should an invoice be incomplete or incorrect in any other way it will be returned for the correction. Neither interest due to delayed payment nor any other penalty will be charged in such case.</w:t>
      </w:r>
    </w:p>
    <w:p w14:paraId="30420829" w14:textId="77777777" w:rsidR="00046A09" w:rsidRPr="00C96603" w:rsidRDefault="00046A09" w:rsidP="005352E8">
      <w:pPr>
        <w:autoSpaceDE w:val="0"/>
        <w:autoSpaceDN w:val="0"/>
        <w:adjustRightInd w:val="0"/>
        <w:jc w:val="both"/>
        <w:rPr>
          <w:rFonts w:ascii="Arial" w:hAnsi="Arial" w:cs="Arial"/>
          <w:color w:val="000000"/>
          <w:sz w:val="20"/>
          <w:szCs w:val="20"/>
          <w:lang w:val="en-GB"/>
        </w:rPr>
      </w:pPr>
    </w:p>
    <w:p w14:paraId="49915428" w14:textId="441FCE01" w:rsidR="00C6590A" w:rsidRPr="00C96603" w:rsidRDefault="00C6590A" w:rsidP="00C6590A">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xml:space="preserve">Pursuant to the provisions of Article 4c of the polish act, dated 8 march 2013, on Counteracting Excessive Late Payments in Commercial Transactions </w:t>
      </w:r>
      <w:r w:rsidR="00ED361E">
        <w:rPr>
          <w:rFonts w:ascii="Arial" w:hAnsi="Arial" w:cs="Arial"/>
          <w:color w:val="000000"/>
          <w:sz w:val="20"/>
          <w:szCs w:val="20"/>
          <w:lang w:val="en-GB"/>
        </w:rPr>
        <w:t xml:space="preserve"> consolidated text: </w:t>
      </w:r>
      <w:r w:rsidRPr="00C96603">
        <w:rPr>
          <w:rFonts w:ascii="Arial" w:hAnsi="Arial" w:cs="Arial"/>
          <w:color w:val="000000"/>
          <w:sz w:val="20"/>
          <w:szCs w:val="20"/>
          <w:lang w:val="en-GB"/>
        </w:rPr>
        <w:t>Journal of Laws</w:t>
      </w:r>
      <w:r w:rsidR="00ED361E">
        <w:rPr>
          <w:rFonts w:ascii="Arial" w:hAnsi="Arial" w:cs="Arial"/>
          <w:color w:val="000000"/>
          <w:sz w:val="20"/>
          <w:szCs w:val="20"/>
          <w:lang w:val="en-GB"/>
        </w:rPr>
        <w:t xml:space="preserve"> of</w:t>
      </w:r>
      <w:r w:rsidRPr="00C96603">
        <w:rPr>
          <w:rFonts w:ascii="Arial" w:hAnsi="Arial" w:cs="Arial"/>
          <w:color w:val="000000"/>
          <w:sz w:val="20"/>
          <w:szCs w:val="20"/>
          <w:lang w:val="en-GB"/>
        </w:rPr>
        <w:t xml:space="preserve"> 20</w:t>
      </w:r>
      <w:r w:rsidR="0023459D" w:rsidRPr="00C96603">
        <w:rPr>
          <w:rFonts w:ascii="Arial" w:hAnsi="Arial" w:cs="Arial"/>
          <w:color w:val="000000"/>
          <w:sz w:val="20"/>
          <w:szCs w:val="20"/>
          <w:lang w:val="en-GB"/>
        </w:rPr>
        <w:t>2</w:t>
      </w:r>
      <w:r w:rsidR="000500CF" w:rsidRPr="00C96603">
        <w:rPr>
          <w:rFonts w:ascii="Arial" w:hAnsi="Arial" w:cs="Arial"/>
          <w:color w:val="000000"/>
          <w:sz w:val="20"/>
          <w:szCs w:val="20"/>
          <w:lang w:val="en-GB"/>
        </w:rPr>
        <w:t>3</w:t>
      </w:r>
      <w:r w:rsidRPr="00C96603">
        <w:rPr>
          <w:rFonts w:ascii="Arial" w:hAnsi="Arial" w:cs="Arial"/>
          <w:color w:val="000000"/>
          <w:sz w:val="20"/>
          <w:szCs w:val="20"/>
          <w:lang w:val="en-GB"/>
        </w:rPr>
        <w:t xml:space="preserve"> </w:t>
      </w:r>
      <w:r w:rsidR="00ED361E">
        <w:rPr>
          <w:rFonts w:ascii="Arial" w:hAnsi="Arial" w:cs="Arial"/>
          <w:color w:val="000000"/>
          <w:sz w:val="20"/>
          <w:szCs w:val="20"/>
          <w:lang w:val="en-GB"/>
        </w:rPr>
        <w:t xml:space="preserve"> item</w:t>
      </w:r>
      <w:r w:rsidR="000500CF" w:rsidRPr="00C96603">
        <w:rPr>
          <w:rFonts w:ascii="Arial" w:hAnsi="Arial" w:cs="Arial"/>
          <w:color w:val="000000"/>
          <w:sz w:val="20"/>
          <w:szCs w:val="20"/>
          <w:lang w:val="en-GB"/>
        </w:rPr>
        <w:t>1790</w:t>
      </w:r>
      <w:r w:rsidR="00ED361E">
        <w:rPr>
          <w:rFonts w:ascii="Arial" w:hAnsi="Arial" w:cs="Arial"/>
          <w:color w:val="000000"/>
          <w:sz w:val="20"/>
          <w:szCs w:val="20"/>
          <w:lang w:val="en-GB"/>
        </w:rPr>
        <w:t xml:space="preserve"> as amended </w:t>
      </w:r>
      <w:r w:rsidR="00A05252" w:rsidRPr="00C96603">
        <w:rPr>
          <w:rFonts w:ascii="Arial" w:hAnsi="Arial" w:cs="Arial"/>
          <w:color w:val="000000"/>
          <w:sz w:val="20"/>
          <w:szCs w:val="20"/>
          <w:lang w:val="en-GB"/>
        </w:rPr>
        <w:t>),</w:t>
      </w:r>
      <w:r w:rsidRPr="00C96603">
        <w:rPr>
          <w:rFonts w:ascii="Arial" w:hAnsi="Arial" w:cs="Arial"/>
          <w:color w:val="000000"/>
          <w:sz w:val="20"/>
          <w:szCs w:val="20"/>
          <w:lang w:val="en-GB"/>
        </w:rPr>
        <w:t xml:space="preserve"> ORLEN S.A. declares that it has a status of a large entrepreneur.</w:t>
      </w:r>
    </w:p>
    <w:p w14:paraId="675656F9" w14:textId="77777777" w:rsidR="00C6590A" w:rsidRPr="00C96603" w:rsidRDefault="00C6590A" w:rsidP="005352E8">
      <w:pPr>
        <w:autoSpaceDE w:val="0"/>
        <w:autoSpaceDN w:val="0"/>
        <w:adjustRightInd w:val="0"/>
        <w:jc w:val="both"/>
        <w:rPr>
          <w:rFonts w:ascii="Arial" w:hAnsi="Arial" w:cs="Arial"/>
          <w:color w:val="000000"/>
          <w:sz w:val="20"/>
          <w:szCs w:val="20"/>
          <w:lang w:val="en-GB"/>
        </w:rPr>
      </w:pPr>
    </w:p>
    <w:p w14:paraId="7653837E" w14:textId="1A72BCB9" w:rsidR="00F4053D" w:rsidRDefault="00F4053D" w:rsidP="00F4053D">
      <w:pPr>
        <w:autoSpaceDE w:val="0"/>
        <w:autoSpaceDN w:val="0"/>
        <w:adjustRightInd w:val="0"/>
        <w:jc w:val="both"/>
        <w:rPr>
          <w:rFonts w:ascii="Arial" w:hAnsi="Arial" w:cs="Arial"/>
          <w:color w:val="000000"/>
          <w:sz w:val="20"/>
          <w:szCs w:val="20"/>
          <w:lang w:val="en-GB"/>
        </w:rPr>
      </w:pPr>
      <w:r w:rsidRPr="00C96603">
        <w:rPr>
          <w:rFonts w:ascii="Arial" w:hAnsi="Arial" w:cs="Arial"/>
          <w:color w:val="000000"/>
          <w:sz w:val="20"/>
          <w:szCs w:val="20"/>
          <w:lang w:val="en-GB"/>
        </w:rPr>
        <w:t xml:space="preserve">Copies of </w:t>
      </w:r>
      <w:r w:rsidR="00C25D8D" w:rsidRPr="00C96603">
        <w:rPr>
          <w:rFonts w:ascii="Arial" w:hAnsi="Arial" w:cs="Arial"/>
          <w:color w:val="000000"/>
          <w:sz w:val="20"/>
          <w:szCs w:val="20"/>
          <w:lang w:val="en-GB"/>
        </w:rPr>
        <w:t xml:space="preserve">the </w:t>
      </w:r>
      <w:r w:rsidRPr="00C96603">
        <w:rPr>
          <w:rFonts w:ascii="Arial" w:hAnsi="Arial" w:cs="Arial"/>
          <w:color w:val="000000"/>
          <w:sz w:val="20"/>
          <w:szCs w:val="20"/>
          <w:lang w:val="en-GB"/>
        </w:rPr>
        <w:t xml:space="preserve">documents specified in the prior Art. as well as another sort of correspondence should be sent directly to </w:t>
      </w:r>
      <w:r w:rsidR="00C25D8D" w:rsidRPr="00C96603">
        <w:rPr>
          <w:rFonts w:ascii="Arial" w:hAnsi="Arial" w:cs="Arial"/>
          <w:color w:val="000000"/>
          <w:sz w:val="20"/>
          <w:szCs w:val="20"/>
          <w:lang w:val="en-GB"/>
        </w:rPr>
        <w:t>_____________</w:t>
      </w:r>
      <w:r w:rsidR="003A796F" w:rsidRPr="00C96603">
        <w:rPr>
          <w:rFonts w:ascii="Arial" w:hAnsi="Arial" w:cs="Arial"/>
          <w:color w:val="000000"/>
          <w:sz w:val="20"/>
          <w:szCs w:val="20"/>
          <w:lang w:val="en-GB"/>
        </w:rPr>
        <w:t>.</w:t>
      </w:r>
    </w:p>
    <w:p w14:paraId="3EBEB696" w14:textId="63DB9E7B" w:rsidR="00393177" w:rsidRDefault="00393177" w:rsidP="00F4053D">
      <w:pPr>
        <w:autoSpaceDE w:val="0"/>
        <w:autoSpaceDN w:val="0"/>
        <w:adjustRightInd w:val="0"/>
        <w:jc w:val="both"/>
        <w:rPr>
          <w:rFonts w:ascii="Arial" w:hAnsi="Arial" w:cs="Arial"/>
          <w:color w:val="000000"/>
          <w:sz w:val="20"/>
          <w:szCs w:val="20"/>
          <w:lang w:val="en-GB"/>
        </w:rPr>
      </w:pPr>
    </w:p>
    <w:p w14:paraId="06C6A7FD" w14:textId="51406F51" w:rsidR="00393177" w:rsidRPr="00393177" w:rsidRDefault="00393177" w:rsidP="00393177">
      <w:pPr>
        <w:spacing w:after="160" w:line="259" w:lineRule="auto"/>
        <w:jc w:val="both"/>
        <w:rPr>
          <w:rFonts w:ascii="Arial" w:hAnsi="Arial" w:cs="Arial"/>
          <w:lang w:val="en-GB"/>
        </w:rPr>
      </w:pPr>
      <w:r w:rsidRPr="00393177">
        <w:rPr>
          <w:rFonts w:ascii="Arial" w:hAnsi="Arial" w:cs="Arial"/>
          <w:color w:val="000000"/>
          <w:sz w:val="20"/>
          <w:szCs w:val="20"/>
          <w:lang w:val="en-GB"/>
        </w:rPr>
        <w:t xml:space="preserve">6.6 </w:t>
      </w:r>
      <w:r>
        <w:rPr>
          <w:rFonts w:ascii="Arial" w:hAnsi="Arial" w:cs="Arial"/>
          <w:color w:val="000000"/>
          <w:sz w:val="20"/>
          <w:szCs w:val="20"/>
          <w:lang w:val="en-GB"/>
        </w:rPr>
        <w:tab/>
      </w:r>
      <w:r w:rsidRPr="00393177">
        <w:rPr>
          <w:rFonts w:ascii="Arial" w:hAnsi="Arial" w:cs="Arial"/>
          <w:color w:val="000000"/>
          <w:sz w:val="20"/>
          <w:szCs w:val="20"/>
          <w:lang w:val="en-GB"/>
        </w:rPr>
        <w:t>The settlement price shall be the price in force on the day the Purchase Order is issued.</w:t>
      </w:r>
      <w:r w:rsidR="00477444">
        <w:rPr>
          <w:rFonts w:ascii="Arial" w:hAnsi="Arial" w:cs="Arial"/>
          <w:color w:val="000000"/>
          <w:sz w:val="20"/>
          <w:szCs w:val="20"/>
          <w:lang w:val="en-GB"/>
        </w:rPr>
        <w:t xml:space="preserve"> Purchase Orders will be issued within termination date. </w:t>
      </w:r>
    </w:p>
    <w:p w14:paraId="56121982" w14:textId="1EF589AB" w:rsidR="00677C55" w:rsidRPr="00393177" w:rsidRDefault="00393177" w:rsidP="00393177">
      <w:pPr>
        <w:rPr>
          <w:rFonts w:ascii="Arial" w:hAnsi="Arial" w:cs="Arial"/>
          <w:color w:val="000000"/>
          <w:sz w:val="20"/>
          <w:szCs w:val="20"/>
          <w:lang w:val="en-GB"/>
        </w:rPr>
      </w:pPr>
      <w:r>
        <w:rPr>
          <w:rFonts w:ascii="Arial" w:hAnsi="Arial" w:cs="Arial"/>
          <w:color w:val="000000"/>
          <w:sz w:val="20"/>
          <w:szCs w:val="20"/>
          <w:lang w:val="en-GB"/>
        </w:rPr>
        <w:t xml:space="preserve">6.7 </w:t>
      </w:r>
      <w:r>
        <w:rPr>
          <w:rFonts w:ascii="Arial" w:hAnsi="Arial" w:cs="Arial"/>
          <w:color w:val="000000"/>
          <w:sz w:val="20"/>
          <w:szCs w:val="20"/>
          <w:lang w:val="en-GB"/>
        </w:rPr>
        <w:tab/>
      </w:r>
      <w:r w:rsidR="00A05252" w:rsidRPr="00393177">
        <w:rPr>
          <w:rFonts w:ascii="Arial" w:hAnsi="Arial" w:cs="Arial"/>
          <w:color w:val="000000"/>
          <w:sz w:val="20"/>
          <w:szCs w:val="20"/>
          <w:lang w:val="en-GB"/>
        </w:rPr>
        <w:t>Split Payment</w:t>
      </w:r>
      <w:r w:rsidR="00C940BA" w:rsidRPr="00393177">
        <w:rPr>
          <w:rFonts w:ascii="Arial" w:hAnsi="Arial" w:cs="Arial"/>
          <w:color w:val="000000"/>
          <w:sz w:val="20"/>
          <w:szCs w:val="20"/>
          <w:lang w:val="en-GB"/>
        </w:rPr>
        <w:t xml:space="preserve"> (to be applied if the purchase is taxed in Poland as a local supply and invoice includes the amount of VAT)</w:t>
      </w:r>
      <w:r w:rsidR="00A05252" w:rsidRPr="00393177">
        <w:rPr>
          <w:rFonts w:ascii="Arial" w:hAnsi="Arial" w:cs="Arial"/>
          <w:color w:val="000000"/>
          <w:sz w:val="20"/>
          <w:szCs w:val="20"/>
          <w:lang w:val="en-GB"/>
        </w:rPr>
        <w:t xml:space="preserve"> </w:t>
      </w:r>
    </w:p>
    <w:p w14:paraId="4F1B287A" w14:textId="77777777" w:rsidR="0070333B" w:rsidRPr="00C96603" w:rsidRDefault="0070333B" w:rsidP="009563BD">
      <w:pPr>
        <w:pStyle w:val="Akapitzlist"/>
        <w:autoSpaceDE w:val="0"/>
        <w:autoSpaceDN w:val="0"/>
        <w:adjustRightInd w:val="0"/>
        <w:ind w:left="360"/>
        <w:rPr>
          <w:rFonts w:ascii="Arial" w:hAnsi="Arial" w:cs="Arial"/>
          <w:b/>
          <w:sz w:val="20"/>
          <w:szCs w:val="20"/>
          <w:lang w:val="en-GB"/>
        </w:rPr>
      </w:pPr>
    </w:p>
    <w:p w14:paraId="7DAB9137" w14:textId="21D7FF01" w:rsidR="00A05252" w:rsidRPr="009563BD" w:rsidRDefault="00A05252" w:rsidP="00F8626B">
      <w:pPr>
        <w:pStyle w:val="Bezodstpw"/>
        <w:numPr>
          <w:ilvl w:val="1"/>
          <w:numId w:val="83"/>
        </w:numPr>
        <w:jc w:val="both"/>
        <w:rPr>
          <w:rFonts w:ascii="Arial" w:eastAsia="Times New Roman" w:hAnsi="Arial" w:cs="Arial"/>
          <w:color w:val="000000"/>
          <w:sz w:val="20"/>
          <w:szCs w:val="20"/>
          <w:lang w:val="en-GB" w:eastAsia="pl-PL"/>
        </w:rPr>
      </w:pPr>
      <w:r w:rsidRPr="009563BD">
        <w:rPr>
          <w:rFonts w:ascii="Arial" w:eastAsia="Times New Roman" w:hAnsi="Arial" w:cs="Arial"/>
          <w:color w:val="000000"/>
          <w:sz w:val="20"/>
          <w:szCs w:val="20"/>
          <w:lang w:val="en-GB" w:eastAsia="pl-PL"/>
        </w:rPr>
        <w:t>Contractual payment shall be made in the split payment mechanism referred to in the VAT Act of 11 March 2004 only to the bank account (indicated by the Supplier/Contractor) listed in a VAT taxpayer register kept by an appropriate authority (so-called: White List). It applies both PLN and foreign currency bank accounts.</w:t>
      </w:r>
    </w:p>
    <w:p w14:paraId="39EED980" w14:textId="77777777" w:rsidR="00A05252" w:rsidRPr="009563BD" w:rsidRDefault="00A05252" w:rsidP="00A05252">
      <w:pPr>
        <w:pStyle w:val="Bezodstpw"/>
        <w:jc w:val="both"/>
        <w:rPr>
          <w:rFonts w:ascii="Arial" w:eastAsia="Times New Roman" w:hAnsi="Arial" w:cs="Arial"/>
          <w:color w:val="000000"/>
          <w:sz w:val="20"/>
          <w:szCs w:val="20"/>
          <w:lang w:val="en-GB" w:eastAsia="pl-PL"/>
        </w:rPr>
      </w:pPr>
    </w:p>
    <w:p w14:paraId="1B1ADA58" w14:textId="1D17D344" w:rsidR="00A05252" w:rsidRPr="009563BD" w:rsidRDefault="00A05252" w:rsidP="00F8626B">
      <w:pPr>
        <w:pStyle w:val="Bezodstpw"/>
        <w:numPr>
          <w:ilvl w:val="1"/>
          <w:numId w:val="83"/>
        </w:numPr>
        <w:jc w:val="both"/>
        <w:rPr>
          <w:rFonts w:ascii="Arial" w:eastAsia="Times New Roman" w:hAnsi="Arial" w:cs="Arial"/>
          <w:color w:val="000000"/>
          <w:sz w:val="20"/>
          <w:szCs w:val="20"/>
          <w:lang w:val="en-GB" w:eastAsia="pl-PL"/>
        </w:rPr>
      </w:pPr>
      <w:r w:rsidRPr="009563BD">
        <w:rPr>
          <w:rFonts w:ascii="Arial" w:eastAsia="Times New Roman" w:hAnsi="Arial" w:cs="Arial"/>
          <w:color w:val="000000"/>
          <w:sz w:val="20"/>
          <w:szCs w:val="20"/>
          <w:lang w:val="en-GB" w:eastAsia="pl-PL"/>
        </w:rPr>
        <w:t xml:space="preserve">If the payment cannot be made in the manner indicated in clause </w:t>
      </w:r>
      <w:r w:rsidR="00A34D6F" w:rsidRPr="009563BD">
        <w:rPr>
          <w:rFonts w:ascii="Arial" w:eastAsia="Times New Roman" w:hAnsi="Arial" w:cs="Arial"/>
          <w:color w:val="000000"/>
          <w:sz w:val="20"/>
          <w:szCs w:val="20"/>
          <w:lang w:val="en-GB" w:eastAsia="pl-PL"/>
        </w:rPr>
        <w:t>6.</w:t>
      </w:r>
      <w:r w:rsidR="00F8626B">
        <w:rPr>
          <w:rFonts w:ascii="Arial" w:eastAsia="Times New Roman" w:hAnsi="Arial" w:cs="Arial"/>
          <w:color w:val="000000"/>
          <w:sz w:val="20"/>
          <w:szCs w:val="20"/>
          <w:lang w:val="en-GB" w:eastAsia="pl-PL"/>
        </w:rPr>
        <w:t>8</w:t>
      </w:r>
      <w:r w:rsidR="00A34D6F" w:rsidRPr="009563BD">
        <w:rPr>
          <w:rFonts w:ascii="Arial" w:eastAsia="Times New Roman" w:hAnsi="Arial" w:cs="Arial"/>
          <w:color w:val="000000"/>
          <w:sz w:val="20"/>
          <w:szCs w:val="20"/>
          <w:lang w:val="en-GB" w:eastAsia="pl-PL"/>
        </w:rPr>
        <w:t>.</w:t>
      </w:r>
      <w:r w:rsidRPr="009563BD">
        <w:rPr>
          <w:rFonts w:ascii="Arial" w:eastAsia="Times New Roman" w:hAnsi="Arial" w:cs="Arial"/>
          <w:color w:val="000000"/>
          <w:sz w:val="20"/>
          <w:szCs w:val="20"/>
          <w:lang w:val="en-GB" w:eastAsia="pl-PL"/>
        </w:rPr>
        <w:t xml:space="preserve"> above due to:</w:t>
      </w:r>
    </w:p>
    <w:p w14:paraId="70372973" w14:textId="77777777" w:rsidR="00A05252" w:rsidRPr="009563BD" w:rsidRDefault="00A05252" w:rsidP="00A05252">
      <w:pPr>
        <w:pStyle w:val="Bezodstpw"/>
        <w:ind w:left="454"/>
        <w:jc w:val="both"/>
        <w:rPr>
          <w:rFonts w:ascii="Arial" w:eastAsia="Times New Roman" w:hAnsi="Arial" w:cs="Arial"/>
          <w:color w:val="000000"/>
          <w:sz w:val="20"/>
          <w:szCs w:val="20"/>
          <w:lang w:val="en-GB" w:eastAsia="pl-PL"/>
        </w:rPr>
      </w:pPr>
    </w:p>
    <w:p w14:paraId="0F3E058F" w14:textId="77777777" w:rsidR="00A05252" w:rsidRPr="009563BD" w:rsidRDefault="00A05252" w:rsidP="00A05252">
      <w:pPr>
        <w:pStyle w:val="Bezodstpw"/>
        <w:numPr>
          <w:ilvl w:val="0"/>
          <w:numId w:val="41"/>
        </w:numPr>
        <w:ind w:left="880" w:hanging="426"/>
        <w:jc w:val="both"/>
        <w:rPr>
          <w:rFonts w:ascii="Arial" w:eastAsia="Times New Roman" w:hAnsi="Arial" w:cs="Arial"/>
          <w:color w:val="000000"/>
          <w:sz w:val="20"/>
          <w:szCs w:val="20"/>
          <w:lang w:val="en-GB" w:eastAsia="pl-PL"/>
        </w:rPr>
      </w:pPr>
      <w:r w:rsidRPr="009563BD">
        <w:rPr>
          <w:rFonts w:ascii="Arial" w:eastAsia="Times New Roman" w:hAnsi="Arial" w:cs="Arial"/>
          <w:color w:val="000000"/>
          <w:sz w:val="20"/>
          <w:szCs w:val="20"/>
          <w:lang w:val="en-GB" w:eastAsia="pl-PL"/>
        </w:rPr>
        <w:t>the lack of the bank account number (indicated by the Supplier/Contractor) on the White List or</w:t>
      </w:r>
    </w:p>
    <w:p w14:paraId="5967FE43" w14:textId="77777777" w:rsidR="00A05252" w:rsidRPr="00C96603" w:rsidRDefault="00A05252" w:rsidP="00A05252">
      <w:pPr>
        <w:pStyle w:val="Bezodstpw"/>
        <w:numPr>
          <w:ilvl w:val="0"/>
          <w:numId w:val="41"/>
        </w:numPr>
        <w:ind w:left="880" w:hanging="426"/>
        <w:jc w:val="both"/>
        <w:rPr>
          <w:rFonts w:ascii="Arial" w:eastAsia="Times New Roman" w:hAnsi="Arial" w:cs="Arial"/>
          <w:color w:val="000000"/>
          <w:sz w:val="20"/>
          <w:szCs w:val="20"/>
          <w:lang w:val="en-GB" w:eastAsia="pl-PL"/>
        </w:rPr>
      </w:pPr>
      <w:r w:rsidRPr="009563BD">
        <w:rPr>
          <w:rFonts w:ascii="Arial" w:eastAsia="Times New Roman" w:hAnsi="Arial" w:cs="Arial"/>
          <w:color w:val="000000"/>
          <w:sz w:val="20"/>
          <w:szCs w:val="20"/>
          <w:lang w:val="en-GB" w:eastAsia="pl-PL"/>
        </w:rPr>
        <w:t>the Supplier/Contractor's failure to indicate the bank account number in PLN listed on the White List for the payment of part of the gross price corresponding to VAT (applicable to cases where the Supplier/Contractor has indicated the bank account in a foreign currency for the payment of the net price),</w:t>
      </w:r>
    </w:p>
    <w:p w14:paraId="682539CE" w14:textId="77777777" w:rsidR="0034382F" w:rsidRPr="009563BD" w:rsidRDefault="0034382F" w:rsidP="009563BD">
      <w:pPr>
        <w:pStyle w:val="Bezodstpw"/>
        <w:ind w:left="880"/>
        <w:jc w:val="both"/>
        <w:rPr>
          <w:rFonts w:ascii="Arial" w:eastAsia="Times New Roman" w:hAnsi="Arial" w:cs="Arial"/>
          <w:color w:val="000000"/>
          <w:sz w:val="20"/>
          <w:szCs w:val="20"/>
          <w:lang w:val="en-GB" w:eastAsia="pl-PL"/>
        </w:rPr>
      </w:pPr>
    </w:p>
    <w:p w14:paraId="05923CD7" w14:textId="77777777" w:rsidR="00A05252" w:rsidRPr="009563BD" w:rsidRDefault="00A05252" w:rsidP="00A05252">
      <w:pPr>
        <w:pStyle w:val="Bezodstpw"/>
        <w:ind w:left="454"/>
        <w:jc w:val="both"/>
        <w:rPr>
          <w:rFonts w:ascii="Arial" w:eastAsia="Times New Roman" w:hAnsi="Arial" w:cs="Arial"/>
          <w:color w:val="000000"/>
          <w:sz w:val="20"/>
          <w:szCs w:val="20"/>
          <w:lang w:val="en-GB" w:eastAsia="pl-PL"/>
        </w:rPr>
      </w:pPr>
      <w:r w:rsidRPr="009563BD">
        <w:rPr>
          <w:rFonts w:ascii="Arial" w:eastAsia="Times New Roman" w:hAnsi="Arial" w:cs="Arial"/>
          <w:color w:val="000000"/>
          <w:sz w:val="20"/>
          <w:szCs w:val="20"/>
          <w:lang w:val="en-GB" w:eastAsia="pl-PL"/>
        </w:rPr>
        <w:t xml:space="preserve">ORLEN S.A. shall be entitled to withhold the payment (for the Supplier/Contractor) of respectively: remuneration (in the case referred to in point (i) above) or the part of remuneration corresponding to VAT (in the case referred to in point (ii) above). </w:t>
      </w:r>
    </w:p>
    <w:p w14:paraId="5634B82E" w14:textId="77777777" w:rsidR="00A05252" w:rsidRPr="009563BD" w:rsidRDefault="00A05252" w:rsidP="00A05252">
      <w:pPr>
        <w:pStyle w:val="Bezodstpw"/>
        <w:jc w:val="both"/>
        <w:rPr>
          <w:rFonts w:ascii="Arial" w:eastAsia="Times New Roman" w:hAnsi="Arial" w:cs="Arial"/>
          <w:color w:val="000000"/>
          <w:sz w:val="20"/>
          <w:szCs w:val="20"/>
          <w:lang w:val="en-GB" w:eastAsia="pl-PL"/>
        </w:rPr>
      </w:pPr>
    </w:p>
    <w:p w14:paraId="3F8A9FC4" w14:textId="06B54502" w:rsidR="00A05252" w:rsidRPr="009563BD" w:rsidRDefault="00A05252" w:rsidP="00F8626B">
      <w:pPr>
        <w:pStyle w:val="Bezodstpw"/>
        <w:numPr>
          <w:ilvl w:val="2"/>
          <w:numId w:val="83"/>
        </w:numPr>
        <w:jc w:val="both"/>
        <w:rPr>
          <w:rFonts w:ascii="Arial" w:eastAsia="Times New Roman" w:hAnsi="Arial" w:cs="Arial"/>
          <w:color w:val="000000"/>
          <w:sz w:val="20"/>
          <w:szCs w:val="20"/>
          <w:lang w:val="en-GB" w:eastAsia="pl-PL"/>
        </w:rPr>
      </w:pPr>
      <w:r w:rsidRPr="009563BD">
        <w:rPr>
          <w:rFonts w:ascii="Arial" w:eastAsia="Times New Roman" w:hAnsi="Arial" w:cs="Arial"/>
          <w:color w:val="000000"/>
          <w:sz w:val="20"/>
          <w:szCs w:val="20"/>
          <w:lang w:val="en-GB" w:eastAsia="pl-PL"/>
        </w:rPr>
        <w:t xml:space="preserve">In the case indicated in clause </w:t>
      </w:r>
      <w:r w:rsidR="0070333B" w:rsidRPr="009563BD">
        <w:rPr>
          <w:rFonts w:ascii="Arial" w:eastAsia="Times New Roman" w:hAnsi="Arial" w:cs="Arial"/>
          <w:color w:val="000000"/>
          <w:sz w:val="20"/>
          <w:szCs w:val="20"/>
          <w:lang w:val="en-GB" w:eastAsia="pl-PL"/>
        </w:rPr>
        <w:t>6.</w:t>
      </w:r>
      <w:r w:rsidR="00724F76">
        <w:rPr>
          <w:rFonts w:ascii="Arial" w:eastAsia="Times New Roman" w:hAnsi="Arial" w:cs="Arial"/>
          <w:color w:val="000000"/>
          <w:sz w:val="20"/>
          <w:szCs w:val="20"/>
          <w:lang w:val="en-GB" w:eastAsia="pl-PL"/>
        </w:rPr>
        <w:t>9</w:t>
      </w:r>
      <w:r w:rsidRPr="009563BD">
        <w:rPr>
          <w:rFonts w:ascii="Arial" w:eastAsia="Times New Roman" w:hAnsi="Arial" w:cs="Arial"/>
          <w:color w:val="000000"/>
          <w:sz w:val="20"/>
          <w:szCs w:val="20"/>
          <w:lang w:val="en-GB" w:eastAsia="pl-PL"/>
        </w:rPr>
        <w:t xml:space="preserve"> above the payment shall be made within 7 working days from (respectively): the day following the day in which the Supplier/Contractor informs ORLEN S.A. about the appearance of its bank account number on the White List (in the case referred to in clause </w:t>
      </w:r>
      <w:r w:rsidR="0070333B" w:rsidRPr="009563BD">
        <w:rPr>
          <w:rFonts w:ascii="Arial" w:eastAsia="Times New Roman" w:hAnsi="Arial" w:cs="Arial"/>
          <w:color w:val="000000"/>
          <w:sz w:val="20"/>
          <w:szCs w:val="20"/>
          <w:lang w:val="en-GB" w:eastAsia="pl-PL"/>
        </w:rPr>
        <w:t>6.</w:t>
      </w:r>
      <w:r w:rsidR="00724F76">
        <w:rPr>
          <w:rFonts w:ascii="Arial" w:eastAsia="Times New Roman" w:hAnsi="Arial" w:cs="Arial"/>
          <w:color w:val="000000"/>
          <w:sz w:val="20"/>
          <w:szCs w:val="20"/>
          <w:lang w:val="en-GB" w:eastAsia="pl-PL"/>
        </w:rPr>
        <w:t>9</w:t>
      </w:r>
      <w:r w:rsidRPr="009563BD">
        <w:rPr>
          <w:rFonts w:ascii="Arial" w:eastAsia="Times New Roman" w:hAnsi="Arial" w:cs="Arial"/>
          <w:color w:val="000000"/>
          <w:sz w:val="20"/>
          <w:szCs w:val="20"/>
          <w:lang w:val="en-GB" w:eastAsia="pl-PL"/>
        </w:rPr>
        <w:t xml:space="preserve"> point (i) above) or the day following the day of indication by the Supplier/Contractor to  ORLEN S.A. the bank account number in PLN listed on the White List (in the case referred to in clause </w:t>
      </w:r>
      <w:r w:rsidR="00724F76">
        <w:rPr>
          <w:rFonts w:ascii="Arial" w:eastAsia="Times New Roman" w:hAnsi="Arial" w:cs="Arial"/>
          <w:color w:val="000000"/>
          <w:sz w:val="20"/>
          <w:szCs w:val="20"/>
          <w:lang w:val="en-GB" w:eastAsia="pl-PL"/>
        </w:rPr>
        <w:t>6.9</w:t>
      </w:r>
      <w:r w:rsidR="00724F76" w:rsidRPr="009563BD">
        <w:rPr>
          <w:rFonts w:ascii="Arial" w:eastAsia="Times New Roman" w:hAnsi="Arial" w:cs="Arial"/>
          <w:color w:val="000000"/>
          <w:sz w:val="20"/>
          <w:szCs w:val="20"/>
          <w:lang w:val="en-GB" w:eastAsia="pl-PL"/>
        </w:rPr>
        <w:t xml:space="preserve"> </w:t>
      </w:r>
      <w:r w:rsidRPr="009563BD">
        <w:rPr>
          <w:rFonts w:ascii="Arial" w:eastAsia="Times New Roman" w:hAnsi="Arial" w:cs="Arial"/>
          <w:color w:val="000000"/>
          <w:sz w:val="20"/>
          <w:szCs w:val="20"/>
          <w:lang w:val="en-GB" w:eastAsia="pl-PL"/>
        </w:rPr>
        <w:t>point (ii) above).</w:t>
      </w:r>
    </w:p>
    <w:p w14:paraId="442000FD" w14:textId="77777777" w:rsidR="00A05252" w:rsidRPr="009563BD" w:rsidRDefault="00A05252" w:rsidP="00A05252">
      <w:pPr>
        <w:pStyle w:val="Bezodstpw"/>
        <w:ind w:left="454"/>
        <w:jc w:val="both"/>
        <w:rPr>
          <w:rFonts w:ascii="Arial" w:eastAsia="Times New Roman" w:hAnsi="Arial" w:cs="Arial"/>
          <w:color w:val="000000"/>
          <w:sz w:val="20"/>
          <w:szCs w:val="20"/>
          <w:lang w:val="en-GB" w:eastAsia="pl-PL"/>
        </w:rPr>
      </w:pPr>
    </w:p>
    <w:p w14:paraId="178603B0" w14:textId="674888A1" w:rsidR="00A05252" w:rsidRPr="009563BD" w:rsidRDefault="00A05252" w:rsidP="009563BD">
      <w:pPr>
        <w:pStyle w:val="Bezodstpw"/>
        <w:ind w:left="720"/>
        <w:jc w:val="both"/>
        <w:rPr>
          <w:rFonts w:ascii="Arial" w:hAnsi="Arial" w:cs="Arial"/>
          <w:color w:val="000000"/>
          <w:sz w:val="20"/>
          <w:szCs w:val="20"/>
          <w:lang w:val="en-GB"/>
        </w:rPr>
      </w:pPr>
      <w:r w:rsidRPr="009563BD">
        <w:rPr>
          <w:rFonts w:ascii="Arial" w:eastAsia="Times New Roman" w:hAnsi="Arial" w:cs="Arial"/>
          <w:color w:val="000000"/>
          <w:sz w:val="20"/>
          <w:szCs w:val="20"/>
          <w:lang w:val="en-GB" w:eastAsia="pl-PL"/>
        </w:rPr>
        <w:t xml:space="preserve">The Parties agree that the occurrence of the circumstances referred to in clause </w:t>
      </w:r>
      <w:r w:rsidR="0070333B" w:rsidRPr="009563BD">
        <w:rPr>
          <w:rFonts w:ascii="Arial" w:eastAsia="Times New Roman" w:hAnsi="Arial" w:cs="Arial"/>
          <w:color w:val="000000"/>
          <w:sz w:val="20"/>
          <w:szCs w:val="20"/>
          <w:lang w:val="en-GB" w:eastAsia="pl-PL"/>
        </w:rPr>
        <w:t>6.</w:t>
      </w:r>
      <w:r w:rsidR="00724F76">
        <w:rPr>
          <w:rFonts w:ascii="Arial" w:eastAsia="Times New Roman" w:hAnsi="Arial" w:cs="Arial"/>
          <w:color w:val="000000"/>
          <w:sz w:val="20"/>
          <w:szCs w:val="20"/>
          <w:lang w:val="en-GB" w:eastAsia="pl-PL"/>
        </w:rPr>
        <w:t>9</w:t>
      </w:r>
      <w:r w:rsidRPr="009563BD">
        <w:rPr>
          <w:rFonts w:ascii="Arial" w:eastAsia="Times New Roman" w:hAnsi="Arial" w:cs="Arial"/>
          <w:color w:val="000000"/>
          <w:sz w:val="20"/>
          <w:szCs w:val="20"/>
          <w:lang w:val="en-GB" w:eastAsia="pl-PL"/>
        </w:rPr>
        <w:t xml:space="preserve"> above releases ORLEN S.A. from the obligation to pay default interest for the period between the payment date specified in the Contract and the date of the payments referred to in clause </w:t>
      </w:r>
      <w:r w:rsidR="0070333B" w:rsidRPr="009563BD">
        <w:rPr>
          <w:rFonts w:ascii="Arial" w:eastAsia="Times New Roman" w:hAnsi="Arial" w:cs="Arial"/>
          <w:color w:val="000000"/>
          <w:sz w:val="20"/>
          <w:szCs w:val="20"/>
          <w:lang w:val="en-GB" w:eastAsia="pl-PL"/>
        </w:rPr>
        <w:t>6.</w:t>
      </w:r>
      <w:r w:rsidR="00724F76">
        <w:rPr>
          <w:rFonts w:ascii="Arial" w:eastAsia="Times New Roman" w:hAnsi="Arial" w:cs="Arial"/>
          <w:color w:val="000000"/>
          <w:sz w:val="20"/>
          <w:szCs w:val="20"/>
          <w:lang w:val="en-GB" w:eastAsia="pl-PL"/>
        </w:rPr>
        <w:t>9.1</w:t>
      </w:r>
      <w:r w:rsidRPr="009563BD">
        <w:rPr>
          <w:rFonts w:ascii="Arial" w:eastAsia="Times New Roman" w:hAnsi="Arial" w:cs="Arial"/>
          <w:color w:val="000000"/>
          <w:sz w:val="20"/>
          <w:szCs w:val="20"/>
          <w:lang w:val="en-GB" w:eastAsia="pl-PL"/>
        </w:rPr>
        <w:t xml:space="preserve"> above made by ORLEN S.A. to the Supplier/Contractor.</w:t>
      </w:r>
    </w:p>
    <w:p w14:paraId="7CE86E55" w14:textId="77777777" w:rsidR="00C25D8D" w:rsidRPr="00C96603" w:rsidRDefault="00C25D8D" w:rsidP="00F4053D">
      <w:pPr>
        <w:autoSpaceDE w:val="0"/>
        <w:autoSpaceDN w:val="0"/>
        <w:adjustRightInd w:val="0"/>
        <w:jc w:val="both"/>
        <w:rPr>
          <w:rFonts w:ascii="Arial" w:hAnsi="Arial" w:cs="Arial"/>
          <w:color w:val="000000"/>
          <w:sz w:val="20"/>
          <w:szCs w:val="20"/>
          <w:lang w:val="en-GB"/>
        </w:rPr>
      </w:pPr>
    </w:p>
    <w:p w14:paraId="7BDDB2EE" w14:textId="77777777" w:rsidR="00F14BA4" w:rsidRPr="00C96603" w:rsidRDefault="00F14BA4" w:rsidP="003A796F">
      <w:pPr>
        <w:pStyle w:val="Style25"/>
        <w:widowControl/>
        <w:numPr>
          <w:ilvl w:val="0"/>
          <w:numId w:val="13"/>
        </w:numPr>
        <w:spacing w:before="120"/>
        <w:ind w:left="357" w:hanging="357"/>
        <w:jc w:val="both"/>
        <w:rPr>
          <w:rFonts w:asciiTheme="minorHAnsi" w:hAnsiTheme="minorHAnsi" w:cs="Arial"/>
          <w:b/>
          <w:lang w:eastAsia="pl-PL"/>
        </w:rPr>
      </w:pPr>
      <w:r w:rsidRPr="00C96603">
        <w:rPr>
          <w:rFonts w:asciiTheme="minorHAnsi" w:hAnsiTheme="minorHAnsi" w:cs="Arial"/>
          <w:b/>
          <w:lang w:eastAsia="pl-PL"/>
        </w:rPr>
        <w:t>CONTRACT FULFILMENT</w:t>
      </w:r>
    </w:p>
    <w:p w14:paraId="7369CC5E" w14:textId="7D6D9EBB" w:rsidR="003E3715" w:rsidRPr="00C96603" w:rsidRDefault="003E3715" w:rsidP="003E3715">
      <w:pPr>
        <w:pStyle w:val="Style25"/>
        <w:widowControl/>
        <w:numPr>
          <w:ilvl w:val="1"/>
          <w:numId w:val="13"/>
        </w:numPr>
        <w:spacing w:before="120"/>
        <w:ind w:left="0" w:firstLine="0"/>
        <w:jc w:val="both"/>
        <w:rPr>
          <w:rStyle w:val="FontStyle35"/>
          <w:rFonts w:ascii="Arial" w:hAnsi="Arial" w:cs="Arial"/>
        </w:rPr>
      </w:pPr>
      <w:r w:rsidRPr="00C96603">
        <w:rPr>
          <w:rStyle w:val="FontStyle35"/>
          <w:rFonts w:ascii="Arial" w:hAnsi="Arial" w:cs="Arial"/>
        </w:rPr>
        <w:t xml:space="preserve">Any right or obligation arising hereunder is not assignable or transferable by any </w:t>
      </w:r>
      <w:r w:rsidR="004469B7" w:rsidRPr="00C96603">
        <w:rPr>
          <w:rStyle w:val="FontStyle35"/>
          <w:rFonts w:ascii="Arial" w:hAnsi="Arial" w:cs="Arial"/>
        </w:rPr>
        <w:t>P</w:t>
      </w:r>
      <w:r w:rsidRPr="00C96603">
        <w:rPr>
          <w:rStyle w:val="FontStyle35"/>
          <w:rFonts w:ascii="Arial" w:hAnsi="Arial" w:cs="Arial"/>
        </w:rPr>
        <w:t xml:space="preserve">arty except of a written consent of the other. The </w:t>
      </w:r>
      <w:r w:rsidR="009D77E8" w:rsidRPr="00C96603">
        <w:rPr>
          <w:rStyle w:val="FontStyle35"/>
          <w:rFonts w:ascii="Arial" w:hAnsi="Arial" w:cs="Arial"/>
        </w:rPr>
        <w:t>Seller</w:t>
      </w:r>
      <w:r w:rsidRPr="00C96603">
        <w:rPr>
          <w:rStyle w:val="FontStyle35"/>
          <w:rFonts w:ascii="Arial" w:hAnsi="Arial" w:cs="Arial"/>
        </w:rPr>
        <w:t xml:space="preserve"> is to obtain a written consent of the </w:t>
      </w:r>
      <w:r w:rsidR="009D77E8" w:rsidRPr="00C96603">
        <w:rPr>
          <w:rStyle w:val="FontStyle35"/>
          <w:rFonts w:ascii="Arial" w:hAnsi="Arial" w:cs="Arial"/>
        </w:rPr>
        <w:t>Buyer</w:t>
      </w:r>
      <w:r w:rsidRPr="00C96603">
        <w:rPr>
          <w:rStyle w:val="FontStyle35"/>
          <w:rFonts w:ascii="Arial" w:hAnsi="Arial" w:cs="Arial"/>
        </w:rPr>
        <w:t xml:space="preserve"> prior to engaging any other parties in production of the ordered </w:t>
      </w:r>
      <w:r w:rsidR="00FF2130" w:rsidRPr="00C96603">
        <w:rPr>
          <w:rStyle w:val="FontStyle35"/>
          <w:rFonts w:ascii="Arial" w:hAnsi="Arial" w:cs="Arial"/>
        </w:rPr>
        <w:t>Goods</w:t>
      </w:r>
      <w:r w:rsidRPr="00C96603">
        <w:rPr>
          <w:rStyle w:val="FontStyle35"/>
          <w:rFonts w:ascii="Arial" w:hAnsi="Arial" w:cs="Arial"/>
        </w:rPr>
        <w:t xml:space="preserve"> or providing services. </w:t>
      </w:r>
    </w:p>
    <w:p w14:paraId="3CD21847" w14:textId="45B966ED" w:rsidR="00036FED" w:rsidRPr="00C96603" w:rsidRDefault="009D3ED2" w:rsidP="00036FED">
      <w:pPr>
        <w:pStyle w:val="Style25"/>
        <w:widowControl/>
        <w:numPr>
          <w:ilvl w:val="1"/>
          <w:numId w:val="13"/>
        </w:numPr>
        <w:spacing w:before="120"/>
        <w:ind w:left="0" w:firstLine="0"/>
        <w:jc w:val="both"/>
        <w:rPr>
          <w:rStyle w:val="FontStyle35"/>
          <w:rFonts w:ascii="Arial" w:hAnsi="Arial" w:cs="Arial"/>
        </w:rPr>
      </w:pPr>
      <w:r w:rsidRPr="00C96603">
        <w:rPr>
          <w:rStyle w:val="FontStyle35"/>
          <w:rFonts w:ascii="Arial" w:hAnsi="Arial" w:cs="Arial"/>
        </w:rPr>
        <w:t xml:space="preserve"> </w:t>
      </w:r>
      <w:r w:rsidR="00036FED" w:rsidRPr="00C96603">
        <w:rPr>
          <w:rStyle w:val="FontStyle35"/>
          <w:rFonts w:ascii="Arial" w:hAnsi="Arial" w:cs="Arial"/>
        </w:rPr>
        <w:t>The Seller shall not be entitled to assign (transfer) any remuneration due under the Contract to any third parties without the Buyer’s (ORLEN S.A.) written consent or else any such assignment shall be null and void.</w:t>
      </w:r>
    </w:p>
    <w:p w14:paraId="62FA2572" w14:textId="77777777" w:rsidR="001D56F6" w:rsidRPr="00C96603" w:rsidRDefault="002D2378" w:rsidP="002D2378">
      <w:pPr>
        <w:pStyle w:val="Style25"/>
        <w:widowControl/>
        <w:numPr>
          <w:ilvl w:val="1"/>
          <w:numId w:val="13"/>
        </w:numPr>
        <w:spacing w:before="120"/>
        <w:ind w:left="0" w:firstLine="0"/>
        <w:jc w:val="both"/>
        <w:rPr>
          <w:rStyle w:val="FontStyle35"/>
          <w:rFonts w:ascii="Arial" w:hAnsi="Arial" w:cs="Arial"/>
          <w:lang w:eastAsia="pl-PL"/>
        </w:rPr>
      </w:pPr>
      <w:r w:rsidRPr="00C96603">
        <w:rPr>
          <w:rStyle w:val="FontStyle35"/>
          <w:rFonts w:ascii="Arial" w:hAnsi="Arial" w:cs="Arial"/>
          <w:lang w:eastAsia="pl-PL"/>
        </w:rPr>
        <w:t>The Buyer will regularly</w:t>
      </w:r>
      <w:r w:rsidR="00E84CB7" w:rsidRPr="00C96603">
        <w:rPr>
          <w:rStyle w:val="FontStyle35"/>
          <w:rFonts w:ascii="Arial" w:hAnsi="Arial" w:cs="Arial"/>
          <w:lang w:eastAsia="pl-PL"/>
        </w:rPr>
        <w:t xml:space="preserve"> (once per quarter)</w:t>
      </w:r>
      <w:r w:rsidRPr="00C96603">
        <w:rPr>
          <w:rStyle w:val="FontStyle35"/>
          <w:rFonts w:ascii="Arial" w:hAnsi="Arial" w:cs="Arial"/>
          <w:lang w:eastAsia="pl-PL"/>
        </w:rPr>
        <w:t xml:space="preserve"> check and </w:t>
      </w:r>
      <w:r w:rsidR="001D56F6" w:rsidRPr="00C96603">
        <w:rPr>
          <w:rStyle w:val="FontStyle35"/>
          <w:rFonts w:ascii="Arial" w:hAnsi="Arial" w:cs="Arial"/>
          <w:lang w:eastAsia="pl-PL"/>
        </w:rPr>
        <w:t>assess the fulfilment of Seller’s contractual obligations by the evaluation of the following aspects:</w:t>
      </w:r>
    </w:p>
    <w:p w14:paraId="4F556214" w14:textId="02870828" w:rsidR="00B02823" w:rsidRPr="009E7829" w:rsidRDefault="001D56F6" w:rsidP="00B02823">
      <w:pPr>
        <w:pStyle w:val="Style25"/>
        <w:widowControl/>
        <w:spacing w:before="120"/>
        <w:jc w:val="both"/>
        <w:rPr>
          <w:rStyle w:val="FontStyle35"/>
          <w:rFonts w:ascii="Arial" w:hAnsi="Arial" w:cs="Arial"/>
          <w:lang w:eastAsia="pl-PL"/>
        </w:rPr>
      </w:pPr>
      <w:r w:rsidRPr="00C96603">
        <w:rPr>
          <w:rStyle w:val="FontStyle35"/>
          <w:rFonts w:ascii="Arial" w:hAnsi="Arial" w:cs="Arial"/>
          <w:lang w:eastAsia="pl-PL"/>
        </w:rPr>
        <w:t xml:space="preserve">  </w:t>
      </w:r>
      <w:r w:rsidR="00B02823" w:rsidRPr="00C96603">
        <w:rPr>
          <w:rStyle w:val="FontStyle35"/>
          <w:rFonts w:ascii="Arial" w:hAnsi="Arial" w:cs="Arial"/>
          <w:lang w:eastAsia="pl-PL"/>
        </w:rPr>
        <w:t xml:space="preserve">The maximum number of points which can be achieved is 100. The </w:t>
      </w:r>
      <w:r w:rsidR="004469B7" w:rsidRPr="00C96603">
        <w:rPr>
          <w:rStyle w:val="FontStyle35"/>
          <w:rFonts w:ascii="Arial" w:hAnsi="Arial" w:cs="Arial"/>
          <w:lang w:eastAsia="pl-PL"/>
        </w:rPr>
        <w:t>Seller</w:t>
      </w:r>
      <w:r w:rsidR="00B02823" w:rsidRPr="00C96603">
        <w:rPr>
          <w:rStyle w:val="FontStyle35"/>
          <w:rFonts w:ascii="Arial" w:hAnsi="Arial" w:cs="Arial"/>
          <w:lang w:eastAsia="pl-PL"/>
        </w:rPr>
        <w:t xml:space="preserve"> is to get feedback after each process of evaluation. In case of recognised areas for improvement the Seller will be given an opportunity to introduce corrective actions. </w:t>
      </w:r>
    </w:p>
    <w:p w14:paraId="19A07355" w14:textId="77777777" w:rsidR="00873027" w:rsidRPr="00C96603" w:rsidRDefault="00B02823" w:rsidP="00B02823">
      <w:pPr>
        <w:pStyle w:val="Style25"/>
        <w:widowControl/>
        <w:spacing w:before="120"/>
        <w:jc w:val="both"/>
        <w:rPr>
          <w:rStyle w:val="FontStyle35"/>
          <w:rFonts w:ascii="Arial" w:hAnsi="Arial" w:cs="Arial"/>
          <w:lang w:eastAsia="pl-PL"/>
        </w:rPr>
      </w:pPr>
      <w:r w:rsidRPr="00C96603">
        <w:rPr>
          <w:rStyle w:val="FontStyle35"/>
          <w:rFonts w:ascii="Arial" w:hAnsi="Arial" w:cs="Arial"/>
          <w:lang w:eastAsia="pl-PL"/>
        </w:rPr>
        <w:t>In case</w:t>
      </w:r>
      <w:r w:rsidR="00873027" w:rsidRPr="00C96603">
        <w:rPr>
          <w:rStyle w:val="FontStyle35"/>
          <w:rFonts w:ascii="Arial" w:hAnsi="Arial" w:cs="Arial"/>
          <w:lang w:eastAsia="pl-PL"/>
        </w:rPr>
        <w:t>:</w:t>
      </w:r>
    </w:p>
    <w:p w14:paraId="3B754418" w14:textId="77777777" w:rsidR="00873027" w:rsidRPr="00C96603" w:rsidRDefault="00B02823" w:rsidP="00873027">
      <w:pPr>
        <w:pStyle w:val="Style25"/>
        <w:widowControl/>
        <w:numPr>
          <w:ilvl w:val="0"/>
          <w:numId w:val="16"/>
        </w:numPr>
        <w:spacing w:before="120"/>
        <w:jc w:val="both"/>
        <w:rPr>
          <w:rStyle w:val="FontStyle35"/>
          <w:rFonts w:ascii="Arial" w:hAnsi="Arial" w:cs="Arial"/>
          <w:lang w:eastAsia="pl-PL"/>
        </w:rPr>
      </w:pPr>
      <w:r w:rsidRPr="00C96603">
        <w:rPr>
          <w:rStyle w:val="FontStyle35"/>
          <w:rFonts w:ascii="Arial" w:hAnsi="Arial" w:cs="Arial"/>
          <w:lang w:eastAsia="pl-PL"/>
        </w:rPr>
        <w:t xml:space="preserve">there is no improvement </w:t>
      </w:r>
      <w:r w:rsidR="00873027" w:rsidRPr="00C96603">
        <w:rPr>
          <w:rStyle w:val="FontStyle35"/>
          <w:rFonts w:ascii="Arial" w:hAnsi="Arial" w:cs="Arial"/>
          <w:lang w:eastAsia="pl-PL"/>
        </w:rPr>
        <w:t>after the given period of time aimed at corrective actions’</w:t>
      </w:r>
      <w:r w:rsidR="00DE5A86" w:rsidRPr="00C96603">
        <w:rPr>
          <w:rStyle w:val="FontStyle35"/>
          <w:rFonts w:ascii="Arial" w:hAnsi="Arial" w:cs="Arial"/>
          <w:lang w:eastAsia="pl-PL"/>
        </w:rPr>
        <w:t xml:space="preserve"> introduction;</w:t>
      </w:r>
    </w:p>
    <w:p w14:paraId="1CC219BF" w14:textId="77777777" w:rsidR="00873027" w:rsidRPr="00C96603" w:rsidRDefault="00873027" w:rsidP="00873027">
      <w:pPr>
        <w:pStyle w:val="Style25"/>
        <w:widowControl/>
        <w:numPr>
          <w:ilvl w:val="0"/>
          <w:numId w:val="16"/>
        </w:numPr>
        <w:spacing w:before="120"/>
        <w:jc w:val="both"/>
        <w:rPr>
          <w:rStyle w:val="FontStyle35"/>
          <w:rFonts w:ascii="Arial" w:hAnsi="Arial" w:cs="Arial"/>
          <w:lang w:eastAsia="pl-PL"/>
        </w:rPr>
      </w:pPr>
      <w:r w:rsidRPr="00C96603">
        <w:rPr>
          <w:rStyle w:val="FontStyle35"/>
          <w:rFonts w:ascii="Arial" w:hAnsi="Arial" w:cs="Arial"/>
          <w:lang w:eastAsia="pl-PL"/>
        </w:rPr>
        <w:t>t</w:t>
      </w:r>
      <w:r w:rsidR="00B02823" w:rsidRPr="00C96603">
        <w:rPr>
          <w:rStyle w:val="FontStyle35"/>
          <w:rFonts w:ascii="Arial" w:hAnsi="Arial" w:cs="Arial"/>
          <w:lang w:eastAsia="pl-PL"/>
        </w:rPr>
        <w:t xml:space="preserve">he </w:t>
      </w:r>
      <w:r w:rsidRPr="00C96603">
        <w:rPr>
          <w:rStyle w:val="FontStyle35"/>
          <w:rFonts w:ascii="Arial" w:hAnsi="Arial" w:cs="Arial"/>
          <w:lang w:eastAsia="pl-PL"/>
        </w:rPr>
        <w:t xml:space="preserve">number of points awarded for the assessment by the </w:t>
      </w:r>
      <w:r w:rsidR="00DE5A86" w:rsidRPr="00C96603">
        <w:rPr>
          <w:rStyle w:val="FontStyle35"/>
          <w:rFonts w:ascii="Arial" w:hAnsi="Arial" w:cs="Arial"/>
          <w:lang w:eastAsia="pl-PL"/>
        </w:rPr>
        <w:t>Seller</w:t>
      </w:r>
      <w:r w:rsidR="00B02823" w:rsidRPr="00C96603">
        <w:rPr>
          <w:rStyle w:val="FontStyle35"/>
          <w:rFonts w:ascii="Arial" w:hAnsi="Arial" w:cs="Arial"/>
          <w:lang w:eastAsia="pl-PL"/>
        </w:rPr>
        <w:t xml:space="preserve"> </w:t>
      </w:r>
      <w:r w:rsidRPr="00C96603">
        <w:rPr>
          <w:rStyle w:val="FontStyle35"/>
          <w:rFonts w:ascii="Arial" w:hAnsi="Arial" w:cs="Arial"/>
          <w:lang w:eastAsia="pl-PL"/>
        </w:rPr>
        <w:t>is below 65% despite given time for improvement</w:t>
      </w:r>
      <w:r w:rsidR="00DE5A86" w:rsidRPr="00C96603">
        <w:rPr>
          <w:rStyle w:val="FontStyle35"/>
          <w:rFonts w:ascii="Arial" w:hAnsi="Arial" w:cs="Arial"/>
          <w:lang w:eastAsia="pl-PL"/>
        </w:rPr>
        <w:t>;</w:t>
      </w:r>
    </w:p>
    <w:p w14:paraId="56C568F1" w14:textId="70114B7B" w:rsidR="002B3D49" w:rsidRDefault="00DE5A86" w:rsidP="00873027">
      <w:pPr>
        <w:pStyle w:val="Style25"/>
        <w:widowControl/>
        <w:numPr>
          <w:ilvl w:val="0"/>
          <w:numId w:val="16"/>
        </w:numPr>
        <w:spacing w:before="120"/>
        <w:jc w:val="both"/>
        <w:rPr>
          <w:rStyle w:val="FontStyle35"/>
          <w:rFonts w:ascii="Arial" w:hAnsi="Arial" w:cs="Arial"/>
          <w:lang w:eastAsia="pl-PL"/>
        </w:rPr>
      </w:pPr>
      <w:r w:rsidRPr="00C96603">
        <w:rPr>
          <w:rStyle w:val="FontStyle35"/>
          <w:rFonts w:ascii="Arial" w:hAnsi="Arial" w:cs="Arial"/>
          <w:lang w:eastAsia="pl-PL"/>
        </w:rPr>
        <w:t xml:space="preserve">the Seller failed to propose and/or introduce any corrective actions as a consequence of the </w:t>
      </w:r>
      <w:r w:rsidR="002B3D49" w:rsidRPr="00C96603">
        <w:rPr>
          <w:rStyle w:val="FontStyle35"/>
          <w:rFonts w:ascii="Arial" w:hAnsi="Arial" w:cs="Arial"/>
          <w:lang w:eastAsia="pl-PL"/>
        </w:rPr>
        <w:t>performed assessment;</w:t>
      </w:r>
    </w:p>
    <w:p w14:paraId="5D6283BC" w14:textId="625DD30A" w:rsidR="00873027" w:rsidRPr="00C96603" w:rsidRDefault="00873027" w:rsidP="00873027">
      <w:pPr>
        <w:pStyle w:val="Style25"/>
        <w:widowControl/>
        <w:numPr>
          <w:ilvl w:val="0"/>
          <w:numId w:val="16"/>
        </w:numPr>
        <w:spacing w:before="120"/>
        <w:jc w:val="both"/>
        <w:rPr>
          <w:rStyle w:val="FontStyle35"/>
          <w:rFonts w:ascii="Arial" w:hAnsi="Arial" w:cs="Arial"/>
          <w:lang w:eastAsia="pl-PL"/>
        </w:rPr>
      </w:pPr>
    </w:p>
    <w:tbl>
      <w:tblPr>
        <w:tblpPr w:leftFromText="141" w:rightFromText="141" w:vertAnchor="text" w:tblpY="-50"/>
        <w:tblW w:w="9832" w:type="dxa"/>
        <w:shd w:val="clear" w:color="auto" w:fill="FFFFFF" w:themeFill="background1"/>
        <w:tblLayout w:type="fixed"/>
        <w:tblCellMar>
          <w:left w:w="30" w:type="dxa"/>
          <w:right w:w="30" w:type="dxa"/>
        </w:tblCellMar>
        <w:tblLook w:val="0000" w:firstRow="0" w:lastRow="0" w:firstColumn="0" w:lastColumn="0" w:noHBand="0" w:noVBand="0"/>
      </w:tblPr>
      <w:tblGrid>
        <w:gridCol w:w="427"/>
        <w:gridCol w:w="3999"/>
        <w:gridCol w:w="4208"/>
        <w:gridCol w:w="1198"/>
      </w:tblGrid>
      <w:tr w:rsidR="002B3D49" w:rsidRPr="00C96603" w14:paraId="06531EC1" w14:textId="77777777" w:rsidTr="005371F5">
        <w:trPr>
          <w:trHeight w:val="170"/>
        </w:trPr>
        <w:tc>
          <w:tcPr>
            <w:tcW w:w="427" w:type="dxa"/>
            <w:tcBorders>
              <w:top w:val="single" w:sz="12" w:space="0" w:color="auto"/>
              <w:left w:val="single" w:sz="6" w:space="0" w:color="auto"/>
              <w:bottom w:val="nil"/>
              <w:right w:val="single" w:sz="6" w:space="0" w:color="auto"/>
            </w:tcBorders>
            <w:shd w:val="clear" w:color="auto" w:fill="FFFFFF" w:themeFill="background1"/>
          </w:tcPr>
          <w:p w14:paraId="118A179A" w14:textId="77777777" w:rsidR="002B3D49" w:rsidRPr="00C96603" w:rsidRDefault="002B3D49" w:rsidP="005371F5">
            <w:pPr>
              <w:autoSpaceDE w:val="0"/>
              <w:autoSpaceDN w:val="0"/>
              <w:adjustRightInd w:val="0"/>
              <w:jc w:val="center"/>
              <w:rPr>
                <w:rFonts w:ascii="Arial" w:hAnsi="Arial" w:cs="Arial"/>
                <w:b/>
                <w:bCs/>
                <w:color w:val="000000" w:themeColor="text1"/>
                <w:sz w:val="20"/>
                <w:szCs w:val="20"/>
                <w:lang w:val="en-GB" w:eastAsia="en-GB"/>
              </w:rPr>
            </w:pPr>
          </w:p>
        </w:tc>
        <w:tc>
          <w:tcPr>
            <w:tcW w:w="3999" w:type="dxa"/>
            <w:tcBorders>
              <w:top w:val="single" w:sz="12" w:space="0" w:color="auto"/>
              <w:left w:val="single" w:sz="6" w:space="0" w:color="auto"/>
              <w:bottom w:val="nil"/>
              <w:right w:val="single" w:sz="6" w:space="0" w:color="auto"/>
            </w:tcBorders>
            <w:shd w:val="clear" w:color="auto" w:fill="FFFFFF" w:themeFill="background1"/>
          </w:tcPr>
          <w:p w14:paraId="79B83CB8" w14:textId="77777777" w:rsidR="002B3D49" w:rsidRPr="00C96603" w:rsidRDefault="002B3D49" w:rsidP="005371F5">
            <w:pPr>
              <w:autoSpaceDE w:val="0"/>
              <w:autoSpaceDN w:val="0"/>
              <w:adjustRightInd w:val="0"/>
              <w:jc w:val="center"/>
              <w:rPr>
                <w:rFonts w:ascii="Arial" w:hAnsi="Arial" w:cs="Arial"/>
                <w:b/>
                <w:bCs/>
                <w:color w:val="000000" w:themeColor="text1"/>
                <w:sz w:val="20"/>
                <w:szCs w:val="20"/>
                <w:lang w:eastAsia="en-GB"/>
              </w:rPr>
            </w:pPr>
            <w:r w:rsidRPr="00C96603">
              <w:rPr>
                <w:rFonts w:ascii="Arial" w:hAnsi="Arial" w:cs="Arial"/>
                <w:b/>
                <w:bCs/>
                <w:color w:val="000000" w:themeColor="text1"/>
                <w:sz w:val="20"/>
                <w:szCs w:val="20"/>
                <w:lang w:eastAsia="en-GB"/>
              </w:rPr>
              <w:t>Criteria</w:t>
            </w:r>
          </w:p>
        </w:tc>
        <w:tc>
          <w:tcPr>
            <w:tcW w:w="4208" w:type="dxa"/>
            <w:tcBorders>
              <w:top w:val="single" w:sz="12" w:space="0" w:color="auto"/>
              <w:left w:val="single" w:sz="6" w:space="0" w:color="auto"/>
              <w:bottom w:val="nil"/>
              <w:right w:val="single" w:sz="6" w:space="0" w:color="auto"/>
            </w:tcBorders>
            <w:shd w:val="clear" w:color="auto" w:fill="FFFFFF" w:themeFill="background1"/>
          </w:tcPr>
          <w:p w14:paraId="2BFE4D84" w14:textId="77777777" w:rsidR="002B3D49" w:rsidRPr="00C96603" w:rsidRDefault="002B3D49" w:rsidP="005371F5">
            <w:pPr>
              <w:autoSpaceDE w:val="0"/>
              <w:autoSpaceDN w:val="0"/>
              <w:adjustRightInd w:val="0"/>
              <w:jc w:val="center"/>
              <w:rPr>
                <w:rFonts w:ascii="Arial" w:hAnsi="Arial" w:cs="Arial"/>
                <w:b/>
                <w:bCs/>
                <w:color w:val="000000" w:themeColor="text1"/>
                <w:sz w:val="20"/>
                <w:szCs w:val="20"/>
                <w:lang w:eastAsia="en-GB"/>
              </w:rPr>
            </w:pPr>
            <w:r w:rsidRPr="00C96603">
              <w:rPr>
                <w:rFonts w:ascii="Arial" w:hAnsi="Arial" w:cs="Arial"/>
                <w:b/>
                <w:bCs/>
                <w:color w:val="000000" w:themeColor="text1"/>
                <w:sz w:val="20"/>
                <w:szCs w:val="20"/>
                <w:lang w:eastAsia="en-GB"/>
              </w:rPr>
              <w:t>Aim</w:t>
            </w:r>
          </w:p>
        </w:tc>
        <w:tc>
          <w:tcPr>
            <w:tcW w:w="1198" w:type="dxa"/>
            <w:tcBorders>
              <w:top w:val="single" w:sz="12" w:space="0" w:color="auto"/>
              <w:left w:val="single" w:sz="6" w:space="0" w:color="auto"/>
              <w:bottom w:val="nil"/>
              <w:right w:val="single" w:sz="6" w:space="0" w:color="auto"/>
            </w:tcBorders>
            <w:shd w:val="clear" w:color="auto" w:fill="FFFFFF" w:themeFill="background1"/>
          </w:tcPr>
          <w:p w14:paraId="55F07F5E" w14:textId="77777777" w:rsidR="002B3D49" w:rsidRPr="00C96603" w:rsidRDefault="002B3D49" w:rsidP="005371F5">
            <w:pPr>
              <w:autoSpaceDE w:val="0"/>
              <w:autoSpaceDN w:val="0"/>
              <w:adjustRightInd w:val="0"/>
              <w:jc w:val="center"/>
              <w:rPr>
                <w:rFonts w:ascii="Arial" w:hAnsi="Arial" w:cs="Arial"/>
                <w:b/>
                <w:bCs/>
                <w:color w:val="000000" w:themeColor="text1"/>
                <w:sz w:val="20"/>
                <w:szCs w:val="20"/>
                <w:lang w:eastAsia="en-GB"/>
              </w:rPr>
            </w:pPr>
            <w:r w:rsidRPr="00C96603">
              <w:rPr>
                <w:rFonts w:ascii="Arial" w:hAnsi="Arial" w:cs="Arial"/>
                <w:b/>
                <w:bCs/>
                <w:color w:val="000000" w:themeColor="text1"/>
                <w:sz w:val="20"/>
                <w:szCs w:val="20"/>
                <w:lang w:eastAsia="en-GB"/>
              </w:rPr>
              <w:t xml:space="preserve">Weight  </w:t>
            </w:r>
          </w:p>
        </w:tc>
      </w:tr>
      <w:tr w:rsidR="002B3D49" w:rsidRPr="00C96603" w14:paraId="5881A7E0" w14:textId="77777777" w:rsidTr="005371F5">
        <w:trPr>
          <w:trHeight w:val="1785"/>
        </w:trPr>
        <w:tc>
          <w:tcPr>
            <w:tcW w:w="427" w:type="dxa"/>
            <w:tcBorders>
              <w:top w:val="single" w:sz="6" w:space="0" w:color="auto"/>
              <w:left w:val="single" w:sz="6" w:space="0" w:color="auto"/>
              <w:right w:val="single" w:sz="6" w:space="0" w:color="auto"/>
            </w:tcBorders>
            <w:shd w:val="clear" w:color="auto" w:fill="FFFFFF" w:themeFill="background1"/>
            <w:vAlign w:val="center"/>
          </w:tcPr>
          <w:p w14:paraId="3DCF9147"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1</w:t>
            </w:r>
          </w:p>
        </w:tc>
        <w:tc>
          <w:tcPr>
            <w:tcW w:w="3999" w:type="dxa"/>
            <w:tcBorders>
              <w:top w:val="single" w:sz="6" w:space="0" w:color="auto"/>
              <w:left w:val="single" w:sz="6" w:space="0" w:color="auto"/>
              <w:right w:val="single" w:sz="6" w:space="0" w:color="auto"/>
            </w:tcBorders>
            <w:shd w:val="clear" w:color="auto" w:fill="FFFFFF" w:themeFill="background1"/>
            <w:vAlign w:val="center"/>
          </w:tcPr>
          <w:p w14:paraId="5F052F5A" w14:textId="77777777" w:rsidR="002B3D49" w:rsidRPr="00C96603" w:rsidRDefault="002B3D49" w:rsidP="005371F5">
            <w:pPr>
              <w:autoSpaceDE w:val="0"/>
              <w:autoSpaceDN w:val="0"/>
              <w:adjustRightInd w:val="0"/>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Cooperation in terms of specified technical assistance, supervisory over fuel quality and package efficacy</w:t>
            </w:r>
          </w:p>
          <w:p w14:paraId="64F67260" w14:textId="77777777" w:rsidR="002B3D49" w:rsidRPr="00C96603" w:rsidRDefault="002B3D49" w:rsidP="005371F5">
            <w:pPr>
              <w:autoSpaceDE w:val="0"/>
              <w:autoSpaceDN w:val="0"/>
              <w:adjustRightInd w:val="0"/>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Costs optimisation proposals and innovations.</w:t>
            </w:r>
          </w:p>
          <w:p w14:paraId="5D8EAF2E" w14:textId="77777777" w:rsidR="002B3D49" w:rsidRPr="00C96603" w:rsidRDefault="002B3D49" w:rsidP="005371F5">
            <w:pPr>
              <w:autoSpaceDE w:val="0"/>
              <w:autoSpaceDN w:val="0"/>
              <w:adjustRightInd w:val="0"/>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 xml:space="preserve">Openness, for the technical cooperation, cost structure etc. </w:t>
            </w:r>
          </w:p>
        </w:tc>
        <w:tc>
          <w:tcPr>
            <w:tcW w:w="4208" w:type="dxa"/>
            <w:tcBorders>
              <w:top w:val="single" w:sz="6" w:space="0" w:color="auto"/>
              <w:left w:val="single" w:sz="6" w:space="0" w:color="auto"/>
              <w:right w:val="single" w:sz="6" w:space="0" w:color="auto"/>
            </w:tcBorders>
            <w:shd w:val="clear" w:color="auto" w:fill="FFFFFF" w:themeFill="background1"/>
            <w:vAlign w:val="center"/>
          </w:tcPr>
          <w:p w14:paraId="45E35D8A"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Fuel of expected quality</w:t>
            </w:r>
          </w:p>
          <w:p w14:paraId="3E884B34"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Immediate technical assistance</w:t>
            </w:r>
          </w:p>
          <w:p w14:paraId="0DB9DC17"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Openness (technical &amp; financial)</w:t>
            </w:r>
          </w:p>
          <w:p w14:paraId="2E3D1BCC"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Innovative ideas</w:t>
            </w:r>
          </w:p>
          <w:p w14:paraId="796038D9"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p>
        </w:tc>
        <w:tc>
          <w:tcPr>
            <w:tcW w:w="1198" w:type="dxa"/>
            <w:tcBorders>
              <w:top w:val="single" w:sz="6" w:space="0" w:color="auto"/>
              <w:left w:val="single" w:sz="6" w:space="0" w:color="auto"/>
              <w:right w:val="single" w:sz="6" w:space="0" w:color="auto"/>
            </w:tcBorders>
            <w:shd w:val="clear" w:color="auto" w:fill="FFFFFF" w:themeFill="background1"/>
            <w:vAlign w:val="center"/>
          </w:tcPr>
          <w:p w14:paraId="7B71D191" w14:textId="77777777" w:rsidR="002B3D49" w:rsidRPr="00C96603" w:rsidRDefault="002B3D49" w:rsidP="005371F5">
            <w:pPr>
              <w:jc w:val="center"/>
              <w:rPr>
                <w:rFonts w:ascii="Arial" w:hAnsi="Arial" w:cs="Arial"/>
                <w:color w:val="000000"/>
                <w:sz w:val="18"/>
                <w:szCs w:val="18"/>
              </w:rPr>
            </w:pPr>
            <w:r w:rsidRPr="00C96603">
              <w:rPr>
                <w:rFonts w:ascii="Arial" w:hAnsi="Arial" w:cs="Arial"/>
                <w:color w:val="000000"/>
                <w:sz w:val="18"/>
                <w:szCs w:val="18"/>
              </w:rPr>
              <w:t>65%</w:t>
            </w:r>
          </w:p>
        </w:tc>
      </w:tr>
      <w:tr w:rsidR="002B3D49" w:rsidRPr="00C96603" w14:paraId="5DF3910E" w14:textId="77777777" w:rsidTr="005371F5">
        <w:trPr>
          <w:trHeight w:val="650"/>
        </w:trPr>
        <w:tc>
          <w:tcPr>
            <w:tcW w:w="42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12347D"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2</w:t>
            </w:r>
          </w:p>
        </w:tc>
        <w:tc>
          <w:tcPr>
            <w:tcW w:w="399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745968" w14:textId="77777777" w:rsidR="002B3D49" w:rsidRPr="00C96603" w:rsidRDefault="002B3D49" w:rsidP="005371F5">
            <w:pPr>
              <w:autoSpaceDE w:val="0"/>
              <w:autoSpaceDN w:val="0"/>
              <w:adjustRightInd w:val="0"/>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Quality of delivered goods,</w:t>
            </w:r>
          </w:p>
          <w:p w14:paraId="3496B4E3" w14:textId="77777777" w:rsidR="002B3D49" w:rsidRPr="00C96603" w:rsidRDefault="002B3D49" w:rsidP="005371F5">
            <w:pPr>
              <w:autoSpaceDE w:val="0"/>
              <w:autoSpaceDN w:val="0"/>
              <w:adjustRightInd w:val="0"/>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 reproducibility of IR spectrum for delivered goods.</w:t>
            </w:r>
          </w:p>
        </w:tc>
        <w:tc>
          <w:tcPr>
            <w:tcW w:w="420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A64019"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product of good quality</w:t>
            </w:r>
          </w:p>
          <w:p w14:paraId="48F5AFD3"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IR - min. 98% reproducibility,</w:t>
            </w:r>
          </w:p>
          <w:p w14:paraId="1466FE58"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p>
        </w:tc>
        <w:tc>
          <w:tcPr>
            <w:tcW w:w="119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38391B" w14:textId="77777777" w:rsidR="002B3D49" w:rsidRPr="00C96603" w:rsidRDefault="002B3D49" w:rsidP="005371F5">
            <w:pPr>
              <w:jc w:val="center"/>
              <w:rPr>
                <w:rFonts w:ascii="Arial" w:hAnsi="Arial" w:cs="Arial"/>
                <w:color w:val="000000"/>
                <w:sz w:val="18"/>
                <w:szCs w:val="18"/>
              </w:rPr>
            </w:pPr>
            <w:r w:rsidRPr="00C96603">
              <w:rPr>
                <w:rFonts w:ascii="Arial" w:hAnsi="Arial" w:cs="Arial"/>
                <w:color w:val="000000"/>
                <w:sz w:val="18"/>
                <w:szCs w:val="18"/>
              </w:rPr>
              <w:t>15%</w:t>
            </w:r>
          </w:p>
        </w:tc>
      </w:tr>
      <w:tr w:rsidR="002B3D49" w:rsidRPr="00C96603" w14:paraId="4D2694A9" w14:textId="77777777" w:rsidTr="005371F5">
        <w:trPr>
          <w:trHeight w:val="650"/>
        </w:trPr>
        <w:tc>
          <w:tcPr>
            <w:tcW w:w="42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10B487"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eastAsia="en-GB"/>
              </w:rPr>
            </w:pPr>
            <w:r w:rsidRPr="00C96603">
              <w:rPr>
                <w:rFonts w:ascii="Arial" w:hAnsi="Arial" w:cs="Arial"/>
                <w:color w:val="000000" w:themeColor="text1"/>
                <w:sz w:val="18"/>
                <w:szCs w:val="18"/>
                <w:lang w:eastAsia="en-GB"/>
              </w:rPr>
              <w:t>3</w:t>
            </w:r>
          </w:p>
        </w:tc>
        <w:tc>
          <w:tcPr>
            <w:tcW w:w="399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EA9534" w14:textId="77777777" w:rsidR="002B3D49" w:rsidRPr="00C96603" w:rsidRDefault="002B3D49" w:rsidP="005371F5">
            <w:pPr>
              <w:autoSpaceDE w:val="0"/>
              <w:autoSpaceDN w:val="0"/>
              <w:adjustRightInd w:val="0"/>
              <w:rPr>
                <w:rFonts w:ascii="Arial" w:hAnsi="Arial" w:cs="Arial"/>
                <w:color w:val="000000" w:themeColor="text1"/>
                <w:sz w:val="18"/>
                <w:szCs w:val="18"/>
                <w:lang w:eastAsia="en-GB"/>
              </w:rPr>
            </w:pPr>
            <w:r w:rsidRPr="00C96603">
              <w:rPr>
                <w:rFonts w:ascii="Arial" w:hAnsi="Arial" w:cs="Arial"/>
                <w:color w:val="000000" w:themeColor="text1"/>
                <w:sz w:val="18"/>
                <w:szCs w:val="18"/>
                <w:lang w:eastAsia="en-GB"/>
              </w:rPr>
              <w:t>On time deliveries</w:t>
            </w:r>
          </w:p>
        </w:tc>
        <w:tc>
          <w:tcPr>
            <w:tcW w:w="420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6AD6E4"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eastAsia="en-GB"/>
              </w:rPr>
            </w:pPr>
            <w:r w:rsidRPr="00C96603">
              <w:rPr>
                <w:rFonts w:ascii="Arial" w:hAnsi="Arial" w:cs="Arial"/>
                <w:color w:val="000000" w:themeColor="text1"/>
                <w:sz w:val="18"/>
                <w:szCs w:val="18"/>
                <w:lang w:eastAsia="en-GB"/>
              </w:rPr>
              <w:t>98%</w:t>
            </w:r>
          </w:p>
        </w:tc>
        <w:tc>
          <w:tcPr>
            <w:tcW w:w="119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C2AAFD" w14:textId="77777777" w:rsidR="002B3D49" w:rsidRPr="00C96603" w:rsidRDefault="002B3D49" w:rsidP="005371F5">
            <w:pPr>
              <w:jc w:val="center"/>
              <w:rPr>
                <w:rFonts w:ascii="Arial" w:hAnsi="Arial" w:cs="Arial"/>
                <w:color w:val="000000"/>
                <w:sz w:val="18"/>
                <w:szCs w:val="18"/>
              </w:rPr>
            </w:pPr>
            <w:r w:rsidRPr="00C96603">
              <w:rPr>
                <w:rFonts w:ascii="Arial" w:hAnsi="Arial" w:cs="Arial"/>
                <w:color w:val="000000"/>
                <w:sz w:val="18"/>
                <w:szCs w:val="18"/>
              </w:rPr>
              <w:t>10%</w:t>
            </w:r>
          </w:p>
        </w:tc>
      </w:tr>
      <w:tr w:rsidR="002B3D49" w:rsidRPr="00C96603" w14:paraId="043CCA24" w14:textId="77777777" w:rsidTr="005371F5">
        <w:trPr>
          <w:trHeight w:val="650"/>
        </w:trPr>
        <w:tc>
          <w:tcPr>
            <w:tcW w:w="42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21EEAF"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4</w:t>
            </w:r>
          </w:p>
        </w:tc>
        <w:tc>
          <w:tcPr>
            <w:tcW w:w="399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CEA0DE" w14:textId="77777777" w:rsidR="002B3D49" w:rsidRPr="00C96603" w:rsidRDefault="002B3D49" w:rsidP="005371F5">
            <w:pPr>
              <w:autoSpaceDE w:val="0"/>
              <w:autoSpaceDN w:val="0"/>
              <w:adjustRightInd w:val="0"/>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Flexibility in terms of delivery time change, in accordance to buyers' needs</w:t>
            </w:r>
          </w:p>
        </w:tc>
        <w:tc>
          <w:tcPr>
            <w:tcW w:w="420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FE30B3"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eastAsia="en-GB"/>
              </w:rPr>
            </w:pPr>
            <w:r w:rsidRPr="00C96603">
              <w:rPr>
                <w:rFonts w:ascii="Arial" w:hAnsi="Arial" w:cs="Arial"/>
                <w:color w:val="000000" w:themeColor="text1"/>
                <w:sz w:val="18"/>
                <w:szCs w:val="18"/>
                <w:lang w:eastAsia="en-GB"/>
              </w:rPr>
              <w:t>shift tolerance + 2 days</w:t>
            </w:r>
          </w:p>
        </w:tc>
        <w:tc>
          <w:tcPr>
            <w:tcW w:w="119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9F2AE0" w14:textId="77777777" w:rsidR="002B3D49" w:rsidRPr="00C96603" w:rsidRDefault="002B3D49" w:rsidP="005371F5">
            <w:pPr>
              <w:jc w:val="center"/>
              <w:rPr>
                <w:rFonts w:ascii="Arial" w:hAnsi="Arial" w:cs="Arial"/>
                <w:color w:val="000000"/>
                <w:sz w:val="18"/>
                <w:szCs w:val="18"/>
              </w:rPr>
            </w:pPr>
            <w:r w:rsidRPr="00C96603">
              <w:rPr>
                <w:rFonts w:ascii="Arial" w:hAnsi="Arial" w:cs="Arial"/>
                <w:color w:val="000000"/>
                <w:sz w:val="18"/>
                <w:szCs w:val="18"/>
              </w:rPr>
              <w:t>5%</w:t>
            </w:r>
          </w:p>
        </w:tc>
      </w:tr>
      <w:tr w:rsidR="002B3D49" w:rsidRPr="00C96603" w14:paraId="354F96CF" w14:textId="77777777" w:rsidTr="005371F5">
        <w:trPr>
          <w:trHeight w:val="650"/>
        </w:trPr>
        <w:tc>
          <w:tcPr>
            <w:tcW w:w="427"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2B2376BC"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5</w:t>
            </w:r>
          </w:p>
        </w:tc>
        <w:tc>
          <w:tcPr>
            <w:tcW w:w="3999"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0A8ED1DB" w14:textId="77777777" w:rsidR="002B3D49" w:rsidRPr="00C96603" w:rsidRDefault="002B3D49" w:rsidP="005371F5">
            <w:pPr>
              <w:autoSpaceDE w:val="0"/>
              <w:autoSpaceDN w:val="0"/>
              <w:adjustRightInd w:val="0"/>
              <w:rPr>
                <w:rFonts w:ascii="Arial" w:hAnsi="Arial" w:cs="Arial"/>
                <w:color w:val="000000" w:themeColor="text1"/>
                <w:sz w:val="18"/>
                <w:szCs w:val="18"/>
                <w:lang w:val="en-GB" w:eastAsia="en-GB"/>
              </w:rPr>
            </w:pPr>
            <w:r w:rsidRPr="00C96603">
              <w:rPr>
                <w:rFonts w:ascii="Arial" w:hAnsi="Arial" w:cs="Arial"/>
                <w:color w:val="000000" w:themeColor="text1"/>
                <w:sz w:val="18"/>
                <w:szCs w:val="18"/>
                <w:lang w:val="en-GB" w:eastAsia="en-GB"/>
              </w:rPr>
              <w:t>Deliveries completeness (including required documents (e.g. certificates))</w:t>
            </w:r>
          </w:p>
        </w:tc>
        <w:tc>
          <w:tcPr>
            <w:tcW w:w="420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241583F2" w14:textId="77777777" w:rsidR="002B3D49" w:rsidRPr="00C96603" w:rsidRDefault="002B3D49" w:rsidP="005371F5">
            <w:pPr>
              <w:autoSpaceDE w:val="0"/>
              <w:autoSpaceDN w:val="0"/>
              <w:adjustRightInd w:val="0"/>
              <w:jc w:val="center"/>
              <w:rPr>
                <w:rFonts w:ascii="Arial" w:hAnsi="Arial" w:cs="Arial"/>
                <w:color w:val="000000" w:themeColor="text1"/>
                <w:sz w:val="18"/>
                <w:szCs w:val="18"/>
                <w:lang w:eastAsia="en-GB"/>
              </w:rPr>
            </w:pPr>
            <w:r w:rsidRPr="00C96603">
              <w:rPr>
                <w:rFonts w:ascii="Arial" w:hAnsi="Arial" w:cs="Arial"/>
                <w:color w:val="000000" w:themeColor="text1"/>
                <w:sz w:val="18"/>
                <w:szCs w:val="18"/>
                <w:lang w:eastAsia="en-GB"/>
              </w:rPr>
              <w:t>99%</w:t>
            </w:r>
          </w:p>
        </w:tc>
        <w:tc>
          <w:tcPr>
            <w:tcW w:w="119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68739608" w14:textId="77777777" w:rsidR="002B3D49" w:rsidRPr="00C96603" w:rsidRDefault="002B3D49" w:rsidP="005371F5">
            <w:pPr>
              <w:jc w:val="center"/>
              <w:rPr>
                <w:rFonts w:ascii="Arial" w:hAnsi="Arial" w:cs="Arial"/>
                <w:color w:val="000000"/>
                <w:sz w:val="18"/>
                <w:szCs w:val="18"/>
              </w:rPr>
            </w:pPr>
            <w:r w:rsidRPr="00C96603">
              <w:rPr>
                <w:rFonts w:ascii="Arial" w:hAnsi="Arial" w:cs="Arial"/>
                <w:color w:val="000000"/>
                <w:sz w:val="18"/>
                <w:szCs w:val="18"/>
              </w:rPr>
              <w:t>5%</w:t>
            </w:r>
          </w:p>
        </w:tc>
      </w:tr>
    </w:tbl>
    <w:p w14:paraId="579028A3" w14:textId="77777777" w:rsidR="002B3D49" w:rsidRDefault="002B3D49" w:rsidP="00DE5A86">
      <w:pPr>
        <w:pStyle w:val="Style25"/>
        <w:widowControl/>
        <w:spacing w:before="120"/>
        <w:jc w:val="both"/>
        <w:rPr>
          <w:rStyle w:val="FontStyle35"/>
          <w:rFonts w:ascii="Arial" w:hAnsi="Arial" w:cs="Arial"/>
          <w:lang w:eastAsia="pl-PL"/>
        </w:rPr>
      </w:pPr>
    </w:p>
    <w:p w14:paraId="66B23942" w14:textId="77777777" w:rsidR="002B3D49" w:rsidRDefault="002B3D49" w:rsidP="00DE5A86">
      <w:pPr>
        <w:pStyle w:val="Style25"/>
        <w:widowControl/>
        <w:spacing w:before="120"/>
        <w:jc w:val="both"/>
        <w:rPr>
          <w:rStyle w:val="FontStyle35"/>
          <w:rFonts w:ascii="Arial" w:hAnsi="Arial" w:cs="Arial"/>
          <w:lang w:eastAsia="pl-PL"/>
        </w:rPr>
      </w:pPr>
    </w:p>
    <w:p w14:paraId="2764AAD9" w14:textId="773AB312" w:rsidR="004325E6" w:rsidRPr="00C96603" w:rsidRDefault="002B3D49" w:rsidP="00DE5A86">
      <w:pPr>
        <w:pStyle w:val="Style25"/>
        <w:widowControl/>
        <w:spacing w:before="120"/>
        <w:jc w:val="both"/>
        <w:rPr>
          <w:rStyle w:val="FontStyle35"/>
          <w:rFonts w:ascii="Arial" w:hAnsi="Arial" w:cs="Arial"/>
          <w:lang w:eastAsia="pl-PL"/>
        </w:rPr>
      </w:pPr>
      <w:r>
        <w:rPr>
          <w:rStyle w:val="FontStyle35"/>
          <w:rFonts w:ascii="Arial" w:hAnsi="Arial" w:cs="Arial"/>
          <w:lang w:eastAsia="pl-PL"/>
        </w:rPr>
        <w:t xml:space="preserve">7.4 </w:t>
      </w:r>
      <w:r w:rsidR="00DE5A86" w:rsidRPr="00C96603">
        <w:rPr>
          <w:rStyle w:val="FontStyle35"/>
          <w:rFonts w:ascii="Arial" w:hAnsi="Arial" w:cs="Arial"/>
          <w:lang w:eastAsia="pl-PL"/>
        </w:rPr>
        <w:t xml:space="preserve">The Buyer is entitled to terminate the </w:t>
      </w:r>
      <w:r w:rsidR="004469B7" w:rsidRPr="00C96603">
        <w:rPr>
          <w:rStyle w:val="FontStyle35"/>
          <w:rFonts w:ascii="Arial" w:hAnsi="Arial" w:cs="Arial"/>
          <w:lang w:eastAsia="pl-PL"/>
        </w:rPr>
        <w:t>C</w:t>
      </w:r>
      <w:r w:rsidR="00DE5A86" w:rsidRPr="00C96603">
        <w:rPr>
          <w:rStyle w:val="FontStyle35"/>
          <w:rFonts w:ascii="Arial" w:hAnsi="Arial" w:cs="Arial"/>
          <w:lang w:eastAsia="pl-PL"/>
        </w:rPr>
        <w:t>ontract without further notice. The Seller shall not claim any compensation from the Buye</w:t>
      </w:r>
      <w:r w:rsidR="006F7357" w:rsidRPr="00C96603">
        <w:rPr>
          <w:rStyle w:val="FontStyle35"/>
          <w:rFonts w:ascii="Arial" w:hAnsi="Arial" w:cs="Arial"/>
          <w:lang w:eastAsia="pl-PL"/>
        </w:rPr>
        <w:t xml:space="preserve">r for the </w:t>
      </w:r>
      <w:r w:rsidR="004469B7" w:rsidRPr="00C96603">
        <w:rPr>
          <w:rStyle w:val="FontStyle35"/>
          <w:rFonts w:ascii="Arial" w:hAnsi="Arial" w:cs="Arial"/>
          <w:lang w:eastAsia="pl-PL"/>
        </w:rPr>
        <w:t>C</w:t>
      </w:r>
      <w:r w:rsidR="006F7357" w:rsidRPr="00C96603">
        <w:rPr>
          <w:rStyle w:val="FontStyle35"/>
          <w:rFonts w:ascii="Arial" w:hAnsi="Arial" w:cs="Arial"/>
          <w:lang w:eastAsia="pl-PL"/>
        </w:rPr>
        <w:t>ontract termination.</w:t>
      </w:r>
    </w:p>
    <w:p w14:paraId="561157D7" w14:textId="6C48BCDF" w:rsidR="006F7357" w:rsidRPr="00C96603" w:rsidRDefault="003B2C02" w:rsidP="006F7357">
      <w:pPr>
        <w:pStyle w:val="Style25"/>
        <w:widowControl/>
        <w:numPr>
          <w:ilvl w:val="0"/>
          <w:numId w:val="13"/>
        </w:numPr>
        <w:spacing w:before="240"/>
        <w:ind w:left="357" w:hanging="357"/>
        <w:jc w:val="both"/>
        <w:rPr>
          <w:rFonts w:asciiTheme="minorHAnsi" w:hAnsiTheme="minorHAnsi" w:cs="Arial"/>
          <w:lang w:eastAsia="pl-PL"/>
        </w:rPr>
      </w:pPr>
      <w:r w:rsidRPr="00C96603">
        <w:rPr>
          <w:rFonts w:ascii="Arial" w:hAnsi="Arial" w:cs="Arial"/>
          <w:b/>
          <w:bCs/>
          <w:sz w:val="20"/>
          <w:szCs w:val="20"/>
        </w:rPr>
        <w:t xml:space="preserve">PROTECTION OF THE IMAGE OF </w:t>
      </w:r>
      <w:r w:rsidR="006F7357" w:rsidRPr="00C96603">
        <w:rPr>
          <w:rFonts w:ascii="Arial" w:hAnsi="Arial" w:cs="Arial"/>
          <w:b/>
          <w:bCs/>
          <w:sz w:val="20"/>
          <w:szCs w:val="20"/>
        </w:rPr>
        <w:t>ORLEN AND OF THE ORLEN GROUP</w:t>
      </w:r>
    </w:p>
    <w:p w14:paraId="431ECD72" w14:textId="70DA2E5C" w:rsidR="006F7357" w:rsidRPr="009E7829" w:rsidRDefault="006F7357" w:rsidP="009D3ED2">
      <w:pPr>
        <w:pStyle w:val="Akapitzlist"/>
        <w:numPr>
          <w:ilvl w:val="1"/>
          <w:numId w:val="13"/>
        </w:numPr>
        <w:spacing w:before="240"/>
        <w:ind w:left="0" w:firstLine="0"/>
        <w:jc w:val="both"/>
        <w:rPr>
          <w:rStyle w:val="FontStyle35"/>
          <w:rFonts w:ascii="Arial" w:eastAsiaTheme="minorEastAsia" w:hAnsi="Arial" w:cs="Arial"/>
          <w:lang w:val="en-GB"/>
        </w:rPr>
      </w:pPr>
      <w:r w:rsidRPr="00C96603">
        <w:rPr>
          <w:rStyle w:val="FontStyle35"/>
          <w:rFonts w:ascii="Arial" w:eastAsiaTheme="minorEastAsia" w:hAnsi="Arial" w:cs="Arial"/>
          <w:lang w:val="en-GB"/>
        </w:rPr>
        <w:t xml:space="preserve">The </w:t>
      </w:r>
      <w:r w:rsidR="004046B8">
        <w:rPr>
          <w:rStyle w:val="FontStyle35"/>
          <w:rFonts w:ascii="Arial" w:eastAsiaTheme="minorEastAsia" w:hAnsi="Arial" w:cs="Arial"/>
          <w:lang w:val="en-GB"/>
        </w:rPr>
        <w:t>Seller</w:t>
      </w:r>
      <w:r w:rsidRPr="00C96603">
        <w:rPr>
          <w:rStyle w:val="FontStyle35"/>
          <w:rFonts w:ascii="Arial" w:eastAsiaTheme="minorEastAsia" w:hAnsi="Arial" w:cs="Arial"/>
          <w:lang w:val="en-GB"/>
        </w:rPr>
        <w:t xml:space="preserve"> agrees to obtain prior written consent of ORLEN S.A. before placing company name, trademark or any other protected designation of ORLEN S.A. on its website, in a list of trading partners, brochure, advertisement and any other advertising and marketing materials. In such a case, the </w:t>
      </w:r>
      <w:r w:rsidR="004046B8">
        <w:rPr>
          <w:rStyle w:val="FontStyle35"/>
          <w:rFonts w:ascii="Arial" w:eastAsiaTheme="minorEastAsia" w:hAnsi="Arial" w:cs="Arial"/>
          <w:lang w:val="en-GB"/>
        </w:rPr>
        <w:t>Seller</w:t>
      </w:r>
      <w:r w:rsidRPr="00C96603">
        <w:rPr>
          <w:rStyle w:val="FontStyle35"/>
          <w:rFonts w:ascii="Arial" w:eastAsiaTheme="minorEastAsia" w:hAnsi="Arial" w:cs="Arial"/>
          <w:lang w:val="en-GB"/>
        </w:rPr>
        <w:t xml:space="preserve"> shall </w:t>
      </w:r>
      <w:r w:rsidRPr="00C96603">
        <w:rPr>
          <w:rStyle w:val="FontStyle35"/>
          <w:rFonts w:ascii="Arial" w:eastAsiaTheme="minorEastAsia" w:hAnsi="Arial" w:cs="Arial"/>
          <w:lang w:val="en-GB"/>
        </w:rPr>
        <w:lastRenderedPageBreak/>
        <w:t xml:space="preserve">submit to ORLEN S.A., together with the request for ORLEN S.A.’s consent, a draft version of the materials including such data. </w:t>
      </w:r>
    </w:p>
    <w:p w14:paraId="1208F43E" w14:textId="6B3F99CE" w:rsidR="006F7357" w:rsidRPr="009E7829" w:rsidRDefault="006F7357" w:rsidP="00B8361A">
      <w:pPr>
        <w:pStyle w:val="Style25"/>
        <w:widowControl/>
        <w:numPr>
          <w:ilvl w:val="1"/>
          <w:numId w:val="13"/>
        </w:numPr>
        <w:spacing w:before="120"/>
        <w:ind w:left="0" w:firstLine="0"/>
        <w:jc w:val="both"/>
        <w:rPr>
          <w:rStyle w:val="FontStyle35"/>
          <w:rFonts w:ascii="Arial" w:hAnsi="Arial" w:cs="Arial"/>
          <w:lang w:eastAsia="pl-PL"/>
        </w:rPr>
      </w:pPr>
      <w:r w:rsidRPr="00C96603">
        <w:rPr>
          <w:rStyle w:val="FontStyle35"/>
          <w:rFonts w:ascii="Arial" w:hAnsi="Arial" w:cs="Arial"/>
          <w:lang w:eastAsia="pl-PL"/>
        </w:rPr>
        <w:t xml:space="preserve">The </w:t>
      </w:r>
      <w:r w:rsidR="004046B8">
        <w:rPr>
          <w:rStyle w:val="FontStyle35"/>
          <w:rFonts w:ascii="Arial" w:hAnsi="Arial" w:cs="Arial"/>
          <w:lang w:eastAsia="pl-PL"/>
        </w:rPr>
        <w:t>Seller</w:t>
      </w:r>
      <w:r w:rsidRPr="00C96603">
        <w:rPr>
          <w:rStyle w:val="FontStyle35"/>
          <w:rFonts w:ascii="Arial" w:hAnsi="Arial" w:cs="Arial"/>
          <w:lang w:eastAsia="pl-PL"/>
        </w:rPr>
        <w:t xml:space="preserve"> also agrees to obtain prior written consent of ORLEN S.A. before communicating any information related to this Contract to the mass media, including the press, radio, TV and the Internet. In such a case, the </w:t>
      </w:r>
      <w:r w:rsidR="004046B8">
        <w:rPr>
          <w:rStyle w:val="FontStyle35"/>
          <w:rFonts w:ascii="Arial" w:hAnsi="Arial" w:cs="Arial"/>
          <w:lang w:eastAsia="pl-PL"/>
        </w:rPr>
        <w:t>Seller</w:t>
      </w:r>
      <w:r w:rsidRPr="00C96603">
        <w:rPr>
          <w:rStyle w:val="FontStyle35"/>
          <w:rFonts w:ascii="Arial" w:hAnsi="Arial" w:cs="Arial"/>
          <w:lang w:eastAsia="pl-PL"/>
        </w:rPr>
        <w:t xml:space="preserve"> shall submit to ORLEN S.A., together with the request for ORLEN S.A.’s consent, the contents of the information to be disclosed in such mass media.</w:t>
      </w:r>
    </w:p>
    <w:p w14:paraId="73C4DB75" w14:textId="7A81CF2A" w:rsidR="006F7357" w:rsidRPr="00C96603" w:rsidRDefault="006F7357" w:rsidP="00B8361A">
      <w:pPr>
        <w:pStyle w:val="Style25"/>
        <w:widowControl/>
        <w:numPr>
          <w:ilvl w:val="1"/>
          <w:numId w:val="13"/>
        </w:numPr>
        <w:spacing w:before="120"/>
        <w:ind w:left="0" w:firstLine="0"/>
        <w:jc w:val="both"/>
        <w:rPr>
          <w:rStyle w:val="FontStyle35"/>
          <w:rFonts w:ascii="Arial" w:hAnsi="Arial" w:cs="Arial"/>
          <w:lang w:eastAsia="pl-PL"/>
        </w:rPr>
      </w:pPr>
      <w:r w:rsidRPr="00C96603">
        <w:rPr>
          <w:rStyle w:val="FontStyle35"/>
          <w:rFonts w:ascii="Arial" w:hAnsi="Arial" w:cs="Arial"/>
          <w:lang w:eastAsia="pl-PL"/>
        </w:rPr>
        <w:t>The obligation to obtain the consent referred to in Clause 1 and 2 above shall not apply to:</w:t>
      </w:r>
    </w:p>
    <w:p w14:paraId="00AEC306" w14:textId="4C0B003E" w:rsidR="006F7357" w:rsidRPr="00C96603" w:rsidRDefault="006F7357" w:rsidP="00B8361A">
      <w:pPr>
        <w:pStyle w:val="Style25"/>
        <w:spacing w:before="120"/>
        <w:jc w:val="both"/>
        <w:rPr>
          <w:rStyle w:val="FontStyle35"/>
          <w:rFonts w:ascii="Arial" w:hAnsi="Arial" w:cs="Arial"/>
          <w:lang w:eastAsia="pl-PL"/>
        </w:rPr>
      </w:pPr>
      <w:r w:rsidRPr="00C96603">
        <w:rPr>
          <w:rStyle w:val="FontStyle35"/>
          <w:rFonts w:ascii="Arial" w:hAnsi="Arial" w:cs="Arial"/>
          <w:lang w:eastAsia="pl-PL"/>
        </w:rPr>
        <w:t>a.</w:t>
      </w:r>
      <w:r w:rsidRPr="00C96603">
        <w:rPr>
          <w:rStyle w:val="FontStyle35"/>
          <w:rFonts w:ascii="Arial" w:hAnsi="Arial" w:cs="Arial"/>
          <w:lang w:eastAsia="pl-PL"/>
        </w:rPr>
        <w:tab/>
        <w:t xml:space="preserve">the use by the </w:t>
      </w:r>
      <w:r w:rsidR="004046B8">
        <w:rPr>
          <w:rStyle w:val="FontStyle35"/>
          <w:rFonts w:ascii="Arial" w:hAnsi="Arial" w:cs="Arial"/>
          <w:lang w:eastAsia="pl-PL"/>
        </w:rPr>
        <w:t>Seller</w:t>
      </w:r>
      <w:r w:rsidRPr="00C96603">
        <w:rPr>
          <w:rStyle w:val="FontStyle35"/>
          <w:rFonts w:ascii="Arial" w:hAnsi="Arial" w:cs="Arial"/>
          <w:lang w:eastAsia="pl-PL"/>
        </w:rPr>
        <w:t xml:space="preserve"> of credentials received from ORLEN S.A., with the proviso that the waiver of the requirement to obtain the consent shall include only the </w:t>
      </w:r>
      <w:r w:rsidR="004046B8">
        <w:rPr>
          <w:rStyle w:val="FontStyle35"/>
          <w:rFonts w:ascii="Arial" w:hAnsi="Arial" w:cs="Arial"/>
          <w:lang w:eastAsia="pl-PL"/>
        </w:rPr>
        <w:t>Seller</w:t>
      </w:r>
      <w:r w:rsidRPr="00C96603">
        <w:rPr>
          <w:rStyle w:val="FontStyle35"/>
          <w:rFonts w:ascii="Arial" w:hAnsi="Arial" w:cs="Arial"/>
          <w:lang w:eastAsia="pl-PL"/>
        </w:rPr>
        <w:t xml:space="preserve">'s right to submit such credentials together with a proposal made to a specific named addressee, </w:t>
      </w:r>
    </w:p>
    <w:p w14:paraId="60F57ED5" w14:textId="5D152BC8" w:rsidR="006F7357" w:rsidRPr="00C96603" w:rsidRDefault="006F7357" w:rsidP="00B8361A">
      <w:pPr>
        <w:pStyle w:val="Style25"/>
        <w:widowControl/>
        <w:spacing w:before="120"/>
        <w:jc w:val="both"/>
        <w:rPr>
          <w:rStyle w:val="FontStyle35"/>
          <w:rFonts w:ascii="Arial" w:hAnsi="Arial" w:cs="Arial"/>
          <w:lang w:eastAsia="pl-PL"/>
        </w:rPr>
      </w:pPr>
      <w:r w:rsidRPr="00C96603">
        <w:rPr>
          <w:rStyle w:val="FontStyle35"/>
          <w:rFonts w:ascii="Arial" w:hAnsi="Arial" w:cs="Arial"/>
          <w:lang w:eastAsia="pl-PL"/>
        </w:rPr>
        <w:t>b.</w:t>
      </w:r>
      <w:r w:rsidRPr="00C96603">
        <w:rPr>
          <w:rStyle w:val="FontStyle35"/>
          <w:rFonts w:ascii="Arial" w:hAnsi="Arial" w:cs="Arial"/>
          <w:lang w:eastAsia="pl-PL"/>
        </w:rPr>
        <w:tab/>
        <w:t xml:space="preserve"> the compliance by the </w:t>
      </w:r>
      <w:r w:rsidR="004046B8">
        <w:rPr>
          <w:rStyle w:val="FontStyle35"/>
          <w:rFonts w:ascii="Arial" w:hAnsi="Arial" w:cs="Arial"/>
          <w:lang w:eastAsia="pl-PL"/>
        </w:rPr>
        <w:t>Seller</w:t>
      </w:r>
      <w:r w:rsidRPr="00C96603">
        <w:rPr>
          <w:rStyle w:val="FontStyle35"/>
          <w:rFonts w:ascii="Arial" w:hAnsi="Arial" w:cs="Arial"/>
          <w:lang w:eastAsia="pl-PL"/>
        </w:rPr>
        <w:t xml:space="preserve"> being a public company with the disclosure requirements under laws and regulations applicable to such companies.</w:t>
      </w:r>
    </w:p>
    <w:p w14:paraId="67A9A636" w14:textId="103D7FA9" w:rsidR="006F7357" w:rsidRPr="00C96603" w:rsidRDefault="006F7357" w:rsidP="00B8361A">
      <w:pPr>
        <w:pStyle w:val="Style25"/>
        <w:widowControl/>
        <w:numPr>
          <w:ilvl w:val="1"/>
          <w:numId w:val="13"/>
        </w:numPr>
        <w:spacing w:before="120"/>
        <w:ind w:left="0" w:firstLine="0"/>
        <w:jc w:val="both"/>
        <w:rPr>
          <w:rFonts w:ascii="Arial" w:hAnsi="Arial" w:cs="Arial"/>
          <w:sz w:val="20"/>
          <w:szCs w:val="20"/>
          <w:lang w:eastAsia="pl-PL"/>
        </w:rPr>
      </w:pPr>
      <w:r w:rsidRPr="00C96603">
        <w:rPr>
          <w:rStyle w:val="FontStyle35"/>
          <w:rFonts w:ascii="Arial" w:hAnsi="Arial" w:cs="Arial"/>
          <w:lang w:eastAsia="pl-PL"/>
        </w:rPr>
        <w:t xml:space="preserve">In the event of the </w:t>
      </w:r>
      <w:r w:rsidR="004046B8">
        <w:rPr>
          <w:rStyle w:val="FontStyle35"/>
          <w:rFonts w:ascii="Arial" w:hAnsi="Arial" w:cs="Arial"/>
          <w:lang w:eastAsia="pl-PL"/>
        </w:rPr>
        <w:t>Seller</w:t>
      </w:r>
      <w:r w:rsidRPr="00C96603">
        <w:rPr>
          <w:rStyle w:val="FontStyle35"/>
          <w:rFonts w:ascii="Arial" w:hAnsi="Arial" w:cs="Arial"/>
          <w:lang w:eastAsia="pl-PL"/>
        </w:rPr>
        <w:t>’s failure to comply or properly comply with the requirements of this Clause, ORLEN S.A. shall be entitled to demand payment of a contractual penalty of PLN 100,000 (one hundred thousand złoty) for each instance of such non-compliance. Payment of the contractual penalty referred to above shall be without prejudice  to ORLEN S.A.'s right to seek additional compensation in accordance with generally applicable laws if the amount of losses exceeds the contractual penalty set out herein.</w:t>
      </w:r>
    </w:p>
    <w:p w14:paraId="5BFB21B8" w14:textId="10183DF8" w:rsidR="00F4053D" w:rsidRPr="00C96603" w:rsidRDefault="00F4053D" w:rsidP="0051531D">
      <w:pPr>
        <w:pStyle w:val="Style25"/>
        <w:widowControl/>
        <w:numPr>
          <w:ilvl w:val="0"/>
          <w:numId w:val="13"/>
        </w:numPr>
        <w:spacing w:before="240"/>
        <w:ind w:left="357" w:hanging="357"/>
        <w:jc w:val="both"/>
        <w:rPr>
          <w:rStyle w:val="FontStyle35"/>
          <w:rFonts w:asciiTheme="minorHAnsi" w:hAnsiTheme="minorHAnsi" w:cs="Arial"/>
          <w:sz w:val="24"/>
          <w:szCs w:val="24"/>
          <w:lang w:eastAsia="pl-PL"/>
        </w:rPr>
      </w:pPr>
      <w:r w:rsidRPr="009563BD">
        <w:rPr>
          <w:rFonts w:asciiTheme="minorHAnsi" w:hAnsiTheme="minorHAnsi" w:cs="Arial"/>
          <w:b/>
        </w:rPr>
        <w:t>FINAL PROVISIONS</w:t>
      </w:r>
      <w:r w:rsidRPr="00C96603">
        <w:rPr>
          <w:rStyle w:val="FontStyle35"/>
          <w:rFonts w:asciiTheme="minorHAnsi" w:hAnsiTheme="minorHAnsi" w:cs="Arial"/>
          <w:sz w:val="24"/>
          <w:szCs w:val="24"/>
          <w:lang w:eastAsia="pl-PL"/>
        </w:rPr>
        <w:t xml:space="preserve"> </w:t>
      </w:r>
    </w:p>
    <w:p w14:paraId="4C497658" w14:textId="77777777" w:rsidR="00F4053D" w:rsidRPr="00C96603" w:rsidRDefault="00F4053D" w:rsidP="003A796F">
      <w:pPr>
        <w:pStyle w:val="Style25"/>
        <w:widowControl/>
        <w:numPr>
          <w:ilvl w:val="1"/>
          <w:numId w:val="13"/>
        </w:numPr>
        <w:spacing w:before="120"/>
        <w:ind w:left="0" w:firstLine="0"/>
        <w:jc w:val="both"/>
        <w:rPr>
          <w:rStyle w:val="FontStyle35"/>
          <w:rFonts w:ascii="Arial" w:hAnsi="Arial" w:cs="Arial"/>
          <w:lang w:eastAsia="pl-PL"/>
        </w:rPr>
      </w:pPr>
      <w:r w:rsidRPr="00C96603">
        <w:rPr>
          <w:rStyle w:val="FontStyle35"/>
          <w:rFonts w:ascii="Arial" w:hAnsi="Arial" w:cs="Arial"/>
          <w:lang w:eastAsia="pl-PL"/>
        </w:rPr>
        <w:t>The Buyer reserves the right to check independently, without a notice, quality and performance of the delivered package.</w:t>
      </w:r>
    </w:p>
    <w:p w14:paraId="76665B13" w14:textId="77777777" w:rsidR="00DC4D76" w:rsidRPr="00C96603" w:rsidRDefault="00F4053D" w:rsidP="00DC4D76">
      <w:pPr>
        <w:pStyle w:val="Style25"/>
        <w:widowControl/>
        <w:numPr>
          <w:ilvl w:val="1"/>
          <w:numId w:val="13"/>
        </w:numPr>
        <w:spacing w:before="120" w:line="240" w:lineRule="auto"/>
        <w:ind w:left="0" w:firstLine="0"/>
        <w:jc w:val="both"/>
        <w:rPr>
          <w:rFonts w:ascii="Arial" w:hAnsi="Arial" w:cs="Arial"/>
          <w:bCs/>
          <w:sz w:val="20"/>
          <w:szCs w:val="22"/>
        </w:rPr>
      </w:pPr>
      <w:r w:rsidRPr="00C96603">
        <w:rPr>
          <w:rFonts w:ascii="Arial" w:hAnsi="Arial" w:cs="Arial"/>
          <w:bCs/>
          <w:sz w:val="20"/>
          <w:szCs w:val="22"/>
        </w:rPr>
        <w:t>Unless otherwise stated by mandatory imperative regulations, all the terms of alterations and supplements to the Contract shall be valid only after their confirmation in writing by both Parties under pain of nullity.</w:t>
      </w:r>
      <w:r w:rsidR="00DC4D76" w:rsidRPr="00C96603">
        <w:rPr>
          <w:rFonts w:ascii="Arial" w:hAnsi="Arial" w:cs="Arial"/>
          <w:bCs/>
          <w:sz w:val="20"/>
          <w:szCs w:val="22"/>
        </w:rPr>
        <w:t xml:space="preserve"> </w:t>
      </w:r>
    </w:p>
    <w:p w14:paraId="4FC0CE54" w14:textId="01FB116D" w:rsidR="003E3715" w:rsidRPr="00C96603" w:rsidRDefault="003E3715" w:rsidP="003E3715">
      <w:pPr>
        <w:pStyle w:val="Style25"/>
        <w:widowControl/>
        <w:numPr>
          <w:ilvl w:val="1"/>
          <w:numId w:val="13"/>
        </w:numPr>
        <w:spacing w:before="240"/>
        <w:ind w:left="0" w:firstLine="0"/>
        <w:jc w:val="both"/>
        <w:rPr>
          <w:rStyle w:val="FontStyle35"/>
          <w:rFonts w:ascii="Arial" w:hAnsi="Arial" w:cs="Arial"/>
          <w:lang w:eastAsia="pl-PL"/>
        </w:rPr>
      </w:pPr>
      <w:r w:rsidRPr="00C96603">
        <w:rPr>
          <w:rStyle w:val="FontStyle35"/>
          <w:rFonts w:ascii="Arial" w:hAnsi="Arial" w:cs="Arial"/>
          <w:lang w:eastAsia="pl-PL"/>
        </w:rPr>
        <w:t>The Parties shall maintain and shall ensure that their personnel maintain fully confidential all  matters which are not in the public domain and which arise from or concern the Contract.</w:t>
      </w:r>
    </w:p>
    <w:p w14:paraId="32B8520B" w14:textId="77777777" w:rsidR="003E3715" w:rsidRPr="00C96603" w:rsidRDefault="003E3715" w:rsidP="00DC4D76">
      <w:pPr>
        <w:pStyle w:val="Style25"/>
        <w:widowControl/>
        <w:spacing w:before="240"/>
        <w:jc w:val="both"/>
        <w:rPr>
          <w:rFonts w:ascii="Arial" w:hAnsi="Arial" w:cs="Arial"/>
          <w:sz w:val="20"/>
          <w:szCs w:val="20"/>
          <w:lang w:eastAsia="pl-PL"/>
        </w:rPr>
      </w:pPr>
      <w:r w:rsidRPr="00C96603">
        <w:rPr>
          <w:rStyle w:val="FontStyle35"/>
          <w:rFonts w:ascii="Arial" w:hAnsi="Arial" w:cs="Arial"/>
          <w:lang w:eastAsia="pl-PL"/>
        </w:rPr>
        <w:t xml:space="preserve">The </w:t>
      </w:r>
      <w:r w:rsidR="00B91934" w:rsidRPr="00C96603">
        <w:rPr>
          <w:rStyle w:val="FontStyle35"/>
          <w:rFonts w:ascii="Arial" w:hAnsi="Arial" w:cs="Arial"/>
          <w:lang w:eastAsia="pl-PL"/>
        </w:rPr>
        <w:t>Seller</w:t>
      </w:r>
      <w:r w:rsidRPr="00C96603">
        <w:rPr>
          <w:rStyle w:val="FontStyle35"/>
          <w:rFonts w:ascii="Arial" w:hAnsi="Arial" w:cs="Arial"/>
          <w:lang w:eastAsia="pl-PL"/>
        </w:rPr>
        <w:t xml:space="preserve"> undertakes to keep confidential any and all reports, plans, agreements, as well as, any other information supplied by the </w:t>
      </w:r>
      <w:r w:rsidR="00B91934" w:rsidRPr="00C96603">
        <w:rPr>
          <w:rStyle w:val="FontStyle35"/>
          <w:rFonts w:ascii="Arial" w:hAnsi="Arial" w:cs="Arial"/>
          <w:lang w:eastAsia="pl-PL"/>
        </w:rPr>
        <w:t>Buyer</w:t>
      </w:r>
      <w:r w:rsidRPr="00C96603">
        <w:rPr>
          <w:rStyle w:val="FontStyle35"/>
          <w:rFonts w:ascii="Arial" w:hAnsi="Arial" w:cs="Arial"/>
          <w:lang w:eastAsia="pl-PL"/>
        </w:rPr>
        <w:t xml:space="preserve"> in connection with this Contract and not to disclose any such information to any third party without the prior written consent of the </w:t>
      </w:r>
      <w:r w:rsidR="00B91934" w:rsidRPr="00C96603">
        <w:rPr>
          <w:rStyle w:val="FontStyle35"/>
          <w:rFonts w:ascii="Arial" w:hAnsi="Arial" w:cs="Arial"/>
          <w:lang w:eastAsia="pl-PL"/>
        </w:rPr>
        <w:t>Buyer</w:t>
      </w:r>
      <w:r w:rsidRPr="00C96603">
        <w:rPr>
          <w:rStyle w:val="FontStyle35"/>
          <w:rFonts w:ascii="Arial" w:hAnsi="Arial" w:cs="Arial"/>
          <w:lang w:eastAsia="pl-PL"/>
        </w:rPr>
        <w:t>. The information shall be deemed confidential irrespective of its designation and the form.</w:t>
      </w:r>
    </w:p>
    <w:p w14:paraId="64304E8E" w14:textId="77777777" w:rsidR="00B91934" w:rsidRPr="00C96603" w:rsidRDefault="00B91934" w:rsidP="00B91934">
      <w:pPr>
        <w:pStyle w:val="Style25"/>
        <w:widowControl/>
        <w:numPr>
          <w:ilvl w:val="1"/>
          <w:numId w:val="13"/>
        </w:numPr>
        <w:spacing w:before="120" w:line="240" w:lineRule="auto"/>
        <w:ind w:left="0" w:firstLine="0"/>
        <w:jc w:val="both"/>
        <w:rPr>
          <w:rFonts w:ascii="Arial" w:hAnsi="Arial" w:cs="Arial"/>
          <w:bCs/>
          <w:sz w:val="20"/>
          <w:szCs w:val="22"/>
        </w:rPr>
      </w:pPr>
      <w:r w:rsidRPr="00C96603">
        <w:rPr>
          <w:rFonts w:ascii="Arial" w:hAnsi="Arial" w:cs="Arial"/>
          <w:bCs/>
          <w:sz w:val="20"/>
          <w:szCs w:val="22"/>
        </w:rPr>
        <w:t>The provisions of the Contract shall have preference over any similar provisions of Enclosures or any other coherent documents and agreements. In case of conflict or contradiction between the Contract and other said documents or agreements the provisions of the Contract shall prevail.</w:t>
      </w:r>
    </w:p>
    <w:p w14:paraId="2C428045" w14:textId="501EE70E" w:rsidR="000C5AB8" w:rsidRPr="00C96603" w:rsidRDefault="000C5AB8" w:rsidP="000C5AB8">
      <w:pPr>
        <w:pStyle w:val="Style25"/>
        <w:widowControl/>
        <w:numPr>
          <w:ilvl w:val="1"/>
          <w:numId w:val="13"/>
        </w:numPr>
        <w:spacing w:before="120" w:line="240" w:lineRule="auto"/>
        <w:ind w:left="0" w:firstLine="0"/>
        <w:jc w:val="both"/>
        <w:rPr>
          <w:rStyle w:val="Uwydatnienie"/>
          <w:rFonts w:ascii="Arial" w:hAnsi="Arial" w:cs="Arial"/>
          <w:b/>
          <w:iCs w:val="0"/>
          <w:sz w:val="20"/>
          <w:szCs w:val="20"/>
        </w:rPr>
      </w:pPr>
      <w:r w:rsidRPr="00C96603">
        <w:rPr>
          <w:rStyle w:val="Uwydatnienie"/>
          <w:rFonts w:ascii="Arial" w:hAnsi="Arial" w:cs="Arial"/>
          <w:i w:val="0"/>
          <w:color w:val="000000"/>
          <w:sz w:val="20"/>
          <w:szCs w:val="20"/>
        </w:rPr>
        <w:t xml:space="preserve">The Seller is obliged to fulfil, on behalf of the Buyer as the Controller within the meaning of the applicable data protection laws, immediately but not later than 30 (thirty) days of the conclusion of this </w:t>
      </w:r>
      <w:r w:rsidR="001B52D2" w:rsidRPr="00C96603">
        <w:rPr>
          <w:rStyle w:val="Uwydatnienie"/>
          <w:rFonts w:ascii="Arial" w:hAnsi="Arial" w:cs="Arial"/>
          <w:i w:val="0"/>
          <w:color w:val="000000"/>
          <w:sz w:val="20"/>
          <w:szCs w:val="20"/>
        </w:rPr>
        <w:t>Contract</w:t>
      </w:r>
      <w:r w:rsidR="001B52D2" w:rsidRPr="009563BD">
        <w:rPr>
          <w:rStyle w:val="Uwydatnienie"/>
          <w:rFonts w:ascii="Arial" w:hAnsi="Arial" w:cs="Arial"/>
          <w:i w:val="0"/>
          <w:color w:val="000000"/>
          <w:sz w:val="20"/>
          <w:szCs w:val="20"/>
        </w:rPr>
        <w:t xml:space="preserve"> </w:t>
      </w:r>
      <w:r w:rsidRPr="00C96603">
        <w:rPr>
          <w:rStyle w:val="Uwydatnienie"/>
          <w:rFonts w:ascii="Arial" w:hAnsi="Arial" w:cs="Arial"/>
          <w:i w:val="0"/>
          <w:color w:val="000000"/>
          <w:sz w:val="20"/>
          <w:szCs w:val="20"/>
        </w:rPr>
        <w:t xml:space="preserve">with the Seller, the information obligation towards natural persons employed by the Seller or cooperating with the Seller in the course of conclusion or performance of this </w:t>
      </w:r>
      <w:r w:rsidR="001B52D2" w:rsidRPr="00C96603">
        <w:rPr>
          <w:rStyle w:val="Uwydatnienie"/>
          <w:rFonts w:ascii="Arial" w:hAnsi="Arial" w:cs="Arial"/>
          <w:i w:val="0"/>
          <w:color w:val="000000"/>
          <w:sz w:val="20"/>
          <w:szCs w:val="20"/>
        </w:rPr>
        <w:t>Contract</w:t>
      </w:r>
      <w:r w:rsidRPr="00C96603">
        <w:rPr>
          <w:rStyle w:val="Uwydatnienie"/>
          <w:rFonts w:ascii="Arial" w:hAnsi="Arial" w:cs="Arial"/>
          <w:i w:val="0"/>
          <w:color w:val="000000"/>
          <w:sz w:val="20"/>
          <w:szCs w:val="20"/>
        </w:rPr>
        <w:t xml:space="preserve">, without regard to the legal grounds of the cooperation, whose personal data were made available to the Buyer by the Seller in connection with the conclusion or performance of this </w:t>
      </w:r>
      <w:r w:rsidR="001B52D2" w:rsidRPr="00C96603">
        <w:rPr>
          <w:rStyle w:val="Uwydatnienie"/>
          <w:rFonts w:ascii="Arial" w:hAnsi="Arial" w:cs="Arial"/>
          <w:i w:val="0"/>
          <w:color w:val="000000"/>
          <w:sz w:val="20"/>
          <w:szCs w:val="20"/>
        </w:rPr>
        <w:t>Contract</w:t>
      </w:r>
      <w:r w:rsidRPr="00C96603">
        <w:rPr>
          <w:rStyle w:val="Uwydatnienie"/>
          <w:rFonts w:ascii="Arial" w:hAnsi="Arial" w:cs="Arial"/>
          <w:i w:val="0"/>
          <w:color w:val="000000"/>
          <w:sz w:val="20"/>
          <w:szCs w:val="20"/>
        </w:rPr>
        <w:t>. The above obligation should be met by means of providing the persons with the informatio</w:t>
      </w:r>
      <w:r w:rsidR="009D77E8" w:rsidRPr="00C96603">
        <w:rPr>
          <w:rStyle w:val="Uwydatnienie"/>
          <w:rFonts w:ascii="Arial" w:hAnsi="Arial" w:cs="Arial"/>
          <w:i w:val="0"/>
          <w:color w:val="000000"/>
          <w:sz w:val="20"/>
          <w:szCs w:val="20"/>
        </w:rPr>
        <w:t xml:space="preserve">n clause constituting </w:t>
      </w:r>
      <w:r w:rsidR="009C5802" w:rsidRPr="00C96603">
        <w:rPr>
          <w:rStyle w:val="Uwydatnienie"/>
          <w:rFonts w:ascii="Arial" w:hAnsi="Arial" w:cs="Arial"/>
          <w:i w:val="0"/>
          <w:color w:val="000000"/>
          <w:sz w:val="20"/>
          <w:szCs w:val="20"/>
        </w:rPr>
        <w:t>Enclosure 6</w:t>
      </w:r>
      <w:r w:rsidRPr="00C96603">
        <w:rPr>
          <w:rStyle w:val="Uwydatnienie"/>
          <w:rFonts w:ascii="Arial" w:hAnsi="Arial" w:cs="Arial"/>
          <w:i w:val="0"/>
          <w:color w:val="000000"/>
          <w:sz w:val="20"/>
          <w:szCs w:val="20"/>
        </w:rPr>
        <w:t xml:space="preserve"> to this Contract, with simultaneous compliance with the accountability principle.</w:t>
      </w:r>
    </w:p>
    <w:p w14:paraId="0E3F9303" w14:textId="059A99EE" w:rsidR="0092715E" w:rsidRPr="00C96603" w:rsidRDefault="0092715E" w:rsidP="00634C94">
      <w:pPr>
        <w:pStyle w:val="Style25"/>
        <w:widowControl/>
        <w:numPr>
          <w:ilvl w:val="1"/>
          <w:numId w:val="13"/>
        </w:numPr>
        <w:spacing w:before="120" w:line="240" w:lineRule="auto"/>
        <w:jc w:val="both"/>
        <w:rPr>
          <w:rStyle w:val="Uwydatnienie"/>
          <w:rFonts w:ascii="Arial" w:hAnsi="Arial" w:cs="Arial"/>
          <w:i w:val="0"/>
          <w:color w:val="000000"/>
          <w:sz w:val="20"/>
          <w:szCs w:val="20"/>
        </w:rPr>
      </w:pPr>
      <w:r w:rsidRPr="00C96603">
        <w:rPr>
          <w:rStyle w:val="Uwydatnienie"/>
          <w:rFonts w:ascii="Arial" w:hAnsi="Arial" w:cs="Arial"/>
          <w:i w:val="0"/>
          <w:color w:val="000000"/>
          <w:sz w:val="20"/>
          <w:szCs w:val="20"/>
        </w:rPr>
        <w:t>The Seller is obliged to hold, during the whole term of the Contract, a paid-up and valid civil liability insurance policy for business activity covered by this Contract (tort and contract) with the total insurance value of not less than 2,000,000 USD (say: two million USD) or its equivalent in another currency</w:t>
      </w:r>
      <w:r w:rsidR="001B52D2" w:rsidRPr="00C96603">
        <w:rPr>
          <w:rStyle w:val="Uwydatnienie"/>
          <w:rFonts w:ascii="Arial" w:hAnsi="Arial" w:cs="Arial"/>
          <w:i w:val="0"/>
          <w:color w:val="000000"/>
          <w:sz w:val="20"/>
          <w:szCs w:val="20"/>
        </w:rPr>
        <w:t xml:space="preserve"> </w:t>
      </w:r>
      <w:r w:rsidRPr="00C96603">
        <w:rPr>
          <w:rStyle w:val="Uwydatnienie"/>
          <w:rFonts w:ascii="Arial" w:hAnsi="Arial" w:cs="Arial"/>
          <w:i w:val="0"/>
          <w:color w:val="000000"/>
          <w:sz w:val="20"/>
          <w:szCs w:val="20"/>
        </w:rPr>
        <w:t xml:space="preserve">for one and all events during the insurance period, </w:t>
      </w:r>
      <w:r w:rsidR="00634C94" w:rsidRPr="00C96603">
        <w:rPr>
          <w:rStyle w:val="Uwydatnienie"/>
          <w:rFonts w:ascii="Arial" w:hAnsi="Arial" w:cs="Arial"/>
          <w:i w:val="0"/>
          <w:color w:val="000000"/>
          <w:sz w:val="20"/>
          <w:szCs w:val="20"/>
        </w:rPr>
        <w:t xml:space="preserve">extended to include liability for damage caused by the product up to the full insurance value, </w:t>
      </w:r>
      <w:r w:rsidRPr="00C96603">
        <w:rPr>
          <w:rStyle w:val="Uwydatnienie"/>
          <w:rFonts w:ascii="Arial" w:hAnsi="Arial" w:cs="Arial"/>
          <w:i w:val="0"/>
          <w:color w:val="000000"/>
          <w:sz w:val="20"/>
          <w:szCs w:val="20"/>
        </w:rPr>
        <w:t xml:space="preserve">and include liability for sudden and accidental environmental damage with the limit of not less </w:t>
      </w:r>
      <w:r w:rsidR="00DF6BBB" w:rsidRPr="00C96603">
        <w:rPr>
          <w:rStyle w:val="Uwydatnienie"/>
          <w:rFonts w:ascii="Arial" w:hAnsi="Arial" w:cs="Arial"/>
          <w:i w:val="0"/>
          <w:color w:val="000000"/>
          <w:sz w:val="20"/>
          <w:szCs w:val="20"/>
        </w:rPr>
        <w:t xml:space="preserve">than </w:t>
      </w:r>
      <w:r w:rsidRPr="00C96603">
        <w:rPr>
          <w:rStyle w:val="Uwydatnienie"/>
          <w:rFonts w:ascii="Arial" w:hAnsi="Arial" w:cs="Arial"/>
          <w:i w:val="0"/>
          <w:color w:val="000000"/>
          <w:sz w:val="20"/>
          <w:szCs w:val="20"/>
        </w:rPr>
        <w:t>1,000,000 PLN (in words: one million PLN) for one and all events. Vehicles used to perform this Contract must have valid civil liability insurance.</w:t>
      </w:r>
    </w:p>
    <w:p w14:paraId="30CAB0A8" w14:textId="5AF7633B" w:rsidR="00CE2C4B" w:rsidRDefault="00CE2C4B" w:rsidP="00CE2C4B">
      <w:pPr>
        <w:jc w:val="both"/>
        <w:rPr>
          <w:rFonts w:ascii="Arial" w:hAnsi="Arial" w:cs="Arial"/>
          <w:sz w:val="20"/>
          <w:szCs w:val="20"/>
          <w:lang w:val="en-GB"/>
        </w:rPr>
      </w:pPr>
    </w:p>
    <w:p w14:paraId="5FA6C75E" w14:textId="6C94BF13" w:rsidR="009D3ED2" w:rsidRDefault="009D3ED2" w:rsidP="00CE2C4B">
      <w:pPr>
        <w:jc w:val="both"/>
        <w:rPr>
          <w:rFonts w:ascii="Arial" w:hAnsi="Arial" w:cs="Arial"/>
          <w:sz w:val="20"/>
          <w:szCs w:val="20"/>
          <w:lang w:val="en-GB"/>
        </w:rPr>
      </w:pPr>
    </w:p>
    <w:p w14:paraId="21732C12" w14:textId="77777777" w:rsidR="009D3ED2" w:rsidRPr="00C96603" w:rsidRDefault="009D3ED2" w:rsidP="00CE2C4B">
      <w:pPr>
        <w:jc w:val="both"/>
        <w:rPr>
          <w:rFonts w:ascii="Arial" w:hAnsi="Arial" w:cs="Arial"/>
          <w:sz w:val="20"/>
          <w:szCs w:val="20"/>
          <w:lang w:val="en-GB"/>
        </w:rPr>
      </w:pPr>
    </w:p>
    <w:p w14:paraId="00A5C446" w14:textId="77777777" w:rsidR="009C5802" w:rsidRPr="00C96603" w:rsidRDefault="009C5802" w:rsidP="009C5802">
      <w:pPr>
        <w:pStyle w:val="Style25"/>
        <w:widowControl/>
        <w:numPr>
          <w:ilvl w:val="0"/>
          <w:numId w:val="13"/>
        </w:numPr>
        <w:spacing w:before="240"/>
        <w:ind w:left="357" w:hanging="357"/>
        <w:jc w:val="both"/>
        <w:rPr>
          <w:rFonts w:asciiTheme="minorHAnsi" w:hAnsiTheme="minorHAnsi" w:cs="Arial"/>
          <w:b/>
        </w:rPr>
      </w:pPr>
      <w:r w:rsidRPr="00C96603">
        <w:rPr>
          <w:rFonts w:asciiTheme="minorHAnsi" w:hAnsiTheme="minorHAnsi" w:cs="Arial"/>
          <w:b/>
        </w:rPr>
        <w:lastRenderedPageBreak/>
        <w:t>HEALTH AND SAFETY</w:t>
      </w:r>
    </w:p>
    <w:p w14:paraId="7267588A" w14:textId="381C4144" w:rsidR="009C5802" w:rsidRPr="00C96603" w:rsidRDefault="009C5802" w:rsidP="009C5802">
      <w:pPr>
        <w:pStyle w:val="Style25"/>
        <w:widowControl/>
        <w:spacing w:before="120" w:after="60" w:line="240" w:lineRule="auto"/>
        <w:jc w:val="both"/>
        <w:rPr>
          <w:rFonts w:ascii="Arial" w:hAnsi="Arial"/>
          <w:sz w:val="20"/>
          <w:szCs w:val="20"/>
        </w:rPr>
      </w:pPr>
      <w:r w:rsidRPr="00C96603">
        <w:rPr>
          <w:rFonts w:ascii="Arial" w:hAnsi="Arial"/>
          <w:sz w:val="20"/>
          <w:szCs w:val="20"/>
        </w:rPr>
        <w:t>Due to the fact that regulations on movement of persons and material movement as well as other guidelines arising from management of movement of persons and mater</w:t>
      </w:r>
      <w:r w:rsidR="003B2C02" w:rsidRPr="00C96603">
        <w:rPr>
          <w:rFonts w:ascii="Arial" w:hAnsi="Arial"/>
          <w:sz w:val="20"/>
          <w:szCs w:val="20"/>
        </w:rPr>
        <w:t xml:space="preserve">ial movement are binding in </w:t>
      </w:r>
      <w:r w:rsidRPr="00C96603">
        <w:rPr>
          <w:rFonts w:ascii="Arial" w:hAnsi="Arial"/>
          <w:sz w:val="20"/>
          <w:szCs w:val="20"/>
        </w:rPr>
        <w:t>ORLEN S.A., it is hereby resolved as follows:</w:t>
      </w:r>
    </w:p>
    <w:p w14:paraId="01BC9F4C" w14:textId="77777777" w:rsidR="009C5802" w:rsidRPr="00C96603" w:rsidRDefault="009C5802" w:rsidP="009C5802">
      <w:pPr>
        <w:pStyle w:val="Style25"/>
        <w:widowControl/>
        <w:spacing w:before="120" w:after="60" w:line="240" w:lineRule="auto"/>
        <w:jc w:val="both"/>
        <w:rPr>
          <w:rFonts w:ascii="Arial" w:hAnsi="Arial"/>
          <w:sz w:val="20"/>
          <w:szCs w:val="20"/>
        </w:rPr>
      </w:pPr>
      <w:r w:rsidRPr="00C96603">
        <w:rPr>
          <w:rFonts w:ascii="Arial" w:hAnsi="Arial"/>
          <w:sz w:val="20"/>
          <w:szCs w:val="20"/>
        </w:rPr>
        <w:t>The Seller shall be obliged to:</w:t>
      </w:r>
    </w:p>
    <w:p w14:paraId="3C37DAAF" w14:textId="3B845971" w:rsidR="009C5802" w:rsidRPr="00C96603" w:rsidRDefault="009C5802" w:rsidP="009C5802">
      <w:pPr>
        <w:pStyle w:val="Akapitzlist"/>
        <w:numPr>
          <w:ilvl w:val="0"/>
          <w:numId w:val="35"/>
        </w:numPr>
        <w:autoSpaceDE w:val="0"/>
        <w:autoSpaceDN w:val="0"/>
        <w:adjustRightInd w:val="0"/>
        <w:spacing w:after="60" w:line="276" w:lineRule="auto"/>
        <w:ind w:left="0" w:firstLine="352"/>
        <w:contextualSpacing w:val="0"/>
        <w:jc w:val="both"/>
        <w:rPr>
          <w:rFonts w:ascii="Arial" w:hAnsi="Arial" w:cs="Arial"/>
          <w:sz w:val="20"/>
          <w:szCs w:val="20"/>
          <w:lang w:val="en-GB"/>
        </w:rPr>
      </w:pPr>
      <w:r w:rsidRPr="00C96603">
        <w:rPr>
          <w:rFonts w:ascii="Arial" w:hAnsi="Arial" w:cs="Arial"/>
          <w:sz w:val="20"/>
          <w:szCs w:val="20"/>
          <w:lang w:val="en-GB"/>
        </w:rPr>
        <w:t>Familiarize persons employed to perform the Contract with provisions of the current regulations concerning personal and material movement in ORLEN S.A. and to oblige them to meet the provisions,</w:t>
      </w:r>
    </w:p>
    <w:p w14:paraId="45CD4EA2" w14:textId="59A00B07" w:rsidR="009C5802" w:rsidRPr="00C96603" w:rsidRDefault="009C5802" w:rsidP="009C5802">
      <w:pPr>
        <w:pStyle w:val="Akapitzlist"/>
        <w:numPr>
          <w:ilvl w:val="0"/>
          <w:numId w:val="35"/>
        </w:numPr>
        <w:autoSpaceDE w:val="0"/>
        <w:autoSpaceDN w:val="0"/>
        <w:adjustRightInd w:val="0"/>
        <w:spacing w:after="60" w:line="276" w:lineRule="auto"/>
        <w:ind w:left="0" w:firstLine="352"/>
        <w:contextualSpacing w:val="0"/>
        <w:jc w:val="both"/>
        <w:rPr>
          <w:rFonts w:ascii="Arial" w:hAnsi="Arial" w:cs="Arial"/>
          <w:sz w:val="20"/>
          <w:szCs w:val="20"/>
          <w:lang w:val="en-GB"/>
        </w:rPr>
      </w:pPr>
      <w:r w:rsidRPr="00C96603">
        <w:rPr>
          <w:rFonts w:ascii="Arial" w:hAnsi="Arial" w:cs="Arial"/>
          <w:sz w:val="20"/>
          <w:szCs w:val="20"/>
          <w:lang w:val="en-GB"/>
        </w:rPr>
        <w:t>Familiarize persons employed to perform the Contract with provisions of the current regulations concerning Occupational Health and Safety in ORLEN S.A. and requirements for contractors performi</w:t>
      </w:r>
      <w:r w:rsidR="003B2C02" w:rsidRPr="00C96603">
        <w:rPr>
          <w:rFonts w:ascii="Arial" w:hAnsi="Arial" w:cs="Arial"/>
          <w:sz w:val="20"/>
          <w:szCs w:val="20"/>
          <w:lang w:val="en-GB"/>
        </w:rPr>
        <w:t xml:space="preserve">ng works in the premises of </w:t>
      </w:r>
      <w:r w:rsidRPr="00C96603">
        <w:rPr>
          <w:rFonts w:ascii="Arial" w:hAnsi="Arial" w:cs="Arial"/>
          <w:sz w:val="20"/>
          <w:szCs w:val="20"/>
          <w:lang w:val="en-GB"/>
        </w:rPr>
        <w:t>ORLEN S.A. Production Plant in Płock and to oblige them to meet the provisions,</w:t>
      </w:r>
    </w:p>
    <w:p w14:paraId="704E6C46" w14:textId="77777777" w:rsidR="009C5802" w:rsidRPr="009C5802" w:rsidRDefault="009C5802" w:rsidP="009C5802">
      <w:pPr>
        <w:pStyle w:val="Nagwek2"/>
        <w:shd w:val="clear" w:color="auto" w:fill="FFFFFF"/>
        <w:spacing w:before="90" w:after="150" w:line="276" w:lineRule="auto"/>
        <w:rPr>
          <w:rFonts w:ascii="Arial" w:hAnsi="Arial" w:cs="Arial"/>
          <w:sz w:val="20"/>
          <w:szCs w:val="20"/>
          <w:lang w:val="en-GB"/>
        </w:rPr>
      </w:pPr>
      <w:r w:rsidRPr="00C96603">
        <w:rPr>
          <w:rStyle w:val="FontStyle35"/>
          <w:rFonts w:ascii="Arial" w:hAnsi="Arial" w:cs="Arial"/>
          <w:b w:val="0"/>
          <w:color w:val="auto"/>
          <w:lang w:val="en-GB"/>
        </w:rPr>
        <w:t>The regulations and instructions are available at the connect.orlen.pl website.</w:t>
      </w:r>
    </w:p>
    <w:p w14:paraId="0B9CA7F4" w14:textId="77777777" w:rsidR="00F4053D" w:rsidRPr="008B245D" w:rsidRDefault="00F4053D" w:rsidP="008B245D">
      <w:pPr>
        <w:pStyle w:val="Nagwek1"/>
        <w:numPr>
          <w:ilvl w:val="0"/>
          <w:numId w:val="13"/>
        </w:numPr>
        <w:spacing w:before="200" w:after="120"/>
        <w:ind w:left="357" w:hanging="357"/>
        <w:rPr>
          <w:rFonts w:asciiTheme="minorHAnsi" w:hAnsiTheme="minorHAnsi"/>
          <w:color w:val="auto"/>
          <w:sz w:val="24"/>
          <w:szCs w:val="24"/>
          <w:lang w:val="en-US"/>
        </w:rPr>
      </w:pPr>
      <w:r w:rsidRPr="00C16FD2">
        <w:rPr>
          <w:rFonts w:asciiTheme="minorHAnsi" w:hAnsiTheme="minorHAnsi"/>
          <w:color w:val="auto"/>
          <w:sz w:val="24"/>
          <w:szCs w:val="24"/>
          <w:lang w:val="en-US"/>
        </w:rPr>
        <w:t>GENERAL TERMS</w:t>
      </w:r>
    </w:p>
    <w:p w14:paraId="13E3EC1F" w14:textId="5249E083" w:rsidR="00F4053D" w:rsidRPr="00C03698" w:rsidRDefault="00F4053D" w:rsidP="003A796F">
      <w:pPr>
        <w:autoSpaceDE w:val="0"/>
        <w:autoSpaceDN w:val="0"/>
        <w:adjustRightInd w:val="0"/>
        <w:jc w:val="both"/>
        <w:rPr>
          <w:rFonts w:ascii="Arial" w:hAnsi="Arial" w:cs="Arial"/>
          <w:color w:val="000000"/>
          <w:sz w:val="20"/>
          <w:szCs w:val="20"/>
          <w:lang w:val="en-GB"/>
        </w:rPr>
      </w:pPr>
      <w:r w:rsidRPr="00C03698">
        <w:rPr>
          <w:rFonts w:ascii="Arial" w:hAnsi="Arial" w:cs="Arial"/>
          <w:color w:val="000000"/>
          <w:sz w:val="20"/>
          <w:szCs w:val="20"/>
          <w:lang w:val="en-GB"/>
        </w:rPr>
        <w:t xml:space="preserve">Except as supplemented the General Terms And Conditions For Purchase Of Goods And Purchase Of Goods And Services of </w:t>
      </w:r>
      <w:r w:rsidR="00B8361A">
        <w:rPr>
          <w:rFonts w:ascii="Arial" w:hAnsi="Arial" w:cs="Arial"/>
          <w:color w:val="000000"/>
          <w:sz w:val="20"/>
          <w:szCs w:val="20"/>
          <w:lang w:val="en-GB"/>
        </w:rPr>
        <w:t>ORLEN Spółka Akcyjna (</w:t>
      </w:r>
      <w:r w:rsidRPr="00C03698">
        <w:rPr>
          <w:rFonts w:ascii="Arial" w:hAnsi="Arial" w:cs="Arial"/>
          <w:color w:val="000000"/>
          <w:sz w:val="20"/>
          <w:szCs w:val="20"/>
          <w:lang w:val="en-GB"/>
        </w:rPr>
        <w:t>ORLEN S.A.) OWZ Rev. III/2012 06.12.2012 which</w:t>
      </w:r>
      <w:r w:rsidR="008B245D" w:rsidRPr="00C03698">
        <w:rPr>
          <w:rFonts w:ascii="Arial" w:hAnsi="Arial" w:cs="Arial"/>
          <w:color w:val="000000"/>
          <w:sz w:val="20"/>
          <w:szCs w:val="20"/>
          <w:lang w:val="en-GB"/>
        </w:rPr>
        <w:t xml:space="preserve"> together with all remaining enclosures </w:t>
      </w:r>
      <w:r w:rsidRPr="00C03698">
        <w:rPr>
          <w:rFonts w:ascii="Arial" w:hAnsi="Arial" w:cs="Arial"/>
          <w:color w:val="000000"/>
          <w:sz w:val="20"/>
          <w:szCs w:val="20"/>
          <w:lang w:val="en-GB"/>
        </w:rPr>
        <w:t>are integral part of this Contract as set out further on shall apply. In the event of contradiction between the Contract and OWZ Rev. III/2012 06.12.2012 this Contract prevails over General Terms.</w:t>
      </w:r>
    </w:p>
    <w:p w14:paraId="29E628BF" w14:textId="0E437BAB" w:rsidR="007C0742" w:rsidRPr="00C03698" w:rsidRDefault="007C0742" w:rsidP="007C0742">
      <w:pPr>
        <w:autoSpaceDE w:val="0"/>
        <w:autoSpaceDN w:val="0"/>
        <w:rPr>
          <w:rFonts w:ascii="Arial" w:hAnsi="Arial" w:cs="Arial"/>
          <w:sz w:val="20"/>
          <w:szCs w:val="20"/>
          <w:lang w:val="en-GB"/>
        </w:rPr>
      </w:pPr>
    </w:p>
    <w:p w14:paraId="7DB5E5CC" w14:textId="738931C5" w:rsidR="00F4053D" w:rsidRPr="00C03698" w:rsidRDefault="00F4053D" w:rsidP="00F4053D">
      <w:pPr>
        <w:autoSpaceDE w:val="0"/>
        <w:autoSpaceDN w:val="0"/>
        <w:adjustRightInd w:val="0"/>
        <w:jc w:val="both"/>
        <w:rPr>
          <w:rFonts w:ascii="Arial" w:hAnsi="Arial" w:cs="Arial"/>
          <w:color w:val="000000"/>
          <w:sz w:val="20"/>
          <w:szCs w:val="20"/>
          <w:lang w:val="en-GB"/>
        </w:rPr>
      </w:pPr>
      <w:r w:rsidRPr="00C03698">
        <w:rPr>
          <w:rFonts w:ascii="Arial" w:hAnsi="Arial" w:cs="Arial"/>
          <w:color w:val="000000"/>
          <w:sz w:val="20"/>
          <w:szCs w:val="20"/>
          <w:lang w:val="en-GB"/>
        </w:rPr>
        <w:t xml:space="preserve">Changes relating to representatives of the </w:t>
      </w:r>
      <w:r w:rsidR="001B52D2">
        <w:rPr>
          <w:rFonts w:ascii="Arial" w:hAnsi="Arial" w:cs="Arial"/>
          <w:color w:val="000000"/>
          <w:sz w:val="20"/>
          <w:szCs w:val="20"/>
          <w:lang w:val="en-GB"/>
        </w:rPr>
        <w:t>P</w:t>
      </w:r>
      <w:r w:rsidRPr="00C03698">
        <w:rPr>
          <w:rFonts w:ascii="Arial" w:hAnsi="Arial" w:cs="Arial"/>
          <w:color w:val="000000"/>
          <w:sz w:val="20"/>
          <w:szCs w:val="20"/>
          <w:lang w:val="en-GB"/>
        </w:rPr>
        <w:t>arties, the change of the bank account of the Seller and the data required on the invoice shall be made in writing but there is no need to entering on the basis of an amendment to the Contract.</w:t>
      </w:r>
    </w:p>
    <w:p w14:paraId="463DCF13" w14:textId="77777777" w:rsidR="008B245D" w:rsidRPr="008B245D" w:rsidRDefault="00F4053D" w:rsidP="008B245D">
      <w:pPr>
        <w:pStyle w:val="Nagwek1"/>
        <w:numPr>
          <w:ilvl w:val="0"/>
          <w:numId w:val="13"/>
        </w:numPr>
        <w:spacing w:before="200" w:after="120"/>
        <w:ind w:left="357" w:hanging="357"/>
        <w:rPr>
          <w:rFonts w:asciiTheme="minorHAnsi" w:hAnsiTheme="minorHAnsi"/>
          <w:color w:val="auto"/>
          <w:sz w:val="24"/>
          <w:szCs w:val="24"/>
          <w:lang w:val="en-US"/>
        </w:rPr>
      </w:pPr>
      <w:r w:rsidRPr="00607396">
        <w:rPr>
          <w:rFonts w:asciiTheme="minorHAnsi" w:hAnsiTheme="minorHAnsi"/>
          <w:color w:val="auto"/>
          <w:sz w:val="24"/>
          <w:szCs w:val="24"/>
          <w:lang w:val="en-US"/>
        </w:rPr>
        <w:t>ENCLOSURES</w:t>
      </w:r>
    </w:p>
    <w:p w14:paraId="4C3DF16E" w14:textId="77777777" w:rsidR="00F4053D" w:rsidRPr="008B245D" w:rsidRDefault="008B245D" w:rsidP="00413FB3">
      <w:pPr>
        <w:autoSpaceDE w:val="0"/>
        <w:autoSpaceDN w:val="0"/>
        <w:adjustRightInd w:val="0"/>
        <w:spacing w:after="120"/>
        <w:jc w:val="both"/>
        <w:rPr>
          <w:rFonts w:ascii="Arial" w:hAnsi="Arial" w:cs="Arial"/>
          <w:sz w:val="20"/>
          <w:szCs w:val="20"/>
          <w:lang w:val="en-US"/>
        </w:rPr>
      </w:pPr>
      <w:r w:rsidRPr="008B245D">
        <w:rPr>
          <w:rFonts w:ascii="Arial" w:hAnsi="Arial" w:cs="Arial"/>
          <w:sz w:val="20"/>
          <w:szCs w:val="20"/>
          <w:lang w:val="en-US"/>
        </w:rPr>
        <w:t xml:space="preserve">The enclosures specified below are </w:t>
      </w:r>
      <w:r w:rsidR="009C7A71" w:rsidRPr="008B245D">
        <w:rPr>
          <w:rFonts w:ascii="Arial" w:hAnsi="Arial" w:cs="Arial"/>
          <w:sz w:val="20"/>
          <w:szCs w:val="20"/>
          <w:lang w:val="en-US"/>
        </w:rPr>
        <w:t>integral</w:t>
      </w:r>
      <w:r w:rsidRPr="008B245D">
        <w:rPr>
          <w:rFonts w:ascii="Arial" w:hAnsi="Arial" w:cs="Arial"/>
          <w:sz w:val="20"/>
          <w:szCs w:val="20"/>
          <w:lang w:val="en-US"/>
        </w:rPr>
        <w:t xml:space="preserve"> part of the Contract.</w:t>
      </w:r>
    </w:p>
    <w:p w14:paraId="74FA0804" w14:textId="1E1BFFE6" w:rsidR="00F31F9E" w:rsidRPr="00F31F9E" w:rsidRDefault="00F31F9E" w:rsidP="00F31F9E">
      <w:pPr>
        <w:autoSpaceDE w:val="0"/>
        <w:autoSpaceDN w:val="0"/>
        <w:adjustRightInd w:val="0"/>
        <w:jc w:val="both"/>
        <w:rPr>
          <w:rFonts w:ascii="Arial" w:hAnsi="Arial" w:cs="Arial"/>
          <w:color w:val="000000"/>
          <w:sz w:val="20"/>
          <w:szCs w:val="20"/>
          <w:lang w:val="en-GB"/>
        </w:rPr>
      </w:pPr>
      <w:r w:rsidRPr="00F31F9E">
        <w:rPr>
          <w:rFonts w:ascii="Arial" w:hAnsi="Arial" w:cs="Arial"/>
          <w:color w:val="000000"/>
          <w:sz w:val="20"/>
          <w:szCs w:val="20"/>
          <w:lang w:val="en-GB"/>
        </w:rPr>
        <w:t xml:space="preserve">Enclosure No. </w:t>
      </w:r>
      <w:r w:rsidR="000E3AB0">
        <w:rPr>
          <w:rFonts w:ascii="Arial" w:hAnsi="Arial" w:cs="Arial"/>
          <w:color w:val="000000"/>
          <w:sz w:val="20"/>
          <w:szCs w:val="20"/>
          <w:lang w:val="en-GB"/>
        </w:rPr>
        <w:t>1</w:t>
      </w:r>
      <w:r w:rsidRPr="00F31F9E">
        <w:rPr>
          <w:rFonts w:ascii="Arial" w:hAnsi="Arial" w:cs="Arial"/>
          <w:color w:val="000000"/>
          <w:sz w:val="20"/>
          <w:szCs w:val="20"/>
          <w:lang w:val="en-GB"/>
        </w:rPr>
        <w:t xml:space="preserve"> – </w:t>
      </w:r>
      <w:r>
        <w:rPr>
          <w:rFonts w:ascii="Arial" w:hAnsi="Arial" w:cs="Arial"/>
          <w:color w:val="000000"/>
          <w:sz w:val="20"/>
          <w:szCs w:val="20"/>
          <w:lang w:val="en-GB"/>
        </w:rPr>
        <w:t xml:space="preserve">Buyer’s </w:t>
      </w:r>
      <w:r w:rsidRPr="00F31F9E">
        <w:rPr>
          <w:rFonts w:ascii="Arial" w:hAnsi="Arial" w:cs="Arial"/>
          <w:color w:val="000000"/>
          <w:sz w:val="20"/>
          <w:szCs w:val="20"/>
          <w:lang w:val="en-GB"/>
        </w:rPr>
        <w:t xml:space="preserve">Technical Requirements </w:t>
      </w:r>
    </w:p>
    <w:p w14:paraId="37126E40" w14:textId="48EEF782" w:rsidR="00F31F9E" w:rsidRDefault="00535305" w:rsidP="00F31F9E">
      <w:pPr>
        <w:autoSpaceDE w:val="0"/>
        <w:autoSpaceDN w:val="0"/>
        <w:adjustRightInd w:val="0"/>
        <w:jc w:val="both"/>
        <w:rPr>
          <w:rFonts w:ascii="Arial" w:hAnsi="Arial" w:cs="Arial"/>
          <w:color w:val="000000"/>
          <w:sz w:val="20"/>
          <w:szCs w:val="20"/>
          <w:lang w:val="en-GB"/>
        </w:rPr>
      </w:pPr>
      <w:r>
        <w:rPr>
          <w:rFonts w:ascii="Arial" w:hAnsi="Arial" w:cs="Arial"/>
          <w:color w:val="000000"/>
          <w:sz w:val="20"/>
          <w:szCs w:val="20"/>
          <w:lang w:val="en-GB"/>
        </w:rPr>
        <w:t xml:space="preserve">Enclosure No. </w:t>
      </w:r>
      <w:r w:rsidR="000E3AB0">
        <w:rPr>
          <w:rFonts w:ascii="Arial" w:hAnsi="Arial" w:cs="Arial"/>
          <w:color w:val="000000"/>
          <w:sz w:val="20"/>
          <w:szCs w:val="20"/>
          <w:lang w:val="en-GB"/>
        </w:rPr>
        <w:t>2</w:t>
      </w:r>
      <w:r w:rsidR="00F31F9E" w:rsidRPr="00F31F9E">
        <w:rPr>
          <w:rFonts w:ascii="Arial" w:hAnsi="Arial" w:cs="Arial"/>
          <w:color w:val="000000"/>
          <w:sz w:val="20"/>
          <w:szCs w:val="20"/>
          <w:lang w:val="en-GB"/>
        </w:rPr>
        <w:t xml:space="preserve"> –</w:t>
      </w:r>
      <w:r w:rsidR="00F31F9E">
        <w:rPr>
          <w:rFonts w:ascii="Arial" w:hAnsi="Arial" w:cs="Arial"/>
          <w:color w:val="000000"/>
          <w:sz w:val="20"/>
          <w:szCs w:val="20"/>
          <w:lang w:val="en-GB"/>
        </w:rPr>
        <w:t xml:space="preserve"> </w:t>
      </w:r>
      <w:r w:rsidR="002B3D49">
        <w:rPr>
          <w:rFonts w:ascii="Arial" w:hAnsi="Arial" w:cs="Arial"/>
          <w:color w:val="000000"/>
          <w:sz w:val="20"/>
          <w:szCs w:val="20"/>
          <w:lang w:val="en-GB"/>
        </w:rPr>
        <w:t>Seller’s Technical Data Sheet</w:t>
      </w:r>
    </w:p>
    <w:p w14:paraId="591C5D33" w14:textId="37C94B86" w:rsidR="00F31F9E" w:rsidRPr="00F31F9E" w:rsidRDefault="00F31F9E" w:rsidP="00F31F9E">
      <w:pPr>
        <w:autoSpaceDE w:val="0"/>
        <w:autoSpaceDN w:val="0"/>
        <w:adjustRightInd w:val="0"/>
        <w:jc w:val="both"/>
        <w:rPr>
          <w:rFonts w:ascii="Arial" w:hAnsi="Arial" w:cs="Arial"/>
          <w:color w:val="000000"/>
          <w:sz w:val="20"/>
          <w:szCs w:val="20"/>
          <w:lang w:val="en-GB"/>
        </w:rPr>
      </w:pPr>
      <w:r w:rsidRPr="00F31F9E">
        <w:rPr>
          <w:rFonts w:ascii="Arial" w:hAnsi="Arial" w:cs="Arial"/>
          <w:color w:val="000000"/>
          <w:sz w:val="20"/>
          <w:szCs w:val="20"/>
          <w:lang w:val="en-GB"/>
        </w:rPr>
        <w:t xml:space="preserve">Enclosure No. </w:t>
      </w:r>
      <w:r w:rsidR="000E3AB0">
        <w:rPr>
          <w:rFonts w:ascii="Arial" w:hAnsi="Arial" w:cs="Arial"/>
          <w:color w:val="000000"/>
          <w:sz w:val="20"/>
          <w:szCs w:val="20"/>
          <w:lang w:val="en-GB"/>
        </w:rPr>
        <w:t>3</w:t>
      </w:r>
      <w:r w:rsidR="007C05F0">
        <w:rPr>
          <w:rFonts w:ascii="Arial" w:hAnsi="Arial" w:cs="Arial"/>
          <w:color w:val="000000"/>
          <w:sz w:val="20"/>
          <w:szCs w:val="20"/>
          <w:lang w:val="en-GB"/>
        </w:rPr>
        <w:t xml:space="preserve"> </w:t>
      </w:r>
      <w:r w:rsidRPr="00F31F9E">
        <w:rPr>
          <w:rFonts w:ascii="Arial" w:hAnsi="Arial" w:cs="Arial"/>
          <w:color w:val="000000"/>
          <w:sz w:val="20"/>
          <w:szCs w:val="20"/>
          <w:lang w:val="en-GB"/>
        </w:rPr>
        <w:t xml:space="preserve">– </w:t>
      </w:r>
      <w:r w:rsidR="009D77E8">
        <w:rPr>
          <w:rFonts w:ascii="Arial" w:hAnsi="Arial" w:cs="Arial"/>
          <w:color w:val="000000"/>
          <w:sz w:val="20"/>
          <w:szCs w:val="20"/>
          <w:lang w:val="en-GB"/>
        </w:rPr>
        <w:t>Recommended treat rates</w:t>
      </w:r>
    </w:p>
    <w:p w14:paraId="3030401A" w14:textId="7C549685" w:rsidR="006103FF" w:rsidRDefault="006103FF" w:rsidP="006103FF">
      <w:pPr>
        <w:autoSpaceDE w:val="0"/>
        <w:autoSpaceDN w:val="0"/>
        <w:adjustRightInd w:val="0"/>
        <w:jc w:val="both"/>
        <w:rPr>
          <w:rFonts w:ascii="Arial" w:hAnsi="Arial" w:cs="Arial"/>
          <w:color w:val="000000"/>
          <w:sz w:val="20"/>
          <w:szCs w:val="20"/>
          <w:lang w:val="en-GB"/>
        </w:rPr>
      </w:pPr>
      <w:r>
        <w:rPr>
          <w:rFonts w:ascii="Arial" w:hAnsi="Arial" w:cs="Arial"/>
          <w:color w:val="000000"/>
          <w:sz w:val="20"/>
          <w:szCs w:val="20"/>
          <w:lang w:val="en-GB"/>
        </w:rPr>
        <w:t xml:space="preserve">Enclosure No. </w:t>
      </w:r>
      <w:r w:rsidR="000E3AB0">
        <w:rPr>
          <w:rFonts w:ascii="Arial" w:hAnsi="Arial" w:cs="Arial"/>
          <w:color w:val="000000"/>
          <w:sz w:val="20"/>
          <w:szCs w:val="20"/>
          <w:lang w:val="en-GB"/>
        </w:rPr>
        <w:t>4</w:t>
      </w:r>
      <w:r>
        <w:rPr>
          <w:rFonts w:ascii="Arial" w:hAnsi="Arial" w:cs="Arial"/>
          <w:color w:val="000000"/>
          <w:sz w:val="20"/>
          <w:szCs w:val="20"/>
          <w:lang w:val="en-GB"/>
        </w:rPr>
        <w:t xml:space="preserve"> – Contacts</w:t>
      </w:r>
    </w:p>
    <w:p w14:paraId="4617DF5D" w14:textId="3483D7C9" w:rsidR="00F31F9E" w:rsidRPr="006103FF" w:rsidRDefault="00535305" w:rsidP="005E5897">
      <w:pPr>
        <w:pStyle w:val="Default"/>
        <w:rPr>
          <w:lang w:val="en-GB"/>
        </w:rPr>
      </w:pPr>
      <w:r>
        <w:rPr>
          <w:sz w:val="20"/>
          <w:szCs w:val="20"/>
          <w:lang w:val="en-GB"/>
        </w:rPr>
        <w:t xml:space="preserve">Enclosure No. </w:t>
      </w:r>
      <w:r w:rsidR="000E3AB0">
        <w:rPr>
          <w:sz w:val="20"/>
          <w:szCs w:val="20"/>
          <w:lang w:val="en-GB"/>
        </w:rPr>
        <w:t>5</w:t>
      </w:r>
      <w:r w:rsidR="00F31F9E" w:rsidRPr="00F31F9E">
        <w:rPr>
          <w:sz w:val="20"/>
          <w:szCs w:val="20"/>
          <w:lang w:val="en-GB"/>
        </w:rPr>
        <w:t xml:space="preserve"> – </w:t>
      </w:r>
      <w:r w:rsidR="003213FB" w:rsidRPr="007376FA">
        <w:rPr>
          <w:sz w:val="20"/>
          <w:szCs w:val="20"/>
          <w:lang w:val="en-US"/>
        </w:rPr>
        <w:t xml:space="preserve">General Terms And Conditions For Purchase Of Goods And Purchase Of Goods And Services of </w:t>
      </w:r>
      <w:r w:rsidR="003B2C02">
        <w:rPr>
          <w:sz w:val="20"/>
          <w:szCs w:val="20"/>
          <w:lang w:val="en-US"/>
        </w:rPr>
        <w:t>ORLEN Spółka Akcyjna (</w:t>
      </w:r>
      <w:r w:rsidR="003213FB" w:rsidRPr="007376FA">
        <w:rPr>
          <w:sz w:val="20"/>
          <w:szCs w:val="20"/>
          <w:lang w:val="en-US"/>
        </w:rPr>
        <w:t xml:space="preserve">ORLEN S.A.) </w:t>
      </w:r>
      <w:r w:rsidR="005E5897" w:rsidRPr="005E5897">
        <w:rPr>
          <w:sz w:val="20"/>
          <w:szCs w:val="20"/>
          <w:lang w:val="en-US"/>
        </w:rPr>
        <w:t>OWZ Rev. III/2012</w:t>
      </w:r>
      <w:r w:rsidR="005E5897">
        <w:rPr>
          <w:sz w:val="20"/>
          <w:szCs w:val="20"/>
          <w:lang w:val="en-US"/>
        </w:rPr>
        <w:t xml:space="preserve"> </w:t>
      </w:r>
      <w:r w:rsidR="005E5897" w:rsidRPr="005E5897">
        <w:rPr>
          <w:sz w:val="20"/>
          <w:szCs w:val="20"/>
          <w:lang w:val="en-US"/>
        </w:rPr>
        <w:t>06.12.2012</w:t>
      </w:r>
    </w:p>
    <w:p w14:paraId="1CE0DC49" w14:textId="7A5F39B8" w:rsidR="009D77E8" w:rsidRPr="009D77E8" w:rsidRDefault="00155F88" w:rsidP="009D77E8">
      <w:pPr>
        <w:pStyle w:val="Default"/>
        <w:rPr>
          <w:iCs/>
          <w:sz w:val="20"/>
          <w:szCs w:val="20"/>
          <w:lang w:val="en-US"/>
        </w:rPr>
      </w:pPr>
      <w:r>
        <w:rPr>
          <w:sz w:val="20"/>
          <w:szCs w:val="20"/>
          <w:lang w:val="en-US"/>
        </w:rPr>
        <w:t xml:space="preserve">Enclosure No. </w:t>
      </w:r>
      <w:r w:rsidR="000E3AB0">
        <w:rPr>
          <w:sz w:val="20"/>
          <w:szCs w:val="20"/>
          <w:lang w:val="en-US"/>
        </w:rPr>
        <w:t>6</w:t>
      </w:r>
      <w:r w:rsidR="00CE732F" w:rsidRPr="009D77E8">
        <w:rPr>
          <w:sz w:val="20"/>
          <w:szCs w:val="20"/>
          <w:lang w:val="en-US"/>
        </w:rPr>
        <w:t xml:space="preserve"> – </w:t>
      </w:r>
      <w:r w:rsidR="009D77E8" w:rsidRPr="009D77E8">
        <w:rPr>
          <w:sz w:val="20"/>
          <w:szCs w:val="20"/>
          <w:lang w:val="en-US"/>
        </w:rPr>
        <w:t>General Data Protection Regulation</w:t>
      </w:r>
    </w:p>
    <w:p w14:paraId="796FACC4" w14:textId="29238C9C" w:rsidR="009D77E8" w:rsidRPr="009D77E8" w:rsidRDefault="009D77E8" w:rsidP="009D77E8">
      <w:pPr>
        <w:pStyle w:val="Default"/>
        <w:rPr>
          <w:iCs/>
          <w:sz w:val="20"/>
          <w:szCs w:val="20"/>
          <w:lang w:val="en-US"/>
        </w:rPr>
      </w:pPr>
      <w:r w:rsidRPr="009D77E8">
        <w:rPr>
          <w:iCs/>
          <w:sz w:val="20"/>
          <w:szCs w:val="20"/>
          <w:lang w:val="en-US"/>
        </w:rPr>
        <w:t xml:space="preserve">Enclosure </w:t>
      </w:r>
      <w:r w:rsidR="00155F88">
        <w:rPr>
          <w:iCs/>
          <w:sz w:val="20"/>
          <w:szCs w:val="20"/>
          <w:lang w:val="en-US"/>
        </w:rPr>
        <w:t xml:space="preserve">No. </w:t>
      </w:r>
      <w:r w:rsidR="000E3AB0">
        <w:rPr>
          <w:iCs/>
          <w:sz w:val="20"/>
          <w:szCs w:val="20"/>
          <w:lang w:val="en-US"/>
        </w:rPr>
        <w:t>7</w:t>
      </w:r>
      <w:r w:rsidRPr="009D77E8">
        <w:rPr>
          <w:iCs/>
          <w:sz w:val="20"/>
          <w:szCs w:val="20"/>
          <w:lang w:val="en-US"/>
        </w:rPr>
        <w:t xml:space="preserve"> – Anti-corruption clause ORLEN</w:t>
      </w:r>
    </w:p>
    <w:p w14:paraId="4C43C9A6" w14:textId="6C4109DC" w:rsidR="00832F6E" w:rsidRDefault="009D77E8" w:rsidP="00832F6E">
      <w:pPr>
        <w:pStyle w:val="Default"/>
        <w:rPr>
          <w:iCs/>
          <w:sz w:val="20"/>
          <w:szCs w:val="20"/>
          <w:lang w:val="en-US"/>
        </w:rPr>
      </w:pPr>
      <w:r w:rsidRPr="009D77E8">
        <w:rPr>
          <w:iCs/>
          <w:sz w:val="20"/>
          <w:szCs w:val="20"/>
          <w:lang w:val="en-US"/>
        </w:rPr>
        <w:t xml:space="preserve">Enclosure </w:t>
      </w:r>
      <w:r w:rsidR="00535305">
        <w:rPr>
          <w:iCs/>
          <w:sz w:val="20"/>
          <w:szCs w:val="20"/>
          <w:lang w:val="en-US"/>
        </w:rPr>
        <w:t xml:space="preserve">No. </w:t>
      </w:r>
      <w:r w:rsidR="000E3AB0">
        <w:rPr>
          <w:iCs/>
          <w:sz w:val="20"/>
          <w:szCs w:val="20"/>
          <w:lang w:val="en-US"/>
        </w:rPr>
        <w:t>8</w:t>
      </w:r>
      <w:r w:rsidRPr="009D77E8">
        <w:rPr>
          <w:iCs/>
          <w:sz w:val="20"/>
          <w:szCs w:val="20"/>
          <w:lang w:val="en-US"/>
        </w:rPr>
        <w:t xml:space="preserve"> – Sanction clause</w:t>
      </w:r>
    </w:p>
    <w:p w14:paraId="5F9BB540" w14:textId="16902030" w:rsidR="0023459D" w:rsidRDefault="000E3AB0" w:rsidP="009D77E8">
      <w:pPr>
        <w:pStyle w:val="Default"/>
        <w:rPr>
          <w:iCs/>
          <w:sz w:val="20"/>
          <w:szCs w:val="20"/>
          <w:lang w:val="en-US"/>
        </w:rPr>
      </w:pPr>
      <w:r>
        <w:rPr>
          <w:iCs/>
          <w:sz w:val="20"/>
          <w:szCs w:val="20"/>
          <w:lang w:val="en-US"/>
        </w:rPr>
        <w:t>Enclosure No. 9</w:t>
      </w:r>
      <w:r w:rsidR="0023459D">
        <w:rPr>
          <w:iCs/>
          <w:sz w:val="20"/>
          <w:szCs w:val="20"/>
          <w:lang w:val="en-US"/>
        </w:rPr>
        <w:t xml:space="preserve"> –</w:t>
      </w:r>
      <w:r w:rsidR="00832F6E">
        <w:rPr>
          <w:iCs/>
          <w:sz w:val="20"/>
          <w:szCs w:val="20"/>
          <w:lang w:val="en-US"/>
        </w:rPr>
        <w:t xml:space="preserve"> </w:t>
      </w:r>
      <w:r w:rsidR="00832F6E" w:rsidRPr="00832F6E">
        <w:rPr>
          <w:iCs/>
          <w:sz w:val="20"/>
          <w:szCs w:val="20"/>
          <w:lang w:val="en-US"/>
        </w:rPr>
        <w:t>MAR Regulation</w:t>
      </w:r>
    </w:p>
    <w:p w14:paraId="045CE1D6" w14:textId="315803F3" w:rsidR="00B4288B" w:rsidRPr="006C0AB7" w:rsidRDefault="00B4288B" w:rsidP="00EF183B">
      <w:pPr>
        <w:pStyle w:val="Default"/>
        <w:ind w:left="1843" w:hanging="1843"/>
        <w:rPr>
          <w:sz w:val="20"/>
          <w:lang w:val="en-GB"/>
        </w:rPr>
      </w:pPr>
      <w:r w:rsidRPr="006C0AB7">
        <w:rPr>
          <w:sz w:val="20"/>
          <w:lang w:val="en-GB"/>
        </w:rPr>
        <w:t>Enclosure No. 1</w:t>
      </w:r>
      <w:r w:rsidR="000E3AB0">
        <w:rPr>
          <w:sz w:val="20"/>
          <w:lang w:val="en-GB"/>
        </w:rPr>
        <w:t>0</w:t>
      </w:r>
      <w:r w:rsidRPr="006C0AB7">
        <w:rPr>
          <w:sz w:val="20"/>
          <w:lang w:val="en-GB"/>
        </w:rPr>
        <w:t xml:space="preserve"> – ORLEN Group clause</w:t>
      </w:r>
    </w:p>
    <w:p w14:paraId="60755D59" w14:textId="51361C89" w:rsidR="00B4288B" w:rsidRPr="006C0AB7" w:rsidRDefault="00B4288B" w:rsidP="00B4288B">
      <w:pPr>
        <w:pStyle w:val="Default"/>
        <w:ind w:left="1843" w:hanging="1843"/>
        <w:rPr>
          <w:sz w:val="20"/>
          <w:lang w:val="en-GB"/>
        </w:rPr>
      </w:pPr>
      <w:r w:rsidRPr="006C0AB7">
        <w:rPr>
          <w:sz w:val="20"/>
          <w:lang w:val="en-GB"/>
        </w:rPr>
        <w:t>Enclosure No. 1</w:t>
      </w:r>
      <w:r w:rsidR="000E3AB0">
        <w:rPr>
          <w:sz w:val="20"/>
          <w:lang w:val="en-GB"/>
        </w:rPr>
        <w:t>1</w:t>
      </w:r>
      <w:r w:rsidRPr="006C0AB7">
        <w:rPr>
          <w:sz w:val="20"/>
          <w:lang w:val="en-GB"/>
        </w:rPr>
        <w:t xml:space="preserve"> – Policy  for accepting and giving gifts in the ORLEN Capital Group </w:t>
      </w:r>
    </w:p>
    <w:p w14:paraId="01D28557" w14:textId="14F8806A" w:rsidR="00B4288B" w:rsidRPr="006C0AB7" w:rsidRDefault="00B4288B" w:rsidP="00B4288B">
      <w:pPr>
        <w:pStyle w:val="Default"/>
        <w:ind w:left="1843" w:hanging="1843"/>
        <w:rPr>
          <w:sz w:val="20"/>
          <w:lang w:val="en-GB"/>
        </w:rPr>
      </w:pPr>
      <w:r w:rsidRPr="006C0AB7">
        <w:rPr>
          <w:sz w:val="20"/>
          <w:lang w:val="en-GB"/>
        </w:rPr>
        <w:t>Enclosure No. 1</w:t>
      </w:r>
      <w:r w:rsidR="000E3AB0">
        <w:rPr>
          <w:sz w:val="20"/>
          <w:lang w:val="en-GB"/>
        </w:rPr>
        <w:t>2</w:t>
      </w:r>
      <w:r w:rsidRPr="006C0AB7">
        <w:rPr>
          <w:sz w:val="20"/>
          <w:lang w:val="en-GB"/>
        </w:rPr>
        <w:t xml:space="preserve"> – Protection of the image of ORLEN and of the ORLEN Group</w:t>
      </w:r>
    </w:p>
    <w:p w14:paraId="50CE108E" w14:textId="77777777" w:rsidR="00EF183B" w:rsidRPr="006C0AB7" w:rsidRDefault="00EF183B" w:rsidP="00EF183B">
      <w:pPr>
        <w:pStyle w:val="Default"/>
        <w:ind w:left="1843" w:hanging="1843"/>
        <w:rPr>
          <w:iCs/>
          <w:sz w:val="20"/>
          <w:szCs w:val="20"/>
          <w:lang w:val="en-GB"/>
        </w:rPr>
      </w:pPr>
    </w:p>
    <w:p w14:paraId="7385512E" w14:textId="77777777" w:rsidR="0023459D" w:rsidRPr="000E3AB0" w:rsidRDefault="0023459D" w:rsidP="009D77E8">
      <w:pPr>
        <w:pStyle w:val="Default"/>
        <w:rPr>
          <w:iCs/>
          <w:sz w:val="20"/>
          <w:szCs w:val="20"/>
          <w:lang w:val="en-GB"/>
        </w:rPr>
      </w:pPr>
    </w:p>
    <w:p w14:paraId="5C88585B" w14:textId="77777777" w:rsidR="0023459D" w:rsidRDefault="0023459D" w:rsidP="009D77E8">
      <w:pPr>
        <w:pStyle w:val="Default"/>
        <w:rPr>
          <w:iCs/>
          <w:sz w:val="20"/>
          <w:szCs w:val="20"/>
          <w:lang w:val="en-US"/>
        </w:rPr>
      </w:pPr>
    </w:p>
    <w:p w14:paraId="75B284A1" w14:textId="65BA0280" w:rsidR="00F97B25" w:rsidRDefault="00F97B25">
      <w:pPr>
        <w:rPr>
          <w:rFonts w:ascii="Arial" w:hAnsi="Arial" w:cs="Arial"/>
          <w:iCs/>
          <w:color w:val="000000"/>
          <w:sz w:val="20"/>
          <w:szCs w:val="20"/>
          <w:lang w:val="en-US" w:eastAsia="en-GB"/>
        </w:rPr>
      </w:pPr>
      <w:r>
        <w:rPr>
          <w:iCs/>
          <w:sz w:val="20"/>
          <w:szCs w:val="20"/>
          <w:lang w:val="en-US"/>
        </w:rPr>
        <w:br w:type="page"/>
      </w:r>
    </w:p>
    <w:p w14:paraId="23CA700D" w14:textId="48E2A960" w:rsidR="00753844" w:rsidRDefault="00753844" w:rsidP="00753844">
      <w:pPr>
        <w:autoSpaceDE w:val="0"/>
        <w:autoSpaceDN w:val="0"/>
        <w:adjustRightInd w:val="0"/>
        <w:jc w:val="both"/>
        <w:rPr>
          <w:rFonts w:ascii="Arial" w:hAnsi="Arial" w:cs="Arial"/>
          <w:color w:val="000000"/>
          <w:sz w:val="20"/>
          <w:szCs w:val="20"/>
          <w:lang w:val="en-GB"/>
        </w:rPr>
      </w:pPr>
      <w:r w:rsidRPr="00F31F9E">
        <w:rPr>
          <w:rFonts w:ascii="Arial" w:hAnsi="Arial" w:cs="Arial"/>
          <w:color w:val="000000"/>
          <w:sz w:val="20"/>
          <w:szCs w:val="20"/>
          <w:lang w:val="en-GB"/>
        </w:rPr>
        <w:lastRenderedPageBreak/>
        <w:t xml:space="preserve">Enclosure No. </w:t>
      </w:r>
      <w:r w:rsidR="000E3AB0">
        <w:rPr>
          <w:rFonts w:ascii="Arial" w:hAnsi="Arial" w:cs="Arial"/>
          <w:color w:val="000000"/>
          <w:sz w:val="20"/>
          <w:szCs w:val="20"/>
          <w:lang w:val="en-GB"/>
        </w:rPr>
        <w:t>1</w:t>
      </w:r>
      <w:r w:rsidRPr="00F31F9E">
        <w:rPr>
          <w:rFonts w:ascii="Arial" w:hAnsi="Arial" w:cs="Arial"/>
          <w:color w:val="000000"/>
          <w:sz w:val="20"/>
          <w:szCs w:val="20"/>
          <w:lang w:val="en-GB"/>
        </w:rPr>
        <w:t xml:space="preserve"> – </w:t>
      </w:r>
      <w:r>
        <w:rPr>
          <w:rFonts w:ascii="Arial" w:hAnsi="Arial" w:cs="Arial"/>
          <w:color w:val="000000"/>
          <w:sz w:val="20"/>
          <w:szCs w:val="20"/>
          <w:lang w:val="en-GB"/>
        </w:rPr>
        <w:t xml:space="preserve">Buyer’s </w:t>
      </w:r>
      <w:r w:rsidRPr="00F31F9E">
        <w:rPr>
          <w:rFonts w:ascii="Arial" w:hAnsi="Arial" w:cs="Arial"/>
          <w:color w:val="000000"/>
          <w:sz w:val="20"/>
          <w:szCs w:val="20"/>
          <w:lang w:val="en-GB"/>
        </w:rPr>
        <w:t xml:space="preserve">Technical Requirements </w:t>
      </w:r>
    </w:p>
    <w:p w14:paraId="24937376" w14:textId="77777777" w:rsidR="00753844" w:rsidRDefault="00753844" w:rsidP="00753844">
      <w:pPr>
        <w:autoSpaceDE w:val="0"/>
        <w:autoSpaceDN w:val="0"/>
        <w:adjustRightInd w:val="0"/>
        <w:jc w:val="both"/>
        <w:rPr>
          <w:rFonts w:ascii="Arial" w:hAnsi="Arial" w:cs="Arial"/>
          <w:color w:val="000000"/>
          <w:sz w:val="20"/>
          <w:szCs w:val="20"/>
          <w:lang w:val="en-GB"/>
        </w:rPr>
      </w:pPr>
      <w:r w:rsidRPr="00F97B25">
        <w:rPr>
          <w:rFonts w:ascii="Arial" w:hAnsi="Arial" w:cs="Arial"/>
          <w:color w:val="000000"/>
          <w:sz w:val="20"/>
          <w:szCs w:val="20"/>
          <w:highlight w:val="yellow"/>
          <w:lang w:val="en-GB"/>
        </w:rPr>
        <w:t>To be completed</w:t>
      </w:r>
    </w:p>
    <w:p w14:paraId="3E31E48E" w14:textId="4B8E5362" w:rsidR="00753844" w:rsidRDefault="00753844" w:rsidP="00753844">
      <w:pPr>
        <w:autoSpaceDE w:val="0"/>
        <w:autoSpaceDN w:val="0"/>
        <w:adjustRightInd w:val="0"/>
        <w:jc w:val="both"/>
        <w:rPr>
          <w:rFonts w:ascii="Arial" w:hAnsi="Arial" w:cs="Arial"/>
          <w:color w:val="000000"/>
          <w:sz w:val="20"/>
          <w:szCs w:val="20"/>
          <w:lang w:val="en-GB"/>
        </w:rPr>
      </w:pPr>
    </w:p>
    <w:p w14:paraId="2E21B157" w14:textId="77777777" w:rsidR="00753844" w:rsidRPr="00F31F9E" w:rsidRDefault="00753844" w:rsidP="00753844">
      <w:pPr>
        <w:autoSpaceDE w:val="0"/>
        <w:autoSpaceDN w:val="0"/>
        <w:adjustRightInd w:val="0"/>
        <w:jc w:val="both"/>
        <w:rPr>
          <w:rFonts w:ascii="Arial" w:hAnsi="Arial" w:cs="Arial"/>
          <w:color w:val="000000"/>
          <w:sz w:val="20"/>
          <w:szCs w:val="20"/>
          <w:lang w:val="en-GB"/>
        </w:rPr>
      </w:pPr>
    </w:p>
    <w:p w14:paraId="2EBB3F4B" w14:textId="77777777" w:rsidR="00753844" w:rsidRDefault="00753844" w:rsidP="00753844">
      <w:pPr>
        <w:autoSpaceDE w:val="0"/>
        <w:autoSpaceDN w:val="0"/>
        <w:adjustRightInd w:val="0"/>
        <w:jc w:val="both"/>
        <w:rPr>
          <w:rFonts w:ascii="Arial" w:hAnsi="Arial" w:cs="Arial"/>
          <w:color w:val="000000"/>
          <w:sz w:val="20"/>
          <w:szCs w:val="20"/>
          <w:lang w:val="en-GB"/>
        </w:rPr>
      </w:pPr>
    </w:p>
    <w:p w14:paraId="28395FA5" w14:textId="67F7957C" w:rsidR="00753844" w:rsidRDefault="00535305" w:rsidP="00753844">
      <w:pPr>
        <w:autoSpaceDE w:val="0"/>
        <w:autoSpaceDN w:val="0"/>
        <w:adjustRightInd w:val="0"/>
        <w:jc w:val="both"/>
        <w:rPr>
          <w:rFonts w:ascii="Arial" w:hAnsi="Arial" w:cs="Arial"/>
          <w:color w:val="000000"/>
          <w:sz w:val="20"/>
          <w:szCs w:val="20"/>
          <w:lang w:val="en-GB"/>
        </w:rPr>
      </w:pPr>
      <w:r>
        <w:rPr>
          <w:rFonts w:ascii="Arial" w:hAnsi="Arial" w:cs="Arial"/>
          <w:color w:val="000000"/>
          <w:sz w:val="20"/>
          <w:szCs w:val="20"/>
          <w:lang w:val="en-GB"/>
        </w:rPr>
        <w:t xml:space="preserve">Enclosure No. </w:t>
      </w:r>
      <w:r w:rsidR="000E3AB0">
        <w:rPr>
          <w:rFonts w:ascii="Arial" w:hAnsi="Arial" w:cs="Arial"/>
          <w:color w:val="000000"/>
          <w:sz w:val="20"/>
          <w:szCs w:val="20"/>
          <w:lang w:val="en-GB"/>
        </w:rPr>
        <w:t>2</w:t>
      </w:r>
      <w:r w:rsidR="00753844" w:rsidRPr="00F31F9E">
        <w:rPr>
          <w:rFonts w:ascii="Arial" w:hAnsi="Arial" w:cs="Arial"/>
          <w:color w:val="000000"/>
          <w:sz w:val="20"/>
          <w:szCs w:val="20"/>
          <w:lang w:val="en-GB"/>
        </w:rPr>
        <w:t xml:space="preserve"> –</w:t>
      </w:r>
      <w:r w:rsidR="00753844">
        <w:rPr>
          <w:rFonts w:ascii="Arial" w:hAnsi="Arial" w:cs="Arial"/>
          <w:color w:val="000000"/>
          <w:sz w:val="20"/>
          <w:szCs w:val="20"/>
          <w:lang w:val="en-GB"/>
        </w:rPr>
        <w:t xml:space="preserve"> </w:t>
      </w:r>
      <w:r w:rsidR="008B229B">
        <w:rPr>
          <w:rFonts w:ascii="Arial" w:hAnsi="Arial" w:cs="Arial"/>
          <w:color w:val="000000"/>
          <w:sz w:val="20"/>
          <w:szCs w:val="20"/>
          <w:lang w:val="en-GB"/>
        </w:rPr>
        <w:t>Seller’s Technical Data Sheet</w:t>
      </w:r>
      <w:r w:rsidR="00D540B7">
        <w:rPr>
          <w:rFonts w:ascii="Arial" w:hAnsi="Arial" w:cs="Arial"/>
          <w:color w:val="000000"/>
          <w:sz w:val="20"/>
          <w:szCs w:val="20"/>
          <w:lang w:val="en-GB"/>
        </w:rPr>
        <w:t xml:space="preserve"> </w:t>
      </w:r>
    </w:p>
    <w:p w14:paraId="65D67847" w14:textId="77777777" w:rsidR="00753844" w:rsidRDefault="00753844" w:rsidP="00753844">
      <w:pPr>
        <w:autoSpaceDE w:val="0"/>
        <w:autoSpaceDN w:val="0"/>
        <w:adjustRightInd w:val="0"/>
        <w:jc w:val="both"/>
        <w:rPr>
          <w:rFonts w:ascii="Arial" w:hAnsi="Arial" w:cs="Arial"/>
          <w:color w:val="000000"/>
          <w:sz w:val="20"/>
          <w:szCs w:val="20"/>
          <w:lang w:val="en-GB"/>
        </w:rPr>
      </w:pPr>
      <w:r w:rsidRPr="00F97B25">
        <w:rPr>
          <w:rFonts w:ascii="Arial" w:hAnsi="Arial" w:cs="Arial"/>
          <w:color w:val="000000"/>
          <w:sz w:val="20"/>
          <w:szCs w:val="20"/>
          <w:highlight w:val="yellow"/>
          <w:lang w:val="en-GB"/>
        </w:rPr>
        <w:t>To be completed</w:t>
      </w:r>
    </w:p>
    <w:p w14:paraId="05E6315C" w14:textId="1920BD9D" w:rsidR="00753844" w:rsidRDefault="00753844" w:rsidP="00753844">
      <w:pPr>
        <w:autoSpaceDE w:val="0"/>
        <w:autoSpaceDN w:val="0"/>
        <w:adjustRightInd w:val="0"/>
        <w:jc w:val="both"/>
        <w:rPr>
          <w:rFonts w:ascii="Arial" w:hAnsi="Arial" w:cs="Arial"/>
          <w:color w:val="000000"/>
          <w:sz w:val="20"/>
          <w:szCs w:val="20"/>
          <w:lang w:val="en-GB"/>
        </w:rPr>
      </w:pPr>
    </w:p>
    <w:p w14:paraId="1816E217" w14:textId="18FAC113" w:rsidR="00753844" w:rsidRDefault="00753844" w:rsidP="00753844">
      <w:pPr>
        <w:autoSpaceDE w:val="0"/>
        <w:autoSpaceDN w:val="0"/>
        <w:adjustRightInd w:val="0"/>
        <w:jc w:val="both"/>
        <w:rPr>
          <w:rFonts w:ascii="Arial" w:hAnsi="Arial" w:cs="Arial"/>
          <w:color w:val="000000"/>
          <w:sz w:val="20"/>
          <w:szCs w:val="20"/>
          <w:lang w:val="en-GB"/>
        </w:rPr>
      </w:pPr>
    </w:p>
    <w:p w14:paraId="66CDA4CE" w14:textId="77777777" w:rsidR="00753844" w:rsidRDefault="00753844" w:rsidP="00753844">
      <w:pPr>
        <w:autoSpaceDE w:val="0"/>
        <w:autoSpaceDN w:val="0"/>
        <w:adjustRightInd w:val="0"/>
        <w:jc w:val="both"/>
        <w:rPr>
          <w:rFonts w:ascii="Arial" w:hAnsi="Arial" w:cs="Arial"/>
          <w:color w:val="000000"/>
          <w:sz w:val="20"/>
          <w:szCs w:val="20"/>
          <w:lang w:val="en-GB"/>
        </w:rPr>
      </w:pPr>
    </w:p>
    <w:p w14:paraId="71479B11" w14:textId="77777777" w:rsidR="00753844" w:rsidRDefault="00753844" w:rsidP="00753844">
      <w:pPr>
        <w:autoSpaceDE w:val="0"/>
        <w:autoSpaceDN w:val="0"/>
        <w:adjustRightInd w:val="0"/>
        <w:jc w:val="both"/>
        <w:rPr>
          <w:rFonts w:ascii="Arial" w:hAnsi="Arial" w:cs="Arial"/>
          <w:color w:val="000000"/>
          <w:sz w:val="20"/>
          <w:szCs w:val="20"/>
          <w:lang w:val="en-GB"/>
        </w:rPr>
      </w:pPr>
    </w:p>
    <w:p w14:paraId="3C16FAE8" w14:textId="66EDCEA7" w:rsidR="00753844" w:rsidRPr="00F31F9E" w:rsidRDefault="00753844" w:rsidP="00753844">
      <w:pPr>
        <w:autoSpaceDE w:val="0"/>
        <w:autoSpaceDN w:val="0"/>
        <w:adjustRightInd w:val="0"/>
        <w:jc w:val="both"/>
        <w:rPr>
          <w:rFonts w:ascii="Arial" w:hAnsi="Arial" w:cs="Arial"/>
          <w:color w:val="000000"/>
          <w:sz w:val="20"/>
          <w:szCs w:val="20"/>
          <w:lang w:val="en-GB"/>
        </w:rPr>
      </w:pPr>
      <w:r w:rsidRPr="00F31F9E">
        <w:rPr>
          <w:rFonts w:ascii="Arial" w:hAnsi="Arial" w:cs="Arial"/>
          <w:color w:val="000000"/>
          <w:sz w:val="20"/>
          <w:szCs w:val="20"/>
          <w:lang w:val="en-GB"/>
        </w:rPr>
        <w:t xml:space="preserve">Enclosure No. </w:t>
      </w:r>
      <w:r w:rsidR="000E3AB0">
        <w:rPr>
          <w:rFonts w:ascii="Arial" w:hAnsi="Arial" w:cs="Arial"/>
          <w:color w:val="000000"/>
          <w:sz w:val="20"/>
          <w:szCs w:val="20"/>
          <w:lang w:val="en-GB"/>
        </w:rPr>
        <w:t>3</w:t>
      </w:r>
      <w:r w:rsidRPr="00F31F9E">
        <w:rPr>
          <w:rFonts w:ascii="Arial" w:hAnsi="Arial" w:cs="Arial"/>
          <w:color w:val="000000"/>
          <w:sz w:val="20"/>
          <w:szCs w:val="20"/>
          <w:lang w:val="en-GB"/>
        </w:rPr>
        <w:t xml:space="preserve">– </w:t>
      </w:r>
      <w:r>
        <w:rPr>
          <w:rFonts w:ascii="Arial" w:hAnsi="Arial" w:cs="Arial"/>
          <w:color w:val="000000"/>
          <w:sz w:val="20"/>
          <w:szCs w:val="20"/>
          <w:lang w:val="en-GB"/>
        </w:rPr>
        <w:t>Recommended treat rates</w:t>
      </w:r>
    </w:p>
    <w:p w14:paraId="2B6BDD3E" w14:textId="77777777" w:rsidR="00840CF3" w:rsidRPr="009563BD" w:rsidRDefault="00840CF3" w:rsidP="00840CF3">
      <w:pPr>
        <w:rPr>
          <w:lang w:val="en-US"/>
        </w:rPr>
      </w:pPr>
    </w:p>
    <w:p w14:paraId="64136019" w14:textId="77777777" w:rsidR="00840CF3" w:rsidRPr="009563BD" w:rsidRDefault="00840CF3" w:rsidP="00840CF3">
      <w:pPr>
        <w:rPr>
          <w:lang w:val="en-US"/>
        </w:rPr>
      </w:pPr>
    </w:p>
    <w:p w14:paraId="565A9159" w14:textId="77777777" w:rsidR="00840CF3" w:rsidRPr="009563BD" w:rsidRDefault="00840CF3" w:rsidP="00840CF3">
      <w:pPr>
        <w:rPr>
          <w:lang w:val="en-US"/>
        </w:rPr>
      </w:pPr>
    </w:p>
    <w:tbl>
      <w:tblPr>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2501"/>
        <w:gridCol w:w="2693"/>
        <w:gridCol w:w="1907"/>
      </w:tblGrid>
      <w:tr w:rsidR="00840CF3" w:rsidRPr="00916171" w14:paraId="2B2D1D89" w14:textId="77777777" w:rsidTr="00840CF3">
        <w:tc>
          <w:tcPr>
            <w:tcW w:w="2881" w:type="dxa"/>
            <w:vMerge w:val="restart"/>
            <w:shd w:val="clear" w:color="auto" w:fill="auto"/>
            <w:vAlign w:val="center"/>
          </w:tcPr>
          <w:p w14:paraId="6B86DD3E" w14:textId="3ED609EA" w:rsidR="00840CF3" w:rsidRPr="00916171" w:rsidRDefault="00840CF3" w:rsidP="00840CF3">
            <w:pPr>
              <w:jc w:val="center"/>
              <w:rPr>
                <w:rFonts w:ascii="Arial" w:hAnsi="Arial" w:cs="Arial"/>
                <w:b/>
                <w:color w:val="000000"/>
                <w:sz w:val="20"/>
                <w:szCs w:val="20"/>
                <w:lang w:val="en-GB"/>
              </w:rPr>
            </w:pPr>
            <w:r w:rsidRPr="00916171">
              <w:rPr>
                <w:rFonts w:ascii="Arial" w:hAnsi="Arial" w:cs="Arial"/>
                <w:b/>
                <w:color w:val="000000"/>
                <w:sz w:val="20"/>
                <w:szCs w:val="20"/>
                <w:lang w:val="en-GB"/>
              </w:rPr>
              <w:t xml:space="preserve">The </w:t>
            </w:r>
            <w:r w:rsidR="008B229B">
              <w:rPr>
                <w:rFonts w:ascii="Arial" w:hAnsi="Arial" w:cs="Arial"/>
                <w:b/>
                <w:color w:val="000000"/>
                <w:sz w:val="20"/>
                <w:szCs w:val="20"/>
                <w:lang w:val="en-GB"/>
              </w:rPr>
              <w:t xml:space="preserve">Cetane Improver </w:t>
            </w:r>
            <w:r w:rsidRPr="00916171">
              <w:rPr>
                <w:rFonts w:ascii="Arial" w:hAnsi="Arial" w:cs="Arial"/>
                <w:b/>
                <w:color w:val="000000"/>
                <w:sz w:val="20"/>
                <w:szCs w:val="20"/>
                <w:lang w:val="en-GB"/>
              </w:rPr>
              <w:t xml:space="preserve"> </w:t>
            </w:r>
          </w:p>
          <w:p w14:paraId="2FE29287" w14:textId="77777777" w:rsidR="00840CF3" w:rsidRPr="00916171" w:rsidRDefault="00840CF3" w:rsidP="00840CF3">
            <w:pPr>
              <w:jc w:val="center"/>
              <w:textAlignment w:val="top"/>
              <w:rPr>
                <w:rFonts w:ascii="Arial" w:hAnsi="Arial" w:cs="Arial"/>
                <w:b/>
                <w:color w:val="000000"/>
                <w:sz w:val="20"/>
                <w:szCs w:val="20"/>
                <w:lang w:val="en-GB"/>
              </w:rPr>
            </w:pPr>
          </w:p>
        </w:tc>
        <w:tc>
          <w:tcPr>
            <w:tcW w:w="7101" w:type="dxa"/>
            <w:gridSpan w:val="3"/>
            <w:shd w:val="clear" w:color="auto" w:fill="auto"/>
            <w:vAlign w:val="center"/>
          </w:tcPr>
          <w:p w14:paraId="221C1A63" w14:textId="77777777" w:rsidR="00840CF3" w:rsidRPr="00916171" w:rsidRDefault="00840CF3" w:rsidP="00840CF3">
            <w:pPr>
              <w:jc w:val="center"/>
              <w:rPr>
                <w:rFonts w:ascii="Arial" w:hAnsi="Arial" w:cs="Arial"/>
                <w:b/>
                <w:color w:val="000000"/>
                <w:sz w:val="20"/>
                <w:szCs w:val="20"/>
                <w:lang w:val="en-GB"/>
              </w:rPr>
            </w:pPr>
            <w:r w:rsidRPr="00916171">
              <w:rPr>
                <w:rFonts w:ascii="Arial" w:hAnsi="Arial" w:cs="Arial"/>
                <w:b/>
                <w:color w:val="000000"/>
                <w:sz w:val="20"/>
                <w:szCs w:val="20"/>
                <w:lang w:val="en-GB"/>
              </w:rPr>
              <w:t>Recommended dosage rate in:</w:t>
            </w:r>
          </w:p>
        </w:tc>
      </w:tr>
      <w:tr w:rsidR="00840CF3" w:rsidRPr="00916171" w14:paraId="2436A30D" w14:textId="77777777" w:rsidTr="00840CF3">
        <w:trPr>
          <w:trHeight w:val="424"/>
        </w:trPr>
        <w:tc>
          <w:tcPr>
            <w:tcW w:w="2881" w:type="dxa"/>
            <w:vMerge/>
            <w:shd w:val="clear" w:color="auto" w:fill="auto"/>
            <w:vAlign w:val="center"/>
          </w:tcPr>
          <w:p w14:paraId="7CD2D4E0" w14:textId="77777777" w:rsidR="00840CF3" w:rsidRPr="00916171" w:rsidRDefault="00840CF3" w:rsidP="00840CF3">
            <w:pPr>
              <w:rPr>
                <w:sz w:val="20"/>
                <w:szCs w:val="20"/>
              </w:rPr>
            </w:pPr>
          </w:p>
        </w:tc>
        <w:tc>
          <w:tcPr>
            <w:tcW w:w="2501" w:type="dxa"/>
            <w:shd w:val="clear" w:color="auto" w:fill="auto"/>
            <w:vAlign w:val="center"/>
          </w:tcPr>
          <w:p w14:paraId="3F3D99D9" w14:textId="1EB9C7CB" w:rsidR="00840CF3" w:rsidRPr="00916171" w:rsidRDefault="00840CF3" w:rsidP="00840CF3">
            <w:pPr>
              <w:jc w:val="center"/>
              <w:rPr>
                <w:rFonts w:ascii="Arial" w:hAnsi="Arial" w:cs="Arial"/>
                <w:b/>
                <w:bCs/>
                <w:sz w:val="20"/>
                <w:szCs w:val="20"/>
              </w:rPr>
            </w:pPr>
            <w:r>
              <w:rPr>
                <w:rFonts w:ascii="Arial" w:hAnsi="Arial" w:cs="Arial"/>
                <w:b/>
                <w:bCs/>
                <w:sz w:val="20"/>
                <w:szCs w:val="20"/>
              </w:rPr>
              <w:t>mg/kg (ppm m/m</w:t>
            </w:r>
            <w:r w:rsidRPr="00916171">
              <w:rPr>
                <w:rFonts w:ascii="Arial" w:hAnsi="Arial" w:cs="Arial"/>
                <w:b/>
                <w:bCs/>
                <w:sz w:val="20"/>
                <w:szCs w:val="20"/>
              </w:rPr>
              <w:t>)</w:t>
            </w:r>
          </w:p>
        </w:tc>
        <w:tc>
          <w:tcPr>
            <w:tcW w:w="2693" w:type="dxa"/>
            <w:shd w:val="clear" w:color="auto" w:fill="auto"/>
            <w:vAlign w:val="center"/>
          </w:tcPr>
          <w:p w14:paraId="3943F911" w14:textId="77777777" w:rsidR="00840CF3" w:rsidRPr="00916171" w:rsidRDefault="00840CF3" w:rsidP="00840CF3">
            <w:pPr>
              <w:jc w:val="center"/>
              <w:rPr>
                <w:rFonts w:ascii="Arial" w:hAnsi="Arial" w:cs="Arial"/>
                <w:b/>
                <w:bCs/>
                <w:sz w:val="20"/>
                <w:szCs w:val="20"/>
              </w:rPr>
            </w:pPr>
            <w:r w:rsidRPr="00916171">
              <w:rPr>
                <w:rFonts w:ascii="Arial" w:hAnsi="Arial" w:cs="Arial"/>
                <w:b/>
                <w:bCs/>
                <w:sz w:val="20"/>
                <w:szCs w:val="20"/>
              </w:rPr>
              <w:t>cm</w:t>
            </w:r>
            <w:r w:rsidRPr="00916171">
              <w:rPr>
                <w:rFonts w:ascii="Arial" w:hAnsi="Arial" w:cs="Arial"/>
                <w:b/>
                <w:bCs/>
                <w:sz w:val="20"/>
                <w:szCs w:val="20"/>
                <w:vertAlign w:val="superscript"/>
              </w:rPr>
              <w:t>3</w:t>
            </w:r>
            <w:r w:rsidRPr="00916171">
              <w:rPr>
                <w:rFonts w:ascii="Arial" w:hAnsi="Arial" w:cs="Arial"/>
                <w:b/>
                <w:bCs/>
                <w:sz w:val="20"/>
                <w:szCs w:val="20"/>
              </w:rPr>
              <w:t>/m</w:t>
            </w:r>
            <w:r w:rsidRPr="00916171">
              <w:rPr>
                <w:rFonts w:ascii="Arial" w:hAnsi="Arial" w:cs="Arial"/>
                <w:b/>
                <w:bCs/>
                <w:sz w:val="20"/>
                <w:szCs w:val="20"/>
                <w:vertAlign w:val="superscript"/>
              </w:rPr>
              <w:t>3</w:t>
            </w:r>
            <w:r w:rsidRPr="00916171">
              <w:rPr>
                <w:rFonts w:ascii="Arial" w:hAnsi="Arial" w:cs="Arial"/>
                <w:b/>
                <w:bCs/>
                <w:sz w:val="20"/>
                <w:szCs w:val="20"/>
              </w:rPr>
              <w:t xml:space="preserve"> (ppm vol)</w:t>
            </w:r>
          </w:p>
        </w:tc>
        <w:tc>
          <w:tcPr>
            <w:tcW w:w="1907" w:type="dxa"/>
            <w:shd w:val="clear" w:color="auto" w:fill="auto"/>
            <w:vAlign w:val="center"/>
          </w:tcPr>
          <w:p w14:paraId="7FB6D5D7" w14:textId="77777777" w:rsidR="00840CF3" w:rsidRPr="00916171" w:rsidRDefault="00840CF3" w:rsidP="00840CF3">
            <w:pPr>
              <w:jc w:val="center"/>
              <w:rPr>
                <w:rFonts w:ascii="Arial" w:hAnsi="Arial" w:cs="Arial"/>
                <w:b/>
                <w:bCs/>
                <w:sz w:val="20"/>
                <w:szCs w:val="20"/>
              </w:rPr>
            </w:pPr>
            <w:r w:rsidRPr="00916171">
              <w:rPr>
                <w:rFonts w:ascii="Arial" w:hAnsi="Arial" w:cs="Arial"/>
                <w:b/>
                <w:bCs/>
                <w:sz w:val="20"/>
                <w:szCs w:val="20"/>
              </w:rPr>
              <w:t>mg/l</w:t>
            </w:r>
          </w:p>
        </w:tc>
      </w:tr>
      <w:tr w:rsidR="00840CF3" w:rsidRPr="00C942DC" w14:paraId="766AD428" w14:textId="77777777" w:rsidTr="00840CF3">
        <w:tc>
          <w:tcPr>
            <w:tcW w:w="2881" w:type="dxa"/>
            <w:shd w:val="clear" w:color="auto" w:fill="auto"/>
            <w:vAlign w:val="center"/>
          </w:tcPr>
          <w:p w14:paraId="5F19ECA2" w14:textId="77777777" w:rsidR="00840CF3" w:rsidRPr="008145BE" w:rsidRDefault="00840CF3" w:rsidP="00840CF3">
            <w:pPr>
              <w:rPr>
                <w:rFonts w:ascii="Arial" w:hAnsi="Arial" w:cs="Arial"/>
                <w:b/>
                <w:color w:val="000000"/>
                <w:sz w:val="20"/>
                <w:szCs w:val="20"/>
                <w:lang w:val="en-GB"/>
              </w:rPr>
            </w:pPr>
            <w:r w:rsidRPr="008145BE">
              <w:rPr>
                <w:rFonts w:ascii="Arial" w:hAnsi="Arial" w:cs="Arial"/>
                <w:b/>
                <w:color w:val="000000"/>
                <w:sz w:val="20"/>
                <w:szCs w:val="20"/>
                <w:lang w:val="en-GB"/>
              </w:rPr>
              <w:t>Manufacturing plant in Plock (MP)</w:t>
            </w:r>
          </w:p>
          <w:p w14:paraId="0097E490" w14:textId="77777777" w:rsidR="00840CF3" w:rsidRPr="008145BE" w:rsidRDefault="00840CF3" w:rsidP="00840CF3">
            <w:pPr>
              <w:rPr>
                <w:rFonts w:ascii="Arial" w:hAnsi="Arial" w:cs="Arial"/>
                <w:sz w:val="20"/>
                <w:szCs w:val="20"/>
              </w:rPr>
            </w:pPr>
            <w:r>
              <w:rPr>
                <w:rFonts w:ascii="Arial" w:hAnsi="Arial" w:cs="Arial"/>
                <w:b/>
                <w:color w:val="000000"/>
                <w:sz w:val="20"/>
                <w:szCs w:val="20"/>
                <w:lang w:val="en-GB"/>
              </w:rPr>
              <w:t>Fuel</w:t>
            </w:r>
          </w:p>
        </w:tc>
        <w:tc>
          <w:tcPr>
            <w:tcW w:w="2501" w:type="dxa"/>
            <w:shd w:val="clear" w:color="auto" w:fill="auto"/>
            <w:vAlign w:val="center"/>
          </w:tcPr>
          <w:p w14:paraId="5E281664" w14:textId="77777777" w:rsidR="00840CF3" w:rsidRPr="008145BE" w:rsidRDefault="00840CF3" w:rsidP="00840CF3">
            <w:pPr>
              <w:rPr>
                <w:rFonts w:ascii="Arial" w:hAnsi="Arial" w:cs="Arial"/>
                <w:sz w:val="20"/>
                <w:szCs w:val="20"/>
              </w:rPr>
            </w:pPr>
          </w:p>
        </w:tc>
        <w:tc>
          <w:tcPr>
            <w:tcW w:w="2693" w:type="dxa"/>
            <w:shd w:val="clear" w:color="auto" w:fill="auto"/>
            <w:vAlign w:val="center"/>
          </w:tcPr>
          <w:p w14:paraId="42EFEF5E" w14:textId="77777777" w:rsidR="00840CF3" w:rsidRPr="008145BE" w:rsidRDefault="00840CF3" w:rsidP="00840CF3">
            <w:pPr>
              <w:rPr>
                <w:rFonts w:ascii="Arial" w:hAnsi="Arial" w:cs="Arial"/>
                <w:sz w:val="20"/>
                <w:szCs w:val="20"/>
              </w:rPr>
            </w:pPr>
          </w:p>
        </w:tc>
        <w:tc>
          <w:tcPr>
            <w:tcW w:w="1907" w:type="dxa"/>
            <w:shd w:val="clear" w:color="auto" w:fill="auto"/>
            <w:vAlign w:val="center"/>
          </w:tcPr>
          <w:p w14:paraId="09BEC3D1" w14:textId="77777777" w:rsidR="00840CF3" w:rsidRPr="00C942DC" w:rsidRDefault="00840CF3" w:rsidP="00840CF3">
            <w:pPr>
              <w:rPr>
                <w:rFonts w:ascii="Arial" w:hAnsi="Arial" w:cs="Arial"/>
                <w:sz w:val="20"/>
                <w:szCs w:val="20"/>
                <w:lang w:val="en-GB"/>
              </w:rPr>
            </w:pPr>
          </w:p>
        </w:tc>
      </w:tr>
    </w:tbl>
    <w:p w14:paraId="288B72F6" w14:textId="77777777" w:rsidR="000E3AB0" w:rsidRDefault="000E3AB0" w:rsidP="00840CF3">
      <w:pPr>
        <w:rPr>
          <w:rFonts w:ascii="Arial" w:hAnsi="Arial" w:cs="Arial"/>
          <w:lang w:val="en-US"/>
        </w:rPr>
      </w:pPr>
    </w:p>
    <w:p w14:paraId="750FC8B4" w14:textId="5E456DA0" w:rsidR="00840CF3" w:rsidRDefault="00840CF3" w:rsidP="00840CF3">
      <w:pPr>
        <w:rPr>
          <w:rFonts w:ascii="Arial" w:hAnsi="Arial" w:cs="Arial"/>
          <w:vertAlign w:val="superscript"/>
          <w:lang w:val="en-US"/>
        </w:rPr>
      </w:pPr>
      <w:r>
        <w:rPr>
          <w:rFonts w:ascii="Arial" w:hAnsi="Arial" w:cs="Arial"/>
          <w:lang w:val="en-US"/>
        </w:rPr>
        <w:t>A</w:t>
      </w:r>
      <w:r w:rsidRPr="006234F0">
        <w:rPr>
          <w:rFonts w:ascii="Arial" w:hAnsi="Arial" w:cs="Arial"/>
          <w:lang w:val="en-US"/>
        </w:rPr>
        <w:t>verage density at 15</w:t>
      </w:r>
      <w:r w:rsidRPr="006234F0">
        <w:rPr>
          <w:rFonts w:ascii="Arial" w:hAnsi="Arial" w:cs="Arial"/>
          <w:vertAlign w:val="superscript"/>
          <w:lang w:val="en-US"/>
        </w:rPr>
        <w:t>o</w:t>
      </w:r>
      <w:r w:rsidRPr="006234F0">
        <w:rPr>
          <w:rFonts w:ascii="Arial" w:hAnsi="Arial" w:cs="Arial"/>
          <w:lang w:val="en-US"/>
        </w:rPr>
        <w:t xml:space="preserve">C </w:t>
      </w:r>
      <w:r>
        <w:rPr>
          <w:rFonts w:ascii="Arial" w:hAnsi="Arial" w:cs="Arial"/>
          <w:lang w:val="en-US"/>
        </w:rPr>
        <w:t xml:space="preserve"> </w:t>
      </w:r>
      <w:r>
        <w:rPr>
          <w:rFonts w:ascii="Arial" w:hAnsi="Arial" w:cs="Arial"/>
        </w:rPr>
        <w:t>______</w:t>
      </w:r>
    </w:p>
    <w:p w14:paraId="7993A530" w14:textId="77777777" w:rsidR="00840CF3" w:rsidRDefault="00840CF3" w:rsidP="00840CF3">
      <w:pPr>
        <w:rPr>
          <w:rFonts w:ascii="Arial" w:hAnsi="Arial" w:cs="Arial"/>
          <w:vertAlign w:val="superscript"/>
          <w:lang w:val="en-US"/>
        </w:rPr>
      </w:pPr>
    </w:p>
    <w:p w14:paraId="4C364A70" w14:textId="77777777" w:rsidR="00753844" w:rsidRDefault="00753844" w:rsidP="00753844">
      <w:pPr>
        <w:autoSpaceDE w:val="0"/>
        <w:autoSpaceDN w:val="0"/>
        <w:adjustRightInd w:val="0"/>
        <w:jc w:val="both"/>
        <w:rPr>
          <w:rFonts w:ascii="Arial" w:hAnsi="Arial" w:cs="Arial"/>
          <w:color w:val="000000"/>
          <w:sz w:val="20"/>
          <w:szCs w:val="20"/>
          <w:lang w:val="en-GB"/>
        </w:rPr>
      </w:pPr>
    </w:p>
    <w:p w14:paraId="0FA4A6FB" w14:textId="693D5CD4" w:rsidR="00840CF3" w:rsidRDefault="00840CF3">
      <w:pPr>
        <w:rPr>
          <w:rFonts w:ascii="Arial" w:hAnsi="Arial" w:cs="Arial"/>
          <w:color w:val="000000"/>
          <w:sz w:val="20"/>
          <w:szCs w:val="20"/>
          <w:lang w:val="en-GB"/>
        </w:rPr>
      </w:pPr>
    </w:p>
    <w:p w14:paraId="721F291F" w14:textId="1259099B" w:rsidR="00FC3086" w:rsidRDefault="00FC3086">
      <w:pPr>
        <w:rPr>
          <w:rFonts w:ascii="Arial" w:hAnsi="Arial" w:cs="Arial"/>
          <w:color w:val="000000"/>
          <w:sz w:val="20"/>
          <w:szCs w:val="20"/>
          <w:lang w:val="en-GB"/>
        </w:rPr>
      </w:pPr>
    </w:p>
    <w:p w14:paraId="2C3FA0F1" w14:textId="6A75AEB6" w:rsidR="00753844" w:rsidRDefault="00753844" w:rsidP="00753844">
      <w:pPr>
        <w:autoSpaceDE w:val="0"/>
        <w:autoSpaceDN w:val="0"/>
        <w:adjustRightInd w:val="0"/>
        <w:jc w:val="both"/>
        <w:rPr>
          <w:rFonts w:ascii="Arial" w:hAnsi="Arial" w:cs="Arial"/>
          <w:color w:val="000000"/>
          <w:sz w:val="20"/>
          <w:szCs w:val="20"/>
          <w:lang w:val="en-GB"/>
        </w:rPr>
      </w:pPr>
    </w:p>
    <w:p w14:paraId="7328D814" w14:textId="77777777" w:rsidR="00753844" w:rsidRDefault="00753844" w:rsidP="00753844">
      <w:pPr>
        <w:autoSpaceDE w:val="0"/>
        <w:autoSpaceDN w:val="0"/>
        <w:adjustRightInd w:val="0"/>
        <w:jc w:val="both"/>
        <w:rPr>
          <w:rFonts w:ascii="Arial" w:hAnsi="Arial" w:cs="Arial"/>
          <w:color w:val="000000"/>
          <w:sz w:val="20"/>
          <w:szCs w:val="20"/>
          <w:lang w:val="en-GB"/>
        </w:rPr>
      </w:pPr>
    </w:p>
    <w:p w14:paraId="65D26765" w14:textId="14D07BC9" w:rsidR="00753844" w:rsidRDefault="00535305" w:rsidP="00F97B25">
      <w:pPr>
        <w:autoSpaceDE w:val="0"/>
        <w:autoSpaceDN w:val="0"/>
        <w:adjustRightInd w:val="0"/>
        <w:jc w:val="both"/>
        <w:rPr>
          <w:rFonts w:ascii="Arial" w:hAnsi="Arial" w:cs="Arial"/>
          <w:color w:val="000000"/>
          <w:sz w:val="20"/>
          <w:szCs w:val="20"/>
          <w:lang w:val="en-GB"/>
        </w:rPr>
      </w:pPr>
      <w:r>
        <w:rPr>
          <w:rFonts w:ascii="Arial" w:hAnsi="Arial" w:cs="Arial"/>
          <w:color w:val="000000"/>
          <w:sz w:val="20"/>
          <w:szCs w:val="20"/>
          <w:lang w:val="en-GB"/>
        </w:rPr>
        <w:t xml:space="preserve">Enclosure No. </w:t>
      </w:r>
      <w:r w:rsidR="000E3AB0">
        <w:rPr>
          <w:rFonts w:ascii="Arial" w:hAnsi="Arial" w:cs="Arial"/>
          <w:color w:val="000000"/>
          <w:sz w:val="20"/>
          <w:szCs w:val="20"/>
          <w:lang w:val="en-GB"/>
        </w:rPr>
        <w:t>4</w:t>
      </w:r>
      <w:r w:rsidR="00753844">
        <w:rPr>
          <w:rFonts w:ascii="Arial" w:hAnsi="Arial" w:cs="Arial"/>
          <w:color w:val="000000"/>
          <w:sz w:val="20"/>
          <w:szCs w:val="20"/>
          <w:lang w:val="en-GB"/>
        </w:rPr>
        <w:t xml:space="preserve"> – Contacts</w:t>
      </w:r>
    </w:p>
    <w:p w14:paraId="15F9CB8C" w14:textId="77777777" w:rsidR="00840CF3" w:rsidRPr="00020098" w:rsidRDefault="00840CF3" w:rsidP="00840CF3">
      <w:pPr>
        <w:pStyle w:val="Nagwek2"/>
        <w:rPr>
          <w:rFonts w:ascii="Arial" w:hAnsi="Arial" w:cs="Arial"/>
          <w:sz w:val="18"/>
          <w:szCs w:val="18"/>
          <w:lang w:val="en-GB"/>
        </w:rPr>
      </w:pPr>
      <w:r w:rsidRPr="00020098">
        <w:rPr>
          <w:rFonts w:ascii="Arial" w:hAnsi="Arial" w:cs="Arial"/>
          <w:sz w:val="18"/>
          <w:szCs w:val="18"/>
          <w:lang w:val="en-GB"/>
        </w:rPr>
        <w:t>The following persons shall act as contact persons on behalf of the Seller:</w:t>
      </w:r>
    </w:p>
    <w:tbl>
      <w:tblPr>
        <w:tblW w:w="102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2409"/>
        <w:gridCol w:w="2436"/>
        <w:gridCol w:w="1417"/>
        <w:gridCol w:w="1843"/>
      </w:tblGrid>
      <w:tr w:rsidR="00840CF3" w:rsidRPr="000E3AB0" w14:paraId="28C651D8" w14:textId="77777777" w:rsidTr="00840CF3">
        <w:tc>
          <w:tcPr>
            <w:tcW w:w="2127" w:type="dxa"/>
          </w:tcPr>
          <w:p w14:paraId="2B0285FD" w14:textId="77777777" w:rsidR="00840CF3" w:rsidRPr="00020098" w:rsidRDefault="00840CF3" w:rsidP="00840CF3">
            <w:pPr>
              <w:ind w:left="34"/>
              <w:rPr>
                <w:rFonts w:ascii="Arial" w:hAnsi="Arial" w:cs="Arial"/>
                <w:sz w:val="18"/>
                <w:szCs w:val="18"/>
                <w:lang w:val="en-GB"/>
              </w:rPr>
            </w:pPr>
            <w:r w:rsidRPr="00020098">
              <w:rPr>
                <w:rFonts w:ascii="Arial" w:hAnsi="Arial" w:cs="Arial"/>
                <w:sz w:val="18"/>
                <w:szCs w:val="18"/>
                <w:lang w:val="en-GB"/>
              </w:rPr>
              <w:t>Contact</w:t>
            </w:r>
          </w:p>
        </w:tc>
        <w:tc>
          <w:tcPr>
            <w:tcW w:w="2409" w:type="dxa"/>
          </w:tcPr>
          <w:p w14:paraId="1ADB035E" w14:textId="77777777" w:rsidR="00840CF3" w:rsidRPr="00020098" w:rsidRDefault="00840CF3" w:rsidP="00840CF3">
            <w:pPr>
              <w:rPr>
                <w:rFonts w:ascii="Arial" w:hAnsi="Arial" w:cs="Arial"/>
                <w:sz w:val="18"/>
                <w:szCs w:val="18"/>
                <w:lang w:val="en-GB"/>
              </w:rPr>
            </w:pPr>
            <w:r w:rsidRPr="00020098">
              <w:rPr>
                <w:rFonts w:ascii="Arial" w:hAnsi="Arial" w:cs="Arial"/>
                <w:sz w:val="18"/>
                <w:szCs w:val="18"/>
                <w:lang w:val="en-GB"/>
              </w:rPr>
              <w:t>Name</w:t>
            </w:r>
          </w:p>
        </w:tc>
        <w:tc>
          <w:tcPr>
            <w:tcW w:w="2436" w:type="dxa"/>
          </w:tcPr>
          <w:p w14:paraId="5F1CF96D"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r w:rsidRPr="00020098">
              <w:rPr>
                <w:rFonts w:ascii="Arial" w:hAnsi="Arial" w:cs="Arial"/>
                <w:sz w:val="18"/>
                <w:szCs w:val="18"/>
                <w:lang w:val="en-GB"/>
              </w:rPr>
              <w:t>E-mail</w:t>
            </w:r>
          </w:p>
        </w:tc>
        <w:tc>
          <w:tcPr>
            <w:tcW w:w="1417" w:type="dxa"/>
          </w:tcPr>
          <w:p w14:paraId="7599A0FD"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r w:rsidRPr="00020098">
              <w:rPr>
                <w:rFonts w:ascii="Arial" w:hAnsi="Arial" w:cs="Arial"/>
                <w:sz w:val="18"/>
                <w:szCs w:val="18"/>
                <w:lang w:val="en-GB"/>
              </w:rPr>
              <w:t>Phone No.</w:t>
            </w:r>
          </w:p>
        </w:tc>
        <w:tc>
          <w:tcPr>
            <w:tcW w:w="1843" w:type="dxa"/>
          </w:tcPr>
          <w:p w14:paraId="21C1F44F"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r w:rsidRPr="00020098">
              <w:rPr>
                <w:rFonts w:ascii="Arial" w:hAnsi="Arial" w:cs="Arial"/>
                <w:sz w:val="18"/>
                <w:szCs w:val="18"/>
                <w:lang w:val="en-GB"/>
              </w:rPr>
              <w:t>Mobile phone No.</w:t>
            </w:r>
          </w:p>
        </w:tc>
      </w:tr>
      <w:tr w:rsidR="00840CF3" w:rsidRPr="00020098" w14:paraId="60A86429" w14:textId="77777777" w:rsidTr="00840CF3">
        <w:tc>
          <w:tcPr>
            <w:tcW w:w="2127" w:type="dxa"/>
          </w:tcPr>
          <w:p w14:paraId="5B3E8876" w14:textId="77777777" w:rsidR="00840CF3" w:rsidRPr="00020098" w:rsidRDefault="00840CF3" w:rsidP="00840CF3">
            <w:pPr>
              <w:ind w:left="34"/>
              <w:rPr>
                <w:rFonts w:ascii="Arial" w:hAnsi="Arial" w:cs="Arial"/>
                <w:sz w:val="18"/>
                <w:szCs w:val="18"/>
                <w:lang w:val="en-GB"/>
              </w:rPr>
            </w:pPr>
            <w:r w:rsidRPr="00020098">
              <w:rPr>
                <w:rFonts w:ascii="Arial" w:hAnsi="Arial" w:cs="Arial"/>
                <w:b/>
                <w:i/>
                <w:sz w:val="18"/>
                <w:szCs w:val="18"/>
                <w:lang w:val="en-GB"/>
              </w:rPr>
              <w:t>Deliveries Schedule</w:t>
            </w:r>
          </w:p>
        </w:tc>
        <w:tc>
          <w:tcPr>
            <w:tcW w:w="2409" w:type="dxa"/>
          </w:tcPr>
          <w:p w14:paraId="0905EB2A" w14:textId="77777777" w:rsidR="00840CF3" w:rsidRPr="00020098" w:rsidRDefault="00840CF3" w:rsidP="00840CF3">
            <w:pPr>
              <w:rPr>
                <w:rFonts w:ascii="Arial" w:hAnsi="Arial" w:cs="Arial"/>
                <w:sz w:val="18"/>
                <w:szCs w:val="18"/>
                <w:lang w:val="en-GB"/>
              </w:rPr>
            </w:pPr>
          </w:p>
        </w:tc>
        <w:tc>
          <w:tcPr>
            <w:tcW w:w="2436" w:type="dxa"/>
          </w:tcPr>
          <w:p w14:paraId="431B6AFF"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417" w:type="dxa"/>
          </w:tcPr>
          <w:p w14:paraId="0DE49015"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843" w:type="dxa"/>
          </w:tcPr>
          <w:p w14:paraId="14782822"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r>
      <w:tr w:rsidR="00840CF3" w:rsidRPr="00020098" w14:paraId="2D2F199F" w14:textId="77777777" w:rsidTr="00840CF3">
        <w:tc>
          <w:tcPr>
            <w:tcW w:w="2127" w:type="dxa"/>
          </w:tcPr>
          <w:p w14:paraId="3717617F" w14:textId="77777777" w:rsidR="00840CF3" w:rsidRPr="00020098" w:rsidRDefault="00840CF3" w:rsidP="00840CF3">
            <w:pPr>
              <w:ind w:left="34"/>
              <w:rPr>
                <w:rFonts w:ascii="Arial" w:hAnsi="Arial" w:cs="Arial"/>
                <w:b/>
                <w:i/>
                <w:sz w:val="18"/>
                <w:szCs w:val="18"/>
                <w:lang w:val="en-GB"/>
              </w:rPr>
            </w:pPr>
            <w:r w:rsidRPr="00020098">
              <w:rPr>
                <w:rFonts w:ascii="Arial" w:hAnsi="Arial" w:cs="Arial"/>
                <w:b/>
                <w:i/>
                <w:sz w:val="18"/>
                <w:szCs w:val="18"/>
                <w:lang w:val="en-GB"/>
              </w:rPr>
              <w:t xml:space="preserve">Technical matters </w:t>
            </w:r>
          </w:p>
        </w:tc>
        <w:tc>
          <w:tcPr>
            <w:tcW w:w="2409" w:type="dxa"/>
          </w:tcPr>
          <w:p w14:paraId="17040E7F" w14:textId="77777777" w:rsidR="00840CF3" w:rsidRPr="00020098" w:rsidRDefault="00840CF3" w:rsidP="00840CF3">
            <w:pPr>
              <w:rPr>
                <w:rFonts w:ascii="Arial" w:hAnsi="Arial" w:cs="Arial"/>
                <w:sz w:val="18"/>
                <w:szCs w:val="18"/>
                <w:lang w:val="en-GB"/>
              </w:rPr>
            </w:pPr>
          </w:p>
        </w:tc>
        <w:tc>
          <w:tcPr>
            <w:tcW w:w="2436" w:type="dxa"/>
          </w:tcPr>
          <w:p w14:paraId="11ACCAF2"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417" w:type="dxa"/>
          </w:tcPr>
          <w:p w14:paraId="2CF27138"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843" w:type="dxa"/>
          </w:tcPr>
          <w:p w14:paraId="6BEE39DF"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r>
      <w:tr w:rsidR="00840CF3" w:rsidRPr="00020098" w14:paraId="27E4EF3D" w14:textId="77777777" w:rsidTr="00840CF3">
        <w:tc>
          <w:tcPr>
            <w:tcW w:w="2127" w:type="dxa"/>
          </w:tcPr>
          <w:p w14:paraId="02F6BB1D" w14:textId="77777777" w:rsidR="00840CF3" w:rsidRPr="00020098" w:rsidRDefault="00840CF3" w:rsidP="00840CF3">
            <w:pPr>
              <w:rPr>
                <w:rFonts w:ascii="Arial" w:hAnsi="Arial" w:cs="Arial"/>
                <w:b/>
                <w:i/>
                <w:sz w:val="18"/>
                <w:szCs w:val="18"/>
                <w:lang w:val="en-GB"/>
              </w:rPr>
            </w:pPr>
          </w:p>
        </w:tc>
        <w:tc>
          <w:tcPr>
            <w:tcW w:w="2409" w:type="dxa"/>
          </w:tcPr>
          <w:p w14:paraId="4E74EC8D" w14:textId="77777777" w:rsidR="00840CF3" w:rsidRPr="00020098" w:rsidRDefault="00840CF3" w:rsidP="00840CF3">
            <w:pPr>
              <w:rPr>
                <w:rFonts w:ascii="Arial" w:hAnsi="Arial" w:cs="Arial"/>
                <w:sz w:val="18"/>
                <w:szCs w:val="18"/>
                <w:lang w:val="en-GB"/>
              </w:rPr>
            </w:pPr>
          </w:p>
        </w:tc>
        <w:tc>
          <w:tcPr>
            <w:tcW w:w="2436" w:type="dxa"/>
          </w:tcPr>
          <w:p w14:paraId="76A3ACB9"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417" w:type="dxa"/>
          </w:tcPr>
          <w:p w14:paraId="00261B57"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843" w:type="dxa"/>
          </w:tcPr>
          <w:p w14:paraId="50F37BE5"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r>
      <w:tr w:rsidR="00840CF3" w:rsidRPr="00020098" w14:paraId="051D6CC7" w14:textId="77777777" w:rsidTr="00840CF3">
        <w:trPr>
          <w:trHeight w:val="195"/>
        </w:trPr>
        <w:tc>
          <w:tcPr>
            <w:tcW w:w="2127" w:type="dxa"/>
          </w:tcPr>
          <w:p w14:paraId="14BAC05E" w14:textId="77777777" w:rsidR="00840CF3" w:rsidRPr="00020098" w:rsidRDefault="00840CF3" w:rsidP="00840CF3">
            <w:pPr>
              <w:pStyle w:val="Nagwek"/>
              <w:tabs>
                <w:tab w:val="clear" w:pos="4536"/>
                <w:tab w:val="clear" w:pos="9072"/>
              </w:tabs>
              <w:ind w:left="34"/>
              <w:rPr>
                <w:rFonts w:ascii="Arial" w:hAnsi="Arial" w:cs="Arial"/>
                <w:b/>
                <w:i/>
                <w:sz w:val="18"/>
                <w:szCs w:val="18"/>
                <w:lang w:val="en-GB"/>
              </w:rPr>
            </w:pPr>
            <w:r w:rsidRPr="00020098">
              <w:rPr>
                <w:rFonts w:ascii="Arial" w:hAnsi="Arial" w:cs="Arial"/>
                <w:b/>
                <w:i/>
                <w:sz w:val="18"/>
                <w:szCs w:val="18"/>
                <w:lang w:val="en-GB"/>
              </w:rPr>
              <w:t>Business matters</w:t>
            </w:r>
          </w:p>
        </w:tc>
        <w:tc>
          <w:tcPr>
            <w:tcW w:w="2409" w:type="dxa"/>
          </w:tcPr>
          <w:p w14:paraId="5B729B61" w14:textId="77777777" w:rsidR="00840CF3" w:rsidRPr="00020098" w:rsidRDefault="00840CF3" w:rsidP="00840CF3">
            <w:pPr>
              <w:rPr>
                <w:rFonts w:ascii="Arial" w:hAnsi="Arial" w:cs="Arial"/>
                <w:sz w:val="18"/>
                <w:szCs w:val="18"/>
                <w:lang w:val="en-GB"/>
              </w:rPr>
            </w:pPr>
          </w:p>
        </w:tc>
        <w:tc>
          <w:tcPr>
            <w:tcW w:w="2436" w:type="dxa"/>
          </w:tcPr>
          <w:p w14:paraId="56BFD225"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417" w:type="dxa"/>
          </w:tcPr>
          <w:p w14:paraId="17EDC397"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843" w:type="dxa"/>
          </w:tcPr>
          <w:p w14:paraId="17752BC9"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r>
      <w:tr w:rsidR="00840CF3" w:rsidRPr="00020098" w14:paraId="78CA03EA" w14:textId="77777777" w:rsidTr="00840CF3">
        <w:trPr>
          <w:trHeight w:val="195"/>
        </w:trPr>
        <w:tc>
          <w:tcPr>
            <w:tcW w:w="2127" w:type="dxa"/>
          </w:tcPr>
          <w:p w14:paraId="54E2CEF5" w14:textId="77777777" w:rsidR="00840CF3" w:rsidRPr="00020098" w:rsidRDefault="00840CF3" w:rsidP="00840CF3">
            <w:pPr>
              <w:ind w:left="34"/>
              <w:rPr>
                <w:rFonts w:ascii="Arial" w:hAnsi="Arial" w:cs="Arial"/>
                <w:b/>
                <w:i/>
                <w:sz w:val="18"/>
                <w:szCs w:val="18"/>
                <w:lang w:val="en-GB"/>
              </w:rPr>
            </w:pPr>
            <w:r w:rsidRPr="00020098">
              <w:rPr>
                <w:rFonts w:ascii="Arial" w:hAnsi="Arial" w:cs="Arial"/>
                <w:b/>
                <w:i/>
                <w:sz w:val="18"/>
                <w:szCs w:val="18"/>
                <w:lang w:val="en-GB"/>
              </w:rPr>
              <w:t>Invoicing</w:t>
            </w:r>
          </w:p>
        </w:tc>
        <w:tc>
          <w:tcPr>
            <w:tcW w:w="2409" w:type="dxa"/>
          </w:tcPr>
          <w:p w14:paraId="1C2A5D7B" w14:textId="77777777" w:rsidR="00840CF3" w:rsidRPr="00020098" w:rsidRDefault="00840CF3" w:rsidP="00840CF3">
            <w:pPr>
              <w:rPr>
                <w:rFonts w:ascii="Arial" w:hAnsi="Arial" w:cs="Arial"/>
                <w:sz w:val="18"/>
                <w:szCs w:val="18"/>
                <w:lang w:val="en-GB"/>
              </w:rPr>
            </w:pPr>
          </w:p>
        </w:tc>
        <w:tc>
          <w:tcPr>
            <w:tcW w:w="2436" w:type="dxa"/>
          </w:tcPr>
          <w:p w14:paraId="2050EE4F"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417" w:type="dxa"/>
          </w:tcPr>
          <w:p w14:paraId="5BD31022"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843" w:type="dxa"/>
          </w:tcPr>
          <w:p w14:paraId="4B1ED479"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r>
      <w:tr w:rsidR="00840CF3" w:rsidRPr="00020098" w14:paraId="07C1333D" w14:textId="77777777" w:rsidTr="00840CF3">
        <w:trPr>
          <w:trHeight w:val="195"/>
        </w:trPr>
        <w:tc>
          <w:tcPr>
            <w:tcW w:w="2127" w:type="dxa"/>
          </w:tcPr>
          <w:p w14:paraId="79051FAA" w14:textId="77777777" w:rsidR="00840CF3" w:rsidRPr="00020098" w:rsidRDefault="00840CF3" w:rsidP="00840CF3">
            <w:pPr>
              <w:pStyle w:val="Tekstprzypisudolnego"/>
              <w:ind w:left="34" w:firstLine="0"/>
              <w:jc w:val="left"/>
              <w:rPr>
                <w:rFonts w:ascii="Arial" w:hAnsi="Arial" w:cs="Arial"/>
                <w:b/>
                <w:i/>
                <w:sz w:val="18"/>
                <w:szCs w:val="18"/>
                <w:lang w:val="en-GB"/>
              </w:rPr>
            </w:pPr>
            <w:r w:rsidRPr="00020098">
              <w:rPr>
                <w:rFonts w:ascii="Arial" w:hAnsi="Arial" w:cs="Arial"/>
                <w:b/>
                <w:i/>
                <w:sz w:val="18"/>
                <w:szCs w:val="18"/>
                <w:lang w:val="en-GB"/>
              </w:rPr>
              <w:t>Non-stop service centre</w:t>
            </w:r>
          </w:p>
        </w:tc>
        <w:tc>
          <w:tcPr>
            <w:tcW w:w="2409" w:type="dxa"/>
          </w:tcPr>
          <w:p w14:paraId="549CC01B" w14:textId="77777777" w:rsidR="00840CF3" w:rsidRPr="00020098" w:rsidRDefault="00840CF3" w:rsidP="00840CF3">
            <w:pPr>
              <w:rPr>
                <w:rFonts w:ascii="Arial" w:hAnsi="Arial" w:cs="Arial"/>
                <w:sz w:val="18"/>
                <w:szCs w:val="18"/>
                <w:lang w:val="en-GB"/>
              </w:rPr>
            </w:pPr>
          </w:p>
        </w:tc>
        <w:tc>
          <w:tcPr>
            <w:tcW w:w="2436" w:type="dxa"/>
          </w:tcPr>
          <w:p w14:paraId="1C82B5AF"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417" w:type="dxa"/>
          </w:tcPr>
          <w:p w14:paraId="5D80C74D"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843" w:type="dxa"/>
          </w:tcPr>
          <w:p w14:paraId="306AAED0"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r>
    </w:tbl>
    <w:p w14:paraId="5E3E8570" w14:textId="77777777" w:rsidR="00840CF3" w:rsidRPr="00020098" w:rsidRDefault="00840CF3" w:rsidP="00840CF3">
      <w:pPr>
        <w:pStyle w:val="Nagwek2"/>
        <w:rPr>
          <w:rFonts w:ascii="Arial" w:hAnsi="Arial" w:cs="Arial"/>
          <w:sz w:val="18"/>
          <w:szCs w:val="18"/>
          <w:lang w:val="en-GB"/>
        </w:rPr>
      </w:pPr>
      <w:bookmarkStart w:id="6" w:name="_Toc483982215"/>
      <w:bookmarkStart w:id="7" w:name="_Toc26771590"/>
      <w:r w:rsidRPr="00020098">
        <w:rPr>
          <w:rFonts w:ascii="Arial" w:hAnsi="Arial" w:cs="Arial"/>
          <w:sz w:val="18"/>
          <w:szCs w:val="18"/>
          <w:lang w:val="en-GB"/>
        </w:rPr>
        <w:t>The following persons shall act as contact persons on behalf of the Buyer:</w:t>
      </w:r>
    </w:p>
    <w:tbl>
      <w:tblPr>
        <w:tblW w:w="102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2409"/>
        <w:gridCol w:w="2436"/>
        <w:gridCol w:w="1417"/>
        <w:gridCol w:w="1843"/>
      </w:tblGrid>
      <w:tr w:rsidR="00840CF3" w:rsidRPr="00020098" w14:paraId="5E2197FC" w14:textId="77777777" w:rsidTr="00840CF3">
        <w:tc>
          <w:tcPr>
            <w:tcW w:w="2127" w:type="dxa"/>
          </w:tcPr>
          <w:p w14:paraId="1F92079C" w14:textId="77777777" w:rsidR="00840CF3" w:rsidRPr="00020098" w:rsidRDefault="00840CF3" w:rsidP="00840CF3">
            <w:pPr>
              <w:ind w:left="34"/>
              <w:rPr>
                <w:rFonts w:ascii="Arial" w:hAnsi="Arial" w:cs="Arial"/>
                <w:sz w:val="18"/>
                <w:szCs w:val="18"/>
                <w:lang w:val="en-GB"/>
              </w:rPr>
            </w:pPr>
            <w:r w:rsidRPr="00020098">
              <w:rPr>
                <w:rFonts w:ascii="Arial" w:hAnsi="Arial" w:cs="Arial"/>
                <w:sz w:val="18"/>
                <w:szCs w:val="18"/>
                <w:lang w:val="en-GB"/>
              </w:rPr>
              <w:t>Contact</w:t>
            </w:r>
          </w:p>
        </w:tc>
        <w:tc>
          <w:tcPr>
            <w:tcW w:w="2409" w:type="dxa"/>
          </w:tcPr>
          <w:p w14:paraId="403AB10E" w14:textId="77777777" w:rsidR="00840CF3" w:rsidRPr="00020098" w:rsidRDefault="00840CF3" w:rsidP="00840CF3">
            <w:pPr>
              <w:rPr>
                <w:rFonts w:ascii="Arial" w:hAnsi="Arial" w:cs="Arial"/>
                <w:sz w:val="18"/>
                <w:szCs w:val="18"/>
                <w:lang w:val="en-GB"/>
              </w:rPr>
            </w:pPr>
            <w:r w:rsidRPr="00020098">
              <w:rPr>
                <w:rFonts w:ascii="Arial" w:hAnsi="Arial" w:cs="Arial"/>
                <w:sz w:val="18"/>
                <w:szCs w:val="18"/>
                <w:lang w:val="en-GB"/>
              </w:rPr>
              <w:t>Name</w:t>
            </w:r>
          </w:p>
        </w:tc>
        <w:tc>
          <w:tcPr>
            <w:tcW w:w="2436" w:type="dxa"/>
          </w:tcPr>
          <w:p w14:paraId="26A74792"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r w:rsidRPr="00020098">
              <w:rPr>
                <w:rFonts w:ascii="Arial" w:hAnsi="Arial" w:cs="Arial"/>
                <w:sz w:val="18"/>
                <w:szCs w:val="18"/>
                <w:lang w:val="en-GB"/>
              </w:rPr>
              <w:t>E-mail</w:t>
            </w:r>
          </w:p>
        </w:tc>
        <w:tc>
          <w:tcPr>
            <w:tcW w:w="1417" w:type="dxa"/>
          </w:tcPr>
          <w:p w14:paraId="7A716B93"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r w:rsidRPr="00020098">
              <w:rPr>
                <w:rFonts w:ascii="Arial" w:hAnsi="Arial" w:cs="Arial"/>
                <w:sz w:val="18"/>
                <w:szCs w:val="18"/>
                <w:lang w:val="en-GB"/>
              </w:rPr>
              <w:t>Phone No.</w:t>
            </w:r>
          </w:p>
        </w:tc>
        <w:tc>
          <w:tcPr>
            <w:tcW w:w="1843" w:type="dxa"/>
          </w:tcPr>
          <w:p w14:paraId="6C38E7CD"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r w:rsidRPr="00020098">
              <w:rPr>
                <w:rFonts w:ascii="Arial" w:hAnsi="Arial" w:cs="Arial"/>
                <w:sz w:val="18"/>
                <w:szCs w:val="18"/>
                <w:lang w:val="en-GB"/>
              </w:rPr>
              <w:t>Mobile phone No.</w:t>
            </w:r>
          </w:p>
        </w:tc>
      </w:tr>
      <w:tr w:rsidR="00840CF3" w:rsidRPr="00020098" w14:paraId="5EBABEF3" w14:textId="77777777" w:rsidTr="00840CF3">
        <w:tc>
          <w:tcPr>
            <w:tcW w:w="2127" w:type="dxa"/>
          </w:tcPr>
          <w:p w14:paraId="49D089C5" w14:textId="77777777" w:rsidR="00840CF3" w:rsidRPr="00020098" w:rsidRDefault="00840CF3" w:rsidP="00840CF3">
            <w:pPr>
              <w:ind w:left="34"/>
              <w:rPr>
                <w:rFonts w:ascii="Arial" w:hAnsi="Arial" w:cs="Arial"/>
                <w:sz w:val="18"/>
                <w:szCs w:val="18"/>
                <w:lang w:val="en-GB"/>
              </w:rPr>
            </w:pPr>
            <w:r w:rsidRPr="00020098">
              <w:rPr>
                <w:rFonts w:ascii="Arial" w:hAnsi="Arial" w:cs="Arial"/>
                <w:b/>
                <w:i/>
                <w:sz w:val="18"/>
                <w:szCs w:val="18"/>
                <w:lang w:val="en-GB"/>
              </w:rPr>
              <w:t>Deliveries Schedule</w:t>
            </w:r>
          </w:p>
        </w:tc>
        <w:tc>
          <w:tcPr>
            <w:tcW w:w="2409" w:type="dxa"/>
          </w:tcPr>
          <w:p w14:paraId="604221A2" w14:textId="77777777" w:rsidR="00840CF3" w:rsidRPr="00020098" w:rsidRDefault="00840CF3" w:rsidP="00840CF3">
            <w:pPr>
              <w:rPr>
                <w:rFonts w:ascii="Arial" w:hAnsi="Arial" w:cs="Arial"/>
                <w:sz w:val="18"/>
                <w:szCs w:val="18"/>
                <w:lang w:val="en-GB"/>
              </w:rPr>
            </w:pPr>
          </w:p>
        </w:tc>
        <w:tc>
          <w:tcPr>
            <w:tcW w:w="2436" w:type="dxa"/>
          </w:tcPr>
          <w:p w14:paraId="6411203C" w14:textId="77777777" w:rsidR="00840CF3" w:rsidRPr="00020098" w:rsidRDefault="00840CF3" w:rsidP="00840CF3">
            <w:pPr>
              <w:rPr>
                <w:rFonts w:ascii="Arial" w:hAnsi="Arial" w:cs="Arial"/>
                <w:color w:val="000000" w:themeColor="text1"/>
                <w:sz w:val="18"/>
                <w:szCs w:val="18"/>
              </w:rPr>
            </w:pPr>
          </w:p>
        </w:tc>
        <w:tc>
          <w:tcPr>
            <w:tcW w:w="1417" w:type="dxa"/>
          </w:tcPr>
          <w:p w14:paraId="000E9C94"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c>
          <w:tcPr>
            <w:tcW w:w="1843" w:type="dxa"/>
          </w:tcPr>
          <w:p w14:paraId="4B999A21" w14:textId="77777777" w:rsidR="00840CF3" w:rsidRPr="00020098" w:rsidRDefault="00840CF3" w:rsidP="00840CF3">
            <w:pPr>
              <w:pStyle w:val="Tekstprzypisudolnego"/>
              <w:tabs>
                <w:tab w:val="left" w:pos="5103"/>
                <w:tab w:val="right" w:pos="9214"/>
              </w:tabs>
              <w:ind w:left="0" w:firstLine="0"/>
              <w:jc w:val="left"/>
              <w:rPr>
                <w:rFonts w:ascii="Arial" w:hAnsi="Arial" w:cs="Arial"/>
                <w:sz w:val="18"/>
                <w:szCs w:val="18"/>
                <w:lang w:val="en-GB"/>
              </w:rPr>
            </w:pPr>
          </w:p>
        </w:tc>
      </w:tr>
      <w:tr w:rsidR="00840CF3" w:rsidRPr="00020098" w14:paraId="645AA53C" w14:textId="77777777" w:rsidTr="00840CF3">
        <w:tc>
          <w:tcPr>
            <w:tcW w:w="2127" w:type="dxa"/>
          </w:tcPr>
          <w:p w14:paraId="3D3C6B63" w14:textId="77777777" w:rsidR="00840CF3" w:rsidRPr="00020098" w:rsidRDefault="00840CF3" w:rsidP="00840CF3">
            <w:pPr>
              <w:ind w:left="34"/>
              <w:rPr>
                <w:rFonts w:ascii="Arial" w:hAnsi="Arial" w:cs="Arial"/>
                <w:b/>
                <w:i/>
                <w:sz w:val="18"/>
                <w:szCs w:val="18"/>
                <w:lang w:val="en-GB"/>
              </w:rPr>
            </w:pPr>
            <w:r w:rsidRPr="00020098">
              <w:rPr>
                <w:rFonts w:ascii="Arial" w:hAnsi="Arial" w:cs="Arial"/>
                <w:b/>
                <w:i/>
                <w:sz w:val="18"/>
                <w:szCs w:val="18"/>
                <w:lang w:val="en-GB"/>
              </w:rPr>
              <w:t>Technical matters</w:t>
            </w:r>
          </w:p>
        </w:tc>
        <w:tc>
          <w:tcPr>
            <w:tcW w:w="2409" w:type="dxa"/>
          </w:tcPr>
          <w:p w14:paraId="51F07926" w14:textId="77777777" w:rsidR="00840CF3" w:rsidRPr="00020098" w:rsidRDefault="00840CF3" w:rsidP="00840CF3">
            <w:pPr>
              <w:rPr>
                <w:rFonts w:ascii="Arial" w:hAnsi="Arial" w:cs="Arial"/>
                <w:sz w:val="18"/>
                <w:szCs w:val="18"/>
              </w:rPr>
            </w:pPr>
          </w:p>
        </w:tc>
        <w:tc>
          <w:tcPr>
            <w:tcW w:w="2436" w:type="dxa"/>
          </w:tcPr>
          <w:p w14:paraId="11648BE3" w14:textId="77777777" w:rsidR="00840CF3" w:rsidRPr="00020098" w:rsidRDefault="00840CF3" w:rsidP="00840CF3">
            <w:pPr>
              <w:rPr>
                <w:rFonts w:ascii="Arial" w:hAnsi="Arial" w:cs="Arial"/>
                <w:color w:val="000000" w:themeColor="text1"/>
                <w:sz w:val="18"/>
                <w:szCs w:val="18"/>
              </w:rPr>
            </w:pPr>
          </w:p>
        </w:tc>
        <w:tc>
          <w:tcPr>
            <w:tcW w:w="1417" w:type="dxa"/>
          </w:tcPr>
          <w:p w14:paraId="59573837" w14:textId="77777777" w:rsidR="00840CF3" w:rsidRPr="00020098" w:rsidRDefault="00840CF3" w:rsidP="00840CF3">
            <w:pPr>
              <w:rPr>
                <w:rFonts w:ascii="Arial" w:hAnsi="Arial" w:cs="Arial"/>
                <w:color w:val="000000" w:themeColor="text1"/>
                <w:sz w:val="18"/>
                <w:szCs w:val="18"/>
              </w:rPr>
            </w:pPr>
          </w:p>
        </w:tc>
        <w:tc>
          <w:tcPr>
            <w:tcW w:w="1843" w:type="dxa"/>
          </w:tcPr>
          <w:p w14:paraId="02146B07" w14:textId="77777777" w:rsidR="00840CF3" w:rsidRPr="00020098" w:rsidRDefault="00840CF3" w:rsidP="00840CF3">
            <w:pPr>
              <w:rPr>
                <w:rFonts w:ascii="Arial" w:hAnsi="Arial" w:cs="Arial"/>
                <w:color w:val="000000" w:themeColor="text1"/>
                <w:sz w:val="18"/>
                <w:szCs w:val="18"/>
              </w:rPr>
            </w:pPr>
          </w:p>
        </w:tc>
      </w:tr>
      <w:tr w:rsidR="00840CF3" w:rsidRPr="00020098" w14:paraId="0E1912B6" w14:textId="77777777" w:rsidTr="00840CF3">
        <w:trPr>
          <w:trHeight w:val="195"/>
        </w:trPr>
        <w:tc>
          <w:tcPr>
            <w:tcW w:w="2127" w:type="dxa"/>
          </w:tcPr>
          <w:p w14:paraId="0481E9C3" w14:textId="77777777" w:rsidR="00840CF3" w:rsidRPr="00020098" w:rsidRDefault="00840CF3" w:rsidP="00840CF3">
            <w:pPr>
              <w:pStyle w:val="Nagwek"/>
              <w:tabs>
                <w:tab w:val="clear" w:pos="4536"/>
                <w:tab w:val="clear" w:pos="9072"/>
              </w:tabs>
              <w:ind w:left="34"/>
              <w:rPr>
                <w:rFonts w:ascii="Arial" w:hAnsi="Arial" w:cs="Arial"/>
                <w:b/>
                <w:i/>
                <w:sz w:val="18"/>
                <w:szCs w:val="18"/>
                <w:lang w:val="en-GB"/>
              </w:rPr>
            </w:pPr>
            <w:r w:rsidRPr="00020098">
              <w:rPr>
                <w:rFonts w:ascii="Arial" w:hAnsi="Arial" w:cs="Arial"/>
                <w:b/>
                <w:i/>
                <w:sz w:val="18"/>
                <w:szCs w:val="18"/>
                <w:lang w:val="en-GB"/>
              </w:rPr>
              <w:t>Business matters</w:t>
            </w:r>
          </w:p>
        </w:tc>
        <w:tc>
          <w:tcPr>
            <w:tcW w:w="2409" w:type="dxa"/>
          </w:tcPr>
          <w:p w14:paraId="06F184BB" w14:textId="77777777" w:rsidR="00840CF3" w:rsidRPr="00020098" w:rsidRDefault="00840CF3" w:rsidP="00840CF3">
            <w:pPr>
              <w:rPr>
                <w:rFonts w:ascii="Arial" w:hAnsi="Arial" w:cs="Arial"/>
                <w:sz w:val="18"/>
                <w:szCs w:val="18"/>
                <w:lang w:val="en-GB"/>
              </w:rPr>
            </w:pPr>
          </w:p>
        </w:tc>
        <w:tc>
          <w:tcPr>
            <w:tcW w:w="2436" w:type="dxa"/>
          </w:tcPr>
          <w:p w14:paraId="7A7DB7D2" w14:textId="77777777" w:rsidR="00840CF3" w:rsidRPr="00020098" w:rsidRDefault="00840CF3" w:rsidP="00840CF3">
            <w:pPr>
              <w:rPr>
                <w:rFonts w:ascii="Arial" w:hAnsi="Arial" w:cs="Arial"/>
                <w:color w:val="000000" w:themeColor="text1"/>
                <w:sz w:val="18"/>
                <w:szCs w:val="18"/>
              </w:rPr>
            </w:pPr>
          </w:p>
        </w:tc>
        <w:tc>
          <w:tcPr>
            <w:tcW w:w="1417" w:type="dxa"/>
          </w:tcPr>
          <w:p w14:paraId="4401F4D7" w14:textId="77777777" w:rsidR="00840CF3" w:rsidRPr="00020098" w:rsidRDefault="00840CF3" w:rsidP="00840CF3">
            <w:pPr>
              <w:rPr>
                <w:rFonts w:ascii="Arial" w:hAnsi="Arial" w:cs="Arial"/>
                <w:sz w:val="18"/>
                <w:szCs w:val="18"/>
                <w:lang w:val="en-GB"/>
              </w:rPr>
            </w:pPr>
          </w:p>
        </w:tc>
        <w:tc>
          <w:tcPr>
            <w:tcW w:w="1843" w:type="dxa"/>
          </w:tcPr>
          <w:p w14:paraId="1A1AB832" w14:textId="77777777" w:rsidR="00840CF3" w:rsidRPr="00020098" w:rsidRDefault="00840CF3" w:rsidP="00840CF3">
            <w:pPr>
              <w:rPr>
                <w:rFonts w:ascii="Arial" w:hAnsi="Arial" w:cs="Arial"/>
                <w:sz w:val="18"/>
                <w:szCs w:val="18"/>
                <w:lang w:val="en-GB"/>
              </w:rPr>
            </w:pPr>
          </w:p>
        </w:tc>
      </w:tr>
      <w:bookmarkEnd w:id="6"/>
      <w:bookmarkEnd w:id="7"/>
    </w:tbl>
    <w:p w14:paraId="22001449" w14:textId="77777777" w:rsidR="00840CF3" w:rsidRDefault="00840CF3" w:rsidP="00F97B25">
      <w:pPr>
        <w:autoSpaceDE w:val="0"/>
        <w:autoSpaceDN w:val="0"/>
        <w:adjustRightInd w:val="0"/>
        <w:jc w:val="both"/>
        <w:rPr>
          <w:rFonts w:ascii="Arial" w:hAnsi="Arial" w:cs="Arial"/>
          <w:color w:val="000000"/>
          <w:sz w:val="20"/>
          <w:szCs w:val="20"/>
          <w:lang w:val="en-GB"/>
        </w:rPr>
      </w:pPr>
    </w:p>
    <w:p w14:paraId="337468B3" w14:textId="2663B99F" w:rsidR="007C05F0" w:rsidRDefault="007C05F0" w:rsidP="00F97B25">
      <w:pPr>
        <w:autoSpaceDE w:val="0"/>
        <w:autoSpaceDN w:val="0"/>
        <w:adjustRightInd w:val="0"/>
        <w:jc w:val="both"/>
        <w:rPr>
          <w:rFonts w:ascii="Arial" w:hAnsi="Arial" w:cs="Arial"/>
          <w:color w:val="000000"/>
          <w:sz w:val="20"/>
          <w:szCs w:val="20"/>
          <w:lang w:val="en-GB"/>
        </w:rPr>
      </w:pPr>
    </w:p>
    <w:p w14:paraId="5AD4DDE1" w14:textId="56054743" w:rsidR="00535305" w:rsidRDefault="00535305" w:rsidP="00F97B25">
      <w:pPr>
        <w:autoSpaceDE w:val="0"/>
        <w:autoSpaceDN w:val="0"/>
        <w:adjustRightInd w:val="0"/>
        <w:jc w:val="both"/>
        <w:rPr>
          <w:rFonts w:ascii="Arial" w:hAnsi="Arial" w:cs="Arial"/>
          <w:color w:val="000000"/>
          <w:sz w:val="20"/>
          <w:szCs w:val="20"/>
          <w:lang w:val="en-GB"/>
        </w:rPr>
      </w:pPr>
    </w:p>
    <w:p w14:paraId="238BB52D" w14:textId="6A3EDD20" w:rsidR="00535305" w:rsidRDefault="00535305" w:rsidP="00F97B25">
      <w:pPr>
        <w:autoSpaceDE w:val="0"/>
        <w:autoSpaceDN w:val="0"/>
        <w:adjustRightInd w:val="0"/>
        <w:jc w:val="both"/>
        <w:rPr>
          <w:rFonts w:ascii="Arial" w:hAnsi="Arial" w:cs="Arial"/>
          <w:color w:val="000000"/>
          <w:sz w:val="20"/>
          <w:szCs w:val="20"/>
          <w:lang w:val="en-GB"/>
        </w:rPr>
      </w:pPr>
    </w:p>
    <w:p w14:paraId="3C566063" w14:textId="28CCACF9" w:rsidR="00535305" w:rsidRDefault="00535305" w:rsidP="00F97B25">
      <w:pPr>
        <w:autoSpaceDE w:val="0"/>
        <w:autoSpaceDN w:val="0"/>
        <w:adjustRightInd w:val="0"/>
        <w:jc w:val="both"/>
        <w:rPr>
          <w:rFonts w:ascii="Arial" w:hAnsi="Arial" w:cs="Arial"/>
          <w:color w:val="000000"/>
          <w:sz w:val="20"/>
          <w:szCs w:val="20"/>
          <w:lang w:val="en-GB"/>
        </w:rPr>
      </w:pPr>
    </w:p>
    <w:p w14:paraId="77EB77B4" w14:textId="08254D7F" w:rsidR="005947CC" w:rsidRDefault="005947CC">
      <w:pPr>
        <w:rPr>
          <w:rFonts w:ascii="Arial" w:hAnsi="Arial" w:cs="Arial"/>
          <w:color w:val="000000"/>
          <w:sz w:val="20"/>
          <w:szCs w:val="20"/>
          <w:lang w:val="en-GB"/>
        </w:rPr>
      </w:pPr>
      <w:r>
        <w:rPr>
          <w:rFonts w:ascii="Arial" w:hAnsi="Arial" w:cs="Arial"/>
          <w:color w:val="000000"/>
          <w:sz w:val="20"/>
          <w:szCs w:val="20"/>
          <w:lang w:val="en-GB"/>
        </w:rPr>
        <w:br w:type="page"/>
      </w:r>
    </w:p>
    <w:p w14:paraId="1A1ABA4F" w14:textId="77777777" w:rsidR="007C05F0" w:rsidRDefault="007C05F0" w:rsidP="00535305">
      <w:pPr>
        <w:rPr>
          <w:rFonts w:ascii="Arial" w:hAnsi="Arial" w:cs="Arial"/>
          <w:color w:val="000000"/>
          <w:sz w:val="20"/>
          <w:szCs w:val="20"/>
          <w:lang w:val="en-GB"/>
        </w:rPr>
      </w:pPr>
    </w:p>
    <w:p w14:paraId="59F277F3" w14:textId="41A3C73F" w:rsidR="007C05F0" w:rsidRPr="006103FF" w:rsidRDefault="007C05F0" w:rsidP="007C05F0">
      <w:pPr>
        <w:pStyle w:val="Default"/>
        <w:rPr>
          <w:lang w:val="en-GB"/>
        </w:rPr>
      </w:pPr>
      <w:r>
        <w:rPr>
          <w:sz w:val="20"/>
          <w:szCs w:val="20"/>
          <w:lang w:val="en-GB"/>
        </w:rPr>
        <w:t xml:space="preserve">Enclosure No. </w:t>
      </w:r>
      <w:r w:rsidR="000E3AB0">
        <w:rPr>
          <w:sz w:val="20"/>
          <w:szCs w:val="20"/>
          <w:lang w:val="en-GB"/>
        </w:rPr>
        <w:t>5</w:t>
      </w:r>
      <w:r w:rsidRPr="00F31F9E">
        <w:rPr>
          <w:sz w:val="20"/>
          <w:szCs w:val="20"/>
          <w:lang w:val="en-GB"/>
        </w:rPr>
        <w:t xml:space="preserve"> – </w:t>
      </w:r>
      <w:r w:rsidRPr="007376FA">
        <w:rPr>
          <w:sz w:val="20"/>
          <w:szCs w:val="20"/>
          <w:lang w:val="en-US"/>
        </w:rPr>
        <w:t>General Terms And Conditions For Purchase Of Goods And Purchase Of Goods And Services of ORLEN Sp</w:t>
      </w:r>
      <w:r w:rsidR="003B2C02">
        <w:rPr>
          <w:sz w:val="20"/>
          <w:szCs w:val="20"/>
          <w:lang w:val="en-US"/>
        </w:rPr>
        <w:t>ółka Akcyjna (</w:t>
      </w:r>
      <w:r w:rsidRPr="007376FA">
        <w:rPr>
          <w:sz w:val="20"/>
          <w:szCs w:val="20"/>
          <w:lang w:val="en-US"/>
        </w:rPr>
        <w:t xml:space="preserve">ORLEN S.A.) </w:t>
      </w:r>
      <w:r w:rsidRPr="005E5897">
        <w:rPr>
          <w:sz w:val="20"/>
          <w:szCs w:val="20"/>
          <w:lang w:val="en-US"/>
        </w:rPr>
        <w:t>OWZ Rev. III/2012</w:t>
      </w:r>
      <w:r>
        <w:rPr>
          <w:sz w:val="20"/>
          <w:szCs w:val="20"/>
          <w:lang w:val="en-US"/>
        </w:rPr>
        <w:t xml:space="preserve"> </w:t>
      </w:r>
      <w:r w:rsidRPr="005E5897">
        <w:rPr>
          <w:sz w:val="20"/>
          <w:szCs w:val="20"/>
          <w:lang w:val="en-US"/>
        </w:rPr>
        <w:t>06.12.2012</w:t>
      </w:r>
    </w:p>
    <w:p w14:paraId="4ACB3382" w14:textId="54B367E5" w:rsidR="007C05F0" w:rsidRDefault="007C05F0" w:rsidP="00F97B25">
      <w:pPr>
        <w:autoSpaceDE w:val="0"/>
        <w:autoSpaceDN w:val="0"/>
        <w:adjustRightInd w:val="0"/>
        <w:jc w:val="both"/>
        <w:rPr>
          <w:rFonts w:ascii="Arial" w:hAnsi="Arial" w:cs="Arial"/>
          <w:color w:val="000000"/>
          <w:sz w:val="20"/>
          <w:szCs w:val="20"/>
          <w:lang w:val="en-GB"/>
        </w:rPr>
      </w:pPr>
    </w:p>
    <w:p w14:paraId="7CFFC537" w14:textId="77777777" w:rsidR="00535305" w:rsidRPr="001851B1" w:rsidRDefault="007C6370" w:rsidP="00E923B0">
      <w:pPr>
        <w:jc w:val="center"/>
        <w:rPr>
          <w:rFonts w:ascii="Arial" w:hAnsi="Arial"/>
          <w:b/>
          <w:sz w:val="22"/>
          <w:lang w:val="en-GB"/>
        </w:rPr>
      </w:pPr>
      <w:r>
        <w:rPr>
          <w:rFonts w:ascii="System" w:hAnsi="System"/>
          <w:b/>
          <w:snapToGrid w:val="0"/>
          <w:lang w:val="en-GB"/>
        </w:rPr>
        <w:pict w14:anchorId="174995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pt;height:66.1pt" fillcolor="window">
            <v:imagedata r:id="rId24" o:title=""/>
          </v:shape>
        </w:pict>
      </w:r>
      <w:r w:rsidR="00535305" w:rsidRPr="001851B1">
        <w:rPr>
          <w:rFonts w:ascii="Arial" w:hAnsi="Arial"/>
          <w:b/>
          <w:sz w:val="22"/>
          <w:lang w:val="en-GB"/>
        </w:rPr>
        <w:t xml:space="preserve"> </w:t>
      </w:r>
    </w:p>
    <w:p w14:paraId="7B3DD819" w14:textId="77777777" w:rsidR="00535305" w:rsidRPr="001851B1" w:rsidRDefault="00535305" w:rsidP="00E923B0">
      <w:pPr>
        <w:jc w:val="center"/>
        <w:rPr>
          <w:rFonts w:ascii="Arial" w:hAnsi="Arial"/>
          <w:b/>
          <w:sz w:val="22"/>
          <w:lang w:val="en-GB"/>
        </w:rPr>
      </w:pPr>
    </w:p>
    <w:p w14:paraId="0E982082" w14:textId="77777777" w:rsidR="00535305" w:rsidRPr="001851B1" w:rsidRDefault="00535305" w:rsidP="00E923B0">
      <w:pPr>
        <w:jc w:val="center"/>
        <w:rPr>
          <w:rFonts w:ascii="Arial" w:hAnsi="Arial"/>
          <w:b/>
          <w:sz w:val="22"/>
          <w:lang w:val="en-GB"/>
        </w:rPr>
      </w:pPr>
      <w:r w:rsidRPr="001851B1">
        <w:rPr>
          <w:rFonts w:ascii="Arial" w:hAnsi="Arial"/>
          <w:b/>
          <w:sz w:val="22"/>
          <w:lang w:val="en-GB"/>
        </w:rPr>
        <w:t>GENERAL TERMS AND CONDITIONS FOR PURCHASE OF GOODS</w:t>
      </w:r>
    </w:p>
    <w:p w14:paraId="7D23E494" w14:textId="77777777" w:rsidR="00535305" w:rsidRPr="001851B1" w:rsidRDefault="00535305" w:rsidP="00E923B0">
      <w:pPr>
        <w:jc w:val="center"/>
        <w:rPr>
          <w:rFonts w:ascii="Arial" w:hAnsi="Arial"/>
          <w:b/>
          <w:sz w:val="22"/>
          <w:lang w:val="en-GB"/>
        </w:rPr>
      </w:pPr>
      <w:r w:rsidRPr="001851B1">
        <w:rPr>
          <w:rFonts w:ascii="Arial" w:hAnsi="Arial"/>
          <w:b/>
          <w:sz w:val="22"/>
          <w:lang w:val="en-GB"/>
        </w:rPr>
        <w:t xml:space="preserve">AND </w:t>
      </w:r>
    </w:p>
    <w:p w14:paraId="6504FB4C" w14:textId="77777777" w:rsidR="00535305" w:rsidRPr="001851B1" w:rsidRDefault="00535305" w:rsidP="00E923B0">
      <w:pPr>
        <w:jc w:val="center"/>
        <w:rPr>
          <w:rFonts w:ascii="Arial" w:hAnsi="Arial"/>
          <w:b/>
          <w:sz w:val="22"/>
          <w:lang w:val="en-GB"/>
        </w:rPr>
      </w:pPr>
      <w:r w:rsidRPr="001851B1">
        <w:rPr>
          <w:rFonts w:ascii="Arial" w:hAnsi="Arial"/>
          <w:b/>
          <w:sz w:val="22"/>
          <w:lang w:val="en-GB"/>
        </w:rPr>
        <w:t xml:space="preserve">PURCHASE OF GOODS AND SERVICES  </w:t>
      </w:r>
    </w:p>
    <w:p w14:paraId="0B29846E" w14:textId="3DB4D6B1" w:rsidR="00535305" w:rsidRPr="003B2C02" w:rsidRDefault="00535305" w:rsidP="00E923B0">
      <w:pPr>
        <w:jc w:val="center"/>
        <w:rPr>
          <w:rFonts w:ascii="Arial" w:hAnsi="Arial"/>
          <w:sz w:val="22"/>
        </w:rPr>
      </w:pPr>
      <w:r w:rsidRPr="00E5042C">
        <w:rPr>
          <w:rFonts w:ascii="Arial" w:hAnsi="Arial"/>
          <w:sz w:val="22"/>
        </w:rPr>
        <w:t xml:space="preserve">of </w:t>
      </w:r>
      <w:r w:rsidR="003B2C02" w:rsidRPr="00E5042C">
        <w:rPr>
          <w:rFonts w:ascii="Arial" w:hAnsi="Arial"/>
          <w:sz w:val="22"/>
        </w:rPr>
        <w:t>ORLEN Spółka Akcyjna (</w:t>
      </w:r>
      <w:r w:rsidRPr="00E5042C">
        <w:rPr>
          <w:rFonts w:ascii="Arial" w:hAnsi="Arial"/>
          <w:sz w:val="22"/>
        </w:rPr>
        <w:t>ORLEN S.</w:t>
      </w:r>
      <w:r w:rsidRPr="003B2C02">
        <w:rPr>
          <w:rFonts w:ascii="Arial" w:hAnsi="Arial"/>
          <w:sz w:val="22"/>
        </w:rPr>
        <w:t>A.)</w:t>
      </w:r>
    </w:p>
    <w:p w14:paraId="52CA2010" w14:textId="77777777" w:rsidR="00535305" w:rsidRPr="001851B1" w:rsidRDefault="00535305" w:rsidP="00E923B0">
      <w:pPr>
        <w:jc w:val="center"/>
        <w:rPr>
          <w:rFonts w:ascii="Arial" w:hAnsi="Arial"/>
          <w:sz w:val="22"/>
          <w:lang w:val="en-GB"/>
        </w:rPr>
      </w:pPr>
      <w:r w:rsidRPr="001851B1">
        <w:rPr>
          <w:rFonts w:ascii="Arial" w:hAnsi="Arial"/>
          <w:sz w:val="22"/>
          <w:lang w:val="en-GB"/>
        </w:rPr>
        <w:t>OWZ Rev. III/2012 06.12.2012</w:t>
      </w:r>
    </w:p>
    <w:p w14:paraId="2F3CF72E" w14:textId="77777777" w:rsidR="00535305" w:rsidRPr="001851B1" w:rsidRDefault="00535305" w:rsidP="00E923B0">
      <w:pPr>
        <w:tabs>
          <w:tab w:val="left" w:pos="250"/>
          <w:tab w:val="center" w:pos="4801"/>
        </w:tabs>
        <w:rPr>
          <w:rFonts w:ascii="Arial Narrow" w:hAnsi="Arial Narrow"/>
          <w:sz w:val="14"/>
          <w:szCs w:val="14"/>
          <w:lang w:val="en-GB"/>
        </w:rPr>
      </w:pPr>
    </w:p>
    <w:p w14:paraId="50E372BB" w14:textId="77777777" w:rsidR="00535305" w:rsidRPr="001851B1" w:rsidRDefault="007C6370">
      <w:pPr>
        <w:rPr>
          <w:rFonts w:ascii="Arial Narrow" w:hAnsi="Arial Narrow"/>
          <w:sz w:val="14"/>
          <w:szCs w:val="14"/>
          <w:lang w:val="en-GB"/>
        </w:rPr>
      </w:pPr>
      <w:r>
        <w:rPr>
          <w:rFonts w:ascii="Arial Narrow" w:hAnsi="Arial Narrow"/>
          <w:noProof/>
          <w:sz w:val="14"/>
          <w:szCs w:val="14"/>
          <w:lang w:val="en-GB"/>
        </w:rPr>
        <w:pict w14:anchorId="73B23935">
          <v:line id="_x0000_s1026" style="position:absolute;z-index:251662336;visibility:visible" from=".05pt,2.1pt" to="540.05pt,2.1pt" strokecolor="red" strokeweight="1.5pt"/>
        </w:pict>
      </w:r>
    </w:p>
    <w:p w14:paraId="40B553AA" w14:textId="77777777" w:rsidR="00535305" w:rsidRPr="001851B1" w:rsidRDefault="00535305">
      <w:pPr>
        <w:rPr>
          <w:rFonts w:ascii="Arial Narrow" w:hAnsi="Arial Narrow"/>
          <w:sz w:val="14"/>
          <w:szCs w:val="14"/>
          <w:lang w:val="en-GB"/>
        </w:rPr>
      </w:pPr>
    </w:p>
    <w:p w14:paraId="07577189" w14:textId="48A8EB96" w:rsidR="00535305" w:rsidRPr="001851B1" w:rsidRDefault="00535305">
      <w:pPr>
        <w:pStyle w:val="Tekstpodstawowy3"/>
        <w:rPr>
          <w:rFonts w:cs="Arial"/>
          <w:sz w:val="14"/>
          <w:szCs w:val="14"/>
          <w:lang w:val="en-GB"/>
        </w:rPr>
      </w:pPr>
      <w:r w:rsidRPr="001851B1">
        <w:rPr>
          <w:rFonts w:cs="Arial"/>
          <w:sz w:val="14"/>
          <w:szCs w:val="14"/>
          <w:lang w:val="en-GB"/>
        </w:rPr>
        <w:t xml:space="preserve">These General Terms and Conditions for Purchase of Goods or Purchase of Goods and Services of </w:t>
      </w:r>
      <w:r w:rsidR="003B2C02">
        <w:rPr>
          <w:rFonts w:cs="Arial"/>
          <w:sz w:val="14"/>
          <w:szCs w:val="14"/>
          <w:lang w:val="en-GB"/>
        </w:rPr>
        <w:t>ORLEN Spółka Akcyjna (</w:t>
      </w:r>
      <w:r w:rsidRPr="001851B1">
        <w:rPr>
          <w:rFonts w:cs="Arial"/>
          <w:sz w:val="14"/>
          <w:szCs w:val="14"/>
          <w:lang w:val="en-GB"/>
        </w:rPr>
        <w:t>ORLEN S.A.) (hereinafter “General Terms and Conditions”), together with the Purchase Order and all of the appendices thereto, shall constitute a uniform Agreement between the Parties. All and any references to the Seller’s quotations or proposals, both binding and non-binding, shall not mean acceptance of any conditions or reservations provided therein save as explicitly stated otherwise in the Agreement. In the event of differences between the Agreement and the General Terms and Conditions, the provisions of the Agreement shall prevail.</w:t>
      </w:r>
    </w:p>
    <w:p w14:paraId="40AB40E7" w14:textId="77777777" w:rsidR="00535305" w:rsidRPr="001851B1" w:rsidRDefault="00535305">
      <w:pPr>
        <w:pStyle w:val="Tekstpodstawowy3"/>
        <w:rPr>
          <w:rFonts w:cs="Arial"/>
          <w:sz w:val="14"/>
          <w:szCs w:val="14"/>
          <w:lang w:val="en-GB"/>
        </w:rPr>
      </w:pPr>
    </w:p>
    <w:p w14:paraId="04E5B73D" w14:textId="77777777" w:rsidR="00535305" w:rsidRPr="001851B1" w:rsidRDefault="00535305">
      <w:pPr>
        <w:pStyle w:val="Tekstpodstawowy3"/>
        <w:rPr>
          <w:rFonts w:cs="Arial"/>
          <w:sz w:val="14"/>
          <w:szCs w:val="14"/>
          <w:lang w:val="en-GB"/>
        </w:rPr>
      </w:pPr>
      <w:r w:rsidRPr="001851B1">
        <w:rPr>
          <w:rFonts w:cs="Arial"/>
          <w:sz w:val="14"/>
          <w:szCs w:val="14"/>
          <w:lang w:val="en-GB"/>
        </w:rPr>
        <w:t xml:space="preserve">These General Terms and Conditions are organised into articles, sections and headings for reference purposes only and this shall not affect in any way the meaning or interpretation of these General Terms and Conditions.    </w:t>
      </w:r>
    </w:p>
    <w:p w14:paraId="7BB3400D" w14:textId="77777777" w:rsidR="00535305" w:rsidRPr="001851B1" w:rsidRDefault="00535305">
      <w:pPr>
        <w:rPr>
          <w:rFonts w:ascii="Arial Narrow" w:hAnsi="Arial Narrow" w:cs="Arial"/>
          <w:sz w:val="14"/>
          <w:szCs w:val="14"/>
          <w:lang w:val="en-GB"/>
        </w:rPr>
      </w:pPr>
    </w:p>
    <w:p w14:paraId="26AD28F6" w14:textId="77777777" w:rsidR="00535305" w:rsidRPr="001851B1" w:rsidRDefault="00535305">
      <w:pPr>
        <w:rPr>
          <w:rFonts w:ascii="Arial Narrow" w:hAnsi="Arial Narrow" w:cs="Arial"/>
          <w:sz w:val="14"/>
          <w:szCs w:val="14"/>
          <w:lang w:val="en-GB"/>
        </w:rPr>
      </w:pPr>
      <w:r w:rsidRPr="001851B1">
        <w:rPr>
          <w:rFonts w:ascii="Arial Narrow" w:hAnsi="Arial Narrow" w:cs="Arial"/>
          <w:sz w:val="14"/>
          <w:szCs w:val="14"/>
          <w:lang w:val="en-GB"/>
        </w:rPr>
        <w:t>Definitions:</w:t>
      </w:r>
    </w:p>
    <w:p w14:paraId="5C09311E" w14:textId="60CE5E5F" w:rsidR="00535305" w:rsidRPr="001851B1" w:rsidRDefault="00535305" w:rsidP="00E923B0">
      <w:pPr>
        <w:ind w:left="2124" w:hanging="2124"/>
        <w:jc w:val="both"/>
        <w:rPr>
          <w:rFonts w:ascii="Arial Narrow" w:hAnsi="Arial Narrow" w:cs="Arial"/>
          <w:sz w:val="14"/>
          <w:szCs w:val="14"/>
          <w:lang w:val="en-GB"/>
        </w:rPr>
      </w:pPr>
      <w:r w:rsidRPr="001851B1">
        <w:rPr>
          <w:rFonts w:ascii="Arial Narrow" w:hAnsi="Arial Narrow" w:cs="Arial"/>
          <w:i/>
          <w:sz w:val="14"/>
          <w:szCs w:val="14"/>
          <w:lang w:val="en-GB"/>
        </w:rPr>
        <w:t>“Buyer”</w:t>
      </w:r>
      <w:r w:rsidRPr="001851B1">
        <w:rPr>
          <w:rFonts w:ascii="Arial Narrow" w:hAnsi="Arial Narrow" w:cs="Arial"/>
          <w:sz w:val="14"/>
          <w:szCs w:val="14"/>
          <w:lang w:val="en-GB"/>
        </w:rPr>
        <w:tab/>
        <w:t xml:space="preserve">shall mean </w:t>
      </w:r>
      <w:r w:rsidR="003B2C02">
        <w:rPr>
          <w:rFonts w:ascii="Arial Narrow" w:hAnsi="Arial Narrow" w:cs="Arial"/>
          <w:sz w:val="14"/>
          <w:szCs w:val="14"/>
          <w:lang w:val="en-GB"/>
        </w:rPr>
        <w:t>ORLEN Spółka Akcyjna (</w:t>
      </w:r>
      <w:r w:rsidRPr="001851B1">
        <w:rPr>
          <w:rFonts w:ascii="Arial Narrow" w:hAnsi="Arial Narrow" w:cs="Arial"/>
          <w:sz w:val="14"/>
          <w:szCs w:val="14"/>
          <w:lang w:val="en-GB"/>
        </w:rPr>
        <w:t xml:space="preserve">ORLEN S.A.) based in </w:t>
      </w:r>
      <w:smartTag w:uri="urn:schemas-microsoft-com:office:smarttags" w:element="place">
        <w:smartTag w:uri="urn:schemas-microsoft-com:office:smarttags" w:element="City">
          <w:r w:rsidRPr="001851B1">
            <w:rPr>
              <w:rFonts w:ascii="Arial Narrow" w:hAnsi="Arial Narrow" w:cs="Arial"/>
              <w:sz w:val="14"/>
              <w:szCs w:val="14"/>
              <w:lang w:val="en-GB"/>
            </w:rPr>
            <w:t>Płock</w:t>
          </w:r>
        </w:smartTag>
      </w:smartTag>
      <w:r w:rsidRPr="001851B1">
        <w:rPr>
          <w:rFonts w:ascii="Arial Narrow" w:hAnsi="Arial Narrow" w:cs="Arial"/>
          <w:sz w:val="14"/>
          <w:szCs w:val="14"/>
          <w:lang w:val="en-GB"/>
        </w:rPr>
        <w:t xml:space="preserve"> at ul. Chemików 7, 09-411 Płock, entered into the National Court Register kept by the District Court for the Capital City of Warsaw, 14</w:t>
      </w:r>
      <w:r w:rsidRPr="001851B1">
        <w:rPr>
          <w:rFonts w:ascii="Arial Narrow" w:hAnsi="Arial Narrow" w:cs="Arial"/>
          <w:sz w:val="14"/>
          <w:szCs w:val="14"/>
          <w:vertAlign w:val="superscript"/>
          <w:lang w:val="en-GB"/>
        </w:rPr>
        <w:t>th</w:t>
      </w:r>
      <w:r w:rsidRPr="001851B1">
        <w:rPr>
          <w:rFonts w:ascii="Arial Narrow" w:hAnsi="Arial Narrow" w:cs="Arial"/>
          <w:sz w:val="14"/>
          <w:szCs w:val="14"/>
          <w:lang w:val="en-GB"/>
        </w:rPr>
        <w:t xml:space="preserve"> Business Department, under KRS number 0000028860, Tax Identification Number (NIP): 774-00-01-454, VAT-UE: PL7740001454, share/paid-up capital: PLN 534 636 326.25.</w:t>
      </w:r>
    </w:p>
    <w:p w14:paraId="67AE3E3D" w14:textId="77777777" w:rsidR="00535305" w:rsidRPr="001851B1" w:rsidRDefault="00535305">
      <w:pPr>
        <w:ind w:left="2127" w:hanging="2127"/>
        <w:jc w:val="both"/>
        <w:rPr>
          <w:rFonts w:ascii="Arial Narrow" w:hAnsi="Arial Narrow" w:cs="Arial"/>
          <w:sz w:val="14"/>
          <w:szCs w:val="14"/>
          <w:lang w:val="en-GB"/>
        </w:rPr>
      </w:pPr>
      <w:r w:rsidRPr="001851B1">
        <w:rPr>
          <w:rFonts w:ascii="Arial Narrow" w:hAnsi="Arial Narrow" w:cs="Arial"/>
          <w:i/>
          <w:sz w:val="14"/>
          <w:szCs w:val="14"/>
          <w:lang w:val="en-GB"/>
        </w:rPr>
        <w:t>“Seller”</w:t>
      </w:r>
      <w:r w:rsidRPr="001851B1">
        <w:rPr>
          <w:rFonts w:ascii="Arial Narrow" w:hAnsi="Arial Narrow" w:cs="Arial"/>
          <w:sz w:val="14"/>
          <w:szCs w:val="14"/>
          <w:lang w:val="en-GB"/>
        </w:rPr>
        <w:t xml:space="preserve"> </w:t>
      </w:r>
      <w:r w:rsidRPr="001851B1">
        <w:rPr>
          <w:rFonts w:ascii="Arial Narrow" w:hAnsi="Arial Narrow" w:cs="Arial"/>
          <w:sz w:val="14"/>
          <w:szCs w:val="14"/>
          <w:lang w:val="en-GB"/>
        </w:rPr>
        <w:tab/>
        <w:t>shall mean the operator with which the Buyer entered into the Agreement.</w:t>
      </w:r>
    </w:p>
    <w:p w14:paraId="22968B0B" w14:textId="77777777" w:rsidR="00535305" w:rsidRPr="001851B1" w:rsidRDefault="00535305" w:rsidP="00E923B0">
      <w:pPr>
        <w:ind w:left="2124" w:hanging="2124"/>
        <w:jc w:val="both"/>
        <w:rPr>
          <w:rFonts w:ascii="Arial Narrow" w:hAnsi="Arial Narrow" w:cs="Arial"/>
          <w:sz w:val="14"/>
          <w:szCs w:val="14"/>
          <w:lang w:val="en-GB"/>
        </w:rPr>
      </w:pPr>
      <w:r w:rsidRPr="001851B1">
        <w:rPr>
          <w:rFonts w:ascii="Arial Narrow" w:hAnsi="Arial Narrow" w:cs="Arial"/>
          <w:i/>
          <w:sz w:val="14"/>
          <w:szCs w:val="14"/>
          <w:lang w:val="en-GB"/>
        </w:rPr>
        <w:t>“Purchase Order”</w:t>
      </w:r>
      <w:r w:rsidRPr="001851B1">
        <w:rPr>
          <w:rFonts w:ascii="Arial Narrow" w:hAnsi="Arial Narrow" w:cs="Arial"/>
          <w:sz w:val="14"/>
          <w:szCs w:val="14"/>
          <w:lang w:val="en-GB"/>
        </w:rPr>
        <w:tab/>
        <w:t>shall mean the Buyer’s request for Goods or Goods and Services, annexed with these General Terms and Conditions. Acceptance of the Purchase Order and General Terms and Conditions by the Seller shall result in the conclusion of the Agreement.</w:t>
      </w:r>
    </w:p>
    <w:p w14:paraId="0460F985" w14:textId="77777777" w:rsidR="00535305" w:rsidRPr="001851B1" w:rsidRDefault="00535305" w:rsidP="00E923B0">
      <w:pPr>
        <w:ind w:left="2124" w:hanging="2124"/>
        <w:jc w:val="both"/>
        <w:rPr>
          <w:rFonts w:ascii="Arial Narrow" w:hAnsi="Arial Narrow" w:cs="Arial"/>
          <w:sz w:val="14"/>
          <w:szCs w:val="14"/>
          <w:lang w:val="en-GB"/>
        </w:rPr>
      </w:pPr>
      <w:r w:rsidRPr="001851B1">
        <w:rPr>
          <w:rFonts w:ascii="Arial Narrow" w:hAnsi="Arial Narrow" w:cs="Arial"/>
          <w:i/>
          <w:sz w:val="14"/>
          <w:szCs w:val="14"/>
          <w:lang w:val="en-GB"/>
        </w:rPr>
        <w:t>“Agreement”</w:t>
      </w:r>
      <w:r w:rsidRPr="001851B1">
        <w:rPr>
          <w:rFonts w:ascii="Arial Narrow" w:hAnsi="Arial Narrow" w:cs="Arial"/>
          <w:sz w:val="14"/>
          <w:szCs w:val="14"/>
          <w:lang w:val="en-GB"/>
        </w:rPr>
        <w:tab/>
        <w:t>agreement concluded between the Seller and the Buyer, together with any annexes thereto and these General Terms and Conditions.</w:t>
      </w:r>
    </w:p>
    <w:p w14:paraId="17511299" w14:textId="77777777" w:rsidR="00535305" w:rsidRPr="001851B1" w:rsidRDefault="00535305">
      <w:pPr>
        <w:pStyle w:val="BodyText22"/>
        <w:ind w:left="2127" w:hanging="2127"/>
        <w:jc w:val="both"/>
        <w:rPr>
          <w:rFonts w:ascii="Arial Narrow" w:hAnsi="Arial Narrow" w:cs="Arial"/>
          <w:sz w:val="14"/>
          <w:szCs w:val="14"/>
          <w:lang w:val="en-GB"/>
        </w:rPr>
      </w:pPr>
      <w:r w:rsidRPr="001851B1">
        <w:rPr>
          <w:rFonts w:ascii="Arial Narrow" w:hAnsi="Arial Narrow" w:cs="Arial"/>
          <w:i/>
          <w:sz w:val="14"/>
          <w:szCs w:val="14"/>
          <w:lang w:val="en-GB"/>
        </w:rPr>
        <w:t>“Goods”</w:t>
      </w:r>
      <w:r w:rsidRPr="001851B1">
        <w:rPr>
          <w:rFonts w:ascii="Arial Narrow" w:hAnsi="Arial Narrow" w:cs="Arial"/>
          <w:sz w:val="14"/>
          <w:szCs w:val="14"/>
          <w:lang w:val="en-GB"/>
        </w:rPr>
        <w:tab/>
        <w:t>tangible property (including any necessary equipment, additional materials, documentation and other) sold and delivered under the Agreement.</w:t>
      </w:r>
    </w:p>
    <w:p w14:paraId="1C4342AA" w14:textId="77777777" w:rsidR="00535305" w:rsidRPr="001851B1" w:rsidRDefault="00535305">
      <w:pPr>
        <w:pStyle w:val="BodyText22"/>
        <w:ind w:left="2127" w:hanging="2127"/>
        <w:jc w:val="both"/>
        <w:rPr>
          <w:rFonts w:ascii="Arial Narrow" w:hAnsi="Arial Narrow" w:cs="Arial"/>
          <w:sz w:val="14"/>
          <w:szCs w:val="14"/>
          <w:lang w:val="en-GB"/>
        </w:rPr>
      </w:pPr>
      <w:r w:rsidRPr="001851B1">
        <w:rPr>
          <w:rFonts w:ascii="Arial Narrow" w:hAnsi="Arial Narrow" w:cs="Arial"/>
          <w:i/>
          <w:sz w:val="14"/>
          <w:szCs w:val="14"/>
          <w:lang w:val="en-GB"/>
        </w:rPr>
        <w:t>“Services”</w:t>
      </w:r>
      <w:r w:rsidRPr="001851B1">
        <w:rPr>
          <w:rFonts w:ascii="Arial Narrow" w:hAnsi="Arial Narrow" w:cs="Arial"/>
          <w:sz w:val="14"/>
          <w:szCs w:val="14"/>
          <w:lang w:val="en-GB"/>
        </w:rPr>
        <w:t xml:space="preserve"> </w:t>
      </w:r>
      <w:r w:rsidRPr="001851B1">
        <w:rPr>
          <w:rFonts w:ascii="Arial Narrow" w:hAnsi="Arial Narrow" w:cs="Arial"/>
          <w:sz w:val="14"/>
          <w:szCs w:val="14"/>
          <w:lang w:val="en-GB"/>
        </w:rPr>
        <w:tab/>
        <w:t>services provided additionally to the sale and delivery of Goods, where such services are necessary for their assembly, installation or preparation for use by the Buyer.</w:t>
      </w:r>
    </w:p>
    <w:p w14:paraId="5B612762" w14:textId="77777777" w:rsidR="00535305" w:rsidRPr="001851B1" w:rsidRDefault="00535305">
      <w:pPr>
        <w:pStyle w:val="BodyText22"/>
        <w:ind w:left="2127" w:hanging="2127"/>
        <w:jc w:val="both"/>
        <w:rPr>
          <w:rFonts w:ascii="Arial Narrow" w:hAnsi="Arial Narrow" w:cs="Arial"/>
          <w:sz w:val="14"/>
          <w:szCs w:val="14"/>
          <w:lang w:val="en-GB"/>
        </w:rPr>
      </w:pPr>
    </w:p>
    <w:p w14:paraId="3930BA36" w14:textId="77777777" w:rsidR="00535305" w:rsidRPr="001851B1" w:rsidRDefault="00535305">
      <w:pPr>
        <w:pStyle w:val="BodyText22"/>
        <w:ind w:left="2127" w:hanging="2127"/>
        <w:jc w:val="both"/>
        <w:rPr>
          <w:rFonts w:ascii="Arial Narrow" w:hAnsi="Arial Narrow" w:cs="Arial"/>
          <w:sz w:val="14"/>
          <w:szCs w:val="14"/>
          <w:lang w:val="en-GB"/>
        </w:rPr>
      </w:pPr>
    </w:p>
    <w:p w14:paraId="1D647AC4" w14:textId="77777777" w:rsidR="00535305" w:rsidRPr="001851B1" w:rsidRDefault="00535305">
      <w:pPr>
        <w:pStyle w:val="BodyText22"/>
        <w:ind w:left="2127" w:hanging="2127"/>
        <w:jc w:val="both"/>
        <w:rPr>
          <w:rFonts w:ascii="Arial Narrow" w:hAnsi="Arial Narrow" w:cs="Arial"/>
          <w:sz w:val="14"/>
          <w:szCs w:val="14"/>
          <w:lang w:val="en-GB"/>
        </w:rPr>
        <w:sectPr w:rsidR="00535305" w:rsidRPr="001851B1" w:rsidSect="005E6D93">
          <w:headerReference w:type="default" r:id="rId25"/>
          <w:footerReference w:type="default" r:id="rId26"/>
          <w:pgSz w:w="11906" w:h="16838" w:code="9"/>
          <w:pgMar w:top="1418" w:right="1416" w:bottom="1340" w:left="1151" w:header="709" w:footer="454" w:gutter="0"/>
          <w:cols w:space="708"/>
          <w:docGrid w:linePitch="360"/>
        </w:sectPr>
      </w:pPr>
    </w:p>
    <w:p w14:paraId="32C6802E" w14:textId="77777777" w:rsidR="00535305" w:rsidRPr="001851B1" w:rsidRDefault="00535305" w:rsidP="00E923B0">
      <w:pPr>
        <w:ind w:left="142"/>
        <w:jc w:val="both"/>
        <w:rPr>
          <w:rFonts w:ascii="Arial Narrow" w:hAnsi="Arial Narrow" w:cs="Arial"/>
          <w:b/>
          <w:sz w:val="14"/>
          <w:szCs w:val="14"/>
          <w:lang w:val="en-GB"/>
        </w:rPr>
      </w:pPr>
      <w:r w:rsidRPr="001851B1">
        <w:rPr>
          <w:rFonts w:ascii="Arial Narrow" w:hAnsi="Arial Narrow" w:cs="Arial"/>
          <w:b/>
          <w:sz w:val="14"/>
          <w:szCs w:val="14"/>
          <w:lang w:val="en-GB"/>
        </w:rPr>
        <w:lastRenderedPageBreak/>
        <w:t>Article I:</w:t>
      </w:r>
      <w:r w:rsidRPr="001851B1">
        <w:rPr>
          <w:rFonts w:ascii="Arial Narrow" w:hAnsi="Arial Narrow" w:cs="Arial"/>
          <w:b/>
          <w:sz w:val="14"/>
          <w:szCs w:val="14"/>
          <w:lang w:val="en-GB"/>
        </w:rPr>
        <w:tab/>
      </w:r>
      <w:r w:rsidRPr="001851B1">
        <w:rPr>
          <w:rFonts w:ascii="Arial Narrow" w:hAnsi="Arial Narrow" w:cs="Arial"/>
          <w:b/>
          <w:smallCaps/>
          <w:sz w:val="14"/>
          <w:szCs w:val="14"/>
          <w:lang w:val="en-GB"/>
        </w:rPr>
        <w:t>Underlying Conditions</w:t>
      </w:r>
    </w:p>
    <w:p w14:paraId="0430296D"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1.1 The Seller and the Buyer can enter into the Agreement by any method, including by acceptance of the Buyer’s Purchase Order by the Seller. Except as provided otherwise in the Purchase Order, the Purchase Order shall be considered accepted if a copy thereof, signed by persons authorized to do so on behalf of the Seller, is sent within 7 business days as from the date of receipt of the Purchase Order. The acceptance of the Purchase Order shall mean acceptance of all and any amendments and additions to the Seller's quotation as made by the Buyer and it shall have the same effects as conclusion of the Agreement according to the terms and conditions set out in the Purchase Order and herein.</w:t>
      </w:r>
    </w:p>
    <w:p w14:paraId="46B1DD5D"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The Seller represents that the person signing the Purchase Order is authorized to do so on behalf of the Seller.</w:t>
      </w:r>
    </w:p>
    <w:p w14:paraId="30861D6A"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Except as otherwise provided in mandatory rules of law, the Purchase Order may be accepted by the Seller by a directly submitted written statement, provided that the Buyer is notified thereof by fax or by e-mail before the statement is sent.</w:t>
      </w:r>
    </w:p>
    <w:p w14:paraId="2423432D" w14:textId="77777777" w:rsidR="00535305" w:rsidRPr="001851B1" w:rsidRDefault="00535305" w:rsidP="00E923B0">
      <w:pPr>
        <w:ind w:left="142"/>
        <w:jc w:val="both"/>
        <w:rPr>
          <w:rFonts w:ascii="Arial Narrow" w:hAnsi="Arial Narrow" w:cs="Arial"/>
          <w:sz w:val="14"/>
          <w:szCs w:val="14"/>
          <w:lang w:val="en-GB"/>
        </w:rPr>
      </w:pPr>
    </w:p>
    <w:p w14:paraId="77D4DCC0" w14:textId="77777777" w:rsidR="00535305" w:rsidRPr="001851B1" w:rsidRDefault="00535305" w:rsidP="00E923B0">
      <w:pPr>
        <w:ind w:left="142"/>
        <w:jc w:val="both"/>
        <w:rPr>
          <w:rFonts w:ascii="Arial Narrow" w:hAnsi="Arial Narrow" w:cs="Arial"/>
          <w:b/>
          <w:sz w:val="14"/>
          <w:szCs w:val="14"/>
          <w:lang w:val="en-GB"/>
        </w:rPr>
      </w:pPr>
      <w:r w:rsidRPr="001851B1">
        <w:rPr>
          <w:rFonts w:ascii="Arial Narrow" w:hAnsi="Arial Narrow" w:cs="Arial"/>
          <w:b/>
          <w:sz w:val="14"/>
          <w:szCs w:val="14"/>
          <w:lang w:val="en-GB"/>
        </w:rPr>
        <w:t xml:space="preserve">Article II: </w:t>
      </w:r>
      <w:r w:rsidRPr="001851B1">
        <w:rPr>
          <w:rFonts w:ascii="Arial Narrow" w:hAnsi="Arial Narrow" w:cs="Arial"/>
          <w:b/>
          <w:smallCaps/>
          <w:sz w:val="14"/>
          <w:szCs w:val="14"/>
          <w:lang w:val="en-GB"/>
        </w:rPr>
        <w:t>Deliveries</w:t>
      </w:r>
    </w:p>
    <w:p w14:paraId="3C25B5ED" w14:textId="77777777" w:rsidR="00535305" w:rsidRPr="001851B1" w:rsidRDefault="00535305" w:rsidP="00E923B0">
      <w:pPr>
        <w:pStyle w:val="BodyText31"/>
        <w:tabs>
          <w:tab w:val="left" w:pos="709"/>
        </w:tabs>
        <w:ind w:left="142"/>
        <w:jc w:val="both"/>
        <w:rPr>
          <w:rFonts w:cs="Arial"/>
          <w:sz w:val="14"/>
          <w:szCs w:val="14"/>
          <w:lang w:val="en-GB"/>
        </w:rPr>
      </w:pPr>
      <w:r w:rsidRPr="001851B1">
        <w:rPr>
          <w:rFonts w:cs="Arial"/>
          <w:sz w:val="14"/>
          <w:szCs w:val="14"/>
          <w:lang w:val="en-GB"/>
        </w:rPr>
        <w:t xml:space="preserve">2.1 The Seller shall immediately notify the Buyer of any situation which might alter the date of delivery of the Goods or Goods and Services. However, the notification shall not release the Seller from any of its obligations under the Agreement. The Buyer shall have the right to carry out at its own expense an inspection in order to verify progress in the delivery. The Buyer shall inform the Seller of any such inspections at least 5 days in advance. </w:t>
      </w:r>
    </w:p>
    <w:p w14:paraId="0DC10876"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2.2 At the latest within 7 days prior to the scheduled date of shipment, the Seller shall send to the Buyer a delivery notice with the following details: number of the Purchase Order, method of delivery and expected date of shipment, delivery note showing the number, weight, dimensions and description of the content of packing units as well as all and any directions necessary for proper transport and unloading of the Goods.</w:t>
      </w:r>
    </w:p>
    <w:p w14:paraId="416E55A8"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2.3 The following documents should be delivered together with the Goods (regardless of the documents for financial settlements between the Parties, sent by the Seller by post):</w:t>
      </w:r>
    </w:p>
    <w:p w14:paraId="40D8F01D"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copy of the invoice (it may also be sent within 7 days as from the date of sale),</w:t>
      </w:r>
    </w:p>
    <w:p w14:paraId="5D805975"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delivery note showing the number, weight, dimensions and content of packing units,</w:t>
      </w:r>
    </w:p>
    <w:p w14:paraId="1FF4BDF0"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complete technical documentation necessary for proper installation of the Goods at the place of use and their proper start-up, working and operation, including e.g. construction and assembly drawings showing any necessary details of the mechanical, control and measuring, electrical parts, etc.,</w:t>
      </w:r>
    </w:p>
    <w:p w14:paraId="0B277143"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certificates of material, certificates of analyses, tests and approvals as required in accordance with the law applicable in Poland and in the European Union,</w:t>
      </w:r>
    </w:p>
    <w:p w14:paraId="0330DF5A"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directions for proper storage of the Goods.</w:t>
      </w:r>
    </w:p>
    <w:p w14:paraId="04F5222B"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2.4 The date of delivery means the date when the Goods are transferred to the Buyer at the location specified in the Agreement or General Terms and Conditions as confirmed by the Buyer in the form of an acceptance and delivery report or another document proving the successful delivery and transfer of the Goods.</w:t>
      </w:r>
    </w:p>
    <w:p w14:paraId="4B2C6E04"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2.5 All and any changes to the contractually agreed date of delivery must be approved by the Buyer in writing or otherwise they shall be invalid.</w:t>
      </w:r>
    </w:p>
    <w:p w14:paraId="0285683D"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2.6 Partial deliveries, except as otherwise provided in the Agreement, must be approved by the Buyer in writing. In the event of partial deliveries, except as otherwise provided in the Agreement, the date of delivery shall mean the date when the last partial delivery is made (transferred to the Buyer).</w:t>
      </w:r>
    </w:p>
    <w:p w14:paraId="52FC99B7"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2.7 The Goods shall be considered non-delivered unless all and any documents necessary for shipment as well as any required documentation and certificates are furnished to the Buyer in the manner agreed in the Purchase Order so that they can be consulted by the Buyer.</w:t>
      </w:r>
    </w:p>
    <w:p w14:paraId="3FA1EC1B"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2.8 Except as otherwise provided in the Purchase Order, in the event of imported Goods, the Seller shall be responsible for placing the Goods on the market within the customs territory of the European Union in compliance with the existing law and providing the Buyer with documents proving customs clearance, payment of customs duties and import VAT. It shall be acceptable for the Seller to submit a statement to the effect that customs clearance has been obtained and the Goods are in free circulation in the European Union and customs duties and import VAT have been paid on an invoice proving successful delivery of the imported Goods or on an invoice proving intra-Community delivery of the Goods. </w:t>
      </w:r>
    </w:p>
    <w:p w14:paraId="41EBA47F"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2.9 Except as otherwise provided in the Purchase Order, in the event of the Goods delivered from the European Union, the Seller shall be required to meet all and any requirements under the existing European Union law, especially those related to INTRASTAT, VAT and excise duty.</w:t>
      </w:r>
    </w:p>
    <w:p w14:paraId="08126A11" w14:textId="77777777" w:rsidR="00535305" w:rsidRPr="001851B1" w:rsidRDefault="00535305" w:rsidP="00E923B0">
      <w:pPr>
        <w:tabs>
          <w:tab w:val="left" w:pos="567"/>
        </w:tabs>
        <w:ind w:left="142"/>
        <w:jc w:val="both"/>
        <w:rPr>
          <w:rFonts w:ascii="Arial Narrow" w:hAnsi="Arial Narrow" w:cs="Arial"/>
          <w:sz w:val="14"/>
          <w:szCs w:val="14"/>
          <w:lang w:val="en-GB"/>
        </w:rPr>
      </w:pPr>
      <w:smartTag w:uri="urn:schemas-microsoft-com:office:smarttags" w:element="metricconverter">
        <w:smartTagPr>
          <w:attr w:name="ProductID" w:val="2.10 In"/>
        </w:smartTagPr>
        <w:r w:rsidRPr="001851B1">
          <w:rPr>
            <w:rFonts w:ascii="Arial Narrow" w:hAnsi="Arial Narrow" w:cs="Arial"/>
            <w:sz w:val="14"/>
            <w:szCs w:val="14"/>
            <w:lang w:val="en-GB"/>
          </w:rPr>
          <w:t>2.10 In</w:t>
        </w:r>
      </w:smartTag>
      <w:r w:rsidRPr="001851B1">
        <w:rPr>
          <w:rFonts w:ascii="Arial Narrow" w:hAnsi="Arial Narrow" w:cs="Arial"/>
          <w:sz w:val="14"/>
          <w:szCs w:val="14"/>
          <w:lang w:val="en-GB"/>
        </w:rPr>
        <w:t xml:space="preserve"> the event that the Goods are delivered as part of intra-Community trilateral deliveries, the Seller shall be required to inform the Buyer (in written or electronic form)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before the date of the first delivery of the Goods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about its intention to use the simplified VAT procedure. </w:t>
      </w:r>
    </w:p>
    <w:p w14:paraId="457BBE0E" w14:textId="7584EFD2" w:rsidR="00535305" w:rsidRPr="001851B1" w:rsidRDefault="00535305" w:rsidP="00E923B0">
      <w:pPr>
        <w:tabs>
          <w:tab w:val="left" w:pos="567"/>
        </w:tabs>
        <w:ind w:left="142"/>
        <w:jc w:val="both"/>
        <w:rPr>
          <w:rFonts w:ascii="Arial Narrow" w:hAnsi="Arial Narrow" w:cs="Arial"/>
          <w:sz w:val="14"/>
          <w:szCs w:val="14"/>
          <w:lang w:val="en-GB"/>
        </w:rPr>
      </w:pPr>
      <w:smartTag w:uri="urn:schemas-microsoft-com:office:smarttags" w:element="metricconverter">
        <w:smartTagPr>
          <w:attr w:name="ProductID" w:val="2.11 In"/>
        </w:smartTagPr>
        <w:r w:rsidRPr="001851B1">
          <w:rPr>
            <w:rFonts w:ascii="Arial Narrow" w:hAnsi="Arial Narrow" w:cs="Arial"/>
            <w:sz w:val="14"/>
            <w:szCs w:val="14"/>
            <w:lang w:val="en-GB"/>
          </w:rPr>
          <w:t>2.11 In</w:t>
        </w:r>
      </w:smartTag>
      <w:r w:rsidRPr="001851B1">
        <w:rPr>
          <w:rFonts w:ascii="Arial Narrow" w:hAnsi="Arial Narrow" w:cs="Arial"/>
          <w:sz w:val="14"/>
          <w:szCs w:val="14"/>
          <w:lang w:val="en-GB"/>
        </w:rPr>
        <w:t xml:space="preserve"> the event that the delivery of the Goods or Services makes it necessary for the Seller to have access to the Buyer's manufacturing site, the Seller shall read and comply with provisions in the extract from the currently applicable version of the Regulation on the pedestrian traffic rules in ORLEN S.A. as annexed to the Agreement. In the event that the Seller fails to observe and comply with the provisions in the provided extract from the Regulation, the Seller shall pay a contractual penalty prescribed for a given type of non-compliance as specified in an appropriate section of the Instruction on pedestrian traffic in ORLEN S.A.</w:t>
      </w:r>
    </w:p>
    <w:p w14:paraId="3736FB8C" w14:textId="77777777" w:rsidR="00535305" w:rsidRPr="001851B1" w:rsidRDefault="00535305" w:rsidP="00E923B0">
      <w:pPr>
        <w:tabs>
          <w:tab w:val="left" w:pos="709"/>
        </w:tabs>
        <w:ind w:left="142"/>
        <w:jc w:val="both"/>
        <w:rPr>
          <w:rFonts w:ascii="Arial Narrow" w:hAnsi="Arial Narrow" w:cs="Arial"/>
          <w:sz w:val="14"/>
          <w:szCs w:val="14"/>
          <w:lang w:val="en-GB"/>
        </w:rPr>
      </w:pPr>
      <w:smartTag w:uri="urn:schemas-microsoft-com:office:smarttags" w:element="metricconverter">
        <w:smartTagPr>
          <w:attr w:name="ProductID" w:val="2.12 In"/>
        </w:smartTagPr>
        <w:r w:rsidRPr="001851B1">
          <w:rPr>
            <w:rFonts w:ascii="Arial Narrow" w:hAnsi="Arial Narrow" w:cs="Arial"/>
            <w:sz w:val="14"/>
            <w:szCs w:val="14"/>
            <w:lang w:val="en-GB"/>
          </w:rPr>
          <w:t>2.12 In</w:t>
        </w:r>
      </w:smartTag>
      <w:r w:rsidRPr="001851B1">
        <w:rPr>
          <w:rFonts w:ascii="Arial Narrow" w:hAnsi="Arial Narrow" w:cs="Arial"/>
          <w:sz w:val="14"/>
          <w:szCs w:val="14"/>
          <w:lang w:val="en-GB"/>
        </w:rPr>
        <w:t xml:space="preserve"> the event of delayed delivery of the Goods or Services for reasons other than a Force Majeure Event, the following provisions shall apply respectively:</w:t>
      </w:r>
    </w:p>
    <w:p w14:paraId="535D093E" w14:textId="77777777" w:rsidR="00535305" w:rsidRPr="001851B1" w:rsidRDefault="00535305" w:rsidP="00E923B0">
      <w:pPr>
        <w:tabs>
          <w:tab w:val="left" w:pos="709"/>
        </w:tabs>
        <w:ind w:left="142"/>
        <w:jc w:val="both"/>
        <w:rPr>
          <w:rFonts w:ascii="Arial Narrow" w:hAnsi="Arial Narrow" w:cs="Arial"/>
          <w:sz w:val="14"/>
          <w:szCs w:val="14"/>
          <w:lang w:val="en-GB"/>
        </w:rPr>
      </w:pPr>
      <w:r w:rsidRPr="001851B1">
        <w:rPr>
          <w:rFonts w:ascii="Arial Narrow" w:hAnsi="Arial Narrow" w:cs="Arial"/>
          <w:sz w:val="14"/>
          <w:szCs w:val="14"/>
          <w:lang w:val="en-GB"/>
        </w:rPr>
        <w:t>2.12.1 The Seller shall pay to the Buyer a contractual penalty equal to 0.3% of the net value of the Goods delivered after the agreed date of delivery per each day of 10 first days of the delay. The contractual penalty for each subsequent day as from the 11</w:t>
      </w:r>
      <w:r w:rsidRPr="001851B1">
        <w:rPr>
          <w:rFonts w:ascii="Arial Narrow" w:hAnsi="Arial Narrow" w:cs="Arial"/>
          <w:sz w:val="14"/>
          <w:szCs w:val="14"/>
          <w:vertAlign w:val="superscript"/>
          <w:lang w:val="en-GB"/>
        </w:rPr>
        <w:t>th</w:t>
      </w:r>
      <w:r w:rsidRPr="001851B1">
        <w:rPr>
          <w:rFonts w:ascii="Arial Narrow" w:hAnsi="Arial Narrow" w:cs="Arial"/>
          <w:sz w:val="14"/>
          <w:szCs w:val="14"/>
          <w:lang w:val="en-GB"/>
        </w:rPr>
        <w:t xml:space="preserve"> day of the delay shall be equal to 0.5% of the net value of the Goods per day. </w:t>
      </w:r>
    </w:p>
    <w:p w14:paraId="33387221" w14:textId="77777777" w:rsidR="00535305" w:rsidRPr="001851B1" w:rsidRDefault="00535305" w:rsidP="00E923B0">
      <w:pPr>
        <w:tabs>
          <w:tab w:val="left" w:pos="709"/>
        </w:tabs>
        <w:ind w:left="142"/>
        <w:jc w:val="both"/>
        <w:rPr>
          <w:rFonts w:ascii="Arial Narrow" w:hAnsi="Arial Narrow" w:cs="Arial"/>
          <w:sz w:val="14"/>
          <w:szCs w:val="14"/>
          <w:lang w:val="en-GB"/>
        </w:rPr>
      </w:pPr>
      <w:r w:rsidRPr="001851B1">
        <w:rPr>
          <w:rFonts w:ascii="Arial Narrow" w:hAnsi="Arial Narrow" w:cs="Arial"/>
          <w:sz w:val="14"/>
          <w:szCs w:val="14"/>
          <w:lang w:val="en-GB"/>
        </w:rPr>
        <w:t>The total amount of the contractual penalty for delayed delivery shall not exceed 20% of the net value of the Goods delivered late. In the event that the Goods or Services delivered late form an integral part of the subject-matter of the Agreement and their late delivery makes it impossible for the Buyer to use any delivered Goods, the contractual penalty shall be calculated against the total net value of the Agreement.</w:t>
      </w:r>
    </w:p>
    <w:p w14:paraId="177F3754" w14:textId="77777777" w:rsidR="00535305" w:rsidRPr="001851B1" w:rsidRDefault="00535305" w:rsidP="00E923B0">
      <w:pPr>
        <w:tabs>
          <w:tab w:val="left" w:pos="284"/>
        </w:tabs>
        <w:ind w:left="142"/>
        <w:jc w:val="both"/>
        <w:rPr>
          <w:rFonts w:ascii="Arial Narrow" w:hAnsi="Arial Narrow" w:cs="Arial"/>
          <w:sz w:val="14"/>
          <w:szCs w:val="14"/>
          <w:lang w:val="en-GB"/>
        </w:rPr>
      </w:pPr>
      <w:r w:rsidRPr="001851B1">
        <w:rPr>
          <w:rFonts w:ascii="Arial Narrow" w:hAnsi="Arial Narrow" w:cs="Arial"/>
          <w:sz w:val="14"/>
          <w:szCs w:val="14"/>
          <w:lang w:val="en-GB"/>
        </w:rPr>
        <w:t>2.12.2 The Buyer shall have the right to consider the Agreement as non-performed and exercise its rights under section 2.13.</w:t>
      </w:r>
    </w:p>
    <w:p w14:paraId="067A551B" w14:textId="77777777" w:rsidR="00535305" w:rsidRPr="001851B1" w:rsidRDefault="00535305" w:rsidP="00E923B0">
      <w:pPr>
        <w:tabs>
          <w:tab w:val="left" w:pos="284"/>
        </w:tabs>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2.13 If the Seller fails to perform the Agreement, the Buyer shall also have the right to immediately terminate the Agreement and to exercise jointly or individually the following remedies: </w:t>
      </w:r>
    </w:p>
    <w:p w14:paraId="1E1F9A25" w14:textId="77777777" w:rsidR="00535305" w:rsidRPr="001851B1" w:rsidRDefault="00535305" w:rsidP="00E923B0">
      <w:pPr>
        <w:tabs>
          <w:tab w:val="left" w:pos="284"/>
        </w:tabs>
        <w:ind w:left="142"/>
        <w:jc w:val="both"/>
        <w:rPr>
          <w:rFonts w:ascii="Arial Narrow" w:hAnsi="Arial Narrow" w:cs="Arial"/>
          <w:sz w:val="14"/>
          <w:szCs w:val="14"/>
          <w:lang w:val="en-GB"/>
        </w:rPr>
      </w:pPr>
      <w:r w:rsidRPr="001851B1">
        <w:rPr>
          <w:rFonts w:ascii="Arial Narrow" w:hAnsi="Arial Narrow" w:cs="Arial"/>
          <w:sz w:val="14"/>
          <w:szCs w:val="14"/>
          <w:lang w:val="en-GB"/>
        </w:rPr>
        <w:t>2.13.1 charge a contractual penalty equal to 20% of the value of non-delivered Goods or Services,</w:t>
      </w:r>
    </w:p>
    <w:p w14:paraId="3D692CCC" w14:textId="77777777" w:rsidR="00535305" w:rsidRPr="001851B1" w:rsidRDefault="00535305" w:rsidP="00E923B0">
      <w:pPr>
        <w:tabs>
          <w:tab w:val="left" w:pos="284"/>
        </w:tabs>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2.13.2 demand the Seller to pay the costs of a so-called substitute agreement with a third party. The substitute agreement shall be delivered provided that it involve purchasing specific products with a clearly stated type / version or Services which can be delivered by a third party. In such case the Buyer shall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at its absolute discretion </w:t>
      </w:r>
      <w:r>
        <w:rPr>
          <w:rFonts w:ascii="Arial Narrow" w:hAnsi="Arial Narrow" w:cs="Arial"/>
          <w:sz w:val="14"/>
          <w:szCs w:val="14"/>
          <w:lang w:val="en-GB"/>
        </w:rPr>
        <w:t xml:space="preserve">– </w:t>
      </w:r>
      <w:r w:rsidRPr="001851B1">
        <w:rPr>
          <w:rFonts w:ascii="Arial Narrow" w:hAnsi="Arial Narrow" w:cs="Arial"/>
          <w:sz w:val="14"/>
          <w:szCs w:val="14"/>
          <w:lang w:val="en-GB"/>
        </w:rPr>
        <w:t>enter into an appropriate agreement with a third party and retain the right to demand the Seller to pay the contractual penalty and remedy any damages incurred by the Buyer due to the delay. The Seller undertakes hereby to reimburse the Buyer for the costs of deliveries under the substitute agreement. The Seller shall pay these costs based on a debit note issued by the Buyer. The account note shall be issued by the Buyer based on an invoice received by the Buyer from the third party.</w:t>
      </w:r>
    </w:p>
    <w:p w14:paraId="06E86029" w14:textId="77777777" w:rsidR="00535305" w:rsidRPr="001851B1" w:rsidRDefault="00535305" w:rsidP="00E923B0">
      <w:pPr>
        <w:tabs>
          <w:tab w:val="left" w:pos="284"/>
        </w:tabs>
        <w:ind w:left="142"/>
        <w:jc w:val="both"/>
        <w:rPr>
          <w:rFonts w:ascii="Arial Narrow" w:hAnsi="Arial Narrow" w:cs="Arial"/>
          <w:sz w:val="14"/>
          <w:szCs w:val="14"/>
          <w:lang w:val="en-GB"/>
        </w:rPr>
      </w:pPr>
      <w:r w:rsidRPr="001851B1">
        <w:rPr>
          <w:rFonts w:ascii="Arial Narrow" w:hAnsi="Arial Narrow" w:cs="Arial"/>
          <w:sz w:val="14"/>
          <w:szCs w:val="14"/>
          <w:lang w:val="en-GB"/>
        </w:rPr>
        <w:t>2.14. If the circumstances show that the Seller fails to deliver the Agreement within the agreed time limit, the Buyer shall be entitled to immediately terminate the Agreement. This right shall be exercisable up to the expiry of the time limit for delivery as specified in the Purchase Order.</w:t>
      </w:r>
    </w:p>
    <w:p w14:paraId="1BBDB467" w14:textId="77777777" w:rsidR="00535305" w:rsidRPr="001851B1" w:rsidRDefault="00535305" w:rsidP="00E923B0">
      <w:pPr>
        <w:ind w:left="142"/>
        <w:jc w:val="both"/>
        <w:rPr>
          <w:rFonts w:ascii="Arial Narrow" w:hAnsi="Arial Narrow" w:cs="Arial"/>
          <w:sz w:val="14"/>
          <w:szCs w:val="14"/>
          <w:lang w:val="en-GB"/>
        </w:rPr>
      </w:pPr>
    </w:p>
    <w:p w14:paraId="57BE8D09" w14:textId="77777777" w:rsidR="00535305" w:rsidRPr="001851B1" w:rsidRDefault="00535305" w:rsidP="00E923B0">
      <w:pPr>
        <w:ind w:left="142"/>
        <w:jc w:val="both"/>
        <w:rPr>
          <w:rFonts w:ascii="Arial Narrow" w:hAnsi="Arial Narrow" w:cs="Arial"/>
          <w:b/>
          <w:sz w:val="14"/>
          <w:szCs w:val="14"/>
          <w:lang w:val="en-GB"/>
        </w:rPr>
      </w:pPr>
      <w:r w:rsidRPr="001851B1">
        <w:rPr>
          <w:rFonts w:ascii="Arial Narrow" w:hAnsi="Arial Narrow" w:cs="Arial"/>
          <w:b/>
          <w:sz w:val="14"/>
          <w:szCs w:val="14"/>
          <w:lang w:val="en-GB"/>
        </w:rPr>
        <w:t xml:space="preserve">Article III: </w:t>
      </w:r>
      <w:r w:rsidRPr="001851B1">
        <w:rPr>
          <w:rFonts w:ascii="Arial Narrow" w:hAnsi="Arial Narrow" w:cs="Arial"/>
          <w:b/>
          <w:smallCaps/>
          <w:sz w:val="14"/>
          <w:szCs w:val="14"/>
          <w:lang w:val="en-GB"/>
        </w:rPr>
        <w:t>Payments</w:t>
      </w:r>
    </w:p>
    <w:p w14:paraId="44358642"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3.1 Except as provided otherwise in the Purchase Order:</w:t>
      </w:r>
    </w:p>
    <w:p w14:paraId="546C72B5"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the price in the Purchase Order is a fixed lump-sum price,</w:t>
      </w:r>
    </w:p>
    <w:p w14:paraId="5F7976B3"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 xml:space="preserve">the price in the Purchase Order is a net price for the Goods or Goods and Services. The Seller based in the </w:t>
      </w:r>
      <w:smartTag w:uri="urn:schemas-microsoft-com:office:smarttags" w:element="place">
        <w:smartTag w:uri="urn:schemas-microsoft-com:office:smarttags" w:element="PlaceType">
          <w:r w:rsidRPr="001851B1">
            <w:rPr>
              <w:rFonts w:ascii="Arial Narrow" w:hAnsi="Arial Narrow" w:cs="Arial"/>
              <w:sz w:val="14"/>
              <w:szCs w:val="14"/>
              <w:lang w:val="en-GB"/>
            </w:rPr>
            <w:t>Republic</w:t>
          </w:r>
        </w:smartTag>
        <w:r w:rsidRPr="001851B1">
          <w:rPr>
            <w:rFonts w:ascii="Arial Narrow" w:hAnsi="Arial Narrow" w:cs="Arial"/>
            <w:sz w:val="14"/>
            <w:szCs w:val="14"/>
            <w:lang w:val="en-GB"/>
          </w:rPr>
          <w:t xml:space="preserve"> of </w:t>
        </w:r>
        <w:smartTag w:uri="urn:schemas-microsoft-com:office:smarttags" w:element="PlaceName">
          <w:r w:rsidRPr="001851B1">
            <w:rPr>
              <w:rFonts w:ascii="Arial Narrow" w:hAnsi="Arial Narrow" w:cs="Arial"/>
              <w:sz w:val="14"/>
              <w:szCs w:val="14"/>
              <w:lang w:val="en-GB"/>
            </w:rPr>
            <w:t>Poland</w:t>
          </w:r>
        </w:smartTag>
      </w:smartTag>
      <w:r w:rsidRPr="001851B1">
        <w:rPr>
          <w:rFonts w:ascii="Arial Narrow" w:hAnsi="Arial Narrow" w:cs="Arial"/>
          <w:sz w:val="14"/>
          <w:szCs w:val="14"/>
          <w:lang w:val="en-GB"/>
        </w:rPr>
        <w:t xml:space="preserve"> shall at all times increase any invoiced amounts by the amount of goods and services tax (VAT) in accordance with the applicable rules of law.</w:t>
      </w:r>
      <w:r w:rsidRPr="001851B1">
        <w:rPr>
          <w:rFonts w:ascii="Arial Narrow" w:hAnsi="Arial Narrow"/>
          <w:sz w:val="14"/>
          <w:szCs w:val="14"/>
          <w:lang w:val="en-GB"/>
        </w:rPr>
        <w:t xml:space="preserve"> The Seller based outside the </w:t>
      </w:r>
      <w:smartTag w:uri="urn:schemas-microsoft-com:office:smarttags" w:element="place">
        <w:smartTag w:uri="urn:schemas-microsoft-com:office:smarttags" w:element="PlaceType">
          <w:r w:rsidRPr="001851B1">
            <w:rPr>
              <w:rFonts w:ascii="Arial Narrow" w:hAnsi="Arial Narrow"/>
              <w:sz w:val="14"/>
              <w:szCs w:val="14"/>
              <w:lang w:val="en-GB"/>
            </w:rPr>
            <w:t>Republic</w:t>
          </w:r>
        </w:smartTag>
        <w:r w:rsidRPr="001851B1">
          <w:rPr>
            <w:rFonts w:ascii="Arial Narrow" w:hAnsi="Arial Narrow"/>
            <w:sz w:val="14"/>
            <w:szCs w:val="14"/>
            <w:lang w:val="en-GB"/>
          </w:rPr>
          <w:t xml:space="preserve"> of </w:t>
        </w:r>
        <w:smartTag w:uri="urn:schemas-microsoft-com:office:smarttags" w:element="PlaceName">
          <w:r w:rsidRPr="001851B1">
            <w:rPr>
              <w:rFonts w:ascii="Arial Narrow" w:hAnsi="Arial Narrow"/>
              <w:sz w:val="14"/>
              <w:szCs w:val="14"/>
              <w:lang w:val="en-GB"/>
            </w:rPr>
            <w:t>Poland</w:t>
          </w:r>
        </w:smartTag>
      </w:smartTag>
      <w:r w:rsidRPr="001851B1">
        <w:rPr>
          <w:rFonts w:ascii="Arial Narrow" w:hAnsi="Arial Narrow"/>
          <w:sz w:val="14"/>
          <w:szCs w:val="14"/>
          <w:lang w:val="en-GB"/>
        </w:rPr>
        <w:t xml:space="preserve"> shall not charge any national VAT taxes or other similar taxes.</w:t>
      </w:r>
    </w:p>
    <w:p w14:paraId="51CB8EE9"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 xml:space="preserve">Payments shall be made by bank transfer within the time limit prescribed in the Purchase Order as the number of days from the date of receipt of a properly issued invoice by the Buyer, together with an acceptance and delivery protocol signed by both parties or another document proving successful delivery of the Goods, to the Seller’s bank account specified in the invoice. </w:t>
      </w:r>
      <w:r>
        <w:rPr>
          <w:rFonts w:ascii="Arial Narrow" w:hAnsi="Arial Narrow" w:cs="Arial"/>
          <w:sz w:val="14"/>
          <w:szCs w:val="14"/>
          <w:lang w:val="en-GB"/>
        </w:rPr>
        <w:t xml:space="preserve">– </w:t>
      </w:r>
      <w:r w:rsidRPr="001851B1">
        <w:rPr>
          <w:rFonts w:ascii="Arial Narrow" w:hAnsi="Arial Narrow" w:cs="Arial"/>
          <w:sz w:val="14"/>
          <w:szCs w:val="14"/>
          <w:lang w:val="en-GB"/>
        </w:rPr>
        <w:t>The date of payment shall mean the date when the amount due is debited from the Buyer’s account.</w:t>
      </w:r>
    </w:p>
    <w:p w14:paraId="09367157" w14:textId="77777777" w:rsidR="00535305" w:rsidRPr="001851B1" w:rsidRDefault="00535305" w:rsidP="00E923B0">
      <w:pPr>
        <w:tabs>
          <w:tab w:val="left" w:pos="360"/>
        </w:tabs>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 xml:space="preserve">In the event that the Goods or Goods and Services are not fully delivered in accordance with Article I hereof, the Buyer shall be entitled to withhold payments until the Seller fulfils all and any obligations falling into the scope of the Agreement. The time limit for payment specified in the Purchase Order shall run from this date. This does not limit the Buyer’s right to enforce the provisions of Article II hereof. </w:t>
      </w:r>
    </w:p>
    <w:p w14:paraId="08A6D147" w14:textId="77777777" w:rsidR="00535305" w:rsidRPr="001851B1" w:rsidRDefault="00535305" w:rsidP="00E923B0">
      <w:pPr>
        <w:tabs>
          <w:tab w:val="left" w:pos="360"/>
        </w:tabs>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 xml:space="preserve">If the delivered Goods are revealed to be damaged, incomplete or otherwise defective following their acceptance and unpacking, the Buyer shall be entitled to withhold payments until the Goods are replaced with non-defective Goods. </w:t>
      </w:r>
    </w:p>
    <w:p w14:paraId="02B74CE4" w14:textId="77777777" w:rsidR="00535305" w:rsidRPr="001851B1" w:rsidRDefault="00535305" w:rsidP="00E923B0">
      <w:pPr>
        <w:tabs>
          <w:tab w:val="left" w:pos="360"/>
        </w:tabs>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In the event of Purchase Orders submitted to national Sellers in currency other than PLN, the amount of the payment shall be equal to the value of the Purchase Order converted to PLN according to the average exchange rate of the National Bank of Poland (NBP) published on the day preceding the date of invoice and increased by the amount of VAT (the exchange rate and number of the conversion table should be specified in the invoice).</w:t>
      </w:r>
    </w:p>
    <w:p w14:paraId="4D0D6DDE" w14:textId="77777777" w:rsidR="00535305" w:rsidRPr="001851B1" w:rsidRDefault="00535305" w:rsidP="00E923B0">
      <w:pPr>
        <w:tabs>
          <w:tab w:val="left" w:pos="360"/>
          <w:tab w:val="left" w:pos="709"/>
        </w:tabs>
        <w:jc w:val="both"/>
        <w:rPr>
          <w:rFonts w:ascii="Arial Narrow" w:hAnsi="Arial Narrow" w:cs="Arial"/>
          <w:sz w:val="14"/>
          <w:szCs w:val="14"/>
          <w:lang w:val="en-GB"/>
        </w:rPr>
      </w:pPr>
    </w:p>
    <w:p w14:paraId="173CA97B" w14:textId="77777777" w:rsidR="00535305" w:rsidRPr="001851B1" w:rsidRDefault="00535305" w:rsidP="00E923B0">
      <w:pPr>
        <w:ind w:left="142"/>
        <w:jc w:val="both"/>
        <w:rPr>
          <w:rFonts w:ascii="Arial Narrow" w:hAnsi="Arial Narrow" w:cs="Arial"/>
          <w:b/>
          <w:sz w:val="14"/>
          <w:szCs w:val="14"/>
          <w:lang w:val="en-GB"/>
        </w:rPr>
      </w:pPr>
      <w:r w:rsidRPr="001851B1">
        <w:rPr>
          <w:rFonts w:ascii="Arial Narrow" w:hAnsi="Arial Narrow" w:cs="Arial"/>
          <w:b/>
          <w:sz w:val="14"/>
          <w:szCs w:val="14"/>
          <w:lang w:val="en-GB"/>
        </w:rPr>
        <w:t xml:space="preserve">Article IV: </w:t>
      </w:r>
      <w:r w:rsidRPr="001851B1">
        <w:rPr>
          <w:rFonts w:ascii="Arial Narrow" w:hAnsi="Arial Narrow" w:cs="Arial"/>
          <w:b/>
          <w:smallCaps/>
          <w:sz w:val="14"/>
          <w:szCs w:val="14"/>
          <w:lang w:val="en-GB"/>
        </w:rPr>
        <w:t xml:space="preserve">VAT and Invoices </w:t>
      </w:r>
    </w:p>
    <w:p w14:paraId="0D3E9746" w14:textId="77777777" w:rsidR="00535305" w:rsidRPr="001851B1" w:rsidRDefault="00535305" w:rsidP="00E923B0">
      <w:pPr>
        <w:ind w:left="142"/>
        <w:jc w:val="both"/>
        <w:rPr>
          <w:rFonts w:ascii="Arial Narrow" w:hAnsi="Arial Narrow" w:cs="Arial"/>
          <w:sz w:val="14"/>
          <w:szCs w:val="14"/>
          <w:lang w:val="en-GB"/>
        </w:rPr>
      </w:pPr>
      <w:smartTag w:uri="urn:schemas-microsoft-com:office:smarttags" w:element="metricconverter">
        <w:smartTagPr>
          <w:attr w:name="ProductID" w:val="4.1 A"/>
        </w:smartTagPr>
        <w:r w:rsidRPr="001851B1">
          <w:rPr>
            <w:rFonts w:ascii="Arial Narrow" w:hAnsi="Arial Narrow" w:cs="Arial"/>
            <w:sz w:val="14"/>
            <w:szCs w:val="14"/>
            <w:lang w:val="en-GB"/>
          </w:rPr>
          <w:t>4.1 A</w:t>
        </w:r>
      </w:smartTag>
      <w:r w:rsidRPr="001851B1">
        <w:rPr>
          <w:rFonts w:ascii="Arial Narrow" w:hAnsi="Arial Narrow" w:cs="Arial"/>
          <w:sz w:val="14"/>
          <w:szCs w:val="14"/>
          <w:lang w:val="en-GB"/>
        </w:rPr>
        <w:t xml:space="preserve"> properly issued invoice shall comply with any statutory requirements and contain the following information:</w:t>
      </w:r>
    </w:p>
    <w:p w14:paraId="353E05C3"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amount of Goods (type of Services), net and gross unit prices for each item. Each item in the Purchase Order should be specified in the invoice in the same way.</w:t>
      </w:r>
    </w:p>
    <w:p w14:paraId="276FDF8F"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name / description of the Goods (Goods and Services) or reference to appropriate items in the specifications annexed to the invoice,</w:t>
      </w:r>
    </w:p>
    <w:p w14:paraId="09E04300"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 xml:space="preserve">number of the Buyer’s Purchase Order, </w:t>
      </w:r>
    </w:p>
    <w:p w14:paraId="7B770680"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terms and deadline of payment in accordance with the Agreement,</w:t>
      </w:r>
    </w:p>
    <w:p w14:paraId="204162D9"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information about the prohibition of assignment of the remuneration due under the Agreement,</w:t>
      </w:r>
    </w:p>
    <w:p w14:paraId="0779EC89"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in the event of deliveries from the European Union – appropriate and valid VAT-EU number of the Seller,</w:t>
      </w:r>
    </w:p>
    <w:p w14:paraId="6B74051B"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statement referred to in Article II (2.8) hereof, except as the statement is provided as a separate document,</w:t>
      </w:r>
    </w:p>
    <w:p w14:paraId="5CF4C5A2"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CN code,</w:t>
      </w:r>
    </w:p>
    <w:p w14:paraId="354EB630"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lastRenderedPageBreak/>
        <w:t xml:space="preserve">– </w:t>
      </w:r>
      <w:r w:rsidRPr="001851B1">
        <w:rPr>
          <w:rFonts w:ascii="Arial Narrow" w:hAnsi="Arial Narrow" w:cs="Arial"/>
          <w:sz w:val="14"/>
          <w:szCs w:val="14"/>
          <w:lang w:val="en-GB"/>
        </w:rPr>
        <w:t>additional information as indicated in the Purchase Order.</w:t>
      </w:r>
    </w:p>
    <w:p w14:paraId="27B01D37" w14:textId="77777777" w:rsidR="00535305" w:rsidRPr="001851B1" w:rsidRDefault="00535305" w:rsidP="00E923B0">
      <w:pPr>
        <w:widowControl w:val="0"/>
        <w:autoSpaceDE w:val="0"/>
        <w:autoSpaceDN w:val="0"/>
        <w:adjustRightInd w:val="0"/>
        <w:ind w:left="180"/>
        <w:jc w:val="both"/>
        <w:rPr>
          <w:rFonts w:ascii="Arial Narrow" w:hAnsi="Arial Narrow"/>
          <w:sz w:val="14"/>
          <w:szCs w:val="14"/>
          <w:lang w:val="en-GB"/>
        </w:rPr>
      </w:pPr>
      <w:r w:rsidRPr="001851B1">
        <w:rPr>
          <w:rFonts w:ascii="Arial Narrow" w:hAnsi="Arial Narrow"/>
          <w:sz w:val="14"/>
          <w:szCs w:val="14"/>
          <w:lang w:val="en-GB"/>
        </w:rPr>
        <w:t xml:space="preserve">4.2 Invoices shall be sent: </w:t>
      </w:r>
    </w:p>
    <w:p w14:paraId="2A5D8F4A" w14:textId="77777777" w:rsidR="00535305" w:rsidRPr="001851B1" w:rsidRDefault="00535305" w:rsidP="00E923B0">
      <w:pPr>
        <w:widowControl w:val="0"/>
        <w:autoSpaceDE w:val="0"/>
        <w:autoSpaceDN w:val="0"/>
        <w:adjustRightInd w:val="0"/>
        <w:ind w:left="142"/>
        <w:jc w:val="both"/>
        <w:rPr>
          <w:rFonts w:ascii="Arial Narrow" w:hAnsi="Arial Narrow"/>
          <w:sz w:val="14"/>
          <w:szCs w:val="14"/>
          <w:lang w:val="en-GB"/>
        </w:rPr>
      </w:pPr>
      <w:r>
        <w:rPr>
          <w:rFonts w:ascii="Arial Narrow" w:hAnsi="Arial Narrow"/>
          <w:sz w:val="14"/>
          <w:szCs w:val="14"/>
          <w:lang w:val="en-GB"/>
        </w:rPr>
        <w:t xml:space="preserve">– </w:t>
      </w:r>
      <w:r w:rsidRPr="001851B1">
        <w:rPr>
          <w:rFonts w:ascii="Arial Narrow" w:hAnsi="Arial Narrow"/>
          <w:sz w:val="14"/>
          <w:szCs w:val="14"/>
          <w:lang w:val="en-GB"/>
        </w:rPr>
        <w:t>in the form of a single-page document printed on continuous white paper, filled out in type, without any handwritten annotations, unnecessary stamps and marks,</w:t>
      </w:r>
    </w:p>
    <w:p w14:paraId="624EC839" w14:textId="5B0D2735" w:rsidR="00535305" w:rsidRPr="001851B1" w:rsidRDefault="00535305" w:rsidP="00E923B0">
      <w:pPr>
        <w:tabs>
          <w:tab w:val="left" w:pos="567"/>
        </w:tabs>
        <w:ind w:left="142"/>
        <w:jc w:val="both"/>
        <w:rPr>
          <w:rFonts w:ascii="Arial Narrow" w:hAnsi="Arial Narrow" w:cs="Arial"/>
          <w:sz w:val="14"/>
          <w:szCs w:val="14"/>
          <w:lang w:val="en-GB"/>
        </w:rPr>
      </w:pPr>
      <w:r>
        <w:rPr>
          <w:rFonts w:ascii="Arial Narrow" w:hAnsi="Arial Narrow"/>
          <w:sz w:val="14"/>
          <w:szCs w:val="14"/>
          <w:lang w:val="en-GB"/>
        </w:rPr>
        <w:t xml:space="preserve">– </w:t>
      </w:r>
      <w:r w:rsidRPr="001851B1">
        <w:rPr>
          <w:rFonts w:ascii="Arial Narrow" w:hAnsi="Arial Narrow"/>
          <w:sz w:val="14"/>
          <w:szCs w:val="14"/>
          <w:lang w:val="en-GB"/>
        </w:rPr>
        <w:t xml:space="preserve">in an envelope marked “FAKTURA” </w:t>
      </w:r>
      <w:r w:rsidR="003B2C02">
        <w:rPr>
          <w:rFonts w:ascii="Arial Narrow" w:hAnsi="Arial Narrow"/>
          <w:sz w:val="14"/>
          <w:szCs w:val="14"/>
          <w:lang w:val="en-GB"/>
        </w:rPr>
        <w:t xml:space="preserve">to </w:t>
      </w:r>
      <w:r w:rsidRPr="001851B1">
        <w:rPr>
          <w:rFonts w:ascii="Arial Narrow" w:hAnsi="Arial Narrow"/>
          <w:sz w:val="14"/>
          <w:szCs w:val="14"/>
          <w:lang w:val="en-GB"/>
        </w:rPr>
        <w:t xml:space="preserve">ORLEN S.A., ul. Chemików 7, 04-411 </w:t>
      </w:r>
      <w:smartTag w:uri="urn:schemas-microsoft-com:office:smarttags" w:element="place">
        <w:smartTag w:uri="urn:schemas-microsoft-com:office:smarttags" w:element="City">
          <w:r w:rsidRPr="001851B1">
            <w:rPr>
              <w:rFonts w:ascii="Arial Narrow" w:hAnsi="Arial Narrow"/>
              <w:sz w:val="14"/>
              <w:szCs w:val="14"/>
              <w:lang w:val="en-GB"/>
            </w:rPr>
            <w:t>Płock</w:t>
          </w:r>
        </w:smartTag>
      </w:smartTag>
      <w:r w:rsidRPr="001851B1">
        <w:rPr>
          <w:rFonts w:ascii="Arial Narrow" w:hAnsi="Arial Narrow"/>
          <w:sz w:val="14"/>
          <w:szCs w:val="14"/>
          <w:lang w:val="en-GB"/>
        </w:rPr>
        <w:t>.</w:t>
      </w:r>
    </w:p>
    <w:p w14:paraId="03641158" w14:textId="77777777" w:rsidR="00535305" w:rsidRPr="001851B1" w:rsidRDefault="00535305" w:rsidP="00E923B0">
      <w:pPr>
        <w:pStyle w:val="BodyText21"/>
        <w:tabs>
          <w:tab w:val="left" w:pos="709"/>
        </w:tabs>
        <w:ind w:left="142"/>
        <w:jc w:val="both"/>
        <w:rPr>
          <w:rFonts w:cs="Arial"/>
          <w:sz w:val="14"/>
          <w:szCs w:val="14"/>
          <w:lang w:val="en-GB"/>
        </w:rPr>
      </w:pPr>
      <w:r w:rsidRPr="001851B1">
        <w:rPr>
          <w:rFonts w:cs="Arial"/>
          <w:sz w:val="14"/>
          <w:szCs w:val="14"/>
          <w:lang w:val="en-GB"/>
        </w:rPr>
        <w:t>4.3 The Buyer represents that it is an active VAT payer assigned the following Tax Identification Number (NIP): 4.3-774-00-01. The Buyer’s European Tax Identification Number for intra-Community transactions (VAT-EU no.) – PL7740001454.</w:t>
      </w:r>
    </w:p>
    <w:p w14:paraId="30FA2041" w14:textId="77777777" w:rsidR="00535305" w:rsidRPr="001851B1" w:rsidRDefault="00535305" w:rsidP="00E923B0">
      <w:pPr>
        <w:pStyle w:val="BodyText21"/>
        <w:tabs>
          <w:tab w:val="left" w:pos="709"/>
        </w:tabs>
        <w:ind w:left="142"/>
        <w:jc w:val="both"/>
        <w:rPr>
          <w:rFonts w:cs="Arial"/>
          <w:sz w:val="14"/>
          <w:szCs w:val="14"/>
          <w:lang w:val="en-GB"/>
        </w:rPr>
      </w:pPr>
      <w:r w:rsidRPr="001851B1">
        <w:rPr>
          <w:rFonts w:cs="Arial"/>
          <w:sz w:val="14"/>
          <w:szCs w:val="14"/>
          <w:lang w:val="en-GB"/>
        </w:rPr>
        <w:t>4.4 The Seller represents that it is an active VAT payer assigned a Tax Identification Number (NIP) and the Buyer shall be informed of this number by the date of the Purchase Order / or is exempt from VAT and the Buyer shall receive appropriate supporting documents to this effect before the date of the Purchase Order. The Seller shall provide its European Tax Identification Number for intra-Community transactions (VAT-EU) for each and every Purchase Order.</w:t>
      </w:r>
    </w:p>
    <w:p w14:paraId="06B43BCD" w14:textId="77777777" w:rsidR="00535305" w:rsidRPr="001851B1" w:rsidRDefault="00535305" w:rsidP="00E923B0">
      <w:pPr>
        <w:pStyle w:val="BodyText21"/>
        <w:tabs>
          <w:tab w:val="left" w:pos="709"/>
        </w:tabs>
        <w:ind w:left="142"/>
        <w:jc w:val="both"/>
        <w:rPr>
          <w:rFonts w:cs="Arial"/>
          <w:sz w:val="14"/>
          <w:szCs w:val="14"/>
          <w:lang w:val="en-GB"/>
        </w:rPr>
      </w:pPr>
      <w:r w:rsidRPr="001851B1">
        <w:rPr>
          <w:rFonts w:cs="Arial"/>
          <w:sz w:val="14"/>
          <w:szCs w:val="14"/>
          <w:lang w:val="en-GB"/>
        </w:rPr>
        <w:t>4.5 The Buyer shall authorise the Seller to issue invoices without the signature of the person authorised on behalf of the Buyer.</w:t>
      </w:r>
    </w:p>
    <w:p w14:paraId="4B66E750" w14:textId="77777777" w:rsidR="00535305" w:rsidRPr="001851B1" w:rsidRDefault="00535305" w:rsidP="00E923B0">
      <w:pPr>
        <w:pStyle w:val="BodyText21"/>
        <w:tabs>
          <w:tab w:val="left" w:pos="709"/>
        </w:tabs>
        <w:ind w:left="142"/>
        <w:jc w:val="both"/>
        <w:rPr>
          <w:rFonts w:cs="Arial"/>
          <w:sz w:val="14"/>
          <w:szCs w:val="14"/>
          <w:lang w:val="en-GB"/>
        </w:rPr>
      </w:pPr>
      <w:r w:rsidRPr="001851B1">
        <w:rPr>
          <w:rFonts w:cs="Arial"/>
          <w:sz w:val="14"/>
          <w:szCs w:val="14"/>
          <w:lang w:val="en-GB"/>
        </w:rPr>
        <w:t xml:space="preserve">4.6. The Seller shall not be entitled to assign (transfer) any remuneration due under the Agreement to any third parties without the Buyer’s written consent or else any such assignment shall be null and void. </w:t>
      </w:r>
    </w:p>
    <w:p w14:paraId="45C4B89C" w14:textId="77777777" w:rsidR="00535305" w:rsidRPr="001851B1" w:rsidRDefault="00535305" w:rsidP="00E923B0">
      <w:pPr>
        <w:pStyle w:val="BodyText21"/>
        <w:tabs>
          <w:tab w:val="left" w:pos="709"/>
        </w:tabs>
        <w:ind w:left="142"/>
        <w:jc w:val="both"/>
        <w:rPr>
          <w:rFonts w:cs="Arial"/>
          <w:sz w:val="14"/>
          <w:szCs w:val="14"/>
          <w:lang w:val="en-GB"/>
        </w:rPr>
      </w:pPr>
      <w:r w:rsidRPr="001851B1">
        <w:rPr>
          <w:rFonts w:cs="Arial"/>
          <w:sz w:val="14"/>
          <w:szCs w:val="14"/>
          <w:lang w:val="en-GB"/>
        </w:rPr>
        <w:t>4.7 By issuing a VAT invoice, the Seller represents that it is authorised to do so in accordance with the tax regulations on VAT invoices. In the event that the Seller is a national operator, the Seller guarantees and bears responsibility for the correctness of the applied VAT rates which means that if the tax authorities question the Buyer's right to make a tax deduction due to the fact that a given transaction is not subject to taxation or has been exempt from taxation in accordance with the relevant regulations, the Seller, as and when requested by the Buyer, shall correct the VAT invoice and reimburse the Buyer for the resulting difference within 30 days as from the date of delivery of the request.</w:t>
      </w:r>
    </w:p>
    <w:p w14:paraId="26EB1CA1" w14:textId="77777777" w:rsidR="00535305" w:rsidRPr="001851B1" w:rsidRDefault="00535305" w:rsidP="00E923B0">
      <w:pPr>
        <w:pStyle w:val="BodyText21"/>
        <w:tabs>
          <w:tab w:val="left" w:pos="709"/>
        </w:tabs>
        <w:ind w:left="142"/>
        <w:jc w:val="both"/>
        <w:rPr>
          <w:rFonts w:cs="Arial"/>
          <w:sz w:val="14"/>
          <w:szCs w:val="14"/>
          <w:lang w:val="en-GB"/>
        </w:rPr>
      </w:pPr>
      <w:r w:rsidRPr="001851B1">
        <w:rPr>
          <w:rFonts w:cs="Arial"/>
          <w:sz w:val="14"/>
          <w:szCs w:val="14"/>
          <w:lang w:val="en-GB"/>
        </w:rPr>
        <w:t>In the event that the Seller refuses to correct the VAT invoice, the Seller shall reimburse the Buyer for the equivalent of the VAT amount questioned by the tax authorities, and this reimbursement shall be made based on an accounting note issued by the Buyer and within 30 days as from the date of delivery thereof to the Seller.</w:t>
      </w:r>
    </w:p>
    <w:p w14:paraId="24B60BCE" w14:textId="77777777" w:rsidR="00535305" w:rsidRPr="001851B1" w:rsidRDefault="00535305" w:rsidP="00E923B0">
      <w:pPr>
        <w:pStyle w:val="BodyText21"/>
        <w:tabs>
          <w:tab w:val="left" w:pos="709"/>
        </w:tabs>
        <w:ind w:left="142"/>
        <w:jc w:val="both"/>
        <w:rPr>
          <w:rFonts w:cs="Arial"/>
          <w:sz w:val="14"/>
          <w:szCs w:val="14"/>
          <w:lang w:val="en-GB"/>
        </w:rPr>
      </w:pPr>
      <w:r w:rsidRPr="001851B1">
        <w:rPr>
          <w:rFonts w:cs="Arial"/>
          <w:sz w:val="14"/>
          <w:szCs w:val="14"/>
          <w:lang w:val="en-GB"/>
        </w:rPr>
        <w:t>Whatever the case, the Seller shall also reimburse the Buyer for the equivalent of any penalties, interest charges, sanctions and any other additional fees incurred by the Buyer or demanded from the Buyer by the tax authorities, and this reimbursement shall be made as described in the preceding sentence.</w:t>
      </w:r>
    </w:p>
    <w:p w14:paraId="76EFA3F7" w14:textId="77777777" w:rsidR="00535305" w:rsidRPr="001851B1" w:rsidRDefault="00535305" w:rsidP="00E923B0">
      <w:pPr>
        <w:pStyle w:val="Tekstpodstawowy21"/>
        <w:tabs>
          <w:tab w:val="left" w:pos="709"/>
        </w:tabs>
        <w:ind w:left="142" w:firstLine="0"/>
        <w:jc w:val="both"/>
        <w:rPr>
          <w:rFonts w:ascii="Arial Narrow" w:hAnsi="Arial Narrow" w:cs="Arial"/>
          <w:sz w:val="14"/>
          <w:szCs w:val="14"/>
          <w:lang w:val="en-GB"/>
        </w:rPr>
      </w:pPr>
      <w:smartTag w:uri="urn:schemas-microsoft-com:office:smarttags" w:element="metricconverter">
        <w:smartTagPr>
          <w:attr w:name="ProductID" w:val="4.8 In"/>
        </w:smartTagPr>
        <w:r w:rsidRPr="001851B1">
          <w:rPr>
            <w:rFonts w:ascii="Arial Narrow" w:hAnsi="Arial Narrow" w:cs="Arial"/>
            <w:sz w:val="14"/>
            <w:szCs w:val="14"/>
            <w:lang w:val="en-GB"/>
          </w:rPr>
          <w:t>4.8 In</w:t>
        </w:r>
      </w:smartTag>
      <w:r w:rsidRPr="001851B1">
        <w:rPr>
          <w:rFonts w:ascii="Arial Narrow" w:hAnsi="Arial Narrow" w:cs="Arial"/>
          <w:sz w:val="14"/>
          <w:szCs w:val="14"/>
          <w:lang w:val="en-GB"/>
        </w:rPr>
        <w:t xml:space="preserve"> the event that the Seller is a national operator, the Seller shall keep a record of invoice copies to prove and support transactions, which for the Buyer form the basis for reducing the amount of output VAT by the amount of input VAT as at the date of delivery of the Goods or Services. In the event that the Seller fails to comply with this requirement or in the event that the Seller’s invoice copy differs from the original submitted to the Buyer, is incorrect for formal, legal or substantive reasons, the Seller shall reimburse the Buyer for the total damage incurred due to the tax obligation, including any sanctions and interest charges imposed on the Buyer by the tax authorities in amounts arising from the decision of the tax authorities.</w:t>
      </w:r>
    </w:p>
    <w:p w14:paraId="62723B88" w14:textId="77777777" w:rsidR="00535305" w:rsidRPr="001851B1" w:rsidRDefault="00535305" w:rsidP="00E923B0">
      <w:pPr>
        <w:pStyle w:val="Tekstpodstawowy21"/>
        <w:tabs>
          <w:tab w:val="left" w:pos="709"/>
        </w:tabs>
        <w:ind w:left="142" w:firstLine="0"/>
        <w:jc w:val="both"/>
        <w:rPr>
          <w:rFonts w:ascii="Arial Narrow" w:hAnsi="Arial Narrow"/>
          <w:sz w:val="14"/>
          <w:szCs w:val="14"/>
          <w:lang w:val="en-GB"/>
        </w:rPr>
      </w:pPr>
    </w:p>
    <w:p w14:paraId="5362B389" w14:textId="77777777" w:rsidR="00535305" w:rsidRPr="001851B1" w:rsidRDefault="00535305" w:rsidP="00E923B0">
      <w:pPr>
        <w:ind w:left="142"/>
        <w:jc w:val="both"/>
        <w:rPr>
          <w:rFonts w:ascii="Arial Narrow" w:hAnsi="Arial Narrow" w:cs="Arial"/>
          <w:b/>
          <w:sz w:val="14"/>
          <w:szCs w:val="14"/>
          <w:lang w:val="en-GB"/>
        </w:rPr>
      </w:pPr>
      <w:r w:rsidRPr="001851B1">
        <w:rPr>
          <w:rFonts w:ascii="Arial Narrow" w:hAnsi="Arial Narrow" w:cs="Arial"/>
          <w:b/>
          <w:sz w:val="14"/>
          <w:szCs w:val="14"/>
          <w:lang w:val="en-GB"/>
        </w:rPr>
        <w:t xml:space="preserve">Article V: </w:t>
      </w:r>
      <w:r w:rsidRPr="001851B1">
        <w:rPr>
          <w:rFonts w:ascii="Arial Narrow" w:hAnsi="Arial Narrow" w:cs="Arial"/>
          <w:b/>
          <w:smallCaps/>
          <w:sz w:val="14"/>
          <w:szCs w:val="14"/>
          <w:lang w:val="en-GB"/>
        </w:rPr>
        <w:t>Intellectual Property Rights</w:t>
      </w:r>
    </w:p>
    <w:p w14:paraId="0C8E7487"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5.1 The Seller guarantees that there are no patents or other industrial property rights, copyrights and other related rights or third-party know-how in force which could be infringed by the Buyer by using or disposing of the purchased Goods.</w:t>
      </w:r>
    </w:p>
    <w:p w14:paraId="501905C8"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5.2 The Seller undertakes hereby to defend and hold the Buyer harmless from and against any third-party claims or objections due to infringement of the rights referred to above and to pay all and any costs (including attorney costs) and compensations awarded to be paid by the Buyer, provided that the Buyer shall immediately notify the Seller of any such claims and demands arising therefrom and that the Seller shall have an opportunity and right to clarify at its own expense any such claims and demands and to defend or control defence from and against any third-party claims.</w:t>
      </w:r>
    </w:p>
    <w:p w14:paraId="6AFF9FF9"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 If it is provided in the Purchase Order that the Agreement includes also delivery of documentation and transfer of copyrights to the documentation that should be considered a work in accordance with the Copyrights Act, the following shall apply:</w:t>
      </w:r>
    </w:p>
    <w:p w14:paraId="6BA8F6E2"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5.3.1 The Seller shall provide documentation specified in the Purchase Order (hereinafter the “documentation”).</w:t>
      </w:r>
    </w:p>
    <w:p w14:paraId="4C143DCD"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5.3.2 The Seller represents and guarantees that it shall be the owner of proprietary copyrights to the documentation and that these rights shall not be restricted or encumbered in any way with any third-party rights.</w:t>
      </w:r>
    </w:p>
    <w:p w14:paraId="3F93CB7F"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5.3.3 As soon as the documentation is provided, the Seller shall transfer to the Buyer, as part of the remuneration specified in the Purchase Order, all and any proprietary copyrights and related rights without any time-limits or territorial limitations on the use of the documentation using any forms of exploitation known as at the date of the Purchase Order.</w:t>
      </w:r>
    </w:p>
    <w:p w14:paraId="23F2A1CD"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5.3.4. The transfer of proprietary copyrights and related rights without any time limits and territorial limitations shall cover the following forms of exploitation;</w:t>
      </w:r>
    </w:p>
    <w:p w14:paraId="2E360712"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recording the documentation on any data carriers known as at the date of the Purchase Order and using any technique known as at the date of the Purchase Order;</w:t>
      </w:r>
    </w:p>
    <w:p w14:paraId="69BA0FF5"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multiplying the documentation using any technique known as at the date of the Purchase Order on any data carriers known as at the date of the Purchase Order;</w:t>
      </w:r>
    </w:p>
    <w:p w14:paraId="220322B7"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publishing the original or copied documentation in any form and without any limitations,</w:t>
      </w:r>
    </w:p>
    <w:p w14:paraId="6D5791DB"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recording in computer’s memory,</w:t>
      </w:r>
    </w:p>
    <w:p w14:paraId="5383746C"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publishing in and distributing via computer networks, including the Internet and intranet,</w:t>
      </w:r>
    </w:p>
    <w:p w14:paraId="7516226E"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leasing and lending,</w:t>
      </w:r>
    </w:p>
    <w:p w14:paraId="6D33D5F0"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publishing in the form of brochures, publications, leaflets and folders or any other industry-related presentations.</w:t>
      </w:r>
    </w:p>
    <w:p w14:paraId="78A33B51"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5.3.5 The transfer of proprietary copyrights shall also include consent to exercise derivative copyrights and authorisation of the Buyer to give consent for such derivative rights to be exercised by third parties with respect to the forms of exploitation referred to in section 5.3.4 above.</w:t>
      </w:r>
    </w:p>
    <w:p w14:paraId="29277841"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5.3.6 To the extent allowed by separate regulations, the Seller agrees that the Buyer shall be entitled to modify and to correct the documentation.</w:t>
      </w:r>
    </w:p>
    <w:p w14:paraId="6A3D29C1"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5.3.7 The Parties agree that the documentations shall be used by the Buyer or any operators authorised by the Buyer to do so.</w:t>
      </w:r>
    </w:p>
    <w:p w14:paraId="4777D0A4"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5.3.8 In the event that a third party raises a claim towards the Buyer about the infringement of copyrights to the documentation falling into the scope of the Agreement which have been transferred to the Buyer in accordance with this Agreement, the Seller shall defend and hold the Buyer harmless from and against any such third-party claims.</w:t>
      </w:r>
    </w:p>
    <w:p w14:paraId="5A8C0343"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5.3.9 The Seller shall provide – in an explicit and legible manner – each and every page of the documentation, including pages with drawings, with the following wording: All and any copyrights and related rights to this documentation are owned by the Buyer.</w:t>
      </w:r>
    </w:p>
    <w:p w14:paraId="4865F975"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5.3.10 The delivered documentation shall be prepared in Polish or also in English, if required so in the Purchase Order, and additionally in electronic format.</w:t>
      </w:r>
    </w:p>
    <w:p w14:paraId="0B1FC85C" w14:textId="77777777" w:rsidR="00535305" w:rsidRPr="001851B1" w:rsidRDefault="00535305" w:rsidP="00E923B0">
      <w:pPr>
        <w:ind w:left="142"/>
        <w:jc w:val="both"/>
        <w:rPr>
          <w:rFonts w:ascii="Arial Narrow" w:hAnsi="Arial Narrow" w:cs="Arial"/>
          <w:sz w:val="14"/>
          <w:szCs w:val="14"/>
          <w:lang w:val="en-GB"/>
        </w:rPr>
      </w:pPr>
    </w:p>
    <w:p w14:paraId="5D563681" w14:textId="77777777" w:rsidR="00535305" w:rsidRPr="001851B1" w:rsidRDefault="00535305" w:rsidP="00E923B0">
      <w:pPr>
        <w:ind w:left="142"/>
        <w:jc w:val="both"/>
        <w:rPr>
          <w:rFonts w:ascii="Arial Narrow" w:hAnsi="Arial Narrow" w:cs="Arial"/>
          <w:b/>
          <w:sz w:val="14"/>
          <w:szCs w:val="14"/>
          <w:lang w:val="en-GB"/>
        </w:rPr>
      </w:pPr>
      <w:r w:rsidRPr="001851B1">
        <w:rPr>
          <w:rFonts w:ascii="Arial Narrow" w:hAnsi="Arial Narrow" w:cs="Arial"/>
          <w:b/>
          <w:sz w:val="14"/>
          <w:szCs w:val="14"/>
          <w:lang w:val="en-GB"/>
        </w:rPr>
        <w:t xml:space="preserve">Article VI: </w:t>
      </w:r>
      <w:r w:rsidRPr="001851B1">
        <w:rPr>
          <w:rFonts w:ascii="Arial Narrow" w:hAnsi="Arial Narrow" w:cs="Arial"/>
          <w:b/>
          <w:smallCaps/>
          <w:sz w:val="14"/>
          <w:szCs w:val="14"/>
          <w:lang w:val="en-GB"/>
        </w:rPr>
        <w:t>Acceptance of Goods and Services</w:t>
      </w:r>
    </w:p>
    <w:p w14:paraId="4F75DED6" w14:textId="77777777" w:rsidR="00535305" w:rsidRPr="001851B1" w:rsidRDefault="00535305" w:rsidP="00E923B0">
      <w:pPr>
        <w:pStyle w:val="Tekstpodstawowy3"/>
        <w:tabs>
          <w:tab w:val="left" w:pos="709"/>
        </w:tabs>
        <w:ind w:left="142"/>
        <w:rPr>
          <w:rFonts w:cs="Arial"/>
          <w:sz w:val="14"/>
          <w:szCs w:val="14"/>
          <w:lang w:val="en-GB"/>
        </w:rPr>
      </w:pPr>
      <w:r w:rsidRPr="001851B1">
        <w:rPr>
          <w:rFonts w:cs="Arial"/>
          <w:sz w:val="14"/>
          <w:szCs w:val="14"/>
          <w:lang w:val="en-GB"/>
        </w:rPr>
        <w:t>6.1 The Goods should be inspected by the Buyer immediately following their delivery, unless the acceptance procedure is carried out at a later date as specified in the Purchase Order on account of the intended use of the Goods and the fact that they must be stored in the original packaging. The delivery of the Goods shall be confirmed in the form of an acceptance-delivery report or another document proving successful delivery of the Goods. The Seller shall have a right to participate in the acceptance procedure at its own expense, provided that the Buyer is notified in advance of the Seller’s intention and at latest on the day of shipment, except as provided otherwise in the Purchase Order.</w:t>
      </w:r>
    </w:p>
    <w:p w14:paraId="77F287C3" w14:textId="77777777" w:rsidR="00535305" w:rsidRPr="001851B1" w:rsidRDefault="00535305" w:rsidP="00E923B0">
      <w:pPr>
        <w:tabs>
          <w:tab w:val="left" w:pos="709"/>
        </w:tabs>
        <w:ind w:left="142"/>
        <w:jc w:val="both"/>
        <w:rPr>
          <w:rFonts w:ascii="Arial Narrow" w:hAnsi="Arial Narrow" w:cs="Arial"/>
          <w:sz w:val="14"/>
          <w:szCs w:val="14"/>
          <w:lang w:val="en-GB"/>
        </w:rPr>
      </w:pPr>
      <w:r w:rsidRPr="001851B1">
        <w:rPr>
          <w:rFonts w:ascii="Arial Narrow" w:hAnsi="Arial Narrow" w:cs="Arial"/>
          <w:sz w:val="14"/>
          <w:szCs w:val="14"/>
          <w:lang w:val="en-GB"/>
        </w:rPr>
        <w:t>6.2 The Seller shall be responsible for delivering the Goods in accordance with the shipment specifications and invoice sent together with the Goods. In the event of any non-included items, they shall be delivered to the Seller DDP "Buyer’s warehouse or another location specified by the Buyer” in accordance with INCOTERMS®2010, except as the Buyer decides otherwise. The Seller shall bear all and any costs of delivery of such items.</w:t>
      </w:r>
    </w:p>
    <w:p w14:paraId="2E4F43BE" w14:textId="77777777" w:rsidR="00535305" w:rsidRPr="001851B1" w:rsidRDefault="00535305" w:rsidP="00E923B0">
      <w:pPr>
        <w:tabs>
          <w:tab w:val="left" w:pos="709"/>
        </w:tabs>
        <w:ind w:left="142"/>
        <w:jc w:val="both"/>
        <w:rPr>
          <w:rFonts w:ascii="Arial Narrow" w:hAnsi="Arial Narrow" w:cs="Arial"/>
          <w:sz w:val="14"/>
          <w:szCs w:val="14"/>
          <w:lang w:val="en-GB"/>
        </w:rPr>
      </w:pPr>
      <w:r w:rsidRPr="001851B1">
        <w:rPr>
          <w:rFonts w:ascii="Arial Narrow" w:hAnsi="Arial Narrow" w:cs="Arial"/>
          <w:sz w:val="14"/>
          <w:szCs w:val="14"/>
          <w:lang w:val="en-GB"/>
        </w:rPr>
        <w:t>6.3 Failure to make any claims about defects of the Goods in the acceptance-delivery report or another document proving successful delivery of the Goods shall not mean a waiver of the right to assert such claims at a later date, if such defects are only revealed following the acceptance procedure or concealed by the Seller in a deceitful manner.</w:t>
      </w:r>
    </w:p>
    <w:p w14:paraId="31E6AC43" w14:textId="77777777" w:rsidR="00535305" w:rsidRPr="001851B1" w:rsidRDefault="00535305" w:rsidP="00E923B0">
      <w:pPr>
        <w:ind w:left="142"/>
        <w:jc w:val="both"/>
        <w:rPr>
          <w:rFonts w:ascii="Arial Narrow" w:hAnsi="Arial Narrow" w:cs="Arial"/>
          <w:sz w:val="14"/>
          <w:szCs w:val="14"/>
          <w:lang w:val="en-GB"/>
        </w:rPr>
      </w:pPr>
    </w:p>
    <w:p w14:paraId="796B50D1" w14:textId="77777777" w:rsidR="00535305" w:rsidRPr="001851B1" w:rsidRDefault="00535305" w:rsidP="00E923B0">
      <w:pPr>
        <w:ind w:left="142"/>
        <w:jc w:val="both"/>
        <w:rPr>
          <w:rFonts w:ascii="Arial Narrow" w:hAnsi="Arial Narrow" w:cs="Arial"/>
          <w:b/>
          <w:smallCaps/>
          <w:sz w:val="14"/>
          <w:szCs w:val="14"/>
          <w:lang w:val="en-GB"/>
        </w:rPr>
      </w:pPr>
      <w:r w:rsidRPr="001851B1">
        <w:rPr>
          <w:rFonts w:ascii="Arial Narrow" w:hAnsi="Arial Narrow" w:cs="Arial"/>
          <w:b/>
          <w:sz w:val="14"/>
          <w:szCs w:val="14"/>
          <w:lang w:val="en-GB"/>
        </w:rPr>
        <w:t xml:space="preserve">Article VII: </w:t>
      </w:r>
      <w:r w:rsidRPr="001851B1">
        <w:rPr>
          <w:rFonts w:ascii="Arial Narrow" w:hAnsi="Arial Narrow" w:cs="Arial"/>
          <w:b/>
          <w:smallCaps/>
          <w:sz w:val="14"/>
          <w:szCs w:val="14"/>
          <w:lang w:val="en-GB"/>
        </w:rPr>
        <w:t>Force Majeure</w:t>
      </w:r>
    </w:p>
    <w:p w14:paraId="250850E6"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7.1 Neither Party shall be held responsible for non-performance or improper performance of the Agreement or for any losses caused by a Force Majeure event.</w:t>
      </w:r>
    </w:p>
    <w:p w14:paraId="4B143B7B"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7.2 The fact of the Force Majeure event and its impact on the performance of the Agreement and any damage resulting therefrom must be evidenced by the Party claiming the existence of the Force Majeure event and confirmed by the other Party. </w:t>
      </w:r>
    </w:p>
    <w:p w14:paraId="623AB2CD"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7.3 The Force Majeure events shall include all and any external events unforeseeable at the time of conclusion of the Agreement and beyond the control of either Party, and specifically wars, terror attacks, riots, natural disasters, accidents, decisions of governmental authorities or any other acts of God which cause contamination, chemical or radioactive poisoning of persons, immovable or movable property, and natural calamities. </w:t>
      </w:r>
    </w:p>
    <w:p w14:paraId="00EA4981"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The time when these events continue to be in existence shall be appropriately reflected in the schedule.</w:t>
      </w:r>
    </w:p>
    <w:p w14:paraId="371283F9"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If these events continue to be in existence for more than 3 months, both Parties shall agree new terms and conditions of their cooperation.</w:t>
      </w:r>
    </w:p>
    <w:p w14:paraId="5C5DC471"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7.4 The Party unable to meet its obligations due to the Force Majeure event shall be required to:</w:t>
      </w:r>
    </w:p>
    <w:p w14:paraId="14461851"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7.4.1 immediately inform the other Party thereof at latest within 7 days as from the date of such event,</w:t>
      </w:r>
    </w:p>
    <w:p w14:paraId="601F992A"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7.4.2 provide reliable evidence thereof. </w:t>
      </w:r>
    </w:p>
    <w:p w14:paraId="3743D3DF"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lastRenderedPageBreak/>
        <w:t>When the Force Majeure event is no longer in existence, the other Party shall be immediately notified thereof, however, at latest within 7 days. Failure to comply with the requirements referred to above shall be a waiver of the right to claim the Force Majeure event.</w:t>
      </w:r>
    </w:p>
    <w:p w14:paraId="4023F644" w14:textId="77777777" w:rsidR="00535305" w:rsidRPr="001851B1" w:rsidRDefault="00535305" w:rsidP="00E923B0">
      <w:pPr>
        <w:ind w:left="142"/>
        <w:jc w:val="both"/>
        <w:rPr>
          <w:rFonts w:ascii="Arial Narrow" w:hAnsi="Arial Narrow" w:cs="Arial"/>
          <w:sz w:val="14"/>
          <w:szCs w:val="14"/>
          <w:lang w:val="en-GB"/>
        </w:rPr>
      </w:pPr>
      <w:smartTag w:uri="urn:schemas-microsoft-com:office:smarttags" w:element="metricconverter">
        <w:smartTagPr>
          <w:attr w:name="ProductID" w:val="7.5 In"/>
        </w:smartTagPr>
        <w:r w:rsidRPr="001851B1">
          <w:rPr>
            <w:rFonts w:ascii="Arial Narrow" w:hAnsi="Arial Narrow" w:cs="Arial"/>
            <w:sz w:val="14"/>
            <w:szCs w:val="14"/>
            <w:lang w:val="en-GB"/>
          </w:rPr>
          <w:t>7.5 In</w:t>
        </w:r>
      </w:smartTag>
      <w:r w:rsidRPr="001851B1">
        <w:rPr>
          <w:rFonts w:ascii="Arial Narrow" w:hAnsi="Arial Narrow" w:cs="Arial"/>
          <w:sz w:val="14"/>
          <w:szCs w:val="14"/>
          <w:lang w:val="en-GB"/>
        </w:rPr>
        <w:t xml:space="preserve"> the event of justified claim of the Force Majeure event and lack of possibility of further implementation of the Agreement due to the Force Majeure event, the Buyer shall pay the Seller for the Goods or Services delivered by the date of the Force Majeure event and the payment shall be calculated in accordance with the rules specified in the Agreement.</w:t>
      </w:r>
    </w:p>
    <w:p w14:paraId="3EAB69E4" w14:textId="77777777" w:rsidR="00535305" w:rsidRPr="001851B1" w:rsidRDefault="00535305" w:rsidP="00E923B0">
      <w:pPr>
        <w:jc w:val="both"/>
        <w:rPr>
          <w:rFonts w:ascii="Arial Narrow" w:hAnsi="Arial Narrow" w:cs="Arial"/>
          <w:sz w:val="14"/>
          <w:szCs w:val="14"/>
          <w:lang w:val="en-GB"/>
        </w:rPr>
      </w:pPr>
    </w:p>
    <w:p w14:paraId="510A2BD7" w14:textId="77777777" w:rsidR="00535305" w:rsidRPr="001851B1" w:rsidRDefault="00535305" w:rsidP="00E923B0">
      <w:pPr>
        <w:ind w:left="142"/>
        <w:jc w:val="both"/>
        <w:rPr>
          <w:rFonts w:ascii="Arial Narrow" w:hAnsi="Arial Narrow" w:cs="Arial"/>
          <w:b/>
          <w:sz w:val="14"/>
          <w:szCs w:val="14"/>
          <w:lang w:val="en-GB"/>
        </w:rPr>
      </w:pPr>
      <w:r w:rsidRPr="001851B1">
        <w:rPr>
          <w:rFonts w:ascii="Arial Narrow" w:hAnsi="Arial Narrow" w:cs="Arial"/>
          <w:b/>
          <w:sz w:val="14"/>
          <w:szCs w:val="14"/>
          <w:lang w:val="en-GB"/>
        </w:rPr>
        <w:t xml:space="preserve">Article VIII: </w:t>
      </w:r>
      <w:r w:rsidRPr="001851B1">
        <w:rPr>
          <w:rFonts w:ascii="Arial Narrow" w:hAnsi="Arial Narrow" w:cs="Arial"/>
          <w:b/>
          <w:smallCaps/>
          <w:sz w:val="14"/>
          <w:szCs w:val="14"/>
          <w:lang w:val="en-GB"/>
        </w:rPr>
        <w:t>Guarantees</w:t>
      </w:r>
    </w:p>
    <w:p w14:paraId="0E40B30C" w14:textId="77777777" w:rsidR="00535305" w:rsidRPr="001851B1" w:rsidRDefault="00535305" w:rsidP="00E923B0">
      <w:pPr>
        <w:tabs>
          <w:tab w:val="left" w:pos="567"/>
          <w:tab w:val="left" w:pos="709"/>
        </w:tabs>
        <w:ind w:left="142"/>
        <w:jc w:val="both"/>
        <w:rPr>
          <w:rFonts w:ascii="Arial Narrow" w:hAnsi="Arial Narrow" w:cs="Arial"/>
          <w:sz w:val="14"/>
          <w:szCs w:val="14"/>
          <w:lang w:val="en-GB"/>
        </w:rPr>
      </w:pPr>
      <w:r w:rsidRPr="001851B1">
        <w:rPr>
          <w:rFonts w:ascii="Arial Narrow" w:hAnsi="Arial Narrow" w:cs="Arial"/>
          <w:sz w:val="14"/>
          <w:szCs w:val="14"/>
          <w:lang w:val="en-GB"/>
        </w:rPr>
        <w:t>8.1 The Seller guarantees that the Goods delivered under the Agreement shall comply with specifications, drawings and any other requirements referred to in the Agreement and they shall be brand-new, not second-hand, of good quality and suitable for its intended use described in the Agreement, properly designed, adequately carried out of appropriate materials, defect-free and comply to a satisfactory extent with technological requirements set out in the Agreement.</w:t>
      </w:r>
    </w:p>
    <w:p w14:paraId="632181F7" w14:textId="77777777" w:rsidR="00535305" w:rsidRPr="001851B1" w:rsidRDefault="00535305" w:rsidP="00E923B0">
      <w:pPr>
        <w:tabs>
          <w:tab w:val="left" w:pos="567"/>
          <w:tab w:val="left" w:pos="709"/>
        </w:tabs>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8.2 The Seller guarantees that the Goods shall be carried out and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if provided so in the Agreement </w:t>
      </w:r>
      <w:r>
        <w:rPr>
          <w:rFonts w:ascii="Arial Narrow" w:hAnsi="Arial Narrow" w:cs="Arial"/>
          <w:sz w:val="14"/>
          <w:szCs w:val="14"/>
          <w:lang w:val="en-GB"/>
        </w:rPr>
        <w:t xml:space="preserve">– </w:t>
      </w:r>
      <w:r w:rsidRPr="001851B1">
        <w:rPr>
          <w:rFonts w:ascii="Arial Narrow" w:hAnsi="Arial Narrow" w:cs="Arial"/>
          <w:sz w:val="14"/>
          <w:szCs w:val="14"/>
          <w:lang w:val="en-GB"/>
        </w:rPr>
        <w:t>assembled/installed in accordance with the rules of law, fire protection and occupational health and safety regulations, Polish Standards as well as UDT/PED regulations and standards applicable in the European Union.</w:t>
      </w:r>
    </w:p>
    <w:p w14:paraId="1783B9D3"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8.3 Except as otherwise provided in the Agreement, the guarantee shall remain valid for a period of 24 months as from the date when the Parties sign an acceptance-delivery report or another document proving successful delivery of the Goods or start-up/installation report in the case of delivery of Goods and Services.</w:t>
      </w:r>
    </w:p>
    <w:p w14:paraId="337C8601"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8.4 The Buyer shall have a right to lodge a complaint about the Goods as soon as any defects of the Goods are revealed. The Seller shall inform the Buyer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within 2 days as from the date when it is informed about the defects </w:t>
      </w:r>
      <w:r>
        <w:rPr>
          <w:rFonts w:ascii="Arial Narrow" w:hAnsi="Arial Narrow" w:cs="Arial"/>
          <w:sz w:val="14"/>
          <w:szCs w:val="14"/>
          <w:lang w:val="en-GB"/>
        </w:rPr>
        <w:t xml:space="preserve">– </w:t>
      </w:r>
      <w:r w:rsidRPr="001851B1">
        <w:rPr>
          <w:rFonts w:ascii="Arial Narrow" w:hAnsi="Arial Narrow" w:cs="Arial"/>
          <w:sz w:val="14"/>
          <w:szCs w:val="14"/>
          <w:lang w:val="en-GB"/>
        </w:rPr>
        <w:t>about measures taken or to be taken as well as the time needed to remove the defects.</w:t>
      </w:r>
    </w:p>
    <w:p w14:paraId="4B2DB09A" w14:textId="77777777" w:rsidR="00535305" w:rsidRPr="001851B1" w:rsidRDefault="00535305" w:rsidP="00E923B0">
      <w:pPr>
        <w:tabs>
          <w:tab w:val="left" w:pos="567"/>
        </w:tabs>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8.5 Pursuant to this article the Seller shall be required to immediately repair or replace the Goods or any damaged parts thereof at its own expense, including the costs of deinstallation and re-installation, costs of travel and accommodation for the Seller's dedicated personnel. Items replaced or to be replaced by the Seller shall remain at its disposal Ex Works “Buyer’s warehouse” or at another location specified by the Buyer (INCOTERMS®2010). New items replaced shall be delivered DDP “Buyer’s premises or another location specified by the Buyer” (INCOTERMS®2010). </w:t>
      </w:r>
    </w:p>
    <w:p w14:paraId="32DCCE6D"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8.6 If it is necessary for the Seller to carry out an inspection prior to starting repairs or replacement, the Seller shall carry out any such inspection at its own expense and as soon as possible, however, at latest within 3 business days (excluding Saturdays) as from the date when the complaint is received and the Buyer is informed accordingly.</w:t>
      </w:r>
    </w:p>
    <w:p w14:paraId="5BE7F434"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8.7 If the Buyer’s complaint about the quality of the Goods is not accepted by the Seller, then results of analyses of the Goods carried out by an independent laboratory selected by both Parties shall be final and binding. The costs of such analyses shall only be borne by the Buyer if the complaint is shown to be unjustified.</w:t>
      </w:r>
    </w:p>
    <w:p w14:paraId="6C90491A"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8.8 The Buyer shall also have a right to repair and replace parts on its own or through a third party in the event that the repairs are minor or necessary to avoid any further damage or must be carried out immediately due to another important reason. The provision in the preceding sentencing shall only apply if the Seller is informed thereof in advance. </w:t>
      </w:r>
    </w:p>
    <w:p w14:paraId="76515EF5"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8.9 If the Seller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being informed about the defect </w:t>
      </w:r>
      <w:r>
        <w:rPr>
          <w:rFonts w:ascii="Arial Narrow" w:hAnsi="Arial Narrow" w:cs="Arial"/>
          <w:sz w:val="14"/>
          <w:szCs w:val="14"/>
          <w:lang w:val="en-GB"/>
        </w:rPr>
        <w:t xml:space="preserve">– </w:t>
      </w:r>
      <w:r w:rsidRPr="001851B1">
        <w:rPr>
          <w:rFonts w:ascii="Arial Narrow" w:hAnsi="Arial Narrow" w:cs="Arial"/>
          <w:sz w:val="14"/>
          <w:szCs w:val="14"/>
          <w:lang w:val="en-GB"/>
        </w:rPr>
        <w:t>fails to take immediate measures to remove the defect within the time limit prescribed by the Buyer, the Buyer shall have a right to take any necessary steps to remove the defect at the cost and risk of the Seller. However, this shall not release the Seller from any of its contractual obligations.</w:t>
      </w:r>
    </w:p>
    <w:p w14:paraId="2AB4C83A"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8.10 The Seller’s guarantee for the Goods or any parts thereof, repaired or replaced in accordance with this article, shall be extended to include 24 months as from the date of repair / replacement.</w:t>
      </w:r>
    </w:p>
    <w:p w14:paraId="74723036"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8.11 The guarantee is without prejudice to the Buyer's rights under the warranty for physical or legal defects of the Goods or Goods and Services.</w:t>
      </w:r>
    </w:p>
    <w:p w14:paraId="5BB06AF9" w14:textId="77777777" w:rsidR="00535305" w:rsidRPr="001851B1" w:rsidRDefault="00535305" w:rsidP="00E923B0">
      <w:pPr>
        <w:ind w:left="142"/>
        <w:jc w:val="both"/>
        <w:rPr>
          <w:rFonts w:ascii="Arial Narrow" w:hAnsi="Arial Narrow" w:cs="Arial"/>
          <w:b/>
          <w:sz w:val="14"/>
          <w:szCs w:val="14"/>
          <w:lang w:val="en-GB"/>
        </w:rPr>
      </w:pPr>
    </w:p>
    <w:p w14:paraId="1A04A6E7" w14:textId="77777777" w:rsidR="00535305" w:rsidRPr="001851B1" w:rsidRDefault="00535305" w:rsidP="00E923B0">
      <w:pPr>
        <w:ind w:left="142"/>
        <w:jc w:val="both"/>
        <w:rPr>
          <w:rFonts w:ascii="Arial Narrow" w:hAnsi="Arial Narrow" w:cs="Arial"/>
          <w:b/>
          <w:sz w:val="14"/>
          <w:szCs w:val="14"/>
          <w:lang w:val="en-GB"/>
        </w:rPr>
      </w:pPr>
      <w:r w:rsidRPr="001851B1">
        <w:rPr>
          <w:rFonts w:ascii="Arial Narrow" w:hAnsi="Arial Narrow" w:cs="Arial"/>
          <w:b/>
          <w:sz w:val="14"/>
          <w:szCs w:val="14"/>
          <w:lang w:val="en-GB"/>
        </w:rPr>
        <w:t xml:space="preserve">Article IX: </w:t>
      </w:r>
      <w:r w:rsidRPr="001851B1">
        <w:rPr>
          <w:rFonts w:ascii="Arial Narrow" w:hAnsi="Arial Narrow" w:cs="Arial"/>
          <w:b/>
          <w:smallCaps/>
          <w:sz w:val="14"/>
          <w:szCs w:val="14"/>
          <w:lang w:val="en-GB"/>
        </w:rPr>
        <w:t>Services</w:t>
      </w:r>
    </w:p>
    <w:p w14:paraId="3F83BA98"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9.1 The Agreement for supply of Goods can also include an obligation to deliver Services which are specifically delivered by the Seller at the Buyer's premises. Except as otherwise provided in the Purchase Order, it shall be assumed that:</w:t>
      </w:r>
    </w:p>
    <w:p w14:paraId="3B9A286B"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The value of the Services is included in the price of the Goods as specified in the Purchase Order.</w:t>
      </w:r>
    </w:p>
    <w:p w14:paraId="240D6A7D" w14:textId="77777777" w:rsidR="00535305" w:rsidRPr="001851B1" w:rsidRDefault="00535305"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 </w:t>
      </w:r>
      <w:r w:rsidRPr="001851B1">
        <w:rPr>
          <w:rFonts w:ascii="Arial Narrow" w:hAnsi="Arial Narrow" w:cs="Arial"/>
          <w:sz w:val="14"/>
          <w:szCs w:val="14"/>
          <w:lang w:val="en-GB"/>
        </w:rPr>
        <w:t>All and any additional costs related to the Services delivered by the Seller, such as costs of accommodation, travel and insurance for the Seller’s personnel, etc., shall be borne by the Seller.</w:t>
      </w:r>
    </w:p>
    <w:p w14:paraId="31BAFA2E" w14:textId="77777777" w:rsidR="00535305" w:rsidRPr="001851B1" w:rsidRDefault="00535305" w:rsidP="00E923B0">
      <w:pPr>
        <w:ind w:left="142"/>
        <w:jc w:val="both"/>
        <w:rPr>
          <w:rFonts w:ascii="Arial Narrow" w:hAnsi="Arial Narrow" w:cs="Arial"/>
          <w:sz w:val="14"/>
          <w:szCs w:val="14"/>
          <w:lang w:val="en-GB"/>
        </w:rPr>
      </w:pPr>
      <w:smartTag w:uri="urn:schemas-microsoft-com:office:smarttags" w:element="metricconverter">
        <w:smartTagPr>
          <w:attr w:name="ProductID" w:val="9.2 In"/>
        </w:smartTagPr>
        <w:r w:rsidRPr="001851B1">
          <w:rPr>
            <w:rFonts w:ascii="Arial Narrow" w:hAnsi="Arial Narrow" w:cs="Arial"/>
            <w:sz w:val="14"/>
            <w:szCs w:val="14"/>
            <w:lang w:val="en-GB"/>
          </w:rPr>
          <w:t>9.2 In</w:t>
        </w:r>
      </w:smartTag>
      <w:r w:rsidRPr="001851B1">
        <w:rPr>
          <w:rFonts w:ascii="Arial Narrow" w:hAnsi="Arial Narrow" w:cs="Arial"/>
          <w:sz w:val="14"/>
          <w:szCs w:val="14"/>
          <w:lang w:val="en-GB"/>
        </w:rPr>
        <w:t xml:space="preserve"> the case of foreign Sellers, the Buyer shall have a right to reduce the payment made to the Seller by the amount of withholding tax if required to do so in accordance with separate rules of law effective as at the date of payment. To apply tax exemption or a specific rate of withholding tax in accordance with double taxation avoidance agreement between Poland and the country where the Seller is based (residence for tax purposes), the Seller shall provide the Buyer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together with the first invoice, however, at latest within 5 business days in advance of the deadline for the first payment </w:t>
      </w:r>
      <w:r>
        <w:rPr>
          <w:rFonts w:ascii="Arial Narrow" w:hAnsi="Arial Narrow" w:cs="Arial"/>
          <w:sz w:val="14"/>
          <w:szCs w:val="14"/>
          <w:lang w:val="en-GB"/>
        </w:rPr>
        <w:t xml:space="preserve">– </w:t>
      </w:r>
      <w:r w:rsidRPr="001851B1">
        <w:rPr>
          <w:rFonts w:ascii="Arial Narrow" w:hAnsi="Arial Narrow" w:cs="Arial"/>
          <w:sz w:val="14"/>
          <w:szCs w:val="14"/>
          <w:lang w:val="en-GB"/>
        </w:rPr>
        <w:t>with a valid original certificate of residence (i.e. certificate of the Seller’s residence for income tax purposes issued by competent tax authorities). In the event that the Seller fails to furnish the certificate of residence within the time limit specified in the preceding sentence, the Buyer shall be entitled to reduce the payment to be made to the Seller by the amount of withholding tax at a rate prescribed in separate Polish tax regulations.</w:t>
      </w:r>
    </w:p>
    <w:p w14:paraId="6D1C7619"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9.3 The Buyer accepts that information provided in the certificate of residence provided by the Seller is true, accurate and correct and the certificate is issued in accordance with appropriate rules of law and by competent authorities. Where, by reason of any defects, errors, omissions or inaccuracies of information provided in the certificate, the Buyer shall have to pay the tax in excess of the tax amount withheld from the Seller or the Buyer shall be subject to any penalties, interest charges, sanctions, etc. due to a lower amount of withholding tax than the amount due or failure to withhold the tax despite the obligation to do so, the Seller shall reimburse the Buyer for the amounts of such tax as well as any penalties, interest charges, sanctions, etc. imposed on the Buyer by tax administration authorities. </w:t>
      </w:r>
      <w:r w:rsidRPr="001851B1">
        <w:rPr>
          <w:rFonts w:ascii="Arial Narrow" w:eastAsia="Arial Unicode MS" w:hAnsi="Arial Narrow" w:cs="Arial"/>
          <w:sz w:val="14"/>
          <w:szCs w:val="14"/>
          <w:lang w:val="en-GB"/>
        </w:rPr>
        <w:t xml:space="preserve">In the event of foreign Sellers exempt from income tax (especially commercial partnerships), to have such payment non-taxed in Poland or to apply the rate of withholding tax in accordance with an appropriate and effective double taxation avoidance agreement, the foreign Seller shall have to furnish a valid original certificate of residence for each of the partners.  Foreign Sellers exempt from income tax shall also have to furnish a list of all partners entitled to such payments, together with a description how the payments are to be allocated to the partners. In the event of changes to the facts in a given certificate, the foreign Seller shall furnish a valid original certificate of residence or valid original certificates of residence for each of the partners in any subsequent calendar year in which it is to be paid for the Services. If there are no changes to the facts in a given certificate, the foreign Seller shall submit a statement / furnish partners’ statements, in accordance with the template provided by the Buyer, that the facts in a given certificate have not changed.   </w:t>
      </w:r>
    </w:p>
    <w:p w14:paraId="77EB908B" w14:textId="77777777" w:rsidR="00535305" w:rsidRPr="001851B1" w:rsidRDefault="00535305" w:rsidP="00E923B0">
      <w:pPr>
        <w:autoSpaceDE w:val="0"/>
        <w:autoSpaceDN w:val="0"/>
        <w:adjustRightInd w:val="0"/>
        <w:ind w:left="142"/>
        <w:jc w:val="both"/>
        <w:rPr>
          <w:rFonts w:ascii="Arial Narrow" w:eastAsia="Arial Unicode MS" w:hAnsi="Arial Narrow" w:cs="Arial"/>
          <w:sz w:val="14"/>
          <w:szCs w:val="14"/>
          <w:lang w:val="en-GB"/>
        </w:rPr>
      </w:pPr>
      <w:r w:rsidRPr="001851B1">
        <w:rPr>
          <w:rFonts w:ascii="Arial Narrow" w:eastAsia="Arial Unicode MS" w:hAnsi="Arial Narrow" w:cs="Arial"/>
          <w:sz w:val="14"/>
          <w:szCs w:val="14"/>
          <w:lang w:val="en-GB"/>
        </w:rPr>
        <w:t>The Buyer accepts that information given in the certificate of residence provided by the Seller is true, accurate and correct and the certificate is issued in accordance with appropriate rules of law and by competent authorities. Where, by reason of any defects, errors, omissions or inaccurate information in the certificate, the Buyer shall have to pay the withholding on the payment or in excess of the amount withheld from the Seller or the Buyer shall be subject to any penalties, interest charges, sanctions, etc. due to a lower amount of withholding tax than the amount due or failure to withhold the tax despite the obligation to do so, the foreign Seller shall reimburse the Buyer for the equivalent of the tax as well as any penalties, interest charges, sanctions, etc. imposed on the Buyer by tax administration authorities.</w:t>
      </w:r>
    </w:p>
    <w:p w14:paraId="23152141" w14:textId="77777777" w:rsidR="00535305" w:rsidRPr="001851B1" w:rsidRDefault="00535305" w:rsidP="00E923B0">
      <w:pPr>
        <w:ind w:left="142"/>
        <w:jc w:val="both"/>
        <w:rPr>
          <w:rFonts w:ascii="Arial Narrow" w:hAnsi="Arial Narrow" w:cs="Arial"/>
          <w:sz w:val="14"/>
          <w:szCs w:val="14"/>
          <w:lang w:val="en-GB"/>
        </w:rPr>
      </w:pPr>
      <w:smartTag w:uri="urn:schemas-microsoft-com:office:smarttags" w:element="metricconverter">
        <w:smartTagPr>
          <w:attr w:name="ProductID" w:val="9.4 In"/>
        </w:smartTagPr>
        <w:r w:rsidRPr="001851B1">
          <w:rPr>
            <w:rFonts w:ascii="Arial Narrow" w:hAnsi="Arial Narrow" w:cs="Arial"/>
            <w:sz w:val="14"/>
            <w:szCs w:val="14"/>
            <w:lang w:val="en-GB"/>
          </w:rPr>
          <w:t>9.4 In</w:t>
        </w:r>
      </w:smartTag>
      <w:r w:rsidRPr="001851B1">
        <w:rPr>
          <w:rFonts w:ascii="Arial Narrow" w:hAnsi="Arial Narrow" w:cs="Arial"/>
          <w:sz w:val="14"/>
          <w:szCs w:val="14"/>
          <w:lang w:val="en-GB"/>
        </w:rPr>
        <w:t xml:space="preserve"> the event that the Buyer is required to account for VAT in accordance with the rules of law, then the foreign Seller based outside the </w:t>
      </w:r>
      <w:smartTag w:uri="urn:schemas-microsoft-com:office:smarttags" w:element="place">
        <w:smartTag w:uri="urn:schemas-microsoft-com:office:smarttags" w:element="PlaceType">
          <w:r w:rsidRPr="001851B1">
            <w:rPr>
              <w:rFonts w:ascii="Arial Narrow" w:hAnsi="Arial Narrow" w:cs="Arial"/>
              <w:sz w:val="14"/>
              <w:szCs w:val="14"/>
              <w:lang w:val="en-GB"/>
            </w:rPr>
            <w:t>Republic</w:t>
          </w:r>
        </w:smartTag>
        <w:r w:rsidRPr="001851B1">
          <w:rPr>
            <w:rFonts w:ascii="Arial Narrow" w:hAnsi="Arial Narrow" w:cs="Arial"/>
            <w:sz w:val="14"/>
            <w:szCs w:val="14"/>
            <w:lang w:val="en-GB"/>
          </w:rPr>
          <w:t xml:space="preserve"> of </w:t>
        </w:r>
        <w:smartTag w:uri="urn:schemas-microsoft-com:office:smarttags" w:element="PlaceName">
          <w:r w:rsidRPr="001851B1">
            <w:rPr>
              <w:rFonts w:ascii="Arial Narrow" w:hAnsi="Arial Narrow" w:cs="Arial"/>
              <w:sz w:val="14"/>
              <w:szCs w:val="14"/>
              <w:lang w:val="en-GB"/>
            </w:rPr>
            <w:t>Poland</w:t>
          </w:r>
        </w:smartTag>
      </w:smartTag>
      <w:r w:rsidRPr="001851B1">
        <w:rPr>
          <w:rFonts w:ascii="Arial Narrow" w:hAnsi="Arial Narrow" w:cs="Arial"/>
          <w:sz w:val="14"/>
          <w:szCs w:val="14"/>
          <w:lang w:val="en-GB"/>
        </w:rPr>
        <w:t xml:space="preserve"> shall provide the invoice for the Services with the following wording: “reverse charge procedure”. The Buyer shall account for VAT in accordance with the procedure.</w:t>
      </w:r>
    </w:p>
    <w:p w14:paraId="7CA97EB8"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9.5 The Buyer represents that the Services delivered by the Seller based in the </w:t>
      </w:r>
      <w:smartTag w:uri="urn:schemas-microsoft-com:office:smarttags" w:element="PlaceType">
        <w:r w:rsidRPr="001851B1">
          <w:rPr>
            <w:rFonts w:ascii="Arial Narrow" w:hAnsi="Arial Narrow" w:cs="Arial"/>
            <w:sz w:val="14"/>
            <w:szCs w:val="14"/>
            <w:lang w:val="en-GB"/>
          </w:rPr>
          <w:t>Republic</w:t>
        </w:r>
      </w:smartTag>
      <w:r w:rsidRPr="001851B1">
        <w:rPr>
          <w:rFonts w:ascii="Arial Narrow" w:hAnsi="Arial Narrow" w:cs="Arial"/>
          <w:sz w:val="14"/>
          <w:szCs w:val="14"/>
          <w:lang w:val="en-GB"/>
        </w:rPr>
        <w:t xml:space="preserve"> of </w:t>
      </w:r>
      <w:smartTag w:uri="urn:schemas-microsoft-com:office:smarttags" w:element="PlaceName">
        <w:r w:rsidRPr="001851B1">
          <w:rPr>
            <w:rFonts w:ascii="Arial Narrow" w:hAnsi="Arial Narrow" w:cs="Arial"/>
            <w:sz w:val="14"/>
            <w:szCs w:val="14"/>
            <w:lang w:val="en-GB"/>
          </w:rPr>
          <w:t>Poland</w:t>
        </w:r>
      </w:smartTag>
      <w:r w:rsidRPr="001851B1">
        <w:rPr>
          <w:rFonts w:ascii="Arial Narrow" w:hAnsi="Arial Narrow" w:cs="Arial"/>
          <w:sz w:val="14"/>
          <w:szCs w:val="14"/>
          <w:lang w:val="en-GB"/>
        </w:rPr>
        <w:t xml:space="preserve"> are not purchased for personal purposes of the Buyer’s employees and that the Services are purchased for the Buyer’s registered office (fixed place of business) located in </w:t>
      </w:r>
      <w:smartTag w:uri="urn:schemas-microsoft-com:office:smarttags" w:element="place">
        <w:smartTag w:uri="urn:schemas-microsoft-com:office:smarttags" w:element="country-region">
          <w:r w:rsidRPr="001851B1">
            <w:rPr>
              <w:rFonts w:ascii="Arial Narrow" w:hAnsi="Arial Narrow" w:cs="Arial"/>
              <w:sz w:val="14"/>
              <w:szCs w:val="14"/>
              <w:lang w:val="en-GB"/>
            </w:rPr>
            <w:t>Poland</w:t>
          </w:r>
        </w:smartTag>
      </w:smartTag>
      <w:r w:rsidRPr="001851B1">
        <w:rPr>
          <w:rFonts w:ascii="Arial Narrow" w:hAnsi="Arial Narrow" w:cs="Arial"/>
          <w:sz w:val="14"/>
          <w:szCs w:val="14"/>
          <w:lang w:val="en-GB"/>
        </w:rPr>
        <w:t xml:space="preserve">.  </w:t>
      </w:r>
    </w:p>
    <w:p w14:paraId="0D6F5D52"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9.6 An acceptance and delivery report shall be prepared to confirm successful completion of the Services by the Seller. The provisions of Article VI shall be applied accordingly.</w:t>
      </w:r>
    </w:p>
    <w:p w14:paraId="045BCBAA"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9.7 The Seller shall be required to provide personnel with qualifications suitable for proper and punctual delivery of the Services.</w:t>
      </w:r>
    </w:p>
    <w:p w14:paraId="50A0E710"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sz w:val="14"/>
          <w:szCs w:val="14"/>
          <w:lang w:val="en-GB"/>
        </w:rPr>
        <w:t>9.8 The Seller shall be required to obtain written consent of the Buyer to hiring subcontractors to perform the Services. If the Seller fails to comply with this obligation and entrust the Services to a subcontractor which is not approved by the Buyer, it shall be considered serious breach of the Agreement and the Buyer shall be entitled to:</w:t>
      </w:r>
    </w:p>
    <w:p w14:paraId="47CD3464"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a. withdraw from the Agreement for reasons attributable to the Seller. The Buyer can exercise this right up to the expiry of the time limit for delivery as specified in the Purchase Order.</w:t>
      </w:r>
    </w:p>
    <w:p w14:paraId="265FC988"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b. exercise the rights referred to in section 2.13.2 of the General Terms and Conditions. </w:t>
      </w:r>
    </w:p>
    <w:p w14:paraId="43C31AC8"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9.9 If it is necessary for the Seller's personnel and the Buyer's personnel to work together to complete the Services, the Seller shall be responsible that the Seller’s personnel gives correct guidelines and instructions. Major instructions on assembly / services should be given by the Seller’s personnel in writing.</w:t>
      </w:r>
    </w:p>
    <w:p w14:paraId="2EE74339"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9.10 The Seller shall be fully responsible for any damage and losses caused by the personnel providing the Services or any improper guidelines and instructions given by the Seller's personnel.</w:t>
      </w:r>
    </w:p>
    <w:p w14:paraId="790AB001"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9.11 The Seller guarantees that the Services shall be carried out properly and in accordance with the Agreement. In the event that any defects are revealed within 24 months as from the date of completion of the Services, the Seller shall be required to remove them immediately at its own expense. For defects of the Services in the form of specific results, the Seller shall be liable under warranty as under a contract for specific work. </w:t>
      </w:r>
    </w:p>
    <w:p w14:paraId="2A0F0F73"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9.12 The Seller shall be required to fully insure its employees for the time when the Services are carried out on the premises of the Buyer. The Seller shall also assume the risk for any consequences and claims relating to:</w:t>
      </w:r>
    </w:p>
    <w:p w14:paraId="1ED076A3" w14:textId="77777777" w:rsidR="00535305" w:rsidRPr="001851B1" w:rsidRDefault="00535305" w:rsidP="00E923B0">
      <w:pPr>
        <w:pStyle w:val="Tekstpodstawowy3"/>
        <w:ind w:left="142"/>
        <w:rPr>
          <w:rFonts w:cs="Arial"/>
          <w:sz w:val="14"/>
          <w:szCs w:val="14"/>
          <w:lang w:val="en-GB"/>
        </w:rPr>
      </w:pPr>
      <w:r>
        <w:rPr>
          <w:rFonts w:cs="Arial"/>
          <w:sz w:val="14"/>
          <w:szCs w:val="14"/>
          <w:lang w:val="en-GB"/>
        </w:rPr>
        <w:t xml:space="preserve">– </w:t>
      </w:r>
      <w:r w:rsidRPr="001851B1">
        <w:rPr>
          <w:rFonts w:cs="Arial"/>
          <w:sz w:val="14"/>
          <w:szCs w:val="14"/>
          <w:lang w:val="en-GB"/>
        </w:rPr>
        <w:t>accidents of the Seller’s personnel during the performance of the Services,</w:t>
      </w:r>
    </w:p>
    <w:p w14:paraId="3E64061C" w14:textId="77777777" w:rsidR="00535305" w:rsidRPr="001851B1" w:rsidRDefault="00535305" w:rsidP="00E923B0">
      <w:pPr>
        <w:pStyle w:val="Tekstpodstawowy3"/>
        <w:ind w:left="142"/>
        <w:rPr>
          <w:rFonts w:cs="Arial"/>
          <w:sz w:val="14"/>
          <w:szCs w:val="14"/>
          <w:lang w:val="en-GB"/>
        </w:rPr>
      </w:pPr>
      <w:r>
        <w:rPr>
          <w:rFonts w:cs="Arial"/>
          <w:sz w:val="14"/>
          <w:szCs w:val="14"/>
          <w:lang w:val="en-GB"/>
        </w:rPr>
        <w:t xml:space="preserve">– </w:t>
      </w:r>
      <w:r w:rsidRPr="001851B1">
        <w:rPr>
          <w:rFonts w:cs="Arial"/>
          <w:sz w:val="14"/>
          <w:szCs w:val="14"/>
          <w:lang w:val="en-GB"/>
        </w:rPr>
        <w:t>damage and losses caused by the Seller’s personnel and incurred by third parties,</w:t>
      </w:r>
    </w:p>
    <w:p w14:paraId="1E4B312C" w14:textId="77777777" w:rsidR="00535305" w:rsidRPr="001851B1" w:rsidRDefault="00535305" w:rsidP="00E923B0">
      <w:pPr>
        <w:pStyle w:val="Tekstpodstawowy3"/>
        <w:ind w:left="142"/>
        <w:rPr>
          <w:rFonts w:cs="Arial"/>
          <w:sz w:val="14"/>
          <w:szCs w:val="14"/>
          <w:lang w:val="en-GB"/>
        </w:rPr>
      </w:pPr>
      <w:r>
        <w:rPr>
          <w:rFonts w:cs="Arial"/>
          <w:sz w:val="14"/>
          <w:szCs w:val="14"/>
          <w:lang w:val="en-GB"/>
        </w:rPr>
        <w:t xml:space="preserve">– </w:t>
      </w:r>
      <w:r w:rsidRPr="001851B1">
        <w:rPr>
          <w:rFonts w:cs="Arial"/>
          <w:sz w:val="14"/>
          <w:szCs w:val="14"/>
          <w:lang w:val="en-GB"/>
        </w:rPr>
        <w:t>damage or destruction of tools and other equipment owned or used by the Seller or its personnel.</w:t>
      </w:r>
    </w:p>
    <w:p w14:paraId="45AA2606"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lastRenderedPageBreak/>
        <w:t>9.13 The Seller shall be required to and responsible for meeting any formal requirements, notifying competent administration authorities, obtaining any necessary approvals and consents, paying any taxes and social insurance contributions related to the employment of the Seller's personnel to carry out the Services on the Buyer's premises.</w:t>
      </w:r>
    </w:p>
    <w:p w14:paraId="2B818122"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9.14 The Seller’s personnel shall be required to comply with the rules and regulations applicable on the Buyer's premises.</w:t>
      </w:r>
    </w:p>
    <w:p w14:paraId="2243BDBC"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9.15 The provisions of these General Terms and Conditions for Delivery of Goods shall apply accordingly to the Services to the extent not regulated hereunder. </w:t>
      </w:r>
    </w:p>
    <w:p w14:paraId="1BD29A9C" w14:textId="77777777" w:rsidR="00535305" w:rsidRPr="001851B1" w:rsidRDefault="00535305" w:rsidP="00E923B0">
      <w:pPr>
        <w:ind w:left="142"/>
        <w:jc w:val="both"/>
        <w:rPr>
          <w:rFonts w:ascii="Arial Narrow" w:hAnsi="Arial Narrow" w:cs="Arial"/>
          <w:b/>
          <w:sz w:val="14"/>
          <w:szCs w:val="14"/>
          <w:lang w:val="en-GB"/>
        </w:rPr>
      </w:pPr>
    </w:p>
    <w:p w14:paraId="798206D2" w14:textId="77777777" w:rsidR="00535305" w:rsidRPr="001851B1" w:rsidRDefault="00535305" w:rsidP="00E923B0">
      <w:pPr>
        <w:ind w:left="142"/>
        <w:jc w:val="both"/>
        <w:rPr>
          <w:rFonts w:ascii="Arial Narrow" w:hAnsi="Arial Narrow" w:cs="Arial"/>
          <w:b/>
          <w:smallCaps/>
          <w:sz w:val="14"/>
          <w:szCs w:val="14"/>
          <w:lang w:val="en-GB"/>
        </w:rPr>
      </w:pPr>
      <w:r w:rsidRPr="001851B1">
        <w:rPr>
          <w:rFonts w:ascii="Arial Narrow" w:hAnsi="Arial Narrow" w:cs="Arial"/>
          <w:b/>
          <w:sz w:val="14"/>
          <w:szCs w:val="14"/>
          <w:lang w:val="en-GB"/>
        </w:rPr>
        <w:t xml:space="preserve">ARTICLE 8: </w:t>
      </w:r>
      <w:r w:rsidRPr="001851B1">
        <w:rPr>
          <w:rFonts w:ascii="Arial Narrow" w:hAnsi="Arial Narrow" w:cs="Arial"/>
          <w:b/>
          <w:smallCaps/>
          <w:sz w:val="14"/>
          <w:szCs w:val="14"/>
          <w:lang w:val="en-GB"/>
        </w:rPr>
        <w:t>Liability</w:t>
      </w:r>
    </w:p>
    <w:p w14:paraId="0C4C9051"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10.1 The Seller shall release the Buyer from the obligation to make any payments to any third parties due to any bodily injuries or environmental damage caused by the Goods or during its use due to the defects of the Goods or Services.</w:t>
      </w:r>
    </w:p>
    <w:p w14:paraId="704927CC" w14:textId="77777777" w:rsidR="00535305" w:rsidRPr="001851B1" w:rsidRDefault="00535305" w:rsidP="00E923B0">
      <w:pPr>
        <w:ind w:left="142"/>
        <w:jc w:val="both"/>
        <w:rPr>
          <w:rFonts w:ascii="Arial Narrow" w:hAnsi="Arial Narrow" w:cs="Arial"/>
          <w:sz w:val="14"/>
          <w:szCs w:val="14"/>
          <w:lang w:val="en-GB"/>
        </w:rPr>
      </w:pPr>
      <w:smartTag w:uri="urn:schemas-microsoft-com:office:smarttags" w:element="metricconverter">
        <w:smartTagPr>
          <w:attr w:name="ProductID" w:val="10.2 In"/>
        </w:smartTagPr>
        <w:r w:rsidRPr="001851B1">
          <w:rPr>
            <w:rFonts w:ascii="Arial Narrow" w:hAnsi="Arial Narrow" w:cs="Arial"/>
            <w:sz w:val="14"/>
            <w:szCs w:val="14"/>
            <w:lang w:val="en-GB"/>
          </w:rPr>
          <w:t>10.2 In</w:t>
        </w:r>
      </w:smartTag>
      <w:r w:rsidRPr="001851B1">
        <w:rPr>
          <w:rFonts w:ascii="Arial Narrow" w:hAnsi="Arial Narrow" w:cs="Arial"/>
          <w:sz w:val="14"/>
          <w:szCs w:val="14"/>
          <w:lang w:val="en-GB"/>
        </w:rPr>
        <w:t xml:space="preserve"> the event that the damage suffered by the Buyer due to the violation of the Agreement by the Seller is greater than the amount of any stipulated contractual penalties for the violation, the Buyer shall have a right to enforce a claim in that regard based on general rules provided for in Polish general law.</w:t>
      </w:r>
    </w:p>
    <w:p w14:paraId="4188BC0A" w14:textId="77777777" w:rsidR="00535305" w:rsidRPr="001851B1" w:rsidRDefault="00535305" w:rsidP="00E923B0">
      <w:pPr>
        <w:pStyle w:val="Tekstpodstawowy3"/>
        <w:ind w:left="142"/>
        <w:rPr>
          <w:rFonts w:cs="Arial"/>
          <w:sz w:val="14"/>
          <w:szCs w:val="14"/>
          <w:lang w:val="en-GB"/>
        </w:rPr>
      </w:pPr>
      <w:smartTag w:uri="urn:schemas-microsoft-com:office:smarttags" w:element="metricconverter">
        <w:smartTagPr>
          <w:attr w:name="ProductID" w:val="10.3 In"/>
        </w:smartTagPr>
        <w:r w:rsidRPr="001851B1">
          <w:rPr>
            <w:rFonts w:cs="Arial"/>
            <w:sz w:val="14"/>
            <w:szCs w:val="14"/>
            <w:lang w:val="en-GB"/>
          </w:rPr>
          <w:t>10.3 In</w:t>
        </w:r>
      </w:smartTag>
      <w:r w:rsidRPr="001851B1">
        <w:rPr>
          <w:rFonts w:cs="Arial"/>
          <w:sz w:val="14"/>
          <w:szCs w:val="14"/>
          <w:lang w:val="en-GB"/>
        </w:rPr>
        <w:t xml:space="preserve"> the event that the Seller is liable to pay the contractual penalties referred to in the Agreement or causes damage to the Buyer, the Seller shall pay any such contractual penalties by bank transfer within 14 days as from the date of issue of an accounting note (debit note) by the Buyer. The Buyer shall also be entitled to reduce the payment due under the Agreement by the amount of the contractual penalties or compensation to be paid by the Seller. The Buyer shall issue a debit note for the amount of the contractual penalties and the debit note shall form the basis for the deduction.</w:t>
      </w:r>
    </w:p>
    <w:p w14:paraId="35A29A15"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 </w:t>
      </w:r>
    </w:p>
    <w:p w14:paraId="39FDF849" w14:textId="77777777" w:rsidR="00535305" w:rsidRPr="001851B1" w:rsidRDefault="00535305" w:rsidP="00E923B0">
      <w:pPr>
        <w:ind w:left="142"/>
        <w:jc w:val="both"/>
        <w:rPr>
          <w:rFonts w:ascii="Arial Narrow" w:hAnsi="Arial Narrow" w:cs="Arial"/>
          <w:b/>
          <w:smallCaps/>
          <w:sz w:val="14"/>
          <w:szCs w:val="14"/>
          <w:lang w:val="en-GB"/>
        </w:rPr>
      </w:pPr>
      <w:r w:rsidRPr="001851B1">
        <w:rPr>
          <w:rFonts w:ascii="Arial Narrow" w:hAnsi="Arial Narrow" w:cs="Arial"/>
          <w:b/>
          <w:sz w:val="14"/>
          <w:szCs w:val="14"/>
          <w:lang w:val="en-GB"/>
        </w:rPr>
        <w:t xml:space="preserve">Article XI: </w:t>
      </w:r>
      <w:r w:rsidRPr="001851B1">
        <w:rPr>
          <w:rFonts w:ascii="Arial Narrow" w:hAnsi="Arial Narrow" w:cs="Arial"/>
          <w:b/>
          <w:smallCaps/>
          <w:sz w:val="14"/>
          <w:szCs w:val="14"/>
          <w:lang w:val="en-GB"/>
        </w:rPr>
        <w:t>Confidentiality</w:t>
      </w:r>
    </w:p>
    <w:p w14:paraId="5F2AEE7F" w14:textId="10FA19A3"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11.1 The Protected Information of ORLEN Spółka Akcyjna shall include information which has not been disclosed to the public and:</w:t>
      </w:r>
    </w:p>
    <w:p w14:paraId="0D0C6025" w14:textId="77777777" w:rsidR="00535305" w:rsidRPr="001851B1" w:rsidRDefault="00535305" w:rsidP="00535305">
      <w:pPr>
        <w:numPr>
          <w:ilvl w:val="2"/>
          <w:numId w:val="45"/>
        </w:numPr>
        <w:jc w:val="both"/>
        <w:rPr>
          <w:rFonts w:ascii="Arial Narrow" w:hAnsi="Arial Narrow" w:cs="Arial"/>
          <w:sz w:val="14"/>
          <w:szCs w:val="14"/>
          <w:lang w:val="en-GB"/>
        </w:rPr>
      </w:pPr>
      <w:r w:rsidRPr="001851B1">
        <w:rPr>
          <w:rFonts w:ascii="Arial Narrow" w:hAnsi="Arial Narrow" w:cs="Arial"/>
          <w:sz w:val="14"/>
          <w:szCs w:val="14"/>
          <w:lang w:val="en-GB"/>
        </w:rPr>
        <w:t xml:space="preserve">information subject to protection in accordance with the rules of law, </w:t>
      </w:r>
    </w:p>
    <w:p w14:paraId="2ED13566" w14:textId="77777777" w:rsidR="00535305" w:rsidRPr="001851B1" w:rsidRDefault="00535305" w:rsidP="00535305">
      <w:pPr>
        <w:numPr>
          <w:ilvl w:val="2"/>
          <w:numId w:val="45"/>
        </w:numPr>
        <w:jc w:val="both"/>
        <w:rPr>
          <w:rFonts w:ascii="Arial Narrow" w:hAnsi="Arial Narrow" w:cs="Arial"/>
          <w:sz w:val="14"/>
          <w:szCs w:val="14"/>
          <w:lang w:val="en-GB"/>
        </w:rPr>
      </w:pPr>
      <w:r w:rsidRPr="001851B1">
        <w:rPr>
          <w:rFonts w:ascii="Arial Narrow" w:hAnsi="Arial Narrow" w:cs="Arial"/>
          <w:sz w:val="14"/>
          <w:szCs w:val="14"/>
          <w:lang w:val="en-GB"/>
        </w:rPr>
        <w:t xml:space="preserve">designated as confidential by a person authorised by the Buyer to provide such information, </w:t>
      </w:r>
    </w:p>
    <w:p w14:paraId="2AFA483F"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which undermine or might undermine the interests of the Buyer if used, provided or disclosed to an unauthorised person, </w:t>
      </w:r>
    </w:p>
    <w:p w14:paraId="5EB26995"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The confidential information shall in particular include information defined as confidential in accordance with the following acts: </w:t>
      </w:r>
    </w:p>
    <w:p w14:paraId="54A488EA" w14:textId="77777777" w:rsidR="001A2385" w:rsidRPr="001851B1" w:rsidRDefault="001A2385" w:rsidP="001A2385">
      <w:pPr>
        <w:numPr>
          <w:ilvl w:val="0"/>
          <w:numId w:val="44"/>
        </w:numPr>
        <w:jc w:val="both"/>
        <w:rPr>
          <w:rFonts w:ascii="Arial Narrow" w:hAnsi="Arial Narrow" w:cs="Arial"/>
          <w:sz w:val="14"/>
          <w:szCs w:val="14"/>
          <w:lang w:val="en-GB"/>
        </w:rPr>
      </w:pPr>
      <w:r w:rsidRPr="001851B1">
        <w:rPr>
          <w:rFonts w:ascii="Arial Narrow" w:hAnsi="Arial Narrow" w:cs="Arial"/>
          <w:sz w:val="14"/>
          <w:szCs w:val="14"/>
          <w:lang w:val="en-GB"/>
        </w:rPr>
        <w:t xml:space="preserve">Personal Data Protection Act of </w:t>
      </w:r>
      <w:r>
        <w:rPr>
          <w:rFonts w:ascii="Arial Narrow" w:hAnsi="Arial Narrow" w:cs="Arial"/>
          <w:sz w:val="14"/>
          <w:szCs w:val="14"/>
          <w:lang w:val="en-GB"/>
        </w:rPr>
        <w:t>10  May</w:t>
      </w:r>
      <w:r w:rsidRPr="001851B1">
        <w:rPr>
          <w:rFonts w:ascii="Arial Narrow" w:hAnsi="Arial Narrow" w:cs="Arial"/>
          <w:sz w:val="14"/>
          <w:szCs w:val="14"/>
          <w:lang w:val="en-GB"/>
        </w:rPr>
        <w:t xml:space="preserve"> </w:t>
      </w:r>
      <w:r>
        <w:rPr>
          <w:rFonts w:ascii="Arial Narrow" w:hAnsi="Arial Narrow" w:cs="Arial"/>
          <w:sz w:val="14"/>
          <w:szCs w:val="14"/>
          <w:lang w:val="en-GB"/>
        </w:rPr>
        <w:t xml:space="preserve"> 2018</w:t>
      </w:r>
      <w:r w:rsidRPr="001851B1">
        <w:rPr>
          <w:rFonts w:ascii="Arial Narrow" w:hAnsi="Arial Narrow" w:cs="Arial"/>
          <w:sz w:val="14"/>
          <w:szCs w:val="14"/>
          <w:lang w:val="en-GB"/>
        </w:rPr>
        <w:t xml:space="preserve"> (</w:t>
      </w:r>
      <w:r>
        <w:rPr>
          <w:rFonts w:ascii="Arial Narrow" w:hAnsi="Arial Narrow" w:cs="Arial"/>
          <w:sz w:val="14"/>
          <w:szCs w:val="14"/>
          <w:lang w:val="en-GB"/>
        </w:rPr>
        <w:t xml:space="preserve">consolidated text: </w:t>
      </w:r>
      <w:r w:rsidRPr="001851B1">
        <w:rPr>
          <w:rFonts w:ascii="Arial Narrow" w:hAnsi="Arial Narrow" w:cs="Arial"/>
          <w:sz w:val="14"/>
          <w:szCs w:val="14"/>
          <w:lang w:val="en-GB"/>
        </w:rPr>
        <w:t xml:space="preserve">Journal of Laws of </w:t>
      </w:r>
      <w:r>
        <w:rPr>
          <w:rFonts w:ascii="Arial Narrow" w:hAnsi="Arial Narrow" w:cs="Arial"/>
          <w:sz w:val="14"/>
          <w:szCs w:val="14"/>
          <w:lang w:val="en-GB"/>
        </w:rPr>
        <w:t xml:space="preserve">2019 </w:t>
      </w:r>
      <w:r w:rsidRPr="001851B1">
        <w:rPr>
          <w:rFonts w:ascii="Arial Narrow" w:hAnsi="Arial Narrow" w:cs="Arial"/>
          <w:sz w:val="14"/>
          <w:szCs w:val="14"/>
          <w:lang w:val="en-GB"/>
        </w:rPr>
        <w:t>, item</w:t>
      </w:r>
      <w:r>
        <w:rPr>
          <w:rFonts w:ascii="Arial Narrow" w:hAnsi="Arial Narrow" w:cs="Arial"/>
          <w:sz w:val="14"/>
          <w:szCs w:val="14"/>
          <w:lang w:val="en-GB"/>
        </w:rPr>
        <w:t xml:space="preserve"> 1781</w:t>
      </w:r>
      <w:r w:rsidRPr="001851B1">
        <w:rPr>
          <w:rFonts w:ascii="Arial Narrow" w:hAnsi="Arial Narrow" w:cs="Arial"/>
          <w:sz w:val="14"/>
          <w:szCs w:val="14"/>
          <w:lang w:val="en-GB"/>
        </w:rPr>
        <w:t xml:space="preserve"> </w:t>
      </w:r>
      <w:r>
        <w:rPr>
          <w:rFonts w:ascii="Arial Narrow" w:hAnsi="Arial Narrow" w:cs="Arial"/>
          <w:sz w:val="14"/>
          <w:szCs w:val="14"/>
          <w:lang w:val="en-GB"/>
        </w:rPr>
        <w:t xml:space="preserve">, </w:t>
      </w:r>
      <w:r w:rsidRPr="001851B1">
        <w:rPr>
          <w:rFonts w:ascii="Arial Narrow" w:hAnsi="Arial Narrow" w:cs="Arial"/>
          <w:sz w:val="14"/>
          <w:szCs w:val="14"/>
          <w:lang w:val="en-GB"/>
        </w:rPr>
        <w:t>as amended),</w:t>
      </w:r>
    </w:p>
    <w:p w14:paraId="4725601C" w14:textId="77777777" w:rsidR="001A2385" w:rsidRPr="00394844" w:rsidRDefault="001A2385" w:rsidP="001A2385">
      <w:pPr>
        <w:ind w:left="142"/>
        <w:jc w:val="both"/>
        <w:rPr>
          <w:rFonts w:ascii="Arial Narrow" w:hAnsi="Arial Narrow" w:cs="Arial"/>
          <w:sz w:val="14"/>
          <w:szCs w:val="14"/>
          <w:lang w:val="en-GB"/>
        </w:rPr>
      </w:pPr>
      <w:r w:rsidRPr="001851B1">
        <w:rPr>
          <w:rFonts w:ascii="Arial Narrow" w:hAnsi="Arial Narrow" w:cs="Arial"/>
          <w:sz w:val="14"/>
          <w:szCs w:val="14"/>
          <w:lang w:val="en-GB"/>
        </w:rPr>
        <w:t>Personal Data Protection Act</w:t>
      </w:r>
      <w:r>
        <w:rPr>
          <w:rFonts w:ascii="Arial Narrow" w:hAnsi="Arial Narrow" w:cs="Arial"/>
          <w:sz w:val="14"/>
          <w:szCs w:val="14"/>
          <w:lang w:val="en-GB"/>
        </w:rPr>
        <w:t xml:space="preserve"> </w:t>
      </w:r>
      <w:r w:rsidRPr="00394844">
        <w:rPr>
          <w:rFonts w:ascii="Arial Narrow" w:hAnsi="Arial Narrow" w:cs="Arial"/>
          <w:sz w:val="14"/>
          <w:szCs w:val="14"/>
          <w:lang w:val="en-GB"/>
        </w:rPr>
        <w:t xml:space="preserve">shall apply to the protection of natural persons in relation to the processing of personal data to the extent set out in Article 2 and Article 3 of Regulation (EU) 2016/679 of the European Parliament and of the Council of 27 April 2016 on the protection of natural persons in relation to the processing of personal data and on the free movement of such data and repealing Directive 95/46/EC (General Data Protection Regulation) (Official Journal of the EU L 119 of 04.05.2016, p. 1), hereinafter referred to as </w:t>
      </w:r>
      <w:r>
        <w:rPr>
          <w:rFonts w:ascii="Arial Narrow" w:hAnsi="Arial Narrow" w:cs="Arial"/>
          <w:sz w:val="14"/>
          <w:szCs w:val="14"/>
          <w:lang w:val="en-GB"/>
        </w:rPr>
        <w:t>(</w:t>
      </w:r>
      <w:r w:rsidRPr="00394844">
        <w:rPr>
          <w:rFonts w:ascii="Arial Narrow" w:hAnsi="Arial Narrow" w:cs="Arial"/>
          <w:sz w:val="14"/>
          <w:szCs w:val="14"/>
          <w:lang w:val="en-GB"/>
        </w:rPr>
        <w:t xml:space="preserve"> "Regulation 2016/679"</w:t>
      </w:r>
      <w:r>
        <w:rPr>
          <w:rFonts w:ascii="Arial Narrow" w:hAnsi="Arial Narrow" w:cs="Arial"/>
          <w:sz w:val="14"/>
          <w:szCs w:val="14"/>
          <w:lang w:val="en-GB"/>
        </w:rPr>
        <w:t>)</w:t>
      </w:r>
      <w:r w:rsidRPr="00394844">
        <w:rPr>
          <w:rFonts w:ascii="Arial Narrow" w:hAnsi="Arial Narrow" w:cs="Arial"/>
          <w:sz w:val="14"/>
          <w:szCs w:val="14"/>
          <w:lang w:val="en-GB"/>
        </w:rPr>
        <w:t>.</w:t>
      </w:r>
    </w:p>
    <w:p w14:paraId="7FE4E99C" w14:textId="77777777" w:rsidR="001A2385" w:rsidRPr="00394844" w:rsidRDefault="001A2385" w:rsidP="001A2385">
      <w:pPr>
        <w:ind w:left="142"/>
        <w:jc w:val="both"/>
        <w:rPr>
          <w:rFonts w:ascii="Arial Narrow" w:hAnsi="Arial Narrow" w:cs="Arial"/>
          <w:sz w:val="14"/>
          <w:szCs w:val="14"/>
          <w:lang w:val="en-GB"/>
        </w:rPr>
      </w:pPr>
    </w:p>
    <w:p w14:paraId="0BE304E7" w14:textId="77777777" w:rsidR="001A2385" w:rsidRPr="0018772B" w:rsidRDefault="001A2385" w:rsidP="001A2385">
      <w:pPr>
        <w:ind w:left="142"/>
        <w:jc w:val="both"/>
        <w:rPr>
          <w:rFonts w:ascii="Arial Narrow" w:hAnsi="Arial Narrow" w:cs="Arial"/>
          <w:sz w:val="14"/>
          <w:szCs w:val="14"/>
          <w:lang w:val="en-GB"/>
        </w:rPr>
      </w:pPr>
      <w:r>
        <w:rPr>
          <w:rFonts w:ascii="Arial Narrow" w:hAnsi="Arial Narrow" w:cs="Arial"/>
          <w:sz w:val="14"/>
          <w:szCs w:val="14"/>
          <w:lang w:val="en-GB"/>
        </w:rPr>
        <w:t>Personal Data – all and any information defined in Article 4 p.1) the Regulation 2016/679. P</w:t>
      </w:r>
      <w:r w:rsidRPr="0018772B">
        <w:rPr>
          <w:rFonts w:ascii="Arial Narrow" w:hAnsi="Arial Narrow" w:cs="Arial"/>
          <w:sz w:val="14"/>
          <w:szCs w:val="14"/>
          <w:lang w:val="en-GB"/>
        </w:rPr>
        <w:t xml:space="preserve">ersonal </w:t>
      </w:r>
      <w:r>
        <w:rPr>
          <w:rFonts w:ascii="Arial Narrow" w:hAnsi="Arial Narrow" w:cs="Arial"/>
          <w:sz w:val="14"/>
          <w:szCs w:val="14"/>
          <w:lang w:val="en-GB"/>
        </w:rPr>
        <w:t>D</w:t>
      </w:r>
      <w:r w:rsidRPr="0018772B">
        <w:rPr>
          <w:rFonts w:ascii="Arial Narrow" w:hAnsi="Arial Narrow" w:cs="Arial"/>
          <w:sz w:val="14"/>
          <w:szCs w:val="14"/>
          <w:lang w:val="en-GB"/>
        </w:rPr>
        <w:t>ata' means any information relating to an identified or identifiable natural person ('data subject'); an identifiable natural person is one who can be identified, directly or indirectly, in particular by reference to an identifier such as a name, an identification number, location data, an online identifier or to one or more factors specific to the physical, physiological, genetic, mental, economic, cultural or social identity of the natural person;</w:t>
      </w:r>
    </w:p>
    <w:p w14:paraId="1F3FD5E1" w14:textId="77777777" w:rsidR="001A2385" w:rsidRPr="0018772B" w:rsidRDefault="001A2385" w:rsidP="001A2385">
      <w:pPr>
        <w:ind w:left="142"/>
        <w:jc w:val="both"/>
        <w:rPr>
          <w:rFonts w:ascii="Arial Narrow" w:hAnsi="Arial Narrow" w:cs="Arial"/>
          <w:sz w:val="14"/>
          <w:szCs w:val="14"/>
          <w:lang w:val="en-GB"/>
        </w:rPr>
      </w:pPr>
    </w:p>
    <w:p w14:paraId="1BDB7C41" w14:textId="249300AC" w:rsidR="00535305" w:rsidRPr="001851B1" w:rsidRDefault="00535305" w:rsidP="00E923B0">
      <w:pPr>
        <w:ind w:left="142"/>
        <w:jc w:val="both"/>
        <w:rPr>
          <w:rFonts w:ascii="Arial Narrow" w:hAnsi="Arial Narrow" w:cs="Arial"/>
          <w:sz w:val="14"/>
          <w:szCs w:val="14"/>
          <w:lang w:val="en-GB"/>
        </w:rPr>
      </w:pPr>
    </w:p>
    <w:p w14:paraId="4E3A9092" w14:textId="368D8CB1" w:rsidR="00535305" w:rsidRPr="001851B1" w:rsidRDefault="00535305" w:rsidP="00535305">
      <w:pPr>
        <w:numPr>
          <w:ilvl w:val="0"/>
          <w:numId w:val="44"/>
        </w:numPr>
        <w:jc w:val="both"/>
        <w:rPr>
          <w:rFonts w:ascii="Arial Narrow" w:hAnsi="Arial Narrow" w:cs="Arial"/>
          <w:sz w:val="14"/>
          <w:szCs w:val="14"/>
          <w:lang w:val="en-GB"/>
        </w:rPr>
      </w:pPr>
      <w:r w:rsidRPr="001851B1">
        <w:rPr>
          <w:rFonts w:ascii="Arial Narrow" w:hAnsi="Arial Narrow" w:cs="Arial"/>
          <w:sz w:val="14"/>
          <w:szCs w:val="14"/>
          <w:lang w:val="en-GB"/>
        </w:rPr>
        <w:t>Counteracting Unfair Competition Act of 16 April 1993 (</w:t>
      </w:r>
      <w:r w:rsidR="001A2385">
        <w:rPr>
          <w:rFonts w:ascii="Arial Narrow" w:hAnsi="Arial Narrow" w:cs="Arial"/>
          <w:sz w:val="14"/>
          <w:szCs w:val="14"/>
          <w:lang w:val="en-GB"/>
        </w:rPr>
        <w:t>consolidated text :</w:t>
      </w:r>
      <w:r w:rsidR="001A2385" w:rsidRPr="001851B1">
        <w:rPr>
          <w:rFonts w:ascii="Arial Narrow" w:hAnsi="Arial Narrow" w:cs="Arial"/>
          <w:sz w:val="14"/>
          <w:szCs w:val="14"/>
          <w:lang w:val="en-GB"/>
        </w:rPr>
        <w:t>Journal of Laws of 20</w:t>
      </w:r>
      <w:r w:rsidR="001A2385">
        <w:rPr>
          <w:rFonts w:ascii="Arial Narrow" w:hAnsi="Arial Narrow" w:cs="Arial"/>
          <w:sz w:val="14"/>
          <w:szCs w:val="14"/>
          <w:lang w:val="en-GB"/>
        </w:rPr>
        <w:t>22</w:t>
      </w:r>
      <w:r w:rsidR="001A2385" w:rsidRPr="001851B1">
        <w:rPr>
          <w:rFonts w:ascii="Arial Narrow" w:hAnsi="Arial Narrow" w:cs="Arial"/>
          <w:sz w:val="14"/>
          <w:szCs w:val="14"/>
          <w:lang w:val="en-GB"/>
        </w:rPr>
        <w:t xml:space="preserve">,  item </w:t>
      </w:r>
      <w:r w:rsidR="001A2385">
        <w:rPr>
          <w:rFonts w:ascii="Arial Narrow" w:hAnsi="Arial Narrow" w:cs="Arial"/>
          <w:sz w:val="14"/>
          <w:szCs w:val="14"/>
          <w:lang w:val="en-GB"/>
        </w:rPr>
        <w:t>1233</w:t>
      </w:r>
      <w:r w:rsidR="001A2385" w:rsidRPr="001851B1">
        <w:rPr>
          <w:rFonts w:ascii="Arial Narrow" w:hAnsi="Arial Narrow" w:cs="Arial"/>
          <w:sz w:val="14"/>
          <w:szCs w:val="14"/>
          <w:lang w:val="en-GB"/>
        </w:rPr>
        <w:t>, as amended</w:t>
      </w:r>
      <w:r w:rsidRPr="001851B1">
        <w:rPr>
          <w:rFonts w:ascii="Arial Narrow" w:hAnsi="Arial Narrow" w:cs="Arial"/>
          <w:sz w:val="14"/>
          <w:szCs w:val="14"/>
          <w:lang w:val="en-GB"/>
        </w:rPr>
        <w:t>)</w:t>
      </w:r>
    </w:p>
    <w:p w14:paraId="37C90B67" w14:textId="1EC393E6" w:rsidR="00535305" w:rsidRPr="001851B1" w:rsidRDefault="003B2C02" w:rsidP="00E923B0">
      <w:pPr>
        <w:ind w:left="142"/>
        <w:jc w:val="both"/>
        <w:rPr>
          <w:rFonts w:ascii="Arial Narrow" w:hAnsi="Arial Narrow" w:cs="Arial"/>
          <w:sz w:val="14"/>
          <w:szCs w:val="14"/>
          <w:lang w:val="en-GB"/>
        </w:rPr>
      </w:pPr>
      <w:r>
        <w:rPr>
          <w:rFonts w:ascii="Arial Narrow" w:hAnsi="Arial Narrow" w:cs="Arial"/>
          <w:sz w:val="14"/>
          <w:szCs w:val="14"/>
          <w:lang w:val="en-GB"/>
        </w:rPr>
        <w:t xml:space="preserve">Company Secret of </w:t>
      </w:r>
      <w:r w:rsidR="00535305" w:rsidRPr="001851B1">
        <w:rPr>
          <w:rFonts w:ascii="Arial Narrow" w:hAnsi="Arial Narrow" w:cs="Arial"/>
          <w:sz w:val="14"/>
          <w:szCs w:val="14"/>
          <w:lang w:val="en-GB"/>
        </w:rPr>
        <w:t>ORLEN S.A. – a company secret as defined in Article 11 of the Counteracting Unfair Competition Act of 16 April 1993, relating to technical, technological, organisational and financial or other information which has not been disclosed to the public and has business value for the Company and which is included in th</w:t>
      </w:r>
      <w:r>
        <w:rPr>
          <w:rFonts w:ascii="Arial Narrow" w:hAnsi="Arial Narrow" w:cs="Arial"/>
          <w:sz w:val="14"/>
          <w:szCs w:val="14"/>
          <w:lang w:val="en-GB"/>
        </w:rPr>
        <w:t xml:space="preserve">e Confidentiality Policy of </w:t>
      </w:r>
      <w:r w:rsidR="00535305" w:rsidRPr="001851B1">
        <w:rPr>
          <w:rFonts w:ascii="Arial Narrow" w:hAnsi="Arial Narrow" w:cs="Arial"/>
          <w:sz w:val="14"/>
          <w:szCs w:val="14"/>
          <w:lang w:val="en-GB"/>
        </w:rPr>
        <w:t>ORLEN S.A. in order to keep it secret and confidential, and which undermine or migh</w:t>
      </w:r>
      <w:r>
        <w:rPr>
          <w:rFonts w:ascii="Arial Narrow" w:hAnsi="Arial Narrow" w:cs="Arial"/>
          <w:sz w:val="14"/>
          <w:szCs w:val="14"/>
          <w:lang w:val="en-GB"/>
        </w:rPr>
        <w:t xml:space="preserve">t undermine the interests of </w:t>
      </w:r>
      <w:r w:rsidR="00535305" w:rsidRPr="001851B1">
        <w:rPr>
          <w:rFonts w:ascii="Arial Narrow" w:hAnsi="Arial Narrow" w:cs="Arial"/>
          <w:sz w:val="14"/>
          <w:szCs w:val="14"/>
          <w:lang w:val="en-GB"/>
        </w:rPr>
        <w:t>ORLEN S.A. if used, provided or disclosed to an unauthorised</w:t>
      </w:r>
      <w:r>
        <w:rPr>
          <w:rFonts w:ascii="Arial Narrow" w:hAnsi="Arial Narrow" w:cs="Arial"/>
          <w:sz w:val="14"/>
          <w:szCs w:val="14"/>
          <w:lang w:val="en-GB"/>
        </w:rPr>
        <w:t xml:space="preserve"> person (Company Secrets of </w:t>
      </w:r>
      <w:r w:rsidR="00535305" w:rsidRPr="001851B1">
        <w:rPr>
          <w:rFonts w:ascii="Arial Narrow" w:hAnsi="Arial Narrow" w:cs="Arial"/>
          <w:sz w:val="14"/>
          <w:szCs w:val="14"/>
          <w:lang w:val="en-GB"/>
        </w:rPr>
        <w:t>ORLEN S.A. shall be marked as "COMPANY SECRET" o</w:t>
      </w:r>
      <w:r>
        <w:rPr>
          <w:rFonts w:ascii="Arial Narrow" w:hAnsi="Arial Narrow" w:cs="Arial"/>
          <w:sz w:val="14"/>
          <w:szCs w:val="14"/>
          <w:lang w:val="en-GB"/>
        </w:rPr>
        <w:t xml:space="preserve">r “COMPANY SECRET OF </w:t>
      </w:r>
      <w:r w:rsidR="00535305" w:rsidRPr="001851B1">
        <w:rPr>
          <w:rFonts w:ascii="Arial Narrow" w:hAnsi="Arial Narrow" w:cs="Arial"/>
          <w:sz w:val="14"/>
          <w:szCs w:val="14"/>
          <w:lang w:val="en-GB"/>
        </w:rPr>
        <w:t>ORLEN S.A.”.).</w:t>
      </w:r>
    </w:p>
    <w:p w14:paraId="168219C5" w14:textId="5EB36B31" w:rsidR="00535305" w:rsidRPr="001A2385" w:rsidRDefault="00535305" w:rsidP="001A2385">
      <w:pPr>
        <w:ind w:left="142"/>
        <w:jc w:val="both"/>
        <w:rPr>
          <w:rFonts w:ascii="Arial Narrow" w:hAnsi="Arial Narrow" w:cs="Arial"/>
          <w:sz w:val="14"/>
          <w:szCs w:val="14"/>
          <w:lang w:val="en-GB"/>
        </w:rPr>
      </w:pPr>
      <w:r w:rsidRPr="001851B1">
        <w:rPr>
          <w:rFonts w:ascii="Arial Narrow" w:hAnsi="Arial Narrow" w:cs="Arial"/>
          <w:sz w:val="14"/>
          <w:szCs w:val="14"/>
          <w:lang w:val="en-GB"/>
        </w:rPr>
        <w:t>Trading in Financial Instruments Act of 29 July 2005</w:t>
      </w:r>
      <w:r w:rsidR="001A2385" w:rsidRPr="001A2385">
        <w:rPr>
          <w:rFonts w:ascii="Arial Narrow" w:hAnsi="Arial Narrow" w:cs="Arial"/>
          <w:sz w:val="14"/>
          <w:szCs w:val="14"/>
          <w:lang w:val="en-GB"/>
        </w:rPr>
        <w:t>( consolidated text: Journal of Laws of 2023 , item 646, as amended )</w:t>
      </w:r>
    </w:p>
    <w:p w14:paraId="18236B6B" w14:textId="16EAFAD2"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11.2 The Seller shall be required to keep t</w:t>
      </w:r>
      <w:r w:rsidR="003B2C02">
        <w:rPr>
          <w:rFonts w:ascii="Arial Narrow" w:hAnsi="Arial Narrow" w:cs="Arial"/>
          <w:sz w:val="14"/>
          <w:szCs w:val="14"/>
          <w:lang w:val="en-GB"/>
        </w:rPr>
        <w:t xml:space="preserve">he Protected Information of </w:t>
      </w:r>
      <w:r w:rsidRPr="001851B1">
        <w:rPr>
          <w:rFonts w:ascii="Arial Narrow" w:hAnsi="Arial Narrow" w:cs="Arial"/>
          <w:sz w:val="14"/>
          <w:szCs w:val="14"/>
          <w:lang w:val="en-GB"/>
        </w:rPr>
        <w:t xml:space="preserve">ORLEN S.A. referred to in section 11.2 secret and confidential, and in the event that it is necessary for the Seller to provide the Buyer with information subject to protection in accordance with the rules of law, referred to in section 11.1.1., the Buyer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within 14 days as from the date when the Seller is notified by the Buyer of such circumstances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shall enter with the Seller into a separate confidentiality agreement concerning the protection of such information in accordance with the rules of law and internal regulations of the Buyer (this provision does not apply to Personal Data processing), provided by the Buyer. </w:t>
      </w:r>
    </w:p>
    <w:p w14:paraId="21DC9AF9"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11.3 This Agreement does not include entrusting the processing and providing access to the Personal Data. In the event that it is necessary to provide or disclose Personal Data, the Parties shall be required to enter into a written agreement concerning the providing, processing or disclosing Personal Data. As of this moment the Parties shall not be authorised to process such information. </w:t>
      </w:r>
    </w:p>
    <w:p w14:paraId="273217A7" w14:textId="77777777" w:rsidR="00535305" w:rsidRPr="001851B1" w:rsidRDefault="00535305" w:rsidP="00E923B0">
      <w:pPr>
        <w:ind w:left="142"/>
        <w:jc w:val="both"/>
        <w:rPr>
          <w:rFonts w:ascii="Arial Narrow" w:hAnsi="Arial Narrow" w:cs="Arial"/>
          <w:sz w:val="14"/>
          <w:szCs w:val="14"/>
          <w:lang w:val="en-GB"/>
        </w:rPr>
      </w:pPr>
      <w:smartTag w:uri="urn:schemas-microsoft-com:office:smarttags" w:element="metricconverter">
        <w:smartTagPr>
          <w:attr w:name="ProductID" w:val="11.4 In"/>
        </w:smartTagPr>
        <w:r w:rsidRPr="001851B1">
          <w:rPr>
            <w:rFonts w:ascii="Arial Narrow" w:hAnsi="Arial Narrow" w:cs="Arial"/>
            <w:sz w:val="14"/>
            <w:szCs w:val="14"/>
            <w:lang w:val="en-GB"/>
          </w:rPr>
          <w:t>11.4 In</w:t>
        </w:r>
      </w:smartTag>
      <w:r w:rsidRPr="001851B1">
        <w:rPr>
          <w:rFonts w:ascii="Arial Narrow" w:hAnsi="Arial Narrow" w:cs="Arial"/>
          <w:sz w:val="14"/>
          <w:szCs w:val="14"/>
          <w:lang w:val="en-GB"/>
        </w:rPr>
        <w:t xml:space="preserve"> the event that it is necessary to exchange the Protected Information referred to in section 11.1 hereof in electronic format, the Buyer shall allow providing such information by e-mail or electronic data storage devices after the Parties amend the Agreement to include appropriate provisions stipulating in detail the scope of liability and security rules related to such exchange.</w:t>
      </w:r>
    </w:p>
    <w:p w14:paraId="47C2294D"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11.5 The Buyer and the Seller shall refrain from disclosing any information, publications or press releases relating to the Agreement without prior consent of the other Party.</w:t>
      </w:r>
    </w:p>
    <w:p w14:paraId="7EB73B52" w14:textId="77777777" w:rsidR="00535305" w:rsidRPr="001851B1" w:rsidRDefault="00535305" w:rsidP="00E923B0">
      <w:pPr>
        <w:ind w:left="142"/>
        <w:jc w:val="both"/>
        <w:rPr>
          <w:rFonts w:ascii="Arial Narrow" w:hAnsi="Arial Narrow" w:cs="Arial"/>
          <w:sz w:val="14"/>
          <w:szCs w:val="14"/>
          <w:lang w:val="en-GB"/>
        </w:rPr>
      </w:pPr>
      <w:smartTag w:uri="urn:schemas-microsoft-com:office:smarttags" w:element="metricconverter">
        <w:smartTagPr>
          <w:attr w:name="ProductID" w:val="11.6 In"/>
        </w:smartTagPr>
        <w:r w:rsidRPr="001851B1">
          <w:rPr>
            <w:rFonts w:ascii="Arial Narrow" w:hAnsi="Arial Narrow" w:cs="Arial"/>
            <w:sz w:val="14"/>
            <w:szCs w:val="14"/>
            <w:lang w:val="en-GB"/>
          </w:rPr>
          <w:t>11.6 In</w:t>
        </w:r>
      </w:smartTag>
      <w:r w:rsidRPr="001851B1">
        <w:rPr>
          <w:rFonts w:ascii="Arial Narrow" w:hAnsi="Arial Narrow" w:cs="Arial"/>
          <w:sz w:val="14"/>
          <w:szCs w:val="14"/>
          <w:lang w:val="en-GB"/>
        </w:rPr>
        <w:t xml:space="preserve"> the event that the Seller fails to comply with the requirements referred to in sections 11.2 – 11.5, the Buyer shall be entitled to charge a contractual penalty equal to 10% of the net value of the Agreement per each non-compliance event. The above provisions do not preclude either Party from seeking compensation based on general rules.</w:t>
      </w:r>
    </w:p>
    <w:p w14:paraId="566BBC83" w14:textId="7777777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11.7 Notwithstanding section 11.7 above, the Buyer reserves the right to immediately terminate the Agreement if the Seller fails to comply with the requirements set out in this section. This right shall be exercisable up to the expiry of the time limit for delivery as specified in the Purchase Order.</w:t>
      </w:r>
    </w:p>
    <w:p w14:paraId="7E2BD403" w14:textId="77777777" w:rsidR="00535305" w:rsidRPr="001851B1" w:rsidRDefault="00535305" w:rsidP="00E923B0">
      <w:pPr>
        <w:ind w:left="142"/>
        <w:jc w:val="both"/>
        <w:rPr>
          <w:rFonts w:ascii="Arial Narrow" w:hAnsi="Arial Narrow" w:cs="Arial"/>
          <w:sz w:val="14"/>
          <w:szCs w:val="14"/>
          <w:lang w:val="en-GB"/>
        </w:rPr>
      </w:pPr>
    </w:p>
    <w:p w14:paraId="727182E7" w14:textId="77777777" w:rsidR="00535305" w:rsidRPr="001851B1" w:rsidRDefault="00535305" w:rsidP="00E923B0">
      <w:pPr>
        <w:ind w:left="142"/>
        <w:jc w:val="both"/>
        <w:rPr>
          <w:rFonts w:ascii="Arial Narrow" w:hAnsi="Arial Narrow" w:cs="Arial"/>
          <w:b/>
          <w:sz w:val="14"/>
          <w:szCs w:val="14"/>
          <w:lang w:val="en-GB"/>
        </w:rPr>
      </w:pPr>
      <w:r w:rsidRPr="001851B1">
        <w:rPr>
          <w:rFonts w:ascii="Arial Narrow" w:hAnsi="Arial Narrow" w:cs="Arial"/>
          <w:b/>
          <w:sz w:val="14"/>
          <w:szCs w:val="14"/>
          <w:lang w:val="en-GB"/>
        </w:rPr>
        <w:t>Article XII: External Communication</w:t>
      </w:r>
    </w:p>
    <w:p w14:paraId="07B7D607" w14:textId="1A2EA484"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12.1 The Seller shall obt</w:t>
      </w:r>
      <w:r w:rsidR="003B2C02">
        <w:rPr>
          <w:rFonts w:ascii="Arial Narrow" w:hAnsi="Arial Narrow" w:cs="Arial"/>
          <w:sz w:val="14"/>
          <w:szCs w:val="14"/>
          <w:lang w:val="en-GB"/>
        </w:rPr>
        <w:t xml:space="preserve">ain prior written consent of </w:t>
      </w:r>
      <w:r w:rsidRPr="001851B1">
        <w:rPr>
          <w:rFonts w:ascii="Arial Narrow" w:hAnsi="Arial Narrow" w:cs="Arial"/>
          <w:sz w:val="14"/>
          <w:szCs w:val="14"/>
          <w:lang w:val="en-GB"/>
        </w:rPr>
        <w:t>ORLEN S.A. t</w:t>
      </w:r>
      <w:r w:rsidR="003B2C02">
        <w:rPr>
          <w:rFonts w:ascii="Arial Narrow" w:hAnsi="Arial Narrow" w:cs="Arial"/>
          <w:sz w:val="14"/>
          <w:szCs w:val="14"/>
          <w:lang w:val="en-GB"/>
        </w:rPr>
        <w:t xml:space="preserve">o place the company’s name, </w:t>
      </w:r>
      <w:r w:rsidRPr="001851B1">
        <w:rPr>
          <w:rFonts w:ascii="Arial Narrow" w:hAnsi="Arial Narrow" w:cs="Arial"/>
          <w:sz w:val="14"/>
          <w:szCs w:val="14"/>
          <w:lang w:val="en-GB"/>
        </w:rPr>
        <w:t>ORLEN S.A.’s trademark or logo on its website, list of business partners, in brochures, advertisements and any other advertising and marketing materials. In such a cas</w:t>
      </w:r>
      <w:r w:rsidR="003B2C02">
        <w:rPr>
          <w:rFonts w:ascii="Arial Narrow" w:hAnsi="Arial Narrow" w:cs="Arial"/>
          <w:sz w:val="14"/>
          <w:szCs w:val="14"/>
          <w:lang w:val="en-GB"/>
        </w:rPr>
        <w:t xml:space="preserve">e, the Seller shall provide </w:t>
      </w:r>
      <w:r w:rsidRPr="001851B1">
        <w:rPr>
          <w:rFonts w:ascii="Arial Narrow" w:hAnsi="Arial Narrow" w:cs="Arial"/>
          <w:sz w:val="14"/>
          <w:szCs w:val="14"/>
          <w:lang w:val="en-GB"/>
        </w:rPr>
        <w:t xml:space="preserve">ORLEN S.A.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together with a request for approval </w:t>
      </w:r>
      <w:r>
        <w:rPr>
          <w:rFonts w:ascii="Arial Narrow" w:hAnsi="Arial Narrow" w:cs="Arial"/>
          <w:sz w:val="14"/>
          <w:szCs w:val="14"/>
          <w:lang w:val="en-GB"/>
        </w:rPr>
        <w:t xml:space="preserve">– </w:t>
      </w:r>
      <w:r w:rsidRPr="001851B1">
        <w:rPr>
          <w:rFonts w:ascii="Arial Narrow" w:hAnsi="Arial Narrow" w:cs="Arial"/>
          <w:sz w:val="14"/>
          <w:szCs w:val="14"/>
          <w:lang w:val="en-GB"/>
        </w:rPr>
        <w:t xml:space="preserve">draft versions of materials in which such information would be placed. </w:t>
      </w:r>
    </w:p>
    <w:p w14:paraId="329A72A1" w14:textId="7C439EC5"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12.2. The Seller shall also</w:t>
      </w:r>
      <w:r w:rsidR="003B2C02">
        <w:rPr>
          <w:rFonts w:ascii="Arial Narrow" w:hAnsi="Arial Narrow" w:cs="Arial"/>
          <w:sz w:val="14"/>
          <w:szCs w:val="14"/>
          <w:lang w:val="en-GB"/>
        </w:rPr>
        <w:t xml:space="preserve"> request written consent of </w:t>
      </w:r>
      <w:r w:rsidRPr="001851B1">
        <w:rPr>
          <w:rFonts w:ascii="Arial Narrow" w:hAnsi="Arial Narrow" w:cs="Arial"/>
          <w:sz w:val="14"/>
          <w:szCs w:val="14"/>
          <w:lang w:val="en-GB"/>
        </w:rPr>
        <w:t>ORLEN S.A. to the delivery of any information related to the Purchase Order to mass media, such as press, radio, TV, Internet. In such a case the Seller</w:t>
      </w:r>
      <w:r w:rsidR="003B2C02">
        <w:rPr>
          <w:rFonts w:ascii="Arial Narrow" w:hAnsi="Arial Narrow" w:cs="Arial"/>
          <w:sz w:val="14"/>
          <w:szCs w:val="14"/>
          <w:lang w:val="en-GB"/>
        </w:rPr>
        <w:t xml:space="preserve"> shall provide </w:t>
      </w:r>
      <w:r w:rsidRPr="001851B1">
        <w:rPr>
          <w:rFonts w:ascii="Arial Narrow" w:hAnsi="Arial Narrow" w:cs="Arial"/>
          <w:sz w:val="14"/>
          <w:szCs w:val="14"/>
          <w:lang w:val="en-GB"/>
        </w:rPr>
        <w:t xml:space="preserve">ORLEN S.A., together with the request for consent, the press release to be delivered to such mass media. </w:t>
      </w:r>
    </w:p>
    <w:p w14:paraId="6A2C6B25" w14:textId="02249457" w:rsidR="00535305" w:rsidRPr="001851B1" w:rsidRDefault="00535305" w:rsidP="00E923B0">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12.3. In the case of non-compliance or improper compliance with the requirements referred to herein, the Buyer shall be entitled to charge a contractual penalty equal to PLN 100 000 (PLN one hundred thousand) per each case of non-compliance. The payment of the contractual penalty referred </w:t>
      </w:r>
      <w:r w:rsidR="003B2C02">
        <w:rPr>
          <w:rFonts w:ascii="Arial Narrow" w:hAnsi="Arial Narrow" w:cs="Arial"/>
          <w:sz w:val="14"/>
          <w:szCs w:val="14"/>
          <w:lang w:val="en-GB"/>
        </w:rPr>
        <w:t xml:space="preserve">to above shall not preclude </w:t>
      </w:r>
      <w:r w:rsidRPr="001851B1">
        <w:rPr>
          <w:rFonts w:ascii="Arial Narrow" w:hAnsi="Arial Narrow" w:cs="Arial"/>
          <w:sz w:val="14"/>
          <w:szCs w:val="14"/>
          <w:lang w:val="en-GB"/>
        </w:rPr>
        <w:t>ORLEN S.A. from seeking a supplementary compensation based on general rules in the event that the amount of the damage incurred exceeds the stipulated amount of the contractual penalty.</w:t>
      </w:r>
    </w:p>
    <w:p w14:paraId="4517506B" w14:textId="77777777" w:rsidR="00535305" w:rsidRPr="001851B1" w:rsidRDefault="00535305" w:rsidP="00E923B0">
      <w:pPr>
        <w:ind w:left="142"/>
        <w:jc w:val="both"/>
        <w:rPr>
          <w:rFonts w:ascii="Arial Narrow" w:hAnsi="Arial Narrow" w:cs="Arial"/>
          <w:sz w:val="14"/>
          <w:szCs w:val="14"/>
          <w:lang w:val="en-GB"/>
        </w:rPr>
      </w:pPr>
    </w:p>
    <w:p w14:paraId="2A74FAE1" w14:textId="77777777" w:rsidR="00535305" w:rsidRPr="001851B1" w:rsidRDefault="00535305" w:rsidP="00E923B0">
      <w:pPr>
        <w:ind w:left="142"/>
        <w:jc w:val="both"/>
        <w:rPr>
          <w:rFonts w:ascii="Arial Narrow" w:hAnsi="Arial Narrow" w:cs="Arial"/>
          <w:b/>
          <w:smallCaps/>
          <w:sz w:val="14"/>
          <w:szCs w:val="14"/>
          <w:lang w:val="en-GB"/>
        </w:rPr>
      </w:pPr>
      <w:r w:rsidRPr="001851B1">
        <w:rPr>
          <w:rFonts w:ascii="Arial Narrow" w:hAnsi="Arial Narrow" w:cs="Arial"/>
          <w:b/>
          <w:sz w:val="14"/>
          <w:szCs w:val="14"/>
          <w:lang w:val="en-GB"/>
        </w:rPr>
        <w:t xml:space="preserve">Article XIII: </w:t>
      </w:r>
      <w:r w:rsidRPr="001851B1">
        <w:rPr>
          <w:rFonts w:ascii="Arial Narrow" w:hAnsi="Arial Narrow" w:cs="Arial"/>
          <w:b/>
          <w:smallCaps/>
          <w:sz w:val="14"/>
          <w:szCs w:val="14"/>
          <w:lang w:val="en-GB"/>
        </w:rPr>
        <w:t>Miscellaneous</w:t>
      </w:r>
    </w:p>
    <w:p w14:paraId="294DE031" w14:textId="24242506" w:rsidR="00DC08CF" w:rsidRPr="001851B1" w:rsidRDefault="00DC08CF" w:rsidP="00DC08CF">
      <w:pPr>
        <w:ind w:left="142"/>
        <w:jc w:val="both"/>
        <w:rPr>
          <w:rFonts w:ascii="Arial Narrow" w:hAnsi="Arial Narrow" w:cs="Arial"/>
          <w:sz w:val="14"/>
          <w:szCs w:val="14"/>
          <w:lang w:val="en-GB"/>
        </w:rPr>
      </w:pPr>
      <w:r w:rsidRPr="001851B1">
        <w:rPr>
          <w:rFonts w:ascii="Arial Narrow" w:hAnsi="Arial Narrow" w:cs="Arial"/>
          <w:sz w:val="14"/>
          <w:szCs w:val="14"/>
          <w:lang w:val="en-GB"/>
        </w:rPr>
        <w:t xml:space="preserve">13.1 </w:t>
      </w:r>
      <w:r>
        <w:rPr>
          <w:rFonts w:ascii="Arial Narrow" w:hAnsi="Arial Narrow" w:cs="Arial"/>
          <w:sz w:val="14"/>
          <w:szCs w:val="14"/>
          <w:lang w:val="en-GB"/>
        </w:rPr>
        <w:t xml:space="preserve">All disputes arising between the Seller and the Buyer in connection with the supply of the Goods shall be settled in accordance with the laws of Switzerland and the courts of Switzerland shall have exclusive jurisdiction to settle such disputes. </w:t>
      </w:r>
      <w:r w:rsidRPr="001851B1">
        <w:rPr>
          <w:rFonts w:ascii="Arial Narrow" w:hAnsi="Arial Narrow" w:cs="Arial"/>
          <w:sz w:val="14"/>
          <w:szCs w:val="14"/>
          <w:lang w:val="en-GB"/>
        </w:rPr>
        <w:t>13.</w:t>
      </w:r>
      <w:r>
        <w:rPr>
          <w:rFonts w:ascii="Arial Narrow" w:hAnsi="Arial Narrow" w:cs="Arial"/>
          <w:sz w:val="14"/>
          <w:szCs w:val="14"/>
          <w:lang w:val="en-GB"/>
        </w:rPr>
        <w:t>2</w:t>
      </w:r>
      <w:r w:rsidRPr="001851B1">
        <w:rPr>
          <w:rFonts w:ascii="Arial Narrow" w:hAnsi="Arial Narrow" w:cs="Arial"/>
          <w:sz w:val="14"/>
          <w:szCs w:val="14"/>
          <w:lang w:val="en-GB"/>
        </w:rPr>
        <w:t xml:space="preserve"> Save where mandatory rules of law provide otherwise, all and any conditions, amendments and additions to the Agreement shall only be binding and effective after they are approved in writing by both Parties or else they shall be null and void.</w:t>
      </w:r>
    </w:p>
    <w:p w14:paraId="2B9E7F5C" w14:textId="2F16E363" w:rsidR="00DC08CF" w:rsidRPr="001851B1" w:rsidRDefault="00DC08CF" w:rsidP="00DC08CF">
      <w:pPr>
        <w:ind w:left="142"/>
        <w:jc w:val="both"/>
        <w:rPr>
          <w:rFonts w:ascii="Arial Narrow" w:hAnsi="Arial Narrow" w:cs="Arial"/>
          <w:sz w:val="14"/>
          <w:szCs w:val="14"/>
          <w:lang w:val="en-GB"/>
        </w:rPr>
      </w:pPr>
      <w:r w:rsidRPr="001851B1">
        <w:rPr>
          <w:rFonts w:ascii="Arial Narrow" w:hAnsi="Arial Narrow" w:cs="Arial"/>
          <w:iCs/>
          <w:color w:val="000000"/>
          <w:sz w:val="14"/>
          <w:szCs w:val="14"/>
          <w:lang w:val="en-GB"/>
        </w:rPr>
        <w:t>13.</w:t>
      </w:r>
      <w:r>
        <w:rPr>
          <w:rFonts w:ascii="Arial Narrow" w:hAnsi="Arial Narrow" w:cs="Arial"/>
          <w:iCs/>
          <w:color w:val="000000"/>
          <w:sz w:val="14"/>
          <w:szCs w:val="14"/>
          <w:lang w:val="en-GB"/>
        </w:rPr>
        <w:t>3</w:t>
      </w:r>
      <w:r w:rsidRPr="001851B1">
        <w:rPr>
          <w:rFonts w:ascii="Arial Narrow" w:hAnsi="Arial Narrow" w:cs="Arial"/>
          <w:iCs/>
          <w:color w:val="000000"/>
          <w:sz w:val="14"/>
          <w:szCs w:val="14"/>
          <w:lang w:val="en-GB"/>
        </w:rPr>
        <w:t xml:space="preserve">. ORLEN S.A. based in </w:t>
      </w:r>
      <w:smartTag w:uri="urn:schemas-microsoft-com:office:smarttags" w:element="place">
        <w:smartTag w:uri="urn:schemas-microsoft-com:office:smarttags" w:element="City">
          <w:r w:rsidRPr="001851B1">
            <w:rPr>
              <w:rFonts w:ascii="Arial Narrow" w:hAnsi="Arial Narrow" w:cs="Arial"/>
              <w:iCs/>
              <w:color w:val="000000"/>
              <w:sz w:val="14"/>
              <w:szCs w:val="14"/>
              <w:lang w:val="en-GB"/>
            </w:rPr>
            <w:t>Płock</w:t>
          </w:r>
        </w:smartTag>
      </w:smartTag>
      <w:r w:rsidRPr="001851B1">
        <w:rPr>
          <w:rFonts w:ascii="Arial Narrow" w:hAnsi="Arial Narrow" w:cs="Arial"/>
          <w:iCs/>
          <w:color w:val="000000"/>
          <w:sz w:val="14"/>
          <w:szCs w:val="14"/>
          <w:lang w:val="en-GB"/>
        </w:rPr>
        <w:t xml:space="preserve"> 09-411 at ul. Chemików 7 informs that it is controller of the personal data provided by the Seller* as defined in the Personal Data Protection Act of </w:t>
      </w:r>
      <w:r>
        <w:rPr>
          <w:rFonts w:ascii="Arial Narrow" w:hAnsi="Arial Narrow" w:cs="Arial"/>
          <w:iCs/>
          <w:color w:val="000000"/>
          <w:sz w:val="14"/>
          <w:szCs w:val="14"/>
          <w:lang w:val="en-GB"/>
        </w:rPr>
        <w:t>10 May  2018</w:t>
      </w:r>
      <w:r w:rsidRPr="001851B1">
        <w:rPr>
          <w:rFonts w:ascii="Arial Narrow" w:hAnsi="Arial Narrow" w:cs="Arial"/>
          <w:iCs/>
          <w:color w:val="000000"/>
          <w:sz w:val="14"/>
          <w:szCs w:val="14"/>
          <w:lang w:val="en-GB"/>
        </w:rPr>
        <w:t xml:space="preserve"> (</w:t>
      </w:r>
      <w:r>
        <w:rPr>
          <w:rFonts w:ascii="Arial Narrow" w:hAnsi="Arial Narrow" w:cs="Arial"/>
          <w:iCs/>
          <w:color w:val="000000"/>
          <w:sz w:val="14"/>
          <w:szCs w:val="14"/>
          <w:lang w:val="en-GB"/>
        </w:rPr>
        <w:t xml:space="preserve"> consolidated text: Journal of Laws of 2019</w:t>
      </w:r>
      <w:r w:rsidRPr="001851B1">
        <w:rPr>
          <w:rFonts w:ascii="Arial Narrow" w:hAnsi="Arial Narrow" w:cs="Arial"/>
          <w:iCs/>
          <w:color w:val="000000"/>
          <w:sz w:val="14"/>
          <w:szCs w:val="14"/>
          <w:lang w:val="en-GB"/>
        </w:rPr>
        <w:t xml:space="preserve">, item </w:t>
      </w:r>
      <w:r>
        <w:rPr>
          <w:rFonts w:ascii="Arial Narrow" w:hAnsi="Arial Narrow" w:cs="Arial"/>
          <w:iCs/>
          <w:color w:val="000000"/>
          <w:sz w:val="14"/>
          <w:szCs w:val="14"/>
          <w:lang w:val="en-GB"/>
        </w:rPr>
        <w:t xml:space="preserve">1781 </w:t>
      </w:r>
      <w:r w:rsidRPr="001851B1">
        <w:rPr>
          <w:rFonts w:ascii="Arial Narrow" w:hAnsi="Arial Narrow" w:cs="Arial"/>
          <w:iCs/>
          <w:color w:val="000000"/>
          <w:sz w:val="14"/>
          <w:szCs w:val="14"/>
          <w:lang w:val="en-GB"/>
        </w:rPr>
        <w:t>, as amended) to be processed as and to the extent necessary for serving and implementing the Agreement. The personal data are provided voluntarily and related to the conclusion and implementation of the Agreement.</w:t>
      </w:r>
    </w:p>
    <w:p w14:paraId="7A88B1CD" w14:textId="77777777" w:rsidR="00DC08CF" w:rsidRPr="001851B1" w:rsidRDefault="00DC08CF" w:rsidP="00DC08CF">
      <w:pPr>
        <w:ind w:left="142"/>
        <w:jc w:val="both"/>
        <w:rPr>
          <w:rFonts w:ascii="Arial Narrow" w:hAnsi="Arial Narrow" w:cs="Arial"/>
          <w:sz w:val="14"/>
          <w:szCs w:val="14"/>
          <w:lang w:val="en-GB"/>
        </w:rPr>
      </w:pPr>
      <w:r w:rsidRPr="001851B1">
        <w:rPr>
          <w:rFonts w:ascii="Arial Narrow" w:hAnsi="Arial Narrow" w:cs="Arial"/>
          <w:iCs/>
          <w:color w:val="000000"/>
          <w:sz w:val="14"/>
          <w:szCs w:val="14"/>
          <w:lang w:val="en-GB"/>
        </w:rPr>
        <w:t>Data controller informs that the Seller’s personal data may be received by operators working with ORLEN S.A. to that effect.</w:t>
      </w:r>
    </w:p>
    <w:p w14:paraId="691A0D51" w14:textId="77777777" w:rsidR="00DC08CF" w:rsidRPr="001851B1" w:rsidRDefault="00DC08CF" w:rsidP="00DC08CF">
      <w:pPr>
        <w:ind w:left="142"/>
        <w:jc w:val="both"/>
        <w:rPr>
          <w:rFonts w:ascii="Arial Narrow" w:hAnsi="Arial Narrow" w:cs="Arial"/>
          <w:iCs/>
          <w:color w:val="FF0000"/>
          <w:sz w:val="14"/>
          <w:szCs w:val="14"/>
          <w:lang w:val="en-GB"/>
        </w:rPr>
      </w:pPr>
      <w:r w:rsidRPr="001851B1">
        <w:rPr>
          <w:rFonts w:ascii="Arial Narrow" w:hAnsi="Arial Narrow" w:cs="Arial"/>
          <w:iCs/>
          <w:color w:val="000000"/>
          <w:sz w:val="14"/>
          <w:szCs w:val="14"/>
          <w:lang w:val="en-GB"/>
        </w:rPr>
        <w:t>The Seller shall have a right to access and correct its personal data.</w:t>
      </w:r>
    </w:p>
    <w:p w14:paraId="277DC268" w14:textId="77777777" w:rsidR="00DC08CF" w:rsidRPr="001851B1" w:rsidRDefault="00DC08CF" w:rsidP="00DC08CF">
      <w:pPr>
        <w:ind w:left="142"/>
        <w:jc w:val="both"/>
        <w:rPr>
          <w:rFonts w:ascii="Arial Narrow" w:hAnsi="Arial Narrow" w:cs="Arial"/>
          <w:sz w:val="14"/>
          <w:szCs w:val="14"/>
          <w:lang w:val="en-GB"/>
        </w:rPr>
      </w:pPr>
      <w:r w:rsidRPr="001851B1">
        <w:rPr>
          <w:rFonts w:ascii="Arial Narrow" w:hAnsi="Arial Narrow" w:cs="Arial"/>
          <w:iCs/>
          <w:sz w:val="14"/>
          <w:szCs w:val="14"/>
          <w:lang w:val="en-GB"/>
        </w:rPr>
        <w:t>*Applies to Sellers who are natural persons, including operators of business subject to registration in the Central Registration and Information on Business (CEIDG), and also partners of civil-law partnerships.</w:t>
      </w:r>
    </w:p>
    <w:p w14:paraId="01A59343" w14:textId="77777777" w:rsidR="00535305" w:rsidRDefault="00535305" w:rsidP="00F97B25">
      <w:pPr>
        <w:autoSpaceDE w:val="0"/>
        <w:autoSpaceDN w:val="0"/>
        <w:adjustRightInd w:val="0"/>
        <w:jc w:val="both"/>
        <w:rPr>
          <w:rFonts w:ascii="Arial" w:hAnsi="Arial" w:cs="Arial"/>
          <w:color w:val="000000"/>
          <w:sz w:val="20"/>
          <w:szCs w:val="20"/>
          <w:lang w:val="en-GB"/>
        </w:rPr>
      </w:pPr>
    </w:p>
    <w:p w14:paraId="2A9D0080" w14:textId="0C7DBFDF" w:rsidR="00E53616" w:rsidRPr="009D77E8" w:rsidRDefault="00E53616" w:rsidP="00E53616">
      <w:pPr>
        <w:pStyle w:val="Default"/>
        <w:pageBreakBefore/>
        <w:rPr>
          <w:iCs/>
          <w:sz w:val="20"/>
          <w:szCs w:val="20"/>
          <w:lang w:val="en-US"/>
        </w:rPr>
      </w:pPr>
      <w:r>
        <w:rPr>
          <w:sz w:val="20"/>
          <w:szCs w:val="20"/>
          <w:lang w:val="en-US"/>
        </w:rPr>
        <w:lastRenderedPageBreak/>
        <w:t>E</w:t>
      </w:r>
      <w:r w:rsidR="00D76765">
        <w:rPr>
          <w:sz w:val="20"/>
          <w:szCs w:val="20"/>
          <w:lang w:val="en-US"/>
        </w:rPr>
        <w:t xml:space="preserve">nclosure No. </w:t>
      </w:r>
      <w:r w:rsidR="000E3AB0">
        <w:rPr>
          <w:sz w:val="20"/>
          <w:szCs w:val="20"/>
          <w:lang w:val="en-US"/>
        </w:rPr>
        <w:t>6</w:t>
      </w:r>
      <w:r w:rsidRPr="009D77E8">
        <w:rPr>
          <w:sz w:val="20"/>
          <w:szCs w:val="20"/>
          <w:lang w:val="en-US"/>
        </w:rPr>
        <w:t xml:space="preserve"> – General Data Protection Regulation</w:t>
      </w:r>
    </w:p>
    <w:p w14:paraId="6428FEAC" w14:textId="77777777" w:rsidR="00E53616" w:rsidRDefault="00E53616" w:rsidP="00E53616">
      <w:pPr>
        <w:spacing w:line="276" w:lineRule="auto"/>
        <w:rPr>
          <w:rFonts w:ascii="Arial" w:hAnsi="Arial"/>
          <w:b/>
          <w:iCs/>
          <w:noProof/>
          <w:color w:val="000000" w:themeColor="text1"/>
          <w:sz w:val="20"/>
          <w:lang w:val="en-GB"/>
        </w:rPr>
      </w:pPr>
      <w:r w:rsidRPr="00B42234">
        <w:rPr>
          <w:rFonts w:ascii="Arial" w:hAnsi="Arial"/>
          <w:b/>
          <w:noProof/>
          <w:color w:val="000000" w:themeColor="text1"/>
          <w:sz w:val="20"/>
          <w:lang w:val="en-US"/>
        </w:rPr>
        <w:t xml:space="preserve">Information clause for members of corporate bodies, proxies,  </w:t>
      </w:r>
      <w:r w:rsidRPr="005D686D">
        <w:rPr>
          <w:rFonts w:ascii="Arial" w:hAnsi="Arial"/>
          <w:b/>
          <w:noProof/>
          <w:color w:val="000000" w:themeColor="text1"/>
          <w:sz w:val="20"/>
          <w:lang w:val="en-GB"/>
        </w:rPr>
        <w:t>representative of the</w:t>
      </w:r>
      <w:r>
        <w:rPr>
          <w:rFonts w:ascii="Arial" w:hAnsi="Arial"/>
          <w:b/>
          <w:noProof/>
          <w:color w:val="000000" w:themeColor="text1"/>
          <w:sz w:val="20"/>
          <w:lang w:val="en-GB"/>
        </w:rPr>
        <w:t xml:space="preserve"> </w:t>
      </w:r>
      <w:r>
        <w:rPr>
          <w:rFonts w:ascii="Arial" w:hAnsi="Arial"/>
          <w:b/>
          <w:noProof/>
          <w:color w:val="000000" w:themeColor="text1"/>
          <w:sz w:val="20"/>
          <w:lang w:val="en-US"/>
        </w:rPr>
        <w:t>Seller</w:t>
      </w:r>
      <w:r w:rsidRPr="00B42234">
        <w:rPr>
          <w:rFonts w:ascii="Arial" w:hAnsi="Arial"/>
          <w:b/>
          <w:noProof/>
          <w:color w:val="000000" w:themeColor="text1"/>
          <w:sz w:val="20"/>
          <w:lang w:val="en-US"/>
        </w:rPr>
        <w:t xml:space="preserve">  and </w:t>
      </w:r>
      <w:r w:rsidRPr="005D686D">
        <w:rPr>
          <w:rFonts w:ascii="Arial" w:hAnsi="Arial"/>
          <w:b/>
          <w:noProof/>
          <w:color w:val="000000" w:themeColor="text1"/>
          <w:sz w:val="20"/>
          <w:lang w:val="en-GB"/>
        </w:rPr>
        <w:t xml:space="preserve"> </w:t>
      </w:r>
      <w:r w:rsidRPr="00AB5084">
        <w:rPr>
          <w:rFonts w:ascii="Arial" w:hAnsi="Arial"/>
          <w:b/>
          <w:noProof/>
          <w:color w:val="000000" w:themeColor="text1"/>
          <w:sz w:val="20"/>
          <w:lang w:val="en-GB"/>
        </w:rPr>
        <w:t>employees</w:t>
      </w:r>
      <w:r>
        <w:rPr>
          <w:rFonts w:ascii="Arial" w:hAnsi="Arial"/>
          <w:b/>
          <w:noProof/>
          <w:color w:val="000000" w:themeColor="text1"/>
          <w:sz w:val="20"/>
          <w:lang w:val="en-GB"/>
        </w:rPr>
        <w:t xml:space="preserve"> or associates</w:t>
      </w:r>
      <w:r w:rsidRPr="00AB5084">
        <w:rPr>
          <w:rFonts w:ascii="Arial" w:hAnsi="Arial"/>
          <w:b/>
          <w:noProof/>
          <w:color w:val="000000" w:themeColor="text1"/>
          <w:sz w:val="20"/>
          <w:lang w:val="en-GB"/>
        </w:rPr>
        <w:t xml:space="preserve"> who are</w:t>
      </w:r>
      <w:r>
        <w:rPr>
          <w:rFonts w:ascii="Arial" w:hAnsi="Arial"/>
          <w:b/>
          <w:noProof/>
          <w:color w:val="000000" w:themeColor="text1"/>
          <w:sz w:val="20"/>
          <w:lang w:val="en-GB"/>
        </w:rPr>
        <w:t xml:space="preserve"> </w:t>
      </w:r>
      <w:r w:rsidRPr="00AB5084">
        <w:rPr>
          <w:rFonts w:ascii="Arial" w:hAnsi="Arial"/>
          <w:b/>
          <w:noProof/>
          <w:color w:val="000000" w:themeColor="text1"/>
          <w:sz w:val="20"/>
          <w:lang w:val="en-GB"/>
        </w:rPr>
        <w:t xml:space="preserve">contact persons </w:t>
      </w:r>
      <w:r>
        <w:rPr>
          <w:rFonts w:ascii="Arial" w:hAnsi="Arial"/>
          <w:b/>
          <w:noProof/>
          <w:color w:val="000000" w:themeColor="text1"/>
          <w:sz w:val="20"/>
          <w:lang w:val="en-GB"/>
        </w:rPr>
        <w:t xml:space="preserve"> or </w:t>
      </w:r>
      <w:r w:rsidRPr="00B42234">
        <w:rPr>
          <w:rFonts w:ascii="Arial" w:hAnsi="Arial"/>
          <w:b/>
          <w:noProof/>
          <w:color w:val="000000" w:themeColor="text1"/>
          <w:sz w:val="20"/>
          <w:lang w:val="en-US"/>
        </w:rPr>
        <w:t xml:space="preserve">employees or associates </w:t>
      </w:r>
      <w:r>
        <w:rPr>
          <w:rFonts w:ascii="Arial" w:hAnsi="Arial"/>
          <w:b/>
          <w:noProof/>
          <w:color w:val="000000" w:themeColor="text1"/>
          <w:sz w:val="20"/>
          <w:lang w:val="en-US"/>
        </w:rPr>
        <w:t xml:space="preserve">who cooperate </w:t>
      </w:r>
      <w:r w:rsidRPr="00B42234">
        <w:rPr>
          <w:rFonts w:ascii="Arial" w:hAnsi="Arial"/>
          <w:b/>
          <w:noProof/>
          <w:color w:val="000000" w:themeColor="text1"/>
          <w:sz w:val="20"/>
          <w:lang w:val="en-US"/>
        </w:rPr>
        <w:t>with </w:t>
      </w:r>
      <w:r w:rsidRPr="00B42234" w:rsidDel="003A0615">
        <w:rPr>
          <w:rFonts w:ascii="Arial" w:hAnsi="Arial"/>
          <w:b/>
          <w:noProof/>
          <w:color w:val="000000" w:themeColor="text1"/>
          <w:sz w:val="20"/>
          <w:lang w:val="en-US"/>
        </w:rPr>
        <w:t xml:space="preserve"> </w:t>
      </w:r>
      <w:r>
        <w:rPr>
          <w:rFonts w:ascii="Arial" w:hAnsi="Arial"/>
          <w:b/>
          <w:noProof/>
          <w:color w:val="000000" w:themeColor="text1"/>
          <w:sz w:val="20"/>
          <w:lang w:val="en-US"/>
        </w:rPr>
        <w:t xml:space="preserve">Seller </w:t>
      </w:r>
      <w:r w:rsidRPr="00B42234">
        <w:rPr>
          <w:rFonts w:ascii="Arial" w:hAnsi="Arial"/>
          <w:b/>
          <w:noProof/>
          <w:color w:val="000000" w:themeColor="text1"/>
          <w:sz w:val="20"/>
          <w:lang w:val="en-US"/>
        </w:rPr>
        <w:t>at the</w:t>
      </w:r>
      <w:r w:rsidRPr="00534B0C">
        <w:rPr>
          <w:rFonts w:ascii="Arial" w:hAnsi="Arial"/>
          <w:b/>
          <w:iCs/>
          <w:noProof/>
          <w:color w:val="000000" w:themeColor="text1"/>
          <w:sz w:val="20"/>
          <w:lang w:val="en-GB"/>
        </w:rPr>
        <w:t xml:space="preserve"> conclusion and implementation of the Agreement.</w:t>
      </w:r>
    </w:p>
    <w:p w14:paraId="13BEF3F7" w14:textId="77777777" w:rsidR="00E53616" w:rsidRPr="00B42234" w:rsidRDefault="00E53616" w:rsidP="00E53616">
      <w:pPr>
        <w:spacing w:line="276" w:lineRule="auto"/>
        <w:jc w:val="both"/>
        <w:rPr>
          <w:rFonts w:ascii="Arial" w:hAnsi="Arial" w:cs="Arial"/>
          <w:b/>
          <w:noProof/>
          <w:color w:val="000000" w:themeColor="text1"/>
          <w:sz w:val="20"/>
          <w:lang w:val="en-US"/>
        </w:rPr>
      </w:pPr>
    </w:p>
    <w:p w14:paraId="1FA1F84A" w14:textId="77777777" w:rsidR="00E53616" w:rsidRDefault="00E53616" w:rsidP="00E53616">
      <w:pPr>
        <w:spacing w:line="276" w:lineRule="auto"/>
        <w:jc w:val="center"/>
        <w:rPr>
          <w:rFonts w:ascii="Arial" w:hAnsi="Arial"/>
          <w:i/>
          <w:noProof/>
          <w:color w:val="000000" w:themeColor="text1"/>
          <w:sz w:val="16"/>
          <w:szCs w:val="16"/>
          <w:lang w:val="en-US"/>
        </w:rPr>
      </w:pPr>
      <w:r w:rsidRPr="00B42234">
        <w:rPr>
          <w:rFonts w:ascii="Arial" w:hAnsi="Arial"/>
          <w:i/>
          <w:noProof/>
          <w:color w:val="000000" w:themeColor="text1"/>
          <w:sz w:val="16"/>
          <w:szCs w:val="16"/>
          <w:lang w:val="en-US"/>
        </w:rPr>
        <w:t>(fulfilment of the information obligation under Article 14(1) and (2) of the General Data Protection Regulation of 27 April 2016)</w:t>
      </w:r>
    </w:p>
    <w:p w14:paraId="23BEF325" w14:textId="2E1878BF" w:rsidR="00E53616" w:rsidRPr="003B2C02" w:rsidRDefault="00E53616" w:rsidP="00E53616">
      <w:pPr>
        <w:numPr>
          <w:ilvl w:val="0"/>
          <w:numId w:val="36"/>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ORLEN S.A. with its registered office</w:t>
      </w:r>
      <w:r w:rsidR="003B2C02">
        <w:rPr>
          <w:rFonts w:ascii="Arial" w:hAnsi="Arial"/>
          <w:noProof/>
          <w:sz w:val="18"/>
          <w:szCs w:val="18"/>
          <w:lang w:val="en-US"/>
        </w:rPr>
        <w:t xml:space="preserve"> in Płock, ul. Chemików 7 (“</w:t>
      </w:r>
      <w:r w:rsidRPr="00B42234">
        <w:rPr>
          <w:rFonts w:ascii="Arial" w:hAnsi="Arial"/>
          <w:noProof/>
          <w:sz w:val="18"/>
          <w:szCs w:val="18"/>
          <w:lang w:val="en-US"/>
        </w:rPr>
        <w:t xml:space="preserve">ORLEN S.A.”) informs that its the controller of your personal data. </w:t>
      </w:r>
      <w:r w:rsidRPr="003B2C02">
        <w:rPr>
          <w:rFonts w:ascii="Arial" w:hAnsi="Arial"/>
          <w:noProof/>
          <w:sz w:val="18"/>
          <w:szCs w:val="18"/>
          <w:lang w:val="en-US"/>
        </w:rPr>
        <w:t>Contact phone numbers to the controller: (24) 256 00 00, (24) 365 00 00, (22) 778 00 00.</w:t>
      </w:r>
    </w:p>
    <w:p w14:paraId="6F82981F" w14:textId="749036C3" w:rsidR="00E53616" w:rsidRPr="00B42234" w:rsidRDefault="00E53616" w:rsidP="00E53616">
      <w:pPr>
        <w:numPr>
          <w:ilvl w:val="0"/>
          <w:numId w:val="36"/>
        </w:numPr>
        <w:spacing w:line="276" w:lineRule="auto"/>
        <w:ind w:left="284"/>
        <w:jc w:val="both"/>
        <w:rPr>
          <w:rFonts w:ascii="Arial" w:hAnsi="Arial" w:cs="Arial"/>
          <w:noProof/>
          <w:sz w:val="18"/>
          <w:szCs w:val="18"/>
          <w:lang w:val="en-US"/>
        </w:rPr>
      </w:pPr>
      <w:r w:rsidRPr="00B42234">
        <w:rPr>
          <w:rFonts w:ascii="Arial" w:hAnsi="Arial"/>
          <w:noProof/>
          <w:sz w:val="18"/>
          <w:szCs w:val="18"/>
          <w:lang w:val="en-US"/>
        </w:rPr>
        <w:t xml:space="preserve">You can contact the </w:t>
      </w:r>
      <w:r w:rsidR="003B2C02">
        <w:rPr>
          <w:rFonts w:ascii="Arial" w:hAnsi="Arial"/>
          <w:noProof/>
          <w:sz w:val="18"/>
          <w:szCs w:val="18"/>
          <w:lang w:val="en-US"/>
        </w:rPr>
        <w:t xml:space="preserve">Data Protection Officer in </w:t>
      </w:r>
      <w:r w:rsidRPr="00B42234">
        <w:rPr>
          <w:rFonts w:ascii="Arial" w:hAnsi="Arial"/>
          <w:noProof/>
          <w:sz w:val="18"/>
          <w:szCs w:val="18"/>
          <w:lang w:val="en-US"/>
        </w:rPr>
        <w:t xml:space="preserve">ORLEN S.A. by e-mail to: daneosobowe@orlen.pl. You can also contact the Data Protection Officer in writing to the address </w:t>
      </w:r>
      <w:r w:rsidR="003B2C02">
        <w:rPr>
          <w:rFonts w:ascii="Arial" w:hAnsi="Arial"/>
          <w:noProof/>
          <w:sz w:val="18"/>
          <w:szCs w:val="18"/>
          <w:lang w:val="en-US"/>
        </w:rPr>
        <w:t xml:space="preserve">of the registered office of </w:t>
      </w:r>
      <w:r w:rsidRPr="00B42234">
        <w:rPr>
          <w:rFonts w:ascii="Arial" w:hAnsi="Arial"/>
          <w:noProof/>
          <w:sz w:val="18"/>
          <w:szCs w:val="18"/>
          <w:lang w:val="en-US"/>
        </w:rPr>
        <w:t xml:space="preserve">ORLEN S.A., indicated in item 1, with additional information “Inspektor Ochrony Danych” (Data Protection Officer). Contact details of the Data Protection Officer are also avalible </w:t>
      </w:r>
      <w:r w:rsidRPr="00B81D4C">
        <w:rPr>
          <w:rFonts w:ascii="Arial" w:hAnsi="Arial"/>
          <w:noProof/>
          <w:sz w:val="18"/>
          <w:szCs w:val="18"/>
          <w:lang w:val="en-GB"/>
        </w:rPr>
        <w:t xml:space="preserve">in the "Contact" tab at </w:t>
      </w:r>
      <w:hyperlink r:id="rId27" w:history="1">
        <w:r>
          <w:rPr>
            <w:rStyle w:val="Hipercze"/>
            <w:rFonts w:ascii="Arial" w:hAnsi="Arial"/>
            <w:noProof/>
            <w:sz w:val="18"/>
            <w:szCs w:val="18"/>
            <w:lang w:val="en-GB"/>
          </w:rPr>
          <w:t>www.</w:t>
        </w:r>
        <w:r w:rsidRPr="00B81D4C">
          <w:rPr>
            <w:rStyle w:val="Hipercze"/>
            <w:rFonts w:ascii="Arial" w:hAnsi="Arial"/>
            <w:noProof/>
            <w:sz w:val="18"/>
            <w:szCs w:val="18"/>
            <w:lang w:val="en-GB"/>
          </w:rPr>
          <w:t>orlen.pl</w:t>
        </w:r>
      </w:hyperlink>
      <w:r w:rsidRPr="00B42234">
        <w:rPr>
          <w:rFonts w:ascii="Arial" w:hAnsi="Arial"/>
          <w:noProof/>
          <w:sz w:val="18"/>
          <w:szCs w:val="18"/>
          <w:lang w:val="en-US"/>
        </w:rPr>
        <w:t xml:space="preserve">. </w:t>
      </w:r>
    </w:p>
    <w:p w14:paraId="0012DA9F" w14:textId="18C33BB6" w:rsidR="00E53616" w:rsidRPr="00B42234" w:rsidRDefault="00E53616" w:rsidP="00E53616">
      <w:pPr>
        <w:numPr>
          <w:ilvl w:val="0"/>
          <w:numId w:val="36"/>
        </w:numPr>
        <w:spacing w:line="276" w:lineRule="auto"/>
        <w:ind w:left="284"/>
        <w:jc w:val="both"/>
        <w:rPr>
          <w:rFonts w:ascii="Arial" w:hAnsi="Arial" w:cs="Arial"/>
          <w:noProof/>
          <w:sz w:val="18"/>
          <w:szCs w:val="18"/>
          <w:lang w:val="en-US"/>
        </w:rPr>
      </w:pPr>
      <w:r w:rsidRPr="00B42234">
        <w:rPr>
          <w:rFonts w:ascii="Arial" w:hAnsi="Arial"/>
          <w:noProof/>
          <w:sz w:val="18"/>
          <w:szCs w:val="18"/>
          <w:lang w:val="en-US"/>
        </w:rPr>
        <w:t>Your</w:t>
      </w:r>
      <w:r w:rsidR="003B2C02">
        <w:rPr>
          <w:rFonts w:ascii="Arial" w:hAnsi="Arial"/>
          <w:noProof/>
          <w:sz w:val="18"/>
          <w:szCs w:val="18"/>
          <w:lang w:val="en-US"/>
        </w:rPr>
        <w:t xml:space="preserve"> personal data, provided to </w:t>
      </w:r>
      <w:r w:rsidRPr="00B42234">
        <w:rPr>
          <w:rFonts w:ascii="Arial" w:hAnsi="Arial"/>
          <w:noProof/>
          <w:sz w:val="18"/>
          <w:szCs w:val="18"/>
          <w:lang w:val="en-US"/>
        </w:rPr>
        <w:t>ORLEN S.A. by ..............*</w:t>
      </w:r>
      <w:r>
        <w:rPr>
          <w:rFonts w:ascii="Arial" w:hAnsi="Arial"/>
          <w:noProof/>
          <w:sz w:val="18"/>
          <w:szCs w:val="18"/>
          <w:lang w:val="en-US"/>
        </w:rPr>
        <w:t>*</w:t>
      </w:r>
      <w:r w:rsidRPr="00B42234">
        <w:rPr>
          <w:rFonts w:ascii="Arial" w:hAnsi="Arial"/>
          <w:noProof/>
          <w:sz w:val="18"/>
          <w:szCs w:val="18"/>
          <w:lang w:val="en-US"/>
        </w:rPr>
        <w:t>, an entity</w:t>
      </w:r>
      <w:r w:rsidRPr="00B42234">
        <w:rPr>
          <w:lang w:val="en-US"/>
        </w:rPr>
        <w:t xml:space="preserve"> </w:t>
      </w:r>
      <w:r w:rsidR="003B2C02">
        <w:rPr>
          <w:rFonts w:ascii="Arial" w:hAnsi="Arial"/>
          <w:noProof/>
          <w:sz w:val="18"/>
          <w:szCs w:val="18"/>
          <w:lang w:val="en-US"/>
        </w:rPr>
        <w:t xml:space="preserve">cooperating with </w:t>
      </w:r>
      <w:r w:rsidRPr="00B42234">
        <w:rPr>
          <w:rFonts w:ascii="Arial" w:hAnsi="Arial"/>
          <w:noProof/>
          <w:sz w:val="18"/>
          <w:szCs w:val="18"/>
          <w:lang w:val="en-US"/>
        </w:rPr>
        <w:t>ORLEN S.A.or</w:t>
      </w:r>
      <w:r w:rsidR="003B2C02">
        <w:rPr>
          <w:rFonts w:ascii="Arial" w:hAnsi="Arial"/>
          <w:noProof/>
          <w:sz w:val="18"/>
          <w:szCs w:val="18"/>
          <w:lang w:val="en-US"/>
        </w:rPr>
        <w:t xml:space="preserve"> intends to  cooperate with </w:t>
      </w:r>
      <w:r w:rsidRPr="00B42234">
        <w:rPr>
          <w:rFonts w:ascii="Arial" w:hAnsi="Arial"/>
          <w:noProof/>
          <w:sz w:val="18"/>
          <w:szCs w:val="18"/>
          <w:lang w:val="en-US"/>
        </w:rPr>
        <w:t>ORLEN S.A.</w:t>
      </w:r>
      <w:r>
        <w:rPr>
          <w:rFonts w:ascii="Arial" w:hAnsi="Arial"/>
          <w:noProof/>
          <w:sz w:val="18"/>
          <w:szCs w:val="18"/>
          <w:lang w:val="en-US"/>
        </w:rPr>
        <w:t>,</w:t>
      </w:r>
      <w:r w:rsidRPr="00B42234">
        <w:rPr>
          <w:rFonts w:ascii="Arial" w:hAnsi="Arial"/>
          <w:noProof/>
          <w:sz w:val="18"/>
          <w:szCs w:val="18"/>
          <w:lang w:val="en-US"/>
        </w:rPr>
        <w:t>include, depending on the type of cooperation, necessary data to represent the legal person, data included in the documents confirming your authorisations or experience, held by you.</w:t>
      </w:r>
    </w:p>
    <w:p w14:paraId="6E59B4E4" w14:textId="5AEF6524" w:rsidR="00E53616" w:rsidRPr="00B42234" w:rsidRDefault="00E53616" w:rsidP="00E53616">
      <w:pPr>
        <w:numPr>
          <w:ilvl w:val="0"/>
          <w:numId w:val="36"/>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Your person</w:t>
      </w:r>
      <w:r w:rsidR="003B2C02">
        <w:rPr>
          <w:rFonts w:ascii="Arial" w:hAnsi="Arial"/>
          <w:noProof/>
          <w:sz w:val="18"/>
          <w:szCs w:val="18"/>
          <w:lang w:val="en-US"/>
        </w:rPr>
        <w:t xml:space="preserve">al data may be processed by </w:t>
      </w:r>
      <w:r w:rsidRPr="00B42234">
        <w:rPr>
          <w:rFonts w:ascii="Arial" w:hAnsi="Arial"/>
          <w:noProof/>
          <w:sz w:val="18"/>
          <w:szCs w:val="18"/>
          <w:lang w:val="en-US"/>
        </w:rPr>
        <w:t>ORLEN S.A., depending on the type of cooperation, for the following purposes:</w:t>
      </w:r>
    </w:p>
    <w:p w14:paraId="027D7257" w14:textId="17AD1524" w:rsidR="00E53616" w:rsidRPr="00B42234" w:rsidRDefault="00E53616" w:rsidP="00E53616">
      <w:pPr>
        <w:numPr>
          <w:ilvl w:val="2"/>
          <w:numId w:val="38"/>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performance of the obligations under</w:t>
      </w:r>
      <w:r w:rsidR="003B2C02">
        <w:rPr>
          <w:rFonts w:ascii="Arial" w:hAnsi="Arial"/>
          <w:noProof/>
          <w:sz w:val="18"/>
          <w:szCs w:val="18"/>
          <w:lang w:val="en-US"/>
        </w:rPr>
        <w:t xml:space="preserve"> an agreement concluded with </w:t>
      </w:r>
      <w:r w:rsidRPr="00B42234">
        <w:rPr>
          <w:rFonts w:ascii="Arial" w:hAnsi="Arial"/>
          <w:noProof/>
          <w:sz w:val="18"/>
          <w:szCs w:val="18"/>
          <w:lang w:val="en-US"/>
        </w:rPr>
        <w:t>ORLEN S.A., whose party is / will be, the entity indicated in item 3, in particular for the purpose of verification of the declarations made by, the entity indicated in item 3, including confirmation of the power of representation, the qualifications of the</w:t>
      </w:r>
      <w:r>
        <w:rPr>
          <w:rFonts w:ascii="Arial" w:hAnsi="Arial"/>
          <w:noProof/>
          <w:sz w:val="18"/>
          <w:szCs w:val="18"/>
          <w:lang w:val="en-US"/>
        </w:rPr>
        <w:t xml:space="preserve"> </w:t>
      </w:r>
      <w:r w:rsidRPr="00B42234">
        <w:rPr>
          <w:rFonts w:ascii="Arial" w:hAnsi="Arial"/>
          <w:noProof/>
          <w:sz w:val="18"/>
          <w:szCs w:val="18"/>
          <w:lang w:val="en-US"/>
        </w:rPr>
        <w:t>persons designated for the performance of the agreement, contact in the course of the performance of the agreement, exchange of correspondence, granting powers of att</w:t>
      </w:r>
      <w:r w:rsidR="003B2C02">
        <w:rPr>
          <w:rFonts w:ascii="Arial" w:hAnsi="Arial"/>
          <w:noProof/>
          <w:sz w:val="18"/>
          <w:szCs w:val="18"/>
          <w:lang w:val="en-US"/>
        </w:rPr>
        <w:t xml:space="preserve">orney for representation of </w:t>
      </w:r>
      <w:r w:rsidRPr="00B42234">
        <w:rPr>
          <w:rFonts w:ascii="Arial" w:hAnsi="Arial"/>
          <w:noProof/>
          <w:sz w:val="18"/>
          <w:szCs w:val="18"/>
          <w:lang w:val="en-US"/>
        </w:rPr>
        <w:t xml:space="preserve">ORLEN S.A., control of proper performance of the agreement, settlement of the agreement, compliance with the principles of confidentiality and occupational health and safety, </w:t>
      </w:r>
    </w:p>
    <w:p w14:paraId="219816E6" w14:textId="325D8BDF" w:rsidR="00E53616" w:rsidRPr="00B42234" w:rsidRDefault="00E53616" w:rsidP="00E53616">
      <w:pPr>
        <w:numPr>
          <w:ilvl w:val="2"/>
          <w:numId w:val="38"/>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handling, pursing and defence of claims, if any, inclu</w:t>
      </w:r>
      <w:r w:rsidR="003B2C02">
        <w:rPr>
          <w:rFonts w:ascii="Arial" w:hAnsi="Arial"/>
          <w:noProof/>
          <w:sz w:val="18"/>
          <w:szCs w:val="18"/>
          <w:lang w:val="en-US"/>
        </w:rPr>
        <w:t xml:space="preserve">ding claims between you and ORLEN S.A. or between </w:t>
      </w:r>
      <w:r w:rsidRPr="00B42234">
        <w:rPr>
          <w:rFonts w:ascii="Arial" w:hAnsi="Arial"/>
          <w:noProof/>
          <w:sz w:val="18"/>
          <w:szCs w:val="18"/>
          <w:lang w:val="en-US"/>
        </w:rPr>
        <w:t>ORLEN S.A. and the entity indicated in item 3.</w:t>
      </w:r>
    </w:p>
    <w:p w14:paraId="62B33E3C" w14:textId="3E65F0A8" w:rsidR="00E53616" w:rsidRPr="00B42234" w:rsidRDefault="00E53616" w:rsidP="00E53616">
      <w:pPr>
        <w:numPr>
          <w:ilvl w:val="2"/>
          <w:numId w:val="38"/>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fulfilment of legal obligatio</w:t>
      </w:r>
      <w:r w:rsidR="003B2C02">
        <w:rPr>
          <w:rFonts w:ascii="Arial" w:hAnsi="Arial"/>
          <w:noProof/>
          <w:sz w:val="18"/>
          <w:szCs w:val="18"/>
          <w:lang w:val="en-US"/>
        </w:rPr>
        <w:t xml:space="preserve">ns imposed on </w:t>
      </w:r>
      <w:r w:rsidRPr="00B42234">
        <w:rPr>
          <w:rFonts w:ascii="Arial" w:hAnsi="Arial"/>
          <w:noProof/>
          <w:sz w:val="18"/>
          <w:szCs w:val="18"/>
          <w:lang w:val="en-US"/>
        </w:rPr>
        <w:t>ORLEN S.A., including in particular the obligations of the obliged institution under the Prevention of Money Laundering and Financing Terrorism Act, the Construction Law</w:t>
      </w:r>
      <w:r>
        <w:rPr>
          <w:rFonts w:ascii="Arial" w:hAnsi="Arial"/>
          <w:noProof/>
          <w:sz w:val="18"/>
          <w:szCs w:val="18"/>
          <w:lang w:val="en-US"/>
        </w:rPr>
        <w:t xml:space="preserve">, </w:t>
      </w:r>
      <w:r w:rsidRPr="00B91FD4">
        <w:rPr>
          <w:rFonts w:ascii="Arial" w:hAnsi="Arial"/>
          <w:noProof/>
          <w:sz w:val="18"/>
          <w:szCs w:val="18"/>
          <w:lang w:val="en-US"/>
        </w:rPr>
        <w:t>he Regulation of the European Parliament and of the Council on market abuse</w:t>
      </w:r>
      <w:r w:rsidRPr="00B42234">
        <w:rPr>
          <w:lang w:val="en-US"/>
        </w:rPr>
        <w:t xml:space="preserve"> </w:t>
      </w:r>
      <w:r w:rsidRPr="00B42234">
        <w:rPr>
          <w:rFonts w:ascii="Arial" w:hAnsi="Arial"/>
          <w:noProof/>
          <w:sz w:val="18"/>
          <w:szCs w:val="18"/>
          <w:lang w:val="en-US"/>
        </w:rPr>
        <w:t>or other provisions result from the specificity of the Agreement.</w:t>
      </w:r>
    </w:p>
    <w:p w14:paraId="11677BFC" w14:textId="2CF0AE4A" w:rsidR="00E53616" w:rsidRPr="00B42234" w:rsidRDefault="00E53616" w:rsidP="00E53616">
      <w:pPr>
        <w:numPr>
          <w:ilvl w:val="0"/>
          <w:numId w:val="36"/>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The legal gr</w:t>
      </w:r>
      <w:r w:rsidR="003B2C02">
        <w:rPr>
          <w:rFonts w:ascii="Arial" w:hAnsi="Arial"/>
          <w:noProof/>
          <w:sz w:val="18"/>
          <w:szCs w:val="18"/>
          <w:lang w:val="en-US"/>
        </w:rPr>
        <w:t xml:space="preserve">ounds for the processing by </w:t>
      </w:r>
      <w:r w:rsidRPr="00B42234">
        <w:rPr>
          <w:rFonts w:ascii="Arial" w:hAnsi="Arial"/>
          <w:noProof/>
          <w:sz w:val="18"/>
          <w:szCs w:val="18"/>
          <w:lang w:val="en-US"/>
        </w:rPr>
        <w:t>ORLEN S.A. of your personal data, depending on the type of cooperation, for the purposes defined in Section 4 above include:</w:t>
      </w:r>
    </w:p>
    <w:p w14:paraId="4A0C3382" w14:textId="1B4FD258" w:rsidR="00E53616" w:rsidRPr="00B42234" w:rsidRDefault="00E53616" w:rsidP="00E53616">
      <w:pPr>
        <w:numPr>
          <w:ilvl w:val="2"/>
          <w:numId w:val="37"/>
        </w:numPr>
        <w:spacing w:line="276" w:lineRule="auto"/>
        <w:ind w:left="284" w:hanging="284"/>
        <w:jc w:val="both"/>
        <w:rPr>
          <w:rFonts w:ascii="Arial" w:hAnsi="Arial" w:cs="Arial"/>
          <w:noProof/>
          <w:sz w:val="18"/>
          <w:szCs w:val="18"/>
          <w:lang w:val="en-US"/>
        </w:rPr>
      </w:pPr>
      <w:r w:rsidRPr="00966762">
        <w:rPr>
          <w:rFonts w:ascii="Arial" w:hAnsi="Arial" w:cs="Arial"/>
          <w:noProof/>
          <w:sz w:val="18"/>
          <w:szCs w:val="18"/>
          <w:lang w:val="en-GB"/>
        </w:rPr>
        <w:t>legally just</w:t>
      </w:r>
      <w:r w:rsidR="003B2C02">
        <w:rPr>
          <w:rFonts w:ascii="Arial" w:hAnsi="Arial" w:cs="Arial"/>
          <w:noProof/>
          <w:sz w:val="18"/>
          <w:szCs w:val="18"/>
          <w:lang w:val="en-GB"/>
        </w:rPr>
        <w:t xml:space="preserve">ified interest of </w:t>
      </w:r>
      <w:r w:rsidRPr="00966762">
        <w:rPr>
          <w:rFonts w:ascii="Arial" w:hAnsi="Arial" w:cs="Arial"/>
          <w:noProof/>
          <w:sz w:val="18"/>
          <w:szCs w:val="18"/>
          <w:lang w:val="en-GB"/>
        </w:rPr>
        <w:t>ORLEN S.A. (pursuant to Article 6(1)(f) of the GDPR)</w:t>
      </w:r>
      <w:r>
        <w:rPr>
          <w:rFonts w:ascii="Arial" w:hAnsi="Arial" w:cs="Arial"/>
          <w:noProof/>
          <w:sz w:val="18"/>
          <w:szCs w:val="18"/>
          <w:lang w:val="en-GB"/>
        </w:rPr>
        <w:t xml:space="preserve"> </w:t>
      </w:r>
      <w:r w:rsidRPr="00966762">
        <w:rPr>
          <w:rFonts w:ascii="Arial" w:hAnsi="Arial" w:cs="Arial"/>
          <w:noProof/>
          <w:sz w:val="18"/>
          <w:szCs w:val="18"/>
          <w:lang w:val="en-GB"/>
        </w:rPr>
        <w:t>in order to</w:t>
      </w:r>
      <w:r>
        <w:rPr>
          <w:rFonts w:ascii="Arial" w:hAnsi="Arial" w:cs="Arial"/>
          <w:noProof/>
          <w:sz w:val="18"/>
          <w:szCs w:val="18"/>
          <w:lang w:val="en-GB"/>
        </w:rPr>
        <w:t xml:space="preserve"> </w:t>
      </w:r>
      <w:r w:rsidRPr="00B42234">
        <w:rPr>
          <w:rFonts w:ascii="Arial" w:hAnsi="Arial" w:cs="Arial"/>
          <w:noProof/>
          <w:sz w:val="18"/>
          <w:szCs w:val="18"/>
          <w:lang w:val="en-US"/>
        </w:rPr>
        <w:t xml:space="preserve">enable </w:t>
      </w:r>
      <w:r w:rsidRPr="00966762">
        <w:rPr>
          <w:rFonts w:ascii="Arial" w:hAnsi="Arial" w:cs="Arial"/>
          <w:noProof/>
          <w:sz w:val="18"/>
          <w:szCs w:val="18"/>
          <w:lang w:val="en-GB"/>
        </w:rPr>
        <w:t xml:space="preserve">correct and effective performance of the agreement concluded between </w:t>
      </w:r>
      <w:r>
        <w:rPr>
          <w:rFonts w:ascii="Arial" w:hAnsi="Arial" w:cs="Arial"/>
          <w:noProof/>
          <w:sz w:val="18"/>
          <w:szCs w:val="18"/>
          <w:lang w:val="en-GB"/>
        </w:rPr>
        <w:t>ORLEN S.A. and the entity indicated in item  3,</w:t>
      </w:r>
    </w:p>
    <w:p w14:paraId="5120EE92" w14:textId="77777777" w:rsidR="00E53616" w:rsidRPr="00B42234" w:rsidRDefault="00E53616" w:rsidP="00E53616">
      <w:pPr>
        <w:numPr>
          <w:ilvl w:val="2"/>
          <w:numId w:val="37"/>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 xml:space="preserve">fulfilment of legal obligations (in compliance with Article 6(1)(c) of the GDPR) imposed on ORLEN S.A. </w:t>
      </w:r>
    </w:p>
    <w:p w14:paraId="776D49E7" w14:textId="42BEC1D4" w:rsidR="00E53616" w:rsidRPr="00B42234" w:rsidRDefault="00E53616" w:rsidP="00E53616">
      <w:pPr>
        <w:numPr>
          <w:ilvl w:val="0"/>
          <w:numId w:val="36"/>
        </w:numPr>
        <w:tabs>
          <w:tab w:val="left" w:pos="284"/>
        </w:tabs>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Your person</w:t>
      </w:r>
      <w:r w:rsidR="003B2C02">
        <w:rPr>
          <w:rFonts w:ascii="Arial" w:hAnsi="Arial"/>
          <w:noProof/>
          <w:sz w:val="18"/>
          <w:szCs w:val="18"/>
          <w:lang w:val="en-US"/>
        </w:rPr>
        <w:t xml:space="preserve">al data may be disclosed by </w:t>
      </w:r>
      <w:r w:rsidRPr="00B42234">
        <w:rPr>
          <w:rFonts w:ascii="Arial" w:hAnsi="Arial"/>
          <w:noProof/>
          <w:sz w:val="18"/>
          <w:szCs w:val="18"/>
          <w:lang w:val="en-US"/>
        </w:rPr>
        <w:t>ORLEN S.A. to entities cooperating with it (data recipients), in particular entities providing IT services in the scope of delivery of correspondence and shipments, protection of persons and property, assurance of occupational health and safety, consulting services, legal services and archiving services.</w:t>
      </w:r>
    </w:p>
    <w:p w14:paraId="36B90E37" w14:textId="4CEF26BA" w:rsidR="00E53616" w:rsidRPr="00B42234" w:rsidRDefault="00E53616" w:rsidP="00E53616">
      <w:pPr>
        <w:numPr>
          <w:ilvl w:val="0"/>
          <w:numId w:val="36"/>
        </w:numPr>
        <w:tabs>
          <w:tab w:val="left" w:pos="284"/>
        </w:tabs>
        <w:spacing w:line="276" w:lineRule="auto"/>
        <w:ind w:left="284" w:hanging="284"/>
        <w:jc w:val="both"/>
        <w:rPr>
          <w:rFonts w:ascii="Arial" w:hAnsi="Arial" w:cs="Arial"/>
          <w:noProof/>
          <w:color w:val="000000" w:themeColor="text1"/>
          <w:sz w:val="18"/>
          <w:szCs w:val="18"/>
          <w:lang w:val="en-US"/>
        </w:rPr>
      </w:pPr>
      <w:r w:rsidRPr="00B42234">
        <w:rPr>
          <w:rFonts w:ascii="Arial" w:hAnsi="Arial"/>
          <w:noProof/>
          <w:sz w:val="18"/>
          <w:szCs w:val="18"/>
          <w:lang w:val="en-US"/>
        </w:rPr>
        <w:t>Your personal data are processed for the periodnecessary for implementation of legitimate interest o</w:t>
      </w:r>
      <w:r w:rsidR="003B2C02">
        <w:rPr>
          <w:rFonts w:ascii="Arial" w:hAnsi="Arial"/>
          <w:noProof/>
          <w:sz w:val="18"/>
          <w:szCs w:val="18"/>
          <w:lang w:val="en-US"/>
        </w:rPr>
        <w:t xml:space="preserve">f </w:t>
      </w:r>
      <w:r w:rsidRPr="00B42234">
        <w:rPr>
          <w:rFonts w:ascii="Arial" w:hAnsi="Arial"/>
          <w:noProof/>
          <w:sz w:val="18"/>
          <w:szCs w:val="18"/>
          <w:lang w:val="en-US"/>
        </w:rPr>
        <w:t xml:space="preserve">ORLEN S.A. and performance of obligations under the legal provisions. The data processing period may be extended only in the instances and to the extent as are provided for by the law. </w:t>
      </w:r>
    </w:p>
    <w:p w14:paraId="74633203" w14:textId="77777777" w:rsidR="00E53616" w:rsidRPr="00B42234" w:rsidRDefault="00E53616" w:rsidP="00E53616">
      <w:pPr>
        <w:numPr>
          <w:ilvl w:val="0"/>
          <w:numId w:val="36"/>
        </w:numPr>
        <w:tabs>
          <w:tab w:val="left" w:pos="284"/>
        </w:tabs>
        <w:spacing w:line="276" w:lineRule="auto"/>
        <w:ind w:left="284" w:hanging="284"/>
        <w:jc w:val="both"/>
        <w:rPr>
          <w:rFonts w:ascii="Arial" w:hAnsi="Arial" w:cs="Arial"/>
          <w:noProof/>
          <w:color w:val="000000" w:themeColor="text1"/>
          <w:sz w:val="18"/>
          <w:szCs w:val="18"/>
          <w:lang w:val="en-US"/>
        </w:rPr>
      </w:pPr>
      <w:r w:rsidRPr="00B42234">
        <w:rPr>
          <w:rFonts w:ascii="Arial" w:hAnsi="Arial"/>
          <w:noProof/>
          <w:color w:val="000000" w:themeColor="text1"/>
          <w:sz w:val="18"/>
          <w:szCs w:val="18"/>
          <w:lang w:val="en-US"/>
        </w:rPr>
        <w:t>In connection with the processing of your personal data you have the following rights:</w:t>
      </w:r>
    </w:p>
    <w:p w14:paraId="1C829BB9" w14:textId="77777777" w:rsidR="00E53616" w:rsidRPr="00B42234" w:rsidRDefault="00E53616" w:rsidP="00E53616">
      <w:pPr>
        <w:pStyle w:val="Akapitzlist"/>
        <w:numPr>
          <w:ilvl w:val="0"/>
          <w:numId w:val="39"/>
        </w:numPr>
        <w:spacing w:after="150" w:line="276" w:lineRule="auto"/>
        <w:jc w:val="both"/>
        <w:rPr>
          <w:rFonts w:ascii="Arial" w:hAnsi="Arial" w:cs="Arial"/>
          <w:noProof/>
          <w:color w:val="000000" w:themeColor="text1"/>
          <w:sz w:val="18"/>
          <w:szCs w:val="18"/>
          <w:lang w:val="en-US"/>
        </w:rPr>
      </w:pPr>
      <w:r w:rsidRPr="00B42234">
        <w:rPr>
          <w:rFonts w:ascii="Arial" w:hAnsi="Arial"/>
          <w:noProof/>
          <w:color w:val="000000" w:themeColor="text1"/>
          <w:sz w:val="18"/>
          <w:szCs w:val="18"/>
          <w:lang w:val="en-US"/>
        </w:rPr>
        <w:t xml:space="preserve">the right to access the content of your data, </w:t>
      </w:r>
    </w:p>
    <w:p w14:paraId="599CBAC8" w14:textId="77777777" w:rsidR="00E53616" w:rsidRPr="00B42234" w:rsidRDefault="00E53616" w:rsidP="00E53616">
      <w:pPr>
        <w:pStyle w:val="Akapitzlist"/>
        <w:numPr>
          <w:ilvl w:val="0"/>
          <w:numId w:val="39"/>
        </w:numPr>
        <w:spacing w:after="150" w:line="276" w:lineRule="auto"/>
        <w:jc w:val="both"/>
        <w:rPr>
          <w:rFonts w:ascii="Arial" w:hAnsi="Arial" w:cs="Arial"/>
          <w:noProof/>
          <w:color w:val="000000" w:themeColor="text1"/>
          <w:sz w:val="18"/>
          <w:szCs w:val="18"/>
          <w:lang w:val="en-US"/>
        </w:rPr>
      </w:pPr>
      <w:r w:rsidRPr="00B42234">
        <w:rPr>
          <w:rFonts w:ascii="Arial" w:hAnsi="Arial"/>
          <w:noProof/>
          <w:color w:val="000000" w:themeColor="text1"/>
          <w:sz w:val="18"/>
          <w:szCs w:val="18"/>
          <w:lang w:val="en-US"/>
        </w:rPr>
        <w:t>the right to require rectification of your personal data,</w:t>
      </w:r>
    </w:p>
    <w:p w14:paraId="6CB67BCC" w14:textId="77777777" w:rsidR="00E53616" w:rsidRPr="00B42234" w:rsidRDefault="00E53616" w:rsidP="00E53616">
      <w:pPr>
        <w:pStyle w:val="Akapitzlist"/>
        <w:numPr>
          <w:ilvl w:val="0"/>
          <w:numId w:val="39"/>
        </w:numPr>
        <w:spacing w:after="150" w:line="276" w:lineRule="auto"/>
        <w:jc w:val="both"/>
        <w:rPr>
          <w:rFonts w:ascii="Arial" w:hAnsi="Arial" w:cs="Arial"/>
          <w:noProof/>
          <w:color w:val="000000" w:themeColor="text1"/>
          <w:sz w:val="18"/>
          <w:szCs w:val="18"/>
          <w:lang w:val="en-US"/>
        </w:rPr>
      </w:pPr>
      <w:r w:rsidRPr="00B42234">
        <w:rPr>
          <w:rFonts w:ascii="Arial" w:hAnsi="Arial"/>
          <w:noProof/>
          <w:color w:val="000000" w:themeColor="text1"/>
          <w:sz w:val="18"/>
          <w:szCs w:val="18"/>
          <w:lang w:val="en-US"/>
        </w:rPr>
        <w:t xml:space="preserve">the right to require erasure of your personal data or limitation of processing; </w:t>
      </w:r>
    </w:p>
    <w:p w14:paraId="2FB82597" w14:textId="2B44F27C" w:rsidR="00E53616" w:rsidRPr="00B42234" w:rsidRDefault="00E53616" w:rsidP="00E53616">
      <w:pPr>
        <w:tabs>
          <w:tab w:val="left" w:pos="284"/>
        </w:tabs>
        <w:spacing w:after="150" w:line="276" w:lineRule="auto"/>
        <w:jc w:val="both"/>
        <w:rPr>
          <w:rFonts w:ascii="Arial" w:hAnsi="Arial" w:cs="Arial"/>
          <w:noProof/>
          <w:color w:val="000000" w:themeColor="text1"/>
          <w:sz w:val="18"/>
          <w:szCs w:val="18"/>
          <w:lang w:val="en-US"/>
        </w:rPr>
      </w:pPr>
      <w:r w:rsidRPr="00B42234">
        <w:rPr>
          <w:rFonts w:ascii="Arial" w:hAnsi="Arial"/>
          <w:noProof/>
          <w:color w:val="000000" w:themeColor="text1"/>
          <w:sz w:val="18"/>
          <w:szCs w:val="18"/>
          <w:lang w:val="en-US"/>
        </w:rPr>
        <w:t>the right to object, in the event your personal</w:t>
      </w:r>
      <w:r w:rsidR="003B2C02">
        <w:rPr>
          <w:rFonts w:ascii="Arial" w:hAnsi="Arial"/>
          <w:noProof/>
          <w:color w:val="000000" w:themeColor="text1"/>
          <w:sz w:val="18"/>
          <w:szCs w:val="18"/>
          <w:lang w:val="en-US"/>
        </w:rPr>
        <w:t xml:space="preserve"> data are processed by </w:t>
      </w:r>
      <w:r w:rsidRPr="00B42234">
        <w:rPr>
          <w:rFonts w:ascii="Arial" w:hAnsi="Arial"/>
          <w:noProof/>
          <w:color w:val="000000" w:themeColor="text1"/>
          <w:sz w:val="18"/>
          <w:szCs w:val="18"/>
          <w:lang w:val="en-US"/>
        </w:rPr>
        <w:t xml:space="preserve">ORLEN S.A. on the basis of its legitimate interest; the objection may be made due to a special situation </w:t>
      </w:r>
      <w:r w:rsidRPr="00B42234">
        <w:rPr>
          <w:rFonts w:ascii="Arial" w:hAnsi="Arial" w:cs="Arial"/>
          <w:noProof/>
          <w:color w:val="000000" w:themeColor="text1"/>
          <w:sz w:val="18"/>
          <w:szCs w:val="18"/>
          <w:lang w:val="en-US"/>
        </w:rPr>
        <w:t xml:space="preserve">You can send a request regarding the implementation of the above-mentioned rights by e-mail: </w:t>
      </w:r>
      <w:hyperlink r:id="rId28" w:history="1">
        <w:r w:rsidRPr="00B42234">
          <w:rPr>
            <w:rStyle w:val="Hipercze"/>
            <w:rFonts w:ascii="Arial" w:hAnsi="Arial" w:cs="Arial"/>
            <w:noProof/>
            <w:sz w:val="18"/>
            <w:szCs w:val="18"/>
            <w:lang w:val="en-US"/>
          </w:rPr>
          <w:t>daneosobowe@orlen.pl</w:t>
        </w:r>
      </w:hyperlink>
      <w:r w:rsidRPr="00B42234">
        <w:rPr>
          <w:rFonts w:ascii="Arial" w:hAnsi="Arial" w:cs="Arial"/>
          <w:noProof/>
          <w:color w:val="000000" w:themeColor="text1"/>
          <w:sz w:val="18"/>
          <w:szCs w:val="18"/>
          <w:lang w:val="en-US"/>
        </w:rPr>
        <w:t xml:space="preserve"> or in writing to the address indicated in item 1 with additional information „Inspektor Ochrony Danych”.</w:t>
      </w:r>
    </w:p>
    <w:p w14:paraId="4686DBA9" w14:textId="77777777" w:rsidR="00E53616" w:rsidRPr="00E53616" w:rsidRDefault="00E53616" w:rsidP="00BA6391">
      <w:pPr>
        <w:pStyle w:val="Akapitzlist"/>
        <w:numPr>
          <w:ilvl w:val="0"/>
          <w:numId w:val="36"/>
        </w:numPr>
        <w:tabs>
          <w:tab w:val="left" w:pos="284"/>
        </w:tabs>
        <w:spacing w:after="150" w:line="276" w:lineRule="auto"/>
        <w:ind w:left="284" w:hanging="284"/>
        <w:jc w:val="both"/>
        <w:rPr>
          <w:lang w:val="en-US"/>
        </w:rPr>
      </w:pPr>
      <w:r w:rsidRPr="00E53616">
        <w:rPr>
          <w:rFonts w:ascii="Arial" w:hAnsi="Arial"/>
          <w:noProof/>
          <w:color w:val="000000" w:themeColor="text1"/>
          <w:sz w:val="18"/>
          <w:szCs w:val="18"/>
          <w:lang w:val="en-US"/>
        </w:rPr>
        <w:t>You may file a complaint with the President of the Personal Data Protection Office.</w:t>
      </w:r>
    </w:p>
    <w:p w14:paraId="3EA5B903" w14:textId="77777777" w:rsidR="00CE2C4B" w:rsidRDefault="00CE2C4B" w:rsidP="00832F6E">
      <w:pPr>
        <w:pStyle w:val="Default"/>
        <w:rPr>
          <w:iCs/>
          <w:sz w:val="20"/>
          <w:szCs w:val="20"/>
          <w:lang w:val="en-US"/>
        </w:rPr>
      </w:pPr>
    </w:p>
    <w:p w14:paraId="76B78107" w14:textId="68E0F60C" w:rsidR="00832F6E" w:rsidRDefault="00832F6E" w:rsidP="00CE2C4B">
      <w:pPr>
        <w:pStyle w:val="Default"/>
        <w:pageBreakBefore/>
        <w:rPr>
          <w:iCs/>
          <w:sz w:val="20"/>
          <w:szCs w:val="20"/>
          <w:lang w:val="en-US"/>
        </w:rPr>
      </w:pPr>
      <w:r w:rsidRPr="009D77E8">
        <w:rPr>
          <w:iCs/>
          <w:sz w:val="20"/>
          <w:szCs w:val="20"/>
          <w:lang w:val="en-US"/>
        </w:rPr>
        <w:lastRenderedPageBreak/>
        <w:t xml:space="preserve">Enclosure </w:t>
      </w:r>
      <w:r>
        <w:rPr>
          <w:iCs/>
          <w:sz w:val="20"/>
          <w:szCs w:val="20"/>
          <w:lang w:val="en-US"/>
        </w:rPr>
        <w:t xml:space="preserve">No. </w:t>
      </w:r>
      <w:r w:rsidR="000E3AB0">
        <w:rPr>
          <w:iCs/>
          <w:sz w:val="20"/>
          <w:szCs w:val="20"/>
          <w:lang w:val="en-US"/>
        </w:rPr>
        <w:t>7</w:t>
      </w:r>
      <w:r w:rsidRPr="009D77E8">
        <w:rPr>
          <w:iCs/>
          <w:sz w:val="20"/>
          <w:szCs w:val="20"/>
          <w:lang w:val="en-US"/>
        </w:rPr>
        <w:t xml:space="preserve"> – Anti-corruption clause ORLEN</w:t>
      </w:r>
    </w:p>
    <w:p w14:paraId="78DDDAAE" w14:textId="77777777" w:rsidR="00CE2C4B" w:rsidRPr="00F07E07" w:rsidRDefault="00CE2C4B" w:rsidP="00CE2C4B">
      <w:pPr>
        <w:shd w:val="clear" w:color="auto" w:fill="FFFFFF"/>
        <w:spacing w:before="120"/>
        <w:jc w:val="center"/>
        <w:rPr>
          <w:rFonts w:ascii="Arial" w:hAnsi="Arial" w:cs="Arial"/>
          <w:b/>
          <w:spacing w:val="60"/>
          <w:sz w:val="22"/>
          <w:szCs w:val="22"/>
          <w:lang w:val="en-GB"/>
        </w:rPr>
      </w:pPr>
      <w:r w:rsidRPr="00F07E07">
        <w:rPr>
          <w:rFonts w:ascii="Arial" w:hAnsi="Arial" w:cs="Arial"/>
          <w:b/>
          <w:bCs/>
          <w:sz w:val="22"/>
          <w:szCs w:val="22"/>
          <w:lang w:val="en-GB"/>
        </w:rPr>
        <w:t>ANTI-CORRUPTION CLAUSE</w:t>
      </w:r>
    </w:p>
    <w:p w14:paraId="721B5033" w14:textId="77777777" w:rsidR="00CE2C4B" w:rsidRPr="00F07E07" w:rsidRDefault="00CE2C4B" w:rsidP="00CE2C4B">
      <w:pPr>
        <w:jc w:val="both"/>
        <w:rPr>
          <w:rFonts w:ascii="Arial" w:hAnsi="Arial" w:cs="Arial"/>
          <w:sz w:val="22"/>
          <w:szCs w:val="22"/>
          <w:lang w:val="en-GB"/>
        </w:rPr>
      </w:pPr>
    </w:p>
    <w:p w14:paraId="6B081D4A" w14:textId="77777777" w:rsidR="002B4E3A" w:rsidRPr="002B4E3A" w:rsidRDefault="002B4E3A" w:rsidP="002B4E3A">
      <w:pPr>
        <w:numPr>
          <w:ilvl w:val="0"/>
          <w:numId w:val="27"/>
        </w:numPr>
        <w:contextualSpacing/>
        <w:jc w:val="both"/>
        <w:rPr>
          <w:rFonts w:ascii="Arial" w:hAnsi="Arial" w:cs="Arial"/>
          <w:sz w:val="20"/>
          <w:szCs w:val="20"/>
          <w:lang w:val="en-GB"/>
        </w:rPr>
      </w:pPr>
      <w:r w:rsidRPr="002B4E3A">
        <w:rPr>
          <w:rFonts w:ascii="Arial" w:hAnsi="Arial" w:cs="Arial"/>
          <w:sz w:val="20"/>
          <w:szCs w:val="20"/>
          <w:lang w:val="en-GB"/>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14:paraId="3158839D" w14:textId="77777777" w:rsidR="002B4E3A" w:rsidRPr="002B4E3A" w:rsidRDefault="002B4E3A" w:rsidP="002B4E3A">
      <w:pPr>
        <w:numPr>
          <w:ilvl w:val="0"/>
          <w:numId w:val="27"/>
        </w:numPr>
        <w:contextualSpacing/>
        <w:jc w:val="both"/>
        <w:rPr>
          <w:rFonts w:ascii="Arial" w:hAnsi="Arial" w:cs="Arial"/>
          <w:sz w:val="20"/>
          <w:szCs w:val="20"/>
          <w:lang w:val="en-GB"/>
        </w:rPr>
      </w:pPr>
      <w:r w:rsidRPr="002B4E3A">
        <w:rPr>
          <w:rFonts w:ascii="Arial" w:hAnsi="Arial" w:cs="Arial"/>
          <w:sz w:val="20"/>
          <w:szCs w:val="20"/>
          <w:lang w:val="en-GB"/>
        </w:rPr>
        <w:t xml:space="preserve">Each Party declares that it has implemented procedures for the prevention of corruption </w:t>
      </w:r>
      <w:r w:rsidRPr="002B4E3A">
        <w:rPr>
          <w:rFonts w:ascii="Arial" w:hAnsi="Arial" w:cs="Arial"/>
          <w:sz w:val="20"/>
          <w:szCs w:val="20"/>
          <w:lang w:val="en-GB"/>
        </w:rPr>
        <w:br/>
        <w:t xml:space="preserve">and conflict of interests. </w:t>
      </w:r>
    </w:p>
    <w:p w14:paraId="2BBDEEE2" w14:textId="77777777" w:rsidR="002B4E3A" w:rsidRPr="002B4E3A" w:rsidRDefault="002B4E3A" w:rsidP="002B4E3A">
      <w:pPr>
        <w:numPr>
          <w:ilvl w:val="0"/>
          <w:numId w:val="27"/>
        </w:numPr>
        <w:contextualSpacing/>
        <w:jc w:val="both"/>
        <w:rPr>
          <w:rFonts w:ascii="Arial" w:hAnsi="Arial" w:cs="Arial"/>
          <w:sz w:val="20"/>
          <w:szCs w:val="20"/>
          <w:lang w:val="en-GB"/>
        </w:rPr>
      </w:pPr>
      <w:r w:rsidRPr="002B4E3A">
        <w:rPr>
          <w:rFonts w:ascii="Arial" w:hAnsi="Arial" w:cs="Arial"/>
          <w:sz w:val="20"/>
          <w:szCs w:val="20"/>
          <w:lang w:val="en-GB"/>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14:paraId="30822D91" w14:textId="77777777" w:rsidR="002B4E3A" w:rsidRPr="002B4E3A" w:rsidRDefault="002B4E3A" w:rsidP="002B4E3A">
      <w:pPr>
        <w:numPr>
          <w:ilvl w:val="0"/>
          <w:numId w:val="27"/>
        </w:numPr>
        <w:contextualSpacing/>
        <w:jc w:val="both"/>
        <w:rPr>
          <w:rFonts w:ascii="Arial" w:hAnsi="Arial" w:cs="Arial"/>
          <w:sz w:val="20"/>
          <w:szCs w:val="20"/>
          <w:lang w:val="en-GB"/>
        </w:rPr>
      </w:pPr>
      <w:r w:rsidRPr="002B4E3A">
        <w:rPr>
          <w:rFonts w:ascii="Arial" w:hAnsi="Arial" w:cs="Arial"/>
          <w:sz w:val="20"/>
          <w:szCs w:val="20"/>
          <w:lang w:val="en-GB"/>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14:paraId="0D1AE8DF" w14:textId="77777777" w:rsidR="002B4E3A" w:rsidRPr="002B4E3A" w:rsidRDefault="002B4E3A" w:rsidP="002B4E3A">
      <w:pPr>
        <w:numPr>
          <w:ilvl w:val="0"/>
          <w:numId w:val="26"/>
        </w:numPr>
        <w:ind w:hanging="371"/>
        <w:contextualSpacing/>
        <w:jc w:val="both"/>
        <w:rPr>
          <w:rFonts w:ascii="Arial" w:hAnsi="Arial" w:cs="Arial"/>
          <w:sz w:val="20"/>
          <w:szCs w:val="20"/>
          <w:lang w:val="en-GB"/>
        </w:rPr>
      </w:pPr>
      <w:r w:rsidRPr="002B4E3A">
        <w:rPr>
          <w:rFonts w:ascii="Arial" w:hAnsi="Arial" w:cs="Arial"/>
          <w:sz w:val="20"/>
          <w:szCs w:val="20"/>
          <w:lang w:val="en-GB"/>
        </w:rPr>
        <w:t>any member of the management board, director or another employee or agent of a Party or any business entity controlled by or affiliated with the Parties,</w:t>
      </w:r>
    </w:p>
    <w:p w14:paraId="5C647AA4" w14:textId="77777777" w:rsidR="002B4E3A" w:rsidRPr="002B4E3A" w:rsidRDefault="002B4E3A" w:rsidP="002B4E3A">
      <w:pPr>
        <w:numPr>
          <w:ilvl w:val="0"/>
          <w:numId w:val="26"/>
        </w:numPr>
        <w:ind w:hanging="371"/>
        <w:contextualSpacing/>
        <w:jc w:val="both"/>
        <w:rPr>
          <w:rFonts w:ascii="Arial" w:hAnsi="Arial" w:cs="Arial"/>
          <w:sz w:val="20"/>
          <w:szCs w:val="20"/>
          <w:lang w:val="en-GB"/>
        </w:rPr>
      </w:pPr>
      <w:r w:rsidRPr="002B4E3A">
        <w:rPr>
          <w:rFonts w:ascii="Arial" w:hAnsi="Arial" w:cs="Arial"/>
          <w:sz w:val="20"/>
          <w:szCs w:val="20"/>
          <w:lang w:val="en-GB"/>
        </w:rPr>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14:paraId="15C1D84C" w14:textId="77777777" w:rsidR="002B4E3A" w:rsidRPr="002B4E3A" w:rsidRDefault="002B4E3A" w:rsidP="002B4E3A">
      <w:pPr>
        <w:numPr>
          <w:ilvl w:val="0"/>
          <w:numId w:val="26"/>
        </w:numPr>
        <w:ind w:hanging="371"/>
        <w:contextualSpacing/>
        <w:jc w:val="both"/>
        <w:rPr>
          <w:rFonts w:ascii="Arial" w:hAnsi="Arial" w:cs="Arial"/>
          <w:sz w:val="20"/>
          <w:szCs w:val="20"/>
          <w:lang w:val="en-GB"/>
        </w:rPr>
      </w:pPr>
      <w:r w:rsidRPr="002B4E3A">
        <w:rPr>
          <w:rFonts w:ascii="Arial" w:hAnsi="Arial" w:cs="Arial"/>
          <w:sz w:val="20"/>
          <w:szCs w:val="20"/>
          <w:lang w:val="en-GB"/>
        </w:rPr>
        <w:t xml:space="preserve">any political party, member of a political party or candidate for a post in a state office; </w:t>
      </w:r>
    </w:p>
    <w:p w14:paraId="4893929B" w14:textId="77777777" w:rsidR="002B4E3A" w:rsidRPr="002B4E3A" w:rsidRDefault="002B4E3A" w:rsidP="002B4E3A">
      <w:pPr>
        <w:numPr>
          <w:ilvl w:val="0"/>
          <w:numId w:val="26"/>
        </w:numPr>
        <w:ind w:hanging="371"/>
        <w:contextualSpacing/>
        <w:jc w:val="both"/>
        <w:rPr>
          <w:rFonts w:ascii="Arial" w:hAnsi="Arial" w:cs="Arial"/>
          <w:sz w:val="20"/>
          <w:szCs w:val="20"/>
          <w:lang w:val="en-GB"/>
        </w:rPr>
      </w:pPr>
      <w:r w:rsidRPr="002B4E3A">
        <w:rPr>
          <w:rFonts w:ascii="Arial" w:hAnsi="Arial" w:cs="Arial"/>
          <w:sz w:val="20"/>
          <w:szCs w:val="20"/>
          <w:lang w:val="en-GB"/>
        </w:rPr>
        <w:t xml:space="preserve">any agent or intermediary in exchange for payment to any of the aforementioned; and </w:t>
      </w:r>
    </w:p>
    <w:p w14:paraId="606C2A96" w14:textId="77777777" w:rsidR="002B4E3A" w:rsidRPr="002B4E3A" w:rsidRDefault="002B4E3A" w:rsidP="002B4E3A">
      <w:pPr>
        <w:numPr>
          <w:ilvl w:val="0"/>
          <w:numId w:val="26"/>
        </w:numPr>
        <w:ind w:hanging="371"/>
        <w:contextualSpacing/>
        <w:jc w:val="both"/>
        <w:rPr>
          <w:rFonts w:ascii="Arial" w:hAnsi="Arial" w:cs="Arial"/>
          <w:sz w:val="20"/>
          <w:szCs w:val="20"/>
          <w:lang w:val="en-GB"/>
        </w:rPr>
      </w:pPr>
      <w:r w:rsidRPr="002B4E3A">
        <w:rPr>
          <w:rFonts w:ascii="Arial" w:hAnsi="Arial" w:cs="Arial"/>
          <w:sz w:val="20"/>
          <w:szCs w:val="20"/>
          <w:lang w:val="en-GB"/>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14:paraId="30AA9402" w14:textId="77777777" w:rsidR="002B4E3A" w:rsidRPr="002B4E3A" w:rsidRDefault="002B4E3A" w:rsidP="002B4E3A">
      <w:pPr>
        <w:numPr>
          <w:ilvl w:val="0"/>
          <w:numId w:val="27"/>
        </w:numPr>
        <w:contextualSpacing/>
        <w:jc w:val="both"/>
        <w:rPr>
          <w:rFonts w:ascii="Arial" w:hAnsi="Arial" w:cs="Arial"/>
          <w:sz w:val="20"/>
          <w:szCs w:val="20"/>
          <w:lang w:val="en-GB"/>
        </w:rPr>
      </w:pPr>
      <w:r w:rsidRPr="002B4E3A">
        <w:rPr>
          <w:rFonts w:ascii="Arial" w:hAnsi="Arial" w:cs="Arial"/>
          <w:sz w:val="20"/>
          <w:szCs w:val="20"/>
          <w:lang w:val="en-GB"/>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14:paraId="1AFCF090" w14:textId="77777777" w:rsidR="002B4E3A" w:rsidRPr="002B4E3A" w:rsidRDefault="002B4E3A" w:rsidP="002B4E3A">
      <w:pPr>
        <w:numPr>
          <w:ilvl w:val="0"/>
          <w:numId w:val="27"/>
        </w:numPr>
        <w:contextualSpacing/>
        <w:jc w:val="both"/>
        <w:rPr>
          <w:rFonts w:ascii="Arial" w:hAnsi="Arial" w:cs="Arial"/>
          <w:sz w:val="20"/>
          <w:lang w:val="en-GB"/>
        </w:rPr>
      </w:pPr>
      <w:r w:rsidRPr="002B4E3A">
        <w:rPr>
          <w:rFonts w:ascii="Arial" w:hAnsi="Arial" w:cs="Arial"/>
          <w:sz w:val="20"/>
          <w:szCs w:val="20"/>
          <w:lang w:val="en-GB"/>
        </w:rPr>
        <w:t xml:space="preserve">Each of the Parties certifies that during the period of performance of this Agreement, it shall enable each person acting in good faith to report breaches of law via </w:t>
      </w:r>
      <w:r w:rsidRPr="002B4E3A">
        <w:rPr>
          <w:rFonts w:ascii="Arial" w:hAnsi="Arial" w:cs="Arial"/>
          <w:sz w:val="20"/>
          <w:lang w:val="en-GB"/>
        </w:rPr>
        <w:t xml:space="preserve">electronic mail to the address: </w:t>
      </w:r>
      <w:hyperlink r:id="rId29" w:history="1">
        <w:r w:rsidRPr="002B4E3A">
          <w:rPr>
            <w:rFonts w:ascii="Arial" w:hAnsi="Arial" w:cs="Arial"/>
            <w:color w:val="0000FF"/>
            <w:sz w:val="20"/>
            <w:u w:val="single"/>
            <w:lang w:val="en-GB"/>
          </w:rPr>
          <w:t>naruszenieprawa@orlen.pl</w:t>
        </w:r>
      </w:hyperlink>
      <w:r w:rsidRPr="002B4E3A">
        <w:rPr>
          <w:rFonts w:ascii="Arial" w:hAnsi="Arial" w:cs="Arial"/>
          <w:sz w:val="20"/>
          <w:lang w:val="en-GB"/>
        </w:rPr>
        <w:t xml:space="preserve"> or by phone: +48 800 322 323 – without caller identification.</w:t>
      </w:r>
    </w:p>
    <w:p w14:paraId="74A58400" w14:textId="77777777" w:rsidR="002B4E3A" w:rsidRPr="002B4E3A" w:rsidRDefault="002B4E3A" w:rsidP="002B4E3A">
      <w:pPr>
        <w:numPr>
          <w:ilvl w:val="0"/>
          <w:numId w:val="27"/>
        </w:numPr>
        <w:spacing w:after="200" w:line="276" w:lineRule="auto"/>
        <w:contextualSpacing/>
        <w:jc w:val="both"/>
        <w:rPr>
          <w:sz w:val="16"/>
          <w:szCs w:val="20"/>
          <w:lang w:val="en-GB"/>
        </w:rPr>
      </w:pPr>
      <w:r w:rsidRPr="002B4E3A">
        <w:rPr>
          <w:rFonts w:ascii="Arial" w:hAnsi="Arial"/>
          <w:sz w:val="20"/>
          <w:lang w:val="en-GB"/>
        </w:rPr>
        <w:t>In case where it is suspected that corrupt actions may have been committed in connection with or for the purpose of performance of this Agreement by any representatives of any Party, the Parties shall cooperate</w:t>
      </w:r>
      <w:r w:rsidRPr="002B4E3A">
        <w:rPr>
          <w:rFonts w:ascii="Arial" w:hAnsi="Arial"/>
          <w:sz w:val="20"/>
          <w:szCs w:val="20"/>
          <w:lang w:val="en-GB"/>
        </w:rPr>
        <w:t xml:space="preserve"> in good faith to clarify the circumstances pertaining to potential corrupt actions.</w:t>
      </w:r>
    </w:p>
    <w:p w14:paraId="544882BC" w14:textId="77777777" w:rsidR="00CE2C4B" w:rsidRPr="002B4E3A" w:rsidRDefault="00CE2C4B" w:rsidP="00CE2C4B">
      <w:pPr>
        <w:pStyle w:val="Default"/>
        <w:ind w:left="720"/>
        <w:rPr>
          <w:iCs/>
          <w:sz w:val="20"/>
          <w:szCs w:val="20"/>
          <w:lang w:val="en-GB"/>
        </w:rPr>
      </w:pPr>
    </w:p>
    <w:p w14:paraId="7CCC392A" w14:textId="77777777" w:rsidR="00CE2C4B" w:rsidRDefault="00CE2C4B" w:rsidP="00CE2C4B">
      <w:pPr>
        <w:pStyle w:val="Default"/>
        <w:ind w:left="720"/>
        <w:rPr>
          <w:iCs/>
          <w:sz w:val="20"/>
          <w:szCs w:val="20"/>
          <w:lang w:val="en-US"/>
        </w:rPr>
      </w:pPr>
    </w:p>
    <w:p w14:paraId="41B9FC6A" w14:textId="77777777" w:rsidR="00CE2C4B" w:rsidRDefault="00CE2C4B" w:rsidP="00CE2C4B">
      <w:pPr>
        <w:pStyle w:val="Default"/>
        <w:ind w:left="720"/>
        <w:rPr>
          <w:iCs/>
          <w:sz w:val="20"/>
          <w:szCs w:val="20"/>
          <w:lang w:val="en-US"/>
        </w:rPr>
      </w:pPr>
    </w:p>
    <w:p w14:paraId="1715479A" w14:textId="77777777" w:rsidR="00CE2C4B" w:rsidRDefault="00CE2C4B" w:rsidP="00CE2C4B">
      <w:pPr>
        <w:pStyle w:val="Default"/>
        <w:ind w:left="720"/>
        <w:rPr>
          <w:iCs/>
          <w:sz w:val="20"/>
          <w:szCs w:val="20"/>
          <w:lang w:val="en-US"/>
        </w:rPr>
      </w:pPr>
    </w:p>
    <w:p w14:paraId="2668914D" w14:textId="77777777" w:rsidR="00CE2C4B" w:rsidRDefault="00CE2C4B" w:rsidP="00CE2C4B">
      <w:pPr>
        <w:pStyle w:val="Default"/>
        <w:ind w:left="720"/>
        <w:rPr>
          <w:iCs/>
          <w:sz w:val="20"/>
          <w:szCs w:val="20"/>
          <w:lang w:val="en-US"/>
        </w:rPr>
      </w:pPr>
    </w:p>
    <w:p w14:paraId="149AECD9" w14:textId="77777777" w:rsidR="00CE2C4B" w:rsidRDefault="00CE2C4B" w:rsidP="00CE2C4B">
      <w:pPr>
        <w:pStyle w:val="Default"/>
        <w:ind w:left="720"/>
        <w:rPr>
          <w:iCs/>
          <w:sz w:val="20"/>
          <w:szCs w:val="20"/>
          <w:lang w:val="en-US"/>
        </w:rPr>
      </w:pPr>
    </w:p>
    <w:p w14:paraId="167D0B50" w14:textId="77777777" w:rsidR="00CE2C4B" w:rsidRDefault="00CE2C4B" w:rsidP="00CE2C4B">
      <w:pPr>
        <w:pStyle w:val="Default"/>
        <w:ind w:left="720"/>
        <w:rPr>
          <w:iCs/>
          <w:sz w:val="20"/>
          <w:szCs w:val="20"/>
          <w:lang w:val="en-US"/>
        </w:rPr>
      </w:pPr>
    </w:p>
    <w:p w14:paraId="5627C4AB" w14:textId="2438A470" w:rsidR="00CE2C4B" w:rsidRDefault="00CE2C4B" w:rsidP="00BE1CFA">
      <w:pPr>
        <w:pStyle w:val="Default"/>
        <w:pageBreakBefore/>
        <w:ind w:left="720"/>
        <w:rPr>
          <w:iCs/>
          <w:sz w:val="20"/>
          <w:szCs w:val="20"/>
          <w:lang w:val="en-US"/>
        </w:rPr>
      </w:pPr>
      <w:r w:rsidRPr="009D77E8">
        <w:rPr>
          <w:iCs/>
          <w:sz w:val="20"/>
          <w:szCs w:val="20"/>
          <w:lang w:val="en-US"/>
        </w:rPr>
        <w:lastRenderedPageBreak/>
        <w:t xml:space="preserve">Enclosure </w:t>
      </w:r>
      <w:r w:rsidR="002B4E3A">
        <w:rPr>
          <w:iCs/>
          <w:sz w:val="20"/>
          <w:szCs w:val="20"/>
          <w:lang w:val="en-US"/>
        </w:rPr>
        <w:t xml:space="preserve">No. </w:t>
      </w:r>
      <w:r w:rsidR="000E3AB0">
        <w:rPr>
          <w:iCs/>
          <w:sz w:val="20"/>
          <w:szCs w:val="20"/>
          <w:lang w:val="en-US"/>
        </w:rPr>
        <w:t>8</w:t>
      </w:r>
      <w:r w:rsidRPr="009D77E8">
        <w:rPr>
          <w:iCs/>
          <w:sz w:val="20"/>
          <w:szCs w:val="20"/>
          <w:lang w:val="en-US"/>
        </w:rPr>
        <w:t xml:space="preserve"> – Sanction clause</w:t>
      </w:r>
    </w:p>
    <w:p w14:paraId="4EB0AE56" w14:textId="77777777" w:rsidR="00BE1CFA" w:rsidRPr="009462D3" w:rsidRDefault="00BE1CFA" w:rsidP="00BE1CFA">
      <w:pPr>
        <w:pStyle w:val="Tytu1"/>
        <w:jc w:val="center"/>
        <w:rPr>
          <w:rFonts w:ascii="Arial" w:hAnsi="Arial" w:cs="Arial"/>
          <w:sz w:val="20"/>
        </w:rPr>
      </w:pPr>
      <w:r w:rsidRPr="009462D3">
        <w:rPr>
          <w:rFonts w:ascii="Arial" w:hAnsi="Arial" w:cs="Arial"/>
          <w:sz w:val="20"/>
        </w:rPr>
        <w:t>Sanction Clause</w:t>
      </w:r>
    </w:p>
    <w:p w14:paraId="4FA441D2" w14:textId="77777777" w:rsidR="009462D3" w:rsidRPr="009462D3" w:rsidRDefault="009462D3" w:rsidP="009462D3">
      <w:pPr>
        <w:pStyle w:val="H1"/>
        <w:rPr>
          <w:rFonts w:ascii="Georgia" w:hAnsi="Georgia"/>
          <w:sz w:val="20"/>
        </w:rPr>
      </w:pPr>
      <w:r w:rsidRPr="009462D3">
        <w:rPr>
          <w:rFonts w:ascii="Georgia" w:hAnsi="Georgia"/>
          <w:sz w:val="20"/>
        </w:rPr>
        <w:t>REPRESENTATIONS OF THE CONTRACTOR</w:t>
      </w:r>
    </w:p>
    <w:p w14:paraId="6B7DE276" w14:textId="77777777" w:rsidR="009462D3" w:rsidRPr="009462D3" w:rsidRDefault="009462D3" w:rsidP="009462D3">
      <w:pPr>
        <w:pStyle w:val="H2"/>
        <w:numPr>
          <w:ilvl w:val="0"/>
          <w:numId w:val="0"/>
        </w:numPr>
        <w:ind w:left="567"/>
        <w:rPr>
          <w:rFonts w:ascii="Georgia" w:hAnsi="Georgia"/>
          <w:color w:val="auto"/>
          <w:sz w:val="20"/>
        </w:rPr>
      </w:pPr>
      <w:r w:rsidRPr="009462D3">
        <w:rPr>
          <w:rFonts w:ascii="Georgia" w:hAnsi="Georgia"/>
          <w:color w:val="auto"/>
          <w:sz w:val="20"/>
        </w:rPr>
        <w:t>The Contractor represents that, to the best of its knowledge, as of the date of the Agreement, it and its subsidiaries, parent companies and members of its bodies and persons acting in its name and on its behalf:</w:t>
      </w:r>
    </w:p>
    <w:p w14:paraId="5765CC84" w14:textId="77777777" w:rsidR="009462D3" w:rsidRPr="009462D3" w:rsidRDefault="009462D3" w:rsidP="009462D3">
      <w:pPr>
        <w:pStyle w:val="H3"/>
        <w:numPr>
          <w:ilvl w:val="2"/>
          <w:numId w:val="31"/>
        </w:numPr>
        <w:tabs>
          <w:tab w:val="clear" w:pos="850"/>
          <w:tab w:val="clear" w:pos="1418"/>
        </w:tabs>
        <w:ind w:left="1418"/>
        <w:rPr>
          <w:rFonts w:ascii="Georgia" w:hAnsi="Georgia"/>
          <w:color w:val="auto"/>
          <w:sz w:val="20"/>
        </w:rPr>
      </w:pPr>
      <w:r w:rsidRPr="009462D3">
        <w:rPr>
          <w:rFonts w:ascii="Georgia" w:hAnsi="Georgia"/>
          <w:color w:val="auto"/>
          <w:sz w:val="20"/>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9462D3">
        <w:rPr>
          <w:rFonts w:ascii="Georgia" w:hAnsi="Georgia"/>
          <w:b/>
          <w:bCs/>
          <w:color w:val="auto"/>
          <w:sz w:val="20"/>
        </w:rPr>
        <w:t>Sanction Provisions</w:t>
      </w:r>
      <w:r w:rsidRPr="009462D3">
        <w:rPr>
          <w:rFonts w:ascii="Georgia" w:hAnsi="Georgia"/>
          <w:color w:val="auto"/>
          <w:sz w:val="20"/>
        </w:rPr>
        <w:t xml:space="preserve">”); </w:t>
      </w:r>
    </w:p>
    <w:p w14:paraId="7763C355" w14:textId="77777777" w:rsidR="009462D3" w:rsidRPr="009462D3" w:rsidRDefault="009462D3" w:rsidP="009462D3">
      <w:pPr>
        <w:pStyle w:val="H3"/>
        <w:numPr>
          <w:ilvl w:val="2"/>
          <w:numId w:val="31"/>
        </w:numPr>
        <w:tabs>
          <w:tab w:val="clear" w:pos="850"/>
          <w:tab w:val="clear" w:pos="1418"/>
        </w:tabs>
        <w:ind w:left="1418"/>
        <w:rPr>
          <w:rFonts w:ascii="Georgia" w:hAnsi="Georgia"/>
          <w:color w:val="auto"/>
          <w:sz w:val="20"/>
        </w:rPr>
      </w:pPr>
      <w:r w:rsidRPr="009462D3">
        <w:rPr>
          <w:rFonts w:ascii="Georgia" w:hAnsi="Georgia"/>
          <w:color w:val="auto"/>
          <w:sz w:val="20"/>
        </w:rPr>
        <w:t>are not subject to any sanctions, including economic sanctions, trade embargoes or other restrictive measures under the Sanction Provisions and are not legal or natural persons with whom the Sanction Provisions prohibit transactions (hereinafter: the “</w:t>
      </w:r>
      <w:r w:rsidRPr="009462D3">
        <w:rPr>
          <w:rFonts w:ascii="Georgia" w:hAnsi="Georgia"/>
          <w:b/>
          <w:bCs/>
          <w:color w:val="auto"/>
          <w:sz w:val="20"/>
        </w:rPr>
        <w:t>Sanctioned Entity</w:t>
      </w:r>
      <w:r w:rsidRPr="009462D3">
        <w:rPr>
          <w:rFonts w:ascii="Georgia" w:hAnsi="Georgia"/>
          <w:color w:val="auto"/>
          <w:sz w:val="20"/>
        </w:rPr>
        <w:t>”);</w:t>
      </w:r>
    </w:p>
    <w:p w14:paraId="49499CD9" w14:textId="77777777" w:rsidR="009462D3" w:rsidRPr="009462D3" w:rsidRDefault="009462D3" w:rsidP="009462D3">
      <w:pPr>
        <w:pStyle w:val="H3"/>
        <w:numPr>
          <w:ilvl w:val="2"/>
          <w:numId w:val="31"/>
        </w:numPr>
        <w:tabs>
          <w:tab w:val="clear" w:pos="850"/>
          <w:tab w:val="clear" w:pos="1418"/>
        </w:tabs>
        <w:ind w:left="1418"/>
        <w:rPr>
          <w:rFonts w:ascii="Georgia" w:hAnsi="Georgia"/>
          <w:color w:val="auto"/>
          <w:sz w:val="20"/>
        </w:rPr>
      </w:pPr>
      <w:r w:rsidRPr="009462D3">
        <w:rPr>
          <w:rFonts w:ascii="Georgia" w:hAnsi="Georgia"/>
          <w:color w:val="auto"/>
          <w:sz w:val="20"/>
        </w:rPr>
        <w:t>are not directly or indirectly owned or controlled by legal or natural persons meeting the criteria set out in point (ii) above;</w:t>
      </w:r>
    </w:p>
    <w:p w14:paraId="28130C2C" w14:textId="77777777" w:rsidR="009462D3" w:rsidRPr="009462D3" w:rsidRDefault="009462D3" w:rsidP="009462D3">
      <w:pPr>
        <w:pStyle w:val="H3"/>
        <w:numPr>
          <w:ilvl w:val="2"/>
          <w:numId w:val="31"/>
        </w:numPr>
        <w:tabs>
          <w:tab w:val="clear" w:pos="850"/>
          <w:tab w:val="clear" w:pos="1418"/>
        </w:tabs>
        <w:ind w:left="1418"/>
        <w:rPr>
          <w:rFonts w:ascii="Georgia" w:hAnsi="Georgia"/>
          <w:color w:val="auto"/>
          <w:sz w:val="20"/>
        </w:rPr>
      </w:pPr>
      <w:r w:rsidRPr="009462D3">
        <w:rPr>
          <w:rFonts w:ascii="Georgia" w:hAnsi="Georgia"/>
          <w:color w:val="auto"/>
          <w:sz w:val="20"/>
        </w:rPr>
        <w:t>do not have their domicile or their principal place of business in a country subject to the Sanction Provisions or are not incorporated under the laws of a country subject to the Sanction Provisions;</w:t>
      </w:r>
    </w:p>
    <w:p w14:paraId="7DC6B791" w14:textId="77777777" w:rsidR="009462D3" w:rsidRPr="009462D3" w:rsidRDefault="009462D3" w:rsidP="009462D3">
      <w:pPr>
        <w:pStyle w:val="H3"/>
        <w:numPr>
          <w:ilvl w:val="2"/>
          <w:numId w:val="31"/>
        </w:numPr>
        <w:tabs>
          <w:tab w:val="clear" w:pos="850"/>
          <w:tab w:val="clear" w:pos="1418"/>
        </w:tabs>
        <w:ind w:left="1418"/>
        <w:rPr>
          <w:rFonts w:ascii="Georgia" w:hAnsi="Georgia"/>
          <w:color w:val="auto"/>
          <w:sz w:val="20"/>
        </w:rPr>
      </w:pPr>
      <w:r w:rsidRPr="009462D3">
        <w:rPr>
          <w:rFonts w:ascii="Georgia" w:hAnsi="Georgia"/>
          <w:color w:val="auto"/>
          <w:sz w:val="20"/>
        </w:rPr>
        <w:t>are neither subject to nor involved in proceedings or an investigation against them in relation to the Sanction Provisions.</w:t>
      </w:r>
    </w:p>
    <w:p w14:paraId="4B7D2FBC" w14:textId="77777777" w:rsidR="009462D3" w:rsidRPr="009462D3" w:rsidRDefault="009462D3" w:rsidP="009462D3">
      <w:pPr>
        <w:pStyle w:val="H1"/>
        <w:rPr>
          <w:rFonts w:ascii="Georgia" w:hAnsi="Georgia"/>
          <w:sz w:val="20"/>
        </w:rPr>
      </w:pPr>
      <w:r w:rsidRPr="009462D3">
        <w:rPr>
          <w:rFonts w:ascii="Georgia" w:hAnsi="Georgia"/>
          <w:sz w:val="20"/>
        </w:rPr>
        <w:t>ObligationS OF THE CONTRACTOR</w:t>
      </w:r>
    </w:p>
    <w:p w14:paraId="1C9D1518" w14:textId="77777777" w:rsidR="009462D3" w:rsidRPr="009462D3" w:rsidRDefault="009462D3" w:rsidP="009462D3">
      <w:pPr>
        <w:pStyle w:val="H2"/>
        <w:rPr>
          <w:rFonts w:ascii="Georgia" w:hAnsi="Georgia"/>
          <w:sz w:val="20"/>
        </w:rPr>
      </w:pPr>
      <w:r w:rsidRPr="009462D3">
        <w:rPr>
          <w:rFonts w:ascii="Georgia" w:hAnsi="Georgia"/>
          <w:sz w:val="20"/>
        </w:rPr>
        <w:t>The Contractor hereby undertakes to ensure that during the term of the Agreement:</w:t>
      </w:r>
    </w:p>
    <w:p w14:paraId="513EEC5F" w14:textId="77777777" w:rsidR="009462D3" w:rsidRPr="009462D3" w:rsidRDefault="009462D3" w:rsidP="009462D3">
      <w:pPr>
        <w:pStyle w:val="H3"/>
        <w:numPr>
          <w:ilvl w:val="2"/>
          <w:numId w:val="32"/>
        </w:numPr>
        <w:tabs>
          <w:tab w:val="clear" w:pos="850"/>
          <w:tab w:val="clear" w:pos="1418"/>
        </w:tabs>
        <w:rPr>
          <w:rFonts w:ascii="Georgia" w:hAnsi="Georgia"/>
          <w:sz w:val="20"/>
        </w:rPr>
      </w:pPr>
      <w:r w:rsidRPr="009462D3">
        <w:rPr>
          <w:rFonts w:ascii="Georgia" w:hAnsi="Georgia"/>
          <w:sz w:val="20"/>
        </w:rPr>
        <w:t xml:space="preserve">it and its subsidiaries, and members of its bodies and persons acting on its behalf and for its benefit, shall comply with the Sanction Provisions; </w:t>
      </w:r>
    </w:p>
    <w:p w14:paraId="75FECA41" w14:textId="77777777" w:rsidR="009462D3" w:rsidRPr="009462D3" w:rsidRDefault="009462D3" w:rsidP="009462D3">
      <w:pPr>
        <w:pStyle w:val="H3"/>
        <w:numPr>
          <w:ilvl w:val="2"/>
          <w:numId w:val="32"/>
        </w:numPr>
        <w:tabs>
          <w:tab w:val="clear" w:pos="850"/>
          <w:tab w:val="clear" w:pos="1418"/>
        </w:tabs>
        <w:rPr>
          <w:rFonts w:ascii="Georgia" w:hAnsi="Georgia"/>
          <w:sz w:val="20"/>
        </w:rPr>
      </w:pPr>
      <w:r w:rsidRPr="009462D3">
        <w:rPr>
          <w:rFonts w:ascii="Georgia" w:hAnsi="Georgia"/>
          <w:sz w:val="20"/>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4AA22656" w14:textId="77777777" w:rsidR="009462D3" w:rsidRPr="009462D3" w:rsidRDefault="009462D3" w:rsidP="009462D3">
      <w:pPr>
        <w:pStyle w:val="H3"/>
        <w:numPr>
          <w:ilvl w:val="2"/>
          <w:numId w:val="32"/>
        </w:numPr>
        <w:tabs>
          <w:tab w:val="clear" w:pos="1418"/>
        </w:tabs>
        <w:rPr>
          <w:rFonts w:ascii="Georgia" w:hAnsi="Georgia"/>
          <w:sz w:val="20"/>
        </w:rPr>
      </w:pPr>
      <w:r w:rsidRPr="009462D3">
        <w:rPr>
          <w:rFonts w:ascii="Georgia" w:hAnsi="Georgia"/>
          <w:sz w:val="20"/>
        </w:rPr>
        <w:t>any of the representations represented in Clause 1 will remain correct.</w:t>
      </w:r>
    </w:p>
    <w:p w14:paraId="49A57B7F" w14:textId="77777777" w:rsidR="009462D3" w:rsidRPr="009462D3" w:rsidRDefault="009462D3" w:rsidP="009462D3">
      <w:pPr>
        <w:pStyle w:val="H2"/>
        <w:rPr>
          <w:sz w:val="20"/>
        </w:rPr>
      </w:pPr>
      <w:r w:rsidRPr="009462D3">
        <w:rPr>
          <w:rFonts w:ascii="Georgia" w:hAnsi="Georgia"/>
          <w:sz w:val="20"/>
        </w:rPr>
        <w:t>In the event that any of the representations represented in Clause 1 becomes incorrect, the Contractor shall, unless prohibited by law, promptly, but in any event within 30 days of becoming aware of such a case, inform the Purchaser of each such event and of the steps undertaken to restore the correctness of such representations.</w:t>
      </w:r>
    </w:p>
    <w:p w14:paraId="6C7F9133" w14:textId="77777777" w:rsidR="009462D3" w:rsidRPr="009462D3" w:rsidRDefault="009462D3" w:rsidP="009462D3">
      <w:pPr>
        <w:pStyle w:val="H2"/>
        <w:rPr>
          <w:sz w:val="20"/>
        </w:rPr>
      </w:pPr>
      <w:r w:rsidRPr="009462D3">
        <w:rPr>
          <w:rFonts w:ascii="Georgia" w:hAnsi="Georgia"/>
          <w:sz w:val="20"/>
        </w:rPr>
        <w:t>In the event of breach of the obligations set forth in Clause 2.1, the Purchaser shall be entitled to terminate the Agreement due to the fault of the Contractor and to compensation covering any damages related thereto. In addition, if as a result of violation of the obligations set forth in Clause 2.1 or Clause 2.2, the Purchaser shall be subjected to any restrictions, sanctions or limitations by the entities listed in Clause 1 (i), the Purchaser shall be entitled to compensation covering any damages related to such restrictions, sanctions or limitations.</w:t>
      </w:r>
    </w:p>
    <w:p w14:paraId="16760769" w14:textId="66055E2A" w:rsidR="00832F6E" w:rsidRPr="00CE2C4B" w:rsidRDefault="00832F6E" w:rsidP="00CE2C4B">
      <w:pPr>
        <w:pageBreakBefore/>
        <w:spacing w:after="200" w:line="276" w:lineRule="auto"/>
        <w:contextualSpacing/>
        <w:jc w:val="both"/>
        <w:rPr>
          <w:iCs/>
          <w:sz w:val="20"/>
          <w:szCs w:val="20"/>
          <w:lang w:val="en-US"/>
        </w:rPr>
      </w:pPr>
      <w:r w:rsidRPr="00CE2C4B">
        <w:rPr>
          <w:iCs/>
          <w:sz w:val="20"/>
          <w:szCs w:val="20"/>
          <w:lang w:val="en-US"/>
        </w:rPr>
        <w:lastRenderedPageBreak/>
        <w:t xml:space="preserve">Enclosure No. </w:t>
      </w:r>
      <w:r w:rsidR="000E3AB0">
        <w:rPr>
          <w:iCs/>
          <w:sz w:val="20"/>
          <w:szCs w:val="20"/>
          <w:lang w:val="en-US"/>
        </w:rPr>
        <w:t>9</w:t>
      </w:r>
      <w:r w:rsidRPr="00CE2C4B">
        <w:rPr>
          <w:iCs/>
          <w:sz w:val="20"/>
          <w:szCs w:val="20"/>
          <w:lang w:val="en-US"/>
        </w:rPr>
        <w:t xml:space="preserve"> – </w:t>
      </w:r>
      <w:r w:rsidRPr="00CE2C4B">
        <w:rPr>
          <w:rFonts w:ascii="Arial" w:hAnsi="Arial" w:cs="Arial"/>
          <w:iCs/>
          <w:color w:val="000000"/>
          <w:sz w:val="20"/>
          <w:szCs w:val="20"/>
          <w:lang w:val="en-US" w:eastAsia="en-GB"/>
        </w:rPr>
        <w:t>MAR Regulation</w:t>
      </w:r>
    </w:p>
    <w:p w14:paraId="49070675" w14:textId="77777777" w:rsidR="00832F6E" w:rsidRPr="00832F6E" w:rsidRDefault="00832F6E" w:rsidP="0023459D">
      <w:pPr>
        <w:rPr>
          <w:rFonts w:ascii="Arial" w:hAnsi="Arial" w:cs="Arial"/>
          <w:b/>
          <w:color w:val="FF0000"/>
          <w:sz w:val="28"/>
          <w:szCs w:val="28"/>
          <w:lang w:val="en-US"/>
        </w:rPr>
      </w:pPr>
    </w:p>
    <w:p w14:paraId="2C415203" w14:textId="77777777" w:rsidR="00F97B25" w:rsidRPr="002B4E3A" w:rsidRDefault="00F97B25" w:rsidP="00F97B25">
      <w:pPr>
        <w:rPr>
          <w:rFonts w:ascii="Arial" w:hAnsi="Arial" w:cs="Arial"/>
          <w:sz w:val="20"/>
          <w:lang w:val="en-GB"/>
        </w:rPr>
      </w:pPr>
    </w:p>
    <w:p w14:paraId="60F3FE5A" w14:textId="77777777" w:rsidR="00F97B25" w:rsidRPr="002B4E3A" w:rsidRDefault="00F97B25" w:rsidP="00F97B25">
      <w:pPr>
        <w:rPr>
          <w:rFonts w:ascii="Arial" w:hAnsi="Arial" w:cs="Arial"/>
          <w:b/>
          <w:sz w:val="20"/>
          <w:lang w:val="en-GB"/>
        </w:rPr>
      </w:pPr>
      <w:r w:rsidRPr="002B4E3A">
        <w:rPr>
          <w:rFonts w:ascii="Arial" w:hAnsi="Arial" w:cs="Arial"/>
          <w:b/>
          <w:sz w:val="20"/>
          <w:lang w:val="en-GB"/>
        </w:rPr>
        <w:t>INFORMATION NOTE</w:t>
      </w:r>
    </w:p>
    <w:p w14:paraId="0B71A48E" w14:textId="77777777" w:rsidR="00F97B25" w:rsidRPr="002B4E3A" w:rsidRDefault="00F97B25" w:rsidP="00F97B25">
      <w:pPr>
        <w:rPr>
          <w:rFonts w:ascii="Arial" w:hAnsi="Arial" w:cs="Arial"/>
          <w:b/>
          <w:sz w:val="20"/>
          <w:lang w:val="en-GB"/>
        </w:rPr>
      </w:pPr>
      <w:r w:rsidRPr="002B4E3A">
        <w:rPr>
          <w:rFonts w:ascii="Arial" w:hAnsi="Arial" w:cs="Arial"/>
          <w:b/>
          <w:sz w:val="20"/>
          <w:lang w:val="en-GB"/>
        </w:rPr>
        <w:t>Regarding disclosure requirements of public company</w:t>
      </w:r>
    </w:p>
    <w:p w14:paraId="21C2979B" w14:textId="77777777" w:rsidR="00F97B25" w:rsidRPr="002B4E3A" w:rsidRDefault="00F97B25" w:rsidP="00F97B25">
      <w:pPr>
        <w:rPr>
          <w:rFonts w:ascii="Arial" w:hAnsi="Arial" w:cs="Arial"/>
          <w:sz w:val="20"/>
          <w:lang w:val="en-GB"/>
        </w:rPr>
      </w:pPr>
    </w:p>
    <w:p w14:paraId="413EDBBE" w14:textId="77777777" w:rsidR="00F97B25" w:rsidRPr="002B4E3A" w:rsidRDefault="00F97B25" w:rsidP="00F97B25">
      <w:pPr>
        <w:rPr>
          <w:rFonts w:ascii="Arial" w:hAnsi="Arial" w:cs="Arial"/>
          <w:sz w:val="20"/>
          <w:lang w:val="en-GB"/>
        </w:rPr>
      </w:pPr>
      <w:r w:rsidRPr="002B4E3A">
        <w:rPr>
          <w:rFonts w:ascii="Arial" w:hAnsi="Arial" w:cs="Arial"/>
          <w:sz w:val="20"/>
          <w:lang w:val="en-GB"/>
        </w:rPr>
        <w:t>ORLEN S.A.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380D7F9" w14:textId="77777777" w:rsidR="00F97B25" w:rsidRPr="002B4E3A" w:rsidRDefault="00F97B25" w:rsidP="00F97B25">
      <w:pPr>
        <w:rPr>
          <w:rFonts w:ascii="Arial" w:hAnsi="Arial" w:cs="Arial"/>
          <w:sz w:val="20"/>
          <w:lang w:val="en-GB"/>
        </w:rPr>
      </w:pPr>
    </w:p>
    <w:p w14:paraId="20EA3E08" w14:textId="77777777" w:rsidR="00F97B25" w:rsidRPr="002B4E3A" w:rsidRDefault="00F97B25" w:rsidP="00F97B25">
      <w:pPr>
        <w:rPr>
          <w:rFonts w:ascii="Arial" w:hAnsi="Arial" w:cs="Arial"/>
          <w:sz w:val="20"/>
          <w:lang w:val="en-GB"/>
        </w:rPr>
      </w:pPr>
      <w:r w:rsidRPr="002B4E3A">
        <w:rPr>
          <w:rFonts w:ascii="Arial" w:hAnsi="Arial" w:cs="Arial"/>
          <w:sz w:val="20"/>
          <w:lang w:val="en-GB"/>
        </w:rPr>
        <w:t>Accordingly, in applying the provisions of the above Regulation:</w:t>
      </w:r>
    </w:p>
    <w:p w14:paraId="555A72D3" w14:textId="77777777" w:rsidR="00F97B25" w:rsidRPr="002B4E3A" w:rsidRDefault="00F97B25" w:rsidP="00F97B25">
      <w:pPr>
        <w:rPr>
          <w:rFonts w:ascii="Arial" w:hAnsi="Arial" w:cs="Arial"/>
          <w:sz w:val="20"/>
          <w:lang w:val="en-GB"/>
        </w:rPr>
      </w:pPr>
    </w:p>
    <w:p w14:paraId="09F3F228" w14:textId="77777777" w:rsidR="00F97B25" w:rsidRPr="002B4E3A" w:rsidRDefault="00F97B25" w:rsidP="00F97B25">
      <w:pPr>
        <w:rPr>
          <w:rFonts w:ascii="Arial" w:hAnsi="Arial" w:cs="Arial"/>
          <w:sz w:val="20"/>
          <w:lang w:val="en-GB"/>
        </w:rPr>
      </w:pPr>
      <w:r w:rsidRPr="002B4E3A">
        <w:rPr>
          <w:rFonts w:ascii="Arial" w:hAnsi="Arial" w:cs="Arial"/>
          <w:sz w:val="20"/>
          <w:lang w:val="en-GB"/>
        </w:rPr>
        <w:t>1. ORLEN S.A. informs the other party of the agreement about the intention of publishing the information regarding the agreement if this information will be recognized as an inside information within the meaning of MAR Regulation.</w:t>
      </w:r>
    </w:p>
    <w:p w14:paraId="6E9D926A" w14:textId="77777777" w:rsidR="00F97B25" w:rsidRPr="002B4E3A" w:rsidRDefault="00F97B25" w:rsidP="00F97B25">
      <w:pPr>
        <w:rPr>
          <w:rFonts w:ascii="Arial" w:hAnsi="Arial" w:cs="Arial"/>
          <w:sz w:val="20"/>
          <w:lang w:val="en-GB"/>
        </w:rPr>
      </w:pPr>
    </w:p>
    <w:p w14:paraId="2E06DAF4" w14:textId="37884F24" w:rsidR="00F97B25" w:rsidRPr="002B4E3A" w:rsidRDefault="00F97B25" w:rsidP="00F97B25">
      <w:pPr>
        <w:rPr>
          <w:rFonts w:ascii="Arial" w:hAnsi="Arial" w:cs="Arial"/>
          <w:sz w:val="20"/>
          <w:lang w:val="en-GB"/>
        </w:rPr>
      </w:pPr>
      <w:r w:rsidRPr="002B4E3A">
        <w:rPr>
          <w:rFonts w:ascii="Arial" w:hAnsi="Arial" w:cs="Arial"/>
          <w:sz w:val="20"/>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0350EBA1" w14:textId="5B231CD7" w:rsidR="00F97B25" w:rsidRPr="002B4E3A" w:rsidRDefault="00F97B25" w:rsidP="00F97B25">
      <w:pPr>
        <w:rPr>
          <w:rFonts w:ascii="Arial" w:hAnsi="Arial" w:cs="Arial"/>
          <w:b/>
          <w:sz w:val="20"/>
          <w:lang w:val="en-US"/>
        </w:rPr>
      </w:pPr>
    </w:p>
    <w:p w14:paraId="6D164164" w14:textId="77777777" w:rsidR="00F97B25" w:rsidRPr="002B4E3A" w:rsidRDefault="00F97B25" w:rsidP="00F97B25">
      <w:pPr>
        <w:rPr>
          <w:rFonts w:ascii="Arial" w:hAnsi="Arial" w:cs="Arial"/>
          <w:b/>
          <w:sz w:val="20"/>
          <w:lang w:val="en-US"/>
        </w:rPr>
      </w:pPr>
    </w:p>
    <w:p w14:paraId="2DFD097B" w14:textId="77777777" w:rsidR="0023459D" w:rsidRPr="00AC6544" w:rsidRDefault="0023459D" w:rsidP="0023459D">
      <w:pPr>
        <w:rPr>
          <w:rFonts w:ascii="Arial" w:hAnsi="Arial" w:cs="Arial"/>
          <w:lang w:val="en-GB"/>
        </w:rPr>
      </w:pPr>
    </w:p>
    <w:p w14:paraId="5F61867A" w14:textId="77777777" w:rsidR="0023459D" w:rsidRPr="0023459D" w:rsidRDefault="0023459D" w:rsidP="009D77E8">
      <w:pPr>
        <w:pStyle w:val="Default"/>
        <w:rPr>
          <w:iCs/>
          <w:sz w:val="20"/>
          <w:szCs w:val="20"/>
          <w:lang w:val="en-GB"/>
        </w:rPr>
      </w:pPr>
    </w:p>
    <w:p w14:paraId="3B70EB82" w14:textId="77777777" w:rsidR="007E4BDA" w:rsidRDefault="007E4BDA" w:rsidP="00413FB3">
      <w:pPr>
        <w:autoSpaceDE w:val="0"/>
        <w:autoSpaceDN w:val="0"/>
        <w:adjustRightInd w:val="0"/>
        <w:jc w:val="both"/>
        <w:rPr>
          <w:rFonts w:ascii="Arial" w:hAnsi="Arial" w:cs="Arial"/>
          <w:color w:val="000000"/>
          <w:sz w:val="20"/>
          <w:szCs w:val="20"/>
          <w:lang w:val="en-GB"/>
        </w:rPr>
      </w:pPr>
    </w:p>
    <w:p w14:paraId="7607B75C" w14:textId="0CBBDC93" w:rsidR="00EF183B" w:rsidRDefault="00EF183B">
      <w:pPr>
        <w:rPr>
          <w:rFonts w:ascii="Arial" w:hAnsi="Arial" w:cs="Arial"/>
          <w:color w:val="000000"/>
          <w:sz w:val="20"/>
          <w:szCs w:val="20"/>
          <w:lang w:val="en-US"/>
        </w:rPr>
      </w:pPr>
      <w:r>
        <w:rPr>
          <w:rFonts w:ascii="Arial" w:hAnsi="Arial" w:cs="Arial"/>
          <w:color w:val="000000"/>
          <w:sz w:val="20"/>
          <w:szCs w:val="20"/>
          <w:lang w:val="en-US"/>
        </w:rPr>
        <w:br w:type="page"/>
      </w:r>
    </w:p>
    <w:p w14:paraId="1ECD11D2" w14:textId="77777777" w:rsidR="00EF183B" w:rsidRPr="007431CB" w:rsidRDefault="00EF183B">
      <w:pPr>
        <w:rPr>
          <w:lang w:val="en-GB"/>
        </w:rPr>
      </w:pPr>
    </w:p>
    <w:p w14:paraId="63C10DB0" w14:textId="28CB77D1" w:rsidR="00B4288B" w:rsidRDefault="00B4288B" w:rsidP="00B4288B">
      <w:pPr>
        <w:pStyle w:val="Default"/>
        <w:ind w:left="1843" w:hanging="1843"/>
        <w:rPr>
          <w:b/>
          <w:sz w:val="20"/>
          <w:lang w:val="en-GB"/>
        </w:rPr>
      </w:pPr>
      <w:r>
        <w:rPr>
          <w:b/>
          <w:sz w:val="20"/>
          <w:lang w:val="en-GB"/>
        </w:rPr>
        <w:t>Enclosure No. 1</w:t>
      </w:r>
      <w:r w:rsidR="000E3AB0">
        <w:rPr>
          <w:b/>
          <w:sz w:val="20"/>
          <w:lang w:val="en-GB"/>
        </w:rPr>
        <w:t>0</w:t>
      </w:r>
      <w:r>
        <w:rPr>
          <w:b/>
          <w:sz w:val="20"/>
          <w:lang w:val="en-GB"/>
        </w:rPr>
        <w:t xml:space="preserve"> – ORLEN Group clause</w:t>
      </w:r>
    </w:p>
    <w:p w14:paraId="605BBA64" w14:textId="0A50D03D" w:rsidR="00B4288B" w:rsidRDefault="00B4288B" w:rsidP="00B4288B">
      <w:pPr>
        <w:pStyle w:val="Default"/>
        <w:ind w:left="1843" w:hanging="1843"/>
        <w:rPr>
          <w:b/>
          <w:sz w:val="20"/>
          <w:lang w:val="en-GB"/>
        </w:rPr>
      </w:pPr>
    </w:p>
    <w:p w14:paraId="3F14563B" w14:textId="6047AF55" w:rsidR="00B4288B" w:rsidRPr="00FC3086" w:rsidRDefault="00B4288B" w:rsidP="00B4288B">
      <w:pPr>
        <w:jc w:val="both"/>
        <w:rPr>
          <w:rFonts w:ascii="Arial" w:hAnsi="Arial" w:cs="Arial"/>
          <w:sz w:val="20"/>
          <w:szCs w:val="20"/>
          <w:lang w:val="en-GB"/>
        </w:rPr>
      </w:pPr>
      <w:r w:rsidRPr="00FC3086">
        <w:rPr>
          <w:rFonts w:ascii="Arial" w:hAnsi="Arial" w:cs="Arial"/>
          <w:sz w:val="20"/>
          <w:szCs w:val="20"/>
          <w:lang w:val="en-GB"/>
        </w:rPr>
        <w:t xml:space="preserve">The will of the Parties to this Agreement is to expand cooperation between the Seller and companies from the ORLEN Capital Group/ORLEN S.A. </w:t>
      </w:r>
    </w:p>
    <w:p w14:paraId="0A3CFCEA" w14:textId="794FAFF6" w:rsidR="00B4288B" w:rsidRPr="00FC3086" w:rsidRDefault="00B4288B" w:rsidP="00B4288B">
      <w:pPr>
        <w:jc w:val="both"/>
        <w:rPr>
          <w:rFonts w:ascii="Arial" w:hAnsi="Arial" w:cs="Arial"/>
          <w:sz w:val="20"/>
          <w:szCs w:val="20"/>
          <w:lang w:val="en-GB"/>
        </w:rPr>
      </w:pPr>
      <w:r w:rsidRPr="00FC3086">
        <w:rPr>
          <w:rFonts w:ascii="Arial" w:hAnsi="Arial" w:cs="Arial"/>
          <w:sz w:val="20"/>
          <w:szCs w:val="20"/>
          <w:lang w:val="en-GB"/>
        </w:rPr>
        <w:t xml:space="preserve">In the event of a need to purchase services and/or goods that are the subject of this Agreement by companies from ORLEN S.A. Capital Group/ ORLEN S.A., the Seller undertakes to offer trade terms and conditions*** to companies from ORLEN S.A. Capital Group/ ORLEN S.A., which are no less favourable than those set forth in the Agreement. </w:t>
      </w:r>
    </w:p>
    <w:p w14:paraId="60BF4A90" w14:textId="77777777" w:rsidR="00B4288B" w:rsidRPr="00FC3086" w:rsidRDefault="00B4288B" w:rsidP="00B4288B">
      <w:pPr>
        <w:jc w:val="both"/>
        <w:rPr>
          <w:rFonts w:ascii="Arial" w:hAnsi="Arial" w:cs="Arial"/>
          <w:sz w:val="20"/>
          <w:szCs w:val="20"/>
          <w:lang w:val="en-GB"/>
        </w:rPr>
      </w:pPr>
      <w:r w:rsidRPr="00FC3086">
        <w:rPr>
          <w:rFonts w:ascii="Arial" w:hAnsi="Arial" w:cs="Arial"/>
          <w:sz w:val="20"/>
          <w:szCs w:val="20"/>
          <w:lang w:val="en-GB"/>
        </w:rPr>
        <w:t>For the implementation of the above:</w:t>
      </w:r>
    </w:p>
    <w:p w14:paraId="259C60F0" w14:textId="67C1C0CF" w:rsidR="00B4288B" w:rsidRPr="00FC3086" w:rsidRDefault="00B4288B" w:rsidP="00B4288B">
      <w:pPr>
        <w:jc w:val="both"/>
        <w:rPr>
          <w:rFonts w:ascii="Arial" w:hAnsi="Arial" w:cs="Arial"/>
          <w:sz w:val="20"/>
          <w:szCs w:val="20"/>
          <w:lang w:val="en-GB"/>
        </w:rPr>
      </w:pPr>
      <w:r w:rsidRPr="00FC3086">
        <w:rPr>
          <w:rFonts w:ascii="Arial" w:hAnsi="Arial" w:cs="Arial"/>
          <w:sz w:val="20"/>
          <w:szCs w:val="20"/>
          <w:lang w:val="en-GB"/>
        </w:rPr>
        <w:t>1) The Seller agrees on disclosure of  the content of the Agreement by ORLEN S.A. to the companies from ORLEN Capital Group and transfer of the information on ongoing basis between those Companies and ORLEN S.A. regarding the level of turnover achieved in connection with conclusion of agreements with the Seller.</w:t>
      </w:r>
    </w:p>
    <w:p w14:paraId="7B3F9CDE" w14:textId="151E727D" w:rsidR="00B4288B" w:rsidRPr="00FC3086" w:rsidRDefault="00B4288B" w:rsidP="00B4288B">
      <w:pPr>
        <w:jc w:val="both"/>
        <w:rPr>
          <w:rFonts w:ascii="Arial" w:hAnsi="Arial" w:cs="Arial"/>
          <w:sz w:val="20"/>
          <w:szCs w:val="20"/>
          <w:lang w:val="en-GB"/>
        </w:rPr>
      </w:pPr>
      <w:r w:rsidRPr="00FC3086">
        <w:rPr>
          <w:rFonts w:ascii="Arial" w:hAnsi="Arial" w:cs="Arial"/>
          <w:sz w:val="20"/>
          <w:szCs w:val="20"/>
          <w:lang w:val="en-GB"/>
        </w:rPr>
        <w:t>The Seller is obliged to conclude a separate agreement on the commercial terms and conditions *** that are no less favourable than those agreed upon in this Agreement / to sign an agreement on accession to the Agreement, which is attached in an Appendix to this Agreement, allowing the entity from ORLEN Capital Group to join the cooperation terms described in this Agreement**. The Seller undertakes to notify ORLEN S.A. each time about conclusion of a contract with a new entity / accession of a new entity** from ORLEN Capital Groupto the Agreement.</w:t>
      </w:r>
    </w:p>
    <w:p w14:paraId="5271EE01" w14:textId="725D59F8" w:rsidR="00B4288B" w:rsidRPr="00FC3086" w:rsidRDefault="00B4288B" w:rsidP="00B4288B">
      <w:pPr>
        <w:jc w:val="both"/>
        <w:rPr>
          <w:rFonts w:ascii="Arial" w:hAnsi="Arial" w:cs="Arial"/>
          <w:sz w:val="20"/>
          <w:szCs w:val="20"/>
          <w:lang w:val="en-GB"/>
        </w:rPr>
      </w:pPr>
      <w:r w:rsidRPr="00FC3086">
        <w:rPr>
          <w:rFonts w:ascii="Arial" w:hAnsi="Arial" w:cs="Arial"/>
          <w:sz w:val="20"/>
          <w:szCs w:val="20"/>
          <w:lang w:val="en-GB"/>
        </w:rPr>
        <w:t>In the event where a framework agreements have been previously concluded between the Seller and a Company from the ORLEN Capital Group, which cover the subject of this Agreement, the Seller/Supplier/Contractor* undertakes to adjust the provisions of the previously concluded agreements to the terms resulting and conditions of this Agreement if they are more beneficial to the Company</w:t>
      </w:r>
    </w:p>
    <w:p w14:paraId="77C471DA" w14:textId="234528BC" w:rsidR="00B4288B" w:rsidRPr="00FC3086" w:rsidRDefault="00B4288B" w:rsidP="00B4288B">
      <w:pPr>
        <w:jc w:val="both"/>
        <w:rPr>
          <w:rFonts w:ascii="Arial" w:hAnsi="Arial" w:cs="Arial"/>
          <w:sz w:val="20"/>
          <w:szCs w:val="20"/>
          <w:lang w:val="en-GB"/>
        </w:rPr>
      </w:pPr>
      <w:r w:rsidRPr="00FC3086">
        <w:rPr>
          <w:rFonts w:ascii="Arial" w:hAnsi="Arial" w:cs="Arial"/>
          <w:sz w:val="20"/>
          <w:szCs w:val="20"/>
          <w:lang w:val="en-GB"/>
        </w:rPr>
        <w:t>2) the Seller agrees on disclosure of the content of the Agreement by the companies from ORLEN Capital Group to ORLEN S.A. and on transfer of the information on ongoing basis between ORLEN S.A. and those Companies regarding the level of turnover achieved in connection with conclusion of agreements with the Seller.</w:t>
      </w:r>
    </w:p>
    <w:p w14:paraId="4650C210" w14:textId="6E5F75E8" w:rsidR="00B4288B" w:rsidRPr="00FC3086" w:rsidRDefault="00B4288B" w:rsidP="00B4288B">
      <w:pPr>
        <w:jc w:val="both"/>
        <w:rPr>
          <w:rFonts w:ascii="Arial" w:hAnsi="Arial" w:cs="Arial"/>
          <w:sz w:val="20"/>
          <w:szCs w:val="20"/>
          <w:lang w:val="en-GB"/>
        </w:rPr>
      </w:pPr>
      <w:r w:rsidRPr="00FC3086">
        <w:rPr>
          <w:rFonts w:ascii="Arial" w:hAnsi="Arial" w:cs="Arial"/>
          <w:sz w:val="20"/>
          <w:szCs w:val="20"/>
          <w:lang w:val="en-GB"/>
        </w:rPr>
        <w:t>The Seller is obliged to conclude a separate agreement on the commercial terms and conditions *** that are no less favourable than those agreed upon in this Agreement / to sign an agreement on accession to the Agreement, which is attached in an Appendix to this Agreement, allowing ORLEN S.A. to join the cooperation terms described in this Agreement**. The Seller undertakes to notify the Companies each time about conclusion of a contract with a new entity / accession of a new entity** - ORLEN S.A. to the Agreement.</w:t>
      </w:r>
    </w:p>
    <w:p w14:paraId="2331C20C" w14:textId="66CB1475" w:rsidR="00B4288B" w:rsidRPr="00FC3086" w:rsidRDefault="00B4288B" w:rsidP="00B4288B">
      <w:pPr>
        <w:jc w:val="both"/>
        <w:rPr>
          <w:rFonts w:ascii="Arial" w:hAnsi="Arial" w:cs="Arial"/>
          <w:sz w:val="20"/>
          <w:szCs w:val="20"/>
          <w:lang w:val="en-GB"/>
        </w:rPr>
      </w:pPr>
      <w:r w:rsidRPr="00FC3086">
        <w:rPr>
          <w:rFonts w:ascii="Arial" w:hAnsi="Arial" w:cs="Arial"/>
          <w:sz w:val="20"/>
          <w:szCs w:val="20"/>
          <w:lang w:val="en-GB"/>
        </w:rPr>
        <w:t>In the event where a framework agreements have been previously concluded between the Seller and ORLEN S.A., which cover the subject of this Agreement, the Seller undertakes to adjust the provisions of the previously concluded agreements to the terms resulting and conditions of this Agreement if they are more beneficial to ORLEN S.A.</w:t>
      </w:r>
    </w:p>
    <w:p w14:paraId="3356EFC0" w14:textId="1F6DFD81" w:rsidR="00B4288B" w:rsidRPr="00FC3086" w:rsidRDefault="00B4288B" w:rsidP="00B4288B">
      <w:pPr>
        <w:jc w:val="both"/>
        <w:rPr>
          <w:rFonts w:ascii="Arial" w:hAnsi="Arial" w:cs="Arial"/>
          <w:sz w:val="20"/>
          <w:szCs w:val="20"/>
          <w:lang w:val="en-GB"/>
        </w:rPr>
      </w:pPr>
      <w:r w:rsidRPr="00FC3086">
        <w:rPr>
          <w:rFonts w:ascii="Arial" w:hAnsi="Arial" w:cs="Arial"/>
          <w:sz w:val="20"/>
          <w:szCs w:val="20"/>
          <w:lang w:val="en-GB"/>
        </w:rPr>
        <w:t>ORLEN S.A. and entities from ORLEN Capital Group will bear several liability for all acts or omissions under individual agreements concluded by them with the Seller. in particular ORLEN S.A. will not be held liable for payment of any amounts that ORLEN Group entities are obliged to pay to the Seller and the Company will not be held liable for payment of any amounts that  ORLEN S.A. is obliged to pay to the Seller.</w:t>
      </w:r>
    </w:p>
    <w:p w14:paraId="29386A93" w14:textId="77777777" w:rsidR="00B4288B" w:rsidRPr="00FC3086" w:rsidRDefault="00B4288B" w:rsidP="00B4288B">
      <w:pPr>
        <w:rPr>
          <w:rFonts w:ascii="Arial" w:hAnsi="Arial" w:cs="Arial"/>
          <w:sz w:val="20"/>
          <w:szCs w:val="20"/>
          <w:lang w:val="en-GB"/>
        </w:rPr>
      </w:pPr>
      <w:r w:rsidRPr="00FC3086">
        <w:rPr>
          <w:rFonts w:ascii="Arial" w:hAnsi="Arial" w:cs="Arial"/>
          <w:sz w:val="20"/>
          <w:szCs w:val="20"/>
          <w:lang w:val="en-GB"/>
        </w:rPr>
        <w:t>** the relevant formula for the use of the contract with the GK clause by GK/PKNORLEN S.A . to be selected</w:t>
      </w:r>
    </w:p>
    <w:p w14:paraId="595158E0" w14:textId="77777777" w:rsidR="00B4288B" w:rsidRDefault="00B4288B" w:rsidP="00B4288B">
      <w:pPr>
        <w:pStyle w:val="Default"/>
        <w:ind w:left="1843" w:hanging="1843"/>
        <w:rPr>
          <w:b/>
          <w:sz w:val="20"/>
          <w:lang w:val="en-GB"/>
        </w:rPr>
      </w:pPr>
    </w:p>
    <w:p w14:paraId="0DA8FEED" w14:textId="77777777" w:rsidR="00B4288B" w:rsidRDefault="00B4288B" w:rsidP="00B4288B">
      <w:pPr>
        <w:pStyle w:val="Default"/>
        <w:ind w:left="1843" w:hanging="1843"/>
        <w:rPr>
          <w:b/>
          <w:sz w:val="20"/>
          <w:lang w:val="en-GB"/>
        </w:rPr>
      </w:pPr>
    </w:p>
    <w:p w14:paraId="500554C3" w14:textId="77777777" w:rsidR="00FC3086" w:rsidRDefault="00FC3086" w:rsidP="00B4288B">
      <w:pPr>
        <w:pStyle w:val="Default"/>
        <w:ind w:left="1843" w:hanging="1843"/>
        <w:rPr>
          <w:b/>
          <w:sz w:val="20"/>
          <w:lang w:val="en-GB"/>
        </w:rPr>
      </w:pPr>
    </w:p>
    <w:p w14:paraId="17A1CD9F" w14:textId="77777777" w:rsidR="00FC3086" w:rsidRDefault="00FC3086" w:rsidP="00B4288B">
      <w:pPr>
        <w:pStyle w:val="Default"/>
        <w:ind w:left="1843" w:hanging="1843"/>
        <w:rPr>
          <w:b/>
          <w:sz w:val="20"/>
          <w:lang w:val="en-GB"/>
        </w:rPr>
      </w:pPr>
    </w:p>
    <w:p w14:paraId="7F72EFC4" w14:textId="77777777" w:rsidR="00FC3086" w:rsidRDefault="00FC3086" w:rsidP="00B4288B">
      <w:pPr>
        <w:pStyle w:val="Default"/>
        <w:ind w:left="1843" w:hanging="1843"/>
        <w:rPr>
          <w:b/>
          <w:sz w:val="20"/>
          <w:lang w:val="en-GB"/>
        </w:rPr>
      </w:pPr>
    </w:p>
    <w:p w14:paraId="5FC650AF" w14:textId="77777777" w:rsidR="00FC3086" w:rsidRDefault="00FC3086" w:rsidP="00B4288B">
      <w:pPr>
        <w:pStyle w:val="Default"/>
        <w:ind w:left="1843" w:hanging="1843"/>
        <w:rPr>
          <w:b/>
          <w:sz w:val="20"/>
          <w:lang w:val="en-GB"/>
        </w:rPr>
      </w:pPr>
    </w:p>
    <w:p w14:paraId="0FB43115" w14:textId="77777777" w:rsidR="00FC3086" w:rsidRDefault="00FC3086" w:rsidP="00B4288B">
      <w:pPr>
        <w:pStyle w:val="Default"/>
        <w:ind w:left="1843" w:hanging="1843"/>
        <w:rPr>
          <w:b/>
          <w:sz w:val="20"/>
          <w:lang w:val="en-GB"/>
        </w:rPr>
      </w:pPr>
    </w:p>
    <w:p w14:paraId="5A75EBEF" w14:textId="77777777" w:rsidR="00FC3086" w:rsidRDefault="00FC3086" w:rsidP="00B4288B">
      <w:pPr>
        <w:pStyle w:val="Default"/>
        <w:ind w:left="1843" w:hanging="1843"/>
        <w:rPr>
          <w:b/>
          <w:sz w:val="20"/>
          <w:lang w:val="en-GB"/>
        </w:rPr>
      </w:pPr>
    </w:p>
    <w:p w14:paraId="46CA0A7A" w14:textId="77777777" w:rsidR="00FC3086" w:rsidRDefault="00FC3086" w:rsidP="00B4288B">
      <w:pPr>
        <w:pStyle w:val="Default"/>
        <w:ind w:left="1843" w:hanging="1843"/>
        <w:rPr>
          <w:b/>
          <w:sz w:val="20"/>
          <w:lang w:val="en-GB"/>
        </w:rPr>
      </w:pPr>
    </w:p>
    <w:p w14:paraId="17F4C6AE" w14:textId="77777777" w:rsidR="00FC3086" w:rsidRDefault="00FC3086" w:rsidP="00B4288B">
      <w:pPr>
        <w:pStyle w:val="Default"/>
        <w:ind w:left="1843" w:hanging="1843"/>
        <w:rPr>
          <w:b/>
          <w:sz w:val="20"/>
          <w:lang w:val="en-GB"/>
        </w:rPr>
      </w:pPr>
    </w:p>
    <w:p w14:paraId="6389353D" w14:textId="77777777" w:rsidR="00FC3086" w:rsidRDefault="00FC3086" w:rsidP="00B4288B">
      <w:pPr>
        <w:pStyle w:val="Default"/>
        <w:ind w:left="1843" w:hanging="1843"/>
        <w:rPr>
          <w:b/>
          <w:sz w:val="20"/>
          <w:lang w:val="en-GB"/>
        </w:rPr>
      </w:pPr>
    </w:p>
    <w:p w14:paraId="74194760" w14:textId="77777777" w:rsidR="00FC3086" w:rsidRDefault="00FC3086" w:rsidP="00B4288B">
      <w:pPr>
        <w:pStyle w:val="Default"/>
        <w:ind w:left="1843" w:hanging="1843"/>
        <w:rPr>
          <w:b/>
          <w:sz w:val="20"/>
          <w:lang w:val="en-GB"/>
        </w:rPr>
      </w:pPr>
    </w:p>
    <w:p w14:paraId="34B5DA3B" w14:textId="77777777" w:rsidR="00FC3086" w:rsidRDefault="00FC3086" w:rsidP="00B4288B">
      <w:pPr>
        <w:pStyle w:val="Default"/>
        <w:ind w:left="1843" w:hanging="1843"/>
        <w:rPr>
          <w:b/>
          <w:sz w:val="20"/>
          <w:lang w:val="en-GB"/>
        </w:rPr>
      </w:pPr>
    </w:p>
    <w:p w14:paraId="0037109A" w14:textId="37A565C5" w:rsidR="00B4288B" w:rsidRDefault="00B4288B" w:rsidP="00B4288B">
      <w:pPr>
        <w:pStyle w:val="Default"/>
        <w:ind w:left="1843" w:hanging="1843"/>
        <w:rPr>
          <w:b/>
          <w:sz w:val="20"/>
          <w:lang w:val="en-GB"/>
        </w:rPr>
      </w:pPr>
      <w:r>
        <w:rPr>
          <w:b/>
          <w:sz w:val="20"/>
          <w:lang w:val="en-GB"/>
        </w:rPr>
        <w:lastRenderedPageBreak/>
        <w:t>Enclosure No. 1</w:t>
      </w:r>
      <w:r w:rsidR="000E3AB0">
        <w:rPr>
          <w:b/>
          <w:sz w:val="20"/>
          <w:lang w:val="en-GB"/>
        </w:rPr>
        <w:t>1</w:t>
      </w:r>
      <w:r>
        <w:rPr>
          <w:b/>
          <w:sz w:val="20"/>
          <w:lang w:val="en-GB"/>
        </w:rPr>
        <w:t xml:space="preserve"> – </w:t>
      </w:r>
      <w:r w:rsidRPr="00B4288B">
        <w:rPr>
          <w:b/>
          <w:sz w:val="20"/>
          <w:lang w:val="en-GB"/>
        </w:rPr>
        <w:t>Policy</w:t>
      </w:r>
      <w:r>
        <w:rPr>
          <w:b/>
          <w:sz w:val="20"/>
          <w:lang w:val="en-GB"/>
        </w:rPr>
        <w:t xml:space="preserve"> </w:t>
      </w:r>
      <w:r w:rsidRPr="00B4288B">
        <w:rPr>
          <w:b/>
          <w:sz w:val="20"/>
          <w:lang w:val="en-GB"/>
        </w:rPr>
        <w:t xml:space="preserve"> for accepting and giving gifts in the ORLEN Capital Group </w:t>
      </w:r>
    </w:p>
    <w:p w14:paraId="36DA7AEB" w14:textId="260FF744" w:rsidR="00A24C7F" w:rsidRDefault="00A24C7F" w:rsidP="00B4288B">
      <w:pPr>
        <w:pStyle w:val="Default"/>
        <w:ind w:left="1843" w:hanging="1843"/>
        <w:rPr>
          <w:b/>
          <w:sz w:val="20"/>
          <w:lang w:val="en-GB"/>
        </w:rPr>
      </w:pPr>
    </w:p>
    <w:p w14:paraId="491FADB5" w14:textId="77777777" w:rsidR="00A773EB" w:rsidRPr="0028309A" w:rsidRDefault="00A773EB" w:rsidP="00A773EB">
      <w:pPr>
        <w:jc w:val="both"/>
        <w:rPr>
          <w:rFonts w:ascii="Arial" w:hAnsi="Arial" w:cs="Arial"/>
          <w:sz w:val="20"/>
          <w:lang w:val="en-GB"/>
        </w:rPr>
      </w:pPr>
      <w:r w:rsidRPr="0028309A">
        <w:rPr>
          <w:rFonts w:ascii="Arial" w:hAnsi="Arial" w:cs="Arial"/>
          <w:sz w:val="20"/>
          <w:lang w:val="en-GB"/>
        </w:rPr>
        <w:t>The Policy for Accepting and Giving Gifts in the ORLEN Capital Group was introduced on 2 September 2022. The Gift Policy establishes standards in force in the ORLEN Group companies for accepting and giving gifts.</w:t>
      </w:r>
    </w:p>
    <w:p w14:paraId="5F57D92F" w14:textId="77777777" w:rsidR="00A773EB" w:rsidRPr="0028309A" w:rsidRDefault="00A773EB" w:rsidP="00A773EB">
      <w:pPr>
        <w:jc w:val="both"/>
        <w:rPr>
          <w:rFonts w:ascii="Arial" w:hAnsi="Arial" w:cs="Arial"/>
          <w:sz w:val="20"/>
          <w:lang w:val="en-GB"/>
        </w:rPr>
      </w:pPr>
      <w:r w:rsidRPr="0028309A">
        <w:rPr>
          <w:rFonts w:ascii="Arial" w:hAnsi="Arial" w:cs="Arial"/>
          <w:sz w:val="20"/>
          <w:lang w:val="en-GB"/>
        </w:rPr>
        <w:t xml:space="preserve">Main Assumptions of the Policy for Accepting and Giving Gifts in the ORLEN Group </w:t>
      </w:r>
    </w:p>
    <w:p w14:paraId="4833D782" w14:textId="77777777" w:rsidR="00A773EB" w:rsidRPr="0028309A" w:rsidRDefault="00A773EB" w:rsidP="00A773EB">
      <w:pPr>
        <w:pStyle w:val="Akapitzlist"/>
        <w:numPr>
          <w:ilvl w:val="0"/>
          <w:numId w:val="72"/>
        </w:numPr>
        <w:rPr>
          <w:rFonts w:ascii="Arial" w:hAnsi="Arial" w:cs="Arial"/>
          <w:sz w:val="20"/>
          <w:lang w:val="en-GB"/>
        </w:rPr>
      </w:pPr>
      <w:r w:rsidRPr="0028309A">
        <w:rPr>
          <w:rFonts w:ascii="Arial" w:hAnsi="Arial" w:cs="Arial"/>
          <w:sz w:val="20"/>
          <w:lang w:val="en-GB"/>
        </w:rPr>
        <w:t>The principles shall pertain to staff members of the ORLEN Group companies, defined as persons employed under an employment contract, irrespective of the working hours specified in the employment contract, natural persons providing services to the relevant organisational units of the ORLEN Group companies as part of their ongoing cooperation, in connection with the performance of the tasks of these organisational units, as well as external representatives of the ORLEN Group companies.</w:t>
      </w:r>
    </w:p>
    <w:p w14:paraId="07DF849A" w14:textId="77777777" w:rsidR="00A773EB" w:rsidRPr="0028309A" w:rsidRDefault="00A773EB" w:rsidP="00A773EB">
      <w:pPr>
        <w:pStyle w:val="Akapitzlist"/>
        <w:rPr>
          <w:rFonts w:ascii="Arial" w:hAnsi="Arial" w:cs="Arial"/>
          <w:sz w:val="20"/>
          <w:lang w:val="en-GB"/>
        </w:rPr>
      </w:pPr>
    </w:p>
    <w:p w14:paraId="24EEAA6A" w14:textId="77777777" w:rsidR="00A773EB" w:rsidRPr="0028309A" w:rsidRDefault="00A773EB" w:rsidP="00A773EB">
      <w:pPr>
        <w:pStyle w:val="Akapitzlist"/>
        <w:numPr>
          <w:ilvl w:val="0"/>
          <w:numId w:val="72"/>
        </w:numPr>
        <w:jc w:val="both"/>
        <w:rPr>
          <w:rFonts w:ascii="Arial" w:hAnsi="Arial" w:cs="Arial"/>
          <w:sz w:val="20"/>
          <w:lang w:val="en-GB"/>
        </w:rPr>
      </w:pPr>
      <w:r w:rsidRPr="0028309A">
        <w:rPr>
          <w:rFonts w:ascii="Arial" w:hAnsi="Arial" w:cs="Arial"/>
          <w:sz w:val="20"/>
          <w:lang w:val="en-GB"/>
        </w:rPr>
        <w:t>Gifts may be considered as income and are therefore subject to income tax. In exceptional circumstances, income from a gift may be exempt from taxation.</w:t>
      </w:r>
    </w:p>
    <w:p w14:paraId="730C6D43" w14:textId="77777777" w:rsidR="00A773EB" w:rsidRPr="0028309A" w:rsidRDefault="00A773EB" w:rsidP="00A773EB">
      <w:pPr>
        <w:jc w:val="both"/>
        <w:rPr>
          <w:rFonts w:ascii="Arial" w:hAnsi="Arial" w:cs="Arial"/>
          <w:sz w:val="20"/>
          <w:lang w:val="en-GB"/>
        </w:rPr>
      </w:pPr>
    </w:p>
    <w:p w14:paraId="3EC88B7E" w14:textId="77777777" w:rsidR="00A773EB" w:rsidRPr="0028309A" w:rsidRDefault="00A773EB" w:rsidP="00A773EB">
      <w:pPr>
        <w:pStyle w:val="Akapitzlist"/>
        <w:numPr>
          <w:ilvl w:val="0"/>
          <w:numId w:val="72"/>
        </w:numPr>
        <w:jc w:val="both"/>
        <w:rPr>
          <w:rFonts w:ascii="Arial" w:hAnsi="Arial" w:cs="Arial"/>
          <w:sz w:val="20"/>
          <w:lang w:val="en-GB"/>
        </w:rPr>
      </w:pPr>
      <w:r w:rsidRPr="0028309A">
        <w:rPr>
          <w:rFonts w:ascii="Arial" w:hAnsi="Arial" w:cs="Arial"/>
          <w:sz w:val="20"/>
          <w:lang w:val="en-GB"/>
        </w:rPr>
        <w:t>The following principles should be observed when deciding about accepting or giving a gift:</w:t>
      </w:r>
    </w:p>
    <w:p w14:paraId="2E9C26D5" w14:textId="77777777" w:rsidR="00A773EB" w:rsidRPr="0028309A" w:rsidRDefault="00A773EB" w:rsidP="00A773EB">
      <w:pPr>
        <w:pStyle w:val="Akapitzlist"/>
        <w:numPr>
          <w:ilvl w:val="0"/>
          <w:numId w:val="73"/>
        </w:numPr>
        <w:ind w:left="1134"/>
        <w:jc w:val="both"/>
        <w:rPr>
          <w:rFonts w:ascii="Arial" w:hAnsi="Arial" w:cs="Arial"/>
          <w:sz w:val="20"/>
          <w:lang w:val="en-GB"/>
        </w:rPr>
      </w:pPr>
      <w:r w:rsidRPr="0028309A">
        <w:rPr>
          <w:rFonts w:ascii="Arial" w:hAnsi="Arial" w:cs="Arial"/>
          <w:sz w:val="20"/>
          <w:lang w:val="en-GB"/>
        </w:rPr>
        <w:t>Principle of honest intent of the gift-giver: circumstances, the fact of giving, and the nature of the gift are intended solely to build or strengthen business relationships or as a courtesy; presenting a gift does not aim at influence the recipient and their objectivity when making business decisions, and the proposition to present a gift does not come at a time when the recipient is involved in a decision-making process in which the giver or their associate may benefit.</w:t>
      </w:r>
    </w:p>
    <w:p w14:paraId="378A8CDA" w14:textId="77777777" w:rsidR="00A773EB" w:rsidRPr="0028309A" w:rsidRDefault="00A773EB" w:rsidP="00A773EB">
      <w:pPr>
        <w:pStyle w:val="Akapitzlist"/>
        <w:numPr>
          <w:ilvl w:val="0"/>
          <w:numId w:val="73"/>
        </w:numPr>
        <w:ind w:left="1134"/>
        <w:jc w:val="both"/>
        <w:rPr>
          <w:rFonts w:ascii="Arial" w:hAnsi="Arial" w:cs="Arial"/>
          <w:sz w:val="20"/>
          <w:lang w:val="en-GB"/>
        </w:rPr>
      </w:pPr>
      <w:r w:rsidRPr="0028309A">
        <w:rPr>
          <w:rFonts w:ascii="Arial" w:hAnsi="Arial" w:cs="Arial"/>
          <w:sz w:val="20"/>
          <w:lang w:val="en-GB"/>
        </w:rPr>
        <w:t>Principle of legalism: the type of gift and the circumstances in which it is given do not violate good manners as well as domestic, foreign, and international legal regulations.</w:t>
      </w:r>
    </w:p>
    <w:p w14:paraId="594A4802" w14:textId="77777777" w:rsidR="00A773EB" w:rsidRPr="0028309A" w:rsidRDefault="00A773EB" w:rsidP="00A773EB">
      <w:pPr>
        <w:pStyle w:val="Akapitzlist"/>
        <w:numPr>
          <w:ilvl w:val="0"/>
          <w:numId w:val="73"/>
        </w:numPr>
        <w:ind w:left="1134"/>
        <w:jc w:val="both"/>
        <w:rPr>
          <w:rFonts w:ascii="Arial" w:hAnsi="Arial" w:cs="Arial"/>
          <w:sz w:val="20"/>
          <w:lang w:val="en-GB"/>
        </w:rPr>
      </w:pPr>
      <w:r w:rsidRPr="0028309A">
        <w:rPr>
          <w:rFonts w:ascii="Arial" w:hAnsi="Arial" w:cs="Arial"/>
          <w:sz w:val="20"/>
          <w:lang w:val="en-GB"/>
        </w:rPr>
        <w:t>Principle of proportionality: the unit value of a gift is within an acceptable limit and in accordance with the standards adopted in a given case; gifts shall be given sporadically and in connection with a specific occasion; giving of a gift shall not impose any obligation on the recipient or create any appearance of such obligation.</w:t>
      </w:r>
    </w:p>
    <w:p w14:paraId="11B95324" w14:textId="77777777" w:rsidR="00A773EB" w:rsidRPr="0028309A" w:rsidRDefault="00A773EB" w:rsidP="00A773EB">
      <w:pPr>
        <w:pStyle w:val="Akapitzlist"/>
        <w:numPr>
          <w:ilvl w:val="0"/>
          <w:numId w:val="73"/>
        </w:numPr>
        <w:ind w:left="1134"/>
        <w:jc w:val="both"/>
        <w:rPr>
          <w:rFonts w:ascii="Arial" w:hAnsi="Arial" w:cs="Arial"/>
          <w:sz w:val="20"/>
          <w:lang w:val="en-GB"/>
        </w:rPr>
      </w:pPr>
      <w:r w:rsidRPr="0028309A">
        <w:rPr>
          <w:rFonts w:ascii="Arial" w:hAnsi="Arial" w:cs="Arial"/>
          <w:sz w:val="20"/>
          <w:lang w:val="en-GB"/>
        </w:rPr>
        <w:t>Principle of transparency: it is not allowed to accept gifts that, in the view of the recipient, may cause them embarrassment due to their value or a feeling of necessity to reciprocate the gesture or the desire to hide the fact of receiving such gifts from the supervisor and colleagues.</w:t>
      </w:r>
    </w:p>
    <w:p w14:paraId="0DB73A76" w14:textId="77777777" w:rsidR="00A773EB" w:rsidRPr="0028309A" w:rsidRDefault="00A773EB" w:rsidP="00A773EB">
      <w:pPr>
        <w:jc w:val="both"/>
        <w:rPr>
          <w:rFonts w:ascii="Arial" w:hAnsi="Arial" w:cs="Arial"/>
          <w:sz w:val="20"/>
          <w:lang w:val="en-GB"/>
        </w:rPr>
      </w:pPr>
    </w:p>
    <w:p w14:paraId="494A850D" w14:textId="77777777" w:rsidR="00A773EB" w:rsidRPr="0028309A" w:rsidRDefault="00A773EB" w:rsidP="00A773EB">
      <w:pPr>
        <w:pStyle w:val="Akapitzlist"/>
        <w:numPr>
          <w:ilvl w:val="0"/>
          <w:numId w:val="72"/>
        </w:numPr>
        <w:jc w:val="both"/>
        <w:rPr>
          <w:rFonts w:ascii="Arial" w:hAnsi="Arial" w:cs="Arial"/>
          <w:sz w:val="20"/>
          <w:lang w:val="en-GB"/>
        </w:rPr>
      </w:pPr>
      <w:r w:rsidRPr="0028309A">
        <w:rPr>
          <w:rFonts w:ascii="Arial" w:hAnsi="Arial" w:cs="Arial"/>
          <w:sz w:val="20"/>
          <w:lang w:val="en-GB"/>
        </w:rPr>
        <w:t>Allowed gifts</w:t>
      </w:r>
    </w:p>
    <w:p w14:paraId="4ADF28CD" w14:textId="77777777" w:rsidR="00A773EB" w:rsidRPr="0028309A" w:rsidRDefault="00A773EB" w:rsidP="00A773EB">
      <w:pPr>
        <w:pStyle w:val="Akapitzlist"/>
        <w:numPr>
          <w:ilvl w:val="0"/>
          <w:numId w:val="74"/>
        </w:numPr>
        <w:ind w:left="1134"/>
        <w:jc w:val="both"/>
        <w:rPr>
          <w:rFonts w:ascii="Arial" w:hAnsi="Arial" w:cs="Arial"/>
          <w:sz w:val="20"/>
          <w:lang w:val="en-GB"/>
        </w:rPr>
      </w:pPr>
      <w:r w:rsidRPr="0028309A">
        <w:rPr>
          <w:rFonts w:ascii="Arial" w:hAnsi="Arial" w:cs="Arial"/>
          <w:sz w:val="20"/>
          <w:lang w:val="en-GB"/>
        </w:rPr>
        <w:t>It is allowed to accept and give gifts, without the need to obtain additional consent, in relation to promotion or advertising, of a unit value not exceeding PLN 200 gross, provided that they are presented in accordance with the aforementioned rules listed in the Gift Policy.</w:t>
      </w:r>
    </w:p>
    <w:p w14:paraId="6E2D1B95" w14:textId="77777777" w:rsidR="00A773EB" w:rsidRPr="0028309A" w:rsidRDefault="00A773EB" w:rsidP="00A773EB">
      <w:pPr>
        <w:pStyle w:val="Akapitzlist"/>
        <w:numPr>
          <w:ilvl w:val="0"/>
          <w:numId w:val="74"/>
        </w:numPr>
        <w:ind w:left="1134"/>
        <w:jc w:val="both"/>
        <w:rPr>
          <w:rFonts w:ascii="Arial" w:hAnsi="Arial" w:cs="Arial"/>
          <w:sz w:val="20"/>
          <w:lang w:val="en-GB"/>
        </w:rPr>
      </w:pPr>
      <w:r w:rsidRPr="0028309A">
        <w:rPr>
          <w:rFonts w:ascii="Arial" w:hAnsi="Arial" w:cs="Arial"/>
          <w:sz w:val="20"/>
          <w:lang w:val="en-GB"/>
        </w:rPr>
        <w:t>Meals in the company of the trading partner’s representatives are allowed up to the amount of PLN 200 gross per person provided that:</w:t>
      </w:r>
    </w:p>
    <w:p w14:paraId="53881E89" w14:textId="77777777" w:rsidR="00A773EB" w:rsidRPr="0028309A" w:rsidRDefault="00A773EB" w:rsidP="00A773EB">
      <w:pPr>
        <w:pStyle w:val="Akapitzlist"/>
        <w:numPr>
          <w:ilvl w:val="0"/>
          <w:numId w:val="75"/>
        </w:numPr>
        <w:jc w:val="both"/>
        <w:rPr>
          <w:rFonts w:ascii="Arial" w:hAnsi="Arial" w:cs="Arial"/>
          <w:sz w:val="20"/>
          <w:lang w:val="en-GB"/>
        </w:rPr>
      </w:pPr>
      <w:r w:rsidRPr="0028309A">
        <w:rPr>
          <w:rFonts w:ascii="Arial" w:hAnsi="Arial" w:cs="Arial"/>
          <w:sz w:val="20"/>
          <w:lang w:val="en-GB"/>
        </w:rPr>
        <w:t>they are offered occasionally and on a reciprocal basis,</w:t>
      </w:r>
    </w:p>
    <w:p w14:paraId="28084DE8" w14:textId="77777777" w:rsidR="00A773EB" w:rsidRPr="0028309A" w:rsidRDefault="00A773EB" w:rsidP="00A773EB">
      <w:pPr>
        <w:pStyle w:val="Akapitzlist"/>
        <w:numPr>
          <w:ilvl w:val="0"/>
          <w:numId w:val="75"/>
        </w:numPr>
        <w:jc w:val="both"/>
        <w:rPr>
          <w:rFonts w:ascii="Arial" w:hAnsi="Arial" w:cs="Arial"/>
          <w:sz w:val="20"/>
          <w:lang w:val="en-GB"/>
        </w:rPr>
      </w:pPr>
      <w:r w:rsidRPr="0028309A">
        <w:rPr>
          <w:rFonts w:ascii="Arial" w:hAnsi="Arial" w:cs="Arial"/>
          <w:sz w:val="20"/>
          <w:lang w:val="en-GB"/>
        </w:rPr>
        <w:t>the meal is attended by the person inviting and offering the meal, or representatives thereof,</w:t>
      </w:r>
    </w:p>
    <w:p w14:paraId="61A1727B" w14:textId="77777777" w:rsidR="00A773EB" w:rsidRPr="0028309A" w:rsidRDefault="00A773EB" w:rsidP="00A773EB">
      <w:pPr>
        <w:pStyle w:val="Akapitzlist"/>
        <w:numPr>
          <w:ilvl w:val="0"/>
          <w:numId w:val="75"/>
        </w:numPr>
        <w:jc w:val="both"/>
        <w:rPr>
          <w:rFonts w:ascii="Arial" w:hAnsi="Arial" w:cs="Arial"/>
          <w:sz w:val="20"/>
          <w:lang w:val="en-GB"/>
        </w:rPr>
      </w:pPr>
      <w:r w:rsidRPr="0028309A">
        <w:rPr>
          <w:rFonts w:ascii="Arial" w:hAnsi="Arial" w:cs="Arial"/>
          <w:sz w:val="20"/>
          <w:lang w:val="en-GB"/>
        </w:rPr>
        <w:t>no family members or spouses, descendants, ascendants, relatives, in-laws in direct line to the second degree of persons listed in item 1 participate in the meal.</w:t>
      </w:r>
    </w:p>
    <w:p w14:paraId="09B1B12D" w14:textId="77777777" w:rsidR="00A773EB" w:rsidRPr="0028309A" w:rsidRDefault="00A773EB" w:rsidP="00A773EB">
      <w:pPr>
        <w:pStyle w:val="Akapitzlist"/>
        <w:ind w:left="1854"/>
        <w:jc w:val="both"/>
        <w:rPr>
          <w:rFonts w:ascii="Arial" w:hAnsi="Arial" w:cs="Arial"/>
          <w:sz w:val="20"/>
          <w:lang w:val="en-GB"/>
        </w:rPr>
      </w:pPr>
    </w:p>
    <w:p w14:paraId="00E6D2AF" w14:textId="77777777" w:rsidR="00A773EB" w:rsidRPr="0028309A" w:rsidRDefault="00A773EB" w:rsidP="00A773EB">
      <w:pPr>
        <w:pStyle w:val="Akapitzlist"/>
        <w:numPr>
          <w:ilvl w:val="0"/>
          <w:numId w:val="74"/>
        </w:numPr>
        <w:ind w:left="1134"/>
        <w:jc w:val="both"/>
        <w:rPr>
          <w:rFonts w:ascii="Arial" w:hAnsi="Arial" w:cs="Arial"/>
          <w:sz w:val="20"/>
          <w:lang w:val="en-GB"/>
        </w:rPr>
      </w:pPr>
      <w:r w:rsidRPr="0028309A">
        <w:rPr>
          <w:rFonts w:ascii="Arial" w:hAnsi="Arial" w:cs="Arial"/>
          <w:sz w:val="20"/>
          <w:lang w:val="en-GB"/>
        </w:rPr>
        <w:t>Invitations to entertainment events, understood as sporting events, theatre performances, concerts, or other cultural events up to PLN 200 gross are allowed provided that:</w:t>
      </w:r>
    </w:p>
    <w:p w14:paraId="322D340E" w14:textId="77777777" w:rsidR="00A773EB" w:rsidRPr="0028309A" w:rsidRDefault="00A773EB" w:rsidP="00A773EB">
      <w:pPr>
        <w:pStyle w:val="Akapitzlist"/>
        <w:numPr>
          <w:ilvl w:val="0"/>
          <w:numId w:val="76"/>
        </w:numPr>
        <w:rPr>
          <w:rFonts w:ascii="Arial" w:hAnsi="Arial" w:cs="Arial"/>
          <w:sz w:val="20"/>
          <w:lang w:val="en-GB"/>
        </w:rPr>
      </w:pPr>
      <w:r w:rsidRPr="0028309A">
        <w:rPr>
          <w:rFonts w:ascii="Arial" w:hAnsi="Arial" w:cs="Arial"/>
          <w:sz w:val="20"/>
          <w:lang w:val="en-GB"/>
        </w:rPr>
        <w:t>they are offered occasionally and on a reciprocal basis,</w:t>
      </w:r>
    </w:p>
    <w:p w14:paraId="0B32C492" w14:textId="77777777" w:rsidR="00A773EB" w:rsidRPr="0028309A" w:rsidRDefault="00A773EB" w:rsidP="00A773EB">
      <w:pPr>
        <w:pStyle w:val="Akapitzlist"/>
        <w:numPr>
          <w:ilvl w:val="0"/>
          <w:numId w:val="76"/>
        </w:numPr>
        <w:rPr>
          <w:rFonts w:ascii="Arial" w:hAnsi="Arial" w:cs="Arial"/>
          <w:sz w:val="20"/>
          <w:lang w:val="en-GB"/>
        </w:rPr>
      </w:pPr>
      <w:r w:rsidRPr="0028309A">
        <w:rPr>
          <w:rFonts w:ascii="Arial" w:hAnsi="Arial" w:cs="Arial"/>
          <w:sz w:val="20"/>
          <w:lang w:val="en-GB"/>
        </w:rPr>
        <w:t>the person extending an invitation to the event also intends to participate in it.</w:t>
      </w:r>
    </w:p>
    <w:p w14:paraId="35ABDEF5" w14:textId="77777777" w:rsidR="00A773EB" w:rsidRPr="0028309A" w:rsidRDefault="00A773EB" w:rsidP="00A773EB">
      <w:pPr>
        <w:pStyle w:val="Akapitzlist"/>
        <w:numPr>
          <w:ilvl w:val="0"/>
          <w:numId w:val="74"/>
        </w:numPr>
        <w:ind w:left="1134"/>
        <w:jc w:val="both"/>
        <w:rPr>
          <w:rFonts w:ascii="Arial" w:hAnsi="Arial" w:cs="Arial"/>
          <w:sz w:val="20"/>
          <w:lang w:val="en-GB"/>
        </w:rPr>
      </w:pPr>
      <w:r w:rsidRPr="0028309A">
        <w:rPr>
          <w:rFonts w:ascii="Arial" w:hAnsi="Arial" w:cs="Arial"/>
          <w:sz w:val="20"/>
          <w:lang w:val="en-GB"/>
        </w:rPr>
        <w:t>The following are acceptable and not treated as a gift: invitations to events, training courses, or workshops conducted by the person extending the invitation as the host, as long as participation in the event is free-of-charge.</w:t>
      </w:r>
    </w:p>
    <w:p w14:paraId="1D952AE5" w14:textId="77777777" w:rsidR="00A773EB" w:rsidRPr="0028309A" w:rsidRDefault="00A773EB" w:rsidP="00A773EB">
      <w:pPr>
        <w:pStyle w:val="Akapitzlist"/>
        <w:numPr>
          <w:ilvl w:val="0"/>
          <w:numId w:val="74"/>
        </w:numPr>
        <w:ind w:left="1134"/>
        <w:jc w:val="both"/>
        <w:rPr>
          <w:rFonts w:ascii="Arial" w:hAnsi="Arial" w:cs="Arial"/>
          <w:sz w:val="20"/>
          <w:lang w:val="en-GB"/>
        </w:rPr>
      </w:pPr>
      <w:r w:rsidRPr="0028309A">
        <w:rPr>
          <w:rFonts w:ascii="Arial" w:hAnsi="Arial" w:cs="Arial"/>
          <w:sz w:val="20"/>
          <w:lang w:val="en-GB"/>
        </w:rPr>
        <w:t>Advertising gifts, such as pens, notebooks, calendars, other small items, if possible with the logo of an ORLEN Group company or the trading partner with a unit value not exceeding PLN 200 gross, are allowed.</w:t>
      </w:r>
    </w:p>
    <w:p w14:paraId="7E9B52BA" w14:textId="77777777" w:rsidR="00A773EB" w:rsidRPr="0028309A" w:rsidRDefault="00A773EB" w:rsidP="00A773EB">
      <w:pPr>
        <w:pStyle w:val="Akapitzlist"/>
        <w:ind w:left="1134"/>
        <w:jc w:val="both"/>
        <w:rPr>
          <w:rFonts w:ascii="Arial" w:hAnsi="Arial" w:cs="Arial"/>
          <w:sz w:val="20"/>
          <w:lang w:val="en-GB"/>
        </w:rPr>
      </w:pPr>
    </w:p>
    <w:p w14:paraId="27C1AAF9" w14:textId="77777777" w:rsidR="00A773EB" w:rsidRPr="0028309A" w:rsidRDefault="00A773EB" w:rsidP="00A773EB">
      <w:pPr>
        <w:pStyle w:val="Akapitzlist"/>
        <w:numPr>
          <w:ilvl w:val="0"/>
          <w:numId w:val="72"/>
        </w:numPr>
        <w:rPr>
          <w:rFonts w:ascii="Arial" w:hAnsi="Arial" w:cs="Arial"/>
          <w:sz w:val="20"/>
          <w:lang w:val="en-GB"/>
        </w:rPr>
      </w:pPr>
      <w:r w:rsidRPr="0028309A">
        <w:rPr>
          <w:rFonts w:ascii="Arial" w:hAnsi="Arial" w:cs="Arial"/>
          <w:sz w:val="20"/>
          <w:lang w:val="en-GB"/>
        </w:rPr>
        <w:t xml:space="preserve">Not allowed gifts </w:t>
      </w:r>
    </w:p>
    <w:p w14:paraId="4BC8E09B" w14:textId="77777777" w:rsidR="00A773EB" w:rsidRPr="0028309A" w:rsidRDefault="00A773EB" w:rsidP="00A773EB">
      <w:pPr>
        <w:pStyle w:val="Akapitzlist"/>
        <w:rPr>
          <w:rFonts w:ascii="Arial" w:hAnsi="Arial" w:cs="Arial"/>
          <w:sz w:val="20"/>
          <w:lang w:val="en-GB"/>
        </w:rPr>
      </w:pPr>
      <w:r w:rsidRPr="0028309A">
        <w:rPr>
          <w:rFonts w:ascii="Arial" w:hAnsi="Arial" w:cs="Arial"/>
          <w:sz w:val="20"/>
          <w:lang w:val="en-GB"/>
        </w:rPr>
        <w:t>Accepting and giving gifts that meet at least one of the following conditions is not allowed:</w:t>
      </w:r>
    </w:p>
    <w:p w14:paraId="745D8574" w14:textId="77777777" w:rsidR="00A773EB" w:rsidRPr="0028309A" w:rsidRDefault="00A773EB" w:rsidP="00A773EB">
      <w:pPr>
        <w:pStyle w:val="Akapitzlist"/>
        <w:numPr>
          <w:ilvl w:val="0"/>
          <w:numId w:val="77"/>
        </w:numPr>
        <w:ind w:left="1134"/>
        <w:jc w:val="both"/>
        <w:rPr>
          <w:rFonts w:ascii="Arial" w:hAnsi="Arial" w:cs="Arial"/>
          <w:sz w:val="20"/>
          <w:lang w:val="en-GB"/>
        </w:rPr>
      </w:pPr>
      <w:r w:rsidRPr="0028309A">
        <w:rPr>
          <w:rFonts w:ascii="Arial" w:hAnsi="Arial" w:cs="Arial"/>
          <w:sz w:val="20"/>
          <w:lang w:val="en-GB"/>
        </w:rPr>
        <w:lastRenderedPageBreak/>
        <w:t>the accepting or giving a gift is not in compliance with the laws in force in the country of registration of the ORLEN Group company, internal organisational acts in the ORLEN Group companies including the ORLEN Group Code of Ethics, or the relevant regulation that applies to the trading partner,</w:t>
      </w:r>
    </w:p>
    <w:p w14:paraId="42D5A99A" w14:textId="77777777" w:rsidR="00A773EB" w:rsidRPr="0028309A" w:rsidRDefault="00A773EB" w:rsidP="00A773EB">
      <w:pPr>
        <w:pStyle w:val="Akapitzlist"/>
        <w:numPr>
          <w:ilvl w:val="0"/>
          <w:numId w:val="77"/>
        </w:numPr>
        <w:ind w:left="1134"/>
        <w:jc w:val="both"/>
        <w:rPr>
          <w:rFonts w:ascii="Arial" w:hAnsi="Arial" w:cs="Arial"/>
          <w:sz w:val="20"/>
          <w:lang w:val="en-GB"/>
        </w:rPr>
      </w:pPr>
      <w:r w:rsidRPr="0028309A">
        <w:rPr>
          <w:rFonts w:ascii="Arial" w:hAnsi="Arial" w:cs="Arial"/>
          <w:sz w:val="20"/>
          <w:lang w:val="en-GB"/>
        </w:rPr>
        <w:t>the gift is in the form of cash or cash equivalents, including: gift vouchers, gift cards, loans, shares, stocks, other securities, etc.,</w:t>
      </w:r>
    </w:p>
    <w:p w14:paraId="19D85988" w14:textId="77777777" w:rsidR="00A773EB" w:rsidRPr="0028309A" w:rsidRDefault="00A773EB" w:rsidP="00A773EB">
      <w:pPr>
        <w:pStyle w:val="Akapitzlist"/>
        <w:numPr>
          <w:ilvl w:val="0"/>
          <w:numId w:val="77"/>
        </w:numPr>
        <w:ind w:left="1134"/>
        <w:jc w:val="both"/>
        <w:rPr>
          <w:rFonts w:ascii="Arial" w:hAnsi="Arial" w:cs="Arial"/>
          <w:sz w:val="20"/>
          <w:lang w:val="en-GB"/>
        </w:rPr>
      </w:pPr>
      <w:r w:rsidRPr="0028309A">
        <w:rPr>
          <w:rFonts w:ascii="Arial" w:hAnsi="Arial" w:cs="Arial"/>
          <w:sz w:val="20"/>
          <w:lang w:val="en-GB"/>
        </w:rPr>
        <w:t>the gift is inappropriate, for example: includes erotic content or has sexual overtones, or could otherwise adversely affect the good name of the ORLEN Group company or any third party,</w:t>
      </w:r>
    </w:p>
    <w:p w14:paraId="1BEF6F0E" w14:textId="77777777" w:rsidR="00A773EB" w:rsidRPr="0028309A" w:rsidRDefault="00A773EB" w:rsidP="00A773EB">
      <w:pPr>
        <w:pStyle w:val="Akapitzlist"/>
        <w:numPr>
          <w:ilvl w:val="0"/>
          <w:numId w:val="77"/>
        </w:numPr>
        <w:ind w:left="1134"/>
        <w:jc w:val="both"/>
        <w:rPr>
          <w:rFonts w:ascii="Arial" w:hAnsi="Arial" w:cs="Arial"/>
          <w:sz w:val="20"/>
          <w:lang w:val="en-GB"/>
        </w:rPr>
      </w:pPr>
      <w:r w:rsidRPr="0028309A">
        <w:rPr>
          <w:rFonts w:ascii="Arial" w:hAnsi="Arial" w:cs="Arial"/>
          <w:sz w:val="20"/>
          <w:lang w:val="en-GB"/>
        </w:rPr>
        <w:t>the circumstances under which the gift is accepted or given indicate that the other party expects reciprocation of the action or give rise to an obligation, in particular to violate the law or internal organisational acts in force in the ORLEN Group company,</w:t>
      </w:r>
    </w:p>
    <w:p w14:paraId="4B842BD9" w14:textId="77777777" w:rsidR="00A773EB" w:rsidRPr="0028309A" w:rsidRDefault="00A773EB" w:rsidP="00A773EB">
      <w:pPr>
        <w:pStyle w:val="Akapitzlist"/>
        <w:numPr>
          <w:ilvl w:val="0"/>
          <w:numId w:val="77"/>
        </w:numPr>
        <w:ind w:left="1134"/>
        <w:jc w:val="both"/>
        <w:rPr>
          <w:rFonts w:ascii="Arial" w:hAnsi="Arial" w:cs="Arial"/>
          <w:sz w:val="20"/>
          <w:lang w:val="en-GB"/>
        </w:rPr>
      </w:pPr>
      <w:r w:rsidRPr="0028309A">
        <w:rPr>
          <w:rFonts w:ascii="Arial" w:hAnsi="Arial" w:cs="Arial"/>
          <w:sz w:val="20"/>
          <w:lang w:val="en-GB"/>
        </w:rPr>
        <w:t>a gift that may give rise to a conflict of interest,</w:t>
      </w:r>
    </w:p>
    <w:p w14:paraId="289313C7" w14:textId="77777777" w:rsidR="00A773EB" w:rsidRPr="0028309A" w:rsidRDefault="00A773EB" w:rsidP="00A773EB">
      <w:pPr>
        <w:pStyle w:val="Akapitzlist"/>
        <w:numPr>
          <w:ilvl w:val="0"/>
          <w:numId w:val="77"/>
        </w:numPr>
        <w:ind w:left="1134"/>
        <w:jc w:val="both"/>
        <w:rPr>
          <w:rFonts w:ascii="Arial" w:hAnsi="Arial" w:cs="Arial"/>
          <w:sz w:val="20"/>
          <w:lang w:val="en-GB"/>
        </w:rPr>
      </w:pPr>
      <w:r w:rsidRPr="0028309A">
        <w:rPr>
          <w:rFonts w:ascii="Arial" w:hAnsi="Arial" w:cs="Arial"/>
          <w:sz w:val="20"/>
          <w:lang w:val="en-GB"/>
        </w:rPr>
        <w:t>accepting or giving a gift is dependent on the value or size of the performance related to the level of cooperation,</w:t>
      </w:r>
    </w:p>
    <w:p w14:paraId="2D6A7B02" w14:textId="77777777" w:rsidR="00A773EB" w:rsidRPr="0028309A" w:rsidRDefault="00A773EB" w:rsidP="00A773EB">
      <w:pPr>
        <w:pStyle w:val="Akapitzlist"/>
        <w:numPr>
          <w:ilvl w:val="0"/>
          <w:numId w:val="77"/>
        </w:numPr>
        <w:ind w:left="1134"/>
        <w:jc w:val="both"/>
        <w:rPr>
          <w:rFonts w:ascii="Arial" w:hAnsi="Arial" w:cs="Arial"/>
          <w:sz w:val="20"/>
          <w:lang w:val="en-GB"/>
        </w:rPr>
      </w:pPr>
      <w:r w:rsidRPr="0028309A">
        <w:rPr>
          <w:rFonts w:ascii="Arial" w:hAnsi="Arial" w:cs="Arial"/>
          <w:sz w:val="20"/>
          <w:lang w:val="en-GB"/>
        </w:rPr>
        <w:t>a gift is given prior to the establishment of a business relationship, unless it is intended to showcase the giver’s or recipient’s core activity, in which case particular care is also advisable.</w:t>
      </w:r>
    </w:p>
    <w:p w14:paraId="68FDBAAA" w14:textId="77777777" w:rsidR="00A773EB" w:rsidRPr="0028309A" w:rsidRDefault="00A773EB" w:rsidP="00A773EB">
      <w:pPr>
        <w:pStyle w:val="Akapitzlist"/>
        <w:jc w:val="both"/>
        <w:rPr>
          <w:rFonts w:ascii="Arial" w:hAnsi="Arial" w:cs="Arial"/>
          <w:sz w:val="20"/>
          <w:lang w:val="en-GB"/>
        </w:rPr>
      </w:pPr>
    </w:p>
    <w:p w14:paraId="68EEFBC6" w14:textId="77777777" w:rsidR="00A773EB" w:rsidRPr="0028309A" w:rsidRDefault="00A773EB" w:rsidP="00A773EB">
      <w:pPr>
        <w:pStyle w:val="Akapitzlist"/>
        <w:numPr>
          <w:ilvl w:val="0"/>
          <w:numId w:val="72"/>
        </w:numPr>
        <w:jc w:val="both"/>
        <w:rPr>
          <w:rFonts w:ascii="Arial" w:hAnsi="Arial" w:cs="Arial"/>
          <w:sz w:val="20"/>
          <w:lang w:val="en-GB"/>
        </w:rPr>
      </w:pPr>
      <w:r w:rsidRPr="0028309A">
        <w:rPr>
          <w:rFonts w:ascii="Arial" w:hAnsi="Arial" w:cs="Arial"/>
          <w:sz w:val="20"/>
          <w:lang w:val="en-GB"/>
        </w:rPr>
        <w:t>In case of accepting or giving gifts that take place outside Poland, the provisions of this Gift Policy regarding tax regulations shall only apply to the extent that the Polish tax law is applicable.</w:t>
      </w:r>
    </w:p>
    <w:p w14:paraId="333DC9F9" w14:textId="77777777" w:rsidR="00A773EB" w:rsidRPr="0028309A" w:rsidRDefault="00A773EB" w:rsidP="00A773EB">
      <w:pPr>
        <w:pStyle w:val="Akapitzlist"/>
        <w:jc w:val="both"/>
        <w:rPr>
          <w:rFonts w:ascii="Arial" w:hAnsi="Arial" w:cs="Arial"/>
          <w:sz w:val="20"/>
          <w:lang w:val="en-GB"/>
        </w:rPr>
      </w:pPr>
    </w:p>
    <w:p w14:paraId="647A36A3" w14:textId="77777777" w:rsidR="00A773EB" w:rsidRDefault="00A773EB" w:rsidP="00A773EB">
      <w:pPr>
        <w:pStyle w:val="Akapitzlist"/>
        <w:numPr>
          <w:ilvl w:val="0"/>
          <w:numId w:val="72"/>
        </w:numPr>
        <w:jc w:val="both"/>
        <w:rPr>
          <w:rFonts w:ascii="Arial" w:hAnsi="Arial" w:cs="Arial"/>
          <w:sz w:val="20"/>
          <w:lang w:val="en-GB"/>
        </w:rPr>
      </w:pPr>
      <w:r w:rsidRPr="0028309A">
        <w:rPr>
          <w:rFonts w:ascii="Arial" w:hAnsi="Arial" w:cs="Arial"/>
          <w:sz w:val="20"/>
          <w:lang w:val="en-GB"/>
        </w:rPr>
        <w:t>For tax purposes, the giver, together with the gift, should provide the recipient with information about the value of the gift.</w:t>
      </w:r>
    </w:p>
    <w:p w14:paraId="4D8DB3DC" w14:textId="77777777" w:rsidR="00A773EB" w:rsidRDefault="00A773EB" w:rsidP="00B4288B">
      <w:pPr>
        <w:pStyle w:val="Default"/>
        <w:ind w:left="1843" w:hanging="1843"/>
        <w:rPr>
          <w:b/>
          <w:sz w:val="20"/>
          <w:lang w:val="en-GB"/>
        </w:rPr>
      </w:pPr>
    </w:p>
    <w:p w14:paraId="0EC892CF" w14:textId="77777777" w:rsidR="00A24C7F" w:rsidRPr="00B4288B" w:rsidRDefault="00A24C7F" w:rsidP="00B4288B">
      <w:pPr>
        <w:pStyle w:val="Default"/>
        <w:ind w:left="1843" w:hanging="1843"/>
        <w:rPr>
          <w:b/>
          <w:sz w:val="20"/>
          <w:lang w:val="en-GB"/>
        </w:rPr>
      </w:pPr>
    </w:p>
    <w:p w14:paraId="5B849A7E" w14:textId="4FAA98E8" w:rsidR="00B4288B" w:rsidRDefault="00B4288B" w:rsidP="00B4288B">
      <w:pPr>
        <w:pStyle w:val="Default"/>
        <w:ind w:left="1843" w:hanging="1843"/>
        <w:rPr>
          <w:b/>
          <w:sz w:val="20"/>
          <w:lang w:val="en-GB"/>
        </w:rPr>
      </w:pPr>
      <w:r>
        <w:rPr>
          <w:b/>
          <w:sz w:val="20"/>
          <w:lang w:val="en-GB"/>
        </w:rPr>
        <w:t>Enclosure No. 1</w:t>
      </w:r>
      <w:r w:rsidR="000E3AB0">
        <w:rPr>
          <w:b/>
          <w:sz w:val="20"/>
          <w:lang w:val="en-GB"/>
        </w:rPr>
        <w:t>2</w:t>
      </w:r>
      <w:r>
        <w:rPr>
          <w:b/>
          <w:sz w:val="20"/>
          <w:lang w:val="en-GB"/>
        </w:rPr>
        <w:t xml:space="preserve"> – </w:t>
      </w:r>
      <w:r w:rsidRPr="00B4288B">
        <w:rPr>
          <w:b/>
          <w:sz w:val="20"/>
          <w:lang w:val="en-GB"/>
        </w:rPr>
        <w:t>Protection</w:t>
      </w:r>
      <w:r>
        <w:rPr>
          <w:b/>
          <w:sz w:val="20"/>
          <w:lang w:val="en-GB"/>
        </w:rPr>
        <w:t xml:space="preserve"> </w:t>
      </w:r>
      <w:r w:rsidRPr="00B4288B">
        <w:rPr>
          <w:b/>
          <w:sz w:val="20"/>
          <w:lang w:val="en-GB"/>
        </w:rPr>
        <w:t xml:space="preserve"> of the image of ORLEN and of the ORLEN Group</w:t>
      </w:r>
    </w:p>
    <w:p w14:paraId="3C316FD8" w14:textId="77777777" w:rsidR="00EF183B" w:rsidRDefault="00EF183B">
      <w:pPr>
        <w:rPr>
          <w:lang w:val="en-GB"/>
        </w:rPr>
      </w:pPr>
    </w:p>
    <w:p w14:paraId="487A7B35" w14:textId="77777777" w:rsidR="00A773EB" w:rsidRPr="002F30FA" w:rsidRDefault="00A773EB" w:rsidP="00A773EB">
      <w:pPr>
        <w:pStyle w:val="Akapitzlist"/>
        <w:numPr>
          <w:ilvl w:val="2"/>
          <w:numId w:val="70"/>
        </w:numPr>
        <w:spacing w:line="276" w:lineRule="auto"/>
        <w:ind w:left="539" w:hanging="539"/>
        <w:contextualSpacing w:val="0"/>
        <w:jc w:val="both"/>
        <w:rPr>
          <w:rFonts w:ascii="Arial" w:hAnsi="Arial" w:cs="Arial"/>
          <w:bCs/>
          <w:sz w:val="20"/>
          <w:lang w:val="en-GB"/>
        </w:rPr>
      </w:pPr>
      <w:r w:rsidRPr="002F30FA">
        <w:rPr>
          <w:rFonts w:ascii="Arial" w:hAnsi="Arial" w:cs="Arial"/>
          <w:sz w:val="20"/>
          <w:lang w:val="en-GB"/>
        </w:rPr>
        <w:t xml:space="preserve">The Seller undertakes to obtain a prior written consent of ORLEN S.A. for placing the business name of the company, trade mark or logo of ORLEN S.A. on the Seller’s website, list of counterparties, in brochures, advertisement and any other advertising and marketing materials. In such a case the Seller agrees to accompany the request for consent submitted to ORLEN S.A. with a project of the materials in which such data would be included. </w:t>
      </w:r>
    </w:p>
    <w:p w14:paraId="1DD58496" w14:textId="77777777" w:rsidR="00A773EB" w:rsidRPr="002F30FA" w:rsidRDefault="00A773EB" w:rsidP="00A773EB">
      <w:pPr>
        <w:pStyle w:val="Akapitzlist"/>
        <w:numPr>
          <w:ilvl w:val="2"/>
          <w:numId w:val="70"/>
        </w:numPr>
        <w:spacing w:line="276" w:lineRule="auto"/>
        <w:ind w:left="539" w:hanging="539"/>
        <w:contextualSpacing w:val="0"/>
        <w:jc w:val="both"/>
        <w:rPr>
          <w:rFonts w:ascii="Arial" w:hAnsi="Arial" w:cs="Arial"/>
          <w:bCs/>
          <w:sz w:val="20"/>
          <w:lang w:val="en-GB"/>
        </w:rPr>
      </w:pPr>
      <w:r w:rsidRPr="002F30FA">
        <w:rPr>
          <w:rFonts w:ascii="Arial" w:hAnsi="Arial" w:cs="Arial"/>
          <w:sz w:val="20"/>
          <w:lang w:val="en-GB"/>
        </w:rPr>
        <w:t>The Seller acknowledges that all signs used in the business activity of ORLEN S.A., including trademarks, non-registered marks and the company name are subject to legal protection on the basis of registration with appropriate offices or legal provisions for ORLEN S.A. Any use of the abovementioned signs without the consent of ORLEN S.A. or in a manner inconsistent with this Agreement, as well as authorizing third parties to such use will constitute an infringement of the rights of ORLEN S.A.</w:t>
      </w:r>
    </w:p>
    <w:p w14:paraId="234C2A49" w14:textId="77777777" w:rsidR="00A773EB" w:rsidRPr="002F30FA" w:rsidRDefault="00A773EB" w:rsidP="00A773EB">
      <w:pPr>
        <w:pStyle w:val="Akapitzlist"/>
        <w:numPr>
          <w:ilvl w:val="2"/>
          <w:numId w:val="70"/>
        </w:numPr>
        <w:spacing w:line="276" w:lineRule="auto"/>
        <w:ind w:left="539" w:hanging="539"/>
        <w:contextualSpacing w:val="0"/>
        <w:jc w:val="both"/>
        <w:rPr>
          <w:rFonts w:ascii="Arial" w:hAnsi="Arial" w:cs="Arial"/>
          <w:bCs/>
          <w:sz w:val="20"/>
          <w:lang w:val="en-GB"/>
        </w:rPr>
      </w:pPr>
      <w:r w:rsidRPr="002F30FA">
        <w:rPr>
          <w:rFonts w:ascii="Arial" w:hAnsi="Arial" w:cs="Arial"/>
          <w:sz w:val="20"/>
          <w:lang w:val="en-GB"/>
        </w:rPr>
        <w:t xml:space="preserve">Furthermore, the Seller undertakes to obtain a prior written consent of ORLEN S.A. for disclosing information about the cooperation through providing any information concerning the Contract to such mass media as the press, radio, TV or Internet. In such a case the Seller agrees to accompany the request for consent submitted to ORLEN S.A. with the content of the information which would be used by mass media. </w:t>
      </w:r>
    </w:p>
    <w:p w14:paraId="3BFF0A69" w14:textId="77777777" w:rsidR="00A773EB" w:rsidRPr="002F30FA" w:rsidRDefault="00A773EB" w:rsidP="00A773EB">
      <w:pPr>
        <w:pStyle w:val="Akapitzlist"/>
        <w:numPr>
          <w:ilvl w:val="2"/>
          <w:numId w:val="70"/>
        </w:numPr>
        <w:spacing w:line="276" w:lineRule="auto"/>
        <w:ind w:left="539" w:hanging="539"/>
        <w:contextualSpacing w:val="0"/>
        <w:jc w:val="both"/>
        <w:rPr>
          <w:rFonts w:ascii="Arial" w:hAnsi="Arial" w:cs="Arial"/>
          <w:bCs/>
          <w:sz w:val="20"/>
          <w:lang w:val="en-GB"/>
        </w:rPr>
      </w:pPr>
      <w:r w:rsidRPr="002F30FA">
        <w:rPr>
          <w:rFonts w:ascii="Arial" w:hAnsi="Arial" w:cs="Arial"/>
          <w:sz w:val="20"/>
          <w:lang w:val="en-GB"/>
        </w:rPr>
        <w:t>The obligation referred to in this sections 1 and 2 of this paragraph does not apply to the following situations:</w:t>
      </w:r>
    </w:p>
    <w:p w14:paraId="423F3A75" w14:textId="77777777" w:rsidR="00A773EB" w:rsidRPr="002F30FA" w:rsidRDefault="00A773EB" w:rsidP="00A773EB">
      <w:pPr>
        <w:pStyle w:val="Akapitzlist"/>
        <w:numPr>
          <w:ilvl w:val="0"/>
          <w:numId w:val="71"/>
        </w:numPr>
        <w:spacing w:line="276" w:lineRule="auto"/>
        <w:ind w:left="896" w:hanging="357"/>
        <w:contextualSpacing w:val="0"/>
        <w:jc w:val="both"/>
        <w:rPr>
          <w:rFonts w:ascii="Arial" w:hAnsi="Arial" w:cs="Arial"/>
          <w:sz w:val="20"/>
          <w:lang w:val="en-GB"/>
        </w:rPr>
      </w:pPr>
      <w:r w:rsidRPr="002F30FA">
        <w:rPr>
          <w:rFonts w:ascii="Arial" w:hAnsi="Arial" w:cs="Arial"/>
          <w:sz w:val="20"/>
          <w:lang w:val="en-GB"/>
        </w:rPr>
        <w:t>The Seller appropriately uses reference letters obtained from ORLEN S.A., although the lack of obligation to obtain a consent covers exclusively the Seller’s right to submit reference letters together with an offer provided by the Seller to an individually indicated addressee,</w:t>
      </w:r>
    </w:p>
    <w:p w14:paraId="0EB26BF4" w14:textId="77777777" w:rsidR="00A773EB" w:rsidRPr="002F30FA" w:rsidRDefault="00A773EB" w:rsidP="00A773EB">
      <w:pPr>
        <w:pStyle w:val="Akapitzlist"/>
        <w:numPr>
          <w:ilvl w:val="0"/>
          <w:numId w:val="71"/>
        </w:numPr>
        <w:spacing w:line="276" w:lineRule="auto"/>
        <w:ind w:left="896" w:hanging="357"/>
        <w:contextualSpacing w:val="0"/>
        <w:jc w:val="both"/>
        <w:rPr>
          <w:rFonts w:ascii="Arial" w:hAnsi="Arial" w:cs="Arial"/>
          <w:spacing w:val="-2"/>
          <w:sz w:val="20"/>
          <w:lang w:val="en-GB"/>
        </w:rPr>
      </w:pPr>
      <w:r w:rsidRPr="002F30FA">
        <w:rPr>
          <w:rFonts w:ascii="Arial" w:hAnsi="Arial" w:cs="Arial"/>
          <w:spacing w:val="-2"/>
          <w:sz w:val="20"/>
          <w:lang w:val="en-GB"/>
        </w:rPr>
        <w:t>The Seller listed on the Stock Exchange fulfils obligations resulting from relevant provisions of law.</w:t>
      </w:r>
    </w:p>
    <w:p w14:paraId="1E09B6FD" w14:textId="75826C37" w:rsidR="00F4053D" w:rsidRPr="00DB0AFE" w:rsidRDefault="00A773EB" w:rsidP="00DB0AFE">
      <w:pPr>
        <w:pStyle w:val="Akapitzlist"/>
        <w:numPr>
          <w:ilvl w:val="2"/>
          <w:numId w:val="70"/>
        </w:numPr>
        <w:spacing w:line="276" w:lineRule="auto"/>
        <w:ind w:left="539" w:hanging="539"/>
        <w:contextualSpacing w:val="0"/>
        <w:jc w:val="both"/>
        <w:rPr>
          <w:rFonts w:ascii="Arial" w:hAnsi="Arial" w:cs="Arial"/>
          <w:bCs/>
          <w:sz w:val="20"/>
          <w:lang w:val="en-GB"/>
        </w:rPr>
      </w:pPr>
      <w:r w:rsidRPr="002F30FA">
        <w:rPr>
          <w:rFonts w:ascii="Arial" w:hAnsi="Arial" w:cs="Arial"/>
          <w:sz w:val="20"/>
          <w:lang w:val="en-GB"/>
        </w:rPr>
        <w:t>In the case of non-fulfilment or inappropriate fulfilment of obligations specified in this paragraph, ORLEN S.A. shall be authorised to charge a contractual penalty in the amount of PLN one hundred thousand (PLN 100.000,00) per each infringement. The payment of the contractual penalty referred to in the sentence above does not limit the right of ORLEN S.A. to claim damages against the under general conditions if the value of the suffered damage exceeds the amount of the contractual penalty provided for in the Contract.</w:t>
      </w:r>
    </w:p>
    <w:sectPr w:rsidR="00F4053D" w:rsidRPr="00DB0AFE" w:rsidSect="009F545A">
      <w:headerReference w:type="default" r:id="rId30"/>
      <w:footerReference w:type="default" r:id="rId31"/>
      <w:pgSz w:w="11906" w:h="16838" w:code="9"/>
      <w:pgMar w:top="1418" w:right="1416" w:bottom="1340" w:left="1151" w:header="709" w:footer="45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osłoniak Justyna (ORL)" w:date="2024-09-23T09:36:00Z" w:initials="RJ(">
    <w:p w14:paraId="78B20977" w14:textId="09AE3606" w:rsidR="00F476D4" w:rsidRDefault="00F476D4">
      <w:pPr>
        <w:pStyle w:val="Tekstkomentarza"/>
      </w:pPr>
      <w:r>
        <w:rPr>
          <w:rStyle w:val="Odwoaniedokomentarza"/>
        </w:rPr>
        <w:annotationRef/>
      </w:r>
      <w:r>
        <w:rPr>
          <w:rStyle w:val="y2iqfc"/>
          <w:rFonts w:ascii="inherit" w:hAnsi="inherit"/>
          <w:color w:val="202124"/>
          <w:sz w:val="42"/>
          <w:szCs w:val="42"/>
          <w:lang w:val="en"/>
        </w:rPr>
        <w:t>To be adjusted depending on the seller's status and the transaction (domestic / foreign).</w:t>
      </w:r>
    </w:p>
  </w:comment>
  <w:comment w:id="1" w:author="Rosłoniak Justyna (ORL)" w:date="2024-09-23T09:38:00Z" w:initials="RJ(">
    <w:p w14:paraId="482781F2" w14:textId="6012FFD8" w:rsidR="00F476D4" w:rsidRDefault="00F476D4">
      <w:pPr>
        <w:pStyle w:val="Tekstkomentarza"/>
      </w:pPr>
      <w:r>
        <w:rPr>
          <w:rStyle w:val="Odwoaniedokomentarza"/>
        </w:rPr>
        <w:annotationRef/>
      </w:r>
      <w:r w:rsidRPr="00B80A84">
        <w:rPr>
          <w:rFonts w:ascii="Arial" w:hAnsi="Arial" w:cs="Arial"/>
          <w:color w:val="202124"/>
          <w:sz w:val="42"/>
          <w:szCs w:val="42"/>
          <w:shd w:val="clear" w:color="auto" w:fill="F8F9FA"/>
          <w:lang w:val="en-GB"/>
        </w:rPr>
        <w:t>This is a template of the Agreement, and the provisions will be adapted to the Bidder who wins the tender (domestic or foreign supplier).</w:t>
      </w:r>
    </w:p>
  </w:comment>
  <w:comment w:id="2" w:author="Rosłoniak Justyna (ORL)" w:date="2024-09-30T09:11:00Z" w:initials="RJ(">
    <w:p w14:paraId="1F6BC2EB" w14:textId="77777777" w:rsidR="00F476D4" w:rsidRDefault="00F476D4" w:rsidP="00035663">
      <w:pPr>
        <w:pStyle w:val="Tekstkomentarza"/>
      </w:pPr>
      <w:r>
        <w:rPr>
          <w:rStyle w:val="Odwoaniedokomentarza"/>
        </w:rPr>
        <w:annotationRef/>
      </w:r>
      <w:r>
        <w:t>To be completed in case of Polish Seller with NIP number</w:t>
      </w:r>
    </w:p>
    <w:p w14:paraId="62C33072" w14:textId="75267FEB" w:rsidR="00F476D4" w:rsidRDefault="00F476D4">
      <w:pPr>
        <w:pStyle w:val="Tekstkomentarza"/>
      </w:pPr>
    </w:p>
  </w:comment>
  <w:comment w:id="4" w:author="Rosłoniak Justyna (ORL)" w:date="2024-09-23T09:56:00Z" w:initials="RJ(">
    <w:p w14:paraId="3E9EDD7B" w14:textId="153C85DD" w:rsidR="00F476D4" w:rsidRDefault="00F476D4">
      <w:pPr>
        <w:pStyle w:val="Tekstkomentarza"/>
      </w:pPr>
      <w:r>
        <w:rPr>
          <w:rStyle w:val="Odwoaniedokomentarza"/>
        </w:rPr>
        <w:annotationRef/>
      </w:r>
      <w:r>
        <w:t>To be adjusted based on the lead time provided by the Selle r and accepted by the Buyer</w:t>
      </w:r>
    </w:p>
  </w:comment>
  <w:comment w:id="5" w:author="Rosłoniak Justyna (ORL)" w:date="2024-09-23T10:22:00Z" w:initials="RJ(">
    <w:p w14:paraId="3C3D8994" w14:textId="496AA045" w:rsidR="00F476D4" w:rsidRDefault="00F476D4">
      <w:pPr>
        <w:pStyle w:val="Tekstkomentarza"/>
      </w:pPr>
      <w:r>
        <w:rPr>
          <w:rStyle w:val="Odwoaniedokomentarza"/>
        </w:rPr>
        <w:annotationRef/>
      </w:r>
      <w:r>
        <w:rPr>
          <w:rStyle w:val="y2iqfc"/>
          <w:rFonts w:ascii="inherit" w:hAnsi="inherit"/>
          <w:color w:val="202124"/>
          <w:sz w:val="42"/>
          <w:szCs w:val="42"/>
          <w:lang w:val="en"/>
        </w:rPr>
        <w:t>For appropriate adjustment depending on the transaction (i) in the case of a foreign transaction, it should be indicated that the net value will not be increased if it is an intra-Community transaction (ii) if a domestic transaction, it will be increased by VAT in accordance with applicable regulations,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B20977" w15:done="0"/>
  <w15:commentEx w15:paraId="482781F2" w15:done="0"/>
  <w15:commentEx w15:paraId="62C33072" w15:done="0"/>
  <w15:commentEx w15:paraId="3E9EDD7B" w15:done="0"/>
  <w15:commentEx w15:paraId="3C3D89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646EE3E" w16cex:dateUtc="2024-07-02T12:53:00Z"/>
  <w16cex:commentExtensible w16cex:durableId="43C5ACA7" w16cex:dateUtc="2024-01-24T08:07:00Z"/>
  <w16cex:commentExtensible w16cex:durableId="3227638A" w16cex:dateUtc="2024-07-02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96F931B" w16cid:durableId="5646EE3E"/>
  <w16cid:commentId w16cid:paraId="3DD822E3" w16cid:durableId="2D4117C0"/>
  <w16cid:commentId w16cid:paraId="46CE989F" w16cid:durableId="2FEF2635"/>
  <w16cid:commentId w16cid:paraId="78C5037C" w16cid:durableId="43C5ACA7"/>
  <w16cid:commentId w16cid:paraId="31C6B63B" w16cid:durableId="75BC4E4B"/>
  <w16cid:commentId w16cid:paraId="32CD13A6" w16cid:durableId="62D55DCF"/>
  <w16cid:commentId w16cid:paraId="10E2FEFC" w16cid:durableId="6BF940FD"/>
  <w16cid:commentId w16cid:paraId="67A046DB" w16cid:durableId="4B22C966"/>
  <w16cid:commentId w16cid:paraId="7C3DD394" w16cid:durableId="79A9E07C"/>
  <w16cid:commentId w16cid:paraId="53767515" w16cid:durableId="322763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AA3F7" w14:textId="77777777" w:rsidR="00F476D4" w:rsidRDefault="00F476D4">
      <w:r>
        <w:separator/>
      </w:r>
    </w:p>
  </w:endnote>
  <w:endnote w:type="continuationSeparator" w:id="0">
    <w:p w14:paraId="391736CD" w14:textId="77777777" w:rsidR="00F476D4" w:rsidRDefault="00F47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inherit">
    <w:altName w:val="Times New Roman"/>
    <w:panose1 w:val="00000000000000000000"/>
    <w:charset w:val="00"/>
    <w:family w:val="roman"/>
    <w:notTrueType/>
    <w:pitch w:val="default"/>
  </w:font>
  <w:font w:name="System">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D037E" w14:textId="6DE0551A" w:rsidR="00F476D4" w:rsidRDefault="00F476D4">
    <w:pPr>
      <w:pBdr>
        <w:top w:val="single" w:sz="4" w:space="1" w:color="auto"/>
      </w:pBdr>
      <w:tabs>
        <w:tab w:val="center" w:pos="8640"/>
      </w:tabs>
      <w:jc w:val="right"/>
    </w:pPr>
    <w:r>
      <w:t xml:space="preserve">Page </w:t>
    </w:r>
    <w:r>
      <w:fldChar w:fldCharType="begin"/>
    </w:r>
    <w:r>
      <w:instrText>PAGE</w:instrText>
    </w:r>
    <w:r>
      <w:fldChar w:fldCharType="separate"/>
    </w:r>
    <w:r w:rsidR="007C6370">
      <w:rPr>
        <w:noProof/>
      </w:rPr>
      <w:t>6</w:t>
    </w:r>
    <w:r>
      <w:fldChar w:fldCharType="end"/>
    </w:r>
    <w:r>
      <w:t xml:space="preserve"> of </w:t>
    </w:r>
    <w:r>
      <w:fldChar w:fldCharType="begin"/>
    </w:r>
    <w:r>
      <w:instrText xml:space="preserve"> NUMPAGES </w:instrText>
    </w:r>
    <w:r>
      <w:fldChar w:fldCharType="separate"/>
    </w:r>
    <w:r w:rsidR="007C6370">
      <w:rPr>
        <w:noProof/>
      </w:rPr>
      <w:t>24</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95"/>
      <w:gridCol w:w="1932"/>
      <w:gridCol w:w="1592"/>
      <w:gridCol w:w="1646"/>
      <w:gridCol w:w="2674"/>
    </w:tblGrid>
    <w:tr w:rsidR="00F476D4" w14:paraId="02BE9A59" w14:textId="77777777">
      <w:tc>
        <w:tcPr>
          <w:tcW w:w="0" w:type="auto"/>
          <w:vAlign w:val="center"/>
        </w:tcPr>
        <w:p w14:paraId="603BACEC" w14:textId="77777777" w:rsidR="00F476D4" w:rsidRDefault="00F476D4">
          <w:r>
            <w:rPr>
              <w:sz w:val="16"/>
            </w:rPr>
            <w:t>Kind</w:t>
          </w:r>
        </w:p>
      </w:tc>
      <w:tc>
        <w:tcPr>
          <w:tcW w:w="0" w:type="auto"/>
          <w:vAlign w:val="center"/>
        </w:tcPr>
        <w:p w14:paraId="6C65C3C1" w14:textId="77777777" w:rsidR="00F476D4" w:rsidRDefault="00F476D4">
          <w:r>
            <w:rPr>
              <w:sz w:val="16"/>
            </w:rPr>
            <w:t>Agreement ID</w:t>
          </w:r>
        </w:p>
      </w:tc>
      <w:tc>
        <w:tcPr>
          <w:tcW w:w="0" w:type="auto"/>
          <w:vAlign w:val="center"/>
        </w:tcPr>
        <w:p w14:paraId="1713C425" w14:textId="77777777" w:rsidR="00F476D4" w:rsidRDefault="00F476D4">
          <w:r>
            <w:rPr>
              <w:sz w:val="16"/>
            </w:rPr>
            <w:t>File ID</w:t>
          </w:r>
        </w:p>
      </w:tc>
      <w:tc>
        <w:tcPr>
          <w:tcW w:w="0" w:type="auto"/>
          <w:vAlign w:val="center"/>
        </w:tcPr>
        <w:p w14:paraId="6C586AD3" w14:textId="77777777" w:rsidR="00F476D4" w:rsidRDefault="00F476D4">
          <w:r>
            <w:rPr>
              <w:sz w:val="16"/>
            </w:rPr>
            <w:t>Status</w:t>
          </w:r>
        </w:p>
      </w:tc>
      <w:tc>
        <w:tcPr>
          <w:tcW w:w="0" w:type="auto"/>
          <w:vAlign w:val="center"/>
        </w:tcPr>
        <w:p w14:paraId="17070103" w14:textId="77777777" w:rsidR="00F476D4" w:rsidRDefault="00F476D4">
          <w:r>
            <w:rPr>
              <w:sz w:val="16"/>
            </w:rPr>
            <w:t>Modification date</w:t>
          </w:r>
        </w:p>
      </w:tc>
    </w:tr>
    <w:tr w:rsidR="00F476D4" w14:paraId="3ED10E9C" w14:textId="77777777">
      <w:tc>
        <w:tcPr>
          <w:tcW w:w="0" w:type="auto"/>
          <w:vAlign w:val="center"/>
        </w:tcPr>
        <w:p w14:paraId="6533FC08" w14:textId="77777777" w:rsidR="00F476D4" w:rsidRDefault="00F476D4">
          <w:r>
            <w:rPr>
              <w:sz w:val="16"/>
            </w:rPr>
            <w:t>In opinion</w:t>
          </w:r>
        </w:p>
      </w:tc>
      <w:tc>
        <w:tcPr>
          <w:tcW w:w="0" w:type="auto"/>
          <w:vAlign w:val="center"/>
        </w:tcPr>
        <w:p w14:paraId="1658A57D" w14:textId="77777777" w:rsidR="00F476D4" w:rsidRDefault="00F476D4">
          <w:r>
            <w:rPr>
              <w:sz w:val="16"/>
            </w:rPr>
            <w:t>305271327</w:t>
          </w:r>
        </w:p>
      </w:tc>
      <w:tc>
        <w:tcPr>
          <w:tcW w:w="0" w:type="auto"/>
          <w:vAlign w:val="center"/>
        </w:tcPr>
        <w:p w14:paraId="61D16A13" w14:textId="77777777" w:rsidR="00F476D4" w:rsidRDefault="00F476D4">
          <w:r>
            <w:rPr>
              <w:sz w:val="16"/>
            </w:rPr>
            <w:t>305271551</w:t>
          </w:r>
        </w:p>
      </w:tc>
      <w:tc>
        <w:tcPr>
          <w:tcW w:w="0" w:type="auto"/>
          <w:vAlign w:val="center"/>
        </w:tcPr>
        <w:p w14:paraId="39DF478D" w14:textId="77777777" w:rsidR="00F476D4" w:rsidRDefault="00F476D4">
          <w:r>
            <w:rPr>
              <w:sz w:val="16"/>
            </w:rPr>
            <w:t>For opinion</w:t>
          </w:r>
        </w:p>
      </w:tc>
      <w:tc>
        <w:tcPr>
          <w:tcW w:w="0" w:type="auto"/>
          <w:vAlign w:val="center"/>
        </w:tcPr>
        <w:p w14:paraId="45C8AE3C" w14:textId="77777777" w:rsidR="00F476D4" w:rsidRDefault="00F476D4">
          <w:r>
            <w:rPr>
              <w:sz w:val="16"/>
            </w:rPr>
            <w:t>2024-09-23 12:19:25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2EA91" w14:textId="240BAEA6" w:rsidR="00F476D4" w:rsidRDefault="00F476D4">
    <w:pPr>
      <w:pBdr>
        <w:top w:val="single" w:sz="4" w:space="1" w:color="auto"/>
      </w:pBdr>
      <w:tabs>
        <w:tab w:val="center" w:pos="8640"/>
      </w:tabs>
      <w:jc w:val="right"/>
    </w:pPr>
    <w:r>
      <w:t xml:space="preserve">Page </w:t>
    </w:r>
    <w:r>
      <w:fldChar w:fldCharType="begin"/>
    </w:r>
    <w:r>
      <w:instrText>PAGE</w:instrText>
    </w:r>
    <w:r>
      <w:fldChar w:fldCharType="separate"/>
    </w:r>
    <w:r w:rsidR="007C6370">
      <w:rPr>
        <w:noProof/>
      </w:rPr>
      <w:t>21</w:t>
    </w:r>
    <w:r>
      <w:fldChar w:fldCharType="end"/>
    </w:r>
    <w:r>
      <w:t xml:space="preserve"> of </w:t>
    </w:r>
    <w:r>
      <w:fldChar w:fldCharType="begin"/>
    </w:r>
    <w:r>
      <w:instrText xml:space="preserve"> NUMPAGES </w:instrText>
    </w:r>
    <w:r>
      <w:fldChar w:fldCharType="separate"/>
    </w:r>
    <w:r w:rsidR="007C6370">
      <w:rPr>
        <w:noProof/>
      </w:rPr>
      <w:t>24</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95"/>
      <w:gridCol w:w="1932"/>
      <w:gridCol w:w="1592"/>
      <w:gridCol w:w="1646"/>
      <w:gridCol w:w="2674"/>
    </w:tblGrid>
    <w:tr w:rsidR="00F476D4" w14:paraId="2CE5C208" w14:textId="77777777">
      <w:tc>
        <w:tcPr>
          <w:tcW w:w="0" w:type="auto"/>
          <w:vAlign w:val="center"/>
        </w:tcPr>
        <w:p w14:paraId="298DB563" w14:textId="77777777" w:rsidR="00F476D4" w:rsidRDefault="00F476D4">
          <w:r>
            <w:rPr>
              <w:sz w:val="16"/>
            </w:rPr>
            <w:t>Kind</w:t>
          </w:r>
        </w:p>
      </w:tc>
      <w:tc>
        <w:tcPr>
          <w:tcW w:w="0" w:type="auto"/>
          <w:vAlign w:val="center"/>
        </w:tcPr>
        <w:p w14:paraId="3C74626B" w14:textId="77777777" w:rsidR="00F476D4" w:rsidRDefault="00F476D4">
          <w:r>
            <w:rPr>
              <w:sz w:val="16"/>
            </w:rPr>
            <w:t>Agreement ID</w:t>
          </w:r>
        </w:p>
      </w:tc>
      <w:tc>
        <w:tcPr>
          <w:tcW w:w="0" w:type="auto"/>
          <w:vAlign w:val="center"/>
        </w:tcPr>
        <w:p w14:paraId="57F07956" w14:textId="77777777" w:rsidR="00F476D4" w:rsidRDefault="00F476D4">
          <w:r>
            <w:rPr>
              <w:sz w:val="16"/>
            </w:rPr>
            <w:t>File ID</w:t>
          </w:r>
        </w:p>
      </w:tc>
      <w:tc>
        <w:tcPr>
          <w:tcW w:w="0" w:type="auto"/>
          <w:vAlign w:val="center"/>
        </w:tcPr>
        <w:p w14:paraId="3F6BC99C" w14:textId="77777777" w:rsidR="00F476D4" w:rsidRDefault="00F476D4">
          <w:r>
            <w:rPr>
              <w:sz w:val="16"/>
            </w:rPr>
            <w:t>Status</w:t>
          </w:r>
        </w:p>
      </w:tc>
      <w:tc>
        <w:tcPr>
          <w:tcW w:w="0" w:type="auto"/>
          <w:vAlign w:val="center"/>
        </w:tcPr>
        <w:p w14:paraId="252238B2" w14:textId="77777777" w:rsidR="00F476D4" w:rsidRDefault="00F476D4">
          <w:r>
            <w:rPr>
              <w:sz w:val="16"/>
            </w:rPr>
            <w:t>Modification date</w:t>
          </w:r>
        </w:p>
      </w:tc>
    </w:tr>
    <w:tr w:rsidR="00F476D4" w14:paraId="05465827" w14:textId="77777777">
      <w:tc>
        <w:tcPr>
          <w:tcW w:w="0" w:type="auto"/>
          <w:vAlign w:val="center"/>
        </w:tcPr>
        <w:p w14:paraId="05517DAF" w14:textId="77777777" w:rsidR="00F476D4" w:rsidRDefault="00F476D4">
          <w:r>
            <w:rPr>
              <w:sz w:val="16"/>
            </w:rPr>
            <w:t>In opinion</w:t>
          </w:r>
        </w:p>
      </w:tc>
      <w:tc>
        <w:tcPr>
          <w:tcW w:w="0" w:type="auto"/>
          <w:vAlign w:val="center"/>
        </w:tcPr>
        <w:p w14:paraId="224F4EB6" w14:textId="77777777" w:rsidR="00F476D4" w:rsidRDefault="00F476D4">
          <w:r>
            <w:rPr>
              <w:sz w:val="16"/>
            </w:rPr>
            <w:t>305271327</w:t>
          </w:r>
        </w:p>
      </w:tc>
      <w:tc>
        <w:tcPr>
          <w:tcW w:w="0" w:type="auto"/>
          <w:vAlign w:val="center"/>
        </w:tcPr>
        <w:p w14:paraId="578B4F11" w14:textId="77777777" w:rsidR="00F476D4" w:rsidRDefault="00F476D4">
          <w:r>
            <w:rPr>
              <w:sz w:val="16"/>
            </w:rPr>
            <w:t>305271551</w:t>
          </w:r>
        </w:p>
      </w:tc>
      <w:tc>
        <w:tcPr>
          <w:tcW w:w="0" w:type="auto"/>
          <w:vAlign w:val="center"/>
        </w:tcPr>
        <w:p w14:paraId="16652CCC" w14:textId="77777777" w:rsidR="00F476D4" w:rsidRDefault="00F476D4">
          <w:r>
            <w:rPr>
              <w:sz w:val="16"/>
            </w:rPr>
            <w:t>For opinion</w:t>
          </w:r>
        </w:p>
      </w:tc>
      <w:tc>
        <w:tcPr>
          <w:tcW w:w="0" w:type="auto"/>
          <w:vAlign w:val="center"/>
        </w:tcPr>
        <w:p w14:paraId="42745DFC" w14:textId="77777777" w:rsidR="00F476D4" w:rsidRDefault="00F476D4">
          <w:r>
            <w:rPr>
              <w:sz w:val="16"/>
            </w:rPr>
            <w:t>2024-09-23 12:19:25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34F20" w14:textId="77777777" w:rsidR="00F476D4" w:rsidRDefault="00F476D4">
      <w:r>
        <w:separator/>
      </w:r>
    </w:p>
  </w:footnote>
  <w:footnote w:type="continuationSeparator" w:id="0">
    <w:p w14:paraId="5537324C" w14:textId="77777777" w:rsidR="00F476D4" w:rsidRDefault="00F47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Look w:val="04A0" w:firstRow="1" w:lastRow="0" w:firstColumn="1" w:lastColumn="0" w:noHBand="0" w:noVBand="1"/>
    </w:tblPr>
    <w:tblGrid>
      <w:gridCol w:w="4664"/>
      <w:gridCol w:w="4665"/>
    </w:tblGrid>
    <w:tr w:rsidR="00F476D4" w14:paraId="53C9D35D" w14:textId="77777777" w:rsidTr="00792A8A">
      <w:tc>
        <w:tcPr>
          <w:tcW w:w="4664" w:type="dxa"/>
          <w:tcBorders>
            <w:top w:val="nil"/>
            <w:left w:val="nil"/>
            <w:bottom w:val="nil"/>
            <w:right w:val="nil"/>
          </w:tcBorders>
          <w:vAlign w:val="center"/>
        </w:tcPr>
        <w:p w14:paraId="44265DAD" w14:textId="77777777" w:rsidR="00F476D4" w:rsidRPr="00923EE0" w:rsidRDefault="00F476D4" w:rsidP="00792A8A">
          <w:pPr>
            <w:jc w:val="center"/>
            <w:rPr>
              <w:rFonts w:ascii="Arial" w:hAnsi="Arial" w:cs="Arial"/>
              <w:b/>
              <w:sz w:val="20"/>
            </w:rPr>
          </w:pPr>
          <w:r w:rsidRPr="00923EE0">
            <w:rPr>
              <w:rFonts w:ascii="Arial" w:hAnsi="Arial" w:cs="Arial"/>
              <w:b/>
              <w:sz w:val="20"/>
            </w:rPr>
            <w:t>ORLEN</w:t>
          </w:r>
          <w:r>
            <w:rPr>
              <w:rFonts w:ascii="Arial" w:hAnsi="Arial" w:cs="Arial"/>
              <w:b/>
              <w:sz w:val="20"/>
            </w:rPr>
            <w:t xml:space="preserve"> </w:t>
          </w:r>
          <w:r w:rsidRPr="00923EE0">
            <w:rPr>
              <w:rFonts w:ascii="Arial" w:hAnsi="Arial" w:cs="Arial"/>
              <w:b/>
              <w:sz w:val="20"/>
            </w:rPr>
            <w:t>Spółka Akcyjna</w:t>
          </w:r>
        </w:p>
        <w:p w14:paraId="32EFF52F" w14:textId="0EE49A54" w:rsidR="00F476D4" w:rsidRDefault="00F476D4" w:rsidP="00792A8A">
          <w:pPr>
            <w:pStyle w:val="Nagwek"/>
            <w:jc w:val="center"/>
          </w:pPr>
          <w:r w:rsidRPr="00923EE0">
            <w:rPr>
              <w:rFonts w:ascii="Arial" w:hAnsi="Arial" w:cs="Arial"/>
              <w:sz w:val="18"/>
            </w:rPr>
            <w:t>ul. Chemików 7 PL 09-411 Płock</w:t>
          </w:r>
        </w:p>
      </w:tc>
      <w:tc>
        <w:tcPr>
          <w:tcW w:w="4665" w:type="dxa"/>
          <w:tcBorders>
            <w:top w:val="nil"/>
            <w:left w:val="nil"/>
            <w:bottom w:val="nil"/>
            <w:right w:val="nil"/>
          </w:tcBorders>
          <w:vAlign w:val="center"/>
        </w:tcPr>
        <w:p w14:paraId="3A9DD38E" w14:textId="2841647E" w:rsidR="00F476D4" w:rsidRDefault="00F476D4" w:rsidP="00792A8A">
          <w:pPr>
            <w:pStyle w:val="Nagwek"/>
            <w:jc w:val="right"/>
          </w:pPr>
          <w:r w:rsidRPr="00923EE0">
            <w:rPr>
              <w:rFonts w:ascii="Arial" w:hAnsi="Arial" w:cs="Arial"/>
              <w:b/>
            </w:rPr>
            <w:t xml:space="preserve">Contract </w:t>
          </w:r>
          <w:r w:rsidRPr="00845BF2">
            <w:rPr>
              <w:rFonts w:ascii="Arial" w:hAnsi="Arial" w:cs="Arial"/>
              <w:b/>
            </w:rPr>
            <w:t>35</w:t>
          </w:r>
          <w:r>
            <w:rPr>
              <w:rFonts w:ascii="Arial" w:hAnsi="Arial" w:cs="Arial"/>
              <w:b/>
            </w:rPr>
            <w:t>xx</w:t>
          </w:r>
        </w:p>
      </w:tc>
    </w:tr>
  </w:tbl>
  <w:p w14:paraId="5D92FDE1" w14:textId="77777777" w:rsidR="00F476D4" w:rsidRDefault="00F476D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772B7" w14:textId="77777777" w:rsidR="00F476D4" w:rsidRPr="003B7531" w:rsidRDefault="00F476D4" w:rsidP="00F4053D">
    <w:pPr>
      <w:pStyle w:val="Zwykytekst"/>
      <w:spacing w:line="360" w:lineRule="auto"/>
      <w:rPr>
        <w:rFonts w:ascii="Arial" w:hAnsi="Arial" w:cs="Arial"/>
        <w:b/>
      </w:rPr>
    </w:pPr>
    <w:r>
      <w:rPr>
        <w:rFonts w:ascii="Arial" w:hAnsi="Arial" w:cs="Arial"/>
        <w:b/>
        <w:sz w:val="18"/>
        <w:szCs w:val="18"/>
      </w:rPr>
      <w:t xml:space="preserve">         </w:t>
    </w:r>
    <w:r>
      <w:rPr>
        <w:rFonts w:ascii="Arial" w:hAnsi="Arial" w:cs="Arial"/>
        <w:b/>
        <w:sz w:val="18"/>
        <w:szCs w:val="18"/>
      </w:rPr>
      <w:tab/>
    </w:r>
    <w:r>
      <w:rPr>
        <w:rFonts w:ascii="Arial" w:hAnsi="Arial" w:cs="Arial"/>
        <w:b/>
        <w:sz w:val="18"/>
        <w:szCs w:val="18"/>
      </w:rPr>
      <w:tab/>
    </w:r>
    <w:r w:rsidRPr="005B4A9D">
      <w:rPr>
        <w:rFonts w:ascii="Arial" w:hAnsi="Arial" w:cs="Arial"/>
        <w:b/>
        <w:sz w:val="18"/>
        <w:szCs w:val="18"/>
      </w:rPr>
      <w:t xml:space="preserve">ORLEN                  </w:t>
    </w:r>
    <w:r w:rsidRPr="005B4A9D">
      <w:rPr>
        <w:rFonts w:ascii="Arial" w:hAnsi="Arial" w:cs="Arial"/>
        <w:b/>
        <w:sz w:val="18"/>
        <w:szCs w:val="18"/>
      </w:rPr>
      <w:tab/>
    </w:r>
    <w:r w:rsidRPr="005B4A9D">
      <w:rPr>
        <w:rFonts w:ascii="Arial" w:hAnsi="Arial" w:cs="Arial"/>
        <w:b/>
        <w:sz w:val="18"/>
        <w:szCs w:val="18"/>
      </w:rPr>
      <w:tab/>
    </w:r>
    <w:r w:rsidRPr="005B4A9D">
      <w:rPr>
        <w:rFonts w:ascii="Arial" w:hAnsi="Arial" w:cs="Arial"/>
        <w:b/>
        <w:sz w:val="18"/>
        <w:szCs w:val="18"/>
      </w:rPr>
      <w:tab/>
    </w:r>
    <w:r w:rsidRPr="005B4A9D">
      <w:rPr>
        <w:rFonts w:ascii="Arial" w:hAnsi="Arial" w:cs="Arial"/>
        <w:b/>
        <w:sz w:val="18"/>
        <w:szCs w:val="18"/>
      </w:rPr>
      <w:tab/>
    </w:r>
    <w:r>
      <w:rPr>
        <w:rFonts w:ascii="Arial" w:hAnsi="Arial" w:cs="Arial"/>
        <w:b/>
        <w:sz w:val="18"/>
        <w:szCs w:val="18"/>
      </w:rPr>
      <w:tab/>
    </w:r>
    <w:r>
      <w:rPr>
        <w:rFonts w:ascii="Arial" w:hAnsi="Arial" w:cs="Arial"/>
        <w:b/>
        <w:sz w:val="18"/>
        <w:szCs w:val="18"/>
      </w:rPr>
      <w:tab/>
    </w:r>
    <w:r w:rsidRPr="00C41F16">
      <w:rPr>
        <w:rFonts w:ascii="Arial" w:hAnsi="Arial" w:cs="Arial"/>
        <w:b/>
      </w:rPr>
      <w:t>Contract</w:t>
    </w:r>
    <w:r>
      <w:rPr>
        <w:rFonts w:ascii="Arial" w:hAnsi="Arial" w:cs="Arial"/>
        <w:b/>
      </w:rPr>
      <w:t xml:space="preserve"> </w:t>
    </w:r>
    <w:r w:rsidRPr="00531DC4">
      <w:rPr>
        <w:rFonts w:ascii="Arial" w:hAnsi="Arial" w:cs="Arial"/>
        <w:b/>
      </w:rPr>
      <w:t xml:space="preserve">Nr </w:t>
    </w:r>
    <w:r>
      <w:rPr>
        <w:rFonts w:ascii="Arial" w:hAnsi="Arial" w:cs="Arial"/>
        <w:b/>
        <w:color w:val="000000"/>
      </w:rPr>
      <w:t>_____</w:t>
    </w:r>
  </w:p>
  <w:p w14:paraId="40B8ADFE" w14:textId="77777777" w:rsidR="00F476D4" w:rsidRPr="005B4A9D" w:rsidRDefault="00F476D4" w:rsidP="00F4053D">
    <w:pPr>
      <w:pStyle w:val="Zwykytekst"/>
      <w:spacing w:line="360" w:lineRule="auto"/>
      <w:rPr>
        <w:rFonts w:ascii="Arial" w:hAnsi="Arial" w:cs="Arial"/>
        <w:b/>
        <w:sz w:val="18"/>
        <w:szCs w:val="18"/>
      </w:rPr>
    </w:pPr>
    <w:r w:rsidRPr="005B4A9D">
      <w:rPr>
        <w:rFonts w:ascii="Arial" w:hAnsi="Arial" w:cs="Arial"/>
        <w:b/>
        <w:sz w:val="18"/>
        <w:szCs w:val="18"/>
      </w:rPr>
      <w:t xml:space="preserve">                </w:t>
    </w:r>
    <w:r>
      <w:rPr>
        <w:rFonts w:ascii="Arial" w:hAnsi="Arial" w:cs="Arial"/>
        <w:b/>
        <w:sz w:val="18"/>
        <w:szCs w:val="18"/>
      </w:rPr>
      <w:t xml:space="preserve">     </w:t>
    </w:r>
    <w:r w:rsidRPr="005B4A9D">
      <w:rPr>
        <w:rFonts w:ascii="Arial" w:hAnsi="Arial" w:cs="Arial"/>
        <w:b/>
        <w:sz w:val="18"/>
        <w:szCs w:val="18"/>
      </w:rPr>
      <w:t>Spółka Akcyjna</w:t>
    </w:r>
  </w:p>
  <w:p w14:paraId="07F7C178" w14:textId="77777777" w:rsidR="00F476D4" w:rsidRPr="005B4A9D" w:rsidRDefault="00F476D4" w:rsidP="00F4053D">
    <w:pPr>
      <w:pStyle w:val="Zwykytekst"/>
      <w:spacing w:line="360" w:lineRule="auto"/>
      <w:rPr>
        <w:rFonts w:ascii="Arial" w:hAnsi="Arial" w:cs="Arial"/>
        <w:sz w:val="18"/>
        <w:szCs w:val="18"/>
      </w:rPr>
    </w:pPr>
    <w:r w:rsidRPr="005B4A9D">
      <w:rPr>
        <w:rFonts w:ascii="Arial" w:hAnsi="Arial" w:cs="Arial"/>
        <w:sz w:val="18"/>
        <w:szCs w:val="18"/>
      </w:rPr>
      <w:t xml:space="preserve">        ul. Chemików 7  PL 09-411 Płock</w:t>
    </w:r>
  </w:p>
  <w:p w14:paraId="46C5C40D" w14:textId="77777777" w:rsidR="00F476D4" w:rsidRDefault="00F476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AC2253"/>
    <w:multiLevelType w:val="multilevel"/>
    <w:tmpl w:val="240AD76C"/>
    <w:lvl w:ilvl="0">
      <w:start w:val="4"/>
      <w:numFmt w:val="decimal"/>
      <w:lvlText w:val="§ %1."/>
      <w:lvlJc w:val="left"/>
      <w:pPr>
        <w:ind w:left="720" w:hanging="360"/>
      </w:pPr>
      <w:rPr>
        <w:rFonts w:hint="default"/>
      </w:rPr>
    </w:lvl>
    <w:lvl w:ilvl="1">
      <w:start w:val="1"/>
      <w:numFmt w:val="decimal"/>
      <w:lvlText w:val="%2."/>
      <w:lvlJc w:val="left"/>
      <w:pPr>
        <w:ind w:left="1440" w:hanging="360"/>
      </w:pPr>
      <w:rPr>
        <w:rFonts w:hint="default"/>
      </w:rPr>
    </w:lvl>
    <w:lvl w:ilvl="2">
      <w:start w:val="1"/>
      <w:numFmt w:val="none"/>
      <w:lvlText w:val="%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3130C1D"/>
    <w:multiLevelType w:val="hybridMultilevel"/>
    <w:tmpl w:val="7BBE9F6C"/>
    <w:lvl w:ilvl="0" w:tplc="56D45FCA">
      <w:start w:val="1"/>
      <w:numFmt w:val="decimal"/>
      <w:lvlText w:val="%1."/>
      <w:lvlJc w:val="left"/>
      <w:pPr>
        <w:ind w:left="6" w:hanging="360"/>
      </w:pPr>
      <w:rPr>
        <w:rFonts w:hint="default"/>
      </w:rPr>
    </w:lvl>
    <w:lvl w:ilvl="1" w:tplc="2C227D04" w:tentative="1">
      <w:start w:val="1"/>
      <w:numFmt w:val="lowerLetter"/>
      <w:lvlText w:val="%2."/>
      <w:lvlJc w:val="left"/>
      <w:pPr>
        <w:ind w:left="726" w:hanging="360"/>
      </w:pPr>
    </w:lvl>
    <w:lvl w:ilvl="2" w:tplc="7A824F14" w:tentative="1">
      <w:start w:val="1"/>
      <w:numFmt w:val="lowerRoman"/>
      <w:lvlText w:val="%3."/>
      <w:lvlJc w:val="right"/>
      <w:pPr>
        <w:ind w:left="1446" w:hanging="180"/>
      </w:pPr>
    </w:lvl>
    <w:lvl w:ilvl="3" w:tplc="42FE6C60" w:tentative="1">
      <w:start w:val="1"/>
      <w:numFmt w:val="decimal"/>
      <w:lvlText w:val="%4."/>
      <w:lvlJc w:val="left"/>
      <w:pPr>
        <w:ind w:left="2166" w:hanging="360"/>
      </w:pPr>
    </w:lvl>
    <w:lvl w:ilvl="4" w:tplc="1E0AA848" w:tentative="1">
      <w:start w:val="1"/>
      <w:numFmt w:val="lowerLetter"/>
      <w:lvlText w:val="%5."/>
      <w:lvlJc w:val="left"/>
      <w:pPr>
        <w:ind w:left="2886" w:hanging="360"/>
      </w:pPr>
    </w:lvl>
    <w:lvl w:ilvl="5" w:tplc="774ACE4C" w:tentative="1">
      <w:start w:val="1"/>
      <w:numFmt w:val="lowerRoman"/>
      <w:lvlText w:val="%6."/>
      <w:lvlJc w:val="right"/>
      <w:pPr>
        <w:ind w:left="3606" w:hanging="180"/>
      </w:pPr>
    </w:lvl>
    <w:lvl w:ilvl="6" w:tplc="E76E0D36" w:tentative="1">
      <w:start w:val="1"/>
      <w:numFmt w:val="decimal"/>
      <w:lvlText w:val="%7."/>
      <w:lvlJc w:val="left"/>
      <w:pPr>
        <w:ind w:left="4326" w:hanging="360"/>
      </w:pPr>
    </w:lvl>
    <w:lvl w:ilvl="7" w:tplc="0B8AEA48" w:tentative="1">
      <w:start w:val="1"/>
      <w:numFmt w:val="lowerLetter"/>
      <w:lvlText w:val="%8."/>
      <w:lvlJc w:val="left"/>
      <w:pPr>
        <w:ind w:left="5046" w:hanging="360"/>
      </w:pPr>
    </w:lvl>
    <w:lvl w:ilvl="8" w:tplc="6350738E" w:tentative="1">
      <w:start w:val="1"/>
      <w:numFmt w:val="lowerRoman"/>
      <w:lvlText w:val="%9."/>
      <w:lvlJc w:val="right"/>
      <w:pPr>
        <w:ind w:left="5766" w:hanging="180"/>
      </w:pPr>
    </w:lvl>
  </w:abstractNum>
  <w:abstractNum w:abstractNumId="3" w15:restartNumberingAfterBreak="0">
    <w:nsid w:val="04B6663F"/>
    <w:multiLevelType w:val="hybridMultilevel"/>
    <w:tmpl w:val="CF0CAC6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5AB0E3E"/>
    <w:multiLevelType w:val="multilevel"/>
    <w:tmpl w:val="A9F009C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5" w15:restartNumberingAfterBreak="0">
    <w:nsid w:val="05EE371A"/>
    <w:multiLevelType w:val="multilevel"/>
    <w:tmpl w:val="23504160"/>
    <w:lvl w:ilvl="0">
      <w:start w:val="1"/>
      <w:numFmt w:val="bullet"/>
      <w:lvlText w:val=""/>
      <w:lvlJc w:val="left"/>
      <w:pPr>
        <w:tabs>
          <w:tab w:val="num" w:pos="1440"/>
        </w:tabs>
        <w:ind w:left="1440" w:hanging="360"/>
      </w:pPr>
      <w:rPr>
        <w:rFonts w:ascii="Symbol" w:hAnsi="Symbol" w:hint="default"/>
      </w:rPr>
    </w:lvl>
    <w:lvl w:ilvl="1">
      <w:start w:val="2"/>
      <w:numFmt w:val="decimal"/>
      <w:lvlText w:val="%1.%2."/>
      <w:lvlJc w:val="left"/>
      <w:pPr>
        <w:tabs>
          <w:tab w:val="num" w:pos="1593"/>
        </w:tabs>
        <w:ind w:left="1305" w:hanging="432"/>
      </w:pPr>
      <w:rPr>
        <w:rFonts w:hint="default"/>
      </w:rPr>
    </w:lvl>
    <w:lvl w:ilvl="2">
      <w:start w:val="1"/>
      <w:numFmt w:val="bullet"/>
      <w:lvlText w:val=""/>
      <w:lvlJc w:val="left"/>
      <w:pPr>
        <w:tabs>
          <w:tab w:val="num" w:pos="1593"/>
        </w:tabs>
        <w:ind w:left="1593" w:hanging="360"/>
      </w:pPr>
      <w:rPr>
        <w:rFonts w:ascii="Symbol" w:hAnsi="Symbol" w:hint="default"/>
      </w:rPr>
    </w:lvl>
    <w:lvl w:ilvl="3">
      <w:start w:val="1"/>
      <w:numFmt w:val="decimal"/>
      <w:lvlText w:val="%1.%2.%3.%4."/>
      <w:lvlJc w:val="left"/>
      <w:pPr>
        <w:tabs>
          <w:tab w:val="num" w:pos="3033"/>
        </w:tabs>
        <w:ind w:left="2241" w:hanging="648"/>
      </w:pPr>
      <w:rPr>
        <w:rFonts w:hint="default"/>
      </w:rPr>
    </w:lvl>
    <w:lvl w:ilvl="4">
      <w:start w:val="1"/>
      <w:numFmt w:val="decimal"/>
      <w:lvlText w:val="%1.%2.%3.%4.%5."/>
      <w:lvlJc w:val="left"/>
      <w:pPr>
        <w:tabs>
          <w:tab w:val="num" w:pos="3393"/>
        </w:tabs>
        <w:ind w:left="2745" w:hanging="792"/>
      </w:pPr>
      <w:rPr>
        <w:rFonts w:hint="default"/>
      </w:rPr>
    </w:lvl>
    <w:lvl w:ilvl="5">
      <w:start w:val="1"/>
      <w:numFmt w:val="decimal"/>
      <w:lvlText w:val="%1.%2.%3.%4.%5.%6."/>
      <w:lvlJc w:val="left"/>
      <w:pPr>
        <w:tabs>
          <w:tab w:val="num" w:pos="4113"/>
        </w:tabs>
        <w:ind w:left="3249" w:hanging="936"/>
      </w:pPr>
      <w:rPr>
        <w:rFonts w:hint="default"/>
      </w:rPr>
    </w:lvl>
    <w:lvl w:ilvl="6">
      <w:start w:val="1"/>
      <w:numFmt w:val="decimal"/>
      <w:lvlText w:val="%1.%2.%3.%4.%5.%6.%7."/>
      <w:lvlJc w:val="left"/>
      <w:pPr>
        <w:tabs>
          <w:tab w:val="num" w:pos="4833"/>
        </w:tabs>
        <w:ind w:left="3753" w:hanging="1080"/>
      </w:pPr>
      <w:rPr>
        <w:rFonts w:hint="default"/>
      </w:rPr>
    </w:lvl>
    <w:lvl w:ilvl="7">
      <w:start w:val="1"/>
      <w:numFmt w:val="decimal"/>
      <w:lvlText w:val="%1.%2.%3.%4.%5.%6.%7.%8."/>
      <w:lvlJc w:val="left"/>
      <w:pPr>
        <w:tabs>
          <w:tab w:val="num" w:pos="5553"/>
        </w:tabs>
        <w:ind w:left="4257" w:hanging="1224"/>
      </w:pPr>
      <w:rPr>
        <w:rFonts w:hint="default"/>
      </w:rPr>
    </w:lvl>
    <w:lvl w:ilvl="8">
      <w:start w:val="1"/>
      <w:numFmt w:val="decimal"/>
      <w:lvlText w:val="%1.%2.%3.%4.%5.%6.%7.%8.%9."/>
      <w:lvlJc w:val="left"/>
      <w:pPr>
        <w:tabs>
          <w:tab w:val="num" w:pos="6273"/>
        </w:tabs>
        <w:ind w:left="4833" w:hanging="1440"/>
      </w:pPr>
      <w:rPr>
        <w:rFonts w:hint="default"/>
      </w:rPr>
    </w:lvl>
  </w:abstractNum>
  <w:abstractNum w:abstractNumId="6" w15:restartNumberingAfterBreak="0">
    <w:nsid w:val="07073D6C"/>
    <w:multiLevelType w:val="hybridMultilevel"/>
    <w:tmpl w:val="1E8AFBB0"/>
    <w:lvl w:ilvl="0" w:tplc="BCD481D2">
      <w:start w:val="1"/>
      <w:numFmt w:val="lowerLetter"/>
      <w:lvlText w:val="%1)"/>
      <w:lvlJc w:val="left"/>
      <w:pPr>
        <w:ind w:left="1800" w:hanging="360"/>
      </w:pPr>
      <w:rPr>
        <w:rFonts w:hint="default"/>
      </w:rPr>
    </w:lvl>
    <w:lvl w:ilvl="1" w:tplc="D8EA3E72">
      <w:start w:val="1"/>
      <w:numFmt w:val="lowerLetter"/>
      <w:lvlText w:val="%2."/>
      <w:lvlJc w:val="left"/>
      <w:pPr>
        <w:ind w:left="2520" w:hanging="360"/>
      </w:pPr>
      <w:rPr>
        <w:rFonts w:cs="Times New Roman"/>
      </w:rPr>
    </w:lvl>
    <w:lvl w:ilvl="2" w:tplc="FD60FEEC">
      <w:start w:val="1"/>
      <w:numFmt w:val="decimal"/>
      <w:lvlText w:val="%3."/>
      <w:lvlJc w:val="left"/>
      <w:pPr>
        <w:tabs>
          <w:tab w:val="num" w:pos="3240"/>
        </w:tabs>
        <w:ind w:left="3240" w:hanging="360"/>
      </w:pPr>
    </w:lvl>
    <w:lvl w:ilvl="3" w:tplc="51D85D4C">
      <w:start w:val="1"/>
      <w:numFmt w:val="decimal"/>
      <w:lvlText w:val="%4."/>
      <w:lvlJc w:val="left"/>
      <w:pPr>
        <w:tabs>
          <w:tab w:val="num" w:pos="3960"/>
        </w:tabs>
        <w:ind w:left="3960" w:hanging="360"/>
      </w:pPr>
    </w:lvl>
    <w:lvl w:ilvl="4" w:tplc="8BCCA936">
      <w:start w:val="1"/>
      <w:numFmt w:val="decimal"/>
      <w:lvlText w:val="%5."/>
      <w:lvlJc w:val="left"/>
      <w:pPr>
        <w:tabs>
          <w:tab w:val="num" w:pos="4680"/>
        </w:tabs>
        <w:ind w:left="4680" w:hanging="360"/>
      </w:pPr>
    </w:lvl>
    <w:lvl w:ilvl="5" w:tplc="27A075E6">
      <w:start w:val="1"/>
      <w:numFmt w:val="decimal"/>
      <w:lvlText w:val="%6."/>
      <w:lvlJc w:val="left"/>
      <w:pPr>
        <w:tabs>
          <w:tab w:val="num" w:pos="5400"/>
        </w:tabs>
        <w:ind w:left="5400" w:hanging="360"/>
      </w:pPr>
    </w:lvl>
    <w:lvl w:ilvl="6" w:tplc="8292AB70">
      <w:start w:val="1"/>
      <w:numFmt w:val="decimal"/>
      <w:lvlText w:val="%7."/>
      <w:lvlJc w:val="left"/>
      <w:pPr>
        <w:tabs>
          <w:tab w:val="num" w:pos="6120"/>
        </w:tabs>
        <w:ind w:left="6120" w:hanging="360"/>
      </w:pPr>
    </w:lvl>
    <w:lvl w:ilvl="7" w:tplc="80D0349E">
      <w:start w:val="1"/>
      <w:numFmt w:val="decimal"/>
      <w:lvlText w:val="%8."/>
      <w:lvlJc w:val="left"/>
      <w:pPr>
        <w:tabs>
          <w:tab w:val="num" w:pos="6840"/>
        </w:tabs>
        <w:ind w:left="6840" w:hanging="360"/>
      </w:pPr>
    </w:lvl>
    <w:lvl w:ilvl="8" w:tplc="1E46C326">
      <w:start w:val="1"/>
      <w:numFmt w:val="decimal"/>
      <w:lvlText w:val="%9."/>
      <w:lvlJc w:val="left"/>
      <w:pPr>
        <w:tabs>
          <w:tab w:val="num" w:pos="7560"/>
        </w:tabs>
        <w:ind w:left="7560" w:hanging="360"/>
      </w:pPr>
    </w:lvl>
  </w:abstractNum>
  <w:abstractNum w:abstractNumId="7" w15:restartNumberingAfterBreak="0">
    <w:nsid w:val="0C80390D"/>
    <w:multiLevelType w:val="multilevel"/>
    <w:tmpl w:val="A9860B7C"/>
    <w:lvl w:ilvl="0">
      <w:start w:val="1"/>
      <w:numFmt w:val="decimal"/>
      <w:lvlText w:val="%1."/>
      <w:lvlJc w:val="left"/>
      <w:pPr>
        <w:tabs>
          <w:tab w:val="num" w:pos="927"/>
        </w:tabs>
        <w:ind w:left="927" w:hanging="360"/>
      </w:pPr>
    </w:lvl>
    <w:lvl w:ilvl="1">
      <w:start w:val="1"/>
      <w:numFmt w:val="bullet"/>
      <w:lvlText w:val=""/>
      <w:lvlJc w:val="left"/>
      <w:pPr>
        <w:tabs>
          <w:tab w:val="num" w:pos="1647"/>
        </w:tabs>
        <w:ind w:left="1647" w:hanging="360"/>
      </w:pPr>
      <w:rPr>
        <w:rFonts w:ascii="Symbol" w:hAnsi="Symbol" w:hint="default"/>
        <w:color w:val="auto"/>
      </w:rPr>
    </w:lvl>
    <w:lvl w:ilvl="2">
      <w:numFmt w:val="bullet"/>
      <w:lvlText w:val="-"/>
      <w:lvlJc w:val="left"/>
      <w:pPr>
        <w:tabs>
          <w:tab w:val="num" w:pos="2547"/>
        </w:tabs>
        <w:ind w:left="2547" w:hanging="360"/>
      </w:pPr>
      <w:rPr>
        <w:rFonts w:ascii="Times New Roman" w:eastAsia="Times New Roman" w:hAnsi="Times New Roman" w:cs="Times New Roman" w:hint="default"/>
      </w:rPr>
    </w:lvl>
    <w:lvl w:ilvl="3">
      <w:start w:val="1"/>
      <w:numFmt w:val="bullet"/>
      <w:lvlText w:val="­"/>
      <w:lvlJc w:val="left"/>
      <w:pPr>
        <w:tabs>
          <w:tab w:val="num" w:pos="1647"/>
        </w:tabs>
        <w:ind w:left="1647" w:hanging="360"/>
      </w:pPr>
      <w:rPr>
        <w:rFonts w:hAnsi="Courier New" w:hint="default"/>
      </w:rPr>
    </w:lvl>
    <w:lvl w:ilvl="4">
      <w:start w:val="1"/>
      <w:numFmt w:val="bullet"/>
      <w:lvlText w:val="­"/>
      <w:lvlJc w:val="left"/>
      <w:pPr>
        <w:tabs>
          <w:tab w:val="num" w:pos="1647"/>
        </w:tabs>
        <w:ind w:left="1647" w:hanging="360"/>
      </w:pPr>
      <w:rPr>
        <w:rFonts w:hAnsi="Courier New" w:hint="default"/>
      </w:rPr>
    </w:lvl>
    <w:lvl w:ilvl="5">
      <w:start w:val="1"/>
      <w:numFmt w:val="bullet"/>
      <w:lvlText w:val="­"/>
      <w:lvlJc w:val="left"/>
      <w:pPr>
        <w:tabs>
          <w:tab w:val="num" w:pos="1647"/>
        </w:tabs>
        <w:ind w:left="1647" w:hanging="360"/>
      </w:pPr>
      <w:rPr>
        <w:rFonts w:hAnsi="Courier New" w:hint="default"/>
      </w:r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bullet"/>
      <w:lvlText w:val="­"/>
      <w:lvlJc w:val="left"/>
      <w:pPr>
        <w:tabs>
          <w:tab w:val="num" w:pos="1647"/>
        </w:tabs>
        <w:ind w:left="1647" w:hanging="360"/>
      </w:pPr>
      <w:rPr>
        <w:rFonts w:hAnsi="Courier New" w:hint="default"/>
      </w:rPr>
    </w:lvl>
  </w:abstractNum>
  <w:abstractNum w:abstractNumId="8" w15:restartNumberingAfterBreak="0">
    <w:nsid w:val="0D7F66FD"/>
    <w:multiLevelType w:val="hybridMultilevel"/>
    <w:tmpl w:val="8A567CB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9" w15:restartNumberingAfterBreak="0">
    <w:nsid w:val="0EDF367D"/>
    <w:multiLevelType w:val="multilevel"/>
    <w:tmpl w:val="22E2B720"/>
    <w:lvl w:ilvl="0">
      <w:start w:val="1"/>
      <w:numFmt w:val="bullet"/>
      <w:lvlText w:val=""/>
      <w:lvlJc w:val="left"/>
      <w:pPr>
        <w:tabs>
          <w:tab w:val="num" w:pos="502"/>
        </w:tabs>
        <w:ind w:left="502" w:hanging="360"/>
      </w:pPr>
      <w:rPr>
        <w:rFonts w:ascii="Wingdings" w:hAnsi="Wingdings" w:hint="default"/>
        <w:sz w:val="16"/>
      </w:rPr>
    </w:lvl>
    <w:lvl w:ilvl="1">
      <w:start w:val="1"/>
      <w:numFmt w:val="lowerLetter"/>
      <w:lvlText w:val="%2)"/>
      <w:lvlJc w:val="left"/>
      <w:pPr>
        <w:tabs>
          <w:tab w:val="num" w:pos="862"/>
        </w:tabs>
        <w:ind w:left="862" w:hanging="360"/>
      </w:pPr>
      <w:rPr>
        <w:rFonts w:hint="default"/>
      </w:rPr>
    </w:lvl>
    <w:lvl w:ilvl="2">
      <w:start w:val="1"/>
      <w:numFmt w:val="lowerRoman"/>
      <w:lvlText w:val="%3)"/>
      <w:lvlJc w:val="left"/>
      <w:pPr>
        <w:tabs>
          <w:tab w:val="num" w:pos="1222"/>
        </w:tabs>
        <w:ind w:left="1222" w:hanging="360"/>
      </w:pPr>
      <w:rPr>
        <w:rFonts w:hint="default"/>
      </w:rPr>
    </w:lvl>
    <w:lvl w:ilvl="3">
      <w:start w:val="1"/>
      <w:numFmt w:val="bullet"/>
      <w:lvlText w:val=""/>
      <w:lvlJc w:val="left"/>
      <w:pPr>
        <w:tabs>
          <w:tab w:val="num" w:pos="1762"/>
        </w:tabs>
        <w:ind w:left="1762" w:hanging="360"/>
      </w:pPr>
      <w:rPr>
        <w:rFonts w:ascii="Symbol" w:hAnsi="Symbol" w:hint="default"/>
        <w:sz w:val="16"/>
      </w:rPr>
    </w:lvl>
    <w:lvl w:ilvl="4">
      <w:start w:val="1"/>
      <w:numFmt w:val="lowerLetter"/>
      <w:lvlText w:val="(%5)"/>
      <w:lvlJc w:val="left"/>
      <w:pPr>
        <w:tabs>
          <w:tab w:val="num" w:pos="1942"/>
        </w:tabs>
        <w:ind w:left="1942" w:hanging="360"/>
      </w:pPr>
      <w:rPr>
        <w:rFonts w:hint="default"/>
      </w:rPr>
    </w:lvl>
    <w:lvl w:ilvl="5">
      <w:start w:val="1"/>
      <w:numFmt w:val="lowerRoman"/>
      <w:lvlText w:val="(%6)"/>
      <w:lvlJc w:val="left"/>
      <w:pPr>
        <w:tabs>
          <w:tab w:val="num" w:pos="2302"/>
        </w:tabs>
        <w:ind w:left="2302" w:hanging="360"/>
      </w:pPr>
      <w:rPr>
        <w:rFonts w:hint="default"/>
      </w:rPr>
    </w:lvl>
    <w:lvl w:ilvl="6">
      <w:start w:val="1"/>
      <w:numFmt w:val="decimal"/>
      <w:lvlText w:val="%7."/>
      <w:lvlJc w:val="left"/>
      <w:pPr>
        <w:tabs>
          <w:tab w:val="num" w:pos="2662"/>
        </w:tabs>
        <w:ind w:left="2662" w:hanging="360"/>
      </w:pPr>
      <w:rPr>
        <w:rFonts w:hint="default"/>
      </w:rPr>
    </w:lvl>
    <w:lvl w:ilvl="7">
      <w:start w:val="1"/>
      <w:numFmt w:val="lowerLetter"/>
      <w:lvlText w:val="%8."/>
      <w:lvlJc w:val="left"/>
      <w:pPr>
        <w:tabs>
          <w:tab w:val="num" w:pos="3022"/>
        </w:tabs>
        <w:ind w:left="3022" w:hanging="360"/>
      </w:pPr>
      <w:rPr>
        <w:rFonts w:hint="default"/>
      </w:rPr>
    </w:lvl>
    <w:lvl w:ilvl="8">
      <w:start w:val="1"/>
      <w:numFmt w:val="lowerRoman"/>
      <w:lvlText w:val="%9."/>
      <w:lvlJc w:val="left"/>
      <w:pPr>
        <w:tabs>
          <w:tab w:val="num" w:pos="3382"/>
        </w:tabs>
        <w:ind w:left="3382" w:hanging="360"/>
      </w:pPr>
      <w:rPr>
        <w:rFonts w:hint="default"/>
      </w:rPr>
    </w:lvl>
  </w:abstractNum>
  <w:abstractNum w:abstractNumId="1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2B4109"/>
    <w:multiLevelType w:val="multilevel"/>
    <w:tmpl w:val="C4069C6C"/>
    <w:lvl w:ilvl="0">
      <w:start w:val="1"/>
      <w:numFmt w:val="decimal"/>
      <w:lvlText w:val="%1."/>
      <w:lvlJc w:val="left"/>
      <w:pPr>
        <w:tabs>
          <w:tab w:val="num" w:pos="720"/>
        </w:tabs>
        <w:ind w:left="720" w:hanging="720"/>
      </w:pPr>
      <w:rPr>
        <w:rFonts w:ascii="Arial" w:hAnsi="Arial" w:cs="Arial" w:hint="default"/>
        <w:b/>
        <w:i w:val="0"/>
        <w:caps/>
        <w:sz w:val="18"/>
        <w:szCs w:val="18"/>
      </w:rPr>
    </w:lvl>
    <w:lvl w:ilvl="1">
      <w:start w:val="1"/>
      <w:numFmt w:val="decimal"/>
      <w:lvlText w:val="%1.%2"/>
      <w:lvlJc w:val="left"/>
      <w:pPr>
        <w:tabs>
          <w:tab w:val="num" w:pos="720"/>
        </w:tabs>
        <w:ind w:left="720" w:hanging="720"/>
      </w:pPr>
      <w:rPr>
        <w:rFonts w:ascii="Arial" w:hAnsi="Arial" w:cs="Arial" w:hint="default"/>
        <w:b w:val="0"/>
        <w:i w:val="0"/>
        <w:caps w:val="0"/>
        <w:sz w:val="18"/>
        <w:szCs w:val="18"/>
      </w:rPr>
    </w:lvl>
    <w:lvl w:ilvl="2">
      <w:start w:val="1"/>
      <w:numFmt w:val="lowerLetter"/>
      <w:lvlText w:val="(%3)"/>
      <w:lvlJc w:val="left"/>
      <w:pPr>
        <w:tabs>
          <w:tab w:val="num" w:pos="1559"/>
        </w:tabs>
        <w:ind w:left="1559" w:hanging="567"/>
      </w:pPr>
      <w:rPr>
        <w:rFonts w:ascii="Arial" w:hAnsi="Arial" w:cs="Arial" w:hint="default"/>
        <w:i w:val="0"/>
        <w:sz w:val="20"/>
        <w:szCs w:val="20"/>
      </w:rPr>
    </w:lvl>
    <w:lvl w:ilvl="3">
      <w:start w:val="1"/>
      <w:numFmt w:val="lowerRoman"/>
      <w:lvlText w:val="(%4)"/>
      <w:lvlJc w:val="left"/>
      <w:pPr>
        <w:tabs>
          <w:tab w:val="num" w:pos="2421"/>
        </w:tabs>
        <w:ind w:left="2268" w:hanging="567"/>
      </w:pPr>
      <w:rPr>
        <w:rFonts w:ascii="Calibri" w:hAnsi="Calibri" w:cs="Times New Roman" w:hint="default"/>
        <w:b w:val="0"/>
        <w:i w:val="0"/>
        <w:sz w:val="18"/>
        <w:szCs w:val="18"/>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rPr>
    </w:lvl>
    <w:lvl w:ilvl="5">
      <w:start w:val="1"/>
      <w:numFmt w:val="decimal"/>
      <w:lvlText w:val="%6."/>
      <w:lvlJc w:val="left"/>
      <w:pPr>
        <w:tabs>
          <w:tab w:val="num" w:pos="3600"/>
        </w:tabs>
        <w:ind w:left="3600" w:hanging="720"/>
      </w:pPr>
      <w:rPr>
        <w:rFonts w:ascii="Arial" w:hAnsi="Arial" w:cs="Arial" w:hint="default"/>
        <w:b w:val="0"/>
        <w:i w:val="0"/>
        <w:sz w:val="22"/>
      </w:rPr>
    </w:lvl>
    <w:lvl w:ilvl="6">
      <w:start w:val="1"/>
      <w:numFmt w:val="decimal"/>
      <w:lvlText w:val="%7."/>
      <w:lvlJc w:val="left"/>
      <w:pPr>
        <w:tabs>
          <w:tab w:val="num" w:pos="4320"/>
        </w:tabs>
        <w:ind w:left="4320" w:hanging="720"/>
      </w:pPr>
      <w:rPr>
        <w:rFonts w:cs="Times New Roman"/>
      </w:rPr>
    </w:lvl>
    <w:lvl w:ilvl="7">
      <w:start w:val="1"/>
      <w:numFmt w:val="decimal"/>
      <w:lvlText w:val="%8."/>
      <w:lvlJc w:val="left"/>
      <w:pPr>
        <w:tabs>
          <w:tab w:val="num" w:pos="5040"/>
        </w:tabs>
        <w:ind w:left="5040" w:hanging="720"/>
      </w:pPr>
      <w:rPr>
        <w:rFonts w:ascii="Times New Roman" w:hAnsi="Times New Roman" w:cs="Times New Roman" w:hint="default"/>
        <w:b w:val="0"/>
        <w:i w:val="0"/>
        <w:sz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rPr>
    </w:lvl>
  </w:abstractNum>
  <w:abstractNum w:abstractNumId="12" w15:restartNumberingAfterBreak="0">
    <w:nsid w:val="11DE189C"/>
    <w:multiLevelType w:val="hybridMultilevel"/>
    <w:tmpl w:val="BF0CAEE8"/>
    <w:lvl w:ilvl="0" w:tplc="2D381F80">
      <w:start w:val="1"/>
      <w:numFmt w:val="lowerLetter"/>
      <w:lvlText w:val="%1)"/>
      <w:lvlJc w:val="left"/>
      <w:pPr>
        <w:ind w:left="1004" w:hanging="360"/>
      </w:pPr>
    </w:lvl>
    <w:lvl w:ilvl="1" w:tplc="B1989710" w:tentative="1">
      <w:start w:val="1"/>
      <w:numFmt w:val="lowerLetter"/>
      <w:lvlText w:val="%2."/>
      <w:lvlJc w:val="left"/>
      <w:pPr>
        <w:ind w:left="1724" w:hanging="360"/>
      </w:pPr>
    </w:lvl>
    <w:lvl w:ilvl="2" w:tplc="E72C49BC" w:tentative="1">
      <w:start w:val="1"/>
      <w:numFmt w:val="lowerRoman"/>
      <w:lvlText w:val="%3."/>
      <w:lvlJc w:val="right"/>
      <w:pPr>
        <w:ind w:left="2444" w:hanging="180"/>
      </w:pPr>
    </w:lvl>
    <w:lvl w:ilvl="3" w:tplc="06A4FFE2" w:tentative="1">
      <w:start w:val="1"/>
      <w:numFmt w:val="decimal"/>
      <w:lvlText w:val="%4."/>
      <w:lvlJc w:val="left"/>
      <w:pPr>
        <w:ind w:left="3164" w:hanging="360"/>
      </w:pPr>
    </w:lvl>
    <w:lvl w:ilvl="4" w:tplc="378C5696" w:tentative="1">
      <w:start w:val="1"/>
      <w:numFmt w:val="lowerLetter"/>
      <w:lvlText w:val="%5."/>
      <w:lvlJc w:val="left"/>
      <w:pPr>
        <w:ind w:left="3884" w:hanging="360"/>
      </w:pPr>
    </w:lvl>
    <w:lvl w:ilvl="5" w:tplc="08E46E94" w:tentative="1">
      <w:start w:val="1"/>
      <w:numFmt w:val="lowerRoman"/>
      <w:lvlText w:val="%6."/>
      <w:lvlJc w:val="right"/>
      <w:pPr>
        <w:ind w:left="4604" w:hanging="180"/>
      </w:pPr>
    </w:lvl>
    <w:lvl w:ilvl="6" w:tplc="B53420DE" w:tentative="1">
      <w:start w:val="1"/>
      <w:numFmt w:val="decimal"/>
      <w:lvlText w:val="%7."/>
      <w:lvlJc w:val="left"/>
      <w:pPr>
        <w:ind w:left="5324" w:hanging="360"/>
      </w:pPr>
    </w:lvl>
    <w:lvl w:ilvl="7" w:tplc="53B24A90" w:tentative="1">
      <w:start w:val="1"/>
      <w:numFmt w:val="lowerLetter"/>
      <w:lvlText w:val="%8."/>
      <w:lvlJc w:val="left"/>
      <w:pPr>
        <w:ind w:left="6044" w:hanging="360"/>
      </w:pPr>
    </w:lvl>
    <w:lvl w:ilvl="8" w:tplc="F926BB60" w:tentative="1">
      <w:start w:val="1"/>
      <w:numFmt w:val="lowerRoman"/>
      <w:lvlText w:val="%9."/>
      <w:lvlJc w:val="right"/>
      <w:pPr>
        <w:ind w:left="6764" w:hanging="180"/>
      </w:pPr>
    </w:lvl>
  </w:abstractNum>
  <w:abstractNum w:abstractNumId="13" w15:restartNumberingAfterBreak="0">
    <w:nsid w:val="1531366B"/>
    <w:multiLevelType w:val="hybridMultilevel"/>
    <w:tmpl w:val="B1C67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4F08A8"/>
    <w:multiLevelType w:val="multilevel"/>
    <w:tmpl w:val="A67A273A"/>
    <w:lvl w:ilvl="0">
      <w:start w:val="3"/>
      <w:numFmt w:val="decimal"/>
      <w:lvlText w:val="§ %1."/>
      <w:lvlJc w:val="left"/>
      <w:pPr>
        <w:ind w:left="720" w:hanging="360"/>
      </w:pPr>
      <w:rPr>
        <w:rFonts w:hint="default"/>
      </w:rPr>
    </w:lvl>
    <w:lvl w:ilvl="1">
      <w:start w:val="1"/>
      <w:numFmt w:val="decimal"/>
      <w:lvlText w:val="%2."/>
      <w:lvlJc w:val="left"/>
      <w:pPr>
        <w:ind w:left="1440" w:hanging="360"/>
      </w:pPr>
      <w:rPr>
        <w:rFonts w:hint="default"/>
      </w:rPr>
    </w:lvl>
    <w:lvl w:ilvl="2">
      <w:start w:val="1"/>
      <w:numFmt w:val="none"/>
      <w:lvlText w:val="%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68C22E8"/>
    <w:multiLevelType w:val="multilevel"/>
    <w:tmpl w:val="465A70A8"/>
    <w:lvl w:ilvl="0">
      <w:start w:val="2"/>
      <w:numFmt w:val="decimal"/>
      <w:lvlText w:val="§ %1."/>
      <w:lvlJc w:val="left"/>
      <w:pPr>
        <w:ind w:left="720" w:hanging="360"/>
      </w:pPr>
      <w:rPr>
        <w:rFonts w:hint="default"/>
      </w:rPr>
    </w:lvl>
    <w:lvl w:ilvl="1">
      <w:start w:val="4"/>
      <w:numFmt w:val="decimal"/>
      <w:lvlText w:val="%2."/>
      <w:lvlJc w:val="left"/>
      <w:pPr>
        <w:ind w:left="1440" w:hanging="360"/>
      </w:pPr>
      <w:rPr>
        <w:rFonts w:hint="default"/>
      </w:rPr>
    </w:lvl>
    <w:lvl w:ilvl="2">
      <w:start w:val="1"/>
      <w:numFmt w:val="none"/>
      <w:lvlText w:val="%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7AB2B6A"/>
    <w:multiLevelType w:val="hybridMultilevel"/>
    <w:tmpl w:val="916414E0"/>
    <w:lvl w:ilvl="0" w:tplc="6E563B8C">
      <w:start w:val="1"/>
      <w:numFmt w:val="lowerLetter"/>
      <w:lvlText w:val="%1)"/>
      <w:lvlJc w:val="left"/>
      <w:pPr>
        <w:ind w:left="644" w:hanging="360"/>
      </w:pPr>
      <w:rPr>
        <w:rFonts w:eastAsia="Calibri"/>
      </w:rPr>
    </w:lvl>
    <w:lvl w:ilvl="1" w:tplc="F29C02F8">
      <w:start w:val="1"/>
      <w:numFmt w:val="lowerLetter"/>
      <w:lvlText w:val="%2."/>
      <w:lvlJc w:val="left"/>
      <w:pPr>
        <w:ind w:left="1364" w:hanging="360"/>
      </w:pPr>
    </w:lvl>
    <w:lvl w:ilvl="2" w:tplc="2422B32E">
      <w:start w:val="1"/>
      <w:numFmt w:val="lowerRoman"/>
      <w:lvlText w:val="%3."/>
      <w:lvlJc w:val="right"/>
      <w:pPr>
        <w:ind w:left="2084" w:hanging="180"/>
      </w:pPr>
    </w:lvl>
    <w:lvl w:ilvl="3" w:tplc="618C9F02">
      <w:start w:val="1"/>
      <w:numFmt w:val="decimal"/>
      <w:lvlText w:val="%4."/>
      <w:lvlJc w:val="left"/>
      <w:pPr>
        <w:ind w:left="2804" w:hanging="360"/>
      </w:pPr>
    </w:lvl>
    <w:lvl w:ilvl="4" w:tplc="B16853E4">
      <w:start w:val="1"/>
      <w:numFmt w:val="lowerLetter"/>
      <w:lvlText w:val="%5."/>
      <w:lvlJc w:val="left"/>
      <w:pPr>
        <w:ind w:left="3524" w:hanging="360"/>
      </w:pPr>
    </w:lvl>
    <w:lvl w:ilvl="5" w:tplc="C7988A86">
      <w:start w:val="1"/>
      <w:numFmt w:val="lowerRoman"/>
      <w:lvlText w:val="%6."/>
      <w:lvlJc w:val="right"/>
      <w:pPr>
        <w:ind w:left="4244" w:hanging="180"/>
      </w:pPr>
    </w:lvl>
    <w:lvl w:ilvl="6" w:tplc="CBBA35EC">
      <w:start w:val="1"/>
      <w:numFmt w:val="decimal"/>
      <w:lvlText w:val="%7."/>
      <w:lvlJc w:val="left"/>
      <w:pPr>
        <w:ind w:left="4964" w:hanging="360"/>
      </w:pPr>
    </w:lvl>
    <w:lvl w:ilvl="7" w:tplc="F3D4A9C0">
      <w:start w:val="1"/>
      <w:numFmt w:val="lowerLetter"/>
      <w:lvlText w:val="%8."/>
      <w:lvlJc w:val="left"/>
      <w:pPr>
        <w:ind w:left="5684" w:hanging="360"/>
      </w:pPr>
    </w:lvl>
    <w:lvl w:ilvl="8" w:tplc="AE30E422">
      <w:start w:val="1"/>
      <w:numFmt w:val="lowerRoman"/>
      <w:lvlText w:val="%9."/>
      <w:lvlJc w:val="right"/>
      <w:pPr>
        <w:ind w:left="6404" w:hanging="180"/>
      </w:pPr>
    </w:lvl>
  </w:abstractNum>
  <w:abstractNum w:abstractNumId="17" w15:restartNumberingAfterBreak="0">
    <w:nsid w:val="19A62AB9"/>
    <w:multiLevelType w:val="multilevel"/>
    <w:tmpl w:val="7B968E1A"/>
    <w:lvl w:ilvl="0">
      <w:start w:val="1"/>
      <w:numFmt w:val="decimal"/>
      <w:lvlText w:val="%1."/>
      <w:lvlJc w:val="left"/>
      <w:pPr>
        <w:ind w:left="360" w:hanging="360"/>
      </w:pPr>
      <w:rPr>
        <w:rFonts w:hint="default"/>
        <w:b w:val="0"/>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5425D9"/>
    <w:multiLevelType w:val="multilevel"/>
    <w:tmpl w:val="B2F637F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1C2A3EA4"/>
    <w:multiLevelType w:val="multilevel"/>
    <w:tmpl w:val="794E4B4E"/>
    <w:lvl w:ilvl="0">
      <w:start w:val="1"/>
      <w:numFmt w:val="decimal"/>
      <w:lvlText w:val="§ %1."/>
      <w:lvlJc w:val="left"/>
      <w:pPr>
        <w:ind w:left="1069" w:hanging="360"/>
      </w:pPr>
      <w:rPr>
        <w:rFonts w:hint="default"/>
      </w:rPr>
    </w:lvl>
    <w:lvl w:ilvl="1">
      <w:start w:val="1"/>
      <w:numFmt w:val="decimal"/>
      <w:lvlText w:val="%2."/>
      <w:lvlJc w:val="left"/>
      <w:pPr>
        <w:ind w:left="1352" w:hanging="360"/>
      </w:pPr>
      <w:rPr>
        <w:rFonts w:hint="default"/>
      </w:rPr>
    </w:lvl>
    <w:lvl w:ilvl="2">
      <w:start w:val="1"/>
      <w:numFmt w:val="none"/>
      <w:lvlText w:val="%1"/>
      <w:lvlJc w:val="right"/>
      <w:pPr>
        <w:ind w:left="2301" w:hanging="180"/>
      </w:pPr>
      <w:rPr>
        <w:rFonts w:hint="default"/>
      </w:rPr>
    </w:lvl>
    <w:lvl w:ilvl="3">
      <w:start w:val="1"/>
      <w:numFmt w:val="decimal"/>
      <w:lvlText w:val="%4."/>
      <w:lvlJc w:val="left"/>
      <w:pPr>
        <w:ind w:left="3021" w:hanging="360"/>
      </w:pPr>
      <w:rPr>
        <w:rFonts w:hint="default"/>
      </w:rPr>
    </w:lvl>
    <w:lvl w:ilvl="4">
      <w:start w:val="1"/>
      <w:numFmt w:val="lowerLetter"/>
      <w:lvlText w:val="%5."/>
      <w:lvlJc w:val="left"/>
      <w:pPr>
        <w:ind w:left="3741" w:hanging="360"/>
      </w:pPr>
      <w:rPr>
        <w:rFonts w:hint="default"/>
      </w:rPr>
    </w:lvl>
    <w:lvl w:ilvl="5">
      <w:start w:val="1"/>
      <w:numFmt w:val="lowerRoman"/>
      <w:lvlText w:val="%6."/>
      <w:lvlJc w:val="right"/>
      <w:pPr>
        <w:ind w:left="4461" w:hanging="180"/>
      </w:pPr>
      <w:rPr>
        <w:rFonts w:hint="default"/>
      </w:rPr>
    </w:lvl>
    <w:lvl w:ilvl="6">
      <w:start w:val="1"/>
      <w:numFmt w:val="decimal"/>
      <w:lvlText w:val="%7."/>
      <w:lvlJc w:val="left"/>
      <w:pPr>
        <w:ind w:left="5181" w:hanging="360"/>
      </w:pPr>
      <w:rPr>
        <w:rFonts w:hint="default"/>
      </w:rPr>
    </w:lvl>
    <w:lvl w:ilvl="7">
      <w:start w:val="1"/>
      <w:numFmt w:val="lowerLetter"/>
      <w:lvlText w:val="%8."/>
      <w:lvlJc w:val="left"/>
      <w:pPr>
        <w:ind w:left="5901" w:hanging="360"/>
      </w:pPr>
      <w:rPr>
        <w:rFonts w:hint="default"/>
      </w:rPr>
    </w:lvl>
    <w:lvl w:ilvl="8">
      <w:start w:val="1"/>
      <w:numFmt w:val="lowerRoman"/>
      <w:lvlText w:val="%9."/>
      <w:lvlJc w:val="right"/>
      <w:pPr>
        <w:ind w:left="6621" w:hanging="180"/>
      </w:pPr>
      <w:rPr>
        <w:rFonts w:hint="default"/>
      </w:rPr>
    </w:lvl>
  </w:abstractNum>
  <w:abstractNum w:abstractNumId="21"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D0C120E"/>
    <w:multiLevelType w:val="hybridMultilevel"/>
    <w:tmpl w:val="881E8476"/>
    <w:lvl w:ilvl="0" w:tplc="3CD06808">
      <w:start w:val="1"/>
      <w:numFmt w:val="decimal"/>
      <w:lvlText w:val="%1."/>
      <w:lvlJc w:val="left"/>
      <w:pPr>
        <w:ind w:left="1020" w:hanging="360"/>
      </w:pPr>
    </w:lvl>
    <w:lvl w:ilvl="1" w:tplc="53E4A7EC">
      <w:start w:val="1"/>
      <w:numFmt w:val="decimal"/>
      <w:lvlText w:val="%2."/>
      <w:lvlJc w:val="left"/>
      <w:pPr>
        <w:ind w:left="1020" w:hanging="360"/>
      </w:pPr>
    </w:lvl>
    <w:lvl w:ilvl="2" w:tplc="ADFE8BA8">
      <w:start w:val="1"/>
      <w:numFmt w:val="decimal"/>
      <w:lvlText w:val="%3."/>
      <w:lvlJc w:val="left"/>
      <w:pPr>
        <w:ind w:left="1020" w:hanging="360"/>
      </w:pPr>
    </w:lvl>
    <w:lvl w:ilvl="3" w:tplc="0F72D568">
      <w:start w:val="1"/>
      <w:numFmt w:val="decimal"/>
      <w:lvlText w:val="%4."/>
      <w:lvlJc w:val="left"/>
      <w:pPr>
        <w:ind w:left="1020" w:hanging="360"/>
      </w:pPr>
    </w:lvl>
    <w:lvl w:ilvl="4" w:tplc="75C44108">
      <w:start w:val="1"/>
      <w:numFmt w:val="decimal"/>
      <w:lvlText w:val="%5."/>
      <w:lvlJc w:val="left"/>
      <w:pPr>
        <w:ind w:left="1020" w:hanging="360"/>
      </w:pPr>
    </w:lvl>
    <w:lvl w:ilvl="5" w:tplc="6352A0B8">
      <w:start w:val="1"/>
      <w:numFmt w:val="decimal"/>
      <w:lvlText w:val="%6."/>
      <w:lvlJc w:val="left"/>
      <w:pPr>
        <w:ind w:left="1020" w:hanging="360"/>
      </w:pPr>
    </w:lvl>
    <w:lvl w:ilvl="6" w:tplc="5CB06440">
      <w:start w:val="1"/>
      <w:numFmt w:val="decimal"/>
      <w:lvlText w:val="%7."/>
      <w:lvlJc w:val="left"/>
      <w:pPr>
        <w:ind w:left="1020" w:hanging="360"/>
      </w:pPr>
    </w:lvl>
    <w:lvl w:ilvl="7" w:tplc="53D2215E">
      <w:start w:val="1"/>
      <w:numFmt w:val="decimal"/>
      <w:lvlText w:val="%8."/>
      <w:lvlJc w:val="left"/>
      <w:pPr>
        <w:ind w:left="1020" w:hanging="360"/>
      </w:pPr>
    </w:lvl>
    <w:lvl w:ilvl="8" w:tplc="77323DE2">
      <w:start w:val="1"/>
      <w:numFmt w:val="decimal"/>
      <w:lvlText w:val="%9."/>
      <w:lvlJc w:val="left"/>
      <w:pPr>
        <w:ind w:left="1020" w:hanging="360"/>
      </w:pPr>
    </w:lvl>
  </w:abstractNum>
  <w:abstractNum w:abstractNumId="23" w15:restartNumberingAfterBreak="0">
    <w:nsid w:val="1E76428A"/>
    <w:multiLevelType w:val="hybridMultilevel"/>
    <w:tmpl w:val="D602A0D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1F13465A"/>
    <w:multiLevelType w:val="hybridMultilevel"/>
    <w:tmpl w:val="0784B19E"/>
    <w:lvl w:ilvl="0" w:tplc="759655AC">
      <w:start w:val="1"/>
      <w:numFmt w:val="decimal"/>
      <w:lvlText w:val="%1."/>
      <w:lvlJc w:val="left"/>
      <w:pPr>
        <w:tabs>
          <w:tab w:val="num" w:pos="855"/>
        </w:tabs>
        <w:ind w:left="855" w:hanging="495"/>
      </w:pPr>
      <w:rPr>
        <w:rFonts w:ascii="Arial" w:hAnsi="Arial" w:cs="Arial" w:hint="default"/>
      </w:rPr>
    </w:lvl>
    <w:lvl w:ilvl="1" w:tplc="2A1E4352" w:tentative="1">
      <w:start w:val="1"/>
      <w:numFmt w:val="lowerLetter"/>
      <w:lvlText w:val="%2."/>
      <w:lvlJc w:val="left"/>
      <w:pPr>
        <w:tabs>
          <w:tab w:val="num" w:pos="1440"/>
        </w:tabs>
        <w:ind w:left="1440" w:hanging="360"/>
      </w:pPr>
    </w:lvl>
    <w:lvl w:ilvl="2" w:tplc="F72CE06A" w:tentative="1">
      <w:start w:val="1"/>
      <w:numFmt w:val="lowerRoman"/>
      <w:lvlText w:val="%3."/>
      <w:lvlJc w:val="right"/>
      <w:pPr>
        <w:tabs>
          <w:tab w:val="num" w:pos="2160"/>
        </w:tabs>
        <w:ind w:left="2160" w:hanging="180"/>
      </w:pPr>
    </w:lvl>
    <w:lvl w:ilvl="3" w:tplc="C24EAF6C" w:tentative="1">
      <w:start w:val="1"/>
      <w:numFmt w:val="decimal"/>
      <w:lvlText w:val="%4."/>
      <w:lvlJc w:val="left"/>
      <w:pPr>
        <w:tabs>
          <w:tab w:val="num" w:pos="2880"/>
        </w:tabs>
        <w:ind w:left="2880" w:hanging="360"/>
      </w:pPr>
    </w:lvl>
    <w:lvl w:ilvl="4" w:tplc="59F45D46" w:tentative="1">
      <w:start w:val="1"/>
      <w:numFmt w:val="lowerLetter"/>
      <w:lvlText w:val="%5."/>
      <w:lvlJc w:val="left"/>
      <w:pPr>
        <w:tabs>
          <w:tab w:val="num" w:pos="3600"/>
        </w:tabs>
        <w:ind w:left="3600" w:hanging="360"/>
      </w:pPr>
    </w:lvl>
    <w:lvl w:ilvl="5" w:tplc="B26662DE" w:tentative="1">
      <w:start w:val="1"/>
      <w:numFmt w:val="lowerRoman"/>
      <w:lvlText w:val="%6."/>
      <w:lvlJc w:val="right"/>
      <w:pPr>
        <w:tabs>
          <w:tab w:val="num" w:pos="4320"/>
        </w:tabs>
        <w:ind w:left="4320" w:hanging="180"/>
      </w:pPr>
    </w:lvl>
    <w:lvl w:ilvl="6" w:tplc="70F29274" w:tentative="1">
      <w:start w:val="1"/>
      <w:numFmt w:val="decimal"/>
      <w:lvlText w:val="%7."/>
      <w:lvlJc w:val="left"/>
      <w:pPr>
        <w:tabs>
          <w:tab w:val="num" w:pos="5040"/>
        </w:tabs>
        <w:ind w:left="5040" w:hanging="360"/>
      </w:pPr>
    </w:lvl>
    <w:lvl w:ilvl="7" w:tplc="FBD22984" w:tentative="1">
      <w:start w:val="1"/>
      <w:numFmt w:val="lowerLetter"/>
      <w:lvlText w:val="%8."/>
      <w:lvlJc w:val="left"/>
      <w:pPr>
        <w:tabs>
          <w:tab w:val="num" w:pos="5760"/>
        </w:tabs>
        <w:ind w:left="5760" w:hanging="360"/>
      </w:pPr>
    </w:lvl>
    <w:lvl w:ilvl="8" w:tplc="1D98A8AE" w:tentative="1">
      <w:start w:val="1"/>
      <w:numFmt w:val="lowerRoman"/>
      <w:lvlText w:val="%9."/>
      <w:lvlJc w:val="right"/>
      <w:pPr>
        <w:tabs>
          <w:tab w:val="num" w:pos="6480"/>
        </w:tabs>
        <w:ind w:left="6480" w:hanging="180"/>
      </w:pPr>
    </w:lvl>
  </w:abstractNum>
  <w:abstractNum w:abstractNumId="25" w15:restartNumberingAfterBreak="0">
    <w:nsid w:val="220F62DD"/>
    <w:multiLevelType w:val="hybridMultilevel"/>
    <w:tmpl w:val="E97486B6"/>
    <w:lvl w:ilvl="0" w:tplc="92288280">
      <w:start w:val="1"/>
      <w:numFmt w:val="lowerRoman"/>
      <w:lvlText w:val="(%1)"/>
      <w:lvlJc w:val="left"/>
      <w:pPr>
        <w:ind w:left="749" w:hanging="72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26" w15:restartNumberingAfterBreak="0">
    <w:nsid w:val="229311BB"/>
    <w:multiLevelType w:val="multilevel"/>
    <w:tmpl w:val="8208D058"/>
    <w:lvl w:ilvl="0">
      <w:start w:val="1"/>
      <w:numFmt w:val="decimal"/>
      <w:lvlText w:val="%1."/>
      <w:lvlJc w:val="left"/>
      <w:pPr>
        <w:ind w:left="360" w:hanging="360"/>
      </w:pPr>
      <w:rPr>
        <w:rFonts w:hint="default"/>
        <w:b w:val="0"/>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23052CF2"/>
    <w:multiLevelType w:val="multilevel"/>
    <w:tmpl w:val="04C2CA30"/>
    <w:lvl w:ilvl="0">
      <w:start w:val="6"/>
      <w:numFmt w:val="decimal"/>
      <w:lvlText w:val="%1."/>
      <w:lvlJc w:val="left"/>
      <w:pPr>
        <w:ind w:left="360" w:hanging="360"/>
      </w:pPr>
      <w:rPr>
        <w:rFonts w:hint="default"/>
        <w:b/>
      </w:rPr>
    </w:lvl>
    <w:lvl w:ilvl="1">
      <w:start w:val="1"/>
      <w:numFmt w:val="decimal"/>
      <w:isLgl/>
      <w:lvlText w:val="%1.%2"/>
      <w:lvlJc w:val="left"/>
      <w:pPr>
        <w:ind w:left="786" w:hanging="360"/>
      </w:pPr>
      <w:rPr>
        <w:rFonts w:hint="default"/>
        <w:b/>
        <w:i w:val="0"/>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8" w15:restartNumberingAfterBreak="0">
    <w:nsid w:val="23D97F9F"/>
    <w:multiLevelType w:val="hybridMultilevel"/>
    <w:tmpl w:val="7F4854CC"/>
    <w:lvl w:ilvl="0" w:tplc="E94C8B84">
      <w:start w:val="1"/>
      <w:numFmt w:val="bullet"/>
      <w:lvlText w:val=""/>
      <w:lvlJc w:val="left"/>
      <w:pPr>
        <w:tabs>
          <w:tab w:val="num" w:pos="1636"/>
        </w:tabs>
        <w:ind w:left="1636" w:hanging="360"/>
      </w:pPr>
      <w:rPr>
        <w:rFonts w:ascii="Symbol" w:hAnsi="Symbol" w:hint="default"/>
      </w:rPr>
    </w:lvl>
    <w:lvl w:ilvl="1" w:tplc="B9D48EF0">
      <w:start w:val="1"/>
      <w:numFmt w:val="bullet"/>
      <w:lvlText w:val="o"/>
      <w:lvlJc w:val="left"/>
      <w:pPr>
        <w:tabs>
          <w:tab w:val="num" w:pos="2008"/>
        </w:tabs>
        <w:ind w:left="2008" w:hanging="360"/>
      </w:pPr>
      <w:rPr>
        <w:rFonts w:ascii="Courier New" w:hAnsi="Courier New" w:cs="Courier New" w:hint="default"/>
      </w:rPr>
    </w:lvl>
    <w:lvl w:ilvl="2" w:tplc="F9EC70AE" w:tentative="1">
      <w:start w:val="1"/>
      <w:numFmt w:val="bullet"/>
      <w:lvlText w:val=""/>
      <w:lvlJc w:val="left"/>
      <w:pPr>
        <w:tabs>
          <w:tab w:val="num" w:pos="2728"/>
        </w:tabs>
        <w:ind w:left="2728" w:hanging="360"/>
      </w:pPr>
      <w:rPr>
        <w:rFonts w:ascii="Wingdings" w:hAnsi="Wingdings" w:hint="default"/>
      </w:rPr>
    </w:lvl>
    <w:lvl w:ilvl="3" w:tplc="3DB6B9EE" w:tentative="1">
      <w:start w:val="1"/>
      <w:numFmt w:val="bullet"/>
      <w:lvlText w:val=""/>
      <w:lvlJc w:val="left"/>
      <w:pPr>
        <w:tabs>
          <w:tab w:val="num" w:pos="3448"/>
        </w:tabs>
        <w:ind w:left="3448" w:hanging="360"/>
      </w:pPr>
      <w:rPr>
        <w:rFonts w:ascii="Symbol" w:hAnsi="Symbol" w:hint="default"/>
      </w:rPr>
    </w:lvl>
    <w:lvl w:ilvl="4" w:tplc="66B81436" w:tentative="1">
      <w:start w:val="1"/>
      <w:numFmt w:val="bullet"/>
      <w:lvlText w:val="o"/>
      <w:lvlJc w:val="left"/>
      <w:pPr>
        <w:tabs>
          <w:tab w:val="num" w:pos="4168"/>
        </w:tabs>
        <w:ind w:left="4168" w:hanging="360"/>
      </w:pPr>
      <w:rPr>
        <w:rFonts w:ascii="Courier New" w:hAnsi="Courier New" w:cs="Courier New" w:hint="default"/>
      </w:rPr>
    </w:lvl>
    <w:lvl w:ilvl="5" w:tplc="AC34D432" w:tentative="1">
      <w:start w:val="1"/>
      <w:numFmt w:val="bullet"/>
      <w:lvlText w:val=""/>
      <w:lvlJc w:val="left"/>
      <w:pPr>
        <w:tabs>
          <w:tab w:val="num" w:pos="4888"/>
        </w:tabs>
        <w:ind w:left="4888" w:hanging="360"/>
      </w:pPr>
      <w:rPr>
        <w:rFonts w:ascii="Wingdings" w:hAnsi="Wingdings" w:hint="default"/>
      </w:rPr>
    </w:lvl>
    <w:lvl w:ilvl="6" w:tplc="070EF94E" w:tentative="1">
      <w:start w:val="1"/>
      <w:numFmt w:val="bullet"/>
      <w:lvlText w:val=""/>
      <w:lvlJc w:val="left"/>
      <w:pPr>
        <w:tabs>
          <w:tab w:val="num" w:pos="5608"/>
        </w:tabs>
        <w:ind w:left="5608" w:hanging="360"/>
      </w:pPr>
      <w:rPr>
        <w:rFonts w:ascii="Symbol" w:hAnsi="Symbol" w:hint="default"/>
      </w:rPr>
    </w:lvl>
    <w:lvl w:ilvl="7" w:tplc="CE82E7FA" w:tentative="1">
      <w:start w:val="1"/>
      <w:numFmt w:val="bullet"/>
      <w:lvlText w:val="o"/>
      <w:lvlJc w:val="left"/>
      <w:pPr>
        <w:tabs>
          <w:tab w:val="num" w:pos="6328"/>
        </w:tabs>
        <w:ind w:left="6328" w:hanging="360"/>
      </w:pPr>
      <w:rPr>
        <w:rFonts w:ascii="Courier New" w:hAnsi="Courier New" w:cs="Courier New" w:hint="default"/>
      </w:rPr>
    </w:lvl>
    <w:lvl w:ilvl="8" w:tplc="F81CFFB0" w:tentative="1">
      <w:start w:val="1"/>
      <w:numFmt w:val="bullet"/>
      <w:lvlText w:val=""/>
      <w:lvlJc w:val="left"/>
      <w:pPr>
        <w:tabs>
          <w:tab w:val="num" w:pos="7048"/>
        </w:tabs>
        <w:ind w:left="7048" w:hanging="360"/>
      </w:pPr>
      <w:rPr>
        <w:rFonts w:ascii="Wingdings" w:hAnsi="Wingdings" w:hint="default"/>
      </w:rPr>
    </w:lvl>
  </w:abstractNum>
  <w:abstractNum w:abstractNumId="29" w15:restartNumberingAfterBreak="0">
    <w:nsid w:val="24993B89"/>
    <w:multiLevelType w:val="multilevel"/>
    <w:tmpl w:val="9132C43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4E46738"/>
    <w:multiLevelType w:val="multilevel"/>
    <w:tmpl w:val="91F85208"/>
    <w:lvl w:ilvl="0">
      <w:start w:val="1"/>
      <w:numFmt w:val="decimal"/>
      <w:lvlText w:val="%1."/>
      <w:lvlJc w:val="left"/>
      <w:pPr>
        <w:ind w:left="1637" w:hanging="360"/>
      </w:pPr>
      <w:rPr>
        <w:rFonts w:ascii="Arial" w:hAnsi="Arial" w:cs="Arial" w:hint="default"/>
        <w:b/>
        <w:i w:val="0"/>
        <w:iCs/>
        <w:color w:val="auto"/>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24E50BD8"/>
    <w:multiLevelType w:val="multilevel"/>
    <w:tmpl w:val="7320130E"/>
    <w:lvl w:ilvl="0">
      <w:start w:val="4"/>
      <w:numFmt w:val="none"/>
      <w:lvlText w:val="2."/>
      <w:lvlJc w:val="left"/>
      <w:pPr>
        <w:tabs>
          <w:tab w:val="num" w:pos="1068"/>
        </w:tabs>
        <w:ind w:left="1068" w:hanging="360"/>
      </w:pPr>
      <w:rPr>
        <w:rFonts w:hint="default"/>
      </w:rPr>
    </w:lvl>
    <w:lvl w:ilvl="1">
      <w:start w:val="2"/>
      <w:numFmt w:val="decimal"/>
      <w:lvlText w:val="%1.%2."/>
      <w:lvlJc w:val="left"/>
      <w:pPr>
        <w:tabs>
          <w:tab w:val="num" w:pos="1788"/>
        </w:tabs>
        <w:ind w:left="1500" w:hanging="432"/>
      </w:pPr>
      <w:rPr>
        <w:rFonts w:hint="default"/>
      </w:rPr>
    </w:lvl>
    <w:lvl w:ilvl="2">
      <w:start w:val="1"/>
      <w:numFmt w:val="decimal"/>
      <w:lvlText w:val="%1.%2.%3."/>
      <w:lvlJc w:val="left"/>
      <w:pPr>
        <w:tabs>
          <w:tab w:val="num" w:pos="2508"/>
        </w:tabs>
        <w:ind w:left="1932" w:hanging="504"/>
      </w:pPr>
      <w:rPr>
        <w:rFonts w:hint="default"/>
      </w:rPr>
    </w:lvl>
    <w:lvl w:ilvl="3">
      <w:start w:val="1"/>
      <w:numFmt w:val="decimal"/>
      <w:lvlText w:val="%1.%2.%3.%4."/>
      <w:lvlJc w:val="left"/>
      <w:pPr>
        <w:tabs>
          <w:tab w:val="num" w:pos="3228"/>
        </w:tabs>
        <w:ind w:left="2436" w:hanging="648"/>
      </w:pPr>
      <w:rPr>
        <w:rFonts w:hint="default"/>
      </w:rPr>
    </w:lvl>
    <w:lvl w:ilvl="4">
      <w:start w:val="1"/>
      <w:numFmt w:val="decimal"/>
      <w:lvlText w:val="%1.%2.%3.%4.%5."/>
      <w:lvlJc w:val="left"/>
      <w:pPr>
        <w:tabs>
          <w:tab w:val="num" w:pos="3588"/>
        </w:tabs>
        <w:ind w:left="2940" w:hanging="792"/>
      </w:pPr>
      <w:rPr>
        <w:rFonts w:hint="default"/>
      </w:rPr>
    </w:lvl>
    <w:lvl w:ilvl="5">
      <w:start w:val="1"/>
      <w:numFmt w:val="decimal"/>
      <w:lvlText w:val="%1.%2.%3.%4.%5.%6."/>
      <w:lvlJc w:val="left"/>
      <w:pPr>
        <w:tabs>
          <w:tab w:val="num" w:pos="4308"/>
        </w:tabs>
        <w:ind w:left="3444" w:hanging="936"/>
      </w:pPr>
      <w:rPr>
        <w:rFonts w:hint="default"/>
      </w:rPr>
    </w:lvl>
    <w:lvl w:ilvl="6">
      <w:start w:val="1"/>
      <w:numFmt w:val="decimal"/>
      <w:lvlText w:val="%1.%2.%3.%4.%5.%6.%7."/>
      <w:lvlJc w:val="left"/>
      <w:pPr>
        <w:tabs>
          <w:tab w:val="num" w:pos="5028"/>
        </w:tabs>
        <w:ind w:left="3948" w:hanging="1080"/>
      </w:pPr>
      <w:rPr>
        <w:rFonts w:hint="default"/>
      </w:rPr>
    </w:lvl>
    <w:lvl w:ilvl="7">
      <w:start w:val="1"/>
      <w:numFmt w:val="decimal"/>
      <w:lvlText w:val="%1.%2.%3.%4.%5.%6.%7.%8."/>
      <w:lvlJc w:val="left"/>
      <w:pPr>
        <w:tabs>
          <w:tab w:val="num" w:pos="5748"/>
        </w:tabs>
        <w:ind w:left="4452" w:hanging="1224"/>
      </w:pPr>
      <w:rPr>
        <w:rFonts w:hint="default"/>
      </w:rPr>
    </w:lvl>
    <w:lvl w:ilvl="8">
      <w:start w:val="1"/>
      <w:numFmt w:val="decimal"/>
      <w:lvlText w:val="%1.%2.%3.%4.%5.%6.%7.%8.%9."/>
      <w:lvlJc w:val="left"/>
      <w:pPr>
        <w:tabs>
          <w:tab w:val="num" w:pos="6468"/>
        </w:tabs>
        <w:ind w:left="5028" w:hanging="1440"/>
      </w:pPr>
      <w:rPr>
        <w:rFonts w:hint="default"/>
      </w:rPr>
    </w:lvl>
  </w:abstractNum>
  <w:abstractNum w:abstractNumId="32" w15:restartNumberingAfterBreak="0">
    <w:nsid w:val="24FD49F6"/>
    <w:multiLevelType w:val="multilevel"/>
    <w:tmpl w:val="45344A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26E55334"/>
    <w:multiLevelType w:val="hybridMultilevel"/>
    <w:tmpl w:val="28A0FE32"/>
    <w:lvl w:ilvl="0" w:tplc="29D2C120">
      <w:start w:val="1"/>
      <w:numFmt w:val="bullet"/>
      <w:lvlText w:val=""/>
      <w:lvlJc w:val="left"/>
      <w:pPr>
        <w:tabs>
          <w:tab w:val="num" w:pos="1777"/>
        </w:tabs>
        <w:ind w:left="1777" w:hanging="360"/>
      </w:pPr>
      <w:rPr>
        <w:rFonts w:ascii="Symbol" w:hAnsi="Symbol" w:hint="default"/>
      </w:rPr>
    </w:lvl>
    <w:lvl w:ilvl="1" w:tplc="9FCE367E" w:tentative="1">
      <w:start w:val="1"/>
      <w:numFmt w:val="bullet"/>
      <w:lvlText w:val="o"/>
      <w:lvlJc w:val="left"/>
      <w:pPr>
        <w:tabs>
          <w:tab w:val="num" w:pos="2149"/>
        </w:tabs>
        <w:ind w:left="2149" w:hanging="360"/>
      </w:pPr>
      <w:rPr>
        <w:rFonts w:ascii="Courier New" w:hAnsi="Courier New" w:cs="Courier New" w:hint="default"/>
      </w:rPr>
    </w:lvl>
    <w:lvl w:ilvl="2" w:tplc="ECCE6324" w:tentative="1">
      <w:start w:val="1"/>
      <w:numFmt w:val="bullet"/>
      <w:lvlText w:val=""/>
      <w:lvlJc w:val="left"/>
      <w:pPr>
        <w:tabs>
          <w:tab w:val="num" w:pos="2869"/>
        </w:tabs>
        <w:ind w:left="2869" w:hanging="360"/>
      </w:pPr>
      <w:rPr>
        <w:rFonts w:ascii="Wingdings" w:hAnsi="Wingdings" w:hint="default"/>
      </w:rPr>
    </w:lvl>
    <w:lvl w:ilvl="3" w:tplc="C9DC8632" w:tentative="1">
      <w:start w:val="1"/>
      <w:numFmt w:val="bullet"/>
      <w:lvlText w:val=""/>
      <w:lvlJc w:val="left"/>
      <w:pPr>
        <w:tabs>
          <w:tab w:val="num" w:pos="3589"/>
        </w:tabs>
        <w:ind w:left="3589" w:hanging="360"/>
      </w:pPr>
      <w:rPr>
        <w:rFonts w:ascii="Symbol" w:hAnsi="Symbol" w:hint="default"/>
      </w:rPr>
    </w:lvl>
    <w:lvl w:ilvl="4" w:tplc="B498A968" w:tentative="1">
      <w:start w:val="1"/>
      <w:numFmt w:val="bullet"/>
      <w:lvlText w:val="o"/>
      <w:lvlJc w:val="left"/>
      <w:pPr>
        <w:tabs>
          <w:tab w:val="num" w:pos="4309"/>
        </w:tabs>
        <w:ind w:left="4309" w:hanging="360"/>
      </w:pPr>
      <w:rPr>
        <w:rFonts w:ascii="Courier New" w:hAnsi="Courier New" w:cs="Courier New" w:hint="default"/>
      </w:rPr>
    </w:lvl>
    <w:lvl w:ilvl="5" w:tplc="66C86462" w:tentative="1">
      <w:start w:val="1"/>
      <w:numFmt w:val="bullet"/>
      <w:lvlText w:val=""/>
      <w:lvlJc w:val="left"/>
      <w:pPr>
        <w:tabs>
          <w:tab w:val="num" w:pos="5029"/>
        </w:tabs>
        <w:ind w:left="5029" w:hanging="360"/>
      </w:pPr>
      <w:rPr>
        <w:rFonts w:ascii="Wingdings" w:hAnsi="Wingdings" w:hint="default"/>
      </w:rPr>
    </w:lvl>
    <w:lvl w:ilvl="6" w:tplc="8C88C9E8" w:tentative="1">
      <w:start w:val="1"/>
      <w:numFmt w:val="bullet"/>
      <w:lvlText w:val=""/>
      <w:lvlJc w:val="left"/>
      <w:pPr>
        <w:tabs>
          <w:tab w:val="num" w:pos="5749"/>
        </w:tabs>
        <w:ind w:left="5749" w:hanging="360"/>
      </w:pPr>
      <w:rPr>
        <w:rFonts w:ascii="Symbol" w:hAnsi="Symbol" w:hint="default"/>
      </w:rPr>
    </w:lvl>
    <w:lvl w:ilvl="7" w:tplc="6C14ABB4" w:tentative="1">
      <w:start w:val="1"/>
      <w:numFmt w:val="bullet"/>
      <w:lvlText w:val="o"/>
      <w:lvlJc w:val="left"/>
      <w:pPr>
        <w:tabs>
          <w:tab w:val="num" w:pos="6469"/>
        </w:tabs>
        <w:ind w:left="6469" w:hanging="360"/>
      </w:pPr>
      <w:rPr>
        <w:rFonts w:ascii="Courier New" w:hAnsi="Courier New" w:cs="Courier New" w:hint="default"/>
      </w:rPr>
    </w:lvl>
    <w:lvl w:ilvl="8" w:tplc="9D541F10"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29C40A79"/>
    <w:multiLevelType w:val="multilevel"/>
    <w:tmpl w:val="0220E50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CB963EE"/>
    <w:multiLevelType w:val="hybridMultilevel"/>
    <w:tmpl w:val="C8805030"/>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5A0256"/>
    <w:multiLevelType w:val="multilevel"/>
    <w:tmpl w:val="A1281A38"/>
    <w:lvl w:ilvl="0">
      <w:start w:val="6"/>
      <w:numFmt w:val="decimal"/>
      <w:lvlText w:val="%1"/>
      <w:lvlJc w:val="left"/>
      <w:pPr>
        <w:ind w:left="360" w:hanging="360"/>
      </w:pPr>
      <w:rPr>
        <w:rFonts w:hint="default"/>
        <w:color w:val="000000"/>
      </w:rPr>
    </w:lvl>
    <w:lvl w:ilvl="1">
      <w:start w:val="5"/>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7" w15:restartNumberingAfterBreak="0">
    <w:nsid w:val="2DC52633"/>
    <w:multiLevelType w:val="hybridMultilevel"/>
    <w:tmpl w:val="571C31A8"/>
    <w:lvl w:ilvl="0" w:tplc="F634C240">
      <w:start w:val="3"/>
      <w:numFmt w:val="bullet"/>
      <w:lvlText w:val="-"/>
      <w:lvlJc w:val="left"/>
      <w:pPr>
        <w:ind w:left="720" w:hanging="360"/>
      </w:pPr>
      <w:rPr>
        <w:rFonts w:ascii="Arial" w:eastAsiaTheme="minorEastAsia"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391F37"/>
    <w:multiLevelType w:val="multilevel"/>
    <w:tmpl w:val="70D4FA5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9" w15:restartNumberingAfterBreak="0">
    <w:nsid w:val="33184C11"/>
    <w:multiLevelType w:val="multilevel"/>
    <w:tmpl w:val="86643B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4F4454B"/>
    <w:multiLevelType w:val="hybridMultilevel"/>
    <w:tmpl w:val="BF7A1DE8"/>
    <w:lvl w:ilvl="0" w:tplc="04150001">
      <w:start w:val="1"/>
      <w:numFmt w:val="bullet"/>
      <w:lvlText w:val=""/>
      <w:lvlJc w:val="left"/>
      <w:pPr>
        <w:ind w:left="720" w:hanging="360"/>
      </w:pPr>
      <w:rPr>
        <w:rFonts w:ascii="Symbol" w:hAnsi="Symbol" w:hint="default"/>
      </w:rPr>
    </w:lvl>
    <w:lvl w:ilvl="1" w:tplc="A6E05B2E">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2A2B92"/>
    <w:multiLevelType w:val="multilevel"/>
    <w:tmpl w:val="CEB2186E"/>
    <w:lvl w:ilvl="0">
      <w:start w:val="2"/>
      <w:numFmt w:val="decimal"/>
      <w:lvlText w:val="%1."/>
      <w:lvlJc w:val="left"/>
      <w:pPr>
        <w:ind w:left="9716" w:hanging="360"/>
      </w:pPr>
      <w:rPr>
        <w:rFonts w:hint="default"/>
        <w:b/>
        <w:i w:val="0"/>
        <w:color w:val="auto"/>
        <w:sz w:val="24"/>
        <w:szCs w:val="24"/>
      </w:rPr>
    </w:lvl>
    <w:lvl w:ilvl="1">
      <w:start w:val="1"/>
      <w:numFmt w:val="decimal"/>
      <w:isLgl/>
      <w:lvlText w:val="%1.%2."/>
      <w:lvlJc w:val="left"/>
      <w:pPr>
        <w:ind w:left="360" w:hanging="360"/>
      </w:pPr>
      <w:rPr>
        <w:rFonts w:hint="default"/>
        <w:b/>
        <w:i w:val="0"/>
        <w:sz w:val="20"/>
        <w:szCs w:val="2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A230757"/>
    <w:multiLevelType w:val="hybridMultilevel"/>
    <w:tmpl w:val="9DA40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BB14095"/>
    <w:multiLevelType w:val="hybridMultilevel"/>
    <w:tmpl w:val="ADE6D040"/>
    <w:lvl w:ilvl="0" w:tplc="F634C240">
      <w:start w:val="3"/>
      <w:numFmt w:val="bullet"/>
      <w:lvlText w:val="-"/>
      <w:lvlJc w:val="left"/>
      <w:pPr>
        <w:ind w:left="720" w:hanging="360"/>
      </w:pPr>
      <w:rPr>
        <w:rFonts w:ascii="Arial" w:eastAsiaTheme="minorEastAsia" w:hAnsi="Arial" w:cs="Arial" w:hint="default"/>
      </w:rPr>
    </w:lvl>
    <w:lvl w:ilvl="1" w:tplc="F634C240">
      <w:start w:val="3"/>
      <w:numFmt w:val="bullet"/>
      <w:lvlText w:val="-"/>
      <w:lvlJc w:val="left"/>
      <w:pPr>
        <w:ind w:left="1440" w:hanging="360"/>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CBB2546"/>
    <w:multiLevelType w:val="hybridMultilevel"/>
    <w:tmpl w:val="55B8D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6424C6"/>
    <w:multiLevelType w:val="hybridMultilevel"/>
    <w:tmpl w:val="93FCCFD8"/>
    <w:lvl w:ilvl="0" w:tplc="2C08A1D4">
      <w:start w:val="1"/>
      <w:numFmt w:val="decimal"/>
      <w:lvlText w:val="%1."/>
      <w:lvlJc w:val="left"/>
      <w:pPr>
        <w:tabs>
          <w:tab w:val="num" w:pos="1065"/>
        </w:tabs>
        <w:ind w:left="1065" w:hanging="705"/>
      </w:pPr>
      <w:rPr>
        <w:rFonts w:hint="default"/>
        <w:color w:val="auto"/>
      </w:rPr>
    </w:lvl>
    <w:lvl w:ilvl="1" w:tplc="D58C0F96" w:tentative="1">
      <w:start w:val="1"/>
      <w:numFmt w:val="lowerLetter"/>
      <w:lvlText w:val="%2."/>
      <w:lvlJc w:val="left"/>
      <w:pPr>
        <w:tabs>
          <w:tab w:val="num" w:pos="1440"/>
        </w:tabs>
        <w:ind w:left="1440" w:hanging="360"/>
      </w:pPr>
    </w:lvl>
    <w:lvl w:ilvl="2" w:tplc="358821C4" w:tentative="1">
      <w:start w:val="1"/>
      <w:numFmt w:val="lowerRoman"/>
      <w:lvlText w:val="%3."/>
      <w:lvlJc w:val="right"/>
      <w:pPr>
        <w:tabs>
          <w:tab w:val="num" w:pos="2160"/>
        </w:tabs>
        <w:ind w:left="2160" w:hanging="180"/>
      </w:pPr>
    </w:lvl>
    <w:lvl w:ilvl="3" w:tplc="AB963054" w:tentative="1">
      <w:start w:val="1"/>
      <w:numFmt w:val="decimal"/>
      <w:lvlText w:val="%4."/>
      <w:lvlJc w:val="left"/>
      <w:pPr>
        <w:tabs>
          <w:tab w:val="num" w:pos="2880"/>
        </w:tabs>
        <w:ind w:left="2880" w:hanging="360"/>
      </w:pPr>
    </w:lvl>
    <w:lvl w:ilvl="4" w:tplc="9238F414" w:tentative="1">
      <w:start w:val="1"/>
      <w:numFmt w:val="lowerLetter"/>
      <w:lvlText w:val="%5."/>
      <w:lvlJc w:val="left"/>
      <w:pPr>
        <w:tabs>
          <w:tab w:val="num" w:pos="3600"/>
        </w:tabs>
        <w:ind w:left="3600" w:hanging="360"/>
      </w:pPr>
    </w:lvl>
    <w:lvl w:ilvl="5" w:tplc="6694AAB4" w:tentative="1">
      <w:start w:val="1"/>
      <w:numFmt w:val="lowerRoman"/>
      <w:lvlText w:val="%6."/>
      <w:lvlJc w:val="right"/>
      <w:pPr>
        <w:tabs>
          <w:tab w:val="num" w:pos="4320"/>
        </w:tabs>
        <w:ind w:left="4320" w:hanging="180"/>
      </w:pPr>
    </w:lvl>
    <w:lvl w:ilvl="6" w:tplc="6234BE62" w:tentative="1">
      <w:start w:val="1"/>
      <w:numFmt w:val="decimal"/>
      <w:lvlText w:val="%7."/>
      <w:lvlJc w:val="left"/>
      <w:pPr>
        <w:tabs>
          <w:tab w:val="num" w:pos="5040"/>
        </w:tabs>
        <w:ind w:left="5040" w:hanging="360"/>
      </w:pPr>
    </w:lvl>
    <w:lvl w:ilvl="7" w:tplc="5F549C8E" w:tentative="1">
      <w:start w:val="1"/>
      <w:numFmt w:val="lowerLetter"/>
      <w:lvlText w:val="%8."/>
      <w:lvlJc w:val="left"/>
      <w:pPr>
        <w:tabs>
          <w:tab w:val="num" w:pos="5760"/>
        </w:tabs>
        <w:ind w:left="5760" w:hanging="360"/>
      </w:pPr>
    </w:lvl>
    <w:lvl w:ilvl="8" w:tplc="9EC8D806" w:tentative="1">
      <w:start w:val="1"/>
      <w:numFmt w:val="lowerRoman"/>
      <w:lvlText w:val="%9."/>
      <w:lvlJc w:val="right"/>
      <w:pPr>
        <w:tabs>
          <w:tab w:val="num" w:pos="6480"/>
        </w:tabs>
        <w:ind w:left="6480" w:hanging="180"/>
      </w:pPr>
    </w:lvl>
  </w:abstractNum>
  <w:abstractNum w:abstractNumId="47" w15:restartNumberingAfterBreak="0">
    <w:nsid w:val="3F9C03DC"/>
    <w:multiLevelType w:val="hybridMultilevel"/>
    <w:tmpl w:val="63703724"/>
    <w:lvl w:ilvl="0" w:tplc="FCEA59CC">
      <w:start w:val="1"/>
      <w:numFmt w:val="bullet"/>
      <w:lvlText w:val=""/>
      <w:lvlJc w:val="left"/>
      <w:pPr>
        <w:tabs>
          <w:tab w:val="num" w:pos="1068"/>
        </w:tabs>
        <w:ind w:left="1068" w:hanging="360"/>
      </w:pPr>
      <w:rPr>
        <w:rFonts w:ascii="Symbol" w:hAnsi="Symbol" w:hint="default"/>
      </w:rPr>
    </w:lvl>
    <w:lvl w:ilvl="1" w:tplc="3A08C26A">
      <w:start w:val="1"/>
      <w:numFmt w:val="bullet"/>
      <w:lvlText w:val=""/>
      <w:lvlJc w:val="left"/>
      <w:pPr>
        <w:tabs>
          <w:tab w:val="num" w:pos="1788"/>
        </w:tabs>
        <w:ind w:left="1788" w:hanging="360"/>
      </w:pPr>
      <w:rPr>
        <w:rFonts w:ascii="Symbol" w:hAnsi="Symbol" w:hint="default"/>
      </w:rPr>
    </w:lvl>
    <w:lvl w:ilvl="2" w:tplc="D0BA050C">
      <w:start w:val="1"/>
      <w:numFmt w:val="decimal"/>
      <w:lvlText w:val="%3."/>
      <w:lvlJc w:val="left"/>
      <w:pPr>
        <w:tabs>
          <w:tab w:val="num" w:pos="2688"/>
        </w:tabs>
        <w:ind w:left="2688" w:hanging="360"/>
      </w:pPr>
    </w:lvl>
    <w:lvl w:ilvl="3" w:tplc="130631DC" w:tentative="1">
      <w:start w:val="1"/>
      <w:numFmt w:val="decimal"/>
      <w:lvlText w:val="%4."/>
      <w:lvlJc w:val="left"/>
      <w:pPr>
        <w:tabs>
          <w:tab w:val="num" w:pos="3228"/>
        </w:tabs>
        <w:ind w:left="3228" w:hanging="360"/>
      </w:pPr>
    </w:lvl>
    <w:lvl w:ilvl="4" w:tplc="173000AE" w:tentative="1">
      <w:start w:val="1"/>
      <w:numFmt w:val="lowerLetter"/>
      <w:lvlText w:val="%5."/>
      <w:lvlJc w:val="left"/>
      <w:pPr>
        <w:tabs>
          <w:tab w:val="num" w:pos="3948"/>
        </w:tabs>
        <w:ind w:left="3948" w:hanging="360"/>
      </w:pPr>
    </w:lvl>
    <w:lvl w:ilvl="5" w:tplc="7102E37C" w:tentative="1">
      <w:start w:val="1"/>
      <w:numFmt w:val="lowerRoman"/>
      <w:lvlText w:val="%6."/>
      <w:lvlJc w:val="right"/>
      <w:pPr>
        <w:tabs>
          <w:tab w:val="num" w:pos="4668"/>
        </w:tabs>
        <w:ind w:left="4668" w:hanging="180"/>
      </w:pPr>
    </w:lvl>
    <w:lvl w:ilvl="6" w:tplc="C94260FE" w:tentative="1">
      <w:start w:val="1"/>
      <w:numFmt w:val="decimal"/>
      <w:lvlText w:val="%7."/>
      <w:lvlJc w:val="left"/>
      <w:pPr>
        <w:tabs>
          <w:tab w:val="num" w:pos="5388"/>
        </w:tabs>
        <w:ind w:left="5388" w:hanging="360"/>
      </w:pPr>
    </w:lvl>
    <w:lvl w:ilvl="7" w:tplc="447E28EA" w:tentative="1">
      <w:start w:val="1"/>
      <w:numFmt w:val="lowerLetter"/>
      <w:lvlText w:val="%8."/>
      <w:lvlJc w:val="left"/>
      <w:pPr>
        <w:tabs>
          <w:tab w:val="num" w:pos="6108"/>
        </w:tabs>
        <w:ind w:left="6108" w:hanging="360"/>
      </w:pPr>
    </w:lvl>
    <w:lvl w:ilvl="8" w:tplc="16AE640C" w:tentative="1">
      <w:start w:val="1"/>
      <w:numFmt w:val="lowerRoman"/>
      <w:lvlText w:val="%9."/>
      <w:lvlJc w:val="right"/>
      <w:pPr>
        <w:tabs>
          <w:tab w:val="num" w:pos="6828"/>
        </w:tabs>
        <w:ind w:left="6828" w:hanging="180"/>
      </w:pPr>
    </w:lvl>
  </w:abstractNum>
  <w:abstractNum w:abstractNumId="48" w15:restartNumberingAfterBreak="0">
    <w:nsid w:val="41273D60"/>
    <w:multiLevelType w:val="multilevel"/>
    <w:tmpl w:val="8A74FC4A"/>
    <w:lvl w:ilvl="0">
      <w:start w:val="2"/>
      <w:numFmt w:val="decimal"/>
      <w:lvlText w:val="%1."/>
      <w:lvlJc w:val="left"/>
      <w:pPr>
        <w:tabs>
          <w:tab w:val="num" w:pos="720"/>
        </w:tabs>
        <w:ind w:left="720" w:hanging="360"/>
      </w:pPr>
      <w:rPr>
        <w:rFonts w:hint="default"/>
      </w:rPr>
    </w:lvl>
    <w:lvl w:ilvl="1">
      <w:start w:val="1"/>
      <w:numFmt w:val="decimal"/>
      <w:lvlText w:val="%1.%2."/>
      <w:lvlJc w:val="left"/>
      <w:pPr>
        <w:tabs>
          <w:tab w:val="num" w:pos="1440"/>
        </w:tabs>
        <w:ind w:left="1152" w:hanging="432"/>
      </w:pPr>
      <w:rPr>
        <w:rFonts w:hint="default"/>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88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400"/>
        </w:tabs>
        <w:ind w:left="4104" w:hanging="1224"/>
      </w:pPr>
      <w:rPr>
        <w:rFonts w:hint="default"/>
      </w:rPr>
    </w:lvl>
    <w:lvl w:ilvl="8">
      <w:start w:val="1"/>
      <w:numFmt w:val="decimal"/>
      <w:lvlText w:val="%1.%2.%3.%4.%5.%6.%7.%8.%9."/>
      <w:lvlJc w:val="left"/>
      <w:pPr>
        <w:tabs>
          <w:tab w:val="num" w:pos="6120"/>
        </w:tabs>
        <w:ind w:left="4680" w:hanging="1440"/>
      </w:pPr>
      <w:rPr>
        <w:rFonts w:hint="default"/>
      </w:rPr>
    </w:lvl>
  </w:abstractNum>
  <w:abstractNum w:abstractNumId="49" w15:restartNumberingAfterBreak="0">
    <w:nsid w:val="44901527"/>
    <w:multiLevelType w:val="hybridMultilevel"/>
    <w:tmpl w:val="C8A274D8"/>
    <w:lvl w:ilvl="0" w:tplc="2D9AE242">
      <w:start w:val="1"/>
      <w:numFmt w:val="lowerLetter"/>
      <w:lvlText w:val="%1)"/>
      <w:lvlJc w:val="left"/>
      <w:pPr>
        <w:ind w:left="720" w:hanging="360"/>
      </w:pPr>
      <w:rPr>
        <w:rFonts w:hint="default"/>
      </w:rPr>
    </w:lvl>
    <w:lvl w:ilvl="1" w:tplc="7F2C3F5E" w:tentative="1">
      <w:start w:val="1"/>
      <w:numFmt w:val="lowerLetter"/>
      <w:lvlText w:val="%2."/>
      <w:lvlJc w:val="left"/>
      <w:pPr>
        <w:ind w:left="1440" w:hanging="360"/>
      </w:pPr>
    </w:lvl>
    <w:lvl w:ilvl="2" w:tplc="6F52F54A" w:tentative="1">
      <w:start w:val="1"/>
      <w:numFmt w:val="lowerRoman"/>
      <w:lvlText w:val="%3."/>
      <w:lvlJc w:val="right"/>
      <w:pPr>
        <w:ind w:left="2160" w:hanging="180"/>
      </w:pPr>
    </w:lvl>
    <w:lvl w:ilvl="3" w:tplc="B3BCCA8E" w:tentative="1">
      <w:start w:val="1"/>
      <w:numFmt w:val="decimal"/>
      <w:lvlText w:val="%4."/>
      <w:lvlJc w:val="left"/>
      <w:pPr>
        <w:ind w:left="2880" w:hanging="360"/>
      </w:pPr>
    </w:lvl>
    <w:lvl w:ilvl="4" w:tplc="3AF67876" w:tentative="1">
      <w:start w:val="1"/>
      <w:numFmt w:val="lowerLetter"/>
      <w:lvlText w:val="%5."/>
      <w:lvlJc w:val="left"/>
      <w:pPr>
        <w:ind w:left="3600" w:hanging="360"/>
      </w:pPr>
    </w:lvl>
    <w:lvl w:ilvl="5" w:tplc="A8821068" w:tentative="1">
      <w:start w:val="1"/>
      <w:numFmt w:val="lowerRoman"/>
      <w:lvlText w:val="%6."/>
      <w:lvlJc w:val="right"/>
      <w:pPr>
        <w:ind w:left="4320" w:hanging="180"/>
      </w:pPr>
    </w:lvl>
    <w:lvl w:ilvl="6" w:tplc="ECF8835E" w:tentative="1">
      <w:start w:val="1"/>
      <w:numFmt w:val="decimal"/>
      <w:lvlText w:val="%7."/>
      <w:lvlJc w:val="left"/>
      <w:pPr>
        <w:ind w:left="5040" w:hanging="360"/>
      </w:pPr>
    </w:lvl>
    <w:lvl w:ilvl="7" w:tplc="47DC4DD8" w:tentative="1">
      <w:start w:val="1"/>
      <w:numFmt w:val="lowerLetter"/>
      <w:lvlText w:val="%8."/>
      <w:lvlJc w:val="left"/>
      <w:pPr>
        <w:ind w:left="5760" w:hanging="360"/>
      </w:pPr>
    </w:lvl>
    <w:lvl w:ilvl="8" w:tplc="E0F6BEB4" w:tentative="1">
      <w:start w:val="1"/>
      <w:numFmt w:val="lowerRoman"/>
      <w:lvlText w:val="%9."/>
      <w:lvlJc w:val="right"/>
      <w:pPr>
        <w:ind w:left="6480" w:hanging="180"/>
      </w:pPr>
    </w:lvl>
  </w:abstractNum>
  <w:abstractNum w:abstractNumId="50" w15:restartNumberingAfterBreak="0">
    <w:nsid w:val="45A87FEE"/>
    <w:multiLevelType w:val="multilevel"/>
    <w:tmpl w:val="26362968"/>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1" w15:restartNumberingAfterBreak="0">
    <w:nsid w:val="467528CE"/>
    <w:multiLevelType w:val="hybridMultilevel"/>
    <w:tmpl w:val="4D64891A"/>
    <w:lvl w:ilvl="0" w:tplc="0658A64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72A576A"/>
    <w:multiLevelType w:val="multilevel"/>
    <w:tmpl w:val="36CEEAC2"/>
    <w:lvl w:ilvl="0">
      <w:start w:val="6"/>
      <w:numFmt w:val="none"/>
      <w:lvlText w:val="4."/>
      <w:lvlJc w:val="left"/>
      <w:pPr>
        <w:tabs>
          <w:tab w:val="num" w:pos="360"/>
        </w:tabs>
        <w:ind w:left="360" w:hanging="360"/>
      </w:pPr>
      <w:rPr>
        <w:rFonts w:hint="default"/>
      </w:rPr>
    </w:lvl>
    <w:lvl w:ilvl="1">
      <w:start w:val="4"/>
      <w:numFmt w:val="decimal"/>
      <w:lvlText w:val="%1.%2.1"/>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53" w15:restartNumberingAfterBreak="0">
    <w:nsid w:val="486514A0"/>
    <w:multiLevelType w:val="hybridMultilevel"/>
    <w:tmpl w:val="FFB0B3F4"/>
    <w:lvl w:ilvl="0" w:tplc="A42E1A18">
      <w:start w:val="1"/>
      <w:numFmt w:val="decimal"/>
      <w:lvlText w:val="%1."/>
      <w:lvlJc w:val="left"/>
      <w:pPr>
        <w:ind w:left="720" w:hanging="360"/>
      </w:pPr>
    </w:lvl>
    <w:lvl w:ilvl="1" w:tplc="5B0AED6A" w:tentative="1">
      <w:start w:val="1"/>
      <w:numFmt w:val="lowerLetter"/>
      <w:lvlText w:val="%2."/>
      <w:lvlJc w:val="left"/>
      <w:pPr>
        <w:ind w:left="1440" w:hanging="360"/>
      </w:pPr>
    </w:lvl>
    <w:lvl w:ilvl="2" w:tplc="921230CC" w:tentative="1">
      <w:start w:val="1"/>
      <w:numFmt w:val="lowerRoman"/>
      <w:lvlText w:val="%3."/>
      <w:lvlJc w:val="right"/>
      <w:pPr>
        <w:ind w:left="2160" w:hanging="180"/>
      </w:pPr>
    </w:lvl>
    <w:lvl w:ilvl="3" w:tplc="8CA63AE0" w:tentative="1">
      <w:start w:val="1"/>
      <w:numFmt w:val="decimal"/>
      <w:lvlText w:val="%4."/>
      <w:lvlJc w:val="left"/>
      <w:pPr>
        <w:ind w:left="2880" w:hanging="360"/>
      </w:pPr>
    </w:lvl>
    <w:lvl w:ilvl="4" w:tplc="F0801BCC" w:tentative="1">
      <w:start w:val="1"/>
      <w:numFmt w:val="lowerLetter"/>
      <w:lvlText w:val="%5."/>
      <w:lvlJc w:val="left"/>
      <w:pPr>
        <w:ind w:left="3600" w:hanging="360"/>
      </w:pPr>
    </w:lvl>
    <w:lvl w:ilvl="5" w:tplc="CC042AF2" w:tentative="1">
      <w:start w:val="1"/>
      <w:numFmt w:val="lowerRoman"/>
      <w:lvlText w:val="%6."/>
      <w:lvlJc w:val="right"/>
      <w:pPr>
        <w:ind w:left="4320" w:hanging="180"/>
      </w:pPr>
    </w:lvl>
    <w:lvl w:ilvl="6" w:tplc="DD58FCB4" w:tentative="1">
      <w:start w:val="1"/>
      <w:numFmt w:val="decimal"/>
      <w:lvlText w:val="%7."/>
      <w:lvlJc w:val="left"/>
      <w:pPr>
        <w:ind w:left="5040" w:hanging="360"/>
      </w:pPr>
    </w:lvl>
    <w:lvl w:ilvl="7" w:tplc="434E87AE" w:tentative="1">
      <w:start w:val="1"/>
      <w:numFmt w:val="lowerLetter"/>
      <w:lvlText w:val="%8."/>
      <w:lvlJc w:val="left"/>
      <w:pPr>
        <w:ind w:left="5760" w:hanging="360"/>
      </w:pPr>
    </w:lvl>
    <w:lvl w:ilvl="8" w:tplc="8D1CFD74" w:tentative="1">
      <w:start w:val="1"/>
      <w:numFmt w:val="lowerRoman"/>
      <w:lvlText w:val="%9."/>
      <w:lvlJc w:val="right"/>
      <w:pPr>
        <w:ind w:left="6480" w:hanging="180"/>
      </w:pPr>
    </w:lvl>
  </w:abstractNum>
  <w:abstractNum w:abstractNumId="54" w15:restartNumberingAfterBreak="0">
    <w:nsid w:val="490E5A2A"/>
    <w:multiLevelType w:val="hybridMultilevel"/>
    <w:tmpl w:val="882EED00"/>
    <w:lvl w:ilvl="0" w:tplc="F634C240">
      <w:start w:val="3"/>
      <w:numFmt w:val="bullet"/>
      <w:lvlText w:val="-"/>
      <w:lvlJc w:val="left"/>
      <w:pPr>
        <w:ind w:left="720" w:hanging="360"/>
      </w:pPr>
      <w:rPr>
        <w:rFonts w:ascii="Arial" w:eastAsiaTheme="minorEastAsia"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300AF8"/>
    <w:multiLevelType w:val="hybridMultilevel"/>
    <w:tmpl w:val="F8DE1018"/>
    <w:lvl w:ilvl="0" w:tplc="6718803C">
      <w:start w:val="1"/>
      <w:numFmt w:val="bullet"/>
      <w:lvlText w:val=""/>
      <w:lvlJc w:val="left"/>
      <w:pPr>
        <w:tabs>
          <w:tab w:val="num" w:pos="1776"/>
        </w:tabs>
        <w:ind w:left="1776" w:hanging="360"/>
      </w:pPr>
      <w:rPr>
        <w:rFonts w:ascii="Symbol" w:hAnsi="Symbol" w:hint="default"/>
      </w:rPr>
    </w:lvl>
    <w:lvl w:ilvl="1" w:tplc="0E24EF78" w:tentative="1">
      <w:start w:val="1"/>
      <w:numFmt w:val="bullet"/>
      <w:lvlText w:val="o"/>
      <w:lvlJc w:val="left"/>
      <w:pPr>
        <w:tabs>
          <w:tab w:val="num" w:pos="2148"/>
        </w:tabs>
        <w:ind w:left="2148" w:hanging="360"/>
      </w:pPr>
      <w:rPr>
        <w:rFonts w:ascii="Courier New" w:hAnsi="Courier New" w:cs="Courier New" w:hint="default"/>
      </w:rPr>
    </w:lvl>
    <w:lvl w:ilvl="2" w:tplc="509E3A06">
      <w:start w:val="1"/>
      <w:numFmt w:val="bullet"/>
      <w:lvlText w:val=""/>
      <w:lvlJc w:val="left"/>
      <w:pPr>
        <w:tabs>
          <w:tab w:val="num" w:pos="2868"/>
        </w:tabs>
        <w:ind w:left="2868" w:hanging="360"/>
      </w:pPr>
      <w:rPr>
        <w:rFonts w:ascii="Wingdings" w:hAnsi="Wingdings" w:hint="default"/>
      </w:rPr>
    </w:lvl>
    <w:lvl w:ilvl="3" w:tplc="459E1D04" w:tentative="1">
      <w:start w:val="1"/>
      <w:numFmt w:val="bullet"/>
      <w:lvlText w:val=""/>
      <w:lvlJc w:val="left"/>
      <w:pPr>
        <w:tabs>
          <w:tab w:val="num" w:pos="3588"/>
        </w:tabs>
        <w:ind w:left="3588" w:hanging="360"/>
      </w:pPr>
      <w:rPr>
        <w:rFonts w:ascii="Symbol" w:hAnsi="Symbol" w:hint="default"/>
      </w:rPr>
    </w:lvl>
    <w:lvl w:ilvl="4" w:tplc="9444781E" w:tentative="1">
      <w:start w:val="1"/>
      <w:numFmt w:val="bullet"/>
      <w:lvlText w:val="o"/>
      <w:lvlJc w:val="left"/>
      <w:pPr>
        <w:tabs>
          <w:tab w:val="num" w:pos="4308"/>
        </w:tabs>
        <w:ind w:left="4308" w:hanging="360"/>
      </w:pPr>
      <w:rPr>
        <w:rFonts w:ascii="Courier New" w:hAnsi="Courier New" w:cs="Courier New" w:hint="default"/>
      </w:rPr>
    </w:lvl>
    <w:lvl w:ilvl="5" w:tplc="BD7E17C4" w:tentative="1">
      <w:start w:val="1"/>
      <w:numFmt w:val="bullet"/>
      <w:lvlText w:val=""/>
      <w:lvlJc w:val="left"/>
      <w:pPr>
        <w:tabs>
          <w:tab w:val="num" w:pos="5028"/>
        </w:tabs>
        <w:ind w:left="5028" w:hanging="360"/>
      </w:pPr>
      <w:rPr>
        <w:rFonts w:ascii="Wingdings" w:hAnsi="Wingdings" w:hint="default"/>
      </w:rPr>
    </w:lvl>
    <w:lvl w:ilvl="6" w:tplc="FDDA19F0" w:tentative="1">
      <w:start w:val="1"/>
      <w:numFmt w:val="bullet"/>
      <w:lvlText w:val=""/>
      <w:lvlJc w:val="left"/>
      <w:pPr>
        <w:tabs>
          <w:tab w:val="num" w:pos="5748"/>
        </w:tabs>
        <w:ind w:left="5748" w:hanging="360"/>
      </w:pPr>
      <w:rPr>
        <w:rFonts w:ascii="Symbol" w:hAnsi="Symbol" w:hint="default"/>
      </w:rPr>
    </w:lvl>
    <w:lvl w:ilvl="7" w:tplc="8138E2EE" w:tentative="1">
      <w:start w:val="1"/>
      <w:numFmt w:val="bullet"/>
      <w:lvlText w:val="o"/>
      <w:lvlJc w:val="left"/>
      <w:pPr>
        <w:tabs>
          <w:tab w:val="num" w:pos="6468"/>
        </w:tabs>
        <w:ind w:left="6468" w:hanging="360"/>
      </w:pPr>
      <w:rPr>
        <w:rFonts w:ascii="Courier New" w:hAnsi="Courier New" w:cs="Courier New" w:hint="default"/>
      </w:rPr>
    </w:lvl>
    <w:lvl w:ilvl="8" w:tplc="84D8F2B4"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4A335D6B"/>
    <w:multiLevelType w:val="multilevel"/>
    <w:tmpl w:val="788616BE"/>
    <w:lvl w:ilvl="0">
      <w:start w:val="4"/>
      <w:numFmt w:val="decimal"/>
      <w:lvlText w:val="%1."/>
      <w:lvlJc w:val="left"/>
      <w:pPr>
        <w:tabs>
          <w:tab w:val="num" w:pos="-2758"/>
        </w:tabs>
        <w:ind w:left="-2758" w:hanging="360"/>
      </w:pPr>
      <w:rPr>
        <w:rFonts w:hint="default"/>
      </w:rPr>
    </w:lvl>
    <w:lvl w:ilvl="1">
      <w:start w:val="1"/>
      <w:numFmt w:val="bullet"/>
      <w:lvlText w:val=""/>
      <w:lvlJc w:val="left"/>
      <w:pPr>
        <w:tabs>
          <w:tab w:val="num" w:pos="-2322"/>
        </w:tabs>
        <w:ind w:left="-2322" w:hanging="360"/>
      </w:pPr>
      <w:rPr>
        <w:rFonts w:ascii="Symbol" w:hAnsi="Symbol" w:hint="default"/>
        <w:color w:val="auto"/>
      </w:rPr>
    </w:lvl>
    <w:lvl w:ilvl="2">
      <w:numFmt w:val="bullet"/>
      <w:lvlText w:val="-"/>
      <w:lvlJc w:val="left"/>
      <w:pPr>
        <w:tabs>
          <w:tab w:val="num" w:pos="-1422"/>
        </w:tabs>
        <w:ind w:left="-1422" w:hanging="360"/>
      </w:pPr>
      <w:rPr>
        <w:rFonts w:ascii="Times New Roman" w:eastAsia="Times New Roman" w:hAnsi="Times New Roman" w:cs="Times New Roman" w:hint="default"/>
      </w:rPr>
    </w:lvl>
    <w:lvl w:ilvl="3">
      <w:start w:val="1"/>
      <w:numFmt w:val="bullet"/>
      <w:lvlText w:val="­"/>
      <w:lvlJc w:val="left"/>
      <w:pPr>
        <w:tabs>
          <w:tab w:val="num" w:pos="-2322"/>
        </w:tabs>
        <w:ind w:left="-2322" w:hanging="360"/>
      </w:pPr>
      <w:rPr>
        <w:rFonts w:hAnsi="Courier New" w:hint="default"/>
      </w:rPr>
    </w:lvl>
    <w:lvl w:ilvl="4">
      <w:start w:val="1"/>
      <w:numFmt w:val="bullet"/>
      <w:lvlText w:val="­"/>
      <w:lvlJc w:val="left"/>
      <w:pPr>
        <w:tabs>
          <w:tab w:val="num" w:pos="-2322"/>
        </w:tabs>
        <w:ind w:left="-2322" w:hanging="360"/>
      </w:pPr>
      <w:rPr>
        <w:rFonts w:hAnsi="Courier New" w:hint="default"/>
      </w:rPr>
    </w:lvl>
    <w:lvl w:ilvl="5">
      <w:start w:val="1"/>
      <w:numFmt w:val="bullet"/>
      <w:lvlText w:val="­"/>
      <w:lvlJc w:val="left"/>
      <w:pPr>
        <w:tabs>
          <w:tab w:val="num" w:pos="-2322"/>
        </w:tabs>
        <w:ind w:left="-2322" w:hanging="360"/>
      </w:pPr>
      <w:rPr>
        <w:rFonts w:hAnsi="Courier New" w:hint="default"/>
      </w:rPr>
    </w:lvl>
    <w:lvl w:ilvl="6">
      <w:start w:val="1"/>
      <w:numFmt w:val="decimal"/>
      <w:lvlText w:val="%7."/>
      <w:lvlJc w:val="left"/>
      <w:pPr>
        <w:tabs>
          <w:tab w:val="num" w:pos="1278"/>
        </w:tabs>
        <w:ind w:left="1278" w:hanging="360"/>
      </w:pPr>
    </w:lvl>
    <w:lvl w:ilvl="7">
      <w:start w:val="1"/>
      <w:numFmt w:val="lowerLetter"/>
      <w:lvlText w:val="%8."/>
      <w:lvlJc w:val="left"/>
      <w:pPr>
        <w:tabs>
          <w:tab w:val="num" w:pos="1998"/>
        </w:tabs>
        <w:ind w:left="1998" w:hanging="360"/>
      </w:pPr>
    </w:lvl>
    <w:lvl w:ilvl="8">
      <w:start w:val="1"/>
      <w:numFmt w:val="bullet"/>
      <w:lvlText w:val="­"/>
      <w:lvlJc w:val="left"/>
      <w:pPr>
        <w:tabs>
          <w:tab w:val="num" w:pos="-2322"/>
        </w:tabs>
        <w:ind w:left="-2322" w:hanging="360"/>
      </w:pPr>
      <w:rPr>
        <w:rFonts w:hAnsi="Courier New" w:hint="default"/>
      </w:rPr>
    </w:lvl>
  </w:abstractNum>
  <w:abstractNum w:abstractNumId="57" w15:restartNumberingAfterBreak="0">
    <w:nsid w:val="4C0113E8"/>
    <w:multiLevelType w:val="hybridMultilevel"/>
    <w:tmpl w:val="B1C67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0F0D8D"/>
    <w:multiLevelType w:val="hybridMultilevel"/>
    <w:tmpl w:val="4B6A7DE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9" w15:restartNumberingAfterBreak="0">
    <w:nsid w:val="526D5D44"/>
    <w:multiLevelType w:val="hybridMultilevel"/>
    <w:tmpl w:val="632295B2"/>
    <w:lvl w:ilvl="0" w:tplc="5EECF4F0">
      <w:start w:val="1"/>
      <w:numFmt w:val="bullet"/>
      <w:lvlText w:val=""/>
      <w:lvlJc w:val="left"/>
      <w:pPr>
        <w:tabs>
          <w:tab w:val="num" w:pos="1776"/>
        </w:tabs>
        <w:ind w:left="1776" w:hanging="360"/>
      </w:pPr>
      <w:rPr>
        <w:rFonts w:ascii="Symbol" w:hAnsi="Symbol" w:hint="default"/>
      </w:rPr>
    </w:lvl>
    <w:lvl w:ilvl="1" w:tplc="66AA1BAE" w:tentative="1">
      <w:start w:val="1"/>
      <w:numFmt w:val="bullet"/>
      <w:lvlText w:val="o"/>
      <w:lvlJc w:val="left"/>
      <w:pPr>
        <w:tabs>
          <w:tab w:val="num" w:pos="2496"/>
        </w:tabs>
        <w:ind w:left="2496" w:hanging="360"/>
      </w:pPr>
      <w:rPr>
        <w:rFonts w:ascii="Courier New" w:hAnsi="Courier New" w:cs="Courier New" w:hint="default"/>
      </w:rPr>
    </w:lvl>
    <w:lvl w:ilvl="2" w:tplc="4FB6603A" w:tentative="1">
      <w:start w:val="1"/>
      <w:numFmt w:val="bullet"/>
      <w:lvlText w:val=""/>
      <w:lvlJc w:val="left"/>
      <w:pPr>
        <w:tabs>
          <w:tab w:val="num" w:pos="3216"/>
        </w:tabs>
        <w:ind w:left="3216" w:hanging="360"/>
      </w:pPr>
      <w:rPr>
        <w:rFonts w:ascii="Wingdings" w:hAnsi="Wingdings" w:hint="default"/>
      </w:rPr>
    </w:lvl>
    <w:lvl w:ilvl="3" w:tplc="08947024" w:tentative="1">
      <w:start w:val="1"/>
      <w:numFmt w:val="bullet"/>
      <w:lvlText w:val=""/>
      <w:lvlJc w:val="left"/>
      <w:pPr>
        <w:tabs>
          <w:tab w:val="num" w:pos="3936"/>
        </w:tabs>
        <w:ind w:left="3936" w:hanging="360"/>
      </w:pPr>
      <w:rPr>
        <w:rFonts w:ascii="Symbol" w:hAnsi="Symbol" w:hint="default"/>
      </w:rPr>
    </w:lvl>
    <w:lvl w:ilvl="4" w:tplc="8F60018A" w:tentative="1">
      <w:start w:val="1"/>
      <w:numFmt w:val="bullet"/>
      <w:lvlText w:val="o"/>
      <w:lvlJc w:val="left"/>
      <w:pPr>
        <w:tabs>
          <w:tab w:val="num" w:pos="4656"/>
        </w:tabs>
        <w:ind w:left="4656" w:hanging="360"/>
      </w:pPr>
      <w:rPr>
        <w:rFonts w:ascii="Courier New" w:hAnsi="Courier New" w:cs="Courier New" w:hint="default"/>
      </w:rPr>
    </w:lvl>
    <w:lvl w:ilvl="5" w:tplc="71925D84" w:tentative="1">
      <w:start w:val="1"/>
      <w:numFmt w:val="bullet"/>
      <w:lvlText w:val=""/>
      <w:lvlJc w:val="left"/>
      <w:pPr>
        <w:tabs>
          <w:tab w:val="num" w:pos="5376"/>
        </w:tabs>
        <w:ind w:left="5376" w:hanging="360"/>
      </w:pPr>
      <w:rPr>
        <w:rFonts w:ascii="Wingdings" w:hAnsi="Wingdings" w:hint="default"/>
      </w:rPr>
    </w:lvl>
    <w:lvl w:ilvl="6" w:tplc="2432F680" w:tentative="1">
      <w:start w:val="1"/>
      <w:numFmt w:val="bullet"/>
      <w:lvlText w:val=""/>
      <w:lvlJc w:val="left"/>
      <w:pPr>
        <w:tabs>
          <w:tab w:val="num" w:pos="6096"/>
        </w:tabs>
        <w:ind w:left="6096" w:hanging="360"/>
      </w:pPr>
      <w:rPr>
        <w:rFonts w:ascii="Symbol" w:hAnsi="Symbol" w:hint="default"/>
      </w:rPr>
    </w:lvl>
    <w:lvl w:ilvl="7" w:tplc="362EDB24" w:tentative="1">
      <w:start w:val="1"/>
      <w:numFmt w:val="bullet"/>
      <w:lvlText w:val="o"/>
      <w:lvlJc w:val="left"/>
      <w:pPr>
        <w:tabs>
          <w:tab w:val="num" w:pos="6816"/>
        </w:tabs>
        <w:ind w:left="6816" w:hanging="360"/>
      </w:pPr>
      <w:rPr>
        <w:rFonts w:ascii="Courier New" w:hAnsi="Courier New" w:cs="Courier New" w:hint="default"/>
      </w:rPr>
    </w:lvl>
    <w:lvl w:ilvl="8" w:tplc="9AA68008" w:tentative="1">
      <w:start w:val="1"/>
      <w:numFmt w:val="bullet"/>
      <w:lvlText w:val=""/>
      <w:lvlJc w:val="left"/>
      <w:pPr>
        <w:tabs>
          <w:tab w:val="num" w:pos="7536"/>
        </w:tabs>
        <w:ind w:left="7536" w:hanging="360"/>
      </w:pPr>
      <w:rPr>
        <w:rFonts w:ascii="Wingdings" w:hAnsi="Wingdings" w:hint="default"/>
      </w:rPr>
    </w:lvl>
  </w:abstractNum>
  <w:abstractNum w:abstractNumId="60" w15:restartNumberingAfterBreak="0">
    <w:nsid w:val="54727273"/>
    <w:multiLevelType w:val="hybridMultilevel"/>
    <w:tmpl w:val="F9BA1FBC"/>
    <w:lvl w:ilvl="0" w:tplc="5B3098F0">
      <w:start w:val="1"/>
      <w:numFmt w:val="bullet"/>
      <w:lvlText w:val=""/>
      <w:lvlJc w:val="left"/>
      <w:pPr>
        <w:tabs>
          <w:tab w:val="num" w:pos="1068"/>
        </w:tabs>
        <w:ind w:left="1068" w:hanging="360"/>
      </w:pPr>
      <w:rPr>
        <w:rFonts w:ascii="Symbol" w:hAnsi="Symbol" w:hint="default"/>
      </w:rPr>
    </w:lvl>
    <w:lvl w:ilvl="1" w:tplc="A2146A80" w:tentative="1">
      <w:start w:val="1"/>
      <w:numFmt w:val="bullet"/>
      <w:lvlText w:val="o"/>
      <w:lvlJc w:val="left"/>
      <w:pPr>
        <w:tabs>
          <w:tab w:val="num" w:pos="1788"/>
        </w:tabs>
        <w:ind w:left="1788" w:hanging="360"/>
      </w:pPr>
      <w:rPr>
        <w:rFonts w:ascii="Courier New" w:hAnsi="Courier New" w:cs="Courier New" w:hint="default"/>
      </w:rPr>
    </w:lvl>
    <w:lvl w:ilvl="2" w:tplc="1DB2AFE4" w:tentative="1">
      <w:start w:val="1"/>
      <w:numFmt w:val="bullet"/>
      <w:lvlText w:val=""/>
      <w:lvlJc w:val="left"/>
      <w:pPr>
        <w:tabs>
          <w:tab w:val="num" w:pos="2508"/>
        </w:tabs>
        <w:ind w:left="2508" w:hanging="360"/>
      </w:pPr>
      <w:rPr>
        <w:rFonts w:ascii="Wingdings" w:hAnsi="Wingdings" w:hint="default"/>
      </w:rPr>
    </w:lvl>
    <w:lvl w:ilvl="3" w:tplc="52C6E968" w:tentative="1">
      <w:start w:val="1"/>
      <w:numFmt w:val="bullet"/>
      <w:lvlText w:val=""/>
      <w:lvlJc w:val="left"/>
      <w:pPr>
        <w:tabs>
          <w:tab w:val="num" w:pos="3228"/>
        </w:tabs>
        <w:ind w:left="3228" w:hanging="360"/>
      </w:pPr>
      <w:rPr>
        <w:rFonts w:ascii="Symbol" w:hAnsi="Symbol" w:hint="default"/>
      </w:rPr>
    </w:lvl>
    <w:lvl w:ilvl="4" w:tplc="D29C66A8" w:tentative="1">
      <w:start w:val="1"/>
      <w:numFmt w:val="bullet"/>
      <w:lvlText w:val="o"/>
      <w:lvlJc w:val="left"/>
      <w:pPr>
        <w:tabs>
          <w:tab w:val="num" w:pos="3948"/>
        </w:tabs>
        <w:ind w:left="3948" w:hanging="360"/>
      </w:pPr>
      <w:rPr>
        <w:rFonts w:ascii="Courier New" w:hAnsi="Courier New" w:cs="Courier New" w:hint="default"/>
      </w:rPr>
    </w:lvl>
    <w:lvl w:ilvl="5" w:tplc="978A01C2" w:tentative="1">
      <w:start w:val="1"/>
      <w:numFmt w:val="bullet"/>
      <w:lvlText w:val=""/>
      <w:lvlJc w:val="left"/>
      <w:pPr>
        <w:tabs>
          <w:tab w:val="num" w:pos="4668"/>
        </w:tabs>
        <w:ind w:left="4668" w:hanging="360"/>
      </w:pPr>
      <w:rPr>
        <w:rFonts w:ascii="Wingdings" w:hAnsi="Wingdings" w:hint="default"/>
      </w:rPr>
    </w:lvl>
    <w:lvl w:ilvl="6" w:tplc="B8A081C2" w:tentative="1">
      <w:start w:val="1"/>
      <w:numFmt w:val="bullet"/>
      <w:lvlText w:val=""/>
      <w:lvlJc w:val="left"/>
      <w:pPr>
        <w:tabs>
          <w:tab w:val="num" w:pos="5388"/>
        </w:tabs>
        <w:ind w:left="5388" w:hanging="360"/>
      </w:pPr>
      <w:rPr>
        <w:rFonts w:ascii="Symbol" w:hAnsi="Symbol" w:hint="default"/>
      </w:rPr>
    </w:lvl>
    <w:lvl w:ilvl="7" w:tplc="6136C2F2" w:tentative="1">
      <w:start w:val="1"/>
      <w:numFmt w:val="bullet"/>
      <w:lvlText w:val="o"/>
      <w:lvlJc w:val="left"/>
      <w:pPr>
        <w:tabs>
          <w:tab w:val="num" w:pos="6108"/>
        </w:tabs>
        <w:ind w:left="6108" w:hanging="360"/>
      </w:pPr>
      <w:rPr>
        <w:rFonts w:ascii="Courier New" w:hAnsi="Courier New" w:cs="Courier New" w:hint="default"/>
      </w:rPr>
    </w:lvl>
    <w:lvl w:ilvl="8" w:tplc="59B8415C" w:tentative="1">
      <w:start w:val="1"/>
      <w:numFmt w:val="bullet"/>
      <w:lvlText w:val=""/>
      <w:lvlJc w:val="left"/>
      <w:pPr>
        <w:tabs>
          <w:tab w:val="num" w:pos="6828"/>
        </w:tabs>
        <w:ind w:left="6828" w:hanging="360"/>
      </w:pPr>
      <w:rPr>
        <w:rFonts w:ascii="Wingdings" w:hAnsi="Wingdings" w:hint="default"/>
      </w:rPr>
    </w:lvl>
  </w:abstractNum>
  <w:abstractNum w:abstractNumId="61"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5B139EA"/>
    <w:multiLevelType w:val="hybridMultilevel"/>
    <w:tmpl w:val="1CA443DC"/>
    <w:lvl w:ilvl="0" w:tplc="75CC6D54">
      <w:start w:val="1"/>
      <w:numFmt w:val="bullet"/>
      <w:lvlText w:val=""/>
      <w:lvlJc w:val="left"/>
      <w:pPr>
        <w:tabs>
          <w:tab w:val="num" w:pos="1152"/>
        </w:tabs>
        <w:ind w:left="1152" w:hanging="360"/>
      </w:pPr>
      <w:rPr>
        <w:rFonts w:ascii="Symbol" w:hAnsi="Symbol" w:hint="default"/>
      </w:rPr>
    </w:lvl>
    <w:lvl w:ilvl="1" w:tplc="AC4425B8">
      <w:start w:val="1"/>
      <w:numFmt w:val="bullet"/>
      <w:lvlText w:val="o"/>
      <w:lvlJc w:val="left"/>
      <w:pPr>
        <w:tabs>
          <w:tab w:val="num" w:pos="1524"/>
        </w:tabs>
        <w:ind w:left="1524" w:hanging="360"/>
      </w:pPr>
      <w:rPr>
        <w:rFonts w:ascii="Courier New" w:hAnsi="Courier New" w:cs="Courier New" w:hint="default"/>
      </w:rPr>
    </w:lvl>
    <w:lvl w:ilvl="2" w:tplc="47E6C736">
      <w:start w:val="1"/>
      <w:numFmt w:val="bullet"/>
      <w:lvlText w:val=""/>
      <w:lvlJc w:val="left"/>
      <w:pPr>
        <w:tabs>
          <w:tab w:val="num" w:pos="2244"/>
        </w:tabs>
        <w:ind w:left="2244" w:hanging="360"/>
      </w:pPr>
      <w:rPr>
        <w:rFonts w:ascii="Wingdings" w:hAnsi="Wingdings" w:hint="default"/>
      </w:rPr>
    </w:lvl>
    <w:lvl w:ilvl="3" w:tplc="F628F2C0" w:tentative="1">
      <w:start w:val="1"/>
      <w:numFmt w:val="bullet"/>
      <w:lvlText w:val=""/>
      <w:lvlJc w:val="left"/>
      <w:pPr>
        <w:tabs>
          <w:tab w:val="num" w:pos="2964"/>
        </w:tabs>
        <w:ind w:left="2964" w:hanging="360"/>
      </w:pPr>
      <w:rPr>
        <w:rFonts w:ascii="Symbol" w:hAnsi="Symbol" w:hint="default"/>
      </w:rPr>
    </w:lvl>
    <w:lvl w:ilvl="4" w:tplc="4952448E" w:tentative="1">
      <w:start w:val="1"/>
      <w:numFmt w:val="bullet"/>
      <w:lvlText w:val="o"/>
      <w:lvlJc w:val="left"/>
      <w:pPr>
        <w:tabs>
          <w:tab w:val="num" w:pos="3684"/>
        </w:tabs>
        <w:ind w:left="3684" w:hanging="360"/>
      </w:pPr>
      <w:rPr>
        <w:rFonts w:ascii="Courier New" w:hAnsi="Courier New" w:cs="Courier New" w:hint="default"/>
      </w:rPr>
    </w:lvl>
    <w:lvl w:ilvl="5" w:tplc="495CCCFA" w:tentative="1">
      <w:start w:val="1"/>
      <w:numFmt w:val="bullet"/>
      <w:lvlText w:val=""/>
      <w:lvlJc w:val="left"/>
      <w:pPr>
        <w:tabs>
          <w:tab w:val="num" w:pos="4404"/>
        </w:tabs>
        <w:ind w:left="4404" w:hanging="360"/>
      </w:pPr>
      <w:rPr>
        <w:rFonts w:ascii="Wingdings" w:hAnsi="Wingdings" w:hint="default"/>
      </w:rPr>
    </w:lvl>
    <w:lvl w:ilvl="6" w:tplc="0986DEB8" w:tentative="1">
      <w:start w:val="1"/>
      <w:numFmt w:val="bullet"/>
      <w:lvlText w:val=""/>
      <w:lvlJc w:val="left"/>
      <w:pPr>
        <w:tabs>
          <w:tab w:val="num" w:pos="5124"/>
        </w:tabs>
        <w:ind w:left="5124" w:hanging="360"/>
      </w:pPr>
      <w:rPr>
        <w:rFonts w:ascii="Symbol" w:hAnsi="Symbol" w:hint="default"/>
      </w:rPr>
    </w:lvl>
    <w:lvl w:ilvl="7" w:tplc="B8588B2A" w:tentative="1">
      <w:start w:val="1"/>
      <w:numFmt w:val="bullet"/>
      <w:lvlText w:val="o"/>
      <w:lvlJc w:val="left"/>
      <w:pPr>
        <w:tabs>
          <w:tab w:val="num" w:pos="5844"/>
        </w:tabs>
        <w:ind w:left="5844" w:hanging="360"/>
      </w:pPr>
      <w:rPr>
        <w:rFonts w:ascii="Courier New" w:hAnsi="Courier New" w:cs="Courier New" w:hint="default"/>
      </w:rPr>
    </w:lvl>
    <w:lvl w:ilvl="8" w:tplc="6268C87C" w:tentative="1">
      <w:start w:val="1"/>
      <w:numFmt w:val="bullet"/>
      <w:lvlText w:val=""/>
      <w:lvlJc w:val="left"/>
      <w:pPr>
        <w:tabs>
          <w:tab w:val="num" w:pos="6564"/>
        </w:tabs>
        <w:ind w:left="6564" w:hanging="360"/>
      </w:pPr>
      <w:rPr>
        <w:rFonts w:ascii="Wingdings" w:hAnsi="Wingdings" w:hint="default"/>
      </w:rPr>
    </w:lvl>
  </w:abstractNum>
  <w:abstractNum w:abstractNumId="63" w15:restartNumberingAfterBreak="0">
    <w:nsid w:val="576A3AC2"/>
    <w:multiLevelType w:val="multilevel"/>
    <w:tmpl w:val="D1F8B940"/>
    <w:lvl w:ilvl="0">
      <w:start w:val="6"/>
      <w:numFmt w:val="decimal"/>
      <w:lvlText w:val="%1"/>
      <w:lvlJc w:val="left"/>
      <w:pPr>
        <w:ind w:left="360" w:hanging="360"/>
      </w:pPr>
      <w:rPr>
        <w:rFonts w:hint="default"/>
        <w:color w:val="000000"/>
      </w:rPr>
    </w:lvl>
    <w:lvl w:ilvl="1">
      <w:start w:val="6"/>
      <w:numFmt w:val="decimal"/>
      <w:lvlText w:val="%1.%2"/>
      <w:lvlJc w:val="left"/>
      <w:pPr>
        <w:ind w:left="502"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4" w15:restartNumberingAfterBreak="0">
    <w:nsid w:val="58754157"/>
    <w:multiLevelType w:val="hybridMultilevel"/>
    <w:tmpl w:val="B5C6105A"/>
    <w:lvl w:ilvl="0" w:tplc="90A82AE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5" w15:restartNumberingAfterBreak="0">
    <w:nsid w:val="5B564855"/>
    <w:multiLevelType w:val="hybridMultilevel"/>
    <w:tmpl w:val="9C96C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0E4665"/>
    <w:multiLevelType w:val="hybridMultilevel"/>
    <w:tmpl w:val="BA4ED7B0"/>
    <w:lvl w:ilvl="0" w:tplc="C7F0F9A4">
      <w:start w:val="1"/>
      <w:numFmt w:val="decimal"/>
      <w:lvlText w:val="%1."/>
      <w:lvlJc w:val="left"/>
      <w:pPr>
        <w:tabs>
          <w:tab w:val="num" w:pos="720"/>
        </w:tabs>
        <w:ind w:left="720" w:hanging="360"/>
      </w:pPr>
    </w:lvl>
    <w:lvl w:ilvl="1" w:tplc="ABB81FFC">
      <w:start w:val="1"/>
      <w:numFmt w:val="bullet"/>
      <w:lvlText w:val=""/>
      <w:lvlJc w:val="left"/>
      <w:pPr>
        <w:tabs>
          <w:tab w:val="num" w:pos="1194"/>
        </w:tabs>
        <w:ind w:left="1137" w:hanging="57"/>
      </w:pPr>
      <w:rPr>
        <w:rFonts w:ascii="Symbol" w:hAnsi="Symbol" w:hint="default"/>
      </w:rPr>
    </w:lvl>
    <w:lvl w:ilvl="2" w:tplc="6D6E6DAA" w:tentative="1">
      <w:start w:val="1"/>
      <w:numFmt w:val="lowerRoman"/>
      <w:lvlText w:val="%3."/>
      <w:lvlJc w:val="right"/>
      <w:pPr>
        <w:tabs>
          <w:tab w:val="num" w:pos="2160"/>
        </w:tabs>
        <w:ind w:left="2160" w:hanging="180"/>
      </w:pPr>
    </w:lvl>
    <w:lvl w:ilvl="3" w:tplc="89A872B0" w:tentative="1">
      <w:start w:val="1"/>
      <w:numFmt w:val="decimal"/>
      <w:lvlText w:val="%4."/>
      <w:lvlJc w:val="left"/>
      <w:pPr>
        <w:tabs>
          <w:tab w:val="num" w:pos="2880"/>
        </w:tabs>
        <w:ind w:left="2880" w:hanging="360"/>
      </w:pPr>
    </w:lvl>
    <w:lvl w:ilvl="4" w:tplc="6BDC5AD0" w:tentative="1">
      <w:start w:val="1"/>
      <w:numFmt w:val="lowerLetter"/>
      <w:lvlText w:val="%5."/>
      <w:lvlJc w:val="left"/>
      <w:pPr>
        <w:tabs>
          <w:tab w:val="num" w:pos="3600"/>
        </w:tabs>
        <w:ind w:left="3600" w:hanging="360"/>
      </w:pPr>
    </w:lvl>
    <w:lvl w:ilvl="5" w:tplc="626AF444" w:tentative="1">
      <w:start w:val="1"/>
      <w:numFmt w:val="lowerRoman"/>
      <w:lvlText w:val="%6."/>
      <w:lvlJc w:val="right"/>
      <w:pPr>
        <w:tabs>
          <w:tab w:val="num" w:pos="4320"/>
        </w:tabs>
        <w:ind w:left="4320" w:hanging="180"/>
      </w:pPr>
    </w:lvl>
    <w:lvl w:ilvl="6" w:tplc="7C30D714" w:tentative="1">
      <w:start w:val="1"/>
      <w:numFmt w:val="decimal"/>
      <w:lvlText w:val="%7."/>
      <w:lvlJc w:val="left"/>
      <w:pPr>
        <w:tabs>
          <w:tab w:val="num" w:pos="5040"/>
        </w:tabs>
        <w:ind w:left="5040" w:hanging="360"/>
      </w:pPr>
    </w:lvl>
    <w:lvl w:ilvl="7" w:tplc="A6FECE82" w:tentative="1">
      <w:start w:val="1"/>
      <w:numFmt w:val="lowerLetter"/>
      <w:lvlText w:val="%8."/>
      <w:lvlJc w:val="left"/>
      <w:pPr>
        <w:tabs>
          <w:tab w:val="num" w:pos="5760"/>
        </w:tabs>
        <w:ind w:left="5760" w:hanging="360"/>
      </w:pPr>
    </w:lvl>
    <w:lvl w:ilvl="8" w:tplc="DB4C7C8A" w:tentative="1">
      <w:start w:val="1"/>
      <w:numFmt w:val="lowerRoman"/>
      <w:lvlText w:val="%9."/>
      <w:lvlJc w:val="right"/>
      <w:pPr>
        <w:tabs>
          <w:tab w:val="num" w:pos="6480"/>
        </w:tabs>
        <w:ind w:left="6480" w:hanging="180"/>
      </w:pPr>
    </w:lvl>
  </w:abstractNum>
  <w:abstractNum w:abstractNumId="67" w15:restartNumberingAfterBreak="0">
    <w:nsid w:val="5C892F7D"/>
    <w:multiLevelType w:val="hybridMultilevel"/>
    <w:tmpl w:val="356A7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F2674DE"/>
    <w:multiLevelType w:val="hybridMultilevel"/>
    <w:tmpl w:val="851C2AC2"/>
    <w:lvl w:ilvl="0" w:tplc="99865072">
      <w:start w:val="1"/>
      <w:numFmt w:val="decimal"/>
      <w:lvlText w:val="%1."/>
      <w:lvlJc w:val="left"/>
      <w:pPr>
        <w:ind w:left="1020" w:hanging="360"/>
      </w:pPr>
    </w:lvl>
    <w:lvl w:ilvl="1" w:tplc="9E967872">
      <w:start w:val="1"/>
      <w:numFmt w:val="decimal"/>
      <w:lvlText w:val="%2."/>
      <w:lvlJc w:val="left"/>
      <w:pPr>
        <w:ind w:left="1020" w:hanging="360"/>
      </w:pPr>
    </w:lvl>
    <w:lvl w:ilvl="2" w:tplc="3930707C">
      <w:start w:val="1"/>
      <w:numFmt w:val="decimal"/>
      <w:lvlText w:val="%3."/>
      <w:lvlJc w:val="left"/>
      <w:pPr>
        <w:ind w:left="1020" w:hanging="360"/>
      </w:pPr>
    </w:lvl>
    <w:lvl w:ilvl="3" w:tplc="A802DA26">
      <w:start w:val="1"/>
      <w:numFmt w:val="decimal"/>
      <w:lvlText w:val="%4."/>
      <w:lvlJc w:val="left"/>
      <w:pPr>
        <w:ind w:left="1020" w:hanging="360"/>
      </w:pPr>
    </w:lvl>
    <w:lvl w:ilvl="4" w:tplc="69902C0E">
      <w:start w:val="1"/>
      <w:numFmt w:val="decimal"/>
      <w:lvlText w:val="%5."/>
      <w:lvlJc w:val="left"/>
      <w:pPr>
        <w:ind w:left="1020" w:hanging="360"/>
      </w:pPr>
    </w:lvl>
    <w:lvl w:ilvl="5" w:tplc="7B363E74">
      <w:start w:val="1"/>
      <w:numFmt w:val="decimal"/>
      <w:lvlText w:val="%6."/>
      <w:lvlJc w:val="left"/>
      <w:pPr>
        <w:ind w:left="1020" w:hanging="360"/>
      </w:pPr>
    </w:lvl>
    <w:lvl w:ilvl="6" w:tplc="49A803E0">
      <w:start w:val="1"/>
      <w:numFmt w:val="decimal"/>
      <w:lvlText w:val="%7."/>
      <w:lvlJc w:val="left"/>
      <w:pPr>
        <w:ind w:left="1020" w:hanging="360"/>
      </w:pPr>
    </w:lvl>
    <w:lvl w:ilvl="7" w:tplc="056EBAD8">
      <w:start w:val="1"/>
      <w:numFmt w:val="decimal"/>
      <w:lvlText w:val="%8."/>
      <w:lvlJc w:val="left"/>
      <w:pPr>
        <w:ind w:left="1020" w:hanging="360"/>
      </w:pPr>
    </w:lvl>
    <w:lvl w:ilvl="8" w:tplc="805A7232">
      <w:start w:val="1"/>
      <w:numFmt w:val="decimal"/>
      <w:lvlText w:val="%9."/>
      <w:lvlJc w:val="left"/>
      <w:pPr>
        <w:ind w:left="1020" w:hanging="360"/>
      </w:pPr>
    </w:lvl>
  </w:abstractNum>
  <w:abstractNum w:abstractNumId="69"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016808"/>
    <w:multiLevelType w:val="multilevel"/>
    <w:tmpl w:val="AF2226B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360"/>
      </w:pPr>
      <w:rPr>
        <w:rFonts w:hint="default"/>
      </w:rPr>
    </w:lvl>
    <w:lvl w:ilvl="3">
      <w:start w:val="1"/>
      <w:numFmt w:val="decimal"/>
      <w:lvlText w:val="%1.%2.%3.%4"/>
      <w:lvlJc w:val="left"/>
      <w:pPr>
        <w:tabs>
          <w:tab w:val="num" w:pos="900"/>
        </w:tabs>
        <w:ind w:left="900" w:hanging="36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620"/>
        </w:tabs>
        <w:ind w:left="1620" w:hanging="720"/>
      </w:pPr>
      <w:rPr>
        <w:rFonts w:hint="default"/>
      </w:rPr>
    </w:lvl>
    <w:lvl w:ilvl="6">
      <w:start w:val="1"/>
      <w:numFmt w:val="decimal"/>
      <w:lvlText w:val="%1.%2.%3.%4.%5.%6.%7"/>
      <w:lvlJc w:val="left"/>
      <w:pPr>
        <w:tabs>
          <w:tab w:val="num" w:pos="1800"/>
        </w:tabs>
        <w:ind w:left="1800" w:hanging="720"/>
      </w:pPr>
      <w:rPr>
        <w:rFonts w:hint="default"/>
      </w:rPr>
    </w:lvl>
    <w:lvl w:ilvl="7">
      <w:start w:val="1"/>
      <w:numFmt w:val="decimal"/>
      <w:lvlText w:val="%1.%2.%3.%4.%5.%6.%7.%8"/>
      <w:lvlJc w:val="left"/>
      <w:pPr>
        <w:tabs>
          <w:tab w:val="num" w:pos="2340"/>
        </w:tabs>
        <w:ind w:left="2340" w:hanging="1080"/>
      </w:pPr>
      <w:rPr>
        <w:rFonts w:hint="default"/>
      </w:rPr>
    </w:lvl>
    <w:lvl w:ilvl="8">
      <w:start w:val="1"/>
      <w:numFmt w:val="decimal"/>
      <w:lvlText w:val="%1.%2.%3.%4.%5.%6.%7.%8.%9"/>
      <w:lvlJc w:val="left"/>
      <w:pPr>
        <w:tabs>
          <w:tab w:val="num" w:pos="2520"/>
        </w:tabs>
        <w:ind w:left="2520" w:hanging="1080"/>
      </w:pPr>
      <w:rPr>
        <w:rFonts w:hint="default"/>
      </w:rPr>
    </w:lvl>
  </w:abstractNum>
  <w:abstractNum w:abstractNumId="72" w15:restartNumberingAfterBreak="0">
    <w:nsid w:val="65B0660A"/>
    <w:multiLevelType w:val="multilevel"/>
    <w:tmpl w:val="9DF64C4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6CAC4142"/>
    <w:multiLevelType w:val="hybridMultilevel"/>
    <w:tmpl w:val="5F42C170"/>
    <w:lvl w:ilvl="0" w:tplc="6C36F4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C65D5F"/>
    <w:multiLevelType w:val="hybridMultilevel"/>
    <w:tmpl w:val="812A8EDA"/>
    <w:lvl w:ilvl="0" w:tplc="EA824132">
      <w:start w:val="1"/>
      <w:numFmt w:val="decimal"/>
      <w:lvlText w:val="%1."/>
      <w:lvlJc w:val="left"/>
      <w:pPr>
        <w:tabs>
          <w:tab w:val="num" w:pos="720"/>
        </w:tabs>
        <w:ind w:left="720" w:hanging="360"/>
      </w:pPr>
    </w:lvl>
    <w:lvl w:ilvl="1" w:tplc="A060F152" w:tentative="1">
      <w:start w:val="1"/>
      <w:numFmt w:val="lowerLetter"/>
      <w:lvlText w:val="%2."/>
      <w:lvlJc w:val="left"/>
      <w:pPr>
        <w:tabs>
          <w:tab w:val="num" w:pos="1440"/>
        </w:tabs>
        <w:ind w:left="1440" w:hanging="360"/>
      </w:pPr>
    </w:lvl>
    <w:lvl w:ilvl="2" w:tplc="8CC03678" w:tentative="1">
      <w:start w:val="1"/>
      <w:numFmt w:val="lowerRoman"/>
      <w:lvlText w:val="%3."/>
      <w:lvlJc w:val="right"/>
      <w:pPr>
        <w:tabs>
          <w:tab w:val="num" w:pos="2160"/>
        </w:tabs>
        <w:ind w:left="2160" w:hanging="180"/>
      </w:pPr>
    </w:lvl>
    <w:lvl w:ilvl="3" w:tplc="EA2E8EF0" w:tentative="1">
      <w:start w:val="1"/>
      <w:numFmt w:val="decimal"/>
      <w:lvlText w:val="%4."/>
      <w:lvlJc w:val="left"/>
      <w:pPr>
        <w:tabs>
          <w:tab w:val="num" w:pos="2880"/>
        </w:tabs>
        <w:ind w:left="2880" w:hanging="360"/>
      </w:pPr>
    </w:lvl>
    <w:lvl w:ilvl="4" w:tplc="39EC640E" w:tentative="1">
      <w:start w:val="1"/>
      <w:numFmt w:val="lowerLetter"/>
      <w:lvlText w:val="%5."/>
      <w:lvlJc w:val="left"/>
      <w:pPr>
        <w:tabs>
          <w:tab w:val="num" w:pos="3600"/>
        </w:tabs>
        <w:ind w:left="3600" w:hanging="360"/>
      </w:pPr>
    </w:lvl>
    <w:lvl w:ilvl="5" w:tplc="F0CA14EC" w:tentative="1">
      <w:start w:val="1"/>
      <w:numFmt w:val="lowerRoman"/>
      <w:lvlText w:val="%6."/>
      <w:lvlJc w:val="right"/>
      <w:pPr>
        <w:tabs>
          <w:tab w:val="num" w:pos="4320"/>
        </w:tabs>
        <w:ind w:left="4320" w:hanging="180"/>
      </w:pPr>
    </w:lvl>
    <w:lvl w:ilvl="6" w:tplc="1F240C54" w:tentative="1">
      <w:start w:val="1"/>
      <w:numFmt w:val="decimal"/>
      <w:lvlText w:val="%7."/>
      <w:lvlJc w:val="left"/>
      <w:pPr>
        <w:tabs>
          <w:tab w:val="num" w:pos="5040"/>
        </w:tabs>
        <w:ind w:left="5040" w:hanging="360"/>
      </w:pPr>
    </w:lvl>
    <w:lvl w:ilvl="7" w:tplc="6ED8C08C" w:tentative="1">
      <w:start w:val="1"/>
      <w:numFmt w:val="lowerLetter"/>
      <w:lvlText w:val="%8."/>
      <w:lvlJc w:val="left"/>
      <w:pPr>
        <w:tabs>
          <w:tab w:val="num" w:pos="5760"/>
        </w:tabs>
        <w:ind w:left="5760" w:hanging="360"/>
      </w:pPr>
    </w:lvl>
    <w:lvl w:ilvl="8" w:tplc="7196F2BA" w:tentative="1">
      <w:start w:val="1"/>
      <w:numFmt w:val="lowerRoman"/>
      <w:lvlText w:val="%9."/>
      <w:lvlJc w:val="right"/>
      <w:pPr>
        <w:tabs>
          <w:tab w:val="num" w:pos="6480"/>
        </w:tabs>
        <w:ind w:left="6480" w:hanging="180"/>
      </w:pPr>
    </w:lvl>
  </w:abstractNum>
  <w:abstractNum w:abstractNumId="75" w15:restartNumberingAfterBreak="0">
    <w:nsid w:val="713B4118"/>
    <w:multiLevelType w:val="hybridMultilevel"/>
    <w:tmpl w:val="F0B273D0"/>
    <w:lvl w:ilvl="0" w:tplc="90A82A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639493F"/>
    <w:multiLevelType w:val="hybridMultilevel"/>
    <w:tmpl w:val="8982C6F6"/>
    <w:lvl w:ilvl="0" w:tplc="2E50331A">
      <w:start w:val="1"/>
      <w:numFmt w:val="bullet"/>
      <w:lvlText w:val=""/>
      <w:lvlJc w:val="left"/>
      <w:pPr>
        <w:tabs>
          <w:tab w:val="num" w:pos="1776"/>
        </w:tabs>
        <w:ind w:left="1776" w:hanging="360"/>
      </w:pPr>
      <w:rPr>
        <w:rFonts w:ascii="Symbol" w:hAnsi="Symbol" w:hint="default"/>
      </w:rPr>
    </w:lvl>
    <w:lvl w:ilvl="1" w:tplc="D4241FDE" w:tentative="1">
      <w:start w:val="1"/>
      <w:numFmt w:val="bullet"/>
      <w:lvlText w:val="o"/>
      <w:lvlJc w:val="left"/>
      <w:pPr>
        <w:tabs>
          <w:tab w:val="num" w:pos="2574"/>
        </w:tabs>
        <w:ind w:left="2574" w:hanging="360"/>
      </w:pPr>
      <w:rPr>
        <w:rFonts w:ascii="Courier New" w:hAnsi="Courier New" w:cs="Courier New" w:hint="default"/>
      </w:rPr>
    </w:lvl>
    <w:lvl w:ilvl="2" w:tplc="F5568EC2" w:tentative="1">
      <w:start w:val="1"/>
      <w:numFmt w:val="bullet"/>
      <w:lvlText w:val=""/>
      <w:lvlJc w:val="left"/>
      <w:pPr>
        <w:tabs>
          <w:tab w:val="num" w:pos="3294"/>
        </w:tabs>
        <w:ind w:left="3294" w:hanging="360"/>
      </w:pPr>
      <w:rPr>
        <w:rFonts w:ascii="Wingdings" w:hAnsi="Wingdings" w:hint="default"/>
      </w:rPr>
    </w:lvl>
    <w:lvl w:ilvl="3" w:tplc="24925026" w:tentative="1">
      <w:start w:val="1"/>
      <w:numFmt w:val="bullet"/>
      <w:lvlText w:val=""/>
      <w:lvlJc w:val="left"/>
      <w:pPr>
        <w:tabs>
          <w:tab w:val="num" w:pos="4014"/>
        </w:tabs>
        <w:ind w:left="4014" w:hanging="360"/>
      </w:pPr>
      <w:rPr>
        <w:rFonts w:ascii="Symbol" w:hAnsi="Symbol" w:hint="default"/>
      </w:rPr>
    </w:lvl>
    <w:lvl w:ilvl="4" w:tplc="250A34C0" w:tentative="1">
      <w:start w:val="1"/>
      <w:numFmt w:val="bullet"/>
      <w:lvlText w:val="o"/>
      <w:lvlJc w:val="left"/>
      <w:pPr>
        <w:tabs>
          <w:tab w:val="num" w:pos="4734"/>
        </w:tabs>
        <w:ind w:left="4734" w:hanging="360"/>
      </w:pPr>
      <w:rPr>
        <w:rFonts w:ascii="Courier New" w:hAnsi="Courier New" w:cs="Courier New" w:hint="default"/>
      </w:rPr>
    </w:lvl>
    <w:lvl w:ilvl="5" w:tplc="2A766A00" w:tentative="1">
      <w:start w:val="1"/>
      <w:numFmt w:val="bullet"/>
      <w:lvlText w:val=""/>
      <w:lvlJc w:val="left"/>
      <w:pPr>
        <w:tabs>
          <w:tab w:val="num" w:pos="5454"/>
        </w:tabs>
        <w:ind w:left="5454" w:hanging="360"/>
      </w:pPr>
      <w:rPr>
        <w:rFonts w:ascii="Wingdings" w:hAnsi="Wingdings" w:hint="default"/>
      </w:rPr>
    </w:lvl>
    <w:lvl w:ilvl="6" w:tplc="1FA428FA" w:tentative="1">
      <w:start w:val="1"/>
      <w:numFmt w:val="bullet"/>
      <w:lvlText w:val=""/>
      <w:lvlJc w:val="left"/>
      <w:pPr>
        <w:tabs>
          <w:tab w:val="num" w:pos="6174"/>
        </w:tabs>
        <w:ind w:left="6174" w:hanging="360"/>
      </w:pPr>
      <w:rPr>
        <w:rFonts w:ascii="Symbol" w:hAnsi="Symbol" w:hint="default"/>
      </w:rPr>
    </w:lvl>
    <w:lvl w:ilvl="7" w:tplc="63BEE998" w:tentative="1">
      <w:start w:val="1"/>
      <w:numFmt w:val="bullet"/>
      <w:lvlText w:val="o"/>
      <w:lvlJc w:val="left"/>
      <w:pPr>
        <w:tabs>
          <w:tab w:val="num" w:pos="6894"/>
        </w:tabs>
        <w:ind w:left="6894" w:hanging="360"/>
      </w:pPr>
      <w:rPr>
        <w:rFonts w:ascii="Courier New" w:hAnsi="Courier New" w:cs="Courier New" w:hint="default"/>
      </w:rPr>
    </w:lvl>
    <w:lvl w:ilvl="8" w:tplc="FEC44B82" w:tentative="1">
      <w:start w:val="1"/>
      <w:numFmt w:val="bullet"/>
      <w:lvlText w:val=""/>
      <w:lvlJc w:val="left"/>
      <w:pPr>
        <w:tabs>
          <w:tab w:val="num" w:pos="7614"/>
        </w:tabs>
        <w:ind w:left="7614" w:hanging="360"/>
      </w:pPr>
      <w:rPr>
        <w:rFonts w:ascii="Wingdings" w:hAnsi="Wingdings" w:hint="default"/>
      </w:rPr>
    </w:lvl>
  </w:abstractNum>
  <w:abstractNum w:abstractNumId="77" w15:restartNumberingAfterBreak="0">
    <w:nsid w:val="765D2568"/>
    <w:multiLevelType w:val="multilevel"/>
    <w:tmpl w:val="8AD0EB92"/>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6847E8E"/>
    <w:multiLevelType w:val="hybridMultilevel"/>
    <w:tmpl w:val="1264F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C5D51C7"/>
    <w:multiLevelType w:val="hybridMultilevel"/>
    <w:tmpl w:val="2EE46912"/>
    <w:lvl w:ilvl="0" w:tplc="DE284D7A">
      <w:start w:val="1"/>
      <w:numFmt w:val="bullet"/>
      <w:lvlText w:val=""/>
      <w:lvlJc w:val="left"/>
      <w:pPr>
        <w:tabs>
          <w:tab w:val="num" w:pos="927"/>
        </w:tabs>
        <w:ind w:left="927" w:hanging="360"/>
      </w:pPr>
      <w:rPr>
        <w:rFonts w:ascii="Symbol" w:hAnsi="Symbol" w:hint="default"/>
      </w:rPr>
    </w:lvl>
    <w:lvl w:ilvl="1" w:tplc="B3B84CA6" w:tentative="1">
      <w:start w:val="1"/>
      <w:numFmt w:val="bullet"/>
      <w:lvlText w:val="o"/>
      <w:lvlJc w:val="left"/>
      <w:pPr>
        <w:tabs>
          <w:tab w:val="num" w:pos="1299"/>
        </w:tabs>
        <w:ind w:left="1299" w:hanging="360"/>
      </w:pPr>
      <w:rPr>
        <w:rFonts w:ascii="Courier New" w:hAnsi="Courier New" w:cs="Courier New" w:hint="default"/>
      </w:rPr>
    </w:lvl>
    <w:lvl w:ilvl="2" w:tplc="DE9202BA" w:tentative="1">
      <w:start w:val="1"/>
      <w:numFmt w:val="bullet"/>
      <w:lvlText w:val=""/>
      <w:lvlJc w:val="left"/>
      <w:pPr>
        <w:tabs>
          <w:tab w:val="num" w:pos="2019"/>
        </w:tabs>
        <w:ind w:left="2019" w:hanging="360"/>
      </w:pPr>
      <w:rPr>
        <w:rFonts w:ascii="Wingdings" w:hAnsi="Wingdings" w:hint="default"/>
      </w:rPr>
    </w:lvl>
    <w:lvl w:ilvl="3" w:tplc="08E6A99E" w:tentative="1">
      <w:start w:val="1"/>
      <w:numFmt w:val="bullet"/>
      <w:lvlText w:val=""/>
      <w:lvlJc w:val="left"/>
      <w:pPr>
        <w:tabs>
          <w:tab w:val="num" w:pos="2739"/>
        </w:tabs>
        <w:ind w:left="2739" w:hanging="360"/>
      </w:pPr>
      <w:rPr>
        <w:rFonts w:ascii="Symbol" w:hAnsi="Symbol" w:hint="default"/>
      </w:rPr>
    </w:lvl>
    <w:lvl w:ilvl="4" w:tplc="81E469F0" w:tentative="1">
      <w:start w:val="1"/>
      <w:numFmt w:val="bullet"/>
      <w:lvlText w:val="o"/>
      <w:lvlJc w:val="left"/>
      <w:pPr>
        <w:tabs>
          <w:tab w:val="num" w:pos="3459"/>
        </w:tabs>
        <w:ind w:left="3459" w:hanging="360"/>
      </w:pPr>
      <w:rPr>
        <w:rFonts w:ascii="Courier New" w:hAnsi="Courier New" w:cs="Courier New" w:hint="default"/>
      </w:rPr>
    </w:lvl>
    <w:lvl w:ilvl="5" w:tplc="930CA2F4" w:tentative="1">
      <w:start w:val="1"/>
      <w:numFmt w:val="bullet"/>
      <w:lvlText w:val=""/>
      <w:lvlJc w:val="left"/>
      <w:pPr>
        <w:tabs>
          <w:tab w:val="num" w:pos="4179"/>
        </w:tabs>
        <w:ind w:left="4179" w:hanging="360"/>
      </w:pPr>
      <w:rPr>
        <w:rFonts w:ascii="Wingdings" w:hAnsi="Wingdings" w:hint="default"/>
      </w:rPr>
    </w:lvl>
    <w:lvl w:ilvl="6" w:tplc="DDACBA02" w:tentative="1">
      <w:start w:val="1"/>
      <w:numFmt w:val="bullet"/>
      <w:lvlText w:val=""/>
      <w:lvlJc w:val="left"/>
      <w:pPr>
        <w:tabs>
          <w:tab w:val="num" w:pos="4899"/>
        </w:tabs>
        <w:ind w:left="4899" w:hanging="360"/>
      </w:pPr>
      <w:rPr>
        <w:rFonts w:ascii="Symbol" w:hAnsi="Symbol" w:hint="default"/>
      </w:rPr>
    </w:lvl>
    <w:lvl w:ilvl="7" w:tplc="5E321814" w:tentative="1">
      <w:start w:val="1"/>
      <w:numFmt w:val="bullet"/>
      <w:lvlText w:val="o"/>
      <w:lvlJc w:val="left"/>
      <w:pPr>
        <w:tabs>
          <w:tab w:val="num" w:pos="5619"/>
        </w:tabs>
        <w:ind w:left="5619" w:hanging="360"/>
      </w:pPr>
      <w:rPr>
        <w:rFonts w:ascii="Courier New" w:hAnsi="Courier New" w:cs="Courier New" w:hint="default"/>
      </w:rPr>
    </w:lvl>
    <w:lvl w:ilvl="8" w:tplc="326E3128" w:tentative="1">
      <w:start w:val="1"/>
      <w:numFmt w:val="bullet"/>
      <w:lvlText w:val=""/>
      <w:lvlJc w:val="left"/>
      <w:pPr>
        <w:tabs>
          <w:tab w:val="num" w:pos="6339"/>
        </w:tabs>
        <w:ind w:left="6339" w:hanging="360"/>
      </w:pPr>
      <w:rPr>
        <w:rFonts w:ascii="Wingdings" w:hAnsi="Wingdings" w:hint="default"/>
      </w:rPr>
    </w:lvl>
  </w:abstractNum>
  <w:abstractNum w:abstractNumId="81" w15:restartNumberingAfterBreak="0">
    <w:nsid w:val="7DF0333B"/>
    <w:multiLevelType w:val="multilevel"/>
    <w:tmpl w:val="8604D28E"/>
    <w:lvl w:ilvl="0">
      <w:start w:val="4"/>
      <w:numFmt w:val="decimal"/>
      <w:lvlText w:val="%1."/>
      <w:lvlJc w:val="left"/>
      <w:pPr>
        <w:tabs>
          <w:tab w:val="num" w:pos="-1747"/>
        </w:tabs>
        <w:ind w:left="-1747" w:hanging="360"/>
      </w:pPr>
      <w:rPr>
        <w:rFonts w:hint="default"/>
      </w:rPr>
    </w:lvl>
    <w:lvl w:ilvl="1">
      <w:start w:val="1"/>
      <w:numFmt w:val="decimal"/>
      <w:lvlText w:val="%1.%2."/>
      <w:lvlJc w:val="left"/>
      <w:pPr>
        <w:tabs>
          <w:tab w:val="num" w:pos="-1027"/>
        </w:tabs>
        <w:ind w:left="-1315" w:hanging="432"/>
      </w:pPr>
      <w:rPr>
        <w:rFonts w:hint="default"/>
      </w:rPr>
    </w:lvl>
    <w:lvl w:ilvl="2">
      <w:start w:val="1"/>
      <w:numFmt w:val="decimal"/>
      <w:lvlText w:val="%1.%2.%3."/>
      <w:lvlJc w:val="left"/>
      <w:pPr>
        <w:tabs>
          <w:tab w:val="num" w:pos="-307"/>
        </w:tabs>
        <w:ind w:left="-883" w:hanging="504"/>
      </w:pPr>
      <w:rPr>
        <w:rFonts w:hint="default"/>
      </w:rPr>
    </w:lvl>
    <w:lvl w:ilvl="3">
      <w:start w:val="1"/>
      <w:numFmt w:val="decimal"/>
      <w:lvlText w:val="%1.%2.%3.%4."/>
      <w:lvlJc w:val="left"/>
      <w:pPr>
        <w:tabs>
          <w:tab w:val="num" w:pos="413"/>
        </w:tabs>
        <w:ind w:left="-379" w:hanging="648"/>
      </w:pPr>
      <w:rPr>
        <w:rFonts w:hint="default"/>
      </w:rPr>
    </w:lvl>
    <w:lvl w:ilvl="4">
      <w:start w:val="1"/>
      <w:numFmt w:val="decimal"/>
      <w:lvlText w:val="%1.%2.%3.%4.%5."/>
      <w:lvlJc w:val="left"/>
      <w:pPr>
        <w:tabs>
          <w:tab w:val="num" w:pos="773"/>
        </w:tabs>
        <w:ind w:left="125" w:hanging="792"/>
      </w:pPr>
      <w:rPr>
        <w:rFonts w:hint="default"/>
      </w:rPr>
    </w:lvl>
    <w:lvl w:ilvl="5">
      <w:start w:val="1"/>
      <w:numFmt w:val="decimal"/>
      <w:lvlText w:val="%1.%2.%3.%4.%5.%6."/>
      <w:lvlJc w:val="left"/>
      <w:pPr>
        <w:tabs>
          <w:tab w:val="num" w:pos="1493"/>
        </w:tabs>
        <w:ind w:left="629" w:hanging="936"/>
      </w:pPr>
      <w:rPr>
        <w:rFonts w:hint="default"/>
      </w:rPr>
    </w:lvl>
    <w:lvl w:ilvl="6">
      <w:start w:val="1"/>
      <w:numFmt w:val="decimal"/>
      <w:lvlText w:val="%1.%2.%3.%4.%5.%6.%7."/>
      <w:lvlJc w:val="left"/>
      <w:pPr>
        <w:tabs>
          <w:tab w:val="num" w:pos="2213"/>
        </w:tabs>
        <w:ind w:left="1133" w:hanging="1080"/>
      </w:pPr>
      <w:rPr>
        <w:rFonts w:hint="default"/>
      </w:rPr>
    </w:lvl>
    <w:lvl w:ilvl="7">
      <w:start w:val="1"/>
      <w:numFmt w:val="decimal"/>
      <w:lvlText w:val="%1.%2.%3.%4.%5.%6.%7.%8."/>
      <w:lvlJc w:val="left"/>
      <w:pPr>
        <w:tabs>
          <w:tab w:val="num" w:pos="2933"/>
        </w:tabs>
        <w:ind w:left="1637" w:hanging="1224"/>
      </w:pPr>
      <w:rPr>
        <w:rFonts w:hint="default"/>
      </w:rPr>
    </w:lvl>
    <w:lvl w:ilvl="8">
      <w:start w:val="1"/>
      <w:numFmt w:val="decimal"/>
      <w:lvlText w:val="%1.%2.%3.%4.%5.%6.%7.%8.%9."/>
      <w:lvlJc w:val="left"/>
      <w:pPr>
        <w:tabs>
          <w:tab w:val="num" w:pos="3653"/>
        </w:tabs>
        <w:ind w:left="2213" w:hanging="1440"/>
      </w:pPr>
      <w:rPr>
        <w:rFonts w:hint="default"/>
      </w:rPr>
    </w:lvl>
  </w:abstractNum>
  <w:abstractNum w:abstractNumId="82" w15:restartNumberingAfterBreak="0">
    <w:nsid w:val="7FA76D06"/>
    <w:multiLevelType w:val="hybridMultilevel"/>
    <w:tmpl w:val="ADF4DDE8"/>
    <w:lvl w:ilvl="0" w:tplc="90A82AE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abstractNumId w:val="26"/>
  </w:num>
  <w:num w:numId="2">
    <w:abstractNumId w:val="19"/>
  </w:num>
  <w:num w:numId="3">
    <w:abstractNumId w:val="2"/>
  </w:num>
  <w:num w:numId="4">
    <w:abstractNumId w:val="34"/>
  </w:num>
  <w:num w:numId="5">
    <w:abstractNumId w:val="39"/>
  </w:num>
  <w:num w:numId="6">
    <w:abstractNumId w:val="29"/>
  </w:num>
  <w:num w:numId="7">
    <w:abstractNumId w:val="46"/>
  </w:num>
  <w:num w:numId="8">
    <w:abstractNumId w:val="49"/>
  </w:num>
  <w:num w:numId="9">
    <w:abstractNumId w:val="23"/>
  </w:num>
  <w:num w:numId="10">
    <w:abstractNumId w:val="67"/>
  </w:num>
  <w:num w:numId="11">
    <w:abstractNumId w:val="17"/>
  </w:num>
  <w:num w:numId="12">
    <w:abstractNumId w:val="40"/>
  </w:num>
  <w:num w:numId="13">
    <w:abstractNumId w:val="41"/>
  </w:num>
  <w:num w:numId="14">
    <w:abstractNumId w:val="43"/>
  </w:num>
  <w:num w:numId="15">
    <w:abstractNumId w:val="50"/>
  </w:num>
  <w:num w:numId="16">
    <w:abstractNumId w:val="54"/>
  </w:num>
  <w:num w:numId="17">
    <w:abstractNumId w:val="37"/>
  </w:num>
  <w:num w:numId="18">
    <w:abstractNumId w:val="44"/>
  </w:num>
  <w:num w:numId="19">
    <w:abstractNumId w:val="51"/>
  </w:num>
  <w:num w:numId="20">
    <w:abstractNumId w:val="65"/>
  </w:num>
  <w:num w:numId="21">
    <w:abstractNumId w:val="58"/>
  </w:num>
  <w:num w:numId="22">
    <w:abstractNumId w:val="8"/>
  </w:num>
  <w:num w:numId="23">
    <w:abstractNumId w:val="32"/>
  </w:num>
  <w:num w:numId="24">
    <w:abstractNumId w:val="78"/>
  </w:num>
  <w:num w:numId="25">
    <w:abstractNumId w:val="72"/>
  </w:num>
  <w:num w:numId="26">
    <w:abstractNumId w:val="70"/>
  </w:num>
  <w:num w:numId="27">
    <w:abstractNumId w:val="10"/>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num>
  <w:num w:numId="30">
    <w:abstractNumId w:val="21"/>
  </w:num>
  <w:num w:numId="31">
    <w:abstractNumId w:val="42"/>
  </w:num>
  <w:num w:numId="32">
    <w:abstractNumId w:val="18"/>
  </w:num>
  <w:num w:numId="33">
    <w:abstractNumId w:val="21"/>
  </w:num>
  <w:num w:numId="34">
    <w:abstractNumId w:val="30"/>
  </w:num>
  <w:num w:numId="35">
    <w:abstractNumId w:val="12"/>
  </w:num>
  <w:num w:numId="36">
    <w:abstractNumId w:val="79"/>
  </w:num>
  <w:num w:numId="37">
    <w:abstractNumId w:val="0"/>
  </w:num>
  <w:num w:numId="38">
    <w:abstractNumId w:val="61"/>
  </w:num>
  <w:num w:numId="39">
    <w:abstractNumId w:val="69"/>
  </w:num>
  <w:num w:numId="40">
    <w:abstractNumId w:val="3"/>
  </w:num>
  <w:num w:numId="41">
    <w:abstractNumId w:val="25"/>
  </w:num>
  <w:num w:numId="42">
    <w:abstractNumId w:val="27"/>
  </w:num>
  <w:num w:numId="43">
    <w:abstractNumId w:val="36"/>
  </w:num>
  <w:num w:numId="44">
    <w:abstractNumId w:val="9"/>
  </w:num>
  <w:num w:numId="45">
    <w:abstractNumId w:val="71"/>
  </w:num>
  <w:num w:numId="46">
    <w:abstractNumId w:val="68"/>
  </w:num>
  <w:num w:numId="47">
    <w:abstractNumId w:val="22"/>
  </w:num>
  <w:num w:numId="48">
    <w:abstractNumId w:val="20"/>
  </w:num>
  <w:num w:numId="49">
    <w:abstractNumId w:val="24"/>
  </w:num>
  <w:num w:numId="50">
    <w:abstractNumId w:val="66"/>
  </w:num>
  <w:num w:numId="51">
    <w:abstractNumId w:val="53"/>
  </w:num>
  <w:num w:numId="52">
    <w:abstractNumId w:val="7"/>
  </w:num>
  <w:num w:numId="53">
    <w:abstractNumId w:val="56"/>
  </w:num>
  <w:num w:numId="54">
    <w:abstractNumId w:val="74"/>
  </w:num>
  <w:num w:numId="55">
    <w:abstractNumId w:val="48"/>
  </w:num>
  <w:num w:numId="56">
    <w:abstractNumId w:val="81"/>
  </w:num>
  <w:num w:numId="57">
    <w:abstractNumId w:val="59"/>
  </w:num>
  <w:num w:numId="58">
    <w:abstractNumId w:val="47"/>
  </w:num>
  <w:num w:numId="59">
    <w:abstractNumId w:val="60"/>
  </w:num>
  <w:num w:numId="60">
    <w:abstractNumId w:val="4"/>
  </w:num>
  <w:num w:numId="61">
    <w:abstractNumId w:val="76"/>
  </w:num>
  <w:num w:numId="62">
    <w:abstractNumId w:val="80"/>
  </w:num>
  <w:num w:numId="63">
    <w:abstractNumId w:val="5"/>
  </w:num>
  <w:num w:numId="64">
    <w:abstractNumId w:val="55"/>
  </w:num>
  <w:num w:numId="65">
    <w:abstractNumId w:val="33"/>
  </w:num>
  <w:num w:numId="66">
    <w:abstractNumId w:val="52"/>
  </w:num>
  <w:num w:numId="67">
    <w:abstractNumId w:val="62"/>
  </w:num>
  <w:num w:numId="68">
    <w:abstractNumId w:val="28"/>
  </w:num>
  <w:num w:numId="69">
    <w:abstractNumId w:val="31"/>
  </w:num>
  <w:num w:numId="70">
    <w:abstractNumId w:val="6"/>
  </w:num>
  <w:num w:numId="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3"/>
  </w:num>
  <w:num w:numId="73">
    <w:abstractNumId w:val="75"/>
  </w:num>
  <w:num w:numId="74">
    <w:abstractNumId w:val="57"/>
  </w:num>
  <w:num w:numId="75">
    <w:abstractNumId w:val="82"/>
  </w:num>
  <w:num w:numId="76">
    <w:abstractNumId w:val="64"/>
  </w:num>
  <w:num w:numId="77">
    <w:abstractNumId w:val="13"/>
  </w:num>
  <w:num w:numId="78">
    <w:abstractNumId w:val="14"/>
  </w:num>
  <w:num w:numId="79">
    <w:abstractNumId w:val="1"/>
  </w:num>
  <w:num w:numId="80">
    <w:abstractNumId w:val="63"/>
  </w:num>
  <w:num w:numId="81">
    <w:abstractNumId w:val="35"/>
  </w:num>
  <w:num w:numId="82">
    <w:abstractNumId w:val="15"/>
  </w:num>
  <w:num w:numId="83">
    <w:abstractNumId w:val="77"/>
  </w:num>
  <w:num w:numId="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słoniak Justyna (ORL)">
    <w15:presenceInfo w15:providerId="AD" w15:userId="S-1-5-21-515967899-1292428093-839522115-278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88C"/>
    <w:rsid w:val="000272BE"/>
    <w:rsid w:val="000273FB"/>
    <w:rsid w:val="00032A32"/>
    <w:rsid w:val="00035663"/>
    <w:rsid w:val="00035BE3"/>
    <w:rsid w:val="00036578"/>
    <w:rsid w:val="00036FED"/>
    <w:rsid w:val="00046A09"/>
    <w:rsid w:val="00047CA8"/>
    <w:rsid w:val="000500CF"/>
    <w:rsid w:val="000623EC"/>
    <w:rsid w:val="000706F5"/>
    <w:rsid w:val="00085613"/>
    <w:rsid w:val="00092647"/>
    <w:rsid w:val="000941A3"/>
    <w:rsid w:val="000A56C9"/>
    <w:rsid w:val="000B0065"/>
    <w:rsid w:val="000B4882"/>
    <w:rsid w:val="000B6307"/>
    <w:rsid w:val="000C4089"/>
    <w:rsid w:val="000C5AB8"/>
    <w:rsid w:val="000C7F87"/>
    <w:rsid w:val="000D525E"/>
    <w:rsid w:val="000E3AB0"/>
    <w:rsid w:val="000E6849"/>
    <w:rsid w:val="00100E20"/>
    <w:rsid w:val="00127E6E"/>
    <w:rsid w:val="001471B5"/>
    <w:rsid w:val="001531ED"/>
    <w:rsid w:val="00153DE6"/>
    <w:rsid w:val="00155F88"/>
    <w:rsid w:val="001620DC"/>
    <w:rsid w:val="00172C59"/>
    <w:rsid w:val="00184148"/>
    <w:rsid w:val="001A2385"/>
    <w:rsid w:val="001A3BB7"/>
    <w:rsid w:val="001B1EF1"/>
    <w:rsid w:val="001B2D54"/>
    <w:rsid w:val="001B464F"/>
    <w:rsid w:val="001B4D8E"/>
    <w:rsid w:val="001B52D2"/>
    <w:rsid w:val="001C2A77"/>
    <w:rsid w:val="001D56F6"/>
    <w:rsid w:val="001E07E6"/>
    <w:rsid w:val="001F4CC9"/>
    <w:rsid w:val="001F6547"/>
    <w:rsid w:val="00211033"/>
    <w:rsid w:val="002178E7"/>
    <w:rsid w:val="00217A43"/>
    <w:rsid w:val="002323A1"/>
    <w:rsid w:val="0023459D"/>
    <w:rsid w:val="002363E4"/>
    <w:rsid w:val="00243027"/>
    <w:rsid w:val="0025157A"/>
    <w:rsid w:val="00253450"/>
    <w:rsid w:val="00254C3F"/>
    <w:rsid w:val="00255C67"/>
    <w:rsid w:val="00257F39"/>
    <w:rsid w:val="00277150"/>
    <w:rsid w:val="00285E8B"/>
    <w:rsid w:val="0029319A"/>
    <w:rsid w:val="002A1791"/>
    <w:rsid w:val="002B3D49"/>
    <w:rsid w:val="002B4E3A"/>
    <w:rsid w:val="002C215A"/>
    <w:rsid w:val="002C2A9A"/>
    <w:rsid w:val="002C6B0A"/>
    <w:rsid w:val="002C775E"/>
    <w:rsid w:val="002D2378"/>
    <w:rsid w:val="002E1810"/>
    <w:rsid w:val="002E1F02"/>
    <w:rsid w:val="002F0FC7"/>
    <w:rsid w:val="002F4789"/>
    <w:rsid w:val="0030036A"/>
    <w:rsid w:val="003125D2"/>
    <w:rsid w:val="0032027F"/>
    <w:rsid w:val="003213FB"/>
    <w:rsid w:val="003369BE"/>
    <w:rsid w:val="00341580"/>
    <w:rsid w:val="0034382F"/>
    <w:rsid w:val="0036007E"/>
    <w:rsid w:val="0037453E"/>
    <w:rsid w:val="00380337"/>
    <w:rsid w:val="00393177"/>
    <w:rsid w:val="003A796F"/>
    <w:rsid w:val="003B1E1E"/>
    <w:rsid w:val="003B2C02"/>
    <w:rsid w:val="003C1FB9"/>
    <w:rsid w:val="003C4639"/>
    <w:rsid w:val="003C67C9"/>
    <w:rsid w:val="003E3715"/>
    <w:rsid w:val="003F2DC6"/>
    <w:rsid w:val="003F762C"/>
    <w:rsid w:val="00402DA8"/>
    <w:rsid w:val="00402EB9"/>
    <w:rsid w:val="004046B8"/>
    <w:rsid w:val="00413FB3"/>
    <w:rsid w:val="004166E1"/>
    <w:rsid w:val="00427D28"/>
    <w:rsid w:val="00431003"/>
    <w:rsid w:val="004325E6"/>
    <w:rsid w:val="004469B7"/>
    <w:rsid w:val="00451909"/>
    <w:rsid w:val="00453309"/>
    <w:rsid w:val="004609B5"/>
    <w:rsid w:val="00461AEB"/>
    <w:rsid w:val="00471052"/>
    <w:rsid w:val="0047403A"/>
    <w:rsid w:val="00475698"/>
    <w:rsid w:val="00477444"/>
    <w:rsid w:val="004808BF"/>
    <w:rsid w:val="004813AC"/>
    <w:rsid w:val="004836F9"/>
    <w:rsid w:val="00483C8A"/>
    <w:rsid w:val="00484C49"/>
    <w:rsid w:val="004939E3"/>
    <w:rsid w:val="004978B2"/>
    <w:rsid w:val="004B2936"/>
    <w:rsid w:val="004D770F"/>
    <w:rsid w:val="004E372B"/>
    <w:rsid w:val="004E5455"/>
    <w:rsid w:val="00501987"/>
    <w:rsid w:val="00511301"/>
    <w:rsid w:val="0051531D"/>
    <w:rsid w:val="00531DC4"/>
    <w:rsid w:val="005352E8"/>
    <w:rsid w:val="00535305"/>
    <w:rsid w:val="0054498C"/>
    <w:rsid w:val="005503A3"/>
    <w:rsid w:val="005526CF"/>
    <w:rsid w:val="0055579C"/>
    <w:rsid w:val="00555A52"/>
    <w:rsid w:val="0056031B"/>
    <w:rsid w:val="005914EA"/>
    <w:rsid w:val="00591812"/>
    <w:rsid w:val="005947CC"/>
    <w:rsid w:val="00597932"/>
    <w:rsid w:val="005B39D0"/>
    <w:rsid w:val="005C2FBC"/>
    <w:rsid w:val="005C6D67"/>
    <w:rsid w:val="005D032A"/>
    <w:rsid w:val="005E5897"/>
    <w:rsid w:val="005E6D93"/>
    <w:rsid w:val="0060466F"/>
    <w:rsid w:val="00607396"/>
    <w:rsid w:val="006103FF"/>
    <w:rsid w:val="0061387F"/>
    <w:rsid w:val="00634C94"/>
    <w:rsid w:val="00634DCE"/>
    <w:rsid w:val="00647AF6"/>
    <w:rsid w:val="00671CEC"/>
    <w:rsid w:val="00677C55"/>
    <w:rsid w:val="00682BF7"/>
    <w:rsid w:val="006A1C09"/>
    <w:rsid w:val="006B588C"/>
    <w:rsid w:val="006C0AB7"/>
    <w:rsid w:val="006C5F7B"/>
    <w:rsid w:val="006D09CF"/>
    <w:rsid w:val="006D35C6"/>
    <w:rsid w:val="006D5807"/>
    <w:rsid w:val="006D712C"/>
    <w:rsid w:val="006E4277"/>
    <w:rsid w:val="006E4E95"/>
    <w:rsid w:val="006F0750"/>
    <w:rsid w:val="006F1E4B"/>
    <w:rsid w:val="006F7357"/>
    <w:rsid w:val="0070333B"/>
    <w:rsid w:val="007068D9"/>
    <w:rsid w:val="007113AA"/>
    <w:rsid w:val="0071309A"/>
    <w:rsid w:val="00715F17"/>
    <w:rsid w:val="007172B8"/>
    <w:rsid w:val="007229FF"/>
    <w:rsid w:val="00723E93"/>
    <w:rsid w:val="00724F76"/>
    <w:rsid w:val="00726B42"/>
    <w:rsid w:val="00732C56"/>
    <w:rsid w:val="00734ED5"/>
    <w:rsid w:val="00744639"/>
    <w:rsid w:val="00747C39"/>
    <w:rsid w:val="007512EF"/>
    <w:rsid w:val="00753844"/>
    <w:rsid w:val="0075395D"/>
    <w:rsid w:val="00764515"/>
    <w:rsid w:val="00771291"/>
    <w:rsid w:val="007834BF"/>
    <w:rsid w:val="00784326"/>
    <w:rsid w:val="0078670D"/>
    <w:rsid w:val="00792A8A"/>
    <w:rsid w:val="007A76A9"/>
    <w:rsid w:val="007B0804"/>
    <w:rsid w:val="007B0B60"/>
    <w:rsid w:val="007B7DFC"/>
    <w:rsid w:val="007C05F0"/>
    <w:rsid w:val="007C0742"/>
    <w:rsid w:val="007C6370"/>
    <w:rsid w:val="007D4704"/>
    <w:rsid w:val="007E0CEA"/>
    <w:rsid w:val="007E1AFB"/>
    <w:rsid w:val="007E4BDA"/>
    <w:rsid w:val="007F0E0E"/>
    <w:rsid w:val="007F7E7C"/>
    <w:rsid w:val="00811A3A"/>
    <w:rsid w:val="008251FF"/>
    <w:rsid w:val="0083079A"/>
    <w:rsid w:val="00832F6E"/>
    <w:rsid w:val="00840CF3"/>
    <w:rsid w:val="00856AC0"/>
    <w:rsid w:val="00871A8E"/>
    <w:rsid w:val="00873027"/>
    <w:rsid w:val="00881435"/>
    <w:rsid w:val="00885858"/>
    <w:rsid w:val="008929C4"/>
    <w:rsid w:val="008938BF"/>
    <w:rsid w:val="008A060D"/>
    <w:rsid w:val="008A2507"/>
    <w:rsid w:val="008B229B"/>
    <w:rsid w:val="008B245D"/>
    <w:rsid w:val="008C2338"/>
    <w:rsid w:val="008C52A9"/>
    <w:rsid w:val="008D1271"/>
    <w:rsid w:val="008D2EF2"/>
    <w:rsid w:val="008D33E5"/>
    <w:rsid w:val="008D415A"/>
    <w:rsid w:val="008D5B33"/>
    <w:rsid w:val="008E47F1"/>
    <w:rsid w:val="008F0C09"/>
    <w:rsid w:val="0090788D"/>
    <w:rsid w:val="00912E6E"/>
    <w:rsid w:val="009154D9"/>
    <w:rsid w:val="0091704D"/>
    <w:rsid w:val="0092715E"/>
    <w:rsid w:val="00935922"/>
    <w:rsid w:val="00936CF9"/>
    <w:rsid w:val="00942A69"/>
    <w:rsid w:val="009462D3"/>
    <w:rsid w:val="00946A5F"/>
    <w:rsid w:val="00950019"/>
    <w:rsid w:val="009563BD"/>
    <w:rsid w:val="0095695E"/>
    <w:rsid w:val="009762B9"/>
    <w:rsid w:val="00990D0C"/>
    <w:rsid w:val="00991FEE"/>
    <w:rsid w:val="009942C0"/>
    <w:rsid w:val="009A20D3"/>
    <w:rsid w:val="009A3546"/>
    <w:rsid w:val="009A4553"/>
    <w:rsid w:val="009C39E2"/>
    <w:rsid w:val="009C5802"/>
    <w:rsid w:val="009C7A71"/>
    <w:rsid w:val="009D3ED2"/>
    <w:rsid w:val="009D77E8"/>
    <w:rsid w:val="009E262B"/>
    <w:rsid w:val="009E7829"/>
    <w:rsid w:val="009F157F"/>
    <w:rsid w:val="009F4AB8"/>
    <w:rsid w:val="009F545A"/>
    <w:rsid w:val="00A0176E"/>
    <w:rsid w:val="00A05252"/>
    <w:rsid w:val="00A15B52"/>
    <w:rsid w:val="00A17AD7"/>
    <w:rsid w:val="00A20F46"/>
    <w:rsid w:val="00A21877"/>
    <w:rsid w:val="00A24C7F"/>
    <w:rsid w:val="00A34D6F"/>
    <w:rsid w:val="00A374F9"/>
    <w:rsid w:val="00A37CD7"/>
    <w:rsid w:val="00A4124C"/>
    <w:rsid w:val="00A447AD"/>
    <w:rsid w:val="00A50D3F"/>
    <w:rsid w:val="00A50F90"/>
    <w:rsid w:val="00A51019"/>
    <w:rsid w:val="00A6107F"/>
    <w:rsid w:val="00A773EB"/>
    <w:rsid w:val="00A80E1D"/>
    <w:rsid w:val="00A958BB"/>
    <w:rsid w:val="00AB679C"/>
    <w:rsid w:val="00AB75ED"/>
    <w:rsid w:val="00AC3D6B"/>
    <w:rsid w:val="00AD3970"/>
    <w:rsid w:val="00AE0513"/>
    <w:rsid w:val="00AE22E7"/>
    <w:rsid w:val="00AF6E4B"/>
    <w:rsid w:val="00B02823"/>
    <w:rsid w:val="00B167DF"/>
    <w:rsid w:val="00B215C6"/>
    <w:rsid w:val="00B3575B"/>
    <w:rsid w:val="00B36FB1"/>
    <w:rsid w:val="00B40586"/>
    <w:rsid w:val="00B4288B"/>
    <w:rsid w:val="00B43B27"/>
    <w:rsid w:val="00B72987"/>
    <w:rsid w:val="00B80A84"/>
    <w:rsid w:val="00B8361A"/>
    <w:rsid w:val="00B91934"/>
    <w:rsid w:val="00B965D4"/>
    <w:rsid w:val="00B97575"/>
    <w:rsid w:val="00BA6391"/>
    <w:rsid w:val="00BB595F"/>
    <w:rsid w:val="00BE1CFA"/>
    <w:rsid w:val="00BE2F73"/>
    <w:rsid w:val="00BE61FD"/>
    <w:rsid w:val="00C0167E"/>
    <w:rsid w:val="00C02361"/>
    <w:rsid w:val="00C03501"/>
    <w:rsid w:val="00C03698"/>
    <w:rsid w:val="00C25D8D"/>
    <w:rsid w:val="00C32BE8"/>
    <w:rsid w:val="00C33A0A"/>
    <w:rsid w:val="00C356D0"/>
    <w:rsid w:val="00C41F16"/>
    <w:rsid w:val="00C44758"/>
    <w:rsid w:val="00C45D18"/>
    <w:rsid w:val="00C50415"/>
    <w:rsid w:val="00C50EED"/>
    <w:rsid w:val="00C618E6"/>
    <w:rsid w:val="00C6590A"/>
    <w:rsid w:val="00C669C6"/>
    <w:rsid w:val="00C7227F"/>
    <w:rsid w:val="00C732C7"/>
    <w:rsid w:val="00C75C91"/>
    <w:rsid w:val="00C940BA"/>
    <w:rsid w:val="00C96603"/>
    <w:rsid w:val="00CA1278"/>
    <w:rsid w:val="00CB13FF"/>
    <w:rsid w:val="00CB6C9C"/>
    <w:rsid w:val="00CB7389"/>
    <w:rsid w:val="00CC7651"/>
    <w:rsid w:val="00CC7E6A"/>
    <w:rsid w:val="00CE159E"/>
    <w:rsid w:val="00CE2C4B"/>
    <w:rsid w:val="00CE732F"/>
    <w:rsid w:val="00D1771E"/>
    <w:rsid w:val="00D20EB4"/>
    <w:rsid w:val="00D2554C"/>
    <w:rsid w:val="00D44D74"/>
    <w:rsid w:val="00D52AB4"/>
    <w:rsid w:val="00D540B7"/>
    <w:rsid w:val="00D57E0B"/>
    <w:rsid w:val="00D62FE7"/>
    <w:rsid w:val="00D76765"/>
    <w:rsid w:val="00D7785D"/>
    <w:rsid w:val="00D931F3"/>
    <w:rsid w:val="00DA1C54"/>
    <w:rsid w:val="00DB0AFE"/>
    <w:rsid w:val="00DB0F3B"/>
    <w:rsid w:val="00DB1C9B"/>
    <w:rsid w:val="00DC08CF"/>
    <w:rsid w:val="00DC4D76"/>
    <w:rsid w:val="00DC75DA"/>
    <w:rsid w:val="00DC7D5B"/>
    <w:rsid w:val="00DD3F28"/>
    <w:rsid w:val="00DD5649"/>
    <w:rsid w:val="00DE1E40"/>
    <w:rsid w:val="00DE5A86"/>
    <w:rsid w:val="00DE6235"/>
    <w:rsid w:val="00DE6D7C"/>
    <w:rsid w:val="00DF11F2"/>
    <w:rsid w:val="00DF2244"/>
    <w:rsid w:val="00DF3C37"/>
    <w:rsid w:val="00DF499B"/>
    <w:rsid w:val="00DF6234"/>
    <w:rsid w:val="00DF6BBB"/>
    <w:rsid w:val="00E028EA"/>
    <w:rsid w:val="00E114DA"/>
    <w:rsid w:val="00E362DB"/>
    <w:rsid w:val="00E36692"/>
    <w:rsid w:val="00E4153C"/>
    <w:rsid w:val="00E5042C"/>
    <w:rsid w:val="00E52069"/>
    <w:rsid w:val="00E53616"/>
    <w:rsid w:val="00E56374"/>
    <w:rsid w:val="00E679A8"/>
    <w:rsid w:val="00E752A6"/>
    <w:rsid w:val="00E83068"/>
    <w:rsid w:val="00E84CB7"/>
    <w:rsid w:val="00E87BC4"/>
    <w:rsid w:val="00E90D16"/>
    <w:rsid w:val="00E923B0"/>
    <w:rsid w:val="00E94964"/>
    <w:rsid w:val="00EA591A"/>
    <w:rsid w:val="00EA6A5D"/>
    <w:rsid w:val="00EB2F56"/>
    <w:rsid w:val="00EB4116"/>
    <w:rsid w:val="00EC5BC1"/>
    <w:rsid w:val="00ED2363"/>
    <w:rsid w:val="00ED361E"/>
    <w:rsid w:val="00EE0A0B"/>
    <w:rsid w:val="00EE4021"/>
    <w:rsid w:val="00EE4AF5"/>
    <w:rsid w:val="00EF183B"/>
    <w:rsid w:val="00EF2F01"/>
    <w:rsid w:val="00EF32EF"/>
    <w:rsid w:val="00EF33F4"/>
    <w:rsid w:val="00EF4AE3"/>
    <w:rsid w:val="00F11AEB"/>
    <w:rsid w:val="00F14396"/>
    <w:rsid w:val="00F14BA4"/>
    <w:rsid w:val="00F235AB"/>
    <w:rsid w:val="00F277E0"/>
    <w:rsid w:val="00F27866"/>
    <w:rsid w:val="00F30E31"/>
    <w:rsid w:val="00F31C2B"/>
    <w:rsid w:val="00F31F9E"/>
    <w:rsid w:val="00F4053D"/>
    <w:rsid w:val="00F421E2"/>
    <w:rsid w:val="00F476D4"/>
    <w:rsid w:val="00F52F87"/>
    <w:rsid w:val="00F540D3"/>
    <w:rsid w:val="00F61D13"/>
    <w:rsid w:val="00F70FD8"/>
    <w:rsid w:val="00F75A89"/>
    <w:rsid w:val="00F8506A"/>
    <w:rsid w:val="00F8626B"/>
    <w:rsid w:val="00F97B25"/>
    <w:rsid w:val="00FA16D5"/>
    <w:rsid w:val="00FB0B78"/>
    <w:rsid w:val="00FB2C92"/>
    <w:rsid w:val="00FC3086"/>
    <w:rsid w:val="00FC4895"/>
    <w:rsid w:val="00FF1617"/>
    <w:rsid w:val="00FF2130"/>
    <w:rsid w:val="00FF3132"/>
    <w:rsid w:val="00FF647F"/>
    <w:rsid w:val="00FF75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4:docId w14:val="6D591226"/>
  <w15:docId w15:val="{A49676AF-F9A9-4998-865C-71DF20C18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57A0"/>
    <w:rPr>
      <w:sz w:val="24"/>
      <w:szCs w:val="24"/>
      <w:lang w:val="pl-PL" w:eastAsia="pl-PL"/>
    </w:rPr>
  </w:style>
  <w:style w:type="paragraph" w:styleId="Nagwek1">
    <w:name w:val="heading 1"/>
    <w:basedOn w:val="Normalny"/>
    <w:next w:val="Normalny"/>
    <w:link w:val="Nagwek1Znak"/>
    <w:qFormat/>
    <w:locked/>
    <w:rsid w:val="00C44C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locked/>
    <w:rsid w:val="005352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qFormat/>
    <w:locked/>
    <w:rsid w:val="00EF183B"/>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1"/>
    <w:rsid w:val="006B6636"/>
    <w:rPr>
      <w:rFonts w:ascii="Courier New" w:hAnsi="Courier New" w:cs="Courier New"/>
      <w:sz w:val="20"/>
      <w:szCs w:val="20"/>
    </w:rPr>
  </w:style>
  <w:style w:type="character" w:customStyle="1" w:styleId="PlainTextChar">
    <w:name w:val="Plain Text Char"/>
    <w:uiPriority w:val="99"/>
    <w:semiHidden/>
    <w:locked/>
    <w:rsid w:val="00395CD6"/>
    <w:rPr>
      <w:rFonts w:ascii="Courier New" w:hAnsi="Courier New" w:cs="Times New Roman"/>
      <w:lang w:val="pl-PL" w:eastAsia="pl-PL"/>
    </w:rPr>
  </w:style>
  <w:style w:type="paragraph" w:styleId="Nagwek">
    <w:name w:val="header"/>
    <w:basedOn w:val="Normalny"/>
    <w:link w:val="NagwekZnak"/>
    <w:uiPriority w:val="99"/>
    <w:rsid w:val="00D10B47"/>
    <w:pPr>
      <w:tabs>
        <w:tab w:val="center" w:pos="4536"/>
        <w:tab w:val="right" w:pos="9072"/>
      </w:tabs>
    </w:pPr>
  </w:style>
  <w:style w:type="character" w:customStyle="1" w:styleId="NagwekZnak">
    <w:name w:val="Nagłówek Znak"/>
    <w:link w:val="Nagwek"/>
    <w:uiPriority w:val="99"/>
    <w:locked/>
    <w:rsid w:val="008C398C"/>
    <w:rPr>
      <w:rFonts w:cs="Times New Roman"/>
      <w:sz w:val="24"/>
      <w:szCs w:val="24"/>
    </w:rPr>
  </w:style>
  <w:style w:type="paragraph" w:styleId="Stopka">
    <w:name w:val="footer"/>
    <w:basedOn w:val="Normalny"/>
    <w:link w:val="StopkaZnak"/>
    <w:uiPriority w:val="99"/>
    <w:rsid w:val="00D10B47"/>
    <w:pPr>
      <w:tabs>
        <w:tab w:val="center" w:pos="4536"/>
        <w:tab w:val="right" w:pos="9072"/>
      </w:tabs>
    </w:pPr>
  </w:style>
  <w:style w:type="character" w:customStyle="1" w:styleId="StopkaZnak">
    <w:name w:val="Stopka Znak"/>
    <w:link w:val="Stopka"/>
    <w:uiPriority w:val="99"/>
    <w:locked/>
    <w:rsid w:val="008C398C"/>
    <w:rPr>
      <w:rFonts w:cs="Times New Roman"/>
      <w:sz w:val="24"/>
      <w:szCs w:val="24"/>
    </w:rPr>
  </w:style>
  <w:style w:type="character" w:styleId="Numerstrony">
    <w:name w:val="page number"/>
    <w:rsid w:val="00D10B47"/>
    <w:rPr>
      <w:rFonts w:cs="Times New Roman"/>
    </w:rPr>
  </w:style>
  <w:style w:type="paragraph" w:styleId="Tekstdymka">
    <w:name w:val="Balloon Text"/>
    <w:basedOn w:val="Normalny"/>
    <w:link w:val="TekstdymkaZnak"/>
    <w:semiHidden/>
    <w:rsid w:val="00DA12FA"/>
    <w:rPr>
      <w:rFonts w:ascii="Tahoma" w:hAnsi="Tahoma" w:cs="Tahoma"/>
      <w:sz w:val="16"/>
      <w:szCs w:val="16"/>
    </w:rPr>
  </w:style>
  <w:style w:type="character" w:customStyle="1" w:styleId="TekstdymkaZnak">
    <w:name w:val="Tekst dymka Znak"/>
    <w:link w:val="Tekstdymka"/>
    <w:uiPriority w:val="99"/>
    <w:semiHidden/>
    <w:locked/>
    <w:rsid w:val="008C398C"/>
    <w:rPr>
      <w:rFonts w:cs="Times New Roman"/>
      <w:sz w:val="2"/>
    </w:rPr>
  </w:style>
  <w:style w:type="character" w:styleId="Odwoaniedokomentarza">
    <w:name w:val="annotation reference"/>
    <w:semiHidden/>
    <w:rsid w:val="00DA12FA"/>
    <w:rPr>
      <w:rFonts w:cs="Times New Roman"/>
      <w:sz w:val="16"/>
      <w:szCs w:val="16"/>
    </w:rPr>
  </w:style>
  <w:style w:type="paragraph" w:styleId="Tekstkomentarza">
    <w:name w:val="annotation text"/>
    <w:basedOn w:val="Normalny"/>
    <w:link w:val="TekstkomentarzaZnak"/>
    <w:semiHidden/>
    <w:rsid w:val="00DA12FA"/>
    <w:rPr>
      <w:sz w:val="20"/>
      <w:szCs w:val="20"/>
    </w:rPr>
  </w:style>
  <w:style w:type="character" w:customStyle="1" w:styleId="TekstkomentarzaZnak">
    <w:name w:val="Tekst komentarza Znak"/>
    <w:link w:val="Tekstkomentarza"/>
    <w:uiPriority w:val="99"/>
    <w:semiHidden/>
    <w:locked/>
    <w:rsid w:val="008C398C"/>
    <w:rPr>
      <w:rFonts w:cs="Times New Roman"/>
      <w:sz w:val="20"/>
      <w:szCs w:val="20"/>
    </w:rPr>
  </w:style>
  <w:style w:type="paragraph" w:styleId="Tematkomentarza">
    <w:name w:val="annotation subject"/>
    <w:basedOn w:val="Tekstkomentarza"/>
    <w:next w:val="Tekstkomentarza"/>
    <w:link w:val="TematkomentarzaZnak"/>
    <w:uiPriority w:val="99"/>
    <w:semiHidden/>
    <w:rsid w:val="00DA12FA"/>
    <w:rPr>
      <w:b/>
      <w:bCs/>
    </w:rPr>
  </w:style>
  <w:style w:type="character" w:customStyle="1" w:styleId="TematkomentarzaZnak">
    <w:name w:val="Temat komentarza Znak"/>
    <w:link w:val="Tematkomentarza"/>
    <w:uiPriority w:val="99"/>
    <w:semiHidden/>
    <w:locked/>
    <w:rsid w:val="008C398C"/>
    <w:rPr>
      <w:rFonts w:cs="Times New Roman"/>
      <w:b/>
      <w:bCs/>
      <w:sz w:val="20"/>
      <w:szCs w:val="20"/>
    </w:rPr>
  </w:style>
  <w:style w:type="paragraph" w:styleId="Mapadokumentu">
    <w:name w:val="Document Map"/>
    <w:basedOn w:val="Normalny"/>
    <w:link w:val="MapadokumentuZnak"/>
    <w:uiPriority w:val="99"/>
    <w:semiHidden/>
    <w:rsid w:val="00BF64FC"/>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8C398C"/>
    <w:rPr>
      <w:rFonts w:cs="Times New Roman"/>
      <w:sz w:val="2"/>
    </w:rPr>
  </w:style>
  <w:style w:type="paragraph" w:styleId="Tekstpodstawowy3">
    <w:name w:val="Body Text 3"/>
    <w:basedOn w:val="Normalny"/>
    <w:link w:val="Tekstpodstawowy3Znak"/>
    <w:rsid w:val="007F7E73"/>
    <w:pPr>
      <w:spacing w:after="120"/>
    </w:pPr>
    <w:rPr>
      <w:sz w:val="16"/>
      <w:szCs w:val="16"/>
    </w:rPr>
  </w:style>
  <w:style w:type="character" w:customStyle="1" w:styleId="Tekstpodstawowy3Znak">
    <w:name w:val="Tekst podstawowy 3 Znak"/>
    <w:link w:val="Tekstpodstawowy3"/>
    <w:uiPriority w:val="99"/>
    <w:semiHidden/>
    <w:locked/>
    <w:rsid w:val="008C398C"/>
    <w:rPr>
      <w:rFonts w:cs="Times New Roman"/>
      <w:sz w:val="16"/>
      <w:szCs w:val="16"/>
    </w:rPr>
  </w:style>
  <w:style w:type="character" w:customStyle="1" w:styleId="hps">
    <w:name w:val="hps"/>
    <w:rsid w:val="00C41AFD"/>
    <w:rPr>
      <w:rFonts w:cs="Times New Roman"/>
    </w:rPr>
  </w:style>
  <w:style w:type="character" w:customStyle="1" w:styleId="ZwykytekstZnak1">
    <w:name w:val="Zwykły tekst Znak1"/>
    <w:link w:val="Zwykytekst"/>
    <w:uiPriority w:val="99"/>
    <w:locked/>
    <w:rsid w:val="00B53F80"/>
    <w:rPr>
      <w:rFonts w:ascii="Courier New" w:hAnsi="Courier New" w:cs="Courier New"/>
      <w:lang w:val="pl-PL" w:eastAsia="pl-PL" w:bidi="ar-SA"/>
    </w:rPr>
  </w:style>
  <w:style w:type="character" w:customStyle="1" w:styleId="hpsatn">
    <w:name w:val="hps atn"/>
    <w:rsid w:val="00E11C04"/>
    <w:rPr>
      <w:rFonts w:cs="Times New Roman"/>
    </w:rPr>
  </w:style>
  <w:style w:type="character" w:customStyle="1" w:styleId="shorttext">
    <w:name w:val="short_text"/>
    <w:rsid w:val="007C6487"/>
    <w:rPr>
      <w:rFonts w:cs="Times New Roman"/>
    </w:rPr>
  </w:style>
  <w:style w:type="character" w:customStyle="1" w:styleId="hpsalt-edited">
    <w:name w:val="hps alt-edited"/>
    <w:uiPriority w:val="99"/>
    <w:rsid w:val="00165073"/>
    <w:rPr>
      <w:rFonts w:cs="Times New Roman"/>
    </w:rPr>
  </w:style>
  <w:style w:type="character" w:customStyle="1" w:styleId="ZwykytekstZnak">
    <w:name w:val="Zwykły tekst Znak"/>
    <w:locked/>
    <w:rsid w:val="00925694"/>
    <w:rPr>
      <w:rFonts w:ascii="Consolas" w:hAnsi="Consolas" w:cs="Times New Roman"/>
      <w:sz w:val="21"/>
      <w:szCs w:val="21"/>
      <w:lang w:eastAsia="pl-PL" w:bidi="ar-SA"/>
    </w:rPr>
  </w:style>
  <w:style w:type="paragraph" w:styleId="Tekstpodstawowywcity2">
    <w:name w:val="Body Text Indent 2"/>
    <w:basedOn w:val="Normalny"/>
    <w:link w:val="Tekstpodstawowywcity2Znak"/>
    <w:rsid w:val="00A244A0"/>
    <w:pPr>
      <w:spacing w:after="120" w:line="480" w:lineRule="auto"/>
      <w:ind w:left="283"/>
    </w:pPr>
  </w:style>
  <w:style w:type="character" w:customStyle="1" w:styleId="Tekstpodstawowywcity2Znak">
    <w:name w:val="Tekst podstawowy wcięty 2 Znak"/>
    <w:link w:val="Tekstpodstawowywcity2"/>
    <w:uiPriority w:val="99"/>
    <w:semiHidden/>
    <w:locked/>
    <w:rsid w:val="00DA64C9"/>
    <w:rPr>
      <w:rFonts w:cs="Times New Roman"/>
      <w:sz w:val="24"/>
      <w:szCs w:val="24"/>
    </w:rPr>
  </w:style>
  <w:style w:type="character" w:styleId="Pogrubienie">
    <w:name w:val="Strong"/>
    <w:uiPriority w:val="22"/>
    <w:qFormat/>
    <w:locked/>
    <w:rsid w:val="00963A62"/>
    <w:rPr>
      <w:rFonts w:cs="Times New Roman"/>
      <w:b/>
      <w:bCs/>
    </w:rPr>
  </w:style>
  <w:style w:type="character" w:customStyle="1" w:styleId="ZnakZnak3">
    <w:name w:val="Znak Znak3"/>
    <w:uiPriority w:val="99"/>
    <w:semiHidden/>
    <w:locked/>
    <w:rsid w:val="00EC49DC"/>
    <w:rPr>
      <w:sz w:val="20"/>
      <w:lang w:val="en-US" w:eastAsia="en-US"/>
    </w:rPr>
  </w:style>
  <w:style w:type="paragraph" w:styleId="Akapitzlist">
    <w:name w:val="List Paragraph"/>
    <w:aliases w:val="Alpha list,K2 lista alfabetyczna,K2 Alphabetical list,Podsis rysunku"/>
    <w:basedOn w:val="Normalny"/>
    <w:link w:val="AkapitzlistZnak"/>
    <w:uiPriority w:val="34"/>
    <w:qFormat/>
    <w:rsid w:val="004261D8"/>
    <w:pPr>
      <w:ind w:left="720"/>
      <w:contextualSpacing/>
    </w:pPr>
  </w:style>
  <w:style w:type="paragraph" w:styleId="NormalnyWeb">
    <w:name w:val="Normal (Web)"/>
    <w:basedOn w:val="Normalny"/>
    <w:uiPriority w:val="99"/>
    <w:semiHidden/>
    <w:rsid w:val="007D3BB5"/>
    <w:pPr>
      <w:spacing w:before="100" w:beforeAutospacing="1" w:after="100" w:afterAutospacing="1"/>
    </w:pPr>
  </w:style>
  <w:style w:type="character" w:styleId="Hipercze">
    <w:name w:val="Hyperlink"/>
    <w:uiPriority w:val="99"/>
    <w:unhideWhenUsed/>
    <w:rsid w:val="009C746E"/>
    <w:rPr>
      <w:color w:val="0000FF"/>
      <w:u w:val="single"/>
    </w:rPr>
  </w:style>
  <w:style w:type="character" w:customStyle="1" w:styleId="apple-converted-space">
    <w:name w:val="apple-converted-space"/>
    <w:rsid w:val="00193C67"/>
  </w:style>
  <w:style w:type="paragraph" w:customStyle="1" w:styleId="Style23">
    <w:name w:val="Style23"/>
    <w:basedOn w:val="Normalny"/>
    <w:uiPriority w:val="99"/>
    <w:rsid w:val="00055B4C"/>
    <w:pPr>
      <w:widowControl w:val="0"/>
      <w:autoSpaceDE w:val="0"/>
      <w:autoSpaceDN w:val="0"/>
      <w:adjustRightInd w:val="0"/>
      <w:spacing w:line="235" w:lineRule="exact"/>
      <w:jc w:val="both"/>
    </w:pPr>
    <w:rPr>
      <w:rFonts w:eastAsiaTheme="minorEastAsia"/>
      <w:lang w:val="en-GB" w:eastAsia="en-GB"/>
    </w:rPr>
  </w:style>
  <w:style w:type="paragraph" w:customStyle="1" w:styleId="Style25">
    <w:name w:val="Style25"/>
    <w:basedOn w:val="Normalny"/>
    <w:uiPriority w:val="99"/>
    <w:rsid w:val="00055B4C"/>
    <w:pPr>
      <w:widowControl w:val="0"/>
      <w:autoSpaceDE w:val="0"/>
      <w:autoSpaceDN w:val="0"/>
      <w:adjustRightInd w:val="0"/>
      <w:spacing w:line="240" w:lineRule="exact"/>
    </w:pPr>
    <w:rPr>
      <w:rFonts w:eastAsiaTheme="minorEastAsia"/>
      <w:lang w:val="en-GB" w:eastAsia="en-GB"/>
    </w:rPr>
  </w:style>
  <w:style w:type="character" w:customStyle="1" w:styleId="FontStyle35">
    <w:name w:val="Font Style35"/>
    <w:basedOn w:val="Domylnaczcionkaakapitu"/>
    <w:uiPriority w:val="99"/>
    <w:rsid w:val="00055B4C"/>
    <w:rPr>
      <w:rFonts w:ascii="Times New Roman" w:hAnsi="Times New Roman" w:cs="Times New Roman"/>
      <w:sz w:val="20"/>
      <w:szCs w:val="20"/>
    </w:rPr>
  </w:style>
  <w:style w:type="paragraph" w:customStyle="1" w:styleId="Style4">
    <w:name w:val="Style4"/>
    <w:basedOn w:val="Normalny"/>
    <w:uiPriority w:val="99"/>
    <w:rsid w:val="00055B4C"/>
    <w:pPr>
      <w:widowControl w:val="0"/>
      <w:autoSpaceDE w:val="0"/>
      <w:autoSpaceDN w:val="0"/>
      <w:adjustRightInd w:val="0"/>
      <w:spacing w:line="240" w:lineRule="exact"/>
    </w:pPr>
    <w:rPr>
      <w:rFonts w:eastAsiaTheme="minorEastAsia"/>
      <w:lang w:val="en-GB" w:eastAsia="en-GB"/>
    </w:rPr>
  </w:style>
  <w:style w:type="paragraph" w:customStyle="1" w:styleId="Style8">
    <w:name w:val="Style8"/>
    <w:basedOn w:val="Normalny"/>
    <w:uiPriority w:val="99"/>
    <w:rsid w:val="00055B4C"/>
    <w:pPr>
      <w:widowControl w:val="0"/>
      <w:autoSpaceDE w:val="0"/>
      <w:autoSpaceDN w:val="0"/>
      <w:adjustRightInd w:val="0"/>
    </w:pPr>
    <w:rPr>
      <w:rFonts w:eastAsiaTheme="minorEastAsia"/>
      <w:lang w:val="en-GB" w:eastAsia="en-GB"/>
    </w:rPr>
  </w:style>
  <w:style w:type="paragraph" w:customStyle="1" w:styleId="Style15">
    <w:name w:val="Style15"/>
    <w:basedOn w:val="Normalny"/>
    <w:uiPriority w:val="99"/>
    <w:rsid w:val="00055B4C"/>
    <w:pPr>
      <w:widowControl w:val="0"/>
      <w:autoSpaceDE w:val="0"/>
      <w:autoSpaceDN w:val="0"/>
      <w:adjustRightInd w:val="0"/>
    </w:pPr>
    <w:rPr>
      <w:rFonts w:eastAsiaTheme="minorEastAsia"/>
      <w:lang w:val="en-GB" w:eastAsia="en-GB"/>
    </w:rPr>
  </w:style>
  <w:style w:type="paragraph" w:customStyle="1" w:styleId="Style18">
    <w:name w:val="Style18"/>
    <w:basedOn w:val="Normalny"/>
    <w:uiPriority w:val="99"/>
    <w:rsid w:val="00055B4C"/>
    <w:pPr>
      <w:widowControl w:val="0"/>
      <w:autoSpaceDE w:val="0"/>
      <w:autoSpaceDN w:val="0"/>
      <w:adjustRightInd w:val="0"/>
      <w:spacing w:line="245" w:lineRule="exact"/>
      <w:jc w:val="center"/>
    </w:pPr>
    <w:rPr>
      <w:rFonts w:eastAsiaTheme="minorEastAsia"/>
      <w:lang w:val="en-GB" w:eastAsia="en-GB"/>
    </w:rPr>
  </w:style>
  <w:style w:type="paragraph" w:customStyle="1" w:styleId="Style19">
    <w:name w:val="Style19"/>
    <w:basedOn w:val="Normalny"/>
    <w:uiPriority w:val="99"/>
    <w:rsid w:val="00055B4C"/>
    <w:pPr>
      <w:widowControl w:val="0"/>
      <w:autoSpaceDE w:val="0"/>
      <w:autoSpaceDN w:val="0"/>
      <w:adjustRightInd w:val="0"/>
      <w:spacing w:line="240" w:lineRule="exact"/>
      <w:jc w:val="both"/>
    </w:pPr>
    <w:rPr>
      <w:rFonts w:eastAsiaTheme="minorEastAsia"/>
      <w:lang w:val="en-GB" w:eastAsia="en-GB"/>
    </w:rPr>
  </w:style>
  <w:style w:type="paragraph" w:customStyle="1" w:styleId="Style20">
    <w:name w:val="Style20"/>
    <w:basedOn w:val="Normalny"/>
    <w:uiPriority w:val="99"/>
    <w:rsid w:val="00055B4C"/>
    <w:pPr>
      <w:widowControl w:val="0"/>
      <w:autoSpaceDE w:val="0"/>
      <w:autoSpaceDN w:val="0"/>
      <w:adjustRightInd w:val="0"/>
      <w:spacing w:line="240" w:lineRule="exact"/>
      <w:jc w:val="right"/>
    </w:pPr>
    <w:rPr>
      <w:rFonts w:eastAsiaTheme="minorEastAsia"/>
      <w:lang w:val="en-GB" w:eastAsia="en-GB"/>
    </w:rPr>
  </w:style>
  <w:style w:type="paragraph" w:customStyle="1" w:styleId="Style21">
    <w:name w:val="Style21"/>
    <w:basedOn w:val="Normalny"/>
    <w:uiPriority w:val="99"/>
    <w:rsid w:val="00055B4C"/>
    <w:pPr>
      <w:widowControl w:val="0"/>
      <w:autoSpaceDE w:val="0"/>
      <w:autoSpaceDN w:val="0"/>
      <w:adjustRightInd w:val="0"/>
      <w:spacing w:line="322" w:lineRule="exact"/>
      <w:ind w:firstLine="432"/>
    </w:pPr>
    <w:rPr>
      <w:rFonts w:eastAsiaTheme="minorEastAsia"/>
      <w:lang w:val="en-GB" w:eastAsia="en-GB"/>
    </w:rPr>
  </w:style>
  <w:style w:type="character" w:customStyle="1" w:styleId="FontStyle32">
    <w:name w:val="Font Style32"/>
    <w:basedOn w:val="Domylnaczcionkaakapitu"/>
    <w:uiPriority w:val="99"/>
    <w:rsid w:val="00055B4C"/>
    <w:rPr>
      <w:rFonts w:ascii="Times New Roman" w:hAnsi="Times New Roman" w:cs="Times New Roman"/>
      <w:b/>
      <w:bCs/>
      <w:sz w:val="20"/>
      <w:szCs w:val="20"/>
    </w:rPr>
  </w:style>
  <w:style w:type="character" w:customStyle="1" w:styleId="FontStyle33">
    <w:name w:val="Font Style33"/>
    <w:basedOn w:val="Domylnaczcionkaakapitu"/>
    <w:uiPriority w:val="99"/>
    <w:rsid w:val="00055B4C"/>
    <w:rPr>
      <w:rFonts w:ascii="Times New Roman" w:hAnsi="Times New Roman" w:cs="Times New Roman"/>
      <w:b/>
      <w:bCs/>
      <w:sz w:val="28"/>
      <w:szCs w:val="28"/>
    </w:rPr>
  </w:style>
  <w:style w:type="character" w:customStyle="1" w:styleId="FontStyle34">
    <w:name w:val="Font Style34"/>
    <w:basedOn w:val="Domylnaczcionkaakapitu"/>
    <w:uiPriority w:val="99"/>
    <w:rsid w:val="00055B4C"/>
    <w:rPr>
      <w:rFonts w:ascii="Times New Roman" w:hAnsi="Times New Roman" w:cs="Times New Roman"/>
      <w:b/>
      <w:bCs/>
      <w:sz w:val="22"/>
      <w:szCs w:val="22"/>
    </w:rPr>
  </w:style>
  <w:style w:type="character" w:customStyle="1" w:styleId="FontStyle36">
    <w:name w:val="Font Style36"/>
    <w:basedOn w:val="Domylnaczcionkaakapitu"/>
    <w:uiPriority w:val="99"/>
    <w:rsid w:val="00055B4C"/>
    <w:rPr>
      <w:rFonts w:ascii="Times New Roman" w:hAnsi="Times New Roman" w:cs="Times New Roman"/>
      <w:sz w:val="16"/>
      <w:szCs w:val="16"/>
    </w:rPr>
  </w:style>
  <w:style w:type="character" w:customStyle="1" w:styleId="Nagwek1Znak">
    <w:name w:val="Nagłówek 1 Znak"/>
    <w:basedOn w:val="Domylnaczcionkaakapitu"/>
    <w:link w:val="Nagwek1"/>
    <w:rsid w:val="00C44C22"/>
    <w:rPr>
      <w:rFonts w:asciiTheme="majorHAnsi" w:eastAsiaTheme="majorEastAsia" w:hAnsiTheme="majorHAnsi" w:cstheme="majorBidi"/>
      <w:b/>
      <w:bCs/>
      <w:color w:val="365F91" w:themeColor="accent1" w:themeShade="BF"/>
      <w:sz w:val="28"/>
      <w:szCs w:val="28"/>
      <w:lang w:val="pl-PL" w:eastAsia="pl-PL"/>
    </w:rPr>
  </w:style>
  <w:style w:type="paragraph" w:customStyle="1" w:styleId="ZnakZnak">
    <w:name w:val="Znak Znak"/>
    <w:basedOn w:val="Normalny"/>
    <w:rsid w:val="003C23EE"/>
    <w:pPr>
      <w:spacing w:before="240" w:line="360" w:lineRule="auto"/>
      <w:ind w:left="360" w:right="23" w:hanging="431"/>
      <w:jc w:val="both"/>
    </w:pPr>
    <w:rPr>
      <w:rFonts w:ascii="Verdana" w:hAnsi="Verdana"/>
      <w:sz w:val="20"/>
      <w:szCs w:val="20"/>
    </w:rPr>
  </w:style>
  <w:style w:type="character" w:customStyle="1" w:styleId="Nagwek2Znak">
    <w:name w:val="Nagłówek 2 Znak"/>
    <w:basedOn w:val="Domylnaczcionkaakapitu"/>
    <w:link w:val="Nagwek2"/>
    <w:rsid w:val="005352E8"/>
    <w:rPr>
      <w:rFonts w:asciiTheme="majorHAnsi" w:eastAsiaTheme="majorEastAsia" w:hAnsiTheme="majorHAnsi" w:cstheme="majorBidi"/>
      <w:b/>
      <w:bCs/>
      <w:color w:val="4F81BD" w:themeColor="accent1"/>
      <w:sz w:val="26"/>
      <w:szCs w:val="26"/>
      <w:lang w:val="pl-PL" w:eastAsia="pl-PL"/>
    </w:rPr>
  </w:style>
  <w:style w:type="paragraph" w:styleId="Tekstpodstawowy">
    <w:name w:val="Body Text"/>
    <w:basedOn w:val="Normalny"/>
    <w:link w:val="TekstpodstawowyZnak"/>
    <w:uiPriority w:val="99"/>
    <w:semiHidden/>
    <w:unhideWhenUsed/>
    <w:rsid w:val="003E3715"/>
    <w:pPr>
      <w:spacing w:after="120"/>
    </w:pPr>
  </w:style>
  <w:style w:type="character" w:customStyle="1" w:styleId="TekstpodstawowyZnak">
    <w:name w:val="Tekst podstawowy Znak"/>
    <w:basedOn w:val="Domylnaczcionkaakapitu"/>
    <w:link w:val="Tekstpodstawowy"/>
    <w:uiPriority w:val="99"/>
    <w:semiHidden/>
    <w:rsid w:val="003E3715"/>
    <w:rPr>
      <w:sz w:val="24"/>
      <w:szCs w:val="24"/>
      <w:lang w:val="pl-PL" w:eastAsia="pl-PL"/>
    </w:rPr>
  </w:style>
  <w:style w:type="paragraph" w:customStyle="1" w:styleId="Default">
    <w:name w:val="Default"/>
    <w:rsid w:val="005E5897"/>
    <w:pPr>
      <w:autoSpaceDE w:val="0"/>
      <w:autoSpaceDN w:val="0"/>
      <w:adjustRightInd w:val="0"/>
    </w:pPr>
    <w:rPr>
      <w:rFonts w:ascii="Arial" w:hAnsi="Arial" w:cs="Arial"/>
      <w:color w:val="000000"/>
      <w:sz w:val="24"/>
      <w:szCs w:val="24"/>
      <w:lang w:val="pl-PL"/>
    </w:rPr>
  </w:style>
  <w:style w:type="character" w:styleId="Uwydatnienie">
    <w:name w:val="Emphasis"/>
    <w:basedOn w:val="Domylnaczcionkaakapitu"/>
    <w:uiPriority w:val="20"/>
    <w:qFormat/>
    <w:locked/>
    <w:rsid w:val="000C5AB8"/>
    <w:rPr>
      <w:i/>
      <w:iCs/>
    </w:rPr>
  </w:style>
  <w:style w:type="paragraph" w:customStyle="1" w:styleId="ms-rtefontsize-3">
    <w:name w:val="ms-rtefontsize-3"/>
    <w:basedOn w:val="Normalny"/>
    <w:rsid w:val="002C2A9A"/>
    <w:pPr>
      <w:spacing w:before="100" w:beforeAutospacing="1" w:after="100" w:afterAutospacing="1"/>
    </w:pPr>
  </w:style>
  <w:style w:type="paragraph" w:customStyle="1" w:styleId="Tytu1">
    <w:name w:val="Tytuł1"/>
    <w:basedOn w:val="Normalny"/>
    <w:rsid w:val="00BE1CFA"/>
    <w:pPr>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BE1CFA"/>
    <w:pPr>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BE1CFA"/>
    <w:pPr>
      <w:keepNext/>
      <w:keepLines/>
      <w:numPr>
        <w:numId w:val="30"/>
      </w:numPr>
      <w:suppressAutoHyphens/>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BE1CFA"/>
    <w:pPr>
      <w:numPr>
        <w:ilvl w:val="1"/>
        <w:numId w:val="30"/>
      </w:numPr>
      <w:suppressAutoHyphens/>
      <w:spacing w:before="120" w:after="120" w:line="288" w:lineRule="auto"/>
      <w:jc w:val="both"/>
      <w:outlineLvl w:val="1"/>
    </w:pPr>
    <w:rPr>
      <w:rFonts w:ascii="Calibri" w:hAnsi="Calibri"/>
      <w:color w:val="000000"/>
      <w:sz w:val="22"/>
      <w:lang w:val="en-GB"/>
    </w:rPr>
  </w:style>
  <w:style w:type="paragraph" w:customStyle="1" w:styleId="H3">
    <w:name w:val="H3"/>
    <w:basedOn w:val="Normalny"/>
    <w:next w:val="Normalny"/>
    <w:locked/>
    <w:rsid w:val="00BE1CFA"/>
    <w:pPr>
      <w:numPr>
        <w:ilvl w:val="2"/>
        <w:numId w:val="30"/>
      </w:numPr>
      <w:tabs>
        <w:tab w:val="left" w:pos="1418"/>
      </w:tabs>
      <w:suppressAutoHyphens/>
      <w:spacing w:before="120" w:after="120" w:line="288" w:lineRule="auto"/>
      <w:jc w:val="both"/>
      <w:outlineLvl w:val="2"/>
    </w:pPr>
    <w:rPr>
      <w:rFonts w:ascii="Calibri" w:hAnsi="Calibri"/>
      <w:color w:val="000000"/>
      <w:sz w:val="22"/>
      <w:lang w:val="en-GB"/>
    </w:rPr>
  </w:style>
  <w:style w:type="paragraph" w:customStyle="1" w:styleId="H4">
    <w:name w:val="H4"/>
    <w:basedOn w:val="Normalny"/>
    <w:next w:val="Normalny"/>
    <w:locked/>
    <w:rsid w:val="00BE1CFA"/>
    <w:pPr>
      <w:numPr>
        <w:ilvl w:val="3"/>
        <w:numId w:val="30"/>
      </w:numPr>
      <w:suppressAutoHyphens/>
      <w:spacing w:before="120" w:after="120" w:line="288" w:lineRule="auto"/>
      <w:jc w:val="both"/>
      <w:outlineLvl w:val="3"/>
    </w:pPr>
    <w:rPr>
      <w:rFonts w:ascii="Calibri" w:hAnsi="Calibri"/>
      <w:color w:val="000000"/>
      <w:sz w:val="22"/>
      <w:lang w:val="en-GB"/>
    </w:rPr>
  </w:style>
  <w:style w:type="paragraph" w:customStyle="1" w:styleId="H5">
    <w:name w:val="H5"/>
    <w:basedOn w:val="Normalny"/>
    <w:rsid w:val="00BE1CFA"/>
    <w:pPr>
      <w:numPr>
        <w:ilvl w:val="4"/>
        <w:numId w:val="30"/>
      </w:numPr>
      <w:tabs>
        <w:tab w:val="left" w:pos="2268"/>
        <w:tab w:val="left" w:pos="3119"/>
      </w:tabs>
      <w:spacing w:before="120" w:after="120" w:line="288" w:lineRule="auto"/>
      <w:jc w:val="both"/>
      <w:outlineLvl w:val="4"/>
    </w:pPr>
    <w:rPr>
      <w:rFonts w:ascii="Calibri" w:hAnsi="Calibri"/>
      <w:color w:val="000000"/>
      <w:sz w:val="22"/>
      <w:lang w:val="en-GB"/>
    </w:rPr>
  </w:style>
  <w:style w:type="paragraph" w:customStyle="1" w:styleId="H6">
    <w:name w:val="H6"/>
    <w:basedOn w:val="Normalny"/>
    <w:rsid w:val="00BE1CFA"/>
    <w:pPr>
      <w:numPr>
        <w:ilvl w:val="5"/>
        <w:numId w:val="30"/>
      </w:numPr>
      <w:tabs>
        <w:tab w:val="left" w:pos="2268"/>
        <w:tab w:val="left" w:pos="3119"/>
      </w:tabs>
      <w:spacing w:before="120" w:after="120" w:line="288" w:lineRule="auto"/>
      <w:jc w:val="both"/>
      <w:outlineLvl w:val="5"/>
    </w:pPr>
    <w:rPr>
      <w:rFonts w:ascii="Calibri" w:hAnsi="Calibri"/>
      <w:color w:val="000000"/>
      <w:sz w:val="22"/>
      <w:lang w:val="en-GB"/>
    </w:rPr>
  </w:style>
  <w:style w:type="paragraph" w:customStyle="1" w:styleId="H7">
    <w:name w:val="H7"/>
    <w:basedOn w:val="Normalny"/>
    <w:rsid w:val="00BE1CFA"/>
    <w:pPr>
      <w:numPr>
        <w:ilvl w:val="6"/>
        <w:numId w:val="30"/>
      </w:numPr>
      <w:tabs>
        <w:tab w:val="left" w:pos="2268"/>
        <w:tab w:val="left" w:pos="3119"/>
        <w:tab w:val="left" w:pos="3969"/>
      </w:tabs>
      <w:spacing w:before="120" w:after="120" w:line="288" w:lineRule="auto"/>
      <w:jc w:val="both"/>
      <w:outlineLvl w:val="6"/>
    </w:pPr>
    <w:rPr>
      <w:rFonts w:ascii="Calibri" w:hAnsi="Calibri"/>
      <w:color w:val="000000"/>
      <w:sz w:val="22"/>
      <w:lang w:val="en-GB"/>
    </w:rPr>
  </w:style>
  <w:style w:type="character" w:styleId="Odwoanieprzypisudolnego">
    <w:name w:val="footnote reference"/>
    <w:basedOn w:val="Domylnaczcionkaakapitu"/>
    <w:uiPriority w:val="99"/>
    <w:semiHidden/>
    <w:unhideWhenUsed/>
    <w:rsid w:val="00E53616"/>
    <w:rPr>
      <w:vertAlign w:val="superscript"/>
    </w:rPr>
  </w:style>
  <w:style w:type="paragraph" w:styleId="Bezodstpw">
    <w:name w:val="No Spacing"/>
    <w:uiPriority w:val="1"/>
    <w:qFormat/>
    <w:rsid w:val="00A05252"/>
    <w:rPr>
      <w:rFonts w:asciiTheme="minorHAnsi" w:eastAsiaTheme="minorHAnsi" w:hAnsiTheme="minorHAnsi" w:cstheme="minorBidi"/>
      <w:sz w:val="22"/>
      <w:szCs w:val="22"/>
      <w:lang w:val="pl-PL" w:eastAsia="en-US"/>
    </w:rPr>
  </w:style>
  <w:style w:type="paragraph" w:styleId="Tekstprzypisudolnego">
    <w:name w:val="footnote text"/>
    <w:basedOn w:val="Normalny"/>
    <w:link w:val="TekstprzypisudolnegoZnak"/>
    <w:semiHidden/>
    <w:rsid w:val="00840CF3"/>
    <w:pPr>
      <w:ind w:left="709" w:hanging="709"/>
      <w:jc w:val="both"/>
    </w:pPr>
    <w:rPr>
      <w:sz w:val="20"/>
      <w:szCs w:val="20"/>
      <w:lang w:val="cs-CZ" w:eastAsia="cs-CZ"/>
    </w:rPr>
  </w:style>
  <w:style w:type="character" w:customStyle="1" w:styleId="TekstprzypisudolnegoZnak">
    <w:name w:val="Tekst przypisu dolnego Znak"/>
    <w:basedOn w:val="Domylnaczcionkaakapitu"/>
    <w:link w:val="Tekstprzypisudolnego"/>
    <w:semiHidden/>
    <w:rsid w:val="00840CF3"/>
    <w:rPr>
      <w:lang w:val="cs-CZ" w:eastAsia="cs-CZ"/>
    </w:rPr>
  </w:style>
  <w:style w:type="paragraph" w:customStyle="1" w:styleId="BodyText22">
    <w:name w:val="Body Text 22"/>
    <w:basedOn w:val="Normalny"/>
    <w:rsid w:val="00535305"/>
    <w:pPr>
      <w:ind w:left="2835" w:hanging="2835"/>
    </w:pPr>
    <w:rPr>
      <w:sz w:val="18"/>
      <w:szCs w:val="20"/>
    </w:rPr>
  </w:style>
  <w:style w:type="paragraph" w:customStyle="1" w:styleId="BodyText21">
    <w:name w:val="Body Text 21"/>
    <w:basedOn w:val="Normalny"/>
    <w:rsid w:val="00535305"/>
    <w:rPr>
      <w:rFonts w:ascii="Arial Narrow" w:hAnsi="Arial Narrow"/>
      <w:sz w:val="32"/>
      <w:szCs w:val="20"/>
    </w:rPr>
  </w:style>
  <w:style w:type="paragraph" w:customStyle="1" w:styleId="BodyText31">
    <w:name w:val="Body Text 31"/>
    <w:basedOn w:val="Normalny"/>
    <w:rsid w:val="00535305"/>
    <w:rPr>
      <w:rFonts w:ascii="Arial Narrow" w:hAnsi="Arial Narrow"/>
      <w:sz w:val="22"/>
      <w:szCs w:val="20"/>
    </w:rPr>
  </w:style>
  <w:style w:type="paragraph" w:customStyle="1" w:styleId="Tekstpodstawowy21">
    <w:name w:val="Tekst podstawowy 21"/>
    <w:basedOn w:val="Normalny"/>
    <w:rsid w:val="00535305"/>
    <w:pPr>
      <w:ind w:left="2835" w:hanging="2835"/>
    </w:pPr>
    <w:rPr>
      <w:sz w:val="18"/>
      <w:szCs w:val="20"/>
    </w:rPr>
  </w:style>
  <w:style w:type="paragraph" w:customStyle="1" w:styleId="ZnakZnak1">
    <w:name w:val="Znak Znak1"/>
    <w:basedOn w:val="Normalny"/>
    <w:rsid w:val="00535305"/>
    <w:pPr>
      <w:spacing w:before="240" w:line="360" w:lineRule="auto"/>
      <w:ind w:left="360" w:right="23" w:hanging="431"/>
      <w:jc w:val="both"/>
    </w:pPr>
    <w:rPr>
      <w:rFonts w:ascii="Verdana" w:hAnsi="Verdana"/>
      <w:sz w:val="20"/>
      <w:szCs w:val="20"/>
    </w:rPr>
  </w:style>
  <w:style w:type="paragraph" w:styleId="Poprawka">
    <w:name w:val="Revision"/>
    <w:hidden/>
    <w:uiPriority w:val="99"/>
    <w:semiHidden/>
    <w:rsid w:val="00AE22E7"/>
    <w:rPr>
      <w:sz w:val="24"/>
      <w:szCs w:val="24"/>
      <w:lang w:val="pl-PL" w:eastAsia="pl-PL"/>
    </w:rPr>
  </w:style>
  <w:style w:type="character" w:customStyle="1" w:styleId="Nagwek4Znak">
    <w:name w:val="Nagłówek 4 Znak"/>
    <w:basedOn w:val="Domylnaczcionkaakapitu"/>
    <w:link w:val="Nagwek4"/>
    <w:rsid w:val="00EF183B"/>
    <w:rPr>
      <w:b/>
      <w:bCs/>
      <w:sz w:val="28"/>
      <w:szCs w:val="28"/>
      <w:lang w:val="pl-PL" w:eastAsia="pl-PL"/>
    </w:rPr>
  </w:style>
  <w:style w:type="paragraph" w:styleId="Tekstpodstawowywcity">
    <w:name w:val="Body Text Indent"/>
    <w:basedOn w:val="Normalny"/>
    <w:link w:val="TekstpodstawowywcityZnak"/>
    <w:rsid w:val="00EF183B"/>
    <w:pPr>
      <w:ind w:left="360"/>
      <w:jc w:val="both"/>
    </w:pPr>
    <w:rPr>
      <w:bCs/>
      <w:szCs w:val="20"/>
    </w:rPr>
  </w:style>
  <w:style w:type="character" w:customStyle="1" w:styleId="TekstpodstawowywcityZnak">
    <w:name w:val="Tekst podstawowy wcięty Znak"/>
    <w:basedOn w:val="Domylnaczcionkaakapitu"/>
    <w:link w:val="Tekstpodstawowywcity"/>
    <w:rsid w:val="00EF183B"/>
    <w:rPr>
      <w:bCs/>
      <w:sz w:val="24"/>
      <w:lang w:val="pl-PL" w:eastAsia="pl-PL"/>
    </w:rPr>
  </w:style>
  <w:style w:type="character" w:customStyle="1" w:styleId="TekstkomentarzaZnak1">
    <w:name w:val="Tekst komentarza Znak1"/>
    <w:semiHidden/>
    <w:locked/>
    <w:rsid w:val="00EF183B"/>
    <w:rPr>
      <w:rFonts w:ascii="Times New Roman" w:eastAsia="Times New Roman" w:hAnsi="Times New Roman" w:cs="Times New Roman"/>
      <w:bCs/>
      <w:sz w:val="20"/>
      <w:szCs w:val="20"/>
      <w:lang w:eastAsia="pl-PL"/>
    </w:rPr>
  </w:style>
  <w:style w:type="character" w:customStyle="1" w:styleId="Tekstpodstawowywcity2Znak1">
    <w:name w:val="Tekst podstawowy wcięty 2 Znak1"/>
    <w:locked/>
    <w:rsid w:val="00EF183B"/>
    <w:rPr>
      <w:rFonts w:ascii="Times New Roman" w:eastAsia="Times New Roman" w:hAnsi="Times New Roman" w:cs="Times New Roman"/>
      <w:bCs/>
      <w:sz w:val="24"/>
      <w:szCs w:val="20"/>
      <w:lang w:eastAsia="pl-PL"/>
    </w:rPr>
  </w:style>
  <w:style w:type="paragraph" w:styleId="Tekstpodstawowywcity3">
    <w:name w:val="Body Text Indent 3"/>
    <w:basedOn w:val="Normalny"/>
    <w:link w:val="Tekstpodstawowywcity3Znak"/>
    <w:rsid w:val="00EF183B"/>
    <w:pPr>
      <w:spacing w:after="120"/>
      <w:ind w:left="283"/>
    </w:pPr>
    <w:rPr>
      <w:bCs/>
      <w:sz w:val="16"/>
      <w:szCs w:val="16"/>
    </w:rPr>
  </w:style>
  <w:style w:type="character" w:customStyle="1" w:styleId="Tekstpodstawowywcity3Znak">
    <w:name w:val="Tekst podstawowy wcięty 3 Znak"/>
    <w:basedOn w:val="Domylnaczcionkaakapitu"/>
    <w:link w:val="Tekstpodstawowywcity3"/>
    <w:rsid w:val="00EF183B"/>
    <w:rPr>
      <w:bCs/>
      <w:sz w:val="16"/>
      <w:szCs w:val="16"/>
      <w:lang w:val="pl-PL" w:eastAsia="pl-PL"/>
    </w:rPr>
  </w:style>
  <w:style w:type="character" w:customStyle="1" w:styleId="AkapitzlistZnak">
    <w:name w:val="Akapit z listą Znak"/>
    <w:aliases w:val="Alpha list Znak,K2 lista alfabetyczna Znak,K2 Alphabetical list Znak,Podsis rysunku Znak"/>
    <w:basedOn w:val="Domylnaczcionkaakapitu"/>
    <w:link w:val="Akapitzlist"/>
    <w:uiPriority w:val="34"/>
    <w:locked/>
    <w:rsid w:val="00A773EB"/>
    <w:rPr>
      <w:sz w:val="24"/>
      <w:szCs w:val="24"/>
      <w:lang w:val="pl-PL" w:eastAsia="pl-PL"/>
    </w:rPr>
  </w:style>
  <w:style w:type="table" w:styleId="Tabela-Siatka">
    <w:name w:val="Table Grid"/>
    <w:basedOn w:val="Standardowy"/>
    <w:uiPriority w:val="39"/>
    <w:locked/>
    <w:rsid w:val="00792A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iPriority w:val="99"/>
    <w:unhideWhenUsed/>
    <w:rsid w:val="009D3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D3ED2"/>
    <w:rPr>
      <w:rFonts w:ascii="Courier New" w:hAnsi="Courier New" w:cs="Courier New"/>
      <w:lang w:val="pl-PL" w:eastAsia="pl-PL"/>
    </w:rPr>
  </w:style>
  <w:style w:type="character" w:customStyle="1" w:styleId="y2iqfc">
    <w:name w:val="y2iqfc"/>
    <w:basedOn w:val="Domylnaczcionkaakapitu"/>
    <w:rsid w:val="009D3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00304">
      <w:bodyDiv w:val="1"/>
      <w:marLeft w:val="0"/>
      <w:marRight w:val="0"/>
      <w:marTop w:val="0"/>
      <w:marBottom w:val="0"/>
      <w:divBdr>
        <w:top w:val="none" w:sz="0" w:space="0" w:color="auto"/>
        <w:left w:val="none" w:sz="0" w:space="0" w:color="auto"/>
        <w:bottom w:val="none" w:sz="0" w:space="0" w:color="auto"/>
        <w:right w:val="none" w:sz="0" w:space="0" w:color="auto"/>
      </w:divBdr>
    </w:div>
    <w:div w:id="357243046">
      <w:bodyDiv w:val="1"/>
      <w:marLeft w:val="0"/>
      <w:marRight w:val="0"/>
      <w:marTop w:val="0"/>
      <w:marBottom w:val="0"/>
      <w:divBdr>
        <w:top w:val="none" w:sz="0" w:space="0" w:color="auto"/>
        <w:left w:val="none" w:sz="0" w:space="0" w:color="auto"/>
        <w:bottom w:val="none" w:sz="0" w:space="0" w:color="auto"/>
        <w:right w:val="none" w:sz="0" w:space="0" w:color="auto"/>
      </w:divBdr>
    </w:div>
    <w:div w:id="532574772">
      <w:bodyDiv w:val="1"/>
      <w:marLeft w:val="0"/>
      <w:marRight w:val="0"/>
      <w:marTop w:val="0"/>
      <w:marBottom w:val="0"/>
      <w:divBdr>
        <w:top w:val="none" w:sz="0" w:space="0" w:color="auto"/>
        <w:left w:val="none" w:sz="0" w:space="0" w:color="auto"/>
        <w:bottom w:val="none" w:sz="0" w:space="0" w:color="auto"/>
        <w:right w:val="none" w:sz="0" w:space="0" w:color="auto"/>
      </w:divBdr>
    </w:div>
    <w:div w:id="744690009">
      <w:bodyDiv w:val="1"/>
      <w:marLeft w:val="0"/>
      <w:marRight w:val="0"/>
      <w:marTop w:val="0"/>
      <w:marBottom w:val="0"/>
      <w:divBdr>
        <w:top w:val="none" w:sz="0" w:space="0" w:color="auto"/>
        <w:left w:val="none" w:sz="0" w:space="0" w:color="auto"/>
        <w:bottom w:val="none" w:sz="0" w:space="0" w:color="auto"/>
        <w:right w:val="none" w:sz="0" w:space="0" w:color="auto"/>
      </w:divBdr>
    </w:div>
    <w:div w:id="977953514">
      <w:bodyDiv w:val="1"/>
      <w:marLeft w:val="0"/>
      <w:marRight w:val="0"/>
      <w:marTop w:val="0"/>
      <w:marBottom w:val="0"/>
      <w:divBdr>
        <w:top w:val="none" w:sz="0" w:space="0" w:color="auto"/>
        <w:left w:val="none" w:sz="0" w:space="0" w:color="auto"/>
        <w:bottom w:val="none" w:sz="0" w:space="0" w:color="auto"/>
        <w:right w:val="none" w:sz="0" w:space="0" w:color="auto"/>
      </w:divBdr>
    </w:div>
    <w:div w:id="1001465755">
      <w:bodyDiv w:val="1"/>
      <w:marLeft w:val="0"/>
      <w:marRight w:val="0"/>
      <w:marTop w:val="0"/>
      <w:marBottom w:val="0"/>
      <w:divBdr>
        <w:top w:val="none" w:sz="0" w:space="0" w:color="auto"/>
        <w:left w:val="none" w:sz="0" w:space="0" w:color="auto"/>
        <w:bottom w:val="none" w:sz="0" w:space="0" w:color="auto"/>
        <w:right w:val="none" w:sz="0" w:space="0" w:color="auto"/>
      </w:divBdr>
    </w:div>
    <w:div w:id="1282229654">
      <w:bodyDiv w:val="1"/>
      <w:marLeft w:val="0"/>
      <w:marRight w:val="0"/>
      <w:marTop w:val="0"/>
      <w:marBottom w:val="0"/>
      <w:divBdr>
        <w:top w:val="none" w:sz="0" w:space="0" w:color="auto"/>
        <w:left w:val="none" w:sz="0" w:space="0" w:color="auto"/>
        <w:bottom w:val="none" w:sz="0" w:space="0" w:color="auto"/>
        <w:right w:val="none" w:sz="0" w:space="0" w:color="auto"/>
      </w:divBdr>
    </w:div>
    <w:div w:id="1394813983">
      <w:bodyDiv w:val="1"/>
      <w:marLeft w:val="0"/>
      <w:marRight w:val="0"/>
      <w:marTop w:val="0"/>
      <w:marBottom w:val="0"/>
      <w:divBdr>
        <w:top w:val="none" w:sz="0" w:space="0" w:color="auto"/>
        <w:left w:val="none" w:sz="0" w:space="0" w:color="auto"/>
        <w:bottom w:val="none" w:sz="0" w:space="0" w:color="auto"/>
        <w:right w:val="none" w:sz="0" w:space="0" w:color="auto"/>
      </w:divBdr>
    </w:div>
    <w:div w:id="1783913503">
      <w:bodyDiv w:val="1"/>
      <w:marLeft w:val="0"/>
      <w:marRight w:val="0"/>
      <w:marTop w:val="0"/>
      <w:marBottom w:val="0"/>
      <w:divBdr>
        <w:top w:val="none" w:sz="0" w:space="0" w:color="auto"/>
        <w:left w:val="none" w:sz="0" w:space="0" w:color="auto"/>
        <w:bottom w:val="none" w:sz="0" w:space="0" w:color="auto"/>
        <w:right w:val="none" w:sz="0" w:space="0" w:color="auto"/>
      </w:divBdr>
    </w:div>
    <w:div w:id="199472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webSettings" Target="webSettings.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ettings" Target="settings.xml"/><Relationship Id="rId25" Type="http://schemas.openxmlformats.org/officeDocument/2006/relationships/header" Target="header1.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styles" Target="styles.xml"/><Relationship Id="rId20" Type="http://schemas.openxmlformats.org/officeDocument/2006/relationships/endnotes" Target="endnotes.xml"/><Relationship Id="rId29" Type="http://schemas.openxmlformats.org/officeDocument/2006/relationships/hyperlink" Target="mailto:naruszenieprawa@orlen.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1.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numbering" Target="numbering.xml"/><Relationship Id="rId23" Type="http://schemas.openxmlformats.org/officeDocument/2006/relationships/hyperlink" Target="mailto:einvoice@orlen.pl" TargetMode="External"/><Relationship Id="rId28" Type="http://schemas.openxmlformats.org/officeDocument/2006/relationships/hyperlink" Target="mailto:daneosobowe@orlen.pl" TargetMode="External"/><Relationship Id="rId36" Type="http://schemas.microsoft.com/office/2016/09/relationships/commentsIds" Target="commentsIds.xml"/><Relationship Id="rId10" Type="http://schemas.openxmlformats.org/officeDocument/2006/relationships/customXml" Target="../customXml/item10.xml"/><Relationship Id="rId19" Type="http://schemas.openxmlformats.org/officeDocument/2006/relationships/footnotes" Target="footnotes.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microsoft.com/office/2011/relationships/commentsExtended" Target="commentsExtended.xml"/><Relationship Id="rId27" Type="http://schemas.openxmlformats.org/officeDocument/2006/relationships/hyperlink" Target="https://connect.orlen.pl" TargetMode="External"/><Relationship Id="rId30" Type="http://schemas.openxmlformats.org/officeDocument/2006/relationships/header" Target="header2.xml"/><Relationship Id="rId35"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A9F2C-98A3-4997-820C-4D94EF64D450}">
  <ds:schemaRefs>
    <ds:schemaRef ds:uri="http://schemas.openxmlformats.org/officeDocument/2006/bibliography"/>
  </ds:schemaRefs>
</ds:datastoreItem>
</file>

<file path=customXml/itemProps10.xml><?xml version="1.0" encoding="utf-8"?>
<ds:datastoreItem xmlns:ds="http://schemas.openxmlformats.org/officeDocument/2006/customXml" ds:itemID="{40759940-C23C-461F-B71F-E4206C15DE7E}">
  <ds:schemaRefs>
    <ds:schemaRef ds:uri="http://schemas.openxmlformats.org/officeDocument/2006/bibliography"/>
  </ds:schemaRefs>
</ds:datastoreItem>
</file>

<file path=customXml/itemProps11.xml><?xml version="1.0" encoding="utf-8"?>
<ds:datastoreItem xmlns:ds="http://schemas.openxmlformats.org/officeDocument/2006/customXml" ds:itemID="{A2FEADF5-7F41-451D-AE9E-B7DB03B45EC6}">
  <ds:schemaRefs>
    <ds:schemaRef ds:uri="http://schemas.openxmlformats.org/officeDocument/2006/bibliography"/>
  </ds:schemaRefs>
</ds:datastoreItem>
</file>

<file path=customXml/itemProps12.xml><?xml version="1.0" encoding="utf-8"?>
<ds:datastoreItem xmlns:ds="http://schemas.openxmlformats.org/officeDocument/2006/customXml" ds:itemID="{EF5D3998-8AAA-4AEB-9711-23F872047DFC}">
  <ds:schemaRefs>
    <ds:schemaRef ds:uri="http://schemas.openxmlformats.org/officeDocument/2006/bibliography"/>
  </ds:schemaRefs>
</ds:datastoreItem>
</file>

<file path=customXml/itemProps13.xml><?xml version="1.0" encoding="utf-8"?>
<ds:datastoreItem xmlns:ds="http://schemas.openxmlformats.org/officeDocument/2006/customXml" ds:itemID="{5125B57A-D920-4011-A366-F56896D68642}">
  <ds:schemaRefs>
    <ds:schemaRef ds:uri="http://schemas.openxmlformats.org/officeDocument/2006/bibliography"/>
  </ds:schemaRefs>
</ds:datastoreItem>
</file>

<file path=customXml/itemProps14.xml><?xml version="1.0" encoding="utf-8"?>
<ds:datastoreItem xmlns:ds="http://schemas.openxmlformats.org/officeDocument/2006/customXml" ds:itemID="{0317F066-82A9-4277-8E73-4580BBBEFB40}">
  <ds:schemaRefs>
    <ds:schemaRef ds:uri="http://schemas.openxmlformats.org/officeDocument/2006/bibliography"/>
  </ds:schemaRefs>
</ds:datastoreItem>
</file>

<file path=customXml/itemProps2.xml><?xml version="1.0" encoding="utf-8"?>
<ds:datastoreItem xmlns:ds="http://schemas.openxmlformats.org/officeDocument/2006/customXml" ds:itemID="{A8DA0E05-8D4E-423D-A4B5-3E9178EBA238}">
  <ds:schemaRefs>
    <ds:schemaRef ds:uri="http://schemas.openxmlformats.org/officeDocument/2006/bibliography"/>
  </ds:schemaRefs>
</ds:datastoreItem>
</file>

<file path=customXml/itemProps3.xml><?xml version="1.0" encoding="utf-8"?>
<ds:datastoreItem xmlns:ds="http://schemas.openxmlformats.org/officeDocument/2006/customXml" ds:itemID="{4564B6DA-45FD-4692-A9CF-C9FE7B32F109}">
  <ds:schemaRefs>
    <ds:schemaRef ds:uri="http://schemas.openxmlformats.org/officeDocument/2006/bibliography"/>
  </ds:schemaRefs>
</ds:datastoreItem>
</file>

<file path=customXml/itemProps4.xml><?xml version="1.0" encoding="utf-8"?>
<ds:datastoreItem xmlns:ds="http://schemas.openxmlformats.org/officeDocument/2006/customXml" ds:itemID="{3FE1B413-B6AB-4042-8480-9D75AD415E9C}">
  <ds:schemaRefs>
    <ds:schemaRef ds:uri="http://schemas.openxmlformats.org/officeDocument/2006/bibliography"/>
  </ds:schemaRefs>
</ds:datastoreItem>
</file>

<file path=customXml/itemProps5.xml><?xml version="1.0" encoding="utf-8"?>
<ds:datastoreItem xmlns:ds="http://schemas.openxmlformats.org/officeDocument/2006/customXml" ds:itemID="{B808462C-EF5F-4270-B421-2D10912C76C8}">
  <ds:schemaRefs>
    <ds:schemaRef ds:uri="http://schemas.openxmlformats.org/officeDocument/2006/bibliography"/>
  </ds:schemaRefs>
</ds:datastoreItem>
</file>

<file path=customXml/itemProps6.xml><?xml version="1.0" encoding="utf-8"?>
<ds:datastoreItem xmlns:ds="http://schemas.openxmlformats.org/officeDocument/2006/customXml" ds:itemID="{3B988779-C453-42DC-9162-DBB9421FA5E6}">
  <ds:schemaRefs>
    <ds:schemaRef ds:uri="http://schemas.openxmlformats.org/officeDocument/2006/bibliography"/>
  </ds:schemaRefs>
</ds:datastoreItem>
</file>

<file path=customXml/itemProps7.xml><?xml version="1.0" encoding="utf-8"?>
<ds:datastoreItem xmlns:ds="http://schemas.openxmlformats.org/officeDocument/2006/customXml" ds:itemID="{64EFA718-8838-4BA2-A06D-003B8965786A}">
  <ds:schemaRefs>
    <ds:schemaRef ds:uri="http://schemas.openxmlformats.org/officeDocument/2006/bibliography"/>
  </ds:schemaRefs>
</ds:datastoreItem>
</file>

<file path=customXml/itemProps8.xml><?xml version="1.0" encoding="utf-8"?>
<ds:datastoreItem xmlns:ds="http://schemas.openxmlformats.org/officeDocument/2006/customXml" ds:itemID="{FA09DD35-82C8-4DED-8B92-9D5631B72F77}">
  <ds:schemaRefs>
    <ds:schemaRef ds:uri="http://schemas.openxmlformats.org/officeDocument/2006/bibliography"/>
  </ds:schemaRefs>
</ds:datastoreItem>
</file>

<file path=customXml/itemProps9.xml><?xml version="1.0" encoding="utf-8"?>
<ds:datastoreItem xmlns:ds="http://schemas.openxmlformats.org/officeDocument/2006/customXml" ds:itemID="{8A613819-BE47-49A3-968B-024AEB86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17104</Words>
  <Characters>87689</Characters>
  <Application>Microsoft Office Word</Application>
  <DocSecurity>0</DocSecurity>
  <Lines>730</Lines>
  <Paragraphs>209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PKN ORLEN S.A.</dc:creator>
  <cp:lastModifiedBy>Rosłoniak Justyna (ORL)</cp:lastModifiedBy>
  <cp:revision>2</cp:revision>
  <cp:lastPrinted>2017-09-11T07:03:00Z</cp:lastPrinted>
  <dcterms:created xsi:type="dcterms:W3CDTF">2024-10-08T07:57:00Z</dcterms:created>
  <dcterms:modified xsi:type="dcterms:W3CDTF">2024-10-08T07:57:00Z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2024-01-23T10:19:00Z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2ec2a320-c0bc-40fc-a6f3-f34af0ffb28d</vt:lpwstr>
  </property>
  <property fmtid="{D5CDD505-2E9C-101B-9397-08002B2CF9AE}" pid="8" name="MSIP_Label_53312e15-a5e9-4500-a857-15b9f442bba9_ContentBits">
    <vt:lpwstr>0</vt:lpwstr>
  </property>
</Properties>
</file>