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4804F" w14:textId="77777777" w:rsidR="00BC70C9" w:rsidRPr="00FD5F58" w:rsidRDefault="00B903F2" w:rsidP="00BC70C9">
      <w:pPr>
        <w:ind w:left="284" w:right="567"/>
        <w:jc w:val="center"/>
        <w:rPr>
          <w:rFonts w:ascii="Arial" w:hAnsi="Arial" w:cs="Arial"/>
          <w:b/>
          <w:sz w:val="22"/>
        </w:rPr>
      </w:pPr>
      <w:r w:rsidRPr="00FD5F58">
        <w:rPr>
          <w:rFonts w:ascii="Arial" w:hAnsi="Arial" w:cs="Arial"/>
          <w:b/>
          <w:sz w:val="22"/>
        </w:rPr>
        <w:t>ZAPYTANIE OFERTOWE</w:t>
      </w:r>
    </w:p>
    <w:p w14:paraId="5D7B1783" w14:textId="77777777" w:rsidR="00BC70C9" w:rsidRPr="004B54E6" w:rsidRDefault="00BC70C9" w:rsidP="00BC70C9">
      <w:pPr>
        <w:pStyle w:val="Tekstpodstawowy3"/>
        <w:rPr>
          <w:rFonts w:ascii="Arial" w:hAnsi="Arial" w:cs="Arial"/>
          <w:b/>
          <w:i/>
          <w:sz w:val="20"/>
        </w:rPr>
      </w:pPr>
    </w:p>
    <w:p w14:paraId="5641F200" w14:textId="77777777" w:rsidR="00540889" w:rsidRPr="00FD5F58" w:rsidRDefault="00B903F2" w:rsidP="003520E2">
      <w:pPr>
        <w:pStyle w:val="MKNagwek1"/>
      </w:pPr>
      <w:r w:rsidRPr="00FD5F58">
        <w:t>Szanowni Państwo,</w:t>
      </w:r>
    </w:p>
    <w:p w14:paraId="3AEDDC0B" w14:textId="77777777" w:rsidR="00540889" w:rsidRPr="00FD5F58" w:rsidRDefault="00540889" w:rsidP="003520E2">
      <w:pPr>
        <w:pStyle w:val="MKNagwek1"/>
      </w:pPr>
    </w:p>
    <w:p w14:paraId="521F5701" w14:textId="0BB8C489" w:rsidR="00BC70C9" w:rsidRPr="00FD5F58" w:rsidRDefault="00B903F2" w:rsidP="003520E2">
      <w:pPr>
        <w:pStyle w:val="MKNagwek1"/>
      </w:pPr>
      <w:r w:rsidRPr="00FD5F58">
        <w:t xml:space="preserve">ORLEN S.A. zaprasza do złożenia oferty na wykonanie nw. usługi. </w:t>
      </w:r>
    </w:p>
    <w:p w14:paraId="1759A65F" w14:textId="0B9FF1DC" w:rsidR="00BC70C9" w:rsidRDefault="003520E2" w:rsidP="003520E2">
      <w:pPr>
        <w:tabs>
          <w:tab w:val="left" w:pos="1668"/>
        </w:tabs>
        <w:ind w:left="-284" w:right="-215"/>
        <w:jc w:val="both"/>
        <w:rPr>
          <w:rFonts w:ascii="Arial" w:hAnsi="Arial" w:cs="Arial"/>
          <w:i/>
          <w:color w:val="808080" w:themeColor="background1" w:themeShade="80"/>
          <w:sz w:val="18"/>
        </w:rPr>
      </w:pPr>
      <w:r>
        <w:rPr>
          <w:rFonts w:ascii="Arial" w:hAnsi="Arial" w:cs="Arial"/>
          <w:i/>
          <w:color w:val="808080" w:themeColor="background1" w:themeShade="80"/>
          <w:sz w:val="18"/>
        </w:rPr>
        <w:tab/>
      </w:r>
    </w:p>
    <w:p w14:paraId="518C6E69" w14:textId="018D03C4" w:rsidR="00BC70C9" w:rsidRDefault="00B903F2" w:rsidP="000348EF">
      <w:pPr>
        <w:ind w:left="284" w:right="-1"/>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rFonts w:ascii="Arial" w:hAnsi="Arial" w:cs="Arial"/>
          <w:i/>
          <w:color w:val="808080" w:themeColor="background1" w:themeShade="80"/>
          <w:sz w:val="18"/>
        </w:rPr>
        <w:t xml:space="preserve">k.c. </w:t>
      </w:r>
      <w:r w:rsidRPr="004B54E6">
        <w:rPr>
          <w:rFonts w:ascii="Arial" w:hAnsi="Arial" w:cs="Arial"/>
          <w:i/>
          <w:color w:val="808080" w:themeColor="background1" w:themeShade="80"/>
          <w:sz w:val="18"/>
        </w:rPr>
        <w:t>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19D61A3F" w14:textId="2638CFD6" w:rsidR="00FA0A8C" w:rsidRDefault="00FA0A8C" w:rsidP="000348EF">
      <w:pPr>
        <w:ind w:left="284" w:right="-1"/>
        <w:jc w:val="both"/>
        <w:rPr>
          <w:rFonts w:ascii="Arial" w:hAnsi="Arial" w:cs="Arial"/>
          <w:i/>
          <w:color w:val="808080" w:themeColor="background1" w:themeShade="80"/>
          <w:sz w:val="18"/>
        </w:rPr>
      </w:pPr>
    </w:p>
    <w:p w14:paraId="0C681B64" w14:textId="6A822475" w:rsidR="00C31259" w:rsidRPr="00C31259" w:rsidRDefault="00C31259" w:rsidP="00C31259">
      <w:pPr>
        <w:ind w:left="284"/>
        <w:rPr>
          <w:rFonts w:ascii="Arial" w:hAnsi="Arial" w:cs="Arial"/>
          <w:i/>
          <w:color w:val="000000" w:themeColor="text1"/>
        </w:rPr>
      </w:pPr>
      <w:r w:rsidRPr="00C31259">
        <w:rPr>
          <w:rFonts w:ascii="Arial" w:hAnsi="Arial" w:cs="Arial"/>
          <w:i/>
          <w:color w:val="000000" w:themeColor="text1"/>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r>
        <w:rPr>
          <w:rFonts w:ascii="Arial" w:hAnsi="Arial" w:cs="Arial"/>
          <w:i/>
          <w:color w:val="000000" w:themeColor="text1"/>
        </w:rPr>
        <w:t>.</w:t>
      </w:r>
    </w:p>
    <w:p w14:paraId="6C8A0CE5" w14:textId="77777777" w:rsidR="00FA0A8C" w:rsidRPr="00C31259" w:rsidRDefault="00FA0A8C" w:rsidP="000348EF">
      <w:pPr>
        <w:ind w:left="284" w:right="-1"/>
        <w:jc w:val="both"/>
        <w:rPr>
          <w:rFonts w:ascii="Arial" w:hAnsi="Arial" w:cs="Arial"/>
          <w:i/>
          <w:color w:val="808080" w:themeColor="background1" w:themeShade="80"/>
        </w:rPr>
      </w:pPr>
    </w:p>
    <w:p w14:paraId="137491D5" w14:textId="77777777" w:rsidR="00BC70C9" w:rsidRPr="00BA622F" w:rsidRDefault="00BC70C9" w:rsidP="00BC70C9">
      <w:pPr>
        <w:jc w:val="both"/>
        <w:rPr>
          <w:rFonts w:ascii="Arial" w:hAnsi="Arial" w:cs="Arial"/>
          <w:color w:val="0000FF"/>
          <w:u w:val="single"/>
        </w:rPr>
      </w:pPr>
    </w:p>
    <w:p w14:paraId="030B90D5" w14:textId="1F435F76" w:rsidR="000D3801" w:rsidRPr="001D72B6" w:rsidRDefault="00B903F2" w:rsidP="00A73477">
      <w:pPr>
        <w:pStyle w:val="Akapitzlist"/>
        <w:numPr>
          <w:ilvl w:val="0"/>
          <w:numId w:val="33"/>
        </w:numPr>
        <w:spacing w:after="120"/>
        <w:jc w:val="both"/>
        <w:rPr>
          <w:rFonts w:ascii="Arial" w:hAnsi="Arial" w:cs="Arial"/>
          <w:b/>
          <w:u w:val="single"/>
        </w:rPr>
      </w:pPr>
      <w:r w:rsidRPr="001D72B6">
        <w:rPr>
          <w:rFonts w:ascii="Arial" w:hAnsi="Arial" w:cs="Arial"/>
          <w:b/>
          <w:u w:val="single"/>
        </w:rPr>
        <w:t xml:space="preserve">PRZEDMIOT ZAPYTANIA OFERTOWEGO:   </w:t>
      </w:r>
    </w:p>
    <w:p w14:paraId="2CF2D19C" w14:textId="418A982A" w:rsidR="00A81D9E" w:rsidRDefault="00A81D9E" w:rsidP="00C95971">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b/>
          <w:color w:val="FF0000"/>
          <w:sz w:val="22"/>
          <w:szCs w:val="22"/>
          <w:lang w:val="pl-PL"/>
        </w:rPr>
      </w:pPr>
      <w:r w:rsidRPr="00A81D9E">
        <w:rPr>
          <w:rFonts w:ascii="Arial" w:hAnsi="Arial" w:cs="Arial"/>
          <w:b/>
          <w:color w:val="FF0000"/>
          <w:sz w:val="22"/>
          <w:szCs w:val="22"/>
          <w:lang w:val="pl-PL"/>
        </w:rPr>
        <w:t>Wykonanie wielobranżowej Koncepcji Programowo-Przestrzennej (KPP) wraz ze Zbiorczym Zestawieniem Kosztów (ZZK), wykonanie dokumentacji badań podłoża gruntowego, wykonanie dokumentacji środowiskowej, dla zadania „Budowa zbiorników Z-16A i Z-16B</w:t>
      </w:r>
      <w:r>
        <w:rPr>
          <w:rFonts w:ascii="Arial" w:hAnsi="Arial" w:cs="Arial"/>
          <w:b/>
          <w:color w:val="FF0000"/>
          <w:sz w:val="22"/>
          <w:szCs w:val="22"/>
          <w:lang w:val="pl-PL"/>
        </w:rPr>
        <w:t xml:space="preserve">”. </w:t>
      </w:r>
    </w:p>
    <w:p w14:paraId="16C14577" w14:textId="745FAE5F" w:rsidR="00A81D9E" w:rsidRPr="00A81D9E" w:rsidRDefault="00A81D9E" w:rsidP="00C95971">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b/>
          <w:sz w:val="22"/>
          <w:szCs w:val="22"/>
          <w:lang w:val="pl-PL"/>
        </w:rPr>
      </w:pPr>
      <w:r w:rsidRPr="00A81D9E">
        <w:rPr>
          <w:rFonts w:ascii="Arial" w:hAnsi="Arial" w:cs="Arial"/>
          <w:b/>
          <w:sz w:val="22"/>
          <w:szCs w:val="22"/>
          <w:lang w:val="pl-PL"/>
        </w:rPr>
        <w:t xml:space="preserve">Uszczegółowienie zakresu rzeczowego </w:t>
      </w:r>
      <w:r>
        <w:rPr>
          <w:rFonts w:ascii="Arial" w:hAnsi="Arial" w:cs="Arial"/>
          <w:b/>
          <w:sz w:val="22"/>
          <w:szCs w:val="22"/>
          <w:lang w:val="pl-PL"/>
        </w:rPr>
        <w:t>znajduje s</w:t>
      </w:r>
      <w:r w:rsidRPr="00A81D9E">
        <w:rPr>
          <w:rFonts w:ascii="Arial" w:hAnsi="Arial" w:cs="Arial"/>
          <w:b/>
          <w:sz w:val="22"/>
          <w:szCs w:val="22"/>
          <w:lang w:val="pl-PL"/>
        </w:rPr>
        <w:t>ię w dokumencie Zakres Prac, stanowiącym Załączn</w:t>
      </w:r>
      <w:r w:rsidR="006864FC">
        <w:rPr>
          <w:rFonts w:ascii="Arial" w:hAnsi="Arial" w:cs="Arial"/>
          <w:b/>
          <w:sz w:val="22"/>
          <w:szCs w:val="22"/>
          <w:lang w:val="pl-PL"/>
        </w:rPr>
        <w:t>ik nr 5 do Zapytania ofertowego</w:t>
      </w:r>
      <w:r w:rsidR="00792FB1">
        <w:rPr>
          <w:rFonts w:ascii="Arial" w:hAnsi="Arial" w:cs="Arial"/>
          <w:b/>
          <w:sz w:val="22"/>
          <w:szCs w:val="22"/>
          <w:lang w:val="pl-PL"/>
        </w:rPr>
        <w:t>,</w:t>
      </w:r>
      <w:r w:rsidR="006864FC">
        <w:rPr>
          <w:rFonts w:ascii="Arial" w:hAnsi="Arial" w:cs="Arial"/>
          <w:b/>
          <w:sz w:val="22"/>
          <w:szCs w:val="22"/>
          <w:lang w:val="pl-PL"/>
        </w:rPr>
        <w:t xml:space="preserve"> Załączniku 5a </w:t>
      </w:r>
      <w:r w:rsidR="006864FC" w:rsidRPr="006864FC">
        <w:rPr>
          <w:rFonts w:ascii="Arial" w:hAnsi="Arial" w:cs="Arial"/>
          <w:b/>
          <w:sz w:val="22"/>
          <w:szCs w:val="22"/>
          <w:lang w:val="pl-PL"/>
        </w:rPr>
        <w:t xml:space="preserve">Wytyczne w zakresie opracowania Koncepcji Programowo-Przestrzennej </w:t>
      </w:r>
      <w:r w:rsidR="00792FB1">
        <w:rPr>
          <w:rFonts w:ascii="Arial" w:hAnsi="Arial" w:cs="Arial"/>
          <w:b/>
          <w:sz w:val="22"/>
          <w:szCs w:val="22"/>
          <w:lang w:val="pl-PL"/>
        </w:rPr>
        <w:t xml:space="preserve">i </w:t>
      </w:r>
      <w:r w:rsidR="006864FC" w:rsidRPr="006864FC">
        <w:rPr>
          <w:rFonts w:ascii="Arial" w:hAnsi="Arial" w:cs="Arial"/>
          <w:b/>
          <w:sz w:val="22"/>
          <w:szCs w:val="22"/>
          <w:lang w:val="pl-PL"/>
        </w:rPr>
        <w:t>Zbiorczego Zestawienia Kosztów</w:t>
      </w:r>
      <w:r w:rsidR="00792FB1">
        <w:rPr>
          <w:rFonts w:ascii="Arial" w:hAnsi="Arial" w:cs="Arial"/>
          <w:b/>
          <w:sz w:val="22"/>
          <w:szCs w:val="22"/>
          <w:lang w:val="pl-PL"/>
        </w:rPr>
        <w:t xml:space="preserve"> oraz Załączniku 5b Standardy do projektowania. </w:t>
      </w:r>
    </w:p>
    <w:p w14:paraId="29A12D29" w14:textId="77777777" w:rsidR="00A81D9E" w:rsidRDefault="00A81D9E" w:rsidP="00C95971">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ind w:left="284"/>
        <w:jc w:val="both"/>
        <w:rPr>
          <w:rFonts w:ascii="Arial" w:hAnsi="Arial" w:cs="Arial"/>
          <w:b/>
          <w:color w:val="FF0000"/>
          <w:sz w:val="22"/>
          <w:szCs w:val="22"/>
          <w:lang w:val="pl-PL"/>
        </w:rPr>
      </w:pPr>
    </w:p>
    <w:p w14:paraId="4C620EA9" w14:textId="77777777" w:rsidR="00887EF3" w:rsidRDefault="00887EF3" w:rsidP="00901A21">
      <w:pPr>
        <w:spacing w:line="360" w:lineRule="auto"/>
        <w:ind w:left="142"/>
        <w:jc w:val="both"/>
        <w:rPr>
          <w:rFonts w:ascii="Arial" w:hAnsi="Arial" w:cs="Arial"/>
          <w:b/>
        </w:rPr>
      </w:pPr>
    </w:p>
    <w:p w14:paraId="36DE86B2" w14:textId="4C25B9FE" w:rsidR="00FD5F58" w:rsidRPr="00FD5F58" w:rsidRDefault="000E1102" w:rsidP="00A73477">
      <w:pPr>
        <w:pStyle w:val="Akapitzlist"/>
        <w:numPr>
          <w:ilvl w:val="0"/>
          <w:numId w:val="33"/>
        </w:numPr>
        <w:spacing w:after="120"/>
        <w:ind w:right="-142"/>
        <w:jc w:val="both"/>
        <w:rPr>
          <w:rFonts w:ascii="Arial" w:hAnsi="Arial" w:cs="Arial"/>
          <w:b/>
          <w:u w:val="single"/>
        </w:rPr>
      </w:pPr>
      <w:r w:rsidRPr="001D72B6">
        <w:rPr>
          <w:rFonts w:ascii="Arial" w:hAnsi="Arial" w:cs="Arial"/>
          <w:b/>
          <w:u w:val="single"/>
        </w:rPr>
        <w:t>W</w:t>
      </w:r>
      <w:r w:rsidR="00436A11" w:rsidRPr="001D72B6">
        <w:rPr>
          <w:rFonts w:ascii="Arial" w:hAnsi="Arial" w:cs="Arial"/>
          <w:b/>
          <w:u w:val="single"/>
        </w:rPr>
        <w:t>YMAGANE TERMINY REALIZACJI PRAC:</w:t>
      </w:r>
      <w:r w:rsidR="00B903F2" w:rsidRPr="001D72B6">
        <w:rPr>
          <w:rFonts w:ascii="Arial" w:hAnsi="Arial" w:cs="Arial"/>
          <w:b/>
          <w:u w:val="single"/>
        </w:rPr>
        <w:t xml:space="preserve"> </w:t>
      </w:r>
    </w:p>
    <w:p w14:paraId="2422525F" w14:textId="40E6577E" w:rsidR="00FD5F58" w:rsidRPr="00887EF3" w:rsidRDefault="00FD5F58" w:rsidP="00BC7B7A">
      <w:pPr>
        <w:pStyle w:val="MKNagwek1"/>
        <w:rPr>
          <w:b w:val="0"/>
        </w:rPr>
      </w:pPr>
      <w:r w:rsidRPr="00BC7B7A">
        <w:t>Rozpoczęcie:</w:t>
      </w:r>
      <w:r w:rsidR="00EE6761" w:rsidRPr="00BC7B7A">
        <w:t xml:space="preserve"> </w:t>
      </w:r>
      <w:r w:rsidR="00EE6761" w:rsidRPr="00887EF3">
        <w:rPr>
          <w:b w:val="0"/>
        </w:rPr>
        <w:t>z dniem obustronnego podpisania Umowy</w:t>
      </w:r>
    </w:p>
    <w:p w14:paraId="686AB318" w14:textId="77777777" w:rsidR="00FD5F58" w:rsidRPr="00FD5F58" w:rsidRDefault="00FD5F58">
      <w:pPr>
        <w:pStyle w:val="MKNagwek1"/>
      </w:pPr>
    </w:p>
    <w:p w14:paraId="102F7A84" w14:textId="27B961B9" w:rsidR="00721782" w:rsidRDefault="008312E7" w:rsidP="00721782">
      <w:pPr>
        <w:spacing w:line="360" w:lineRule="auto"/>
        <w:ind w:left="709" w:hanging="283"/>
        <w:rPr>
          <w:rFonts w:ascii="Arial" w:hAnsi="Arial" w:cs="Arial"/>
          <w:b/>
          <w:color w:val="FF0000"/>
          <w:sz w:val="22"/>
        </w:rPr>
      </w:pPr>
      <w:r w:rsidRPr="00FD5F58">
        <w:rPr>
          <w:rFonts w:ascii="Arial" w:hAnsi="Arial" w:cs="Arial"/>
          <w:b/>
          <w:sz w:val="22"/>
        </w:rPr>
        <w:t xml:space="preserve">Zakończenie: </w:t>
      </w:r>
    </w:p>
    <w:p w14:paraId="237E1EE0" w14:textId="22C4A442" w:rsidR="00A81D9E" w:rsidRPr="00A81D9E" w:rsidRDefault="00A81D9E" w:rsidP="00C72415">
      <w:pPr>
        <w:spacing w:line="276" w:lineRule="auto"/>
        <w:ind w:left="709" w:hanging="283"/>
        <w:rPr>
          <w:rFonts w:ascii="Arial" w:hAnsi="Arial" w:cs="Arial"/>
          <w:sz w:val="22"/>
        </w:rPr>
      </w:pPr>
      <w:r w:rsidRPr="00A81D9E">
        <w:rPr>
          <w:rFonts w:ascii="Arial" w:hAnsi="Arial" w:cs="Arial"/>
          <w:sz w:val="22"/>
        </w:rPr>
        <w:t>‒</w:t>
      </w:r>
      <w:r w:rsidRPr="00A81D9E">
        <w:rPr>
          <w:rFonts w:ascii="Arial" w:hAnsi="Arial" w:cs="Arial"/>
          <w:sz w:val="22"/>
        </w:rPr>
        <w:tab/>
        <w:t>opracowanie KPP i przekazanie Zamawiającemu do opiniowania –</w:t>
      </w:r>
      <w:r>
        <w:rPr>
          <w:rFonts w:ascii="Arial" w:hAnsi="Arial" w:cs="Arial"/>
          <w:sz w:val="22"/>
        </w:rPr>
        <w:t xml:space="preserve"> </w:t>
      </w:r>
      <w:r w:rsidRPr="00A81D9E">
        <w:rPr>
          <w:rFonts w:ascii="Arial" w:hAnsi="Arial" w:cs="Arial"/>
          <w:b/>
          <w:sz w:val="22"/>
        </w:rPr>
        <w:t>12 tygodni</w:t>
      </w:r>
      <w:r>
        <w:rPr>
          <w:rFonts w:ascii="Arial" w:hAnsi="Arial" w:cs="Arial"/>
          <w:sz w:val="22"/>
        </w:rPr>
        <w:t xml:space="preserve"> od podpisania Umowy;</w:t>
      </w:r>
    </w:p>
    <w:p w14:paraId="38733ABC" w14:textId="3C63B5D3" w:rsidR="00A81D9E" w:rsidRPr="00A81D9E" w:rsidRDefault="00A81D9E" w:rsidP="00C72415">
      <w:pPr>
        <w:spacing w:line="276" w:lineRule="auto"/>
        <w:ind w:left="709" w:hanging="283"/>
        <w:rPr>
          <w:rFonts w:ascii="Arial" w:hAnsi="Arial" w:cs="Arial"/>
          <w:sz w:val="22"/>
        </w:rPr>
      </w:pPr>
      <w:r w:rsidRPr="00A81D9E">
        <w:rPr>
          <w:rFonts w:ascii="Arial" w:hAnsi="Arial" w:cs="Arial"/>
          <w:sz w:val="22"/>
        </w:rPr>
        <w:t>‒</w:t>
      </w:r>
      <w:r w:rsidRPr="00A81D9E">
        <w:rPr>
          <w:rFonts w:ascii="Arial" w:hAnsi="Arial" w:cs="Arial"/>
          <w:sz w:val="22"/>
        </w:rPr>
        <w:tab/>
        <w:t xml:space="preserve">opracowanie ZZK – </w:t>
      </w:r>
      <w:r w:rsidRPr="00A81D9E">
        <w:rPr>
          <w:rFonts w:ascii="Arial" w:hAnsi="Arial" w:cs="Arial"/>
          <w:b/>
          <w:sz w:val="22"/>
        </w:rPr>
        <w:t>2 tygodnie</w:t>
      </w:r>
      <w:r w:rsidRPr="00A81D9E">
        <w:rPr>
          <w:rFonts w:ascii="Arial" w:hAnsi="Arial" w:cs="Arial"/>
          <w:sz w:val="22"/>
        </w:rPr>
        <w:t xml:space="preserve"> p</w:t>
      </w:r>
      <w:r>
        <w:rPr>
          <w:rFonts w:ascii="Arial" w:hAnsi="Arial" w:cs="Arial"/>
          <w:sz w:val="22"/>
        </w:rPr>
        <w:t>o ostatecznym zaopiniowaniu KPP;</w:t>
      </w:r>
    </w:p>
    <w:p w14:paraId="37A12373" w14:textId="1D98802E" w:rsidR="00A81D9E" w:rsidRPr="00A81D9E" w:rsidRDefault="00A81D9E" w:rsidP="00C72415">
      <w:pPr>
        <w:spacing w:line="276" w:lineRule="auto"/>
        <w:ind w:left="709" w:hanging="283"/>
        <w:rPr>
          <w:rFonts w:ascii="Arial" w:hAnsi="Arial" w:cs="Arial"/>
          <w:sz w:val="22"/>
        </w:rPr>
      </w:pPr>
      <w:r w:rsidRPr="00A81D9E">
        <w:rPr>
          <w:rFonts w:ascii="Arial" w:hAnsi="Arial" w:cs="Arial"/>
          <w:sz w:val="22"/>
        </w:rPr>
        <w:t>‒</w:t>
      </w:r>
      <w:r w:rsidRPr="00A81D9E">
        <w:rPr>
          <w:rFonts w:ascii="Arial" w:hAnsi="Arial" w:cs="Arial"/>
          <w:sz w:val="22"/>
        </w:rPr>
        <w:tab/>
        <w:t>opracowanie KIP-u/ROŚ-u –</w:t>
      </w:r>
      <w:r>
        <w:rPr>
          <w:rFonts w:ascii="Arial" w:hAnsi="Arial" w:cs="Arial"/>
          <w:sz w:val="22"/>
        </w:rPr>
        <w:t xml:space="preserve"> </w:t>
      </w:r>
      <w:r w:rsidRPr="00A81D9E">
        <w:rPr>
          <w:rFonts w:ascii="Arial" w:hAnsi="Arial" w:cs="Arial"/>
          <w:b/>
          <w:sz w:val="22"/>
        </w:rPr>
        <w:t>6 tygodni</w:t>
      </w:r>
      <w:r>
        <w:rPr>
          <w:rFonts w:ascii="Arial" w:hAnsi="Arial" w:cs="Arial"/>
          <w:sz w:val="22"/>
        </w:rPr>
        <w:t xml:space="preserve"> po zaopiniowaniu KPP;</w:t>
      </w:r>
    </w:p>
    <w:p w14:paraId="0DE6C975" w14:textId="3BD9D4DC" w:rsidR="00A81D9E" w:rsidRPr="00A81D9E" w:rsidRDefault="00A81D9E" w:rsidP="00C72415">
      <w:pPr>
        <w:spacing w:line="276" w:lineRule="auto"/>
        <w:ind w:left="709" w:hanging="283"/>
        <w:rPr>
          <w:rFonts w:ascii="Arial" w:hAnsi="Arial" w:cs="Arial"/>
          <w:sz w:val="22"/>
        </w:rPr>
      </w:pPr>
      <w:r w:rsidRPr="00A81D9E">
        <w:rPr>
          <w:rFonts w:ascii="Arial" w:hAnsi="Arial" w:cs="Arial"/>
          <w:sz w:val="22"/>
        </w:rPr>
        <w:t>‒</w:t>
      </w:r>
      <w:r w:rsidRPr="00A81D9E">
        <w:rPr>
          <w:rFonts w:ascii="Arial" w:hAnsi="Arial" w:cs="Arial"/>
          <w:sz w:val="22"/>
        </w:rPr>
        <w:tab/>
        <w:t xml:space="preserve">otrzymanie Decyzji o Środowiskowych Uwarunkowaniach – w ciągu </w:t>
      </w:r>
      <w:r w:rsidRPr="00A81D9E">
        <w:rPr>
          <w:rFonts w:ascii="Arial" w:hAnsi="Arial" w:cs="Arial"/>
          <w:b/>
          <w:sz w:val="22"/>
        </w:rPr>
        <w:t>5 miesięcy</w:t>
      </w:r>
      <w:r w:rsidRPr="00A81D9E">
        <w:rPr>
          <w:rFonts w:ascii="Arial" w:hAnsi="Arial" w:cs="Arial"/>
          <w:sz w:val="22"/>
        </w:rPr>
        <w:t xml:space="preserve"> od złożenia Wniosku do Urzędu (uzależnione od terminów urzędowych).</w:t>
      </w:r>
    </w:p>
    <w:p w14:paraId="59391DCF" w14:textId="77777777" w:rsidR="00D00BE9" w:rsidRDefault="00D00BE9" w:rsidP="00CB4D69">
      <w:pPr>
        <w:ind w:left="709"/>
        <w:jc w:val="both"/>
        <w:rPr>
          <w:rFonts w:ascii="Arial" w:hAnsi="Arial" w:cs="Arial"/>
          <w:color w:val="FF0000"/>
          <w:sz w:val="18"/>
          <w:szCs w:val="18"/>
        </w:rPr>
      </w:pPr>
    </w:p>
    <w:p w14:paraId="0104B025" w14:textId="429E88D3" w:rsidR="004163DD" w:rsidRPr="00CB4D69" w:rsidRDefault="004F4FF3" w:rsidP="00CB4D69">
      <w:pPr>
        <w:ind w:left="709"/>
        <w:jc w:val="both"/>
        <w:rPr>
          <w:rFonts w:ascii="Arial" w:hAnsi="Arial" w:cs="Arial"/>
          <w:color w:val="FF0000"/>
          <w:sz w:val="18"/>
          <w:szCs w:val="18"/>
        </w:rPr>
      </w:pPr>
      <w:r>
        <w:rPr>
          <w:rFonts w:ascii="Arial" w:hAnsi="Arial" w:cs="Arial"/>
          <w:color w:val="FF0000"/>
          <w:sz w:val="18"/>
          <w:szCs w:val="18"/>
        </w:rPr>
        <w:t xml:space="preserve">Uwaga! </w:t>
      </w:r>
      <w:r w:rsidR="00A81D9E" w:rsidRPr="00CB4D69">
        <w:rPr>
          <w:rFonts w:ascii="Arial" w:hAnsi="Arial" w:cs="Arial"/>
          <w:color w:val="FF0000"/>
          <w:sz w:val="18"/>
          <w:szCs w:val="18"/>
        </w:rPr>
        <w:t>W przypadku wystąpienia O</w:t>
      </w:r>
      <w:r w:rsidR="00003B6F" w:rsidRPr="00CB4D69">
        <w:rPr>
          <w:rFonts w:ascii="Arial" w:hAnsi="Arial" w:cs="Arial"/>
          <w:color w:val="FF0000"/>
          <w:sz w:val="18"/>
          <w:szCs w:val="18"/>
        </w:rPr>
        <w:t>ferentów na etapie postepowania zakupowego z informacją, iż zaproponowany termin nie jest możliwy do dotrzymania, Zamawiający ma możliwość przeanalizowania go i wydłużenia oraz przedstawienia nowego terminu realizacji.</w:t>
      </w:r>
    </w:p>
    <w:p w14:paraId="0D9BD5D0" w14:textId="54565D17" w:rsidR="00003B6F" w:rsidRDefault="00003B6F" w:rsidP="00003B6F">
      <w:pPr>
        <w:spacing w:line="360" w:lineRule="auto"/>
        <w:ind w:left="709"/>
        <w:jc w:val="both"/>
        <w:rPr>
          <w:rFonts w:ascii="Arial" w:hAnsi="Arial" w:cs="Arial"/>
          <w:sz w:val="18"/>
          <w:szCs w:val="18"/>
        </w:rPr>
      </w:pPr>
    </w:p>
    <w:p w14:paraId="103E0EE7" w14:textId="77777777" w:rsidR="00D00BE9" w:rsidRPr="00003B6F" w:rsidRDefault="00D00BE9" w:rsidP="00003B6F">
      <w:pPr>
        <w:spacing w:line="360" w:lineRule="auto"/>
        <w:ind w:left="709"/>
        <w:jc w:val="both"/>
        <w:rPr>
          <w:rFonts w:ascii="Arial" w:hAnsi="Arial" w:cs="Arial"/>
          <w:sz w:val="18"/>
          <w:szCs w:val="18"/>
        </w:rPr>
      </w:pPr>
    </w:p>
    <w:p w14:paraId="0421A4F6" w14:textId="5037AEAE" w:rsidR="00BC70C9" w:rsidRPr="001D72B6" w:rsidRDefault="00B903F2" w:rsidP="00A73477">
      <w:pPr>
        <w:pStyle w:val="Akapitzlist"/>
        <w:numPr>
          <w:ilvl w:val="0"/>
          <w:numId w:val="33"/>
        </w:numPr>
        <w:spacing w:after="120"/>
        <w:ind w:right="-142"/>
        <w:jc w:val="both"/>
        <w:rPr>
          <w:rFonts w:ascii="Arial" w:hAnsi="Arial" w:cs="Arial"/>
          <w:b/>
          <w:u w:val="single"/>
        </w:rPr>
      </w:pPr>
      <w:r w:rsidRPr="001D72B6">
        <w:rPr>
          <w:rFonts w:ascii="Arial" w:hAnsi="Arial" w:cs="Arial"/>
          <w:b/>
          <w:u w:val="single"/>
        </w:rPr>
        <w:t>DOKUMENTY I INFORMACJE WYMAGANE DO ZŁOŻENIA OFERTY.</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5B316378" w14:textId="77777777" w:rsidTr="00D13C09">
        <w:trPr>
          <w:trHeight w:val="887"/>
        </w:trPr>
        <w:tc>
          <w:tcPr>
            <w:tcW w:w="9778" w:type="dxa"/>
            <w:shd w:val="clear" w:color="auto" w:fill="F2F2F2" w:themeFill="background1" w:themeFillShade="F2"/>
            <w:vAlign w:val="center"/>
          </w:tcPr>
          <w:p w14:paraId="4DED905E" w14:textId="76DA8A4D" w:rsidR="000E0758" w:rsidRPr="00721782" w:rsidRDefault="000E0758" w:rsidP="00721782">
            <w:pPr>
              <w:jc w:val="both"/>
              <w:rPr>
                <w:rFonts w:ascii="Arial" w:hAnsi="Arial" w:cs="Arial"/>
              </w:rPr>
            </w:pPr>
          </w:p>
          <w:p w14:paraId="347BAC38" w14:textId="31373D03" w:rsidR="001F5C74" w:rsidRPr="002F37C9" w:rsidRDefault="001F5C74" w:rsidP="002F37C9">
            <w:pPr>
              <w:pStyle w:val="Akapitzlist"/>
              <w:spacing w:after="0"/>
              <w:ind w:left="232" w:hanging="232"/>
              <w:jc w:val="both"/>
              <w:rPr>
                <w:rFonts w:ascii="Arial" w:hAnsi="Arial" w:cs="Arial"/>
                <w:b/>
                <w:color w:val="000000" w:themeColor="text1"/>
                <w:sz w:val="20"/>
              </w:rPr>
            </w:pPr>
            <w:r>
              <w:rPr>
                <w:rFonts w:ascii="Arial" w:hAnsi="Arial" w:cs="Arial"/>
                <w:sz w:val="20"/>
              </w:rPr>
              <w:t xml:space="preserve">1. </w:t>
            </w:r>
            <w:r w:rsidR="00B903F2" w:rsidRPr="002762AF">
              <w:rPr>
                <w:rFonts w:ascii="Arial" w:hAnsi="Arial" w:cs="Arial"/>
                <w:sz w:val="20"/>
              </w:rPr>
              <w:t>Warunkiem przyjęcia i rozpatrzenia oferty jest przedstawienie dokumentów i informacji wskazanych w</w:t>
            </w:r>
            <w:r w:rsidR="00B903F2" w:rsidRPr="002762AF">
              <w:rPr>
                <w:rFonts w:ascii="Arial" w:hAnsi="Arial" w:cs="Arial"/>
                <w:b/>
                <w:sz w:val="20"/>
              </w:rPr>
              <w:t xml:space="preserve"> Załączniku nr </w:t>
            </w:r>
            <w:r w:rsidR="00B903F2" w:rsidRPr="00635934">
              <w:rPr>
                <w:rFonts w:ascii="Arial" w:hAnsi="Arial" w:cs="Arial"/>
                <w:b/>
                <w:sz w:val="20"/>
              </w:rPr>
              <w:t>1</w:t>
            </w:r>
            <w:r w:rsidR="002F37C9">
              <w:rPr>
                <w:rFonts w:ascii="Arial" w:hAnsi="Arial" w:cs="Arial"/>
                <w:b/>
                <w:sz w:val="20"/>
              </w:rPr>
              <w:t>, 2 oraz 3</w:t>
            </w:r>
            <w:r w:rsidR="00436A11" w:rsidRPr="00D05F6E">
              <w:rPr>
                <w:rFonts w:ascii="Arial" w:hAnsi="Arial" w:cs="Arial"/>
                <w:b/>
                <w:color w:val="000000" w:themeColor="text1"/>
                <w:sz w:val="20"/>
              </w:rPr>
              <w:t xml:space="preserve"> wg zasad opisanych w </w:t>
            </w:r>
            <w:r w:rsidR="00436A11">
              <w:rPr>
                <w:rFonts w:ascii="Arial" w:hAnsi="Arial" w:cs="Arial"/>
                <w:b/>
                <w:color w:val="000000" w:themeColor="text1"/>
                <w:sz w:val="20"/>
              </w:rPr>
              <w:t xml:space="preserve">pkt. </w:t>
            </w:r>
            <w:r w:rsidR="00625AF0">
              <w:rPr>
                <w:rFonts w:ascii="Arial" w:hAnsi="Arial" w:cs="Arial"/>
                <w:b/>
                <w:color w:val="000000" w:themeColor="text1"/>
                <w:sz w:val="20"/>
              </w:rPr>
              <w:t>4</w:t>
            </w:r>
            <w:r w:rsidR="00436A11" w:rsidRPr="00D05F6E">
              <w:rPr>
                <w:rFonts w:ascii="Arial" w:hAnsi="Arial" w:cs="Arial"/>
                <w:b/>
                <w:color w:val="000000" w:themeColor="text1"/>
                <w:sz w:val="20"/>
              </w:rPr>
              <w:t xml:space="preserve"> poniżej</w:t>
            </w:r>
            <w:r w:rsidR="00436A11" w:rsidRPr="006F54C7">
              <w:rPr>
                <w:rFonts w:ascii="Arial" w:hAnsi="Arial" w:cs="Arial"/>
                <w:b/>
                <w:color w:val="000000" w:themeColor="text1"/>
                <w:sz w:val="20"/>
              </w:rPr>
              <w:t>.</w:t>
            </w:r>
            <w:r w:rsidRPr="000E0758">
              <w:rPr>
                <w:rFonts w:ascii="Arial" w:eastAsiaTheme="minorHAnsi" w:hAnsi="Arial" w:cs="Arial"/>
                <w:b/>
                <w:color w:val="FF0000"/>
              </w:rPr>
              <w:t xml:space="preserve"> </w:t>
            </w:r>
          </w:p>
          <w:p w14:paraId="3C40D6CB" w14:textId="7CEDA056" w:rsidR="000E0758" w:rsidRPr="001F5C74" w:rsidRDefault="000E0758" w:rsidP="000E0758">
            <w:pPr>
              <w:pStyle w:val="Akapitzlist"/>
              <w:spacing w:after="0"/>
              <w:ind w:left="0"/>
              <w:jc w:val="both"/>
              <w:rPr>
                <w:rFonts w:ascii="Arial" w:hAnsi="Arial" w:cs="Arial"/>
                <w:b/>
                <w:color w:val="000000" w:themeColor="text1"/>
                <w:sz w:val="20"/>
              </w:rPr>
            </w:pPr>
          </w:p>
          <w:p w14:paraId="295C7641" w14:textId="71D6EAEA" w:rsidR="00A87EA2" w:rsidRPr="0065621C" w:rsidRDefault="000E0758" w:rsidP="00FA1A37">
            <w:pPr>
              <w:pStyle w:val="Akapitzlist"/>
              <w:spacing w:after="0"/>
              <w:ind w:left="238" w:hanging="238"/>
              <w:jc w:val="both"/>
              <w:rPr>
                <w:rFonts w:eastAsiaTheme="minorHAnsi"/>
                <w:color w:val="000000" w:themeColor="text1"/>
              </w:rPr>
            </w:pPr>
            <w:r w:rsidRPr="001F5C74">
              <w:rPr>
                <w:rFonts w:ascii="Arial" w:eastAsiaTheme="minorHAnsi" w:hAnsi="Arial" w:cs="Arial"/>
                <w:color w:val="000000" w:themeColor="text1"/>
                <w:sz w:val="20"/>
              </w:rPr>
              <w:t xml:space="preserve">2. </w:t>
            </w:r>
            <w:r w:rsidRPr="002F37C9">
              <w:rPr>
                <w:rFonts w:ascii="Arial" w:eastAsiaTheme="minorHAnsi" w:hAnsi="Arial" w:cs="Arial"/>
                <w:b/>
                <w:color w:val="000000" w:themeColor="text1"/>
                <w:sz w:val="20"/>
              </w:rPr>
              <w:t>Załącznik nr</w:t>
            </w:r>
            <w:r w:rsidRPr="001F5C74">
              <w:rPr>
                <w:rFonts w:ascii="Arial" w:eastAsiaTheme="minorHAnsi" w:hAnsi="Arial" w:cs="Arial"/>
                <w:color w:val="000000" w:themeColor="text1"/>
                <w:sz w:val="20"/>
              </w:rPr>
              <w:t xml:space="preserve"> </w:t>
            </w:r>
            <w:r w:rsidR="00DB73E3">
              <w:rPr>
                <w:rFonts w:ascii="Arial" w:eastAsiaTheme="minorHAnsi" w:hAnsi="Arial" w:cs="Arial"/>
                <w:b/>
                <w:color w:val="FF0000"/>
                <w:sz w:val="20"/>
              </w:rPr>
              <w:t>5</w:t>
            </w:r>
            <w:r w:rsidR="004A2A57">
              <w:rPr>
                <w:rFonts w:ascii="Arial" w:eastAsiaTheme="minorHAnsi" w:hAnsi="Arial" w:cs="Arial"/>
                <w:b/>
                <w:color w:val="FF0000"/>
                <w:sz w:val="20"/>
              </w:rPr>
              <w:t xml:space="preserve"> , </w:t>
            </w:r>
            <w:r w:rsidR="006864FC">
              <w:rPr>
                <w:rFonts w:ascii="Arial" w:eastAsiaTheme="minorHAnsi" w:hAnsi="Arial" w:cs="Arial"/>
                <w:b/>
                <w:color w:val="FF0000"/>
                <w:sz w:val="20"/>
              </w:rPr>
              <w:t>5a</w:t>
            </w:r>
            <w:r w:rsidRPr="001F5C74">
              <w:rPr>
                <w:rFonts w:ascii="Arial" w:eastAsiaTheme="minorHAnsi" w:hAnsi="Arial" w:cs="Arial"/>
                <w:color w:val="000000" w:themeColor="text1"/>
                <w:sz w:val="20"/>
              </w:rPr>
              <w:t xml:space="preserve"> </w:t>
            </w:r>
            <w:r w:rsidR="004A2A57">
              <w:rPr>
                <w:rFonts w:ascii="Arial" w:eastAsiaTheme="minorHAnsi" w:hAnsi="Arial" w:cs="Arial"/>
                <w:color w:val="000000" w:themeColor="text1"/>
                <w:sz w:val="20"/>
              </w:rPr>
              <w:t xml:space="preserve">oraz </w:t>
            </w:r>
            <w:r w:rsidR="004A2A57" w:rsidRPr="004A2A57">
              <w:rPr>
                <w:rFonts w:ascii="Arial" w:eastAsiaTheme="minorHAnsi" w:hAnsi="Arial" w:cs="Arial"/>
                <w:b/>
                <w:color w:val="FF0000"/>
                <w:sz w:val="20"/>
              </w:rPr>
              <w:t>5b</w:t>
            </w:r>
            <w:r w:rsidR="004A2A57">
              <w:rPr>
                <w:rFonts w:ascii="Arial" w:eastAsiaTheme="minorHAnsi" w:hAnsi="Arial" w:cs="Arial"/>
                <w:color w:val="000000" w:themeColor="text1"/>
                <w:sz w:val="20"/>
              </w:rPr>
              <w:t xml:space="preserve"> </w:t>
            </w:r>
            <w:r w:rsidRPr="001F5C74">
              <w:rPr>
                <w:rFonts w:ascii="Arial" w:eastAsiaTheme="minorHAnsi" w:hAnsi="Arial" w:cs="Arial"/>
                <w:color w:val="000000" w:themeColor="text1"/>
                <w:sz w:val="20"/>
              </w:rPr>
              <w:t xml:space="preserve">zostanie przekazany Oferentom po złożeniu na CONNECT </w:t>
            </w:r>
            <w:r w:rsidR="00FA1A37">
              <w:rPr>
                <w:rFonts w:ascii="Arial" w:eastAsiaTheme="minorHAnsi" w:hAnsi="Arial" w:cs="Arial"/>
                <w:b/>
                <w:color w:val="000000" w:themeColor="text1"/>
                <w:sz w:val="20"/>
              </w:rPr>
              <w:t xml:space="preserve">po złożeniu pisemnej deklaracji </w:t>
            </w:r>
            <w:r w:rsidR="00EF4D9A">
              <w:rPr>
                <w:rFonts w:ascii="Arial" w:eastAsiaTheme="minorHAnsi" w:hAnsi="Arial" w:cs="Arial"/>
                <w:b/>
                <w:color w:val="000000" w:themeColor="text1"/>
                <w:sz w:val="20"/>
              </w:rPr>
              <w:t xml:space="preserve">wzięcia udziału w postępowaniu. </w:t>
            </w:r>
          </w:p>
        </w:tc>
      </w:tr>
    </w:tbl>
    <w:p w14:paraId="6BAAF4B0" w14:textId="452C6B1E" w:rsidR="00AE2A14" w:rsidRPr="004B54E6" w:rsidRDefault="00AE2A14" w:rsidP="00BC70C9">
      <w:pPr>
        <w:rPr>
          <w:rFonts w:ascii="Arial" w:hAnsi="Arial" w:cs="Arial"/>
        </w:rPr>
      </w:pPr>
    </w:p>
    <w:p w14:paraId="76E92331" w14:textId="61C3907D" w:rsidR="005A79CD" w:rsidRPr="00BA622F" w:rsidRDefault="00BC7B7A" w:rsidP="00BC7B7A">
      <w:pPr>
        <w:pStyle w:val="MKNagwek1"/>
      </w:pPr>
      <w:r>
        <w:t xml:space="preserve">4. </w:t>
      </w:r>
      <w:r w:rsidR="00B903F2" w:rsidRPr="00BA622F">
        <w:t>SKŁADANIE OFERT – WARUNKI / ZASADY:</w:t>
      </w:r>
    </w:p>
    <w:p w14:paraId="6B8E8F88" w14:textId="602E301D" w:rsidR="00FA1A37" w:rsidRPr="00FA1A37" w:rsidRDefault="005A79CD" w:rsidP="00FA1A37">
      <w:pPr>
        <w:pStyle w:val="Akapitzlist"/>
        <w:numPr>
          <w:ilvl w:val="0"/>
          <w:numId w:val="6"/>
        </w:numPr>
        <w:rPr>
          <w:rFonts w:ascii="Arial" w:hAnsi="Arial" w:cs="Arial"/>
          <w:sz w:val="20"/>
          <w:szCs w:val="20"/>
        </w:rPr>
      </w:pPr>
      <w:r w:rsidRPr="00FA1A37">
        <w:rPr>
          <w:rFonts w:ascii="Arial" w:hAnsi="Arial" w:cs="Arial"/>
          <w:sz w:val="20"/>
          <w:szCs w:val="20"/>
        </w:rPr>
        <w:t>W</w:t>
      </w:r>
      <w:r w:rsidR="001D2985" w:rsidRPr="00FA1A37">
        <w:rPr>
          <w:rFonts w:ascii="Arial" w:hAnsi="Arial" w:cs="Arial"/>
          <w:sz w:val="20"/>
          <w:szCs w:val="20"/>
        </w:rPr>
        <w:t xml:space="preserve"> </w:t>
      </w:r>
      <w:r w:rsidR="00FA1A37" w:rsidRPr="00FA1A37">
        <w:rPr>
          <w:rFonts w:ascii="Arial" w:hAnsi="Arial" w:cs="Arial"/>
          <w:sz w:val="20"/>
          <w:szCs w:val="20"/>
        </w:rPr>
        <w:t>przypadku zainteresowania wzięciem udziału w procesie składania ofert prosimy o wysłanie krótkiej wiadomości na CONNECT. W celu wysłania wiadomości należy wybrać przycisk „Zadaj pytanie zamawiającemu” lub „Przejdź do Pytań i Odpowiedzi” oraz wypełnić formularz pytania – w polu „Temat wiadomości” należy wpisać „Deklaracja złożenia oferty”.</w:t>
      </w:r>
    </w:p>
    <w:p w14:paraId="5B97BA32" w14:textId="77777777" w:rsidR="00FA1A37" w:rsidRPr="00FA1A37" w:rsidRDefault="00FA1A37" w:rsidP="00FA1A37">
      <w:pPr>
        <w:pStyle w:val="Akapitzlist"/>
        <w:numPr>
          <w:ilvl w:val="0"/>
          <w:numId w:val="6"/>
        </w:numPr>
        <w:rPr>
          <w:rFonts w:ascii="Arial" w:hAnsi="Arial" w:cs="Arial"/>
          <w:sz w:val="20"/>
          <w:szCs w:val="20"/>
        </w:rPr>
      </w:pPr>
      <w:r w:rsidRPr="00FA1A37">
        <w:rPr>
          <w:rFonts w:ascii="Arial" w:hAnsi="Arial" w:cs="Arial"/>
          <w:sz w:val="20"/>
          <w:szCs w:val="20"/>
        </w:rPr>
        <w:t xml:space="preserve">Następnie prosimy o przygotowanie oferty na dany zakres prac. </w:t>
      </w:r>
    </w:p>
    <w:p w14:paraId="0BACF5D8" w14:textId="39B67B0B" w:rsidR="005A79CD" w:rsidRPr="00FA1A37" w:rsidRDefault="005A79CD" w:rsidP="00FA1A37">
      <w:pPr>
        <w:pStyle w:val="Akapitzlist"/>
        <w:numPr>
          <w:ilvl w:val="0"/>
          <w:numId w:val="6"/>
        </w:numPr>
        <w:spacing w:after="0"/>
        <w:jc w:val="both"/>
        <w:rPr>
          <w:rFonts w:ascii="Arial" w:hAnsi="Arial" w:cs="Arial"/>
          <w:sz w:val="20"/>
          <w:szCs w:val="20"/>
        </w:rPr>
      </w:pPr>
      <w:r w:rsidRPr="00FA1A37">
        <w:rPr>
          <w:rFonts w:ascii="Arial" w:hAnsi="Arial" w:cs="Arial"/>
          <w:sz w:val="20"/>
          <w:szCs w:val="20"/>
        </w:rPr>
        <w:t xml:space="preserve">Oferta musi być złożona w terminie wymaganym w systemie CONNECT w języku polskim na CONNECT - Platformie zakupowej Grupy ORLEN dostępnej na stronie </w:t>
      </w:r>
      <w:hyperlink r:id="rId8" w:history="1">
        <w:r w:rsidRPr="00FA1A37">
          <w:rPr>
            <w:rStyle w:val="Hipercze"/>
            <w:rFonts w:ascii="Arial" w:hAnsi="Arial" w:cs="Arial"/>
            <w:sz w:val="20"/>
            <w:szCs w:val="20"/>
          </w:rPr>
          <w:t>https://connect.orlen.pl</w:t>
        </w:r>
      </w:hyperlink>
      <w:r w:rsidRPr="00FA1A37">
        <w:rPr>
          <w:rFonts w:ascii="Arial" w:hAnsi="Arial" w:cs="Arial"/>
          <w:sz w:val="20"/>
          <w:szCs w:val="20"/>
        </w:rPr>
        <w:t xml:space="preserve"> poprzez wypełnienie wszystkich pozycji formularza oraz załączenie wymaganych w zapytaniu ofertowym informacji/dokumentów.</w:t>
      </w:r>
    </w:p>
    <w:p w14:paraId="056027DA" w14:textId="77777777" w:rsidR="005A79CD" w:rsidRPr="004B54E6" w:rsidRDefault="005A79CD" w:rsidP="00144F66">
      <w:pPr>
        <w:pStyle w:val="Akapitzlist"/>
        <w:numPr>
          <w:ilvl w:val="0"/>
          <w:numId w:val="6"/>
        </w:numPr>
        <w:spacing w:after="0"/>
        <w:rPr>
          <w:rFonts w:ascii="Arial" w:hAnsi="Arial" w:cs="Arial"/>
          <w:sz w:val="20"/>
          <w:szCs w:val="20"/>
        </w:rPr>
      </w:pPr>
      <w:r w:rsidRPr="004B54E6">
        <w:rPr>
          <w:rFonts w:ascii="Arial" w:hAnsi="Arial" w:cs="Arial"/>
          <w:sz w:val="20"/>
          <w:szCs w:val="20"/>
        </w:rPr>
        <w:t>Złożona oferta powinna zostać podpisana przez przedstawiciela oferenta umocowanego zgodnie z wpisem w</w:t>
      </w:r>
      <w:r w:rsidRPr="004B54E6">
        <w:rPr>
          <w:rFonts w:ascii="Arial" w:hAnsi="Arial" w:cs="Arial"/>
          <w:color w:val="000000"/>
          <w:sz w:val="20"/>
          <w:szCs w:val="20"/>
        </w:rPr>
        <w:t xml:space="preserve"> KRS/CEIDG</w:t>
      </w:r>
      <w:r w:rsidRPr="004B54E6">
        <w:rPr>
          <w:rFonts w:ascii="Arial" w:hAnsi="Arial" w:cs="Arial"/>
          <w:sz w:val="20"/>
          <w:szCs w:val="20"/>
        </w:rPr>
        <w:t xml:space="preserve"> lub posiadającego stosowne pełnomocnictwo. </w:t>
      </w:r>
    </w:p>
    <w:p w14:paraId="54E59B81" w14:textId="77777777" w:rsidR="005A79CD" w:rsidRPr="004B54E6" w:rsidRDefault="005A79CD" w:rsidP="00144F66">
      <w:pPr>
        <w:pStyle w:val="Akapitzlist"/>
        <w:numPr>
          <w:ilvl w:val="0"/>
          <w:numId w:val="6"/>
        </w:numPr>
        <w:spacing w:after="0"/>
        <w:jc w:val="both"/>
        <w:rPr>
          <w:rFonts w:ascii="Arial" w:hAnsi="Arial" w:cs="Arial"/>
          <w:sz w:val="20"/>
          <w:szCs w:val="20"/>
        </w:rPr>
      </w:pPr>
      <w:r w:rsidRPr="00406A08">
        <w:rPr>
          <w:rFonts w:ascii="Arial" w:hAnsi="Arial" w:cs="Arial"/>
          <w:b/>
          <w:sz w:val="20"/>
          <w:szCs w:val="20"/>
        </w:rPr>
        <w:t>W przypadku rezygnacji ze złożenia oferty</w:t>
      </w:r>
      <w:r w:rsidRPr="004B54E6">
        <w:rPr>
          <w:rFonts w:ascii="Arial" w:hAnsi="Arial" w:cs="Arial"/>
          <w:sz w:val="20"/>
          <w:szCs w:val="20"/>
        </w:rPr>
        <w:t xml:space="preserve"> prosimy o wysłania krótkiej wiadomości na CONNECT (w polu „Temat wiadomości” należy wpisać „</w:t>
      </w:r>
      <w:r w:rsidRPr="004B54E6">
        <w:rPr>
          <w:rFonts w:ascii="Arial" w:hAnsi="Arial" w:cs="Arial"/>
          <w:i/>
          <w:sz w:val="20"/>
          <w:szCs w:val="20"/>
        </w:rPr>
        <w:t>Rezygnacja ze złożenia oferty</w:t>
      </w:r>
      <w:r w:rsidRPr="004B54E6">
        <w:rPr>
          <w:rFonts w:ascii="Arial" w:hAnsi="Arial" w:cs="Arial"/>
          <w:sz w:val="20"/>
          <w:szCs w:val="20"/>
        </w:rPr>
        <w:t>” a w treści podać powód rezygnacji a następnie wybrać przycisk „Zrezygnuj” (</w:t>
      </w:r>
      <w:r w:rsidRPr="004B54E6">
        <w:rPr>
          <w:rFonts w:ascii="Arial" w:hAnsi="Arial" w:cs="Arial"/>
          <w:i/>
          <w:sz w:val="20"/>
          <w:szCs w:val="20"/>
        </w:rPr>
        <w:t>kolejność działań ma znaczenie</w:t>
      </w:r>
      <w:r w:rsidRPr="004B54E6">
        <w:rPr>
          <w:rFonts w:ascii="Arial" w:hAnsi="Arial" w:cs="Arial"/>
          <w:sz w:val="20"/>
          <w:szCs w:val="20"/>
        </w:rPr>
        <w:t>).</w:t>
      </w:r>
    </w:p>
    <w:p w14:paraId="17DE6881" w14:textId="2B17CC22" w:rsidR="001D72B6" w:rsidRDefault="005A79CD" w:rsidP="00144F66">
      <w:pPr>
        <w:pStyle w:val="Tekstpodstawowy"/>
        <w:numPr>
          <w:ilvl w:val="0"/>
          <w:numId w:val="6"/>
        </w:numPr>
        <w:spacing w:after="0"/>
        <w:jc w:val="both"/>
        <w:rPr>
          <w:rFonts w:ascii="Arial" w:hAnsi="Arial" w:cs="Arial"/>
          <w:sz w:val="20"/>
          <w:lang w:val="pl-PL"/>
        </w:rPr>
      </w:pPr>
      <w:r w:rsidRPr="004B54E6">
        <w:rPr>
          <w:rFonts w:ascii="Arial" w:hAnsi="Arial" w:cs="Arial"/>
          <w:sz w:val="20"/>
          <w:lang w:val="pl-PL"/>
        </w:rPr>
        <w:t xml:space="preserve">Wszelkie </w:t>
      </w:r>
      <w:r w:rsidRPr="00406A08">
        <w:rPr>
          <w:rFonts w:ascii="Arial" w:hAnsi="Arial" w:cs="Arial"/>
          <w:b/>
          <w:sz w:val="20"/>
          <w:lang w:val="pl-PL"/>
        </w:rPr>
        <w:t xml:space="preserve">pytania </w:t>
      </w:r>
      <w:r w:rsidRPr="004B54E6">
        <w:rPr>
          <w:rFonts w:ascii="Arial" w:hAnsi="Arial" w:cs="Arial"/>
          <w:sz w:val="20"/>
          <w:lang w:val="pl-PL"/>
        </w:rPr>
        <w:t xml:space="preserve">o dodatkowe informacje i wyjaśnienia prosimy kierować </w:t>
      </w:r>
      <w:r w:rsidRPr="004B54E6">
        <w:rPr>
          <w:rFonts w:ascii="Arial" w:hAnsi="Arial" w:cs="Arial"/>
          <w:b/>
          <w:sz w:val="20"/>
          <w:lang w:val="pl-PL"/>
        </w:rPr>
        <w:t xml:space="preserve">wyłącznie </w:t>
      </w:r>
      <w:r w:rsidRPr="004B54E6">
        <w:rPr>
          <w:rFonts w:ascii="Arial" w:hAnsi="Arial" w:cs="Arial"/>
          <w:sz w:val="20"/>
          <w:lang w:val="pl-PL"/>
        </w:rPr>
        <w:t>poprzez CONNECT (przycisk „Zadaj pytanie zamawiającemu”) w terminie wyznaczonym w systemie. Odpowiedź będzie przekazywana tą samą drogą.</w:t>
      </w:r>
      <w:r>
        <w:rPr>
          <w:rFonts w:ascii="Arial" w:hAnsi="Arial" w:cs="Arial"/>
          <w:sz w:val="20"/>
          <w:lang w:val="pl-PL"/>
        </w:rPr>
        <w:t xml:space="preserve"> </w:t>
      </w:r>
      <w:r w:rsidRPr="00650415">
        <w:rPr>
          <w:rFonts w:ascii="Arial" w:hAnsi="Arial" w:cs="Arial"/>
          <w:sz w:val="20"/>
          <w:lang w:val="pl-PL"/>
        </w:rPr>
        <w:t xml:space="preserve">Zamawiający zastrzega możliwość nie udzielenia odpowiedzi na zadane pytania, </w:t>
      </w:r>
      <w:r w:rsidRPr="002C14A9">
        <w:rPr>
          <w:rFonts w:ascii="Arial" w:hAnsi="Arial" w:cs="Arial"/>
          <w:sz w:val="20"/>
          <w:lang w:val="pl-PL"/>
        </w:rPr>
        <w:t>w przypadku pytań zadanych w okresie trzech ostatnich dni przed wymaganym terminem złożenia ofert.</w:t>
      </w:r>
    </w:p>
    <w:p w14:paraId="1C12720E" w14:textId="77777777" w:rsidR="00BC5C86" w:rsidRDefault="00BC5C86" w:rsidP="001D72B6">
      <w:pPr>
        <w:pStyle w:val="Tekstpodstawowy"/>
        <w:spacing w:after="0"/>
        <w:jc w:val="both"/>
        <w:rPr>
          <w:rFonts w:ascii="Arial" w:hAnsi="Arial" w:cs="Arial"/>
          <w:sz w:val="20"/>
          <w:lang w:val="pl-PL"/>
        </w:rPr>
      </w:pPr>
    </w:p>
    <w:p w14:paraId="6BEDDC37" w14:textId="66071176" w:rsidR="00BC70C9" w:rsidRPr="001D72B6" w:rsidRDefault="00B903F2" w:rsidP="00054E75">
      <w:pPr>
        <w:pStyle w:val="Tekstpodstawowy"/>
        <w:numPr>
          <w:ilvl w:val="0"/>
          <w:numId w:val="57"/>
        </w:numPr>
        <w:spacing w:after="0"/>
        <w:jc w:val="both"/>
        <w:rPr>
          <w:rFonts w:ascii="Arial" w:hAnsi="Arial" w:cs="Arial"/>
          <w:sz w:val="22"/>
          <w:szCs w:val="22"/>
          <w:u w:val="single"/>
          <w:lang w:val="pl-PL"/>
        </w:rPr>
      </w:pPr>
      <w:r w:rsidRPr="001D72B6">
        <w:rPr>
          <w:rFonts w:ascii="Arial" w:hAnsi="Arial" w:cs="Arial"/>
          <w:b/>
          <w:sz w:val="22"/>
          <w:szCs w:val="22"/>
          <w:u w:val="single"/>
        </w:rPr>
        <w:t>PROCES – TRYB SKŁADANIA OFERT</w:t>
      </w:r>
      <w:r w:rsidRPr="001D72B6">
        <w:rPr>
          <w:rFonts w:ascii="Arial" w:hAnsi="Arial" w:cs="Arial"/>
          <w:sz w:val="22"/>
          <w:szCs w:val="22"/>
          <w:u w:val="single"/>
        </w:rPr>
        <w:t>:</w:t>
      </w:r>
      <w:r w:rsidRPr="001D72B6">
        <w:rPr>
          <w:rFonts w:ascii="Arial" w:hAnsi="Arial" w:cs="Arial"/>
          <w:i/>
          <w:sz w:val="22"/>
          <w:szCs w:val="22"/>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069B1263" w14:textId="77777777" w:rsidTr="005A79CD">
        <w:tc>
          <w:tcPr>
            <w:tcW w:w="9268" w:type="dxa"/>
            <w:shd w:val="clear" w:color="auto" w:fill="F2F2F2" w:themeFill="background1" w:themeFillShade="F2"/>
          </w:tcPr>
          <w:p w14:paraId="7F1667D7" w14:textId="75E944BA" w:rsidR="002F3FD1" w:rsidRPr="00635934" w:rsidRDefault="002F3FD1" w:rsidP="002F3FD1">
            <w:pPr>
              <w:pStyle w:val="Tekstpodstawowy2"/>
              <w:spacing w:after="0" w:line="240" w:lineRule="auto"/>
              <w:rPr>
                <w:rFonts w:ascii="Arial" w:hAnsi="Arial" w:cs="Arial"/>
                <w:b/>
              </w:rPr>
            </w:pPr>
            <w:r w:rsidRPr="00635934">
              <w:rPr>
                <w:rFonts w:ascii="Arial" w:hAnsi="Arial" w:cs="Arial"/>
                <w:b/>
              </w:rPr>
              <w:t xml:space="preserve">ORLEN S.A.  przewiduje </w:t>
            </w:r>
            <w:r w:rsidRPr="00635934">
              <w:rPr>
                <w:rFonts w:ascii="Arial" w:hAnsi="Arial" w:cs="Arial"/>
                <w:b/>
                <w:u w:val="single"/>
              </w:rPr>
              <w:t>równoległy</w:t>
            </w:r>
            <w:r w:rsidRPr="00635934">
              <w:rPr>
                <w:rFonts w:ascii="Arial" w:hAnsi="Arial" w:cs="Arial"/>
                <w:b/>
              </w:rPr>
              <w:t xml:space="preserve"> proces składania ofert:</w:t>
            </w:r>
          </w:p>
          <w:p w14:paraId="199AA422" w14:textId="77777777" w:rsidR="002F3FD1" w:rsidRPr="00635934" w:rsidRDefault="002F3FD1" w:rsidP="002F3FD1">
            <w:pPr>
              <w:pStyle w:val="Tekstpodstawowy2"/>
              <w:spacing w:after="0" w:line="240" w:lineRule="auto"/>
              <w:ind w:left="360" w:hanging="360"/>
              <w:rPr>
                <w:rFonts w:ascii="Arial" w:hAnsi="Arial" w:cs="Arial"/>
                <w:b/>
              </w:rPr>
            </w:pPr>
          </w:p>
          <w:p w14:paraId="5C977E19" w14:textId="488B2E97" w:rsidR="002F3FD1" w:rsidRPr="00635934" w:rsidRDefault="002F3FD1" w:rsidP="002F3FD1">
            <w:pPr>
              <w:pStyle w:val="Tekstpodstawowy2"/>
              <w:spacing w:after="0" w:line="240" w:lineRule="auto"/>
              <w:ind w:left="426" w:hanging="426"/>
              <w:rPr>
                <w:rFonts w:ascii="Arial" w:hAnsi="Arial" w:cs="Arial"/>
              </w:rPr>
            </w:pPr>
            <w:r w:rsidRPr="00635934">
              <w:rPr>
                <w:rFonts w:ascii="Arial" w:hAnsi="Arial" w:cs="Arial"/>
              </w:rPr>
              <w:t xml:space="preserve">- Zeskanowane </w:t>
            </w:r>
            <w:r w:rsidRPr="00635934">
              <w:rPr>
                <w:rFonts w:ascii="Arial" w:hAnsi="Arial" w:cs="Arial"/>
                <w:b/>
              </w:rPr>
              <w:t>dokumenty formalne</w:t>
            </w:r>
            <w:r w:rsidRPr="00635934">
              <w:rPr>
                <w:rFonts w:ascii="Arial" w:hAnsi="Arial" w:cs="Arial"/>
              </w:rPr>
              <w:t xml:space="preserve"> oferty wymienione w </w:t>
            </w:r>
            <w:r w:rsidRPr="00635934">
              <w:rPr>
                <w:rFonts w:ascii="Arial" w:hAnsi="Arial" w:cs="Arial"/>
                <w:b/>
              </w:rPr>
              <w:t>Załączniku nr 1</w:t>
            </w:r>
            <w:r w:rsidRPr="00635934">
              <w:rPr>
                <w:rFonts w:ascii="Arial" w:hAnsi="Arial" w:cs="Arial"/>
              </w:rPr>
              <w:t xml:space="preserve"> należy dołączyć w pozycji pn. </w:t>
            </w:r>
            <w:r w:rsidRPr="009B20C1">
              <w:rPr>
                <w:rFonts w:ascii="Arial" w:hAnsi="Arial" w:cs="Arial"/>
                <w:b/>
              </w:rPr>
              <w:t>„</w:t>
            </w:r>
            <w:r w:rsidR="00370334">
              <w:rPr>
                <w:rFonts w:ascii="Arial" w:hAnsi="Arial" w:cs="Arial"/>
                <w:b/>
              </w:rPr>
              <w:t>Oferta formalna</w:t>
            </w:r>
            <w:r w:rsidRPr="009B20C1">
              <w:rPr>
                <w:rFonts w:ascii="Arial" w:hAnsi="Arial" w:cs="Arial"/>
                <w:b/>
              </w:rPr>
              <w:t>”.</w:t>
            </w:r>
          </w:p>
          <w:p w14:paraId="3ACD6571" w14:textId="4F2A7EB7" w:rsidR="002F3FD1" w:rsidRPr="009B20C1" w:rsidRDefault="002F3FD1" w:rsidP="002F3FD1">
            <w:pPr>
              <w:pStyle w:val="Tekstpodstawowy2"/>
              <w:spacing w:after="0" w:line="240" w:lineRule="auto"/>
              <w:ind w:left="426" w:hanging="426"/>
              <w:rPr>
                <w:rFonts w:ascii="Arial" w:hAnsi="Arial" w:cs="Arial"/>
                <w:b/>
              </w:rPr>
            </w:pPr>
            <w:r w:rsidRPr="00635934">
              <w:rPr>
                <w:rFonts w:ascii="Arial" w:hAnsi="Arial" w:cs="Arial"/>
              </w:rPr>
              <w:t xml:space="preserve">- Zeskanowane </w:t>
            </w:r>
            <w:r w:rsidRPr="00635934">
              <w:rPr>
                <w:rFonts w:ascii="Arial" w:hAnsi="Arial" w:cs="Arial"/>
                <w:b/>
              </w:rPr>
              <w:t>dokumenty techniczne</w:t>
            </w:r>
            <w:r w:rsidRPr="00635934">
              <w:rPr>
                <w:rFonts w:ascii="Arial" w:hAnsi="Arial" w:cs="Arial"/>
              </w:rPr>
              <w:t xml:space="preserve"> oferty wymienione w </w:t>
            </w:r>
            <w:r w:rsidR="004163DD">
              <w:rPr>
                <w:rFonts w:ascii="Arial" w:hAnsi="Arial" w:cs="Arial"/>
                <w:b/>
              </w:rPr>
              <w:t xml:space="preserve">Załączniku nr </w:t>
            </w:r>
            <w:r w:rsidR="004163DD" w:rsidRPr="009B20C1">
              <w:rPr>
                <w:rFonts w:ascii="Arial" w:hAnsi="Arial" w:cs="Arial"/>
              </w:rPr>
              <w:t>2</w:t>
            </w:r>
            <w:r w:rsidRPr="009B20C1">
              <w:rPr>
                <w:rFonts w:ascii="Arial" w:hAnsi="Arial" w:cs="Arial"/>
              </w:rPr>
              <w:t xml:space="preserve"> należy dołączyć w pozycji nr 1 przy kryterium pn.</w:t>
            </w:r>
            <w:r w:rsidRPr="009B20C1">
              <w:rPr>
                <w:rFonts w:ascii="Arial" w:hAnsi="Arial" w:cs="Arial"/>
                <w:b/>
              </w:rPr>
              <w:t xml:space="preserve"> „</w:t>
            </w:r>
            <w:r w:rsidR="00B02EFD" w:rsidRPr="009B20C1">
              <w:rPr>
                <w:rFonts w:ascii="Arial" w:hAnsi="Arial" w:cs="Arial"/>
                <w:b/>
              </w:rPr>
              <w:t>O</w:t>
            </w:r>
            <w:r w:rsidR="00370334">
              <w:rPr>
                <w:rFonts w:ascii="Arial" w:hAnsi="Arial" w:cs="Arial"/>
                <w:b/>
              </w:rPr>
              <w:t>ferta techniczna</w:t>
            </w:r>
            <w:r w:rsidRPr="009B20C1">
              <w:rPr>
                <w:rFonts w:ascii="Arial" w:hAnsi="Arial" w:cs="Arial"/>
                <w:b/>
              </w:rPr>
              <w:t>”.</w:t>
            </w:r>
          </w:p>
          <w:p w14:paraId="4635E7BD" w14:textId="45F0786F" w:rsidR="00981531" w:rsidRDefault="00981531" w:rsidP="00981531">
            <w:pPr>
              <w:pStyle w:val="Tekstpodstawowy2"/>
              <w:spacing w:after="0" w:line="240" w:lineRule="auto"/>
              <w:rPr>
                <w:rFonts w:ascii="Arial" w:hAnsi="Arial" w:cs="Arial"/>
                <w:b/>
                <w:color w:val="FF0000"/>
                <w:u w:val="single"/>
              </w:rPr>
            </w:pPr>
          </w:p>
          <w:p w14:paraId="68DE0B2D" w14:textId="47D3C5E6" w:rsidR="00981531" w:rsidRPr="00537AC2" w:rsidRDefault="00226269" w:rsidP="00981531">
            <w:pPr>
              <w:pStyle w:val="Tekstpodstawowy2"/>
              <w:spacing w:after="0" w:line="240" w:lineRule="auto"/>
              <w:rPr>
                <w:rFonts w:ascii="Arial" w:hAnsi="Arial" w:cs="Arial"/>
                <w:b/>
                <w:color w:val="FF0000"/>
                <w:u w:val="single"/>
              </w:rPr>
            </w:pPr>
            <w:r>
              <w:rPr>
                <w:rFonts w:ascii="Arial" w:hAnsi="Arial" w:cs="Arial"/>
                <w:b/>
                <w:color w:val="FF0000"/>
                <w:u w:val="single"/>
              </w:rPr>
              <w:t>D</w:t>
            </w:r>
            <w:r w:rsidRPr="00537AC2">
              <w:rPr>
                <w:rFonts w:ascii="Arial" w:hAnsi="Arial" w:cs="Arial"/>
                <w:b/>
                <w:color w:val="FF0000"/>
                <w:u w:val="single"/>
              </w:rPr>
              <w:t xml:space="preserve">okumenty formalne i techniczne nie mogą zawierać żadnych elementów handlowych w tym przede wszystkim informacji o wynagrodzeniu. </w:t>
            </w:r>
          </w:p>
          <w:p w14:paraId="1A0B8B9C" w14:textId="05D218DF" w:rsidR="00981531" w:rsidRPr="00635934" w:rsidRDefault="00981531" w:rsidP="00981531">
            <w:pPr>
              <w:pStyle w:val="Tekstpodstawowy2"/>
              <w:spacing w:after="0" w:line="240" w:lineRule="auto"/>
              <w:rPr>
                <w:rFonts w:ascii="Arial" w:hAnsi="Arial" w:cs="Arial"/>
                <w:i/>
              </w:rPr>
            </w:pPr>
          </w:p>
          <w:p w14:paraId="2A5AE25A" w14:textId="2E571A3B" w:rsidR="002F3FD1" w:rsidRPr="00635934" w:rsidRDefault="002F3FD1" w:rsidP="002F3FD1">
            <w:pPr>
              <w:pStyle w:val="Tekstpodstawowy2"/>
              <w:spacing w:after="0" w:line="240" w:lineRule="auto"/>
              <w:rPr>
                <w:rFonts w:ascii="Arial" w:hAnsi="Arial" w:cs="Arial"/>
              </w:rPr>
            </w:pPr>
            <w:r w:rsidRPr="00635934">
              <w:rPr>
                <w:rFonts w:ascii="Arial" w:hAnsi="Arial" w:cs="Arial"/>
              </w:rPr>
              <w:t xml:space="preserve">- Zeskanowane </w:t>
            </w:r>
            <w:r w:rsidRPr="00635934">
              <w:rPr>
                <w:rFonts w:ascii="Arial" w:hAnsi="Arial" w:cs="Arial"/>
                <w:b/>
              </w:rPr>
              <w:t>dokumenty handlowe</w:t>
            </w:r>
            <w:r w:rsidRPr="00635934">
              <w:rPr>
                <w:rFonts w:ascii="Arial" w:hAnsi="Arial" w:cs="Arial"/>
              </w:rPr>
              <w:t xml:space="preserve"> oferty  wymienione w </w:t>
            </w:r>
            <w:r w:rsidR="004163DD">
              <w:rPr>
                <w:rFonts w:ascii="Arial" w:hAnsi="Arial" w:cs="Arial"/>
                <w:b/>
              </w:rPr>
              <w:t>Załączniku nr 3</w:t>
            </w:r>
            <w:r w:rsidR="004163DD">
              <w:rPr>
                <w:rFonts w:ascii="Arial" w:hAnsi="Arial" w:cs="Arial"/>
              </w:rPr>
              <w:t xml:space="preserve"> należy dołączyć wyłącznie </w:t>
            </w:r>
            <w:r w:rsidRPr="00635934">
              <w:rPr>
                <w:rFonts w:ascii="Arial" w:hAnsi="Arial" w:cs="Arial"/>
              </w:rPr>
              <w:t>przy kryterium pn. „</w:t>
            </w:r>
            <w:r w:rsidR="004163DD">
              <w:rPr>
                <w:rFonts w:ascii="Arial" w:hAnsi="Arial" w:cs="Arial"/>
                <w:b/>
              </w:rPr>
              <w:t>Cena</w:t>
            </w:r>
            <w:r w:rsidR="00370334">
              <w:rPr>
                <w:rFonts w:ascii="Arial" w:hAnsi="Arial" w:cs="Arial"/>
                <w:b/>
              </w:rPr>
              <w:t>/Oferta handlowa</w:t>
            </w:r>
            <w:r w:rsidRPr="00635934">
              <w:rPr>
                <w:rFonts w:ascii="Arial" w:hAnsi="Arial" w:cs="Arial"/>
              </w:rPr>
              <w:t>”.</w:t>
            </w:r>
          </w:p>
          <w:p w14:paraId="1C32D54A" w14:textId="446AC076" w:rsidR="00226269" w:rsidRDefault="00226269" w:rsidP="005A79CD">
            <w:pPr>
              <w:pStyle w:val="Tekstpodstawowy2"/>
              <w:spacing w:after="0" w:line="240" w:lineRule="auto"/>
              <w:rPr>
                <w:rFonts w:ascii="Arial" w:hAnsi="Arial" w:cs="Arial"/>
                <w:i/>
              </w:rPr>
            </w:pPr>
          </w:p>
          <w:p w14:paraId="48E7FB28" w14:textId="60ACC932" w:rsidR="00226269" w:rsidRPr="00635934" w:rsidDel="005A79CD" w:rsidRDefault="00226269" w:rsidP="00CE0585">
            <w:pPr>
              <w:pStyle w:val="Tekstpodstawowy2"/>
              <w:spacing w:after="0" w:line="240" w:lineRule="auto"/>
              <w:rPr>
                <w:rFonts w:ascii="Arial" w:hAnsi="Arial" w:cs="Arial"/>
                <w:b/>
              </w:rPr>
            </w:pPr>
          </w:p>
        </w:tc>
      </w:tr>
    </w:tbl>
    <w:p w14:paraId="5D274DAB" w14:textId="7ADCB8A3" w:rsidR="00BC5C86" w:rsidRPr="004B54E6" w:rsidRDefault="00BC5C86" w:rsidP="00092210">
      <w:pPr>
        <w:pStyle w:val="Tekstpodstawowy2"/>
        <w:spacing w:after="0" w:line="240" w:lineRule="auto"/>
        <w:rPr>
          <w:rFonts w:ascii="Arial" w:hAnsi="Arial" w:cs="Arial"/>
          <w:i/>
          <w:color w:val="FF0000"/>
        </w:rPr>
      </w:pPr>
    </w:p>
    <w:p w14:paraId="0115A644" w14:textId="2D6C9443" w:rsidR="0052504F" w:rsidRPr="007C1E76" w:rsidRDefault="00BC7B7A" w:rsidP="00BC7B7A">
      <w:pPr>
        <w:pStyle w:val="MKNagwek1"/>
      </w:pPr>
      <w:r>
        <w:t xml:space="preserve">6. </w:t>
      </w:r>
      <w:r w:rsidR="00B903F2" w:rsidRPr="00BA622F">
        <w:t>WYBÓR OFERTY/OFERENTA:</w:t>
      </w:r>
    </w:p>
    <w:p w14:paraId="19F8A88F" w14:textId="0CA691B9" w:rsidR="00BC5C86" w:rsidRDefault="00B903F2" w:rsidP="00BC7B7A">
      <w:pPr>
        <w:pStyle w:val="Akapitzlist"/>
        <w:numPr>
          <w:ilvl w:val="0"/>
          <w:numId w:val="45"/>
        </w:numPr>
        <w:ind w:left="709" w:hanging="283"/>
        <w:jc w:val="both"/>
        <w:rPr>
          <w:rFonts w:ascii="Arial" w:hAnsi="Arial" w:cs="Arial"/>
          <w:sz w:val="20"/>
          <w:szCs w:val="20"/>
        </w:rPr>
      </w:pPr>
      <w:r w:rsidRPr="004B54E6">
        <w:rPr>
          <w:rFonts w:ascii="Arial" w:hAnsi="Arial" w:cs="Arial"/>
          <w:sz w:val="20"/>
          <w:szCs w:val="20"/>
        </w:rPr>
        <w:t>Wybór zostanie dokonany na podstawie oceny złożonych ofert, w opa</w:t>
      </w:r>
      <w:r w:rsidR="00BC5C86">
        <w:rPr>
          <w:rFonts w:ascii="Arial" w:hAnsi="Arial" w:cs="Arial"/>
          <w:sz w:val="20"/>
          <w:szCs w:val="20"/>
        </w:rPr>
        <w:t xml:space="preserve">rciu o zdefiniowane w zapytaniu </w:t>
      </w:r>
      <w:r w:rsidRPr="004B54E6">
        <w:rPr>
          <w:rFonts w:ascii="Arial" w:hAnsi="Arial" w:cs="Arial"/>
          <w:sz w:val="20"/>
          <w:szCs w:val="20"/>
        </w:rPr>
        <w:t xml:space="preserve">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sidR="0052504F">
        <w:rPr>
          <w:rFonts w:ascii="Arial" w:hAnsi="Arial" w:cs="Arial"/>
          <w:sz w:val="20"/>
          <w:szCs w:val="20"/>
        </w:rPr>
        <w:t>O</w:t>
      </w:r>
      <w:r w:rsidRPr="004B54E6">
        <w:rPr>
          <w:rFonts w:ascii="Arial" w:hAnsi="Arial" w:cs="Arial"/>
          <w:sz w:val="20"/>
          <w:szCs w:val="20"/>
        </w:rPr>
        <w:t>ferentami.</w:t>
      </w:r>
    </w:p>
    <w:p w14:paraId="6EC4BD7F" w14:textId="1EAB9DD0" w:rsidR="00BC5C86" w:rsidRDefault="00B903F2" w:rsidP="00BC7B7A">
      <w:pPr>
        <w:pStyle w:val="Akapitzlist"/>
        <w:numPr>
          <w:ilvl w:val="0"/>
          <w:numId w:val="45"/>
        </w:numPr>
        <w:ind w:left="709" w:hanging="283"/>
        <w:jc w:val="both"/>
        <w:rPr>
          <w:rFonts w:ascii="Arial" w:hAnsi="Arial" w:cs="Arial"/>
          <w:sz w:val="20"/>
          <w:szCs w:val="20"/>
        </w:rPr>
      </w:pPr>
      <w:r w:rsidRPr="00BC5C86">
        <w:rPr>
          <w:rFonts w:ascii="Arial" w:hAnsi="Arial" w:cs="Arial"/>
          <w:sz w:val="20"/>
          <w:szCs w:val="20"/>
        </w:rPr>
        <w:t xml:space="preserve">Oceny ofert dokona Zespół Zakupowy ze strony ORLEN S.A. – bez udziału </w:t>
      </w:r>
      <w:r w:rsidR="0052504F" w:rsidRPr="00BC5C86">
        <w:rPr>
          <w:rFonts w:ascii="Arial" w:hAnsi="Arial" w:cs="Arial"/>
          <w:sz w:val="20"/>
          <w:szCs w:val="20"/>
        </w:rPr>
        <w:t>O</w:t>
      </w:r>
      <w:r w:rsidRPr="00BC5C86">
        <w:rPr>
          <w:rFonts w:ascii="Arial" w:hAnsi="Arial" w:cs="Arial"/>
          <w:sz w:val="20"/>
          <w:szCs w:val="20"/>
        </w:rPr>
        <w:t>ferentów.</w:t>
      </w:r>
    </w:p>
    <w:p w14:paraId="3FD0607D" w14:textId="42C7318D" w:rsidR="00D24C0B" w:rsidRPr="00BC5C86" w:rsidRDefault="00B903F2" w:rsidP="00BC7B7A">
      <w:pPr>
        <w:pStyle w:val="Akapitzlist"/>
        <w:numPr>
          <w:ilvl w:val="0"/>
          <w:numId w:val="45"/>
        </w:numPr>
        <w:ind w:left="709" w:hanging="284"/>
        <w:jc w:val="both"/>
        <w:rPr>
          <w:rFonts w:ascii="Arial" w:hAnsi="Arial" w:cs="Arial"/>
          <w:sz w:val="20"/>
          <w:szCs w:val="20"/>
        </w:rPr>
      </w:pPr>
      <w:r w:rsidRPr="00BC5C86">
        <w:rPr>
          <w:rFonts w:ascii="Arial" w:hAnsi="Arial" w:cs="Arial"/>
          <w:sz w:val="20"/>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7C3D5128" w14:textId="77777777" w:rsidTr="00BC70C9">
        <w:tc>
          <w:tcPr>
            <w:tcW w:w="9778" w:type="dxa"/>
            <w:shd w:val="clear" w:color="auto" w:fill="F2F2F2" w:themeFill="background1" w:themeFillShade="F2"/>
          </w:tcPr>
          <w:p w14:paraId="2E5044C7" w14:textId="0C87C25E" w:rsidR="00981531" w:rsidRPr="00635934" w:rsidRDefault="0052504F" w:rsidP="009D6903">
            <w:pPr>
              <w:spacing w:before="120"/>
              <w:ind w:right="140"/>
              <w:jc w:val="both"/>
              <w:rPr>
                <w:rFonts w:ascii="Arial" w:hAnsi="Arial" w:cs="Arial"/>
              </w:rPr>
            </w:pPr>
            <w:r w:rsidRPr="00635934">
              <w:rPr>
                <w:rFonts w:ascii="Arial" w:hAnsi="Arial" w:cs="Arial"/>
                <w:b/>
                <w:u w:val="single"/>
              </w:rPr>
              <w:t>Ocena formalna</w:t>
            </w:r>
            <w:r w:rsidRPr="00635934">
              <w:rPr>
                <w:rFonts w:ascii="Arial" w:hAnsi="Arial" w:cs="Arial"/>
              </w:rPr>
              <w:t xml:space="preserve"> –</w:t>
            </w:r>
            <w:r>
              <w:rPr>
                <w:rFonts w:ascii="Arial" w:hAnsi="Arial" w:cs="Arial"/>
                <w:color w:val="FF0000"/>
              </w:rPr>
              <w:t xml:space="preserve"> </w:t>
            </w:r>
            <w:r w:rsidRPr="00635934">
              <w:rPr>
                <w:rFonts w:ascii="Arial" w:hAnsi="Arial" w:cs="Arial"/>
              </w:rPr>
              <w:t>spełnienie wymogów formalnych okreś</w:t>
            </w:r>
            <w:r w:rsidR="00981531">
              <w:rPr>
                <w:rFonts w:ascii="Arial" w:hAnsi="Arial" w:cs="Arial"/>
              </w:rPr>
              <w:t xml:space="preserve">lonych w </w:t>
            </w:r>
            <w:r w:rsidR="00216734" w:rsidRPr="00216734">
              <w:rPr>
                <w:rFonts w:ascii="Arial" w:hAnsi="Arial" w:cs="Arial"/>
                <w:b/>
              </w:rPr>
              <w:t>Załączniku</w:t>
            </w:r>
            <w:r w:rsidR="00981531" w:rsidRPr="00216734">
              <w:rPr>
                <w:rFonts w:ascii="Arial" w:hAnsi="Arial" w:cs="Arial"/>
                <w:b/>
              </w:rPr>
              <w:t xml:space="preserve"> nr 1</w:t>
            </w:r>
            <w:r w:rsidR="00216734">
              <w:rPr>
                <w:rFonts w:ascii="Arial" w:hAnsi="Arial" w:cs="Arial"/>
              </w:rPr>
              <w:t>.</w:t>
            </w:r>
            <w:r w:rsidR="00981531">
              <w:rPr>
                <w:rFonts w:ascii="Arial" w:hAnsi="Arial" w:cs="Arial"/>
              </w:rPr>
              <w:t xml:space="preserve"> </w:t>
            </w:r>
          </w:p>
          <w:p w14:paraId="5A36CCB9" w14:textId="607300C6" w:rsidR="0052504F" w:rsidRPr="00635934" w:rsidRDefault="0052504F" w:rsidP="004219D1">
            <w:pPr>
              <w:spacing w:before="120"/>
              <w:jc w:val="both"/>
              <w:outlineLvl w:val="0"/>
              <w:rPr>
                <w:rFonts w:ascii="Arial" w:hAnsi="Arial" w:cs="Arial"/>
                <w:b/>
              </w:rPr>
            </w:pPr>
            <w:r w:rsidRPr="00EB29D7">
              <w:rPr>
                <w:rFonts w:ascii="Arial" w:hAnsi="Arial" w:cs="Arial"/>
                <w:b/>
                <w:u w:val="single"/>
              </w:rPr>
              <w:t>Ocena techniczna</w:t>
            </w:r>
            <w:r w:rsidRPr="00EB29D7">
              <w:rPr>
                <w:rFonts w:ascii="Arial" w:hAnsi="Arial" w:cs="Arial"/>
                <w:u w:val="single"/>
              </w:rPr>
              <w:t>/</w:t>
            </w:r>
            <w:r w:rsidRPr="00EB29D7">
              <w:rPr>
                <w:rFonts w:ascii="Arial" w:hAnsi="Arial" w:cs="Arial"/>
                <w:b/>
                <w:u w:val="single"/>
              </w:rPr>
              <w:t>merytoryczna</w:t>
            </w:r>
            <w:r w:rsidRPr="0052504F">
              <w:rPr>
                <w:rFonts w:ascii="Arial" w:hAnsi="Arial" w:cs="Arial"/>
              </w:rPr>
              <w:t xml:space="preserve"> – nastąpi w układzie 0/1 (nie spełnia/spełnia) dla wymagań </w:t>
            </w:r>
            <w:r w:rsidR="0077738D">
              <w:rPr>
                <w:rFonts w:ascii="Arial" w:hAnsi="Arial" w:cs="Arial"/>
              </w:rPr>
              <w:t xml:space="preserve">ujętych </w:t>
            </w:r>
            <w:r w:rsidR="00216734">
              <w:rPr>
                <w:rFonts w:ascii="Arial" w:hAnsi="Arial" w:cs="Arial"/>
              </w:rPr>
              <w:t xml:space="preserve">w </w:t>
            </w:r>
            <w:r w:rsidR="00216734" w:rsidRPr="00216734">
              <w:rPr>
                <w:rFonts w:ascii="Arial" w:hAnsi="Arial" w:cs="Arial"/>
                <w:b/>
              </w:rPr>
              <w:t>Załączniku nr 2</w:t>
            </w:r>
            <w:r w:rsidR="0077738D">
              <w:rPr>
                <w:rFonts w:ascii="Arial" w:hAnsi="Arial" w:cs="Arial"/>
              </w:rPr>
              <w:t xml:space="preserve"> </w:t>
            </w:r>
            <w:r w:rsidR="0077738D" w:rsidRPr="0077738D">
              <w:rPr>
                <w:rFonts w:ascii="Arial" w:hAnsi="Arial" w:cs="Arial"/>
                <w:color w:val="000000" w:themeColor="text1"/>
              </w:rPr>
              <w:t>(dokumenty techniczne)</w:t>
            </w:r>
          </w:p>
          <w:p w14:paraId="42873732" w14:textId="44939747" w:rsidR="00BC70C9" w:rsidRDefault="0052504F" w:rsidP="009D6903">
            <w:pPr>
              <w:spacing w:before="120"/>
              <w:ind w:right="140"/>
              <w:jc w:val="both"/>
              <w:rPr>
                <w:rFonts w:ascii="Arial" w:hAnsi="Arial" w:cs="Arial"/>
              </w:rPr>
            </w:pPr>
            <w:r w:rsidRPr="004B54E6">
              <w:rPr>
                <w:rFonts w:ascii="Arial" w:hAnsi="Arial" w:cs="Arial"/>
                <w:b/>
                <w:u w:val="single"/>
              </w:rPr>
              <w:t>Ocena handlowa</w:t>
            </w:r>
            <w:r w:rsidRPr="004B54E6">
              <w:rPr>
                <w:rFonts w:ascii="Arial" w:hAnsi="Arial" w:cs="Arial"/>
                <w:u w:val="single"/>
              </w:rPr>
              <w:t xml:space="preserve"> </w:t>
            </w:r>
            <w:r w:rsidRPr="004B54E6">
              <w:rPr>
                <w:rFonts w:ascii="Arial" w:hAnsi="Arial" w:cs="Arial"/>
              </w:rPr>
              <w:t xml:space="preserve">– 100 pkt </w:t>
            </w:r>
            <w:r w:rsidRPr="00C87363">
              <w:rPr>
                <w:rFonts w:ascii="Arial" w:hAnsi="Arial" w:cs="Arial"/>
                <w:color w:val="000000" w:themeColor="text1"/>
              </w:rPr>
              <w:t>–</w:t>
            </w:r>
            <w:r>
              <w:rPr>
                <w:rFonts w:ascii="Arial" w:hAnsi="Arial" w:cs="Arial"/>
                <w:color w:val="000000" w:themeColor="text1"/>
              </w:rPr>
              <w:t xml:space="preserve"> </w:t>
            </w:r>
            <w:r w:rsidRPr="00C87363">
              <w:rPr>
                <w:rFonts w:ascii="Arial" w:hAnsi="Arial" w:cs="Arial"/>
                <w:color w:val="000000" w:themeColor="text1"/>
              </w:rPr>
              <w:t>cena</w:t>
            </w:r>
            <w:r w:rsidR="009D6903">
              <w:rPr>
                <w:rFonts w:ascii="Arial" w:hAnsi="Arial" w:cs="Arial"/>
              </w:rPr>
              <w:t xml:space="preserve">, </w:t>
            </w:r>
            <w:r w:rsidR="009D6903" w:rsidRPr="009D6903">
              <w:rPr>
                <w:rFonts w:ascii="Arial" w:hAnsi="Arial" w:cs="Arial"/>
              </w:rPr>
              <w:t>a także</w:t>
            </w:r>
            <w:r w:rsidR="00076581">
              <w:rPr>
                <w:rFonts w:ascii="Arial" w:hAnsi="Arial" w:cs="Arial"/>
              </w:rPr>
              <w:t xml:space="preserve"> </w:t>
            </w:r>
            <w:r w:rsidR="009D6903" w:rsidRPr="009D6903">
              <w:rPr>
                <w:rFonts w:ascii="Arial" w:hAnsi="Arial" w:cs="Arial"/>
              </w:rPr>
              <w:t xml:space="preserve">akceptacja  </w:t>
            </w:r>
            <w:r w:rsidR="009D6903" w:rsidRPr="00CB6667">
              <w:rPr>
                <w:rFonts w:ascii="Arial" w:hAnsi="Arial" w:cs="Arial"/>
                <w:b/>
                <w:u w:val="single"/>
              </w:rPr>
              <w:t>bez zastrzeżeń</w:t>
            </w:r>
            <w:r w:rsidR="009D6903" w:rsidRPr="009D6903">
              <w:rPr>
                <w:rFonts w:ascii="Arial" w:hAnsi="Arial" w:cs="Arial"/>
              </w:rPr>
              <w:t xml:space="preserve"> OGÓLNYCH WARUNKÓW ZAKUPU USŁUG I PRAC PROJEKTOWYCH, PRZEDPROJEKTOWYCH obowiązujących w ORLEN S.A.) </w:t>
            </w:r>
            <w:r w:rsidR="00D54E4F">
              <w:rPr>
                <w:rFonts w:ascii="Arial" w:hAnsi="Arial" w:cs="Arial"/>
              </w:rPr>
              <w:t>stanowiących Załącznik nr 6 do Z</w:t>
            </w:r>
            <w:r w:rsidR="009D6903" w:rsidRPr="009D6903">
              <w:rPr>
                <w:rFonts w:ascii="Arial" w:hAnsi="Arial" w:cs="Arial"/>
              </w:rPr>
              <w:t>apytania ofertowego jako podstawę do sporządzenia Umowy na wykonanie przedmiotowego zakresu prac</w:t>
            </w:r>
            <w:r w:rsidR="00216734">
              <w:rPr>
                <w:rFonts w:ascii="Arial" w:hAnsi="Arial" w:cs="Arial"/>
              </w:rPr>
              <w:t>.</w:t>
            </w:r>
          </w:p>
          <w:p w14:paraId="0358AEFA" w14:textId="699278A3" w:rsidR="001204AA" w:rsidRPr="00216734" w:rsidRDefault="001204AA" w:rsidP="00216734">
            <w:pPr>
              <w:jc w:val="both"/>
              <w:outlineLvl w:val="0"/>
              <w:rPr>
                <w:rFonts w:ascii="Arial" w:hAnsi="Arial" w:cs="Arial"/>
              </w:rPr>
            </w:pPr>
          </w:p>
        </w:tc>
      </w:tr>
    </w:tbl>
    <w:p w14:paraId="7506C1CE" w14:textId="77777777" w:rsidR="00D4218E" w:rsidRDefault="00D4218E" w:rsidP="00BC7B7A">
      <w:pPr>
        <w:pStyle w:val="MKNagwek1"/>
      </w:pPr>
    </w:p>
    <w:p w14:paraId="0341B6A3" w14:textId="0EAF456B" w:rsidR="00BC70C9" w:rsidRPr="007C1E76" w:rsidRDefault="00EE0736" w:rsidP="00BC7B7A">
      <w:pPr>
        <w:pStyle w:val="MKNagwek1"/>
      </w:pPr>
      <w:r>
        <w:t xml:space="preserve">7. </w:t>
      </w:r>
      <w:r w:rsidR="00B903F2" w:rsidRPr="007C1E76">
        <w:t xml:space="preserve">POUFNOŚĆ: </w:t>
      </w:r>
    </w:p>
    <w:p w14:paraId="783E17BD" w14:textId="3BF341A2" w:rsidR="00D4218E" w:rsidRDefault="00B903F2" w:rsidP="00795CC6">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1E047222" w14:textId="77777777" w:rsidR="00D4218E" w:rsidRDefault="00D4218E" w:rsidP="00BC70C9">
      <w:pPr>
        <w:pStyle w:val="Tekstpodstawowy2"/>
        <w:spacing w:after="0" w:line="240" w:lineRule="auto"/>
        <w:ind w:left="284"/>
        <w:jc w:val="both"/>
        <w:rPr>
          <w:rFonts w:ascii="Arial" w:hAnsi="Arial" w:cs="Arial"/>
        </w:rPr>
      </w:pPr>
    </w:p>
    <w:p w14:paraId="13DD3742" w14:textId="7E29CA5A" w:rsidR="00BC70C9" w:rsidRPr="007C1E76" w:rsidRDefault="00EE0736" w:rsidP="00BC7B7A">
      <w:pPr>
        <w:pStyle w:val="MKNagwek1"/>
        <w:rPr>
          <w:caps/>
        </w:rPr>
      </w:pPr>
      <w:r>
        <w:t xml:space="preserve">8. </w:t>
      </w:r>
      <w:r w:rsidR="00B903F2" w:rsidRPr="002555E2">
        <w:t>ZASTRZEŻENIA ORLEN S.A.:</w:t>
      </w:r>
    </w:p>
    <w:p w14:paraId="5182AFF8" w14:textId="2444CB1E" w:rsidR="00841449" w:rsidRPr="004B54E6" w:rsidRDefault="00841449" w:rsidP="00144F66">
      <w:pPr>
        <w:pStyle w:val="Lista-kontynuacja"/>
        <w:numPr>
          <w:ilvl w:val="0"/>
          <w:numId w:val="2"/>
        </w:numPr>
        <w:tabs>
          <w:tab w:val="left" w:pos="426"/>
        </w:tabs>
        <w:spacing w:after="0"/>
        <w:ind w:left="426" w:hanging="284"/>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1DA5A70B" w14:textId="77777777" w:rsidR="00841449" w:rsidRPr="004B54E6"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 xml:space="preserve">Swobodnego wyboru </w:t>
      </w:r>
      <w:r>
        <w:rPr>
          <w:rFonts w:ascii="Arial" w:hAnsi="Arial" w:cs="Arial"/>
          <w:sz w:val="20"/>
        </w:rPr>
        <w:t>O</w:t>
      </w:r>
      <w:r w:rsidRPr="004B54E6">
        <w:rPr>
          <w:rFonts w:ascii="Arial" w:hAnsi="Arial" w:cs="Arial"/>
          <w:sz w:val="20"/>
        </w:rPr>
        <w:t>ferenta według przyjętych kryteriów oceny;</w:t>
      </w:r>
    </w:p>
    <w:p w14:paraId="770624B0" w14:textId="619F6BB1" w:rsidR="00841449" w:rsidRPr="004B54E6"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41BA7005" w14:textId="77777777" w:rsidR="00841449" w:rsidRPr="004B54E6"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4B54E6">
        <w:rPr>
          <w:rFonts w:ascii="Arial" w:hAnsi="Arial" w:cs="Arial"/>
          <w:sz w:val="20"/>
        </w:rPr>
        <w:t>techniczno</w:t>
      </w:r>
      <w:proofErr w:type="spellEnd"/>
      <w:r w:rsidRPr="004B54E6">
        <w:rPr>
          <w:rFonts w:ascii="Arial" w:hAnsi="Arial" w:cs="Arial"/>
          <w:sz w:val="20"/>
        </w:rPr>
        <w:t xml:space="preserve"> - cenowych.</w:t>
      </w:r>
    </w:p>
    <w:p w14:paraId="286841DD" w14:textId="77777777" w:rsidR="00841449" w:rsidRPr="004B54E6"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Odrzucenia oferty najdroższej i najtańszej – bez podania przyczyn;</w:t>
      </w:r>
    </w:p>
    <w:p w14:paraId="42B39127" w14:textId="77777777" w:rsidR="00841449"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 </w:t>
      </w:r>
      <w:r>
        <w:rPr>
          <w:rFonts w:ascii="Arial" w:hAnsi="Arial" w:cs="Arial"/>
          <w:sz w:val="20"/>
        </w:rPr>
        <w:t xml:space="preserve">lub </w:t>
      </w:r>
      <w:r w:rsidRPr="004B54E6">
        <w:rPr>
          <w:rFonts w:ascii="Arial" w:hAnsi="Arial" w:cs="Arial"/>
          <w:sz w:val="20"/>
        </w:rPr>
        <w:t>negocjacji za pomocą elektronicznego systemu aukcyjnego;</w:t>
      </w:r>
    </w:p>
    <w:p w14:paraId="7DD46526" w14:textId="77777777" w:rsidR="00841449" w:rsidRPr="004B54E6"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83956CB" w14:textId="3121FEF9" w:rsidR="00841449" w:rsidRPr="004B54E6" w:rsidRDefault="00841449" w:rsidP="00144F66">
      <w:pPr>
        <w:pStyle w:val="Listapunktowana"/>
        <w:numPr>
          <w:ilvl w:val="0"/>
          <w:numId w:val="2"/>
        </w:numPr>
        <w:ind w:left="426" w:hanging="284"/>
        <w:jc w:val="both"/>
        <w:rPr>
          <w:rFonts w:ascii="Arial" w:hAnsi="Arial" w:cs="Arial"/>
          <w:sz w:val="20"/>
        </w:rPr>
      </w:pPr>
      <w:r w:rsidRPr="004B54E6">
        <w:rPr>
          <w:rFonts w:ascii="Arial" w:hAnsi="Arial" w:cs="Arial"/>
          <w:sz w:val="20"/>
        </w:rPr>
        <w:t>Oferent przyjmuje do wiadomości i akceptuje, że wszelkie komunikaty otrzymywane w trakcie trwania postępowania zakupowego</w:t>
      </w:r>
      <w:r>
        <w:rPr>
          <w:rFonts w:ascii="Arial" w:hAnsi="Arial" w:cs="Arial"/>
          <w:sz w:val="20"/>
        </w:rPr>
        <w:t>,</w:t>
      </w:r>
      <w:r w:rsidRPr="004B54E6">
        <w:rPr>
          <w:rFonts w:ascii="Arial" w:hAnsi="Arial" w:cs="Arial"/>
          <w:sz w:val="20"/>
        </w:rPr>
        <w:t xml:space="preserve"> </w:t>
      </w:r>
      <w:r>
        <w:rPr>
          <w:rFonts w:ascii="Arial" w:hAnsi="Arial" w:cs="Arial"/>
          <w:sz w:val="20"/>
        </w:rPr>
        <w:t xml:space="preserve">niezależnie od formy ich wyrażenia, </w:t>
      </w:r>
      <w:r w:rsidRPr="004B54E6">
        <w:rPr>
          <w:rFonts w:ascii="Arial" w:hAnsi="Arial" w:cs="Arial"/>
          <w:sz w:val="20"/>
        </w:rPr>
        <w:t xml:space="preserve">mają charakter wyłącznie informacyjny i nie będą uważane za oświadczenie woli prowadzące do zawarcia umowy. Umowa pomiędzy ORLEN </w:t>
      </w:r>
      <w:r w:rsidRPr="004B54E6">
        <w:rPr>
          <w:rFonts w:ascii="Arial" w:hAnsi="Arial" w:cs="Arial"/>
          <w:sz w:val="20"/>
        </w:rPr>
        <w:lastRenderedPageBreak/>
        <w:t>S.A. a Oferentem zosta</w:t>
      </w:r>
      <w:r>
        <w:rPr>
          <w:rFonts w:ascii="Arial" w:hAnsi="Arial" w:cs="Arial"/>
          <w:sz w:val="20"/>
        </w:rPr>
        <w:t>nie</w:t>
      </w:r>
      <w:r w:rsidRPr="004B54E6">
        <w:rPr>
          <w:rFonts w:ascii="Arial" w:hAnsi="Arial" w:cs="Arial"/>
          <w:sz w:val="20"/>
        </w:rPr>
        <w:t xml:space="preserv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2AC38A7B" w14:textId="003F619D" w:rsidR="00841449" w:rsidRPr="004B54E6" w:rsidRDefault="00841449" w:rsidP="00144F66">
      <w:pPr>
        <w:pStyle w:val="Listapunktowana"/>
        <w:numPr>
          <w:ilvl w:val="0"/>
          <w:numId w:val="2"/>
        </w:numPr>
        <w:ind w:left="426" w:hanging="284"/>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2AA45745" w14:textId="1A907EA2" w:rsidR="00841449" w:rsidRPr="004B54E6" w:rsidRDefault="00841449" w:rsidP="00144F66">
      <w:pPr>
        <w:pStyle w:val="Listapunktowana"/>
        <w:numPr>
          <w:ilvl w:val="0"/>
          <w:numId w:val="2"/>
        </w:numPr>
        <w:ind w:left="426" w:hanging="284"/>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7DB4A996" w14:textId="77777777" w:rsidR="00841449" w:rsidRDefault="00841449" w:rsidP="00144F66">
      <w:pPr>
        <w:pStyle w:val="Listapunktowana"/>
        <w:numPr>
          <w:ilvl w:val="0"/>
          <w:numId w:val="2"/>
        </w:numPr>
        <w:ind w:left="426" w:hanging="284"/>
        <w:jc w:val="both"/>
        <w:rPr>
          <w:rFonts w:ascii="Arial" w:hAnsi="Arial" w:cs="Arial"/>
          <w:sz w:val="20"/>
        </w:rPr>
      </w:pPr>
      <w:r w:rsidRPr="004B54E6">
        <w:rPr>
          <w:rFonts w:ascii="Arial" w:hAnsi="Arial" w:cs="Arial"/>
          <w:sz w:val="20"/>
        </w:rPr>
        <w:t>Oferent jest zobowiązany do zapoznania się z warunkami zapytania ofertowego. Złożenie oferty jest jednoznaczne z akceptacją niniejszych warunków zapytania ofertowego.</w:t>
      </w:r>
    </w:p>
    <w:p w14:paraId="16DAD030" w14:textId="3456C1FA" w:rsidR="00841449" w:rsidRPr="00E730ED" w:rsidRDefault="00841449" w:rsidP="00144F66">
      <w:pPr>
        <w:pStyle w:val="Tekstpodstawowywcity"/>
        <w:numPr>
          <w:ilvl w:val="0"/>
          <w:numId w:val="2"/>
        </w:numPr>
        <w:spacing w:after="0"/>
        <w:ind w:left="426" w:hanging="284"/>
        <w:rPr>
          <w:rFonts w:ascii="Arial" w:hAnsi="Arial" w:cs="Arial"/>
        </w:rPr>
      </w:pPr>
      <w:r w:rsidRPr="004B54E6">
        <w:rPr>
          <w:rFonts w:ascii="Arial" w:hAnsi="Arial" w:cs="Arial"/>
        </w:rPr>
        <w:t xml:space="preserve">ORLEN S.A. </w:t>
      </w:r>
      <w:r>
        <w:rPr>
          <w:rFonts w:ascii="Arial" w:hAnsi="Arial" w:cs="Arial"/>
        </w:rPr>
        <w:t xml:space="preserve">może odrzucić wniosek o wydanie referencji bez podania przyczyny. </w:t>
      </w:r>
    </w:p>
    <w:p w14:paraId="1290FF18" w14:textId="7F5C73B5" w:rsidR="00FF57DD" w:rsidRPr="007D53E2" w:rsidRDefault="00FF57DD" w:rsidP="00144F66">
      <w:pPr>
        <w:pStyle w:val="Tekstpodstawowywcity"/>
        <w:numPr>
          <w:ilvl w:val="0"/>
          <w:numId w:val="2"/>
        </w:numPr>
        <w:spacing w:after="0"/>
        <w:ind w:left="426" w:hanging="284"/>
        <w:jc w:val="both"/>
        <w:rPr>
          <w:rFonts w:ascii="Arial" w:hAnsi="Arial" w:cs="Arial"/>
        </w:rPr>
      </w:pPr>
      <w:r>
        <w:rPr>
          <w:rFonts w:ascii="Arial" w:hAnsi="Arial" w:cs="Arial"/>
        </w:rPr>
        <w:t>Od dnia</w:t>
      </w:r>
      <w:r w:rsidRPr="007D53E2">
        <w:rPr>
          <w:rFonts w:ascii="Arial" w:hAnsi="Arial" w:cs="Arial"/>
        </w:rPr>
        <w:t xml:space="preserve"> 1 listopada 2</w:t>
      </w:r>
      <w:r>
        <w:rPr>
          <w:rFonts w:ascii="Arial" w:hAnsi="Arial" w:cs="Arial"/>
        </w:rPr>
        <w:t>019r. obowiązują</w:t>
      </w:r>
      <w:r w:rsidRPr="007D53E2">
        <w:rPr>
          <w:rFonts w:ascii="Arial" w:hAnsi="Arial" w:cs="Arial"/>
        </w:rPr>
        <w:t xml:space="preserve">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7D53E2">
        <w:rPr>
          <w:rFonts w:ascii="Arial" w:hAnsi="Arial" w:cs="Arial"/>
        </w:rPr>
        <w:t>split</w:t>
      </w:r>
      <w:proofErr w:type="spellEnd"/>
      <w:r w:rsidRPr="007D53E2">
        <w:rPr>
          <w:rFonts w:ascii="Arial" w:hAnsi="Arial" w:cs="Arial"/>
        </w:rPr>
        <w:t xml:space="preserve"> </w:t>
      </w:r>
      <w:proofErr w:type="spellStart"/>
      <w:r w:rsidRPr="007D53E2">
        <w:rPr>
          <w:rFonts w:ascii="Arial" w:hAnsi="Arial" w:cs="Arial"/>
        </w:rPr>
        <w:t>payment</w:t>
      </w:r>
      <w:proofErr w:type="spellEnd"/>
      <w:r w:rsidRPr="007D53E2">
        <w:rPr>
          <w:rFonts w:ascii="Arial" w:hAnsi="Arial" w:cs="Arial"/>
        </w:rPr>
        <w:t xml:space="preserve">), ORLEN S.A. </w:t>
      </w:r>
      <w:r>
        <w:rPr>
          <w:rFonts w:ascii="Arial" w:hAnsi="Arial" w:cs="Arial"/>
        </w:rPr>
        <w:t>informuje iż</w:t>
      </w:r>
      <w:r w:rsidRPr="005D0F60">
        <w:rPr>
          <w:rFonts w:ascii="Arial" w:hAnsi="Arial" w:cs="Arial"/>
          <w:sz w:val="24"/>
          <w:szCs w:val="22"/>
        </w:rPr>
        <w:t xml:space="preserve"> </w:t>
      </w:r>
      <w:r w:rsidRPr="005D0F60">
        <w:rPr>
          <w:rFonts w:ascii="Arial" w:hAnsi="Arial" w:cs="Arial"/>
        </w:rPr>
        <w:t>kontrahent</w:t>
      </w:r>
      <w:r>
        <w:rPr>
          <w:rFonts w:ascii="Arial" w:hAnsi="Arial" w:cs="Arial"/>
        </w:rPr>
        <w:t>ów będących podmiotami</w:t>
      </w:r>
      <w:r w:rsidRPr="005D0F60">
        <w:rPr>
          <w:rFonts w:ascii="Arial" w:hAnsi="Arial" w:cs="Arial"/>
        </w:rPr>
        <w:t xml:space="preserve"> krajowym</w:t>
      </w:r>
      <w:r>
        <w:rPr>
          <w:rFonts w:ascii="Arial" w:hAnsi="Arial" w:cs="Arial"/>
        </w:rPr>
        <w:t>i</w:t>
      </w:r>
      <w:r w:rsidRPr="005D0F60">
        <w:rPr>
          <w:rFonts w:ascii="Arial" w:hAnsi="Arial" w:cs="Arial"/>
        </w:rPr>
        <w:t xml:space="preserve"> lub zarejestrowanym</w:t>
      </w:r>
      <w:r>
        <w:rPr>
          <w:rFonts w:ascii="Arial" w:hAnsi="Arial" w:cs="Arial"/>
        </w:rPr>
        <w:t>i</w:t>
      </w:r>
      <w:r w:rsidRPr="005D0F60">
        <w:rPr>
          <w:rFonts w:ascii="Arial" w:hAnsi="Arial" w:cs="Arial"/>
        </w:rPr>
        <w:t xml:space="preserve"> na potrzeby VAT w Polsce i rozliczenie następuje w PLN lub w walucie obcej obowiązują poniższe zapisy</w:t>
      </w:r>
      <w:r>
        <w:rPr>
          <w:rFonts w:ascii="Arial" w:hAnsi="Arial" w:cs="Arial"/>
        </w:rPr>
        <w:t>:</w:t>
      </w:r>
      <w:r w:rsidRPr="007D53E2">
        <w:rPr>
          <w:rFonts w:ascii="Arial" w:hAnsi="Arial" w:cs="Arial"/>
        </w:rPr>
        <w:t>.</w:t>
      </w:r>
    </w:p>
    <w:p w14:paraId="5F9702C0" w14:textId="28F4877C" w:rsidR="00FF57DD" w:rsidRPr="002F5D27" w:rsidRDefault="00FF57DD" w:rsidP="00FF57DD">
      <w:pPr>
        <w:pStyle w:val="Tekstpodstawowywcity"/>
        <w:spacing w:after="0"/>
        <w:ind w:left="851" w:hanging="283"/>
        <w:jc w:val="both"/>
        <w:rPr>
          <w:rFonts w:ascii="Arial" w:hAnsi="Arial" w:cs="Arial"/>
        </w:rPr>
      </w:pPr>
      <w:r w:rsidRPr="007D53E2">
        <w:rPr>
          <w:rFonts w:ascii="Arial" w:hAnsi="Arial" w:cs="Arial"/>
          <w:color w:val="1F497D"/>
        </w:rPr>
        <w:t>1.</w:t>
      </w:r>
      <w:r w:rsidRPr="007D53E2">
        <w:rPr>
          <w:rFonts w:ascii="Arial" w:hAnsi="Arial" w:cs="Arial"/>
          <w:color w:val="1F497D"/>
        </w:rPr>
        <w:tab/>
      </w:r>
      <w:r w:rsidRPr="002F5D27">
        <w:rPr>
          <w:rFonts w:ascii="Arial" w:hAnsi="Arial" w:cs="Arial"/>
        </w:rPr>
        <w:t>Płatność wynikająca z umowy będzie realizowana w mechanizmie podzielonej płatności, o którym mowa w ustawie z dnia 11 marca 2004 r. o podatku od tow</w:t>
      </w:r>
      <w:r>
        <w:rPr>
          <w:rFonts w:ascii="Arial" w:hAnsi="Arial" w:cs="Arial"/>
        </w:rPr>
        <w:t>arów i usług</w:t>
      </w:r>
      <w:r w:rsidR="005B7E8B">
        <w:rPr>
          <w:rFonts w:ascii="Arial" w:hAnsi="Arial" w:cs="Arial"/>
        </w:rPr>
        <w:t xml:space="preserve"> </w:t>
      </w:r>
      <w:r w:rsidR="005B7E8B" w:rsidRPr="005B7E8B">
        <w:rPr>
          <w:rStyle w:val="FontStyle59"/>
        </w:rPr>
        <w:t>(j.t. Dz. U. z 2022 r., poz. 931  ze zm.),</w:t>
      </w:r>
      <w:r w:rsidR="005B7E8B">
        <w:rPr>
          <w:rStyle w:val="FontStyle59"/>
        </w:rPr>
        <w:t xml:space="preserve"> </w:t>
      </w:r>
      <w:r w:rsidRPr="002F5D27">
        <w:rPr>
          <w:rFonts w:ascii="Arial" w:hAnsi="Arial" w:cs="Arial"/>
        </w:rPr>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3F516115" w14:textId="77777777" w:rsidR="00FF57DD" w:rsidRPr="002F5D27" w:rsidRDefault="00FF57DD" w:rsidP="00FF57DD">
      <w:pPr>
        <w:pStyle w:val="Tekstpodstawowywcity"/>
        <w:spacing w:after="0"/>
        <w:ind w:left="851" w:hanging="283"/>
        <w:jc w:val="both"/>
        <w:rPr>
          <w:rFonts w:ascii="Arial" w:hAnsi="Arial" w:cs="Arial"/>
        </w:rPr>
      </w:pPr>
      <w:r w:rsidRPr="002F5D27">
        <w:rPr>
          <w:rFonts w:ascii="Arial" w:hAnsi="Arial" w:cs="Arial"/>
        </w:rPr>
        <w:t>2.</w:t>
      </w:r>
      <w:r w:rsidRPr="002F5D27">
        <w:rPr>
          <w:rFonts w:ascii="Arial" w:hAnsi="Arial" w:cs="Arial"/>
        </w:rPr>
        <w:tab/>
        <w:t xml:space="preserve">W przypadku niemożności dokonania płatności w sposób wskazany w pkt 1 powyżej z uwagi na: </w:t>
      </w:r>
    </w:p>
    <w:p w14:paraId="30063A99" w14:textId="77777777" w:rsidR="00FF57DD" w:rsidRPr="002F5D27" w:rsidRDefault="00FF57DD" w:rsidP="00FF57DD">
      <w:pPr>
        <w:pStyle w:val="Tekstpodstawowywcity"/>
        <w:spacing w:after="0"/>
        <w:ind w:left="1134" w:hanging="283"/>
        <w:jc w:val="both"/>
        <w:rPr>
          <w:rFonts w:ascii="Arial" w:hAnsi="Arial" w:cs="Arial"/>
        </w:rPr>
      </w:pPr>
      <w:r w:rsidRPr="002F5D27">
        <w:rPr>
          <w:rFonts w:ascii="Arial" w:hAnsi="Arial" w:cs="Arial"/>
        </w:rPr>
        <w:t>i.</w:t>
      </w:r>
      <w:r w:rsidRPr="002F5D27">
        <w:rPr>
          <w:rFonts w:ascii="Arial" w:hAnsi="Arial" w:cs="Arial"/>
        </w:rPr>
        <w:tab/>
        <w:t xml:space="preserve">brak na Białej liście wskazanego przez Dostawcę/Kontrahenta numeru rachunku bankowego lub </w:t>
      </w:r>
    </w:p>
    <w:p w14:paraId="7A02BC7F" w14:textId="77777777" w:rsidR="00FF57DD" w:rsidRPr="002F5D27" w:rsidRDefault="00FF57DD" w:rsidP="00FF57DD">
      <w:pPr>
        <w:pStyle w:val="Tekstpodstawowywcity"/>
        <w:spacing w:after="0"/>
        <w:ind w:left="1134" w:hanging="283"/>
        <w:jc w:val="both"/>
        <w:rPr>
          <w:rFonts w:ascii="Arial" w:hAnsi="Arial" w:cs="Arial"/>
        </w:rPr>
      </w:pPr>
      <w:r w:rsidRPr="002F5D27">
        <w:rPr>
          <w:rFonts w:ascii="Arial" w:hAnsi="Arial" w:cs="Arial"/>
        </w:rPr>
        <w:t>ii.</w:t>
      </w:r>
      <w:r w:rsidRPr="002F5D27">
        <w:rPr>
          <w:rFonts w:ascii="Arial" w:hAnsi="Arial" w:cs="Arial"/>
        </w:rPr>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560647D3" w14:textId="56C14728" w:rsidR="00FF57DD" w:rsidRPr="002F5D27" w:rsidRDefault="00FF57DD" w:rsidP="00FF57DD">
      <w:pPr>
        <w:pStyle w:val="Tekstpodstawowywcity"/>
        <w:spacing w:after="0"/>
        <w:ind w:left="851"/>
        <w:jc w:val="both"/>
        <w:rPr>
          <w:rFonts w:ascii="Arial" w:hAnsi="Arial" w:cs="Arial"/>
        </w:rPr>
      </w:pPr>
      <w:r w:rsidRPr="002F5D27">
        <w:rPr>
          <w:rFonts w:ascii="Arial" w:hAnsi="Arial" w:cs="Arial"/>
        </w:rPr>
        <w:t xml:space="preserve">ORLEN S.A. będzie uprawniony do wstrzymania płatności na rzecz Dostawcy/Kontrahenta odpowiednio: wynagrodzenia (w przypadku wskazanym w </w:t>
      </w:r>
      <w:proofErr w:type="spellStart"/>
      <w:r w:rsidRPr="002F5D27">
        <w:rPr>
          <w:rFonts w:ascii="Arial" w:hAnsi="Arial" w:cs="Arial"/>
        </w:rPr>
        <w:t>ppkt</w:t>
      </w:r>
      <w:proofErr w:type="spellEnd"/>
      <w:r w:rsidRPr="002F5D27">
        <w:rPr>
          <w:rFonts w:ascii="Arial" w:hAnsi="Arial" w:cs="Arial"/>
        </w:rPr>
        <w:t xml:space="preserve"> (i)) lub części wynagrodzenia odpowiadającej podatkowi VAT (w przypadku wskazanym w </w:t>
      </w:r>
      <w:proofErr w:type="spellStart"/>
      <w:r w:rsidRPr="002F5D27">
        <w:rPr>
          <w:rFonts w:ascii="Arial" w:hAnsi="Arial" w:cs="Arial"/>
        </w:rPr>
        <w:t>ppkt</w:t>
      </w:r>
      <w:proofErr w:type="spellEnd"/>
      <w:r w:rsidRPr="002F5D27">
        <w:rPr>
          <w:rFonts w:ascii="Arial" w:hAnsi="Arial" w:cs="Arial"/>
        </w:rPr>
        <w:t xml:space="preserve"> (ii)). </w:t>
      </w:r>
    </w:p>
    <w:p w14:paraId="49FE54E0" w14:textId="07D88689" w:rsidR="00FF57DD" w:rsidRPr="002F5D27" w:rsidRDefault="00FF57DD" w:rsidP="00FF57DD">
      <w:pPr>
        <w:pStyle w:val="Tekstpodstawowywcity"/>
        <w:spacing w:after="0"/>
        <w:ind w:left="851" w:hanging="283"/>
        <w:jc w:val="both"/>
        <w:rPr>
          <w:rFonts w:ascii="Arial" w:hAnsi="Arial" w:cs="Arial"/>
        </w:rPr>
      </w:pPr>
      <w:r w:rsidRPr="002F5D27">
        <w:rPr>
          <w:rFonts w:ascii="Arial" w:hAnsi="Arial" w:cs="Arial"/>
        </w:rPr>
        <w:t>3.</w:t>
      </w:r>
      <w:r w:rsidRPr="002F5D27">
        <w:rPr>
          <w:rFonts w:ascii="Arial" w:hAnsi="Arial" w:cs="Arial"/>
        </w:rPr>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2F5D27">
        <w:rPr>
          <w:rFonts w:ascii="Arial" w:hAnsi="Arial" w:cs="Arial"/>
        </w:rPr>
        <w:t>ppkt</w:t>
      </w:r>
      <w:proofErr w:type="spellEnd"/>
      <w:r w:rsidRPr="002F5D27">
        <w:rPr>
          <w:rFonts w:ascii="Arial" w:hAnsi="Arial" w:cs="Arial"/>
        </w:rPr>
        <w:t xml:space="preserve"> (i) powyżej) lub dnia następnego po wskazaniu ORLEN S.A. przez Dostawcę/Kontrahenta numeru rachunku bankowego w złotych polskich figurującego na Białej liście (w przypadku, o którym mowa w pkt 2 </w:t>
      </w:r>
      <w:proofErr w:type="spellStart"/>
      <w:r w:rsidRPr="002F5D27">
        <w:rPr>
          <w:rFonts w:ascii="Arial" w:hAnsi="Arial" w:cs="Arial"/>
        </w:rPr>
        <w:t>ppkt</w:t>
      </w:r>
      <w:proofErr w:type="spellEnd"/>
      <w:r w:rsidRPr="002F5D27">
        <w:rPr>
          <w:rFonts w:ascii="Arial" w:hAnsi="Arial" w:cs="Arial"/>
        </w:rPr>
        <w:t xml:space="preserve"> (ii) powyżej).</w:t>
      </w:r>
    </w:p>
    <w:p w14:paraId="24DAD28C" w14:textId="568268FC" w:rsidR="00BC70C9" w:rsidRDefault="00FF57DD" w:rsidP="005A7CC8">
      <w:pPr>
        <w:pStyle w:val="Tekstpodstawowywcity"/>
        <w:spacing w:after="0"/>
        <w:ind w:left="851" w:hanging="283"/>
        <w:jc w:val="both"/>
        <w:rPr>
          <w:rFonts w:ascii="Arial" w:hAnsi="Arial" w:cs="Arial"/>
        </w:rPr>
      </w:pPr>
      <w:r w:rsidRPr="002F5D27">
        <w:rPr>
          <w:rFonts w:ascii="Arial" w:hAnsi="Arial" w:cs="Arial"/>
        </w:rPr>
        <w:t>4.</w:t>
      </w:r>
      <w:r w:rsidRPr="002F5D27">
        <w:rPr>
          <w:rFonts w:ascii="Arial" w:hAnsi="Arial" w:cs="Arial"/>
        </w:rPr>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Pr>
          <w:rFonts w:ascii="Arial" w:hAnsi="Arial" w:cs="Arial"/>
        </w:rPr>
        <w:t>o których mowa w pkt 3 powyżej.</w:t>
      </w:r>
    </w:p>
    <w:p w14:paraId="56D7EEE2" w14:textId="22767A0B" w:rsidR="005264A1" w:rsidRDefault="005264A1" w:rsidP="00191105">
      <w:pPr>
        <w:autoSpaceDE w:val="0"/>
        <w:autoSpaceDN w:val="0"/>
        <w:rPr>
          <w:sz w:val="19"/>
          <w:szCs w:val="19"/>
        </w:rPr>
      </w:pPr>
      <w:r>
        <w:rPr>
          <w:sz w:val="19"/>
          <w:szCs w:val="19"/>
        </w:rPr>
        <w:t> </w:t>
      </w:r>
    </w:p>
    <w:p w14:paraId="3634C2C7" w14:textId="7EB92E21" w:rsidR="00092210" w:rsidRDefault="00092210" w:rsidP="00191105">
      <w:pPr>
        <w:autoSpaceDE w:val="0"/>
        <w:autoSpaceDN w:val="0"/>
        <w:rPr>
          <w:sz w:val="19"/>
          <w:szCs w:val="19"/>
        </w:rPr>
      </w:pPr>
    </w:p>
    <w:p w14:paraId="212BA57F" w14:textId="46DC0AE8" w:rsidR="00092210" w:rsidRDefault="00092210" w:rsidP="00191105">
      <w:pPr>
        <w:autoSpaceDE w:val="0"/>
        <w:autoSpaceDN w:val="0"/>
        <w:rPr>
          <w:sz w:val="19"/>
          <w:szCs w:val="19"/>
        </w:rPr>
      </w:pPr>
    </w:p>
    <w:p w14:paraId="029B455F" w14:textId="1190B8BC" w:rsidR="00092210" w:rsidRDefault="00092210" w:rsidP="00191105">
      <w:pPr>
        <w:autoSpaceDE w:val="0"/>
        <w:autoSpaceDN w:val="0"/>
      </w:pPr>
    </w:p>
    <w:p w14:paraId="780BCAF3" w14:textId="47DEB4A0" w:rsidR="00D00BE9" w:rsidRDefault="00D00BE9" w:rsidP="00191105">
      <w:pPr>
        <w:autoSpaceDE w:val="0"/>
        <w:autoSpaceDN w:val="0"/>
      </w:pPr>
    </w:p>
    <w:p w14:paraId="45C42DB3" w14:textId="77777777" w:rsidR="00D00BE9" w:rsidRPr="00191105" w:rsidRDefault="00D00BE9" w:rsidP="00191105">
      <w:pPr>
        <w:autoSpaceDE w:val="0"/>
        <w:autoSpaceDN w:val="0"/>
      </w:pPr>
    </w:p>
    <w:p w14:paraId="0D0934B6" w14:textId="77777777" w:rsidR="00D00BE9" w:rsidRDefault="00D00BE9" w:rsidP="00AA79B6">
      <w:pPr>
        <w:pStyle w:val="Nagwek"/>
        <w:tabs>
          <w:tab w:val="clear" w:pos="4536"/>
          <w:tab w:val="clear" w:pos="9072"/>
          <w:tab w:val="left" w:pos="6804"/>
          <w:tab w:val="left" w:pos="7088"/>
        </w:tabs>
        <w:rPr>
          <w:rFonts w:ascii="Arial" w:hAnsi="Arial" w:cs="Arial"/>
          <w:color w:val="000000" w:themeColor="text1"/>
        </w:rPr>
      </w:pPr>
    </w:p>
    <w:p w14:paraId="22759C3C" w14:textId="10D66C66" w:rsidR="00AA79B6" w:rsidRPr="005A7CC8" w:rsidRDefault="005A7CC8" w:rsidP="00AA79B6">
      <w:pPr>
        <w:pStyle w:val="Nagwek"/>
        <w:tabs>
          <w:tab w:val="clear" w:pos="4536"/>
          <w:tab w:val="clear" w:pos="9072"/>
          <w:tab w:val="left" w:pos="6804"/>
          <w:tab w:val="left" w:pos="7088"/>
        </w:tabs>
        <w:rPr>
          <w:rFonts w:ascii="Arial" w:hAnsi="Arial" w:cs="Arial"/>
          <w:color w:val="000000" w:themeColor="text1"/>
        </w:rPr>
      </w:pPr>
      <w:r>
        <w:rPr>
          <w:rFonts w:ascii="Arial" w:hAnsi="Arial" w:cs="Arial"/>
          <w:color w:val="000000" w:themeColor="text1"/>
        </w:rPr>
        <w:t>Z poważaniem,</w:t>
      </w:r>
    </w:p>
    <w:p w14:paraId="3CDD2C7C" w14:textId="77777777" w:rsidR="00F83CDE" w:rsidRDefault="00F83CDE" w:rsidP="00AA79B6">
      <w:pPr>
        <w:rPr>
          <w:rFonts w:ascii="Arial" w:hAnsi="Arial" w:cs="Arial"/>
          <w:bCs/>
          <w:color w:val="000000" w:themeColor="text1"/>
        </w:rPr>
      </w:pPr>
      <w:r>
        <w:rPr>
          <w:rFonts w:ascii="Arial" w:hAnsi="Arial" w:cs="Arial"/>
          <w:bCs/>
          <w:color w:val="000000" w:themeColor="text1"/>
        </w:rPr>
        <w:t xml:space="preserve">Eliza Ostrowska </w:t>
      </w:r>
    </w:p>
    <w:p w14:paraId="71858F4E" w14:textId="35313C25" w:rsidR="00AA79B6" w:rsidRPr="00AA79B6" w:rsidRDefault="00AA79B6" w:rsidP="00AA79B6">
      <w:pPr>
        <w:rPr>
          <w:rFonts w:ascii="Arial" w:hAnsi="Arial" w:cs="Arial"/>
          <w:color w:val="000000" w:themeColor="text1"/>
        </w:rPr>
      </w:pPr>
      <w:r w:rsidRPr="00AA79B6">
        <w:rPr>
          <w:rFonts w:ascii="Arial" w:hAnsi="Arial" w:cs="Arial"/>
          <w:bCs/>
          <w:color w:val="000000" w:themeColor="text1"/>
        </w:rPr>
        <w:t>Zespół Zakupów Dokumentacji/ZND</w:t>
      </w:r>
    </w:p>
    <w:p w14:paraId="2BD79767" w14:textId="6DAA51EB" w:rsidR="00AA79B6" w:rsidRPr="00AA79B6" w:rsidRDefault="00AA79B6" w:rsidP="00AA79B6">
      <w:pPr>
        <w:rPr>
          <w:rFonts w:ascii="Arial" w:hAnsi="Arial" w:cs="Arial"/>
          <w:bCs/>
          <w:color w:val="000000" w:themeColor="text1"/>
          <w:lang w:val="en-GB"/>
        </w:rPr>
      </w:pPr>
      <w:r w:rsidRPr="00AA79B6">
        <w:rPr>
          <w:rFonts w:ascii="Arial" w:hAnsi="Arial" w:cs="Arial"/>
          <w:bCs/>
          <w:color w:val="000000" w:themeColor="text1"/>
          <w:lang w:val="en-GB"/>
        </w:rPr>
        <w:t>kom.+48</w:t>
      </w:r>
      <w:r w:rsidR="00F2461E">
        <w:rPr>
          <w:rFonts w:ascii="Arial" w:hAnsi="Arial" w:cs="Arial"/>
          <w:bCs/>
          <w:color w:val="000000" w:themeColor="text1"/>
          <w:lang w:val="en-GB"/>
        </w:rPr>
        <w:t> </w:t>
      </w:r>
      <w:r w:rsidR="00F83CDE" w:rsidRPr="00F83CDE">
        <w:rPr>
          <w:rFonts w:ascii="Arial" w:hAnsi="Arial" w:cs="Arial"/>
          <w:bCs/>
          <w:color w:val="000000" w:themeColor="text1"/>
          <w:lang w:val="en-GB"/>
        </w:rPr>
        <w:t xml:space="preserve">24 242 26 30  </w:t>
      </w:r>
    </w:p>
    <w:p w14:paraId="08D80BD6" w14:textId="299A1FEB" w:rsidR="00AA79B6" w:rsidRDefault="00F2461E" w:rsidP="00AA79B6">
      <w:pPr>
        <w:rPr>
          <w:rFonts w:ascii="Arial" w:hAnsi="Arial" w:cs="Arial"/>
          <w:bCs/>
          <w:color w:val="000000" w:themeColor="text1"/>
          <w:u w:val="single"/>
          <w:lang w:val="en-GB"/>
        </w:rPr>
      </w:pPr>
      <w:r>
        <w:rPr>
          <w:rFonts w:ascii="Arial" w:hAnsi="Arial" w:cs="Arial"/>
          <w:bCs/>
          <w:color w:val="000000" w:themeColor="text1"/>
          <w:u w:val="single"/>
          <w:lang w:val="en-GB"/>
        </w:rPr>
        <w:t xml:space="preserve">e-mail: </w:t>
      </w:r>
      <w:hyperlink r:id="rId9" w:history="1">
        <w:r w:rsidR="00473B5D" w:rsidRPr="00BB3BB2">
          <w:rPr>
            <w:rStyle w:val="Hipercze"/>
            <w:rFonts w:ascii="Arial" w:hAnsi="Arial" w:cs="Arial"/>
            <w:bCs/>
            <w:lang w:val="en-GB"/>
          </w:rPr>
          <w:t>Eliza.Ostrowska@orlen.pl</w:t>
        </w:r>
      </w:hyperlink>
      <w:r w:rsidR="00473B5D">
        <w:rPr>
          <w:rFonts w:ascii="Arial" w:hAnsi="Arial" w:cs="Arial"/>
          <w:bCs/>
          <w:color w:val="000000" w:themeColor="text1"/>
          <w:u w:val="single"/>
          <w:lang w:val="en-GB"/>
        </w:rPr>
        <w:t xml:space="preserve"> </w:t>
      </w:r>
    </w:p>
    <w:p w14:paraId="51085A08" w14:textId="684773C2" w:rsidR="002474C0" w:rsidRDefault="002474C0" w:rsidP="00AA79B6">
      <w:pPr>
        <w:rPr>
          <w:rFonts w:ascii="Arial" w:hAnsi="Arial" w:cs="Arial"/>
          <w:bCs/>
          <w:color w:val="000000" w:themeColor="text1"/>
          <w:u w:val="single"/>
          <w:lang w:val="en-GB"/>
        </w:rPr>
      </w:pPr>
    </w:p>
    <w:p w14:paraId="1830D928" w14:textId="40B9C53B" w:rsidR="002474C0" w:rsidRDefault="002474C0" w:rsidP="00AA79B6">
      <w:pPr>
        <w:rPr>
          <w:rFonts w:ascii="Arial" w:hAnsi="Arial" w:cs="Arial"/>
          <w:bCs/>
          <w:color w:val="000000" w:themeColor="text1"/>
          <w:u w:val="single"/>
          <w:lang w:val="en-GB"/>
        </w:rPr>
      </w:pPr>
    </w:p>
    <w:p w14:paraId="31D02DD2" w14:textId="374CD5FF" w:rsidR="00D9640E" w:rsidRDefault="00D9640E" w:rsidP="00AA79B6">
      <w:pPr>
        <w:rPr>
          <w:rFonts w:ascii="Arial" w:hAnsi="Arial" w:cs="Arial"/>
          <w:bCs/>
          <w:color w:val="000000" w:themeColor="text1"/>
          <w:u w:val="single"/>
          <w:lang w:val="en-GB"/>
        </w:rPr>
      </w:pPr>
    </w:p>
    <w:p w14:paraId="19BA5801" w14:textId="36B3C6B1" w:rsidR="007036D9" w:rsidRDefault="007036D9" w:rsidP="00AA79B6">
      <w:pPr>
        <w:rPr>
          <w:rFonts w:ascii="Arial" w:hAnsi="Arial" w:cs="Arial"/>
          <w:bCs/>
          <w:color w:val="000000" w:themeColor="text1"/>
          <w:u w:val="single"/>
          <w:lang w:val="en-GB"/>
        </w:rPr>
      </w:pPr>
    </w:p>
    <w:p w14:paraId="29DA3AE3" w14:textId="77777777" w:rsidR="007036D9" w:rsidRDefault="007036D9" w:rsidP="00AA79B6">
      <w:pPr>
        <w:rPr>
          <w:rFonts w:ascii="Arial" w:hAnsi="Arial" w:cs="Arial"/>
          <w:bCs/>
          <w:color w:val="000000" w:themeColor="text1"/>
          <w:u w:val="single"/>
          <w:lang w:val="en-GB"/>
        </w:rPr>
      </w:pPr>
    </w:p>
    <w:p w14:paraId="4158FFA5" w14:textId="47E75CA5" w:rsidR="00D9640E" w:rsidRDefault="00D9640E" w:rsidP="00AA79B6">
      <w:pPr>
        <w:rPr>
          <w:rFonts w:ascii="Arial" w:hAnsi="Arial" w:cs="Arial"/>
          <w:bCs/>
          <w:color w:val="000000" w:themeColor="text1"/>
          <w:u w:val="single"/>
          <w:lang w:val="en-GB"/>
        </w:rPr>
      </w:pPr>
    </w:p>
    <w:p w14:paraId="11D9FBBD" w14:textId="77777777" w:rsidR="00D00BE9" w:rsidRDefault="00D00BE9" w:rsidP="00AA79B6">
      <w:pPr>
        <w:rPr>
          <w:rFonts w:ascii="Arial" w:hAnsi="Arial" w:cs="Arial"/>
          <w:bCs/>
          <w:color w:val="000000" w:themeColor="text1"/>
          <w:u w:val="single"/>
          <w:lang w:val="en-GB"/>
        </w:rPr>
      </w:pPr>
    </w:p>
    <w:p w14:paraId="2D8001CD" w14:textId="60E95EB9" w:rsidR="002474C0" w:rsidRDefault="002474C0" w:rsidP="00AA79B6">
      <w:pPr>
        <w:rPr>
          <w:rFonts w:ascii="Arial" w:hAnsi="Arial" w:cs="Arial"/>
          <w:bCs/>
          <w:color w:val="000000" w:themeColor="text1"/>
          <w:u w:val="single"/>
          <w:lang w:val="en-GB"/>
        </w:rPr>
      </w:pPr>
    </w:p>
    <w:tbl>
      <w:tblPr>
        <w:tblStyle w:val="Tabela-Siatka1"/>
        <w:tblW w:w="9634" w:type="dxa"/>
        <w:tblLook w:val="04A0" w:firstRow="1" w:lastRow="0" w:firstColumn="1" w:lastColumn="0" w:noHBand="0" w:noVBand="1"/>
      </w:tblPr>
      <w:tblGrid>
        <w:gridCol w:w="2263"/>
        <w:gridCol w:w="7371"/>
      </w:tblGrid>
      <w:tr w:rsidR="002474C0" w:rsidRPr="007B1853" w14:paraId="1F1F24A9" w14:textId="77777777" w:rsidTr="00F73D26">
        <w:trPr>
          <w:trHeight w:val="229"/>
        </w:trPr>
        <w:tc>
          <w:tcPr>
            <w:tcW w:w="2263" w:type="dxa"/>
            <w:shd w:val="clear" w:color="auto" w:fill="EEECE1" w:themeFill="background2"/>
          </w:tcPr>
          <w:p w14:paraId="045255BB" w14:textId="3596A47F" w:rsidR="002474C0" w:rsidRPr="007B1853" w:rsidRDefault="002474C0" w:rsidP="00F73D26">
            <w:pPr>
              <w:spacing w:line="276" w:lineRule="auto"/>
              <w:ind w:left="567" w:hanging="567"/>
              <w:jc w:val="both"/>
              <w:rPr>
                <w:rFonts w:ascii="Arial" w:hAnsi="Arial" w:cs="Arial"/>
                <w:color w:val="000000"/>
                <w:szCs w:val="18"/>
                <w:lang w:val="en-GB"/>
              </w:rPr>
            </w:pPr>
            <w:proofErr w:type="spellStart"/>
            <w:r>
              <w:rPr>
                <w:rFonts w:ascii="Arial" w:hAnsi="Arial" w:cs="Arial"/>
                <w:color w:val="000000"/>
                <w:szCs w:val="18"/>
                <w:lang w:val="en-GB"/>
              </w:rPr>
              <w:t>Załącznik</w:t>
            </w:r>
            <w:proofErr w:type="spellEnd"/>
            <w:r>
              <w:rPr>
                <w:rFonts w:ascii="Arial" w:hAnsi="Arial" w:cs="Arial"/>
                <w:color w:val="000000"/>
                <w:szCs w:val="18"/>
                <w:lang w:val="en-GB"/>
              </w:rPr>
              <w:t xml:space="preserve"> </w:t>
            </w:r>
          </w:p>
        </w:tc>
        <w:tc>
          <w:tcPr>
            <w:tcW w:w="7371" w:type="dxa"/>
            <w:shd w:val="clear" w:color="auto" w:fill="EEECE1" w:themeFill="background2"/>
          </w:tcPr>
          <w:p w14:paraId="65AFAA24" w14:textId="38C0FD16" w:rsidR="002474C0" w:rsidRPr="007B1853" w:rsidRDefault="002474C0" w:rsidP="002474C0">
            <w:pPr>
              <w:spacing w:line="276" w:lineRule="auto"/>
              <w:ind w:left="567" w:hanging="567"/>
              <w:jc w:val="both"/>
              <w:rPr>
                <w:rFonts w:ascii="Arial" w:hAnsi="Arial" w:cs="Arial"/>
                <w:szCs w:val="18"/>
                <w:lang w:val="en-GB"/>
              </w:rPr>
            </w:pPr>
            <w:proofErr w:type="spellStart"/>
            <w:r>
              <w:rPr>
                <w:rFonts w:ascii="Arial" w:hAnsi="Arial" w:cs="Arial"/>
                <w:szCs w:val="18"/>
                <w:lang w:val="en-GB"/>
              </w:rPr>
              <w:t>Nazwa</w:t>
            </w:r>
            <w:proofErr w:type="spellEnd"/>
          </w:p>
        </w:tc>
      </w:tr>
      <w:tr w:rsidR="002474C0" w:rsidRPr="007B1853" w14:paraId="156248EA" w14:textId="77777777" w:rsidTr="00F73D26">
        <w:trPr>
          <w:trHeight w:val="229"/>
        </w:trPr>
        <w:tc>
          <w:tcPr>
            <w:tcW w:w="2263" w:type="dxa"/>
          </w:tcPr>
          <w:p w14:paraId="08CE2B5C" w14:textId="20E8561D" w:rsidR="002474C0" w:rsidRPr="007B1853" w:rsidRDefault="002474C0" w:rsidP="00F73D26">
            <w:pPr>
              <w:spacing w:line="276" w:lineRule="auto"/>
              <w:ind w:left="567" w:hanging="567"/>
              <w:jc w:val="both"/>
              <w:rPr>
                <w:rFonts w:ascii="Arial" w:hAnsi="Arial" w:cs="Arial"/>
                <w:b/>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w:t>
            </w:r>
            <w:proofErr w:type="spellStart"/>
            <w:r>
              <w:rPr>
                <w:rFonts w:ascii="Arial" w:hAnsi="Arial" w:cs="Arial"/>
                <w:b/>
                <w:color w:val="000000"/>
                <w:szCs w:val="18"/>
                <w:lang w:val="en-GB"/>
              </w:rPr>
              <w:t>nr</w:t>
            </w:r>
            <w:proofErr w:type="spellEnd"/>
            <w:r>
              <w:rPr>
                <w:rFonts w:ascii="Arial" w:hAnsi="Arial" w:cs="Arial"/>
                <w:b/>
                <w:color w:val="000000"/>
                <w:szCs w:val="18"/>
                <w:lang w:val="en-GB"/>
              </w:rPr>
              <w:t xml:space="preserve"> </w:t>
            </w:r>
            <w:r w:rsidRPr="007B1853">
              <w:rPr>
                <w:rFonts w:ascii="Arial" w:hAnsi="Arial" w:cs="Arial"/>
                <w:b/>
                <w:color w:val="FF0000"/>
                <w:szCs w:val="18"/>
                <w:lang w:val="en-GB"/>
              </w:rPr>
              <w:t>1</w:t>
            </w:r>
          </w:p>
        </w:tc>
        <w:tc>
          <w:tcPr>
            <w:tcW w:w="7371" w:type="dxa"/>
          </w:tcPr>
          <w:p w14:paraId="6862123B" w14:textId="1EDE6BD2" w:rsidR="002474C0" w:rsidRPr="007B1853" w:rsidRDefault="002474C0" w:rsidP="00F73D26">
            <w:pPr>
              <w:spacing w:line="276" w:lineRule="auto"/>
              <w:ind w:left="567" w:hanging="567"/>
              <w:jc w:val="both"/>
              <w:rPr>
                <w:rFonts w:ascii="Arial" w:hAnsi="Arial" w:cs="Arial"/>
                <w:szCs w:val="18"/>
                <w:lang w:val="en-GB"/>
              </w:rPr>
            </w:pPr>
            <w:proofErr w:type="spellStart"/>
            <w:r>
              <w:rPr>
                <w:rFonts w:ascii="Arial" w:hAnsi="Arial" w:cs="Arial"/>
                <w:szCs w:val="18"/>
                <w:lang w:val="en-GB"/>
              </w:rPr>
              <w:t>Oferta</w:t>
            </w:r>
            <w:proofErr w:type="spellEnd"/>
            <w:r>
              <w:rPr>
                <w:rFonts w:ascii="Arial" w:hAnsi="Arial" w:cs="Arial"/>
                <w:szCs w:val="18"/>
                <w:lang w:val="en-GB"/>
              </w:rPr>
              <w:t xml:space="preserve"> </w:t>
            </w:r>
            <w:proofErr w:type="spellStart"/>
            <w:r>
              <w:rPr>
                <w:rFonts w:ascii="Arial" w:hAnsi="Arial" w:cs="Arial"/>
                <w:szCs w:val="18"/>
                <w:lang w:val="en-GB"/>
              </w:rPr>
              <w:t>formalna</w:t>
            </w:r>
            <w:proofErr w:type="spellEnd"/>
          </w:p>
        </w:tc>
      </w:tr>
      <w:tr w:rsidR="002474C0" w:rsidRPr="007B1853" w14:paraId="7A5A18F1" w14:textId="77777777" w:rsidTr="00F73D26">
        <w:trPr>
          <w:trHeight w:val="229"/>
        </w:trPr>
        <w:tc>
          <w:tcPr>
            <w:tcW w:w="2263" w:type="dxa"/>
          </w:tcPr>
          <w:p w14:paraId="7693E690" w14:textId="7D397B03" w:rsidR="002474C0" w:rsidRPr="007B1853" w:rsidRDefault="002474C0" w:rsidP="00F73D26">
            <w:pPr>
              <w:spacing w:line="276" w:lineRule="auto"/>
              <w:ind w:left="567" w:hanging="567"/>
              <w:jc w:val="both"/>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w:t>
            </w:r>
            <w:proofErr w:type="spellStart"/>
            <w:r>
              <w:rPr>
                <w:rFonts w:ascii="Arial" w:hAnsi="Arial" w:cs="Arial"/>
                <w:b/>
                <w:color w:val="000000"/>
                <w:szCs w:val="18"/>
                <w:lang w:val="en-GB"/>
              </w:rPr>
              <w:t>nr</w:t>
            </w:r>
            <w:proofErr w:type="spellEnd"/>
            <w:r>
              <w:rPr>
                <w:rFonts w:ascii="Arial" w:hAnsi="Arial" w:cs="Arial"/>
                <w:b/>
                <w:color w:val="000000"/>
                <w:szCs w:val="18"/>
                <w:lang w:val="en-GB"/>
              </w:rPr>
              <w:t xml:space="preserve"> </w:t>
            </w:r>
            <w:r w:rsidRPr="007B1853">
              <w:rPr>
                <w:rFonts w:ascii="Arial" w:hAnsi="Arial" w:cs="Arial"/>
                <w:b/>
                <w:color w:val="FF0000"/>
                <w:szCs w:val="18"/>
                <w:lang w:val="en-GB"/>
              </w:rPr>
              <w:t>2</w:t>
            </w:r>
          </w:p>
        </w:tc>
        <w:tc>
          <w:tcPr>
            <w:tcW w:w="7371" w:type="dxa"/>
          </w:tcPr>
          <w:p w14:paraId="23010CF0" w14:textId="03C2ECA4" w:rsidR="002474C0" w:rsidRPr="007B1853" w:rsidRDefault="002474C0" w:rsidP="00F73D26">
            <w:pPr>
              <w:spacing w:line="276" w:lineRule="auto"/>
              <w:ind w:left="567" w:hanging="567"/>
              <w:jc w:val="both"/>
              <w:rPr>
                <w:rFonts w:ascii="Arial" w:hAnsi="Arial" w:cs="Arial"/>
                <w:szCs w:val="18"/>
                <w:lang w:val="en-GB"/>
              </w:rPr>
            </w:pPr>
            <w:proofErr w:type="spellStart"/>
            <w:r>
              <w:rPr>
                <w:rFonts w:ascii="Arial" w:hAnsi="Arial" w:cs="Arial"/>
                <w:szCs w:val="18"/>
                <w:lang w:val="en-GB"/>
              </w:rPr>
              <w:t>Oferta</w:t>
            </w:r>
            <w:proofErr w:type="spellEnd"/>
            <w:r>
              <w:rPr>
                <w:rFonts w:ascii="Arial" w:hAnsi="Arial" w:cs="Arial"/>
                <w:szCs w:val="18"/>
                <w:lang w:val="en-GB"/>
              </w:rPr>
              <w:t xml:space="preserve"> </w:t>
            </w:r>
            <w:proofErr w:type="spellStart"/>
            <w:r>
              <w:rPr>
                <w:rFonts w:ascii="Arial" w:hAnsi="Arial" w:cs="Arial"/>
                <w:szCs w:val="18"/>
                <w:lang w:val="en-GB"/>
              </w:rPr>
              <w:t>techniczna</w:t>
            </w:r>
            <w:proofErr w:type="spellEnd"/>
            <w:r>
              <w:rPr>
                <w:rFonts w:ascii="Arial" w:hAnsi="Arial" w:cs="Arial"/>
                <w:szCs w:val="18"/>
                <w:lang w:val="en-GB"/>
              </w:rPr>
              <w:t xml:space="preserve"> </w:t>
            </w:r>
          </w:p>
        </w:tc>
      </w:tr>
      <w:tr w:rsidR="002474C0" w:rsidRPr="007B1853" w14:paraId="2A045E37" w14:textId="77777777" w:rsidTr="00F73D26">
        <w:trPr>
          <w:trHeight w:val="229"/>
        </w:trPr>
        <w:tc>
          <w:tcPr>
            <w:tcW w:w="2263" w:type="dxa"/>
          </w:tcPr>
          <w:p w14:paraId="6D7BD9DF" w14:textId="2DFC9A3F" w:rsidR="002474C0" w:rsidRPr="007B1853" w:rsidRDefault="002474C0" w:rsidP="00F73D26">
            <w:pPr>
              <w:spacing w:line="276" w:lineRule="auto"/>
              <w:ind w:left="567" w:hanging="567"/>
              <w:jc w:val="both"/>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w:t>
            </w:r>
            <w:proofErr w:type="spellStart"/>
            <w:r>
              <w:rPr>
                <w:rFonts w:ascii="Arial" w:hAnsi="Arial" w:cs="Arial"/>
                <w:b/>
                <w:color w:val="000000"/>
                <w:szCs w:val="18"/>
                <w:lang w:val="en-GB"/>
              </w:rPr>
              <w:t>nr</w:t>
            </w:r>
            <w:proofErr w:type="spellEnd"/>
            <w:r>
              <w:rPr>
                <w:rFonts w:ascii="Arial" w:hAnsi="Arial" w:cs="Arial"/>
                <w:b/>
                <w:color w:val="000000"/>
                <w:szCs w:val="18"/>
                <w:lang w:val="en-GB"/>
              </w:rPr>
              <w:t xml:space="preserve"> </w:t>
            </w:r>
            <w:r w:rsidRPr="007B1853">
              <w:rPr>
                <w:rFonts w:ascii="Arial" w:hAnsi="Arial" w:cs="Arial"/>
                <w:b/>
                <w:color w:val="FF0000"/>
                <w:szCs w:val="18"/>
                <w:lang w:val="en-GB"/>
              </w:rPr>
              <w:t>3</w:t>
            </w:r>
          </w:p>
        </w:tc>
        <w:tc>
          <w:tcPr>
            <w:tcW w:w="7371" w:type="dxa"/>
          </w:tcPr>
          <w:p w14:paraId="436237D2" w14:textId="2B57BC16" w:rsidR="002474C0" w:rsidRPr="007B1853" w:rsidRDefault="002474C0" w:rsidP="00F73D26">
            <w:pPr>
              <w:spacing w:line="276" w:lineRule="auto"/>
              <w:ind w:left="567" w:hanging="567"/>
              <w:jc w:val="both"/>
              <w:rPr>
                <w:rFonts w:ascii="Arial" w:hAnsi="Arial" w:cs="Arial"/>
                <w:szCs w:val="18"/>
                <w:lang w:val="en-GB"/>
              </w:rPr>
            </w:pPr>
            <w:proofErr w:type="spellStart"/>
            <w:r>
              <w:rPr>
                <w:rFonts w:ascii="Arial" w:hAnsi="Arial" w:cs="Arial"/>
                <w:szCs w:val="18"/>
                <w:lang w:val="en-GB"/>
              </w:rPr>
              <w:t>Oferta</w:t>
            </w:r>
            <w:proofErr w:type="spellEnd"/>
            <w:r>
              <w:rPr>
                <w:rFonts w:ascii="Arial" w:hAnsi="Arial" w:cs="Arial"/>
                <w:szCs w:val="18"/>
                <w:lang w:val="en-GB"/>
              </w:rPr>
              <w:t xml:space="preserve"> </w:t>
            </w:r>
            <w:proofErr w:type="spellStart"/>
            <w:r>
              <w:rPr>
                <w:rFonts w:ascii="Arial" w:hAnsi="Arial" w:cs="Arial"/>
                <w:szCs w:val="18"/>
                <w:lang w:val="en-GB"/>
              </w:rPr>
              <w:t>handlowa</w:t>
            </w:r>
            <w:proofErr w:type="spellEnd"/>
          </w:p>
        </w:tc>
      </w:tr>
      <w:tr w:rsidR="002474C0" w:rsidRPr="007B1853" w14:paraId="12AEF37A" w14:textId="77777777" w:rsidTr="00F73D26">
        <w:trPr>
          <w:trHeight w:val="229"/>
        </w:trPr>
        <w:tc>
          <w:tcPr>
            <w:tcW w:w="2263" w:type="dxa"/>
          </w:tcPr>
          <w:p w14:paraId="049F1F2E" w14:textId="1726B1AD" w:rsidR="002474C0" w:rsidRPr="007B1853" w:rsidRDefault="003C288D" w:rsidP="00F73D26">
            <w:pPr>
              <w:spacing w:line="276" w:lineRule="auto"/>
              <w:ind w:left="567" w:hanging="567"/>
              <w:jc w:val="both"/>
              <w:rPr>
                <w:rFonts w:ascii="Arial" w:hAnsi="Arial" w:cs="Arial"/>
                <w:b/>
                <w:color w:val="000000"/>
                <w:szCs w:val="18"/>
                <w:lang w:val="en-GB"/>
              </w:rPr>
            </w:pPr>
            <w:proofErr w:type="spellStart"/>
            <w:r w:rsidRPr="003C288D">
              <w:rPr>
                <w:rFonts w:ascii="Arial" w:hAnsi="Arial" w:cs="Arial"/>
                <w:b/>
                <w:szCs w:val="18"/>
                <w:lang w:val="en-GB"/>
              </w:rPr>
              <w:t>Załącznik</w:t>
            </w:r>
            <w:proofErr w:type="spellEnd"/>
            <w:r w:rsidRPr="003C288D">
              <w:rPr>
                <w:rFonts w:ascii="Arial" w:hAnsi="Arial" w:cs="Arial"/>
                <w:b/>
                <w:szCs w:val="18"/>
                <w:lang w:val="en-GB"/>
              </w:rPr>
              <w:t xml:space="preserve"> </w:t>
            </w:r>
            <w:proofErr w:type="spellStart"/>
            <w:r w:rsidRPr="003C288D">
              <w:rPr>
                <w:rFonts w:ascii="Arial" w:hAnsi="Arial" w:cs="Arial"/>
                <w:b/>
                <w:szCs w:val="18"/>
                <w:lang w:val="en-GB"/>
              </w:rPr>
              <w:t>nr</w:t>
            </w:r>
            <w:proofErr w:type="spellEnd"/>
            <w:r>
              <w:rPr>
                <w:rFonts w:ascii="Arial" w:hAnsi="Arial" w:cs="Arial"/>
                <w:b/>
                <w:szCs w:val="18"/>
                <w:lang w:val="en-GB"/>
              </w:rPr>
              <w:t xml:space="preserve"> </w:t>
            </w:r>
            <w:r w:rsidR="002474C0" w:rsidRPr="007B1853">
              <w:rPr>
                <w:rFonts w:ascii="Arial" w:hAnsi="Arial" w:cs="Arial"/>
                <w:b/>
                <w:bCs/>
                <w:color w:val="FF0000"/>
                <w:szCs w:val="18"/>
                <w:lang w:val="en-GB"/>
              </w:rPr>
              <w:t>4</w:t>
            </w:r>
          </w:p>
        </w:tc>
        <w:tc>
          <w:tcPr>
            <w:tcW w:w="7371" w:type="dxa"/>
          </w:tcPr>
          <w:p w14:paraId="677BC7DA" w14:textId="118D4CBE" w:rsidR="002474C0" w:rsidRPr="007B1853" w:rsidRDefault="000167CB" w:rsidP="003C288D">
            <w:pPr>
              <w:spacing w:line="276" w:lineRule="auto"/>
              <w:jc w:val="both"/>
              <w:rPr>
                <w:rFonts w:ascii="Arial" w:hAnsi="Arial" w:cs="Arial"/>
                <w:szCs w:val="18"/>
                <w:highlight w:val="yellow"/>
                <w:lang w:val="en-GB"/>
              </w:rPr>
            </w:pPr>
            <w:proofErr w:type="spellStart"/>
            <w:r>
              <w:rPr>
                <w:rFonts w:ascii="Arial" w:hAnsi="Arial" w:cs="Arial"/>
                <w:szCs w:val="18"/>
                <w:highlight w:val="yellow"/>
                <w:lang w:val="en-GB"/>
              </w:rPr>
              <w:t>Nie</w:t>
            </w:r>
            <w:proofErr w:type="spellEnd"/>
            <w:r>
              <w:rPr>
                <w:rFonts w:ascii="Arial" w:hAnsi="Arial" w:cs="Arial"/>
                <w:szCs w:val="18"/>
                <w:highlight w:val="yellow"/>
                <w:lang w:val="en-GB"/>
              </w:rPr>
              <w:t xml:space="preserve"> </w:t>
            </w:r>
            <w:proofErr w:type="spellStart"/>
            <w:r>
              <w:rPr>
                <w:rFonts w:ascii="Arial" w:hAnsi="Arial" w:cs="Arial"/>
                <w:szCs w:val="18"/>
                <w:highlight w:val="yellow"/>
                <w:lang w:val="en-GB"/>
              </w:rPr>
              <w:t>dotyczy</w:t>
            </w:r>
            <w:proofErr w:type="spellEnd"/>
          </w:p>
        </w:tc>
      </w:tr>
      <w:tr w:rsidR="002474C0" w:rsidRPr="007B1853" w14:paraId="418983AF" w14:textId="77777777" w:rsidTr="00F73D26">
        <w:trPr>
          <w:trHeight w:val="229"/>
        </w:trPr>
        <w:tc>
          <w:tcPr>
            <w:tcW w:w="2263" w:type="dxa"/>
          </w:tcPr>
          <w:p w14:paraId="5CBF5DC5" w14:textId="4A32194D"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A</w:t>
            </w:r>
          </w:p>
        </w:tc>
        <w:tc>
          <w:tcPr>
            <w:tcW w:w="7371" w:type="dxa"/>
          </w:tcPr>
          <w:p w14:paraId="347D2F3A" w14:textId="04853B67" w:rsidR="002474C0" w:rsidRPr="007B1853" w:rsidRDefault="00F73D26" w:rsidP="00F73D26">
            <w:pPr>
              <w:spacing w:line="276" w:lineRule="auto"/>
              <w:jc w:val="both"/>
              <w:rPr>
                <w:rFonts w:ascii="Arial" w:hAnsi="Arial" w:cs="Arial"/>
                <w:szCs w:val="18"/>
                <w:lang w:val="en-GB"/>
              </w:rPr>
            </w:pPr>
            <w:proofErr w:type="spellStart"/>
            <w:r w:rsidRPr="00F73D26">
              <w:rPr>
                <w:rFonts w:ascii="Arial" w:hAnsi="Arial" w:cs="Arial"/>
                <w:szCs w:val="18"/>
                <w:lang w:val="en-GB"/>
              </w:rPr>
              <w:t>Oświadczenie</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Beneficjenta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Rzeczywistego</w:t>
            </w:r>
            <w:proofErr w:type="spellEnd"/>
          </w:p>
        </w:tc>
      </w:tr>
      <w:tr w:rsidR="002474C0" w:rsidRPr="007B1853" w14:paraId="31F0B22F" w14:textId="77777777" w:rsidTr="00F73D26">
        <w:trPr>
          <w:trHeight w:val="229"/>
        </w:trPr>
        <w:tc>
          <w:tcPr>
            <w:tcW w:w="2263" w:type="dxa"/>
          </w:tcPr>
          <w:p w14:paraId="538DB294" w14:textId="12E3357A"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B</w:t>
            </w:r>
          </w:p>
        </w:tc>
        <w:tc>
          <w:tcPr>
            <w:tcW w:w="7371" w:type="dxa"/>
          </w:tcPr>
          <w:p w14:paraId="7E08C814" w14:textId="4C422D89" w:rsidR="002474C0" w:rsidRPr="007B1853" w:rsidRDefault="00F73D26" w:rsidP="00F73D26">
            <w:pPr>
              <w:spacing w:line="276" w:lineRule="auto"/>
              <w:jc w:val="both"/>
              <w:rPr>
                <w:rFonts w:ascii="Arial" w:hAnsi="Arial" w:cs="Arial"/>
                <w:szCs w:val="18"/>
                <w:lang w:val="en-GB"/>
              </w:rPr>
            </w:pPr>
            <w:proofErr w:type="spellStart"/>
            <w:r w:rsidRPr="00F73D26">
              <w:rPr>
                <w:rFonts w:ascii="Arial" w:hAnsi="Arial" w:cs="Arial"/>
                <w:szCs w:val="18"/>
                <w:lang w:val="en-GB"/>
              </w:rPr>
              <w:t>Własność</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intelektualna</w:t>
            </w:r>
            <w:proofErr w:type="spellEnd"/>
          </w:p>
        </w:tc>
      </w:tr>
      <w:tr w:rsidR="002474C0" w:rsidRPr="007B1853" w14:paraId="2ECBE1DF" w14:textId="77777777" w:rsidTr="00F73D26">
        <w:trPr>
          <w:trHeight w:val="229"/>
        </w:trPr>
        <w:tc>
          <w:tcPr>
            <w:tcW w:w="2263" w:type="dxa"/>
          </w:tcPr>
          <w:p w14:paraId="79F085EB" w14:textId="5B278826"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C</w:t>
            </w:r>
          </w:p>
        </w:tc>
        <w:tc>
          <w:tcPr>
            <w:tcW w:w="7371" w:type="dxa"/>
          </w:tcPr>
          <w:p w14:paraId="1B4E8834" w14:textId="38FDFC21" w:rsidR="002474C0" w:rsidRPr="00F73D26" w:rsidRDefault="00F73D26" w:rsidP="00F73D26">
            <w:pPr>
              <w:rPr>
                <w:rFonts w:ascii="Arial" w:hAnsi="Arial" w:cs="Arial"/>
              </w:rPr>
            </w:pPr>
            <w:r>
              <w:rPr>
                <w:rFonts w:ascii="Arial" w:hAnsi="Arial" w:cs="Arial"/>
              </w:rPr>
              <w:t>Bezpieczeństwo pracy oraz regulacje BHP</w:t>
            </w:r>
          </w:p>
        </w:tc>
      </w:tr>
      <w:tr w:rsidR="002474C0" w:rsidRPr="007B1853" w14:paraId="0DB95F46" w14:textId="77777777" w:rsidTr="00F73D26">
        <w:trPr>
          <w:trHeight w:val="229"/>
        </w:trPr>
        <w:tc>
          <w:tcPr>
            <w:tcW w:w="2263" w:type="dxa"/>
          </w:tcPr>
          <w:p w14:paraId="5EA4FD94" w14:textId="4AA41286"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D</w:t>
            </w:r>
          </w:p>
        </w:tc>
        <w:tc>
          <w:tcPr>
            <w:tcW w:w="7371" w:type="dxa"/>
          </w:tcPr>
          <w:p w14:paraId="7AA1013C" w14:textId="419C2223" w:rsidR="002474C0" w:rsidRPr="007B1853" w:rsidRDefault="00F73D26" w:rsidP="00F73D26">
            <w:pPr>
              <w:spacing w:line="276" w:lineRule="auto"/>
              <w:jc w:val="both"/>
              <w:rPr>
                <w:rFonts w:ascii="Arial" w:hAnsi="Arial" w:cs="Arial"/>
                <w:szCs w:val="18"/>
                <w:lang w:val="en-GB"/>
              </w:rPr>
            </w:pPr>
            <w:proofErr w:type="spellStart"/>
            <w:r w:rsidRPr="00F73D26">
              <w:rPr>
                <w:rFonts w:ascii="Arial" w:hAnsi="Arial" w:cs="Arial"/>
                <w:szCs w:val="18"/>
                <w:lang w:val="en-GB"/>
              </w:rPr>
              <w:t>Klauzula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antykorupcyjna</w:t>
            </w:r>
            <w:proofErr w:type="spellEnd"/>
          </w:p>
        </w:tc>
      </w:tr>
      <w:tr w:rsidR="002474C0" w:rsidRPr="007B1853" w14:paraId="26E1DE29" w14:textId="77777777" w:rsidTr="00F73D26">
        <w:trPr>
          <w:trHeight w:val="229"/>
        </w:trPr>
        <w:tc>
          <w:tcPr>
            <w:tcW w:w="2263" w:type="dxa"/>
          </w:tcPr>
          <w:p w14:paraId="1B88B94E" w14:textId="604E4585" w:rsidR="002474C0" w:rsidRPr="00B11A84" w:rsidRDefault="00B11A84" w:rsidP="00F73D26">
            <w:pPr>
              <w:spacing w:line="276" w:lineRule="auto"/>
              <w:ind w:left="567" w:hanging="567"/>
              <w:jc w:val="right"/>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E</w:t>
            </w:r>
          </w:p>
        </w:tc>
        <w:tc>
          <w:tcPr>
            <w:tcW w:w="7371" w:type="dxa"/>
          </w:tcPr>
          <w:p w14:paraId="673993A4" w14:textId="43D42F02" w:rsidR="002474C0" w:rsidRPr="00F73D26" w:rsidRDefault="00B11A84" w:rsidP="00F73D26">
            <w:pPr>
              <w:rPr>
                <w:rFonts w:ascii="Arial" w:hAnsi="Arial" w:cs="Arial"/>
              </w:rPr>
            </w:pPr>
            <w:r>
              <w:rPr>
                <w:rFonts w:ascii="Arial" w:hAnsi="Arial" w:cs="Arial"/>
              </w:rPr>
              <w:t>Nota informacyjna</w:t>
            </w:r>
          </w:p>
        </w:tc>
      </w:tr>
      <w:tr w:rsidR="002474C0" w:rsidRPr="00EC4E8F" w14:paraId="4B7BB40D" w14:textId="77777777" w:rsidTr="00F73D26">
        <w:trPr>
          <w:trHeight w:val="229"/>
        </w:trPr>
        <w:tc>
          <w:tcPr>
            <w:tcW w:w="2263" w:type="dxa"/>
          </w:tcPr>
          <w:p w14:paraId="42148DBB" w14:textId="5C0DE20D" w:rsidR="002474C0" w:rsidRPr="00B11A84" w:rsidRDefault="00B11A84" w:rsidP="00F73D26">
            <w:pPr>
              <w:spacing w:line="276" w:lineRule="auto"/>
              <w:ind w:left="567" w:hanging="567"/>
              <w:jc w:val="right"/>
              <w:rPr>
                <w:rFonts w:ascii="Arial" w:hAnsi="Arial" w:cs="Arial"/>
                <w:b/>
                <w:bCs/>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F</w:t>
            </w:r>
          </w:p>
        </w:tc>
        <w:tc>
          <w:tcPr>
            <w:tcW w:w="7371" w:type="dxa"/>
          </w:tcPr>
          <w:p w14:paraId="298E19AC" w14:textId="293079F6" w:rsidR="002474C0" w:rsidRPr="00F73D26" w:rsidRDefault="00B11A84" w:rsidP="00B11A84">
            <w:pPr>
              <w:rPr>
                <w:rFonts w:ascii="Arial" w:hAnsi="Arial" w:cs="Arial"/>
              </w:rPr>
            </w:pPr>
            <w:r>
              <w:rPr>
                <w:rFonts w:ascii="Arial" w:hAnsi="Arial" w:cs="Arial"/>
                <w:iCs/>
              </w:rPr>
              <w:t>Klauzula sankcyjna</w:t>
            </w:r>
          </w:p>
        </w:tc>
      </w:tr>
      <w:tr w:rsidR="00B11A84" w:rsidRPr="00EC4E8F" w14:paraId="1156CDFB" w14:textId="77777777" w:rsidTr="00F73D26">
        <w:trPr>
          <w:trHeight w:val="229"/>
        </w:trPr>
        <w:tc>
          <w:tcPr>
            <w:tcW w:w="2263" w:type="dxa"/>
          </w:tcPr>
          <w:p w14:paraId="2C0DF988" w14:textId="043FEDE2" w:rsidR="00B11A84" w:rsidRPr="00C72160" w:rsidRDefault="00B11A84" w:rsidP="00F73D26">
            <w:pPr>
              <w:spacing w:line="276" w:lineRule="auto"/>
              <w:ind w:left="567" w:hanging="567"/>
              <w:jc w:val="right"/>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1G</w:t>
            </w:r>
          </w:p>
        </w:tc>
        <w:tc>
          <w:tcPr>
            <w:tcW w:w="7371" w:type="dxa"/>
          </w:tcPr>
          <w:p w14:paraId="2F2AA05D" w14:textId="21C4B6F5" w:rsidR="00B11A84" w:rsidRDefault="00B11A84" w:rsidP="00B11A84">
            <w:pPr>
              <w:rPr>
                <w:rFonts w:ascii="Arial" w:hAnsi="Arial" w:cs="Arial"/>
                <w:iCs/>
              </w:rPr>
            </w:pPr>
            <w:r w:rsidRPr="00B11A84">
              <w:rPr>
                <w:rFonts w:ascii="Arial" w:hAnsi="Arial" w:cs="Arial"/>
                <w:iCs/>
              </w:rPr>
              <w:t>Klauzula informacyjna dla członków organów, prokurentów lub pełnomocników reprezentujących Oferenta</w:t>
            </w:r>
          </w:p>
        </w:tc>
      </w:tr>
      <w:tr w:rsidR="002474C0" w:rsidRPr="007B1853" w14:paraId="14984AC7" w14:textId="77777777" w:rsidTr="00F73D26">
        <w:trPr>
          <w:trHeight w:val="229"/>
        </w:trPr>
        <w:tc>
          <w:tcPr>
            <w:tcW w:w="2263" w:type="dxa"/>
          </w:tcPr>
          <w:p w14:paraId="63B72505" w14:textId="51F6FC5B" w:rsidR="002474C0" w:rsidRPr="00DD2613" w:rsidRDefault="00DD2613" w:rsidP="00F73D26">
            <w:pPr>
              <w:spacing w:line="276" w:lineRule="auto"/>
              <w:ind w:left="567" w:hanging="567"/>
              <w:jc w:val="both"/>
              <w:rPr>
                <w:rFonts w:ascii="Arial" w:hAnsi="Arial" w:cs="Arial"/>
                <w:b/>
                <w:bCs/>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w:t>
            </w:r>
            <w:proofErr w:type="spellStart"/>
            <w:r w:rsidRPr="00DD2613">
              <w:rPr>
                <w:rFonts w:ascii="Arial" w:hAnsi="Arial" w:cs="Arial"/>
                <w:b/>
                <w:szCs w:val="18"/>
                <w:lang w:val="en-GB"/>
              </w:rPr>
              <w:t>nr</w:t>
            </w:r>
            <w:proofErr w:type="spellEnd"/>
            <w:r w:rsidR="002474C0" w:rsidRPr="00DD2613">
              <w:rPr>
                <w:rFonts w:ascii="Arial" w:hAnsi="Arial" w:cs="Arial"/>
                <w:b/>
                <w:szCs w:val="18"/>
                <w:lang w:val="en-GB"/>
              </w:rPr>
              <w:t xml:space="preserve"> </w:t>
            </w:r>
            <w:r w:rsidR="002474C0" w:rsidRPr="00DD2613">
              <w:rPr>
                <w:rFonts w:ascii="Arial" w:hAnsi="Arial" w:cs="Arial"/>
                <w:b/>
                <w:bCs/>
                <w:szCs w:val="18"/>
                <w:lang w:val="en-GB"/>
              </w:rPr>
              <w:t>5</w:t>
            </w:r>
          </w:p>
        </w:tc>
        <w:tc>
          <w:tcPr>
            <w:tcW w:w="7371" w:type="dxa"/>
          </w:tcPr>
          <w:p w14:paraId="041429E8" w14:textId="4515F592" w:rsidR="002474C0" w:rsidRPr="007B1853" w:rsidRDefault="00F73D26" w:rsidP="00D31B97">
            <w:pPr>
              <w:spacing w:line="276" w:lineRule="auto"/>
              <w:ind w:left="567" w:hanging="567"/>
              <w:jc w:val="both"/>
              <w:rPr>
                <w:rFonts w:ascii="Arial" w:hAnsi="Arial" w:cs="Arial"/>
                <w:szCs w:val="18"/>
                <w:lang w:val="en-GB"/>
              </w:rPr>
            </w:pPr>
            <w:proofErr w:type="spellStart"/>
            <w:r>
              <w:rPr>
                <w:rFonts w:ascii="Arial" w:hAnsi="Arial" w:cs="Arial"/>
                <w:szCs w:val="18"/>
                <w:lang w:val="en-GB"/>
              </w:rPr>
              <w:t>Zakres</w:t>
            </w:r>
            <w:proofErr w:type="spellEnd"/>
            <w:r>
              <w:rPr>
                <w:rFonts w:ascii="Arial" w:hAnsi="Arial" w:cs="Arial"/>
                <w:szCs w:val="18"/>
                <w:lang w:val="en-GB"/>
              </w:rPr>
              <w:t xml:space="preserve"> </w:t>
            </w:r>
            <w:proofErr w:type="spellStart"/>
            <w:r>
              <w:rPr>
                <w:rFonts w:ascii="Arial" w:hAnsi="Arial" w:cs="Arial"/>
                <w:szCs w:val="18"/>
                <w:lang w:val="en-GB"/>
              </w:rPr>
              <w:t>Prac</w:t>
            </w:r>
            <w:proofErr w:type="spellEnd"/>
            <w:r w:rsidR="002474C0" w:rsidRPr="007B1853">
              <w:rPr>
                <w:rFonts w:ascii="Arial" w:hAnsi="Arial" w:cs="Arial"/>
                <w:szCs w:val="18"/>
                <w:lang w:val="en-GB"/>
              </w:rPr>
              <w:t xml:space="preserve"> </w:t>
            </w:r>
          </w:p>
        </w:tc>
      </w:tr>
      <w:tr w:rsidR="00FB2102" w:rsidRPr="007B1853" w14:paraId="048AA57C" w14:textId="77777777" w:rsidTr="00F73D26">
        <w:trPr>
          <w:trHeight w:val="229"/>
        </w:trPr>
        <w:tc>
          <w:tcPr>
            <w:tcW w:w="2263" w:type="dxa"/>
          </w:tcPr>
          <w:p w14:paraId="2E6159F5" w14:textId="721228C0" w:rsidR="00FB2102" w:rsidRPr="00DD2613" w:rsidRDefault="00FB2102" w:rsidP="00F73D26">
            <w:pPr>
              <w:spacing w:line="276" w:lineRule="auto"/>
              <w:ind w:left="567" w:hanging="567"/>
              <w:jc w:val="both"/>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w:t>
            </w:r>
            <w:proofErr w:type="spellStart"/>
            <w:r>
              <w:rPr>
                <w:rFonts w:ascii="Arial" w:hAnsi="Arial" w:cs="Arial"/>
                <w:b/>
                <w:szCs w:val="18"/>
                <w:lang w:val="en-GB"/>
              </w:rPr>
              <w:t>nr</w:t>
            </w:r>
            <w:proofErr w:type="spellEnd"/>
            <w:r>
              <w:rPr>
                <w:rFonts w:ascii="Arial" w:hAnsi="Arial" w:cs="Arial"/>
                <w:b/>
                <w:szCs w:val="18"/>
                <w:lang w:val="en-GB"/>
              </w:rPr>
              <w:t xml:space="preserve"> 5a</w:t>
            </w:r>
          </w:p>
        </w:tc>
        <w:tc>
          <w:tcPr>
            <w:tcW w:w="7371" w:type="dxa"/>
          </w:tcPr>
          <w:p w14:paraId="67C4D0C9" w14:textId="5CE522DD" w:rsidR="00FB2102" w:rsidRDefault="00FB2102" w:rsidP="00FB2102">
            <w:pPr>
              <w:rPr>
                <w:rFonts w:ascii="Arial" w:hAnsi="Arial" w:cs="Arial"/>
                <w:szCs w:val="18"/>
                <w:lang w:val="en-GB"/>
              </w:rPr>
            </w:pPr>
            <w:r w:rsidRPr="00FB2102">
              <w:rPr>
                <w:rFonts w:ascii="Arial" w:hAnsi="Arial" w:cs="Arial"/>
                <w:iCs/>
              </w:rPr>
              <w:t>Wytyczne w zakresie opracowania Koncepcji Programowo-Przestrzennej I Zbiorczego Zestawienia Kosztów</w:t>
            </w:r>
          </w:p>
        </w:tc>
      </w:tr>
      <w:tr w:rsidR="005C3CD6" w:rsidRPr="007B1853" w14:paraId="7FC21FDA" w14:textId="77777777" w:rsidTr="00F73D26">
        <w:trPr>
          <w:trHeight w:val="229"/>
        </w:trPr>
        <w:tc>
          <w:tcPr>
            <w:tcW w:w="2263" w:type="dxa"/>
          </w:tcPr>
          <w:p w14:paraId="4C72BBC4" w14:textId="3F48B2D7" w:rsidR="005C3CD6" w:rsidRDefault="005C3CD6" w:rsidP="00F73D26">
            <w:pPr>
              <w:spacing w:line="276" w:lineRule="auto"/>
              <w:ind w:left="567" w:hanging="567"/>
              <w:jc w:val="both"/>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w:t>
            </w:r>
            <w:proofErr w:type="spellStart"/>
            <w:r>
              <w:rPr>
                <w:rFonts w:ascii="Arial" w:hAnsi="Arial" w:cs="Arial"/>
                <w:b/>
                <w:szCs w:val="18"/>
                <w:lang w:val="en-GB"/>
              </w:rPr>
              <w:t>nr</w:t>
            </w:r>
            <w:proofErr w:type="spellEnd"/>
            <w:r>
              <w:rPr>
                <w:rFonts w:ascii="Arial" w:hAnsi="Arial" w:cs="Arial"/>
                <w:b/>
                <w:szCs w:val="18"/>
                <w:lang w:val="en-GB"/>
              </w:rPr>
              <w:t xml:space="preserve"> 5b</w:t>
            </w:r>
          </w:p>
        </w:tc>
        <w:tc>
          <w:tcPr>
            <w:tcW w:w="7371" w:type="dxa"/>
          </w:tcPr>
          <w:p w14:paraId="689A3A79" w14:textId="198314EA" w:rsidR="005C3CD6" w:rsidRPr="00FB2102" w:rsidRDefault="005C3CD6" w:rsidP="00FB2102">
            <w:pPr>
              <w:rPr>
                <w:rFonts w:ascii="Arial" w:hAnsi="Arial" w:cs="Arial"/>
                <w:iCs/>
              </w:rPr>
            </w:pPr>
            <w:r>
              <w:rPr>
                <w:rFonts w:ascii="Arial" w:hAnsi="Arial" w:cs="Arial"/>
                <w:iCs/>
              </w:rPr>
              <w:t>Standardy do projektowania</w:t>
            </w:r>
            <w:bookmarkStart w:id="0" w:name="_GoBack"/>
            <w:bookmarkEnd w:id="0"/>
          </w:p>
        </w:tc>
      </w:tr>
      <w:tr w:rsidR="002474C0" w:rsidRPr="007B1853" w14:paraId="20E7543C" w14:textId="77777777" w:rsidTr="00F73D26">
        <w:trPr>
          <w:trHeight w:val="229"/>
        </w:trPr>
        <w:tc>
          <w:tcPr>
            <w:tcW w:w="2263" w:type="dxa"/>
          </w:tcPr>
          <w:p w14:paraId="703A0AEE" w14:textId="4369B1CD" w:rsidR="002474C0" w:rsidRPr="00DD2613" w:rsidRDefault="00DD2613" w:rsidP="00D21ADD">
            <w:pPr>
              <w:spacing w:line="276" w:lineRule="auto"/>
              <w:ind w:left="567" w:hanging="567"/>
              <w:rPr>
                <w:rFonts w:ascii="Arial" w:hAnsi="Arial" w:cs="Arial"/>
                <w:b/>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w:t>
            </w:r>
            <w:proofErr w:type="spellStart"/>
            <w:r w:rsidRPr="00DD2613">
              <w:rPr>
                <w:rFonts w:ascii="Arial" w:hAnsi="Arial" w:cs="Arial"/>
                <w:b/>
                <w:szCs w:val="18"/>
                <w:lang w:val="en-GB"/>
              </w:rPr>
              <w:t>nr</w:t>
            </w:r>
            <w:proofErr w:type="spellEnd"/>
            <w:r w:rsidRPr="00DD2613">
              <w:rPr>
                <w:rFonts w:ascii="Arial" w:hAnsi="Arial" w:cs="Arial"/>
                <w:b/>
                <w:szCs w:val="18"/>
                <w:lang w:val="en-GB"/>
              </w:rPr>
              <w:t xml:space="preserve"> </w:t>
            </w:r>
            <w:r w:rsidR="00D21ADD" w:rsidRPr="00DD2613">
              <w:rPr>
                <w:rFonts w:ascii="Arial" w:hAnsi="Arial" w:cs="Arial"/>
                <w:b/>
                <w:szCs w:val="18"/>
                <w:lang w:val="en-GB"/>
              </w:rPr>
              <w:t>6</w:t>
            </w:r>
          </w:p>
        </w:tc>
        <w:tc>
          <w:tcPr>
            <w:tcW w:w="7371" w:type="dxa"/>
          </w:tcPr>
          <w:p w14:paraId="7DC2453E" w14:textId="4F4A45B4" w:rsidR="002474C0" w:rsidRPr="007B1853" w:rsidRDefault="00D21ADD" w:rsidP="00F73D26">
            <w:pPr>
              <w:spacing w:line="276" w:lineRule="auto"/>
              <w:ind w:left="567" w:hanging="567"/>
              <w:jc w:val="both"/>
              <w:rPr>
                <w:rFonts w:ascii="Arial" w:hAnsi="Arial" w:cs="Arial"/>
                <w:color w:val="000000"/>
                <w:szCs w:val="18"/>
                <w:lang w:val="en-GB"/>
              </w:rPr>
            </w:pPr>
            <w:proofErr w:type="spellStart"/>
            <w:r w:rsidRPr="00D21ADD">
              <w:rPr>
                <w:rFonts w:ascii="Arial" w:hAnsi="Arial" w:cs="Arial"/>
                <w:color w:val="000000"/>
                <w:szCs w:val="18"/>
                <w:lang w:val="en-GB"/>
              </w:rPr>
              <w:t>Ogólne</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Warunki</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Zakupu</w:t>
            </w:r>
            <w:proofErr w:type="spellEnd"/>
            <w:r w:rsidRPr="00D21ADD">
              <w:rPr>
                <w:rFonts w:ascii="Arial" w:hAnsi="Arial" w:cs="Arial"/>
                <w:color w:val="000000"/>
                <w:szCs w:val="18"/>
                <w:lang w:val="en-GB"/>
              </w:rPr>
              <w:t xml:space="preserve"> – </w:t>
            </w:r>
            <w:proofErr w:type="spellStart"/>
            <w:r w:rsidRPr="00D21ADD">
              <w:rPr>
                <w:rFonts w:ascii="Arial" w:hAnsi="Arial" w:cs="Arial"/>
                <w:color w:val="000000"/>
                <w:szCs w:val="18"/>
                <w:lang w:val="en-GB"/>
              </w:rPr>
              <w:t>kwiecień</w:t>
            </w:r>
            <w:proofErr w:type="spellEnd"/>
            <w:r w:rsidRPr="00D21ADD">
              <w:rPr>
                <w:rFonts w:ascii="Arial" w:hAnsi="Arial" w:cs="Arial"/>
                <w:color w:val="000000"/>
                <w:szCs w:val="18"/>
                <w:lang w:val="en-GB"/>
              </w:rPr>
              <w:t xml:space="preserve"> 2019</w:t>
            </w:r>
          </w:p>
        </w:tc>
      </w:tr>
      <w:tr w:rsidR="003D5D9E" w:rsidRPr="007B1853" w14:paraId="099E2CA2" w14:textId="77777777" w:rsidTr="00F73D26">
        <w:trPr>
          <w:trHeight w:val="229"/>
        </w:trPr>
        <w:tc>
          <w:tcPr>
            <w:tcW w:w="2263" w:type="dxa"/>
          </w:tcPr>
          <w:p w14:paraId="1BABDE84" w14:textId="67D2C998" w:rsidR="003D5D9E" w:rsidRPr="007B1853" w:rsidRDefault="00DD2613" w:rsidP="00945AAA">
            <w:pPr>
              <w:spacing w:line="276" w:lineRule="auto"/>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w:t>
            </w:r>
            <w:proofErr w:type="spellStart"/>
            <w:r>
              <w:rPr>
                <w:rFonts w:ascii="Arial" w:hAnsi="Arial" w:cs="Arial"/>
                <w:b/>
                <w:szCs w:val="18"/>
                <w:lang w:val="en-GB"/>
              </w:rPr>
              <w:t>nr</w:t>
            </w:r>
            <w:proofErr w:type="spellEnd"/>
            <w:r>
              <w:rPr>
                <w:rFonts w:ascii="Arial" w:hAnsi="Arial" w:cs="Arial"/>
                <w:b/>
                <w:szCs w:val="18"/>
                <w:lang w:val="en-GB"/>
              </w:rPr>
              <w:t xml:space="preserve"> 7</w:t>
            </w:r>
          </w:p>
        </w:tc>
        <w:tc>
          <w:tcPr>
            <w:tcW w:w="7371" w:type="dxa"/>
          </w:tcPr>
          <w:p w14:paraId="2B8432D0" w14:textId="71A539B7" w:rsidR="003D5D9E" w:rsidRDefault="00DD2613" w:rsidP="00F73D26">
            <w:pPr>
              <w:spacing w:line="276" w:lineRule="auto"/>
              <w:ind w:left="567" w:hanging="567"/>
              <w:jc w:val="both"/>
              <w:rPr>
                <w:rFonts w:ascii="Arial" w:hAnsi="Arial" w:cs="Arial"/>
                <w:szCs w:val="18"/>
                <w:lang w:val="en-GB"/>
              </w:rPr>
            </w:pPr>
            <w:proofErr w:type="spellStart"/>
            <w:r>
              <w:rPr>
                <w:rFonts w:ascii="Arial" w:hAnsi="Arial" w:cs="Arial"/>
                <w:szCs w:val="18"/>
                <w:lang w:val="en-GB"/>
              </w:rPr>
              <w:t>Lista</w:t>
            </w:r>
            <w:proofErr w:type="spellEnd"/>
            <w:r>
              <w:rPr>
                <w:rFonts w:ascii="Arial" w:hAnsi="Arial" w:cs="Arial"/>
                <w:szCs w:val="18"/>
                <w:lang w:val="en-GB"/>
              </w:rPr>
              <w:t xml:space="preserve"> </w:t>
            </w:r>
            <w:proofErr w:type="spellStart"/>
            <w:r>
              <w:rPr>
                <w:rFonts w:ascii="Arial" w:hAnsi="Arial" w:cs="Arial"/>
                <w:szCs w:val="18"/>
                <w:lang w:val="en-GB"/>
              </w:rPr>
              <w:t>podwykonawców</w:t>
            </w:r>
            <w:proofErr w:type="spellEnd"/>
          </w:p>
        </w:tc>
      </w:tr>
      <w:tr w:rsidR="00CB3D40" w:rsidRPr="007B1853" w14:paraId="4B38C2E0" w14:textId="77777777" w:rsidTr="00F73D26">
        <w:trPr>
          <w:trHeight w:val="229"/>
        </w:trPr>
        <w:tc>
          <w:tcPr>
            <w:tcW w:w="2263" w:type="dxa"/>
          </w:tcPr>
          <w:p w14:paraId="42EC336E" w14:textId="06B378E7" w:rsidR="00CB3D40" w:rsidRDefault="00CB3D40" w:rsidP="00945AAA">
            <w:pPr>
              <w:spacing w:line="276" w:lineRule="auto"/>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w:t>
            </w:r>
            <w:proofErr w:type="spellStart"/>
            <w:r>
              <w:rPr>
                <w:rFonts w:ascii="Arial" w:hAnsi="Arial" w:cs="Arial"/>
                <w:b/>
                <w:szCs w:val="18"/>
                <w:lang w:val="en-GB"/>
              </w:rPr>
              <w:t>nr</w:t>
            </w:r>
            <w:proofErr w:type="spellEnd"/>
            <w:r>
              <w:rPr>
                <w:rFonts w:ascii="Arial" w:hAnsi="Arial" w:cs="Arial"/>
                <w:b/>
                <w:szCs w:val="18"/>
                <w:lang w:val="en-GB"/>
              </w:rPr>
              <w:t xml:space="preserve"> 8</w:t>
            </w:r>
          </w:p>
        </w:tc>
        <w:tc>
          <w:tcPr>
            <w:tcW w:w="7371" w:type="dxa"/>
          </w:tcPr>
          <w:p w14:paraId="7A7DE7F6" w14:textId="6AE5670C" w:rsidR="00CB3D40" w:rsidRDefault="00D31B97" w:rsidP="00F73D26">
            <w:pPr>
              <w:spacing w:line="276" w:lineRule="auto"/>
              <w:ind w:left="567" w:hanging="567"/>
              <w:jc w:val="both"/>
              <w:rPr>
                <w:rFonts w:ascii="Arial" w:hAnsi="Arial" w:cs="Arial"/>
                <w:szCs w:val="18"/>
                <w:lang w:val="en-GB"/>
              </w:rPr>
            </w:pPr>
            <w:proofErr w:type="spellStart"/>
            <w:r>
              <w:rPr>
                <w:rFonts w:ascii="Arial" w:hAnsi="Arial" w:cs="Arial"/>
                <w:szCs w:val="18"/>
                <w:lang w:val="en-GB"/>
              </w:rPr>
              <w:t>Oświadczenie</w:t>
            </w:r>
            <w:proofErr w:type="spellEnd"/>
            <w:r>
              <w:rPr>
                <w:rFonts w:ascii="Arial" w:hAnsi="Arial" w:cs="Arial"/>
                <w:szCs w:val="18"/>
                <w:lang w:val="en-GB"/>
              </w:rPr>
              <w:t xml:space="preserve"> o </w:t>
            </w:r>
            <w:proofErr w:type="spellStart"/>
            <w:r>
              <w:rPr>
                <w:rFonts w:ascii="Arial" w:hAnsi="Arial" w:cs="Arial"/>
                <w:szCs w:val="18"/>
                <w:lang w:val="en-GB"/>
              </w:rPr>
              <w:t>odbyciu</w:t>
            </w:r>
            <w:proofErr w:type="spellEnd"/>
            <w:r>
              <w:rPr>
                <w:rFonts w:ascii="Arial" w:hAnsi="Arial" w:cs="Arial"/>
                <w:szCs w:val="18"/>
                <w:lang w:val="en-GB"/>
              </w:rPr>
              <w:t xml:space="preserve"> </w:t>
            </w:r>
            <w:proofErr w:type="spellStart"/>
            <w:r>
              <w:rPr>
                <w:rFonts w:ascii="Arial" w:hAnsi="Arial" w:cs="Arial"/>
                <w:szCs w:val="18"/>
                <w:lang w:val="en-GB"/>
              </w:rPr>
              <w:t>wizji</w:t>
            </w:r>
            <w:proofErr w:type="spellEnd"/>
            <w:r>
              <w:rPr>
                <w:rFonts w:ascii="Arial" w:hAnsi="Arial" w:cs="Arial"/>
                <w:szCs w:val="18"/>
                <w:lang w:val="en-GB"/>
              </w:rPr>
              <w:t xml:space="preserve"> </w:t>
            </w:r>
            <w:proofErr w:type="spellStart"/>
            <w:r>
              <w:rPr>
                <w:rFonts w:ascii="Arial" w:hAnsi="Arial" w:cs="Arial"/>
                <w:szCs w:val="18"/>
                <w:lang w:val="en-GB"/>
              </w:rPr>
              <w:t>lokalnej</w:t>
            </w:r>
            <w:proofErr w:type="spellEnd"/>
          </w:p>
        </w:tc>
      </w:tr>
    </w:tbl>
    <w:p w14:paraId="73E3CDCC" w14:textId="19F9C096" w:rsidR="002474C0" w:rsidRDefault="002474C0" w:rsidP="00AA79B6">
      <w:pPr>
        <w:rPr>
          <w:rFonts w:ascii="Arial" w:hAnsi="Arial" w:cs="Arial"/>
          <w:bCs/>
          <w:color w:val="000000" w:themeColor="text1"/>
          <w:u w:val="single"/>
          <w:lang w:val="en-GB"/>
        </w:rPr>
      </w:pPr>
    </w:p>
    <w:p w14:paraId="1D5DEAD3" w14:textId="5FEB383D" w:rsidR="002474C0" w:rsidRDefault="002474C0" w:rsidP="00AA79B6">
      <w:pPr>
        <w:rPr>
          <w:rFonts w:ascii="Arial" w:hAnsi="Arial" w:cs="Arial"/>
          <w:bCs/>
          <w:color w:val="000000" w:themeColor="text1"/>
          <w:u w:val="single"/>
          <w:lang w:val="en-GB"/>
        </w:rPr>
      </w:pPr>
    </w:p>
    <w:p w14:paraId="5DD9546D" w14:textId="1EA49CD2" w:rsidR="002474C0" w:rsidRDefault="002474C0" w:rsidP="00AA79B6">
      <w:pPr>
        <w:rPr>
          <w:rFonts w:ascii="Arial" w:hAnsi="Arial" w:cs="Arial"/>
          <w:bCs/>
          <w:color w:val="000000" w:themeColor="text1"/>
          <w:u w:val="single"/>
          <w:lang w:val="en-GB"/>
        </w:rPr>
      </w:pPr>
    </w:p>
    <w:p w14:paraId="2C20DCA3" w14:textId="05628871" w:rsidR="002474C0" w:rsidRDefault="002474C0" w:rsidP="00AA79B6">
      <w:pPr>
        <w:rPr>
          <w:rFonts w:ascii="Arial" w:hAnsi="Arial" w:cs="Arial"/>
          <w:bCs/>
          <w:color w:val="000000" w:themeColor="text1"/>
          <w:u w:val="single"/>
          <w:lang w:val="en-GB"/>
        </w:rPr>
      </w:pPr>
    </w:p>
    <w:p w14:paraId="301900A3" w14:textId="7068EBBC" w:rsidR="002474C0" w:rsidRDefault="002474C0" w:rsidP="00AA79B6">
      <w:pPr>
        <w:rPr>
          <w:rFonts w:ascii="Arial" w:hAnsi="Arial" w:cs="Arial"/>
          <w:bCs/>
          <w:color w:val="000000" w:themeColor="text1"/>
          <w:u w:val="single"/>
          <w:lang w:val="en-GB"/>
        </w:rPr>
      </w:pPr>
    </w:p>
    <w:p w14:paraId="0428880E" w14:textId="77777777" w:rsidR="002474C0" w:rsidRPr="00AA79B6" w:rsidRDefault="002474C0" w:rsidP="00AA79B6">
      <w:pPr>
        <w:rPr>
          <w:rFonts w:ascii="Arial" w:hAnsi="Arial" w:cs="Arial"/>
          <w:bCs/>
          <w:color w:val="000000" w:themeColor="text1"/>
          <w:u w:val="single"/>
          <w:lang w:val="en-GB"/>
        </w:rPr>
      </w:pPr>
    </w:p>
    <w:p w14:paraId="57B96295" w14:textId="308DC86F" w:rsidR="0029788A" w:rsidRDefault="0029788A">
      <w:pPr>
        <w:rPr>
          <w:rFonts w:ascii="Arial" w:hAnsi="Arial" w:cs="Arial"/>
          <w:b/>
        </w:rPr>
      </w:pPr>
    </w:p>
    <w:p w14:paraId="7B5A40C5" w14:textId="5396ABA3" w:rsidR="00501F2A" w:rsidRDefault="00501F2A" w:rsidP="00641C51">
      <w:pPr>
        <w:ind w:right="-1"/>
        <w:jc w:val="both"/>
        <w:rPr>
          <w:rFonts w:ascii="Arial" w:hAnsi="Arial" w:cs="Arial"/>
          <w:color w:val="FF0000"/>
        </w:rPr>
      </w:pPr>
    </w:p>
    <w:p w14:paraId="16401373" w14:textId="77777777" w:rsidR="00A86FD0" w:rsidRDefault="00A86FD0" w:rsidP="00035EB5">
      <w:pPr>
        <w:ind w:left="7788"/>
        <w:rPr>
          <w:rFonts w:ascii="Arial" w:hAnsi="Arial" w:cs="Arial"/>
          <w:b/>
        </w:rPr>
      </w:pPr>
    </w:p>
    <w:p w14:paraId="6F67C32F" w14:textId="4CFF3F9C" w:rsidR="00F74D6B" w:rsidRDefault="00F74D6B" w:rsidP="001040B8">
      <w:pPr>
        <w:rPr>
          <w:rFonts w:ascii="Arial" w:hAnsi="Arial" w:cs="Arial"/>
          <w:b/>
        </w:rPr>
      </w:pPr>
    </w:p>
    <w:p w14:paraId="525498C4" w14:textId="3E98FA53" w:rsidR="007B693A" w:rsidRDefault="007B693A" w:rsidP="007B693A">
      <w:pPr>
        <w:rPr>
          <w:rFonts w:ascii="Arial" w:hAnsi="Arial" w:cs="Arial"/>
          <w:b/>
        </w:rPr>
      </w:pPr>
    </w:p>
    <w:p w14:paraId="1AA9E3D6" w14:textId="6EE42CE9" w:rsidR="005572BA" w:rsidRDefault="005572BA" w:rsidP="001040B8">
      <w:pPr>
        <w:rPr>
          <w:rFonts w:ascii="Arial" w:hAnsi="Arial" w:cs="Arial"/>
          <w:b/>
          <w:color w:val="000000" w:themeColor="text1"/>
        </w:rPr>
      </w:pPr>
    </w:p>
    <w:p w14:paraId="429BDD08" w14:textId="27BCEDED" w:rsidR="005572BA" w:rsidRDefault="005572BA" w:rsidP="001040B8">
      <w:pPr>
        <w:rPr>
          <w:rFonts w:ascii="Arial" w:hAnsi="Arial" w:cs="Arial"/>
          <w:b/>
          <w:color w:val="000000" w:themeColor="text1"/>
        </w:rPr>
      </w:pPr>
    </w:p>
    <w:p w14:paraId="16005260" w14:textId="77777777" w:rsidR="00D756A0" w:rsidRDefault="00D756A0" w:rsidP="001040B8">
      <w:pPr>
        <w:rPr>
          <w:rFonts w:ascii="Arial" w:hAnsi="Arial" w:cs="Arial"/>
          <w:b/>
          <w:color w:val="000000" w:themeColor="text1"/>
        </w:rPr>
      </w:pPr>
    </w:p>
    <w:p w14:paraId="10BBA253" w14:textId="2C36C115" w:rsidR="000A4CAE" w:rsidRDefault="000A4CAE" w:rsidP="00AE6B0E">
      <w:pPr>
        <w:rPr>
          <w:rFonts w:ascii="Arial" w:hAnsi="Arial" w:cs="Arial"/>
          <w:b/>
          <w:color w:val="000000" w:themeColor="text1"/>
        </w:rPr>
      </w:pPr>
    </w:p>
    <w:p w14:paraId="289B532E" w14:textId="4E17BBCA" w:rsidR="000F2A86" w:rsidRPr="00B83478" w:rsidRDefault="000F2A86" w:rsidP="005572BA">
      <w:pPr>
        <w:ind w:left="708" w:firstLine="708"/>
        <w:jc w:val="right"/>
        <w:rPr>
          <w:rFonts w:ascii="Arial" w:hAnsi="Arial" w:cs="Arial"/>
          <w:b/>
          <w:color w:val="000000" w:themeColor="text1"/>
        </w:rPr>
      </w:pPr>
      <w:r w:rsidRPr="00B83478">
        <w:rPr>
          <w:rFonts w:ascii="Arial" w:hAnsi="Arial" w:cs="Arial"/>
          <w:b/>
          <w:color w:val="000000" w:themeColor="text1"/>
        </w:rPr>
        <w:t xml:space="preserve">ZAŁĄCZNIK Nr </w:t>
      </w:r>
      <w:r w:rsidR="000A4CAE">
        <w:rPr>
          <w:rFonts w:ascii="Arial" w:hAnsi="Arial" w:cs="Arial"/>
          <w:b/>
          <w:color w:val="000000" w:themeColor="text1"/>
        </w:rPr>
        <w:t>1A</w:t>
      </w:r>
    </w:p>
    <w:p w14:paraId="34EB5F12" w14:textId="7DEB67D8" w:rsidR="000D7CEA" w:rsidRDefault="00F55A23" w:rsidP="005572BA">
      <w:pPr>
        <w:jc w:val="right"/>
      </w:pPr>
      <w:r w:rsidRPr="00B83478">
        <w:rPr>
          <w:rFonts w:ascii="Arial" w:hAnsi="Arial" w:cs="Arial"/>
          <w:b/>
          <w:color w:val="000000" w:themeColor="text1"/>
        </w:rPr>
        <w:t xml:space="preserve"> </w:t>
      </w:r>
      <w:r w:rsidR="000F2A86" w:rsidRPr="00B83478">
        <w:rPr>
          <w:rFonts w:ascii="Arial" w:hAnsi="Arial" w:cs="Arial"/>
          <w:b/>
          <w:color w:val="000000" w:themeColor="text1"/>
        </w:rPr>
        <w:t>(</w:t>
      </w:r>
      <w:r w:rsidR="009B22A0">
        <w:rPr>
          <w:rFonts w:ascii="Arial" w:hAnsi="Arial" w:cs="Arial"/>
          <w:b/>
          <w:color w:val="000000" w:themeColor="text1"/>
        </w:rPr>
        <w:t>3</w:t>
      </w:r>
      <w:r w:rsidR="000F2A86" w:rsidRPr="00B83478">
        <w:rPr>
          <w:rFonts w:ascii="Arial" w:hAnsi="Arial" w:cs="Arial"/>
          <w:b/>
          <w:color w:val="000000" w:themeColor="text1"/>
        </w:rPr>
        <w:t xml:space="preserve"> strony)</w:t>
      </w:r>
    </w:p>
    <w:p w14:paraId="3695590B" w14:textId="04BD9671" w:rsidR="000D7CEA" w:rsidRPr="005572BA" w:rsidRDefault="000D7CEA" w:rsidP="000D7CEA">
      <w:pPr>
        <w:suppressAutoHyphens/>
        <w:jc w:val="center"/>
        <w:rPr>
          <w:rFonts w:ascii="Arial" w:eastAsia="Calibri" w:hAnsi="Arial" w:cs="Arial"/>
          <w:b/>
          <w:sz w:val="16"/>
          <w:szCs w:val="16"/>
          <w:lang w:eastAsia="zh-CN"/>
        </w:rPr>
      </w:pPr>
      <w:r w:rsidRPr="005572BA">
        <w:rPr>
          <w:rFonts w:ascii="Arial" w:eastAsia="Calibri" w:hAnsi="Arial" w:cs="Arial"/>
          <w:b/>
          <w:sz w:val="16"/>
          <w:szCs w:val="16"/>
          <w:lang w:eastAsia="zh-CN"/>
        </w:rPr>
        <w:t>OŚWIADCZENIE</w:t>
      </w:r>
    </w:p>
    <w:p w14:paraId="1A85CAA6" w14:textId="77777777" w:rsidR="000D7CEA" w:rsidRPr="005572BA" w:rsidRDefault="000D7CEA" w:rsidP="000D7CEA">
      <w:pPr>
        <w:suppressAutoHyphens/>
        <w:jc w:val="center"/>
        <w:rPr>
          <w:rFonts w:ascii="Arial" w:eastAsia="Calibri" w:hAnsi="Arial" w:cs="Arial"/>
          <w:b/>
          <w:sz w:val="16"/>
          <w:szCs w:val="16"/>
          <w:lang w:eastAsia="zh-CN"/>
        </w:rPr>
      </w:pPr>
      <w:r w:rsidRPr="005572BA">
        <w:rPr>
          <w:rFonts w:ascii="Arial" w:eastAsia="Calibri" w:hAnsi="Arial" w:cs="Arial"/>
          <w:b/>
          <w:sz w:val="16"/>
          <w:szCs w:val="16"/>
          <w:lang w:eastAsia="zh-CN"/>
        </w:rPr>
        <w:t>o Beneficjencie rzeczywistym</w:t>
      </w:r>
    </w:p>
    <w:p w14:paraId="19BBF901" w14:textId="77777777" w:rsidR="000D7CEA" w:rsidRPr="005572BA" w:rsidRDefault="000D7CEA" w:rsidP="000D7CEA">
      <w:pPr>
        <w:suppressAutoHyphens/>
        <w:ind w:left="3600"/>
        <w:contextualSpacing/>
        <w:rPr>
          <w:rFonts w:ascii="Arial" w:eastAsia="Calibri" w:hAnsi="Arial" w:cs="Arial"/>
          <w:sz w:val="16"/>
          <w:szCs w:val="16"/>
          <w:lang w:eastAsia="zh-CN"/>
        </w:rPr>
      </w:pPr>
      <w:r w:rsidRPr="005572BA">
        <w:rPr>
          <w:rFonts w:ascii="Arial" w:eastAsia="Calibri" w:hAnsi="Arial" w:cs="Arial"/>
          <w:sz w:val="16"/>
          <w:szCs w:val="16"/>
          <w:lang w:eastAsia="zh-CN"/>
        </w:rPr>
        <w:t>……………………………………….., dnia ……………..</w:t>
      </w:r>
    </w:p>
    <w:p w14:paraId="1CE8F835" w14:textId="34B5DBE9" w:rsidR="000D7CEA" w:rsidRPr="005572BA" w:rsidRDefault="000D7CEA" w:rsidP="000D7CEA">
      <w:pPr>
        <w:suppressAutoHyphens/>
        <w:ind w:left="2832" w:firstLine="708"/>
        <w:contextualSpacing/>
        <w:rPr>
          <w:rFonts w:ascii="Arial" w:eastAsia="Calibri" w:hAnsi="Arial" w:cs="Arial"/>
          <w:sz w:val="16"/>
          <w:szCs w:val="16"/>
          <w:lang w:eastAsia="zh-CN"/>
        </w:rPr>
      </w:pPr>
      <w:r w:rsidRPr="005572BA">
        <w:rPr>
          <w:rFonts w:ascii="Arial" w:eastAsia="Calibri" w:hAnsi="Arial" w:cs="Arial"/>
          <w:sz w:val="16"/>
          <w:szCs w:val="16"/>
          <w:lang w:eastAsia="zh-CN"/>
        </w:rPr>
        <w:t xml:space="preserve"> (miejscowość)</w:t>
      </w:r>
      <w:r w:rsidRPr="005572BA">
        <w:rPr>
          <w:rFonts w:ascii="Arial" w:eastAsia="Calibri" w:hAnsi="Arial" w:cs="Arial"/>
          <w:sz w:val="16"/>
          <w:szCs w:val="16"/>
          <w:lang w:eastAsia="zh-CN"/>
        </w:rPr>
        <w:tab/>
      </w:r>
    </w:p>
    <w:tbl>
      <w:tblPr>
        <w:tblStyle w:val="Tabela-Siatka"/>
        <w:tblW w:w="0" w:type="auto"/>
        <w:tblInd w:w="108" w:type="dxa"/>
        <w:tblLook w:val="04A0" w:firstRow="1" w:lastRow="0" w:firstColumn="1" w:lastColumn="0" w:noHBand="0" w:noVBand="1"/>
      </w:tblPr>
      <w:tblGrid>
        <w:gridCol w:w="361"/>
        <w:gridCol w:w="3401"/>
        <w:gridCol w:w="5146"/>
      </w:tblGrid>
      <w:tr w:rsidR="000D7CEA" w:rsidRPr="005572BA" w14:paraId="3CAF9BD9" w14:textId="77777777" w:rsidTr="00047CE3">
        <w:tc>
          <w:tcPr>
            <w:tcW w:w="8908" w:type="dxa"/>
            <w:gridSpan w:val="3"/>
            <w:shd w:val="clear" w:color="auto" w:fill="F2F2F2" w:themeFill="background1" w:themeFillShade="F2"/>
          </w:tcPr>
          <w:p w14:paraId="3086C13A" w14:textId="77777777" w:rsidR="000D7CEA" w:rsidRPr="005572BA" w:rsidRDefault="000D7CEA" w:rsidP="00047CE3">
            <w:pPr>
              <w:jc w:val="center"/>
              <w:rPr>
                <w:rFonts w:ascii="Arial" w:hAnsi="Arial" w:cs="Arial"/>
                <w:sz w:val="16"/>
                <w:szCs w:val="16"/>
              </w:rPr>
            </w:pPr>
            <w:r w:rsidRPr="005572BA">
              <w:rPr>
                <w:rFonts w:ascii="Arial" w:eastAsia="Calibri" w:hAnsi="Arial" w:cs="Arial"/>
                <w:sz w:val="16"/>
                <w:szCs w:val="16"/>
                <w:lang w:eastAsia="zh-CN"/>
              </w:rPr>
              <w:t>Dane Kontrahenta („Spółka”, „Klient”)</w:t>
            </w:r>
          </w:p>
        </w:tc>
      </w:tr>
      <w:tr w:rsidR="000D7CEA" w:rsidRPr="005572BA" w14:paraId="4C576FED" w14:textId="77777777" w:rsidTr="00047CE3">
        <w:trPr>
          <w:trHeight w:val="129"/>
        </w:trPr>
        <w:tc>
          <w:tcPr>
            <w:tcW w:w="361" w:type="dxa"/>
            <w:vAlign w:val="center"/>
          </w:tcPr>
          <w:p w14:paraId="37FA9C23" w14:textId="77777777" w:rsidR="000D7CEA" w:rsidRPr="005572BA" w:rsidRDefault="000D7CEA" w:rsidP="00047CE3">
            <w:pPr>
              <w:rPr>
                <w:rFonts w:ascii="Arial" w:hAnsi="Arial" w:cs="Arial"/>
                <w:sz w:val="16"/>
                <w:szCs w:val="16"/>
              </w:rPr>
            </w:pPr>
            <w:r w:rsidRPr="005572BA">
              <w:rPr>
                <w:rFonts w:ascii="Arial" w:hAnsi="Arial" w:cs="Arial"/>
                <w:sz w:val="16"/>
                <w:szCs w:val="16"/>
              </w:rPr>
              <w:t>1</w:t>
            </w:r>
          </w:p>
        </w:tc>
        <w:tc>
          <w:tcPr>
            <w:tcW w:w="3401" w:type="dxa"/>
            <w:vAlign w:val="center"/>
          </w:tcPr>
          <w:p w14:paraId="2444CF6C" w14:textId="77777777" w:rsidR="000D7CEA" w:rsidRPr="005572BA" w:rsidRDefault="000D7CEA" w:rsidP="00047CE3">
            <w:pPr>
              <w:rPr>
                <w:rFonts w:ascii="Arial" w:hAnsi="Arial" w:cs="Arial"/>
                <w:sz w:val="16"/>
                <w:szCs w:val="16"/>
              </w:rPr>
            </w:pPr>
            <w:r w:rsidRPr="005572BA">
              <w:rPr>
                <w:rFonts w:ascii="Arial" w:hAnsi="Arial" w:cs="Arial"/>
                <w:sz w:val="16"/>
                <w:szCs w:val="16"/>
              </w:rPr>
              <w:t>Nazwa Klienta</w:t>
            </w:r>
          </w:p>
        </w:tc>
        <w:tc>
          <w:tcPr>
            <w:tcW w:w="5146" w:type="dxa"/>
            <w:vAlign w:val="center"/>
          </w:tcPr>
          <w:p w14:paraId="7ED61A81" w14:textId="77777777" w:rsidR="000D7CEA" w:rsidRPr="005572BA" w:rsidRDefault="000D7CEA" w:rsidP="00047CE3">
            <w:pPr>
              <w:rPr>
                <w:rFonts w:ascii="Arial" w:hAnsi="Arial" w:cs="Arial"/>
                <w:sz w:val="16"/>
                <w:szCs w:val="16"/>
              </w:rPr>
            </w:pPr>
          </w:p>
          <w:p w14:paraId="76C3B082" w14:textId="77777777" w:rsidR="000D7CEA" w:rsidRPr="005572BA" w:rsidRDefault="000D7CEA" w:rsidP="00047CE3">
            <w:pPr>
              <w:rPr>
                <w:rFonts w:ascii="Arial" w:hAnsi="Arial" w:cs="Arial"/>
                <w:sz w:val="16"/>
                <w:szCs w:val="16"/>
              </w:rPr>
            </w:pPr>
          </w:p>
        </w:tc>
      </w:tr>
      <w:tr w:rsidR="000D7CEA" w:rsidRPr="005572BA" w14:paraId="2E8E9778" w14:textId="77777777" w:rsidTr="00047CE3">
        <w:tc>
          <w:tcPr>
            <w:tcW w:w="361" w:type="dxa"/>
            <w:vAlign w:val="center"/>
          </w:tcPr>
          <w:p w14:paraId="516DA4F3" w14:textId="77777777" w:rsidR="000D7CEA" w:rsidRPr="005572BA" w:rsidRDefault="000D7CEA" w:rsidP="00047CE3">
            <w:pPr>
              <w:rPr>
                <w:rFonts w:ascii="Arial" w:hAnsi="Arial" w:cs="Arial"/>
                <w:sz w:val="16"/>
                <w:szCs w:val="16"/>
              </w:rPr>
            </w:pPr>
            <w:r w:rsidRPr="005572BA">
              <w:rPr>
                <w:rFonts w:ascii="Arial" w:hAnsi="Arial" w:cs="Arial"/>
                <w:sz w:val="16"/>
                <w:szCs w:val="16"/>
              </w:rPr>
              <w:t>2</w:t>
            </w:r>
          </w:p>
        </w:tc>
        <w:tc>
          <w:tcPr>
            <w:tcW w:w="3401" w:type="dxa"/>
            <w:vAlign w:val="center"/>
          </w:tcPr>
          <w:p w14:paraId="765DCD8C" w14:textId="77777777" w:rsidR="000D7CEA" w:rsidRPr="005572BA" w:rsidRDefault="000D7CEA" w:rsidP="00047CE3">
            <w:pPr>
              <w:rPr>
                <w:rFonts w:ascii="Arial" w:hAnsi="Arial" w:cs="Arial"/>
                <w:sz w:val="16"/>
                <w:szCs w:val="16"/>
              </w:rPr>
            </w:pPr>
            <w:r w:rsidRPr="005572BA">
              <w:rPr>
                <w:rFonts w:ascii="Arial" w:hAnsi="Arial" w:cs="Arial"/>
                <w:sz w:val="16"/>
                <w:szCs w:val="16"/>
              </w:rPr>
              <w:t>Adres siedziby</w:t>
            </w:r>
          </w:p>
        </w:tc>
        <w:tc>
          <w:tcPr>
            <w:tcW w:w="5146" w:type="dxa"/>
            <w:vAlign w:val="center"/>
          </w:tcPr>
          <w:p w14:paraId="07A37ACF" w14:textId="77777777" w:rsidR="000D7CEA" w:rsidRPr="005572BA" w:rsidRDefault="000D7CEA" w:rsidP="00047CE3">
            <w:pPr>
              <w:rPr>
                <w:rFonts w:ascii="Arial" w:hAnsi="Arial" w:cs="Arial"/>
                <w:sz w:val="16"/>
                <w:szCs w:val="16"/>
              </w:rPr>
            </w:pPr>
          </w:p>
          <w:p w14:paraId="25AB0FEC" w14:textId="77777777" w:rsidR="000D7CEA" w:rsidRPr="005572BA" w:rsidRDefault="000D7CEA" w:rsidP="00047CE3">
            <w:pPr>
              <w:rPr>
                <w:rFonts w:ascii="Arial" w:hAnsi="Arial" w:cs="Arial"/>
                <w:sz w:val="16"/>
                <w:szCs w:val="16"/>
              </w:rPr>
            </w:pPr>
          </w:p>
        </w:tc>
      </w:tr>
      <w:tr w:rsidR="000D7CEA" w:rsidRPr="005572BA" w14:paraId="61C144F4" w14:textId="77777777" w:rsidTr="00047CE3">
        <w:tc>
          <w:tcPr>
            <w:tcW w:w="361" w:type="dxa"/>
            <w:vAlign w:val="center"/>
          </w:tcPr>
          <w:p w14:paraId="2F559C0E" w14:textId="77777777" w:rsidR="000D7CEA" w:rsidRPr="005572BA" w:rsidRDefault="000D7CEA" w:rsidP="00047CE3">
            <w:pPr>
              <w:rPr>
                <w:rFonts w:ascii="Arial" w:hAnsi="Arial" w:cs="Arial"/>
                <w:sz w:val="16"/>
                <w:szCs w:val="16"/>
              </w:rPr>
            </w:pPr>
            <w:r w:rsidRPr="005572BA">
              <w:rPr>
                <w:rFonts w:ascii="Arial" w:hAnsi="Arial" w:cs="Arial"/>
                <w:sz w:val="16"/>
                <w:szCs w:val="16"/>
              </w:rPr>
              <w:t>3</w:t>
            </w:r>
          </w:p>
        </w:tc>
        <w:tc>
          <w:tcPr>
            <w:tcW w:w="3401" w:type="dxa"/>
            <w:vAlign w:val="center"/>
          </w:tcPr>
          <w:p w14:paraId="0250872D" w14:textId="77777777" w:rsidR="000D7CEA" w:rsidRPr="005572BA" w:rsidRDefault="000D7CEA" w:rsidP="00047CE3">
            <w:pPr>
              <w:rPr>
                <w:rFonts w:ascii="Arial" w:hAnsi="Arial" w:cs="Arial"/>
                <w:sz w:val="16"/>
                <w:szCs w:val="16"/>
              </w:rPr>
            </w:pPr>
            <w:r w:rsidRPr="005572BA">
              <w:rPr>
                <w:rFonts w:ascii="Arial" w:hAnsi="Arial" w:cs="Arial"/>
                <w:sz w:val="16"/>
                <w:szCs w:val="16"/>
              </w:rPr>
              <w:t>Numer NIP</w:t>
            </w:r>
          </w:p>
        </w:tc>
        <w:tc>
          <w:tcPr>
            <w:tcW w:w="5146" w:type="dxa"/>
            <w:vAlign w:val="center"/>
          </w:tcPr>
          <w:p w14:paraId="665E84C4" w14:textId="77777777" w:rsidR="000D7CEA" w:rsidRPr="005572BA" w:rsidRDefault="000D7CEA" w:rsidP="00047CE3">
            <w:pPr>
              <w:rPr>
                <w:rFonts w:ascii="Arial" w:hAnsi="Arial" w:cs="Arial"/>
                <w:sz w:val="16"/>
                <w:szCs w:val="16"/>
              </w:rPr>
            </w:pPr>
          </w:p>
          <w:p w14:paraId="53182E9E" w14:textId="77777777" w:rsidR="000D7CEA" w:rsidRPr="005572BA" w:rsidRDefault="000D7CEA" w:rsidP="00047CE3">
            <w:pPr>
              <w:rPr>
                <w:rFonts w:ascii="Arial" w:hAnsi="Arial" w:cs="Arial"/>
                <w:sz w:val="16"/>
                <w:szCs w:val="16"/>
              </w:rPr>
            </w:pPr>
          </w:p>
        </w:tc>
      </w:tr>
      <w:tr w:rsidR="000D7CEA" w:rsidRPr="005572BA" w14:paraId="57917F81" w14:textId="77777777" w:rsidTr="00047CE3">
        <w:tc>
          <w:tcPr>
            <w:tcW w:w="361" w:type="dxa"/>
            <w:vAlign w:val="center"/>
          </w:tcPr>
          <w:p w14:paraId="4E7F3183" w14:textId="77777777" w:rsidR="000D7CEA" w:rsidRPr="005572BA" w:rsidRDefault="000D7CEA" w:rsidP="00047CE3">
            <w:pPr>
              <w:rPr>
                <w:rFonts w:ascii="Arial" w:hAnsi="Arial" w:cs="Arial"/>
                <w:sz w:val="16"/>
                <w:szCs w:val="16"/>
              </w:rPr>
            </w:pPr>
            <w:r w:rsidRPr="005572BA">
              <w:rPr>
                <w:rFonts w:ascii="Arial" w:hAnsi="Arial" w:cs="Arial"/>
                <w:sz w:val="16"/>
                <w:szCs w:val="16"/>
              </w:rPr>
              <w:t>4</w:t>
            </w:r>
          </w:p>
        </w:tc>
        <w:tc>
          <w:tcPr>
            <w:tcW w:w="3401" w:type="dxa"/>
            <w:shd w:val="clear" w:color="auto" w:fill="F2F2F2" w:themeFill="background1" w:themeFillShade="F2"/>
            <w:vAlign w:val="center"/>
          </w:tcPr>
          <w:p w14:paraId="009B4583" w14:textId="77777777" w:rsidR="000D7CEA" w:rsidRPr="005572BA" w:rsidRDefault="000D7CEA" w:rsidP="00047CE3">
            <w:pPr>
              <w:rPr>
                <w:rFonts w:ascii="Arial" w:hAnsi="Arial" w:cs="Arial"/>
                <w:sz w:val="16"/>
                <w:szCs w:val="16"/>
              </w:rPr>
            </w:pPr>
            <w:r w:rsidRPr="005572BA">
              <w:rPr>
                <w:rFonts w:ascii="Arial" w:hAnsi="Arial" w:cs="Arial"/>
                <w:sz w:val="16"/>
                <w:szCs w:val="16"/>
              </w:rPr>
              <w:t>Jeśli Klient nie posiada numeru NIP</w:t>
            </w:r>
          </w:p>
        </w:tc>
        <w:tc>
          <w:tcPr>
            <w:tcW w:w="5146" w:type="dxa"/>
            <w:shd w:val="clear" w:color="auto" w:fill="F2F2F2" w:themeFill="background1" w:themeFillShade="F2"/>
            <w:vAlign w:val="center"/>
          </w:tcPr>
          <w:p w14:paraId="5FC65AAD" w14:textId="77777777" w:rsidR="000D7CEA" w:rsidRPr="005572BA" w:rsidRDefault="000D7CEA" w:rsidP="00047CE3">
            <w:pPr>
              <w:rPr>
                <w:rFonts w:ascii="Arial" w:hAnsi="Arial" w:cs="Arial"/>
                <w:sz w:val="16"/>
                <w:szCs w:val="16"/>
              </w:rPr>
            </w:pPr>
          </w:p>
        </w:tc>
      </w:tr>
      <w:tr w:rsidR="000D7CEA" w:rsidRPr="005572BA" w14:paraId="2DC46FF6" w14:textId="77777777" w:rsidTr="00047CE3">
        <w:tc>
          <w:tcPr>
            <w:tcW w:w="361" w:type="dxa"/>
            <w:vAlign w:val="center"/>
          </w:tcPr>
          <w:p w14:paraId="03D5694F" w14:textId="77777777" w:rsidR="000D7CEA" w:rsidRPr="005572BA" w:rsidRDefault="000D7CEA" w:rsidP="00047CE3">
            <w:pPr>
              <w:rPr>
                <w:rFonts w:ascii="Arial" w:hAnsi="Arial" w:cs="Arial"/>
                <w:sz w:val="16"/>
                <w:szCs w:val="16"/>
              </w:rPr>
            </w:pPr>
            <w:r w:rsidRPr="005572BA">
              <w:rPr>
                <w:rFonts w:ascii="Arial" w:hAnsi="Arial" w:cs="Arial"/>
                <w:sz w:val="16"/>
                <w:szCs w:val="16"/>
              </w:rPr>
              <w:t>A</w:t>
            </w:r>
          </w:p>
        </w:tc>
        <w:tc>
          <w:tcPr>
            <w:tcW w:w="3401" w:type="dxa"/>
            <w:vAlign w:val="center"/>
          </w:tcPr>
          <w:p w14:paraId="2D35AF54" w14:textId="77777777" w:rsidR="000D7CEA" w:rsidRPr="005572BA" w:rsidRDefault="000D7CEA" w:rsidP="00047CE3">
            <w:pPr>
              <w:ind w:left="270" w:firstLine="47"/>
              <w:rPr>
                <w:rFonts w:ascii="Arial" w:hAnsi="Arial" w:cs="Arial"/>
                <w:sz w:val="16"/>
                <w:szCs w:val="16"/>
              </w:rPr>
            </w:pPr>
            <w:r w:rsidRPr="005572BA">
              <w:rPr>
                <w:rFonts w:ascii="Arial" w:hAnsi="Arial" w:cs="Arial"/>
                <w:sz w:val="16"/>
                <w:szCs w:val="16"/>
              </w:rPr>
              <w:t>Nazwa właściwego rejestru (np.  rejestr handlowy)</w:t>
            </w:r>
          </w:p>
        </w:tc>
        <w:tc>
          <w:tcPr>
            <w:tcW w:w="5146" w:type="dxa"/>
            <w:vAlign w:val="center"/>
          </w:tcPr>
          <w:p w14:paraId="7F93E2C2" w14:textId="77777777" w:rsidR="000D7CEA" w:rsidRPr="005572BA" w:rsidRDefault="000D7CEA" w:rsidP="00047CE3">
            <w:pPr>
              <w:rPr>
                <w:rFonts w:ascii="Arial" w:hAnsi="Arial" w:cs="Arial"/>
                <w:sz w:val="16"/>
                <w:szCs w:val="16"/>
              </w:rPr>
            </w:pPr>
          </w:p>
          <w:p w14:paraId="676F23FC" w14:textId="77777777" w:rsidR="000D7CEA" w:rsidRPr="005572BA" w:rsidRDefault="000D7CEA" w:rsidP="00047CE3">
            <w:pPr>
              <w:rPr>
                <w:rFonts w:ascii="Arial" w:hAnsi="Arial" w:cs="Arial"/>
                <w:sz w:val="16"/>
                <w:szCs w:val="16"/>
              </w:rPr>
            </w:pPr>
          </w:p>
        </w:tc>
      </w:tr>
      <w:tr w:rsidR="000D7CEA" w:rsidRPr="005572BA" w14:paraId="7B60F639" w14:textId="77777777" w:rsidTr="00047CE3">
        <w:tc>
          <w:tcPr>
            <w:tcW w:w="361" w:type="dxa"/>
            <w:vAlign w:val="center"/>
          </w:tcPr>
          <w:p w14:paraId="6407FC0B" w14:textId="77777777" w:rsidR="000D7CEA" w:rsidRPr="005572BA" w:rsidRDefault="000D7CEA" w:rsidP="00047CE3">
            <w:pPr>
              <w:rPr>
                <w:rFonts w:ascii="Arial" w:hAnsi="Arial" w:cs="Arial"/>
                <w:sz w:val="16"/>
                <w:szCs w:val="16"/>
              </w:rPr>
            </w:pPr>
            <w:r w:rsidRPr="005572BA">
              <w:rPr>
                <w:rFonts w:ascii="Arial" w:hAnsi="Arial" w:cs="Arial"/>
                <w:sz w:val="16"/>
                <w:szCs w:val="16"/>
              </w:rPr>
              <w:t>B</w:t>
            </w:r>
          </w:p>
        </w:tc>
        <w:tc>
          <w:tcPr>
            <w:tcW w:w="3401" w:type="dxa"/>
            <w:vAlign w:val="center"/>
          </w:tcPr>
          <w:p w14:paraId="215D1D5F" w14:textId="77777777" w:rsidR="000D7CEA" w:rsidRPr="005572BA" w:rsidRDefault="000D7CEA" w:rsidP="00047CE3">
            <w:pPr>
              <w:ind w:left="317"/>
              <w:rPr>
                <w:rFonts w:ascii="Arial" w:hAnsi="Arial" w:cs="Arial"/>
                <w:sz w:val="16"/>
                <w:szCs w:val="16"/>
              </w:rPr>
            </w:pPr>
            <w:r w:rsidRPr="005572BA">
              <w:rPr>
                <w:rFonts w:ascii="Arial" w:hAnsi="Arial" w:cs="Arial"/>
                <w:sz w:val="16"/>
                <w:szCs w:val="16"/>
              </w:rPr>
              <w:t>Państwo rejestracji</w:t>
            </w:r>
          </w:p>
        </w:tc>
        <w:tc>
          <w:tcPr>
            <w:tcW w:w="5146" w:type="dxa"/>
            <w:vAlign w:val="center"/>
          </w:tcPr>
          <w:p w14:paraId="0C3C8428" w14:textId="77777777" w:rsidR="000D7CEA" w:rsidRPr="005572BA" w:rsidRDefault="000D7CEA" w:rsidP="00047CE3">
            <w:pPr>
              <w:rPr>
                <w:rFonts w:ascii="Arial" w:hAnsi="Arial" w:cs="Arial"/>
                <w:sz w:val="16"/>
                <w:szCs w:val="16"/>
              </w:rPr>
            </w:pPr>
          </w:p>
          <w:p w14:paraId="08A6A051" w14:textId="77777777" w:rsidR="000D7CEA" w:rsidRPr="005572BA" w:rsidRDefault="000D7CEA" w:rsidP="00047CE3">
            <w:pPr>
              <w:rPr>
                <w:rFonts w:ascii="Arial" w:hAnsi="Arial" w:cs="Arial"/>
                <w:sz w:val="16"/>
                <w:szCs w:val="16"/>
              </w:rPr>
            </w:pPr>
          </w:p>
        </w:tc>
      </w:tr>
      <w:tr w:rsidR="000D7CEA" w:rsidRPr="005572BA" w14:paraId="3B2822E8" w14:textId="77777777" w:rsidTr="00047CE3">
        <w:tc>
          <w:tcPr>
            <w:tcW w:w="361" w:type="dxa"/>
            <w:vAlign w:val="center"/>
          </w:tcPr>
          <w:p w14:paraId="51D2EEC1" w14:textId="77777777" w:rsidR="000D7CEA" w:rsidRPr="005572BA" w:rsidRDefault="000D7CEA" w:rsidP="00047CE3">
            <w:pPr>
              <w:rPr>
                <w:rFonts w:ascii="Arial" w:hAnsi="Arial" w:cs="Arial"/>
                <w:sz w:val="16"/>
                <w:szCs w:val="16"/>
              </w:rPr>
            </w:pPr>
            <w:r w:rsidRPr="005572BA">
              <w:rPr>
                <w:rFonts w:ascii="Arial" w:hAnsi="Arial" w:cs="Arial"/>
                <w:sz w:val="16"/>
                <w:szCs w:val="16"/>
              </w:rPr>
              <w:t>C</w:t>
            </w:r>
          </w:p>
        </w:tc>
        <w:tc>
          <w:tcPr>
            <w:tcW w:w="3401" w:type="dxa"/>
            <w:vAlign w:val="center"/>
          </w:tcPr>
          <w:p w14:paraId="241E3A4E" w14:textId="77777777" w:rsidR="000D7CEA" w:rsidRPr="005572BA" w:rsidRDefault="000D7CEA" w:rsidP="00047CE3">
            <w:pPr>
              <w:ind w:left="317"/>
              <w:rPr>
                <w:rFonts w:ascii="Arial" w:hAnsi="Arial" w:cs="Arial"/>
                <w:sz w:val="16"/>
                <w:szCs w:val="16"/>
              </w:rPr>
            </w:pPr>
            <w:r w:rsidRPr="005572BA">
              <w:rPr>
                <w:rFonts w:ascii="Arial" w:hAnsi="Arial" w:cs="Arial"/>
                <w:sz w:val="16"/>
                <w:szCs w:val="16"/>
              </w:rPr>
              <w:t>Numer i data rejestracji</w:t>
            </w:r>
          </w:p>
        </w:tc>
        <w:tc>
          <w:tcPr>
            <w:tcW w:w="5146" w:type="dxa"/>
            <w:vAlign w:val="center"/>
          </w:tcPr>
          <w:p w14:paraId="36AF9429" w14:textId="77777777" w:rsidR="000D7CEA" w:rsidRPr="005572BA" w:rsidRDefault="000D7CEA" w:rsidP="00047CE3">
            <w:pPr>
              <w:rPr>
                <w:rFonts w:ascii="Arial" w:hAnsi="Arial" w:cs="Arial"/>
                <w:sz w:val="16"/>
                <w:szCs w:val="16"/>
              </w:rPr>
            </w:pPr>
          </w:p>
          <w:p w14:paraId="08D3A9DC" w14:textId="77777777" w:rsidR="000D7CEA" w:rsidRPr="005572BA" w:rsidRDefault="000D7CEA" w:rsidP="00047CE3">
            <w:pPr>
              <w:rPr>
                <w:rFonts w:ascii="Arial" w:hAnsi="Arial" w:cs="Arial"/>
                <w:sz w:val="16"/>
                <w:szCs w:val="16"/>
              </w:rPr>
            </w:pPr>
          </w:p>
        </w:tc>
      </w:tr>
    </w:tbl>
    <w:p w14:paraId="0DCFEAC9" w14:textId="77777777" w:rsidR="000D7CEA" w:rsidRPr="005572BA" w:rsidRDefault="000D7CEA" w:rsidP="000D7CEA">
      <w:pPr>
        <w:suppressAutoHyphens/>
        <w:spacing w:after="60"/>
        <w:rPr>
          <w:rFonts w:ascii="Arial" w:eastAsia="Calibri" w:hAnsi="Arial" w:cs="Arial"/>
          <w:sz w:val="16"/>
          <w:szCs w:val="16"/>
          <w:lang w:eastAsia="zh-CN"/>
        </w:rPr>
      </w:pPr>
    </w:p>
    <w:p w14:paraId="7C6EE5F3" w14:textId="77777777" w:rsidR="000D7CEA" w:rsidRPr="005572BA" w:rsidRDefault="000D7CEA" w:rsidP="009B22A0">
      <w:pPr>
        <w:pStyle w:val="Akapitzlist"/>
        <w:numPr>
          <w:ilvl w:val="0"/>
          <w:numId w:val="39"/>
        </w:numPr>
        <w:suppressAutoHyphens/>
        <w:spacing w:after="0" w:line="240" w:lineRule="auto"/>
        <w:ind w:left="284" w:hanging="284"/>
        <w:jc w:val="both"/>
        <w:rPr>
          <w:rFonts w:ascii="Arial" w:hAnsi="Arial" w:cs="Arial"/>
          <w:sz w:val="16"/>
          <w:szCs w:val="16"/>
          <w:lang w:eastAsia="zh-CN"/>
        </w:rPr>
      </w:pPr>
      <w:r w:rsidRPr="005572BA">
        <w:rPr>
          <w:rFonts w:ascii="Arial" w:hAnsi="Arial" w:cs="Arial"/>
          <w:sz w:val="16"/>
          <w:szCs w:val="16"/>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45789FAD" w14:textId="77777777" w:rsidR="000D7CEA" w:rsidRPr="005572BA" w:rsidRDefault="00941D20" w:rsidP="000D7CEA">
      <w:pPr>
        <w:suppressAutoHyphens/>
        <w:spacing w:after="60"/>
        <w:ind w:left="284" w:firstLine="283"/>
        <w:jc w:val="both"/>
        <w:rPr>
          <w:rFonts w:ascii="Arial" w:eastAsia="Calibri" w:hAnsi="Arial" w:cs="Arial"/>
          <w:sz w:val="16"/>
          <w:szCs w:val="16"/>
          <w:lang w:eastAsia="zh-CN"/>
        </w:rPr>
      </w:pPr>
      <w:sdt>
        <w:sdtPr>
          <w:rPr>
            <w:rFonts w:ascii="Arial" w:eastAsia="MS Gothic" w:hAnsi="Arial" w:cs="Arial"/>
            <w:sz w:val="16"/>
            <w:szCs w:val="16"/>
            <w:lang w:eastAsia="zh-CN"/>
          </w:rPr>
          <w:id w:val="1813987227"/>
          <w14:checkbox>
            <w14:checked w14:val="0"/>
            <w14:checkedState w14:val="2612" w14:font="MS Gothic"/>
            <w14:uncheckedState w14:val="2610" w14:font="MS Gothic"/>
          </w14:checkbox>
        </w:sdtPr>
        <w:sdtEndPr/>
        <w:sdtContent>
          <w:r w:rsidR="000D7CEA" w:rsidRPr="005572BA">
            <w:rPr>
              <w:rFonts w:ascii="Segoe UI Symbol" w:eastAsia="MS Gothic" w:hAnsi="Segoe UI Symbol" w:cs="Segoe UI Symbol"/>
              <w:sz w:val="16"/>
              <w:szCs w:val="16"/>
              <w:lang w:eastAsia="zh-CN"/>
            </w:rPr>
            <w:t>☐</w:t>
          </w:r>
        </w:sdtContent>
      </w:sdt>
      <w:r w:rsidR="000D7CEA" w:rsidRPr="005572BA">
        <w:rPr>
          <w:rFonts w:ascii="Arial" w:eastAsia="MS Gothic" w:hAnsi="Arial" w:cs="Arial"/>
          <w:sz w:val="16"/>
          <w:szCs w:val="16"/>
          <w:lang w:eastAsia="zh-CN"/>
        </w:rPr>
        <w:t xml:space="preserve"> </w:t>
      </w:r>
      <w:r w:rsidR="000D7CEA" w:rsidRPr="005572BA">
        <w:rPr>
          <w:rFonts w:ascii="Arial" w:eastAsia="Calibri" w:hAnsi="Arial" w:cs="Arial"/>
          <w:sz w:val="16"/>
          <w:szCs w:val="16"/>
          <w:lang w:eastAsia="zh-CN"/>
        </w:rPr>
        <w:t>TAK , nazwa rynku regulowanego: ……………………………………………………...............</w:t>
      </w:r>
    </w:p>
    <w:p w14:paraId="3F928830" w14:textId="77777777" w:rsidR="000D7CEA" w:rsidRPr="005572BA" w:rsidRDefault="00941D20" w:rsidP="000D7CEA">
      <w:pPr>
        <w:suppressAutoHyphens/>
        <w:spacing w:after="60"/>
        <w:ind w:left="360" w:firstLine="207"/>
        <w:jc w:val="both"/>
        <w:rPr>
          <w:rFonts w:ascii="Arial" w:eastAsia="Calibri" w:hAnsi="Arial" w:cs="Arial"/>
          <w:sz w:val="16"/>
          <w:szCs w:val="16"/>
          <w:lang w:eastAsia="zh-CN"/>
        </w:rPr>
      </w:pPr>
      <w:sdt>
        <w:sdtPr>
          <w:rPr>
            <w:rFonts w:ascii="Arial" w:eastAsia="MS Gothic" w:hAnsi="Arial" w:cs="Arial"/>
            <w:sz w:val="16"/>
            <w:szCs w:val="16"/>
            <w:lang w:eastAsia="zh-CN"/>
          </w:rPr>
          <w:id w:val="2005159764"/>
          <w14:checkbox>
            <w14:checked w14:val="0"/>
            <w14:checkedState w14:val="2612" w14:font="MS Gothic"/>
            <w14:uncheckedState w14:val="2610" w14:font="MS Gothic"/>
          </w14:checkbox>
        </w:sdtPr>
        <w:sdtEndPr/>
        <w:sdtContent>
          <w:r w:rsidR="000D7CEA" w:rsidRPr="005572BA">
            <w:rPr>
              <w:rFonts w:ascii="Segoe UI Symbol" w:eastAsia="MS Gothic" w:hAnsi="Segoe UI Symbol" w:cs="Segoe UI Symbol"/>
              <w:sz w:val="16"/>
              <w:szCs w:val="16"/>
              <w:lang w:eastAsia="zh-CN"/>
            </w:rPr>
            <w:t>☐</w:t>
          </w:r>
        </w:sdtContent>
      </w:sdt>
      <w:r w:rsidR="000D7CEA" w:rsidRPr="005572BA">
        <w:rPr>
          <w:rFonts w:ascii="Arial" w:eastAsia="MS Gothic" w:hAnsi="Arial" w:cs="Arial"/>
          <w:sz w:val="16"/>
          <w:szCs w:val="16"/>
          <w:lang w:eastAsia="zh-CN"/>
        </w:rPr>
        <w:t xml:space="preserve"> </w:t>
      </w:r>
      <w:r w:rsidR="000D7CEA" w:rsidRPr="005572BA">
        <w:rPr>
          <w:rFonts w:ascii="Arial" w:eastAsia="Calibri" w:hAnsi="Arial" w:cs="Arial"/>
          <w:sz w:val="16"/>
          <w:szCs w:val="16"/>
          <w:lang w:eastAsia="zh-CN"/>
        </w:rPr>
        <w:t>NIE</w:t>
      </w:r>
    </w:p>
    <w:p w14:paraId="7C59523F" w14:textId="74B7D627" w:rsidR="000D7CEA" w:rsidRPr="005572BA" w:rsidRDefault="000D7CEA" w:rsidP="000D7CEA">
      <w:pPr>
        <w:suppressAutoHyphens/>
        <w:spacing w:after="60"/>
        <w:ind w:firstLine="284"/>
        <w:jc w:val="both"/>
        <w:rPr>
          <w:rFonts w:ascii="Arial" w:eastAsia="Calibri" w:hAnsi="Arial" w:cs="Arial"/>
          <w:i/>
          <w:sz w:val="16"/>
          <w:szCs w:val="16"/>
          <w:lang w:eastAsia="zh-CN"/>
        </w:rPr>
      </w:pPr>
      <w:r w:rsidRPr="005572BA">
        <w:rPr>
          <w:rFonts w:ascii="Arial" w:eastAsia="Calibri" w:hAnsi="Arial" w:cs="Arial"/>
          <w:i/>
          <w:sz w:val="16"/>
          <w:szCs w:val="16"/>
          <w:lang w:eastAsia="zh-CN"/>
        </w:rPr>
        <w:t>[Jeżeli zaznaczono „</w:t>
      </w:r>
      <w:r w:rsidRPr="005572BA">
        <w:rPr>
          <w:rFonts w:ascii="Cambria Math" w:eastAsia="Calibri" w:hAnsi="Cambria Math" w:cs="Cambria Math"/>
          <w:i/>
          <w:sz w:val="16"/>
          <w:szCs w:val="16"/>
          <w:lang w:eastAsia="zh-CN"/>
        </w:rPr>
        <w:t>⎕</w:t>
      </w:r>
      <w:r w:rsidRPr="005572BA">
        <w:rPr>
          <w:rFonts w:ascii="Arial" w:eastAsia="Cambria Math" w:hAnsi="Arial" w:cs="Arial"/>
          <w:i/>
          <w:sz w:val="16"/>
          <w:szCs w:val="16"/>
          <w:lang w:eastAsia="zh-CN"/>
        </w:rPr>
        <w:t xml:space="preserve"> </w:t>
      </w:r>
      <w:r w:rsidRPr="005572BA">
        <w:rPr>
          <w:rFonts w:ascii="Arial" w:eastAsia="Calibri" w:hAnsi="Arial" w:cs="Arial"/>
          <w:i/>
          <w:sz w:val="16"/>
          <w:szCs w:val="16"/>
          <w:lang w:eastAsia="zh-CN"/>
        </w:rPr>
        <w:t xml:space="preserve">Tak” przejdź do części III] </w:t>
      </w:r>
    </w:p>
    <w:p w14:paraId="09B52810" w14:textId="77777777" w:rsidR="000D7CEA" w:rsidRPr="005572BA" w:rsidRDefault="000D7CEA" w:rsidP="009B22A0">
      <w:pPr>
        <w:pStyle w:val="Akapitzlist"/>
        <w:numPr>
          <w:ilvl w:val="0"/>
          <w:numId w:val="39"/>
        </w:numPr>
        <w:suppressAutoHyphens/>
        <w:spacing w:after="60" w:line="240" w:lineRule="auto"/>
        <w:ind w:left="284" w:hanging="284"/>
        <w:jc w:val="both"/>
        <w:rPr>
          <w:rFonts w:ascii="Arial" w:hAnsi="Arial" w:cs="Arial"/>
          <w:sz w:val="16"/>
          <w:szCs w:val="16"/>
          <w:lang w:eastAsia="zh-CN"/>
        </w:rPr>
      </w:pPr>
      <w:r w:rsidRPr="005572BA">
        <w:rPr>
          <w:rFonts w:ascii="Arial" w:hAnsi="Arial" w:cs="Arial"/>
          <w:sz w:val="16"/>
          <w:szCs w:val="16"/>
          <w:lang w:eastAsia="zh-CN"/>
        </w:rPr>
        <w:t>Beneficjentami rzeczywistymi Spółki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0D7CEA" w:rsidRPr="005572BA" w14:paraId="0D653171" w14:textId="77777777" w:rsidTr="00047CE3">
        <w:tc>
          <w:tcPr>
            <w:tcW w:w="567" w:type="dxa"/>
            <w:shd w:val="clear" w:color="auto" w:fill="F2F2F2" w:themeFill="background1" w:themeFillShade="F2"/>
          </w:tcPr>
          <w:p w14:paraId="05CE93F4"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Lp.</w:t>
            </w:r>
          </w:p>
        </w:tc>
        <w:tc>
          <w:tcPr>
            <w:tcW w:w="4536" w:type="dxa"/>
            <w:shd w:val="clear" w:color="auto" w:fill="F2F2F2" w:themeFill="background1" w:themeFillShade="F2"/>
          </w:tcPr>
          <w:p w14:paraId="610EBC93"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Imię i Nazwisko</w:t>
            </w:r>
          </w:p>
        </w:tc>
      </w:tr>
      <w:tr w:rsidR="000D7CEA" w:rsidRPr="005572BA" w14:paraId="0F4B193F" w14:textId="77777777" w:rsidTr="00047CE3">
        <w:tc>
          <w:tcPr>
            <w:tcW w:w="567" w:type="dxa"/>
          </w:tcPr>
          <w:p w14:paraId="7E266DF3"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1</w:t>
            </w:r>
          </w:p>
        </w:tc>
        <w:tc>
          <w:tcPr>
            <w:tcW w:w="4536" w:type="dxa"/>
          </w:tcPr>
          <w:p w14:paraId="2355026F"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08832C28" w14:textId="77777777" w:rsidTr="00047CE3">
        <w:tc>
          <w:tcPr>
            <w:tcW w:w="567" w:type="dxa"/>
          </w:tcPr>
          <w:p w14:paraId="4F142CD9"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2</w:t>
            </w:r>
          </w:p>
        </w:tc>
        <w:tc>
          <w:tcPr>
            <w:tcW w:w="4536" w:type="dxa"/>
          </w:tcPr>
          <w:p w14:paraId="54096C0E"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4CB5B6BA" w14:textId="77777777" w:rsidTr="00047CE3">
        <w:tc>
          <w:tcPr>
            <w:tcW w:w="567" w:type="dxa"/>
          </w:tcPr>
          <w:p w14:paraId="2B41B08E"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3</w:t>
            </w:r>
          </w:p>
        </w:tc>
        <w:tc>
          <w:tcPr>
            <w:tcW w:w="4536" w:type="dxa"/>
          </w:tcPr>
          <w:p w14:paraId="121F1001"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09E467C1" w14:textId="77777777" w:rsidTr="00047CE3">
        <w:tc>
          <w:tcPr>
            <w:tcW w:w="567" w:type="dxa"/>
          </w:tcPr>
          <w:p w14:paraId="722FD888"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4</w:t>
            </w:r>
          </w:p>
        </w:tc>
        <w:tc>
          <w:tcPr>
            <w:tcW w:w="4536" w:type="dxa"/>
          </w:tcPr>
          <w:p w14:paraId="3092C6E1"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097FB904" w14:textId="77777777" w:rsidTr="00047CE3">
        <w:tc>
          <w:tcPr>
            <w:tcW w:w="567" w:type="dxa"/>
          </w:tcPr>
          <w:p w14:paraId="1A6D0B91"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5</w:t>
            </w:r>
          </w:p>
        </w:tc>
        <w:tc>
          <w:tcPr>
            <w:tcW w:w="4536" w:type="dxa"/>
          </w:tcPr>
          <w:p w14:paraId="646172D8"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1EE90C95" w14:textId="77777777" w:rsidTr="00047CE3">
        <w:tc>
          <w:tcPr>
            <w:tcW w:w="567" w:type="dxa"/>
          </w:tcPr>
          <w:p w14:paraId="03E97B30"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6</w:t>
            </w:r>
          </w:p>
        </w:tc>
        <w:tc>
          <w:tcPr>
            <w:tcW w:w="4536" w:type="dxa"/>
          </w:tcPr>
          <w:p w14:paraId="2F27A4C6" w14:textId="77777777" w:rsidR="000D7CEA" w:rsidRPr="005572BA" w:rsidRDefault="000D7CEA" w:rsidP="00047CE3">
            <w:pPr>
              <w:suppressAutoHyphens/>
              <w:spacing w:after="60"/>
              <w:jc w:val="both"/>
              <w:rPr>
                <w:rFonts w:ascii="Arial" w:eastAsia="Calibri" w:hAnsi="Arial" w:cs="Arial"/>
                <w:sz w:val="16"/>
                <w:szCs w:val="16"/>
                <w:lang w:eastAsia="zh-CN"/>
              </w:rPr>
            </w:pPr>
          </w:p>
        </w:tc>
      </w:tr>
    </w:tbl>
    <w:p w14:paraId="6D9482FF" w14:textId="77777777" w:rsidR="000D7CEA" w:rsidRPr="005572BA" w:rsidRDefault="000D7CEA" w:rsidP="000D7CEA">
      <w:pPr>
        <w:suppressAutoHyphens/>
        <w:jc w:val="both"/>
        <w:rPr>
          <w:rFonts w:ascii="Arial" w:hAnsi="Arial" w:cs="Arial"/>
          <w:i/>
          <w:sz w:val="16"/>
          <w:szCs w:val="16"/>
        </w:rPr>
      </w:pPr>
    </w:p>
    <w:p w14:paraId="75726CCA" w14:textId="77777777" w:rsidR="000D7CEA" w:rsidRPr="005572BA" w:rsidRDefault="000D7CEA" w:rsidP="009B22A0">
      <w:pPr>
        <w:pStyle w:val="Akapitzlist"/>
        <w:numPr>
          <w:ilvl w:val="0"/>
          <w:numId w:val="39"/>
        </w:numPr>
        <w:suppressAutoHyphens/>
        <w:spacing w:after="0" w:line="240" w:lineRule="auto"/>
        <w:ind w:left="284" w:hanging="284"/>
        <w:jc w:val="both"/>
        <w:rPr>
          <w:rFonts w:ascii="Arial" w:hAnsi="Arial" w:cs="Arial"/>
          <w:sz w:val="16"/>
          <w:szCs w:val="16"/>
          <w:lang w:eastAsia="zh-CN"/>
        </w:rPr>
      </w:pPr>
      <w:r w:rsidRPr="005572BA">
        <w:rPr>
          <w:rFonts w:ascii="Arial" w:hAnsi="Arial" w:cs="Arial"/>
          <w:sz w:val="16"/>
          <w:szCs w:val="16"/>
          <w:lang w:eastAsia="zh-CN"/>
        </w:rPr>
        <w:t>Oświadczenia inne</w:t>
      </w:r>
    </w:p>
    <w:p w14:paraId="41C480D6" w14:textId="77777777" w:rsidR="000D7CEA" w:rsidRPr="005572BA" w:rsidRDefault="000D7CEA" w:rsidP="000D7CEA">
      <w:pPr>
        <w:suppressAutoHyphens/>
        <w:jc w:val="both"/>
        <w:rPr>
          <w:rFonts w:ascii="Arial" w:eastAsia="Calibri" w:hAnsi="Arial" w:cs="Arial"/>
          <w:sz w:val="16"/>
          <w:szCs w:val="16"/>
          <w:lang w:eastAsia="zh-CN"/>
        </w:rPr>
      </w:pPr>
      <w:r w:rsidRPr="005572BA">
        <w:rPr>
          <w:rFonts w:ascii="Arial" w:eastAsia="Calibri" w:hAnsi="Arial" w:cs="Arial"/>
          <w:sz w:val="16"/>
          <w:szCs w:val="16"/>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5AF6C69C" w14:textId="0EB7CF6C" w:rsidR="000D7CEA" w:rsidRPr="005572BA" w:rsidRDefault="000D7CEA" w:rsidP="000D7CEA">
      <w:pPr>
        <w:suppressAutoHyphens/>
        <w:jc w:val="both"/>
        <w:rPr>
          <w:rFonts w:ascii="Arial" w:eastAsia="Calibri" w:hAnsi="Arial" w:cs="Arial"/>
          <w:sz w:val="16"/>
          <w:szCs w:val="16"/>
          <w:lang w:eastAsia="zh-CN"/>
        </w:rPr>
      </w:pPr>
      <w:r w:rsidRPr="005572BA">
        <w:rPr>
          <w:rFonts w:ascii="Arial" w:eastAsia="Calibri" w:hAnsi="Arial" w:cs="Arial"/>
          <w:sz w:val="16"/>
          <w:szCs w:val="16"/>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0D7CEA" w:rsidRPr="005572BA" w14:paraId="15D25142" w14:textId="77777777" w:rsidTr="00047CE3">
        <w:tc>
          <w:tcPr>
            <w:tcW w:w="4314" w:type="dxa"/>
            <w:gridSpan w:val="2"/>
            <w:tcBorders>
              <w:right w:val="single" w:sz="4" w:space="0" w:color="auto"/>
            </w:tcBorders>
            <w:shd w:val="clear" w:color="auto" w:fill="F2F2F2" w:themeFill="background1" w:themeFillShade="F2"/>
          </w:tcPr>
          <w:p w14:paraId="482E3B65"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30A95AAC" w14:textId="77777777" w:rsidR="000D7CEA" w:rsidRPr="005572BA" w:rsidRDefault="000D7CEA" w:rsidP="00047CE3">
            <w:pPr>
              <w:suppressAutoHyphens/>
              <w:spacing w:after="60"/>
              <w:jc w:val="center"/>
              <w:rPr>
                <w:rFonts w:ascii="Arial" w:eastAsia="Calibri" w:hAnsi="Arial" w:cs="Arial"/>
                <w:sz w:val="16"/>
                <w:szCs w:val="16"/>
                <w:lang w:eastAsia="zh-CN"/>
              </w:rPr>
            </w:pPr>
          </w:p>
        </w:tc>
        <w:tc>
          <w:tcPr>
            <w:tcW w:w="4452" w:type="dxa"/>
            <w:gridSpan w:val="2"/>
            <w:tcBorders>
              <w:left w:val="single" w:sz="4" w:space="0" w:color="auto"/>
            </w:tcBorders>
            <w:shd w:val="clear" w:color="auto" w:fill="F2F2F2" w:themeFill="background1" w:themeFillShade="F2"/>
          </w:tcPr>
          <w:p w14:paraId="6C084F2D"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Osoba składająca oświadczenie w imieniu Spółki</w:t>
            </w:r>
          </w:p>
        </w:tc>
      </w:tr>
      <w:tr w:rsidR="000D7CEA" w:rsidRPr="005572BA" w14:paraId="6BF42C71" w14:textId="77777777" w:rsidTr="00047CE3">
        <w:tc>
          <w:tcPr>
            <w:tcW w:w="1510" w:type="dxa"/>
          </w:tcPr>
          <w:p w14:paraId="408417A2"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Imię i nazwisko</w:t>
            </w:r>
          </w:p>
        </w:tc>
        <w:tc>
          <w:tcPr>
            <w:tcW w:w="2804" w:type="dxa"/>
            <w:tcBorders>
              <w:right w:val="single" w:sz="4" w:space="0" w:color="auto"/>
            </w:tcBorders>
          </w:tcPr>
          <w:p w14:paraId="268B86B5"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51BB93F6"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242825C7"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Imię i nazwisko</w:t>
            </w:r>
          </w:p>
        </w:tc>
        <w:tc>
          <w:tcPr>
            <w:tcW w:w="2925" w:type="dxa"/>
          </w:tcPr>
          <w:p w14:paraId="333DFBDD" w14:textId="77777777" w:rsidR="000D7CEA" w:rsidRPr="005572BA" w:rsidRDefault="000D7CEA" w:rsidP="00047CE3">
            <w:pPr>
              <w:suppressAutoHyphens/>
              <w:spacing w:after="60"/>
              <w:jc w:val="right"/>
              <w:rPr>
                <w:rFonts w:ascii="Arial" w:eastAsia="Calibri" w:hAnsi="Arial" w:cs="Arial"/>
                <w:sz w:val="16"/>
                <w:szCs w:val="16"/>
                <w:lang w:eastAsia="zh-CN"/>
              </w:rPr>
            </w:pPr>
          </w:p>
        </w:tc>
      </w:tr>
      <w:tr w:rsidR="000D7CEA" w:rsidRPr="005572BA" w14:paraId="56C97B7A" w14:textId="77777777" w:rsidTr="00047CE3">
        <w:tc>
          <w:tcPr>
            <w:tcW w:w="1510" w:type="dxa"/>
          </w:tcPr>
          <w:p w14:paraId="1159DF1E"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Podpis</w:t>
            </w:r>
          </w:p>
        </w:tc>
        <w:tc>
          <w:tcPr>
            <w:tcW w:w="2804" w:type="dxa"/>
            <w:tcBorders>
              <w:right w:val="single" w:sz="4" w:space="0" w:color="auto"/>
            </w:tcBorders>
          </w:tcPr>
          <w:p w14:paraId="3FD14350" w14:textId="77777777" w:rsidR="000D7CEA" w:rsidRPr="005572BA" w:rsidRDefault="000D7CEA" w:rsidP="00047CE3">
            <w:pPr>
              <w:suppressAutoHyphens/>
              <w:spacing w:after="60"/>
              <w:jc w:val="right"/>
              <w:rPr>
                <w:rFonts w:ascii="Arial" w:eastAsia="Calibri" w:hAnsi="Arial" w:cs="Arial"/>
                <w:sz w:val="16"/>
                <w:szCs w:val="16"/>
                <w:lang w:eastAsia="zh-CN"/>
              </w:rPr>
            </w:pPr>
          </w:p>
          <w:p w14:paraId="5A101D7E"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374844EA"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6A888C30"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Podpis</w:t>
            </w:r>
          </w:p>
        </w:tc>
        <w:tc>
          <w:tcPr>
            <w:tcW w:w="2925" w:type="dxa"/>
          </w:tcPr>
          <w:p w14:paraId="1376FCB6" w14:textId="77777777" w:rsidR="000D7CEA" w:rsidRPr="005572BA" w:rsidRDefault="000D7CEA" w:rsidP="00047CE3">
            <w:pPr>
              <w:suppressAutoHyphens/>
              <w:spacing w:after="60"/>
              <w:jc w:val="right"/>
              <w:rPr>
                <w:rFonts w:ascii="Arial" w:eastAsia="Calibri" w:hAnsi="Arial" w:cs="Arial"/>
                <w:sz w:val="16"/>
                <w:szCs w:val="16"/>
                <w:lang w:eastAsia="zh-CN"/>
              </w:rPr>
            </w:pPr>
          </w:p>
        </w:tc>
      </w:tr>
      <w:tr w:rsidR="000D7CEA" w:rsidRPr="005572BA" w14:paraId="02133F3E" w14:textId="77777777" w:rsidTr="00047CE3">
        <w:tc>
          <w:tcPr>
            <w:tcW w:w="1510" w:type="dxa"/>
          </w:tcPr>
          <w:p w14:paraId="0A92DB5A"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 xml:space="preserve">Stanowisko </w:t>
            </w:r>
          </w:p>
        </w:tc>
        <w:tc>
          <w:tcPr>
            <w:tcW w:w="2804" w:type="dxa"/>
            <w:tcBorders>
              <w:right w:val="single" w:sz="4" w:space="0" w:color="auto"/>
            </w:tcBorders>
          </w:tcPr>
          <w:p w14:paraId="3EF5D1FA"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Reprezentant / Pełnomocnik *</w:t>
            </w:r>
          </w:p>
        </w:tc>
        <w:tc>
          <w:tcPr>
            <w:tcW w:w="250" w:type="dxa"/>
            <w:tcBorders>
              <w:top w:val="nil"/>
              <w:left w:val="single" w:sz="4" w:space="0" w:color="auto"/>
              <w:bottom w:val="nil"/>
              <w:right w:val="single" w:sz="4" w:space="0" w:color="auto"/>
            </w:tcBorders>
          </w:tcPr>
          <w:p w14:paraId="77854C31" w14:textId="77777777" w:rsidR="000D7CEA" w:rsidRPr="005572BA" w:rsidRDefault="000D7CEA" w:rsidP="00047CE3">
            <w:pPr>
              <w:suppressAutoHyphens/>
              <w:spacing w:after="60"/>
              <w:jc w:val="center"/>
              <w:rPr>
                <w:rFonts w:ascii="Arial" w:eastAsia="Calibri" w:hAnsi="Arial" w:cs="Arial"/>
                <w:sz w:val="16"/>
                <w:szCs w:val="16"/>
                <w:lang w:eastAsia="zh-CN"/>
              </w:rPr>
            </w:pPr>
          </w:p>
        </w:tc>
        <w:tc>
          <w:tcPr>
            <w:tcW w:w="1527" w:type="dxa"/>
            <w:tcBorders>
              <w:left w:val="single" w:sz="4" w:space="0" w:color="auto"/>
            </w:tcBorders>
          </w:tcPr>
          <w:p w14:paraId="4FC8F4FA"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 xml:space="preserve">Stanowisko </w:t>
            </w:r>
          </w:p>
        </w:tc>
        <w:tc>
          <w:tcPr>
            <w:tcW w:w="2925" w:type="dxa"/>
          </w:tcPr>
          <w:p w14:paraId="6B6AFA5A"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Reprezentant / Pełnomocnik *</w:t>
            </w:r>
          </w:p>
        </w:tc>
      </w:tr>
    </w:tbl>
    <w:p w14:paraId="7102E67F" w14:textId="439737AF" w:rsidR="000D7CEA" w:rsidRPr="005572BA" w:rsidRDefault="005572BA" w:rsidP="005572BA">
      <w:pPr>
        <w:suppressAutoHyphens/>
        <w:spacing w:after="60"/>
        <w:rPr>
          <w:rFonts w:ascii="Arial" w:eastAsia="Calibri" w:hAnsi="Arial" w:cs="Arial"/>
          <w:i/>
          <w:sz w:val="16"/>
          <w:szCs w:val="16"/>
          <w:lang w:eastAsia="zh-CN"/>
        </w:rPr>
      </w:pPr>
      <w:r>
        <w:rPr>
          <w:rFonts w:ascii="Arial" w:eastAsia="Calibri" w:hAnsi="Arial" w:cs="Arial"/>
          <w:i/>
          <w:sz w:val="16"/>
          <w:szCs w:val="16"/>
          <w:lang w:eastAsia="zh-CN"/>
        </w:rPr>
        <w:t>*niepotrzebne skreślić</w:t>
      </w:r>
    </w:p>
    <w:p w14:paraId="1751870E" w14:textId="77777777" w:rsidR="000D7CEA" w:rsidRPr="005572BA" w:rsidRDefault="000D7CEA" w:rsidP="000D7CEA">
      <w:pPr>
        <w:suppressAutoHyphens/>
        <w:rPr>
          <w:rFonts w:ascii="Arial" w:eastAsia="Calibri" w:hAnsi="Arial" w:cs="Arial"/>
          <w:sz w:val="12"/>
          <w:szCs w:val="12"/>
          <w:u w:val="single"/>
          <w:lang w:eastAsia="zh-CN"/>
        </w:rPr>
      </w:pPr>
      <w:r w:rsidRPr="005572BA">
        <w:rPr>
          <w:rFonts w:ascii="Arial" w:eastAsia="Calibri" w:hAnsi="Arial" w:cs="Arial"/>
          <w:sz w:val="12"/>
          <w:szCs w:val="12"/>
          <w:u w:val="single"/>
          <w:lang w:eastAsia="zh-CN"/>
        </w:rPr>
        <w:t>Załączniki:</w:t>
      </w:r>
    </w:p>
    <w:p w14:paraId="2DB6F3BC" w14:textId="77777777" w:rsidR="000D7CEA" w:rsidRPr="005572BA" w:rsidRDefault="000D7CEA" w:rsidP="000D7CEA">
      <w:pPr>
        <w:suppressAutoHyphens/>
        <w:rPr>
          <w:rFonts w:ascii="Arial" w:eastAsia="Calibri" w:hAnsi="Arial" w:cs="Arial"/>
          <w:sz w:val="12"/>
          <w:szCs w:val="12"/>
          <w:lang w:eastAsia="zh-CN"/>
        </w:rPr>
      </w:pPr>
      <w:r w:rsidRPr="005572BA">
        <w:rPr>
          <w:rFonts w:ascii="Arial" w:eastAsia="Calibri" w:hAnsi="Arial" w:cs="Arial"/>
          <w:sz w:val="12"/>
          <w:szCs w:val="12"/>
          <w:lang w:eastAsia="zh-CN"/>
        </w:rPr>
        <w:t>Załącznik nr 1 – Klauzula informacyjna</w:t>
      </w:r>
    </w:p>
    <w:p w14:paraId="5EB1505B" w14:textId="77777777" w:rsidR="000D7CEA" w:rsidRPr="005572BA" w:rsidRDefault="000D7CEA" w:rsidP="000D7CEA">
      <w:pPr>
        <w:suppressAutoHyphens/>
        <w:rPr>
          <w:rFonts w:ascii="Arial" w:eastAsia="Calibri" w:hAnsi="Arial" w:cs="Arial"/>
          <w:sz w:val="12"/>
          <w:szCs w:val="12"/>
          <w:lang w:eastAsia="zh-CN"/>
        </w:rPr>
      </w:pPr>
      <w:r w:rsidRPr="005572BA">
        <w:rPr>
          <w:rFonts w:ascii="Arial" w:eastAsia="Calibri" w:hAnsi="Arial" w:cs="Arial"/>
          <w:sz w:val="12"/>
          <w:szCs w:val="12"/>
          <w:lang w:eastAsia="zh-CN"/>
        </w:rPr>
        <w:t>Załącznik nr 2 – Wyjaśnienia do Oświadczenia o Beneficjencie rzeczywistym</w:t>
      </w:r>
    </w:p>
    <w:p w14:paraId="5364A3D3" w14:textId="77777777" w:rsidR="000D7CEA" w:rsidRDefault="000D7CEA" w:rsidP="000D7CEA">
      <w:pPr>
        <w:rPr>
          <w:rFonts w:ascii="Arial" w:eastAsia="Calibri" w:hAnsi="Arial" w:cs="Arial"/>
          <w:b/>
          <w:i/>
          <w:sz w:val="16"/>
          <w:szCs w:val="16"/>
          <w:lang w:eastAsia="zh-CN"/>
        </w:rPr>
      </w:pPr>
    </w:p>
    <w:p w14:paraId="56EDBDA7" w14:textId="77777777" w:rsidR="000D7CEA" w:rsidRPr="00D63383" w:rsidRDefault="000D7CEA" w:rsidP="00202224">
      <w:pPr>
        <w:jc w:val="center"/>
        <w:rPr>
          <w:rFonts w:ascii="Arial" w:eastAsia="Calibri" w:hAnsi="Arial" w:cs="Arial"/>
          <w:b/>
          <w:i/>
          <w:sz w:val="16"/>
          <w:szCs w:val="16"/>
          <w:lang w:eastAsia="zh-CN"/>
        </w:rPr>
      </w:pPr>
      <w:r w:rsidRPr="00D63383">
        <w:rPr>
          <w:rFonts w:ascii="Arial" w:eastAsia="Calibri" w:hAnsi="Arial" w:cs="Arial"/>
          <w:b/>
          <w:i/>
          <w:sz w:val="16"/>
          <w:szCs w:val="16"/>
          <w:lang w:eastAsia="zh-CN"/>
        </w:rPr>
        <w:t>Załącznik 1 do Oświadczenia o Beneficjencie rzeczywistym</w:t>
      </w:r>
    </w:p>
    <w:p w14:paraId="79918E00" w14:textId="38C5AEE0" w:rsidR="000D7CEA" w:rsidRPr="00D63383" w:rsidRDefault="000D7CEA" w:rsidP="00202224">
      <w:pPr>
        <w:jc w:val="center"/>
        <w:rPr>
          <w:rFonts w:ascii="Arial" w:hAnsi="Arial" w:cs="Arial"/>
          <w:b/>
          <w:color w:val="000000" w:themeColor="text1"/>
          <w:sz w:val="16"/>
          <w:szCs w:val="16"/>
        </w:rPr>
      </w:pPr>
      <w:r w:rsidRPr="00D63383">
        <w:rPr>
          <w:rFonts w:ascii="Arial" w:hAnsi="Arial" w:cs="Arial"/>
          <w:b/>
          <w:color w:val="000000" w:themeColor="text1"/>
          <w:sz w:val="16"/>
          <w:szCs w:val="16"/>
        </w:rPr>
        <w:t>Klauzula informacyjna</w:t>
      </w:r>
    </w:p>
    <w:p w14:paraId="60018A23" w14:textId="7F0D9656" w:rsidR="000D7CEA" w:rsidRPr="00D63383" w:rsidRDefault="000D7CEA" w:rsidP="00202224">
      <w:pPr>
        <w:numPr>
          <w:ilvl w:val="0"/>
          <w:numId w:val="18"/>
        </w:numPr>
        <w:ind w:left="284" w:hanging="284"/>
        <w:jc w:val="both"/>
        <w:rPr>
          <w:rFonts w:ascii="Arial" w:hAnsi="Arial" w:cs="Arial"/>
          <w:sz w:val="16"/>
          <w:szCs w:val="16"/>
          <w:lang w:val="cs-CZ"/>
        </w:rPr>
      </w:pPr>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361D4F89" w14:textId="77777777" w:rsidR="000D7CEA" w:rsidRPr="00D63383" w:rsidRDefault="000D7CEA" w:rsidP="00202224">
      <w:pPr>
        <w:ind w:left="284"/>
        <w:jc w:val="both"/>
        <w:rPr>
          <w:rFonts w:ascii="Arial" w:hAnsi="Arial" w:cs="Arial"/>
          <w:sz w:val="16"/>
          <w:szCs w:val="16"/>
          <w:lang w:val="cs-CZ"/>
        </w:rPr>
      </w:pPr>
    </w:p>
    <w:p w14:paraId="1D81070D" w14:textId="4DC5ED42" w:rsidR="000D7CEA" w:rsidRPr="00D63383" w:rsidRDefault="000D7CEA" w:rsidP="00202224">
      <w:pPr>
        <w:numPr>
          <w:ilvl w:val="0"/>
          <w:numId w:val="18"/>
        </w:numPr>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hyperlink r:id="rId10"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79F82DC0" w14:textId="77777777" w:rsidR="000D7CEA" w:rsidRPr="00D63383" w:rsidRDefault="000D7CEA" w:rsidP="00202224">
      <w:pPr>
        <w:jc w:val="both"/>
        <w:rPr>
          <w:rFonts w:ascii="Arial" w:hAnsi="Arial" w:cs="Arial"/>
          <w:sz w:val="16"/>
          <w:szCs w:val="16"/>
        </w:rPr>
      </w:pPr>
    </w:p>
    <w:p w14:paraId="41000926" w14:textId="77777777" w:rsidR="000D7CEA" w:rsidRPr="00D63383" w:rsidRDefault="000D7CEA" w:rsidP="00202224">
      <w:pPr>
        <w:numPr>
          <w:ilvl w:val="0"/>
          <w:numId w:val="18"/>
        </w:numPr>
        <w:ind w:left="284" w:hanging="284"/>
        <w:jc w:val="both"/>
        <w:rPr>
          <w:rFonts w:ascii="Arial" w:hAnsi="Arial" w:cs="Arial"/>
          <w:sz w:val="16"/>
          <w:szCs w:val="16"/>
        </w:rPr>
      </w:pPr>
      <w:r w:rsidRPr="00D63383">
        <w:rPr>
          <w:rFonts w:ascii="Arial" w:hAnsi="Arial" w:cs="Arial"/>
          <w:sz w:val="16"/>
          <w:szCs w:val="16"/>
        </w:rPr>
        <w:t>Pani / Pana dane osobowe przetwarzane są w następujących celach:</w:t>
      </w:r>
    </w:p>
    <w:p w14:paraId="396BCDF2" w14:textId="77777777" w:rsidR="000D7CEA" w:rsidRPr="00D63383" w:rsidRDefault="000D7CEA" w:rsidP="00202224">
      <w:pPr>
        <w:numPr>
          <w:ilvl w:val="2"/>
          <w:numId w:val="19"/>
        </w:numPr>
        <w:ind w:left="567" w:hanging="283"/>
        <w:jc w:val="both"/>
        <w:rPr>
          <w:rFonts w:ascii="Arial" w:hAnsi="Arial" w:cs="Arial"/>
          <w:sz w:val="16"/>
          <w:szCs w:val="16"/>
        </w:rPr>
      </w:pPr>
      <w:r w:rsidRPr="00D63383">
        <w:rPr>
          <w:rFonts w:ascii="Arial" w:hAnsi="Arial" w:cs="Arial"/>
          <w:sz w:val="16"/>
          <w:szCs w:val="16"/>
        </w:rPr>
        <w:t>podjęcia działań w celu nawiązania współpracy oraz zawarcia i wykonania umowy ze stroną umowy, dla której Pani/Pan jest Beneficjentem rzeczywistym,</w:t>
      </w:r>
    </w:p>
    <w:p w14:paraId="77C8A044" w14:textId="15F5FCA6" w:rsidR="000D7CEA" w:rsidRPr="00D63383" w:rsidRDefault="000D7CEA" w:rsidP="00202224">
      <w:pPr>
        <w:numPr>
          <w:ilvl w:val="2"/>
          <w:numId w:val="19"/>
        </w:numPr>
        <w:ind w:left="567" w:hanging="283"/>
        <w:jc w:val="both"/>
        <w:rPr>
          <w:rFonts w:ascii="Arial" w:hAnsi="Arial" w:cs="Arial"/>
          <w:sz w:val="16"/>
          <w:szCs w:val="16"/>
        </w:rPr>
      </w:pPr>
      <w:r w:rsidRPr="00D63383">
        <w:rPr>
          <w:rFonts w:ascii="Arial" w:hAnsi="Arial" w:cs="Arial"/>
          <w:sz w:val="16"/>
          <w:szCs w:val="16"/>
        </w:rPr>
        <w:t>wypełnienia obowiązków prawnych ciążących na ORLEN S.A. w tym w szczególności</w:t>
      </w:r>
    </w:p>
    <w:p w14:paraId="66B94B5C" w14:textId="77777777" w:rsidR="000D7CEA" w:rsidRPr="00D63383" w:rsidRDefault="000D7CEA" w:rsidP="00202224">
      <w:pPr>
        <w:numPr>
          <w:ilvl w:val="2"/>
          <w:numId w:val="45"/>
        </w:numPr>
        <w:ind w:left="993" w:hanging="284"/>
        <w:jc w:val="both"/>
        <w:rPr>
          <w:rFonts w:ascii="Arial" w:hAnsi="Arial" w:cs="Arial"/>
          <w:sz w:val="16"/>
          <w:szCs w:val="16"/>
        </w:rPr>
      </w:pPr>
      <w:r w:rsidRPr="00D63383">
        <w:rPr>
          <w:rFonts w:ascii="Arial" w:hAnsi="Arial" w:cs="Arial"/>
          <w:sz w:val="16"/>
          <w:szCs w:val="16"/>
        </w:rPr>
        <w:t>obowiązków instytucji obowiązanej wynikających z ustawy z dnia 1 marca 2018 r. o przeciwdziałaniu praniu pieniędzy oraz finansowaniu terroryzmu („Ustawa AML”),</w:t>
      </w:r>
    </w:p>
    <w:p w14:paraId="6D8CEF98" w14:textId="77777777" w:rsidR="000D7CEA" w:rsidRPr="00D63383" w:rsidRDefault="000D7CEA" w:rsidP="00202224">
      <w:pPr>
        <w:numPr>
          <w:ilvl w:val="2"/>
          <w:numId w:val="45"/>
        </w:numPr>
        <w:ind w:left="993" w:hanging="284"/>
        <w:jc w:val="both"/>
        <w:rPr>
          <w:rFonts w:ascii="Arial" w:hAnsi="Arial" w:cs="Arial"/>
          <w:sz w:val="16"/>
          <w:szCs w:val="16"/>
        </w:rPr>
      </w:pPr>
      <w:r w:rsidRPr="00D63383">
        <w:rPr>
          <w:rFonts w:ascii="Arial" w:hAnsi="Arial" w:cs="Arial"/>
          <w:sz w:val="16"/>
          <w:szCs w:val="16"/>
        </w:rPr>
        <w:t>wynikających z przepisów podatkowych, w tym związanych z obowiązkiem przekazywania organom podatkowym informacji o schematach podatkowych,</w:t>
      </w:r>
    </w:p>
    <w:p w14:paraId="52D09EFE" w14:textId="1CC0A192" w:rsidR="000D7CEA" w:rsidRPr="00D63383" w:rsidRDefault="000D7CEA" w:rsidP="00202224">
      <w:pPr>
        <w:numPr>
          <w:ilvl w:val="2"/>
          <w:numId w:val="19"/>
        </w:numPr>
        <w:ind w:left="567" w:hanging="283"/>
        <w:jc w:val="both"/>
        <w:rPr>
          <w:rFonts w:ascii="Arial" w:hAnsi="Arial" w:cs="Arial"/>
          <w:sz w:val="16"/>
          <w:szCs w:val="16"/>
        </w:rPr>
      </w:pPr>
      <w:r w:rsidRPr="00D63383">
        <w:rPr>
          <w:rFonts w:ascii="Arial" w:hAnsi="Arial" w:cs="Arial"/>
          <w:sz w:val="16"/>
          <w:szCs w:val="16"/>
        </w:rPr>
        <w:t>weryfikacji poprawności i aktualności Pani/Pana danych oraz Pani/Pana wiarygodności w celu ochrony interesów ekonomicznych i prawnych ORLEN S.A. w szczególności poprzez weryfikację występowania Pana/Pani danych na listach sankcyjnych.</w:t>
      </w:r>
    </w:p>
    <w:p w14:paraId="28704B05" w14:textId="77777777" w:rsidR="000D7CEA" w:rsidRPr="00D63383" w:rsidRDefault="000D7CEA" w:rsidP="00202224">
      <w:pPr>
        <w:numPr>
          <w:ilvl w:val="2"/>
          <w:numId w:val="19"/>
        </w:numPr>
        <w:ind w:left="567" w:hanging="283"/>
        <w:jc w:val="both"/>
        <w:rPr>
          <w:rFonts w:ascii="Arial" w:hAnsi="Arial" w:cs="Arial"/>
          <w:sz w:val="16"/>
          <w:szCs w:val="16"/>
        </w:rPr>
      </w:pPr>
      <w:r w:rsidRPr="00D63383">
        <w:rPr>
          <w:rFonts w:ascii="Arial" w:hAnsi="Arial" w:cs="Arial"/>
          <w:sz w:val="16"/>
          <w:szCs w:val="16"/>
        </w:rPr>
        <w:t>ustalania, dochodzenia i obsługi w razie zaistnienia roszczeń.</w:t>
      </w:r>
    </w:p>
    <w:p w14:paraId="76FAC300" w14:textId="77777777" w:rsidR="000D7CEA" w:rsidRPr="00D63383" w:rsidRDefault="000D7CEA" w:rsidP="00202224">
      <w:pPr>
        <w:ind w:left="567"/>
        <w:jc w:val="both"/>
        <w:rPr>
          <w:rFonts w:ascii="Arial" w:hAnsi="Arial" w:cs="Arial"/>
          <w:sz w:val="16"/>
          <w:szCs w:val="16"/>
        </w:rPr>
      </w:pPr>
    </w:p>
    <w:p w14:paraId="0D17BC15" w14:textId="4B731C00" w:rsidR="000D7CEA" w:rsidRPr="00D63383" w:rsidRDefault="000D7CEA" w:rsidP="00202224">
      <w:pPr>
        <w:numPr>
          <w:ilvl w:val="0"/>
          <w:numId w:val="18"/>
        </w:numPr>
        <w:ind w:left="284" w:hanging="284"/>
        <w:jc w:val="both"/>
        <w:rPr>
          <w:rFonts w:ascii="Arial" w:hAnsi="Arial" w:cs="Arial"/>
          <w:sz w:val="16"/>
          <w:szCs w:val="16"/>
        </w:rPr>
      </w:pPr>
      <w:r w:rsidRPr="00D63383">
        <w:rPr>
          <w:rFonts w:ascii="Arial" w:hAnsi="Arial" w:cs="Arial"/>
          <w:sz w:val="16"/>
          <w:szCs w:val="16"/>
        </w:rPr>
        <w:t>Podstawą prawną przetwarzania przez ORLEN S.A. Pani/Pana danych osobowych w celach wskazanych w ust. 3 powyżej jest:</w:t>
      </w:r>
    </w:p>
    <w:p w14:paraId="62972674" w14:textId="77777777" w:rsidR="000D7CEA" w:rsidRPr="00D63383" w:rsidRDefault="000D7CEA" w:rsidP="00202224">
      <w:pPr>
        <w:numPr>
          <w:ilvl w:val="2"/>
          <w:numId w:val="20"/>
        </w:numPr>
        <w:ind w:left="567" w:hanging="283"/>
        <w:jc w:val="both"/>
        <w:rPr>
          <w:rFonts w:ascii="Arial" w:hAnsi="Arial" w:cs="Arial"/>
          <w:sz w:val="16"/>
          <w:szCs w:val="16"/>
        </w:rPr>
      </w:pPr>
      <w:r w:rsidRPr="00D63383">
        <w:rPr>
          <w:rFonts w:ascii="Arial" w:hAnsi="Arial" w:cs="Arial"/>
          <w:sz w:val="16"/>
          <w:szCs w:val="16"/>
        </w:rPr>
        <w:t>zawarcie i wykonanie umowy (zgodnie z art. 6 ust. 1 lit. b RODO) dla celów wskazanych w pkt 3 lit. a,</w:t>
      </w:r>
    </w:p>
    <w:p w14:paraId="5BAB0C27" w14:textId="6AE90FB6" w:rsidR="000D7CEA" w:rsidRPr="00D63383" w:rsidRDefault="000D7CEA" w:rsidP="00202224">
      <w:pPr>
        <w:numPr>
          <w:ilvl w:val="2"/>
          <w:numId w:val="20"/>
        </w:numPr>
        <w:ind w:left="567" w:hanging="283"/>
        <w:jc w:val="both"/>
        <w:rPr>
          <w:rFonts w:ascii="Arial" w:hAnsi="Arial" w:cs="Arial"/>
          <w:sz w:val="16"/>
          <w:szCs w:val="16"/>
        </w:rPr>
      </w:pPr>
      <w:r w:rsidRPr="00D63383">
        <w:rPr>
          <w:rFonts w:ascii="Arial" w:hAnsi="Arial" w:cs="Arial"/>
          <w:sz w:val="16"/>
          <w:szCs w:val="16"/>
        </w:rPr>
        <w:t>wypełnianie obowiązków  prawnych  ciążących na ORLEN S.A. (zgodnie z art. 6 ust. 1 lit. c RODO) dla celów wskazanych w pkt 3 lit. b,</w:t>
      </w:r>
    </w:p>
    <w:p w14:paraId="4BFE101B" w14:textId="21C35C15" w:rsidR="000D7CEA" w:rsidRPr="00D63383" w:rsidRDefault="000D7CEA" w:rsidP="00202224">
      <w:pPr>
        <w:numPr>
          <w:ilvl w:val="2"/>
          <w:numId w:val="20"/>
        </w:numPr>
        <w:ind w:left="567" w:hanging="283"/>
        <w:jc w:val="both"/>
        <w:rPr>
          <w:rFonts w:ascii="Arial" w:hAnsi="Arial" w:cs="Arial"/>
          <w:sz w:val="16"/>
          <w:szCs w:val="16"/>
        </w:rPr>
      </w:pPr>
      <w:r w:rsidRPr="00D63383">
        <w:rPr>
          <w:rFonts w:ascii="Arial" w:hAnsi="Arial" w:cs="Arial"/>
          <w:sz w:val="16"/>
          <w:szCs w:val="16"/>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6CBCB0C6" w14:textId="77777777" w:rsidR="000D7CEA" w:rsidRPr="00D63383" w:rsidRDefault="000D7CEA" w:rsidP="00202224">
      <w:pPr>
        <w:ind w:left="567"/>
        <w:jc w:val="both"/>
        <w:rPr>
          <w:rFonts w:ascii="Arial" w:hAnsi="Arial" w:cs="Arial"/>
          <w:sz w:val="16"/>
          <w:szCs w:val="16"/>
        </w:rPr>
      </w:pPr>
    </w:p>
    <w:p w14:paraId="1DD69B63" w14:textId="5F5698EA" w:rsidR="000D7CEA" w:rsidRPr="00D63383" w:rsidRDefault="000D7CEA" w:rsidP="00202224">
      <w:pPr>
        <w:numPr>
          <w:ilvl w:val="0"/>
          <w:numId w:val="18"/>
        </w:numPr>
        <w:tabs>
          <w:tab w:val="left" w:pos="284"/>
        </w:tabs>
        <w:ind w:left="284" w:hanging="284"/>
        <w:jc w:val="both"/>
        <w:rPr>
          <w:rFonts w:ascii="Arial" w:hAnsi="Arial" w:cs="Arial"/>
          <w:sz w:val="16"/>
          <w:szCs w:val="16"/>
        </w:rPr>
      </w:pPr>
      <w:r w:rsidRPr="00D63383">
        <w:rPr>
          <w:rFonts w:ascii="Arial" w:hAnsi="Arial" w:cs="Arial"/>
          <w:sz w:val="16"/>
          <w:szCs w:val="16"/>
        </w:rPr>
        <w:t>Pani/Pana</w:t>
      </w:r>
      <w:r w:rsidRPr="00D63383">
        <w:rPr>
          <w:rFonts w:ascii="Arial" w:hAnsi="Arial" w:cs="Arial"/>
          <w:i/>
          <w:color w:val="000000" w:themeColor="text1"/>
          <w:sz w:val="16"/>
          <w:szCs w:val="16"/>
        </w:rPr>
        <w:t xml:space="preserve"> </w:t>
      </w:r>
      <w:r w:rsidRPr="00D63383">
        <w:rPr>
          <w:rFonts w:ascii="Arial" w:hAnsi="Arial" w:cs="Arial"/>
          <w:sz w:val="16"/>
          <w:szCs w:val="16"/>
        </w:rPr>
        <w:t>dane osobowe, które zostały przekazane do ORLEN S.A. przez Panią/ Pana osobiście lub przez osobę / osoby upoważnione do działania w imieniu Kontrahenta, tj. podmiotu świadczącego usługi dla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4D13D764" w14:textId="77777777" w:rsidR="000D7CEA" w:rsidRPr="00D63383" w:rsidRDefault="000D7CEA" w:rsidP="00202224">
      <w:pPr>
        <w:tabs>
          <w:tab w:val="left" w:pos="284"/>
        </w:tabs>
        <w:ind w:left="284"/>
        <w:jc w:val="both"/>
        <w:rPr>
          <w:rFonts w:ascii="Arial" w:hAnsi="Arial" w:cs="Arial"/>
          <w:sz w:val="16"/>
          <w:szCs w:val="16"/>
        </w:rPr>
      </w:pPr>
    </w:p>
    <w:p w14:paraId="0D3AFA89" w14:textId="46A1AC56" w:rsidR="000D7CEA" w:rsidRPr="00D63383" w:rsidRDefault="000D7CEA" w:rsidP="00202224">
      <w:pPr>
        <w:numPr>
          <w:ilvl w:val="0"/>
          <w:numId w:val="18"/>
        </w:numPr>
        <w:tabs>
          <w:tab w:val="left" w:pos="284"/>
        </w:tabs>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2AAA2021" w14:textId="77777777" w:rsidR="000D7CEA" w:rsidRPr="00D63383" w:rsidRDefault="000D7CEA" w:rsidP="00202224">
      <w:pPr>
        <w:tabs>
          <w:tab w:val="left" w:pos="284"/>
        </w:tabs>
        <w:jc w:val="both"/>
        <w:rPr>
          <w:rFonts w:ascii="Arial" w:hAnsi="Arial" w:cs="Arial"/>
          <w:sz w:val="16"/>
          <w:szCs w:val="16"/>
          <w:lang w:val="cs-CZ"/>
        </w:rPr>
      </w:pPr>
    </w:p>
    <w:p w14:paraId="5B9F5AF8" w14:textId="77777777" w:rsidR="000D7CEA" w:rsidRPr="00D63383" w:rsidRDefault="000D7CEA" w:rsidP="00202224">
      <w:pPr>
        <w:numPr>
          <w:ilvl w:val="0"/>
          <w:numId w:val="18"/>
        </w:numPr>
        <w:tabs>
          <w:tab w:val="left" w:pos="284"/>
        </w:tabs>
        <w:ind w:left="284" w:hanging="284"/>
        <w:jc w:val="both"/>
        <w:rPr>
          <w:rFonts w:ascii="Arial" w:hAnsi="Arial" w:cs="Arial"/>
          <w:sz w:val="16"/>
          <w:szCs w:val="16"/>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rPr>
        <w:t>z umowy. Podanie danych osobowych jest dobrowolne, lecz niezbędne do zawarcia i wykonania umowy.</w:t>
      </w:r>
    </w:p>
    <w:p w14:paraId="0B71B2CA" w14:textId="77777777" w:rsidR="000D7CEA" w:rsidRPr="00D63383" w:rsidRDefault="000D7CEA" w:rsidP="00202224">
      <w:pPr>
        <w:tabs>
          <w:tab w:val="left" w:pos="284"/>
        </w:tabs>
        <w:jc w:val="both"/>
        <w:rPr>
          <w:rFonts w:ascii="Arial" w:hAnsi="Arial" w:cs="Arial"/>
          <w:sz w:val="16"/>
          <w:szCs w:val="16"/>
        </w:rPr>
      </w:pPr>
    </w:p>
    <w:p w14:paraId="23E4A8EE" w14:textId="77777777" w:rsidR="000D7CEA" w:rsidRPr="00D63383" w:rsidRDefault="000D7CEA" w:rsidP="00202224">
      <w:pPr>
        <w:numPr>
          <w:ilvl w:val="0"/>
          <w:numId w:val="18"/>
        </w:numPr>
        <w:tabs>
          <w:tab w:val="left" w:pos="284"/>
        </w:tabs>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Przysługują Pani/Pan prawa związane z przetwarzaniem danych osobowych:</w:t>
      </w:r>
    </w:p>
    <w:p w14:paraId="1631791F" w14:textId="77777777" w:rsidR="000D7CEA" w:rsidRPr="00D63383" w:rsidRDefault="000D7CEA" w:rsidP="00202224">
      <w:pPr>
        <w:pStyle w:val="Akapitzlist"/>
        <w:numPr>
          <w:ilvl w:val="0"/>
          <w:numId w:val="1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dostępu do treści swoich danych, </w:t>
      </w:r>
    </w:p>
    <w:p w14:paraId="030058C2" w14:textId="77777777" w:rsidR="000D7CEA" w:rsidRPr="00D63383" w:rsidRDefault="000D7CEA" w:rsidP="00202224">
      <w:pPr>
        <w:pStyle w:val="Akapitzlist"/>
        <w:numPr>
          <w:ilvl w:val="0"/>
          <w:numId w:val="1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prawo do sprostowania danych osobowych,</w:t>
      </w:r>
    </w:p>
    <w:p w14:paraId="3F59AA52" w14:textId="77777777" w:rsidR="000D7CEA" w:rsidRPr="00D63383" w:rsidRDefault="000D7CEA" w:rsidP="00202224">
      <w:pPr>
        <w:pStyle w:val="Akapitzlist"/>
        <w:numPr>
          <w:ilvl w:val="0"/>
          <w:numId w:val="1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usunięcia danych osobowych lub ograniczenia przetwarzania, </w:t>
      </w:r>
    </w:p>
    <w:p w14:paraId="6DE7ED32" w14:textId="77777777" w:rsidR="000D7CEA" w:rsidRPr="00D63383" w:rsidRDefault="000D7CEA" w:rsidP="00202224">
      <w:pPr>
        <w:pStyle w:val="Akapitzlist"/>
        <w:numPr>
          <w:ilvl w:val="0"/>
          <w:numId w:val="1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przenoszenia danych, </w:t>
      </w:r>
    </w:p>
    <w:p w14:paraId="75838D19" w14:textId="7C8A7E8C" w:rsidR="000D7CEA" w:rsidRPr="00D63383" w:rsidRDefault="000D7CEA" w:rsidP="00202224">
      <w:pPr>
        <w:pStyle w:val="Akapitzlist"/>
        <w:numPr>
          <w:ilvl w:val="0"/>
          <w:numId w:val="16"/>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wniesienia sprzeciwu - w przypadkach, kiedy ORLEN S.A. przetwarza Pani/Pana dane osobowe na podstawie swojego prawnie uzasadnionego interesu - sprzeciw można wyrazić ze względu na szczególną sytuację. </w:t>
      </w:r>
    </w:p>
    <w:p w14:paraId="52C8F4B0" w14:textId="73B98CBE" w:rsidR="000D7CEA" w:rsidRPr="00D63383" w:rsidRDefault="000D7CEA" w:rsidP="00202224">
      <w:pPr>
        <w:ind w:left="284"/>
        <w:jc w:val="both"/>
        <w:rPr>
          <w:rFonts w:ascii="Arial" w:hAnsi="Arial" w:cs="Arial"/>
          <w:color w:val="000000" w:themeColor="text1"/>
          <w:sz w:val="16"/>
          <w:szCs w:val="16"/>
        </w:rPr>
      </w:pPr>
      <w:r w:rsidRPr="00D63383">
        <w:rPr>
          <w:rFonts w:ascii="Arial" w:hAnsi="Arial" w:cs="Arial"/>
          <w:color w:val="000000" w:themeColor="text1"/>
          <w:sz w:val="16"/>
          <w:szCs w:val="16"/>
        </w:rPr>
        <w:lastRenderedPageBreak/>
        <w:t>Żądanie dotyczące realizacji w/w praw może Pani/Pan wysłać na adres poczty elektronicznej: daneosobowe@orlen.pl lub adres siedziby ORLEN S.A. wskazany w pkt 1 z dopiskiem „Inspektor Ochrony Danych”.</w:t>
      </w:r>
    </w:p>
    <w:p w14:paraId="025FE07A" w14:textId="77777777" w:rsidR="000D7CEA" w:rsidRPr="00D63383" w:rsidRDefault="000D7CEA" w:rsidP="00202224">
      <w:pPr>
        <w:numPr>
          <w:ilvl w:val="0"/>
          <w:numId w:val="18"/>
        </w:numPr>
        <w:tabs>
          <w:tab w:val="left" w:pos="284"/>
        </w:tabs>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Przysługuje Pani/Panu prawo do wniesienia skargi do Prezesa Urzędu Ochrony Danych Osobowych.</w:t>
      </w:r>
    </w:p>
    <w:p w14:paraId="3333684F" w14:textId="77777777" w:rsidR="000D7CEA" w:rsidRPr="00D63383" w:rsidRDefault="000D7CEA" w:rsidP="000D7CEA">
      <w:pPr>
        <w:rPr>
          <w:rFonts w:ascii="Arial" w:hAnsi="Arial" w:cs="Arial"/>
          <w:b/>
          <w:sz w:val="18"/>
          <w:szCs w:val="18"/>
        </w:rPr>
      </w:pPr>
    </w:p>
    <w:p w14:paraId="56357D2F" w14:textId="77777777" w:rsidR="000D7CEA" w:rsidRDefault="000D7CEA" w:rsidP="000D7CEA">
      <w:pPr>
        <w:ind w:left="3600" w:firstLine="720"/>
        <w:rPr>
          <w:rFonts w:ascii="Arial" w:eastAsia="Calibri" w:hAnsi="Arial" w:cs="Arial"/>
          <w:b/>
          <w:i/>
          <w:sz w:val="16"/>
          <w:szCs w:val="16"/>
          <w:lang w:eastAsia="zh-CN"/>
        </w:rPr>
      </w:pPr>
    </w:p>
    <w:p w14:paraId="01B1DD47" w14:textId="77777777" w:rsidR="00202224" w:rsidRDefault="00202224" w:rsidP="00202224">
      <w:pPr>
        <w:jc w:val="center"/>
        <w:rPr>
          <w:rFonts w:ascii="Arial" w:eastAsia="Calibri" w:hAnsi="Arial" w:cs="Arial"/>
          <w:b/>
          <w:i/>
          <w:sz w:val="16"/>
          <w:szCs w:val="16"/>
          <w:lang w:eastAsia="zh-CN"/>
        </w:rPr>
      </w:pPr>
    </w:p>
    <w:p w14:paraId="13C27016" w14:textId="38AF6C61" w:rsidR="00202224" w:rsidRDefault="00202224" w:rsidP="00202224">
      <w:pPr>
        <w:rPr>
          <w:rFonts w:ascii="Arial" w:eastAsia="Calibri" w:hAnsi="Arial" w:cs="Arial"/>
          <w:b/>
          <w:i/>
          <w:sz w:val="16"/>
          <w:szCs w:val="16"/>
          <w:lang w:eastAsia="zh-CN"/>
        </w:rPr>
      </w:pPr>
    </w:p>
    <w:p w14:paraId="5D1066CA" w14:textId="695F9ACC" w:rsidR="000D7CEA" w:rsidRPr="00D63383" w:rsidRDefault="000D7CEA" w:rsidP="00202224">
      <w:pPr>
        <w:jc w:val="center"/>
        <w:rPr>
          <w:rFonts w:ascii="Arial" w:eastAsia="Calibri" w:hAnsi="Arial" w:cs="Arial"/>
          <w:b/>
          <w:i/>
          <w:sz w:val="16"/>
          <w:szCs w:val="16"/>
          <w:lang w:eastAsia="zh-CN"/>
        </w:rPr>
      </w:pPr>
      <w:r w:rsidRPr="00D63383">
        <w:rPr>
          <w:rFonts w:ascii="Arial" w:eastAsia="Calibri" w:hAnsi="Arial" w:cs="Arial"/>
          <w:b/>
          <w:i/>
          <w:sz w:val="16"/>
          <w:szCs w:val="16"/>
          <w:lang w:eastAsia="zh-CN"/>
        </w:rPr>
        <w:t>Załącznik 2 do Oświadczenia o Beneficjencie rzeczywistym</w:t>
      </w:r>
    </w:p>
    <w:p w14:paraId="594430BE" w14:textId="77777777" w:rsidR="000D7CEA" w:rsidRPr="00D63383" w:rsidRDefault="000D7CEA" w:rsidP="00202224">
      <w:pPr>
        <w:suppressAutoHyphens/>
        <w:contextualSpacing/>
        <w:jc w:val="center"/>
        <w:rPr>
          <w:rFonts w:ascii="Arial" w:eastAsia="Calibri" w:hAnsi="Arial" w:cs="Arial"/>
          <w:b/>
          <w:sz w:val="16"/>
          <w:szCs w:val="16"/>
          <w:lang w:eastAsia="zh-CN"/>
        </w:rPr>
      </w:pPr>
    </w:p>
    <w:p w14:paraId="280ECF4D" w14:textId="77777777" w:rsidR="000D7CEA" w:rsidRPr="00D63383" w:rsidRDefault="000D7CEA" w:rsidP="00202224">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5B33947D" w14:textId="77777777" w:rsidR="000D7CEA" w:rsidRPr="00D63383" w:rsidRDefault="000D7CEA" w:rsidP="000D7CEA">
      <w:pPr>
        <w:suppressAutoHyphens/>
        <w:contextualSpacing/>
        <w:jc w:val="center"/>
        <w:rPr>
          <w:rFonts w:ascii="Arial" w:eastAsia="Calibri" w:hAnsi="Arial" w:cs="Arial"/>
          <w:b/>
          <w:sz w:val="16"/>
          <w:szCs w:val="16"/>
          <w:lang w:eastAsia="zh-CN"/>
        </w:rPr>
      </w:pPr>
    </w:p>
    <w:p w14:paraId="64D45F3E" w14:textId="77777777" w:rsidR="000D7CEA" w:rsidRPr="00D63383" w:rsidRDefault="000D7CEA" w:rsidP="000D7CEA">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xml:space="preserve">. Dz. U. 2021 poz. 1132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4256B393" w14:textId="77777777" w:rsidR="000D7CEA" w:rsidRPr="00D63383" w:rsidRDefault="000D7CEA" w:rsidP="009B22A0">
      <w:pPr>
        <w:pStyle w:val="Akapitzlist"/>
        <w:numPr>
          <w:ilvl w:val="0"/>
          <w:numId w:val="4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333F761" w14:textId="77777777" w:rsidR="000D7CEA" w:rsidRPr="00D63383" w:rsidRDefault="000D7CEA" w:rsidP="009B22A0">
      <w:pPr>
        <w:pStyle w:val="Akapitzlist"/>
        <w:numPr>
          <w:ilvl w:val="0"/>
          <w:numId w:val="4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BA60A12" w14:textId="77777777" w:rsidR="000D7CEA" w:rsidRPr="00D63383" w:rsidRDefault="000D7CEA" w:rsidP="000D7CEA">
      <w:pPr>
        <w:pStyle w:val="Akapitzlist"/>
        <w:suppressAutoHyphens/>
        <w:ind w:left="284"/>
        <w:jc w:val="both"/>
        <w:rPr>
          <w:rFonts w:ascii="Arial" w:hAnsi="Arial" w:cs="Arial"/>
          <w:sz w:val="16"/>
          <w:szCs w:val="16"/>
          <w:lang w:eastAsia="zh-CN"/>
        </w:rPr>
      </w:pPr>
    </w:p>
    <w:p w14:paraId="3BDD3978" w14:textId="77777777" w:rsidR="000D7CEA" w:rsidRPr="00D63383" w:rsidRDefault="000D7CEA" w:rsidP="009B22A0">
      <w:pPr>
        <w:pStyle w:val="Akapitzlist"/>
        <w:numPr>
          <w:ilvl w:val="0"/>
          <w:numId w:val="43"/>
        </w:numPr>
        <w:suppressAutoHyphens/>
        <w:spacing w:after="240" w:line="240" w:lineRule="auto"/>
        <w:ind w:left="284" w:hanging="284"/>
        <w:jc w:val="both"/>
        <w:rPr>
          <w:rFonts w:ascii="Arial" w:hAnsi="Arial" w:cs="Arial"/>
          <w:b/>
          <w:sz w:val="16"/>
          <w:szCs w:val="16"/>
          <w:lang w:eastAsia="zh-CN"/>
        </w:rPr>
      </w:pPr>
      <w:r w:rsidRPr="00D63383">
        <w:rPr>
          <w:rFonts w:ascii="Arial" w:hAnsi="Arial" w:cs="Arial"/>
          <w:b/>
          <w:sz w:val="16"/>
          <w:szCs w:val="16"/>
          <w:lang w:eastAsia="zh-CN"/>
        </w:rPr>
        <w:t>BENEFICJENT RZECZYWISTY</w:t>
      </w:r>
    </w:p>
    <w:p w14:paraId="30F27DC5" w14:textId="77777777" w:rsidR="000D7CEA" w:rsidRPr="00D63383" w:rsidRDefault="000D7CEA" w:rsidP="000D7CEA">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1CFCBDA" w14:textId="77777777" w:rsidR="000D7CEA" w:rsidRPr="00D63383" w:rsidRDefault="000D7CEA" w:rsidP="009B22A0">
      <w:pPr>
        <w:pStyle w:val="Akapitzlist"/>
        <w:numPr>
          <w:ilvl w:val="0"/>
          <w:numId w:val="4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7BCC4980" w14:textId="77777777" w:rsidR="000D7CEA" w:rsidRPr="00D63383" w:rsidRDefault="000D7CEA" w:rsidP="009B22A0">
      <w:pPr>
        <w:pStyle w:val="Akapitzlist"/>
        <w:numPr>
          <w:ilvl w:val="0"/>
          <w:numId w:val="40"/>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będącą udziałowcem lub akcjonariuszem, której przysługuje prawo własności więcej niż 25% ogólnej liczby udziałów lub akcji tej osoby prawnej, </w:t>
      </w:r>
    </w:p>
    <w:p w14:paraId="672CB580" w14:textId="77777777" w:rsidR="000D7CEA" w:rsidRPr="00D63383" w:rsidRDefault="000D7CEA" w:rsidP="009B22A0">
      <w:pPr>
        <w:pStyle w:val="Akapitzlist"/>
        <w:numPr>
          <w:ilvl w:val="0"/>
          <w:numId w:val="40"/>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393BCF09" w14:textId="77777777" w:rsidR="000D7CEA" w:rsidRPr="00D63383" w:rsidRDefault="000D7CEA" w:rsidP="009B22A0">
      <w:pPr>
        <w:pStyle w:val="Akapitzlist"/>
        <w:numPr>
          <w:ilvl w:val="0"/>
          <w:numId w:val="40"/>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6825673" w14:textId="77777777" w:rsidR="000D7CEA" w:rsidRPr="00D63383" w:rsidRDefault="000D7CEA" w:rsidP="009B22A0">
      <w:pPr>
        <w:pStyle w:val="Akapitzlist"/>
        <w:numPr>
          <w:ilvl w:val="0"/>
          <w:numId w:val="40"/>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113B4CE0" w14:textId="77777777" w:rsidR="000D7CEA" w:rsidRPr="00D63383" w:rsidRDefault="000D7CEA" w:rsidP="009B22A0">
      <w:pPr>
        <w:pStyle w:val="Akapitzlist"/>
        <w:numPr>
          <w:ilvl w:val="0"/>
          <w:numId w:val="40"/>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czwarte oraz w przypadku niestwierdzenia podejrzeń prania pieniędzy lub finansowania terroryzmu.</w:t>
      </w:r>
    </w:p>
    <w:p w14:paraId="2B00F1B6" w14:textId="77777777" w:rsidR="000D7CEA" w:rsidRPr="00D63383" w:rsidRDefault="000D7CEA" w:rsidP="000D7CEA">
      <w:pPr>
        <w:pStyle w:val="Akapitzlist"/>
        <w:suppressAutoHyphens/>
        <w:ind w:left="284"/>
        <w:jc w:val="both"/>
        <w:rPr>
          <w:rFonts w:ascii="Arial" w:hAnsi="Arial" w:cs="Arial"/>
          <w:sz w:val="16"/>
          <w:szCs w:val="16"/>
          <w:lang w:eastAsia="zh-CN"/>
        </w:rPr>
      </w:pPr>
    </w:p>
    <w:p w14:paraId="5E459FC4" w14:textId="77777777" w:rsidR="000D7CEA" w:rsidRPr="00D63383" w:rsidRDefault="000D7CEA" w:rsidP="009B22A0">
      <w:pPr>
        <w:pStyle w:val="Akapitzlist"/>
        <w:numPr>
          <w:ilvl w:val="0"/>
          <w:numId w:val="4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trustu Beneficjentem rzeczywistym jest:</w:t>
      </w:r>
    </w:p>
    <w:p w14:paraId="300F1B70" w14:textId="77777777" w:rsidR="000D7CEA" w:rsidRPr="00D63383" w:rsidRDefault="000D7CEA" w:rsidP="009B22A0">
      <w:pPr>
        <w:pStyle w:val="Akapitzlist"/>
        <w:numPr>
          <w:ilvl w:val="0"/>
          <w:numId w:val="41"/>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założyciel,</w:t>
      </w:r>
    </w:p>
    <w:p w14:paraId="4E9C6D7B" w14:textId="77777777" w:rsidR="000D7CEA" w:rsidRPr="00D63383" w:rsidRDefault="000D7CEA" w:rsidP="009B22A0">
      <w:pPr>
        <w:pStyle w:val="Akapitzlist"/>
        <w:numPr>
          <w:ilvl w:val="0"/>
          <w:numId w:val="41"/>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powiernik,</w:t>
      </w:r>
    </w:p>
    <w:p w14:paraId="6220E0B2" w14:textId="77777777" w:rsidR="000D7CEA" w:rsidRPr="00D63383" w:rsidRDefault="000D7CEA" w:rsidP="009B22A0">
      <w:pPr>
        <w:pStyle w:val="Akapitzlist"/>
        <w:numPr>
          <w:ilvl w:val="0"/>
          <w:numId w:val="41"/>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nadzorca, jeżeli został ustanowiony,</w:t>
      </w:r>
    </w:p>
    <w:p w14:paraId="225904C7" w14:textId="77777777" w:rsidR="000D7CEA" w:rsidRPr="00D63383" w:rsidRDefault="000D7CEA" w:rsidP="009B22A0">
      <w:pPr>
        <w:pStyle w:val="Akapitzlist"/>
        <w:numPr>
          <w:ilvl w:val="0"/>
          <w:numId w:val="41"/>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beneficjent lub – w przypadku gdy osoby fizyczne czerpiące korzyści z danego trustu nie zostały jeszcze określone – grupa osób, w których głównym interesie powstał lub działa trust,</w:t>
      </w:r>
    </w:p>
    <w:p w14:paraId="4C190049" w14:textId="77777777" w:rsidR="000D7CEA" w:rsidRPr="00D63383" w:rsidRDefault="000D7CEA" w:rsidP="009B22A0">
      <w:pPr>
        <w:pStyle w:val="Akapitzlist"/>
        <w:numPr>
          <w:ilvl w:val="0"/>
          <w:numId w:val="41"/>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inna osoba</w:t>
      </w:r>
      <w:r>
        <w:rPr>
          <w:rFonts w:ascii="Arial" w:hAnsi="Arial" w:cs="Arial"/>
          <w:sz w:val="16"/>
          <w:szCs w:val="16"/>
          <w:lang w:eastAsia="zh-CN"/>
        </w:rPr>
        <w:t xml:space="preserve"> fizyczna</w:t>
      </w:r>
      <w:r w:rsidRPr="00D63383">
        <w:rPr>
          <w:rFonts w:ascii="Arial" w:hAnsi="Arial" w:cs="Arial"/>
          <w:sz w:val="16"/>
          <w:szCs w:val="16"/>
          <w:lang w:eastAsia="zh-CN"/>
        </w:rPr>
        <w:t xml:space="preserve"> sprawująca kontrolę nad trustem,</w:t>
      </w:r>
    </w:p>
    <w:p w14:paraId="762CE0FC" w14:textId="77777777" w:rsidR="000D7CEA" w:rsidRPr="00D63383" w:rsidRDefault="000D7CEA" w:rsidP="009B22A0">
      <w:pPr>
        <w:pStyle w:val="Akapitzlist"/>
        <w:numPr>
          <w:ilvl w:val="0"/>
          <w:numId w:val="41"/>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inna osoba fizyczna posiadająca uprawnienia lub wykonująca obowiązki równoważne z określonymi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piąte.</w:t>
      </w:r>
    </w:p>
    <w:p w14:paraId="32C0160A" w14:textId="77777777" w:rsidR="000D7CEA" w:rsidRPr="00D63383" w:rsidRDefault="000D7CEA" w:rsidP="000D7CEA">
      <w:pPr>
        <w:pStyle w:val="Akapitzlist"/>
        <w:suppressAutoHyphens/>
        <w:ind w:left="284"/>
        <w:jc w:val="both"/>
        <w:rPr>
          <w:rFonts w:ascii="Arial" w:hAnsi="Arial" w:cs="Arial"/>
          <w:sz w:val="16"/>
          <w:szCs w:val="16"/>
          <w:lang w:eastAsia="zh-CN"/>
        </w:rPr>
      </w:pPr>
    </w:p>
    <w:p w14:paraId="1C134AEE" w14:textId="4C05116B" w:rsidR="008D30A5" w:rsidRPr="005962A0" w:rsidRDefault="000D7CEA" w:rsidP="005962A0">
      <w:pPr>
        <w:pStyle w:val="Akapitzlist"/>
        <w:numPr>
          <w:ilvl w:val="0"/>
          <w:numId w:val="4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BB2D168" w14:textId="77777777" w:rsidR="00191105" w:rsidRDefault="00191105" w:rsidP="00BE0083">
      <w:pPr>
        <w:pStyle w:val="Tytu1"/>
        <w:spacing w:before="0" w:after="0" w:line="240" w:lineRule="auto"/>
        <w:jc w:val="right"/>
        <w:rPr>
          <w:rFonts w:ascii="Arial" w:hAnsi="Arial" w:cs="Arial"/>
          <w:sz w:val="20"/>
          <w:szCs w:val="20"/>
        </w:rPr>
      </w:pPr>
    </w:p>
    <w:p w14:paraId="39671DBE" w14:textId="77777777" w:rsidR="00191105" w:rsidRDefault="00191105" w:rsidP="00BE0083">
      <w:pPr>
        <w:pStyle w:val="Tytu1"/>
        <w:spacing w:before="0" w:after="0" w:line="240" w:lineRule="auto"/>
        <w:jc w:val="right"/>
        <w:rPr>
          <w:rFonts w:ascii="Arial" w:hAnsi="Arial" w:cs="Arial"/>
          <w:sz w:val="20"/>
          <w:szCs w:val="20"/>
        </w:rPr>
      </w:pPr>
    </w:p>
    <w:p w14:paraId="1A2090AD" w14:textId="77777777" w:rsidR="00191105" w:rsidRDefault="00191105" w:rsidP="00BE0083">
      <w:pPr>
        <w:pStyle w:val="Tytu1"/>
        <w:spacing w:before="0" w:after="0" w:line="240" w:lineRule="auto"/>
        <w:jc w:val="right"/>
        <w:rPr>
          <w:rFonts w:ascii="Arial" w:hAnsi="Arial" w:cs="Arial"/>
          <w:sz w:val="20"/>
          <w:szCs w:val="20"/>
        </w:rPr>
      </w:pPr>
    </w:p>
    <w:p w14:paraId="093DAD69" w14:textId="77777777" w:rsidR="00191105" w:rsidRDefault="00191105" w:rsidP="00BE0083">
      <w:pPr>
        <w:pStyle w:val="Tytu1"/>
        <w:spacing w:before="0" w:after="0" w:line="240" w:lineRule="auto"/>
        <w:jc w:val="right"/>
        <w:rPr>
          <w:rFonts w:ascii="Arial" w:hAnsi="Arial" w:cs="Arial"/>
          <w:sz w:val="20"/>
          <w:szCs w:val="20"/>
        </w:rPr>
      </w:pPr>
    </w:p>
    <w:p w14:paraId="725C10C4" w14:textId="77777777" w:rsidR="00191105" w:rsidRDefault="00191105" w:rsidP="00BE0083">
      <w:pPr>
        <w:pStyle w:val="Tytu1"/>
        <w:spacing w:before="0" w:after="0" w:line="240" w:lineRule="auto"/>
        <w:jc w:val="right"/>
        <w:rPr>
          <w:rFonts w:ascii="Arial" w:hAnsi="Arial" w:cs="Arial"/>
          <w:sz w:val="20"/>
          <w:szCs w:val="20"/>
        </w:rPr>
      </w:pPr>
    </w:p>
    <w:p w14:paraId="4B977D4B" w14:textId="77777777" w:rsidR="00191105" w:rsidRDefault="00191105" w:rsidP="00BE0083">
      <w:pPr>
        <w:pStyle w:val="Tytu1"/>
        <w:spacing w:before="0" w:after="0" w:line="240" w:lineRule="auto"/>
        <w:jc w:val="right"/>
        <w:rPr>
          <w:rFonts w:ascii="Arial" w:hAnsi="Arial" w:cs="Arial"/>
          <w:sz w:val="20"/>
          <w:szCs w:val="20"/>
        </w:rPr>
      </w:pPr>
    </w:p>
    <w:p w14:paraId="0F64BFAE" w14:textId="6DD61249" w:rsidR="00D4218E" w:rsidRDefault="00D4218E" w:rsidP="00EC445B">
      <w:pPr>
        <w:pStyle w:val="Tytu1"/>
        <w:spacing w:before="0" w:after="0" w:line="240" w:lineRule="auto"/>
        <w:rPr>
          <w:rFonts w:ascii="Arial" w:hAnsi="Arial" w:cs="Arial"/>
          <w:sz w:val="20"/>
          <w:szCs w:val="20"/>
        </w:rPr>
      </w:pPr>
    </w:p>
    <w:p w14:paraId="48885FAC" w14:textId="77777777" w:rsidR="00D00BE9" w:rsidRDefault="00D00BE9" w:rsidP="00EC445B">
      <w:pPr>
        <w:pStyle w:val="Tytu1"/>
        <w:spacing w:before="0" w:after="0" w:line="240" w:lineRule="auto"/>
        <w:rPr>
          <w:rFonts w:ascii="Arial" w:hAnsi="Arial" w:cs="Arial"/>
          <w:sz w:val="20"/>
          <w:szCs w:val="20"/>
        </w:rPr>
      </w:pPr>
    </w:p>
    <w:p w14:paraId="0519A387" w14:textId="4641541C" w:rsidR="00D4218E" w:rsidRPr="00560646" w:rsidRDefault="000A4CAE" w:rsidP="00D4218E">
      <w:pPr>
        <w:jc w:val="right"/>
        <w:rPr>
          <w:rFonts w:ascii="Arial" w:hAnsi="Arial" w:cs="Arial"/>
          <w:b/>
        </w:rPr>
      </w:pPr>
      <w:r>
        <w:rPr>
          <w:rFonts w:ascii="Arial" w:hAnsi="Arial" w:cs="Arial"/>
          <w:b/>
        </w:rPr>
        <w:t>Załącznik nr 1B</w:t>
      </w:r>
      <w:r w:rsidR="00D4218E" w:rsidRPr="00560646">
        <w:rPr>
          <w:rFonts w:ascii="Arial" w:hAnsi="Arial" w:cs="Arial"/>
          <w:b/>
        </w:rPr>
        <w:t xml:space="preserve"> </w:t>
      </w:r>
    </w:p>
    <w:p w14:paraId="43A3279E" w14:textId="77777777" w:rsidR="00D4218E" w:rsidRPr="00560646" w:rsidRDefault="00D4218E" w:rsidP="00D4218E">
      <w:pPr>
        <w:jc w:val="right"/>
        <w:rPr>
          <w:rFonts w:ascii="Arial" w:hAnsi="Arial" w:cs="Arial"/>
          <w:b/>
        </w:rPr>
      </w:pPr>
      <w:r w:rsidRPr="00560646">
        <w:rPr>
          <w:rFonts w:ascii="Arial" w:hAnsi="Arial" w:cs="Arial"/>
          <w:b/>
        </w:rPr>
        <w:t>Własność intelektualna</w:t>
      </w:r>
    </w:p>
    <w:p w14:paraId="6533AD5D" w14:textId="77777777" w:rsidR="00D4218E" w:rsidRPr="00560646" w:rsidRDefault="00D4218E" w:rsidP="00D4218E">
      <w:pPr>
        <w:tabs>
          <w:tab w:val="left" w:pos="426"/>
        </w:tabs>
        <w:jc w:val="right"/>
        <w:rPr>
          <w:rFonts w:ascii="Arial" w:hAnsi="Arial" w:cs="Arial"/>
          <w:b/>
          <w:bCs/>
          <w:color w:val="000000"/>
        </w:rPr>
      </w:pPr>
      <w:r>
        <w:rPr>
          <w:rFonts w:ascii="Arial" w:hAnsi="Arial" w:cs="Arial"/>
          <w:b/>
          <w:bCs/>
          <w:color w:val="000000"/>
        </w:rPr>
        <w:t>(5 stron)</w:t>
      </w:r>
    </w:p>
    <w:p w14:paraId="302F94EA"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074B40">
        <w:rPr>
          <w:rFonts w:ascii="Arial" w:hAnsi="Arial" w:cs="Arial"/>
          <w:sz w:val="20"/>
          <w:szCs w:val="20"/>
        </w:rPr>
        <w:t>t.j</w:t>
      </w:r>
      <w:proofErr w:type="spellEnd"/>
      <w:r w:rsidRPr="00074B40">
        <w:rPr>
          <w:rFonts w:ascii="Arial" w:hAnsi="Arial" w:cs="Arial"/>
          <w:sz w:val="20"/>
          <w:szCs w:val="20"/>
        </w:rPr>
        <w:t xml:space="preserve">. Dz.U. z 2022 r. poz. 2509 z </w:t>
      </w:r>
      <w:proofErr w:type="spellStart"/>
      <w:r w:rsidRPr="00074B40">
        <w:rPr>
          <w:rFonts w:ascii="Arial" w:hAnsi="Arial" w:cs="Arial"/>
          <w:sz w:val="20"/>
          <w:szCs w:val="20"/>
        </w:rPr>
        <w:t>późn</w:t>
      </w:r>
      <w:proofErr w:type="spellEnd"/>
      <w:r w:rsidRPr="00074B40">
        <w:rPr>
          <w:rFonts w:ascii="Arial" w:hAnsi="Arial" w:cs="Arial"/>
          <w:sz w:val="20"/>
          <w:szCs w:val="20"/>
        </w:rPr>
        <w:t>. zm.) (dalej: „</w:t>
      </w:r>
      <w:r w:rsidRPr="00074B40">
        <w:rPr>
          <w:rFonts w:ascii="Arial" w:hAnsi="Arial" w:cs="Arial"/>
          <w:b/>
          <w:sz w:val="20"/>
          <w:szCs w:val="20"/>
        </w:rPr>
        <w:t>Utwór</w:t>
      </w:r>
      <w:r w:rsidRPr="00074B40">
        <w:rPr>
          <w:rFonts w:ascii="Arial" w:hAnsi="Arial" w:cs="Arial"/>
          <w:sz w:val="20"/>
          <w:szCs w:val="20"/>
        </w:rPr>
        <w:t>” lub „</w:t>
      </w:r>
      <w:r w:rsidRPr="00074B40">
        <w:rPr>
          <w:rFonts w:ascii="Arial" w:hAnsi="Arial" w:cs="Arial"/>
          <w:b/>
          <w:sz w:val="20"/>
          <w:szCs w:val="20"/>
        </w:rPr>
        <w:t>Utwory</w:t>
      </w:r>
      <w:r w:rsidRPr="00074B40">
        <w:rPr>
          <w:rFonts w:ascii="Arial" w:hAnsi="Arial" w:cs="Arial"/>
          <w:sz w:val="20"/>
          <w:szCs w:val="20"/>
        </w:rPr>
        <w:t>”), najpóźniej z chwilą przekazania każdego Utworu Zamawiającemu.</w:t>
      </w:r>
    </w:p>
    <w:p w14:paraId="2C70AA6D"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7946F422"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3210A2B4"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wprowadzenie do obrotu oryginału lub egzemplarzy Utworu, najem i użyczanie;</w:t>
      </w:r>
    </w:p>
    <w:p w14:paraId="433EB206"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wielokrotne wprowadzenie do pamięci komputera, sieci komputerowych, w tym w szczególności Internetu lub sieci wewnętrznej Intranet;</w:t>
      </w:r>
    </w:p>
    <w:p w14:paraId="574079D4"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5F8E9833"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wykorzystanie Utworu do celów promocyjnych lub marketingowych;</w:t>
      </w:r>
    </w:p>
    <w:p w14:paraId="7C71C2BA"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wielokrotne wystawienie i wyświetlanie;</w:t>
      </w:r>
    </w:p>
    <w:p w14:paraId="3348507C"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inne wielokrotne publiczne udostępnianie w dowolny sposób, tak, aby każdy miał dostęp do Utworu w wybranym przez siebie miejscu i czasie;</w:t>
      </w:r>
    </w:p>
    <w:p w14:paraId="784462B6"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swobodna ingerencja w treść i formę Utworów oraz rozpowszechnianie zmienionych w ten sposób Utworów w dowolny sposób i dowolnymi środkami;</w:t>
      </w:r>
    </w:p>
    <w:p w14:paraId="728BCCC3"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opracowywanie całości lub jakiejkolwiek części Utworu i wykorzystywanie opracowania na znanych w chwili zawarcia Umowy polach eksploatacji;</w:t>
      </w:r>
    </w:p>
    <w:p w14:paraId="783B3D5D"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wykorzystanie Utworu do prowadzenia dalszych prac, w tym prac naukowych, konstrukcyjnych, budowlanych, technologicznych i innych związanych z prowadzoną przez Zamawiającego i spółki z GK ORLEN działalnością;</w:t>
      </w:r>
    </w:p>
    <w:p w14:paraId="13AE019D"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wykorzystanie Utworu w celu złożenia go w organach administracji, urzędach, sądach zgodnie z uznaniem Zamawiającego;</w:t>
      </w:r>
    </w:p>
    <w:p w14:paraId="15809C02"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lastRenderedPageBreak/>
        <w:t>korzystanie z Utworu w celu uzyskania pozwoleń, decyzji administracyjnych, zgód i innych podobnych instrumentów;</w:t>
      </w:r>
    </w:p>
    <w:p w14:paraId="01EDC682"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wykorzystanie Utworu do produkcji, dystrybucji, transportu, sprzedaży towarów;</w:t>
      </w:r>
    </w:p>
    <w:p w14:paraId="19E50B2C"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wykorzystanie Utworu, w jakikolwiek sposób, przed Urzędem Patentowym RP lub innym właściwym urzędem, w szczególności w celu uzyskania patentu na wynalazek, prawa ochronnego na wzór użytkowy lub prawa z rejestracji na wzór przemysłowy;</w:t>
      </w:r>
    </w:p>
    <w:p w14:paraId="02EA5555"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72D846C9"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wykorzystanie Utworu w przyszłych postępowaniach ofertowych i zakupowych prowadzonych przez Zamawiającego.</w:t>
      </w:r>
    </w:p>
    <w:p w14:paraId="6E2093F7"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W odniesieniu do Utworów będących oprogramowaniem przeniesienie na ORLEN autorskich praw majątkowych, o których mowa w ust. 2 powyżej, nastąpi na następujących polach eksploatacji:</w:t>
      </w:r>
    </w:p>
    <w:p w14:paraId="72D960BD"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stosowanie, wyświetlanie, przechowywanie i przekazywanie dowolnymi środkami i w dowolnej formie;</w:t>
      </w:r>
    </w:p>
    <w:p w14:paraId="18613629"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trwałe lub czasowe utrwalanie i zwielokrotnianie oprogramowania w całości lub w części dowolnymi środkami i w dowolnej formie oraz dowolne korzystanie i rozporządzanie kopiami oprogramowania;</w:t>
      </w:r>
    </w:p>
    <w:p w14:paraId="64679457"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74B2B873"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wprowadzanie do obrotu, użyczanie, najem oraz udzielanie licencji w odniesieniu do oprogramowania, kopii oprogramowania oraz wersji zmienionych na wszystkich wymienionych polach eksploatacji;</w:t>
      </w:r>
    </w:p>
    <w:p w14:paraId="075B14BC" w14:textId="77777777" w:rsidR="00992992" w:rsidRPr="00074B40" w:rsidRDefault="00992992" w:rsidP="00992992">
      <w:pPr>
        <w:pStyle w:val="Akapitzlist"/>
        <w:numPr>
          <w:ilvl w:val="1"/>
          <w:numId w:val="74"/>
        </w:numPr>
        <w:spacing w:after="160" w:line="259" w:lineRule="auto"/>
        <w:jc w:val="both"/>
        <w:rPr>
          <w:rFonts w:ascii="Arial" w:hAnsi="Arial" w:cs="Arial"/>
          <w:sz w:val="20"/>
          <w:szCs w:val="20"/>
        </w:rPr>
      </w:pPr>
      <w:r w:rsidRPr="00074B40">
        <w:rPr>
          <w:rFonts w:ascii="Arial" w:hAnsi="Arial" w:cs="Arial"/>
          <w:sz w:val="20"/>
          <w:szCs w:val="20"/>
        </w:rPr>
        <w:t>rozpowszechnianie oprogramowania oraz jego kopii, w tym wersji zmienionych w całości lub w części dowolnymi środkami i w dowolnej formie, w tym w sieci Internet oraz w innych sieciach teleinformatycznych.</w:t>
      </w:r>
    </w:p>
    <w:p w14:paraId="4C3714A3"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781F8EB9"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w:t>
      </w:r>
      <w:r w:rsidRPr="00074B40">
        <w:rPr>
          <w:rFonts w:ascii="Arial" w:hAnsi="Arial" w:cs="Arial"/>
          <w:sz w:val="20"/>
          <w:szCs w:val="20"/>
        </w:rPr>
        <w:lastRenderedPageBreak/>
        <w:t>zakresie określonym w zdaniach poprzedzających w terminie 14 (czternastu) dni od dnia otrzymania przez Wykonawcę wniosku Zamawiającego o jej zawarcie.</w:t>
      </w:r>
    </w:p>
    <w:p w14:paraId="6DB3436B"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oraz zezwalania osobom trzecim na wykonywanie zależnych praw autorskich, Zamawiający może przenieść na inne osoby wedle swojego uznania.</w:t>
      </w:r>
    </w:p>
    <w:p w14:paraId="112E5596"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074B40">
        <w:rPr>
          <w:sz w:val="20"/>
          <w:szCs w:val="20"/>
        </w:rPr>
        <w:t xml:space="preserve"> </w:t>
      </w:r>
      <w:r w:rsidRPr="00074B40">
        <w:rPr>
          <w:rFonts w:ascii="Arial" w:hAnsi="Arial" w:cs="Arial"/>
          <w:sz w:val="20"/>
          <w:szCs w:val="20"/>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074B40">
        <w:rPr>
          <w:sz w:val="20"/>
          <w:szCs w:val="20"/>
        </w:rPr>
        <w:t xml:space="preserve"> </w:t>
      </w:r>
      <w:r w:rsidRPr="00074B40">
        <w:rPr>
          <w:rFonts w:ascii="Arial" w:hAnsi="Arial" w:cs="Arial"/>
          <w:sz w:val="20"/>
          <w:szCs w:val="20"/>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39961CC1"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4ED9F9F8"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Strony postanawiają, że Zamawiający nabywa w ramach Wynagrodzenia własność przekazanych egzemplarzy Utworu i wszelkich nośników, na których został utrwalony, z chwilą przekazania Zamawiającemu każdego takiego nośnika lub egzemplarza.</w:t>
      </w:r>
    </w:p>
    <w:p w14:paraId="1B57817A"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w:t>
      </w:r>
      <w:r w:rsidRPr="00074B40">
        <w:rPr>
          <w:rFonts w:ascii="Arial" w:hAnsi="Arial" w:cs="Arial"/>
          <w:sz w:val="20"/>
          <w:szCs w:val="20"/>
        </w:rPr>
        <w:lastRenderedPageBreak/>
        <w:t>zobowiązuje się uzyskać od twórców pisemne oświadczenia o niewykonywaniu autorskich praw osobistych do Utworów i upoważnieniu do ich wykonywania przez Zamawiającego oraz osoby trzecie działające na zlecenie Zamawiającego, na zasadach określonych powyżej.</w:t>
      </w:r>
    </w:p>
    <w:p w14:paraId="070EEBC2"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Strony uzgadniają, że Wynagrodzenie określone w Umowie obejmuje całość odpowiedniego, godziwego i proporcjonalnego wynagrodzenia za nabycie przez Zamawiającego wszystkich praw, w tym w 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62771B0F"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W celu uniknięcia wątpliwości ani Zamawiający, ani żaden każdoczesny uprawniony z tytułu majątkowych praw autorskich do Utworu nie ma obowiązku rozpowszechniania Utworu.</w:t>
      </w:r>
    </w:p>
    <w:p w14:paraId="0E560763"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15661AE3"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W ramach Wynagrodzenia, w zakresie, w jakim Utwory stanowią bazy danych niechronione ww. ustawą o prawie autorskim i prawach pokrewnych, ale chronione prawem </w:t>
      </w:r>
      <w:proofErr w:type="spellStart"/>
      <w:r w:rsidRPr="00074B40">
        <w:rPr>
          <w:rFonts w:ascii="Arial" w:hAnsi="Arial" w:cs="Arial"/>
          <w:i/>
          <w:sz w:val="20"/>
          <w:szCs w:val="20"/>
        </w:rPr>
        <w:t>sui</w:t>
      </w:r>
      <w:proofErr w:type="spellEnd"/>
      <w:r w:rsidRPr="00074B40">
        <w:rPr>
          <w:rFonts w:ascii="Arial" w:hAnsi="Arial" w:cs="Arial"/>
          <w:i/>
          <w:sz w:val="20"/>
          <w:szCs w:val="20"/>
        </w:rPr>
        <w:t xml:space="preserve"> </w:t>
      </w:r>
      <w:proofErr w:type="spellStart"/>
      <w:r w:rsidRPr="00074B40">
        <w:rPr>
          <w:rFonts w:ascii="Arial" w:hAnsi="Arial" w:cs="Arial"/>
          <w:i/>
          <w:sz w:val="20"/>
          <w:szCs w:val="20"/>
        </w:rPr>
        <w:t>generis</w:t>
      </w:r>
      <w:proofErr w:type="spellEnd"/>
      <w:r w:rsidRPr="00074B40">
        <w:rPr>
          <w:rFonts w:ascii="Arial" w:hAnsi="Arial" w:cs="Arial"/>
          <w:sz w:val="20"/>
          <w:szCs w:val="20"/>
        </w:rPr>
        <w:t xml:space="preserve"> na gruncie ustawy o ochronie baz danych z dnia 27 lipca 2001 r. (</w:t>
      </w:r>
      <w:proofErr w:type="spellStart"/>
      <w:r w:rsidRPr="00074B40">
        <w:rPr>
          <w:rFonts w:ascii="Arial" w:hAnsi="Arial" w:cs="Arial"/>
          <w:sz w:val="20"/>
          <w:szCs w:val="20"/>
        </w:rPr>
        <w:t>t.j</w:t>
      </w:r>
      <w:proofErr w:type="spellEnd"/>
      <w:r w:rsidRPr="00074B40">
        <w:rPr>
          <w:rFonts w:ascii="Arial" w:hAnsi="Arial" w:cs="Arial"/>
          <w:sz w:val="20"/>
          <w:szCs w:val="20"/>
        </w:rPr>
        <w:t xml:space="preserve">. Dz.U. z 2021 r. poz. 386 z </w:t>
      </w:r>
      <w:proofErr w:type="spellStart"/>
      <w:r w:rsidRPr="00074B40">
        <w:rPr>
          <w:rFonts w:ascii="Arial" w:hAnsi="Arial" w:cs="Arial"/>
          <w:sz w:val="20"/>
          <w:szCs w:val="20"/>
        </w:rPr>
        <w:t>późn</w:t>
      </w:r>
      <w:proofErr w:type="spellEnd"/>
      <w:r w:rsidRPr="00074B40">
        <w:rPr>
          <w:rFonts w:ascii="Arial" w:hAnsi="Arial" w:cs="Arial"/>
          <w:sz w:val="20"/>
          <w:szCs w:val="20"/>
        </w:rPr>
        <w:t xml:space="preserve">. zm.), Zamawiający ma prawo do pobierania tych danych oraz prawo do ich wtórnego wykorzystywania. W odniesieniu do ww. baz danych odpowiednie zastosowanie ma ust. 7 powyżej. </w:t>
      </w:r>
    </w:p>
    <w:p w14:paraId="0922399B"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074B40">
        <w:rPr>
          <w:rFonts w:ascii="Arial" w:hAnsi="Arial" w:cs="Arial"/>
          <w:sz w:val="20"/>
          <w:szCs w:val="20"/>
        </w:rPr>
        <w:t>t.j</w:t>
      </w:r>
      <w:proofErr w:type="spellEnd"/>
      <w:r w:rsidRPr="00074B40">
        <w:rPr>
          <w:rFonts w:ascii="Arial" w:hAnsi="Arial" w:cs="Arial"/>
          <w:sz w:val="20"/>
          <w:szCs w:val="20"/>
        </w:rPr>
        <w:t xml:space="preserve">. Dz.U. z 2023 r. poz. 1170 z </w:t>
      </w:r>
      <w:proofErr w:type="spellStart"/>
      <w:r w:rsidRPr="00074B40">
        <w:rPr>
          <w:rFonts w:ascii="Arial" w:hAnsi="Arial" w:cs="Arial"/>
          <w:sz w:val="20"/>
          <w:szCs w:val="20"/>
        </w:rPr>
        <w:t>późn</w:t>
      </w:r>
      <w:proofErr w:type="spellEnd"/>
      <w:r w:rsidRPr="00074B40">
        <w:rPr>
          <w:rFonts w:ascii="Arial" w:hAnsi="Arial" w:cs="Arial"/>
          <w:sz w:val="20"/>
          <w:szCs w:val="20"/>
        </w:rPr>
        <w:t>. zm., dalej jako: „</w:t>
      </w:r>
      <w:proofErr w:type="spellStart"/>
      <w:r w:rsidRPr="00074B40">
        <w:rPr>
          <w:rFonts w:ascii="Arial" w:hAnsi="Arial" w:cs="Arial"/>
          <w:b/>
          <w:sz w:val="20"/>
          <w:szCs w:val="20"/>
        </w:rPr>
        <w:t>pwp</w:t>
      </w:r>
      <w:proofErr w:type="spellEnd"/>
      <w:r w:rsidRPr="00074B40">
        <w:rPr>
          <w:rFonts w:ascii="Arial" w:hAnsi="Arial" w:cs="Arial"/>
          <w:sz w:val="20"/>
          <w:szCs w:val="20"/>
        </w:rPr>
        <w:t>”), lub mogące podlegać ochronie jako know-how (dalej jako: „</w:t>
      </w:r>
      <w:r w:rsidRPr="00074B40">
        <w:rPr>
          <w:rFonts w:ascii="Arial" w:hAnsi="Arial" w:cs="Arial"/>
          <w:b/>
          <w:sz w:val="20"/>
          <w:szCs w:val="20"/>
        </w:rPr>
        <w:t>Rezultaty</w:t>
      </w:r>
      <w:r w:rsidRPr="00074B40">
        <w:rPr>
          <w:rFonts w:ascii="Arial" w:hAnsi="Arial" w:cs="Arial"/>
          <w:sz w:val="20"/>
          <w:szCs w:val="20"/>
        </w:rPr>
        <w:t xml:space="preserve">”), Strony postanawiają, że wszelkie prawa do tych Rezultatów będą przysługiwać Zamawiającemu. </w:t>
      </w:r>
    </w:p>
    <w:p w14:paraId="01089933"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Na podstawie Umowy, w ramach określonego w niej Wynagrodzenia, stosowanie do regulacji art. 11 ust. 4 </w:t>
      </w:r>
      <w:proofErr w:type="spellStart"/>
      <w:r w:rsidRPr="00074B40">
        <w:rPr>
          <w:rFonts w:ascii="Arial" w:hAnsi="Arial" w:cs="Arial"/>
          <w:sz w:val="20"/>
          <w:szCs w:val="20"/>
        </w:rPr>
        <w:t>pwp</w:t>
      </w:r>
      <w:proofErr w:type="spellEnd"/>
      <w:r w:rsidRPr="00074B40">
        <w:rPr>
          <w:rFonts w:ascii="Arial" w:hAnsi="Arial" w:cs="Arial"/>
          <w:sz w:val="20"/>
          <w:szCs w:val="20"/>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074B40">
        <w:rPr>
          <w:rFonts w:ascii="Arial" w:hAnsi="Arial" w:cs="Arial"/>
          <w:sz w:val="20"/>
          <w:szCs w:val="20"/>
        </w:rPr>
        <w:t>pwp</w:t>
      </w:r>
      <w:proofErr w:type="spellEnd"/>
      <w:r w:rsidRPr="00074B40">
        <w:rPr>
          <w:rFonts w:ascii="Arial" w:hAnsi="Arial" w:cs="Arial"/>
          <w:sz w:val="20"/>
          <w:szCs w:val="20"/>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41E9DB3F"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Strony postanawiają, że art. 22 i 23 </w:t>
      </w:r>
      <w:proofErr w:type="spellStart"/>
      <w:r w:rsidRPr="00074B40">
        <w:rPr>
          <w:rFonts w:ascii="Arial" w:hAnsi="Arial" w:cs="Arial"/>
          <w:sz w:val="20"/>
          <w:szCs w:val="20"/>
        </w:rPr>
        <w:t>pwp</w:t>
      </w:r>
      <w:proofErr w:type="spellEnd"/>
      <w:r w:rsidRPr="00074B40">
        <w:rPr>
          <w:rFonts w:ascii="Arial" w:hAnsi="Arial" w:cs="Arial"/>
          <w:sz w:val="20"/>
          <w:szCs w:val="20"/>
        </w:rPr>
        <w:t xml:space="preserve"> nie mają zastosowania do relacji między Stronami Umowy, a wszelkie roszczenia twórców Rezultatów zostały lub zostaną zaspokojone przez Wykonawcę.</w:t>
      </w:r>
    </w:p>
    <w:p w14:paraId="438CCFB0"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w:t>
      </w:r>
      <w:r w:rsidRPr="00074B40">
        <w:rPr>
          <w:rFonts w:ascii="Arial" w:hAnsi="Arial" w:cs="Arial"/>
          <w:sz w:val="20"/>
          <w:szCs w:val="20"/>
        </w:rPr>
        <w:lastRenderedPageBreak/>
        <w:t xml:space="preserve">tego </w:t>
      </w:r>
      <w:proofErr w:type="spellStart"/>
      <w:r w:rsidRPr="00074B40">
        <w:rPr>
          <w:rFonts w:ascii="Arial" w:hAnsi="Arial" w:cs="Arial"/>
          <w:sz w:val="20"/>
          <w:szCs w:val="20"/>
        </w:rPr>
        <w:t>know</w:t>
      </w:r>
      <w:proofErr w:type="spellEnd"/>
      <w:r w:rsidRPr="00074B40">
        <w:rPr>
          <w:rFonts w:ascii="Arial" w:hAnsi="Arial" w:cs="Arial"/>
          <w:sz w:val="20"/>
          <w:szCs w:val="20"/>
        </w:rPr>
        <w:t>–</w:t>
      </w:r>
      <w:proofErr w:type="spellStart"/>
      <w:r w:rsidRPr="00074B40">
        <w:rPr>
          <w:rFonts w:ascii="Arial" w:hAnsi="Arial" w:cs="Arial"/>
          <w:sz w:val="20"/>
          <w:szCs w:val="20"/>
        </w:rPr>
        <w:t>how</w:t>
      </w:r>
      <w:proofErr w:type="spellEnd"/>
      <w:r w:rsidRPr="00074B40">
        <w:rPr>
          <w:rFonts w:ascii="Arial" w:hAnsi="Arial" w:cs="Arial"/>
          <w:sz w:val="20"/>
          <w:szCs w:val="20"/>
        </w:rPr>
        <w:t>, zgodnie ze swobodnym uznaniem Zamawiającego (także poprzez rozporządzanie ww. prawem).</w:t>
      </w:r>
    </w:p>
    <w:p w14:paraId="0C08630A"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074B40">
        <w:rPr>
          <w:rFonts w:ascii="Arial" w:hAnsi="Arial" w:cs="Arial"/>
          <w:sz w:val="20"/>
          <w:szCs w:val="20"/>
        </w:rPr>
        <w:t>pwp</w:t>
      </w:r>
      <w:proofErr w:type="spellEnd"/>
      <w:r w:rsidRPr="00074B40">
        <w:rPr>
          <w:rFonts w:ascii="Arial" w:hAnsi="Arial" w:cs="Arial"/>
          <w:sz w:val="20"/>
          <w:szCs w:val="20"/>
        </w:rPr>
        <w:t xml:space="preserve">. W przypadku wystąpienia przez osoby trzecie z 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074B40">
        <w:rPr>
          <w:rFonts w:ascii="Arial" w:hAnsi="Arial" w:cs="Arial"/>
          <w:sz w:val="20"/>
          <w:szCs w:val="20"/>
        </w:rPr>
        <w:t>pwp</w:t>
      </w:r>
      <w:proofErr w:type="spellEnd"/>
      <w:r w:rsidRPr="00074B40">
        <w:rPr>
          <w:rFonts w:ascii="Arial" w:hAnsi="Arial" w:cs="Arial"/>
          <w:sz w:val="20"/>
          <w:szCs w:val="20"/>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38CC30C7"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0C781A56" w14:textId="77777777" w:rsidR="00992992" w:rsidRPr="00074B40" w:rsidRDefault="00992992" w:rsidP="00992992">
      <w:pPr>
        <w:pStyle w:val="Akapitzlist"/>
        <w:numPr>
          <w:ilvl w:val="0"/>
          <w:numId w:val="74"/>
        </w:numPr>
        <w:spacing w:after="160" w:line="259" w:lineRule="auto"/>
        <w:jc w:val="both"/>
        <w:rPr>
          <w:rFonts w:ascii="Arial" w:hAnsi="Arial" w:cs="Arial"/>
          <w:sz w:val="20"/>
          <w:szCs w:val="20"/>
        </w:rPr>
      </w:pPr>
      <w:r w:rsidRPr="00074B40">
        <w:rPr>
          <w:rFonts w:ascii="Arial" w:hAnsi="Arial" w:cs="Arial"/>
          <w:sz w:val="20"/>
          <w:szCs w:val="20"/>
        </w:rPr>
        <w:t xml:space="preserve">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 </w:t>
      </w:r>
    </w:p>
    <w:p w14:paraId="0DD6D289" w14:textId="77777777" w:rsidR="00D4218E" w:rsidRPr="00074B40" w:rsidRDefault="00D4218E" w:rsidP="00D4218E">
      <w:pPr>
        <w:rPr>
          <w:rFonts w:ascii="Arial" w:hAnsi="Arial" w:cs="Arial"/>
          <w:b/>
        </w:rPr>
      </w:pPr>
    </w:p>
    <w:p w14:paraId="05577C2F" w14:textId="77777777" w:rsidR="00D4218E" w:rsidRPr="00074B40" w:rsidRDefault="00D4218E" w:rsidP="00D4218E">
      <w:pPr>
        <w:jc w:val="right"/>
        <w:rPr>
          <w:rFonts w:ascii="Arial" w:hAnsi="Arial" w:cs="Arial"/>
          <w:b/>
        </w:rPr>
      </w:pPr>
    </w:p>
    <w:p w14:paraId="30FC5062" w14:textId="77777777" w:rsidR="00C1623D" w:rsidRPr="00074B40" w:rsidRDefault="00C1623D" w:rsidP="00C1623D">
      <w:pPr>
        <w:tabs>
          <w:tab w:val="left" w:pos="426"/>
        </w:tabs>
        <w:jc w:val="right"/>
        <w:rPr>
          <w:rFonts w:ascii="Arial" w:hAnsi="Arial" w:cs="Arial"/>
          <w:b/>
          <w:bCs/>
          <w:color w:val="000000"/>
        </w:rPr>
      </w:pPr>
      <w:r w:rsidRPr="00074B40">
        <w:rPr>
          <w:rFonts w:ascii="Arial" w:hAnsi="Arial" w:cs="Arial"/>
          <w:b/>
          <w:bCs/>
          <w:color w:val="000000"/>
        </w:rPr>
        <w:br/>
      </w:r>
    </w:p>
    <w:p w14:paraId="7E1DF22D" w14:textId="77777777" w:rsidR="00C1623D" w:rsidRPr="00074B40" w:rsidRDefault="00C1623D" w:rsidP="00C1623D">
      <w:pPr>
        <w:tabs>
          <w:tab w:val="left" w:pos="426"/>
        </w:tabs>
        <w:jc w:val="right"/>
        <w:rPr>
          <w:rFonts w:ascii="Arial" w:hAnsi="Arial" w:cs="Arial"/>
          <w:b/>
          <w:bCs/>
          <w:color w:val="000000"/>
        </w:rPr>
      </w:pPr>
    </w:p>
    <w:p w14:paraId="67E3CBEB" w14:textId="77777777" w:rsidR="00C1623D" w:rsidRDefault="00C1623D" w:rsidP="00C1623D">
      <w:pPr>
        <w:tabs>
          <w:tab w:val="left" w:pos="426"/>
        </w:tabs>
        <w:jc w:val="right"/>
        <w:rPr>
          <w:rFonts w:ascii="Arial" w:hAnsi="Arial" w:cs="Arial"/>
          <w:b/>
          <w:bCs/>
          <w:color w:val="000000"/>
        </w:rPr>
      </w:pPr>
    </w:p>
    <w:p w14:paraId="1CC33216" w14:textId="1A77F836" w:rsidR="00F30569" w:rsidRDefault="00F30569" w:rsidP="00E5002D">
      <w:pPr>
        <w:tabs>
          <w:tab w:val="left" w:pos="426"/>
        </w:tabs>
        <w:rPr>
          <w:rFonts w:ascii="Arial" w:hAnsi="Arial" w:cs="Arial"/>
          <w:b/>
          <w:bCs/>
          <w:color w:val="000000"/>
        </w:rPr>
      </w:pPr>
    </w:p>
    <w:p w14:paraId="0779EDBD" w14:textId="237990D1" w:rsidR="00074B40" w:rsidRDefault="00074B40" w:rsidP="00E5002D">
      <w:pPr>
        <w:tabs>
          <w:tab w:val="left" w:pos="426"/>
        </w:tabs>
        <w:rPr>
          <w:rFonts w:ascii="Arial" w:hAnsi="Arial" w:cs="Arial"/>
          <w:b/>
          <w:bCs/>
          <w:color w:val="000000"/>
        </w:rPr>
      </w:pPr>
    </w:p>
    <w:p w14:paraId="09B56F7B" w14:textId="7CD52569" w:rsidR="00074B40" w:rsidRDefault="00074B40" w:rsidP="00E5002D">
      <w:pPr>
        <w:tabs>
          <w:tab w:val="left" w:pos="426"/>
        </w:tabs>
        <w:rPr>
          <w:rFonts w:ascii="Arial" w:hAnsi="Arial" w:cs="Arial"/>
          <w:b/>
          <w:bCs/>
          <w:color w:val="000000"/>
        </w:rPr>
      </w:pPr>
    </w:p>
    <w:p w14:paraId="18091539" w14:textId="39DB5A36" w:rsidR="00074B40" w:rsidRDefault="00074B40" w:rsidP="00E5002D">
      <w:pPr>
        <w:tabs>
          <w:tab w:val="left" w:pos="426"/>
        </w:tabs>
        <w:rPr>
          <w:rFonts w:ascii="Arial" w:hAnsi="Arial" w:cs="Arial"/>
          <w:b/>
          <w:bCs/>
          <w:color w:val="000000"/>
        </w:rPr>
      </w:pPr>
    </w:p>
    <w:p w14:paraId="2F208B8E" w14:textId="0DFED127" w:rsidR="00074B40" w:rsidRDefault="00074B40" w:rsidP="00E5002D">
      <w:pPr>
        <w:tabs>
          <w:tab w:val="left" w:pos="426"/>
        </w:tabs>
        <w:rPr>
          <w:rFonts w:ascii="Arial" w:hAnsi="Arial" w:cs="Arial"/>
          <w:b/>
          <w:bCs/>
          <w:color w:val="000000"/>
        </w:rPr>
      </w:pPr>
    </w:p>
    <w:p w14:paraId="03AA7BDF" w14:textId="71938C6F" w:rsidR="00074B40" w:rsidRDefault="00074B40" w:rsidP="00E5002D">
      <w:pPr>
        <w:tabs>
          <w:tab w:val="left" w:pos="426"/>
        </w:tabs>
        <w:rPr>
          <w:rFonts w:ascii="Arial" w:hAnsi="Arial" w:cs="Arial"/>
          <w:b/>
          <w:bCs/>
          <w:color w:val="000000"/>
        </w:rPr>
      </w:pPr>
    </w:p>
    <w:p w14:paraId="447F7DDA" w14:textId="258BEE49" w:rsidR="00074B40" w:rsidRDefault="00074B40" w:rsidP="00E5002D">
      <w:pPr>
        <w:tabs>
          <w:tab w:val="left" w:pos="426"/>
        </w:tabs>
        <w:rPr>
          <w:rFonts w:ascii="Arial" w:hAnsi="Arial" w:cs="Arial"/>
          <w:b/>
          <w:bCs/>
          <w:color w:val="000000"/>
        </w:rPr>
      </w:pPr>
    </w:p>
    <w:p w14:paraId="04412A4C" w14:textId="33FF1DE9" w:rsidR="00074B40" w:rsidRDefault="00074B40" w:rsidP="00E5002D">
      <w:pPr>
        <w:tabs>
          <w:tab w:val="left" w:pos="426"/>
        </w:tabs>
        <w:rPr>
          <w:rFonts w:ascii="Arial" w:hAnsi="Arial" w:cs="Arial"/>
          <w:b/>
          <w:bCs/>
          <w:color w:val="000000"/>
        </w:rPr>
      </w:pPr>
    </w:p>
    <w:p w14:paraId="5D2B3B59" w14:textId="1A9E04FD" w:rsidR="00074B40" w:rsidRDefault="00074B40" w:rsidP="00E5002D">
      <w:pPr>
        <w:tabs>
          <w:tab w:val="left" w:pos="426"/>
        </w:tabs>
        <w:rPr>
          <w:rFonts w:ascii="Arial" w:hAnsi="Arial" w:cs="Arial"/>
          <w:b/>
          <w:bCs/>
          <w:color w:val="000000"/>
        </w:rPr>
      </w:pPr>
    </w:p>
    <w:p w14:paraId="3B322385" w14:textId="24E1C704" w:rsidR="00074B40" w:rsidRDefault="00074B40" w:rsidP="00E5002D">
      <w:pPr>
        <w:tabs>
          <w:tab w:val="left" w:pos="426"/>
        </w:tabs>
        <w:rPr>
          <w:rFonts w:ascii="Arial" w:hAnsi="Arial" w:cs="Arial"/>
          <w:b/>
          <w:bCs/>
          <w:color w:val="000000"/>
        </w:rPr>
      </w:pPr>
    </w:p>
    <w:p w14:paraId="049CAF16" w14:textId="28D1AE41" w:rsidR="00074B40" w:rsidRDefault="00074B40" w:rsidP="00E5002D">
      <w:pPr>
        <w:tabs>
          <w:tab w:val="left" w:pos="426"/>
        </w:tabs>
        <w:rPr>
          <w:rFonts w:ascii="Arial" w:hAnsi="Arial" w:cs="Arial"/>
          <w:b/>
          <w:bCs/>
          <w:color w:val="000000"/>
        </w:rPr>
      </w:pPr>
    </w:p>
    <w:p w14:paraId="0F16C092" w14:textId="5A4551A6" w:rsidR="00074B40" w:rsidRDefault="00074B40" w:rsidP="00E5002D">
      <w:pPr>
        <w:tabs>
          <w:tab w:val="left" w:pos="426"/>
        </w:tabs>
        <w:rPr>
          <w:rFonts w:ascii="Arial" w:hAnsi="Arial" w:cs="Arial"/>
          <w:b/>
          <w:bCs/>
          <w:color w:val="000000"/>
        </w:rPr>
      </w:pPr>
    </w:p>
    <w:p w14:paraId="305A3D06" w14:textId="69978CD2" w:rsidR="00074B40" w:rsidRDefault="00074B40" w:rsidP="00E5002D">
      <w:pPr>
        <w:tabs>
          <w:tab w:val="left" w:pos="426"/>
        </w:tabs>
        <w:rPr>
          <w:rFonts w:ascii="Arial" w:hAnsi="Arial" w:cs="Arial"/>
          <w:b/>
          <w:bCs/>
          <w:color w:val="000000"/>
        </w:rPr>
      </w:pPr>
    </w:p>
    <w:p w14:paraId="7602347E" w14:textId="4F3767F8" w:rsidR="00074B40" w:rsidRDefault="00074B40" w:rsidP="00E5002D">
      <w:pPr>
        <w:tabs>
          <w:tab w:val="left" w:pos="426"/>
        </w:tabs>
        <w:rPr>
          <w:rFonts w:ascii="Arial" w:hAnsi="Arial" w:cs="Arial"/>
          <w:b/>
          <w:bCs/>
          <w:color w:val="000000"/>
        </w:rPr>
      </w:pPr>
    </w:p>
    <w:p w14:paraId="1B9C7C93" w14:textId="181407F5" w:rsidR="00074B40" w:rsidRDefault="00074B40" w:rsidP="00E5002D">
      <w:pPr>
        <w:tabs>
          <w:tab w:val="left" w:pos="426"/>
        </w:tabs>
        <w:rPr>
          <w:rFonts w:ascii="Arial" w:hAnsi="Arial" w:cs="Arial"/>
          <w:b/>
          <w:bCs/>
          <w:color w:val="000000"/>
        </w:rPr>
      </w:pPr>
    </w:p>
    <w:p w14:paraId="53821061" w14:textId="4088C8CB" w:rsidR="00074B40" w:rsidRDefault="00074B40" w:rsidP="00E5002D">
      <w:pPr>
        <w:tabs>
          <w:tab w:val="left" w:pos="426"/>
        </w:tabs>
        <w:rPr>
          <w:rFonts w:ascii="Arial" w:hAnsi="Arial" w:cs="Arial"/>
          <w:b/>
          <w:bCs/>
          <w:color w:val="000000"/>
        </w:rPr>
      </w:pPr>
    </w:p>
    <w:p w14:paraId="5A8BF97F" w14:textId="77777777" w:rsidR="00074B40" w:rsidRDefault="00074B40" w:rsidP="00E5002D">
      <w:pPr>
        <w:tabs>
          <w:tab w:val="left" w:pos="426"/>
        </w:tabs>
        <w:rPr>
          <w:rFonts w:ascii="Arial" w:hAnsi="Arial" w:cs="Arial"/>
          <w:b/>
          <w:bCs/>
          <w:color w:val="000000"/>
        </w:rPr>
      </w:pPr>
    </w:p>
    <w:p w14:paraId="4563DA4F" w14:textId="40CC7719" w:rsidR="00C1623D" w:rsidRPr="00560646" w:rsidRDefault="000A4CAE" w:rsidP="00C1623D">
      <w:pPr>
        <w:tabs>
          <w:tab w:val="left" w:pos="426"/>
        </w:tabs>
        <w:jc w:val="right"/>
        <w:rPr>
          <w:rFonts w:ascii="Arial" w:hAnsi="Arial" w:cs="Arial"/>
          <w:b/>
          <w:bCs/>
          <w:color w:val="000000"/>
        </w:rPr>
      </w:pPr>
      <w:r>
        <w:rPr>
          <w:rFonts w:ascii="Arial" w:hAnsi="Arial" w:cs="Arial"/>
          <w:b/>
          <w:bCs/>
          <w:color w:val="000000"/>
        </w:rPr>
        <w:t>Załącznik nr 1C</w:t>
      </w:r>
    </w:p>
    <w:p w14:paraId="22BAE2EA" w14:textId="77777777" w:rsidR="00C1623D" w:rsidRPr="00560646" w:rsidRDefault="00C1623D" w:rsidP="00C1623D">
      <w:pPr>
        <w:tabs>
          <w:tab w:val="left" w:pos="426"/>
        </w:tabs>
        <w:jc w:val="right"/>
        <w:rPr>
          <w:rFonts w:ascii="Arial" w:hAnsi="Arial" w:cs="Arial"/>
          <w:b/>
          <w:bCs/>
          <w:color w:val="000000"/>
        </w:rPr>
      </w:pPr>
      <w:r w:rsidRPr="00560646">
        <w:rPr>
          <w:rFonts w:ascii="Arial" w:hAnsi="Arial" w:cs="Arial"/>
          <w:b/>
          <w:bCs/>
          <w:color w:val="000000"/>
        </w:rPr>
        <w:t>Bezpieczeństwo pracy oraz regulacje BHP</w:t>
      </w:r>
    </w:p>
    <w:p w14:paraId="769FF928" w14:textId="77777777" w:rsidR="00C1623D" w:rsidRPr="00560646" w:rsidRDefault="00C1623D" w:rsidP="00C1623D">
      <w:pPr>
        <w:tabs>
          <w:tab w:val="left" w:pos="426"/>
        </w:tabs>
        <w:jc w:val="right"/>
        <w:rPr>
          <w:rFonts w:ascii="Arial" w:hAnsi="Arial" w:cs="Arial"/>
          <w:b/>
          <w:bCs/>
          <w:color w:val="000000"/>
        </w:rPr>
      </w:pPr>
      <w:r>
        <w:rPr>
          <w:rFonts w:ascii="Arial" w:hAnsi="Arial" w:cs="Arial"/>
          <w:b/>
          <w:bCs/>
          <w:color w:val="000000"/>
        </w:rPr>
        <w:t>(1 strona)</w:t>
      </w:r>
    </w:p>
    <w:p w14:paraId="169658BA" w14:textId="61A70F63" w:rsidR="007B693A" w:rsidRPr="005B4016" w:rsidRDefault="00C1623D" w:rsidP="007B693A">
      <w:pPr>
        <w:tabs>
          <w:tab w:val="left" w:pos="426"/>
        </w:tabs>
        <w:spacing w:line="360" w:lineRule="auto"/>
        <w:jc w:val="center"/>
        <w:rPr>
          <w:rFonts w:ascii="Arial" w:hAnsi="Arial" w:cs="Arial"/>
          <w:b/>
          <w:bCs/>
          <w:color w:val="000000"/>
        </w:rPr>
      </w:pPr>
      <w:r w:rsidRPr="00560646">
        <w:rPr>
          <w:rFonts w:ascii="Arial" w:hAnsi="Arial" w:cs="Arial"/>
          <w:b/>
          <w:bCs/>
          <w:color w:val="000000"/>
        </w:rPr>
        <w:t>Artykuł IX Ogólnych Warunków</w:t>
      </w:r>
    </w:p>
    <w:p w14:paraId="5E91D55E" w14:textId="77777777" w:rsidR="00F66C78" w:rsidRPr="00074B40" w:rsidRDefault="007B693A" w:rsidP="00074B40">
      <w:pPr>
        <w:pStyle w:val="Style18"/>
        <w:widowControl/>
        <w:numPr>
          <w:ilvl w:val="0"/>
          <w:numId w:val="72"/>
        </w:numPr>
        <w:adjustRightInd/>
        <w:spacing w:line="360" w:lineRule="auto"/>
        <w:ind w:hanging="357"/>
        <w:rPr>
          <w:rFonts w:ascii="Arial" w:hAnsi="Arial" w:cs="Arial"/>
          <w:color w:val="000000" w:themeColor="text1"/>
          <w:sz w:val="20"/>
          <w:szCs w:val="20"/>
        </w:rPr>
      </w:pPr>
      <w:r w:rsidRPr="00074B40">
        <w:rPr>
          <w:rStyle w:val="FontStyle94"/>
          <w:rFonts w:ascii="Arial" w:hAnsi="Arial" w:cs="Arial"/>
          <w:b/>
          <w:sz w:val="20"/>
          <w:szCs w:val="20"/>
        </w:rPr>
        <w:t>Kontrahenta/Wykonawcę</w:t>
      </w:r>
      <w:r w:rsidRPr="00074B40">
        <w:rPr>
          <w:rStyle w:val="FontStyle94"/>
          <w:rFonts w:ascii="Arial" w:hAnsi="Arial" w:cs="Arial"/>
          <w:sz w:val="20"/>
          <w:szCs w:val="20"/>
        </w:rPr>
        <w:t xml:space="preserve"> zobowiązuje się do wykonywania przedmiotu Umowy zgodnie z „Regulaminem - Wymagania Ogólne Bezpieczeństwa i</w:t>
      </w:r>
      <w:r w:rsidR="00E5002D" w:rsidRPr="00074B40">
        <w:rPr>
          <w:rStyle w:val="FontStyle94"/>
          <w:rFonts w:ascii="Arial" w:hAnsi="Arial" w:cs="Arial"/>
          <w:sz w:val="20"/>
          <w:szCs w:val="20"/>
        </w:rPr>
        <w:t xml:space="preserve"> Higieny Pracy w ORLEN S.A.</w:t>
      </w:r>
      <w:r w:rsidRPr="00074B40">
        <w:rPr>
          <w:rStyle w:val="FontStyle94"/>
          <w:rFonts w:ascii="Arial" w:hAnsi="Arial" w:cs="Arial"/>
          <w:sz w:val="20"/>
          <w:szCs w:val="20"/>
        </w:rPr>
        <w:t>, stanowiącym Załącznik</w:t>
      </w:r>
      <w:r w:rsidRPr="00074B40">
        <w:rPr>
          <w:rStyle w:val="FontStyle94"/>
          <w:rFonts w:ascii="Arial" w:hAnsi="Arial" w:cs="Arial"/>
          <w:b/>
          <w:sz w:val="20"/>
          <w:szCs w:val="20"/>
        </w:rPr>
        <w:t xml:space="preserve"> </w:t>
      </w:r>
      <w:r w:rsidRPr="00074B40">
        <w:rPr>
          <w:rStyle w:val="FontStyle94"/>
          <w:rFonts w:ascii="Arial" w:hAnsi="Arial" w:cs="Arial"/>
          <w:sz w:val="20"/>
          <w:szCs w:val="20"/>
        </w:rPr>
        <w:t>do Umowy, oraz zgodnie z pozostałymi dokumentami zamieszczonymi na stronie internetowej ORLEN S.A. pod:</w:t>
      </w:r>
      <w:r w:rsidRPr="00074B40">
        <w:rPr>
          <w:rFonts w:ascii="Arial" w:hAnsi="Arial" w:cs="Arial"/>
          <w:color w:val="000000"/>
          <w:sz w:val="20"/>
          <w:szCs w:val="20"/>
          <w:lang w:eastAsia="en-US"/>
        </w:rPr>
        <w:t xml:space="preserve"> </w:t>
      </w:r>
    </w:p>
    <w:p w14:paraId="20D69C82" w14:textId="7B5CE0B3" w:rsidR="007B693A" w:rsidRPr="00074B40" w:rsidRDefault="00941D20" w:rsidP="00074B40">
      <w:pPr>
        <w:pStyle w:val="Style18"/>
        <w:widowControl/>
        <w:adjustRightInd/>
        <w:spacing w:line="360" w:lineRule="auto"/>
        <w:ind w:left="720" w:firstLine="0"/>
        <w:rPr>
          <w:rStyle w:val="Hipercze"/>
          <w:rFonts w:ascii="Arial" w:hAnsi="Arial" w:cs="Arial"/>
          <w:color w:val="000000" w:themeColor="text1"/>
          <w:sz w:val="20"/>
          <w:szCs w:val="20"/>
          <w:u w:val="none"/>
        </w:rPr>
      </w:pPr>
      <w:hyperlink r:id="rId11" w:history="1">
        <w:r w:rsidR="007B693A" w:rsidRPr="00074B40">
          <w:rPr>
            <w:rStyle w:val="Hipercze"/>
            <w:rFonts w:ascii="Arial" w:hAnsi="Arial" w:cs="Arial"/>
            <w:sz w:val="20"/>
            <w:szCs w:val="20"/>
          </w:rPr>
          <w:t>https://www.orlen.pl/pl/o-firmie/o-spolce/nasze-standardy/bezpieczenstwo-w-orlenie/wykonawcy-zewnetrzni/wymagania-bezpieczenstwa</w:t>
        </w:r>
      </w:hyperlink>
      <w:r w:rsidR="007B693A" w:rsidRPr="00074B40">
        <w:rPr>
          <w:rFonts w:ascii="Arial" w:hAnsi="Arial" w:cs="Arial"/>
          <w:sz w:val="20"/>
          <w:szCs w:val="20"/>
        </w:rPr>
        <w:t xml:space="preserve">, </w:t>
      </w:r>
      <w:r w:rsidR="007B693A" w:rsidRPr="00074B40">
        <w:rPr>
          <w:rStyle w:val="Hipercze"/>
          <w:rFonts w:ascii="Arial" w:hAnsi="Arial" w:cs="Arial"/>
          <w:color w:val="000000" w:themeColor="text1"/>
          <w:sz w:val="20"/>
          <w:szCs w:val="20"/>
          <w:u w:val="none"/>
        </w:rPr>
        <w:t xml:space="preserve">według aktualnego brzmienia w każdym czasie obowiązywania niniejszej </w:t>
      </w:r>
      <w:r w:rsidR="005D03FC" w:rsidRPr="00074B40">
        <w:rPr>
          <w:rStyle w:val="Hipercze"/>
          <w:rFonts w:ascii="Arial" w:hAnsi="Arial" w:cs="Arial"/>
          <w:color w:val="000000" w:themeColor="text1"/>
          <w:sz w:val="20"/>
          <w:szCs w:val="20"/>
          <w:u w:val="none"/>
        </w:rPr>
        <w:t>U</w:t>
      </w:r>
      <w:r w:rsidR="007B693A" w:rsidRPr="00074B40">
        <w:rPr>
          <w:rStyle w:val="Hipercze"/>
          <w:rFonts w:ascii="Arial" w:hAnsi="Arial" w:cs="Arial"/>
          <w:color w:val="000000" w:themeColor="text1"/>
          <w:sz w:val="20"/>
          <w:szCs w:val="20"/>
          <w:u w:val="none"/>
        </w:rPr>
        <w:t>mowy, a także z: bieżącymi informacjami dotyczącymi obszaru bezpieczeństwa pracy Wykonawców ORLEN S.A. znajdującymi się na stronie intranetowej:</w:t>
      </w:r>
    </w:p>
    <w:p w14:paraId="643EDEE5" w14:textId="77777777" w:rsidR="007B693A" w:rsidRPr="00074B40" w:rsidRDefault="00941D20" w:rsidP="00074B40">
      <w:pPr>
        <w:pStyle w:val="Style18"/>
        <w:widowControl/>
        <w:numPr>
          <w:ilvl w:val="0"/>
          <w:numId w:val="73"/>
        </w:numPr>
        <w:adjustRightInd/>
        <w:spacing w:line="360" w:lineRule="auto"/>
        <w:ind w:hanging="357"/>
        <w:rPr>
          <w:rStyle w:val="Hipercze"/>
          <w:rFonts w:ascii="Arial" w:hAnsi="Arial" w:cs="Arial"/>
          <w:sz w:val="20"/>
          <w:szCs w:val="20"/>
        </w:rPr>
      </w:pPr>
      <w:hyperlink r:id="rId12" w:history="1">
        <w:r w:rsidR="007B693A" w:rsidRPr="00074B40">
          <w:rPr>
            <w:rStyle w:val="Hipercze"/>
            <w:rFonts w:ascii="Arial" w:hAnsi="Arial" w:cs="Arial"/>
            <w:sz w:val="20"/>
            <w:szCs w:val="20"/>
          </w:rPr>
          <w:t>https://www.orlen.pl/pl/o-firmie/o-spolce/nasze-standardy/bezpieczenstwo-w-orlenie/wykonawcy-zewnetrzni/aktualnosci</w:t>
        </w:r>
      </w:hyperlink>
    </w:p>
    <w:p w14:paraId="10E5C695" w14:textId="13D2262C" w:rsidR="00074B40" w:rsidRPr="00074B40" w:rsidRDefault="007B693A" w:rsidP="00074B40">
      <w:pPr>
        <w:pStyle w:val="Style18"/>
        <w:widowControl/>
        <w:numPr>
          <w:ilvl w:val="0"/>
          <w:numId w:val="73"/>
        </w:numPr>
        <w:adjustRightInd/>
        <w:spacing w:line="360" w:lineRule="auto"/>
        <w:ind w:hanging="357"/>
        <w:rPr>
          <w:rFonts w:ascii="Arial" w:hAnsi="Arial" w:cs="Arial"/>
          <w:sz w:val="20"/>
          <w:szCs w:val="20"/>
        </w:rPr>
      </w:pPr>
      <w:r w:rsidRPr="00074B40">
        <w:rPr>
          <w:rStyle w:val="Hipercze"/>
          <w:rFonts w:ascii="Arial" w:hAnsi="Arial" w:cs="Arial"/>
          <w:sz w:val="20"/>
          <w:szCs w:val="20"/>
        </w:rPr>
        <w:t xml:space="preserve"> </w:t>
      </w:r>
      <w:hyperlink r:id="rId13" w:history="1">
        <w:r w:rsidR="00074B40" w:rsidRPr="00711EE4">
          <w:rPr>
            <w:rStyle w:val="Hipercze"/>
            <w:rFonts w:ascii="Arial" w:hAnsi="Arial" w:cs="Arial"/>
            <w:sz w:val="20"/>
            <w:szCs w:val="20"/>
          </w:rPr>
          <w:t>https://www.orlen.pl/pl/o-firmie/o-spolce/nasze-standardy/bezpieczenstwo-w-orlenie/wykonawcy-zewnetrzni/szkolenia</w:t>
        </w:r>
      </w:hyperlink>
    </w:p>
    <w:p w14:paraId="10A5D408" w14:textId="01607B6E" w:rsidR="00074B40" w:rsidRPr="00074B40" w:rsidRDefault="007B693A" w:rsidP="00074B40">
      <w:pPr>
        <w:pStyle w:val="Akapitzlist"/>
        <w:numPr>
          <w:ilvl w:val="0"/>
          <w:numId w:val="72"/>
        </w:numPr>
        <w:spacing w:after="0" w:line="360" w:lineRule="auto"/>
        <w:ind w:hanging="357"/>
        <w:contextualSpacing w:val="0"/>
        <w:jc w:val="both"/>
        <w:rPr>
          <w:rFonts w:ascii="Arial" w:hAnsi="Arial" w:cs="Arial"/>
          <w:iCs/>
          <w:color w:val="000000" w:themeColor="text1"/>
          <w:sz w:val="20"/>
          <w:szCs w:val="20"/>
        </w:rPr>
      </w:pPr>
      <w:r w:rsidRPr="00074B40">
        <w:rPr>
          <w:rFonts w:ascii="Arial" w:hAnsi="Arial" w:cs="Arial"/>
          <w:iCs/>
          <w:sz w:val="20"/>
          <w:szCs w:val="20"/>
        </w:rPr>
        <w:t xml:space="preserve">Nieprzestrzeganie przez </w:t>
      </w:r>
      <w:r w:rsidRPr="00074B40">
        <w:rPr>
          <w:rFonts w:ascii="Arial" w:hAnsi="Arial" w:cs="Arial"/>
          <w:b/>
          <w:iCs/>
          <w:sz w:val="20"/>
          <w:szCs w:val="20"/>
        </w:rPr>
        <w:t>Kontrahenta/Wykonawcę</w:t>
      </w:r>
      <w:r w:rsidRPr="00074B40">
        <w:rPr>
          <w:rFonts w:ascii="Arial" w:hAnsi="Arial" w:cs="Arial"/>
          <w:iCs/>
          <w:sz w:val="20"/>
          <w:szCs w:val="20"/>
        </w:rPr>
        <w:t xml:space="preserve"> lub k</w:t>
      </w:r>
      <w:r w:rsidRPr="00074B40">
        <w:rPr>
          <w:rFonts w:ascii="Arial" w:hAnsi="Arial" w:cs="Arial"/>
          <w:iCs/>
          <w:color w:val="000000" w:themeColor="text1"/>
          <w:sz w:val="20"/>
          <w:szCs w:val="20"/>
        </w:rPr>
        <w:t xml:space="preserve">tóregokolwiek z pracowników </w:t>
      </w:r>
      <w:r w:rsidRPr="00074B40">
        <w:rPr>
          <w:rFonts w:ascii="Arial" w:hAnsi="Arial" w:cs="Arial"/>
          <w:b/>
          <w:iCs/>
          <w:color w:val="000000" w:themeColor="text1"/>
          <w:sz w:val="20"/>
          <w:szCs w:val="20"/>
        </w:rPr>
        <w:t>Kontrahenta/Wykonawcy</w:t>
      </w:r>
      <w:r w:rsidRPr="00074B40">
        <w:rPr>
          <w:rFonts w:ascii="Arial" w:hAnsi="Arial" w:cs="Arial"/>
          <w:iCs/>
          <w:color w:val="000000" w:themeColor="text1"/>
          <w:sz w:val="20"/>
          <w:szCs w:val="20"/>
        </w:rPr>
        <w:t xml:space="preserve"> wymogów określonych w „Regulaminie – Wymagania Ogólne Bezpieczeństwa i Higieny Pracy w  ORLEN S.A.” będzie stanowiło poważne naruszenie warunków Umowy. </w:t>
      </w:r>
    </w:p>
    <w:p w14:paraId="45526451" w14:textId="60279CEE" w:rsidR="007B693A" w:rsidRPr="00074B40" w:rsidRDefault="007B693A" w:rsidP="00074B40">
      <w:pPr>
        <w:pStyle w:val="Akapitzlist"/>
        <w:numPr>
          <w:ilvl w:val="0"/>
          <w:numId w:val="72"/>
        </w:numPr>
        <w:spacing w:after="0" w:line="360" w:lineRule="auto"/>
        <w:ind w:hanging="357"/>
        <w:contextualSpacing w:val="0"/>
        <w:jc w:val="both"/>
        <w:rPr>
          <w:rFonts w:ascii="Arial" w:hAnsi="Arial" w:cs="Arial"/>
          <w:iCs/>
          <w:sz w:val="20"/>
          <w:szCs w:val="20"/>
        </w:rPr>
      </w:pPr>
      <w:r w:rsidRPr="00074B40">
        <w:rPr>
          <w:rFonts w:ascii="Arial" w:hAnsi="Arial" w:cs="Arial"/>
          <w:color w:val="000000" w:themeColor="text1"/>
          <w:sz w:val="20"/>
          <w:szCs w:val="20"/>
          <w:lang w:bidi="ml-IN"/>
        </w:rPr>
        <w:t xml:space="preserve">W razie stwierdzenia przez nadzór </w:t>
      </w:r>
      <w:r w:rsidRPr="00074B40">
        <w:rPr>
          <w:rFonts w:ascii="Arial" w:hAnsi="Arial" w:cs="Arial"/>
          <w:b/>
          <w:color w:val="000000" w:themeColor="text1"/>
          <w:sz w:val="20"/>
          <w:szCs w:val="20"/>
          <w:lang w:bidi="ml-IN"/>
        </w:rPr>
        <w:t xml:space="preserve">Zleceniodawcy/Zamawiającego </w:t>
      </w:r>
      <w:r w:rsidRPr="00074B40">
        <w:rPr>
          <w:rFonts w:ascii="Arial" w:hAnsi="Arial" w:cs="Arial"/>
          <w:color w:val="000000" w:themeColor="text1"/>
          <w:sz w:val="20"/>
          <w:szCs w:val="20"/>
          <w:lang w:bidi="ml-IN"/>
        </w:rPr>
        <w:t xml:space="preserve">niewywiązania się Wykonawcy podczas realizacji Przedmiotu Umowy z postanowień zawartych w niniejszym </w:t>
      </w:r>
      <w:r w:rsidR="00FE404E" w:rsidRPr="00074B40">
        <w:rPr>
          <w:rFonts w:ascii="Arial" w:hAnsi="Arial" w:cs="Arial"/>
          <w:color w:val="000000" w:themeColor="text1"/>
          <w:sz w:val="20"/>
          <w:szCs w:val="20"/>
          <w:lang w:bidi="ml-IN"/>
        </w:rPr>
        <w:t>załączniku</w:t>
      </w:r>
      <w:r w:rsidRPr="00074B40">
        <w:rPr>
          <w:rFonts w:ascii="Arial" w:hAnsi="Arial" w:cs="Arial"/>
          <w:color w:val="000000" w:themeColor="text1"/>
          <w:sz w:val="20"/>
          <w:szCs w:val="20"/>
          <w:lang w:bidi="ml-IN"/>
        </w:rPr>
        <w:t xml:space="preserve">, </w:t>
      </w:r>
      <w:r w:rsidRPr="00074B40">
        <w:rPr>
          <w:rFonts w:ascii="Arial" w:hAnsi="Arial" w:cs="Arial"/>
          <w:sz w:val="20"/>
          <w:szCs w:val="20"/>
          <w:lang w:bidi="ml-IN"/>
        </w:rPr>
        <w:t xml:space="preserve">a także rażącego naruszenia przez </w:t>
      </w:r>
      <w:r w:rsidRPr="00074B40">
        <w:rPr>
          <w:rFonts w:ascii="Arial" w:hAnsi="Arial" w:cs="Arial"/>
          <w:b/>
          <w:sz w:val="20"/>
          <w:szCs w:val="20"/>
          <w:lang w:bidi="ml-IN"/>
        </w:rPr>
        <w:t>Kontrahenta/Wykonawcę</w:t>
      </w:r>
      <w:r w:rsidRPr="00074B40">
        <w:rPr>
          <w:rFonts w:ascii="Arial" w:hAnsi="Arial" w:cs="Arial"/>
          <w:sz w:val="20"/>
          <w:szCs w:val="20"/>
          <w:lang w:bidi="ml-IN"/>
        </w:rPr>
        <w:t xml:space="preserve"> lub osoby pracujące w jego imieniu przepisów ogólnie obowiązujących oraz regulacji wewnętrznych bezpieczeństwa i higieny pracy, ochrony przeciwpożarowej lub bezpieczeństwa procesowego,  </w:t>
      </w:r>
      <w:r w:rsidRPr="00074B40">
        <w:rPr>
          <w:rFonts w:ascii="Arial" w:hAnsi="Arial" w:cs="Arial"/>
          <w:b/>
          <w:sz w:val="20"/>
          <w:szCs w:val="20"/>
          <w:lang w:bidi="ml-IN"/>
        </w:rPr>
        <w:t>Zleceniodawca/ Zamawiający</w:t>
      </w:r>
      <w:r w:rsidRPr="00074B40">
        <w:rPr>
          <w:rFonts w:ascii="Arial" w:hAnsi="Arial" w:cs="Arial"/>
          <w:sz w:val="20"/>
          <w:szCs w:val="20"/>
          <w:lang w:bidi="ml-IN"/>
        </w:rPr>
        <w:t xml:space="preserve"> podejmie stosowne działania określone w Załączniku nr </w:t>
      </w:r>
      <w:r w:rsidR="00935C35" w:rsidRPr="00074B40">
        <w:rPr>
          <w:rFonts w:ascii="Arial" w:hAnsi="Arial" w:cs="Arial"/>
          <w:sz w:val="20"/>
          <w:szCs w:val="20"/>
          <w:lang w:bidi="ml-IN"/>
        </w:rPr>
        <w:t xml:space="preserve">6 </w:t>
      </w:r>
      <w:r w:rsidR="00E5002D" w:rsidRPr="00074B40">
        <w:rPr>
          <w:rFonts w:ascii="Arial" w:hAnsi="Arial" w:cs="Arial"/>
          <w:sz w:val="20"/>
          <w:szCs w:val="20"/>
          <w:lang w:bidi="ml-IN"/>
        </w:rPr>
        <w:t xml:space="preserve">do </w:t>
      </w:r>
      <w:r w:rsidRPr="00074B40">
        <w:rPr>
          <w:rFonts w:ascii="Arial" w:hAnsi="Arial" w:cs="Arial"/>
          <w:sz w:val="20"/>
          <w:szCs w:val="20"/>
          <w:lang w:bidi="ml-IN"/>
        </w:rPr>
        <w:t xml:space="preserve">„Regulaminu – Wymagania Ogólne Bezpieczeństwa i Higieny Pracy w  ORLEN S.A.” </w:t>
      </w:r>
      <w:r w:rsidR="00935C35" w:rsidRPr="00074B40">
        <w:rPr>
          <w:rFonts w:ascii="Arial" w:hAnsi="Arial" w:cs="Arial"/>
          <w:sz w:val="20"/>
          <w:szCs w:val="20"/>
          <w:lang w:bidi="ml-IN"/>
        </w:rPr>
        <w:t xml:space="preserve">– Taryfikator kar. </w:t>
      </w:r>
    </w:p>
    <w:p w14:paraId="04D201F6" w14:textId="77777777" w:rsidR="007B693A" w:rsidRPr="00560646" w:rsidRDefault="007B693A" w:rsidP="007B693A">
      <w:pPr>
        <w:jc w:val="both"/>
        <w:rPr>
          <w:rFonts w:ascii="Arial" w:eastAsia="Calibri" w:hAnsi="Arial" w:cs="Arial"/>
          <w:iCs/>
          <w:lang w:eastAsia="en-US"/>
        </w:rPr>
      </w:pPr>
    </w:p>
    <w:p w14:paraId="0843C336" w14:textId="5D6EE69C" w:rsidR="00D4218E" w:rsidRPr="00831A30" w:rsidRDefault="00C1623D" w:rsidP="00831A30">
      <w:pPr>
        <w:rPr>
          <w:rFonts w:ascii="Arial" w:hAnsi="Arial" w:cs="Arial"/>
        </w:rPr>
      </w:pPr>
      <w:r w:rsidRPr="00560646">
        <w:rPr>
          <w:rFonts w:ascii="Arial" w:hAnsi="Arial" w:cs="Arial"/>
        </w:rPr>
        <w:br w:type="page"/>
      </w:r>
    </w:p>
    <w:p w14:paraId="765EA671" w14:textId="060F1E10" w:rsidR="00C1623D" w:rsidRPr="00560646" w:rsidRDefault="000A4CAE" w:rsidP="00C1623D">
      <w:pPr>
        <w:keepNext/>
        <w:keepLines/>
        <w:jc w:val="right"/>
        <w:outlineLvl w:val="0"/>
        <w:rPr>
          <w:rFonts w:ascii="Arial" w:eastAsiaTheme="majorEastAsia" w:hAnsi="Arial" w:cs="Arial"/>
          <w:b/>
          <w:color w:val="000000" w:themeColor="text1"/>
        </w:rPr>
      </w:pPr>
      <w:r>
        <w:rPr>
          <w:rFonts w:ascii="Arial" w:eastAsiaTheme="majorEastAsia" w:hAnsi="Arial" w:cs="Arial"/>
          <w:b/>
          <w:color w:val="000000" w:themeColor="text1"/>
        </w:rPr>
        <w:lastRenderedPageBreak/>
        <w:t>Załącznik nr 1D</w:t>
      </w:r>
    </w:p>
    <w:p w14:paraId="282438FC" w14:textId="77777777" w:rsidR="00C1623D" w:rsidRDefault="00C1623D" w:rsidP="00C1623D">
      <w:pPr>
        <w:jc w:val="right"/>
        <w:rPr>
          <w:rFonts w:ascii="Arial" w:hAnsi="Arial" w:cs="Arial"/>
          <w:b/>
        </w:rPr>
      </w:pPr>
      <w:r w:rsidRPr="00560646">
        <w:rPr>
          <w:rFonts w:ascii="Arial" w:hAnsi="Arial" w:cs="Arial"/>
          <w:b/>
        </w:rPr>
        <w:t>Klauzula antykorupcyjna</w:t>
      </w:r>
    </w:p>
    <w:p w14:paraId="10AADFCF" w14:textId="77777777" w:rsidR="00C1623D" w:rsidRPr="00560646" w:rsidRDefault="00C1623D" w:rsidP="00C1623D">
      <w:pPr>
        <w:tabs>
          <w:tab w:val="left" w:pos="426"/>
        </w:tabs>
        <w:jc w:val="right"/>
        <w:rPr>
          <w:rFonts w:ascii="Arial" w:hAnsi="Arial" w:cs="Arial"/>
          <w:b/>
          <w:bCs/>
          <w:color w:val="000000"/>
        </w:rPr>
      </w:pPr>
      <w:r>
        <w:rPr>
          <w:rFonts w:ascii="Arial" w:hAnsi="Arial" w:cs="Arial"/>
          <w:b/>
        </w:rPr>
        <w:t>(</w:t>
      </w:r>
      <w:r>
        <w:rPr>
          <w:rFonts w:ascii="Arial" w:hAnsi="Arial" w:cs="Arial"/>
          <w:b/>
          <w:bCs/>
          <w:color w:val="000000"/>
        </w:rPr>
        <w:t>1 strona)</w:t>
      </w:r>
    </w:p>
    <w:p w14:paraId="0658CDE3" w14:textId="77777777" w:rsidR="00C1623D" w:rsidRPr="00560646" w:rsidRDefault="00C1623D" w:rsidP="00C1623D">
      <w:pPr>
        <w:numPr>
          <w:ilvl w:val="0"/>
          <w:numId w:val="76"/>
        </w:numPr>
        <w:contextualSpacing/>
        <w:jc w:val="both"/>
        <w:rPr>
          <w:rFonts w:ascii="Arial" w:hAnsi="Arial" w:cs="Arial"/>
          <w:sz w:val="19"/>
          <w:szCs w:val="19"/>
        </w:rPr>
      </w:pPr>
      <w:r w:rsidRPr="00560646">
        <w:rPr>
          <w:rFonts w:ascii="Arial" w:hAnsi="Arial" w:cs="Arial"/>
          <w:sz w:val="19"/>
          <w:szCs w:val="19"/>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7DF2E19" w14:textId="77777777" w:rsidR="00C1623D" w:rsidRPr="00560646" w:rsidRDefault="00C1623D" w:rsidP="00C1623D">
      <w:pPr>
        <w:numPr>
          <w:ilvl w:val="0"/>
          <w:numId w:val="76"/>
        </w:numPr>
        <w:contextualSpacing/>
        <w:jc w:val="both"/>
        <w:rPr>
          <w:rFonts w:ascii="Arial" w:hAnsi="Arial" w:cs="Arial"/>
          <w:sz w:val="19"/>
          <w:szCs w:val="19"/>
        </w:rPr>
      </w:pPr>
      <w:r w:rsidRPr="00560646">
        <w:rPr>
          <w:rFonts w:ascii="Arial" w:hAnsi="Arial" w:cs="Arial"/>
          <w:sz w:val="19"/>
          <w:szCs w:val="19"/>
        </w:rPr>
        <w:t xml:space="preserve">Każda ze Stron zaświadcza, że wdrożyła procedury przeciwdziałania korupcji i konfliktowi interesów. </w:t>
      </w:r>
    </w:p>
    <w:p w14:paraId="67F82423" w14:textId="77777777" w:rsidR="00C1623D" w:rsidRPr="00560646" w:rsidRDefault="00C1623D" w:rsidP="00C1623D">
      <w:pPr>
        <w:numPr>
          <w:ilvl w:val="0"/>
          <w:numId w:val="76"/>
        </w:numPr>
        <w:contextualSpacing/>
        <w:jc w:val="both"/>
        <w:rPr>
          <w:rFonts w:ascii="Arial" w:hAnsi="Arial" w:cs="Arial"/>
          <w:sz w:val="19"/>
          <w:szCs w:val="19"/>
        </w:rPr>
      </w:pPr>
      <w:r w:rsidRPr="00560646">
        <w:rPr>
          <w:rFonts w:ascii="Arial" w:hAnsi="Arial" w:cs="Arial"/>
          <w:sz w:val="19"/>
          <w:szCs w:val="19"/>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8F2F41" w14:textId="77777777" w:rsidR="00C1623D" w:rsidRPr="00560646" w:rsidRDefault="00C1623D" w:rsidP="00C1623D">
      <w:pPr>
        <w:numPr>
          <w:ilvl w:val="0"/>
          <w:numId w:val="76"/>
        </w:numPr>
        <w:contextualSpacing/>
        <w:jc w:val="both"/>
        <w:rPr>
          <w:rFonts w:ascii="Arial" w:hAnsi="Arial" w:cs="Arial"/>
          <w:sz w:val="19"/>
          <w:szCs w:val="19"/>
        </w:rPr>
      </w:pPr>
      <w:r w:rsidRPr="00560646">
        <w:rPr>
          <w:rFonts w:ascii="Arial" w:hAnsi="Arial" w:cs="Arial"/>
          <w:sz w:val="19"/>
          <w:szCs w:val="19"/>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114909A" w14:textId="77777777" w:rsidR="00C1623D" w:rsidRPr="00560646" w:rsidRDefault="00C1623D" w:rsidP="00C1623D">
      <w:pPr>
        <w:numPr>
          <w:ilvl w:val="0"/>
          <w:numId w:val="75"/>
        </w:numPr>
        <w:ind w:hanging="371"/>
        <w:contextualSpacing/>
        <w:jc w:val="both"/>
        <w:rPr>
          <w:rFonts w:ascii="Arial" w:hAnsi="Arial" w:cs="Arial"/>
          <w:sz w:val="19"/>
          <w:szCs w:val="19"/>
        </w:rPr>
      </w:pPr>
      <w:r w:rsidRPr="00560646">
        <w:rPr>
          <w:rFonts w:ascii="Arial" w:hAnsi="Arial" w:cs="Arial"/>
          <w:sz w:val="19"/>
          <w:szCs w:val="19"/>
        </w:rPr>
        <w:t>członkowi zarządu, dyrektorowi, pracownikowi, ani agentowi Strony lub któregokolwiek kontrolowanego lub powiązanego podmiotu gospodarczego Stron,</w:t>
      </w:r>
    </w:p>
    <w:p w14:paraId="1CFC426F" w14:textId="77777777" w:rsidR="00C1623D" w:rsidRPr="00560646" w:rsidRDefault="00C1623D" w:rsidP="00C1623D">
      <w:pPr>
        <w:numPr>
          <w:ilvl w:val="0"/>
          <w:numId w:val="75"/>
        </w:numPr>
        <w:ind w:hanging="371"/>
        <w:contextualSpacing/>
        <w:jc w:val="both"/>
        <w:rPr>
          <w:rFonts w:ascii="Arial" w:hAnsi="Arial" w:cs="Arial"/>
          <w:sz w:val="19"/>
          <w:szCs w:val="19"/>
        </w:rPr>
      </w:pPr>
      <w:r w:rsidRPr="00560646">
        <w:rPr>
          <w:rFonts w:ascii="Arial" w:hAnsi="Arial" w:cs="Arial"/>
          <w:sz w:val="19"/>
          <w:szCs w:val="19"/>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48D51AD" w14:textId="77777777" w:rsidR="00C1623D" w:rsidRPr="00560646" w:rsidRDefault="00C1623D" w:rsidP="00C1623D">
      <w:pPr>
        <w:numPr>
          <w:ilvl w:val="0"/>
          <w:numId w:val="75"/>
        </w:numPr>
        <w:ind w:hanging="371"/>
        <w:contextualSpacing/>
        <w:jc w:val="both"/>
        <w:rPr>
          <w:rFonts w:ascii="Arial" w:hAnsi="Arial" w:cs="Arial"/>
          <w:sz w:val="19"/>
          <w:szCs w:val="19"/>
        </w:rPr>
      </w:pPr>
      <w:r w:rsidRPr="00560646">
        <w:rPr>
          <w:rFonts w:ascii="Arial" w:hAnsi="Arial" w:cs="Arial"/>
          <w:sz w:val="19"/>
          <w:szCs w:val="19"/>
        </w:rPr>
        <w:t xml:space="preserve">partii politycznej, członkowi partii politycznej, ani kandydatowi na urząd państwowy; </w:t>
      </w:r>
    </w:p>
    <w:p w14:paraId="0C8319EA" w14:textId="77777777" w:rsidR="00C1623D" w:rsidRPr="00560646" w:rsidRDefault="00C1623D" w:rsidP="00C1623D">
      <w:pPr>
        <w:numPr>
          <w:ilvl w:val="0"/>
          <w:numId w:val="75"/>
        </w:numPr>
        <w:ind w:hanging="371"/>
        <w:contextualSpacing/>
        <w:jc w:val="both"/>
        <w:rPr>
          <w:rFonts w:ascii="Arial" w:hAnsi="Arial" w:cs="Arial"/>
          <w:sz w:val="19"/>
          <w:szCs w:val="19"/>
        </w:rPr>
      </w:pPr>
      <w:r w:rsidRPr="00560646">
        <w:rPr>
          <w:rFonts w:ascii="Arial" w:hAnsi="Arial" w:cs="Arial"/>
          <w:sz w:val="19"/>
          <w:szCs w:val="19"/>
        </w:rPr>
        <w:t xml:space="preserve">agentowi ani pośrednikowi w zamian za opłacenie kogokolwiek z wyżej wymienionych; ani też </w:t>
      </w:r>
    </w:p>
    <w:p w14:paraId="1C85E51A" w14:textId="77777777" w:rsidR="00C1623D" w:rsidRPr="00560646" w:rsidRDefault="00C1623D" w:rsidP="00C1623D">
      <w:pPr>
        <w:numPr>
          <w:ilvl w:val="0"/>
          <w:numId w:val="75"/>
        </w:numPr>
        <w:ind w:hanging="371"/>
        <w:contextualSpacing/>
        <w:jc w:val="both"/>
        <w:rPr>
          <w:rFonts w:ascii="Arial" w:hAnsi="Arial" w:cs="Arial"/>
          <w:sz w:val="19"/>
          <w:szCs w:val="19"/>
        </w:rPr>
      </w:pPr>
      <w:r w:rsidRPr="00560646">
        <w:rPr>
          <w:rFonts w:ascii="Arial" w:hAnsi="Arial" w:cs="Arial"/>
          <w:sz w:val="19"/>
          <w:szCs w:val="19"/>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7B2C7AC" w14:textId="77777777" w:rsidR="00C1623D" w:rsidRPr="00560646" w:rsidRDefault="00C1623D" w:rsidP="00C1623D">
      <w:pPr>
        <w:numPr>
          <w:ilvl w:val="0"/>
          <w:numId w:val="76"/>
        </w:numPr>
        <w:contextualSpacing/>
        <w:jc w:val="both"/>
        <w:rPr>
          <w:rFonts w:ascii="Arial" w:hAnsi="Arial" w:cs="Arial"/>
          <w:sz w:val="19"/>
          <w:szCs w:val="19"/>
        </w:rPr>
      </w:pPr>
      <w:r w:rsidRPr="00560646">
        <w:rPr>
          <w:rFonts w:ascii="Arial" w:hAnsi="Arial" w:cs="Arial"/>
          <w:sz w:val="19"/>
          <w:szCs w:val="19"/>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0A2F84A" w14:textId="77777777" w:rsidR="00C1623D" w:rsidRPr="00560646" w:rsidRDefault="00C1623D" w:rsidP="00C1623D">
      <w:pPr>
        <w:numPr>
          <w:ilvl w:val="0"/>
          <w:numId w:val="76"/>
        </w:numPr>
        <w:contextualSpacing/>
        <w:jc w:val="both"/>
        <w:rPr>
          <w:rFonts w:ascii="Arial" w:hAnsi="Arial" w:cs="Arial"/>
          <w:sz w:val="19"/>
          <w:szCs w:val="19"/>
        </w:rPr>
      </w:pPr>
      <w:r w:rsidRPr="00560646">
        <w:rPr>
          <w:rFonts w:ascii="Arial" w:hAnsi="Arial" w:cs="Arial"/>
          <w:sz w:val="19"/>
          <w:szCs w:val="19"/>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560646">
          <w:rPr>
            <w:rFonts w:ascii="Arial" w:hAnsi="Arial" w:cs="Arial"/>
            <w:color w:val="0000FF"/>
            <w:sz w:val="19"/>
            <w:szCs w:val="19"/>
            <w:u w:val="single"/>
          </w:rPr>
          <w:t>naruszenieprawa@orlen.pl</w:t>
        </w:r>
      </w:hyperlink>
      <w:r w:rsidRPr="00560646">
        <w:rPr>
          <w:rFonts w:ascii="Arial" w:hAnsi="Arial" w:cs="Arial"/>
          <w:sz w:val="19"/>
          <w:szCs w:val="19"/>
        </w:rPr>
        <w:t xml:space="preserve"> lub pod numerem telefonu: +48 800 322 323 – bez identyfikacji numeru osoby dzwoniącej.</w:t>
      </w:r>
    </w:p>
    <w:p w14:paraId="071BEA74" w14:textId="77777777" w:rsidR="00C1623D" w:rsidRPr="00560646" w:rsidRDefault="00C1623D" w:rsidP="00C1623D">
      <w:pPr>
        <w:numPr>
          <w:ilvl w:val="0"/>
          <w:numId w:val="76"/>
        </w:numPr>
        <w:contextualSpacing/>
        <w:jc w:val="both"/>
        <w:rPr>
          <w:rFonts w:ascii="Arial" w:hAnsi="Arial" w:cs="Arial"/>
          <w:sz w:val="19"/>
          <w:szCs w:val="19"/>
        </w:rPr>
      </w:pPr>
      <w:r w:rsidRPr="00560646">
        <w:rPr>
          <w:rFonts w:ascii="Arial" w:hAnsi="Arial" w:cs="Arial"/>
          <w:sz w:val="19"/>
          <w:szCs w:val="19"/>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4FE2720" w14:textId="77777777" w:rsidR="00C1623D" w:rsidRDefault="00C1623D" w:rsidP="00C1623D">
      <w:pPr>
        <w:jc w:val="right"/>
        <w:rPr>
          <w:rFonts w:ascii="Arial" w:hAnsi="Arial" w:cs="Arial"/>
          <w:b/>
        </w:rPr>
      </w:pPr>
    </w:p>
    <w:p w14:paraId="2AA4A192" w14:textId="74E52BB9" w:rsidR="00D4218E" w:rsidRDefault="00D4218E" w:rsidP="00D4218E">
      <w:pPr>
        <w:jc w:val="right"/>
        <w:rPr>
          <w:rFonts w:ascii="Arial" w:hAnsi="Arial" w:cs="Arial"/>
          <w:b/>
        </w:rPr>
      </w:pPr>
    </w:p>
    <w:p w14:paraId="16CB4395" w14:textId="5DDB5BD2" w:rsidR="00202224" w:rsidRDefault="00202224" w:rsidP="00D4218E">
      <w:pPr>
        <w:jc w:val="right"/>
        <w:rPr>
          <w:rFonts w:ascii="Arial" w:hAnsi="Arial" w:cs="Arial"/>
          <w:b/>
        </w:rPr>
      </w:pPr>
    </w:p>
    <w:p w14:paraId="435E731C" w14:textId="77777777" w:rsidR="00202224" w:rsidRPr="00560646" w:rsidRDefault="00202224" w:rsidP="00D4218E">
      <w:pPr>
        <w:jc w:val="right"/>
        <w:rPr>
          <w:rFonts w:ascii="Arial" w:hAnsi="Arial" w:cs="Arial"/>
          <w:b/>
        </w:rPr>
      </w:pPr>
    </w:p>
    <w:p w14:paraId="32B77548" w14:textId="77777777" w:rsidR="00365EF2" w:rsidRDefault="00365EF2" w:rsidP="00C1623D">
      <w:pPr>
        <w:jc w:val="right"/>
        <w:rPr>
          <w:rFonts w:ascii="Arial" w:hAnsi="Arial" w:cs="Arial"/>
          <w:b/>
        </w:rPr>
      </w:pPr>
    </w:p>
    <w:p w14:paraId="2E681729" w14:textId="2B59E51E" w:rsidR="00C1623D" w:rsidRDefault="000A4CAE" w:rsidP="00C1623D">
      <w:pPr>
        <w:jc w:val="right"/>
        <w:rPr>
          <w:rFonts w:ascii="Arial" w:hAnsi="Arial" w:cs="Arial"/>
          <w:b/>
        </w:rPr>
      </w:pPr>
      <w:r>
        <w:rPr>
          <w:rFonts w:ascii="Arial" w:hAnsi="Arial" w:cs="Arial"/>
          <w:b/>
        </w:rPr>
        <w:lastRenderedPageBreak/>
        <w:t>ZAŁĄCZNIK Nr 1E</w:t>
      </w:r>
    </w:p>
    <w:p w14:paraId="6A4D4341" w14:textId="77777777" w:rsidR="00C1623D" w:rsidRDefault="00C1623D" w:rsidP="00C1623D">
      <w:pPr>
        <w:jc w:val="right"/>
        <w:rPr>
          <w:rFonts w:ascii="Arial" w:hAnsi="Arial" w:cs="Arial"/>
          <w:b/>
        </w:rPr>
      </w:pPr>
      <w:r>
        <w:rPr>
          <w:rFonts w:ascii="Arial" w:hAnsi="Arial" w:cs="Arial"/>
          <w:b/>
        </w:rPr>
        <w:t>Nota Informacyjna</w:t>
      </w:r>
    </w:p>
    <w:p w14:paraId="3119F9C5" w14:textId="37BE6B58" w:rsidR="00C1623D" w:rsidRPr="00202224" w:rsidRDefault="00C1623D" w:rsidP="00C1623D">
      <w:pPr>
        <w:jc w:val="right"/>
        <w:rPr>
          <w:rFonts w:ascii="Arial" w:hAnsi="Arial" w:cs="Arial"/>
          <w:b/>
          <w:color w:val="000000" w:themeColor="text1"/>
        </w:rPr>
      </w:pPr>
      <w:r w:rsidRPr="00202224">
        <w:rPr>
          <w:rFonts w:ascii="Arial" w:hAnsi="Arial" w:cs="Arial"/>
          <w:b/>
          <w:color w:val="000000" w:themeColor="text1"/>
        </w:rPr>
        <w:t>(1 strona)</w:t>
      </w:r>
    </w:p>
    <w:p w14:paraId="4C8FB649" w14:textId="77777777" w:rsidR="00C1623D" w:rsidRPr="00202224" w:rsidRDefault="00C1623D" w:rsidP="00C1623D">
      <w:pPr>
        <w:shd w:val="clear" w:color="auto" w:fill="FFFFFF"/>
        <w:jc w:val="center"/>
        <w:rPr>
          <w:rFonts w:ascii="Arial" w:hAnsi="Arial" w:cs="Arial"/>
          <w:color w:val="000000" w:themeColor="text1"/>
        </w:rPr>
      </w:pPr>
      <w:r w:rsidRPr="00202224">
        <w:rPr>
          <w:rFonts w:ascii="Arial" w:hAnsi="Arial" w:cs="Arial"/>
          <w:b/>
          <w:bCs/>
          <w:color w:val="000000" w:themeColor="text1"/>
        </w:rPr>
        <w:t>NOTA INFORMACYJNA </w:t>
      </w:r>
    </w:p>
    <w:p w14:paraId="4050DF71" w14:textId="77777777" w:rsidR="00C1623D" w:rsidRPr="00202224" w:rsidRDefault="00C1623D" w:rsidP="00C1623D">
      <w:pPr>
        <w:shd w:val="clear" w:color="auto" w:fill="FFFFFF"/>
        <w:jc w:val="center"/>
        <w:rPr>
          <w:rFonts w:ascii="Arial" w:hAnsi="Arial" w:cs="Arial"/>
          <w:color w:val="000000" w:themeColor="text1"/>
        </w:rPr>
      </w:pPr>
      <w:r w:rsidRPr="00202224">
        <w:rPr>
          <w:rFonts w:ascii="Arial" w:hAnsi="Arial" w:cs="Arial"/>
          <w:b/>
          <w:bCs/>
          <w:color w:val="000000" w:themeColor="text1"/>
        </w:rPr>
        <w:t>dotycząca obowiązków informacyjnych spółki publicznej</w:t>
      </w:r>
      <w:r w:rsidRPr="00202224">
        <w:rPr>
          <w:rFonts w:ascii="Arial" w:hAnsi="Arial" w:cs="Arial"/>
          <w:color w:val="000000" w:themeColor="text1"/>
        </w:rPr>
        <w:t> </w:t>
      </w:r>
    </w:p>
    <w:p w14:paraId="7998D27B" w14:textId="77777777" w:rsidR="00C1623D" w:rsidRPr="00202224" w:rsidRDefault="00C1623D" w:rsidP="00C1623D">
      <w:pPr>
        <w:shd w:val="clear" w:color="auto" w:fill="FFFFFF"/>
        <w:rPr>
          <w:rFonts w:ascii="Arial" w:hAnsi="Arial" w:cs="Arial"/>
          <w:color w:val="000000" w:themeColor="text1"/>
          <w:sz w:val="21"/>
          <w:szCs w:val="21"/>
        </w:rPr>
      </w:pPr>
    </w:p>
    <w:p w14:paraId="76CFB01E" w14:textId="379BEEF2" w:rsidR="00C1623D" w:rsidRPr="00202224" w:rsidRDefault="00C1623D" w:rsidP="00C1623D">
      <w:pPr>
        <w:shd w:val="clear" w:color="auto" w:fill="FFFFFF"/>
        <w:jc w:val="both"/>
        <w:rPr>
          <w:rFonts w:ascii="Arial" w:hAnsi="Arial" w:cs="Arial"/>
          <w:color w:val="000000" w:themeColor="text1"/>
        </w:rPr>
      </w:pPr>
      <w:r w:rsidRPr="00202224">
        <w:rPr>
          <w:rFonts w:ascii="Arial" w:hAnsi="Arial" w:cs="Arial"/>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02224">
        <w:rPr>
          <w:rFonts w:ascii="Arial" w:hAnsi="Arial" w:cs="Arial"/>
          <w:color w:val="000000" w:themeColor="text1"/>
        </w:rPr>
        <w:t>późn</w:t>
      </w:r>
      <w:proofErr w:type="spellEnd"/>
      <w:r w:rsidRPr="00202224">
        <w:rPr>
          <w:rFonts w:ascii="Arial" w:hAnsi="Arial" w:cs="Arial"/>
          <w:color w:val="000000" w:themeColor="text1"/>
        </w:rPr>
        <w:t>. zm. (dalej „Rozporządzenie MAR”).</w:t>
      </w:r>
    </w:p>
    <w:p w14:paraId="18A45D6C" w14:textId="77777777" w:rsidR="00C1623D" w:rsidRPr="00202224" w:rsidRDefault="00C1623D" w:rsidP="00C1623D">
      <w:pPr>
        <w:shd w:val="clear" w:color="auto" w:fill="FFFFFF"/>
        <w:jc w:val="both"/>
        <w:rPr>
          <w:rFonts w:ascii="Arial" w:hAnsi="Arial" w:cs="Arial"/>
          <w:color w:val="000000" w:themeColor="text1"/>
        </w:rPr>
      </w:pPr>
    </w:p>
    <w:p w14:paraId="74A0A8B6" w14:textId="77777777" w:rsidR="00C1623D" w:rsidRPr="00202224" w:rsidRDefault="00C1623D" w:rsidP="00C1623D">
      <w:pPr>
        <w:shd w:val="clear" w:color="auto" w:fill="FFFFFF"/>
        <w:jc w:val="both"/>
        <w:rPr>
          <w:rFonts w:ascii="Arial" w:hAnsi="Arial" w:cs="Arial"/>
          <w:color w:val="000000" w:themeColor="text1"/>
        </w:rPr>
      </w:pPr>
      <w:r w:rsidRPr="00202224">
        <w:rPr>
          <w:rFonts w:ascii="Arial" w:hAnsi="Arial" w:cs="Arial"/>
          <w:color w:val="000000" w:themeColor="text1"/>
        </w:rPr>
        <w:t>W związku z tym, stosując przepisy powyższego rozporządzenia:</w:t>
      </w:r>
    </w:p>
    <w:p w14:paraId="52753BF6" w14:textId="77777777" w:rsidR="00C1623D" w:rsidRPr="00202224" w:rsidRDefault="00C1623D" w:rsidP="00C1623D">
      <w:pPr>
        <w:shd w:val="clear" w:color="auto" w:fill="FFFFFF"/>
        <w:jc w:val="both"/>
        <w:rPr>
          <w:rFonts w:ascii="Arial" w:hAnsi="Arial" w:cs="Arial"/>
          <w:color w:val="000000" w:themeColor="text1"/>
        </w:rPr>
      </w:pPr>
    </w:p>
    <w:p w14:paraId="768A314B" w14:textId="0DD26862" w:rsidR="00C1623D" w:rsidRPr="00202224" w:rsidRDefault="00C1623D" w:rsidP="00C1623D">
      <w:pPr>
        <w:shd w:val="clear" w:color="auto" w:fill="FFFFFF"/>
        <w:ind w:left="284" w:hanging="284"/>
        <w:jc w:val="both"/>
        <w:rPr>
          <w:rFonts w:ascii="Arial" w:hAnsi="Arial" w:cs="Arial"/>
          <w:color w:val="000000" w:themeColor="text1"/>
        </w:rPr>
      </w:pPr>
      <w:r w:rsidRPr="00202224">
        <w:rPr>
          <w:rFonts w:ascii="Arial" w:hAnsi="Arial" w:cs="Arial"/>
          <w:color w:val="000000" w:themeColor="text1"/>
        </w:rPr>
        <w:t>1.</w:t>
      </w:r>
      <w:r w:rsidRPr="00202224">
        <w:rPr>
          <w:rFonts w:ascii="Arial" w:hAnsi="Arial" w:cs="Arial"/>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2E91FDC9" w14:textId="77777777" w:rsidR="00C1623D" w:rsidRPr="00202224" w:rsidRDefault="00C1623D" w:rsidP="00C1623D">
      <w:pPr>
        <w:shd w:val="clear" w:color="auto" w:fill="FFFFFF"/>
        <w:jc w:val="both"/>
        <w:rPr>
          <w:rFonts w:ascii="Arial" w:hAnsi="Arial" w:cs="Arial"/>
          <w:color w:val="000000" w:themeColor="text1"/>
        </w:rPr>
      </w:pPr>
    </w:p>
    <w:p w14:paraId="31C1E575" w14:textId="77777777" w:rsidR="00C1623D" w:rsidRPr="00202224" w:rsidRDefault="00C1623D" w:rsidP="00C1623D">
      <w:pPr>
        <w:shd w:val="clear" w:color="auto" w:fill="FFFFFF"/>
        <w:ind w:left="284" w:hanging="284"/>
        <w:jc w:val="both"/>
        <w:rPr>
          <w:rFonts w:ascii="Arial" w:hAnsi="Arial" w:cs="Arial"/>
          <w:color w:val="000000" w:themeColor="text1"/>
        </w:rPr>
      </w:pPr>
      <w:r w:rsidRPr="00202224">
        <w:rPr>
          <w:rFonts w:ascii="Arial" w:hAnsi="Arial" w:cs="Arial"/>
          <w:color w:val="000000" w:themeColor="text1"/>
        </w:rPr>
        <w:t>2.</w:t>
      </w:r>
      <w:r w:rsidRPr="00202224">
        <w:rPr>
          <w:rFonts w:ascii="Arial" w:hAnsi="Arial" w:cs="Arial"/>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68C8062" w14:textId="77777777" w:rsidR="00C1623D" w:rsidRPr="00202224" w:rsidRDefault="00C1623D" w:rsidP="00C1623D">
      <w:pPr>
        <w:shd w:val="clear" w:color="auto" w:fill="FFFFFF"/>
        <w:jc w:val="both"/>
        <w:rPr>
          <w:rFonts w:ascii="Arial" w:hAnsi="Arial" w:cs="Arial"/>
          <w:color w:val="000000" w:themeColor="text1"/>
        </w:rPr>
      </w:pPr>
    </w:p>
    <w:p w14:paraId="0726295D" w14:textId="77777777" w:rsidR="00C1623D" w:rsidRPr="00202224" w:rsidRDefault="00C1623D" w:rsidP="00C1623D">
      <w:pPr>
        <w:shd w:val="clear" w:color="auto" w:fill="FFFFFF"/>
        <w:ind w:left="284" w:hanging="284"/>
        <w:jc w:val="both"/>
        <w:rPr>
          <w:rFonts w:ascii="Arial" w:hAnsi="Arial" w:cs="Arial"/>
          <w:color w:val="000000" w:themeColor="text1"/>
        </w:rPr>
      </w:pPr>
      <w:r w:rsidRPr="00202224">
        <w:rPr>
          <w:rFonts w:ascii="Arial" w:hAnsi="Arial" w:cs="Arial"/>
          <w:color w:val="000000" w:themeColor="text1"/>
        </w:rPr>
        <w:t>3.</w:t>
      </w:r>
      <w:r w:rsidRPr="00202224">
        <w:rPr>
          <w:rFonts w:ascii="Arial" w:hAnsi="Arial" w:cs="Arial"/>
          <w:color w:val="000000" w:themeColor="text1"/>
        </w:rPr>
        <w:tab/>
        <w:t>Jeśli wystąpią okoliczności o których mowa w pkt. 1, to zgodnie art. 18 Rozporządzenia MAR:</w:t>
      </w:r>
    </w:p>
    <w:p w14:paraId="5E0D8EB4" w14:textId="77777777" w:rsidR="00C1623D" w:rsidRPr="00202224" w:rsidRDefault="00C1623D" w:rsidP="00C1623D">
      <w:pPr>
        <w:shd w:val="clear" w:color="auto" w:fill="FFFFFF"/>
        <w:jc w:val="both"/>
        <w:rPr>
          <w:rFonts w:ascii="Arial" w:hAnsi="Arial" w:cs="Arial"/>
          <w:color w:val="000000" w:themeColor="text1"/>
        </w:rPr>
      </w:pPr>
    </w:p>
    <w:p w14:paraId="492878E4"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a.</w:t>
      </w:r>
      <w:r w:rsidRPr="00202224">
        <w:rPr>
          <w:rFonts w:ascii="Arial" w:hAnsi="Arial" w:cs="Arial"/>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30B29314"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b.</w:t>
      </w:r>
      <w:r w:rsidRPr="00202224">
        <w:rPr>
          <w:rFonts w:ascii="Arial" w:hAnsi="Arial" w:cs="Arial"/>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4DC12E59"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c.</w:t>
      </w:r>
      <w:r w:rsidRPr="00202224">
        <w:rPr>
          <w:rFonts w:ascii="Arial" w:hAnsi="Arial" w:cs="Arial"/>
          <w:color w:val="000000" w:themeColor="text1"/>
        </w:rPr>
        <w:tab/>
        <w:t>Druga strona umowy będzie zobowiązana do niezwłocznej aktualizacji listy, ściśle według art. 18 ust.4 Rozporządzenia MAR.</w:t>
      </w:r>
    </w:p>
    <w:p w14:paraId="071BDC22"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d.</w:t>
      </w:r>
      <w:r w:rsidRPr="00202224">
        <w:rPr>
          <w:rFonts w:ascii="Arial" w:hAnsi="Arial" w:cs="Arial"/>
          <w:color w:val="000000" w:themeColor="text1"/>
        </w:rPr>
        <w:tab/>
        <w:t>Druga strona umowy będzie zobowiązana do przechowywania swojej listy osób mających dostęp do informacji poufnych przez okres co najmniej pięciu lat od jej sporządzenia lub aktualizacji.</w:t>
      </w:r>
    </w:p>
    <w:p w14:paraId="52D8C8FC"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e.</w:t>
      </w:r>
      <w:r w:rsidRPr="00202224">
        <w:rPr>
          <w:rFonts w:ascii="Arial" w:hAnsi="Arial" w:cs="Arial"/>
          <w:color w:val="000000" w:themeColor="text1"/>
        </w:rPr>
        <w:tab/>
        <w:t>Druga strona umowy przedstawi listę osób mających dostęp do informacji poufnych Komisji Nadzoru Finansowego jeśli organ ten wystąpi do niej z takim żądaniem. </w:t>
      </w:r>
    </w:p>
    <w:p w14:paraId="61A35412" w14:textId="77777777" w:rsidR="00C1623D" w:rsidRPr="00202224" w:rsidRDefault="00C1623D" w:rsidP="00C1623D">
      <w:pPr>
        <w:shd w:val="clear" w:color="auto" w:fill="FFFFFF"/>
        <w:jc w:val="both"/>
        <w:rPr>
          <w:rFonts w:ascii="Arial" w:hAnsi="Arial" w:cs="Arial"/>
          <w:color w:val="000000" w:themeColor="text1"/>
        </w:rPr>
      </w:pPr>
    </w:p>
    <w:p w14:paraId="2B06312D" w14:textId="74F3B47C" w:rsidR="00C1623D" w:rsidRDefault="0077517F" w:rsidP="0077517F">
      <w:pPr>
        <w:ind w:left="284" w:hanging="284"/>
      </w:pPr>
      <w:r w:rsidRPr="0077517F">
        <w:rPr>
          <w:rFonts w:ascii="Arial" w:hAnsi="Arial" w:cs="Arial"/>
          <w:color w:val="000000" w:themeColor="text1"/>
        </w:rPr>
        <w:t>4.</w:t>
      </w:r>
      <w:r w:rsidRPr="0077517F">
        <w:rPr>
          <w:rFonts w:ascii="Arial" w:hAnsi="Arial" w:cs="Arial"/>
          <w:color w:val="000000" w:themeColor="text1"/>
        </w:rPr>
        <w:tab/>
        <w:t>Format listy osób mających dostęp do informacji poufnych określa Rozporządzenie Wykonawcze Komisji (UE) 2022/1210 z dnia 13 lipca 2022 r. ustanawiające wykonawcze standardy techniczne do celów stosowania rozporządzenia Parlamentu Europejskiego i Rady (UE) nr 596/2014 w odniesieniu do formatu list osób mających dostęp do informacji poufnych i ich aktualizacji.</w:t>
      </w:r>
    </w:p>
    <w:p w14:paraId="27995647" w14:textId="77777777" w:rsidR="00C1623D" w:rsidRPr="0004786F" w:rsidRDefault="00C1623D" w:rsidP="00C1623D">
      <w:pPr>
        <w:rPr>
          <w:rFonts w:ascii="Arial" w:hAnsi="Arial" w:cs="Arial"/>
          <w:b/>
        </w:rPr>
      </w:pPr>
    </w:p>
    <w:p w14:paraId="08D7254D" w14:textId="77777777" w:rsidR="00D4218E" w:rsidRPr="00560646" w:rsidRDefault="00D4218E" w:rsidP="00D4218E">
      <w:pPr>
        <w:jc w:val="right"/>
        <w:rPr>
          <w:rFonts w:ascii="Arial" w:hAnsi="Arial" w:cs="Arial"/>
          <w:b/>
        </w:rPr>
      </w:pPr>
    </w:p>
    <w:p w14:paraId="330E0C30" w14:textId="197E3BA7" w:rsidR="00D4218E" w:rsidRDefault="00D4218E" w:rsidP="00BE0083">
      <w:pPr>
        <w:pStyle w:val="Tytu1"/>
        <w:spacing w:before="0" w:after="0" w:line="240" w:lineRule="auto"/>
        <w:jc w:val="right"/>
        <w:rPr>
          <w:rFonts w:ascii="Arial" w:hAnsi="Arial" w:cs="Arial"/>
          <w:sz w:val="20"/>
          <w:szCs w:val="20"/>
        </w:rPr>
      </w:pPr>
    </w:p>
    <w:p w14:paraId="1AC34120" w14:textId="77777777" w:rsidR="0077517F" w:rsidRDefault="0077517F" w:rsidP="00BE0083">
      <w:pPr>
        <w:pStyle w:val="Tytu1"/>
        <w:spacing w:before="0" w:after="0" w:line="240" w:lineRule="auto"/>
        <w:jc w:val="right"/>
        <w:rPr>
          <w:rFonts w:ascii="Arial" w:hAnsi="Arial" w:cs="Arial"/>
          <w:sz w:val="20"/>
          <w:szCs w:val="20"/>
        </w:rPr>
      </w:pPr>
    </w:p>
    <w:p w14:paraId="05EEED5F" w14:textId="77777777" w:rsidR="00D4218E" w:rsidRDefault="00D4218E" w:rsidP="00BE0083">
      <w:pPr>
        <w:pStyle w:val="Tytu1"/>
        <w:spacing w:before="0" w:after="0" w:line="240" w:lineRule="auto"/>
        <w:jc w:val="right"/>
        <w:rPr>
          <w:rFonts w:ascii="Arial" w:hAnsi="Arial" w:cs="Arial"/>
          <w:sz w:val="20"/>
          <w:szCs w:val="20"/>
        </w:rPr>
      </w:pPr>
    </w:p>
    <w:p w14:paraId="5DB70785" w14:textId="7E15F216" w:rsidR="00BE0083" w:rsidRPr="00B061BE" w:rsidRDefault="000A4CAE" w:rsidP="00BE0083">
      <w:pPr>
        <w:pStyle w:val="Tytu1"/>
        <w:spacing w:before="0" w:after="0" w:line="240" w:lineRule="auto"/>
        <w:jc w:val="right"/>
        <w:rPr>
          <w:rFonts w:ascii="Arial" w:hAnsi="Arial" w:cs="Arial"/>
          <w:sz w:val="20"/>
          <w:szCs w:val="20"/>
        </w:rPr>
      </w:pPr>
      <w:r>
        <w:rPr>
          <w:rFonts w:ascii="Arial" w:hAnsi="Arial" w:cs="Arial"/>
          <w:sz w:val="20"/>
          <w:szCs w:val="20"/>
        </w:rPr>
        <w:lastRenderedPageBreak/>
        <w:t>ZAŁĄCZNIK Nr 1F</w:t>
      </w:r>
    </w:p>
    <w:p w14:paraId="51A85D1F" w14:textId="77777777" w:rsidR="00BE0083" w:rsidRPr="00592BD7" w:rsidRDefault="00BE0083" w:rsidP="00BE0083">
      <w:pPr>
        <w:pStyle w:val="Tytu1"/>
        <w:spacing w:before="0" w:after="0" w:line="240" w:lineRule="auto"/>
        <w:jc w:val="right"/>
        <w:rPr>
          <w:rFonts w:ascii="Arial" w:hAnsi="Arial" w:cs="Arial"/>
          <w:sz w:val="20"/>
          <w:szCs w:val="20"/>
        </w:rPr>
      </w:pPr>
      <w:r w:rsidRPr="00B061BE">
        <w:rPr>
          <w:rFonts w:ascii="Arial" w:hAnsi="Arial" w:cs="Arial"/>
          <w:sz w:val="20"/>
          <w:szCs w:val="20"/>
        </w:rPr>
        <w:t>kLAUZULA SANKCYJNA</w:t>
      </w:r>
    </w:p>
    <w:p w14:paraId="5AF52DB1" w14:textId="18FA440D" w:rsidR="00F60E9F" w:rsidRDefault="00BE0083" w:rsidP="005962A0">
      <w:pPr>
        <w:pStyle w:val="Tytu1"/>
        <w:spacing w:before="0" w:after="0" w:line="240" w:lineRule="auto"/>
        <w:jc w:val="right"/>
        <w:rPr>
          <w:rFonts w:ascii="Arial" w:hAnsi="Arial" w:cs="Arial"/>
          <w:sz w:val="20"/>
          <w:szCs w:val="20"/>
        </w:rPr>
      </w:pPr>
      <w:r w:rsidRPr="00592BD7">
        <w:rPr>
          <w:rFonts w:ascii="Arial" w:hAnsi="Arial" w:cs="Arial"/>
          <w:sz w:val="20"/>
          <w:szCs w:val="20"/>
        </w:rPr>
        <w:t>(</w:t>
      </w:r>
      <w:r w:rsidR="00324741">
        <w:rPr>
          <w:rFonts w:ascii="Arial" w:hAnsi="Arial" w:cs="Arial"/>
          <w:sz w:val="20"/>
          <w:szCs w:val="20"/>
        </w:rPr>
        <w:t>1</w:t>
      </w:r>
      <w:r w:rsidRPr="00592BD7">
        <w:rPr>
          <w:rFonts w:ascii="Arial" w:hAnsi="Arial" w:cs="Arial"/>
          <w:sz w:val="20"/>
          <w:szCs w:val="20"/>
        </w:rPr>
        <w:t xml:space="preserve"> </w:t>
      </w:r>
      <w:r w:rsidR="004918EF" w:rsidRPr="00592BD7">
        <w:rPr>
          <w:rFonts w:ascii="Arial" w:hAnsi="Arial" w:cs="Arial"/>
          <w:caps w:val="0"/>
          <w:sz w:val="20"/>
          <w:szCs w:val="20"/>
        </w:rPr>
        <w:t>stron</w:t>
      </w:r>
      <w:r w:rsidR="004918EF">
        <w:rPr>
          <w:rFonts w:ascii="Arial" w:hAnsi="Arial" w:cs="Arial"/>
          <w:caps w:val="0"/>
          <w:sz w:val="20"/>
          <w:szCs w:val="20"/>
        </w:rPr>
        <w:t>a</w:t>
      </w:r>
      <w:r w:rsidR="005962A0">
        <w:rPr>
          <w:rFonts w:ascii="Arial" w:hAnsi="Arial" w:cs="Arial"/>
          <w:sz w:val="20"/>
          <w:szCs w:val="20"/>
        </w:rPr>
        <w:t>)</w:t>
      </w:r>
    </w:p>
    <w:p w14:paraId="0AE6CAE7" w14:textId="77777777" w:rsidR="00F60E9F" w:rsidRPr="006C2C3F" w:rsidRDefault="00F60E9F" w:rsidP="00F60E9F">
      <w:pPr>
        <w:pStyle w:val="Tytu1"/>
        <w:jc w:val="center"/>
        <w:rPr>
          <w:rFonts w:ascii="Arial" w:hAnsi="Arial" w:cs="Arial"/>
          <w:sz w:val="20"/>
          <w:szCs w:val="20"/>
        </w:rPr>
      </w:pPr>
      <w:r w:rsidRPr="006C2C3F">
        <w:rPr>
          <w:rFonts w:ascii="Arial" w:hAnsi="Arial" w:cs="Arial"/>
          <w:sz w:val="20"/>
          <w:szCs w:val="20"/>
        </w:rPr>
        <w:t>Klauzula Sankcyjna</w:t>
      </w:r>
    </w:p>
    <w:p w14:paraId="575A66D8" w14:textId="77777777" w:rsidR="006C2C3F" w:rsidRPr="006C2C3F" w:rsidRDefault="006C2C3F" w:rsidP="006C2C3F">
      <w:pPr>
        <w:pStyle w:val="H1"/>
        <w:rPr>
          <w:rFonts w:ascii="Arial" w:hAnsi="Arial" w:cs="Arial"/>
          <w:sz w:val="20"/>
          <w:szCs w:val="20"/>
        </w:rPr>
      </w:pPr>
      <w:r w:rsidRPr="006C2C3F">
        <w:rPr>
          <w:rFonts w:ascii="Arial" w:hAnsi="Arial" w:cs="Arial"/>
          <w:sz w:val="20"/>
          <w:szCs w:val="20"/>
        </w:rPr>
        <w:t>Oświadczenia KONTRAHENTA</w:t>
      </w:r>
    </w:p>
    <w:p w14:paraId="422841E3" w14:textId="77777777" w:rsidR="006C2C3F" w:rsidRPr="006C2C3F" w:rsidRDefault="006C2C3F" w:rsidP="006C2C3F">
      <w:pPr>
        <w:pStyle w:val="H2"/>
        <w:numPr>
          <w:ilvl w:val="0"/>
          <w:numId w:val="0"/>
        </w:numPr>
        <w:spacing w:before="0" w:after="0" w:line="240" w:lineRule="auto"/>
        <w:ind w:left="567"/>
        <w:rPr>
          <w:rFonts w:ascii="Arial" w:hAnsi="Arial" w:cs="Arial"/>
          <w:color w:val="auto"/>
          <w:sz w:val="20"/>
          <w:szCs w:val="20"/>
        </w:rPr>
      </w:pPr>
      <w:r w:rsidRPr="006C2C3F">
        <w:rPr>
          <w:rFonts w:ascii="Arial" w:hAnsi="Arial" w:cs="Arial"/>
          <w:color w:val="auto"/>
          <w:sz w:val="20"/>
          <w:szCs w:val="20"/>
        </w:rPr>
        <w:t>Kontrahent oświadcza, że zgodnie z jego najlepszą wiedzą, na dzień zawarcia Umowy zarówno on, jak i jego podmioty zależne, dominujące oraz członkowie jego organów oraz osoby działające w jego imieniu i na jego rzecz:</w:t>
      </w:r>
    </w:p>
    <w:p w14:paraId="1D747E01" w14:textId="77777777" w:rsidR="006C2C3F" w:rsidRPr="006C2C3F" w:rsidRDefault="006C2C3F" w:rsidP="006C2C3F">
      <w:pPr>
        <w:pStyle w:val="H3"/>
        <w:numPr>
          <w:ilvl w:val="2"/>
          <w:numId w:val="58"/>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6C2C3F">
        <w:rPr>
          <w:rFonts w:ascii="Arial" w:hAnsi="Arial" w:cs="Arial"/>
          <w:b/>
          <w:bCs/>
          <w:color w:val="auto"/>
          <w:sz w:val="20"/>
          <w:szCs w:val="20"/>
        </w:rPr>
        <w:t>Przepisy Sankcyjne</w:t>
      </w:r>
      <w:r w:rsidRPr="006C2C3F">
        <w:rPr>
          <w:rFonts w:ascii="Arial" w:hAnsi="Arial" w:cs="Arial"/>
          <w:color w:val="auto"/>
          <w:sz w:val="20"/>
          <w:szCs w:val="20"/>
        </w:rPr>
        <w:t>”);</w:t>
      </w:r>
    </w:p>
    <w:p w14:paraId="1912AC5B" w14:textId="77777777" w:rsidR="006C2C3F" w:rsidRPr="006C2C3F" w:rsidRDefault="006C2C3F" w:rsidP="006C2C3F">
      <w:pPr>
        <w:pStyle w:val="H3"/>
        <w:numPr>
          <w:ilvl w:val="2"/>
          <w:numId w:val="58"/>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6C2C3F">
        <w:rPr>
          <w:rFonts w:ascii="Arial" w:hAnsi="Arial" w:cs="Arial"/>
          <w:b/>
          <w:bCs/>
          <w:color w:val="auto"/>
          <w:sz w:val="20"/>
          <w:szCs w:val="20"/>
        </w:rPr>
        <w:t>Podmiot Objęty Sankcjami</w:t>
      </w:r>
      <w:r w:rsidRPr="006C2C3F">
        <w:rPr>
          <w:rFonts w:ascii="Arial" w:hAnsi="Arial" w:cs="Arial"/>
          <w:color w:val="auto"/>
          <w:sz w:val="20"/>
          <w:szCs w:val="20"/>
        </w:rPr>
        <w:t>”);</w:t>
      </w:r>
    </w:p>
    <w:p w14:paraId="7C6AD72D" w14:textId="77777777" w:rsidR="006C2C3F" w:rsidRPr="006C2C3F" w:rsidRDefault="006C2C3F" w:rsidP="006C2C3F">
      <w:pPr>
        <w:pStyle w:val="H3"/>
        <w:numPr>
          <w:ilvl w:val="2"/>
          <w:numId w:val="58"/>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nie są bezpośrednio lub pośrednio własnością lub nie są kontrolowane przez osoby prawne lub fizyczne spełniające kryteria opisane w pkt. (ii) powyżej;</w:t>
      </w:r>
    </w:p>
    <w:p w14:paraId="29CDDB6D" w14:textId="77777777" w:rsidR="006C2C3F" w:rsidRPr="006C2C3F" w:rsidRDefault="006C2C3F" w:rsidP="006C2C3F">
      <w:pPr>
        <w:pStyle w:val="H3"/>
        <w:numPr>
          <w:ilvl w:val="2"/>
          <w:numId w:val="58"/>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5967A4A9" w14:textId="77777777" w:rsidR="006C2C3F" w:rsidRPr="006C2C3F" w:rsidRDefault="006C2C3F" w:rsidP="006C2C3F">
      <w:pPr>
        <w:pStyle w:val="H3"/>
        <w:numPr>
          <w:ilvl w:val="2"/>
          <w:numId w:val="58"/>
        </w:numPr>
        <w:tabs>
          <w:tab w:val="clear" w:pos="850"/>
          <w:tab w:val="clear" w:pos="1418"/>
        </w:tabs>
        <w:spacing w:before="0" w:after="0" w:line="240" w:lineRule="auto"/>
        <w:ind w:left="1418"/>
        <w:rPr>
          <w:rFonts w:ascii="Arial" w:hAnsi="Arial" w:cs="Arial"/>
          <w:color w:val="auto"/>
          <w:sz w:val="20"/>
          <w:szCs w:val="20"/>
        </w:rPr>
      </w:pPr>
      <w:r w:rsidRPr="006C2C3F">
        <w:rPr>
          <w:rFonts w:ascii="Arial" w:hAnsi="Arial" w:cs="Arial"/>
          <w:color w:val="auto"/>
          <w:sz w:val="20"/>
          <w:szCs w:val="20"/>
        </w:rPr>
        <w:t>nie uczestniczą w żadnym postępowaniu lub dochodzeniu prowadzonym przeciwko nim w związku z naruszeniem jakichkolwiek Przepisów Sankcyjnych.</w:t>
      </w:r>
    </w:p>
    <w:p w14:paraId="7824CCD8" w14:textId="77777777" w:rsidR="006C2C3F" w:rsidRPr="006C2C3F" w:rsidRDefault="006C2C3F" w:rsidP="006C2C3F">
      <w:pPr>
        <w:pStyle w:val="H1"/>
        <w:rPr>
          <w:rFonts w:ascii="Arial" w:hAnsi="Arial" w:cs="Arial"/>
          <w:sz w:val="20"/>
          <w:szCs w:val="20"/>
        </w:rPr>
      </w:pPr>
      <w:r w:rsidRPr="006C2C3F">
        <w:rPr>
          <w:rFonts w:ascii="Arial" w:hAnsi="Arial" w:cs="Arial"/>
          <w:sz w:val="20"/>
          <w:szCs w:val="20"/>
        </w:rPr>
        <w:t>Zobowiązania KONTRAHENTA</w:t>
      </w:r>
    </w:p>
    <w:p w14:paraId="36D3786D" w14:textId="77777777" w:rsidR="006C2C3F" w:rsidRPr="006C2C3F" w:rsidRDefault="006C2C3F" w:rsidP="006C2C3F">
      <w:pPr>
        <w:pStyle w:val="H2"/>
        <w:spacing w:before="0" w:after="0" w:line="240" w:lineRule="auto"/>
        <w:rPr>
          <w:rFonts w:ascii="Arial" w:hAnsi="Arial" w:cs="Arial"/>
          <w:sz w:val="20"/>
          <w:szCs w:val="20"/>
        </w:rPr>
      </w:pPr>
      <w:r w:rsidRPr="006C2C3F">
        <w:rPr>
          <w:rFonts w:ascii="Arial" w:hAnsi="Arial" w:cs="Arial"/>
          <w:sz w:val="20"/>
          <w:szCs w:val="20"/>
        </w:rPr>
        <w:t>Kontrahent zobowiązuje się, że w okresie obowiązywania Umowy:</w:t>
      </w:r>
    </w:p>
    <w:p w14:paraId="69BFAE1C" w14:textId="77777777" w:rsidR="006C2C3F" w:rsidRPr="006C2C3F" w:rsidRDefault="006C2C3F" w:rsidP="006C2C3F">
      <w:pPr>
        <w:pStyle w:val="H3"/>
        <w:numPr>
          <w:ilvl w:val="2"/>
          <w:numId w:val="59"/>
        </w:numPr>
        <w:tabs>
          <w:tab w:val="clear" w:pos="850"/>
          <w:tab w:val="clear" w:pos="1418"/>
        </w:tabs>
        <w:spacing w:before="0" w:after="0" w:line="240" w:lineRule="auto"/>
        <w:rPr>
          <w:rFonts w:ascii="Arial" w:hAnsi="Arial" w:cs="Arial"/>
          <w:sz w:val="20"/>
          <w:szCs w:val="20"/>
        </w:rPr>
      </w:pPr>
      <w:r w:rsidRPr="006C2C3F">
        <w:rPr>
          <w:rFonts w:ascii="Arial" w:hAnsi="Arial" w:cs="Arial"/>
          <w:sz w:val="20"/>
          <w:szCs w:val="20"/>
        </w:rPr>
        <w:t xml:space="preserve">zarówno on, jak i jego podmioty zależne oraz członkowie jego organów oraz osoby działające w jego imieniu i na jego rzecz będą prowadzić działalność zgodnie z Przepisami Sankcyjnymi; </w:t>
      </w:r>
    </w:p>
    <w:p w14:paraId="79875111" w14:textId="77777777" w:rsidR="006C2C3F" w:rsidRPr="006C2C3F" w:rsidRDefault="006C2C3F" w:rsidP="006C2C3F">
      <w:pPr>
        <w:pStyle w:val="H3"/>
        <w:numPr>
          <w:ilvl w:val="2"/>
          <w:numId w:val="59"/>
        </w:numPr>
        <w:tabs>
          <w:tab w:val="clear" w:pos="850"/>
          <w:tab w:val="clear" w:pos="1418"/>
        </w:tabs>
        <w:spacing w:before="0" w:after="0" w:line="240" w:lineRule="auto"/>
        <w:rPr>
          <w:rFonts w:ascii="Arial" w:hAnsi="Arial" w:cs="Arial"/>
          <w:sz w:val="20"/>
          <w:szCs w:val="20"/>
        </w:rPr>
      </w:pPr>
      <w:r w:rsidRPr="006C2C3F">
        <w:rPr>
          <w:rFonts w:ascii="Arial" w:hAnsi="Arial" w:cs="Arial"/>
          <w:sz w:val="20"/>
          <w:szCs w:val="2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573E04C4" w14:textId="77777777" w:rsidR="006C2C3F" w:rsidRPr="006C2C3F" w:rsidRDefault="006C2C3F" w:rsidP="006C2C3F">
      <w:pPr>
        <w:pStyle w:val="H3"/>
        <w:numPr>
          <w:ilvl w:val="2"/>
          <w:numId w:val="59"/>
        </w:numPr>
        <w:tabs>
          <w:tab w:val="clear" w:pos="1418"/>
        </w:tabs>
        <w:spacing w:before="0" w:after="0" w:line="240" w:lineRule="auto"/>
        <w:rPr>
          <w:rFonts w:ascii="Arial" w:hAnsi="Arial" w:cs="Arial"/>
          <w:sz w:val="20"/>
          <w:szCs w:val="20"/>
        </w:rPr>
      </w:pPr>
      <w:r w:rsidRPr="006C2C3F">
        <w:rPr>
          <w:rFonts w:ascii="Arial" w:hAnsi="Arial" w:cs="Arial"/>
          <w:sz w:val="20"/>
          <w:szCs w:val="20"/>
        </w:rPr>
        <w:t>wszelkie oświadczenia złożone w pkt. 1 pozostaną prawdziwe.</w:t>
      </w:r>
    </w:p>
    <w:p w14:paraId="0149BC55" w14:textId="77777777" w:rsidR="006C2C3F" w:rsidRPr="006C2C3F" w:rsidRDefault="006C2C3F" w:rsidP="006C2C3F">
      <w:pPr>
        <w:pStyle w:val="H2"/>
        <w:spacing w:before="0" w:after="0" w:line="240" w:lineRule="auto"/>
        <w:rPr>
          <w:rFonts w:ascii="Arial" w:hAnsi="Arial" w:cs="Arial"/>
          <w:sz w:val="20"/>
          <w:szCs w:val="20"/>
        </w:rPr>
      </w:pPr>
      <w:r w:rsidRPr="006C2C3F">
        <w:rPr>
          <w:rFonts w:ascii="Arial" w:hAnsi="Arial" w:cs="Arial"/>
          <w:sz w:val="20"/>
          <w:szCs w:val="20"/>
        </w:rPr>
        <w:t>W przypadku, gdy którekolwiek oświadczenie złożone w pkt. 2.1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04CAB64A" w14:textId="77777777" w:rsidR="006C2C3F" w:rsidRPr="006C2C3F" w:rsidRDefault="006C2C3F" w:rsidP="006C2C3F">
      <w:pPr>
        <w:pStyle w:val="H3"/>
        <w:numPr>
          <w:ilvl w:val="0"/>
          <w:numId w:val="0"/>
        </w:numPr>
        <w:tabs>
          <w:tab w:val="clear" w:pos="1418"/>
        </w:tabs>
        <w:spacing w:before="0" w:after="0" w:line="240" w:lineRule="auto"/>
        <w:ind w:left="1417"/>
        <w:rPr>
          <w:rFonts w:ascii="Arial" w:hAnsi="Arial" w:cs="Arial"/>
          <w:sz w:val="20"/>
          <w:szCs w:val="20"/>
        </w:rPr>
      </w:pPr>
    </w:p>
    <w:p w14:paraId="6FBFEB34" w14:textId="77777777" w:rsidR="006C2C3F" w:rsidRPr="006C2C3F" w:rsidRDefault="006C2C3F" w:rsidP="006C2C3F">
      <w:pPr>
        <w:pStyle w:val="H2"/>
        <w:spacing w:before="0" w:after="0" w:line="240" w:lineRule="auto"/>
        <w:rPr>
          <w:rFonts w:ascii="Arial" w:hAnsi="Arial" w:cs="Arial"/>
          <w:sz w:val="20"/>
          <w:szCs w:val="20"/>
        </w:rPr>
      </w:pPr>
      <w:r w:rsidRPr="006C2C3F">
        <w:rPr>
          <w:rFonts w:ascii="Arial" w:hAnsi="Arial" w:cs="Arial"/>
          <w:sz w:val="20"/>
          <w:szCs w:val="20"/>
        </w:rPr>
        <w:t xml:space="preserve">W przypadku naruszenia zobowiązań określonych w pkt. 2.1 Zamawiający uprawniony będzie do rozwiązania Umowy z winy Kontrahenta oraz do odszkodowania pokrywającego wszelkie szkody z tym związane. 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6DDFE350" w14:textId="77777777" w:rsidR="00191105" w:rsidRDefault="00191105" w:rsidP="001210DA">
      <w:pPr>
        <w:spacing w:line="276" w:lineRule="auto"/>
        <w:jc w:val="right"/>
        <w:rPr>
          <w:rFonts w:ascii="Arial" w:hAnsi="Arial" w:cs="Arial"/>
          <w:b/>
          <w:color w:val="000000" w:themeColor="text1"/>
        </w:rPr>
      </w:pPr>
    </w:p>
    <w:p w14:paraId="4D6F417C" w14:textId="75866BAB" w:rsidR="001210DA" w:rsidRPr="009A061E" w:rsidRDefault="001210DA" w:rsidP="001210DA">
      <w:pPr>
        <w:spacing w:line="276" w:lineRule="auto"/>
        <w:jc w:val="right"/>
        <w:rPr>
          <w:rFonts w:ascii="Arial" w:hAnsi="Arial" w:cs="Arial"/>
          <w:b/>
          <w:color w:val="000000" w:themeColor="text1"/>
        </w:rPr>
      </w:pPr>
      <w:r w:rsidRPr="00BF0707">
        <w:rPr>
          <w:rFonts w:ascii="Arial" w:hAnsi="Arial" w:cs="Arial"/>
          <w:b/>
          <w:color w:val="000000" w:themeColor="text1"/>
        </w:rPr>
        <w:lastRenderedPageBreak/>
        <w:t xml:space="preserve">ZAŁĄCZNIK NR </w:t>
      </w:r>
      <w:r w:rsidR="000A4CAE">
        <w:rPr>
          <w:rFonts w:ascii="Arial" w:hAnsi="Arial" w:cs="Arial"/>
          <w:b/>
          <w:color w:val="000000" w:themeColor="text1"/>
        </w:rPr>
        <w:t>1G</w:t>
      </w:r>
    </w:p>
    <w:p w14:paraId="402FFF99" w14:textId="23FCC853" w:rsidR="001210DA" w:rsidRDefault="002C3A1A" w:rsidP="002C3A1A">
      <w:pPr>
        <w:pStyle w:val="Default"/>
        <w:jc w:val="right"/>
        <w:rPr>
          <w:b/>
          <w:sz w:val="20"/>
          <w:szCs w:val="20"/>
        </w:rPr>
      </w:pPr>
      <w:r w:rsidRPr="002C3A1A">
        <w:rPr>
          <w:b/>
          <w:sz w:val="20"/>
          <w:szCs w:val="20"/>
        </w:rPr>
        <w:t>KLAUZULA INFORMACYJNA</w:t>
      </w:r>
    </w:p>
    <w:p w14:paraId="13A3AD00" w14:textId="35966A4F" w:rsidR="002C3A1A" w:rsidRDefault="002C3A1A" w:rsidP="002C3A1A">
      <w:pPr>
        <w:pStyle w:val="Tytu1"/>
        <w:spacing w:before="0" w:after="0" w:line="240" w:lineRule="auto"/>
        <w:jc w:val="right"/>
        <w:rPr>
          <w:rFonts w:ascii="Arial" w:hAnsi="Arial" w:cs="Arial"/>
          <w:sz w:val="20"/>
          <w:szCs w:val="20"/>
        </w:rPr>
      </w:pPr>
      <w:r w:rsidRPr="00592BD7">
        <w:rPr>
          <w:rFonts w:ascii="Arial" w:hAnsi="Arial" w:cs="Arial"/>
          <w:sz w:val="20"/>
          <w:szCs w:val="20"/>
        </w:rPr>
        <w:t>(</w:t>
      </w:r>
      <w:r>
        <w:rPr>
          <w:rFonts w:ascii="Arial" w:hAnsi="Arial" w:cs="Arial"/>
          <w:sz w:val="20"/>
          <w:szCs w:val="20"/>
        </w:rPr>
        <w:t>2</w:t>
      </w:r>
      <w:r w:rsidRPr="00592BD7">
        <w:rPr>
          <w:rFonts w:ascii="Arial" w:hAnsi="Arial" w:cs="Arial"/>
          <w:sz w:val="20"/>
          <w:szCs w:val="20"/>
        </w:rPr>
        <w:t xml:space="preserve"> </w:t>
      </w:r>
      <w:r w:rsidR="004918EF" w:rsidRPr="00592BD7">
        <w:rPr>
          <w:rFonts w:ascii="Arial" w:hAnsi="Arial" w:cs="Arial"/>
          <w:caps w:val="0"/>
          <w:sz w:val="20"/>
          <w:szCs w:val="20"/>
        </w:rPr>
        <w:t>strony</w:t>
      </w:r>
      <w:r w:rsidRPr="00592BD7">
        <w:rPr>
          <w:rFonts w:ascii="Arial" w:hAnsi="Arial" w:cs="Arial"/>
          <w:sz w:val="20"/>
          <w:szCs w:val="20"/>
        </w:rPr>
        <w:t>)</w:t>
      </w:r>
    </w:p>
    <w:p w14:paraId="51EB702A" w14:textId="674040FB" w:rsidR="0077640B" w:rsidRDefault="0077640B" w:rsidP="002C3A1A">
      <w:pPr>
        <w:pStyle w:val="Tytu1"/>
        <w:spacing w:before="0" w:after="0" w:line="240" w:lineRule="auto"/>
        <w:jc w:val="right"/>
        <w:rPr>
          <w:rFonts w:ascii="Arial" w:hAnsi="Arial" w:cs="Arial"/>
          <w:sz w:val="20"/>
          <w:szCs w:val="20"/>
        </w:rPr>
      </w:pPr>
    </w:p>
    <w:p w14:paraId="3835568A" w14:textId="23C51D72" w:rsidR="0077640B" w:rsidRPr="0077640B" w:rsidRDefault="0077640B" w:rsidP="0077640B">
      <w:pPr>
        <w:spacing w:line="276" w:lineRule="auto"/>
        <w:jc w:val="center"/>
        <w:rPr>
          <w:rFonts w:ascii="Arial" w:hAnsi="Arial" w:cs="Arial"/>
          <w:b/>
        </w:rPr>
      </w:pPr>
      <w:r w:rsidRPr="0077640B">
        <w:rPr>
          <w:rFonts w:ascii="Arial" w:hAnsi="Arial" w:cs="Arial"/>
          <w:b/>
        </w:rPr>
        <w:t xml:space="preserve">Klauzula informacyjna dla członków organów, prokurentów lub </w:t>
      </w:r>
      <w:r w:rsidRPr="0077640B">
        <w:rPr>
          <w:rFonts w:ascii="Arial" w:hAnsi="Arial" w:cs="Arial"/>
          <w:b/>
          <w:shd w:val="clear" w:color="auto" w:fill="FFFFFF"/>
        </w:rPr>
        <w:t xml:space="preserve">pełnomocników reprezentujących </w:t>
      </w:r>
      <w:r w:rsidRPr="0077640B">
        <w:rPr>
          <w:rFonts w:ascii="Arial" w:hAnsi="Arial" w:cs="Arial"/>
          <w:b/>
        </w:rPr>
        <w:t>Oferenta</w:t>
      </w:r>
      <w:r w:rsidRPr="003B18DA">
        <w:rPr>
          <w:rFonts w:ascii="Arial" w:hAnsi="Arial" w:cs="Arial"/>
          <w:b/>
          <w:strike/>
        </w:rPr>
        <w:t>/Wykonawcę/Zleceniobiorcę/Kontrahenta/Dostawcę</w:t>
      </w:r>
      <w:r w:rsidRPr="0077640B">
        <w:rPr>
          <w:rFonts w:ascii="Arial" w:hAnsi="Arial" w:cs="Arial"/>
          <w:b/>
          <w:vertAlign w:val="superscript"/>
        </w:rPr>
        <w:t>*</w:t>
      </w:r>
      <w:r w:rsidRPr="0077640B">
        <w:rPr>
          <w:rFonts w:ascii="Arial" w:hAnsi="Arial" w:cs="Arial"/>
          <w:b/>
        </w:rPr>
        <w:t xml:space="preserve"> oraz</w:t>
      </w:r>
      <w:r w:rsidRPr="0077640B">
        <w:rPr>
          <w:rFonts w:ascii="Arial" w:hAnsi="Arial" w:cs="Arial"/>
          <w:b/>
          <w:shd w:val="clear" w:color="auto" w:fill="FFFFFF"/>
        </w:rPr>
        <w:t xml:space="preserve"> pracowników, którzy są osobami kontaktowymi </w:t>
      </w:r>
      <w:r w:rsidRPr="0077640B">
        <w:rPr>
          <w:rFonts w:ascii="Arial" w:hAnsi="Arial" w:cs="Arial"/>
          <w:b/>
        </w:rPr>
        <w:t>lub osób współpracujących z Oferentem/</w:t>
      </w:r>
      <w:r w:rsidRPr="003B18DA">
        <w:rPr>
          <w:rFonts w:ascii="Arial" w:hAnsi="Arial" w:cs="Arial"/>
          <w:b/>
          <w:strike/>
        </w:rPr>
        <w:t>Wykonawcą/Zleceniobiorcą/Kontrahentem/Dostawcą</w:t>
      </w:r>
      <w:r w:rsidRPr="0077640B">
        <w:rPr>
          <w:rFonts w:ascii="Arial" w:hAnsi="Arial" w:cs="Arial"/>
          <w:b/>
          <w:vertAlign w:val="superscript"/>
        </w:rPr>
        <w:t>*</w:t>
      </w:r>
      <w:r w:rsidRPr="0077640B">
        <w:rPr>
          <w:rFonts w:ascii="Arial" w:hAnsi="Arial" w:cs="Arial"/>
          <w:b/>
        </w:rPr>
        <w:t xml:space="preserve"> przy zawarciu i realizacji umów na rzecz ORLEN S.A. </w:t>
      </w:r>
    </w:p>
    <w:p w14:paraId="7145C60B" w14:textId="77777777" w:rsidR="0077640B" w:rsidRPr="0077640B" w:rsidRDefault="0077640B" w:rsidP="0077640B">
      <w:pPr>
        <w:spacing w:line="276" w:lineRule="auto"/>
        <w:jc w:val="center"/>
        <w:rPr>
          <w:rFonts w:ascii="Arial" w:hAnsi="Arial" w:cs="Arial"/>
          <w:i/>
          <w:color w:val="000000" w:themeColor="text1"/>
          <w:sz w:val="16"/>
          <w:szCs w:val="16"/>
        </w:rPr>
      </w:pPr>
      <w:r w:rsidRPr="0077640B">
        <w:rPr>
          <w:rFonts w:ascii="Arial" w:hAnsi="Arial" w:cs="Arial"/>
          <w:i/>
          <w:color w:val="000000" w:themeColor="text1"/>
          <w:sz w:val="16"/>
          <w:szCs w:val="16"/>
        </w:rPr>
        <w:t>(Spełnienie obowiązku informacyjnego z art. 14 ust. 1 i ust. 2 ogólnego rozporządzenia o ochronie danych osobowych z dnia 27 kwietnia 2016 r.)</w:t>
      </w:r>
    </w:p>
    <w:p w14:paraId="1CCB9301" w14:textId="77777777" w:rsidR="0077640B" w:rsidRPr="0077640B" w:rsidRDefault="0077640B" w:rsidP="0077640B">
      <w:pPr>
        <w:spacing w:line="276" w:lineRule="auto"/>
        <w:jc w:val="both"/>
        <w:rPr>
          <w:rFonts w:ascii="Arial" w:hAnsi="Arial" w:cs="Arial"/>
          <w:sz w:val="18"/>
          <w:szCs w:val="18"/>
          <w:lang w:val="cs-CZ"/>
        </w:rPr>
      </w:pPr>
    </w:p>
    <w:p w14:paraId="48D33C58" w14:textId="1548BCB0" w:rsidR="0077640B" w:rsidRPr="0077640B" w:rsidRDefault="0077640B" w:rsidP="00784223">
      <w:pPr>
        <w:numPr>
          <w:ilvl w:val="0"/>
          <w:numId w:val="64"/>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6ABED189" w14:textId="0C4143FE" w:rsidR="0077640B" w:rsidRPr="0077640B" w:rsidRDefault="0077640B" w:rsidP="00784223">
      <w:pPr>
        <w:numPr>
          <w:ilvl w:val="0"/>
          <w:numId w:val="64"/>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w:t>
      </w:r>
      <w:r w:rsidRPr="0077640B">
        <w:rPr>
          <w:rFonts w:ascii="Arial" w:hAnsi="Arial" w:cs="Arial"/>
          <w:sz w:val="18"/>
          <w:szCs w:val="18"/>
        </w:rPr>
        <w:t xml:space="preserve">Dane dot. Inspektora Ochrony Danych dostępne są również na stronie </w:t>
      </w:r>
      <w:hyperlink r:id="rId15" w:history="1">
        <w:r w:rsidRPr="0077640B">
          <w:rPr>
            <w:rFonts w:ascii="Arial" w:hAnsi="Arial" w:cs="Arial"/>
            <w:color w:val="0000FF" w:themeColor="hyperlink"/>
            <w:sz w:val="18"/>
            <w:szCs w:val="18"/>
            <w:u w:val="single"/>
          </w:rPr>
          <w:t>www.orlen.pl</w:t>
        </w:r>
      </w:hyperlink>
      <w:r w:rsidRPr="0077640B">
        <w:rPr>
          <w:rFonts w:ascii="Arial" w:hAnsi="Arial" w:cs="Arial"/>
          <w:sz w:val="18"/>
          <w:szCs w:val="18"/>
        </w:rPr>
        <w:t xml:space="preserve"> w zakładce „Kontakty”.</w:t>
      </w:r>
    </w:p>
    <w:p w14:paraId="35795F3E" w14:textId="2EF0D937" w:rsidR="0077640B" w:rsidRPr="0077640B" w:rsidRDefault="0077640B" w:rsidP="00784223">
      <w:pPr>
        <w:numPr>
          <w:ilvl w:val="0"/>
          <w:numId w:val="64"/>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które zostały przekazane do ORLEN S.A. przez .............................................</w:t>
      </w:r>
      <w:r w:rsidRPr="0077640B">
        <w:rPr>
          <w:rFonts w:ascii="Arial" w:hAnsi="Arial" w:cs="Arial"/>
          <w:b/>
          <w:color w:val="000000" w:themeColor="text1"/>
          <w:sz w:val="22"/>
          <w:szCs w:val="22"/>
          <w:vertAlign w:val="superscript"/>
        </w:rPr>
        <w:t>**</w:t>
      </w:r>
      <w:r w:rsidRPr="0077640B">
        <w:rPr>
          <w:rFonts w:ascii="Arial" w:hAnsi="Arial" w:cs="Arial"/>
          <w:sz w:val="18"/>
          <w:szCs w:val="18"/>
          <w:lang w:val="cs-CZ"/>
        </w:rPr>
        <w:t xml:space="preserve"> - </w:t>
      </w:r>
      <w:r w:rsidR="00DD4EEC">
        <w:rPr>
          <w:rFonts w:ascii="Arial" w:hAnsi="Arial" w:cs="Arial"/>
          <w:sz w:val="18"/>
          <w:szCs w:val="18"/>
          <w:lang w:val="cs-CZ"/>
        </w:rPr>
        <w:t>podmiot współpracujący z</w:t>
      </w:r>
      <w:r w:rsidRPr="0077640B">
        <w:rPr>
          <w:rFonts w:ascii="Arial" w:hAnsi="Arial" w:cs="Arial"/>
          <w:sz w:val="18"/>
          <w:szCs w:val="18"/>
          <w:lang w:val="cs-CZ"/>
        </w:rPr>
        <w:t xml:space="preserve"> ORLEN S.A. lub zamierzający współpracować z ORLEN i stanowią, w zależności od rodzaju współpracy, dane niezbędne do reprezentacji osoby prawnej, dane kontaktowe, dane zawarte w posiadanych przez Panią/Pana dokumentach potwierdzających uprawnienia, doświadczenie lub stanowiacych produkt realizacji umowy.</w:t>
      </w:r>
    </w:p>
    <w:p w14:paraId="0C47ABA3" w14:textId="3E0B81D0" w:rsidR="0077640B" w:rsidRPr="0077640B" w:rsidRDefault="0077640B" w:rsidP="00784223">
      <w:pPr>
        <w:numPr>
          <w:ilvl w:val="0"/>
          <w:numId w:val="64"/>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mogą być przetwarzane przez ORLEN S.A., w zależności od rodzaju współpracy, w następujących celach:</w:t>
      </w:r>
    </w:p>
    <w:p w14:paraId="34904516" w14:textId="6CDA9F08" w:rsidR="0077640B" w:rsidRPr="0077640B" w:rsidRDefault="0077640B" w:rsidP="00191105">
      <w:pPr>
        <w:numPr>
          <w:ilvl w:val="2"/>
          <w:numId w:val="70"/>
        </w:numPr>
        <w:spacing w:line="276" w:lineRule="auto"/>
        <w:ind w:left="567" w:hanging="283"/>
        <w:jc w:val="both"/>
        <w:rPr>
          <w:rFonts w:ascii="Arial" w:hAnsi="Arial" w:cs="Arial"/>
          <w:sz w:val="18"/>
          <w:szCs w:val="18"/>
        </w:rPr>
      </w:pPr>
      <w:r w:rsidRPr="0077640B">
        <w:rPr>
          <w:rFonts w:ascii="Arial" w:hAnsi="Arial" w:cs="Arial"/>
          <w:sz w:val="18"/>
          <w:szCs w:val="18"/>
        </w:rPr>
        <w:t xml:space="preserve">wykonania umowy z ORLEN S.A.,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S.A., należytego wykonania umowy, kontroli, rozliczenia umowy, zachowania zasad poufności oraz bezpieczeństwa i higieny pracy, </w:t>
      </w:r>
    </w:p>
    <w:p w14:paraId="1DB731AA" w14:textId="47AA8CC4" w:rsidR="0077640B" w:rsidRPr="0077640B" w:rsidRDefault="0077640B" w:rsidP="00191105">
      <w:pPr>
        <w:numPr>
          <w:ilvl w:val="2"/>
          <w:numId w:val="70"/>
        </w:numPr>
        <w:spacing w:line="276" w:lineRule="auto"/>
        <w:ind w:left="567" w:hanging="283"/>
        <w:jc w:val="both"/>
        <w:rPr>
          <w:rFonts w:ascii="Arial" w:hAnsi="Arial" w:cs="Arial"/>
          <w:sz w:val="18"/>
          <w:szCs w:val="18"/>
        </w:rPr>
      </w:pPr>
      <w:r w:rsidRPr="0077640B">
        <w:rPr>
          <w:rFonts w:ascii="Arial" w:hAnsi="Arial" w:cs="Arial"/>
          <w:sz w:val="18"/>
          <w:szCs w:val="18"/>
        </w:rPr>
        <w:t>obsługi, dochodzenia i obrony w razie zaistnienia roszczeń, w tym roszczeń pomiędzy ORLEN S.A. a Panią/Panem lub pomiędzy ORLEN S.A. a podmiotem wskazanym w pkt 3,</w:t>
      </w:r>
    </w:p>
    <w:p w14:paraId="17F903FA" w14:textId="54CE06E1" w:rsidR="0077640B" w:rsidRPr="0077640B" w:rsidRDefault="0077640B" w:rsidP="00191105">
      <w:pPr>
        <w:numPr>
          <w:ilvl w:val="2"/>
          <w:numId w:val="70"/>
        </w:numPr>
        <w:spacing w:line="276" w:lineRule="auto"/>
        <w:ind w:left="567" w:hanging="283"/>
        <w:jc w:val="both"/>
        <w:rPr>
          <w:rFonts w:ascii="Arial" w:hAnsi="Arial" w:cs="Arial"/>
          <w:sz w:val="18"/>
          <w:szCs w:val="18"/>
        </w:rPr>
      </w:pPr>
      <w:r w:rsidRPr="0077640B">
        <w:rPr>
          <w:rFonts w:ascii="Arial" w:hAnsi="Arial" w:cs="Arial"/>
          <w:sz w:val="18"/>
          <w:szCs w:val="18"/>
        </w:rPr>
        <w:t xml:space="preserve">wypełnienia obowiązków prawnych ciążących na </w:t>
      </w:r>
      <w:r w:rsidRPr="0077640B">
        <w:rPr>
          <w:rFonts w:ascii="Arial" w:hAnsi="Arial" w:cs="Arial"/>
          <w:sz w:val="18"/>
          <w:szCs w:val="18"/>
          <w:lang w:val="cs-CZ"/>
        </w:rPr>
        <w:t xml:space="preserve">ORLEN S.A., w tym w szczególności obowiązków </w:t>
      </w:r>
      <w:r w:rsidRPr="0077640B">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471A50A8" w14:textId="092B4EB3" w:rsidR="0077640B" w:rsidRPr="0077640B" w:rsidRDefault="0077640B" w:rsidP="00784223">
      <w:pPr>
        <w:numPr>
          <w:ilvl w:val="0"/>
          <w:numId w:val="64"/>
        </w:numPr>
        <w:spacing w:line="276" w:lineRule="auto"/>
        <w:ind w:left="284" w:hanging="284"/>
        <w:jc w:val="both"/>
        <w:rPr>
          <w:rFonts w:ascii="Arial" w:hAnsi="Arial" w:cs="Arial"/>
          <w:sz w:val="18"/>
          <w:szCs w:val="18"/>
        </w:rPr>
      </w:pPr>
      <w:r w:rsidRPr="0077640B">
        <w:rPr>
          <w:rFonts w:ascii="Arial" w:hAnsi="Arial" w:cs="Arial"/>
          <w:sz w:val="18"/>
          <w:szCs w:val="18"/>
          <w:lang w:val="cs-CZ"/>
        </w:rPr>
        <w:t>Podstawą prawną przetwarzania przez ORLEN S.A. Pani/Pana danych osobowych, w zależności od rodzaju współpracy, w celach wskazanych w ust. 4 powyżej jest:</w:t>
      </w:r>
    </w:p>
    <w:p w14:paraId="579517C5" w14:textId="5C705DE3" w:rsidR="0077640B" w:rsidRPr="0077640B" w:rsidRDefault="0077640B" w:rsidP="00191105">
      <w:pPr>
        <w:numPr>
          <w:ilvl w:val="2"/>
          <w:numId w:val="71"/>
        </w:numPr>
        <w:spacing w:line="276" w:lineRule="auto"/>
        <w:ind w:left="567" w:hanging="231"/>
        <w:jc w:val="both"/>
        <w:rPr>
          <w:rFonts w:ascii="Arial" w:hAnsi="Arial" w:cs="Arial"/>
          <w:sz w:val="18"/>
          <w:szCs w:val="18"/>
          <w:lang w:val="cs-CZ"/>
        </w:rPr>
      </w:pPr>
      <w:r w:rsidRPr="0077640B">
        <w:rPr>
          <w:rFonts w:ascii="Arial" w:hAnsi="Arial" w:cs="Arial"/>
          <w:sz w:val="18"/>
          <w:szCs w:val="18"/>
          <w:lang w:val="cs-CZ"/>
        </w:rPr>
        <w:t xml:space="preserve">prawnie uzasadniony interes ORLEN S.A. (zgodnie z art. 6 ust. 1 lit f RODO) polegający na umożliwieniu prawidłowego i efektywnego wykonywania umowy pomiędzy </w:t>
      </w:r>
      <w:r w:rsidR="002C1FCC">
        <w:rPr>
          <w:rFonts w:ascii="Arial" w:hAnsi="Arial" w:cs="Arial"/>
          <w:sz w:val="18"/>
          <w:szCs w:val="18"/>
          <w:lang w:val="cs-CZ"/>
        </w:rPr>
        <w:t xml:space="preserve">ORLEN S.A. </w:t>
      </w:r>
      <w:r w:rsidRPr="0077640B">
        <w:rPr>
          <w:rFonts w:ascii="Arial" w:hAnsi="Arial" w:cs="Arial"/>
          <w:sz w:val="18"/>
          <w:szCs w:val="18"/>
          <w:lang w:val="cs-CZ"/>
        </w:rPr>
        <w:t>a podmiotem wskazanym w pkt 3,</w:t>
      </w:r>
    </w:p>
    <w:p w14:paraId="0DBDB923" w14:textId="3067A9E5" w:rsidR="0077640B" w:rsidRPr="0077640B" w:rsidRDefault="0077640B" w:rsidP="00191105">
      <w:pPr>
        <w:numPr>
          <w:ilvl w:val="2"/>
          <w:numId w:val="71"/>
        </w:numPr>
        <w:spacing w:line="276" w:lineRule="auto"/>
        <w:ind w:left="567" w:hanging="231"/>
        <w:jc w:val="both"/>
        <w:rPr>
          <w:rFonts w:ascii="Arial" w:hAnsi="Arial" w:cs="Arial"/>
          <w:sz w:val="18"/>
          <w:szCs w:val="18"/>
        </w:rPr>
      </w:pPr>
      <w:r w:rsidRPr="0077640B">
        <w:rPr>
          <w:rFonts w:ascii="Arial" w:hAnsi="Arial" w:cs="Arial"/>
          <w:sz w:val="18"/>
          <w:szCs w:val="18"/>
          <w:lang w:val="cs-CZ"/>
        </w:rPr>
        <w:t>wypełnianie obowiązków  prawnych  (zgodnie z art. 6 ust. 1 lit. c RODO) ciążących na ORLEN S.A.</w:t>
      </w:r>
    </w:p>
    <w:p w14:paraId="42741BA7" w14:textId="6E7C8AD9" w:rsidR="0077640B" w:rsidRPr="0077640B" w:rsidRDefault="0077640B" w:rsidP="00784223">
      <w:pPr>
        <w:numPr>
          <w:ilvl w:val="0"/>
          <w:numId w:val="64"/>
        </w:numPr>
        <w:spacing w:line="276" w:lineRule="auto"/>
        <w:ind w:left="284" w:hanging="284"/>
        <w:jc w:val="both"/>
        <w:rPr>
          <w:rFonts w:ascii="Arial" w:hAnsi="Arial" w:cs="Arial"/>
          <w:sz w:val="18"/>
          <w:szCs w:val="18"/>
          <w:lang w:val="cs-CZ"/>
        </w:rPr>
      </w:pPr>
      <w:r w:rsidRPr="0077640B">
        <w:rPr>
          <w:rFonts w:ascii="Arial" w:hAnsi="Arial" w:cs="Arial"/>
          <w:sz w:val="18"/>
          <w:szCs w:val="18"/>
          <w:lang w:val="cs-CZ"/>
        </w:rPr>
        <w:t>Zakres przetwarzanych przez ORLEN S.A.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14:paraId="7B55A863" w14:textId="01994213" w:rsidR="0077640B" w:rsidRPr="0077640B" w:rsidRDefault="0077640B" w:rsidP="00784223">
      <w:pPr>
        <w:numPr>
          <w:ilvl w:val="0"/>
          <w:numId w:val="64"/>
        </w:numPr>
        <w:tabs>
          <w:tab w:val="left" w:pos="284"/>
        </w:tabs>
        <w:spacing w:line="276" w:lineRule="auto"/>
        <w:ind w:left="284" w:hanging="284"/>
        <w:jc w:val="both"/>
        <w:rPr>
          <w:rFonts w:ascii="Arial" w:hAnsi="Arial" w:cs="Arial"/>
          <w:sz w:val="18"/>
          <w:szCs w:val="18"/>
          <w:lang w:val="cs-CZ"/>
        </w:rPr>
      </w:pPr>
      <w:r w:rsidRPr="0077640B">
        <w:rPr>
          <w:rFonts w:ascii="Arial" w:hAnsi="Arial" w:cs="Arial"/>
          <w:sz w:val="18"/>
          <w:szCs w:val="18"/>
          <w:lang w:val="cs-CZ"/>
        </w:rPr>
        <w:t xml:space="preserve">Pani/Pana dane osobowe mogą być ujawniane przez ORLEN S.A. podmiotom z nim współpracującym (odbiorcom) w tym Spółkom z GK ORLEN w przypadku, gdy jest to niezbędne do realizacji celów przetwarzania, o których mowa w </w:t>
      </w:r>
      <w:r w:rsidRPr="0077640B">
        <w:rPr>
          <w:rFonts w:ascii="Arial" w:hAnsi="Arial" w:cs="Arial"/>
          <w:sz w:val="18"/>
          <w:szCs w:val="18"/>
          <w:lang w:val="cs-CZ"/>
        </w:rPr>
        <w:lastRenderedPageBreak/>
        <w:t xml:space="preserve">pkt 3, podmiotom biorącym udział w procesach zakupowych,  podmiotom świadczącym usługi informatyczne, doręczania korespondencji i przesyłek, usługi ochrony osób i mienia, usługi zapewnienia bezpieczeństwa i higieny pracy, doradcze, prawne, archiwizacji. </w:t>
      </w:r>
    </w:p>
    <w:p w14:paraId="2029CC30" w14:textId="5B502E69" w:rsidR="0077640B" w:rsidRPr="0077640B" w:rsidRDefault="0077640B" w:rsidP="00784223">
      <w:pPr>
        <w:numPr>
          <w:ilvl w:val="0"/>
          <w:numId w:val="64"/>
        </w:numPr>
        <w:tabs>
          <w:tab w:val="left" w:pos="284"/>
        </w:tabs>
        <w:spacing w:line="276" w:lineRule="auto"/>
        <w:ind w:left="284" w:hanging="284"/>
        <w:jc w:val="both"/>
        <w:rPr>
          <w:rFonts w:ascii="Arial" w:hAnsi="Arial" w:cs="Arial"/>
          <w:sz w:val="18"/>
          <w:szCs w:val="18"/>
          <w:lang w:val="cs-CZ"/>
        </w:rPr>
      </w:pPr>
      <w:r w:rsidRPr="0077640B">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7E8B0867" w14:textId="2D64BF53" w:rsidR="0077640B" w:rsidRPr="0077640B" w:rsidRDefault="0077640B" w:rsidP="00784223">
      <w:pPr>
        <w:numPr>
          <w:ilvl w:val="0"/>
          <w:numId w:val="64"/>
        </w:numPr>
        <w:tabs>
          <w:tab w:val="left" w:pos="284"/>
        </w:tabs>
        <w:spacing w:line="276" w:lineRule="auto"/>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Przysługują Pani/Pan</w:t>
      </w:r>
      <w:r w:rsidR="00190884">
        <w:rPr>
          <w:rFonts w:ascii="Arial" w:hAnsi="Arial" w:cs="Arial"/>
          <w:color w:val="000000" w:themeColor="text1"/>
          <w:sz w:val="18"/>
          <w:szCs w:val="18"/>
        </w:rPr>
        <w:t>u</w:t>
      </w:r>
      <w:r w:rsidRPr="0077640B">
        <w:rPr>
          <w:rFonts w:ascii="Arial" w:hAnsi="Arial" w:cs="Arial"/>
          <w:color w:val="000000" w:themeColor="text1"/>
          <w:sz w:val="18"/>
          <w:szCs w:val="18"/>
        </w:rPr>
        <w:t xml:space="preserve"> prawa związane z przetwarzaniem danych osobowych:</w:t>
      </w:r>
    </w:p>
    <w:p w14:paraId="36CE55BF" w14:textId="77777777" w:rsidR="0077640B" w:rsidRPr="0077640B" w:rsidRDefault="0077640B" w:rsidP="0077640B">
      <w:pPr>
        <w:numPr>
          <w:ilvl w:val="2"/>
          <w:numId w:val="26"/>
        </w:numPr>
        <w:spacing w:line="276" w:lineRule="auto"/>
        <w:ind w:left="567" w:hanging="283"/>
        <w:jc w:val="both"/>
        <w:rPr>
          <w:rFonts w:ascii="Arial" w:hAnsi="Arial" w:cs="Arial"/>
          <w:sz w:val="18"/>
          <w:szCs w:val="18"/>
        </w:rPr>
      </w:pPr>
      <w:r w:rsidRPr="0077640B">
        <w:rPr>
          <w:rFonts w:ascii="Arial" w:hAnsi="Arial" w:cs="Arial"/>
          <w:sz w:val="18"/>
          <w:szCs w:val="18"/>
        </w:rPr>
        <w:t xml:space="preserve">prawo dostępu do treści swoich danych, </w:t>
      </w:r>
    </w:p>
    <w:p w14:paraId="24BC63D2" w14:textId="77777777" w:rsidR="0077640B" w:rsidRPr="0077640B" w:rsidRDefault="0077640B" w:rsidP="0077640B">
      <w:pPr>
        <w:numPr>
          <w:ilvl w:val="2"/>
          <w:numId w:val="26"/>
        </w:numPr>
        <w:spacing w:line="276" w:lineRule="auto"/>
        <w:ind w:left="567" w:hanging="283"/>
        <w:jc w:val="both"/>
        <w:rPr>
          <w:rFonts w:ascii="Arial" w:hAnsi="Arial" w:cs="Arial"/>
          <w:sz w:val="18"/>
          <w:szCs w:val="18"/>
        </w:rPr>
      </w:pPr>
      <w:r w:rsidRPr="0077640B">
        <w:rPr>
          <w:rFonts w:ascii="Arial" w:hAnsi="Arial" w:cs="Arial"/>
          <w:sz w:val="18"/>
          <w:szCs w:val="18"/>
        </w:rPr>
        <w:t>prawo do sprostowania danych osobowych,</w:t>
      </w:r>
    </w:p>
    <w:p w14:paraId="6A4E2430" w14:textId="77777777" w:rsidR="0077640B" w:rsidRPr="0077640B" w:rsidRDefault="0077640B" w:rsidP="0077640B">
      <w:pPr>
        <w:numPr>
          <w:ilvl w:val="2"/>
          <w:numId w:val="26"/>
        </w:numPr>
        <w:spacing w:line="276" w:lineRule="auto"/>
        <w:ind w:left="567" w:hanging="283"/>
        <w:jc w:val="both"/>
        <w:rPr>
          <w:rFonts w:ascii="Arial" w:hAnsi="Arial" w:cs="Arial"/>
          <w:sz w:val="18"/>
          <w:szCs w:val="18"/>
        </w:rPr>
      </w:pPr>
      <w:r w:rsidRPr="0077640B">
        <w:rPr>
          <w:rFonts w:ascii="Arial" w:hAnsi="Arial" w:cs="Arial"/>
          <w:sz w:val="18"/>
          <w:szCs w:val="18"/>
        </w:rPr>
        <w:t xml:space="preserve">prawo do usunięcia danych osobowych lub ograniczenia przetwarzania, </w:t>
      </w:r>
    </w:p>
    <w:p w14:paraId="52CF286B" w14:textId="2F1800A7" w:rsidR="0077640B" w:rsidRPr="0077640B" w:rsidRDefault="0077640B" w:rsidP="0077640B">
      <w:pPr>
        <w:numPr>
          <w:ilvl w:val="2"/>
          <w:numId w:val="26"/>
        </w:numPr>
        <w:spacing w:line="276" w:lineRule="auto"/>
        <w:ind w:left="567" w:hanging="283"/>
        <w:jc w:val="both"/>
        <w:rPr>
          <w:rFonts w:ascii="Arial" w:hAnsi="Arial" w:cs="Arial"/>
          <w:sz w:val="18"/>
          <w:szCs w:val="18"/>
        </w:rPr>
      </w:pPr>
      <w:r w:rsidRPr="0077640B">
        <w:rPr>
          <w:rFonts w:ascii="Arial" w:hAnsi="Arial" w:cs="Arial"/>
          <w:sz w:val="18"/>
          <w:szCs w:val="18"/>
        </w:rPr>
        <w:t xml:space="preserve">prawo wniesienia sprzeciwu - w przypadkach, kiedy ORLEN S.A. przetwarza Pani/Pana dane osobowe na podstawie swojego prawnie uzasadnionego interesu; sprzeciw można wyrazić ze względu na szczególną sytuację. </w:t>
      </w:r>
    </w:p>
    <w:p w14:paraId="704E68AF" w14:textId="1D049CE4" w:rsidR="0077640B" w:rsidRPr="0077640B" w:rsidRDefault="0077640B" w:rsidP="0077640B">
      <w:pPr>
        <w:spacing w:line="276" w:lineRule="auto"/>
        <w:ind w:left="284"/>
        <w:jc w:val="both"/>
        <w:rPr>
          <w:rFonts w:ascii="Arial" w:hAnsi="Arial" w:cs="Arial"/>
          <w:sz w:val="18"/>
          <w:szCs w:val="18"/>
        </w:rPr>
      </w:pPr>
      <w:r w:rsidRPr="0077640B">
        <w:rPr>
          <w:rFonts w:ascii="Arial" w:hAnsi="Arial" w:cs="Arial"/>
          <w:sz w:val="18"/>
          <w:szCs w:val="18"/>
        </w:rPr>
        <w:t>Żądanie dotyczące realizacji ww. praw może Pani/Pan wysłać na adres poczty elektronicznej: daneosobowe@orlen.pl lub adres siedziby ORLEN S.A. wskazany w pkt.1 z dopiskiem „Inspektor Ochrony Danych”.</w:t>
      </w:r>
    </w:p>
    <w:p w14:paraId="0B12FD49" w14:textId="77777777" w:rsidR="0077640B" w:rsidRPr="0077640B" w:rsidRDefault="0077640B" w:rsidP="00784223">
      <w:pPr>
        <w:numPr>
          <w:ilvl w:val="0"/>
          <w:numId w:val="64"/>
        </w:numPr>
        <w:tabs>
          <w:tab w:val="left" w:pos="284"/>
        </w:tabs>
        <w:spacing w:line="276" w:lineRule="auto"/>
        <w:ind w:left="284" w:hanging="284"/>
        <w:jc w:val="both"/>
        <w:rPr>
          <w:rFonts w:ascii="Arial" w:hAnsi="Arial" w:cs="Arial"/>
          <w:color w:val="000000" w:themeColor="text1"/>
          <w:sz w:val="18"/>
          <w:szCs w:val="18"/>
        </w:rPr>
      </w:pPr>
      <w:r w:rsidRPr="0077640B">
        <w:rPr>
          <w:rFonts w:ascii="Arial" w:hAnsi="Arial" w:cs="Arial"/>
          <w:color w:val="000000" w:themeColor="text1"/>
          <w:sz w:val="18"/>
          <w:szCs w:val="18"/>
        </w:rPr>
        <w:t>Przysługuje Pani/Panu prawo do wniesienia skargi do Prezesa Urzędu Ochrony Danych Osobowych.</w:t>
      </w:r>
    </w:p>
    <w:p w14:paraId="2AB3FB38" w14:textId="01523E17" w:rsidR="00412A09" w:rsidRPr="002C1FCC" w:rsidRDefault="00412A09" w:rsidP="002C1FCC">
      <w:pPr>
        <w:tabs>
          <w:tab w:val="left" w:pos="284"/>
        </w:tabs>
        <w:spacing w:line="276" w:lineRule="auto"/>
        <w:jc w:val="both"/>
      </w:pPr>
    </w:p>
    <w:p w14:paraId="7548C27B" w14:textId="77777777" w:rsidR="00881C8B" w:rsidRPr="00881C8B" w:rsidRDefault="00881C8B" w:rsidP="00881C8B">
      <w:pPr>
        <w:tabs>
          <w:tab w:val="center" w:pos="4536"/>
          <w:tab w:val="right" w:pos="9072"/>
        </w:tabs>
        <w:rPr>
          <w:rFonts w:ascii="Arial" w:hAnsi="Arial" w:cs="Arial"/>
          <w:i/>
          <w:color w:val="808080" w:themeColor="background1" w:themeShade="80"/>
          <w:sz w:val="14"/>
          <w:szCs w:val="16"/>
        </w:rPr>
      </w:pPr>
      <w:r w:rsidRPr="00881C8B">
        <w:rPr>
          <w:rFonts w:ascii="Arial" w:hAnsi="Arial" w:cs="Arial"/>
          <w:i/>
          <w:color w:val="808080" w:themeColor="background1" w:themeShade="80"/>
          <w:sz w:val="14"/>
          <w:szCs w:val="16"/>
        </w:rPr>
        <w:t xml:space="preserve">* Niewłaściwe skreślić </w:t>
      </w:r>
    </w:p>
    <w:p w14:paraId="0359EC56" w14:textId="77777777" w:rsidR="00881C8B" w:rsidRPr="00881C8B" w:rsidRDefault="00881C8B" w:rsidP="00881C8B">
      <w:pPr>
        <w:tabs>
          <w:tab w:val="center" w:pos="4536"/>
          <w:tab w:val="right" w:pos="9072"/>
        </w:tabs>
        <w:rPr>
          <w:rFonts w:ascii="Arial" w:hAnsi="Arial" w:cs="Arial"/>
          <w:i/>
          <w:color w:val="808080" w:themeColor="background1" w:themeShade="80"/>
          <w:sz w:val="14"/>
          <w:szCs w:val="16"/>
        </w:rPr>
      </w:pPr>
      <w:r w:rsidRPr="00881C8B">
        <w:rPr>
          <w:rFonts w:ascii="Arial" w:hAnsi="Arial" w:cs="Arial"/>
          <w:i/>
          <w:color w:val="808080" w:themeColor="background1" w:themeShade="80"/>
          <w:sz w:val="14"/>
          <w:szCs w:val="16"/>
        </w:rPr>
        <w:t>** Należy wpisać nazwę Oferenta/Wykonawcy/Zleceniobiorcy/Kontrahenta/ Dostawcy</w:t>
      </w:r>
    </w:p>
    <w:p w14:paraId="0F5C19EC" w14:textId="5B5B3891" w:rsidR="00881C8B" w:rsidRDefault="00881C8B" w:rsidP="001210DA">
      <w:pPr>
        <w:pStyle w:val="Default"/>
        <w:ind w:left="567" w:hanging="283"/>
        <w:jc w:val="both"/>
        <w:rPr>
          <w:sz w:val="20"/>
          <w:szCs w:val="20"/>
        </w:rPr>
      </w:pPr>
    </w:p>
    <w:p w14:paraId="5595F79A" w14:textId="77777777" w:rsidR="00881C8B" w:rsidRDefault="00881C8B" w:rsidP="001210DA">
      <w:pPr>
        <w:pStyle w:val="Default"/>
        <w:ind w:left="567" w:hanging="283"/>
        <w:jc w:val="both"/>
        <w:rPr>
          <w:sz w:val="20"/>
          <w:szCs w:val="20"/>
        </w:rPr>
      </w:pPr>
    </w:p>
    <w:p w14:paraId="17319257" w14:textId="243C584E" w:rsidR="001210DA" w:rsidRDefault="001210DA" w:rsidP="001210DA">
      <w:pPr>
        <w:rPr>
          <w:rFonts w:ascii="Arial" w:hAnsi="Arial" w:cs="Arial"/>
          <w:sz w:val="24"/>
          <w:szCs w:val="24"/>
        </w:rPr>
      </w:pPr>
    </w:p>
    <w:p w14:paraId="3A145B5D" w14:textId="3A01CD03" w:rsidR="003E21BC" w:rsidRDefault="003E21BC" w:rsidP="001210DA">
      <w:pPr>
        <w:rPr>
          <w:rFonts w:ascii="Arial" w:hAnsi="Arial" w:cs="Arial"/>
          <w:sz w:val="24"/>
          <w:szCs w:val="24"/>
        </w:rPr>
      </w:pPr>
    </w:p>
    <w:p w14:paraId="7222B7D7" w14:textId="38F3A572" w:rsidR="003E21BC" w:rsidRDefault="003E21BC" w:rsidP="001210DA">
      <w:pPr>
        <w:rPr>
          <w:rFonts w:ascii="Arial" w:hAnsi="Arial" w:cs="Arial"/>
          <w:sz w:val="24"/>
          <w:szCs w:val="24"/>
        </w:rPr>
      </w:pPr>
    </w:p>
    <w:p w14:paraId="761EE771" w14:textId="1AA1E2DF" w:rsidR="003E21BC" w:rsidRDefault="003E21BC" w:rsidP="001210DA">
      <w:pPr>
        <w:rPr>
          <w:rFonts w:ascii="Arial" w:hAnsi="Arial" w:cs="Arial"/>
          <w:sz w:val="24"/>
          <w:szCs w:val="24"/>
        </w:rPr>
      </w:pPr>
    </w:p>
    <w:p w14:paraId="4F895290" w14:textId="62313813" w:rsidR="003E21BC" w:rsidRDefault="003E21BC" w:rsidP="001210DA">
      <w:pPr>
        <w:rPr>
          <w:rFonts w:ascii="Arial" w:hAnsi="Arial" w:cs="Arial"/>
          <w:sz w:val="24"/>
          <w:szCs w:val="24"/>
        </w:rPr>
      </w:pPr>
    </w:p>
    <w:p w14:paraId="154121F9" w14:textId="7EC1049A" w:rsidR="003E21BC" w:rsidRDefault="003E21BC" w:rsidP="001210DA">
      <w:pPr>
        <w:rPr>
          <w:rFonts w:ascii="Arial" w:hAnsi="Arial" w:cs="Arial"/>
          <w:sz w:val="24"/>
          <w:szCs w:val="24"/>
        </w:rPr>
      </w:pPr>
    </w:p>
    <w:p w14:paraId="4DDA7C29" w14:textId="51DA003E" w:rsidR="003E21BC" w:rsidRDefault="003E21BC" w:rsidP="001210DA">
      <w:pPr>
        <w:rPr>
          <w:rFonts w:ascii="Arial" w:hAnsi="Arial" w:cs="Arial"/>
          <w:sz w:val="24"/>
          <w:szCs w:val="24"/>
        </w:rPr>
      </w:pPr>
    </w:p>
    <w:p w14:paraId="33483213" w14:textId="73B5DDCA" w:rsidR="003E21BC" w:rsidRDefault="003E21BC" w:rsidP="001210DA">
      <w:pPr>
        <w:rPr>
          <w:rFonts w:ascii="Arial" w:hAnsi="Arial" w:cs="Arial"/>
          <w:sz w:val="24"/>
          <w:szCs w:val="24"/>
        </w:rPr>
      </w:pPr>
    </w:p>
    <w:p w14:paraId="230A74E3" w14:textId="6332EE85" w:rsidR="003E21BC" w:rsidRDefault="003E21BC" w:rsidP="001210DA">
      <w:pPr>
        <w:rPr>
          <w:rFonts w:ascii="Arial" w:hAnsi="Arial" w:cs="Arial"/>
          <w:sz w:val="24"/>
          <w:szCs w:val="24"/>
        </w:rPr>
      </w:pPr>
    </w:p>
    <w:p w14:paraId="33F55E27" w14:textId="6729BEFB" w:rsidR="003E21BC" w:rsidRDefault="003E21BC" w:rsidP="001210DA">
      <w:pPr>
        <w:rPr>
          <w:rFonts w:ascii="Arial" w:hAnsi="Arial" w:cs="Arial"/>
          <w:sz w:val="24"/>
          <w:szCs w:val="24"/>
        </w:rPr>
      </w:pPr>
    </w:p>
    <w:p w14:paraId="47908198" w14:textId="0DC878F7" w:rsidR="003E21BC" w:rsidRDefault="003E21BC" w:rsidP="001210DA">
      <w:pPr>
        <w:rPr>
          <w:rFonts w:ascii="Arial" w:hAnsi="Arial" w:cs="Arial"/>
          <w:sz w:val="24"/>
          <w:szCs w:val="24"/>
        </w:rPr>
      </w:pPr>
    </w:p>
    <w:p w14:paraId="5ED55FEA" w14:textId="3ACD7916" w:rsidR="003E21BC" w:rsidRDefault="003E21BC" w:rsidP="001210DA">
      <w:pPr>
        <w:rPr>
          <w:rFonts w:ascii="Arial" w:hAnsi="Arial" w:cs="Arial"/>
          <w:sz w:val="24"/>
          <w:szCs w:val="24"/>
        </w:rPr>
      </w:pPr>
    </w:p>
    <w:p w14:paraId="77AB1C1A" w14:textId="7A620CD9" w:rsidR="003E21BC" w:rsidRDefault="003E21BC" w:rsidP="001210DA">
      <w:pPr>
        <w:rPr>
          <w:rFonts w:ascii="Arial" w:hAnsi="Arial" w:cs="Arial"/>
          <w:sz w:val="24"/>
          <w:szCs w:val="24"/>
        </w:rPr>
      </w:pPr>
    </w:p>
    <w:p w14:paraId="1E93E755" w14:textId="2B1E5D28" w:rsidR="003E21BC" w:rsidRDefault="003E21BC" w:rsidP="001210DA">
      <w:pPr>
        <w:rPr>
          <w:rFonts w:ascii="Arial" w:hAnsi="Arial" w:cs="Arial"/>
          <w:sz w:val="24"/>
          <w:szCs w:val="24"/>
        </w:rPr>
      </w:pPr>
    </w:p>
    <w:p w14:paraId="46E880A0" w14:textId="609B63B3" w:rsidR="003E21BC" w:rsidRDefault="003E21BC" w:rsidP="001210DA">
      <w:pPr>
        <w:rPr>
          <w:rFonts w:ascii="Arial" w:hAnsi="Arial" w:cs="Arial"/>
          <w:sz w:val="24"/>
          <w:szCs w:val="24"/>
        </w:rPr>
      </w:pPr>
    </w:p>
    <w:p w14:paraId="444CA13E" w14:textId="4AD2B1D9" w:rsidR="003E21BC" w:rsidRDefault="003E21BC" w:rsidP="001210DA">
      <w:pPr>
        <w:rPr>
          <w:rFonts w:ascii="Arial" w:hAnsi="Arial" w:cs="Arial"/>
          <w:sz w:val="24"/>
          <w:szCs w:val="24"/>
        </w:rPr>
      </w:pPr>
    </w:p>
    <w:p w14:paraId="0FFDA202" w14:textId="103CE7D8" w:rsidR="003E21BC" w:rsidRDefault="003E21BC" w:rsidP="001210DA">
      <w:pPr>
        <w:rPr>
          <w:rFonts w:ascii="Arial" w:hAnsi="Arial" w:cs="Arial"/>
          <w:sz w:val="24"/>
          <w:szCs w:val="24"/>
        </w:rPr>
      </w:pPr>
    </w:p>
    <w:p w14:paraId="0B96F707" w14:textId="398F8BCE" w:rsidR="003E21BC" w:rsidRDefault="003E21BC" w:rsidP="001210DA">
      <w:pPr>
        <w:rPr>
          <w:rFonts w:ascii="Arial" w:hAnsi="Arial" w:cs="Arial"/>
          <w:sz w:val="24"/>
          <w:szCs w:val="24"/>
        </w:rPr>
      </w:pPr>
    </w:p>
    <w:p w14:paraId="52F32385" w14:textId="54A67C4F" w:rsidR="003E21BC" w:rsidRDefault="003E21BC" w:rsidP="001210DA">
      <w:pPr>
        <w:rPr>
          <w:rFonts w:ascii="Arial" w:hAnsi="Arial" w:cs="Arial"/>
          <w:sz w:val="24"/>
          <w:szCs w:val="24"/>
        </w:rPr>
      </w:pPr>
    </w:p>
    <w:p w14:paraId="11FBB81F" w14:textId="77777777" w:rsidR="003E21BC" w:rsidRDefault="003E21BC" w:rsidP="001210DA">
      <w:pPr>
        <w:rPr>
          <w:rFonts w:ascii="Arial" w:hAnsi="Arial" w:cs="Arial"/>
          <w:sz w:val="16"/>
          <w:szCs w:val="16"/>
        </w:rPr>
      </w:pPr>
    </w:p>
    <w:p w14:paraId="3EB5A7A2" w14:textId="4A8B716B" w:rsidR="005E1E45" w:rsidRDefault="00C1623D" w:rsidP="004918EF">
      <w:pPr>
        <w:keepNext/>
        <w:keepLines/>
        <w:outlineLvl w:val="0"/>
        <w:rPr>
          <w:rFonts w:ascii="Arial" w:hAnsi="Arial" w:cs="Arial"/>
          <w:b/>
        </w:rPr>
      </w:pPr>
      <w:r>
        <w:rPr>
          <w:rFonts w:ascii="Arial" w:hAnsi="Arial" w:cs="Arial"/>
          <w:b/>
        </w:rPr>
        <w:t xml:space="preserve"> </w:t>
      </w:r>
    </w:p>
    <w:p w14:paraId="376E41BE" w14:textId="4BD3FB74" w:rsidR="005E1E45" w:rsidRDefault="005E1E45" w:rsidP="00823260">
      <w:pPr>
        <w:jc w:val="right"/>
        <w:rPr>
          <w:rFonts w:ascii="Arial" w:hAnsi="Arial" w:cs="Arial"/>
          <w:b/>
        </w:rPr>
      </w:pPr>
    </w:p>
    <w:p w14:paraId="1E62753F" w14:textId="166E2722" w:rsidR="00AE1EDE" w:rsidRDefault="00AE1EDE" w:rsidP="00823260">
      <w:pPr>
        <w:jc w:val="right"/>
        <w:rPr>
          <w:rFonts w:ascii="Arial" w:hAnsi="Arial" w:cs="Arial"/>
          <w:b/>
        </w:rPr>
      </w:pPr>
    </w:p>
    <w:p w14:paraId="0B7DE182" w14:textId="311643BA" w:rsidR="00E34480" w:rsidRDefault="00E34480" w:rsidP="008B5BB5">
      <w:pPr>
        <w:rPr>
          <w:rFonts w:ascii="Arial" w:hAnsi="Arial" w:cs="Arial"/>
          <w:b/>
        </w:rPr>
      </w:pPr>
    </w:p>
    <w:p w14:paraId="55F662C4" w14:textId="77777777" w:rsidR="00C24C25" w:rsidRDefault="00C24C25" w:rsidP="000A4CAE">
      <w:pPr>
        <w:tabs>
          <w:tab w:val="left" w:pos="7230"/>
        </w:tabs>
        <w:jc w:val="right"/>
        <w:rPr>
          <w:rFonts w:ascii="Arial" w:hAnsi="Arial" w:cs="Arial"/>
          <w:b/>
        </w:rPr>
      </w:pPr>
    </w:p>
    <w:p w14:paraId="181B436C" w14:textId="4EB6CD7F" w:rsidR="00BC70C9" w:rsidRPr="004B54E6" w:rsidRDefault="00B903F2" w:rsidP="000A4CAE">
      <w:pPr>
        <w:tabs>
          <w:tab w:val="left" w:pos="7230"/>
        </w:tabs>
        <w:jc w:val="right"/>
        <w:rPr>
          <w:rFonts w:ascii="Arial" w:hAnsi="Arial" w:cs="Arial"/>
          <w:b/>
        </w:rPr>
      </w:pPr>
      <w:r>
        <w:rPr>
          <w:rFonts w:ascii="Arial" w:hAnsi="Arial" w:cs="Arial"/>
          <w:b/>
        </w:rPr>
        <w:lastRenderedPageBreak/>
        <w:t xml:space="preserve">ZAŁĄCZNIK Nr </w:t>
      </w:r>
      <w:r w:rsidR="002668E1">
        <w:rPr>
          <w:rFonts w:ascii="Arial" w:hAnsi="Arial" w:cs="Arial"/>
          <w:b/>
        </w:rPr>
        <w:t>7</w:t>
      </w:r>
    </w:p>
    <w:p w14:paraId="68F64FF6" w14:textId="77777777" w:rsidR="00BC70C9" w:rsidRPr="004B54E6" w:rsidRDefault="00B903F2" w:rsidP="00BC70C9">
      <w:pPr>
        <w:jc w:val="right"/>
        <w:rPr>
          <w:rFonts w:ascii="Arial" w:hAnsi="Arial" w:cs="Arial"/>
          <w:b/>
          <w:bCs/>
          <w:color w:val="000000"/>
        </w:rPr>
      </w:pPr>
      <w:r w:rsidRPr="004B54E6">
        <w:rPr>
          <w:rFonts w:ascii="Arial" w:hAnsi="Arial" w:cs="Arial"/>
          <w:b/>
          <w:bCs/>
          <w:color w:val="000000"/>
        </w:rPr>
        <w:t>Lista podwykonawców</w:t>
      </w:r>
    </w:p>
    <w:p w14:paraId="4C668661" w14:textId="77777777" w:rsidR="00BC70C9" w:rsidRPr="00DE5358" w:rsidRDefault="00B903F2" w:rsidP="00BC70C9">
      <w:pPr>
        <w:jc w:val="center"/>
        <w:rPr>
          <w:rFonts w:ascii="Arial" w:hAnsi="Arial" w:cs="Arial"/>
          <w:b/>
          <w:u w:val="single"/>
        </w:rPr>
      </w:pPr>
      <w:r w:rsidRPr="00DE5358">
        <w:rPr>
          <w:rFonts w:ascii="Arial" w:hAnsi="Arial" w:cs="Arial"/>
          <w:b/>
          <w:u w:val="single"/>
        </w:rPr>
        <w:t>WYKAZ PODWYKONAWCÓW</w:t>
      </w:r>
    </w:p>
    <w:p w14:paraId="2C9D9861" w14:textId="4DCE1282" w:rsidR="00BC70C9" w:rsidRPr="004B54E6" w:rsidRDefault="00BC70C9" w:rsidP="00560646">
      <w:pPr>
        <w:rPr>
          <w:rFonts w:ascii="Arial" w:hAnsi="Arial" w:cs="Arial"/>
          <w:b/>
        </w:rPr>
      </w:pPr>
    </w:p>
    <w:p w14:paraId="34EB82E0" w14:textId="77777777" w:rsidR="00BC70C9" w:rsidRPr="004B54E6" w:rsidRDefault="00BC70C9" w:rsidP="00BC70C9">
      <w:pPr>
        <w:jc w:val="center"/>
        <w:rPr>
          <w:rFonts w:ascii="Arial" w:hAnsi="Arial" w:cs="Arial"/>
          <w:b/>
        </w:rPr>
      </w:pPr>
    </w:p>
    <w:p w14:paraId="4A08A9B6" w14:textId="77777777" w:rsidR="00BC70C9" w:rsidRPr="004B54E6" w:rsidRDefault="00B903F2" w:rsidP="00144F66">
      <w:pPr>
        <w:numPr>
          <w:ilvl w:val="0"/>
          <w:numId w:val="5"/>
        </w:numPr>
        <w:rPr>
          <w:rFonts w:ascii="Arial" w:hAnsi="Arial" w:cs="Arial"/>
        </w:rPr>
      </w:pPr>
      <w:r w:rsidRPr="004B54E6">
        <w:rPr>
          <w:rFonts w:ascii="Arial" w:hAnsi="Arial" w:cs="Arial"/>
        </w:rPr>
        <w:t xml:space="preserve">Oferent </w:t>
      </w:r>
      <w:r w:rsidRPr="00D00BE9">
        <w:rPr>
          <w:rFonts w:ascii="Arial" w:hAnsi="Arial" w:cs="Arial"/>
          <w:b/>
          <w:u w:val="single"/>
        </w:rPr>
        <w:t>przewiduje</w:t>
      </w:r>
      <w:r w:rsidRPr="004B54E6">
        <w:rPr>
          <w:rFonts w:ascii="Arial" w:hAnsi="Arial" w:cs="Arial"/>
        </w:rPr>
        <w:t xml:space="preserve"> udział nw. podwykonawców *</w:t>
      </w:r>
    </w:p>
    <w:p w14:paraId="496378E4" w14:textId="77777777" w:rsidR="00BC70C9" w:rsidRPr="004B54E6" w:rsidRDefault="00BC70C9" w:rsidP="00BC70C9">
      <w:pPr>
        <w:rPr>
          <w:rFonts w:ascii="Arial" w:hAnsi="Arial" w:cs="Arial"/>
        </w:rPr>
      </w:pPr>
    </w:p>
    <w:p w14:paraId="0821B180" w14:textId="77777777" w:rsidR="00BC70C9" w:rsidRPr="004B54E6" w:rsidRDefault="00B903F2" w:rsidP="00BC70C9">
      <w:pPr>
        <w:rPr>
          <w:rFonts w:ascii="Arial" w:hAnsi="Arial" w:cs="Arial"/>
        </w:rPr>
      </w:pPr>
      <w:r w:rsidRPr="004B54E6">
        <w:rPr>
          <w:rFonts w:ascii="Arial" w:hAnsi="Arial" w:cs="Arial"/>
        </w:rPr>
        <w:t xml:space="preserve">  Należy wymienić proponowany zakres prac przeznaczony dla Podwykonawców</w:t>
      </w:r>
    </w:p>
    <w:p w14:paraId="0FA339D8" w14:textId="77777777" w:rsidR="00BC70C9" w:rsidRPr="004B54E6" w:rsidRDefault="00BC70C9" w:rsidP="00BC70C9">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1985"/>
      </w:tblGrid>
      <w:tr w:rsidR="00271402" w14:paraId="7A45D9DB" w14:textId="77777777" w:rsidTr="00A20AF7">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03EECBBE" w14:textId="77777777" w:rsidR="00271402" w:rsidRPr="004B54E6" w:rsidRDefault="00271402" w:rsidP="00BC70C9">
            <w:pPr>
              <w:keepNext/>
              <w:ind w:left="75"/>
              <w:jc w:val="center"/>
              <w:outlineLvl w:val="3"/>
              <w:rPr>
                <w:rFonts w:ascii="Arial" w:hAnsi="Arial" w:cs="Arial"/>
                <w:bCs/>
              </w:rPr>
            </w:pPr>
            <w:r w:rsidRPr="004B54E6">
              <w:rPr>
                <w:rFonts w:ascii="Arial" w:hAnsi="Arial" w:cs="Arial"/>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7B0AFB4E" w14:textId="77777777" w:rsidR="00271402" w:rsidRPr="004B54E6" w:rsidRDefault="00271402" w:rsidP="00BC70C9">
            <w:pPr>
              <w:keepNext/>
              <w:ind w:left="75"/>
              <w:jc w:val="center"/>
              <w:outlineLvl w:val="3"/>
              <w:rPr>
                <w:rFonts w:ascii="Arial" w:hAnsi="Arial" w:cs="Arial"/>
                <w:bCs/>
              </w:rPr>
            </w:pPr>
            <w:r w:rsidRPr="004B54E6">
              <w:rPr>
                <w:rFonts w:ascii="Arial" w:hAnsi="Arial" w:cs="Arial"/>
                <w:bCs/>
              </w:rPr>
              <w:t>Podwykonawca</w:t>
            </w:r>
          </w:p>
          <w:p w14:paraId="6F57E3E2" w14:textId="28254FFD" w:rsidR="00271402" w:rsidRPr="004B54E6" w:rsidRDefault="00271402" w:rsidP="00BC70C9">
            <w:pPr>
              <w:keepNext/>
              <w:ind w:left="75"/>
              <w:jc w:val="center"/>
              <w:outlineLvl w:val="3"/>
              <w:rPr>
                <w:rFonts w:ascii="Arial" w:hAnsi="Arial" w:cs="Arial"/>
                <w:bCs/>
              </w:rPr>
            </w:pPr>
            <w:r w:rsidRPr="004B54E6">
              <w:rPr>
                <w:rFonts w:ascii="Arial" w:hAnsi="Arial" w:cs="Arial"/>
                <w:bCs/>
              </w:rPr>
              <w:t>(nazwa, adres</w:t>
            </w:r>
            <w:r w:rsidR="0006006D">
              <w:rPr>
                <w:rFonts w:ascii="Arial" w:hAnsi="Arial" w:cs="Arial"/>
                <w:bCs/>
              </w:rPr>
              <w:t>, nr NIP</w:t>
            </w:r>
            <w:r w:rsidRPr="004B54E6">
              <w:rPr>
                <w:rFonts w:ascii="Arial" w:hAnsi="Arial" w:cs="Arial"/>
                <w:bCs/>
              </w:rPr>
              <w:t>)</w:t>
            </w:r>
          </w:p>
        </w:tc>
        <w:tc>
          <w:tcPr>
            <w:tcW w:w="2835" w:type="dxa"/>
            <w:tcBorders>
              <w:top w:val="single" w:sz="4" w:space="0" w:color="auto"/>
              <w:left w:val="single" w:sz="4" w:space="0" w:color="auto"/>
              <w:bottom w:val="single" w:sz="4" w:space="0" w:color="auto"/>
              <w:right w:val="single" w:sz="4" w:space="0" w:color="auto"/>
            </w:tcBorders>
            <w:vAlign w:val="center"/>
          </w:tcPr>
          <w:p w14:paraId="19CE3B62" w14:textId="77777777" w:rsidR="00271402" w:rsidRPr="004B54E6" w:rsidRDefault="00271402" w:rsidP="00BC70C9">
            <w:pPr>
              <w:keepNext/>
              <w:ind w:left="75"/>
              <w:jc w:val="center"/>
              <w:outlineLvl w:val="3"/>
              <w:rPr>
                <w:rFonts w:ascii="Arial" w:hAnsi="Arial" w:cs="Arial"/>
                <w:bCs/>
              </w:rPr>
            </w:pPr>
            <w:r w:rsidRPr="004B54E6">
              <w:rPr>
                <w:rFonts w:ascii="Arial" w:hAnsi="Arial" w:cs="Arial"/>
                <w:bCs/>
              </w:rPr>
              <w:t>Zakres rzeczowy podzlecenia</w:t>
            </w:r>
          </w:p>
        </w:tc>
        <w:tc>
          <w:tcPr>
            <w:tcW w:w="1985" w:type="dxa"/>
            <w:tcBorders>
              <w:top w:val="single" w:sz="4" w:space="0" w:color="auto"/>
              <w:left w:val="single" w:sz="4" w:space="0" w:color="auto"/>
              <w:bottom w:val="single" w:sz="4" w:space="0" w:color="auto"/>
              <w:right w:val="single" w:sz="4" w:space="0" w:color="auto"/>
            </w:tcBorders>
            <w:vAlign w:val="center"/>
          </w:tcPr>
          <w:p w14:paraId="17C8CFD5" w14:textId="77777777" w:rsidR="00271402" w:rsidRPr="004B54E6" w:rsidRDefault="00271402" w:rsidP="00BC70C9">
            <w:pPr>
              <w:keepNext/>
              <w:ind w:left="75"/>
              <w:jc w:val="center"/>
              <w:outlineLvl w:val="3"/>
              <w:rPr>
                <w:rFonts w:ascii="Arial" w:hAnsi="Arial" w:cs="Arial"/>
                <w:bCs/>
              </w:rPr>
            </w:pPr>
            <w:r w:rsidRPr="004B54E6">
              <w:rPr>
                <w:rFonts w:ascii="Arial" w:hAnsi="Arial" w:cs="Arial"/>
                <w:bCs/>
              </w:rPr>
              <w:t>Udział procentowy podzlecenia</w:t>
            </w:r>
          </w:p>
        </w:tc>
      </w:tr>
      <w:tr w:rsidR="00271402" w14:paraId="73C7E369" w14:textId="77777777" w:rsidTr="00A20AF7">
        <w:trPr>
          <w:trHeight w:val="2216"/>
        </w:trPr>
        <w:tc>
          <w:tcPr>
            <w:tcW w:w="496" w:type="dxa"/>
            <w:tcBorders>
              <w:top w:val="single" w:sz="4" w:space="0" w:color="auto"/>
              <w:left w:val="single" w:sz="4" w:space="0" w:color="auto"/>
              <w:bottom w:val="single" w:sz="4" w:space="0" w:color="auto"/>
              <w:right w:val="single" w:sz="4" w:space="0" w:color="auto"/>
            </w:tcBorders>
          </w:tcPr>
          <w:p w14:paraId="64C38FE8" w14:textId="77777777" w:rsidR="00271402" w:rsidRPr="004B54E6" w:rsidRDefault="00271402" w:rsidP="00BC70C9">
            <w:pPr>
              <w:rPr>
                <w:rFonts w:ascii="Arial" w:hAnsi="Arial" w:cs="Arial"/>
              </w:rPr>
            </w:pPr>
          </w:p>
        </w:tc>
        <w:tc>
          <w:tcPr>
            <w:tcW w:w="3468" w:type="dxa"/>
            <w:tcBorders>
              <w:top w:val="single" w:sz="4" w:space="0" w:color="auto"/>
              <w:left w:val="single" w:sz="4" w:space="0" w:color="auto"/>
              <w:bottom w:val="single" w:sz="4" w:space="0" w:color="auto"/>
              <w:right w:val="single" w:sz="4" w:space="0" w:color="auto"/>
            </w:tcBorders>
          </w:tcPr>
          <w:p w14:paraId="3D74A01B" w14:textId="77777777" w:rsidR="00271402" w:rsidRPr="004B54E6" w:rsidRDefault="00271402" w:rsidP="00BC70C9">
            <w:pPr>
              <w:rPr>
                <w:rFonts w:ascii="Arial" w:hAnsi="Arial" w:cs="Arial"/>
              </w:rPr>
            </w:pPr>
          </w:p>
          <w:p w14:paraId="3E2F0A12" w14:textId="77777777" w:rsidR="00271402" w:rsidRPr="004B54E6" w:rsidRDefault="00271402" w:rsidP="00BC70C9">
            <w:pPr>
              <w:rPr>
                <w:rFonts w:ascii="Arial" w:hAnsi="Arial" w:cs="Arial"/>
              </w:rPr>
            </w:pPr>
          </w:p>
          <w:p w14:paraId="2DA21B59" w14:textId="77777777" w:rsidR="00271402" w:rsidRPr="004B54E6" w:rsidRDefault="00271402" w:rsidP="00BC70C9">
            <w:pPr>
              <w:rPr>
                <w:rFonts w:ascii="Arial" w:hAnsi="Arial" w:cs="Arial"/>
              </w:rPr>
            </w:pPr>
          </w:p>
          <w:p w14:paraId="3EFFF1C2" w14:textId="77777777" w:rsidR="00271402" w:rsidRPr="004B54E6" w:rsidRDefault="00271402" w:rsidP="00BC70C9">
            <w:pPr>
              <w:rPr>
                <w:rFonts w:ascii="Arial" w:hAnsi="Arial" w:cs="Arial"/>
              </w:rPr>
            </w:pPr>
          </w:p>
          <w:p w14:paraId="7BEA83CD" w14:textId="77777777" w:rsidR="00271402" w:rsidRPr="004B54E6" w:rsidRDefault="00271402" w:rsidP="00BC70C9">
            <w:pPr>
              <w:rPr>
                <w:rFonts w:ascii="Arial" w:hAnsi="Arial" w:cs="Arial"/>
              </w:rPr>
            </w:pPr>
          </w:p>
          <w:p w14:paraId="6ECF57FD" w14:textId="77777777" w:rsidR="00271402" w:rsidRPr="004B54E6" w:rsidRDefault="00271402" w:rsidP="00BC70C9">
            <w:pPr>
              <w:rPr>
                <w:rFonts w:ascii="Arial" w:hAnsi="Arial" w:cs="Arial"/>
              </w:rPr>
            </w:pPr>
          </w:p>
          <w:p w14:paraId="236F8351" w14:textId="77777777" w:rsidR="00271402" w:rsidRPr="004B54E6" w:rsidRDefault="00271402" w:rsidP="00BC70C9">
            <w:pPr>
              <w:rPr>
                <w:rFonts w:ascii="Arial" w:hAnsi="Arial" w:cs="Arial"/>
              </w:rPr>
            </w:pPr>
          </w:p>
          <w:p w14:paraId="080D7E64" w14:textId="77777777" w:rsidR="00271402" w:rsidRPr="004B54E6" w:rsidRDefault="00271402" w:rsidP="00BC70C9">
            <w:pPr>
              <w:rPr>
                <w:rFonts w:ascii="Arial" w:hAnsi="Arial" w:cs="Arial"/>
              </w:rPr>
            </w:pPr>
          </w:p>
          <w:p w14:paraId="08B66C24" w14:textId="77777777" w:rsidR="00271402" w:rsidRPr="004B54E6" w:rsidRDefault="00271402" w:rsidP="00BC70C9">
            <w:pPr>
              <w:rPr>
                <w:rFonts w:ascii="Arial" w:hAnsi="Arial" w:cs="Arial"/>
              </w:rPr>
            </w:pPr>
          </w:p>
          <w:p w14:paraId="595F6231" w14:textId="77777777" w:rsidR="00271402" w:rsidRPr="004B54E6" w:rsidRDefault="00271402" w:rsidP="00BC70C9">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3B46C5B9" w14:textId="77777777" w:rsidR="00271402" w:rsidRPr="004B54E6" w:rsidRDefault="00271402" w:rsidP="00BC70C9">
            <w:pPr>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251C0E78" w14:textId="77777777" w:rsidR="00271402" w:rsidRPr="004B54E6" w:rsidRDefault="00271402" w:rsidP="00BC70C9">
            <w:pPr>
              <w:rPr>
                <w:rFonts w:ascii="Arial" w:hAnsi="Arial" w:cs="Arial"/>
              </w:rPr>
            </w:pPr>
          </w:p>
        </w:tc>
      </w:tr>
    </w:tbl>
    <w:p w14:paraId="566C3405" w14:textId="77777777" w:rsidR="00BC70C9" w:rsidRPr="004B54E6" w:rsidRDefault="00BC70C9" w:rsidP="00BC70C9">
      <w:pPr>
        <w:jc w:val="both"/>
        <w:rPr>
          <w:rFonts w:ascii="Arial" w:hAnsi="Arial" w:cs="Arial"/>
        </w:rPr>
      </w:pPr>
    </w:p>
    <w:p w14:paraId="10148DD8" w14:textId="77777777" w:rsidR="00BC70C9" w:rsidRPr="004B54E6" w:rsidRDefault="00BC70C9" w:rsidP="00BC70C9">
      <w:pPr>
        <w:jc w:val="both"/>
        <w:rPr>
          <w:rFonts w:ascii="Arial" w:hAnsi="Arial" w:cs="Arial"/>
        </w:rPr>
      </w:pPr>
    </w:p>
    <w:p w14:paraId="7F924BC4" w14:textId="77777777" w:rsidR="00BC70C9" w:rsidRPr="004B54E6" w:rsidRDefault="00B903F2" w:rsidP="00BC70C9">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2A71962A" w14:textId="77777777" w:rsidR="00BC70C9" w:rsidRPr="004B54E6" w:rsidRDefault="00B903F2" w:rsidP="00BC70C9">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629A9BC1" w14:textId="77777777" w:rsidR="00BC70C9" w:rsidRPr="004B54E6" w:rsidRDefault="00B903F2" w:rsidP="00BC70C9">
      <w:pPr>
        <w:ind w:left="4956"/>
        <w:jc w:val="right"/>
        <w:rPr>
          <w:rFonts w:ascii="Arial" w:hAnsi="Arial" w:cs="Arial"/>
        </w:rPr>
      </w:pPr>
      <w:r w:rsidRPr="004B54E6">
        <w:rPr>
          <w:rFonts w:ascii="Arial" w:hAnsi="Arial" w:cs="Arial"/>
          <w:i/>
        </w:rPr>
        <w:t>(osoby upoważnione do składania oświadczeń woli)</w:t>
      </w:r>
    </w:p>
    <w:p w14:paraId="6056146D" w14:textId="77777777" w:rsidR="00BC70C9" w:rsidRPr="004B54E6" w:rsidRDefault="00B903F2" w:rsidP="00BC70C9">
      <w:pPr>
        <w:rPr>
          <w:rFonts w:ascii="Arial" w:hAnsi="Arial" w:cs="Arial"/>
          <w:i/>
        </w:rPr>
      </w:pPr>
      <w:r w:rsidRPr="004B54E6">
        <w:rPr>
          <w:rFonts w:ascii="Arial" w:hAnsi="Arial" w:cs="Arial"/>
          <w:i/>
        </w:rPr>
        <w:tab/>
      </w:r>
    </w:p>
    <w:p w14:paraId="615A8737" w14:textId="77777777" w:rsidR="00BC70C9" w:rsidRPr="004B54E6" w:rsidRDefault="00BC70C9" w:rsidP="00BC70C9">
      <w:pPr>
        <w:rPr>
          <w:rFonts w:ascii="Arial" w:hAnsi="Arial" w:cs="Arial"/>
        </w:rPr>
      </w:pPr>
    </w:p>
    <w:p w14:paraId="69023F37" w14:textId="77777777" w:rsidR="00BC70C9" w:rsidRPr="004B54E6" w:rsidRDefault="00BC70C9" w:rsidP="00BC70C9">
      <w:pPr>
        <w:keepNext/>
        <w:ind w:left="75"/>
        <w:outlineLvl w:val="3"/>
        <w:rPr>
          <w:rFonts w:ascii="Arial" w:hAnsi="Arial" w:cs="Arial"/>
          <w:bCs/>
        </w:rPr>
      </w:pPr>
    </w:p>
    <w:p w14:paraId="164012F3" w14:textId="77777777" w:rsidR="00BC70C9" w:rsidRPr="004B54E6" w:rsidRDefault="00B903F2" w:rsidP="00BC70C9">
      <w:pPr>
        <w:keepNext/>
        <w:ind w:left="75"/>
        <w:outlineLvl w:val="3"/>
        <w:rPr>
          <w:rFonts w:ascii="Arial" w:hAnsi="Arial" w:cs="Arial"/>
          <w:bCs/>
        </w:rPr>
      </w:pPr>
      <w:r w:rsidRPr="004B54E6">
        <w:rPr>
          <w:rFonts w:ascii="Arial" w:hAnsi="Arial" w:cs="Arial"/>
          <w:bCs/>
        </w:rPr>
        <w:t xml:space="preserve">2. Wykonawca </w:t>
      </w:r>
      <w:r w:rsidRPr="00D00BE9">
        <w:rPr>
          <w:rFonts w:ascii="Arial" w:hAnsi="Arial" w:cs="Arial"/>
          <w:b/>
          <w:bCs/>
          <w:u w:val="single"/>
        </w:rPr>
        <w:t>nie przewiduje</w:t>
      </w:r>
      <w:r w:rsidRPr="004B54E6">
        <w:rPr>
          <w:rFonts w:ascii="Arial" w:hAnsi="Arial" w:cs="Arial"/>
          <w:bCs/>
        </w:rPr>
        <w:t xml:space="preserve"> udziału podwykonawców * </w:t>
      </w:r>
    </w:p>
    <w:p w14:paraId="3323B252" w14:textId="77777777" w:rsidR="00BC70C9" w:rsidRPr="004B54E6" w:rsidRDefault="00BC70C9" w:rsidP="00BC70C9">
      <w:pPr>
        <w:keepNext/>
        <w:ind w:left="75"/>
        <w:outlineLvl w:val="3"/>
        <w:rPr>
          <w:rFonts w:ascii="Arial" w:hAnsi="Arial" w:cs="Arial"/>
          <w:bCs/>
        </w:rPr>
      </w:pPr>
    </w:p>
    <w:p w14:paraId="7B7CB68C" w14:textId="77777777" w:rsidR="00BC70C9" w:rsidRPr="004B54E6" w:rsidRDefault="00BC70C9" w:rsidP="00BC70C9">
      <w:pPr>
        <w:rPr>
          <w:rFonts w:ascii="Arial" w:hAnsi="Arial" w:cs="Arial"/>
        </w:rPr>
      </w:pPr>
    </w:p>
    <w:p w14:paraId="7A7412FD" w14:textId="77777777" w:rsidR="00BC70C9" w:rsidRPr="004B54E6" w:rsidRDefault="00B903F2" w:rsidP="00BC70C9">
      <w:pPr>
        <w:keepNext/>
        <w:ind w:left="75"/>
        <w:jc w:val="both"/>
        <w:outlineLvl w:val="3"/>
        <w:rPr>
          <w:rFonts w:ascii="Arial" w:hAnsi="Arial" w:cs="Arial"/>
          <w:bCs/>
        </w:rPr>
      </w:pPr>
      <w:r w:rsidRPr="004B54E6">
        <w:rPr>
          <w:rFonts w:ascii="Arial" w:hAnsi="Arial" w:cs="Arial"/>
          <w:bCs/>
        </w:rPr>
        <w:t>Oświadczamy, że prace objęte niniejszym zapytaniem ofertowym wykonamy sami bez zlecania jakichkolwiek prac podwykonawcom.</w:t>
      </w:r>
    </w:p>
    <w:p w14:paraId="5209771C" w14:textId="77777777" w:rsidR="00BC70C9" w:rsidRPr="004B54E6" w:rsidRDefault="00BC70C9" w:rsidP="00BC70C9">
      <w:pPr>
        <w:keepNext/>
        <w:ind w:left="75"/>
        <w:outlineLvl w:val="3"/>
        <w:rPr>
          <w:rFonts w:ascii="Arial" w:hAnsi="Arial" w:cs="Arial"/>
          <w:bCs/>
        </w:rPr>
      </w:pPr>
    </w:p>
    <w:p w14:paraId="502B491C" w14:textId="77777777" w:rsidR="00BC70C9" w:rsidRPr="004B54E6" w:rsidRDefault="00BC70C9" w:rsidP="00BC70C9">
      <w:pPr>
        <w:rPr>
          <w:rFonts w:ascii="Arial" w:hAnsi="Arial" w:cs="Arial"/>
        </w:rPr>
      </w:pPr>
    </w:p>
    <w:p w14:paraId="27A08C24" w14:textId="77777777" w:rsidR="00BC70C9" w:rsidRPr="004B54E6" w:rsidRDefault="00BC70C9" w:rsidP="00BC70C9">
      <w:pPr>
        <w:rPr>
          <w:rFonts w:ascii="Arial" w:hAnsi="Arial" w:cs="Arial"/>
        </w:rPr>
      </w:pPr>
    </w:p>
    <w:p w14:paraId="552D1A2B" w14:textId="77777777" w:rsidR="00BC70C9" w:rsidRPr="004B54E6" w:rsidRDefault="00BC70C9" w:rsidP="00BC70C9">
      <w:pPr>
        <w:rPr>
          <w:rFonts w:ascii="Arial" w:hAnsi="Arial" w:cs="Arial"/>
        </w:rPr>
      </w:pPr>
    </w:p>
    <w:p w14:paraId="3E51BC56" w14:textId="77777777" w:rsidR="00BC70C9" w:rsidRPr="004B54E6" w:rsidRDefault="00B903F2" w:rsidP="00BC70C9">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60B30B7A" w14:textId="77777777" w:rsidR="00BC70C9" w:rsidRPr="004B54E6" w:rsidRDefault="00B903F2" w:rsidP="00BC70C9">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7A9DD77F" w14:textId="6310739B" w:rsidR="00BC70C9" w:rsidRPr="004B54E6" w:rsidRDefault="00B903F2" w:rsidP="00560646">
      <w:pPr>
        <w:ind w:left="4956"/>
        <w:jc w:val="right"/>
        <w:rPr>
          <w:rFonts w:ascii="Arial" w:hAnsi="Arial" w:cs="Arial"/>
        </w:rPr>
      </w:pPr>
      <w:r w:rsidRPr="004B54E6">
        <w:rPr>
          <w:rFonts w:ascii="Arial" w:hAnsi="Arial" w:cs="Arial"/>
          <w:i/>
        </w:rPr>
        <w:t>(osoby upoważnione do składania oświadczeń woli)</w:t>
      </w:r>
    </w:p>
    <w:p w14:paraId="146117A7" w14:textId="77777777" w:rsidR="00BC70C9" w:rsidRPr="004B54E6" w:rsidRDefault="00BC70C9" w:rsidP="00BC70C9">
      <w:pPr>
        <w:keepNext/>
        <w:ind w:left="75"/>
        <w:outlineLvl w:val="3"/>
        <w:rPr>
          <w:rFonts w:ascii="Arial" w:hAnsi="Arial" w:cs="Arial"/>
          <w:bCs/>
        </w:rPr>
      </w:pPr>
    </w:p>
    <w:p w14:paraId="6BD52686" w14:textId="77777777" w:rsidR="00BC70C9" w:rsidRPr="004B54E6" w:rsidRDefault="00BC70C9" w:rsidP="00BC70C9">
      <w:pPr>
        <w:keepNext/>
        <w:ind w:left="75"/>
        <w:outlineLvl w:val="3"/>
        <w:rPr>
          <w:rFonts w:ascii="Arial" w:hAnsi="Arial" w:cs="Arial"/>
          <w:bCs/>
        </w:rPr>
      </w:pPr>
    </w:p>
    <w:p w14:paraId="6B33E01B" w14:textId="77777777" w:rsidR="00BC70C9" w:rsidRPr="004B54E6" w:rsidRDefault="00B903F2" w:rsidP="00BC70C9">
      <w:pPr>
        <w:keepNext/>
        <w:ind w:left="75"/>
        <w:outlineLvl w:val="3"/>
        <w:rPr>
          <w:rFonts w:ascii="Arial" w:hAnsi="Arial" w:cs="Arial"/>
          <w:b/>
          <w:bCs/>
        </w:rPr>
      </w:pPr>
      <w:r w:rsidRPr="004B54E6">
        <w:rPr>
          <w:rFonts w:ascii="Arial" w:hAnsi="Arial" w:cs="Arial"/>
          <w:b/>
          <w:bCs/>
        </w:rPr>
        <w:t xml:space="preserve">* wypełnić odpowiednią część formularza </w:t>
      </w:r>
    </w:p>
    <w:p w14:paraId="3EE9383B" w14:textId="2E512880" w:rsidR="009C664B" w:rsidRDefault="009C664B">
      <w:pPr>
        <w:rPr>
          <w:rFonts w:ascii="Arial" w:hAnsi="Arial" w:cs="Arial"/>
          <w:sz w:val="16"/>
          <w:szCs w:val="16"/>
        </w:rPr>
      </w:pPr>
    </w:p>
    <w:p w14:paraId="1E2B3557" w14:textId="52A957C2" w:rsidR="0035550E" w:rsidRDefault="0035550E">
      <w:pPr>
        <w:rPr>
          <w:rFonts w:ascii="Arial" w:hAnsi="Arial" w:cs="Arial"/>
          <w:sz w:val="16"/>
          <w:szCs w:val="16"/>
        </w:rPr>
      </w:pPr>
    </w:p>
    <w:p w14:paraId="4598982D" w14:textId="4C7FDEB8" w:rsidR="00722846" w:rsidRDefault="00722846">
      <w:pPr>
        <w:rPr>
          <w:rFonts w:ascii="Arial" w:hAnsi="Arial" w:cs="Arial"/>
          <w:sz w:val="16"/>
          <w:szCs w:val="16"/>
        </w:rPr>
      </w:pPr>
    </w:p>
    <w:p w14:paraId="6090208B" w14:textId="112B2014" w:rsidR="00722846" w:rsidRDefault="00722846">
      <w:pPr>
        <w:rPr>
          <w:rFonts w:ascii="Arial" w:hAnsi="Arial" w:cs="Arial"/>
          <w:sz w:val="16"/>
          <w:szCs w:val="16"/>
        </w:rPr>
      </w:pPr>
    </w:p>
    <w:p w14:paraId="3E7A63C0" w14:textId="4FF01E46" w:rsidR="00722846" w:rsidRDefault="00722846">
      <w:pPr>
        <w:rPr>
          <w:rFonts w:ascii="Arial" w:hAnsi="Arial" w:cs="Arial"/>
          <w:sz w:val="16"/>
          <w:szCs w:val="16"/>
        </w:rPr>
      </w:pPr>
    </w:p>
    <w:p w14:paraId="20B8E14A" w14:textId="0DC5DF62" w:rsidR="00722846" w:rsidRPr="00722846" w:rsidRDefault="00722846" w:rsidP="00722846">
      <w:pPr>
        <w:tabs>
          <w:tab w:val="left" w:pos="7230"/>
        </w:tabs>
        <w:jc w:val="right"/>
        <w:rPr>
          <w:rFonts w:ascii="Arial" w:hAnsi="Arial" w:cs="Arial"/>
          <w:b/>
        </w:rPr>
      </w:pPr>
      <w:r>
        <w:rPr>
          <w:rFonts w:ascii="Arial" w:hAnsi="Arial" w:cs="Arial"/>
          <w:b/>
        </w:rPr>
        <w:lastRenderedPageBreak/>
        <w:t>ZAŁĄCZNIK Nr 8</w:t>
      </w:r>
    </w:p>
    <w:p w14:paraId="60BA9BBB" w14:textId="177937AA" w:rsidR="00941552" w:rsidRPr="004B54E6" w:rsidRDefault="00941552" w:rsidP="00941552">
      <w:pPr>
        <w:jc w:val="right"/>
        <w:rPr>
          <w:rFonts w:ascii="Arial" w:hAnsi="Arial" w:cs="Arial"/>
          <w:b/>
          <w:bCs/>
          <w:color w:val="000000"/>
        </w:rPr>
      </w:pPr>
      <w:r w:rsidRPr="004B54E6">
        <w:rPr>
          <w:rFonts w:ascii="Arial" w:hAnsi="Arial" w:cs="Arial"/>
          <w:b/>
          <w:bCs/>
          <w:color w:val="000000"/>
        </w:rPr>
        <w:t>Oświadczenie o dokonaniu wizji lokalnej na obiekcie</w:t>
      </w:r>
    </w:p>
    <w:p w14:paraId="71F5337E" w14:textId="77777777" w:rsidR="00941552" w:rsidRPr="004B54E6" w:rsidRDefault="00941552" w:rsidP="00941552">
      <w:pPr>
        <w:jc w:val="right"/>
        <w:rPr>
          <w:rFonts w:ascii="Arial" w:hAnsi="Arial" w:cs="Arial"/>
          <w:b/>
        </w:rPr>
      </w:pPr>
    </w:p>
    <w:p w14:paraId="66C54B74" w14:textId="38E6F0DD" w:rsidR="00941552" w:rsidRDefault="00941552" w:rsidP="00941552">
      <w:pPr>
        <w:jc w:val="center"/>
        <w:rPr>
          <w:rFonts w:ascii="Arial" w:hAnsi="Arial" w:cs="Arial"/>
          <w:b/>
        </w:rPr>
      </w:pPr>
    </w:p>
    <w:p w14:paraId="0EB31698" w14:textId="77777777" w:rsidR="00941552" w:rsidRPr="004B54E6" w:rsidRDefault="00941552" w:rsidP="00941552">
      <w:pPr>
        <w:jc w:val="center"/>
        <w:rPr>
          <w:rFonts w:ascii="Arial" w:hAnsi="Arial" w:cs="Arial"/>
          <w:b/>
        </w:rPr>
      </w:pPr>
    </w:p>
    <w:p w14:paraId="39EC8386" w14:textId="77777777" w:rsidR="00941552" w:rsidRPr="00941552" w:rsidRDefault="00941552" w:rsidP="00941552">
      <w:pPr>
        <w:jc w:val="center"/>
        <w:rPr>
          <w:rFonts w:ascii="Arial" w:hAnsi="Arial" w:cs="Arial"/>
          <w:b/>
          <w:u w:val="single"/>
        </w:rPr>
      </w:pPr>
      <w:r w:rsidRPr="00941552">
        <w:rPr>
          <w:rFonts w:ascii="Arial" w:hAnsi="Arial" w:cs="Arial"/>
          <w:b/>
          <w:u w:val="single"/>
        </w:rPr>
        <w:t>OŚWIADCZENIE</w:t>
      </w:r>
    </w:p>
    <w:p w14:paraId="417E721D" w14:textId="77777777" w:rsidR="00941552" w:rsidRPr="004B54E6" w:rsidRDefault="00941552" w:rsidP="00941552">
      <w:pPr>
        <w:jc w:val="center"/>
        <w:rPr>
          <w:rFonts w:ascii="Arial" w:hAnsi="Arial" w:cs="Arial"/>
          <w:b/>
        </w:rPr>
      </w:pPr>
      <w:r w:rsidRPr="004B54E6">
        <w:rPr>
          <w:rFonts w:ascii="Arial" w:hAnsi="Arial" w:cs="Arial"/>
          <w:b/>
        </w:rPr>
        <w:t>o zapoznaniu się z przedmiotem zapytania ofertowego i dokonaniu wizji lokalnej na obiekcie</w:t>
      </w:r>
    </w:p>
    <w:p w14:paraId="2AEC927C" w14:textId="77777777" w:rsidR="00941552" w:rsidRPr="004B54E6" w:rsidRDefault="00941552" w:rsidP="00941552">
      <w:pPr>
        <w:pStyle w:val="Podtytu"/>
        <w:jc w:val="left"/>
        <w:rPr>
          <w:rFonts w:ascii="Arial" w:hAnsi="Arial" w:cs="Arial"/>
          <w:b/>
          <w:sz w:val="20"/>
        </w:rPr>
      </w:pPr>
    </w:p>
    <w:p w14:paraId="06C476F2" w14:textId="77777777" w:rsidR="00941552" w:rsidRDefault="00941552" w:rsidP="00941552">
      <w:pPr>
        <w:pStyle w:val="Tekstpodstawowy"/>
        <w:spacing w:line="360" w:lineRule="auto"/>
        <w:jc w:val="both"/>
        <w:rPr>
          <w:rFonts w:ascii="Arial" w:hAnsi="Arial" w:cs="Arial"/>
          <w:sz w:val="20"/>
          <w:lang w:val="pl-PL"/>
        </w:rPr>
      </w:pPr>
    </w:p>
    <w:p w14:paraId="50BC719E" w14:textId="13F70696" w:rsidR="00941552" w:rsidRPr="00B42920" w:rsidRDefault="00941552" w:rsidP="00941552">
      <w:pPr>
        <w:pStyle w:val="Tekstpodstawowy"/>
        <w:spacing w:line="360" w:lineRule="auto"/>
        <w:jc w:val="both"/>
        <w:rPr>
          <w:rFonts w:ascii="Arial" w:hAnsi="Arial" w:cs="Arial"/>
          <w:sz w:val="20"/>
          <w:lang w:val="pl-PL"/>
        </w:rPr>
      </w:pPr>
      <w:r w:rsidRPr="00B42920">
        <w:rPr>
          <w:rFonts w:ascii="Arial" w:hAnsi="Arial" w:cs="Arial"/>
          <w:sz w:val="20"/>
          <w:lang w:val="pl-PL"/>
        </w:rPr>
        <w:t xml:space="preserve">Oświadczam, że została przeprowadzona wizja lokalna na obiekcie. </w:t>
      </w:r>
    </w:p>
    <w:p w14:paraId="1D8D2A3A" w14:textId="095A3E96" w:rsidR="00941552" w:rsidRDefault="00941552" w:rsidP="00941552">
      <w:pPr>
        <w:pStyle w:val="msolistparagraph0"/>
        <w:ind w:left="709" w:hanging="709"/>
        <w:jc w:val="both"/>
        <w:rPr>
          <w:rFonts w:ascii="Arial" w:hAnsi="Arial" w:cs="Arial"/>
          <w:sz w:val="20"/>
          <w:szCs w:val="20"/>
        </w:rPr>
      </w:pPr>
    </w:p>
    <w:p w14:paraId="685F9AAE" w14:textId="4CA62959" w:rsidR="00941552" w:rsidRPr="00816926" w:rsidRDefault="00941552" w:rsidP="00941552">
      <w:pPr>
        <w:pStyle w:val="msolistparagraph0"/>
        <w:ind w:left="709" w:hanging="709"/>
        <w:jc w:val="both"/>
        <w:rPr>
          <w:rFonts w:ascii="Arial" w:hAnsi="Arial" w:cs="Arial"/>
          <w:sz w:val="20"/>
          <w:szCs w:val="20"/>
        </w:rPr>
      </w:pPr>
      <w:r w:rsidRPr="00816926">
        <w:rPr>
          <w:rFonts w:ascii="Arial" w:hAnsi="Arial" w:cs="Arial"/>
          <w:sz w:val="20"/>
          <w:szCs w:val="20"/>
        </w:rPr>
        <w:t xml:space="preserve">Przedstawiciele naszej firmy zapoznali się z warunkami zapytania ofertowego. </w:t>
      </w:r>
      <w:r w:rsidRPr="00816926">
        <w:rPr>
          <w:rFonts w:ascii="Arial" w:hAnsi="Arial" w:cs="Arial"/>
          <w:color w:val="000000"/>
          <w:sz w:val="20"/>
          <w:szCs w:val="20"/>
        </w:rPr>
        <w:t xml:space="preserve"> </w:t>
      </w:r>
    </w:p>
    <w:p w14:paraId="36BDEEB6" w14:textId="159CF3D6" w:rsidR="00941552" w:rsidRPr="00FD69AA" w:rsidRDefault="00941552" w:rsidP="00941552">
      <w:pPr>
        <w:pStyle w:val="msolistparagraph0"/>
        <w:ind w:left="0"/>
        <w:jc w:val="both"/>
        <w:rPr>
          <w:rFonts w:ascii="Arial" w:hAnsi="Arial" w:cs="Arial"/>
          <w:color w:val="000000"/>
          <w:sz w:val="20"/>
          <w:szCs w:val="20"/>
        </w:rPr>
      </w:pPr>
      <w:r w:rsidRPr="00CC40B6">
        <w:rPr>
          <w:rFonts w:ascii="Arial" w:hAnsi="Arial" w:cs="Arial"/>
          <w:color w:val="000000"/>
          <w:sz w:val="20"/>
          <w:szCs w:val="20"/>
        </w:rPr>
        <w:t xml:space="preserve">Podczas wizji otrzymaliśmy obowiązujące  w ORLEN S.A. </w:t>
      </w:r>
      <w:r>
        <w:rPr>
          <w:rFonts w:ascii="Arial" w:hAnsi="Arial" w:cs="Arial"/>
          <w:color w:val="000000"/>
          <w:sz w:val="20"/>
          <w:szCs w:val="20"/>
        </w:rPr>
        <w:t xml:space="preserve">zarządzenia/wytyczne/standardy </w:t>
      </w:r>
      <w:r w:rsidRPr="00CC40B6">
        <w:rPr>
          <w:rFonts w:ascii="Arial" w:hAnsi="Arial" w:cs="Arial"/>
          <w:color w:val="000000"/>
          <w:sz w:val="20"/>
          <w:szCs w:val="20"/>
        </w:rPr>
        <w:t>wykonania prac, zgodnie</w:t>
      </w:r>
      <w:r>
        <w:rPr>
          <w:rFonts w:ascii="Arial" w:hAnsi="Arial" w:cs="Arial"/>
          <w:color w:val="000000"/>
          <w:sz w:val="20"/>
          <w:szCs w:val="20"/>
        </w:rPr>
        <w:t>,</w:t>
      </w:r>
      <w:r w:rsidRPr="00CC40B6">
        <w:rPr>
          <w:rFonts w:ascii="Arial" w:hAnsi="Arial" w:cs="Arial"/>
          <w:color w:val="000000"/>
          <w:sz w:val="20"/>
          <w:szCs w:val="20"/>
        </w:rPr>
        <w:t xml:space="preserve"> z którymi ma być wykonana przedmiotowa dokumentacja: zgodnie z Z</w:t>
      </w:r>
      <w:r>
        <w:rPr>
          <w:rFonts w:ascii="Arial" w:hAnsi="Arial" w:cs="Arial"/>
          <w:color w:val="000000"/>
          <w:sz w:val="20"/>
          <w:szCs w:val="20"/>
        </w:rPr>
        <w:t>ałącznikiem nr 5</w:t>
      </w:r>
      <w:r w:rsidRPr="00CC40B6">
        <w:rPr>
          <w:rFonts w:ascii="Arial" w:hAnsi="Arial" w:cs="Arial"/>
          <w:color w:val="000000"/>
          <w:sz w:val="20"/>
          <w:szCs w:val="20"/>
        </w:rPr>
        <w:t xml:space="preserve"> do nini</w:t>
      </w:r>
      <w:r>
        <w:rPr>
          <w:rFonts w:ascii="Arial" w:hAnsi="Arial" w:cs="Arial"/>
          <w:color w:val="000000"/>
          <w:sz w:val="20"/>
          <w:szCs w:val="20"/>
        </w:rPr>
        <w:t>ejszego Zapytania ofertowego.</w:t>
      </w:r>
    </w:p>
    <w:p w14:paraId="2F7B8C5E" w14:textId="77777777" w:rsidR="00941552" w:rsidRPr="00FD69AA" w:rsidRDefault="00941552" w:rsidP="00941552">
      <w:pPr>
        <w:pStyle w:val="msolistparagraph0"/>
        <w:ind w:left="0"/>
        <w:jc w:val="both"/>
        <w:rPr>
          <w:rFonts w:ascii="Arial" w:hAnsi="Arial" w:cs="Arial"/>
          <w:color w:val="000000"/>
          <w:sz w:val="20"/>
          <w:szCs w:val="20"/>
        </w:rPr>
      </w:pPr>
    </w:p>
    <w:p w14:paraId="31C4BA3B" w14:textId="14A9AD6C" w:rsidR="00941552" w:rsidRDefault="00941552" w:rsidP="00941552">
      <w:pPr>
        <w:pStyle w:val="Tekstpodstawowy"/>
        <w:spacing w:after="0"/>
        <w:jc w:val="both"/>
        <w:rPr>
          <w:rFonts w:ascii="Arial" w:hAnsi="Arial" w:cs="Arial"/>
          <w:sz w:val="20"/>
          <w:lang w:val="pl-PL"/>
        </w:rPr>
      </w:pPr>
    </w:p>
    <w:p w14:paraId="4C6EB903" w14:textId="77777777" w:rsidR="00941552" w:rsidRPr="00B42920" w:rsidRDefault="00941552" w:rsidP="00941552">
      <w:pPr>
        <w:pStyle w:val="Tekstpodstawowy"/>
        <w:spacing w:after="0"/>
        <w:jc w:val="both"/>
        <w:rPr>
          <w:rFonts w:ascii="Arial" w:hAnsi="Arial" w:cs="Arial"/>
          <w:sz w:val="20"/>
          <w:lang w:val="pl-PL"/>
        </w:rPr>
      </w:pPr>
    </w:p>
    <w:p w14:paraId="6329393B" w14:textId="77777777" w:rsidR="00941552" w:rsidRDefault="00941552" w:rsidP="00941552">
      <w:pPr>
        <w:pStyle w:val="Akapitzlist"/>
        <w:spacing w:after="0"/>
        <w:ind w:left="0"/>
        <w:jc w:val="both"/>
        <w:rPr>
          <w:rFonts w:ascii="Arial" w:hAnsi="Arial" w:cs="Arial"/>
          <w:color w:val="000000" w:themeColor="text1"/>
          <w:sz w:val="20"/>
          <w:szCs w:val="20"/>
        </w:rPr>
      </w:pPr>
      <w:r w:rsidRPr="00B42920" w:rsidDel="00567317">
        <w:rPr>
          <w:rFonts w:ascii="Arial" w:hAnsi="Arial" w:cs="Arial"/>
          <w:iCs/>
          <w:sz w:val="20"/>
        </w:rPr>
        <w:t xml:space="preserve"> </w:t>
      </w:r>
    </w:p>
    <w:p w14:paraId="3F85776E" w14:textId="77777777" w:rsidR="00941552" w:rsidRPr="00B42920" w:rsidRDefault="00941552" w:rsidP="00941552">
      <w:pPr>
        <w:pStyle w:val="Tekstpodstawowy"/>
        <w:spacing w:after="0"/>
        <w:jc w:val="both"/>
        <w:rPr>
          <w:rFonts w:ascii="Arial" w:hAnsi="Arial" w:cs="Arial"/>
          <w:sz w:val="20"/>
          <w:lang w:val="pl-PL"/>
        </w:rPr>
      </w:pPr>
    </w:p>
    <w:p w14:paraId="7E439F7C" w14:textId="77777777" w:rsidR="00941552" w:rsidRPr="004B54E6" w:rsidRDefault="00941552" w:rsidP="00941552">
      <w:pPr>
        <w:pStyle w:val="Tekstpodstawowy"/>
        <w:jc w:val="center"/>
        <w:rPr>
          <w:rFonts w:ascii="Arial" w:hAnsi="Arial" w:cs="Arial"/>
          <w:sz w:val="20"/>
          <w:lang w:val="pl-PL"/>
        </w:rPr>
      </w:pPr>
      <w:r w:rsidRPr="004B54E6">
        <w:rPr>
          <w:rFonts w:ascii="Arial" w:hAnsi="Arial" w:cs="Arial"/>
          <w:sz w:val="20"/>
          <w:lang w:val="pl-PL"/>
        </w:rPr>
        <w:t>Oferent:</w:t>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r>
      <w:r w:rsidRPr="004B54E6">
        <w:rPr>
          <w:rFonts w:ascii="Arial" w:hAnsi="Arial" w:cs="Arial"/>
          <w:sz w:val="20"/>
          <w:lang w:val="pl-PL"/>
        </w:rPr>
        <w:tab/>
        <w:t xml:space="preserve">     Zamawiający:</w:t>
      </w:r>
    </w:p>
    <w:p w14:paraId="034A40CD" w14:textId="77777777" w:rsidR="00941552" w:rsidRPr="004B54E6" w:rsidRDefault="00941552" w:rsidP="00941552">
      <w:pPr>
        <w:pStyle w:val="Tekstpodstawowy"/>
        <w:jc w:val="center"/>
        <w:rPr>
          <w:rFonts w:ascii="Arial" w:hAnsi="Arial" w:cs="Arial"/>
          <w:sz w:val="20"/>
          <w:lang w:val="pl-PL"/>
        </w:rPr>
      </w:pPr>
    </w:p>
    <w:p w14:paraId="52A4A98D" w14:textId="77777777" w:rsidR="00941552" w:rsidRPr="004B54E6" w:rsidRDefault="00941552" w:rsidP="00941552">
      <w:pPr>
        <w:pStyle w:val="Tekstpodstawowy"/>
        <w:tabs>
          <w:tab w:val="left" w:pos="840"/>
        </w:tabs>
        <w:rPr>
          <w:rFonts w:ascii="Arial" w:hAnsi="Arial" w:cs="Arial"/>
          <w:sz w:val="20"/>
          <w:lang w:val="pl-PL"/>
        </w:rPr>
      </w:pPr>
      <w:r>
        <w:rPr>
          <w:rFonts w:ascii="Arial" w:hAnsi="Arial" w:cs="Arial"/>
          <w:sz w:val="20"/>
          <w:lang w:val="pl-PL"/>
        </w:rPr>
        <w:tab/>
      </w:r>
    </w:p>
    <w:p w14:paraId="12095F18" w14:textId="77777777" w:rsidR="00941552" w:rsidRPr="00EF2A9A" w:rsidRDefault="00941552" w:rsidP="00941552">
      <w:pPr>
        <w:pStyle w:val="Tekstpodstawowy"/>
        <w:rPr>
          <w:rFonts w:ascii="Arial" w:hAnsi="Arial" w:cs="Arial"/>
          <w:i/>
          <w:sz w:val="18"/>
          <w:lang w:val="pl-PL"/>
        </w:rPr>
      </w:pPr>
      <w:r>
        <w:rPr>
          <w:rFonts w:ascii="Arial" w:hAnsi="Arial" w:cs="Arial"/>
          <w:i/>
          <w:sz w:val="18"/>
          <w:lang w:val="pl-PL"/>
        </w:rPr>
        <w:t xml:space="preserve">      </w:t>
      </w:r>
      <w:r w:rsidRPr="00EF2A9A">
        <w:rPr>
          <w:rFonts w:ascii="Arial" w:hAnsi="Arial" w:cs="Arial"/>
          <w:i/>
          <w:sz w:val="18"/>
          <w:lang w:val="pl-PL"/>
        </w:rPr>
        <w:t>...............................................................</w:t>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t>...................................................................</w:t>
      </w:r>
    </w:p>
    <w:p w14:paraId="0C91D02C" w14:textId="77777777" w:rsidR="00941552" w:rsidRPr="00EF2A9A" w:rsidRDefault="00941552" w:rsidP="00941552">
      <w:pPr>
        <w:pStyle w:val="Tekstpodstawowy"/>
        <w:ind w:left="708" w:firstLine="708"/>
        <w:rPr>
          <w:rFonts w:ascii="Arial" w:hAnsi="Arial" w:cs="Arial"/>
          <w:i/>
          <w:sz w:val="18"/>
          <w:lang w:val="pl-PL"/>
        </w:rPr>
      </w:pPr>
      <w:r w:rsidRPr="00EF2A9A">
        <w:rPr>
          <w:rFonts w:ascii="Arial" w:hAnsi="Arial" w:cs="Arial"/>
          <w:i/>
          <w:sz w:val="18"/>
          <w:lang w:val="pl-PL"/>
        </w:rPr>
        <w:t>(data, podpis)</w:t>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r>
      <w:r w:rsidRPr="00EF2A9A">
        <w:rPr>
          <w:rFonts w:ascii="Arial" w:hAnsi="Arial" w:cs="Arial"/>
          <w:i/>
          <w:sz w:val="18"/>
          <w:lang w:val="pl-PL"/>
        </w:rPr>
        <w:tab/>
        <w:t xml:space="preserve"> (data, podpis)</w:t>
      </w:r>
    </w:p>
    <w:p w14:paraId="50EBE127" w14:textId="77777777" w:rsidR="00941552" w:rsidRDefault="00941552" w:rsidP="00941552">
      <w:pPr>
        <w:autoSpaceDE w:val="0"/>
        <w:autoSpaceDN w:val="0"/>
        <w:adjustRightInd w:val="0"/>
        <w:rPr>
          <w:rFonts w:ascii="Arial" w:hAnsi="Arial" w:cs="Arial"/>
          <w:b/>
        </w:rPr>
      </w:pPr>
    </w:p>
    <w:p w14:paraId="042985B7" w14:textId="77777777" w:rsidR="00941552" w:rsidRDefault="00941552" w:rsidP="00941552">
      <w:pPr>
        <w:autoSpaceDE w:val="0"/>
        <w:autoSpaceDN w:val="0"/>
        <w:adjustRightInd w:val="0"/>
        <w:ind w:left="2410"/>
        <w:jc w:val="right"/>
        <w:rPr>
          <w:rFonts w:ascii="Arial" w:hAnsi="Arial" w:cs="Arial"/>
          <w:b/>
          <w:sz w:val="18"/>
        </w:rPr>
      </w:pPr>
    </w:p>
    <w:p w14:paraId="47FB6A36" w14:textId="77777777" w:rsidR="00941552" w:rsidRDefault="00941552" w:rsidP="00941552">
      <w:pPr>
        <w:jc w:val="right"/>
        <w:rPr>
          <w:rFonts w:ascii="Arial" w:hAnsi="Arial" w:cs="Arial"/>
          <w:b/>
        </w:rPr>
      </w:pPr>
    </w:p>
    <w:p w14:paraId="13268451" w14:textId="77777777" w:rsidR="00941552" w:rsidRDefault="00941552" w:rsidP="00941552">
      <w:pPr>
        <w:jc w:val="right"/>
        <w:rPr>
          <w:rFonts w:ascii="Arial" w:hAnsi="Arial" w:cs="Arial"/>
          <w:b/>
        </w:rPr>
      </w:pPr>
    </w:p>
    <w:p w14:paraId="47AEE414" w14:textId="77777777" w:rsidR="00941552" w:rsidRDefault="00941552" w:rsidP="00941552">
      <w:pPr>
        <w:jc w:val="right"/>
        <w:rPr>
          <w:rFonts w:ascii="Arial" w:hAnsi="Arial" w:cs="Arial"/>
          <w:b/>
        </w:rPr>
      </w:pPr>
    </w:p>
    <w:p w14:paraId="1B70A624" w14:textId="77777777" w:rsidR="00941552" w:rsidRDefault="00941552" w:rsidP="00941552">
      <w:pPr>
        <w:jc w:val="right"/>
        <w:rPr>
          <w:rFonts w:ascii="Arial" w:hAnsi="Arial" w:cs="Arial"/>
          <w:b/>
        </w:rPr>
      </w:pPr>
    </w:p>
    <w:p w14:paraId="4BA26282" w14:textId="77777777" w:rsidR="00941552" w:rsidRDefault="00941552" w:rsidP="00941552">
      <w:pPr>
        <w:jc w:val="right"/>
        <w:rPr>
          <w:rFonts w:ascii="Arial" w:hAnsi="Arial" w:cs="Arial"/>
          <w:b/>
        </w:rPr>
      </w:pPr>
    </w:p>
    <w:p w14:paraId="2FA9EE3E" w14:textId="77777777" w:rsidR="00941552" w:rsidRDefault="00941552" w:rsidP="00941552">
      <w:pPr>
        <w:jc w:val="right"/>
        <w:rPr>
          <w:rFonts w:ascii="Arial" w:hAnsi="Arial" w:cs="Arial"/>
          <w:b/>
        </w:rPr>
      </w:pPr>
    </w:p>
    <w:p w14:paraId="25259246" w14:textId="77777777" w:rsidR="00941552" w:rsidRDefault="00941552" w:rsidP="00941552">
      <w:pPr>
        <w:jc w:val="right"/>
        <w:rPr>
          <w:rFonts w:ascii="Arial" w:hAnsi="Arial" w:cs="Arial"/>
          <w:b/>
        </w:rPr>
      </w:pPr>
    </w:p>
    <w:p w14:paraId="2D69416D" w14:textId="77777777" w:rsidR="00941552" w:rsidRDefault="00941552" w:rsidP="00941552">
      <w:pPr>
        <w:jc w:val="right"/>
        <w:rPr>
          <w:rFonts w:ascii="Arial" w:hAnsi="Arial" w:cs="Arial"/>
          <w:b/>
        </w:rPr>
      </w:pPr>
    </w:p>
    <w:p w14:paraId="39FFBCB4" w14:textId="77777777" w:rsidR="00941552" w:rsidRDefault="00941552" w:rsidP="00941552">
      <w:pPr>
        <w:jc w:val="right"/>
        <w:rPr>
          <w:rFonts w:ascii="Arial" w:hAnsi="Arial" w:cs="Arial"/>
          <w:b/>
        </w:rPr>
      </w:pPr>
    </w:p>
    <w:p w14:paraId="22F71185" w14:textId="77777777" w:rsidR="00941552" w:rsidRDefault="00941552" w:rsidP="00941552">
      <w:pPr>
        <w:jc w:val="right"/>
        <w:rPr>
          <w:rFonts w:ascii="Arial" w:hAnsi="Arial" w:cs="Arial"/>
          <w:b/>
        </w:rPr>
      </w:pPr>
    </w:p>
    <w:p w14:paraId="7B67E3C5" w14:textId="77777777" w:rsidR="00941552" w:rsidRDefault="00941552" w:rsidP="00941552">
      <w:pPr>
        <w:jc w:val="right"/>
        <w:rPr>
          <w:rFonts w:ascii="Arial" w:hAnsi="Arial" w:cs="Arial"/>
          <w:b/>
        </w:rPr>
      </w:pPr>
    </w:p>
    <w:p w14:paraId="5B99EF35" w14:textId="77777777" w:rsidR="00941552" w:rsidRDefault="00941552" w:rsidP="00941552">
      <w:pPr>
        <w:jc w:val="right"/>
        <w:rPr>
          <w:rFonts w:ascii="Arial" w:hAnsi="Arial" w:cs="Arial"/>
          <w:b/>
        </w:rPr>
      </w:pPr>
    </w:p>
    <w:p w14:paraId="3B7A9ACC" w14:textId="77777777" w:rsidR="00941552" w:rsidRDefault="00941552" w:rsidP="00941552">
      <w:pPr>
        <w:jc w:val="right"/>
        <w:rPr>
          <w:rFonts w:ascii="Arial" w:hAnsi="Arial" w:cs="Arial"/>
          <w:b/>
        </w:rPr>
      </w:pPr>
    </w:p>
    <w:p w14:paraId="69915614" w14:textId="77777777" w:rsidR="00941552" w:rsidRDefault="00941552" w:rsidP="00941552">
      <w:pPr>
        <w:jc w:val="right"/>
        <w:rPr>
          <w:rFonts w:ascii="Arial" w:hAnsi="Arial" w:cs="Arial"/>
          <w:b/>
        </w:rPr>
      </w:pPr>
    </w:p>
    <w:p w14:paraId="6C1B555F" w14:textId="77777777" w:rsidR="00722846" w:rsidRPr="00722846" w:rsidRDefault="00722846" w:rsidP="00722846">
      <w:pPr>
        <w:rPr>
          <w:rFonts w:ascii="Arial" w:hAnsi="Arial" w:cs="Arial"/>
          <w:b/>
          <w:sz w:val="16"/>
          <w:szCs w:val="16"/>
        </w:rPr>
      </w:pPr>
    </w:p>
    <w:p w14:paraId="6FA70AD4" w14:textId="77777777" w:rsidR="00722846" w:rsidRPr="00722846" w:rsidRDefault="00722846" w:rsidP="00722846">
      <w:pPr>
        <w:rPr>
          <w:rFonts w:ascii="Arial" w:hAnsi="Arial" w:cs="Arial"/>
          <w:i/>
          <w:sz w:val="16"/>
          <w:szCs w:val="16"/>
          <w:lang w:val="en-GB"/>
        </w:rPr>
      </w:pPr>
    </w:p>
    <w:p w14:paraId="49C64151" w14:textId="0C44845D" w:rsidR="00722846" w:rsidRPr="00222177" w:rsidRDefault="00722846">
      <w:pPr>
        <w:rPr>
          <w:rFonts w:ascii="Arial" w:hAnsi="Arial" w:cs="Arial"/>
          <w:sz w:val="16"/>
          <w:szCs w:val="16"/>
        </w:rPr>
      </w:pPr>
    </w:p>
    <w:sectPr w:rsidR="00722846" w:rsidRPr="00222177" w:rsidSect="00FE0C1B">
      <w:headerReference w:type="default" r:id="rId16"/>
      <w:footerReference w:type="default" r:id="rId17"/>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6FF97" w14:textId="77777777" w:rsidR="00941D20" w:rsidRDefault="00941D20">
      <w:r>
        <w:separator/>
      </w:r>
    </w:p>
  </w:endnote>
  <w:endnote w:type="continuationSeparator" w:id="0">
    <w:p w14:paraId="5B2C81B3" w14:textId="77777777" w:rsidR="00941D20" w:rsidRDefault="0094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E27A5C" w14:paraId="36820A46" w14:textId="77777777" w:rsidTr="001040B8">
      <w:trPr>
        <w:trHeight w:val="370"/>
      </w:trPr>
      <w:tc>
        <w:tcPr>
          <w:tcW w:w="8749" w:type="dxa"/>
          <w:vAlign w:val="center"/>
        </w:tcPr>
        <w:p w14:paraId="60E547FB" w14:textId="68F9FCD8" w:rsidR="00E27A5C" w:rsidRPr="009161D4" w:rsidRDefault="00E27A5C" w:rsidP="001040B8">
          <w:pPr>
            <w:pStyle w:val="Stopka"/>
            <w:ind w:right="-70"/>
            <w:jc w:val="center"/>
            <w:rPr>
              <w:rFonts w:ascii="Arial" w:hAnsi="Arial" w:cs="Arial"/>
              <w:b/>
              <w:sz w:val="14"/>
              <w:szCs w:val="14"/>
            </w:rPr>
          </w:pPr>
          <w:r w:rsidRPr="009161D4">
            <w:rPr>
              <w:rFonts w:ascii="Arial" w:hAnsi="Arial" w:cs="Arial"/>
              <w:b/>
              <w:sz w:val="14"/>
              <w:szCs w:val="14"/>
            </w:rPr>
            <w:t xml:space="preserve">ORLEN Spółka Akcyjna </w:t>
          </w:r>
          <w:r>
            <w:rPr>
              <w:rFonts w:ascii="Arial" w:hAnsi="Arial" w:cs="Arial"/>
              <w:b/>
              <w:sz w:val="14"/>
              <w:szCs w:val="14"/>
            </w:rPr>
            <w:br/>
          </w:r>
          <w:r w:rsidRPr="009161D4">
            <w:rPr>
              <w:rFonts w:ascii="Arial" w:hAnsi="Arial" w:cs="Arial"/>
              <w:b/>
              <w:sz w:val="14"/>
              <w:szCs w:val="14"/>
            </w:rPr>
            <w:t xml:space="preserve"> </w:t>
          </w:r>
          <w:r>
            <w:rPr>
              <w:rFonts w:ascii="Arial" w:hAnsi="Arial" w:cs="Arial"/>
              <w:b/>
              <w:sz w:val="14"/>
              <w:szCs w:val="14"/>
            </w:rPr>
            <w:t>S</w:t>
          </w:r>
          <w:r w:rsidRPr="009161D4">
            <w:rPr>
              <w:rFonts w:ascii="Arial" w:hAnsi="Arial" w:cs="Arial"/>
              <w:b/>
              <w:sz w:val="14"/>
              <w:szCs w:val="14"/>
            </w:rPr>
            <w:t>iedzib</w:t>
          </w:r>
          <w:r>
            <w:rPr>
              <w:rFonts w:ascii="Arial" w:hAnsi="Arial" w:cs="Arial"/>
              <w:b/>
              <w:sz w:val="14"/>
              <w:szCs w:val="14"/>
            </w:rPr>
            <w:t>a</w:t>
          </w:r>
          <w:r w:rsidRPr="009161D4">
            <w:rPr>
              <w:rFonts w:ascii="Arial" w:hAnsi="Arial" w:cs="Arial"/>
              <w:b/>
              <w:sz w:val="14"/>
              <w:szCs w:val="14"/>
            </w:rPr>
            <w:t xml:space="preserve"> w Płocku</w:t>
          </w:r>
          <w:r>
            <w:rPr>
              <w:rFonts w:ascii="Arial" w:hAnsi="Arial" w:cs="Arial"/>
              <w:b/>
              <w:sz w:val="14"/>
              <w:szCs w:val="14"/>
            </w:rPr>
            <w:t>: ul. Chemików 7, 09-411 Płock, tel. +48 24 256 00 00</w:t>
          </w:r>
        </w:p>
        <w:p w14:paraId="4EEF55A8" w14:textId="31091249" w:rsidR="00E27A5C" w:rsidRPr="009161D4" w:rsidRDefault="00E27A5C" w:rsidP="001040B8">
          <w:pPr>
            <w:pStyle w:val="Stopka"/>
            <w:ind w:right="-70"/>
            <w:jc w:val="center"/>
            <w:rPr>
              <w:rFonts w:ascii="Arial" w:hAnsi="Arial" w:cs="Arial"/>
              <w:sz w:val="14"/>
              <w:szCs w:val="14"/>
            </w:rPr>
          </w:pPr>
          <w:r>
            <w:rPr>
              <w:rFonts w:ascii="Arial" w:hAnsi="Arial" w:cs="Arial"/>
              <w:sz w:val="14"/>
              <w:szCs w:val="14"/>
            </w:rPr>
            <w:t>W</w:t>
          </w:r>
          <w:r w:rsidRPr="009161D4">
            <w:rPr>
              <w:rFonts w:ascii="Arial" w:hAnsi="Arial" w:cs="Arial"/>
              <w:sz w:val="14"/>
              <w:szCs w:val="14"/>
            </w:rPr>
            <w:t xml:space="preserve">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4EB5FDC0" w14:textId="18E538F6" w:rsidR="00E27A5C" w:rsidRPr="009161D4" w:rsidRDefault="00E27A5C" w:rsidP="00636E84">
          <w:pPr>
            <w:pStyle w:val="Stopka"/>
            <w:ind w:right="-70"/>
            <w:jc w:val="center"/>
            <w:rPr>
              <w:rFonts w:ascii="Arial" w:hAnsi="Arial" w:cs="Arial"/>
              <w:sz w:val="14"/>
              <w:szCs w:val="14"/>
            </w:rPr>
          </w:pPr>
          <w:r w:rsidRPr="009161D4">
            <w:rPr>
              <w:rFonts w:ascii="Arial" w:hAnsi="Arial" w:cs="Arial"/>
              <w:sz w:val="14"/>
              <w:szCs w:val="14"/>
            </w:rPr>
            <w:t>NIP: 774-00-01-454, BDO: 000007103</w:t>
          </w:r>
          <w:r>
            <w:rPr>
              <w:rFonts w:ascii="Arial" w:hAnsi="Arial" w:cs="Arial"/>
              <w:sz w:val="14"/>
              <w:szCs w:val="14"/>
            </w:rPr>
            <w:t xml:space="preserve">, </w:t>
          </w:r>
          <w:r w:rsidRPr="009161D4">
            <w:rPr>
              <w:rFonts w:ascii="Arial" w:hAnsi="Arial" w:cs="Arial"/>
              <w:sz w:val="14"/>
              <w:szCs w:val="14"/>
            </w:rPr>
            <w:t>kapitał zakładowy / kapitał wpłacony:</w:t>
          </w:r>
          <w:r w:rsidRPr="00ED6CBD">
            <w:rPr>
              <w:rFonts w:ascii="Arial" w:hAnsi="Arial" w:cs="Arial"/>
              <w:color w:val="000000" w:themeColor="text1"/>
              <w:sz w:val="14"/>
              <w:szCs w:val="14"/>
            </w:rPr>
            <w:t>1 451 177 561,25</w:t>
          </w:r>
          <w:r w:rsidRPr="001303EC">
            <w:rPr>
              <w:rFonts w:ascii="Arial" w:hAnsi="Arial" w:cs="Arial"/>
              <w:color w:val="000000" w:themeColor="text1"/>
            </w:rPr>
            <w:t xml:space="preserve"> </w:t>
          </w:r>
          <w:r w:rsidRPr="009161D4">
            <w:rPr>
              <w:rFonts w:ascii="Arial" w:hAnsi="Arial" w:cs="Arial"/>
              <w:sz w:val="14"/>
              <w:szCs w:val="14"/>
            </w:rPr>
            <w:t xml:space="preserve"> zł.</w:t>
          </w:r>
        </w:p>
        <w:p w14:paraId="40BA9246" w14:textId="07BEEFF9" w:rsidR="00E27A5C" w:rsidRDefault="00E27A5C" w:rsidP="001040B8">
          <w:pPr>
            <w:pStyle w:val="Stopka"/>
            <w:ind w:right="-70"/>
            <w:jc w:val="center"/>
            <w:rPr>
              <w:rFonts w:ascii="Arial" w:hAnsi="Arial" w:cs="Arial"/>
              <w:sz w:val="14"/>
              <w:szCs w:val="14"/>
            </w:rPr>
          </w:pPr>
        </w:p>
        <w:p w14:paraId="4308D103" w14:textId="7EE0EA13" w:rsidR="00E27A5C" w:rsidRDefault="00E27A5C" w:rsidP="001040B8">
          <w:pPr>
            <w:pStyle w:val="Stopka"/>
            <w:ind w:right="-70"/>
            <w:jc w:val="center"/>
            <w:rPr>
              <w:rFonts w:ascii="Arial" w:hAnsi="Arial" w:cs="Arial"/>
              <w:sz w:val="14"/>
              <w:szCs w:val="14"/>
            </w:rPr>
          </w:pPr>
          <w:r>
            <w:rPr>
              <w:rFonts w:ascii="Arial" w:hAnsi="Arial" w:cs="Arial"/>
              <w:sz w:val="14"/>
              <w:szCs w:val="14"/>
            </w:rPr>
            <w:t>Biuro w Warszawie: ul. Bielańska 12, 00-085 Warszawa, tel. +48 22 778 00 000</w:t>
          </w:r>
        </w:p>
        <w:p w14:paraId="35DA2456" w14:textId="4A15B64C" w:rsidR="00E27A5C" w:rsidRDefault="00E27A5C" w:rsidP="001040B8">
          <w:pPr>
            <w:pStyle w:val="Stopka"/>
            <w:ind w:right="-70"/>
            <w:jc w:val="center"/>
            <w:rPr>
              <w:rFonts w:ascii="Arial" w:hAnsi="Arial" w:cs="Arial"/>
              <w:sz w:val="14"/>
              <w:szCs w:val="14"/>
            </w:rPr>
          </w:pPr>
          <w:r>
            <w:rPr>
              <w:rFonts w:ascii="Arial" w:hAnsi="Arial" w:cs="Arial"/>
              <w:sz w:val="14"/>
              <w:szCs w:val="14"/>
            </w:rPr>
            <w:t>www.orlen.pl</w:t>
          </w:r>
        </w:p>
        <w:p w14:paraId="1189060A" w14:textId="2E11D10F" w:rsidR="00E27A5C" w:rsidRPr="009161D4" w:rsidRDefault="00E27A5C" w:rsidP="001040B8">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5C3CD6">
            <w:rPr>
              <w:rStyle w:val="Numerstrony"/>
              <w:rFonts w:ascii="Arial" w:hAnsi="Arial" w:cs="Arial"/>
              <w:noProof/>
              <w:sz w:val="16"/>
              <w:szCs w:val="16"/>
            </w:rPr>
            <w:t>21</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5C3CD6">
            <w:rPr>
              <w:rStyle w:val="Numerstrony"/>
              <w:rFonts w:ascii="Arial" w:hAnsi="Arial" w:cs="Arial"/>
              <w:noProof/>
              <w:sz w:val="16"/>
              <w:szCs w:val="16"/>
            </w:rPr>
            <w:t>21</w:t>
          </w:r>
          <w:r w:rsidRPr="00EF2A9A">
            <w:rPr>
              <w:rStyle w:val="Numerstrony"/>
              <w:rFonts w:ascii="Arial" w:hAnsi="Arial" w:cs="Arial"/>
              <w:sz w:val="16"/>
              <w:szCs w:val="16"/>
            </w:rPr>
            <w:fldChar w:fldCharType="end"/>
          </w:r>
        </w:p>
        <w:p w14:paraId="50B9762A" w14:textId="6A51C9CC" w:rsidR="00E27A5C" w:rsidRPr="007B6DB1" w:rsidRDefault="00E27A5C" w:rsidP="001040B8">
          <w:pPr>
            <w:pStyle w:val="Stopka"/>
            <w:spacing w:after="240"/>
            <w:rPr>
              <w:rFonts w:ascii="Arial" w:hAnsi="Arial" w:cs="Arial"/>
              <w:color w:val="FF0000"/>
              <w:sz w:val="22"/>
              <w:szCs w:val="16"/>
            </w:rPr>
          </w:pPr>
        </w:p>
      </w:tc>
      <w:tc>
        <w:tcPr>
          <w:tcW w:w="1938" w:type="dxa"/>
          <w:vAlign w:val="center"/>
        </w:tcPr>
        <w:p w14:paraId="75F6FC80" w14:textId="77777777" w:rsidR="00E27A5C" w:rsidRDefault="00E27A5C" w:rsidP="001040B8">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1F41B323" w14:textId="77777777" w:rsidR="00E27A5C" w:rsidRPr="007B6DB1" w:rsidRDefault="00E27A5C" w:rsidP="001040B8">
          <w:pPr>
            <w:pStyle w:val="Stopka"/>
            <w:tabs>
              <w:tab w:val="clear" w:pos="4536"/>
              <w:tab w:val="clear" w:pos="9072"/>
              <w:tab w:val="right" w:pos="709"/>
            </w:tabs>
            <w:rPr>
              <w:rFonts w:ascii="Arial" w:hAnsi="Arial" w:cs="Arial"/>
              <w:sz w:val="16"/>
              <w:szCs w:val="16"/>
            </w:rPr>
          </w:pPr>
        </w:p>
      </w:tc>
    </w:tr>
  </w:tbl>
  <w:p w14:paraId="35B83E8F" w14:textId="77E485EE" w:rsidR="00E27A5C" w:rsidRDefault="00E27A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91520" w14:textId="77777777" w:rsidR="00941D20" w:rsidRDefault="00941D20" w:rsidP="00BC70C9">
      <w:r>
        <w:separator/>
      </w:r>
    </w:p>
  </w:footnote>
  <w:footnote w:type="continuationSeparator" w:id="0">
    <w:p w14:paraId="449F607C" w14:textId="77777777" w:rsidR="00941D20" w:rsidRDefault="00941D20" w:rsidP="00BC70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E27A5C" w:rsidRPr="007C1E76" w14:paraId="50AC667F"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30F6F769" w14:textId="416BA3B9" w:rsidR="00E27A5C" w:rsidRDefault="00E27A5C" w:rsidP="00BC70C9">
          <w:pPr>
            <w:spacing w:before="60" w:after="60"/>
            <w:jc w:val="center"/>
          </w:pPr>
          <w:r>
            <w:rPr>
              <w:noProof/>
              <w:color w:val="1F497D"/>
            </w:rPr>
            <w:drawing>
              <wp:inline distT="0" distB="0" distL="0" distR="0" wp14:anchorId="0D323251" wp14:editId="4C242D7C">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D7E4B84" w14:textId="23CF131C" w:rsidR="00E27A5C" w:rsidRPr="001A0164" w:rsidRDefault="00E27A5C" w:rsidP="00BC70C9">
          <w:pPr>
            <w:spacing w:after="120"/>
            <w:jc w:val="center"/>
            <w:rPr>
              <w:rFonts w:ascii="Arial" w:hAnsi="Arial" w:cs="Arial"/>
              <w:sz w:val="16"/>
            </w:rPr>
          </w:pPr>
          <w:r w:rsidRPr="001A0164">
            <w:rPr>
              <w:rFonts w:ascii="Arial" w:hAnsi="Arial" w:cs="Arial"/>
              <w:sz w:val="16"/>
            </w:rPr>
            <w:t xml:space="preserve">Zapytanie ofertowe nr </w:t>
          </w:r>
          <w:r w:rsidRPr="00557CCF">
            <w:rPr>
              <w:rFonts w:ascii="Arial" w:hAnsi="Arial" w:cs="Arial"/>
              <w:sz w:val="16"/>
            </w:rPr>
            <w:t>PKN/2/</w:t>
          </w:r>
          <w:r w:rsidR="00370334">
            <w:rPr>
              <w:rFonts w:ascii="Arial" w:hAnsi="Arial" w:cs="Arial"/>
              <w:sz w:val="16"/>
            </w:rPr>
            <w:t>003647/24</w:t>
          </w:r>
        </w:p>
        <w:p w14:paraId="1E4D5A00" w14:textId="5087C995" w:rsidR="00E27A5C" w:rsidRPr="00557CCF" w:rsidRDefault="00E27A5C" w:rsidP="00557CCF">
          <w:pPr>
            <w:jc w:val="center"/>
            <w:rPr>
              <w:rFonts w:ascii="Arial" w:hAnsi="Arial" w:cs="Arial"/>
              <w:sz w:val="16"/>
            </w:rPr>
          </w:pPr>
          <w:r w:rsidRPr="00557CCF">
            <w:rPr>
              <w:rFonts w:ascii="Arial" w:hAnsi="Arial" w:cs="Arial"/>
              <w:sz w:val="16"/>
            </w:rPr>
            <w:t>w ramach postępowania zakupowego pn.</w:t>
          </w:r>
        </w:p>
        <w:p w14:paraId="67DAD1B8" w14:textId="1AC18D30" w:rsidR="00E27A5C" w:rsidRPr="00AC4DEB" w:rsidRDefault="00A81D9E" w:rsidP="00A81D9E">
          <w:pPr>
            <w:jc w:val="center"/>
            <w:rPr>
              <w:rFonts w:ascii="Arial" w:hAnsi="Arial" w:cs="Arial"/>
              <w:b/>
              <w:sz w:val="16"/>
              <w:szCs w:val="16"/>
            </w:rPr>
          </w:pPr>
          <w:r w:rsidRPr="00A81D9E">
            <w:rPr>
              <w:rFonts w:ascii="Arial" w:hAnsi="Arial" w:cs="Arial"/>
              <w:b/>
              <w:sz w:val="16"/>
              <w:szCs w:val="16"/>
            </w:rPr>
            <w:t>Wykonanie wielobranżowej Koncepcji Programowo-Przestrzennej (KPP) wraz ze Zbiorczym Zestawieniem Kosztów (ZZK), wykonanie dokumentacji badań podłoża gruntowego, wykonanie dokumentacji środowiskowej, dla zadania „Budowa zbiorników Z-16A i Z-16B</w:t>
          </w:r>
          <w:r>
            <w:rPr>
              <w:rFonts w:ascii="Arial" w:hAnsi="Arial" w:cs="Arial"/>
              <w:b/>
              <w:sz w:val="16"/>
              <w:szCs w:val="16"/>
            </w:rPr>
            <w:t>”.</w:t>
          </w:r>
        </w:p>
      </w:tc>
    </w:tr>
  </w:tbl>
  <w:p w14:paraId="00E4EA23" w14:textId="77777777" w:rsidR="00E27A5C" w:rsidRPr="005A4565" w:rsidRDefault="00E27A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DB0C96"/>
    <w:multiLevelType w:val="hybridMultilevel"/>
    <w:tmpl w:val="F80ED214"/>
    <w:lvl w:ilvl="0" w:tplc="04150001">
      <w:start w:val="1"/>
      <w:numFmt w:val="bullet"/>
      <w:lvlText w:val=""/>
      <w:lvlJc w:val="left"/>
      <w:pPr>
        <w:ind w:left="1487" w:hanging="360"/>
      </w:pPr>
      <w:rPr>
        <w:rFonts w:ascii="Symbol" w:hAnsi="Symbol" w:hint="default"/>
      </w:rPr>
    </w:lvl>
    <w:lvl w:ilvl="1" w:tplc="04150003">
      <w:start w:val="1"/>
      <w:numFmt w:val="bullet"/>
      <w:lvlText w:val="o"/>
      <w:lvlJc w:val="left"/>
      <w:pPr>
        <w:ind w:left="2207" w:hanging="360"/>
      </w:pPr>
      <w:rPr>
        <w:rFonts w:ascii="Courier New" w:hAnsi="Courier New" w:cs="Courier New" w:hint="default"/>
      </w:rPr>
    </w:lvl>
    <w:lvl w:ilvl="2" w:tplc="04150005">
      <w:start w:val="1"/>
      <w:numFmt w:val="bullet"/>
      <w:lvlText w:val=""/>
      <w:lvlJc w:val="left"/>
      <w:pPr>
        <w:ind w:left="2927" w:hanging="360"/>
      </w:pPr>
      <w:rPr>
        <w:rFonts w:ascii="Wingdings" w:hAnsi="Wingdings" w:hint="default"/>
      </w:rPr>
    </w:lvl>
    <w:lvl w:ilvl="3" w:tplc="04150001">
      <w:start w:val="1"/>
      <w:numFmt w:val="bullet"/>
      <w:lvlText w:val=""/>
      <w:lvlJc w:val="left"/>
      <w:pPr>
        <w:ind w:left="3647" w:hanging="360"/>
      </w:pPr>
      <w:rPr>
        <w:rFonts w:ascii="Symbol" w:hAnsi="Symbol" w:hint="default"/>
      </w:rPr>
    </w:lvl>
    <w:lvl w:ilvl="4" w:tplc="04150003">
      <w:start w:val="1"/>
      <w:numFmt w:val="bullet"/>
      <w:lvlText w:val="o"/>
      <w:lvlJc w:val="left"/>
      <w:pPr>
        <w:ind w:left="4367" w:hanging="360"/>
      </w:pPr>
      <w:rPr>
        <w:rFonts w:ascii="Courier New" w:hAnsi="Courier New" w:cs="Courier New" w:hint="default"/>
      </w:rPr>
    </w:lvl>
    <w:lvl w:ilvl="5" w:tplc="04150005">
      <w:start w:val="1"/>
      <w:numFmt w:val="bullet"/>
      <w:lvlText w:val=""/>
      <w:lvlJc w:val="left"/>
      <w:pPr>
        <w:ind w:left="5087" w:hanging="360"/>
      </w:pPr>
      <w:rPr>
        <w:rFonts w:ascii="Wingdings" w:hAnsi="Wingdings" w:hint="default"/>
      </w:rPr>
    </w:lvl>
    <w:lvl w:ilvl="6" w:tplc="04150001">
      <w:start w:val="1"/>
      <w:numFmt w:val="bullet"/>
      <w:lvlText w:val=""/>
      <w:lvlJc w:val="left"/>
      <w:pPr>
        <w:ind w:left="5807" w:hanging="360"/>
      </w:pPr>
      <w:rPr>
        <w:rFonts w:ascii="Symbol" w:hAnsi="Symbol" w:hint="default"/>
      </w:rPr>
    </w:lvl>
    <w:lvl w:ilvl="7" w:tplc="04150003">
      <w:start w:val="1"/>
      <w:numFmt w:val="bullet"/>
      <w:lvlText w:val="o"/>
      <w:lvlJc w:val="left"/>
      <w:pPr>
        <w:ind w:left="6527" w:hanging="360"/>
      </w:pPr>
      <w:rPr>
        <w:rFonts w:ascii="Courier New" w:hAnsi="Courier New" w:cs="Courier New" w:hint="default"/>
      </w:rPr>
    </w:lvl>
    <w:lvl w:ilvl="8" w:tplc="04150005">
      <w:start w:val="1"/>
      <w:numFmt w:val="bullet"/>
      <w:lvlText w:val=""/>
      <w:lvlJc w:val="left"/>
      <w:pPr>
        <w:ind w:left="7247" w:hanging="360"/>
      </w:pPr>
      <w:rPr>
        <w:rFonts w:ascii="Wingdings" w:hAnsi="Wingdings" w:hint="default"/>
      </w:rPr>
    </w:lvl>
  </w:abstractNum>
  <w:abstractNum w:abstractNumId="2"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13B5F11"/>
    <w:multiLevelType w:val="multilevel"/>
    <w:tmpl w:val="9B96583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1B06568"/>
    <w:multiLevelType w:val="multilevel"/>
    <w:tmpl w:val="D2882C3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1EA1111"/>
    <w:multiLevelType w:val="hybridMultilevel"/>
    <w:tmpl w:val="DE8AEBE8"/>
    <w:lvl w:ilvl="0" w:tplc="A34C2B7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7"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B61381C"/>
    <w:multiLevelType w:val="multilevel"/>
    <w:tmpl w:val="EAFA37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287682"/>
    <w:multiLevelType w:val="hybridMultilevel"/>
    <w:tmpl w:val="6D12B242"/>
    <w:lvl w:ilvl="0" w:tplc="94FA9F40">
      <w:start w:val="1"/>
      <w:numFmt w:val="decimal"/>
      <w:lvlText w:val="%1."/>
      <w:lvlJc w:val="left"/>
      <w:pPr>
        <w:tabs>
          <w:tab w:val="num" w:pos="207"/>
        </w:tabs>
        <w:ind w:left="360" w:hanging="360"/>
      </w:pPr>
      <w:rPr>
        <w:rFonts w:ascii="Arial" w:eastAsia="Times New Roman" w:hAnsi="Arial" w:cs="Arial" w:hint="default"/>
        <w:b/>
        <w:sz w:val="20"/>
        <w:szCs w:val="20"/>
      </w:rPr>
    </w:lvl>
    <w:lvl w:ilvl="1" w:tplc="6492A842">
      <w:start w:val="1"/>
      <w:numFmt w:val="decimal"/>
      <w:lvlText w:val="%2."/>
      <w:lvlJc w:val="left"/>
      <w:pPr>
        <w:tabs>
          <w:tab w:val="num" w:pos="1658"/>
        </w:tabs>
        <w:ind w:left="1658" w:hanging="360"/>
      </w:pPr>
      <w:rPr>
        <w:rFonts w:ascii="Arial" w:hAnsi="Arial" w:cs="Arial" w:hint="default"/>
        <w:b/>
        <w:i w:val="0"/>
        <w:color w:val="auto"/>
        <w:sz w:val="20"/>
        <w:szCs w:val="20"/>
      </w:rPr>
    </w:lvl>
    <w:lvl w:ilvl="2" w:tplc="1A245E56">
      <w:start w:val="1"/>
      <w:numFmt w:val="lowerLetter"/>
      <w:lvlText w:val="%3)"/>
      <w:lvlJc w:val="left"/>
      <w:pPr>
        <w:tabs>
          <w:tab w:val="num" w:pos="2558"/>
        </w:tabs>
        <w:ind w:left="2558" w:hanging="360"/>
      </w:pPr>
      <w:rPr>
        <w:rFonts w:ascii="Arial" w:hAnsi="Arial" w:cs="Arial" w:hint="default"/>
        <w:b/>
        <w:sz w:val="20"/>
        <w:szCs w:val="20"/>
      </w:rPr>
    </w:lvl>
    <w:lvl w:ilvl="3" w:tplc="68924200" w:tentative="1">
      <w:start w:val="1"/>
      <w:numFmt w:val="decimal"/>
      <w:lvlText w:val="%4."/>
      <w:lvlJc w:val="left"/>
      <w:pPr>
        <w:tabs>
          <w:tab w:val="num" w:pos="3098"/>
        </w:tabs>
        <w:ind w:left="3098" w:hanging="360"/>
      </w:pPr>
    </w:lvl>
    <w:lvl w:ilvl="4" w:tplc="82A46470" w:tentative="1">
      <w:start w:val="1"/>
      <w:numFmt w:val="lowerLetter"/>
      <w:lvlText w:val="%5."/>
      <w:lvlJc w:val="left"/>
      <w:pPr>
        <w:tabs>
          <w:tab w:val="num" w:pos="3818"/>
        </w:tabs>
        <w:ind w:left="3818" w:hanging="360"/>
      </w:pPr>
    </w:lvl>
    <w:lvl w:ilvl="5" w:tplc="AC98D0D2" w:tentative="1">
      <w:start w:val="1"/>
      <w:numFmt w:val="lowerRoman"/>
      <w:lvlText w:val="%6."/>
      <w:lvlJc w:val="right"/>
      <w:pPr>
        <w:tabs>
          <w:tab w:val="num" w:pos="4538"/>
        </w:tabs>
        <w:ind w:left="4538" w:hanging="180"/>
      </w:pPr>
    </w:lvl>
    <w:lvl w:ilvl="6" w:tplc="87868184" w:tentative="1">
      <w:start w:val="1"/>
      <w:numFmt w:val="decimal"/>
      <w:lvlText w:val="%7."/>
      <w:lvlJc w:val="left"/>
      <w:pPr>
        <w:tabs>
          <w:tab w:val="num" w:pos="5258"/>
        </w:tabs>
        <w:ind w:left="5258" w:hanging="360"/>
      </w:pPr>
    </w:lvl>
    <w:lvl w:ilvl="7" w:tplc="24D8C1F8" w:tentative="1">
      <w:start w:val="1"/>
      <w:numFmt w:val="lowerLetter"/>
      <w:lvlText w:val="%8."/>
      <w:lvlJc w:val="left"/>
      <w:pPr>
        <w:tabs>
          <w:tab w:val="num" w:pos="5978"/>
        </w:tabs>
        <w:ind w:left="5978" w:hanging="360"/>
      </w:pPr>
    </w:lvl>
    <w:lvl w:ilvl="8" w:tplc="D4B267EE" w:tentative="1">
      <w:start w:val="1"/>
      <w:numFmt w:val="lowerRoman"/>
      <w:lvlText w:val="%9."/>
      <w:lvlJc w:val="right"/>
      <w:pPr>
        <w:tabs>
          <w:tab w:val="num" w:pos="6698"/>
        </w:tabs>
        <w:ind w:left="6698" w:hanging="180"/>
      </w:pPr>
    </w:lvl>
  </w:abstractNum>
  <w:abstractNum w:abstractNumId="11"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FF6D22"/>
    <w:multiLevelType w:val="hybridMultilevel"/>
    <w:tmpl w:val="199CCC96"/>
    <w:lvl w:ilvl="0" w:tplc="861C41F0">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067D5A"/>
    <w:multiLevelType w:val="hybridMultilevel"/>
    <w:tmpl w:val="F7F632AA"/>
    <w:lvl w:ilvl="0" w:tplc="1B74B73A">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BE0F82"/>
    <w:multiLevelType w:val="multilevel"/>
    <w:tmpl w:val="265876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0937B55"/>
    <w:multiLevelType w:val="hybridMultilevel"/>
    <w:tmpl w:val="886E76CC"/>
    <w:lvl w:ilvl="0" w:tplc="056A1268">
      <w:start w:val="1"/>
      <w:numFmt w:val="decimal"/>
      <w:lvlText w:val="%1."/>
      <w:lvlJc w:val="left"/>
      <w:pPr>
        <w:ind w:left="720" w:hanging="360"/>
      </w:pPr>
      <w:rPr>
        <w:rFonts w:ascii="Arial" w:hAnsi="Arial" w:cs="Arial"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E8336B4"/>
    <w:multiLevelType w:val="hybridMultilevel"/>
    <w:tmpl w:val="4CD6475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3495AF5"/>
    <w:multiLevelType w:val="hybridMultilevel"/>
    <w:tmpl w:val="8056D0F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23BE6963"/>
    <w:multiLevelType w:val="hybridMultilevel"/>
    <w:tmpl w:val="0F7EA0C6"/>
    <w:lvl w:ilvl="0" w:tplc="721AE594">
      <w:start w:val="1"/>
      <w:numFmt w:val="decimal"/>
      <w:lvlText w:val="%1."/>
      <w:lvlJc w:val="left"/>
      <w:pPr>
        <w:ind w:left="720" w:hanging="360"/>
      </w:pPr>
      <w:rPr>
        <w:b/>
        <w:i w:val="0"/>
        <w:color w:val="000000" w:themeColor="text1"/>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634B53"/>
    <w:multiLevelType w:val="hybridMultilevel"/>
    <w:tmpl w:val="6AB40150"/>
    <w:lvl w:ilvl="0" w:tplc="B69AAB7A">
      <w:start w:val="1"/>
      <w:numFmt w:val="upp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2F2135C2"/>
    <w:multiLevelType w:val="hybridMultilevel"/>
    <w:tmpl w:val="01C8CF16"/>
    <w:lvl w:ilvl="0" w:tplc="B1E07EFE">
      <w:start w:val="3"/>
      <w:numFmt w:val="decimal"/>
      <w:lvlText w:val="%1."/>
      <w:lvlJc w:val="left"/>
      <w:pPr>
        <w:ind w:left="720" w:hanging="360"/>
      </w:pPr>
      <w:rPr>
        <w:rFonts w:hint="default"/>
        <w:b/>
        <w:i w:val="0"/>
        <w:color w:val="000000" w:themeColor="text1"/>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FDA7FD2"/>
    <w:multiLevelType w:val="hybridMultilevel"/>
    <w:tmpl w:val="814CD200"/>
    <w:lvl w:ilvl="0" w:tplc="DEBEDBD2">
      <w:start w:val="1"/>
      <w:numFmt w:val="lowerLetter"/>
      <w:lvlText w:val="%1)"/>
      <w:lvlJc w:val="left"/>
      <w:pPr>
        <w:tabs>
          <w:tab w:val="num" w:pos="1800"/>
        </w:tabs>
        <w:ind w:left="1800" w:hanging="360"/>
      </w:pPr>
      <w:rPr>
        <w:rFonts w:hint="default"/>
        <w:b/>
      </w:rPr>
    </w:lvl>
    <w:lvl w:ilvl="1" w:tplc="C39007C6">
      <w:start w:val="1"/>
      <w:numFmt w:val="decimal"/>
      <w:lvlText w:val="%2."/>
      <w:lvlJc w:val="left"/>
      <w:pPr>
        <w:tabs>
          <w:tab w:val="num" w:pos="1440"/>
        </w:tabs>
        <w:ind w:left="1440" w:hanging="360"/>
      </w:pPr>
    </w:lvl>
    <w:lvl w:ilvl="2" w:tplc="ABB271F6">
      <w:start w:val="1"/>
      <w:numFmt w:val="decimal"/>
      <w:lvlText w:val="%3."/>
      <w:lvlJc w:val="left"/>
      <w:pPr>
        <w:tabs>
          <w:tab w:val="num" w:pos="2160"/>
        </w:tabs>
        <w:ind w:left="2160" w:hanging="360"/>
      </w:pPr>
    </w:lvl>
    <w:lvl w:ilvl="3" w:tplc="5A6C7A54">
      <w:start w:val="1"/>
      <w:numFmt w:val="decimal"/>
      <w:lvlText w:val="%4."/>
      <w:lvlJc w:val="left"/>
      <w:pPr>
        <w:tabs>
          <w:tab w:val="num" w:pos="2880"/>
        </w:tabs>
        <w:ind w:left="2880" w:hanging="360"/>
      </w:pPr>
    </w:lvl>
    <w:lvl w:ilvl="4" w:tplc="4AEE24B4">
      <w:start w:val="1"/>
      <w:numFmt w:val="decimal"/>
      <w:lvlText w:val="%5."/>
      <w:lvlJc w:val="left"/>
      <w:pPr>
        <w:tabs>
          <w:tab w:val="num" w:pos="3600"/>
        </w:tabs>
        <w:ind w:left="3600" w:hanging="360"/>
      </w:pPr>
    </w:lvl>
    <w:lvl w:ilvl="5" w:tplc="8B325D34">
      <w:start w:val="1"/>
      <w:numFmt w:val="decimal"/>
      <w:lvlText w:val="%6."/>
      <w:lvlJc w:val="left"/>
      <w:pPr>
        <w:tabs>
          <w:tab w:val="num" w:pos="4320"/>
        </w:tabs>
        <w:ind w:left="4320" w:hanging="360"/>
      </w:pPr>
    </w:lvl>
    <w:lvl w:ilvl="6" w:tplc="F8BCFA64">
      <w:start w:val="1"/>
      <w:numFmt w:val="decimal"/>
      <w:lvlText w:val="%7."/>
      <w:lvlJc w:val="left"/>
      <w:pPr>
        <w:tabs>
          <w:tab w:val="num" w:pos="5040"/>
        </w:tabs>
        <w:ind w:left="5040" w:hanging="360"/>
      </w:pPr>
    </w:lvl>
    <w:lvl w:ilvl="7" w:tplc="4F805FF4">
      <w:start w:val="1"/>
      <w:numFmt w:val="decimal"/>
      <w:lvlText w:val="%8."/>
      <w:lvlJc w:val="left"/>
      <w:pPr>
        <w:tabs>
          <w:tab w:val="num" w:pos="5760"/>
        </w:tabs>
        <w:ind w:left="5760" w:hanging="360"/>
      </w:pPr>
    </w:lvl>
    <w:lvl w:ilvl="8" w:tplc="682A6EA0">
      <w:start w:val="1"/>
      <w:numFmt w:val="decimal"/>
      <w:lvlText w:val="%9."/>
      <w:lvlJc w:val="left"/>
      <w:pPr>
        <w:tabs>
          <w:tab w:val="num" w:pos="6480"/>
        </w:tabs>
        <w:ind w:left="6480" w:hanging="360"/>
      </w:pPr>
    </w:lvl>
  </w:abstractNum>
  <w:abstractNum w:abstractNumId="28" w15:restartNumberingAfterBreak="0">
    <w:nsid w:val="320C2C44"/>
    <w:multiLevelType w:val="hybridMultilevel"/>
    <w:tmpl w:val="F0D494F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BE7551D"/>
    <w:multiLevelType w:val="hybridMultilevel"/>
    <w:tmpl w:val="06DEDCB2"/>
    <w:lvl w:ilvl="0" w:tplc="A34C2B72">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9F3E86"/>
    <w:multiLevelType w:val="hybridMultilevel"/>
    <w:tmpl w:val="0FB87906"/>
    <w:lvl w:ilvl="0" w:tplc="64F440E8">
      <w:start w:val="1"/>
      <w:numFmt w:val="lowerLetter"/>
      <w:lvlText w:val="%1)"/>
      <w:lvlJc w:val="left"/>
      <w:pPr>
        <w:tabs>
          <w:tab w:val="num" w:pos="1800"/>
        </w:tabs>
        <w:ind w:left="1800" w:hanging="360"/>
      </w:pPr>
      <w:rPr>
        <w:rFonts w:hint="default"/>
        <w:b/>
      </w:rPr>
    </w:lvl>
    <w:lvl w:ilvl="1" w:tplc="570AB74A">
      <w:start w:val="1"/>
      <w:numFmt w:val="lowerRoman"/>
      <w:lvlText w:val="%2."/>
      <w:lvlJc w:val="right"/>
      <w:pPr>
        <w:tabs>
          <w:tab w:val="num" w:pos="1440"/>
        </w:tabs>
        <w:ind w:left="1440" w:hanging="360"/>
      </w:pPr>
    </w:lvl>
    <w:lvl w:ilvl="2" w:tplc="0E820750">
      <w:start w:val="1"/>
      <w:numFmt w:val="decimal"/>
      <w:lvlText w:val="%3."/>
      <w:lvlJc w:val="left"/>
      <w:pPr>
        <w:tabs>
          <w:tab w:val="num" w:pos="2160"/>
        </w:tabs>
        <w:ind w:left="2160" w:hanging="360"/>
      </w:pPr>
      <w:rPr>
        <w:b w:val="0"/>
      </w:rPr>
    </w:lvl>
    <w:lvl w:ilvl="3" w:tplc="17D25172">
      <w:start w:val="1"/>
      <w:numFmt w:val="decimal"/>
      <w:lvlText w:val="%4."/>
      <w:lvlJc w:val="left"/>
      <w:pPr>
        <w:tabs>
          <w:tab w:val="num" w:pos="2880"/>
        </w:tabs>
        <w:ind w:left="2880" w:hanging="360"/>
      </w:pPr>
    </w:lvl>
    <w:lvl w:ilvl="4" w:tplc="EF3A1292">
      <w:start w:val="1"/>
      <w:numFmt w:val="decimal"/>
      <w:lvlText w:val="%5."/>
      <w:lvlJc w:val="left"/>
      <w:pPr>
        <w:tabs>
          <w:tab w:val="num" w:pos="3600"/>
        </w:tabs>
        <w:ind w:left="3600" w:hanging="360"/>
      </w:pPr>
    </w:lvl>
    <w:lvl w:ilvl="5" w:tplc="B2B66F86">
      <w:start w:val="1"/>
      <w:numFmt w:val="decimal"/>
      <w:lvlText w:val="%6."/>
      <w:lvlJc w:val="left"/>
      <w:pPr>
        <w:tabs>
          <w:tab w:val="num" w:pos="4320"/>
        </w:tabs>
        <w:ind w:left="4320" w:hanging="360"/>
      </w:pPr>
    </w:lvl>
    <w:lvl w:ilvl="6" w:tplc="D3807FD8">
      <w:start w:val="1"/>
      <w:numFmt w:val="decimal"/>
      <w:lvlText w:val="%7."/>
      <w:lvlJc w:val="left"/>
      <w:pPr>
        <w:tabs>
          <w:tab w:val="num" w:pos="5040"/>
        </w:tabs>
        <w:ind w:left="5040" w:hanging="360"/>
      </w:pPr>
    </w:lvl>
    <w:lvl w:ilvl="7" w:tplc="1B9EBE3A">
      <w:start w:val="1"/>
      <w:numFmt w:val="decimal"/>
      <w:lvlText w:val="%8."/>
      <w:lvlJc w:val="left"/>
      <w:pPr>
        <w:tabs>
          <w:tab w:val="num" w:pos="5760"/>
        </w:tabs>
        <w:ind w:left="5760" w:hanging="360"/>
      </w:pPr>
    </w:lvl>
    <w:lvl w:ilvl="8" w:tplc="4D4CAE0E">
      <w:start w:val="1"/>
      <w:numFmt w:val="decimal"/>
      <w:lvlText w:val="%9."/>
      <w:lvlJc w:val="left"/>
      <w:pPr>
        <w:tabs>
          <w:tab w:val="num" w:pos="6480"/>
        </w:tabs>
        <w:ind w:left="6480" w:hanging="360"/>
      </w:pPr>
    </w:lvl>
  </w:abstractNum>
  <w:abstractNum w:abstractNumId="34" w15:restartNumberingAfterBreak="0">
    <w:nsid w:val="3DF35AC9"/>
    <w:multiLevelType w:val="hybridMultilevel"/>
    <w:tmpl w:val="EFB6B91C"/>
    <w:lvl w:ilvl="0" w:tplc="1AE2B7D4">
      <w:start w:val="1"/>
      <w:numFmt w:val="lowerLetter"/>
      <w:lvlText w:val="%1)"/>
      <w:lvlJc w:val="left"/>
      <w:pPr>
        <w:ind w:left="720" w:hanging="360"/>
      </w:pPr>
      <w:rPr>
        <w:rFonts w:hint="default"/>
        <w:b/>
      </w:rPr>
    </w:lvl>
    <w:lvl w:ilvl="1" w:tplc="671E80A8">
      <w:start w:val="1"/>
      <w:numFmt w:val="lowerLetter"/>
      <w:lvlText w:val="%2."/>
      <w:lvlJc w:val="left"/>
      <w:pPr>
        <w:ind w:left="1440" w:hanging="360"/>
      </w:pPr>
    </w:lvl>
    <w:lvl w:ilvl="2" w:tplc="3142279E">
      <w:start w:val="1"/>
      <w:numFmt w:val="lowerRoman"/>
      <w:lvlText w:val="%3."/>
      <w:lvlJc w:val="right"/>
      <w:pPr>
        <w:ind w:left="2160" w:hanging="180"/>
      </w:pPr>
    </w:lvl>
    <w:lvl w:ilvl="3" w:tplc="4E64AD1E">
      <w:start w:val="1"/>
      <w:numFmt w:val="decimal"/>
      <w:lvlText w:val="%4."/>
      <w:lvlJc w:val="left"/>
      <w:pPr>
        <w:ind w:left="2880" w:hanging="360"/>
      </w:pPr>
    </w:lvl>
    <w:lvl w:ilvl="4" w:tplc="D8A0013A">
      <w:start w:val="1"/>
      <w:numFmt w:val="lowerLetter"/>
      <w:lvlText w:val="%5."/>
      <w:lvlJc w:val="left"/>
      <w:pPr>
        <w:ind w:left="3600" w:hanging="360"/>
      </w:pPr>
    </w:lvl>
    <w:lvl w:ilvl="5" w:tplc="465C82A4">
      <w:start w:val="1"/>
      <w:numFmt w:val="lowerRoman"/>
      <w:lvlText w:val="%6."/>
      <w:lvlJc w:val="right"/>
      <w:pPr>
        <w:ind w:left="4320" w:hanging="180"/>
      </w:pPr>
    </w:lvl>
    <w:lvl w:ilvl="6" w:tplc="3268252A">
      <w:start w:val="1"/>
      <w:numFmt w:val="decimal"/>
      <w:lvlText w:val="%7."/>
      <w:lvlJc w:val="left"/>
      <w:pPr>
        <w:ind w:left="5040" w:hanging="360"/>
      </w:pPr>
    </w:lvl>
    <w:lvl w:ilvl="7" w:tplc="007840CA">
      <w:start w:val="1"/>
      <w:numFmt w:val="lowerLetter"/>
      <w:lvlText w:val="%8."/>
      <w:lvlJc w:val="left"/>
      <w:pPr>
        <w:ind w:left="5760" w:hanging="360"/>
      </w:pPr>
    </w:lvl>
    <w:lvl w:ilvl="8" w:tplc="FEA83758">
      <w:start w:val="1"/>
      <w:numFmt w:val="lowerRoman"/>
      <w:lvlText w:val="%9."/>
      <w:lvlJc w:val="right"/>
      <w:pPr>
        <w:ind w:left="6480" w:hanging="180"/>
      </w:pPr>
    </w:lvl>
  </w:abstractNum>
  <w:abstractNum w:abstractNumId="35" w15:restartNumberingAfterBreak="0">
    <w:nsid w:val="3E975B11"/>
    <w:multiLevelType w:val="hybridMultilevel"/>
    <w:tmpl w:val="9260ECF6"/>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37" w15:restartNumberingAfterBreak="0">
    <w:nsid w:val="434C09A3"/>
    <w:multiLevelType w:val="hybridMultilevel"/>
    <w:tmpl w:val="B61CDE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43891AD0"/>
    <w:multiLevelType w:val="hybridMultilevel"/>
    <w:tmpl w:val="C780ED4C"/>
    <w:lvl w:ilvl="0" w:tplc="A0EA9E92">
      <w:start w:val="1"/>
      <w:numFmt w:val="decimal"/>
      <w:lvlText w:val="%1."/>
      <w:lvlJc w:val="left"/>
      <w:pPr>
        <w:ind w:left="765" w:hanging="405"/>
      </w:pPr>
      <w:rPr>
        <w:rFonts w:ascii="Calibri" w:eastAsia="Calibri" w:hAnsi="Calibri" w:cs="Times New Roman"/>
      </w:rPr>
    </w:lvl>
    <w:lvl w:ilvl="1" w:tplc="FE48CACC">
      <w:start w:val="1"/>
      <w:numFmt w:val="bullet"/>
      <w:lvlText w:val=""/>
      <w:lvlJc w:val="left"/>
      <w:pPr>
        <w:ind w:left="1440" w:hanging="360"/>
      </w:pPr>
      <w:rPr>
        <w:rFonts w:ascii="Symbol" w:hAnsi="Symbol" w:hint="default"/>
        <w:color w:val="00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40" w15:restartNumberingAfterBreak="0">
    <w:nsid w:val="4C5236A7"/>
    <w:multiLevelType w:val="hybridMultilevel"/>
    <w:tmpl w:val="C262D674"/>
    <w:lvl w:ilvl="0" w:tplc="C150D29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EA26527"/>
    <w:multiLevelType w:val="hybridMultilevel"/>
    <w:tmpl w:val="490A939C"/>
    <w:lvl w:ilvl="0" w:tplc="C23E49BA">
      <w:start w:val="1"/>
      <w:numFmt w:val="lowerLetter"/>
      <w:lvlText w:val="%1)"/>
      <w:lvlJc w:val="left"/>
      <w:pPr>
        <w:ind w:left="720" w:hanging="360"/>
      </w:pPr>
      <w:rPr>
        <w:rFonts w:hint="default"/>
        <w:b/>
      </w:rPr>
    </w:lvl>
    <w:lvl w:ilvl="1" w:tplc="671E80A8">
      <w:start w:val="1"/>
      <w:numFmt w:val="lowerLetter"/>
      <w:lvlText w:val="%2."/>
      <w:lvlJc w:val="left"/>
      <w:pPr>
        <w:ind w:left="1440" w:hanging="360"/>
      </w:pPr>
    </w:lvl>
    <w:lvl w:ilvl="2" w:tplc="3142279E">
      <w:start w:val="1"/>
      <w:numFmt w:val="lowerRoman"/>
      <w:lvlText w:val="%3."/>
      <w:lvlJc w:val="right"/>
      <w:pPr>
        <w:ind w:left="2160" w:hanging="180"/>
      </w:pPr>
    </w:lvl>
    <w:lvl w:ilvl="3" w:tplc="067E56EC">
      <w:start w:val="1"/>
      <w:numFmt w:val="decimal"/>
      <w:lvlText w:val="%4."/>
      <w:lvlJc w:val="left"/>
      <w:pPr>
        <w:ind w:left="2880" w:hanging="360"/>
      </w:pPr>
      <w:rPr>
        <w:b/>
      </w:rPr>
    </w:lvl>
    <w:lvl w:ilvl="4" w:tplc="D8A0013A">
      <w:start w:val="1"/>
      <w:numFmt w:val="lowerLetter"/>
      <w:lvlText w:val="%5."/>
      <w:lvlJc w:val="left"/>
      <w:pPr>
        <w:ind w:left="3600" w:hanging="360"/>
      </w:pPr>
    </w:lvl>
    <w:lvl w:ilvl="5" w:tplc="465C82A4">
      <w:start w:val="1"/>
      <w:numFmt w:val="lowerRoman"/>
      <w:lvlText w:val="%6."/>
      <w:lvlJc w:val="right"/>
      <w:pPr>
        <w:ind w:left="4320" w:hanging="180"/>
      </w:pPr>
    </w:lvl>
    <w:lvl w:ilvl="6" w:tplc="3268252A">
      <w:start w:val="1"/>
      <w:numFmt w:val="decimal"/>
      <w:lvlText w:val="%7."/>
      <w:lvlJc w:val="left"/>
      <w:pPr>
        <w:ind w:left="5040" w:hanging="360"/>
      </w:pPr>
    </w:lvl>
    <w:lvl w:ilvl="7" w:tplc="007840CA">
      <w:start w:val="1"/>
      <w:numFmt w:val="lowerLetter"/>
      <w:lvlText w:val="%8."/>
      <w:lvlJc w:val="left"/>
      <w:pPr>
        <w:ind w:left="5760" w:hanging="360"/>
      </w:pPr>
    </w:lvl>
    <w:lvl w:ilvl="8" w:tplc="FEA83758">
      <w:start w:val="1"/>
      <w:numFmt w:val="lowerRoman"/>
      <w:lvlText w:val="%9."/>
      <w:lvlJc w:val="right"/>
      <w:pPr>
        <w:ind w:left="6480" w:hanging="180"/>
      </w:pPr>
    </w:lvl>
  </w:abstractNum>
  <w:abstractNum w:abstractNumId="42" w15:restartNumberingAfterBreak="0">
    <w:nsid w:val="4FE70963"/>
    <w:multiLevelType w:val="multilevel"/>
    <w:tmpl w:val="69704D8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19C1756"/>
    <w:multiLevelType w:val="hybridMultilevel"/>
    <w:tmpl w:val="E5987DF8"/>
    <w:lvl w:ilvl="0" w:tplc="EC88D9B8">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53732238"/>
    <w:multiLevelType w:val="hybridMultilevel"/>
    <w:tmpl w:val="335CDBA6"/>
    <w:lvl w:ilvl="0" w:tplc="16644D4A">
      <w:start w:val="1"/>
      <w:numFmt w:val="decimal"/>
      <w:lvlText w:val="%1."/>
      <w:lvlJc w:val="left"/>
      <w:pPr>
        <w:ind w:left="1004" w:hanging="360"/>
      </w:pPr>
      <w:rPr>
        <w:b/>
        <w:color w:val="000000" w:themeColor="text1"/>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AF5AAF"/>
    <w:multiLevelType w:val="hybridMultilevel"/>
    <w:tmpl w:val="87A2CBFC"/>
    <w:lvl w:ilvl="0" w:tplc="04E2A93E">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9"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53" w15:restartNumberingAfterBreak="0">
    <w:nsid w:val="6BAA23D1"/>
    <w:multiLevelType w:val="hybridMultilevel"/>
    <w:tmpl w:val="DA6020F8"/>
    <w:lvl w:ilvl="0" w:tplc="1A52349C">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6BD81891"/>
    <w:multiLevelType w:val="hybridMultilevel"/>
    <w:tmpl w:val="68B085BA"/>
    <w:lvl w:ilvl="0" w:tplc="9F2A8A3A">
      <w:start w:val="1"/>
      <w:numFmt w:val="decimal"/>
      <w:lvlText w:val="%1."/>
      <w:lvlJc w:val="left"/>
      <w:pPr>
        <w:ind w:left="720" w:hanging="360"/>
      </w:pPr>
      <w:rPr>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DC9114E"/>
    <w:multiLevelType w:val="hybridMultilevel"/>
    <w:tmpl w:val="85DA73B6"/>
    <w:lvl w:ilvl="0" w:tplc="940E62A2">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3AB31A4"/>
    <w:multiLevelType w:val="hybridMultilevel"/>
    <w:tmpl w:val="3FCAAA38"/>
    <w:lvl w:ilvl="0" w:tplc="B39632A4">
      <w:start w:val="3"/>
      <w:numFmt w:val="decimal"/>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D9F1855"/>
    <w:multiLevelType w:val="hybridMultilevel"/>
    <w:tmpl w:val="3C3C2CC4"/>
    <w:lvl w:ilvl="0" w:tplc="5C661766">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73579F"/>
    <w:multiLevelType w:val="hybridMultilevel"/>
    <w:tmpl w:val="3D1CB516"/>
    <w:lvl w:ilvl="0" w:tplc="A11EA090">
      <w:start w:val="1"/>
      <w:numFmt w:val="ordinal"/>
      <w:lvlText w:val="1.%1"/>
      <w:lvlJc w:val="left"/>
      <w:pPr>
        <w:ind w:left="1854" w:hanging="360"/>
      </w:pPr>
      <w:rPr>
        <w:rFonts w:hint="default"/>
        <w:b w:val="0"/>
        <w:i w:val="0"/>
        <w:color w:val="auto"/>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abstractNumId w:val="0"/>
  </w:num>
  <w:num w:numId="2">
    <w:abstractNumId w:val="52"/>
  </w:num>
  <w:num w:numId="3">
    <w:abstractNumId w:val="6"/>
  </w:num>
  <w:num w:numId="4">
    <w:abstractNumId w:val="27"/>
  </w:num>
  <w:num w:numId="5">
    <w:abstractNumId w:val="36"/>
    <w:lvlOverride w:ilvl="0">
      <w:startOverride w:val="1"/>
    </w:lvlOverride>
  </w:num>
  <w:num w:numId="6">
    <w:abstractNumId w:val="39"/>
  </w:num>
  <w:num w:numId="7">
    <w:abstractNumId w:val="40"/>
  </w:num>
  <w:num w:numId="8">
    <w:abstractNumId w:val="33"/>
  </w:num>
  <w:num w:numId="9">
    <w:abstractNumId w:val="10"/>
  </w:num>
  <w:num w:numId="10">
    <w:abstractNumId w:val="19"/>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55"/>
  </w:num>
  <w:num w:numId="14">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48"/>
  </w:num>
  <w:num w:numId="17">
    <w:abstractNumId w:val="17"/>
  </w:num>
  <w:num w:numId="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20"/>
  </w:num>
  <w:num w:numId="23">
    <w:abstractNumId w:val="35"/>
  </w:num>
  <w:num w:numId="24">
    <w:abstractNumId w:val="22"/>
  </w:num>
  <w:num w:numId="25">
    <w:abstractNumId w:val="37"/>
  </w:num>
  <w:num w:numId="26">
    <w:abstractNumId w:val="59"/>
  </w:num>
  <w:num w:numId="27">
    <w:abstractNumId w:val="46"/>
  </w:num>
  <w:num w:numId="28">
    <w:abstractNumId w:val="54"/>
  </w:num>
  <w:num w:numId="29">
    <w:abstractNumId w:val="25"/>
  </w:num>
  <w:num w:numId="30">
    <w:abstractNumId w:val="44"/>
  </w:num>
  <w:num w:numId="31">
    <w:abstractNumId w:val="41"/>
  </w:num>
  <w:num w:numId="32">
    <w:abstractNumId w:val="23"/>
  </w:num>
  <w:num w:numId="33">
    <w:abstractNumId w:val="47"/>
  </w:num>
  <w:num w:numId="34">
    <w:abstractNumId w:val="53"/>
  </w:num>
  <w:num w:numId="35">
    <w:abstractNumId w:val="13"/>
  </w:num>
  <w:num w:numId="36">
    <w:abstractNumId w:val="43"/>
  </w:num>
  <w:num w:numId="37">
    <w:abstractNumId w:val="4"/>
  </w:num>
  <w:num w:numId="38">
    <w:abstractNumId w:val="3"/>
  </w:num>
  <w:num w:numId="39">
    <w:abstractNumId w:val="45"/>
  </w:num>
  <w:num w:numId="40">
    <w:abstractNumId w:val="51"/>
  </w:num>
  <w:num w:numId="41">
    <w:abstractNumId w:val="21"/>
  </w:num>
  <w:num w:numId="42">
    <w:abstractNumId w:val="24"/>
  </w:num>
  <w:num w:numId="43">
    <w:abstractNumId w:val="29"/>
  </w:num>
  <w:num w:numId="44">
    <w:abstractNumId w:val="11"/>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num>
  <w:num w:numId="58">
    <w:abstractNumId w:val="30"/>
  </w:num>
  <w:num w:numId="59">
    <w:abstractNumId w:val="18"/>
  </w:num>
  <w:num w:numId="60">
    <w:abstractNumId w:val="61"/>
  </w:num>
  <w:num w:numId="61">
    <w:abstractNumId w:val="58"/>
  </w:num>
  <w:num w:numId="62">
    <w:abstractNumId w:val="2"/>
  </w:num>
  <w:num w:numId="63">
    <w:abstractNumId w:val="57"/>
  </w:num>
  <w:num w:numId="64">
    <w:abstractNumId w:val="7"/>
  </w:num>
  <w:num w:numId="65">
    <w:abstractNumId w:val="56"/>
  </w:num>
  <w:num w:numId="66">
    <w:abstractNumId w:val="5"/>
  </w:num>
  <w:num w:numId="67">
    <w:abstractNumId w:val="31"/>
  </w:num>
  <w:num w:numId="68">
    <w:abstractNumId w:val="60"/>
  </w:num>
  <w:num w:numId="69">
    <w:abstractNumId w:val="26"/>
  </w:num>
  <w:num w:numId="70">
    <w:abstractNumId w:val="9"/>
  </w:num>
  <w:num w:numId="71">
    <w:abstractNumId w:val="42"/>
  </w:num>
  <w:num w:numId="72">
    <w:abstractNumId w:val="50"/>
  </w:num>
  <w:num w:numId="73">
    <w:abstractNumId w:val="8"/>
  </w:num>
  <w:num w:numId="74">
    <w:abstractNumId w:val="32"/>
  </w:num>
  <w:num w:numId="75">
    <w:abstractNumId w:val="49"/>
  </w:num>
  <w:num w:numId="76">
    <w:abstractNumId w:val="1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C93"/>
    <w:rsid w:val="00000320"/>
    <w:rsid w:val="000015BA"/>
    <w:rsid w:val="00002C3B"/>
    <w:rsid w:val="00003A91"/>
    <w:rsid w:val="00003B6F"/>
    <w:rsid w:val="00004D8A"/>
    <w:rsid w:val="00005AA0"/>
    <w:rsid w:val="00006630"/>
    <w:rsid w:val="00013682"/>
    <w:rsid w:val="000167CB"/>
    <w:rsid w:val="000172F9"/>
    <w:rsid w:val="000214AD"/>
    <w:rsid w:val="0002783A"/>
    <w:rsid w:val="00031D8C"/>
    <w:rsid w:val="0003304B"/>
    <w:rsid w:val="000348EF"/>
    <w:rsid w:val="00035EB5"/>
    <w:rsid w:val="000452E6"/>
    <w:rsid w:val="00046378"/>
    <w:rsid w:val="00046781"/>
    <w:rsid w:val="0004786F"/>
    <w:rsid w:val="00047CE3"/>
    <w:rsid w:val="00050D75"/>
    <w:rsid w:val="000521D8"/>
    <w:rsid w:val="00052754"/>
    <w:rsid w:val="00054E75"/>
    <w:rsid w:val="00057D4B"/>
    <w:rsid w:val="0006006D"/>
    <w:rsid w:val="000626F1"/>
    <w:rsid w:val="00066E7E"/>
    <w:rsid w:val="00067E8A"/>
    <w:rsid w:val="000735EF"/>
    <w:rsid w:val="00073CD2"/>
    <w:rsid w:val="00074B40"/>
    <w:rsid w:val="00076581"/>
    <w:rsid w:val="000772B2"/>
    <w:rsid w:val="00083540"/>
    <w:rsid w:val="00084630"/>
    <w:rsid w:val="000847BE"/>
    <w:rsid w:val="0008482E"/>
    <w:rsid w:val="00087E5F"/>
    <w:rsid w:val="00091F9B"/>
    <w:rsid w:val="00092210"/>
    <w:rsid w:val="000A2E9E"/>
    <w:rsid w:val="000A4CAE"/>
    <w:rsid w:val="000A7820"/>
    <w:rsid w:val="000A78AA"/>
    <w:rsid w:val="000B0D91"/>
    <w:rsid w:val="000B144F"/>
    <w:rsid w:val="000B3C7B"/>
    <w:rsid w:val="000C11BC"/>
    <w:rsid w:val="000C2F33"/>
    <w:rsid w:val="000C3ADB"/>
    <w:rsid w:val="000D3801"/>
    <w:rsid w:val="000D3DF2"/>
    <w:rsid w:val="000D5CE6"/>
    <w:rsid w:val="000D5EC0"/>
    <w:rsid w:val="000D7C97"/>
    <w:rsid w:val="000D7CEA"/>
    <w:rsid w:val="000E0758"/>
    <w:rsid w:val="000E0EB0"/>
    <w:rsid w:val="000E1102"/>
    <w:rsid w:val="000E1694"/>
    <w:rsid w:val="000E4C31"/>
    <w:rsid w:val="000F1D5D"/>
    <w:rsid w:val="000F2A86"/>
    <w:rsid w:val="000F36E4"/>
    <w:rsid w:val="000F3E94"/>
    <w:rsid w:val="000F7FFE"/>
    <w:rsid w:val="00100ACE"/>
    <w:rsid w:val="001040B8"/>
    <w:rsid w:val="001112E3"/>
    <w:rsid w:val="00111D31"/>
    <w:rsid w:val="00115F1F"/>
    <w:rsid w:val="001204AA"/>
    <w:rsid w:val="001210DA"/>
    <w:rsid w:val="00121119"/>
    <w:rsid w:val="0012389A"/>
    <w:rsid w:val="0012646F"/>
    <w:rsid w:val="0012657F"/>
    <w:rsid w:val="00126FB5"/>
    <w:rsid w:val="00127701"/>
    <w:rsid w:val="00135357"/>
    <w:rsid w:val="00135B63"/>
    <w:rsid w:val="00136F6A"/>
    <w:rsid w:val="00137877"/>
    <w:rsid w:val="00137952"/>
    <w:rsid w:val="00137E43"/>
    <w:rsid w:val="00140B31"/>
    <w:rsid w:val="00144F66"/>
    <w:rsid w:val="001450B0"/>
    <w:rsid w:val="00146991"/>
    <w:rsid w:val="00146DA0"/>
    <w:rsid w:val="00147241"/>
    <w:rsid w:val="00150DE1"/>
    <w:rsid w:val="00151B82"/>
    <w:rsid w:val="001540FD"/>
    <w:rsid w:val="00154A20"/>
    <w:rsid w:val="0015599C"/>
    <w:rsid w:val="001564DF"/>
    <w:rsid w:val="00156C9C"/>
    <w:rsid w:val="001731BE"/>
    <w:rsid w:val="00177714"/>
    <w:rsid w:val="00181F32"/>
    <w:rsid w:val="00182D6F"/>
    <w:rsid w:val="00183595"/>
    <w:rsid w:val="0018469F"/>
    <w:rsid w:val="00187BE1"/>
    <w:rsid w:val="0019026F"/>
    <w:rsid w:val="00190884"/>
    <w:rsid w:val="00190B47"/>
    <w:rsid w:val="00190D9A"/>
    <w:rsid w:val="00191105"/>
    <w:rsid w:val="00191A80"/>
    <w:rsid w:val="00192624"/>
    <w:rsid w:val="0019413D"/>
    <w:rsid w:val="00197D46"/>
    <w:rsid w:val="001A1D68"/>
    <w:rsid w:val="001A4487"/>
    <w:rsid w:val="001B0EF6"/>
    <w:rsid w:val="001B24C3"/>
    <w:rsid w:val="001B30A9"/>
    <w:rsid w:val="001B34CD"/>
    <w:rsid w:val="001B34DD"/>
    <w:rsid w:val="001B50CE"/>
    <w:rsid w:val="001C09A1"/>
    <w:rsid w:val="001C73D3"/>
    <w:rsid w:val="001D2985"/>
    <w:rsid w:val="001D72B6"/>
    <w:rsid w:val="001D749D"/>
    <w:rsid w:val="001E5E99"/>
    <w:rsid w:val="001E6602"/>
    <w:rsid w:val="001E6A77"/>
    <w:rsid w:val="001E7FB6"/>
    <w:rsid w:val="001F5C74"/>
    <w:rsid w:val="002015A4"/>
    <w:rsid w:val="00201ED7"/>
    <w:rsid w:val="00202224"/>
    <w:rsid w:val="00204A44"/>
    <w:rsid w:val="0020609E"/>
    <w:rsid w:val="002103A2"/>
    <w:rsid w:val="0021075E"/>
    <w:rsid w:val="002114BE"/>
    <w:rsid w:val="00215BDB"/>
    <w:rsid w:val="00216734"/>
    <w:rsid w:val="00216D9B"/>
    <w:rsid w:val="002205DB"/>
    <w:rsid w:val="00221326"/>
    <w:rsid w:val="0022190F"/>
    <w:rsid w:val="00222177"/>
    <w:rsid w:val="0022237A"/>
    <w:rsid w:val="002246D3"/>
    <w:rsid w:val="00225B1A"/>
    <w:rsid w:val="00225F5F"/>
    <w:rsid w:val="00226269"/>
    <w:rsid w:val="00231C29"/>
    <w:rsid w:val="002322C4"/>
    <w:rsid w:val="00236AA8"/>
    <w:rsid w:val="00240F42"/>
    <w:rsid w:val="00244436"/>
    <w:rsid w:val="00246E34"/>
    <w:rsid w:val="002474C0"/>
    <w:rsid w:val="00250A12"/>
    <w:rsid w:val="00250CC9"/>
    <w:rsid w:val="0025410D"/>
    <w:rsid w:val="002555E2"/>
    <w:rsid w:val="00256C10"/>
    <w:rsid w:val="0026034B"/>
    <w:rsid w:val="002610AA"/>
    <w:rsid w:val="002618CE"/>
    <w:rsid w:val="00261D84"/>
    <w:rsid w:val="0026216B"/>
    <w:rsid w:val="0026271E"/>
    <w:rsid w:val="00262791"/>
    <w:rsid w:val="002656AB"/>
    <w:rsid w:val="002668E1"/>
    <w:rsid w:val="00271402"/>
    <w:rsid w:val="00274946"/>
    <w:rsid w:val="002812F2"/>
    <w:rsid w:val="0028268B"/>
    <w:rsid w:val="00283B10"/>
    <w:rsid w:val="00285CC3"/>
    <w:rsid w:val="0029414C"/>
    <w:rsid w:val="0029417F"/>
    <w:rsid w:val="00294419"/>
    <w:rsid w:val="0029788A"/>
    <w:rsid w:val="00297BAA"/>
    <w:rsid w:val="002A00A2"/>
    <w:rsid w:val="002A1270"/>
    <w:rsid w:val="002A1327"/>
    <w:rsid w:val="002A24DD"/>
    <w:rsid w:val="002B0268"/>
    <w:rsid w:val="002B2DF4"/>
    <w:rsid w:val="002B2F48"/>
    <w:rsid w:val="002B3D96"/>
    <w:rsid w:val="002C1FCC"/>
    <w:rsid w:val="002C3A1A"/>
    <w:rsid w:val="002C420A"/>
    <w:rsid w:val="002C4CDC"/>
    <w:rsid w:val="002D0C6F"/>
    <w:rsid w:val="002D595D"/>
    <w:rsid w:val="002D5B49"/>
    <w:rsid w:val="002D748D"/>
    <w:rsid w:val="002E0A7E"/>
    <w:rsid w:val="002E4ADF"/>
    <w:rsid w:val="002E4D00"/>
    <w:rsid w:val="002E6FC4"/>
    <w:rsid w:val="002E76DE"/>
    <w:rsid w:val="002F2F46"/>
    <w:rsid w:val="002F37C9"/>
    <w:rsid w:val="002F3FD1"/>
    <w:rsid w:val="00301554"/>
    <w:rsid w:val="00302528"/>
    <w:rsid w:val="00302FC7"/>
    <w:rsid w:val="003048DE"/>
    <w:rsid w:val="00305535"/>
    <w:rsid w:val="003105A1"/>
    <w:rsid w:val="0031128E"/>
    <w:rsid w:val="0031341E"/>
    <w:rsid w:val="0031740D"/>
    <w:rsid w:val="003202B4"/>
    <w:rsid w:val="00321FB5"/>
    <w:rsid w:val="0032261A"/>
    <w:rsid w:val="00324741"/>
    <w:rsid w:val="00324F34"/>
    <w:rsid w:val="0033044E"/>
    <w:rsid w:val="00332486"/>
    <w:rsid w:val="00336EB0"/>
    <w:rsid w:val="0033798A"/>
    <w:rsid w:val="00341A6D"/>
    <w:rsid w:val="00350AC0"/>
    <w:rsid w:val="003516ED"/>
    <w:rsid w:val="003520E2"/>
    <w:rsid w:val="0035550E"/>
    <w:rsid w:val="00355B0B"/>
    <w:rsid w:val="003626BF"/>
    <w:rsid w:val="00363F5B"/>
    <w:rsid w:val="00364033"/>
    <w:rsid w:val="00365EF2"/>
    <w:rsid w:val="0036710F"/>
    <w:rsid w:val="00370334"/>
    <w:rsid w:val="00370948"/>
    <w:rsid w:val="00370A55"/>
    <w:rsid w:val="00374C9E"/>
    <w:rsid w:val="003800B6"/>
    <w:rsid w:val="00382263"/>
    <w:rsid w:val="00383DF7"/>
    <w:rsid w:val="00384317"/>
    <w:rsid w:val="00385390"/>
    <w:rsid w:val="00385B95"/>
    <w:rsid w:val="003902B5"/>
    <w:rsid w:val="00390E09"/>
    <w:rsid w:val="003936A7"/>
    <w:rsid w:val="0039490D"/>
    <w:rsid w:val="003A0630"/>
    <w:rsid w:val="003A0B00"/>
    <w:rsid w:val="003A10A7"/>
    <w:rsid w:val="003A153D"/>
    <w:rsid w:val="003A16F9"/>
    <w:rsid w:val="003A1CFF"/>
    <w:rsid w:val="003A22A2"/>
    <w:rsid w:val="003A459F"/>
    <w:rsid w:val="003A50EE"/>
    <w:rsid w:val="003A53C1"/>
    <w:rsid w:val="003A5B83"/>
    <w:rsid w:val="003B18DA"/>
    <w:rsid w:val="003B284A"/>
    <w:rsid w:val="003B2C85"/>
    <w:rsid w:val="003B33FF"/>
    <w:rsid w:val="003B3FB0"/>
    <w:rsid w:val="003B69A9"/>
    <w:rsid w:val="003C288D"/>
    <w:rsid w:val="003D1670"/>
    <w:rsid w:val="003D1805"/>
    <w:rsid w:val="003D1878"/>
    <w:rsid w:val="003D2527"/>
    <w:rsid w:val="003D2BFB"/>
    <w:rsid w:val="003D5D9E"/>
    <w:rsid w:val="003D617F"/>
    <w:rsid w:val="003D78DD"/>
    <w:rsid w:val="003E0B8D"/>
    <w:rsid w:val="003E0D70"/>
    <w:rsid w:val="003E21BC"/>
    <w:rsid w:val="003E75FD"/>
    <w:rsid w:val="003E7E41"/>
    <w:rsid w:val="003F1507"/>
    <w:rsid w:val="003F6D9A"/>
    <w:rsid w:val="003F6EFE"/>
    <w:rsid w:val="00412A09"/>
    <w:rsid w:val="00413830"/>
    <w:rsid w:val="00415DAB"/>
    <w:rsid w:val="004163DD"/>
    <w:rsid w:val="00420175"/>
    <w:rsid w:val="00420F84"/>
    <w:rsid w:val="004219D1"/>
    <w:rsid w:val="004263F1"/>
    <w:rsid w:val="00426932"/>
    <w:rsid w:val="00431002"/>
    <w:rsid w:val="0043336D"/>
    <w:rsid w:val="00435097"/>
    <w:rsid w:val="00436A11"/>
    <w:rsid w:val="00436D45"/>
    <w:rsid w:val="004406A8"/>
    <w:rsid w:val="00442106"/>
    <w:rsid w:val="00454757"/>
    <w:rsid w:val="00457808"/>
    <w:rsid w:val="004601B4"/>
    <w:rsid w:val="0046566F"/>
    <w:rsid w:val="004675AB"/>
    <w:rsid w:val="00471C81"/>
    <w:rsid w:val="00473549"/>
    <w:rsid w:val="00473B5D"/>
    <w:rsid w:val="00475F4E"/>
    <w:rsid w:val="0047666C"/>
    <w:rsid w:val="00482205"/>
    <w:rsid w:val="00482637"/>
    <w:rsid w:val="00484509"/>
    <w:rsid w:val="00490297"/>
    <w:rsid w:val="004918EF"/>
    <w:rsid w:val="0049217A"/>
    <w:rsid w:val="00492A95"/>
    <w:rsid w:val="00493B68"/>
    <w:rsid w:val="0049709D"/>
    <w:rsid w:val="004A0B13"/>
    <w:rsid w:val="004A0E7F"/>
    <w:rsid w:val="004A1382"/>
    <w:rsid w:val="004A2A57"/>
    <w:rsid w:val="004A66C6"/>
    <w:rsid w:val="004A7C91"/>
    <w:rsid w:val="004B08F8"/>
    <w:rsid w:val="004B116F"/>
    <w:rsid w:val="004B2335"/>
    <w:rsid w:val="004B3786"/>
    <w:rsid w:val="004B51BE"/>
    <w:rsid w:val="004B586D"/>
    <w:rsid w:val="004B61D5"/>
    <w:rsid w:val="004B6C30"/>
    <w:rsid w:val="004C6EE1"/>
    <w:rsid w:val="004D023D"/>
    <w:rsid w:val="004D2A7A"/>
    <w:rsid w:val="004D2B84"/>
    <w:rsid w:val="004D36AD"/>
    <w:rsid w:val="004D428E"/>
    <w:rsid w:val="004D4900"/>
    <w:rsid w:val="004D5F0F"/>
    <w:rsid w:val="004D67CA"/>
    <w:rsid w:val="004E1D29"/>
    <w:rsid w:val="004E2169"/>
    <w:rsid w:val="004E2461"/>
    <w:rsid w:val="004E46DF"/>
    <w:rsid w:val="004E4F82"/>
    <w:rsid w:val="004E582C"/>
    <w:rsid w:val="004E6686"/>
    <w:rsid w:val="004E76FD"/>
    <w:rsid w:val="004F025B"/>
    <w:rsid w:val="004F072B"/>
    <w:rsid w:val="004F0C88"/>
    <w:rsid w:val="004F26DF"/>
    <w:rsid w:val="004F4FF3"/>
    <w:rsid w:val="004F5B15"/>
    <w:rsid w:val="004F7665"/>
    <w:rsid w:val="00501612"/>
    <w:rsid w:val="00501F2A"/>
    <w:rsid w:val="00502070"/>
    <w:rsid w:val="005033EC"/>
    <w:rsid w:val="005064B4"/>
    <w:rsid w:val="005069F2"/>
    <w:rsid w:val="00510590"/>
    <w:rsid w:val="0051267D"/>
    <w:rsid w:val="005202E3"/>
    <w:rsid w:val="00522149"/>
    <w:rsid w:val="00522FC5"/>
    <w:rsid w:val="00523EC5"/>
    <w:rsid w:val="00524FB5"/>
    <w:rsid w:val="0052504F"/>
    <w:rsid w:val="005264A1"/>
    <w:rsid w:val="00526B34"/>
    <w:rsid w:val="005271FB"/>
    <w:rsid w:val="00527AA5"/>
    <w:rsid w:val="00536C9C"/>
    <w:rsid w:val="00537702"/>
    <w:rsid w:val="00540889"/>
    <w:rsid w:val="00542564"/>
    <w:rsid w:val="0055015D"/>
    <w:rsid w:val="005572BA"/>
    <w:rsid w:val="00557CCF"/>
    <w:rsid w:val="00560646"/>
    <w:rsid w:val="0056210F"/>
    <w:rsid w:val="00563B2B"/>
    <w:rsid w:val="00564B8F"/>
    <w:rsid w:val="00565295"/>
    <w:rsid w:val="00567146"/>
    <w:rsid w:val="00572C2E"/>
    <w:rsid w:val="0057642D"/>
    <w:rsid w:val="00585799"/>
    <w:rsid w:val="005936B0"/>
    <w:rsid w:val="005962A0"/>
    <w:rsid w:val="005966FC"/>
    <w:rsid w:val="005A1186"/>
    <w:rsid w:val="005A2FC7"/>
    <w:rsid w:val="005A400E"/>
    <w:rsid w:val="005A4565"/>
    <w:rsid w:val="005A751F"/>
    <w:rsid w:val="005A79CD"/>
    <w:rsid w:val="005A7CC8"/>
    <w:rsid w:val="005B0DD4"/>
    <w:rsid w:val="005B1218"/>
    <w:rsid w:val="005B1D27"/>
    <w:rsid w:val="005B1D79"/>
    <w:rsid w:val="005B7ABF"/>
    <w:rsid w:val="005B7E8B"/>
    <w:rsid w:val="005C122F"/>
    <w:rsid w:val="005C13F2"/>
    <w:rsid w:val="005C3CD6"/>
    <w:rsid w:val="005D03FC"/>
    <w:rsid w:val="005D08B1"/>
    <w:rsid w:val="005D2135"/>
    <w:rsid w:val="005D294B"/>
    <w:rsid w:val="005D2ED4"/>
    <w:rsid w:val="005D5883"/>
    <w:rsid w:val="005E00AC"/>
    <w:rsid w:val="005E0CFD"/>
    <w:rsid w:val="005E1E45"/>
    <w:rsid w:val="005F27C3"/>
    <w:rsid w:val="005F2D27"/>
    <w:rsid w:val="005F4AA1"/>
    <w:rsid w:val="005F7CB8"/>
    <w:rsid w:val="00601AFA"/>
    <w:rsid w:val="0060420C"/>
    <w:rsid w:val="00605439"/>
    <w:rsid w:val="00605803"/>
    <w:rsid w:val="00605A25"/>
    <w:rsid w:val="00613577"/>
    <w:rsid w:val="0061566A"/>
    <w:rsid w:val="00615EDF"/>
    <w:rsid w:val="0061779A"/>
    <w:rsid w:val="00617E2C"/>
    <w:rsid w:val="00620663"/>
    <w:rsid w:val="006218A1"/>
    <w:rsid w:val="00621B2F"/>
    <w:rsid w:val="00625AF0"/>
    <w:rsid w:val="00633BEE"/>
    <w:rsid w:val="0063572D"/>
    <w:rsid w:val="00636E84"/>
    <w:rsid w:val="00640E32"/>
    <w:rsid w:val="00641C51"/>
    <w:rsid w:val="00642E34"/>
    <w:rsid w:val="00645922"/>
    <w:rsid w:val="00645A1B"/>
    <w:rsid w:val="00645CDC"/>
    <w:rsid w:val="00645E8F"/>
    <w:rsid w:val="006511C6"/>
    <w:rsid w:val="006513E4"/>
    <w:rsid w:val="00652E02"/>
    <w:rsid w:val="0065621C"/>
    <w:rsid w:val="00660FEB"/>
    <w:rsid w:val="0066503E"/>
    <w:rsid w:val="0066689D"/>
    <w:rsid w:val="006674A4"/>
    <w:rsid w:val="006736BC"/>
    <w:rsid w:val="006763F4"/>
    <w:rsid w:val="00681BE4"/>
    <w:rsid w:val="00682C9D"/>
    <w:rsid w:val="006864FC"/>
    <w:rsid w:val="00697580"/>
    <w:rsid w:val="006A0EDC"/>
    <w:rsid w:val="006A0EE2"/>
    <w:rsid w:val="006A1551"/>
    <w:rsid w:val="006A195C"/>
    <w:rsid w:val="006B03ED"/>
    <w:rsid w:val="006B257B"/>
    <w:rsid w:val="006B3530"/>
    <w:rsid w:val="006B461D"/>
    <w:rsid w:val="006B6D41"/>
    <w:rsid w:val="006B7784"/>
    <w:rsid w:val="006C01C5"/>
    <w:rsid w:val="006C2BF7"/>
    <w:rsid w:val="006C2C3F"/>
    <w:rsid w:val="006C5566"/>
    <w:rsid w:val="006C7B1C"/>
    <w:rsid w:val="006C7ED6"/>
    <w:rsid w:val="006D16CD"/>
    <w:rsid w:val="006D2B45"/>
    <w:rsid w:val="006D5564"/>
    <w:rsid w:val="006D635F"/>
    <w:rsid w:val="006E14EB"/>
    <w:rsid w:val="006E65F0"/>
    <w:rsid w:val="006E6A53"/>
    <w:rsid w:val="006E737A"/>
    <w:rsid w:val="006F02A7"/>
    <w:rsid w:val="006F044F"/>
    <w:rsid w:val="006F7351"/>
    <w:rsid w:val="006F7368"/>
    <w:rsid w:val="00700362"/>
    <w:rsid w:val="007010D1"/>
    <w:rsid w:val="0070133D"/>
    <w:rsid w:val="0070260E"/>
    <w:rsid w:val="007036D9"/>
    <w:rsid w:val="00705444"/>
    <w:rsid w:val="00707D32"/>
    <w:rsid w:val="00711C70"/>
    <w:rsid w:val="00721172"/>
    <w:rsid w:val="00721782"/>
    <w:rsid w:val="00722846"/>
    <w:rsid w:val="00722C0A"/>
    <w:rsid w:val="00727922"/>
    <w:rsid w:val="00731175"/>
    <w:rsid w:val="007359F6"/>
    <w:rsid w:val="00740680"/>
    <w:rsid w:val="00742A83"/>
    <w:rsid w:val="007430B1"/>
    <w:rsid w:val="00750B90"/>
    <w:rsid w:val="007512F5"/>
    <w:rsid w:val="00751FD5"/>
    <w:rsid w:val="00757024"/>
    <w:rsid w:val="007611A9"/>
    <w:rsid w:val="007649C7"/>
    <w:rsid w:val="00766DF6"/>
    <w:rsid w:val="00771756"/>
    <w:rsid w:val="0077442F"/>
    <w:rsid w:val="00774511"/>
    <w:rsid w:val="0077517F"/>
    <w:rsid w:val="007751E1"/>
    <w:rsid w:val="00775918"/>
    <w:rsid w:val="0077640B"/>
    <w:rsid w:val="0077738D"/>
    <w:rsid w:val="00782687"/>
    <w:rsid w:val="00784223"/>
    <w:rsid w:val="00785F72"/>
    <w:rsid w:val="00792FB1"/>
    <w:rsid w:val="00795CC6"/>
    <w:rsid w:val="00797455"/>
    <w:rsid w:val="007978C9"/>
    <w:rsid w:val="007A0470"/>
    <w:rsid w:val="007A0B3C"/>
    <w:rsid w:val="007A0FF3"/>
    <w:rsid w:val="007A14C5"/>
    <w:rsid w:val="007A4469"/>
    <w:rsid w:val="007A61FB"/>
    <w:rsid w:val="007A701A"/>
    <w:rsid w:val="007B0DC1"/>
    <w:rsid w:val="007B693A"/>
    <w:rsid w:val="007B7F69"/>
    <w:rsid w:val="007C02EE"/>
    <w:rsid w:val="007C1E76"/>
    <w:rsid w:val="007C1FA6"/>
    <w:rsid w:val="007C2770"/>
    <w:rsid w:val="007C3664"/>
    <w:rsid w:val="007C435C"/>
    <w:rsid w:val="007C7351"/>
    <w:rsid w:val="007C7BBF"/>
    <w:rsid w:val="007D2516"/>
    <w:rsid w:val="007E066C"/>
    <w:rsid w:val="007E3190"/>
    <w:rsid w:val="007F1B8E"/>
    <w:rsid w:val="007F5D1A"/>
    <w:rsid w:val="007F710F"/>
    <w:rsid w:val="007F76C5"/>
    <w:rsid w:val="00801B16"/>
    <w:rsid w:val="008024AF"/>
    <w:rsid w:val="008061DA"/>
    <w:rsid w:val="008104C2"/>
    <w:rsid w:val="008129E4"/>
    <w:rsid w:val="00812D47"/>
    <w:rsid w:val="00815C7C"/>
    <w:rsid w:val="008165DB"/>
    <w:rsid w:val="008212C5"/>
    <w:rsid w:val="00823260"/>
    <w:rsid w:val="008312E7"/>
    <w:rsid w:val="00831A30"/>
    <w:rsid w:val="00837C53"/>
    <w:rsid w:val="0084142A"/>
    <w:rsid w:val="00841449"/>
    <w:rsid w:val="0084144D"/>
    <w:rsid w:val="008427B6"/>
    <w:rsid w:val="00844537"/>
    <w:rsid w:val="00855A03"/>
    <w:rsid w:val="00856885"/>
    <w:rsid w:val="00856E91"/>
    <w:rsid w:val="008608F8"/>
    <w:rsid w:val="008622B9"/>
    <w:rsid w:val="0086718D"/>
    <w:rsid w:val="0088034D"/>
    <w:rsid w:val="00881C8B"/>
    <w:rsid w:val="008839AB"/>
    <w:rsid w:val="00883F01"/>
    <w:rsid w:val="00887EF3"/>
    <w:rsid w:val="00892BE2"/>
    <w:rsid w:val="00897295"/>
    <w:rsid w:val="008A2CC4"/>
    <w:rsid w:val="008A37C0"/>
    <w:rsid w:val="008A3AC3"/>
    <w:rsid w:val="008B3A89"/>
    <w:rsid w:val="008B40F7"/>
    <w:rsid w:val="008B425A"/>
    <w:rsid w:val="008B5271"/>
    <w:rsid w:val="008B535A"/>
    <w:rsid w:val="008B5BB5"/>
    <w:rsid w:val="008B7433"/>
    <w:rsid w:val="008C022A"/>
    <w:rsid w:val="008C2B63"/>
    <w:rsid w:val="008C3912"/>
    <w:rsid w:val="008C3A9D"/>
    <w:rsid w:val="008D30A5"/>
    <w:rsid w:val="008E16C1"/>
    <w:rsid w:val="008E187F"/>
    <w:rsid w:val="008E2541"/>
    <w:rsid w:val="008E352B"/>
    <w:rsid w:val="008E58A4"/>
    <w:rsid w:val="008F0F94"/>
    <w:rsid w:val="008F6453"/>
    <w:rsid w:val="008F6547"/>
    <w:rsid w:val="008F7287"/>
    <w:rsid w:val="00901A21"/>
    <w:rsid w:val="009029F1"/>
    <w:rsid w:val="00906A45"/>
    <w:rsid w:val="0091044A"/>
    <w:rsid w:val="00910A0B"/>
    <w:rsid w:val="00912324"/>
    <w:rsid w:val="00912D0C"/>
    <w:rsid w:val="009138FD"/>
    <w:rsid w:val="00914014"/>
    <w:rsid w:val="009172EB"/>
    <w:rsid w:val="009266DD"/>
    <w:rsid w:val="00926876"/>
    <w:rsid w:val="00926AA2"/>
    <w:rsid w:val="009305AF"/>
    <w:rsid w:val="00933640"/>
    <w:rsid w:val="00935C35"/>
    <w:rsid w:val="00936331"/>
    <w:rsid w:val="00936D2F"/>
    <w:rsid w:val="009406B2"/>
    <w:rsid w:val="00941552"/>
    <w:rsid w:val="00941946"/>
    <w:rsid w:val="00941D20"/>
    <w:rsid w:val="00943F73"/>
    <w:rsid w:val="0094595C"/>
    <w:rsid w:val="00945AAA"/>
    <w:rsid w:val="0094754D"/>
    <w:rsid w:val="00954933"/>
    <w:rsid w:val="0096232F"/>
    <w:rsid w:val="00964238"/>
    <w:rsid w:val="00965FA7"/>
    <w:rsid w:val="00966A9B"/>
    <w:rsid w:val="009710F7"/>
    <w:rsid w:val="00972742"/>
    <w:rsid w:val="009730B9"/>
    <w:rsid w:val="009738F7"/>
    <w:rsid w:val="00977F4F"/>
    <w:rsid w:val="00981531"/>
    <w:rsid w:val="00981B82"/>
    <w:rsid w:val="009852DA"/>
    <w:rsid w:val="00985DD6"/>
    <w:rsid w:val="00992992"/>
    <w:rsid w:val="0099595A"/>
    <w:rsid w:val="009976E2"/>
    <w:rsid w:val="00997BEA"/>
    <w:rsid w:val="009A061E"/>
    <w:rsid w:val="009A3248"/>
    <w:rsid w:val="009A486B"/>
    <w:rsid w:val="009A493D"/>
    <w:rsid w:val="009B177C"/>
    <w:rsid w:val="009B1780"/>
    <w:rsid w:val="009B20C1"/>
    <w:rsid w:val="009B22A0"/>
    <w:rsid w:val="009B2712"/>
    <w:rsid w:val="009B2E36"/>
    <w:rsid w:val="009C397E"/>
    <w:rsid w:val="009C3BD9"/>
    <w:rsid w:val="009C4FA5"/>
    <w:rsid w:val="009C664B"/>
    <w:rsid w:val="009C7CD2"/>
    <w:rsid w:val="009D2602"/>
    <w:rsid w:val="009D3FC2"/>
    <w:rsid w:val="009D58E5"/>
    <w:rsid w:val="009D6903"/>
    <w:rsid w:val="009D76DF"/>
    <w:rsid w:val="009E1664"/>
    <w:rsid w:val="009E47DF"/>
    <w:rsid w:val="009F5829"/>
    <w:rsid w:val="009F7518"/>
    <w:rsid w:val="00A000DC"/>
    <w:rsid w:val="00A01895"/>
    <w:rsid w:val="00A048F7"/>
    <w:rsid w:val="00A075C6"/>
    <w:rsid w:val="00A1177F"/>
    <w:rsid w:val="00A15082"/>
    <w:rsid w:val="00A157D0"/>
    <w:rsid w:val="00A1740E"/>
    <w:rsid w:val="00A20225"/>
    <w:rsid w:val="00A20AF7"/>
    <w:rsid w:val="00A23B56"/>
    <w:rsid w:val="00A23DC6"/>
    <w:rsid w:val="00A308CE"/>
    <w:rsid w:val="00A34296"/>
    <w:rsid w:val="00A40C48"/>
    <w:rsid w:val="00A419FC"/>
    <w:rsid w:val="00A41BE6"/>
    <w:rsid w:val="00A51AC0"/>
    <w:rsid w:val="00A52DA5"/>
    <w:rsid w:val="00A55910"/>
    <w:rsid w:val="00A60692"/>
    <w:rsid w:val="00A62733"/>
    <w:rsid w:val="00A636EB"/>
    <w:rsid w:val="00A72945"/>
    <w:rsid w:val="00A732C4"/>
    <w:rsid w:val="00A73477"/>
    <w:rsid w:val="00A735BF"/>
    <w:rsid w:val="00A75397"/>
    <w:rsid w:val="00A807C4"/>
    <w:rsid w:val="00A81D9E"/>
    <w:rsid w:val="00A85571"/>
    <w:rsid w:val="00A8660E"/>
    <w:rsid w:val="00A86FD0"/>
    <w:rsid w:val="00A87EA2"/>
    <w:rsid w:val="00A930C3"/>
    <w:rsid w:val="00A94524"/>
    <w:rsid w:val="00A95536"/>
    <w:rsid w:val="00AA0F7E"/>
    <w:rsid w:val="00AA1578"/>
    <w:rsid w:val="00AA79B6"/>
    <w:rsid w:val="00AB43BD"/>
    <w:rsid w:val="00AB5047"/>
    <w:rsid w:val="00AB63B5"/>
    <w:rsid w:val="00AB703B"/>
    <w:rsid w:val="00AC023C"/>
    <w:rsid w:val="00AC2426"/>
    <w:rsid w:val="00AC4DEB"/>
    <w:rsid w:val="00AC7BCA"/>
    <w:rsid w:val="00AC7E9B"/>
    <w:rsid w:val="00AD1339"/>
    <w:rsid w:val="00AD1A98"/>
    <w:rsid w:val="00AD73A6"/>
    <w:rsid w:val="00AD756A"/>
    <w:rsid w:val="00AE1EDE"/>
    <w:rsid w:val="00AE22D2"/>
    <w:rsid w:val="00AE2A14"/>
    <w:rsid w:val="00AE3780"/>
    <w:rsid w:val="00AE3C73"/>
    <w:rsid w:val="00AE6B0E"/>
    <w:rsid w:val="00AF19C6"/>
    <w:rsid w:val="00AF3F2C"/>
    <w:rsid w:val="00AF4F83"/>
    <w:rsid w:val="00AF7EDC"/>
    <w:rsid w:val="00B001A4"/>
    <w:rsid w:val="00B00A5C"/>
    <w:rsid w:val="00B00ED3"/>
    <w:rsid w:val="00B02EFD"/>
    <w:rsid w:val="00B058ED"/>
    <w:rsid w:val="00B11A84"/>
    <w:rsid w:val="00B16993"/>
    <w:rsid w:val="00B272A5"/>
    <w:rsid w:val="00B41378"/>
    <w:rsid w:val="00B42C65"/>
    <w:rsid w:val="00B42F8F"/>
    <w:rsid w:val="00B52AC1"/>
    <w:rsid w:val="00B544EC"/>
    <w:rsid w:val="00B60EBA"/>
    <w:rsid w:val="00B613F4"/>
    <w:rsid w:val="00B710F5"/>
    <w:rsid w:val="00B729F0"/>
    <w:rsid w:val="00B74C3F"/>
    <w:rsid w:val="00B758C4"/>
    <w:rsid w:val="00B818F8"/>
    <w:rsid w:val="00B83478"/>
    <w:rsid w:val="00B83DB3"/>
    <w:rsid w:val="00B8407D"/>
    <w:rsid w:val="00B903F2"/>
    <w:rsid w:val="00B95539"/>
    <w:rsid w:val="00BA426A"/>
    <w:rsid w:val="00BA4C04"/>
    <w:rsid w:val="00BA54AA"/>
    <w:rsid w:val="00BA622F"/>
    <w:rsid w:val="00BA6ABD"/>
    <w:rsid w:val="00BA76A1"/>
    <w:rsid w:val="00BB469E"/>
    <w:rsid w:val="00BB58C5"/>
    <w:rsid w:val="00BC40FC"/>
    <w:rsid w:val="00BC4250"/>
    <w:rsid w:val="00BC5081"/>
    <w:rsid w:val="00BC5C86"/>
    <w:rsid w:val="00BC70C9"/>
    <w:rsid w:val="00BC7B7A"/>
    <w:rsid w:val="00BD3EAA"/>
    <w:rsid w:val="00BD60CD"/>
    <w:rsid w:val="00BE0083"/>
    <w:rsid w:val="00BE03D8"/>
    <w:rsid w:val="00BE1351"/>
    <w:rsid w:val="00BE232B"/>
    <w:rsid w:val="00BE39DD"/>
    <w:rsid w:val="00BE3B54"/>
    <w:rsid w:val="00BF0707"/>
    <w:rsid w:val="00BF13F1"/>
    <w:rsid w:val="00BF3C58"/>
    <w:rsid w:val="00BF503C"/>
    <w:rsid w:val="00BF540C"/>
    <w:rsid w:val="00C003B4"/>
    <w:rsid w:val="00C00DF4"/>
    <w:rsid w:val="00C00F85"/>
    <w:rsid w:val="00C02771"/>
    <w:rsid w:val="00C034EF"/>
    <w:rsid w:val="00C06CFD"/>
    <w:rsid w:val="00C116A1"/>
    <w:rsid w:val="00C13073"/>
    <w:rsid w:val="00C130DF"/>
    <w:rsid w:val="00C1499A"/>
    <w:rsid w:val="00C156E9"/>
    <w:rsid w:val="00C1623D"/>
    <w:rsid w:val="00C16904"/>
    <w:rsid w:val="00C175D0"/>
    <w:rsid w:val="00C17CD2"/>
    <w:rsid w:val="00C24776"/>
    <w:rsid w:val="00C24C25"/>
    <w:rsid w:val="00C30499"/>
    <w:rsid w:val="00C30775"/>
    <w:rsid w:val="00C31259"/>
    <w:rsid w:val="00C32F9D"/>
    <w:rsid w:val="00C3456B"/>
    <w:rsid w:val="00C35978"/>
    <w:rsid w:val="00C37D99"/>
    <w:rsid w:val="00C43774"/>
    <w:rsid w:val="00C465CB"/>
    <w:rsid w:val="00C524E4"/>
    <w:rsid w:val="00C53386"/>
    <w:rsid w:val="00C57325"/>
    <w:rsid w:val="00C63D77"/>
    <w:rsid w:val="00C650FB"/>
    <w:rsid w:val="00C6711A"/>
    <w:rsid w:val="00C7005E"/>
    <w:rsid w:val="00C70B5A"/>
    <w:rsid w:val="00C723DD"/>
    <w:rsid w:val="00C72415"/>
    <w:rsid w:val="00C73A42"/>
    <w:rsid w:val="00C77EA7"/>
    <w:rsid w:val="00C81B64"/>
    <w:rsid w:val="00C8304A"/>
    <w:rsid w:val="00C8313F"/>
    <w:rsid w:val="00C87CB3"/>
    <w:rsid w:val="00C9390D"/>
    <w:rsid w:val="00C958D1"/>
    <w:rsid w:val="00C95971"/>
    <w:rsid w:val="00C95D6F"/>
    <w:rsid w:val="00CA6A9F"/>
    <w:rsid w:val="00CB1744"/>
    <w:rsid w:val="00CB3D40"/>
    <w:rsid w:val="00CB4D69"/>
    <w:rsid w:val="00CB5ACB"/>
    <w:rsid w:val="00CB5AFA"/>
    <w:rsid w:val="00CB6667"/>
    <w:rsid w:val="00CC12A5"/>
    <w:rsid w:val="00CC6E15"/>
    <w:rsid w:val="00CC79C8"/>
    <w:rsid w:val="00CD0C93"/>
    <w:rsid w:val="00CD33A7"/>
    <w:rsid w:val="00CD34EC"/>
    <w:rsid w:val="00CD6692"/>
    <w:rsid w:val="00CD79F8"/>
    <w:rsid w:val="00CE0585"/>
    <w:rsid w:val="00CE3617"/>
    <w:rsid w:val="00CE3A0D"/>
    <w:rsid w:val="00CE7528"/>
    <w:rsid w:val="00CF133D"/>
    <w:rsid w:val="00CF22EB"/>
    <w:rsid w:val="00CF265D"/>
    <w:rsid w:val="00CF36BE"/>
    <w:rsid w:val="00D00BE9"/>
    <w:rsid w:val="00D00D4C"/>
    <w:rsid w:val="00D01173"/>
    <w:rsid w:val="00D013D0"/>
    <w:rsid w:val="00D0240F"/>
    <w:rsid w:val="00D04374"/>
    <w:rsid w:val="00D0548E"/>
    <w:rsid w:val="00D1089B"/>
    <w:rsid w:val="00D13C09"/>
    <w:rsid w:val="00D14133"/>
    <w:rsid w:val="00D16419"/>
    <w:rsid w:val="00D21ADD"/>
    <w:rsid w:val="00D225C9"/>
    <w:rsid w:val="00D24C0B"/>
    <w:rsid w:val="00D2624F"/>
    <w:rsid w:val="00D30C32"/>
    <w:rsid w:val="00D31B97"/>
    <w:rsid w:val="00D35F27"/>
    <w:rsid w:val="00D402C6"/>
    <w:rsid w:val="00D41729"/>
    <w:rsid w:val="00D4218E"/>
    <w:rsid w:val="00D42886"/>
    <w:rsid w:val="00D42C2D"/>
    <w:rsid w:val="00D5159D"/>
    <w:rsid w:val="00D52D22"/>
    <w:rsid w:val="00D54E4F"/>
    <w:rsid w:val="00D713BB"/>
    <w:rsid w:val="00D72359"/>
    <w:rsid w:val="00D756A0"/>
    <w:rsid w:val="00D76EED"/>
    <w:rsid w:val="00D7777F"/>
    <w:rsid w:val="00D8243D"/>
    <w:rsid w:val="00D841AE"/>
    <w:rsid w:val="00D84B81"/>
    <w:rsid w:val="00D93D9C"/>
    <w:rsid w:val="00D9640E"/>
    <w:rsid w:val="00D96B2D"/>
    <w:rsid w:val="00D97BC1"/>
    <w:rsid w:val="00DA1636"/>
    <w:rsid w:val="00DA2CA5"/>
    <w:rsid w:val="00DA4AB1"/>
    <w:rsid w:val="00DA613B"/>
    <w:rsid w:val="00DB2E3F"/>
    <w:rsid w:val="00DB4701"/>
    <w:rsid w:val="00DB73E3"/>
    <w:rsid w:val="00DB74C6"/>
    <w:rsid w:val="00DC1788"/>
    <w:rsid w:val="00DC7242"/>
    <w:rsid w:val="00DD04F6"/>
    <w:rsid w:val="00DD0C1A"/>
    <w:rsid w:val="00DD21A6"/>
    <w:rsid w:val="00DD2613"/>
    <w:rsid w:val="00DD2ED0"/>
    <w:rsid w:val="00DD3B9C"/>
    <w:rsid w:val="00DD4EEC"/>
    <w:rsid w:val="00DD6CB1"/>
    <w:rsid w:val="00DE1440"/>
    <w:rsid w:val="00DE2A24"/>
    <w:rsid w:val="00DE5358"/>
    <w:rsid w:val="00DE790C"/>
    <w:rsid w:val="00DF4041"/>
    <w:rsid w:val="00DF4437"/>
    <w:rsid w:val="00DF4A0B"/>
    <w:rsid w:val="00DF52CC"/>
    <w:rsid w:val="00E03EEF"/>
    <w:rsid w:val="00E10718"/>
    <w:rsid w:val="00E139D1"/>
    <w:rsid w:val="00E2047E"/>
    <w:rsid w:val="00E21C2E"/>
    <w:rsid w:val="00E21FF8"/>
    <w:rsid w:val="00E23381"/>
    <w:rsid w:val="00E240DD"/>
    <w:rsid w:val="00E24829"/>
    <w:rsid w:val="00E266A4"/>
    <w:rsid w:val="00E27A5C"/>
    <w:rsid w:val="00E30371"/>
    <w:rsid w:val="00E31B24"/>
    <w:rsid w:val="00E34480"/>
    <w:rsid w:val="00E3537A"/>
    <w:rsid w:val="00E3690E"/>
    <w:rsid w:val="00E42037"/>
    <w:rsid w:val="00E42FA7"/>
    <w:rsid w:val="00E44925"/>
    <w:rsid w:val="00E44CB6"/>
    <w:rsid w:val="00E5002D"/>
    <w:rsid w:val="00E51ED3"/>
    <w:rsid w:val="00E52C93"/>
    <w:rsid w:val="00E56E62"/>
    <w:rsid w:val="00E6079B"/>
    <w:rsid w:val="00E612CF"/>
    <w:rsid w:val="00E677AE"/>
    <w:rsid w:val="00E67857"/>
    <w:rsid w:val="00E70EA0"/>
    <w:rsid w:val="00E726B2"/>
    <w:rsid w:val="00E76326"/>
    <w:rsid w:val="00E77405"/>
    <w:rsid w:val="00E803EA"/>
    <w:rsid w:val="00E817C4"/>
    <w:rsid w:val="00E82B4E"/>
    <w:rsid w:val="00E83D2C"/>
    <w:rsid w:val="00E8509B"/>
    <w:rsid w:val="00E86279"/>
    <w:rsid w:val="00E90DA1"/>
    <w:rsid w:val="00E9538D"/>
    <w:rsid w:val="00E960E6"/>
    <w:rsid w:val="00E96C73"/>
    <w:rsid w:val="00EA14AA"/>
    <w:rsid w:val="00EA381B"/>
    <w:rsid w:val="00EA77DC"/>
    <w:rsid w:val="00EB040A"/>
    <w:rsid w:val="00EB14C3"/>
    <w:rsid w:val="00EB17E9"/>
    <w:rsid w:val="00EB211E"/>
    <w:rsid w:val="00EB2619"/>
    <w:rsid w:val="00EB29D7"/>
    <w:rsid w:val="00EB35DC"/>
    <w:rsid w:val="00EC1D28"/>
    <w:rsid w:val="00EC237C"/>
    <w:rsid w:val="00EC445B"/>
    <w:rsid w:val="00EC5034"/>
    <w:rsid w:val="00EC7E50"/>
    <w:rsid w:val="00ED12A1"/>
    <w:rsid w:val="00ED46FC"/>
    <w:rsid w:val="00ED5A04"/>
    <w:rsid w:val="00ED6903"/>
    <w:rsid w:val="00ED6CBD"/>
    <w:rsid w:val="00EE0736"/>
    <w:rsid w:val="00EE4C9E"/>
    <w:rsid w:val="00EE5A60"/>
    <w:rsid w:val="00EE6761"/>
    <w:rsid w:val="00EE7391"/>
    <w:rsid w:val="00EF10DB"/>
    <w:rsid w:val="00EF4D9A"/>
    <w:rsid w:val="00EF5DE9"/>
    <w:rsid w:val="00EF6899"/>
    <w:rsid w:val="00F0237A"/>
    <w:rsid w:val="00F0396D"/>
    <w:rsid w:val="00F10981"/>
    <w:rsid w:val="00F11236"/>
    <w:rsid w:val="00F159C8"/>
    <w:rsid w:val="00F20D04"/>
    <w:rsid w:val="00F2284E"/>
    <w:rsid w:val="00F2322B"/>
    <w:rsid w:val="00F23BBF"/>
    <w:rsid w:val="00F2461E"/>
    <w:rsid w:val="00F268E2"/>
    <w:rsid w:val="00F276B3"/>
    <w:rsid w:val="00F30569"/>
    <w:rsid w:val="00F335C5"/>
    <w:rsid w:val="00F34BB3"/>
    <w:rsid w:val="00F35F95"/>
    <w:rsid w:val="00F360D5"/>
    <w:rsid w:val="00F36756"/>
    <w:rsid w:val="00F37769"/>
    <w:rsid w:val="00F40511"/>
    <w:rsid w:val="00F40A3F"/>
    <w:rsid w:val="00F4204A"/>
    <w:rsid w:val="00F43816"/>
    <w:rsid w:val="00F43EDE"/>
    <w:rsid w:val="00F441F4"/>
    <w:rsid w:val="00F45DFC"/>
    <w:rsid w:val="00F54448"/>
    <w:rsid w:val="00F55A23"/>
    <w:rsid w:val="00F60E9F"/>
    <w:rsid w:val="00F6264A"/>
    <w:rsid w:val="00F64E06"/>
    <w:rsid w:val="00F66C78"/>
    <w:rsid w:val="00F70D1F"/>
    <w:rsid w:val="00F715F2"/>
    <w:rsid w:val="00F71F75"/>
    <w:rsid w:val="00F7337D"/>
    <w:rsid w:val="00F73D26"/>
    <w:rsid w:val="00F74D6B"/>
    <w:rsid w:val="00F827FF"/>
    <w:rsid w:val="00F83CDE"/>
    <w:rsid w:val="00F86F6F"/>
    <w:rsid w:val="00F90535"/>
    <w:rsid w:val="00F92CE7"/>
    <w:rsid w:val="00F932C4"/>
    <w:rsid w:val="00F95D70"/>
    <w:rsid w:val="00FA0A8C"/>
    <w:rsid w:val="00FA1A37"/>
    <w:rsid w:val="00FA3325"/>
    <w:rsid w:val="00FA5144"/>
    <w:rsid w:val="00FA5F89"/>
    <w:rsid w:val="00FA7E7E"/>
    <w:rsid w:val="00FB1816"/>
    <w:rsid w:val="00FB2102"/>
    <w:rsid w:val="00FB5ED3"/>
    <w:rsid w:val="00FB669B"/>
    <w:rsid w:val="00FB784E"/>
    <w:rsid w:val="00FC39D6"/>
    <w:rsid w:val="00FC3D1B"/>
    <w:rsid w:val="00FD11B8"/>
    <w:rsid w:val="00FD5F58"/>
    <w:rsid w:val="00FD7A68"/>
    <w:rsid w:val="00FE0C1B"/>
    <w:rsid w:val="00FE1337"/>
    <w:rsid w:val="00FE1F62"/>
    <w:rsid w:val="00FE2065"/>
    <w:rsid w:val="00FE2BE3"/>
    <w:rsid w:val="00FE2E12"/>
    <w:rsid w:val="00FE404E"/>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880CF"/>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1A77F0"/>
    <w:rPr>
      <w:rFonts w:ascii="Times New Roman" w:hAnsi="Times New Roman"/>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rFonts w:ascii="Arial" w:hAnsi="Arial" w:cs="Arial"/>
      <w:b/>
      <w:sz w:val="22"/>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5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iPriority w:val="99"/>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rFonts w:ascii="Arial" w:hAnsi="Arial" w:cs="Arial"/>
      <w:color w:val="000000"/>
      <w:sz w:val="24"/>
      <w:szCs w:val="24"/>
    </w:rPr>
  </w:style>
  <w:style w:type="paragraph" w:styleId="Bezodstpw">
    <w:name w:val="No Spacing"/>
    <w:uiPriority w:val="1"/>
    <w:qFormat/>
    <w:rsid w:val="001B30A9"/>
    <w:rPr>
      <w:rFonts w:ascii="Arial" w:hAnsi="Arial"/>
      <w:sz w:val="22"/>
    </w:rPr>
  </w:style>
  <w:style w:type="paragraph" w:customStyle="1" w:styleId="Tytu1">
    <w:name w:val="Tytuł1"/>
    <w:basedOn w:val="Normalny"/>
    <w:rsid w:val="00BE0083"/>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BE0083"/>
    <w:pPr>
      <w:keepNext/>
      <w:keepLines/>
      <w:numPr>
        <w:numId w:val="10"/>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BE0083"/>
    <w:pPr>
      <w:numPr>
        <w:ilvl w:val="1"/>
        <w:numId w:val="10"/>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BE0083"/>
    <w:pPr>
      <w:numPr>
        <w:ilvl w:val="2"/>
        <w:numId w:val="10"/>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BE0083"/>
    <w:pPr>
      <w:numPr>
        <w:ilvl w:val="3"/>
        <w:numId w:val="10"/>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BE0083"/>
    <w:pPr>
      <w:numPr>
        <w:ilvl w:val="4"/>
        <w:numId w:val="10"/>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BE0083"/>
    <w:pPr>
      <w:numPr>
        <w:ilvl w:val="5"/>
        <w:numId w:val="10"/>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BE0083"/>
    <w:pPr>
      <w:numPr>
        <w:ilvl w:val="6"/>
        <w:numId w:val="10"/>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https://www.orlen.pl/pl/o-firmie/o-spolce/nasze-standardy/bezpieczenstwo-w-orlenie/wykonawcy-zewnetrzni/szkoleni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aktualnosc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yperlink" Target="http://www.orlen.pl" TargetMode="External"/><Relationship Id="rId10" Type="http://schemas.openxmlformats.org/officeDocument/2006/relationships/hyperlink" Target="http://www.orle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Eliza.Ostrowska@orlen.pl" TargetMode="External"/><Relationship Id="rId14" Type="http://schemas.openxmlformats.org/officeDocument/2006/relationships/hyperlink" Target="mailto:naruszenieprawa@orlen.p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CFF336-FE52-42F0-99ED-1D0E97A5D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21</Pages>
  <Words>8352</Words>
  <Characters>50115</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Ostrowska Eliza (ORL)</cp:lastModifiedBy>
  <cp:revision>21</cp:revision>
  <cp:lastPrinted>2019-06-07T07:30:00Z</cp:lastPrinted>
  <dcterms:created xsi:type="dcterms:W3CDTF">2024-09-10T08:19:00Z</dcterms:created>
  <dcterms:modified xsi:type="dcterms:W3CDTF">2024-10-09T13:42:00Z</dcterms:modified>
</cp:coreProperties>
</file>