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5C3" w:rsidRPr="008D45B0" w:rsidRDefault="004E15C3" w:rsidP="004E15C3">
      <w:pPr>
        <w:suppressAutoHyphens w:val="0"/>
        <w:spacing w:line="360" w:lineRule="auto"/>
        <w:jc w:val="center"/>
        <w:rPr>
          <w:rFonts w:ascii="Arial" w:hAnsi="Arial" w:cs="Arial"/>
          <w:b/>
          <w:sz w:val="22"/>
          <w:szCs w:val="22"/>
          <w:lang w:eastAsia="pl-PL"/>
        </w:rPr>
      </w:pPr>
      <w:r w:rsidRPr="008D45B0">
        <w:rPr>
          <w:rFonts w:ascii="Arial" w:hAnsi="Arial" w:cs="Arial"/>
          <w:b/>
          <w:sz w:val="22"/>
          <w:szCs w:val="22"/>
          <w:lang w:eastAsia="pl-PL"/>
        </w:rPr>
        <w:t>Wytyczne w zakresie opracowania</w:t>
      </w:r>
    </w:p>
    <w:p w:rsidR="004E15C3" w:rsidRPr="008D45B0" w:rsidRDefault="004E15C3" w:rsidP="004E15C3">
      <w:pPr>
        <w:suppressAutoHyphens w:val="0"/>
        <w:spacing w:line="360" w:lineRule="auto"/>
        <w:jc w:val="center"/>
        <w:rPr>
          <w:rFonts w:ascii="Arial" w:hAnsi="Arial" w:cs="Arial"/>
          <w:b/>
          <w:sz w:val="22"/>
          <w:szCs w:val="22"/>
          <w:lang w:eastAsia="pl-PL"/>
        </w:rPr>
      </w:pPr>
      <w:r w:rsidRPr="008D45B0">
        <w:rPr>
          <w:rFonts w:ascii="Arial" w:hAnsi="Arial" w:cs="Arial"/>
          <w:b/>
          <w:sz w:val="22"/>
          <w:szCs w:val="22"/>
          <w:lang w:eastAsia="pl-PL"/>
        </w:rPr>
        <w:t>Koncepcji Programowo – Przestrzennej</w:t>
      </w:r>
    </w:p>
    <w:p w:rsidR="004E15C3" w:rsidRPr="008D45B0" w:rsidRDefault="004E15C3" w:rsidP="004E15C3">
      <w:pPr>
        <w:suppressAutoHyphens w:val="0"/>
        <w:spacing w:line="360" w:lineRule="auto"/>
        <w:jc w:val="center"/>
        <w:rPr>
          <w:rFonts w:ascii="Arial" w:hAnsi="Arial" w:cs="Arial"/>
          <w:b/>
          <w:sz w:val="22"/>
          <w:szCs w:val="22"/>
          <w:lang w:eastAsia="pl-PL"/>
        </w:rPr>
      </w:pPr>
      <w:r w:rsidRPr="008D45B0">
        <w:rPr>
          <w:rFonts w:ascii="Arial" w:hAnsi="Arial" w:cs="Arial"/>
          <w:b/>
          <w:sz w:val="22"/>
          <w:szCs w:val="22"/>
          <w:lang w:eastAsia="pl-PL"/>
        </w:rPr>
        <w:t>i Zbiorczego Zestawienia Kosztów</w:t>
      </w:r>
      <w:bookmarkStart w:id="0" w:name="_GoBack"/>
      <w:bookmarkEnd w:id="0"/>
    </w:p>
    <w:p w:rsidR="004E15C3" w:rsidRPr="008D45B0" w:rsidRDefault="004E15C3" w:rsidP="004E15C3">
      <w:pPr>
        <w:suppressAutoHyphens w:val="0"/>
        <w:spacing w:line="360" w:lineRule="auto"/>
        <w:rPr>
          <w:rFonts w:ascii="Arial" w:hAnsi="Arial" w:cs="Arial"/>
          <w:b/>
          <w:sz w:val="22"/>
          <w:szCs w:val="22"/>
          <w:lang w:eastAsia="pl-PL"/>
        </w:rPr>
      </w:pPr>
    </w:p>
    <w:p w:rsidR="004E15C3" w:rsidRPr="008D45B0" w:rsidRDefault="004E15C3" w:rsidP="004E15C3">
      <w:pPr>
        <w:numPr>
          <w:ilvl w:val="0"/>
          <w:numId w:val="10"/>
        </w:numPr>
        <w:suppressAutoHyphens w:val="0"/>
        <w:spacing w:line="360" w:lineRule="auto"/>
        <w:rPr>
          <w:rFonts w:ascii="Arial" w:hAnsi="Arial" w:cs="Arial"/>
          <w:b/>
          <w:sz w:val="22"/>
          <w:szCs w:val="22"/>
          <w:u w:val="single"/>
          <w:lang w:eastAsia="pl-PL"/>
        </w:rPr>
      </w:pPr>
      <w:r w:rsidRPr="008D45B0">
        <w:rPr>
          <w:rFonts w:ascii="Arial" w:hAnsi="Arial" w:cs="Arial"/>
          <w:b/>
          <w:sz w:val="22"/>
          <w:szCs w:val="22"/>
          <w:u w:val="single"/>
          <w:lang w:eastAsia="pl-PL"/>
        </w:rPr>
        <w:t>Koncepcja Programowo-Przestrzenna (KPP)</w:t>
      </w:r>
    </w:p>
    <w:p w:rsidR="004E15C3" w:rsidRPr="008D45B0" w:rsidRDefault="004E15C3" w:rsidP="004E15C3">
      <w:pPr>
        <w:numPr>
          <w:ilvl w:val="0"/>
          <w:numId w:val="14"/>
        </w:numPr>
        <w:suppressAutoHyphens w:val="0"/>
        <w:autoSpaceDE w:val="0"/>
        <w:autoSpaceDN w:val="0"/>
        <w:adjustRightInd w:val="0"/>
        <w:spacing w:line="360" w:lineRule="auto"/>
        <w:ind w:left="720"/>
        <w:rPr>
          <w:rFonts w:ascii="Arial" w:hAnsi="Arial" w:cs="Arial"/>
          <w:sz w:val="22"/>
          <w:szCs w:val="22"/>
          <w:lang w:eastAsia="pl-PL"/>
        </w:rPr>
      </w:pPr>
      <w:r w:rsidRPr="008D45B0">
        <w:rPr>
          <w:rFonts w:ascii="Arial" w:hAnsi="Arial" w:cs="Arial"/>
          <w:sz w:val="22"/>
          <w:szCs w:val="22"/>
          <w:lang w:eastAsia="pl-PL"/>
        </w:rPr>
        <w:t>KPP określa zakres rzeczowy projektu inwestycyjnego oraz zestawienia składn</w:t>
      </w:r>
      <w:r w:rsidRPr="008D45B0">
        <w:rPr>
          <w:rFonts w:ascii="Arial" w:hAnsi="Arial" w:cs="Arial"/>
          <w:sz w:val="22"/>
          <w:szCs w:val="22"/>
          <w:lang w:eastAsia="pl-PL"/>
        </w:rPr>
        <w:t>i</w:t>
      </w:r>
      <w:r w:rsidRPr="008D45B0">
        <w:rPr>
          <w:rFonts w:ascii="Arial" w:hAnsi="Arial" w:cs="Arial"/>
          <w:sz w:val="22"/>
          <w:szCs w:val="22"/>
          <w:lang w:eastAsia="pl-PL"/>
        </w:rPr>
        <w:t>ków majątkowych, wyposażenia i przedmiarów materiałowych, niezbędnych do opracowania Zbiorczego Zestawienia Kosztów</w:t>
      </w:r>
      <w:r w:rsidR="006050B5">
        <w:rPr>
          <w:rFonts w:ascii="Arial" w:hAnsi="Arial" w:cs="Arial"/>
          <w:sz w:val="22"/>
          <w:szCs w:val="22"/>
          <w:lang w:eastAsia="pl-PL"/>
        </w:rPr>
        <w:t>.</w:t>
      </w:r>
    </w:p>
    <w:p w:rsidR="004E15C3" w:rsidRPr="008D45B0" w:rsidRDefault="004E15C3" w:rsidP="004E15C3">
      <w:pPr>
        <w:numPr>
          <w:ilvl w:val="0"/>
          <w:numId w:val="14"/>
        </w:numPr>
        <w:suppressAutoHyphens w:val="0"/>
        <w:autoSpaceDE w:val="0"/>
        <w:autoSpaceDN w:val="0"/>
        <w:adjustRightInd w:val="0"/>
        <w:spacing w:line="360" w:lineRule="auto"/>
        <w:ind w:left="720"/>
        <w:rPr>
          <w:rFonts w:ascii="Arial" w:hAnsi="Arial" w:cs="Arial"/>
          <w:sz w:val="22"/>
          <w:szCs w:val="22"/>
          <w:lang w:eastAsia="pl-PL"/>
        </w:rPr>
      </w:pPr>
      <w:r w:rsidRPr="008D45B0">
        <w:rPr>
          <w:rFonts w:ascii="Arial" w:hAnsi="Arial" w:cs="Arial"/>
          <w:sz w:val="22"/>
          <w:szCs w:val="22"/>
          <w:lang w:eastAsia="pl-PL"/>
        </w:rPr>
        <w:t>KPP może stanowić podstawę do opracowania załącznika technicznego do zap</w:t>
      </w:r>
      <w:r w:rsidRPr="008D45B0">
        <w:rPr>
          <w:rFonts w:ascii="Arial" w:hAnsi="Arial" w:cs="Arial"/>
          <w:sz w:val="22"/>
          <w:szCs w:val="22"/>
          <w:lang w:eastAsia="pl-PL"/>
        </w:rPr>
        <w:t>y</w:t>
      </w:r>
      <w:r w:rsidRPr="008D45B0">
        <w:rPr>
          <w:rFonts w:ascii="Arial" w:hAnsi="Arial" w:cs="Arial"/>
          <w:sz w:val="22"/>
          <w:szCs w:val="22"/>
          <w:lang w:eastAsia="pl-PL"/>
        </w:rPr>
        <w:t>tania ofertowego.</w:t>
      </w:r>
    </w:p>
    <w:p w:rsidR="004E15C3" w:rsidRPr="008D45B0" w:rsidRDefault="004E15C3" w:rsidP="004E15C3">
      <w:pPr>
        <w:numPr>
          <w:ilvl w:val="0"/>
          <w:numId w:val="14"/>
        </w:numPr>
        <w:suppressAutoHyphens w:val="0"/>
        <w:autoSpaceDE w:val="0"/>
        <w:autoSpaceDN w:val="0"/>
        <w:adjustRightInd w:val="0"/>
        <w:spacing w:line="360" w:lineRule="auto"/>
        <w:ind w:left="720"/>
        <w:rPr>
          <w:rFonts w:ascii="Arial" w:hAnsi="Arial" w:cs="Arial"/>
          <w:sz w:val="22"/>
          <w:szCs w:val="22"/>
          <w:lang w:eastAsia="pl-PL"/>
        </w:rPr>
      </w:pPr>
      <w:r w:rsidRPr="008D45B0">
        <w:rPr>
          <w:rFonts w:ascii="Arial" w:hAnsi="Arial" w:cs="Arial"/>
          <w:sz w:val="22"/>
          <w:szCs w:val="22"/>
          <w:lang w:eastAsia="pl-PL"/>
        </w:rPr>
        <w:t>KPP nie zwalnia z odpowiedzialności przyszłego wykonawcy projektu techniczn</w:t>
      </w:r>
      <w:r w:rsidRPr="008D45B0">
        <w:rPr>
          <w:rFonts w:ascii="Arial" w:hAnsi="Arial" w:cs="Arial"/>
          <w:sz w:val="22"/>
          <w:szCs w:val="22"/>
          <w:lang w:eastAsia="pl-PL"/>
        </w:rPr>
        <w:t>e</w:t>
      </w:r>
      <w:r w:rsidRPr="008D45B0">
        <w:rPr>
          <w:rFonts w:ascii="Arial" w:hAnsi="Arial" w:cs="Arial"/>
          <w:sz w:val="22"/>
          <w:szCs w:val="22"/>
          <w:lang w:eastAsia="pl-PL"/>
        </w:rPr>
        <w:t>go za wykonanie projektu zgodnie z obowiązującymi normami i prz</w:t>
      </w:r>
      <w:r w:rsidRPr="008D45B0">
        <w:rPr>
          <w:rFonts w:ascii="Arial" w:hAnsi="Arial" w:cs="Arial"/>
          <w:sz w:val="22"/>
          <w:szCs w:val="22"/>
          <w:lang w:eastAsia="pl-PL"/>
        </w:rPr>
        <w:t>e</w:t>
      </w:r>
      <w:r w:rsidRPr="008D45B0">
        <w:rPr>
          <w:rFonts w:ascii="Arial" w:hAnsi="Arial" w:cs="Arial"/>
          <w:sz w:val="22"/>
          <w:szCs w:val="22"/>
          <w:lang w:eastAsia="pl-PL"/>
        </w:rPr>
        <w:t>pisami, dobrą praktyką inżynierską oraz z optymalizacji rozwi</w:t>
      </w:r>
      <w:r w:rsidRPr="008D45B0">
        <w:rPr>
          <w:rFonts w:ascii="Arial" w:hAnsi="Arial" w:cs="Arial"/>
          <w:sz w:val="22"/>
          <w:szCs w:val="22"/>
          <w:lang w:eastAsia="pl-PL"/>
        </w:rPr>
        <w:t>ą</w:t>
      </w:r>
      <w:r w:rsidRPr="008D45B0">
        <w:rPr>
          <w:rFonts w:ascii="Arial" w:hAnsi="Arial" w:cs="Arial"/>
          <w:sz w:val="22"/>
          <w:szCs w:val="22"/>
          <w:lang w:eastAsia="pl-PL"/>
        </w:rPr>
        <w:t>zań.</w:t>
      </w:r>
    </w:p>
    <w:p w:rsidR="004E15C3" w:rsidRPr="008D45B0" w:rsidRDefault="004E15C3" w:rsidP="004E15C3">
      <w:pPr>
        <w:numPr>
          <w:ilvl w:val="0"/>
          <w:numId w:val="14"/>
        </w:numPr>
        <w:suppressAutoHyphens w:val="0"/>
        <w:autoSpaceDE w:val="0"/>
        <w:autoSpaceDN w:val="0"/>
        <w:adjustRightInd w:val="0"/>
        <w:spacing w:line="360" w:lineRule="auto"/>
        <w:ind w:left="720"/>
        <w:rPr>
          <w:rFonts w:ascii="Arial" w:hAnsi="Arial" w:cs="Arial"/>
          <w:sz w:val="22"/>
          <w:szCs w:val="22"/>
          <w:lang w:eastAsia="pl-PL"/>
        </w:rPr>
      </w:pPr>
      <w:r w:rsidRPr="008D45B0">
        <w:rPr>
          <w:rFonts w:ascii="Arial" w:hAnsi="Arial" w:cs="Arial"/>
          <w:sz w:val="22"/>
          <w:szCs w:val="22"/>
          <w:lang w:eastAsia="pl-PL"/>
        </w:rPr>
        <w:t>KPP nie może być techniczną, bezpośrednią podstawą, wykonania dokumentacji technicznej - wykonawczej.</w:t>
      </w:r>
    </w:p>
    <w:p w:rsidR="004E15C3" w:rsidRPr="008D45B0" w:rsidRDefault="004E15C3" w:rsidP="004E15C3">
      <w:pPr>
        <w:numPr>
          <w:ilvl w:val="0"/>
          <w:numId w:val="14"/>
        </w:numPr>
        <w:suppressAutoHyphens w:val="0"/>
        <w:autoSpaceDE w:val="0"/>
        <w:autoSpaceDN w:val="0"/>
        <w:adjustRightInd w:val="0"/>
        <w:spacing w:line="360" w:lineRule="auto"/>
        <w:ind w:left="720"/>
        <w:rPr>
          <w:rFonts w:ascii="Arial" w:hAnsi="Arial" w:cs="Arial"/>
          <w:sz w:val="22"/>
          <w:szCs w:val="22"/>
          <w:lang w:eastAsia="pl-PL"/>
        </w:rPr>
      </w:pPr>
      <w:r w:rsidRPr="008D45B0">
        <w:rPr>
          <w:rFonts w:ascii="Arial" w:hAnsi="Arial" w:cs="Arial"/>
          <w:sz w:val="22"/>
          <w:szCs w:val="22"/>
          <w:lang w:eastAsia="pl-PL"/>
        </w:rPr>
        <w:t>Wykonane na potrzebę koncepcji wstępne uzgodnienia rezerwacyjne terenu / miejsca należy potwierdzić i ew. odpowiednio uszczegółowić dla projektu na ka</w:t>
      </w:r>
      <w:r w:rsidRPr="008D45B0">
        <w:rPr>
          <w:rFonts w:ascii="Arial" w:hAnsi="Arial" w:cs="Arial"/>
          <w:sz w:val="22"/>
          <w:szCs w:val="22"/>
          <w:lang w:eastAsia="pl-PL"/>
        </w:rPr>
        <w:t>ż</w:t>
      </w:r>
      <w:r w:rsidRPr="008D45B0">
        <w:rPr>
          <w:rFonts w:ascii="Arial" w:hAnsi="Arial" w:cs="Arial"/>
          <w:sz w:val="22"/>
          <w:szCs w:val="22"/>
          <w:lang w:eastAsia="pl-PL"/>
        </w:rPr>
        <w:t>dym etapie realizacji.</w:t>
      </w:r>
    </w:p>
    <w:p w:rsidR="004E15C3" w:rsidRPr="009B320C" w:rsidRDefault="004E15C3" w:rsidP="009B320C">
      <w:pPr>
        <w:numPr>
          <w:ilvl w:val="0"/>
          <w:numId w:val="14"/>
        </w:numPr>
        <w:suppressAutoHyphens w:val="0"/>
        <w:autoSpaceDE w:val="0"/>
        <w:autoSpaceDN w:val="0"/>
        <w:adjustRightInd w:val="0"/>
        <w:spacing w:line="360" w:lineRule="auto"/>
        <w:ind w:left="720"/>
        <w:rPr>
          <w:rFonts w:ascii="Arial" w:hAnsi="Arial" w:cs="Arial"/>
          <w:sz w:val="22"/>
          <w:szCs w:val="22"/>
          <w:lang w:eastAsia="pl-PL"/>
        </w:rPr>
      </w:pPr>
      <w:r w:rsidRPr="009B320C">
        <w:rPr>
          <w:rFonts w:ascii="Arial" w:hAnsi="Arial" w:cs="Arial"/>
          <w:sz w:val="22"/>
          <w:szCs w:val="22"/>
          <w:lang w:eastAsia="pl-PL"/>
        </w:rPr>
        <w:t>Wymagania dotyczące zawartości KPP opisuje załącznik nr 1</w:t>
      </w:r>
      <w:r w:rsidR="009B320C" w:rsidRPr="009B320C">
        <w:rPr>
          <w:rFonts w:ascii="Arial" w:hAnsi="Arial" w:cs="Arial"/>
          <w:sz w:val="22"/>
          <w:szCs w:val="22"/>
          <w:lang w:eastAsia="pl-PL"/>
        </w:rPr>
        <w:t xml:space="preserve"> do Wytycznych w zakresie opracowania KPP i ZZK.</w:t>
      </w:r>
    </w:p>
    <w:p w:rsidR="009E7DEC" w:rsidRDefault="009E7DEC" w:rsidP="00331652">
      <w:pPr>
        <w:suppressAutoHyphens w:val="0"/>
        <w:autoSpaceDE w:val="0"/>
        <w:autoSpaceDN w:val="0"/>
        <w:adjustRightInd w:val="0"/>
        <w:spacing w:line="360" w:lineRule="auto"/>
        <w:ind w:left="360"/>
        <w:rPr>
          <w:rFonts w:ascii="Arial" w:hAnsi="Arial" w:cs="Arial"/>
          <w:sz w:val="22"/>
          <w:szCs w:val="22"/>
          <w:lang w:eastAsia="pl-PL"/>
        </w:rPr>
      </w:pPr>
    </w:p>
    <w:p w:rsidR="009E7DEC" w:rsidRPr="008D45B0" w:rsidRDefault="009E7DEC" w:rsidP="00331652">
      <w:pPr>
        <w:suppressAutoHyphens w:val="0"/>
        <w:autoSpaceDE w:val="0"/>
        <w:autoSpaceDN w:val="0"/>
        <w:adjustRightInd w:val="0"/>
        <w:spacing w:line="360" w:lineRule="auto"/>
        <w:ind w:left="360"/>
        <w:rPr>
          <w:rFonts w:ascii="Arial" w:hAnsi="Arial" w:cs="Arial"/>
          <w:sz w:val="22"/>
          <w:szCs w:val="22"/>
          <w:lang w:eastAsia="pl-PL"/>
        </w:rPr>
      </w:pPr>
      <w:r w:rsidRPr="009E7DEC">
        <w:rPr>
          <w:rFonts w:ascii="Arial" w:hAnsi="Arial" w:cs="Arial"/>
          <w:sz w:val="22"/>
          <w:szCs w:val="22"/>
          <w:lang w:eastAsia="pl-PL"/>
        </w:rPr>
        <w:t>W celu zdefiniowania zakresu konieczne jest wykonanie dokumentacji w formie uproszczonego projektu wielobranżowego. Uproszczenie nie dotyczy ram zadania, lecz jedynie dokładności i  szczegółowości, gdyż KPP nie jest definicyjnie projektem technicznym. Granica i dopuszczalność uproszczeń wynika z konieczności uwzględnienia wszystkich aspektów i konsekwencji związanych z  ewentualną/przyszłą realizacją zadania.</w:t>
      </w:r>
    </w:p>
    <w:p w:rsidR="004E15C3" w:rsidRPr="008D45B0" w:rsidRDefault="004E15C3" w:rsidP="004E15C3">
      <w:pPr>
        <w:suppressAutoHyphens w:val="0"/>
        <w:autoSpaceDE w:val="0"/>
        <w:autoSpaceDN w:val="0"/>
        <w:adjustRightInd w:val="0"/>
        <w:spacing w:line="360" w:lineRule="auto"/>
        <w:ind w:left="720"/>
        <w:rPr>
          <w:rFonts w:ascii="Arial" w:hAnsi="Arial" w:cs="Arial"/>
          <w:sz w:val="22"/>
          <w:szCs w:val="22"/>
          <w:lang w:eastAsia="pl-PL"/>
        </w:rPr>
      </w:pPr>
    </w:p>
    <w:p w:rsidR="004E15C3" w:rsidRPr="008D45B0" w:rsidRDefault="004E15C3" w:rsidP="003F212F">
      <w:pPr>
        <w:numPr>
          <w:ilvl w:val="0"/>
          <w:numId w:val="10"/>
        </w:numPr>
        <w:suppressAutoHyphens w:val="0"/>
        <w:autoSpaceDE w:val="0"/>
        <w:autoSpaceDN w:val="0"/>
        <w:adjustRightInd w:val="0"/>
        <w:spacing w:line="360" w:lineRule="auto"/>
        <w:jc w:val="both"/>
        <w:rPr>
          <w:rFonts w:ascii="Arial" w:hAnsi="Arial" w:cs="Arial"/>
          <w:color w:val="FF0000"/>
          <w:sz w:val="22"/>
          <w:szCs w:val="22"/>
        </w:rPr>
      </w:pPr>
      <w:r w:rsidRPr="008D45B0">
        <w:rPr>
          <w:rFonts w:ascii="Arial" w:hAnsi="Arial" w:cs="Arial"/>
          <w:b/>
          <w:sz w:val="22"/>
          <w:szCs w:val="22"/>
          <w:u w:val="single"/>
          <w:lang w:eastAsia="pl-PL"/>
        </w:rPr>
        <w:t>Zbiorcze Zestawienie Kosztów (ZZK)</w:t>
      </w:r>
    </w:p>
    <w:p w:rsidR="004E15C3" w:rsidRPr="008D45B0" w:rsidRDefault="004E15C3" w:rsidP="004E15C3">
      <w:pPr>
        <w:numPr>
          <w:ilvl w:val="0"/>
          <w:numId w:val="12"/>
        </w:numPr>
        <w:spacing w:line="360" w:lineRule="auto"/>
        <w:jc w:val="both"/>
        <w:rPr>
          <w:rFonts w:ascii="Arial" w:hAnsi="Arial" w:cs="Arial"/>
          <w:sz w:val="22"/>
          <w:szCs w:val="22"/>
          <w:lang w:eastAsia="pl-PL"/>
        </w:rPr>
      </w:pPr>
      <w:r w:rsidRPr="008D45B0">
        <w:rPr>
          <w:rFonts w:ascii="Arial" w:hAnsi="Arial" w:cs="Arial"/>
          <w:sz w:val="22"/>
          <w:szCs w:val="22"/>
        </w:rPr>
        <w:t xml:space="preserve">ZZK opracowuje się na podstawie </w:t>
      </w:r>
      <w:r w:rsidRPr="008D45B0">
        <w:rPr>
          <w:rFonts w:ascii="Arial" w:hAnsi="Arial" w:cs="Arial"/>
          <w:sz w:val="22"/>
          <w:szCs w:val="22"/>
          <w:lang w:eastAsia="pl-PL"/>
        </w:rPr>
        <w:t xml:space="preserve">zestawień składników majątkowych, wyposażenia i przedmiarów materiałowych wykonanych w ramach KPP. </w:t>
      </w:r>
    </w:p>
    <w:p w:rsidR="004E15C3" w:rsidRPr="008D45B0" w:rsidRDefault="004E15C3" w:rsidP="004E15C3">
      <w:pPr>
        <w:numPr>
          <w:ilvl w:val="0"/>
          <w:numId w:val="12"/>
        </w:numPr>
        <w:spacing w:line="360" w:lineRule="auto"/>
        <w:jc w:val="both"/>
        <w:rPr>
          <w:rFonts w:ascii="Arial" w:hAnsi="Arial" w:cs="Arial"/>
          <w:sz w:val="22"/>
          <w:szCs w:val="22"/>
          <w:lang w:eastAsia="pl-PL"/>
        </w:rPr>
      </w:pPr>
      <w:r w:rsidRPr="008D45B0">
        <w:rPr>
          <w:rFonts w:ascii="Arial" w:hAnsi="Arial" w:cs="Arial"/>
          <w:sz w:val="22"/>
          <w:szCs w:val="22"/>
          <w:lang w:eastAsia="pl-PL"/>
        </w:rPr>
        <w:t xml:space="preserve">ZZK obejmuje wszystkie branże ujęte w KPP. </w:t>
      </w:r>
    </w:p>
    <w:p w:rsidR="004E15C3" w:rsidRPr="00EF6058" w:rsidRDefault="004E15C3" w:rsidP="009B320C">
      <w:pPr>
        <w:numPr>
          <w:ilvl w:val="0"/>
          <w:numId w:val="12"/>
        </w:numPr>
        <w:spacing w:line="360" w:lineRule="auto"/>
        <w:jc w:val="both"/>
        <w:rPr>
          <w:rFonts w:ascii="Arial" w:hAnsi="Arial" w:cs="Arial"/>
          <w:sz w:val="22"/>
          <w:szCs w:val="22"/>
          <w:lang w:eastAsia="pl-PL"/>
        </w:rPr>
      </w:pPr>
      <w:r w:rsidRPr="009B320C">
        <w:rPr>
          <w:rFonts w:ascii="Arial" w:hAnsi="Arial" w:cs="Arial"/>
          <w:sz w:val="22"/>
          <w:szCs w:val="22"/>
          <w:lang w:eastAsia="pl-PL"/>
        </w:rPr>
        <w:t>Wymagania dotyczące zawartości ZZK opisuje załącznik nr 2</w:t>
      </w:r>
      <w:r w:rsidR="009B320C" w:rsidRPr="009B320C">
        <w:rPr>
          <w:rFonts w:ascii="Arial" w:hAnsi="Arial" w:cs="Arial"/>
          <w:sz w:val="22"/>
          <w:szCs w:val="22"/>
          <w:lang w:eastAsia="pl-PL"/>
        </w:rPr>
        <w:t xml:space="preserve"> 1 </w:t>
      </w:r>
      <w:r w:rsidR="009B320C" w:rsidRPr="0097728F">
        <w:rPr>
          <w:rFonts w:ascii="Arial" w:hAnsi="Arial" w:cs="Arial"/>
          <w:sz w:val="22"/>
          <w:szCs w:val="22"/>
          <w:lang w:eastAsia="pl-PL"/>
        </w:rPr>
        <w:t>do Wytycznych w zakresie opracowania KPP i ZZK.</w:t>
      </w:r>
    </w:p>
    <w:p w:rsidR="003F212F" w:rsidRPr="008D45B0" w:rsidRDefault="003F212F" w:rsidP="00122770">
      <w:pPr>
        <w:tabs>
          <w:tab w:val="left" w:pos="0"/>
        </w:tabs>
        <w:spacing w:line="360" w:lineRule="auto"/>
        <w:jc w:val="center"/>
        <w:rPr>
          <w:rFonts w:ascii="Arial" w:hAnsi="Arial" w:cs="Arial"/>
          <w:b/>
          <w:sz w:val="22"/>
          <w:szCs w:val="22"/>
        </w:rPr>
      </w:pPr>
    </w:p>
    <w:p w:rsidR="004E15C3" w:rsidRPr="008D45B0" w:rsidRDefault="009E7DEC" w:rsidP="004E15C3">
      <w:pPr>
        <w:tabs>
          <w:tab w:val="left" w:pos="0"/>
        </w:tabs>
        <w:spacing w:line="360" w:lineRule="auto"/>
        <w:ind w:left="1843" w:hanging="1843"/>
        <w:jc w:val="center"/>
        <w:rPr>
          <w:rFonts w:ascii="Arial" w:hAnsi="Arial" w:cs="Arial"/>
          <w:b/>
          <w:sz w:val="22"/>
          <w:szCs w:val="22"/>
        </w:rPr>
      </w:pPr>
      <w:r>
        <w:rPr>
          <w:rFonts w:ascii="Arial" w:hAnsi="Arial" w:cs="Arial"/>
          <w:b/>
          <w:sz w:val="22"/>
          <w:szCs w:val="22"/>
        </w:rPr>
        <w:br w:type="page"/>
      </w:r>
      <w:r w:rsidR="004E15C3" w:rsidRPr="008D45B0">
        <w:rPr>
          <w:rFonts w:ascii="Arial" w:hAnsi="Arial" w:cs="Arial"/>
          <w:b/>
          <w:sz w:val="22"/>
          <w:szCs w:val="22"/>
        </w:rPr>
        <w:lastRenderedPageBreak/>
        <w:t xml:space="preserve">Załącznik nr 1 </w:t>
      </w:r>
    </w:p>
    <w:p w:rsidR="004E15C3" w:rsidRPr="008D45B0" w:rsidRDefault="004E15C3" w:rsidP="004E15C3">
      <w:pPr>
        <w:tabs>
          <w:tab w:val="left" w:pos="0"/>
        </w:tabs>
        <w:spacing w:line="360" w:lineRule="auto"/>
        <w:ind w:left="1843" w:hanging="1843"/>
        <w:jc w:val="center"/>
        <w:rPr>
          <w:rFonts w:ascii="Arial" w:hAnsi="Arial" w:cs="Arial"/>
          <w:b/>
          <w:sz w:val="22"/>
          <w:szCs w:val="22"/>
        </w:rPr>
      </w:pPr>
      <w:r w:rsidRPr="008D45B0">
        <w:rPr>
          <w:rFonts w:ascii="Arial" w:hAnsi="Arial" w:cs="Arial"/>
          <w:b/>
          <w:sz w:val="22"/>
          <w:szCs w:val="22"/>
        </w:rPr>
        <w:t>Wymagania dotyczące zawartości Koncepcji Programowo-Przestrzennej</w:t>
      </w:r>
    </w:p>
    <w:p w:rsidR="004E15C3" w:rsidRPr="008D45B0" w:rsidRDefault="004E15C3" w:rsidP="004E15C3">
      <w:pPr>
        <w:tabs>
          <w:tab w:val="left" w:pos="0"/>
        </w:tabs>
        <w:spacing w:line="360" w:lineRule="auto"/>
        <w:ind w:left="1843" w:hanging="1843"/>
        <w:jc w:val="center"/>
        <w:rPr>
          <w:rFonts w:ascii="Arial" w:hAnsi="Arial" w:cs="Arial"/>
          <w:b/>
          <w:sz w:val="22"/>
          <w:szCs w:val="22"/>
        </w:rPr>
      </w:pPr>
    </w:p>
    <w:p w:rsidR="004E15C3" w:rsidRPr="008D45B0" w:rsidRDefault="004E15C3" w:rsidP="004E15C3">
      <w:pPr>
        <w:numPr>
          <w:ilvl w:val="0"/>
          <w:numId w:val="24"/>
        </w:numPr>
        <w:tabs>
          <w:tab w:val="left" w:pos="0"/>
        </w:tabs>
        <w:spacing w:line="360" w:lineRule="auto"/>
        <w:jc w:val="both"/>
        <w:rPr>
          <w:rFonts w:ascii="Arial" w:hAnsi="Arial" w:cs="Arial"/>
          <w:sz w:val="22"/>
          <w:szCs w:val="22"/>
        </w:rPr>
      </w:pPr>
      <w:r w:rsidRPr="008D45B0">
        <w:rPr>
          <w:rFonts w:ascii="Arial" w:hAnsi="Arial" w:cs="Arial"/>
          <w:sz w:val="22"/>
          <w:szCs w:val="22"/>
        </w:rPr>
        <w:t xml:space="preserve">Niżej wymienione wytyczne stosuje się w zależności od zakresu rzeczowego zamierzenia inwestycyjnego. </w:t>
      </w:r>
    </w:p>
    <w:p w:rsidR="004E15C3" w:rsidRPr="008D45B0" w:rsidRDefault="004E15C3" w:rsidP="004E15C3">
      <w:pPr>
        <w:numPr>
          <w:ilvl w:val="0"/>
          <w:numId w:val="24"/>
        </w:numPr>
        <w:tabs>
          <w:tab w:val="left" w:pos="0"/>
        </w:tabs>
        <w:spacing w:line="360" w:lineRule="auto"/>
        <w:jc w:val="both"/>
        <w:rPr>
          <w:rFonts w:ascii="Arial" w:hAnsi="Arial" w:cs="Arial"/>
          <w:sz w:val="22"/>
          <w:szCs w:val="22"/>
        </w:rPr>
      </w:pPr>
      <w:r w:rsidRPr="008D45B0">
        <w:rPr>
          <w:rFonts w:ascii="Arial" w:hAnsi="Arial" w:cs="Arial"/>
          <w:sz w:val="22"/>
          <w:szCs w:val="22"/>
        </w:rPr>
        <w:t xml:space="preserve">KPP opracowuje się min. na podstawie ,,Standardów do projektowania” przekazywanych każdorazowo przy </w:t>
      </w:r>
      <w:r w:rsidR="009B320C">
        <w:rPr>
          <w:rFonts w:ascii="Arial" w:hAnsi="Arial" w:cs="Arial"/>
          <w:sz w:val="22"/>
          <w:szCs w:val="22"/>
        </w:rPr>
        <w:t>Umowie</w:t>
      </w:r>
      <w:r w:rsidRPr="008D45B0">
        <w:rPr>
          <w:rFonts w:ascii="Arial" w:hAnsi="Arial" w:cs="Arial"/>
          <w:sz w:val="22"/>
          <w:szCs w:val="22"/>
        </w:rPr>
        <w:t xml:space="preserve">. </w:t>
      </w:r>
      <w:r w:rsidR="009B320C">
        <w:rPr>
          <w:rFonts w:ascii="Arial" w:hAnsi="Arial" w:cs="Arial"/>
          <w:sz w:val="22"/>
          <w:szCs w:val="22"/>
        </w:rPr>
        <w:t>Wykonawca</w:t>
      </w:r>
      <w:r w:rsidR="009B320C" w:rsidRPr="008D45B0">
        <w:rPr>
          <w:rFonts w:ascii="Arial" w:hAnsi="Arial" w:cs="Arial"/>
          <w:sz w:val="22"/>
          <w:szCs w:val="22"/>
        </w:rPr>
        <w:t xml:space="preserve"> </w:t>
      </w:r>
      <w:r w:rsidRPr="008D45B0">
        <w:rPr>
          <w:rFonts w:ascii="Arial" w:hAnsi="Arial" w:cs="Arial"/>
          <w:sz w:val="22"/>
          <w:szCs w:val="22"/>
        </w:rPr>
        <w:t>zobowiązany jest do zapoznanie się z ww. standardami i wykorzystaniem ich w zakresie niezbędnym do opracowania KPP.</w:t>
      </w:r>
    </w:p>
    <w:p w:rsidR="00AD7C55" w:rsidRPr="008D45B0" w:rsidRDefault="00AD7C55" w:rsidP="00AD7C55">
      <w:pPr>
        <w:tabs>
          <w:tab w:val="left" w:pos="0"/>
        </w:tabs>
        <w:spacing w:line="360" w:lineRule="auto"/>
        <w:ind w:left="1843" w:hanging="1843"/>
        <w:jc w:val="center"/>
        <w:rPr>
          <w:rFonts w:ascii="Arial" w:hAnsi="Arial" w:cs="Arial"/>
          <w:b/>
          <w:sz w:val="22"/>
          <w:szCs w:val="22"/>
        </w:rPr>
      </w:pPr>
    </w:p>
    <w:p w:rsidR="001F6CA7" w:rsidRPr="008D45B0" w:rsidRDefault="00443834" w:rsidP="00D44F04">
      <w:pPr>
        <w:numPr>
          <w:ilvl w:val="0"/>
          <w:numId w:val="15"/>
        </w:numPr>
        <w:suppressAutoHyphens w:val="0"/>
        <w:autoSpaceDE w:val="0"/>
        <w:autoSpaceDN w:val="0"/>
        <w:adjustRightInd w:val="0"/>
        <w:spacing w:line="360" w:lineRule="auto"/>
        <w:rPr>
          <w:rFonts w:ascii="Arial" w:hAnsi="Arial" w:cs="Arial"/>
          <w:b/>
          <w:sz w:val="22"/>
          <w:szCs w:val="22"/>
          <w:lang w:eastAsia="pl-PL"/>
        </w:rPr>
      </w:pPr>
      <w:r w:rsidRPr="008D45B0">
        <w:rPr>
          <w:rFonts w:ascii="Arial" w:hAnsi="Arial" w:cs="Arial"/>
          <w:b/>
          <w:sz w:val="22"/>
          <w:szCs w:val="22"/>
          <w:lang w:eastAsia="pl-PL"/>
        </w:rPr>
        <w:t>Zakres rzeczowy KPP w podziale na branże</w:t>
      </w:r>
    </w:p>
    <w:p w:rsidR="00517643" w:rsidRPr="008D45B0" w:rsidRDefault="000E6E84" w:rsidP="00D44F04">
      <w:pPr>
        <w:numPr>
          <w:ilvl w:val="1"/>
          <w:numId w:val="15"/>
        </w:numPr>
        <w:suppressAutoHyphens w:val="0"/>
        <w:autoSpaceDE w:val="0"/>
        <w:autoSpaceDN w:val="0"/>
        <w:adjustRightInd w:val="0"/>
        <w:spacing w:line="360" w:lineRule="auto"/>
        <w:rPr>
          <w:rFonts w:ascii="Arial" w:hAnsi="Arial" w:cs="Arial"/>
          <w:b/>
          <w:sz w:val="22"/>
          <w:szCs w:val="22"/>
          <w:lang w:eastAsia="pl-PL"/>
        </w:rPr>
      </w:pPr>
      <w:r w:rsidRPr="008D45B0">
        <w:rPr>
          <w:rFonts w:ascii="Arial" w:hAnsi="Arial" w:cs="Arial"/>
          <w:b/>
          <w:sz w:val="22"/>
          <w:szCs w:val="22"/>
        </w:rPr>
        <w:t xml:space="preserve">Branża </w:t>
      </w:r>
      <w:r w:rsidR="001A7DF0" w:rsidRPr="008D45B0">
        <w:rPr>
          <w:rFonts w:ascii="Arial" w:hAnsi="Arial" w:cs="Arial"/>
          <w:b/>
          <w:sz w:val="22"/>
          <w:szCs w:val="22"/>
        </w:rPr>
        <w:t>procesowa</w:t>
      </w:r>
      <w:r w:rsidR="00517643" w:rsidRPr="008D45B0">
        <w:rPr>
          <w:rFonts w:ascii="Arial" w:hAnsi="Arial" w:cs="Arial"/>
          <w:b/>
          <w:sz w:val="22"/>
          <w:szCs w:val="22"/>
        </w:rPr>
        <w:t>:</w:t>
      </w:r>
    </w:p>
    <w:p w:rsidR="008D7432" w:rsidRPr="008D45B0" w:rsidRDefault="008D7432" w:rsidP="008D7432">
      <w:pPr>
        <w:numPr>
          <w:ilvl w:val="0"/>
          <w:numId w:val="1"/>
        </w:numPr>
        <w:spacing w:line="360" w:lineRule="auto"/>
        <w:ind w:hanging="577"/>
        <w:jc w:val="both"/>
        <w:rPr>
          <w:rFonts w:ascii="Arial" w:hAnsi="Arial" w:cs="Arial"/>
          <w:sz w:val="22"/>
          <w:szCs w:val="22"/>
        </w:rPr>
      </w:pPr>
      <w:r w:rsidRPr="008D45B0">
        <w:rPr>
          <w:rFonts w:ascii="Arial" w:hAnsi="Arial" w:cs="Arial"/>
          <w:sz w:val="22"/>
          <w:szCs w:val="22"/>
        </w:rPr>
        <w:t>Założenia i cel zadania.</w:t>
      </w:r>
    </w:p>
    <w:p w:rsidR="008D7432" w:rsidRPr="008D45B0" w:rsidRDefault="008D7432" w:rsidP="008D7432">
      <w:pPr>
        <w:numPr>
          <w:ilvl w:val="0"/>
          <w:numId w:val="1"/>
        </w:numPr>
        <w:spacing w:line="360" w:lineRule="auto"/>
        <w:ind w:hanging="577"/>
        <w:jc w:val="both"/>
        <w:rPr>
          <w:rFonts w:ascii="Arial" w:hAnsi="Arial" w:cs="Arial"/>
          <w:sz w:val="22"/>
          <w:szCs w:val="22"/>
        </w:rPr>
      </w:pPr>
      <w:r w:rsidRPr="008D45B0">
        <w:rPr>
          <w:rFonts w:ascii="Arial" w:hAnsi="Arial" w:cs="Arial"/>
          <w:sz w:val="22"/>
          <w:szCs w:val="22"/>
        </w:rPr>
        <w:t>Opis procesu, stan aktualny i projektowany.</w:t>
      </w:r>
    </w:p>
    <w:p w:rsidR="008D7432" w:rsidRPr="008D45B0" w:rsidRDefault="008D7432" w:rsidP="00E11E1C">
      <w:pPr>
        <w:numPr>
          <w:ilvl w:val="0"/>
          <w:numId w:val="1"/>
        </w:numPr>
        <w:spacing w:line="360" w:lineRule="auto"/>
        <w:ind w:left="709" w:hanging="283"/>
        <w:jc w:val="both"/>
        <w:rPr>
          <w:rFonts w:ascii="Arial" w:hAnsi="Arial" w:cs="Arial"/>
          <w:sz w:val="22"/>
          <w:szCs w:val="22"/>
        </w:rPr>
      </w:pPr>
      <w:r w:rsidRPr="008D45B0">
        <w:rPr>
          <w:rFonts w:ascii="Arial" w:hAnsi="Arial" w:cs="Arial"/>
          <w:sz w:val="22"/>
          <w:szCs w:val="22"/>
        </w:rPr>
        <w:t>Charakterystyka mediów.</w:t>
      </w:r>
      <w:r w:rsidRPr="00E11E1C">
        <w:rPr>
          <w:rFonts w:ascii="Arial" w:hAnsi="Arial" w:cs="Arial"/>
          <w:sz w:val="22"/>
          <w:szCs w:val="22"/>
        </w:rPr>
        <w:t xml:space="preserve"> </w:t>
      </w:r>
      <w:r w:rsidRPr="008D7432">
        <w:rPr>
          <w:rFonts w:ascii="Arial" w:hAnsi="Arial" w:cs="Arial"/>
          <w:sz w:val="22"/>
          <w:szCs w:val="22"/>
        </w:rPr>
        <w:t xml:space="preserve">Analizy dostępności ilościowej oraz jakościowej </w:t>
      </w:r>
      <w:r w:rsidR="0097728F">
        <w:rPr>
          <w:rFonts w:ascii="Arial" w:hAnsi="Arial" w:cs="Arial"/>
          <w:sz w:val="22"/>
          <w:szCs w:val="22"/>
        </w:rPr>
        <w:t xml:space="preserve">w </w:t>
      </w:r>
      <w:r w:rsidRPr="008D7432">
        <w:rPr>
          <w:rFonts w:ascii="Arial" w:hAnsi="Arial" w:cs="Arial"/>
          <w:sz w:val="22"/>
          <w:szCs w:val="22"/>
        </w:rPr>
        <w:t>kontekście uzbrojenia nowobudowanego oraz modernizowanego wyposażenia,</w:t>
      </w:r>
    </w:p>
    <w:p w:rsidR="00A13EA6" w:rsidRDefault="008D7432" w:rsidP="00E11E1C">
      <w:pPr>
        <w:numPr>
          <w:ilvl w:val="0"/>
          <w:numId w:val="1"/>
        </w:numPr>
        <w:spacing w:line="360" w:lineRule="auto"/>
        <w:ind w:left="709" w:hanging="283"/>
        <w:jc w:val="both"/>
        <w:rPr>
          <w:rFonts w:ascii="Arial" w:hAnsi="Arial" w:cs="Arial"/>
          <w:sz w:val="22"/>
          <w:szCs w:val="22"/>
        </w:rPr>
      </w:pPr>
      <w:r w:rsidRPr="00A13EA6">
        <w:rPr>
          <w:rFonts w:ascii="Arial" w:hAnsi="Arial" w:cs="Arial"/>
          <w:sz w:val="22"/>
          <w:szCs w:val="22"/>
        </w:rPr>
        <w:t>Kompleksowa analiza wpływu planowanego zadania na istniejące obiekty</w:t>
      </w:r>
      <w:r w:rsidR="00A13EA6" w:rsidRPr="00A13EA6">
        <w:rPr>
          <w:rFonts w:ascii="Arial" w:hAnsi="Arial" w:cs="Arial"/>
          <w:sz w:val="22"/>
          <w:szCs w:val="22"/>
        </w:rPr>
        <w:t xml:space="preserve"> </w:t>
      </w:r>
      <w:r w:rsidRPr="00A13EA6">
        <w:rPr>
          <w:rFonts w:ascii="Arial" w:hAnsi="Arial" w:cs="Arial"/>
          <w:sz w:val="22"/>
          <w:szCs w:val="22"/>
        </w:rPr>
        <w:t xml:space="preserve">i węzły, uwzględniająca zmiany infrastruktury. </w:t>
      </w:r>
    </w:p>
    <w:p w:rsidR="00A13EA6" w:rsidRPr="00A13EA6" w:rsidRDefault="00A13EA6" w:rsidP="00E11E1C">
      <w:pPr>
        <w:numPr>
          <w:ilvl w:val="0"/>
          <w:numId w:val="1"/>
        </w:numPr>
        <w:spacing w:line="360" w:lineRule="auto"/>
        <w:ind w:left="709" w:hanging="283"/>
        <w:jc w:val="both"/>
        <w:rPr>
          <w:rFonts w:ascii="Arial" w:hAnsi="Arial" w:cs="Arial"/>
          <w:sz w:val="22"/>
          <w:szCs w:val="22"/>
        </w:rPr>
      </w:pPr>
      <w:r w:rsidRPr="00A13EA6">
        <w:rPr>
          <w:rFonts w:ascii="Arial" w:hAnsi="Arial" w:cs="Arial"/>
          <w:sz w:val="22"/>
          <w:szCs w:val="22"/>
        </w:rPr>
        <w:t>Tabelaryczne zestawienie podstawowych parametrów pracy przed i po modernizacji</w:t>
      </w:r>
    </w:p>
    <w:p w:rsidR="008D7432" w:rsidRDefault="008D7432" w:rsidP="008D7432">
      <w:pPr>
        <w:numPr>
          <w:ilvl w:val="0"/>
          <w:numId w:val="1"/>
        </w:numPr>
        <w:spacing w:line="360" w:lineRule="auto"/>
        <w:ind w:hanging="577"/>
        <w:jc w:val="both"/>
        <w:rPr>
          <w:rFonts w:ascii="Arial" w:hAnsi="Arial" w:cs="Arial"/>
          <w:sz w:val="22"/>
          <w:szCs w:val="22"/>
        </w:rPr>
      </w:pPr>
      <w:r w:rsidRPr="008D45B0">
        <w:rPr>
          <w:rFonts w:ascii="Arial" w:hAnsi="Arial" w:cs="Arial"/>
          <w:sz w:val="22"/>
          <w:szCs w:val="22"/>
        </w:rPr>
        <w:t>Schemat</w:t>
      </w:r>
      <w:r w:rsidR="00A13EA6">
        <w:rPr>
          <w:rFonts w:ascii="Arial" w:hAnsi="Arial" w:cs="Arial"/>
          <w:sz w:val="22"/>
          <w:szCs w:val="22"/>
        </w:rPr>
        <w:t>y</w:t>
      </w:r>
      <w:r w:rsidRPr="008D45B0">
        <w:rPr>
          <w:rFonts w:ascii="Arial" w:hAnsi="Arial" w:cs="Arial"/>
          <w:sz w:val="22"/>
          <w:szCs w:val="22"/>
        </w:rPr>
        <w:t xml:space="preserve"> bilansow</w:t>
      </w:r>
      <w:r w:rsidR="00A13EA6">
        <w:rPr>
          <w:rFonts w:ascii="Arial" w:hAnsi="Arial" w:cs="Arial"/>
          <w:sz w:val="22"/>
          <w:szCs w:val="22"/>
        </w:rPr>
        <w:t>e</w:t>
      </w:r>
      <w:r w:rsidRPr="008D45B0">
        <w:rPr>
          <w:rFonts w:ascii="Arial" w:hAnsi="Arial" w:cs="Arial"/>
          <w:sz w:val="22"/>
          <w:szCs w:val="22"/>
        </w:rPr>
        <w:t>.</w:t>
      </w:r>
    </w:p>
    <w:p w:rsidR="00A13EA6" w:rsidRDefault="00A13EA6" w:rsidP="00A13EA6">
      <w:pPr>
        <w:numPr>
          <w:ilvl w:val="0"/>
          <w:numId w:val="1"/>
        </w:numPr>
        <w:spacing w:line="360" w:lineRule="auto"/>
        <w:ind w:left="709" w:hanging="283"/>
        <w:jc w:val="both"/>
        <w:rPr>
          <w:rFonts w:ascii="Arial" w:hAnsi="Arial" w:cs="Arial"/>
          <w:sz w:val="22"/>
          <w:szCs w:val="22"/>
        </w:rPr>
      </w:pPr>
      <w:r w:rsidRPr="00A13EA6">
        <w:rPr>
          <w:rFonts w:ascii="Arial" w:hAnsi="Arial" w:cs="Arial"/>
          <w:sz w:val="22"/>
          <w:szCs w:val="22"/>
        </w:rPr>
        <w:t>Tabelaryczne zestawienie wyników bilansu cieplnego przed i po modernizacji i podsumowanie wskazujące efekt energetyczny, schematy PFD</w:t>
      </w:r>
    </w:p>
    <w:p w:rsidR="00A13EA6" w:rsidRPr="00E11E1C" w:rsidRDefault="00A13EA6" w:rsidP="00E11E1C">
      <w:pPr>
        <w:numPr>
          <w:ilvl w:val="0"/>
          <w:numId w:val="1"/>
        </w:numPr>
        <w:spacing w:line="360" w:lineRule="auto"/>
        <w:ind w:left="709" w:hanging="283"/>
        <w:jc w:val="both"/>
        <w:rPr>
          <w:rFonts w:ascii="Arial" w:hAnsi="Arial" w:cs="Arial"/>
          <w:sz w:val="22"/>
          <w:szCs w:val="22"/>
        </w:rPr>
      </w:pPr>
      <w:r w:rsidRPr="00E11E1C">
        <w:rPr>
          <w:rFonts w:ascii="Arial" w:hAnsi="Arial" w:cs="Arial"/>
          <w:sz w:val="22"/>
          <w:szCs w:val="22"/>
        </w:rPr>
        <w:t xml:space="preserve">Schemat technologiczno-pomiarowy przed i po modernizacji, schematy P&amp;ID tj. </w:t>
      </w:r>
    </w:p>
    <w:p w:rsidR="00A13EA6" w:rsidRPr="00742CC7" w:rsidRDefault="00A13EA6" w:rsidP="00E11E1C">
      <w:pPr>
        <w:pStyle w:val="Akapitzlist"/>
        <w:numPr>
          <w:ilvl w:val="0"/>
          <w:numId w:val="28"/>
        </w:numPr>
        <w:spacing w:line="360" w:lineRule="auto"/>
        <w:rPr>
          <w:rFonts w:ascii="Arial" w:hAnsi="Arial" w:cs="Arial"/>
        </w:rPr>
      </w:pPr>
      <w:r w:rsidRPr="00742CC7">
        <w:rPr>
          <w:rFonts w:ascii="Arial" w:hAnsi="Arial" w:cs="Arial"/>
        </w:rPr>
        <w:t>Urządzenia z powiązanymi oznaczeniami technologicznymi</w:t>
      </w:r>
    </w:p>
    <w:p w:rsidR="00A13EA6" w:rsidRPr="00742CC7" w:rsidRDefault="00A13EA6" w:rsidP="00E11E1C">
      <w:pPr>
        <w:pStyle w:val="Akapitzlist"/>
        <w:numPr>
          <w:ilvl w:val="0"/>
          <w:numId w:val="28"/>
        </w:numPr>
        <w:spacing w:line="360" w:lineRule="auto"/>
        <w:rPr>
          <w:rFonts w:ascii="Arial" w:hAnsi="Arial" w:cs="Arial"/>
        </w:rPr>
      </w:pPr>
      <w:r w:rsidRPr="00742CC7">
        <w:rPr>
          <w:rFonts w:ascii="Arial" w:hAnsi="Arial" w:cs="Arial"/>
        </w:rPr>
        <w:t>Główne obwody regulacyjne</w:t>
      </w:r>
    </w:p>
    <w:p w:rsidR="00A13EA6" w:rsidRPr="00742CC7" w:rsidRDefault="00A13EA6" w:rsidP="00E11E1C">
      <w:pPr>
        <w:pStyle w:val="Akapitzlist"/>
        <w:numPr>
          <w:ilvl w:val="0"/>
          <w:numId w:val="28"/>
        </w:numPr>
        <w:spacing w:line="360" w:lineRule="auto"/>
        <w:rPr>
          <w:rFonts w:ascii="Arial" w:hAnsi="Arial" w:cs="Arial"/>
        </w:rPr>
      </w:pPr>
      <w:r w:rsidRPr="00742CC7">
        <w:rPr>
          <w:rFonts w:ascii="Arial" w:hAnsi="Arial" w:cs="Arial"/>
        </w:rPr>
        <w:t>Parametry temperatury</w:t>
      </w:r>
      <w:r>
        <w:rPr>
          <w:rFonts w:ascii="Arial" w:hAnsi="Arial" w:cs="Arial"/>
        </w:rPr>
        <w:t>, przepływu</w:t>
      </w:r>
      <w:r w:rsidRPr="00742CC7">
        <w:rPr>
          <w:rFonts w:ascii="Arial" w:hAnsi="Arial" w:cs="Arial"/>
        </w:rPr>
        <w:t xml:space="preserve"> i ciśnienia głównych strumieni</w:t>
      </w:r>
    </w:p>
    <w:p w:rsidR="00A13EA6" w:rsidRPr="00742CC7" w:rsidRDefault="00A13EA6" w:rsidP="00E11E1C">
      <w:pPr>
        <w:pStyle w:val="Akapitzlist"/>
        <w:numPr>
          <w:ilvl w:val="0"/>
          <w:numId w:val="28"/>
        </w:numPr>
        <w:spacing w:line="360" w:lineRule="auto"/>
        <w:rPr>
          <w:rFonts w:ascii="Arial" w:hAnsi="Arial" w:cs="Arial"/>
        </w:rPr>
      </w:pPr>
      <w:r w:rsidRPr="00742CC7">
        <w:rPr>
          <w:rFonts w:ascii="Arial" w:hAnsi="Arial" w:cs="Arial"/>
        </w:rPr>
        <w:t xml:space="preserve">Wydajności/obciążenia urządzeń cieplnych </w:t>
      </w:r>
    </w:p>
    <w:p w:rsidR="00A13EA6" w:rsidRPr="00742CC7" w:rsidRDefault="00A13EA6" w:rsidP="00E11E1C">
      <w:pPr>
        <w:pStyle w:val="Akapitzlist"/>
        <w:numPr>
          <w:ilvl w:val="0"/>
          <w:numId w:val="28"/>
        </w:numPr>
        <w:spacing w:line="360" w:lineRule="auto"/>
        <w:rPr>
          <w:rFonts w:ascii="Arial" w:hAnsi="Arial" w:cs="Arial"/>
        </w:rPr>
      </w:pPr>
      <w:r>
        <w:rPr>
          <w:rFonts w:ascii="Arial" w:hAnsi="Arial" w:cs="Arial"/>
        </w:rPr>
        <w:t xml:space="preserve">Oznaczenie </w:t>
      </w:r>
      <w:r w:rsidRPr="00742CC7">
        <w:rPr>
          <w:rFonts w:ascii="Arial" w:hAnsi="Arial" w:cs="Arial"/>
        </w:rPr>
        <w:t>strumieni do bilansu materiałowego</w:t>
      </w:r>
    </w:p>
    <w:p w:rsidR="008D7432" w:rsidRPr="008D45B0" w:rsidRDefault="008D7432" w:rsidP="008D7432">
      <w:pPr>
        <w:numPr>
          <w:ilvl w:val="0"/>
          <w:numId w:val="1"/>
        </w:numPr>
        <w:spacing w:line="360" w:lineRule="auto"/>
        <w:ind w:hanging="577"/>
        <w:jc w:val="both"/>
        <w:rPr>
          <w:rFonts w:ascii="Arial" w:hAnsi="Arial" w:cs="Arial"/>
          <w:sz w:val="22"/>
          <w:szCs w:val="22"/>
        </w:rPr>
      </w:pPr>
      <w:r w:rsidRPr="008D45B0">
        <w:rPr>
          <w:rFonts w:ascii="Arial" w:hAnsi="Arial" w:cs="Arial"/>
          <w:sz w:val="22"/>
          <w:szCs w:val="22"/>
        </w:rPr>
        <w:t>Wykaz rurociągów</w:t>
      </w:r>
      <w:r w:rsidR="00A13EA6">
        <w:rPr>
          <w:rFonts w:ascii="Arial" w:hAnsi="Arial" w:cs="Arial"/>
          <w:sz w:val="22"/>
          <w:szCs w:val="22"/>
        </w:rPr>
        <w:t xml:space="preserve"> ze wskazaniem podległości</w:t>
      </w:r>
      <w:r w:rsidRPr="008D45B0">
        <w:rPr>
          <w:rFonts w:ascii="Arial" w:hAnsi="Arial" w:cs="Arial"/>
          <w:sz w:val="22"/>
          <w:szCs w:val="22"/>
        </w:rPr>
        <w:t>.</w:t>
      </w:r>
    </w:p>
    <w:p w:rsidR="008D7432" w:rsidRPr="008D45B0" w:rsidRDefault="008D7432" w:rsidP="008D7432">
      <w:pPr>
        <w:numPr>
          <w:ilvl w:val="0"/>
          <w:numId w:val="1"/>
        </w:numPr>
        <w:spacing w:line="360" w:lineRule="auto"/>
        <w:ind w:hanging="577"/>
        <w:jc w:val="both"/>
        <w:rPr>
          <w:rFonts w:ascii="Arial" w:hAnsi="Arial" w:cs="Arial"/>
          <w:sz w:val="22"/>
          <w:szCs w:val="22"/>
        </w:rPr>
      </w:pPr>
      <w:r w:rsidRPr="008D45B0">
        <w:rPr>
          <w:rFonts w:ascii="Arial" w:hAnsi="Arial" w:cs="Arial"/>
          <w:sz w:val="22"/>
          <w:szCs w:val="22"/>
        </w:rPr>
        <w:t xml:space="preserve">Wykaz </w:t>
      </w:r>
      <w:proofErr w:type="spellStart"/>
      <w:r w:rsidRPr="008D45B0">
        <w:rPr>
          <w:rFonts w:ascii="Arial" w:hAnsi="Arial" w:cs="Arial"/>
          <w:sz w:val="22"/>
          <w:szCs w:val="22"/>
        </w:rPr>
        <w:t>wpałek</w:t>
      </w:r>
      <w:proofErr w:type="spellEnd"/>
      <w:r w:rsidRPr="008D45B0">
        <w:rPr>
          <w:rFonts w:ascii="Arial" w:hAnsi="Arial" w:cs="Arial"/>
          <w:sz w:val="22"/>
          <w:szCs w:val="22"/>
        </w:rPr>
        <w:t>.</w:t>
      </w:r>
    </w:p>
    <w:p w:rsidR="008D7432" w:rsidRPr="008D45B0" w:rsidRDefault="008D7432" w:rsidP="008D7432">
      <w:pPr>
        <w:numPr>
          <w:ilvl w:val="0"/>
          <w:numId w:val="1"/>
        </w:numPr>
        <w:spacing w:line="360" w:lineRule="auto"/>
        <w:ind w:hanging="577"/>
        <w:jc w:val="both"/>
        <w:rPr>
          <w:rFonts w:ascii="Arial" w:hAnsi="Arial" w:cs="Arial"/>
          <w:sz w:val="22"/>
          <w:szCs w:val="22"/>
        </w:rPr>
      </w:pPr>
      <w:r w:rsidRPr="008D45B0">
        <w:rPr>
          <w:rFonts w:ascii="Arial" w:hAnsi="Arial" w:cs="Arial"/>
          <w:sz w:val="22"/>
          <w:szCs w:val="22"/>
        </w:rPr>
        <w:t>Analiza urządzeń zabezpieczających (zawory bezpieczeństwa, oddechowe).</w:t>
      </w:r>
    </w:p>
    <w:p w:rsidR="008D7432" w:rsidRPr="008D45B0" w:rsidRDefault="008D7432" w:rsidP="008D7432">
      <w:pPr>
        <w:numPr>
          <w:ilvl w:val="0"/>
          <w:numId w:val="1"/>
        </w:numPr>
        <w:spacing w:line="360" w:lineRule="auto"/>
        <w:ind w:hanging="577"/>
        <w:jc w:val="both"/>
        <w:rPr>
          <w:rFonts w:ascii="Arial" w:hAnsi="Arial" w:cs="Arial"/>
          <w:sz w:val="22"/>
          <w:szCs w:val="22"/>
        </w:rPr>
      </w:pPr>
      <w:r w:rsidRPr="008D45B0">
        <w:rPr>
          <w:rFonts w:ascii="Arial" w:hAnsi="Arial" w:cs="Arial"/>
          <w:sz w:val="22"/>
          <w:szCs w:val="22"/>
        </w:rPr>
        <w:t>Założenia dla zabezpieczeń przed cofnięciem płomienia.</w:t>
      </w:r>
    </w:p>
    <w:p w:rsidR="008D7432" w:rsidRPr="008D45B0" w:rsidRDefault="00597BB1" w:rsidP="008D7432">
      <w:pPr>
        <w:numPr>
          <w:ilvl w:val="0"/>
          <w:numId w:val="1"/>
        </w:numPr>
        <w:spacing w:line="360" w:lineRule="auto"/>
        <w:ind w:left="709" w:hanging="283"/>
        <w:jc w:val="both"/>
        <w:rPr>
          <w:rFonts w:ascii="Arial" w:hAnsi="Arial" w:cs="Arial"/>
          <w:sz w:val="22"/>
          <w:szCs w:val="22"/>
        </w:rPr>
      </w:pPr>
      <w:r>
        <w:rPr>
          <w:rFonts w:ascii="Arial" w:hAnsi="Arial" w:cs="Arial"/>
          <w:sz w:val="22"/>
          <w:szCs w:val="22"/>
        </w:rPr>
        <w:t>Tabelaryczne zestawienie</w:t>
      </w:r>
      <w:r w:rsidR="008D7432" w:rsidRPr="008D45B0">
        <w:rPr>
          <w:rFonts w:ascii="Arial" w:hAnsi="Arial" w:cs="Arial"/>
          <w:sz w:val="22"/>
          <w:szCs w:val="22"/>
        </w:rPr>
        <w:t xml:space="preserve"> układów </w:t>
      </w:r>
      <w:proofErr w:type="spellStart"/>
      <w:r w:rsidR="008D7432" w:rsidRPr="008D45B0">
        <w:rPr>
          <w:rFonts w:ascii="Arial" w:hAnsi="Arial" w:cs="Arial"/>
          <w:sz w:val="22"/>
          <w:szCs w:val="22"/>
        </w:rPr>
        <w:t>PiA</w:t>
      </w:r>
      <w:proofErr w:type="spellEnd"/>
      <w:r w:rsidR="008D7432" w:rsidRPr="008D45B0">
        <w:rPr>
          <w:rFonts w:ascii="Arial" w:hAnsi="Arial" w:cs="Arial"/>
          <w:sz w:val="22"/>
          <w:szCs w:val="22"/>
        </w:rPr>
        <w:t xml:space="preserve"> (układy pomiarowe i regulacyjne, zawory automatyczne)</w:t>
      </w:r>
      <w:r w:rsidR="00F35D45">
        <w:rPr>
          <w:rFonts w:ascii="Arial" w:hAnsi="Arial" w:cs="Arial"/>
          <w:sz w:val="22"/>
          <w:szCs w:val="22"/>
        </w:rPr>
        <w:t xml:space="preserve"> zawierające informacje tj.:</w:t>
      </w:r>
      <w:r w:rsidR="00C46D67">
        <w:rPr>
          <w:rFonts w:ascii="Arial" w:hAnsi="Arial" w:cs="Arial"/>
          <w:sz w:val="22"/>
          <w:szCs w:val="22"/>
        </w:rPr>
        <w:t xml:space="preserve"> </w:t>
      </w:r>
      <w:r w:rsidR="00F35D45">
        <w:rPr>
          <w:rFonts w:ascii="Arial" w:hAnsi="Arial" w:cs="Arial"/>
          <w:sz w:val="22"/>
          <w:szCs w:val="22"/>
        </w:rPr>
        <w:t xml:space="preserve">numer obwodu, miejsce zabudowy, typ urządzenia , rozmiar przyłącza, klasyfikacja strefy </w:t>
      </w:r>
      <w:r w:rsidR="00C46D67">
        <w:rPr>
          <w:rFonts w:ascii="Arial" w:hAnsi="Arial" w:cs="Arial"/>
          <w:sz w:val="22"/>
          <w:szCs w:val="22"/>
        </w:rPr>
        <w:t>zagrożenia</w:t>
      </w:r>
      <w:r w:rsidR="00F35D45">
        <w:rPr>
          <w:rFonts w:ascii="Arial" w:hAnsi="Arial" w:cs="Arial"/>
          <w:sz w:val="22"/>
          <w:szCs w:val="22"/>
        </w:rPr>
        <w:t xml:space="preserve"> wybuchem, medium, gęstość, temp. roboczą, temp. obliczeniową, ciśnienie obliczeniowe, przepływ, ogrzewanie (typ), pomiar zdalny/lokalny, nr. P&amp;ID</w:t>
      </w:r>
    </w:p>
    <w:p w:rsidR="008D7432" w:rsidRPr="008D45B0" w:rsidRDefault="008D7432" w:rsidP="008D7432">
      <w:pPr>
        <w:numPr>
          <w:ilvl w:val="0"/>
          <w:numId w:val="1"/>
        </w:numPr>
        <w:spacing w:line="360" w:lineRule="auto"/>
        <w:ind w:left="709" w:hanging="283"/>
        <w:jc w:val="both"/>
        <w:rPr>
          <w:rFonts w:ascii="Arial" w:hAnsi="Arial" w:cs="Arial"/>
          <w:sz w:val="22"/>
          <w:szCs w:val="22"/>
        </w:rPr>
      </w:pPr>
      <w:r w:rsidRPr="008D45B0">
        <w:rPr>
          <w:rFonts w:ascii="Arial" w:hAnsi="Arial" w:cs="Arial"/>
          <w:sz w:val="22"/>
          <w:szCs w:val="22"/>
        </w:rPr>
        <w:lastRenderedPageBreak/>
        <w:t>Arkusze specyfikacyjne (DATA SHEET) zbiorników, aparatów i urządzeń, w tym maszyn wirujących</w:t>
      </w:r>
      <w:r w:rsidR="00A13EA6">
        <w:rPr>
          <w:rFonts w:ascii="Arial" w:hAnsi="Arial" w:cs="Arial"/>
          <w:sz w:val="22"/>
          <w:szCs w:val="22"/>
        </w:rPr>
        <w:t xml:space="preserve"> i inne dane i specyfikacje niezbędne dla kompletu założeń dla innych branż projektowych</w:t>
      </w:r>
      <w:r w:rsidRPr="008D45B0">
        <w:rPr>
          <w:rFonts w:ascii="Arial" w:hAnsi="Arial" w:cs="Arial"/>
          <w:sz w:val="22"/>
          <w:szCs w:val="22"/>
        </w:rPr>
        <w:t>.</w:t>
      </w:r>
    </w:p>
    <w:p w:rsidR="008D7432" w:rsidRPr="008D45B0" w:rsidRDefault="008D7432" w:rsidP="008D7432">
      <w:pPr>
        <w:numPr>
          <w:ilvl w:val="0"/>
          <w:numId w:val="1"/>
        </w:numPr>
        <w:spacing w:line="360" w:lineRule="auto"/>
        <w:ind w:hanging="577"/>
        <w:jc w:val="both"/>
        <w:rPr>
          <w:rFonts w:ascii="Arial" w:hAnsi="Arial" w:cs="Arial"/>
          <w:sz w:val="22"/>
          <w:szCs w:val="22"/>
        </w:rPr>
      </w:pPr>
      <w:r w:rsidRPr="008D45B0">
        <w:rPr>
          <w:rFonts w:ascii="Arial" w:hAnsi="Arial" w:cs="Arial"/>
          <w:sz w:val="22"/>
          <w:szCs w:val="22"/>
        </w:rPr>
        <w:t xml:space="preserve"> Schemat technologiczno-pomiarowy.</w:t>
      </w:r>
    </w:p>
    <w:p w:rsidR="008D7432" w:rsidRPr="008D45B0" w:rsidRDefault="008D7432" w:rsidP="008D7432">
      <w:pPr>
        <w:numPr>
          <w:ilvl w:val="0"/>
          <w:numId w:val="1"/>
        </w:numPr>
        <w:spacing w:line="360" w:lineRule="auto"/>
        <w:ind w:hanging="577"/>
        <w:jc w:val="both"/>
        <w:rPr>
          <w:rFonts w:ascii="Arial" w:hAnsi="Arial" w:cs="Arial"/>
          <w:sz w:val="22"/>
          <w:szCs w:val="22"/>
        </w:rPr>
      </w:pPr>
      <w:r w:rsidRPr="008D45B0">
        <w:rPr>
          <w:rFonts w:ascii="Arial" w:hAnsi="Arial" w:cs="Arial"/>
          <w:sz w:val="22"/>
          <w:szCs w:val="22"/>
        </w:rPr>
        <w:t>Specyfikacje założeń dla innych branż projektowych.</w:t>
      </w:r>
    </w:p>
    <w:p w:rsidR="008D7432" w:rsidRDefault="008D7432" w:rsidP="008D7432">
      <w:pPr>
        <w:numPr>
          <w:ilvl w:val="0"/>
          <w:numId w:val="1"/>
        </w:numPr>
        <w:spacing w:line="360" w:lineRule="auto"/>
        <w:ind w:hanging="577"/>
        <w:jc w:val="both"/>
        <w:rPr>
          <w:rFonts w:ascii="Arial" w:hAnsi="Arial" w:cs="Arial"/>
          <w:sz w:val="22"/>
          <w:szCs w:val="22"/>
        </w:rPr>
      </w:pPr>
      <w:r w:rsidRPr="008D45B0">
        <w:rPr>
          <w:rFonts w:ascii="Arial" w:hAnsi="Arial" w:cs="Arial"/>
          <w:sz w:val="22"/>
          <w:szCs w:val="22"/>
        </w:rPr>
        <w:t xml:space="preserve">Określenie wstępnej klasyfikacji stref zagrożenia wybuchem. </w:t>
      </w:r>
    </w:p>
    <w:p w:rsidR="00A13EA6" w:rsidRDefault="00A13EA6" w:rsidP="00E11E1C">
      <w:pPr>
        <w:pStyle w:val="Akapitzlist"/>
        <w:numPr>
          <w:ilvl w:val="0"/>
          <w:numId w:val="1"/>
        </w:numPr>
        <w:spacing w:line="360" w:lineRule="auto"/>
        <w:ind w:hanging="577"/>
        <w:jc w:val="both"/>
        <w:rPr>
          <w:rFonts w:ascii="Arial" w:hAnsi="Arial" w:cs="Arial"/>
        </w:rPr>
      </w:pPr>
      <w:r w:rsidRPr="00A13EA6">
        <w:rPr>
          <w:rFonts w:ascii="Arial" w:hAnsi="Arial" w:cs="Arial"/>
        </w:rPr>
        <w:t>Plot Plan</w:t>
      </w:r>
    </w:p>
    <w:p w:rsidR="00C50D0F" w:rsidRPr="008D45B0" w:rsidRDefault="008D7432" w:rsidP="00E11E1C">
      <w:pPr>
        <w:pStyle w:val="Akapitzlist"/>
        <w:ind w:left="0"/>
      </w:pPr>
      <w:r w:rsidRPr="007A3ED1">
        <w:rPr>
          <w:rFonts w:ascii="Arial" w:hAnsi="Arial" w:cs="Arial"/>
        </w:rPr>
        <w:t>Inne niezbędne dane do określenia kompletu założeń.</w:t>
      </w:r>
    </w:p>
    <w:p w:rsidR="008D7432" w:rsidRPr="008D45B0" w:rsidRDefault="008D7432" w:rsidP="008D7432">
      <w:pPr>
        <w:spacing w:line="360" w:lineRule="auto"/>
        <w:ind w:left="1728"/>
        <w:jc w:val="both"/>
        <w:rPr>
          <w:rFonts w:ascii="Arial" w:hAnsi="Arial" w:cs="Arial"/>
          <w:sz w:val="22"/>
          <w:szCs w:val="22"/>
        </w:rPr>
      </w:pPr>
    </w:p>
    <w:p w:rsidR="008D7432" w:rsidRPr="008D45B0" w:rsidRDefault="008D7432" w:rsidP="008D7432">
      <w:pPr>
        <w:numPr>
          <w:ilvl w:val="1"/>
          <w:numId w:val="15"/>
        </w:numPr>
        <w:spacing w:line="360" w:lineRule="auto"/>
        <w:jc w:val="both"/>
        <w:rPr>
          <w:rFonts w:ascii="Arial" w:hAnsi="Arial" w:cs="Arial"/>
          <w:b/>
          <w:sz w:val="22"/>
          <w:szCs w:val="22"/>
        </w:rPr>
      </w:pPr>
      <w:r w:rsidRPr="008D45B0">
        <w:rPr>
          <w:rFonts w:ascii="Arial" w:hAnsi="Arial" w:cs="Arial"/>
          <w:b/>
          <w:sz w:val="22"/>
          <w:szCs w:val="22"/>
        </w:rPr>
        <w:t>Branża mechaniczna orurowania:</w:t>
      </w:r>
    </w:p>
    <w:p w:rsidR="008D7432" w:rsidRPr="008D45B0" w:rsidRDefault="008D7432" w:rsidP="008D7432">
      <w:pPr>
        <w:numPr>
          <w:ilvl w:val="0"/>
          <w:numId w:val="2"/>
        </w:numPr>
        <w:spacing w:line="360" w:lineRule="auto"/>
        <w:ind w:left="709" w:hanging="283"/>
        <w:jc w:val="both"/>
        <w:rPr>
          <w:rFonts w:ascii="Arial" w:hAnsi="Arial" w:cs="Arial"/>
          <w:sz w:val="22"/>
          <w:szCs w:val="22"/>
        </w:rPr>
      </w:pPr>
      <w:r w:rsidRPr="008D45B0">
        <w:rPr>
          <w:rFonts w:ascii="Arial" w:hAnsi="Arial" w:cs="Arial"/>
          <w:sz w:val="22"/>
          <w:szCs w:val="22"/>
        </w:rPr>
        <w:t xml:space="preserve">Opis rozwiązań technicznych dotyczących demontażu </w:t>
      </w:r>
      <w:r w:rsidR="00EF6058">
        <w:rPr>
          <w:rFonts w:ascii="Arial" w:hAnsi="Arial" w:cs="Arial"/>
          <w:sz w:val="22"/>
          <w:szCs w:val="22"/>
        </w:rPr>
        <w:t xml:space="preserve">i modernizacji </w:t>
      </w:r>
      <w:r w:rsidRPr="008D45B0">
        <w:rPr>
          <w:rFonts w:ascii="Arial" w:hAnsi="Arial" w:cs="Arial"/>
          <w:sz w:val="22"/>
          <w:szCs w:val="22"/>
        </w:rPr>
        <w:t xml:space="preserve">rurociągów. </w:t>
      </w:r>
    </w:p>
    <w:p w:rsidR="008D7432" w:rsidRPr="008D45B0" w:rsidRDefault="008D7432" w:rsidP="008D7432">
      <w:pPr>
        <w:numPr>
          <w:ilvl w:val="0"/>
          <w:numId w:val="2"/>
        </w:numPr>
        <w:spacing w:line="360" w:lineRule="auto"/>
        <w:ind w:hanging="642"/>
        <w:jc w:val="both"/>
        <w:rPr>
          <w:rFonts w:ascii="Arial" w:hAnsi="Arial" w:cs="Arial"/>
          <w:sz w:val="22"/>
          <w:szCs w:val="22"/>
        </w:rPr>
      </w:pPr>
      <w:r w:rsidRPr="008D45B0">
        <w:rPr>
          <w:rFonts w:ascii="Arial" w:hAnsi="Arial" w:cs="Arial"/>
          <w:sz w:val="22"/>
          <w:szCs w:val="22"/>
        </w:rPr>
        <w:t xml:space="preserve">Opis i zakres demontaży. </w:t>
      </w:r>
    </w:p>
    <w:p w:rsidR="008D7432" w:rsidRPr="008D45B0" w:rsidRDefault="008D7432" w:rsidP="008D7432">
      <w:pPr>
        <w:numPr>
          <w:ilvl w:val="0"/>
          <w:numId w:val="2"/>
        </w:numPr>
        <w:spacing w:line="360" w:lineRule="auto"/>
        <w:ind w:left="709" w:hanging="283"/>
        <w:jc w:val="both"/>
        <w:rPr>
          <w:rFonts w:ascii="Arial" w:hAnsi="Arial" w:cs="Arial"/>
          <w:sz w:val="22"/>
          <w:szCs w:val="22"/>
        </w:rPr>
      </w:pPr>
      <w:r w:rsidRPr="008D45B0">
        <w:rPr>
          <w:rFonts w:ascii="Arial" w:hAnsi="Arial" w:cs="Arial"/>
          <w:sz w:val="22"/>
          <w:szCs w:val="22"/>
        </w:rPr>
        <w:t>Opis rozwiązań technicznych istniejącej infrastruktury dotyczącej rurociągów, tj. system wymiarowania i normalizacji, zakres zmian wynikających z zastosowania nowych podłączeń (</w:t>
      </w:r>
      <w:proofErr w:type="spellStart"/>
      <w:r w:rsidRPr="008D45B0">
        <w:rPr>
          <w:rFonts w:ascii="Arial" w:hAnsi="Arial" w:cs="Arial"/>
          <w:sz w:val="22"/>
          <w:szCs w:val="22"/>
        </w:rPr>
        <w:t>wpałek</w:t>
      </w:r>
      <w:proofErr w:type="spellEnd"/>
      <w:r w:rsidRPr="008D45B0">
        <w:rPr>
          <w:rFonts w:ascii="Arial" w:hAnsi="Arial" w:cs="Arial"/>
          <w:sz w:val="22"/>
          <w:szCs w:val="22"/>
        </w:rPr>
        <w:t>), informacje o posiadanej dokumentacji dla istniejących rurociągów</w:t>
      </w:r>
    </w:p>
    <w:p w:rsidR="008D7432" w:rsidRDefault="008D7432" w:rsidP="008D7432">
      <w:pPr>
        <w:numPr>
          <w:ilvl w:val="0"/>
          <w:numId w:val="2"/>
        </w:numPr>
        <w:spacing w:line="360" w:lineRule="auto"/>
        <w:ind w:left="709" w:hanging="283"/>
        <w:jc w:val="both"/>
        <w:rPr>
          <w:rFonts w:ascii="Arial" w:hAnsi="Arial" w:cs="Arial"/>
          <w:sz w:val="22"/>
          <w:szCs w:val="22"/>
        </w:rPr>
      </w:pPr>
      <w:r w:rsidRPr="008D45B0">
        <w:rPr>
          <w:rFonts w:ascii="Arial" w:hAnsi="Arial" w:cs="Arial"/>
          <w:sz w:val="22"/>
          <w:szCs w:val="22"/>
        </w:rPr>
        <w:t xml:space="preserve">Opis rozwiązań technicznych nowych rurociągów, tj. system wymiarowania i normalizacji, trasy nowych rurociągów, lokalizacje i wykaz nowych lub modernizowanych aparatów i urządzeń, do których określone zostaną trasy (pasy rurociągowe). </w:t>
      </w:r>
    </w:p>
    <w:p w:rsidR="007A3ED1" w:rsidRPr="007A3ED1" w:rsidRDefault="007A3ED1" w:rsidP="007A3ED1">
      <w:pPr>
        <w:numPr>
          <w:ilvl w:val="0"/>
          <w:numId w:val="2"/>
        </w:numPr>
        <w:spacing w:line="360" w:lineRule="auto"/>
        <w:ind w:left="709" w:hanging="283"/>
        <w:jc w:val="both"/>
        <w:rPr>
          <w:rFonts w:ascii="Arial" w:hAnsi="Arial" w:cs="Arial"/>
          <w:sz w:val="22"/>
          <w:szCs w:val="22"/>
        </w:rPr>
      </w:pPr>
      <w:r w:rsidRPr="007A3ED1">
        <w:rPr>
          <w:rFonts w:ascii="Arial" w:hAnsi="Arial" w:cs="Arial"/>
          <w:sz w:val="22"/>
          <w:szCs w:val="22"/>
        </w:rPr>
        <w:t>Wynik obliczeń wynikających z wykonanego wstępnego dla celów KPP ustawienia aparatów</w:t>
      </w:r>
      <w:r w:rsidR="00597BB1">
        <w:rPr>
          <w:rFonts w:ascii="Arial" w:hAnsi="Arial" w:cs="Arial"/>
          <w:sz w:val="22"/>
          <w:szCs w:val="22"/>
        </w:rPr>
        <w:t>, urządzeń</w:t>
      </w:r>
      <w:r w:rsidRPr="007A3ED1">
        <w:rPr>
          <w:rFonts w:ascii="Arial" w:hAnsi="Arial" w:cs="Arial"/>
          <w:sz w:val="22"/>
          <w:szCs w:val="22"/>
        </w:rPr>
        <w:t xml:space="preserve"> i ułożenia rurociągów w realnych warunkach,</w:t>
      </w:r>
    </w:p>
    <w:p w:rsidR="008D7432" w:rsidRPr="008D45B0" w:rsidRDefault="008D7432" w:rsidP="008D7432">
      <w:pPr>
        <w:numPr>
          <w:ilvl w:val="0"/>
          <w:numId w:val="2"/>
        </w:numPr>
        <w:spacing w:line="360" w:lineRule="auto"/>
        <w:ind w:left="709" w:hanging="283"/>
        <w:jc w:val="both"/>
        <w:rPr>
          <w:rFonts w:ascii="Arial" w:hAnsi="Arial" w:cs="Arial"/>
          <w:sz w:val="22"/>
          <w:szCs w:val="22"/>
        </w:rPr>
      </w:pPr>
      <w:r w:rsidRPr="008D45B0">
        <w:rPr>
          <w:rFonts w:ascii="Arial" w:hAnsi="Arial" w:cs="Arial"/>
          <w:sz w:val="22"/>
          <w:szCs w:val="22"/>
        </w:rPr>
        <w:t>Plan sytuacyjny wstępnego ustawienia aparatów</w:t>
      </w:r>
      <w:r w:rsidR="00597BB1">
        <w:rPr>
          <w:rFonts w:ascii="Arial" w:hAnsi="Arial" w:cs="Arial"/>
          <w:sz w:val="22"/>
          <w:szCs w:val="22"/>
        </w:rPr>
        <w:t>, urządzeń</w:t>
      </w:r>
      <w:r w:rsidR="005327C9">
        <w:rPr>
          <w:rFonts w:ascii="Arial" w:hAnsi="Arial" w:cs="Arial"/>
          <w:sz w:val="22"/>
          <w:szCs w:val="22"/>
        </w:rPr>
        <w:t xml:space="preserve"> </w:t>
      </w:r>
      <w:r w:rsidRPr="008D45B0">
        <w:rPr>
          <w:rFonts w:ascii="Arial" w:hAnsi="Arial" w:cs="Arial"/>
          <w:sz w:val="22"/>
          <w:szCs w:val="22"/>
        </w:rPr>
        <w:t xml:space="preserve">i tras rurociągów oraz </w:t>
      </w:r>
      <w:proofErr w:type="spellStart"/>
      <w:r w:rsidRPr="008D45B0">
        <w:rPr>
          <w:rFonts w:ascii="Arial" w:hAnsi="Arial" w:cs="Arial"/>
          <w:sz w:val="22"/>
          <w:szCs w:val="22"/>
        </w:rPr>
        <w:t>wpałek</w:t>
      </w:r>
      <w:proofErr w:type="spellEnd"/>
      <w:r w:rsidRPr="008D45B0">
        <w:rPr>
          <w:rFonts w:ascii="Arial" w:hAnsi="Arial" w:cs="Arial"/>
          <w:sz w:val="22"/>
          <w:szCs w:val="22"/>
        </w:rPr>
        <w:t xml:space="preserve">. </w:t>
      </w:r>
    </w:p>
    <w:p w:rsidR="008D7432" w:rsidRPr="008D45B0" w:rsidRDefault="008D7432" w:rsidP="008D7432">
      <w:pPr>
        <w:numPr>
          <w:ilvl w:val="0"/>
          <w:numId w:val="2"/>
        </w:numPr>
        <w:spacing w:line="360" w:lineRule="auto"/>
        <w:ind w:left="709" w:hanging="283"/>
        <w:jc w:val="both"/>
        <w:rPr>
          <w:rFonts w:ascii="Arial" w:hAnsi="Arial" w:cs="Arial"/>
          <w:sz w:val="22"/>
          <w:szCs w:val="22"/>
        </w:rPr>
      </w:pPr>
      <w:r w:rsidRPr="008D45B0">
        <w:rPr>
          <w:rFonts w:ascii="Arial" w:hAnsi="Arial" w:cs="Arial"/>
          <w:sz w:val="22"/>
          <w:szCs w:val="22"/>
        </w:rPr>
        <w:t xml:space="preserve">Wytyczne </w:t>
      </w:r>
      <w:proofErr w:type="spellStart"/>
      <w:r w:rsidRPr="008D45B0">
        <w:rPr>
          <w:rFonts w:ascii="Arial" w:hAnsi="Arial" w:cs="Arial"/>
          <w:sz w:val="22"/>
          <w:szCs w:val="22"/>
        </w:rPr>
        <w:t>antykorozji</w:t>
      </w:r>
      <w:proofErr w:type="spellEnd"/>
      <w:r w:rsidRPr="008D45B0">
        <w:rPr>
          <w:rFonts w:ascii="Arial" w:hAnsi="Arial" w:cs="Arial"/>
          <w:sz w:val="22"/>
          <w:szCs w:val="22"/>
        </w:rPr>
        <w:t xml:space="preserve"> i izolacji zgodnie z obowiązującymi w ORLEN standardami.</w:t>
      </w:r>
    </w:p>
    <w:p w:rsidR="008D7432" w:rsidRPr="008D45B0" w:rsidRDefault="008D7432" w:rsidP="008D7432">
      <w:pPr>
        <w:numPr>
          <w:ilvl w:val="0"/>
          <w:numId w:val="2"/>
        </w:numPr>
        <w:spacing w:line="360" w:lineRule="auto"/>
        <w:ind w:left="709" w:hanging="283"/>
        <w:jc w:val="both"/>
        <w:rPr>
          <w:rFonts w:ascii="Arial" w:hAnsi="Arial" w:cs="Arial"/>
          <w:sz w:val="22"/>
          <w:szCs w:val="22"/>
        </w:rPr>
      </w:pPr>
      <w:r w:rsidRPr="008D45B0">
        <w:rPr>
          <w:rFonts w:ascii="Arial" w:hAnsi="Arial" w:cs="Arial"/>
          <w:sz w:val="22"/>
          <w:szCs w:val="22"/>
        </w:rPr>
        <w:t xml:space="preserve">Wstępne przedmiary do obliczeń ciężaru demontowanego orurowania i powierzchni izolacji. </w:t>
      </w:r>
    </w:p>
    <w:p w:rsidR="008D7432" w:rsidRDefault="008D7432" w:rsidP="008D7432">
      <w:pPr>
        <w:numPr>
          <w:ilvl w:val="0"/>
          <w:numId w:val="2"/>
        </w:numPr>
        <w:spacing w:line="360" w:lineRule="auto"/>
        <w:ind w:left="709" w:hanging="283"/>
        <w:jc w:val="both"/>
        <w:rPr>
          <w:rFonts w:ascii="Arial" w:hAnsi="Arial" w:cs="Arial"/>
          <w:sz w:val="22"/>
          <w:szCs w:val="22"/>
        </w:rPr>
      </w:pPr>
      <w:r w:rsidRPr="008D45B0">
        <w:rPr>
          <w:rFonts w:ascii="Arial" w:hAnsi="Arial" w:cs="Arial"/>
          <w:sz w:val="22"/>
          <w:szCs w:val="22"/>
        </w:rPr>
        <w:t xml:space="preserve">Wstępne przedmiary nowego orurowania z podziałem na 4 grupy  wymiarowe (tabela poniżej) z wyszczególnieniem ogólnego podziału stali, ciężaru, powierzchni izolacji i zabezpieczeń antykorozyjnych rurociągów, ilości armatury, wagi złączek, zamocowań i innych elementów. </w:t>
      </w:r>
    </w:p>
    <w:tbl>
      <w:tblPr>
        <w:tblW w:w="8633" w:type="dxa"/>
        <w:jc w:val="center"/>
        <w:tblCellMar>
          <w:left w:w="0" w:type="dxa"/>
          <w:right w:w="0" w:type="dxa"/>
        </w:tblCellMar>
        <w:tblLook w:val="04A0" w:firstRow="1" w:lastRow="0" w:firstColumn="1" w:lastColumn="0" w:noHBand="0" w:noVBand="1"/>
      </w:tblPr>
      <w:tblGrid>
        <w:gridCol w:w="4049"/>
        <w:gridCol w:w="4512"/>
        <w:gridCol w:w="72"/>
      </w:tblGrid>
      <w:tr w:rsidR="0028759C" w:rsidRPr="008D45B0" w:rsidTr="005327C9">
        <w:trPr>
          <w:gridAfter w:val="1"/>
          <w:wAfter w:w="72" w:type="dxa"/>
          <w:trHeight w:val="171"/>
          <w:jc w:val="center"/>
        </w:trPr>
        <w:tc>
          <w:tcPr>
            <w:tcW w:w="8561" w:type="dxa"/>
            <w:gridSpan w:val="2"/>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rsidR="0028759C" w:rsidRPr="008D45B0" w:rsidRDefault="0028759C" w:rsidP="005327C9">
            <w:pPr>
              <w:jc w:val="center"/>
              <w:rPr>
                <w:rFonts w:ascii="Arial" w:eastAsia="Calibri" w:hAnsi="Arial" w:cs="Arial"/>
                <w:sz w:val="22"/>
                <w:szCs w:val="22"/>
                <w:lang w:eastAsia="en-US"/>
              </w:rPr>
            </w:pPr>
            <w:r w:rsidRPr="008D45B0">
              <w:rPr>
                <w:rFonts w:ascii="Arial" w:hAnsi="Arial" w:cs="Arial"/>
                <w:b/>
                <w:bCs/>
                <w:sz w:val="22"/>
                <w:szCs w:val="22"/>
              </w:rPr>
              <w:t>Średnica nominalna</w:t>
            </w:r>
          </w:p>
        </w:tc>
      </w:tr>
      <w:tr w:rsidR="0028759C" w:rsidRPr="008D45B0" w:rsidTr="005327C9">
        <w:trPr>
          <w:gridAfter w:val="1"/>
          <w:wAfter w:w="72" w:type="dxa"/>
          <w:trHeight w:val="80"/>
          <w:jc w:val="center"/>
        </w:trPr>
        <w:tc>
          <w:tcPr>
            <w:tcW w:w="404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8759C" w:rsidRPr="008D45B0" w:rsidRDefault="0028759C" w:rsidP="005327C9">
            <w:pPr>
              <w:jc w:val="center"/>
              <w:rPr>
                <w:rFonts w:ascii="Arial" w:eastAsia="Calibri" w:hAnsi="Arial" w:cs="Arial"/>
                <w:b/>
                <w:bCs/>
                <w:sz w:val="22"/>
                <w:szCs w:val="22"/>
                <w:lang w:eastAsia="en-US"/>
              </w:rPr>
            </w:pPr>
            <w:r w:rsidRPr="008D45B0">
              <w:rPr>
                <w:rFonts w:ascii="Arial" w:hAnsi="Arial" w:cs="Arial"/>
                <w:b/>
                <w:bCs/>
                <w:sz w:val="22"/>
                <w:szCs w:val="22"/>
              </w:rPr>
              <w:t>DN</w:t>
            </w:r>
          </w:p>
        </w:tc>
        <w:tc>
          <w:tcPr>
            <w:tcW w:w="4512" w:type="dxa"/>
            <w:tcBorders>
              <w:top w:val="nil"/>
              <w:left w:val="nil"/>
              <w:bottom w:val="single" w:sz="8" w:space="0" w:color="auto"/>
              <w:right w:val="single" w:sz="8" w:space="0" w:color="auto"/>
            </w:tcBorders>
            <w:tcMar>
              <w:top w:w="0" w:type="dxa"/>
              <w:left w:w="108" w:type="dxa"/>
              <w:bottom w:w="0" w:type="dxa"/>
              <w:right w:w="108" w:type="dxa"/>
            </w:tcMar>
            <w:hideMark/>
          </w:tcPr>
          <w:p w:rsidR="0028759C" w:rsidRPr="008D45B0" w:rsidRDefault="0028759C" w:rsidP="005327C9">
            <w:pPr>
              <w:jc w:val="center"/>
              <w:rPr>
                <w:rFonts w:ascii="Arial" w:eastAsia="Calibri" w:hAnsi="Arial" w:cs="Arial"/>
                <w:sz w:val="22"/>
                <w:szCs w:val="22"/>
                <w:lang w:eastAsia="en-US"/>
              </w:rPr>
            </w:pPr>
            <w:r w:rsidRPr="008D45B0">
              <w:rPr>
                <w:rFonts w:ascii="Arial" w:hAnsi="Arial" w:cs="Arial"/>
                <w:b/>
                <w:bCs/>
                <w:sz w:val="22"/>
                <w:szCs w:val="22"/>
              </w:rPr>
              <w:t>NPS</w:t>
            </w:r>
          </w:p>
        </w:tc>
      </w:tr>
      <w:tr w:rsidR="0028759C" w:rsidRPr="008D45B0" w:rsidTr="005327C9">
        <w:trPr>
          <w:gridAfter w:val="1"/>
          <w:wAfter w:w="72" w:type="dxa"/>
          <w:trHeight w:val="171"/>
          <w:jc w:val="center"/>
        </w:trPr>
        <w:tc>
          <w:tcPr>
            <w:tcW w:w="4049" w:type="dxa"/>
            <w:tcBorders>
              <w:top w:val="nil"/>
              <w:left w:val="single" w:sz="8" w:space="0" w:color="auto"/>
              <w:bottom w:val="single" w:sz="12" w:space="0" w:color="auto"/>
              <w:right w:val="single" w:sz="8" w:space="0" w:color="auto"/>
            </w:tcBorders>
            <w:shd w:val="clear" w:color="auto" w:fill="auto"/>
            <w:tcMar>
              <w:top w:w="0" w:type="dxa"/>
              <w:left w:w="108" w:type="dxa"/>
              <w:bottom w:w="0" w:type="dxa"/>
              <w:right w:w="108" w:type="dxa"/>
            </w:tcMar>
            <w:hideMark/>
          </w:tcPr>
          <w:p w:rsidR="0028759C" w:rsidRPr="008D45B0" w:rsidRDefault="0028759C" w:rsidP="005327C9">
            <w:pPr>
              <w:jc w:val="center"/>
              <w:rPr>
                <w:rFonts w:ascii="Arial" w:eastAsia="Calibri" w:hAnsi="Arial" w:cs="Arial"/>
                <w:b/>
                <w:bCs/>
                <w:sz w:val="22"/>
                <w:szCs w:val="22"/>
                <w:lang w:eastAsia="en-US"/>
              </w:rPr>
            </w:pPr>
            <w:r w:rsidRPr="008D45B0">
              <w:rPr>
                <w:rFonts w:ascii="Arial" w:hAnsi="Arial" w:cs="Arial"/>
                <w:sz w:val="22"/>
                <w:szCs w:val="22"/>
              </w:rPr>
              <w:t>-</w:t>
            </w:r>
          </w:p>
        </w:tc>
        <w:tc>
          <w:tcPr>
            <w:tcW w:w="4512" w:type="dxa"/>
            <w:tcBorders>
              <w:top w:val="nil"/>
              <w:left w:val="nil"/>
              <w:bottom w:val="single" w:sz="12" w:space="0" w:color="auto"/>
              <w:right w:val="single" w:sz="8" w:space="0" w:color="auto"/>
            </w:tcBorders>
            <w:tcMar>
              <w:top w:w="0" w:type="dxa"/>
              <w:left w:w="108" w:type="dxa"/>
              <w:bottom w:w="0" w:type="dxa"/>
              <w:right w:w="108" w:type="dxa"/>
            </w:tcMar>
            <w:hideMark/>
          </w:tcPr>
          <w:p w:rsidR="0028759C" w:rsidRPr="008D45B0" w:rsidRDefault="0028759C" w:rsidP="005327C9">
            <w:pPr>
              <w:jc w:val="center"/>
              <w:rPr>
                <w:rFonts w:ascii="Arial" w:eastAsia="Calibri" w:hAnsi="Arial" w:cs="Arial"/>
                <w:sz w:val="22"/>
                <w:szCs w:val="22"/>
                <w:lang w:eastAsia="en-US"/>
              </w:rPr>
            </w:pPr>
            <w:r w:rsidRPr="008D45B0">
              <w:rPr>
                <w:rFonts w:ascii="Arial" w:hAnsi="Arial" w:cs="Arial"/>
                <w:b/>
                <w:bCs/>
                <w:sz w:val="22"/>
                <w:szCs w:val="22"/>
              </w:rPr>
              <w:t>[”]</w:t>
            </w:r>
          </w:p>
        </w:tc>
      </w:tr>
      <w:tr w:rsidR="0028759C" w:rsidRPr="008D45B0" w:rsidTr="005327C9">
        <w:trPr>
          <w:gridAfter w:val="1"/>
          <w:wAfter w:w="72" w:type="dxa"/>
          <w:trHeight w:val="196"/>
          <w:jc w:val="center"/>
        </w:trPr>
        <w:tc>
          <w:tcPr>
            <w:tcW w:w="8561" w:type="dxa"/>
            <w:gridSpan w:val="2"/>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8759C" w:rsidRPr="008D45B0" w:rsidRDefault="0028759C" w:rsidP="005327C9">
            <w:pPr>
              <w:jc w:val="center"/>
              <w:rPr>
                <w:rFonts w:ascii="Arial" w:eastAsia="Calibri" w:hAnsi="Arial" w:cs="Arial"/>
                <w:b/>
                <w:bCs/>
                <w:sz w:val="22"/>
                <w:szCs w:val="22"/>
                <w:lang w:eastAsia="en-US"/>
              </w:rPr>
            </w:pPr>
            <w:r w:rsidRPr="008D45B0">
              <w:rPr>
                <w:rFonts w:ascii="Arial" w:hAnsi="Arial" w:cs="Arial"/>
                <w:sz w:val="22"/>
                <w:szCs w:val="22"/>
              </w:rPr>
              <w:t>Dotyczy – … (wymienić elementy</w:t>
            </w:r>
            <w:r w:rsidRPr="008D45B0">
              <w:rPr>
                <w:rFonts w:ascii="Arial" w:hAnsi="Arial" w:cs="Arial"/>
                <w:b/>
                <w:bCs/>
                <w:sz w:val="22"/>
                <w:szCs w:val="22"/>
              </w:rPr>
              <w:t xml:space="preserve"> </w:t>
            </w:r>
            <w:r w:rsidRPr="008D45B0">
              <w:rPr>
                <w:rFonts w:ascii="Arial" w:hAnsi="Arial" w:cs="Arial"/>
                <w:sz w:val="22"/>
                <w:szCs w:val="22"/>
              </w:rPr>
              <w:t>rurociągu)</w:t>
            </w:r>
          </w:p>
        </w:tc>
      </w:tr>
      <w:tr w:rsidR="0028759C" w:rsidRPr="008D45B0" w:rsidTr="005327C9">
        <w:trPr>
          <w:trHeight w:val="179"/>
          <w:jc w:val="center"/>
        </w:trPr>
        <w:tc>
          <w:tcPr>
            <w:tcW w:w="404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8759C" w:rsidRPr="008D45B0" w:rsidRDefault="0028759C" w:rsidP="005327C9">
            <w:pPr>
              <w:jc w:val="center"/>
              <w:rPr>
                <w:rFonts w:ascii="Arial" w:eastAsia="Calibri" w:hAnsi="Arial" w:cs="Arial"/>
                <w:b/>
                <w:bCs/>
                <w:sz w:val="22"/>
                <w:szCs w:val="22"/>
                <w:lang w:eastAsia="en-US"/>
              </w:rPr>
            </w:pPr>
            <w:r w:rsidRPr="008D45B0">
              <w:rPr>
                <w:rFonts w:ascii="Arial" w:hAnsi="Arial" w:cs="Arial"/>
                <w:b/>
                <w:bCs/>
                <w:sz w:val="22"/>
                <w:szCs w:val="22"/>
              </w:rPr>
              <w:t>&lt; 50</w:t>
            </w:r>
          </w:p>
        </w:tc>
        <w:tc>
          <w:tcPr>
            <w:tcW w:w="4512" w:type="dxa"/>
            <w:tcBorders>
              <w:top w:val="nil"/>
              <w:left w:val="nil"/>
              <w:bottom w:val="single" w:sz="8" w:space="0" w:color="auto"/>
              <w:right w:val="single" w:sz="8" w:space="0" w:color="auto"/>
            </w:tcBorders>
            <w:tcMar>
              <w:top w:w="0" w:type="dxa"/>
              <w:left w:w="108" w:type="dxa"/>
              <w:bottom w:w="0" w:type="dxa"/>
              <w:right w:w="108" w:type="dxa"/>
            </w:tcMar>
            <w:hideMark/>
          </w:tcPr>
          <w:p w:rsidR="0028759C" w:rsidRPr="008D45B0" w:rsidRDefault="0028759C" w:rsidP="005327C9">
            <w:pPr>
              <w:jc w:val="center"/>
              <w:rPr>
                <w:rFonts w:ascii="Arial" w:eastAsia="Calibri" w:hAnsi="Arial" w:cs="Arial"/>
                <w:sz w:val="22"/>
                <w:szCs w:val="22"/>
                <w:lang w:eastAsia="en-US"/>
              </w:rPr>
            </w:pPr>
            <w:r w:rsidRPr="008D45B0">
              <w:rPr>
                <w:rFonts w:ascii="Arial" w:hAnsi="Arial" w:cs="Arial"/>
                <w:sz w:val="22"/>
                <w:szCs w:val="22"/>
              </w:rPr>
              <w:t>&lt; 2”</w:t>
            </w:r>
          </w:p>
        </w:tc>
        <w:tc>
          <w:tcPr>
            <w:tcW w:w="72" w:type="dxa"/>
            <w:vAlign w:val="center"/>
            <w:hideMark/>
          </w:tcPr>
          <w:p w:rsidR="0028759C" w:rsidRPr="008D45B0" w:rsidRDefault="0028759C" w:rsidP="005327C9">
            <w:pPr>
              <w:rPr>
                <w:rFonts w:ascii="Arial" w:eastAsia="Calibri" w:hAnsi="Arial" w:cs="Arial"/>
                <w:sz w:val="22"/>
                <w:szCs w:val="22"/>
                <w:lang w:eastAsia="en-US"/>
              </w:rPr>
            </w:pPr>
            <w:r w:rsidRPr="008D45B0">
              <w:rPr>
                <w:rFonts w:ascii="Arial" w:hAnsi="Arial" w:cs="Arial"/>
                <w:sz w:val="22"/>
                <w:szCs w:val="22"/>
              </w:rPr>
              <w:t> </w:t>
            </w:r>
          </w:p>
        </w:tc>
      </w:tr>
      <w:tr w:rsidR="0028759C" w:rsidRPr="008D45B0" w:rsidTr="005327C9">
        <w:trPr>
          <w:trHeight w:val="85"/>
          <w:jc w:val="center"/>
        </w:trPr>
        <w:tc>
          <w:tcPr>
            <w:tcW w:w="404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8759C" w:rsidRPr="008D45B0" w:rsidRDefault="0028759C" w:rsidP="005327C9">
            <w:pPr>
              <w:jc w:val="center"/>
              <w:rPr>
                <w:rFonts w:ascii="Arial" w:eastAsia="Calibri" w:hAnsi="Arial" w:cs="Arial"/>
                <w:b/>
                <w:bCs/>
                <w:sz w:val="22"/>
                <w:szCs w:val="22"/>
                <w:lang w:eastAsia="en-US"/>
              </w:rPr>
            </w:pPr>
            <w:r w:rsidRPr="008D45B0">
              <w:rPr>
                <w:rFonts w:ascii="Arial" w:hAnsi="Arial" w:cs="Arial"/>
                <w:b/>
                <w:bCs/>
                <w:sz w:val="22"/>
                <w:szCs w:val="22"/>
              </w:rPr>
              <w:t>50 ÷125</w:t>
            </w:r>
          </w:p>
        </w:tc>
        <w:tc>
          <w:tcPr>
            <w:tcW w:w="4512" w:type="dxa"/>
            <w:tcBorders>
              <w:top w:val="nil"/>
              <w:left w:val="nil"/>
              <w:bottom w:val="single" w:sz="8" w:space="0" w:color="auto"/>
              <w:right w:val="single" w:sz="8" w:space="0" w:color="auto"/>
            </w:tcBorders>
            <w:tcMar>
              <w:top w:w="0" w:type="dxa"/>
              <w:left w:w="108" w:type="dxa"/>
              <w:bottom w:w="0" w:type="dxa"/>
              <w:right w:w="108" w:type="dxa"/>
            </w:tcMar>
            <w:hideMark/>
          </w:tcPr>
          <w:p w:rsidR="0028759C" w:rsidRPr="008D45B0" w:rsidRDefault="0028759C" w:rsidP="005327C9">
            <w:pPr>
              <w:jc w:val="center"/>
              <w:rPr>
                <w:rFonts w:ascii="Arial" w:eastAsia="Calibri" w:hAnsi="Arial" w:cs="Arial"/>
                <w:sz w:val="22"/>
                <w:szCs w:val="22"/>
                <w:lang w:eastAsia="en-US"/>
              </w:rPr>
            </w:pPr>
            <w:r w:rsidRPr="008D45B0">
              <w:rPr>
                <w:rFonts w:ascii="Arial" w:hAnsi="Arial" w:cs="Arial"/>
                <w:sz w:val="22"/>
                <w:szCs w:val="22"/>
              </w:rPr>
              <w:t>2”÷5”</w:t>
            </w:r>
          </w:p>
        </w:tc>
        <w:tc>
          <w:tcPr>
            <w:tcW w:w="72" w:type="dxa"/>
            <w:vAlign w:val="center"/>
            <w:hideMark/>
          </w:tcPr>
          <w:p w:rsidR="0028759C" w:rsidRPr="008D45B0" w:rsidRDefault="0028759C" w:rsidP="005327C9">
            <w:pPr>
              <w:rPr>
                <w:rFonts w:ascii="Arial" w:eastAsia="Calibri" w:hAnsi="Arial" w:cs="Arial"/>
                <w:sz w:val="22"/>
                <w:szCs w:val="22"/>
                <w:lang w:eastAsia="en-US"/>
              </w:rPr>
            </w:pPr>
            <w:r w:rsidRPr="008D45B0">
              <w:rPr>
                <w:rFonts w:ascii="Arial" w:hAnsi="Arial" w:cs="Arial"/>
                <w:sz w:val="22"/>
                <w:szCs w:val="22"/>
              </w:rPr>
              <w:t> </w:t>
            </w:r>
          </w:p>
        </w:tc>
      </w:tr>
      <w:tr w:rsidR="0028759C" w:rsidRPr="008D45B0" w:rsidTr="005327C9">
        <w:trPr>
          <w:trHeight w:val="127"/>
          <w:jc w:val="center"/>
        </w:trPr>
        <w:tc>
          <w:tcPr>
            <w:tcW w:w="4049"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rsidR="0028759C" w:rsidRPr="008D45B0" w:rsidRDefault="0028759C" w:rsidP="005327C9">
            <w:pPr>
              <w:jc w:val="center"/>
              <w:rPr>
                <w:rFonts w:ascii="Arial" w:eastAsia="Calibri" w:hAnsi="Arial" w:cs="Arial"/>
                <w:b/>
                <w:bCs/>
                <w:sz w:val="22"/>
                <w:szCs w:val="22"/>
                <w:lang w:eastAsia="en-US"/>
              </w:rPr>
            </w:pPr>
            <w:r w:rsidRPr="008D45B0">
              <w:rPr>
                <w:rFonts w:ascii="Arial" w:hAnsi="Arial" w:cs="Arial"/>
                <w:b/>
                <w:bCs/>
                <w:sz w:val="22"/>
                <w:szCs w:val="22"/>
              </w:rPr>
              <w:t>150 ÷300</w:t>
            </w:r>
          </w:p>
        </w:tc>
        <w:tc>
          <w:tcPr>
            <w:tcW w:w="4512" w:type="dxa"/>
            <w:tcBorders>
              <w:top w:val="nil"/>
              <w:left w:val="nil"/>
              <w:bottom w:val="single" w:sz="8" w:space="0" w:color="auto"/>
              <w:right w:val="single" w:sz="8" w:space="0" w:color="auto"/>
            </w:tcBorders>
            <w:tcMar>
              <w:top w:w="0" w:type="dxa"/>
              <w:left w:w="108" w:type="dxa"/>
              <w:bottom w:w="0" w:type="dxa"/>
              <w:right w:w="108" w:type="dxa"/>
            </w:tcMar>
            <w:hideMark/>
          </w:tcPr>
          <w:p w:rsidR="0028759C" w:rsidRPr="008D45B0" w:rsidRDefault="0028759C" w:rsidP="005327C9">
            <w:pPr>
              <w:jc w:val="center"/>
              <w:rPr>
                <w:rFonts w:ascii="Arial" w:eastAsia="Calibri" w:hAnsi="Arial" w:cs="Arial"/>
                <w:sz w:val="22"/>
                <w:szCs w:val="22"/>
                <w:lang w:eastAsia="en-US"/>
              </w:rPr>
            </w:pPr>
            <w:r w:rsidRPr="008D45B0">
              <w:rPr>
                <w:rFonts w:ascii="Arial" w:hAnsi="Arial" w:cs="Arial"/>
                <w:sz w:val="22"/>
                <w:szCs w:val="22"/>
              </w:rPr>
              <w:t>6” ÷12”</w:t>
            </w:r>
          </w:p>
        </w:tc>
        <w:tc>
          <w:tcPr>
            <w:tcW w:w="72" w:type="dxa"/>
            <w:vAlign w:val="center"/>
            <w:hideMark/>
          </w:tcPr>
          <w:p w:rsidR="0028759C" w:rsidRPr="008D45B0" w:rsidRDefault="0028759C" w:rsidP="005327C9">
            <w:pPr>
              <w:rPr>
                <w:rFonts w:ascii="Arial" w:eastAsia="Calibri" w:hAnsi="Arial" w:cs="Arial"/>
                <w:sz w:val="22"/>
                <w:szCs w:val="22"/>
                <w:lang w:eastAsia="en-US"/>
              </w:rPr>
            </w:pPr>
            <w:r w:rsidRPr="008D45B0">
              <w:rPr>
                <w:rFonts w:ascii="Arial" w:hAnsi="Arial" w:cs="Arial"/>
                <w:sz w:val="22"/>
                <w:szCs w:val="22"/>
              </w:rPr>
              <w:t> </w:t>
            </w:r>
          </w:p>
        </w:tc>
      </w:tr>
      <w:tr w:rsidR="0028759C" w:rsidRPr="008D45B0" w:rsidTr="005327C9">
        <w:trPr>
          <w:trHeight w:val="122"/>
          <w:jc w:val="center"/>
        </w:trPr>
        <w:tc>
          <w:tcPr>
            <w:tcW w:w="4049" w:type="dxa"/>
            <w:tcBorders>
              <w:top w:val="nil"/>
              <w:left w:val="single" w:sz="8" w:space="0" w:color="auto"/>
              <w:bottom w:val="single" w:sz="12" w:space="0" w:color="auto"/>
              <w:right w:val="single" w:sz="8" w:space="0" w:color="auto"/>
            </w:tcBorders>
            <w:shd w:val="clear" w:color="auto" w:fill="auto"/>
            <w:tcMar>
              <w:top w:w="0" w:type="dxa"/>
              <w:left w:w="108" w:type="dxa"/>
              <w:bottom w:w="0" w:type="dxa"/>
              <w:right w:w="108" w:type="dxa"/>
            </w:tcMar>
            <w:hideMark/>
          </w:tcPr>
          <w:p w:rsidR="0028759C" w:rsidRPr="008D45B0" w:rsidRDefault="0028759C" w:rsidP="005327C9">
            <w:pPr>
              <w:jc w:val="center"/>
              <w:rPr>
                <w:rFonts w:ascii="Arial" w:eastAsia="Calibri" w:hAnsi="Arial" w:cs="Arial"/>
                <w:b/>
                <w:bCs/>
                <w:sz w:val="22"/>
                <w:szCs w:val="22"/>
                <w:lang w:eastAsia="en-US"/>
              </w:rPr>
            </w:pPr>
            <w:r w:rsidRPr="008D45B0">
              <w:rPr>
                <w:rFonts w:ascii="Arial" w:hAnsi="Arial" w:cs="Arial"/>
                <w:b/>
                <w:bCs/>
                <w:sz w:val="22"/>
                <w:szCs w:val="22"/>
              </w:rPr>
              <w:t>&gt; 300</w:t>
            </w:r>
          </w:p>
        </w:tc>
        <w:tc>
          <w:tcPr>
            <w:tcW w:w="4512" w:type="dxa"/>
            <w:tcBorders>
              <w:top w:val="nil"/>
              <w:left w:val="nil"/>
              <w:bottom w:val="single" w:sz="12" w:space="0" w:color="auto"/>
              <w:right w:val="single" w:sz="8" w:space="0" w:color="auto"/>
            </w:tcBorders>
            <w:tcMar>
              <w:top w:w="0" w:type="dxa"/>
              <w:left w:w="108" w:type="dxa"/>
              <w:bottom w:w="0" w:type="dxa"/>
              <w:right w:w="108" w:type="dxa"/>
            </w:tcMar>
            <w:hideMark/>
          </w:tcPr>
          <w:p w:rsidR="0028759C" w:rsidRPr="008D45B0" w:rsidRDefault="0028759C" w:rsidP="005327C9">
            <w:pPr>
              <w:jc w:val="center"/>
              <w:rPr>
                <w:rFonts w:ascii="Arial" w:eastAsia="Calibri" w:hAnsi="Arial" w:cs="Arial"/>
                <w:sz w:val="22"/>
                <w:szCs w:val="22"/>
                <w:lang w:eastAsia="en-US"/>
              </w:rPr>
            </w:pPr>
            <w:r w:rsidRPr="008D45B0">
              <w:rPr>
                <w:rFonts w:ascii="Arial" w:hAnsi="Arial" w:cs="Arial"/>
                <w:sz w:val="22"/>
                <w:szCs w:val="22"/>
              </w:rPr>
              <w:t>&gt; 12”</w:t>
            </w:r>
          </w:p>
        </w:tc>
        <w:tc>
          <w:tcPr>
            <w:tcW w:w="72" w:type="dxa"/>
            <w:vAlign w:val="center"/>
            <w:hideMark/>
          </w:tcPr>
          <w:p w:rsidR="0028759C" w:rsidRPr="008D45B0" w:rsidRDefault="0028759C" w:rsidP="005327C9">
            <w:pPr>
              <w:rPr>
                <w:rFonts w:ascii="Arial" w:eastAsia="Calibri" w:hAnsi="Arial" w:cs="Arial"/>
                <w:sz w:val="22"/>
                <w:szCs w:val="22"/>
                <w:lang w:eastAsia="en-US"/>
              </w:rPr>
            </w:pPr>
            <w:r w:rsidRPr="008D45B0">
              <w:rPr>
                <w:rFonts w:ascii="Arial" w:hAnsi="Arial" w:cs="Arial"/>
                <w:sz w:val="22"/>
                <w:szCs w:val="22"/>
              </w:rPr>
              <w:t> </w:t>
            </w:r>
          </w:p>
        </w:tc>
      </w:tr>
    </w:tbl>
    <w:p w:rsidR="008D7432" w:rsidRDefault="008D7432" w:rsidP="008D7432">
      <w:pPr>
        <w:numPr>
          <w:ilvl w:val="0"/>
          <w:numId w:val="2"/>
        </w:numPr>
        <w:spacing w:line="360" w:lineRule="auto"/>
        <w:ind w:left="709" w:hanging="283"/>
        <w:jc w:val="both"/>
        <w:rPr>
          <w:rFonts w:ascii="Arial" w:hAnsi="Arial" w:cs="Arial"/>
          <w:sz w:val="22"/>
          <w:szCs w:val="22"/>
        </w:rPr>
      </w:pPr>
      <w:r w:rsidRPr="008D45B0">
        <w:rPr>
          <w:rFonts w:ascii="Arial" w:hAnsi="Arial" w:cs="Arial"/>
          <w:sz w:val="22"/>
          <w:szCs w:val="22"/>
        </w:rPr>
        <w:t>Wykaz rurociągów</w:t>
      </w:r>
      <w:r w:rsidR="00EF6058">
        <w:rPr>
          <w:rFonts w:ascii="Arial" w:hAnsi="Arial" w:cs="Arial"/>
          <w:sz w:val="22"/>
          <w:szCs w:val="22"/>
        </w:rPr>
        <w:t xml:space="preserve"> nowych,</w:t>
      </w:r>
      <w:r w:rsidRPr="008D45B0">
        <w:rPr>
          <w:rFonts w:ascii="Arial" w:hAnsi="Arial" w:cs="Arial"/>
          <w:sz w:val="22"/>
          <w:szCs w:val="22"/>
        </w:rPr>
        <w:t xml:space="preserve"> modernizowanych</w:t>
      </w:r>
      <w:r w:rsidR="00EF6058">
        <w:rPr>
          <w:rFonts w:ascii="Arial" w:hAnsi="Arial" w:cs="Arial"/>
          <w:sz w:val="22"/>
          <w:szCs w:val="22"/>
        </w:rPr>
        <w:t xml:space="preserve"> oraz </w:t>
      </w:r>
      <w:proofErr w:type="spellStart"/>
      <w:r w:rsidR="00EF6058">
        <w:rPr>
          <w:rFonts w:ascii="Arial" w:hAnsi="Arial" w:cs="Arial"/>
          <w:sz w:val="22"/>
          <w:szCs w:val="22"/>
        </w:rPr>
        <w:t>wpałek</w:t>
      </w:r>
      <w:proofErr w:type="spellEnd"/>
      <w:r w:rsidRPr="008D45B0">
        <w:rPr>
          <w:rFonts w:ascii="Arial" w:hAnsi="Arial" w:cs="Arial"/>
          <w:sz w:val="22"/>
          <w:szCs w:val="22"/>
        </w:rPr>
        <w:t xml:space="preserve"> z określeniem parametrów technicznych</w:t>
      </w:r>
      <w:r w:rsidR="0028759C">
        <w:rPr>
          <w:rFonts w:ascii="Arial" w:hAnsi="Arial" w:cs="Arial"/>
          <w:sz w:val="22"/>
          <w:szCs w:val="22"/>
        </w:rPr>
        <w:t xml:space="preserve"> i podległości.</w:t>
      </w:r>
    </w:p>
    <w:p w:rsidR="00EF6058" w:rsidRPr="00EF6058" w:rsidRDefault="00EF6058" w:rsidP="00EF6058">
      <w:pPr>
        <w:numPr>
          <w:ilvl w:val="0"/>
          <w:numId w:val="2"/>
        </w:numPr>
        <w:spacing w:line="360" w:lineRule="auto"/>
        <w:ind w:left="709" w:hanging="283"/>
        <w:jc w:val="both"/>
        <w:rPr>
          <w:rFonts w:ascii="Arial" w:hAnsi="Arial" w:cs="Arial"/>
          <w:sz w:val="22"/>
          <w:szCs w:val="22"/>
        </w:rPr>
      </w:pPr>
      <w:r w:rsidRPr="00EF6058">
        <w:rPr>
          <w:rFonts w:ascii="Arial" w:hAnsi="Arial" w:cs="Arial"/>
          <w:sz w:val="22"/>
          <w:szCs w:val="22"/>
        </w:rPr>
        <w:t>Zbiorczy wykaz materiałów dla wszystkich rurociągów w wersji edytowalnej</w:t>
      </w:r>
    </w:p>
    <w:p w:rsidR="008D7432" w:rsidRPr="008D45B0" w:rsidRDefault="008D7432" w:rsidP="008D7432">
      <w:pPr>
        <w:numPr>
          <w:ilvl w:val="0"/>
          <w:numId w:val="2"/>
        </w:numPr>
        <w:spacing w:line="360" w:lineRule="auto"/>
        <w:ind w:left="709" w:hanging="283"/>
        <w:jc w:val="both"/>
        <w:rPr>
          <w:rFonts w:ascii="Arial" w:hAnsi="Arial" w:cs="Arial"/>
          <w:sz w:val="22"/>
          <w:szCs w:val="22"/>
        </w:rPr>
      </w:pPr>
      <w:r w:rsidRPr="008D45B0">
        <w:rPr>
          <w:rFonts w:ascii="Arial" w:hAnsi="Arial" w:cs="Arial"/>
          <w:sz w:val="22"/>
          <w:szCs w:val="22"/>
        </w:rPr>
        <w:lastRenderedPageBreak/>
        <w:t xml:space="preserve">Wstępne uzgodnienie z Gospodarzem Obiektu lokalizacji tras rurociągów wewnątrz działkowych. </w:t>
      </w:r>
    </w:p>
    <w:p w:rsidR="008D7432" w:rsidRDefault="008D7432" w:rsidP="008D7432">
      <w:pPr>
        <w:numPr>
          <w:ilvl w:val="0"/>
          <w:numId w:val="2"/>
        </w:numPr>
        <w:spacing w:line="360" w:lineRule="auto"/>
        <w:ind w:left="709" w:hanging="283"/>
        <w:jc w:val="both"/>
        <w:rPr>
          <w:rFonts w:ascii="Arial" w:hAnsi="Arial" w:cs="Arial"/>
          <w:sz w:val="22"/>
          <w:szCs w:val="22"/>
        </w:rPr>
      </w:pPr>
      <w:r w:rsidRPr="008D45B0">
        <w:rPr>
          <w:rFonts w:ascii="Arial" w:hAnsi="Arial" w:cs="Arial"/>
          <w:sz w:val="22"/>
          <w:szCs w:val="22"/>
        </w:rPr>
        <w:t>Analiza urządzeń ciśnieniowych tj. rurociągów pod względem posiadanej dokumentacji i wpływu zmian wynikających z KPP na ich podległość (SUR, ZDT, UDT, TDT i jednostka notyfikowana). Zwraca się uwagę na obowiązek uwzględniania w przedmiarach zakresu zmian.</w:t>
      </w:r>
    </w:p>
    <w:p w:rsidR="008D7432" w:rsidRPr="008D45B0" w:rsidRDefault="008D7432" w:rsidP="008D7432">
      <w:pPr>
        <w:spacing w:line="360" w:lineRule="auto"/>
        <w:ind w:left="1068"/>
        <w:jc w:val="both"/>
        <w:rPr>
          <w:rFonts w:ascii="Arial" w:hAnsi="Arial" w:cs="Arial"/>
          <w:sz w:val="22"/>
          <w:szCs w:val="22"/>
        </w:rPr>
      </w:pPr>
    </w:p>
    <w:p w:rsidR="008D7432" w:rsidRPr="008D45B0" w:rsidRDefault="008D7432" w:rsidP="008D7432">
      <w:pPr>
        <w:numPr>
          <w:ilvl w:val="1"/>
          <w:numId w:val="15"/>
        </w:numPr>
        <w:spacing w:line="360" w:lineRule="auto"/>
        <w:jc w:val="both"/>
        <w:rPr>
          <w:rFonts w:ascii="Arial" w:hAnsi="Arial" w:cs="Arial"/>
          <w:b/>
          <w:sz w:val="22"/>
          <w:szCs w:val="22"/>
        </w:rPr>
      </w:pPr>
      <w:r w:rsidRPr="008D45B0">
        <w:rPr>
          <w:rFonts w:ascii="Arial" w:hAnsi="Arial" w:cs="Arial"/>
          <w:b/>
          <w:sz w:val="22"/>
          <w:szCs w:val="22"/>
        </w:rPr>
        <w:t>Branża mechaniczna aparatów i urządzeń:</w:t>
      </w:r>
    </w:p>
    <w:p w:rsidR="008D7432" w:rsidRPr="008D45B0" w:rsidRDefault="008D7432" w:rsidP="008D7432">
      <w:pPr>
        <w:spacing w:line="360" w:lineRule="auto"/>
        <w:jc w:val="both"/>
        <w:rPr>
          <w:rFonts w:ascii="Arial" w:hAnsi="Arial" w:cs="Arial"/>
          <w:sz w:val="22"/>
          <w:szCs w:val="22"/>
        </w:rPr>
      </w:pPr>
    </w:p>
    <w:p w:rsidR="008D7432" w:rsidRPr="008D45B0" w:rsidRDefault="008D7432" w:rsidP="008D7432">
      <w:pPr>
        <w:numPr>
          <w:ilvl w:val="0"/>
          <w:numId w:val="3"/>
        </w:numPr>
        <w:spacing w:line="360" w:lineRule="auto"/>
        <w:ind w:left="709" w:hanging="283"/>
        <w:jc w:val="both"/>
        <w:rPr>
          <w:rFonts w:ascii="Arial" w:hAnsi="Arial" w:cs="Arial"/>
          <w:sz w:val="22"/>
          <w:szCs w:val="22"/>
        </w:rPr>
      </w:pPr>
      <w:r w:rsidRPr="008D45B0">
        <w:rPr>
          <w:rFonts w:ascii="Arial" w:hAnsi="Arial" w:cs="Arial"/>
          <w:sz w:val="22"/>
          <w:szCs w:val="22"/>
        </w:rPr>
        <w:t>Opis i zakres demontaży.</w:t>
      </w:r>
    </w:p>
    <w:p w:rsidR="008D7432" w:rsidRPr="007A3ED1" w:rsidRDefault="008D7432" w:rsidP="00E11E1C">
      <w:pPr>
        <w:numPr>
          <w:ilvl w:val="0"/>
          <w:numId w:val="3"/>
        </w:numPr>
        <w:spacing w:line="360" w:lineRule="auto"/>
        <w:ind w:left="709" w:hanging="283"/>
        <w:jc w:val="both"/>
        <w:rPr>
          <w:rFonts w:ascii="Arial" w:hAnsi="Arial" w:cs="Arial"/>
          <w:sz w:val="22"/>
          <w:szCs w:val="22"/>
        </w:rPr>
      </w:pPr>
      <w:r w:rsidRPr="007A3ED1">
        <w:rPr>
          <w:rFonts w:ascii="Arial" w:hAnsi="Arial" w:cs="Arial"/>
          <w:sz w:val="22"/>
          <w:szCs w:val="22"/>
        </w:rPr>
        <w:t>Wytyczne techniczne dotyczące zakupu lub wytworzenia aparatów i urządzeń.</w:t>
      </w:r>
    </w:p>
    <w:p w:rsidR="008D7432" w:rsidRPr="007A3ED1" w:rsidRDefault="008D7432" w:rsidP="00E11E1C">
      <w:pPr>
        <w:numPr>
          <w:ilvl w:val="0"/>
          <w:numId w:val="3"/>
        </w:numPr>
        <w:spacing w:line="360" w:lineRule="auto"/>
        <w:ind w:left="709" w:hanging="283"/>
        <w:jc w:val="both"/>
        <w:rPr>
          <w:rFonts w:ascii="Arial" w:hAnsi="Arial" w:cs="Arial"/>
          <w:sz w:val="22"/>
          <w:szCs w:val="22"/>
        </w:rPr>
      </w:pPr>
      <w:r w:rsidRPr="007A3ED1">
        <w:rPr>
          <w:rFonts w:ascii="Arial" w:hAnsi="Arial" w:cs="Arial"/>
          <w:sz w:val="22"/>
          <w:szCs w:val="22"/>
        </w:rPr>
        <w:t xml:space="preserve">Waga i inne gabaryty aparatów i urządzeń, powierzchnię izolacji </w:t>
      </w:r>
      <w:r w:rsidR="007A3ED1" w:rsidRPr="007A3ED1">
        <w:rPr>
          <w:rFonts w:ascii="Arial" w:hAnsi="Arial" w:cs="Arial"/>
          <w:sz w:val="22"/>
          <w:szCs w:val="22"/>
        </w:rPr>
        <w:t>i zabezpieczeń antykorozyjnych, ilo</w:t>
      </w:r>
      <w:r w:rsidR="007A3ED1">
        <w:rPr>
          <w:rFonts w:ascii="Arial" w:hAnsi="Arial" w:cs="Arial"/>
          <w:sz w:val="22"/>
          <w:szCs w:val="22"/>
        </w:rPr>
        <w:t xml:space="preserve">ść armatury dla urządzeń </w:t>
      </w:r>
      <w:proofErr w:type="spellStart"/>
      <w:r w:rsidR="007A3ED1">
        <w:rPr>
          <w:rFonts w:ascii="Arial" w:hAnsi="Arial" w:cs="Arial"/>
          <w:sz w:val="22"/>
          <w:szCs w:val="22"/>
        </w:rPr>
        <w:t>PiA</w:t>
      </w:r>
      <w:proofErr w:type="spellEnd"/>
      <w:r w:rsidR="007A3ED1">
        <w:rPr>
          <w:rFonts w:ascii="Arial" w:hAnsi="Arial" w:cs="Arial"/>
          <w:sz w:val="22"/>
          <w:szCs w:val="22"/>
        </w:rPr>
        <w:t>;</w:t>
      </w:r>
    </w:p>
    <w:p w:rsidR="008D7432" w:rsidRPr="008D45B0" w:rsidRDefault="008D7432" w:rsidP="008D7432">
      <w:pPr>
        <w:numPr>
          <w:ilvl w:val="0"/>
          <w:numId w:val="3"/>
        </w:numPr>
        <w:spacing w:line="360" w:lineRule="auto"/>
        <w:ind w:left="709" w:hanging="283"/>
        <w:jc w:val="both"/>
        <w:rPr>
          <w:rFonts w:ascii="Arial" w:hAnsi="Arial" w:cs="Arial"/>
          <w:sz w:val="22"/>
          <w:szCs w:val="22"/>
        </w:rPr>
      </w:pPr>
      <w:r w:rsidRPr="008D45B0">
        <w:rPr>
          <w:rFonts w:ascii="Arial" w:hAnsi="Arial" w:cs="Arial"/>
          <w:sz w:val="22"/>
          <w:szCs w:val="22"/>
        </w:rPr>
        <w:t>Wykaz aparatów i urządzeń modernizowanych i nowych z określeniem parametrów technicznych.</w:t>
      </w:r>
    </w:p>
    <w:p w:rsidR="008D7432" w:rsidRDefault="008D7432" w:rsidP="008D7432">
      <w:pPr>
        <w:numPr>
          <w:ilvl w:val="0"/>
          <w:numId w:val="3"/>
        </w:numPr>
        <w:spacing w:line="360" w:lineRule="auto"/>
        <w:ind w:left="709" w:hanging="283"/>
        <w:jc w:val="both"/>
        <w:rPr>
          <w:rFonts w:ascii="Arial" w:hAnsi="Arial" w:cs="Arial"/>
          <w:sz w:val="22"/>
          <w:szCs w:val="22"/>
        </w:rPr>
      </w:pPr>
      <w:r w:rsidRPr="008D45B0">
        <w:rPr>
          <w:rFonts w:ascii="Arial" w:hAnsi="Arial" w:cs="Arial"/>
          <w:sz w:val="22"/>
          <w:szCs w:val="22"/>
        </w:rPr>
        <w:t>Analiza urządzeń ciśnieniowych tj. aparatów pod względem posiadanej dokumentacji i wpływu zmian wynikających z KPP na ich podległość (SUR, ZDT, UDT, TDT i jednostka notyfikowana). Zwraca się uwagę na obowiązek uwzględniania w przedmiarach zakresu zmian.</w:t>
      </w:r>
    </w:p>
    <w:p w:rsidR="007A3ED1" w:rsidRPr="007A3ED1" w:rsidRDefault="007A3ED1" w:rsidP="007A3ED1">
      <w:pPr>
        <w:numPr>
          <w:ilvl w:val="0"/>
          <w:numId w:val="3"/>
        </w:numPr>
        <w:spacing w:line="360" w:lineRule="auto"/>
        <w:ind w:left="709" w:hanging="283"/>
        <w:jc w:val="both"/>
        <w:rPr>
          <w:rFonts w:ascii="Arial" w:hAnsi="Arial" w:cs="Arial"/>
          <w:sz w:val="22"/>
          <w:szCs w:val="22"/>
        </w:rPr>
      </w:pPr>
      <w:r w:rsidRPr="007A3ED1">
        <w:rPr>
          <w:rFonts w:ascii="Arial" w:hAnsi="Arial" w:cs="Arial"/>
          <w:sz w:val="22"/>
          <w:szCs w:val="22"/>
        </w:rPr>
        <w:t>Koszty jednostkowe urządzeń i elementów specyfikowanych końcowo przez branżę do zaplanowania budżetu.</w:t>
      </w:r>
    </w:p>
    <w:p w:rsidR="008D7432" w:rsidRPr="008D45B0" w:rsidRDefault="008D7432" w:rsidP="008D7432">
      <w:pPr>
        <w:spacing w:line="360" w:lineRule="auto"/>
        <w:ind w:left="1003"/>
        <w:jc w:val="both"/>
        <w:rPr>
          <w:rFonts w:ascii="Arial" w:hAnsi="Arial" w:cs="Arial"/>
          <w:sz w:val="22"/>
          <w:szCs w:val="22"/>
        </w:rPr>
      </w:pPr>
    </w:p>
    <w:p w:rsidR="008D7432" w:rsidRPr="008D45B0" w:rsidRDefault="008D7432" w:rsidP="008D7432">
      <w:pPr>
        <w:numPr>
          <w:ilvl w:val="1"/>
          <w:numId w:val="15"/>
        </w:numPr>
        <w:spacing w:line="360" w:lineRule="auto"/>
        <w:jc w:val="both"/>
        <w:rPr>
          <w:rFonts w:ascii="Arial" w:hAnsi="Arial" w:cs="Arial"/>
          <w:b/>
          <w:sz w:val="22"/>
          <w:szCs w:val="22"/>
        </w:rPr>
      </w:pPr>
      <w:r w:rsidRPr="008D45B0">
        <w:rPr>
          <w:rFonts w:ascii="Arial" w:hAnsi="Arial" w:cs="Arial"/>
          <w:b/>
          <w:sz w:val="22"/>
          <w:szCs w:val="22"/>
        </w:rPr>
        <w:t>Branża automatyki:</w:t>
      </w:r>
    </w:p>
    <w:p w:rsidR="008D7432" w:rsidRPr="008D45B0" w:rsidRDefault="008D7432" w:rsidP="008D7432">
      <w:pPr>
        <w:numPr>
          <w:ilvl w:val="0"/>
          <w:numId w:val="4"/>
        </w:numPr>
        <w:tabs>
          <w:tab w:val="left" w:pos="709"/>
        </w:tabs>
        <w:spacing w:line="360" w:lineRule="auto"/>
        <w:ind w:left="709" w:hanging="283"/>
        <w:jc w:val="both"/>
        <w:rPr>
          <w:rFonts w:ascii="Arial" w:hAnsi="Arial" w:cs="Arial"/>
          <w:sz w:val="22"/>
          <w:szCs w:val="22"/>
        </w:rPr>
      </w:pPr>
      <w:r w:rsidRPr="008D45B0">
        <w:rPr>
          <w:rFonts w:ascii="Arial" w:hAnsi="Arial" w:cs="Arial"/>
          <w:sz w:val="22"/>
          <w:szCs w:val="22"/>
        </w:rPr>
        <w:t>Opis i zakres demontaży</w:t>
      </w:r>
      <w:r w:rsidR="00EF6058">
        <w:rPr>
          <w:rFonts w:ascii="Arial" w:hAnsi="Arial" w:cs="Arial"/>
          <w:sz w:val="22"/>
          <w:szCs w:val="22"/>
        </w:rPr>
        <w:t xml:space="preserve"> i modernizacji</w:t>
      </w:r>
      <w:r w:rsidRPr="008D45B0">
        <w:rPr>
          <w:rFonts w:ascii="Arial" w:hAnsi="Arial" w:cs="Arial"/>
          <w:sz w:val="22"/>
          <w:szCs w:val="22"/>
        </w:rPr>
        <w:t>.</w:t>
      </w:r>
    </w:p>
    <w:p w:rsidR="008D7432" w:rsidRPr="008D45B0" w:rsidRDefault="008D7432" w:rsidP="008D7432">
      <w:pPr>
        <w:numPr>
          <w:ilvl w:val="0"/>
          <w:numId w:val="4"/>
        </w:numPr>
        <w:tabs>
          <w:tab w:val="left" w:pos="709"/>
        </w:tabs>
        <w:spacing w:line="360" w:lineRule="auto"/>
        <w:ind w:left="709" w:hanging="283"/>
        <w:jc w:val="both"/>
        <w:rPr>
          <w:rFonts w:ascii="Arial" w:hAnsi="Arial" w:cs="Arial"/>
          <w:sz w:val="22"/>
          <w:szCs w:val="22"/>
        </w:rPr>
      </w:pPr>
      <w:r w:rsidRPr="008D45B0">
        <w:rPr>
          <w:rFonts w:ascii="Arial" w:hAnsi="Arial" w:cs="Arial"/>
          <w:sz w:val="22"/>
          <w:szCs w:val="22"/>
        </w:rPr>
        <w:t>Opis systemu</w:t>
      </w:r>
      <w:r w:rsidR="00E11E1C">
        <w:rPr>
          <w:rFonts w:ascii="Arial" w:hAnsi="Arial" w:cs="Arial"/>
          <w:sz w:val="22"/>
          <w:szCs w:val="22"/>
        </w:rPr>
        <w:t>/systemów</w:t>
      </w:r>
      <w:r w:rsidRPr="008D45B0">
        <w:rPr>
          <w:rFonts w:ascii="Arial" w:hAnsi="Arial" w:cs="Arial"/>
          <w:sz w:val="22"/>
          <w:szCs w:val="22"/>
        </w:rPr>
        <w:t xml:space="preserve"> sterowania, monitoringu</w:t>
      </w:r>
      <w:r w:rsidR="005E2592">
        <w:rPr>
          <w:rFonts w:ascii="Arial" w:hAnsi="Arial" w:cs="Arial"/>
          <w:sz w:val="22"/>
          <w:szCs w:val="22"/>
        </w:rPr>
        <w:t>, blokad</w:t>
      </w:r>
      <w:r w:rsidRPr="008D45B0">
        <w:rPr>
          <w:rFonts w:ascii="Arial" w:hAnsi="Arial" w:cs="Arial"/>
          <w:sz w:val="22"/>
          <w:szCs w:val="22"/>
        </w:rPr>
        <w:t xml:space="preserve"> i innych (w przypadku rozbudowy istniejącego systemu - analiza możliwości rozbudowy wraz z wytycznymi).</w:t>
      </w:r>
    </w:p>
    <w:p w:rsidR="008D7432" w:rsidRPr="008D45B0" w:rsidRDefault="005E2592" w:rsidP="008D7432">
      <w:pPr>
        <w:numPr>
          <w:ilvl w:val="0"/>
          <w:numId w:val="4"/>
        </w:numPr>
        <w:tabs>
          <w:tab w:val="left" w:pos="709"/>
        </w:tabs>
        <w:spacing w:line="360" w:lineRule="auto"/>
        <w:ind w:left="709" w:hanging="283"/>
        <w:jc w:val="both"/>
        <w:rPr>
          <w:rFonts w:ascii="Arial" w:hAnsi="Arial" w:cs="Arial"/>
          <w:sz w:val="22"/>
          <w:szCs w:val="22"/>
        </w:rPr>
      </w:pPr>
      <w:r>
        <w:rPr>
          <w:rFonts w:ascii="Arial" w:hAnsi="Arial" w:cs="Arial"/>
          <w:sz w:val="22"/>
          <w:szCs w:val="22"/>
        </w:rPr>
        <w:t>Analiza potrzeb zmian oraz w</w:t>
      </w:r>
      <w:r w:rsidR="008D7432" w:rsidRPr="008D45B0">
        <w:rPr>
          <w:rFonts w:ascii="Arial" w:hAnsi="Arial" w:cs="Arial"/>
          <w:sz w:val="22"/>
          <w:szCs w:val="22"/>
        </w:rPr>
        <w:t>ytyczne techniczne dotyczące zakupu aparatury obiektowej</w:t>
      </w:r>
      <w:r>
        <w:rPr>
          <w:rFonts w:ascii="Arial" w:hAnsi="Arial" w:cs="Arial"/>
          <w:sz w:val="22"/>
          <w:szCs w:val="22"/>
        </w:rPr>
        <w:t>, układów regulacji oraz automatyki zabezpieczającej</w:t>
      </w:r>
      <w:r w:rsidR="008D7432" w:rsidRPr="008D45B0">
        <w:rPr>
          <w:rFonts w:ascii="Arial" w:hAnsi="Arial" w:cs="Arial"/>
          <w:sz w:val="22"/>
          <w:szCs w:val="22"/>
        </w:rPr>
        <w:t xml:space="preserve"> i rozbudowy systemów</w:t>
      </w:r>
      <w:r>
        <w:rPr>
          <w:rFonts w:ascii="Arial" w:hAnsi="Arial" w:cs="Arial"/>
          <w:sz w:val="22"/>
          <w:szCs w:val="22"/>
        </w:rPr>
        <w:t xml:space="preserve"> DCS, ESD i innych</w:t>
      </w:r>
      <w:r w:rsidR="008D7432" w:rsidRPr="008D45B0">
        <w:rPr>
          <w:rFonts w:ascii="Arial" w:hAnsi="Arial" w:cs="Arial"/>
          <w:sz w:val="22"/>
          <w:szCs w:val="22"/>
        </w:rPr>
        <w:t xml:space="preserve"> wraz z wykazem. </w:t>
      </w:r>
    </w:p>
    <w:p w:rsidR="008D7432" w:rsidRPr="008D45B0" w:rsidRDefault="008D7432" w:rsidP="008D7432">
      <w:pPr>
        <w:numPr>
          <w:ilvl w:val="0"/>
          <w:numId w:val="4"/>
        </w:numPr>
        <w:tabs>
          <w:tab w:val="left" w:pos="709"/>
        </w:tabs>
        <w:spacing w:line="360" w:lineRule="auto"/>
        <w:ind w:left="709" w:hanging="283"/>
        <w:jc w:val="both"/>
        <w:rPr>
          <w:rFonts w:ascii="Arial" w:hAnsi="Arial" w:cs="Arial"/>
          <w:sz w:val="22"/>
          <w:szCs w:val="22"/>
        </w:rPr>
      </w:pPr>
      <w:r w:rsidRPr="008D45B0">
        <w:rPr>
          <w:rFonts w:ascii="Arial" w:hAnsi="Arial" w:cs="Arial"/>
          <w:sz w:val="22"/>
          <w:szCs w:val="22"/>
        </w:rPr>
        <w:t xml:space="preserve">Opis zabudowy urządzeń </w:t>
      </w:r>
      <w:proofErr w:type="spellStart"/>
      <w:r w:rsidRPr="008D45B0">
        <w:rPr>
          <w:rFonts w:ascii="Arial" w:hAnsi="Arial" w:cs="Arial"/>
          <w:sz w:val="22"/>
          <w:szCs w:val="22"/>
        </w:rPr>
        <w:t>PiA</w:t>
      </w:r>
      <w:proofErr w:type="spellEnd"/>
      <w:r w:rsidRPr="008D45B0">
        <w:rPr>
          <w:rFonts w:ascii="Arial" w:hAnsi="Arial" w:cs="Arial"/>
          <w:sz w:val="22"/>
          <w:szCs w:val="22"/>
        </w:rPr>
        <w:t>.</w:t>
      </w:r>
    </w:p>
    <w:p w:rsidR="008D7432" w:rsidRPr="008D45B0" w:rsidRDefault="008D7432" w:rsidP="008D7432">
      <w:pPr>
        <w:numPr>
          <w:ilvl w:val="0"/>
          <w:numId w:val="4"/>
        </w:numPr>
        <w:tabs>
          <w:tab w:val="left" w:pos="709"/>
        </w:tabs>
        <w:spacing w:line="360" w:lineRule="auto"/>
        <w:ind w:left="709" w:hanging="283"/>
        <w:jc w:val="both"/>
        <w:rPr>
          <w:rFonts w:ascii="Arial" w:hAnsi="Arial" w:cs="Arial"/>
          <w:sz w:val="22"/>
          <w:szCs w:val="22"/>
        </w:rPr>
      </w:pPr>
      <w:r w:rsidRPr="008D45B0">
        <w:rPr>
          <w:rFonts w:ascii="Arial" w:hAnsi="Arial" w:cs="Arial"/>
          <w:sz w:val="22"/>
          <w:szCs w:val="22"/>
        </w:rPr>
        <w:t>Opis komunikacji urządzeń.</w:t>
      </w:r>
    </w:p>
    <w:p w:rsidR="008D7432" w:rsidRPr="008D45B0" w:rsidRDefault="008D7432" w:rsidP="008D7432">
      <w:pPr>
        <w:numPr>
          <w:ilvl w:val="0"/>
          <w:numId w:val="4"/>
        </w:numPr>
        <w:tabs>
          <w:tab w:val="left" w:pos="709"/>
        </w:tabs>
        <w:spacing w:line="360" w:lineRule="auto"/>
        <w:ind w:left="709" w:hanging="283"/>
        <w:jc w:val="both"/>
        <w:rPr>
          <w:rFonts w:ascii="Arial" w:hAnsi="Arial" w:cs="Arial"/>
          <w:sz w:val="22"/>
          <w:szCs w:val="22"/>
        </w:rPr>
      </w:pPr>
      <w:r w:rsidRPr="008D45B0">
        <w:rPr>
          <w:rFonts w:ascii="Arial" w:hAnsi="Arial" w:cs="Arial"/>
          <w:sz w:val="22"/>
          <w:szCs w:val="22"/>
        </w:rPr>
        <w:t>Wykaz układów ze specyfikacją rodzaju we/wy.</w:t>
      </w:r>
    </w:p>
    <w:p w:rsidR="008D7432" w:rsidRPr="008D45B0" w:rsidRDefault="008D7432" w:rsidP="008D7432">
      <w:pPr>
        <w:numPr>
          <w:ilvl w:val="0"/>
          <w:numId w:val="4"/>
        </w:numPr>
        <w:tabs>
          <w:tab w:val="left" w:pos="709"/>
        </w:tabs>
        <w:spacing w:line="360" w:lineRule="auto"/>
        <w:ind w:left="709" w:hanging="283"/>
        <w:jc w:val="both"/>
        <w:rPr>
          <w:rFonts w:ascii="Arial" w:hAnsi="Arial" w:cs="Arial"/>
          <w:sz w:val="22"/>
          <w:szCs w:val="22"/>
        </w:rPr>
      </w:pPr>
      <w:r w:rsidRPr="008D45B0">
        <w:rPr>
          <w:rFonts w:ascii="Arial" w:hAnsi="Arial" w:cs="Arial"/>
          <w:sz w:val="22"/>
          <w:szCs w:val="22"/>
        </w:rPr>
        <w:t>Trasy projektowanych koryt kablowych przedstawionych na planie sytuacyjnym.</w:t>
      </w:r>
    </w:p>
    <w:p w:rsidR="008D7432" w:rsidRDefault="008D7432" w:rsidP="008D7432">
      <w:pPr>
        <w:numPr>
          <w:ilvl w:val="0"/>
          <w:numId w:val="4"/>
        </w:numPr>
        <w:tabs>
          <w:tab w:val="left" w:pos="709"/>
        </w:tabs>
        <w:spacing w:line="360" w:lineRule="auto"/>
        <w:ind w:left="709" w:hanging="283"/>
        <w:jc w:val="both"/>
        <w:rPr>
          <w:rFonts w:ascii="Arial" w:hAnsi="Arial" w:cs="Arial"/>
          <w:sz w:val="22"/>
          <w:szCs w:val="22"/>
        </w:rPr>
      </w:pPr>
      <w:r w:rsidRPr="008D45B0">
        <w:rPr>
          <w:rFonts w:ascii="Arial" w:hAnsi="Arial" w:cs="Arial"/>
          <w:sz w:val="22"/>
          <w:szCs w:val="22"/>
        </w:rPr>
        <w:t>Zestawienie ilościowe urządzeń</w:t>
      </w:r>
      <w:r w:rsidR="005E2592">
        <w:rPr>
          <w:rFonts w:ascii="Arial" w:hAnsi="Arial" w:cs="Arial"/>
          <w:sz w:val="22"/>
          <w:szCs w:val="22"/>
        </w:rPr>
        <w:t xml:space="preserve"> pomiarowych oraz wykonawczych</w:t>
      </w:r>
      <w:r w:rsidRPr="008D45B0">
        <w:rPr>
          <w:rFonts w:ascii="Arial" w:hAnsi="Arial" w:cs="Arial"/>
          <w:sz w:val="22"/>
          <w:szCs w:val="22"/>
        </w:rPr>
        <w:t>, kabli, skrzynek złącznych, koryt kablowych, rur i innych element</w:t>
      </w:r>
      <w:r w:rsidR="005E2592">
        <w:rPr>
          <w:rFonts w:ascii="Arial" w:hAnsi="Arial" w:cs="Arial"/>
          <w:sz w:val="22"/>
          <w:szCs w:val="22"/>
        </w:rPr>
        <w:t>ów specyfikowanych przez branżę.</w:t>
      </w:r>
    </w:p>
    <w:p w:rsidR="00326207" w:rsidRPr="008D45B0" w:rsidRDefault="00326207" w:rsidP="008D7432">
      <w:pPr>
        <w:tabs>
          <w:tab w:val="left" w:pos="709"/>
        </w:tabs>
        <w:spacing w:line="360" w:lineRule="auto"/>
        <w:ind w:left="709"/>
        <w:jc w:val="both"/>
        <w:rPr>
          <w:rFonts w:ascii="Arial" w:hAnsi="Arial" w:cs="Arial"/>
          <w:sz w:val="22"/>
          <w:szCs w:val="22"/>
        </w:rPr>
      </w:pPr>
    </w:p>
    <w:p w:rsidR="008D7432" w:rsidRPr="008D45B0" w:rsidRDefault="008D7432" w:rsidP="008D7432">
      <w:pPr>
        <w:numPr>
          <w:ilvl w:val="1"/>
          <w:numId w:val="15"/>
        </w:numPr>
        <w:spacing w:line="360" w:lineRule="auto"/>
        <w:jc w:val="both"/>
        <w:rPr>
          <w:rFonts w:ascii="Arial" w:hAnsi="Arial" w:cs="Arial"/>
          <w:b/>
          <w:sz w:val="22"/>
          <w:szCs w:val="22"/>
        </w:rPr>
      </w:pPr>
      <w:r w:rsidRPr="008D45B0">
        <w:rPr>
          <w:rFonts w:ascii="Arial" w:hAnsi="Arial" w:cs="Arial"/>
          <w:b/>
          <w:sz w:val="22"/>
          <w:szCs w:val="22"/>
        </w:rPr>
        <w:t>Branża teletechniki:</w:t>
      </w:r>
      <w:r w:rsidR="005327C9">
        <w:rPr>
          <w:rFonts w:ascii="Arial" w:hAnsi="Arial" w:cs="Arial"/>
          <w:b/>
          <w:sz w:val="22"/>
          <w:szCs w:val="22"/>
        </w:rPr>
        <w:t xml:space="preserve"> - jeśli wymagane.</w:t>
      </w:r>
    </w:p>
    <w:p w:rsidR="008D7432" w:rsidRPr="008D45B0" w:rsidRDefault="008D7432" w:rsidP="008D7432">
      <w:pPr>
        <w:numPr>
          <w:ilvl w:val="0"/>
          <w:numId w:val="6"/>
        </w:numPr>
        <w:spacing w:line="360" w:lineRule="auto"/>
        <w:jc w:val="both"/>
        <w:rPr>
          <w:rFonts w:ascii="Arial" w:hAnsi="Arial" w:cs="Arial"/>
          <w:sz w:val="22"/>
          <w:szCs w:val="22"/>
        </w:rPr>
      </w:pPr>
      <w:r w:rsidRPr="008D45B0">
        <w:rPr>
          <w:rFonts w:ascii="Arial" w:hAnsi="Arial" w:cs="Arial"/>
          <w:sz w:val="22"/>
          <w:szCs w:val="22"/>
        </w:rPr>
        <w:lastRenderedPageBreak/>
        <w:t>Opis i zakres demontaży.</w:t>
      </w:r>
    </w:p>
    <w:p w:rsidR="008D7432" w:rsidRPr="008D45B0" w:rsidRDefault="008D7432" w:rsidP="008D7432">
      <w:pPr>
        <w:numPr>
          <w:ilvl w:val="0"/>
          <w:numId w:val="6"/>
        </w:numPr>
        <w:spacing w:line="360" w:lineRule="auto"/>
        <w:jc w:val="both"/>
        <w:rPr>
          <w:rFonts w:ascii="Arial" w:hAnsi="Arial" w:cs="Arial"/>
          <w:sz w:val="22"/>
          <w:szCs w:val="22"/>
        </w:rPr>
      </w:pPr>
      <w:r w:rsidRPr="008D45B0">
        <w:rPr>
          <w:rFonts w:ascii="Arial" w:hAnsi="Arial" w:cs="Arial"/>
          <w:sz w:val="22"/>
          <w:szCs w:val="22"/>
        </w:rPr>
        <w:t>Opis zastosowanych systemów sygnalizacji i alarmowania ppoż., detekcji gazów i innych (w przypadku rozbudowy istniejących systemów analiza możliwości projektowanej rozbudowy wraz z wytycznymi).</w:t>
      </w:r>
    </w:p>
    <w:p w:rsidR="008D7432" w:rsidRPr="008D45B0" w:rsidRDefault="008D7432" w:rsidP="008D7432">
      <w:pPr>
        <w:numPr>
          <w:ilvl w:val="0"/>
          <w:numId w:val="6"/>
        </w:numPr>
        <w:spacing w:line="360" w:lineRule="auto"/>
        <w:jc w:val="both"/>
        <w:rPr>
          <w:rFonts w:ascii="Arial" w:hAnsi="Arial" w:cs="Arial"/>
          <w:sz w:val="22"/>
          <w:szCs w:val="22"/>
        </w:rPr>
      </w:pPr>
      <w:r w:rsidRPr="008D45B0">
        <w:rPr>
          <w:rFonts w:ascii="Arial" w:hAnsi="Arial" w:cs="Arial"/>
          <w:sz w:val="22"/>
          <w:szCs w:val="22"/>
        </w:rPr>
        <w:t>Opis podłączeń do pętli TORUS.</w:t>
      </w:r>
    </w:p>
    <w:p w:rsidR="008D7432" w:rsidRPr="008D45B0" w:rsidRDefault="008D7432" w:rsidP="008D7432">
      <w:pPr>
        <w:numPr>
          <w:ilvl w:val="0"/>
          <w:numId w:val="6"/>
        </w:numPr>
        <w:spacing w:line="360" w:lineRule="auto"/>
        <w:jc w:val="both"/>
        <w:rPr>
          <w:rFonts w:ascii="Arial" w:hAnsi="Arial" w:cs="Arial"/>
          <w:sz w:val="22"/>
          <w:szCs w:val="22"/>
        </w:rPr>
      </w:pPr>
      <w:r w:rsidRPr="008D45B0">
        <w:rPr>
          <w:rFonts w:ascii="Arial" w:hAnsi="Arial" w:cs="Arial"/>
          <w:sz w:val="22"/>
          <w:szCs w:val="22"/>
        </w:rPr>
        <w:t>Opis sieci telefonicznych, LAN i podłączeń do sieci zakładowych.</w:t>
      </w:r>
    </w:p>
    <w:p w:rsidR="008D7432" w:rsidRPr="008D45B0" w:rsidRDefault="008D7432" w:rsidP="008D7432">
      <w:pPr>
        <w:numPr>
          <w:ilvl w:val="0"/>
          <w:numId w:val="6"/>
        </w:numPr>
        <w:spacing w:line="360" w:lineRule="auto"/>
        <w:jc w:val="both"/>
        <w:rPr>
          <w:rFonts w:ascii="Arial" w:hAnsi="Arial" w:cs="Arial"/>
          <w:sz w:val="22"/>
          <w:szCs w:val="22"/>
        </w:rPr>
      </w:pPr>
      <w:r w:rsidRPr="008D45B0">
        <w:rPr>
          <w:rFonts w:ascii="Arial" w:hAnsi="Arial" w:cs="Arial"/>
          <w:sz w:val="22"/>
          <w:szCs w:val="22"/>
        </w:rPr>
        <w:t>Opis systemu telewizji przemysłowej CCTV.</w:t>
      </w:r>
    </w:p>
    <w:p w:rsidR="008D7432" w:rsidRPr="008D45B0" w:rsidRDefault="008D7432" w:rsidP="008D7432">
      <w:pPr>
        <w:numPr>
          <w:ilvl w:val="0"/>
          <w:numId w:val="6"/>
        </w:numPr>
        <w:spacing w:line="360" w:lineRule="auto"/>
        <w:jc w:val="both"/>
        <w:rPr>
          <w:rFonts w:ascii="Arial" w:hAnsi="Arial" w:cs="Arial"/>
          <w:sz w:val="22"/>
          <w:szCs w:val="22"/>
        </w:rPr>
      </w:pPr>
      <w:r w:rsidRPr="008D45B0">
        <w:rPr>
          <w:rFonts w:ascii="Arial" w:hAnsi="Arial" w:cs="Arial"/>
          <w:sz w:val="22"/>
          <w:szCs w:val="22"/>
        </w:rPr>
        <w:t>Opis systemu kontroli dostępu.</w:t>
      </w:r>
    </w:p>
    <w:p w:rsidR="008D7432" w:rsidRPr="008D45B0" w:rsidRDefault="008D7432" w:rsidP="008D7432">
      <w:pPr>
        <w:numPr>
          <w:ilvl w:val="0"/>
          <w:numId w:val="6"/>
        </w:numPr>
        <w:spacing w:line="360" w:lineRule="auto"/>
        <w:jc w:val="both"/>
        <w:rPr>
          <w:rFonts w:ascii="Arial" w:hAnsi="Arial" w:cs="Arial"/>
          <w:sz w:val="22"/>
          <w:szCs w:val="22"/>
        </w:rPr>
      </w:pPr>
      <w:r w:rsidRPr="008D45B0">
        <w:rPr>
          <w:rFonts w:ascii="Arial" w:hAnsi="Arial" w:cs="Arial"/>
          <w:sz w:val="22"/>
          <w:szCs w:val="22"/>
        </w:rPr>
        <w:t>Opis systemu alarmu chemicznego.</w:t>
      </w:r>
    </w:p>
    <w:p w:rsidR="008D7432" w:rsidRPr="008D45B0" w:rsidRDefault="008D7432" w:rsidP="008D7432">
      <w:pPr>
        <w:numPr>
          <w:ilvl w:val="0"/>
          <w:numId w:val="6"/>
        </w:numPr>
        <w:spacing w:line="360" w:lineRule="auto"/>
        <w:jc w:val="both"/>
        <w:rPr>
          <w:rFonts w:ascii="Arial" w:hAnsi="Arial" w:cs="Arial"/>
          <w:sz w:val="22"/>
          <w:szCs w:val="22"/>
        </w:rPr>
      </w:pPr>
      <w:r w:rsidRPr="008D45B0">
        <w:rPr>
          <w:rFonts w:ascii="Arial" w:hAnsi="Arial" w:cs="Arial"/>
          <w:sz w:val="22"/>
          <w:szCs w:val="22"/>
        </w:rPr>
        <w:t>Opis systemu rozgłaszania przewodowego.</w:t>
      </w:r>
    </w:p>
    <w:p w:rsidR="008D7432" w:rsidRPr="008D45B0" w:rsidRDefault="008D7432" w:rsidP="008D7432">
      <w:pPr>
        <w:numPr>
          <w:ilvl w:val="0"/>
          <w:numId w:val="6"/>
        </w:numPr>
        <w:spacing w:line="360" w:lineRule="auto"/>
        <w:jc w:val="both"/>
        <w:rPr>
          <w:rFonts w:ascii="Arial" w:hAnsi="Arial" w:cs="Arial"/>
          <w:sz w:val="22"/>
          <w:szCs w:val="22"/>
        </w:rPr>
      </w:pPr>
      <w:r w:rsidRPr="008D45B0">
        <w:rPr>
          <w:rFonts w:ascii="Arial" w:hAnsi="Arial" w:cs="Arial"/>
          <w:sz w:val="22"/>
          <w:szCs w:val="22"/>
        </w:rPr>
        <w:t>Trasy sieci kablowych.</w:t>
      </w:r>
    </w:p>
    <w:p w:rsidR="008D7432" w:rsidRPr="008D45B0" w:rsidRDefault="008D7432" w:rsidP="008D7432">
      <w:pPr>
        <w:numPr>
          <w:ilvl w:val="0"/>
          <w:numId w:val="6"/>
        </w:numPr>
        <w:spacing w:line="360" w:lineRule="auto"/>
        <w:jc w:val="both"/>
        <w:rPr>
          <w:rFonts w:ascii="Arial" w:hAnsi="Arial" w:cs="Arial"/>
          <w:sz w:val="22"/>
          <w:szCs w:val="22"/>
        </w:rPr>
      </w:pPr>
      <w:r w:rsidRPr="008D45B0">
        <w:rPr>
          <w:rFonts w:ascii="Arial" w:hAnsi="Arial" w:cs="Arial"/>
          <w:sz w:val="22"/>
          <w:szCs w:val="22"/>
        </w:rPr>
        <w:t>Zestawienie ilościowe kabli, kanalizacji kablowych, rur i innych elementów specyfikowanych przez branżę.</w:t>
      </w:r>
    </w:p>
    <w:p w:rsidR="008D7432" w:rsidRPr="008D45B0" w:rsidRDefault="008D7432" w:rsidP="008D7432">
      <w:pPr>
        <w:numPr>
          <w:ilvl w:val="0"/>
          <w:numId w:val="6"/>
        </w:numPr>
        <w:spacing w:line="360" w:lineRule="auto"/>
        <w:jc w:val="both"/>
        <w:rPr>
          <w:rFonts w:ascii="Arial" w:hAnsi="Arial" w:cs="Arial"/>
          <w:sz w:val="22"/>
          <w:szCs w:val="22"/>
        </w:rPr>
      </w:pPr>
      <w:r w:rsidRPr="008D45B0">
        <w:rPr>
          <w:rFonts w:ascii="Arial" w:hAnsi="Arial" w:cs="Arial"/>
          <w:sz w:val="22"/>
          <w:szCs w:val="22"/>
        </w:rPr>
        <w:t>Wstępną rezerwację lokalizacji tras kablowych ułożonych:</w:t>
      </w:r>
    </w:p>
    <w:p w:rsidR="008D7432" w:rsidRPr="008D45B0" w:rsidRDefault="008D7432" w:rsidP="00C46D67">
      <w:pPr>
        <w:numPr>
          <w:ilvl w:val="0"/>
          <w:numId w:val="19"/>
        </w:numPr>
        <w:spacing w:line="360" w:lineRule="auto"/>
        <w:jc w:val="both"/>
        <w:rPr>
          <w:rFonts w:ascii="Arial" w:hAnsi="Arial" w:cs="Arial"/>
          <w:sz w:val="22"/>
          <w:szCs w:val="22"/>
        </w:rPr>
      </w:pPr>
      <w:r w:rsidRPr="008D45B0">
        <w:rPr>
          <w:rFonts w:ascii="Arial" w:hAnsi="Arial" w:cs="Arial"/>
          <w:sz w:val="22"/>
          <w:szCs w:val="22"/>
        </w:rPr>
        <w:t xml:space="preserve">w ziemi w </w:t>
      </w:r>
      <w:r w:rsidR="00C46D67">
        <w:rPr>
          <w:rFonts w:ascii="Arial" w:hAnsi="Arial" w:cs="Arial"/>
          <w:sz w:val="22"/>
          <w:szCs w:val="22"/>
        </w:rPr>
        <w:t>Dziale</w:t>
      </w:r>
      <w:r w:rsidR="00C46D67" w:rsidRPr="00C46D67">
        <w:rPr>
          <w:rFonts w:ascii="Arial" w:hAnsi="Arial" w:cs="Arial"/>
          <w:sz w:val="22"/>
          <w:szCs w:val="22"/>
        </w:rPr>
        <w:t xml:space="preserve"> Dokumentacji Geodezyjnej i Kartograficznej</w:t>
      </w:r>
      <w:r w:rsidR="00C76B5D">
        <w:rPr>
          <w:rFonts w:ascii="Arial" w:hAnsi="Arial" w:cs="Arial"/>
          <w:sz w:val="22"/>
          <w:szCs w:val="22"/>
        </w:rPr>
        <w:t xml:space="preserve"> poprzedzone uzgodnieniami z Działem Systemu Informacji Przestrzennej</w:t>
      </w:r>
      <w:r w:rsidRPr="008D45B0">
        <w:rPr>
          <w:rFonts w:ascii="Arial" w:hAnsi="Arial" w:cs="Arial"/>
          <w:sz w:val="22"/>
          <w:szCs w:val="22"/>
        </w:rPr>
        <w:t>;*</w:t>
      </w:r>
    </w:p>
    <w:p w:rsidR="005F5051" w:rsidRDefault="008D7432" w:rsidP="005327C9">
      <w:pPr>
        <w:numPr>
          <w:ilvl w:val="0"/>
          <w:numId w:val="6"/>
        </w:numPr>
        <w:spacing w:line="360" w:lineRule="auto"/>
        <w:jc w:val="both"/>
        <w:rPr>
          <w:rFonts w:ascii="Arial" w:hAnsi="Arial" w:cs="Arial"/>
          <w:sz w:val="22"/>
          <w:szCs w:val="22"/>
        </w:rPr>
      </w:pPr>
      <w:r w:rsidRPr="008D45B0">
        <w:rPr>
          <w:rFonts w:ascii="Arial" w:hAnsi="Arial" w:cs="Arial"/>
          <w:sz w:val="22"/>
          <w:szCs w:val="22"/>
        </w:rPr>
        <w:t>Wstępne uzgodnienie z Gospodarzem Obiektu lokalizacji tras kablowych wewnątrz działkowych.</w:t>
      </w:r>
    </w:p>
    <w:p w:rsidR="005F5051" w:rsidRPr="00326207" w:rsidRDefault="005F5051" w:rsidP="005F5051">
      <w:pPr>
        <w:spacing w:line="360" w:lineRule="auto"/>
        <w:jc w:val="both"/>
        <w:rPr>
          <w:rFonts w:ascii="Arial" w:hAnsi="Arial" w:cs="Arial"/>
          <w:sz w:val="22"/>
          <w:szCs w:val="22"/>
        </w:rPr>
      </w:pPr>
    </w:p>
    <w:p w:rsidR="008D7432" w:rsidRPr="008D45B0" w:rsidRDefault="008D7432" w:rsidP="008D7432">
      <w:pPr>
        <w:numPr>
          <w:ilvl w:val="1"/>
          <w:numId w:val="15"/>
        </w:numPr>
        <w:spacing w:line="360" w:lineRule="auto"/>
        <w:jc w:val="both"/>
        <w:rPr>
          <w:rFonts w:ascii="Arial" w:hAnsi="Arial" w:cs="Arial"/>
          <w:b/>
          <w:sz w:val="22"/>
          <w:szCs w:val="22"/>
        </w:rPr>
      </w:pPr>
      <w:r w:rsidRPr="008D45B0">
        <w:rPr>
          <w:rFonts w:ascii="Arial" w:hAnsi="Arial" w:cs="Arial"/>
          <w:b/>
          <w:sz w:val="22"/>
          <w:szCs w:val="22"/>
        </w:rPr>
        <w:t>Branża elektryczna:</w:t>
      </w:r>
    </w:p>
    <w:p w:rsidR="008D7432" w:rsidRPr="008D45B0" w:rsidRDefault="008D7432" w:rsidP="008D7432">
      <w:pPr>
        <w:numPr>
          <w:ilvl w:val="0"/>
          <w:numId w:val="7"/>
        </w:numPr>
        <w:spacing w:line="360" w:lineRule="auto"/>
        <w:ind w:hanging="577"/>
        <w:jc w:val="both"/>
        <w:rPr>
          <w:rFonts w:ascii="Arial" w:hAnsi="Arial" w:cs="Arial"/>
          <w:sz w:val="22"/>
          <w:szCs w:val="22"/>
        </w:rPr>
      </w:pPr>
      <w:r w:rsidRPr="008D45B0">
        <w:rPr>
          <w:rFonts w:ascii="Arial" w:hAnsi="Arial" w:cs="Arial"/>
          <w:sz w:val="22"/>
          <w:szCs w:val="22"/>
        </w:rPr>
        <w:t>Opis i zakres demontaży</w:t>
      </w:r>
      <w:r w:rsidR="00EF6058">
        <w:rPr>
          <w:rFonts w:ascii="Arial" w:hAnsi="Arial" w:cs="Arial"/>
          <w:sz w:val="22"/>
          <w:szCs w:val="22"/>
        </w:rPr>
        <w:t xml:space="preserve"> i modernizacji</w:t>
      </w:r>
      <w:r w:rsidRPr="008D45B0">
        <w:rPr>
          <w:rFonts w:ascii="Arial" w:hAnsi="Arial" w:cs="Arial"/>
          <w:sz w:val="22"/>
          <w:szCs w:val="22"/>
        </w:rPr>
        <w:t>.</w:t>
      </w:r>
    </w:p>
    <w:p w:rsidR="008D7432" w:rsidRPr="008D45B0" w:rsidRDefault="008D7432" w:rsidP="008D7432">
      <w:pPr>
        <w:numPr>
          <w:ilvl w:val="0"/>
          <w:numId w:val="7"/>
        </w:numPr>
        <w:spacing w:line="360" w:lineRule="auto"/>
        <w:ind w:hanging="577"/>
        <w:jc w:val="both"/>
        <w:rPr>
          <w:rFonts w:ascii="Arial" w:hAnsi="Arial" w:cs="Arial"/>
          <w:sz w:val="22"/>
          <w:szCs w:val="22"/>
        </w:rPr>
      </w:pPr>
      <w:r w:rsidRPr="008D45B0">
        <w:rPr>
          <w:rFonts w:ascii="Arial" w:hAnsi="Arial" w:cs="Arial"/>
          <w:sz w:val="22"/>
          <w:szCs w:val="22"/>
        </w:rPr>
        <w:t>Analiza i bilans źródła zasilania</w:t>
      </w:r>
      <w:r w:rsidR="00012340">
        <w:rPr>
          <w:rFonts w:ascii="Arial" w:hAnsi="Arial" w:cs="Arial"/>
          <w:sz w:val="22"/>
          <w:szCs w:val="22"/>
        </w:rPr>
        <w:t xml:space="preserve"> gwarantowanego i niegwarantowanego</w:t>
      </w:r>
      <w:r w:rsidRPr="008D45B0">
        <w:rPr>
          <w:rFonts w:ascii="Arial" w:hAnsi="Arial" w:cs="Arial"/>
          <w:sz w:val="22"/>
          <w:szCs w:val="22"/>
        </w:rPr>
        <w:t xml:space="preserve"> urządzeń.</w:t>
      </w:r>
    </w:p>
    <w:p w:rsidR="008D7432" w:rsidRPr="008D45B0" w:rsidRDefault="008D7432" w:rsidP="008D7432">
      <w:pPr>
        <w:numPr>
          <w:ilvl w:val="0"/>
          <w:numId w:val="7"/>
        </w:numPr>
        <w:spacing w:line="360" w:lineRule="auto"/>
        <w:ind w:hanging="577"/>
        <w:jc w:val="both"/>
        <w:rPr>
          <w:rFonts w:ascii="Arial" w:hAnsi="Arial" w:cs="Arial"/>
          <w:sz w:val="22"/>
          <w:szCs w:val="22"/>
        </w:rPr>
      </w:pPr>
      <w:r w:rsidRPr="008D45B0">
        <w:rPr>
          <w:rFonts w:ascii="Arial" w:hAnsi="Arial" w:cs="Arial"/>
          <w:sz w:val="22"/>
          <w:szCs w:val="22"/>
        </w:rPr>
        <w:t>Opis zakresu modernizacji lub budowy pól/stacji zasilających.</w:t>
      </w:r>
    </w:p>
    <w:p w:rsidR="008D7432" w:rsidRPr="008D45B0" w:rsidRDefault="008D7432" w:rsidP="008D7432">
      <w:pPr>
        <w:numPr>
          <w:ilvl w:val="0"/>
          <w:numId w:val="7"/>
        </w:numPr>
        <w:spacing w:line="360" w:lineRule="auto"/>
        <w:ind w:hanging="577"/>
        <w:jc w:val="both"/>
        <w:rPr>
          <w:rFonts w:ascii="Arial" w:hAnsi="Arial" w:cs="Arial"/>
          <w:sz w:val="22"/>
          <w:szCs w:val="22"/>
        </w:rPr>
      </w:pPr>
      <w:r w:rsidRPr="008D45B0">
        <w:rPr>
          <w:rFonts w:ascii="Arial" w:hAnsi="Arial" w:cs="Arial"/>
          <w:sz w:val="22"/>
          <w:szCs w:val="22"/>
        </w:rPr>
        <w:t>Podłączenie lub rozbudowa systemów NRB-RE i UR.</w:t>
      </w:r>
    </w:p>
    <w:p w:rsidR="008D7432" w:rsidRPr="008D45B0" w:rsidRDefault="008D7432" w:rsidP="008D7432">
      <w:pPr>
        <w:numPr>
          <w:ilvl w:val="0"/>
          <w:numId w:val="7"/>
        </w:numPr>
        <w:spacing w:line="360" w:lineRule="auto"/>
        <w:ind w:hanging="577"/>
        <w:jc w:val="both"/>
        <w:rPr>
          <w:rFonts w:ascii="Arial" w:hAnsi="Arial" w:cs="Arial"/>
          <w:sz w:val="22"/>
          <w:szCs w:val="22"/>
        </w:rPr>
      </w:pPr>
      <w:r w:rsidRPr="008D45B0">
        <w:rPr>
          <w:rFonts w:ascii="Arial" w:hAnsi="Arial" w:cs="Arial"/>
          <w:sz w:val="22"/>
          <w:szCs w:val="22"/>
        </w:rPr>
        <w:t>Obliczenia sieci kablowych.</w:t>
      </w:r>
    </w:p>
    <w:p w:rsidR="008D7432" w:rsidRPr="008D45B0" w:rsidRDefault="008D7432" w:rsidP="008D7432">
      <w:pPr>
        <w:numPr>
          <w:ilvl w:val="0"/>
          <w:numId w:val="7"/>
        </w:numPr>
        <w:spacing w:line="360" w:lineRule="auto"/>
        <w:ind w:hanging="577"/>
        <w:jc w:val="both"/>
        <w:rPr>
          <w:rFonts w:ascii="Arial" w:hAnsi="Arial" w:cs="Arial"/>
          <w:sz w:val="22"/>
          <w:szCs w:val="22"/>
        </w:rPr>
      </w:pPr>
      <w:r w:rsidRPr="008D45B0">
        <w:rPr>
          <w:rFonts w:ascii="Arial" w:hAnsi="Arial" w:cs="Arial"/>
          <w:sz w:val="22"/>
          <w:szCs w:val="22"/>
        </w:rPr>
        <w:t>Opis instalacji oświetleniowych.</w:t>
      </w:r>
    </w:p>
    <w:p w:rsidR="008D7432" w:rsidRPr="008D45B0" w:rsidRDefault="008D7432" w:rsidP="008D7432">
      <w:pPr>
        <w:numPr>
          <w:ilvl w:val="0"/>
          <w:numId w:val="7"/>
        </w:numPr>
        <w:spacing w:line="360" w:lineRule="auto"/>
        <w:ind w:hanging="577"/>
        <w:jc w:val="both"/>
        <w:rPr>
          <w:rFonts w:ascii="Arial" w:hAnsi="Arial" w:cs="Arial"/>
          <w:sz w:val="22"/>
          <w:szCs w:val="22"/>
        </w:rPr>
      </w:pPr>
      <w:r w:rsidRPr="008D45B0">
        <w:rPr>
          <w:rFonts w:ascii="Arial" w:hAnsi="Arial" w:cs="Arial"/>
          <w:sz w:val="22"/>
          <w:szCs w:val="22"/>
        </w:rPr>
        <w:t>Opis oświetlenia awaryjnego.</w:t>
      </w:r>
    </w:p>
    <w:p w:rsidR="008D7432" w:rsidRPr="008D45B0" w:rsidRDefault="008D7432" w:rsidP="008D7432">
      <w:pPr>
        <w:numPr>
          <w:ilvl w:val="0"/>
          <w:numId w:val="7"/>
        </w:numPr>
        <w:spacing w:line="360" w:lineRule="auto"/>
        <w:ind w:hanging="577"/>
        <w:jc w:val="both"/>
        <w:rPr>
          <w:rFonts w:ascii="Arial" w:hAnsi="Arial" w:cs="Arial"/>
          <w:sz w:val="22"/>
          <w:szCs w:val="22"/>
        </w:rPr>
      </w:pPr>
      <w:r w:rsidRPr="008D45B0">
        <w:rPr>
          <w:rFonts w:ascii="Arial" w:hAnsi="Arial" w:cs="Arial"/>
          <w:sz w:val="22"/>
          <w:szCs w:val="22"/>
        </w:rPr>
        <w:t>Opis instalacji odgromowej i uziemiającej.</w:t>
      </w:r>
    </w:p>
    <w:p w:rsidR="008D7432" w:rsidRPr="008D45B0" w:rsidRDefault="008D7432" w:rsidP="008D7432">
      <w:pPr>
        <w:numPr>
          <w:ilvl w:val="0"/>
          <w:numId w:val="7"/>
        </w:numPr>
        <w:spacing w:line="360" w:lineRule="auto"/>
        <w:ind w:hanging="577"/>
        <w:jc w:val="both"/>
        <w:rPr>
          <w:rFonts w:ascii="Arial" w:hAnsi="Arial" w:cs="Arial"/>
          <w:sz w:val="22"/>
          <w:szCs w:val="22"/>
        </w:rPr>
      </w:pPr>
      <w:r w:rsidRPr="008D45B0">
        <w:rPr>
          <w:rFonts w:ascii="Arial" w:hAnsi="Arial" w:cs="Arial"/>
          <w:sz w:val="22"/>
          <w:szCs w:val="22"/>
        </w:rPr>
        <w:t>Opis zasilania z UPS.</w:t>
      </w:r>
    </w:p>
    <w:p w:rsidR="008D7432" w:rsidRPr="008D45B0" w:rsidRDefault="008D7432" w:rsidP="008D7432">
      <w:pPr>
        <w:numPr>
          <w:ilvl w:val="0"/>
          <w:numId w:val="7"/>
        </w:numPr>
        <w:spacing w:line="360" w:lineRule="auto"/>
        <w:ind w:hanging="577"/>
        <w:jc w:val="both"/>
        <w:rPr>
          <w:rFonts w:ascii="Arial" w:hAnsi="Arial" w:cs="Arial"/>
          <w:sz w:val="22"/>
          <w:szCs w:val="22"/>
        </w:rPr>
      </w:pPr>
      <w:r w:rsidRPr="008D45B0">
        <w:rPr>
          <w:rFonts w:ascii="Arial" w:hAnsi="Arial" w:cs="Arial"/>
          <w:sz w:val="22"/>
          <w:szCs w:val="22"/>
        </w:rPr>
        <w:t>Trasy sieci kablowych NN, SN.</w:t>
      </w:r>
    </w:p>
    <w:p w:rsidR="008D7432" w:rsidRPr="008D45B0" w:rsidRDefault="008D7432" w:rsidP="008D7432">
      <w:pPr>
        <w:numPr>
          <w:ilvl w:val="0"/>
          <w:numId w:val="7"/>
        </w:numPr>
        <w:spacing w:line="360" w:lineRule="auto"/>
        <w:ind w:hanging="577"/>
        <w:jc w:val="both"/>
        <w:rPr>
          <w:rFonts w:ascii="Arial" w:hAnsi="Arial" w:cs="Arial"/>
          <w:sz w:val="22"/>
          <w:szCs w:val="22"/>
        </w:rPr>
      </w:pPr>
      <w:r w:rsidRPr="008D45B0">
        <w:rPr>
          <w:rFonts w:ascii="Arial" w:hAnsi="Arial" w:cs="Arial"/>
          <w:sz w:val="22"/>
          <w:szCs w:val="22"/>
        </w:rPr>
        <w:t>Schemat strukturalny układu zasilania.</w:t>
      </w:r>
    </w:p>
    <w:p w:rsidR="008D7432" w:rsidRPr="008D45B0" w:rsidRDefault="008D7432" w:rsidP="008D7432">
      <w:pPr>
        <w:numPr>
          <w:ilvl w:val="0"/>
          <w:numId w:val="7"/>
        </w:numPr>
        <w:spacing w:line="360" w:lineRule="auto"/>
        <w:ind w:hanging="577"/>
        <w:jc w:val="both"/>
        <w:rPr>
          <w:rFonts w:ascii="Arial" w:hAnsi="Arial" w:cs="Arial"/>
          <w:sz w:val="22"/>
          <w:szCs w:val="22"/>
        </w:rPr>
      </w:pPr>
      <w:r w:rsidRPr="008D45B0">
        <w:rPr>
          <w:rFonts w:ascii="Arial" w:hAnsi="Arial" w:cs="Arial"/>
          <w:sz w:val="22"/>
          <w:szCs w:val="22"/>
        </w:rPr>
        <w:t>Umiejscowienie rozdzielnic.</w:t>
      </w:r>
    </w:p>
    <w:p w:rsidR="008D7432" w:rsidRPr="008D45B0" w:rsidRDefault="008D7432" w:rsidP="008D7432">
      <w:pPr>
        <w:numPr>
          <w:ilvl w:val="0"/>
          <w:numId w:val="7"/>
        </w:numPr>
        <w:spacing w:line="360" w:lineRule="auto"/>
        <w:ind w:left="709" w:hanging="425"/>
        <w:jc w:val="both"/>
        <w:rPr>
          <w:rFonts w:ascii="Arial" w:hAnsi="Arial" w:cs="Arial"/>
          <w:sz w:val="22"/>
          <w:szCs w:val="22"/>
        </w:rPr>
      </w:pPr>
      <w:r w:rsidRPr="008D45B0">
        <w:rPr>
          <w:rFonts w:ascii="Arial" w:hAnsi="Arial" w:cs="Arial"/>
          <w:sz w:val="22"/>
          <w:szCs w:val="22"/>
        </w:rPr>
        <w:t>Rozmieszczenie urządzeń i baterii kondensatorów w stacjach.</w:t>
      </w:r>
    </w:p>
    <w:p w:rsidR="008D7432" w:rsidRPr="008D45B0" w:rsidRDefault="008D7432" w:rsidP="008D7432">
      <w:pPr>
        <w:numPr>
          <w:ilvl w:val="0"/>
          <w:numId w:val="7"/>
        </w:numPr>
        <w:spacing w:line="360" w:lineRule="auto"/>
        <w:ind w:left="709" w:hanging="425"/>
        <w:jc w:val="both"/>
        <w:rPr>
          <w:rFonts w:ascii="Arial" w:hAnsi="Arial" w:cs="Arial"/>
          <w:sz w:val="22"/>
          <w:szCs w:val="22"/>
        </w:rPr>
      </w:pPr>
      <w:r w:rsidRPr="008D45B0">
        <w:rPr>
          <w:rFonts w:ascii="Arial" w:hAnsi="Arial" w:cs="Arial"/>
          <w:sz w:val="22"/>
          <w:szCs w:val="22"/>
        </w:rPr>
        <w:t>Zestawienie ilościowe urządzeń, kabli, skrzynek przyłączeniowych, koryt kablowych, rur i innych elementów specyfikowanych przez branżę.</w:t>
      </w:r>
    </w:p>
    <w:p w:rsidR="008D7432" w:rsidRPr="008D45B0" w:rsidRDefault="008D7432" w:rsidP="008D7432">
      <w:pPr>
        <w:numPr>
          <w:ilvl w:val="0"/>
          <w:numId w:val="7"/>
        </w:numPr>
        <w:spacing w:line="360" w:lineRule="auto"/>
        <w:ind w:left="709" w:hanging="425"/>
        <w:jc w:val="both"/>
        <w:rPr>
          <w:rFonts w:ascii="Arial" w:hAnsi="Arial" w:cs="Arial"/>
          <w:sz w:val="22"/>
          <w:szCs w:val="22"/>
        </w:rPr>
      </w:pPr>
      <w:r w:rsidRPr="008D45B0">
        <w:rPr>
          <w:rFonts w:ascii="Arial" w:hAnsi="Arial" w:cs="Arial"/>
          <w:sz w:val="22"/>
          <w:szCs w:val="22"/>
        </w:rPr>
        <w:t xml:space="preserve">Wstępną rezerwację </w:t>
      </w:r>
      <w:r w:rsidR="00C46D67" w:rsidRPr="008D45B0">
        <w:rPr>
          <w:rFonts w:ascii="Arial" w:hAnsi="Arial" w:cs="Arial"/>
          <w:sz w:val="22"/>
          <w:szCs w:val="22"/>
        </w:rPr>
        <w:t xml:space="preserve">lokalizacji tras kablowych </w:t>
      </w:r>
      <w:r w:rsidRPr="008D45B0">
        <w:rPr>
          <w:rFonts w:ascii="Arial" w:hAnsi="Arial" w:cs="Arial"/>
          <w:sz w:val="22"/>
          <w:szCs w:val="22"/>
        </w:rPr>
        <w:t xml:space="preserve">w </w:t>
      </w:r>
      <w:r w:rsidR="00C46D67">
        <w:rPr>
          <w:rFonts w:ascii="Arial" w:hAnsi="Arial" w:cs="Arial"/>
          <w:sz w:val="22"/>
          <w:szCs w:val="22"/>
        </w:rPr>
        <w:t>Dziale Dokumentacji Geodezyjnej i Kartograficznej poprzedzoną uzgodnieniami z Działem Systemu Informacji Przestrzennej</w:t>
      </w:r>
      <w:r w:rsidRPr="008D45B0">
        <w:rPr>
          <w:rFonts w:ascii="Arial" w:hAnsi="Arial" w:cs="Arial"/>
          <w:sz w:val="22"/>
          <w:szCs w:val="22"/>
        </w:rPr>
        <w:t>.*</w:t>
      </w:r>
    </w:p>
    <w:p w:rsidR="008D7432" w:rsidRPr="008D45B0" w:rsidRDefault="008D7432" w:rsidP="008D7432">
      <w:pPr>
        <w:numPr>
          <w:ilvl w:val="0"/>
          <w:numId w:val="7"/>
        </w:numPr>
        <w:spacing w:line="360" w:lineRule="auto"/>
        <w:ind w:left="709" w:hanging="425"/>
        <w:jc w:val="both"/>
        <w:rPr>
          <w:rFonts w:ascii="Arial" w:hAnsi="Arial" w:cs="Arial"/>
          <w:sz w:val="22"/>
          <w:szCs w:val="22"/>
        </w:rPr>
      </w:pPr>
      <w:r w:rsidRPr="008D45B0">
        <w:rPr>
          <w:rFonts w:ascii="Arial" w:hAnsi="Arial" w:cs="Arial"/>
          <w:sz w:val="22"/>
          <w:szCs w:val="22"/>
        </w:rPr>
        <w:lastRenderedPageBreak/>
        <w:t>Wstępne uzgodnienie z Gospodarzem Obiektu lokalizacji tras kablowych wewnątrz działkowych.</w:t>
      </w:r>
    </w:p>
    <w:p w:rsidR="008D7432" w:rsidRDefault="008D7432" w:rsidP="008D7432">
      <w:pPr>
        <w:numPr>
          <w:ilvl w:val="0"/>
          <w:numId w:val="7"/>
        </w:numPr>
        <w:spacing w:line="360" w:lineRule="auto"/>
        <w:ind w:left="709" w:hanging="425"/>
        <w:jc w:val="both"/>
        <w:rPr>
          <w:rFonts w:ascii="Arial" w:hAnsi="Arial" w:cs="Arial"/>
          <w:sz w:val="22"/>
          <w:szCs w:val="22"/>
        </w:rPr>
      </w:pPr>
      <w:r w:rsidRPr="008D45B0">
        <w:rPr>
          <w:rFonts w:ascii="Arial" w:hAnsi="Arial" w:cs="Arial"/>
          <w:sz w:val="22"/>
          <w:szCs w:val="22"/>
        </w:rPr>
        <w:t xml:space="preserve">Przygotowanie wniosku o warunki przyłączeniowe. </w:t>
      </w:r>
    </w:p>
    <w:p w:rsidR="008D7432" w:rsidRPr="008D45B0" w:rsidRDefault="008D7432" w:rsidP="008D7432">
      <w:pPr>
        <w:spacing w:line="360" w:lineRule="auto"/>
        <w:ind w:left="1003"/>
        <w:jc w:val="both"/>
        <w:rPr>
          <w:rFonts w:ascii="Arial" w:hAnsi="Arial" w:cs="Arial"/>
          <w:sz w:val="22"/>
          <w:szCs w:val="22"/>
        </w:rPr>
      </w:pPr>
    </w:p>
    <w:p w:rsidR="008D7432" w:rsidRPr="008D45B0" w:rsidRDefault="008D7432" w:rsidP="008D7432">
      <w:pPr>
        <w:numPr>
          <w:ilvl w:val="1"/>
          <w:numId w:val="15"/>
        </w:numPr>
        <w:spacing w:line="360" w:lineRule="auto"/>
        <w:jc w:val="both"/>
        <w:rPr>
          <w:rFonts w:ascii="Arial" w:hAnsi="Arial" w:cs="Arial"/>
          <w:b/>
          <w:sz w:val="22"/>
          <w:szCs w:val="22"/>
        </w:rPr>
      </w:pPr>
      <w:r w:rsidRPr="008D45B0">
        <w:rPr>
          <w:rFonts w:ascii="Arial" w:hAnsi="Arial" w:cs="Arial"/>
          <w:b/>
          <w:sz w:val="22"/>
          <w:szCs w:val="22"/>
        </w:rPr>
        <w:t>Branża instalacyjna:</w:t>
      </w:r>
      <w:r w:rsidR="005327C9">
        <w:rPr>
          <w:rFonts w:ascii="Arial" w:hAnsi="Arial" w:cs="Arial"/>
          <w:b/>
          <w:sz w:val="22"/>
          <w:szCs w:val="22"/>
        </w:rPr>
        <w:t xml:space="preserve"> - jeśli wymagane</w:t>
      </w:r>
    </w:p>
    <w:p w:rsidR="008D7432" w:rsidRPr="008D45B0" w:rsidRDefault="008D7432" w:rsidP="008D7432">
      <w:pPr>
        <w:numPr>
          <w:ilvl w:val="0"/>
          <w:numId w:val="8"/>
        </w:numPr>
        <w:spacing w:line="360" w:lineRule="auto"/>
        <w:ind w:hanging="577"/>
        <w:jc w:val="both"/>
        <w:rPr>
          <w:rFonts w:ascii="Arial" w:hAnsi="Arial" w:cs="Arial"/>
          <w:color w:val="FF0000"/>
          <w:sz w:val="22"/>
          <w:szCs w:val="22"/>
        </w:rPr>
      </w:pPr>
      <w:r w:rsidRPr="008D45B0">
        <w:rPr>
          <w:rFonts w:ascii="Arial" w:hAnsi="Arial" w:cs="Arial"/>
          <w:sz w:val="22"/>
          <w:szCs w:val="22"/>
        </w:rPr>
        <w:t>Opis i zakres demontaży</w:t>
      </w:r>
      <w:r w:rsidR="00EF6058">
        <w:rPr>
          <w:rFonts w:ascii="Arial" w:hAnsi="Arial" w:cs="Arial"/>
          <w:sz w:val="22"/>
          <w:szCs w:val="22"/>
        </w:rPr>
        <w:t xml:space="preserve"> i modernizacji</w:t>
      </w:r>
      <w:r w:rsidRPr="008D45B0">
        <w:rPr>
          <w:rFonts w:ascii="Arial" w:hAnsi="Arial" w:cs="Arial"/>
          <w:color w:val="FF0000"/>
          <w:sz w:val="22"/>
          <w:szCs w:val="22"/>
        </w:rPr>
        <w:t>.</w:t>
      </w:r>
    </w:p>
    <w:p w:rsidR="008D7432" w:rsidRPr="008D45B0" w:rsidRDefault="008D7432" w:rsidP="008D7432">
      <w:pPr>
        <w:numPr>
          <w:ilvl w:val="0"/>
          <w:numId w:val="8"/>
        </w:numPr>
        <w:spacing w:line="360" w:lineRule="auto"/>
        <w:ind w:left="709" w:hanging="283"/>
        <w:jc w:val="both"/>
        <w:rPr>
          <w:rFonts w:ascii="Arial" w:hAnsi="Arial" w:cs="Arial"/>
          <w:sz w:val="22"/>
          <w:szCs w:val="22"/>
        </w:rPr>
      </w:pPr>
      <w:r w:rsidRPr="008D45B0">
        <w:rPr>
          <w:rFonts w:ascii="Arial" w:hAnsi="Arial" w:cs="Arial"/>
          <w:sz w:val="22"/>
          <w:szCs w:val="22"/>
        </w:rPr>
        <w:t>Opis rozwiązań technicznych rurociągów podziemnych dla instalacji sanitarnych w zakresie rurociągów wodno-kanalizacyjnych i sieci grzewczych z uwzględnieniem pr</w:t>
      </w:r>
      <w:r w:rsidR="00B34C4D">
        <w:rPr>
          <w:rFonts w:ascii="Arial" w:hAnsi="Arial" w:cs="Arial"/>
          <w:sz w:val="22"/>
          <w:szCs w:val="22"/>
        </w:rPr>
        <w:t>zebudowy, przekładek wynikających</w:t>
      </w:r>
      <w:r w:rsidRPr="008D45B0">
        <w:rPr>
          <w:rFonts w:ascii="Arial" w:hAnsi="Arial" w:cs="Arial"/>
          <w:sz w:val="22"/>
          <w:szCs w:val="22"/>
        </w:rPr>
        <w:t xml:space="preserve"> z kolizji.</w:t>
      </w:r>
    </w:p>
    <w:p w:rsidR="008D7432" w:rsidRPr="008D45B0" w:rsidRDefault="008D7432" w:rsidP="008D7432">
      <w:pPr>
        <w:numPr>
          <w:ilvl w:val="0"/>
          <w:numId w:val="8"/>
        </w:numPr>
        <w:spacing w:line="360" w:lineRule="auto"/>
        <w:ind w:left="709" w:hanging="283"/>
        <w:jc w:val="both"/>
        <w:rPr>
          <w:rFonts w:ascii="Arial" w:hAnsi="Arial" w:cs="Arial"/>
          <w:sz w:val="22"/>
          <w:szCs w:val="22"/>
        </w:rPr>
      </w:pPr>
      <w:r w:rsidRPr="008D45B0">
        <w:rPr>
          <w:rFonts w:ascii="Arial" w:hAnsi="Arial" w:cs="Arial"/>
          <w:sz w:val="22"/>
          <w:szCs w:val="22"/>
        </w:rPr>
        <w:t xml:space="preserve">Opis rozwiązań technicznych instalacji wewnętrznych (wodno-kanalizacyjnych, grzewczych, wentylacji i klimatyzacji). </w:t>
      </w:r>
    </w:p>
    <w:p w:rsidR="008D7432" w:rsidRPr="008D45B0" w:rsidRDefault="008D7432" w:rsidP="008D7432">
      <w:pPr>
        <w:numPr>
          <w:ilvl w:val="0"/>
          <w:numId w:val="8"/>
        </w:numPr>
        <w:spacing w:line="360" w:lineRule="auto"/>
        <w:ind w:hanging="577"/>
        <w:jc w:val="both"/>
        <w:rPr>
          <w:rFonts w:ascii="Arial" w:hAnsi="Arial" w:cs="Arial"/>
          <w:sz w:val="22"/>
          <w:szCs w:val="22"/>
        </w:rPr>
      </w:pPr>
      <w:r w:rsidRPr="008D45B0">
        <w:rPr>
          <w:rFonts w:ascii="Arial" w:hAnsi="Arial" w:cs="Arial"/>
          <w:sz w:val="22"/>
          <w:szCs w:val="22"/>
        </w:rPr>
        <w:t>Opis rozwiązań technicznych instalacji gaszenia pożaru.</w:t>
      </w:r>
    </w:p>
    <w:p w:rsidR="008D7432" w:rsidRPr="008D45B0" w:rsidRDefault="008D7432" w:rsidP="008D7432">
      <w:pPr>
        <w:numPr>
          <w:ilvl w:val="0"/>
          <w:numId w:val="8"/>
        </w:numPr>
        <w:spacing w:line="360" w:lineRule="auto"/>
        <w:ind w:left="709" w:hanging="283"/>
        <w:jc w:val="both"/>
        <w:rPr>
          <w:rFonts w:ascii="Arial" w:hAnsi="Arial" w:cs="Arial"/>
          <w:sz w:val="22"/>
          <w:szCs w:val="22"/>
        </w:rPr>
      </w:pPr>
      <w:r w:rsidRPr="008D45B0">
        <w:rPr>
          <w:rFonts w:ascii="Arial" w:hAnsi="Arial" w:cs="Arial"/>
          <w:sz w:val="22"/>
          <w:szCs w:val="22"/>
        </w:rPr>
        <w:t xml:space="preserve">Wytyczne dla potrzeb wentylacji, ogrzewania, klimatyzacji opracowane w oparciu o analizę techniczną i niezbędne obliczenia. </w:t>
      </w:r>
    </w:p>
    <w:p w:rsidR="008D7432" w:rsidRDefault="008D7432" w:rsidP="008D7432">
      <w:pPr>
        <w:numPr>
          <w:ilvl w:val="0"/>
          <w:numId w:val="8"/>
        </w:numPr>
        <w:spacing w:line="360" w:lineRule="auto"/>
        <w:ind w:left="709" w:hanging="283"/>
        <w:jc w:val="both"/>
        <w:rPr>
          <w:rFonts w:ascii="Arial" w:hAnsi="Arial" w:cs="Arial"/>
          <w:sz w:val="22"/>
          <w:szCs w:val="22"/>
        </w:rPr>
      </w:pPr>
      <w:r w:rsidRPr="008D45B0">
        <w:rPr>
          <w:rFonts w:ascii="Arial" w:hAnsi="Arial" w:cs="Arial"/>
          <w:sz w:val="22"/>
          <w:szCs w:val="22"/>
        </w:rPr>
        <w:t xml:space="preserve">Trasy rurociągów wodno-kanalizacyjnych i sieci grzewczych przedstawione na planie sytuacyjnym. </w:t>
      </w:r>
    </w:p>
    <w:p w:rsidR="00B34C4D" w:rsidRPr="00B34C4D" w:rsidRDefault="00B34C4D" w:rsidP="00B34C4D">
      <w:pPr>
        <w:numPr>
          <w:ilvl w:val="0"/>
          <w:numId w:val="8"/>
        </w:numPr>
        <w:spacing w:line="360" w:lineRule="auto"/>
        <w:ind w:left="709" w:hanging="283"/>
        <w:jc w:val="both"/>
        <w:rPr>
          <w:rFonts w:ascii="Arial" w:hAnsi="Arial" w:cs="Arial"/>
          <w:sz w:val="22"/>
          <w:szCs w:val="22"/>
        </w:rPr>
      </w:pPr>
      <w:r w:rsidRPr="00B34C4D">
        <w:rPr>
          <w:rFonts w:ascii="Arial" w:hAnsi="Arial" w:cs="Arial"/>
          <w:sz w:val="22"/>
          <w:szCs w:val="22"/>
        </w:rPr>
        <w:t>Zestawienie ilościowe studni, hydrantów, rur, armatury i innych elementów specyfikowanych przez branżę,</w:t>
      </w:r>
    </w:p>
    <w:p w:rsidR="008D7432" w:rsidRPr="008D45B0" w:rsidRDefault="008D7432" w:rsidP="00C46D67">
      <w:pPr>
        <w:numPr>
          <w:ilvl w:val="0"/>
          <w:numId w:val="8"/>
        </w:numPr>
        <w:spacing w:line="360" w:lineRule="auto"/>
        <w:ind w:left="709" w:hanging="283"/>
        <w:jc w:val="both"/>
        <w:rPr>
          <w:rFonts w:ascii="Arial" w:hAnsi="Arial" w:cs="Arial"/>
          <w:sz w:val="22"/>
          <w:szCs w:val="22"/>
        </w:rPr>
      </w:pPr>
      <w:r w:rsidRPr="008D45B0">
        <w:rPr>
          <w:rFonts w:ascii="Arial" w:hAnsi="Arial" w:cs="Arial"/>
          <w:sz w:val="22"/>
          <w:szCs w:val="22"/>
        </w:rPr>
        <w:t xml:space="preserve">Wstępną rezerwację </w:t>
      </w:r>
      <w:r w:rsidR="00C46D67" w:rsidRPr="008D45B0">
        <w:rPr>
          <w:rFonts w:ascii="Arial" w:hAnsi="Arial" w:cs="Arial"/>
          <w:sz w:val="22"/>
          <w:szCs w:val="22"/>
        </w:rPr>
        <w:t xml:space="preserve">instalacji podziemnych </w:t>
      </w:r>
      <w:r w:rsidR="00C46D67" w:rsidRPr="00C46D67">
        <w:rPr>
          <w:rFonts w:ascii="Arial" w:hAnsi="Arial" w:cs="Arial"/>
          <w:sz w:val="22"/>
          <w:szCs w:val="22"/>
        </w:rPr>
        <w:t>w Dziale Dokumentacji Geodezyjnej i Kartograficznej poprzedzoną uzgodnieniami z Działem Systemu Informacji Przestrzennej</w:t>
      </w:r>
      <w:r w:rsidRPr="008D45B0">
        <w:rPr>
          <w:rFonts w:ascii="Arial" w:hAnsi="Arial" w:cs="Arial"/>
          <w:sz w:val="22"/>
          <w:szCs w:val="22"/>
        </w:rPr>
        <w:t xml:space="preserve">.* </w:t>
      </w:r>
    </w:p>
    <w:p w:rsidR="008D7432" w:rsidRDefault="008D7432" w:rsidP="008D7432">
      <w:pPr>
        <w:numPr>
          <w:ilvl w:val="0"/>
          <w:numId w:val="8"/>
        </w:numPr>
        <w:spacing w:line="360" w:lineRule="auto"/>
        <w:ind w:left="709" w:hanging="283"/>
        <w:jc w:val="both"/>
        <w:rPr>
          <w:rFonts w:ascii="Arial" w:hAnsi="Arial" w:cs="Arial"/>
          <w:sz w:val="22"/>
          <w:szCs w:val="22"/>
        </w:rPr>
      </w:pPr>
      <w:r w:rsidRPr="008D45B0">
        <w:rPr>
          <w:rFonts w:ascii="Arial" w:hAnsi="Arial" w:cs="Arial"/>
          <w:sz w:val="22"/>
          <w:szCs w:val="22"/>
        </w:rPr>
        <w:t>Wstępne uzgodnienie z Gospodarzem Obiektu lokalizacji wewnątrz działkowych instalacji podziemnych.</w:t>
      </w:r>
    </w:p>
    <w:p w:rsidR="008D7432" w:rsidRPr="008D45B0" w:rsidRDefault="008D7432" w:rsidP="008D7432">
      <w:pPr>
        <w:spacing w:line="360" w:lineRule="auto"/>
        <w:ind w:left="709"/>
        <w:jc w:val="both"/>
        <w:rPr>
          <w:rFonts w:ascii="Arial" w:hAnsi="Arial" w:cs="Arial"/>
          <w:sz w:val="22"/>
          <w:szCs w:val="22"/>
        </w:rPr>
      </w:pPr>
    </w:p>
    <w:p w:rsidR="008D7432" w:rsidRPr="008D45B0" w:rsidRDefault="008D7432" w:rsidP="008D7432">
      <w:pPr>
        <w:numPr>
          <w:ilvl w:val="1"/>
          <w:numId w:val="15"/>
        </w:numPr>
        <w:spacing w:line="360" w:lineRule="auto"/>
        <w:jc w:val="both"/>
        <w:rPr>
          <w:rFonts w:ascii="Arial" w:hAnsi="Arial" w:cs="Arial"/>
          <w:b/>
          <w:sz w:val="22"/>
          <w:szCs w:val="22"/>
        </w:rPr>
      </w:pPr>
      <w:r w:rsidRPr="008D45B0">
        <w:rPr>
          <w:rFonts w:ascii="Arial" w:hAnsi="Arial" w:cs="Arial"/>
          <w:b/>
          <w:sz w:val="22"/>
          <w:szCs w:val="22"/>
        </w:rPr>
        <w:t>Branża budowlana:</w:t>
      </w:r>
    </w:p>
    <w:p w:rsidR="008D7432" w:rsidRPr="008D45B0" w:rsidRDefault="008D7432" w:rsidP="008D7432">
      <w:pPr>
        <w:numPr>
          <w:ilvl w:val="0"/>
          <w:numId w:val="5"/>
        </w:numPr>
        <w:spacing w:line="360" w:lineRule="auto"/>
        <w:ind w:hanging="577"/>
        <w:jc w:val="both"/>
        <w:rPr>
          <w:rFonts w:ascii="Arial" w:hAnsi="Arial" w:cs="Arial"/>
          <w:sz w:val="22"/>
          <w:szCs w:val="22"/>
        </w:rPr>
      </w:pPr>
      <w:r w:rsidRPr="008D45B0">
        <w:rPr>
          <w:rFonts w:ascii="Arial" w:hAnsi="Arial" w:cs="Arial"/>
          <w:sz w:val="22"/>
          <w:szCs w:val="22"/>
        </w:rPr>
        <w:t>Opis i zakres demontaży.</w:t>
      </w:r>
    </w:p>
    <w:p w:rsidR="008D7432" w:rsidRPr="008D45B0" w:rsidRDefault="008D7432" w:rsidP="008D7432">
      <w:pPr>
        <w:numPr>
          <w:ilvl w:val="0"/>
          <w:numId w:val="5"/>
        </w:numPr>
        <w:spacing w:line="360" w:lineRule="auto"/>
        <w:ind w:left="709" w:hanging="283"/>
        <w:jc w:val="both"/>
        <w:rPr>
          <w:rFonts w:ascii="Arial" w:hAnsi="Arial" w:cs="Arial"/>
          <w:strike/>
          <w:sz w:val="22"/>
          <w:szCs w:val="22"/>
        </w:rPr>
      </w:pPr>
      <w:r w:rsidRPr="008D45B0">
        <w:rPr>
          <w:rFonts w:ascii="Arial" w:hAnsi="Arial" w:cs="Arial"/>
          <w:sz w:val="22"/>
          <w:szCs w:val="22"/>
        </w:rPr>
        <w:t>Opis konstrukcji stalowych.</w:t>
      </w:r>
      <w:r w:rsidR="00B34C4D">
        <w:rPr>
          <w:rFonts w:ascii="Arial" w:hAnsi="Arial" w:cs="Arial"/>
          <w:sz w:val="22"/>
          <w:szCs w:val="22"/>
        </w:rPr>
        <w:t>***</w:t>
      </w:r>
    </w:p>
    <w:p w:rsidR="008D7432" w:rsidRPr="008D45B0" w:rsidRDefault="008D7432" w:rsidP="008D7432">
      <w:pPr>
        <w:numPr>
          <w:ilvl w:val="0"/>
          <w:numId w:val="5"/>
        </w:numPr>
        <w:spacing w:line="360" w:lineRule="auto"/>
        <w:ind w:hanging="577"/>
        <w:jc w:val="both"/>
        <w:rPr>
          <w:rFonts w:ascii="Arial" w:hAnsi="Arial" w:cs="Arial"/>
          <w:sz w:val="22"/>
          <w:szCs w:val="22"/>
        </w:rPr>
      </w:pPr>
      <w:r w:rsidRPr="008D45B0">
        <w:rPr>
          <w:rFonts w:ascii="Arial" w:hAnsi="Arial" w:cs="Arial"/>
          <w:sz w:val="22"/>
          <w:szCs w:val="22"/>
        </w:rPr>
        <w:t>Opis konstrukcji żelbetowych.</w:t>
      </w:r>
    </w:p>
    <w:p w:rsidR="008D7432" w:rsidRPr="008D45B0" w:rsidRDefault="008D7432" w:rsidP="008D7432">
      <w:pPr>
        <w:numPr>
          <w:ilvl w:val="0"/>
          <w:numId w:val="5"/>
        </w:numPr>
        <w:spacing w:line="360" w:lineRule="auto"/>
        <w:ind w:hanging="577"/>
        <w:jc w:val="both"/>
        <w:rPr>
          <w:rFonts w:ascii="Arial" w:hAnsi="Arial" w:cs="Arial"/>
          <w:sz w:val="22"/>
          <w:szCs w:val="22"/>
        </w:rPr>
      </w:pPr>
      <w:r w:rsidRPr="008D45B0">
        <w:rPr>
          <w:rFonts w:ascii="Arial" w:hAnsi="Arial" w:cs="Arial"/>
          <w:sz w:val="22"/>
          <w:szCs w:val="22"/>
        </w:rPr>
        <w:t xml:space="preserve">Opis zabezpieczeń konstrukcji pod względem </w:t>
      </w:r>
      <w:proofErr w:type="spellStart"/>
      <w:r w:rsidRPr="008D45B0">
        <w:rPr>
          <w:rFonts w:ascii="Arial" w:hAnsi="Arial" w:cs="Arial"/>
          <w:sz w:val="22"/>
          <w:szCs w:val="22"/>
        </w:rPr>
        <w:t>antykorozji</w:t>
      </w:r>
      <w:proofErr w:type="spellEnd"/>
      <w:r w:rsidRPr="008D45B0">
        <w:rPr>
          <w:rFonts w:ascii="Arial" w:hAnsi="Arial" w:cs="Arial"/>
          <w:sz w:val="22"/>
          <w:szCs w:val="22"/>
        </w:rPr>
        <w:t>.</w:t>
      </w:r>
    </w:p>
    <w:p w:rsidR="008D7432" w:rsidRPr="008D45B0" w:rsidRDefault="008D7432" w:rsidP="008D7432">
      <w:pPr>
        <w:numPr>
          <w:ilvl w:val="0"/>
          <w:numId w:val="5"/>
        </w:numPr>
        <w:spacing w:line="360" w:lineRule="auto"/>
        <w:ind w:hanging="577"/>
        <w:jc w:val="both"/>
        <w:rPr>
          <w:rFonts w:ascii="Arial" w:hAnsi="Arial" w:cs="Arial"/>
          <w:sz w:val="22"/>
          <w:szCs w:val="22"/>
        </w:rPr>
      </w:pPr>
      <w:r w:rsidRPr="008D45B0">
        <w:rPr>
          <w:rFonts w:ascii="Arial" w:hAnsi="Arial" w:cs="Arial"/>
          <w:sz w:val="22"/>
          <w:szCs w:val="22"/>
        </w:rPr>
        <w:t>Opis zabezpieczeń konstrukcji pod względem p.poż.</w:t>
      </w:r>
    </w:p>
    <w:p w:rsidR="008D7432" w:rsidRPr="008D45B0" w:rsidRDefault="008D7432" w:rsidP="008D7432">
      <w:pPr>
        <w:numPr>
          <w:ilvl w:val="0"/>
          <w:numId w:val="5"/>
        </w:numPr>
        <w:spacing w:line="360" w:lineRule="auto"/>
        <w:ind w:left="709" w:hanging="283"/>
        <w:jc w:val="both"/>
        <w:rPr>
          <w:rFonts w:ascii="Arial" w:hAnsi="Arial" w:cs="Arial"/>
          <w:sz w:val="22"/>
          <w:szCs w:val="22"/>
        </w:rPr>
      </w:pPr>
      <w:r w:rsidRPr="008D45B0">
        <w:rPr>
          <w:rFonts w:ascii="Arial" w:hAnsi="Arial" w:cs="Arial"/>
          <w:sz w:val="22"/>
          <w:szCs w:val="22"/>
        </w:rPr>
        <w:t>Zestawienie ilościowe materiałów konstrukcyjnych i innych elementów specyfikowanych przez branżę.</w:t>
      </w:r>
    </w:p>
    <w:p w:rsidR="008D7432" w:rsidRPr="008D45B0" w:rsidRDefault="008D7432" w:rsidP="008D7432">
      <w:pPr>
        <w:numPr>
          <w:ilvl w:val="0"/>
          <w:numId w:val="5"/>
        </w:numPr>
        <w:spacing w:line="360" w:lineRule="auto"/>
        <w:ind w:left="709" w:hanging="283"/>
        <w:jc w:val="both"/>
        <w:rPr>
          <w:rFonts w:ascii="Arial" w:hAnsi="Arial" w:cs="Arial"/>
          <w:sz w:val="22"/>
          <w:szCs w:val="22"/>
        </w:rPr>
      </w:pPr>
      <w:r w:rsidRPr="008D45B0">
        <w:rPr>
          <w:rFonts w:ascii="Arial" w:hAnsi="Arial" w:cs="Arial"/>
          <w:sz w:val="22"/>
          <w:szCs w:val="22"/>
        </w:rPr>
        <w:t>Wstępny projekt zagospodarowania terenu – plan sytuacyjny (uwzględniający również pozostałe branże).</w:t>
      </w:r>
      <w:r w:rsidR="00B34C4D">
        <w:rPr>
          <w:rFonts w:ascii="Arial" w:hAnsi="Arial" w:cs="Arial"/>
          <w:sz w:val="22"/>
          <w:szCs w:val="22"/>
        </w:rPr>
        <w:t>*</w:t>
      </w:r>
    </w:p>
    <w:p w:rsidR="008D7432" w:rsidRPr="008D45B0" w:rsidRDefault="008D7432" w:rsidP="00C46D67">
      <w:pPr>
        <w:numPr>
          <w:ilvl w:val="0"/>
          <w:numId w:val="5"/>
        </w:numPr>
        <w:spacing w:line="360" w:lineRule="auto"/>
        <w:ind w:left="709" w:hanging="283"/>
        <w:jc w:val="both"/>
        <w:rPr>
          <w:rFonts w:ascii="Arial" w:hAnsi="Arial" w:cs="Arial"/>
          <w:sz w:val="22"/>
          <w:szCs w:val="22"/>
        </w:rPr>
      </w:pPr>
      <w:r w:rsidRPr="008D45B0">
        <w:rPr>
          <w:rFonts w:ascii="Arial" w:hAnsi="Arial" w:cs="Arial"/>
          <w:sz w:val="22"/>
          <w:szCs w:val="22"/>
        </w:rPr>
        <w:t xml:space="preserve">Wstępną rezerwację </w:t>
      </w:r>
      <w:r w:rsidR="00C46D67" w:rsidRPr="008D45B0">
        <w:rPr>
          <w:rFonts w:ascii="Arial" w:hAnsi="Arial" w:cs="Arial"/>
          <w:sz w:val="22"/>
          <w:szCs w:val="22"/>
        </w:rPr>
        <w:t>lokali</w:t>
      </w:r>
      <w:r w:rsidR="00C46D67">
        <w:rPr>
          <w:rFonts w:ascii="Arial" w:hAnsi="Arial" w:cs="Arial"/>
          <w:sz w:val="22"/>
          <w:szCs w:val="22"/>
        </w:rPr>
        <w:t>zacji nowo budowanych obiektów</w:t>
      </w:r>
      <w:r w:rsidR="00C46D67" w:rsidRPr="008D45B0">
        <w:rPr>
          <w:rFonts w:ascii="Arial" w:hAnsi="Arial" w:cs="Arial"/>
          <w:sz w:val="22"/>
          <w:szCs w:val="22"/>
        </w:rPr>
        <w:t xml:space="preserve"> </w:t>
      </w:r>
      <w:r w:rsidR="00C46D67" w:rsidRPr="00C46D67">
        <w:rPr>
          <w:rFonts w:ascii="Arial" w:hAnsi="Arial" w:cs="Arial"/>
          <w:sz w:val="22"/>
          <w:szCs w:val="22"/>
        </w:rPr>
        <w:t>w Dziale Dokumentacji Geodezyjnej i Kartograficznej poprzedzoną uzgodnieniami z Działem Systemu Informacji Przestrzennej</w:t>
      </w:r>
      <w:r w:rsidR="00B34C4D">
        <w:rPr>
          <w:rFonts w:ascii="Arial" w:hAnsi="Arial" w:cs="Arial"/>
          <w:sz w:val="22"/>
          <w:szCs w:val="22"/>
        </w:rPr>
        <w:t>.</w:t>
      </w:r>
    </w:p>
    <w:p w:rsidR="008D7432" w:rsidRDefault="008D7432" w:rsidP="008D7432">
      <w:pPr>
        <w:numPr>
          <w:ilvl w:val="0"/>
          <w:numId w:val="5"/>
        </w:numPr>
        <w:spacing w:line="360" w:lineRule="auto"/>
        <w:ind w:left="709" w:hanging="283"/>
        <w:jc w:val="both"/>
        <w:rPr>
          <w:rFonts w:ascii="Arial" w:hAnsi="Arial" w:cs="Arial"/>
          <w:sz w:val="22"/>
          <w:szCs w:val="22"/>
        </w:rPr>
      </w:pPr>
      <w:r w:rsidRPr="008D45B0">
        <w:rPr>
          <w:rFonts w:ascii="Arial" w:hAnsi="Arial" w:cs="Arial"/>
          <w:sz w:val="22"/>
          <w:szCs w:val="22"/>
        </w:rPr>
        <w:t>Wstępne uzgodnienie z Gospodarzem Obiektu lokalizacji nowo budowanych obiektów.</w:t>
      </w:r>
    </w:p>
    <w:p w:rsidR="003E0AE2" w:rsidRDefault="003E0AE2" w:rsidP="003E0AE2">
      <w:pPr>
        <w:spacing w:line="360" w:lineRule="auto"/>
        <w:jc w:val="both"/>
        <w:rPr>
          <w:rFonts w:ascii="Arial" w:hAnsi="Arial" w:cs="Arial"/>
          <w:sz w:val="22"/>
          <w:szCs w:val="22"/>
        </w:rPr>
      </w:pPr>
    </w:p>
    <w:p w:rsidR="008D7432" w:rsidRPr="008D45B0" w:rsidRDefault="008D7432" w:rsidP="008D7432">
      <w:pPr>
        <w:numPr>
          <w:ilvl w:val="1"/>
          <w:numId w:val="15"/>
        </w:numPr>
        <w:spacing w:line="360" w:lineRule="auto"/>
        <w:jc w:val="both"/>
        <w:rPr>
          <w:rFonts w:ascii="Arial" w:hAnsi="Arial" w:cs="Arial"/>
          <w:b/>
          <w:sz w:val="22"/>
          <w:szCs w:val="22"/>
        </w:rPr>
      </w:pPr>
      <w:r w:rsidRPr="008D45B0">
        <w:rPr>
          <w:rFonts w:ascii="Arial" w:hAnsi="Arial" w:cs="Arial"/>
          <w:b/>
          <w:sz w:val="22"/>
          <w:szCs w:val="22"/>
        </w:rPr>
        <w:t>Oddziaływanie przedsięwzięcia na środowisko:</w:t>
      </w:r>
    </w:p>
    <w:p w:rsidR="008D7432" w:rsidRPr="008D45B0" w:rsidRDefault="008D7432" w:rsidP="008D7432">
      <w:pPr>
        <w:tabs>
          <w:tab w:val="left" w:pos="709"/>
        </w:tabs>
        <w:spacing w:line="360" w:lineRule="auto"/>
        <w:jc w:val="both"/>
        <w:rPr>
          <w:rFonts w:ascii="Arial" w:hAnsi="Arial" w:cs="Arial"/>
          <w:sz w:val="22"/>
          <w:szCs w:val="22"/>
        </w:rPr>
      </w:pPr>
      <w:r w:rsidRPr="008D45B0">
        <w:rPr>
          <w:rFonts w:ascii="Arial" w:hAnsi="Arial" w:cs="Arial"/>
          <w:sz w:val="22"/>
          <w:szCs w:val="22"/>
        </w:rPr>
        <w:t xml:space="preserve"> </w:t>
      </w:r>
      <w:r w:rsidR="005F5051">
        <w:rPr>
          <w:rFonts w:ascii="Arial" w:hAnsi="Arial" w:cs="Arial"/>
          <w:sz w:val="22"/>
          <w:szCs w:val="22"/>
        </w:rPr>
        <w:tab/>
      </w:r>
      <w:r w:rsidRPr="008D45B0">
        <w:rPr>
          <w:rFonts w:ascii="Arial" w:hAnsi="Arial" w:cs="Arial"/>
          <w:sz w:val="22"/>
          <w:szCs w:val="22"/>
        </w:rPr>
        <w:t>Opis przedsięwzięcia pod względem oddziaływania na środowisko</w:t>
      </w:r>
      <w:r w:rsidR="005F5051">
        <w:rPr>
          <w:rFonts w:ascii="Arial" w:hAnsi="Arial" w:cs="Arial"/>
          <w:sz w:val="22"/>
          <w:szCs w:val="22"/>
        </w:rPr>
        <w:t xml:space="preserve"> uwzględniający</w:t>
      </w:r>
      <w:r w:rsidRPr="008D45B0">
        <w:rPr>
          <w:rFonts w:ascii="Arial" w:hAnsi="Arial" w:cs="Arial"/>
          <w:sz w:val="22"/>
          <w:szCs w:val="22"/>
        </w:rPr>
        <w:t>:</w:t>
      </w:r>
    </w:p>
    <w:p w:rsidR="008D7432" w:rsidRPr="005F5051" w:rsidRDefault="008D7432" w:rsidP="00B34C4D">
      <w:pPr>
        <w:numPr>
          <w:ilvl w:val="0"/>
          <w:numId w:val="23"/>
        </w:numPr>
        <w:spacing w:line="360" w:lineRule="auto"/>
        <w:jc w:val="both"/>
        <w:rPr>
          <w:rFonts w:ascii="Arial" w:hAnsi="Arial" w:cs="Arial"/>
          <w:sz w:val="22"/>
          <w:szCs w:val="22"/>
        </w:rPr>
      </w:pPr>
      <w:r w:rsidRPr="008D45B0">
        <w:rPr>
          <w:rFonts w:ascii="Arial" w:hAnsi="Arial" w:cs="Arial"/>
          <w:sz w:val="22"/>
          <w:szCs w:val="22"/>
        </w:rPr>
        <w:t xml:space="preserve">Wskazanie głównych </w:t>
      </w:r>
      <w:r w:rsidRPr="005F5051">
        <w:rPr>
          <w:rFonts w:ascii="Arial" w:hAnsi="Arial" w:cs="Arial"/>
          <w:sz w:val="22"/>
          <w:szCs w:val="22"/>
        </w:rPr>
        <w:t>źródeł emisji do powietrza oraz hałasu wraz z ich lokalizacją w projekcie zagospodarowania terenu.</w:t>
      </w:r>
      <w:r w:rsidR="00B34C4D" w:rsidRPr="005F5051">
        <w:rPr>
          <w:rFonts w:ascii="Arial" w:hAnsi="Arial" w:cs="Arial"/>
          <w:sz w:val="22"/>
          <w:szCs w:val="22"/>
        </w:rPr>
        <w:t xml:space="preserve"> Szacunkowe poziomy mocy, przewidywaną mapę akustyczną zakładu</w:t>
      </w:r>
      <w:r w:rsidR="005F5051" w:rsidRPr="005F5051">
        <w:rPr>
          <w:rFonts w:ascii="Arial" w:hAnsi="Arial" w:cs="Arial"/>
          <w:sz w:val="22"/>
          <w:szCs w:val="22"/>
        </w:rPr>
        <w:t>. Wstępną analizę emisyjną zanieczyszczeń, zawierającą parametry nowych emitorów, rodzaj i ilość zanieczyszczeń, mapy rozprzestrzeniania,</w:t>
      </w:r>
    </w:p>
    <w:p w:rsidR="008D7432" w:rsidRPr="005F5051" w:rsidRDefault="008D7432" w:rsidP="008D7432">
      <w:pPr>
        <w:numPr>
          <w:ilvl w:val="0"/>
          <w:numId w:val="23"/>
        </w:numPr>
        <w:spacing w:line="360" w:lineRule="auto"/>
        <w:jc w:val="both"/>
        <w:rPr>
          <w:rFonts w:ascii="Arial" w:hAnsi="Arial" w:cs="Arial"/>
          <w:sz w:val="22"/>
          <w:szCs w:val="22"/>
        </w:rPr>
      </w:pPr>
      <w:r w:rsidRPr="005F5051">
        <w:rPr>
          <w:rFonts w:ascii="Arial" w:hAnsi="Arial" w:cs="Arial"/>
          <w:sz w:val="22"/>
          <w:szCs w:val="22"/>
        </w:rPr>
        <w:t xml:space="preserve">Podstawowe źródła ścieków wraz z ich wstępna charakterystyką oraz opisem sposobu zagospodarowania - dot. ścieków podeszczowych i po-gaśniczych. Natomiast dla ścieków wynikających z zastosowania określonych technologii, ich określenie i zagospodarowanie możliwe zgodnie z danymi zawartymi w projekcie bazowym. </w:t>
      </w:r>
    </w:p>
    <w:p w:rsidR="00B34C4D" w:rsidRPr="005F5051" w:rsidRDefault="008D7432" w:rsidP="005F5051">
      <w:pPr>
        <w:numPr>
          <w:ilvl w:val="0"/>
          <w:numId w:val="23"/>
        </w:numPr>
        <w:spacing w:line="360" w:lineRule="auto"/>
        <w:jc w:val="both"/>
        <w:rPr>
          <w:rFonts w:ascii="Arial" w:hAnsi="Arial" w:cs="Arial"/>
          <w:sz w:val="22"/>
          <w:szCs w:val="22"/>
        </w:rPr>
      </w:pPr>
      <w:r w:rsidRPr="005F5051">
        <w:rPr>
          <w:rFonts w:ascii="Arial" w:hAnsi="Arial" w:cs="Arial"/>
          <w:sz w:val="22"/>
          <w:szCs w:val="22"/>
        </w:rPr>
        <w:t>Najważniejsze odpady technologiczne, charakterystyczne dla analizowanej instalacji (jeśli będą powstawać), zgodnie z danymi zawartymi w projekcie bazowym.</w:t>
      </w:r>
    </w:p>
    <w:p w:rsidR="008D7432" w:rsidRPr="005F5051" w:rsidRDefault="008D7432" w:rsidP="008D7432">
      <w:pPr>
        <w:spacing w:line="360" w:lineRule="auto"/>
        <w:ind w:left="720"/>
        <w:jc w:val="both"/>
        <w:rPr>
          <w:rFonts w:ascii="Arial" w:hAnsi="Arial" w:cs="Arial"/>
          <w:sz w:val="22"/>
          <w:szCs w:val="22"/>
        </w:rPr>
      </w:pPr>
    </w:p>
    <w:p w:rsidR="008D7432" w:rsidRPr="008D45B0" w:rsidRDefault="008D7432" w:rsidP="005F5051">
      <w:pPr>
        <w:spacing w:line="360" w:lineRule="auto"/>
        <w:jc w:val="both"/>
        <w:rPr>
          <w:rFonts w:ascii="Arial" w:hAnsi="Arial" w:cs="Arial"/>
          <w:sz w:val="22"/>
          <w:szCs w:val="22"/>
        </w:rPr>
      </w:pPr>
      <w:r w:rsidRPr="005F5051">
        <w:rPr>
          <w:rFonts w:ascii="Arial" w:hAnsi="Arial" w:cs="Arial"/>
          <w:sz w:val="22"/>
          <w:szCs w:val="22"/>
        </w:rPr>
        <w:t>Przewidywana kwalifikacją przedsięwzięcia zgodnie z rozporządzeniem</w:t>
      </w:r>
      <w:r w:rsidRPr="008D45B0">
        <w:rPr>
          <w:rFonts w:ascii="Arial" w:hAnsi="Arial" w:cs="Arial"/>
          <w:sz w:val="22"/>
          <w:szCs w:val="22"/>
        </w:rPr>
        <w:t xml:space="preserve"> Rady Ministrów w sprawie przedsięwzięć mogących znacząco oddziaływać na środowisko - wymagane jest wskazanie rodzaju dokumentu (Karty Informacyjnej Przedsięwzięcia lub Raportu o Oddziaływaniu na Środowisko), który trzeba będzie wykonać w celu uzyskania Decyzji o uwarunkowaniach środowisk</w:t>
      </w:r>
      <w:r w:rsidRPr="008D45B0">
        <w:rPr>
          <w:rFonts w:ascii="Arial" w:hAnsi="Arial" w:cs="Arial"/>
          <w:sz w:val="22"/>
          <w:szCs w:val="22"/>
        </w:rPr>
        <w:t>o</w:t>
      </w:r>
      <w:r w:rsidRPr="008D45B0">
        <w:rPr>
          <w:rFonts w:ascii="Arial" w:hAnsi="Arial" w:cs="Arial"/>
          <w:sz w:val="22"/>
          <w:szCs w:val="22"/>
        </w:rPr>
        <w:t xml:space="preserve">wych. </w:t>
      </w:r>
    </w:p>
    <w:p w:rsidR="008D7432" w:rsidRPr="008D45B0" w:rsidRDefault="008D7432" w:rsidP="008D7432">
      <w:pPr>
        <w:spacing w:line="360" w:lineRule="auto"/>
        <w:ind w:left="1068"/>
        <w:jc w:val="both"/>
        <w:rPr>
          <w:rFonts w:ascii="Arial" w:hAnsi="Arial" w:cs="Arial"/>
          <w:sz w:val="22"/>
          <w:szCs w:val="22"/>
        </w:rPr>
      </w:pPr>
    </w:p>
    <w:p w:rsidR="008D7432" w:rsidRPr="008D45B0" w:rsidRDefault="008D7432" w:rsidP="008D7432">
      <w:pPr>
        <w:numPr>
          <w:ilvl w:val="1"/>
          <w:numId w:val="15"/>
        </w:numPr>
        <w:tabs>
          <w:tab w:val="left" w:pos="1134"/>
        </w:tabs>
        <w:spacing w:line="360" w:lineRule="auto"/>
        <w:ind w:left="709"/>
        <w:jc w:val="both"/>
        <w:rPr>
          <w:rFonts w:ascii="Arial" w:hAnsi="Arial" w:cs="Arial"/>
          <w:b/>
          <w:sz w:val="22"/>
          <w:szCs w:val="22"/>
        </w:rPr>
      </w:pPr>
      <w:r w:rsidRPr="008D45B0">
        <w:rPr>
          <w:rFonts w:ascii="Arial" w:hAnsi="Arial" w:cs="Arial"/>
          <w:b/>
          <w:sz w:val="22"/>
          <w:szCs w:val="22"/>
        </w:rPr>
        <w:t>Zagadnienia i instalacje p.poż.</w:t>
      </w:r>
    </w:p>
    <w:p w:rsidR="008D7432" w:rsidRPr="008D45B0" w:rsidRDefault="008D7432" w:rsidP="008D7432">
      <w:pPr>
        <w:tabs>
          <w:tab w:val="left" w:pos="709"/>
        </w:tabs>
        <w:spacing w:line="360" w:lineRule="auto"/>
        <w:ind w:left="709"/>
        <w:jc w:val="both"/>
        <w:rPr>
          <w:rFonts w:ascii="Arial" w:hAnsi="Arial" w:cs="Arial"/>
          <w:sz w:val="22"/>
          <w:szCs w:val="22"/>
        </w:rPr>
      </w:pPr>
      <w:r w:rsidRPr="008D45B0">
        <w:rPr>
          <w:rFonts w:ascii="Arial" w:hAnsi="Arial" w:cs="Arial"/>
          <w:sz w:val="22"/>
          <w:szCs w:val="22"/>
        </w:rPr>
        <w:t>Opis i charakterystyka proponowanych rozwiązań – szczegóły w rozwiązaniach branżowych.</w:t>
      </w:r>
    </w:p>
    <w:p w:rsidR="008D7432" w:rsidRPr="008D45B0" w:rsidRDefault="008D7432" w:rsidP="008D7432">
      <w:pPr>
        <w:spacing w:line="360" w:lineRule="auto"/>
        <w:jc w:val="both"/>
        <w:rPr>
          <w:rFonts w:ascii="Arial" w:hAnsi="Arial" w:cs="Arial"/>
          <w:sz w:val="22"/>
          <w:szCs w:val="22"/>
        </w:rPr>
      </w:pPr>
    </w:p>
    <w:p w:rsidR="008D7432" w:rsidRPr="008D45B0" w:rsidRDefault="008D7432" w:rsidP="008D7432">
      <w:pPr>
        <w:numPr>
          <w:ilvl w:val="1"/>
          <w:numId w:val="15"/>
        </w:numPr>
        <w:tabs>
          <w:tab w:val="left" w:pos="709"/>
          <w:tab w:val="left" w:pos="993"/>
        </w:tabs>
        <w:spacing w:line="360" w:lineRule="auto"/>
        <w:jc w:val="both"/>
        <w:rPr>
          <w:rFonts w:ascii="Arial" w:hAnsi="Arial" w:cs="Arial"/>
          <w:b/>
          <w:sz w:val="22"/>
          <w:szCs w:val="22"/>
        </w:rPr>
      </w:pPr>
      <w:r w:rsidRPr="008D45B0">
        <w:rPr>
          <w:rFonts w:ascii="Arial" w:hAnsi="Arial" w:cs="Arial"/>
          <w:b/>
          <w:sz w:val="22"/>
          <w:szCs w:val="22"/>
        </w:rPr>
        <w:t xml:space="preserve">Przedmiary i wyceny - muszą być ujęte w odrębnym dokumencie </w:t>
      </w:r>
    </w:p>
    <w:p w:rsidR="008D7432" w:rsidRPr="008D45B0" w:rsidRDefault="008D7432" w:rsidP="008D7432">
      <w:pPr>
        <w:spacing w:line="360" w:lineRule="auto"/>
        <w:ind w:left="792"/>
        <w:jc w:val="both"/>
        <w:rPr>
          <w:rFonts w:ascii="Arial" w:hAnsi="Arial" w:cs="Arial"/>
          <w:i/>
          <w:color w:val="FF0000"/>
          <w:sz w:val="22"/>
          <w:szCs w:val="22"/>
        </w:rPr>
      </w:pPr>
      <w:r w:rsidRPr="008D45B0">
        <w:rPr>
          <w:rFonts w:ascii="Arial" w:hAnsi="Arial" w:cs="Arial"/>
          <w:sz w:val="22"/>
          <w:szCs w:val="22"/>
        </w:rPr>
        <w:t>Zestawienia przedmiarów masowych i wycen jednostkowych, wykonuje się z podziałem na części branżowe, które obejmują:</w:t>
      </w:r>
    </w:p>
    <w:p w:rsidR="008D7432" w:rsidRPr="008D45B0" w:rsidRDefault="008D7432" w:rsidP="008D7432">
      <w:pPr>
        <w:numPr>
          <w:ilvl w:val="0"/>
          <w:numId w:val="11"/>
        </w:numPr>
        <w:spacing w:line="360" w:lineRule="auto"/>
        <w:jc w:val="both"/>
        <w:rPr>
          <w:rFonts w:ascii="Arial" w:hAnsi="Arial" w:cs="Arial"/>
          <w:sz w:val="22"/>
          <w:szCs w:val="22"/>
        </w:rPr>
      </w:pPr>
      <w:r w:rsidRPr="008D45B0">
        <w:rPr>
          <w:rFonts w:ascii="Arial" w:hAnsi="Arial" w:cs="Arial"/>
          <w:sz w:val="22"/>
          <w:szCs w:val="22"/>
        </w:rPr>
        <w:t>Dostawy masowe</w:t>
      </w:r>
    </w:p>
    <w:p w:rsidR="008D7432" w:rsidRPr="008D45B0" w:rsidRDefault="008D7432" w:rsidP="008D7432">
      <w:pPr>
        <w:numPr>
          <w:ilvl w:val="0"/>
          <w:numId w:val="11"/>
        </w:numPr>
        <w:spacing w:line="360" w:lineRule="auto"/>
        <w:jc w:val="both"/>
        <w:rPr>
          <w:rFonts w:ascii="Arial" w:hAnsi="Arial" w:cs="Arial"/>
          <w:sz w:val="22"/>
          <w:szCs w:val="22"/>
        </w:rPr>
      </w:pPr>
      <w:r w:rsidRPr="008D45B0">
        <w:rPr>
          <w:rFonts w:ascii="Arial" w:hAnsi="Arial" w:cs="Arial"/>
          <w:sz w:val="22"/>
          <w:szCs w:val="22"/>
        </w:rPr>
        <w:t>Dostawy jednostkowe</w:t>
      </w:r>
    </w:p>
    <w:p w:rsidR="008D7432" w:rsidRPr="008D45B0" w:rsidRDefault="008D7432" w:rsidP="008D7432">
      <w:pPr>
        <w:numPr>
          <w:ilvl w:val="0"/>
          <w:numId w:val="11"/>
        </w:numPr>
        <w:spacing w:line="360" w:lineRule="auto"/>
        <w:jc w:val="both"/>
        <w:rPr>
          <w:rFonts w:ascii="Arial" w:hAnsi="Arial" w:cs="Arial"/>
          <w:sz w:val="22"/>
          <w:szCs w:val="22"/>
        </w:rPr>
      </w:pPr>
      <w:r w:rsidRPr="008D45B0">
        <w:rPr>
          <w:rFonts w:ascii="Arial" w:hAnsi="Arial" w:cs="Arial"/>
          <w:sz w:val="22"/>
          <w:szCs w:val="22"/>
        </w:rPr>
        <w:t>Roboty montażowe dla wszystkich branż.</w:t>
      </w:r>
    </w:p>
    <w:p w:rsidR="008D7432" w:rsidRPr="008D45B0" w:rsidRDefault="008D7432" w:rsidP="008D7432">
      <w:pPr>
        <w:numPr>
          <w:ilvl w:val="0"/>
          <w:numId w:val="11"/>
        </w:numPr>
        <w:spacing w:line="360" w:lineRule="auto"/>
        <w:jc w:val="both"/>
        <w:rPr>
          <w:rFonts w:ascii="Arial" w:hAnsi="Arial" w:cs="Arial"/>
          <w:sz w:val="22"/>
          <w:szCs w:val="22"/>
        </w:rPr>
      </w:pPr>
      <w:r w:rsidRPr="008D45B0">
        <w:rPr>
          <w:rFonts w:ascii="Arial" w:hAnsi="Arial" w:cs="Arial"/>
          <w:sz w:val="22"/>
          <w:szCs w:val="22"/>
        </w:rPr>
        <w:t>Roboty demontażowe dla wszystkich branż.</w:t>
      </w:r>
    </w:p>
    <w:p w:rsidR="008D7432" w:rsidRPr="008D45B0" w:rsidRDefault="008D7432" w:rsidP="008D7432">
      <w:pPr>
        <w:numPr>
          <w:ilvl w:val="0"/>
          <w:numId w:val="11"/>
        </w:numPr>
        <w:spacing w:line="360" w:lineRule="auto"/>
        <w:jc w:val="both"/>
        <w:rPr>
          <w:rFonts w:ascii="Arial" w:hAnsi="Arial" w:cs="Arial"/>
          <w:sz w:val="22"/>
          <w:szCs w:val="22"/>
        </w:rPr>
      </w:pPr>
      <w:r w:rsidRPr="008D45B0">
        <w:rPr>
          <w:rFonts w:ascii="Arial" w:hAnsi="Arial" w:cs="Arial"/>
          <w:sz w:val="22"/>
          <w:szCs w:val="22"/>
        </w:rPr>
        <w:t>Ceny dostawców urządzań technologicznych.</w:t>
      </w:r>
    </w:p>
    <w:p w:rsidR="008D7432" w:rsidRPr="008D45B0" w:rsidRDefault="008D7432" w:rsidP="008D7432">
      <w:pPr>
        <w:numPr>
          <w:ilvl w:val="0"/>
          <w:numId w:val="11"/>
        </w:numPr>
        <w:spacing w:line="360" w:lineRule="auto"/>
        <w:jc w:val="both"/>
        <w:rPr>
          <w:rFonts w:ascii="Arial" w:hAnsi="Arial" w:cs="Arial"/>
          <w:sz w:val="22"/>
          <w:szCs w:val="22"/>
        </w:rPr>
      </w:pPr>
      <w:r w:rsidRPr="008D45B0">
        <w:rPr>
          <w:rFonts w:ascii="Arial" w:hAnsi="Arial" w:cs="Arial"/>
          <w:sz w:val="22"/>
          <w:szCs w:val="22"/>
        </w:rPr>
        <w:t>Ceny dostawców maszyn wirujących.</w:t>
      </w:r>
    </w:p>
    <w:p w:rsidR="008D7432" w:rsidRPr="008D45B0" w:rsidRDefault="008D7432" w:rsidP="008D7432">
      <w:pPr>
        <w:numPr>
          <w:ilvl w:val="0"/>
          <w:numId w:val="11"/>
        </w:numPr>
        <w:spacing w:line="360" w:lineRule="auto"/>
        <w:jc w:val="both"/>
        <w:rPr>
          <w:rFonts w:ascii="Arial" w:hAnsi="Arial" w:cs="Arial"/>
          <w:sz w:val="22"/>
          <w:szCs w:val="22"/>
        </w:rPr>
      </w:pPr>
      <w:r w:rsidRPr="008D45B0">
        <w:rPr>
          <w:rFonts w:ascii="Arial" w:hAnsi="Arial" w:cs="Arial"/>
          <w:sz w:val="22"/>
          <w:szCs w:val="22"/>
        </w:rPr>
        <w:t xml:space="preserve">Ceny dostawców urządzeń i oprogramowania dla branży </w:t>
      </w:r>
      <w:proofErr w:type="spellStart"/>
      <w:r w:rsidRPr="008D45B0">
        <w:rPr>
          <w:rFonts w:ascii="Arial" w:hAnsi="Arial" w:cs="Arial"/>
          <w:sz w:val="22"/>
          <w:szCs w:val="22"/>
        </w:rPr>
        <w:t>AKPiA</w:t>
      </w:r>
      <w:proofErr w:type="spellEnd"/>
      <w:r w:rsidRPr="008D45B0">
        <w:rPr>
          <w:rFonts w:ascii="Arial" w:hAnsi="Arial" w:cs="Arial"/>
          <w:sz w:val="22"/>
          <w:szCs w:val="22"/>
        </w:rPr>
        <w:t>.</w:t>
      </w:r>
    </w:p>
    <w:p w:rsidR="008D7432" w:rsidRPr="008D45B0" w:rsidRDefault="008D7432" w:rsidP="008D7432">
      <w:pPr>
        <w:numPr>
          <w:ilvl w:val="0"/>
          <w:numId w:val="11"/>
        </w:numPr>
        <w:spacing w:line="360" w:lineRule="auto"/>
        <w:jc w:val="both"/>
        <w:rPr>
          <w:rFonts w:ascii="Arial" w:hAnsi="Arial" w:cs="Arial"/>
          <w:sz w:val="22"/>
          <w:szCs w:val="22"/>
        </w:rPr>
      </w:pPr>
      <w:r w:rsidRPr="008D45B0">
        <w:rPr>
          <w:rFonts w:ascii="Arial" w:hAnsi="Arial" w:cs="Arial"/>
          <w:sz w:val="22"/>
          <w:szCs w:val="22"/>
        </w:rPr>
        <w:t>Ceny dostawców urządzeń specjalistycznych dla branży elektrycznej.</w:t>
      </w:r>
    </w:p>
    <w:p w:rsidR="008D7432" w:rsidRPr="008D45B0" w:rsidRDefault="008D7432" w:rsidP="008D7432">
      <w:pPr>
        <w:ind w:left="709"/>
        <w:jc w:val="both"/>
        <w:rPr>
          <w:rFonts w:ascii="Arial" w:hAnsi="Arial" w:cs="Arial"/>
          <w:sz w:val="22"/>
          <w:szCs w:val="22"/>
        </w:rPr>
      </w:pPr>
      <w:r w:rsidRPr="008D45B0">
        <w:rPr>
          <w:rFonts w:ascii="Arial" w:hAnsi="Arial" w:cs="Arial"/>
          <w:sz w:val="22"/>
          <w:szCs w:val="22"/>
        </w:rPr>
        <w:t xml:space="preserve">Ilości wyraża się w następujących jednostkach: tona, </w:t>
      </w:r>
      <w:proofErr w:type="spellStart"/>
      <w:r w:rsidRPr="008D45B0">
        <w:rPr>
          <w:rFonts w:ascii="Arial" w:hAnsi="Arial" w:cs="Arial"/>
          <w:sz w:val="22"/>
          <w:szCs w:val="22"/>
        </w:rPr>
        <w:t>mb</w:t>
      </w:r>
      <w:proofErr w:type="spellEnd"/>
      <w:r w:rsidRPr="008D45B0">
        <w:rPr>
          <w:rFonts w:ascii="Arial" w:hAnsi="Arial" w:cs="Arial"/>
          <w:sz w:val="22"/>
          <w:szCs w:val="22"/>
        </w:rPr>
        <w:t>, m</w:t>
      </w:r>
      <w:r w:rsidRPr="008D45B0">
        <w:rPr>
          <w:rFonts w:ascii="Arial" w:hAnsi="Arial" w:cs="Arial"/>
          <w:sz w:val="22"/>
          <w:szCs w:val="22"/>
          <w:vertAlign w:val="superscript"/>
        </w:rPr>
        <w:t>2</w:t>
      </w:r>
      <w:r w:rsidRPr="008D45B0">
        <w:rPr>
          <w:rFonts w:ascii="Arial" w:hAnsi="Arial" w:cs="Arial"/>
          <w:sz w:val="22"/>
          <w:szCs w:val="22"/>
        </w:rPr>
        <w:t>,m</w:t>
      </w:r>
      <w:r w:rsidRPr="008D45B0">
        <w:rPr>
          <w:rFonts w:ascii="Arial" w:hAnsi="Arial" w:cs="Arial"/>
          <w:sz w:val="22"/>
          <w:szCs w:val="22"/>
          <w:vertAlign w:val="superscript"/>
        </w:rPr>
        <w:t>3</w:t>
      </w:r>
      <w:r w:rsidRPr="008D45B0">
        <w:rPr>
          <w:rFonts w:ascii="Arial" w:hAnsi="Arial" w:cs="Arial"/>
          <w:sz w:val="22"/>
          <w:szCs w:val="22"/>
        </w:rPr>
        <w:t>,szt.,kpl. itp.</w:t>
      </w:r>
    </w:p>
    <w:p w:rsidR="008D7432" w:rsidRPr="008D45B0" w:rsidRDefault="008D7432" w:rsidP="008D7432">
      <w:pPr>
        <w:spacing w:line="360" w:lineRule="auto"/>
        <w:jc w:val="both"/>
        <w:rPr>
          <w:rFonts w:ascii="Arial" w:hAnsi="Arial" w:cs="Arial"/>
          <w:sz w:val="22"/>
          <w:szCs w:val="22"/>
        </w:rPr>
      </w:pPr>
    </w:p>
    <w:p w:rsidR="008D7432" w:rsidRPr="008D45B0" w:rsidRDefault="008D7432" w:rsidP="008D7432">
      <w:pPr>
        <w:numPr>
          <w:ilvl w:val="1"/>
          <w:numId w:val="15"/>
        </w:numPr>
        <w:tabs>
          <w:tab w:val="left" w:pos="426"/>
          <w:tab w:val="left" w:pos="993"/>
        </w:tabs>
        <w:spacing w:line="360" w:lineRule="auto"/>
        <w:jc w:val="both"/>
        <w:rPr>
          <w:rFonts w:ascii="Arial" w:hAnsi="Arial" w:cs="Arial"/>
          <w:b/>
          <w:sz w:val="22"/>
          <w:szCs w:val="22"/>
        </w:rPr>
      </w:pPr>
      <w:r w:rsidRPr="008D45B0">
        <w:rPr>
          <w:rFonts w:ascii="Arial" w:hAnsi="Arial" w:cs="Arial"/>
          <w:b/>
          <w:sz w:val="22"/>
          <w:szCs w:val="22"/>
        </w:rPr>
        <w:lastRenderedPageBreak/>
        <w:t>Inne wymagane dokumenty lub opracowania, które powinny być przygotowane i stanowić załączniki do KPP:</w:t>
      </w:r>
    </w:p>
    <w:p w:rsidR="008D7432" w:rsidRPr="008D45B0" w:rsidRDefault="008D7432" w:rsidP="008D7432">
      <w:pPr>
        <w:numPr>
          <w:ilvl w:val="0"/>
          <w:numId w:val="9"/>
        </w:numPr>
        <w:spacing w:line="360" w:lineRule="auto"/>
        <w:jc w:val="both"/>
        <w:rPr>
          <w:rFonts w:ascii="Arial" w:hAnsi="Arial" w:cs="Arial"/>
          <w:b/>
          <w:i/>
          <w:sz w:val="22"/>
          <w:szCs w:val="22"/>
        </w:rPr>
      </w:pPr>
      <w:r w:rsidRPr="008D45B0">
        <w:rPr>
          <w:rFonts w:ascii="Arial" w:hAnsi="Arial" w:cs="Arial"/>
          <w:sz w:val="22"/>
          <w:szCs w:val="22"/>
        </w:rPr>
        <w:t>Warunki techniczne gestorów sieci włączenia w istniejącą infrastrukturę (np. warunki zasilania w energię elekt</w:t>
      </w:r>
      <w:r w:rsidR="00974921">
        <w:rPr>
          <w:rFonts w:ascii="Arial" w:hAnsi="Arial" w:cs="Arial"/>
          <w:sz w:val="22"/>
          <w:szCs w:val="22"/>
        </w:rPr>
        <w:t>r</w:t>
      </w:r>
      <w:r w:rsidRPr="008D45B0">
        <w:rPr>
          <w:rFonts w:ascii="Arial" w:hAnsi="Arial" w:cs="Arial"/>
          <w:sz w:val="22"/>
          <w:szCs w:val="22"/>
        </w:rPr>
        <w:t>yczną, warunki przyłączenia do sieci kanalizacyjnej, energetycznej, sieci teletechnicznej,  itp.),</w:t>
      </w:r>
      <w:r w:rsidRPr="008D45B0">
        <w:rPr>
          <w:rFonts w:ascii="Arial" w:hAnsi="Arial" w:cs="Arial"/>
          <w:color w:val="FF0000"/>
          <w:sz w:val="22"/>
          <w:szCs w:val="22"/>
        </w:rPr>
        <w:t xml:space="preserve"> </w:t>
      </w:r>
      <w:r w:rsidRPr="008D45B0">
        <w:rPr>
          <w:rFonts w:ascii="Arial" w:hAnsi="Arial" w:cs="Arial"/>
          <w:sz w:val="22"/>
          <w:szCs w:val="22"/>
        </w:rPr>
        <w:t xml:space="preserve">w tym przygotowanie wniosków o warunki przyłączeniowe. </w:t>
      </w:r>
    </w:p>
    <w:p w:rsidR="008D7432" w:rsidRPr="008D45B0" w:rsidRDefault="008D7432" w:rsidP="008D7432">
      <w:pPr>
        <w:numPr>
          <w:ilvl w:val="0"/>
          <w:numId w:val="9"/>
        </w:numPr>
        <w:tabs>
          <w:tab w:val="left" w:pos="709"/>
        </w:tabs>
        <w:spacing w:line="360" w:lineRule="auto"/>
        <w:jc w:val="both"/>
        <w:rPr>
          <w:rFonts w:ascii="Arial" w:hAnsi="Arial" w:cs="Arial"/>
          <w:sz w:val="22"/>
          <w:szCs w:val="22"/>
        </w:rPr>
      </w:pPr>
      <w:r w:rsidRPr="008D45B0">
        <w:rPr>
          <w:rFonts w:ascii="Arial" w:hAnsi="Arial" w:cs="Arial"/>
          <w:sz w:val="22"/>
          <w:szCs w:val="22"/>
        </w:rPr>
        <w:t>Wstępne badania geotechniczne gruntów w zakresie określenia ich nośności, skażenia, poziomu wód gruntowych – jeśli wymagane**.</w:t>
      </w:r>
    </w:p>
    <w:p w:rsidR="008D7432" w:rsidRPr="008D45B0" w:rsidRDefault="008D7432" w:rsidP="008D7432">
      <w:pPr>
        <w:numPr>
          <w:ilvl w:val="0"/>
          <w:numId w:val="9"/>
        </w:numPr>
        <w:tabs>
          <w:tab w:val="left" w:pos="709"/>
        </w:tabs>
        <w:spacing w:line="360" w:lineRule="auto"/>
        <w:jc w:val="both"/>
        <w:rPr>
          <w:rFonts w:ascii="Arial" w:hAnsi="Arial" w:cs="Arial"/>
          <w:sz w:val="22"/>
          <w:szCs w:val="22"/>
        </w:rPr>
      </w:pPr>
      <w:r w:rsidRPr="008D45B0">
        <w:rPr>
          <w:rFonts w:ascii="Arial" w:hAnsi="Arial" w:cs="Arial"/>
          <w:sz w:val="22"/>
          <w:szCs w:val="22"/>
        </w:rPr>
        <w:t>Ekspertyzy stanu technicznego lub wytrzymałościowe dla obiektów adaptowanych, rozbudowywanych, estakad itp. – jeśli wymagane***.</w:t>
      </w:r>
    </w:p>
    <w:p w:rsidR="008D7432" w:rsidRPr="005F5051" w:rsidRDefault="008D7432" w:rsidP="008D7432">
      <w:pPr>
        <w:numPr>
          <w:ilvl w:val="0"/>
          <w:numId w:val="9"/>
        </w:numPr>
        <w:tabs>
          <w:tab w:val="left" w:pos="709"/>
        </w:tabs>
        <w:spacing w:line="360" w:lineRule="auto"/>
        <w:jc w:val="both"/>
        <w:rPr>
          <w:rFonts w:ascii="Arial" w:hAnsi="Arial" w:cs="Arial"/>
          <w:strike/>
          <w:sz w:val="22"/>
          <w:szCs w:val="22"/>
        </w:rPr>
      </w:pPr>
      <w:r w:rsidRPr="008D45B0">
        <w:rPr>
          <w:rFonts w:ascii="Arial" w:hAnsi="Arial" w:cs="Arial"/>
          <w:sz w:val="22"/>
          <w:szCs w:val="22"/>
        </w:rPr>
        <w:t>Jeśli w KPP ujęte są rozwiązania niezgodne z obowiązującym stanem prawnym, autor KPP musi przedstawić zgodę odpowiedniego organu na zastosowanie tego rozwiązania.</w:t>
      </w:r>
    </w:p>
    <w:p w:rsidR="00B34C4D" w:rsidRPr="005F5051" w:rsidRDefault="00B34C4D" w:rsidP="005F5051">
      <w:pPr>
        <w:tabs>
          <w:tab w:val="left" w:pos="709"/>
        </w:tabs>
        <w:spacing w:line="360" w:lineRule="auto"/>
        <w:jc w:val="both"/>
        <w:rPr>
          <w:rFonts w:ascii="Arial" w:hAnsi="Arial" w:cs="Arial"/>
          <w:sz w:val="22"/>
          <w:szCs w:val="22"/>
        </w:rPr>
      </w:pPr>
    </w:p>
    <w:p w:rsidR="00B34C4D" w:rsidRPr="005F5051" w:rsidRDefault="00B34C4D" w:rsidP="00B34C4D">
      <w:pPr>
        <w:tabs>
          <w:tab w:val="left" w:pos="709"/>
        </w:tabs>
        <w:spacing w:line="360" w:lineRule="auto"/>
        <w:jc w:val="both"/>
        <w:rPr>
          <w:rFonts w:ascii="Arial" w:hAnsi="Arial" w:cs="Arial"/>
          <w:sz w:val="22"/>
          <w:szCs w:val="22"/>
        </w:rPr>
      </w:pPr>
      <w:r w:rsidRPr="005F5051">
        <w:rPr>
          <w:rFonts w:ascii="Arial" w:hAnsi="Arial" w:cs="Arial"/>
          <w:sz w:val="22"/>
          <w:szCs w:val="22"/>
        </w:rPr>
        <w:tab/>
        <w:t>Określenia parametrów gwarantowanych, które ma zapewnić wykonawca po modernizacji,</w:t>
      </w:r>
    </w:p>
    <w:p w:rsidR="00B34C4D" w:rsidRPr="005F5051" w:rsidRDefault="00B34C4D" w:rsidP="00B34C4D">
      <w:pPr>
        <w:tabs>
          <w:tab w:val="left" w:pos="709"/>
        </w:tabs>
        <w:spacing w:line="360" w:lineRule="auto"/>
        <w:jc w:val="both"/>
        <w:rPr>
          <w:rFonts w:ascii="Arial" w:hAnsi="Arial" w:cs="Arial"/>
          <w:sz w:val="22"/>
          <w:szCs w:val="22"/>
        </w:rPr>
      </w:pPr>
      <w:r w:rsidRPr="005F5051">
        <w:rPr>
          <w:rFonts w:ascii="Arial" w:hAnsi="Arial" w:cs="Arial"/>
          <w:sz w:val="22"/>
          <w:szCs w:val="22"/>
        </w:rPr>
        <w:tab/>
        <w:t>Przygotowania arkuszy doboru urządzeń (DS) zarówno dla nowych jak i modyfikowanych,</w:t>
      </w:r>
    </w:p>
    <w:p w:rsidR="00B34C4D" w:rsidRPr="005F5051" w:rsidRDefault="00B34C4D" w:rsidP="00B34C4D">
      <w:pPr>
        <w:tabs>
          <w:tab w:val="left" w:pos="709"/>
        </w:tabs>
        <w:spacing w:line="360" w:lineRule="auto"/>
        <w:jc w:val="both"/>
        <w:rPr>
          <w:rFonts w:ascii="Arial" w:hAnsi="Arial" w:cs="Arial"/>
          <w:sz w:val="22"/>
          <w:szCs w:val="22"/>
        </w:rPr>
      </w:pPr>
      <w:r w:rsidRPr="005F5051">
        <w:rPr>
          <w:rFonts w:ascii="Arial" w:hAnsi="Arial" w:cs="Arial"/>
          <w:sz w:val="22"/>
          <w:szCs w:val="22"/>
        </w:rPr>
        <w:tab/>
        <w:t>Współpracy z dostawcami urządzeń,</w:t>
      </w:r>
    </w:p>
    <w:p w:rsidR="00B34C4D" w:rsidRPr="005F5051" w:rsidRDefault="00B34C4D" w:rsidP="005F5051">
      <w:pPr>
        <w:tabs>
          <w:tab w:val="left" w:pos="709"/>
        </w:tabs>
        <w:spacing w:line="360" w:lineRule="auto"/>
        <w:jc w:val="both"/>
        <w:rPr>
          <w:rFonts w:ascii="Arial" w:hAnsi="Arial" w:cs="Arial"/>
          <w:sz w:val="22"/>
          <w:szCs w:val="22"/>
        </w:rPr>
      </w:pPr>
      <w:r w:rsidRPr="005F5051">
        <w:rPr>
          <w:rFonts w:ascii="Arial" w:hAnsi="Arial" w:cs="Arial"/>
          <w:sz w:val="22"/>
          <w:szCs w:val="22"/>
        </w:rPr>
        <w:tab/>
        <w:t>Określenia zakresu pozwoleń w zakresie ochrony środowiska, JN/UDT/CLDT</w:t>
      </w:r>
      <w:r w:rsidR="002C5859">
        <w:rPr>
          <w:rFonts w:ascii="Arial" w:hAnsi="Arial" w:cs="Arial"/>
          <w:sz w:val="22"/>
          <w:szCs w:val="22"/>
        </w:rPr>
        <w:t>/SUR/ZDT</w:t>
      </w:r>
      <w:r w:rsidRPr="005F5051">
        <w:rPr>
          <w:rFonts w:ascii="Arial" w:hAnsi="Arial" w:cs="Arial"/>
          <w:sz w:val="22"/>
          <w:szCs w:val="22"/>
        </w:rPr>
        <w:t>.</w:t>
      </w:r>
    </w:p>
    <w:p w:rsidR="008D7432" w:rsidRPr="008D45B0" w:rsidRDefault="008D7432" w:rsidP="008D7432">
      <w:pPr>
        <w:spacing w:line="360" w:lineRule="auto"/>
        <w:rPr>
          <w:rFonts w:ascii="Arial" w:hAnsi="Arial" w:cs="Arial"/>
          <w:b/>
          <w:sz w:val="22"/>
          <w:szCs w:val="22"/>
        </w:rPr>
      </w:pPr>
    </w:p>
    <w:p w:rsidR="008D7432" w:rsidRPr="008D45B0" w:rsidRDefault="008D7432" w:rsidP="008D7432">
      <w:pPr>
        <w:spacing w:line="360" w:lineRule="auto"/>
        <w:jc w:val="both"/>
        <w:rPr>
          <w:rFonts w:ascii="Arial" w:hAnsi="Arial" w:cs="Arial"/>
          <w:sz w:val="22"/>
          <w:szCs w:val="22"/>
          <w:u w:val="single"/>
        </w:rPr>
      </w:pPr>
      <w:r w:rsidRPr="008D45B0">
        <w:rPr>
          <w:rFonts w:ascii="Arial" w:hAnsi="Arial" w:cs="Arial"/>
          <w:sz w:val="22"/>
          <w:szCs w:val="22"/>
          <w:u w:val="single"/>
        </w:rPr>
        <w:t>Legenda:</w:t>
      </w:r>
    </w:p>
    <w:p w:rsidR="008D7432" w:rsidRPr="008D45B0" w:rsidRDefault="008D7432" w:rsidP="008D7432">
      <w:pPr>
        <w:spacing w:line="360" w:lineRule="auto"/>
        <w:ind w:left="142" w:hanging="142"/>
        <w:jc w:val="both"/>
        <w:rPr>
          <w:rFonts w:ascii="Arial" w:hAnsi="Arial" w:cs="Arial"/>
          <w:sz w:val="22"/>
          <w:szCs w:val="22"/>
        </w:rPr>
      </w:pPr>
      <w:r w:rsidRPr="008D45B0">
        <w:rPr>
          <w:rFonts w:ascii="Arial" w:hAnsi="Arial" w:cs="Arial"/>
          <w:sz w:val="22"/>
          <w:szCs w:val="22"/>
        </w:rPr>
        <w:t>*rezerwacja terenu obowiązuje max. 3 lata i automatycznie jest wygaszana po tym okresie.</w:t>
      </w:r>
    </w:p>
    <w:p w:rsidR="008D7432" w:rsidRPr="008D45B0" w:rsidRDefault="008D7432" w:rsidP="008D7432">
      <w:pPr>
        <w:spacing w:line="360" w:lineRule="auto"/>
        <w:ind w:left="142" w:hanging="142"/>
        <w:jc w:val="both"/>
        <w:rPr>
          <w:rFonts w:ascii="Arial" w:hAnsi="Arial" w:cs="Arial"/>
          <w:strike/>
          <w:sz w:val="22"/>
          <w:szCs w:val="22"/>
        </w:rPr>
      </w:pPr>
      <w:r w:rsidRPr="008D45B0">
        <w:rPr>
          <w:rFonts w:ascii="Arial" w:hAnsi="Arial" w:cs="Arial"/>
          <w:sz w:val="22"/>
          <w:szCs w:val="22"/>
        </w:rPr>
        <w:t xml:space="preserve">**konieczność wykonania badań geotechnicznych określana jest indywidualnie dla każdego zakresu KPP. Zakres wstępnych badań geotechnicznych określa projektant w ramach opracowywanego KPP. Zlecenie wykonania badań jest po stronie ORLEN S.A. (Dział Generalnego Projektanta) na podstawie założeń określonych przez wykonawcę KPP. Środki finansowe na wykonanie tych badań zapewnia  ORLEN S.A. (Właściciel Biznesowy). </w:t>
      </w:r>
    </w:p>
    <w:p w:rsidR="008D7432" w:rsidRPr="008D45B0" w:rsidRDefault="008D7432" w:rsidP="008D7432">
      <w:pPr>
        <w:spacing w:line="360" w:lineRule="auto"/>
        <w:ind w:left="142" w:hanging="142"/>
        <w:jc w:val="both"/>
        <w:rPr>
          <w:rFonts w:ascii="Arial" w:hAnsi="Arial" w:cs="Arial"/>
          <w:sz w:val="22"/>
          <w:szCs w:val="22"/>
        </w:rPr>
      </w:pPr>
      <w:r w:rsidRPr="008D45B0">
        <w:rPr>
          <w:rFonts w:ascii="Arial" w:hAnsi="Arial" w:cs="Arial"/>
          <w:sz w:val="22"/>
          <w:szCs w:val="22"/>
        </w:rPr>
        <w:t>*** dla obiektów, które ORLEN S.A. (Właściciel Biznesowy) chce wykorzystać w nowym rozwiązaniu, konieczność wykonania ekspertyzy jest określana indywidualnie dla każdego zakresu KPP, wykonawca KPP określa zakres wykonania  ekspertyzy - zlecenie wykonania ekspertyzy po stronie ORLEN S.A. (Właściciel Biznesowy) na podstawie założeń określonych przez wykonawcę KPP.</w:t>
      </w:r>
    </w:p>
    <w:p w:rsidR="008D7432" w:rsidRDefault="008D7432" w:rsidP="008D7432">
      <w:pPr>
        <w:spacing w:line="360" w:lineRule="auto"/>
        <w:jc w:val="center"/>
        <w:rPr>
          <w:rFonts w:ascii="Arial" w:hAnsi="Arial" w:cs="Arial"/>
          <w:b/>
          <w:sz w:val="22"/>
          <w:szCs w:val="22"/>
        </w:rPr>
      </w:pPr>
    </w:p>
    <w:p w:rsidR="008D7432" w:rsidRDefault="008D7432" w:rsidP="008D7432">
      <w:pPr>
        <w:spacing w:line="360" w:lineRule="auto"/>
        <w:ind w:left="1701" w:hanging="1701"/>
        <w:jc w:val="center"/>
        <w:rPr>
          <w:rFonts w:ascii="Arial" w:hAnsi="Arial" w:cs="Arial"/>
          <w:b/>
          <w:sz w:val="22"/>
          <w:szCs w:val="22"/>
        </w:rPr>
      </w:pPr>
      <w:r w:rsidRPr="008D45B0">
        <w:rPr>
          <w:rFonts w:ascii="Arial" w:hAnsi="Arial" w:cs="Arial"/>
          <w:b/>
          <w:sz w:val="22"/>
          <w:szCs w:val="22"/>
        </w:rPr>
        <w:t>Załącznik nr 2</w:t>
      </w:r>
    </w:p>
    <w:p w:rsidR="008D7432" w:rsidRPr="008D45B0" w:rsidRDefault="008D7432" w:rsidP="008D7432">
      <w:pPr>
        <w:spacing w:line="360" w:lineRule="auto"/>
        <w:ind w:left="1701" w:hanging="1701"/>
        <w:jc w:val="center"/>
        <w:rPr>
          <w:rFonts w:ascii="Arial" w:hAnsi="Arial" w:cs="Arial"/>
          <w:b/>
          <w:sz w:val="22"/>
          <w:szCs w:val="22"/>
        </w:rPr>
      </w:pPr>
      <w:r w:rsidRPr="008D45B0">
        <w:rPr>
          <w:rFonts w:ascii="Arial" w:hAnsi="Arial" w:cs="Arial"/>
          <w:b/>
          <w:sz w:val="22"/>
          <w:szCs w:val="22"/>
        </w:rPr>
        <w:t>Wymagania dotyczące zawartości Zbiorczego Zestawienia Kosztów</w:t>
      </w:r>
    </w:p>
    <w:p w:rsidR="008D7432" w:rsidRPr="008D45B0" w:rsidRDefault="008D7432" w:rsidP="008D7432">
      <w:pPr>
        <w:spacing w:line="360" w:lineRule="auto"/>
        <w:ind w:left="1701" w:hanging="1701"/>
        <w:jc w:val="center"/>
        <w:rPr>
          <w:rFonts w:ascii="Arial" w:hAnsi="Arial" w:cs="Arial"/>
          <w:b/>
          <w:sz w:val="22"/>
          <w:szCs w:val="22"/>
        </w:rPr>
      </w:pPr>
    </w:p>
    <w:p w:rsidR="008D7432" w:rsidRPr="008D45B0" w:rsidRDefault="008D7432" w:rsidP="008D7432">
      <w:pPr>
        <w:numPr>
          <w:ilvl w:val="0"/>
          <w:numId w:val="18"/>
        </w:numPr>
        <w:spacing w:line="360" w:lineRule="auto"/>
        <w:ind w:left="709" w:hanging="283"/>
        <w:jc w:val="both"/>
        <w:rPr>
          <w:rFonts w:ascii="Arial" w:hAnsi="Arial" w:cs="Arial"/>
          <w:sz w:val="22"/>
          <w:szCs w:val="22"/>
        </w:rPr>
      </w:pPr>
      <w:r w:rsidRPr="008D45B0">
        <w:rPr>
          <w:rFonts w:ascii="Arial" w:hAnsi="Arial" w:cs="Arial"/>
          <w:sz w:val="22"/>
          <w:szCs w:val="22"/>
        </w:rPr>
        <w:t>ZZK opracowuje się na podstawie przedmiarów i wycen wykonanych w ramach KPP.</w:t>
      </w:r>
    </w:p>
    <w:p w:rsidR="008D7432" w:rsidRPr="008D45B0" w:rsidRDefault="008D7432" w:rsidP="008D7432">
      <w:pPr>
        <w:numPr>
          <w:ilvl w:val="0"/>
          <w:numId w:val="18"/>
        </w:numPr>
        <w:spacing w:line="360" w:lineRule="auto"/>
        <w:ind w:left="709" w:hanging="283"/>
        <w:jc w:val="both"/>
        <w:rPr>
          <w:rFonts w:ascii="Arial" w:hAnsi="Arial" w:cs="Arial"/>
          <w:sz w:val="22"/>
          <w:szCs w:val="22"/>
        </w:rPr>
      </w:pPr>
      <w:r w:rsidRPr="008D45B0">
        <w:rPr>
          <w:rFonts w:ascii="Arial" w:hAnsi="Arial" w:cs="Arial"/>
          <w:sz w:val="22"/>
          <w:szCs w:val="22"/>
        </w:rPr>
        <w:t>ZZK wykonuje się z dokładnością +/- 25%.</w:t>
      </w:r>
    </w:p>
    <w:p w:rsidR="008D7432" w:rsidRPr="008D45B0" w:rsidRDefault="008D7432" w:rsidP="008D7432">
      <w:pPr>
        <w:numPr>
          <w:ilvl w:val="0"/>
          <w:numId w:val="18"/>
        </w:numPr>
        <w:spacing w:line="360" w:lineRule="auto"/>
        <w:ind w:left="709" w:hanging="283"/>
        <w:jc w:val="both"/>
        <w:rPr>
          <w:rFonts w:ascii="Arial" w:hAnsi="Arial" w:cs="Arial"/>
          <w:sz w:val="22"/>
          <w:szCs w:val="22"/>
        </w:rPr>
      </w:pPr>
      <w:r w:rsidRPr="008D45B0">
        <w:rPr>
          <w:rFonts w:ascii="Arial" w:hAnsi="Arial" w:cs="Arial"/>
          <w:sz w:val="22"/>
          <w:szCs w:val="22"/>
          <w:lang w:eastAsia="pl-PL"/>
        </w:rPr>
        <w:t>ZZK obejmuje wszystkie branże ujęte w KPP.</w:t>
      </w:r>
    </w:p>
    <w:p w:rsidR="008D7432" w:rsidRPr="008D45B0" w:rsidRDefault="008D7432" w:rsidP="008D7432">
      <w:pPr>
        <w:numPr>
          <w:ilvl w:val="0"/>
          <w:numId w:val="18"/>
        </w:numPr>
        <w:spacing w:line="360" w:lineRule="auto"/>
        <w:ind w:left="709" w:hanging="283"/>
        <w:jc w:val="both"/>
        <w:rPr>
          <w:rFonts w:ascii="Arial" w:hAnsi="Arial" w:cs="Arial"/>
          <w:sz w:val="22"/>
          <w:szCs w:val="22"/>
        </w:rPr>
      </w:pPr>
      <w:r w:rsidRPr="008D45B0">
        <w:rPr>
          <w:rFonts w:ascii="Arial" w:hAnsi="Arial" w:cs="Arial"/>
          <w:sz w:val="22"/>
          <w:szCs w:val="22"/>
          <w:lang w:eastAsia="pl-PL"/>
        </w:rPr>
        <w:lastRenderedPageBreak/>
        <w:t>ZZK musi stanowić oddzielny dokument.</w:t>
      </w:r>
    </w:p>
    <w:p w:rsidR="008D7432" w:rsidRPr="008D45B0" w:rsidRDefault="008D7432" w:rsidP="008D7432">
      <w:pPr>
        <w:numPr>
          <w:ilvl w:val="0"/>
          <w:numId w:val="18"/>
        </w:numPr>
        <w:spacing w:line="360" w:lineRule="auto"/>
        <w:ind w:left="709" w:hanging="283"/>
        <w:jc w:val="both"/>
        <w:rPr>
          <w:rFonts w:ascii="Arial" w:hAnsi="Arial" w:cs="Arial"/>
          <w:sz w:val="22"/>
          <w:szCs w:val="22"/>
        </w:rPr>
      </w:pPr>
      <w:r w:rsidRPr="008D45B0">
        <w:rPr>
          <w:rFonts w:ascii="Arial" w:hAnsi="Arial" w:cs="Arial"/>
          <w:sz w:val="22"/>
          <w:szCs w:val="22"/>
        </w:rPr>
        <w:t>ZZK powinno zawierać:</w:t>
      </w:r>
    </w:p>
    <w:p w:rsidR="008D7432" w:rsidRPr="00885712" w:rsidRDefault="008D7432" w:rsidP="00885712">
      <w:pPr>
        <w:numPr>
          <w:ilvl w:val="2"/>
          <w:numId w:val="13"/>
        </w:numPr>
        <w:suppressAutoHyphens w:val="0"/>
        <w:spacing w:line="360" w:lineRule="auto"/>
        <w:rPr>
          <w:rFonts w:ascii="Arial" w:hAnsi="Arial" w:cs="Arial"/>
          <w:sz w:val="22"/>
          <w:szCs w:val="22"/>
        </w:rPr>
      </w:pPr>
      <w:r w:rsidRPr="00885712">
        <w:rPr>
          <w:rFonts w:ascii="Arial" w:hAnsi="Arial" w:cs="Arial"/>
          <w:sz w:val="22"/>
          <w:szCs w:val="22"/>
        </w:rPr>
        <w:t>Wyszczególnienie kosztów projektowania i dokumentacji</w:t>
      </w:r>
      <w:r w:rsidR="00885712" w:rsidRPr="00885712">
        <w:rPr>
          <w:rFonts w:ascii="Arial" w:hAnsi="Arial" w:cs="Arial"/>
          <w:sz w:val="22"/>
          <w:szCs w:val="22"/>
        </w:rPr>
        <w:t xml:space="preserve"> (w tym m.in. HAZOP, SIL, Instrukcje, Dokumentacja Wykonawcza, Montażowa, Powykonawcza, Opracowanie Klasyfikacji Stref Zagrożenia Wybuchem, Dokument Ex, spis z natury, pomiary RLC obwodów iskrobezpiecznych i inne ),</w:t>
      </w:r>
      <w:r w:rsidRPr="00885712">
        <w:rPr>
          <w:rFonts w:ascii="Arial" w:hAnsi="Arial" w:cs="Arial"/>
          <w:sz w:val="22"/>
          <w:szCs w:val="22"/>
        </w:rPr>
        <w:t>,</w:t>
      </w:r>
    </w:p>
    <w:p w:rsidR="008D7432" w:rsidRPr="00092FA2" w:rsidRDefault="008D7432" w:rsidP="008D7432">
      <w:pPr>
        <w:numPr>
          <w:ilvl w:val="2"/>
          <w:numId w:val="13"/>
        </w:numPr>
        <w:suppressAutoHyphens w:val="0"/>
        <w:spacing w:line="360" w:lineRule="auto"/>
        <w:rPr>
          <w:rFonts w:ascii="Arial" w:hAnsi="Arial" w:cs="Arial"/>
          <w:sz w:val="22"/>
          <w:szCs w:val="22"/>
        </w:rPr>
      </w:pPr>
      <w:r w:rsidRPr="008D45B0">
        <w:rPr>
          <w:rFonts w:ascii="Arial" w:hAnsi="Arial" w:cs="Arial"/>
          <w:sz w:val="22"/>
          <w:szCs w:val="22"/>
        </w:rPr>
        <w:t xml:space="preserve">Dostawy jednostkowe (np. pompy, aparaty, urządzenia branży </w:t>
      </w:r>
      <w:proofErr w:type="spellStart"/>
      <w:r w:rsidRPr="00092FA2">
        <w:rPr>
          <w:rFonts w:ascii="Arial" w:hAnsi="Arial" w:cs="Arial"/>
          <w:sz w:val="22"/>
          <w:szCs w:val="22"/>
        </w:rPr>
        <w:t>AKPiA</w:t>
      </w:r>
      <w:proofErr w:type="spellEnd"/>
      <w:r w:rsidRPr="00092FA2">
        <w:rPr>
          <w:rFonts w:ascii="Arial" w:hAnsi="Arial" w:cs="Arial"/>
          <w:sz w:val="22"/>
          <w:szCs w:val="22"/>
        </w:rPr>
        <w:t>, elektryczn</w:t>
      </w:r>
      <w:r w:rsidR="00092FA2">
        <w:rPr>
          <w:rFonts w:ascii="Arial" w:hAnsi="Arial" w:cs="Arial"/>
          <w:sz w:val="22"/>
          <w:szCs w:val="22"/>
        </w:rPr>
        <w:t>a i inne</w:t>
      </w:r>
      <w:r w:rsidRPr="00092FA2">
        <w:rPr>
          <w:rFonts w:ascii="Arial" w:hAnsi="Arial" w:cs="Arial"/>
          <w:sz w:val="22"/>
          <w:szCs w:val="22"/>
        </w:rPr>
        <w:t>),</w:t>
      </w:r>
    </w:p>
    <w:p w:rsidR="008D7432" w:rsidRPr="008D45B0" w:rsidRDefault="008D7432" w:rsidP="008D7432">
      <w:pPr>
        <w:numPr>
          <w:ilvl w:val="2"/>
          <w:numId w:val="13"/>
        </w:numPr>
        <w:suppressAutoHyphens w:val="0"/>
        <w:spacing w:line="360" w:lineRule="auto"/>
        <w:rPr>
          <w:rFonts w:ascii="Arial" w:hAnsi="Arial" w:cs="Arial"/>
          <w:sz w:val="22"/>
          <w:szCs w:val="22"/>
        </w:rPr>
      </w:pPr>
      <w:r w:rsidRPr="008D45B0">
        <w:rPr>
          <w:rFonts w:ascii="Arial" w:hAnsi="Arial" w:cs="Arial"/>
          <w:sz w:val="22"/>
          <w:szCs w:val="22"/>
        </w:rPr>
        <w:t>Dostawy masowe (np. kable, rurociągi, konstrukcje stalowe, żelb</w:t>
      </w:r>
      <w:r w:rsidRPr="008D45B0">
        <w:rPr>
          <w:rFonts w:ascii="Arial" w:hAnsi="Arial" w:cs="Arial"/>
          <w:sz w:val="22"/>
          <w:szCs w:val="22"/>
        </w:rPr>
        <w:t>e</w:t>
      </w:r>
      <w:r w:rsidRPr="008D45B0">
        <w:rPr>
          <w:rFonts w:ascii="Arial" w:hAnsi="Arial" w:cs="Arial"/>
          <w:sz w:val="22"/>
          <w:szCs w:val="22"/>
        </w:rPr>
        <w:t>towe),</w:t>
      </w:r>
    </w:p>
    <w:p w:rsidR="008D7432" w:rsidRPr="008D45B0" w:rsidRDefault="008D7432" w:rsidP="008D7432">
      <w:pPr>
        <w:numPr>
          <w:ilvl w:val="2"/>
          <w:numId w:val="13"/>
        </w:numPr>
        <w:suppressAutoHyphens w:val="0"/>
        <w:spacing w:line="360" w:lineRule="auto"/>
        <w:rPr>
          <w:rFonts w:ascii="Arial" w:hAnsi="Arial" w:cs="Arial"/>
          <w:sz w:val="22"/>
          <w:szCs w:val="22"/>
        </w:rPr>
      </w:pPr>
      <w:r w:rsidRPr="008D45B0">
        <w:rPr>
          <w:rFonts w:ascii="Arial" w:hAnsi="Arial" w:cs="Arial"/>
          <w:sz w:val="22"/>
          <w:szCs w:val="22"/>
        </w:rPr>
        <w:t>Roboty budowlano-montażowe,</w:t>
      </w:r>
    </w:p>
    <w:p w:rsidR="008D7432" w:rsidRPr="008D45B0" w:rsidRDefault="008D7432" w:rsidP="008D7432">
      <w:pPr>
        <w:numPr>
          <w:ilvl w:val="2"/>
          <w:numId w:val="13"/>
        </w:numPr>
        <w:suppressAutoHyphens w:val="0"/>
        <w:spacing w:line="360" w:lineRule="auto"/>
        <w:rPr>
          <w:rFonts w:ascii="Arial" w:hAnsi="Arial" w:cs="Arial"/>
          <w:sz w:val="22"/>
          <w:szCs w:val="22"/>
        </w:rPr>
      </w:pPr>
      <w:r w:rsidRPr="008D45B0">
        <w:rPr>
          <w:rFonts w:ascii="Arial" w:hAnsi="Arial" w:cs="Arial"/>
          <w:sz w:val="22"/>
          <w:szCs w:val="22"/>
        </w:rPr>
        <w:t>Zarządzanie projektem (przygotowanie placu budowy, obsługa BHP, rozruchy i szk</w:t>
      </w:r>
      <w:r w:rsidRPr="008D45B0">
        <w:rPr>
          <w:rFonts w:ascii="Arial" w:hAnsi="Arial" w:cs="Arial"/>
          <w:sz w:val="22"/>
          <w:szCs w:val="22"/>
        </w:rPr>
        <w:t>o</w:t>
      </w:r>
      <w:r w:rsidRPr="008D45B0">
        <w:rPr>
          <w:rFonts w:ascii="Arial" w:hAnsi="Arial" w:cs="Arial"/>
          <w:sz w:val="22"/>
          <w:szCs w:val="22"/>
        </w:rPr>
        <w:t>lenia itp.).</w:t>
      </w:r>
    </w:p>
    <w:p w:rsidR="008D7432" w:rsidRPr="008D45B0" w:rsidRDefault="008D7432" w:rsidP="008D7432">
      <w:pPr>
        <w:suppressAutoHyphens w:val="0"/>
        <w:spacing w:line="360" w:lineRule="auto"/>
        <w:ind w:left="709"/>
        <w:rPr>
          <w:rFonts w:ascii="Arial" w:hAnsi="Arial" w:cs="Arial"/>
          <w:sz w:val="22"/>
          <w:szCs w:val="22"/>
        </w:rPr>
      </w:pPr>
      <w:r w:rsidRPr="008D45B0">
        <w:rPr>
          <w:rFonts w:ascii="Arial" w:hAnsi="Arial" w:cs="Arial"/>
          <w:sz w:val="22"/>
          <w:szCs w:val="22"/>
        </w:rPr>
        <w:t>ZZK powinno się  składać  z dwóch części:</w:t>
      </w:r>
    </w:p>
    <w:p w:rsidR="008D7432" w:rsidRPr="008D45B0" w:rsidRDefault="008D7432" w:rsidP="008D7432">
      <w:pPr>
        <w:numPr>
          <w:ilvl w:val="0"/>
          <w:numId w:val="20"/>
        </w:numPr>
        <w:suppressAutoHyphens w:val="0"/>
        <w:spacing w:line="360" w:lineRule="auto"/>
        <w:ind w:left="993" w:hanging="142"/>
        <w:rPr>
          <w:rFonts w:ascii="Arial" w:hAnsi="Arial" w:cs="Arial"/>
          <w:sz w:val="22"/>
          <w:szCs w:val="22"/>
        </w:rPr>
      </w:pPr>
      <w:r w:rsidRPr="008D45B0">
        <w:rPr>
          <w:rFonts w:ascii="Arial" w:hAnsi="Arial" w:cs="Arial"/>
          <w:sz w:val="22"/>
          <w:szCs w:val="22"/>
        </w:rPr>
        <w:t xml:space="preserve">opisowej z podsumowaniem kosztów  określonych w ww. punktach od a) do e) </w:t>
      </w:r>
    </w:p>
    <w:p w:rsidR="008D7432" w:rsidRPr="008D45B0" w:rsidRDefault="008D7432" w:rsidP="008D7432">
      <w:pPr>
        <w:numPr>
          <w:ilvl w:val="0"/>
          <w:numId w:val="20"/>
        </w:numPr>
        <w:suppressAutoHyphens w:val="0"/>
        <w:spacing w:line="360" w:lineRule="auto"/>
        <w:ind w:left="993" w:hanging="142"/>
        <w:rPr>
          <w:rFonts w:ascii="Arial" w:hAnsi="Arial" w:cs="Arial"/>
          <w:sz w:val="22"/>
          <w:szCs w:val="22"/>
        </w:rPr>
      </w:pPr>
      <w:r w:rsidRPr="008D45B0">
        <w:rPr>
          <w:rFonts w:ascii="Arial" w:hAnsi="Arial" w:cs="Arial"/>
          <w:sz w:val="22"/>
          <w:szCs w:val="22"/>
        </w:rPr>
        <w:t>tabelarycznej  - obejmującej składniki z podpunktów:</w:t>
      </w:r>
    </w:p>
    <w:p w:rsidR="008D7432" w:rsidRPr="008D45B0" w:rsidRDefault="008D7432" w:rsidP="008D7432">
      <w:pPr>
        <w:numPr>
          <w:ilvl w:val="2"/>
          <w:numId w:val="20"/>
        </w:numPr>
        <w:suppressAutoHyphens w:val="0"/>
        <w:spacing w:line="360" w:lineRule="auto"/>
        <w:ind w:left="1560" w:hanging="142"/>
        <w:rPr>
          <w:rFonts w:ascii="Arial" w:hAnsi="Arial" w:cs="Arial"/>
          <w:sz w:val="22"/>
          <w:szCs w:val="22"/>
        </w:rPr>
      </w:pPr>
      <w:r w:rsidRPr="008D45B0">
        <w:rPr>
          <w:rFonts w:ascii="Arial" w:hAnsi="Arial" w:cs="Arial"/>
          <w:sz w:val="22"/>
          <w:szCs w:val="22"/>
        </w:rPr>
        <w:t xml:space="preserve">  b) ÷ d) w odniesieniu detalicznym dla każdej z branż; </w:t>
      </w:r>
    </w:p>
    <w:p w:rsidR="008D7432" w:rsidRPr="008D45B0" w:rsidRDefault="008D7432" w:rsidP="008D7432">
      <w:pPr>
        <w:numPr>
          <w:ilvl w:val="2"/>
          <w:numId w:val="20"/>
        </w:numPr>
        <w:suppressAutoHyphens w:val="0"/>
        <w:spacing w:line="360" w:lineRule="auto"/>
        <w:ind w:left="1701" w:hanging="283"/>
        <w:rPr>
          <w:rFonts w:ascii="Arial" w:hAnsi="Arial" w:cs="Arial"/>
          <w:sz w:val="22"/>
          <w:szCs w:val="22"/>
        </w:rPr>
      </w:pPr>
      <w:r w:rsidRPr="008D45B0">
        <w:rPr>
          <w:rFonts w:ascii="Arial" w:hAnsi="Arial" w:cs="Arial"/>
          <w:sz w:val="22"/>
          <w:szCs w:val="22"/>
        </w:rPr>
        <w:t>a) i e) – okr</w:t>
      </w:r>
      <w:r w:rsidRPr="008D45B0">
        <w:rPr>
          <w:rFonts w:ascii="Arial" w:hAnsi="Arial" w:cs="Arial"/>
          <w:sz w:val="22"/>
          <w:szCs w:val="22"/>
        </w:rPr>
        <w:t>e</w:t>
      </w:r>
      <w:r w:rsidRPr="008D45B0">
        <w:rPr>
          <w:rFonts w:ascii="Arial" w:hAnsi="Arial" w:cs="Arial"/>
          <w:sz w:val="22"/>
          <w:szCs w:val="22"/>
        </w:rPr>
        <w:t>ślonych  wskaźnikowo od sumy b) ÷ d).</w:t>
      </w:r>
    </w:p>
    <w:p w:rsidR="009A2EA2" w:rsidRPr="008D45B0" w:rsidRDefault="009A2EA2" w:rsidP="00885712">
      <w:pPr>
        <w:suppressAutoHyphens w:val="0"/>
        <w:spacing w:line="360" w:lineRule="auto"/>
        <w:rPr>
          <w:rFonts w:ascii="Arial" w:hAnsi="Arial" w:cs="Arial"/>
          <w:sz w:val="22"/>
          <w:szCs w:val="22"/>
        </w:rPr>
      </w:pPr>
    </w:p>
    <w:sectPr w:rsidR="009A2EA2" w:rsidRPr="008D45B0" w:rsidSect="00122770">
      <w:headerReference w:type="default" r:id="rId12"/>
      <w:footerReference w:type="default" r:id="rId13"/>
      <w:pgSz w:w="11906" w:h="16838"/>
      <w:pgMar w:top="1417" w:right="991" w:bottom="1417" w:left="1417" w:header="709" w:footer="1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017C3" w:rsidRDefault="002017C3" w:rsidP="00517643">
      <w:r>
        <w:separator/>
      </w:r>
    </w:p>
  </w:endnote>
  <w:endnote w:type="continuationSeparator" w:id="0">
    <w:p w:rsidR="002017C3" w:rsidRDefault="002017C3" w:rsidP="005176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Mangal">
    <w:panose1 w:val="00000400000000000000"/>
    <w:charset w:val="01"/>
    <w:family w:val="roman"/>
    <w:pitch w:val="variable"/>
    <w:sig w:usb0="00002000" w:usb1="00000000" w:usb2="00000000" w:usb3="00000000" w:csb0="0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DCD" w:rsidRDefault="00D06DCD">
    <w:pPr>
      <w:pStyle w:val="Stopka"/>
      <w:jc w:val="right"/>
    </w:pPr>
    <w:r>
      <w:fldChar w:fldCharType="begin"/>
    </w:r>
    <w:r>
      <w:instrText>PAGE   \* MERGEFORMAT</w:instrText>
    </w:r>
    <w:r>
      <w:fldChar w:fldCharType="separate"/>
    </w:r>
    <w:r w:rsidR="000B5020">
      <w:rPr>
        <w:noProof/>
      </w:rPr>
      <w:t>9</w:t>
    </w:r>
    <w:r>
      <w:fldChar w:fldCharType="end"/>
    </w:r>
  </w:p>
  <w:p w:rsidR="00517643" w:rsidRPr="00517643" w:rsidRDefault="00517643" w:rsidP="00517643">
    <w:pPr>
      <w:pStyle w:val="Stopka"/>
      <w:jc w:val="right"/>
      <w:rPr>
        <w:rFonts w:ascii="Arial" w:hAnsi="Arial" w:cs="Arial"/>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017C3" w:rsidRDefault="002017C3" w:rsidP="00517643">
      <w:r>
        <w:separator/>
      </w:r>
    </w:p>
  </w:footnote>
  <w:footnote w:type="continuationSeparator" w:id="0">
    <w:p w:rsidR="002017C3" w:rsidRDefault="002017C3" w:rsidP="005176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6DCD" w:rsidRPr="008D45B0" w:rsidRDefault="004548CB" w:rsidP="006E4277">
    <w:pPr>
      <w:pStyle w:val="Nagwek"/>
      <w:jc w:val="right"/>
      <w:rPr>
        <w:rFonts w:ascii="Arial" w:hAnsi="Arial" w:cs="Arial"/>
        <w:sz w:val="20"/>
        <w:szCs w:val="20"/>
      </w:rPr>
    </w:pPr>
    <w:r w:rsidRPr="008D45B0">
      <w:rPr>
        <w:rFonts w:ascii="Arial" w:hAnsi="Arial" w:cs="Arial"/>
        <w:sz w:val="20"/>
        <w:szCs w:val="20"/>
      </w:rPr>
      <w:t xml:space="preserve">Załącznik nr </w:t>
    </w:r>
    <w:r w:rsidR="00C60213">
      <w:rPr>
        <w:rFonts w:ascii="Arial" w:hAnsi="Arial" w:cs="Arial"/>
        <w:sz w:val="20"/>
        <w:szCs w:val="20"/>
      </w:rPr>
      <w:t>5.1</w:t>
    </w:r>
  </w:p>
  <w:p w:rsidR="00DF61AF" w:rsidRDefault="00DF61AF" w:rsidP="00DF61AF">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decimal"/>
      <w:lvlText w:val="%1."/>
      <w:lvlJc w:val="left"/>
      <w:pPr>
        <w:tabs>
          <w:tab w:val="num" w:pos="1003"/>
        </w:tabs>
        <w:ind w:left="1003" w:hanging="360"/>
      </w:pPr>
      <w:rPr>
        <w:rFonts w:ascii="Arial" w:hAnsi="Arial"/>
        <w:sz w:val="22"/>
        <w:szCs w:val="22"/>
      </w:rPr>
    </w:lvl>
    <w:lvl w:ilvl="1">
      <w:start w:val="1"/>
      <w:numFmt w:val="decimal"/>
      <w:lvlText w:val="%2."/>
      <w:lvlJc w:val="left"/>
      <w:pPr>
        <w:tabs>
          <w:tab w:val="num" w:pos="1363"/>
        </w:tabs>
        <w:ind w:left="1363" w:hanging="360"/>
      </w:pPr>
      <w:rPr>
        <w:rFonts w:ascii="Arial" w:hAnsi="Arial"/>
        <w:sz w:val="22"/>
        <w:szCs w:val="22"/>
      </w:rPr>
    </w:lvl>
    <w:lvl w:ilvl="2">
      <w:start w:val="1"/>
      <w:numFmt w:val="decimal"/>
      <w:lvlText w:val="%3."/>
      <w:lvlJc w:val="left"/>
      <w:pPr>
        <w:tabs>
          <w:tab w:val="num" w:pos="1723"/>
        </w:tabs>
        <w:ind w:left="1723" w:hanging="360"/>
      </w:pPr>
      <w:rPr>
        <w:rFonts w:ascii="Arial" w:hAnsi="Arial"/>
        <w:sz w:val="22"/>
        <w:szCs w:val="22"/>
      </w:rPr>
    </w:lvl>
    <w:lvl w:ilvl="3">
      <w:start w:val="1"/>
      <w:numFmt w:val="decimal"/>
      <w:lvlText w:val="%4."/>
      <w:lvlJc w:val="left"/>
      <w:pPr>
        <w:tabs>
          <w:tab w:val="num" w:pos="2083"/>
        </w:tabs>
        <w:ind w:left="2083" w:hanging="360"/>
      </w:pPr>
      <w:rPr>
        <w:rFonts w:ascii="Arial" w:hAnsi="Arial"/>
        <w:sz w:val="22"/>
        <w:szCs w:val="22"/>
      </w:rPr>
    </w:lvl>
    <w:lvl w:ilvl="4">
      <w:start w:val="1"/>
      <w:numFmt w:val="decimal"/>
      <w:lvlText w:val="%5."/>
      <w:lvlJc w:val="left"/>
      <w:pPr>
        <w:tabs>
          <w:tab w:val="num" w:pos="2443"/>
        </w:tabs>
        <w:ind w:left="2443" w:hanging="360"/>
      </w:pPr>
      <w:rPr>
        <w:rFonts w:ascii="Arial" w:hAnsi="Arial"/>
        <w:sz w:val="22"/>
        <w:szCs w:val="22"/>
      </w:rPr>
    </w:lvl>
    <w:lvl w:ilvl="5">
      <w:start w:val="1"/>
      <w:numFmt w:val="decimal"/>
      <w:lvlText w:val="%6."/>
      <w:lvlJc w:val="left"/>
      <w:pPr>
        <w:tabs>
          <w:tab w:val="num" w:pos="2803"/>
        </w:tabs>
        <w:ind w:left="2803" w:hanging="360"/>
      </w:pPr>
      <w:rPr>
        <w:rFonts w:ascii="Arial" w:hAnsi="Arial"/>
        <w:sz w:val="22"/>
        <w:szCs w:val="22"/>
      </w:rPr>
    </w:lvl>
    <w:lvl w:ilvl="6">
      <w:start w:val="1"/>
      <w:numFmt w:val="decimal"/>
      <w:lvlText w:val="%7."/>
      <w:lvlJc w:val="left"/>
      <w:pPr>
        <w:tabs>
          <w:tab w:val="num" w:pos="3163"/>
        </w:tabs>
        <w:ind w:left="3163" w:hanging="360"/>
      </w:pPr>
      <w:rPr>
        <w:rFonts w:ascii="Arial" w:hAnsi="Arial"/>
        <w:sz w:val="22"/>
        <w:szCs w:val="22"/>
      </w:rPr>
    </w:lvl>
    <w:lvl w:ilvl="7">
      <w:start w:val="1"/>
      <w:numFmt w:val="decimal"/>
      <w:lvlText w:val="%8."/>
      <w:lvlJc w:val="left"/>
      <w:pPr>
        <w:tabs>
          <w:tab w:val="num" w:pos="3523"/>
        </w:tabs>
        <w:ind w:left="3523" w:hanging="360"/>
      </w:pPr>
      <w:rPr>
        <w:rFonts w:ascii="Arial" w:hAnsi="Arial"/>
        <w:sz w:val="22"/>
        <w:szCs w:val="22"/>
      </w:rPr>
    </w:lvl>
    <w:lvl w:ilvl="8">
      <w:start w:val="1"/>
      <w:numFmt w:val="decimal"/>
      <w:lvlText w:val="%9."/>
      <w:lvlJc w:val="left"/>
      <w:pPr>
        <w:tabs>
          <w:tab w:val="num" w:pos="3883"/>
        </w:tabs>
        <w:ind w:left="3883" w:hanging="360"/>
      </w:pPr>
      <w:rPr>
        <w:rFonts w:ascii="Arial" w:hAnsi="Arial"/>
        <w:sz w:val="22"/>
        <w:szCs w:val="22"/>
      </w:rPr>
    </w:lvl>
  </w:abstractNum>
  <w:abstractNum w:abstractNumId="1" w15:restartNumberingAfterBreak="0">
    <w:nsid w:val="00000002"/>
    <w:multiLevelType w:val="multilevel"/>
    <w:tmpl w:val="00000002"/>
    <w:name w:val="WW8Num2"/>
    <w:lvl w:ilvl="0">
      <w:start w:val="1"/>
      <w:numFmt w:val="lowerLetter"/>
      <w:lvlText w:val="%1)"/>
      <w:lvlJc w:val="left"/>
      <w:pPr>
        <w:tabs>
          <w:tab w:val="num" w:pos="1003"/>
        </w:tabs>
        <w:ind w:left="1003" w:hanging="360"/>
      </w:pPr>
      <w:rPr>
        <w:color w:val="auto"/>
      </w:rPr>
    </w:lvl>
    <w:lvl w:ilvl="1">
      <w:start w:val="1"/>
      <w:numFmt w:val="decimal"/>
      <w:lvlText w:val="%2."/>
      <w:lvlJc w:val="left"/>
      <w:pPr>
        <w:tabs>
          <w:tab w:val="num" w:pos="1363"/>
        </w:tabs>
        <w:ind w:left="1363" w:hanging="360"/>
      </w:pPr>
      <w:rPr>
        <w:rFonts w:ascii="Arial" w:hAnsi="Arial"/>
        <w:sz w:val="22"/>
        <w:szCs w:val="22"/>
      </w:rPr>
    </w:lvl>
    <w:lvl w:ilvl="2">
      <w:start w:val="1"/>
      <w:numFmt w:val="decimal"/>
      <w:lvlText w:val="%3."/>
      <w:lvlJc w:val="left"/>
      <w:pPr>
        <w:tabs>
          <w:tab w:val="num" w:pos="1723"/>
        </w:tabs>
        <w:ind w:left="1723" w:hanging="360"/>
      </w:pPr>
      <w:rPr>
        <w:rFonts w:ascii="Arial" w:hAnsi="Arial"/>
        <w:sz w:val="22"/>
        <w:szCs w:val="22"/>
      </w:rPr>
    </w:lvl>
    <w:lvl w:ilvl="3">
      <w:start w:val="1"/>
      <w:numFmt w:val="decimal"/>
      <w:lvlText w:val="%4."/>
      <w:lvlJc w:val="left"/>
      <w:pPr>
        <w:tabs>
          <w:tab w:val="num" w:pos="2083"/>
        </w:tabs>
        <w:ind w:left="2083" w:hanging="360"/>
      </w:pPr>
      <w:rPr>
        <w:rFonts w:ascii="Arial" w:hAnsi="Arial"/>
        <w:sz w:val="22"/>
        <w:szCs w:val="22"/>
      </w:rPr>
    </w:lvl>
    <w:lvl w:ilvl="4">
      <w:start w:val="1"/>
      <w:numFmt w:val="decimal"/>
      <w:lvlText w:val="%5."/>
      <w:lvlJc w:val="left"/>
      <w:pPr>
        <w:tabs>
          <w:tab w:val="num" w:pos="2443"/>
        </w:tabs>
        <w:ind w:left="2443" w:hanging="360"/>
      </w:pPr>
      <w:rPr>
        <w:rFonts w:ascii="Arial" w:hAnsi="Arial"/>
        <w:sz w:val="22"/>
        <w:szCs w:val="22"/>
      </w:rPr>
    </w:lvl>
    <w:lvl w:ilvl="5">
      <w:start w:val="1"/>
      <w:numFmt w:val="decimal"/>
      <w:lvlText w:val="%6."/>
      <w:lvlJc w:val="left"/>
      <w:pPr>
        <w:tabs>
          <w:tab w:val="num" w:pos="2803"/>
        </w:tabs>
        <w:ind w:left="2803" w:hanging="360"/>
      </w:pPr>
      <w:rPr>
        <w:rFonts w:ascii="Arial" w:hAnsi="Arial"/>
        <w:sz w:val="22"/>
        <w:szCs w:val="22"/>
      </w:rPr>
    </w:lvl>
    <w:lvl w:ilvl="6">
      <w:start w:val="1"/>
      <w:numFmt w:val="decimal"/>
      <w:lvlText w:val="%7."/>
      <w:lvlJc w:val="left"/>
      <w:pPr>
        <w:tabs>
          <w:tab w:val="num" w:pos="3163"/>
        </w:tabs>
        <w:ind w:left="3163" w:hanging="360"/>
      </w:pPr>
      <w:rPr>
        <w:rFonts w:ascii="Arial" w:hAnsi="Arial"/>
        <w:sz w:val="22"/>
        <w:szCs w:val="22"/>
      </w:rPr>
    </w:lvl>
    <w:lvl w:ilvl="7">
      <w:start w:val="1"/>
      <w:numFmt w:val="decimal"/>
      <w:lvlText w:val="%8."/>
      <w:lvlJc w:val="left"/>
      <w:pPr>
        <w:tabs>
          <w:tab w:val="num" w:pos="3523"/>
        </w:tabs>
        <w:ind w:left="3523" w:hanging="360"/>
      </w:pPr>
      <w:rPr>
        <w:rFonts w:ascii="Arial" w:hAnsi="Arial"/>
        <w:sz w:val="22"/>
        <w:szCs w:val="22"/>
      </w:rPr>
    </w:lvl>
    <w:lvl w:ilvl="8">
      <w:start w:val="1"/>
      <w:numFmt w:val="decimal"/>
      <w:lvlText w:val="%9."/>
      <w:lvlJc w:val="left"/>
      <w:pPr>
        <w:tabs>
          <w:tab w:val="num" w:pos="3883"/>
        </w:tabs>
        <w:ind w:left="3883" w:hanging="360"/>
      </w:pPr>
      <w:rPr>
        <w:rFonts w:ascii="Arial" w:hAnsi="Arial"/>
        <w:sz w:val="22"/>
        <w:szCs w:val="22"/>
      </w:rPr>
    </w:lvl>
  </w:abstractNum>
  <w:abstractNum w:abstractNumId="2" w15:restartNumberingAfterBreak="0">
    <w:nsid w:val="00A7455F"/>
    <w:multiLevelType w:val="hybridMultilevel"/>
    <w:tmpl w:val="C09A906A"/>
    <w:lvl w:ilvl="0" w:tplc="A498D0C8">
      <w:start w:val="1"/>
      <w:numFmt w:val="decimal"/>
      <w:lvlText w:val="%1."/>
      <w:lvlJc w:val="right"/>
      <w:pPr>
        <w:ind w:left="360" w:hanging="360"/>
      </w:pPr>
      <w:rPr>
        <w:rFonts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02466318"/>
    <w:multiLevelType w:val="hybridMultilevel"/>
    <w:tmpl w:val="AD3C583A"/>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3A464AA"/>
    <w:multiLevelType w:val="hybridMultilevel"/>
    <w:tmpl w:val="1ECCC89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5C30F0"/>
    <w:multiLevelType w:val="hybridMultilevel"/>
    <w:tmpl w:val="858CD44E"/>
    <w:lvl w:ilvl="0" w:tplc="5A9473CE">
      <w:start w:val="1"/>
      <w:numFmt w:val="bullet"/>
      <w:lvlText w:val=""/>
      <w:lvlJc w:val="left"/>
      <w:pPr>
        <w:ind w:left="1080" w:hanging="360"/>
      </w:pPr>
      <w:rPr>
        <w:rFonts w:ascii="Symbol" w:hAnsi="Symbol" w:hint="default"/>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 w15:restartNumberingAfterBreak="0">
    <w:nsid w:val="0C35068E"/>
    <w:multiLevelType w:val="multilevel"/>
    <w:tmpl w:val="27D212AE"/>
    <w:lvl w:ilvl="0">
      <w:start w:val="1"/>
      <w:numFmt w:val="bullet"/>
      <w:lvlText w:val=""/>
      <w:lvlJc w:val="left"/>
      <w:pPr>
        <w:ind w:left="1152" w:hanging="360"/>
      </w:pPr>
      <w:rPr>
        <w:rFonts w:ascii="Symbol" w:hAnsi="Symbol" w:hint="default"/>
        <w:strike w:val="0"/>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7" w15:restartNumberingAfterBreak="0">
    <w:nsid w:val="0CB362CC"/>
    <w:multiLevelType w:val="hybridMultilevel"/>
    <w:tmpl w:val="CBC0439A"/>
    <w:lvl w:ilvl="0" w:tplc="F5D6C626">
      <w:start w:val="1"/>
      <w:numFmt w:val="lowerLetter"/>
      <w:lvlText w:val="%1)"/>
      <w:lvlJc w:val="left"/>
      <w:pPr>
        <w:ind w:left="1003" w:hanging="360"/>
      </w:pPr>
      <w:rPr>
        <w:rFonts w:hint="default"/>
        <w:b w:val="0"/>
        <w:i w:val="0"/>
        <w:strike w:val="0"/>
      </w:rPr>
    </w:lvl>
    <w:lvl w:ilvl="1" w:tplc="04150003">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8" w15:restartNumberingAfterBreak="0">
    <w:nsid w:val="1262661D"/>
    <w:multiLevelType w:val="hybridMultilevel"/>
    <w:tmpl w:val="9B7C4C08"/>
    <w:lvl w:ilvl="0" w:tplc="04150017">
      <w:start w:val="1"/>
      <w:numFmt w:val="lowerLetter"/>
      <w:lvlText w:val="%1)"/>
      <w:lvlJc w:val="left"/>
      <w:pPr>
        <w:ind w:left="1003" w:hanging="360"/>
      </w:pPr>
      <w:rPr>
        <w:rFonts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9" w15:restartNumberingAfterBreak="0">
    <w:nsid w:val="197845B7"/>
    <w:multiLevelType w:val="hybridMultilevel"/>
    <w:tmpl w:val="8A401CE2"/>
    <w:lvl w:ilvl="0" w:tplc="F7A89D6A">
      <w:start w:val="1"/>
      <w:numFmt w:val="decimal"/>
      <w:lvlText w:val="%1."/>
      <w:lvlJc w:val="right"/>
      <w:pPr>
        <w:ind w:left="360" w:hanging="360"/>
      </w:pPr>
      <w:rPr>
        <w:rFonts w:hint="default"/>
        <w:vertAlign w:val="baseline"/>
      </w:rPr>
    </w:lvl>
    <w:lvl w:ilvl="1" w:tplc="04150001">
      <w:start w:val="1"/>
      <w:numFmt w:val="bullet"/>
      <w:lvlText w:val=""/>
      <w:lvlJc w:val="left"/>
      <w:pPr>
        <w:ind w:left="720" w:hanging="360"/>
      </w:pPr>
      <w:rPr>
        <w:rFonts w:ascii="Symbol" w:hAnsi="Symbol"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10" w15:restartNumberingAfterBreak="0">
    <w:nsid w:val="1EC530BE"/>
    <w:multiLevelType w:val="hybridMultilevel"/>
    <w:tmpl w:val="025AA9CA"/>
    <w:lvl w:ilvl="0" w:tplc="04150017">
      <w:start w:val="1"/>
      <w:numFmt w:val="lowerLetter"/>
      <w:lvlText w:val="%1)"/>
      <w:lvlJc w:val="left"/>
      <w:pPr>
        <w:ind w:left="1003" w:hanging="360"/>
      </w:pPr>
      <w:rPr>
        <w:rFonts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1" w15:restartNumberingAfterBreak="0">
    <w:nsid w:val="222648FA"/>
    <w:multiLevelType w:val="multilevel"/>
    <w:tmpl w:val="C17E790E"/>
    <w:lvl w:ilvl="0">
      <w:start w:val="1"/>
      <w:numFmt w:val="decimal"/>
      <w:lvlText w:val="%1."/>
      <w:lvlJc w:val="left"/>
      <w:pPr>
        <w:ind w:left="360" w:hanging="360"/>
      </w:pPr>
      <w:rPr>
        <w:rFonts w:hint="default"/>
        <w:strike w:val="0"/>
      </w:rPr>
    </w:lvl>
    <w:lvl w:ilvl="1">
      <w:start w:val="1"/>
      <w:numFmt w:val="decimal"/>
      <w:lvlText w:val="%1.%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9682655"/>
    <w:multiLevelType w:val="multilevel"/>
    <w:tmpl w:val="27D212AE"/>
    <w:lvl w:ilvl="0">
      <w:start w:val="1"/>
      <w:numFmt w:val="bullet"/>
      <w:lvlText w:val=""/>
      <w:lvlJc w:val="left"/>
      <w:pPr>
        <w:ind w:left="1152" w:hanging="360"/>
      </w:pPr>
      <w:rPr>
        <w:rFonts w:ascii="Symbol" w:hAnsi="Symbol" w:hint="default"/>
        <w:strike w:val="0"/>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13" w15:restartNumberingAfterBreak="0">
    <w:nsid w:val="2E220649"/>
    <w:multiLevelType w:val="hybridMultilevel"/>
    <w:tmpl w:val="9946BC02"/>
    <w:lvl w:ilvl="0" w:tplc="04150017">
      <w:start w:val="1"/>
      <w:numFmt w:val="lowerLetter"/>
      <w:lvlText w:val="%1)"/>
      <w:lvlJc w:val="left"/>
      <w:pPr>
        <w:ind w:left="1003" w:hanging="360"/>
      </w:pPr>
      <w:rPr>
        <w:rFonts w:hint="default"/>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4" w15:restartNumberingAfterBreak="0">
    <w:nsid w:val="2F673A74"/>
    <w:multiLevelType w:val="hybridMultilevel"/>
    <w:tmpl w:val="ED5C91CA"/>
    <w:lvl w:ilvl="0" w:tplc="04150017">
      <w:start w:val="1"/>
      <w:numFmt w:val="lowerLetter"/>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5" w15:restartNumberingAfterBreak="0">
    <w:nsid w:val="31C218F2"/>
    <w:multiLevelType w:val="hybridMultilevel"/>
    <w:tmpl w:val="708C270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8F36F4B"/>
    <w:multiLevelType w:val="hybridMultilevel"/>
    <w:tmpl w:val="9AC86214"/>
    <w:lvl w:ilvl="0" w:tplc="0415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8FD739F"/>
    <w:multiLevelType w:val="hybridMultilevel"/>
    <w:tmpl w:val="653ABDDC"/>
    <w:lvl w:ilvl="0" w:tplc="16006D3C">
      <w:start w:val="1"/>
      <w:numFmt w:val="lowerLetter"/>
      <w:lvlText w:val="%1)"/>
      <w:lvlJc w:val="left"/>
      <w:pPr>
        <w:ind w:left="1003" w:hanging="360"/>
      </w:pPr>
      <w:rPr>
        <w:rFonts w:hint="default"/>
        <w:strike w:val="0"/>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8" w15:restartNumberingAfterBreak="0">
    <w:nsid w:val="3E85417F"/>
    <w:multiLevelType w:val="hybridMultilevel"/>
    <w:tmpl w:val="DF7E957E"/>
    <w:lvl w:ilvl="0" w:tplc="7CA0866E">
      <w:start w:val="1"/>
      <w:numFmt w:val="lowerLetter"/>
      <w:lvlText w:val="%1)"/>
      <w:lvlJc w:val="left"/>
      <w:pPr>
        <w:ind w:left="1003" w:hanging="360"/>
      </w:pPr>
      <w:rPr>
        <w:rFonts w:hint="default"/>
        <w:color w:val="auto"/>
      </w:rPr>
    </w:lvl>
    <w:lvl w:ilvl="1" w:tplc="04150003" w:tentative="1">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19" w15:restartNumberingAfterBreak="0">
    <w:nsid w:val="3EAB63B3"/>
    <w:multiLevelType w:val="hybridMultilevel"/>
    <w:tmpl w:val="312A8F6A"/>
    <w:lvl w:ilvl="0" w:tplc="04150001">
      <w:start w:val="1"/>
      <w:numFmt w:val="bullet"/>
      <w:lvlText w:val=""/>
      <w:lvlJc w:val="left"/>
      <w:pPr>
        <w:ind w:left="1491" w:hanging="360"/>
      </w:pPr>
      <w:rPr>
        <w:rFonts w:ascii="Symbol" w:hAnsi="Symbol" w:hint="default"/>
      </w:rPr>
    </w:lvl>
    <w:lvl w:ilvl="1" w:tplc="04150003">
      <w:start w:val="1"/>
      <w:numFmt w:val="bullet"/>
      <w:lvlText w:val="o"/>
      <w:lvlJc w:val="left"/>
      <w:pPr>
        <w:ind w:left="2211" w:hanging="360"/>
      </w:pPr>
      <w:rPr>
        <w:rFonts w:ascii="Courier New" w:hAnsi="Courier New" w:cs="Courier New" w:hint="default"/>
      </w:rPr>
    </w:lvl>
    <w:lvl w:ilvl="2" w:tplc="04150005">
      <w:start w:val="1"/>
      <w:numFmt w:val="bullet"/>
      <w:lvlText w:val=""/>
      <w:lvlJc w:val="left"/>
      <w:pPr>
        <w:ind w:left="2931" w:hanging="360"/>
      </w:pPr>
      <w:rPr>
        <w:rFonts w:ascii="Wingdings" w:hAnsi="Wingdings" w:hint="default"/>
      </w:rPr>
    </w:lvl>
    <w:lvl w:ilvl="3" w:tplc="04150001" w:tentative="1">
      <w:start w:val="1"/>
      <w:numFmt w:val="bullet"/>
      <w:lvlText w:val=""/>
      <w:lvlJc w:val="left"/>
      <w:pPr>
        <w:ind w:left="3651" w:hanging="360"/>
      </w:pPr>
      <w:rPr>
        <w:rFonts w:ascii="Symbol" w:hAnsi="Symbol" w:hint="default"/>
      </w:rPr>
    </w:lvl>
    <w:lvl w:ilvl="4" w:tplc="04150003" w:tentative="1">
      <w:start w:val="1"/>
      <w:numFmt w:val="bullet"/>
      <w:lvlText w:val="o"/>
      <w:lvlJc w:val="left"/>
      <w:pPr>
        <w:ind w:left="4371" w:hanging="360"/>
      </w:pPr>
      <w:rPr>
        <w:rFonts w:ascii="Courier New" w:hAnsi="Courier New" w:cs="Courier New" w:hint="default"/>
      </w:rPr>
    </w:lvl>
    <w:lvl w:ilvl="5" w:tplc="04150005" w:tentative="1">
      <w:start w:val="1"/>
      <w:numFmt w:val="bullet"/>
      <w:lvlText w:val=""/>
      <w:lvlJc w:val="left"/>
      <w:pPr>
        <w:ind w:left="5091" w:hanging="360"/>
      </w:pPr>
      <w:rPr>
        <w:rFonts w:ascii="Wingdings" w:hAnsi="Wingdings" w:hint="default"/>
      </w:rPr>
    </w:lvl>
    <w:lvl w:ilvl="6" w:tplc="04150001" w:tentative="1">
      <w:start w:val="1"/>
      <w:numFmt w:val="bullet"/>
      <w:lvlText w:val=""/>
      <w:lvlJc w:val="left"/>
      <w:pPr>
        <w:ind w:left="5811" w:hanging="360"/>
      </w:pPr>
      <w:rPr>
        <w:rFonts w:ascii="Symbol" w:hAnsi="Symbol" w:hint="default"/>
      </w:rPr>
    </w:lvl>
    <w:lvl w:ilvl="7" w:tplc="04150003" w:tentative="1">
      <w:start w:val="1"/>
      <w:numFmt w:val="bullet"/>
      <w:lvlText w:val="o"/>
      <w:lvlJc w:val="left"/>
      <w:pPr>
        <w:ind w:left="6531" w:hanging="360"/>
      </w:pPr>
      <w:rPr>
        <w:rFonts w:ascii="Courier New" w:hAnsi="Courier New" w:cs="Courier New" w:hint="default"/>
      </w:rPr>
    </w:lvl>
    <w:lvl w:ilvl="8" w:tplc="04150005" w:tentative="1">
      <w:start w:val="1"/>
      <w:numFmt w:val="bullet"/>
      <w:lvlText w:val=""/>
      <w:lvlJc w:val="left"/>
      <w:pPr>
        <w:ind w:left="7251" w:hanging="360"/>
      </w:pPr>
      <w:rPr>
        <w:rFonts w:ascii="Wingdings" w:hAnsi="Wingdings" w:hint="default"/>
      </w:rPr>
    </w:lvl>
  </w:abstractNum>
  <w:abstractNum w:abstractNumId="20" w15:restartNumberingAfterBreak="0">
    <w:nsid w:val="43682A1C"/>
    <w:multiLevelType w:val="multilevel"/>
    <w:tmpl w:val="3BF6C2E6"/>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lowerLetter"/>
      <w:lvlText w:val="%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96B539D"/>
    <w:multiLevelType w:val="hybridMultilevel"/>
    <w:tmpl w:val="54B41134"/>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2CE010F"/>
    <w:multiLevelType w:val="hybridMultilevel"/>
    <w:tmpl w:val="F2A067B0"/>
    <w:lvl w:ilvl="0" w:tplc="A498D0C8">
      <w:start w:val="1"/>
      <w:numFmt w:val="decimal"/>
      <w:lvlText w:val="%1."/>
      <w:lvlJc w:val="right"/>
      <w:pPr>
        <w:ind w:left="360" w:hanging="360"/>
      </w:pPr>
      <w:rPr>
        <w:rFonts w:hint="default"/>
        <w:vertAlign w:val="baseline"/>
      </w:rPr>
    </w:lvl>
    <w:lvl w:ilvl="1" w:tplc="04150001">
      <w:start w:val="1"/>
      <w:numFmt w:val="bullet"/>
      <w:lvlText w:val=""/>
      <w:lvlJc w:val="left"/>
      <w:pPr>
        <w:ind w:left="720" w:hanging="360"/>
      </w:pPr>
      <w:rPr>
        <w:rFonts w:ascii="Symbol" w:hAnsi="Symbol" w:hint="default"/>
      </w:rPr>
    </w:lvl>
    <w:lvl w:ilvl="2" w:tplc="04150005" w:tentative="1">
      <w:start w:val="1"/>
      <w:numFmt w:val="bullet"/>
      <w:lvlText w:val=""/>
      <w:lvlJc w:val="left"/>
      <w:pPr>
        <w:ind w:left="1440" w:hanging="360"/>
      </w:pPr>
      <w:rPr>
        <w:rFonts w:ascii="Wingdings" w:hAnsi="Wingdings" w:hint="default"/>
      </w:rPr>
    </w:lvl>
    <w:lvl w:ilvl="3" w:tplc="04150001" w:tentative="1">
      <w:start w:val="1"/>
      <w:numFmt w:val="bullet"/>
      <w:lvlText w:val=""/>
      <w:lvlJc w:val="left"/>
      <w:pPr>
        <w:ind w:left="2160" w:hanging="360"/>
      </w:pPr>
      <w:rPr>
        <w:rFonts w:ascii="Symbol" w:hAnsi="Symbol" w:hint="default"/>
      </w:rPr>
    </w:lvl>
    <w:lvl w:ilvl="4" w:tplc="04150003" w:tentative="1">
      <w:start w:val="1"/>
      <w:numFmt w:val="bullet"/>
      <w:lvlText w:val="o"/>
      <w:lvlJc w:val="left"/>
      <w:pPr>
        <w:ind w:left="2880" w:hanging="360"/>
      </w:pPr>
      <w:rPr>
        <w:rFonts w:ascii="Courier New" w:hAnsi="Courier New" w:cs="Courier New" w:hint="default"/>
      </w:rPr>
    </w:lvl>
    <w:lvl w:ilvl="5" w:tplc="04150005" w:tentative="1">
      <w:start w:val="1"/>
      <w:numFmt w:val="bullet"/>
      <w:lvlText w:val=""/>
      <w:lvlJc w:val="left"/>
      <w:pPr>
        <w:ind w:left="3600" w:hanging="360"/>
      </w:pPr>
      <w:rPr>
        <w:rFonts w:ascii="Wingdings" w:hAnsi="Wingdings" w:hint="default"/>
      </w:rPr>
    </w:lvl>
    <w:lvl w:ilvl="6" w:tplc="04150001" w:tentative="1">
      <w:start w:val="1"/>
      <w:numFmt w:val="bullet"/>
      <w:lvlText w:val=""/>
      <w:lvlJc w:val="left"/>
      <w:pPr>
        <w:ind w:left="4320" w:hanging="360"/>
      </w:pPr>
      <w:rPr>
        <w:rFonts w:ascii="Symbol" w:hAnsi="Symbol" w:hint="default"/>
      </w:rPr>
    </w:lvl>
    <w:lvl w:ilvl="7" w:tplc="04150003" w:tentative="1">
      <w:start w:val="1"/>
      <w:numFmt w:val="bullet"/>
      <w:lvlText w:val="o"/>
      <w:lvlJc w:val="left"/>
      <w:pPr>
        <w:ind w:left="5040" w:hanging="360"/>
      </w:pPr>
      <w:rPr>
        <w:rFonts w:ascii="Courier New" w:hAnsi="Courier New" w:cs="Courier New" w:hint="default"/>
      </w:rPr>
    </w:lvl>
    <w:lvl w:ilvl="8" w:tplc="04150005" w:tentative="1">
      <w:start w:val="1"/>
      <w:numFmt w:val="bullet"/>
      <w:lvlText w:val=""/>
      <w:lvlJc w:val="left"/>
      <w:pPr>
        <w:ind w:left="5760" w:hanging="360"/>
      </w:pPr>
      <w:rPr>
        <w:rFonts w:ascii="Wingdings" w:hAnsi="Wingdings" w:hint="default"/>
      </w:rPr>
    </w:lvl>
  </w:abstractNum>
  <w:abstractNum w:abstractNumId="23" w15:restartNumberingAfterBreak="0">
    <w:nsid w:val="58DC48AC"/>
    <w:multiLevelType w:val="hybridMultilevel"/>
    <w:tmpl w:val="833E47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A33206E"/>
    <w:multiLevelType w:val="hybridMultilevel"/>
    <w:tmpl w:val="54C213F4"/>
    <w:lvl w:ilvl="0" w:tplc="E16CA920">
      <w:start w:val="1"/>
      <w:numFmt w:val="lowerLetter"/>
      <w:lvlText w:val="%1)"/>
      <w:lvlJc w:val="left"/>
      <w:pPr>
        <w:ind w:left="1068" w:hanging="360"/>
      </w:pPr>
      <w:rPr>
        <w:rFonts w:hint="default"/>
        <w:strike w:val="0"/>
      </w:rPr>
    </w:lvl>
    <w:lvl w:ilvl="1" w:tplc="04150003">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15:restartNumberingAfterBreak="0">
    <w:nsid w:val="5A5F254C"/>
    <w:multiLevelType w:val="hybridMultilevel"/>
    <w:tmpl w:val="408459A4"/>
    <w:lvl w:ilvl="0" w:tplc="04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93E46CB"/>
    <w:multiLevelType w:val="hybridMultilevel"/>
    <w:tmpl w:val="7E70F7D8"/>
    <w:lvl w:ilvl="0" w:tplc="CBDC2EF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70983985"/>
    <w:multiLevelType w:val="hybridMultilevel"/>
    <w:tmpl w:val="791EDB5A"/>
    <w:lvl w:ilvl="0" w:tplc="04150017">
      <w:start w:val="1"/>
      <w:numFmt w:val="lowerLetter"/>
      <w:lvlText w:val="%1)"/>
      <w:lvlJc w:val="left"/>
      <w:pPr>
        <w:ind w:left="1003" w:hanging="360"/>
      </w:pPr>
      <w:rPr>
        <w:rFonts w:hint="default"/>
      </w:rPr>
    </w:lvl>
    <w:lvl w:ilvl="1" w:tplc="04150003">
      <w:start w:val="1"/>
      <w:numFmt w:val="bullet"/>
      <w:lvlText w:val="o"/>
      <w:lvlJc w:val="left"/>
      <w:pPr>
        <w:ind w:left="1723" w:hanging="360"/>
      </w:pPr>
      <w:rPr>
        <w:rFonts w:ascii="Courier New" w:hAnsi="Courier New" w:cs="Courier New" w:hint="default"/>
      </w:rPr>
    </w:lvl>
    <w:lvl w:ilvl="2" w:tplc="04150005" w:tentative="1">
      <w:start w:val="1"/>
      <w:numFmt w:val="bullet"/>
      <w:lvlText w:val=""/>
      <w:lvlJc w:val="left"/>
      <w:pPr>
        <w:ind w:left="2443" w:hanging="360"/>
      </w:pPr>
      <w:rPr>
        <w:rFonts w:ascii="Wingdings" w:hAnsi="Wingdings" w:hint="default"/>
      </w:rPr>
    </w:lvl>
    <w:lvl w:ilvl="3" w:tplc="04150001" w:tentative="1">
      <w:start w:val="1"/>
      <w:numFmt w:val="bullet"/>
      <w:lvlText w:val=""/>
      <w:lvlJc w:val="left"/>
      <w:pPr>
        <w:ind w:left="3163" w:hanging="360"/>
      </w:pPr>
      <w:rPr>
        <w:rFonts w:ascii="Symbol" w:hAnsi="Symbol" w:hint="default"/>
      </w:rPr>
    </w:lvl>
    <w:lvl w:ilvl="4" w:tplc="04150003" w:tentative="1">
      <w:start w:val="1"/>
      <w:numFmt w:val="bullet"/>
      <w:lvlText w:val="o"/>
      <w:lvlJc w:val="left"/>
      <w:pPr>
        <w:ind w:left="3883" w:hanging="360"/>
      </w:pPr>
      <w:rPr>
        <w:rFonts w:ascii="Courier New" w:hAnsi="Courier New" w:cs="Courier New" w:hint="default"/>
      </w:rPr>
    </w:lvl>
    <w:lvl w:ilvl="5" w:tplc="04150005" w:tentative="1">
      <w:start w:val="1"/>
      <w:numFmt w:val="bullet"/>
      <w:lvlText w:val=""/>
      <w:lvlJc w:val="left"/>
      <w:pPr>
        <w:ind w:left="4603" w:hanging="360"/>
      </w:pPr>
      <w:rPr>
        <w:rFonts w:ascii="Wingdings" w:hAnsi="Wingdings" w:hint="default"/>
      </w:rPr>
    </w:lvl>
    <w:lvl w:ilvl="6" w:tplc="04150001" w:tentative="1">
      <w:start w:val="1"/>
      <w:numFmt w:val="bullet"/>
      <w:lvlText w:val=""/>
      <w:lvlJc w:val="left"/>
      <w:pPr>
        <w:ind w:left="5323" w:hanging="360"/>
      </w:pPr>
      <w:rPr>
        <w:rFonts w:ascii="Symbol" w:hAnsi="Symbol" w:hint="default"/>
      </w:rPr>
    </w:lvl>
    <w:lvl w:ilvl="7" w:tplc="04150003" w:tentative="1">
      <w:start w:val="1"/>
      <w:numFmt w:val="bullet"/>
      <w:lvlText w:val="o"/>
      <w:lvlJc w:val="left"/>
      <w:pPr>
        <w:ind w:left="6043" w:hanging="360"/>
      </w:pPr>
      <w:rPr>
        <w:rFonts w:ascii="Courier New" w:hAnsi="Courier New" w:cs="Courier New" w:hint="default"/>
      </w:rPr>
    </w:lvl>
    <w:lvl w:ilvl="8" w:tplc="04150005" w:tentative="1">
      <w:start w:val="1"/>
      <w:numFmt w:val="bullet"/>
      <w:lvlText w:val=""/>
      <w:lvlJc w:val="left"/>
      <w:pPr>
        <w:ind w:left="6763" w:hanging="360"/>
      </w:pPr>
      <w:rPr>
        <w:rFonts w:ascii="Wingdings" w:hAnsi="Wingdings" w:hint="default"/>
      </w:rPr>
    </w:lvl>
  </w:abstractNum>
  <w:abstractNum w:abstractNumId="28" w15:restartNumberingAfterBreak="0">
    <w:nsid w:val="73986EE2"/>
    <w:multiLevelType w:val="multilevel"/>
    <w:tmpl w:val="08169F66"/>
    <w:lvl w:ilvl="0">
      <w:start w:val="1"/>
      <w:numFmt w:val="lowerLetter"/>
      <w:lvlText w:val="%1)"/>
      <w:lvlJc w:val="left"/>
      <w:pPr>
        <w:ind w:left="1152" w:hanging="360"/>
      </w:pPr>
      <w:rPr>
        <w:rFonts w:hint="default"/>
        <w:strike w:val="0"/>
      </w:rPr>
    </w:lvl>
    <w:lvl w:ilvl="1">
      <w:start w:val="1"/>
      <w:numFmt w:val="decimal"/>
      <w:lvlText w:val="%1.%2."/>
      <w:lvlJc w:val="left"/>
      <w:pPr>
        <w:ind w:left="1584" w:hanging="432"/>
      </w:pPr>
    </w:lvl>
    <w:lvl w:ilvl="2">
      <w:start w:val="1"/>
      <w:numFmt w:val="decimal"/>
      <w:lvlText w:val="%1.%2.%3."/>
      <w:lvlJc w:val="left"/>
      <w:pPr>
        <w:ind w:left="2016" w:hanging="504"/>
      </w:pPr>
    </w:lvl>
    <w:lvl w:ilvl="3">
      <w:start w:val="1"/>
      <w:numFmt w:val="decimal"/>
      <w:lvlText w:val="%1.%2.%3.%4."/>
      <w:lvlJc w:val="left"/>
      <w:pPr>
        <w:ind w:left="2520" w:hanging="648"/>
      </w:pPr>
    </w:lvl>
    <w:lvl w:ilvl="4">
      <w:start w:val="1"/>
      <w:numFmt w:val="decimal"/>
      <w:lvlText w:val="%1.%2.%3.%4.%5."/>
      <w:lvlJc w:val="left"/>
      <w:pPr>
        <w:ind w:left="3024" w:hanging="792"/>
      </w:pPr>
    </w:lvl>
    <w:lvl w:ilvl="5">
      <w:start w:val="1"/>
      <w:numFmt w:val="decimal"/>
      <w:lvlText w:val="%1.%2.%3.%4.%5.%6."/>
      <w:lvlJc w:val="left"/>
      <w:pPr>
        <w:ind w:left="3528" w:hanging="936"/>
      </w:pPr>
    </w:lvl>
    <w:lvl w:ilvl="6">
      <w:start w:val="1"/>
      <w:numFmt w:val="decimal"/>
      <w:lvlText w:val="%1.%2.%3.%4.%5.%6.%7."/>
      <w:lvlJc w:val="left"/>
      <w:pPr>
        <w:ind w:left="4032" w:hanging="1080"/>
      </w:pPr>
    </w:lvl>
    <w:lvl w:ilvl="7">
      <w:start w:val="1"/>
      <w:numFmt w:val="decimal"/>
      <w:lvlText w:val="%1.%2.%3.%4.%5.%6.%7.%8."/>
      <w:lvlJc w:val="left"/>
      <w:pPr>
        <w:ind w:left="4536" w:hanging="1224"/>
      </w:pPr>
    </w:lvl>
    <w:lvl w:ilvl="8">
      <w:start w:val="1"/>
      <w:numFmt w:val="decimal"/>
      <w:lvlText w:val="%1.%2.%3.%4.%5.%6.%7.%8.%9."/>
      <w:lvlJc w:val="left"/>
      <w:pPr>
        <w:ind w:left="5112" w:hanging="1440"/>
      </w:pPr>
    </w:lvl>
  </w:abstractNum>
  <w:abstractNum w:abstractNumId="29" w15:restartNumberingAfterBreak="0">
    <w:nsid w:val="75D117BC"/>
    <w:multiLevelType w:val="hybridMultilevel"/>
    <w:tmpl w:val="567ADE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77F25B76"/>
    <w:multiLevelType w:val="hybridMultilevel"/>
    <w:tmpl w:val="3CBA1C64"/>
    <w:lvl w:ilvl="0" w:tplc="CBDC2EF0">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78D72067"/>
    <w:multiLevelType w:val="hybridMultilevel"/>
    <w:tmpl w:val="AE1E43AA"/>
    <w:lvl w:ilvl="0" w:tplc="04150001">
      <w:start w:val="1"/>
      <w:numFmt w:val="bullet"/>
      <w:lvlText w:val=""/>
      <w:lvlJc w:val="left"/>
      <w:pPr>
        <w:ind w:left="1149" w:hanging="360"/>
      </w:pPr>
      <w:rPr>
        <w:rFonts w:ascii="Symbol" w:hAnsi="Symbol" w:hint="default"/>
      </w:rPr>
    </w:lvl>
    <w:lvl w:ilvl="1" w:tplc="04150003" w:tentative="1">
      <w:start w:val="1"/>
      <w:numFmt w:val="bullet"/>
      <w:lvlText w:val="o"/>
      <w:lvlJc w:val="left"/>
      <w:pPr>
        <w:ind w:left="1869" w:hanging="360"/>
      </w:pPr>
      <w:rPr>
        <w:rFonts w:ascii="Courier New" w:hAnsi="Courier New" w:cs="Courier New" w:hint="default"/>
      </w:rPr>
    </w:lvl>
    <w:lvl w:ilvl="2" w:tplc="04150005" w:tentative="1">
      <w:start w:val="1"/>
      <w:numFmt w:val="bullet"/>
      <w:lvlText w:val=""/>
      <w:lvlJc w:val="left"/>
      <w:pPr>
        <w:ind w:left="2589" w:hanging="360"/>
      </w:pPr>
      <w:rPr>
        <w:rFonts w:ascii="Wingdings" w:hAnsi="Wingdings" w:hint="default"/>
      </w:rPr>
    </w:lvl>
    <w:lvl w:ilvl="3" w:tplc="04150001" w:tentative="1">
      <w:start w:val="1"/>
      <w:numFmt w:val="bullet"/>
      <w:lvlText w:val=""/>
      <w:lvlJc w:val="left"/>
      <w:pPr>
        <w:ind w:left="3309" w:hanging="360"/>
      </w:pPr>
      <w:rPr>
        <w:rFonts w:ascii="Symbol" w:hAnsi="Symbol" w:hint="default"/>
      </w:rPr>
    </w:lvl>
    <w:lvl w:ilvl="4" w:tplc="04150003" w:tentative="1">
      <w:start w:val="1"/>
      <w:numFmt w:val="bullet"/>
      <w:lvlText w:val="o"/>
      <w:lvlJc w:val="left"/>
      <w:pPr>
        <w:ind w:left="4029" w:hanging="360"/>
      </w:pPr>
      <w:rPr>
        <w:rFonts w:ascii="Courier New" w:hAnsi="Courier New" w:cs="Courier New" w:hint="default"/>
      </w:rPr>
    </w:lvl>
    <w:lvl w:ilvl="5" w:tplc="04150005" w:tentative="1">
      <w:start w:val="1"/>
      <w:numFmt w:val="bullet"/>
      <w:lvlText w:val=""/>
      <w:lvlJc w:val="left"/>
      <w:pPr>
        <w:ind w:left="4749" w:hanging="360"/>
      </w:pPr>
      <w:rPr>
        <w:rFonts w:ascii="Wingdings" w:hAnsi="Wingdings" w:hint="default"/>
      </w:rPr>
    </w:lvl>
    <w:lvl w:ilvl="6" w:tplc="04150001" w:tentative="1">
      <w:start w:val="1"/>
      <w:numFmt w:val="bullet"/>
      <w:lvlText w:val=""/>
      <w:lvlJc w:val="left"/>
      <w:pPr>
        <w:ind w:left="5469" w:hanging="360"/>
      </w:pPr>
      <w:rPr>
        <w:rFonts w:ascii="Symbol" w:hAnsi="Symbol" w:hint="default"/>
      </w:rPr>
    </w:lvl>
    <w:lvl w:ilvl="7" w:tplc="04150003" w:tentative="1">
      <w:start w:val="1"/>
      <w:numFmt w:val="bullet"/>
      <w:lvlText w:val="o"/>
      <w:lvlJc w:val="left"/>
      <w:pPr>
        <w:ind w:left="6189" w:hanging="360"/>
      </w:pPr>
      <w:rPr>
        <w:rFonts w:ascii="Courier New" w:hAnsi="Courier New" w:cs="Courier New" w:hint="default"/>
      </w:rPr>
    </w:lvl>
    <w:lvl w:ilvl="8" w:tplc="04150005" w:tentative="1">
      <w:start w:val="1"/>
      <w:numFmt w:val="bullet"/>
      <w:lvlText w:val=""/>
      <w:lvlJc w:val="left"/>
      <w:pPr>
        <w:ind w:left="6909" w:hanging="360"/>
      </w:pPr>
      <w:rPr>
        <w:rFonts w:ascii="Wingdings" w:hAnsi="Wingdings" w:hint="default"/>
      </w:rPr>
    </w:lvl>
  </w:abstractNum>
  <w:abstractNum w:abstractNumId="32" w15:restartNumberingAfterBreak="0">
    <w:nsid w:val="792E1AF7"/>
    <w:multiLevelType w:val="multilevel"/>
    <w:tmpl w:val="96329066"/>
    <w:lvl w:ilvl="0">
      <w:start w:val="1"/>
      <w:numFmt w:val="decimal"/>
      <w:lvlText w:val="%1."/>
      <w:lvlJc w:val="right"/>
      <w:pPr>
        <w:ind w:left="360" w:hanging="360"/>
      </w:pPr>
      <w:rPr>
        <w:rFonts w:hint="default"/>
        <w:b/>
        <w:strike w:val="0"/>
        <w:color w:val="auto"/>
        <w:sz w:val="24"/>
        <w:szCs w:val="24"/>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7"/>
  </w:num>
  <w:num w:numId="2">
    <w:abstractNumId w:val="24"/>
  </w:num>
  <w:num w:numId="3">
    <w:abstractNumId w:val="13"/>
  </w:num>
  <w:num w:numId="4">
    <w:abstractNumId w:val="8"/>
  </w:num>
  <w:num w:numId="5">
    <w:abstractNumId w:val="17"/>
  </w:num>
  <w:num w:numId="6">
    <w:abstractNumId w:val="21"/>
  </w:num>
  <w:num w:numId="7">
    <w:abstractNumId w:val="10"/>
  </w:num>
  <w:num w:numId="8">
    <w:abstractNumId w:val="18"/>
  </w:num>
  <w:num w:numId="9">
    <w:abstractNumId w:val="7"/>
  </w:num>
  <w:num w:numId="10">
    <w:abstractNumId w:val="32"/>
  </w:num>
  <w:num w:numId="11">
    <w:abstractNumId w:val="28"/>
  </w:num>
  <w:num w:numId="12">
    <w:abstractNumId w:val="12"/>
  </w:num>
  <w:num w:numId="13">
    <w:abstractNumId w:val="20"/>
  </w:num>
  <w:num w:numId="14">
    <w:abstractNumId w:val="6"/>
  </w:num>
  <w:num w:numId="15">
    <w:abstractNumId w:val="11"/>
  </w:num>
  <w:num w:numId="16">
    <w:abstractNumId w:val="5"/>
  </w:num>
  <w:num w:numId="17">
    <w:abstractNumId w:val="9"/>
  </w:num>
  <w:num w:numId="18">
    <w:abstractNumId w:val="2"/>
  </w:num>
  <w:num w:numId="19">
    <w:abstractNumId w:val="31"/>
  </w:num>
  <w:num w:numId="20">
    <w:abstractNumId w:val="19"/>
  </w:num>
  <w:num w:numId="21">
    <w:abstractNumId w:val="14"/>
  </w:num>
  <w:num w:numId="22">
    <w:abstractNumId w:val="22"/>
  </w:num>
  <w:num w:numId="23">
    <w:abstractNumId w:val="4"/>
  </w:num>
  <w:num w:numId="24">
    <w:abstractNumId w:val="29"/>
  </w:num>
  <w:num w:numId="25">
    <w:abstractNumId w:val="25"/>
  </w:num>
  <w:num w:numId="26">
    <w:abstractNumId w:val="30"/>
  </w:num>
  <w:num w:numId="27">
    <w:abstractNumId w:val="15"/>
  </w:num>
  <w:num w:numId="28">
    <w:abstractNumId w:val="23"/>
  </w:num>
  <w:num w:numId="29">
    <w:abstractNumId w:val="26"/>
  </w:num>
  <w:num w:numId="30">
    <w:abstractNumId w:val="16"/>
  </w:num>
  <w:num w:numId="31">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autoHyphenation/>
  <w:hyphenationZone w:val="142"/>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63DE"/>
    <w:rsid w:val="00005AA3"/>
    <w:rsid w:val="00012340"/>
    <w:rsid w:val="000135BC"/>
    <w:rsid w:val="00020682"/>
    <w:rsid w:val="00036BFB"/>
    <w:rsid w:val="00041066"/>
    <w:rsid w:val="00041D41"/>
    <w:rsid w:val="000500EA"/>
    <w:rsid w:val="00050EE1"/>
    <w:rsid w:val="00052D98"/>
    <w:rsid w:val="00080F91"/>
    <w:rsid w:val="000928BE"/>
    <w:rsid w:val="00092FA2"/>
    <w:rsid w:val="00093FB4"/>
    <w:rsid w:val="000A7E90"/>
    <w:rsid w:val="000B5020"/>
    <w:rsid w:val="000E6E84"/>
    <w:rsid w:val="000F5745"/>
    <w:rsid w:val="000F7003"/>
    <w:rsid w:val="00122770"/>
    <w:rsid w:val="001275AC"/>
    <w:rsid w:val="001411F8"/>
    <w:rsid w:val="00141845"/>
    <w:rsid w:val="00155258"/>
    <w:rsid w:val="00173FFF"/>
    <w:rsid w:val="0017401E"/>
    <w:rsid w:val="001A7DF0"/>
    <w:rsid w:val="001C0A29"/>
    <w:rsid w:val="001D09A6"/>
    <w:rsid w:val="001D553B"/>
    <w:rsid w:val="001F6CA7"/>
    <w:rsid w:val="002017C3"/>
    <w:rsid w:val="00223396"/>
    <w:rsid w:val="002255D0"/>
    <w:rsid w:val="00240FBD"/>
    <w:rsid w:val="00253307"/>
    <w:rsid w:val="00253910"/>
    <w:rsid w:val="002667FE"/>
    <w:rsid w:val="00267DD6"/>
    <w:rsid w:val="00275371"/>
    <w:rsid w:val="0028759C"/>
    <w:rsid w:val="00287DD8"/>
    <w:rsid w:val="00295BA5"/>
    <w:rsid w:val="002C5859"/>
    <w:rsid w:val="002F3EB2"/>
    <w:rsid w:val="002F74CB"/>
    <w:rsid w:val="002F7A53"/>
    <w:rsid w:val="003016F2"/>
    <w:rsid w:val="00301A09"/>
    <w:rsid w:val="00306B8C"/>
    <w:rsid w:val="0032389F"/>
    <w:rsid w:val="00326207"/>
    <w:rsid w:val="00331156"/>
    <w:rsid w:val="00331652"/>
    <w:rsid w:val="00342473"/>
    <w:rsid w:val="0034728C"/>
    <w:rsid w:val="00347E51"/>
    <w:rsid w:val="0035521C"/>
    <w:rsid w:val="003718E5"/>
    <w:rsid w:val="00380EEE"/>
    <w:rsid w:val="00385AE9"/>
    <w:rsid w:val="003A52F1"/>
    <w:rsid w:val="003B0B89"/>
    <w:rsid w:val="003B18DF"/>
    <w:rsid w:val="003B7185"/>
    <w:rsid w:val="003C5260"/>
    <w:rsid w:val="003C71DC"/>
    <w:rsid w:val="003E0AE2"/>
    <w:rsid w:val="003F212F"/>
    <w:rsid w:val="004246EA"/>
    <w:rsid w:val="00443834"/>
    <w:rsid w:val="004548CB"/>
    <w:rsid w:val="004641D8"/>
    <w:rsid w:val="00482015"/>
    <w:rsid w:val="00484596"/>
    <w:rsid w:val="00490778"/>
    <w:rsid w:val="00496DAB"/>
    <w:rsid w:val="004A5026"/>
    <w:rsid w:val="004C19C2"/>
    <w:rsid w:val="004C5DE1"/>
    <w:rsid w:val="004D7BF7"/>
    <w:rsid w:val="004E15C3"/>
    <w:rsid w:val="004E28D9"/>
    <w:rsid w:val="004E784B"/>
    <w:rsid w:val="004F0D4F"/>
    <w:rsid w:val="004F29FB"/>
    <w:rsid w:val="00517643"/>
    <w:rsid w:val="00525B7E"/>
    <w:rsid w:val="005308A9"/>
    <w:rsid w:val="005327C9"/>
    <w:rsid w:val="00541FE7"/>
    <w:rsid w:val="00564319"/>
    <w:rsid w:val="00586BA4"/>
    <w:rsid w:val="00597BB1"/>
    <w:rsid w:val="005A60E1"/>
    <w:rsid w:val="005B07C2"/>
    <w:rsid w:val="005B4BCA"/>
    <w:rsid w:val="005E2592"/>
    <w:rsid w:val="005E296A"/>
    <w:rsid w:val="005F0FD9"/>
    <w:rsid w:val="005F5051"/>
    <w:rsid w:val="006050B5"/>
    <w:rsid w:val="00615E49"/>
    <w:rsid w:val="00616DCB"/>
    <w:rsid w:val="00617B7B"/>
    <w:rsid w:val="006230C0"/>
    <w:rsid w:val="00636F66"/>
    <w:rsid w:val="00642667"/>
    <w:rsid w:val="0066711F"/>
    <w:rsid w:val="006A7EF9"/>
    <w:rsid w:val="006B4796"/>
    <w:rsid w:val="006E31C1"/>
    <w:rsid w:val="006E4277"/>
    <w:rsid w:val="006F73D4"/>
    <w:rsid w:val="00717DA5"/>
    <w:rsid w:val="00741989"/>
    <w:rsid w:val="00742C75"/>
    <w:rsid w:val="00743623"/>
    <w:rsid w:val="0076564C"/>
    <w:rsid w:val="0077646C"/>
    <w:rsid w:val="007863DE"/>
    <w:rsid w:val="007A041C"/>
    <w:rsid w:val="007A398C"/>
    <w:rsid w:val="007A3ED1"/>
    <w:rsid w:val="007B5748"/>
    <w:rsid w:val="007C559F"/>
    <w:rsid w:val="007C6036"/>
    <w:rsid w:val="007D5DEA"/>
    <w:rsid w:val="00801AB4"/>
    <w:rsid w:val="00816BE4"/>
    <w:rsid w:val="00821295"/>
    <w:rsid w:val="00821CD4"/>
    <w:rsid w:val="00827AD0"/>
    <w:rsid w:val="0083179D"/>
    <w:rsid w:val="00862F00"/>
    <w:rsid w:val="00873806"/>
    <w:rsid w:val="00883A9E"/>
    <w:rsid w:val="00885712"/>
    <w:rsid w:val="008A771E"/>
    <w:rsid w:val="008D070B"/>
    <w:rsid w:val="008D45B0"/>
    <w:rsid w:val="008D7432"/>
    <w:rsid w:val="008E32FC"/>
    <w:rsid w:val="008E7A7D"/>
    <w:rsid w:val="008F0A50"/>
    <w:rsid w:val="008F3055"/>
    <w:rsid w:val="009019F5"/>
    <w:rsid w:val="00915ACC"/>
    <w:rsid w:val="00916CAB"/>
    <w:rsid w:val="009179BC"/>
    <w:rsid w:val="009321AE"/>
    <w:rsid w:val="00974921"/>
    <w:rsid w:val="0097728F"/>
    <w:rsid w:val="00985B87"/>
    <w:rsid w:val="009A2EA2"/>
    <w:rsid w:val="009B320C"/>
    <w:rsid w:val="009B33B7"/>
    <w:rsid w:val="009C1712"/>
    <w:rsid w:val="009E3980"/>
    <w:rsid w:val="009E3D4E"/>
    <w:rsid w:val="009E439C"/>
    <w:rsid w:val="009E7DEC"/>
    <w:rsid w:val="00A10C64"/>
    <w:rsid w:val="00A13EA6"/>
    <w:rsid w:val="00A262F3"/>
    <w:rsid w:val="00A30A7A"/>
    <w:rsid w:val="00A30FC7"/>
    <w:rsid w:val="00A36960"/>
    <w:rsid w:val="00A50C50"/>
    <w:rsid w:val="00A67FDE"/>
    <w:rsid w:val="00A77E78"/>
    <w:rsid w:val="00A82031"/>
    <w:rsid w:val="00A87A4C"/>
    <w:rsid w:val="00A87A75"/>
    <w:rsid w:val="00A95917"/>
    <w:rsid w:val="00AA2604"/>
    <w:rsid w:val="00AA4792"/>
    <w:rsid w:val="00AB3CF8"/>
    <w:rsid w:val="00AC0E3F"/>
    <w:rsid w:val="00AC311A"/>
    <w:rsid w:val="00AD70A0"/>
    <w:rsid w:val="00AD7C55"/>
    <w:rsid w:val="00AD7CDE"/>
    <w:rsid w:val="00AE02D0"/>
    <w:rsid w:val="00B07049"/>
    <w:rsid w:val="00B1044C"/>
    <w:rsid w:val="00B317F9"/>
    <w:rsid w:val="00B34C4D"/>
    <w:rsid w:val="00B61D0E"/>
    <w:rsid w:val="00B702BE"/>
    <w:rsid w:val="00B86613"/>
    <w:rsid w:val="00BB0F9C"/>
    <w:rsid w:val="00BC4635"/>
    <w:rsid w:val="00BC4F8B"/>
    <w:rsid w:val="00BE06B7"/>
    <w:rsid w:val="00C223E5"/>
    <w:rsid w:val="00C3426A"/>
    <w:rsid w:val="00C45C8F"/>
    <w:rsid w:val="00C46D67"/>
    <w:rsid w:val="00C50D0F"/>
    <w:rsid w:val="00C60213"/>
    <w:rsid w:val="00C67C70"/>
    <w:rsid w:val="00C76B5D"/>
    <w:rsid w:val="00C903DF"/>
    <w:rsid w:val="00CA1E95"/>
    <w:rsid w:val="00CA4C91"/>
    <w:rsid w:val="00CB6A5E"/>
    <w:rsid w:val="00CC62F9"/>
    <w:rsid w:val="00CC7C42"/>
    <w:rsid w:val="00CD19E3"/>
    <w:rsid w:val="00CD3FA6"/>
    <w:rsid w:val="00CF0A64"/>
    <w:rsid w:val="00D017A0"/>
    <w:rsid w:val="00D06DCD"/>
    <w:rsid w:val="00D205BB"/>
    <w:rsid w:val="00D44F04"/>
    <w:rsid w:val="00D53923"/>
    <w:rsid w:val="00D5704A"/>
    <w:rsid w:val="00D66C82"/>
    <w:rsid w:val="00D73DE7"/>
    <w:rsid w:val="00D83D4E"/>
    <w:rsid w:val="00D879E3"/>
    <w:rsid w:val="00D97E33"/>
    <w:rsid w:val="00DA2355"/>
    <w:rsid w:val="00DA6108"/>
    <w:rsid w:val="00DB1B13"/>
    <w:rsid w:val="00DB277F"/>
    <w:rsid w:val="00DB3D6F"/>
    <w:rsid w:val="00DC006D"/>
    <w:rsid w:val="00DD5105"/>
    <w:rsid w:val="00DD7183"/>
    <w:rsid w:val="00DD76D7"/>
    <w:rsid w:val="00DE5663"/>
    <w:rsid w:val="00DE784E"/>
    <w:rsid w:val="00DF509C"/>
    <w:rsid w:val="00DF61AF"/>
    <w:rsid w:val="00E06EB8"/>
    <w:rsid w:val="00E071BC"/>
    <w:rsid w:val="00E11E1C"/>
    <w:rsid w:val="00E12436"/>
    <w:rsid w:val="00E21193"/>
    <w:rsid w:val="00E255B5"/>
    <w:rsid w:val="00E25D0D"/>
    <w:rsid w:val="00E522B8"/>
    <w:rsid w:val="00E602AB"/>
    <w:rsid w:val="00E611FD"/>
    <w:rsid w:val="00E671CA"/>
    <w:rsid w:val="00E71C87"/>
    <w:rsid w:val="00E87F50"/>
    <w:rsid w:val="00EB5B50"/>
    <w:rsid w:val="00EB7756"/>
    <w:rsid w:val="00EC43BA"/>
    <w:rsid w:val="00EC56AF"/>
    <w:rsid w:val="00ED0ABF"/>
    <w:rsid w:val="00ED3AF6"/>
    <w:rsid w:val="00EE036E"/>
    <w:rsid w:val="00EE7329"/>
    <w:rsid w:val="00EF6058"/>
    <w:rsid w:val="00F07654"/>
    <w:rsid w:val="00F13319"/>
    <w:rsid w:val="00F24344"/>
    <w:rsid w:val="00F266A7"/>
    <w:rsid w:val="00F35D45"/>
    <w:rsid w:val="00F500CC"/>
    <w:rsid w:val="00F5198D"/>
    <w:rsid w:val="00F52AA0"/>
    <w:rsid w:val="00F57B5B"/>
    <w:rsid w:val="00F91836"/>
    <w:rsid w:val="00F94285"/>
    <w:rsid w:val="00FA518C"/>
    <w:rsid w:val="00FC7311"/>
    <w:rsid w:val="00FF13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5:chartTrackingRefBased/>
  <w15:docId w15:val="{8AE31E60-D841-48D8-8886-8A4C3E48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E02D0"/>
    <w:pPr>
      <w:suppressAutoHyphens/>
    </w:pPr>
    <w:rPr>
      <w:sz w:val="24"/>
      <w:szCs w:val="24"/>
      <w:lang w:eastAsia="ar-SA"/>
    </w:rPr>
  </w:style>
  <w:style w:type="character" w:default="1" w:styleId="Domylnaczcionkaakapitu">
    <w:name w:val="Default Paragraph Font"/>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Arial" w:hAnsi="Arial"/>
      <w:sz w:val="22"/>
      <w:szCs w:val="22"/>
    </w:rPr>
  </w:style>
  <w:style w:type="character" w:customStyle="1" w:styleId="WW8Num2z0">
    <w:name w:val="WW8Num2z0"/>
    <w:rPr>
      <w:color w:val="auto"/>
    </w:rPr>
  </w:style>
  <w:style w:type="character" w:customStyle="1" w:styleId="WW8Num2z1">
    <w:name w:val="WW8Num2z1"/>
    <w:rPr>
      <w:rFonts w:ascii="Arial" w:hAnsi="Arial"/>
      <w:sz w:val="22"/>
      <w:szCs w:val="22"/>
    </w:rPr>
  </w:style>
  <w:style w:type="character" w:customStyle="1" w:styleId="Domylnaczcionkaakapitu4">
    <w:name w:val="Domyślna czcionka akapitu4"/>
  </w:style>
  <w:style w:type="character" w:customStyle="1" w:styleId="Absatz-Standardschriftart">
    <w:name w:val="Absatz-Standardschriftart"/>
  </w:style>
  <w:style w:type="character" w:customStyle="1" w:styleId="WW8Num4z1">
    <w:name w:val="WW8Num4z1"/>
    <w:rPr>
      <w:rFonts w:ascii="Arial" w:hAnsi="Arial"/>
      <w:sz w:val="22"/>
      <w:szCs w:val="22"/>
    </w:rPr>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Domylnaczcionkaakapitu3">
    <w:name w:val="Domyślna czcionka akapitu3"/>
  </w:style>
  <w:style w:type="character" w:customStyle="1" w:styleId="WW-Absatz-Standardschriftart111">
    <w:name w:val="WW-Absatz-Standardschriftart111"/>
  </w:style>
  <w:style w:type="character" w:customStyle="1" w:styleId="Domylnaczcionkaakapitu2">
    <w:name w:val="Domyślna czcionka akapitu2"/>
  </w:style>
  <w:style w:type="character" w:customStyle="1" w:styleId="WW-Absatz-Standardschriftart1111">
    <w:name w:val="WW-Absatz-Standardschriftart1111"/>
  </w:style>
  <w:style w:type="character" w:customStyle="1" w:styleId="Domylnaczcionkaakapitu1">
    <w:name w:val="Domyślna czcionka akapitu1"/>
  </w:style>
  <w:style w:type="character" w:customStyle="1" w:styleId="urtxth31">
    <w:name w:val="urtxth31"/>
    <w:rPr>
      <w:rFonts w:ascii="Arial" w:hAnsi="Arial" w:cs="Arial"/>
      <w:b/>
      <w:bCs/>
      <w:i w:val="0"/>
      <w:iCs w:val="0"/>
      <w:color w:val="000000"/>
      <w:sz w:val="17"/>
      <w:szCs w:val="17"/>
    </w:rPr>
  </w:style>
  <w:style w:type="character" w:customStyle="1" w:styleId="urimgcbgwhl11">
    <w:name w:val="urimgcbgwhl11"/>
    <w:rPr>
      <w:rFonts w:ascii="Tahoma" w:hAnsi="Tahoma" w:cs="Tahoma"/>
      <w:position w:val="0"/>
      <w:sz w:val="24"/>
      <w:szCs w:val="24"/>
      <w:vertAlign w:val="baseline"/>
    </w:rPr>
  </w:style>
  <w:style w:type="character" w:customStyle="1" w:styleId="urfontrel1">
    <w:name w:val="urfontrel1"/>
    <w:rPr>
      <w:sz w:val="17"/>
      <w:szCs w:val="17"/>
    </w:rPr>
  </w:style>
  <w:style w:type="character" w:customStyle="1" w:styleId="urtxtstdurvt1">
    <w:name w:val="urtxtstd urvt1"/>
    <w:basedOn w:val="Domylnaczcionkaakapitu1"/>
  </w:style>
  <w:style w:type="character" w:customStyle="1" w:styleId="uredf2whl1">
    <w:name w:val="uredf2whl1"/>
    <w:rPr>
      <w:sz w:val="24"/>
      <w:szCs w:val="24"/>
    </w:rPr>
  </w:style>
  <w:style w:type="character" w:customStyle="1" w:styleId="Znakinumeracji">
    <w:name w:val="Znaki numeracji"/>
    <w:rPr>
      <w:rFonts w:ascii="Arial" w:hAnsi="Arial"/>
      <w:sz w:val="22"/>
      <w:szCs w:val="22"/>
    </w:rPr>
  </w:style>
  <w:style w:type="paragraph" w:customStyle="1" w:styleId="Nagwek4">
    <w:name w:val="Nagłówek4"/>
    <w:basedOn w:val="Normalny"/>
    <w:next w:val="Tekstpodstawowy"/>
    <w:pPr>
      <w:keepNext/>
      <w:spacing w:before="240" w:after="120"/>
    </w:pPr>
    <w:rPr>
      <w:rFonts w:ascii="Arial" w:eastAsia="Lucida Sans Unicode" w:hAnsi="Arial" w:cs="Mangal"/>
      <w:sz w:val="28"/>
      <w:szCs w:val="28"/>
    </w:rPr>
  </w:style>
  <w:style w:type="paragraph" w:styleId="Tekstpodstawowy">
    <w:name w:val="Body Text"/>
    <w:basedOn w:val="Normalny"/>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rPr>
  </w:style>
  <w:style w:type="paragraph" w:customStyle="1" w:styleId="Indeks">
    <w:name w:val="Indeks"/>
    <w:basedOn w:val="Normalny"/>
    <w:pPr>
      <w:suppressLineNumbers/>
    </w:pPr>
    <w:rPr>
      <w:rFonts w:cs="Mangal"/>
    </w:rPr>
  </w:style>
  <w:style w:type="paragraph" w:customStyle="1" w:styleId="Nagwek3">
    <w:name w:val="Nagłówek3"/>
    <w:basedOn w:val="Normalny"/>
    <w:next w:val="Tekstpodstawowy"/>
    <w:pPr>
      <w:keepNext/>
      <w:spacing w:before="240" w:after="120"/>
    </w:pPr>
    <w:rPr>
      <w:rFonts w:ascii="Arial" w:eastAsia="Lucida Sans Unicode" w:hAnsi="Arial" w:cs="Mangal"/>
      <w:sz w:val="28"/>
      <w:szCs w:val="28"/>
    </w:rPr>
  </w:style>
  <w:style w:type="paragraph" w:customStyle="1" w:styleId="Podpis3">
    <w:name w:val="Podpis3"/>
    <w:basedOn w:val="Normalny"/>
    <w:pPr>
      <w:suppressLineNumbers/>
      <w:spacing w:before="120" w:after="120"/>
    </w:pPr>
    <w:rPr>
      <w:rFonts w:cs="Mangal"/>
      <w:i/>
      <w:iCs/>
    </w:rPr>
  </w:style>
  <w:style w:type="paragraph" w:customStyle="1" w:styleId="Nagwek2">
    <w:name w:val="Nagłówek2"/>
    <w:basedOn w:val="Normalny"/>
    <w:next w:val="Tekstpodstawowy"/>
    <w:pPr>
      <w:keepNext/>
      <w:spacing w:before="240" w:after="120"/>
    </w:pPr>
    <w:rPr>
      <w:rFonts w:ascii="Arial" w:eastAsia="Lucida Sans Unicode" w:hAnsi="Arial" w:cs="Mangal"/>
      <w:sz w:val="28"/>
      <w:szCs w:val="28"/>
    </w:rPr>
  </w:style>
  <w:style w:type="paragraph" w:customStyle="1" w:styleId="Podpis2">
    <w:name w:val="Podpis2"/>
    <w:basedOn w:val="Normalny"/>
    <w:pPr>
      <w:suppressLineNumbers/>
      <w:spacing w:before="120" w:after="120"/>
    </w:pPr>
    <w:rPr>
      <w:rFonts w:cs="Mangal"/>
      <w:i/>
      <w:iCs/>
    </w:rPr>
  </w:style>
  <w:style w:type="paragraph" w:customStyle="1" w:styleId="Nagwek1">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Nagwek">
    <w:name w:val="header"/>
    <w:basedOn w:val="Normalny"/>
    <w:link w:val="NagwekZnak"/>
    <w:uiPriority w:val="99"/>
    <w:unhideWhenUsed/>
    <w:rsid w:val="00517643"/>
    <w:pPr>
      <w:tabs>
        <w:tab w:val="center" w:pos="4536"/>
        <w:tab w:val="right" w:pos="9072"/>
      </w:tabs>
    </w:pPr>
  </w:style>
  <w:style w:type="character" w:customStyle="1" w:styleId="NagwekZnak">
    <w:name w:val="Nagłówek Znak"/>
    <w:link w:val="Nagwek"/>
    <w:uiPriority w:val="99"/>
    <w:rsid w:val="00517643"/>
    <w:rPr>
      <w:sz w:val="24"/>
      <w:szCs w:val="24"/>
      <w:lang w:eastAsia="ar-SA"/>
    </w:rPr>
  </w:style>
  <w:style w:type="paragraph" w:styleId="Stopka">
    <w:name w:val="footer"/>
    <w:basedOn w:val="Normalny"/>
    <w:link w:val="StopkaZnak"/>
    <w:uiPriority w:val="99"/>
    <w:unhideWhenUsed/>
    <w:rsid w:val="00517643"/>
    <w:pPr>
      <w:tabs>
        <w:tab w:val="center" w:pos="4536"/>
        <w:tab w:val="right" w:pos="9072"/>
      </w:tabs>
    </w:pPr>
  </w:style>
  <w:style w:type="character" w:customStyle="1" w:styleId="StopkaZnak">
    <w:name w:val="Stopka Znak"/>
    <w:link w:val="Stopka"/>
    <w:uiPriority w:val="99"/>
    <w:rsid w:val="00517643"/>
    <w:rPr>
      <w:sz w:val="24"/>
      <w:szCs w:val="24"/>
      <w:lang w:eastAsia="ar-SA"/>
    </w:rPr>
  </w:style>
  <w:style w:type="paragraph" w:styleId="Tekstdymka">
    <w:name w:val="Balloon Text"/>
    <w:basedOn w:val="Normalny"/>
    <w:link w:val="TekstdymkaZnak"/>
    <w:uiPriority w:val="99"/>
    <w:semiHidden/>
    <w:unhideWhenUsed/>
    <w:rsid w:val="001A7DF0"/>
    <w:rPr>
      <w:rFonts w:ascii="Tahoma" w:hAnsi="Tahoma" w:cs="Tahoma"/>
      <w:sz w:val="16"/>
      <w:szCs w:val="16"/>
    </w:rPr>
  </w:style>
  <w:style w:type="character" w:customStyle="1" w:styleId="TekstdymkaZnak">
    <w:name w:val="Tekst dymka Znak"/>
    <w:link w:val="Tekstdymka"/>
    <w:uiPriority w:val="99"/>
    <w:semiHidden/>
    <w:rsid w:val="001A7DF0"/>
    <w:rPr>
      <w:rFonts w:ascii="Tahoma" w:hAnsi="Tahoma" w:cs="Tahoma"/>
      <w:sz w:val="16"/>
      <w:szCs w:val="16"/>
      <w:lang w:eastAsia="ar-SA"/>
    </w:rPr>
  </w:style>
  <w:style w:type="table" w:styleId="Tabela-Siatka">
    <w:name w:val="Table Grid"/>
    <w:basedOn w:val="Standardowy"/>
    <w:uiPriority w:val="59"/>
    <w:rsid w:val="00EB5B50"/>
    <w:rPr>
      <w:rFonts w:ascii="Calibri" w:eastAsia="Calibri"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semiHidden/>
    <w:unhideWhenUsed/>
    <w:rsid w:val="009A2EA2"/>
    <w:pPr>
      <w:suppressAutoHyphens w:val="0"/>
      <w:spacing w:before="100" w:beforeAutospacing="1" w:after="100" w:afterAutospacing="1"/>
    </w:pPr>
    <w:rPr>
      <w:lang w:eastAsia="pl-PL"/>
    </w:rPr>
  </w:style>
  <w:style w:type="character" w:customStyle="1" w:styleId="title2">
    <w:name w:val="title2"/>
    <w:rsid w:val="00615E49"/>
  </w:style>
  <w:style w:type="paragraph" w:styleId="Poprawka">
    <w:name w:val="Revision"/>
    <w:hidden/>
    <w:uiPriority w:val="99"/>
    <w:semiHidden/>
    <w:rsid w:val="009E7DEC"/>
    <w:rPr>
      <w:sz w:val="24"/>
      <w:szCs w:val="24"/>
      <w:lang w:eastAsia="ar-SA"/>
    </w:rPr>
  </w:style>
  <w:style w:type="paragraph" w:styleId="Akapitzlist">
    <w:name w:val="List Paragraph"/>
    <w:basedOn w:val="Normalny"/>
    <w:uiPriority w:val="34"/>
    <w:qFormat/>
    <w:rsid w:val="00A13EA6"/>
    <w:pPr>
      <w:suppressAutoHyphens w:val="0"/>
      <w:ind w:left="720"/>
    </w:pPr>
    <w:rPr>
      <w:rFonts w:ascii="Calibri" w:eastAsia="Calibri" w:hAnsi="Calibri"/>
      <w:sz w:val="22"/>
      <w:szCs w:val="22"/>
      <w:lang w:eastAsia="en-US"/>
    </w:rPr>
  </w:style>
  <w:style w:type="character" w:styleId="Odwoaniedokomentarza">
    <w:name w:val="annotation reference"/>
    <w:uiPriority w:val="99"/>
    <w:semiHidden/>
    <w:unhideWhenUsed/>
    <w:rsid w:val="0028759C"/>
    <w:rPr>
      <w:sz w:val="16"/>
      <w:szCs w:val="16"/>
    </w:rPr>
  </w:style>
  <w:style w:type="paragraph" w:styleId="Tekstkomentarza">
    <w:name w:val="annotation text"/>
    <w:basedOn w:val="Normalny"/>
    <w:link w:val="TekstkomentarzaZnak"/>
    <w:uiPriority w:val="99"/>
    <w:semiHidden/>
    <w:unhideWhenUsed/>
    <w:rsid w:val="0028759C"/>
    <w:rPr>
      <w:sz w:val="20"/>
      <w:szCs w:val="20"/>
    </w:rPr>
  </w:style>
  <w:style w:type="character" w:customStyle="1" w:styleId="TekstkomentarzaZnak">
    <w:name w:val="Tekst komentarza Znak"/>
    <w:link w:val="Tekstkomentarza"/>
    <w:uiPriority w:val="99"/>
    <w:semiHidden/>
    <w:rsid w:val="0028759C"/>
    <w:rPr>
      <w:lang w:val="pl-PL" w:eastAsia="ar-SA"/>
    </w:rPr>
  </w:style>
  <w:style w:type="paragraph" w:styleId="Tematkomentarza">
    <w:name w:val="annotation subject"/>
    <w:basedOn w:val="Tekstkomentarza"/>
    <w:next w:val="Tekstkomentarza"/>
    <w:link w:val="TematkomentarzaZnak"/>
    <w:uiPriority w:val="99"/>
    <w:semiHidden/>
    <w:unhideWhenUsed/>
    <w:rsid w:val="0028759C"/>
    <w:rPr>
      <w:b/>
      <w:bCs/>
    </w:rPr>
  </w:style>
  <w:style w:type="character" w:customStyle="1" w:styleId="TematkomentarzaZnak">
    <w:name w:val="Temat komentarza Znak"/>
    <w:link w:val="Tematkomentarza"/>
    <w:uiPriority w:val="99"/>
    <w:semiHidden/>
    <w:rsid w:val="0028759C"/>
    <w:rPr>
      <w:b/>
      <w:bCs/>
      <w:lang w:val="pl-PL"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187393">
      <w:bodyDiv w:val="1"/>
      <w:marLeft w:val="0"/>
      <w:marRight w:val="0"/>
      <w:marTop w:val="0"/>
      <w:marBottom w:val="0"/>
      <w:divBdr>
        <w:top w:val="none" w:sz="0" w:space="0" w:color="auto"/>
        <w:left w:val="none" w:sz="0" w:space="0" w:color="auto"/>
        <w:bottom w:val="none" w:sz="0" w:space="0" w:color="auto"/>
        <w:right w:val="none" w:sz="0" w:space="0" w:color="auto"/>
      </w:divBdr>
    </w:div>
    <w:div w:id="993946092">
      <w:bodyDiv w:val="1"/>
      <w:marLeft w:val="0"/>
      <w:marRight w:val="0"/>
      <w:marTop w:val="0"/>
      <w:marBottom w:val="0"/>
      <w:divBdr>
        <w:top w:val="none" w:sz="0" w:space="0" w:color="auto"/>
        <w:left w:val="none" w:sz="0" w:space="0" w:color="auto"/>
        <w:bottom w:val="none" w:sz="0" w:space="0" w:color="auto"/>
        <w:right w:val="none" w:sz="0" w:space="0" w:color="auto"/>
      </w:divBdr>
    </w:div>
    <w:div w:id="1608001911">
      <w:bodyDiv w:val="1"/>
      <w:marLeft w:val="0"/>
      <w:marRight w:val="0"/>
      <w:marTop w:val="0"/>
      <w:marBottom w:val="0"/>
      <w:divBdr>
        <w:top w:val="none" w:sz="0" w:space="0" w:color="auto"/>
        <w:left w:val="none" w:sz="0" w:space="0" w:color="auto"/>
        <w:bottom w:val="none" w:sz="0" w:space="0" w:color="auto"/>
        <w:right w:val="none" w:sz="0" w:space="0" w:color="auto"/>
      </w:divBdr>
    </w:div>
    <w:div w:id="1686519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9F340B97A56874AA280332A5516EF7B" ma:contentTypeVersion="1" ma:contentTypeDescription="Utwórz nowy dokument." ma:contentTypeScope="" ma:versionID="875843dcb84387f2e7dea0fcd91c770f">
  <xsd:schema xmlns:xsd="http://www.w3.org/2001/XMLSchema" xmlns:xs="http://www.w3.org/2001/XMLSchema" xmlns:p="http://schemas.microsoft.com/office/2006/metadata/properties" xmlns:ns1="http://schemas.microsoft.com/sharepoint/v3" xmlns:ns2="07a053fc-8f87-47ff-85de-f1868ca20f68" xmlns:ns3="dd0a59eb-562c-4429-9b98-f1c85114c1d4" targetNamespace="http://schemas.microsoft.com/office/2006/metadata/properties" ma:root="true" ma:fieldsID="2ea19c481796a7ebf7c75a56ef799f8c" ns1:_="" ns2:_="" ns3:_="">
    <xsd:import namespace="http://schemas.microsoft.com/sharepoint/v3"/>
    <xsd:import namespace="07a053fc-8f87-47ff-85de-f1868ca20f68"/>
    <xsd:import namespace="dd0a59eb-562c-4429-9b98-f1c85114c1d4"/>
    <xsd:element name="properties">
      <xsd:complexType>
        <xsd:sequence>
          <xsd:element name="documentManagement">
            <xsd:complexType>
              <xsd:all>
                <xsd:element ref="ns1:RoutingRuleDescription" minOccurs="0"/>
                <xsd:element ref="ns2:DocumentDescription" minOccurs="0"/>
                <xsd:element ref="ns3:TaxCatchAll" minOccurs="0"/>
                <xsd:element ref="ns3:TaxCatchAllLabel" minOccurs="0"/>
                <xsd:element ref="ns3:TaxKeywordTaxHTField" minOccurs="0"/>
                <xsd:element ref="ns2:DocumentWeight" minOccurs="0"/>
                <xsd:element ref="ns2:OpenInNewWindow" minOccurs="0"/>
                <xsd:element ref="ns3:PublishDate" minOccurs="0"/>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RoutingRuleDescription" ma:index="8" nillable="true" ma:displayName="Opis" ma:hidden="true" ma:internalName="RoutingRuleDescription" ma:readOnly="false">
      <xsd:simpleType>
        <xsd:restriction base="dms:Text">
          <xsd:maxLength value="255"/>
        </xsd:restriction>
      </xsd:simpleType>
    </xsd:element>
    <xsd:element name="PublishingStartDate" ma:index="17" nillable="true" ma:displayName="Planowana data rozpoczęcia" ma:description="" ma:hidden="true" ma:internalName="PublishingStartDate">
      <xsd:simpleType>
        <xsd:restriction base="dms:Unknown"/>
      </xsd:simpleType>
    </xsd:element>
    <xsd:element name="PublishingExpirationDate" ma:index="18" nillable="true" ma:displayName="Planowana data zakończeni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7a053fc-8f87-47ff-85de-f1868ca20f68" elementFormDefault="qualified">
    <xsd:import namespace="http://schemas.microsoft.com/office/2006/documentManagement/types"/>
    <xsd:import namespace="http://schemas.microsoft.com/office/infopath/2007/PartnerControls"/>
    <xsd:element name="DocumentDescription" ma:index="9" nillable="true" ma:displayName="Opis dokumentu" ma:internalName="DocumentDescription">
      <xsd:simpleType>
        <xsd:restriction base="dms:Unknown"/>
      </xsd:simpleType>
    </xsd:element>
    <xsd:element name="DocumentWeight" ma:index="14" nillable="true" ma:displayName="Waga dokumentu" ma:internalName="DocumentWeight">
      <xsd:simpleType>
        <xsd:restriction base="dms:Number"/>
      </xsd:simpleType>
    </xsd:element>
    <xsd:element name="OpenInNewWindow" ma:index="15" nillable="true" ma:displayName="Otwórz w nowym oknie" ma:internalName="OpenInNewWindow">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dd0a59eb-562c-4429-9b98-f1c85114c1d4" elementFormDefault="qualified">
    <xsd:import namespace="http://schemas.microsoft.com/office/2006/documentManagement/types"/>
    <xsd:import namespace="http://schemas.microsoft.com/office/infopath/2007/PartnerControls"/>
    <xsd:element name="TaxCatchAll" ma:index="10" nillable="true" ma:displayName="Taxonomy Catch All Column" ma:description="" ma:hidden="true" ma:list="{199ea970-8689-44a4-afa4-15f37d64f55e}" ma:internalName="TaxCatchAll" ma:showField="CatchAllData"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description="" ma:hidden="true" ma:list="{199ea970-8689-44a4-afa4-15f37d64f55e}" ma:internalName="TaxCatchAllLabel" ma:readOnly="true" ma:showField="CatchAllDataLabel" ma:web="dd0a59eb-562c-4429-9b98-f1c85114c1d4">
      <xsd:complexType>
        <xsd:complexContent>
          <xsd:extension base="dms:MultiChoiceLookup">
            <xsd:sequence>
              <xsd:element name="Value" type="dms:Lookup" maxOccurs="unbounded" minOccurs="0" nillable="true"/>
            </xsd:sequence>
          </xsd:extension>
        </xsd:complexContent>
      </xsd:complexType>
    </xsd:element>
    <xsd:element name="TaxKeywordTaxHTField" ma:index="12" nillable="true" ma:taxonomy="true" ma:internalName="TaxKeywordTaxHTField" ma:taxonomyFieldName="TaxKeyword" ma:displayName="Słowa kluczowe przedsiębiorstwa" ma:fieldId="{23f27201-bee3-471e-b2e7-b64fd8b7ca38}" ma:taxonomyMulti="true" ma:sspId="db70683c-0d13-4253-be5e-a0273b7a94a5" ma:termSetId="00000000-0000-0000-0000-000000000000" ma:anchorId="00000000-0000-0000-0000-000000000000" ma:open="true" ma:isKeyword="true">
      <xsd:complexType>
        <xsd:sequence>
          <xsd:element ref="pc:Terms" minOccurs="0" maxOccurs="1"/>
        </xsd:sequence>
      </xsd:complexType>
    </xsd:element>
    <xsd:element name="PublishDate" ma:index="16" nillable="true" ma:displayName="Data publikacji" ma:default="[today]" ma:format="DateOnly" ma:internalName="Publish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KeywordTaxHTField xmlns="dd0a59eb-562c-4429-9b98-f1c85114c1d4">
      <Terms xmlns="http://schemas.microsoft.com/office/infopath/2007/PartnerControls"/>
    </TaxKeywordTaxHTField>
    <DocumentWeight xmlns="07a053fc-8f87-47ff-85de-f1868ca20f68" xsi:nil="true"/>
    <DocumentDescription xmlns="07a053fc-8f87-47ff-85de-f1868ca20f68" xsi:nil="true"/>
    <OpenInNewWindow xmlns="07a053fc-8f87-47ff-85de-f1868ca20f68" xsi:nil="true"/>
    <RoutingRuleDescription xmlns="http://schemas.microsoft.com/sharepoint/v3" xsi:nil="true"/>
    <PublishingExpirationDate xmlns="http://schemas.microsoft.com/sharepoint/v3" xsi:nil="true"/>
    <PublishingStartDate xmlns="http://schemas.microsoft.com/sharepoint/v3" xsi:nil="true"/>
    <TaxCatchAll xmlns="dd0a59eb-562c-4429-9b98-f1c85114c1d4"/>
    <PublishDate xmlns="dd0a59eb-562c-4429-9b98-f1c85114c1d4">2023-08-02T06:57:05+00:00</PublishDat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F21050-8442-4009-B96A-25E37F860B9E}">
  <ds:schemaRefs>
    <ds:schemaRef ds:uri="http://schemas.microsoft.com/sharepoint/v3/contenttype/forms"/>
  </ds:schemaRefs>
</ds:datastoreItem>
</file>

<file path=customXml/itemProps2.xml><?xml version="1.0" encoding="utf-8"?>
<ds:datastoreItem xmlns:ds="http://schemas.openxmlformats.org/officeDocument/2006/customXml" ds:itemID="{49A41357-8244-40E7-A1FD-C53E02551043}">
  <ds:schemaRefs>
    <ds:schemaRef ds:uri="http://schemas.microsoft.com/office/2006/metadata/longProperties"/>
  </ds:schemaRefs>
</ds:datastoreItem>
</file>

<file path=customXml/itemProps3.xml><?xml version="1.0" encoding="utf-8"?>
<ds:datastoreItem xmlns:ds="http://schemas.openxmlformats.org/officeDocument/2006/customXml" ds:itemID="{FA2F7B8D-E1E2-4C68-9365-7ADC1BB9C6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07a053fc-8f87-47ff-85de-f1868ca20f68"/>
    <ds:schemaRef ds:uri="dd0a59eb-562c-4429-9b98-f1c85114c1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77CD9FF-556A-4020-A0DA-0DD829968C6C}">
  <ds:schemaRefs>
    <ds:schemaRef ds:uri="07a053fc-8f87-47ff-85de-f1868ca20f68"/>
    <ds:schemaRef ds:uri="http://purl.org/dc/dcmitype/"/>
    <ds:schemaRef ds:uri="http://schemas.openxmlformats.org/package/2006/metadata/core-properties"/>
    <ds:schemaRef ds:uri="http://schemas.microsoft.com/sharepoint/v3"/>
    <ds:schemaRef ds:uri="http://purl.org/dc/elements/1.1/"/>
    <ds:schemaRef ds:uri="http://schemas.microsoft.com/office/2006/metadata/properties"/>
    <ds:schemaRef ds:uri="http://schemas.microsoft.com/office/2006/documentManagement/types"/>
    <ds:schemaRef ds:uri="http://purl.org/dc/terms/"/>
    <ds:schemaRef ds:uri="http://schemas.microsoft.com/office/infopath/2007/PartnerControls"/>
    <ds:schemaRef ds:uri="dd0a59eb-562c-4429-9b98-f1c85114c1d4"/>
    <ds:schemaRef ds:uri="http://www.w3.org/XML/1998/namespace"/>
  </ds:schemaRefs>
</ds:datastoreItem>
</file>

<file path=customXml/itemProps5.xml><?xml version="1.0" encoding="utf-8"?>
<ds:datastoreItem xmlns:ds="http://schemas.openxmlformats.org/officeDocument/2006/customXml" ds:itemID="{4CB5825B-B4A4-41B5-AA1F-9AFD4A932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2305</Words>
  <Characters>13833</Characters>
  <Application>Microsoft Office Word</Application>
  <DocSecurity>0</DocSecurity>
  <Lines>115</Lines>
  <Paragraphs>32</Paragraphs>
  <ScaleCrop>false</ScaleCrop>
  <HeadingPairs>
    <vt:vector size="2" baseType="variant">
      <vt:variant>
        <vt:lpstr>Tytuł</vt:lpstr>
      </vt:variant>
      <vt:variant>
        <vt:i4>1</vt:i4>
      </vt:variant>
    </vt:vector>
  </HeadingPairs>
  <TitlesOfParts>
    <vt:vector size="1" baseType="lpstr">
      <vt:lpstr>Kępczyńska</vt:lpstr>
    </vt:vector>
  </TitlesOfParts>
  <Company>PKN ORLEN SA</Company>
  <LinksUpToDate>false</LinksUpToDate>
  <CharactersWithSpaces>16106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Kępczyńska</dc:title>
  <dc:subject/>
  <dc:creator>Józef Kubiak</dc:creator>
  <cp:keywords/>
  <cp:lastModifiedBy>Pusiewicz Weronika (PKN)</cp:lastModifiedBy>
  <cp:revision>2</cp:revision>
  <cp:lastPrinted>2018-09-26T06:19:00Z</cp:lastPrinted>
  <dcterms:created xsi:type="dcterms:W3CDTF">2025-06-30T08:48:00Z</dcterms:created>
  <dcterms:modified xsi:type="dcterms:W3CDTF">2025-06-30T08:48:00Z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axKeyword">
    <vt:lpwstr/>
  </property>
</Properties>
</file>