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EE0D5" w14:textId="77777777" w:rsidR="002B4CD0" w:rsidRDefault="002B4CD0" w:rsidP="002B4CD0">
      <w:pPr>
        <w:jc w:val="center"/>
        <w:rPr>
          <w:rFonts w:cstheme="minorHAnsi"/>
          <w:b/>
          <w:bCs/>
          <w:sz w:val="40"/>
          <w:szCs w:val="40"/>
        </w:rPr>
      </w:pPr>
    </w:p>
    <w:p w14:paraId="5F797114" w14:textId="77777777" w:rsidR="00691144" w:rsidRDefault="00691144" w:rsidP="002B4CD0">
      <w:pPr>
        <w:jc w:val="center"/>
        <w:rPr>
          <w:rFonts w:cstheme="minorHAnsi"/>
          <w:b/>
          <w:bCs/>
          <w:sz w:val="40"/>
          <w:szCs w:val="40"/>
        </w:rPr>
      </w:pPr>
    </w:p>
    <w:p w14:paraId="2C01E377" w14:textId="77777777" w:rsidR="00C45373" w:rsidRDefault="00C45373" w:rsidP="00691144">
      <w:pPr>
        <w:jc w:val="center"/>
        <w:rPr>
          <w:rFonts w:cstheme="minorHAnsi"/>
          <w:b/>
          <w:bCs/>
          <w:sz w:val="40"/>
          <w:szCs w:val="40"/>
        </w:rPr>
      </w:pPr>
    </w:p>
    <w:p w14:paraId="54D3C37C" w14:textId="0E3BED0E" w:rsidR="00691144" w:rsidRDefault="00691144" w:rsidP="00691144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Opis Przedmiotu Zamówienia</w:t>
      </w:r>
    </w:p>
    <w:p w14:paraId="21797394" w14:textId="77777777" w:rsidR="00691144" w:rsidRPr="00691144" w:rsidRDefault="00691144" w:rsidP="00691144">
      <w:pPr>
        <w:jc w:val="center"/>
        <w:rPr>
          <w:rFonts w:cstheme="minorHAnsi"/>
          <w:b/>
          <w:bCs/>
          <w:sz w:val="40"/>
          <w:szCs w:val="40"/>
        </w:rPr>
      </w:pPr>
    </w:p>
    <w:p w14:paraId="27F1A9B6" w14:textId="77777777" w:rsidR="00691144" w:rsidRDefault="00691144" w:rsidP="00C45373">
      <w:pPr>
        <w:rPr>
          <w:rFonts w:cstheme="minorHAnsi"/>
          <w:b/>
          <w:bCs/>
          <w:color w:val="000000"/>
          <w:sz w:val="24"/>
          <w:szCs w:val="24"/>
        </w:rPr>
      </w:pPr>
    </w:p>
    <w:p w14:paraId="5C53D690" w14:textId="77777777" w:rsidR="00691144" w:rsidRDefault="00691144" w:rsidP="00691144">
      <w:pPr>
        <w:jc w:val="center"/>
        <w:rPr>
          <w:rFonts w:cstheme="minorHAnsi"/>
          <w:b/>
          <w:bCs/>
          <w:color w:val="000000"/>
          <w:sz w:val="24"/>
          <w:szCs w:val="24"/>
        </w:rPr>
      </w:pPr>
    </w:p>
    <w:p w14:paraId="5AFF4669" w14:textId="3C348DD7" w:rsidR="00691144" w:rsidRDefault="00691144" w:rsidP="00691144">
      <w:pPr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2B4CD0">
        <w:rPr>
          <w:rFonts w:cstheme="minorHAnsi"/>
          <w:b/>
          <w:bCs/>
          <w:color w:val="000000"/>
          <w:sz w:val="24"/>
          <w:szCs w:val="24"/>
        </w:rPr>
        <w:t>Nazwa zamówienia:</w:t>
      </w:r>
    </w:p>
    <w:p w14:paraId="65C52E47" w14:textId="293E6EAB" w:rsidR="004B0106" w:rsidRDefault="00D7083A" w:rsidP="004B0106">
      <w:pPr>
        <w:jc w:val="center"/>
        <w:rPr>
          <w:rFonts w:ascii="Arial" w:eastAsia="Arial" w:hAnsi="Arial" w:cs="Arial"/>
          <w:color w:val="000000"/>
          <w:lang w:bidi="pl-PL"/>
        </w:rPr>
      </w:pPr>
      <w:r w:rsidRPr="00C0276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8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307</w:t>
      </w:r>
      <w:r w:rsidRPr="00C0276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- Wykonanie mapy do celów projektowych - pow. 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pleszewski</w:t>
      </w:r>
      <w:r w:rsidRPr="00C0276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, gm. 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Gołuchów</w:t>
      </w:r>
      <w:r w:rsidRPr="00C0276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0276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obr</w:t>
      </w:r>
      <w:proofErr w:type="spellEnd"/>
      <w:r w:rsidRPr="00C0276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Czachel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, Gołuchów, Kucharki, Kuchary</w:t>
      </w:r>
      <w:r w:rsidRPr="00C0276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, 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Szkudła, Macew, Karsy; gm. Nowe Skalmierzyce,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obr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. Kotowiecko; pow. ostrowski, gm. Ostrów Wielkopolski,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obr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. Sobótka</w:t>
      </w:r>
    </w:p>
    <w:p w14:paraId="0E3D063C" w14:textId="4AE8F328" w:rsidR="00691144" w:rsidRDefault="00691144" w:rsidP="00691144">
      <w:pPr>
        <w:jc w:val="center"/>
        <w:rPr>
          <w:rFonts w:cstheme="minorHAnsi"/>
          <w:b/>
          <w:bCs/>
          <w:sz w:val="36"/>
          <w:szCs w:val="36"/>
          <w:u w:val="single"/>
        </w:rPr>
      </w:pPr>
    </w:p>
    <w:p w14:paraId="5624E857" w14:textId="77777777" w:rsidR="00691144" w:rsidRDefault="00691144" w:rsidP="00691144">
      <w:pPr>
        <w:jc w:val="center"/>
        <w:rPr>
          <w:rFonts w:cstheme="minorHAnsi"/>
          <w:b/>
          <w:bCs/>
          <w:sz w:val="24"/>
          <w:szCs w:val="24"/>
        </w:rPr>
      </w:pPr>
    </w:p>
    <w:p w14:paraId="554A1029" w14:textId="24C74364" w:rsidR="00691144" w:rsidRDefault="00691144" w:rsidP="00691144">
      <w:pPr>
        <w:rPr>
          <w:rFonts w:ascii="Arial" w:eastAsia="Arial" w:hAnsi="Arial" w:cs="Arial"/>
          <w:color w:val="000000"/>
          <w:lang w:bidi="pl-PL"/>
        </w:rPr>
      </w:pPr>
    </w:p>
    <w:p w14:paraId="15284A84" w14:textId="77777777" w:rsidR="00691144" w:rsidRDefault="00691144">
      <w:pPr>
        <w:rPr>
          <w:rFonts w:ascii="Arial" w:eastAsia="Arial" w:hAnsi="Arial" w:cs="Arial"/>
          <w:color w:val="000000"/>
          <w:lang w:bidi="pl-PL"/>
        </w:rPr>
      </w:pPr>
      <w:r>
        <w:rPr>
          <w:rFonts w:ascii="Arial" w:eastAsia="Arial" w:hAnsi="Arial" w:cs="Arial"/>
          <w:color w:val="000000"/>
          <w:lang w:bidi="pl-PL"/>
        </w:rP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aps w:val="0"/>
          <w:spacing w:val="0"/>
          <w:sz w:val="22"/>
          <w:szCs w:val="22"/>
        </w:rPr>
        <w:id w:val="-1052149326"/>
        <w:docPartObj>
          <w:docPartGallery w:val="Table of Contents"/>
          <w:docPartUnique/>
        </w:docPartObj>
      </w:sdtPr>
      <w:sdtEndPr/>
      <w:sdtContent>
        <w:p w14:paraId="0B16B49D" w14:textId="5AFD2EC5" w:rsidR="007F3C7E" w:rsidRDefault="007F3C7E">
          <w:pPr>
            <w:pStyle w:val="Nagwekspisutreci"/>
          </w:pPr>
        </w:p>
        <w:p w14:paraId="7E225682" w14:textId="77777777" w:rsidR="00D60C7D" w:rsidRDefault="00D60C7D" w:rsidP="00D60C7D"/>
        <w:p w14:paraId="12DAF01F" w14:textId="77777777" w:rsidR="00D60C7D" w:rsidRDefault="00D60C7D" w:rsidP="00D60C7D"/>
        <w:p w14:paraId="7A50A2CC" w14:textId="77777777" w:rsidR="00D60C7D" w:rsidRPr="00D60C7D" w:rsidRDefault="00D60C7D" w:rsidP="00D60C7D"/>
        <w:p w14:paraId="45BF5569" w14:textId="5087F6DF" w:rsidR="00691144" w:rsidRPr="00C45373" w:rsidRDefault="00691144" w:rsidP="00C45373">
          <w:pPr>
            <w:rPr>
              <w:rFonts w:asciiTheme="majorHAnsi" w:hAnsiTheme="majorHAnsi" w:cstheme="majorHAnsi"/>
              <w:b/>
              <w:bCs/>
              <w:sz w:val="32"/>
              <w:szCs w:val="32"/>
            </w:rPr>
          </w:pPr>
          <w:bookmarkStart w:id="0" w:name="_Toc157590781"/>
          <w:r w:rsidRPr="00C45373">
            <w:rPr>
              <w:rFonts w:asciiTheme="majorHAnsi" w:hAnsiTheme="majorHAnsi" w:cstheme="majorHAnsi"/>
              <w:b/>
              <w:bCs/>
              <w:sz w:val="32"/>
              <w:szCs w:val="32"/>
            </w:rPr>
            <w:t>Spis treści</w:t>
          </w:r>
          <w:bookmarkEnd w:id="0"/>
        </w:p>
        <w:p w14:paraId="26DC61ED" w14:textId="77777777" w:rsidR="007F3C7E" w:rsidRPr="007F3C7E" w:rsidRDefault="007F3C7E" w:rsidP="007F3C7E"/>
        <w:p w14:paraId="7343D533" w14:textId="0B0D99A0" w:rsidR="00D65DA5" w:rsidRDefault="00691144">
          <w:pPr>
            <w:pStyle w:val="Spistreci2"/>
            <w:tabs>
              <w:tab w:val="left" w:pos="660"/>
              <w:tab w:val="right" w:leader="dot" w:pos="9062"/>
            </w:tabs>
            <w:rPr>
              <w:rFonts w:cstheme="minorBidi"/>
              <w:i w:val="0"/>
              <w:i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7F3C7E">
            <w:rPr>
              <w:sz w:val="24"/>
              <w:szCs w:val="24"/>
            </w:rPr>
            <w:fldChar w:fldCharType="begin"/>
          </w:r>
          <w:r w:rsidRPr="007F3C7E">
            <w:rPr>
              <w:sz w:val="24"/>
              <w:szCs w:val="24"/>
            </w:rPr>
            <w:instrText xml:space="preserve"> TOC \o "1-3" \h \z \u </w:instrText>
          </w:r>
          <w:r w:rsidRPr="007F3C7E">
            <w:rPr>
              <w:sz w:val="24"/>
              <w:szCs w:val="24"/>
            </w:rPr>
            <w:fldChar w:fldCharType="separate"/>
          </w:r>
          <w:hyperlink w:anchor="_Toc192069864" w:history="1">
            <w:r w:rsidR="00D65DA5" w:rsidRPr="000E72D0">
              <w:rPr>
                <w:rStyle w:val="Hipercze"/>
                <w:rFonts w:eastAsia="Arial"/>
                <w:noProof/>
                <w:lang w:bidi="pl-PL"/>
              </w:rPr>
              <w:t>1.</w:t>
            </w:r>
            <w:r w:rsidR="00D65DA5">
              <w:rPr>
                <w:rFonts w:cstheme="minorBidi"/>
                <w:i w:val="0"/>
                <w:iC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5DA5" w:rsidRPr="000E72D0">
              <w:rPr>
                <w:rStyle w:val="Hipercze"/>
                <w:rFonts w:eastAsia="Arial"/>
                <w:noProof/>
                <w:lang w:bidi="pl-PL"/>
              </w:rPr>
              <w:t>Zamawiający i Inwestor:</w:t>
            </w:r>
            <w:r w:rsidR="00D65DA5">
              <w:rPr>
                <w:noProof/>
                <w:webHidden/>
              </w:rPr>
              <w:tab/>
            </w:r>
            <w:r w:rsidR="00D65DA5">
              <w:rPr>
                <w:noProof/>
                <w:webHidden/>
              </w:rPr>
              <w:fldChar w:fldCharType="begin"/>
            </w:r>
            <w:r w:rsidR="00D65DA5">
              <w:rPr>
                <w:noProof/>
                <w:webHidden/>
              </w:rPr>
              <w:instrText xml:space="preserve"> PAGEREF _Toc192069864 \h </w:instrText>
            </w:r>
            <w:r w:rsidR="00D65DA5">
              <w:rPr>
                <w:noProof/>
                <w:webHidden/>
              </w:rPr>
            </w:r>
            <w:r w:rsidR="00D65DA5">
              <w:rPr>
                <w:noProof/>
                <w:webHidden/>
              </w:rPr>
              <w:fldChar w:fldCharType="separate"/>
            </w:r>
            <w:r w:rsidR="00D65DA5">
              <w:rPr>
                <w:noProof/>
                <w:webHidden/>
              </w:rPr>
              <w:t>3</w:t>
            </w:r>
            <w:r w:rsidR="00D65DA5">
              <w:rPr>
                <w:noProof/>
                <w:webHidden/>
              </w:rPr>
              <w:fldChar w:fldCharType="end"/>
            </w:r>
          </w:hyperlink>
        </w:p>
        <w:p w14:paraId="0C56E92F" w14:textId="13B90898" w:rsidR="00D65DA5" w:rsidRDefault="00D65DA5">
          <w:pPr>
            <w:pStyle w:val="Spistreci2"/>
            <w:tabs>
              <w:tab w:val="left" w:pos="660"/>
              <w:tab w:val="right" w:leader="dot" w:pos="9062"/>
            </w:tabs>
            <w:rPr>
              <w:rFonts w:cstheme="minorBidi"/>
              <w:i w:val="0"/>
              <w:i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2069865" w:history="1">
            <w:r w:rsidRPr="000E72D0">
              <w:rPr>
                <w:rStyle w:val="Hipercze"/>
                <w:rFonts w:eastAsia="Arial"/>
                <w:noProof/>
                <w:lang w:bidi="pl-PL"/>
              </w:rPr>
              <w:t>2.</w:t>
            </w:r>
            <w:r>
              <w:rPr>
                <w:rFonts w:cstheme="minorBidi"/>
                <w:i w:val="0"/>
                <w:iC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E72D0">
              <w:rPr>
                <w:rStyle w:val="Hipercze"/>
                <w:rFonts w:eastAsia="Arial"/>
                <w:noProof/>
                <w:lang w:bidi="pl-PL"/>
              </w:rPr>
              <w:t>Przedmiot zamówienia: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_Toc192069865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3C7A06" w14:textId="73A40991" w:rsidR="00D65DA5" w:rsidRDefault="00D65DA5">
          <w:pPr>
            <w:pStyle w:val="Spistreci2"/>
            <w:tabs>
              <w:tab w:val="left" w:pos="660"/>
              <w:tab w:val="right" w:leader="dot" w:pos="9062"/>
            </w:tabs>
            <w:rPr>
              <w:rFonts w:cstheme="minorBidi"/>
              <w:i w:val="0"/>
              <w:i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2069866" w:history="1">
            <w:r w:rsidRPr="000E72D0">
              <w:rPr>
                <w:rStyle w:val="Hipercze"/>
                <w:rFonts w:eastAsia="Arial"/>
                <w:noProof/>
                <w:lang w:bidi="pl-PL"/>
              </w:rPr>
              <w:t>3.</w:t>
            </w:r>
            <w:r>
              <w:rPr>
                <w:rFonts w:cstheme="minorBidi"/>
                <w:i w:val="0"/>
                <w:iC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E72D0">
              <w:rPr>
                <w:rStyle w:val="Hipercze"/>
                <w:rFonts w:eastAsia="Arial"/>
                <w:noProof/>
                <w:lang w:bidi="pl-PL"/>
              </w:rPr>
              <w:t>Lokalizacja inwestycji: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_Toc192069866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22431A" w14:textId="790C5D3F" w:rsidR="00D65DA5" w:rsidRDefault="00D65DA5">
          <w:pPr>
            <w:pStyle w:val="Spistreci2"/>
            <w:tabs>
              <w:tab w:val="left" w:pos="660"/>
              <w:tab w:val="right" w:leader="dot" w:pos="9062"/>
            </w:tabs>
            <w:rPr>
              <w:rFonts w:cstheme="minorBidi"/>
              <w:i w:val="0"/>
              <w:i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2069867" w:history="1">
            <w:r w:rsidRPr="000E72D0">
              <w:rPr>
                <w:rStyle w:val="Hipercze"/>
                <w:rFonts w:eastAsia="Arial"/>
                <w:noProof/>
                <w:lang w:bidi="pl-PL"/>
              </w:rPr>
              <w:t>4.</w:t>
            </w:r>
            <w:r>
              <w:rPr>
                <w:rFonts w:cstheme="minorBidi"/>
                <w:i w:val="0"/>
                <w:iC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E72D0">
              <w:rPr>
                <w:rStyle w:val="Hipercze"/>
                <w:rFonts w:eastAsia="Arial"/>
                <w:noProof/>
                <w:lang w:bidi="pl-PL"/>
              </w:rPr>
              <w:t>Opis szczegółowy zakresu prac: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_Toc192069867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74E6EF" w14:textId="285738A8" w:rsidR="00D65DA5" w:rsidRDefault="00D65DA5">
          <w:pPr>
            <w:pStyle w:val="Spistreci2"/>
            <w:tabs>
              <w:tab w:val="left" w:pos="660"/>
              <w:tab w:val="right" w:leader="dot" w:pos="9062"/>
            </w:tabs>
            <w:rPr>
              <w:rFonts w:cstheme="minorBidi"/>
              <w:i w:val="0"/>
              <w:i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2069868" w:history="1">
            <w:r w:rsidRPr="000E72D0">
              <w:rPr>
                <w:rStyle w:val="Hipercze"/>
                <w:rFonts w:eastAsia="Arial"/>
                <w:noProof/>
                <w:lang w:bidi="pl-PL"/>
              </w:rPr>
              <w:t>5.</w:t>
            </w:r>
            <w:r>
              <w:rPr>
                <w:rFonts w:cstheme="minorBidi"/>
                <w:i w:val="0"/>
                <w:iC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E72D0">
              <w:rPr>
                <w:rStyle w:val="Hipercze"/>
                <w:rFonts w:eastAsia="Arial"/>
                <w:noProof/>
                <w:lang w:bidi="pl-PL"/>
              </w:rPr>
              <w:t>Termin realizacji: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_Toc192069868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3C8478" w14:textId="7CCC11EC" w:rsidR="00691144" w:rsidRDefault="00691144">
          <w:r w:rsidRPr="007F3C7E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0B711485" w14:textId="5B5F0E9D" w:rsidR="007F3C7E" w:rsidRDefault="007F3C7E">
      <w:pPr>
        <w:rPr>
          <w:rFonts w:ascii="Arial" w:eastAsia="Arial" w:hAnsi="Arial" w:cs="Arial"/>
          <w:color w:val="000000"/>
          <w:lang w:bidi="pl-PL"/>
        </w:rPr>
      </w:pPr>
    </w:p>
    <w:p w14:paraId="68C07539" w14:textId="77777777" w:rsidR="007F3C7E" w:rsidRDefault="007F3C7E">
      <w:pPr>
        <w:rPr>
          <w:rFonts w:ascii="Arial" w:eastAsia="Arial" w:hAnsi="Arial" w:cs="Arial"/>
          <w:color w:val="000000"/>
          <w:lang w:bidi="pl-PL"/>
        </w:rPr>
      </w:pPr>
      <w:r>
        <w:rPr>
          <w:rFonts w:ascii="Arial" w:eastAsia="Arial" w:hAnsi="Arial" w:cs="Arial"/>
          <w:color w:val="000000"/>
          <w:lang w:bidi="pl-PL"/>
        </w:rPr>
        <w:br w:type="page"/>
      </w:r>
    </w:p>
    <w:p w14:paraId="43C82928" w14:textId="77777777" w:rsidR="00691144" w:rsidRDefault="00691144">
      <w:pPr>
        <w:rPr>
          <w:rFonts w:ascii="Arial" w:eastAsia="Arial" w:hAnsi="Arial" w:cs="Arial"/>
          <w:color w:val="000000"/>
          <w:lang w:bidi="pl-PL"/>
        </w:rPr>
      </w:pPr>
    </w:p>
    <w:p w14:paraId="3D29C43E" w14:textId="6EA91C41" w:rsidR="00691144" w:rsidRPr="00C45373" w:rsidRDefault="00691144" w:rsidP="00216AAA">
      <w:pPr>
        <w:pStyle w:val="Nagwek2"/>
        <w:numPr>
          <w:ilvl w:val="0"/>
          <w:numId w:val="22"/>
        </w:numPr>
        <w:spacing w:before="0" w:after="120"/>
        <w:rPr>
          <w:rFonts w:asciiTheme="minorHAnsi" w:eastAsia="Arial" w:hAnsiTheme="minorHAnsi" w:cstheme="minorHAnsi"/>
          <w:lang w:bidi="pl-PL"/>
        </w:rPr>
      </w:pPr>
      <w:bookmarkStart w:id="1" w:name="_Toc192069864"/>
      <w:r w:rsidRPr="00C45373">
        <w:rPr>
          <w:rFonts w:asciiTheme="minorHAnsi" w:eastAsia="Arial" w:hAnsiTheme="minorHAnsi" w:cstheme="minorHAnsi"/>
          <w:lang w:bidi="pl-PL"/>
        </w:rPr>
        <w:t>Zamawiający i Inwestor</w:t>
      </w:r>
      <w:r w:rsidR="00C45373" w:rsidRPr="00C45373">
        <w:rPr>
          <w:rFonts w:asciiTheme="minorHAnsi" w:eastAsia="Arial" w:hAnsiTheme="minorHAnsi" w:cstheme="minorHAnsi"/>
          <w:lang w:bidi="pl-PL"/>
        </w:rPr>
        <w:t>:</w:t>
      </w:r>
      <w:bookmarkEnd w:id="1"/>
    </w:p>
    <w:p w14:paraId="2317CF12" w14:textId="77777777" w:rsidR="00216AAA" w:rsidRDefault="00691144" w:rsidP="00216AAA">
      <w:pPr>
        <w:spacing w:after="120" w:line="259" w:lineRule="auto"/>
        <w:jc w:val="left"/>
        <w:rPr>
          <w:rFonts w:ascii="Arial" w:eastAsia="Arial" w:hAnsi="Arial" w:cs="Arial"/>
          <w:color w:val="000000"/>
          <w:sz w:val="18"/>
          <w:szCs w:val="18"/>
          <w:lang w:bidi="pl-PL"/>
        </w:rPr>
      </w:pPr>
      <w:bookmarkStart w:id="2" w:name="_Hlk156286950"/>
      <w:r w:rsidRPr="00691144">
        <w:rPr>
          <w:rFonts w:ascii="Arial" w:eastAsia="Arial" w:hAnsi="Arial" w:cs="Arial"/>
          <w:color w:val="000000"/>
          <w:sz w:val="18"/>
          <w:szCs w:val="18"/>
          <w:lang w:bidi="pl-PL"/>
        </w:rPr>
        <w:t xml:space="preserve">Zamawiającym jest spółka ORLEN Projekt S.A., ul. </w:t>
      </w:r>
      <w:proofErr w:type="spellStart"/>
      <w:r w:rsidRPr="00691144">
        <w:rPr>
          <w:rFonts w:ascii="Arial" w:eastAsia="Arial" w:hAnsi="Arial" w:cs="Arial"/>
          <w:color w:val="000000"/>
          <w:sz w:val="18"/>
          <w:szCs w:val="18"/>
          <w:lang w:bidi="pl-PL"/>
        </w:rPr>
        <w:t>Zglenickiego</w:t>
      </w:r>
      <w:proofErr w:type="spellEnd"/>
      <w:r w:rsidRPr="00691144">
        <w:rPr>
          <w:rFonts w:ascii="Arial" w:eastAsia="Arial" w:hAnsi="Arial" w:cs="Arial"/>
          <w:color w:val="000000"/>
          <w:sz w:val="18"/>
          <w:szCs w:val="18"/>
          <w:lang w:bidi="pl-PL"/>
        </w:rPr>
        <w:t xml:space="preserve"> 42, 09-411 Płock. </w:t>
      </w:r>
    </w:p>
    <w:p w14:paraId="5A478DB2" w14:textId="1E1D1FC5" w:rsidR="00C45373" w:rsidRDefault="00691144" w:rsidP="00216AAA">
      <w:pPr>
        <w:spacing w:after="120" w:line="259" w:lineRule="auto"/>
        <w:jc w:val="left"/>
        <w:rPr>
          <w:rFonts w:ascii="Arial" w:eastAsia="Arial" w:hAnsi="Arial" w:cs="Arial"/>
          <w:color w:val="000000"/>
          <w:sz w:val="18"/>
          <w:szCs w:val="18"/>
          <w:lang w:bidi="pl-PL"/>
        </w:rPr>
      </w:pPr>
      <w:r w:rsidRPr="00691144">
        <w:rPr>
          <w:rFonts w:ascii="Arial" w:eastAsia="Arial" w:hAnsi="Arial" w:cs="Arial"/>
          <w:color w:val="000000"/>
          <w:sz w:val="18"/>
          <w:szCs w:val="18"/>
          <w:lang w:bidi="pl-PL"/>
        </w:rPr>
        <w:t xml:space="preserve">Inwestorem jest </w:t>
      </w:r>
      <w:r w:rsidRPr="00C45373">
        <w:rPr>
          <w:rFonts w:ascii="Arial" w:eastAsia="Arial" w:hAnsi="Arial" w:cs="Arial"/>
          <w:color w:val="000000"/>
          <w:sz w:val="18"/>
          <w:szCs w:val="18"/>
          <w:lang w:bidi="pl-PL"/>
        </w:rPr>
        <w:t>Energa Operator S.A., ul. Marynarki Polskiej 130, 80-557 Gdańsk</w:t>
      </w:r>
      <w:r w:rsidR="00216AAA">
        <w:rPr>
          <w:rFonts w:ascii="Arial" w:eastAsia="Arial" w:hAnsi="Arial" w:cs="Arial"/>
          <w:color w:val="000000"/>
          <w:sz w:val="18"/>
          <w:szCs w:val="18"/>
          <w:lang w:bidi="pl-PL"/>
        </w:rPr>
        <w:t>.</w:t>
      </w:r>
    </w:p>
    <w:p w14:paraId="6ADFCE1E" w14:textId="77777777" w:rsidR="00216AAA" w:rsidRPr="00691144" w:rsidRDefault="00216AAA" w:rsidP="00216AAA">
      <w:pPr>
        <w:spacing w:after="120" w:line="259" w:lineRule="auto"/>
        <w:jc w:val="left"/>
        <w:rPr>
          <w:rFonts w:ascii="Arial" w:eastAsia="Arial" w:hAnsi="Arial" w:cs="Arial"/>
          <w:color w:val="000000"/>
          <w:sz w:val="18"/>
          <w:szCs w:val="18"/>
          <w:lang w:bidi="pl-PL"/>
        </w:rPr>
      </w:pPr>
    </w:p>
    <w:p w14:paraId="52618071" w14:textId="7323D968" w:rsidR="00691144" w:rsidRPr="00C45373" w:rsidRDefault="00691144" w:rsidP="00216AAA">
      <w:pPr>
        <w:pStyle w:val="Nagwek2"/>
        <w:numPr>
          <w:ilvl w:val="0"/>
          <w:numId w:val="22"/>
        </w:numPr>
        <w:spacing w:before="0" w:after="120"/>
        <w:rPr>
          <w:rFonts w:asciiTheme="minorHAnsi" w:eastAsia="Arial" w:hAnsiTheme="minorHAnsi" w:cstheme="minorHAnsi"/>
          <w:lang w:bidi="pl-PL"/>
        </w:rPr>
      </w:pPr>
      <w:bookmarkStart w:id="3" w:name="_Toc192069865"/>
      <w:bookmarkEnd w:id="2"/>
      <w:r w:rsidRPr="00C45373">
        <w:rPr>
          <w:rFonts w:asciiTheme="minorHAnsi" w:eastAsia="Arial" w:hAnsiTheme="minorHAnsi" w:cstheme="minorHAnsi"/>
          <w:lang w:bidi="pl-PL"/>
        </w:rPr>
        <w:t>Przedmiot zamówienia</w:t>
      </w:r>
      <w:r w:rsidR="00C45373" w:rsidRPr="00C45373">
        <w:rPr>
          <w:rFonts w:asciiTheme="minorHAnsi" w:eastAsia="Arial" w:hAnsiTheme="minorHAnsi" w:cstheme="minorHAnsi"/>
          <w:lang w:bidi="pl-PL"/>
        </w:rPr>
        <w:t>:</w:t>
      </w:r>
      <w:bookmarkEnd w:id="3"/>
    </w:p>
    <w:p w14:paraId="06CBC857" w14:textId="2CCEA55E" w:rsidR="00C45373" w:rsidRDefault="004B0106" w:rsidP="00216AAA">
      <w:pPr>
        <w:spacing w:after="120" w:line="259" w:lineRule="auto"/>
        <w:jc w:val="left"/>
        <w:rPr>
          <w:rFonts w:ascii="Arial" w:eastAsia="Arial" w:hAnsi="Arial" w:cs="Arial"/>
          <w:color w:val="000000"/>
          <w:sz w:val="18"/>
          <w:szCs w:val="18"/>
          <w:lang w:bidi="pl-PL"/>
        </w:rPr>
      </w:pPr>
      <w:r>
        <w:rPr>
          <w:rFonts w:ascii="Arial" w:eastAsia="Arial" w:hAnsi="Arial" w:cs="Arial"/>
          <w:color w:val="000000"/>
          <w:sz w:val="18"/>
          <w:szCs w:val="18"/>
          <w:lang w:bidi="pl-PL"/>
        </w:rPr>
        <w:t xml:space="preserve">Przedmiotem zamówienia jest wykonanie mapy do celów projektowych – </w:t>
      </w:r>
      <w:r w:rsidR="00D7083A" w:rsidRPr="00D7083A">
        <w:rPr>
          <w:rFonts w:ascii="Arial" w:eastAsia="Arial" w:hAnsi="Arial" w:cs="Arial"/>
          <w:color w:val="000000"/>
          <w:sz w:val="18"/>
          <w:szCs w:val="18"/>
          <w:lang w:bidi="pl-PL"/>
        </w:rPr>
        <w:t xml:space="preserve">pow. pleszewski, gm. Gołuchów, </w:t>
      </w:r>
      <w:proofErr w:type="spellStart"/>
      <w:r w:rsidR="00D7083A" w:rsidRPr="00D7083A">
        <w:rPr>
          <w:rFonts w:ascii="Arial" w:eastAsia="Arial" w:hAnsi="Arial" w:cs="Arial"/>
          <w:color w:val="000000"/>
          <w:sz w:val="18"/>
          <w:szCs w:val="18"/>
          <w:lang w:bidi="pl-PL"/>
        </w:rPr>
        <w:t>obr</w:t>
      </w:r>
      <w:proofErr w:type="spellEnd"/>
      <w:r w:rsidR="00D7083A" w:rsidRPr="00D7083A">
        <w:rPr>
          <w:rFonts w:ascii="Arial" w:eastAsia="Arial" w:hAnsi="Arial" w:cs="Arial"/>
          <w:color w:val="000000"/>
          <w:sz w:val="18"/>
          <w:szCs w:val="18"/>
          <w:lang w:bidi="pl-PL"/>
        </w:rPr>
        <w:t xml:space="preserve">. </w:t>
      </w:r>
      <w:proofErr w:type="spellStart"/>
      <w:r w:rsidR="00D7083A" w:rsidRPr="00D7083A">
        <w:rPr>
          <w:rFonts w:ascii="Arial" w:eastAsia="Arial" w:hAnsi="Arial" w:cs="Arial"/>
          <w:color w:val="000000"/>
          <w:sz w:val="18"/>
          <w:szCs w:val="18"/>
          <w:lang w:bidi="pl-PL"/>
        </w:rPr>
        <w:t>Czachel</w:t>
      </w:r>
      <w:proofErr w:type="spellEnd"/>
      <w:r w:rsidR="00D7083A" w:rsidRPr="00D7083A">
        <w:rPr>
          <w:rFonts w:ascii="Arial" w:eastAsia="Arial" w:hAnsi="Arial" w:cs="Arial"/>
          <w:color w:val="000000"/>
          <w:sz w:val="18"/>
          <w:szCs w:val="18"/>
          <w:lang w:bidi="pl-PL"/>
        </w:rPr>
        <w:t xml:space="preserve">, Gołuchów, Kucharki, Kuchary, Szkudła, Macew, Karsy; gm. Nowe Skalmierzyce, </w:t>
      </w:r>
      <w:proofErr w:type="spellStart"/>
      <w:r w:rsidR="00D7083A" w:rsidRPr="00D7083A">
        <w:rPr>
          <w:rFonts w:ascii="Arial" w:eastAsia="Arial" w:hAnsi="Arial" w:cs="Arial"/>
          <w:color w:val="000000"/>
          <w:sz w:val="18"/>
          <w:szCs w:val="18"/>
          <w:lang w:bidi="pl-PL"/>
        </w:rPr>
        <w:t>obr</w:t>
      </w:r>
      <w:proofErr w:type="spellEnd"/>
      <w:r w:rsidR="00D7083A" w:rsidRPr="00D7083A">
        <w:rPr>
          <w:rFonts w:ascii="Arial" w:eastAsia="Arial" w:hAnsi="Arial" w:cs="Arial"/>
          <w:color w:val="000000"/>
          <w:sz w:val="18"/>
          <w:szCs w:val="18"/>
          <w:lang w:bidi="pl-PL"/>
        </w:rPr>
        <w:t xml:space="preserve">. Kotowiecko; pow. ostrowski, gm. Ostrów Wielkopolski, </w:t>
      </w:r>
      <w:proofErr w:type="spellStart"/>
      <w:r w:rsidR="00D7083A" w:rsidRPr="00D7083A">
        <w:rPr>
          <w:rFonts w:ascii="Arial" w:eastAsia="Arial" w:hAnsi="Arial" w:cs="Arial"/>
          <w:color w:val="000000"/>
          <w:sz w:val="18"/>
          <w:szCs w:val="18"/>
          <w:lang w:bidi="pl-PL"/>
        </w:rPr>
        <w:t>obr</w:t>
      </w:r>
      <w:proofErr w:type="spellEnd"/>
      <w:r w:rsidR="00D7083A" w:rsidRPr="00D7083A">
        <w:rPr>
          <w:rFonts w:ascii="Arial" w:eastAsia="Arial" w:hAnsi="Arial" w:cs="Arial"/>
          <w:color w:val="000000"/>
          <w:sz w:val="18"/>
          <w:szCs w:val="18"/>
          <w:lang w:bidi="pl-PL"/>
        </w:rPr>
        <w:t>. Sobótka</w:t>
      </w:r>
    </w:p>
    <w:p w14:paraId="07D58EE6" w14:textId="77777777" w:rsidR="00216AAA" w:rsidRPr="00691144" w:rsidRDefault="00216AAA" w:rsidP="00216AAA">
      <w:pPr>
        <w:spacing w:after="120" w:line="259" w:lineRule="auto"/>
        <w:jc w:val="left"/>
        <w:rPr>
          <w:rFonts w:ascii="Arial" w:eastAsia="Arial" w:hAnsi="Arial" w:cs="Arial"/>
          <w:color w:val="000000"/>
          <w:sz w:val="18"/>
          <w:szCs w:val="18"/>
          <w:lang w:bidi="pl-PL"/>
        </w:rPr>
      </w:pPr>
    </w:p>
    <w:p w14:paraId="6D08ECB9" w14:textId="71EB1ECC" w:rsidR="00C45373" w:rsidRPr="00C45373" w:rsidRDefault="00691144" w:rsidP="00216AAA">
      <w:pPr>
        <w:pStyle w:val="Nagwek2"/>
        <w:numPr>
          <w:ilvl w:val="0"/>
          <w:numId w:val="22"/>
        </w:numPr>
        <w:spacing w:before="0" w:after="120"/>
        <w:rPr>
          <w:rFonts w:asciiTheme="minorHAnsi" w:eastAsia="Arial" w:hAnsiTheme="minorHAnsi" w:cstheme="minorHAnsi"/>
          <w:lang w:bidi="pl-PL"/>
        </w:rPr>
      </w:pPr>
      <w:bookmarkStart w:id="4" w:name="_Toc192069866"/>
      <w:r w:rsidRPr="00C45373">
        <w:rPr>
          <w:rFonts w:asciiTheme="minorHAnsi" w:eastAsia="Arial" w:hAnsiTheme="minorHAnsi" w:cstheme="minorHAnsi"/>
          <w:lang w:bidi="pl-PL"/>
        </w:rPr>
        <w:t>Lokalizacja inwestycji</w:t>
      </w:r>
      <w:r w:rsidR="00C45373" w:rsidRPr="00C45373">
        <w:rPr>
          <w:rFonts w:asciiTheme="minorHAnsi" w:eastAsia="Arial" w:hAnsiTheme="minorHAnsi" w:cstheme="minorHAnsi"/>
          <w:lang w:bidi="pl-PL"/>
        </w:rPr>
        <w:t>:</w:t>
      </w:r>
      <w:bookmarkEnd w:id="4"/>
    </w:p>
    <w:p w14:paraId="49F5BC87" w14:textId="1768F73A" w:rsidR="004B0106" w:rsidRPr="00854480" w:rsidRDefault="004B0106" w:rsidP="004B0106">
      <w:pPr>
        <w:spacing w:after="120" w:line="360" w:lineRule="auto"/>
        <w:rPr>
          <w:rFonts w:ascii="Arial" w:eastAsia="Arial" w:hAnsi="Arial" w:cs="Arial"/>
          <w:b/>
          <w:bCs/>
          <w:sz w:val="18"/>
          <w:szCs w:val="18"/>
          <w:lang w:bidi="pl-PL"/>
        </w:rPr>
      </w:pPr>
      <w:r w:rsidRPr="00854480">
        <w:rPr>
          <w:rFonts w:ascii="Arial" w:eastAsia="Arial" w:hAnsi="Arial" w:cs="Arial"/>
          <w:sz w:val="18"/>
          <w:szCs w:val="18"/>
          <w:lang w:bidi="pl-PL"/>
        </w:rPr>
        <w:t>Powiat:</w:t>
      </w:r>
      <w:r w:rsidRPr="00854480">
        <w:rPr>
          <w:rFonts w:ascii="Arial" w:eastAsia="Arial" w:hAnsi="Arial" w:cs="Arial"/>
          <w:sz w:val="18"/>
          <w:szCs w:val="18"/>
          <w:lang w:bidi="pl-PL"/>
        </w:rPr>
        <w:tab/>
      </w:r>
      <w:r w:rsidRPr="00854480">
        <w:rPr>
          <w:rFonts w:ascii="Arial" w:eastAsia="Arial" w:hAnsi="Arial" w:cs="Arial"/>
          <w:sz w:val="18"/>
          <w:szCs w:val="18"/>
          <w:lang w:bidi="pl-PL"/>
        </w:rPr>
        <w:tab/>
      </w:r>
      <w:r w:rsidR="00D7083A">
        <w:rPr>
          <w:rFonts w:ascii="Arial" w:eastAsia="Arial" w:hAnsi="Arial" w:cs="Arial"/>
          <w:b/>
          <w:bCs/>
          <w:sz w:val="18"/>
          <w:szCs w:val="18"/>
          <w:lang w:bidi="pl-PL"/>
        </w:rPr>
        <w:t>pleszewski, ostrowski</w:t>
      </w:r>
    </w:p>
    <w:p w14:paraId="105E61A1" w14:textId="49C87D5A" w:rsidR="004B0106" w:rsidRDefault="004B0106" w:rsidP="004B0106">
      <w:pPr>
        <w:spacing w:after="120" w:line="240" w:lineRule="auto"/>
        <w:rPr>
          <w:rFonts w:ascii="Arial" w:eastAsia="Arial" w:hAnsi="Arial" w:cs="Arial"/>
          <w:bCs/>
          <w:color w:val="000000"/>
          <w:sz w:val="18"/>
          <w:szCs w:val="18"/>
          <w:lang w:bidi="pl-PL"/>
        </w:rPr>
      </w:pPr>
      <w:r w:rsidRPr="00854480">
        <w:rPr>
          <w:rFonts w:ascii="Arial" w:eastAsia="Arial" w:hAnsi="Arial" w:cs="Arial"/>
          <w:sz w:val="18"/>
          <w:szCs w:val="18"/>
          <w:lang w:bidi="pl-PL"/>
        </w:rPr>
        <w:t xml:space="preserve">Gmina: </w:t>
      </w:r>
      <w:r w:rsidRPr="00854480">
        <w:rPr>
          <w:rFonts w:ascii="Arial" w:eastAsia="Arial" w:hAnsi="Arial" w:cs="Arial"/>
          <w:sz w:val="18"/>
          <w:szCs w:val="18"/>
          <w:lang w:bidi="pl-PL"/>
        </w:rPr>
        <w:tab/>
      </w:r>
      <w:r w:rsidRPr="00854480">
        <w:rPr>
          <w:rFonts w:ascii="Arial" w:eastAsia="Arial" w:hAnsi="Arial" w:cs="Arial"/>
          <w:sz w:val="18"/>
          <w:szCs w:val="18"/>
          <w:lang w:bidi="pl-PL"/>
        </w:rPr>
        <w:tab/>
      </w:r>
      <w:r w:rsidR="00D7083A">
        <w:rPr>
          <w:rFonts w:ascii="Arial" w:eastAsia="Arial" w:hAnsi="Arial" w:cs="Arial"/>
          <w:b/>
          <w:bCs/>
          <w:sz w:val="18"/>
          <w:szCs w:val="18"/>
          <w:lang w:bidi="pl-PL"/>
        </w:rPr>
        <w:t>Gołuchów, Nowe Skalmierzyce, Ostrów Wielkopolski</w:t>
      </w:r>
    </w:p>
    <w:p w14:paraId="1E50058A" w14:textId="4ABB3E54" w:rsidR="00C45373" w:rsidRDefault="00691144" w:rsidP="004B0106">
      <w:pPr>
        <w:spacing w:after="120" w:line="240" w:lineRule="auto"/>
        <w:rPr>
          <w:rFonts w:ascii="Arial" w:eastAsia="Arial" w:hAnsi="Arial" w:cs="Arial"/>
          <w:bCs/>
          <w:color w:val="000000"/>
          <w:sz w:val="18"/>
          <w:szCs w:val="18"/>
          <w:lang w:bidi="pl-PL"/>
        </w:rPr>
      </w:pPr>
      <w:r w:rsidRPr="00216AAA">
        <w:rPr>
          <w:rFonts w:ascii="Arial" w:eastAsia="Arial" w:hAnsi="Arial" w:cs="Arial"/>
          <w:bCs/>
          <w:color w:val="000000"/>
          <w:sz w:val="18"/>
          <w:szCs w:val="18"/>
          <w:lang w:bidi="pl-PL"/>
        </w:rPr>
        <w:t xml:space="preserve">Wg zakresu w pliku </w:t>
      </w:r>
      <w:proofErr w:type="spellStart"/>
      <w:r w:rsidRPr="00216AAA">
        <w:rPr>
          <w:rFonts w:ascii="Arial" w:eastAsia="Arial" w:hAnsi="Arial" w:cs="Arial"/>
          <w:bCs/>
          <w:color w:val="000000"/>
          <w:sz w:val="18"/>
          <w:szCs w:val="18"/>
          <w:lang w:bidi="pl-PL"/>
        </w:rPr>
        <w:t>d</w:t>
      </w:r>
      <w:r w:rsidR="00132E7C">
        <w:rPr>
          <w:rFonts w:ascii="Arial" w:eastAsia="Arial" w:hAnsi="Arial" w:cs="Arial"/>
          <w:bCs/>
          <w:color w:val="000000"/>
          <w:sz w:val="18"/>
          <w:szCs w:val="18"/>
          <w:lang w:bidi="pl-PL"/>
        </w:rPr>
        <w:t>wg</w:t>
      </w:r>
      <w:proofErr w:type="spellEnd"/>
      <w:r w:rsidRPr="00216AAA">
        <w:rPr>
          <w:rFonts w:ascii="Arial" w:eastAsia="Arial" w:hAnsi="Arial" w:cs="Arial"/>
          <w:bCs/>
          <w:color w:val="000000"/>
          <w:sz w:val="18"/>
          <w:szCs w:val="18"/>
          <w:lang w:bidi="pl-PL"/>
        </w:rPr>
        <w:t xml:space="preserve">: </w:t>
      </w:r>
      <w:r w:rsidR="00132E7C" w:rsidRPr="00C8718D">
        <w:rPr>
          <w:rFonts w:ascii="Arial" w:eastAsia="Arial" w:hAnsi="Arial" w:cs="Arial"/>
          <w:b/>
          <w:color w:val="000000"/>
          <w:sz w:val="18"/>
          <w:szCs w:val="18"/>
          <w:u w:val="single"/>
          <w:lang w:bidi="pl-PL"/>
        </w:rPr>
        <w:t xml:space="preserve">Zakres MDCP – </w:t>
      </w:r>
      <w:r w:rsidR="004B0106">
        <w:rPr>
          <w:rFonts w:ascii="Arial" w:eastAsia="Arial" w:hAnsi="Arial" w:cs="Arial"/>
          <w:b/>
          <w:color w:val="000000"/>
          <w:sz w:val="18"/>
          <w:szCs w:val="18"/>
          <w:u w:val="single"/>
          <w:lang w:bidi="pl-PL"/>
        </w:rPr>
        <w:t>WN</w:t>
      </w:r>
      <w:r w:rsidR="00132E7C" w:rsidRPr="00C8718D">
        <w:rPr>
          <w:rFonts w:ascii="Arial" w:eastAsia="Arial" w:hAnsi="Arial" w:cs="Arial"/>
          <w:b/>
          <w:color w:val="000000"/>
          <w:sz w:val="18"/>
          <w:szCs w:val="18"/>
          <w:u w:val="single"/>
          <w:lang w:bidi="pl-PL"/>
        </w:rPr>
        <w:t xml:space="preserve"> i </w:t>
      </w:r>
      <w:r w:rsidR="004B0106">
        <w:rPr>
          <w:rFonts w:ascii="Arial" w:eastAsia="Arial" w:hAnsi="Arial" w:cs="Arial"/>
          <w:b/>
          <w:color w:val="000000"/>
          <w:sz w:val="18"/>
          <w:szCs w:val="18"/>
          <w:u w:val="single"/>
          <w:lang w:bidi="pl-PL"/>
        </w:rPr>
        <w:t>SN</w:t>
      </w:r>
      <w:r w:rsidR="00132E7C" w:rsidRPr="00C8718D">
        <w:rPr>
          <w:rFonts w:ascii="Arial" w:eastAsia="Arial" w:hAnsi="Arial" w:cs="Arial"/>
          <w:b/>
          <w:color w:val="000000"/>
          <w:sz w:val="18"/>
          <w:szCs w:val="18"/>
          <w:u w:val="single"/>
          <w:lang w:bidi="pl-PL"/>
        </w:rPr>
        <w:t xml:space="preserve"> ; </w:t>
      </w:r>
    </w:p>
    <w:p w14:paraId="0F575D42" w14:textId="77777777" w:rsidR="00216AAA" w:rsidRPr="00216AAA" w:rsidRDefault="00216AAA" w:rsidP="00216AAA">
      <w:pPr>
        <w:spacing w:after="120" w:line="240" w:lineRule="auto"/>
        <w:rPr>
          <w:rFonts w:ascii="Arial" w:eastAsia="Arial" w:hAnsi="Arial" w:cs="Arial"/>
          <w:bCs/>
          <w:color w:val="000000"/>
          <w:sz w:val="18"/>
          <w:szCs w:val="18"/>
          <w:lang w:bidi="pl-PL"/>
        </w:rPr>
      </w:pPr>
    </w:p>
    <w:p w14:paraId="7E87FDA7" w14:textId="26CF9243" w:rsidR="00691144" w:rsidRPr="00C45373" w:rsidRDefault="00691144" w:rsidP="00216AAA">
      <w:pPr>
        <w:pStyle w:val="Nagwek2"/>
        <w:numPr>
          <w:ilvl w:val="0"/>
          <w:numId w:val="22"/>
        </w:numPr>
        <w:spacing w:before="0" w:after="120"/>
        <w:rPr>
          <w:rFonts w:asciiTheme="minorHAnsi" w:eastAsia="Arial" w:hAnsiTheme="minorHAnsi" w:cstheme="minorHAnsi"/>
          <w:lang w:bidi="pl-PL"/>
        </w:rPr>
      </w:pPr>
      <w:bookmarkStart w:id="5" w:name="_Toc192069867"/>
      <w:r w:rsidRPr="00C45373">
        <w:rPr>
          <w:rFonts w:asciiTheme="minorHAnsi" w:eastAsia="Arial" w:hAnsiTheme="minorHAnsi" w:cstheme="minorHAnsi"/>
          <w:lang w:bidi="pl-PL"/>
        </w:rPr>
        <w:t>Opis szczegółowy zakresu prac</w:t>
      </w:r>
      <w:r w:rsidR="00C45373" w:rsidRPr="00C45373">
        <w:rPr>
          <w:rFonts w:asciiTheme="minorHAnsi" w:eastAsia="Arial" w:hAnsiTheme="minorHAnsi" w:cstheme="minorHAnsi"/>
          <w:lang w:bidi="pl-PL"/>
        </w:rPr>
        <w:t>:</w:t>
      </w:r>
      <w:bookmarkEnd w:id="5"/>
    </w:p>
    <w:p w14:paraId="0CE1CC7F" w14:textId="4497A44F" w:rsidR="00C45373" w:rsidRPr="00422B3E" w:rsidRDefault="00C45373" w:rsidP="00216AAA">
      <w:pPr>
        <w:spacing w:after="120"/>
        <w:rPr>
          <w:rFonts w:ascii="Arial" w:hAnsi="Arial" w:cs="Arial"/>
          <w:sz w:val="18"/>
          <w:szCs w:val="18"/>
        </w:rPr>
      </w:pPr>
      <w:r w:rsidRPr="005556B9">
        <w:rPr>
          <w:rFonts w:ascii="Arial" w:hAnsi="Arial" w:cs="Arial"/>
          <w:sz w:val="18"/>
          <w:szCs w:val="18"/>
        </w:rPr>
        <w:t>- Długość linii projektowanej</w:t>
      </w:r>
      <w:r w:rsidRPr="00422B3E">
        <w:rPr>
          <w:rFonts w:ascii="Arial" w:hAnsi="Arial" w:cs="Arial"/>
          <w:sz w:val="18"/>
          <w:szCs w:val="18"/>
        </w:rPr>
        <w:t xml:space="preserve">:                                                 </w:t>
      </w:r>
      <w:r w:rsidR="00C8718D" w:rsidRPr="00C8718D">
        <w:rPr>
          <w:rFonts w:ascii="Arial" w:hAnsi="Arial" w:cs="Arial"/>
          <w:b/>
          <w:bCs/>
          <w:sz w:val="18"/>
          <w:szCs w:val="18"/>
        </w:rPr>
        <w:t>ok.</w:t>
      </w:r>
      <w:r w:rsidRPr="00422B3E">
        <w:rPr>
          <w:rFonts w:ascii="Arial" w:hAnsi="Arial" w:cs="Arial"/>
          <w:sz w:val="18"/>
          <w:szCs w:val="18"/>
        </w:rPr>
        <w:t xml:space="preserve"> </w:t>
      </w:r>
      <w:r w:rsidR="00D7083A">
        <w:rPr>
          <w:rFonts w:ascii="Arial" w:hAnsi="Arial" w:cs="Arial"/>
          <w:b/>
          <w:bCs/>
          <w:sz w:val="18"/>
          <w:szCs w:val="18"/>
        </w:rPr>
        <w:t>7</w:t>
      </w:r>
      <w:r w:rsidR="004B0106">
        <w:rPr>
          <w:rFonts w:ascii="Arial" w:hAnsi="Arial" w:cs="Arial"/>
          <w:b/>
          <w:bCs/>
          <w:sz w:val="18"/>
          <w:szCs w:val="18"/>
        </w:rPr>
        <w:t>,</w:t>
      </w:r>
      <w:r w:rsidR="00D7083A">
        <w:rPr>
          <w:rFonts w:ascii="Arial" w:hAnsi="Arial" w:cs="Arial"/>
          <w:b/>
          <w:bCs/>
          <w:sz w:val="18"/>
          <w:szCs w:val="18"/>
        </w:rPr>
        <w:t>8</w:t>
      </w:r>
      <w:r w:rsidR="00C8718D" w:rsidRPr="000219A1">
        <w:rPr>
          <w:rFonts w:ascii="Arial" w:hAnsi="Arial" w:cs="Arial"/>
          <w:b/>
          <w:bCs/>
          <w:sz w:val="18"/>
          <w:szCs w:val="18"/>
        </w:rPr>
        <w:t xml:space="preserve"> km (WN) + </w:t>
      </w:r>
      <w:r w:rsidR="00C8718D">
        <w:rPr>
          <w:rFonts w:ascii="Arial" w:hAnsi="Arial" w:cs="Arial"/>
          <w:b/>
          <w:bCs/>
          <w:sz w:val="18"/>
          <w:szCs w:val="18"/>
        </w:rPr>
        <w:t xml:space="preserve">ok. </w:t>
      </w:r>
      <w:r w:rsidR="00B34D38">
        <w:rPr>
          <w:rFonts w:ascii="Arial" w:hAnsi="Arial" w:cs="Arial"/>
          <w:b/>
          <w:bCs/>
          <w:sz w:val="18"/>
          <w:szCs w:val="18"/>
        </w:rPr>
        <w:t>13,3</w:t>
      </w:r>
      <w:r w:rsidR="00C8718D" w:rsidRPr="000219A1">
        <w:rPr>
          <w:rFonts w:ascii="Arial" w:hAnsi="Arial" w:cs="Arial"/>
          <w:b/>
          <w:bCs/>
          <w:sz w:val="18"/>
          <w:szCs w:val="18"/>
        </w:rPr>
        <w:t xml:space="preserve"> km (SN)</w:t>
      </w:r>
    </w:p>
    <w:p w14:paraId="4D6EDAE9" w14:textId="61CE7CD0" w:rsidR="00C45373" w:rsidRDefault="00C45373" w:rsidP="00216AAA">
      <w:pPr>
        <w:spacing w:after="120"/>
        <w:rPr>
          <w:rFonts w:ascii="Arial" w:hAnsi="Arial" w:cs="Arial"/>
          <w:sz w:val="18"/>
          <w:szCs w:val="18"/>
        </w:rPr>
      </w:pPr>
      <w:r w:rsidRPr="00422B3E">
        <w:rPr>
          <w:rFonts w:ascii="Arial" w:hAnsi="Arial" w:cs="Arial"/>
          <w:sz w:val="18"/>
          <w:szCs w:val="18"/>
        </w:rPr>
        <w:t>- Powierzchnia aktualizacji mapy do celów projektowych (budowlanych):</w:t>
      </w:r>
      <w:r w:rsidR="00E648BF">
        <w:rPr>
          <w:rFonts w:ascii="Arial" w:hAnsi="Arial" w:cs="Arial"/>
          <w:sz w:val="18"/>
          <w:szCs w:val="18"/>
        </w:rPr>
        <w:t xml:space="preserve"> </w:t>
      </w:r>
      <w:r w:rsidR="00D7083A" w:rsidRPr="00D7083A">
        <w:rPr>
          <w:rFonts w:ascii="Arial" w:hAnsi="Arial" w:cs="Arial"/>
          <w:b/>
          <w:bCs/>
          <w:sz w:val="18"/>
          <w:szCs w:val="18"/>
        </w:rPr>
        <w:t>1</w:t>
      </w:r>
      <w:r w:rsidR="00AC63E1">
        <w:rPr>
          <w:rFonts w:ascii="Arial" w:hAnsi="Arial" w:cs="Arial"/>
          <w:b/>
          <w:bCs/>
          <w:sz w:val="18"/>
          <w:szCs w:val="18"/>
        </w:rPr>
        <w:t>12</w:t>
      </w:r>
      <w:r w:rsidR="00D7083A" w:rsidRPr="00D7083A">
        <w:rPr>
          <w:rFonts w:ascii="Arial" w:hAnsi="Arial" w:cs="Arial"/>
          <w:b/>
          <w:bCs/>
          <w:sz w:val="18"/>
          <w:szCs w:val="18"/>
        </w:rPr>
        <w:t>,</w:t>
      </w:r>
      <w:r w:rsidR="00AC63E1">
        <w:rPr>
          <w:rFonts w:ascii="Arial" w:hAnsi="Arial" w:cs="Arial"/>
          <w:b/>
          <w:bCs/>
          <w:sz w:val="18"/>
          <w:szCs w:val="18"/>
        </w:rPr>
        <w:t>063</w:t>
      </w:r>
      <w:r w:rsidR="00D42E14" w:rsidRPr="00D42E14">
        <w:rPr>
          <w:rFonts w:ascii="Arial" w:hAnsi="Arial" w:cs="Arial"/>
          <w:b/>
          <w:bCs/>
          <w:sz w:val="18"/>
          <w:szCs w:val="18"/>
        </w:rPr>
        <w:t xml:space="preserve"> </w:t>
      </w:r>
      <w:r w:rsidR="004B0106">
        <w:rPr>
          <w:rFonts w:ascii="Arial" w:hAnsi="Arial" w:cs="Arial"/>
          <w:b/>
          <w:bCs/>
          <w:sz w:val="18"/>
          <w:szCs w:val="18"/>
        </w:rPr>
        <w:t>ha</w:t>
      </w:r>
      <w:r w:rsidR="0080216D">
        <w:rPr>
          <w:rFonts w:ascii="Arial" w:hAnsi="Arial" w:cs="Arial"/>
          <w:b/>
          <w:bCs/>
          <w:sz w:val="18"/>
          <w:szCs w:val="18"/>
        </w:rPr>
        <w:t xml:space="preserve"> (w tym</w:t>
      </w:r>
      <w:r w:rsidR="00E648BF">
        <w:rPr>
          <w:rFonts w:ascii="Arial" w:hAnsi="Arial" w:cs="Arial"/>
          <w:b/>
          <w:bCs/>
          <w:sz w:val="18"/>
          <w:szCs w:val="18"/>
        </w:rPr>
        <w:t xml:space="preserve"> 0,228 ha teren PKP)</w:t>
      </w:r>
    </w:p>
    <w:p w14:paraId="30D0EE05" w14:textId="77777777" w:rsidR="00C45373" w:rsidRPr="00BE1BB3" w:rsidRDefault="00C45373" w:rsidP="00216AAA">
      <w:pPr>
        <w:spacing w:after="120"/>
        <w:rPr>
          <w:rFonts w:ascii="Arial" w:hAnsi="Arial" w:cs="Arial"/>
          <w:b/>
          <w:bCs/>
          <w:sz w:val="18"/>
          <w:szCs w:val="18"/>
        </w:rPr>
      </w:pPr>
      <w:r w:rsidRPr="005556B9">
        <w:rPr>
          <w:rFonts w:ascii="Arial" w:hAnsi="Arial" w:cs="Arial"/>
          <w:sz w:val="18"/>
          <w:szCs w:val="18"/>
        </w:rPr>
        <w:t>- Szacunkowa liczba kamieni granicznych wymagających ustalenia:</w:t>
      </w:r>
      <w:r w:rsidRPr="005556B9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brak danych</w:t>
      </w:r>
    </w:p>
    <w:p w14:paraId="5A47F355" w14:textId="77777777" w:rsidR="00C45373" w:rsidRDefault="00C45373" w:rsidP="00216AAA">
      <w:pPr>
        <w:spacing w:after="120"/>
        <w:rPr>
          <w:rFonts w:ascii="Arial" w:hAnsi="Arial" w:cs="Arial"/>
          <w:sz w:val="18"/>
          <w:szCs w:val="18"/>
        </w:rPr>
      </w:pPr>
    </w:p>
    <w:p w14:paraId="5A4AFEA4" w14:textId="77777777" w:rsidR="00D42E14" w:rsidRDefault="00D42E14" w:rsidP="00D42E14">
      <w:pPr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uwagi na harmonogram prac projektowych spółki oczekujemy trzyetapowego przygotowania map: </w:t>
      </w:r>
    </w:p>
    <w:p w14:paraId="0A17C8ED" w14:textId="77777777" w:rsidR="00D42E14" w:rsidRDefault="00D42E14" w:rsidP="00D42E14">
      <w:pPr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1) dokonanie sprawdzenia i potwierdzenia przebiegu granic,</w:t>
      </w:r>
    </w:p>
    <w:p w14:paraId="4D83DC6D" w14:textId="2A6D55A5" w:rsidR="00D42E14" w:rsidRDefault="00D42E14" w:rsidP="00D42E14">
      <w:pPr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2) mapa w formie cyfrowej po pomiarach terenowych (DWG) oraz (.txt – dla części napowietrznej WN</w:t>
      </w:r>
      <w:r w:rsidR="00361A8B">
        <w:rPr>
          <w:rFonts w:ascii="Arial" w:hAnsi="Arial" w:cs="Arial"/>
          <w:sz w:val="18"/>
          <w:szCs w:val="18"/>
        </w:rPr>
        <w:t>, SN</w:t>
      </w:r>
      <w:r>
        <w:rPr>
          <w:rFonts w:ascii="Arial" w:hAnsi="Arial" w:cs="Arial"/>
          <w:sz w:val="18"/>
          <w:szCs w:val="18"/>
        </w:rPr>
        <w:t>)</w:t>
      </w:r>
    </w:p>
    <w:p w14:paraId="56AC2181" w14:textId="77777777" w:rsidR="00D42E14" w:rsidRDefault="00D42E14" w:rsidP="00D42E14">
      <w:pPr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</w:t>
      </w:r>
      <w:r w:rsidRPr="00203288">
        <w:rPr>
          <w:rFonts w:ascii="Arial" w:hAnsi="Arial" w:cs="Arial"/>
          <w:sz w:val="18"/>
          <w:szCs w:val="18"/>
        </w:rPr>
        <w:t xml:space="preserve">) </w:t>
      </w:r>
      <w:r>
        <w:rPr>
          <w:rFonts w:ascii="Arial" w:hAnsi="Arial" w:cs="Arial"/>
          <w:sz w:val="18"/>
          <w:szCs w:val="18"/>
        </w:rPr>
        <w:t xml:space="preserve">mapa </w:t>
      </w:r>
      <w:r w:rsidRPr="00203288">
        <w:rPr>
          <w:rFonts w:ascii="Arial" w:hAnsi="Arial" w:cs="Arial"/>
          <w:sz w:val="18"/>
          <w:szCs w:val="18"/>
        </w:rPr>
        <w:t xml:space="preserve">w formie </w:t>
      </w:r>
      <w:r>
        <w:rPr>
          <w:rFonts w:ascii="Arial" w:hAnsi="Arial" w:cs="Arial"/>
          <w:sz w:val="18"/>
          <w:szCs w:val="18"/>
        </w:rPr>
        <w:t>cyfrowej z oświadczeniem o przyjęciu do ośrodka i podpisem geodety (PDF + DWG/DXF)</w:t>
      </w:r>
    </w:p>
    <w:p w14:paraId="248E3EE3" w14:textId="77777777" w:rsidR="00D42E14" w:rsidRPr="00B51E45" w:rsidRDefault="00D42E14" w:rsidP="00D42E14">
      <w:pPr>
        <w:spacing w:after="120"/>
        <w:rPr>
          <w:rFonts w:ascii="Arial" w:hAnsi="Arial" w:cs="Arial"/>
          <w:sz w:val="18"/>
          <w:szCs w:val="18"/>
          <w:u w:val="single"/>
        </w:rPr>
      </w:pPr>
      <w:r w:rsidRPr="00B51E45">
        <w:rPr>
          <w:rFonts w:ascii="Arial" w:hAnsi="Arial" w:cs="Arial"/>
          <w:sz w:val="18"/>
          <w:szCs w:val="18"/>
          <w:u w:val="single"/>
        </w:rPr>
        <w:t>Uwaga: Mapa przed rejestracją powinna być bezwzględnie zatwierdzona przez osobę prowadzącą</w:t>
      </w:r>
    </w:p>
    <w:p w14:paraId="3FF89896" w14:textId="77777777" w:rsidR="00216AAA" w:rsidRDefault="00216AAA" w:rsidP="00216AAA">
      <w:pPr>
        <w:spacing w:after="120"/>
        <w:rPr>
          <w:rFonts w:ascii="Arial" w:hAnsi="Arial" w:cs="Arial"/>
          <w:sz w:val="18"/>
          <w:szCs w:val="18"/>
        </w:rPr>
      </w:pPr>
    </w:p>
    <w:p w14:paraId="6C75DA18" w14:textId="77777777" w:rsidR="00D42E14" w:rsidRPr="00D42E14" w:rsidRDefault="00D42E14" w:rsidP="00D42E14">
      <w:pPr>
        <w:spacing w:after="120" w:line="240" w:lineRule="auto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Wymagania realizacyjne:</w:t>
      </w:r>
    </w:p>
    <w:p w14:paraId="003CBA37" w14:textId="77777777" w:rsidR="00D42E14" w:rsidRPr="00D42E14" w:rsidRDefault="00D42E14" w:rsidP="00D42E14">
      <w:pPr>
        <w:spacing w:after="0" w:line="254" w:lineRule="auto"/>
        <w:ind w:right="360"/>
        <w:jc w:val="lef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bookmarkStart w:id="6" w:name="_Hlk116287640"/>
      <w:r w:rsidRPr="00D42E14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W ramach postępowania Geodeta zobowiązany jest do sporządzenia map zgodnie z obowiązującymi przepisami dla obiektów liniowych zlokalizowanych w odległości mniejszej niż 3 m od granic nieruchomości w całym zakresie zleconej mapy.</w:t>
      </w:r>
    </w:p>
    <w:p w14:paraId="34C08E3F" w14:textId="77777777" w:rsidR="00D42E14" w:rsidRPr="00D42E14" w:rsidRDefault="00D42E14" w:rsidP="00D42E14">
      <w:pPr>
        <w:spacing w:after="0" w:line="254" w:lineRule="auto"/>
        <w:ind w:right="360"/>
        <w:jc w:val="left"/>
        <w:rPr>
          <w:rFonts w:ascii="Arial" w:eastAsia="Times New Roman" w:hAnsi="Arial" w:cs="Arial"/>
          <w:b/>
          <w:bCs/>
          <w:lang w:eastAsia="pl-PL"/>
        </w:rPr>
      </w:pPr>
    </w:p>
    <w:p w14:paraId="5A1DDE8E" w14:textId="77777777" w:rsidR="00D42E14" w:rsidRPr="00D42E14" w:rsidRDefault="00D42E14" w:rsidP="00D42E14">
      <w:pPr>
        <w:spacing w:after="0" w:line="240" w:lineRule="auto"/>
        <w:jc w:val="left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W ramach postępowania Geodeta zobowiązany jest do sprawdzenia stanu prawnego granic nieruchomości w obrębie opracowania wraz ze wskazaniem odcinków granic, które nie spełniają standardów technicznych pomiarów geodezyjnych, zgodnie z Art. 31 Rozporządzenia Ministra Rozwoju z dnia 18 sierpnia 2020 r. w sprawie standardów technicznych wykonywania geodezyjnych pomiarów sytuacyjnych i wysokościowych oraz opracowywania i przekazywania wyników tych pomiarów do państwowego zasobu geodezyjnego i kartograficznego (Dz.U. z 2022 r. poz. 1670.).</w:t>
      </w:r>
    </w:p>
    <w:p w14:paraId="46EFC361" w14:textId="77777777" w:rsidR="00D42E14" w:rsidRPr="00D42E14" w:rsidRDefault="00D42E14" w:rsidP="00D42E14">
      <w:pPr>
        <w:spacing w:after="0" w:line="240" w:lineRule="auto"/>
        <w:jc w:val="left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Ewentualne ustalanie stanu prawnego czy wszelkie procedury związane z ustaleniem, wznowieniem, rozgraniczeniem czy podziałem nieruchomości będą procedowane oddzielnie w zależności od potrzeb wynikających z zastanego stanu prawnego.</w:t>
      </w:r>
    </w:p>
    <w:bookmarkEnd w:id="6"/>
    <w:p w14:paraId="77273940" w14:textId="77777777" w:rsidR="00D42E14" w:rsidRDefault="00D42E14" w:rsidP="00D42E14">
      <w:pPr>
        <w:spacing w:after="120" w:line="240" w:lineRule="auto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73A3D86" w14:textId="77777777" w:rsidR="00D42E14" w:rsidRDefault="00D42E14" w:rsidP="00D42E14">
      <w:pPr>
        <w:spacing w:after="120" w:line="240" w:lineRule="auto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FA59CC7" w14:textId="77777777" w:rsidR="00D42E14" w:rsidRPr="00D42E14" w:rsidRDefault="00D42E14" w:rsidP="00D42E14">
      <w:pPr>
        <w:spacing w:after="120" w:line="240" w:lineRule="auto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6CC445C" w14:textId="77777777" w:rsidR="00D42E14" w:rsidRPr="00D42E14" w:rsidRDefault="00D42E14" w:rsidP="00D42E14">
      <w:pPr>
        <w:spacing w:after="120" w:line="240" w:lineRule="auto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Etap 1</w:t>
      </w:r>
    </w:p>
    <w:p w14:paraId="55675DDB" w14:textId="77777777" w:rsidR="00D42E14" w:rsidRPr="00D42E14" w:rsidRDefault="00D42E14" w:rsidP="00D42E14">
      <w:pPr>
        <w:spacing w:after="120" w:line="240" w:lineRule="auto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Dokonanie sprawdzenia stanu prawnego granic oraz wskazanie odcinków granic, które nie spełniają standardów technicznych pomiarów geodezyjnych:</w:t>
      </w:r>
    </w:p>
    <w:p w14:paraId="3D1610DB" w14:textId="40B6F0A1" w:rsidR="004B0106" w:rsidRPr="001E3329" w:rsidRDefault="004B0106" w:rsidP="004B0106">
      <w:pPr>
        <w:numPr>
          <w:ilvl w:val="0"/>
          <w:numId w:val="25"/>
        </w:numPr>
        <w:spacing w:after="0" w:line="360" w:lineRule="auto"/>
        <w:contextualSpacing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w miejscach gdzie projektowana linia kablowa</w:t>
      </w:r>
      <w:r w:rsidRPr="00D42E14">
        <w:rPr>
          <w:rFonts w:ascii="Arial" w:eastAsia="Times New Roman" w:hAnsi="Arial" w:cs="Arial"/>
          <w:sz w:val="18"/>
          <w:szCs w:val="18"/>
          <w:lang w:eastAsia="pl-PL"/>
        </w:rPr>
        <w:t xml:space="preserve"> przebiega w odległości mniejszej niż 3 m od granic nieruchomości</w:t>
      </w:r>
      <w:r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Pr="00D42E14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sz w:val="18"/>
          <w:szCs w:val="18"/>
        </w:rPr>
        <w:t>G</w:t>
      </w:r>
      <w:r w:rsidRPr="001E3329">
        <w:rPr>
          <w:rFonts w:ascii="Arial" w:hAnsi="Arial" w:cs="Arial"/>
          <w:sz w:val="18"/>
          <w:szCs w:val="18"/>
        </w:rPr>
        <w:t>eodeta powinien zweryfikować ilość punktów granicznych wymagających doprowadzenia do zgodności ze standardami technicznymi, tak by możliwe było projektowanie obiektu liniowego w odległości mniejszej niż 3 m od nich</w:t>
      </w:r>
      <w:r>
        <w:rPr>
          <w:rFonts w:ascii="Arial" w:hAnsi="Arial" w:cs="Arial"/>
          <w:sz w:val="18"/>
          <w:szCs w:val="18"/>
        </w:rPr>
        <w:t>.</w:t>
      </w:r>
    </w:p>
    <w:p w14:paraId="129170B0" w14:textId="77777777" w:rsidR="004B0106" w:rsidRDefault="004B0106" w:rsidP="004B0106">
      <w:pPr>
        <w:numPr>
          <w:ilvl w:val="0"/>
          <w:numId w:val="25"/>
        </w:numPr>
        <w:spacing w:after="0" w:line="360" w:lineRule="auto"/>
        <w:contextualSpacing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Geodeta powinien przekazać Zamawiającemu mapę zasadniczą w formacie DWG z zaznaczonymi punktami granicznymi wymagającymi dostosowania do standardów technicznych, z wyróżnieniem punktów, dla których w zasobie brak jest danych określających położenie z dokładnością dla szczegółów terenowych I grupy, wymagających określenia w drodze pomiaru.</w:t>
      </w:r>
    </w:p>
    <w:p w14:paraId="0195EDDD" w14:textId="44B5C2B0" w:rsidR="00D42E14" w:rsidRPr="00D42E14" w:rsidRDefault="00D42E14" w:rsidP="00D42E14">
      <w:pPr>
        <w:spacing w:before="120" w:after="120" w:line="240" w:lineRule="auto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 xml:space="preserve">Wymagany termin realizacji: </w:t>
      </w:r>
      <w:r w:rsidR="002A4E08">
        <w:rPr>
          <w:rFonts w:ascii="Arial" w:eastAsia="Times New Roman" w:hAnsi="Arial" w:cs="Arial"/>
          <w:sz w:val="18"/>
          <w:szCs w:val="18"/>
          <w:lang w:eastAsia="pl-PL"/>
        </w:rPr>
        <w:t>14</w:t>
      </w:r>
      <w:r w:rsidRPr="00D42E14">
        <w:rPr>
          <w:rFonts w:ascii="Arial" w:eastAsia="Times New Roman" w:hAnsi="Arial" w:cs="Arial"/>
          <w:sz w:val="18"/>
          <w:szCs w:val="18"/>
          <w:lang w:eastAsia="pl-PL"/>
        </w:rPr>
        <w:t xml:space="preserve"> dni od daty zlecenia</w:t>
      </w:r>
      <w:r w:rsidR="004B0106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6FD2D9D3" w14:textId="77777777" w:rsidR="00D42E14" w:rsidRPr="00D42E14" w:rsidRDefault="00D42E14" w:rsidP="00D42E14">
      <w:pPr>
        <w:spacing w:after="120" w:line="240" w:lineRule="auto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6FB69BF" w14:textId="77777777" w:rsidR="00D42E14" w:rsidRDefault="00D42E14" w:rsidP="00D42E14">
      <w:pPr>
        <w:spacing w:after="0" w:line="240" w:lineRule="auto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Etap 2</w:t>
      </w:r>
    </w:p>
    <w:p w14:paraId="19C2070B" w14:textId="77777777" w:rsidR="00D42E14" w:rsidRPr="00D42E14" w:rsidRDefault="00D42E14" w:rsidP="00D42E14">
      <w:pPr>
        <w:spacing w:after="0" w:line="240" w:lineRule="auto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614673A" w14:textId="732466C9" w:rsidR="00D42E14" w:rsidRPr="00D42E14" w:rsidRDefault="00D42E14" w:rsidP="00D42E14">
      <w:pPr>
        <w:spacing w:after="0" w:line="240" w:lineRule="auto"/>
        <w:jc w:val="left"/>
        <w:rPr>
          <w:rFonts w:ascii="Arial" w:eastAsia="Times New Roman" w:hAnsi="Arial" w:cs="Arial"/>
          <w:color w:val="FF0000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 xml:space="preserve">Mapa zasadnicza zaktualizowana pomiarem terenowym w wersji cyfrowej DXF lub DWG, w oparciu o </w:t>
      </w:r>
      <w:r w:rsidRPr="00600DB0">
        <w:rPr>
          <w:rFonts w:ascii="Arial" w:eastAsia="Times New Roman" w:hAnsi="Arial" w:cs="Arial"/>
          <w:sz w:val="18"/>
          <w:szCs w:val="18"/>
          <w:lang w:eastAsia="pl-PL"/>
        </w:rPr>
        <w:t>dostarczon</w:t>
      </w:r>
      <w:r w:rsidR="00600DB0" w:rsidRPr="00600DB0">
        <w:rPr>
          <w:rFonts w:ascii="Arial" w:eastAsia="Times New Roman" w:hAnsi="Arial" w:cs="Arial"/>
          <w:sz w:val="18"/>
          <w:szCs w:val="18"/>
          <w:lang w:eastAsia="pl-PL"/>
        </w:rPr>
        <w:t>e</w:t>
      </w:r>
      <w:r w:rsidRPr="00600DB0">
        <w:rPr>
          <w:rFonts w:ascii="Arial" w:eastAsia="Times New Roman" w:hAnsi="Arial" w:cs="Arial"/>
          <w:sz w:val="18"/>
          <w:szCs w:val="18"/>
          <w:lang w:eastAsia="pl-PL"/>
        </w:rPr>
        <w:t xml:space="preserve"> przez zamawiającego </w:t>
      </w:r>
      <w:r w:rsidR="00600DB0" w:rsidRPr="00600DB0">
        <w:rPr>
          <w:rFonts w:ascii="Arial" w:eastAsia="Times New Roman" w:hAnsi="Arial" w:cs="Arial"/>
          <w:sz w:val="18"/>
          <w:szCs w:val="18"/>
          <w:lang w:eastAsia="pl-PL"/>
        </w:rPr>
        <w:t>informacje</w:t>
      </w:r>
      <w:r w:rsidRPr="00600DB0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00DB0" w:rsidRPr="00600DB0">
        <w:rPr>
          <w:rFonts w:ascii="Arial" w:eastAsia="Times New Roman" w:hAnsi="Arial" w:cs="Arial"/>
          <w:sz w:val="18"/>
          <w:szCs w:val="18"/>
          <w:lang w:eastAsia="pl-PL"/>
        </w:rPr>
        <w:t>dot. aktualizacji granic</w:t>
      </w:r>
      <w:r w:rsidRPr="00600DB0">
        <w:rPr>
          <w:rFonts w:ascii="Arial" w:eastAsia="Times New Roman" w:hAnsi="Arial" w:cs="Arial"/>
          <w:sz w:val="18"/>
          <w:szCs w:val="18"/>
          <w:lang w:eastAsia="pl-PL"/>
        </w:rPr>
        <w:t xml:space="preserve"> (wznowienie granic nieobjęte zakresem niniejszego zlecenia):</w:t>
      </w:r>
    </w:p>
    <w:p w14:paraId="07C907AC" w14:textId="77777777" w:rsidR="00D42E14" w:rsidRPr="00D42E14" w:rsidRDefault="00D42E14" w:rsidP="00D42E14">
      <w:pPr>
        <w:numPr>
          <w:ilvl w:val="0"/>
          <w:numId w:val="25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materiał zapisany w kolorze,</w:t>
      </w:r>
    </w:p>
    <w:p w14:paraId="4637FEAB" w14:textId="77777777" w:rsidR="00D42E14" w:rsidRPr="00D42E14" w:rsidRDefault="00D42E14" w:rsidP="00D42E14">
      <w:pPr>
        <w:numPr>
          <w:ilvl w:val="0"/>
          <w:numId w:val="25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współrzędne wysokościowe posadowienia istniejących słupów (dot. linii napowietrznych do remontu / przebudowy),</w:t>
      </w:r>
    </w:p>
    <w:p w14:paraId="6D31ADE6" w14:textId="77777777" w:rsidR="00D42E14" w:rsidRPr="00D42E14" w:rsidRDefault="00D42E14" w:rsidP="00D42E14">
      <w:pPr>
        <w:numPr>
          <w:ilvl w:val="0"/>
          <w:numId w:val="25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współrzędne wysokościowe terenu na trasie projektowanej linii (napowietrznej lub kablowej),</w:t>
      </w:r>
    </w:p>
    <w:p w14:paraId="73E151AD" w14:textId="395C5CDC" w:rsidR="00C45373" w:rsidRPr="00D42E14" w:rsidRDefault="00D42E14" w:rsidP="00D42E14">
      <w:pPr>
        <w:numPr>
          <w:ilvl w:val="0"/>
          <w:numId w:val="25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 xml:space="preserve">szczegółowe dane uwzględniające m.in.: zadrzewienie i zakrzewienie (aktualizacja w zakresie drzew wyciętych, oznaczenie ściany lasu), lokalizację: budynków, rowów, kanałów, rzek, dróg, skarp, mostów, kładek, przepustów, uzbrojenia terenu, istniejących linii napowietrznych (elektroenergetycznych, telekomunikacyjnych i innych), linii kolejowych, słupków </w:t>
      </w:r>
      <w:proofErr w:type="spellStart"/>
      <w:r w:rsidRPr="00D42E14">
        <w:rPr>
          <w:rFonts w:ascii="Arial" w:eastAsia="Times New Roman" w:hAnsi="Arial" w:cs="Arial"/>
          <w:sz w:val="18"/>
          <w:szCs w:val="18"/>
          <w:lang w:eastAsia="pl-PL"/>
        </w:rPr>
        <w:t>hektometrycznych</w:t>
      </w:r>
      <w:proofErr w:type="spellEnd"/>
      <w:r w:rsidRPr="00D42E14">
        <w:rPr>
          <w:rFonts w:ascii="Arial" w:eastAsia="Times New Roman" w:hAnsi="Arial" w:cs="Arial"/>
          <w:sz w:val="18"/>
          <w:szCs w:val="18"/>
          <w:lang w:eastAsia="pl-PL"/>
        </w:rPr>
        <w:t xml:space="preserve"> przy drogach i liniach kolejowych, znaków drogowych, ogrodzeń i płotów,</w:t>
      </w:r>
    </w:p>
    <w:p w14:paraId="01E51E57" w14:textId="77777777" w:rsidR="00D42E14" w:rsidRPr="00D42E14" w:rsidRDefault="00D42E14" w:rsidP="00D42E14">
      <w:pPr>
        <w:numPr>
          <w:ilvl w:val="0"/>
          <w:numId w:val="25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weryfikacja projektowanych sieci uzbrojenia – w szczególności nieaktualne warstwy ZUDP,</w:t>
      </w:r>
    </w:p>
    <w:p w14:paraId="4DC992BF" w14:textId="6F305790" w:rsidR="00D42E14" w:rsidRPr="00D42E14" w:rsidRDefault="00D42E14" w:rsidP="00D42E14">
      <w:pPr>
        <w:numPr>
          <w:ilvl w:val="0"/>
          <w:numId w:val="25"/>
        </w:numPr>
        <w:spacing w:after="0" w:line="264" w:lineRule="exact"/>
        <w:contextualSpacing/>
        <w:jc w:val="lef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dokładna lokalizacja </w:t>
      </w:r>
      <w:proofErr w:type="spellStart"/>
      <w:r w:rsidRPr="00D42E14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zadrzewień</w:t>
      </w:r>
      <w:proofErr w:type="spellEnd"/>
      <w:r w:rsidRPr="00D42E14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i </w:t>
      </w:r>
      <w:proofErr w:type="spellStart"/>
      <w:r w:rsidRPr="00D42E14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zakrzewień</w:t>
      </w:r>
      <w:proofErr w:type="spellEnd"/>
      <w:r w:rsidRPr="00D42E14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znajdujących się w pasie o </w:t>
      </w:r>
      <w:r w:rsidRPr="00161F6A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szerokości </w:t>
      </w:r>
      <w:r w:rsidR="00161F6A" w:rsidRPr="00161F6A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5</w:t>
      </w:r>
      <w:r w:rsidRPr="00161F6A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m</w:t>
      </w:r>
      <w:r w:rsidRPr="000D6D2C">
        <w:rPr>
          <w:rFonts w:ascii="Arial" w:eastAsia="Times New Roman" w:hAnsi="Arial" w:cs="Arial"/>
          <w:b/>
          <w:bCs/>
          <w:color w:val="FF0000"/>
          <w:sz w:val="18"/>
          <w:szCs w:val="18"/>
          <w:lang w:eastAsia="pl-PL"/>
        </w:rPr>
        <w:t xml:space="preserve"> </w:t>
      </w:r>
      <w:r w:rsidR="00161F6A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od</w:t>
      </w:r>
      <w:r w:rsidRPr="00D42E14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</w:t>
      </w:r>
      <w:r w:rsidR="00161F6A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skrajnych przewodów</w:t>
      </w:r>
      <w:r w:rsidRPr="00D42E14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linii </w:t>
      </w:r>
      <w:r w:rsidR="00066798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napowietrznych</w:t>
      </w:r>
      <w:r w:rsidRPr="00D42E14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WN</w:t>
      </w:r>
      <w:r w:rsidR="00066798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oraz</w:t>
      </w:r>
      <w:r w:rsidR="00161F6A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4 m od osi linii</w:t>
      </w:r>
      <w:r w:rsidR="00066798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kablowych </w:t>
      </w:r>
      <w:r w:rsidRPr="00D42E14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SN,</w:t>
      </w:r>
    </w:p>
    <w:p w14:paraId="490F8A7F" w14:textId="77777777" w:rsidR="00D42E14" w:rsidRPr="00D42E14" w:rsidRDefault="00D42E14" w:rsidP="00D42E14">
      <w:pPr>
        <w:numPr>
          <w:ilvl w:val="0"/>
          <w:numId w:val="25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naniesione linie rozgraniczające teren z MPZP (jeżeli występuje),</w:t>
      </w:r>
    </w:p>
    <w:p w14:paraId="74410433" w14:textId="77777777" w:rsidR="00D42E14" w:rsidRPr="00D42E14" w:rsidRDefault="00D42E14" w:rsidP="00D42E14">
      <w:pPr>
        <w:numPr>
          <w:ilvl w:val="0"/>
          <w:numId w:val="25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mapa wpisana we współrzędne geodezyjne PUW 2000 ,</w:t>
      </w:r>
    </w:p>
    <w:p w14:paraId="7D4AFF1A" w14:textId="77777777" w:rsidR="00D42E14" w:rsidRPr="00D42E14" w:rsidRDefault="00D42E14" w:rsidP="00D42E14">
      <w:pPr>
        <w:numPr>
          <w:ilvl w:val="0"/>
          <w:numId w:val="25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obszar aktualizacji zgodnie z załącznikiem graficznym,</w:t>
      </w:r>
    </w:p>
    <w:p w14:paraId="41297BE9" w14:textId="77777777" w:rsidR="00D42E14" w:rsidRPr="00D42E14" w:rsidRDefault="00D42E14" w:rsidP="00D42E14">
      <w:pPr>
        <w:numPr>
          <w:ilvl w:val="0"/>
          <w:numId w:val="25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istotne obiekty zagospodarowania terenu oraz o najbliższe słupy linii napowietrznych, a także linii krzyżowanych,</w:t>
      </w:r>
    </w:p>
    <w:p w14:paraId="6F837009" w14:textId="77777777" w:rsidR="00D42E14" w:rsidRPr="00D42E14" w:rsidRDefault="00D42E14" w:rsidP="00D42E14">
      <w:pPr>
        <w:numPr>
          <w:ilvl w:val="0"/>
          <w:numId w:val="25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współrzędne dotyczące istniejących stanowisk słupowych wskazanych przez projektanta,</w:t>
      </w:r>
    </w:p>
    <w:p w14:paraId="206DF3AC" w14:textId="77777777" w:rsidR="00D42E14" w:rsidRPr="00D42E14" w:rsidRDefault="00D42E14" w:rsidP="00D42E14">
      <w:pPr>
        <w:numPr>
          <w:ilvl w:val="0"/>
          <w:numId w:val="25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zakres mapy poza pasem drogowym min. 5 m oraz nie mniejszy jak w załączniku,</w:t>
      </w:r>
    </w:p>
    <w:p w14:paraId="3529BE44" w14:textId="77777777" w:rsidR="00D42E14" w:rsidRPr="00D42E14" w:rsidRDefault="00D42E14" w:rsidP="00D42E14">
      <w:pPr>
        <w:numPr>
          <w:ilvl w:val="0"/>
          <w:numId w:val="25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rzędne lustra wody (jeżeli występuje) ,</w:t>
      </w:r>
    </w:p>
    <w:p w14:paraId="1D74F3B2" w14:textId="77777777" w:rsidR="00D42E14" w:rsidRPr="00D42E14" w:rsidRDefault="00D42E14" w:rsidP="00D42E14">
      <w:pPr>
        <w:numPr>
          <w:ilvl w:val="0"/>
          <w:numId w:val="25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rzędne dna cieku (wymagane co 1 m.),</w:t>
      </w:r>
    </w:p>
    <w:p w14:paraId="2AB5C7F6" w14:textId="77777777" w:rsidR="00D42E14" w:rsidRDefault="00D42E14" w:rsidP="00D42E14">
      <w:pPr>
        <w:numPr>
          <w:ilvl w:val="0"/>
          <w:numId w:val="25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rzędne skarp (wymagane co 2 m) w przypadku przekroczenia każdego cieku wodnego, kanału, rzeki, jeziora itp.,</w:t>
      </w:r>
    </w:p>
    <w:p w14:paraId="441CD587" w14:textId="7A566BB2" w:rsidR="00735A4B" w:rsidRPr="00735A4B" w:rsidRDefault="00735A4B" w:rsidP="00735A4B">
      <w:pPr>
        <w:numPr>
          <w:ilvl w:val="0"/>
          <w:numId w:val="25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w przypadku części inwestycji w „terenie zamkniętym” pozyskanie mapy ze stosownych zasobów, w załącznikach zaznaczono część inwestycji na terenie PKP</w:t>
      </w:r>
    </w:p>
    <w:p w14:paraId="1AC4E91C" w14:textId="30598979" w:rsidR="00D42E14" w:rsidRPr="00D42E14" w:rsidRDefault="00D42E14" w:rsidP="004B0106">
      <w:pPr>
        <w:spacing w:after="0" w:line="264" w:lineRule="exact"/>
        <w:ind w:left="720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F2F8841" w14:textId="77777777" w:rsidR="00D42E14" w:rsidRDefault="00D42E14" w:rsidP="00D42E14">
      <w:pPr>
        <w:spacing w:after="0" w:line="264" w:lineRule="exact"/>
        <w:ind w:left="720"/>
        <w:contextualSpacing/>
        <w:rPr>
          <w:rFonts w:ascii="Arial" w:eastAsia="Times New Roman" w:hAnsi="Arial" w:cs="Arial"/>
          <w:sz w:val="18"/>
          <w:szCs w:val="18"/>
          <w:lang w:eastAsia="pl-PL"/>
        </w:rPr>
      </w:pPr>
    </w:p>
    <w:p w14:paraId="605508B2" w14:textId="77777777" w:rsidR="00B34D38" w:rsidRDefault="00B34D38" w:rsidP="00D42E14">
      <w:pPr>
        <w:spacing w:after="0" w:line="264" w:lineRule="exact"/>
        <w:ind w:left="720"/>
        <w:contextualSpacing/>
        <w:rPr>
          <w:rFonts w:ascii="Arial" w:eastAsia="Times New Roman" w:hAnsi="Arial" w:cs="Arial"/>
          <w:sz w:val="18"/>
          <w:szCs w:val="18"/>
          <w:lang w:eastAsia="pl-PL"/>
        </w:rPr>
      </w:pPr>
    </w:p>
    <w:p w14:paraId="668C304E" w14:textId="77777777" w:rsidR="00B34D38" w:rsidRDefault="00B34D38" w:rsidP="00D42E14">
      <w:pPr>
        <w:spacing w:after="0" w:line="264" w:lineRule="exact"/>
        <w:ind w:left="720"/>
        <w:contextualSpacing/>
        <w:rPr>
          <w:rFonts w:ascii="Arial" w:eastAsia="Times New Roman" w:hAnsi="Arial" w:cs="Arial"/>
          <w:sz w:val="18"/>
          <w:szCs w:val="18"/>
          <w:lang w:eastAsia="pl-PL"/>
        </w:rPr>
      </w:pPr>
    </w:p>
    <w:p w14:paraId="22ED847B" w14:textId="77777777" w:rsidR="00B34D38" w:rsidRPr="00D42E14" w:rsidRDefault="00B34D38" w:rsidP="00D42E14">
      <w:pPr>
        <w:spacing w:after="0" w:line="264" w:lineRule="exact"/>
        <w:ind w:left="720"/>
        <w:contextualSpacing/>
        <w:rPr>
          <w:rFonts w:ascii="Arial" w:eastAsia="Times New Roman" w:hAnsi="Arial" w:cs="Arial"/>
          <w:sz w:val="18"/>
          <w:szCs w:val="18"/>
          <w:lang w:eastAsia="pl-PL"/>
        </w:rPr>
      </w:pPr>
    </w:p>
    <w:p w14:paraId="2D8AD81E" w14:textId="77777777" w:rsidR="00D42E14" w:rsidRPr="00D42E14" w:rsidRDefault="00D42E14" w:rsidP="00D42E14">
      <w:pPr>
        <w:spacing w:after="0" w:line="264" w:lineRule="exac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 xml:space="preserve">Dodatkowe pomiary plik txt., </w:t>
      </w:r>
      <w:proofErr w:type="spellStart"/>
      <w:r w:rsidRPr="00D42E14">
        <w:rPr>
          <w:rFonts w:ascii="Arial" w:eastAsia="Times New Roman" w:hAnsi="Arial" w:cs="Arial"/>
          <w:sz w:val="18"/>
          <w:szCs w:val="18"/>
          <w:lang w:eastAsia="pl-PL"/>
        </w:rPr>
        <w:t>dxf</w:t>
      </w:r>
      <w:proofErr w:type="spellEnd"/>
      <w:r w:rsidRPr="00D42E14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4291BAB5" w14:textId="77777777" w:rsidR="00D42E14" w:rsidRPr="00D42E14" w:rsidRDefault="00D42E14" w:rsidP="00D42E14">
      <w:pPr>
        <w:numPr>
          <w:ilvl w:val="0"/>
          <w:numId w:val="25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dla projektowanych linii napowietrznych i kablowych rzędne terenu winny być podane nie rzadziej niż co 5m,</w:t>
      </w:r>
    </w:p>
    <w:p w14:paraId="6BB49A5A" w14:textId="1F5EC204" w:rsidR="00D42E14" w:rsidRPr="00D42E14" w:rsidRDefault="00D42E14" w:rsidP="00D42E14">
      <w:pPr>
        <w:numPr>
          <w:ilvl w:val="0"/>
          <w:numId w:val="25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podanie rzędnych wysokościowych zawieszenia przewodów na liniach napowietrznych WN</w:t>
      </w:r>
      <w:r w:rsidR="00F42616">
        <w:rPr>
          <w:rFonts w:ascii="Arial" w:eastAsia="Times New Roman" w:hAnsi="Arial" w:cs="Arial"/>
          <w:sz w:val="18"/>
          <w:szCs w:val="18"/>
          <w:lang w:eastAsia="pl-PL"/>
        </w:rPr>
        <w:t>, SN</w:t>
      </w:r>
      <w:r w:rsidRPr="00D42E14">
        <w:rPr>
          <w:rFonts w:ascii="Arial" w:eastAsia="Times New Roman" w:hAnsi="Arial" w:cs="Arial"/>
          <w:sz w:val="18"/>
          <w:szCs w:val="18"/>
          <w:lang w:eastAsia="pl-PL"/>
        </w:rPr>
        <w:t xml:space="preserve"> oraz rzędnych fundamentów (</w:t>
      </w:r>
      <w:r w:rsidR="00F42616">
        <w:rPr>
          <w:rFonts w:ascii="Arial" w:eastAsia="Times New Roman" w:hAnsi="Arial" w:cs="Arial"/>
          <w:sz w:val="18"/>
          <w:szCs w:val="18"/>
          <w:lang w:eastAsia="pl-PL"/>
        </w:rPr>
        <w:t>1</w:t>
      </w:r>
      <w:r w:rsidR="0029243D">
        <w:rPr>
          <w:rFonts w:ascii="Arial" w:eastAsia="Times New Roman" w:hAnsi="Arial" w:cs="Arial"/>
          <w:sz w:val="18"/>
          <w:szCs w:val="18"/>
          <w:lang w:eastAsia="pl-PL"/>
        </w:rPr>
        <w:t>5</w:t>
      </w:r>
      <w:r w:rsidRPr="00D42E14">
        <w:rPr>
          <w:rFonts w:ascii="Arial" w:eastAsia="Times New Roman" w:hAnsi="Arial" w:cs="Arial"/>
          <w:sz w:val="18"/>
          <w:szCs w:val="18"/>
          <w:lang w:eastAsia="pl-PL"/>
        </w:rPr>
        <w:t xml:space="preserve"> słup</w:t>
      </w:r>
      <w:r w:rsidR="002C0B33">
        <w:rPr>
          <w:rFonts w:ascii="Arial" w:eastAsia="Times New Roman" w:hAnsi="Arial" w:cs="Arial"/>
          <w:sz w:val="18"/>
          <w:szCs w:val="18"/>
          <w:lang w:eastAsia="pl-PL"/>
        </w:rPr>
        <w:t>ów</w:t>
      </w:r>
      <w:r w:rsidRPr="00D42E14">
        <w:rPr>
          <w:rFonts w:ascii="Arial" w:eastAsia="Times New Roman" w:hAnsi="Arial" w:cs="Arial"/>
          <w:sz w:val="18"/>
          <w:szCs w:val="18"/>
          <w:lang w:eastAsia="pl-PL"/>
        </w:rPr>
        <w:t>) – wymagania pomiarów zostały zawarte w odrębnym załączniku (,,Wytyczne do wykonania pomiarów geodezyjnych’’),</w:t>
      </w:r>
    </w:p>
    <w:p w14:paraId="0A925E6B" w14:textId="77777777" w:rsidR="00D42E14" w:rsidRPr="00D42E14" w:rsidRDefault="00D42E14" w:rsidP="00D42E14">
      <w:pPr>
        <w:numPr>
          <w:ilvl w:val="0"/>
          <w:numId w:val="25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w skrzyżowaniach z innymi obiektami krzyżowanych (wskazanych przez projektanta)</w:t>
      </w:r>
    </w:p>
    <w:p w14:paraId="2C3CDBC1" w14:textId="77777777" w:rsidR="00D42E14" w:rsidRDefault="00D42E14" w:rsidP="00D42E14">
      <w:pPr>
        <w:spacing w:after="0" w:line="264" w:lineRule="exact"/>
        <w:ind w:left="720"/>
        <w:contextualSpacing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Wg potrzeb i po uzgodnieniu z projektantem.</w:t>
      </w:r>
    </w:p>
    <w:p w14:paraId="35DEFAAC" w14:textId="77777777" w:rsidR="00066798" w:rsidRPr="009A03BE" w:rsidRDefault="00066798" w:rsidP="00066798">
      <w:pPr>
        <w:numPr>
          <w:ilvl w:val="0"/>
          <w:numId w:val="26"/>
        </w:numPr>
        <w:spacing w:after="0" w:line="360" w:lineRule="auto"/>
        <w:contextualSpacing/>
        <w:jc w:val="left"/>
        <w:rPr>
          <w:rFonts w:ascii="Arial" w:hAnsi="Arial" w:cs="Arial"/>
          <w:b/>
          <w:bCs/>
          <w:sz w:val="18"/>
          <w:szCs w:val="18"/>
        </w:rPr>
      </w:pPr>
      <w:r w:rsidRPr="00E56793">
        <w:rPr>
          <w:rFonts w:ascii="Arial" w:hAnsi="Arial" w:cs="Arial"/>
          <w:b/>
          <w:bCs/>
          <w:sz w:val="18"/>
          <w:szCs w:val="18"/>
        </w:rPr>
        <w:t>klauzula o granicach spełniających wymagania dokładnościowe według obowiązujących standardów technicznych</w:t>
      </w:r>
      <w:r>
        <w:rPr>
          <w:rFonts w:ascii="Arial" w:hAnsi="Arial" w:cs="Arial"/>
          <w:b/>
          <w:bCs/>
          <w:sz w:val="18"/>
          <w:szCs w:val="18"/>
        </w:rPr>
        <w:t xml:space="preserve">. </w:t>
      </w:r>
      <w:r w:rsidRPr="009A03BE">
        <w:rPr>
          <w:rFonts w:ascii="Arial" w:hAnsi="Arial" w:cs="Arial"/>
          <w:b/>
          <w:bCs/>
          <w:sz w:val="18"/>
          <w:szCs w:val="18"/>
        </w:rPr>
        <w:t>Mapa ma bezwzględnie zawierać klauzulę geodety:</w:t>
      </w:r>
    </w:p>
    <w:p w14:paraId="46436E21" w14:textId="77777777" w:rsidR="00066798" w:rsidRPr="00E56793" w:rsidRDefault="00066798" w:rsidP="00066798">
      <w:pPr>
        <w:spacing w:after="0" w:line="360" w:lineRule="auto"/>
        <w:ind w:left="720"/>
        <w:contextualSpacing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9A03BE">
        <w:rPr>
          <w:rFonts w:ascii="Arial" w:hAnsi="Arial" w:cs="Arial"/>
          <w:b/>
          <w:bCs/>
          <w:sz w:val="18"/>
          <w:szCs w:val="18"/>
        </w:rPr>
        <w:t>„Położenie punktów granicznych spełnia wymaganą dokładność umożliwiającą lokalizację budynku w odległości mniejszej lub równej 4 m od granicy oraz innych obiektów budowlanych w odległości mniejszej lub równej 3 m od granicy.”</w:t>
      </w:r>
    </w:p>
    <w:p w14:paraId="1D6CB298" w14:textId="77777777" w:rsidR="00066798" w:rsidRPr="00D42E14" w:rsidRDefault="00066798" w:rsidP="00D42E14">
      <w:pPr>
        <w:spacing w:after="0" w:line="264" w:lineRule="exact"/>
        <w:ind w:left="720"/>
        <w:contextualSpacing/>
        <w:rPr>
          <w:rFonts w:ascii="Arial" w:eastAsia="Times New Roman" w:hAnsi="Arial" w:cs="Arial"/>
          <w:sz w:val="18"/>
          <w:szCs w:val="18"/>
          <w:lang w:eastAsia="pl-PL"/>
        </w:rPr>
      </w:pPr>
    </w:p>
    <w:p w14:paraId="35C74D63" w14:textId="77777777" w:rsidR="00D42E14" w:rsidRPr="00D42E14" w:rsidRDefault="00D42E14" w:rsidP="00D42E14">
      <w:pPr>
        <w:spacing w:after="0" w:line="264" w:lineRule="exact"/>
        <w:ind w:left="720"/>
        <w:contextualSpacing/>
        <w:rPr>
          <w:rFonts w:ascii="Arial" w:eastAsia="Times New Roman" w:hAnsi="Arial" w:cs="Arial"/>
          <w:sz w:val="18"/>
          <w:szCs w:val="18"/>
          <w:lang w:eastAsia="pl-PL"/>
        </w:rPr>
      </w:pPr>
    </w:p>
    <w:p w14:paraId="5D529D7E" w14:textId="154DA7ED" w:rsidR="00D42E14" w:rsidRDefault="00D42E14" w:rsidP="005E5BD3">
      <w:pPr>
        <w:spacing w:before="120" w:after="120" w:line="240" w:lineRule="auto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 xml:space="preserve">Wymagany termin realizacji: </w:t>
      </w:r>
      <w:r w:rsidR="006E3136">
        <w:rPr>
          <w:rFonts w:ascii="Arial" w:eastAsia="Times New Roman" w:hAnsi="Arial" w:cs="Arial"/>
          <w:sz w:val="18"/>
          <w:szCs w:val="18"/>
          <w:lang w:eastAsia="pl-PL"/>
        </w:rPr>
        <w:t xml:space="preserve">rozpoczęcie etapu na wniosek zamawiającego, </w:t>
      </w:r>
      <w:r w:rsidR="002A4E08">
        <w:rPr>
          <w:rFonts w:ascii="Arial" w:eastAsia="Times New Roman" w:hAnsi="Arial" w:cs="Arial"/>
          <w:sz w:val="18"/>
          <w:szCs w:val="18"/>
          <w:lang w:eastAsia="pl-PL"/>
        </w:rPr>
        <w:t>21</w:t>
      </w:r>
      <w:r w:rsidRPr="00D42E14">
        <w:rPr>
          <w:rFonts w:ascii="Arial" w:eastAsia="Times New Roman" w:hAnsi="Arial" w:cs="Arial"/>
          <w:sz w:val="18"/>
          <w:szCs w:val="18"/>
          <w:lang w:eastAsia="pl-PL"/>
        </w:rPr>
        <w:t xml:space="preserve"> dni od daty </w:t>
      </w:r>
      <w:r w:rsidR="000D6D2C">
        <w:rPr>
          <w:rFonts w:ascii="Arial" w:eastAsia="Times New Roman" w:hAnsi="Arial" w:cs="Arial"/>
          <w:sz w:val="18"/>
          <w:szCs w:val="18"/>
          <w:lang w:eastAsia="pl-PL"/>
        </w:rPr>
        <w:t>przekazania</w:t>
      </w:r>
      <w:r w:rsidRPr="00D42E14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5E5BD3" w:rsidRPr="00600DB0">
        <w:rPr>
          <w:rFonts w:ascii="Arial" w:eastAsia="Times New Roman" w:hAnsi="Arial" w:cs="Arial"/>
          <w:sz w:val="18"/>
          <w:szCs w:val="18"/>
          <w:lang w:eastAsia="pl-PL"/>
        </w:rPr>
        <w:t>informacj</w:t>
      </w:r>
      <w:r w:rsidR="005E5BD3">
        <w:rPr>
          <w:rFonts w:ascii="Arial" w:eastAsia="Times New Roman" w:hAnsi="Arial" w:cs="Arial"/>
          <w:sz w:val="18"/>
          <w:szCs w:val="18"/>
          <w:lang w:eastAsia="pl-PL"/>
        </w:rPr>
        <w:t>i</w:t>
      </w:r>
      <w:r w:rsidR="005E5BD3" w:rsidRPr="00600DB0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D6D2C" w:rsidRPr="00D42E14">
        <w:rPr>
          <w:rFonts w:ascii="Arial" w:eastAsia="Times New Roman" w:hAnsi="Arial" w:cs="Arial"/>
          <w:sz w:val="18"/>
          <w:szCs w:val="18"/>
          <w:lang w:eastAsia="pl-PL"/>
        </w:rPr>
        <w:t xml:space="preserve">przez zamawiającego </w:t>
      </w:r>
      <w:r w:rsidR="000D6D2C">
        <w:rPr>
          <w:rFonts w:ascii="Arial" w:eastAsia="Times New Roman" w:hAnsi="Arial" w:cs="Arial"/>
          <w:sz w:val="18"/>
          <w:szCs w:val="18"/>
          <w:lang w:eastAsia="pl-PL"/>
        </w:rPr>
        <w:t>o ewentualnej</w:t>
      </w:r>
      <w:r w:rsidR="005E5BD3" w:rsidRPr="00600DB0">
        <w:rPr>
          <w:rFonts w:ascii="Arial" w:eastAsia="Times New Roman" w:hAnsi="Arial" w:cs="Arial"/>
          <w:sz w:val="18"/>
          <w:szCs w:val="18"/>
          <w:lang w:eastAsia="pl-PL"/>
        </w:rPr>
        <w:t xml:space="preserve"> aktualizacji granic</w:t>
      </w:r>
      <w:r w:rsidR="005E5BD3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5BF21ABA" w14:textId="77777777" w:rsidR="005E5BD3" w:rsidRPr="00D42E14" w:rsidRDefault="005E5BD3" w:rsidP="005E5BD3">
      <w:pPr>
        <w:spacing w:before="120" w:after="120" w:line="240" w:lineRule="auto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570DFE3" w14:textId="77777777" w:rsidR="00D42E14" w:rsidRDefault="00D42E14" w:rsidP="00D42E14">
      <w:pPr>
        <w:spacing w:after="0" w:line="240" w:lineRule="auto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Etap 3</w:t>
      </w:r>
    </w:p>
    <w:p w14:paraId="1BF1C0AD" w14:textId="77777777" w:rsidR="00D42E14" w:rsidRPr="00D42E14" w:rsidRDefault="00D42E14" w:rsidP="00D42E14">
      <w:pPr>
        <w:spacing w:after="0" w:line="240" w:lineRule="auto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649DDA3" w14:textId="77777777" w:rsidR="00D42E14" w:rsidRPr="00D42E14" w:rsidRDefault="00D42E14" w:rsidP="00D42E14">
      <w:pPr>
        <w:spacing w:after="0" w:line="240" w:lineRule="auto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Rejestracja Mapy Do Celów Projektowych w Starostwie Powiatowym</w:t>
      </w:r>
    </w:p>
    <w:p w14:paraId="2AC86559" w14:textId="77777777" w:rsidR="00D42E14" w:rsidRPr="00D42E14" w:rsidRDefault="00D42E14" w:rsidP="00D42E14">
      <w:pPr>
        <w:numPr>
          <w:ilvl w:val="0"/>
          <w:numId w:val="26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 xml:space="preserve">opieczętowana, zgłoszona i zarejestrowana </w:t>
      </w:r>
      <w:proofErr w:type="spellStart"/>
      <w:r w:rsidRPr="00D42E14">
        <w:rPr>
          <w:rFonts w:ascii="Arial" w:eastAsia="Times New Roman" w:hAnsi="Arial" w:cs="Arial"/>
          <w:sz w:val="18"/>
          <w:szCs w:val="18"/>
          <w:lang w:eastAsia="pl-PL"/>
        </w:rPr>
        <w:t>PODGiK</w:t>
      </w:r>
      <w:proofErr w:type="spellEnd"/>
      <w:r w:rsidRPr="00D42E14">
        <w:rPr>
          <w:rFonts w:ascii="Arial" w:eastAsia="Times New Roman" w:hAnsi="Arial" w:cs="Arial"/>
          <w:sz w:val="18"/>
          <w:szCs w:val="18"/>
          <w:lang w:eastAsia="pl-PL"/>
        </w:rPr>
        <w:t>,</w:t>
      </w:r>
    </w:p>
    <w:p w14:paraId="64E4C479" w14:textId="77777777" w:rsidR="00D42E14" w:rsidRPr="00D42E14" w:rsidRDefault="00D42E14" w:rsidP="00D42E14">
      <w:pPr>
        <w:numPr>
          <w:ilvl w:val="0"/>
          <w:numId w:val="26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uzgadniana każdorazowo z prowadzącym, również format arkusza,</w:t>
      </w:r>
    </w:p>
    <w:p w14:paraId="37523830" w14:textId="77777777" w:rsidR="00D42E14" w:rsidRPr="00D42E14" w:rsidRDefault="00D42E14" w:rsidP="00D42E14">
      <w:pPr>
        <w:numPr>
          <w:ilvl w:val="0"/>
          <w:numId w:val="26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skala odpowiednia do treści mapy (preferowana 1:500),</w:t>
      </w:r>
    </w:p>
    <w:p w14:paraId="6842684B" w14:textId="77777777" w:rsidR="00D42E14" w:rsidRPr="00D42E14" w:rsidRDefault="00D42E14" w:rsidP="00D42E14">
      <w:pPr>
        <w:numPr>
          <w:ilvl w:val="0"/>
          <w:numId w:val="26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minimum dwa krzyże opisane współrzędnymi geodezyjnymi PUW 2000,</w:t>
      </w:r>
    </w:p>
    <w:p w14:paraId="56A803CD" w14:textId="77777777" w:rsidR="00D42E14" w:rsidRDefault="00D42E14" w:rsidP="00D42E14">
      <w:pPr>
        <w:numPr>
          <w:ilvl w:val="0"/>
          <w:numId w:val="26"/>
        </w:num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>treść zgodna z mapą etapu 1.</w:t>
      </w:r>
    </w:p>
    <w:p w14:paraId="351AAF18" w14:textId="77777777" w:rsidR="00896142" w:rsidRDefault="00896142" w:rsidP="00896142">
      <w:pPr>
        <w:spacing w:after="0" w:line="264" w:lineRule="exact"/>
        <w:contextualSpacing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A124E11" w14:textId="439D84E1" w:rsidR="00896142" w:rsidRPr="00896142" w:rsidRDefault="00896142" w:rsidP="00896142">
      <w:pPr>
        <w:spacing w:after="0" w:line="264" w:lineRule="exact"/>
        <w:contextualSpacing/>
        <w:jc w:val="lef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896142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Przed przystąpieniem do rejestracji Mapy Do Celów Projektowych w Starostwie Powiatowym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należy zweryfikować czy w obszarze objętym aktualizacją nie wystąpiły zmiany w zakresie ewidencji gruntu, lokalizacji obiektów budowlanych, projektowanej i istniejącej sieci uzbrojenia terenu oraz zadrzewienia.</w:t>
      </w:r>
    </w:p>
    <w:p w14:paraId="0B5138E8" w14:textId="77777777" w:rsidR="00216AAA" w:rsidRDefault="00216AAA" w:rsidP="00216AAA">
      <w:pPr>
        <w:spacing w:after="120"/>
        <w:rPr>
          <w:rFonts w:ascii="Arial" w:hAnsi="Arial" w:cs="Arial"/>
          <w:sz w:val="18"/>
          <w:szCs w:val="18"/>
        </w:rPr>
      </w:pPr>
    </w:p>
    <w:p w14:paraId="3269F7DF" w14:textId="65913A78" w:rsidR="00D42E14" w:rsidRPr="00D42E14" w:rsidRDefault="00D42E14" w:rsidP="00D42E14">
      <w:pPr>
        <w:spacing w:before="120" w:after="120" w:line="240" w:lineRule="auto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42E14">
        <w:rPr>
          <w:rFonts w:ascii="Arial" w:eastAsia="Times New Roman" w:hAnsi="Arial" w:cs="Arial"/>
          <w:sz w:val="18"/>
          <w:szCs w:val="18"/>
          <w:lang w:eastAsia="pl-PL"/>
        </w:rPr>
        <w:t xml:space="preserve">Wymagany termin realizacji: </w:t>
      </w:r>
      <w:r w:rsidR="006E3136">
        <w:rPr>
          <w:rFonts w:ascii="Arial" w:eastAsia="Times New Roman" w:hAnsi="Arial" w:cs="Arial"/>
          <w:sz w:val="18"/>
          <w:szCs w:val="18"/>
          <w:lang w:eastAsia="pl-PL"/>
        </w:rPr>
        <w:t xml:space="preserve">rozpoczęcie etapu na wniosek zamawiającego, </w:t>
      </w:r>
      <w:r w:rsidR="002A4E08">
        <w:rPr>
          <w:rFonts w:ascii="Arial" w:eastAsia="Times New Roman" w:hAnsi="Arial" w:cs="Arial"/>
          <w:sz w:val="18"/>
          <w:szCs w:val="18"/>
          <w:lang w:eastAsia="pl-PL"/>
        </w:rPr>
        <w:t>14</w:t>
      </w:r>
      <w:r w:rsidRPr="00D42E14">
        <w:rPr>
          <w:rFonts w:ascii="Arial" w:eastAsia="Times New Roman" w:hAnsi="Arial" w:cs="Arial"/>
          <w:sz w:val="18"/>
          <w:szCs w:val="18"/>
          <w:lang w:eastAsia="pl-PL"/>
        </w:rPr>
        <w:t xml:space="preserve"> dni od wniosku zamawiającego, nie później niż </w:t>
      </w:r>
      <w:r w:rsidR="002A4E08"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Pr="00D42E14">
        <w:rPr>
          <w:rFonts w:ascii="Arial" w:eastAsia="Times New Roman" w:hAnsi="Arial" w:cs="Arial"/>
          <w:sz w:val="18"/>
          <w:szCs w:val="18"/>
          <w:lang w:eastAsia="pl-PL"/>
        </w:rPr>
        <w:t xml:space="preserve"> miesi</w:t>
      </w:r>
      <w:r w:rsidR="006E3136">
        <w:rPr>
          <w:rFonts w:ascii="Arial" w:eastAsia="Times New Roman" w:hAnsi="Arial" w:cs="Arial"/>
          <w:sz w:val="18"/>
          <w:szCs w:val="18"/>
          <w:lang w:eastAsia="pl-PL"/>
        </w:rPr>
        <w:t>ęcy</w:t>
      </w:r>
      <w:r w:rsidRPr="00D42E14">
        <w:rPr>
          <w:rFonts w:ascii="Arial" w:eastAsia="Times New Roman" w:hAnsi="Arial" w:cs="Arial"/>
          <w:sz w:val="18"/>
          <w:szCs w:val="18"/>
          <w:lang w:eastAsia="pl-PL"/>
        </w:rPr>
        <w:t xml:space="preserve"> od zakończenia etapu 2.</w:t>
      </w:r>
    </w:p>
    <w:p w14:paraId="0E3F1C08" w14:textId="77777777" w:rsidR="00D42E14" w:rsidRDefault="00D42E14" w:rsidP="00216AAA">
      <w:pPr>
        <w:spacing w:after="120"/>
        <w:rPr>
          <w:rFonts w:ascii="Arial" w:hAnsi="Arial" w:cs="Arial"/>
          <w:sz w:val="18"/>
          <w:szCs w:val="18"/>
        </w:rPr>
      </w:pPr>
    </w:p>
    <w:p w14:paraId="0AC524F5" w14:textId="1942CAEB" w:rsidR="00691144" w:rsidRPr="00C45373" w:rsidRDefault="00691144" w:rsidP="00216AAA">
      <w:pPr>
        <w:pStyle w:val="Nagwek2"/>
        <w:numPr>
          <w:ilvl w:val="0"/>
          <w:numId w:val="22"/>
        </w:numPr>
        <w:spacing w:before="0" w:after="120"/>
        <w:rPr>
          <w:rFonts w:asciiTheme="minorHAnsi" w:eastAsia="Arial" w:hAnsiTheme="minorHAnsi" w:cstheme="minorHAnsi"/>
          <w:lang w:bidi="pl-PL"/>
        </w:rPr>
      </w:pPr>
      <w:bookmarkStart w:id="7" w:name="_Toc192069868"/>
      <w:r w:rsidRPr="00C45373">
        <w:rPr>
          <w:rFonts w:asciiTheme="minorHAnsi" w:eastAsia="Arial" w:hAnsiTheme="minorHAnsi" w:cstheme="minorHAnsi"/>
          <w:lang w:bidi="pl-PL"/>
        </w:rPr>
        <w:t>Termin realizacji</w:t>
      </w:r>
      <w:r w:rsidR="00C45373">
        <w:rPr>
          <w:rFonts w:asciiTheme="minorHAnsi" w:eastAsia="Arial" w:hAnsiTheme="minorHAnsi" w:cstheme="minorHAnsi"/>
          <w:lang w:bidi="pl-PL"/>
        </w:rPr>
        <w:t>:</w:t>
      </w:r>
      <w:bookmarkEnd w:id="7"/>
    </w:p>
    <w:p w14:paraId="2C463C37" w14:textId="06B37613" w:rsidR="00691144" w:rsidRPr="00691144" w:rsidRDefault="00691144" w:rsidP="00216AAA">
      <w:pPr>
        <w:spacing w:after="120"/>
        <w:rPr>
          <w:rFonts w:ascii="Arial" w:eastAsia="Arial" w:hAnsi="Arial" w:cs="Arial"/>
          <w:color w:val="000000"/>
          <w:sz w:val="18"/>
          <w:szCs w:val="18"/>
          <w:lang w:bidi="pl-PL"/>
        </w:rPr>
      </w:pPr>
      <w:r w:rsidRPr="00691144">
        <w:rPr>
          <w:rFonts w:ascii="Arial" w:eastAsia="Arial" w:hAnsi="Arial" w:cs="Arial"/>
          <w:color w:val="000000"/>
          <w:sz w:val="18"/>
          <w:szCs w:val="18"/>
          <w:lang w:bidi="pl-PL"/>
        </w:rPr>
        <w:t>Oczekiwany termin realizacji</w:t>
      </w:r>
      <w:r w:rsidR="00ED0C92">
        <w:rPr>
          <w:rFonts w:ascii="Arial" w:eastAsia="Arial" w:hAnsi="Arial" w:cs="Arial"/>
          <w:color w:val="000000"/>
          <w:sz w:val="18"/>
          <w:szCs w:val="18"/>
          <w:lang w:bidi="pl-PL"/>
        </w:rPr>
        <w:t xml:space="preserve"> </w:t>
      </w:r>
      <w:bookmarkStart w:id="8" w:name="_Hlk157685653"/>
      <w:r w:rsidR="00ED0C92" w:rsidRPr="00ED0C92">
        <w:rPr>
          <w:rFonts w:ascii="Arial" w:eastAsia="Arial" w:hAnsi="Arial" w:cs="Arial"/>
          <w:b/>
          <w:bCs/>
          <w:color w:val="000000"/>
          <w:sz w:val="18"/>
          <w:szCs w:val="18"/>
          <w:lang w:bidi="pl-PL"/>
        </w:rPr>
        <w:t>(nie później niż)</w:t>
      </w:r>
      <w:r w:rsidRPr="00ED0C92">
        <w:rPr>
          <w:rFonts w:ascii="Arial" w:eastAsia="Arial" w:hAnsi="Arial" w:cs="Arial"/>
          <w:b/>
          <w:bCs/>
          <w:color w:val="000000"/>
          <w:sz w:val="18"/>
          <w:szCs w:val="18"/>
          <w:lang w:bidi="pl-PL"/>
        </w:rPr>
        <w:t xml:space="preserve">: </w:t>
      </w:r>
      <w:r w:rsidR="00F42616">
        <w:rPr>
          <w:rFonts w:ascii="Arial" w:eastAsia="Arial" w:hAnsi="Arial" w:cs="Arial"/>
          <w:b/>
          <w:bCs/>
          <w:sz w:val="18"/>
          <w:szCs w:val="18"/>
          <w:lang w:bidi="pl-PL"/>
        </w:rPr>
        <w:t>3</w:t>
      </w:r>
      <w:r w:rsidR="002A4E08">
        <w:rPr>
          <w:rFonts w:ascii="Arial" w:eastAsia="Arial" w:hAnsi="Arial" w:cs="Arial"/>
          <w:b/>
          <w:bCs/>
          <w:sz w:val="18"/>
          <w:szCs w:val="18"/>
          <w:lang w:bidi="pl-PL"/>
        </w:rPr>
        <w:t>1</w:t>
      </w:r>
      <w:r w:rsidR="00ED0C92" w:rsidRPr="00ED0C92">
        <w:rPr>
          <w:rFonts w:ascii="Arial" w:eastAsia="Arial" w:hAnsi="Arial" w:cs="Arial"/>
          <w:b/>
          <w:bCs/>
          <w:sz w:val="18"/>
          <w:szCs w:val="18"/>
          <w:lang w:bidi="pl-PL"/>
        </w:rPr>
        <w:t>.</w:t>
      </w:r>
      <w:r w:rsidR="002A4E08">
        <w:rPr>
          <w:rFonts w:ascii="Arial" w:eastAsia="Arial" w:hAnsi="Arial" w:cs="Arial"/>
          <w:b/>
          <w:bCs/>
          <w:sz w:val="18"/>
          <w:szCs w:val="18"/>
          <w:lang w:bidi="pl-PL"/>
        </w:rPr>
        <w:t>08</w:t>
      </w:r>
      <w:r w:rsidR="00ED0C92" w:rsidRPr="00ED0C92">
        <w:rPr>
          <w:rFonts w:ascii="Arial" w:eastAsia="Arial" w:hAnsi="Arial" w:cs="Arial"/>
          <w:b/>
          <w:bCs/>
          <w:sz w:val="18"/>
          <w:szCs w:val="18"/>
          <w:lang w:bidi="pl-PL"/>
        </w:rPr>
        <w:t>.202</w:t>
      </w:r>
      <w:r w:rsidR="00066798">
        <w:rPr>
          <w:rFonts w:ascii="Arial" w:eastAsia="Arial" w:hAnsi="Arial" w:cs="Arial"/>
          <w:b/>
          <w:bCs/>
          <w:sz w:val="18"/>
          <w:szCs w:val="18"/>
          <w:lang w:bidi="pl-PL"/>
        </w:rPr>
        <w:t>5</w:t>
      </w:r>
      <w:r w:rsidR="00ED0C92" w:rsidRPr="00ED0C92">
        <w:rPr>
          <w:rFonts w:ascii="Arial" w:eastAsia="Arial" w:hAnsi="Arial" w:cs="Arial"/>
          <w:b/>
          <w:bCs/>
          <w:sz w:val="18"/>
          <w:szCs w:val="18"/>
          <w:lang w:bidi="pl-PL"/>
        </w:rPr>
        <w:t xml:space="preserve"> r.</w:t>
      </w:r>
      <w:bookmarkEnd w:id="8"/>
    </w:p>
    <w:p w14:paraId="51334401" w14:textId="77777777" w:rsidR="00E6243C" w:rsidRDefault="00E6243C" w:rsidP="00216AAA">
      <w:pPr>
        <w:spacing w:after="120"/>
        <w:jc w:val="left"/>
        <w:rPr>
          <w:rFonts w:ascii="Arial" w:eastAsia="Arial" w:hAnsi="Arial" w:cs="Arial"/>
          <w:color w:val="000000"/>
          <w:lang w:bidi="pl-PL"/>
        </w:rPr>
      </w:pPr>
    </w:p>
    <w:sectPr w:rsidR="00E6243C" w:rsidSect="00AD7E21">
      <w:headerReference w:type="default" r:id="rId8"/>
      <w:footerReference w:type="default" r:id="rId9"/>
      <w:pgSz w:w="11906" w:h="16838"/>
      <w:pgMar w:top="1417" w:right="1417" w:bottom="1417" w:left="1417" w:header="708" w:footer="55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D9CC6" w14:textId="77777777" w:rsidR="008837C9" w:rsidRDefault="008837C9" w:rsidP="004A2901">
      <w:pPr>
        <w:spacing w:after="0" w:line="240" w:lineRule="auto"/>
      </w:pPr>
      <w:r>
        <w:separator/>
      </w:r>
    </w:p>
  </w:endnote>
  <w:endnote w:type="continuationSeparator" w:id="0">
    <w:p w14:paraId="70FE773B" w14:textId="77777777" w:rsidR="008837C9" w:rsidRDefault="008837C9" w:rsidP="004A2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2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42"/>
      <w:gridCol w:w="2182"/>
    </w:tblGrid>
    <w:tr w:rsidR="00887028" w14:paraId="20D94AA1" w14:textId="77777777" w:rsidTr="00887028">
      <w:trPr>
        <w:trHeight w:val="416"/>
      </w:trPr>
      <w:tc>
        <w:tcPr>
          <w:tcW w:w="7242" w:type="dxa"/>
          <w:vAlign w:val="center"/>
        </w:tcPr>
        <w:p w14:paraId="449B3845" w14:textId="7A4F3EBC" w:rsidR="00887028" w:rsidRDefault="00887028" w:rsidP="00887028">
          <w:pPr>
            <w:pStyle w:val="Stopka"/>
            <w:rPr>
              <w:sz w:val="18"/>
            </w:rPr>
          </w:pPr>
        </w:p>
      </w:tc>
      <w:tc>
        <w:tcPr>
          <w:tcW w:w="2182" w:type="dxa"/>
          <w:vAlign w:val="center"/>
        </w:tcPr>
        <w:p w14:paraId="11CA8191" w14:textId="760391CC" w:rsidR="00887028" w:rsidRDefault="00887028" w:rsidP="00887028">
          <w:pPr>
            <w:pStyle w:val="Stopka"/>
            <w:tabs>
              <w:tab w:val="clear" w:pos="4536"/>
              <w:tab w:val="clear" w:pos="9072"/>
              <w:tab w:val="right" w:pos="709"/>
            </w:tabs>
            <w:ind w:left="56"/>
            <w:rPr>
              <w:sz w:val="18"/>
            </w:rPr>
          </w:pPr>
          <w:r>
            <w:rPr>
              <w:sz w:val="18"/>
            </w:rPr>
            <w:tab/>
            <w:t xml:space="preserve">str. </w:t>
          </w:r>
          <w:r>
            <w:rPr>
              <w:rStyle w:val="Numerstrony"/>
              <w:sz w:val="18"/>
            </w:rPr>
            <w:fldChar w:fldCharType="begin"/>
          </w:r>
          <w:r>
            <w:rPr>
              <w:rStyle w:val="Numerstrony"/>
              <w:sz w:val="18"/>
            </w:rPr>
            <w:instrText xml:space="preserve"> PAGE </w:instrText>
          </w:r>
          <w:r>
            <w:rPr>
              <w:rStyle w:val="Numerstrony"/>
              <w:sz w:val="18"/>
            </w:rPr>
            <w:fldChar w:fldCharType="separate"/>
          </w:r>
          <w:r>
            <w:rPr>
              <w:rStyle w:val="Numerstrony"/>
              <w:noProof/>
              <w:sz w:val="18"/>
            </w:rPr>
            <w:t>24</w:t>
          </w:r>
          <w:r>
            <w:rPr>
              <w:rStyle w:val="Numerstrony"/>
              <w:sz w:val="18"/>
            </w:rPr>
            <w:fldChar w:fldCharType="end"/>
          </w:r>
          <w:r>
            <w:rPr>
              <w:rStyle w:val="Numerstrony"/>
              <w:sz w:val="18"/>
            </w:rPr>
            <w:t>/</w:t>
          </w:r>
          <w:r w:rsidR="00612480">
            <w:rPr>
              <w:rStyle w:val="Numerstrony"/>
              <w:sz w:val="18"/>
            </w:rPr>
            <w:fldChar w:fldCharType="begin"/>
          </w:r>
          <w:r w:rsidR="00612480">
            <w:rPr>
              <w:rStyle w:val="Numerstrony"/>
              <w:sz w:val="18"/>
            </w:rPr>
            <w:instrText xml:space="preserve"> SECTIONPAGES  </w:instrText>
          </w:r>
          <w:r w:rsidR="00612480">
            <w:rPr>
              <w:rStyle w:val="Numerstrony"/>
              <w:sz w:val="18"/>
            </w:rPr>
            <w:fldChar w:fldCharType="separate"/>
          </w:r>
          <w:r w:rsidR="00AC63E1">
            <w:rPr>
              <w:rStyle w:val="Numerstrony"/>
              <w:noProof/>
              <w:sz w:val="18"/>
            </w:rPr>
            <w:t>5</w:t>
          </w:r>
          <w:r w:rsidR="00612480">
            <w:rPr>
              <w:rStyle w:val="Numerstrony"/>
              <w:sz w:val="18"/>
            </w:rPr>
            <w:fldChar w:fldCharType="end"/>
          </w:r>
          <w:r w:rsidR="00AD7E21">
            <w:rPr>
              <w:rStyle w:val="Numerstrony"/>
              <w:sz w:val="18"/>
            </w:rPr>
            <w:t xml:space="preserve"> </w:t>
          </w:r>
        </w:p>
      </w:tc>
    </w:tr>
  </w:tbl>
  <w:p w14:paraId="2BD2C628" w14:textId="77777777" w:rsidR="00887028" w:rsidRDefault="00887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2E8A8" w14:textId="77777777" w:rsidR="008837C9" w:rsidRDefault="008837C9" w:rsidP="004A2901">
      <w:pPr>
        <w:spacing w:after="0" w:line="240" w:lineRule="auto"/>
      </w:pPr>
      <w:r>
        <w:separator/>
      </w:r>
    </w:p>
  </w:footnote>
  <w:footnote w:type="continuationSeparator" w:id="0">
    <w:p w14:paraId="15777F07" w14:textId="77777777" w:rsidR="008837C9" w:rsidRDefault="008837C9" w:rsidP="004A2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964"/>
      <w:gridCol w:w="5324"/>
    </w:tblGrid>
    <w:tr w:rsidR="00704D30" w14:paraId="25792D41" w14:textId="77777777" w:rsidTr="00620C2D">
      <w:trPr>
        <w:trHeight w:val="949"/>
        <w:jc w:val="center"/>
      </w:trPr>
      <w:tc>
        <w:tcPr>
          <w:tcW w:w="39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0317A1" w14:textId="230B1C45" w:rsidR="00704D30" w:rsidRDefault="00C93E2B" w:rsidP="00704D30">
          <w:pPr>
            <w:spacing w:before="60" w:after="60" w:line="240" w:lineRule="auto"/>
            <w:ind w:right="-108"/>
            <w:jc w:val="center"/>
          </w:pPr>
          <w:bookmarkStart w:id="9" w:name="_Hlk76038940"/>
          <w:r>
            <w:rPr>
              <w:noProof/>
            </w:rPr>
            <w:drawing>
              <wp:inline distT="0" distB="0" distL="0" distR="0" wp14:anchorId="7C4855C9" wp14:editId="6C0E2745">
                <wp:extent cx="1514475" cy="498475"/>
                <wp:effectExtent l="0" t="0" r="9525" b="0"/>
                <wp:docPr id="1" name="Obraz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8AE6584" w14:textId="519E0F3C" w:rsidR="00704D30" w:rsidRPr="00D37D90" w:rsidRDefault="004B0106" w:rsidP="00C93E2B">
          <w:pPr>
            <w:spacing w:after="0"/>
            <w:jc w:val="center"/>
            <w:rPr>
              <w:rFonts w:cs="Arial"/>
              <w:b/>
              <w:sz w:val="18"/>
              <w:szCs w:val="18"/>
            </w:rPr>
          </w:pPr>
          <w:r w:rsidRPr="00C02767">
            <w:rPr>
              <w:rFonts w:ascii="Arial" w:hAnsi="Arial" w:cs="Arial"/>
              <w:b/>
              <w:bCs/>
              <w:color w:val="000000"/>
              <w:sz w:val="20"/>
              <w:szCs w:val="20"/>
              <w:shd w:val="clear" w:color="auto" w:fill="FFFFFF"/>
            </w:rPr>
            <w:t>8</w:t>
          </w:r>
          <w:r w:rsidR="00F42616">
            <w:rPr>
              <w:rFonts w:ascii="Arial" w:hAnsi="Arial" w:cs="Arial"/>
              <w:b/>
              <w:bCs/>
              <w:color w:val="000000"/>
              <w:sz w:val="20"/>
              <w:szCs w:val="20"/>
              <w:shd w:val="clear" w:color="auto" w:fill="FFFFFF"/>
            </w:rPr>
            <w:t>307</w:t>
          </w:r>
          <w:r w:rsidRPr="00C02767">
            <w:rPr>
              <w:rFonts w:ascii="Arial" w:hAnsi="Arial" w:cs="Arial"/>
              <w:b/>
              <w:bCs/>
              <w:color w:val="000000"/>
              <w:sz w:val="20"/>
              <w:szCs w:val="20"/>
              <w:shd w:val="clear" w:color="auto" w:fill="FFFFFF"/>
            </w:rPr>
            <w:t xml:space="preserve"> - Wykonanie mapy do celów projektowych - pow. </w:t>
          </w:r>
          <w:r w:rsidR="00F42616">
            <w:rPr>
              <w:rFonts w:ascii="Arial" w:hAnsi="Arial" w:cs="Arial"/>
              <w:b/>
              <w:bCs/>
              <w:color w:val="000000"/>
              <w:sz w:val="20"/>
              <w:szCs w:val="20"/>
              <w:shd w:val="clear" w:color="auto" w:fill="FFFFFF"/>
            </w:rPr>
            <w:t>pleszewski</w:t>
          </w:r>
          <w:r w:rsidRPr="00C02767">
            <w:rPr>
              <w:rFonts w:ascii="Arial" w:hAnsi="Arial" w:cs="Arial"/>
              <w:b/>
              <w:bCs/>
              <w:color w:val="000000"/>
              <w:sz w:val="20"/>
              <w:szCs w:val="20"/>
              <w:shd w:val="clear" w:color="auto" w:fill="FFFFFF"/>
            </w:rPr>
            <w:t xml:space="preserve">, gm. </w:t>
          </w:r>
          <w:r w:rsidR="00F42616">
            <w:rPr>
              <w:rFonts w:ascii="Arial" w:hAnsi="Arial" w:cs="Arial"/>
              <w:b/>
              <w:bCs/>
              <w:color w:val="000000"/>
              <w:sz w:val="20"/>
              <w:szCs w:val="20"/>
              <w:shd w:val="clear" w:color="auto" w:fill="FFFFFF"/>
            </w:rPr>
            <w:t>Gołuchów</w:t>
          </w:r>
          <w:r w:rsidRPr="00C02767">
            <w:rPr>
              <w:rFonts w:ascii="Arial" w:hAnsi="Arial" w:cs="Arial"/>
              <w:b/>
              <w:bCs/>
              <w:color w:val="000000"/>
              <w:sz w:val="20"/>
              <w:szCs w:val="20"/>
              <w:shd w:val="clear" w:color="auto" w:fill="FFFFFF"/>
            </w:rPr>
            <w:t xml:space="preserve">, </w:t>
          </w:r>
          <w:proofErr w:type="spellStart"/>
          <w:r w:rsidRPr="00C02767">
            <w:rPr>
              <w:rFonts w:ascii="Arial" w:hAnsi="Arial" w:cs="Arial"/>
              <w:b/>
              <w:bCs/>
              <w:color w:val="000000"/>
              <w:sz w:val="20"/>
              <w:szCs w:val="20"/>
              <w:shd w:val="clear" w:color="auto" w:fill="FFFFFF"/>
            </w:rPr>
            <w:t>obr</w:t>
          </w:r>
          <w:proofErr w:type="spellEnd"/>
          <w:r w:rsidRPr="00C02767">
            <w:rPr>
              <w:rFonts w:ascii="Arial" w:hAnsi="Arial" w:cs="Arial"/>
              <w:b/>
              <w:bCs/>
              <w:color w:val="000000"/>
              <w:sz w:val="20"/>
              <w:szCs w:val="20"/>
              <w:shd w:val="clear" w:color="auto" w:fill="FFFFFF"/>
            </w:rPr>
            <w:t xml:space="preserve">. </w:t>
          </w:r>
          <w:proofErr w:type="spellStart"/>
          <w:r w:rsidR="00F42616">
            <w:rPr>
              <w:rFonts w:ascii="Arial" w:hAnsi="Arial" w:cs="Arial"/>
              <w:b/>
              <w:bCs/>
              <w:color w:val="000000"/>
              <w:sz w:val="20"/>
              <w:szCs w:val="20"/>
              <w:shd w:val="clear" w:color="auto" w:fill="FFFFFF"/>
            </w:rPr>
            <w:t>Czachel</w:t>
          </w:r>
          <w:proofErr w:type="spellEnd"/>
          <w:r w:rsidR="00F42616">
            <w:rPr>
              <w:rFonts w:ascii="Arial" w:hAnsi="Arial" w:cs="Arial"/>
              <w:b/>
              <w:bCs/>
              <w:color w:val="000000"/>
              <w:sz w:val="20"/>
              <w:szCs w:val="20"/>
              <w:shd w:val="clear" w:color="auto" w:fill="FFFFFF"/>
            </w:rPr>
            <w:t>, Gołuchów, Kucharki, Kuchary</w:t>
          </w:r>
          <w:r w:rsidRPr="00C02767">
            <w:rPr>
              <w:rFonts w:ascii="Arial" w:hAnsi="Arial" w:cs="Arial"/>
              <w:b/>
              <w:bCs/>
              <w:color w:val="000000"/>
              <w:sz w:val="20"/>
              <w:szCs w:val="20"/>
              <w:shd w:val="clear" w:color="auto" w:fill="FFFFFF"/>
            </w:rPr>
            <w:t xml:space="preserve">, </w:t>
          </w:r>
          <w:r w:rsidR="00F42616">
            <w:rPr>
              <w:rFonts w:ascii="Arial" w:hAnsi="Arial" w:cs="Arial"/>
              <w:b/>
              <w:bCs/>
              <w:color w:val="000000"/>
              <w:sz w:val="20"/>
              <w:szCs w:val="20"/>
              <w:shd w:val="clear" w:color="auto" w:fill="FFFFFF"/>
            </w:rPr>
            <w:t>Szkudła, Macew</w:t>
          </w:r>
          <w:r w:rsidR="00D7083A">
            <w:rPr>
              <w:rFonts w:ascii="Arial" w:hAnsi="Arial" w:cs="Arial"/>
              <w:b/>
              <w:bCs/>
              <w:color w:val="000000"/>
              <w:sz w:val="20"/>
              <w:szCs w:val="20"/>
              <w:shd w:val="clear" w:color="auto" w:fill="FFFFFF"/>
            </w:rPr>
            <w:t xml:space="preserve">, Karsy; gm. Nowe Skalmierzyce, </w:t>
          </w:r>
          <w:proofErr w:type="spellStart"/>
          <w:r w:rsidR="00D7083A">
            <w:rPr>
              <w:rFonts w:ascii="Arial" w:hAnsi="Arial" w:cs="Arial"/>
              <w:b/>
              <w:bCs/>
              <w:color w:val="000000"/>
              <w:sz w:val="20"/>
              <w:szCs w:val="20"/>
              <w:shd w:val="clear" w:color="auto" w:fill="FFFFFF"/>
            </w:rPr>
            <w:t>obr</w:t>
          </w:r>
          <w:proofErr w:type="spellEnd"/>
          <w:r w:rsidR="00D7083A">
            <w:rPr>
              <w:rFonts w:ascii="Arial" w:hAnsi="Arial" w:cs="Arial"/>
              <w:b/>
              <w:bCs/>
              <w:color w:val="000000"/>
              <w:sz w:val="20"/>
              <w:szCs w:val="20"/>
              <w:shd w:val="clear" w:color="auto" w:fill="FFFFFF"/>
            </w:rPr>
            <w:t xml:space="preserve">. Kotowiecko; pow. ostrowski, gm. Ostrów Wielkopolski, </w:t>
          </w:r>
          <w:proofErr w:type="spellStart"/>
          <w:r w:rsidR="00D7083A">
            <w:rPr>
              <w:rFonts w:ascii="Arial" w:hAnsi="Arial" w:cs="Arial"/>
              <w:b/>
              <w:bCs/>
              <w:color w:val="000000"/>
              <w:sz w:val="20"/>
              <w:szCs w:val="20"/>
              <w:shd w:val="clear" w:color="auto" w:fill="FFFFFF"/>
            </w:rPr>
            <w:t>obr</w:t>
          </w:r>
          <w:proofErr w:type="spellEnd"/>
          <w:r w:rsidR="00D7083A">
            <w:rPr>
              <w:rFonts w:ascii="Arial" w:hAnsi="Arial" w:cs="Arial"/>
              <w:b/>
              <w:bCs/>
              <w:color w:val="000000"/>
              <w:sz w:val="20"/>
              <w:szCs w:val="20"/>
              <w:shd w:val="clear" w:color="auto" w:fill="FFFFFF"/>
            </w:rPr>
            <w:t>. Sobótka</w:t>
          </w:r>
        </w:p>
      </w:tc>
    </w:tr>
    <w:bookmarkEnd w:id="9"/>
  </w:tbl>
  <w:p w14:paraId="26C6A2BF" w14:textId="77777777" w:rsidR="007A41ED" w:rsidRDefault="007A41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74832"/>
    <w:multiLevelType w:val="hybridMultilevel"/>
    <w:tmpl w:val="C33C8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32CBB"/>
    <w:multiLevelType w:val="hybridMultilevel"/>
    <w:tmpl w:val="71B81D2E"/>
    <w:lvl w:ilvl="0" w:tplc="B3BE032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0661E"/>
    <w:multiLevelType w:val="hybridMultilevel"/>
    <w:tmpl w:val="AE684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9C193F"/>
    <w:multiLevelType w:val="multilevel"/>
    <w:tmpl w:val="A518F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CAC34AA"/>
    <w:multiLevelType w:val="hybridMultilevel"/>
    <w:tmpl w:val="29FABA6C"/>
    <w:lvl w:ilvl="0" w:tplc="48FEB87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E0EB6"/>
    <w:multiLevelType w:val="hybridMultilevel"/>
    <w:tmpl w:val="6FBE6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C3154"/>
    <w:multiLevelType w:val="multilevel"/>
    <w:tmpl w:val="4EC403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3246B8"/>
    <w:multiLevelType w:val="hybridMultilevel"/>
    <w:tmpl w:val="7E202700"/>
    <w:lvl w:ilvl="0" w:tplc="2D0A64DA">
      <w:start w:val="1"/>
      <w:numFmt w:val="decimal"/>
      <w:lvlText w:val="Załącznik nr T%1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368433A0"/>
    <w:multiLevelType w:val="hybridMultilevel"/>
    <w:tmpl w:val="A3A80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52A2C"/>
    <w:multiLevelType w:val="hybridMultilevel"/>
    <w:tmpl w:val="4FA6254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CE26B6D"/>
    <w:multiLevelType w:val="hybridMultilevel"/>
    <w:tmpl w:val="29E0DC92"/>
    <w:lvl w:ilvl="0" w:tplc="5958E2CC">
      <w:start w:val="1"/>
      <w:numFmt w:val="upperRoman"/>
      <w:lvlText w:val="%1."/>
      <w:lvlJc w:val="left"/>
      <w:pPr>
        <w:ind w:left="10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1" w15:restartNumberingAfterBreak="0">
    <w:nsid w:val="4B5B2E01"/>
    <w:multiLevelType w:val="hybridMultilevel"/>
    <w:tmpl w:val="39A62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762812"/>
    <w:multiLevelType w:val="hybridMultilevel"/>
    <w:tmpl w:val="F904CDFE"/>
    <w:lvl w:ilvl="0" w:tplc="09661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680D9E"/>
    <w:multiLevelType w:val="multilevel"/>
    <w:tmpl w:val="0B80719A"/>
    <w:lvl w:ilvl="0">
      <w:start w:val="3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1104B0A"/>
    <w:multiLevelType w:val="hybridMultilevel"/>
    <w:tmpl w:val="20C8EF98"/>
    <w:lvl w:ilvl="0" w:tplc="920A20B2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792041"/>
    <w:multiLevelType w:val="multilevel"/>
    <w:tmpl w:val="889C32F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8AD5E74"/>
    <w:multiLevelType w:val="hybridMultilevel"/>
    <w:tmpl w:val="C8421AD2"/>
    <w:lvl w:ilvl="0" w:tplc="39DAD6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791207AF"/>
    <w:multiLevelType w:val="hybridMultilevel"/>
    <w:tmpl w:val="104C7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EB6EB4"/>
    <w:multiLevelType w:val="hybridMultilevel"/>
    <w:tmpl w:val="5414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AF150D"/>
    <w:multiLevelType w:val="hybridMultilevel"/>
    <w:tmpl w:val="7C5678C2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DFE4ACD"/>
    <w:multiLevelType w:val="multilevel"/>
    <w:tmpl w:val="F4784E4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96126285">
    <w:abstractNumId w:val="1"/>
  </w:num>
  <w:num w:numId="2" w16cid:durableId="1426803623">
    <w:abstractNumId w:val="4"/>
  </w:num>
  <w:num w:numId="3" w16cid:durableId="1978098943">
    <w:abstractNumId w:val="14"/>
  </w:num>
  <w:num w:numId="4" w16cid:durableId="1748189330">
    <w:abstractNumId w:val="0"/>
  </w:num>
  <w:num w:numId="5" w16cid:durableId="1931237118">
    <w:abstractNumId w:val="19"/>
  </w:num>
  <w:num w:numId="6" w16cid:durableId="406533818">
    <w:abstractNumId w:val="3"/>
  </w:num>
  <w:num w:numId="7" w16cid:durableId="755521748">
    <w:abstractNumId w:val="6"/>
  </w:num>
  <w:num w:numId="8" w16cid:durableId="1592546">
    <w:abstractNumId w:val="13"/>
  </w:num>
  <w:num w:numId="9" w16cid:durableId="971981759">
    <w:abstractNumId w:val="16"/>
  </w:num>
  <w:num w:numId="10" w16cid:durableId="9113534">
    <w:abstractNumId w:val="10"/>
  </w:num>
  <w:num w:numId="11" w16cid:durableId="1308824316">
    <w:abstractNumId w:val="1"/>
  </w:num>
  <w:num w:numId="12" w16cid:durableId="940913972">
    <w:abstractNumId w:val="1"/>
  </w:num>
  <w:num w:numId="13" w16cid:durableId="1370374766">
    <w:abstractNumId w:val="0"/>
  </w:num>
  <w:num w:numId="14" w16cid:durableId="249434497">
    <w:abstractNumId w:val="7"/>
  </w:num>
  <w:num w:numId="15" w16cid:durableId="1933776925">
    <w:abstractNumId w:val="12"/>
  </w:num>
  <w:num w:numId="16" w16cid:durableId="1136219378">
    <w:abstractNumId w:val="15"/>
  </w:num>
  <w:num w:numId="17" w16cid:durableId="357316772">
    <w:abstractNumId w:val="20"/>
  </w:num>
  <w:num w:numId="18" w16cid:durableId="14159379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357120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8334937">
    <w:abstractNumId w:val="9"/>
  </w:num>
  <w:num w:numId="21" w16cid:durableId="669678029">
    <w:abstractNumId w:val="17"/>
  </w:num>
  <w:num w:numId="22" w16cid:durableId="1826243662">
    <w:abstractNumId w:val="5"/>
  </w:num>
  <w:num w:numId="23" w16cid:durableId="1408573866">
    <w:abstractNumId w:val="11"/>
  </w:num>
  <w:num w:numId="24" w16cid:durableId="929462395">
    <w:abstractNumId w:val="8"/>
  </w:num>
  <w:num w:numId="25" w16cid:durableId="1558932576">
    <w:abstractNumId w:val="11"/>
  </w:num>
  <w:num w:numId="26" w16cid:durableId="2075156598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363"/>
    <w:rsid w:val="0001336F"/>
    <w:rsid w:val="00026803"/>
    <w:rsid w:val="00034C73"/>
    <w:rsid w:val="00050448"/>
    <w:rsid w:val="00064E69"/>
    <w:rsid w:val="00066798"/>
    <w:rsid w:val="000738FC"/>
    <w:rsid w:val="00077B3E"/>
    <w:rsid w:val="00083817"/>
    <w:rsid w:val="000A0414"/>
    <w:rsid w:val="000B0DF5"/>
    <w:rsid w:val="000C08CE"/>
    <w:rsid w:val="000D6D2C"/>
    <w:rsid w:val="000E263A"/>
    <w:rsid w:val="000F3B57"/>
    <w:rsid w:val="000F6208"/>
    <w:rsid w:val="001127CF"/>
    <w:rsid w:val="001242B6"/>
    <w:rsid w:val="00132E7C"/>
    <w:rsid w:val="00143E4B"/>
    <w:rsid w:val="00151102"/>
    <w:rsid w:val="00161F6A"/>
    <w:rsid w:val="001639A2"/>
    <w:rsid w:val="00181843"/>
    <w:rsid w:val="00193DDC"/>
    <w:rsid w:val="001A18FE"/>
    <w:rsid w:val="001D0625"/>
    <w:rsid w:val="001E2526"/>
    <w:rsid w:val="001E3363"/>
    <w:rsid w:val="001F16BC"/>
    <w:rsid w:val="00216AAA"/>
    <w:rsid w:val="00220FCB"/>
    <w:rsid w:val="002223C6"/>
    <w:rsid w:val="002321CC"/>
    <w:rsid w:val="002746EB"/>
    <w:rsid w:val="0029243D"/>
    <w:rsid w:val="002A3AFF"/>
    <w:rsid w:val="002A4E08"/>
    <w:rsid w:val="002B4CD0"/>
    <w:rsid w:val="002C0B33"/>
    <w:rsid w:val="00331A01"/>
    <w:rsid w:val="00336CD1"/>
    <w:rsid w:val="00337C5C"/>
    <w:rsid w:val="00344D8D"/>
    <w:rsid w:val="003470F3"/>
    <w:rsid w:val="00361A8B"/>
    <w:rsid w:val="00386401"/>
    <w:rsid w:val="00390395"/>
    <w:rsid w:val="003929B2"/>
    <w:rsid w:val="00394EAD"/>
    <w:rsid w:val="003B1DF1"/>
    <w:rsid w:val="003C6994"/>
    <w:rsid w:val="003D21B9"/>
    <w:rsid w:val="003F5EB8"/>
    <w:rsid w:val="00407A80"/>
    <w:rsid w:val="00425DF6"/>
    <w:rsid w:val="00427602"/>
    <w:rsid w:val="00427D62"/>
    <w:rsid w:val="00435820"/>
    <w:rsid w:val="00447B7F"/>
    <w:rsid w:val="00460E2A"/>
    <w:rsid w:val="00462ADE"/>
    <w:rsid w:val="00465755"/>
    <w:rsid w:val="00484449"/>
    <w:rsid w:val="00485CE7"/>
    <w:rsid w:val="00497AD9"/>
    <w:rsid w:val="004A2901"/>
    <w:rsid w:val="004A6840"/>
    <w:rsid w:val="004B0106"/>
    <w:rsid w:val="004B7C81"/>
    <w:rsid w:val="004D4BE6"/>
    <w:rsid w:val="0051616E"/>
    <w:rsid w:val="00535853"/>
    <w:rsid w:val="00536676"/>
    <w:rsid w:val="0056104C"/>
    <w:rsid w:val="00571B0B"/>
    <w:rsid w:val="005B46B1"/>
    <w:rsid w:val="005D3C21"/>
    <w:rsid w:val="005D40E2"/>
    <w:rsid w:val="005D5C23"/>
    <w:rsid w:val="005E5BD3"/>
    <w:rsid w:val="005E7A9C"/>
    <w:rsid w:val="005F5F46"/>
    <w:rsid w:val="005F7D70"/>
    <w:rsid w:val="00600DB0"/>
    <w:rsid w:val="00612480"/>
    <w:rsid w:val="00620C2D"/>
    <w:rsid w:val="00624927"/>
    <w:rsid w:val="00626EE3"/>
    <w:rsid w:val="006445D0"/>
    <w:rsid w:val="00661982"/>
    <w:rsid w:val="00690D47"/>
    <w:rsid w:val="00691144"/>
    <w:rsid w:val="00692C51"/>
    <w:rsid w:val="00695C13"/>
    <w:rsid w:val="006A18B9"/>
    <w:rsid w:val="006A29A0"/>
    <w:rsid w:val="006A51C4"/>
    <w:rsid w:val="006B1ED2"/>
    <w:rsid w:val="006B7431"/>
    <w:rsid w:val="006D22AD"/>
    <w:rsid w:val="006D3B43"/>
    <w:rsid w:val="006E295D"/>
    <w:rsid w:val="006E3136"/>
    <w:rsid w:val="006E380B"/>
    <w:rsid w:val="00704D30"/>
    <w:rsid w:val="00717332"/>
    <w:rsid w:val="0072373E"/>
    <w:rsid w:val="00731897"/>
    <w:rsid w:val="00735A4B"/>
    <w:rsid w:val="00743905"/>
    <w:rsid w:val="00751747"/>
    <w:rsid w:val="00764B07"/>
    <w:rsid w:val="00771ECA"/>
    <w:rsid w:val="007771A7"/>
    <w:rsid w:val="007830F6"/>
    <w:rsid w:val="00794018"/>
    <w:rsid w:val="007A1213"/>
    <w:rsid w:val="007A41ED"/>
    <w:rsid w:val="007D0F98"/>
    <w:rsid w:val="007D4FE2"/>
    <w:rsid w:val="007E01D9"/>
    <w:rsid w:val="007F1027"/>
    <w:rsid w:val="007F3C7E"/>
    <w:rsid w:val="0080176C"/>
    <w:rsid w:val="0080216D"/>
    <w:rsid w:val="00822C6B"/>
    <w:rsid w:val="008316C5"/>
    <w:rsid w:val="0084702B"/>
    <w:rsid w:val="00851EB1"/>
    <w:rsid w:val="00853F99"/>
    <w:rsid w:val="008562D2"/>
    <w:rsid w:val="00860494"/>
    <w:rsid w:val="00861E1D"/>
    <w:rsid w:val="008709C4"/>
    <w:rsid w:val="00873C9E"/>
    <w:rsid w:val="00882607"/>
    <w:rsid w:val="008837C9"/>
    <w:rsid w:val="00887028"/>
    <w:rsid w:val="00896142"/>
    <w:rsid w:val="008B018A"/>
    <w:rsid w:val="008C5F86"/>
    <w:rsid w:val="008C745E"/>
    <w:rsid w:val="008D1BA5"/>
    <w:rsid w:val="008D3B12"/>
    <w:rsid w:val="008D4DE0"/>
    <w:rsid w:val="009078DE"/>
    <w:rsid w:val="009130C9"/>
    <w:rsid w:val="009149A6"/>
    <w:rsid w:val="009426FB"/>
    <w:rsid w:val="00953F87"/>
    <w:rsid w:val="009632F8"/>
    <w:rsid w:val="009A5FCC"/>
    <w:rsid w:val="009B3A7B"/>
    <w:rsid w:val="009C5125"/>
    <w:rsid w:val="009D09F9"/>
    <w:rsid w:val="009E6BB0"/>
    <w:rsid w:val="009F604B"/>
    <w:rsid w:val="00A14BA8"/>
    <w:rsid w:val="00A41F96"/>
    <w:rsid w:val="00A439CE"/>
    <w:rsid w:val="00A66D09"/>
    <w:rsid w:val="00A6797F"/>
    <w:rsid w:val="00A67ABD"/>
    <w:rsid w:val="00A86109"/>
    <w:rsid w:val="00AA6820"/>
    <w:rsid w:val="00AB2177"/>
    <w:rsid w:val="00AC63E1"/>
    <w:rsid w:val="00AC7945"/>
    <w:rsid w:val="00AD7E21"/>
    <w:rsid w:val="00AE51E7"/>
    <w:rsid w:val="00B0382C"/>
    <w:rsid w:val="00B12507"/>
    <w:rsid w:val="00B242E9"/>
    <w:rsid w:val="00B34D38"/>
    <w:rsid w:val="00B5371E"/>
    <w:rsid w:val="00B86AF9"/>
    <w:rsid w:val="00BB2FFD"/>
    <w:rsid w:val="00BB3BFB"/>
    <w:rsid w:val="00BD0427"/>
    <w:rsid w:val="00BE0D9D"/>
    <w:rsid w:val="00C12871"/>
    <w:rsid w:val="00C358F2"/>
    <w:rsid w:val="00C45373"/>
    <w:rsid w:val="00C5586E"/>
    <w:rsid w:val="00C8718D"/>
    <w:rsid w:val="00C93E2B"/>
    <w:rsid w:val="00C94EFF"/>
    <w:rsid w:val="00C95C31"/>
    <w:rsid w:val="00C97639"/>
    <w:rsid w:val="00CB25A2"/>
    <w:rsid w:val="00CE1509"/>
    <w:rsid w:val="00CF428F"/>
    <w:rsid w:val="00D26E67"/>
    <w:rsid w:val="00D42E14"/>
    <w:rsid w:val="00D45AE9"/>
    <w:rsid w:val="00D578F9"/>
    <w:rsid w:val="00D60C7D"/>
    <w:rsid w:val="00D65CDB"/>
    <w:rsid w:val="00D65DA5"/>
    <w:rsid w:val="00D671A3"/>
    <w:rsid w:val="00D7083A"/>
    <w:rsid w:val="00D8291C"/>
    <w:rsid w:val="00DB35F9"/>
    <w:rsid w:val="00DF698A"/>
    <w:rsid w:val="00E0311D"/>
    <w:rsid w:val="00E11BE1"/>
    <w:rsid w:val="00E22A55"/>
    <w:rsid w:val="00E279CC"/>
    <w:rsid w:val="00E32E27"/>
    <w:rsid w:val="00E456C1"/>
    <w:rsid w:val="00E508D6"/>
    <w:rsid w:val="00E6243C"/>
    <w:rsid w:val="00E648BF"/>
    <w:rsid w:val="00E77120"/>
    <w:rsid w:val="00E7780E"/>
    <w:rsid w:val="00EA7A44"/>
    <w:rsid w:val="00EC754E"/>
    <w:rsid w:val="00ED0C92"/>
    <w:rsid w:val="00ED7F66"/>
    <w:rsid w:val="00EE44B7"/>
    <w:rsid w:val="00EF536E"/>
    <w:rsid w:val="00F06D9B"/>
    <w:rsid w:val="00F11023"/>
    <w:rsid w:val="00F13A43"/>
    <w:rsid w:val="00F37A40"/>
    <w:rsid w:val="00F42616"/>
    <w:rsid w:val="00F569BD"/>
    <w:rsid w:val="00F67D6D"/>
    <w:rsid w:val="00F736B2"/>
    <w:rsid w:val="00F76B2F"/>
    <w:rsid w:val="00F802BF"/>
    <w:rsid w:val="00FB6468"/>
    <w:rsid w:val="00FC2CF2"/>
    <w:rsid w:val="00FD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AD0F6"/>
  <w15:docId w15:val="{F109D928-1824-458E-8191-C0E234178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3C7E"/>
  </w:style>
  <w:style w:type="paragraph" w:styleId="Nagwek10">
    <w:name w:val="heading 1"/>
    <w:basedOn w:val="Normalny"/>
    <w:next w:val="Normalny"/>
    <w:link w:val="Nagwek1Znak"/>
    <w:uiPriority w:val="9"/>
    <w:qFormat/>
    <w:rsid w:val="007F3C7E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3C7E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3C7E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3C7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3C7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3C7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3C7E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3C7E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3C7E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661982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D45AE9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E11BE1"/>
    <w:pPr>
      <w:ind w:left="720"/>
      <w:contextualSpacing/>
    </w:pPr>
  </w:style>
  <w:style w:type="paragraph" w:customStyle="1" w:styleId="Styl1">
    <w:name w:val="Styl1"/>
    <w:basedOn w:val="Akapitzlist"/>
    <w:link w:val="Styl1Znak"/>
    <w:rsid w:val="00E11BE1"/>
  </w:style>
  <w:style w:type="table" w:styleId="Tabela-Siatka">
    <w:name w:val="Table Grid"/>
    <w:basedOn w:val="Standardowy"/>
    <w:uiPriority w:val="39"/>
    <w:rsid w:val="00F56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lpha list Znak"/>
    <w:basedOn w:val="Domylnaczcionkaakapitu"/>
    <w:link w:val="Akapitzlist"/>
    <w:uiPriority w:val="34"/>
    <w:rsid w:val="00E11BE1"/>
  </w:style>
  <w:style w:type="character" w:customStyle="1" w:styleId="Styl1Znak">
    <w:name w:val="Styl1 Znak"/>
    <w:basedOn w:val="AkapitzlistZnak"/>
    <w:link w:val="Styl1"/>
    <w:rsid w:val="00E11BE1"/>
    <w:rPr>
      <w:rFonts w:ascii="Arial" w:hAnsi="Arial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F569BD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7F3C7E"/>
    <w:rPr>
      <w:b/>
      <w:bCs/>
      <w:sz w:val="18"/>
      <w:szCs w:val="18"/>
    </w:rPr>
  </w:style>
  <w:style w:type="table" w:styleId="rednialista2akcent1">
    <w:name w:val="Medium List 2 Accent 1"/>
    <w:basedOn w:val="Standardowy"/>
    <w:uiPriority w:val="66"/>
    <w:rsid w:val="008B018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A2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901"/>
  </w:style>
  <w:style w:type="paragraph" w:styleId="Stopka">
    <w:name w:val="footer"/>
    <w:basedOn w:val="Normalny"/>
    <w:link w:val="StopkaZnak"/>
    <w:unhideWhenUsed/>
    <w:rsid w:val="004A2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901"/>
  </w:style>
  <w:style w:type="character" w:customStyle="1" w:styleId="Nagwek1Znak">
    <w:name w:val="Nagłówek 1 Znak"/>
    <w:basedOn w:val="Domylnaczcionkaakapitu"/>
    <w:link w:val="Nagwek10"/>
    <w:uiPriority w:val="9"/>
    <w:rsid w:val="007F3C7E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4A6840"/>
    <w:pPr>
      <w:tabs>
        <w:tab w:val="left" w:pos="440"/>
        <w:tab w:val="right" w:leader="dot" w:pos="9062"/>
      </w:tabs>
      <w:spacing w:before="240" w:after="120"/>
      <w:jc w:val="center"/>
    </w:pPr>
    <w:rPr>
      <w:rFonts w:cstheme="minorHAns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1EC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028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887028"/>
  </w:style>
  <w:style w:type="paragraph" w:styleId="Nagwekspisutreci">
    <w:name w:val="TOC Heading"/>
    <w:basedOn w:val="Nagwek10"/>
    <w:next w:val="Normalny"/>
    <w:uiPriority w:val="39"/>
    <w:unhideWhenUsed/>
    <w:qFormat/>
    <w:rsid w:val="007F3C7E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9130C9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9130C9"/>
    <w:pPr>
      <w:spacing w:after="0"/>
      <w:ind w:left="44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130C9"/>
    <w:pPr>
      <w:spacing w:after="0"/>
      <w:ind w:left="66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9130C9"/>
    <w:pPr>
      <w:spacing w:after="0"/>
      <w:ind w:left="88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9130C9"/>
    <w:pPr>
      <w:spacing w:after="0"/>
      <w:ind w:left="11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9130C9"/>
    <w:pPr>
      <w:spacing w:after="0"/>
      <w:ind w:left="132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9130C9"/>
    <w:pPr>
      <w:spacing w:after="0"/>
      <w:ind w:left="154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9130C9"/>
    <w:pPr>
      <w:spacing w:after="0"/>
      <w:ind w:left="1760"/>
    </w:pPr>
    <w:rPr>
      <w:rFonts w:cstheme="minorHAns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77"/>
    <w:rPr>
      <w:b/>
      <w:bCs/>
      <w:sz w:val="20"/>
      <w:szCs w:val="20"/>
    </w:rPr>
  </w:style>
  <w:style w:type="paragraph" w:customStyle="1" w:styleId="Nagwek1">
    <w:name w:val="Nagłówek1"/>
    <w:basedOn w:val="Nagwek10"/>
    <w:link w:val="Nagwek1Znak0"/>
    <w:rsid w:val="00BB3BFB"/>
    <w:pPr>
      <w:numPr>
        <w:numId w:val="3"/>
      </w:numPr>
      <w:spacing w:before="240"/>
    </w:pPr>
    <w:rPr>
      <w:rFonts w:ascii="Arial" w:hAnsi="Arial"/>
      <w:bCs w:val="0"/>
      <w:sz w:val="26"/>
      <w:szCs w:val="32"/>
    </w:rPr>
  </w:style>
  <w:style w:type="character" w:customStyle="1" w:styleId="Nagwek1Znak0">
    <w:name w:val="Nagłówek1 Znak"/>
    <w:basedOn w:val="Nagwek1Znak"/>
    <w:link w:val="Nagwek1"/>
    <w:rsid w:val="00BB3BFB"/>
    <w:rPr>
      <w:rFonts w:ascii="Arial" w:eastAsiaTheme="majorEastAsia" w:hAnsi="Arial" w:cstheme="majorBidi"/>
      <w:b/>
      <w:bCs w:val="0"/>
      <w:caps/>
      <w:spacing w:val="4"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F3C7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3C7E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3C7E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3C7E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3C7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3C7E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3C7E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3C7E"/>
    <w:rPr>
      <w:i/>
      <w:iCs/>
    </w:rPr>
  </w:style>
  <w:style w:type="paragraph" w:styleId="Tytu">
    <w:name w:val="Title"/>
    <w:basedOn w:val="Normalny"/>
    <w:next w:val="Normalny"/>
    <w:link w:val="TytuZnak"/>
    <w:uiPriority w:val="10"/>
    <w:qFormat/>
    <w:rsid w:val="007F3C7E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7F3C7E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3C7E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F3C7E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F3C7E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7F3C7E"/>
    <w:rPr>
      <w:i/>
      <w:iCs/>
      <w:color w:val="auto"/>
    </w:rPr>
  </w:style>
  <w:style w:type="paragraph" w:styleId="Bezodstpw">
    <w:name w:val="No Spacing"/>
    <w:uiPriority w:val="1"/>
    <w:qFormat/>
    <w:rsid w:val="007F3C7E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F3C7E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7F3C7E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3C7E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3C7E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7F3C7E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7F3C7E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7F3C7E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7F3C7E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7F3C7E"/>
    <w:rPr>
      <w:b/>
      <w:bCs/>
      <w:smallCap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F44BB-C864-4D9B-A322-2DC38E3E4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1141</Words>
  <Characters>6849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Małkowski Mariusz (27000417)</dc:creator>
  <cp:keywords/>
  <dc:description/>
  <cp:lastModifiedBy>Mądry Marcin (27772108)</cp:lastModifiedBy>
  <cp:revision>16</cp:revision>
  <cp:lastPrinted>2025-03-05T10:55:00Z</cp:lastPrinted>
  <dcterms:created xsi:type="dcterms:W3CDTF">2025-02-13T08:43:00Z</dcterms:created>
  <dcterms:modified xsi:type="dcterms:W3CDTF">2025-03-05T12:00:00Z</dcterms:modified>
</cp:coreProperties>
</file>