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E0974" w14:textId="77777777" w:rsidR="00C77254" w:rsidRPr="00D2120E" w:rsidRDefault="00C77254" w:rsidP="00BB3569">
      <w:pPr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5DED4915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3198F54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369C8E84" w14:textId="77777777" w:rsidR="00B02B65" w:rsidRPr="00D2120E" w:rsidRDefault="007C24D7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  <w:noProof/>
          <w:lang w:eastAsia="pl-PL"/>
        </w:rPr>
        <w:drawing>
          <wp:inline distT="0" distB="0" distL="0" distR="0" wp14:anchorId="6FD58E1E" wp14:editId="6EBA177F">
            <wp:extent cx="1885950" cy="488950"/>
            <wp:effectExtent l="0" t="0" r="0" b="0"/>
            <wp:docPr id="1" name="Obraz 1" descr="logo ORLEN Połud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RLEN Połud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4215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324EDF38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6D62310" w14:textId="77777777" w:rsidR="00D2120E" w:rsidRDefault="00D2120E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14:paraId="300BEDBD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 xml:space="preserve">Umowa nr </w:t>
      </w:r>
      <w:r w:rsidR="00840D03" w:rsidRPr="0027723A">
        <w:rPr>
          <w:rFonts w:ascii="Arial Narrow" w:hAnsi="Arial Narrow"/>
          <w:b/>
          <w:sz w:val="28"/>
          <w:szCs w:val="28"/>
          <w:highlight w:val="yellow"/>
        </w:rPr>
        <w:t>_________________</w:t>
      </w:r>
    </w:p>
    <w:p w14:paraId="54AC25BB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6B30480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 xml:space="preserve">Warunki Szczegółowe </w:t>
      </w:r>
      <w:r w:rsidRPr="00D2120E">
        <w:rPr>
          <w:rFonts w:ascii="Arial Narrow" w:hAnsi="Arial Narrow" w:cs="Arial"/>
          <w:b/>
        </w:rPr>
        <w:t>Umowy (</w:t>
      </w:r>
      <w:r w:rsidRPr="00D2120E">
        <w:rPr>
          <w:rFonts w:ascii="Arial Narrow" w:hAnsi="Arial Narrow"/>
          <w:b/>
        </w:rPr>
        <w:t>„</w:t>
      </w:r>
      <w:proofErr w:type="spellStart"/>
      <w:r w:rsidRPr="00D2120E">
        <w:rPr>
          <w:rFonts w:ascii="Arial Narrow" w:hAnsi="Arial Narrow"/>
          <w:b/>
        </w:rPr>
        <w:t>WSz</w:t>
      </w:r>
      <w:proofErr w:type="spellEnd"/>
      <w:r w:rsidRPr="00D2120E">
        <w:rPr>
          <w:rFonts w:ascii="Arial Narrow" w:hAnsi="Arial Narrow"/>
          <w:b/>
        </w:rPr>
        <w:t>”)</w:t>
      </w:r>
    </w:p>
    <w:p w14:paraId="36473CBC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5F1C133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068DB79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05C9E611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  <w:r w:rsidRPr="00D2120E">
        <w:rPr>
          <w:rFonts w:ascii="Arial Narrow" w:hAnsi="Arial Narrow"/>
        </w:rPr>
        <w:t>Niniejsza umowa (dalej: „</w:t>
      </w:r>
      <w:r w:rsidRPr="00D2120E">
        <w:rPr>
          <w:rFonts w:ascii="Arial Narrow" w:hAnsi="Arial Narrow"/>
          <w:b/>
        </w:rPr>
        <w:t>Umowa”</w:t>
      </w:r>
      <w:r w:rsidRPr="00D2120E">
        <w:rPr>
          <w:rFonts w:ascii="Arial Narrow" w:hAnsi="Arial Narrow"/>
        </w:rPr>
        <w:t>) została zawarta w dniu</w:t>
      </w:r>
      <w:r w:rsidR="00840D03">
        <w:rPr>
          <w:rFonts w:ascii="Arial Narrow" w:hAnsi="Arial Narrow"/>
        </w:rPr>
        <w:t xml:space="preserve"> </w:t>
      </w:r>
      <w:r w:rsidR="00840D03" w:rsidRPr="0027723A">
        <w:rPr>
          <w:rFonts w:ascii="Arial Narrow" w:hAnsi="Arial Narrow"/>
          <w:highlight w:val="yellow"/>
        </w:rPr>
        <w:t>____________</w:t>
      </w:r>
      <w:r w:rsidRPr="00D2120E">
        <w:rPr>
          <w:rFonts w:ascii="Arial Narrow" w:hAnsi="Arial Narrow"/>
        </w:rPr>
        <w:t xml:space="preserve"> w </w:t>
      </w:r>
      <w:r w:rsidR="00840D03" w:rsidRPr="0027723A">
        <w:rPr>
          <w:rFonts w:ascii="Arial Narrow" w:hAnsi="Arial Narrow"/>
          <w:highlight w:val="yellow"/>
        </w:rPr>
        <w:t>_______________</w:t>
      </w:r>
      <w:r w:rsidR="00840D03" w:rsidRPr="00D2120E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pomiędzy:</w:t>
      </w:r>
    </w:p>
    <w:p w14:paraId="2D8BE076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6A2ED0E0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2110228E" w14:textId="77777777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2120E">
        <w:rPr>
          <w:rFonts w:ascii="Arial Narrow" w:hAnsi="Arial Narrow"/>
          <w:b/>
          <w:bCs/>
        </w:rPr>
        <w:t>ORLEN Południe</w:t>
      </w:r>
      <w:r w:rsidR="00B02B65" w:rsidRPr="00D2120E">
        <w:rPr>
          <w:rFonts w:ascii="Arial Narrow" w:hAnsi="Arial Narrow"/>
          <w:b/>
          <w:bCs/>
        </w:rPr>
        <w:t xml:space="preserve"> Spółka Akcyjna </w:t>
      </w:r>
      <w:r w:rsidRPr="00D2120E">
        <w:rPr>
          <w:rFonts w:ascii="Arial Narrow" w:hAnsi="Arial Narrow"/>
        </w:rPr>
        <w:t>z siedzibą w Trzebini przy ul. Fabrycznej 22</w:t>
      </w:r>
      <w:r w:rsidR="00B02B65" w:rsidRPr="00D2120E">
        <w:rPr>
          <w:rFonts w:ascii="Arial Narrow" w:hAnsi="Arial Narrow"/>
        </w:rPr>
        <w:t xml:space="preserve">, </w:t>
      </w:r>
      <w:r w:rsidR="006D1599" w:rsidRPr="00D2120E">
        <w:rPr>
          <w:rFonts w:ascii="Arial Narrow" w:hAnsi="Arial Narrow"/>
        </w:rPr>
        <w:t>32-540 Trzebinia</w:t>
      </w:r>
      <w:r w:rsidR="00C54D93" w:rsidRPr="00D2120E">
        <w:rPr>
          <w:rFonts w:ascii="Arial Narrow" w:hAnsi="Arial Narrow"/>
        </w:rPr>
        <w:t xml:space="preserve">, </w:t>
      </w:r>
      <w:r w:rsidR="00B02B65" w:rsidRPr="00D2120E">
        <w:rPr>
          <w:rFonts w:ascii="Arial Narrow" w:hAnsi="Arial Narrow"/>
        </w:rPr>
        <w:t>wpisanym do rejestru przedsiębiorców Krajowego Rejestru Sądowego</w:t>
      </w:r>
      <w:r w:rsidR="00A22B56" w:rsidRPr="00D2120E">
        <w:rPr>
          <w:rFonts w:ascii="Arial Narrow" w:hAnsi="Arial Narrow"/>
        </w:rPr>
        <w:t xml:space="preserve">, </w:t>
      </w:r>
      <w:r w:rsidR="00B02B65" w:rsidRPr="00D2120E">
        <w:rPr>
          <w:rFonts w:ascii="Arial Narrow" w:hAnsi="Arial Narrow"/>
        </w:rPr>
        <w:t>prowadzon</w:t>
      </w:r>
      <w:r w:rsidR="006D1599" w:rsidRPr="00D2120E">
        <w:rPr>
          <w:rFonts w:ascii="Arial Narrow" w:hAnsi="Arial Narrow"/>
        </w:rPr>
        <w:t>ego przez Sąd Rejonowy dla Krakowa Śródmieścia, XII</w:t>
      </w:r>
      <w:r w:rsidR="00B02B65" w:rsidRPr="00D2120E">
        <w:rPr>
          <w:rFonts w:ascii="Arial Narrow" w:hAnsi="Arial Narrow"/>
        </w:rPr>
        <w:t xml:space="preserve"> Wydział Gospodarczy Krajowego Rejestr</w:t>
      </w:r>
      <w:r w:rsidR="006D1599" w:rsidRPr="00D2120E">
        <w:rPr>
          <w:rFonts w:ascii="Arial Narrow" w:hAnsi="Arial Narrow"/>
        </w:rPr>
        <w:t>u Sądowego pod nr KRS 00000125856</w:t>
      </w:r>
      <w:r w:rsidR="00B02B65" w:rsidRPr="00D2120E">
        <w:rPr>
          <w:rFonts w:ascii="Arial Narrow" w:hAnsi="Arial Narrow"/>
        </w:rPr>
        <w:t>, w</w:t>
      </w:r>
      <w:r w:rsidR="006D1599" w:rsidRPr="00D2120E">
        <w:rPr>
          <w:rFonts w:ascii="Arial Narrow" w:hAnsi="Arial Narrow"/>
        </w:rPr>
        <w:t xml:space="preserve">ysokość kapitału zakładowego </w:t>
      </w:r>
      <w:r w:rsidR="00A26B95">
        <w:rPr>
          <w:rFonts w:ascii="Arial Narrow" w:hAnsi="Arial Narrow"/>
        </w:rPr>
        <w:t>209.12</w:t>
      </w:r>
      <w:r w:rsidR="00F31960">
        <w:rPr>
          <w:rFonts w:ascii="Arial Narrow" w:hAnsi="Arial Narrow"/>
        </w:rPr>
        <w:t>3.</w:t>
      </w:r>
      <w:r w:rsidR="005651A2">
        <w:rPr>
          <w:rFonts w:ascii="Arial Narrow" w:hAnsi="Arial Narrow"/>
        </w:rPr>
        <w:t>180</w:t>
      </w:r>
      <w:r w:rsidR="00F31960">
        <w:rPr>
          <w:rFonts w:ascii="Arial Narrow" w:hAnsi="Arial Narrow"/>
        </w:rPr>
        <w:t>,00</w:t>
      </w:r>
      <w:r w:rsidR="00B02B65" w:rsidRPr="00D2120E">
        <w:rPr>
          <w:rFonts w:ascii="Arial Narrow" w:hAnsi="Arial Narrow"/>
        </w:rPr>
        <w:t xml:space="preserve"> z</w:t>
      </w:r>
      <w:r w:rsidR="000E23B3" w:rsidRPr="00D2120E">
        <w:rPr>
          <w:rFonts w:ascii="Arial Narrow" w:hAnsi="Arial Narrow"/>
        </w:rPr>
        <w:t>ł</w:t>
      </w:r>
      <w:r w:rsidR="00B02B65" w:rsidRPr="00D2120E">
        <w:rPr>
          <w:rFonts w:ascii="Arial Narrow" w:hAnsi="Arial Narrow"/>
        </w:rPr>
        <w:t xml:space="preserve"> wpłacony w całości,</w:t>
      </w:r>
      <w:r w:rsidR="006D1599" w:rsidRPr="00D2120E">
        <w:rPr>
          <w:rFonts w:ascii="Arial Narrow" w:hAnsi="Arial Narrow"/>
        </w:rPr>
        <w:t xml:space="preserve"> NIP 628-00-00-977</w:t>
      </w:r>
      <w:r w:rsidR="00905748" w:rsidRPr="00D2120E">
        <w:rPr>
          <w:rFonts w:ascii="Arial Narrow" w:hAnsi="Arial Narrow" w:cs="Arial"/>
        </w:rPr>
        <w:t>, REGON 27269</w:t>
      </w:r>
      <w:r w:rsidR="00293019">
        <w:rPr>
          <w:rFonts w:ascii="Arial Narrow" w:hAnsi="Arial Narrow" w:cs="Arial"/>
        </w:rPr>
        <w:t>6</w:t>
      </w:r>
      <w:r w:rsidR="00905748" w:rsidRPr="00D2120E">
        <w:rPr>
          <w:rFonts w:ascii="Arial Narrow" w:hAnsi="Arial Narrow" w:cs="Arial"/>
        </w:rPr>
        <w:t xml:space="preserve">025, </w:t>
      </w:r>
      <w:r w:rsidR="00A22B56" w:rsidRPr="00D2120E">
        <w:rPr>
          <w:rFonts w:ascii="Arial Narrow" w:hAnsi="Arial Narrow" w:cs="Arial"/>
        </w:rPr>
        <w:t xml:space="preserve">BDO 000007910, </w:t>
      </w:r>
      <w:r w:rsidR="00004F78">
        <w:rPr>
          <w:rFonts w:ascii="Arial Narrow" w:hAnsi="Arial Narrow"/>
        </w:rPr>
        <w:t>reprezentowana</w:t>
      </w:r>
      <w:r w:rsidR="00B02B65" w:rsidRPr="00D2120E">
        <w:rPr>
          <w:rFonts w:ascii="Arial Narrow" w:hAnsi="Arial Narrow"/>
        </w:rPr>
        <w:t xml:space="preserve"> przez:</w:t>
      </w:r>
    </w:p>
    <w:p w14:paraId="030A5AC3" w14:textId="77777777" w:rsidR="00840D03" w:rsidRPr="00D2120E" w:rsidRDefault="00840D03" w:rsidP="00BB3569">
      <w:pPr>
        <w:spacing w:after="0" w:line="240" w:lineRule="auto"/>
        <w:jc w:val="both"/>
        <w:rPr>
          <w:rFonts w:ascii="Arial Narrow" w:hAnsi="Arial Narrow"/>
        </w:rPr>
      </w:pPr>
    </w:p>
    <w:p w14:paraId="3F488EA8" w14:textId="77777777" w:rsidR="00B02B65" w:rsidRPr="0027723A" w:rsidRDefault="00840D03" w:rsidP="0026229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27723A">
        <w:rPr>
          <w:rFonts w:ascii="Arial Narrow" w:hAnsi="Arial Narrow"/>
          <w:highlight w:val="yellow"/>
        </w:rPr>
        <w:t>_____________________</w:t>
      </w:r>
    </w:p>
    <w:p w14:paraId="5D959621" w14:textId="77777777" w:rsidR="00840D03" w:rsidRPr="00D2120E" w:rsidRDefault="00840D03" w:rsidP="0027723A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4EAD4B53" w14:textId="77777777" w:rsidR="00840D03" w:rsidRPr="0027723A" w:rsidRDefault="00840D03" w:rsidP="0026229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27723A">
        <w:rPr>
          <w:rFonts w:ascii="Arial Narrow" w:hAnsi="Arial Narrow"/>
          <w:highlight w:val="yellow"/>
        </w:rPr>
        <w:t>_____________________</w:t>
      </w:r>
    </w:p>
    <w:p w14:paraId="692F9919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62114E23" w14:textId="77777777" w:rsidR="00B02B65" w:rsidRPr="00D2120E" w:rsidRDefault="00004F78" w:rsidP="00BB356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="00B02B65" w:rsidRPr="00D2120E">
        <w:rPr>
          <w:rFonts w:ascii="Arial Narrow" w:hAnsi="Arial Narrow"/>
        </w:rPr>
        <w:t xml:space="preserve"> dalej „</w:t>
      </w:r>
      <w:r w:rsidR="00B02B65" w:rsidRPr="00D2120E">
        <w:rPr>
          <w:rFonts w:ascii="Arial Narrow" w:hAnsi="Arial Narrow"/>
          <w:b/>
        </w:rPr>
        <w:t>Zamawiającym”</w:t>
      </w:r>
    </w:p>
    <w:p w14:paraId="4CEF90CC" w14:textId="77777777" w:rsidR="00B02B65" w:rsidRPr="00D2120E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1D92B429" w14:textId="77777777" w:rsidR="00B02B65" w:rsidRPr="00D2120E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a</w:t>
      </w:r>
    </w:p>
    <w:p w14:paraId="20163867" w14:textId="77777777" w:rsidR="00B02B65" w:rsidRPr="00D2120E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0F7E810B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z. o.o. oraz spółka akcyjna</w:t>
      </w:r>
      <w:r w:rsidRPr="00D2120E">
        <w:rPr>
          <w:rFonts w:ascii="Arial Narrow" w:hAnsi="Arial Narrow" w:cs="Arial"/>
        </w:rPr>
        <w:t>)</w:t>
      </w:r>
    </w:p>
    <w:p w14:paraId="03292A43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______________________________ z siedzibą w _________________ ul. ________________, wpisaną do rejestru przedsiębiorców Krajowego Rejestru Sądowego prowadzonego przez Sąd Rejonowy w xxx </w:t>
      </w:r>
      <w:proofErr w:type="spellStart"/>
      <w:r w:rsidRPr="00D2120E">
        <w:rPr>
          <w:rFonts w:ascii="Arial Narrow" w:hAnsi="Arial Narrow" w:cs="Arial"/>
        </w:rPr>
        <w:t>xxx</w:t>
      </w:r>
      <w:proofErr w:type="spellEnd"/>
      <w:r w:rsidRPr="00D2120E">
        <w:rPr>
          <w:rFonts w:ascii="Arial Narrow" w:hAnsi="Arial Narrow" w:cs="Arial"/>
        </w:rPr>
        <w:t xml:space="preserve"> Wydział Gospodarczy pod Nr KRS _________________ kapitał zakładowy / kapitał wpłacony (dla spółki z. o.o. podajemy tylko kapitał zakładowy), REGON _________________, nr NIP _______________</w:t>
      </w:r>
      <w:r w:rsidR="000E7401">
        <w:rPr>
          <w:rFonts w:ascii="Arial Narrow" w:hAnsi="Arial Narrow" w:cs="Arial"/>
        </w:rPr>
        <w:t>, nr BDO</w:t>
      </w:r>
      <w:r w:rsidR="000E7401" w:rsidRPr="00D2120E">
        <w:rPr>
          <w:rFonts w:ascii="Arial Narrow" w:hAnsi="Arial Narrow" w:cs="Arial"/>
        </w:rPr>
        <w:t xml:space="preserve"> _______________</w:t>
      </w:r>
    </w:p>
    <w:p w14:paraId="5D4706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8D93A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osobowa</w:t>
      </w:r>
      <w:r w:rsidRPr="00D2120E">
        <w:rPr>
          <w:rFonts w:ascii="Arial Narrow" w:hAnsi="Arial Narrow" w:cs="Arial"/>
        </w:rPr>
        <w:t>)</w:t>
      </w:r>
    </w:p>
    <w:p w14:paraId="10ADD9EB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______________________________ z siedzibą w ___________________ ul. ________________, (kod pocztowy i miejscowość), wpisaną do rejestru przedsiębiorców Krajowego Rejestru Sądowego prowadzonego przez Sąd Rejonowy w xxx </w:t>
      </w:r>
      <w:proofErr w:type="spellStart"/>
      <w:r w:rsidRPr="00D2120E">
        <w:rPr>
          <w:rFonts w:ascii="Arial Narrow" w:hAnsi="Arial Narrow" w:cs="Arial"/>
        </w:rPr>
        <w:t>xxx</w:t>
      </w:r>
      <w:proofErr w:type="spellEnd"/>
      <w:r w:rsidRPr="00D2120E">
        <w:rPr>
          <w:rFonts w:ascii="Arial Narrow" w:hAnsi="Arial Narrow" w:cs="Arial"/>
        </w:rPr>
        <w:t xml:space="preserve"> Wydział Gospodarczy pod numerem KRS ______________, REGON ________________, numer NIP _______________</w:t>
      </w:r>
      <w:r w:rsidR="00062D76" w:rsidRPr="00062D76">
        <w:rPr>
          <w:rFonts w:ascii="Arial Narrow" w:hAnsi="Arial Narrow" w:cs="Arial"/>
        </w:rPr>
        <w:t xml:space="preserve"> </w:t>
      </w:r>
      <w:r w:rsidR="00062D76">
        <w:rPr>
          <w:rFonts w:ascii="Arial Narrow" w:hAnsi="Arial Narrow" w:cs="Arial"/>
        </w:rPr>
        <w:t>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788DCDA1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7316A1B5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spółka cywilna</w:t>
      </w:r>
      <w:r w:rsidRPr="00D2120E">
        <w:rPr>
          <w:rFonts w:ascii="Arial Narrow" w:hAnsi="Arial Narrow" w:cs="Arial"/>
        </w:rPr>
        <w:t>)</w:t>
      </w:r>
    </w:p>
    <w:p w14:paraId="46467F49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X</w:t>
      </w:r>
      <w:r w:rsidR="00E60D54" w:rsidRPr="00D2120E">
        <w:rPr>
          <w:rFonts w:ascii="Arial Narrow" w:hAnsi="Arial Narrow" w:cs="Arial"/>
        </w:rPr>
        <w:t>XX</w:t>
      </w:r>
      <w:r w:rsidRPr="00D2120E">
        <w:rPr>
          <w:rFonts w:ascii="Arial Narrow" w:hAnsi="Arial Narrow" w:cs="Arial"/>
        </w:rPr>
        <w:t xml:space="preserve"> zam. ul. ________________, (kod pocztowy i miejscowość) legitymującym się dowodem osobistym nr ____________, wpisanym/ą do rejestru </w:t>
      </w:r>
      <w:hyperlink r:id="rId9" w:tooltip="Centralna Ewidencja i Informacja o Działalności Gospodarczej (CEIDG)" w:history="1">
        <w:r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2120E">
        <w:rPr>
          <w:rFonts w:ascii="Arial Narrow" w:hAnsi="Arial Narrow" w:cs="Arial"/>
        </w:rPr>
        <w:t>,</w:t>
      </w:r>
    </w:p>
    <w:p w14:paraId="198DE7F7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 xml:space="preserve">oraz </w:t>
      </w:r>
    </w:p>
    <w:p w14:paraId="7408BD67" w14:textId="77777777" w:rsidR="000D759D" w:rsidRPr="00D2120E" w:rsidRDefault="00E60D54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lastRenderedPageBreak/>
        <w:t>YYY</w:t>
      </w:r>
      <w:r w:rsidR="000D759D" w:rsidRPr="00D2120E">
        <w:rPr>
          <w:rFonts w:ascii="Arial Narrow" w:hAnsi="Arial Narrow" w:cs="Arial"/>
        </w:rPr>
        <w:t xml:space="preserve"> zam. ul. ________________, (kod pocztowy i miejscowość) legitymującym się dowodem osobistym o nr ____________, wpisanym/ą do rejestru </w:t>
      </w:r>
      <w:hyperlink r:id="rId10" w:tooltip="Centralna Ewidencja i Informacja o Działalności Gospodarczej (CEIDG)" w:history="1">
        <w:r w:rsidR="000D759D"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="000D759D" w:rsidRPr="00D2120E">
        <w:rPr>
          <w:rFonts w:ascii="Arial Narrow" w:hAnsi="Arial Narrow" w:cs="Arial"/>
        </w:rPr>
        <w:t>,</w:t>
      </w:r>
    </w:p>
    <w:p w14:paraId="0E570DFC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działającymi wspólnie w formie spółki cywilnej pod nazwą xxx, numer NIP ____________, REGON ______________</w:t>
      </w:r>
      <w:r w:rsidR="00062D76" w:rsidRPr="00062D76">
        <w:rPr>
          <w:rFonts w:ascii="Arial Narrow" w:hAnsi="Arial Narrow" w:cs="Arial"/>
        </w:rPr>
        <w:t xml:space="preserve"> </w:t>
      </w:r>
      <w:r w:rsidR="00062D76">
        <w:rPr>
          <w:rFonts w:ascii="Arial Narrow" w:hAnsi="Arial Narrow" w:cs="Arial"/>
        </w:rPr>
        <w:t>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3CC02FE0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3F9681C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(</w:t>
      </w:r>
      <w:r w:rsidRPr="00D2120E">
        <w:rPr>
          <w:rFonts w:ascii="Arial Narrow" w:hAnsi="Arial Narrow" w:cs="Arial"/>
          <w:i/>
        </w:rPr>
        <w:t>osoba fizyczna prowadząca działalność gosp</w:t>
      </w:r>
      <w:r w:rsidRPr="00D2120E">
        <w:rPr>
          <w:rFonts w:ascii="Arial Narrow" w:hAnsi="Arial Narrow" w:cs="Arial"/>
        </w:rPr>
        <w:t>odarczą)</w:t>
      </w:r>
    </w:p>
    <w:p w14:paraId="021BDBCF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2120E">
        <w:rPr>
          <w:rFonts w:ascii="Arial Narrow" w:hAnsi="Arial Narrow" w:cs="Arial"/>
        </w:rPr>
        <w:t>X</w:t>
      </w:r>
      <w:r w:rsidR="00E60D54" w:rsidRPr="00D2120E">
        <w:rPr>
          <w:rFonts w:ascii="Arial Narrow" w:hAnsi="Arial Narrow" w:cs="Arial"/>
        </w:rPr>
        <w:t>XX</w:t>
      </w:r>
      <w:r w:rsidRPr="00D2120E">
        <w:rPr>
          <w:rFonts w:ascii="Arial Narrow" w:hAnsi="Arial Narrow" w:cs="Arial"/>
        </w:rPr>
        <w:t xml:space="preserve"> zam. ul. ____________________, (kod pocztowy i miejscowość) legitymujący się dowodem osobistym nr _____________, prowadzącym/ą działalność gospodarczą, pod nazwą </w:t>
      </w:r>
      <w:r w:rsidR="00E60D54" w:rsidRPr="00D2120E">
        <w:rPr>
          <w:rFonts w:ascii="Arial Narrow" w:hAnsi="Arial Narrow" w:cs="Arial"/>
        </w:rPr>
        <w:t>XXX</w:t>
      </w:r>
      <w:r w:rsidRPr="00D2120E">
        <w:rPr>
          <w:rFonts w:ascii="Arial Narrow" w:hAnsi="Arial Narrow" w:cs="Arial"/>
        </w:rPr>
        <w:t xml:space="preserve"> na podstawie wpisu do rejestru </w:t>
      </w:r>
      <w:hyperlink r:id="rId11" w:tooltip="Centralna Ewidencja i Informacja o Działalności Gospodarczej (CEIDG)" w:history="1">
        <w:r w:rsidRPr="00D2120E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2120E">
        <w:rPr>
          <w:rFonts w:ascii="Arial Narrow" w:hAnsi="Arial Narrow" w:cs="Arial"/>
        </w:rPr>
        <w:t>, numer NIP _________________, REGON ________________</w:t>
      </w:r>
      <w:r w:rsidR="00062D76">
        <w:rPr>
          <w:rFonts w:ascii="Arial Narrow" w:hAnsi="Arial Narrow" w:cs="Arial"/>
        </w:rPr>
        <w:t xml:space="preserve"> nr BDO</w:t>
      </w:r>
      <w:r w:rsidR="00062D76" w:rsidRPr="00D2120E">
        <w:rPr>
          <w:rFonts w:ascii="Arial Narrow" w:hAnsi="Arial Narrow" w:cs="Arial"/>
        </w:rPr>
        <w:t xml:space="preserve"> _______________</w:t>
      </w:r>
    </w:p>
    <w:p w14:paraId="01CC3B51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</w:p>
    <w:p w14:paraId="130C3EDD" w14:textId="77777777" w:rsidR="000D759D" w:rsidRPr="00D2120E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D2120E">
        <w:rPr>
          <w:rFonts w:ascii="Arial Narrow" w:hAnsi="Arial Narrow" w:cs="Tahoma"/>
          <w:color w:val="000000"/>
        </w:rPr>
        <w:t>reprezentowaną przez:</w:t>
      </w:r>
    </w:p>
    <w:p w14:paraId="57D463BE" w14:textId="77777777" w:rsidR="000D759D" w:rsidRPr="0027723A" w:rsidRDefault="000D759D" w:rsidP="0026229F">
      <w:pPr>
        <w:numPr>
          <w:ilvl w:val="0"/>
          <w:numId w:val="17"/>
        </w:numPr>
        <w:spacing w:before="240" w:after="240"/>
        <w:jc w:val="both"/>
        <w:rPr>
          <w:rFonts w:ascii="Arial Narrow" w:hAnsi="Arial Narrow" w:cs="Tahoma"/>
          <w:highlight w:val="yellow"/>
        </w:rPr>
      </w:pPr>
      <w:r w:rsidRPr="0027723A">
        <w:rPr>
          <w:rFonts w:ascii="Arial Narrow" w:hAnsi="Arial Narrow" w:cs="Tahoma"/>
          <w:highlight w:val="yellow"/>
        </w:rPr>
        <w:t>_______________________________</w:t>
      </w:r>
    </w:p>
    <w:p w14:paraId="0A0362D6" w14:textId="77777777" w:rsidR="000D759D" w:rsidRPr="0027723A" w:rsidRDefault="000D759D" w:rsidP="0026229F">
      <w:pPr>
        <w:numPr>
          <w:ilvl w:val="0"/>
          <w:numId w:val="17"/>
        </w:numPr>
        <w:spacing w:after="240"/>
        <w:jc w:val="both"/>
        <w:rPr>
          <w:rFonts w:ascii="Arial Narrow" w:hAnsi="Arial Narrow" w:cs="Tahoma"/>
          <w:highlight w:val="yellow"/>
        </w:rPr>
      </w:pPr>
      <w:r w:rsidRPr="0027723A">
        <w:rPr>
          <w:rFonts w:ascii="Arial Narrow" w:hAnsi="Arial Narrow" w:cs="Tahoma"/>
          <w:highlight w:val="yellow"/>
        </w:rPr>
        <w:t>_______________________________</w:t>
      </w:r>
    </w:p>
    <w:p w14:paraId="3EF361D7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19FD547E" w14:textId="77777777" w:rsidR="00B02B65" w:rsidRPr="00D2120E" w:rsidRDefault="00E91407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>
        <w:rPr>
          <w:rFonts w:ascii="Arial Narrow" w:hAnsi="Arial Narrow"/>
        </w:rPr>
        <w:t>zwaną</w:t>
      </w:r>
      <w:r w:rsidR="00B02B65" w:rsidRPr="00D2120E">
        <w:rPr>
          <w:rFonts w:ascii="Arial Narrow" w:hAnsi="Arial Narrow"/>
        </w:rPr>
        <w:t xml:space="preserve"> dalej </w:t>
      </w:r>
      <w:r w:rsidR="00B02B65" w:rsidRPr="00D2120E">
        <w:rPr>
          <w:rFonts w:ascii="Arial Narrow" w:hAnsi="Arial Narrow"/>
          <w:b/>
        </w:rPr>
        <w:t>„Wykonawcą”</w:t>
      </w:r>
      <w:r w:rsidR="00B02B65" w:rsidRPr="00D2120E">
        <w:rPr>
          <w:rFonts w:ascii="Arial Narrow" w:hAnsi="Arial Narrow"/>
        </w:rPr>
        <w:t>,</w:t>
      </w:r>
    </w:p>
    <w:p w14:paraId="269F2205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41E8CECA" w14:textId="77777777" w:rsidR="00B02B65" w:rsidRPr="00D2120E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1B520555" w14:textId="77777777" w:rsidR="00B02B65" w:rsidRPr="00D2120E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zwanymi dalej łącznie </w:t>
      </w:r>
      <w:r w:rsidR="00766A14" w:rsidRPr="00D2120E">
        <w:rPr>
          <w:rFonts w:ascii="Arial Narrow" w:hAnsi="Arial Narrow"/>
        </w:rPr>
        <w:t>„</w:t>
      </w:r>
      <w:r w:rsidRPr="00D2120E">
        <w:rPr>
          <w:rFonts w:ascii="Arial Narrow" w:hAnsi="Arial Narrow"/>
        </w:rPr>
        <w:t>Stronami</w:t>
      </w:r>
      <w:r w:rsidR="00766A14" w:rsidRPr="00D2120E">
        <w:rPr>
          <w:rFonts w:ascii="Arial Narrow" w:hAnsi="Arial Narrow"/>
        </w:rPr>
        <w:t>”</w:t>
      </w:r>
      <w:r w:rsidRPr="00D2120E">
        <w:rPr>
          <w:rFonts w:ascii="Arial Narrow" w:hAnsi="Arial Narrow"/>
        </w:rPr>
        <w:t xml:space="preserve"> lub każde z osobna </w:t>
      </w:r>
      <w:r w:rsidR="00766A14" w:rsidRPr="00D2120E">
        <w:rPr>
          <w:rFonts w:ascii="Arial Narrow" w:hAnsi="Arial Narrow"/>
        </w:rPr>
        <w:t>„</w:t>
      </w:r>
      <w:r w:rsidRPr="00D2120E">
        <w:rPr>
          <w:rFonts w:ascii="Arial Narrow" w:hAnsi="Arial Narrow"/>
        </w:rPr>
        <w:t>Stroną</w:t>
      </w:r>
      <w:r w:rsidR="00766A14" w:rsidRPr="00D2120E">
        <w:rPr>
          <w:rFonts w:ascii="Arial Narrow" w:hAnsi="Arial Narrow"/>
        </w:rPr>
        <w:t>”</w:t>
      </w:r>
      <w:r w:rsidRPr="00D2120E">
        <w:rPr>
          <w:rFonts w:ascii="Arial Narrow" w:hAnsi="Arial Narrow"/>
        </w:rPr>
        <w:t>.</w:t>
      </w:r>
    </w:p>
    <w:p w14:paraId="34A36193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AE31A1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756DE94E" w14:textId="77777777" w:rsidR="00B02B65" w:rsidRPr="00D2120E" w:rsidRDefault="00B02B65" w:rsidP="00BB3569">
      <w:pPr>
        <w:spacing w:after="0" w:line="240" w:lineRule="auto"/>
        <w:rPr>
          <w:rFonts w:ascii="Arial Narrow" w:hAnsi="Arial Narrow"/>
        </w:rPr>
      </w:pPr>
    </w:p>
    <w:p w14:paraId="149C51A5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§</w:t>
      </w:r>
      <w:r w:rsidR="004C01F5" w:rsidRPr="00D2120E">
        <w:rPr>
          <w:rFonts w:ascii="Arial Narrow" w:hAnsi="Arial Narrow"/>
          <w:b/>
        </w:rPr>
        <w:t>1</w:t>
      </w:r>
    </w:p>
    <w:p w14:paraId="4BF4E79B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PRZEDMIOT UMOWY</w:t>
      </w:r>
    </w:p>
    <w:p w14:paraId="31BD05B7" w14:textId="12C16243" w:rsidR="000A41C4" w:rsidRPr="000A41C4" w:rsidRDefault="00C32C4D" w:rsidP="000A41C4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="Arial Narrow" w:hAnsi="Arial Narrow"/>
          <w:i/>
          <w:u w:val="single"/>
        </w:rPr>
      </w:pPr>
      <w:r w:rsidRPr="00A20EBA">
        <w:rPr>
          <w:rFonts w:ascii="Arial Narrow" w:hAnsi="Arial Narrow"/>
          <w:sz w:val="22"/>
          <w:szCs w:val="22"/>
        </w:rPr>
        <w:t xml:space="preserve">Przedmiotem niniejszej Umowy jest realizacja przez </w:t>
      </w:r>
      <w:r w:rsidRPr="000A41C4">
        <w:rPr>
          <w:rFonts w:ascii="Arial Narrow" w:hAnsi="Arial Narrow"/>
          <w:sz w:val="22"/>
          <w:szCs w:val="22"/>
        </w:rPr>
        <w:t>Wykonawcę</w:t>
      </w:r>
      <w:r w:rsidR="00A20EBA" w:rsidRPr="000A41C4">
        <w:rPr>
          <w:rFonts w:ascii="Arial Narrow" w:hAnsi="Arial Narrow"/>
          <w:sz w:val="22"/>
          <w:szCs w:val="22"/>
        </w:rPr>
        <w:t xml:space="preserve"> </w:t>
      </w:r>
      <w:r w:rsidR="000A41C4" w:rsidRPr="000A41C4">
        <w:rPr>
          <w:rFonts w:ascii="Arial Narrow" w:hAnsi="Arial Narrow"/>
        </w:rPr>
        <w:t xml:space="preserve"> </w:t>
      </w:r>
      <w:r w:rsidR="000A41C4" w:rsidRPr="000A41C4">
        <w:rPr>
          <w:rFonts w:ascii="Arial Narrow" w:hAnsi="Arial Narrow"/>
          <w:u w:val="single"/>
        </w:rPr>
        <w:t>prac serwisowo - naprawczych urządzeń i sieci stacji uzdatniania wody zlokalizowanej w Dziale Energetyka ORLEN POŁUDNIE S.A w Zakładzie Trzebinia przy ulicy Fabrycznej 22</w:t>
      </w:r>
      <w:r w:rsidR="000A41C4" w:rsidRPr="000A41C4">
        <w:rPr>
          <w:rFonts w:ascii="Arial Narrow" w:hAnsi="Arial Narrow"/>
          <w:i/>
          <w:u w:val="single"/>
        </w:rPr>
        <w:t xml:space="preserve">. </w:t>
      </w:r>
    </w:p>
    <w:p w14:paraId="0D65F5C9" w14:textId="1FE35785" w:rsidR="00B02B65" w:rsidRDefault="00B02B65" w:rsidP="000A4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22"/>
          <w:szCs w:val="22"/>
        </w:rPr>
      </w:pPr>
    </w:p>
    <w:p w14:paraId="7C041FC0" w14:textId="1CC88C01" w:rsidR="0010188A" w:rsidRPr="003D203C" w:rsidRDefault="0010188A" w:rsidP="003D203C">
      <w:pPr>
        <w:pStyle w:val="Akapitzlist"/>
        <w:numPr>
          <w:ilvl w:val="0"/>
          <w:numId w:val="19"/>
        </w:numPr>
        <w:spacing w:line="300" w:lineRule="exact"/>
        <w:ind w:left="426" w:hanging="219"/>
        <w:jc w:val="both"/>
        <w:rPr>
          <w:rFonts w:ascii="Arial Narrow" w:hAnsi="Arial Narrow"/>
          <w:sz w:val="22"/>
          <w:szCs w:val="22"/>
        </w:rPr>
      </w:pPr>
      <w:r w:rsidRPr="003D203C">
        <w:rPr>
          <w:rFonts w:ascii="Arial Narrow" w:hAnsi="Arial Narrow"/>
          <w:sz w:val="22"/>
          <w:szCs w:val="22"/>
        </w:rPr>
        <w:t>Zakres prac, o którym mowa w</w:t>
      </w:r>
      <w:r w:rsidRPr="003D203C" w:rsidDel="00082CBA">
        <w:rPr>
          <w:rFonts w:ascii="Arial Narrow" w:hAnsi="Arial Narrow"/>
          <w:sz w:val="22"/>
          <w:szCs w:val="22"/>
        </w:rPr>
        <w:t xml:space="preserve"> </w:t>
      </w:r>
      <w:r w:rsidRPr="003D203C">
        <w:rPr>
          <w:rFonts w:ascii="Arial Narrow" w:hAnsi="Arial Narrow"/>
          <w:sz w:val="22"/>
          <w:szCs w:val="22"/>
        </w:rPr>
        <w:t xml:space="preserve"> ust. 1 obejmuje w szczególności: wykonanie prac serwisowych polegających na przeglądzie, konserwacji, naprawie, kalibracji urządzeń mechanicznych oraz  pomiarowych instalacji stacji uzdatniania wody, czyszczeniu chemicznym i mechanicznym poszczególnych instalacji stacji (RO, UF, EDI) a także pozostałe prace niezbędne do zachowania ciągłości pracy całej instalacji.  </w:t>
      </w:r>
    </w:p>
    <w:p w14:paraId="4542F76B" w14:textId="429ABFF8" w:rsidR="0010188A" w:rsidRPr="00B3374A" w:rsidRDefault="0010188A" w:rsidP="003D203C">
      <w:pPr>
        <w:numPr>
          <w:ilvl w:val="0"/>
          <w:numId w:val="19"/>
        </w:numPr>
        <w:spacing w:after="0" w:line="300" w:lineRule="exact"/>
        <w:ind w:left="426"/>
        <w:jc w:val="both"/>
        <w:rPr>
          <w:rFonts w:ascii="Arial Narrow" w:hAnsi="Arial Narrow"/>
          <w:i/>
        </w:rPr>
      </w:pPr>
      <w:r w:rsidRPr="00B3374A">
        <w:rPr>
          <w:rFonts w:ascii="Arial Narrow" w:hAnsi="Arial Narrow" w:cs="Arial"/>
        </w:rPr>
        <w:t xml:space="preserve">Prace, o których mowa w ust. 1 będą wykonywane na podstawie obustronnie uzgodnionego harmonogramu przeglądu/serwisu w przypadku dodatkowych prac na podstawie odrębnego zlecenia określającego zakres prac jaki będzie wykonywany. Rozliczenie prac dodatkowych nastąpi na podstawie faktycznie przepracowanego czasu pracy lub kosztorysem powykonawczym uwzględniającym stawki </w:t>
      </w:r>
      <w:proofErr w:type="spellStart"/>
      <w:r w:rsidRPr="00B3374A">
        <w:rPr>
          <w:rFonts w:ascii="Arial Narrow" w:hAnsi="Arial Narrow" w:cs="Arial"/>
        </w:rPr>
        <w:t>rbh</w:t>
      </w:r>
      <w:proofErr w:type="spellEnd"/>
      <w:r w:rsidRPr="00B3374A">
        <w:rPr>
          <w:rFonts w:ascii="Arial Narrow" w:hAnsi="Arial Narrow" w:cs="Arial"/>
        </w:rPr>
        <w:t xml:space="preserve"> ujęte w § </w:t>
      </w:r>
      <w:r w:rsidR="00B3374A">
        <w:rPr>
          <w:rFonts w:ascii="Arial Narrow" w:hAnsi="Arial Narrow" w:cs="Arial"/>
        </w:rPr>
        <w:t>2</w:t>
      </w:r>
      <w:r w:rsidRPr="00B3374A">
        <w:rPr>
          <w:rFonts w:ascii="Arial Narrow" w:hAnsi="Arial Narrow" w:cs="Arial"/>
        </w:rPr>
        <w:t xml:space="preserve"> Umowy a także ceny materiałów uwzględnione w załączniku nr 1. Reakcja na zgłoszenie nieprawidłowej pracy SUW nastąpi nie później niż 2 godziny od daty zgłoszenia. Czas rozpoczęcia realizacji naprawy zostanie każdorazowo uzgodniony z użytkownikiem. </w:t>
      </w:r>
    </w:p>
    <w:p w14:paraId="351AA8A7" w14:textId="77777777" w:rsidR="0010188A" w:rsidRPr="00B3374A" w:rsidRDefault="0010188A" w:rsidP="003D203C">
      <w:pPr>
        <w:numPr>
          <w:ilvl w:val="0"/>
          <w:numId w:val="19"/>
        </w:numPr>
        <w:spacing w:after="0" w:line="300" w:lineRule="exact"/>
        <w:ind w:left="426" w:hanging="426"/>
        <w:jc w:val="both"/>
        <w:rPr>
          <w:rFonts w:ascii="Arial Narrow" w:hAnsi="Arial Narrow"/>
          <w:i/>
        </w:rPr>
      </w:pPr>
      <w:r w:rsidRPr="00B3374A">
        <w:rPr>
          <w:rFonts w:ascii="Arial Narrow" w:hAnsi="Arial Narrow" w:cs="Arial"/>
        </w:rPr>
        <w:t>Zlecenia będą realizowane na bieżąco od poniedziałku do niedzieli  24 h/dobę.</w:t>
      </w:r>
    </w:p>
    <w:p w14:paraId="5AC4CDE8" w14:textId="77777777" w:rsidR="0010188A" w:rsidRPr="00B3374A" w:rsidRDefault="0010188A" w:rsidP="003D203C">
      <w:pPr>
        <w:numPr>
          <w:ilvl w:val="0"/>
          <w:numId w:val="19"/>
        </w:numPr>
        <w:spacing w:after="0" w:line="300" w:lineRule="exact"/>
        <w:ind w:left="426" w:hanging="426"/>
        <w:jc w:val="both"/>
        <w:rPr>
          <w:rFonts w:ascii="Arial Narrow" w:hAnsi="Arial Narrow"/>
          <w:i/>
        </w:rPr>
      </w:pPr>
      <w:r w:rsidRPr="00B3374A">
        <w:rPr>
          <w:rFonts w:ascii="Arial Narrow" w:hAnsi="Arial Narrow" w:cs="Arial"/>
        </w:rPr>
        <w:t>Strony ustalają, że każde dodatkowe Zlecenie stanowić będzie oddzielną jednostkę rozliczeniową podlegającą odrębnemu odbiorowi i fakturowaniu.</w:t>
      </w:r>
    </w:p>
    <w:p w14:paraId="4B1C22CF" w14:textId="77777777" w:rsidR="0010188A" w:rsidRPr="00B3374A" w:rsidRDefault="0010188A" w:rsidP="003D203C">
      <w:pPr>
        <w:numPr>
          <w:ilvl w:val="0"/>
          <w:numId w:val="19"/>
        </w:numPr>
        <w:spacing w:after="0" w:line="300" w:lineRule="exact"/>
        <w:ind w:left="426" w:hanging="426"/>
        <w:jc w:val="both"/>
        <w:rPr>
          <w:rFonts w:ascii="Arial Narrow" w:hAnsi="Arial Narrow" w:cs="Arial"/>
          <w:b/>
          <w:i/>
        </w:rPr>
      </w:pPr>
      <w:r w:rsidRPr="00B3374A">
        <w:rPr>
          <w:rFonts w:ascii="Arial Narrow" w:hAnsi="Arial Narrow" w:cs="Tahoma"/>
        </w:rPr>
        <w:t xml:space="preserve">Podstawą zawarcia Umowy jest przeprowadzone postępowanie zakupowe na Platformie Zakupowej Connect nr ………. </w:t>
      </w:r>
      <w:r w:rsidRPr="00B3374A">
        <w:rPr>
          <w:rFonts w:ascii="Arial Narrow" w:hAnsi="Arial Narrow" w:cs="Tahoma"/>
          <w:color w:val="000000"/>
        </w:rPr>
        <w:t xml:space="preserve">, </w:t>
      </w:r>
      <w:r w:rsidRPr="00B3374A">
        <w:rPr>
          <w:rFonts w:ascii="Arial Narrow" w:hAnsi="Arial Narrow" w:cs="Tahoma"/>
        </w:rPr>
        <w:t>w którym Wykonawca złożył ofertę techniczno-cenową stanowiącą Załącznik nr 2 do Umowy.</w:t>
      </w:r>
    </w:p>
    <w:p w14:paraId="11703DC3" w14:textId="77777777" w:rsidR="0010188A" w:rsidRPr="00B3374A" w:rsidRDefault="0010188A" w:rsidP="003D203C">
      <w:pPr>
        <w:numPr>
          <w:ilvl w:val="0"/>
          <w:numId w:val="19"/>
        </w:numPr>
        <w:spacing w:after="0" w:line="300" w:lineRule="exact"/>
        <w:ind w:left="426" w:hanging="426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  <w:b/>
          <w:i/>
        </w:rPr>
        <w:t xml:space="preserve"> </w:t>
      </w:r>
      <w:r w:rsidRPr="00B3374A">
        <w:rPr>
          <w:rFonts w:ascii="Arial Narrow" w:hAnsi="Arial Narrow" w:cs="Arial"/>
        </w:rPr>
        <w:t xml:space="preserve">Przedmiot Umowy obejmuje w szczególności następujące prace po stronie Wykonawcy: </w:t>
      </w:r>
    </w:p>
    <w:p w14:paraId="19FE1E29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 xml:space="preserve">wykonanie dokumentacji </w:t>
      </w:r>
      <w:proofErr w:type="spellStart"/>
      <w:r w:rsidRPr="00B3374A">
        <w:rPr>
          <w:rFonts w:ascii="Arial Narrow" w:hAnsi="Arial Narrow" w:cs="Arial"/>
        </w:rPr>
        <w:t>techniczno</w:t>
      </w:r>
      <w:proofErr w:type="spellEnd"/>
      <w:r w:rsidRPr="00B3374A">
        <w:rPr>
          <w:rFonts w:ascii="Arial Narrow" w:hAnsi="Arial Narrow" w:cs="Arial"/>
        </w:rPr>
        <w:t xml:space="preserve"> – projektowej w przypadkach wynikających z zakresu zleconych protokołem prac</w:t>
      </w:r>
      <w:r w:rsidRPr="00B3374A">
        <w:rPr>
          <w:rFonts w:ascii="Arial Narrow" w:hAnsi="Arial Narrow"/>
          <w:szCs w:val="24"/>
        </w:rPr>
        <w:t>,</w:t>
      </w:r>
    </w:p>
    <w:p w14:paraId="44D7C6D6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kompleksowy serwis (przegląd, naprawa, optymalizacja pracy) wszystkich urządzeń i instalacji stacji uzdatniania wody – RO, UF, EDI itp. – dwa razy w ciągu roku,</w:t>
      </w:r>
    </w:p>
    <w:p w14:paraId="24F3E592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wykonanie wszystkich robót przygotowawczych, rozbiórkowych, zabezpieczających, instalacyjnych i montażowych koniecznych do kompleksowej realizacji Przedmiotu Umowy,</w:t>
      </w:r>
    </w:p>
    <w:p w14:paraId="3BBAE61C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utrzymywanie stanów magazynowych części szybkozużywających się oraz części które należy wymienić podczas trwania Umowy i które należy wymienić zgodnie z dokumentacją DTR urządzeń zabudowanych na instalacji,</w:t>
      </w:r>
    </w:p>
    <w:p w14:paraId="0C1A925F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dostarczenie wszelkich materiałów, urządzeń koniecznych do kompleksowej realizacji Przedmiotu Umowy,</w:t>
      </w:r>
    </w:p>
    <w:p w14:paraId="726E03F3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zapewnienie nadzoru nad pracami w trakcie realizacji Przedmiotu Umowy,</w:t>
      </w:r>
    </w:p>
    <w:p w14:paraId="019A7F63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przeprowadzenie wszelkich niezbędnych testów, prób i badań Przedmiotu Umowy wraz z jego rozruchem – w przypadku zmian w instalacji SUW,</w:t>
      </w:r>
    </w:p>
    <w:p w14:paraId="1F15A10E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w przypadku konieczności wykonania zmian w ciągu technologicznym zapewnienie wykonanej usłudze szkolenia pracowników Zamawiającego – według potrzeb,</w:t>
      </w:r>
    </w:p>
    <w:p w14:paraId="1BD05062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czyszczenie poszczególnych elementów instalacji – instalację RO częstotliwość co trzy miesiące, pozostałe węzły EDI ,UF węzeł wody surowej raz w roku,</w:t>
      </w:r>
    </w:p>
    <w:p w14:paraId="21A88AB8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wykonanie analiz jakości wody – według potrzeb,</w:t>
      </w:r>
    </w:p>
    <w:p w14:paraId="59DE7F22" w14:textId="77777777" w:rsidR="0010188A" w:rsidRPr="00B3374A" w:rsidRDefault="0010188A" w:rsidP="0010188A">
      <w:pPr>
        <w:numPr>
          <w:ilvl w:val="0"/>
          <w:numId w:val="27"/>
        </w:numPr>
        <w:spacing w:after="0" w:line="300" w:lineRule="exact"/>
        <w:ind w:left="709" w:hanging="283"/>
        <w:jc w:val="both"/>
        <w:rPr>
          <w:rFonts w:ascii="Arial Narrow" w:hAnsi="Arial Narrow" w:cs="Arial"/>
        </w:rPr>
      </w:pPr>
      <w:r w:rsidRPr="00B3374A">
        <w:rPr>
          <w:rFonts w:ascii="Arial Narrow" w:hAnsi="Arial Narrow" w:cs="Arial"/>
        </w:rPr>
        <w:t>aktualizowanie istniejącej dokumentacji stacji uzdatniania wody wraz z instrukcją technologiczną/obsługi – według potrzeb.</w:t>
      </w:r>
    </w:p>
    <w:p w14:paraId="47C02C15" w14:textId="77777777" w:rsidR="0010188A" w:rsidRPr="00B3374A" w:rsidRDefault="0010188A" w:rsidP="003D203C">
      <w:pPr>
        <w:numPr>
          <w:ilvl w:val="0"/>
          <w:numId w:val="19"/>
        </w:numPr>
        <w:spacing w:after="0" w:line="300" w:lineRule="exact"/>
        <w:ind w:left="426" w:hanging="426"/>
        <w:jc w:val="both"/>
        <w:rPr>
          <w:rFonts w:ascii="Arial Narrow" w:hAnsi="Arial Narrow" w:cs="Tahoma"/>
        </w:rPr>
      </w:pPr>
      <w:r w:rsidRPr="00B3374A">
        <w:rPr>
          <w:rFonts w:ascii="Arial Narrow" w:hAnsi="Arial Narrow" w:cs="Arial"/>
        </w:rPr>
        <w:t xml:space="preserve">Przystępując do wykonania Zamówienia, Wykonawca oświadcza, że zapoznał się z </w:t>
      </w:r>
      <w:r w:rsidRPr="00B3374A">
        <w:rPr>
          <w:rFonts w:ascii="Arial Narrow" w:hAnsi="Arial Narrow" w:cs="Tahoma"/>
        </w:rPr>
        <w:t xml:space="preserve">zakresem rzeczowym </w:t>
      </w:r>
      <w:r w:rsidRPr="00B3374A">
        <w:rPr>
          <w:rFonts w:ascii="Arial Narrow" w:hAnsi="Arial Narrow" w:cs="Arial"/>
        </w:rPr>
        <w:t xml:space="preserve">danego zlecenia, standardem wykonania i wykończenia prac i uznaje je za wystarczającą podstawę do realizacji zakresu zlecenia oraz </w:t>
      </w:r>
      <w:r w:rsidRPr="00B3374A">
        <w:rPr>
          <w:rFonts w:ascii="Arial Narrow" w:hAnsi="Arial Narrow" w:cs="Tahoma"/>
        </w:rPr>
        <w:t>nie zgłasza do nich żadnych zastrzeżeń</w:t>
      </w:r>
      <w:r w:rsidRPr="00B3374A">
        <w:rPr>
          <w:rFonts w:ascii="Arial Narrow" w:hAnsi="Arial Narrow" w:cs="Arial"/>
        </w:rPr>
        <w:t xml:space="preserve">. </w:t>
      </w:r>
    </w:p>
    <w:p w14:paraId="3267F301" w14:textId="77777777" w:rsidR="0010188A" w:rsidRPr="00B3374A" w:rsidRDefault="0010188A" w:rsidP="003D203C">
      <w:pPr>
        <w:numPr>
          <w:ilvl w:val="0"/>
          <w:numId w:val="19"/>
        </w:numPr>
        <w:spacing w:after="0" w:line="300" w:lineRule="exact"/>
        <w:ind w:left="426" w:hanging="426"/>
        <w:jc w:val="both"/>
        <w:rPr>
          <w:rFonts w:ascii="Arial Narrow" w:hAnsi="Arial Narrow" w:cs="Tahoma"/>
        </w:rPr>
      </w:pPr>
      <w:r w:rsidRPr="00B3374A">
        <w:rPr>
          <w:rFonts w:ascii="Arial Narrow" w:hAnsi="Arial Narrow" w:cs="Arial"/>
        </w:rPr>
        <w:t>Przystępując do wykonania Zamówienia Wykonawca oświadcza, że zapoznał się z w</w:t>
      </w:r>
      <w:r w:rsidRPr="00B3374A">
        <w:rPr>
          <w:rFonts w:ascii="Arial Narrow" w:hAnsi="Arial Narrow" w:cs="Tahoma"/>
        </w:rPr>
        <w:t xml:space="preserve">arunkami </w:t>
      </w:r>
      <w:proofErr w:type="spellStart"/>
      <w:r w:rsidRPr="00B3374A">
        <w:rPr>
          <w:rFonts w:ascii="Arial Narrow" w:hAnsi="Arial Narrow" w:cs="Tahoma"/>
        </w:rPr>
        <w:t>lokalizacy</w:t>
      </w:r>
      <w:r w:rsidRPr="00B3374A">
        <w:rPr>
          <w:rFonts w:ascii="Arial Narrow" w:hAnsi="Arial Narrow" w:cs="Arial"/>
        </w:rPr>
        <w:t>jno</w:t>
      </w:r>
      <w:proofErr w:type="spellEnd"/>
      <w:r w:rsidRPr="00B3374A">
        <w:rPr>
          <w:rFonts w:ascii="Arial Narrow" w:hAnsi="Arial Narrow" w:cs="Arial"/>
        </w:rPr>
        <w:t xml:space="preserve"> – terenowymi, jak również zaznajomił się z konieczną dla wykonania Umowy istniejącą dokumentacją obiektów i nie wnosi wobec nich</w:t>
      </w:r>
      <w:r w:rsidRPr="00B3374A">
        <w:rPr>
          <w:rFonts w:ascii="Arial Narrow" w:hAnsi="Arial Narrow" w:cs="Tahoma"/>
        </w:rPr>
        <w:t xml:space="preserve"> zastrzeżeń.</w:t>
      </w:r>
    </w:p>
    <w:p w14:paraId="58E22AE1" w14:textId="77777777" w:rsidR="0010188A" w:rsidRPr="00B3374A" w:rsidRDefault="0010188A" w:rsidP="003D203C">
      <w:pPr>
        <w:numPr>
          <w:ilvl w:val="0"/>
          <w:numId w:val="19"/>
        </w:numPr>
        <w:spacing w:after="0" w:line="300" w:lineRule="exact"/>
        <w:ind w:left="426" w:right="-2" w:hanging="426"/>
        <w:jc w:val="both"/>
        <w:rPr>
          <w:rFonts w:ascii="Arial Narrow" w:hAnsi="Arial Narrow" w:cs="Tahoma"/>
          <w:lang w:val="x-none"/>
        </w:rPr>
      </w:pPr>
      <w:r w:rsidRPr="00B3374A">
        <w:rPr>
          <w:rFonts w:ascii="Arial Narrow" w:hAnsi="Arial Narrow" w:cs="Tahoma"/>
          <w:lang w:val="x-none"/>
        </w:rPr>
        <w:t>Wykonawca wykona Przedmio</w:t>
      </w:r>
      <w:r w:rsidRPr="00B3374A">
        <w:rPr>
          <w:rFonts w:ascii="Arial Narrow" w:hAnsi="Arial Narrow" w:cs="Arial"/>
          <w:lang w:val="x-none"/>
        </w:rPr>
        <w:t xml:space="preserve">t Umowy zgodnie z Umową oraz zgodnie z aktualnym poziomem wiedzy technicznej, obowiązującymi w tym zakresie przepisami i normami w tym m.in. Polskimi Normami zharmonizowanymi z Normami Unijnymi, a także powszechnie uznanymi zasadami wiedzy technicznej </w:t>
      </w:r>
      <w:r w:rsidRPr="00B3374A">
        <w:rPr>
          <w:rFonts w:ascii="Arial Narrow" w:hAnsi="Arial Narrow" w:cs="Tahoma"/>
          <w:lang w:val="x-none"/>
        </w:rPr>
        <w:t xml:space="preserve">oraz przy zachowaniu należytej staranności. </w:t>
      </w:r>
    </w:p>
    <w:p w14:paraId="680EA311" w14:textId="77777777" w:rsidR="0010188A" w:rsidRPr="0010188A" w:rsidRDefault="0010188A" w:rsidP="000A4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22"/>
          <w:szCs w:val="22"/>
          <w:lang w:val="x-none"/>
        </w:rPr>
      </w:pPr>
    </w:p>
    <w:p w14:paraId="070C64D6" w14:textId="77777777" w:rsidR="0010188A" w:rsidRPr="00A20EBA" w:rsidRDefault="0010188A" w:rsidP="000A4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22"/>
          <w:szCs w:val="22"/>
        </w:rPr>
      </w:pPr>
    </w:p>
    <w:p w14:paraId="6B413B60" w14:textId="77777777" w:rsidR="0061642F" w:rsidRDefault="0061642F" w:rsidP="0027063C">
      <w:pPr>
        <w:spacing w:after="0"/>
        <w:rPr>
          <w:rFonts w:ascii="Arial Narrow" w:hAnsi="Arial Narrow"/>
          <w:b/>
        </w:rPr>
      </w:pPr>
    </w:p>
    <w:p w14:paraId="408FBDFF" w14:textId="77777777" w:rsidR="00B02B65" w:rsidRPr="00D2120E" w:rsidRDefault="00996256" w:rsidP="0027063C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§2</w:t>
      </w:r>
    </w:p>
    <w:p w14:paraId="6578BDAB" w14:textId="77777777" w:rsidR="00B02B65" w:rsidRPr="00D2120E" w:rsidRDefault="00B02B65" w:rsidP="0027063C">
      <w:pPr>
        <w:spacing w:after="0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WYNAGRODZENIE</w:t>
      </w:r>
    </w:p>
    <w:p w14:paraId="641147BF" w14:textId="6BC6B366" w:rsidR="0027063C" w:rsidRPr="0027063C" w:rsidRDefault="0027063C" w:rsidP="0027063C">
      <w:pPr>
        <w:numPr>
          <w:ilvl w:val="0"/>
          <w:numId w:val="22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27063C">
        <w:rPr>
          <w:rFonts w:ascii="Arial Narrow" w:eastAsia="Times New Roman" w:hAnsi="Arial Narrow" w:cs="Calibri"/>
        </w:rPr>
        <w:t xml:space="preserve">Maksymalna wartość świadczeń, jakie będą wykonane na postawie niniejszej Umowy wyniesie </w:t>
      </w:r>
      <w:r w:rsidRPr="0027063C">
        <w:rPr>
          <w:rFonts w:ascii="Arial Narrow" w:eastAsia="Times New Roman" w:hAnsi="Arial Narrow" w:cs="Calibri"/>
          <w:highlight w:val="yellow"/>
        </w:rPr>
        <w:t>____________</w:t>
      </w:r>
      <w:r w:rsidRPr="0027063C">
        <w:rPr>
          <w:rFonts w:ascii="Arial Narrow" w:eastAsia="Times New Roman" w:hAnsi="Arial Narrow" w:cs="Calibri"/>
        </w:rPr>
        <w:t xml:space="preserve"> zł netto</w:t>
      </w:r>
      <w:r w:rsidRPr="0027063C">
        <w:rPr>
          <w:rFonts w:ascii="Arial Narrow" w:eastAsia="Times New Roman" w:hAnsi="Arial Narrow" w:cs="Calibri"/>
          <w:b/>
        </w:rPr>
        <w:t xml:space="preserve"> </w:t>
      </w:r>
      <w:r w:rsidRPr="0027063C">
        <w:rPr>
          <w:rFonts w:ascii="Arial Narrow" w:eastAsia="Times New Roman" w:hAnsi="Arial Narrow" w:cs="Calibri"/>
        </w:rPr>
        <w:t xml:space="preserve">(słownie: </w:t>
      </w:r>
      <w:r w:rsidRPr="0027063C">
        <w:rPr>
          <w:rFonts w:ascii="Arial Narrow" w:eastAsia="Times New Roman" w:hAnsi="Arial Narrow" w:cs="Calibri"/>
          <w:highlight w:val="yellow"/>
        </w:rPr>
        <w:t>_________</w:t>
      </w:r>
      <w:r w:rsidRPr="0027063C">
        <w:rPr>
          <w:rFonts w:ascii="Arial Narrow" w:eastAsia="Times New Roman" w:hAnsi="Arial Narrow" w:cs="Calibri"/>
        </w:rPr>
        <w:t xml:space="preserve"> i 00/100 złotych netto), równocześnie Zamawiający oświadcza, iż jest to deklarowana wartość możliwych zleceń a zlecenie prac w mniejszej ilości/</w:t>
      </w:r>
      <w:r w:rsidR="001D425A" w:rsidRPr="0027063C">
        <w:rPr>
          <w:rFonts w:ascii="Arial Narrow" w:eastAsia="Times New Roman" w:hAnsi="Arial Narrow" w:cs="Calibri"/>
        </w:rPr>
        <w:t>wartości nie</w:t>
      </w:r>
      <w:r w:rsidRPr="0027063C">
        <w:rPr>
          <w:rFonts w:ascii="Arial Narrow" w:eastAsia="Times New Roman" w:hAnsi="Arial Narrow" w:cs="Calibri"/>
        </w:rPr>
        <w:t xml:space="preserve"> stanowi podstawy jakichkolwiek roszczeń ze strony Wykonawcy </w:t>
      </w:r>
    </w:p>
    <w:p w14:paraId="05FA698B" w14:textId="77777777" w:rsidR="0027063C" w:rsidRPr="00B24BA0" w:rsidRDefault="0027063C" w:rsidP="0027063C">
      <w:pPr>
        <w:numPr>
          <w:ilvl w:val="0"/>
          <w:numId w:val="21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27063C">
        <w:rPr>
          <w:rFonts w:ascii="Arial Narrow" w:eastAsia="Times New Roman" w:hAnsi="Arial Narrow" w:cs="Calibri"/>
        </w:rPr>
        <w:t xml:space="preserve">Wynagrodzenie </w:t>
      </w:r>
      <w:r w:rsidRPr="0027063C">
        <w:rPr>
          <w:rFonts w:ascii="Arial Narrow" w:eastAsia="Times New Roman" w:hAnsi="Arial Narrow"/>
        </w:rPr>
        <w:t>płatne będzie na podstawie prawidłowo wystawionej oraz doręczonej Zamawiającemu faktury na rachunek Wykonawcy prowadzony przez bank</w:t>
      </w:r>
      <w:r w:rsidRPr="0027063C">
        <w:rPr>
          <w:rFonts w:ascii="Arial Narrow" w:eastAsia="Times New Roman" w:hAnsi="Arial Narrow"/>
          <w:highlight w:val="yellow"/>
        </w:rPr>
        <w:t>______________</w:t>
      </w:r>
      <w:r w:rsidRPr="0027063C">
        <w:rPr>
          <w:rFonts w:ascii="Arial Narrow" w:eastAsia="Times New Roman" w:hAnsi="Arial Narrow"/>
        </w:rPr>
        <w:t xml:space="preserve"> numer rachunku </w:t>
      </w:r>
      <w:r w:rsidRPr="0027063C">
        <w:rPr>
          <w:rFonts w:ascii="Arial Narrow" w:eastAsia="Times New Roman" w:hAnsi="Arial Narrow" w:cs="Arial"/>
          <w:b/>
          <w:bCs/>
          <w:highlight w:val="yellow"/>
        </w:rPr>
        <w:t>_____________________________</w:t>
      </w:r>
      <w:r w:rsidRPr="0027063C">
        <w:rPr>
          <w:rFonts w:ascii="Arial Narrow" w:eastAsia="Times New Roman" w:hAnsi="Arial Narrow"/>
        </w:rPr>
        <w:t>. Zmiana numeru rachunku bankowego Wykonawcy nie wymaga zawarcia aneksu, a jedynie powiadomienia Zamawiającego w formie pisma podpisanego przez osoby uprawnione do reprezentacji Wykonawcy, pod rygorem nieważności</w:t>
      </w:r>
      <w:r w:rsidRPr="0027063C">
        <w:rPr>
          <w:rFonts w:ascii="Arial Narrow" w:eastAsia="Times New Roman" w:hAnsi="Arial Narrow" w:cs="Calibri"/>
          <w:color w:val="000000"/>
        </w:rPr>
        <w:t>.</w:t>
      </w:r>
    </w:p>
    <w:p w14:paraId="5760FD96" w14:textId="4183040E" w:rsidR="00B24BA0" w:rsidRPr="0027063C" w:rsidRDefault="00B24BA0" w:rsidP="0027063C">
      <w:pPr>
        <w:numPr>
          <w:ilvl w:val="0"/>
          <w:numId w:val="21"/>
        </w:numPr>
        <w:spacing w:after="0"/>
        <w:ind w:left="284" w:hanging="284"/>
        <w:jc w:val="both"/>
        <w:rPr>
          <w:rFonts w:ascii="Arial Narrow" w:eastAsia="Times New Roman" w:hAnsi="Arial Narrow" w:cs="Calibri"/>
        </w:rPr>
      </w:pPr>
      <w:r w:rsidRPr="00B24BA0">
        <w:rPr>
          <w:rFonts w:ascii="Arial Narrow" w:eastAsia="Times New Roman" w:hAnsi="Arial Narrow" w:cs="Calibri"/>
          <w:color w:val="000000"/>
        </w:rPr>
        <w:t xml:space="preserve">Wynagrodzenie za każde zlecenie będzie rozliczane wg załącznik nr </w:t>
      </w:r>
      <w:r>
        <w:rPr>
          <w:rFonts w:ascii="Arial Narrow" w:eastAsia="Times New Roman" w:hAnsi="Arial Narrow" w:cs="Calibri"/>
          <w:color w:val="000000"/>
        </w:rPr>
        <w:t>3</w:t>
      </w:r>
      <w:r w:rsidRPr="00B24BA0">
        <w:rPr>
          <w:rFonts w:ascii="Arial Narrow" w:eastAsia="Times New Roman" w:hAnsi="Arial Narrow" w:cs="Calibri"/>
          <w:color w:val="000000"/>
        </w:rPr>
        <w:t xml:space="preserve"> Oferta , faktycznie rzeczywistego czasu pracy . Wynagrodzenie stanowić będzie zsumowane wartości powstałe poprzez dodanie  ilości danego składnika/usługi/materiału oraz stawki za dany składnik/usługę/materiał. Ilości poszczególnych składników potwierdzone zostaną przez Przedstawiciela Zamawiającego. Wynagrodzenie to wyczerpuje wszystkie roszczenia Wykonawcy</w:t>
      </w:r>
    </w:p>
    <w:p w14:paraId="341D5FC6" w14:textId="0018C6AB" w:rsidR="0010188A" w:rsidRPr="004A0C8E" w:rsidRDefault="0026763C" w:rsidP="0026763C">
      <w:pPr>
        <w:spacing w:after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3.1. </w:t>
      </w:r>
      <w:r w:rsidR="0027063C" w:rsidRPr="004A0C8E">
        <w:rPr>
          <w:rFonts w:ascii="Arial Narrow" w:hAnsi="Arial Narrow" w:cs="Calibri"/>
        </w:rPr>
        <w:t>Składniki cenotwórcze:</w:t>
      </w:r>
      <w:r w:rsidR="0010188A" w:rsidRPr="004A0C8E">
        <w:rPr>
          <w:rFonts w:eastAsia="Times New Roman" w:cs="Tahoma"/>
        </w:rPr>
        <w:t xml:space="preserve"> </w:t>
      </w:r>
      <w:r w:rsidR="0010188A" w:rsidRPr="004A0C8E">
        <w:rPr>
          <w:rFonts w:ascii="Arial Narrow" w:hAnsi="Arial Narrow" w:cs="Calibri"/>
        </w:rPr>
        <w:t>Składniki cenotwórcze dla rozliczeń prac nie ujętych w harmonogramie:</w:t>
      </w:r>
    </w:p>
    <w:p w14:paraId="65F010EF" w14:textId="2326D5EE" w:rsidR="0010188A" w:rsidRPr="0026763C" w:rsidRDefault="0076517E" w:rsidP="0026763C">
      <w:pPr>
        <w:pStyle w:val="Akapitzlist"/>
        <w:numPr>
          <w:ilvl w:val="1"/>
          <w:numId w:val="35"/>
        </w:numPr>
        <w:jc w:val="both"/>
        <w:rPr>
          <w:rFonts w:ascii="Arial Narrow" w:hAnsi="Arial Narrow" w:cs="Calibri"/>
        </w:rPr>
      </w:pPr>
      <w:r w:rsidRPr="0026763C">
        <w:rPr>
          <w:rFonts w:ascii="Arial Narrow" w:hAnsi="Arial Narrow" w:cs="Calibri"/>
        </w:rPr>
        <w:t xml:space="preserve"> </w:t>
      </w:r>
      <w:r w:rsidR="0010188A" w:rsidRPr="0026763C">
        <w:rPr>
          <w:rFonts w:ascii="Arial Narrow" w:hAnsi="Arial Narrow" w:cs="Calibri"/>
        </w:rPr>
        <w:t xml:space="preserve">Stawka roboczogodziny  -  …….. zł. netto </w:t>
      </w:r>
    </w:p>
    <w:p w14:paraId="51781C0E" w14:textId="1D6D77EA" w:rsidR="0010188A" w:rsidRPr="00B24BA0" w:rsidRDefault="0026763C" w:rsidP="00567B16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3.3.</w:t>
      </w:r>
      <w:r w:rsidR="00B24BA0" w:rsidRPr="0026763C">
        <w:rPr>
          <w:rFonts w:ascii="Arial Narrow" w:hAnsi="Arial Narrow" w:cs="Calibri"/>
        </w:rPr>
        <w:t xml:space="preserve"> </w:t>
      </w:r>
      <w:r w:rsidR="0010188A" w:rsidRPr="0026763C">
        <w:rPr>
          <w:rFonts w:ascii="Arial Narrow" w:hAnsi="Arial Narrow" w:cs="Calibri"/>
        </w:rPr>
        <w:t xml:space="preserve">Stawka roboczogodziny za prace w soboty, niedziele i święta – ……. zł. netto </w:t>
      </w:r>
      <w:r w:rsidR="006C30C2">
        <w:rPr>
          <w:rFonts w:ascii="Arial Narrow" w:hAnsi="Arial Narrow" w:cs="Calibri"/>
        </w:rPr>
        <w:t xml:space="preserve">                                     </w:t>
      </w:r>
      <w:r w:rsidR="00567B16">
        <w:rPr>
          <w:rFonts w:ascii="Arial Narrow" w:hAnsi="Arial Narrow" w:cs="Calibri"/>
        </w:rPr>
        <w:t xml:space="preserve">                                </w:t>
      </w:r>
      <w:r>
        <w:rPr>
          <w:rFonts w:ascii="Arial Narrow" w:hAnsi="Arial Narrow" w:cs="Calibri"/>
        </w:rPr>
        <w:t>3</w:t>
      </w:r>
      <w:r w:rsidR="00B24BA0" w:rsidRPr="0072387F">
        <w:rPr>
          <w:rFonts w:ascii="Arial Narrow" w:hAnsi="Arial Narrow" w:cs="Calibri"/>
        </w:rPr>
        <w:t>.</w:t>
      </w:r>
      <w:r>
        <w:rPr>
          <w:rFonts w:ascii="Arial Narrow" w:hAnsi="Arial Narrow" w:cs="Calibri"/>
        </w:rPr>
        <w:t>4</w:t>
      </w:r>
      <w:r w:rsidR="0076517E" w:rsidRPr="0072387F">
        <w:rPr>
          <w:rFonts w:ascii="Arial Narrow" w:hAnsi="Arial Narrow" w:cs="Calibri"/>
        </w:rPr>
        <w:t xml:space="preserve">  </w:t>
      </w:r>
      <w:r w:rsidR="0010188A" w:rsidRPr="0072387F">
        <w:rPr>
          <w:rFonts w:ascii="Arial Narrow" w:hAnsi="Arial Narrow" w:cs="Calibri"/>
        </w:rPr>
        <w:t xml:space="preserve">Koszt za prawidłowo wykonaną dokumentację zmiany w układzie technologicznym - …………. zł. </w:t>
      </w:r>
      <w:r w:rsidR="00B24BA0" w:rsidRPr="0072387F">
        <w:rPr>
          <w:rFonts w:ascii="Arial Narrow" w:hAnsi="Arial Narrow" w:cs="Calibri"/>
        </w:rPr>
        <w:t>N</w:t>
      </w:r>
      <w:r w:rsidR="0010188A" w:rsidRPr="0072387F">
        <w:rPr>
          <w:rFonts w:ascii="Arial Narrow" w:hAnsi="Arial Narrow" w:cs="Calibri"/>
        </w:rPr>
        <w:t>etto</w:t>
      </w:r>
      <w:r w:rsidR="00B24BA0">
        <w:rPr>
          <w:rFonts w:ascii="Arial Narrow" w:hAnsi="Arial Narrow" w:cs="Calibri"/>
        </w:rPr>
        <w:t xml:space="preserve">                        </w:t>
      </w:r>
      <w:r>
        <w:rPr>
          <w:rFonts w:ascii="Arial Narrow" w:hAnsi="Arial Narrow" w:cs="Calibri"/>
        </w:rPr>
        <w:t>3</w:t>
      </w:r>
      <w:r w:rsidR="0076517E" w:rsidRPr="004A0C8E">
        <w:rPr>
          <w:rFonts w:ascii="Arial Narrow" w:hAnsi="Arial Narrow" w:cs="Calibri"/>
        </w:rPr>
        <w:t>.</w:t>
      </w:r>
      <w:r>
        <w:rPr>
          <w:rFonts w:ascii="Arial Narrow" w:hAnsi="Arial Narrow" w:cs="Calibri"/>
        </w:rPr>
        <w:t>5</w:t>
      </w:r>
      <w:r w:rsidR="0076517E" w:rsidRPr="004A0C8E">
        <w:rPr>
          <w:rFonts w:ascii="Arial Narrow" w:hAnsi="Arial Narrow" w:cs="Calibri"/>
        </w:rPr>
        <w:t xml:space="preserve"> </w:t>
      </w:r>
      <w:r w:rsidR="00B24BA0">
        <w:rPr>
          <w:rFonts w:ascii="Arial Narrow" w:hAnsi="Arial Narrow" w:cs="Calibri"/>
        </w:rPr>
        <w:t xml:space="preserve"> </w:t>
      </w:r>
      <w:r w:rsidR="0010188A" w:rsidRPr="0010188A">
        <w:rPr>
          <w:rFonts w:ascii="Arial Narrow" w:hAnsi="Arial Narrow" w:cs="Calibri"/>
        </w:rPr>
        <w:t xml:space="preserve">Koszt materiałów podstawowych które mogą być wymienione przy wykonanej umowie serwisowej – należy podać listę materiałów wraz z kosztem zakupu i wymiany </w:t>
      </w:r>
      <w:r w:rsidR="00567B16">
        <w:rPr>
          <w:rFonts w:ascii="Arial Narrow" w:hAnsi="Arial Narrow" w:cs="Calibri"/>
        </w:rPr>
        <w:t xml:space="preserve">                                                                                                                  </w:t>
      </w:r>
      <w:r>
        <w:rPr>
          <w:rFonts w:ascii="Arial Narrow" w:hAnsi="Arial Narrow" w:cs="Calibri"/>
        </w:rPr>
        <w:t>3.6.</w:t>
      </w:r>
      <w:r w:rsidR="0010188A" w:rsidRPr="00B24BA0">
        <w:rPr>
          <w:rFonts w:ascii="Arial Narrow" w:hAnsi="Arial Narrow" w:cs="Calibri"/>
        </w:rPr>
        <w:t xml:space="preserve"> Koszt poboru i wykonania analizy fizykochemicznej niezbędnych do przeprowadzenia optymalizacji pracy SUW – należy podać listę analiz wraz z ceną (pobór + analiza)</w:t>
      </w:r>
      <w:r w:rsidR="00567B16">
        <w:rPr>
          <w:rFonts w:ascii="Arial Narrow" w:hAnsi="Arial Narrow" w:cs="Calibri"/>
        </w:rPr>
        <w:t xml:space="preserve">                                                                                                                            </w:t>
      </w:r>
      <w:r>
        <w:rPr>
          <w:rFonts w:ascii="Arial Narrow" w:hAnsi="Arial Narrow" w:cs="Calibri"/>
        </w:rPr>
        <w:t>3</w:t>
      </w:r>
      <w:r w:rsidR="00B24BA0">
        <w:rPr>
          <w:rFonts w:ascii="Arial Narrow" w:hAnsi="Arial Narrow" w:cs="Calibri"/>
        </w:rPr>
        <w:t>.</w:t>
      </w:r>
      <w:r>
        <w:rPr>
          <w:rFonts w:ascii="Arial Narrow" w:hAnsi="Arial Narrow" w:cs="Calibri"/>
        </w:rPr>
        <w:t>7.</w:t>
      </w:r>
      <w:r w:rsidR="0010188A" w:rsidRPr="00B24BA0">
        <w:rPr>
          <w:rFonts w:ascii="Arial Narrow" w:hAnsi="Arial Narrow" w:cs="Calibri"/>
        </w:rPr>
        <w:t xml:space="preserve"> Koszt przeprowadzenia optymalizacji poszczególnych węzłów SUW (UF,RO,EDI) – należy podać koszt ryczałtowy który będzie uwzględniał kompleksową analizę/optymalizację pracy poszczególnych węzłów w związku z zmieniającymi się parametrami wody przy jednoczesnej aktualizacji istniejącej dokumentacji stacji uzdatniania wody wraz z instrukcją technologiczną/obsługi.  </w:t>
      </w:r>
    </w:p>
    <w:p w14:paraId="31CEA163" w14:textId="579B8293" w:rsidR="0010188A" w:rsidRPr="006C30C2" w:rsidRDefault="0010188A" w:rsidP="005001BD">
      <w:pPr>
        <w:pStyle w:val="Akapitzlist"/>
        <w:numPr>
          <w:ilvl w:val="0"/>
          <w:numId w:val="31"/>
        </w:numPr>
        <w:jc w:val="both"/>
        <w:rPr>
          <w:rFonts w:ascii="Arial Narrow" w:hAnsi="Arial Narrow" w:cs="Calibri"/>
        </w:rPr>
      </w:pPr>
      <w:r w:rsidRPr="006C30C2">
        <w:rPr>
          <w:rFonts w:ascii="Arial Narrow" w:hAnsi="Arial Narrow" w:cs="Calibri"/>
          <w:sz w:val="22"/>
          <w:szCs w:val="22"/>
        </w:rPr>
        <w:t>Podstawy ustalania norm nakładów</w:t>
      </w:r>
      <w:r w:rsidRPr="006C30C2">
        <w:rPr>
          <w:rFonts w:ascii="Arial Narrow" w:hAnsi="Arial Narrow" w:cs="Calibri"/>
        </w:rPr>
        <w:t xml:space="preserve"> rzeczowych </w:t>
      </w:r>
    </w:p>
    <w:p w14:paraId="5F122FA6" w14:textId="5D53E08F" w:rsidR="0010188A" w:rsidRPr="006C30C2" w:rsidRDefault="006C30C2" w:rsidP="00DD2D13">
      <w:pPr>
        <w:spacing w:after="0"/>
        <w:jc w:val="both"/>
        <w:rPr>
          <w:rFonts w:ascii="Arial Narrow" w:hAnsi="Arial Narrow" w:cs="Calibri"/>
        </w:rPr>
      </w:pPr>
      <w:r w:rsidRPr="006C30C2">
        <w:rPr>
          <w:rFonts w:ascii="Arial Narrow" w:hAnsi="Arial Narrow" w:cs="Calibri"/>
        </w:rPr>
        <w:t>4</w:t>
      </w:r>
      <w:r w:rsidR="0010188A" w:rsidRPr="006C30C2">
        <w:rPr>
          <w:rFonts w:ascii="Arial Narrow" w:hAnsi="Arial Narrow" w:cs="Calibri"/>
        </w:rPr>
        <w:t>.1. Katalogi Nakładów Rzeczowych powszechnie obowiązujące.</w:t>
      </w:r>
    </w:p>
    <w:p w14:paraId="57BAE798" w14:textId="63719EE0" w:rsidR="0010188A" w:rsidRPr="006C30C2" w:rsidRDefault="006C30C2" w:rsidP="00DD2D13">
      <w:pPr>
        <w:spacing w:after="0"/>
        <w:jc w:val="both"/>
        <w:rPr>
          <w:rFonts w:ascii="Arial Narrow" w:hAnsi="Arial Narrow" w:cs="Calibri"/>
        </w:rPr>
      </w:pPr>
      <w:r w:rsidRPr="006C30C2">
        <w:rPr>
          <w:rFonts w:ascii="Arial Narrow" w:hAnsi="Arial Narrow" w:cs="Calibri"/>
        </w:rPr>
        <w:t>4</w:t>
      </w:r>
      <w:r w:rsidR="0010188A" w:rsidRPr="006C30C2">
        <w:rPr>
          <w:rFonts w:ascii="Arial Narrow" w:hAnsi="Arial Narrow" w:cs="Calibri"/>
        </w:rPr>
        <w:t>.2. Katalogi Branżowo-Resortowe stosowane na zasadzie kalkulacji indywidualnej: KNR 13-13,    13-16, 13 –18, 13-19, 13-24, 21-01;</w:t>
      </w:r>
    </w:p>
    <w:p w14:paraId="38538876" w14:textId="3B214971" w:rsidR="0010188A" w:rsidRPr="006C30C2" w:rsidRDefault="006C30C2" w:rsidP="00DD2D13">
      <w:pPr>
        <w:spacing w:after="0"/>
        <w:jc w:val="both"/>
        <w:rPr>
          <w:rFonts w:ascii="Arial Narrow" w:hAnsi="Arial Narrow" w:cs="Calibri"/>
        </w:rPr>
      </w:pPr>
      <w:r w:rsidRPr="006C30C2">
        <w:rPr>
          <w:rFonts w:ascii="Arial Narrow" w:hAnsi="Arial Narrow" w:cs="Calibri"/>
        </w:rPr>
        <w:t>4</w:t>
      </w:r>
      <w:r w:rsidR="0010188A" w:rsidRPr="006C30C2">
        <w:rPr>
          <w:rFonts w:ascii="Arial Narrow" w:hAnsi="Arial Narrow" w:cs="Calibri"/>
        </w:rPr>
        <w:t>.3. Katalogi Norm Pracy (KMP)  wydane po 1982 roku stosowane na zasadzie kalkulacji indywidualnej;</w:t>
      </w:r>
    </w:p>
    <w:p w14:paraId="72AFB656" w14:textId="548D59F8" w:rsidR="0027063C" w:rsidRPr="006C30C2" w:rsidRDefault="006C30C2" w:rsidP="00DD2D13">
      <w:pPr>
        <w:spacing w:after="0"/>
        <w:rPr>
          <w:rFonts w:ascii="Arial Narrow" w:hAnsi="Arial Narrow" w:cs="Calibri"/>
        </w:rPr>
      </w:pPr>
      <w:r w:rsidRPr="006C30C2">
        <w:rPr>
          <w:rFonts w:ascii="Arial Narrow" w:hAnsi="Arial Narrow" w:cs="Calibri"/>
        </w:rPr>
        <w:t>4</w:t>
      </w:r>
      <w:r w:rsidR="0010188A" w:rsidRPr="006C30C2">
        <w:rPr>
          <w:rFonts w:ascii="Arial Narrow" w:hAnsi="Arial Narrow" w:cs="Calibri"/>
        </w:rPr>
        <w:t>.4. Zakładowy Katalog Nakładów Rzeczowych (ZKNR) oraz normy zakładowe stosowane na zasadzie kalkulacji indywidualnej dla robót nietypowych zaakceptowane przez zamawiającego.</w:t>
      </w:r>
    </w:p>
    <w:p w14:paraId="646F269B" w14:textId="5916D224" w:rsidR="0027063C" w:rsidRPr="006C30C2" w:rsidRDefault="006C30C2" w:rsidP="006C30C2">
      <w:pPr>
        <w:rPr>
          <w:rFonts w:ascii="Arial Narrow" w:hAnsi="Arial Narrow" w:cs="Calibri"/>
          <w:b/>
        </w:rPr>
      </w:pPr>
      <w:r>
        <w:rPr>
          <w:rFonts w:ascii="Arial Narrow" w:hAnsi="Arial Narrow" w:cs="Calibri"/>
        </w:rPr>
        <w:t xml:space="preserve">5.  </w:t>
      </w:r>
      <w:r w:rsidR="0027063C" w:rsidRPr="006C30C2">
        <w:rPr>
          <w:rFonts w:ascii="Arial Narrow" w:hAnsi="Arial Narrow" w:cs="Calibri"/>
        </w:rPr>
        <w:t>Płatność będzie realizowana w oparciu o podpisany protokół odbioru robót przez uprawnionego przedstawiciela Zamawiającego.</w:t>
      </w:r>
    </w:p>
    <w:p w14:paraId="1728F389" w14:textId="77777777" w:rsidR="003A7323" w:rsidRPr="00D2120E" w:rsidRDefault="003A7323" w:rsidP="00BB3569">
      <w:pPr>
        <w:spacing w:after="0" w:line="240" w:lineRule="auto"/>
        <w:rPr>
          <w:rFonts w:ascii="Arial Narrow" w:hAnsi="Arial Narrow"/>
        </w:rPr>
      </w:pPr>
    </w:p>
    <w:p w14:paraId="19137F7A" w14:textId="77777777" w:rsidR="00B02B65" w:rsidRDefault="00996256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§3</w:t>
      </w:r>
    </w:p>
    <w:p w14:paraId="1C0E2159" w14:textId="77777777" w:rsidR="00CD09BB" w:rsidRDefault="00CD09BB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TERMIN OBOWIĄZYWANIA</w:t>
      </w:r>
    </w:p>
    <w:p w14:paraId="65220562" w14:textId="05FA94E6" w:rsidR="00CD09BB" w:rsidRPr="00BB62F2" w:rsidRDefault="00CD09BB" w:rsidP="00CD09BB">
      <w:pPr>
        <w:numPr>
          <w:ilvl w:val="0"/>
          <w:numId w:val="23"/>
        </w:numPr>
        <w:spacing w:after="0"/>
        <w:ind w:left="284" w:hanging="284"/>
        <w:jc w:val="both"/>
        <w:rPr>
          <w:rFonts w:ascii="Arial Narrow" w:hAnsi="Arial Narrow" w:cs="Calibri"/>
        </w:rPr>
      </w:pPr>
      <w:r w:rsidRPr="00BB62F2">
        <w:rPr>
          <w:rFonts w:ascii="Arial Narrow" w:hAnsi="Arial Narrow" w:cs="Calibri"/>
        </w:rPr>
        <w:t xml:space="preserve">Umowa zostaje zawarta na okres </w:t>
      </w:r>
      <w:r w:rsidR="007A68E9" w:rsidRPr="007A68E9">
        <w:rPr>
          <w:rFonts w:ascii="Arial Narrow" w:hAnsi="Arial Narrow" w:cs="Calibri"/>
        </w:rPr>
        <w:t>24 miesięcy</w:t>
      </w:r>
      <w:r>
        <w:rPr>
          <w:rFonts w:ascii="Arial Narrow" w:hAnsi="Arial Narrow" w:cs="Calibri"/>
        </w:rPr>
        <w:t xml:space="preserve"> z</w:t>
      </w:r>
      <w:r w:rsidRPr="00BB62F2">
        <w:rPr>
          <w:rFonts w:ascii="Arial Narrow" w:hAnsi="Arial Narrow" w:cs="Calibri"/>
        </w:rPr>
        <w:t xml:space="preserve"> możliwością wcześniejszego </w:t>
      </w:r>
      <w:r w:rsidR="00F8611C">
        <w:rPr>
          <w:rFonts w:ascii="Arial Narrow" w:hAnsi="Arial Narrow" w:cs="Calibri"/>
        </w:rPr>
        <w:t>wypowiedzenia</w:t>
      </w:r>
      <w:r w:rsidR="00F8611C" w:rsidRPr="00BB62F2">
        <w:rPr>
          <w:rFonts w:ascii="Arial Narrow" w:hAnsi="Arial Narrow" w:cs="Calibri"/>
        </w:rPr>
        <w:t xml:space="preserve"> </w:t>
      </w:r>
      <w:r w:rsidRPr="00BB62F2">
        <w:rPr>
          <w:rFonts w:ascii="Arial Narrow" w:hAnsi="Arial Narrow" w:cs="Calibri"/>
        </w:rPr>
        <w:t>przez każdą ze Stron z zachowaniem 3-miesiecznego okresu wypowiedzenia, ze skutkiem na koniec miesiąca kalendarzowego.</w:t>
      </w:r>
    </w:p>
    <w:p w14:paraId="65356754" w14:textId="77777777" w:rsidR="00CD09BB" w:rsidRPr="00BB62F2" w:rsidRDefault="00CD09BB" w:rsidP="00CD09BB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BB62F2">
        <w:rPr>
          <w:rFonts w:ascii="Arial Narrow" w:hAnsi="Arial Narrow" w:cs="Calibri"/>
          <w:sz w:val="22"/>
          <w:szCs w:val="22"/>
        </w:rPr>
        <w:t xml:space="preserve">Oświadczenie o </w:t>
      </w:r>
      <w:r w:rsidR="00F8611C">
        <w:rPr>
          <w:rFonts w:ascii="Arial Narrow" w:hAnsi="Arial Narrow" w:cs="Calibri"/>
          <w:sz w:val="22"/>
          <w:szCs w:val="22"/>
        </w:rPr>
        <w:t>wypowiedzeniu</w:t>
      </w:r>
      <w:r w:rsidR="00F8611C" w:rsidRPr="00BB62F2">
        <w:rPr>
          <w:rFonts w:ascii="Arial Narrow" w:hAnsi="Arial Narrow" w:cs="Calibri"/>
          <w:sz w:val="22"/>
          <w:szCs w:val="22"/>
        </w:rPr>
        <w:t xml:space="preserve"> </w:t>
      </w:r>
      <w:r w:rsidRPr="00BB62F2">
        <w:rPr>
          <w:rFonts w:ascii="Arial Narrow" w:hAnsi="Arial Narrow" w:cs="Calibri"/>
          <w:sz w:val="22"/>
          <w:szCs w:val="22"/>
        </w:rPr>
        <w:t>umowy wymaga formy pisemnej pod rygorem nieważności.</w:t>
      </w:r>
    </w:p>
    <w:p w14:paraId="4CC9DC7A" w14:textId="77777777" w:rsidR="00CD09BB" w:rsidRDefault="00CD09BB" w:rsidP="00F51DB1">
      <w:pPr>
        <w:pStyle w:val="Zwykytekst"/>
        <w:rPr>
          <w:rFonts w:ascii="Arial Narrow" w:hAnsi="Arial Narrow"/>
          <w:b/>
          <w:szCs w:val="22"/>
        </w:rPr>
      </w:pPr>
    </w:p>
    <w:p w14:paraId="771C21CA" w14:textId="77777777" w:rsidR="00CD09BB" w:rsidRPr="00D2120E" w:rsidRDefault="00CD09BB" w:rsidP="00CD09BB">
      <w:pPr>
        <w:pStyle w:val="Zwykyteks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§4</w:t>
      </w:r>
    </w:p>
    <w:p w14:paraId="0D492AB0" w14:textId="77777777" w:rsidR="00B02B65" w:rsidRPr="00D2120E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2120E">
        <w:rPr>
          <w:rFonts w:ascii="Arial Narrow" w:hAnsi="Arial Narrow"/>
          <w:b/>
          <w:szCs w:val="22"/>
        </w:rPr>
        <w:t>UBEZPIECZENIE</w:t>
      </w:r>
    </w:p>
    <w:p w14:paraId="4AF74F6B" w14:textId="7D7388A1" w:rsidR="00A5479C" w:rsidRPr="00D2120E" w:rsidRDefault="00AC66C8" w:rsidP="0026229F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Wykonawca zobowiązuje</w:t>
      </w:r>
      <w:r w:rsidR="00C75DFD" w:rsidRPr="00D2120E">
        <w:rPr>
          <w:rFonts w:ascii="Arial Narrow" w:hAnsi="Arial Narrow"/>
        </w:rPr>
        <w:t xml:space="preserve"> się do </w:t>
      </w:r>
      <w:r w:rsidR="00AC5148" w:rsidRPr="00D2120E">
        <w:rPr>
          <w:rFonts w:ascii="Arial Narrow" w:hAnsi="Arial Narrow"/>
        </w:rPr>
        <w:t>posiada</w:t>
      </w:r>
      <w:r w:rsidR="00C75DFD" w:rsidRPr="00D2120E">
        <w:rPr>
          <w:rFonts w:ascii="Arial Narrow" w:hAnsi="Arial Narrow"/>
        </w:rPr>
        <w:t>nia polisy</w:t>
      </w:r>
      <w:r w:rsidR="00AC5148" w:rsidRPr="00D2120E">
        <w:rPr>
          <w:rFonts w:ascii="Arial Narrow" w:hAnsi="Arial Narrow"/>
        </w:rPr>
        <w:t xml:space="preserve"> </w:t>
      </w:r>
      <w:r w:rsidR="00C75DFD" w:rsidRPr="00D2120E">
        <w:rPr>
          <w:rFonts w:ascii="Arial Narrow" w:hAnsi="Arial Narrow"/>
        </w:rPr>
        <w:t>ubezpieczeniowej od odpowiedzialności cywilnej (OC) z sumą gwarancyjną</w:t>
      </w:r>
      <w:r w:rsidR="00A5479C" w:rsidRPr="00D2120E">
        <w:rPr>
          <w:rFonts w:ascii="Arial Narrow" w:hAnsi="Arial Narrow"/>
        </w:rPr>
        <w:t xml:space="preserve"> ubezpieczenia na jedno i wszystkie zdarzenia nie </w:t>
      </w:r>
      <w:r w:rsidR="00C75DFD" w:rsidRPr="00D2120E">
        <w:rPr>
          <w:rFonts w:ascii="Arial Narrow" w:hAnsi="Arial Narrow"/>
        </w:rPr>
        <w:t>niższą</w:t>
      </w:r>
      <w:r w:rsidR="00A5479C" w:rsidRPr="00D2120E">
        <w:rPr>
          <w:rFonts w:ascii="Arial Narrow" w:hAnsi="Arial Narrow"/>
        </w:rPr>
        <w:t xml:space="preserve"> niż </w:t>
      </w:r>
      <w:r w:rsidR="001E5571">
        <w:rPr>
          <w:rFonts w:ascii="Arial Narrow" w:hAnsi="Arial Narrow"/>
        </w:rPr>
        <w:t>3000000</w:t>
      </w:r>
      <w:r w:rsidR="00840D03" w:rsidRPr="00D2120E">
        <w:rPr>
          <w:rFonts w:ascii="Arial Narrow" w:hAnsi="Arial Narrow"/>
        </w:rPr>
        <w:t xml:space="preserve"> </w:t>
      </w:r>
      <w:r w:rsidR="00A5479C" w:rsidRPr="00D2120E">
        <w:rPr>
          <w:rFonts w:ascii="Arial Narrow" w:hAnsi="Arial Narrow"/>
        </w:rPr>
        <w:t>zł</w:t>
      </w:r>
      <w:r w:rsidR="00BA3AF2">
        <w:rPr>
          <w:rFonts w:ascii="Arial Narrow" w:hAnsi="Arial Narrow"/>
        </w:rPr>
        <w:t>**</w:t>
      </w:r>
      <w:r w:rsidR="00A5479C" w:rsidRPr="00D2120E">
        <w:rPr>
          <w:rFonts w:ascii="Arial Narrow" w:hAnsi="Arial Narrow"/>
        </w:rPr>
        <w:t>.</w:t>
      </w:r>
      <w:r w:rsidR="001E5571">
        <w:rPr>
          <w:rFonts w:ascii="Arial Narrow" w:hAnsi="Arial Narrow"/>
        </w:rPr>
        <w:t>(trzy miliony złotych i 00/100)</w:t>
      </w:r>
      <w:r w:rsidR="00A5479C" w:rsidRPr="00D2120E">
        <w:rPr>
          <w:rFonts w:ascii="Arial Narrow" w:hAnsi="Arial Narrow"/>
        </w:rPr>
        <w:t xml:space="preserve"> Limity odpowiedzialności dla poszczególnych klauzul dodatkowych na jedno i wszystkie zdarzenia będą równe sumie gwarancyjnej określonej w zdaniu poprzednim.</w:t>
      </w:r>
      <w:r w:rsidR="00DE24B2" w:rsidRPr="00D2120E">
        <w:rPr>
          <w:rFonts w:ascii="Arial Narrow" w:hAnsi="Arial Narrow"/>
        </w:rPr>
        <w:t xml:space="preserve"> Polisa OC Wykonawcy stanowi </w:t>
      </w:r>
      <w:r w:rsidR="00433CE0">
        <w:rPr>
          <w:rFonts w:ascii="Arial Narrow" w:hAnsi="Arial Narrow"/>
          <w:b/>
        </w:rPr>
        <w:t>Załącznik nr 4</w:t>
      </w:r>
      <w:r w:rsidR="00DE24B2" w:rsidRPr="00D2120E">
        <w:rPr>
          <w:rFonts w:ascii="Arial Narrow" w:hAnsi="Arial Narrow"/>
          <w:b/>
        </w:rPr>
        <w:t>.</w:t>
      </w:r>
    </w:p>
    <w:p w14:paraId="0CAE9F87" w14:textId="77777777" w:rsidR="00A5479C" w:rsidRPr="00D2120E" w:rsidRDefault="00A5479C" w:rsidP="00647BE5">
      <w:pPr>
        <w:pStyle w:val="Zwykytekst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Polisa rozszerzona </w:t>
      </w:r>
      <w:r w:rsidR="00AC66C8" w:rsidRPr="00D2120E">
        <w:rPr>
          <w:rFonts w:ascii="Arial Narrow" w:hAnsi="Arial Narrow"/>
        </w:rPr>
        <w:t>będzie, co</w:t>
      </w:r>
      <w:r w:rsidR="00D65E71" w:rsidRPr="00D2120E">
        <w:rPr>
          <w:rFonts w:ascii="Arial Narrow" w:hAnsi="Arial Narrow"/>
        </w:rPr>
        <w:t xml:space="preserve"> najmniej</w:t>
      </w:r>
      <w:r w:rsidRPr="00D2120E">
        <w:rPr>
          <w:rFonts w:ascii="Arial Narrow" w:hAnsi="Arial Narrow"/>
        </w:rPr>
        <w:t xml:space="preserve"> o następujące klauzule dodatkowe:</w:t>
      </w:r>
    </w:p>
    <w:p w14:paraId="222AC7D9" w14:textId="77777777" w:rsidR="0049514E" w:rsidRPr="00D2120E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szkody w </w:t>
      </w:r>
      <w:r w:rsidR="001D425A" w:rsidRPr="00D2120E">
        <w:rPr>
          <w:rFonts w:ascii="Arial Narrow" w:hAnsi="Arial Narrow"/>
        </w:rPr>
        <w:t>środowisku,</w:t>
      </w:r>
      <w:r w:rsidR="001D425A">
        <w:rPr>
          <w:rFonts w:ascii="Arial Narrow" w:hAnsi="Arial Narrow"/>
        </w:rPr>
        <w:t xml:space="preserve"> *</w:t>
      </w:r>
    </w:p>
    <w:p w14:paraId="5E41A673" w14:textId="77777777" w:rsidR="0049514E" w:rsidRPr="00D2120E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szkody spowodowane przez </w:t>
      </w:r>
      <w:r w:rsidR="001D425A" w:rsidRPr="00D2120E">
        <w:rPr>
          <w:rFonts w:ascii="Arial Narrow" w:hAnsi="Arial Narrow"/>
        </w:rPr>
        <w:t>podwykonawców,</w:t>
      </w:r>
      <w:r w:rsidR="001D425A">
        <w:rPr>
          <w:rFonts w:ascii="Arial Narrow" w:hAnsi="Arial Narrow"/>
        </w:rPr>
        <w:t xml:space="preserve"> *</w:t>
      </w:r>
    </w:p>
    <w:p w14:paraId="179B62B8" w14:textId="77777777" w:rsidR="0049514E" w:rsidRPr="00D2120E" w:rsidRDefault="00FD00C9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OC </w:t>
      </w:r>
      <w:r w:rsidR="001D425A">
        <w:rPr>
          <w:rFonts w:ascii="Arial Narrow" w:hAnsi="Arial Narrow"/>
        </w:rPr>
        <w:t>pracodawcy, *</w:t>
      </w:r>
    </w:p>
    <w:p w14:paraId="3F26F79F" w14:textId="77777777" w:rsidR="00FD00C9" w:rsidRDefault="00A5479C" w:rsidP="0026229F">
      <w:pPr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OC za czyste straty </w:t>
      </w:r>
      <w:r w:rsidR="001D425A" w:rsidRPr="00D2120E">
        <w:rPr>
          <w:rFonts w:ascii="Arial Narrow" w:hAnsi="Arial Narrow"/>
        </w:rPr>
        <w:t>finansowe</w:t>
      </w:r>
      <w:r w:rsidR="001D425A">
        <w:rPr>
          <w:rFonts w:ascii="Arial Narrow" w:hAnsi="Arial Narrow"/>
        </w:rPr>
        <w:t>, *</w:t>
      </w:r>
    </w:p>
    <w:p w14:paraId="0DAFDB42" w14:textId="77777777" w:rsidR="00DF0B19" w:rsidRPr="00D2120E" w:rsidRDefault="00DF0B19" w:rsidP="003D0A38">
      <w:pPr>
        <w:spacing w:after="0" w:line="240" w:lineRule="auto"/>
        <w:rPr>
          <w:rFonts w:ascii="Arial Narrow" w:hAnsi="Arial Narrow"/>
          <w:b/>
        </w:rPr>
      </w:pPr>
    </w:p>
    <w:p w14:paraId="2E7B1C43" w14:textId="77777777" w:rsidR="00B02B65" w:rsidRPr="00D2120E" w:rsidRDefault="00CD09BB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14:paraId="43F81367" w14:textId="77777777" w:rsidR="00123855" w:rsidRPr="00D2120E" w:rsidRDefault="00A26B95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GWARANCJA</w:t>
      </w:r>
      <w:r w:rsidRPr="00D2120E">
        <w:rPr>
          <w:rFonts w:ascii="Arial Narrow" w:hAnsi="Arial Narrow"/>
          <w:b/>
        </w:rPr>
        <w:t xml:space="preserve"> JAKOŚCI</w:t>
      </w:r>
    </w:p>
    <w:p w14:paraId="1F0D20D3" w14:textId="796BC121" w:rsidR="00123855" w:rsidRPr="00D2120E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2120E">
        <w:rPr>
          <w:rFonts w:ascii="Arial Narrow" w:eastAsia="MS Mincho" w:hAnsi="Arial Narrow" w:cs="Arial"/>
        </w:rPr>
        <w:t xml:space="preserve">Okres gwarancji </w:t>
      </w:r>
      <w:r w:rsidR="0061642F">
        <w:rPr>
          <w:rFonts w:ascii="Arial Narrow" w:eastAsia="MS Mincho" w:hAnsi="Arial Narrow" w:cs="Arial"/>
        </w:rPr>
        <w:t xml:space="preserve">jakości </w:t>
      </w:r>
      <w:r w:rsidRPr="00D2120E">
        <w:rPr>
          <w:rFonts w:ascii="Arial Narrow" w:eastAsia="MS Mincho" w:hAnsi="Arial Narrow" w:cs="Arial"/>
        </w:rPr>
        <w:t xml:space="preserve">na Przedmiot Umowy rozpoczyna się w dniu </w:t>
      </w:r>
      <w:r w:rsidR="00314574">
        <w:rPr>
          <w:rFonts w:ascii="Arial Narrow" w:eastAsia="MS Mincho" w:hAnsi="Arial Narrow" w:cs="Arial"/>
        </w:rPr>
        <w:t>podpisania</w:t>
      </w:r>
      <w:r w:rsidRPr="00D2120E">
        <w:rPr>
          <w:rFonts w:ascii="Arial Narrow" w:eastAsia="MS Mincho" w:hAnsi="Arial Narrow" w:cs="Arial"/>
        </w:rPr>
        <w:t xml:space="preserve"> </w:t>
      </w:r>
      <w:r w:rsidR="00314574">
        <w:rPr>
          <w:rFonts w:ascii="Arial Narrow" w:eastAsia="MS Mincho" w:hAnsi="Arial Narrow" w:cs="Arial"/>
        </w:rPr>
        <w:t xml:space="preserve">Protokołu </w:t>
      </w:r>
      <w:r w:rsidRPr="00D2120E">
        <w:rPr>
          <w:rFonts w:ascii="Arial Narrow" w:eastAsia="MS Mincho" w:hAnsi="Arial Narrow" w:cs="Arial"/>
        </w:rPr>
        <w:t xml:space="preserve">Odbioru Końcowego Przedmiotu Umowy i kończy się z upływem okresu </w:t>
      </w:r>
      <w:r w:rsidR="0096594E">
        <w:rPr>
          <w:rFonts w:ascii="Arial Narrow" w:eastAsia="MS Mincho" w:hAnsi="Arial Narrow" w:cs="Arial"/>
        </w:rPr>
        <w:t xml:space="preserve">12 </w:t>
      </w:r>
      <w:r w:rsidRPr="00D2120E">
        <w:rPr>
          <w:rFonts w:ascii="Arial Narrow" w:eastAsia="MS Mincho" w:hAnsi="Arial Narrow" w:cs="Arial"/>
        </w:rPr>
        <w:t>miesięcy.</w:t>
      </w:r>
    </w:p>
    <w:p w14:paraId="55B1004A" w14:textId="77777777" w:rsidR="00123855" w:rsidRPr="00D2120E" w:rsidRDefault="00123855" w:rsidP="00794C42">
      <w:pPr>
        <w:spacing w:after="0" w:line="240" w:lineRule="auto"/>
        <w:rPr>
          <w:rFonts w:ascii="Arial Narrow" w:eastAsia="MS Mincho" w:hAnsi="Arial Narrow" w:cs="Arial"/>
        </w:rPr>
      </w:pPr>
    </w:p>
    <w:p w14:paraId="0264F539" w14:textId="77777777" w:rsidR="00123855" w:rsidRPr="00D2120E" w:rsidRDefault="00CD09BB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14:paraId="7620331E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PRZEDSTAWICIELE STRON I KOMUNIKACJA</w:t>
      </w:r>
    </w:p>
    <w:p w14:paraId="4C55F492" w14:textId="77777777" w:rsidR="00B02B65" w:rsidRPr="00D2120E" w:rsidRDefault="00B02B65" w:rsidP="0026229F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18945A63" w14:textId="77777777" w:rsidR="00B02B65" w:rsidRDefault="00B02B65" w:rsidP="0026229F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542B8D32" w14:textId="77777777" w:rsidR="007A68E9" w:rsidRPr="00E04DDF" w:rsidRDefault="007A68E9" w:rsidP="007A68E9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E04DDF">
        <w:rPr>
          <w:rFonts w:ascii="Arial Narrow" w:hAnsi="Arial Narrow"/>
        </w:rPr>
        <w:t xml:space="preserve">Bolesław Warzecha GSM:+48 785-001-212 </w:t>
      </w:r>
    </w:p>
    <w:p w14:paraId="25D4937A" w14:textId="77777777" w:rsidR="007A68E9" w:rsidRPr="00E04DDF" w:rsidRDefault="007A68E9" w:rsidP="007A68E9">
      <w:pPr>
        <w:spacing w:after="0" w:line="240" w:lineRule="auto"/>
        <w:ind w:left="1788"/>
        <w:jc w:val="both"/>
        <w:rPr>
          <w:rFonts w:ascii="Arial Narrow" w:hAnsi="Arial Narrow"/>
        </w:rPr>
      </w:pPr>
      <w:r w:rsidRPr="00E04DDF">
        <w:rPr>
          <w:rFonts w:ascii="Arial Narrow" w:hAnsi="Arial Narrow"/>
        </w:rPr>
        <w:t xml:space="preserve">  (email:boleslaw.warzecha@orlen.pl)</w:t>
      </w:r>
    </w:p>
    <w:p w14:paraId="4532313A" w14:textId="2D915300" w:rsidR="007A68E9" w:rsidRPr="00961451" w:rsidRDefault="007A68E9" w:rsidP="007A68E9">
      <w:pPr>
        <w:spacing w:after="0" w:line="240" w:lineRule="auto"/>
        <w:ind w:left="993"/>
        <w:jc w:val="both"/>
        <w:rPr>
          <w:rFonts w:ascii="Arial Narrow" w:hAnsi="Arial Narrow"/>
          <w:lang w:val="en-US"/>
        </w:rPr>
      </w:pPr>
      <w:r w:rsidRPr="0010188A">
        <w:rPr>
          <w:rFonts w:ascii="Arial Narrow" w:hAnsi="Arial Narrow"/>
        </w:rPr>
        <w:t xml:space="preserve">         </w:t>
      </w:r>
      <w:r w:rsidRPr="00961451">
        <w:rPr>
          <w:rFonts w:ascii="Arial Narrow" w:hAnsi="Arial Narrow"/>
          <w:lang w:val="en-US"/>
        </w:rPr>
        <w:t>- Waldemar Wiglusz  GSM:+48 605 437 782</w:t>
      </w:r>
    </w:p>
    <w:p w14:paraId="2FE5E03E" w14:textId="71A819BE" w:rsidR="007A68E9" w:rsidRPr="00961451" w:rsidRDefault="007A68E9" w:rsidP="007A68E9">
      <w:pPr>
        <w:spacing w:after="0" w:line="240" w:lineRule="auto"/>
        <w:ind w:left="993"/>
        <w:jc w:val="both"/>
        <w:rPr>
          <w:rFonts w:ascii="Arial Narrow" w:hAnsi="Arial Narrow"/>
          <w:lang w:val="en-US"/>
        </w:rPr>
      </w:pPr>
      <w:r w:rsidRPr="00961451">
        <w:rPr>
          <w:rFonts w:ascii="Arial Narrow" w:hAnsi="Arial Narrow"/>
          <w:lang w:val="en-US"/>
        </w:rPr>
        <w:t xml:space="preserve">                   (email:</w:t>
      </w:r>
      <w:r w:rsidR="00961451" w:rsidRPr="00961451">
        <w:rPr>
          <w:rFonts w:ascii="Arial Narrow" w:hAnsi="Arial Narrow"/>
          <w:lang w:val="en-US"/>
        </w:rPr>
        <w:t>Waldemar.wiglus</w:t>
      </w:r>
      <w:r w:rsidR="00961451">
        <w:rPr>
          <w:rFonts w:ascii="Arial Narrow" w:hAnsi="Arial Narrow"/>
          <w:lang w:val="en-US"/>
        </w:rPr>
        <w:t>z@orlen.pl</w:t>
      </w:r>
    </w:p>
    <w:p w14:paraId="34C311D4" w14:textId="77777777" w:rsidR="00B02B65" w:rsidRPr="00D2120E" w:rsidRDefault="00B02B65" w:rsidP="0026229F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3A8FD141" w14:textId="77777777" w:rsidR="00C447CC" w:rsidRPr="00647BE5" w:rsidRDefault="00781EDB" w:rsidP="0026229F">
      <w:pPr>
        <w:numPr>
          <w:ilvl w:val="0"/>
          <w:numId w:val="13"/>
        </w:numPr>
        <w:spacing w:after="0" w:line="240" w:lineRule="auto"/>
        <w:ind w:hanging="720"/>
        <w:jc w:val="both"/>
        <w:rPr>
          <w:rFonts w:ascii="Arial Narrow" w:hAnsi="Arial Narrow"/>
          <w:lang w:val="en-US"/>
        </w:rPr>
      </w:pPr>
      <w:r w:rsidRPr="00647BE5">
        <w:rPr>
          <w:rFonts w:ascii="Arial Narrow" w:hAnsi="Arial Narrow"/>
          <w:highlight w:val="yellow"/>
          <w:lang w:val="en-US"/>
        </w:rPr>
        <w:t>______________</w:t>
      </w:r>
      <w:r w:rsidRPr="00647BE5">
        <w:rPr>
          <w:rFonts w:ascii="Arial Narrow" w:hAnsi="Arial Narrow"/>
          <w:lang w:val="en-US"/>
        </w:rPr>
        <w:t xml:space="preserve">, tel.: </w:t>
      </w:r>
      <w:r w:rsidRPr="00647BE5">
        <w:rPr>
          <w:rFonts w:ascii="Arial Narrow" w:hAnsi="Arial Narrow"/>
          <w:highlight w:val="yellow"/>
          <w:lang w:val="en-US"/>
        </w:rPr>
        <w:t>___________</w:t>
      </w:r>
      <w:r w:rsidRPr="00647BE5">
        <w:rPr>
          <w:rFonts w:ascii="Arial Narrow" w:hAnsi="Arial Narrow"/>
          <w:lang w:val="en-US"/>
        </w:rPr>
        <w:t xml:space="preserve">, e-mail: </w:t>
      </w:r>
      <w:r w:rsidRPr="00647BE5">
        <w:rPr>
          <w:rFonts w:ascii="Arial Narrow" w:hAnsi="Arial Narrow"/>
          <w:highlight w:val="yellow"/>
          <w:lang w:val="en-US"/>
        </w:rPr>
        <w:t>____________</w:t>
      </w:r>
    </w:p>
    <w:p w14:paraId="3A5B6FEC" w14:textId="77777777" w:rsidR="00781EDB" w:rsidRPr="00647BE5" w:rsidRDefault="00781EDB" w:rsidP="0026229F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  <w:lang w:val="en-US"/>
        </w:rPr>
      </w:pPr>
      <w:r w:rsidRPr="00647BE5">
        <w:rPr>
          <w:rFonts w:ascii="Arial Narrow" w:hAnsi="Arial Narrow"/>
          <w:highlight w:val="yellow"/>
          <w:lang w:val="en-US"/>
        </w:rPr>
        <w:t>______________</w:t>
      </w:r>
      <w:r w:rsidRPr="00647BE5">
        <w:rPr>
          <w:rFonts w:ascii="Arial Narrow" w:hAnsi="Arial Narrow"/>
          <w:lang w:val="en-US"/>
        </w:rPr>
        <w:t xml:space="preserve">, tel.: </w:t>
      </w:r>
      <w:r w:rsidRPr="00647BE5">
        <w:rPr>
          <w:rFonts w:ascii="Arial Narrow" w:hAnsi="Arial Narrow"/>
          <w:highlight w:val="yellow"/>
          <w:lang w:val="en-US"/>
        </w:rPr>
        <w:t>___________,</w:t>
      </w:r>
      <w:r w:rsidRPr="00647BE5">
        <w:rPr>
          <w:rFonts w:ascii="Arial Narrow" w:hAnsi="Arial Narrow"/>
          <w:lang w:val="en-US"/>
        </w:rPr>
        <w:t xml:space="preserve"> e-mail</w:t>
      </w:r>
      <w:r w:rsidRPr="00647BE5">
        <w:rPr>
          <w:rFonts w:ascii="Arial Narrow" w:hAnsi="Arial Narrow"/>
          <w:highlight w:val="yellow"/>
          <w:lang w:val="en-US"/>
        </w:rPr>
        <w:t>: ____________</w:t>
      </w:r>
    </w:p>
    <w:p w14:paraId="60E18B3F" w14:textId="77777777" w:rsidR="00B02B65" w:rsidRPr="00D2120E" w:rsidRDefault="00B02B65" w:rsidP="0026229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647BE5">
        <w:rPr>
          <w:rFonts w:ascii="Arial Narrow" w:hAnsi="Arial Narrow"/>
        </w:rPr>
        <w:t xml:space="preserve">Korespondencja </w:t>
      </w:r>
      <w:r w:rsidRPr="00D2120E">
        <w:rPr>
          <w:rFonts w:ascii="Arial Narrow" w:hAnsi="Arial Narrow"/>
        </w:rPr>
        <w:t xml:space="preserve">związana z realizacją Umowy będzie doręczana Stronom listem poleconym, przesyłką </w:t>
      </w:r>
      <w:r w:rsidR="001D425A" w:rsidRPr="00D2120E">
        <w:rPr>
          <w:rFonts w:ascii="Arial Narrow" w:hAnsi="Arial Narrow"/>
        </w:rPr>
        <w:t>kurierską</w:t>
      </w:r>
      <w:r w:rsidR="001F7241" w:rsidRPr="00D2120E">
        <w:rPr>
          <w:rFonts w:ascii="Arial Narrow" w:hAnsi="Arial Narrow"/>
        </w:rPr>
        <w:t xml:space="preserve"> lub</w:t>
      </w:r>
      <w:r w:rsidR="00734B83" w:rsidRPr="00D2120E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 xml:space="preserve">pocztą elektroniczną </w:t>
      </w:r>
      <w:r w:rsidR="00DE24B2"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47A7D9E9" w14:textId="77777777" w:rsidR="00781EDB" w:rsidRPr="0027723A" w:rsidRDefault="00B02B65" w:rsidP="0026229F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</w:rPr>
        <w:t xml:space="preserve">dane Zamawiającego do korespondencji: adres: </w:t>
      </w:r>
      <w:r w:rsidR="00781EDB" w:rsidRPr="0027723A">
        <w:rPr>
          <w:rFonts w:ascii="Arial Narrow" w:hAnsi="Arial Narrow"/>
          <w:highlight w:val="yellow"/>
        </w:rPr>
        <w:t>______________</w:t>
      </w:r>
      <w:r w:rsidR="00781EDB" w:rsidRPr="0027723A">
        <w:rPr>
          <w:rFonts w:ascii="Arial Narrow" w:hAnsi="Arial Narrow"/>
        </w:rPr>
        <w:t xml:space="preserve">, e-mail: </w:t>
      </w:r>
      <w:r w:rsidR="00781EDB" w:rsidRPr="0027723A">
        <w:rPr>
          <w:rFonts w:ascii="Arial Narrow" w:hAnsi="Arial Narrow"/>
          <w:highlight w:val="yellow"/>
        </w:rPr>
        <w:t>____________</w:t>
      </w:r>
    </w:p>
    <w:p w14:paraId="0D5F9A50" w14:textId="77777777" w:rsidR="00781EDB" w:rsidRPr="0027723A" w:rsidRDefault="00B02B65" w:rsidP="0026229F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27723A">
        <w:rPr>
          <w:rFonts w:ascii="Arial Narrow" w:hAnsi="Arial Narrow"/>
        </w:rPr>
        <w:t>dane Wykonawcy do korespondencji</w:t>
      </w:r>
      <w:r w:rsidR="00F955C8" w:rsidRPr="0027723A">
        <w:rPr>
          <w:rFonts w:ascii="Arial Narrow" w:hAnsi="Arial Narrow"/>
        </w:rPr>
        <w:t xml:space="preserve">: adres: </w:t>
      </w:r>
      <w:r w:rsidR="00781EDB" w:rsidRPr="0027723A">
        <w:rPr>
          <w:rFonts w:ascii="Arial Narrow" w:hAnsi="Arial Narrow"/>
          <w:highlight w:val="yellow"/>
        </w:rPr>
        <w:t>______________</w:t>
      </w:r>
      <w:r w:rsidR="00781EDB" w:rsidRPr="0027723A">
        <w:rPr>
          <w:rFonts w:ascii="Arial Narrow" w:hAnsi="Arial Narrow"/>
        </w:rPr>
        <w:t>, e-mail</w:t>
      </w:r>
      <w:r w:rsidR="00781EDB" w:rsidRPr="0027723A">
        <w:rPr>
          <w:rFonts w:ascii="Arial Narrow" w:hAnsi="Arial Narrow"/>
          <w:highlight w:val="yellow"/>
        </w:rPr>
        <w:t>: ____________</w:t>
      </w:r>
    </w:p>
    <w:p w14:paraId="27AF9A4C" w14:textId="77777777" w:rsidR="005C293B" w:rsidRPr="00781EDB" w:rsidRDefault="00B02B65" w:rsidP="0026229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16BF2809" w14:textId="77777777" w:rsidR="00647BE5" w:rsidRDefault="00647BE5" w:rsidP="00C76023">
      <w:pPr>
        <w:spacing w:after="0" w:line="240" w:lineRule="auto"/>
        <w:rPr>
          <w:rFonts w:ascii="Arial Narrow" w:hAnsi="Arial Narrow"/>
          <w:b/>
        </w:rPr>
      </w:pPr>
    </w:p>
    <w:p w14:paraId="3E6F8D41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§</w:t>
      </w:r>
      <w:r w:rsidR="00CD09BB">
        <w:rPr>
          <w:rFonts w:ascii="Arial Narrow" w:hAnsi="Arial Narrow"/>
          <w:b/>
        </w:rPr>
        <w:t>7</w:t>
      </w:r>
    </w:p>
    <w:p w14:paraId="588AC1FD" w14:textId="77777777" w:rsidR="00B02B65" w:rsidRPr="00D2120E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2120E">
        <w:rPr>
          <w:rFonts w:ascii="Arial Narrow" w:hAnsi="Arial Narrow"/>
          <w:b/>
        </w:rPr>
        <w:t>POSTANOWIENIA KOŃCOWE</w:t>
      </w:r>
    </w:p>
    <w:p w14:paraId="5E40FCC5" w14:textId="77777777" w:rsidR="00B02B65" w:rsidRPr="00D2120E" w:rsidRDefault="00572F42" w:rsidP="0026229F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rPr>
          <w:rFonts w:ascii="Arial Narrow" w:hAnsi="Arial Narrow"/>
        </w:rPr>
      </w:pPr>
      <w:r w:rsidRPr="00D2120E">
        <w:rPr>
          <w:rFonts w:ascii="Arial Narrow" w:hAnsi="Arial Narrow"/>
        </w:rPr>
        <w:t>Treść</w:t>
      </w:r>
      <w:r w:rsidR="00B02B65" w:rsidRPr="00D2120E">
        <w:rPr>
          <w:rFonts w:ascii="Arial Narrow" w:hAnsi="Arial Narrow"/>
        </w:rPr>
        <w:t xml:space="preserve"> Umowy stanowią:</w:t>
      </w:r>
    </w:p>
    <w:p w14:paraId="7E2E070D" w14:textId="77777777" w:rsidR="00B02B65" w:rsidRPr="00D2120E" w:rsidRDefault="00B02B65" w:rsidP="0026229F">
      <w:pPr>
        <w:numPr>
          <w:ilvl w:val="0"/>
          <w:numId w:val="5"/>
        </w:numPr>
        <w:spacing w:after="0" w:line="240" w:lineRule="auto"/>
        <w:ind w:left="993" w:hanging="426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Niniejsze Warunki Szczegółowe Umowy (dalej: </w:t>
      </w:r>
      <w:r w:rsidRPr="00D2120E">
        <w:rPr>
          <w:rFonts w:ascii="Arial Narrow" w:hAnsi="Arial Narrow"/>
          <w:b/>
        </w:rPr>
        <w:t>„</w:t>
      </w:r>
      <w:proofErr w:type="spellStart"/>
      <w:r w:rsidRPr="00D2120E">
        <w:rPr>
          <w:rFonts w:ascii="Arial Narrow" w:hAnsi="Arial Narrow"/>
          <w:b/>
        </w:rPr>
        <w:t>WSz</w:t>
      </w:r>
      <w:proofErr w:type="spellEnd"/>
      <w:r w:rsidRPr="00D2120E">
        <w:rPr>
          <w:rFonts w:ascii="Arial Narrow" w:hAnsi="Arial Narrow"/>
          <w:b/>
        </w:rPr>
        <w:t>”</w:t>
      </w:r>
      <w:r w:rsidRPr="00D2120E">
        <w:rPr>
          <w:rFonts w:ascii="Arial Narrow" w:hAnsi="Arial Narrow"/>
        </w:rPr>
        <w:t>),</w:t>
      </w:r>
    </w:p>
    <w:p w14:paraId="46D176BB" w14:textId="77777777" w:rsidR="00B02B65" w:rsidRPr="00D2120E" w:rsidRDefault="007D38D0" w:rsidP="0026229F">
      <w:pPr>
        <w:numPr>
          <w:ilvl w:val="0"/>
          <w:numId w:val="5"/>
        </w:numPr>
        <w:spacing w:after="0" w:line="240" w:lineRule="auto"/>
        <w:ind w:left="851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   </w:t>
      </w:r>
      <w:r w:rsidR="00B02B65" w:rsidRPr="00D2120E">
        <w:rPr>
          <w:rFonts w:ascii="Arial Narrow" w:hAnsi="Arial Narrow"/>
        </w:rPr>
        <w:t>Następujące Załączniki:</w:t>
      </w:r>
    </w:p>
    <w:p w14:paraId="6CC4CB42" w14:textId="77777777" w:rsidR="00B02B65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1 Warunki</w:t>
      </w:r>
      <w:r w:rsidRPr="00D2120E">
        <w:rPr>
          <w:rFonts w:ascii="Arial Narrow" w:hAnsi="Arial Narrow"/>
        </w:rPr>
        <w:t xml:space="preserve"> Ogólne Umowy (dalej: </w:t>
      </w:r>
      <w:r w:rsidRPr="00D2120E">
        <w:rPr>
          <w:rFonts w:ascii="Arial Narrow" w:hAnsi="Arial Narrow"/>
          <w:b/>
        </w:rPr>
        <w:t>„WO”</w:t>
      </w:r>
      <w:r w:rsidRPr="00D2120E">
        <w:rPr>
          <w:rFonts w:ascii="Arial Narrow" w:hAnsi="Arial Narrow"/>
        </w:rPr>
        <w:t>),</w:t>
      </w:r>
    </w:p>
    <w:p w14:paraId="54B68F52" w14:textId="77777777" w:rsidR="00B02B65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2 Szczegółowy</w:t>
      </w:r>
      <w:r w:rsidR="0044348E" w:rsidRPr="00D2120E">
        <w:rPr>
          <w:rFonts w:ascii="Arial Narrow" w:hAnsi="Arial Narrow"/>
        </w:rPr>
        <w:t xml:space="preserve"> z</w:t>
      </w:r>
      <w:r w:rsidR="00627FA6" w:rsidRPr="00D2120E">
        <w:rPr>
          <w:rFonts w:ascii="Arial Narrow" w:hAnsi="Arial Narrow"/>
        </w:rPr>
        <w:t xml:space="preserve">akres </w:t>
      </w:r>
      <w:r w:rsidR="005D69CC" w:rsidRPr="00D2120E">
        <w:rPr>
          <w:rFonts w:ascii="Arial Narrow" w:hAnsi="Arial Narrow"/>
        </w:rPr>
        <w:t xml:space="preserve">rzeczowy prac </w:t>
      </w:r>
      <w:r w:rsidR="004320AD" w:rsidRPr="00D2120E">
        <w:rPr>
          <w:rFonts w:ascii="Arial Narrow" w:hAnsi="Arial Narrow"/>
        </w:rPr>
        <w:t>stanowiących Przedmiot Umowy</w:t>
      </w:r>
      <w:r w:rsidR="0077172C">
        <w:rPr>
          <w:rFonts w:ascii="Arial Narrow" w:hAnsi="Arial Narrow"/>
        </w:rPr>
        <w:t>,</w:t>
      </w:r>
    </w:p>
    <w:p w14:paraId="7AA52FCD" w14:textId="77777777" w:rsidR="005E219E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3 Oferta techniczno-cenowa</w:t>
      </w:r>
      <w:r w:rsidR="005E219E" w:rsidRPr="00D2120E">
        <w:rPr>
          <w:rFonts w:ascii="Arial Narrow" w:hAnsi="Arial Narrow"/>
        </w:rPr>
        <w:t>,</w:t>
      </w:r>
    </w:p>
    <w:p w14:paraId="2E27C4B5" w14:textId="77777777" w:rsidR="005E219E" w:rsidRPr="00E51EAC" w:rsidRDefault="005E219E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4 Polisa</w:t>
      </w:r>
      <w:r w:rsidR="00231DBE" w:rsidRPr="00E51EAC">
        <w:rPr>
          <w:rFonts w:ascii="Arial Narrow" w:hAnsi="Arial Narrow"/>
        </w:rPr>
        <w:t xml:space="preserve"> OC Wykonawcy,</w:t>
      </w:r>
      <w:r w:rsidR="005D69CC" w:rsidRPr="00E51EAC">
        <w:rPr>
          <w:rFonts w:ascii="Arial Narrow" w:hAnsi="Arial Narrow"/>
        </w:rPr>
        <w:t xml:space="preserve"> </w:t>
      </w:r>
    </w:p>
    <w:p w14:paraId="46B229B2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5</w:t>
      </w:r>
      <w:r w:rsidR="007B102C" w:rsidRPr="00D2120E">
        <w:rPr>
          <w:rFonts w:ascii="Arial Narrow" w:hAnsi="Arial Narrow"/>
        </w:rPr>
        <w:t xml:space="preserve"> Zasady</w:t>
      </w:r>
      <w:r w:rsidR="005E219E" w:rsidRPr="00D2120E">
        <w:rPr>
          <w:rFonts w:ascii="Arial Narrow" w:hAnsi="Arial Narrow"/>
        </w:rPr>
        <w:t xml:space="preserve"> Środowiskowe i BHP obowiązujące na terenie ORLEN Południe S.A.</w:t>
      </w:r>
      <w:r w:rsidR="00231DBE" w:rsidRPr="00D2120E">
        <w:rPr>
          <w:rFonts w:ascii="Arial Narrow" w:hAnsi="Arial Narrow"/>
        </w:rPr>
        <w:t>,</w:t>
      </w:r>
    </w:p>
    <w:p w14:paraId="3BF6789E" w14:textId="77777777" w:rsidR="00231DBE" w:rsidRPr="00D2120E" w:rsidRDefault="00231DBE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6</w:t>
      </w:r>
      <w:r w:rsidR="007B102C" w:rsidRPr="00D2120E">
        <w:rPr>
          <w:rFonts w:ascii="Arial Narrow" w:hAnsi="Arial Narrow"/>
        </w:rPr>
        <w:t xml:space="preserve"> Wyciąg</w:t>
      </w:r>
      <w:r w:rsidR="0096535C">
        <w:rPr>
          <w:rFonts w:ascii="Arial Narrow" w:hAnsi="Arial Narrow"/>
        </w:rPr>
        <w:t xml:space="preserve"> z r</w:t>
      </w:r>
      <w:r w:rsidRPr="00D2120E">
        <w:rPr>
          <w:rFonts w:ascii="Arial Narrow" w:hAnsi="Arial Narrow"/>
        </w:rPr>
        <w:t>egulaminu ruchu osobow</w:t>
      </w:r>
      <w:r w:rsidR="00BA3AF2">
        <w:rPr>
          <w:rFonts w:ascii="Arial Narrow" w:hAnsi="Arial Narrow"/>
        </w:rPr>
        <w:t>ego</w:t>
      </w:r>
      <w:r w:rsidR="007A2E43" w:rsidRPr="007A2E43">
        <w:rPr>
          <w:rFonts w:ascii="Arial Narrow" w:hAnsi="Arial Narrow"/>
        </w:rPr>
        <w:t xml:space="preserve"> </w:t>
      </w:r>
      <w:r w:rsidR="007A2E43" w:rsidRPr="00D2120E">
        <w:rPr>
          <w:rFonts w:ascii="Arial Narrow" w:hAnsi="Arial Narrow"/>
        </w:rPr>
        <w:t>w ORLEN Południe S.A.</w:t>
      </w:r>
      <w:r w:rsidR="007A2E43">
        <w:rPr>
          <w:rFonts w:ascii="Arial Narrow" w:hAnsi="Arial Narrow"/>
        </w:rPr>
        <w:t xml:space="preserve"> oraz Wyciąg z regulaminu ruchu </w:t>
      </w:r>
      <w:r w:rsidRPr="00D2120E">
        <w:rPr>
          <w:rFonts w:ascii="Arial Narrow" w:hAnsi="Arial Narrow"/>
        </w:rPr>
        <w:t>materiałowego w ORLEN Południe S.A.,</w:t>
      </w:r>
    </w:p>
    <w:p w14:paraId="797E0EE6" w14:textId="77777777" w:rsidR="005D69CC" w:rsidRPr="00D2120E" w:rsidRDefault="00B02B65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7</w:t>
      </w:r>
      <w:r w:rsidR="007B102C" w:rsidRPr="00D2120E">
        <w:rPr>
          <w:rFonts w:ascii="Arial Narrow" w:hAnsi="Arial Narrow"/>
        </w:rPr>
        <w:t xml:space="preserve"> Klauzula</w:t>
      </w:r>
      <w:r w:rsidR="00E95F7E" w:rsidRPr="00D2120E">
        <w:rPr>
          <w:rFonts w:ascii="Arial Narrow" w:hAnsi="Arial Narrow"/>
        </w:rPr>
        <w:t xml:space="preserve"> </w:t>
      </w:r>
      <w:r w:rsidR="005D69CC" w:rsidRPr="00D2120E">
        <w:rPr>
          <w:rFonts w:ascii="Arial Narrow" w:hAnsi="Arial Narrow"/>
        </w:rPr>
        <w:t>Informacj</w:t>
      </w:r>
      <w:r w:rsidR="00E95F7E" w:rsidRPr="00D2120E">
        <w:rPr>
          <w:rFonts w:ascii="Arial Narrow" w:hAnsi="Arial Narrow"/>
        </w:rPr>
        <w:t>i</w:t>
      </w:r>
      <w:r w:rsidR="005D69CC" w:rsidRPr="00D2120E">
        <w:rPr>
          <w:rFonts w:ascii="Arial Narrow" w:hAnsi="Arial Narrow"/>
        </w:rPr>
        <w:t xml:space="preserve"> Chronion</w:t>
      </w:r>
      <w:r w:rsidR="0027723A">
        <w:rPr>
          <w:rFonts w:ascii="Arial Narrow" w:hAnsi="Arial Narrow"/>
        </w:rPr>
        <w:t>ych</w:t>
      </w:r>
      <w:r w:rsidR="0041625B" w:rsidRPr="00D2120E">
        <w:rPr>
          <w:rFonts w:ascii="Arial Narrow" w:hAnsi="Arial Narrow"/>
        </w:rPr>
        <w:t>,</w:t>
      </w:r>
    </w:p>
    <w:p w14:paraId="740E9506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8</w:t>
      </w:r>
      <w:r w:rsidR="007B102C" w:rsidRPr="00D2120E">
        <w:rPr>
          <w:rFonts w:ascii="Arial Narrow" w:hAnsi="Arial Narrow"/>
        </w:rPr>
        <w:t xml:space="preserve"> Klauzula danych</w:t>
      </w:r>
      <w:r w:rsidRPr="00D2120E">
        <w:rPr>
          <w:rFonts w:ascii="Arial Narrow" w:hAnsi="Arial Narrow"/>
        </w:rPr>
        <w:t xml:space="preserve"> osobowych</w:t>
      </w:r>
      <w:r w:rsidR="0041625B" w:rsidRPr="00D2120E">
        <w:rPr>
          <w:rFonts w:ascii="Arial Narrow" w:hAnsi="Arial Narrow"/>
        </w:rPr>
        <w:t>,</w:t>
      </w:r>
    </w:p>
    <w:p w14:paraId="6E77F09A" w14:textId="77777777" w:rsidR="005D69CC" w:rsidRPr="00D2120E" w:rsidRDefault="005D69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</w:t>
      </w:r>
      <w:r w:rsidR="007B102C">
        <w:rPr>
          <w:rFonts w:ascii="Arial Narrow" w:hAnsi="Arial Narrow"/>
        </w:rPr>
        <w:t>9</w:t>
      </w:r>
      <w:r w:rsidR="007B102C" w:rsidRPr="00D2120E">
        <w:rPr>
          <w:rFonts w:ascii="Arial Narrow" w:hAnsi="Arial Narrow"/>
        </w:rPr>
        <w:t xml:space="preserve"> Klauzula</w:t>
      </w:r>
      <w:r w:rsidRPr="00D2120E">
        <w:rPr>
          <w:rFonts w:ascii="Arial Narrow" w:hAnsi="Arial Narrow"/>
        </w:rPr>
        <w:t xml:space="preserve"> antykorupcyjna</w:t>
      </w:r>
      <w:r w:rsidR="0041625B" w:rsidRPr="00D2120E">
        <w:rPr>
          <w:rFonts w:ascii="Arial Narrow" w:hAnsi="Arial Narrow"/>
        </w:rPr>
        <w:t>,</w:t>
      </w:r>
    </w:p>
    <w:p w14:paraId="0A5633AB" w14:textId="77777777" w:rsidR="00E95F7E" w:rsidRDefault="0041625B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>nr 1</w:t>
      </w:r>
      <w:r w:rsidR="007B102C">
        <w:rPr>
          <w:rFonts w:ascii="Arial Narrow" w:hAnsi="Arial Narrow"/>
        </w:rPr>
        <w:t>0</w:t>
      </w:r>
      <w:r w:rsidR="007B102C" w:rsidRPr="00D2120E">
        <w:rPr>
          <w:rFonts w:ascii="Arial Narrow" w:hAnsi="Arial Narrow"/>
        </w:rPr>
        <w:t xml:space="preserve"> </w:t>
      </w:r>
      <w:r w:rsidR="007B102C">
        <w:rPr>
          <w:rFonts w:ascii="Arial Narrow" w:hAnsi="Arial Narrow"/>
        </w:rPr>
        <w:t>Klauzula</w:t>
      </w:r>
      <w:r w:rsidRPr="00D2120E">
        <w:rPr>
          <w:rFonts w:ascii="Arial Narrow" w:hAnsi="Arial Narrow"/>
        </w:rPr>
        <w:t xml:space="preserve"> MAR</w:t>
      </w:r>
      <w:r w:rsidR="00D010F0">
        <w:rPr>
          <w:rFonts w:ascii="Arial Narrow" w:hAnsi="Arial Narrow"/>
        </w:rPr>
        <w:t>, tj. Nota informacyjna dotycząca obowiązków informacyjnych spółki publicznej</w:t>
      </w:r>
      <w:r w:rsidR="00057398">
        <w:rPr>
          <w:rFonts w:ascii="Arial Narrow" w:hAnsi="Arial Narrow"/>
        </w:rPr>
        <w:t>***</w:t>
      </w:r>
      <w:r w:rsidR="00314574">
        <w:rPr>
          <w:rFonts w:ascii="Arial Narrow" w:hAnsi="Arial Narrow"/>
        </w:rPr>
        <w:t>,</w:t>
      </w:r>
    </w:p>
    <w:p w14:paraId="2808D401" w14:textId="77777777" w:rsidR="00057398" w:rsidRPr="00057398" w:rsidRDefault="00415630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29098E">
        <w:rPr>
          <w:rFonts w:ascii="Arial Narrow" w:hAnsi="Arial Narrow"/>
        </w:rPr>
        <w:t xml:space="preserve"> Klauzula Komunikacji </w:t>
      </w:r>
      <w:r w:rsidR="001D425A">
        <w:rPr>
          <w:rFonts w:ascii="Arial Narrow" w:hAnsi="Arial Narrow"/>
        </w:rPr>
        <w:t>Zewnętrznej, *</w:t>
      </w:r>
    </w:p>
    <w:p w14:paraId="75B9FCA2" w14:textId="77777777" w:rsidR="00B02B65" w:rsidRPr="00D2120E" w:rsidRDefault="00D64BD9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>Załącznik nr 1</w:t>
      </w:r>
      <w:r w:rsidR="00E95F7E" w:rsidRPr="00D2120E">
        <w:rPr>
          <w:rFonts w:ascii="Arial Narrow" w:hAnsi="Arial Narrow"/>
        </w:rPr>
        <w:t>2</w:t>
      </w:r>
      <w:r w:rsidR="0044348E" w:rsidRPr="00D2120E">
        <w:rPr>
          <w:rFonts w:ascii="Arial Narrow" w:hAnsi="Arial Narrow"/>
        </w:rPr>
        <w:t xml:space="preserve"> Zarządzenia Zamawia</w:t>
      </w:r>
      <w:r w:rsidR="005D69CC" w:rsidRPr="00D2120E">
        <w:rPr>
          <w:rFonts w:ascii="Arial Narrow" w:hAnsi="Arial Narrow"/>
        </w:rPr>
        <w:t>jącego</w:t>
      </w:r>
      <w:r w:rsidR="004C01F5" w:rsidRPr="00D2120E">
        <w:rPr>
          <w:rStyle w:val="Odwoanieprzypisudolnego"/>
          <w:rFonts w:ascii="Arial Narrow" w:hAnsi="Arial Narrow"/>
        </w:rPr>
        <w:footnoteReference w:customMarkFollows="1" w:id="2"/>
        <w:t>*</w:t>
      </w:r>
      <w:r w:rsidR="002A187D">
        <w:rPr>
          <w:rFonts w:ascii="Arial Narrow" w:hAnsi="Arial Narrow"/>
        </w:rPr>
        <w:t>***</w:t>
      </w:r>
      <w:r w:rsidR="005D69CC" w:rsidRPr="00D2120E">
        <w:rPr>
          <w:rFonts w:ascii="Arial Narrow" w:hAnsi="Arial Narrow"/>
        </w:rPr>
        <w:t>:</w:t>
      </w:r>
    </w:p>
    <w:p w14:paraId="7B1DBD9F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Zarządzenie wewnętrzne Dyrektora Naczelnego ORLE</w:t>
      </w:r>
      <w:r w:rsidR="004866D3">
        <w:rPr>
          <w:rFonts w:ascii="Arial Narrow" w:hAnsi="Arial Narrow"/>
        </w:rPr>
        <w:t>N Południe S.A. z dnia 21.07.2021 roku, nr ewidencyjny 61</w:t>
      </w:r>
      <w:r w:rsidRPr="00F30944">
        <w:rPr>
          <w:rFonts w:ascii="Arial Narrow" w:hAnsi="Arial Narrow"/>
        </w:rPr>
        <w:t xml:space="preserve"> w sprawie: w sprawie wprowadzenia do stosowania „Instrukcji</w:t>
      </w:r>
      <w:r w:rsidR="002B672E">
        <w:rPr>
          <w:rFonts w:ascii="Arial Narrow" w:hAnsi="Arial Narrow"/>
        </w:rPr>
        <w:t xml:space="preserve"> prowadzenia prac na wysokości”</w:t>
      </w:r>
      <w:r w:rsidR="00343722">
        <w:rPr>
          <w:rFonts w:ascii="Arial Narrow" w:hAnsi="Arial Narrow"/>
        </w:rPr>
        <w:t>,</w:t>
      </w:r>
    </w:p>
    <w:p w14:paraId="3F0076D2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Zarządzenie wewnętrzne Dyrektora Naczelne</w:t>
      </w:r>
      <w:r w:rsidR="0091052D">
        <w:rPr>
          <w:rFonts w:ascii="Arial Narrow" w:hAnsi="Arial Narrow"/>
        </w:rPr>
        <w:t>go ORLEN Południe S.A. z dnia 09.02.2022</w:t>
      </w:r>
      <w:r w:rsidRPr="00F30944">
        <w:rPr>
          <w:rFonts w:ascii="Arial Narrow" w:hAnsi="Arial Narrow"/>
        </w:rPr>
        <w:t xml:space="preserve"> </w:t>
      </w:r>
      <w:r w:rsidR="0091052D">
        <w:rPr>
          <w:rFonts w:ascii="Arial Narrow" w:hAnsi="Arial Narrow"/>
        </w:rPr>
        <w:t>roku, nr ewidencyjny 8</w:t>
      </w:r>
      <w:r w:rsidRPr="00F30944">
        <w:rPr>
          <w:rFonts w:ascii="Arial Narrow" w:hAnsi="Arial Narrow"/>
        </w:rPr>
        <w:t xml:space="preserve"> w sprawie: </w:t>
      </w:r>
      <w:r w:rsidR="0091052D" w:rsidRPr="00F30944">
        <w:rPr>
          <w:rFonts w:ascii="Arial Narrow" w:hAnsi="Arial Narrow"/>
        </w:rPr>
        <w:t>w sprawie wprowadzenia do</w:t>
      </w:r>
      <w:r w:rsidR="0091052D">
        <w:rPr>
          <w:rFonts w:ascii="Arial Narrow" w:hAnsi="Arial Narrow"/>
        </w:rPr>
        <w:t xml:space="preserve"> stosowania</w:t>
      </w:r>
      <w:r w:rsidR="0091052D" w:rsidRPr="00F30944">
        <w:rPr>
          <w:rFonts w:ascii="Arial Narrow" w:hAnsi="Arial Narrow"/>
        </w:rPr>
        <w:t xml:space="preserve"> „Instrukcji</w:t>
      </w:r>
      <w:r w:rsidR="0091052D">
        <w:rPr>
          <w:rFonts w:ascii="Arial Narrow" w:hAnsi="Arial Narrow"/>
        </w:rPr>
        <w:t xml:space="preserve"> realizacji prac z połączeniami kołnierzowymi oraz podczas rozszczelnienia aparatów”</w:t>
      </w:r>
      <w:r w:rsidR="00343722">
        <w:rPr>
          <w:rFonts w:ascii="Arial Narrow" w:hAnsi="Arial Narrow"/>
        </w:rPr>
        <w:t>,</w:t>
      </w:r>
    </w:p>
    <w:p w14:paraId="0FDB2C16" w14:textId="77777777" w:rsidR="006B29D8" w:rsidRPr="00F30944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Zarządzenie wewnętrzne Dyrektora Naczelnego </w:t>
      </w:r>
      <w:r w:rsidR="00870BCE">
        <w:rPr>
          <w:rFonts w:ascii="Arial Narrow" w:hAnsi="Arial Narrow"/>
        </w:rPr>
        <w:t>ORLEN Południe S.A. z dnia 21.07.2021</w:t>
      </w:r>
      <w:r w:rsidRPr="00F30944">
        <w:rPr>
          <w:rFonts w:ascii="Arial Narrow" w:hAnsi="Arial Narrow"/>
        </w:rPr>
        <w:t xml:space="preserve"> roku,</w:t>
      </w:r>
      <w:r w:rsidR="00870BCE">
        <w:rPr>
          <w:rFonts w:ascii="Arial Narrow" w:hAnsi="Arial Narrow"/>
        </w:rPr>
        <w:t xml:space="preserve"> nr ewidencyjny 62</w:t>
      </w:r>
      <w:r w:rsidRPr="00F30944">
        <w:rPr>
          <w:rFonts w:ascii="Arial Narrow" w:hAnsi="Arial Narrow"/>
        </w:rPr>
        <w:t xml:space="preserve"> w sprawie: wprowadzenia do stosowania „Instrukcji przygotowania i </w:t>
      </w:r>
      <w:r w:rsidR="00343722">
        <w:rPr>
          <w:rFonts w:ascii="Arial Narrow" w:hAnsi="Arial Narrow"/>
        </w:rPr>
        <w:t>realizacji prac w zbiornikach”,</w:t>
      </w:r>
    </w:p>
    <w:p w14:paraId="663A5DB0" w14:textId="77777777" w:rsidR="006B29D8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Zarządzenie wewnętrzne Dyrektora Naczelnego ORLEN Południe S.A. z dnia </w:t>
      </w:r>
      <w:r w:rsidR="00952FC0">
        <w:rPr>
          <w:rFonts w:ascii="Arial Narrow" w:hAnsi="Arial Narrow"/>
        </w:rPr>
        <w:t>30.08.2021 roku</w:t>
      </w:r>
      <w:r w:rsidRPr="00F30944">
        <w:rPr>
          <w:rFonts w:ascii="Arial Narrow" w:hAnsi="Arial Narrow"/>
        </w:rPr>
        <w:t xml:space="preserve">, nr ewidencyjny </w:t>
      </w:r>
      <w:r w:rsidR="00952FC0">
        <w:rPr>
          <w:rFonts w:ascii="Arial Narrow" w:hAnsi="Arial Narrow"/>
        </w:rPr>
        <w:t>73</w:t>
      </w:r>
      <w:r w:rsidRPr="00F30944">
        <w:rPr>
          <w:rFonts w:ascii="Arial Narrow" w:hAnsi="Arial Narrow"/>
        </w:rPr>
        <w:t xml:space="preserve"> w sprawie: wprowadzenia do stosowania „Instrukcji </w:t>
      </w:r>
      <w:r>
        <w:rPr>
          <w:rFonts w:ascii="Arial Narrow" w:hAnsi="Arial Narrow"/>
        </w:rPr>
        <w:t>prowadzenia pomiarów substancji niebezpiecznych w Grupie Kapitałowej ORLEN Południe</w:t>
      </w:r>
      <w:r w:rsidR="00343722">
        <w:rPr>
          <w:rFonts w:ascii="Arial Narrow" w:hAnsi="Arial Narrow"/>
        </w:rPr>
        <w:t>”,</w:t>
      </w:r>
    </w:p>
    <w:p w14:paraId="6829094B" w14:textId="77777777" w:rsidR="006B29D8" w:rsidRDefault="006B29D8" w:rsidP="0026229F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Zarządzenie wewnętrzne Dyrektora Naczelnego ORLEN Południe S.A. z dnia </w:t>
      </w:r>
      <w:r w:rsidR="00463700">
        <w:rPr>
          <w:rFonts w:ascii="Arial Narrow" w:hAnsi="Arial Narrow"/>
        </w:rPr>
        <w:t xml:space="preserve">10.05.2021 </w:t>
      </w:r>
      <w:r w:rsidRPr="00F30944">
        <w:rPr>
          <w:rFonts w:ascii="Arial Narrow" w:hAnsi="Arial Narrow"/>
        </w:rPr>
        <w:t>r</w:t>
      </w:r>
      <w:r w:rsidR="00463700">
        <w:rPr>
          <w:rFonts w:ascii="Arial Narrow" w:hAnsi="Arial Narrow"/>
        </w:rPr>
        <w:t>oku</w:t>
      </w:r>
      <w:r>
        <w:rPr>
          <w:rFonts w:ascii="Arial Narrow" w:hAnsi="Arial Narrow"/>
        </w:rPr>
        <w:t>.</w:t>
      </w:r>
      <w:r w:rsidRPr="00F30944">
        <w:rPr>
          <w:rFonts w:ascii="Arial Narrow" w:hAnsi="Arial Narrow"/>
        </w:rPr>
        <w:t xml:space="preserve">, nr ewidencyjny </w:t>
      </w:r>
      <w:r w:rsidR="00463700">
        <w:rPr>
          <w:rFonts w:ascii="Arial Narrow" w:hAnsi="Arial Narrow"/>
        </w:rPr>
        <w:t>36</w:t>
      </w:r>
      <w:r w:rsidRPr="00F30944">
        <w:rPr>
          <w:rFonts w:ascii="Arial Narrow" w:hAnsi="Arial Narrow"/>
        </w:rPr>
        <w:t xml:space="preserve"> w sprawie: wprowadzenia do stosowania „Instrukcji </w:t>
      </w:r>
      <w:r>
        <w:rPr>
          <w:rFonts w:ascii="Arial Narrow" w:hAnsi="Arial Narrow"/>
        </w:rPr>
        <w:t>bezpiecznej eksploatacji maszyn i narzędzi w środowiskach roboczych</w:t>
      </w:r>
      <w:r w:rsidRPr="00F30944">
        <w:rPr>
          <w:rFonts w:ascii="Arial Narrow" w:hAnsi="Arial Narrow"/>
        </w:rPr>
        <w:t>”.</w:t>
      </w:r>
    </w:p>
    <w:p w14:paraId="07CB32C2" w14:textId="77777777" w:rsidR="0069700D" w:rsidRDefault="0069700D" w:rsidP="0069700D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2145D">
        <w:rPr>
          <w:rFonts w:ascii="Arial Narrow" w:hAnsi="Arial Narrow"/>
        </w:rPr>
        <w:t xml:space="preserve">Zarządzenie wewnętrzne Dyrektora Naczelnego ORLEN Południe S.A. z </w:t>
      </w:r>
      <w:r>
        <w:rPr>
          <w:rFonts w:ascii="Arial Narrow" w:hAnsi="Arial Narrow"/>
        </w:rPr>
        <w:t>dnia 9.08.2021</w:t>
      </w:r>
      <w:r w:rsidRPr="00F2145D">
        <w:rPr>
          <w:rFonts w:ascii="Arial Narrow" w:hAnsi="Arial Narrow"/>
        </w:rPr>
        <w:t xml:space="preserve"> roku, nr ewidencyjny 32 w sprawie Instrukcji o ruchu osobowym w ORLEN Południe</w:t>
      </w:r>
      <w:r>
        <w:rPr>
          <w:rFonts w:ascii="Arial Narrow" w:hAnsi="Arial Narrow"/>
        </w:rPr>
        <w:t xml:space="preserve"> S.A.</w:t>
      </w:r>
    </w:p>
    <w:p w14:paraId="1966DFD8" w14:textId="77777777" w:rsidR="0069700D" w:rsidRDefault="0069700D" w:rsidP="0069700D">
      <w:pPr>
        <w:numPr>
          <w:ilvl w:val="0"/>
          <w:numId w:val="16"/>
        </w:numPr>
        <w:spacing w:after="0" w:line="240" w:lineRule="auto"/>
        <w:ind w:left="1418" w:hanging="284"/>
        <w:rPr>
          <w:rFonts w:ascii="Arial Narrow" w:hAnsi="Arial Narrow"/>
        </w:rPr>
      </w:pPr>
      <w:r w:rsidRPr="00EF1A47">
        <w:rPr>
          <w:rFonts w:ascii="Arial Narrow" w:hAnsi="Arial Narrow"/>
        </w:rPr>
        <w:t xml:space="preserve">Zarządzenie wewnętrzne Dyrektora Naczelnego ORLEN </w:t>
      </w:r>
      <w:r>
        <w:rPr>
          <w:rFonts w:ascii="Arial Narrow" w:hAnsi="Arial Narrow"/>
        </w:rPr>
        <w:t xml:space="preserve">Południe S.A. z dnia 9.08.2021 roku, nr </w:t>
      </w:r>
      <w:r w:rsidRPr="00EF1A47">
        <w:rPr>
          <w:rFonts w:ascii="Arial Narrow" w:hAnsi="Arial Narrow"/>
        </w:rPr>
        <w:t>ewidencyjny 31 w sprawie: wprowadzenia do użytku służbowego „Regulaminu ruchu materiałowego w ORLEN Południe S.A.”.</w:t>
      </w:r>
    </w:p>
    <w:p w14:paraId="4DB2FF99" w14:textId="77777777" w:rsidR="0069700D" w:rsidRDefault="0069700D" w:rsidP="0069700D">
      <w:pPr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Zarządzenie wewnętrzne Dyrektora Naczelne</w:t>
      </w:r>
      <w:r>
        <w:rPr>
          <w:rFonts w:ascii="Arial Narrow" w:hAnsi="Arial Narrow"/>
        </w:rPr>
        <w:t>go ORLEN Południe S.A. z dnia 29.09.2020 roku, nr ewidencyjny 63</w:t>
      </w:r>
      <w:r w:rsidRPr="00F30944">
        <w:rPr>
          <w:rFonts w:ascii="Arial Narrow" w:hAnsi="Arial Narrow"/>
        </w:rPr>
        <w:t xml:space="preserve"> w sprawie: </w:t>
      </w:r>
      <w:r>
        <w:rPr>
          <w:rFonts w:ascii="Arial Narrow" w:hAnsi="Arial Narrow"/>
        </w:rPr>
        <w:t>realizacji prac w oparciu o pisemne zezwolenia</w:t>
      </w:r>
    </w:p>
    <w:p w14:paraId="547BA29B" w14:textId="77777777" w:rsidR="007D38D0" w:rsidRPr="0096594E" w:rsidRDefault="009E7900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  <w:strike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13 </w:t>
      </w:r>
      <w:r w:rsidR="00C456DB" w:rsidRPr="0096594E">
        <w:rPr>
          <w:rFonts w:ascii="Arial Narrow" w:hAnsi="Arial Narrow"/>
          <w:strike/>
        </w:rPr>
        <w:t xml:space="preserve">Bezpieczeństwo teleinformatyczne </w:t>
      </w:r>
      <w:r w:rsidR="00352B11" w:rsidRPr="0096594E">
        <w:rPr>
          <w:rFonts w:ascii="Arial Narrow" w:hAnsi="Arial Narrow"/>
          <w:strike/>
        </w:rPr>
        <w:t>dostęp</w:t>
      </w:r>
      <w:r w:rsidR="00C456DB" w:rsidRPr="0096594E">
        <w:rPr>
          <w:rFonts w:ascii="Arial Narrow" w:hAnsi="Arial Narrow"/>
          <w:strike/>
        </w:rPr>
        <w:t xml:space="preserve"> logiczny i fi</w:t>
      </w:r>
      <w:r w:rsidR="00352B11" w:rsidRPr="0096594E">
        <w:rPr>
          <w:rFonts w:ascii="Arial Narrow" w:hAnsi="Arial Narrow"/>
          <w:strike/>
        </w:rPr>
        <w:t>zy</w:t>
      </w:r>
      <w:r w:rsidR="00C456DB" w:rsidRPr="0096594E">
        <w:rPr>
          <w:rFonts w:ascii="Arial Narrow" w:hAnsi="Arial Narrow"/>
          <w:strike/>
        </w:rPr>
        <w:t>czny.</w:t>
      </w:r>
    </w:p>
    <w:p w14:paraId="261A0321" w14:textId="77777777" w:rsidR="0004511D" w:rsidRDefault="00F72BCC" w:rsidP="0026229F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Załącznik </w:t>
      </w:r>
      <w:r w:rsidR="007B102C" w:rsidRPr="00D2120E">
        <w:rPr>
          <w:rFonts w:ascii="Arial Narrow" w:hAnsi="Arial Narrow"/>
        </w:rPr>
        <w:t xml:space="preserve">nr 14 </w:t>
      </w:r>
      <w:r w:rsidR="007B102C" w:rsidRPr="0096594E">
        <w:rPr>
          <w:rFonts w:ascii="Arial Narrow" w:hAnsi="Arial Narrow"/>
          <w:strike/>
        </w:rPr>
        <w:t>Wzór</w:t>
      </w:r>
      <w:r w:rsidR="00CA59D9" w:rsidRPr="0096594E">
        <w:rPr>
          <w:rFonts w:ascii="Arial Narrow" w:hAnsi="Arial Narrow"/>
          <w:strike/>
        </w:rPr>
        <w:t xml:space="preserve"> Porozumienia o udostępni</w:t>
      </w:r>
      <w:r w:rsidR="00E51EAC" w:rsidRPr="0096594E">
        <w:rPr>
          <w:rFonts w:ascii="Arial Narrow" w:hAnsi="Arial Narrow"/>
          <w:strike/>
        </w:rPr>
        <w:t xml:space="preserve">eniu zdalnego dostępu do zasobów </w:t>
      </w:r>
      <w:r w:rsidR="001D425A" w:rsidRPr="0096594E">
        <w:rPr>
          <w:rFonts w:ascii="Arial Narrow" w:hAnsi="Arial Narrow"/>
          <w:strike/>
        </w:rPr>
        <w:t>teleinformatycznych,</w:t>
      </w:r>
      <w:r w:rsidR="001D425A">
        <w:rPr>
          <w:rFonts w:ascii="Arial Narrow" w:hAnsi="Arial Narrow"/>
        </w:rPr>
        <w:t xml:space="preserve"> *</w:t>
      </w:r>
    </w:p>
    <w:p w14:paraId="4EF6D544" w14:textId="77777777" w:rsidR="00AB077D" w:rsidRPr="00AB077D" w:rsidRDefault="00AB077D" w:rsidP="00AB077D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AB077D">
        <w:rPr>
          <w:rFonts w:ascii="Arial Narrow" w:hAnsi="Arial Narrow" w:cs="ArialNarrow,Bold"/>
          <w:bCs/>
          <w:lang w:eastAsia="pl-PL"/>
        </w:rPr>
        <w:t xml:space="preserve">Załącznik nr </w:t>
      </w:r>
      <w:r w:rsidR="005D1E9C">
        <w:rPr>
          <w:rFonts w:ascii="Arial Narrow" w:hAnsi="Arial Narrow" w:cs="ArialNarrow,Bold"/>
          <w:bCs/>
          <w:lang w:eastAsia="pl-PL"/>
        </w:rPr>
        <w:t>15</w:t>
      </w:r>
      <w:r>
        <w:rPr>
          <w:rFonts w:ascii="Arial Narrow" w:hAnsi="Arial Narrow" w:cs="ArialNarrow,Bold"/>
          <w:b/>
          <w:bCs/>
          <w:lang w:eastAsia="pl-PL"/>
        </w:rPr>
        <w:t xml:space="preserve"> </w:t>
      </w:r>
      <w:r w:rsidRPr="0096594E">
        <w:rPr>
          <w:rFonts w:ascii="Arial Narrow" w:hAnsi="Arial Narrow"/>
          <w:strike/>
        </w:rPr>
        <w:t xml:space="preserve">Podstawowe wymagania </w:t>
      </w:r>
      <w:proofErr w:type="spellStart"/>
      <w:r w:rsidRPr="0096594E">
        <w:rPr>
          <w:rFonts w:ascii="Arial Narrow" w:hAnsi="Arial Narrow"/>
          <w:strike/>
        </w:rPr>
        <w:t>cyberbezpieczeństwa</w:t>
      </w:r>
      <w:proofErr w:type="spellEnd"/>
      <w:r w:rsidRPr="0096594E">
        <w:rPr>
          <w:rFonts w:ascii="Arial Narrow" w:hAnsi="Arial Narrow"/>
          <w:strike/>
        </w:rPr>
        <w:t xml:space="preserve"> dla systemów automatyki ICS – OT*</w:t>
      </w:r>
    </w:p>
    <w:p w14:paraId="6E606818" w14:textId="77777777" w:rsidR="00057398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16</w:t>
      </w:r>
      <w:r w:rsidR="00E127B7">
        <w:rPr>
          <w:rFonts w:ascii="Arial Narrow" w:hAnsi="Arial Narrow"/>
        </w:rPr>
        <w:t xml:space="preserve"> </w:t>
      </w:r>
      <w:r w:rsidR="00057398">
        <w:rPr>
          <w:rFonts w:ascii="Arial Narrow" w:hAnsi="Arial Narrow"/>
        </w:rPr>
        <w:t>Klauzula Sankcyjna</w:t>
      </w:r>
      <w:r w:rsidR="00F21700">
        <w:rPr>
          <w:rFonts w:ascii="Arial Narrow" w:hAnsi="Arial Narrow"/>
        </w:rPr>
        <w:t>,</w:t>
      </w:r>
    </w:p>
    <w:p w14:paraId="03864B1F" w14:textId="77777777" w:rsidR="00057398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17</w:t>
      </w:r>
      <w:r w:rsidR="00E127B7">
        <w:rPr>
          <w:rFonts w:ascii="Arial Narrow" w:hAnsi="Arial Narrow"/>
        </w:rPr>
        <w:t xml:space="preserve"> </w:t>
      </w:r>
      <w:r w:rsidR="00057398">
        <w:rPr>
          <w:rFonts w:ascii="Arial Narrow" w:hAnsi="Arial Narrow"/>
        </w:rPr>
        <w:t>Klauzula Białej Listy</w:t>
      </w:r>
      <w:r w:rsidR="00F21700">
        <w:rPr>
          <w:rFonts w:ascii="Arial Narrow" w:hAnsi="Arial Narrow"/>
        </w:rPr>
        <w:t>,</w:t>
      </w:r>
    </w:p>
    <w:p w14:paraId="51FC950A" w14:textId="77777777" w:rsidR="00097EFD" w:rsidRDefault="005D1E9C" w:rsidP="0026229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18</w:t>
      </w:r>
      <w:r w:rsidR="00097EFD" w:rsidRPr="00E51EAC">
        <w:rPr>
          <w:rFonts w:ascii="Arial Narrow" w:hAnsi="Arial Narrow"/>
        </w:rPr>
        <w:t xml:space="preserve"> </w:t>
      </w:r>
      <w:r w:rsidR="0029098E" w:rsidRPr="00E51EAC">
        <w:rPr>
          <w:rFonts w:ascii="Arial Narrow" w:hAnsi="Arial Narrow"/>
        </w:rPr>
        <w:t>Wzór Porozumienia</w:t>
      </w:r>
      <w:r w:rsidR="00097EFD" w:rsidRPr="00E51EAC">
        <w:rPr>
          <w:rFonts w:ascii="Arial Narrow" w:hAnsi="Arial Narrow"/>
        </w:rPr>
        <w:t xml:space="preserve"> w sprawie przesyłania faktur drogą </w:t>
      </w:r>
      <w:r w:rsidR="001D425A" w:rsidRPr="00E51EAC">
        <w:rPr>
          <w:rFonts w:ascii="Arial Narrow" w:hAnsi="Arial Narrow"/>
        </w:rPr>
        <w:t>elektroniczną, *</w:t>
      </w:r>
    </w:p>
    <w:p w14:paraId="61EE83FC" w14:textId="77777777" w:rsidR="00A93492" w:rsidRPr="00FB763C" w:rsidRDefault="00A93492" w:rsidP="00A93492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F53F31">
        <w:rPr>
          <w:rFonts w:ascii="Arial Narrow" w:hAnsi="Arial Narrow"/>
        </w:rPr>
        <w:t>Załącznik nr</w:t>
      </w:r>
      <w:r w:rsidR="005D1E9C">
        <w:rPr>
          <w:rFonts w:ascii="Arial Narrow" w:hAnsi="Arial Narrow"/>
        </w:rPr>
        <w:t xml:space="preserve"> 19</w:t>
      </w:r>
      <w:r w:rsidRPr="00F53F31">
        <w:rPr>
          <w:rFonts w:ascii="Arial Narrow" w:hAnsi="Arial Narrow"/>
        </w:rPr>
        <w:t xml:space="preserve"> Wzór oświadczenia podwyk</w:t>
      </w:r>
      <w:r w:rsidR="000F1FF2">
        <w:rPr>
          <w:rFonts w:ascii="Arial Narrow" w:hAnsi="Arial Narrow"/>
        </w:rPr>
        <w:t xml:space="preserve">onawcy o otrzymaniu </w:t>
      </w:r>
      <w:r w:rsidR="001D425A">
        <w:rPr>
          <w:rFonts w:ascii="Arial Narrow" w:hAnsi="Arial Narrow"/>
        </w:rPr>
        <w:t>należności, *</w:t>
      </w:r>
    </w:p>
    <w:p w14:paraId="3CB392FE" w14:textId="77777777" w:rsidR="00E63590" w:rsidRPr="00D2120E" w:rsidRDefault="00F72BCC" w:rsidP="0026229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2120E">
        <w:rPr>
          <w:rFonts w:ascii="Arial Narrow" w:hAnsi="Arial Narrow" w:cs="Arial"/>
        </w:rPr>
        <w:t>Integralną część U</w:t>
      </w:r>
      <w:r w:rsidR="00F03836" w:rsidRPr="00D2120E">
        <w:rPr>
          <w:rFonts w:ascii="Arial Narrow" w:hAnsi="Arial Narrow" w:cs="Arial"/>
        </w:rPr>
        <w:t>mowy stanowią wymienione powyżej</w:t>
      </w:r>
      <w:r w:rsidRPr="00D2120E">
        <w:rPr>
          <w:rFonts w:ascii="Arial Narrow" w:hAnsi="Arial Narrow" w:cs="Arial"/>
        </w:rPr>
        <w:t xml:space="preserve"> Z</w:t>
      </w:r>
      <w:r w:rsidR="00E63590" w:rsidRPr="00D2120E">
        <w:rPr>
          <w:rFonts w:ascii="Arial Narrow" w:hAnsi="Arial Narrow" w:cs="Arial"/>
        </w:rPr>
        <w:t xml:space="preserve">ałączniki, przy czym Wykonawca niniejszym oświadcza, iż </w:t>
      </w:r>
      <w:r w:rsidR="00F03836" w:rsidRPr="00D2120E">
        <w:rPr>
          <w:rFonts w:ascii="Arial Narrow" w:hAnsi="Arial Narrow" w:cs="Arial"/>
        </w:rPr>
        <w:t xml:space="preserve">Załączniki nr </w:t>
      </w:r>
      <w:r w:rsidR="00B5437A">
        <w:rPr>
          <w:rFonts w:ascii="Arial Narrow" w:hAnsi="Arial Narrow" w:cs="Arial"/>
        </w:rPr>
        <w:t>5</w:t>
      </w:r>
      <w:r w:rsidR="00F03836" w:rsidRPr="00D2120E">
        <w:rPr>
          <w:rFonts w:ascii="Arial Narrow" w:hAnsi="Arial Narrow" w:cs="Arial"/>
        </w:rPr>
        <w:t xml:space="preserve">, nr </w:t>
      </w:r>
      <w:r w:rsidR="00B5437A">
        <w:rPr>
          <w:rFonts w:ascii="Arial Narrow" w:hAnsi="Arial Narrow" w:cs="Arial"/>
        </w:rPr>
        <w:t>6</w:t>
      </w:r>
      <w:r w:rsidR="00F03836" w:rsidRPr="00D2120E">
        <w:rPr>
          <w:rFonts w:ascii="Arial Narrow" w:hAnsi="Arial Narrow" w:cs="Arial"/>
        </w:rPr>
        <w:t xml:space="preserve"> oraz nr 12</w:t>
      </w:r>
      <w:r w:rsidR="00E63590" w:rsidRPr="00D2120E">
        <w:rPr>
          <w:rFonts w:ascii="Arial Narrow" w:hAnsi="Arial Narrow" w:cs="Arial"/>
        </w:rPr>
        <w:t xml:space="preserve"> </w:t>
      </w:r>
      <w:r w:rsidR="004B0BC3">
        <w:rPr>
          <w:rFonts w:ascii="Arial Narrow" w:hAnsi="Arial Narrow" w:cs="Arial"/>
        </w:rPr>
        <w:t xml:space="preserve">oraz nr 15 </w:t>
      </w:r>
      <w:r w:rsidR="00E63590" w:rsidRPr="00D2120E">
        <w:rPr>
          <w:rFonts w:ascii="Arial Narrow" w:hAnsi="Arial Narrow" w:cs="Arial"/>
        </w:rPr>
        <w:t xml:space="preserve">zostały mu przekazane przez Zamawiającego w formie elektronicznej w ramach postępowania zakupowego, w </w:t>
      </w:r>
      <w:r w:rsidR="0078050A" w:rsidRPr="00D2120E">
        <w:rPr>
          <w:rFonts w:ascii="Arial Narrow" w:hAnsi="Arial Narrow" w:cs="Arial"/>
        </w:rPr>
        <w:t>trakcie, którego</w:t>
      </w:r>
      <w:r w:rsidR="00E63590" w:rsidRPr="00D2120E">
        <w:rPr>
          <w:rFonts w:ascii="Arial Narrow" w:hAnsi="Arial Narrow" w:cs="Arial"/>
        </w:rPr>
        <w:t xml:space="preserve"> z</w:t>
      </w:r>
      <w:r w:rsidRPr="00D2120E">
        <w:rPr>
          <w:rFonts w:ascii="Arial Narrow" w:hAnsi="Arial Narrow" w:cs="Arial"/>
        </w:rPr>
        <w:t xml:space="preserve">łożył </w:t>
      </w:r>
      <w:r w:rsidR="0078050A" w:rsidRPr="00D2120E">
        <w:rPr>
          <w:rFonts w:ascii="Arial Narrow" w:hAnsi="Arial Narrow" w:cs="Arial"/>
        </w:rPr>
        <w:t>ofertę, o której</w:t>
      </w:r>
      <w:r w:rsidRPr="00D2120E">
        <w:rPr>
          <w:rFonts w:ascii="Arial Narrow" w:hAnsi="Arial Narrow" w:cs="Arial"/>
        </w:rPr>
        <w:t xml:space="preserve"> mowa w §1.</w:t>
      </w:r>
      <w:r w:rsidR="00E63590" w:rsidRPr="00D2120E">
        <w:rPr>
          <w:rFonts w:ascii="Arial Narrow" w:hAnsi="Arial Narrow" w:cs="Arial"/>
        </w:rPr>
        <w:t xml:space="preserve"> Wykonawca zapoznał się ze wskazanymi powyżej </w:t>
      </w:r>
      <w:r w:rsidR="00F03836" w:rsidRPr="00D2120E">
        <w:rPr>
          <w:rFonts w:ascii="Arial Narrow" w:hAnsi="Arial Narrow" w:cs="Arial"/>
        </w:rPr>
        <w:t xml:space="preserve">Załącznikami </w:t>
      </w:r>
      <w:r w:rsidR="00E63590" w:rsidRPr="00D2120E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2120E">
        <w:rPr>
          <w:rFonts w:ascii="Arial Narrow" w:hAnsi="Arial Narrow" w:cs="Arial"/>
        </w:rPr>
        <w:t xml:space="preserve">Załączniki </w:t>
      </w:r>
      <w:r w:rsidR="00E63590" w:rsidRPr="00D2120E">
        <w:rPr>
          <w:rFonts w:ascii="Arial Narrow" w:hAnsi="Arial Narrow" w:cs="Arial"/>
        </w:rPr>
        <w:t>nie zostały załączone w formie wydruku do Umowy.</w:t>
      </w:r>
    </w:p>
    <w:p w14:paraId="501AF1B7" w14:textId="77777777" w:rsidR="00B02B65" w:rsidRDefault="005E1B75" w:rsidP="0026229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W razie wątpliwości, d</w:t>
      </w:r>
      <w:r w:rsidR="00993961" w:rsidRPr="00D2120E">
        <w:rPr>
          <w:rFonts w:ascii="Arial Narrow" w:hAnsi="Arial Narrow"/>
        </w:rPr>
        <w:t>la</w:t>
      </w:r>
      <w:r w:rsidR="00B02B65" w:rsidRPr="00D2120E">
        <w:rPr>
          <w:rFonts w:ascii="Arial Narrow" w:hAnsi="Arial Narrow"/>
        </w:rPr>
        <w:t xml:space="preserve"> celów interpretacji </w:t>
      </w:r>
      <w:r w:rsidR="00993961" w:rsidRPr="00D2120E">
        <w:rPr>
          <w:rFonts w:ascii="Arial Narrow" w:hAnsi="Arial Narrow"/>
        </w:rPr>
        <w:t xml:space="preserve">w zakresie </w:t>
      </w:r>
      <w:r w:rsidR="00AE41AF" w:rsidRPr="00D2120E">
        <w:rPr>
          <w:rFonts w:ascii="Arial Narrow" w:hAnsi="Arial Narrow"/>
        </w:rPr>
        <w:t xml:space="preserve">ustalenia Przedmiotu Umowy </w:t>
      </w:r>
      <w:r w:rsidRPr="00D2120E">
        <w:rPr>
          <w:rFonts w:ascii="Arial Narrow" w:hAnsi="Arial Narrow"/>
        </w:rPr>
        <w:t xml:space="preserve">Załącznik nr 2 - Szczegółowy zakres rzeczowy ma </w:t>
      </w:r>
      <w:r w:rsidR="00F72BCC" w:rsidRPr="00D2120E">
        <w:rPr>
          <w:rFonts w:ascii="Arial Narrow" w:hAnsi="Arial Narrow"/>
        </w:rPr>
        <w:t>pierwszeństwo</w:t>
      </w:r>
      <w:r w:rsidRPr="00D2120E">
        <w:rPr>
          <w:rFonts w:ascii="Arial Narrow" w:hAnsi="Arial Narrow"/>
        </w:rPr>
        <w:t xml:space="preserve"> przed Załącznikiem nr 3 - Oferta </w:t>
      </w:r>
      <w:proofErr w:type="spellStart"/>
      <w:r w:rsidRPr="00D2120E">
        <w:rPr>
          <w:rFonts w:ascii="Arial Narrow" w:hAnsi="Arial Narrow"/>
        </w:rPr>
        <w:t>techniczno</w:t>
      </w:r>
      <w:proofErr w:type="spellEnd"/>
      <w:r w:rsidRPr="00D2120E">
        <w:rPr>
          <w:rFonts w:ascii="Arial Narrow" w:hAnsi="Arial Narrow"/>
        </w:rPr>
        <w:t xml:space="preserve"> – cenowa.</w:t>
      </w:r>
    </w:p>
    <w:p w14:paraId="34B7D259" w14:textId="77777777" w:rsidR="00B02B65" w:rsidRDefault="00B02B65" w:rsidP="00BB3569">
      <w:pPr>
        <w:spacing w:after="0" w:line="240" w:lineRule="auto"/>
        <w:rPr>
          <w:rFonts w:ascii="Arial Narrow" w:hAnsi="Arial Narrow"/>
        </w:rPr>
      </w:pPr>
    </w:p>
    <w:p w14:paraId="0D82E2D9" w14:textId="77777777" w:rsidR="00BA3AF2" w:rsidRDefault="00BA3AF2" w:rsidP="00BB3569">
      <w:pPr>
        <w:spacing w:after="0" w:line="240" w:lineRule="auto"/>
        <w:rPr>
          <w:rFonts w:ascii="Arial Narrow" w:hAnsi="Arial Narrow"/>
        </w:rPr>
      </w:pPr>
    </w:p>
    <w:p w14:paraId="71456A22" w14:textId="77777777" w:rsidR="00B02B65" w:rsidRPr="00E735EA" w:rsidRDefault="00CD09BB" w:rsidP="00E735EA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§8</w:t>
      </w:r>
      <w:r w:rsidR="00425EE4">
        <w:rPr>
          <w:rFonts w:ascii="Arial Narrow" w:hAnsi="Arial Narrow"/>
          <w:b/>
        </w:rPr>
        <w:t>*</w:t>
      </w:r>
    </w:p>
    <w:p w14:paraId="0F058940" w14:textId="77777777" w:rsidR="00057398" w:rsidRPr="00E735EA" w:rsidRDefault="00057398" w:rsidP="00E735EA">
      <w:pPr>
        <w:spacing w:after="0" w:line="240" w:lineRule="auto"/>
        <w:jc w:val="center"/>
        <w:rPr>
          <w:rFonts w:ascii="Arial Narrow" w:hAnsi="Arial Narrow"/>
          <w:b/>
        </w:rPr>
      </w:pPr>
      <w:r w:rsidRPr="00D2120E">
        <w:rPr>
          <w:rFonts w:ascii="Arial Narrow" w:hAnsi="Arial Narrow"/>
          <w:b/>
        </w:rPr>
        <w:t>POSTANOWIENIA SZCZEGÓLNE</w:t>
      </w:r>
    </w:p>
    <w:p w14:paraId="7D7965D2" w14:textId="6244742D" w:rsidR="00B212EE" w:rsidRPr="00A902EC" w:rsidRDefault="00057398" w:rsidP="006B2CD9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Strony postanawiają, co następuje:</w:t>
      </w:r>
    </w:p>
    <w:p w14:paraId="768F9F62" w14:textId="77777777" w:rsidR="00A902EC" w:rsidRPr="00A902EC" w:rsidRDefault="00A902EC" w:rsidP="00A902EC">
      <w:pPr>
        <w:spacing w:after="0" w:line="300" w:lineRule="exact"/>
        <w:ind w:left="426"/>
        <w:jc w:val="both"/>
        <w:rPr>
          <w:rFonts w:ascii="Arial Narrow" w:hAnsi="Arial Narrow"/>
        </w:rPr>
      </w:pPr>
    </w:p>
    <w:p w14:paraId="34405305" w14:textId="552A79DF" w:rsidR="00143000" w:rsidRPr="00727BA1" w:rsidRDefault="00057398" w:rsidP="006B2CD9">
      <w:pPr>
        <w:spacing w:after="0" w:line="300" w:lineRule="exact"/>
        <w:jc w:val="both"/>
        <w:rPr>
          <w:rFonts w:ascii="Arial Narrow" w:hAnsi="Arial Narrow"/>
          <w:i/>
        </w:rPr>
      </w:pPr>
      <w:r w:rsidRPr="00A902EC">
        <w:rPr>
          <w:rFonts w:ascii="Arial Narrow" w:hAnsi="Arial Narrow"/>
        </w:rPr>
        <w:t xml:space="preserve"> </w:t>
      </w:r>
      <w:bookmarkStart w:id="0" w:name="_Hlk175559250"/>
      <w:r w:rsidRPr="00A902EC">
        <w:rPr>
          <w:rFonts w:ascii="Arial Narrow" w:hAnsi="Arial Narrow"/>
        </w:rPr>
        <w:t xml:space="preserve">Treść § . WO otrzymuje następujące brzmienie: </w:t>
      </w:r>
    </w:p>
    <w:bookmarkEnd w:id="0"/>
    <w:p w14:paraId="58BE2F9F" w14:textId="5D3F87B1" w:rsidR="00057398" w:rsidRPr="00D2120E" w:rsidRDefault="00057398" w:rsidP="00727BA1">
      <w:pPr>
        <w:spacing w:after="0" w:line="240" w:lineRule="auto"/>
        <w:jc w:val="both"/>
        <w:rPr>
          <w:rFonts w:ascii="Arial Narrow" w:hAnsi="Arial Narrow"/>
        </w:rPr>
      </w:pPr>
    </w:p>
    <w:p w14:paraId="5C93B168" w14:textId="77777777" w:rsidR="006B2CD9" w:rsidRPr="006B2CD9" w:rsidRDefault="00057398" w:rsidP="006B2CD9">
      <w:pPr>
        <w:pStyle w:val="Akapitzlist"/>
        <w:spacing w:line="300" w:lineRule="exact"/>
        <w:ind w:left="720"/>
        <w:jc w:val="both"/>
        <w:rPr>
          <w:rFonts w:ascii="Arial Narrow" w:hAnsi="Arial Narrow"/>
          <w:i/>
          <w:sz w:val="22"/>
          <w:szCs w:val="22"/>
        </w:rPr>
      </w:pPr>
      <w:r w:rsidRPr="00D2120E">
        <w:rPr>
          <w:rFonts w:ascii="Arial Narrow" w:hAnsi="Arial Narrow"/>
        </w:rPr>
        <w:t xml:space="preserve"> </w:t>
      </w:r>
      <w:r w:rsidRPr="006B2CD9">
        <w:rPr>
          <w:rFonts w:ascii="Arial Narrow" w:hAnsi="Arial Narrow"/>
          <w:sz w:val="22"/>
          <w:szCs w:val="22"/>
        </w:rPr>
        <w:t xml:space="preserve">W § </w:t>
      </w:r>
      <w:r w:rsidR="006B2CD9" w:rsidRPr="006B2CD9">
        <w:rPr>
          <w:rFonts w:ascii="Arial Narrow" w:hAnsi="Arial Narrow"/>
          <w:sz w:val="22"/>
          <w:szCs w:val="22"/>
        </w:rPr>
        <w:t>4</w:t>
      </w:r>
      <w:r w:rsidRPr="006B2CD9">
        <w:rPr>
          <w:rFonts w:ascii="Arial Narrow" w:hAnsi="Arial Narrow"/>
          <w:sz w:val="22"/>
          <w:szCs w:val="22"/>
        </w:rPr>
        <w:t xml:space="preserve"> WO wprowadza się dodatkowy u</w:t>
      </w:r>
      <w:r w:rsidR="006B2CD9" w:rsidRPr="006B2CD9">
        <w:rPr>
          <w:rFonts w:ascii="Arial Narrow" w:hAnsi="Arial Narrow"/>
          <w:sz w:val="22"/>
          <w:szCs w:val="22"/>
        </w:rPr>
        <w:t>st</w:t>
      </w:r>
      <w:r w:rsidRPr="006B2CD9">
        <w:rPr>
          <w:rFonts w:ascii="Arial Narrow" w:hAnsi="Arial Narrow"/>
          <w:sz w:val="22"/>
          <w:szCs w:val="22"/>
        </w:rPr>
        <w:t>, który otrzymuje następujące brzmienie:</w:t>
      </w:r>
      <w:r w:rsidR="006B2CD9" w:rsidRPr="006B2CD9">
        <w:rPr>
          <w:rFonts w:ascii="Arial Narrow" w:hAnsi="Arial Narrow"/>
          <w:sz w:val="22"/>
          <w:szCs w:val="22"/>
        </w:rPr>
        <w:t xml:space="preserve"> „</w:t>
      </w:r>
    </w:p>
    <w:p w14:paraId="2E2EEB5C" w14:textId="59924CA8" w:rsidR="006B2CD9" w:rsidRPr="006B2CD9" w:rsidRDefault="006B2CD9" w:rsidP="006B2CD9">
      <w:pPr>
        <w:pStyle w:val="Akapitzlist"/>
        <w:numPr>
          <w:ilvl w:val="0"/>
          <w:numId w:val="28"/>
        </w:numPr>
        <w:spacing w:line="300" w:lineRule="exact"/>
        <w:jc w:val="both"/>
        <w:rPr>
          <w:rFonts w:ascii="Arial Narrow" w:hAnsi="Arial Narrow"/>
          <w:i/>
          <w:sz w:val="22"/>
          <w:szCs w:val="22"/>
        </w:rPr>
      </w:pPr>
      <w:r w:rsidRPr="006B2CD9">
        <w:rPr>
          <w:rFonts w:ascii="Arial Narrow" w:hAnsi="Arial Narrow" w:cs="Arial"/>
          <w:sz w:val="22"/>
          <w:szCs w:val="22"/>
        </w:rPr>
        <w:t xml:space="preserve">Prace, o których mowa w ust. 1 będą wykonywane na podstawie obustronnie uzgodnionego harmonogramu przeglądu/serwisu w przypadku dodatkowych prac na podstawie odrębnego zlecenia określającego zakres prac jaki będzie wykonywany. Rozliczenie prac dodatkowych nastąpi na podstawie faktycznie przepracowanego czasu pracy lub kosztorysem powykonawczym uwzględniającym stawki </w:t>
      </w:r>
      <w:proofErr w:type="spellStart"/>
      <w:r w:rsidRPr="006B2CD9">
        <w:rPr>
          <w:rFonts w:ascii="Arial Narrow" w:hAnsi="Arial Narrow" w:cs="Arial"/>
          <w:sz w:val="22"/>
          <w:szCs w:val="22"/>
        </w:rPr>
        <w:t>rbh</w:t>
      </w:r>
      <w:proofErr w:type="spellEnd"/>
      <w:r w:rsidRPr="006B2CD9">
        <w:rPr>
          <w:rFonts w:ascii="Arial Narrow" w:hAnsi="Arial Narrow" w:cs="Arial"/>
          <w:sz w:val="22"/>
          <w:szCs w:val="22"/>
        </w:rPr>
        <w:t xml:space="preserve"> ujęte w § 2 Umowy a także ceny materiałów uwzględnione w załączniku nr 1. Reakcja na zgłoszenie nieprawidłowej pracy SUW nastąpi nie później niż 2 godziny od daty zgłoszenia. Czas rozpoczęcia realizacji naprawy zostanie każdorazowo uzgodniony z użytkownikiem. </w:t>
      </w:r>
    </w:p>
    <w:p w14:paraId="5908028F" w14:textId="77777777" w:rsidR="006B2CD9" w:rsidRPr="006B2CD9" w:rsidRDefault="006B2CD9" w:rsidP="006B2CD9">
      <w:pPr>
        <w:pStyle w:val="Akapitzlist"/>
        <w:numPr>
          <w:ilvl w:val="0"/>
          <w:numId w:val="28"/>
        </w:numPr>
        <w:spacing w:line="300" w:lineRule="exact"/>
        <w:jc w:val="both"/>
        <w:rPr>
          <w:rFonts w:ascii="Arial Narrow" w:hAnsi="Arial Narrow"/>
          <w:i/>
          <w:sz w:val="22"/>
          <w:szCs w:val="22"/>
        </w:rPr>
      </w:pPr>
      <w:r w:rsidRPr="006B2CD9">
        <w:rPr>
          <w:rFonts w:ascii="Arial Narrow" w:hAnsi="Arial Narrow" w:cs="Arial"/>
          <w:sz w:val="22"/>
          <w:szCs w:val="22"/>
        </w:rPr>
        <w:t>Zlecenia będą realizowane na bieżąco od poniedziałku do niedzieli  24 h/dobę.</w:t>
      </w:r>
    </w:p>
    <w:p w14:paraId="2357157F" w14:textId="77777777" w:rsidR="006B2CD9" w:rsidRPr="006B2CD9" w:rsidRDefault="006B2CD9" w:rsidP="006B2CD9">
      <w:pPr>
        <w:pStyle w:val="Akapitzlist"/>
        <w:numPr>
          <w:ilvl w:val="0"/>
          <w:numId w:val="28"/>
        </w:numPr>
        <w:spacing w:line="300" w:lineRule="exact"/>
        <w:jc w:val="both"/>
        <w:rPr>
          <w:rFonts w:ascii="Arial Narrow" w:hAnsi="Arial Narrow"/>
          <w:i/>
          <w:sz w:val="22"/>
          <w:szCs w:val="22"/>
        </w:rPr>
      </w:pPr>
      <w:r w:rsidRPr="006B2CD9">
        <w:rPr>
          <w:rFonts w:ascii="Arial Narrow" w:hAnsi="Arial Narrow" w:cs="Arial"/>
          <w:sz w:val="22"/>
          <w:szCs w:val="22"/>
        </w:rPr>
        <w:t>Strony ustalają, że każde dodatkowe Zlecenie stanowić będzie oddzielną jednostkę rozliczeniową podlegającą odrębnemu odbiorowi i fakturowaniu.</w:t>
      </w:r>
    </w:p>
    <w:p w14:paraId="12B44865" w14:textId="5EE0720A" w:rsidR="00057398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</w:p>
    <w:p w14:paraId="32686241" w14:textId="77777777" w:rsidR="006B2CD9" w:rsidRPr="00D2120E" w:rsidRDefault="006B2CD9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</w:p>
    <w:p w14:paraId="2949F314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WO);</w:t>
      </w:r>
      <w:r w:rsidR="00425EE4">
        <w:rPr>
          <w:rFonts w:ascii="Arial Narrow" w:hAnsi="Arial Narrow"/>
          <w:i/>
        </w:rPr>
        <w:t>*</w:t>
      </w:r>
    </w:p>
    <w:p w14:paraId="14FF1C70" w14:textId="77777777" w:rsidR="00057398" w:rsidRPr="00D2120E" w:rsidRDefault="00057398" w:rsidP="0026229F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Arial Narrow" w:hAnsi="Arial Narrow"/>
        </w:rPr>
      </w:pPr>
      <w:r w:rsidRPr="0027723A">
        <w:rPr>
          <w:rFonts w:ascii="Arial Narrow" w:hAnsi="Arial Narrow"/>
          <w:i/>
          <w:highlight w:val="yellow"/>
        </w:rPr>
        <w:t>____________________________</w:t>
      </w:r>
      <w:r w:rsidRPr="00D2120E">
        <w:rPr>
          <w:rFonts w:ascii="Arial Narrow" w:hAnsi="Arial Narrow"/>
          <w:i/>
        </w:rPr>
        <w:t xml:space="preserve"> (inne zmiany w WO).</w:t>
      </w:r>
      <w:r w:rsidR="00425EE4">
        <w:rPr>
          <w:rFonts w:ascii="Arial Narrow" w:hAnsi="Arial Narrow"/>
          <w:i/>
        </w:rPr>
        <w:t>*</w:t>
      </w:r>
    </w:p>
    <w:p w14:paraId="19F2A3D2" w14:textId="77777777" w:rsidR="00057398" w:rsidRPr="00D2120E" w:rsidRDefault="00057398" w:rsidP="00057398">
      <w:pPr>
        <w:spacing w:after="0" w:line="240" w:lineRule="auto"/>
        <w:rPr>
          <w:rFonts w:ascii="Arial Narrow" w:hAnsi="Arial Narrow"/>
          <w:b/>
        </w:rPr>
      </w:pPr>
    </w:p>
    <w:p w14:paraId="0C836C6F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28E39A32" w14:textId="77777777" w:rsidR="00B02B65" w:rsidRPr="00D2120E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3E9F28A9" w14:textId="77777777" w:rsidR="00B02B65" w:rsidRDefault="00B02B65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7AE7B395" w14:textId="77777777" w:rsidR="00840D03" w:rsidRDefault="00840D03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25E15351" w14:textId="77777777" w:rsidR="00E50D14" w:rsidRDefault="00E50D14" w:rsidP="00BB3569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50460B63" w14:textId="77777777" w:rsidR="00E50D14" w:rsidRDefault="00E50D14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2A2FC150" w14:textId="77777777" w:rsidR="00840D03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0517E691" w14:textId="77777777" w:rsidR="00840D03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00F50D9D" w14:textId="77777777" w:rsidR="00840D03" w:rsidRPr="00D2120E" w:rsidRDefault="00840D03" w:rsidP="0027723A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5417F7B5" w14:textId="77777777" w:rsidR="00B02B65" w:rsidRPr="00D2120E" w:rsidRDefault="00840D03" w:rsidP="00BB3569">
      <w:pPr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ab/>
      </w:r>
    </w:p>
    <w:p w14:paraId="3686B306" w14:textId="77777777" w:rsidR="0058070D" w:rsidRPr="00D2120E" w:rsidRDefault="0058070D" w:rsidP="00BB3569">
      <w:pPr>
        <w:jc w:val="center"/>
        <w:rPr>
          <w:rFonts w:ascii="Arial Narrow" w:hAnsi="Arial Narrow"/>
        </w:rPr>
      </w:pPr>
    </w:p>
    <w:p w14:paraId="688EAB11" w14:textId="77777777" w:rsidR="0058070D" w:rsidRPr="00D2120E" w:rsidRDefault="0058070D" w:rsidP="00BB3569">
      <w:pPr>
        <w:jc w:val="both"/>
        <w:rPr>
          <w:rFonts w:ascii="Arial Narrow" w:hAnsi="Arial Narrow" w:cs="Arial"/>
          <w:bCs/>
          <w:sz w:val="20"/>
          <w:szCs w:val="20"/>
        </w:rPr>
      </w:pPr>
    </w:p>
    <w:p w14:paraId="4445ACBA" w14:textId="77777777" w:rsidR="00C809B3" w:rsidRPr="006A6F0D" w:rsidRDefault="00BA3AF2" w:rsidP="00BB3569">
      <w:pPr>
        <w:spacing w:after="0" w:line="240" w:lineRule="auto"/>
        <w:rPr>
          <w:rFonts w:ascii="Arial Narrow" w:hAnsi="Arial Narrow" w:cs="Arial"/>
          <w:bCs/>
        </w:rPr>
      </w:pPr>
      <w:r w:rsidRPr="006A6F0D">
        <w:rPr>
          <w:rFonts w:ascii="Arial Narrow" w:hAnsi="Arial Narrow" w:cs="Arial"/>
          <w:bCs/>
        </w:rPr>
        <w:t>*</w:t>
      </w:r>
      <w:r w:rsidRPr="006A6F0D">
        <w:rPr>
          <w:rFonts w:ascii="Arial Narrow" w:hAnsi="Arial Narrow" w:cs="Arial"/>
          <w:bCs/>
        </w:rPr>
        <w:tab/>
      </w:r>
      <w:r w:rsidR="00425EE4" w:rsidRPr="006A6F0D">
        <w:rPr>
          <w:rFonts w:ascii="Arial Narrow" w:hAnsi="Arial Narrow" w:cs="Arial"/>
          <w:bCs/>
        </w:rPr>
        <w:t>Niepotrzebne skreślić</w:t>
      </w:r>
    </w:p>
    <w:p w14:paraId="40003795" w14:textId="77777777" w:rsidR="00BA3AF2" w:rsidRPr="006A6F0D" w:rsidRDefault="00BA3AF2" w:rsidP="00D010F0">
      <w:pPr>
        <w:pStyle w:val="Tekstkomentarza"/>
        <w:rPr>
          <w:rFonts w:ascii="Arial Narrow" w:hAnsi="Arial Narrow"/>
          <w:sz w:val="22"/>
          <w:szCs w:val="22"/>
        </w:rPr>
      </w:pPr>
      <w:r w:rsidRPr="006A6F0D">
        <w:rPr>
          <w:rFonts w:ascii="Arial Narrow" w:hAnsi="Arial Narrow" w:cs="Arial"/>
          <w:bCs/>
          <w:sz w:val="22"/>
          <w:szCs w:val="22"/>
        </w:rPr>
        <w:t>**</w:t>
      </w:r>
      <w:r w:rsidR="00425EE4" w:rsidRPr="006A6F0D">
        <w:rPr>
          <w:rFonts w:ascii="Arial Narrow" w:hAnsi="Arial Narrow" w:cs="Arial"/>
          <w:bCs/>
          <w:sz w:val="22"/>
          <w:szCs w:val="22"/>
        </w:rPr>
        <w:tab/>
      </w:r>
      <w:r w:rsidR="00785E34">
        <w:rPr>
          <w:rFonts w:ascii="Arial Narrow" w:hAnsi="Arial Narrow"/>
          <w:sz w:val="22"/>
          <w:szCs w:val="22"/>
        </w:rPr>
        <w:t>Określa Opiekun Umowy</w:t>
      </w:r>
      <w:r w:rsidR="00425EE4" w:rsidRPr="006A6F0D">
        <w:rPr>
          <w:rFonts w:ascii="Arial Narrow" w:hAnsi="Arial Narrow"/>
          <w:sz w:val="22"/>
          <w:szCs w:val="22"/>
        </w:rPr>
        <w:t xml:space="preserve"> – zgodnie z wytycznymi Działu DN minimum 1 mln zł</w:t>
      </w:r>
    </w:p>
    <w:p w14:paraId="63612B10" w14:textId="77777777" w:rsidR="00BA3AF2" w:rsidRPr="006A6F0D" w:rsidRDefault="00BA3AF2" w:rsidP="00D010F0">
      <w:pPr>
        <w:spacing w:after="0" w:line="240" w:lineRule="auto"/>
        <w:ind w:left="705" w:hanging="705"/>
        <w:rPr>
          <w:rFonts w:ascii="Arial Narrow" w:hAnsi="Arial Narrow" w:cs="Arial"/>
          <w:bCs/>
        </w:rPr>
      </w:pPr>
      <w:r w:rsidRPr="006A6F0D">
        <w:rPr>
          <w:rFonts w:ascii="Arial Narrow" w:hAnsi="Arial Narrow" w:cs="Arial"/>
          <w:bCs/>
        </w:rPr>
        <w:t>***</w:t>
      </w:r>
      <w:r w:rsidR="00425EE4" w:rsidRPr="006A6F0D">
        <w:rPr>
          <w:rFonts w:ascii="Arial Narrow" w:hAnsi="Arial Narrow" w:cs="Arial"/>
          <w:bCs/>
        </w:rPr>
        <w:tab/>
        <w:t>Klauzula MAR nie jest stosowana w przypadku umów zawieranych z podmiotami należącymi do grupy kapitałowej PKN ORLEN</w:t>
      </w:r>
    </w:p>
    <w:p w14:paraId="21BE0026" w14:textId="77777777" w:rsidR="002A187D" w:rsidRPr="006A6F0D" w:rsidRDefault="00BA3AF2" w:rsidP="00425EE4">
      <w:pPr>
        <w:spacing w:after="0" w:line="240" w:lineRule="auto"/>
        <w:ind w:left="705" w:hanging="705"/>
        <w:rPr>
          <w:rFonts w:ascii="Arial Narrow" w:hAnsi="Arial Narrow" w:cs="Arial"/>
          <w:bCs/>
        </w:rPr>
      </w:pPr>
      <w:r w:rsidRPr="006A6F0D">
        <w:rPr>
          <w:rFonts w:ascii="Arial Narrow" w:hAnsi="Arial Narrow" w:cs="Arial"/>
          <w:bCs/>
        </w:rPr>
        <w:t>****</w:t>
      </w:r>
      <w:r w:rsidR="00425EE4" w:rsidRPr="006A6F0D">
        <w:rPr>
          <w:rFonts w:ascii="Arial Narrow" w:hAnsi="Arial Narrow" w:cs="Arial"/>
          <w:bCs/>
        </w:rPr>
        <w:tab/>
      </w:r>
      <w:r w:rsidR="002A187D" w:rsidRPr="006A6F0D">
        <w:rPr>
          <w:rFonts w:ascii="Arial Narrow" w:hAnsi="Arial Narrow" w:cs="Arial"/>
          <w:bCs/>
        </w:rPr>
        <w:t>Zarządzenia należy każdorazowo przy op</w:t>
      </w:r>
      <w:r w:rsidR="002B672E">
        <w:rPr>
          <w:rFonts w:ascii="Arial Narrow" w:hAnsi="Arial Narrow" w:cs="Arial"/>
          <w:bCs/>
        </w:rPr>
        <w:t>racowywaniu umowy sprawdzać (Opiekun Umowy</w:t>
      </w:r>
      <w:r w:rsidR="002A187D" w:rsidRPr="006A6F0D">
        <w:rPr>
          <w:rFonts w:ascii="Arial Narrow" w:hAnsi="Arial Narrow" w:cs="Arial"/>
          <w:bCs/>
        </w:rPr>
        <w:t>), gdyż podlegają aktuali</w:t>
      </w:r>
      <w:r w:rsidR="006E7B1A">
        <w:rPr>
          <w:rFonts w:ascii="Arial Narrow" w:hAnsi="Arial Narrow" w:cs="Arial"/>
          <w:bCs/>
        </w:rPr>
        <w:t>zacji lub przestają obowiązywać.</w:t>
      </w:r>
      <w:r w:rsidR="002B672E">
        <w:rPr>
          <w:rFonts w:ascii="Arial Narrow" w:hAnsi="Arial Narrow" w:cs="Arial"/>
          <w:bCs/>
        </w:rPr>
        <w:t xml:space="preserve"> </w:t>
      </w:r>
      <w:r w:rsidR="006E7B1A">
        <w:rPr>
          <w:rFonts w:ascii="Arial Narrow" w:hAnsi="Arial Narrow" w:cs="Arial"/>
          <w:bCs/>
        </w:rPr>
        <w:t xml:space="preserve">Zarządzenia można dodawać lub usuwać w zależności od </w:t>
      </w:r>
      <w:r w:rsidR="00760176">
        <w:rPr>
          <w:rFonts w:ascii="Arial Narrow" w:hAnsi="Arial Narrow" w:cs="Arial"/>
          <w:bCs/>
        </w:rPr>
        <w:t>Przedmiotu Umowy.</w:t>
      </w:r>
    </w:p>
    <w:p w14:paraId="11186489" w14:textId="77777777" w:rsidR="00BA3AF2" w:rsidRPr="00FB763C" w:rsidRDefault="00BA3AF2" w:rsidP="002E6072">
      <w:pPr>
        <w:spacing w:after="0" w:line="240" w:lineRule="auto"/>
        <w:rPr>
          <w:rFonts w:ascii="Arial Narrow" w:hAnsi="Arial Narrow" w:cs="Arial"/>
          <w:bCs/>
        </w:rPr>
      </w:pPr>
    </w:p>
    <w:sectPr w:rsidR="00BA3AF2" w:rsidRPr="00FB763C" w:rsidSect="003152C3">
      <w:footerReference w:type="default" r:id="rId12"/>
      <w:footerReference w:type="first" r:id="rId13"/>
      <w:pgSz w:w="11906" w:h="16838"/>
      <w:pgMar w:top="709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89918" w14:textId="77777777" w:rsidR="00C45A90" w:rsidRDefault="00C45A90" w:rsidP="000C0AB9">
      <w:pPr>
        <w:spacing w:after="0" w:line="240" w:lineRule="auto"/>
      </w:pPr>
      <w:r>
        <w:separator/>
      </w:r>
    </w:p>
  </w:endnote>
  <w:endnote w:type="continuationSeparator" w:id="0">
    <w:p w14:paraId="69ED939D" w14:textId="77777777" w:rsidR="00C45A90" w:rsidRDefault="00C45A90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2A8" w14:textId="77777777" w:rsidR="001B6058" w:rsidRDefault="001B605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6B400" w14:textId="77777777" w:rsidR="003728BB" w:rsidRDefault="001B605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 w:rsidR="00000000"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70"/>
      <w:gridCol w:w="1517"/>
      <w:gridCol w:w="1517"/>
      <w:gridCol w:w="1747"/>
      <w:gridCol w:w="2521"/>
    </w:tblGrid>
    <w:tr w:rsidR="003728BB" w14:paraId="407554DC" w14:textId="77777777">
      <w:tc>
        <w:tcPr>
          <w:tcW w:w="0" w:type="auto"/>
          <w:vAlign w:val="center"/>
        </w:tcPr>
        <w:p w14:paraId="2A746208" w14:textId="77777777" w:rsidR="003728BB" w:rsidRDefault="001B6058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E19450" w14:textId="77777777" w:rsidR="003728BB" w:rsidRDefault="001B6058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2039EDF" w14:textId="77777777" w:rsidR="003728BB" w:rsidRDefault="001B6058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FF2BABC" w14:textId="77777777" w:rsidR="003728BB" w:rsidRDefault="001B6058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DF2A373" w14:textId="77777777" w:rsidR="003728BB" w:rsidRDefault="001B6058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728BB" w14:paraId="61D4C4F1" w14:textId="77777777">
      <w:tc>
        <w:tcPr>
          <w:tcW w:w="0" w:type="auto"/>
          <w:vAlign w:val="center"/>
        </w:tcPr>
        <w:p w14:paraId="70454CD8" w14:textId="77777777" w:rsidR="003728BB" w:rsidRDefault="001B6058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2DA1DAE7" w14:textId="77777777" w:rsidR="003728BB" w:rsidRDefault="001B6058">
          <w:pPr>
            <w:spacing w:line="240" w:lineRule="auto"/>
          </w:pPr>
          <w:r>
            <w:rPr>
              <w:sz w:val="16"/>
            </w:rPr>
            <w:t>303085192</w:t>
          </w:r>
        </w:p>
      </w:tc>
      <w:tc>
        <w:tcPr>
          <w:tcW w:w="0" w:type="auto"/>
          <w:vAlign w:val="center"/>
        </w:tcPr>
        <w:p w14:paraId="3557A111" w14:textId="77777777" w:rsidR="003728BB" w:rsidRDefault="001B6058">
          <w:pPr>
            <w:spacing w:line="240" w:lineRule="auto"/>
          </w:pPr>
          <w:r>
            <w:rPr>
              <w:sz w:val="16"/>
            </w:rPr>
            <w:t>303496748</w:t>
          </w:r>
        </w:p>
      </w:tc>
      <w:tc>
        <w:tcPr>
          <w:tcW w:w="0" w:type="auto"/>
          <w:vAlign w:val="center"/>
        </w:tcPr>
        <w:p w14:paraId="7DCAD826" w14:textId="77777777" w:rsidR="003728BB" w:rsidRDefault="001B6058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69D314E0" w14:textId="77777777" w:rsidR="003728BB" w:rsidRDefault="001B6058">
          <w:pPr>
            <w:spacing w:line="240" w:lineRule="auto"/>
          </w:pPr>
          <w:r>
            <w:rPr>
              <w:sz w:val="16"/>
            </w:rPr>
            <w:t>2024-07-29 10:35:07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6A90F" w14:textId="77777777" w:rsidR="00C45A90" w:rsidRDefault="00C45A90" w:rsidP="000C0AB9">
      <w:pPr>
        <w:spacing w:after="0" w:line="240" w:lineRule="auto"/>
      </w:pPr>
      <w:r>
        <w:separator/>
      </w:r>
    </w:p>
  </w:footnote>
  <w:footnote w:type="continuationSeparator" w:id="0">
    <w:p w14:paraId="7B23F0B6" w14:textId="77777777" w:rsidR="00C45A90" w:rsidRDefault="00C45A90" w:rsidP="000C0AB9">
      <w:pPr>
        <w:spacing w:after="0" w:line="240" w:lineRule="auto"/>
      </w:pPr>
      <w:r>
        <w:continuationSeparator/>
      </w:r>
    </w:p>
  </w:footnote>
  <w:footnote w:id="1">
    <w:p w14:paraId="22FF7A7B" w14:textId="77777777" w:rsidR="00DE24B2" w:rsidRPr="0048786D" w:rsidRDefault="00DE24B2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  <w:footnote w:id="2">
    <w:p w14:paraId="3E0A749C" w14:textId="77777777" w:rsidR="004C01F5" w:rsidRPr="004C01F5" w:rsidRDefault="004C01F5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t>*</w:t>
      </w:r>
      <w:r>
        <w:t xml:space="preserve"> </w:t>
      </w:r>
      <w:r w:rsidRPr="004C01F5">
        <w:rPr>
          <w:rFonts w:ascii="Arial Narrow" w:hAnsi="Arial Narrow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7E09"/>
    <w:multiLevelType w:val="hybridMultilevel"/>
    <w:tmpl w:val="C96E1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5670D"/>
    <w:multiLevelType w:val="hybridMultilevel"/>
    <w:tmpl w:val="CD500C8E"/>
    <w:lvl w:ilvl="0" w:tplc="1CC6495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D7349"/>
    <w:multiLevelType w:val="hybridMultilevel"/>
    <w:tmpl w:val="1C9AB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5BA"/>
    <w:multiLevelType w:val="hybridMultilevel"/>
    <w:tmpl w:val="582C1C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467D1"/>
    <w:multiLevelType w:val="multilevel"/>
    <w:tmpl w:val="E0F008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267B7EC7"/>
    <w:multiLevelType w:val="multilevel"/>
    <w:tmpl w:val="C562D9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7647134"/>
    <w:multiLevelType w:val="multilevel"/>
    <w:tmpl w:val="5FB64B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F5493"/>
    <w:multiLevelType w:val="multilevel"/>
    <w:tmpl w:val="1F7AE2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6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BE69AE"/>
    <w:multiLevelType w:val="hybridMultilevel"/>
    <w:tmpl w:val="AABC7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15F3B"/>
    <w:multiLevelType w:val="multilevel"/>
    <w:tmpl w:val="F0069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65961BC"/>
    <w:multiLevelType w:val="multilevel"/>
    <w:tmpl w:val="289EAA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72" w:hanging="1440"/>
      </w:pPr>
      <w:rPr>
        <w:rFonts w:hint="default"/>
      </w:rPr>
    </w:lvl>
  </w:abstractNum>
  <w:abstractNum w:abstractNumId="25" w15:restartNumberingAfterBreak="0">
    <w:nsid w:val="584A5A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AA77BF4"/>
    <w:multiLevelType w:val="multilevel"/>
    <w:tmpl w:val="2F6E1A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B6F7A0C"/>
    <w:multiLevelType w:val="multilevel"/>
    <w:tmpl w:val="C85042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C6B5184"/>
    <w:multiLevelType w:val="hybridMultilevel"/>
    <w:tmpl w:val="9B44E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1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32" w15:restartNumberingAfterBreak="0">
    <w:nsid w:val="673B0A84"/>
    <w:multiLevelType w:val="multilevel"/>
    <w:tmpl w:val="4008D8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CF96759"/>
    <w:multiLevelType w:val="hybridMultilevel"/>
    <w:tmpl w:val="50286D74"/>
    <w:lvl w:ilvl="0" w:tplc="702E04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568A9"/>
    <w:multiLevelType w:val="hybridMultilevel"/>
    <w:tmpl w:val="A40CECB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27936">
    <w:abstractNumId w:val="29"/>
  </w:num>
  <w:num w:numId="2" w16cid:durableId="656887117">
    <w:abstractNumId w:val="2"/>
  </w:num>
  <w:num w:numId="3" w16cid:durableId="333186836">
    <w:abstractNumId w:val="14"/>
  </w:num>
  <w:num w:numId="4" w16cid:durableId="920606232">
    <w:abstractNumId w:val="3"/>
  </w:num>
  <w:num w:numId="5" w16cid:durableId="577057150">
    <w:abstractNumId w:val="10"/>
  </w:num>
  <w:num w:numId="6" w16cid:durableId="325979081">
    <w:abstractNumId w:val="18"/>
  </w:num>
  <w:num w:numId="7" w16cid:durableId="606616518">
    <w:abstractNumId w:val="7"/>
  </w:num>
  <w:num w:numId="8" w16cid:durableId="334654136">
    <w:abstractNumId w:val="19"/>
  </w:num>
  <w:num w:numId="9" w16cid:durableId="2063600455">
    <w:abstractNumId w:val="30"/>
  </w:num>
  <w:num w:numId="10" w16cid:durableId="156382089">
    <w:abstractNumId w:val="1"/>
  </w:num>
  <w:num w:numId="11" w16cid:durableId="964120366">
    <w:abstractNumId w:val="22"/>
  </w:num>
  <w:num w:numId="12" w16cid:durableId="861744756">
    <w:abstractNumId w:val="21"/>
  </w:num>
  <w:num w:numId="13" w16cid:durableId="1469979975">
    <w:abstractNumId w:val="11"/>
  </w:num>
  <w:num w:numId="14" w16cid:durableId="223413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48539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0674702">
    <w:abstractNumId w:val="17"/>
  </w:num>
  <w:num w:numId="17" w16cid:durableId="1742022000">
    <w:abstractNumId w:val="25"/>
  </w:num>
  <w:num w:numId="18" w16cid:durableId="1848401578">
    <w:abstractNumId w:val="31"/>
  </w:num>
  <w:num w:numId="19" w16cid:durableId="1187253082">
    <w:abstractNumId w:val="20"/>
  </w:num>
  <w:num w:numId="20" w16cid:durableId="127672196">
    <w:abstractNumId w:val="33"/>
  </w:num>
  <w:num w:numId="21" w16cid:durableId="317150822">
    <w:abstractNumId w:val="9"/>
  </w:num>
  <w:num w:numId="22" w16cid:durableId="2051610867">
    <w:abstractNumId w:val="0"/>
  </w:num>
  <w:num w:numId="23" w16cid:durableId="1445224432">
    <w:abstractNumId w:val="5"/>
  </w:num>
  <w:num w:numId="24" w16cid:durableId="70202072">
    <w:abstractNumId w:val="4"/>
  </w:num>
  <w:num w:numId="25" w16cid:durableId="1775400471">
    <w:abstractNumId w:val="23"/>
  </w:num>
  <w:num w:numId="26" w16cid:durableId="379280727">
    <w:abstractNumId w:val="24"/>
  </w:num>
  <w:num w:numId="27" w16cid:durableId="389351148">
    <w:abstractNumId w:val="6"/>
  </w:num>
  <w:num w:numId="28" w16cid:durableId="287011599">
    <w:abstractNumId w:val="28"/>
  </w:num>
  <w:num w:numId="29" w16cid:durableId="1024749467">
    <w:abstractNumId w:val="26"/>
  </w:num>
  <w:num w:numId="30" w16cid:durableId="196742033">
    <w:abstractNumId w:val="13"/>
  </w:num>
  <w:num w:numId="31" w16cid:durableId="365526385">
    <w:abstractNumId w:val="32"/>
  </w:num>
  <w:num w:numId="32" w16cid:durableId="763503004">
    <w:abstractNumId w:val="27"/>
  </w:num>
  <w:num w:numId="33" w16cid:durableId="713505036">
    <w:abstractNumId w:val="34"/>
  </w:num>
  <w:num w:numId="34" w16cid:durableId="1580863840">
    <w:abstractNumId w:val="15"/>
  </w:num>
  <w:num w:numId="35" w16cid:durableId="626395000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04F55"/>
    <w:rsid w:val="00004F78"/>
    <w:rsid w:val="000134A3"/>
    <w:rsid w:val="00015132"/>
    <w:rsid w:val="00024C89"/>
    <w:rsid w:val="00041ACB"/>
    <w:rsid w:val="0004511D"/>
    <w:rsid w:val="00046297"/>
    <w:rsid w:val="00047FCB"/>
    <w:rsid w:val="00051453"/>
    <w:rsid w:val="00057398"/>
    <w:rsid w:val="00057E75"/>
    <w:rsid w:val="0006133D"/>
    <w:rsid w:val="00061722"/>
    <w:rsid w:val="00062A75"/>
    <w:rsid w:val="00062D76"/>
    <w:rsid w:val="000674D5"/>
    <w:rsid w:val="00071BA5"/>
    <w:rsid w:val="0007520E"/>
    <w:rsid w:val="000753C0"/>
    <w:rsid w:val="00090084"/>
    <w:rsid w:val="000918E4"/>
    <w:rsid w:val="00092354"/>
    <w:rsid w:val="000937FA"/>
    <w:rsid w:val="00097EFD"/>
    <w:rsid w:val="00097F2E"/>
    <w:rsid w:val="000A1FE6"/>
    <w:rsid w:val="000A41C4"/>
    <w:rsid w:val="000A6961"/>
    <w:rsid w:val="000B0D5A"/>
    <w:rsid w:val="000B1C34"/>
    <w:rsid w:val="000B38BC"/>
    <w:rsid w:val="000B4643"/>
    <w:rsid w:val="000C0AB9"/>
    <w:rsid w:val="000C7716"/>
    <w:rsid w:val="000D759D"/>
    <w:rsid w:val="000E23B3"/>
    <w:rsid w:val="000E35B1"/>
    <w:rsid w:val="000E4B23"/>
    <w:rsid w:val="000E72A4"/>
    <w:rsid w:val="000E7401"/>
    <w:rsid w:val="000E7B77"/>
    <w:rsid w:val="000F0D47"/>
    <w:rsid w:val="000F1FF2"/>
    <w:rsid w:val="000F2586"/>
    <w:rsid w:val="000F260E"/>
    <w:rsid w:val="0010188A"/>
    <w:rsid w:val="001020D4"/>
    <w:rsid w:val="00105D13"/>
    <w:rsid w:val="00107482"/>
    <w:rsid w:val="00114BEB"/>
    <w:rsid w:val="00116771"/>
    <w:rsid w:val="00116C36"/>
    <w:rsid w:val="00120D30"/>
    <w:rsid w:val="00123855"/>
    <w:rsid w:val="001252B2"/>
    <w:rsid w:val="00135BA4"/>
    <w:rsid w:val="001420CB"/>
    <w:rsid w:val="00143000"/>
    <w:rsid w:val="00160FBE"/>
    <w:rsid w:val="00164245"/>
    <w:rsid w:val="001661FF"/>
    <w:rsid w:val="00166B70"/>
    <w:rsid w:val="001713D7"/>
    <w:rsid w:val="001726FF"/>
    <w:rsid w:val="0017595D"/>
    <w:rsid w:val="00176267"/>
    <w:rsid w:val="00182E45"/>
    <w:rsid w:val="001837C3"/>
    <w:rsid w:val="001863A7"/>
    <w:rsid w:val="00187AE4"/>
    <w:rsid w:val="0019294A"/>
    <w:rsid w:val="00193B48"/>
    <w:rsid w:val="00193F2E"/>
    <w:rsid w:val="00195A53"/>
    <w:rsid w:val="001A6162"/>
    <w:rsid w:val="001B25F5"/>
    <w:rsid w:val="001B6058"/>
    <w:rsid w:val="001C45F8"/>
    <w:rsid w:val="001C53E6"/>
    <w:rsid w:val="001C73D4"/>
    <w:rsid w:val="001D425A"/>
    <w:rsid w:val="001D5701"/>
    <w:rsid w:val="001D642D"/>
    <w:rsid w:val="001E5571"/>
    <w:rsid w:val="001F03CA"/>
    <w:rsid w:val="001F0EE1"/>
    <w:rsid w:val="001F2FCB"/>
    <w:rsid w:val="001F5797"/>
    <w:rsid w:val="001F7241"/>
    <w:rsid w:val="00203692"/>
    <w:rsid w:val="002061E5"/>
    <w:rsid w:val="00210843"/>
    <w:rsid w:val="00231DBE"/>
    <w:rsid w:val="00240A0B"/>
    <w:rsid w:val="00245909"/>
    <w:rsid w:val="00245971"/>
    <w:rsid w:val="002477A4"/>
    <w:rsid w:val="0026229F"/>
    <w:rsid w:val="002649DE"/>
    <w:rsid w:val="00264C47"/>
    <w:rsid w:val="00266246"/>
    <w:rsid w:val="0026763C"/>
    <w:rsid w:val="0027063C"/>
    <w:rsid w:val="0027723A"/>
    <w:rsid w:val="00282A52"/>
    <w:rsid w:val="0028460F"/>
    <w:rsid w:val="0029098E"/>
    <w:rsid w:val="00293019"/>
    <w:rsid w:val="002A187D"/>
    <w:rsid w:val="002B1815"/>
    <w:rsid w:val="002B38A4"/>
    <w:rsid w:val="002B672E"/>
    <w:rsid w:val="002C0E45"/>
    <w:rsid w:val="002C45AF"/>
    <w:rsid w:val="002D059B"/>
    <w:rsid w:val="002D137C"/>
    <w:rsid w:val="002D3EF1"/>
    <w:rsid w:val="002D4643"/>
    <w:rsid w:val="002D4C1F"/>
    <w:rsid w:val="002E4B14"/>
    <w:rsid w:val="002E6072"/>
    <w:rsid w:val="002E7B63"/>
    <w:rsid w:val="002F041A"/>
    <w:rsid w:val="002F364A"/>
    <w:rsid w:val="002F5AF7"/>
    <w:rsid w:val="00300E89"/>
    <w:rsid w:val="00301EB1"/>
    <w:rsid w:val="00311C23"/>
    <w:rsid w:val="00314574"/>
    <w:rsid w:val="003152C3"/>
    <w:rsid w:val="0031598E"/>
    <w:rsid w:val="00317C0B"/>
    <w:rsid w:val="00334F2C"/>
    <w:rsid w:val="00343337"/>
    <w:rsid w:val="00343722"/>
    <w:rsid w:val="00347C19"/>
    <w:rsid w:val="00352017"/>
    <w:rsid w:val="00352B11"/>
    <w:rsid w:val="003626D3"/>
    <w:rsid w:val="00362B39"/>
    <w:rsid w:val="00364D88"/>
    <w:rsid w:val="00372850"/>
    <w:rsid w:val="003728BB"/>
    <w:rsid w:val="0038089C"/>
    <w:rsid w:val="003819F7"/>
    <w:rsid w:val="00383A7F"/>
    <w:rsid w:val="003934E8"/>
    <w:rsid w:val="0039504D"/>
    <w:rsid w:val="00395737"/>
    <w:rsid w:val="003A09B1"/>
    <w:rsid w:val="003A3DB2"/>
    <w:rsid w:val="003A6721"/>
    <w:rsid w:val="003A7323"/>
    <w:rsid w:val="003B777D"/>
    <w:rsid w:val="003C0592"/>
    <w:rsid w:val="003D0A38"/>
    <w:rsid w:val="003D15BA"/>
    <w:rsid w:val="003D203C"/>
    <w:rsid w:val="003D6532"/>
    <w:rsid w:val="003D6E03"/>
    <w:rsid w:val="003E2227"/>
    <w:rsid w:val="003E4C72"/>
    <w:rsid w:val="003F10BD"/>
    <w:rsid w:val="003F3BB9"/>
    <w:rsid w:val="003F49B3"/>
    <w:rsid w:val="003F600F"/>
    <w:rsid w:val="003F7304"/>
    <w:rsid w:val="00404971"/>
    <w:rsid w:val="00404C1E"/>
    <w:rsid w:val="0041007E"/>
    <w:rsid w:val="00415630"/>
    <w:rsid w:val="004161C3"/>
    <w:rsid w:val="0041625B"/>
    <w:rsid w:val="00425425"/>
    <w:rsid w:val="00425908"/>
    <w:rsid w:val="00425EE4"/>
    <w:rsid w:val="0042716F"/>
    <w:rsid w:val="004320AD"/>
    <w:rsid w:val="00433CE0"/>
    <w:rsid w:val="004422FC"/>
    <w:rsid w:val="00442D6B"/>
    <w:rsid w:val="00443016"/>
    <w:rsid w:val="0044348E"/>
    <w:rsid w:val="0045736E"/>
    <w:rsid w:val="00463700"/>
    <w:rsid w:val="004705D3"/>
    <w:rsid w:val="0047084C"/>
    <w:rsid w:val="00482A70"/>
    <w:rsid w:val="004866D3"/>
    <w:rsid w:val="0048786D"/>
    <w:rsid w:val="00491800"/>
    <w:rsid w:val="0049514E"/>
    <w:rsid w:val="004A0C8E"/>
    <w:rsid w:val="004A5741"/>
    <w:rsid w:val="004B09AB"/>
    <w:rsid w:val="004B0BC3"/>
    <w:rsid w:val="004B61F5"/>
    <w:rsid w:val="004C01F5"/>
    <w:rsid w:val="004C67C1"/>
    <w:rsid w:val="004D3039"/>
    <w:rsid w:val="004E0353"/>
    <w:rsid w:val="004E047D"/>
    <w:rsid w:val="004E0A35"/>
    <w:rsid w:val="004E2D91"/>
    <w:rsid w:val="004E5413"/>
    <w:rsid w:val="004E612E"/>
    <w:rsid w:val="004E7D3D"/>
    <w:rsid w:val="004F05CE"/>
    <w:rsid w:val="004F121F"/>
    <w:rsid w:val="004F329E"/>
    <w:rsid w:val="004F447E"/>
    <w:rsid w:val="005001BD"/>
    <w:rsid w:val="00510D3D"/>
    <w:rsid w:val="005206F7"/>
    <w:rsid w:val="00522A82"/>
    <w:rsid w:val="00526D7E"/>
    <w:rsid w:val="00532824"/>
    <w:rsid w:val="00534426"/>
    <w:rsid w:val="00534497"/>
    <w:rsid w:val="00536806"/>
    <w:rsid w:val="00541032"/>
    <w:rsid w:val="00545850"/>
    <w:rsid w:val="005472E7"/>
    <w:rsid w:val="00556324"/>
    <w:rsid w:val="005651A2"/>
    <w:rsid w:val="00567B16"/>
    <w:rsid w:val="00572F42"/>
    <w:rsid w:val="00574BFE"/>
    <w:rsid w:val="0058070D"/>
    <w:rsid w:val="005869B0"/>
    <w:rsid w:val="00590D6C"/>
    <w:rsid w:val="0059556A"/>
    <w:rsid w:val="005A2694"/>
    <w:rsid w:val="005A4092"/>
    <w:rsid w:val="005A65D7"/>
    <w:rsid w:val="005A6760"/>
    <w:rsid w:val="005B48C0"/>
    <w:rsid w:val="005B6840"/>
    <w:rsid w:val="005C0A02"/>
    <w:rsid w:val="005C293B"/>
    <w:rsid w:val="005D1E9C"/>
    <w:rsid w:val="005D69CC"/>
    <w:rsid w:val="005E1B75"/>
    <w:rsid w:val="005E219E"/>
    <w:rsid w:val="005E2357"/>
    <w:rsid w:val="005E2C51"/>
    <w:rsid w:val="005E6252"/>
    <w:rsid w:val="005E7D20"/>
    <w:rsid w:val="00604659"/>
    <w:rsid w:val="00606E65"/>
    <w:rsid w:val="00607F64"/>
    <w:rsid w:val="0061642F"/>
    <w:rsid w:val="00616F5F"/>
    <w:rsid w:val="00620C68"/>
    <w:rsid w:val="006252E0"/>
    <w:rsid w:val="006272D8"/>
    <w:rsid w:val="00627FA6"/>
    <w:rsid w:val="0063119D"/>
    <w:rsid w:val="0063470D"/>
    <w:rsid w:val="00636D2A"/>
    <w:rsid w:val="00642312"/>
    <w:rsid w:val="00646446"/>
    <w:rsid w:val="00647BE5"/>
    <w:rsid w:val="00650C47"/>
    <w:rsid w:val="006517AE"/>
    <w:rsid w:val="006532A2"/>
    <w:rsid w:val="0065403E"/>
    <w:rsid w:val="0065527B"/>
    <w:rsid w:val="0066011D"/>
    <w:rsid w:val="00660DCA"/>
    <w:rsid w:val="006612C5"/>
    <w:rsid w:val="00663BFF"/>
    <w:rsid w:val="00671FC4"/>
    <w:rsid w:val="006833DB"/>
    <w:rsid w:val="0068527C"/>
    <w:rsid w:val="00692FB6"/>
    <w:rsid w:val="00694387"/>
    <w:rsid w:val="0069700D"/>
    <w:rsid w:val="006A6F0D"/>
    <w:rsid w:val="006A75F9"/>
    <w:rsid w:val="006B1874"/>
    <w:rsid w:val="006B29D8"/>
    <w:rsid w:val="006B2CD9"/>
    <w:rsid w:val="006B3007"/>
    <w:rsid w:val="006C30C2"/>
    <w:rsid w:val="006D1599"/>
    <w:rsid w:val="006D2041"/>
    <w:rsid w:val="006D383E"/>
    <w:rsid w:val="006D5341"/>
    <w:rsid w:val="006E28C6"/>
    <w:rsid w:val="006E434E"/>
    <w:rsid w:val="006E7B1A"/>
    <w:rsid w:val="006F386B"/>
    <w:rsid w:val="006F5928"/>
    <w:rsid w:val="006F758F"/>
    <w:rsid w:val="00705941"/>
    <w:rsid w:val="00720637"/>
    <w:rsid w:val="0072387F"/>
    <w:rsid w:val="00727BA1"/>
    <w:rsid w:val="007323F9"/>
    <w:rsid w:val="00733C20"/>
    <w:rsid w:val="00734B83"/>
    <w:rsid w:val="00736BEF"/>
    <w:rsid w:val="00737501"/>
    <w:rsid w:val="00737693"/>
    <w:rsid w:val="007422C0"/>
    <w:rsid w:val="00744AFA"/>
    <w:rsid w:val="00746F28"/>
    <w:rsid w:val="00747FA7"/>
    <w:rsid w:val="0075172A"/>
    <w:rsid w:val="00752EA0"/>
    <w:rsid w:val="00760176"/>
    <w:rsid w:val="007617FD"/>
    <w:rsid w:val="00764778"/>
    <w:rsid w:val="0076517E"/>
    <w:rsid w:val="00766A14"/>
    <w:rsid w:val="0077172C"/>
    <w:rsid w:val="00772E37"/>
    <w:rsid w:val="00775A1B"/>
    <w:rsid w:val="00775D95"/>
    <w:rsid w:val="0078032B"/>
    <w:rsid w:val="0078050A"/>
    <w:rsid w:val="00781430"/>
    <w:rsid w:val="00781EDB"/>
    <w:rsid w:val="007833CA"/>
    <w:rsid w:val="00785E34"/>
    <w:rsid w:val="00792D2D"/>
    <w:rsid w:val="00793353"/>
    <w:rsid w:val="007937C8"/>
    <w:rsid w:val="00794C42"/>
    <w:rsid w:val="007A0A41"/>
    <w:rsid w:val="007A10B4"/>
    <w:rsid w:val="007A2E43"/>
    <w:rsid w:val="007A4513"/>
    <w:rsid w:val="007A512C"/>
    <w:rsid w:val="007A68E9"/>
    <w:rsid w:val="007B102C"/>
    <w:rsid w:val="007C24D7"/>
    <w:rsid w:val="007C4D94"/>
    <w:rsid w:val="007C7175"/>
    <w:rsid w:val="007D38D0"/>
    <w:rsid w:val="007D52C4"/>
    <w:rsid w:val="007D76F1"/>
    <w:rsid w:val="007E4166"/>
    <w:rsid w:val="007E7BC4"/>
    <w:rsid w:val="007F3B87"/>
    <w:rsid w:val="007F48FF"/>
    <w:rsid w:val="007F5CE5"/>
    <w:rsid w:val="007F5F41"/>
    <w:rsid w:val="00806870"/>
    <w:rsid w:val="008112F2"/>
    <w:rsid w:val="00813186"/>
    <w:rsid w:val="00822EC1"/>
    <w:rsid w:val="00824EF7"/>
    <w:rsid w:val="00830EC0"/>
    <w:rsid w:val="00840D03"/>
    <w:rsid w:val="00845E79"/>
    <w:rsid w:val="00852D89"/>
    <w:rsid w:val="00853D8C"/>
    <w:rsid w:val="00857F58"/>
    <w:rsid w:val="00862B8A"/>
    <w:rsid w:val="00870BCE"/>
    <w:rsid w:val="0087415D"/>
    <w:rsid w:val="008779A7"/>
    <w:rsid w:val="008971F9"/>
    <w:rsid w:val="008B0D4F"/>
    <w:rsid w:val="008B54AB"/>
    <w:rsid w:val="008B740F"/>
    <w:rsid w:val="008C04AA"/>
    <w:rsid w:val="008C1DAB"/>
    <w:rsid w:val="008C75A0"/>
    <w:rsid w:val="008D37E2"/>
    <w:rsid w:val="008D586F"/>
    <w:rsid w:val="008E069C"/>
    <w:rsid w:val="008E0B81"/>
    <w:rsid w:val="008E5763"/>
    <w:rsid w:val="008E66A0"/>
    <w:rsid w:val="008F1F87"/>
    <w:rsid w:val="008F6054"/>
    <w:rsid w:val="00901A37"/>
    <w:rsid w:val="00903851"/>
    <w:rsid w:val="00905748"/>
    <w:rsid w:val="00907EAF"/>
    <w:rsid w:val="0091052D"/>
    <w:rsid w:val="009171AC"/>
    <w:rsid w:val="0092616C"/>
    <w:rsid w:val="0093015B"/>
    <w:rsid w:val="00950B1F"/>
    <w:rsid w:val="00952FC0"/>
    <w:rsid w:val="00957AFF"/>
    <w:rsid w:val="009607D7"/>
    <w:rsid w:val="00961451"/>
    <w:rsid w:val="00963A6C"/>
    <w:rsid w:val="00964289"/>
    <w:rsid w:val="009649FA"/>
    <w:rsid w:val="0096535C"/>
    <w:rsid w:val="0096594E"/>
    <w:rsid w:val="0096633C"/>
    <w:rsid w:val="009663B0"/>
    <w:rsid w:val="009722BB"/>
    <w:rsid w:val="00975777"/>
    <w:rsid w:val="0099054D"/>
    <w:rsid w:val="00992F4A"/>
    <w:rsid w:val="00993961"/>
    <w:rsid w:val="00996256"/>
    <w:rsid w:val="00996302"/>
    <w:rsid w:val="009A156A"/>
    <w:rsid w:val="009A4EAF"/>
    <w:rsid w:val="009A6010"/>
    <w:rsid w:val="009A6145"/>
    <w:rsid w:val="009A711A"/>
    <w:rsid w:val="009B0F7F"/>
    <w:rsid w:val="009B1236"/>
    <w:rsid w:val="009B243B"/>
    <w:rsid w:val="009B6ECA"/>
    <w:rsid w:val="009C1001"/>
    <w:rsid w:val="009C35EA"/>
    <w:rsid w:val="009C5B9D"/>
    <w:rsid w:val="009C63F9"/>
    <w:rsid w:val="009C7C9C"/>
    <w:rsid w:val="009D300C"/>
    <w:rsid w:val="009E7862"/>
    <w:rsid w:val="009E78CA"/>
    <w:rsid w:val="009E7900"/>
    <w:rsid w:val="00A03040"/>
    <w:rsid w:val="00A030BB"/>
    <w:rsid w:val="00A20122"/>
    <w:rsid w:val="00A203F2"/>
    <w:rsid w:val="00A20EBA"/>
    <w:rsid w:val="00A22B56"/>
    <w:rsid w:val="00A23042"/>
    <w:rsid w:val="00A26B95"/>
    <w:rsid w:val="00A313FF"/>
    <w:rsid w:val="00A3170E"/>
    <w:rsid w:val="00A37D2F"/>
    <w:rsid w:val="00A42458"/>
    <w:rsid w:val="00A431FD"/>
    <w:rsid w:val="00A43DE7"/>
    <w:rsid w:val="00A5479C"/>
    <w:rsid w:val="00A628E0"/>
    <w:rsid w:val="00A643AC"/>
    <w:rsid w:val="00A67885"/>
    <w:rsid w:val="00A67F1C"/>
    <w:rsid w:val="00A77479"/>
    <w:rsid w:val="00A8150A"/>
    <w:rsid w:val="00A865C0"/>
    <w:rsid w:val="00A902EC"/>
    <w:rsid w:val="00A93492"/>
    <w:rsid w:val="00AA2444"/>
    <w:rsid w:val="00AA6011"/>
    <w:rsid w:val="00AA6999"/>
    <w:rsid w:val="00AB077D"/>
    <w:rsid w:val="00AC2370"/>
    <w:rsid w:val="00AC5068"/>
    <w:rsid w:val="00AC50B6"/>
    <w:rsid w:val="00AC5148"/>
    <w:rsid w:val="00AC66C8"/>
    <w:rsid w:val="00AE0687"/>
    <w:rsid w:val="00AE0D66"/>
    <w:rsid w:val="00AE26C3"/>
    <w:rsid w:val="00AE2CB1"/>
    <w:rsid w:val="00AE41AF"/>
    <w:rsid w:val="00AF113F"/>
    <w:rsid w:val="00AF5F29"/>
    <w:rsid w:val="00AF694E"/>
    <w:rsid w:val="00B008A9"/>
    <w:rsid w:val="00B02019"/>
    <w:rsid w:val="00B02B65"/>
    <w:rsid w:val="00B0377B"/>
    <w:rsid w:val="00B04305"/>
    <w:rsid w:val="00B06A0F"/>
    <w:rsid w:val="00B07826"/>
    <w:rsid w:val="00B12D36"/>
    <w:rsid w:val="00B1608A"/>
    <w:rsid w:val="00B212EE"/>
    <w:rsid w:val="00B21EF5"/>
    <w:rsid w:val="00B21F16"/>
    <w:rsid w:val="00B226DF"/>
    <w:rsid w:val="00B24BA0"/>
    <w:rsid w:val="00B26369"/>
    <w:rsid w:val="00B320BF"/>
    <w:rsid w:val="00B328F7"/>
    <w:rsid w:val="00B3374A"/>
    <w:rsid w:val="00B3681B"/>
    <w:rsid w:val="00B40886"/>
    <w:rsid w:val="00B40F01"/>
    <w:rsid w:val="00B44697"/>
    <w:rsid w:val="00B516C9"/>
    <w:rsid w:val="00B5437A"/>
    <w:rsid w:val="00B63F80"/>
    <w:rsid w:val="00B653EB"/>
    <w:rsid w:val="00B87995"/>
    <w:rsid w:val="00B9016F"/>
    <w:rsid w:val="00BA0E15"/>
    <w:rsid w:val="00BA3AF2"/>
    <w:rsid w:val="00BB00D8"/>
    <w:rsid w:val="00BB3569"/>
    <w:rsid w:val="00BB70A7"/>
    <w:rsid w:val="00BB70BB"/>
    <w:rsid w:val="00BC3886"/>
    <w:rsid w:val="00BC45D3"/>
    <w:rsid w:val="00BC4C8F"/>
    <w:rsid w:val="00BD3AAA"/>
    <w:rsid w:val="00BD4499"/>
    <w:rsid w:val="00BD52C5"/>
    <w:rsid w:val="00BD5C19"/>
    <w:rsid w:val="00BE1229"/>
    <w:rsid w:val="00BE18F7"/>
    <w:rsid w:val="00BE239D"/>
    <w:rsid w:val="00BE268D"/>
    <w:rsid w:val="00BE327D"/>
    <w:rsid w:val="00BF64DD"/>
    <w:rsid w:val="00C02557"/>
    <w:rsid w:val="00C04CAD"/>
    <w:rsid w:val="00C06EB6"/>
    <w:rsid w:val="00C131F6"/>
    <w:rsid w:val="00C1482C"/>
    <w:rsid w:val="00C22551"/>
    <w:rsid w:val="00C27532"/>
    <w:rsid w:val="00C32C4D"/>
    <w:rsid w:val="00C343E7"/>
    <w:rsid w:val="00C3777A"/>
    <w:rsid w:val="00C447CC"/>
    <w:rsid w:val="00C456DB"/>
    <w:rsid w:val="00C45A90"/>
    <w:rsid w:val="00C54D93"/>
    <w:rsid w:val="00C61570"/>
    <w:rsid w:val="00C67BBA"/>
    <w:rsid w:val="00C75DFD"/>
    <w:rsid w:val="00C76023"/>
    <w:rsid w:val="00C77254"/>
    <w:rsid w:val="00C809B3"/>
    <w:rsid w:val="00C81476"/>
    <w:rsid w:val="00C81EAF"/>
    <w:rsid w:val="00C84321"/>
    <w:rsid w:val="00C84B60"/>
    <w:rsid w:val="00C8571D"/>
    <w:rsid w:val="00CA2959"/>
    <w:rsid w:val="00CA4295"/>
    <w:rsid w:val="00CA59D9"/>
    <w:rsid w:val="00CB7EF3"/>
    <w:rsid w:val="00CC0FE5"/>
    <w:rsid w:val="00CC6C8E"/>
    <w:rsid w:val="00CD09BB"/>
    <w:rsid w:val="00CD149C"/>
    <w:rsid w:val="00CD6554"/>
    <w:rsid w:val="00CD6C18"/>
    <w:rsid w:val="00CE2D70"/>
    <w:rsid w:val="00CE6D99"/>
    <w:rsid w:val="00CF0848"/>
    <w:rsid w:val="00CF4CC8"/>
    <w:rsid w:val="00CF6FFE"/>
    <w:rsid w:val="00CF714E"/>
    <w:rsid w:val="00D010F0"/>
    <w:rsid w:val="00D04F16"/>
    <w:rsid w:val="00D079A9"/>
    <w:rsid w:val="00D1638F"/>
    <w:rsid w:val="00D2120E"/>
    <w:rsid w:val="00D330C4"/>
    <w:rsid w:val="00D4461F"/>
    <w:rsid w:val="00D44633"/>
    <w:rsid w:val="00D52AB0"/>
    <w:rsid w:val="00D53E34"/>
    <w:rsid w:val="00D547C7"/>
    <w:rsid w:val="00D55E51"/>
    <w:rsid w:val="00D55ECF"/>
    <w:rsid w:val="00D62FF0"/>
    <w:rsid w:val="00D64BD9"/>
    <w:rsid w:val="00D65491"/>
    <w:rsid w:val="00D65E71"/>
    <w:rsid w:val="00D65FFF"/>
    <w:rsid w:val="00D717FB"/>
    <w:rsid w:val="00D81924"/>
    <w:rsid w:val="00D83E2F"/>
    <w:rsid w:val="00D85637"/>
    <w:rsid w:val="00D86669"/>
    <w:rsid w:val="00D86851"/>
    <w:rsid w:val="00D91FD8"/>
    <w:rsid w:val="00D92FB0"/>
    <w:rsid w:val="00D954B7"/>
    <w:rsid w:val="00D96628"/>
    <w:rsid w:val="00DA0D1D"/>
    <w:rsid w:val="00DA2AD8"/>
    <w:rsid w:val="00DB409F"/>
    <w:rsid w:val="00DC213D"/>
    <w:rsid w:val="00DC33BD"/>
    <w:rsid w:val="00DD0905"/>
    <w:rsid w:val="00DD2D13"/>
    <w:rsid w:val="00DD60E3"/>
    <w:rsid w:val="00DE24B2"/>
    <w:rsid w:val="00DE3079"/>
    <w:rsid w:val="00DF0B19"/>
    <w:rsid w:val="00E01C5F"/>
    <w:rsid w:val="00E071AE"/>
    <w:rsid w:val="00E127B7"/>
    <w:rsid w:val="00E23BD0"/>
    <w:rsid w:val="00E269C7"/>
    <w:rsid w:val="00E274C2"/>
    <w:rsid w:val="00E27CB9"/>
    <w:rsid w:val="00E35175"/>
    <w:rsid w:val="00E35892"/>
    <w:rsid w:val="00E44AB3"/>
    <w:rsid w:val="00E473BC"/>
    <w:rsid w:val="00E50D14"/>
    <w:rsid w:val="00E51EAC"/>
    <w:rsid w:val="00E60D54"/>
    <w:rsid w:val="00E62CA8"/>
    <w:rsid w:val="00E63590"/>
    <w:rsid w:val="00E650AB"/>
    <w:rsid w:val="00E66FF0"/>
    <w:rsid w:val="00E735EA"/>
    <w:rsid w:val="00E7569F"/>
    <w:rsid w:val="00E909EF"/>
    <w:rsid w:val="00E91407"/>
    <w:rsid w:val="00E929E6"/>
    <w:rsid w:val="00E95C5A"/>
    <w:rsid w:val="00E95F7E"/>
    <w:rsid w:val="00EB05DA"/>
    <w:rsid w:val="00EB1B3F"/>
    <w:rsid w:val="00EB621D"/>
    <w:rsid w:val="00EC7385"/>
    <w:rsid w:val="00EE3609"/>
    <w:rsid w:val="00EE3654"/>
    <w:rsid w:val="00EE7967"/>
    <w:rsid w:val="00EF3369"/>
    <w:rsid w:val="00EF4F46"/>
    <w:rsid w:val="00F03836"/>
    <w:rsid w:val="00F066FB"/>
    <w:rsid w:val="00F136D0"/>
    <w:rsid w:val="00F141EF"/>
    <w:rsid w:val="00F14CC3"/>
    <w:rsid w:val="00F14FA4"/>
    <w:rsid w:val="00F21700"/>
    <w:rsid w:val="00F25151"/>
    <w:rsid w:val="00F25A2E"/>
    <w:rsid w:val="00F315EA"/>
    <w:rsid w:val="00F31960"/>
    <w:rsid w:val="00F33FC1"/>
    <w:rsid w:val="00F34C16"/>
    <w:rsid w:val="00F379BA"/>
    <w:rsid w:val="00F42228"/>
    <w:rsid w:val="00F429E4"/>
    <w:rsid w:val="00F51DB1"/>
    <w:rsid w:val="00F53C8C"/>
    <w:rsid w:val="00F60FC3"/>
    <w:rsid w:val="00F61865"/>
    <w:rsid w:val="00F66EE2"/>
    <w:rsid w:val="00F7237C"/>
    <w:rsid w:val="00F72BCC"/>
    <w:rsid w:val="00F72C9C"/>
    <w:rsid w:val="00F8611C"/>
    <w:rsid w:val="00F901D3"/>
    <w:rsid w:val="00F94D0F"/>
    <w:rsid w:val="00F955C8"/>
    <w:rsid w:val="00F95633"/>
    <w:rsid w:val="00FA40A2"/>
    <w:rsid w:val="00FA599F"/>
    <w:rsid w:val="00FB51F8"/>
    <w:rsid w:val="00FB6BBA"/>
    <w:rsid w:val="00FB763C"/>
    <w:rsid w:val="00FC4163"/>
    <w:rsid w:val="00FC4C51"/>
    <w:rsid w:val="00FC4CEE"/>
    <w:rsid w:val="00FD00C9"/>
    <w:rsid w:val="00FD3361"/>
    <w:rsid w:val="00FE2448"/>
    <w:rsid w:val="00FF625F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EAF63"/>
  <w15:chartTrackingRefBased/>
  <w15:docId w15:val="{309BEF04-38E9-45FB-B830-F4B33A17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D09BB"/>
    <w:rPr>
      <w:rFonts w:ascii="Times New Roman" w:eastAsia="Times New Roman" w:hAnsi="Times New Roman"/>
      <w:sz w:val="24"/>
      <w:szCs w:val="24"/>
    </w:rPr>
  </w:style>
  <w:style w:type="paragraph" w:customStyle="1" w:styleId="ZnakZnak0">
    <w:name w:val="Znak Znak"/>
    <w:basedOn w:val="Normalny"/>
    <w:rsid w:val="00775D95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1106-4574-4949-9FCF-BC592B41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2605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18200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Kocjan</dc:creator>
  <cp:lastModifiedBy>Buda Zbigniew (OPD)</cp:lastModifiedBy>
  <cp:revision>4</cp:revision>
  <cp:lastPrinted>2020-10-08T10:32:00Z</cp:lastPrinted>
  <dcterms:created xsi:type="dcterms:W3CDTF">2024-09-10T10:46:00Z</dcterms:created>
  <dcterms:modified xsi:type="dcterms:W3CDTF">2024-09-10T10:48:00Z</dcterms:modified>
</cp:coreProperties>
</file>