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11C0C" w14:textId="3075C81C" w:rsidR="00841141" w:rsidRPr="00E2179B" w:rsidRDefault="00841141" w:rsidP="005E0B09">
      <w:pPr>
        <w:tabs>
          <w:tab w:val="left" w:pos="4260"/>
        </w:tabs>
        <w:spacing w:line="360" w:lineRule="auto"/>
        <w:rPr>
          <w:rFonts w:ascii="Arial" w:hAnsi="Arial" w:cs="Arial"/>
          <w:b/>
          <w:sz w:val="28"/>
        </w:rPr>
      </w:pPr>
    </w:p>
    <w:p w14:paraId="399D9EF3" w14:textId="770C7F83" w:rsidR="00841141" w:rsidRPr="002959B1" w:rsidRDefault="008853BB" w:rsidP="006E42A9">
      <w:pPr>
        <w:tabs>
          <w:tab w:val="left" w:pos="4260"/>
        </w:tabs>
        <w:spacing w:line="360" w:lineRule="auto"/>
        <w:jc w:val="center"/>
        <w:rPr>
          <w:rFonts w:ascii="Arial" w:hAnsi="Arial" w:cs="Arial"/>
          <w:b/>
          <w:sz w:val="22"/>
          <w:u w:val="single"/>
        </w:rPr>
      </w:pPr>
      <w:r>
        <w:rPr>
          <w:rFonts w:ascii="Arial" w:hAnsi="Arial" w:cs="Arial"/>
          <w:b/>
          <w:sz w:val="22"/>
          <w:u w:val="single"/>
        </w:rPr>
        <w:t>Wykonanie remontu</w:t>
      </w:r>
      <w:r w:rsidR="00FA2B50" w:rsidRPr="002959B1">
        <w:rPr>
          <w:rFonts w:ascii="Arial" w:hAnsi="Arial" w:cs="Arial"/>
          <w:b/>
          <w:sz w:val="22"/>
          <w:u w:val="single"/>
        </w:rPr>
        <w:t xml:space="preserve"> </w:t>
      </w:r>
      <w:r w:rsidR="00BA23D9">
        <w:rPr>
          <w:rFonts w:ascii="Arial" w:hAnsi="Arial" w:cs="Arial"/>
          <w:b/>
          <w:sz w:val="22"/>
          <w:u w:val="single"/>
        </w:rPr>
        <w:t>fundament</w:t>
      </w:r>
      <w:r w:rsidR="00DF3604">
        <w:rPr>
          <w:rFonts w:ascii="Arial" w:hAnsi="Arial" w:cs="Arial"/>
          <w:b/>
          <w:sz w:val="22"/>
          <w:u w:val="single"/>
        </w:rPr>
        <w:t>u</w:t>
      </w:r>
      <w:r w:rsidR="006D3044" w:rsidRPr="002959B1">
        <w:rPr>
          <w:rFonts w:ascii="Arial" w:hAnsi="Arial" w:cs="Arial"/>
          <w:b/>
          <w:sz w:val="22"/>
          <w:u w:val="single"/>
        </w:rPr>
        <w:t xml:space="preserve"> </w:t>
      </w:r>
      <w:r w:rsidR="00DF3604">
        <w:rPr>
          <w:rFonts w:ascii="Arial" w:hAnsi="Arial" w:cs="Arial"/>
          <w:b/>
          <w:sz w:val="22"/>
          <w:u w:val="single"/>
        </w:rPr>
        <w:t xml:space="preserve">żelbetowego </w:t>
      </w:r>
      <w:r w:rsidR="006D3044" w:rsidRPr="002959B1">
        <w:rPr>
          <w:rFonts w:ascii="Arial" w:hAnsi="Arial" w:cs="Arial"/>
          <w:b/>
          <w:sz w:val="22"/>
          <w:u w:val="single"/>
        </w:rPr>
        <w:t>zbiornik</w:t>
      </w:r>
      <w:r w:rsidR="00DF3604">
        <w:rPr>
          <w:rFonts w:ascii="Arial" w:hAnsi="Arial" w:cs="Arial"/>
          <w:b/>
          <w:sz w:val="22"/>
          <w:u w:val="single"/>
        </w:rPr>
        <w:t>a</w:t>
      </w:r>
      <w:r w:rsidR="009670F2">
        <w:rPr>
          <w:rFonts w:ascii="Arial" w:hAnsi="Arial" w:cs="Arial"/>
          <w:b/>
          <w:sz w:val="22"/>
          <w:u w:val="single"/>
        </w:rPr>
        <w:t xml:space="preserve"> produktow</w:t>
      </w:r>
      <w:r w:rsidR="00DF3604">
        <w:rPr>
          <w:rFonts w:ascii="Arial" w:hAnsi="Arial" w:cs="Arial"/>
          <w:b/>
          <w:sz w:val="22"/>
          <w:u w:val="single"/>
        </w:rPr>
        <w:t>ego 1500S2</w:t>
      </w:r>
      <w:r w:rsidR="006D3044" w:rsidRPr="002959B1">
        <w:rPr>
          <w:rFonts w:ascii="Arial" w:hAnsi="Arial" w:cs="Arial"/>
          <w:b/>
          <w:sz w:val="22"/>
          <w:u w:val="single"/>
        </w:rPr>
        <w:t xml:space="preserve"> </w:t>
      </w:r>
      <w:r>
        <w:rPr>
          <w:rFonts w:ascii="Arial" w:hAnsi="Arial" w:cs="Arial"/>
          <w:b/>
          <w:sz w:val="22"/>
          <w:u w:val="single"/>
        </w:rPr>
        <w:br/>
      </w:r>
      <w:r w:rsidR="005554D4" w:rsidRPr="002959B1">
        <w:rPr>
          <w:rFonts w:ascii="Arial" w:hAnsi="Arial" w:cs="Arial"/>
          <w:b/>
          <w:sz w:val="22"/>
          <w:u w:val="single"/>
        </w:rPr>
        <w:t xml:space="preserve">w Zakładzie </w:t>
      </w:r>
      <w:r w:rsidR="00093FC9">
        <w:rPr>
          <w:rFonts w:ascii="Arial" w:hAnsi="Arial" w:cs="Arial"/>
          <w:b/>
          <w:sz w:val="22"/>
          <w:u w:val="single"/>
        </w:rPr>
        <w:t xml:space="preserve">Orlen Oil </w:t>
      </w:r>
      <w:r w:rsidR="005554D4" w:rsidRPr="002959B1">
        <w:rPr>
          <w:rFonts w:ascii="Arial" w:hAnsi="Arial" w:cs="Arial"/>
          <w:b/>
          <w:sz w:val="22"/>
          <w:u w:val="single"/>
        </w:rPr>
        <w:t>Gdańsk.</w:t>
      </w:r>
    </w:p>
    <w:p w14:paraId="04CDDB70" w14:textId="77777777" w:rsidR="00A446A0" w:rsidRDefault="00A446A0" w:rsidP="005E0B09">
      <w:pPr>
        <w:tabs>
          <w:tab w:val="left" w:pos="4260"/>
        </w:tabs>
        <w:spacing w:line="360" w:lineRule="auto"/>
        <w:rPr>
          <w:rFonts w:ascii="Arial" w:hAnsi="Arial" w:cs="Arial"/>
          <w:b/>
          <w:bCs/>
          <w:sz w:val="22"/>
        </w:rPr>
      </w:pPr>
    </w:p>
    <w:p w14:paraId="4388FB47" w14:textId="19F5BF7E" w:rsidR="00F70A92" w:rsidRPr="00F70A92" w:rsidRDefault="00A446A0" w:rsidP="00F70A92">
      <w:pPr>
        <w:pStyle w:val="Akapitzlist"/>
        <w:numPr>
          <w:ilvl w:val="0"/>
          <w:numId w:val="10"/>
        </w:numPr>
        <w:tabs>
          <w:tab w:val="left" w:pos="4260"/>
        </w:tabs>
        <w:spacing w:line="360" w:lineRule="auto"/>
        <w:rPr>
          <w:rFonts w:ascii="Arial" w:hAnsi="Arial" w:cs="Arial"/>
          <w:b/>
          <w:bCs/>
          <w:sz w:val="22"/>
        </w:rPr>
      </w:pPr>
      <w:r w:rsidRPr="001D79FC">
        <w:rPr>
          <w:rFonts w:ascii="Arial" w:hAnsi="Arial" w:cs="Arial"/>
          <w:b/>
          <w:bCs/>
          <w:sz w:val="22"/>
        </w:rPr>
        <w:t>Informacje ogólne</w:t>
      </w:r>
    </w:p>
    <w:p w14:paraId="55845717" w14:textId="0E81BE52" w:rsidR="00F70A92" w:rsidRPr="00F70A92" w:rsidRDefault="00F70A92" w:rsidP="0081624F">
      <w:pPr>
        <w:pStyle w:val="Akapitzlist"/>
        <w:autoSpaceDE w:val="0"/>
        <w:autoSpaceDN w:val="0"/>
        <w:adjustRightInd w:val="0"/>
        <w:spacing w:line="360" w:lineRule="auto"/>
        <w:ind w:left="360" w:firstLine="66"/>
        <w:jc w:val="both"/>
        <w:rPr>
          <w:rFonts w:ascii="Arial" w:hAnsi="Arial" w:cs="Arial"/>
          <w:sz w:val="22"/>
        </w:rPr>
      </w:pPr>
      <w:r w:rsidRPr="00F70A92">
        <w:rPr>
          <w:rFonts w:ascii="Arial" w:hAnsi="Arial" w:cs="Arial"/>
          <w:sz w:val="22"/>
          <w:szCs w:val="22"/>
        </w:rPr>
        <w:t>Przedmiotow</w:t>
      </w:r>
      <w:r>
        <w:rPr>
          <w:rFonts w:ascii="Arial" w:hAnsi="Arial" w:cs="Arial"/>
          <w:sz w:val="22"/>
          <w:szCs w:val="22"/>
        </w:rPr>
        <w:t>y</w:t>
      </w:r>
      <w:r w:rsidRPr="00F70A92">
        <w:rPr>
          <w:rFonts w:ascii="Arial" w:hAnsi="Arial" w:cs="Arial"/>
          <w:sz w:val="22"/>
          <w:szCs w:val="22"/>
        </w:rPr>
        <w:t xml:space="preserve"> zbiornik magazynow</w:t>
      </w:r>
      <w:r>
        <w:rPr>
          <w:rFonts w:ascii="Arial" w:hAnsi="Arial" w:cs="Arial"/>
          <w:sz w:val="22"/>
          <w:szCs w:val="22"/>
        </w:rPr>
        <w:t xml:space="preserve">y jest </w:t>
      </w:r>
      <w:r w:rsidRPr="00F70A92">
        <w:rPr>
          <w:rFonts w:ascii="Arial" w:hAnsi="Arial" w:cs="Arial"/>
          <w:sz w:val="22"/>
          <w:szCs w:val="22"/>
        </w:rPr>
        <w:t>naziemn</w:t>
      </w:r>
      <w:r>
        <w:rPr>
          <w:rFonts w:ascii="Arial" w:hAnsi="Arial" w:cs="Arial"/>
          <w:sz w:val="22"/>
          <w:szCs w:val="22"/>
        </w:rPr>
        <w:t>y</w:t>
      </w:r>
      <w:r w:rsidRPr="00F70A92">
        <w:rPr>
          <w:rFonts w:ascii="Arial" w:hAnsi="Arial" w:cs="Arial"/>
          <w:sz w:val="22"/>
          <w:szCs w:val="22"/>
        </w:rPr>
        <w:t>, wykonan</w:t>
      </w:r>
      <w:r>
        <w:rPr>
          <w:rFonts w:ascii="Arial" w:hAnsi="Arial" w:cs="Arial"/>
          <w:sz w:val="22"/>
          <w:szCs w:val="22"/>
        </w:rPr>
        <w:t>y</w:t>
      </w:r>
      <w:r w:rsidRPr="00F70A92">
        <w:rPr>
          <w:rFonts w:ascii="Arial" w:hAnsi="Arial" w:cs="Arial"/>
          <w:sz w:val="22"/>
          <w:szCs w:val="22"/>
        </w:rPr>
        <w:t xml:space="preserve"> ze stali, cylindryczn</w:t>
      </w:r>
      <w:r>
        <w:rPr>
          <w:rFonts w:ascii="Arial" w:hAnsi="Arial" w:cs="Arial"/>
          <w:sz w:val="22"/>
          <w:szCs w:val="22"/>
        </w:rPr>
        <w:t>y</w:t>
      </w:r>
      <w:r w:rsidRPr="00F70A92">
        <w:rPr>
          <w:rFonts w:ascii="Arial" w:hAnsi="Arial" w:cs="Arial"/>
          <w:sz w:val="22"/>
          <w:szCs w:val="22"/>
        </w:rPr>
        <w:t>, pionow</w:t>
      </w:r>
      <w:r>
        <w:rPr>
          <w:rFonts w:ascii="Arial" w:hAnsi="Arial" w:cs="Arial"/>
          <w:sz w:val="22"/>
          <w:szCs w:val="22"/>
        </w:rPr>
        <w:t>y</w:t>
      </w:r>
      <w:r w:rsidRPr="00F70A92">
        <w:rPr>
          <w:rFonts w:ascii="Arial" w:hAnsi="Arial" w:cs="Arial"/>
          <w:sz w:val="22"/>
          <w:szCs w:val="22"/>
        </w:rPr>
        <w:t>, ze stałym dachem w kształcie kopuły, posadowion</w:t>
      </w:r>
      <w:r>
        <w:rPr>
          <w:rFonts w:ascii="Arial" w:hAnsi="Arial" w:cs="Arial"/>
          <w:sz w:val="22"/>
          <w:szCs w:val="22"/>
        </w:rPr>
        <w:t>y</w:t>
      </w:r>
      <w:r w:rsidRPr="00F70A92">
        <w:rPr>
          <w:rFonts w:ascii="Arial" w:hAnsi="Arial" w:cs="Arial"/>
          <w:sz w:val="22"/>
          <w:szCs w:val="22"/>
        </w:rPr>
        <w:t xml:space="preserve"> na fundamencie piaskowym w obudowie żelbetowej.</w:t>
      </w:r>
      <w:r w:rsidRPr="00F70A92">
        <w:rPr>
          <w:rFonts w:ascii="Arial" w:hAnsi="Arial" w:cs="Arial"/>
          <w:sz w:val="22"/>
        </w:rPr>
        <w:t xml:space="preserve"> Celem prac remontowych jest naprawa</w:t>
      </w:r>
      <w:r>
        <w:rPr>
          <w:rFonts w:ascii="Arial" w:hAnsi="Arial" w:cs="Arial"/>
          <w:sz w:val="22"/>
        </w:rPr>
        <w:t xml:space="preserve"> </w:t>
      </w:r>
      <w:r w:rsidRPr="00F70A92">
        <w:rPr>
          <w:rFonts w:ascii="Arial" w:hAnsi="Arial" w:cs="Arial"/>
          <w:sz w:val="22"/>
        </w:rPr>
        <w:t>fundament</w:t>
      </w:r>
      <w:r>
        <w:rPr>
          <w:rFonts w:ascii="Arial" w:hAnsi="Arial" w:cs="Arial"/>
          <w:sz w:val="22"/>
        </w:rPr>
        <w:t>u</w:t>
      </w:r>
      <w:r w:rsidRPr="00F70A92">
        <w:rPr>
          <w:rFonts w:ascii="Arial" w:hAnsi="Arial" w:cs="Arial"/>
          <w:sz w:val="22"/>
        </w:rPr>
        <w:t xml:space="preserve"> pierścieniow</w:t>
      </w:r>
      <w:r>
        <w:rPr>
          <w:rFonts w:ascii="Arial" w:hAnsi="Arial" w:cs="Arial"/>
          <w:sz w:val="22"/>
        </w:rPr>
        <w:t>ego</w:t>
      </w:r>
      <w:r w:rsidRPr="00F70A92">
        <w:rPr>
          <w:rFonts w:ascii="Arial" w:hAnsi="Arial" w:cs="Arial"/>
          <w:sz w:val="22"/>
        </w:rPr>
        <w:t xml:space="preserve"> ze względu na liczne ubytki i spękania materiału</w:t>
      </w:r>
      <w:r w:rsidR="004561EE">
        <w:rPr>
          <w:rFonts w:ascii="Arial" w:hAnsi="Arial" w:cs="Arial"/>
          <w:sz w:val="22"/>
        </w:rPr>
        <w:t>, na podstawie przygotowanej dokumentacji technicznej.</w:t>
      </w:r>
    </w:p>
    <w:p w14:paraId="0B6AD9A6" w14:textId="77777777" w:rsidR="00A0216A" w:rsidRPr="002959B1" w:rsidRDefault="00A0216A" w:rsidP="00E52649">
      <w:pPr>
        <w:tabs>
          <w:tab w:val="left" w:pos="4260"/>
        </w:tabs>
        <w:spacing w:line="360" w:lineRule="auto"/>
        <w:jc w:val="both"/>
        <w:rPr>
          <w:rFonts w:ascii="Arial" w:hAnsi="Arial" w:cs="Arial"/>
          <w:sz w:val="22"/>
        </w:rPr>
      </w:pPr>
    </w:p>
    <w:p w14:paraId="062831B7" w14:textId="4A90F322" w:rsidR="00B8523C" w:rsidRPr="00557B9F" w:rsidRDefault="007768FB" w:rsidP="009B0FEA">
      <w:pPr>
        <w:autoSpaceDE w:val="0"/>
        <w:autoSpaceDN w:val="0"/>
        <w:adjustRightInd w:val="0"/>
        <w:spacing w:line="360" w:lineRule="auto"/>
        <w:rPr>
          <w:rFonts w:ascii="Arial" w:hAnsi="Arial" w:cs="Arial"/>
          <w:b/>
          <w:bCs/>
          <w:sz w:val="22"/>
          <w:szCs w:val="22"/>
          <w:u w:val="single"/>
        </w:rPr>
      </w:pPr>
      <w:r w:rsidRPr="00557B9F">
        <w:rPr>
          <w:rFonts w:ascii="Arial" w:hAnsi="Arial" w:cs="Arial"/>
          <w:b/>
          <w:bCs/>
          <w:sz w:val="22"/>
          <w:szCs w:val="22"/>
          <w:u w:val="single"/>
        </w:rPr>
        <w:t>Wymiary zbiornik</w:t>
      </w:r>
      <w:r w:rsidR="004561EE">
        <w:rPr>
          <w:rFonts w:ascii="Arial" w:hAnsi="Arial" w:cs="Arial"/>
          <w:b/>
          <w:bCs/>
          <w:sz w:val="22"/>
          <w:szCs w:val="22"/>
          <w:u w:val="single"/>
        </w:rPr>
        <w:t>a</w:t>
      </w:r>
      <w:r w:rsidR="00120CBA" w:rsidRPr="00557B9F">
        <w:rPr>
          <w:rFonts w:ascii="Arial" w:hAnsi="Arial" w:cs="Arial"/>
          <w:b/>
          <w:bCs/>
          <w:sz w:val="22"/>
          <w:szCs w:val="22"/>
          <w:u w:val="single"/>
        </w:rPr>
        <w:t>:</w:t>
      </w:r>
    </w:p>
    <w:p w14:paraId="253F7101" w14:textId="77777777" w:rsidR="007768FB" w:rsidRPr="007768FB" w:rsidRDefault="007768FB" w:rsidP="007768FB">
      <w:pPr>
        <w:pStyle w:val="Akapitzlist"/>
        <w:autoSpaceDE w:val="0"/>
        <w:autoSpaceDN w:val="0"/>
        <w:adjustRightInd w:val="0"/>
        <w:spacing w:line="360" w:lineRule="auto"/>
        <w:ind w:left="1100"/>
        <w:jc w:val="both"/>
        <w:rPr>
          <w:rFonts w:ascii="Arial" w:hAnsi="Arial" w:cs="Arial"/>
          <w:b/>
          <w:bCs/>
          <w:sz w:val="22"/>
          <w:szCs w:val="22"/>
        </w:rPr>
      </w:pPr>
    </w:p>
    <w:tbl>
      <w:tblPr>
        <w:tblW w:w="8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1"/>
        <w:gridCol w:w="1537"/>
        <w:gridCol w:w="1450"/>
        <w:gridCol w:w="1464"/>
        <w:gridCol w:w="1275"/>
        <w:gridCol w:w="1275"/>
      </w:tblGrid>
      <w:tr w:rsidR="00097EDE" w:rsidRPr="002D0C49" w14:paraId="6E27342A" w14:textId="0D2BC54E" w:rsidTr="000B669A">
        <w:trPr>
          <w:trHeight w:val="245"/>
          <w:jc w:val="center"/>
        </w:trPr>
        <w:tc>
          <w:tcPr>
            <w:tcW w:w="1321" w:type="dxa"/>
            <w:shd w:val="clear" w:color="000000" w:fill="D6DCE4"/>
            <w:noWrap/>
            <w:vAlign w:val="center"/>
            <w:hideMark/>
          </w:tcPr>
          <w:p w14:paraId="3E1E133C" w14:textId="77777777" w:rsidR="00097EDE" w:rsidRPr="002D0C49" w:rsidRDefault="00097EDE" w:rsidP="002D0C49">
            <w:pPr>
              <w:jc w:val="center"/>
              <w:rPr>
                <w:rFonts w:ascii="Calibri" w:hAnsi="Calibri" w:cs="Calibri"/>
                <w:b/>
                <w:bCs/>
                <w:color w:val="000000"/>
                <w:sz w:val="22"/>
                <w:szCs w:val="22"/>
              </w:rPr>
            </w:pPr>
            <w:r w:rsidRPr="002D0C49">
              <w:rPr>
                <w:rFonts w:ascii="Calibri" w:hAnsi="Calibri" w:cs="Calibri"/>
                <w:b/>
                <w:bCs/>
                <w:color w:val="000000"/>
                <w:sz w:val="22"/>
                <w:szCs w:val="22"/>
              </w:rPr>
              <w:t>Nr. zbiornika</w:t>
            </w:r>
          </w:p>
        </w:tc>
        <w:tc>
          <w:tcPr>
            <w:tcW w:w="1537" w:type="dxa"/>
            <w:shd w:val="clear" w:color="000000" w:fill="D6DCE4"/>
            <w:noWrap/>
            <w:vAlign w:val="center"/>
            <w:hideMark/>
          </w:tcPr>
          <w:p w14:paraId="22D4C2B0" w14:textId="5C47A808" w:rsidR="00097EDE" w:rsidRPr="002D0C49" w:rsidRDefault="00097EDE" w:rsidP="002D0C49">
            <w:pPr>
              <w:jc w:val="center"/>
              <w:rPr>
                <w:rFonts w:ascii="Calibri" w:hAnsi="Calibri" w:cs="Calibri"/>
                <w:b/>
                <w:bCs/>
                <w:color w:val="000000"/>
                <w:sz w:val="22"/>
                <w:szCs w:val="22"/>
              </w:rPr>
            </w:pPr>
            <w:r w:rsidRPr="002D0C49">
              <w:rPr>
                <w:rFonts w:ascii="Calibri" w:hAnsi="Calibri" w:cs="Calibri"/>
                <w:b/>
                <w:bCs/>
                <w:color w:val="000000"/>
                <w:sz w:val="22"/>
                <w:szCs w:val="22"/>
              </w:rPr>
              <w:t>Objętość [m</w:t>
            </w:r>
            <w:r w:rsidRPr="002D0C49">
              <w:rPr>
                <w:rFonts w:ascii="Calibri" w:hAnsi="Calibri" w:cs="Calibri"/>
                <w:b/>
                <w:bCs/>
                <w:color w:val="000000"/>
                <w:sz w:val="22"/>
                <w:szCs w:val="22"/>
                <w:vertAlign w:val="superscript"/>
              </w:rPr>
              <w:t>3</w:t>
            </w:r>
            <w:r>
              <w:rPr>
                <w:rFonts w:ascii="Calibri" w:hAnsi="Calibri" w:cs="Calibri"/>
                <w:b/>
                <w:bCs/>
                <w:color w:val="000000"/>
                <w:sz w:val="22"/>
                <w:szCs w:val="22"/>
              </w:rPr>
              <w:t>]</w:t>
            </w:r>
          </w:p>
        </w:tc>
        <w:tc>
          <w:tcPr>
            <w:tcW w:w="1450" w:type="dxa"/>
            <w:shd w:val="clear" w:color="000000" w:fill="D6DCE4"/>
            <w:noWrap/>
            <w:vAlign w:val="center"/>
            <w:hideMark/>
          </w:tcPr>
          <w:p w14:paraId="573D94E8" w14:textId="77777777" w:rsidR="00097EDE" w:rsidRPr="002D0C49" w:rsidRDefault="00097EDE" w:rsidP="002D0C49">
            <w:pPr>
              <w:jc w:val="center"/>
              <w:rPr>
                <w:rFonts w:ascii="Calibri" w:hAnsi="Calibri" w:cs="Calibri"/>
                <w:b/>
                <w:bCs/>
                <w:color w:val="000000"/>
                <w:sz w:val="22"/>
                <w:szCs w:val="22"/>
              </w:rPr>
            </w:pPr>
            <w:r w:rsidRPr="002D0C49">
              <w:rPr>
                <w:rFonts w:ascii="Calibri" w:hAnsi="Calibri" w:cs="Calibri"/>
                <w:b/>
                <w:bCs/>
                <w:color w:val="000000"/>
                <w:sz w:val="22"/>
                <w:szCs w:val="22"/>
              </w:rPr>
              <w:t>Średnica [mm]</w:t>
            </w:r>
          </w:p>
        </w:tc>
        <w:tc>
          <w:tcPr>
            <w:tcW w:w="1464" w:type="dxa"/>
            <w:shd w:val="clear" w:color="000000" w:fill="D6DCE4"/>
            <w:noWrap/>
            <w:vAlign w:val="center"/>
            <w:hideMark/>
          </w:tcPr>
          <w:p w14:paraId="7086603F" w14:textId="77777777" w:rsidR="00097EDE" w:rsidRPr="002D0C49" w:rsidRDefault="00097EDE" w:rsidP="002D0C49">
            <w:pPr>
              <w:jc w:val="center"/>
              <w:rPr>
                <w:rFonts w:ascii="Calibri" w:hAnsi="Calibri" w:cs="Calibri"/>
                <w:b/>
                <w:bCs/>
                <w:color w:val="000000"/>
                <w:sz w:val="22"/>
                <w:szCs w:val="22"/>
              </w:rPr>
            </w:pPr>
            <w:r w:rsidRPr="002D0C49">
              <w:rPr>
                <w:rFonts w:ascii="Calibri" w:hAnsi="Calibri" w:cs="Calibri"/>
                <w:b/>
                <w:bCs/>
                <w:color w:val="000000"/>
                <w:sz w:val="22"/>
                <w:szCs w:val="22"/>
              </w:rPr>
              <w:t>Wysokość [mm]</w:t>
            </w:r>
          </w:p>
        </w:tc>
        <w:tc>
          <w:tcPr>
            <w:tcW w:w="1275" w:type="dxa"/>
            <w:shd w:val="clear" w:color="000000" w:fill="D6DCE4"/>
          </w:tcPr>
          <w:p w14:paraId="633CFC3A" w14:textId="7EE6A777" w:rsidR="00097EDE" w:rsidRPr="002D0C49" w:rsidRDefault="00097EDE" w:rsidP="002D0C49">
            <w:pPr>
              <w:jc w:val="center"/>
              <w:rPr>
                <w:rFonts w:ascii="Calibri" w:hAnsi="Calibri" w:cs="Calibri"/>
                <w:b/>
                <w:bCs/>
                <w:color w:val="000000"/>
                <w:sz w:val="22"/>
                <w:szCs w:val="22"/>
              </w:rPr>
            </w:pPr>
            <w:r>
              <w:rPr>
                <w:rFonts w:ascii="Calibri" w:hAnsi="Calibri" w:cs="Calibri"/>
                <w:b/>
                <w:bCs/>
                <w:color w:val="000000"/>
                <w:sz w:val="22"/>
                <w:szCs w:val="22"/>
              </w:rPr>
              <w:t>Średnica fundamentu [mm]</w:t>
            </w:r>
          </w:p>
        </w:tc>
        <w:tc>
          <w:tcPr>
            <w:tcW w:w="1275" w:type="dxa"/>
            <w:shd w:val="clear" w:color="000000" w:fill="D6DCE4"/>
          </w:tcPr>
          <w:p w14:paraId="35A5346F" w14:textId="58D2CCCF" w:rsidR="00097EDE" w:rsidRPr="002D0C49" w:rsidRDefault="00097EDE" w:rsidP="002D0C49">
            <w:pPr>
              <w:jc w:val="center"/>
              <w:rPr>
                <w:rFonts w:ascii="Calibri" w:hAnsi="Calibri" w:cs="Calibri"/>
                <w:b/>
                <w:bCs/>
                <w:color w:val="000000"/>
                <w:sz w:val="22"/>
                <w:szCs w:val="22"/>
              </w:rPr>
            </w:pPr>
            <w:r>
              <w:rPr>
                <w:rFonts w:ascii="Calibri" w:hAnsi="Calibri" w:cs="Calibri"/>
                <w:b/>
                <w:bCs/>
                <w:color w:val="000000"/>
                <w:sz w:val="22"/>
                <w:szCs w:val="22"/>
              </w:rPr>
              <w:t>Wysokość fundamentu [mm]</w:t>
            </w:r>
          </w:p>
        </w:tc>
      </w:tr>
      <w:tr w:rsidR="00B01596" w:rsidRPr="002D0C49" w14:paraId="6D3A2C21" w14:textId="3DCB260B" w:rsidTr="000B669A">
        <w:trPr>
          <w:trHeight w:val="214"/>
          <w:jc w:val="center"/>
        </w:trPr>
        <w:tc>
          <w:tcPr>
            <w:tcW w:w="1321" w:type="dxa"/>
            <w:shd w:val="clear" w:color="auto" w:fill="auto"/>
            <w:noWrap/>
            <w:vAlign w:val="bottom"/>
            <w:hideMark/>
          </w:tcPr>
          <w:p w14:paraId="7AAA2ED6" w14:textId="206AD835" w:rsidR="00B01596" w:rsidRPr="002D0C49" w:rsidRDefault="00B01596" w:rsidP="002D0C49">
            <w:pPr>
              <w:rPr>
                <w:rFonts w:ascii="Calibri" w:hAnsi="Calibri" w:cs="Calibri"/>
                <w:b/>
                <w:bCs/>
                <w:color w:val="000000"/>
                <w:sz w:val="22"/>
                <w:szCs w:val="22"/>
              </w:rPr>
            </w:pPr>
            <w:r>
              <w:rPr>
                <w:rFonts w:ascii="Calibri" w:hAnsi="Calibri" w:cs="Calibri"/>
                <w:b/>
                <w:bCs/>
                <w:color w:val="000000"/>
                <w:sz w:val="22"/>
                <w:szCs w:val="22"/>
              </w:rPr>
              <w:t>S-2</w:t>
            </w:r>
          </w:p>
        </w:tc>
        <w:tc>
          <w:tcPr>
            <w:tcW w:w="1537" w:type="dxa"/>
            <w:shd w:val="clear" w:color="auto" w:fill="auto"/>
            <w:noWrap/>
            <w:vAlign w:val="center"/>
            <w:hideMark/>
          </w:tcPr>
          <w:p w14:paraId="6DD3C1A6" w14:textId="03051973" w:rsidR="00B01596" w:rsidRPr="002D0C49" w:rsidRDefault="00B01596" w:rsidP="002D0C49">
            <w:pPr>
              <w:jc w:val="center"/>
              <w:rPr>
                <w:rFonts w:ascii="Calibri" w:hAnsi="Calibri" w:cs="Calibri"/>
                <w:color w:val="000000"/>
                <w:sz w:val="22"/>
                <w:szCs w:val="22"/>
              </w:rPr>
            </w:pPr>
            <w:r>
              <w:rPr>
                <w:rFonts w:ascii="Calibri" w:hAnsi="Calibri" w:cs="Calibri"/>
                <w:color w:val="000000"/>
                <w:sz w:val="22"/>
                <w:szCs w:val="22"/>
              </w:rPr>
              <w:t>2000</w:t>
            </w:r>
          </w:p>
        </w:tc>
        <w:tc>
          <w:tcPr>
            <w:tcW w:w="1450" w:type="dxa"/>
            <w:shd w:val="clear" w:color="auto" w:fill="auto"/>
            <w:vAlign w:val="center"/>
            <w:hideMark/>
          </w:tcPr>
          <w:p w14:paraId="6FB8EB86" w14:textId="2FB8055C" w:rsidR="00B01596" w:rsidRPr="002D0C49" w:rsidRDefault="00B01596" w:rsidP="002D0C49">
            <w:pPr>
              <w:jc w:val="center"/>
              <w:rPr>
                <w:rFonts w:ascii="Arial" w:hAnsi="Arial" w:cs="Arial"/>
                <w:color w:val="000000"/>
              </w:rPr>
            </w:pPr>
            <w:r>
              <w:rPr>
                <w:rFonts w:ascii="Arial" w:hAnsi="Arial" w:cs="Arial"/>
                <w:color w:val="000000"/>
              </w:rPr>
              <w:t>15650</w:t>
            </w:r>
          </w:p>
        </w:tc>
        <w:tc>
          <w:tcPr>
            <w:tcW w:w="1464" w:type="dxa"/>
            <w:shd w:val="clear" w:color="auto" w:fill="auto"/>
            <w:vAlign w:val="center"/>
            <w:hideMark/>
          </w:tcPr>
          <w:p w14:paraId="24305503" w14:textId="72296DCA" w:rsidR="00B01596" w:rsidRPr="002D0C49" w:rsidRDefault="00B01596" w:rsidP="002D0C49">
            <w:pPr>
              <w:jc w:val="center"/>
              <w:rPr>
                <w:rFonts w:ascii="Arial" w:hAnsi="Arial" w:cs="Arial"/>
                <w:color w:val="000000"/>
              </w:rPr>
            </w:pPr>
            <w:r>
              <w:rPr>
                <w:rFonts w:ascii="Arial" w:hAnsi="Arial" w:cs="Arial"/>
                <w:color w:val="000000"/>
              </w:rPr>
              <w:t>12369</w:t>
            </w:r>
          </w:p>
        </w:tc>
        <w:tc>
          <w:tcPr>
            <w:tcW w:w="1275" w:type="dxa"/>
          </w:tcPr>
          <w:p w14:paraId="357F394E" w14:textId="712FF134" w:rsidR="00B01596" w:rsidRPr="002D0C49" w:rsidRDefault="00B01596" w:rsidP="002D0C49">
            <w:pPr>
              <w:jc w:val="center"/>
              <w:rPr>
                <w:rFonts w:ascii="Arial" w:hAnsi="Arial" w:cs="Arial"/>
                <w:color w:val="000000"/>
              </w:rPr>
            </w:pPr>
            <w:r>
              <w:rPr>
                <w:rFonts w:ascii="Arial" w:hAnsi="Arial" w:cs="Arial"/>
                <w:color w:val="000000"/>
              </w:rPr>
              <w:t>16850</w:t>
            </w:r>
          </w:p>
        </w:tc>
        <w:tc>
          <w:tcPr>
            <w:tcW w:w="1275" w:type="dxa"/>
          </w:tcPr>
          <w:p w14:paraId="6CC63FD9" w14:textId="165AB032" w:rsidR="00B01596" w:rsidRPr="002D0C49" w:rsidRDefault="00B01596" w:rsidP="002D0C49">
            <w:pPr>
              <w:jc w:val="center"/>
              <w:rPr>
                <w:rFonts w:ascii="Arial" w:hAnsi="Arial" w:cs="Arial"/>
                <w:color w:val="000000"/>
              </w:rPr>
            </w:pPr>
            <w:r>
              <w:rPr>
                <w:rFonts w:ascii="Arial" w:hAnsi="Arial" w:cs="Arial"/>
                <w:color w:val="000000"/>
              </w:rPr>
              <w:t>800</w:t>
            </w:r>
          </w:p>
        </w:tc>
      </w:tr>
    </w:tbl>
    <w:p w14:paraId="49E1E832" w14:textId="26DE2BC4" w:rsidR="009728FF" w:rsidRDefault="002F10E9" w:rsidP="004D2F01">
      <w:pPr>
        <w:autoSpaceDE w:val="0"/>
        <w:autoSpaceDN w:val="0"/>
        <w:adjustRightInd w:val="0"/>
        <w:spacing w:line="360" w:lineRule="auto"/>
        <w:rPr>
          <w:rFonts w:ascii="Arial" w:hAnsi="Arial" w:cs="Arial"/>
        </w:rPr>
      </w:pPr>
      <w:r w:rsidRPr="002F10E9">
        <w:rPr>
          <w:rFonts w:ascii="Arial" w:hAnsi="Arial" w:cs="Arial"/>
        </w:rPr>
        <w:t>Przedstawione wymiary w tabeli są poglądowe. Należy zweryfikować podczas inwentaryzacji.</w:t>
      </w:r>
    </w:p>
    <w:p w14:paraId="3441B367" w14:textId="77777777" w:rsidR="004D2F01" w:rsidRDefault="004D2F01" w:rsidP="004D2F01">
      <w:pPr>
        <w:autoSpaceDE w:val="0"/>
        <w:autoSpaceDN w:val="0"/>
        <w:adjustRightInd w:val="0"/>
        <w:spacing w:line="360" w:lineRule="auto"/>
        <w:rPr>
          <w:rFonts w:ascii="Arial" w:hAnsi="Arial" w:cs="Arial"/>
        </w:rPr>
      </w:pPr>
    </w:p>
    <w:p w14:paraId="5847E21F" w14:textId="6370A04D" w:rsidR="009728FF" w:rsidRDefault="009728FF" w:rsidP="00F7614D">
      <w:pPr>
        <w:autoSpaceDE w:val="0"/>
        <w:autoSpaceDN w:val="0"/>
        <w:adjustRightInd w:val="0"/>
        <w:spacing w:line="360" w:lineRule="auto"/>
        <w:jc w:val="both"/>
        <w:rPr>
          <w:rFonts w:ascii="Arial" w:hAnsi="Arial" w:cs="Arial"/>
          <w:b/>
          <w:bCs/>
          <w:sz w:val="22"/>
          <w:szCs w:val="22"/>
          <w:u w:val="single"/>
        </w:rPr>
      </w:pPr>
      <w:r w:rsidRPr="009728FF">
        <w:rPr>
          <w:rFonts w:ascii="Arial" w:hAnsi="Arial" w:cs="Arial"/>
          <w:b/>
          <w:bCs/>
          <w:sz w:val="22"/>
          <w:szCs w:val="22"/>
          <w:u w:val="single"/>
        </w:rPr>
        <w:t>Stan projektowany</w:t>
      </w:r>
      <w:r w:rsidR="004C3985">
        <w:rPr>
          <w:rFonts w:ascii="Arial" w:hAnsi="Arial" w:cs="Arial"/>
          <w:b/>
          <w:bCs/>
          <w:sz w:val="22"/>
          <w:szCs w:val="22"/>
          <w:u w:val="single"/>
        </w:rPr>
        <w:t>:</w:t>
      </w:r>
      <w:r w:rsidRPr="009728FF">
        <w:rPr>
          <w:rFonts w:ascii="Arial" w:hAnsi="Arial" w:cs="Arial"/>
          <w:b/>
          <w:bCs/>
          <w:sz w:val="22"/>
          <w:szCs w:val="22"/>
          <w:u w:val="single"/>
        </w:rPr>
        <w:t xml:space="preserve"> </w:t>
      </w:r>
    </w:p>
    <w:p w14:paraId="5CEDFC33" w14:textId="30F119E1" w:rsidR="004042B7" w:rsidRPr="009728FF" w:rsidRDefault="004042B7" w:rsidP="00F7614D">
      <w:pPr>
        <w:autoSpaceDE w:val="0"/>
        <w:autoSpaceDN w:val="0"/>
        <w:adjustRightInd w:val="0"/>
        <w:spacing w:line="360" w:lineRule="auto"/>
        <w:jc w:val="both"/>
        <w:rPr>
          <w:rFonts w:ascii="Arial" w:hAnsi="Arial" w:cs="Arial"/>
          <w:b/>
          <w:bCs/>
          <w:sz w:val="22"/>
          <w:szCs w:val="22"/>
          <w:u w:val="single"/>
        </w:rPr>
      </w:pPr>
      <w:r>
        <w:rPr>
          <w:noProof/>
        </w:rPr>
        <w:drawing>
          <wp:inline distT="0" distB="0" distL="0" distR="0" wp14:anchorId="2C7A8F0D" wp14:editId="46685D6A">
            <wp:extent cx="6189558" cy="3192780"/>
            <wp:effectExtent l="0" t="0" r="1905"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07124" cy="3201841"/>
                    </a:xfrm>
                    <a:prstGeom prst="rect">
                      <a:avLst/>
                    </a:prstGeom>
                  </pic:spPr>
                </pic:pic>
              </a:graphicData>
            </a:graphic>
          </wp:inline>
        </w:drawing>
      </w:r>
    </w:p>
    <w:p w14:paraId="1063F233" w14:textId="20E37C69" w:rsidR="00EB409C" w:rsidRDefault="004042B7" w:rsidP="00F7614D">
      <w:pPr>
        <w:autoSpaceDE w:val="0"/>
        <w:autoSpaceDN w:val="0"/>
        <w:adjustRightInd w:val="0"/>
        <w:spacing w:line="360" w:lineRule="auto"/>
        <w:jc w:val="both"/>
        <w:rPr>
          <w:rFonts w:ascii="Arial" w:hAnsi="Arial" w:cs="Arial"/>
        </w:rPr>
      </w:pPr>
      <w:r>
        <w:rPr>
          <w:noProof/>
        </w:rPr>
        <w:lastRenderedPageBreak/>
        <w:drawing>
          <wp:inline distT="0" distB="0" distL="0" distR="0" wp14:anchorId="52288E20" wp14:editId="7BFF8A45">
            <wp:extent cx="6858000" cy="449834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58000" cy="4498340"/>
                    </a:xfrm>
                    <a:prstGeom prst="rect">
                      <a:avLst/>
                    </a:prstGeom>
                  </pic:spPr>
                </pic:pic>
              </a:graphicData>
            </a:graphic>
          </wp:inline>
        </w:drawing>
      </w:r>
    </w:p>
    <w:p w14:paraId="4DC73303" w14:textId="55C50898" w:rsidR="006D5659" w:rsidRDefault="006D5659" w:rsidP="00F7614D">
      <w:pPr>
        <w:autoSpaceDE w:val="0"/>
        <w:autoSpaceDN w:val="0"/>
        <w:adjustRightInd w:val="0"/>
        <w:spacing w:line="360" w:lineRule="auto"/>
        <w:jc w:val="both"/>
        <w:rPr>
          <w:rFonts w:ascii="Arial" w:hAnsi="Arial" w:cs="Arial"/>
        </w:rPr>
      </w:pPr>
    </w:p>
    <w:p w14:paraId="4E6C9DA8" w14:textId="23C841D2" w:rsidR="00CD09DF" w:rsidRDefault="00CD09DF" w:rsidP="00F7614D">
      <w:pPr>
        <w:autoSpaceDE w:val="0"/>
        <w:autoSpaceDN w:val="0"/>
        <w:adjustRightInd w:val="0"/>
        <w:spacing w:line="360" w:lineRule="auto"/>
        <w:jc w:val="both"/>
        <w:rPr>
          <w:rFonts w:ascii="Arial" w:hAnsi="Arial" w:cs="Arial"/>
        </w:rPr>
      </w:pPr>
    </w:p>
    <w:p w14:paraId="21F89A1C" w14:textId="77777777" w:rsidR="00D86AF0" w:rsidRPr="00E610DE" w:rsidRDefault="00D86AF0" w:rsidP="00E610DE">
      <w:pPr>
        <w:spacing w:line="360" w:lineRule="auto"/>
        <w:rPr>
          <w:rFonts w:ascii="Arial" w:hAnsi="Arial" w:cs="Arial"/>
          <w:sz w:val="22"/>
          <w:szCs w:val="22"/>
        </w:rPr>
      </w:pPr>
    </w:p>
    <w:p w14:paraId="04A946D2" w14:textId="5AB4D1A9" w:rsidR="00E65FE0" w:rsidRDefault="007A0BA3" w:rsidP="00E610DE">
      <w:pPr>
        <w:pStyle w:val="Akapitzlist"/>
        <w:spacing w:line="360" w:lineRule="auto"/>
        <w:ind w:left="0"/>
        <w:rPr>
          <w:rFonts w:ascii="Arial" w:hAnsi="Arial" w:cs="Arial"/>
        </w:rPr>
      </w:pPr>
      <w:r>
        <w:rPr>
          <w:rFonts w:ascii="Arial" w:hAnsi="Arial" w:cs="Arial"/>
          <w:sz w:val="22"/>
          <w:szCs w:val="22"/>
        </w:rPr>
        <w:t xml:space="preserve">Wykaz </w:t>
      </w:r>
      <w:r w:rsidR="00BA09D6">
        <w:rPr>
          <w:rFonts w:ascii="Arial" w:hAnsi="Arial" w:cs="Arial"/>
          <w:sz w:val="22"/>
          <w:szCs w:val="22"/>
        </w:rPr>
        <w:t xml:space="preserve">zastosowanych </w:t>
      </w:r>
      <w:r>
        <w:rPr>
          <w:rFonts w:ascii="Arial" w:hAnsi="Arial" w:cs="Arial"/>
          <w:sz w:val="22"/>
          <w:szCs w:val="22"/>
        </w:rPr>
        <w:t>materiałów oraz sposób wykonania został przedstawiony w dokumentacji projektowej</w:t>
      </w:r>
      <w:r w:rsidR="00E610DE">
        <w:rPr>
          <w:rFonts w:ascii="Arial" w:hAnsi="Arial" w:cs="Arial"/>
          <w:sz w:val="22"/>
          <w:szCs w:val="22"/>
        </w:rPr>
        <w:t>,</w:t>
      </w:r>
      <w:r w:rsidR="0081624F">
        <w:rPr>
          <w:rFonts w:ascii="Arial" w:hAnsi="Arial" w:cs="Arial"/>
          <w:sz w:val="22"/>
          <w:szCs w:val="22"/>
        </w:rPr>
        <w:t xml:space="preserve"> która zostanie</w:t>
      </w:r>
      <w:r w:rsidR="00E610DE">
        <w:rPr>
          <w:rFonts w:ascii="Arial" w:hAnsi="Arial" w:cs="Arial"/>
          <w:sz w:val="22"/>
          <w:szCs w:val="22"/>
        </w:rPr>
        <w:t xml:space="preserve"> przekazan</w:t>
      </w:r>
      <w:r w:rsidR="0081624F">
        <w:rPr>
          <w:rFonts w:ascii="Arial" w:hAnsi="Arial" w:cs="Arial"/>
          <w:sz w:val="22"/>
          <w:szCs w:val="22"/>
        </w:rPr>
        <w:t>a Oferentom</w:t>
      </w:r>
      <w:r w:rsidR="00E610DE">
        <w:rPr>
          <w:rFonts w:ascii="Arial" w:hAnsi="Arial" w:cs="Arial"/>
          <w:sz w:val="22"/>
          <w:szCs w:val="22"/>
        </w:rPr>
        <w:t xml:space="preserve"> podczas wizji lokalnej.</w:t>
      </w:r>
    </w:p>
    <w:p w14:paraId="4CD13947" w14:textId="00626DA1" w:rsidR="004D2F01" w:rsidRDefault="004D2F01" w:rsidP="00F7614D">
      <w:pPr>
        <w:autoSpaceDE w:val="0"/>
        <w:autoSpaceDN w:val="0"/>
        <w:adjustRightInd w:val="0"/>
        <w:spacing w:line="360" w:lineRule="auto"/>
        <w:jc w:val="both"/>
        <w:rPr>
          <w:rFonts w:ascii="Arial" w:hAnsi="Arial" w:cs="Arial"/>
        </w:rPr>
      </w:pPr>
    </w:p>
    <w:p w14:paraId="5B1459B5" w14:textId="77777777" w:rsidR="004D2F01" w:rsidRDefault="004D2F01" w:rsidP="00F7614D">
      <w:pPr>
        <w:autoSpaceDE w:val="0"/>
        <w:autoSpaceDN w:val="0"/>
        <w:adjustRightInd w:val="0"/>
        <w:spacing w:line="360" w:lineRule="auto"/>
        <w:jc w:val="both"/>
        <w:rPr>
          <w:rFonts w:ascii="Arial" w:hAnsi="Arial" w:cs="Arial"/>
        </w:rPr>
      </w:pPr>
    </w:p>
    <w:p w14:paraId="3C710FB7" w14:textId="77777777" w:rsidR="004D2F01" w:rsidRDefault="004D2F01" w:rsidP="00F7614D">
      <w:pPr>
        <w:autoSpaceDE w:val="0"/>
        <w:autoSpaceDN w:val="0"/>
        <w:adjustRightInd w:val="0"/>
        <w:spacing w:line="360" w:lineRule="auto"/>
        <w:jc w:val="both"/>
        <w:rPr>
          <w:rFonts w:ascii="Arial" w:hAnsi="Arial" w:cs="Arial"/>
        </w:rPr>
      </w:pPr>
    </w:p>
    <w:p w14:paraId="639B2C78" w14:textId="65E4752E" w:rsidR="00E65FE0" w:rsidRDefault="00E65FE0" w:rsidP="00F7614D">
      <w:pPr>
        <w:autoSpaceDE w:val="0"/>
        <w:autoSpaceDN w:val="0"/>
        <w:adjustRightInd w:val="0"/>
        <w:spacing w:line="360" w:lineRule="auto"/>
        <w:jc w:val="both"/>
        <w:rPr>
          <w:rFonts w:ascii="Arial" w:hAnsi="Arial" w:cs="Arial"/>
        </w:rPr>
      </w:pPr>
    </w:p>
    <w:p w14:paraId="08705FB3" w14:textId="5A13FE6A" w:rsidR="00E610DE" w:rsidRDefault="00E610DE" w:rsidP="00F7614D">
      <w:pPr>
        <w:autoSpaceDE w:val="0"/>
        <w:autoSpaceDN w:val="0"/>
        <w:adjustRightInd w:val="0"/>
        <w:spacing w:line="360" w:lineRule="auto"/>
        <w:jc w:val="both"/>
        <w:rPr>
          <w:rFonts w:ascii="Arial" w:hAnsi="Arial" w:cs="Arial"/>
        </w:rPr>
      </w:pPr>
    </w:p>
    <w:p w14:paraId="4C13FEAD" w14:textId="361E0857" w:rsidR="00E610DE" w:rsidRDefault="00E610DE" w:rsidP="00F7614D">
      <w:pPr>
        <w:autoSpaceDE w:val="0"/>
        <w:autoSpaceDN w:val="0"/>
        <w:adjustRightInd w:val="0"/>
        <w:spacing w:line="360" w:lineRule="auto"/>
        <w:jc w:val="both"/>
        <w:rPr>
          <w:rFonts w:ascii="Arial" w:hAnsi="Arial" w:cs="Arial"/>
        </w:rPr>
      </w:pPr>
    </w:p>
    <w:p w14:paraId="3932D51C" w14:textId="6E267566" w:rsidR="00E610DE" w:rsidRDefault="00E610DE" w:rsidP="00F7614D">
      <w:pPr>
        <w:autoSpaceDE w:val="0"/>
        <w:autoSpaceDN w:val="0"/>
        <w:adjustRightInd w:val="0"/>
        <w:spacing w:line="360" w:lineRule="auto"/>
        <w:jc w:val="both"/>
        <w:rPr>
          <w:rFonts w:ascii="Arial" w:hAnsi="Arial" w:cs="Arial"/>
        </w:rPr>
      </w:pPr>
    </w:p>
    <w:p w14:paraId="5472CF47" w14:textId="5386AF22" w:rsidR="00E610DE" w:rsidRDefault="00E610DE" w:rsidP="00F7614D">
      <w:pPr>
        <w:autoSpaceDE w:val="0"/>
        <w:autoSpaceDN w:val="0"/>
        <w:adjustRightInd w:val="0"/>
        <w:spacing w:line="360" w:lineRule="auto"/>
        <w:jc w:val="both"/>
        <w:rPr>
          <w:rFonts w:ascii="Arial" w:hAnsi="Arial" w:cs="Arial"/>
        </w:rPr>
      </w:pPr>
    </w:p>
    <w:p w14:paraId="70F98B1B" w14:textId="305A9042" w:rsidR="00E610DE" w:rsidRDefault="00E610DE" w:rsidP="00F7614D">
      <w:pPr>
        <w:autoSpaceDE w:val="0"/>
        <w:autoSpaceDN w:val="0"/>
        <w:adjustRightInd w:val="0"/>
        <w:spacing w:line="360" w:lineRule="auto"/>
        <w:jc w:val="both"/>
        <w:rPr>
          <w:rFonts w:ascii="Arial" w:hAnsi="Arial" w:cs="Arial"/>
        </w:rPr>
      </w:pPr>
    </w:p>
    <w:p w14:paraId="1D5CFAC9" w14:textId="130DBD73" w:rsidR="00E610DE" w:rsidRDefault="00E610DE" w:rsidP="00F7614D">
      <w:pPr>
        <w:autoSpaceDE w:val="0"/>
        <w:autoSpaceDN w:val="0"/>
        <w:adjustRightInd w:val="0"/>
        <w:spacing w:line="360" w:lineRule="auto"/>
        <w:jc w:val="both"/>
        <w:rPr>
          <w:rFonts w:ascii="Arial" w:hAnsi="Arial" w:cs="Arial"/>
        </w:rPr>
      </w:pPr>
    </w:p>
    <w:p w14:paraId="1129A2BF" w14:textId="0555352F" w:rsidR="00E610DE" w:rsidRDefault="00E610DE" w:rsidP="00F7614D">
      <w:pPr>
        <w:autoSpaceDE w:val="0"/>
        <w:autoSpaceDN w:val="0"/>
        <w:adjustRightInd w:val="0"/>
        <w:spacing w:line="360" w:lineRule="auto"/>
        <w:jc w:val="both"/>
        <w:rPr>
          <w:rFonts w:ascii="Arial" w:hAnsi="Arial" w:cs="Arial"/>
        </w:rPr>
      </w:pPr>
    </w:p>
    <w:p w14:paraId="59B5E338" w14:textId="31DAC345" w:rsidR="00E610DE" w:rsidRDefault="00E610DE" w:rsidP="00F7614D">
      <w:pPr>
        <w:autoSpaceDE w:val="0"/>
        <w:autoSpaceDN w:val="0"/>
        <w:adjustRightInd w:val="0"/>
        <w:spacing w:line="360" w:lineRule="auto"/>
        <w:jc w:val="both"/>
        <w:rPr>
          <w:rFonts w:ascii="Arial" w:hAnsi="Arial" w:cs="Arial"/>
        </w:rPr>
      </w:pPr>
    </w:p>
    <w:p w14:paraId="3082056F" w14:textId="77777777" w:rsidR="00E610DE" w:rsidRPr="002F10E9" w:rsidRDefault="00E610DE" w:rsidP="00F7614D">
      <w:pPr>
        <w:autoSpaceDE w:val="0"/>
        <w:autoSpaceDN w:val="0"/>
        <w:adjustRightInd w:val="0"/>
        <w:spacing w:line="360" w:lineRule="auto"/>
        <w:jc w:val="both"/>
        <w:rPr>
          <w:rFonts w:ascii="Arial" w:hAnsi="Arial" w:cs="Arial"/>
        </w:rPr>
      </w:pPr>
    </w:p>
    <w:p w14:paraId="32494AE6" w14:textId="15E4AA35" w:rsidR="006D5659" w:rsidRPr="006D5659" w:rsidRDefault="00147401" w:rsidP="008325C7">
      <w:pPr>
        <w:autoSpaceDE w:val="0"/>
        <w:autoSpaceDN w:val="0"/>
        <w:adjustRightInd w:val="0"/>
        <w:spacing w:line="360" w:lineRule="auto"/>
        <w:jc w:val="center"/>
        <w:rPr>
          <w:rFonts w:ascii="Arial" w:hAnsi="Arial" w:cs="Arial"/>
          <w:b/>
          <w:bCs/>
          <w:sz w:val="22"/>
          <w:szCs w:val="22"/>
          <w:u w:val="single"/>
        </w:rPr>
      </w:pPr>
      <w:r w:rsidRPr="00147401">
        <w:rPr>
          <w:rFonts w:ascii="Arial" w:hAnsi="Arial" w:cs="Arial"/>
          <w:b/>
          <w:bCs/>
          <w:sz w:val="22"/>
          <w:szCs w:val="22"/>
          <w:u w:val="single"/>
        </w:rPr>
        <w:lastRenderedPageBreak/>
        <w:t>Dokumentacja fotograficzna przedstawiająca</w:t>
      </w:r>
      <w:r w:rsidR="001F0164">
        <w:rPr>
          <w:rFonts w:ascii="Arial" w:hAnsi="Arial" w:cs="Arial"/>
          <w:b/>
          <w:bCs/>
          <w:sz w:val="22"/>
          <w:szCs w:val="22"/>
          <w:u w:val="single"/>
        </w:rPr>
        <w:t xml:space="preserve"> </w:t>
      </w:r>
      <w:r w:rsidR="009728FF">
        <w:rPr>
          <w:rFonts w:ascii="Arial" w:hAnsi="Arial" w:cs="Arial"/>
          <w:b/>
          <w:bCs/>
          <w:sz w:val="22"/>
          <w:szCs w:val="22"/>
          <w:u w:val="single"/>
        </w:rPr>
        <w:t xml:space="preserve">obecny stan </w:t>
      </w:r>
      <w:r w:rsidR="008325C7">
        <w:rPr>
          <w:rFonts w:ascii="Arial" w:hAnsi="Arial" w:cs="Arial"/>
          <w:b/>
          <w:bCs/>
          <w:sz w:val="22"/>
          <w:szCs w:val="22"/>
          <w:u w:val="single"/>
        </w:rPr>
        <w:t>fundament</w:t>
      </w:r>
      <w:r w:rsidR="004D2F01">
        <w:rPr>
          <w:rFonts w:ascii="Arial" w:hAnsi="Arial" w:cs="Arial"/>
          <w:b/>
          <w:bCs/>
          <w:sz w:val="22"/>
          <w:szCs w:val="22"/>
          <w:u w:val="single"/>
        </w:rPr>
        <w:t>u</w:t>
      </w:r>
      <w:r w:rsidR="008325C7">
        <w:rPr>
          <w:rFonts w:ascii="Arial" w:hAnsi="Arial" w:cs="Arial"/>
          <w:b/>
          <w:bCs/>
          <w:sz w:val="22"/>
          <w:szCs w:val="22"/>
          <w:u w:val="single"/>
        </w:rPr>
        <w:t xml:space="preserve"> </w:t>
      </w:r>
      <w:r w:rsidRPr="00147401">
        <w:rPr>
          <w:rFonts w:ascii="Arial" w:hAnsi="Arial" w:cs="Arial"/>
          <w:b/>
          <w:bCs/>
          <w:sz w:val="22"/>
          <w:szCs w:val="22"/>
          <w:u w:val="single"/>
        </w:rPr>
        <w:t>zbiornik</w:t>
      </w:r>
      <w:r w:rsidR="004D2F01">
        <w:rPr>
          <w:rFonts w:ascii="Arial" w:hAnsi="Arial" w:cs="Arial"/>
          <w:b/>
          <w:bCs/>
          <w:sz w:val="22"/>
          <w:szCs w:val="22"/>
          <w:u w:val="single"/>
        </w:rPr>
        <w:t>a</w:t>
      </w:r>
      <w:r w:rsidR="00354172">
        <w:rPr>
          <w:rFonts w:ascii="Arial" w:hAnsi="Arial" w:cs="Arial"/>
          <w:b/>
          <w:bCs/>
          <w:sz w:val="22"/>
          <w:szCs w:val="22"/>
          <w:u w:val="single"/>
        </w:rPr>
        <w:t xml:space="preserve"> </w:t>
      </w:r>
      <w:r w:rsidRPr="00147401">
        <w:rPr>
          <w:rFonts w:ascii="Arial" w:hAnsi="Arial" w:cs="Arial"/>
          <w:b/>
          <w:bCs/>
          <w:sz w:val="22"/>
          <w:szCs w:val="22"/>
          <w:u w:val="single"/>
        </w:rPr>
        <w:t>objęt</w:t>
      </w:r>
      <w:r w:rsidR="004D2F01">
        <w:rPr>
          <w:rFonts w:ascii="Arial" w:hAnsi="Arial" w:cs="Arial"/>
          <w:b/>
          <w:bCs/>
          <w:sz w:val="22"/>
          <w:szCs w:val="22"/>
          <w:u w:val="single"/>
        </w:rPr>
        <w:t>ego</w:t>
      </w:r>
      <w:r w:rsidRPr="00147401">
        <w:rPr>
          <w:rFonts w:ascii="Arial" w:hAnsi="Arial" w:cs="Arial"/>
          <w:b/>
          <w:bCs/>
          <w:sz w:val="22"/>
          <w:szCs w:val="22"/>
          <w:u w:val="single"/>
        </w:rPr>
        <w:t xml:space="preserve"> remontem:</w:t>
      </w:r>
    </w:p>
    <w:p w14:paraId="3119CF78" w14:textId="46390A88" w:rsidR="00A540CB" w:rsidRDefault="00A540CB" w:rsidP="006D5659">
      <w:pPr>
        <w:tabs>
          <w:tab w:val="left" w:pos="4260"/>
        </w:tabs>
        <w:spacing w:line="360" w:lineRule="auto"/>
        <w:jc w:val="center"/>
        <w:rPr>
          <w:rFonts w:ascii="Arial" w:hAnsi="Arial" w:cs="Arial"/>
          <w:sz w:val="22"/>
        </w:rPr>
      </w:pPr>
    </w:p>
    <w:p w14:paraId="1555D861" w14:textId="670AF886" w:rsidR="00A540CB" w:rsidRDefault="00A540CB" w:rsidP="006D5659">
      <w:pPr>
        <w:tabs>
          <w:tab w:val="left" w:pos="4260"/>
        </w:tabs>
        <w:spacing w:line="360" w:lineRule="auto"/>
        <w:jc w:val="center"/>
        <w:rPr>
          <w:rFonts w:ascii="Arial" w:hAnsi="Arial" w:cs="Arial"/>
          <w:sz w:val="22"/>
        </w:rPr>
      </w:pPr>
    </w:p>
    <w:p w14:paraId="2E54664B" w14:textId="05812E54" w:rsidR="00BB4C3C" w:rsidRDefault="00BB4C3C" w:rsidP="00A540CB">
      <w:pPr>
        <w:tabs>
          <w:tab w:val="left" w:pos="4260"/>
        </w:tabs>
        <w:spacing w:line="360" w:lineRule="auto"/>
        <w:jc w:val="center"/>
        <w:rPr>
          <w:rFonts w:ascii="Arial" w:hAnsi="Arial" w:cs="Arial"/>
          <w:sz w:val="22"/>
        </w:rPr>
      </w:pPr>
    </w:p>
    <w:p w14:paraId="57E9364B" w14:textId="278AD485" w:rsidR="004D2F01" w:rsidRDefault="004D2F01" w:rsidP="00A540CB">
      <w:pPr>
        <w:tabs>
          <w:tab w:val="left" w:pos="4260"/>
        </w:tabs>
        <w:spacing w:line="360" w:lineRule="auto"/>
        <w:jc w:val="center"/>
        <w:rPr>
          <w:rFonts w:ascii="Arial" w:hAnsi="Arial" w:cs="Arial"/>
          <w:sz w:val="22"/>
        </w:rPr>
      </w:pPr>
      <w:r>
        <w:rPr>
          <w:rFonts w:ascii="Arial" w:hAnsi="Arial" w:cs="Arial"/>
          <w:noProof/>
          <w:sz w:val="22"/>
        </w:rPr>
        <w:drawing>
          <wp:anchor distT="0" distB="0" distL="114300" distR="114300" simplePos="0" relativeHeight="251659264" behindDoc="1" locked="0" layoutInCell="1" allowOverlap="1" wp14:anchorId="1EF8B79E" wp14:editId="394BB981">
            <wp:simplePos x="0" y="0"/>
            <wp:positionH relativeFrom="column">
              <wp:posOffset>2940685</wp:posOffset>
            </wp:positionH>
            <wp:positionV relativeFrom="page">
              <wp:posOffset>1591945</wp:posOffset>
            </wp:positionV>
            <wp:extent cx="3963035" cy="2971165"/>
            <wp:effectExtent l="635" t="0" r="0" b="0"/>
            <wp:wrapTight wrapText="bothSides">
              <wp:wrapPolygon edited="0">
                <wp:start x="3" y="21605"/>
                <wp:lineTo x="21496" y="21605"/>
                <wp:lineTo x="21496" y="138"/>
                <wp:lineTo x="3" y="138"/>
                <wp:lineTo x="3" y="21605"/>
              </wp:wrapPolygon>
            </wp:wrapTight>
            <wp:docPr id="2" name="Obraz 2" descr="Obraz zawierający na wolnym powietrzu, śnieg, zima, ziem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na wolnym powietrzu, śnieg, zima, ziemia&#10;&#10;Opis wygenerowany automatyczni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3963035" cy="29711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2"/>
        </w:rPr>
        <w:drawing>
          <wp:anchor distT="0" distB="0" distL="114300" distR="114300" simplePos="0" relativeHeight="251660288" behindDoc="1" locked="0" layoutInCell="1" allowOverlap="1" wp14:anchorId="17FB9926" wp14:editId="2710E7CB">
            <wp:simplePos x="0" y="0"/>
            <wp:positionH relativeFrom="column">
              <wp:posOffset>-165735</wp:posOffset>
            </wp:positionH>
            <wp:positionV relativeFrom="page">
              <wp:posOffset>1581150</wp:posOffset>
            </wp:positionV>
            <wp:extent cx="3949065" cy="2961005"/>
            <wp:effectExtent l="0" t="1270" r="0" b="0"/>
            <wp:wrapTight wrapText="bothSides">
              <wp:wrapPolygon edited="0">
                <wp:start x="-7" y="21591"/>
                <wp:lineTo x="21458" y="21591"/>
                <wp:lineTo x="21458" y="190"/>
                <wp:lineTo x="-7" y="190"/>
                <wp:lineTo x="-7" y="21591"/>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3949065" cy="29610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8FDA88" w14:textId="14B5C55E" w:rsidR="004D2F01" w:rsidRDefault="004D2F01" w:rsidP="00A540CB">
      <w:pPr>
        <w:tabs>
          <w:tab w:val="left" w:pos="4260"/>
        </w:tabs>
        <w:spacing w:line="360" w:lineRule="auto"/>
        <w:jc w:val="center"/>
        <w:rPr>
          <w:rFonts w:ascii="Arial" w:hAnsi="Arial" w:cs="Arial"/>
          <w:sz w:val="22"/>
        </w:rPr>
      </w:pPr>
    </w:p>
    <w:p w14:paraId="0279FB86" w14:textId="53B12A9C" w:rsidR="004D2F01" w:rsidRDefault="004D2F01" w:rsidP="00A540CB">
      <w:pPr>
        <w:tabs>
          <w:tab w:val="left" w:pos="4260"/>
        </w:tabs>
        <w:spacing w:line="360" w:lineRule="auto"/>
        <w:jc w:val="center"/>
        <w:rPr>
          <w:rFonts w:ascii="Arial" w:hAnsi="Arial" w:cs="Arial"/>
          <w:sz w:val="22"/>
        </w:rPr>
      </w:pPr>
    </w:p>
    <w:p w14:paraId="17001F62" w14:textId="4B6B3162" w:rsidR="004D2F01" w:rsidRDefault="004D2F01" w:rsidP="00A540CB">
      <w:pPr>
        <w:tabs>
          <w:tab w:val="left" w:pos="4260"/>
        </w:tabs>
        <w:spacing w:line="360" w:lineRule="auto"/>
        <w:jc w:val="center"/>
        <w:rPr>
          <w:rFonts w:ascii="Arial" w:hAnsi="Arial" w:cs="Arial"/>
          <w:sz w:val="22"/>
        </w:rPr>
      </w:pPr>
    </w:p>
    <w:p w14:paraId="4DACE80C" w14:textId="1938A84D" w:rsidR="004D2F01" w:rsidRDefault="004D2F01" w:rsidP="00A540CB">
      <w:pPr>
        <w:tabs>
          <w:tab w:val="left" w:pos="4260"/>
        </w:tabs>
        <w:spacing w:line="360" w:lineRule="auto"/>
        <w:jc w:val="center"/>
        <w:rPr>
          <w:rFonts w:ascii="Arial" w:hAnsi="Arial" w:cs="Arial"/>
          <w:sz w:val="22"/>
        </w:rPr>
      </w:pPr>
    </w:p>
    <w:p w14:paraId="1F79CA29" w14:textId="40AA52E1" w:rsidR="004D2F01" w:rsidRDefault="004D2F01" w:rsidP="00A540CB">
      <w:pPr>
        <w:tabs>
          <w:tab w:val="left" w:pos="4260"/>
        </w:tabs>
        <w:spacing w:line="360" w:lineRule="auto"/>
        <w:jc w:val="center"/>
        <w:rPr>
          <w:rFonts w:ascii="Arial" w:hAnsi="Arial" w:cs="Arial"/>
          <w:sz w:val="22"/>
        </w:rPr>
      </w:pPr>
    </w:p>
    <w:p w14:paraId="13830329" w14:textId="241D00FB" w:rsidR="004D2F01" w:rsidRDefault="004D2F01" w:rsidP="00A540CB">
      <w:pPr>
        <w:tabs>
          <w:tab w:val="left" w:pos="4260"/>
        </w:tabs>
        <w:spacing w:line="360" w:lineRule="auto"/>
        <w:jc w:val="center"/>
        <w:rPr>
          <w:rFonts w:ascii="Arial" w:hAnsi="Arial" w:cs="Arial"/>
          <w:sz w:val="22"/>
        </w:rPr>
      </w:pPr>
    </w:p>
    <w:p w14:paraId="07BB62CC" w14:textId="1275BC45" w:rsidR="004D2F01" w:rsidRDefault="004D2F01" w:rsidP="00A540CB">
      <w:pPr>
        <w:tabs>
          <w:tab w:val="left" w:pos="4260"/>
        </w:tabs>
        <w:spacing w:line="360" w:lineRule="auto"/>
        <w:jc w:val="center"/>
        <w:rPr>
          <w:rFonts w:ascii="Arial" w:hAnsi="Arial" w:cs="Arial"/>
          <w:sz w:val="22"/>
        </w:rPr>
      </w:pPr>
    </w:p>
    <w:p w14:paraId="6C1AC01A" w14:textId="5948A7F8" w:rsidR="004D2F01" w:rsidRDefault="004D2F01" w:rsidP="00A540CB">
      <w:pPr>
        <w:tabs>
          <w:tab w:val="left" w:pos="4260"/>
        </w:tabs>
        <w:spacing w:line="360" w:lineRule="auto"/>
        <w:jc w:val="center"/>
        <w:rPr>
          <w:rFonts w:ascii="Arial" w:hAnsi="Arial" w:cs="Arial"/>
          <w:sz w:val="22"/>
        </w:rPr>
      </w:pPr>
    </w:p>
    <w:p w14:paraId="5360BF1E" w14:textId="4190BC90" w:rsidR="004D2F01" w:rsidRDefault="004D2F01" w:rsidP="00A540CB">
      <w:pPr>
        <w:tabs>
          <w:tab w:val="left" w:pos="4260"/>
        </w:tabs>
        <w:spacing w:line="360" w:lineRule="auto"/>
        <w:jc w:val="center"/>
        <w:rPr>
          <w:rFonts w:ascii="Arial" w:hAnsi="Arial" w:cs="Arial"/>
          <w:sz w:val="22"/>
        </w:rPr>
      </w:pPr>
    </w:p>
    <w:p w14:paraId="689EB1E8" w14:textId="682CB27F" w:rsidR="004D2F01" w:rsidRDefault="004D2F01" w:rsidP="00A540CB">
      <w:pPr>
        <w:tabs>
          <w:tab w:val="left" w:pos="4260"/>
        </w:tabs>
        <w:spacing w:line="360" w:lineRule="auto"/>
        <w:jc w:val="center"/>
        <w:rPr>
          <w:rFonts w:ascii="Arial" w:hAnsi="Arial" w:cs="Arial"/>
          <w:sz w:val="22"/>
        </w:rPr>
      </w:pPr>
    </w:p>
    <w:p w14:paraId="6DBB0085" w14:textId="3A0FE00F" w:rsidR="004D2F01" w:rsidRDefault="004D2F01" w:rsidP="00A540CB">
      <w:pPr>
        <w:tabs>
          <w:tab w:val="left" w:pos="4260"/>
        </w:tabs>
        <w:spacing w:line="360" w:lineRule="auto"/>
        <w:jc w:val="center"/>
        <w:rPr>
          <w:rFonts w:ascii="Arial" w:hAnsi="Arial" w:cs="Arial"/>
          <w:sz w:val="22"/>
        </w:rPr>
      </w:pPr>
    </w:p>
    <w:p w14:paraId="0E136F1A" w14:textId="1A99EF25" w:rsidR="004D2F01" w:rsidRDefault="004D2F01" w:rsidP="00A540CB">
      <w:pPr>
        <w:tabs>
          <w:tab w:val="left" w:pos="4260"/>
        </w:tabs>
        <w:spacing w:line="360" w:lineRule="auto"/>
        <w:jc w:val="center"/>
        <w:rPr>
          <w:rFonts w:ascii="Arial" w:hAnsi="Arial" w:cs="Arial"/>
          <w:sz w:val="22"/>
        </w:rPr>
      </w:pPr>
    </w:p>
    <w:p w14:paraId="1E7828D9" w14:textId="73C10866" w:rsidR="004D2F01" w:rsidRDefault="004D2F01" w:rsidP="00A540CB">
      <w:pPr>
        <w:tabs>
          <w:tab w:val="left" w:pos="4260"/>
        </w:tabs>
        <w:spacing w:line="360" w:lineRule="auto"/>
        <w:jc w:val="center"/>
        <w:rPr>
          <w:rFonts w:ascii="Arial" w:hAnsi="Arial" w:cs="Arial"/>
          <w:sz w:val="22"/>
        </w:rPr>
      </w:pPr>
    </w:p>
    <w:p w14:paraId="034AB7E9" w14:textId="5D5E0173" w:rsidR="004D2F01" w:rsidRDefault="004D2F01" w:rsidP="00A540CB">
      <w:pPr>
        <w:tabs>
          <w:tab w:val="left" w:pos="4260"/>
        </w:tabs>
        <w:spacing w:line="360" w:lineRule="auto"/>
        <w:jc w:val="center"/>
        <w:rPr>
          <w:rFonts w:ascii="Arial" w:hAnsi="Arial" w:cs="Arial"/>
          <w:sz w:val="22"/>
        </w:rPr>
      </w:pPr>
    </w:p>
    <w:p w14:paraId="625136D5" w14:textId="1511F526" w:rsidR="004D2F01" w:rsidRDefault="004D2F01" w:rsidP="004D2F01">
      <w:pPr>
        <w:tabs>
          <w:tab w:val="left" w:pos="4260"/>
        </w:tabs>
        <w:spacing w:line="360" w:lineRule="auto"/>
        <w:jc w:val="center"/>
        <w:rPr>
          <w:rFonts w:ascii="Arial" w:hAnsi="Arial" w:cs="Arial"/>
          <w:sz w:val="22"/>
        </w:rPr>
      </w:pPr>
      <w:r>
        <w:rPr>
          <w:rFonts w:ascii="Arial" w:hAnsi="Arial" w:cs="Arial"/>
          <w:sz w:val="22"/>
        </w:rPr>
        <w:t>Zdj. 1. Zbiornik magazynowy 1500S2</w:t>
      </w:r>
    </w:p>
    <w:p w14:paraId="7A6A7D2E" w14:textId="77777777" w:rsidR="004D2F01" w:rsidRDefault="004D2F01" w:rsidP="00A540CB">
      <w:pPr>
        <w:tabs>
          <w:tab w:val="left" w:pos="4260"/>
        </w:tabs>
        <w:spacing w:line="360" w:lineRule="auto"/>
        <w:jc w:val="center"/>
        <w:rPr>
          <w:rFonts w:ascii="Arial" w:hAnsi="Arial" w:cs="Arial"/>
          <w:sz w:val="22"/>
        </w:rPr>
      </w:pPr>
    </w:p>
    <w:p w14:paraId="755C4150" w14:textId="77777777" w:rsidR="0077724E" w:rsidRDefault="0077724E" w:rsidP="0077724E">
      <w:pPr>
        <w:pStyle w:val="Akapitzlist"/>
        <w:numPr>
          <w:ilvl w:val="0"/>
          <w:numId w:val="10"/>
        </w:numPr>
        <w:autoSpaceDE w:val="0"/>
        <w:autoSpaceDN w:val="0"/>
        <w:adjustRightInd w:val="0"/>
        <w:spacing w:line="360" w:lineRule="auto"/>
        <w:jc w:val="both"/>
        <w:rPr>
          <w:rFonts w:ascii="Arial" w:hAnsi="Arial" w:cs="Arial"/>
          <w:b/>
          <w:bCs/>
          <w:sz w:val="22"/>
        </w:rPr>
      </w:pPr>
      <w:r w:rsidRPr="001D79FC">
        <w:rPr>
          <w:rFonts w:ascii="Arial" w:hAnsi="Arial" w:cs="Arial"/>
          <w:b/>
          <w:bCs/>
          <w:sz w:val="22"/>
        </w:rPr>
        <w:t>Zakres niezbędnych prac obejmuje:</w:t>
      </w:r>
    </w:p>
    <w:p w14:paraId="0405BB71" w14:textId="77777777" w:rsidR="00484FB0" w:rsidRPr="00484FB0" w:rsidRDefault="00484FB0" w:rsidP="00484FB0">
      <w:pPr>
        <w:pStyle w:val="Akapitzlist"/>
        <w:numPr>
          <w:ilvl w:val="0"/>
          <w:numId w:val="11"/>
        </w:numPr>
        <w:autoSpaceDE w:val="0"/>
        <w:autoSpaceDN w:val="0"/>
        <w:adjustRightInd w:val="0"/>
        <w:spacing w:line="360" w:lineRule="auto"/>
        <w:jc w:val="both"/>
        <w:rPr>
          <w:rFonts w:ascii="Arial" w:hAnsi="Arial" w:cs="Arial"/>
          <w:vanish/>
          <w:sz w:val="22"/>
        </w:rPr>
      </w:pPr>
    </w:p>
    <w:p w14:paraId="4334FD14" w14:textId="77777777" w:rsidR="00484FB0" w:rsidRPr="00484FB0" w:rsidRDefault="00484FB0" w:rsidP="00484FB0">
      <w:pPr>
        <w:pStyle w:val="Akapitzlist"/>
        <w:numPr>
          <w:ilvl w:val="0"/>
          <w:numId w:val="11"/>
        </w:numPr>
        <w:autoSpaceDE w:val="0"/>
        <w:autoSpaceDN w:val="0"/>
        <w:adjustRightInd w:val="0"/>
        <w:spacing w:line="360" w:lineRule="auto"/>
        <w:jc w:val="both"/>
        <w:rPr>
          <w:rFonts w:ascii="Arial" w:hAnsi="Arial" w:cs="Arial"/>
          <w:vanish/>
          <w:sz w:val="22"/>
        </w:rPr>
      </w:pPr>
    </w:p>
    <w:p w14:paraId="6F42843C" w14:textId="5CBECF0D" w:rsidR="0077724E" w:rsidRPr="002C57E1" w:rsidRDefault="0077724E" w:rsidP="00484FB0">
      <w:pPr>
        <w:pStyle w:val="Akapitzlist"/>
        <w:numPr>
          <w:ilvl w:val="1"/>
          <w:numId w:val="11"/>
        </w:numPr>
        <w:autoSpaceDE w:val="0"/>
        <w:autoSpaceDN w:val="0"/>
        <w:adjustRightInd w:val="0"/>
        <w:spacing w:line="360" w:lineRule="auto"/>
        <w:jc w:val="both"/>
        <w:rPr>
          <w:rFonts w:ascii="Arial" w:hAnsi="Arial" w:cs="Arial"/>
          <w:sz w:val="22"/>
        </w:rPr>
      </w:pPr>
      <w:r w:rsidRPr="002C57E1">
        <w:rPr>
          <w:rFonts w:ascii="Arial" w:hAnsi="Arial" w:cs="Arial"/>
          <w:sz w:val="22"/>
        </w:rPr>
        <w:t>Wykonanie inwentaryzacji</w:t>
      </w:r>
      <w:r w:rsidR="00204E3E">
        <w:rPr>
          <w:rFonts w:ascii="Arial" w:hAnsi="Arial" w:cs="Arial"/>
          <w:sz w:val="22"/>
        </w:rPr>
        <w:t>,</w:t>
      </w:r>
    </w:p>
    <w:p w14:paraId="58AECA93" w14:textId="27A35136" w:rsidR="002105A5" w:rsidRPr="002105A5" w:rsidRDefault="003F0674" w:rsidP="004D045A">
      <w:pPr>
        <w:pStyle w:val="Akapitzlist"/>
        <w:numPr>
          <w:ilvl w:val="1"/>
          <w:numId w:val="11"/>
        </w:numPr>
        <w:autoSpaceDE w:val="0"/>
        <w:autoSpaceDN w:val="0"/>
        <w:adjustRightInd w:val="0"/>
        <w:spacing w:line="360" w:lineRule="auto"/>
        <w:jc w:val="both"/>
        <w:rPr>
          <w:rFonts w:ascii="Arial" w:hAnsi="Arial" w:cs="Arial"/>
          <w:sz w:val="22"/>
        </w:rPr>
      </w:pPr>
      <w:r>
        <w:rPr>
          <w:rFonts w:ascii="Arial" w:hAnsi="Arial" w:cs="Arial"/>
          <w:sz w:val="22"/>
        </w:rPr>
        <w:t>Realizacja remontu na podstawie przegotowanej dokumentacji projektowej</w:t>
      </w:r>
      <w:r w:rsidR="004D045A">
        <w:rPr>
          <w:rFonts w:ascii="Arial" w:hAnsi="Arial" w:cs="Arial"/>
          <w:sz w:val="22"/>
        </w:rPr>
        <w:t>,</w:t>
      </w:r>
    </w:p>
    <w:p w14:paraId="6CEC41EE" w14:textId="3B68AC79" w:rsidR="002105A5" w:rsidRDefault="002105A5" w:rsidP="00C90419">
      <w:pPr>
        <w:pStyle w:val="Akapitzlist"/>
        <w:numPr>
          <w:ilvl w:val="1"/>
          <w:numId w:val="11"/>
        </w:numPr>
        <w:spacing w:line="360" w:lineRule="auto"/>
        <w:jc w:val="both"/>
        <w:rPr>
          <w:rFonts w:ascii="Arial" w:hAnsi="Arial" w:cs="Arial"/>
          <w:color w:val="000000" w:themeColor="text1"/>
          <w:sz w:val="22"/>
          <w:szCs w:val="22"/>
        </w:rPr>
      </w:pPr>
      <w:r w:rsidRPr="002105A5">
        <w:rPr>
          <w:rFonts w:ascii="Arial" w:hAnsi="Arial" w:cs="Arial"/>
          <w:sz w:val="22"/>
        </w:rPr>
        <w:t xml:space="preserve">Przedstawienie </w:t>
      </w:r>
      <w:r w:rsidR="009138D2">
        <w:rPr>
          <w:rFonts w:ascii="Arial" w:hAnsi="Arial" w:cs="Arial"/>
          <w:sz w:val="22"/>
        </w:rPr>
        <w:t>terminu, harmonogramu oraz sposobu realizacji prac (w uzgodnieniu z Zamawiającym)</w:t>
      </w:r>
      <w:r w:rsidR="0018411F">
        <w:rPr>
          <w:rFonts w:ascii="Arial" w:hAnsi="Arial" w:cs="Arial"/>
          <w:sz w:val="22"/>
        </w:rPr>
        <w:t>,</w:t>
      </w:r>
      <w:r w:rsidR="009138D2">
        <w:rPr>
          <w:rFonts w:ascii="Arial" w:hAnsi="Arial" w:cs="Arial"/>
          <w:sz w:val="22"/>
        </w:rPr>
        <w:t xml:space="preserve"> </w:t>
      </w:r>
    </w:p>
    <w:p w14:paraId="7A8EFEEB" w14:textId="6A9EDF55" w:rsidR="000D436F" w:rsidRDefault="00984653" w:rsidP="00523340">
      <w:pPr>
        <w:pStyle w:val="Akapitzlist"/>
        <w:numPr>
          <w:ilvl w:val="1"/>
          <w:numId w:val="11"/>
        </w:numPr>
        <w:spacing w:line="360" w:lineRule="auto"/>
        <w:jc w:val="both"/>
        <w:rPr>
          <w:rFonts w:ascii="Arial" w:hAnsi="Arial" w:cs="Arial"/>
          <w:color w:val="000000" w:themeColor="text1"/>
          <w:sz w:val="22"/>
          <w:szCs w:val="22"/>
        </w:rPr>
      </w:pPr>
      <w:r w:rsidRPr="00307702">
        <w:rPr>
          <w:rFonts w:ascii="Arial" w:hAnsi="Arial" w:cs="Arial"/>
          <w:color w:val="000000" w:themeColor="text1"/>
          <w:sz w:val="22"/>
          <w:szCs w:val="22"/>
        </w:rPr>
        <w:t>Uzyskanie stosownych decyzji administracyjnych (jeśli wymagane).</w:t>
      </w:r>
    </w:p>
    <w:p w14:paraId="6BEAB0CB" w14:textId="77777777" w:rsidR="008B58DB" w:rsidRDefault="008B58DB" w:rsidP="0096346D">
      <w:pPr>
        <w:pStyle w:val="Akapitzlist"/>
        <w:spacing w:line="360" w:lineRule="auto"/>
        <w:ind w:left="792"/>
        <w:jc w:val="both"/>
        <w:rPr>
          <w:rFonts w:ascii="Arial" w:hAnsi="Arial" w:cs="Arial"/>
          <w:color w:val="000000" w:themeColor="text1"/>
          <w:sz w:val="22"/>
          <w:szCs w:val="22"/>
        </w:rPr>
      </w:pPr>
    </w:p>
    <w:p w14:paraId="178FBACB" w14:textId="798E7FCB" w:rsidR="0096346D" w:rsidRPr="0096346D" w:rsidRDefault="008B58DB" w:rsidP="0096346D">
      <w:pPr>
        <w:spacing w:line="360" w:lineRule="auto"/>
        <w:ind w:firstLine="360"/>
        <w:jc w:val="both"/>
        <w:rPr>
          <w:rFonts w:ascii="Arial" w:hAnsi="Arial" w:cs="Arial"/>
          <w:sz w:val="22"/>
          <w:szCs w:val="22"/>
        </w:rPr>
      </w:pPr>
      <w:r w:rsidRPr="0096346D">
        <w:rPr>
          <w:rFonts w:ascii="Arial" w:hAnsi="Arial" w:cs="Arial"/>
          <w:sz w:val="22"/>
          <w:szCs w:val="22"/>
        </w:rPr>
        <w:t xml:space="preserve">Prace budowlane </w:t>
      </w:r>
      <w:r w:rsidR="0081624F">
        <w:rPr>
          <w:rFonts w:ascii="Arial" w:hAnsi="Arial" w:cs="Arial"/>
          <w:sz w:val="22"/>
          <w:szCs w:val="22"/>
        </w:rPr>
        <w:t xml:space="preserve">należy </w:t>
      </w:r>
      <w:r w:rsidRPr="0096346D">
        <w:rPr>
          <w:rFonts w:ascii="Arial" w:hAnsi="Arial" w:cs="Arial"/>
          <w:sz w:val="22"/>
          <w:szCs w:val="22"/>
        </w:rPr>
        <w:t>realizować pod stałym i fachowym nadzorem technicznym zgodnie z przepisami prawa budowlanego, obowiązującymi normami, normatywami, atestami materiałów, warunkami technicznymi wykonania i odbioru przy zachowaniu przepisów BHP i P-POŻ oraz Zakładowych przepisów BHP obowiązujących w miejscu wykonywania pracy.</w:t>
      </w:r>
      <w:r w:rsidR="0096346D">
        <w:rPr>
          <w:rFonts w:ascii="Arial" w:hAnsi="Arial" w:cs="Arial"/>
          <w:sz w:val="22"/>
          <w:szCs w:val="22"/>
        </w:rPr>
        <w:t xml:space="preserve"> </w:t>
      </w:r>
      <w:r w:rsidR="0096346D" w:rsidRPr="0096346D">
        <w:rPr>
          <w:rFonts w:ascii="Arial" w:hAnsi="Arial" w:cs="Arial"/>
          <w:sz w:val="22"/>
          <w:szCs w:val="22"/>
        </w:rPr>
        <w:t>Wszelkie zmiany zastosowanych rozwiązań i odstępstwa od niniejszego projektu powinny być bezwzględnie konsultowane i uzgadniane.</w:t>
      </w:r>
    </w:p>
    <w:p w14:paraId="7FFDC047" w14:textId="77777777" w:rsidR="0096346D" w:rsidRPr="0096346D" w:rsidRDefault="0096346D" w:rsidP="0096346D">
      <w:pPr>
        <w:spacing w:line="360" w:lineRule="auto"/>
        <w:jc w:val="both"/>
        <w:rPr>
          <w:rFonts w:ascii="Arial" w:hAnsi="Arial" w:cs="Arial"/>
          <w:sz w:val="22"/>
          <w:szCs w:val="22"/>
        </w:rPr>
      </w:pPr>
      <w:r w:rsidRPr="0096346D">
        <w:rPr>
          <w:rFonts w:ascii="Arial" w:hAnsi="Arial" w:cs="Arial"/>
          <w:sz w:val="22"/>
          <w:szCs w:val="22"/>
        </w:rPr>
        <w:t xml:space="preserve">Wykonawca jest odpowiedzialny za przygotowanie dokumentu </w:t>
      </w:r>
      <w:r w:rsidRPr="0096346D">
        <w:rPr>
          <w:rFonts w:ascii="Arial" w:hAnsi="Arial" w:cs="Arial"/>
          <w:sz w:val="22"/>
          <w:szCs w:val="22"/>
          <w:u w:val="single"/>
        </w:rPr>
        <w:t>Instrukcji Bezpiecznego Wykonywania Robót</w:t>
      </w:r>
      <w:r w:rsidRPr="0096346D">
        <w:rPr>
          <w:rFonts w:ascii="Arial" w:hAnsi="Arial" w:cs="Arial"/>
          <w:sz w:val="22"/>
          <w:szCs w:val="22"/>
        </w:rPr>
        <w:t xml:space="preserve">, wyznaczenie osoby nadzorującej dla prac wykonywanych przez podległych pracowników, uzyskanie pisemnego zezwolenia na wykonanie prac, przeprowadzenie instruktażu pracowników wykonujących prace, stały nadzór oraz organizację sposobu wykonywanie prac. Zezwolenie na wykonanie prac wystawi Gospodarz obiektu, </w:t>
      </w:r>
      <w:r w:rsidRPr="0096346D">
        <w:rPr>
          <w:rFonts w:ascii="Arial" w:hAnsi="Arial" w:cs="Arial"/>
          <w:sz w:val="22"/>
          <w:szCs w:val="22"/>
        </w:rPr>
        <w:lastRenderedPageBreak/>
        <w:t>któremu Wykonawca określi imiennie, kto jest pracownikiem kierującym pracami, pracownikiem odpowiedzialnym za wykonanie wykonywanie konkretnych zabezpieczeń oraz pracownikiem kierującym pracami ze strony Wykonawcy.</w:t>
      </w:r>
    </w:p>
    <w:p w14:paraId="44C66F62" w14:textId="2DB63FD0" w:rsidR="0096346D" w:rsidRPr="0096346D" w:rsidRDefault="0096346D" w:rsidP="0096346D">
      <w:pPr>
        <w:spacing w:line="360" w:lineRule="auto"/>
        <w:jc w:val="both"/>
        <w:rPr>
          <w:rFonts w:ascii="Arial" w:hAnsi="Arial" w:cs="Arial"/>
          <w:sz w:val="22"/>
          <w:szCs w:val="22"/>
        </w:rPr>
      </w:pPr>
      <w:r w:rsidRPr="0096346D">
        <w:rPr>
          <w:rFonts w:ascii="Arial" w:hAnsi="Arial" w:cs="Arial"/>
          <w:sz w:val="22"/>
          <w:szCs w:val="22"/>
        </w:rPr>
        <w:t xml:space="preserve">Wykonawca wyznaczy Koordynatora, który będzie odpowiedzialny za wykonywanie poszczególnych robót </w:t>
      </w:r>
      <w:r w:rsidR="00D26AC9">
        <w:rPr>
          <w:rFonts w:ascii="Arial" w:hAnsi="Arial" w:cs="Arial"/>
          <w:sz w:val="22"/>
          <w:szCs w:val="22"/>
        </w:rPr>
        <w:t>oraz</w:t>
      </w:r>
      <w:r w:rsidRPr="0096346D">
        <w:rPr>
          <w:rFonts w:ascii="Arial" w:hAnsi="Arial" w:cs="Arial"/>
          <w:sz w:val="22"/>
          <w:szCs w:val="22"/>
        </w:rPr>
        <w:t xml:space="preserve"> za stan bezpieczeństwa i higieny pracy w podległych mu pracowników. Wykonawca jest zobowiązany do:</w:t>
      </w:r>
    </w:p>
    <w:p w14:paraId="0BABEBBB" w14:textId="77777777" w:rsidR="0096346D" w:rsidRPr="0096346D" w:rsidRDefault="0096346D" w:rsidP="0096346D">
      <w:pPr>
        <w:pStyle w:val="Akapitzlist"/>
        <w:numPr>
          <w:ilvl w:val="0"/>
          <w:numId w:val="29"/>
        </w:numPr>
        <w:spacing w:line="360" w:lineRule="auto"/>
        <w:jc w:val="both"/>
        <w:rPr>
          <w:rFonts w:ascii="Arial" w:hAnsi="Arial" w:cs="Arial"/>
          <w:sz w:val="22"/>
          <w:szCs w:val="22"/>
        </w:rPr>
      </w:pPr>
      <w:r w:rsidRPr="0096346D">
        <w:rPr>
          <w:rFonts w:ascii="Arial" w:hAnsi="Arial" w:cs="Arial"/>
          <w:sz w:val="22"/>
          <w:szCs w:val="22"/>
        </w:rPr>
        <w:t>zatrudniania pracowników zgodnie z ich kwalifikacjami i stanem zdrowia;</w:t>
      </w:r>
    </w:p>
    <w:p w14:paraId="5D7F1257" w14:textId="77777777" w:rsidR="0096346D" w:rsidRPr="0096346D" w:rsidRDefault="0096346D" w:rsidP="0096346D">
      <w:pPr>
        <w:pStyle w:val="Akapitzlist"/>
        <w:numPr>
          <w:ilvl w:val="0"/>
          <w:numId w:val="29"/>
        </w:numPr>
        <w:spacing w:line="360" w:lineRule="auto"/>
        <w:jc w:val="both"/>
        <w:rPr>
          <w:rFonts w:ascii="Arial" w:hAnsi="Arial" w:cs="Arial"/>
          <w:sz w:val="22"/>
          <w:szCs w:val="22"/>
        </w:rPr>
      </w:pPr>
      <w:r w:rsidRPr="0096346D">
        <w:rPr>
          <w:rFonts w:ascii="Arial" w:hAnsi="Arial" w:cs="Arial"/>
          <w:sz w:val="22"/>
          <w:szCs w:val="22"/>
        </w:rPr>
        <w:t>dostarczania potrzebnych na danym stanowisku środków ochrony indywidualnej i odzieży roboczej;</w:t>
      </w:r>
    </w:p>
    <w:p w14:paraId="77DDEAA3" w14:textId="783D0B70" w:rsidR="00F9100D" w:rsidRPr="004D045A" w:rsidRDefault="0096346D" w:rsidP="004D045A">
      <w:pPr>
        <w:pStyle w:val="Akapitzlist"/>
        <w:numPr>
          <w:ilvl w:val="0"/>
          <w:numId w:val="29"/>
        </w:numPr>
        <w:spacing w:line="360" w:lineRule="auto"/>
        <w:jc w:val="both"/>
        <w:rPr>
          <w:rFonts w:ascii="Arial" w:hAnsi="Arial" w:cs="Arial"/>
          <w:sz w:val="22"/>
          <w:szCs w:val="22"/>
        </w:rPr>
      </w:pPr>
      <w:r w:rsidRPr="0096346D">
        <w:rPr>
          <w:rFonts w:ascii="Arial" w:hAnsi="Arial" w:cs="Arial"/>
          <w:sz w:val="22"/>
          <w:szCs w:val="22"/>
        </w:rPr>
        <w:t>szkolenia w dziedzinie bezpieczeństwa i higieny pracy.</w:t>
      </w:r>
    </w:p>
    <w:p w14:paraId="128DF32E" w14:textId="77777777" w:rsidR="00B70378" w:rsidRPr="006547BF" w:rsidRDefault="00B70378" w:rsidP="006547BF">
      <w:pPr>
        <w:pStyle w:val="Akapitzlist"/>
        <w:autoSpaceDE w:val="0"/>
        <w:autoSpaceDN w:val="0"/>
        <w:spacing w:line="360" w:lineRule="auto"/>
        <w:ind w:left="357"/>
        <w:rPr>
          <w:rFonts w:ascii="Arial" w:hAnsi="Arial" w:cs="Arial"/>
          <w:color w:val="000000"/>
          <w:sz w:val="22"/>
          <w:szCs w:val="22"/>
        </w:rPr>
      </w:pPr>
    </w:p>
    <w:p w14:paraId="2C80BD6E" w14:textId="33D6873C" w:rsidR="000D436F" w:rsidRPr="001523D2" w:rsidRDefault="000D436F" w:rsidP="001523D2">
      <w:pPr>
        <w:pStyle w:val="Akapitzlist"/>
        <w:numPr>
          <w:ilvl w:val="0"/>
          <w:numId w:val="10"/>
        </w:numPr>
        <w:spacing w:line="360" w:lineRule="auto"/>
        <w:jc w:val="both"/>
        <w:rPr>
          <w:rFonts w:ascii="Arial" w:hAnsi="Arial" w:cs="Arial"/>
          <w:b/>
          <w:bCs/>
          <w:color w:val="000000" w:themeColor="text1"/>
          <w:sz w:val="22"/>
          <w:szCs w:val="22"/>
        </w:rPr>
      </w:pPr>
      <w:r w:rsidRPr="001523D2">
        <w:rPr>
          <w:rFonts w:ascii="Arial" w:hAnsi="Arial" w:cs="Arial"/>
          <w:b/>
          <w:bCs/>
          <w:color w:val="000000" w:themeColor="text1"/>
          <w:sz w:val="22"/>
          <w:szCs w:val="22"/>
        </w:rPr>
        <w:t xml:space="preserve">Informacje </w:t>
      </w:r>
      <w:r w:rsidR="00984653" w:rsidRPr="001523D2">
        <w:rPr>
          <w:rFonts w:ascii="Arial" w:hAnsi="Arial" w:cs="Arial"/>
          <w:b/>
          <w:bCs/>
          <w:color w:val="000000" w:themeColor="text1"/>
          <w:sz w:val="22"/>
          <w:szCs w:val="22"/>
        </w:rPr>
        <w:t>dodatkowe</w:t>
      </w:r>
      <w:r w:rsidRPr="001523D2">
        <w:rPr>
          <w:rFonts w:ascii="Arial" w:hAnsi="Arial" w:cs="Arial"/>
          <w:b/>
          <w:bCs/>
          <w:color w:val="000000" w:themeColor="text1"/>
          <w:sz w:val="22"/>
          <w:szCs w:val="22"/>
        </w:rPr>
        <w:t>:</w:t>
      </w:r>
    </w:p>
    <w:p w14:paraId="58B4D17C" w14:textId="77777777" w:rsidR="001523D2" w:rsidRPr="001523D2" w:rsidRDefault="001523D2" w:rsidP="001523D2">
      <w:pPr>
        <w:pStyle w:val="Akapitzlist"/>
        <w:numPr>
          <w:ilvl w:val="0"/>
          <w:numId w:val="20"/>
        </w:numPr>
        <w:spacing w:line="360" w:lineRule="auto"/>
        <w:jc w:val="both"/>
        <w:textAlignment w:val="baseline"/>
        <w:rPr>
          <w:rFonts w:ascii="Arial" w:hAnsi="Arial" w:cs="Arial"/>
          <w:vanish/>
          <w:color w:val="000000" w:themeColor="text1"/>
          <w:sz w:val="22"/>
          <w:szCs w:val="22"/>
        </w:rPr>
      </w:pPr>
    </w:p>
    <w:p w14:paraId="354F4CD3" w14:textId="77777777" w:rsidR="001523D2" w:rsidRPr="001523D2" w:rsidRDefault="001523D2" w:rsidP="001523D2">
      <w:pPr>
        <w:pStyle w:val="Akapitzlist"/>
        <w:numPr>
          <w:ilvl w:val="0"/>
          <w:numId w:val="20"/>
        </w:numPr>
        <w:spacing w:line="360" w:lineRule="auto"/>
        <w:jc w:val="both"/>
        <w:textAlignment w:val="baseline"/>
        <w:rPr>
          <w:rFonts w:ascii="Arial" w:hAnsi="Arial" w:cs="Arial"/>
          <w:vanish/>
          <w:color w:val="000000" w:themeColor="text1"/>
          <w:sz w:val="22"/>
          <w:szCs w:val="22"/>
        </w:rPr>
      </w:pPr>
    </w:p>
    <w:p w14:paraId="2D454528" w14:textId="77777777" w:rsidR="001523D2" w:rsidRPr="001523D2" w:rsidRDefault="001523D2" w:rsidP="001523D2">
      <w:pPr>
        <w:pStyle w:val="Akapitzlist"/>
        <w:numPr>
          <w:ilvl w:val="0"/>
          <w:numId w:val="20"/>
        </w:numPr>
        <w:spacing w:line="360" w:lineRule="auto"/>
        <w:jc w:val="both"/>
        <w:textAlignment w:val="baseline"/>
        <w:rPr>
          <w:rFonts w:ascii="Arial" w:hAnsi="Arial" w:cs="Arial"/>
          <w:vanish/>
          <w:color w:val="000000" w:themeColor="text1"/>
          <w:sz w:val="22"/>
          <w:szCs w:val="22"/>
        </w:rPr>
      </w:pPr>
    </w:p>
    <w:p w14:paraId="32438A2E" w14:textId="77777777" w:rsidR="00682175" w:rsidRPr="00682175" w:rsidRDefault="00682175" w:rsidP="00682175">
      <w:pPr>
        <w:pStyle w:val="Akapitzlist"/>
        <w:numPr>
          <w:ilvl w:val="0"/>
          <w:numId w:val="24"/>
        </w:numPr>
        <w:spacing w:line="360" w:lineRule="auto"/>
        <w:jc w:val="both"/>
        <w:textAlignment w:val="baseline"/>
        <w:rPr>
          <w:rFonts w:ascii="Arial" w:hAnsi="Arial" w:cs="Arial"/>
          <w:vanish/>
          <w:color w:val="000000" w:themeColor="text1"/>
          <w:sz w:val="22"/>
          <w:szCs w:val="22"/>
        </w:rPr>
      </w:pPr>
    </w:p>
    <w:p w14:paraId="2557E1D7" w14:textId="77777777" w:rsidR="00682175" w:rsidRPr="00682175" w:rsidRDefault="00682175" w:rsidP="00682175">
      <w:pPr>
        <w:pStyle w:val="Akapitzlist"/>
        <w:numPr>
          <w:ilvl w:val="0"/>
          <w:numId w:val="24"/>
        </w:numPr>
        <w:spacing w:line="360" w:lineRule="auto"/>
        <w:jc w:val="both"/>
        <w:textAlignment w:val="baseline"/>
        <w:rPr>
          <w:rFonts w:ascii="Arial" w:hAnsi="Arial" w:cs="Arial"/>
          <w:vanish/>
          <w:color w:val="000000" w:themeColor="text1"/>
          <w:sz w:val="22"/>
          <w:szCs w:val="22"/>
        </w:rPr>
      </w:pPr>
    </w:p>
    <w:p w14:paraId="3D190CC0" w14:textId="77777777" w:rsidR="00682175" w:rsidRPr="00682175" w:rsidRDefault="00682175" w:rsidP="00682175">
      <w:pPr>
        <w:pStyle w:val="Akapitzlist"/>
        <w:numPr>
          <w:ilvl w:val="0"/>
          <w:numId w:val="24"/>
        </w:numPr>
        <w:spacing w:line="360" w:lineRule="auto"/>
        <w:jc w:val="both"/>
        <w:textAlignment w:val="baseline"/>
        <w:rPr>
          <w:rFonts w:ascii="Arial" w:hAnsi="Arial" w:cs="Arial"/>
          <w:vanish/>
          <w:color w:val="000000" w:themeColor="text1"/>
          <w:sz w:val="22"/>
          <w:szCs w:val="22"/>
        </w:rPr>
      </w:pPr>
    </w:p>
    <w:p w14:paraId="06A1EAD4" w14:textId="31A56842" w:rsidR="000D436F" w:rsidRPr="00AC7B15" w:rsidRDefault="0091579C" w:rsidP="00682175">
      <w:pPr>
        <w:pStyle w:val="Akapitzlist"/>
        <w:numPr>
          <w:ilvl w:val="1"/>
          <w:numId w:val="24"/>
        </w:numPr>
        <w:spacing w:line="360" w:lineRule="auto"/>
        <w:jc w:val="both"/>
        <w:textAlignment w:val="baseline"/>
        <w:rPr>
          <w:rFonts w:ascii="Arial" w:hAnsi="Arial" w:cs="Arial"/>
          <w:color w:val="000000"/>
          <w:sz w:val="22"/>
          <w:szCs w:val="22"/>
        </w:rPr>
      </w:pPr>
      <w:r>
        <w:rPr>
          <w:rFonts w:ascii="Arial" w:hAnsi="Arial" w:cs="Arial"/>
          <w:color w:val="000000" w:themeColor="text1"/>
          <w:sz w:val="22"/>
          <w:szCs w:val="22"/>
        </w:rPr>
        <w:t>Remont</w:t>
      </w:r>
      <w:r w:rsidR="00425B8E">
        <w:rPr>
          <w:rFonts w:ascii="Arial" w:hAnsi="Arial" w:cs="Arial"/>
          <w:color w:val="000000" w:themeColor="text1"/>
          <w:sz w:val="22"/>
          <w:szCs w:val="22"/>
        </w:rPr>
        <w:t xml:space="preserve"> należy wykonać</w:t>
      </w:r>
      <w:r w:rsidR="000D436F" w:rsidRPr="00AC7B15">
        <w:rPr>
          <w:rFonts w:ascii="Arial" w:hAnsi="Arial" w:cs="Arial"/>
          <w:color w:val="000000" w:themeColor="text1"/>
          <w:sz w:val="22"/>
          <w:szCs w:val="22"/>
        </w:rPr>
        <w:t xml:space="preserve"> zgodnie ze standardami </w:t>
      </w:r>
      <w:r w:rsidR="006E30AB">
        <w:rPr>
          <w:rFonts w:ascii="Arial" w:hAnsi="Arial" w:cs="Arial"/>
          <w:color w:val="000000" w:themeColor="text1"/>
          <w:sz w:val="22"/>
          <w:szCs w:val="22"/>
        </w:rPr>
        <w:t>technicznymi</w:t>
      </w:r>
      <w:r w:rsidR="000D436F" w:rsidRPr="00AC7B15">
        <w:rPr>
          <w:rFonts w:ascii="Arial" w:hAnsi="Arial" w:cs="Arial"/>
          <w:color w:val="000000" w:themeColor="text1"/>
          <w:sz w:val="22"/>
          <w:szCs w:val="22"/>
          <w:shd w:val="clear" w:color="auto" w:fill="F9F9F9"/>
        </w:rPr>
        <w:t xml:space="preserve"> dostępnymi pod adresem:</w:t>
      </w:r>
    </w:p>
    <w:p w14:paraId="64E0ADE5" w14:textId="6FA16965" w:rsidR="002E77C7" w:rsidRPr="002E77C7" w:rsidRDefault="0081624F" w:rsidP="00745C04">
      <w:pPr>
        <w:pStyle w:val="Akapitzlist"/>
        <w:spacing w:line="360" w:lineRule="auto"/>
        <w:ind w:left="792"/>
        <w:jc w:val="both"/>
        <w:rPr>
          <w:rStyle w:val="Hipercze"/>
          <w:rFonts w:ascii="Arial" w:hAnsi="Arial" w:cs="Arial"/>
          <w:bCs/>
          <w:sz w:val="22"/>
          <w:szCs w:val="22"/>
        </w:rPr>
      </w:pPr>
      <w:hyperlink r:id="rId15" w:history="1">
        <w:r w:rsidR="00745C04" w:rsidRPr="00A50615">
          <w:rPr>
            <w:rStyle w:val="Hipercze"/>
            <w:rFonts w:ascii="Arial" w:hAnsi="Arial" w:cs="Arial"/>
            <w:bCs/>
            <w:sz w:val="22"/>
            <w:szCs w:val="22"/>
          </w:rPr>
          <w:t>https://www.lotos.pl/2821/dla_biznesu/dla_dostawcow/dokumenty_do_pobrania/standardy_techniczne</w:t>
        </w:r>
      </w:hyperlink>
    </w:p>
    <w:p w14:paraId="7E493AE4" w14:textId="4FE88455" w:rsidR="00984653" w:rsidRDefault="00984653" w:rsidP="00682175">
      <w:pPr>
        <w:pStyle w:val="Akapitzlist"/>
        <w:numPr>
          <w:ilvl w:val="1"/>
          <w:numId w:val="24"/>
        </w:numPr>
        <w:spacing w:line="360" w:lineRule="auto"/>
        <w:jc w:val="both"/>
        <w:rPr>
          <w:rFonts w:ascii="Arial" w:hAnsi="Arial" w:cs="Arial"/>
          <w:color w:val="000000" w:themeColor="text1"/>
          <w:sz w:val="22"/>
          <w:szCs w:val="22"/>
        </w:rPr>
      </w:pPr>
      <w:r w:rsidRPr="00AC7B15">
        <w:rPr>
          <w:rFonts w:ascii="Arial" w:hAnsi="Arial" w:cs="Arial"/>
          <w:color w:val="000000" w:themeColor="text1"/>
          <w:sz w:val="22"/>
          <w:szCs w:val="22"/>
        </w:rPr>
        <w:t>Przedmiotow</w:t>
      </w:r>
      <w:r w:rsidR="004D045A">
        <w:rPr>
          <w:rFonts w:ascii="Arial" w:hAnsi="Arial" w:cs="Arial"/>
          <w:color w:val="000000" w:themeColor="text1"/>
          <w:sz w:val="22"/>
          <w:szCs w:val="22"/>
        </w:rPr>
        <w:t>y</w:t>
      </w:r>
      <w:r w:rsidRPr="00AC7B15">
        <w:rPr>
          <w:rFonts w:ascii="Arial" w:hAnsi="Arial" w:cs="Arial"/>
          <w:color w:val="000000" w:themeColor="text1"/>
          <w:sz w:val="22"/>
          <w:szCs w:val="22"/>
        </w:rPr>
        <w:t xml:space="preserve"> zbiornik nie podlega pod UDT, wyłącznie pod ZDT.</w:t>
      </w:r>
    </w:p>
    <w:p w14:paraId="186F8624" w14:textId="7692469F" w:rsidR="006547BF" w:rsidRPr="00B70378" w:rsidRDefault="006547BF" w:rsidP="00682175">
      <w:pPr>
        <w:pStyle w:val="Akapitzlist"/>
        <w:numPr>
          <w:ilvl w:val="1"/>
          <w:numId w:val="24"/>
        </w:numPr>
        <w:spacing w:line="360" w:lineRule="auto"/>
        <w:jc w:val="both"/>
        <w:rPr>
          <w:rFonts w:ascii="Arial" w:hAnsi="Arial" w:cs="Arial"/>
          <w:color w:val="000000" w:themeColor="text1"/>
          <w:sz w:val="22"/>
          <w:szCs w:val="22"/>
        </w:rPr>
      </w:pPr>
      <w:r w:rsidRPr="006547BF">
        <w:rPr>
          <w:rFonts w:ascii="Arial" w:hAnsi="Arial" w:cs="Arial"/>
          <w:sz w:val="22"/>
          <w:szCs w:val="22"/>
        </w:rPr>
        <w:t xml:space="preserve">Po wykonaniu </w:t>
      </w:r>
      <w:r w:rsidRPr="006547BF">
        <w:rPr>
          <w:rFonts w:ascii="Arial" w:hAnsi="Arial" w:cs="Arial"/>
          <w:color w:val="000000"/>
          <w:sz w:val="22"/>
          <w:szCs w:val="22"/>
        </w:rPr>
        <w:t>prac należy dostarczyć</w:t>
      </w:r>
      <w:r>
        <w:rPr>
          <w:rFonts w:ascii="Arial" w:hAnsi="Arial" w:cs="Arial"/>
          <w:color w:val="000000"/>
          <w:sz w:val="22"/>
          <w:szCs w:val="22"/>
        </w:rPr>
        <w:t xml:space="preserve"> </w:t>
      </w:r>
      <w:r w:rsidRPr="006547BF">
        <w:rPr>
          <w:rFonts w:ascii="Arial" w:hAnsi="Arial" w:cs="Arial"/>
          <w:color w:val="000000"/>
          <w:sz w:val="22"/>
          <w:szCs w:val="22"/>
        </w:rPr>
        <w:t>dokumentacj</w:t>
      </w:r>
      <w:r>
        <w:rPr>
          <w:rFonts w:ascii="Arial" w:hAnsi="Arial" w:cs="Arial"/>
          <w:color w:val="000000"/>
          <w:sz w:val="22"/>
          <w:szCs w:val="22"/>
        </w:rPr>
        <w:t>ę</w:t>
      </w:r>
      <w:r w:rsidRPr="006547BF">
        <w:rPr>
          <w:rFonts w:ascii="Arial" w:hAnsi="Arial" w:cs="Arial"/>
          <w:color w:val="000000"/>
          <w:sz w:val="22"/>
          <w:szCs w:val="22"/>
        </w:rPr>
        <w:t xml:space="preserve"> z wymaganymi atestami i certyfikatami użytych materiałów</w:t>
      </w:r>
      <w:r>
        <w:rPr>
          <w:rFonts w:ascii="Arial" w:hAnsi="Arial" w:cs="Arial"/>
          <w:color w:val="000000"/>
          <w:sz w:val="22"/>
          <w:szCs w:val="22"/>
        </w:rPr>
        <w:t>,</w:t>
      </w:r>
    </w:p>
    <w:p w14:paraId="64AC2C88" w14:textId="04078CD7" w:rsidR="00B70378" w:rsidRPr="00AC7B15" w:rsidRDefault="00B70378" w:rsidP="00682175">
      <w:pPr>
        <w:pStyle w:val="Akapitzlist"/>
        <w:numPr>
          <w:ilvl w:val="1"/>
          <w:numId w:val="24"/>
        </w:numPr>
        <w:spacing w:line="360" w:lineRule="auto"/>
        <w:jc w:val="both"/>
        <w:rPr>
          <w:rFonts w:ascii="Arial" w:hAnsi="Arial" w:cs="Arial"/>
          <w:color w:val="000000" w:themeColor="text1"/>
          <w:sz w:val="22"/>
          <w:szCs w:val="22"/>
        </w:rPr>
      </w:pPr>
      <w:r>
        <w:rPr>
          <w:rFonts w:ascii="Arial" w:hAnsi="Arial" w:cs="Arial"/>
          <w:sz w:val="22"/>
          <w:szCs w:val="22"/>
        </w:rPr>
        <w:t>Remont będzie odbywał się na czynnej infrastrukturze produkcyjnej.</w:t>
      </w:r>
    </w:p>
    <w:p w14:paraId="47432943" w14:textId="10138889" w:rsidR="00523340" w:rsidRDefault="00984653" w:rsidP="00682175">
      <w:pPr>
        <w:pStyle w:val="Akapitzlist"/>
        <w:numPr>
          <w:ilvl w:val="1"/>
          <w:numId w:val="24"/>
        </w:numPr>
        <w:spacing w:line="360" w:lineRule="auto"/>
        <w:jc w:val="both"/>
        <w:rPr>
          <w:rFonts w:ascii="Arial" w:hAnsi="Arial" w:cs="Arial"/>
          <w:color w:val="000000" w:themeColor="text1"/>
          <w:sz w:val="22"/>
          <w:szCs w:val="22"/>
        </w:rPr>
      </w:pPr>
      <w:r w:rsidRPr="00AC7B15">
        <w:rPr>
          <w:rFonts w:ascii="Arial" w:hAnsi="Arial" w:cs="Arial"/>
          <w:color w:val="000000" w:themeColor="text1"/>
          <w:sz w:val="22"/>
          <w:szCs w:val="22"/>
        </w:rPr>
        <w:t>Na instalacji 1500 nie występuje strefa zagrożenia wybuchem.</w:t>
      </w:r>
    </w:p>
    <w:p w14:paraId="5869A15F" w14:textId="3D440C22" w:rsidR="006547BF" w:rsidRPr="00AC7B15" w:rsidRDefault="006547BF" w:rsidP="00682175">
      <w:pPr>
        <w:pStyle w:val="Akapitzlist"/>
        <w:numPr>
          <w:ilvl w:val="1"/>
          <w:numId w:val="24"/>
        </w:numPr>
        <w:spacing w:line="360" w:lineRule="auto"/>
        <w:jc w:val="both"/>
        <w:rPr>
          <w:rFonts w:ascii="Arial" w:hAnsi="Arial" w:cs="Arial"/>
          <w:color w:val="000000" w:themeColor="text1"/>
          <w:sz w:val="22"/>
          <w:szCs w:val="22"/>
        </w:rPr>
      </w:pPr>
      <w:r>
        <w:rPr>
          <w:rFonts w:ascii="Arial" w:hAnsi="Arial" w:cs="Arial"/>
          <w:color w:val="000000" w:themeColor="text1"/>
          <w:sz w:val="22"/>
          <w:szCs w:val="22"/>
        </w:rPr>
        <w:t>Odbiór na postawie obustronnie podpisanego protokołu odbiorczego zadania remontowego</w:t>
      </w:r>
      <w:r w:rsidR="00B70378">
        <w:rPr>
          <w:rFonts w:ascii="Arial" w:hAnsi="Arial" w:cs="Arial"/>
          <w:color w:val="000000" w:themeColor="text1"/>
          <w:sz w:val="22"/>
          <w:szCs w:val="22"/>
        </w:rPr>
        <w:t>,</w:t>
      </w:r>
    </w:p>
    <w:p w14:paraId="7F152EC9" w14:textId="53E18F9A" w:rsidR="005E5CA6" w:rsidRPr="00AC7B15" w:rsidRDefault="005E5CA6" w:rsidP="00682175">
      <w:pPr>
        <w:pStyle w:val="Akapitzlist"/>
        <w:numPr>
          <w:ilvl w:val="1"/>
          <w:numId w:val="24"/>
        </w:numPr>
        <w:spacing w:line="360" w:lineRule="auto"/>
        <w:jc w:val="both"/>
        <w:rPr>
          <w:rFonts w:ascii="Arial" w:hAnsi="Arial" w:cs="Arial"/>
          <w:color w:val="000000" w:themeColor="text1"/>
          <w:sz w:val="22"/>
          <w:szCs w:val="22"/>
        </w:rPr>
      </w:pPr>
      <w:r w:rsidRPr="00AC7B15">
        <w:rPr>
          <w:rFonts w:ascii="Arial" w:hAnsi="Arial" w:cs="Arial"/>
          <w:color w:val="000000" w:themeColor="text1"/>
          <w:sz w:val="22"/>
          <w:szCs w:val="22"/>
        </w:rPr>
        <w:t xml:space="preserve">Termin realizacji do </w:t>
      </w:r>
      <w:r w:rsidR="003C6D51" w:rsidRPr="00AC7B15">
        <w:rPr>
          <w:rFonts w:ascii="Arial" w:hAnsi="Arial" w:cs="Arial"/>
          <w:color w:val="000000" w:themeColor="text1"/>
          <w:sz w:val="22"/>
          <w:szCs w:val="22"/>
        </w:rPr>
        <w:t>3</w:t>
      </w:r>
      <w:r w:rsidR="004D045A">
        <w:rPr>
          <w:rFonts w:ascii="Arial" w:hAnsi="Arial" w:cs="Arial"/>
          <w:color w:val="000000" w:themeColor="text1"/>
          <w:sz w:val="22"/>
          <w:szCs w:val="22"/>
        </w:rPr>
        <w:t>0</w:t>
      </w:r>
      <w:r w:rsidR="001F0164" w:rsidRPr="00AC7B15">
        <w:rPr>
          <w:rFonts w:ascii="Arial" w:hAnsi="Arial" w:cs="Arial"/>
          <w:color w:val="000000" w:themeColor="text1"/>
          <w:sz w:val="22"/>
          <w:szCs w:val="22"/>
        </w:rPr>
        <w:t>.</w:t>
      </w:r>
      <w:r w:rsidR="004D045A">
        <w:rPr>
          <w:rFonts w:ascii="Arial" w:hAnsi="Arial" w:cs="Arial"/>
          <w:color w:val="000000" w:themeColor="text1"/>
          <w:sz w:val="22"/>
          <w:szCs w:val="22"/>
        </w:rPr>
        <w:t>11</w:t>
      </w:r>
      <w:r w:rsidR="001F0164" w:rsidRPr="00AC7B15">
        <w:rPr>
          <w:rFonts w:ascii="Arial" w:hAnsi="Arial" w:cs="Arial"/>
          <w:color w:val="000000" w:themeColor="text1"/>
          <w:sz w:val="22"/>
          <w:szCs w:val="22"/>
        </w:rPr>
        <w:t>.</w:t>
      </w:r>
      <w:r w:rsidR="002D39C2" w:rsidRPr="00AC7B15">
        <w:rPr>
          <w:rFonts w:ascii="Arial" w:hAnsi="Arial" w:cs="Arial"/>
          <w:color w:val="000000" w:themeColor="text1"/>
          <w:sz w:val="22"/>
          <w:szCs w:val="22"/>
        </w:rPr>
        <w:t>202</w:t>
      </w:r>
      <w:r w:rsidR="001F0164" w:rsidRPr="00AC7B15">
        <w:rPr>
          <w:rFonts w:ascii="Arial" w:hAnsi="Arial" w:cs="Arial"/>
          <w:color w:val="000000" w:themeColor="text1"/>
          <w:sz w:val="22"/>
          <w:szCs w:val="22"/>
        </w:rPr>
        <w:t>4</w:t>
      </w:r>
      <w:r w:rsidR="002D39C2" w:rsidRPr="00AC7B15">
        <w:rPr>
          <w:rFonts w:ascii="Arial" w:hAnsi="Arial" w:cs="Arial"/>
          <w:color w:val="000000" w:themeColor="text1"/>
          <w:sz w:val="22"/>
          <w:szCs w:val="22"/>
        </w:rPr>
        <w:t>r.</w:t>
      </w:r>
    </w:p>
    <w:p w14:paraId="5ACC4F5D" w14:textId="68426F3F" w:rsidR="005E5CA6" w:rsidRPr="00AC7B15" w:rsidRDefault="005E5CA6" w:rsidP="00682175">
      <w:pPr>
        <w:pStyle w:val="Akapitzlist"/>
        <w:numPr>
          <w:ilvl w:val="1"/>
          <w:numId w:val="24"/>
        </w:numPr>
        <w:spacing w:line="360" w:lineRule="auto"/>
        <w:jc w:val="both"/>
        <w:rPr>
          <w:rFonts w:ascii="Arial" w:hAnsi="Arial" w:cs="Arial"/>
          <w:color w:val="000000" w:themeColor="text1"/>
          <w:sz w:val="22"/>
          <w:szCs w:val="22"/>
        </w:rPr>
      </w:pPr>
      <w:r w:rsidRPr="00AC7B15">
        <w:rPr>
          <w:rFonts w:ascii="Arial" w:hAnsi="Arial" w:cs="Arial"/>
          <w:color w:val="000000" w:themeColor="text1"/>
          <w:sz w:val="22"/>
          <w:szCs w:val="22"/>
        </w:rPr>
        <w:t>W celu złożenia oferty niezbędna jest wizja lokalna na obiekcie:</w:t>
      </w:r>
    </w:p>
    <w:p w14:paraId="57B2C1D7" w14:textId="03123561" w:rsidR="005E5CA6" w:rsidRPr="00AC7B15" w:rsidRDefault="0091579C" w:rsidP="00745C04">
      <w:pPr>
        <w:pStyle w:val="Akapitzlist"/>
        <w:spacing w:line="360" w:lineRule="auto"/>
        <w:ind w:left="792"/>
        <w:jc w:val="both"/>
        <w:rPr>
          <w:rFonts w:ascii="Arial" w:hAnsi="Arial" w:cs="Arial"/>
          <w:color w:val="1F497D" w:themeColor="text2"/>
          <w:sz w:val="22"/>
          <w:szCs w:val="22"/>
          <w:u w:val="single"/>
        </w:rPr>
      </w:pPr>
      <w:r>
        <w:rPr>
          <w:rFonts w:ascii="Arial" w:hAnsi="Arial" w:cs="Arial"/>
          <w:color w:val="000000" w:themeColor="text1"/>
          <w:sz w:val="22"/>
          <w:szCs w:val="22"/>
        </w:rPr>
        <w:t>k</w:t>
      </w:r>
      <w:r w:rsidR="005E5CA6" w:rsidRPr="00AC7B15">
        <w:rPr>
          <w:rFonts w:ascii="Arial" w:hAnsi="Arial" w:cs="Arial"/>
          <w:color w:val="000000" w:themeColor="text1"/>
          <w:sz w:val="22"/>
          <w:szCs w:val="22"/>
        </w:rPr>
        <w:t>ontakt:</w:t>
      </w:r>
      <w:r w:rsidR="005E5CA6" w:rsidRPr="00AC7B15">
        <w:rPr>
          <w:rFonts w:ascii="Arial" w:hAnsi="Arial" w:cs="Arial"/>
          <w:sz w:val="22"/>
          <w:szCs w:val="22"/>
        </w:rPr>
        <w:t xml:space="preserve"> Jakub Knuth tel.  506054326, </w:t>
      </w:r>
      <w:hyperlink r:id="rId16" w:history="1">
        <w:r w:rsidR="004F4C57" w:rsidRPr="00425B8E">
          <w:rPr>
            <w:rStyle w:val="Hipercze"/>
            <w:rFonts w:ascii="Arial" w:hAnsi="Arial" w:cs="Arial"/>
            <w:sz w:val="22"/>
            <w:szCs w:val="22"/>
            <w:u w:val="none"/>
          </w:rPr>
          <w:t>jakub.knuth@orlenoil.pl</w:t>
        </w:r>
      </w:hyperlink>
      <w:r w:rsidR="00675F07">
        <w:rPr>
          <w:rStyle w:val="Hipercze"/>
          <w:rFonts w:ascii="Arial" w:hAnsi="Arial" w:cs="Arial"/>
          <w:sz w:val="22"/>
          <w:szCs w:val="22"/>
          <w:u w:val="none"/>
        </w:rPr>
        <w:t xml:space="preserve"> </w:t>
      </w:r>
    </w:p>
    <w:p w14:paraId="32C4A333" w14:textId="77777777" w:rsidR="004F4C57" w:rsidRDefault="004F4C57" w:rsidP="005E5CA6">
      <w:pPr>
        <w:pStyle w:val="Akapitzlist"/>
        <w:spacing w:line="360" w:lineRule="auto"/>
        <w:ind w:left="792"/>
        <w:jc w:val="both"/>
        <w:rPr>
          <w:rFonts w:ascii="Arial" w:hAnsi="Arial" w:cs="Arial"/>
          <w:color w:val="1F497D" w:themeColor="text2"/>
          <w:sz w:val="22"/>
          <w:szCs w:val="22"/>
        </w:rPr>
      </w:pPr>
    </w:p>
    <w:sectPr w:rsidR="004F4C57" w:rsidSect="00CD22F5">
      <w:headerReference w:type="even" r:id="rId17"/>
      <w:footerReference w:type="default" r:id="rId18"/>
      <w:headerReference w:type="first" r:id="rId19"/>
      <w:footerReference w:type="first" r:id="rId20"/>
      <w:type w:val="continuous"/>
      <w:pgSz w:w="12240" w:h="15840"/>
      <w:pgMar w:top="851" w:right="720" w:bottom="720" w:left="720" w:header="284"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05A94" w14:textId="77777777" w:rsidR="003C33A4" w:rsidRDefault="003C33A4">
      <w:r>
        <w:separator/>
      </w:r>
    </w:p>
  </w:endnote>
  <w:endnote w:type="continuationSeparator" w:id="0">
    <w:p w14:paraId="48B2C594" w14:textId="77777777" w:rsidR="003C33A4" w:rsidRDefault="003C3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956236239"/>
      <w:docPartObj>
        <w:docPartGallery w:val="Page Numbers (Bottom of Page)"/>
        <w:docPartUnique/>
      </w:docPartObj>
    </w:sdtPr>
    <w:sdtEndPr>
      <w:rPr>
        <w:rFonts w:asciiTheme="minorHAnsi" w:hAnsiTheme="minorHAnsi" w:cstheme="minorHAnsi"/>
        <w:sz w:val="20"/>
        <w:szCs w:val="20"/>
      </w:rPr>
    </w:sdtEndPr>
    <w:sdtContent>
      <w:p w14:paraId="4E6F6CBA" w14:textId="77777777" w:rsidR="00E2179B" w:rsidRPr="00E2179B" w:rsidRDefault="00E2179B" w:rsidP="00E2179B">
        <w:pPr>
          <w:pStyle w:val="Stopka"/>
          <w:jc w:val="right"/>
          <w:rPr>
            <w:rFonts w:asciiTheme="minorHAnsi" w:eastAsiaTheme="majorEastAsia" w:hAnsiTheme="minorHAnsi" w:cstheme="minorHAnsi"/>
          </w:rPr>
        </w:pPr>
        <w:r w:rsidRPr="00E2179B">
          <w:rPr>
            <w:rFonts w:asciiTheme="minorHAnsi" w:eastAsiaTheme="majorEastAsia" w:hAnsiTheme="minorHAnsi" w:cstheme="minorHAnsi"/>
          </w:rPr>
          <w:t xml:space="preserve">str. </w:t>
        </w:r>
        <w:r w:rsidRPr="00E2179B">
          <w:rPr>
            <w:rFonts w:asciiTheme="minorHAnsi" w:eastAsiaTheme="minorEastAsia" w:hAnsiTheme="minorHAnsi" w:cstheme="minorHAnsi"/>
          </w:rPr>
          <w:fldChar w:fldCharType="begin"/>
        </w:r>
        <w:r w:rsidRPr="00E2179B">
          <w:rPr>
            <w:rFonts w:asciiTheme="minorHAnsi" w:hAnsiTheme="minorHAnsi" w:cstheme="minorHAnsi"/>
          </w:rPr>
          <w:instrText>PAGE    \* MERGEFORMAT</w:instrText>
        </w:r>
        <w:r w:rsidRPr="00E2179B">
          <w:rPr>
            <w:rFonts w:asciiTheme="minorHAnsi" w:eastAsiaTheme="minorEastAsia" w:hAnsiTheme="minorHAnsi" w:cstheme="minorHAnsi"/>
          </w:rPr>
          <w:fldChar w:fldCharType="separate"/>
        </w:r>
        <w:r>
          <w:rPr>
            <w:rFonts w:asciiTheme="minorHAnsi" w:eastAsiaTheme="minorEastAsia" w:hAnsiTheme="minorHAnsi" w:cstheme="minorHAnsi"/>
          </w:rPr>
          <w:t>1</w:t>
        </w:r>
        <w:r w:rsidRPr="00E2179B">
          <w:rPr>
            <w:rFonts w:asciiTheme="minorHAnsi" w:eastAsiaTheme="majorEastAsia" w:hAnsiTheme="minorHAnsi" w:cstheme="minorHAnsi"/>
          </w:rPr>
          <w:fldChar w:fldCharType="end"/>
        </w:r>
      </w:p>
    </w:sdtContent>
  </w:sdt>
  <w:p w14:paraId="1587851F" w14:textId="77777777" w:rsidR="00E2179B" w:rsidRDefault="00E217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748005821"/>
      <w:docPartObj>
        <w:docPartGallery w:val="Page Numbers (Bottom of Page)"/>
        <w:docPartUnique/>
      </w:docPartObj>
    </w:sdtPr>
    <w:sdtEndPr>
      <w:rPr>
        <w:rFonts w:asciiTheme="minorHAnsi" w:hAnsiTheme="minorHAnsi" w:cstheme="minorHAnsi"/>
        <w:sz w:val="20"/>
        <w:szCs w:val="20"/>
      </w:rPr>
    </w:sdtEndPr>
    <w:sdtContent>
      <w:p w14:paraId="0B0AA3D2" w14:textId="2DCCADE8" w:rsidR="00E2179B" w:rsidRPr="00E2179B" w:rsidRDefault="00E2179B">
        <w:pPr>
          <w:pStyle w:val="Stopka"/>
          <w:jc w:val="right"/>
          <w:rPr>
            <w:rFonts w:asciiTheme="minorHAnsi" w:eastAsiaTheme="majorEastAsia" w:hAnsiTheme="minorHAnsi" w:cstheme="minorHAnsi"/>
          </w:rPr>
        </w:pPr>
        <w:r w:rsidRPr="00E2179B">
          <w:rPr>
            <w:rFonts w:asciiTheme="minorHAnsi" w:eastAsiaTheme="majorEastAsia" w:hAnsiTheme="minorHAnsi" w:cstheme="minorHAnsi"/>
          </w:rPr>
          <w:t xml:space="preserve">str. </w:t>
        </w:r>
        <w:r w:rsidRPr="00E2179B">
          <w:rPr>
            <w:rFonts w:asciiTheme="minorHAnsi" w:eastAsiaTheme="minorEastAsia" w:hAnsiTheme="minorHAnsi" w:cstheme="minorHAnsi"/>
          </w:rPr>
          <w:fldChar w:fldCharType="begin"/>
        </w:r>
        <w:r w:rsidRPr="00E2179B">
          <w:rPr>
            <w:rFonts w:asciiTheme="minorHAnsi" w:hAnsiTheme="minorHAnsi" w:cstheme="minorHAnsi"/>
          </w:rPr>
          <w:instrText>PAGE    \* MERGEFORMAT</w:instrText>
        </w:r>
        <w:r w:rsidRPr="00E2179B">
          <w:rPr>
            <w:rFonts w:asciiTheme="minorHAnsi" w:eastAsiaTheme="minorEastAsia" w:hAnsiTheme="minorHAnsi" w:cstheme="minorHAnsi"/>
          </w:rPr>
          <w:fldChar w:fldCharType="separate"/>
        </w:r>
        <w:r w:rsidRPr="00E2179B">
          <w:rPr>
            <w:rFonts w:asciiTheme="minorHAnsi" w:eastAsiaTheme="majorEastAsia" w:hAnsiTheme="minorHAnsi" w:cstheme="minorHAnsi"/>
          </w:rPr>
          <w:t>2</w:t>
        </w:r>
        <w:r w:rsidRPr="00E2179B">
          <w:rPr>
            <w:rFonts w:asciiTheme="minorHAnsi" w:eastAsiaTheme="majorEastAsia" w:hAnsiTheme="minorHAnsi" w:cstheme="minorHAnsi"/>
          </w:rPr>
          <w:fldChar w:fldCharType="end"/>
        </w:r>
      </w:p>
    </w:sdtContent>
  </w:sdt>
  <w:p w14:paraId="1925137E" w14:textId="77777777" w:rsidR="00841141" w:rsidRDefault="008411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1D486" w14:textId="77777777" w:rsidR="003C33A4" w:rsidRDefault="003C33A4">
      <w:r>
        <w:separator/>
      </w:r>
    </w:p>
  </w:footnote>
  <w:footnote w:type="continuationSeparator" w:id="0">
    <w:p w14:paraId="24176EF6" w14:textId="77777777" w:rsidR="003C33A4" w:rsidRDefault="003C3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075A9" w14:textId="77777777" w:rsidR="00FE4FF4" w:rsidRDefault="00FE4FF4">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620EDBB7" w14:textId="77777777" w:rsidR="00FE4FF4" w:rsidRDefault="00FE4F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1ADF" w14:textId="4A8020C3" w:rsidR="00845D77" w:rsidRPr="00E2179B" w:rsidRDefault="009670F2" w:rsidP="00C769A8">
    <w:pPr>
      <w:pStyle w:val="Nagwek"/>
      <w:tabs>
        <w:tab w:val="clear" w:pos="4536"/>
        <w:tab w:val="clear" w:pos="9072"/>
        <w:tab w:val="left" w:pos="9405"/>
      </w:tabs>
      <w:jc w:val="center"/>
      <w:rPr>
        <w:rFonts w:ascii="Arial" w:hAnsi="Arial" w:cs="Arial"/>
        <w:b/>
      </w:rPr>
    </w:pPr>
    <w:r>
      <w:rPr>
        <w:noProof/>
      </w:rPr>
      <w:drawing>
        <wp:inline distT="0" distB="0" distL="0" distR="0" wp14:anchorId="2105057C" wp14:editId="65833B9C">
          <wp:extent cx="1028700" cy="489260"/>
          <wp:effectExtent l="0" t="0" r="0" b="6350"/>
          <wp:docPr id="19" name="Obraz 19"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Obraz zawierający tekst, logo, Czcionka, Grafika&#10;&#10;Opis wygenerowany automatycznie"/>
                  <pic:cNvPicPr/>
                </pic:nvPicPr>
                <pic:blipFill>
                  <a:blip r:embed="rId1"/>
                  <a:stretch>
                    <a:fillRect/>
                  </a:stretch>
                </pic:blipFill>
                <pic:spPr>
                  <a:xfrm>
                    <a:off x="0" y="0"/>
                    <a:ext cx="1039630" cy="494458"/>
                  </a:xfrm>
                  <a:prstGeom prst="rect">
                    <a:avLst/>
                  </a:prstGeom>
                </pic:spPr>
              </pic:pic>
            </a:graphicData>
          </a:graphic>
        </wp:inline>
      </w:drawing>
    </w:r>
    <w:r w:rsidR="00841141">
      <w:t xml:space="preserve">      </w:t>
    </w:r>
    <w:r w:rsidR="00C769A8">
      <w:t xml:space="preserve">                                                                                     </w:t>
    </w:r>
    <w:r w:rsidR="00841141">
      <w:t xml:space="preserve">   </w:t>
    </w:r>
    <w:r w:rsidR="00845D77" w:rsidRPr="00E2179B">
      <w:rPr>
        <w:rFonts w:ascii="Arial" w:hAnsi="Arial" w:cs="Arial"/>
        <w:b/>
      </w:rPr>
      <w:t xml:space="preserve">Załącznik nr </w:t>
    </w:r>
    <w:r w:rsidR="00DE0C89" w:rsidRPr="00E2179B">
      <w:rPr>
        <w:rFonts w:ascii="Arial" w:hAnsi="Arial" w:cs="Arial"/>
        <w:b/>
      </w:rPr>
      <w:t>1</w:t>
    </w:r>
    <w:r w:rsidR="00845D77" w:rsidRPr="00E2179B">
      <w:rPr>
        <w:rFonts w:ascii="Arial" w:hAnsi="Arial" w:cs="Arial"/>
        <w:b/>
      </w:rPr>
      <w:t xml:space="preserve"> - </w:t>
    </w:r>
    <w:r w:rsidR="006111EB">
      <w:rPr>
        <w:rFonts w:ascii="Arial" w:hAnsi="Arial" w:cs="Arial"/>
        <w:b/>
      </w:rPr>
      <w:t>Opis</w:t>
    </w:r>
    <w:r w:rsidR="00845D77" w:rsidRPr="00E2179B">
      <w:rPr>
        <w:rFonts w:ascii="Arial" w:hAnsi="Arial" w:cs="Arial"/>
        <w:b/>
      </w:rPr>
      <w:t xml:space="preserve"> przedmiotu </w:t>
    </w:r>
    <w:r w:rsidR="00C769A8" w:rsidRPr="00E2179B">
      <w:rPr>
        <w:rFonts w:ascii="Arial" w:hAnsi="Arial" w:cs="Arial"/>
        <w:b/>
      </w:rPr>
      <w:t xml:space="preserve">zakupu usługi          </w:t>
    </w:r>
    <w:r w:rsidR="00C769A8">
      <w:rPr>
        <w:rFonts w:ascii="Arial" w:hAnsi="Arial" w:cs="Arial"/>
        <w:b/>
      </w:rPr>
      <w:br/>
      <w:t xml:space="preserve">                                                                                              </w:t>
    </w:r>
  </w:p>
  <w:p w14:paraId="3E55B72D" w14:textId="401CDAE4" w:rsidR="00086DE6" w:rsidRPr="00E2179B" w:rsidRDefault="00086DE6" w:rsidP="00841141">
    <w:pPr>
      <w:pStyle w:val="Nagwek"/>
      <w:tabs>
        <w:tab w:val="clear" w:pos="4536"/>
        <w:tab w:val="clear" w:pos="9072"/>
        <w:tab w:val="left" w:pos="94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134C3"/>
    <w:multiLevelType w:val="hybridMultilevel"/>
    <w:tmpl w:val="74A8CDB8"/>
    <w:lvl w:ilvl="0" w:tplc="919A5CF0">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BD36E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A4518D"/>
    <w:multiLevelType w:val="hybridMultilevel"/>
    <w:tmpl w:val="C1B4ACBC"/>
    <w:lvl w:ilvl="0" w:tplc="0E400B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C64EB0"/>
    <w:multiLevelType w:val="hybridMultilevel"/>
    <w:tmpl w:val="0D608F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4F3C98"/>
    <w:multiLevelType w:val="hybridMultilevel"/>
    <w:tmpl w:val="4B4C01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321E6"/>
    <w:multiLevelType w:val="hybridMultilevel"/>
    <w:tmpl w:val="07C2E97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DA490F"/>
    <w:multiLevelType w:val="multilevel"/>
    <w:tmpl w:val="73D42C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4017130"/>
    <w:multiLevelType w:val="multilevel"/>
    <w:tmpl w:val="0FD6C8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numFmt w:val="decimal"/>
      <w:lvlText w:val="%4%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E52C3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BD4510"/>
    <w:multiLevelType w:val="hybridMultilevel"/>
    <w:tmpl w:val="62B658F8"/>
    <w:lvl w:ilvl="0" w:tplc="0415000D">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 w15:restartNumberingAfterBreak="0">
    <w:nsid w:val="3AAB7C89"/>
    <w:multiLevelType w:val="multilevel"/>
    <w:tmpl w:val="18D85A4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3E44E9"/>
    <w:multiLevelType w:val="hybridMultilevel"/>
    <w:tmpl w:val="C308A7AE"/>
    <w:lvl w:ilvl="0" w:tplc="0E400B2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2" w15:restartNumberingAfterBreak="0">
    <w:nsid w:val="421E358A"/>
    <w:multiLevelType w:val="hybridMultilevel"/>
    <w:tmpl w:val="0486E8FC"/>
    <w:lvl w:ilvl="0" w:tplc="FFFFFFFF">
      <w:start w:val="1"/>
      <w:numFmt w:val="decimal"/>
      <w:lvlText w:val="%1."/>
      <w:lvlJc w:val="left"/>
      <w:pPr>
        <w:ind w:left="1740" w:hanging="360"/>
      </w:pPr>
    </w:lvl>
    <w:lvl w:ilvl="1" w:tplc="FFFFFFFF" w:tentative="1">
      <w:start w:val="1"/>
      <w:numFmt w:val="lowerLetter"/>
      <w:lvlText w:val="%2."/>
      <w:lvlJc w:val="left"/>
      <w:pPr>
        <w:ind w:left="2460" w:hanging="360"/>
      </w:pPr>
    </w:lvl>
    <w:lvl w:ilvl="2" w:tplc="FFFFFFFF" w:tentative="1">
      <w:start w:val="1"/>
      <w:numFmt w:val="lowerRoman"/>
      <w:lvlText w:val="%3."/>
      <w:lvlJc w:val="right"/>
      <w:pPr>
        <w:ind w:left="3180" w:hanging="180"/>
      </w:pPr>
    </w:lvl>
    <w:lvl w:ilvl="3" w:tplc="FFFFFFFF" w:tentative="1">
      <w:start w:val="1"/>
      <w:numFmt w:val="decimal"/>
      <w:lvlText w:val="%4."/>
      <w:lvlJc w:val="left"/>
      <w:pPr>
        <w:ind w:left="3900" w:hanging="360"/>
      </w:pPr>
    </w:lvl>
    <w:lvl w:ilvl="4" w:tplc="FFFFFFFF" w:tentative="1">
      <w:start w:val="1"/>
      <w:numFmt w:val="lowerLetter"/>
      <w:lvlText w:val="%5."/>
      <w:lvlJc w:val="left"/>
      <w:pPr>
        <w:ind w:left="4620" w:hanging="360"/>
      </w:pPr>
    </w:lvl>
    <w:lvl w:ilvl="5" w:tplc="FFFFFFFF" w:tentative="1">
      <w:start w:val="1"/>
      <w:numFmt w:val="lowerRoman"/>
      <w:lvlText w:val="%6."/>
      <w:lvlJc w:val="right"/>
      <w:pPr>
        <w:ind w:left="5340" w:hanging="180"/>
      </w:pPr>
    </w:lvl>
    <w:lvl w:ilvl="6" w:tplc="FFFFFFFF" w:tentative="1">
      <w:start w:val="1"/>
      <w:numFmt w:val="decimal"/>
      <w:lvlText w:val="%7."/>
      <w:lvlJc w:val="left"/>
      <w:pPr>
        <w:ind w:left="6060" w:hanging="360"/>
      </w:pPr>
    </w:lvl>
    <w:lvl w:ilvl="7" w:tplc="FFFFFFFF" w:tentative="1">
      <w:start w:val="1"/>
      <w:numFmt w:val="lowerLetter"/>
      <w:lvlText w:val="%8."/>
      <w:lvlJc w:val="left"/>
      <w:pPr>
        <w:ind w:left="6780" w:hanging="360"/>
      </w:pPr>
    </w:lvl>
    <w:lvl w:ilvl="8" w:tplc="FFFFFFFF" w:tentative="1">
      <w:start w:val="1"/>
      <w:numFmt w:val="lowerRoman"/>
      <w:lvlText w:val="%9."/>
      <w:lvlJc w:val="right"/>
      <w:pPr>
        <w:ind w:left="7500" w:hanging="180"/>
      </w:pPr>
    </w:lvl>
  </w:abstractNum>
  <w:abstractNum w:abstractNumId="13" w15:restartNumberingAfterBreak="0">
    <w:nsid w:val="47E1506C"/>
    <w:multiLevelType w:val="singleLevel"/>
    <w:tmpl w:val="C1BE2C76"/>
    <w:lvl w:ilvl="0">
      <w:start w:val="1"/>
      <w:numFmt w:val="bullet"/>
      <w:pStyle w:val="Punktowanie"/>
      <w:lvlText w:val=""/>
      <w:lvlJc w:val="left"/>
      <w:pPr>
        <w:tabs>
          <w:tab w:val="num" w:pos="360"/>
        </w:tabs>
        <w:ind w:left="360" w:hanging="360"/>
      </w:pPr>
      <w:rPr>
        <w:rFonts w:ascii="Symbol" w:hAnsi="Symbol" w:hint="default"/>
      </w:rPr>
    </w:lvl>
  </w:abstractNum>
  <w:abstractNum w:abstractNumId="14" w15:restartNumberingAfterBreak="0">
    <w:nsid w:val="4F596172"/>
    <w:multiLevelType w:val="hybridMultilevel"/>
    <w:tmpl w:val="8F981C5A"/>
    <w:lvl w:ilvl="0" w:tplc="0415000F">
      <w:start w:val="1"/>
      <w:numFmt w:val="decimal"/>
      <w:lvlText w:val="%1."/>
      <w:lvlJc w:val="left"/>
      <w:pPr>
        <w:ind w:left="1320" w:hanging="360"/>
      </w:pPr>
    </w:lvl>
    <w:lvl w:ilvl="1" w:tplc="FFFFFFFF" w:tentative="1">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5" w15:restartNumberingAfterBreak="0">
    <w:nsid w:val="561650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822544B"/>
    <w:multiLevelType w:val="multilevel"/>
    <w:tmpl w:val="E670D5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469C3"/>
    <w:multiLevelType w:val="hybridMultilevel"/>
    <w:tmpl w:val="43E870EC"/>
    <w:lvl w:ilvl="0" w:tplc="04150013">
      <w:start w:val="1"/>
      <w:numFmt w:val="upperRoman"/>
      <w:lvlText w:val="%1."/>
      <w:lvlJc w:val="righ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8" w15:restartNumberingAfterBreak="0">
    <w:nsid w:val="602537FF"/>
    <w:multiLevelType w:val="hybridMultilevel"/>
    <w:tmpl w:val="DDB63188"/>
    <w:lvl w:ilvl="0" w:tplc="0E400B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11B053D"/>
    <w:multiLevelType w:val="hybridMultilevel"/>
    <w:tmpl w:val="3C6C7A44"/>
    <w:lvl w:ilvl="0" w:tplc="0E400B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4C92F8E"/>
    <w:multiLevelType w:val="hybridMultilevel"/>
    <w:tmpl w:val="4D76118A"/>
    <w:lvl w:ilvl="0" w:tplc="0415000D">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15:restartNumberingAfterBreak="0">
    <w:nsid w:val="669D6470"/>
    <w:multiLevelType w:val="hybridMultilevel"/>
    <w:tmpl w:val="C4D6F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0E1DF9"/>
    <w:multiLevelType w:val="multilevel"/>
    <w:tmpl w:val="6B38BC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D87195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0140DB3"/>
    <w:multiLevelType w:val="hybridMultilevel"/>
    <w:tmpl w:val="6FE87D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2A33507"/>
    <w:multiLevelType w:val="hybridMultilevel"/>
    <w:tmpl w:val="2F260F1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8AC3CD6"/>
    <w:multiLevelType w:val="hybridMultilevel"/>
    <w:tmpl w:val="7D1C161A"/>
    <w:lvl w:ilvl="0" w:tplc="67245A74">
      <w:start w:val="1"/>
      <w:numFmt w:val="decimal"/>
      <w:lvlText w:val="%1."/>
      <w:lvlJc w:val="left"/>
      <w:pPr>
        <w:ind w:left="786" w:hanging="360"/>
      </w:pPr>
      <w:rPr>
        <w:rFonts w:hint="default"/>
        <w:b/>
        <w:bCs w:val="0"/>
        <w:color w:val="000000" w:themeColor="text1"/>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12425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FD14AA3"/>
    <w:multiLevelType w:val="hybridMultilevel"/>
    <w:tmpl w:val="145A3ADE"/>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num w:numId="1" w16cid:durableId="190073274">
    <w:abstractNumId w:val="4"/>
  </w:num>
  <w:num w:numId="2" w16cid:durableId="566113266">
    <w:abstractNumId w:val="2"/>
  </w:num>
  <w:num w:numId="3" w16cid:durableId="205067336">
    <w:abstractNumId w:val="11"/>
  </w:num>
  <w:num w:numId="4" w16cid:durableId="1093864317">
    <w:abstractNumId w:val="26"/>
  </w:num>
  <w:num w:numId="5" w16cid:durableId="1126317769">
    <w:abstractNumId w:val="25"/>
  </w:num>
  <w:num w:numId="6" w16cid:durableId="1319183">
    <w:abstractNumId w:val="21"/>
  </w:num>
  <w:num w:numId="7" w16cid:durableId="399059997">
    <w:abstractNumId w:val="0"/>
  </w:num>
  <w:num w:numId="8" w16cid:durableId="588125544">
    <w:abstractNumId w:val="24"/>
  </w:num>
  <w:num w:numId="9" w16cid:durableId="153372992">
    <w:abstractNumId w:val="17"/>
  </w:num>
  <w:num w:numId="10" w16cid:durableId="1540974756">
    <w:abstractNumId w:val="10"/>
  </w:num>
  <w:num w:numId="11" w16cid:durableId="1335690453">
    <w:abstractNumId w:val="6"/>
  </w:num>
  <w:num w:numId="12" w16cid:durableId="44793217">
    <w:abstractNumId w:val="28"/>
  </w:num>
  <w:num w:numId="13" w16cid:durableId="1626499607">
    <w:abstractNumId w:val="16"/>
  </w:num>
  <w:num w:numId="14" w16cid:durableId="264994708">
    <w:abstractNumId w:val="5"/>
  </w:num>
  <w:num w:numId="15" w16cid:durableId="566377946">
    <w:abstractNumId w:val="3"/>
  </w:num>
  <w:num w:numId="16" w16cid:durableId="515073671">
    <w:abstractNumId w:val="12"/>
  </w:num>
  <w:num w:numId="17" w16cid:durableId="630938761">
    <w:abstractNumId w:val="14"/>
  </w:num>
  <w:num w:numId="18" w16cid:durableId="253756084">
    <w:abstractNumId w:val="15"/>
  </w:num>
  <w:num w:numId="19" w16cid:durableId="575242206">
    <w:abstractNumId w:val="8"/>
  </w:num>
  <w:num w:numId="20" w16cid:durableId="2049837685">
    <w:abstractNumId w:val="22"/>
  </w:num>
  <w:num w:numId="21" w16cid:durableId="1455832413">
    <w:abstractNumId w:val="23"/>
  </w:num>
  <w:num w:numId="22" w16cid:durableId="1625312228">
    <w:abstractNumId w:val="27"/>
  </w:num>
  <w:num w:numId="23" w16cid:durableId="696665848">
    <w:abstractNumId w:val="1"/>
  </w:num>
  <w:num w:numId="24" w16cid:durableId="1087769417">
    <w:abstractNumId w:val="7"/>
  </w:num>
  <w:num w:numId="25" w16cid:durableId="639456890">
    <w:abstractNumId w:val="18"/>
  </w:num>
  <w:num w:numId="26" w16cid:durableId="992877232">
    <w:abstractNumId w:val="13"/>
  </w:num>
  <w:num w:numId="27" w16cid:durableId="274991201">
    <w:abstractNumId w:val="20"/>
  </w:num>
  <w:num w:numId="28" w16cid:durableId="1173226882">
    <w:abstractNumId w:val="20"/>
  </w:num>
  <w:num w:numId="29" w16cid:durableId="23134793">
    <w:abstractNumId w:val="19"/>
  </w:num>
  <w:num w:numId="30" w16cid:durableId="816336772">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376"/>
    <w:rsid w:val="00003FFA"/>
    <w:rsid w:val="00012476"/>
    <w:rsid w:val="000204B4"/>
    <w:rsid w:val="000210B0"/>
    <w:rsid w:val="00025EB1"/>
    <w:rsid w:val="00041FC8"/>
    <w:rsid w:val="000441D9"/>
    <w:rsid w:val="000452C0"/>
    <w:rsid w:val="0005103D"/>
    <w:rsid w:val="00067422"/>
    <w:rsid w:val="0007624E"/>
    <w:rsid w:val="00076A87"/>
    <w:rsid w:val="00084DB3"/>
    <w:rsid w:val="000862FC"/>
    <w:rsid w:val="00086DE6"/>
    <w:rsid w:val="00091D55"/>
    <w:rsid w:val="00093FC9"/>
    <w:rsid w:val="000962D1"/>
    <w:rsid w:val="00097EDE"/>
    <w:rsid w:val="000A00A4"/>
    <w:rsid w:val="000A6DAB"/>
    <w:rsid w:val="000B17B4"/>
    <w:rsid w:val="000B669A"/>
    <w:rsid w:val="000B7BDB"/>
    <w:rsid w:val="000D436F"/>
    <w:rsid w:val="000F00A0"/>
    <w:rsid w:val="000F260A"/>
    <w:rsid w:val="00103D53"/>
    <w:rsid w:val="001071CF"/>
    <w:rsid w:val="00116471"/>
    <w:rsid w:val="00120205"/>
    <w:rsid w:val="00120CBA"/>
    <w:rsid w:val="001213FC"/>
    <w:rsid w:val="00135CA8"/>
    <w:rsid w:val="00143C25"/>
    <w:rsid w:val="001465F2"/>
    <w:rsid w:val="00147401"/>
    <w:rsid w:val="0014745C"/>
    <w:rsid w:val="001523D2"/>
    <w:rsid w:val="00153E57"/>
    <w:rsid w:val="00163587"/>
    <w:rsid w:val="001641C6"/>
    <w:rsid w:val="0016478D"/>
    <w:rsid w:val="00166305"/>
    <w:rsid w:val="00173231"/>
    <w:rsid w:val="0017479A"/>
    <w:rsid w:val="001768B8"/>
    <w:rsid w:val="00176A6E"/>
    <w:rsid w:val="0018411F"/>
    <w:rsid w:val="001A0056"/>
    <w:rsid w:val="001B23A8"/>
    <w:rsid w:val="001B6098"/>
    <w:rsid w:val="001C03E1"/>
    <w:rsid w:val="001C301A"/>
    <w:rsid w:val="001C5B2A"/>
    <w:rsid w:val="001D1376"/>
    <w:rsid w:val="001D6F96"/>
    <w:rsid w:val="001D79FC"/>
    <w:rsid w:val="001F0164"/>
    <w:rsid w:val="001F1D61"/>
    <w:rsid w:val="00204BB8"/>
    <w:rsid w:val="00204E3E"/>
    <w:rsid w:val="002105A5"/>
    <w:rsid w:val="002121B0"/>
    <w:rsid w:val="00222A2F"/>
    <w:rsid w:val="002235DA"/>
    <w:rsid w:val="002254E2"/>
    <w:rsid w:val="00241B9B"/>
    <w:rsid w:val="0024344D"/>
    <w:rsid w:val="00244AE1"/>
    <w:rsid w:val="002533AD"/>
    <w:rsid w:val="00263926"/>
    <w:rsid w:val="00285841"/>
    <w:rsid w:val="002959B1"/>
    <w:rsid w:val="002A15E8"/>
    <w:rsid w:val="002A7E62"/>
    <w:rsid w:val="002B00A3"/>
    <w:rsid w:val="002B6362"/>
    <w:rsid w:val="002C11DD"/>
    <w:rsid w:val="002C3C9D"/>
    <w:rsid w:val="002C57E1"/>
    <w:rsid w:val="002D0C49"/>
    <w:rsid w:val="002D133A"/>
    <w:rsid w:val="002D39C2"/>
    <w:rsid w:val="002E1C3B"/>
    <w:rsid w:val="002E1DAA"/>
    <w:rsid w:val="002E77C7"/>
    <w:rsid w:val="002F10E9"/>
    <w:rsid w:val="002F5532"/>
    <w:rsid w:val="002F6F96"/>
    <w:rsid w:val="00307702"/>
    <w:rsid w:val="0031000B"/>
    <w:rsid w:val="00310E09"/>
    <w:rsid w:val="003176CE"/>
    <w:rsid w:val="00317BF7"/>
    <w:rsid w:val="00320E80"/>
    <w:rsid w:val="00341D48"/>
    <w:rsid w:val="00354172"/>
    <w:rsid w:val="00370E12"/>
    <w:rsid w:val="00380E4A"/>
    <w:rsid w:val="0038465A"/>
    <w:rsid w:val="00384B13"/>
    <w:rsid w:val="003858B6"/>
    <w:rsid w:val="00392C7B"/>
    <w:rsid w:val="003A417E"/>
    <w:rsid w:val="003B102A"/>
    <w:rsid w:val="003B175A"/>
    <w:rsid w:val="003B2768"/>
    <w:rsid w:val="003C2B16"/>
    <w:rsid w:val="003C33A4"/>
    <w:rsid w:val="003C360D"/>
    <w:rsid w:val="003C6112"/>
    <w:rsid w:val="003C6D51"/>
    <w:rsid w:val="003C6F24"/>
    <w:rsid w:val="003D287B"/>
    <w:rsid w:val="003D5393"/>
    <w:rsid w:val="003E21F0"/>
    <w:rsid w:val="003E5CD9"/>
    <w:rsid w:val="003E7C61"/>
    <w:rsid w:val="003F0674"/>
    <w:rsid w:val="003F74EE"/>
    <w:rsid w:val="00403B0A"/>
    <w:rsid w:val="004042B7"/>
    <w:rsid w:val="00404844"/>
    <w:rsid w:val="0041137F"/>
    <w:rsid w:val="00421DA5"/>
    <w:rsid w:val="00422FDD"/>
    <w:rsid w:val="00425B8E"/>
    <w:rsid w:val="0043566D"/>
    <w:rsid w:val="00437B22"/>
    <w:rsid w:val="00452104"/>
    <w:rsid w:val="00455447"/>
    <w:rsid w:val="004561EE"/>
    <w:rsid w:val="00462BE2"/>
    <w:rsid w:val="0047208A"/>
    <w:rsid w:val="00484FB0"/>
    <w:rsid w:val="00486F77"/>
    <w:rsid w:val="004923BF"/>
    <w:rsid w:val="00493E0B"/>
    <w:rsid w:val="00495506"/>
    <w:rsid w:val="004A2469"/>
    <w:rsid w:val="004A7865"/>
    <w:rsid w:val="004B2C7B"/>
    <w:rsid w:val="004B4333"/>
    <w:rsid w:val="004B5F75"/>
    <w:rsid w:val="004B6936"/>
    <w:rsid w:val="004B7064"/>
    <w:rsid w:val="004C1F89"/>
    <w:rsid w:val="004C3985"/>
    <w:rsid w:val="004D045A"/>
    <w:rsid w:val="004D15F5"/>
    <w:rsid w:val="004D2F01"/>
    <w:rsid w:val="004D61AF"/>
    <w:rsid w:val="004D6C9F"/>
    <w:rsid w:val="004E5F01"/>
    <w:rsid w:val="004F4C57"/>
    <w:rsid w:val="005031E3"/>
    <w:rsid w:val="005136C0"/>
    <w:rsid w:val="00521342"/>
    <w:rsid w:val="00523340"/>
    <w:rsid w:val="0053470C"/>
    <w:rsid w:val="00534990"/>
    <w:rsid w:val="005554D4"/>
    <w:rsid w:val="00556AA7"/>
    <w:rsid w:val="00556C69"/>
    <w:rsid w:val="00557B9F"/>
    <w:rsid w:val="00557BBA"/>
    <w:rsid w:val="005632FF"/>
    <w:rsid w:val="00572DAD"/>
    <w:rsid w:val="00586425"/>
    <w:rsid w:val="0059787D"/>
    <w:rsid w:val="005D235F"/>
    <w:rsid w:val="005E0B09"/>
    <w:rsid w:val="005E5CA6"/>
    <w:rsid w:val="005F192D"/>
    <w:rsid w:val="005F4A4D"/>
    <w:rsid w:val="005F7C23"/>
    <w:rsid w:val="00607722"/>
    <w:rsid w:val="006111EB"/>
    <w:rsid w:val="00613AA2"/>
    <w:rsid w:val="006255B2"/>
    <w:rsid w:val="006264A6"/>
    <w:rsid w:val="006275B7"/>
    <w:rsid w:val="006341C3"/>
    <w:rsid w:val="00642E7F"/>
    <w:rsid w:val="0065024B"/>
    <w:rsid w:val="006547BF"/>
    <w:rsid w:val="00654F31"/>
    <w:rsid w:val="00656169"/>
    <w:rsid w:val="00665AA3"/>
    <w:rsid w:val="00671F99"/>
    <w:rsid w:val="00672EFA"/>
    <w:rsid w:val="00674F64"/>
    <w:rsid w:val="00675F07"/>
    <w:rsid w:val="00682175"/>
    <w:rsid w:val="00682617"/>
    <w:rsid w:val="006948B2"/>
    <w:rsid w:val="006D3044"/>
    <w:rsid w:val="006D5659"/>
    <w:rsid w:val="006E30AB"/>
    <w:rsid w:val="006E42A9"/>
    <w:rsid w:val="006E672D"/>
    <w:rsid w:val="006E6AB0"/>
    <w:rsid w:val="006F0216"/>
    <w:rsid w:val="006F0E43"/>
    <w:rsid w:val="006F11F6"/>
    <w:rsid w:val="00701846"/>
    <w:rsid w:val="00706645"/>
    <w:rsid w:val="00706745"/>
    <w:rsid w:val="00713B1D"/>
    <w:rsid w:val="00721ACC"/>
    <w:rsid w:val="00723DD2"/>
    <w:rsid w:val="00732C87"/>
    <w:rsid w:val="0073375B"/>
    <w:rsid w:val="007450C4"/>
    <w:rsid w:val="00745C04"/>
    <w:rsid w:val="00756AFA"/>
    <w:rsid w:val="007768FB"/>
    <w:rsid w:val="0077724E"/>
    <w:rsid w:val="0077798E"/>
    <w:rsid w:val="00777A40"/>
    <w:rsid w:val="00792622"/>
    <w:rsid w:val="0079436D"/>
    <w:rsid w:val="00794ED0"/>
    <w:rsid w:val="007A0BA3"/>
    <w:rsid w:val="007B6AFB"/>
    <w:rsid w:val="007E2E15"/>
    <w:rsid w:val="007E3263"/>
    <w:rsid w:val="00802FFB"/>
    <w:rsid w:val="00803546"/>
    <w:rsid w:val="008105BD"/>
    <w:rsid w:val="0081624F"/>
    <w:rsid w:val="00821B04"/>
    <w:rsid w:val="008325C7"/>
    <w:rsid w:val="008371B9"/>
    <w:rsid w:val="00841141"/>
    <w:rsid w:val="00843F9F"/>
    <w:rsid w:val="00845D77"/>
    <w:rsid w:val="00850481"/>
    <w:rsid w:val="00854C51"/>
    <w:rsid w:val="0085624B"/>
    <w:rsid w:val="0086137E"/>
    <w:rsid w:val="00862D21"/>
    <w:rsid w:val="00880696"/>
    <w:rsid w:val="00881189"/>
    <w:rsid w:val="0088460A"/>
    <w:rsid w:val="008848F1"/>
    <w:rsid w:val="008853BB"/>
    <w:rsid w:val="008B58DB"/>
    <w:rsid w:val="008C0379"/>
    <w:rsid w:val="008C6573"/>
    <w:rsid w:val="008D3AA7"/>
    <w:rsid w:val="008E100C"/>
    <w:rsid w:val="008E1444"/>
    <w:rsid w:val="008F5C95"/>
    <w:rsid w:val="008F7EC2"/>
    <w:rsid w:val="00904177"/>
    <w:rsid w:val="009134A5"/>
    <w:rsid w:val="009138D2"/>
    <w:rsid w:val="0091579C"/>
    <w:rsid w:val="00915B71"/>
    <w:rsid w:val="00920F54"/>
    <w:rsid w:val="00926051"/>
    <w:rsid w:val="009276F0"/>
    <w:rsid w:val="009306C0"/>
    <w:rsid w:val="00932B30"/>
    <w:rsid w:val="00935238"/>
    <w:rsid w:val="00942A6F"/>
    <w:rsid w:val="009431C9"/>
    <w:rsid w:val="0095096B"/>
    <w:rsid w:val="00952702"/>
    <w:rsid w:val="0095342E"/>
    <w:rsid w:val="009549F9"/>
    <w:rsid w:val="0096346D"/>
    <w:rsid w:val="009670F2"/>
    <w:rsid w:val="009728FF"/>
    <w:rsid w:val="00980730"/>
    <w:rsid w:val="009823C4"/>
    <w:rsid w:val="00983AA5"/>
    <w:rsid w:val="00984653"/>
    <w:rsid w:val="00993FEB"/>
    <w:rsid w:val="009A7945"/>
    <w:rsid w:val="009B0FEA"/>
    <w:rsid w:val="009B40B9"/>
    <w:rsid w:val="009C2F37"/>
    <w:rsid w:val="009C4C15"/>
    <w:rsid w:val="009D365D"/>
    <w:rsid w:val="009D6219"/>
    <w:rsid w:val="009F2FB9"/>
    <w:rsid w:val="009F73DB"/>
    <w:rsid w:val="00A0216A"/>
    <w:rsid w:val="00A05093"/>
    <w:rsid w:val="00A10D48"/>
    <w:rsid w:val="00A26C32"/>
    <w:rsid w:val="00A446A0"/>
    <w:rsid w:val="00A52E2A"/>
    <w:rsid w:val="00A540CB"/>
    <w:rsid w:val="00A545CA"/>
    <w:rsid w:val="00A64D70"/>
    <w:rsid w:val="00A80B72"/>
    <w:rsid w:val="00A81BED"/>
    <w:rsid w:val="00A87760"/>
    <w:rsid w:val="00AA49BD"/>
    <w:rsid w:val="00AA5F77"/>
    <w:rsid w:val="00AB128C"/>
    <w:rsid w:val="00AB393B"/>
    <w:rsid w:val="00AB3A2B"/>
    <w:rsid w:val="00AC2B61"/>
    <w:rsid w:val="00AC7B15"/>
    <w:rsid w:val="00AE3344"/>
    <w:rsid w:val="00AE7086"/>
    <w:rsid w:val="00B01596"/>
    <w:rsid w:val="00B235CC"/>
    <w:rsid w:val="00B3052B"/>
    <w:rsid w:val="00B319A0"/>
    <w:rsid w:val="00B31DFB"/>
    <w:rsid w:val="00B36C3D"/>
    <w:rsid w:val="00B37A91"/>
    <w:rsid w:val="00B432BE"/>
    <w:rsid w:val="00B60A00"/>
    <w:rsid w:val="00B63FBE"/>
    <w:rsid w:val="00B70378"/>
    <w:rsid w:val="00B72B03"/>
    <w:rsid w:val="00B75FBB"/>
    <w:rsid w:val="00B776A4"/>
    <w:rsid w:val="00B801F5"/>
    <w:rsid w:val="00B8523C"/>
    <w:rsid w:val="00BA09D6"/>
    <w:rsid w:val="00BA23D9"/>
    <w:rsid w:val="00BB4C3C"/>
    <w:rsid w:val="00BB5497"/>
    <w:rsid w:val="00BC1DBB"/>
    <w:rsid w:val="00BC56CB"/>
    <w:rsid w:val="00BC6A33"/>
    <w:rsid w:val="00BC6FBE"/>
    <w:rsid w:val="00BC73D0"/>
    <w:rsid w:val="00BE2146"/>
    <w:rsid w:val="00BE6EBC"/>
    <w:rsid w:val="00BF7C3D"/>
    <w:rsid w:val="00C007D3"/>
    <w:rsid w:val="00C05EB6"/>
    <w:rsid w:val="00C329A5"/>
    <w:rsid w:val="00C36028"/>
    <w:rsid w:val="00C42C33"/>
    <w:rsid w:val="00C46917"/>
    <w:rsid w:val="00C62A03"/>
    <w:rsid w:val="00C73459"/>
    <w:rsid w:val="00C769A8"/>
    <w:rsid w:val="00C77B64"/>
    <w:rsid w:val="00C82059"/>
    <w:rsid w:val="00C84252"/>
    <w:rsid w:val="00C85BFE"/>
    <w:rsid w:val="00C90419"/>
    <w:rsid w:val="00C959FB"/>
    <w:rsid w:val="00C95F57"/>
    <w:rsid w:val="00C966D5"/>
    <w:rsid w:val="00CA6B55"/>
    <w:rsid w:val="00CB16DD"/>
    <w:rsid w:val="00CB5BB1"/>
    <w:rsid w:val="00CB77D0"/>
    <w:rsid w:val="00CB79AF"/>
    <w:rsid w:val="00CD09DF"/>
    <w:rsid w:val="00CD1225"/>
    <w:rsid w:val="00CD22F5"/>
    <w:rsid w:val="00CE314A"/>
    <w:rsid w:val="00D0005A"/>
    <w:rsid w:val="00D059E9"/>
    <w:rsid w:val="00D22DC8"/>
    <w:rsid w:val="00D26AC9"/>
    <w:rsid w:val="00D26EC3"/>
    <w:rsid w:val="00D30E28"/>
    <w:rsid w:val="00D4742E"/>
    <w:rsid w:val="00D56272"/>
    <w:rsid w:val="00D63139"/>
    <w:rsid w:val="00D638F6"/>
    <w:rsid w:val="00D74FBD"/>
    <w:rsid w:val="00D8334B"/>
    <w:rsid w:val="00D86AF0"/>
    <w:rsid w:val="00D87722"/>
    <w:rsid w:val="00D8797E"/>
    <w:rsid w:val="00D95525"/>
    <w:rsid w:val="00D97A7E"/>
    <w:rsid w:val="00DA0F49"/>
    <w:rsid w:val="00DA1602"/>
    <w:rsid w:val="00DB09B4"/>
    <w:rsid w:val="00DB6FCD"/>
    <w:rsid w:val="00DC1F36"/>
    <w:rsid w:val="00DC34AB"/>
    <w:rsid w:val="00DD09C3"/>
    <w:rsid w:val="00DD13AC"/>
    <w:rsid w:val="00DD5C90"/>
    <w:rsid w:val="00DE0C89"/>
    <w:rsid w:val="00DE1ACD"/>
    <w:rsid w:val="00DE21EB"/>
    <w:rsid w:val="00DE4DCB"/>
    <w:rsid w:val="00DE6B5C"/>
    <w:rsid w:val="00DF154E"/>
    <w:rsid w:val="00DF3604"/>
    <w:rsid w:val="00DF50A9"/>
    <w:rsid w:val="00E11877"/>
    <w:rsid w:val="00E12666"/>
    <w:rsid w:val="00E2179B"/>
    <w:rsid w:val="00E4394F"/>
    <w:rsid w:val="00E52649"/>
    <w:rsid w:val="00E5426B"/>
    <w:rsid w:val="00E610DE"/>
    <w:rsid w:val="00E617A7"/>
    <w:rsid w:val="00E65FE0"/>
    <w:rsid w:val="00E67222"/>
    <w:rsid w:val="00E77B93"/>
    <w:rsid w:val="00EA2137"/>
    <w:rsid w:val="00EA2E8C"/>
    <w:rsid w:val="00EA5015"/>
    <w:rsid w:val="00EB1E53"/>
    <w:rsid w:val="00EB409C"/>
    <w:rsid w:val="00EB786B"/>
    <w:rsid w:val="00ED20D4"/>
    <w:rsid w:val="00ED31AB"/>
    <w:rsid w:val="00ED38CF"/>
    <w:rsid w:val="00ED7E4D"/>
    <w:rsid w:val="00EE1918"/>
    <w:rsid w:val="00EE1C82"/>
    <w:rsid w:val="00EF34F9"/>
    <w:rsid w:val="00EF3B87"/>
    <w:rsid w:val="00F036A3"/>
    <w:rsid w:val="00F06A0D"/>
    <w:rsid w:val="00F1492B"/>
    <w:rsid w:val="00F3215A"/>
    <w:rsid w:val="00F335A2"/>
    <w:rsid w:val="00F42B38"/>
    <w:rsid w:val="00F52F63"/>
    <w:rsid w:val="00F54D11"/>
    <w:rsid w:val="00F64D10"/>
    <w:rsid w:val="00F70A92"/>
    <w:rsid w:val="00F75593"/>
    <w:rsid w:val="00F7614D"/>
    <w:rsid w:val="00F863BA"/>
    <w:rsid w:val="00F9100D"/>
    <w:rsid w:val="00FA2B50"/>
    <w:rsid w:val="00FB17AE"/>
    <w:rsid w:val="00FC29E7"/>
    <w:rsid w:val="00FD05C6"/>
    <w:rsid w:val="00FD4505"/>
    <w:rsid w:val="00FD57C0"/>
    <w:rsid w:val="00FD5D19"/>
    <w:rsid w:val="00FD635A"/>
    <w:rsid w:val="00FE0F99"/>
    <w:rsid w:val="00FE0FC4"/>
    <w:rsid w:val="00FE4FF4"/>
    <w:rsid w:val="00FF2A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7332498A"/>
  <w15:docId w15:val="{42BEAC9E-C63C-4D80-B0FF-70F54882C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jc w:val="center"/>
      <w:outlineLvl w:val="0"/>
    </w:pPr>
    <w:rPr>
      <w:rFonts w:ascii="Arial" w:hAnsi="Arial"/>
      <w:b/>
    </w:rPr>
  </w:style>
  <w:style w:type="paragraph" w:styleId="Nagwek2">
    <w:name w:val="heading 2"/>
    <w:basedOn w:val="Normalny"/>
    <w:next w:val="Normalny"/>
    <w:qFormat/>
    <w:pPr>
      <w:keepNext/>
      <w:jc w:val="center"/>
      <w:outlineLvl w:val="1"/>
    </w:pPr>
    <w:rPr>
      <w:rFonts w:ascii="Arial" w:hAnsi="Arial"/>
      <w:b/>
      <w:i/>
    </w:rPr>
  </w:style>
  <w:style w:type="paragraph" w:styleId="Nagwek3">
    <w:name w:val="heading 3"/>
    <w:basedOn w:val="Normalny"/>
    <w:next w:val="Normalny"/>
    <w:qFormat/>
    <w:pPr>
      <w:keepNext/>
      <w:outlineLvl w:val="2"/>
    </w:pPr>
    <w:rPr>
      <w:rFonts w:ascii="Arial" w:hAnsi="Arial"/>
      <w:b/>
    </w:rPr>
  </w:style>
  <w:style w:type="paragraph" w:styleId="Nagwek4">
    <w:name w:val="heading 4"/>
    <w:basedOn w:val="Normalny"/>
    <w:next w:val="Normalny"/>
    <w:qFormat/>
    <w:pPr>
      <w:keepNext/>
      <w:jc w:val="right"/>
      <w:outlineLvl w:val="3"/>
    </w:pPr>
    <w:rPr>
      <w:rFonts w:ascii="Arial" w:hAnsi="Arial"/>
      <w:b/>
      <w:i/>
    </w:rPr>
  </w:style>
  <w:style w:type="paragraph" w:styleId="Nagwek5">
    <w:name w:val="heading 5"/>
    <w:basedOn w:val="Normalny"/>
    <w:next w:val="Normalny"/>
    <w:qFormat/>
    <w:pPr>
      <w:keepNext/>
      <w:outlineLvl w:val="4"/>
    </w:pPr>
    <w:rPr>
      <w:rFonts w:ascii="Arial" w:hAnsi="Arial"/>
      <w:b/>
      <w:i/>
      <w:sz w:val="22"/>
    </w:rPr>
  </w:style>
  <w:style w:type="paragraph" w:styleId="Nagwek6">
    <w:name w:val="heading 6"/>
    <w:basedOn w:val="Normalny"/>
    <w:next w:val="Normalny"/>
    <w:qFormat/>
    <w:pPr>
      <w:keepNext/>
      <w:spacing w:before="60" w:after="60"/>
      <w:outlineLvl w:val="5"/>
    </w:pPr>
    <w:rPr>
      <w:rFonts w:ascii="Arial" w:hAnsi="Arial"/>
      <w:i/>
      <w:sz w:val="22"/>
    </w:rPr>
  </w:style>
  <w:style w:type="paragraph" w:styleId="Nagwek7">
    <w:name w:val="heading 7"/>
    <w:basedOn w:val="Normalny"/>
    <w:next w:val="Normalny"/>
    <w:qFormat/>
    <w:pPr>
      <w:keepNext/>
      <w:spacing w:before="240" w:after="60"/>
      <w:ind w:left="74"/>
      <w:outlineLvl w:val="6"/>
    </w:pPr>
    <w:rPr>
      <w:rFonts w:ascii="Arial" w:hAnsi="Arial"/>
      <w:i/>
      <w:sz w:val="22"/>
    </w:rPr>
  </w:style>
  <w:style w:type="paragraph" w:styleId="Nagwek8">
    <w:name w:val="heading 8"/>
    <w:basedOn w:val="Normalny"/>
    <w:next w:val="Normalny"/>
    <w:qFormat/>
    <w:pPr>
      <w:keepNext/>
      <w:jc w:val="center"/>
      <w:outlineLvl w:val="7"/>
    </w:pPr>
    <w:rPr>
      <w:rFonts w:ascii="Arial" w:hAnsi="Arial"/>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Tekstprzypisukocowego">
    <w:name w:val="endnote text"/>
    <w:basedOn w:val="Normalny"/>
    <w:semiHidden/>
    <w:rsid w:val="001C03E1"/>
  </w:style>
  <w:style w:type="character" w:styleId="Odwoanieprzypisukocowego">
    <w:name w:val="endnote reference"/>
    <w:semiHidden/>
    <w:rsid w:val="001C03E1"/>
    <w:rPr>
      <w:vertAlign w:val="superscript"/>
    </w:rPr>
  </w:style>
  <w:style w:type="paragraph" w:styleId="Tekstdymka">
    <w:name w:val="Balloon Text"/>
    <w:basedOn w:val="Normalny"/>
    <w:semiHidden/>
    <w:rsid w:val="002C3C9D"/>
    <w:rPr>
      <w:rFonts w:ascii="Tahoma" w:hAnsi="Tahoma" w:cs="Tahoma"/>
      <w:sz w:val="16"/>
      <w:szCs w:val="16"/>
    </w:rPr>
  </w:style>
  <w:style w:type="paragraph" w:customStyle="1" w:styleId="NormalBogdan">
    <w:name w:val="Normal.Bogdan"/>
    <w:rsid w:val="00086DE6"/>
    <w:pPr>
      <w:framePr w:hSpace="181" w:wrap="auto" w:vAnchor="text" w:hAnchor="text" w:y="1"/>
      <w:spacing w:before="120" w:after="120"/>
      <w:jc w:val="both"/>
    </w:pPr>
    <w:rPr>
      <w:rFonts w:ascii="Arial" w:hAnsi="Arial"/>
      <w:kern w:val="22"/>
      <w:sz w:val="22"/>
      <w:lang w:val="en-US"/>
    </w:rPr>
  </w:style>
  <w:style w:type="character" w:customStyle="1" w:styleId="StopkaZnak">
    <w:name w:val="Stopka Znak"/>
    <w:link w:val="Stopka"/>
    <w:uiPriority w:val="99"/>
    <w:rsid w:val="001641C6"/>
  </w:style>
  <w:style w:type="paragraph" w:styleId="Akapitzlist">
    <w:name w:val="List Paragraph"/>
    <w:basedOn w:val="Normalny"/>
    <w:link w:val="AkapitzlistZnak"/>
    <w:uiPriority w:val="34"/>
    <w:qFormat/>
    <w:rsid w:val="00841141"/>
    <w:pPr>
      <w:ind w:left="720"/>
      <w:contextualSpacing/>
    </w:pPr>
  </w:style>
  <w:style w:type="paragraph" w:customStyle="1" w:styleId="Default">
    <w:name w:val="Default"/>
    <w:rsid w:val="00CA6B55"/>
    <w:pPr>
      <w:autoSpaceDE w:val="0"/>
      <w:autoSpaceDN w:val="0"/>
      <w:adjustRightInd w:val="0"/>
    </w:pPr>
    <w:rPr>
      <w:rFonts w:ascii="Calibri" w:hAnsi="Calibri" w:cs="Calibri"/>
      <w:color w:val="000000"/>
      <w:sz w:val="24"/>
      <w:szCs w:val="24"/>
    </w:rPr>
  </w:style>
  <w:style w:type="character" w:styleId="Hipercze">
    <w:name w:val="Hyperlink"/>
    <w:basedOn w:val="Domylnaczcionkaakapitu"/>
    <w:unhideWhenUsed/>
    <w:rsid w:val="00F42B38"/>
    <w:rPr>
      <w:color w:val="0000FF" w:themeColor="hyperlink"/>
      <w:u w:val="single"/>
    </w:rPr>
  </w:style>
  <w:style w:type="paragraph" w:styleId="NormalnyWeb">
    <w:name w:val="Normal (Web)"/>
    <w:basedOn w:val="Normalny"/>
    <w:uiPriority w:val="99"/>
    <w:semiHidden/>
    <w:unhideWhenUsed/>
    <w:rsid w:val="00654F31"/>
    <w:pPr>
      <w:spacing w:before="100" w:beforeAutospacing="1" w:after="100" w:afterAutospacing="1"/>
    </w:pPr>
    <w:rPr>
      <w:rFonts w:eastAsiaTheme="minorEastAsia"/>
      <w:sz w:val="24"/>
      <w:szCs w:val="24"/>
    </w:rPr>
  </w:style>
  <w:style w:type="character" w:customStyle="1" w:styleId="Nierozpoznanawzmianka1">
    <w:name w:val="Nierozpoznana wzmianka1"/>
    <w:basedOn w:val="Domylnaczcionkaakapitu"/>
    <w:uiPriority w:val="99"/>
    <w:semiHidden/>
    <w:unhideWhenUsed/>
    <w:rsid w:val="005554D4"/>
    <w:rPr>
      <w:color w:val="605E5C"/>
      <w:shd w:val="clear" w:color="auto" w:fill="E1DFDD"/>
    </w:rPr>
  </w:style>
  <w:style w:type="table" w:styleId="Tabela-Siatka">
    <w:name w:val="Table Grid"/>
    <w:basedOn w:val="Standardowy"/>
    <w:rsid w:val="00777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basedOn w:val="Domylnaczcionkaakapitu"/>
    <w:link w:val="Akapitzlist"/>
    <w:uiPriority w:val="34"/>
    <w:rsid w:val="00FE0FC4"/>
  </w:style>
  <w:style w:type="character" w:styleId="Nierozpoznanawzmianka">
    <w:name w:val="Unresolved Mention"/>
    <w:basedOn w:val="Domylnaczcionkaakapitu"/>
    <w:uiPriority w:val="99"/>
    <w:semiHidden/>
    <w:unhideWhenUsed/>
    <w:rsid w:val="00C82059"/>
    <w:rPr>
      <w:color w:val="605E5C"/>
      <w:shd w:val="clear" w:color="auto" w:fill="E1DFDD"/>
    </w:rPr>
  </w:style>
  <w:style w:type="paragraph" w:customStyle="1" w:styleId="Punktowanie">
    <w:name w:val="Punktowanie"/>
    <w:basedOn w:val="Normalny"/>
    <w:rsid w:val="0096346D"/>
    <w:pPr>
      <w:numPr>
        <w:numId w:val="26"/>
      </w:numPr>
      <w:spacing w:before="60"/>
      <w:ind w:left="708" w:firstLine="0"/>
      <w:jc w:val="both"/>
    </w:pPr>
    <w:rPr>
      <w:rFonts w:eastAsiaTheme="minorHAnsi"/>
      <w:sz w:val="24"/>
      <w:szCs w:val="24"/>
      <w:lang w:eastAsia="en-US"/>
    </w:rPr>
  </w:style>
  <w:style w:type="character" w:styleId="Pogrubienie">
    <w:name w:val="Strong"/>
    <w:basedOn w:val="Domylnaczcionkaakapitu"/>
    <w:uiPriority w:val="22"/>
    <w:qFormat/>
    <w:rsid w:val="00D26A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02597">
      <w:bodyDiv w:val="1"/>
      <w:marLeft w:val="0"/>
      <w:marRight w:val="0"/>
      <w:marTop w:val="0"/>
      <w:marBottom w:val="0"/>
      <w:divBdr>
        <w:top w:val="none" w:sz="0" w:space="0" w:color="auto"/>
        <w:left w:val="none" w:sz="0" w:space="0" w:color="auto"/>
        <w:bottom w:val="none" w:sz="0" w:space="0" w:color="auto"/>
        <w:right w:val="none" w:sz="0" w:space="0" w:color="auto"/>
      </w:divBdr>
    </w:div>
    <w:div w:id="705525924">
      <w:bodyDiv w:val="1"/>
      <w:marLeft w:val="0"/>
      <w:marRight w:val="0"/>
      <w:marTop w:val="0"/>
      <w:marBottom w:val="0"/>
      <w:divBdr>
        <w:top w:val="none" w:sz="0" w:space="0" w:color="auto"/>
        <w:left w:val="none" w:sz="0" w:space="0" w:color="auto"/>
        <w:bottom w:val="none" w:sz="0" w:space="0" w:color="auto"/>
        <w:right w:val="none" w:sz="0" w:space="0" w:color="auto"/>
      </w:divBdr>
    </w:div>
    <w:div w:id="1056128231">
      <w:bodyDiv w:val="1"/>
      <w:marLeft w:val="0"/>
      <w:marRight w:val="0"/>
      <w:marTop w:val="0"/>
      <w:marBottom w:val="0"/>
      <w:divBdr>
        <w:top w:val="none" w:sz="0" w:space="0" w:color="auto"/>
        <w:left w:val="none" w:sz="0" w:space="0" w:color="auto"/>
        <w:bottom w:val="none" w:sz="0" w:space="0" w:color="auto"/>
        <w:right w:val="none" w:sz="0" w:space="0" w:color="auto"/>
      </w:divBdr>
    </w:div>
    <w:div w:id="1307081409">
      <w:bodyDiv w:val="1"/>
      <w:marLeft w:val="0"/>
      <w:marRight w:val="0"/>
      <w:marTop w:val="0"/>
      <w:marBottom w:val="0"/>
      <w:divBdr>
        <w:top w:val="none" w:sz="0" w:space="0" w:color="auto"/>
        <w:left w:val="none" w:sz="0" w:space="0" w:color="auto"/>
        <w:bottom w:val="none" w:sz="0" w:space="0" w:color="auto"/>
        <w:right w:val="none" w:sz="0" w:space="0" w:color="auto"/>
      </w:divBdr>
    </w:div>
    <w:div w:id="1319773902">
      <w:bodyDiv w:val="1"/>
      <w:marLeft w:val="0"/>
      <w:marRight w:val="0"/>
      <w:marTop w:val="0"/>
      <w:marBottom w:val="0"/>
      <w:divBdr>
        <w:top w:val="none" w:sz="0" w:space="0" w:color="auto"/>
        <w:left w:val="none" w:sz="0" w:space="0" w:color="auto"/>
        <w:bottom w:val="none" w:sz="0" w:space="0" w:color="auto"/>
        <w:right w:val="none" w:sz="0" w:space="0" w:color="auto"/>
      </w:divBdr>
    </w:div>
    <w:div w:id="1373962604">
      <w:bodyDiv w:val="1"/>
      <w:marLeft w:val="0"/>
      <w:marRight w:val="0"/>
      <w:marTop w:val="0"/>
      <w:marBottom w:val="0"/>
      <w:divBdr>
        <w:top w:val="none" w:sz="0" w:space="0" w:color="auto"/>
        <w:left w:val="none" w:sz="0" w:space="0" w:color="auto"/>
        <w:bottom w:val="none" w:sz="0" w:space="0" w:color="auto"/>
        <w:right w:val="none" w:sz="0" w:space="0" w:color="auto"/>
      </w:divBdr>
    </w:div>
    <w:div w:id="211551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akub.knuth@orlenoil.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otos.pl/2821/dla_biznesu/dla_dostawcow/dokumenty_do_pobrania/standardy_techniczn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62C28094F14AC43AC9044ED897BA9AE" ma:contentTypeVersion="2" ma:contentTypeDescription="Utwórz nowy dokument." ma:contentTypeScope="" ma:versionID="409179aacadeda5978bc9cdff11f0c17">
  <xsd:schema xmlns:xsd="http://www.w3.org/2001/XMLSchema" xmlns:p="http://schemas.microsoft.com/office/2006/metadata/properties" targetNamespace="http://schemas.microsoft.com/office/2006/metadata/properties" ma:root="true" ma:fieldsID="a94e9e2e210ced9f6592b30cd56a5f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636739C-70E8-4DD5-974E-14C41F98CA69}">
  <ds:schemaRefs>
    <ds:schemaRef ds:uri="http://www.w3.org/XML/1998/namespace"/>
    <ds:schemaRef ds:uri="http://schemas.microsoft.com/office/2006/metadata/properties"/>
    <ds:schemaRef ds:uri="http://purl.org/dc/elements/1.1/"/>
    <ds:schemaRef ds:uri="http://purl.org/dc/dcmitype/"/>
    <ds:schemaRef ds:uri="http://schemas.microsoft.com/office/2006/documentManagement/typ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9C17557C-BFBB-4468-9688-14DD03C4D957}">
  <ds:schemaRefs>
    <ds:schemaRef ds:uri="http://schemas.openxmlformats.org/officeDocument/2006/bibliography"/>
  </ds:schemaRefs>
</ds:datastoreItem>
</file>

<file path=customXml/itemProps3.xml><?xml version="1.0" encoding="utf-8"?>
<ds:datastoreItem xmlns:ds="http://schemas.openxmlformats.org/officeDocument/2006/customXml" ds:itemID="{09A62192-A9AC-41B7-981E-7E2C722921F6}">
  <ds:schemaRefs>
    <ds:schemaRef ds:uri="http://schemas.microsoft.com/sharepoint/v3/contenttype/forms"/>
  </ds:schemaRefs>
</ds:datastoreItem>
</file>

<file path=customXml/itemProps4.xml><?xml version="1.0" encoding="utf-8"?>
<ds:datastoreItem xmlns:ds="http://schemas.openxmlformats.org/officeDocument/2006/customXml" ds:itemID="{A6C89F9D-08CA-4CCC-ABE9-6E910ED0C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425</Words>
  <Characters>3363</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BIPRORAF Sp. z o.o.</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Mariola</dc:creator>
  <cp:lastModifiedBy>Steege Anna (OIL)</cp:lastModifiedBy>
  <cp:revision>2</cp:revision>
  <cp:lastPrinted>2021-12-20T07:36:00Z</cp:lastPrinted>
  <dcterms:created xsi:type="dcterms:W3CDTF">2024-08-06T11:38:00Z</dcterms:created>
  <dcterms:modified xsi:type="dcterms:W3CDTF">2024-08-06T11:38:00Z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0x010100362C28094F14AC43AC9044ED897BA9AE</vt:lpwstr>
  </property>
  <property fmtid="{D5CDD505-2E9C-101B-9397-08002B2CF9AE}" pid="3" name="MSIP_Label_53312e15-a5e9-4500-a857-15b9f442bba9_Enabled">
    <vt:lpwstr>true</vt:lpwstr>
  </property>
  <property fmtid="{D5CDD505-2E9C-101B-9397-08002B2CF9AE}" pid="4" name="MSIP_Label_53312e15-a5e9-4500-a857-15b9f442bba9_SetDate">
    <vt:lpwstr>2021-12-16T07:00:58Z</vt:lpwstr>
  </property>
  <property fmtid="{D5CDD505-2E9C-101B-9397-08002B2CF9AE}" pid="5" name="MSIP_Label_53312e15-a5e9-4500-a857-15b9f442bba9_Method">
    <vt:lpwstr>Standard</vt:lpwstr>
  </property>
  <property fmtid="{D5CDD505-2E9C-101B-9397-08002B2CF9AE}" pid="6" name="MSIP_Label_53312e15-a5e9-4500-a857-15b9f442bba9_Name">
    <vt:lpwstr>Informacje służbowe</vt:lpwstr>
  </property>
  <property fmtid="{D5CDD505-2E9C-101B-9397-08002B2CF9AE}" pid="7" name="MSIP_Label_53312e15-a5e9-4500-a857-15b9f442bba9_SiteId">
    <vt:lpwstr>8240863f-2f43-471d-b2eb-4a75fb9fab5b</vt:lpwstr>
  </property>
  <property fmtid="{D5CDD505-2E9C-101B-9397-08002B2CF9AE}" pid="8" name="MSIP_Label_53312e15-a5e9-4500-a857-15b9f442bba9_ActionId">
    <vt:lpwstr>b23d205e-7b6c-4232-ae51-7f388ff3a12e</vt:lpwstr>
  </property>
  <property fmtid="{D5CDD505-2E9C-101B-9397-08002B2CF9AE}" pid="9" name="MSIP_Label_53312e15-a5e9-4500-a857-15b9f442bba9_ContentBits">
    <vt:lpwstr>0</vt:lpwstr>
  </property>
</Properties>
</file>