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01C34A" w14:textId="77777777" w:rsidR="00871E88" w:rsidRDefault="00F9221D" w:rsidP="00751414">
      <w:pPr>
        <w:spacing w:after="0"/>
        <w:ind w:right="74" w:firstLine="708"/>
        <w:jc w:val="center"/>
      </w:pPr>
      <w:r>
        <w:rPr>
          <w:noProof/>
        </w:rPr>
        <mc:AlternateContent>
          <mc:Choice Requires="wpg">
            <w:drawing>
              <wp:anchor distT="0" distB="0" distL="114300" distR="114300" simplePos="0" relativeHeight="251658240" behindDoc="0" locked="0" layoutInCell="1" allowOverlap="1" wp14:anchorId="4A43D5DE" wp14:editId="277074C6">
                <wp:simplePos x="0" y="0"/>
                <wp:positionH relativeFrom="column">
                  <wp:posOffset>3255272</wp:posOffset>
                </wp:positionH>
                <wp:positionV relativeFrom="paragraph">
                  <wp:posOffset>-83292</wp:posOffset>
                </wp:positionV>
                <wp:extent cx="19812" cy="1834897"/>
                <wp:effectExtent l="0" t="0" r="0" b="0"/>
                <wp:wrapSquare wrapText="bothSides"/>
                <wp:docPr id="1629" name="Group 1629"/>
                <wp:cNvGraphicFramePr/>
                <a:graphic xmlns:a="http://schemas.openxmlformats.org/drawingml/2006/main">
                  <a:graphicData uri="http://schemas.microsoft.com/office/word/2010/wordprocessingGroup">
                    <wpg:wgp>
                      <wpg:cNvGrpSpPr/>
                      <wpg:grpSpPr>
                        <a:xfrm>
                          <a:off x="0" y="0"/>
                          <a:ext cx="19812" cy="1834897"/>
                          <a:chOff x="0" y="0"/>
                          <a:chExt cx="19812" cy="1834897"/>
                        </a:xfrm>
                      </wpg:grpSpPr>
                      <wps:wsp>
                        <wps:cNvPr id="6" name="Shape 6"/>
                        <wps:cNvSpPr/>
                        <wps:spPr>
                          <a:xfrm>
                            <a:off x="0" y="0"/>
                            <a:ext cx="0" cy="1834897"/>
                          </a:xfrm>
                          <a:custGeom>
                            <a:avLst/>
                            <a:gdLst/>
                            <a:ahLst/>
                            <a:cxnLst/>
                            <a:rect l="0" t="0" r="0" b="0"/>
                            <a:pathLst>
                              <a:path h="1834897">
                                <a:moveTo>
                                  <a:pt x="0" y="0"/>
                                </a:moveTo>
                                <a:lnTo>
                                  <a:pt x="0" y="1834897"/>
                                </a:lnTo>
                              </a:path>
                            </a:pathLst>
                          </a:custGeom>
                          <a:ln w="19812"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629" style="width:1.56pt;height:144.48pt;position:absolute;mso-position-horizontal-relative:text;mso-position-horizontal:absolute;margin-left:256.321pt;mso-position-vertical-relative:text;margin-top:-6.55853pt;" coordsize="198,18348">
                <v:shape id="Shape 6" style="position:absolute;width:0;height:18348;left:0;top:0;" coordsize="0,1834897" path="m0,0l0,1834897">
                  <v:stroke weight="1.56pt" endcap="flat" joinstyle="round" on="true" color="#000000"/>
                  <v:fill on="false" color="#000000" opacity="0"/>
                </v:shape>
                <w10:wrap type="square"/>
              </v:group>
            </w:pict>
          </mc:Fallback>
        </mc:AlternateContent>
      </w:r>
      <w:r>
        <w:rPr>
          <w:rFonts w:ascii="Times New Roman" w:eastAsia="Times New Roman" w:hAnsi="Times New Roman" w:cs="Times New Roman"/>
          <w:b/>
          <w:sz w:val="28"/>
        </w:rPr>
        <w:t>ORLEN Ochrona</w:t>
      </w:r>
      <w:r w:rsidR="00751414">
        <w:rPr>
          <w:rFonts w:ascii="Times New Roman" w:eastAsia="Times New Roman" w:hAnsi="Times New Roman" w:cs="Times New Roman"/>
          <w:b/>
          <w:sz w:val="28"/>
        </w:rPr>
        <w:t xml:space="preserve"> Sp. z o.o.</w:t>
      </w:r>
      <w:r w:rsidR="00751414">
        <w:rPr>
          <w:rFonts w:ascii="Times New Roman" w:eastAsia="Times New Roman" w:hAnsi="Times New Roman" w:cs="Times New Roman"/>
          <w:b/>
          <w:sz w:val="28"/>
        </w:rPr>
        <w:tab/>
      </w:r>
      <w:r w:rsidR="00751414">
        <w:rPr>
          <w:rFonts w:ascii="Times New Roman" w:eastAsia="Times New Roman" w:hAnsi="Times New Roman" w:cs="Times New Roman"/>
          <w:b/>
          <w:sz w:val="28"/>
        </w:rPr>
        <w:tab/>
      </w:r>
      <w:r w:rsidR="00751414">
        <w:rPr>
          <w:rFonts w:ascii="Times New Roman" w:eastAsia="Times New Roman" w:hAnsi="Times New Roman" w:cs="Times New Roman"/>
          <w:b/>
          <w:sz w:val="24"/>
        </w:rPr>
        <w:t>Dane Sprzedającego</w:t>
      </w:r>
    </w:p>
    <w:p w14:paraId="7DADC266" w14:textId="77777777" w:rsidR="00751414" w:rsidRDefault="00751414" w:rsidP="00751414">
      <w:pPr>
        <w:spacing w:after="22" w:line="216" w:lineRule="auto"/>
        <w:ind w:right="1362"/>
        <w:jc w:val="center"/>
        <w:rPr>
          <w:rFonts w:ascii="Times New Roman" w:eastAsia="Times New Roman" w:hAnsi="Times New Roman" w:cs="Times New Roman"/>
          <w:sz w:val="24"/>
        </w:rPr>
      </w:pPr>
      <w:r>
        <w:rPr>
          <w:rFonts w:ascii="Times New Roman" w:eastAsia="Times New Roman" w:hAnsi="Times New Roman" w:cs="Times New Roman"/>
          <w:sz w:val="24"/>
        </w:rPr>
        <w:t>ul. Chemików 7</w:t>
      </w:r>
    </w:p>
    <w:p w14:paraId="0E07BF10" w14:textId="77777777" w:rsidR="00871E88" w:rsidRDefault="00F9221D" w:rsidP="00A2425A">
      <w:pPr>
        <w:spacing w:after="22" w:line="216" w:lineRule="auto"/>
        <w:ind w:right="1362" w:hanging="10"/>
        <w:jc w:val="center"/>
      </w:pPr>
      <w:r>
        <w:rPr>
          <w:rFonts w:ascii="Times New Roman" w:eastAsia="Times New Roman" w:hAnsi="Times New Roman" w:cs="Times New Roman"/>
          <w:sz w:val="24"/>
        </w:rPr>
        <w:t>09-411 Płock</w:t>
      </w:r>
    </w:p>
    <w:p w14:paraId="5A3993F7" w14:textId="77777777" w:rsidR="00A2425A" w:rsidRDefault="00A2425A" w:rsidP="00A2425A">
      <w:pPr>
        <w:spacing w:after="22" w:line="216" w:lineRule="auto"/>
        <w:ind w:right="1362" w:hanging="10"/>
        <w:jc w:val="center"/>
      </w:pPr>
    </w:p>
    <w:p w14:paraId="6DEE4BAF" w14:textId="77777777" w:rsidR="00871E88" w:rsidRDefault="00F9221D" w:rsidP="00751414">
      <w:pPr>
        <w:spacing w:after="71" w:line="260" w:lineRule="auto"/>
        <w:ind w:left="1644" w:hanging="1644"/>
        <w:jc w:val="center"/>
      </w:pPr>
      <w:r>
        <w:rPr>
          <w:rFonts w:ascii="Times New Roman" w:eastAsia="Times New Roman" w:hAnsi="Times New Roman" w:cs="Times New Roman"/>
          <w:sz w:val="20"/>
        </w:rPr>
        <w:t>Sprawę prowadzi:</w:t>
      </w:r>
      <w:r w:rsidR="00751414">
        <w:rPr>
          <w:rFonts w:ascii="Times New Roman" w:eastAsia="Times New Roman" w:hAnsi="Times New Roman" w:cs="Times New Roman"/>
          <w:sz w:val="20"/>
        </w:rPr>
        <w:t xml:space="preserve"> …</w:t>
      </w:r>
    </w:p>
    <w:p w14:paraId="69DA7A6C" w14:textId="77777777" w:rsidR="00871E88" w:rsidRDefault="00F9221D" w:rsidP="00751414">
      <w:pPr>
        <w:spacing w:after="0"/>
        <w:ind w:left="1505" w:hanging="1644"/>
        <w:jc w:val="center"/>
      </w:pPr>
      <w:r>
        <w:rPr>
          <w:rFonts w:ascii="Times New Roman" w:eastAsia="Times New Roman" w:hAnsi="Times New Roman" w:cs="Times New Roman"/>
          <w:sz w:val="20"/>
        </w:rPr>
        <w:t xml:space="preserve">Tel.: </w:t>
      </w:r>
      <w:r w:rsidR="0050635F">
        <w:rPr>
          <w:rFonts w:ascii="Times New Roman" w:eastAsia="Times New Roman" w:hAnsi="Times New Roman" w:cs="Times New Roman"/>
          <w:sz w:val="24"/>
        </w:rPr>
        <w:t>…</w:t>
      </w:r>
      <w:r w:rsidR="00751414">
        <w:rPr>
          <w:rFonts w:ascii="Times New Roman" w:eastAsia="Times New Roman" w:hAnsi="Times New Roman" w:cs="Times New Roman"/>
          <w:sz w:val="24"/>
        </w:rPr>
        <w:t xml:space="preserve"> </w:t>
      </w:r>
    </w:p>
    <w:p w14:paraId="7D977931" w14:textId="77777777" w:rsidR="00D368F0" w:rsidRDefault="00D368F0" w:rsidP="00D368F0">
      <w:pPr>
        <w:pStyle w:val="Nagwek2"/>
        <w:ind w:left="29"/>
      </w:pPr>
      <w:r>
        <w:t>__________________________________________________________________________</w:t>
      </w:r>
    </w:p>
    <w:p w14:paraId="37114596" w14:textId="77777777" w:rsidR="00871E88" w:rsidRDefault="00F9221D" w:rsidP="0050635F">
      <w:pPr>
        <w:pStyle w:val="Nagwek1"/>
        <w:spacing w:after="286"/>
        <w:ind w:left="0" w:firstLine="0"/>
        <w:jc w:val="center"/>
      </w:pPr>
      <w:r>
        <w:t>ZAMÓWIENIE</w:t>
      </w:r>
      <w:r w:rsidR="0050635F">
        <w:t xml:space="preserve"> …</w:t>
      </w:r>
      <w:r>
        <w:t xml:space="preserve"> </w:t>
      </w:r>
      <w:r>
        <w:rPr>
          <w:sz w:val="28"/>
        </w:rPr>
        <w:t xml:space="preserve">z dnia </w:t>
      </w:r>
      <w:r w:rsidR="0050635F">
        <w:rPr>
          <w:sz w:val="28"/>
        </w:rPr>
        <w:t>…</w:t>
      </w:r>
    </w:p>
    <w:p w14:paraId="2CA75DD7" w14:textId="77777777" w:rsidR="00871E88" w:rsidRDefault="00F9221D">
      <w:pPr>
        <w:spacing w:after="0"/>
        <w:ind w:left="29" w:hanging="10"/>
      </w:pPr>
      <w:r>
        <w:rPr>
          <w:rFonts w:ascii="Times New Roman" w:eastAsia="Times New Roman" w:hAnsi="Times New Roman" w:cs="Times New Roman"/>
          <w:b/>
          <w:sz w:val="20"/>
        </w:rPr>
        <w:t>W korespondencjach, awizach i fakturach prosimy zawsze podawać pełny nr niniejszego zamówienia i nasz numer referencyjny.</w:t>
      </w:r>
    </w:p>
    <w:p w14:paraId="2BC7CC7C" w14:textId="77777777" w:rsidR="00871E88" w:rsidRDefault="00F9221D">
      <w:pPr>
        <w:spacing w:after="0" w:line="260" w:lineRule="auto"/>
        <w:ind w:left="29" w:hanging="10"/>
      </w:pPr>
      <w:r>
        <w:rPr>
          <w:rFonts w:ascii="Times New Roman" w:eastAsia="Times New Roman" w:hAnsi="Times New Roman" w:cs="Times New Roman"/>
          <w:sz w:val="20"/>
        </w:rPr>
        <w:t>Prosimy o potwierdzenie warunków zamówienia. Brak potwierdzenia oznaczać będzie przyjęcie zamówienia do realizacji na określonych w nim warunkach.</w:t>
      </w:r>
    </w:p>
    <w:p w14:paraId="2AFC808C" w14:textId="77777777" w:rsidR="00871E88" w:rsidRDefault="00F9221D" w:rsidP="00D368F0">
      <w:pPr>
        <w:spacing w:after="0" w:line="260" w:lineRule="auto"/>
        <w:ind w:left="29" w:right="21" w:hanging="10"/>
      </w:pPr>
      <w:r>
        <w:rPr>
          <w:rFonts w:ascii="Times New Roman" w:eastAsia="Times New Roman" w:hAnsi="Times New Roman" w:cs="Times New Roman"/>
          <w:sz w:val="20"/>
        </w:rPr>
        <w:t>O wysyłce towaru prosimy zawiadomić odbiorcę. Oświadczamy, że jesteśmy podatnikami VAT. Prosimy o wystawienie nam faktur VAT bez naszego podpisu.</w:t>
      </w:r>
    </w:p>
    <w:p w14:paraId="33DC49FC" w14:textId="77777777" w:rsidR="00A2425A" w:rsidRDefault="00A2425A" w:rsidP="00A2425A">
      <w:pPr>
        <w:pStyle w:val="Nagwek2"/>
        <w:ind w:left="29"/>
      </w:pPr>
      <w:r>
        <w:t>__________________________________________________________________________</w:t>
      </w:r>
    </w:p>
    <w:p w14:paraId="250F1B32" w14:textId="77777777" w:rsidR="00871E88" w:rsidRDefault="00F9221D">
      <w:pPr>
        <w:spacing w:after="0" w:line="260" w:lineRule="auto"/>
        <w:ind w:left="29" w:hanging="10"/>
      </w:pPr>
      <w:r>
        <w:rPr>
          <w:rFonts w:ascii="Times New Roman" w:eastAsia="Times New Roman" w:hAnsi="Times New Roman" w:cs="Times New Roman"/>
          <w:b/>
          <w:sz w:val="20"/>
        </w:rPr>
        <w:t xml:space="preserve">Płatnik: </w:t>
      </w:r>
      <w:r>
        <w:rPr>
          <w:rFonts w:ascii="Times New Roman" w:eastAsia="Times New Roman" w:hAnsi="Times New Roman" w:cs="Times New Roman"/>
          <w:sz w:val="20"/>
        </w:rPr>
        <w:t>ORLEN Ochrona Sp. z o.o. ul. Chemików 7, 09-411 Płock</w:t>
      </w:r>
    </w:p>
    <w:p w14:paraId="4F930E0D" w14:textId="77777777" w:rsidR="00C15361" w:rsidRDefault="00F9221D" w:rsidP="00C15361">
      <w:pPr>
        <w:spacing w:after="0"/>
        <w:ind w:left="28" w:right="4587" w:hanging="11"/>
        <w:rPr>
          <w:rFonts w:ascii="Times New Roman" w:eastAsia="Times New Roman" w:hAnsi="Times New Roman" w:cs="Times New Roman"/>
          <w:sz w:val="20"/>
        </w:rPr>
      </w:pPr>
      <w:r>
        <w:rPr>
          <w:rFonts w:ascii="Times New Roman" w:eastAsia="Times New Roman" w:hAnsi="Times New Roman" w:cs="Times New Roman"/>
          <w:b/>
          <w:sz w:val="20"/>
        </w:rPr>
        <w:t>Bank:</w:t>
      </w:r>
      <w:r>
        <w:rPr>
          <w:rFonts w:ascii="Times New Roman" w:eastAsia="Times New Roman" w:hAnsi="Times New Roman" w:cs="Times New Roman"/>
          <w:b/>
          <w:sz w:val="20"/>
        </w:rPr>
        <w:tab/>
      </w:r>
      <w:r>
        <w:rPr>
          <w:rFonts w:ascii="Times New Roman" w:eastAsia="Times New Roman" w:hAnsi="Times New Roman" w:cs="Times New Roman"/>
          <w:sz w:val="20"/>
        </w:rPr>
        <w:t xml:space="preserve">Bank Pekao S.A. 63 1240 3174 1111 0010 0265 4413 </w:t>
      </w:r>
    </w:p>
    <w:p w14:paraId="578EEE19" w14:textId="77777777" w:rsidR="00871E88" w:rsidRDefault="00F9221D">
      <w:pPr>
        <w:spacing w:after="506" w:line="260" w:lineRule="auto"/>
        <w:ind w:left="29" w:right="4588" w:hanging="10"/>
      </w:pPr>
      <w:r>
        <w:rPr>
          <w:rFonts w:ascii="Times New Roman" w:eastAsia="Times New Roman" w:hAnsi="Times New Roman" w:cs="Times New Roman"/>
          <w:b/>
          <w:sz w:val="20"/>
        </w:rPr>
        <w:t xml:space="preserve">Sposób zapłaty: </w:t>
      </w:r>
      <w:r>
        <w:rPr>
          <w:rFonts w:ascii="Times New Roman" w:eastAsia="Times New Roman" w:hAnsi="Times New Roman" w:cs="Times New Roman"/>
          <w:sz w:val="20"/>
        </w:rPr>
        <w:t>Zgodnie z warunkami płatności wymienionymi poniżej.</w:t>
      </w:r>
    </w:p>
    <w:p w14:paraId="21512C12" w14:textId="77777777" w:rsidR="00871E88" w:rsidRDefault="00F9221D" w:rsidP="00A2425A">
      <w:pPr>
        <w:spacing w:after="0"/>
        <w:ind w:left="29" w:hanging="10"/>
      </w:pPr>
      <w:r>
        <w:rPr>
          <w:rFonts w:ascii="Times New Roman" w:eastAsia="Times New Roman" w:hAnsi="Times New Roman" w:cs="Times New Roman"/>
          <w:b/>
          <w:sz w:val="20"/>
        </w:rPr>
        <w:t>Miejsce dostawy:</w:t>
      </w:r>
      <w:r w:rsidR="00A2425A">
        <w:t xml:space="preserve"> …</w:t>
      </w:r>
    </w:p>
    <w:p w14:paraId="42147319" w14:textId="4A5ED1D2" w:rsidR="00A2425A" w:rsidRPr="001677DC" w:rsidRDefault="00F9221D" w:rsidP="001677DC">
      <w:pPr>
        <w:pStyle w:val="Akapitzlist"/>
        <w:numPr>
          <w:ilvl w:val="0"/>
          <w:numId w:val="4"/>
        </w:numPr>
        <w:spacing w:after="0"/>
        <w:rPr>
          <w:rFonts w:ascii="Times New Roman" w:eastAsia="Times New Roman" w:hAnsi="Times New Roman" w:cs="Times New Roman"/>
          <w:b/>
          <w:sz w:val="20"/>
        </w:rPr>
      </w:pPr>
      <w:r w:rsidRPr="001677DC">
        <w:rPr>
          <w:rFonts w:ascii="Times New Roman" w:eastAsia="Times New Roman" w:hAnsi="Times New Roman" w:cs="Times New Roman"/>
          <w:b/>
          <w:sz w:val="20"/>
        </w:rPr>
        <w:t>Przedmiot zamówienia:</w:t>
      </w:r>
      <w:r w:rsidR="00A2425A" w:rsidRPr="001677DC">
        <w:rPr>
          <w:rFonts w:ascii="Times New Roman" w:eastAsia="Times New Roman" w:hAnsi="Times New Roman" w:cs="Times New Roman"/>
          <w:b/>
          <w:sz w:val="20"/>
        </w:rPr>
        <w:t xml:space="preserve"> …</w:t>
      </w:r>
    </w:p>
    <w:p w14:paraId="259067A4" w14:textId="77777777" w:rsidR="00A2425A" w:rsidRDefault="00A2425A" w:rsidP="00A2425A">
      <w:pPr>
        <w:pStyle w:val="Nagwek2"/>
        <w:ind w:left="29"/>
      </w:pPr>
      <w:r>
        <w:t>__________________________________________________________________________</w:t>
      </w:r>
    </w:p>
    <w:p w14:paraId="2FE4C516" w14:textId="77777777" w:rsidR="00871E88" w:rsidRDefault="00F9221D">
      <w:pPr>
        <w:tabs>
          <w:tab w:val="center" w:pos="1726"/>
          <w:tab w:val="center" w:pos="3797"/>
        </w:tabs>
        <w:spacing w:after="34"/>
      </w:pPr>
      <w:r>
        <w:rPr>
          <w:rFonts w:ascii="Times New Roman" w:eastAsia="Times New Roman" w:hAnsi="Times New Roman" w:cs="Times New Roman"/>
          <w:b/>
          <w:sz w:val="20"/>
        </w:rPr>
        <w:t>Poz.</w:t>
      </w:r>
      <w:r>
        <w:rPr>
          <w:rFonts w:ascii="Times New Roman" w:eastAsia="Times New Roman" w:hAnsi="Times New Roman" w:cs="Times New Roman"/>
          <w:b/>
          <w:sz w:val="20"/>
        </w:rPr>
        <w:tab/>
        <w:t>Indeks materiałowy</w:t>
      </w:r>
      <w:r>
        <w:rPr>
          <w:rFonts w:ascii="Times New Roman" w:eastAsia="Times New Roman" w:hAnsi="Times New Roman" w:cs="Times New Roman"/>
          <w:b/>
          <w:sz w:val="20"/>
        </w:rPr>
        <w:tab/>
        <w:t>Nazwa materiału</w:t>
      </w:r>
    </w:p>
    <w:p w14:paraId="7669B3E8" w14:textId="77777777" w:rsidR="00871E88" w:rsidRDefault="00F9221D">
      <w:pPr>
        <w:tabs>
          <w:tab w:val="center" w:pos="3838"/>
          <w:tab w:val="center" w:pos="5083"/>
          <w:tab w:val="center" w:pos="6901"/>
          <w:tab w:val="center" w:pos="9356"/>
        </w:tabs>
        <w:spacing w:after="0"/>
      </w:pPr>
      <w:r>
        <w:tab/>
      </w:r>
      <w:r>
        <w:rPr>
          <w:rFonts w:ascii="Times New Roman" w:eastAsia="Times New Roman" w:hAnsi="Times New Roman" w:cs="Times New Roman"/>
          <w:b/>
          <w:sz w:val="20"/>
        </w:rPr>
        <w:t>Ilość zamówienia</w:t>
      </w:r>
      <w:r>
        <w:rPr>
          <w:rFonts w:ascii="Times New Roman" w:eastAsia="Times New Roman" w:hAnsi="Times New Roman" w:cs="Times New Roman"/>
          <w:b/>
          <w:sz w:val="20"/>
        </w:rPr>
        <w:tab/>
        <w:t>Jedn.</w:t>
      </w:r>
      <w:r>
        <w:rPr>
          <w:rFonts w:ascii="Times New Roman" w:eastAsia="Times New Roman" w:hAnsi="Times New Roman" w:cs="Times New Roman"/>
          <w:b/>
          <w:sz w:val="20"/>
        </w:rPr>
        <w:tab/>
        <w:t>Cena jednostkowa</w:t>
      </w:r>
      <w:r>
        <w:rPr>
          <w:rFonts w:ascii="Times New Roman" w:eastAsia="Times New Roman" w:hAnsi="Times New Roman" w:cs="Times New Roman"/>
          <w:b/>
          <w:sz w:val="20"/>
        </w:rPr>
        <w:tab/>
        <w:t>Wartość netto</w:t>
      </w:r>
    </w:p>
    <w:p w14:paraId="5027C018" w14:textId="77777777" w:rsidR="00871E88" w:rsidRDefault="00F9221D">
      <w:pPr>
        <w:pStyle w:val="Nagwek2"/>
        <w:ind w:left="29"/>
      </w:pPr>
      <w:r>
        <w:t>__________________________________________________________________________</w:t>
      </w:r>
    </w:p>
    <w:p w14:paraId="20013974" w14:textId="77777777" w:rsidR="00871E88" w:rsidRDefault="00A2425A">
      <w:pPr>
        <w:numPr>
          <w:ilvl w:val="0"/>
          <w:numId w:val="1"/>
        </w:numPr>
        <w:spacing w:after="0" w:line="260" w:lineRule="auto"/>
        <w:ind w:right="270" w:hanging="439"/>
      </w:pPr>
      <w:r>
        <w:rPr>
          <w:rFonts w:ascii="Times New Roman" w:eastAsia="Times New Roman" w:hAnsi="Times New Roman" w:cs="Times New Roman"/>
          <w:sz w:val="20"/>
        </w:rPr>
        <w:t xml:space="preserve">                   …</w:t>
      </w:r>
      <w:r w:rsidR="00F9221D">
        <w:rPr>
          <w:rFonts w:ascii="Times New Roman" w:eastAsia="Times New Roman" w:hAnsi="Times New Roman" w:cs="Times New Roman"/>
          <w:sz w:val="20"/>
        </w:rPr>
        <w:tab/>
      </w:r>
      <w:r>
        <w:rPr>
          <w:rFonts w:ascii="Times New Roman" w:eastAsia="Times New Roman" w:hAnsi="Times New Roman" w:cs="Times New Roman"/>
          <w:sz w:val="20"/>
        </w:rPr>
        <w:tab/>
      </w:r>
      <w:r>
        <w:rPr>
          <w:rFonts w:ascii="Times New Roman" w:eastAsia="Times New Roman" w:hAnsi="Times New Roman" w:cs="Times New Roman"/>
          <w:sz w:val="20"/>
        </w:rPr>
        <w:tab/>
        <w:t>…</w:t>
      </w:r>
    </w:p>
    <w:p w14:paraId="6A05DDB9" w14:textId="77777777" w:rsidR="00871E88" w:rsidRDefault="00A2425A" w:rsidP="00A2425A">
      <w:pPr>
        <w:spacing w:after="236"/>
        <w:ind w:left="4909" w:right="270" w:firstLine="47"/>
      </w:pPr>
      <w:r>
        <w:rPr>
          <w:rFonts w:ascii="Times New Roman" w:eastAsia="Times New Roman" w:hAnsi="Times New Roman" w:cs="Times New Roman"/>
          <w:b/>
          <w:sz w:val="20"/>
        </w:rPr>
        <w:t>…</w:t>
      </w:r>
      <w:r w:rsidR="00F9221D">
        <w:rPr>
          <w:rFonts w:ascii="Times New Roman" w:eastAsia="Times New Roman" w:hAnsi="Times New Roman" w:cs="Times New Roman"/>
          <w:b/>
          <w:sz w:val="20"/>
        </w:rPr>
        <w:tab/>
      </w:r>
      <w:r>
        <w:rPr>
          <w:rFonts w:ascii="Times New Roman" w:eastAsia="Times New Roman" w:hAnsi="Times New Roman" w:cs="Times New Roman"/>
          <w:b/>
          <w:sz w:val="20"/>
        </w:rPr>
        <w:tab/>
        <w:t>…</w:t>
      </w:r>
      <w:r w:rsidR="00F9221D">
        <w:rPr>
          <w:rFonts w:ascii="Times New Roman" w:eastAsia="Times New Roman" w:hAnsi="Times New Roman" w:cs="Times New Roman"/>
          <w:b/>
          <w:sz w:val="20"/>
        </w:rPr>
        <w:tab/>
      </w:r>
      <w:r>
        <w:rPr>
          <w:rFonts w:ascii="Times New Roman" w:eastAsia="Times New Roman" w:hAnsi="Times New Roman" w:cs="Times New Roman"/>
          <w:b/>
          <w:sz w:val="20"/>
        </w:rPr>
        <w:tab/>
      </w:r>
      <w:r>
        <w:rPr>
          <w:rFonts w:ascii="Times New Roman" w:eastAsia="Times New Roman" w:hAnsi="Times New Roman" w:cs="Times New Roman"/>
          <w:b/>
          <w:sz w:val="20"/>
        </w:rPr>
        <w:tab/>
      </w:r>
      <w:r>
        <w:rPr>
          <w:rFonts w:ascii="Times New Roman" w:eastAsia="Times New Roman" w:hAnsi="Times New Roman" w:cs="Times New Roman"/>
          <w:b/>
          <w:sz w:val="20"/>
        </w:rPr>
        <w:tab/>
        <w:t>…</w:t>
      </w:r>
    </w:p>
    <w:p w14:paraId="7E17E017" w14:textId="77777777" w:rsidR="00871E88" w:rsidRDefault="00F9221D">
      <w:pPr>
        <w:spacing w:after="97"/>
        <w:ind w:left="29" w:hanging="10"/>
      </w:pPr>
      <w:r>
        <w:rPr>
          <w:rFonts w:ascii="Times New Roman" w:eastAsia="Times New Roman" w:hAnsi="Times New Roman" w:cs="Times New Roman"/>
          <w:b/>
          <w:sz w:val="28"/>
        </w:rPr>
        <w:t>__________________________________________________________________________</w:t>
      </w:r>
    </w:p>
    <w:p w14:paraId="74FCC30B" w14:textId="77777777" w:rsidR="00871E88" w:rsidRDefault="00F9221D">
      <w:pPr>
        <w:tabs>
          <w:tab w:val="center" w:pos="4573"/>
          <w:tab w:val="center" w:pos="6595"/>
          <w:tab w:val="center" w:pos="9680"/>
        </w:tabs>
        <w:spacing w:after="0"/>
      </w:pPr>
      <w:r>
        <w:tab/>
      </w:r>
      <w:r>
        <w:rPr>
          <w:rFonts w:ascii="Times New Roman" w:eastAsia="Times New Roman" w:hAnsi="Times New Roman" w:cs="Times New Roman"/>
          <w:b/>
          <w:sz w:val="20"/>
        </w:rPr>
        <w:t>Całko</w:t>
      </w:r>
      <w:r w:rsidR="00A2425A">
        <w:rPr>
          <w:rFonts w:ascii="Times New Roman" w:eastAsia="Times New Roman" w:hAnsi="Times New Roman" w:cs="Times New Roman"/>
          <w:b/>
          <w:sz w:val="20"/>
        </w:rPr>
        <w:t xml:space="preserve">wita wartość netto bez pod. </w:t>
      </w:r>
      <w:r w:rsidR="00A2425A">
        <w:rPr>
          <w:rFonts w:ascii="Times New Roman" w:eastAsia="Times New Roman" w:hAnsi="Times New Roman" w:cs="Times New Roman"/>
          <w:b/>
          <w:sz w:val="20"/>
        </w:rPr>
        <w:tab/>
        <w:t>PLN                                                        …</w:t>
      </w:r>
    </w:p>
    <w:p w14:paraId="1FD38465" w14:textId="77777777" w:rsidR="00871E88" w:rsidRDefault="00F9221D">
      <w:pPr>
        <w:pStyle w:val="Nagwek2"/>
        <w:spacing w:after="168"/>
        <w:ind w:left="29"/>
      </w:pPr>
      <w:r>
        <w:t>__________________________________________________________________________</w:t>
      </w:r>
    </w:p>
    <w:p w14:paraId="108AD2DD" w14:textId="77777777" w:rsidR="00D368F0" w:rsidRDefault="00D368F0">
      <w:pPr>
        <w:spacing w:after="30"/>
        <w:ind w:left="29" w:hanging="10"/>
        <w:rPr>
          <w:rFonts w:ascii="Times New Roman" w:eastAsia="Times New Roman" w:hAnsi="Times New Roman" w:cs="Times New Roman"/>
          <w:b/>
          <w:sz w:val="20"/>
        </w:rPr>
      </w:pPr>
    </w:p>
    <w:p w14:paraId="38C8164B" w14:textId="7407D529" w:rsidR="00D368F0" w:rsidRPr="001677DC" w:rsidRDefault="007A5927" w:rsidP="001677DC">
      <w:pPr>
        <w:pStyle w:val="Akapitzlist"/>
        <w:numPr>
          <w:ilvl w:val="0"/>
          <w:numId w:val="4"/>
        </w:numPr>
        <w:spacing w:after="100"/>
        <w:ind w:left="357" w:hanging="357"/>
        <w:rPr>
          <w:rFonts w:ascii="Times New Roman" w:eastAsia="Times New Roman" w:hAnsi="Times New Roman" w:cs="Times New Roman"/>
          <w:b/>
          <w:sz w:val="20"/>
        </w:rPr>
      </w:pPr>
      <w:r w:rsidRPr="001677DC">
        <w:rPr>
          <w:rFonts w:ascii="Times New Roman" w:eastAsia="Times New Roman" w:hAnsi="Times New Roman" w:cs="Times New Roman"/>
          <w:b/>
          <w:sz w:val="20"/>
        </w:rPr>
        <w:t>Termin wykonania zamówienia</w:t>
      </w:r>
      <w:r w:rsidR="00D368F0" w:rsidRPr="001677DC">
        <w:rPr>
          <w:rFonts w:ascii="Times New Roman" w:eastAsia="Times New Roman" w:hAnsi="Times New Roman" w:cs="Times New Roman"/>
          <w:b/>
          <w:sz w:val="20"/>
        </w:rPr>
        <w:t>:</w:t>
      </w:r>
      <w:r w:rsidR="00F66237" w:rsidRPr="001677DC">
        <w:rPr>
          <w:rFonts w:ascii="Times New Roman" w:eastAsia="Times New Roman" w:hAnsi="Times New Roman" w:cs="Times New Roman"/>
          <w:b/>
          <w:sz w:val="20"/>
        </w:rPr>
        <w:t xml:space="preserve"> …</w:t>
      </w:r>
    </w:p>
    <w:p w14:paraId="12989483" w14:textId="77777777" w:rsidR="001677DC" w:rsidRDefault="00F9221D" w:rsidP="001677DC">
      <w:pPr>
        <w:pStyle w:val="Akapitzlist"/>
        <w:numPr>
          <w:ilvl w:val="0"/>
          <w:numId w:val="4"/>
        </w:numPr>
        <w:spacing w:after="30"/>
        <w:rPr>
          <w:rFonts w:ascii="Times New Roman" w:eastAsia="Times New Roman" w:hAnsi="Times New Roman" w:cs="Times New Roman"/>
          <w:b/>
          <w:sz w:val="20"/>
        </w:rPr>
      </w:pPr>
      <w:r w:rsidRPr="001677DC">
        <w:rPr>
          <w:rFonts w:ascii="Times New Roman" w:eastAsia="Times New Roman" w:hAnsi="Times New Roman" w:cs="Times New Roman"/>
          <w:b/>
          <w:sz w:val="20"/>
        </w:rPr>
        <w:t>Warunki płatności</w:t>
      </w:r>
      <w:r w:rsidR="00D368F0" w:rsidRPr="001677DC">
        <w:rPr>
          <w:rFonts w:ascii="Times New Roman" w:eastAsia="Times New Roman" w:hAnsi="Times New Roman" w:cs="Times New Roman"/>
          <w:b/>
          <w:sz w:val="20"/>
        </w:rPr>
        <w:t>:</w:t>
      </w:r>
      <w:r w:rsidR="001677DC" w:rsidRPr="001677DC">
        <w:rPr>
          <w:rFonts w:ascii="Times New Roman" w:eastAsia="Times New Roman" w:hAnsi="Times New Roman" w:cs="Times New Roman"/>
          <w:b/>
          <w:sz w:val="20"/>
        </w:rPr>
        <w:t xml:space="preserve"> </w:t>
      </w:r>
    </w:p>
    <w:p w14:paraId="2B8E2ADE" w14:textId="07B30C88" w:rsidR="001677DC" w:rsidRPr="001677DC" w:rsidRDefault="001677DC" w:rsidP="001677DC">
      <w:pPr>
        <w:pStyle w:val="Akapitzlist"/>
        <w:numPr>
          <w:ilvl w:val="1"/>
          <w:numId w:val="4"/>
        </w:numPr>
        <w:spacing w:after="30"/>
        <w:rPr>
          <w:rFonts w:ascii="Times New Roman" w:eastAsia="Times New Roman" w:hAnsi="Times New Roman" w:cs="Times New Roman"/>
          <w:b/>
          <w:sz w:val="20"/>
        </w:rPr>
      </w:pPr>
      <w:r w:rsidRPr="001677DC">
        <w:rPr>
          <w:rFonts w:ascii="Times New Roman" w:eastAsiaTheme="minorEastAsia" w:hAnsi="Times New Roman" w:cs="Times New Roman"/>
          <w:color w:val="auto"/>
          <w:sz w:val="20"/>
          <w:szCs w:val="20"/>
        </w:rPr>
        <w:t>Płatno</w:t>
      </w:r>
      <w:r w:rsidRPr="001677DC">
        <w:rPr>
          <w:rFonts w:ascii="TimesNewRoman" w:eastAsiaTheme="minorEastAsia" w:hAnsi="TimesNewRoman" w:cs="TimesNewRoman"/>
          <w:color w:val="auto"/>
          <w:sz w:val="20"/>
          <w:szCs w:val="20"/>
        </w:rPr>
        <w:t xml:space="preserve">ść </w:t>
      </w:r>
      <w:r w:rsidRPr="001677DC">
        <w:rPr>
          <w:rFonts w:ascii="Times New Roman" w:eastAsiaTheme="minorEastAsia" w:hAnsi="Times New Roman" w:cs="Times New Roman"/>
          <w:color w:val="auto"/>
          <w:sz w:val="20"/>
          <w:szCs w:val="20"/>
        </w:rPr>
        <w:t>nast</w:t>
      </w:r>
      <w:r w:rsidRPr="004048F9">
        <w:rPr>
          <w:rFonts w:ascii="Times New Roman" w:eastAsiaTheme="minorEastAsia" w:hAnsi="Times New Roman" w:cs="Times New Roman"/>
          <w:color w:val="auto"/>
          <w:sz w:val="20"/>
          <w:szCs w:val="20"/>
        </w:rPr>
        <w:t>ą</w:t>
      </w:r>
      <w:r w:rsidR="00850F0F">
        <w:rPr>
          <w:rFonts w:ascii="Times New Roman" w:eastAsiaTheme="minorEastAsia" w:hAnsi="Times New Roman" w:cs="Times New Roman"/>
          <w:color w:val="auto"/>
          <w:sz w:val="20"/>
          <w:szCs w:val="20"/>
        </w:rPr>
        <w:t>pi przelewem w terminie 45</w:t>
      </w:r>
      <w:r w:rsidRPr="001677DC">
        <w:rPr>
          <w:rFonts w:ascii="Times New Roman" w:eastAsiaTheme="minorEastAsia" w:hAnsi="Times New Roman" w:cs="Times New Roman"/>
          <w:color w:val="auto"/>
          <w:sz w:val="20"/>
          <w:szCs w:val="20"/>
        </w:rPr>
        <w:t xml:space="preserve"> dni od dnia:</w:t>
      </w:r>
    </w:p>
    <w:p w14:paraId="080F57A6" w14:textId="20D8AD73" w:rsidR="001677DC" w:rsidRPr="001677DC" w:rsidRDefault="001677DC" w:rsidP="00D964A4">
      <w:pPr>
        <w:autoSpaceDE w:val="0"/>
        <w:autoSpaceDN w:val="0"/>
        <w:adjustRightInd w:val="0"/>
        <w:spacing w:after="0" w:line="240" w:lineRule="auto"/>
        <w:ind w:left="851"/>
        <w:jc w:val="both"/>
        <w:rPr>
          <w:rFonts w:ascii="Times New Roman" w:eastAsiaTheme="minorEastAsia" w:hAnsi="Times New Roman" w:cs="Times New Roman"/>
          <w:color w:val="auto"/>
          <w:sz w:val="20"/>
          <w:szCs w:val="20"/>
        </w:rPr>
      </w:pPr>
      <w:r w:rsidRPr="001677DC">
        <w:rPr>
          <w:rFonts w:ascii="Times New Roman" w:eastAsiaTheme="minorEastAsia" w:hAnsi="Times New Roman" w:cs="Times New Roman"/>
          <w:color w:val="auto"/>
          <w:sz w:val="20"/>
          <w:szCs w:val="20"/>
        </w:rPr>
        <w:t xml:space="preserve">- wydania Kupującemu właściwie wykonanego przedmiotu </w:t>
      </w:r>
      <w:r w:rsidR="007F2D01">
        <w:rPr>
          <w:rFonts w:ascii="Times New Roman" w:eastAsiaTheme="minorEastAsia" w:hAnsi="Times New Roman" w:cs="Times New Roman"/>
          <w:color w:val="auto"/>
          <w:sz w:val="20"/>
          <w:szCs w:val="20"/>
        </w:rPr>
        <w:t>Zamówienia</w:t>
      </w:r>
      <w:r w:rsidRPr="001677DC">
        <w:rPr>
          <w:rFonts w:ascii="Times New Roman" w:eastAsiaTheme="minorEastAsia" w:hAnsi="Times New Roman" w:cs="Times New Roman"/>
          <w:color w:val="auto"/>
          <w:sz w:val="20"/>
          <w:szCs w:val="20"/>
        </w:rPr>
        <w:t xml:space="preserve"> oraz - otrzymania przez Kupującego oryginału</w:t>
      </w:r>
    </w:p>
    <w:p w14:paraId="4FA23C58" w14:textId="1FA038F7" w:rsidR="001677DC" w:rsidRPr="001677DC" w:rsidRDefault="001677DC" w:rsidP="00D964A4">
      <w:pPr>
        <w:autoSpaceDE w:val="0"/>
        <w:autoSpaceDN w:val="0"/>
        <w:adjustRightInd w:val="0"/>
        <w:spacing w:after="0" w:line="240" w:lineRule="auto"/>
        <w:ind w:left="851"/>
        <w:jc w:val="both"/>
        <w:rPr>
          <w:rFonts w:ascii="Times New Roman" w:eastAsiaTheme="minorEastAsia" w:hAnsi="Times New Roman" w:cs="Times New Roman"/>
          <w:color w:val="auto"/>
          <w:sz w:val="20"/>
          <w:szCs w:val="20"/>
        </w:rPr>
      </w:pPr>
      <w:r w:rsidRPr="001677DC">
        <w:rPr>
          <w:rFonts w:ascii="Times New Roman" w:eastAsiaTheme="minorEastAsia" w:hAnsi="Times New Roman" w:cs="Times New Roman"/>
          <w:color w:val="auto"/>
          <w:sz w:val="20"/>
          <w:szCs w:val="20"/>
        </w:rPr>
        <w:t>prawidłowo sporządzonej faktury VAT oraz</w:t>
      </w:r>
    </w:p>
    <w:p w14:paraId="1DF1C8EC" w14:textId="64C462D7" w:rsidR="001677DC" w:rsidRPr="001677DC" w:rsidRDefault="001677DC" w:rsidP="00D964A4">
      <w:pPr>
        <w:autoSpaceDE w:val="0"/>
        <w:autoSpaceDN w:val="0"/>
        <w:adjustRightInd w:val="0"/>
        <w:spacing w:after="0" w:line="240" w:lineRule="auto"/>
        <w:ind w:left="851"/>
        <w:jc w:val="both"/>
        <w:rPr>
          <w:rFonts w:ascii="Times New Roman" w:eastAsiaTheme="minorEastAsia" w:hAnsi="Times New Roman" w:cs="Times New Roman"/>
          <w:color w:val="auto"/>
          <w:sz w:val="20"/>
          <w:szCs w:val="20"/>
        </w:rPr>
      </w:pPr>
      <w:r w:rsidRPr="001677DC">
        <w:rPr>
          <w:rFonts w:ascii="Times New Roman" w:eastAsiaTheme="minorEastAsia" w:hAnsi="Times New Roman" w:cs="Times New Roman"/>
          <w:color w:val="auto"/>
          <w:sz w:val="20"/>
          <w:szCs w:val="20"/>
        </w:rPr>
        <w:t>- wydania Kupują</w:t>
      </w:r>
      <w:r w:rsidR="004048F9">
        <w:rPr>
          <w:rFonts w:ascii="Times New Roman" w:eastAsiaTheme="minorEastAsia" w:hAnsi="Times New Roman" w:cs="Times New Roman"/>
          <w:color w:val="auto"/>
          <w:sz w:val="20"/>
          <w:szCs w:val="20"/>
        </w:rPr>
        <w:t>cemu oryginału Protokołu o</w:t>
      </w:r>
      <w:r w:rsidRPr="001677DC">
        <w:rPr>
          <w:rFonts w:ascii="Times New Roman" w:eastAsiaTheme="minorEastAsia" w:hAnsi="Times New Roman" w:cs="Times New Roman"/>
          <w:color w:val="auto"/>
          <w:sz w:val="20"/>
          <w:szCs w:val="20"/>
        </w:rPr>
        <w:t xml:space="preserve">dbioru </w:t>
      </w:r>
      <w:r w:rsidR="004048F9">
        <w:rPr>
          <w:rFonts w:ascii="Times New Roman" w:eastAsiaTheme="minorEastAsia" w:hAnsi="Times New Roman" w:cs="Times New Roman"/>
          <w:color w:val="auto"/>
          <w:sz w:val="20"/>
          <w:szCs w:val="20"/>
        </w:rPr>
        <w:t>usługi</w:t>
      </w:r>
      <w:r w:rsidRPr="001677DC">
        <w:rPr>
          <w:rFonts w:ascii="Times New Roman" w:eastAsiaTheme="minorEastAsia" w:hAnsi="Times New Roman" w:cs="Times New Roman"/>
          <w:color w:val="auto"/>
          <w:sz w:val="20"/>
          <w:szCs w:val="20"/>
        </w:rPr>
        <w:t>, jednoznacznie stwierdzającego kompletne i prawidłowe</w:t>
      </w:r>
    </w:p>
    <w:p w14:paraId="42065A85" w14:textId="6A4CFB10" w:rsidR="001677DC" w:rsidRDefault="001677DC" w:rsidP="00D964A4">
      <w:pPr>
        <w:autoSpaceDE w:val="0"/>
        <w:autoSpaceDN w:val="0"/>
        <w:adjustRightInd w:val="0"/>
        <w:spacing w:after="100" w:line="240" w:lineRule="auto"/>
        <w:ind w:left="851"/>
        <w:jc w:val="both"/>
        <w:rPr>
          <w:rFonts w:ascii="Times New Roman" w:eastAsiaTheme="minorEastAsia" w:hAnsi="Times New Roman" w:cs="Times New Roman"/>
          <w:color w:val="auto"/>
          <w:sz w:val="20"/>
          <w:szCs w:val="20"/>
        </w:rPr>
      </w:pPr>
      <w:r w:rsidRPr="001677DC">
        <w:rPr>
          <w:rFonts w:ascii="Times New Roman" w:eastAsiaTheme="minorEastAsia" w:hAnsi="Times New Roman" w:cs="Times New Roman"/>
          <w:color w:val="auto"/>
          <w:sz w:val="20"/>
          <w:szCs w:val="20"/>
        </w:rPr>
        <w:t xml:space="preserve">wykonanie przedmiotu </w:t>
      </w:r>
      <w:r w:rsidR="007F2D01">
        <w:rPr>
          <w:rFonts w:ascii="Times New Roman" w:eastAsiaTheme="minorEastAsia" w:hAnsi="Times New Roman" w:cs="Times New Roman"/>
          <w:color w:val="auto"/>
          <w:sz w:val="20"/>
          <w:szCs w:val="20"/>
        </w:rPr>
        <w:t>Zamówienia</w:t>
      </w:r>
      <w:r w:rsidRPr="001677DC">
        <w:rPr>
          <w:rFonts w:ascii="Times New Roman" w:eastAsiaTheme="minorEastAsia" w:hAnsi="Times New Roman" w:cs="Times New Roman"/>
          <w:color w:val="auto"/>
          <w:sz w:val="20"/>
          <w:szCs w:val="20"/>
        </w:rPr>
        <w:t xml:space="preserve">, który musi być podpisany przez osobę upoważnioną ze strony Kupującego oraz – spełnienia innych warunków wynikających z </w:t>
      </w:r>
      <w:r w:rsidR="007F2D01">
        <w:rPr>
          <w:rFonts w:ascii="Times New Roman" w:eastAsiaTheme="minorEastAsia" w:hAnsi="Times New Roman" w:cs="Times New Roman"/>
          <w:color w:val="auto"/>
          <w:sz w:val="20"/>
          <w:szCs w:val="20"/>
        </w:rPr>
        <w:t>Zamówienia</w:t>
      </w:r>
      <w:r w:rsidRPr="001677DC">
        <w:rPr>
          <w:rFonts w:ascii="Times New Roman" w:eastAsiaTheme="minorEastAsia" w:hAnsi="Times New Roman" w:cs="Times New Roman"/>
          <w:color w:val="auto"/>
          <w:sz w:val="20"/>
          <w:szCs w:val="20"/>
        </w:rPr>
        <w:t xml:space="preserve"> przy czym termin ten zaczyna biec dopiero po spełnieniu przez Sprzedawcę wszystkich wskazanych powyżej obowiązków łącznie.</w:t>
      </w:r>
    </w:p>
    <w:p w14:paraId="0AC0BBAB" w14:textId="12E86CD5" w:rsidR="001677DC" w:rsidRDefault="00D964A4" w:rsidP="001677DC">
      <w:pPr>
        <w:pStyle w:val="Akapitzlist"/>
        <w:numPr>
          <w:ilvl w:val="1"/>
          <w:numId w:val="4"/>
        </w:numPr>
        <w:spacing w:after="30"/>
        <w:ind w:hanging="366"/>
        <w:jc w:val="both"/>
        <w:rPr>
          <w:rFonts w:ascii="Times New Roman" w:eastAsiaTheme="minorEastAsia" w:hAnsi="Times New Roman" w:cs="Times New Roman"/>
          <w:color w:val="auto"/>
          <w:sz w:val="20"/>
          <w:szCs w:val="20"/>
        </w:rPr>
      </w:pPr>
      <w:r>
        <w:rPr>
          <w:rFonts w:ascii="Times New Roman" w:eastAsiaTheme="minorEastAsia" w:hAnsi="Times New Roman" w:cs="Times New Roman"/>
          <w:color w:val="auto"/>
          <w:sz w:val="20"/>
          <w:szCs w:val="20"/>
        </w:rPr>
        <w:t xml:space="preserve"> </w:t>
      </w:r>
      <w:r w:rsidR="001677DC">
        <w:rPr>
          <w:rFonts w:ascii="Times New Roman" w:eastAsiaTheme="minorEastAsia" w:hAnsi="Times New Roman" w:cs="Times New Roman"/>
          <w:color w:val="auto"/>
          <w:sz w:val="20"/>
          <w:szCs w:val="20"/>
        </w:rPr>
        <w:t>Warto</w:t>
      </w:r>
      <w:r w:rsidR="001677DC" w:rsidRPr="001677DC">
        <w:rPr>
          <w:rFonts w:ascii="Times New Roman" w:eastAsiaTheme="minorEastAsia" w:hAnsi="Times New Roman" w:cs="Times New Roman"/>
          <w:color w:val="auto"/>
          <w:sz w:val="20"/>
          <w:szCs w:val="20"/>
        </w:rPr>
        <w:t xml:space="preserve">ść </w:t>
      </w:r>
      <w:r w:rsidR="001677DC">
        <w:rPr>
          <w:rFonts w:ascii="Times New Roman" w:eastAsiaTheme="minorEastAsia" w:hAnsi="Times New Roman" w:cs="Times New Roman"/>
          <w:color w:val="auto"/>
          <w:sz w:val="20"/>
          <w:szCs w:val="20"/>
        </w:rPr>
        <w:t>do zapłaty stanowi</w:t>
      </w:r>
      <w:r w:rsidR="001677DC" w:rsidRPr="001677DC">
        <w:rPr>
          <w:rFonts w:ascii="Times New Roman" w:eastAsiaTheme="minorEastAsia" w:hAnsi="Times New Roman" w:cs="Times New Roman"/>
          <w:color w:val="auto"/>
          <w:sz w:val="20"/>
          <w:szCs w:val="20"/>
        </w:rPr>
        <w:t xml:space="preserve">ć </w:t>
      </w:r>
      <w:r w:rsidR="001677DC">
        <w:rPr>
          <w:rFonts w:ascii="Times New Roman" w:eastAsiaTheme="minorEastAsia" w:hAnsi="Times New Roman" w:cs="Times New Roman"/>
          <w:color w:val="auto"/>
          <w:sz w:val="20"/>
          <w:szCs w:val="20"/>
        </w:rPr>
        <w:t>b</w:t>
      </w:r>
      <w:r w:rsidR="001677DC" w:rsidRPr="001677DC">
        <w:rPr>
          <w:rFonts w:ascii="Times New Roman" w:eastAsiaTheme="minorEastAsia" w:hAnsi="Times New Roman" w:cs="Times New Roman"/>
          <w:color w:val="auto"/>
          <w:sz w:val="20"/>
          <w:szCs w:val="20"/>
        </w:rPr>
        <w:t>ę</w:t>
      </w:r>
      <w:r w:rsidR="001677DC">
        <w:rPr>
          <w:rFonts w:ascii="Times New Roman" w:eastAsiaTheme="minorEastAsia" w:hAnsi="Times New Roman" w:cs="Times New Roman"/>
          <w:color w:val="auto"/>
          <w:sz w:val="20"/>
          <w:szCs w:val="20"/>
        </w:rPr>
        <w:t>dzie kwot</w:t>
      </w:r>
      <w:r w:rsidR="001677DC" w:rsidRPr="001677DC">
        <w:rPr>
          <w:rFonts w:ascii="Times New Roman" w:eastAsiaTheme="minorEastAsia" w:hAnsi="Times New Roman" w:cs="Times New Roman"/>
          <w:color w:val="auto"/>
          <w:sz w:val="20"/>
          <w:szCs w:val="20"/>
        </w:rPr>
        <w:t xml:space="preserve">ę </w:t>
      </w:r>
      <w:r w:rsidR="001677DC">
        <w:rPr>
          <w:rFonts w:ascii="Times New Roman" w:eastAsiaTheme="minorEastAsia" w:hAnsi="Times New Roman" w:cs="Times New Roman"/>
          <w:color w:val="auto"/>
          <w:sz w:val="20"/>
          <w:szCs w:val="20"/>
        </w:rPr>
        <w:t>… PLN netto powi</w:t>
      </w:r>
      <w:r w:rsidR="001677DC" w:rsidRPr="001677DC">
        <w:rPr>
          <w:rFonts w:ascii="Times New Roman" w:eastAsiaTheme="minorEastAsia" w:hAnsi="Times New Roman" w:cs="Times New Roman"/>
          <w:color w:val="auto"/>
          <w:sz w:val="20"/>
          <w:szCs w:val="20"/>
        </w:rPr>
        <w:t>ę</w:t>
      </w:r>
      <w:r w:rsidR="001677DC">
        <w:rPr>
          <w:rFonts w:ascii="Times New Roman" w:eastAsiaTheme="minorEastAsia" w:hAnsi="Times New Roman" w:cs="Times New Roman"/>
          <w:color w:val="auto"/>
          <w:sz w:val="20"/>
          <w:szCs w:val="20"/>
        </w:rPr>
        <w:t>kszon</w:t>
      </w:r>
      <w:r w:rsidR="001677DC" w:rsidRPr="001677DC">
        <w:rPr>
          <w:rFonts w:ascii="Times New Roman" w:eastAsiaTheme="minorEastAsia" w:hAnsi="Times New Roman" w:cs="Times New Roman"/>
          <w:color w:val="auto"/>
          <w:sz w:val="20"/>
          <w:szCs w:val="20"/>
        </w:rPr>
        <w:t xml:space="preserve">ą </w:t>
      </w:r>
      <w:r w:rsidR="001677DC">
        <w:rPr>
          <w:rFonts w:ascii="Times New Roman" w:eastAsiaTheme="minorEastAsia" w:hAnsi="Times New Roman" w:cs="Times New Roman"/>
          <w:color w:val="auto"/>
          <w:sz w:val="20"/>
          <w:szCs w:val="20"/>
        </w:rPr>
        <w:t>o podatek VAT. Wystawiaj</w:t>
      </w:r>
      <w:r w:rsidR="001677DC" w:rsidRPr="001677DC">
        <w:rPr>
          <w:rFonts w:ascii="Times New Roman" w:eastAsiaTheme="minorEastAsia" w:hAnsi="Times New Roman" w:cs="Times New Roman"/>
          <w:color w:val="auto"/>
          <w:sz w:val="20"/>
          <w:szCs w:val="20"/>
        </w:rPr>
        <w:t>ą</w:t>
      </w:r>
      <w:r w:rsidR="001677DC">
        <w:rPr>
          <w:rFonts w:ascii="Times New Roman" w:eastAsiaTheme="minorEastAsia" w:hAnsi="Times New Roman" w:cs="Times New Roman"/>
          <w:color w:val="auto"/>
          <w:sz w:val="20"/>
          <w:szCs w:val="20"/>
        </w:rPr>
        <w:t>c faktur</w:t>
      </w:r>
      <w:r w:rsidR="001677DC" w:rsidRPr="001677DC">
        <w:rPr>
          <w:rFonts w:ascii="Times New Roman" w:eastAsiaTheme="minorEastAsia" w:hAnsi="Times New Roman" w:cs="Times New Roman"/>
          <w:color w:val="auto"/>
          <w:sz w:val="20"/>
          <w:szCs w:val="20"/>
        </w:rPr>
        <w:t xml:space="preserve">ę </w:t>
      </w:r>
      <w:r w:rsidR="001677DC">
        <w:rPr>
          <w:rFonts w:ascii="Times New Roman" w:eastAsiaTheme="minorEastAsia" w:hAnsi="Times New Roman" w:cs="Times New Roman"/>
          <w:color w:val="auto"/>
          <w:sz w:val="20"/>
          <w:szCs w:val="20"/>
        </w:rPr>
        <w:t>VAT</w:t>
      </w:r>
    </w:p>
    <w:p w14:paraId="1EEC3975" w14:textId="492ABA34" w:rsidR="001677DC" w:rsidRPr="001677DC" w:rsidRDefault="00745332" w:rsidP="00745332">
      <w:pPr>
        <w:spacing w:after="30"/>
        <w:ind w:left="84" w:firstLine="708"/>
        <w:jc w:val="both"/>
        <w:rPr>
          <w:rFonts w:ascii="Times New Roman" w:eastAsiaTheme="minorEastAsia" w:hAnsi="Times New Roman" w:cs="Times New Roman"/>
          <w:color w:val="auto"/>
          <w:sz w:val="20"/>
          <w:szCs w:val="20"/>
        </w:rPr>
      </w:pPr>
      <w:r>
        <w:rPr>
          <w:rFonts w:ascii="Times New Roman" w:eastAsiaTheme="minorEastAsia" w:hAnsi="Times New Roman" w:cs="Times New Roman"/>
          <w:color w:val="auto"/>
          <w:sz w:val="20"/>
          <w:szCs w:val="20"/>
        </w:rPr>
        <w:t xml:space="preserve"> </w:t>
      </w:r>
      <w:r w:rsidR="001677DC" w:rsidRPr="001677DC">
        <w:rPr>
          <w:rFonts w:ascii="Times New Roman" w:eastAsiaTheme="minorEastAsia" w:hAnsi="Times New Roman" w:cs="Times New Roman"/>
          <w:color w:val="auto"/>
          <w:sz w:val="20"/>
          <w:szCs w:val="20"/>
        </w:rPr>
        <w:t>Sprzedawca oświadcza, że jest uprawniony zgodnie z przepisami prawa podatkowego do wystawiania faktur VAT.</w:t>
      </w:r>
    </w:p>
    <w:p w14:paraId="781D5802" w14:textId="5A38ED14" w:rsidR="001677DC" w:rsidRDefault="001677DC" w:rsidP="00745332">
      <w:pPr>
        <w:spacing w:after="30"/>
        <w:ind w:left="851"/>
        <w:jc w:val="both"/>
        <w:rPr>
          <w:rFonts w:ascii="Times New Roman" w:eastAsiaTheme="minorEastAsia" w:hAnsi="Times New Roman" w:cs="Times New Roman"/>
          <w:color w:val="auto"/>
          <w:sz w:val="20"/>
          <w:szCs w:val="20"/>
        </w:rPr>
      </w:pPr>
      <w:r w:rsidRPr="001677DC">
        <w:rPr>
          <w:rFonts w:ascii="Times New Roman" w:eastAsiaTheme="minorEastAsia" w:hAnsi="Times New Roman" w:cs="Times New Roman"/>
          <w:color w:val="auto"/>
          <w:sz w:val="20"/>
          <w:szCs w:val="20"/>
        </w:rPr>
        <w:t>Sprzedawca gwarantuje i ponosi odpowiedzialność za prawidłowość zastosowanych stawek podatku VAT, co oznacza, że w</w:t>
      </w:r>
      <w:r w:rsidR="00745332">
        <w:rPr>
          <w:rFonts w:ascii="Times New Roman" w:eastAsiaTheme="minorEastAsia" w:hAnsi="Times New Roman" w:cs="Times New Roman"/>
          <w:color w:val="auto"/>
          <w:sz w:val="20"/>
          <w:szCs w:val="20"/>
        </w:rPr>
        <w:t xml:space="preserve"> </w:t>
      </w:r>
      <w:r w:rsidRPr="001677DC">
        <w:rPr>
          <w:rFonts w:ascii="Times New Roman" w:eastAsiaTheme="minorEastAsia" w:hAnsi="Times New Roman" w:cs="Times New Roman"/>
          <w:color w:val="auto"/>
          <w:sz w:val="20"/>
          <w:szCs w:val="20"/>
        </w:rPr>
        <w:t xml:space="preserve">przypadku zakwestionowania przez organy podatkowe prawa Kupującego do odliczenia podatku z tego powodu, iż </w:t>
      </w:r>
      <w:r w:rsidRPr="001677DC">
        <w:rPr>
          <w:rFonts w:ascii="Times New Roman" w:eastAsiaTheme="minorEastAsia" w:hAnsi="Times New Roman" w:cs="Times New Roman"/>
          <w:color w:val="auto"/>
          <w:sz w:val="20"/>
          <w:szCs w:val="20"/>
        </w:rPr>
        <w:lastRenderedPageBreak/>
        <w:t>zgodnie z</w:t>
      </w:r>
      <w:r w:rsidR="00745332">
        <w:rPr>
          <w:rFonts w:ascii="Times New Roman" w:eastAsiaTheme="minorEastAsia" w:hAnsi="Times New Roman" w:cs="Times New Roman"/>
          <w:color w:val="auto"/>
          <w:sz w:val="20"/>
          <w:szCs w:val="20"/>
        </w:rPr>
        <w:t xml:space="preserve"> </w:t>
      </w:r>
      <w:r w:rsidRPr="001677DC">
        <w:rPr>
          <w:rFonts w:ascii="Times New Roman" w:eastAsiaTheme="minorEastAsia" w:hAnsi="Times New Roman" w:cs="Times New Roman"/>
          <w:color w:val="auto"/>
          <w:sz w:val="20"/>
          <w:szCs w:val="20"/>
        </w:rPr>
        <w:t>przepisami dana transakcja nie podlegała opodatkowaniu albo była zwolniona od</w:t>
      </w:r>
      <w:r>
        <w:rPr>
          <w:rFonts w:ascii="Times New Roman" w:eastAsiaTheme="minorEastAsia" w:hAnsi="Times New Roman" w:cs="Times New Roman"/>
          <w:color w:val="auto"/>
          <w:sz w:val="20"/>
          <w:szCs w:val="20"/>
        </w:rPr>
        <w:t xml:space="preserve"> </w:t>
      </w:r>
      <w:r w:rsidRPr="001677DC">
        <w:rPr>
          <w:rFonts w:ascii="Times New Roman" w:eastAsiaTheme="minorEastAsia" w:hAnsi="Times New Roman" w:cs="Times New Roman"/>
          <w:color w:val="auto"/>
          <w:sz w:val="20"/>
          <w:szCs w:val="20"/>
        </w:rPr>
        <w:t>podatku, Sprzedawca na pisemne żądanie</w:t>
      </w:r>
      <w:r w:rsidR="00745332">
        <w:rPr>
          <w:rFonts w:ascii="Times New Roman" w:eastAsiaTheme="minorEastAsia" w:hAnsi="Times New Roman" w:cs="Times New Roman"/>
          <w:color w:val="auto"/>
          <w:sz w:val="20"/>
          <w:szCs w:val="20"/>
        </w:rPr>
        <w:t xml:space="preserve"> </w:t>
      </w:r>
      <w:r w:rsidRPr="001677DC">
        <w:rPr>
          <w:rFonts w:ascii="Times New Roman" w:eastAsiaTheme="minorEastAsia" w:hAnsi="Times New Roman" w:cs="Times New Roman"/>
          <w:color w:val="auto"/>
          <w:sz w:val="20"/>
          <w:szCs w:val="20"/>
        </w:rPr>
        <w:t>Kupującego oraz w terminie w nim wskazanym dokona odpowiedniej korekty faktury oraz zwróci Kupującemu powstałą</w:t>
      </w:r>
      <w:r w:rsidR="00745332">
        <w:rPr>
          <w:rFonts w:ascii="Times New Roman" w:eastAsiaTheme="minorEastAsia" w:hAnsi="Times New Roman" w:cs="Times New Roman"/>
          <w:color w:val="auto"/>
          <w:sz w:val="20"/>
          <w:szCs w:val="20"/>
        </w:rPr>
        <w:t xml:space="preserve"> </w:t>
      </w:r>
      <w:r w:rsidRPr="001677DC">
        <w:rPr>
          <w:rFonts w:ascii="Times New Roman" w:eastAsiaTheme="minorEastAsia" w:hAnsi="Times New Roman" w:cs="Times New Roman"/>
          <w:color w:val="auto"/>
          <w:sz w:val="20"/>
          <w:szCs w:val="20"/>
        </w:rPr>
        <w:t>różnicę w terminie 21 dni od dnia doręczenia tego żądania. W przypadku odmowy wystawienia przez Sprzedawcę faktury</w:t>
      </w:r>
      <w:r w:rsidR="00745332">
        <w:rPr>
          <w:rFonts w:ascii="Times New Roman" w:eastAsiaTheme="minorEastAsia" w:hAnsi="Times New Roman" w:cs="Times New Roman"/>
          <w:color w:val="auto"/>
          <w:sz w:val="20"/>
          <w:szCs w:val="20"/>
        </w:rPr>
        <w:t xml:space="preserve"> </w:t>
      </w:r>
      <w:r w:rsidRPr="001677DC">
        <w:rPr>
          <w:rFonts w:ascii="Times New Roman" w:eastAsiaTheme="minorEastAsia" w:hAnsi="Times New Roman" w:cs="Times New Roman"/>
          <w:color w:val="auto"/>
          <w:sz w:val="20"/>
          <w:szCs w:val="20"/>
        </w:rPr>
        <w:t>VAT korygującej, Sprzedawca zgadza się na zwrot Kupującemu równowartości podatku VAT zakwestionowanego przez</w:t>
      </w:r>
      <w:r w:rsidR="00745332">
        <w:rPr>
          <w:rFonts w:ascii="Times New Roman" w:eastAsiaTheme="minorEastAsia" w:hAnsi="Times New Roman" w:cs="Times New Roman"/>
          <w:color w:val="auto"/>
          <w:sz w:val="20"/>
          <w:szCs w:val="20"/>
        </w:rPr>
        <w:t xml:space="preserve"> </w:t>
      </w:r>
      <w:r w:rsidRPr="001677DC">
        <w:rPr>
          <w:rFonts w:ascii="Times New Roman" w:eastAsiaTheme="minorEastAsia" w:hAnsi="Times New Roman" w:cs="Times New Roman"/>
          <w:color w:val="auto"/>
          <w:sz w:val="20"/>
          <w:szCs w:val="20"/>
        </w:rPr>
        <w:t>organy podatkowe, przy czym zwrot ten nastąpi na podstawie noty księgowej wystawionej przez Kupującego, w terminie 21</w:t>
      </w:r>
      <w:r w:rsidR="00745332">
        <w:rPr>
          <w:rFonts w:ascii="Times New Roman" w:eastAsiaTheme="minorEastAsia" w:hAnsi="Times New Roman" w:cs="Times New Roman"/>
          <w:color w:val="auto"/>
          <w:sz w:val="20"/>
          <w:szCs w:val="20"/>
        </w:rPr>
        <w:t xml:space="preserve"> </w:t>
      </w:r>
      <w:r w:rsidRPr="001677DC">
        <w:rPr>
          <w:rFonts w:ascii="Times New Roman" w:eastAsiaTheme="minorEastAsia" w:hAnsi="Times New Roman" w:cs="Times New Roman"/>
          <w:color w:val="auto"/>
          <w:sz w:val="20"/>
          <w:szCs w:val="20"/>
        </w:rPr>
        <w:t>dni od dnia jej doręczenia Sprzedającemu</w:t>
      </w:r>
      <w:r>
        <w:rPr>
          <w:rFonts w:ascii="Times New Roman" w:eastAsiaTheme="minorEastAsia" w:hAnsi="Times New Roman" w:cs="Times New Roman"/>
          <w:color w:val="auto"/>
          <w:sz w:val="20"/>
          <w:szCs w:val="20"/>
        </w:rPr>
        <w:t xml:space="preserve">. </w:t>
      </w:r>
      <w:r w:rsidRPr="001677DC">
        <w:rPr>
          <w:rFonts w:ascii="Times New Roman" w:eastAsiaTheme="minorEastAsia" w:hAnsi="Times New Roman" w:cs="Times New Roman"/>
          <w:color w:val="auto"/>
          <w:sz w:val="20"/>
          <w:szCs w:val="20"/>
        </w:rPr>
        <w:t>W każdym z powyższych przypadków Sprzedawca zwróci Kupującemu także</w:t>
      </w:r>
      <w:r w:rsidR="00745332">
        <w:rPr>
          <w:rFonts w:ascii="Times New Roman" w:eastAsiaTheme="minorEastAsia" w:hAnsi="Times New Roman" w:cs="Times New Roman"/>
          <w:color w:val="auto"/>
          <w:sz w:val="20"/>
          <w:szCs w:val="20"/>
        </w:rPr>
        <w:t xml:space="preserve"> </w:t>
      </w:r>
      <w:r w:rsidRPr="001677DC">
        <w:rPr>
          <w:rFonts w:ascii="Times New Roman" w:eastAsiaTheme="minorEastAsia" w:hAnsi="Times New Roman" w:cs="Times New Roman"/>
          <w:color w:val="auto"/>
          <w:sz w:val="20"/>
          <w:szCs w:val="20"/>
        </w:rPr>
        <w:t>równowartość sankcji, odsetek, kar i innych obciążeń dodatkowo poniesionych przez Kupującego bądź nałożonych przez</w:t>
      </w:r>
      <w:r w:rsidR="00745332">
        <w:rPr>
          <w:rFonts w:ascii="Times New Roman" w:eastAsiaTheme="minorEastAsia" w:hAnsi="Times New Roman" w:cs="Times New Roman"/>
          <w:color w:val="auto"/>
          <w:sz w:val="20"/>
          <w:szCs w:val="20"/>
        </w:rPr>
        <w:t xml:space="preserve"> </w:t>
      </w:r>
      <w:r w:rsidRPr="001677DC">
        <w:rPr>
          <w:rFonts w:ascii="Times New Roman" w:eastAsiaTheme="minorEastAsia" w:hAnsi="Times New Roman" w:cs="Times New Roman"/>
          <w:color w:val="auto"/>
          <w:sz w:val="20"/>
          <w:szCs w:val="20"/>
        </w:rPr>
        <w:t>władze podatkowe, przy czym zwrot ten nastąpi w sposób opisany w zdaniu poprzednim.</w:t>
      </w:r>
    </w:p>
    <w:p w14:paraId="511D2413" w14:textId="77777777" w:rsidR="001677DC" w:rsidRPr="001677DC" w:rsidRDefault="001677DC" w:rsidP="001677DC">
      <w:pPr>
        <w:pStyle w:val="Akapitzlist"/>
        <w:numPr>
          <w:ilvl w:val="0"/>
          <w:numId w:val="8"/>
        </w:numPr>
        <w:spacing w:after="30"/>
        <w:jc w:val="both"/>
        <w:rPr>
          <w:rFonts w:ascii="Times New Roman" w:eastAsiaTheme="minorEastAsia" w:hAnsi="Times New Roman" w:cs="Times New Roman"/>
          <w:vanish/>
          <w:color w:val="auto"/>
          <w:sz w:val="20"/>
          <w:szCs w:val="20"/>
        </w:rPr>
      </w:pPr>
    </w:p>
    <w:p w14:paraId="5711126A" w14:textId="77777777" w:rsidR="001677DC" w:rsidRPr="001677DC" w:rsidRDefault="001677DC" w:rsidP="001677DC">
      <w:pPr>
        <w:pStyle w:val="Akapitzlist"/>
        <w:numPr>
          <w:ilvl w:val="0"/>
          <w:numId w:val="8"/>
        </w:numPr>
        <w:spacing w:after="30"/>
        <w:jc w:val="both"/>
        <w:rPr>
          <w:rFonts w:ascii="Times New Roman" w:eastAsiaTheme="minorEastAsia" w:hAnsi="Times New Roman" w:cs="Times New Roman"/>
          <w:vanish/>
          <w:color w:val="auto"/>
          <w:sz w:val="20"/>
          <w:szCs w:val="20"/>
        </w:rPr>
      </w:pPr>
    </w:p>
    <w:p w14:paraId="1E3D4955" w14:textId="77777777" w:rsidR="001677DC" w:rsidRPr="001677DC" w:rsidRDefault="001677DC" w:rsidP="001677DC">
      <w:pPr>
        <w:pStyle w:val="Akapitzlist"/>
        <w:numPr>
          <w:ilvl w:val="0"/>
          <w:numId w:val="8"/>
        </w:numPr>
        <w:spacing w:after="30"/>
        <w:jc w:val="both"/>
        <w:rPr>
          <w:rFonts w:ascii="Times New Roman" w:eastAsiaTheme="minorEastAsia" w:hAnsi="Times New Roman" w:cs="Times New Roman"/>
          <w:vanish/>
          <w:color w:val="auto"/>
          <w:sz w:val="20"/>
          <w:szCs w:val="20"/>
        </w:rPr>
      </w:pPr>
    </w:p>
    <w:p w14:paraId="30A1D736" w14:textId="77777777" w:rsidR="001677DC" w:rsidRPr="001677DC" w:rsidRDefault="001677DC" w:rsidP="001677DC">
      <w:pPr>
        <w:pStyle w:val="Akapitzlist"/>
        <w:numPr>
          <w:ilvl w:val="1"/>
          <w:numId w:val="8"/>
        </w:numPr>
        <w:spacing w:after="30"/>
        <w:jc w:val="both"/>
        <w:rPr>
          <w:rFonts w:ascii="Times New Roman" w:eastAsiaTheme="minorEastAsia" w:hAnsi="Times New Roman" w:cs="Times New Roman"/>
          <w:vanish/>
          <w:color w:val="auto"/>
          <w:sz w:val="20"/>
          <w:szCs w:val="20"/>
        </w:rPr>
      </w:pPr>
    </w:p>
    <w:p w14:paraId="1F360E3C" w14:textId="77777777" w:rsidR="001677DC" w:rsidRPr="001677DC" w:rsidRDefault="001677DC" w:rsidP="001677DC">
      <w:pPr>
        <w:pStyle w:val="Akapitzlist"/>
        <w:numPr>
          <w:ilvl w:val="1"/>
          <w:numId w:val="8"/>
        </w:numPr>
        <w:spacing w:after="30"/>
        <w:jc w:val="both"/>
        <w:rPr>
          <w:rFonts w:ascii="Times New Roman" w:eastAsiaTheme="minorEastAsia" w:hAnsi="Times New Roman" w:cs="Times New Roman"/>
          <w:vanish/>
          <w:color w:val="auto"/>
          <w:sz w:val="20"/>
          <w:szCs w:val="20"/>
        </w:rPr>
      </w:pPr>
    </w:p>
    <w:p w14:paraId="0D354A61" w14:textId="77777777" w:rsidR="009067F6" w:rsidRPr="009067F6" w:rsidRDefault="009067F6" w:rsidP="009067F6">
      <w:pPr>
        <w:pStyle w:val="Akapitzlist"/>
        <w:numPr>
          <w:ilvl w:val="1"/>
          <w:numId w:val="8"/>
        </w:numPr>
        <w:spacing w:after="30"/>
        <w:ind w:hanging="366"/>
        <w:jc w:val="both"/>
        <w:rPr>
          <w:rFonts w:ascii="Times New Roman" w:eastAsiaTheme="minorEastAsia" w:hAnsi="Times New Roman" w:cs="Times New Roman"/>
          <w:color w:val="auto"/>
          <w:sz w:val="20"/>
          <w:szCs w:val="20"/>
        </w:rPr>
      </w:pPr>
      <w:r w:rsidRPr="009067F6">
        <w:rPr>
          <w:rFonts w:ascii="Times New Roman" w:eastAsiaTheme="minorEastAsia" w:hAnsi="Times New Roman" w:cs="Times New Roman"/>
          <w:color w:val="auto"/>
          <w:sz w:val="20"/>
          <w:szCs w:val="20"/>
        </w:rPr>
        <w:t>Prawidłowo wystawiona faktura, oprócz wymogów ustawowych, powinna zawierać następujące dane:</w:t>
      </w:r>
    </w:p>
    <w:p w14:paraId="785C76B4" w14:textId="77777777" w:rsidR="00745332" w:rsidRDefault="009067F6" w:rsidP="00745332">
      <w:pPr>
        <w:pStyle w:val="Akapitzlist"/>
        <w:numPr>
          <w:ilvl w:val="0"/>
          <w:numId w:val="14"/>
        </w:numPr>
        <w:spacing w:after="30"/>
        <w:ind w:left="1134" w:hanging="283"/>
        <w:jc w:val="both"/>
        <w:rPr>
          <w:rFonts w:ascii="Times New Roman" w:eastAsiaTheme="minorEastAsia" w:hAnsi="Times New Roman" w:cs="Times New Roman"/>
          <w:color w:val="auto"/>
          <w:sz w:val="20"/>
          <w:szCs w:val="20"/>
        </w:rPr>
      </w:pPr>
      <w:r w:rsidRPr="009067F6">
        <w:rPr>
          <w:rFonts w:ascii="Times New Roman" w:eastAsiaTheme="minorEastAsia" w:hAnsi="Times New Roman" w:cs="Times New Roman"/>
          <w:color w:val="auto"/>
          <w:sz w:val="20"/>
          <w:szCs w:val="20"/>
        </w:rPr>
        <w:t>ilość oraz nazwę/opis Usługi (lub odniesienie do odpowiednich pozycji specyfikacji będącej załącznikiem do faktury),</w:t>
      </w:r>
      <w:r w:rsidR="00745332">
        <w:rPr>
          <w:rFonts w:ascii="Times New Roman" w:eastAsiaTheme="minorEastAsia" w:hAnsi="Times New Roman" w:cs="Times New Roman"/>
          <w:color w:val="auto"/>
          <w:sz w:val="20"/>
          <w:szCs w:val="20"/>
        </w:rPr>
        <w:t xml:space="preserve"> </w:t>
      </w:r>
      <w:r w:rsidRPr="00745332">
        <w:rPr>
          <w:rFonts w:ascii="Times New Roman" w:eastAsiaTheme="minorEastAsia" w:hAnsi="Times New Roman" w:cs="Times New Roman"/>
          <w:color w:val="auto"/>
          <w:sz w:val="20"/>
          <w:szCs w:val="20"/>
        </w:rPr>
        <w:t>wraz z ceną jednostkową netto.</w:t>
      </w:r>
    </w:p>
    <w:p w14:paraId="61D74EB6" w14:textId="77777777" w:rsidR="00745332" w:rsidRDefault="009067F6" w:rsidP="00745332">
      <w:pPr>
        <w:pStyle w:val="Akapitzlist"/>
        <w:numPr>
          <w:ilvl w:val="0"/>
          <w:numId w:val="14"/>
        </w:numPr>
        <w:spacing w:after="30"/>
        <w:ind w:left="1134" w:hanging="283"/>
        <w:jc w:val="both"/>
        <w:rPr>
          <w:rFonts w:ascii="Times New Roman" w:eastAsiaTheme="minorEastAsia" w:hAnsi="Times New Roman" w:cs="Times New Roman"/>
          <w:color w:val="auto"/>
          <w:sz w:val="20"/>
          <w:szCs w:val="20"/>
        </w:rPr>
      </w:pPr>
      <w:r w:rsidRPr="00745332">
        <w:rPr>
          <w:rFonts w:ascii="Times New Roman" w:eastAsiaTheme="minorEastAsia" w:hAnsi="Times New Roman" w:cs="Times New Roman"/>
          <w:color w:val="auto"/>
          <w:sz w:val="20"/>
          <w:szCs w:val="20"/>
        </w:rPr>
        <w:t>numer Zamówienia,</w:t>
      </w:r>
    </w:p>
    <w:p w14:paraId="4FBA22FF" w14:textId="77777777" w:rsidR="00745332" w:rsidRDefault="009067F6" w:rsidP="00745332">
      <w:pPr>
        <w:pStyle w:val="Akapitzlist"/>
        <w:numPr>
          <w:ilvl w:val="0"/>
          <w:numId w:val="14"/>
        </w:numPr>
        <w:spacing w:after="30"/>
        <w:ind w:left="1134" w:hanging="283"/>
        <w:jc w:val="both"/>
        <w:rPr>
          <w:rFonts w:ascii="Times New Roman" w:eastAsiaTheme="minorEastAsia" w:hAnsi="Times New Roman" w:cs="Times New Roman"/>
          <w:color w:val="auto"/>
          <w:sz w:val="20"/>
          <w:szCs w:val="20"/>
        </w:rPr>
      </w:pPr>
      <w:r w:rsidRPr="00745332">
        <w:rPr>
          <w:rFonts w:ascii="Times New Roman" w:eastAsiaTheme="minorEastAsia" w:hAnsi="Times New Roman" w:cs="Times New Roman"/>
          <w:color w:val="auto"/>
          <w:sz w:val="20"/>
          <w:szCs w:val="20"/>
        </w:rPr>
        <w:t>warunki i termin płatności zgodnie z Zamówieniem,</w:t>
      </w:r>
    </w:p>
    <w:p w14:paraId="0AC83CF3" w14:textId="715B1ED1" w:rsidR="009067F6" w:rsidRPr="00745332" w:rsidRDefault="009067F6" w:rsidP="00745332">
      <w:pPr>
        <w:pStyle w:val="Akapitzlist"/>
        <w:numPr>
          <w:ilvl w:val="0"/>
          <w:numId w:val="14"/>
        </w:numPr>
        <w:spacing w:after="30"/>
        <w:ind w:left="1134" w:hanging="283"/>
        <w:jc w:val="both"/>
        <w:rPr>
          <w:rFonts w:ascii="Times New Roman" w:eastAsiaTheme="minorEastAsia" w:hAnsi="Times New Roman" w:cs="Times New Roman"/>
          <w:color w:val="auto"/>
          <w:sz w:val="20"/>
          <w:szCs w:val="20"/>
        </w:rPr>
      </w:pPr>
      <w:r w:rsidRPr="00745332">
        <w:rPr>
          <w:rFonts w:ascii="Times New Roman" w:eastAsiaTheme="minorEastAsia" w:hAnsi="Times New Roman" w:cs="Times New Roman"/>
          <w:color w:val="auto"/>
          <w:sz w:val="20"/>
          <w:szCs w:val="20"/>
        </w:rPr>
        <w:t>numer rachunku Sprzedawcy.</w:t>
      </w:r>
    </w:p>
    <w:p w14:paraId="67EF74AB" w14:textId="6DE6C4E2" w:rsidR="009067F6" w:rsidRPr="00202B79" w:rsidRDefault="009067F6" w:rsidP="00745332">
      <w:pPr>
        <w:pStyle w:val="Akapitzlist"/>
        <w:spacing w:after="100"/>
        <w:ind w:left="851"/>
        <w:contextualSpacing w:val="0"/>
        <w:jc w:val="both"/>
        <w:rPr>
          <w:rFonts w:ascii="Times New Roman" w:eastAsiaTheme="minorEastAsia" w:hAnsi="Times New Roman" w:cs="Times New Roman"/>
          <w:color w:val="auto"/>
          <w:sz w:val="20"/>
          <w:szCs w:val="20"/>
        </w:rPr>
      </w:pPr>
      <w:r w:rsidRPr="009067F6">
        <w:rPr>
          <w:rFonts w:ascii="Times New Roman" w:eastAsiaTheme="minorEastAsia" w:hAnsi="Times New Roman" w:cs="Times New Roman"/>
          <w:color w:val="auto"/>
          <w:sz w:val="20"/>
          <w:szCs w:val="20"/>
        </w:rPr>
        <w:t xml:space="preserve">Wyżej wymienione informacje są bezwzględnie wymagane przez </w:t>
      </w:r>
      <w:r>
        <w:rPr>
          <w:rFonts w:ascii="Times New Roman" w:eastAsiaTheme="minorEastAsia" w:hAnsi="Times New Roman" w:cs="Times New Roman"/>
          <w:color w:val="auto"/>
          <w:sz w:val="20"/>
          <w:szCs w:val="20"/>
        </w:rPr>
        <w:t>Kupującego.</w:t>
      </w:r>
    </w:p>
    <w:p w14:paraId="3DE9C0F9" w14:textId="77777777" w:rsidR="00202B79" w:rsidRPr="00202B79" w:rsidRDefault="00202B79" w:rsidP="00202B79">
      <w:pPr>
        <w:pStyle w:val="Akapitzlist"/>
        <w:numPr>
          <w:ilvl w:val="1"/>
          <w:numId w:val="8"/>
        </w:numPr>
        <w:spacing w:after="30"/>
        <w:ind w:hanging="366"/>
        <w:jc w:val="both"/>
        <w:rPr>
          <w:rFonts w:ascii="Times New Roman" w:eastAsiaTheme="minorEastAsia" w:hAnsi="Times New Roman" w:cs="Times New Roman"/>
          <w:color w:val="auto"/>
          <w:sz w:val="20"/>
          <w:szCs w:val="20"/>
        </w:rPr>
      </w:pPr>
      <w:r w:rsidRPr="00202B79">
        <w:rPr>
          <w:rFonts w:ascii="Times New Roman" w:eastAsiaTheme="minorEastAsia" w:hAnsi="Times New Roman" w:cs="Times New Roman"/>
          <w:color w:val="auto"/>
          <w:sz w:val="20"/>
          <w:szCs w:val="20"/>
        </w:rPr>
        <w:t>Sprzedawca prześle fakturę na adres:</w:t>
      </w:r>
    </w:p>
    <w:p w14:paraId="4B9CF5AF" w14:textId="77777777" w:rsidR="00202B79" w:rsidRPr="00202B79" w:rsidRDefault="00202B79" w:rsidP="00745332">
      <w:pPr>
        <w:pStyle w:val="Akapitzlist"/>
        <w:spacing w:after="30"/>
        <w:ind w:left="851"/>
        <w:jc w:val="both"/>
        <w:rPr>
          <w:rFonts w:ascii="Times New Roman" w:eastAsiaTheme="minorEastAsia" w:hAnsi="Times New Roman" w:cs="Times New Roman"/>
          <w:color w:val="auto"/>
          <w:sz w:val="20"/>
          <w:szCs w:val="20"/>
        </w:rPr>
      </w:pPr>
      <w:r w:rsidRPr="00202B79">
        <w:rPr>
          <w:rFonts w:ascii="Times New Roman" w:eastAsiaTheme="minorEastAsia" w:hAnsi="Times New Roman" w:cs="Times New Roman"/>
          <w:color w:val="auto"/>
          <w:sz w:val="20"/>
          <w:szCs w:val="20"/>
        </w:rPr>
        <w:t>ORLEN Centrum Usług Korporacyjnych Sp. z o.o.</w:t>
      </w:r>
    </w:p>
    <w:p w14:paraId="5F8A239F" w14:textId="77777777" w:rsidR="00202B79" w:rsidRPr="00202B79" w:rsidRDefault="00202B79" w:rsidP="00745332">
      <w:pPr>
        <w:pStyle w:val="Akapitzlist"/>
        <w:spacing w:after="30"/>
        <w:ind w:left="851"/>
        <w:jc w:val="both"/>
        <w:rPr>
          <w:rFonts w:ascii="Times New Roman" w:eastAsiaTheme="minorEastAsia" w:hAnsi="Times New Roman" w:cs="Times New Roman"/>
          <w:color w:val="auto"/>
          <w:sz w:val="20"/>
          <w:szCs w:val="20"/>
        </w:rPr>
      </w:pPr>
      <w:r w:rsidRPr="00202B79">
        <w:rPr>
          <w:rFonts w:ascii="Times New Roman" w:eastAsiaTheme="minorEastAsia" w:hAnsi="Times New Roman" w:cs="Times New Roman"/>
          <w:color w:val="auto"/>
          <w:sz w:val="20"/>
          <w:szCs w:val="20"/>
        </w:rPr>
        <w:t>ul. Łukasiewicza 39, 09 – 400 Płock</w:t>
      </w:r>
    </w:p>
    <w:p w14:paraId="18CF158B" w14:textId="40085679" w:rsidR="00194B39" w:rsidRDefault="00202B79" w:rsidP="00745332">
      <w:pPr>
        <w:pStyle w:val="Akapitzlist"/>
        <w:spacing w:after="100"/>
        <w:ind w:left="851"/>
        <w:contextualSpacing w:val="0"/>
        <w:jc w:val="both"/>
        <w:rPr>
          <w:rFonts w:ascii="Times New Roman" w:eastAsiaTheme="minorEastAsia" w:hAnsi="Times New Roman" w:cs="Times New Roman"/>
          <w:color w:val="auto"/>
          <w:sz w:val="20"/>
          <w:szCs w:val="20"/>
        </w:rPr>
      </w:pPr>
      <w:r w:rsidRPr="00202B79">
        <w:rPr>
          <w:rFonts w:ascii="Times New Roman" w:eastAsiaTheme="minorEastAsia" w:hAnsi="Times New Roman" w:cs="Times New Roman"/>
          <w:color w:val="auto"/>
          <w:sz w:val="20"/>
          <w:szCs w:val="20"/>
        </w:rPr>
        <w:t>lub w wersji elektronicznej po podpisaniu „Porozumieni</w:t>
      </w:r>
      <w:r>
        <w:rPr>
          <w:rFonts w:ascii="Times New Roman" w:eastAsiaTheme="minorEastAsia" w:hAnsi="Times New Roman" w:cs="Times New Roman"/>
          <w:color w:val="auto"/>
          <w:sz w:val="20"/>
          <w:szCs w:val="20"/>
        </w:rPr>
        <w:t xml:space="preserve">a w sprawie przesyłania faktur </w:t>
      </w:r>
      <w:r w:rsidRPr="00202B79">
        <w:rPr>
          <w:rFonts w:ascii="Times New Roman" w:eastAsiaTheme="minorEastAsia" w:hAnsi="Times New Roman" w:cs="Times New Roman"/>
          <w:color w:val="auto"/>
          <w:sz w:val="20"/>
          <w:szCs w:val="20"/>
        </w:rPr>
        <w:t>w form</w:t>
      </w:r>
      <w:r>
        <w:rPr>
          <w:rFonts w:ascii="Times New Roman" w:eastAsiaTheme="minorEastAsia" w:hAnsi="Times New Roman" w:cs="Times New Roman"/>
          <w:color w:val="auto"/>
          <w:sz w:val="20"/>
          <w:szCs w:val="20"/>
        </w:rPr>
        <w:t xml:space="preserve">ie elektronicznej” stanowiącego </w:t>
      </w:r>
      <w:r w:rsidRPr="00202B79">
        <w:rPr>
          <w:rFonts w:ascii="Times New Roman" w:eastAsiaTheme="minorEastAsia" w:hAnsi="Times New Roman" w:cs="Times New Roman"/>
          <w:color w:val="auto"/>
          <w:sz w:val="20"/>
          <w:szCs w:val="20"/>
        </w:rPr>
        <w:t xml:space="preserve">Załącznik nr </w:t>
      </w:r>
      <w:r w:rsidR="00FF386B">
        <w:rPr>
          <w:rFonts w:ascii="Times New Roman" w:eastAsiaTheme="minorEastAsia" w:hAnsi="Times New Roman" w:cs="Times New Roman"/>
          <w:color w:val="auto"/>
          <w:sz w:val="20"/>
          <w:szCs w:val="20"/>
        </w:rPr>
        <w:t>7</w:t>
      </w:r>
      <w:r w:rsidRPr="00202B79">
        <w:rPr>
          <w:rFonts w:ascii="Times New Roman" w:eastAsiaTheme="minorEastAsia" w:hAnsi="Times New Roman" w:cs="Times New Roman"/>
          <w:color w:val="auto"/>
          <w:sz w:val="20"/>
          <w:szCs w:val="20"/>
        </w:rPr>
        <w:t xml:space="preserve"> do niniejszej </w:t>
      </w:r>
      <w:r w:rsidR="00FF386B">
        <w:rPr>
          <w:rFonts w:ascii="Times New Roman" w:eastAsiaTheme="minorEastAsia" w:hAnsi="Times New Roman" w:cs="Times New Roman"/>
          <w:color w:val="auto"/>
          <w:sz w:val="20"/>
          <w:szCs w:val="20"/>
        </w:rPr>
        <w:t>Zamówienia</w:t>
      </w:r>
      <w:r>
        <w:rPr>
          <w:rFonts w:ascii="Times New Roman" w:eastAsiaTheme="minorEastAsia" w:hAnsi="Times New Roman" w:cs="Times New Roman"/>
          <w:color w:val="auto"/>
          <w:sz w:val="20"/>
          <w:szCs w:val="20"/>
        </w:rPr>
        <w:t>.</w:t>
      </w:r>
    </w:p>
    <w:p w14:paraId="7F557F11" w14:textId="77777777" w:rsidR="00745332" w:rsidRPr="00745332" w:rsidRDefault="00745332" w:rsidP="00745332">
      <w:pPr>
        <w:pStyle w:val="Akapitzlist"/>
        <w:numPr>
          <w:ilvl w:val="1"/>
          <w:numId w:val="4"/>
        </w:numPr>
        <w:spacing w:after="30"/>
        <w:jc w:val="both"/>
        <w:rPr>
          <w:rFonts w:ascii="Times New Roman" w:eastAsiaTheme="minorEastAsia" w:hAnsi="Times New Roman" w:cs="Times New Roman"/>
          <w:vanish/>
          <w:color w:val="auto"/>
          <w:sz w:val="20"/>
          <w:szCs w:val="20"/>
        </w:rPr>
      </w:pPr>
    </w:p>
    <w:p w14:paraId="162B280F" w14:textId="77777777" w:rsidR="00745332" w:rsidRPr="00745332" w:rsidRDefault="00745332" w:rsidP="00745332">
      <w:pPr>
        <w:pStyle w:val="Akapitzlist"/>
        <w:numPr>
          <w:ilvl w:val="1"/>
          <w:numId w:val="4"/>
        </w:numPr>
        <w:spacing w:after="30"/>
        <w:jc w:val="both"/>
        <w:rPr>
          <w:rFonts w:ascii="Times New Roman" w:eastAsiaTheme="minorEastAsia" w:hAnsi="Times New Roman" w:cs="Times New Roman"/>
          <w:vanish/>
          <w:color w:val="auto"/>
          <w:sz w:val="20"/>
          <w:szCs w:val="20"/>
        </w:rPr>
      </w:pPr>
    </w:p>
    <w:p w14:paraId="469009E6" w14:textId="1FEA4F5A" w:rsidR="00194B39" w:rsidRPr="00194B39" w:rsidRDefault="00194B39" w:rsidP="00D964A4">
      <w:pPr>
        <w:pStyle w:val="Akapitzlist"/>
        <w:numPr>
          <w:ilvl w:val="1"/>
          <w:numId w:val="4"/>
        </w:numPr>
        <w:spacing w:after="100"/>
        <w:ind w:left="850" w:hanging="425"/>
        <w:contextualSpacing w:val="0"/>
        <w:jc w:val="both"/>
        <w:rPr>
          <w:rFonts w:ascii="Times New Roman" w:eastAsiaTheme="minorEastAsia" w:hAnsi="Times New Roman" w:cs="Times New Roman"/>
          <w:color w:val="auto"/>
          <w:sz w:val="20"/>
          <w:szCs w:val="20"/>
        </w:rPr>
      </w:pPr>
      <w:r w:rsidRPr="00194B39">
        <w:rPr>
          <w:rFonts w:ascii="Times New Roman" w:eastAsiaTheme="minorEastAsia" w:hAnsi="Times New Roman" w:cs="Times New Roman"/>
          <w:color w:val="auto"/>
          <w:sz w:val="20"/>
          <w:szCs w:val="20"/>
        </w:rPr>
        <w:t xml:space="preserve">Płatność wynikająca z </w:t>
      </w:r>
      <w:r w:rsidR="00FF386B">
        <w:rPr>
          <w:rFonts w:ascii="Times New Roman" w:eastAsiaTheme="minorEastAsia" w:hAnsi="Times New Roman" w:cs="Times New Roman"/>
          <w:color w:val="auto"/>
          <w:sz w:val="20"/>
          <w:szCs w:val="20"/>
        </w:rPr>
        <w:t>Zamówienia</w:t>
      </w:r>
      <w:r w:rsidRPr="00194B39">
        <w:rPr>
          <w:rFonts w:ascii="Times New Roman" w:eastAsiaTheme="minorEastAsia" w:hAnsi="Times New Roman" w:cs="Times New Roman"/>
          <w:color w:val="auto"/>
          <w:sz w:val="20"/>
          <w:szCs w:val="20"/>
        </w:rPr>
        <w:t xml:space="preserve"> będzie realizowana w mec</w:t>
      </w:r>
      <w:r w:rsidR="00FF386B">
        <w:rPr>
          <w:rFonts w:ascii="Times New Roman" w:eastAsiaTheme="minorEastAsia" w:hAnsi="Times New Roman" w:cs="Times New Roman"/>
          <w:color w:val="auto"/>
          <w:sz w:val="20"/>
          <w:szCs w:val="20"/>
        </w:rPr>
        <w:t xml:space="preserve">hanizmie podzielonej płatności, </w:t>
      </w:r>
      <w:r w:rsidRPr="00194B39">
        <w:rPr>
          <w:rFonts w:ascii="Times New Roman" w:eastAsiaTheme="minorEastAsia" w:hAnsi="Times New Roman" w:cs="Times New Roman"/>
          <w:color w:val="auto"/>
          <w:sz w:val="20"/>
          <w:szCs w:val="20"/>
        </w:rPr>
        <w:t xml:space="preserve">o którym mowa w ustawie z dnia 11 marca 2004 r. o podatku od towarów i usług  wyłącznie na wskazany przez Sprzedawcę rachunek bankowy figurujący w wykazie podatników VAT prowadzonym przez właściwy organ administracji (tzw. Białej liście). </w:t>
      </w:r>
    </w:p>
    <w:p w14:paraId="40C03FF2" w14:textId="77777777" w:rsidR="00D964A4" w:rsidRPr="00D964A4" w:rsidRDefault="00D964A4" w:rsidP="00D964A4">
      <w:pPr>
        <w:pStyle w:val="Akapitzlist"/>
        <w:numPr>
          <w:ilvl w:val="1"/>
          <w:numId w:val="8"/>
        </w:numPr>
        <w:spacing w:after="30"/>
        <w:jc w:val="both"/>
        <w:rPr>
          <w:rFonts w:ascii="Times New Roman" w:eastAsiaTheme="minorEastAsia" w:hAnsi="Times New Roman" w:cs="Times New Roman"/>
          <w:vanish/>
          <w:color w:val="auto"/>
          <w:sz w:val="20"/>
          <w:szCs w:val="20"/>
        </w:rPr>
      </w:pPr>
    </w:p>
    <w:p w14:paraId="1ED88CF5" w14:textId="68CDF86C" w:rsidR="00194B39" w:rsidRPr="00194B39" w:rsidRDefault="00194B39" w:rsidP="00D964A4">
      <w:pPr>
        <w:pStyle w:val="Akapitzlist"/>
        <w:numPr>
          <w:ilvl w:val="1"/>
          <w:numId w:val="8"/>
        </w:numPr>
        <w:spacing w:after="30"/>
        <w:ind w:left="858"/>
        <w:jc w:val="both"/>
        <w:rPr>
          <w:rFonts w:ascii="Times New Roman" w:eastAsiaTheme="minorEastAsia" w:hAnsi="Times New Roman" w:cs="Times New Roman"/>
          <w:color w:val="auto"/>
          <w:sz w:val="20"/>
          <w:szCs w:val="20"/>
        </w:rPr>
      </w:pPr>
      <w:r w:rsidRPr="00194B39">
        <w:rPr>
          <w:rFonts w:ascii="Times New Roman" w:eastAsiaTheme="minorEastAsia" w:hAnsi="Times New Roman" w:cs="Times New Roman"/>
          <w:color w:val="auto"/>
          <w:sz w:val="20"/>
          <w:szCs w:val="20"/>
        </w:rPr>
        <w:t>W przypadku niemożności dokonania płatności w sposób wskazany w ust. 3</w:t>
      </w:r>
      <w:r>
        <w:rPr>
          <w:rFonts w:ascii="Times New Roman" w:eastAsiaTheme="minorEastAsia" w:hAnsi="Times New Roman" w:cs="Times New Roman"/>
          <w:color w:val="auto"/>
          <w:sz w:val="20"/>
          <w:szCs w:val="20"/>
        </w:rPr>
        <w:t>.6.</w:t>
      </w:r>
      <w:r w:rsidRPr="00194B39">
        <w:rPr>
          <w:rFonts w:ascii="Times New Roman" w:eastAsiaTheme="minorEastAsia" w:hAnsi="Times New Roman" w:cs="Times New Roman"/>
          <w:color w:val="auto"/>
          <w:sz w:val="20"/>
          <w:szCs w:val="20"/>
        </w:rPr>
        <w:t xml:space="preserve"> </w:t>
      </w:r>
      <w:r>
        <w:rPr>
          <w:rFonts w:ascii="Times New Roman" w:eastAsiaTheme="minorEastAsia" w:hAnsi="Times New Roman" w:cs="Times New Roman"/>
          <w:color w:val="auto"/>
          <w:sz w:val="20"/>
          <w:szCs w:val="20"/>
        </w:rPr>
        <w:t xml:space="preserve">powyżej </w:t>
      </w:r>
      <w:r w:rsidRPr="00194B39">
        <w:rPr>
          <w:rFonts w:ascii="Times New Roman" w:eastAsiaTheme="minorEastAsia" w:hAnsi="Times New Roman" w:cs="Times New Roman"/>
          <w:color w:val="auto"/>
          <w:sz w:val="20"/>
          <w:szCs w:val="20"/>
        </w:rPr>
        <w:t>z uwagi na:</w:t>
      </w:r>
    </w:p>
    <w:p w14:paraId="74A442A8" w14:textId="77777777" w:rsidR="00194B39" w:rsidRPr="00194B39" w:rsidRDefault="00194B39" w:rsidP="00745332">
      <w:pPr>
        <w:pStyle w:val="Akapitzlist"/>
        <w:widowControl w:val="0"/>
        <w:numPr>
          <w:ilvl w:val="0"/>
          <w:numId w:val="12"/>
        </w:numPr>
        <w:shd w:val="clear" w:color="auto" w:fill="FFFFFF"/>
        <w:tabs>
          <w:tab w:val="left" w:pos="380"/>
        </w:tabs>
        <w:spacing w:after="0" w:line="293" w:lineRule="exact"/>
        <w:ind w:left="1276" w:hanging="425"/>
        <w:jc w:val="both"/>
        <w:rPr>
          <w:rFonts w:ascii="Times New Roman" w:eastAsiaTheme="minorEastAsia" w:hAnsi="Times New Roman" w:cs="Times New Roman"/>
          <w:color w:val="auto"/>
          <w:sz w:val="20"/>
          <w:szCs w:val="20"/>
        </w:rPr>
      </w:pPr>
      <w:r w:rsidRPr="00194B39">
        <w:rPr>
          <w:rFonts w:ascii="Times New Roman" w:eastAsiaTheme="minorEastAsia" w:hAnsi="Times New Roman" w:cs="Times New Roman"/>
          <w:color w:val="auto"/>
          <w:sz w:val="20"/>
          <w:szCs w:val="20"/>
        </w:rPr>
        <w:t xml:space="preserve">brak na Białej liście wskazanego przez Sprzedawcę numeru rachunku bankowego lub </w:t>
      </w:r>
    </w:p>
    <w:p w14:paraId="5C9E14F3" w14:textId="77777777" w:rsidR="00194B39" w:rsidRPr="00194B39" w:rsidRDefault="00194B39" w:rsidP="00745332">
      <w:pPr>
        <w:pStyle w:val="Akapitzlist"/>
        <w:widowControl w:val="0"/>
        <w:numPr>
          <w:ilvl w:val="0"/>
          <w:numId w:val="12"/>
        </w:numPr>
        <w:shd w:val="clear" w:color="auto" w:fill="FFFFFF"/>
        <w:tabs>
          <w:tab w:val="left" w:pos="380"/>
        </w:tabs>
        <w:spacing w:after="0" w:line="293" w:lineRule="exact"/>
        <w:ind w:left="1276" w:hanging="425"/>
        <w:jc w:val="both"/>
        <w:rPr>
          <w:rFonts w:ascii="Times New Roman" w:eastAsiaTheme="minorEastAsia" w:hAnsi="Times New Roman" w:cs="Times New Roman"/>
          <w:color w:val="auto"/>
          <w:sz w:val="20"/>
          <w:szCs w:val="20"/>
        </w:rPr>
      </w:pPr>
      <w:r w:rsidRPr="00194B39">
        <w:rPr>
          <w:rFonts w:ascii="Times New Roman" w:eastAsiaTheme="minorEastAsia" w:hAnsi="Times New Roman" w:cs="Times New Roman"/>
          <w:color w:val="auto"/>
          <w:sz w:val="20"/>
          <w:szCs w:val="20"/>
        </w:rPr>
        <w:t xml:space="preserve">brak wskazania przez Sprzedawcę jako właściwego do zapłaty części ceny brutto odpowiadającej podatkowi VAT numeru rachunku bankowego w złotych polskich figurującego na Białej liście (dotyczy przypadków wskazania przez Sprzedawcę </w:t>
      </w:r>
      <w:r w:rsidRPr="00194B39">
        <w:rPr>
          <w:rFonts w:ascii="Times New Roman" w:eastAsiaTheme="minorEastAsia" w:hAnsi="Times New Roman" w:cs="Times New Roman"/>
          <w:color w:val="auto"/>
          <w:sz w:val="20"/>
          <w:szCs w:val="20"/>
        </w:rPr>
        <w:br/>
        <w:t xml:space="preserve">do zapłaty ceny netto rachunku bankowego w walucie obcej), </w:t>
      </w:r>
    </w:p>
    <w:p w14:paraId="37969A1A" w14:textId="77777777" w:rsidR="00194B39" w:rsidRPr="00194B39" w:rsidRDefault="00194B39" w:rsidP="00745332">
      <w:pPr>
        <w:widowControl w:val="0"/>
        <w:shd w:val="clear" w:color="auto" w:fill="FFFFFF"/>
        <w:tabs>
          <w:tab w:val="left" w:pos="426"/>
        </w:tabs>
        <w:spacing w:line="293" w:lineRule="exact"/>
        <w:ind w:left="851"/>
        <w:jc w:val="both"/>
        <w:rPr>
          <w:rFonts w:ascii="Times New Roman" w:eastAsiaTheme="minorEastAsia" w:hAnsi="Times New Roman" w:cs="Times New Roman"/>
          <w:color w:val="auto"/>
          <w:sz w:val="20"/>
          <w:szCs w:val="20"/>
        </w:rPr>
      </w:pPr>
      <w:r w:rsidRPr="00194B39">
        <w:rPr>
          <w:rFonts w:ascii="Times New Roman" w:eastAsiaTheme="minorEastAsia" w:hAnsi="Times New Roman" w:cs="Times New Roman"/>
          <w:color w:val="auto"/>
          <w:sz w:val="20"/>
          <w:szCs w:val="20"/>
        </w:rPr>
        <w:t xml:space="preserve">ORLEN Ochrona Sp. z o.o. będzie uprawniony do wstrzymania płatności na rzecz Sprzedawcy odpowiednio: wynagrodzenia (w przypadku wskazanym w lit. (i)) lub części wynagrodzenia odpowiadającej podatkowi VAT (w przypadku wskazanym w lit. (ii)). </w:t>
      </w:r>
    </w:p>
    <w:p w14:paraId="0E156264" w14:textId="77777777" w:rsidR="00D964A4" w:rsidRPr="00D964A4" w:rsidRDefault="00D964A4" w:rsidP="00D964A4">
      <w:pPr>
        <w:pStyle w:val="Akapitzlist"/>
        <w:numPr>
          <w:ilvl w:val="1"/>
          <w:numId w:val="4"/>
        </w:numPr>
        <w:spacing w:after="30"/>
        <w:jc w:val="both"/>
        <w:rPr>
          <w:rFonts w:ascii="Times New Roman" w:eastAsiaTheme="minorEastAsia" w:hAnsi="Times New Roman" w:cs="Times New Roman"/>
          <w:vanish/>
          <w:color w:val="auto"/>
          <w:sz w:val="20"/>
          <w:szCs w:val="20"/>
        </w:rPr>
      </w:pPr>
    </w:p>
    <w:p w14:paraId="27A29989" w14:textId="1CFF6D6B" w:rsidR="00194B39" w:rsidRPr="00194B39" w:rsidRDefault="00194B39" w:rsidP="00D964A4">
      <w:pPr>
        <w:pStyle w:val="Akapitzlist"/>
        <w:numPr>
          <w:ilvl w:val="1"/>
          <w:numId w:val="4"/>
        </w:numPr>
        <w:spacing w:after="100"/>
        <w:ind w:left="858"/>
        <w:contextualSpacing w:val="0"/>
        <w:jc w:val="both"/>
        <w:rPr>
          <w:rFonts w:ascii="Times New Roman" w:eastAsiaTheme="minorEastAsia" w:hAnsi="Times New Roman" w:cs="Times New Roman"/>
          <w:color w:val="auto"/>
          <w:sz w:val="20"/>
          <w:szCs w:val="20"/>
        </w:rPr>
      </w:pPr>
      <w:r w:rsidRPr="00194B39">
        <w:rPr>
          <w:rFonts w:ascii="Times New Roman" w:eastAsiaTheme="minorEastAsia" w:hAnsi="Times New Roman" w:cs="Times New Roman"/>
          <w:color w:val="auto"/>
          <w:sz w:val="20"/>
          <w:szCs w:val="20"/>
        </w:rPr>
        <w:t xml:space="preserve">W sytuacji wskazanej w ust. </w:t>
      </w:r>
      <w:r w:rsidR="00C21D39">
        <w:rPr>
          <w:rFonts w:ascii="Times New Roman" w:eastAsiaTheme="minorEastAsia" w:hAnsi="Times New Roman" w:cs="Times New Roman"/>
          <w:color w:val="auto"/>
          <w:sz w:val="20"/>
          <w:szCs w:val="20"/>
        </w:rPr>
        <w:t>3.6.</w:t>
      </w:r>
      <w:r w:rsidRPr="00194B39">
        <w:rPr>
          <w:rFonts w:ascii="Times New Roman" w:eastAsiaTheme="minorEastAsia" w:hAnsi="Times New Roman" w:cs="Times New Roman"/>
          <w:color w:val="auto"/>
          <w:sz w:val="20"/>
          <w:szCs w:val="20"/>
        </w:rPr>
        <w:t xml:space="preserve"> powyżej płatność nastąpi nie później niż w terminie 7 dni roboczych od (odpowiednio): dnia następnego po przekazaniu ORLEN Ochrona Sp. z o.o. przez Sprzedawcę informacji o pojawieniu się jego numeru rachunku bankowego na Białej liście (w przypadku wskazanym w ust. 4 lit. (i) powyżej) lub dnia następnego po wskazaniu ORLEN Ochrona Sp. z o.o. przez Sprzedawcę numeru rachunku bankowego w złotych polskich figurującego na Białej liście (w przypadku, o którym mowa w ust. </w:t>
      </w:r>
      <w:r w:rsidR="00C21D39">
        <w:rPr>
          <w:rFonts w:ascii="Times New Roman" w:eastAsiaTheme="minorEastAsia" w:hAnsi="Times New Roman" w:cs="Times New Roman"/>
          <w:color w:val="auto"/>
          <w:sz w:val="20"/>
          <w:szCs w:val="20"/>
        </w:rPr>
        <w:t>3.6.</w:t>
      </w:r>
      <w:r w:rsidRPr="00194B39">
        <w:rPr>
          <w:rFonts w:ascii="Times New Roman" w:eastAsiaTheme="minorEastAsia" w:hAnsi="Times New Roman" w:cs="Times New Roman"/>
          <w:color w:val="auto"/>
          <w:sz w:val="20"/>
          <w:szCs w:val="20"/>
        </w:rPr>
        <w:t xml:space="preserve"> lit. (ii) powyżej).</w:t>
      </w:r>
    </w:p>
    <w:p w14:paraId="23E8D831" w14:textId="44261B42" w:rsidR="00194B39" w:rsidRPr="00194B39" w:rsidRDefault="00194B39" w:rsidP="00D964A4">
      <w:pPr>
        <w:pStyle w:val="Akapitzlist"/>
        <w:numPr>
          <w:ilvl w:val="1"/>
          <w:numId w:val="4"/>
        </w:numPr>
        <w:spacing w:after="100"/>
        <w:ind w:left="851" w:hanging="425"/>
        <w:contextualSpacing w:val="0"/>
        <w:jc w:val="both"/>
        <w:rPr>
          <w:rFonts w:ascii="Times New Roman" w:eastAsiaTheme="minorEastAsia" w:hAnsi="Times New Roman" w:cs="Times New Roman"/>
          <w:color w:val="auto"/>
          <w:sz w:val="20"/>
          <w:szCs w:val="20"/>
        </w:rPr>
      </w:pPr>
      <w:r w:rsidRPr="00194B39">
        <w:rPr>
          <w:rFonts w:ascii="Times New Roman" w:eastAsiaTheme="minorEastAsia" w:hAnsi="Times New Roman" w:cs="Times New Roman"/>
          <w:color w:val="auto"/>
          <w:sz w:val="20"/>
          <w:szCs w:val="20"/>
        </w:rPr>
        <w:t xml:space="preserve">Strony zgodnie przyjmują, że wystąpienie okoliczności, o których mowa w ust. </w:t>
      </w:r>
      <w:r w:rsidR="00C21D39">
        <w:rPr>
          <w:rFonts w:ascii="Times New Roman" w:eastAsiaTheme="minorEastAsia" w:hAnsi="Times New Roman" w:cs="Times New Roman"/>
          <w:color w:val="auto"/>
          <w:sz w:val="20"/>
          <w:szCs w:val="20"/>
        </w:rPr>
        <w:t>3.7.</w:t>
      </w:r>
      <w:r w:rsidRPr="00194B39">
        <w:rPr>
          <w:rFonts w:ascii="Times New Roman" w:eastAsiaTheme="minorEastAsia" w:hAnsi="Times New Roman" w:cs="Times New Roman"/>
          <w:color w:val="auto"/>
          <w:sz w:val="20"/>
          <w:szCs w:val="20"/>
        </w:rPr>
        <w:t xml:space="preserve"> powyżej, zwalnia ORLEN Ochrona Sp. z o.o. z obowiązku zapłaty odsetek za zwłokę za okres pomiędzy ustalonym w </w:t>
      </w:r>
      <w:r w:rsidR="00FF386B">
        <w:rPr>
          <w:rFonts w:ascii="Times New Roman" w:eastAsiaTheme="minorEastAsia" w:hAnsi="Times New Roman" w:cs="Times New Roman"/>
          <w:color w:val="auto"/>
          <w:sz w:val="20"/>
          <w:szCs w:val="20"/>
        </w:rPr>
        <w:t>Zamówieniu</w:t>
      </w:r>
      <w:r w:rsidRPr="00194B39">
        <w:rPr>
          <w:rFonts w:ascii="Times New Roman" w:eastAsiaTheme="minorEastAsia" w:hAnsi="Times New Roman" w:cs="Times New Roman"/>
          <w:color w:val="auto"/>
          <w:sz w:val="20"/>
          <w:szCs w:val="20"/>
        </w:rPr>
        <w:t xml:space="preserve"> terminem płatności a dniem zrealizowania przez ORLEN Ochrona Sp. z o.o. na rzecz Sprzedawcy płatności, o których mowa w ust.</w:t>
      </w:r>
      <w:r w:rsidR="00C21D39">
        <w:rPr>
          <w:rFonts w:ascii="Times New Roman" w:eastAsiaTheme="minorEastAsia" w:hAnsi="Times New Roman" w:cs="Times New Roman"/>
          <w:color w:val="auto"/>
          <w:sz w:val="20"/>
          <w:szCs w:val="20"/>
        </w:rPr>
        <w:t xml:space="preserve"> 3.7.</w:t>
      </w:r>
      <w:r w:rsidRPr="00194B39">
        <w:rPr>
          <w:rFonts w:ascii="Times New Roman" w:eastAsiaTheme="minorEastAsia" w:hAnsi="Times New Roman" w:cs="Times New Roman"/>
          <w:color w:val="auto"/>
          <w:sz w:val="20"/>
          <w:szCs w:val="20"/>
        </w:rPr>
        <w:t xml:space="preserve"> powyżej.</w:t>
      </w:r>
    </w:p>
    <w:p w14:paraId="36BA84DA" w14:textId="77777777" w:rsidR="00194B39" w:rsidRPr="00194B39" w:rsidRDefault="00194B39" w:rsidP="00D964A4">
      <w:pPr>
        <w:pStyle w:val="Akapitzlist"/>
        <w:numPr>
          <w:ilvl w:val="1"/>
          <w:numId w:val="4"/>
        </w:numPr>
        <w:spacing w:after="100"/>
        <w:ind w:left="851" w:hanging="425"/>
        <w:contextualSpacing w:val="0"/>
        <w:jc w:val="both"/>
        <w:rPr>
          <w:rFonts w:ascii="Times New Roman" w:eastAsiaTheme="minorEastAsia" w:hAnsi="Times New Roman" w:cs="Times New Roman"/>
          <w:color w:val="auto"/>
          <w:sz w:val="20"/>
          <w:szCs w:val="20"/>
        </w:rPr>
      </w:pPr>
      <w:r w:rsidRPr="00194B39">
        <w:rPr>
          <w:rFonts w:ascii="Times New Roman" w:eastAsiaTheme="minorEastAsia" w:hAnsi="Times New Roman" w:cs="Times New Roman"/>
          <w:color w:val="auto"/>
          <w:sz w:val="20"/>
          <w:szCs w:val="20"/>
        </w:rPr>
        <w:t>Działając na podstawie art. 4c ustawy z dnia 8 marca 2013 r. o przeciwdziałaniu nadmiernym opóźnieniom w transakcjach handlowych, ORLEN Ochrona Sp. z o.o. oświadcza, że posiada status dużego przedsiębiorcy.</w:t>
      </w:r>
    </w:p>
    <w:p w14:paraId="61F0BA52" w14:textId="331D757F" w:rsidR="00194B39" w:rsidRPr="00194B39" w:rsidRDefault="00194B39" w:rsidP="00D964A4">
      <w:pPr>
        <w:pStyle w:val="Akapitzlist"/>
        <w:numPr>
          <w:ilvl w:val="1"/>
          <w:numId w:val="4"/>
        </w:numPr>
        <w:spacing w:after="100"/>
        <w:ind w:left="851" w:hanging="425"/>
        <w:contextualSpacing w:val="0"/>
        <w:jc w:val="both"/>
        <w:rPr>
          <w:rFonts w:ascii="Times New Roman" w:eastAsiaTheme="minorEastAsia" w:hAnsi="Times New Roman" w:cs="Times New Roman"/>
          <w:color w:val="auto"/>
          <w:sz w:val="20"/>
          <w:szCs w:val="20"/>
        </w:rPr>
      </w:pPr>
      <w:r w:rsidRPr="00194B39">
        <w:rPr>
          <w:rFonts w:ascii="Times New Roman" w:eastAsiaTheme="minorEastAsia" w:hAnsi="Times New Roman" w:cs="Times New Roman"/>
          <w:color w:val="auto"/>
          <w:sz w:val="20"/>
          <w:szCs w:val="20"/>
        </w:rPr>
        <w:t>Strony oświadczają, że są czynnymi podatnikami p</w:t>
      </w:r>
      <w:r w:rsidR="00D964A4">
        <w:rPr>
          <w:rFonts w:ascii="Times New Roman" w:eastAsiaTheme="minorEastAsia" w:hAnsi="Times New Roman" w:cs="Times New Roman"/>
          <w:color w:val="auto"/>
          <w:sz w:val="20"/>
          <w:szCs w:val="20"/>
        </w:rPr>
        <w:t xml:space="preserve">odatku od towarów i usług (VAT) </w:t>
      </w:r>
      <w:r w:rsidRPr="00194B39">
        <w:rPr>
          <w:rFonts w:ascii="Times New Roman" w:eastAsiaTheme="minorEastAsia" w:hAnsi="Times New Roman" w:cs="Times New Roman"/>
          <w:color w:val="auto"/>
          <w:sz w:val="20"/>
          <w:szCs w:val="20"/>
        </w:rPr>
        <w:t xml:space="preserve">i posiadają Numery Identyfikacji Podatkowej (NIP) wskazane w komparycji </w:t>
      </w:r>
      <w:r w:rsidR="007F2D01">
        <w:rPr>
          <w:rFonts w:ascii="Times New Roman" w:eastAsiaTheme="minorEastAsia" w:hAnsi="Times New Roman" w:cs="Times New Roman"/>
          <w:color w:val="auto"/>
          <w:sz w:val="20"/>
          <w:szCs w:val="20"/>
        </w:rPr>
        <w:t>Zamówienia</w:t>
      </w:r>
      <w:r w:rsidRPr="00194B39">
        <w:rPr>
          <w:rFonts w:ascii="Times New Roman" w:eastAsiaTheme="minorEastAsia" w:hAnsi="Times New Roman" w:cs="Times New Roman"/>
          <w:color w:val="auto"/>
          <w:sz w:val="20"/>
          <w:szCs w:val="20"/>
        </w:rPr>
        <w:t>.</w:t>
      </w:r>
    </w:p>
    <w:p w14:paraId="6B28D83E" w14:textId="77777777" w:rsidR="00194B39" w:rsidRPr="00194B39" w:rsidRDefault="00194B39" w:rsidP="00D964A4">
      <w:pPr>
        <w:pStyle w:val="Akapitzlist"/>
        <w:numPr>
          <w:ilvl w:val="1"/>
          <w:numId w:val="4"/>
        </w:numPr>
        <w:spacing w:after="100"/>
        <w:ind w:left="851" w:hanging="425"/>
        <w:contextualSpacing w:val="0"/>
        <w:jc w:val="both"/>
        <w:rPr>
          <w:rFonts w:ascii="Times New Roman" w:eastAsiaTheme="minorEastAsia" w:hAnsi="Times New Roman" w:cs="Times New Roman"/>
          <w:color w:val="auto"/>
          <w:sz w:val="20"/>
          <w:szCs w:val="20"/>
        </w:rPr>
      </w:pPr>
      <w:r w:rsidRPr="00194B39">
        <w:rPr>
          <w:rFonts w:ascii="Times New Roman" w:eastAsiaTheme="minorEastAsia" w:hAnsi="Times New Roman" w:cs="Times New Roman"/>
          <w:color w:val="auto"/>
          <w:sz w:val="20"/>
          <w:szCs w:val="20"/>
        </w:rPr>
        <w:t>Kupujący upoważnia Sprzedawcę do wystawienia faktur VAT bez podpisu Kupującego.</w:t>
      </w:r>
    </w:p>
    <w:p w14:paraId="18FCB76A" w14:textId="247F47AB" w:rsidR="00194B39" w:rsidRPr="00194B39" w:rsidRDefault="00194B39" w:rsidP="00D964A4">
      <w:pPr>
        <w:pStyle w:val="Akapitzlist"/>
        <w:numPr>
          <w:ilvl w:val="1"/>
          <w:numId w:val="4"/>
        </w:numPr>
        <w:spacing w:after="100"/>
        <w:ind w:left="851" w:hanging="425"/>
        <w:contextualSpacing w:val="0"/>
        <w:jc w:val="both"/>
        <w:rPr>
          <w:rFonts w:ascii="Times New Roman" w:eastAsiaTheme="minorEastAsia" w:hAnsi="Times New Roman" w:cs="Times New Roman"/>
          <w:color w:val="auto"/>
          <w:sz w:val="20"/>
          <w:szCs w:val="20"/>
        </w:rPr>
      </w:pPr>
      <w:r w:rsidRPr="00194B39">
        <w:rPr>
          <w:rFonts w:ascii="Times New Roman" w:eastAsiaTheme="minorEastAsia" w:hAnsi="Times New Roman" w:cs="Times New Roman"/>
          <w:color w:val="auto"/>
          <w:sz w:val="20"/>
          <w:szCs w:val="20"/>
        </w:rPr>
        <w:t>Sprzedawca gwarantuje i ponosi odpowiedzialność za prawidłowość zastosowanej stawki podatku VAT, co oznacza, że w przypadku zakwestionowania przez organy podatkowe prawa Kupującego do odliczenia podatku z tego powodu, iż zgodnie z przepisami dana transakcja nie podlega opodatkowaniu albo była zwolniona od podatku, Sprzedawca na pisemne żądanie Kupującego oraz w terminie w nim wskazanym dokona odpowiedniej korekty faktury VAT oraz zwróci Kupującemu powstałą różnicę w terminie 30 dni od dnia doręczenia tego żądania. W przypadku odmowy wystawienia przez Sprzedawcę faktury VAT korygującej, Sprzedawca zgadza się na zwrot Kupującemu równowartości podatku VAT zakwestionowanego przez organy podatkowe, przy czym zwrot ten nastąpi na podstawie noty księgowej wystawionej przez Kupującego, w terminie 30 dni od dnia jej doręczenia Sprzedawcy. W każdym z powyższych przypadków Sprzedawca zwróci Kupującemu także równowartość sankcji, odsetek, kar i innych obciążeń dodatkowo poniesionych przez Kupującego bądź nałożonych przez władze podatkowe, przy czym zwrot ten nastąpi w sposó</w:t>
      </w:r>
      <w:r w:rsidR="00C21D39">
        <w:rPr>
          <w:rFonts w:ascii="Times New Roman" w:eastAsiaTheme="minorEastAsia" w:hAnsi="Times New Roman" w:cs="Times New Roman"/>
          <w:color w:val="auto"/>
          <w:sz w:val="20"/>
          <w:szCs w:val="20"/>
        </w:rPr>
        <w:t xml:space="preserve">b opisany w zdaniu poprzednim. </w:t>
      </w:r>
      <w:r w:rsidRPr="00194B39">
        <w:rPr>
          <w:rFonts w:ascii="Times New Roman" w:eastAsiaTheme="minorEastAsia" w:hAnsi="Times New Roman" w:cs="Times New Roman"/>
          <w:color w:val="auto"/>
          <w:sz w:val="20"/>
          <w:szCs w:val="20"/>
        </w:rPr>
        <w:t>Kupujący zobowiązany jest do poinformowania Sprzedawcy o toczącym się postępowaniu kontrolnym tak by umożliwić Sprzedawcy czynny udział w postępowaniu i zaskarżenie decyzji do organu II instancji.</w:t>
      </w:r>
    </w:p>
    <w:p w14:paraId="0A6C7D54" w14:textId="42DF68B0" w:rsidR="001677DC" w:rsidRPr="00D964A4" w:rsidRDefault="00194B39" w:rsidP="00D964A4">
      <w:pPr>
        <w:pStyle w:val="Akapitzlist"/>
        <w:numPr>
          <w:ilvl w:val="1"/>
          <w:numId w:val="4"/>
        </w:numPr>
        <w:spacing w:after="100"/>
        <w:ind w:left="851" w:hanging="425"/>
        <w:contextualSpacing w:val="0"/>
        <w:jc w:val="both"/>
        <w:rPr>
          <w:rFonts w:ascii="Times New Roman" w:eastAsiaTheme="minorEastAsia" w:hAnsi="Times New Roman" w:cs="Times New Roman"/>
          <w:color w:val="auto"/>
          <w:sz w:val="20"/>
          <w:szCs w:val="20"/>
        </w:rPr>
      </w:pPr>
      <w:r w:rsidRPr="00194B39">
        <w:rPr>
          <w:rFonts w:ascii="Times New Roman" w:eastAsiaTheme="minorEastAsia" w:hAnsi="Times New Roman" w:cs="Times New Roman"/>
          <w:color w:val="auto"/>
          <w:sz w:val="20"/>
          <w:szCs w:val="20"/>
        </w:rPr>
        <w:t>Sprzedawca jest zobowiązany do archiwizowania kopii faktur VAT potwierdzających dostawę towarów lub wykonanie usług, stanowiących dla Kupującego podstawę do obniżenia podatku VAT należnego o kwotę podatku od towarów i usług naliczonego przy zakupie towarów i usług. W razie niedopełnienia powyższego wymogu, lub w razie gdyby archiwizowana przez Sprzedawcę kopia faktury VAT była nieprawidłowa ze względów formalnych, prawnych lub rzeczowych, Sprzedawca zobowiązany jest do wyrównania Kupującemu szkody powstałej w wyniku ustalenia zobowiązania podatkowego, wraz z sankcjami i odsetkami nałożonymi na Kupującego przez organ podatkowy lub organ kontroli skarbowej w kwotach wynikających z decyzji organu podatkowego lub organu kontroli skarbowej.</w:t>
      </w:r>
    </w:p>
    <w:p w14:paraId="6BF77D56" w14:textId="77777777" w:rsidR="00DE4C75" w:rsidRDefault="007A5927" w:rsidP="00DE4C75">
      <w:pPr>
        <w:pStyle w:val="Akapitzlist"/>
        <w:numPr>
          <w:ilvl w:val="0"/>
          <w:numId w:val="7"/>
        </w:numPr>
        <w:spacing w:after="100"/>
        <w:rPr>
          <w:rFonts w:ascii="Times New Roman" w:eastAsia="Times New Roman" w:hAnsi="Times New Roman" w:cs="Times New Roman"/>
          <w:b/>
          <w:sz w:val="20"/>
        </w:rPr>
      </w:pPr>
      <w:r w:rsidRPr="001677DC">
        <w:rPr>
          <w:rFonts w:ascii="Times New Roman" w:eastAsia="Times New Roman" w:hAnsi="Times New Roman" w:cs="Times New Roman"/>
          <w:b/>
          <w:sz w:val="20"/>
        </w:rPr>
        <w:t>Gwarancje:</w:t>
      </w:r>
    </w:p>
    <w:p w14:paraId="4A8A26A8" w14:textId="6BB3CE1F" w:rsidR="00DE4C75" w:rsidRPr="00DE4C75" w:rsidRDefault="00DE4C75" w:rsidP="00DE4C75">
      <w:pPr>
        <w:pStyle w:val="Akapitzlist"/>
        <w:numPr>
          <w:ilvl w:val="1"/>
          <w:numId w:val="7"/>
        </w:numPr>
        <w:spacing w:after="100"/>
        <w:rPr>
          <w:rFonts w:ascii="Times New Roman" w:eastAsia="Times New Roman" w:hAnsi="Times New Roman" w:cs="Times New Roman"/>
          <w:b/>
          <w:sz w:val="20"/>
        </w:rPr>
      </w:pPr>
      <w:r w:rsidRPr="00DE4C75">
        <w:rPr>
          <w:rFonts w:ascii="Times New Roman" w:eastAsiaTheme="minorEastAsia" w:hAnsi="Times New Roman" w:cs="Times New Roman"/>
          <w:color w:val="auto"/>
          <w:sz w:val="20"/>
          <w:szCs w:val="20"/>
        </w:rPr>
        <w:t>Gwarancja na urz</w:t>
      </w:r>
      <w:r w:rsidRPr="00F72D65">
        <w:rPr>
          <w:rFonts w:ascii="Times New Roman" w:eastAsiaTheme="minorEastAsia" w:hAnsi="Times New Roman" w:cs="Times New Roman"/>
          <w:color w:val="auto"/>
          <w:sz w:val="20"/>
          <w:szCs w:val="20"/>
        </w:rPr>
        <w:t>ą</w:t>
      </w:r>
      <w:r w:rsidRPr="00DE4C75">
        <w:rPr>
          <w:rFonts w:ascii="Times New Roman" w:eastAsiaTheme="minorEastAsia" w:hAnsi="Times New Roman" w:cs="Times New Roman"/>
          <w:color w:val="auto"/>
          <w:sz w:val="20"/>
          <w:szCs w:val="20"/>
        </w:rPr>
        <w:t>dzenia - zgodnie z gwarancj</w:t>
      </w:r>
      <w:r w:rsidRPr="00F72D65">
        <w:rPr>
          <w:rFonts w:ascii="Times New Roman" w:eastAsiaTheme="minorEastAsia" w:hAnsi="Times New Roman" w:cs="Times New Roman"/>
          <w:color w:val="auto"/>
          <w:sz w:val="20"/>
          <w:szCs w:val="20"/>
        </w:rPr>
        <w:t>ą</w:t>
      </w:r>
      <w:r w:rsidRPr="00DE4C75">
        <w:rPr>
          <w:rFonts w:ascii="TimesNewRoman" w:eastAsiaTheme="minorEastAsia" w:hAnsi="TimesNewRoman" w:cs="TimesNewRoman"/>
          <w:color w:val="auto"/>
          <w:sz w:val="20"/>
          <w:szCs w:val="20"/>
        </w:rPr>
        <w:t xml:space="preserve"> </w:t>
      </w:r>
      <w:r w:rsidRPr="00DE4C75">
        <w:rPr>
          <w:rFonts w:ascii="Times New Roman" w:eastAsiaTheme="minorEastAsia" w:hAnsi="Times New Roman" w:cs="Times New Roman"/>
          <w:color w:val="auto"/>
          <w:sz w:val="20"/>
          <w:szCs w:val="20"/>
        </w:rPr>
        <w:t>producenta</w:t>
      </w:r>
    </w:p>
    <w:p w14:paraId="3EA10858" w14:textId="42232D34" w:rsidR="00DE4C75" w:rsidRPr="001677DC" w:rsidRDefault="00DE4C75" w:rsidP="00FD1EAA">
      <w:pPr>
        <w:pStyle w:val="Akapitzlist"/>
        <w:numPr>
          <w:ilvl w:val="1"/>
          <w:numId w:val="7"/>
        </w:numPr>
        <w:spacing w:after="100"/>
        <w:ind w:left="788" w:hanging="431"/>
        <w:contextualSpacing w:val="0"/>
        <w:rPr>
          <w:rFonts w:ascii="Times New Roman" w:eastAsia="Times New Roman" w:hAnsi="Times New Roman" w:cs="Times New Roman"/>
          <w:b/>
          <w:sz w:val="20"/>
        </w:rPr>
      </w:pPr>
      <w:r>
        <w:rPr>
          <w:rFonts w:ascii="Times New Roman" w:eastAsiaTheme="minorEastAsia" w:hAnsi="Times New Roman" w:cs="Times New Roman"/>
          <w:color w:val="auto"/>
          <w:sz w:val="20"/>
          <w:szCs w:val="20"/>
        </w:rPr>
        <w:t>G</w:t>
      </w:r>
      <w:r w:rsidR="00850F0F">
        <w:rPr>
          <w:rFonts w:ascii="Times New Roman" w:eastAsiaTheme="minorEastAsia" w:hAnsi="Times New Roman" w:cs="Times New Roman"/>
          <w:color w:val="auto"/>
          <w:sz w:val="20"/>
          <w:szCs w:val="20"/>
        </w:rPr>
        <w:t>warancja na wykonane prace - 24</w:t>
      </w:r>
      <w:r>
        <w:rPr>
          <w:rFonts w:ascii="Times New Roman" w:eastAsiaTheme="minorEastAsia" w:hAnsi="Times New Roman" w:cs="Times New Roman"/>
          <w:color w:val="auto"/>
          <w:sz w:val="20"/>
          <w:szCs w:val="20"/>
        </w:rPr>
        <w:t xml:space="preserve"> miesi</w:t>
      </w:r>
      <w:r w:rsidRPr="00F72D65">
        <w:rPr>
          <w:rFonts w:ascii="Times New Roman" w:eastAsiaTheme="minorEastAsia" w:hAnsi="Times New Roman" w:cs="Times New Roman"/>
          <w:color w:val="auto"/>
          <w:sz w:val="20"/>
          <w:szCs w:val="20"/>
        </w:rPr>
        <w:t>ą</w:t>
      </w:r>
      <w:r>
        <w:rPr>
          <w:rFonts w:ascii="Times New Roman" w:eastAsiaTheme="minorEastAsia" w:hAnsi="Times New Roman" w:cs="Times New Roman"/>
          <w:color w:val="auto"/>
          <w:sz w:val="20"/>
          <w:szCs w:val="20"/>
        </w:rPr>
        <w:t>ce od momentu podpisania protokołu odbioru.</w:t>
      </w:r>
    </w:p>
    <w:p w14:paraId="5CBC3F9B" w14:textId="7C1BD014" w:rsidR="007A5927" w:rsidRDefault="007A5927" w:rsidP="001677DC">
      <w:pPr>
        <w:pStyle w:val="Akapitzlist"/>
        <w:numPr>
          <w:ilvl w:val="0"/>
          <w:numId w:val="7"/>
        </w:numPr>
        <w:spacing w:after="30"/>
        <w:rPr>
          <w:rFonts w:ascii="Times New Roman" w:eastAsia="Times New Roman" w:hAnsi="Times New Roman" w:cs="Times New Roman"/>
          <w:b/>
          <w:sz w:val="20"/>
        </w:rPr>
      </w:pPr>
      <w:r w:rsidRPr="001677DC">
        <w:rPr>
          <w:rFonts w:ascii="Times New Roman" w:eastAsia="Times New Roman" w:hAnsi="Times New Roman" w:cs="Times New Roman"/>
          <w:b/>
          <w:sz w:val="20"/>
        </w:rPr>
        <w:t>Warunki generalne:</w:t>
      </w:r>
    </w:p>
    <w:p w14:paraId="3490C3D1" w14:textId="6BB3D1D5" w:rsidR="007F2D01" w:rsidRPr="007F2D01" w:rsidRDefault="00DE4C75" w:rsidP="007F2D01">
      <w:pPr>
        <w:pStyle w:val="Akapitzlist"/>
        <w:autoSpaceDE w:val="0"/>
        <w:autoSpaceDN w:val="0"/>
        <w:adjustRightInd w:val="0"/>
        <w:spacing w:after="100" w:line="240" w:lineRule="auto"/>
        <w:ind w:left="357"/>
        <w:contextualSpacing w:val="0"/>
        <w:jc w:val="both"/>
        <w:rPr>
          <w:rFonts w:ascii="Times New Roman" w:eastAsiaTheme="minorEastAsia" w:hAnsi="Times New Roman" w:cs="Times New Roman"/>
          <w:color w:val="auto"/>
          <w:sz w:val="20"/>
          <w:szCs w:val="20"/>
        </w:rPr>
      </w:pPr>
      <w:r w:rsidRPr="00DE4C75">
        <w:rPr>
          <w:rFonts w:ascii="Times New Roman" w:eastAsiaTheme="minorEastAsia" w:hAnsi="Times New Roman" w:cs="Times New Roman"/>
          <w:color w:val="auto"/>
          <w:sz w:val="20"/>
          <w:szCs w:val="20"/>
        </w:rPr>
        <w:t xml:space="preserve">Za wyjątkiem ustalonych w </w:t>
      </w:r>
      <w:r w:rsidR="007F2D01">
        <w:rPr>
          <w:rFonts w:ascii="Times New Roman" w:eastAsiaTheme="minorEastAsia" w:hAnsi="Times New Roman" w:cs="Times New Roman"/>
          <w:color w:val="auto"/>
          <w:sz w:val="20"/>
          <w:szCs w:val="20"/>
        </w:rPr>
        <w:t>Zamówieniu</w:t>
      </w:r>
      <w:r w:rsidRPr="00DE4C75">
        <w:rPr>
          <w:rFonts w:ascii="Times New Roman" w:eastAsiaTheme="minorEastAsia" w:hAnsi="Times New Roman" w:cs="Times New Roman"/>
          <w:color w:val="auto"/>
          <w:sz w:val="20"/>
          <w:szCs w:val="20"/>
        </w:rPr>
        <w:t xml:space="preserve"> warunków handlowych obowiązują </w:t>
      </w:r>
      <w:r w:rsidR="00FD1EAA" w:rsidRPr="00F72D65">
        <w:rPr>
          <w:rFonts w:ascii="Times New Roman" w:eastAsiaTheme="minorEastAsia" w:hAnsi="Times New Roman" w:cs="Times New Roman"/>
          <w:color w:val="auto"/>
          <w:sz w:val="20"/>
          <w:szCs w:val="20"/>
        </w:rPr>
        <w:t>OGÓLNE WARUNKI REALIZACJI ZAKUPU ORLEN Ochrona sp. z o.o. 06.10.2016 r. (OWZ)</w:t>
      </w:r>
      <w:r w:rsidRPr="00DE4C75">
        <w:rPr>
          <w:rFonts w:ascii="Times New Roman" w:eastAsiaTheme="minorEastAsia" w:hAnsi="Times New Roman" w:cs="Times New Roman"/>
          <w:color w:val="auto"/>
          <w:sz w:val="20"/>
          <w:szCs w:val="20"/>
        </w:rPr>
        <w:t>, stanowiące Załą</w:t>
      </w:r>
      <w:r w:rsidR="00FD1EAA">
        <w:rPr>
          <w:rFonts w:ascii="Times New Roman" w:eastAsiaTheme="minorEastAsia" w:hAnsi="Times New Roman" w:cs="Times New Roman"/>
          <w:color w:val="auto"/>
          <w:sz w:val="20"/>
          <w:szCs w:val="20"/>
        </w:rPr>
        <w:t>cznik nr 2</w:t>
      </w:r>
      <w:r w:rsidRPr="00DE4C75">
        <w:rPr>
          <w:rFonts w:ascii="Times New Roman" w:eastAsiaTheme="minorEastAsia" w:hAnsi="Times New Roman" w:cs="Times New Roman"/>
          <w:color w:val="auto"/>
          <w:sz w:val="20"/>
          <w:szCs w:val="20"/>
        </w:rPr>
        <w:t xml:space="preserve"> do </w:t>
      </w:r>
      <w:r w:rsidR="007F2D01">
        <w:rPr>
          <w:rFonts w:ascii="Times New Roman" w:eastAsiaTheme="minorEastAsia" w:hAnsi="Times New Roman" w:cs="Times New Roman"/>
          <w:color w:val="auto"/>
          <w:sz w:val="20"/>
          <w:szCs w:val="20"/>
        </w:rPr>
        <w:t>Zamówienia</w:t>
      </w:r>
      <w:r w:rsidRPr="00DE4C75">
        <w:rPr>
          <w:rFonts w:ascii="Times New Roman" w:eastAsiaTheme="minorEastAsia" w:hAnsi="Times New Roman" w:cs="Times New Roman"/>
          <w:color w:val="auto"/>
          <w:sz w:val="20"/>
          <w:szCs w:val="20"/>
        </w:rPr>
        <w:t>.</w:t>
      </w:r>
      <w:r w:rsidR="00FD1EAA">
        <w:rPr>
          <w:rFonts w:ascii="Times New Roman" w:eastAsiaTheme="minorEastAsia" w:hAnsi="Times New Roman" w:cs="Times New Roman"/>
          <w:color w:val="auto"/>
          <w:sz w:val="20"/>
          <w:szCs w:val="20"/>
        </w:rPr>
        <w:t xml:space="preserve"> </w:t>
      </w:r>
      <w:r w:rsidRPr="00FD1EAA">
        <w:rPr>
          <w:rFonts w:ascii="Times New Roman" w:eastAsiaTheme="minorEastAsia" w:hAnsi="Times New Roman" w:cs="Times New Roman"/>
          <w:color w:val="auto"/>
          <w:sz w:val="20"/>
          <w:szCs w:val="20"/>
        </w:rPr>
        <w:t xml:space="preserve">W przypadku jakichkolwiek rozbieżności pomiędzy </w:t>
      </w:r>
      <w:r w:rsidR="007F2D01">
        <w:rPr>
          <w:rFonts w:ascii="Times New Roman" w:eastAsiaTheme="minorEastAsia" w:hAnsi="Times New Roman" w:cs="Times New Roman"/>
          <w:color w:val="auto"/>
          <w:sz w:val="20"/>
          <w:szCs w:val="20"/>
        </w:rPr>
        <w:t>Zamówieniem</w:t>
      </w:r>
      <w:r w:rsidRPr="00FD1EAA">
        <w:rPr>
          <w:rFonts w:ascii="Times New Roman" w:eastAsiaTheme="minorEastAsia" w:hAnsi="Times New Roman" w:cs="Times New Roman"/>
          <w:color w:val="auto"/>
          <w:sz w:val="20"/>
          <w:szCs w:val="20"/>
        </w:rPr>
        <w:t xml:space="preserve"> a OWZ pierwszeństwo ma treść </w:t>
      </w:r>
      <w:r w:rsidR="007F2D01">
        <w:rPr>
          <w:rFonts w:ascii="Times New Roman" w:eastAsiaTheme="minorEastAsia" w:hAnsi="Times New Roman" w:cs="Times New Roman"/>
          <w:color w:val="auto"/>
          <w:sz w:val="20"/>
          <w:szCs w:val="20"/>
        </w:rPr>
        <w:t>Zamówienia</w:t>
      </w:r>
      <w:r w:rsidRPr="00FD1EAA">
        <w:rPr>
          <w:rFonts w:ascii="Times New Roman" w:eastAsiaTheme="minorEastAsia" w:hAnsi="Times New Roman" w:cs="Times New Roman"/>
          <w:color w:val="auto"/>
          <w:sz w:val="20"/>
          <w:szCs w:val="20"/>
        </w:rPr>
        <w:t>. W przypadku</w:t>
      </w:r>
      <w:r w:rsidR="00FD1EAA">
        <w:rPr>
          <w:rFonts w:ascii="Times New Roman" w:eastAsiaTheme="minorEastAsia" w:hAnsi="Times New Roman" w:cs="Times New Roman"/>
          <w:color w:val="auto"/>
          <w:sz w:val="20"/>
          <w:szCs w:val="20"/>
        </w:rPr>
        <w:t xml:space="preserve"> </w:t>
      </w:r>
      <w:r w:rsidRPr="00FD1EAA">
        <w:rPr>
          <w:rFonts w:ascii="Times New Roman" w:eastAsiaTheme="minorEastAsia" w:hAnsi="Times New Roman" w:cs="Times New Roman"/>
          <w:color w:val="auto"/>
          <w:sz w:val="20"/>
          <w:szCs w:val="20"/>
        </w:rPr>
        <w:t>jakichkolwiek rozbieżności pomiędzy OWZ a innymi załącznikami (w tym Ofertą) pierwszeństwo ma treść OWZ. Przyjęcie</w:t>
      </w:r>
      <w:r w:rsidR="00FD1EAA">
        <w:rPr>
          <w:rFonts w:ascii="Times New Roman" w:eastAsiaTheme="minorEastAsia" w:hAnsi="Times New Roman" w:cs="Times New Roman"/>
          <w:color w:val="auto"/>
          <w:sz w:val="20"/>
          <w:szCs w:val="20"/>
        </w:rPr>
        <w:t xml:space="preserve"> </w:t>
      </w:r>
      <w:r w:rsidR="007F2D01">
        <w:rPr>
          <w:rFonts w:ascii="Times New Roman" w:eastAsiaTheme="minorEastAsia" w:hAnsi="Times New Roman" w:cs="Times New Roman"/>
          <w:color w:val="auto"/>
          <w:sz w:val="20"/>
          <w:szCs w:val="20"/>
        </w:rPr>
        <w:t>Zamówienia</w:t>
      </w:r>
      <w:r w:rsidRPr="00FD1EAA">
        <w:rPr>
          <w:rFonts w:ascii="Times New Roman" w:eastAsiaTheme="minorEastAsia" w:hAnsi="Times New Roman" w:cs="Times New Roman"/>
          <w:color w:val="auto"/>
          <w:sz w:val="20"/>
          <w:szCs w:val="20"/>
        </w:rPr>
        <w:t xml:space="preserve"> (a w konsekwencji jej zawarcie) następuje w momencie złożenia podpisów przez wszystkich uprawnionych</w:t>
      </w:r>
      <w:r w:rsidR="00FD1EAA">
        <w:rPr>
          <w:rFonts w:ascii="Times New Roman" w:eastAsiaTheme="minorEastAsia" w:hAnsi="Times New Roman" w:cs="Times New Roman"/>
          <w:color w:val="auto"/>
          <w:sz w:val="20"/>
          <w:szCs w:val="20"/>
        </w:rPr>
        <w:t xml:space="preserve"> </w:t>
      </w:r>
      <w:r w:rsidRPr="00FD1EAA">
        <w:rPr>
          <w:rFonts w:ascii="Times New Roman" w:eastAsiaTheme="minorEastAsia" w:hAnsi="Times New Roman" w:cs="Times New Roman"/>
          <w:color w:val="auto"/>
          <w:sz w:val="20"/>
          <w:szCs w:val="20"/>
        </w:rPr>
        <w:t xml:space="preserve">przedstawicieli Stron. Sprzedawca oświadcza, iż osoby podpisujące </w:t>
      </w:r>
      <w:r w:rsidR="007F2D01">
        <w:rPr>
          <w:rFonts w:ascii="Times New Roman" w:eastAsiaTheme="minorEastAsia" w:hAnsi="Times New Roman" w:cs="Times New Roman"/>
          <w:color w:val="auto"/>
          <w:sz w:val="20"/>
          <w:szCs w:val="20"/>
        </w:rPr>
        <w:t>Zamówienie</w:t>
      </w:r>
      <w:r w:rsidRPr="00FD1EAA">
        <w:rPr>
          <w:rFonts w:ascii="Times New Roman" w:eastAsiaTheme="minorEastAsia" w:hAnsi="Times New Roman" w:cs="Times New Roman"/>
          <w:color w:val="auto"/>
          <w:sz w:val="20"/>
          <w:szCs w:val="20"/>
        </w:rPr>
        <w:t xml:space="preserve"> są upoważnione do działania w imieniu</w:t>
      </w:r>
      <w:r w:rsidR="00FD1EAA">
        <w:rPr>
          <w:rFonts w:ascii="Times New Roman" w:eastAsiaTheme="minorEastAsia" w:hAnsi="Times New Roman" w:cs="Times New Roman"/>
          <w:color w:val="auto"/>
          <w:sz w:val="20"/>
          <w:szCs w:val="20"/>
        </w:rPr>
        <w:t xml:space="preserve"> </w:t>
      </w:r>
      <w:r w:rsidRPr="00FD1EAA">
        <w:rPr>
          <w:rFonts w:ascii="Times New Roman" w:eastAsiaTheme="minorEastAsia" w:hAnsi="Times New Roman" w:cs="Times New Roman"/>
          <w:color w:val="auto"/>
          <w:sz w:val="20"/>
          <w:szCs w:val="20"/>
        </w:rPr>
        <w:t>Sprzedawcy.</w:t>
      </w:r>
    </w:p>
    <w:p w14:paraId="1F61C85D" w14:textId="50039DB5" w:rsidR="007A5927" w:rsidRPr="001677DC" w:rsidRDefault="007A5927" w:rsidP="001677DC">
      <w:pPr>
        <w:pStyle w:val="Akapitzlist"/>
        <w:numPr>
          <w:ilvl w:val="0"/>
          <w:numId w:val="7"/>
        </w:numPr>
        <w:spacing w:after="30"/>
        <w:rPr>
          <w:rFonts w:ascii="Times New Roman" w:eastAsia="Times New Roman" w:hAnsi="Times New Roman" w:cs="Times New Roman"/>
          <w:b/>
          <w:sz w:val="20"/>
        </w:rPr>
      </w:pPr>
      <w:r w:rsidRPr="001677DC">
        <w:rPr>
          <w:rFonts w:ascii="Times New Roman" w:eastAsia="Times New Roman" w:hAnsi="Times New Roman" w:cs="Times New Roman"/>
          <w:b/>
          <w:sz w:val="20"/>
        </w:rPr>
        <w:t>Załączniki:</w:t>
      </w:r>
    </w:p>
    <w:p w14:paraId="05506304" w14:textId="1C3E2F7A" w:rsidR="007A5927" w:rsidRDefault="007A5927" w:rsidP="00FD1EAA">
      <w:pPr>
        <w:spacing w:after="30"/>
        <w:ind w:left="284" w:hanging="142"/>
        <w:rPr>
          <w:rFonts w:ascii="Times New Roman" w:eastAsia="Times New Roman" w:hAnsi="Times New Roman" w:cs="Times New Roman"/>
          <w:sz w:val="20"/>
        </w:rPr>
      </w:pPr>
      <w:r>
        <w:rPr>
          <w:rFonts w:ascii="Times New Roman" w:eastAsia="Times New Roman" w:hAnsi="Times New Roman" w:cs="Times New Roman"/>
          <w:b/>
          <w:sz w:val="20"/>
        </w:rPr>
        <w:tab/>
        <w:t xml:space="preserve"> </w:t>
      </w:r>
      <w:r w:rsidRPr="007A5927">
        <w:rPr>
          <w:rFonts w:ascii="Times New Roman" w:eastAsia="Times New Roman" w:hAnsi="Times New Roman" w:cs="Times New Roman"/>
          <w:sz w:val="20"/>
        </w:rPr>
        <w:t xml:space="preserve">Integralną część </w:t>
      </w:r>
      <w:r w:rsidR="007F2D01">
        <w:rPr>
          <w:rFonts w:ascii="Times New Roman" w:eastAsia="Times New Roman" w:hAnsi="Times New Roman" w:cs="Times New Roman"/>
          <w:sz w:val="20"/>
        </w:rPr>
        <w:t>Zamówienia</w:t>
      </w:r>
      <w:r w:rsidRPr="007A5927">
        <w:rPr>
          <w:rFonts w:ascii="Times New Roman" w:eastAsia="Times New Roman" w:hAnsi="Times New Roman" w:cs="Times New Roman"/>
          <w:sz w:val="20"/>
        </w:rPr>
        <w:t xml:space="preserve"> stanowią następujące załączniki:</w:t>
      </w:r>
    </w:p>
    <w:p w14:paraId="77F35203" w14:textId="77777777" w:rsidR="007A5927" w:rsidRPr="007A5927" w:rsidRDefault="007A5927" w:rsidP="00FD1EAA">
      <w:pPr>
        <w:spacing w:after="30"/>
        <w:ind w:left="284" w:hanging="142"/>
        <w:rPr>
          <w:rFonts w:ascii="Times New Roman" w:eastAsia="Times New Roman" w:hAnsi="Times New Roman" w:cs="Times New Roman"/>
          <w:sz w:val="20"/>
        </w:rPr>
      </w:pPr>
      <w:r>
        <w:rPr>
          <w:rFonts w:ascii="Times New Roman" w:eastAsia="Times New Roman" w:hAnsi="Times New Roman" w:cs="Times New Roman"/>
          <w:sz w:val="20"/>
        </w:rPr>
        <w:tab/>
        <w:t xml:space="preserve"> </w:t>
      </w:r>
      <w:r w:rsidRPr="007A5927">
        <w:rPr>
          <w:rFonts w:ascii="Times New Roman" w:eastAsia="Times New Roman" w:hAnsi="Times New Roman" w:cs="Times New Roman"/>
          <w:sz w:val="20"/>
        </w:rPr>
        <w:t>Załącznik nr 1 - Oferta</w:t>
      </w:r>
    </w:p>
    <w:p w14:paraId="7ED76877" w14:textId="2F44722E" w:rsidR="00FD1EAA" w:rsidRDefault="007A5927" w:rsidP="00FD1EAA">
      <w:pPr>
        <w:spacing w:after="30"/>
        <w:ind w:left="284"/>
        <w:rPr>
          <w:rFonts w:ascii="Times New Roman" w:eastAsia="Times New Roman" w:hAnsi="Times New Roman" w:cs="Times New Roman"/>
          <w:sz w:val="20"/>
        </w:rPr>
      </w:pPr>
      <w:r>
        <w:rPr>
          <w:rFonts w:ascii="Times New Roman" w:eastAsia="Times New Roman" w:hAnsi="Times New Roman" w:cs="Times New Roman"/>
          <w:sz w:val="20"/>
        </w:rPr>
        <w:t xml:space="preserve"> </w:t>
      </w:r>
      <w:r w:rsidRPr="007A5927">
        <w:rPr>
          <w:rFonts w:ascii="Times New Roman" w:eastAsia="Times New Roman" w:hAnsi="Times New Roman" w:cs="Times New Roman"/>
          <w:sz w:val="20"/>
        </w:rPr>
        <w:t xml:space="preserve">Załącznik nr 2 - </w:t>
      </w:r>
      <w:r w:rsidR="00FD1EAA" w:rsidRPr="00FD1EAA">
        <w:rPr>
          <w:rFonts w:ascii="Times New Roman" w:eastAsia="Times New Roman" w:hAnsi="Times New Roman" w:cs="Times New Roman"/>
          <w:sz w:val="20"/>
        </w:rPr>
        <w:t>O</w:t>
      </w:r>
      <w:r w:rsidR="00FD1EAA">
        <w:rPr>
          <w:rFonts w:ascii="Times New Roman" w:eastAsia="Times New Roman" w:hAnsi="Times New Roman" w:cs="Times New Roman"/>
          <w:sz w:val="20"/>
        </w:rPr>
        <w:t xml:space="preserve">GÓLNE WARUNKI REALIZACJI ZAKUPU ORLEN Ochrona sp. z o.o. </w:t>
      </w:r>
      <w:r w:rsidR="00FD1EAA" w:rsidRPr="00FD1EAA">
        <w:rPr>
          <w:rFonts w:ascii="Times New Roman" w:eastAsia="Times New Roman" w:hAnsi="Times New Roman" w:cs="Times New Roman"/>
          <w:sz w:val="20"/>
        </w:rPr>
        <w:t>06.10.2016 r.</w:t>
      </w:r>
      <w:r>
        <w:rPr>
          <w:rFonts w:ascii="Times New Roman" w:eastAsia="Times New Roman" w:hAnsi="Times New Roman" w:cs="Times New Roman"/>
          <w:sz w:val="20"/>
        </w:rPr>
        <w:t xml:space="preserve"> </w:t>
      </w:r>
    </w:p>
    <w:p w14:paraId="6FDD16CA" w14:textId="1F93265A" w:rsidR="00FF386B" w:rsidRDefault="00FF386B" w:rsidP="00FD1EAA">
      <w:pPr>
        <w:spacing w:after="30"/>
        <w:ind w:left="284"/>
        <w:rPr>
          <w:rFonts w:ascii="Times New Roman" w:eastAsia="Times New Roman" w:hAnsi="Times New Roman" w:cs="Times New Roman"/>
          <w:sz w:val="20"/>
        </w:rPr>
      </w:pPr>
      <w:r>
        <w:rPr>
          <w:rFonts w:ascii="Times New Roman" w:eastAsia="Times New Roman" w:hAnsi="Times New Roman" w:cs="Times New Roman"/>
          <w:sz w:val="20"/>
        </w:rPr>
        <w:t xml:space="preserve"> Załącznik nr 3</w:t>
      </w:r>
      <w:r w:rsidRPr="007A5927">
        <w:rPr>
          <w:rFonts w:ascii="Times New Roman" w:eastAsia="Times New Roman" w:hAnsi="Times New Roman" w:cs="Times New Roman"/>
          <w:sz w:val="20"/>
        </w:rPr>
        <w:t xml:space="preserve"> </w:t>
      </w:r>
      <w:r w:rsidR="007F2D01" w:rsidRPr="007A5927">
        <w:rPr>
          <w:rFonts w:ascii="Times New Roman" w:eastAsia="Times New Roman" w:hAnsi="Times New Roman" w:cs="Times New Roman"/>
          <w:sz w:val="20"/>
        </w:rPr>
        <w:t>-</w:t>
      </w:r>
      <w:r w:rsidR="007F2D01">
        <w:rPr>
          <w:rFonts w:ascii="Times New Roman" w:eastAsia="Times New Roman" w:hAnsi="Times New Roman" w:cs="Times New Roman"/>
          <w:sz w:val="20"/>
        </w:rPr>
        <w:t xml:space="preserve"> Protokół odbioru usługi</w:t>
      </w:r>
    </w:p>
    <w:p w14:paraId="4C3A251C" w14:textId="7DADD140" w:rsidR="007A5927" w:rsidRPr="007A5927" w:rsidRDefault="00FD1EAA" w:rsidP="00FD1EAA">
      <w:pPr>
        <w:spacing w:after="30"/>
        <w:ind w:left="284"/>
        <w:rPr>
          <w:rFonts w:ascii="Times New Roman" w:eastAsia="Times New Roman" w:hAnsi="Times New Roman" w:cs="Times New Roman"/>
          <w:sz w:val="20"/>
        </w:rPr>
      </w:pPr>
      <w:r>
        <w:rPr>
          <w:rFonts w:ascii="Times New Roman" w:eastAsia="Times New Roman" w:hAnsi="Times New Roman" w:cs="Times New Roman"/>
          <w:sz w:val="20"/>
        </w:rPr>
        <w:t xml:space="preserve"> </w:t>
      </w:r>
      <w:r w:rsidR="00FF386B">
        <w:rPr>
          <w:rFonts w:ascii="Times New Roman" w:eastAsia="Times New Roman" w:hAnsi="Times New Roman" w:cs="Times New Roman"/>
          <w:sz w:val="20"/>
        </w:rPr>
        <w:t>Załącznik nr 4</w:t>
      </w:r>
      <w:r w:rsidR="007A5927" w:rsidRPr="007A5927">
        <w:rPr>
          <w:rFonts w:ascii="Times New Roman" w:eastAsia="Times New Roman" w:hAnsi="Times New Roman" w:cs="Times New Roman"/>
          <w:sz w:val="20"/>
        </w:rPr>
        <w:t xml:space="preserve"> - Kla</w:t>
      </w:r>
      <w:r w:rsidR="00461D97">
        <w:rPr>
          <w:rFonts w:ascii="Times New Roman" w:eastAsia="Times New Roman" w:hAnsi="Times New Roman" w:cs="Times New Roman"/>
          <w:sz w:val="20"/>
        </w:rPr>
        <w:t>u</w:t>
      </w:r>
      <w:r w:rsidR="007A5927" w:rsidRPr="007A5927">
        <w:rPr>
          <w:rFonts w:ascii="Times New Roman" w:eastAsia="Times New Roman" w:hAnsi="Times New Roman" w:cs="Times New Roman"/>
          <w:sz w:val="20"/>
        </w:rPr>
        <w:t>zula antykorupcyjna</w:t>
      </w:r>
    </w:p>
    <w:p w14:paraId="6DAE834D" w14:textId="470DE47B" w:rsidR="007A5927" w:rsidRDefault="007A5927" w:rsidP="00FD1EAA">
      <w:pPr>
        <w:spacing w:after="30"/>
        <w:ind w:left="284"/>
        <w:rPr>
          <w:rFonts w:ascii="Times New Roman" w:eastAsia="Times New Roman" w:hAnsi="Times New Roman" w:cs="Times New Roman"/>
          <w:sz w:val="20"/>
        </w:rPr>
      </w:pPr>
      <w:r>
        <w:rPr>
          <w:rFonts w:ascii="Times New Roman" w:eastAsia="Times New Roman" w:hAnsi="Times New Roman" w:cs="Times New Roman"/>
          <w:sz w:val="20"/>
        </w:rPr>
        <w:t xml:space="preserve"> </w:t>
      </w:r>
      <w:r w:rsidR="00FF386B">
        <w:rPr>
          <w:rFonts w:ascii="Times New Roman" w:eastAsia="Times New Roman" w:hAnsi="Times New Roman" w:cs="Times New Roman"/>
          <w:sz w:val="20"/>
        </w:rPr>
        <w:t>Załącznik nr 5</w:t>
      </w:r>
      <w:r w:rsidRPr="007A5927">
        <w:rPr>
          <w:rFonts w:ascii="Times New Roman" w:eastAsia="Times New Roman" w:hAnsi="Times New Roman" w:cs="Times New Roman"/>
          <w:sz w:val="20"/>
        </w:rPr>
        <w:t xml:space="preserve"> - Kla</w:t>
      </w:r>
      <w:r w:rsidR="00461D97">
        <w:rPr>
          <w:rFonts w:ascii="Times New Roman" w:eastAsia="Times New Roman" w:hAnsi="Times New Roman" w:cs="Times New Roman"/>
          <w:sz w:val="20"/>
        </w:rPr>
        <w:t>u</w:t>
      </w:r>
      <w:r w:rsidRPr="007A5927">
        <w:rPr>
          <w:rFonts w:ascii="Times New Roman" w:eastAsia="Times New Roman" w:hAnsi="Times New Roman" w:cs="Times New Roman"/>
          <w:sz w:val="20"/>
        </w:rPr>
        <w:t>zula sankcyjna</w:t>
      </w:r>
    </w:p>
    <w:p w14:paraId="5AF022E6" w14:textId="091A01BB" w:rsidR="007A5927" w:rsidRDefault="007A5927" w:rsidP="00FD1EAA">
      <w:pPr>
        <w:spacing w:after="30"/>
        <w:ind w:left="284"/>
        <w:rPr>
          <w:rFonts w:ascii="Times New Roman" w:eastAsiaTheme="minorEastAsia" w:hAnsi="Times New Roman" w:cs="Times New Roman"/>
          <w:color w:val="auto"/>
          <w:sz w:val="20"/>
          <w:szCs w:val="20"/>
        </w:rPr>
      </w:pPr>
      <w:r>
        <w:rPr>
          <w:rFonts w:ascii="Times New Roman" w:eastAsia="Times New Roman" w:hAnsi="Times New Roman" w:cs="Times New Roman"/>
          <w:sz w:val="20"/>
        </w:rPr>
        <w:t xml:space="preserve"> </w:t>
      </w:r>
      <w:r>
        <w:rPr>
          <w:rFonts w:ascii="Times New Roman" w:eastAsiaTheme="minorEastAsia" w:hAnsi="Times New Roman" w:cs="Times New Roman"/>
          <w:color w:val="auto"/>
          <w:sz w:val="20"/>
          <w:szCs w:val="20"/>
        </w:rPr>
        <w:t>Zał</w:t>
      </w:r>
      <w:r w:rsidRPr="00202B79">
        <w:rPr>
          <w:rFonts w:ascii="Times New Roman" w:eastAsiaTheme="minorEastAsia" w:hAnsi="Times New Roman" w:cs="Times New Roman"/>
          <w:color w:val="auto"/>
          <w:sz w:val="20"/>
          <w:szCs w:val="20"/>
        </w:rPr>
        <w:t>ą</w:t>
      </w:r>
      <w:r w:rsidR="00FF386B">
        <w:rPr>
          <w:rFonts w:ascii="Times New Roman" w:eastAsiaTheme="minorEastAsia" w:hAnsi="Times New Roman" w:cs="Times New Roman"/>
          <w:color w:val="auto"/>
          <w:sz w:val="20"/>
          <w:szCs w:val="20"/>
        </w:rPr>
        <w:t>cznik nr 6</w:t>
      </w:r>
      <w:r>
        <w:rPr>
          <w:rFonts w:ascii="Times New Roman" w:eastAsiaTheme="minorEastAsia" w:hAnsi="Times New Roman" w:cs="Times New Roman"/>
          <w:color w:val="auto"/>
          <w:sz w:val="20"/>
          <w:szCs w:val="20"/>
        </w:rPr>
        <w:t xml:space="preserve"> - Nota informacyjna dotycz</w:t>
      </w:r>
      <w:r w:rsidRPr="008611AC">
        <w:rPr>
          <w:rFonts w:ascii="Times New Roman" w:eastAsiaTheme="minorEastAsia" w:hAnsi="Times New Roman" w:cs="Times New Roman"/>
          <w:color w:val="auto"/>
          <w:sz w:val="20"/>
          <w:szCs w:val="20"/>
        </w:rPr>
        <w:t>ą</w:t>
      </w:r>
      <w:r>
        <w:rPr>
          <w:rFonts w:ascii="Times New Roman" w:eastAsiaTheme="minorEastAsia" w:hAnsi="Times New Roman" w:cs="Times New Roman"/>
          <w:color w:val="auto"/>
          <w:sz w:val="20"/>
          <w:szCs w:val="20"/>
        </w:rPr>
        <w:t>ca obowi</w:t>
      </w:r>
      <w:r>
        <w:rPr>
          <w:rFonts w:ascii="TimesNewRoman" w:eastAsiaTheme="minorEastAsia" w:hAnsi="TimesNewRoman" w:cs="TimesNewRoman"/>
          <w:color w:val="auto"/>
          <w:sz w:val="20"/>
          <w:szCs w:val="20"/>
        </w:rPr>
        <w:t>ą</w:t>
      </w:r>
      <w:r>
        <w:rPr>
          <w:rFonts w:ascii="Times New Roman" w:eastAsiaTheme="minorEastAsia" w:hAnsi="Times New Roman" w:cs="Times New Roman"/>
          <w:color w:val="auto"/>
          <w:sz w:val="20"/>
          <w:szCs w:val="20"/>
        </w:rPr>
        <w:t>zków informacyjnych spółki publiczne</w:t>
      </w:r>
    </w:p>
    <w:p w14:paraId="2AFCB702" w14:textId="2F0DEF2D" w:rsidR="00202B79" w:rsidRPr="007A5927" w:rsidRDefault="00202B79" w:rsidP="00FD1EAA">
      <w:pPr>
        <w:spacing w:after="30"/>
        <w:ind w:left="284"/>
        <w:rPr>
          <w:rFonts w:ascii="Times New Roman" w:eastAsia="Times New Roman" w:hAnsi="Times New Roman" w:cs="Times New Roman"/>
          <w:sz w:val="20"/>
        </w:rPr>
      </w:pPr>
      <w:r>
        <w:rPr>
          <w:rFonts w:ascii="Times New Roman" w:eastAsiaTheme="minorEastAsia" w:hAnsi="Times New Roman" w:cs="Times New Roman"/>
          <w:color w:val="auto"/>
          <w:sz w:val="20"/>
          <w:szCs w:val="20"/>
        </w:rPr>
        <w:t xml:space="preserve"> Zał</w:t>
      </w:r>
      <w:r w:rsidRPr="00202B79">
        <w:rPr>
          <w:rFonts w:ascii="Times New Roman" w:eastAsiaTheme="minorEastAsia" w:hAnsi="Times New Roman" w:cs="Times New Roman"/>
          <w:color w:val="auto"/>
          <w:sz w:val="20"/>
          <w:szCs w:val="20"/>
        </w:rPr>
        <w:t>ą</w:t>
      </w:r>
      <w:r w:rsidR="00FF386B">
        <w:rPr>
          <w:rFonts w:ascii="Times New Roman" w:eastAsiaTheme="minorEastAsia" w:hAnsi="Times New Roman" w:cs="Times New Roman"/>
          <w:color w:val="auto"/>
          <w:sz w:val="20"/>
          <w:szCs w:val="20"/>
        </w:rPr>
        <w:t>cznik nr 7</w:t>
      </w:r>
      <w:r>
        <w:rPr>
          <w:rFonts w:ascii="Times New Roman" w:eastAsiaTheme="minorEastAsia" w:hAnsi="Times New Roman" w:cs="Times New Roman"/>
          <w:color w:val="auto"/>
          <w:sz w:val="20"/>
          <w:szCs w:val="20"/>
        </w:rPr>
        <w:t xml:space="preserve"> - </w:t>
      </w:r>
      <w:r w:rsidRPr="00202B79">
        <w:rPr>
          <w:rFonts w:ascii="Times New Roman" w:eastAsiaTheme="minorEastAsia" w:hAnsi="Times New Roman" w:cs="Times New Roman"/>
          <w:color w:val="auto"/>
          <w:sz w:val="20"/>
          <w:szCs w:val="20"/>
        </w:rPr>
        <w:t>Porozumieni</w:t>
      </w:r>
      <w:r>
        <w:rPr>
          <w:rFonts w:ascii="Times New Roman" w:eastAsiaTheme="minorEastAsia" w:hAnsi="Times New Roman" w:cs="Times New Roman"/>
          <w:color w:val="auto"/>
          <w:sz w:val="20"/>
          <w:szCs w:val="20"/>
        </w:rPr>
        <w:t xml:space="preserve">a w sprawie przesyłania faktur </w:t>
      </w:r>
      <w:r w:rsidRPr="00202B79">
        <w:rPr>
          <w:rFonts w:ascii="Times New Roman" w:eastAsiaTheme="minorEastAsia" w:hAnsi="Times New Roman" w:cs="Times New Roman"/>
          <w:color w:val="auto"/>
          <w:sz w:val="20"/>
          <w:szCs w:val="20"/>
        </w:rPr>
        <w:t>w formie elektronicznej</w:t>
      </w:r>
    </w:p>
    <w:p w14:paraId="4977AA32" w14:textId="77777777" w:rsidR="007A5927" w:rsidRDefault="007A5927" w:rsidP="007A5927">
      <w:pPr>
        <w:spacing w:after="30"/>
        <w:ind w:left="29" w:hanging="10"/>
        <w:rPr>
          <w:rFonts w:ascii="Times New Roman" w:eastAsia="Times New Roman" w:hAnsi="Times New Roman" w:cs="Times New Roman"/>
          <w:b/>
          <w:sz w:val="20"/>
        </w:rPr>
      </w:pPr>
    </w:p>
    <w:p w14:paraId="0EC91570" w14:textId="77777777" w:rsidR="007A5927" w:rsidRDefault="007A5927" w:rsidP="007A5927">
      <w:pPr>
        <w:spacing w:after="30"/>
        <w:ind w:left="29" w:hanging="10"/>
        <w:rPr>
          <w:rFonts w:ascii="Times New Roman" w:eastAsia="Times New Roman" w:hAnsi="Times New Roman" w:cs="Times New Roman"/>
          <w:b/>
          <w:sz w:val="20"/>
        </w:rPr>
      </w:pPr>
    </w:p>
    <w:p w14:paraId="60459F01" w14:textId="2FE793FB" w:rsidR="00871E88" w:rsidRDefault="00871E88" w:rsidP="007F2D01">
      <w:pPr>
        <w:spacing w:after="130"/>
      </w:pPr>
    </w:p>
    <w:p w14:paraId="14E4C3AF" w14:textId="77777777" w:rsidR="007F2D01" w:rsidRPr="002728CF" w:rsidRDefault="007F2D01" w:rsidP="007F2D01">
      <w:pPr>
        <w:shd w:val="clear" w:color="auto" w:fill="FFFFFF"/>
        <w:spacing w:before="336" w:after="14000"/>
        <w:ind w:left="709" w:firstLine="707"/>
        <w:jc w:val="both"/>
        <w:rPr>
          <w:rFonts w:ascii="Arial" w:hAnsi="Arial" w:cs="Arial"/>
          <w:b/>
          <w:spacing w:val="38"/>
        </w:rPr>
      </w:pPr>
      <w:r>
        <w:rPr>
          <w:rFonts w:ascii="Arial" w:hAnsi="Arial" w:cs="Arial"/>
          <w:b/>
          <w:spacing w:val="37"/>
        </w:rPr>
        <w:t>KUPUJĄCY</w:t>
      </w:r>
      <w:r>
        <w:rPr>
          <w:rFonts w:ascii="Arial" w:hAnsi="Arial" w:cs="Arial"/>
          <w:b/>
          <w:spacing w:val="37"/>
        </w:rPr>
        <w:tab/>
      </w:r>
      <w:r>
        <w:rPr>
          <w:rFonts w:ascii="Arial" w:hAnsi="Arial" w:cs="Arial"/>
          <w:b/>
          <w:spacing w:val="37"/>
        </w:rPr>
        <w:tab/>
      </w:r>
      <w:r>
        <w:rPr>
          <w:rFonts w:ascii="Arial" w:hAnsi="Arial" w:cs="Arial"/>
          <w:b/>
          <w:spacing w:val="37"/>
        </w:rPr>
        <w:tab/>
      </w:r>
      <w:r>
        <w:rPr>
          <w:rFonts w:ascii="Arial" w:hAnsi="Arial" w:cs="Arial"/>
          <w:b/>
          <w:spacing w:val="37"/>
        </w:rPr>
        <w:tab/>
      </w:r>
      <w:r>
        <w:rPr>
          <w:rFonts w:ascii="Arial" w:hAnsi="Arial" w:cs="Arial"/>
          <w:b/>
          <w:spacing w:val="37"/>
        </w:rPr>
        <w:tab/>
      </w:r>
      <w:r>
        <w:rPr>
          <w:rFonts w:ascii="Arial" w:hAnsi="Arial" w:cs="Arial"/>
          <w:b/>
          <w:spacing w:val="38"/>
        </w:rPr>
        <w:t>SPRZEDAWCA</w:t>
      </w:r>
      <w:bookmarkStart w:id="0" w:name="_GoBack"/>
      <w:bookmarkEnd w:id="0"/>
    </w:p>
    <w:sectPr w:rsidR="007F2D01" w:rsidRPr="002728CF">
      <w:footerReference w:type="default" r:id="rId7"/>
      <w:pgSz w:w="11900" w:h="16840"/>
      <w:pgMar w:top="597" w:right="856" w:bottom="89" w:left="533"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5B5D16" w14:textId="77777777" w:rsidR="00743C88" w:rsidRDefault="00743C88" w:rsidP="00D368F0">
      <w:pPr>
        <w:spacing w:after="0" w:line="240" w:lineRule="auto"/>
      </w:pPr>
      <w:r>
        <w:separator/>
      </w:r>
    </w:p>
  </w:endnote>
  <w:endnote w:type="continuationSeparator" w:id="0">
    <w:p w14:paraId="56858C32" w14:textId="77777777" w:rsidR="00743C88" w:rsidRDefault="00743C88" w:rsidP="00D368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EA1D1" w14:textId="77777777" w:rsidR="00461D97" w:rsidRDefault="00461D97" w:rsidP="00461D97">
    <w:pPr>
      <w:tabs>
        <w:tab w:val="center" w:pos="3711"/>
      </w:tabs>
      <w:spacing w:after="0" w:line="260" w:lineRule="auto"/>
    </w:pPr>
    <w:r>
      <w:rPr>
        <w:rFonts w:ascii="Times New Roman" w:eastAsia="Times New Roman" w:hAnsi="Times New Roman" w:cs="Times New Roman"/>
        <w:sz w:val="20"/>
      </w:rPr>
      <w:t>Dokument składa się z … stron (wyłączając wszystkie załączniki)</w:t>
    </w:r>
  </w:p>
  <w:p w14:paraId="51B28433" w14:textId="4DB1D0F9" w:rsidR="007A5927" w:rsidRPr="00461D97" w:rsidRDefault="007A5927">
    <w:pPr>
      <w:pStyle w:val="Stopka"/>
      <w:jc w:val="center"/>
      <w:rPr>
        <w:rFonts w:ascii="Times New Roman" w:hAnsi="Times New Roman" w:cs="Times New Roman"/>
        <w:sz w:val="20"/>
        <w:szCs w:val="20"/>
      </w:rPr>
    </w:pPr>
    <w:r w:rsidRPr="00461D97">
      <w:rPr>
        <w:rFonts w:ascii="Times New Roman" w:hAnsi="Times New Roman" w:cs="Times New Roman"/>
        <w:sz w:val="20"/>
        <w:szCs w:val="20"/>
      </w:rPr>
      <w:t xml:space="preserve">Strona </w:t>
    </w:r>
    <w:sdt>
      <w:sdtPr>
        <w:rPr>
          <w:rFonts w:ascii="Times New Roman" w:hAnsi="Times New Roman" w:cs="Times New Roman"/>
          <w:sz w:val="20"/>
          <w:szCs w:val="20"/>
        </w:rPr>
        <w:id w:val="680868087"/>
        <w:docPartObj>
          <w:docPartGallery w:val="Page Numbers (Bottom of Page)"/>
          <w:docPartUnique/>
        </w:docPartObj>
      </w:sdtPr>
      <w:sdtEndPr/>
      <w:sdtContent>
        <w:r w:rsidRPr="00461D97">
          <w:rPr>
            <w:rFonts w:ascii="Times New Roman" w:hAnsi="Times New Roman" w:cs="Times New Roman"/>
            <w:sz w:val="20"/>
            <w:szCs w:val="20"/>
          </w:rPr>
          <w:fldChar w:fldCharType="begin"/>
        </w:r>
        <w:r w:rsidRPr="00461D97">
          <w:rPr>
            <w:rFonts w:ascii="Times New Roman" w:hAnsi="Times New Roman" w:cs="Times New Roman"/>
            <w:sz w:val="20"/>
            <w:szCs w:val="20"/>
          </w:rPr>
          <w:instrText>PAGE   \* MERGEFORMAT</w:instrText>
        </w:r>
        <w:r w:rsidRPr="00461D97">
          <w:rPr>
            <w:rFonts w:ascii="Times New Roman" w:hAnsi="Times New Roman" w:cs="Times New Roman"/>
            <w:sz w:val="20"/>
            <w:szCs w:val="20"/>
          </w:rPr>
          <w:fldChar w:fldCharType="separate"/>
        </w:r>
        <w:r w:rsidR="00743C88">
          <w:rPr>
            <w:rFonts w:ascii="Times New Roman" w:hAnsi="Times New Roman" w:cs="Times New Roman"/>
            <w:noProof/>
            <w:sz w:val="20"/>
            <w:szCs w:val="20"/>
          </w:rPr>
          <w:t>1</w:t>
        </w:r>
        <w:r w:rsidRPr="00461D97">
          <w:rPr>
            <w:rFonts w:ascii="Times New Roman" w:hAnsi="Times New Roman" w:cs="Times New Roman"/>
            <w:sz w:val="20"/>
            <w:szCs w:val="20"/>
          </w:rPr>
          <w:fldChar w:fldCharType="end"/>
        </w:r>
      </w:sdtContent>
    </w:sdt>
  </w:p>
  <w:p w14:paraId="488677FC" w14:textId="77777777" w:rsidR="00D368F0" w:rsidRDefault="00D368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34BCD2" w14:textId="77777777" w:rsidR="00743C88" w:rsidRDefault="00743C88" w:rsidP="00D368F0">
      <w:pPr>
        <w:spacing w:after="0" w:line="240" w:lineRule="auto"/>
      </w:pPr>
      <w:r>
        <w:separator/>
      </w:r>
    </w:p>
  </w:footnote>
  <w:footnote w:type="continuationSeparator" w:id="0">
    <w:p w14:paraId="14092198" w14:textId="77777777" w:rsidR="00743C88" w:rsidRDefault="00743C88" w:rsidP="00D368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D53C1F"/>
    <w:multiLevelType w:val="multilevel"/>
    <w:tmpl w:val="52CE086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1F47E2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3165CBC"/>
    <w:multiLevelType w:val="hybridMultilevel"/>
    <w:tmpl w:val="A2FC41A6"/>
    <w:lvl w:ilvl="0" w:tplc="B9D0EDF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E7C7FBC"/>
    <w:multiLevelType w:val="multilevel"/>
    <w:tmpl w:val="ED88443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2A36520"/>
    <w:multiLevelType w:val="hybridMultilevel"/>
    <w:tmpl w:val="E886FFF6"/>
    <w:lvl w:ilvl="0" w:tplc="3D6A96E8">
      <w:start w:val="1"/>
      <w:numFmt w:val="decimal"/>
      <w:lvlText w:val="%1."/>
      <w:lvlJc w:val="left"/>
      <w:pPr>
        <w:ind w:left="379" w:hanging="360"/>
      </w:pPr>
      <w:rPr>
        <w:rFonts w:hint="default"/>
      </w:rPr>
    </w:lvl>
    <w:lvl w:ilvl="1" w:tplc="04150019" w:tentative="1">
      <w:start w:val="1"/>
      <w:numFmt w:val="lowerLetter"/>
      <w:lvlText w:val="%2."/>
      <w:lvlJc w:val="left"/>
      <w:pPr>
        <w:ind w:left="1099" w:hanging="360"/>
      </w:pPr>
    </w:lvl>
    <w:lvl w:ilvl="2" w:tplc="0415001B" w:tentative="1">
      <w:start w:val="1"/>
      <w:numFmt w:val="lowerRoman"/>
      <w:lvlText w:val="%3."/>
      <w:lvlJc w:val="right"/>
      <w:pPr>
        <w:ind w:left="1819" w:hanging="180"/>
      </w:pPr>
    </w:lvl>
    <w:lvl w:ilvl="3" w:tplc="0415000F" w:tentative="1">
      <w:start w:val="1"/>
      <w:numFmt w:val="decimal"/>
      <w:lvlText w:val="%4."/>
      <w:lvlJc w:val="left"/>
      <w:pPr>
        <w:ind w:left="2539" w:hanging="360"/>
      </w:pPr>
    </w:lvl>
    <w:lvl w:ilvl="4" w:tplc="04150019" w:tentative="1">
      <w:start w:val="1"/>
      <w:numFmt w:val="lowerLetter"/>
      <w:lvlText w:val="%5."/>
      <w:lvlJc w:val="left"/>
      <w:pPr>
        <w:ind w:left="3259" w:hanging="360"/>
      </w:pPr>
    </w:lvl>
    <w:lvl w:ilvl="5" w:tplc="0415001B" w:tentative="1">
      <w:start w:val="1"/>
      <w:numFmt w:val="lowerRoman"/>
      <w:lvlText w:val="%6."/>
      <w:lvlJc w:val="right"/>
      <w:pPr>
        <w:ind w:left="3979" w:hanging="180"/>
      </w:pPr>
    </w:lvl>
    <w:lvl w:ilvl="6" w:tplc="0415000F" w:tentative="1">
      <w:start w:val="1"/>
      <w:numFmt w:val="decimal"/>
      <w:lvlText w:val="%7."/>
      <w:lvlJc w:val="left"/>
      <w:pPr>
        <w:ind w:left="4699" w:hanging="360"/>
      </w:pPr>
    </w:lvl>
    <w:lvl w:ilvl="7" w:tplc="04150019" w:tentative="1">
      <w:start w:val="1"/>
      <w:numFmt w:val="lowerLetter"/>
      <w:lvlText w:val="%8."/>
      <w:lvlJc w:val="left"/>
      <w:pPr>
        <w:ind w:left="5419" w:hanging="360"/>
      </w:pPr>
    </w:lvl>
    <w:lvl w:ilvl="8" w:tplc="0415001B" w:tentative="1">
      <w:start w:val="1"/>
      <w:numFmt w:val="lowerRoman"/>
      <w:lvlText w:val="%9."/>
      <w:lvlJc w:val="right"/>
      <w:pPr>
        <w:ind w:left="6139" w:hanging="180"/>
      </w:pPr>
    </w:lvl>
  </w:abstractNum>
  <w:abstractNum w:abstractNumId="5" w15:restartNumberingAfterBreak="0">
    <w:nsid w:val="4141114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CC310E4"/>
    <w:multiLevelType w:val="hybridMultilevel"/>
    <w:tmpl w:val="824C26C4"/>
    <w:lvl w:ilvl="0" w:tplc="0415000F">
      <w:start w:val="1"/>
      <w:numFmt w:val="decimal"/>
      <w:lvlText w:val="%1."/>
      <w:lvlJc w:val="left"/>
      <w:pPr>
        <w:ind w:left="739" w:hanging="360"/>
      </w:pPr>
    </w:lvl>
    <w:lvl w:ilvl="1" w:tplc="04150019" w:tentative="1">
      <w:start w:val="1"/>
      <w:numFmt w:val="lowerLetter"/>
      <w:lvlText w:val="%2."/>
      <w:lvlJc w:val="left"/>
      <w:pPr>
        <w:ind w:left="1459" w:hanging="360"/>
      </w:pPr>
    </w:lvl>
    <w:lvl w:ilvl="2" w:tplc="0415001B" w:tentative="1">
      <w:start w:val="1"/>
      <w:numFmt w:val="lowerRoman"/>
      <w:lvlText w:val="%3."/>
      <w:lvlJc w:val="right"/>
      <w:pPr>
        <w:ind w:left="2179" w:hanging="180"/>
      </w:pPr>
    </w:lvl>
    <w:lvl w:ilvl="3" w:tplc="0415000F" w:tentative="1">
      <w:start w:val="1"/>
      <w:numFmt w:val="decimal"/>
      <w:lvlText w:val="%4."/>
      <w:lvlJc w:val="left"/>
      <w:pPr>
        <w:ind w:left="2899" w:hanging="360"/>
      </w:pPr>
    </w:lvl>
    <w:lvl w:ilvl="4" w:tplc="04150019" w:tentative="1">
      <w:start w:val="1"/>
      <w:numFmt w:val="lowerLetter"/>
      <w:lvlText w:val="%5."/>
      <w:lvlJc w:val="left"/>
      <w:pPr>
        <w:ind w:left="3619" w:hanging="360"/>
      </w:pPr>
    </w:lvl>
    <w:lvl w:ilvl="5" w:tplc="0415001B" w:tentative="1">
      <w:start w:val="1"/>
      <w:numFmt w:val="lowerRoman"/>
      <w:lvlText w:val="%6."/>
      <w:lvlJc w:val="right"/>
      <w:pPr>
        <w:ind w:left="4339" w:hanging="180"/>
      </w:pPr>
    </w:lvl>
    <w:lvl w:ilvl="6" w:tplc="0415000F" w:tentative="1">
      <w:start w:val="1"/>
      <w:numFmt w:val="decimal"/>
      <w:lvlText w:val="%7."/>
      <w:lvlJc w:val="left"/>
      <w:pPr>
        <w:ind w:left="5059" w:hanging="360"/>
      </w:pPr>
    </w:lvl>
    <w:lvl w:ilvl="7" w:tplc="04150019" w:tentative="1">
      <w:start w:val="1"/>
      <w:numFmt w:val="lowerLetter"/>
      <w:lvlText w:val="%8."/>
      <w:lvlJc w:val="left"/>
      <w:pPr>
        <w:ind w:left="5779" w:hanging="360"/>
      </w:pPr>
    </w:lvl>
    <w:lvl w:ilvl="8" w:tplc="0415001B" w:tentative="1">
      <w:start w:val="1"/>
      <w:numFmt w:val="lowerRoman"/>
      <w:lvlText w:val="%9."/>
      <w:lvlJc w:val="right"/>
      <w:pPr>
        <w:ind w:left="6499" w:hanging="180"/>
      </w:pPr>
    </w:lvl>
  </w:abstractNum>
  <w:abstractNum w:abstractNumId="7" w15:restartNumberingAfterBreak="0">
    <w:nsid w:val="51F030F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75940D0"/>
    <w:multiLevelType w:val="hybridMultilevel"/>
    <w:tmpl w:val="C09CB86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5FDE0853"/>
    <w:multiLevelType w:val="hybridMultilevel"/>
    <w:tmpl w:val="12C2F558"/>
    <w:lvl w:ilvl="0" w:tplc="BBDC8884">
      <w:start w:val="1"/>
      <w:numFmt w:val="decimal"/>
      <w:lvlText w:val="%1"/>
      <w:lvlJc w:val="left"/>
      <w:pPr>
        <w:ind w:left="661"/>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D6A8764E">
      <w:start w:val="1"/>
      <w:numFmt w:val="lowerLetter"/>
      <w:lvlText w:val="%2"/>
      <w:lvlJc w:val="left"/>
      <w:pPr>
        <w:ind w:left="353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EEBA0740">
      <w:start w:val="1"/>
      <w:numFmt w:val="lowerRoman"/>
      <w:lvlText w:val="%3"/>
      <w:lvlJc w:val="left"/>
      <w:pPr>
        <w:ind w:left="425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6D142C8C">
      <w:start w:val="1"/>
      <w:numFmt w:val="decimal"/>
      <w:lvlText w:val="%4"/>
      <w:lvlJc w:val="left"/>
      <w:pPr>
        <w:ind w:left="497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4DD8BD7A">
      <w:start w:val="1"/>
      <w:numFmt w:val="lowerLetter"/>
      <w:lvlText w:val="%5"/>
      <w:lvlJc w:val="left"/>
      <w:pPr>
        <w:ind w:left="569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9FECC7E6">
      <w:start w:val="1"/>
      <w:numFmt w:val="lowerRoman"/>
      <w:lvlText w:val="%6"/>
      <w:lvlJc w:val="left"/>
      <w:pPr>
        <w:ind w:left="641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37621822">
      <w:start w:val="1"/>
      <w:numFmt w:val="decimal"/>
      <w:lvlText w:val="%7"/>
      <w:lvlJc w:val="left"/>
      <w:pPr>
        <w:ind w:left="713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34725722">
      <w:start w:val="1"/>
      <w:numFmt w:val="lowerLetter"/>
      <w:lvlText w:val="%8"/>
      <w:lvlJc w:val="left"/>
      <w:pPr>
        <w:ind w:left="785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25D820F6">
      <w:start w:val="1"/>
      <w:numFmt w:val="lowerRoman"/>
      <w:lvlText w:val="%9"/>
      <w:lvlJc w:val="left"/>
      <w:pPr>
        <w:ind w:left="857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65DB4822"/>
    <w:multiLevelType w:val="hybridMultilevel"/>
    <w:tmpl w:val="2E70C6F0"/>
    <w:lvl w:ilvl="0" w:tplc="3D6A96E8">
      <w:start w:val="1"/>
      <w:numFmt w:val="decimal"/>
      <w:lvlText w:val="%1."/>
      <w:lvlJc w:val="left"/>
      <w:pPr>
        <w:ind w:left="398" w:hanging="360"/>
      </w:pPr>
      <w:rPr>
        <w:rFonts w:hint="default"/>
      </w:rPr>
    </w:lvl>
    <w:lvl w:ilvl="1" w:tplc="04150019" w:tentative="1">
      <w:start w:val="1"/>
      <w:numFmt w:val="lowerLetter"/>
      <w:lvlText w:val="%2."/>
      <w:lvlJc w:val="left"/>
      <w:pPr>
        <w:ind w:left="1459" w:hanging="360"/>
      </w:pPr>
    </w:lvl>
    <w:lvl w:ilvl="2" w:tplc="0415001B" w:tentative="1">
      <w:start w:val="1"/>
      <w:numFmt w:val="lowerRoman"/>
      <w:lvlText w:val="%3."/>
      <w:lvlJc w:val="right"/>
      <w:pPr>
        <w:ind w:left="2179" w:hanging="180"/>
      </w:pPr>
    </w:lvl>
    <w:lvl w:ilvl="3" w:tplc="0415000F" w:tentative="1">
      <w:start w:val="1"/>
      <w:numFmt w:val="decimal"/>
      <w:lvlText w:val="%4."/>
      <w:lvlJc w:val="left"/>
      <w:pPr>
        <w:ind w:left="2899" w:hanging="360"/>
      </w:pPr>
    </w:lvl>
    <w:lvl w:ilvl="4" w:tplc="04150019" w:tentative="1">
      <w:start w:val="1"/>
      <w:numFmt w:val="lowerLetter"/>
      <w:lvlText w:val="%5."/>
      <w:lvlJc w:val="left"/>
      <w:pPr>
        <w:ind w:left="3619" w:hanging="360"/>
      </w:pPr>
    </w:lvl>
    <w:lvl w:ilvl="5" w:tplc="0415001B" w:tentative="1">
      <w:start w:val="1"/>
      <w:numFmt w:val="lowerRoman"/>
      <w:lvlText w:val="%6."/>
      <w:lvlJc w:val="right"/>
      <w:pPr>
        <w:ind w:left="4339" w:hanging="180"/>
      </w:pPr>
    </w:lvl>
    <w:lvl w:ilvl="6" w:tplc="0415000F" w:tentative="1">
      <w:start w:val="1"/>
      <w:numFmt w:val="decimal"/>
      <w:lvlText w:val="%7."/>
      <w:lvlJc w:val="left"/>
      <w:pPr>
        <w:ind w:left="5059" w:hanging="360"/>
      </w:pPr>
    </w:lvl>
    <w:lvl w:ilvl="7" w:tplc="04150019" w:tentative="1">
      <w:start w:val="1"/>
      <w:numFmt w:val="lowerLetter"/>
      <w:lvlText w:val="%8."/>
      <w:lvlJc w:val="left"/>
      <w:pPr>
        <w:ind w:left="5779" w:hanging="360"/>
      </w:pPr>
    </w:lvl>
    <w:lvl w:ilvl="8" w:tplc="0415001B" w:tentative="1">
      <w:start w:val="1"/>
      <w:numFmt w:val="lowerRoman"/>
      <w:lvlText w:val="%9."/>
      <w:lvlJc w:val="right"/>
      <w:pPr>
        <w:ind w:left="6499" w:hanging="180"/>
      </w:pPr>
    </w:lvl>
  </w:abstractNum>
  <w:abstractNum w:abstractNumId="11" w15:restartNumberingAfterBreak="0">
    <w:nsid w:val="69552DA9"/>
    <w:multiLevelType w:val="hybridMultilevel"/>
    <w:tmpl w:val="BF383F5A"/>
    <w:lvl w:ilvl="0" w:tplc="E36E95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9FA796A"/>
    <w:multiLevelType w:val="multilevel"/>
    <w:tmpl w:val="FB36E12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E3F2F87"/>
    <w:multiLevelType w:val="hybridMultilevel"/>
    <w:tmpl w:val="0E5E957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4" w15:restartNumberingAfterBreak="0">
    <w:nsid w:val="7EDD28CA"/>
    <w:multiLevelType w:val="hybridMultilevel"/>
    <w:tmpl w:val="7C6A7A1A"/>
    <w:lvl w:ilvl="0" w:tplc="F0B05788">
      <w:start w:val="1"/>
      <w:numFmt w:val="lowerRoman"/>
      <w:lvlText w:val="(%1)"/>
      <w:lvlJc w:val="left"/>
      <w:pPr>
        <w:ind w:left="1146" w:hanging="7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9"/>
  </w:num>
  <w:num w:numId="2">
    <w:abstractNumId w:val="6"/>
  </w:num>
  <w:num w:numId="3">
    <w:abstractNumId w:val="4"/>
  </w:num>
  <w:num w:numId="4">
    <w:abstractNumId w:val="12"/>
  </w:num>
  <w:num w:numId="5">
    <w:abstractNumId w:val="10"/>
  </w:num>
  <w:num w:numId="6">
    <w:abstractNumId w:val="1"/>
  </w:num>
  <w:num w:numId="7">
    <w:abstractNumId w:val="0"/>
  </w:num>
  <w:num w:numId="8">
    <w:abstractNumId w:val="3"/>
  </w:num>
  <w:num w:numId="9">
    <w:abstractNumId w:val="8"/>
  </w:num>
  <w:num w:numId="10">
    <w:abstractNumId w:val="2"/>
  </w:num>
  <w:num w:numId="11">
    <w:abstractNumId w:val="7"/>
  </w:num>
  <w:num w:numId="12">
    <w:abstractNumId w:val="14"/>
  </w:num>
  <w:num w:numId="13">
    <w:abstractNumId w:val="5"/>
  </w:num>
  <w:num w:numId="14">
    <w:abstractNumId w:val="1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E88"/>
    <w:rsid w:val="001677DC"/>
    <w:rsid w:val="00194B39"/>
    <w:rsid w:val="00202B79"/>
    <w:rsid w:val="0039386F"/>
    <w:rsid w:val="004048F9"/>
    <w:rsid w:val="00461D97"/>
    <w:rsid w:val="0050635F"/>
    <w:rsid w:val="00743C88"/>
    <w:rsid w:val="00745332"/>
    <w:rsid w:val="00751414"/>
    <w:rsid w:val="007A3CD4"/>
    <w:rsid w:val="007A5927"/>
    <w:rsid w:val="007F2D01"/>
    <w:rsid w:val="00850F0F"/>
    <w:rsid w:val="008611AC"/>
    <w:rsid w:val="00871E88"/>
    <w:rsid w:val="009067F6"/>
    <w:rsid w:val="00A2425A"/>
    <w:rsid w:val="00C15361"/>
    <w:rsid w:val="00C21D39"/>
    <w:rsid w:val="00D368F0"/>
    <w:rsid w:val="00D964A4"/>
    <w:rsid w:val="00DC20CC"/>
    <w:rsid w:val="00DE4C75"/>
    <w:rsid w:val="00F66237"/>
    <w:rsid w:val="00F72D65"/>
    <w:rsid w:val="00F9221D"/>
    <w:rsid w:val="00FD1EAA"/>
    <w:rsid w:val="00FF38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A981E"/>
  <w15:docId w15:val="{7894BCB4-5173-415A-B3DA-06F3A4AF4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Calibri" w:eastAsia="Calibri" w:hAnsi="Calibri" w:cs="Calibri"/>
      <w:color w:val="000000"/>
    </w:rPr>
  </w:style>
  <w:style w:type="paragraph" w:styleId="Nagwek1">
    <w:name w:val="heading 1"/>
    <w:next w:val="Normalny"/>
    <w:link w:val="Nagwek1Znak"/>
    <w:uiPriority w:val="9"/>
    <w:unhideWhenUsed/>
    <w:qFormat/>
    <w:pPr>
      <w:keepNext/>
      <w:keepLines/>
      <w:spacing w:after="95"/>
      <w:ind w:left="10" w:hanging="10"/>
      <w:outlineLvl w:val="0"/>
    </w:pPr>
    <w:rPr>
      <w:rFonts w:ascii="Times New Roman" w:eastAsia="Times New Roman" w:hAnsi="Times New Roman" w:cs="Times New Roman"/>
      <w:b/>
      <w:color w:val="000000"/>
      <w:sz w:val="32"/>
    </w:rPr>
  </w:style>
  <w:style w:type="paragraph" w:styleId="Nagwek2">
    <w:name w:val="heading 2"/>
    <w:next w:val="Normalny"/>
    <w:link w:val="Nagwek2Znak"/>
    <w:uiPriority w:val="9"/>
    <w:unhideWhenUsed/>
    <w:qFormat/>
    <w:pPr>
      <w:keepNext/>
      <w:keepLines/>
      <w:spacing w:after="97"/>
      <w:ind w:left="44" w:hanging="10"/>
      <w:outlineLvl w:val="1"/>
    </w:pPr>
    <w:rPr>
      <w:rFonts w:ascii="Times New Roman" w:eastAsia="Times New Roman" w:hAnsi="Times New Roman" w:cs="Times New Roman"/>
      <w:b/>
      <w:color w:val="000000"/>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Times New Roman" w:eastAsia="Times New Roman" w:hAnsi="Times New Roman" w:cs="Times New Roman"/>
      <w:b/>
      <w:color w:val="000000"/>
      <w:sz w:val="28"/>
    </w:rPr>
  </w:style>
  <w:style w:type="character" w:customStyle="1" w:styleId="Nagwek1Znak">
    <w:name w:val="Nagłówek 1 Znak"/>
    <w:link w:val="Nagwek1"/>
    <w:rPr>
      <w:rFonts w:ascii="Times New Roman" w:eastAsia="Times New Roman" w:hAnsi="Times New Roman" w:cs="Times New Roman"/>
      <w:b/>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aliases w:val="lp1,Preambuła,Akapit główny,Lista Beata,Lettre d'introduction,Alpha list"/>
    <w:basedOn w:val="Normalny"/>
    <w:link w:val="AkapitzlistZnak"/>
    <w:uiPriority w:val="34"/>
    <w:qFormat/>
    <w:rsid w:val="00A2425A"/>
    <w:pPr>
      <w:ind w:left="720"/>
      <w:contextualSpacing/>
    </w:pPr>
  </w:style>
  <w:style w:type="paragraph" w:styleId="Nagwek">
    <w:name w:val="header"/>
    <w:basedOn w:val="Normalny"/>
    <w:link w:val="NagwekZnak"/>
    <w:uiPriority w:val="99"/>
    <w:unhideWhenUsed/>
    <w:rsid w:val="00D368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368F0"/>
    <w:rPr>
      <w:rFonts w:ascii="Calibri" w:eastAsia="Calibri" w:hAnsi="Calibri" w:cs="Calibri"/>
      <w:color w:val="000000"/>
    </w:rPr>
  </w:style>
  <w:style w:type="paragraph" w:styleId="Stopka">
    <w:name w:val="footer"/>
    <w:basedOn w:val="Normalny"/>
    <w:link w:val="StopkaZnak"/>
    <w:uiPriority w:val="99"/>
    <w:unhideWhenUsed/>
    <w:rsid w:val="00D368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368F0"/>
    <w:rPr>
      <w:rFonts w:ascii="Calibri" w:eastAsia="Calibri" w:hAnsi="Calibri" w:cs="Calibri"/>
      <w:color w:val="000000"/>
    </w:rPr>
  </w:style>
  <w:style w:type="character" w:styleId="Odwoaniedokomentarza">
    <w:name w:val="annotation reference"/>
    <w:basedOn w:val="Domylnaczcionkaakapitu"/>
    <w:uiPriority w:val="99"/>
    <w:semiHidden/>
    <w:unhideWhenUsed/>
    <w:rsid w:val="00F66237"/>
    <w:rPr>
      <w:sz w:val="16"/>
      <w:szCs w:val="16"/>
    </w:rPr>
  </w:style>
  <w:style w:type="paragraph" w:styleId="Tekstkomentarza">
    <w:name w:val="annotation text"/>
    <w:basedOn w:val="Normalny"/>
    <w:link w:val="TekstkomentarzaZnak"/>
    <w:uiPriority w:val="99"/>
    <w:semiHidden/>
    <w:unhideWhenUsed/>
    <w:rsid w:val="00F6623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66237"/>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F66237"/>
    <w:rPr>
      <w:b/>
      <w:bCs/>
    </w:rPr>
  </w:style>
  <w:style w:type="character" w:customStyle="1" w:styleId="TematkomentarzaZnak">
    <w:name w:val="Temat komentarza Znak"/>
    <w:basedOn w:val="TekstkomentarzaZnak"/>
    <w:link w:val="Tematkomentarza"/>
    <w:uiPriority w:val="99"/>
    <w:semiHidden/>
    <w:rsid w:val="00F66237"/>
    <w:rPr>
      <w:rFonts w:ascii="Calibri" w:eastAsia="Calibri" w:hAnsi="Calibri" w:cs="Calibri"/>
      <w:b/>
      <w:bCs/>
      <w:color w:val="000000"/>
      <w:sz w:val="20"/>
      <w:szCs w:val="20"/>
    </w:rPr>
  </w:style>
  <w:style w:type="paragraph" w:styleId="Tekstdymka">
    <w:name w:val="Balloon Text"/>
    <w:basedOn w:val="Normalny"/>
    <w:link w:val="TekstdymkaZnak"/>
    <w:uiPriority w:val="99"/>
    <w:semiHidden/>
    <w:unhideWhenUsed/>
    <w:rsid w:val="00F6623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66237"/>
    <w:rPr>
      <w:rFonts w:ascii="Segoe UI" w:eastAsia="Calibri" w:hAnsi="Segoe UI" w:cs="Segoe UI"/>
      <w:color w:val="000000"/>
      <w:sz w:val="18"/>
      <w:szCs w:val="18"/>
    </w:rPr>
  </w:style>
  <w:style w:type="character" w:customStyle="1" w:styleId="AkapitzlistZnak">
    <w:name w:val="Akapit z listą Znak"/>
    <w:aliases w:val="lp1 Znak,Preambuła Znak,Akapit główny Znak,Lista Beata Znak,Lettre d'introduction Znak,Alpha list Znak"/>
    <w:link w:val="Akapitzlist"/>
    <w:uiPriority w:val="34"/>
    <w:qFormat/>
    <w:rsid w:val="00202B79"/>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1</Pages>
  <Words>1409</Words>
  <Characters>8459</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5900123772</vt:lpstr>
    </vt:vector>
  </TitlesOfParts>
  <Company>PKN ORLEN S.A.</Company>
  <LinksUpToDate>false</LinksUpToDate>
  <CharactersWithSpaces>9849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5900123772</dc:title>
  <dc:subject/>
  <dc:creator>wysockaew</dc:creator>
  <cp:keywords/>
  <cp:lastModifiedBy>Zielińska Ewa (OCH)</cp:lastModifiedBy>
  <cp:revision>9</cp:revision>
  <dcterms:created xsi:type="dcterms:W3CDTF">2025-02-10T11:09:00Z</dcterms:created>
  <dcterms:modified xsi:type="dcterms:W3CDTF">2025-02-12T11:30:00Z</dcterms:modified>
</cp:coreProperties>
</file>