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C8" w:rsidRPr="00E171D7" w:rsidRDefault="00B463C8" w:rsidP="005537AD">
      <w:pPr>
        <w:jc w:val="both"/>
      </w:pPr>
      <w:r w:rsidRPr="00E171D7">
        <w:t>Wykonanie wylewek i kompleksowych prac wykończeniowych wraz z mater</w:t>
      </w:r>
      <w:r w:rsidR="00611BCE" w:rsidRPr="00E171D7">
        <w:t>iałem w pawilon</w:t>
      </w:r>
      <w:r w:rsidR="002C3714">
        <w:t>ie stacji paliw MOP Stobiecko Za</w:t>
      </w:r>
      <w:r w:rsidR="00611BCE" w:rsidRPr="00E171D7">
        <w:t>chód</w:t>
      </w:r>
      <w:r w:rsidRPr="00E171D7">
        <w:t xml:space="preserve">, zgodnie z projektem i standardem </w:t>
      </w:r>
      <w:proofErr w:type="spellStart"/>
      <w:r w:rsidRPr="00E171D7">
        <w:t>StopCafe</w:t>
      </w:r>
      <w:proofErr w:type="spellEnd"/>
      <w:r w:rsidRPr="00E171D7">
        <w:t xml:space="preserve"> 2.0 oraz wytycznymi dostawców inwestorskich w zakresie:</w:t>
      </w:r>
    </w:p>
    <w:p w:rsidR="00611BCE" w:rsidRPr="00E171D7" w:rsidRDefault="00B463C8" w:rsidP="000756F4">
      <w:pPr>
        <w:spacing w:after="0"/>
      </w:pPr>
      <w:r w:rsidRPr="00E171D7">
        <w:t>Wykonanie wraz z materiałem wylewki na pawilonie zgodnie z projektem w układzie:</w:t>
      </w:r>
      <w:r w:rsidR="000756F4" w:rsidRPr="00E171D7">
        <w:t xml:space="preserve"> </w:t>
      </w:r>
    </w:p>
    <w:p w:rsidR="000756F4" w:rsidRPr="00E171D7" w:rsidRDefault="000756F4" w:rsidP="000756F4">
      <w:pPr>
        <w:spacing w:after="0"/>
      </w:pPr>
    </w:p>
    <w:p w:rsidR="000756F4" w:rsidRPr="00E171D7" w:rsidRDefault="000756F4" w:rsidP="000756F4">
      <w:pPr>
        <w:spacing w:after="0"/>
      </w:pPr>
      <w:r w:rsidRPr="00E171D7">
        <w:t>Posadzka korytarza zaplecza bez ogrzewania podłogowego:</w:t>
      </w:r>
    </w:p>
    <w:p w:rsidR="000756F4" w:rsidRPr="00E171D7" w:rsidRDefault="000756F4" w:rsidP="000756F4">
      <w:pPr>
        <w:spacing w:after="0"/>
      </w:pPr>
      <w:r w:rsidRPr="00E171D7">
        <w:t>- płytka gres techniczny 30x30cm zgodnie z kartą katalogową MW2</w:t>
      </w:r>
    </w:p>
    <w:p w:rsidR="000756F4" w:rsidRPr="00E171D7" w:rsidRDefault="000756F4" w:rsidP="000756F4">
      <w:pPr>
        <w:spacing w:after="0"/>
      </w:pPr>
      <w:r w:rsidRPr="00E171D7">
        <w:t xml:space="preserve">- gotowy jastrych workowany cementowy 7cm   </w:t>
      </w:r>
    </w:p>
    <w:p w:rsidR="000756F4" w:rsidRPr="00E171D7" w:rsidRDefault="000756F4" w:rsidP="000756F4">
      <w:pPr>
        <w:spacing w:after="0"/>
      </w:pPr>
      <w:r w:rsidRPr="00E171D7">
        <w:t xml:space="preserve">- siatka zbrojeniowa fi 10 oczko 15x15; </w:t>
      </w:r>
    </w:p>
    <w:p w:rsidR="000756F4" w:rsidRPr="00E171D7" w:rsidRDefault="000756F4" w:rsidP="000756F4">
      <w:pPr>
        <w:spacing w:after="0"/>
      </w:pPr>
      <w:r w:rsidRPr="00E171D7">
        <w:t>- folia izolacyjna - mata aluminiowa</w:t>
      </w:r>
    </w:p>
    <w:p w:rsidR="000756F4" w:rsidRPr="00E171D7" w:rsidRDefault="000756F4" w:rsidP="000756F4">
      <w:pPr>
        <w:spacing w:after="0"/>
      </w:pPr>
      <w:r w:rsidRPr="00E171D7">
        <w:t>- podłoga korytarza zaplecza i magazynów polistyren ekstrudowany XPS 12cm</w:t>
      </w:r>
    </w:p>
    <w:p w:rsidR="000756F4" w:rsidRPr="00E171D7" w:rsidRDefault="000756F4" w:rsidP="000756F4">
      <w:pPr>
        <w:spacing w:after="0"/>
      </w:pPr>
      <w:r w:rsidRPr="00E171D7">
        <w:t>- izolacja przeciwwilgociowa a korytarza zaplecza bez ogrzewania podłogowego:</w:t>
      </w:r>
    </w:p>
    <w:p w:rsidR="000756F4" w:rsidRPr="00E171D7" w:rsidRDefault="000756F4" w:rsidP="000756F4">
      <w:pPr>
        <w:spacing w:after="0"/>
      </w:pPr>
      <w:r w:rsidRPr="00E171D7">
        <w:t xml:space="preserve">Posadzka pozostałych pomieszczeń </w:t>
      </w:r>
    </w:p>
    <w:p w:rsidR="003C2781" w:rsidRPr="00E171D7" w:rsidRDefault="003C2781" w:rsidP="00611BCE">
      <w:pPr>
        <w:spacing w:after="0"/>
        <w:jc w:val="both"/>
      </w:pPr>
      <w:r w:rsidRPr="00E171D7">
        <w:t>- płytka gres techniczny 30x30cm</w:t>
      </w:r>
      <w:r w:rsidR="000756F4" w:rsidRPr="00E171D7">
        <w:t xml:space="preserve"> lub 60x60</w:t>
      </w:r>
      <w:r w:rsidRPr="00E171D7">
        <w:t xml:space="preserve"> zgodnie z kartą katalogową MW2</w:t>
      </w:r>
    </w:p>
    <w:p w:rsidR="003C2781" w:rsidRPr="00E171D7" w:rsidRDefault="003C2781" w:rsidP="00611BCE">
      <w:pPr>
        <w:spacing w:after="0"/>
        <w:jc w:val="both"/>
      </w:pPr>
      <w:r w:rsidRPr="00E171D7">
        <w:t xml:space="preserve">- gotowy jastrych workowany cementowy 7cm  </w:t>
      </w:r>
      <w:r w:rsidR="00E171D7" w:rsidRPr="00E171D7">
        <w:t>zbrojona zbrojeniem rozproszonym polipropylenowym</w:t>
      </w:r>
      <w:r w:rsidRPr="00E171D7">
        <w:t xml:space="preserve"> </w:t>
      </w:r>
    </w:p>
    <w:p w:rsidR="000756F4" w:rsidRPr="00E171D7" w:rsidRDefault="003C2781" w:rsidP="00611BCE">
      <w:pPr>
        <w:spacing w:after="0"/>
        <w:jc w:val="both"/>
      </w:pPr>
      <w:r w:rsidRPr="00E171D7">
        <w:t xml:space="preserve">- </w:t>
      </w:r>
      <w:r w:rsidR="000756F4" w:rsidRPr="00E171D7">
        <w:t>papa asfaltowa podkładowa klejona na zakład</w:t>
      </w:r>
    </w:p>
    <w:p w:rsidR="003C2781" w:rsidRPr="00E171D7" w:rsidRDefault="003C2781" w:rsidP="00611BCE">
      <w:pPr>
        <w:spacing w:after="0"/>
        <w:jc w:val="both"/>
      </w:pPr>
      <w:r w:rsidRPr="00E171D7">
        <w:t>- podłoga korytarza zaplecza i magazynów polistyren ekstrudowany XPS</w:t>
      </w:r>
      <w:r w:rsidR="00611BCE" w:rsidRPr="00E171D7">
        <w:t>300</w:t>
      </w:r>
      <w:r w:rsidRPr="00E171D7">
        <w:t xml:space="preserve"> 12cm</w:t>
      </w:r>
    </w:p>
    <w:p w:rsidR="003C2781" w:rsidRPr="00E171D7" w:rsidRDefault="003C2781" w:rsidP="00611BCE">
      <w:pPr>
        <w:spacing w:after="0"/>
        <w:jc w:val="both"/>
      </w:pPr>
      <w:r w:rsidRPr="00E171D7">
        <w:t xml:space="preserve">- </w:t>
      </w:r>
      <w:r w:rsidR="000756F4" w:rsidRPr="00E171D7">
        <w:t>papa asfaltowa podkładowa klejona</w:t>
      </w:r>
    </w:p>
    <w:p w:rsidR="00611BCE" w:rsidRPr="00E171D7" w:rsidRDefault="00611BCE" w:rsidP="00611BCE">
      <w:pPr>
        <w:spacing w:after="0"/>
        <w:jc w:val="both"/>
      </w:pPr>
    </w:p>
    <w:p w:rsidR="00715854" w:rsidRPr="00E171D7" w:rsidRDefault="00165235" w:rsidP="005537AD">
      <w:pPr>
        <w:jc w:val="both"/>
      </w:pPr>
      <w:r w:rsidRPr="00E171D7">
        <w:t xml:space="preserve">Rozstaw ścianek prosimy przyjąć zgodnie z aranżacją. </w:t>
      </w:r>
      <w:r w:rsidR="00B463C8" w:rsidRPr="00E171D7">
        <w:t xml:space="preserve">Kompleksowe prace wykończeniowe w pawilonie stacji paliw zgodnie z dokumentacją techniczną i standardem STOP </w:t>
      </w:r>
      <w:proofErr w:type="spellStart"/>
      <w:r w:rsidR="00B463C8" w:rsidRPr="00E171D7">
        <w:t>Cafe</w:t>
      </w:r>
      <w:proofErr w:type="spellEnd"/>
      <w:r w:rsidR="00B463C8" w:rsidRPr="00E171D7">
        <w:t xml:space="preserve"> 2.0. W zakres robót wchodzą m.in.: wykonanie posadzek wraz z cokołami z płytek ceramicznych, poszycia ścian płytami </w:t>
      </w:r>
      <w:proofErr w:type="spellStart"/>
      <w:r w:rsidR="00B463C8" w:rsidRPr="00E171D7">
        <w:t>gk</w:t>
      </w:r>
      <w:proofErr w:type="spellEnd"/>
      <w:r w:rsidR="00B463C8" w:rsidRPr="00E171D7">
        <w:t xml:space="preserve"> i płytkami ceramicznymi, montaż sufitów systemowych podwieszanych wraz z dostawą prętów gwintowanych i wieszaków typu V, wykonanie sufitu z płyty </w:t>
      </w:r>
      <w:proofErr w:type="spellStart"/>
      <w:r w:rsidR="00B463C8" w:rsidRPr="00E171D7">
        <w:t>gk</w:t>
      </w:r>
      <w:proofErr w:type="spellEnd"/>
      <w:r w:rsidR="00B463C8" w:rsidRPr="00E171D7">
        <w:t xml:space="preserve"> ogniowej w pomieszczeniu technicznym, wykonanie ścianek działowych z płyty </w:t>
      </w:r>
      <w:proofErr w:type="spellStart"/>
      <w:r w:rsidR="00B463C8" w:rsidRPr="00E171D7">
        <w:t>gk</w:t>
      </w:r>
      <w:proofErr w:type="spellEnd"/>
      <w:r w:rsidR="00B463C8" w:rsidRPr="00E171D7">
        <w:t xml:space="preserve"> z wypełnieniem z wełny, </w:t>
      </w:r>
      <w:r w:rsidR="00715854" w:rsidRPr="00E171D7">
        <w:t>wypełnienie ścian zewnętrznych wełną mineralną. Wykonanie ścian murowanych kotłowni</w:t>
      </w:r>
      <w:r w:rsidR="00DC1962" w:rsidRPr="00E171D7">
        <w:t xml:space="preserve"> oraz sufity o odporności EI60</w:t>
      </w:r>
      <w:r w:rsidR="00715854" w:rsidRPr="00E171D7">
        <w:t>.</w:t>
      </w:r>
      <w:r w:rsidR="00DC1962" w:rsidRPr="00E171D7">
        <w:t xml:space="preserve"> Wykonanie obudowy drogi ewakuacyjnej EI15</w:t>
      </w:r>
      <w:r w:rsidR="00715854" w:rsidRPr="00E171D7">
        <w:t xml:space="preserve"> </w:t>
      </w:r>
      <w:r w:rsidR="00E171D7" w:rsidRPr="00E171D7">
        <w:t>korytarza zgodnie z PT</w:t>
      </w:r>
    </w:p>
    <w:p w:rsidR="00B463C8" w:rsidRPr="00E171D7" w:rsidRDefault="00DC1962" w:rsidP="005537AD">
      <w:pPr>
        <w:jc w:val="both"/>
      </w:pPr>
      <w:r w:rsidRPr="00E171D7">
        <w:t>W</w:t>
      </w:r>
      <w:r w:rsidR="00B463C8" w:rsidRPr="00E171D7">
        <w:t xml:space="preserve">ykonanie </w:t>
      </w:r>
      <w:r w:rsidR="007B54BD" w:rsidRPr="00E171D7">
        <w:t xml:space="preserve">dwukrotnego </w:t>
      </w:r>
      <w:r w:rsidR="00B463C8" w:rsidRPr="00E171D7">
        <w:t>malowania ścian, osadzanie i montaż drzwi</w:t>
      </w:r>
      <w:r w:rsidR="007B54BD" w:rsidRPr="00E171D7">
        <w:t xml:space="preserve"> (</w:t>
      </w:r>
      <w:r w:rsidRPr="00E171D7">
        <w:t>zgodnie z wytycznymi producenta)</w:t>
      </w:r>
      <w:r w:rsidR="00B463C8" w:rsidRPr="00E171D7">
        <w:t>, dostawa i montaż wzmocnień pod meble i armaturę dla NPS</w:t>
      </w:r>
      <w:r w:rsidRPr="00E171D7">
        <w:t xml:space="preserve"> i wszystkich elementów montowanych na ścianie. </w:t>
      </w:r>
      <w:r w:rsidR="007B54BD" w:rsidRPr="00E171D7">
        <w:t xml:space="preserve">Wykonanie regulacji </w:t>
      </w:r>
      <w:r w:rsidR="001B4983" w:rsidRPr="00E171D7">
        <w:t>kratkach odpływowych – koordynacja przy montażu przez instalatorów</w:t>
      </w:r>
      <w:r w:rsidR="007B54BD" w:rsidRPr="00E171D7">
        <w:t xml:space="preserve">. </w:t>
      </w:r>
      <w:r w:rsidRPr="00E171D7">
        <w:t>D</w:t>
      </w:r>
      <w:r w:rsidR="00B463C8" w:rsidRPr="00E171D7">
        <w:t>ostawa i montaż podkonstrukcji pod otoki i monitory</w:t>
      </w:r>
      <w:r w:rsidRPr="00E171D7">
        <w:t>. M</w:t>
      </w:r>
      <w:r w:rsidR="00B463C8" w:rsidRPr="00E171D7">
        <w:t>ontaż blachy nierdzewnej na ścianach, malowania ścian w POZD, ułożenie płytek na ścianie w POZD, wykonanie parapetów wewnętrznych, dostawa i montaż wycieraczek systemowych, malowanie i obudowa s</w:t>
      </w:r>
      <w:r w:rsidR="003C2781" w:rsidRPr="00E171D7">
        <w:t>łupów konstrukcyjnych,</w:t>
      </w:r>
      <w:r w:rsidR="00B463C8" w:rsidRPr="00E171D7">
        <w:t xml:space="preserve"> wykonanie zabudowy </w:t>
      </w:r>
      <w:proofErr w:type="spellStart"/>
      <w:r w:rsidR="00B463C8" w:rsidRPr="00E171D7">
        <w:t>szpalety</w:t>
      </w:r>
      <w:proofErr w:type="spellEnd"/>
      <w:r w:rsidR="00B463C8" w:rsidRPr="00E171D7">
        <w:t xml:space="preserve"> górnej wzdłuż witryny aluminiowej, wykonanie przejść dla instalacji dostawców inwestorskich, branży klimatyzacyjnej, wentylacyjnej, dostawców mebli gastronomicznych, malowanie konstrukcji sufitu podwieszanego na Sali sprzedaży oraz wykonanie drobnych prac towarzyszących.</w:t>
      </w:r>
    </w:p>
    <w:p w:rsidR="00DC1962" w:rsidRPr="00E171D7" w:rsidRDefault="00B463C8" w:rsidP="005537AD">
      <w:pPr>
        <w:jc w:val="both"/>
      </w:pPr>
      <w:r w:rsidRPr="00E171D7">
        <w:t>Prace wykonane wraz z materiałem zgodnym ze standardem Orlen</w:t>
      </w:r>
      <w:r w:rsidR="00E171D7" w:rsidRPr="00E171D7">
        <w:t xml:space="preserve"> SA </w:t>
      </w:r>
      <w:r w:rsidRPr="00E171D7">
        <w:t>z wyłączeniem: drzwi, sufitów (płyty sufitowe, profile systemowe, pręty do profili), płytek ceramicznyc</w:t>
      </w:r>
      <w:r w:rsidR="00DC1962" w:rsidRPr="00E171D7">
        <w:t>h, blachy nierdzewnej, luster.</w:t>
      </w:r>
    </w:p>
    <w:p w:rsidR="003C2781" w:rsidRPr="00E171D7" w:rsidRDefault="007B54BD" w:rsidP="005537AD">
      <w:pPr>
        <w:jc w:val="both"/>
      </w:pPr>
      <w:r w:rsidRPr="00E171D7">
        <w:t xml:space="preserve">Wymagana obecność przy odbiorze technicznym. </w:t>
      </w:r>
      <w:r w:rsidR="00B463C8" w:rsidRPr="00E171D7">
        <w:t>Należy dostarczyć pełną dokumentację powykonawczą w formie papierowej oraz elektronicznej</w:t>
      </w:r>
      <w:r w:rsidR="003C2781" w:rsidRPr="00E171D7">
        <w:t xml:space="preserve"> </w:t>
      </w:r>
    </w:p>
    <w:p w:rsidR="002E57B4" w:rsidRPr="00E171D7" w:rsidRDefault="003C2781" w:rsidP="005537AD">
      <w:pPr>
        <w:jc w:val="both"/>
      </w:pPr>
      <w:r w:rsidRPr="00E171D7">
        <w:t>Termin rozpoczęcia</w:t>
      </w:r>
      <w:r w:rsidR="00DC1962" w:rsidRPr="00E171D7">
        <w:t xml:space="preserve">: </w:t>
      </w:r>
      <w:r w:rsidR="002C3714">
        <w:t>początek stycznia</w:t>
      </w:r>
      <w:r w:rsidR="00E171D7" w:rsidRPr="00E171D7">
        <w:t xml:space="preserve"> czas trwania prac 6 tygodni</w:t>
      </w:r>
      <w:bookmarkStart w:id="0" w:name="_GoBack"/>
      <w:bookmarkEnd w:id="0"/>
    </w:p>
    <w:sectPr w:rsidR="002E57B4" w:rsidRPr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8D"/>
    <w:rsid w:val="000756F4"/>
    <w:rsid w:val="00165235"/>
    <w:rsid w:val="001B4983"/>
    <w:rsid w:val="0027568D"/>
    <w:rsid w:val="002C3714"/>
    <w:rsid w:val="003752DC"/>
    <w:rsid w:val="003C2781"/>
    <w:rsid w:val="00436E1D"/>
    <w:rsid w:val="005537AD"/>
    <w:rsid w:val="00611BCE"/>
    <w:rsid w:val="00715854"/>
    <w:rsid w:val="007B54BD"/>
    <w:rsid w:val="00B463C8"/>
    <w:rsid w:val="00DC1962"/>
    <w:rsid w:val="00E171D7"/>
    <w:rsid w:val="00EA271B"/>
    <w:rsid w:val="00E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3C09"/>
  <w15:chartTrackingRefBased/>
  <w15:docId w15:val="{1BA514B1-9866-4EE7-A12C-E2F049CD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4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7</cp:revision>
  <cp:lastPrinted>2024-11-18T12:54:00Z</cp:lastPrinted>
  <dcterms:created xsi:type="dcterms:W3CDTF">2024-03-08T07:41:00Z</dcterms:created>
  <dcterms:modified xsi:type="dcterms:W3CDTF">2024-11-18T13:30:00Z</dcterms:modified>
</cp:coreProperties>
</file>