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FFE" w:rsidRPr="00FF41FD" w:rsidRDefault="001C2FFE">
      <w:pPr>
        <w:rPr>
          <w:b/>
          <w:sz w:val="24"/>
          <w:szCs w:val="24"/>
        </w:rPr>
      </w:pPr>
      <w:r w:rsidRPr="00FF41FD">
        <w:rPr>
          <w:b/>
          <w:sz w:val="24"/>
          <w:szCs w:val="24"/>
        </w:rPr>
        <w:t>Wykonanie kompleksowych nawierzchni z kostki betonowej na SP Natolin</w:t>
      </w:r>
    </w:p>
    <w:p w:rsidR="001C2FFE" w:rsidRDefault="001C2FFE">
      <w:r w:rsidRPr="001C2FFE">
        <w:t xml:space="preserve">Zapraszamy do składania ofert na wykonanie prac związanych z kompleksowym wykonaniem nawierzchni z kostki betonowej. </w:t>
      </w:r>
    </w:p>
    <w:p w:rsidR="001C2FFE" w:rsidRDefault="001C2FFE">
      <w:r w:rsidRPr="001C2FFE">
        <w:t xml:space="preserve">Przedmiot zamówienia obejmuje: </w:t>
      </w:r>
    </w:p>
    <w:p w:rsidR="001541F8" w:rsidRDefault="001541F8" w:rsidP="00FF17C8">
      <w:pPr>
        <w:pStyle w:val="Akapitzlist"/>
        <w:numPr>
          <w:ilvl w:val="0"/>
          <w:numId w:val="3"/>
        </w:numPr>
      </w:pPr>
      <w:r>
        <w:t>Wykonanie d</w:t>
      </w:r>
      <w:r w:rsidR="001C2FFE" w:rsidRPr="001C2FFE">
        <w:t>r</w:t>
      </w:r>
      <w:r>
        <w:t>óg</w:t>
      </w:r>
      <w:r w:rsidR="001C2FFE" w:rsidRPr="001C2FFE">
        <w:t xml:space="preserve"> i plac</w:t>
      </w:r>
      <w:r>
        <w:t>ów</w:t>
      </w:r>
      <w:r w:rsidR="001C2FFE" w:rsidRPr="001C2FFE">
        <w:t xml:space="preserve"> manewrowy</w:t>
      </w:r>
      <w:r>
        <w:t>ch, wraz z miejscami postojowymi</w:t>
      </w:r>
      <w:r w:rsidR="001C2FFE" w:rsidRPr="001C2FFE">
        <w:t xml:space="preserve"> (kostka behaton) </w:t>
      </w:r>
      <w:r w:rsidR="002C2921">
        <w:t>– 1553m</w:t>
      </w:r>
      <w:r w:rsidR="002C2921" w:rsidRPr="00FF17C8">
        <w:rPr>
          <w:vertAlign w:val="superscript"/>
        </w:rPr>
        <w:t>2</w:t>
      </w:r>
    </w:p>
    <w:p w:rsidR="001541F8" w:rsidRDefault="00F07468" w:rsidP="00FF17C8">
      <w:pPr>
        <w:pStyle w:val="Akapitzlist"/>
        <w:numPr>
          <w:ilvl w:val="0"/>
          <w:numId w:val="3"/>
        </w:numPr>
      </w:pPr>
      <w:r>
        <w:t>Chodniki (kostka Hol</w:t>
      </w:r>
      <w:r w:rsidR="002D107E">
        <w:t>and)</w:t>
      </w:r>
      <w:r w:rsidR="002C2921">
        <w:t xml:space="preserve"> – 229m</w:t>
      </w:r>
      <w:r w:rsidR="002C2921" w:rsidRPr="00FF17C8">
        <w:rPr>
          <w:vertAlign w:val="superscript"/>
        </w:rPr>
        <w:t>2</w:t>
      </w:r>
    </w:p>
    <w:p w:rsidR="001541F8" w:rsidRPr="002C2921" w:rsidRDefault="002C2921" w:rsidP="00C97E75">
      <w:pPr>
        <w:pStyle w:val="Akapitzlist"/>
        <w:numPr>
          <w:ilvl w:val="0"/>
          <w:numId w:val="3"/>
        </w:numPr>
      </w:pPr>
      <w:r>
        <w:t>Wykonanie z</w:t>
      </w:r>
      <w:r w:rsidR="002D107E">
        <w:t>jazd</w:t>
      </w:r>
      <w:r>
        <w:t>u– 102m</w:t>
      </w:r>
      <w:r w:rsidRPr="00FF17C8">
        <w:rPr>
          <w:vertAlign w:val="superscript"/>
        </w:rPr>
        <w:t>2</w:t>
      </w:r>
      <w:r>
        <w:t xml:space="preserve"> (oraz </w:t>
      </w:r>
      <w:r w:rsidR="00C97E75">
        <w:t>d</w:t>
      </w:r>
      <w:r w:rsidR="00C97E75" w:rsidRPr="00C97E75">
        <w:t>emontaż istniejącej nawierzchni wraz z wywozem i utylizacją</w:t>
      </w:r>
      <w:r>
        <w:t>– 43m</w:t>
      </w:r>
      <w:r w:rsidRPr="00FF17C8">
        <w:rPr>
          <w:vertAlign w:val="superscript"/>
        </w:rPr>
        <w:t>2</w:t>
      </w:r>
      <w:r>
        <w:t>)</w:t>
      </w:r>
    </w:p>
    <w:p w:rsidR="001C2FFE" w:rsidRDefault="001541F8" w:rsidP="00FF17C8">
      <w:pPr>
        <w:pStyle w:val="Akapitzlist"/>
        <w:numPr>
          <w:ilvl w:val="0"/>
          <w:numId w:val="3"/>
        </w:numPr>
      </w:pPr>
      <w:r>
        <w:t>Wykonanie pobocza</w:t>
      </w:r>
      <w:r w:rsidR="002C2921">
        <w:t xml:space="preserve"> </w:t>
      </w:r>
      <w:r w:rsidR="00C97E75">
        <w:t>zjazdu</w:t>
      </w:r>
      <w:r w:rsidR="002C2921">
        <w:t>– 36m</w:t>
      </w:r>
      <w:r w:rsidR="002C2921" w:rsidRPr="00FF17C8">
        <w:rPr>
          <w:vertAlign w:val="superscript"/>
        </w:rPr>
        <w:t>2</w:t>
      </w:r>
    </w:p>
    <w:p w:rsidR="001C2FFE" w:rsidRDefault="001C2FFE" w:rsidP="00FF17C8">
      <w:pPr>
        <w:pStyle w:val="Akapitzlist"/>
        <w:numPr>
          <w:ilvl w:val="0"/>
          <w:numId w:val="3"/>
        </w:numPr>
      </w:pPr>
      <w:r w:rsidRPr="001C2FFE">
        <w:t xml:space="preserve">Wykonanie obrzeży </w:t>
      </w:r>
      <w:r w:rsidR="00C97E75">
        <w:t xml:space="preserve">betonowych </w:t>
      </w:r>
      <w:r w:rsidR="00F07468">
        <w:t xml:space="preserve">8x30cm </w:t>
      </w:r>
      <w:r w:rsidR="002C2921">
        <w:t>– 129mb</w:t>
      </w:r>
    </w:p>
    <w:p w:rsidR="001C2FFE" w:rsidRDefault="001C2FFE" w:rsidP="00FF17C8">
      <w:pPr>
        <w:pStyle w:val="Akapitzlist"/>
        <w:numPr>
          <w:ilvl w:val="0"/>
          <w:numId w:val="3"/>
        </w:numPr>
      </w:pPr>
      <w:r w:rsidRPr="001C2FFE">
        <w:t xml:space="preserve">Wykonanie krawężników </w:t>
      </w:r>
      <w:r w:rsidR="00F07468">
        <w:t>betonowych 15x30cm</w:t>
      </w:r>
      <w:r w:rsidR="002C2921">
        <w:t xml:space="preserve"> - 345mb</w:t>
      </w:r>
    </w:p>
    <w:p w:rsidR="001C2FFE" w:rsidRDefault="001C2FFE" w:rsidP="00FF17C8">
      <w:pPr>
        <w:pStyle w:val="Akapitzlist"/>
        <w:numPr>
          <w:ilvl w:val="0"/>
          <w:numId w:val="3"/>
        </w:numPr>
      </w:pPr>
      <w:r w:rsidRPr="001C2FFE">
        <w:t xml:space="preserve">Wykonanie oporników </w:t>
      </w:r>
      <w:r w:rsidR="00F07468">
        <w:t xml:space="preserve">betonowych 12x25cm </w:t>
      </w:r>
      <w:r w:rsidR="00FF17C8">
        <w:t>–</w:t>
      </w:r>
      <w:r w:rsidR="002C2921">
        <w:t xml:space="preserve"> </w:t>
      </w:r>
      <w:r w:rsidR="00FF17C8">
        <w:t>34mb</w:t>
      </w:r>
    </w:p>
    <w:p w:rsidR="001C2FFE" w:rsidRDefault="001C2FFE" w:rsidP="00FF17C8">
      <w:pPr>
        <w:pStyle w:val="Akapitzlist"/>
        <w:numPr>
          <w:ilvl w:val="0"/>
          <w:numId w:val="3"/>
        </w:numPr>
      </w:pPr>
      <w:r w:rsidRPr="001C2FFE">
        <w:t xml:space="preserve">Wykonanie odwodnienia </w:t>
      </w:r>
      <w:r w:rsidR="001541F8">
        <w:t xml:space="preserve">betonowego szczelinowego D400 (przy zjeździe) </w:t>
      </w:r>
      <w:r w:rsidR="00D343CE">
        <w:t>ze studzienk</w:t>
      </w:r>
      <w:r w:rsidR="003E7AF9">
        <w:t>ą</w:t>
      </w:r>
      <w:r w:rsidR="00FF17C8">
        <w:t>– 8,7m</w:t>
      </w:r>
    </w:p>
    <w:p w:rsidR="001C2FFE" w:rsidRDefault="001541F8" w:rsidP="00FF17C8">
      <w:pPr>
        <w:pStyle w:val="Akapitzlist"/>
        <w:numPr>
          <w:ilvl w:val="0"/>
          <w:numId w:val="3"/>
        </w:numPr>
      </w:pPr>
      <w:r>
        <w:t xml:space="preserve">Wykonanie </w:t>
      </w:r>
      <w:r w:rsidR="00F07468">
        <w:t>k</w:t>
      </w:r>
      <w:r w:rsidR="001C2FFE" w:rsidRPr="001C2FFE">
        <w:t>rawężnik</w:t>
      </w:r>
      <w:r>
        <w:t>ów</w:t>
      </w:r>
      <w:r w:rsidR="001C2FFE" w:rsidRPr="001C2FFE">
        <w:t xml:space="preserve"> </w:t>
      </w:r>
      <w:r>
        <w:t>najazdowych (obniżających)</w:t>
      </w:r>
      <w:r w:rsidR="001C2FFE" w:rsidRPr="001C2FFE">
        <w:t xml:space="preserve"> 22x15 na ławie beton</w:t>
      </w:r>
      <w:r>
        <w:t>owej z oporem</w:t>
      </w:r>
      <w:r w:rsidR="00FF17C8">
        <w:t xml:space="preserve"> – 53mb</w:t>
      </w:r>
    </w:p>
    <w:p w:rsidR="00FF17C8" w:rsidRDefault="00FF17C8" w:rsidP="00FF17C8">
      <w:pPr>
        <w:pStyle w:val="Akapitzlist"/>
        <w:numPr>
          <w:ilvl w:val="0"/>
          <w:numId w:val="3"/>
        </w:numPr>
      </w:pPr>
      <w:r>
        <w:t xml:space="preserve">Wykonanie </w:t>
      </w:r>
      <w:r w:rsidRPr="00FF17C8">
        <w:t>ścieku przejezdniowego z betonowej kostk</w:t>
      </w:r>
      <w:r w:rsidR="00F20FF5">
        <w:t>i</w:t>
      </w:r>
      <w:r w:rsidRPr="00FF17C8">
        <w:t xml:space="preserve"> brukowej </w:t>
      </w:r>
      <w:r>
        <w:t>– 28mb</w:t>
      </w:r>
    </w:p>
    <w:p w:rsidR="001541F8" w:rsidRDefault="001C2FFE" w:rsidP="00F07468">
      <w:pPr>
        <w:pStyle w:val="Akapitzlist"/>
        <w:numPr>
          <w:ilvl w:val="0"/>
          <w:numId w:val="3"/>
        </w:numPr>
      </w:pPr>
      <w:r w:rsidRPr="001C2FFE">
        <w:t xml:space="preserve">Wyznaczenie ciągów pieszych i miejsc postojowych </w:t>
      </w:r>
    </w:p>
    <w:p w:rsidR="001C2FFE" w:rsidRDefault="001C2FFE">
      <w:r w:rsidRPr="001C2FFE">
        <w:t xml:space="preserve">Dodatkowo należy uwzględnić: </w:t>
      </w:r>
    </w:p>
    <w:p w:rsidR="001C2FFE" w:rsidRDefault="001C2FFE" w:rsidP="00FF17C8">
      <w:pPr>
        <w:pStyle w:val="Akapitzlist"/>
        <w:numPr>
          <w:ilvl w:val="0"/>
          <w:numId w:val="3"/>
        </w:numPr>
      </w:pPr>
      <w:r w:rsidRPr="001C2FFE">
        <w:t>Uszczelnienie</w:t>
      </w:r>
      <w:r w:rsidR="00F07468">
        <w:t xml:space="preserve"> pomiędzy</w:t>
      </w:r>
      <w:r w:rsidRPr="001C2FFE">
        <w:t xml:space="preserve"> krawędzi</w:t>
      </w:r>
      <w:r w:rsidR="00F07468">
        <w:t>ą</w:t>
      </w:r>
      <w:r w:rsidRPr="001C2FFE">
        <w:t xml:space="preserve"> krawężnika </w:t>
      </w:r>
      <w:r w:rsidR="00F07468">
        <w:t xml:space="preserve">najazdowego przy zjeździe oraz nawierzchnią istniejącej drogi asfaltowej </w:t>
      </w:r>
      <w:r w:rsidRPr="001C2FFE">
        <w:t xml:space="preserve">przy użyciu tiksotropowej masy (np. Tok-Plast). </w:t>
      </w:r>
    </w:p>
    <w:p w:rsidR="001C2FFE" w:rsidRDefault="001C2FFE" w:rsidP="00FF17C8">
      <w:pPr>
        <w:pStyle w:val="Akapitzlist"/>
        <w:numPr>
          <w:ilvl w:val="0"/>
          <w:numId w:val="3"/>
        </w:numPr>
      </w:pPr>
      <w:r w:rsidRPr="001C2FFE">
        <w:t xml:space="preserve">Badania nośności i zagęszczenia po stronie wykonawcy. </w:t>
      </w:r>
    </w:p>
    <w:p w:rsidR="001C2FFE" w:rsidRDefault="001C2FFE">
      <w:r>
        <w:t>O</w:t>
      </w:r>
      <w:r w:rsidRPr="001C2FFE">
        <w:t>bowiązkowa obecność na etapach odbiorowych przez zarządcę drogi ja</w:t>
      </w:r>
      <w:r w:rsidR="00D23531">
        <w:t>k również odbiorów technicznych.</w:t>
      </w:r>
    </w:p>
    <w:p w:rsidR="001C2FFE" w:rsidRDefault="001C2FFE">
      <w:r w:rsidRPr="001C2FFE">
        <w:t xml:space="preserve">Prace zgodnie z projektem budowlanym, standardem Orlen S.A. i PZT. </w:t>
      </w:r>
    </w:p>
    <w:p w:rsidR="001C2FFE" w:rsidRDefault="001C2FFE">
      <w:r w:rsidRPr="001C2FFE">
        <w:t xml:space="preserve">Dostarczenie dokumentacji powykonawczej w wersji papierowej i elektronicznej. </w:t>
      </w:r>
    </w:p>
    <w:p w:rsidR="001C2FFE" w:rsidRDefault="001C2FFE">
      <w:r w:rsidRPr="001C2FFE">
        <w:t xml:space="preserve">Termin rozpoczęcia prac: </w:t>
      </w:r>
      <w:r w:rsidR="00F07468" w:rsidRPr="00F07468">
        <w:t xml:space="preserve">druga połowa </w:t>
      </w:r>
      <w:r w:rsidRPr="00F07468">
        <w:t xml:space="preserve">listopada </w:t>
      </w:r>
      <w:r w:rsidRPr="001C2FFE">
        <w:t>- do potwierdzenia</w:t>
      </w:r>
      <w:r>
        <w:t>. Czas trwania: 5 tygodni</w:t>
      </w:r>
      <w:r w:rsidRPr="001C2FFE">
        <w:t xml:space="preserve"> </w:t>
      </w:r>
    </w:p>
    <w:p w:rsidR="001C2FFE" w:rsidRPr="00603E93" w:rsidRDefault="001C2FFE">
      <w:pPr>
        <w:rPr>
          <w:color w:val="FF0000"/>
          <w:sz w:val="24"/>
          <w:szCs w:val="24"/>
        </w:rPr>
      </w:pPr>
      <w:r w:rsidRPr="001C2FFE">
        <w:t xml:space="preserve">Miejsce realizacji: </w:t>
      </w:r>
      <w:r w:rsidR="00D23531">
        <w:t xml:space="preserve">SP </w:t>
      </w:r>
      <w:r w:rsidRPr="001541F8">
        <w:t>Natolin, ul. Logistyczna, 05-825 Natolin,  gm. Grodzisk Mazowiecki</w:t>
      </w:r>
    </w:p>
    <w:p w:rsidR="00767D32" w:rsidRDefault="001C2FFE">
      <w:r w:rsidRPr="001C2FFE">
        <w:t>Oferty proszę przygotować na podstawie załącznika</w:t>
      </w:r>
      <w:r w:rsidR="00C7667C">
        <w:t xml:space="preserve"> Excel</w:t>
      </w:r>
      <w:r w:rsidRPr="001C2FFE">
        <w:t xml:space="preserve"> „</w:t>
      </w:r>
      <w:r w:rsidR="00C557FA" w:rsidRPr="00C557FA">
        <w:t>Zakres - k</w:t>
      </w:r>
      <w:r w:rsidRPr="00C557FA">
        <w:t>ostka</w:t>
      </w:r>
      <w:r w:rsidR="00C557FA" w:rsidRPr="00C557FA">
        <w:t xml:space="preserve"> SP </w:t>
      </w:r>
      <w:r w:rsidRPr="00C557FA">
        <w:t>Natolin</w:t>
      </w:r>
      <w:r w:rsidRPr="001C2FFE">
        <w:t>" i uwzględnić cenę usługi wraz z materiałami, powyż</w:t>
      </w:r>
      <w:r>
        <w:t>szymi wytycznymi oraz s</w:t>
      </w:r>
      <w:bookmarkStart w:id="0" w:name="_GoBack"/>
      <w:bookmarkEnd w:id="0"/>
      <w:r>
        <w:t>przętem.</w:t>
      </w:r>
    </w:p>
    <w:sectPr w:rsidR="00767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76798"/>
    <w:multiLevelType w:val="hybridMultilevel"/>
    <w:tmpl w:val="017C3A6C"/>
    <w:lvl w:ilvl="0" w:tplc="E3409F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E7FF3"/>
    <w:multiLevelType w:val="hybridMultilevel"/>
    <w:tmpl w:val="B3CC3924"/>
    <w:lvl w:ilvl="0" w:tplc="E3409F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A3EEF"/>
    <w:multiLevelType w:val="hybridMultilevel"/>
    <w:tmpl w:val="4AD2D6EC"/>
    <w:lvl w:ilvl="0" w:tplc="2B80154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96502"/>
    <w:multiLevelType w:val="hybridMultilevel"/>
    <w:tmpl w:val="F0A69F42"/>
    <w:lvl w:ilvl="0" w:tplc="2B80154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EB"/>
    <w:rsid w:val="001541F8"/>
    <w:rsid w:val="001C2FFE"/>
    <w:rsid w:val="002C2921"/>
    <w:rsid w:val="002D107E"/>
    <w:rsid w:val="00325901"/>
    <w:rsid w:val="003E7AF9"/>
    <w:rsid w:val="00533F39"/>
    <w:rsid w:val="005A22EB"/>
    <w:rsid w:val="00603E93"/>
    <w:rsid w:val="006D27A4"/>
    <w:rsid w:val="00767D32"/>
    <w:rsid w:val="00C557FA"/>
    <w:rsid w:val="00C7667C"/>
    <w:rsid w:val="00C97E75"/>
    <w:rsid w:val="00D23531"/>
    <w:rsid w:val="00D343CE"/>
    <w:rsid w:val="00F07468"/>
    <w:rsid w:val="00F20FF5"/>
    <w:rsid w:val="00FF17C8"/>
    <w:rsid w:val="00FF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060AB"/>
  <w15:chartTrackingRefBased/>
  <w15:docId w15:val="{DF268BE3-44AB-4ED6-81F5-F316147CE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Czamara Natalia (BUD)</dc:creator>
  <cp:keywords/>
  <dc:description/>
  <cp:lastModifiedBy>Czamara Natalia (BUD)</cp:lastModifiedBy>
  <cp:revision>14</cp:revision>
  <dcterms:created xsi:type="dcterms:W3CDTF">2024-10-01T08:53:00Z</dcterms:created>
  <dcterms:modified xsi:type="dcterms:W3CDTF">2024-10-01T12:01:00Z</dcterms:modified>
</cp:coreProperties>
</file>