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1954E8AB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7E3C01" w:rsidRPr="007E3C01">
        <w:rPr>
          <w:rStyle w:val="FontStyle59"/>
          <w:b/>
          <w:bCs/>
          <w:sz w:val="20"/>
          <w:szCs w:val="20"/>
        </w:rPr>
        <w:t>ELOG/2/031601/24</w:t>
      </w:r>
      <w:r w:rsidR="007E3C01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7E3C01" w:rsidRPr="007E3C01">
        <w:rPr>
          <w:rStyle w:val="FontStyle59"/>
          <w:b/>
          <w:bCs/>
          <w:sz w:val="20"/>
          <w:szCs w:val="20"/>
        </w:rPr>
        <w:t>Odwodnienie terenu fundamentowego turbin wiatrowych nr 04, 08, 12, 17 na terenie Farmy Wiatrowej Karcino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099D51B4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uprawnienia budowlane do kierowania robotami bez ograniczeń w specjalności </w:t>
      </w:r>
      <w:proofErr w:type="spellStart"/>
      <w:r w:rsidRPr="00CE4ECA">
        <w:rPr>
          <w:rStyle w:val="FontStyle52"/>
        </w:rPr>
        <w:t>konstrukcyjno</w:t>
      </w:r>
      <w:proofErr w:type="spellEnd"/>
      <w:r w:rsidRPr="00CE4ECA">
        <w:rPr>
          <w:rStyle w:val="FontStyle52"/>
        </w:rPr>
        <w:t xml:space="preserve"> – budowlane</w:t>
      </w:r>
      <w:r w:rsidR="007E3C01">
        <w:rPr>
          <w:rStyle w:val="FontStyle52"/>
        </w:rPr>
        <w:t xml:space="preserve">j </w:t>
      </w:r>
      <w:r w:rsidRPr="00CE4ECA">
        <w:rPr>
          <w:rStyle w:val="FontStyle52"/>
        </w:rPr>
        <w:t xml:space="preserve">lub tożsame wydane na podstawie nieobowiązujących już przepisów, która będzie pełniła obowiązki </w:t>
      </w:r>
      <w:r w:rsidRPr="007E3C01">
        <w:rPr>
          <w:rStyle w:val="FontStyle52"/>
          <w:b/>
          <w:bCs/>
        </w:rPr>
        <w:t>Kierownika robót</w:t>
      </w:r>
      <w:r w:rsidRPr="00CE4ECA">
        <w:rPr>
          <w:rStyle w:val="FontStyle52"/>
        </w:rPr>
        <w:t xml:space="preserve"> i najpóźniej w dniu przekazania terenu robót przekażemy kopię uprawnień wraz z aktualnymi zaświadczeniami przynależności do właściwej okręgowej izby zawodowej</w:t>
      </w:r>
    </w:p>
    <w:p w14:paraId="2AD29E84" w14:textId="2D211F97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uprawniające do zajmowania się eksploatacją urządzeń, instalacji i sieci na stanowisku </w:t>
      </w:r>
      <w:r w:rsidR="007E3C01" w:rsidRPr="007E3C01">
        <w:rPr>
          <w:rStyle w:val="FontStyle52"/>
        </w:rPr>
        <w:t xml:space="preserve">dozoru (D) </w:t>
      </w:r>
      <w:r w:rsidR="007E3C01">
        <w:rPr>
          <w:rStyle w:val="FontStyle52"/>
        </w:rPr>
        <w:t xml:space="preserve">lub </w:t>
      </w:r>
      <w:r w:rsidRPr="00CE4ECA">
        <w:rPr>
          <w:rStyle w:val="FontStyle52"/>
        </w:rPr>
        <w:t xml:space="preserve">eksploatacji (E) minimum Grupa 1 pkt 2 lub </w:t>
      </w:r>
      <w:r w:rsidR="007E3C01">
        <w:rPr>
          <w:rStyle w:val="FontStyle52"/>
        </w:rPr>
        <w:t xml:space="preserve">odpowiednik </w:t>
      </w:r>
      <w:r w:rsidR="007E3C01">
        <w:rPr>
          <w:rFonts w:ascii="Arial Narrow" w:eastAsia="Times New Roman" w:hAnsi="Arial Narrow" w:cs="Arial Narrow"/>
          <w:sz w:val="20"/>
          <w:szCs w:val="20"/>
        </w:rPr>
        <w:t xml:space="preserve">(urządzenia, instalacje i sieci elektroenergetyczne o napięciu nie wyższym niż 1 </w:t>
      </w:r>
      <w:proofErr w:type="spellStart"/>
      <w:r w:rsidR="007E3C01">
        <w:rPr>
          <w:rFonts w:ascii="Arial Narrow" w:eastAsia="Times New Roman" w:hAnsi="Arial Narrow" w:cs="Arial Narrow"/>
          <w:sz w:val="20"/>
          <w:szCs w:val="20"/>
        </w:rPr>
        <w:t>kV</w:t>
      </w:r>
      <w:proofErr w:type="spellEnd"/>
      <w:r w:rsidR="007E3C01">
        <w:rPr>
          <w:rFonts w:ascii="Arial Narrow" w:eastAsia="Times New Roman" w:hAnsi="Arial Narrow" w:cs="Arial Narrow"/>
          <w:sz w:val="20"/>
          <w:szCs w:val="20"/>
        </w:rPr>
        <w:t>)</w:t>
      </w:r>
      <w:r w:rsidR="007E3C01">
        <w:rPr>
          <w:rStyle w:val="FontStyle52"/>
        </w:rPr>
        <w:t>,</w:t>
      </w:r>
      <w:r w:rsidRPr="00CE4ECA">
        <w:rPr>
          <w:rStyle w:val="FontStyle52"/>
        </w:rPr>
        <w:t xml:space="preserve"> która będzie pełniła funkcję </w:t>
      </w:r>
      <w:r w:rsidRPr="007E3C01">
        <w:rPr>
          <w:rStyle w:val="FontStyle52"/>
          <w:b/>
          <w:bCs/>
        </w:rPr>
        <w:t>Nadzorującego</w:t>
      </w:r>
      <w:r w:rsidRPr="00CE4ECA">
        <w:rPr>
          <w:rStyle w:val="FontStyle52"/>
        </w:rPr>
        <w:t xml:space="preserve"> podczas realizacji</w:t>
      </w:r>
      <w:r w:rsidR="007E3C01">
        <w:rPr>
          <w:rStyle w:val="FontStyle52"/>
        </w:rPr>
        <w:t xml:space="preserve"> robót</w:t>
      </w:r>
      <w:r w:rsidRPr="00CE4ECA">
        <w:rPr>
          <w:rStyle w:val="FontStyle52"/>
        </w:rPr>
        <w:t xml:space="preserve">, na którą będą wystawiane </w:t>
      </w:r>
      <w:r w:rsidR="007E3C01">
        <w:rPr>
          <w:rStyle w:val="FontStyle52"/>
        </w:rPr>
        <w:t xml:space="preserve">pisemne </w:t>
      </w:r>
      <w:r w:rsidRPr="00CE4ECA">
        <w:rPr>
          <w:rStyle w:val="FontStyle52"/>
        </w:rPr>
        <w:t>polecenia na prace i najpóźniej w dniu przekazania terenu robót przekażemy kopię uprawnień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92F42"/>
    <w:rsid w:val="001B5A00"/>
    <w:rsid w:val="00217471"/>
    <w:rsid w:val="00291C47"/>
    <w:rsid w:val="002B32E8"/>
    <w:rsid w:val="002B5ABB"/>
    <w:rsid w:val="002C4098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525E29"/>
    <w:rsid w:val="00550B34"/>
    <w:rsid w:val="005636DB"/>
    <w:rsid w:val="005A5EB8"/>
    <w:rsid w:val="00620AD2"/>
    <w:rsid w:val="0063586A"/>
    <w:rsid w:val="006602C3"/>
    <w:rsid w:val="006759A9"/>
    <w:rsid w:val="006836D4"/>
    <w:rsid w:val="007347A0"/>
    <w:rsid w:val="00752F4B"/>
    <w:rsid w:val="00770777"/>
    <w:rsid w:val="00781310"/>
    <w:rsid w:val="00796B77"/>
    <w:rsid w:val="007B2D91"/>
    <w:rsid w:val="007B335F"/>
    <w:rsid w:val="007E0C0A"/>
    <w:rsid w:val="007E3C01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7199A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4</cp:revision>
  <cp:lastPrinted>2014-07-11T12:16:00Z</cp:lastPrinted>
  <dcterms:created xsi:type="dcterms:W3CDTF">2024-10-02T07:23:00Z</dcterms:created>
  <dcterms:modified xsi:type="dcterms:W3CDTF">2024-10-02T10:26:00Z</dcterms:modified>
</cp:coreProperties>
</file>