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D1FEFE" w14:textId="77777777" w:rsidR="00D339CE" w:rsidRDefault="00434B48" w:rsidP="00573A73">
      <w:pPr>
        <w:spacing w:line="264" w:lineRule="auto"/>
        <w:jc w:val="center"/>
        <w:rPr>
          <w:b/>
          <w:szCs w:val="24"/>
        </w:rPr>
      </w:pPr>
      <w:r w:rsidRPr="00722163">
        <w:rPr>
          <w:b/>
          <w:szCs w:val="24"/>
        </w:rPr>
        <w:t>OPIS PRZEDMIOTU ZAMÓWIENIA</w:t>
      </w:r>
    </w:p>
    <w:p w14:paraId="773031FC" w14:textId="77777777" w:rsidR="00722163" w:rsidRPr="00722163" w:rsidRDefault="00722163" w:rsidP="00573A73">
      <w:pPr>
        <w:spacing w:line="264" w:lineRule="auto"/>
        <w:jc w:val="center"/>
        <w:rPr>
          <w:b/>
          <w:szCs w:val="24"/>
        </w:rPr>
      </w:pPr>
    </w:p>
    <w:p w14:paraId="0EFA76FA" w14:textId="7E83B335" w:rsidR="00A439E8" w:rsidRPr="00053783" w:rsidRDefault="004D29EE" w:rsidP="00573A73">
      <w:pPr>
        <w:spacing w:line="264" w:lineRule="auto"/>
        <w:ind w:left="1985" w:hanging="1985"/>
        <w:rPr>
          <w:b/>
          <w:sz w:val="22"/>
        </w:rPr>
      </w:pPr>
      <w:r w:rsidRPr="00722163">
        <w:rPr>
          <w:sz w:val="22"/>
          <w:u w:val="single"/>
        </w:rPr>
        <w:t>Nazwa zamówienia:</w:t>
      </w:r>
      <w:r w:rsidRPr="00722163">
        <w:rPr>
          <w:sz w:val="22"/>
        </w:rPr>
        <w:t xml:space="preserve"> </w:t>
      </w:r>
      <w:r w:rsidR="00CF4BF2" w:rsidRPr="00722163">
        <w:rPr>
          <w:sz w:val="22"/>
        </w:rPr>
        <w:tab/>
      </w:r>
      <w:r w:rsidR="00453621">
        <w:rPr>
          <w:b/>
          <w:sz w:val="22"/>
        </w:rPr>
        <w:t>obsługa</w:t>
      </w:r>
      <w:r w:rsidR="00453621" w:rsidRPr="00453621">
        <w:rPr>
          <w:b/>
          <w:sz w:val="22"/>
        </w:rPr>
        <w:t xml:space="preserve"> serwisow</w:t>
      </w:r>
      <w:r w:rsidR="00C0256B">
        <w:rPr>
          <w:b/>
          <w:sz w:val="22"/>
        </w:rPr>
        <w:t>a</w:t>
      </w:r>
      <w:r w:rsidR="00453621" w:rsidRPr="00453621">
        <w:rPr>
          <w:b/>
          <w:sz w:val="22"/>
        </w:rPr>
        <w:t xml:space="preserve"> floty pojazdów o DMC </w:t>
      </w:r>
      <w:r w:rsidR="00AE46B7">
        <w:rPr>
          <w:b/>
          <w:sz w:val="22"/>
        </w:rPr>
        <w:t>powyżej</w:t>
      </w:r>
      <w:r w:rsidR="00453621" w:rsidRPr="00453621">
        <w:rPr>
          <w:b/>
          <w:sz w:val="22"/>
        </w:rPr>
        <w:t xml:space="preserve"> 3,5</w:t>
      </w:r>
      <w:r w:rsidR="00EA7B8B">
        <w:rPr>
          <w:b/>
          <w:sz w:val="22"/>
        </w:rPr>
        <w:t xml:space="preserve"> </w:t>
      </w:r>
      <w:r w:rsidR="00453621" w:rsidRPr="00453621">
        <w:rPr>
          <w:b/>
          <w:sz w:val="22"/>
        </w:rPr>
        <w:t xml:space="preserve">t </w:t>
      </w:r>
      <w:r w:rsidR="00453621">
        <w:rPr>
          <w:b/>
          <w:sz w:val="22"/>
        </w:rPr>
        <w:t>z dostawą części oraz akceso</w:t>
      </w:r>
      <w:r w:rsidR="00453621" w:rsidRPr="00453621">
        <w:rPr>
          <w:b/>
          <w:sz w:val="22"/>
        </w:rPr>
        <w:t xml:space="preserve">riów samochodowych dla </w:t>
      </w:r>
      <w:r w:rsidR="00453621">
        <w:rPr>
          <w:b/>
          <w:sz w:val="22"/>
        </w:rPr>
        <w:t xml:space="preserve">ENERGA-OPERATOR SA </w:t>
      </w:r>
      <w:r w:rsidR="004553BF">
        <w:rPr>
          <w:b/>
          <w:sz w:val="22"/>
        </w:rPr>
        <w:t>Oddział</w:t>
      </w:r>
      <w:r w:rsidR="00453621" w:rsidRPr="00453621">
        <w:rPr>
          <w:b/>
          <w:sz w:val="22"/>
        </w:rPr>
        <w:t xml:space="preserve"> w Gdańsku</w:t>
      </w:r>
      <w:r w:rsidR="006720F7" w:rsidRPr="00053783">
        <w:rPr>
          <w:b/>
          <w:sz w:val="22"/>
        </w:rPr>
        <w:t>.</w:t>
      </w:r>
    </w:p>
    <w:p w14:paraId="39B313FC" w14:textId="77777777" w:rsidR="00301CD5" w:rsidRPr="00722163" w:rsidRDefault="00301CD5" w:rsidP="00573A73">
      <w:pPr>
        <w:spacing w:line="264" w:lineRule="auto"/>
        <w:ind w:left="1985" w:hanging="1985"/>
        <w:rPr>
          <w:sz w:val="22"/>
        </w:rPr>
      </w:pPr>
    </w:p>
    <w:p w14:paraId="59F6A8E2" w14:textId="30779402" w:rsidR="00053783" w:rsidRPr="008700DA" w:rsidRDefault="00BF4B56" w:rsidP="00573A73">
      <w:pPr>
        <w:spacing w:line="264" w:lineRule="auto"/>
        <w:ind w:left="1843" w:hanging="1843"/>
        <w:rPr>
          <w:sz w:val="22"/>
        </w:rPr>
      </w:pPr>
      <w:r>
        <w:rPr>
          <w:sz w:val="22"/>
          <w:u w:val="single"/>
        </w:rPr>
        <w:t>Okres obowiązywania:</w:t>
      </w:r>
      <w:r w:rsidRPr="00BF4B56">
        <w:rPr>
          <w:sz w:val="22"/>
        </w:rPr>
        <w:t xml:space="preserve"> </w:t>
      </w:r>
      <w:r>
        <w:rPr>
          <w:sz w:val="22"/>
        </w:rPr>
        <w:tab/>
      </w:r>
      <w:r w:rsidR="00AE46B7">
        <w:rPr>
          <w:sz w:val="22"/>
        </w:rPr>
        <w:t>24</w:t>
      </w:r>
      <w:r w:rsidR="008700DA" w:rsidRPr="00FD0E6B">
        <w:rPr>
          <w:sz w:val="22"/>
        </w:rPr>
        <w:t xml:space="preserve"> </w:t>
      </w:r>
      <w:r w:rsidR="00453621" w:rsidRPr="00FD0E6B">
        <w:rPr>
          <w:sz w:val="22"/>
        </w:rPr>
        <w:t>miesi</w:t>
      </w:r>
      <w:r w:rsidR="00AE46B7">
        <w:rPr>
          <w:sz w:val="22"/>
        </w:rPr>
        <w:t>ące</w:t>
      </w:r>
    </w:p>
    <w:p w14:paraId="3A0D27A5" w14:textId="77777777" w:rsidR="00BF4B56" w:rsidRPr="008700DA" w:rsidRDefault="00BF4B56" w:rsidP="00573A73">
      <w:pPr>
        <w:spacing w:line="264" w:lineRule="auto"/>
        <w:ind w:left="1843" w:hanging="1843"/>
        <w:rPr>
          <w:sz w:val="22"/>
          <w:u w:val="single"/>
        </w:rPr>
      </w:pPr>
    </w:p>
    <w:p w14:paraId="1166A499" w14:textId="49CC450D" w:rsidR="00BF4B56" w:rsidRDefault="00BF4B56" w:rsidP="00573A73">
      <w:pPr>
        <w:spacing w:line="264" w:lineRule="auto"/>
        <w:ind w:left="1843" w:hanging="1843"/>
        <w:rPr>
          <w:sz w:val="22"/>
          <w:u w:val="single"/>
        </w:rPr>
      </w:pPr>
      <w:r w:rsidRPr="008700DA">
        <w:rPr>
          <w:sz w:val="22"/>
          <w:u w:val="single"/>
        </w:rPr>
        <w:t>Kwota umowy:</w:t>
      </w:r>
      <w:r w:rsidRPr="008700DA">
        <w:rPr>
          <w:sz w:val="22"/>
        </w:rPr>
        <w:t xml:space="preserve"> </w:t>
      </w:r>
      <w:r w:rsidRPr="008700DA">
        <w:rPr>
          <w:sz w:val="22"/>
        </w:rPr>
        <w:tab/>
      </w:r>
      <w:r w:rsidRPr="008700DA">
        <w:rPr>
          <w:sz w:val="22"/>
        </w:rPr>
        <w:tab/>
      </w:r>
      <w:r w:rsidR="00AE46B7">
        <w:rPr>
          <w:sz w:val="22"/>
        </w:rPr>
        <w:t>6</w:t>
      </w:r>
      <w:r w:rsidR="008700DA" w:rsidRPr="00FD0E6B">
        <w:rPr>
          <w:sz w:val="22"/>
        </w:rPr>
        <w:t xml:space="preserve">00 000 </w:t>
      </w:r>
      <w:r w:rsidRPr="00FD0E6B">
        <w:rPr>
          <w:sz w:val="22"/>
        </w:rPr>
        <w:t>zł netto</w:t>
      </w:r>
    </w:p>
    <w:p w14:paraId="498E5466" w14:textId="77777777" w:rsidR="00BF4B56" w:rsidRDefault="00BF4B56" w:rsidP="00573A73">
      <w:pPr>
        <w:spacing w:line="264" w:lineRule="auto"/>
        <w:ind w:left="1843" w:hanging="1843"/>
        <w:rPr>
          <w:sz w:val="22"/>
          <w:u w:val="single"/>
        </w:rPr>
      </w:pPr>
    </w:p>
    <w:p w14:paraId="35AB24AF" w14:textId="77777777" w:rsidR="00D32586" w:rsidRPr="00722163" w:rsidRDefault="003D6B03" w:rsidP="00573A73">
      <w:pPr>
        <w:tabs>
          <w:tab w:val="left" w:pos="1995"/>
        </w:tabs>
        <w:spacing w:line="264" w:lineRule="auto"/>
        <w:ind w:left="1843" w:hanging="1843"/>
        <w:rPr>
          <w:sz w:val="22"/>
        </w:rPr>
      </w:pPr>
      <w:r w:rsidRPr="00722163">
        <w:rPr>
          <w:sz w:val="22"/>
        </w:rPr>
        <w:tab/>
      </w:r>
      <w:r w:rsidR="00CF4A65" w:rsidRPr="00722163">
        <w:rPr>
          <w:sz w:val="22"/>
        </w:rPr>
        <w:t xml:space="preserve"> </w:t>
      </w:r>
    </w:p>
    <w:p w14:paraId="01AB1BF4" w14:textId="77777777" w:rsidR="00F22447" w:rsidRPr="00573A73" w:rsidRDefault="005440F9" w:rsidP="00573A73">
      <w:pPr>
        <w:pStyle w:val="Kuba"/>
        <w:numPr>
          <w:ilvl w:val="0"/>
          <w:numId w:val="8"/>
        </w:numPr>
        <w:spacing w:before="0" w:line="264" w:lineRule="auto"/>
        <w:ind w:left="284" w:hanging="284"/>
        <w:rPr>
          <w:i w:val="0"/>
          <w:u w:val="none"/>
        </w:rPr>
      </w:pPr>
      <w:r w:rsidRPr="00573A73">
        <w:rPr>
          <w:i w:val="0"/>
          <w:u w:val="none"/>
        </w:rPr>
        <w:t>Opis ogólny przedmiotu zamówienia</w:t>
      </w:r>
    </w:p>
    <w:p w14:paraId="1C5C12F8" w14:textId="4F2C3B6E" w:rsidR="00134D28" w:rsidRPr="00722163" w:rsidRDefault="00134D28" w:rsidP="00573A73">
      <w:pPr>
        <w:spacing w:after="120" w:line="264" w:lineRule="auto"/>
        <w:rPr>
          <w:sz w:val="22"/>
        </w:rPr>
      </w:pPr>
      <w:r w:rsidRPr="00722163">
        <w:rPr>
          <w:sz w:val="22"/>
        </w:rPr>
        <w:t>E</w:t>
      </w:r>
      <w:r w:rsidR="00EF1BF7" w:rsidRPr="00722163">
        <w:rPr>
          <w:sz w:val="22"/>
        </w:rPr>
        <w:t xml:space="preserve">NERGA </w:t>
      </w:r>
      <w:r w:rsidR="004553BF">
        <w:rPr>
          <w:sz w:val="22"/>
        </w:rPr>
        <w:t xml:space="preserve">- </w:t>
      </w:r>
      <w:r w:rsidR="00EF1BF7" w:rsidRPr="00722163">
        <w:rPr>
          <w:sz w:val="22"/>
        </w:rPr>
        <w:t xml:space="preserve">OPERATOR SA </w:t>
      </w:r>
      <w:r w:rsidR="00DE60B3">
        <w:rPr>
          <w:sz w:val="22"/>
        </w:rPr>
        <w:t xml:space="preserve">Oddział w Gdańsku </w:t>
      </w:r>
      <w:r w:rsidR="00EF1BF7" w:rsidRPr="00722163">
        <w:rPr>
          <w:sz w:val="22"/>
        </w:rPr>
        <w:t>(</w:t>
      </w:r>
      <w:r w:rsidR="00DE60B3">
        <w:rPr>
          <w:sz w:val="22"/>
        </w:rPr>
        <w:t>Z</w:t>
      </w:r>
      <w:r w:rsidR="00EF1BF7" w:rsidRPr="00722163">
        <w:rPr>
          <w:sz w:val="22"/>
        </w:rPr>
        <w:t>amawiający)</w:t>
      </w:r>
      <w:r w:rsidRPr="00722163">
        <w:rPr>
          <w:sz w:val="22"/>
        </w:rPr>
        <w:t xml:space="preserve"> </w:t>
      </w:r>
      <w:r w:rsidR="007B506B">
        <w:rPr>
          <w:sz w:val="22"/>
        </w:rPr>
        <w:t>realizuje</w:t>
      </w:r>
      <w:r w:rsidRPr="00722163">
        <w:rPr>
          <w:sz w:val="22"/>
        </w:rPr>
        <w:t xml:space="preserve"> model </w:t>
      </w:r>
      <w:r w:rsidR="007B506B">
        <w:rPr>
          <w:sz w:val="22"/>
        </w:rPr>
        <w:t xml:space="preserve">obsługi serwisowej </w:t>
      </w:r>
      <w:r w:rsidRPr="00722163">
        <w:rPr>
          <w:sz w:val="22"/>
        </w:rPr>
        <w:t>floty</w:t>
      </w:r>
      <w:r w:rsidR="00DB3B54" w:rsidRPr="00722163">
        <w:rPr>
          <w:sz w:val="22"/>
        </w:rPr>
        <w:t xml:space="preserve"> </w:t>
      </w:r>
      <w:r w:rsidR="007B506B">
        <w:rPr>
          <w:sz w:val="22"/>
        </w:rPr>
        <w:t xml:space="preserve">swoich </w:t>
      </w:r>
      <w:r w:rsidR="00DB3B54" w:rsidRPr="00722163">
        <w:rPr>
          <w:sz w:val="22"/>
        </w:rPr>
        <w:t>pojazdów</w:t>
      </w:r>
      <w:r w:rsidRPr="00722163">
        <w:rPr>
          <w:sz w:val="22"/>
        </w:rPr>
        <w:t>, w którym zawiera umowę z podmiot</w:t>
      </w:r>
      <w:r w:rsidR="00F22447" w:rsidRPr="00722163">
        <w:rPr>
          <w:sz w:val="22"/>
        </w:rPr>
        <w:t>em</w:t>
      </w:r>
      <w:r w:rsidRPr="00722163">
        <w:rPr>
          <w:sz w:val="22"/>
        </w:rPr>
        <w:t xml:space="preserve">, </w:t>
      </w:r>
      <w:r w:rsidR="00977431">
        <w:rPr>
          <w:sz w:val="22"/>
        </w:rPr>
        <w:t xml:space="preserve">dysponującym siecią serwisów </w:t>
      </w:r>
      <w:r w:rsidR="00F22447" w:rsidRPr="00722163">
        <w:rPr>
          <w:sz w:val="22"/>
        </w:rPr>
        <w:t xml:space="preserve">pojazdów </w:t>
      </w:r>
      <w:r w:rsidR="00EF1BF7" w:rsidRPr="00722163">
        <w:rPr>
          <w:sz w:val="22"/>
        </w:rPr>
        <w:t>lub ma zawarte umowy</w:t>
      </w:r>
      <w:r w:rsidR="00DB3B54" w:rsidRPr="00722163">
        <w:rPr>
          <w:sz w:val="22"/>
        </w:rPr>
        <w:t xml:space="preserve"> z siecią serwisów niezależnych</w:t>
      </w:r>
      <w:r w:rsidR="001473DB">
        <w:rPr>
          <w:sz w:val="22"/>
        </w:rPr>
        <w:t xml:space="preserve"> oraz posiada własną</w:t>
      </w:r>
      <w:r w:rsidR="00BA47D9">
        <w:rPr>
          <w:sz w:val="22"/>
        </w:rPr>
        <w:t xml:space="preserve"> ogólnopolską</w:t>
      </w:r>
      <w:r w:rsidR="001473DB">
        <w:rPr>
          <w:sz w:val="22"/>
        </w:rPr>
        <w:t xml:space="preserve"> sieć dystrybucji części</w:t>
      </w:r>
      <w:r w:rsidR="00B17BBC">
        <w:rPr>
          <w:sz w:val="22"/>
        </w:rPr>
        <w:t xml:space="preserve"> opartą o własną sieć magazynowo logistyczną. Zamawiający dopuszcza możliwość</w:t>
      </w:r>
      <w:r w:rsidR="002B22F5">
        <w:rPr>
          <w:sz w:val="22"/>
        </w:rPr>
        <w:t>,</w:t>
      </w:r>
      <w:r w:rsidR="00B17BBC">
        <w:rPr>
          <w:sz w:val="22"/>
        </w:rPr>
        <w:t xml:space="preserve"> aby Wykonawca posiadał zarówno sieć dy</w:t>
      </w:r>
      <w:r w:rsidR="002B22F5">
        <w:rPr>
          <w:sz w:val="22"/>
        </w:rPr>
        <w:t>strybucji jak i sieć magazynowo</w:t>
      </w:r>
      <w:r w:rsidR="00F46E23">
        <w:rPr>
          <w:sz w:val="22"/>
        </w:rPr>
        <w:t xml:space="preserve"> </w:t>
      </w:r>
      <w:r w:rsidR="00B17BBC">
        <w:rPr>
          <w:sz w:val="22"/>
        </w:rPr>
        <w:t>-</w:t>
      </w:r>
      <w:r w:rsidR="002B22F5">
        <w:rPr>
          <w:sz w:val="22"/>
        </w:rPr>
        <w:t xml:space="preserve"> </w:t>
      </w:r>
      <w:r w:rsidR="00B17BBC">
        <w:rPr>
          <w:sz w:val="22"/>
        </w:rPr>
        <w:t>logistyczną</w:t>
      </w:r>
      <w:r w:rsidR="00DB3B54" w:rsidRPr="00722163">
        <w:rPr>
          <w:sz w:val="22"/>
        </w:rPr>
        <w:t xml:space="preserve"> </w:t>
      </w:r>
      <w:r w:rsidR="00B17BBC" w:rsidRPr="00B17BBC">
        <w:rPr>
          <w:sz w:val="22"/>
        </w:rPr>
        <w:t>ograniczoną do województwa pomorskiego.</w:t>
      </w:r>
      <w:r w:rsidR="00B17BBC">
        <w:rPr>
          <w:sz w:val="22"/>
        </w:rPr>
        <w:t xml:space="preserve"> </w:t>
      </w:r>
      <w:r w:rsidR="00DB3B54" w:rsidRPr="00722163">
        <w:rPr>
          <w:sz w:val="22"/>
        </w:rPr>
        <w:t>Zamawiający</w:t>
      </w:r>
      <w:r w:rsidRPr="00722163">
        <w:rPr>
          <w:sz w:val="22"/>
        </w:rPr>
        <w:t xml:space="preserve"> </w:t>
      </w:r>
      <w:r w:rsidR="00DB3B54" w:rsidRPr="00722163">
        <w:rPr>
          <w:sz w:val="22"/>
        </w:rPr>
        <w:t>serwisuje pojazdy</w:t>
      </w:r>
      <w:r w:rsidR="004C5ED2" w:rsidRPr="00722163">
        <w:rPr>
          <w:sz w:val="22"/>
        </w:rPr>
        <w:t xml:space="preserve"> w tej sieci</w:t>
      </w:r>
      <w:r w:rsidR="00DB3B54" w:rsidRPr="00722163">
        <w:rPr>
          <w:sz w:val="22"/>
        </w:rPr>
        <w:t xml:space="preserve">, za co rozlicza się poprzez </w:t>
      </w:r>
      <w:r w:rsidRPr="00722163">
        <w:rPr>
          <w:sz w:val="22"/>
        </w:rPr>
        <w:t>otrzym</w:t>
      </w:r>
      <w:r w:rsidR="00DB3B54" w:rsidRPr="00722163">
        <w:rPr>
          <w:sz w:val="22"/>
        </w:rPr>
        <w:t>ywanie</w:t>
      </w:r>
      <w:r w:rsidRPr="00722163">
        <w:rPr>
          <w:sz w:val="22"/>
        </w:rPr>
        <w:t xml:space="preserve"> </w:t>
      </w:r>
      <w:r w:rsidR="00DB3B54" w:rsidRPr="00722163">
        <w:rPr>
          <w:sz w:val="22"/>
        </w:rPr>
        <w:t xml:space="preserve">od </w:t>
      </w:r>
      <w:r w:rsidR="00437A79">
        <w:rPr>
          <w:sz w:val="22"/>
        </w:rPr>
        <w:t>w</w:t>
      </w:r>
      <w:r w:rsidR="00DB3B54" w:rsidRPr="00722163">
        <w:rPr>
          <w:sz w:val="22"/>
        </w:rPr>
        <w:t xml:space="preserve">ykonawcy zbiorczych faktur miesięcznych </w:t>
      </w:r>
      <w:r w:rsidRPr="00722163">
        <w:rPr>
          <w:sz w:val="22"/>
        </w:rPr>
        <w:t>oraz korzysta z pełn</w:t>
      </w:r>
      <w:r w:rsidR="002B22F5">
        <w:rPr>
          <w:sz w:val="22"/>
        </w:rPr>
        <w:t>ej automatyzacji obsługi zleceń</w:t>
      </w:r>
      <w:r w:rsidR="00DE60B3">
        <w:rPr>
          <w:sz w:val="22"/>
        </w:rPr>
        <w:t xml:space="preserve"> online</w:t>
      </w:r>
      <w:r w:rsidR="009B4F93">
        <w:rPr>
          <w:sz w:val="22"/>
        </w:rPr>
        <w:t xml:space="preserve"> na stronie internetowej lub</w:t>
      </w:r>
      <w:r w:rsidR="00DE60B3">
        <w:rPr>
          <w:sz w:val="22"/>
        </w:rPr>
        <w:t xml:space="preserve"> w</w:t>
      </w:r>
      <w:r w:rsidR="00283BDC" w:rsidRPr="00722163">
        <w:rPr>
          <w:sz w:val="22"/>
        </w:rPr>
        <w:t xml:space="preserve"> </w:t>
      </w:r>
      <w:r w:rsidR="002B22F5">
        <w:rPr>
          <w:sz w:val="22"/>
        </w:rPr>
        <w:t>aplikacji</w:t>
      </w:r>
      <w:r w:rsidR="00283BDC" w:rsidRPr="00722163">
        <w:rPr>
          <w:sz w:val="22"/>
        </w:rPr>
        <w:t xml:space="preserve"> </w:t>
      </w:r>
      <w:r w:rsidR="00437A79">
        <w:rPr>
          <w:sz w:val="22"/>
        </w:rPr>
        <w:t>w</w:t>
      </w:r>
      <w:r w:rsidR="00DB3B54" w:rsidRPr="00722163">
        <w:rPr>
          <w:sz w:val="22"/>
        </w:rPr>
        <w:t>ykonawcy</w:t>
      </w:r>
      <w:r w:rsidRPr="00722163">
        <w:rPr>
          <w:sz w:val="22"/>
        </w:rPr>
        <w:t xml:space="preserve">. </w:t>
      </w:r>
    </w:p>
    <w:p w14:paraId="135077D6" w14:textId="47845F97" w:rsidR="001F47DD" w:rsidRPr="00722163" w:rsidRDefault="001F47DD" w:rsidP="00573A73">
      <w:pPr>
        <w:spacing w:line="264" w:lineRule="auto"/>
        <w:rPr>
          <w:sz w:val="22"/>
        </w:rPr>
      </w:pPr>
      <w:bookmarkStart w:id="0" w:name="_Toc334546571"/>
      <w:r w:rsidRPr="00722163">
        <w:rPr>
          <w:sz w:val="22"/>
        </w:rPr>
        <w:t>Przedmiotem zamówienia jest świadczenie</w:t>
      </w:r>
      <w:r w:rsidR="004718CD" w:rsidRPr="004718CD">
        <w:rPr>
          <w:sz w:val="22"/>
        </w:rPr>
        <w:t xml:space="preserve"> </w:t>
      </w:r>
      <w:r w:rsidR="004718CD" w:rsidRPr="00722163">
        <w:rPr>
          <w:sz w:val="22"/>
        </w:rPr>
        <w:t>niżej opisanych usług wraz z dostawą części zamiennych i materiałów</w:t>
      </w:r>
      <w:r w:rsidR="006E517D" w:rsidRPr="00722163">
        <w:rPr>
          <w:sz w:val="22"/>
        </w:rPr>
        <w:t>,</w:t>
      </w:r>
      <w:r w:rsidR="004C5ED2" w:rsidRPr="00722163">
        <w:rPr>
          <w:sz w:val="22"/>
        </w:rPr>
        <w:t xml:space="preserve"> </w:t>
      </w:r>
      <w:r w:rsidR="004C5ED2" w:rsidRPr="004718CD">
        <w:rPr>
          <w:sz w:val="22"/>
        </w:rPr>
        <w:t>rozliczan</w:t>
      </w:r>
      <w:r w:rsidR="006E517D" w:rsidRPr="004718CD">
        <w:rPr>
          <w:sz w:val="22"/>
        </w:rPr>
        <w:t>i</w:t>
      </w:r>
      <w:r w:rsidR="004C5ED2" w:rsidRPr="004718CD">
        <w:rPr>
          <w:sz w:val="22"/>
        </w:rPr>
        <w:t>e</w:t>
      </w:r>
      <w:r w:rsidR="004718CD">
        <w:rPr>
          <w:sz w:val="22"/>
        </w:rPr>
        <w:t xml:space="preserve"> ich bezgotówkowo</w:t>
      </w:r>
      <w:r w:rsidR="004C5ED2" w:rsidRPr="004718CD">
        <w:rPr>
          <w:sz w:val="22"/>
        </w:rPr>
        <w:t xml:space="preserve"> </w:t>
      </w:r>
      <w:r w:rsidR="006E517D" w:rsidRPr="00722163">
        <w:rPr>
          <w:sz w:val="22"/>
        </w:rPr>
        <w:t xml:space="preserve"> jeden raz w miesiącu</w:t>
      </w:r>
      <w:r w:rsidR="0090722A">
        <w:rPr>
          <w:sz w:val="22"/>
        </w:rPr>
        <w:t xml:space="preserve"> na fakturze zbiorczej</w:t>
      </w:r>
      <w:r w:rsidR="006E517D" w:rsidRPr="00722163">
        <w:rPr>
          <w:sz w:val="22"/>
        </w:rPr>
        <w:t xml:space="preserve"> </w:t>
      </w:r>
      <w:r w:rsidR="004718CD">
        <w:rPr>
          <w:sz w:val="22"/>
        </w:rPr>
        <w:t>:</w:t>
      </w:r>
    </w:p>
    <w:bookmarkEnd w:id="0"/>
    <w:p w14:paraId="1111F8A7" w14:textId="77777777" w:rsidR="00134D28" w:rsidRPr="002E4E73" w:rsidRDefault="00573A73" w:rsidP="00573A73">
      <w:pPr>
        <w:pStyle w:val="Akapitzlist"/>
        <w:numPr>
          <w:ilvl w:val="0"/>
          <w:numId w:val="6"/>
        </w:numPr>
        <w:spacing w:line="264" w:lineRule="auto"/>
        <w:ind w:left="284" w:hanging="284"/>
        <w:jc w:val="both"/>
        <w:rPr>
          <w:rFonts w:ascii="Arial Narrow" w:hAnsi="Arial Narrow"/>
          <w:sz w:val="22"/>
        </w:rPr>
      </w:pPr>
      <w:r w:rsidRPr="002E4E73">
        <w:rPr>
          <w:rFonts w:ascii="Arial Narrow" w:hAnsi="Arial Narrow"/>
          <w:sz w:val="22"/>
        </w:rPr>
        <w:t>z</w:t>
      </w:r>
      <w:r w:rsidR="00EF1BF7" w:rsidRPr="002E4E73">
        <w:rPr>
          <w:rFonts w:ascii="Arial Narrow" w:hAnsi="Arial Narrow"/>
          <w:sz w:val="22"/>
        </w:rPr>
        <w:t xml:space="preserve">akres usług </w:t>
      </w:r>
      <w:r w:rsidR="004C5ED2" w:rsidRPr="002E4E73">
        <w:rPr>
          <w:rFonts w:ascii="Arial Narrow" w:hAnsi="Arial Narrow"/>
          <w:sz w:val="22"/>
        </w:rPr>
        <w:t xml:space="preserve">i dostaw </w:t>
      </w:r>
      <w:r w:rsidR="00134D28" w:rsidRPr="002E4E73">
        <w:rPr>
          <w:rFonts w:ascii="Arial Narrow" w:hAnsi="Arial Narrow"/>
          <w:sz w:val="22"/>
        </w:rPr>
        <w:t>obowiązkowych</w:t>
      </w:r>
      <w:r w:rsidR="00EF1BF7" w:rsidRPr="002E4E73">
        <w:rPr>
          <w:rFonts w:ascii="Arial Narrow" w:hAnsi="Arial Narrow"/>
          <w:sz w:val="22"/>
        </w:rPr>
        <w:t xml:space="preserve"> objętych zamówieniem</w:t>
      </w:r>
      <w:r w:rsidR="00134D28" w:rsidRPr="002E4E73">
        <w:rPr>
          <w:rFonts w:ascii="Arial Narrow" w:hAnsi="Arial Narrow"/>
          <w:sz w:val="22"/>
        </w:rPr>
        <w:t>:</w:t>
      </w:r>
    </w:p>
    <w:p w14:paraId="797CE313" w14:textId="350412C7" w:rsidR="00134D28" w:rsidRPr="002E4E73" w:rsidRDefault="00774202" w:rsidP="00573A73">
      <w:pPr>
        <w:pStyle w:val="Akapitzlist"/>
        <w:numPr>
          <w:ilvl w:val="1"/>
          <w:numId w:val="26"/>
        </w:numPr>
        <w:spacing w:after="200" w:line="264" w:lineRule="auto"/>
        <w:ind w:left="568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okresowe przeglądy techniczne</w:t>
      </w:r>
      <w:r w:rsidR="004C5ED2" w:rsidRPr="002E4E73">
        <w:rPr>
          <w:rFonts w:ascii="Arial Narrow" w:hAnsi="Arial Narrow"/>
          <w:sz w:val="22"/>
          <w:szCs w:val="22"/>
        </w:rPr>
        <w:t>,</w:t>
      </w:r>
    </w:p>
    <w:p w14:paraId="472049E3" w14:textId="57FF49B8" w:rsidR="00134D28" w:rsidRPr="002E4E73" w:rsidRDefault="00774202" w:rsidP="00573A73">
      <w:pPr>
        <w:pStyle w:val="Akapitzlist"/>
        <w:numPr>
          <w:ilvl w:val="1"/>
          <w:numId w:val="26"/>
        </w:numPr>
        <w:spacing w:after="200" w:line="264" w:lineRule="auto"/>
        <w:ind w:left="568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naprawy wynikające z przeglądów technicznych</w:t>
      </w:r>
      <w:r w:rsidR="00EA7B8B">
        <w:rPr>
          <w:rFonts w:ascii="Arial Narrow" w:hAnsi="Arial Narrow"/>
          <w:sz w:val="22"/>
          <w:szCs w:val="22"/>
        </w:rPr>
        <w:t>,</w:t>
      </w:r>
    </w:p>
    <w:p w14:paraId="3CBF5837" w14:textId="46989F92" w:rsidR="00134D28" w:rsidRDefault="00573A73" w:rsidP="00573A73">
      <w:pPr>
        <w:pStyle w:val="Akapitzlist"/>
        <w:numPr>
          <w:ilvl w:val="1"/>
          <w:numId w:val="26"/>
        </w:numPr>
        <w:spacing w:after="200" w:line="264" w:lineRule="auto"/>
        <w:ind w:left="568" w:hanging="284"/>
        <w:jc w:val="both"/>
        <w:rPr>
          <w:rFonts w:ascii="Arial Narrow" w:hAnsi="Arial Narrow"/>
          <w:sz w:val="22"/>
          <w:szCs w:val="22"/>
        </w:rPr>
      </w:pPr>
      <w:r w:rsidRPr="002E4E73">
        <w:rPr>
          <w:rFonts w:ascii="Arial Narrow" w:hAnsi="Arial Narrow"/>
          <w:sz w:val="22"/>
          <w:szCs w:val="22"/>
        </w:rPr>
        <w:t>d</w:t>
      </w:r>
      <w:r w:rsidR="00134D28" w:rsidRPr="002E4E73">
        <w:rPr>
          <w:rFonts w:ascii="Arial Narrow" w:hAnsi="Arial Narrow"/>
          <w:sz w:val="22"/>
          <w:szCs w:val="22"/>
        </w:rPr>
        <w:t>iagnostyka samochodowa</w:t>
      </w:r>
      <w:r w:rsidR="004C5ED2" w:rsidRPr="002E4E73">
        <w:rPr>
          <w:rFonts w:ascii="Arial Narrow" w:hAnsi="Arial Narrow"/>
          <w:sz w:val="22"/>
          <w:szCs w:val="22"/>
        </w:rPr>
        <w:t>,</w:t>
      </w:r>
    </w:p>
    <w:p w14:paraId="682E763C" w14:textId="689FDF24" w:rsidR="00774202" w:rsidRDefault="00774202" w:rsidP="00573A73">
      <w:pPr>
        <w:pStyle w:val="Akapitzlist"/>
        <w:numPr>
          <w:ilvl w:val="1"/>
          <w:numId w:val="26"/>
        </w:numPr>
        <w:spacing w:after="200" w:line="264" w:lineRule="auto"/>
        <w:ind w:left="568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naprawy wynikające </w:t>
      </w:r>
      <w:r w:rsidR="00A5742A">
        <w:rPr>
          <w:rFonts w:ascii="Arial Narrow" w:hAnsi="Arial Narrow"/>
          <w:sz w:val="22"/>
          <w:szCs w:val="22"/>
        </w:rPr>
        <w:t>z powstałych awarii</w:t>
      </w:r>
      <w:r w:rsidR="00EA7B8B">
        <w:rPr>
          <w:rFonts w:ascii="Arial Narrow" w:hAnsi="Arial Narrow"/>
          <w:sz w:val="22"/>
          <w:szCs w:val="22"/>
        </w:rPr>
        <w:t>,</w:t>
      </w:r>
    </w:p>
    <w:p w14:paraId="4AA51ABF" w14:textId="3819E1C9" w:rsidR="00A5742A" w:rsidRPr="002E4E73" w:rsidRDefault="00EA7B8B" w:rsidP="00573A73">
      <w:pPr>
        <w:pStyle w:val="Akapitzlist"/>
        <w:numPr>
          <w:ilvl w:val="1"/>
          <w:numId w:val="26"/>
        </w:numPr>
        <w:spacing w:after="200" w:line="264" w:lineRule="auto"/>
        <w:ind w:left="568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inne</w:t>
      </w:r>
      <w:r w:rsidR="00A5742A">
        <w:rPr>
          <w:rFonts w:ascii="Arial Narrow" w:hAnsi="Arial Narrow"/>
          <w:sz w:val="22"/>
          <w:szCs w:val="22"/>
        </w:rPr>
        <w:t xml:space="preserve"> usług</w:t>
      </w:r>
      <w:r>
        <w:rPr>
          <w:rFonts w:ascii="Arial Narrow" w:hAnsi="Arial Narrow"/>
          <w:sz w:val="22"/>
          <w:szCs w:val="22"/>
        </w:rPr>
        <w:t>i zapewniające</w:t>
      </w:r>
      <w:r w:rsidR="00A5742A">
        <w:rPr>
          <w:rFonts w:ascii="Arial Narrow" w:hAnsi="Arial Narrow"/>
          <w:sz w:val="22"/>
          <w:szCs w:val="22"/>
        </w:rPr>
        <w:t xml:space="preserve"> właściwy stan techniczny pojazdów</w:t>
      </w:r>
      <w:r>
        <w:rPr>
          <w:rFonts w:ascii="Arial Narrow" w:hAnsi="Arial Narrow"/>
          <w:sz w:val="22"/>
          <w:szCs w:val="22"/>
        </w:rPr>
        <w:t>,</w:t>
      </w:r>
    </w:p>
    <w:p w14:paraId="13A80C27" w14:textId="6EA53DC4" w:rsidR="00134D28" w:rsidRDefault="00573A73" w:rsidP="00573A73">
      <w:pPr>
        <w:pStyle w:val="Akapitzlist"/>
        <w:numPr>
          <w:ilvl w:val="1"/>
          <w:numId w:val="26"/>
        </w:numPr>
        <w:spacing w:after="200" w:line="264" w:lineRule="auto"/>
        <w:ind w:left="568" w:hanging="284"/>
        <w:jc w:val="both"/>
        <w:rPr>
          <w:rFonts w:ascii="Arial Narrow" w:hAnsi="Arial Narrow"/>
          <w:sz w:val="22"/>
          <w:szCs w:val="22"/>
        </w:rPr>
      </w:pPr>
      <w:r w:rsidRPr="002E4E73">
        <w:rPr>
          <w:rFonts w:ascii="Arial Narrow" w:hAnsi="Arial Narrow"/>
          <w:sz w:val="22"/>
          <w:szCs w:val="22"/>
        </w:rPr>
        <w:t>s</w:t>
      </w:r>
      <w:r w:rsidR="00134D28" w:rsidRPr="002E4E73">
        <w:rPr>
          <w:rFonts w:ascii="Arial Narrow" w:hAnsi="Arial Narrow"/>
          <w:sz w:val="22"/>
          <w:szCs w:val="22"/>
        </w:rPr>
        <w:t>przedaż materiałów eksploatacyjnych i akcesoriów</w:t>
      </w:r>
      <w:r w:rsidRPr="002E4E73">
        <w:rPr>
          <w:rFonts w:ascii="Arial Narrow" w:hAnsi="Arial Narrow"/>
          <w:sz w:val="22"/>
          <w:szCs w:val="22"/>
        </w:rPr>
        <w:t>;</w:t>
      </w:r>
    </w:p>
    <w:p w14:paraId="090258DF" w14:textId="77777777" w:rsidR="002B22F5" w:rsidRPr="002E4E73" w:rsidRDefault="002B22F5" w:rsidP="002B22F5">
      <w:pPr>
        <w:pStyle w:val="Akapitzlist"/>
        <w:spacing w:after="200" w:line="264" w:lineRule="auto"/>
        <w:ind w:left="568"/>
        <w:jc w:val="both"/>
        <w:rPr>
          <w:rFonts w:ascii="Arial Narrow" w:hAnsi="Arial Narrow"/>
          <w:sz w:val="22"/>
          <w:szCs w:val="22"/>
        </w:rPr>
      </w:pPr>
    </w:p>
    <w:p w14:paraId="30E6E34D" w14:textId="77777777" w:rsidR="00134D28" w:rsidRPr="002E4E73" w:rsidRDefault="00573A73" w:rsidP="00573A73">
      <w:pPr>
        <w:pStyle w:val="Akapitzlist"/>
        <w:numPr>
          <w:ilvl w:val="0"/>
          <w:numId w:val="6"/>
        </w:numPr>
        <w:spacing w:line="264" w:lineRule="auto"/>
        <w:ind w:left="284" w:hanging="284"/>
        <w:jc w:val="both"/>
        <w:rPr>
          <w:rFonts w:ascii="Arial Narrow" w:hAnsi="Arial Narrow"/>
          <w:sz w:val="22"/>
        </w:rPr>
      </w:pPr>
      <w:r w:rsidRPr="002E4E73">
        <w:rPr>
          <w:rFonts w:ascii="Arial Narrow" w:hAnsi="Arial Narrow"/>
          <w:sz w:val="22"/>
        </w:rPr>
        <w:t>z</w:t>
      </w:r>
      <w:r w:rsidR="00134D28" w:rsidRPr="002E4E73">
        <w:rPr>
          <w:rFonts w:ascii="Arial Narrow" w:hAnsi="Arial Narrow"/>
          <w:sz w:val="22"/>
        </w:rPr>
        <w:t>akres usług dodatkowych</w:t>
      </w:r>
      <w:r w:rsidR="00EF1BF7" w:rsidRPr="002E4E73">
        <w:rPr>
          <w:rFonts w:ascii="Arial Narrow" w:hAnsi="Arial Narrow"/>
          <w:sz w:val="22"/>
        </w:rPr>
        <w:t xml:space="preserve"> objętych zamówieniem</w:t>
      </w:r>
      <w:r w:rsidRPr="002E4E73">
        <w:rPr>
          <w:rFonts w:ascii="Arial Narrow" w:hAnsi="Arial Narrow"/>
          <w:sz w:val="22"/>
        </w:rPr>
        <w:t>:</w:t>
      </w:r>
    </w:p>
    <w:p w14:paraId="24AABE1E" w14:textId="77777777" w:rsidR="004C5ED2" w:rsidRPr="002E4E73" w:rsidRDefault="00573A73" w:rsidP="00573A73">
      <w:pPr>
        <w:pStyle w:val="Akapitzlist"/>
        <w:numPr>
          <w:ilvl w:val="0"/>
          <w:numId w:val="27"/>
        </w:numPr>
        <w:spacing w:after="200" w:line="264" w:lineRule="auto"/>
        <w:ind w:left="568" w:hanging="284"/>
        <w:jc w:val="both"/>
        <w:rPr>
          <w:rFonts w:ascii="Arial Narrow" w:hAnsi="Arial Narrow"/>
          <w:sz w:val="22"/>
          <w:szCs w:val="22"/>
        </w:rPr>
      </w:pPr>
      <w:r w:rsidRPr="002E4E73">
        <w:rPr>
          <w:rFonts w:ascii="Arial Narrow" w:hAnsi="Arial Narrow"/>
          <w:sz w:val="22"/>
          <w:szCs w:val="22"/>
        </w:rPr>
        <w:t>p</w:t>
      </w:r>
      <w:r w:rsidR="004C5ED2" w:rsidRPr="002E4E73">
        <w:rPr>
          <w:rFonts w:ascii="Arial Narrow" w:hAnsi="Arial Narrow"/>
          <w:sz w:val="22"/>
          <w:szCs w:val="22"/>
        </w:rPr>
        <w:t xml:space="preserve">rzeglądy gwarancyjne, </w:t>
      </w:r>
    </w:p>
    <w:p w14:paraId="454C40C4" w14:textId="77777777" w:rsidR="002F5233" w:rsidRPr="002E4E73" w:rsidRDefault="00573A73" w:rsidP="00573A73">
      <w:pPr>
        <w:pStyle w:val="Akapitzlist"/>
        <w:numPr>
          <w:ilvl w:val="0"/>
          <w:numId w:val="27"/>
        </w:numPr>
        <w:spacing w:after="200" w:line="264" w:lineRule="auto"/>
        <w:ind w:left="568" w:hanging="284"/>
        <w:jc w:val="both"/>
        <w:rPr>
          <w:rFonts w:ascii="Arial Narrow" w:hAnsi="Arial Narrow"/>
          <w:sz w:val="22"/>
          <w:szCs w:val="22"/>
        </w:rPr>
      </w:pPr>
      <w:r w:rsidRPr="002E4E73">
        <w:rPr>
          <w:rFonts w:ascii="Arial Narrow" w:hAnsi="Arial Narrow"/>
          <w:sz w:val="22"/>
          <w:szCs w:val="22"/>
        </w:rPr>
        <w:t>s</w:t>
      </w:r>
      <w:r w:rsidR="002F5233" w:rsidRPr="002E4E73">
        <w:rPr>
          <w:rFonts w:ascii="Arial Narrow" w:hAnsi="Arial Narrow"/>
          <w:sz w:val="22"/>
          <w:szCs w:val="22"/>
        </w:rPr>
        <w:t>erwis ogumienia,</w:t>
      </w:r>
    </w:p>
    <w:p w14:paraId="195D7E11" w14:textId="77777777" w:rsidR="002F5233" w:rsidRPr="005569B7" w:rsidRDefault="00573A73" w:rsidP="00573A73">
      <w:pPr>
        <w:pStyle w:val="Akapitzlist"/>
        <w:numPr>
          <w:ilvl w:val="0"/>
          <w:numId w:val="27"/>
        </w:numPr>
        <w:spacing w:after="200" w:line="264" w:lineRule="auto"/>
        <w:ind w:left="568" w:hanging="284"/>
        <w:jc w:val="both"/>
        <w:rPr>
          <w:rFonts w:ascii="Arial Narrow" w:hAnsi="Arial Narrow"/>
          <w:sz w:val="22"/>
          <w:szCs w:val="22"/>
        </w:rPr>
      </w:pPr>
      <w:r w:rsidRPr="005569B7">
        <w:rPr>
          <w:rFonts w:ascii="Arial Narrow" w:hAnsi="Arial Narrow"/>
          <w:sz w:val="22"/>
          <w:szCs w:val="22"/>
        </w:rPr>
        <w:t>b</w:t>
      </w:r>
      <w:r w:rsidR="002F5233" w:rsidRPr="005569B7">
        <w:rPr>
          <w:rFonts w:ascii="Arial Narrow" w:hAnsi="Arial Narrow"/>
          <w:sz w:val="22"/>
          <w:szCs w:val="22"/>
        </w:rPr>
        <w:t>adania techniczne,</w:t>
      </w:r>
    </w:p>
    <w:p w14:paraId="32BA0401" w14:textId="77777777" w:rsidR="00134D28" w:rsidRPr="005569B7" w:rsidRDefault="00573A73" w:rsidP="00573A73">
      <w:pPr>
        <w:pStyle w:val="Akapitzlist"/>
        <w:numPr>
          <w:ilvl w:val="0"/>
          <w:numId w:val="27"/>
        </w:numPr>
        <w:spacing w:after="200" w:line="264" w:lineRule="auto"/>
        <w:ind w:left="568" w:hanging="284"/>
        <w:jc w:val="both"/>
        <w:rPr>
          <w:rFonts w:ascii="Arial Narrow" w:hAnsi="Arial Narrow"/>
          <w:sz w:val="22"/>
          <w:szCs w:val="22"/>
        </w:rPr>
      </w:pPr>
      <w:r w:rsidRPr="005569B7">
        <w:rPr>
          <w:rFonts w:ascii="Arial Narrow" w:hAnsi="Arial Narrow"/>
          <w:sz w:val="22"/>
          <w:szCs w:val="22"/>
        </w:rPr>
        <w:t>u</w:t>
      </w:r>
      <w:r w:rsidR="001F47DD" w:rsidRPr="005569B7">
        <w:rPr>
          <w:rFonts w:ascii="Arial Narrow" w:hAnsi="Arial Narrow"/>
          <w:sz w:val="22"/>
          <w:szCs w:val="22"/>
        </w:rPr>
        <w:t>sługa „</w:t>
      </w:r>
      <w:proofErr w:type="spellStart"/>
      <w:r w:rsidR="00134D28" w:rsidRPr="005569B7">
        <w:rPr>
          <w:rFonts w:ascii="Arial Narrow" w:hAnsi="Arial Narrow"/>
          <w:sz w:val="22"/>
          <w:szCs w:val="22"/>
        </w:rPr>
        <w:t>door</w:t>
      </w:r>
      <w:proofErr w:type="spellEnd"/>
      <w:r w:rsidR="00134D28" w:rsidRPr="005569B7">
        <w:rPr>
          <w:rFonts w:ascii="Arial Narrow" w:hAnsi="Arial Narrow"/>
          <w:sz w:val="22"/>
          <w:szCs w:val="22"/>
        </w:rPr>
        <w:t xml:space="preserve"> to </w:t>
      </w:r>
      <w:proofErr w:type="spellStart"/>
      <w:r w:rsidR="00134D28" w:rsidRPr="005569B7">
        <w:rPr>
          <w:rFonts w:ascii="Arial Narrow" w:hAnsi="Arial Narrow"/>
          <w:sz w:val="22"/>
          <w:szCs w:val="22"/>
        </w:rPr>
        <w:t>door</w:t>
      </w:r>
      <w:proofErr w:type="spellEnd"/>
      <w:r w:rsidR="001F47DD" w:rsidRPr="005569B7">
        <w:rPr>
          <w:rFonts w:ascii="Arial Narrow" w:hAnsi="Arial Narrow"/>
          <w:sz w:val="22"/>
          <w:szCs w:val="22"/>
        </w:rPr>
        <w:t>”</w:t>
      </w:r>
      <w:r w:rsidR="00134D28" w:rsidRPr="005569B7">
        <w:rPr>
          <w:rFonts w:ascii="Arial Narrow" w:hAnsi="Arial Narrow"/>
          <w:sz w:val="22"/>
          <w:szCs w:val="22"/>
        </w:rPr>
        <w:t xml:space="preserve">, </w:t>
      </w:r>
    </w:p>
    <w:p w14:paraId="25386C30" w14:textId="77777777" w:rsidR="00134D28" w:rsidRPr="005569B7" w:rsidRDefault="00573A73" w:rsidP="00573A73">
      <w:pPr>
        <w:pStyle w:val="Akapitzlist"/>
        <w:numPr>
          <w:ilvl w:val="0"/>
          <w:numId w:val="27"/>
        </w:numPr>
        <w:spacing w:after="200" w:line="264" w:lineRule="auto"/>
        <w:ind w:left="568" w:hanging="284"/>
        <w:jc w:val="both"/>
        <w:rPr>
          <w:rFonts w:ascii="Arial Narrow" w:hAnsi="Arial Narrow"/>
          <w:sz w:val="22"/>
          <w:szCs w:val="22"/>
        </w:rPr>
      </w:pPr>
      <w:r w:rsidRPr="005569B7">
        <w:rPr>
          <w:rFonts w:ascii="Arial Narrow" w:hAnsi="Arial Narrow"/>
          <w:sz w:val="22"/>
          <w:szCs w:val="22"/>
        </w:rPr>
        <w:t>n</w:t>
      </w:r>
      <w:r w:rsidR="00134D28" w:rsidRPr="005569B7">
        <w:rPr>
          <w:rFonts w:ascii="Arial Narrow" w:hAnsi="Arial Narrow"/>
          <w:sz w:val="22"/>
          <w:szCs w:val="22"/>
        </w:rPr>
        <w:t>aprawy blacharsko-lakiernicze</w:t>
      </w:r>
      <w:r w:rsidR="004C5ED2" w:rsidRPr="005569B7">
        <w:rPr>
          <w:rFonts w:ascii="Arial Narrow" w:hAnsi="Arial Narrow"/>
          <w:sz w:val="22"/>
          <w:szCs w:val="22"/>
        </w:rPr>
        <w:t>,</w:t>
      </w:r>
    </w:p>
    <w:p w14:paraId="009B2E68" w14:textId="77777777" w:rsidR="00134D28" w:rsidRPr="005569B7" w:rsidRDefault="00573A73" w:rsidP="00573A73">
      <w:pPr>
        <w:pStyle w:val="Akapitzlist"/>
        <w:numPr>
          <w:ilvl w:val="0"/>
          <w:numId w:val="27"/>
        </w:numPr>
        <w:spacing w:after="200" w:line="264" w:lineRule="auto"/>
        <w:ind w:left="568" w:hanging="284"/>
        <w:jc w:val="both"/>
        <w:rPr>
          <w:rFonts w:ascii="Arial Narrow" w:hAnsi="Arial Narrow"/>
          <w:sz w:val="22"/>
          <w:szCs w:val="22"/>
        </w:rPr>
      </w:pPr>
      <w:r w:rsidRPr="005569B7">
        <w:rPr>
          <w:rFonts w:ascii="Arial Narrow" w:hAnsi="Arial Narrow"/>
          <w:sz w:val="22"/>
          <w:szCs w:val="22"/>
        </w:rPr>
        <w:t>l</w:t>
      </w:r>
      <w:r w:rsidR="00134D28" w:rsidRPr="005569B7">
        <w:rPr>
          <w:rFonts w:ascii="Arial Narrow" w:hAnsi="Arial Narrow"/>
          <w:sz w:val="22"/>
          <w:szCs w:val="22"/>
        </w:rPr>
        <w:t>ikwidacja szkód</w:t>
      </w:r>
      <w:r w:rsidR="004C5ED2" w:rsidRPr="005569B7">
        <w:rPr>
          <w:rFonts w:ascii="Arial Narrow" w:hAnsi="Arial Narrow"/>
          <w:sz w:val="22"/>
          <w:szCs w:val="22"/>
        </w:rPr>
        <w:t>,</w:t>
      </w:r>
    </w:p>
    <w:p w14:paraId="5C4FEB66" w14:textId="77777777" w:rsidR="00AD2BB7" w:rsidRPr="005569B7" w:rsidRDefault="00573A73" w:rsidP="00573A73">
      <w:pPr>
        <w:pStyle w:val="Akapitzlist"/>
        <w:numPr>
          <w:ilvl w:val="0"/>
          <w:numId w:val="27"/>
        </w:numPr>
        <w:spacing w:after="200" w:line="264" w:lineRule="auto"/>
        <w:ind w:left="568" w:hanging="284"/>
        <w:jc w:val="both"/>
        <w:rPr>
          <w:rFonts w:ascii="Arial Narrow" w:hAnsi="Arial Narrow"/>
          <w:sz w:val="22"/>
          <w:szCs w:val="22"/>
        </w:rPr>
      </w:pPr>
      <w:r w:rsidRPr="005569B7">
        <w:rPr>
          <w:rFonts w:ascii="Arial Narrow" w:hAnsi="Arial Narrow"/>
          <w:sz w:val="22"/>
          <w:szCs w:val="22"/>
        </w:rPr>
        <w:t>h</w:t>
      </w:r>
      <w:r w:rsidR="005440F9" w:rsidRPr="005569B7">
        <w:rPr>
          <w:rFonts w:ascii="Arial Narrow" w:hAnsi="Arial Narrow"/>
          <w:sz w:val="22"/>
          <w:szCs w:val="22"/>
        </w:rPr>
        <w:t>olowanie pojazdów</w:t>
      </w:r>
      <w:r w:rsidR="004C5ED2" w:rsidRPr="005569B7">
        <w:rPr>
          <w:rFonts w:ascii="Arial Narrow" w:hAnsi="Arial Narrow"/>
          <w:sz w:val="22"/>
          <w:szCs w:val="22"/>
        </w:rPr>
        <w:t>.</w:t>
      </w:r>
    </w:p>
    <w:p w14:paraId="01069AED" w14:textId="77777777" w:rsidR="00AD2BB7" w:rsidRPr="005569B7" w:rsidRDefault="00573A73" w:rsidP="00437A79">
      <w:pPr>
        <w:pStyle w:val="Akapitzlist"/>
        <w:numPr>
          <w:ilvl w:val="0"/>
          <w:numId w:val="27"/>
        </w:numPr>
        <w:spacing w:after="360" w:line="264" w:lineRule="auto"/>
        <w:ind w:left="568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5569B7">
        <w:rPr>
          <w:rFonts w:ascii="Arial Narrow" w:hAnsi="Arial Narrow"/>
          <w:sz w:val="22"/>
          <w:szCs w:val="22"/>
        </w:rPr>
        <w:t>w</w:t>
      </w:r>
      <w:r w:rsidR="00AD2BB7" w:rsidRPr="005569B7">
        <w:rPr>
          <w:rFonts w:ascii="Arial Narrow" w:hAnsi="Arial Narrow"/>
          <w:sz w:val="22"/>
          <w:szCs w:val="22"/>
        </w:rPr>
        <w:t xml:space="preserve">ynajem </w:t>
      </w:r>
      <w:r w:rsidR="00DE60B3" w:rsidRPr="005569B7">
        <w:rPr>
          <w:rFonts w:ascii="Arial Narrow" w:hAnsi="Arial Narrow"/>
          <w:sz w:val="22"/>
          <w:szCs w:val="22"/>
        </w:rPr>
        <w:t xml:space="preserve">krótko i długoterminowy </w:t>
      </w:r>
      <w:r w:rsidR="00AD2BB7" w:rsidRPr="005569B7">
        <w:rPr>
          <w:rFonts w:ascii="Arial Narrow" w:hAnsi="Arial Narrow"/>
          <w:sz w:val="22"/>
          <w:szCs w:val="22"/>
        </w:rPr>
        <w:t>samochodów zastępczych.</w:t>
      </w:r>
    </w:p>
    <w:p w14:paraId="75722021" w14:textId="77777777" w:rsidR="004C5ED2" w:rsidRPr="00573A73" w:rsidRDefault="00316C75" w:rsidP="00573A73">
      <w:pPr>
        <w:pStyle w:val="Kuba"/>
        <w:numPr>
          <w:ilvl w:val="0"/>
          <w:numId w:val="8"/>
        </w:numPr>
        <w:spacing w:before="0" w:line="264" w:lineRule="auto"/>
        <w:ind w:left="284" w:hanging="284"/>
        <w:rPr>
          <w:i w:val="0"/>
          <w:u w:val="none"/>
        </w:rPr>
      </w:pPr>
      <w:r w:rsidRPr="002E4E73">
        <w:rPr>
          <w:i w:val="0"/>
          <w:u w:val="none"/>
        </w:rPr>
        <w:t>Rodzaj</w:t>
      </w:r>
      <w:r w:rsidR="004C5ED2" w:rsidRPr="002E4E73">
        <w:rPr>
          <w:i w:val="0"/>
          <w:u w:val="none"/>
        </w:rPr>
        <w:t xml:space="preserve"> </w:t>
      </w:r>
      <w:r w:rsidRPr="002E4E73">
        <w:rPr>
          <w:i w:val="0"/>
          <w:u w:val="none"/>
        </w:rPr>
        <w:t xml:space="preserve">i lokalizacja </w:t>
      </w:r>
      <w:r w:rsidR="004C5ED2" w:rsidRPr="002E4E73">
        <w:rPr>
          <w:i w:val="0"/>
          <w:u w:val="none"/>
        </w:rPr>
        <w:t>serwisowanych pojazdów</w:t>
      </w:r>
      <w:r w:rsidR="00522BCE" w:rsidRPr="00573A73">
        <w:rPr>
          <w:i w:val="0"/>
          <w:u w:val="none"/>
        </w:rPr>
        <w:t>. Wykaz jednostek biznesowych.</w:t>
      </w:r>
    </w:p>
    <w:p w14:paraId="36478E5F" w14:textId="71D6DAE1" w:rsidR="004C5ED2" w:rsidRPr="00722163" w:rsidRDefault="004C5ED2" w:rsidP="00573A73">
      <w:pPr>
        <w:spacing w:after="120" w:line="264" w:lineRule="auto"/>
        <w:rPr>
          <w:sz w:val="22"/>
        </w:rPr>
      </w:pPr>
      <w:r w:rsidRPr="00722163">
        <w:rPr>
          <w:sz w:val="22"/>
        </w:rPr>
        <w:t>Zamówieni</w:t>
      </w:r>
      <w:r w:rsidR="008805B5">
        <w:rPr>
          <w:sz w:val="22"/>
        </w:rPr>
        <w:t xml:space="preserve">em objęte są samochody </w:t>
      </w:r>
      <w:r w:rsidR="007546B2">
        <w:rPr>
          <w:sz w:val="22"/>
        </w:rPr>
        <w:t xml:space="preserve">ciężarowe </w:t>
      </w:r>
      <w:r w:rsidR="008805B5">
        <w:rPr>
          <w:sz w:val="22"/>
        </w:rPr>
        <w:t>o DMC powyżej</w:t>
      </w:r>
      <w:r w:rsidR="007546B2">
        <w:rPr>
          <w:sz w:val="22"/>
        </w:rPr>
        <w:t xml:space="preserve"> 3,5 t </w:t>
      </w:r>
      <w:r w:rsidR="004D0FF8" w:rsidRPr="00722163">
        <w:rPr>
          <w:sz w:val="22"/>
        </w:rPr>
        <w:t xml:space="preserve">różnych marek (głównie: </w:t>
      </w:r>
      <w:r w:rsidR="004D0FF8">
        <w:rPr>
          <w:sz w:val="22"/>
        </w:rPr>
        <w:t xml:space="preserve">Mercedes, </w:t>
      </w:r>
      <w:r w:rsidR="008805B5">
        <w:rPr>
          <w:sz w:val="22"/>
        </w:rPr>
        <w:t>MAN</w:t>
      </w:r>
      <w:r w:rsidR="004D0FF8" w:rsidRPr="00722163">
        <w:rPr>
          <w:sz w:val="22"/>
        </w:rPr>
        <w:t>)</w:t>
      </w:r>
      <w:r w:rsidR="004D0FF8">
        <w:rPr>
          <w:sz w:val="22"/>
        </w:rPr>
        <w:t xml:space="preserve"> </w:t>
      </w:r>
      <w:r w:rsidR="00DE60B3">
        <w:rPr>
          <w:sz w:val="22"/>
        </w:rPr>
        <w:t>oraz przyczepy specjalistyczne</w:t>
      </w:r>
      <w:r w:rsidR="00170208">
        <w:rPr>
          <w:sz w:val="22"/>
        </w:rPr>
        <w:t>,</w:t>
      </w:r>
      <w:r w:rsidR="00C14CFF">
        <w:rPr>
          <w:sz w:val="22"/>
        </w:rPr>
        <w:t xml:space="preserve"> w </w:t>
      </w:r>
      <w:r w:rsidR="004D0FF8" w:rsidRPr="005E05B2">
        <w:rPr>
          <w:sz w:val="22"/>
        </w:rPr>
        <w:t xml:space="preserve">łącznej </w:t>
      </w:r>
      <w:r w:rsidR="00EA7B8B">
        <w:rPr>
          <w:sz w:val="22"/>
        </w:rPr>
        <w:t>liczbie</w:t>
      </w:r>
      <w:r w:rsidR="00C14CFF" w:rsidRPr="005E05B2">
        <w:rPr>
          <w:sz w:val="22"/>
        </w:rPr>
        <w:t xml:space="preserve"> do </w:t>
      </w:r>
      <w:r w:rsidR="008805B5">
        <w:rPr>
          <w:sz w:val="22"/>
        </w:rPr>
        <w:t>41</w:t>
      </w:r>
      <w:r w:rsidR="00C14CFF" w:rsidRPr="005E05B2">
        <w:rPr>
          <w:sz w:val="22"/>
        </w:rPr>
        <w:t xml:space="preserve"> szt.</w:t>
      </w:r>
      <w:r w:rsidR="00C14CFF">
        <w:rPr>
          <w:sz w:val="22"/>
        </w:rPr>
        <w:t xml:space="preserve"> </w:t>
      </w:r>
      <w:r w:rsidR="004D0FF8">
        <w:rPr>
          <w:sz w:val="22"/>
        </w:rPr>
        <w:t xml:space="preserve"> </w:t>
      </w:r>
    </w:p>
    <w:p w14:paraId="722DA59B" w14:textId="7DF2F9C3" w:rsidR="006E517D" w:rsidRDefault="006E517D" w:rsidP="00A465F7">
      <w:pPr>
        <w:spacing w:after="120" w:line="264" w:lineRule="auto"/>
        <w:rPr>
          <w:sz w:val="22"/>
        </w:rPr>
      </w:pPr>
      <w:r w:rsidRPr="00722163">
        <w:rPr>
          <w:sz w:val="22"/>
        </w:rPr>
        <w:t>W poniższej tabeli znajduje się wykaz</w:t>
      </w:r>
      <w:r w:rsidR="00C14CFF">
        <w:rPr>
          <w:sz w:val="22"/>
        </w:rPr>
        <w:t xml:space="preserve"> stałego stacjonowania pojazdów. </w:t>
      </w:r>
    </w:p>
    <w:p w14:paraId="5C371601" w14:textId="325820B7" w:rsidR="00DE60B3" w:rsidRDefault="00053783" w:rsidP="00A465F7">
      <w:pPr>
        <w:spacing w:after="120" w:line="264" w:lineRule="auto"/>
        <w:rPr>
          <w:sz w:val="22"/>
        </w:rPr>
      </w:pPr>
      <w:r>
        <w:rPr>
          <w:sz w:val="22"/>
        </w:rPr>
        <w:t>Liczba</w:t>
      </w:r>
      <w:r w:rsidR="007546B2">
        <w:rPr>
          <w:sz w:val="22"/>
        </w:rPr>
        <w:t>, rodzaj oraz lokalizacja pojazdów podlega stałemu monitoringowi i bieżącej aktualizacji</w:t>
      </w:r>
      <w:r w:rsidR="00B96DC6">
        <w:rPr>
          <w:sz w:val="22"/>
        </w:rPr>
        <w:t>.</w:t>
      </w:r>
    </w:p>
    <w:tbl>
      <w:tblPr>
        <w:tblW w:w="795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677"/>
        <w:gridCol w:w="760"/>
        <w:gridCol w:w="2580"/>
        <w:gridCol w:w="1093"/>
      </w:tblGrid>
      <w:tr w:rsidR="00C14CFF" w:rsidRPr="00722163" w14:paraId="06D14F60" w14:textId="77777777" w:rsidTr="005E05B2">
        <w:trPr>
          <w:trHeight w:val="300"/>
          <w:jc w:val="center"/>
        </w:trPr>
        <w:tc>
          <w:tcPr>
            <w:tcW w:w="1843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4F81BD" w:fill="4F81BD"/>
            <w:noWrap/>
            <w:vAlign w:val="center"/>
            <w:hideMark/>
          </w:tcPr>
          <w:p w14:paraId="48541761" w14:textId="77777777" w:rsidR="00C14CFF" w:rsidRPr="00722163" w:rsidRDefault="00C14CFF" w:rsidP="00573A73">
            <w:pPr>
              <w:spacing w:line="264" w:lineRule="auto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72216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pl-PL"/>
              </w:rPr>
              <w:t>Jednostka biznesowa (JB)</w:t>
            </w:r>
          </w:p>
        </w:tc>
        <w:tc>
          <w:tcPr>
            <w:tcW w:w="1677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4F81BD" w:fill="4F81BD"/>
            <w:noWrap/>
            <w:vAlign w:val="center"/>
            <w:hideMark/>
          </w:tcPr>
          <w:p w14:paraId="5D11B71C" w14:textId="77777777" w:rsidR="00C14CFF" w:rsidRPr="00722163" w:rsidRDefault="00C14CFF" w:rsidP="00573A73">
            <w:pPr>
              <w:spacing w:line="264" w:lineRule="auto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72216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pl-PL"/>
              </w:rPr>
              <w:t>Lokalizacja</w:t>
            </w:r>
          </w:p>
        </w:tc>
        <w:tc>
          <w:tcPr>
            <w:tcW w:w="760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4F81BD" w:fill="4F81BD"/>
            <w:noWrap/>
            <w:vAlign w:val="center"/>
            <w:hideMark/>
          </w:tcPr>
          <w:p w14:paraId="0BAA82F8" w14:textId="77777777" w:rsidR="00C14CFF" w:rsidRPr="00722163" w:rsidRDefault="00C14CFF" w:rsidP="00573A73">
            <w:pPr>
              <w:spacing w:line="264" w:lineRule="auto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72216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2580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4F81BD" w:fill="4F81BD"/>
            <w:noWrap/>
            <w:vAlign w:val="center"/>
            <w:hideMark/>
          </w:tcPr>
          <w:p w14:paraId="276F16BF" w14:textId="77777777" w:rsidR="00C14CFF" w:rsidRPr="00722163" w:rsidRDefault="00C14CFF" w:rsidP="00573A73">
            <w:pPr>
              <w:spacing w:line="264" w:lineRule="auto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72216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pl-PL"/>
              </w:rPr>
              <w:t>ulica/nr</w:t>
            </w:r>
          </w:p>
        </w:tc>
        <w:tc>
          <w:tcPr>
            <w:tcW w:w="1093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4F81BD" w:fill="4F81BD"/>
            <w:noWrap/>
            <w:vAlign w:val="center"/>
            <w:hideMark/>
          </w:tcPr>
          <w:p w14:paraId="6BC86F22" w14:textId="77777777" w:rsidR="00C14CFF" w:rsidRPr="00722163" w:rsidRDefault="00C14CFF" w:rsidP="00573A73">
            <w:pPr>
              <w:spacing w:line="264" w:lineRule="auto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72216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pl-PL"/>
              </w:rPr>
              <w:t xml:space="preserve">rodzaj </w:t>
            </w:r>
          </w:p>
          <w:p w14:paraId="035C4BB7" w14:textId="77777777" w:rsidR="00C14CFF" w:rsidRPr="00722163" w:rsidRDefault="00C14CFF" w:rsidP="00573A73">
            <w:pPr>
              <w:spacing w:line="264" w:lineRule="auto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72216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pl-PL"/>
              </w:rPr>
              <w:t>lokalizacji</w:t>
            </w:r>
          </w:p>
        </w:tc>
      </w:tr>
      <w:tr w:rsidR="007546B2" w:rsidRPr="00722163" w14:paraId="03D93E0C" w14:textId="77777777" w:rsidTr="005E05B2">
        <w:trPr>
          <w:trHeight w:val="300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14:paraId="26DEC994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216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Oddział w Gdańsku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7F2FB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722163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Gdańsk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15436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722163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80-557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86AF7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722163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Marynarki Polskiej 130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C6D48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722163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siedziba JB</w:t>
            </w:r>
          </w:p>
        </w:tc>
      </w:tr>
      <w:tr w:rsidR="007546B2" w:rsidRPr="00722163" w14:paraId="2D36AF50" w14:textId="77777777" w:rsidTr="005E05B2">
        <w:trPr>
          <w:trHeight w:val="300"/>
          <w:jc w:val="center"/>
        </w:trPr>
        <w:tc>
          <w:tcPr>
            <w:tcW w:w="1843" w:type="dxa"/>
            <w:tcBorders>
              <w:top w:val="single" w:sz="4" w:space="0" w:color="1F497D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</w:tcPr>
          <w:p w14:paraId="402E1280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7" w:type="dxa"/>
            <w:tcBorders>
              <w:top w:val="single" w:sz="4" w:space="0" w:color="1F497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887E8F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Gdańsk</w:t>
            </w:r>
          </w:p>
        </w:tc>
        <w:tc>
          <w:tcPr>
            <w:tcW w:w="760" w:type="dxa"/>
            <w:tcBorders>
              <w:top w:val="single" w:sz="4" w:space="0" w:color="1F497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6C076C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80-218</w:t>
            </w:r>
          </w:p>
        </w:tc>
        <w:tc>
          <w:tcPr>
            <w:tcW w:w="2580" w:type="dxa"/>
            <w:tcBorders>
              <w:top w:val="single" w:sz="4" w:space="0" w:color="1F497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657B0D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Towarowa 38</w:t>
            </w:r>
          </w:p>
        </w:tc>
        <w:tc>
          <w:tcPr>
            <w:tcW w:w="1093" w:type="dxa"/>
            <w:tcBorders>
              <w:top w:val="single" w:sz="4" w:space="0" w:color="1F497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2E59C5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Rejon</w:t>
            </w:r>
          </w:p>
        </w:tc>
      </w:tr>
      <w:tr w:rsidR="007546B2" w:rsidRPr="00722163" w14:paraId="71441BE5" w14:textId="77777777" w:rsidTr="005E05B2">
        <w:trPr>
          <w:trHeight w:val="300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14:paraId="25F05440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216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CD9F8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722163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Gdynia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2B3D8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722163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81-225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A3A83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722163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Morska 118C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393A6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722163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Rejon</w:t>
            </w:r>
          </w:p>
        </w:tc>
      </w:tr>
      <w:tr w:rsidR="007546B2" w:rsidRPr="00722163" w14:paraId="22F7A9EB" w14:textId="77777777" w:rsidTr="005E05B2">
        <w:trPr>
          <w:trHeight w:val="300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14:paraId="5CEF232A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216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4EF94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722163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Kartuzy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7DB20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722163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83-300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E5D13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722163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3 Maja 9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584E2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722163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Rejon</w:t>
            </w:r>
          </w:p>
        </w:tc>
      </w:tr>
      <w:tr w:rsidR="007546B2" w:rsidRPr="00722163" w14:paraId="38749AC2" w14:textId="77777777" w:rsidTr="005E05B2">
        <w:trPr>
          <w:trHeight w:val="300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</w:tcPr>
          <w:p w14:paraId="123E71B8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9D4F0E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Kościerzyna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EE69D5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83-400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5EEE7E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Dworcowa 23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F01C26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Rejon</w:t>
            </w:r>
          </w:p>
        </w:tc>
      </w:tr>
      <w:tr w:rsidR="007546B2" w:rsidRPr="00722163" w14:paraId="182B564B" w14:textId="77777777" w:rsidTr="005E05B2">
        <w:trPr>
          <w:trHeight w:val="300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14:paraId="6C61E877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216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0199E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722163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Starogard Gd.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36399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722163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83-200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0839B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722163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Pelplińska 24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5A36C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722163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Rejon</w:t>
            </w:r>
          </w:p>
        </w:tc>
      </w:tr>
      <w:tr w:rsidR="007546B2" w:rsidRPr="00722163" w14:paraId="03502673" w14:textId="77777777" w:rsidTr="005E05B2">
        <w:trPr>
          <w:trHeight w:val="300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14:paraId="519A3431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216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11771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722163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Tczew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D0326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722163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83-110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E8C05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722163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Nowa 5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E4CAC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722163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Rejon</w:t>
            </w:r>
          </w:p>
        </w:tc>
      </w:tr>
      <w:tr w:rsidR="007546B2" w:rsidRPr="00722163" w14:paraId="0E4699C8" w14:textId="77777777" w:rsidTr="005E05B2">
        <w:trPr>
          <w:trHeight w:val="300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14:paraId="34DFCA97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216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BE145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722163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Wejherowo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DD974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722163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84-200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BF243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722163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Przemysłowa 18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9B3E2" w14:textId="77777777" w:rsidR="007546B2" w:rsidRPr="00722163" w:rsidRDefault="007546B2" w:rsidP="007546B2">
            <w:pPr>
              <w:spacing w:line="264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722163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Rejon</w:t>
            </w:r>
          </w:p>
        </w:tc>
      </w:tr>
    </w:tbl>
    <w:p w14:paraId="68EE096B" w14:textId="77777777" w:rsidR="000336EA" w:rsidRDefault="000336EA" w:rsidP="00573A73">
      <w:pPr>
        <w:spacing w:after="200" w:line="264" w:lineRule="auto"/>
        <w:rPr>
          <w:sz w:val="22"/>
        </w:rPr>
      </w:pPr>
    </w:p>
    <w:p w14:paraId="458640DF" w14:textId="32C8A82D" w:rsidR="006E517D" w:rsidRDefault="00BA773C" w:rsidP="00573A73">
      <w:pPr>
        <w:spacing w:after="200" w:line="264" w:lineRule="auto"/>
        <w:rPr>
          <w:sz w:val="22"/>
        </w:rPr>
      </w:pPr>
      <w:r>
        <w:rPr>
          <w:sz w:val="22"/>
        </w:rPr>
        <w:t xml:space="preserve">Zamawiający wymaga co </w:t>
      </w:r>
      <w:r w:rsidR="005833B4">
        <w:rPr>
          <w:sz w:val="22"/>
        </w:rPr>
        <w:t xml:space="preserve">najmniej </w:t>
      </w:r>
      <w:r w:rsidR="00B3233A">
        <w:rPr>
          <w:sz w:val="22"/>
        </w:rPr>
        <w:t xml:space="preserve">jednego serwisu </w:t>
      </w:r>
      <w:r w:rsidR="005E05B2">
        <w:rPr>
          <w:sz w:val="22"/>
        </w:rPr>
        <w:t>dla każdej z lokalizacji.</w:t>
      </w:r>
    </w:p>
    <w:p w14:paraId="7ACCE812" w14:textId="3077A70F" w:rsidR="000336EA" w:rsidRDefault="000336EA" w:rsidP="00573A73">
      <w:pPr>
        <w:spacing w:after="200" w:line="264" w:lineRule="auto"/>
        <w:rPr>
          <w:sz w:val="22"/>
        </w:rPr>
      </w:pPr>
      <w:r>
        <w:rPr>
          <w:sz w:val="22"/>
        </w:rPr>
        <w:t xml:space="preserve">Zamawiający określa </w:t>
      </w:r>
      <w:r w:rsidR="002148B9">
        <w:rPr>
          <w:sz w:val="22"/>
        </w:rPr>
        <w:t xml:space="preserve">w km </w:t>
      </w:r>
      <w:r>
        <w:rPr>
          <w:sz w:val="22"/>
        </w:rPr>
        <w:t>maksymalne dopuszczalne odległości warsztatów od poszczególnych lokalizacji:</w:t>
      </w:r>
    </w:p>
    <w:tbl>
      <w:tblPr>
        <w:tblW w:w="6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4"/>
        <w:gridCol w:w="2273"/>
        <w:gridCol w:w="1396"/>
        <w:gridCol w:w="1397"/>
      </w:tblGrid>
      <w:tr w:rsidR="006117E7" w:rsidRPr="00216B16" w14:paraId="188CF32E" w14:textId="77777777" w:rsidTr="006117E7">
        <w:trPr>
          <w:trHeight w:val="293"/>
          <w:jc w:val="center"/>
        </w:trPr>
        <w:tc>
          <w:tcPr>
            <w:tcW w:w="1624" w:type="dxa"/>
            <w:shd w:val="clear" w:color="4F81BD" w:fill="4F81BD"/>
            <w:noWrap/>
            <w:vAlign w:val="center"/>
            <w:hideMark/>
          </w:tcPr>
          <w:p w14:paraId="2193F39A" w14:textId="77777777" w:rsidR="006117E7" w:rsidRPr="00216B16" w:rsidRDefault="006117E7" w:rsidP="00AB7411">
            <w:pPr>
              <w:spacing w:line="264" w:lineRule="auto"/>
              <w:rPr>
                <w:b/>
                <w:bCs/>
                <w:color w:val="FFFFFF"/>
                <w:lang w:eastAsia="pl-PL"/>
              </w:rPr>
            </w:pPr>
            <w:r w:rsidRPr="00216B16">
              <w:rPr>
                <w:b/>
                <w:bCs/>
                <w:color w:val="FFFFFF"/>
                <w:lang w:eastAsia="pl-PL"/>
              </w:rPr>
              <w:t>Lokalizacja</w:t>
            </w:r>
          </w:p>
        </w:tc>
        <w:tc>
          <w:tcPr>
            <w:tcW w:w="2273" w:type="dxa"/>
            <w:shd w:val="clear" w:color="4F81BD" w:fill="4F81BD"/>
            <w:noWrap/>
            <w:vAlign w:val="center"/>
            <w:hideMark/>
          </w:tcPr>
          <w:p w14:paraId="43F525E0" w14:textId="77777777" w:rsidR="006117E7" w:rsidRPr="00216B16" w:rsidRDefault="006117E7" w:rsidP="00AB7411">
            <w:pPr>
              <w:spacing w:line="264" w:lineRule="auto"/>
              <w:rPr>
                <w:b/>
                <w:bCs/>
                <w:color w:val="FFFFFF"/>
                <w:lang w:eastAsia="pl-PL"/>
              </w:rPr>
            </w:pPr>
            <w:r w:rsidRPr="00216B16">
              <w:rPr>
                <w:b/>
                <w:bCs/>
                <w:color w:val="FFFFFF"/>
                <w:lang w:eastAsia="pl-PL"/>
              </w:rPr>
              <w:t>ulica/nr</w:t>
            </w:r>
          </w:p>
        </w:tc>
        <w:tc>
          <w:tcPr>
            <w:tcW w:w="2793" w:type="dxa"/>
            <w:gridSpan w:val="2"/>
            <w:shd w:val="clear" w:color="4F81BD" w:fill="4F81BD"/>
            <w:vAlign w:val="center"/>
          </w:tcPr>
          <w:p w14:paraId="4F8E1373" w14:textId="56E89087" w:rsidR="006117E7" w:rsidRPr="00216B16" w:rsidRDefault="004718CD" w:rsidP="00AB7411">
            <w:pPr>
              <w:spacing w:line="264" w:lineRule="auto"/>
              <w:rPr>
                <w:b/>
                <w:bCs/>
                <w:color w:val="FFFFFF"/>
                <w:lang w:eastAsia="pl-PL"/>
              </w:rPr>
            </w:pPr>
            <w:r>
              <w:rPr>
                <w:b/>
                <w:bCs/>
                <w:color w:val="FFFFFF"/>
                <w:lang w:eastAsia="pl-PL"/>
              </w:rPr>
              <w:t xml:space="preserve">odległość serwisu </w:t>
            </w:r>
          </w:p>
        </w:tc>
      </w:tr>
      <w:tr w:rsidR="006117E7" w:rsidRPr="00216B16" w14:paraId="02F21D86" w14:textId="77777777" w:rsidTr="006117E7">
        <w:trPr>
          <w:trHeight w:val="293"/>
          <w:jc w:val="center"/>
        </w:trPr>
        <w:tc>
          <w:tcPr>
            <w:tcW w:w="1624" w:type="dxa"/>
            <w:shd w:val="clear" w:color="4F81BD" w:fill="4F81BD"/>
            <w:noWrap/>
            <w:vAlign w:val="center"/>
          </w:tcPr>
          <w:p w14:paraId="7259DB5D" w14:textId="77777777" w:rsidR="006117E7" w:rsidRPr="00216B16" w:rsidRDefault="006117E7" w:rsidP="00AB7411">
            <w:pPr>
              <w:spacing w:line="264" w:lineRule="auto"/>
              <w:rPr>
                <w:b/>
                <w:bCs/>
                <w:color w:val="FFFFFF"/>
                <w:lang w:eastAsia="pl-PL"/>
              </w:rPr>
            </w:pPr>
          </w:p>
        </w:tc>
        <w:tc>
          <w:tcPr>
            <w:tcW w:w="2273" w:type="dxa"/>
            <w:shd w:val="clear" w:color="4F81BD" w:fill="4F81BD"/>
            <w:noWrap/>
            <w:vAlign w:val="center"/>
          </w:tcPr>
          <w:p w14:paraId="7C416CB4" w14:textId="77777777" w:rsidR="006117E7" w:rsidRPr="005569B7" w:rsidRDefault="006117E7" w:rsidP="00AB7411">
            <w:pPr>
              <w:spacing w:line="264" w:lineRule="auto"/>
              <w:rPr>
                <w:b/>
                <w:bCs/>
                <w:color w:val="FFFFFF"/>
                <w:lang w:eastAsia="pl-PL"/>
              </w:rPr>
            </w:pPr>
          </w:p>
        </w:tc>
        <w:tc>
          <w:tcPr>
            <w:tcW w:w="1396" w:type="dxa"/>
            <w:shd w:val="clear" w:color="4F81BD" w:fill="4F81BD"/>
            <w:vAlign w:val="center"/>
          </w:tcPr>
          <w:p w14:paraId="3EBE36E7" w14:textId="77777777" w:rsidR="006117E7" w:rsidRPr="005569B7" w:rsidRDefault="006117E7" w:rsidP="00AB7411">
            <w:pPr>
              <w:spacing w:line="264" w:lineRule="auto"/>
              <w:rPr>
                <w:b/>
                <w:bCs/>
                <w:color w:val="FFFFFF"/>
                <w:lang w:eastAsia="pl-PL"/>
              </w:rPr>
            </w:pPr>
            <w:r w:rsidRPr="005569B7">
              <w:rPr>
                <w:b/>
                <w:bCs/>
                <w:color w:val="FFFFFF"/>
                <w:lang w:eastAsia="pl-PL"/>
              </w:rPr>
              <w:t>I wybór</w:t>
            </w:r>
          </w:p>
        </w:tc>
        <w:tc>
          <w:tcPr>
            <w:tcW w:w="1396" w:type="dxa"/>
            <w:shd w:val="clear" w:color="4F81BD" w:fill="4F81BD"/>
            <w:vAlign w:val="center"/>
          </w:tcPr>
          <w:p w14:paraId="224D1A2E" w14:textId="77777777" w:rsidR="006117E7" w:rsidRPr="005569B7" w:rsidRDefault="006117E7" w:rsidP="00AB7411">
            <w:pPr>
              <w:spacing w:line="264" w:lineRule="auto"/>
              <w:rPr>
                <w:b/>
                <w:bCs/>
                <w:color w:val="FFFFFF"/>
                <w:lang w:eastAsia="pl-PL"/>
              </w:rPr>
            </w:pPr>
            <w:r w:rsidRPr="005569B7">
              <w:rPr>
                <w:b/>
                <w:bCs/>
                <w:color w:val="FFFFFF"/>
                <w:lang w:eastAsia="pl-PL"/>
              </w:rPr>
              <w:t>II wybór</w:t>
            </w:r>
          </w:p>
        </w:tc>
      </w:tr>
      <w:tr w:rsidR="006117E7" w:rsidRPr="00216B16" w14:paraId="29A13FA8" w14:textId="77777777" w:rsidTr="006117E7">
        <w:trPr>
          <w:trHeight w:val="293"/>
          <w:jc w:val="center"/>
        </w:trPr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D6343BF" w14:textId="77777777" w:rsidR="006117E7" w:rsidRPr="00216B16" w:rsidRDefault="006117E7" w:rsidP="00AB7411">
            <w:pPr>
              <w:spacing w:line="264" w:lineRule="auto"/>
              <w:rPr>
                <w:color w:val="000000"/>
                <w:lang w:eastAsia="pl-PL"/>
              </w:rPr>
            </w:pPr>
            <w:r w:rsidRPr="00216B16">
              <w:rPr>
                <w:color w:val="000000"/>
                <w:lang w:eastAsia="pl-PL"/>
              </w:rPr>
              <w:t>Gdańsk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14:paraId="042AB45C" w14:textId="77777777" w:rsidR="006117E7" w:rsidRPr="005569B7" w:rsidRDefault="006117E7" w:rsidP="00AB7411">
            <w:pPr>
              <w:spacing w:line="264" w:lineRule="auto"/>
              <w:rPr>
                <w:color w:val="000000"/>
                <w:lang w:eastAsia="pl-PL"/>
              </w:rPr>
            </w:pPr>
            <w:r w:rsidRPr="005569B7">
              <w:rPr>
                <w:color w:val="000000"/>
                <w:lang w:eastAsia="pl-PL"/>
              </w:rPr>
              <w:t>Marynarki Polskiej 130</w:t>
            </w:r>
          </w:p>
        </w:tc>
        <w:tc>
          <w:tcPr>
            <w:tcW w:w="1396" w:type="dxa"/>
            <w:vAlign w:val="bottom"/>
          </w:tcPr>
          <w:p w14:paraId="290B0DBD" w14:textId="32FD5E24" w:rsidR="006117E7" w:rsidRPr="005569B7" w:rsidRDefault="00AA2C34" w:rsidP="00AB7411">
            <w:pPr>
              <w:spacing w:line="264" w:lineRule="auto"/>
              <w:rPr>
                <w:color w:val="000000"/>
                <w:lang w:eastAsia="pl-PL"/>
              </w:rPr>
            </w:pPr>
            <w:r w:rsidRPr="005569B7">
              <w:rPr>
                <w:color w:val="000000"/>
                <w:lang w:eastAsia="pl-PL"/>
              </w:rPr>
              <w:t>20</w:t>
            </w:r>
          </w:p>
        </w:tc>
        <w:tc>
          <w:tcPr>
            <w:tcW w:w="1396" w:type="dxa"/>
            <w:vAlign w:val="bottom"/>
          </w:tcPr>
          <w:p w14:paraId="281ADD1C" w14:textId="77777777" w:rsidR="006117E7" w:rsidRPr="005569B7" w:rsidRDefault="006117E7" w:rsidP="00AB7411">
            <w:pPr>
              <w:spacing w:line="264" w:lineRule="auto"/>
              <w:rPr>
                <w:color w:val="000000"/>
                <w:lang w:eastAsia="pl-PL"/>
              </w:rPr>
            </w:pPr>
            <w:r w:rsidRPr="005569B7">
              <w:rPr>
                <w:color w:val="000000"/>
                <w:lang w:eastAsia="pl-PL"/>
              </w:rPr>
              <w:t>40</w:t>
            </w:r>
          </w:p>
        </w:tc>
      </w:tr>
      <w:tr w:rsidR="006117E7" w:rsidRPr="00216B16" w14:paraId="79749090" w14:textId="77777777" w:rsidTr="006117E7">
        <w:trPr>
          <w:trHeight w:val="293"/>
          <w:jc w:val="center"/>
        </w:trPr>
        <w:tc>
          <w:tcPr>
            <w:tcW w:w="1624" w:type="dxa"/>
            <w:shd w:val="clear" w:color="auto" w:fill="auto"/>
            <w:noWrap/>
            <w:vAlign w:val="bottom"/>
          </w:tcPr>
          <w:p w14:paraId="2A13EA9F" w14:textId="77777777" w:rsidR="006117E7" w:rsidRPr="00216B16" w:rsidRDefault="006117E7" w:rsidP="00AB7411">
            <w:pPr>
              <w:spacing w:line="264" w:lineRule="auto"/>
              <w:rPr>
                <w:color w:val="000000"/>
                <w:lang w:eastAsia="pl-PL"/>
              </w:rPr>
            </w:pPr>
            <w:r w:rsidRPr="00216B16">
              <w:rPr>
                <w:color w:val="000000"/>
                <w:lang w:eastAsia="pl-PL"/>
              </w:rPr>
              <w:t>Gdańsk</w:t>
            </w:r>
          </w:p>
        </w:tc>
        <w:tc>
          <w:tcPr>
            <w:tcW w:w="2273" w:type="dxa"/>
            <w:shd w:val="clear" w:color="auto" w:fill="auto"/>
            <w:noWrap/>
            <w:vAlign w:val="bottom"/>
          </w:tcPr>
          <w:p w14:paraId="591CA064" w14:textId="77777777" w:rsidR="006117E7" w:rsidRPr="005569B7" w:rsidRDefault="006117E7" w:rsidP="00AB7411">
            <w:pPr>
              <w:spacing w:line="264" w:lineRule="auto"/>
              <w:rPr>
                <w:color w:val="000000"/>
                <w:lang w:eastAsia="pl-PL"/>
              </w:rPr>
            </w:pPr>
            <w:r w:rsidRPr="005569B7">
              <w:rPr>
                <w:color w:val="000000"/>
                <w:lang w:eastAsia="pl-PL"/>
              </w:rPr>
              <w:t>Towarowa 38</w:t>
            </w:r>
          </w:p>
        </w:tc>
        <w:tc>
          <w:tcPr>
            <w:tcW w:w="1396" w:type="dxa"/>
            <w:vAlign w:val="bottom"/>
          </w:tcPr>
          <w:p w14:paraId="53576072" w14:textId="3D114F6A" w:rsidR="006117E7" w:rsidRPr="005569B7" w:rsidRDefault="00AA2C34" w:rsidP="00AB7411">
            <w:pPr>
              <w:spacing w:line="264" w:lineRule="auto"/>
              <w:rPr>
                <w:color w:val="000000"/>
                <w:lang w:eastAsia="pl-PL"/>
              </w:rPr>
            </w:pPr>
            <w:r w:rsidRPr="005569B7">
              <w:rPr>
                <w:color w:val="000000"/>
                <w:lang w:eastAsia="pl-PL"/>
              </w:rPr>
              <w:t>20</w:t>
            </w:r>
          </w:p>
        </w:tc>
        <w:tc>
          <w:tcPr>
            <w:tcW w:w="1396" w:type="dxa"/>
            <w:vAlign w:val="bottom"/>
          </w:tcPr>
          <w:p w14:paraId="5A1BD984" w14:textId="77777777" w:rsidR="006117E7" w:rsidRPr="005569B7" w:rsidRDefault="006117E7" w:rsidP="00AB7411">
            <w:pPr>
              <w:spacing w:line="264" w:lineRule="auto"/>
              <w:rPr>
                <w:color w:val="000000"/>
                <w:lang w:eastAsia="pl-PL"/>
              </w:rPr>
            </w:pPr>
            <w:r w:rsidRPr="005569B7">
              <w:rPr>
                <w:color w:val="000000"/>
                <w:lang w:eastAsia="pl-PL"/>
              </w:rPr>
              <w:t>40</w:t>
            </w:r>
          </w:p>
        </w:tc>
      </w:tr>
      <w:tr w:rsidR="006117E7" w:rsidRPr="00216B16" w14:paraId="1E1C14E7" w14:textId="77777777" w:rsidTr="006117E7">
        <w:trPr>
          <w:trHeight w:val="293"/>
          <w:jc w:val="center"/>
        </w:trPr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7DAEEEF" w14:textId="77777777" w:rsidR="006117E7" w:rsidRPr="00216B16" w:rsidRDefault="006117E7" w:rsidP="00AB7411">
            <w:pPr>
              <w:spacing w:line="264" w:lineRule="auto"/>
              <w:rPr>
                <w:color w:val="000000"/>
                <w:lang w:eastAsia="pl-PL"/>
              </w:rPr>
            </w:pPr>
            <w:r w:rsidRPr="00216B16">
              <w:rPr>
                <w:color w:val="000000"/>
                <w:lang w:eastAsia="pl-PL"/>
              </w:rPr>
              <w:t>Gdynia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14:paraId="750CFBCC" w14:textId="77777777" w:rsidR="006117E7" w:rsidRPr="005569B7" w:rsidRDefault="006117E7" w:rsidP="00AB7411">
            <w:pPr>
              <w:spacing w:line="264" w:lineRule="auto"/>
              <w:rPr>
                <w:color w:val="000000"/>
                <w:lang w:eastAsia="pl-PL"/>
              </w:rPr>
            </w:pPr>
            <w:r w:rsidRPr="005569B7">
              <w:rPr>
                <w:color w:val="000000"/>
                <w:lang w:eastAsia="pl-PL"/>
              </w:rPr>
              <w:t>Morska 118C</w:t>
            </w:r>
          </w:p>
        </w:tc>
        <w:tc>
          <w:tcPr>
            <w:tcW w:w="1396" w:type="dxa"/>
            <w:vAlign w:val="bottom"/>
          </w:tcPr>
          <w:p w14:paraId="6E6D4AE6" w14:textId="5C206228" w:rsidR="006117E7" w:rsidRPr="005569B7" w:rsidRDefault="00AA2C34" w:rsidP="00AB7411">
            <w:pPr>
              <w:spacing w:line="264" w:lineRule="auto"/>
              <w:rPr>
                <w:color w:val="000000"/>
                <w:lang w:eastAsia="pl-PL"/>
              </w:rPr>
            </w:pPr>
            <w:r w:rsidRPr="005569B7">
              <w:rPr>
                <w:color w:val="000000"/>
                <w:lang w:eastAsia="pl-PL"/>
              </w:rPr>
              <w:t>20</w:t>
            </w:r>
          </w:p>
        </w:tc>
        <w:tc>
          <w:tcPr>
            <w:tcW w:w="1396" w:type="dxa"/>
            <w:vAlign w:val="bottom"/>
          </w:tcPr>
          <w:p w14:paraId="71DF49B8" w14:textId="77777777" w:rsidR="006117E7" w:rsidRPr="005569B7" w:rsidRDefault="006117E7" w:rsidP="00AB7411">
            <w:pPr>
              <w:spacing w:line="264" w:lineRule="auto"/>
              <w:rPr>
                <w:color w:val="000000"/>
                <w:lang w:eastAsia="pl-PL"/>
              </w:rPr>
            </w:pPr>
            <w:r w:rsidRPr="005569B7">
              <w:rPr>
                <w:color w:val="000000"/>
                <w:lang w:eastAsia="pl-PL"/>
              </w:rPr>
              <w:t>40</w:t>
            </w:r>
          </w:p>
        </w:tc>
      </w:tr>
      <w:tr w:rsidR="006117E7" w:rsidRPr="00216B16" w14:paraId="1A2C3BC7" w14:textId="77777777" w:rsidTr="006117E7">
        <w:trPr>
          <w:trHeight w:val="293"/>
          <w:jc w:val="center"/>
        </w:trPr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65A9B8A" w14:textId="77777777" w:rsidR="006117E7" w:rsidRPr="00216B16" w:rsidRDefault="006117E7" w:rsidP="00AB7411">
            <w:pPr>
              <w:spacing w:line="264" w:lineRule="auto"/>
              <w:rPr>
                <w:color w:val="000000"/>
                <w:lang w:eastAsia="pl-PL"/>
              </w:rPr>
            </w:pPr>
            <w:r w:rsidRPr="00216B16">
              <w:rPr>
                <w:color w:val="000000"/>
                <w:lang w:eastAsia="pl-PL"/>
              </w:rPr>
              <w:t>Kartuzy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14:paraId="4D0DCAC2" w14:textId="77777777" w:rsidR="006117E7" w:rsidRPr="005569B7" w:rsidRDefault="006117E7" w:rsidP="00AB7411">
            <w:pPr>
              <w:spacing w:line="264" w:lineRule="auto"/>
              <w:rPr>
                <w:color w:val="000000"/>
                <w:lang w:eastAsia="pl-PL"/>
              </w:rPr>
            </w:pPr>
            <w:r w:rsidRPr="005569B7">
              <w:rPr>
                <w:color w:val="000000"/>
                <w:lang w:eastAsia="pl-PL"/>
              </w:rPr>
              <w:t>3 Maja 9</w:t>
            </w:r>
          </w:p>
        </w:tc>
        <w:tc>
          <w:tcPr>
            <w:tcW w:w="1396" w:type="dxa"/>
            <w:vAlign w:val="bottom"/>
          </w:tcPr>
          <w:p w14:paraId="6908E569" w14:textId="616291C3" w:rsidR="006117E7" w:rsidRPr="005569B7" w:rsidRDefault="00AA2C34" w:rsidP="00AB7411">
            <w:pPr>
              <w:spacing w:line="264" w:lineRule="auto"/>
              <w:rPr>
                <w:color w:val="000000"/>
                <w:lang w:eastAsia="pl-PL"/>
              </w:rPr>
            </w:pPr>
            <w:r w:rsidRPr="005569B7">
              <w:rPr>
                <w:color w:val="000000"/>
                <w:lang w:eastAsia="pl-PL"/>
              </w:rPr>
              <w:t>20</w:t>
            </w:r>
          </w:p>
        </w:tc>
        <w:tc>
          <w:tcPr>
            <w:tcW w:w="1396" w:type="dxa"/>
            <w:vAlign w:val="bottom"/>
          </w:tcPr>
          <w:p w14:paraId="1555DDD7" w14:textId="77777777" w:rsidR="006117E7" w:rsidRPr="005569B7" w:rsidRDefault="006117E7" w:rsidP="00AB7411">
            <w:pPr>
              <w:spacing w:line="264" w:lineRule="auto"/>
              <w:rPr>
                <w:color w:val="000000"/>
                <w:lang w:eastAsia="pl-PL"/>
              </w:rPr>
            </w:pPr>
            <w:r w:rsidRPr="005569B7">
              <w:rPr>
                <w:color w:val="000000"/>
                <w:lang w:eastAsia="pl-PL"/>
              </w:rPr>
              <w:t>40</w:t>
            </w:r>
          </w:p>
        </w:tc>
      </w:tr>
      <w:tr w:rsidR="006117E7" w:rsidRPr="00216B16" w14:paraId="5F71BB23" w14:textId="77777777" w:rsidTr="006117E7">
        <w:trPr>
          <w:trHeight w:val="293"/>
          <w:jc w:val="center"/>
        </w:trPr>
        <w:tc>
          <w:tcPr>
            <w:tcW w:w="1624" w:type="dxa"/>
            <w:shd w:val="clear" w:color="auto" w:fill="auto"/>
            <w:noWrap/>
            <w:vAlign w:val="bottom"/>
          </w:tcPr>
          <w:p w14:paraId="2DFDFD63" w14:textId="77777777" w:rsidR="006117E7" w:rsidRPr="00216B16" w:rsidRDefault="006117E7" w:rsidP="00AB7411">
            <w:pPr>
              <w:spacing w:line="264" w:lineRule="auto"/>
              <w:rPr>
                <w:color w:val="000000"/>
                <w:lang w:eastAsia="pl-PL"/>
              </w:rPr>
            </w:pPr>
            <w:r w:rsidRPr="00216B16">
              <w:rPr>
                <w:color w:val="000000"/>
                <w:lang w:eastAsia="pl-PL"/>
              </w:rPr>
              <w:t>Kościerzyna</w:t>
            </w:r>
          </w:p>
        </w:tc>
        <w:tc>
          <w:tcPr>
            <w:tcW w:w="2273" w:type="dxa"/>
            <w:shd w:val="clear" w:color="auto" w:fill="auto"/>
            <w:noWrap/>
            <w:vAlign w:val="bottom"/>
          </w:tcPr>
          <w:p w14:paraId="03EE8C5F" w14:textId="77777777" w:rsidR="006117E7" w:rsidRPr="005569B7" w:rsidRDefault="006117E7" w:rsidP="00AB7411">
            <w:pPr>
              <w:spacing w:line="264" w:lineRule="auto"/>
              <w:rPr>
                <w:color w:val="000000"/>
                <w:lang w:eastAsia="pl-PL"/>
              </w:rPr>
            </w:pPr>
            <w:r w:rsidRPr="005569B7">
              <w:rPr>
                <w:color w:val="000000"/>
                <w:lang w:eastAsia="pl-PL"/>
              </w:rPr>
              <w:t>Dworcowa 23</w:t>
            </w:r>
          </w:p>
        </w:tc>
        <w:tc>
          <w:tcPr>
            <w:tcW w:w="1396" w:type="dxa"/>
            <w:vAlign w:val="bottom"/>
          </w:tcPr>
          <w:p w14:paraId="4785260A" w14:textId="1D7EE200" w:rsidR="006117E7" w:rsidRPr="005569B7" w:rsidRDefault="00AA2C34" w:rsidP="00AB7411">
            <w:pPr>
              <w:spacing w:line="264" w:lineRule="auto"/>
              <w:rPr>
                <w:color w:val="000000"/>
                <w:lang w:eastAsia="pl-PL"/>
              </w:rPr>
            </w:pPr>
            <w:r w:rsidRPr="005569B7">
              <w:rPr>
                <w:color w:val="000000"/>
                <w:lang w:eastAsia="pl-PL"/>
              </w:rPr>
              <w:t>20</w:t>
            </w:r>
          </w:p>
        </w:tc>
        <w:tc>
          <w:tcPr>
            <w:tcW w:w="1396" w:type="dxa"/>
            <w:vAlign w:val="bottom"/>
          </w:tcPr>
          <w:p w14:paraId="5A11297E" w14:textId="77777777" w:rsidR="006117E7" w:rsidRPr="005569B7" w:rsidRDefault="006117E7" w:rsidP="00AB7411">
            <w:pPr>
              <w:spacing w:line="264" w:lineRule="auto"/>
              <w:rPr>
                <w:color w:val="000000"/>
                <w:lang w:eastAsia="pl-PL"/>
              </w:rPr>
            </w:pPr>
            <w:r w:rsidRPr="005569B7">
              <w:rPr>
                <w:color w:val="000000"/>
                <w:lang w:eastAsia="pl-PL"/>
              </w:rPr>
              <w:t>50</w:t>
            </w:r>
          </w:p>
        </w:tc>
      </w:tr>
      <w:tr w:rsidR="006117E7" w:rsidRPr="00216B16" w14:paraId="7DFFEC0F" w14:textId="77777777" w:rsidTr="006117E7">
        <w:trPr>
          <w:trHeight w:val="293"/>
          <w:jc w:val="center"/>
        </w:trPr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9250AED" w14:textId="77777777" w:rsidR="006117E7" w:rsidRPr="00216B16" w:rsidRDefault="006117E7" w:rsidP="00AB7411">
            <w:pPr>
              <w:spacing w:line="264" w:lineRule="auto"/>
              <w:rPr>
                <w:color w:val="000000"/>
                <w:lang w:eastAsia="pl-PL"/>
              </w:rPr>
            </w:pPr>
            <w:r w:rsidRPr="00216B16">
              <w:rPr>
                <w:color w:val="000000"/>
                <w:lang w:eastAsia="pl-PL"/>
              </w:rPr>
              <w:t>Starogard Gd.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14:paraId="0D20FE71" w14:textId="77777777" w:rsidR="006117E7" w:rsidRPr="005569B7" w:rsidRDefault="006117E7" w:rsidP="00AB7411">
            <w:pPr>
              <w:spacing w:line="264" w:lineRule="auto"/>
              <w:rPr>
                <w:color w:val="000000"/>
                <w:lang w:eastAsia="pl-PL"/>
              </w:rPr>
            </w:pPr>
            <w:r w:rsidRPr="005569B7">
              <w:rPr>
                <w:color w:val="000000"/>
                <w:lang w:eastAsia="pl-PL"/>
              </w:rPr>
              <w:t>Pelplińska 24</w:t>
            </w:r>
          </w:p>
        </w:tc>
        <w:tc>
          <w:tcPr>
            <w:tcW w:w="1396" w:type="dxa"/>
            <w:vAlign w:val="bottom"/>
          </w:tcPr>
          <w:p w14:paraId="509F773B" w14:textId="27B0CCA7" w:rsidR="006117E7" w:rsidRPr="005569B7" w:rsidRDefault="00AA2C34" w:rsidP="00AB7411">
            <w:pPr>
              <w:spacing w:line="264" w:lineRule="auto"/>
              <w:rPr>
                <w:color w:val="000000"/>
                <w:lang w:eastAsia="pl-PL"/>
              </w:rPr>
            </w:pPr>
            <w:r w:rsidRPr="005569B7">
              <w:rPr>
                <w:color w:val="000000"/>
                <w:lang w:eastAsia="pl-PL"/>
              </w:rPr>
              <w:t>20</w:t>
            </w:r>
          </w:p>
        </w:tc>
        <w:tc>
          <w:tcPr>
            <w:tcW w:w="1396" w:type="dxa"/>
            <w:vAlign w:val="bottom"/>
          </w:tcPr>
          <w:p w14:paraId="10ADFE42" w14:textId="77777777" w:rsidR="006117E7" w:rsidRPr="005569B7" w:rsidRDefault="006117E7" w:rsidP="00AB7411">
            <w:pPr>
              <w:spacing w:line="264" w:lineRule="auto"/>
              <w:rPr>
                <w:color w:val="000000"/>
                <w:lang w:eastAsia="pl-PL"/>
              </w:rPr>
            </w:pPr>
            <w:r w:rsidRPr="005569B7">
              <w:rPr>
                <w:color w:val="000000"/>
                <w:lang w:eastAsia="pl-PL"/>
              </w:rPr>
              <w:t>50</w:t>
            </w:r>
          </w:p>
        </w:tc>
      </w:tr>
      <w:tr w:rsidR="006117E7" w:rsidRPr="00216B16" w14:paraId="689B1ED5" w14:textId="77777777" w:rsidTr="006117E7">
        <w:trPr>
          <w:trHeight w:val="293"/>
          <w:jc w:val="center"/>
        </w:trPr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E100398" w14:textId="77777777" w:rsidR="006117E7" w:rsidRPr="00216B16" w:rsidRDefault="006117E7" w:rsidP="00AB7411">
            <w:pPr>
              <w:spacing w:line="264" w:lineRule="auto"/>
              <w:rPr>
                <w:color w:val="000000"/>
                <w:lang w:eastAsia="pl-PL"/>
              </w:rPr>
            </w:pPr>
            <w:r w:rsidRPr="00216B16">
              <w:rPr>
                <w:color w:val="000000"/>
                <w:lang w:eastAsia="pl-PL"/>
              </w:rPr>
              <w:t>Tczew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14:paraId="2766B9B5" w14:textId="77777777" w:rsidR="006117E7" w:rsidRPr="005569B7" w:rsidRDefault="006117E7" w:rsidP="00AB7411">
            <w:pPr>
              <w:spacing w:line="264" w:lineRule="auto"/>
              <w:rPr>
                <w:color w:val="000000"/>
                <w:lang w:eastAsia="pl-PL"/>
              </w:rPr>
            </w:pPr>
            <w:r w:rsidRPr="005569B7">
              <w:rPr>
                <w:color w:val="000000"/>
                <w:lang w:eastAsia="pl-PL"/>
              </w:rPr>
              <w:t>Nowa 5</w:t>
            </w:r>
          </w:p>
        </w:tc>
        <w:tc>
          <w:tcPr>
            <w:tcW w:w="1396" w:type="dxa"/>
            <w:vAlign w:val="bottom"/>
          </w:tcPr>
          <w:p w14:paraId="0BE6705C" w14:textId="44A7F46A" w:rsidR="006117E7" w:rsidRPr="005569B7" w:rsidRDefault="00AA2C34" w:rsidP="00AB7411">
            <w:pPr>
              <w:spacing w:line="264" w:lineRule="auto"/>
              <w:rPr>
                <w:color w:val="000000"/>
                <w:lang w:eastAsia="pl-PL"/>
              </w:rPr>
            </w:pPr>
            <w:r w:rsidRPr="005569B7">
              <w:rPr>
                <w:color w:val="000000"/>
                <w:lang w:eastAsia="pl-PL"/>
              </w:rPr>
              <w:t>20</w:t>
            </w:r>
          </w:p>
        </w:tc>
        <w:tc>
          <w:tcPr>
            <w:tcW w:w="1396" w:type="dxa"/>
            <w:vAlign w:val="bottom"/>
          </w:tcPr>
          <w:p w14:paraId="22711E10" w14:textId="77777777" w:rsidR="006117E7" w:rsidRPr="005569B7" w:rsidRDefault="006117E7" w:rsidP="00AB7411">
            <w:pPr>
              <w:spacing w:line="264" w:lineRule="auto"/>
              <w:rPr>
                <w:color w:val="000000"/>
                <w:lang w:eastAsia="pl-PL"/>
              </w:rPr>
            </w:pPr>
            <w:r w:rsidRPr="005569B7">
              <w:rPr>
                <w:color w:val="000000"/>
                <w:lang w:eastAsia="pl-PL"/>
              </w:rPr>
              <w:t>40</w:t>
            </w:r>
          </w:p>
        </w:tc>
      </w:tr>
      <w:tr w:rsidR="006117E7" w:rsidRPr="00216B16" w14:paraId="3336551B" w14:textId="77777777" w:rsidTr="006117E7">
        <w:trPr>
          <w:trHeight w:val="293"/>
          <w:jc w:val="center"/>
        </w:trPr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1FAB51C" w14:textId="77777777" w:rsidR="006117E7" w:rsidRPr="00216B16" w:rsidRDefault="006117E7" w:rsidP="00AB7411">
            <w:pPr>
              <w:spacing w:line="264" w:lineRule="auto"/>
              <w:rPr>
                <w:color w:val="000000"/>
                <w:lang w:eastAsia="pl-PL"/>
              </w:rPr>
            </w:pPr>
            <w:r w:rsidRPr="00216B16">
              <w:rPr>
                <w:color w:val="000000"/>
                <w:lang w:eastAsia="pl-PL"/>
              </w:rPr>
              <w:t>Wejherowo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14:paraId="2A02C3F2" w14:textId="77777777" w:rsidR="006117E7" w:rsidRPr="005569B7" w:rsidRDefault="006117E7" w:rsidP="00AB7411">
            <w:pPr>
              <w:spacing w:line="264" w:lineRule="auto"/>
              <w:rPr>
                <w:color w:val="000000"/>
                <w:lang w:eastAsia="pl-PL"/>
              </w:rPr>
            </w:pPr>
            <w:r w:rsidRPr="005569B7">
              <w:rPr>
                <w:color w:val="000000"/>
                <w:lang w:eastAsia="pl-PL"/>
              </w:rPr>
              <w:t>Przemysłowa 18</w:t>
            </w:r>
          </w:p>
        </w:tc>
        <w:tc>
          <w:tcPr>
            <w:tcW w:w="1396" w:type="dxa"/>
            <w:vAlign w:val="bottom"/>
          </w:tcPr>
          <w:p w14:paraId="66CCAC1F" w14:textId="7A5866DD" w:rsidR="006117E7" w:rsidRPr="005569B7" w:rsidRDefault="00AA2C34" w:rsidP="00AB7411">
            <w:pPr>
              <w:spacing w:line="264" w:lineRule="auto"/>
              <w:rPr>
                <w:color w:val="000000"/>
                <w:lang w:eastAsia="pl-PL"/>
              </w:rPr>
            </w:pPr>
            <w:r w:rsidRPr="005569B7">
              <w:rPr>
                <w:color w:val="000000"/>
                <w:lang w:eastAsia="pl-PL"/>
              </w:rPr>
              <w:t>20</w:t>
            </w:r>
          </w:p>
        </w:tc>
        <w:tc>
          <w:tcPr>
            <w:tcW w:w="1396" w:type="dxa"/>
            <w:vAlign w:val="bottom"/>
          </w:tcPr>
          <w:p w14:paraId="54F4177F" w14:textId="77777777" w:rsidR="006117E7" w:rsidRPr="005569B7" w:rsidRDefault="006117E7" w:rsidP="00AB7411">
            <w:pPr>
              <w:spacing w:line="264" w:lineRule="auto"/>
              <w:rPr>
                <w:color w:val="000000"/>
                <w:lang w:eastAsia="pl-PL"/>
              </w:rPr>
            </w:pPr>
            <w:r w:rsidRPr="005569B7">
              <w:rPr>
                <w:color w:val="000000"/>
                <w:lang w:eastAsia="pl-PL"/>
              </w:rPr>
              <w:t>50</w:t>
            </w:r>
          </w:p>
        </w:tc>
      </w:tr>
    </w:tbl>
    <w:p w14:paraId="3932E4D6" w14:textId="77777777" w:rsidR="000336EA" w:rsidRPr="00722163" w:rsidRDefault="000336EA" w:rsidP="00573A73">
      <w:pPr>
        <w:spacing w:after="200" w:line="264" w:lineRule="auto"/>
        <w:rPr>
          <w:sz w:val="22"/>
        </w:rPr>
      </w:pPr>
    </w:p>
    <w:p w14:paraId="4A73777A" w14:textId="77777777" w:rsidR="004C5ED2" w:rsidRPr="00573A73" w:rsidRDefault="004C5ED2" w:rsidP="00573A73">
      <w:pPr>
        <w:pStyle w:val="Kuba"/>
        <w:numPr>
          <w:ilvl w:val="0"/>
          <w:numId w:val="8"/>
        </w:numPr>
        <w:spacing w:before="0" w:line="264" w:lineRule="auto"/>
        <w:ind w:left="284" w:hanging="284"/>
        <w:rPr>
          <w:i w:val="0"/>
          <w:u w:val="none"/>
        </w:rPr>
      </w:pPr>
      <w:r w:rsidRPr="00573A73">
        <w:rPr>
          <w:i w:val="0"/>
          <w:u w:val="none"/>
        </w:rPr>
        <w:t xml:space="preserve">Wymagania </w:t>
      </w:r>
      <w:r w:rsidR="00BF35A0" w:rsidRPr="00573A73">
        <w:rPr>
          <w:i w:val="0"/>
          <w:u w:val="none"/>
        </w:rPr>
        <w:t xml:space="preserve">funkcjonalne i szczegółowe </w:t>
      </w:r>
      <w:r w:rsidRPr="00573A73">
        <w:rPr>
          <w:i w:val="0"/>
          <w:u w:val="none"/>
        </w:rPr>
        <w:t>zamówienia</w:t>
      </w:r>
    </w:p>
    <w:p w14:paraId="4ABB57FD" w14:textId="14D46F74" w:rsidR="00316C75" w:rsidRDefault="00316C75" w:rsidP="00437A79">
      <w:pPr>
        <w:pStyle w:val="Akapitzlist"/>
        <w:numPr>
          <w:ilvl w:val="0"/>
          <w:numId w:val="33"/>
        </w:numPr>
        <w:spacing w:after="120" w:line="264" w:lineRule="auto"/>
        <w:ind w:left="284" w:hanging="284"/>
        <w:contextualSpacing w:val="0"/>
        <w:jc w:val="both"/>
        <w:rPr>
          <w:rFonts w:ascii="Arial Narrow" w:hAnsi="Arial Narrow"/>
          <w:sz w:val="22"/>
        </w:rPr>
      </w:pPr>
      <w:r w:rsidRPr="00722163">
        <w:rPr>
          <w:rFonts w:ascii="Arial Narrow" w:hAnsi="Arial Narrow"/>
          <w:sz w:val="22"/>
        </w:rPr>
        <w:t xml:space="preserve">Zamawiający wymaga, aby zlecenia serwisowe były realizowane przez </w:t>
      </w:r>
      <w:r w:rsidR="004B68B3">
        <w:rPr>
          <w:rFonts w:ascii="Arial Narrow" w:hAnsi="Arial Narrow"/>
          <w:sz w:val="22"/>
        </w:rPr>
        <w:t>W</w:t>
      </w:r>
      <w:r w:rsidRPr="00722163">
        <w:rPr>
          <w:rFonts w:ascii="Arial Narrow" w:hAnsi="Arial Narrow"/>
          <w:sz w:val="22"/>
        </w:rPr>
        <w:t xml:space="preserve">ykonawcę w sieci serwisów, którą dysponuje </w:t>
      </w:r>
      <w:r w:rsidR="004B68B3">
        <w:rPr>
          <w:rFonts w:ascii="Arial Narrow" w:hAnsi="Arial Narrow"/>
          <w:sz w:val="22"/>
        </w:rPr>
        <w:t>W</w:t>
      </w:r>
      <w:r w:rsidRPr="00722163">
        <w:rPr>
          <w:rFonts w:ascii="Arial Narrow" w:hAnsi="Arial Narrow"/>
          <w:sz w:val="22"/>
        </w:rPr>
        <w:t>ykonawca.</w:t>
      </w:r>
    </w:p>
    <w:p w14:paraId="3F6DDF72" w14:textId="0E600FD9" w:rsidR="008B5043" w:rsidRPr="00F539E9" w:rsidRDefault="008B5043" w:rsidP="00F539E9">
      <w:pPr>
        <w:numPr>
          <w:ilvl w:val="0"/>
          <w:numId w:val="33"/>
        </w:numPr>
        <w:tabs>
          <w:tab w:val="left" w:pos="284"/>
        </w:tabs>
        <w:spacing w:line="240" w:lineRule="auto"/>
        <w:ind w:left="0" w:firstLine="0"/>
        <w:rPr>
          <w:rFonts w:cs="Arial"/>
          <w:b/>
          <w:sz w:val="22"/>
        </w:rPr>
      </w:pPr>
      <w:r w:rsidRPr="00F539E9">
        <w:rPr>
          <w:rFonts w:cs="Arial"/>
          <w:b/>
          <w:sz w:val="22"/>
        </w:rPr>
        <w:t>Zamawiający nie dopuszcza składania ofert częściowych i wariantowych.</w:t>
      </w:r>
    </w:p>
    <w:p w14:paraId="5A7D1AC9" w14:textId="780901FB" w:rsidR="00F227F2" w:rsidRPr="00722163" w:rsidRDefault="00F227F2" w:rsidP="00437A79">
      <w:pPr>
        <w:pStyle w:val="Akapitzlist"/>
        <w:numPr>
          <w:ilvl w:val="0"/>
          <w:numId w:val="33"/>
        </w:numPr>
        <w:spacing w:after="120" w:line="264" w:lineRule="auto"/>
        <w:ind w:left="284" w:hanging="284"/>
        <w:contextualSpacing w:val="0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Zamawiający nie zapewnia, że całość usług serwisowych floty pojazdów Zamawiającego będzie realizowana w oparciu o wybranego Wykonawcę.</w:t>
      </w:r>
      <w:r w:rsidR="00C11175">
        <w:rPr>
          <w:rFonts w:ascii="Arial Narrow" w:hAnsi="Arial Narrow"/>
          <w:sz w:val="22"/>
        </w:rPr>
        <w:t xml:space="preserve"> Ze </w:t>
      </w:r>
      <w:r w:rsidR="00AC4526">
        <w:rPr>
          <w:rFonts w:ascii="Arial Narrow" w:hAnsi="Arial Narrow"/>
          <w:sz w:val="22"/>
        </w:rPr>
        <w:t>względów organizacyjnych</w:t>
      </w:r>
      <w:r w:rsidR="00C11175">
        <w:rPr>
          <w:rFonts w:ascii="Arial Narrow" w:hAnsi="Arial Narrow"/>
          <w:sz w:val="22"/>
        </w:rPr>
        <w:t>, logistycznych albo finansowych</w:t>
      </w:r>
      <w:r w:rsidR="00AC4526">
        <w:rPr>
          <w:rFonts w:ascii="Arial Narrow" w:hAnsi="Arial Narrow"/>
          <w:sz w:val="22"/>
        </w:rPr>
        <w:t>,</w:t>
      </w:r>
      <w:r w:rsidR="00EA7B8B">
        <w:rPr>
          <w:rFonts w:ascii="Arial Narrow" w:hAnsi="Arial Narrow"/>
          <w:sz w:val="22"/>
        </w:rPr>
        <w:t xml:space="preserve"> Z</w:t>
      </w:r>
      <w:r w:rsidR="00C11175">
        <w:rPr>
          <w:rFonts w:ascii="Arial Narrow" w:hAnsi="Arial Narrow"/>
          <w:sz w:val="22"/>
        </w:rPr>
        <w:t>amawiający zastrzega sobie możliwość napraw pojazdów poza zawartą umową.</w:t>
      </w:r>
    </w:p>
    <w:p w14:paraId="102B687E" w14:textId="012B6C5E" w:rsidR="00DD0EA4" w:rsidRPr="005B40D8" w:rsidRDefault="00316C75" w:rsidP="00437A79">
      <w:pPr>
        <w:pStyle w:val="Akapitzlist"/>
        <w:numPr>
          <w:ilvl w:val="0"/>
          <w:numId w:val="33"/>
        </w:numPr>
        <w:spacing w:after="60" w:line="264" w:lineRule="auto"/>
        <w:ind w:left="284" w:hanging="284"/>
        <w:contextualSpacing w:val="0"/>
        <w:jc w:val="both"/>
        <w:rPr>
          <w:rFonts w:ascii="Arial Narrow" w:hAnsi="Arial Narrow"/>
          <w:sz w:val="22"/>
          <w:u w:val="single"/>
        </w:rPr>
      </w:pPr>
      <w:r w:rsidRPr="005B40D8">
        <w:rPr>
          <w:rFonts w:ascii="Arial Narrow" w:hAnsi="Arial Narrow"/>
          <w:sz w:val="22"/>
          <w:u w:val="single"/>
        </w:rPr>
        <w:t>Wymagania w zakresie s</w:t>
      </w:r>
      <w:r w:rsidR="00DD0EA4" w:rsidRPr="005B40D8">
        <w:rPr>
          <w:rFonts w:ascii="Arial Narrow" w:hAnsi="Arial Narrow"/>
          <w:sz w:val="22"/>
          <w:u w:val="single"/>
        </w:rPr>
        <w:t>pos</w:t>
      </w:r>
      <w:r w:rsidRPr="005B40D8">
        <w:rPr>
          <w:rFonts w:ascii="Arial Narrow" w:hAnsi="Arial Narrow"/>
          <w:sz w:val="22"/>
          <w:u w:val="single"/>
        </w:rPr>
        <w:t>o</w:t>
      </w:r>
      <w:r w:rsidR="00DD0EA4" w:rsidRPr="005B40D8">
        <w:rPr>
          <w:rFonts w:ascii="Arial Narrow" w:hAnsi="Arial Narrow"/>
          <w:sz w:val="22"/>
          <w:u w:val="single"/>
        </w:rPr>
        <w:t>b</w:t>
      </w:r>
      <w:r w:rsidRPr="005B40D8">
        <w:rPr>
          <w:rFonts w:ascii="Arial Narrow" w:hAnsi="Arial Narrow"/>
          <w:sz w:val="22"/>
          <w:u w:val="single"/>
        </w:rPr>
        <w:t>u</w:t>
      </w:r>
      <w:r w:rsidR="00DD0EA4" w:rsidRPr="005B40D8">
        <w:rPr>
          <w:rFonts w:ascii="Arial Narrow" w:hAnsi="Arial Narrow"/>
          <w:sz w:val="22"/>
          <w:u w:val="single"/>
        </w:rPr>
        <w:t xml:space="preserve"> realizacji zleceń serwisowych</w:t>
      </w:r>
      <w:r w:rsidR="00EA7B8B">
        <w:rPr>
          <w:rFonts w:ascii="Arial Narrow" w:hAnsi="Arial Narrow"/>
          <w:sz w:val="22"/>
          <w:u w:val="single"/>
        </w:rPr>
        <w:t>.</w:t>
      </w:r>
    </w:p>
    <w:p w14:paraId="6C546C9B" w14:textId="77777777" w:rsidR="00DD0EA4" w:rsidRPr="00722163" w:rsidRDefault="00DD0EA4" w:rsidP="00437A79">
      <w:pPr>
        <w:spacing w:after="60" w:line="264" w:lineRule="auto"/>
        <w:ind w:left="284"/>
        <w:rPr>
          <w:sz w:val="22"/>
        </w:rPr>
      </w:pPr>
      <w:r w:rsidRPr="00722163">
        <w:rPr>
          <w:sz w:val="22"/>
        </w:rPr>
        <w:t>Zamawiający wymaga</w:t>
      </w:r>
      <w:r w:rsidR="00316C75" w:rsidRPr="00722163">
        <w:rPr>
          <w:sz w:val="22"/>
        </w:rPr>
        <w:t>,</w:t>
      </w:r>
      <w:r w:rsidRPr="00722163">
        <w:rPr>
          <w:sz w:val="22"/>
        </w:rPr>
        <w:t xml:space="preserve"> aby sposób realizacji zleceń zawierał następujące kroki: </w:t>
      </w:r>
    </w:p>
    <w:p w14:paraId="7DD77768" w14:textId="508AD74F" w:rsidR="00DD0EA4" w:rsidRPr="00722163" w:rsidRDefault="00DD0EA4" w:rsidP="00437A79">
      <w:pPr>
        <w:pStyle w:val="Akapitzlist"/>
        <w:numPr>
          <w:ilvl w:val="0"/>
          <w:numId w:val="34"/>
        </w:numPr>
        <w:spacing w:after="200" w:line="264" w:lineRule="auto"/>
        <w:ind w:left="568" w:hanging="284"/>
        <w:jc w:val="both"/>
        <w:rPr>
          <w:rFonts w:ascii="Arial Narrow" w:hAnsi="Arial Narrow"/>
          <w:sz w:val="22"/>
          <w:szCs w:val="22"/>
        </w:rPr>
      </w:pPr>
      <w:r w:rsidRPr="00722163">
        <w:rPr>
          <w:rFonts w:ascii="Arial Narrow" w:hAnsi="Arial Narrow"/>
          <w:sz w:val="22"/>
          <w:szCs w:val="22"/>
        </w:rPr>
        <w:t>zgłoszenie serwisowe dokonywane prz</w:t>
      </w:r>
      <w:r w:rsidR="0052620F" w:rsidRPr="00722163">
        <w:rPr>
          <w:rFonts w:ascii="Arial Narrow" w:hAnsi="Arial Narrow"/>
          <w:sz w:val="22"/>
          <w:szCs w:val="22"/>
        </w:rPr>
        <w:t xml:space="preserve">ez pracownika </w:t>
      </w:r>
      <w:r w:rsidR="00EA7B8B">
        <w:rPr>
          <w:rFonts w:ascii="Arial Narrow" w:hAnsi="Arial Narrow"/>
          <w:sz w:val="22"/>
          <w:szCs w:val="22"/>
        </w:rPr>
        <w:t>Z</w:t>
      </w:r>
      <w:r w:rsidR="0052620F" w:rsidRPr="00722163">
        <w:rPr>
          <w:rFonts w:ascii="Arial Narrow" w:hAnsi="Arial Narrow"/>
          <w:sz w:val="22"/>
          <w:szCs w:val="22"/>
        </w:rPr>
        <w:t>amawiającego na Call C</w:t>
      </w:r>
      <w:r w:rsidRPr="00722163">
        <w:rPr>
          <w:rFonts w:ascii="Arial Narrow" w:hAnsi="Arial Narrow"/>
          <w:sz w:val="22"/>
          <w:szCs w:val="22"/>
        </w:rPr>
        <w:t>ente</w:t>
      </w:r>
      <w:r w:rsidR="00D72768">
        <w:rPr>
          <w:rFonts w:ascii="Arial Narrow" w:hAnsi="Arial Narrow"/>
          <w:sz w:val="22"/>
          <w:szCs w:val="22"/>
        </w:rPr>
        <w:t>r</w:t>
      </w:r>
      <w:r w:rsidRPr="00722163">
        <w:rPr>
          <w:rFonts w:ascii="Arial Narrow" w:hAnsi="Arial Narrow"/>
          <w:sz w:val="22"/>
          <w:szCs w:val="22"/>
        </w:rPr>
        <w:t xml:space="preserve"> </w:t>
      </w:r>
      <w:r w:rsidR="00437A79">
        <w:rPr>
          <w:rFonts w:ascii="Arial Narrow" w:hAnsi="Arial Narrow"/>
          <w:sz w:val="22"/>
          <w:szCs w:val="22"/>
        </w:rPr>
        <w:t>w</w:t>
      </w:r>
      <w:r w:rsidRPr="00722163">
        <w:rPr>
          <w:rFonts w:ascii="Arial Narrow" w:hAnsi="Arial Narrow"/>
          <w:sz w:val="22"/>
          <w:szCs w:val="22"/>
        </w:rPr>
        <w:t>ykonawcy, opis zgłoszenia</w:t>
      </w:r>
      <w:r w:rsidR="00316C75" w:rsidRPr="00722163">
        <w:rPr>
          <w:rFonts w:ascii="Arial Narrow" w:hAnsi="Arial Narrow"/>
          <w:sz w:val="22"/>
          <w:szCs w:val="22"/>
        </w:rPr>
        <w:t>, umówienie serwisu (adres, termin</w:t>
      </w:r>
      <w:r w:rsidR="00BA47D9">
        <w:rPr>
          <w:rFonts w:ascii="Arial Narrow" w:hAnsi="Arial Narrow"/>
          <w:sz w:val="22"/>
          <w:szCs w:val="22"/>
        </w:rPr>
        <w:t>) lub stronę internetową poprzez formularz zgłoszeniowy, drogą mailową</w:t>
      </w:r>
      <w:r w:rsidR="00EA7B8B">
        <w:rPr>
          <w:rFonts w:ascii="Arial Narrow" w:hAnsi="Arial Narrow"/>
          <w:sz w:val="22"/>
          <w:szCs w:val="22"/>
        </w:rPr>
        <w:t>,</w:t>
      </w:r>
    </w:p>
    <w:p w14:paraId="4E0CCFC9" w14:textId="273829C5" w:rsidR="00DD0EA4" w:rsidRPr="00722163" w:rsidRDefault="00DD0EA4" w:rsidP="00437A79">
      <w:pPr>
        <w:pStyle w:val="Akapitzlist"/>
        <w:numPr>
          <w:ilvl w:val="0"/>
          <w:numId w:val="34"/>
        </w:numPr>
        <w:spacing w:after="200" w:line="264" w:lineRule="auto"/>
        <w:ind w:left="568" w:hanging="284"/>
        <w:jc w:val="both"/>
        <w:rPr>
          <w:rFonts w:ascii="Arial Narrow" w:hAnsi="Arial Narrow"/>
          <w:sz w:val="22"/>
          <w:szCs w:val="22"/>
        </w:rPr>
      </w:pPr>
      <w:r w:rsidRPr="00722163">
        <w:rPr>
          <w:rFonts w:ascii="Arial Narrow" w:hAnsi="Arial Narrow"/>
          <w:sz w:val="22"/>
          <w:szCs w:val="22"/>
        </w:rPr>
        <w:t xml:space="preserve">wizyta samochodu w serwisie z sieci </w:t>
      </w:r>
      <w:r w:rsidR="00280E97">
        <w:rPr>
          <w:rFonts w:ascii="Arial Narrow" w:hAnsi="Arial Narrow"/>
          <w:sz w:val="22"/>
          <w:szCs w:val="22"/>
        </w:rPr>
        <w:t>W</w:t>
      </w:r>
      <w:r w:rsidRPr="00722163">
        <w:rPr>
          <w:rFonts w:ascii="Arial Narrow" w:hAnsi="Arial Narrow"/>
          <w:sz w:val="22"/>
          <w:szCs w:val="22"/>
        </w:rPr>
        <w:t xml:space="preserve">ykonawcy, </w:t>
      </w:r>
      <w:r w:rsidR="00316C75" w:rsidRPr="00722163">
        <w:rPr>
          <w:rFonts w:ascii="Arial Narrow" w:hAnsi="Arial Narrow"/>
          <w:sz w:val="22"/>
          <w:szCs w:val="22"/>
        </w:rPr>
        <w:t xml:space="preserve">diagnoza, </w:t>
      </w:r>
      <w:r w:rsidRPr="00722163">
        <w:rPr>
          <w:rFonts w:ascii="Arial Narrow" w:hAnsi="Arial Narrow"/>
          <w:sz w:val="22"/>
          <w:szCs w:val="22"/>
        </w:rPr>
        <w:t>określenie zakresu prac</w:t>
      </w:r>
      <w:r w:rsidR="00316C75" w:rsidRPr="00722163">
        <w:rPr>
          <w:rFonts w:ascii="Arial Narrow" w:hAnsi="Arial Narrow"/>
          <w:sz w:val="22"/>
          <w:szCs w:val="22"/>
        </w:rPr>
        <w:t>,</w:t>
      </w:r>
    </w:p>
    <w:p w14:paraId="71B43CDD" w14:textId="77777777" w:rsidR="00AD4A52" w:rsidRDefault="00AD4A52" w:rsidP="00AD4A52">
      <w:pPr>
        <w:pStyle w:val="Akapitzlist"/>
        <w:numPr>
          <w:ilvl w:val="0"/>
          <w:numId w:val="34"/>
        </w:numPr>
        <w:spacing w:after="200" w:line="264" w:lineRule="auto"/>
        <w:ind w:left="568" w:hanging="284"/>
        <w:jc w:val="both"/>
        <w:rPr>
          <w:rFonts w:ascii="Arial Narrow" w:hAnsi="Arial Narrow"/>
          <w:sz w:val="22"/>
          <w:szCs w:val="22"/>
        </w:rPr>
      </w:pPr>
      <w:r w:rsidRPr="00722163">
        <w:rPr>
          <w:rFonts w:ascii="Arial Narrow" w:hAnsi="Arial Narrow"/>
          <w:sz w:val="22"/>
          <w:szCs w:val="22"/>
        </w:rPr>
        <w:t>wycena zl</w:t>
      </w:r>
      <w:r>
        <w:rPr>
          <w:rFonts w:ascii="Arial Narrow" w:hAnsi="Arial Narrow"/>
          <w:sz w:val="22"/>
          <w:szCs w:val="22"/>
        </w:rPr>
        <w:t>ecenia</w:t>
      </w:r>
      <w:r w:rsidRPr="00722163">
        <w:rPr>
          <w:rFonts w:ascii="Arial Narrow" w:hAnsi="Arial Narrow"/>
          <w:sz w:val="22"/>
          <w:szCs w:val="22"/>
        </w:rPr>
        <w:t xml:space="preserve"> w </w:t>
      </w:r>
      <w:r>
        <w:rPr>
          <w:rFonts w:ascii="Arial Narrow" w:hAnsi="Arial Narrow"/>
          <w:sz w:val="22"/>
          <w:szCs w:val="22"/>
        </w:rPr>
        <w:t>a</w:t>
      </w:r>
      <w:r w:rsidRPr="00722163">
        <w:rPr>
          <w:rFonts w:ascii="Arial Narrow" w:hAnsi="Arial Narrow"/>
          <w:sz w:val="22"/>
          <w:szCs w:val="22"/>
        </w:rPr>
        <w:t xml:space="preserve">plikacji dostarczanej przez </w:t>
      </w:r>
      <w:r>
        <w:rPr>
          <w:rFonts w:ascii="Arial Narrow" w:hAnsi="Arial Narrow"/>
          <w:sz w:val="22"/>
          <w:szCs w:val="22"/>
        </w:rPr>
        <w:t>W</w:t>
      </w:r>
      <w:r w:rsidRPr="00722163">
        <w:rPr>
          <w:rFonts w:ascii="Arial Narrow" w:hAnsi="Arial Narrow"/>
          <w:sz w:val="22"/>
          <w:szCs w:val="22"/>
        </w:rPr>
        <w:t>ykonawcę do obsługi i autoryzacji zleceń serwisowych</w:t>
      </w:r>
      <w:r>
        <w:rPr>
          <w:rFonts w:ascii="Arial Narrow" w:hAnsi="Arial Narrow"/>
          <w:sz w:val="22"/>
          <w:szCs w:val="22"/>
        </w:rPr>
        <w:t xml:space="preserve">, wysyłana również mailowo </w:t>
      </w:r>
      <w:r w:rsidRPr="00722163" w:rsidDel="00A93290">
        <w:rPr>
          <w:rFonts w:ascii="Arial Narrow" w:hAnsi="Arial Narrow"/>
          <w:sz w:val="22"/>
          <w:szCs w:val="22"/>
        </w:rPr>
        <w:t xml:space="preserve"> </w:t>
      </w:r>
    </w:p>
    <w:p w14:paraId="5C8C275D" w14:textId="72F6E65A" w:rsidR="00DD0EA4" w:rsidRPr="00722163" w:rsidRDefault="00DD0EA4" w:rsidP="00BE1CCC">
      <w:pPr>
        <w:pStyle w:val="Akapitzlist"/>
        <w:spacing w:after="200" w:line="264" w:lineRule="auto"/>
        <w:ind w:left="568"/>
        <w:jc w:val="both"/>
        <w:rPr>
          <w:rFonts w:ascii="Arial Narrow" w:hAnsi="Arial Narrow"/>
          <w:sz w:val="22"/>
          <w:szCs w:val="22"/>
        </w:rPr>
      </w:pPr>
    </w:p>
    <w:p w14:paraId="07CEF05B" w14:textId="1A421CBC" w:rsidR="00DD0EA4" w:rsidRPr="00722163" w:rsidRDefault="00DD0EA4" w:rsidP="00437A79">
      <w:pPr>
        <w:pStyle w:val="Akapitzlist"/>
        <w:numPr>
          <w:ilvl w:val="0"/>
          <w:numId w:val="34"/>
        </w:numPr>
        <w:spacing w:after="200" w:line="264" w:lineRule="auto"/>
        <w:ind w:left="568" w:hanging="284"/>
        <w:jc w:val="both"/>
        <w:rPr>
          <w:rFonts w:ascii="Arial Narrow" w:hAnsi="Arial Narrow"/>
          <w:sz w:val="22"/>
          <w:szCs w:val="22"/>
        </w:rPr>
      </w:pPr>
      <w:r w:rsidRPr="00722163">
        <w:rPr>
          <w:rFonts w:ascii="Arial Narrow" w:hAnsi="Arial Narrow"/>
          <w:sz w:val="22"/>
          <w:szCs w:val="22"/>
        </w:rPr>
        <w:t xml:space="preserve">weryfikacja i autoryzacja </w:t>
      </w:r>
      <w:r w:rsidR="006117E7" w:rsidRPr="00722163">
        <w:rPr>
          <w:rFonts w:ascii="Arial Narrow" w:hAnsi="Arial Narrow"/>
          <w:sz w:val="22"/>
          <w:szCs w:val="22"/>
        </w:rPr>
        <w:t xml:space="preserve">(lub jej brak) </w:t>
      </w:r>
      <w:r w:rsidRPr="00722163">
        <w:rPr>
          <w:rFonts w:ascii="Arial Narrow" w:hAnsi="Arial Narrow"/>
          <w:sz w:val="22"/>
          <w:szCs w:val="22"/>
        </w:rPr>
        <w:t xml:space="preserve">zlecenia przez pracownika </w:t>
      </w:r>
      <w:r w:rsidR="00280E97">
        <w:rPr>
          <w:rFonts w:ascii="Arial Narrow" w:hAnsi="Arial Narrow"/>
          <w:sz w:val="22"/>
          <w:szCs w:val="22"/>
        </w:rPr>
        <w:t>Z</w:t>
      </w:r>
      <w:r w:rsidRPr="00722163">
        <w:rPr>
          <w:rFonts w:ascii="Arial Narrow" w:hAnsi="Arial Narrow"/>
          <w:sz w:val="22"/>
          <w:szCs w:val="22"/>
        </w:rPr>
        <w:t xml:space="preserve">amawiającego </w:t>
      </w:r>
      <w:r w:rsidR="000E2EC2" w:rsidRPr="00722163">
        <w:rPr>
          <w:rFonts w:ascii="Arial Narrow" w:hAnsi="Arial Narrow"/>
          <w:sz w:val="22"/>
          <w:szCs w:val="22"/>
        </w:rPr>
        <w:t>z uwzględnieniem możliwości zmiany zakresu usług i proponowanych części zamiennych na inne (np. innych producentów),</w:t>
      </w:r>
    </w:p>
    <w:p w14:paraId="28E7972C" w14:textId="77777777" w:rsidR="00DD0EA4" w:rsidRPr="00722163" w:rsidRDefault="00DD0EA4" w:rsidP="00437A79">
      <w:pPr>
        <w:pStyle w:val="Akapitzlist"/>
        <w:numPr>
          <w:ilvl w:val="0"/>
          <w:numId w:val="34"/>
        </w:numPr>
        <w:spacing w:after="200" w:line="264" w:lineRule="auto"/>
        <w:ind w:left="568" w:hanging="284"/>
        <w:jc w:val="both"/>
        <w:rPr>
          <w:rFonts w:ascii="Arial Narrow" w:hAnsi="Arial Narrow"/>
          <w:sz w:val="22"/>
          <w:szCs w:val="22"/>
        </w:rPr>
      </w:pPr>
      <w:r w:rsidRPr="00722163">
        <w:rPr>
          <w:rFonts w:ascii="Arial Narrow" w:hAnsi="Arial Narrow"/>
          <w:sz w:val="22"/>
          <w:szCs w:val="22"/>
        </w:rPr>
        <w:t>realizacja czynności serwisowych</w:t>
      </w:r>
      <w:r w:rsidR="000E2EC2" w:rsidRPr="00722163">
        <w:rPr>
          <w:rFonts w:ascii="Arial Narrow" w:hAnsi="Arial Narrow"/>
          <w:sz w:val="22"/>
          <w:szCs w:val="22"/>
        </w:rPr>
        <w:t>,</w:t>
      </w:r>
    </w:p>
    <w:p w14:paraId="579F2ABB" w14:textId="5D6B5415" w:rsidR="00DD0EA4" w:rsidRPr="00722163" w:rsidRDefault="00075920" w:rsidP="00437A79">
      <w:pPr>
        <w:pStyle w:val="Akapitzlist"/>
        <w:numPr>
          <w:ilvl w:val="0"/>
          <w:numId w:val="34"/>
        </w:numPr>
        <w:spacing w:after="200" w:line="264" w:lineRule="auto"/>
        <w:ind w:left="568" w:hanging="284"/>
        <w:jc w:val="both"/>
        <w:rPr>
          <w:rFonts w:ascii="Arial Narrow" w:hAnsi="Arial Narrow"/>
          <w:sz w:val="22"/>
          <w:szCs w:val="22"/>
        </w:rPr>
      </w:pPr>
      <w:r w:rsidRPr="00722163">
        <w:rPr>
          <w:rFonts w:ascii="Arial Narrow" w:hAnsi="Arial Narrow"/>
          <w:sz w:val="22"/>
          <w:szCs w:val="22"/>
        </w:rPr>
        <w:t xml:space="preserve">potwierdzenie realizacji zlecenia przez </w:t>
      </w:r>
      <w:r w:rsidR="00280E97">
        <w:rPr>
          <w:rFonts w:ascii="Arial Narrow" w:hAnsi="Arial Narrow"/>
          <w:sz w:val="22"/>
          <w:szCs w:val="22"/>
        </w:rPr>
        <w:t>W</w:t>
      </w:r>
      <w:r w:rsidRPr="00722163">
        <w:rPr>
          <w:rFonts w:ascii="Arial Narrow" w:hAnsi="Arial Narrow"/>
          <w:sz w:val="22"/>
          <w:szCs w:val="22"/>
        </w:rPr>
        <w:t xml:space="preserve">ykonawcę, </w:t>
      </w:r>
      <w:r w:rsidR="00DD0EA4" w:rsidRPr="00722163">
        <w:rPr>
          <w:rFonts w:ascii="Arial Narrow" w:hAnsi="Arial Narrow"/>
          <w:sz w:val="22"/>
          <w:szCs w:val="22"/>
        </w:rPr>
        <w:t>odbiór samochod</w:t>
      </w:r>
      <w:r w:rsidR="00316C75" w:rsidRPr="00722163">
        <w:rPr>
          <w:rFonts w:ascii="Arial Narrow" w:hAnsi="Arial Narrow"/>
          <w:sz w:val="22"/>
          <w:szCs w:val="22"/>
        </w:rPr>
        <w:t>u z serwisu</w:t>
      </w:r>
      <w:r w:rsidR="000E2EC2" w:rsidRPr="00722163">
        <w:rPr>
          <w:rFonts w:ascii="Arial Narrow" w:hAnsi="Arial Narrow"/>
          <w:sz w:val="22"/>
          <w:szCs w:val="22"/>
        </w:rPr>
        <w:t>,</w:t>
      </w:r>
    </w:p>
    <w:p w14:paraId="5AF8C6E1" w14:textId="4FCE615A" w:rsidR="00BF4B56" w:rsidRPr="006C772A" w:rsidRDefault="00DD0EA4" w:rsidP="00C43A61">
      <w:pPr>
        <w:pStyle w:val="Akapitzlist"/>
        <w:numPr>
          <w:ilvl w:val="0"/>
          <w:numId w:val="34"/>
        </w:numPr>
        <w:spacing w:after="120" w:line="264" w:lineRule="auto"/>
        <w:ind w:left="568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6C772A">
        <w:rPr>
          <w:rFonts w:ascii="Arial Narrow" w:hAnsi="Arial Narrow"/>
          <w:sz w:val="22"/>
          <w:szCs w:val="22"/>
        </w:rPr>
        <w:t>rozliczenie poprzez miesięczną zbiorczą fakturę VAT</w:t>
      </w:r>
      <w:r w:rsidR="006C772A">
        <w:rPr>
          <w:rFonts w:ascii="Arial Narrow" w:hAnsi="Arial Narrow"/>
          <w:sz w:val="22"/>
          <w:szCs w:val="22"/>
        </w:rPr>
        <w:t>.</w:t>
      </w:r>
    </w:p>
    <w:p w14:paraId="2EE6714B" w14:textId="11A53B36" w:rsidR="00E94F87" w:rsidRPr="00437A79" w:rsidRDefault="00316C75" w:rsidP="00437A79">
      <w:pPr>
        <w:pStyle w:val="Akapitzlist"/>
        <w:numPr>
          <w:ilvl w:val="0"/>
          <w:numId w:val="33"/>
        </w:numPr>
        <w:spacing w:after="60" w:line="264" w:lineRule="auto"/>
        <w:ind w:left="284" w:hanging="284"/>
        <w:contextualSpacing w:val="0"/>
        <w:jc w:val="both"/>
        <w:rPr>
          <w:rFonts w:ascii="Arial Narrow" w:hAnsi="Arial Narrow"/>
          <w:sz w:val="22"/>
        </w:rPr>
      </w:pPr>
      <w:r w:rsidRPr="005B40D8">
        <w:rPr>
          <w:rFonts w:ascii="Arial Narrow" w:hAnsi="Arial Narrow"/>
          <w:sz w:val="22"/>
          <w:u w:val="single"/>
        </w:rPr>
        <w:t xml:space="preserve">Wymagania w zakresie sposobu rozliczania </w:t>
      </w:r>
      <w:r w:rsidR="00CA38AF" w:rsidRPr="005B40D8">
        <w:rPr>
          <w:rFonts w:ascii="Arial Narrow" w:hAnsi="Arial Narrow"/>
          <w:sz w:val="22"/>
          <w:u w:val="single"/>
        </w:rPr>
        <w:t xml:space="preserve">zrealizowanych </w:t>
      </w:r>
      <w:r w:rsidRPr="005B40D8">
        <w:rPr>
          <w:rFonts w:ascii="Arial Narrow" w:hAnsi="Arial Narrow"/>
          <w:sz w:val="22"/>
          <w:u w:val="single"/>
        </w:rPr>
        <w:t>zleceń serwisowych</w:t>
      </w:r>
      <w:r w:rsidR="00CA38AF" w:rsidRPr="005B40D8">
        <w:rPr>
          <w:rFonts w:ascii="Arial Narrow" w:hAnsi="Arial Narrow"/>
          <w:sz w:val="22"/>
          <w:u w:val="single"/>
        </w:rPr>
        <w:t xml:space="preserve"> i dostarczonych części</w:t>
      </w:r>
      <w:r w:rsidR="00EA7B8B">
        <w:rPr>
          <w:rFonts w:ascii="Arial Narrow" w:hAnsi="Arial Narrow"/>
          <w:sz w:val="22"/>
          <w:u w:val="single"/>
        </w:rPr>
        <w:t>.</w:t>
      </w:r>
    </w:p>
    <w:p w14:paraId="59950776" w14:textId="77777777" w:rsidR="00825318" w:rsidRPr="00722163" w:rsidRDefault="00825318" w:rsidP="00C77054">
      <w:pPr>
        <w:pStyle w:val="Akapitzlist"/>
        <w:numPr>
          <w:ilvl w:val="0"/>
          <w:numId w:val="35"/>
        </w:numPr>
        <w:spacing w:after="60" w:line="264" w:lineRule="auto"/>
        <w:ind w:left="568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722163">
        <w:rPr>
          <w:rFonts w:ascii="Arial Narrow" w:hAnsi="Arial Narrow"/>
          <w:sz w:val="22"/>
          <w:szCs w:val="22"/>
        </w:rPr>
        <w:t xml:space="preserve">Warunki </w:t>
      </w:r>
      <w:r w:rsidR="005B40D8">
        <w:rPr>
          <w:rFonts w:ascii="Arial Narrow" w:hAnsi="Arial Narrow"/>
          <w:sz w:val="22"/>
          <w:szCs w:val="22"/>
        </w:rPr>
        <w:t>h</w:t>
      </w:r>
      <w:r w:rsidRPr="00722163">
        <w:rPr>
          <w:rFonts w:ascii="Arial Narrow" w:hAnsi="Arial Narrow"/>
          <w:sz w:val="22"/>
          <w:szCs w:val="22"/>
        </w:rPr>
        <w:t xml:space="preserve">andlowe to ceny i uzgodniony w </w:t>
      </w:r>
      <w:r w:rsidR="005B40D8">
        <w:rPr>
          <w:rFonts w:ascii="Arial Narrow" w:hAnsi="Arial Narrow"/>
          <w:sz w:val="22"/>
          <w:szCs w:val="22"/>
        </w:rPr>
        <w:t>u</w:t>
      </w:r>
      <w:r w:rsidRPr="00722163">
        <w:rPr>
          <w:rFonts w:ascii="Arial Narrow" w:hAnsi="Arial Narrow"/>
          <w:sz w:val="22"/>
          <w:szCs w:val="22"/>
        </w:rPr>
        <w:t>mowie sposób dokony</w:t>
      </w:r>
      <w:r w:rsidR="005F0DB0" w:rsidRPr="00722163">
        <w:rPr>
          <w:rFonts w:ascii="Arial Narrow" w:hAnsi="Arial Narrow"/>
          <w:sz w:val="22"/>
          <w:szCs w:val="22"/>
        </w:rPr>
        <w:t>wania rozliczeń między Stronami (na podstawie przyjętej oferty, po negocjacjach).</w:t>
      </w:r>
    </w:p>
    <w:p w14:paraId="454C2311" w14:textId="65DE3306" w:rsidR="00825318" w:rsidRPr="00722163" w:rsidRDefault="00075920" w:rsidP="00C77054">
      <w:pPr>
        <w:pStyle w:val="Akapitzlist"/>
        <w:numPr>
          <w:ilvl w:val="0"/>
          <w:numId w:val="35"/>
        </w:numPr>
        <w:spacing w:after="60" w:line="264" w:lineRule="auto"/>
        <w:ind w:left="568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722163">
        <w:rPr>
          <w:rFonts w:ascii="Arial Narrow" w:hAnsi="Arial Narrow"/>
          <w:sz w:val="22"/>
          <w:szCs w:val="22"/>
        </w:rPr>
        <w:t xml:space="preserve">Podstawę do wszystkich rozliczeń za </w:t>
      </w:r>
      <w:r w:rsidR="00825318" w:rsidRPr="00722163">
        <w:rPr>
          <w:rFonts w:ascii="Arial Narrow" w:hAnsi="Arial Narrow"/>
          <w:sz w:val="22"/>
          <w:szCs w:val="22"/>
        </w:rPr>
        <w:t>u</w:t>
      </w:r>
      <w:r w:rsidRPr="00722163">
        <w:rPr>
          <w:rFonts w:ascii="Arial Narrow" w:hAnsi="Arial Narrow"/>
          <w:sz w:val="22"/>
          <w:szCs w:val="22"/>
        </w:rPr>
        <w:t xml:space="preserve">sługi świadczone przez </w:t>
      </w:r>
      <w:r w:rsidR="00280E97">
        <w:rPr>
          <w:rFonts w:ascii="Arial Narrow" w:hAnsi="Arial Narrow"/>
          <w:sz w:val="22"/>
          <w:szCs w:val="22"/>
        </w:rPr>
        <w:t>W</w:t>
      </w:r>
      <w:r w:rsidRPr="00722163">
        <w:rPr>
          <w:rFonts w:ascii="Arial Narrow" w:hAnsi="Arial Narrow"/>
          <w:sz w:val="22"/>
          <w:szCs w:val="22"/>
        </w:rPr>
        <w:t>ykonawcę stanowi kwota obliczona przez pomn</w:t>
      </w:r>
      <w:r w:rsidR="00FA696E">
        <w:rPr>
          <w:rFonts w:ascii="Arial Narrow" w:hAnsi="Arial Narrow"/>
          <w:sz w:val="22"/>
          <w:szCs w:val="22"/>
        </w:rPr>
        <w:t>o</w:t>
      </w:r>
      <w:r w:rsidRPr="00722163">
        <w:rPr>
          <w:rFonts w:ascii="Arial Narrow" w:hAnsi="Arial Narrow"/>
          <w:sz w:val="22"/>
          <w:szCs w:val="22"/>
        </w:rPr>
        <w:t xml:space="preserve">żenie ceny roboczogodziny </w:t>
      </w:r>
      <w:r w:rsidR="003C7DC1" w:rsidRPr="00722163">
        <w:rPr>
          <w:rFonts w:ascii="Arial Narrow" w:hAnsi="Arial Narrow"/>
          <w:sz w:val="22"/>
          <w:szCs w:val="22"/>
        </w:rPr>
        <w:t xml:space="preserve">z </w:t>
      </w:r>
      <w:r w:rsidR="005B40D8">
        <w:rPr>
          <w:rFonts w:ascii="Arial Narrow" w:hAnsi="Arial Narrow"/>
          <w:sz w:val="22"/>
          <w:szCs w:val="22"/>
        </w:rPr>
        <w:t>w</w:t>
      </w:r>
      <w:r w:rsidR="003C7DC1" w:rsidRPr="00722163">
        <w:rPr>
          <w:rFonts w:ascii="Arial Narrow" w:hAnsi="Arial Narrow"/>
          <w:sz w:val="22"/>
          <w:szCs w:val="22"/>
        </w:rPr>
        <w:t xml:space="preserve">arunków </w:t>
      </w:r>
      <w:r w:rsidR="005B40D8">
        <w:rPr>
          <w:rFonts w:ascii="Arial Narrow" w:hAnsi="Arial Narrow"/>
          <w:sz w:val="22"/>
          <w:szCs w:val="22"/>
        </w:rPr>
        <w:t>h</w:t>
      </w:r>
      <w:r w:rsidR="003C7DC1" w:rsidRPr="00722163">
        <w:rPr>
          <w:rFonts w:ascii="Arial Narrow" w:hAnsi="Arial Narrow"/>
          <w:sz w:val="22"/>
          <w:szCs w:val="22"/>
        </w:rPr>
        <w:t xml:space="preserve">andlowych </w:t>
      </w:r>
      <w:r w:rsidR="00825318" w:rsidRPr="00722163">
        <w:rPr>
          <w:rFonts w:ascii="Arial Narrow" w:hAnsi="Arial Narrow"/>
          <w:sz w:val="22"/>
          <w:szCs w:val="22"/>
        </w:rPr>
        <w:t>przez czas danej u</w:t>
      </w:r>
      <w:r w:rsidRPr="00722163">
        <w:rPr>
          <w:rFonts w:ascii="Arial Narrow" w:hAnsi="Arial Narrow"/>
          <w:sz w:val="22"/>
          <w:szCs w:val="22"/>
        </w:rPr>
        <w:t>sługi, który jest zgodny z katalogiem norm czasowych</w:t>
      </w:r>
      <w:r w:rsidR="00280E97">
        <w:rPr>
          <w:rFonts w:ascii="Arial Narrow" w:hAnsi="Arial Narrow"/>
          <w:sz w:val="22"/>
          <w:szCs w:val="22"/>
        </w:rPr>
        <w:t xml:space="preserve"> dostępnym w narzędziu W</w:t>
      </w:r>
      <w:r w:rsidR="00BA47D9">
        <w:rPr>
          <w:rFonts w:ascii="Arial Narrow" w:hAnsi="Arial Narrow"/>
          <w:sz w:val="22"/>
          <w:szCs w:val="22"/>
        </w:rPr>
        <w:t>ykonawcy</w:t>
      </w:r>
      <w:r w:rsidRPr="00722163">
        <w:rPr>
          <w:rFonts w:ascii="Arial Narrow" w:hAnsi="Arial Narrow"/>
          <w:sz w:val="22"/>
          <w:szCs w:val="22"/>
        </w:rPr>
        <w:t xml:space="preserve"> uzgodniony</w:t>
      </w:r>
      <w:r w:rsidR="00825318" w:rsidRPr="00722163">
        <w:rPr>
          <w:rFonts w:ascii="Arial Narrow" w:hAnsi="Arial Narrow"/>
          <w:sz w:val="22"/>
          <w:szCs w:val="22"/>
        </w:rPr>
        <w:t>m</w:t>
      </w:r>
      <w:r w:rsidRPr="00722163">
        <w:rPr>
          <w:rFonts w:ascii="Arial Narrow" w:hAnsi="Arial Narrow"/>
          <w:sz w:val="22"/>
          <w:szCs w:val="22"/>
        </w:rPr>
        <w:t xml:space="preserve"> w </w:t>
      </w:r>
      <w:r w:rsidR="005B40D8">
        <w:rPr>
          <w:rFonts w:ascii="Arial Narrow" w:hAnsi="Arial Narrow"/>
          <w:sz w:val="22"/>
          <w:szCs w:val="22"/>
        </w:rPr>
        <w:t>w</w:t>
      </w:r>
      <w:r w:rsidRPr="00722163">
        <w:rPr>
          <w:rFonts w:ascii="Arial Narrow" w:hAnsi="Arial Narrow"/>
          <w:sz w:val="22"/>
          <w:szCs w:val="22"/>
        </w:rPr>
        <w:t xml:space="preserve">arunkach </w:t>
      </w:r>
      <w:r w:rsidR="005B40D8">
        <w:rPr>
          <w:rFonts w:ascii="Arial Narrow" w:hAnsi="Arial Narrow"/>
          <w:sz w:val="22"/>
          <w:szCs w:val="22"/>
        </w:rPr>
        <w:t>h</w:t>
      </w:r>
      <w:r w:rsidRPr="00722163">
        <w:rPr>
          <w:rFonts w:ascii="Arial Narrow" w:hAnsi="Arial Narrow"/>
          <w:sz w:val="22"/>
          <w:szCs w:val="22"/>
        </w:rPr>
        <w:t>andlowych</w:t>
      </w:r>
      <w:r w:rsidR="005F0DB0" w:rsidRPr="00722163">
        <w:rPr>
          <w:rFonts w:ascii="Arial Narrow" w:hAnsi="Arial Narrow"/>
          <w:sz w:val="22"/>
          <w:szCs w:val="22"/>
        </w:rPr>
        <w:t xml:space="preserve"> w </w:t>
      </w:r>
      <w:r w:rsidR="005B40D8">
        <w:rPr>
          <w:rFonts w:ascii="Arial Narrow" w:hAnsi="Arial Narrow"/>
          <w:sz w:val="22"/>
          <w:szCs w:val="22"/>
        </w:rPr>
        <w:t>u</w:t>
      </w:r>
      <w:r w:rsidR="005F0DB0" w:rsidRPr="00722163">
        <w:rPr>
          <w:rFonts w:ascii="Arial Narrow" w:hAnsi="Arial Narrow"/>
          <w:sz w:val="22"/>
          <w:szCs w:val="22"/>
        </w:rPr>
        <w:t>mowie (na podstawie przyjętej oferty, po negocjacjach)</w:t>
      </w:r>
      <w:r w:rsidRPr="00722163">
        <w:rPr>
          <w:rFonts w:ascii="Arial Narrow" w:hAnsi="Arial Narrow"/>
          <w:sz w:val="22"/>
          <w:szCs w:val="22"/>
        </w:rPr>
        <w:t>.</w:t>
      </w:r>
      <w:r w:rsidR="00825318" w:rsidRPr="00722163">
        <w:rPr>
          <w:rFonts w:ascii="Arial Narrow" w:hAnsi="Arial Narrow"/>
          <w:sz w:val="22"/>
          <w:szCs w:val="22"/>
        </w:rPr>
        <w:t xml:space="preserve"> </w:t>
      </w:r>
    </w:p>
    <w:p w14:paraId="14EA1DEB" w14:textId="26722074" w:rsidR="00825318" w:rsidRPr="00722163" w:rsidRDefault="00825318" w:rsidP="00C77054">
      <w:pPr>
        <w:pStyle w:val="Akapitzlist"/>
        <w:numPr>
          <w:ilvl w:val="0"/>
          <w:numId w:val="35"/>
        </w:numPr>
        <w:spacing w:after="60" w:line="264" w:lineRule="auto"/>
        <w:ind w:left="568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722163">
        <w:rPr>
          <w:rFonts w:ascii="Arial Narrow" w:hAnsi="Arial Narrow"/>
          <w:sz w:val="22"/>
          <w:szCs w:val="22"/>
        </w:rPr>
        <w:t>Podstawę do rozliczeń za części zamienne stanowią ceny t</w:t>
      </w:r>
      <w:r w:rsidR="00E400F6" w:rsidRPr="00722163">
        <w:rPr>
          <w:rFonts w:ascii="Arial Narrow" w:hAnsi="Arial Narrow"/>
          <w:sz w:val="22"/>
          <w:szCs w:val="22"/>
        </w:rPr>
        <w:t xml:space="preserve">ych produktów </w:t>
      </w:r>
      <w:r w:rsidR="005F0DB0" w:rsidRPr="00722163">
        <w:rPr>
          <w:rFonts w:ascii="Arial Narrow" w:hAnsi="Arial Narrow"/>
          <w:sz w:val="22"/>
          <w:szCs w:val="22"/>
        </w:rPr>
        <w:t xml:space="preserve">u </w:t>
      </w:r>
      <w:r w:rsidR="00F30D31">
        <w:rPr>
          <w:rFonts w:ascii="Arial Narrow" w:hAnsi="Arial Narrow"/>
          <w:sz w:val="22"/>
          <w:szCs w:val="22"/>
        </w:rPr>
        <w:t>W</w:t>
      </w:r>
      <w:r w:rsidR="00F30D31" w:rsidRPr="00722163">
        <w:rPr>
          <w:rFonts w:ascii="Arial Narrow" w:hAnsi="Arial Narrow"/>
          <w:sz w:val="22"/>
          <w:szCs w:val="22"/>
        </w:rPr>
        <w:t xml:space="preserve">ykonawcy </w:t>
      </w:r>
      <w:r w:rsidRPr="00722163">
        <w:rPr>
          <w:rFonts w:ascii="Arial Narrow" w:hAnsi="Arial Narrow"/>
          <w:sz w:val="22"/>
          <w:szCs w:val="22"/>
        </w:rPr>
        <w:t xml:space="preserve">po uwzględnieniu </w:t>
      </w:r>
      <w:r w:rsidR="002B22F5">
        <w:rPr>
          <w:rFonts w:ascii="Arial Narrow" w:hAnsi="Arial Narrow"/>
          <w:sz w:val="22"/>
          <w:szCs w:val="22"/>
        </w:rPr>
        <w:br/>
      </w:r>
      <w:r w:rsidRPr="00722163">
        <w:rPr>
          <w:rFonts w:ascii="Arial Narrow" w:hAnsi="Arial Narrow"/>
          <w:sz w:val="22"/>
          <w:szCs w:val="22"/>
        </w:rPr>
        <w:t xml:space="preserve">przyznanego </w:t>
      </w:r>
      <w:r w:rsidR="00280E97">
        <w:rPr>
          <w:rFonts w:ascii="Arial Narrow" w:hAnsi="Arial Narrow"/>
          <w:sz w:val="22"/>
          <w:szCs w:val="22"/>
        </w:rPr>
        <w:t>Z</w:t>
      </w:r>
      <w:r w:rsidRPr="00722163">
        <w:rPr>
          <w:rFonts w:ascii="Arial Narrow" w:hAnsi="Arial Narrow"/>
          <w:sz w:val="22"/>
          <w:szCs w:val="22"/>
        </w:rPr>
        <w:t xml:space="preserve">amawiającemu rabatu zawartego w </w:t>
      </w:r>
      <w:r w:rsidR="005B40D8">
        <w:rPr>
          <w:rFonts w:ascii="Arial Narrow" w:hAnsi="Arial Narrow"/>
          <w:sz w:val="22"/>
          <w:szCs w:val="22"/>
        </w:rPr>
        <w:t>w</w:t>
      </w:r>
      <w:r w:rsidRPr="00722163">
        <w:rPr>
          <w:rFonts w:ascii="Arial Narrow" w:hAnsi="Arial Narrow"/>
          <w:sz w:val="22"/>
          <w:szCs w:val="22"/>
        </w:rPr>
        <w:t xml:space="preserve">arunkach </w:t>
      </w:r>
      <w:r w:rsidR="005B40D8">
        <w:rPr>
          <w:rFonts w:ascii="Arial Narrow" w:hAnsi="Arial Narrow"/>
          <w:sz w:val="22"/>
          <w:szCs w:val="22"/>
        </w:rPr>
        <w:t>h</w:t>
      </w:r>
      <w:r w:rsidRPr="00722163">
        <w:rPr>
          <w:rFonts w:ascii="Arial Narrow" w:hAnsi="Arial Narrow"/>
          <w:sz w:val="22"/>
          <w:szCs w:val="22"/>
        </w:rPr>
        <w:t>andlowych</w:t>
      </w:r>
      <w:r w:rsidR="00D63DFC">
        <w:rPr>
          <w:rFonts w:ascii="Arial Narrow" w:hAnsi="Arial Narrow"/>
          <w:sz w:val="22"/>
          <w:szCs w:val="22"/>
        </w:rPr>
        <w:t xml:space="preserve"> </w:t>
      </w:r>
      <w:r w:rsidR="005F0DB0" w:rsidRPr="00722163">
        <w:rPr>
          <w:rFonts w:ascii="Arial Narrow" w:hAnsi="Arial Narrow"/>
          <w:sz w:val="22"/>
          <w:szCs w:val="22"/>
        </w:rPr>
        <w:t xml:space="preserve">w </w:t>
      </w:r>
      <w:r w:rsidR="005B40D8">
        <w:rPr>
          <w:rFonts w:ascii="Arial Narrow" w:hAnsi="Arial Narrow"/>
          <w:sz w:val="22"/>
          <w:szCs w:val="22"/>
        </w:rPr>
        <w:t>u</w:t>
      </w:r>
      <w:r w:rsidR="005F0DB0" w:rsidRPr="00722163">
        <w:rPr>
          <w:rFonts w:ascii="Arial Narrow" w:hAnsi="Arial Narrow"/>
          <w:sz w:val="22"/>
          <w:szCs w:val="22"/>
        </w:rPr>
        <w:t>mowie (na podstawie prz</w:t>
      </w:r>
      <w:r w:rsidR="005933D1" w:rsidRPr="00722163">
        <w:rPr>
          <w:rFonts w:ascii="Arial Narrow" w:hAnsi="Arial Narrow"/>
          <w:sz w:val="22"/>
          <w:szCs w:val="22"/>
        </w:rPr>
        <w:t xml:space="preserve">yjętej </w:t>
      </w:r>
      <w:r w:rsidR="005933D1" w:rsidRPr="00722163">
        <w:rPr>
          <w:rFonts w:ascii="Arial Narrow" w:hAnsi="Arial Narrow"/>
          <w:sz w:val="22"/>
          <w:szCs w:val="22"/>
        </w:rPr>
        <w:lastRenderedPageBreak/>
        <w:t xml:space="preserve">oferty, po negocjacjach), przy czym </w:t>
      </w:r>
      <w:r w:rsidR="00280E97">
        <w:rPr>
          <w:rFonts w:ascii="Arial Narrow" w:hAnsi="Arial Narrow"/>
          <w:sz w:val="22"/>
          <w:szCs w:val="22"/>
        </w:rPr>
        <w:t>W</w:t>
      </w:r>
      <w:r w:rsidR="005933D1" w:rsidRPr="00722163">
        <w:rPr>
          <w:rFonts w:ascii="Arial Narrow" w:hAnsi="Arial Narrow"/>
          <w:sz w:val="22"/>
          <w:szCs w:val="22"/>
        </w:rPr>
        <w:t xml:space="preserve">ykonawca  musi zapewnić </w:t>
      </w:r>
      <w:r w:rsidR="00280E97">
        <w:rPr>
          <w:rFonts w:ascii="Arial Narrow" w:hAnsi="Arial Narrow"/>
          <w:sz w:val="22"/>
          <w:szCs w:val="22"/>
        </w:rPr>
        <w:t>Z</w:t>
      </w:r>
      <w:r w:rsidR="005933D1" w:rsidRPr="00722163">
        <w:rPr>
          <w:rFonts w:ascii="Arial Narrow" w:hAnsi="Arial Narrow"/>
          <w:sz w:val="22"/>
          <w:szCs w:val="22"/>
        </w:rPr>
        <w:t xml:space="preserve">amawiającemu </w:t>
      </w:r>
      <w:r w:rsidR="00BA47D9">
        <w:rPr>
          <w:rFonts w:ascii="Arial Narrow" w:hAnsi="Arial Narrow"/>
          <w:sz w:val="22"/>
          <w:szCs w:val="22"/>
        </w:rPr>
        <w:t xml:space="preserve">ogólny, bezpłatny </w:t>
      </w:r>
      <w:r w:rsidR="005933D1" w:rsidRPr="00722163">
        <w:rPr>
          <w:rFonts w:ascii="Arial Narrow" w:hAnsi="Arial Narrow"/>
          <w:sz w:val="22"/>
          <w:szCs w:val="22"/>
        </w:rPr>
        <w:t>dostęp do aktualnych cen poszczególnych produktów w formie elektronicznej (on-line</w:t>
      </w:r>
      <w:r w:rsidR="00BA47D9">
        <w:rPr>
          <w:rFonts w:ascii="Arial Narrow" w:hAnsi="Arial Narrow"/>
          <w:sz w:val="22"/>
          <w:szCs w:val="22"/>
        </w:rPr>
        <w:t xml:space="preserve"> na stronie internetowej bez potrzeby logowania</w:t>
      </w:r>
      <w:r w:rsidR="005933D1" w:rsidRPr="00722163">
        <w:rPr>
          <w:rFonts w:ascii="Arial Narrow" w:hAnsi="Arial Narrow"/>
          <w:sz w:val="22"/>
          <w:szCs w:val="22"/>
        </w:rPr>
        <w:t xml:space="preserve"> </w:t>
      </w:r>
      <w:r w:rsidR="00BA47D9">
        <w:rPr>
          <w:rFonts w:ascii="Arial Narrow" w:hAnsi="Arial Narrow"/>
          <w:sz w:val="22"/>
          <w:szCs w:val="22"/>
        </w:rPr>
        <w:t xml:space="preserve">oraz w </w:t>
      </w:r>
      <w:r w:rsidR="005B40D8">
        <w:rPr>
          <w:rFonts w:ascii="Arial Narrow" w:hAnsi="Arial Narrow"/>
          <w:sz w:val="22"/>
          <w:szCs w:val="22"/>
        </w:rPr>
        <w:t>a</w:t>
      </w:r>
      <w:r w:rsidR="005933D1" w:rsidRPr="00722163">
        <w:rPr>
          <w:rFonts w:ascii="Arial Narrow" w:hAnsi="Arial Narrow"/>
          <w:sz w:val="22"/>
          <w:szCs w:val="22"/>
        </w:rPr>
        <w:t>plikacji).</w:t>
      </w:r>
    </w:p>
    <w:p w14:paraId="748A7292" w14:textId="749A3B76" w:rsidR="005F0DB0" w:rsidRPr="00722163" w:rsidRDefault="005F0DB0" w:rsidP="00C77054">
      <w:pPr>
        <w:pStyle w:val="Akapitzlist"/>
        <w:numPr>
          <w:ilvl w:val="0"/>
          <w:numId w:val="35"/>
        </w:numPr>
        <w:spacing w:after="60" w:line="264" w:lineRule="auto"/>
        <w:ind w:left="568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722163">
        <w:rPr>
          <w:rFonts w:ascii="Arial Narrow" w:hAnsi="Arial Narrow"/>
          <w:sz w:val="22"/>
          <w:szCs w:val="22"/>
        </w:rPr>
        <w:t xml:space="preserve">Zamawiający dopuszcza możliwość rozliczania niektórych zestawień czynności serwisowych (np. przeglądy, </w:t>
      </w:r>
      <w:r w:rsidR="002B22F5">
        <w:rPr>
          <w:rFonts w:ascii="Arial Narrow" w:hAnsi="Arial Narrow"/>
          <w:sz w:val="22"/>
          <w:szCs w:val="22"/>
        </w:rPr>
        <w:br/>
      </w:r>
      <w:r w:rsidRPr="00722163">
        <w:rPr>
          <w:rFonts w:ascii="Arial Narrow" w:hAnsi="Arial Narrow"/>
          <w:sz w:val="22"/>
          <w:szCs w:val="22"/>
        </w:rPr>
        <w:t xml:space="preserve">serwis klimatyzacji) pakietami tj. zryczałtowanymi cenami za pakiet usług określonymi w </w:t>
      </w:r>
      <w:r w:rsidR="005B40D8">
        <w:rPr>
          <w:rFonts w:ascii="Arial Narrow" w:hAnsi="Arial Narrow"/>
          <w:sz w:val="22"/>
          <w:szCs w:val="22"/>
        </w:rPr>
        <w:t>w</w:t>
      </w:r>
      <w:r w:rsidRPr="00722163">
        <w:rPr>
          <w:rFonts w:ascii="Arial Narrow" w:hAnsi="Arial Narrow"/>
          <w:sz w:val="22"/>
          <w:szCs w:val="22"/>
        </w:rPr>
        <w:t xml:space="preserve">arunkach </w:t>
      </w:r>
      <w:r w:rsidR="005B40D8">
        <w:rPr>
          <w:rFonts w:ascii="Arial Narrow" w:hAnsi="Arial Narrow"/>
          <w:sz w:val="22"/>
          <w:szCs w:val="22"/>
        </w:rPr>
        <w:t>h</w:t>
      </w:r>
      <w:r w:rsidRPr="00722163">
        <w:rPr>
          <w:rFonts w:ascii="Arial Narrow" w:hAnsi="Arial Narrow"/>
          <w:sz w:val="22"/>
          <w:szCs w:val="22"/>
        </w:rPr>
        <w:t>andlowych w</w:t>
      </w:r>
      <w:r w:rsidR="00E259B7">
        <w:rPr>
          <w:rFonts w:ascii="Arial Narrow" w:hAnsi="Arial Narrow"/>
          <w:sz w:val="22"/>
          <w:szCs w:val="22"/>
        </w:rPr>
        <w:t> </w:t>
      </w:r>
      <w:r w:rsidR="005B40D8">
        <w:rPr>
          <w:rFonts w:ascii="Arial Narrow" w:hAnsi="Arial Narrow"/>
          <w:sz w:val="22"/>
          <w:szCs w:val="22"/>
        </w:rPr>
        <w:t>u</w:t>
      </w:r>
      <w:r w:rsidRPr="00722163">
        <w:rPr>
          <w:rFonts w:ascii="Arial Narrow" w:hAnsi="Arial Narrow"/>
          <w:sz w:val="22"/>
          <w:szCs w:val="22"/>
        </w:rPr>
        <w:t xml:space="preserve">mowie (na podstawie przyjętej oferty, po negocjacjach). </w:t>
      </w:r>
    </w:p>
    <w:p w14:paraId="7E5A3FB3" w14:textId="261944FE" w:rsidR="00372F8B" w:rsidRPr="005569B7" w:rsidRDefault="00372F8B" w:rsidP="00C77054">
      <w:pPr>
        <w:pStyle w:val="Akapitzlist"/>
        <w:numPr>
          <w:ilvl w:val="0"/>
          <w:numId w:val="35"/>
        </w:numPr>
        <w:spacing w:after="60" w:line="264" w:lineRule="auto"/>
        <w:ind w:left="568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722163">
        <w:rPr>
          <w:rFonts w:ascii="Arial Narrow" w:hAnsi="Arial Narrow"/>
          <w:sz w:val="22"/>
          <w:szCs w:val="22"/>
        </w:rPr>
        <w:t xml:space="preserve">Zamawiający dopuszcza możliwość realizacji usług niestandardowych, tj. takich których pracochłonność nie jest </w:t>
      </w:r>
      <w:r w:rsidRPr="005569B7">
        <w:rPr>
          <w:rFonts w:ascii="Arial Narrow" w:hAnsi="Arial Narrow"/>
          <w:sz w:val="22"/>
          <w:szCs w:val="22"/>
        </w:rPr>
        <w:t>uwzględniona w katalogach n</w:t>
      </w:r>
      <w:r w:rsidR="00D413BD" w:rsidRPr="005569B7">
        <w:rPr>
          <w:rFonts w:ascii="Arial Narrow" w:hAnsi="Arial Narrow"/>
          <w:sz w:val="22"/>
          <w:szCs w:val="22"/>
        </w:rPr>
        <w:t>orm czasowych usług serwisowych. P</w:t>
      </w:r>
      <w:r w:rsidRPr="005569B7">
        <w:rPr>
          <w:rFonts w:ascii="Arial Narrow" w:hAnsi="Arial Narrow"/>
          <w:sz w:val="22"/>
          <w:szCs w:val="22"/>
        </w:rPr>
        <w:t>odstawę do obciążeń za takie usługi stanowić będ</w:t>
      </w:r>
      <w:r w:rsidR="006C772A" w:rsidRPr="005569B7">
        <w:rPr>
          <w:rFonts w:ascii="Arial Narrow" w:hAnsi="Arial Narrow"/>
          <w:sz w:val="22"/>
          <w:szCs w:val="22"/>
        </w:rPr>
        <w:t>zie</w:t>
      </w:r>
      <w:r w:rsidRPr="005569B7">
        <w:rPr>
          <w:rFonts w:ascii="Arial Narrow" w:hAnsi="Arial Narrow"/>
          <w:sz w:val="22"/>
          <w:szCs w:val="22"/>
        </w:rPr>
        <w:t xml:space="preserve"> indywidualnie uzgodniona i wynegocjowana wartość naprawy wykazana w kosztorysie zaakceptowanym przez pracownika </w:t>
      </w:r>
      <w:r w:rsidR="00280E97">
        <w:rPr>
          <w:rFonts w:ascii="Arial Narrow" w:hAnsi="Arial Narrow"/>
          <w:sz w:val="22"/>
          <w:szCs w:val="22"/>
        </w:rPr>
        <w:t>Z</w:t>
      </w:r>
      <w:r w:rsidRPr="005569B7">
        <w:rPr>
          <w:rFonts w:ascii="Arial Narrow" w:hAnsi="Arial Narrow"/>
          <w:sz w:val="22"/>
          <w:szCs w:val="22"/>
        </w:rPr>
        <w:t>amawiającego.</w:t>
      </w:r>
    </w:p>
    <w:p w14:paraId="674AAF2F" w14:textId="5902087A" w:rsidR="003464ED" w:rsidRPr="005569B7" w:rsidRDefault="003464ED" w:rsidP="00C77054">
      <w:pPr>
        <w:pStyle w:val="Akapitzlist"/>
        <w:numPr>
          <w:ilvl w:val="0"/>
          <w:numId w:val="35"/>
        </w:numPr>
        <w:spacing w:after="60" w:line="264" w:lineRule="auto"/>
        <w:ind w:left="568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5569B7">
        <w:rPr>
          <w:rFonts w:ascii="Arial Narrow" w:hAnsi="Arial Narrow"/>
          <w:sz w:val="22"/>
          <w:szCs w:val="22"/>
        </w:rPr>
        <w:t xml:space="preserve">Zamawiający dopuszcza możliwość realizacji niektórych usług serwisowych (np. dla samochodów na gwarancji) również w Autoryzowanych Stacjach Obsługi (ASO) na warunkach, które oferuje </w:t>
      </w:r>
      <w:r w:rsidR="005B40D8" w:rsidRPr="005569B7">
        <w:rPr>
          <w:rFonts w:ascii="Arial Narrow" w:hAnsi="Arial Narrow"/>
          <w:sz w:val="22"/>
          <w:szCs w:val="22"/>
        </w:rPr>
        <w:t>w</w:t>
      </w:r>
      <w:r w:rsidRPr="005569B7">
        <w:rPr>
          <w:rFonts w:ascii="Arial Narrow" w:hAnsi="Arial Narrow"/>
          <w:sz w:val="22"/>
          <w:szCs w:val="22"/>
        </w:rPr>
        <w:t>ykonawca</w:t>
      </w:r>
      <w:r w:rsidR="008700DA" w:rsidRPr="005569B7">
        <w:rPr>
          <w:rFonts w:ascii="Arial Narrow" w:hAnsi="Arial Narrow"/>
          <w:sz w:val="22"/>
          <w:szCs w:val="22"/>
        </w:rPr>
        <w:t xml:space="preserve"> bez dodatkowych kosztów administracyjnych obsługi</w:t>
      </w:r>
      <w:r w:rsidR="00225840" w:rsidRPr="005569B7">
        <w:rPr>
          <w:rFonts w:ascii="Arial Narrow" w:hAnsi="Arial Narrow"/>
          <w:sz w:val="22"/>
          <w:szCs w:val="22"/>
        </w:rPr>
        <w:t>.</w:t>
      </w:r>
      <w:r w:rsidRPr="005569B7">
        <w:rPr>
          <w:rFonts w:ascii="Arial Narrow" w:hAnsi="Arial Narrow"/>
          <w:sz w:val="22"/>
          <w:szCs w:val="22"/>
        </w:rPr>
        <w:t xml:space="preserve"> </w:t>
      </w:r>
      <w:r w:rsidR="00225840" w:rsidRPr="005569B7">
        <w:rPr>
          <w:rFonts w:ascii="Arial Narrow" w:hAnsi="Arial Narrow"/>
          <w:sz w:val="22"/>
          <w:szCs w:val="22"/>
        </w:rPr>
        <w:t>S</w:t>
      </w:r>
      <w:r w:rsidRPr="005569B7">
        <w:rPr>
          <w:rFonts w:ascii="Arial Narrow" w:hAnsi="Arial Narrow"/>
          <w:sz w:val="22"/>
          <w:szCs w:val="22"/>
        </w:rPr>
        <w:t xml:space="preserve">amochody </w:t>
      </w:r>
      <w:r w:rsidR="00F30D31" w:rsidRPr="005569B7">
        <w:rPr>
          <w:rFonts w:ascii="Arial Narrow" w:hAnsi="Arial Narrow"/>
          <w:sz w:val="22"/>
          <w:szCs w:val="22"/>
        </w:rPr>
        <w:t xml:space="preserve">będą </w:t>
      </w:r>
      <w:r w:rsidRPr="005569B7">
        <w:rPr>
          <w:rFonts w:ascii="Arial Narrow" w:hAnsi="Arial Narrow"/>
          <w:sz w:val="22"/>
          <w:szCs w:val="22"/>
        </w:rPr>
        <w:t xml:space="preserve">kierowane do ASO tylko na życzenie pracownika </w:t>
      </w:r>
      <w:r w:rsidR="00280E97">
        <w:rPr>
          <w:rFonts w:ascii="Arial Narrow" w:hAnsi="Arial Narrow"/>
          <w:sz w:val="22"/>
          <w:szCs w:val="22"/>
        </w:rPr>
        <w:t>Z</w:t>
      </w:r>
      <w:r w:rsidRPr="005569B7">
        <w:rPr>
          <w:rFonts w:ascii="Arial Narrow" w:hAnsi="Arial Narrow"/>
          <w:sz w:val="22"/>
          <w:szCs w:val="22"/>
        </w:rPr>
        <w:t>amawiającego</w:t>
      </w:r>
    </w:p>
    <w:p w14:paraId="372F9356" w14:textId="701AF587" w:rsidR="00372F8B" w:rsidRPr="00722163" w:rsidRDefault="000E2EC2" w:rsidP="00C77054">
      <w:pPr>
        <w:pStyle w:val="Akapitzlist"/>
        <w:numPr>
          <w:ilvl w:val="0"/>
          <w:numId w:val="35"/>
        </w:numPr>
        <w:spacing w:after="60" w:line="264" w:lineRule="auto"/>
        <w:ind w:left="568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722163">
        <w:rPr>
          <w:rFonts w:ascii="Arial Narrow" w:hAnsi="Arial Narrow"/>
          <w:sz w:val="22"/>
          <w:szCs w:val="22"/>
        </w:rPr>
        <w:t xml:space="preserve">Podstawą do obciążeń za </w:t>
      </w:r>
      <w:r w:rsidR="00372F8B" w:rsidRPr="00722163">
        <w:rPr>
          <w:rFonts w:ascii="Arial Narrow" w:hAnsi="Arial Narrow"/>
          <w:sz w:val="22"/>
          <w:szCs w:val="22"/>
        </w:rPr>
        <w:t>napraw</w:t>
      </w:r>
      <w:r w:rsidRPr="00722163">
        <w:rPr>
          <w:rFonts w:ascii="Arial Narrow" w:hAnsi="Arial Narrow"/>
          <w:sz w:val="22"/>
          <w:szCs w:val="22"/>
        </w:rPr>
        <w:t>y</w:t>
      </w:r>
      <w:r w:rsidR="00372F8B" w:rsidRPr="00722163">
        <w:rPr>
          <w:rFonts w:ascii="Arial Narrow" w:hAnsi="Arial Narrow"/>
          <w:sz w:val="22"/>
          <w:szCs w:val="22"/>
        </w:rPr>
        <w:t xml:space="preserve"> blacharsko-lakiernicz</w:t>
      </w:r>
      <w:r w:rsidRPr="00722163">
        <w:rPr>
          <w:rFonts w:ascii="Arial Narrow" w:hAnsi="Arial Narrow"/>
          <w:sz w:val="22"/>
          <w:szCs w:val="22"/>
        </w:rPr>
        <w:t>e</w:t>
      </w:r>
      <w:r w:rsidR="00372F8B" w:rsidRPr="00722163">
        <w:rPr>
          <w:rFonts w:ascii="Arial Narrow" w:hAnsi="Arial Narrow"/>
          <w:sz w:val="22"/>
          <w:szCs w:val="22"/>
        </w:rPr>
        <w:t xml:space="preserve"> </w:t>
      </w:r>
      <w:r w:rsidRPr="00722163">
        <w:rPr>
          <w:rFonts w:ascii="Arial Narrow" w:hAnsi="Arial Narrow"/>
          <w:sz w:val="22"/>
          <w:szCs w:val="22"/>
        </w:rPr>
        <w:t>będą</w:t>
      </w:r>
      <w:r w:rsidR="00372F8B" w:rsidRPr="00722163">
        <w:rPr>
          <w:rFonts w:ascii="Arial Narrow" w:hAnsi="Arial Narrow"/>
          <w:sz w:val="22"/>
          <w:szCs w:val="22"/>
        </w:rPr>
        <w:t xml:space="preserve"> </w:t>
      </w:r>
      <w:r w:rsidRPr="00722163">
        <w:rPr>
          <w:rFonts w:ascii="Arial Narrow" w:hAnsi="Arial Narrow"/>
          <w:sz w:val="22"/>
          <w:szCs w:val="22"/>
        </w:rPr>
        <w:t>zaakceptowane kalkulacje</w:t>
      </w:r>
      <w:r w:rsidR="00372F8B" w:rsidRPr="00722163">
        <w:rPr>
          <w:rFonts w:ascii="Arial Narrow" w:hAnsi="Arial Narrow"/>
          <w:sz w:val="22"/>
          <w:szCs w:val="22"/>
        </w:rPr>
        <w:t xml:space="preserve"> naprawy opracowan</w:t>
      </w:r>
      <w:r w:rsidRPr="00722163">
        <w:rPr>
          <w:rFonts w:ascii="Arial Narrow" w:hAnsi="Arial Narrow"/>
          <w:sz w:val="22"/>
          <w:szCs w:val="22"/>
        </w:rPr>
        <w:t>e</w:t>
      </w:r>
      <w:r w:rsidR="00372F8B" w:rsidRPr="00722163">
        <w:rPr>
          <w:rFonts w:ascii="Arial Narrow" w:hAnsi="Arial Narrow"/>
          <w:sz w:val="22"/>
          <w:szCs w:val="22"/>
        </w:rPr>
        <w:t xml:space="preserve"> w dedykowanych do takich napraw aplikacjach, przy uwzględnieniu </w:t>
      </w:r>
      <w:r w:rsidRPr="00722163">
        <w:rPr>
          <w:rFonts w:ascii="Arial Narrow" w:hAnsi="Arial Narrow"/>
          <w:sz w:val="22"/>
          <w:szCs w:val="22"/>
        </w:rPr>
        <w:t xml:space="preserve">ceny roboczogodziny napraw blacharsko-lakierniczych z </w:t>
      </w:r>
      <w:r w:rsidR="005B40D8">
        <w:rPr>
          <w:rFonts w:ascii="Arial Narrow" w:hAnsi="Arial Narrow"/>
          <w:sz w:val="22"/>
          <w:szCs w:val="22"/>
        </w:rPr>
        <w:t>w</w:t>
      </w:r>
      <w:r w:rsidRPr="00722163">
        <w:rPr>
          <w:rFonts w:ascii="Arial Narrow" w:hAnsi="Arial Narrow"/>
          <w:sz w:val="22"/>
          <w:szCs w:val="22"/>
        </w:rPr>
        <w:t xml:space="preserve">arunków </w:t>
      </w:r>
      <w:r w:rsidR="005B40D8">
        <w:rPr>
          <w:rFonts w:ascii="Arial Narrow" w:hAnsi="Arial Narrow"/>
          <w:sz w:val="22"/>
          <w:szCs w:val="22"/>
        </w:rPr>
        <w:t>h</w:t>
      </w:r>
      <w:r w:rsidRPr="00722163">
        <w:rPr>
          <w:rFonts w:ascii="Arial Narrow" w:hAnsi="Arial Narrow"/>
          <w:sz w:val="22"/>
          <w:szCs w:val="22"/>
        </w:rPr>
        <w:t xml:space="preserve">andlowych i przyznanego </w:t>
      </w:r>
      <w:r w:rsidR="00280E97">
        <w:rPr>
          <w:rFonts w:ascii="Arial Narrow" w:hAnsi="Arial Narrow"/>
          <w:sz w:val="22"/>
          <w:szCs w:val="22"/>
        </w:rPr>
        <w:t>Z</w:t>
      </w:r>
      <w:r w:rsidRPr="00722163">
        <w:rPr>
          <w:rFonts w:ascii="Arial Narrow" w:hAnsi="Arial Narrow"/>
          <w:sz w:val="22"/>
          <w:szCs w:val="22"/>
        </w:rPr>
        <w:t>amawiającemu rabatu na części zamienne.</w:t>
      </w:r>
    </w:p>
    <w:p w14:paraId="37342E59" w14:textId="213CB032" w:rsidR="00055223" w:rsidRPr="00722163" w:rsidRDefault="00055223" w:rsidP="00C77054">
      <w:pPr>
        <w:pStyle w:val="Akapitzlist"/>
        <w:numPr>
          <w:ilvl w:val="0"/>
          <w:numId w:val="35"/>
        </w:numPr>
        <w:spacing w:after="60" w:line="264" w:lineRule="auto"/>
        <w:ind w:left="568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722163">
        <w:rPr>
          <w:rFonts w:ascii="Arial Narrow" w:hAnsi="Arial Narrow"/>
          <w:sz w:val="22"/>
          <w:szCs w:val="22"/>
        </w:rPr>
        <w:t xml:space="preserve">Wykonawca umożliwi </w:t>
      </w:r>
      <w:r w:rsidR="00280E97">
        <w:rPr>
          <w:rFonts w:ascii="Arial Narrow" w:hAnsi="Arial Narrow"/>
          <w:sz w:val="22"/>
          <w:szCs w:val="22"/>
        </w:rPr>
        <w:t>Z</w:t>
      </w:r>
      <w:r w:rsidRPr="00722163">
        <w:rPr>
          <w:rFonts w:ascii="Arial Narrow" w:hAnsi="Arial Narrow"/>
          <w:sz w:val="22"/>
          <w:szCs w:val="22"/>
        </w:rPr>
        <w:t>amawiającemu zamawianie części i akcesoriów eksploatacyjnych również w sytuacji, w</w:t>
      </w:r>
      <w:r w:rsidR="00E259B7">
        <w:rPr>
          <w:rFonts w:ascii="Arial Narrow" w:hAnsi="Arial Narrow"/>
          <w:sz w:val="22"/>
          <w:szCs w:val="22"/>
        </w:rPr>
        <w:t> </w:t>
      </w:r>
      <w:r w:rsidRPr="00722163">
        <w:rPr>
          <w:rFonts w:ascii="Arial Narrow" w:hAnsi="Arial Narrow"/>
          <w:sz w:val="22"/>
          <w:szCs w:val="22"/>
        </w:rPr>
        <w:t>której nie występuje usługa serwisowa (</w:t>
      </w:r>
      <w:r w:rsidR="001D3FEB" w:rsidRPr="00722163">
        <w:rPr>
          <w:rFonts w:ascii="Arial Narrow" w:hAnsi="Arial Narrow"/>
          <w:sz w:val="22"/>
          <w:szCs w:val="22"/>
        </w:rPr>
        <w:t>np.</w:t>
      </w:r>
      <w:r w:rsidRPr="00722163">
        <w:rPr>
          <w:rFonts w:ascii="Arial Narrow" w:hAnsi="Arial Narrow"/>
          <w:sz w:val="22"/>
          <w:szCs w:val="22"/>
        </w:rPr>
        <w:t xml:space="preserve">: płyny do spryskiwaczy, pióra wycieraczek, żarówki, itp.) z możliwością odbioru w </w:t>
      </w:r>
      <w:r w:rsidR="00837261">
        <w:rPr>
          <w:rFonts w:ascii="Arial Narrow" w:hAnsi="Arial Narrow"/>
          <w:sz w:val="22"/>
          <w:szCs w:val="22"/>
        </w:rPr>
        <w:t>oddziale</w:t>
      </w:r>
      <w:r w:rsidR="00837261" w:rsidRPr="00722163">
        <w:rPr>
          <w:rFonts w:ascii="Arial Narrow" w:hAnsi="Arial Narrow"/>
          <w:sz w:val="22"/>
          <w:szCs w:val="22"/>
        </w:rPr>
        <w:t xml:space="preserve"> </w:t>
      </w:r>
      <w:r w:rsidR="005B40D8">
        <w:rPr>
          <w:rFonts w:ascii="Arial Narrow" w:hAnsi="Arial Narrow"/>
          <w:sz w:val="22"/>
          <w:szCs w:val="22"/>
        </w:rPr>
        <w:t>w</w:t>
      </w:r>
      <w:r w:rsidRPr="00722163">
        <w:rPr>
          <w:rFonts w:ascii="Arial Narrow" w:hAnsi="Arial Narrow"/>
          <w:sz w:val="22"/>
          <w:szCs w:val="22"/>
        </w:rPr>
        <w:t xml:space="preserve">ykonawcy lub z dostawą do lokalizacji </w:t>
      </w:r>
      <w:r w:rsidR="005B40D8">
        <w:rPr>
          <w:rFonts w:ascii="Arial Narrow" w:hAnsi="Arial Narrow"/>
          <w:sz w:val="22"/>
          <w:szCs w:val="22"/>
        </w:rPr>
        <w:t>z</w:t>
      </w:r>
      <w:r w:rsidRPr="00722163">
        <w:rPr>
          <w:rFonts w:ascii="Arial Narrow" w:hAnsi="Arial Narrow"/>
          <w:sz w:val="22"/>
          <w:szCs w:val="22"/>
        </w:rPr>
        <w:t xml:space="preserve">amawiającego, gdzie koszty dowozu ponosi </w:t>
      </w:r>
      <w:r w:rsidR="00280E97">
        <w:rPr>
          <w:rFonts w:ascii="Arial Narrow" w:hAnsi="Arial Narrow"/>
          <w:sz w:val="22"/>
          <w:szCs w:val="22"/>
        </w:rPr>
        <w:t>W</w:t>
      </w:r>
      <w:r w:rsidRPr="00722163">
        <w:rPr>
          <w:rFonts w:ascii="Arial Narrow" w:hAnsi="Arial Narrow"/>
          <w:sz w:val="22"/>
          <w:szCs w:val="22"/>
        </w:rPr>
        <w:t>ykonawca.</w:t>
      </w:r>
    </w:p>
    <w:p w14:paraId="67E2D995" w14:textId="2D9462C7" w:rsidR="00CA38AF" w:rsidRPr="00722163" w:rsidRDefault="005F0DB0" w:rsidP="00C77054">
      <w:pPr>
        <w:pStyle w:val="Akapitzlist"/>
        <w:numPr>
          <w:ilvl w:val="0"/>
          <w:numId w:val="35"/>
        </w:numPr>
        <w:spacing w:after="60" w:line="264" w:lineRule="auto"/>
        <w:ind w:left="568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722163">
        <w:rPr>
          <w:rFonts w:ascii="Arial Narrow" w:hAnsi="Arial Narrow"/>
          <w:sz w:val="22"/>
          <w:szCs w:val="22"/>
        </w:rPr>
        <w:t>Zamawiający wymaga wystawienia z</w:t>
      </w:r>
      <w:r w:rsidR="00CA38AF" w:rsidRPr="00722163">
        <w:rPr>
          <w:rFonts w:ascii="Arial Narrow" w:hAnsi="Arial Narrow"/>
          <w:sz w:val="22"/>
          <w:szCs w:val="22"/>
        </w:rPr>
        <w:t>biorcz</w:t>
      </w:r>
      <w:r w:rsidR="00372F8B" w:rsidRPr="00722163">
        <w:rPr>
          <w:rFonts w:ascii="Arial Narrow" w:hAnsi="Arial Narrow"/>
          <w:sz w:val="22"/>
          <w:szCs w:val="22"/>
        </w:rPr>
        <w:t>ych</w:t>
      </w:r>
      <w:r w:rsidRPr="00722163">
        <w:rPr>
          <w:rFonts w:ascii="Arial Narrow" w:hAnsi="Arial Narrow"/>
          <w:sz w:val="22"/>
          <w:szCs w:val="22"/>
        </w:rPr>
        <w:t xml:space="preserve"> faktur</w:t>
      </w:r>
      <w:r w:rsidR="00CA38AF" w:rsidRPr="00722163">
        <w:rPr>
          <w:rFonts w:ascii="Arial Narrow" w:hAnsi="Arial Narrow"/>
          <w:sz w:val="22"/>
          <w:szCs w:val="22"/>
        </w:rPr>
        <w:t xml:space="preserve"> </w:t>
      </w:r>
      <w:r w:rsidRPr="00722163">
        <w:rPr>
          <w:rFonts w:ascii="Arial Narrow" w:hAnsi="Arial Narrow"/>
          <w:sz w:val="22"/>
          <w:szCs w:val="22"/>
        </w:rPr>
        <w:t xml:space="preserve">VAT </w:t>
      </w:r>
      <w:r w:rsidR="00CA38AF" w:rsidRPr="00722163">
        <w:rPr>
          <w:rFonts w:ascii="Arial Narrow" w:hAnsi="Arial Narrow"/>
          <w:sz w:val="22"/>
          <w:szCs w:val="22"/>
        </w:rPr>
        <w:t>co 1 miesiąc</w:t>
      </w:r>
      <w:r w:rsidR="00372F8B" w:rsidRPr="00722163">
        <w:rPr>
          <w:rFonts w:ascii="Arial Narrow" w:hAnsi="Arial Narrow"/>
          <w:sz w:val="22"/>
          <w:szCs w:val="22"/>
        </w:rPr>
        <w:t>, po zakończonym miesiącu</w:t>
      </w:r>
      <w:r w:rsidRPr="00722163">
        <w:rPr>
          <w:rFonts w:ascii="Arial Narrow" w:hAnsi="Arial Narrow"/>
          <w:sz w:val="22"/>
          <w:szCs w:val="22"/>
        </w:rPr>
        <w:t>. Faktura powinna</w:t>
      </w:r>
      <w:r w:rsidR="00CA38AF" w:rsidRPr="00722163">
        <w:rPr>
          <w:rFonts w:ascii="Arial Narrow" w:hAnsi="Arial Narrow"/>
          <w:sz w:val="22"/>
          <w:szCs w:val="22"/>
        </w:rPr>
        <w:t xml:space="preserve"> zawierać łącznie </w:t>
      </w:r>
      <w:r w:rsidR="00372F8B" w:rsidRPr="00722163">
        <w:rPr>
          <w:rFonts w:ascii="Arial Narrow" w:hAnsi="Arial Narrow"/>
          <w:sz w:val="22"/>
          <w:szCs w:val="22"/>
        </w:rPr>
        <w:t xml:space="preserve">wszystkie </w:t>
      </w:r>
      <w:r w:rsidR="00CA38AF" w:rsidRPr="00722163">
        <w:rPr>
          <w:rFonts w:ascii="Arial Narrow" w:hAnsi="Arial Narrow"/>
          <w:sz w:val="22"/>
          <w:szCs w:val="22"/>
        </w:rPr>
        <w:t>usługi mechaniczne,</w:t>
      </w:r>
      <w:r w:rsidR="005569B7">
        <w:rPr>
          <w:rFonts w:ascii="Arial Narrow" w:hAnsi="Arial Narrow"/>
          <w:sz w:val="22"/>
          <w:szCs w:val="22"/>
        </w:rPr>
        <w:t xml:space="preserve"> przeglądy</w:t>
      </w:r>
      <w:r w:rsidR="00372F8B" w:rsidRPr="00722163">
        <w:rPr>
          <w:rFonts w:ascii="Arial Narrow" w:hAnsi="Arial Narrow"/>
          <w:sz w:val="22"/>
          <w:szCs w:val="22"/>
        </w:rPr>
        <w:t xml:space="preserve"> wraz z częściami zamiennymi i</w:t>
      </w:r>
      <w:r w:rsidR="0044202E">
        <w:rPr>
          <w:rFonts w:ascii="Arial Narrow" w:hAnsi="Arial Narrow"/>
          <w:sz w:val="22"/>
          <w:szCs w:val="22"/>
        </w:rPr>
        <w:t> </w:t>
      </w:r>
      <w:r w:rsidR="00372F8B" w:rsidRPr="00722163">
        <w:rPr>
          <w:rFonts w:ascii="Arial Narrow" w:hAnsi="Arial Narrow"/>
          <w:sz w:val="22"/>
          <w:szCs w:val="22"/>
        </w:rPr>
        <w:t>zamówionymi materiałami eksploatacyjnymi. Zamawiający dopuszcza możliwość</w:t>
      </w:r>
      <w:r w:rsidR="00CA38AF" w:rsidRPr="00722163">
        <w:rPr>
          <w:rFonts w:ascii="Arial Narrow" w:hAnsi="Arial Narrow"/>
          <w:sz w:val="22"/>
          <w:szCs w:val="22"/>
        </w:rPr>
        <w:t xml:space="preserve"> </w:t>
      </w:r>
      <w:r w:rsidR="00372F8B" w:rsidRPr="00722163">
        <w:rPr>
          <w:rFonts w:ascii="Arial Narrow" w:hAnsi="Arial Narrow"/>
          <w:sz w:val="22"/>
          <w:szCs w:val="22"/>
        </w:rPr>
        <w:t xml:space="preserve">rozliczania na odrębnych fakturach </w:t>
      </w:r>
      <w:r w:rsidR="00225840">
        <w:rPr>
          <w:rFonts w:ascii="Arial Narrow" w:hAnsi="Arial Narrow"/>
          <w:sz w:val="22"/>
          <w:szCs w:val="22"/>
        </w:rPr>
        <w:t xml:space="preserve">napraw samochodów, </w:t>
      </w:r>
      <w:r w:rsidR="00372F8B" w:rsidRPr="00722163">
        <w:rPr>
          <w:rFonts w:ascii="Arial Narrow" w:hAnsi="Arial Narrow"/>
          <w:sz w:val="22"/>
          <w:szCs w:val="22"/>
        </w:rPr>
        <w:t xml:space="preserve">usług </w:t>
      </w:r>
      <w:r w:rsidR="00CA38AF" w:rsidRPr="00722163">
        <w:rPr>
          <w:rFonts w:ascii="Arial Narrow" w:hAnsi="Arial Narrow"/>
          <w:sz w:val="22"/>
          <w:szCs w:val="22"/>
        </w:rPr>
        <w:t>oponiarski</w:t>
      </w:r>
      <w:r w:rsidR="00372F8B" w:rsidRPr="00722163">
        <w:rPr>
          <w:rFonts w:ascii="Arial Narrow" w:hAnsi="Arial Narrow"/>
          <w:sz w:val="22"/>
          <w:szCs w:val="22"/>
        </w:rPr>
        <w:t>ch oraz</w:t>
      </w:r>
      <w:r w:rsidR="00CA38AF" w:rsidRPr="00722163">
        <w:rPr>
          <w:rFonts w:ascii="Arial Narrow" w:hAnsi="Arial Narrow"/>
          <w:sz w:val="22"/>
          <w:szCs w:val="22"/>
        </w:rPr>
        <w:t xml:space="preserve"> </w:t>
      </w:r>
      <w:r w:rsidR="00225840">
        <w:rPr>
          <w:rFonts w:ascii="Arial Narrow" w:hAnsi="Arial Narrow"/>
          <w:sz w:val="22"/>
          <w:szCs w:val="22"/>
        </w:rPr>
        <w:t xml:space="preserve">napraw </w:t>
      </w:r>
      <w:r w:rsidR="00CA38AF" w:rsidRPr="00722163">
        <w:rPr>
          <w:rFonts w:ascii="Arial Narrow" w:hAnsi="Arial Narrow"/>
          <w:sz w:val="22"/>
          <w:szCs w:val="22"/>
        </w:rPr>
        <w:t>blacharsko – lakiernicz</w:t>
      </w:r>
      <w:r w:rsidR="00372F8B" w:rsidRPr="00722163">
        <w:rPr>
          <w:rFonts w:ascii="Arial Narrow" w:hAnsi="Arial Narrow"/>
          <w:sz w:val="22"/>
          <w:szCs w:val="22"/>
        </w:rPr>
        <w:t>ych.</w:t>
      </w:r>
      <w:r w:rsidR="00CA38AF" w:rsidRPr="00722163">
        <w:rPr>
          <w:rFonts w:ascii="Arial Narrow" w:hAnsi="Arial Narrow"/>
          <w:sz w:val="22"/>
          <w:szCs w:val="22"/>
        </w:rPr>
        <w:t xml:space="preserve"> </w:t>
      </w:r>
    </w:p>
    <w:p w14:paraId="04C20D63" w14:textId="544A347D" w:rsidR="00CA38AF" w:rsidRPr="00722163" w:rsidRDefault="005F0DB0" w:rsidP="00C77054">
      <w:pPr>
        <w:pStyle w:val="Akapitzlist"/>
        <w:numPr>
          <w:ilvl w:val="0"/>
          <w:numId w:val="35"/>
        </w:numPr>
        <w:spacing w:after="60" w:line="264" w:lineRule="auto"/>
        <w:ind w:left="568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722163">
        <w:rPr>
          <w:rFonts w:ascii="Arial Narrow" w:hAnsi="Arial Narrow"/>
          <w:sz w:val="22"/>
          <w:szCs w:val="22"/>
        </w:rPr>
        <w:t>Zamawiający wymaga t</w:t>
      </w:r>
      <w:r w:rsidR="00CA38AF" w:rsidRPr="00722163">
        <w:rPr>
          <w:rFonts w:ascii="Arial Narrow" w:hAnsi="Arial Narrow"/>
          <w:sz w:val="22"/>
          <w:szCs w:val="22"/>
        </w:rPr>
        <w:t>ermin</w:t>
      </w:r>
      <w:r w:rsidRPr="00722163">
        <w:rPr>
          <w:rFonts w:ascii="Arial Narrow" w:hAnsi="Arial Narrow"/>
          <w:sz w:val="22"/>
          <w:szCs w:val="22"/>
        </w:rPr>
        <w:t>u</w:t>
      </w:r>
      <w:r w:rsidR="00CA38AF" w:rsidRPr="00722163">
        <w:rPr>
          <w:rFonts w:ascii="Arial Narrow" w:hAnsi="Arial Narrow"/>
          <w:sz w:val="22"/>
          <w:szCs w:val="22"/>
        </w:rPr>
        <w:t xml:space="preserve"> płatności</w:t>
      </w:r>
      <w:r w:rsidRPr="00722163">
        <w:rPr>
          <w:rFonts w:ascii="Arial Narrow" w:hAnsi="Arial Narrow"/>
          <w:sz w:val="22"/>
          <w:szCs w:val="22"/>
        </w:rPr>
        <w:t xml:space="preserve"> dla zbiorczych faktur VAT</w:t>
      </w:r>
      <w:r w:rsidR="00CA38AF" w:rsidRPr="00722163">
        <w:rPr>
          <w:rFonts w:ascii="Arial Narrow" w:hAnsi="Arial Narrow"/>
          <w:sz w:val="22"/>
          <w:szCs w:val="22"/>
        </w:rPr>
        <w:t xml:space="preserve">: minimum </w:t>
      </w:r>
      <w:r w:rsidR="008700DA">
        <w:rPr>
          <w:rFonts w:ascii="Arial Narrow" w:hAnsi="Arial Narrow"/>
          <w:sz w:val="22"/>
          <w:szCs w:val="22"/>
        </w:rPr>
        <w:t>30</w:t>
      </w:r>
      <w:r w:rsidR="008700DA" w:rsidRPr="00722163">
        <w:rPr>
          <w:rFonts w:ascii="Arial Narrow" w:hAnsi="Arial Narrow"/>
          <w:sz w:val="22"/>
          <w:szCs w:val="22"/>
        </w:rPr>
        <w:t xml:space="preserve"> </w:t>
      </w:r>
      <w:r w:rsidR="00CA38AF" w:rsidRPr="00722163">
        <w:rPr>
          <w:rFonts w:ascii="Arial Narrow" w:hAnsi="Arial Narrow"/>
          <w:sz w:val="22"/>
          <w:szCs w:val="22"/>
        </w:rPr>
        <w:t>dni</w:t>
      </w:r>
      <w:r w:rsidRPr="00722163">
        <w:rPr>
          <w:rFonts w:ascii="Arial Narrow" w:hAnsi="Arial Narrow"/>
          <w:sz w:val="22"/>
          <w:szCs w:val="22"/>
        </w:rPr>
        <w:t xml:space="preserve"> od daty sprzedaży</w:t>
      </w:r>
      <w:r w:rsidR="002B22F5">
        <w:rPr>
          <w:rFonts w:ascii="Arial Narrow" w:hAnsi="Arial Narrow"/>
          <w:sz w:val="22"/>
          <w:szCs w:val="22"/>
        </w:rPr>
        <w:t>.</w:t>
      </w:r>
      <w:r w:rsidRPr="00722163">
        <w:rPr>
          <w:rFonts w:ascii="Arial Narrow" w:hAnsi="Arial Narrow"/>
          <w:sz w:val="22"/>
          <w:szCs w:val="22"/>
        </w:rPr>
        <w:t xml:space="preserve"> </w:t>
      </w:r>
    </w:p>
    <w:p w14:paraId="238843CB" w14:textId="1880BED5" w:rsidR="00CA38AF" w:rsidRPr="00722163" w:rsidRDefault="000E2EC2" w:rsidP="00C77054">
      <w:pPr>
        <w:pStyle w:val="Akapitzlist"/>
        <w:numPr>
          <w:ilvl w:val="0"/>
          <w:numId w:val="35"/>
        </w:numPr>
        <w:spacing w:after="60" w:line="264" w:lineRule="auto"/>
        <w:ind w:left="568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722163">
        <w:rPr>
          <w:rFonts w:ascii="Arial Narrow" w:hAnsi="Arial Narrow"/>
          <w:sz w:val="22"/>
          <w:szCs w:val="22"/>
        </w:rPr>
        <w:t xml:space="preserve">Zamawiający </w:t>
      </w:r>
      <w:r w:rsidR="001B4826">
        <w:rPr>
          <w:rFonts w:ascii="Arial Narrow" w:hAnsi="Arial Narrow"/>
          <w:sz w:val="22"/>
          <w:szCs w:val="22"/>
        </w:rPr>
        <w:t>zakłada konieczność</w:t>
      </w:r>
      <w:r w:rsidRPr="00722163">
        <w:rPr>
          <w:rFonts w:ascii="Arial Narrow" w:hAnsi="Arial Narrow"/>
          <w:sz w:val="22"/>
          <w:szCs w:val="22"/>
        </w:rPr>
        <w:t xml:space="preserve"> wystawiania f</w:t>
      </w:r>
      <w:r w:rsidR="00CA38AF" w:rsidRPr="00722163">
        <w:rPr>
          <w:rFonts w:ascii="Arial Narrow" w:hAnsi="Arial Narrow"/>
          <w:sz w:val="22"/>
          <w:szCs w:val="22"/>
        </w:rPr>
        <w:t>aktur elektroniczn</w:t>
      </w:r>
      <w:r w:rsidRPr="00722163">
        <w:rPr>
          <w:rFonts w:ascii="Arial Narrow" w:hAnsi="Arial Narrow"/>
          <w:sz w:val="22"/>
          <w:szCs w:val="22"/>
        </w:rPr>
        <w:t>ych.</w:t>
      </w:r>
    </w:p>
    <w:p w14:paraId="3D9D7865" w14:textId="3B882809" w:rsidR="00CA38AF" w:rsidRPr="00722163" w:rsidRDefault="00CA38AF" w:rsidP="00456059">
      <w:pPr>
        <w:pStyle w:val="Akapitzlist"/>
        <w:numPr>
          <w:ilvl w:val="0"/>
          <w:numId w:val="35"/>
        </w:numPr>
        <w:spacing w:after="120" w:line="264" w:lineRule="auto"/>
        <w:ind w:left="568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722163">
        <w:rPr>
          <w:rFonts w:ascii="Arial Narrow" w:hAnsi="Arial Narrow"/>
          <w:sz w:val="22"/>
          <w:szCs w:val="22"/>
        </w:rPr>
        <w:t>Do każde</w:t>
      </w:r>
      <w:r w:rsidR="009064AF" w:rsidRPr="00722163">
        <w:rPr>
          <w:rFonts w:ascii="Arial Narrow" w:hAnsi="Arial Narrow"/>
          <w:sz w:val="22"/>
          <w:szCs w:val="22"/>
        </w:rPr>
        <w:t xml:space="preserve">j faktury VAT </w:t>
      </w:r>
      <w:r w:rsidR="00280E97">
        <w:rPr>
          <w:rFonts w:ascii="Arial Narrow" w:hAnsi="Arial Narrow"/>
          <w:sz w:val="22"/>
          <w:szCs w:val="22"/>
        </w:rPr>
        <w:t>W</w:t>
      </w:r>
      <w:r w:rsidR="009064AF" w:rsidRPr="00722163">
        <w:rPr>
          <w:rFonts w:ascii="Arial Narrow" w:hAnsi="Arial Narrow"/>
          <w:sz w:val="22"/>
          <w:szCs w:val="22"/>
        </w:rPr>
        <w:t xml:space="preserve">ykonawca zobowiązany jest udostępnić </w:t>
      </w:r>
      <w:r w:rsidR="00280E97">
        <w:rPr>
          <w:rFonts w:ascii="Arial Narrow" w:hAnsi="Arial Narrow"/>
          <w:sz w:val="22"/>
          <w:szCs w:val="22"/>
        </w:rPr>
        <w:t>Z</w:t>
      </w:r>
      <w:r w:rsidRPr="00722163">
        <w:rPr>
          <w:rFonts w:ascii="Arial Narrow" w:hAnsi="Arial Narrow"/>
          <w:sz w:val="22"/>
          <w:szCs w:val="22"/>
        </w:rPr>
        <w:t>amawi</w:t>
      </w:r>
      <w:r w:rsidR="007546B2">
        <w:rPr>
          <w:rFonts w:ascii="Arial Narrow" w:hAnsi="Arial Narrow"/>
          <w:sz w:val="22"/>
          <w:szCs w:val="22"/>
        </w:rPr>
        <w:t xml:space="preserve">ającemu w formie elektronicznej, zgodnej z wymogami Zamawiającego, </w:t>
      </w:r>
      <w:r w:rsidR="009064AF" w:rsidRPr="00722163">
        <w:rPr>
          <w:rFonts w:ascii="Arial Narrow" w:hAnsi="Arial Narrow"/>
          <w:sz w:val="22"/>
          <w:szCs w:val="22"/>
        </w:rPr>
        <w:t xml:space="preserve">raport </w:t>
      </w:r>
      <w:r w:rsidRPr="00722163">
        <w:rPr>
          <w:rFonts w:ascii="Arial Narrow" w:hAnsi="Arial Narrow"/>
          <w:sz w:val="22"/>
          <w:szCs w:val="22"/>
        </w:rPr>
        <w:t xml:space="preserve">tabelaryczny </w:t>
      </w:r>
      <w:r w:rsidR="009064AF" w:rsidRPr="00722163">
        <w:rPr>
          <w:rFonts w:ascii="Arial Narrow" w:hAnsi="Arial Narrow"/>
          <w:sz w:val="22"/>
          <w:szCs w:val="22"/>
        </w:rPr>
        <w:t xml:space="preserve">zawierający </w:t>
      </w:r>
      <w:r w:rsidRPr="00722163">
        <w:rPr>
          <w:rFonts w:ascii="Arial Narrow" w:hAnsi="Arial Narrow"/>
          <w:sz w:val="22"/>
          <w:szCs w:val="22"/>
        </w:rPr>
        <w:t>zestawie</w:t>
      </w:r>
      <w:r w:rsidR="009064AF" w:rsidRPr="00722163">
        <w:rPr>
          <w:rFonts w:ascii="Arial Narrow" w:hAnsi="Arial Narrow"/>
          <w:sz w:val="22"/>
          <w:szCs w:val="22"/>
        </w:rPr>
        <w:t>nie</w:t>
      </w:r>
      <w:r w:rsidRPr="00722163">
        <w:rPr>
          <w:rFonts w:ascii="Arial Narrow" w:hAnsi="Arial Narrow"/>
          <w:sz w:val="22"/>
          <w:szCs w:val="22"/>
        </w:rPr>
        <w:t xml:space="preserve"> wszystki</w:t>
      </w:r>
      <w:r w:rsidR="009064AF" w:rsidRPr="00722163">
        <w:rPr>
          <w:rFonts w:ascii="Arial Narrow" w:hAnsi="Arial Narrow"/>
          <w:sz w:val="22"/>
          <w:szCs w:val="22"/>
        </w:rPr>
        <w:t>ch</w:t>
      </w:r>
      <w:r w:rsidRPr="00722163">
        <w:rPr>
          <w:rFonts w:ascii="Arial Narrow" w:hAnsi="Arial Narrow"/>
          <w:sz w:val="22"/>
          <w:szCs w:val="22"/>
        </w:rPr>
        <w:t xml:space="preserve"> </w:t>
      </w:r>
      <w:r w:rsidR="00280E97">
        <w:rPr>
          <w:rFonts w:ascii="Arial Narrow" w:hAnsi="Arial Narrow"/>
          <w:sz w:val="22"/>
          <w:szCs w:val="22"/>
        </w:rPr>
        <w:t xml:space="preserve">zrealizowanych usług, </w:t>
      </w:r>
      <w:r w:rsidR="009064AF" w:rsidRPr="00722163">
        <w:rPr>
          <w:rFonts w:ascii="Arial Narrow" w:hAnsi="Arial Narrow"/>
          <w:sz w:val="22"/>
          <w:szCs w:val="22"/>
        </w:rPr>
        <w:t xml:space="preserve">autoryzowanych przez </w:t>
      </w:r>
      <w:r w:rsidR="00280E97">
        <w:rPr>
          <w:rFonts w:ascii="Arial Narrow" w:hAnsi="Arial Narrow"/>
          <w:sz w:val="22"/>
          <w:szCs w:val="22"/>
        </w:rPr>
        <w:t>Z</w:t>
      </w:r>
      <w:r w:rsidR="009064AF" w:rsidRPr="00722163">
        <w:rPr>
          <w:rFonts w:ascii="Arial Narrow" w:hAnsi="Arial Narrow"/>
          <w:sz w:val="22"/>
          <w:szCs w:val="22"/>
        </w:rPr>
        <w:t xml:space="preserve">amawiającego, z wyszczególnieniem poszczególnych czynności serwisowych, każdej wykorzystanej części zamiennej i dostarczonych materiałów eksploatacyjnych. Raport musi zawierać numery rejestracyjne pojazdów, nazwę i miasto serwisu, w którym realizowano daną usługę, numer zlecenia, datę zlecenia, stan licznika pojazdu, ilość, cenę jednostkową netto </w:t>
      </w:r>
      <w:r w:rsidR="007546B2">
        <w:rPr>
          <w:rFonts w:ascii="Arial Narrow" w:hAnsi="Arial Narrow"/>
          <w:sz w:val="22"/>
          <w:szCs w:val="22"/>
        </w:rPr>
        <w:t>i</w:t>
      </w:r>
      <w:r w:rsidR="009064AF" w:rsidRPr="00722163">
        <w:rPr>
          <w:rFonts w:ascii="Arial Narrow" w:hAnsi="Arial Narrow"/>
          <w:sz w:val="22"/>
          <w:szCs w:val="22"/>
        </w:rPr>
        <w:t xml:space="preserve"> brutto, wartość netto </w:t>
      </w:r>
      <w:r w:rsidR="007546B2">
        <w:rPr>
          <w:rFonts w:ascii="Arial Narrow" w:hAnsi="Arial Narrow"/>
          <w:sz w:val="22"/>
          <w:szCs w:val="22"/>
        </w:rPr>
        <w:t>i</w:t>
      </w:r>
      <w:r w:rsidR="009064AF" w:rsidRPr="00722163">
        <w:rPr>
          <w:rFonts w:ascii="Arial Narrow" w:hAnsi="Arial Narrow"/>
          <w:sz w:val="22"/>
          <w:szCs w:val="22"/>
        </w:rPr>
        <w:t xml:space="preserve"> brutto. </w:t>
      </w:r>
      <w:r w:rsidRPr="00722163">
        <w:rPr>
          <w:rFonts w:ascii="Arial Narrow" w:hAnsi="Arial Narrow"/>
          <w:sz w:val="22"/>
          <w:szCs w:val="22"/>
        </w:rPr>
        <w:t xml:space="preserve">Tabela </w:t>
      </w:r>
      <w:r w:rsidR="009064AF" w:rsidRPr="00722163">
        <w:rPr>
          <w:rFonts w:ascii="Arial Narrow" w:hAnsi="Arial Narrow"/>
          <w:sz w:val="22"/>
          <w:szCs w:val="22"/>
        </w:rPr>
        <w:t xml:space="preserve">powinna zawierać takie kolumny jak </w:t>
      </w:r>
      <w:r w:rsidR="009064AF" w:rsidRPr="005569B7">
        <w:rPr>
          <w:rFonts w:ascii="Arial Narrow" w:hAnsi="Arial Narrow"/>
          <w:sz w:val="22"/>
          <w:szCs w:val="22"/>
        </w:rPr>
        <w:t xml:space="preserve">załącznik nr </w:t>
      </w:r>
      <w:r w:rsidR="00AC4368">
        <w:rPr>
          <w:rFonts w:ascii="Arial Narrow" w:hAnsi="Arial Narrow"/>
          <w:sz w:val="22"/>
          <w:szCs w:val="22"/>
        </w:rPr>
        <w:t>6</w:t>
      </w:r>
      <w:r w:rsidR="00A5742A" w:rsidRPr="00722163">
        <w:rPr>
          <w:rFonts w:ascii="Arial Narrow" w:hAnsi="Arial Narrow"/>
          <w:sz w:val="22"/>
          <w:szCs w:val="22"/>
        </w:rPr>
        <w:t xml:space="preserve"> </w:t>
      </w:r>
      <w:r w:rsidR="009064AF" w:rsidRPr="00722163">
        <w:rPr>
          <w:rFonts w:ascii="Arial Narrow" w:hAnsi="Arial Narrow"/>
          <w:sz w:val="22"/>
          <w:szCs w:val="22"/>
        </w:rPr>
        <w:t xml:space="preserve">do </w:t>
      </w:r>
      <w:r w:rsidR="005B40D8">
        <w:rPr>
          <w:rFonts w:ascii="Arial Narrow" w:hAnsi="Arial Narrow"/>
          <w:sz w:val="22"/>
          <w:szCs w:val="22"/>
        </w:rPr>
        <w:t>wzoru</w:t>
      </w:r>
      <w:r w:rsidR="005B40D8" w:rsidRPr="00722163">
        <w:rPr>
          <w:rFonts w:ascii="Arial Narrow" w:hAnsi="Arial Narrow"/>
          <w:sz w:val="22"/>
          <w:szCs w:val="22"/>
        </w:rPr>
        <w:t xml:space="preserve"> </w:t>
      </w:r>
      <w:r w:rsidR="005B40D8">
        <w:rPr>
          <w:rFonts w:ascii="Arial Narrow" w:hAnsi="Arial Narrow"/>
          <w:sz w:val="22"/>
          <w:szCs w:val="22"/>
        </w:rPr>
        <w:t>u</w:t>
      </w:r>
      <w:r w:rsidR="009064AF" w:rsidRPr="00722163">
        <w:rPr>
          <w:rFonts w:ascii="Arial Narrow" w:hAnsi="Arial Narrow"/>
          <w:sz w:val="22"/>
          <w:szCs w:val="22"/>
        </w:rPr>
        <w:t>mowy.</w:t>
      </w:r>
      <w:r w:rsidR="00522BCE" w:rsidRPr="00722163">
        <w:rPr>
          <w:rFonts w:ascii="Arial Narrow" w:hAnsi="Arial Narrow"/>
          <w:sz w:val="22"/>
          <w:szCs w:val="22"/>
        </w:rPr>
        <w:t xml:space="preserve"> Załącznik w uzgodnionej formie stanowi integralną część faktury VAT</w:t>
      </w:r>
      <w:bookmarkStart w:id="1" w:name="_Hlk31098399"/>
      <w:r w:rsidR="00377983">
        <w:rPr>
          <w:rFonts w:ascii="Arial Narrow" w:hAnsi="Arial Narrow"/>
          <w:sz w:val="22"/>
          <w:szCs w:val="22"/>
        </w:rPr>
        <w:t>.</w:t>
      </w:r>
    </w:p>
    <w:bookmarkEnd w:id="1"/>
    <w:p w14:paraId="5D2096A1" w14:textId="6DB36CC4" w:rsidR="008D7903" w:rsidRPr="00B61AED" w:rsidRDefault="00117E9B" w:rsidP="00437A79">
      <w:pPr>
        <w:pStyle w:val="Akapitzlist"/>
        <w:numPr>
          <w:ilvl w:val="0"/>
          <w:numId w:val="33"/>
        </w:numPr>
        <w:spacing w:after="60" w:line="264" w:lineRule="auto"/>
        <w:ind w:left="284" w:hanging="284"/>
        <w:contextualSpacing w:val="0"/>
        <w:jc w:val="both"/>
        <w:rPr>
          <w:rFonts w:ascii="Arial Narrow" w:hAnsi="Arial Narrow"/>
          <w:sz w:val="22"/>
          <w:u w:val="single"/>
        </w:rPr>
      </w:pPr>
      <w:r w:rsidRPr="00B61AED">
        <w:rPr>
          <w:rFonts w:ascii="Arial Narrow" w:hAnsi="Arial Narrow"/>
          <w:sz w:val="22"/>
          <w:u w:val="single"/>
        </w:rPr>
        <w:t xml:space="preserve">Wymagania w zakresie </w:t>
      </w:r>
      <w:r w:rsidR="005B40D8" w:rsidRPr="00B61AED">
        <w:rPr>
          <w:rFonts w:ascii="Arial Narrow" w:hAnsi="Arial Narrow"/>
          <w:sz w:val="22"/>
          <w:u w:val="single"/>
        </w:rPr>
        <w:t>a</w:t>
      </w:r>
      <w:r w:rsidR="008D7903" w:rsidRPr="00B61AED">
        <w:rPr>
          <w:rFonts w:ascii="Arial Narrow" w:hAnsi="Arial Narrow"/>
          <w:sz w:val="22"/>
          <w:u w:val="single"/>
        </w:rPr>
        <w:t xml:space="preserve">plikacji do obsługi </w:t>
      </w:r>
      <w:r w:rsidRPr="00B61AED">
        <w:rPr>
          <w:rFonts w:ascii="Arial Narrow" w:hAnsi="Arial Narrow"/>
          <w:sz w:val="22"/>
          <w:u w:val="single"/>
        </w:rPr>
        <w:t xml:space="preserve">i autoryzacji </w:t>
      </w:r>
      <w:r w:rsidR="008D7903" w:rsidRPr="00B61AED">
        <w:rPr>
          <w:rFonts w:ascii="Arial Narrow" w:hAnsi="Arial Narrow"/>
          <w:sz w:val="22"/>
          <w:u w:val="single"/>
        </w:rPr>
        <w:t>zleceń</w:t>
      </w:r>
      <w:r w:rsidR="00280E97">
        <w:rPr>
          <w:rFonts w:ascii="Arial Narrow" w:hAnsi="Arial Narrow"/>
          <w:sz w:val="22"/>
          <w:u w:val="single"/>
        </w:rPr>
        <w:t>.</w:t>
      </w:r>
    </w:p>
    <w:p w14:paraId="463F7375" w14:textId="155D1BBB" w:rsidR="008D7903" w:rsidRPr="00B61AED" w:rsidRDefault="008D7903" w:rsidP="00C77054">
      <w:pPr>
        <w:pStyle w:val="Akapitzlist"/>
        <w:numPr>
          <w:ilvl w:val="0"/>
          <w:numId w:val="36"/>
        </w:numPr>
        <w:spacing w:after="60" w:line="264" w:lineRule="auto"/>
        <w:ind w:left="568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B61AED">
        <w:rPr>
          <w:rFonts w:ascii="Arial Narrow" w:hAnsi="Arial Narrow"/>
          <w:sz w:val="22"/>
          <w:szCs w:val="22"/>
        </w:rPr>
        <w:t xml:space="preserve">Wykonawca musi </w:t>
      </w:r>
      <w:r w:rsidR="00771BB8">
        <w:rPr>
          <w:rFonts w:ascii="Arial Narrow" w:hAnsi="Arial Narrow"/>
          <w:sz w:val="22"/>
          <w:szCs w:val="22"/>
        </w:rPr>
        <w:t xml:space="preserve">posiadać </w:t>
      </w:r>
      <w:r w:rsidRPr="00B61AED">
        <w:rPr>
          <w:rFonts w:ascii="Arial Narrow" w:hAnsi="Arial Narrow"/>
          <w:sz w:val="22"/>
          <w:szCs w:val="22"/>
        </w:rPr>
        <w:t xml:space="preserve">i nieodpłatnie zapewnić </w:t>
      </w:r>
      <w:r w:rsidR="004B68B3">
        <w:rPr>
          <w:rFonts w:ascii="Arial Narrow" w:hAnsi="Arial Narrow"/>
          <w:sz w:val="22"/>
          <w:szCs w:val="22"/>
        </w:rPr>
        <w:t>Z</w:t>
      </w:r>
      <w:r w:rsidRPr="00B61AED">
        <w:rPr>
          <w:rFonts w:ascii="Arial Narrow" w:hAnsi="Arial Narrow"/>
          <w:sz w:val="22"/>
          <w:szCs w:val="22"/>
        </w:rPr>
        <w:t xml:space="preserve">amawiającemu dostęp </w:t>
      </w:r>
      <w:r w:rsidR="009A7671" w:rsidRPr="00B61AED">
        <w:rPr>
          <w:rFonts w:ascii="Arial Narrow" w:hAnsi="Arial Narrow"/>
          <w:sz w:val="22"/>
          <w:szCs w:val="22"/>
        </w:rPr>
        <w:t>online na stronie internetowej lub</w:t>
      </w:r>
      <w:r w:rsidR="00B61AED" w:rsidRPr="00B61AED">
        <w:rPr>
          <w:rFonts w:ascii="Arial Narrow" w:hAnsi="Arial Narrow"/>
          <w:sz w:val="22"/>
          <w:szCs w:val="22"/>
        </w:rPr>
        <w:t xml:space="preserve"> dysponować </w:t>
      </w:r>
      <w:r w:rsidR="005B40D8" w:rsidRPr="00B61AED">
        <w:rPr>
          <w:rFonts w:ascii="Arial Narrow" w:hAnsi="Arial Narrow"/>
          <w:sz w:val="22"/>
          <w:szCs w:val="22"/>
        </w:rPr>
        <w:t>a</w:t>
      </w:r>
      <w:r w:rsidR="00B61AED" w:rsidRPr="00B61AED">
        <w:rPr>
          <w:rFonts w:ascii="Arial Narrow" w:hAnsi="Arial Narrow"/>
          <w:sz w:val="22"/>
          <w:szCs w:val="22"/>
        </w:rPr>
        <w:t>plikacją</w:t>
      </w:r>
      <w:r w:rsidRPr="00B61AED">
        <w:rPr>
          <w:rFonts w:ascii="Arial Narrow" w:hAnsi="Arial Narrow"/>
          <w:sz w:val="22"/>
          <w:szCs w:val="22"/>
        </w:rPr>
        <w:t xml:space="preserve"> do obsługi i autoryzacji zleceń (zwanej dalej: </w:t>
      </w:r>
      <w:r w:rsidR="005B40D8" w:rsidRPr="00B61AED">
        <w:rPr>
          <w:rFonts w:ascii="Arial Narrow" w:hAnsi="Arial Narrow"/>
          <w:sz w:val="22"/>
          <w:szCs w:val="22"/>
        </w:rPr>
        <w:t>„a</w:t>
      </w:r>
      <w:r w:rsidRPr="00B61AED">
        <w:rPr>
          <w:rFonts w:ascii="Arial Narrow" w:hAnsi="Arial Narrow"/>
          <w:sz w:val="22"/>
          <w:szCs w:val="22"/>
        </w:rPr>
        <w:t>plikacją</w:t>
      </w:r>
      <w:r w:rsidR="005B40D8" w:rsidRPr="00B61AED">
        <w:rPr>
          <w:rFonts w:ascii="Arial Narrow" w:hAnsi="Arial Narrow"/>
          <w:sz w:val="22"/>
          <w:szCs w:val="22"/>
        </w:rPr>
        <w:t>”</w:t>
      </w:r>
      <w:r w:rsidRPr="00B61AED">
        <w:rPr>
          <w:rFonts w:ascii="Arial Narrow" w:hAnsi="Arial Narrow"/>
          <w:sz w:val="22"/>
          <w:szCs w:val="22"/>
        </w:rPr>
        <w:t>).</w:t>
      </w:r>
    </w:p>
    <w:p w14:paraId="444B27EF" w14:textId="3620F881" w:rsidR="00117E9B" w:rsidRPr="00B61AED" w:rsidRDefault="00117E9B" w:rsidP="00C77054">
      <w:pPr>
        <w:pStyle w:val="Akapitzlist"/>
        <w:numPr>
          <w:ilvl w:val="0"/>
          <w:numId w:val="36"/>
        </w:numPr>
        <w:spacing w:after="60" w:line="264" w:lineRule="auto"/>
        <w:ind w:left="568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B61AED">
        <w:rPr>
          <w:rFonts w:ascii="Arial Narrow" w:hAnsi="Arial Narrow"/>
          <w:sz w:val="22"/>
          <w:szCs w:val="22"/>
        </w:rPr>
        <w:t xml:space="preserve">Wszystkie czynności serwisowe podlegają obowiązkowi autoryzacji przez pracownika </w:t>
      </w:r>
      <w:r w:rsidR="00280E97">
        <w:rPr>
          <w:rFonts w:ascii="Arial Narrow" w:hAnsi="Arial Narrow"/>
          <w:sz w:val="22"/>
          <w:szCs w:val="22"/>
        </w:rPr>
        <w:t>Z</w:t>
      </w:r>
      <w:r w:rsidRPr="00B61AED">
        <w:rPr>
          <w:rFonts w:ascii="Arial Narrow" w:hAnsi="Arial Narrow"/>
          <w:sz w:val="22"/>
          <w:szCs w:val="22"/>
        </w:rPr>
        <w:t>amawiającego</w:t>
      </w:r>
      <w:r w:rsidR="004B68B3">
        <w:rPr>
          <w:rFonts w:ascii="Arial Narrow" w:hAnsi="Arial Narrow"/>
          <w:sz w:val="22"/>
          <w:szCs w:val="22"/>
        </w:rPr>
        <w:t>.</w:t>
      </w:r>
      <w:r w:rsidRPr="00B61AED">
        <w:rPr>
          <w:rFonts w:ascii="Arial Narrow" w:hAnsi="Arial Narrow"/>
          <w:sz w:val="22"/>
          <w:szCs w:val="22"/>
        </w:rPr>
        <w:t xml:space="preserve"> </w:t>
      </w:r>
    </w:p>
    <w:p w14:paraId="1247D810" w14:textId="380D92F0" w:rsidR="008D7903" w:rsidRPr="00722163" w:rsidRDefault="008D7903" w:rsidP="00C77054">
      <w:pPr>
        <w:pStyle w:val="Akapitzlist"/>
        <w:numPr>
          <w:ilvl w:val="0"/>
          <w:numId w:val="36"/>
        </w:numPr>
        <w:spacing w:after="60" w:line="264" w:lineRule="auto"/>
        <w:ind w:left="568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B61AED">
        <w:rPr>
          <w:rFonts w:ascii="Arial Narrow" w:hAnsi="Arial Narrow"/>
          <w:sz w:val="22"/>
          <w:szCs w:val="22"/>
        </w:rPr>
        <w:t>Dane zlecenie serwisowe</w:t>
      </w:r>
      <w:r w:rsidR="00FA340A" w:rsidRPr="00B61AED">
        <w:rPr>
          <w:rFonts w:ascii="Arial Narrow" w:hAnsi="Arial Narrow"/>
          <w:sz w:val="22"/>
          <w:szCs w:val="22"/>
        </w:rPr>
        <w:t xml:space="preserve"> m</w:t>
      </w:r>
      <w:r w:rsidRPr="00B61AED">
        <w:rPr>
          <w:rFonts w:ascii="Arial Narrow" w:hAnsi="Arial Narrow"/>
          <w:sz w:val="22"/>
          <w:szCs w:val="22"/>
        </w:rPr>
        <w:t xml:space="preserve">usi zawierać dokładne wyszczególnienie czynności serwisowych </w:t>
      </w:r>
      <w:r w:rsidR="00117E9B" w:rsidRPr="00B61AED">
        <w:rPr>
          <w:rFonts w:ascii="Arial Narrow" w:hAnsi="Arial Narrow"/>
          <w:sz w:val="22"/>
          <w:szCs w:val="22"/>
        </w:rPr>
        <w:t xml:space="preserve">(usług) </w:t>
      </w:r>
      <w:r w:rsidR="005B40D8" w:rsidRPr="00B61AED">
        <w:rPr>
          <w:rFonts w:ascii="Arial Narrow" w:hAnsi="Arial Narrow"/>
          <w:sz w:val="22"/>
          <w:szCs w:val="22"/>
        </w:rPr>
        <w:br/>
      </w:r>
      <w:r w:rsidR="00117E9B" w:rsidRPr="00B61AED">
        <w:rPr>
          <w:rFonts w:ascii="Arial Narrow" w:hAnsi="Arial Narrow"/>
          <w:sz w:val="22"/>
          <w:szCs w:val="22"/>
        </w:rPr>
        <w:t>i specyfikację</w:t>
      </w:r>
      <w:r w:rsidRPr="00B61AED">
        <w:rPr>
          <w:rFonts w:ascii="Arial Narrow" w:hAnsi="Arial Narrow"/>
          <w:sz w:val="22"/>
          <w:szCs w:val="22"/>
        </w:rPr>
        <w:t xml:space="preserve"> części zamiennych z rozbiciem cenowym według cen przysługujących </w:t>
      </w:r>
      <w:r w:rsidR="005B40D8" w:rsidRPr="00B61AED">
        <w:rPr>
          <w:rFonts w:ascii="Arial Narrow" w:hAnsi="Arial Narrow"/>
          <w:sz w:val="22"/>
          <w:szCs w:val="22"/>
        </w:rPr>
        <w:t>z</w:t>
      </w:r>
      <w:r w:rsidRPr="00B61AED">
        <w:rPr>
          <w:rFonts w:ascii="Arial Narrow" w:hAnsi="Arial Narrow"/>
          <w:sz w:val="22"/>
          <w:szCs w:val="22"/>
        </w:rPr>
        <w:t xml:space="preserve">amawiającemu (zgodnie </w:t>
      </w:r>
      <w:r w:rsidR="005B40D8" w:rsidRPr="00B61AED">
        <w:rPr>
          <w:rFonts w:ascii="Arial Narrow" w:hAnsi="Arial Narrow"/>
          <w:sz w:val="22"/>
          <w:szCs w:val="22"/>
        </w:rPr>
        <w:br/>
      </w:r>
      <w:r w:rsidRPr="00B61AED">
        <w:rPr>
          <w:rFonts w:ascii="Arial Narrow" w:hAnsi="Arial Narrow"/>
          <w:sz w:val="22"/>
          <w:szCs w:val="22"/>
        </w:rPr>
        <w:t xml:space="preserve">z </w:t>
      </w:r>
      <w:r w:rsidR="005B40D8" w:rsidRPr="00B61AED">
        <w:rPr>
          <w:rFonts w:ascii="Arial Narrow" w:hAnsi="Arial Narrow"/>
          <w:sz w:val="22"/>
          <w:szCs w:val="22"/>
        </w:rPr>
        <w:t>w</w:t>
      </w:r>
      <w:r w:rsidRPr="00B61AED">
        <w:rPr>
          <w:rFonts w:ascii="Arial Narrow" w:hAnsi="Arial Narrow"/>
          <w:sz w:val="22"/>
          <w:szCs w:val="22"/>
        </w:rPr>
        <w:t xml:space="preserve">arunkami </w:t>
      </w:r>
      <w:r w:rsidR="005B40D8" w:rsidRPr="00B61AED">
        <w:rPr>
          <w:rFonts w:ascii="Arial Narrow" w:hAnsi="Arial Narrow"/>
          <w:sz w:val="22"/>
          <w:szCs w:val="22"/>
        </w:rPr>
        <w:t>h</w:t>
      </w:r>
      <w:r w:rsidRPr="00B61AED">
        <w:rPr>
          <w:rFonts w:ascii="Arial Narrow" w:hAnsi="Arial Narrow"/>
          <w:sz w:val="22"/>
          <w:szCs w:val="22"/>
        </w:rPr>
        <w:t>andlowymi), na dzień</w:t>
      </w:r>
      <w:r w:rsidRPr="00FA340A">
        <w:rPr>
          <w:rFonts w:ascii="Arial Narrow" w:hAnsi="Arial Narrow"/>
          <w:sz w:val="22"/>
          <w:szCs w:val="22"/>
        </w:rPr>
        <w:t xml:space="preserve"> realizacji</w:t>
      </w:r>
      <w:r w:rsidRPr="00722163">
        <w:rPr>
          <w:rFonts w:ascii="Arial Narrow" w:hAnsi="Arial Narrow"/>
          <w:sz w:val="22"/>
          <w:szCs w:val="22"/>
        </w:rPr>
        <w:t xml:space="preserve"> zlecenia. </w:t>
      </w:r>
    </w:p>
    <w:p w14:paraId="6938A84A" w14:textId="11657C30" w:rsidR="008D7903" w:rsidRPr="00B61AED" w:rsidRDefault="008D7903" w:rsidP="00C77054">
      <w:pPr>
        <w:pStyle w:val="Akapitzlist"/>
        <w:numPr>
          <w:ilvl w:val="0"/>
          <w:numId w:val="36"/>
        </w:numPr>
        <w:spacing w:after="60" w:line="264" w:lineRule="auto"/>
        <w:ind w:left="568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B61AED">
        <w:rPr>
          <w:rFonts w:ascii="Arial Narrow" w:hAnsi="Arial Narrow"/>
          <w:sz w:val="22"/>
          <w:szCs w:val="22"/>
        </w:rPr>
        <w:t xml:space="preserve">W przypadku konieczności </w:t>
      </w:r>
      <w:r w:rsidR="00117E9B" w:rsidRPr="00B61AED">
        <w:rPr>
          <w:rFonts w:ascii="Arial Narrow" w:hAnsi="Arial Narrow"/>
          <w:sz w:val="22"/>
          <w:szCs w:val="22"/>
        </w:rPr>
        <w:t xml:space="preserve">rozszerzenia zlecenia serwisowego (np. podczas trwającej naprawy), dodatkowe pozycje zlecenia muszą być </w:t>
      </w:r>
      <w:r w:rsidR="00D413BD" w:rsidRPr="00B61AED">
        <w:rPr>
          <w:rFonts w:ascii="Arial Narrow" w:hAnsi="Arial Narrow"/>
          <w:sz w:val="22"/>
          <w:szCs w:val="22"/>
        </w:rPr>
        <w:t xml:space="preserve">przedłożone </w:t>
      </w:r>
      <w:r w:rsidR="00280E97">
        <w:rPr>
          <w:rFonts w:ascii="Arial Narrow" w:hAnsi="Arial Narrow"/>
          <w:sz w:val="22"/>
          <w:szCs w:val="22"/>
        </w:rPr>
        <w:t>Z</w:t>
      </w:r>
      <w:r w:rsidR="00117E9B" w:rsidRPr="00B61AED">
        <w:rPr>
          <w:rFonts w:ascii="Arial Narrow" w:hAnsi="Arial Narrow"/>
          <w:sz w:val="22"/>
          <w:szCs w:val="22"/>
        </w:rPr>
        <w:t xml:space="preserve">amawiającemu do akceptacji na tym samym </w:t>
      </w:r>
      <w:r w:rsidR="00C332C7" w:rsidRPr="00B61AED">
        <w:rPr>
          <w:rFonts w:ascii="Arial Narrow" w:hAnsi="Arial Narrow"/>
          <w:sz w:val="22"/>
          <w:szCs w:val="22"/>
        </w:rPr>
        <w:t>zleceniu.</w:t>
      </w:r>
    </w:p>
    <w:p w14:paraId="3D9D0DDA" w14:textId="55BC852D" w:rsidR="0000200A" w:rsidRPr="00B61AED" w:rsidRDefault="006D6D53" w:rsidP="00C77054">
      <w:pPr>
        <w:pStyle w:val="Akapitzlist"/>
        <w:numPr>
          <w:ilvl w:val="0"/>
          <w:numId w:val="36"/>
        </w:numPr>
        <w:spacing w:after="60" w:line="264" w:lineRule="auto"/>
        <w:ind w:left="568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B61AED">
        <w:rPr>
          <w:rFonts w:ascii="Arial Narrow" w:hAnsi="Arial Narrow"/>
          <w:sz w:val="22"/>
          <w:szCs w:val="22"/>
        </w:rPr>
        <w:t xml:space="preserve"> </w:t>
      </w:r>
      <w:r w:rsidR="0000200A" w:rsidRPr="00B61AED">
        <w:rPr>
          <w:rFonts w:ascii="Arial Narrow" w:hAnsi="Arial Narrow"/>
          <w:sz w:val="22"/>
          <w:szCs w:val="22"/>
        </w:rPr>
        <w:t xml:space="preserve">Aplikacja musi umożliwiać akceptację lub odrzucenie każdej pozycji danego zlecenia w </w:t>
      </w:r>
      <w:r w:rsidR="005B40D8" w:rsidRPr="00B61AED">
        <w:rPr>
          <w:rFonts w:ascii="Arial Narrow" w:hAnsi="Arial Narrow"/>
          <w:sz w:val="22"/>
          <w:szCs w:val="22"/>
        </w:rPr>
        <w:t>a</w:t>
      </w:r>
      <w:r w:rsidR="00065163" w:rsidRPr="00B61AED">
        <w:rPr>
          <w:rFonts w:ascii="Arial Narrow" w:hAnsi="Arial Narrow"/>
          <w:sz w:val="22"/>
          <w:szCs w:val="22"/>
        </w:rPr>
        <w:t xml:space="preserve">plikacji. </w:t>
      </w:r>
    </w:p>
    <w:p w14:paraId="4D293E69" w14:textId="281C2B0D" w:rsidR="008D7903" w:rsidRPr="00722163" w:rsidRDefault="008D7903" w:rsidP="00C77054">
      <w:pPr>
        <w:pStyle w:val="Akapitzlist"/>
        <w:numPr>
          <w:ilvl w:val="0"/>
          <w:numId w:val="36"/>
        </w:numPr>
        <w:spacing w:after="60" w:line="264" w:lineRule="auto"/>
        <w:ind w:left="568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B61AED">
        <w:rPr>
          <w:rFonts w:ascii="Arial Narrow" w:hAnsi="Arial Narrow"/>
          <w:sz w:val="22"/>
          <w:szCs w:val="22"/>
        </w:rPr>
        <w:t xml:space="preserve">Zakres rzeczowy i kosztowy </w:t>
      </w:r>
      <w:r w:rsidR="00CA38AF" w:rsidRPr="00B61AED">
        <w:rPr>
          <w:rFonts w:ascii="Arial Narrow" w:hAnsi="Arial Narrow"/>
          <w:sz w:val="22"/>
          <w:szCs w:val="22"/>
        </w:rPr>
        <w:t xml:space="preserve">pozycji </w:t>
      </w:r>
      <w:r w:rsidRPr="00B61AED">
        <w:rPr>
          <w:rFonts w:ascii="Arial Narrow" w:hAnsi="Arial Narrow"/>
          <w:sz w:val="22"/>
          <w:szCs w:val="22"/>
        </w:rPr>
        <w:t>zautoryzowan</w:t>
      </w:r>
      <w:r w:rsidR="00CA38AF" w:rsidRPr="00B61AED">
        <w:rPr>
          <w:rFonts w:ascii="Arial Narrow" w:hAnsi="Arial Narrow"/>
          <w:sz w:val="22"/>
          <w:szCs w:val="22"/>
        </w:rPr>
        <w:t>ych</w:t>
      </w:r>
      <w:r w:rsidRPr="00B61AED">
        <w:rPr>
          <w:rFonts w:ascii="Arial Narrow" w:hAnsi="Arial Narrow"/>
          <w:sz w:val="22"/>
          <w:szCs w:val="22"/>
        </w:rPr>
        <w:t xml:space="preserve"> przez </w:t>
      </w:r>
      <w:r w:rsidR="00280E97">
        <w:rPr>
          <w:rFonts w:ascii="Arial Narrow" w:hAnsi="Arial Narrow"/>
          <w:sz w:val="22"/>
          <w:szCs w:val="22"/>
        </w:rPr>
        <w:t>Z</w:t>
      </w:r>
      <w:r w:rsidR="00117E9B" w:rsidRPr="00B61AED">
        <w:rPr>
          <w:rFonts w:ascii="Arial Narrow" w:hAnsi="Arial Narrow"/>
          <w:sz w:val="22"/>
          <w:szCs w:val="22"/>
        </w:rPr>
        <w:t xml:space="preserve">amawiającego </w:t>
      </w:r>
      <w:r w:rsidR="00CA38AF" w:rsidRPr="00B61AED">
        <w:rPr>
          <w:rFonts w:ascii="Arial Narrow" w:hAnsi="Arial Narrow"/>
          <w:sz w:val="22"/>
          <w:szCs w:val="22"/>
        </w:rPr>
        <w:t xml:space="preserve">w </w:t>
      </w:r>
      <w:r w:rsidRPr="00B61AED">
        <w:rPr>
          <w:rFonts w:ascii="Arial Narrow" w:hAnsi="Arial Narrow"/>
          <w:sz w:val="22"/>
          <w:szCs w:val="22"/>
        </w:rPr>
        <w:t>zleceni</w:t>
      </w:r>
      <w:r w:rsidR="00CA38AF" w:rsidRPr="00B61AED">
        <w:rPr>
          <w:rFonts w:ascii="Arial Narrow" w:hAnsi="Arial Narrow"/>
          <w:sz w:val="22"/>
          <w:szCs w:val="22"/>
        </w:rPr>
        <w:t>u</w:t>
      </w:r>
      <w:r w:rsidRPr="00B61AED">
        <w:rPr>
          <w:rFonts w:ascii="Arial Narrow" w:hAnsi="Arial Narrow"/>
          <w:sz w:val="22"/>
          <w:szCs w:val="22"/>
        </w:rPr>
        <w:t xml:space="preserve"> </w:t>
      </w:r>
      <w:r w:rsidR="00117E9B" w:rsidRPr="00B61AED">
        <w:rPr>
          <w:rFonts w:ascii="Arial Narrow" w:hAnsi="Arial Narrow"/>
          <w:sz w:val="22"/>
          <w:szCs w:val="22"/>
        </w:rPr>
        <w:t xml:space="preserve">w </w:t>
      </w:r>
      <w:r w:rsidR="005B40D8" w:rsidRPr="00B61AED">
        <w:rPr>
          <w:rFonts w:ascii="Arial Narrow" w:hAnsi="Arial Narrow"/>
          <w:sz w:val="22"/>
          <w:szCs w:val="22"/>
        </w:rPr>
        <w:t>a</w:t>
      </w:r>
      <w:r w:rsidR="00117E9B" w:rsidRPr="00B61AED">
        <w:rPr>
          <w:rFonts w:ascii="Arial Narrow" w:hAnsi="Arial Narrow"/>
          <w:sz w:val="22"/>
          <w:szCs w:val="22"/>
        </w:rPr>
        <w:t xml:space="preserve">plikacji </w:t>
      </w:r>
      <w:r w:rsidRPr="00B61AED">
        <w:rPr>
          <w:rFonts w:ascii="Arial Narrow" w:hAnsi="Arial Narrow"/>
          <w:sz w:val="22"/>
          <w:szCs w:val="22"/>
        </w:rPr>
        <w:t xml:space="preserve">nie może być przez </w:t>
      </w:r>
      <w:r w:rsidR="00280E97">
        <w:rPr>
          <w:rFonts w:ascii="Arial Narrow" w:hAnsi="Arial Narrow"/>
          <w:sz w:val="22"/>
          <w:szCs w:val="22"/>
        </w:rPr>
        <w:t>W</w:t>
      </w:r>
      <w:r w:rsidR="00117E9B" w:rsidRPr="00B61AED">
        <w:rPr>
          <w:rFonts w:ascii="Arial Narrow" w:hAnsi="Arial Narrow"/>
          <w:sz w:val="22"/>
          <w:szCs w:val="22"/>
        </w:rPr>
        <w:t>ykonawcę</w:t>
      </w:r>
      <w:r w:rsidRPr="00B61AED">
        <w:rPr>
          <w:rFonts w:ascii="Arial Narrow" w:hAnsi="Arial Narrow"/>
          <w:sz w:val="22"/>
          <w:szCs w:val="22"/>
        </w:rPr>
        <w:t xml:space="preserve"> później zmieniony</w:t>
      </w:r>
      <w:r w:rsidR="00D413BD">
        <w:rPr>
          <w:rFonts w:ascii="Arial Narrow" w:hAnsi="Arial Narrow"/>
          <w:sz w:val="22"/>
          <w:szCs w:val="22"/>
        </w:rPr>
        <w:t xml:space="preserve">; </w:t>
      </w:r>
      <w:r w:rsidR="00CA38AF" w:rsidRPr="00722163">
        <w:rPr>
          <w:rFonts w:ascii="Arial Narrow" w:hAnsi="Arial Narrow"/>
          <w:sz w:val="22"/>
          <w:szCs w:val="22"/>
        </w:rPr>
        <w:t xml:space="preserve">jeśli zakres usług lub części będzie trzeba zmienić, to poprzednie pozycje ulegają anulowaniu, a nowe wymagają powtórnej autoryzacji pracownika </w:t>
      </w:r>
      <w:r w:rsidR="00280E97">
        <w:rPr>
          <w:rFonts w:ascii="Arial Narrow" w:hAnsi="Arial Narrow"/>
          <w:sz w:val="22"/>
          <w:szCs w:val="22"/>
        </w:rPr>
        <w:t>Z</w:t>
      </w:r>
      <w:r w:rsidR="00CA38AF" w:rsidRPr="00722163">
        <w:rPr>
          <w:rFonts w:ascii="Arial Narrow" w:hAnsi="Arial Narrow"/>
          <w:sz w:val="22"/>
          <w:szCs w:val="22"/>
        </w:rPr>
        <w:t>amawiającego</w:t>
      </w:r>
      <w:r w:rsidRPr="00722163">
        <w:rPr>
          <w:rFonts w:ascii="Arial Narrow" w:hAnsi="Arial Narrow"/>
          <w:sz w:val="22"/>
          <w:szCs w:val="22"/>
        </w:rPr>
        <w:t xml:space="preserve">. </w:t>
      </w:r>
    </w:p>
    <w:p w14:paraId="424C104C" w14:textId="428B5019" w:rsidR="008D7903" w:rsidRPr="00722163" w:rsidRDefault="00D413BD" w:rsidP="00C77054">
      <w:pPr>
        <w:pStyle w:val="Akapitzlist"/>
        <w:numPr>
          <w:ilvl w:val="0"/>
          <w:numId w:val="36"/>
        </w:numPr>
        <w:spacing w:after="60" w:line="264" w:lineRule="auto"/>
        <w:ind w:left="568" w:hanging="284"/>
        <w:contextualSpacing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Każdorazowo po </w:t>
      </w:r>
      <w:r w:rsidR="008D7903" w:rsidRPr="00722163">
        <w:rPr>
          <w:rFonts w:ascii="Arial Narrow" w:hAnsi="Arial Narrow"/>
          <w:sz w:val="22"/>
          <w:szCs w:val="22"/>
        </w:rPr>
        <w:t xml:space="preserve">pojawieniu się </w:t>
      </w:r>
      <w:r w:rsidR="00117E9B" w:rsidRPr="00722163">
        <w:rPr>
          <w:rFonts w:ascii="Arial Narrow" w:hAnsi="Arial Narrow"/>
          <w:sz w:val="22"/>
          <w:szCs w:val="22"/>
        </w:rPr>
        <w:t xml:space="preserve">w </w:t>
      </w:r>
      <w:r w:rsidR="005B40D8">
        <w:rPr>
          <w:rFonts w:ascii="Arial Narrow" w:hAnsi="Arial Narrow"/>
          <w:sz w:val="22"/>
          <w:szCs w:val="22"/>
        </w:rPr>
        <w:t>a</w:t>
      </w:r>
      <w:r w:rsidR="00117E9B" w:rsidRPr="00722163">
        <w:rPr>
          <w:rFonts w:ascii="Arial Narrow" w:hAnsi="Arial Narrow"/>
          <w:sz w:val="22"/>
          <w:szCs w:val="22"/>
        </w:rPr>
        <w:t xml:space="preserve">plikacji </w:t>
      </w:r>
      <w:r w:rsidR="008D7903" w:rsidRPr="00722163">
        <w:rPr>
          <w:rFonts w:ascii="Arial Narrow" w:hAnsi="Arial Narrow"/>
          <w:sz w:val="22"/>
          <w:szCs w:val="22"/>
        </w:rPr>
        <w:t xml:space="preserve">nowego zlecenia serwisowego </w:t>
      </w:r>
      <w:r w:rsidR="00CA38AF" w:rsidRPr="00722163">
        <w:rPr>
          <w:rFonts w:ascii="Arial Narrow" w:hAnsi="Arial Narrow"/>
          <w:sz w:val="22"/>
          <w:szCs w:val="22"/>
        </w:rPr>
        <w:t xml:space="preserve">powinien </w:t>
      </w:r>
      <w:r w:rsidR="008D7903" w:rsidRPr="00722163">
        <w:rPr>
          <w:rFonts w:ascii="Arial Narrow" w:hAnsi="Arial Narrow"/>
          <w:sz w:val="22"/>
          <w:szCs w:val="22"/>
        </w:rPr>
        <w:t>zosta</w:t>
      </w:r>
      <w:r w:rsidR="00CA38AF" w:rsidRPr="00722163">
        <w:rPr>
          <w:rFonts w:ascii="Arial Narrow" w:hAnsi="Arial Narrow"/>
          <w:sz w:val="22"/>
          <w:szCs w:val="22"/>
        </w:rPr>
        <w:t>ć</w:t>
      </w:r>
      <w:r w:rsidR="008D7903" w:rsidRPr="00722163">
        <w:rPr>
          <w:rFonts w:ascii="Arial Narrow" w:hAnsi="Arial Narrow"/>
          <w:sz w:val="22"/>
          <w:szCs w:val="22"/>
        </w:rPr>
        <w:t xml:space="preserve"> wygenerowany </w:t>
      </w:r>
      <w:r w:rsidR="002B22F5">
        <w:rPr>
          <w:rFonts w:ascii="Arial Narrow" w:hAnsi="Arial Narrow"/>
          <w:sz w:val="22"/>
          <w:szCs w:val="22"/>
        </w:rPr>
        <w:br/>
      </w:r>
      <w:r w:rsidR="009064AF" w:rsidRPr="00722163">
        <w:rPr>
          <w:rFonts w:ascii="Arial Narrow" w:hAnsi="Arial Narrow"/>
          <w:sz w:val="22"/>
          <w:szCs w:val="22"/>
        </w:rPr>
        <w:t xml:space="preserve">i wysłany do pracownika </w:t>
      </w:r>
      <w:r w:rsidR="005B40D8">
        <w:rPr>
          <w:rFonts w:ascii="Arial Narrow" w:hAnsi="Arial Narrow"/>
          <w:sz w:val="22"/>
          <w:szCs w:val="22"/>
        </w:rPr>
        <w:t>z</w:t>
      </w:r>
      <w:r w:rsidR="009064AF" w:rsidRPr="00722163">
        <w:rPr>
          <w:rFonts w:ascii="Arial Narrow" w:hAnsi="Arial Narrow"/>
          <w:sz w:val="22"/>
          <w:szCs w:val="22"/>
        </w:rPr>
        <w:t xml:space="preserve">amawiającego </w:t>
      </w:r>
      <w:r w:rsidR="008D7903" w:rsidRPr="00722163">
        <w:rPr>
          <w:rFonts w:ascii="Arial Narrow" w:hAnsi="Arial Narrow"/>
          <w:sz w:val="22"/>
          <w:szCs w:val="22"/>
        </w:rPr>
        <w:t>e-mail</w:t>
      </w:r>
      <w:r>
        <w:rPr>
          <w:rFonts w:ascii="Arial Narrow" w:hAnsi="Arial Narrow"/>
          <w:sz w:val="22"/>
          <w:szCs w:val="22"/>
        </w:rPr>
        <w:t>,</w:t>
      </w:r>
      <w:r w:rsidR="008D7903" w:rsidRPr="00722163">
        <w:rPr>
          <w:rFonts w:ascii="Arial Narrow" w:hAnsi="Arial Narrow"/>
          <w:sz w:val="22"/>
          <w:szCs w:val="22"/>
        </w:rPr>
        <w:t xml:space="preserve"> </w:t>
      </w:r>
      <w:r w:rsidR="008D7903" w:rsidRPr="00FD0E6B">
        <w:rPr>
          <w:rFonts w:ascii="Arial Narrow" w:hAnsi="Arial Narrow"/>
          <w:sz w:val="22"/>
          <w:szCs w:val="22"/>
        </w:rPr>
        <w:t xml:space="preserve">zawierający </w:t>
      </w:r>
      <w:r w:rsidRPr="00FD0E6B">
        <w:rPr>
          <w:rFonts w:ascii="Arial Narrow" w:hAnsi="Arial Narrow"/>
          <w:sz w:val="22"/>
          <w:szCs w:val="22"/>
        </w:rPr>
        <w:t xml:space="preserve">kosztorys wraz z </w:t>
      </w:r>
      <w:r w:rsidR="008D7903" w:rsidRPr="00FD0E6B">
        <w:rPr>
          <w:rFonts w:ascii="Arial Narrow" w:hAnsi="Arial Narrow"/>
          <w:sz w:val="22"/>
          <w:szCs w:val="22"/>
        </w:rPr>
        <w:t>numer</w:t>
      </w:r>
      <w:r w:rsidRPr="00FD0E6B">
        <w:rPr>
          <w:rFonts w:ascii="Arial Narrow" w:hAnsi="Arial Narrow"/>
          <w:sz w:val="22"/>
          <w:szCs w:val="22"/>
        </w:rPr>
        <w:t>em</w:t>
      </w:r>
      <w:r w:rsidR="008D7903" w:rsidRPr="00FA340A">
        <w:rPr>
          <w:rFonts w:ascii="Arial Narrow" w:hAnsi="Arial Narrow"/>
          <w:sz w:val="22"/>
          <w:szCs w:val="22"/>
        </w:rPr>
        <w:t xml:space="preserve"> </w:t>
      </w:r>
      <w:r w:rsidR="008D7903" w:rsidRPr="00722163">
        <w:rPr>
          <w:rFonts w:ascii="Arial Narrow" w:hAnsi="Arial Narrow"/>
          <w:sz w:val="22"/>
          <w:szCs w:val="22"/>
        </w:rPr>
        <w:t>zlecenia oraz nr rejestracyjny</w:t>
      </w:r>
      <w:r>
        <w:rPr>
          <w:rFonts w:ascii="Arial Narrow" w:hAnsi="Arial Narrow"/>
          <w:sz w:val="22"/>
          <w:szCs w:val="22"/>
        </w:rPr>
        <w:t>m</w:t>
      </w:r>
      <w:r w:rsidR="008D7903" w:rsidRPr="00722163">
        <w:rPr>
          <w:rFonts w:ascii="Arial Narrow" w:hAnsi="Arial Narrow"/>
          <w:sz w:val="22"/>
          <w:szCs w:val="22"/>
        </w:rPr>
        <w:t xml:space="preserve"> </w:t>
      </w:r>
      <w:r w:rsidR="00CA38AF" w:rsidRPr="00722163">
        <w:rPr>
          <w:rFonts w:ascii="Arial Narrow" w:hAnsi="Arial Narrow"/>
          <w:sz w:val="22"/>
          <w:szCs w:val="22"/>
        </w:rPr>
        <w:t>pojazdu</w:t>
      </w:r>
      <w:r w:rsidR="008D7903" w:rsidRPr="00722163">
        <w:rPr>
          <w:rFonts w:ascii="Arial Narrow" w:hAnsi="Arial Narrow"/>
          <w:sz w:val="22"/>
          <w:szCs w:val="22"/>
        </w:rPr>
        <w:t xml:space="preserve">, którego  dotyczy. </w:t>
      </w:r>
    </w:p>
    <w:p w14:paraId="7B19F864" w14:textId="02B60648" w:rsidR="00BC0F2C" w:rsidRPr="00722163" w:rsidRDefault="00BC0F2C" w:rsidP="005B40D8">
      <w:pPr>
        <w:pStyle w:val="Akapitzlist"/>
        <w:numPr>
          <w:ilvl w:val="0"/>
          <w:numId w:val="36"/>
        </w:numPr>
        <w:spacing w:after="120" w:line="264" w:lineRule="auto"/>
        <w:ind w:left="568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722163">
        <w:rPr>
          <w:rFonts w:ascii="Arial Narrow" w:hAnsi="Arial Narrow"/>
          <w:sz w:val="22"/>
          <w:szCs w:val="22"/>
        </w:rPr>
        <w:t>Aplikacja musi posiadać funkcjonalność eksportu wszystkich danych ze zleceń serwisowych z zakończonych okresów rozliczeniowych do pliku obsługiwanego przez aplikację Excel.</w:t>
      </w:r>
    </w:p>
    <w:p w14:paraId="2E5B0ACB" w14:textId="4BEE91B5" w:rsidR="00134D28" w:rsidRPr="005B40D8" w:rsidRDefault="00316C75" w:rsidP="00437A79">
      <w:pPr>
        <w:pStyle w:val="Akapitzlist"/>
        <w:numPr>
          <w:ilvl w:val="0"/>
          <w:numId w:val="33"/>
        </w:numPr>
        <w:spacing w:after="60" w:line="264" w:lineRule="auto"/>
        <w:ind w:left="284" w:hanging="284"/>
        <w:contextualSpacing w:val="0"/>
        <w:jc w:val="both"/>
        <w:rPr>
          <w:rFonts w:ascii="Arial Narrow" w:hAnsi="Arial Narrow"/>
          <w:sz w:val="22"/>
          <w:u w:val="single"/>
        </w:rPr>
      </w:pPr>
      <w:r w:rsidRPr="005B40D8">
        <w:rPr>
          <w:rFonts w:ascii="Arial Narrow" w:hAnsi="Arial Narrow"/>
          <w:sz w:val="22"/>
          <w:u w:val="single"/>
        </w:rPr>
        <w:t>Wymagania w zakresie sposobu zgłaszania i autoryzacji</w:t>
      </w:r>
      <w:r w:rsidR="00134D28" w:rsidRPr="005B40D8">
        <w:rPr>
          <w:rFonts w:ascii="Arial Narrow" w:hAnsi="Arial Narrow"/>
          <w:sz w:val="22"/>
          <w:u w:val="single"/>
        </w:rPr>
        <w:t xml:space="preserve"> zleceń</w:t>
      </w:r>
      <w:r w:rsidR="00280E97">
        <w:rPr>
          <w:rFonts w:ascii="Arial Narrow" w:hAnsi="Arial Narrow"/>
          <w:sz w:val="22"/>
          <w:u w:val="single"/>
        </w:rPr>
        <w:t>.</w:t>
      </w:r>
    </w:p>
    <w:p w14:paraId="75B9C7F6" w14:textId="288139B6" w:rsidR="00134D28" w:rsidRPr="00722163" w:rsidRDefault="00E94F87" w:rsidP="00C77054">
      <w:pPr>
        <w:pStyle w:val="Akapitzlist"/>
        <w:numPr>
          <w:ilvl w:val="0"/>
          <w:numId w:val="37"/>
        </w:numPr>
        <w:spacing w:after="60" w:line="264" w:lineRule="auto"/>
        <w:ind w:left="568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722163">
        <w:rPr>
          <w:rFonts w:ascii="Arial Narrow" w:hAnsi="Arial Narrow"/>
          <w:sz w:val="22"/>
          <w:szCs w:val="22"/>
        </w:rPr>
        <w:t xml:space="preserve">Pracownicy </w:t>
      </w:r>
      <w:r w:rsidR="00D03FFE">
        <w:rPr>
          <w:rFonts w:ascii="Arial Narrow" w:hAnsi="Arial Narrow"/>
          <w:sz w:val="22"/>
          <w:szCs w:val="22"/>
        </w:rPr>
        <w:t>Z</w:t>
      </w:r>
      <w:r w:rsidRPr="00722163">
        <w:rPr>
          <w:rFonts w:ascii="Arial Narrow" w:hAnsi="Arial Narrow"/>
          <w:sz w:val="22"/>
          <w:szCs w:val="22"/>
        </w:rPr>
        <w:t xml:space="preserve">amawiającego muszą mieć możliwość realizowania zgłoszeń serwisowych na </w:t>
      </w:r>
      <w:r w:rsidR="00453621" w:rsidRPr="00722163">
        <w:rPr>
          <w:rFonts w:ascii="Arial Narrow" w:hAnsi="Arial Narrow"/>
          <w:sz w:val="22"/>
          <w:szCs w:val="22"/>
        </w:rPr>
        <w:t>Call C</w:t>
      </w:r>
      <w:r w:rsidR="00453621">
        <w:rPr>
          <w:rFonts w:ascii="Arial Narrow" w:hAnsi="Arial Narrow"/>
          <w:sz w:val="22"/>
          <w:szCs w:val="22"/>
        </w:rPr>
        <w:t>enter</w:t>
      </w:r>
      <w:r w:rsidR="00453621" w:rsidRPr="00722163">
        <w:rPr>
          <w:rFonts w:ascii="Arial Narrow" w:hAnsi="Arial Narrow"/>
          <w:sz w:val="22"/>
          <w:szCs w:val="22"/>
        </w:rPr>
        <w:t xml:space="preserve"> </w:t>
      </w:r>
      <w:r w:rsidR="00280E97">
        <w:rPr>
          <w:rFonts w:ascii="Arial Narrow" w:hAnsi="Arial Narrow"/>
          <w:sz w:val="22"/>
          <w:szCs w:val="22"/>
        </w:rPr>
        <w:t>W</w:t>
      </w:r>
      <w:r w:rsidRPr="00722163">
        <w:rPr>
          <w:rFonts w:ascii="Arial Narrow" w:hAnsi="Arial Narrow"/>
          <w:sz w:val="22"/>
          <w:szCs w:val="22"/>
        </w:rPr>
        <w:t>ykonawcy co najmniej w</w:t>
      </w:r>
      <w:r w:rsidR="008D7903" w:rsidRPr="00722163">
        <w:rPr>
          <w:rFonts w:ascii="Arial Narrow" w:hAnsi="Arial Narrow"/>
          <w:sz w:val="22"/>
          <w:szCs w:val="22"/>
        </w:rPr>
        <w:t xml:space="preserve"> dni powszednie w </w:t>
      </w:r>
      <w:r w:rsidRPr="00722163">
        <w:rPr>
          <w:rFonts w:ascii="Arial Narrow" w:hAnsi="Arial Narrow"/>
          <w:sz w:val="22"/>
          <w:szCs w:val="22"/>
        </w:rPr>
        <w:t xml:space="preserve"> godzinach 8</w:t>
      </w:r>
      <w:r w:rsidR="00134D28" w:rsidRPr="00722163">
        <w:rPr>
          <w:rFonts w:ascii="Arial Narrow" w:hAnsi="Arial Narrow"/>
          <w:sz w:val="22"/>
          <w:szCs w:val="22"/>
        </w:rPr>
        <w:t>-1</w:t>
      </w:r>
      <w:r w:rsidRPr="00722163">
        <w:rPr>
          <w:rFonts w:ascii="Arial Narrow" w:hAnsi="Arial Narrow"/>
          <w:sz w:val="22"/>
          <w:szCs w:val="22"/>
        </w:rPr>
        <w:t>6</w:t>
      </w:r>
      <w:r w:rsidR="00CA38AF" w:rsidRPr="00722163">
        <w:rPr>
          <w:rFonts w:ascii="Arial Narrow" w:hAnsi="Arial Narrow"/>
          <w:sz w:val="22"/>
          <w:szCs w:val="22"/>
        </w:rPr>
        <w:t>.</w:t>
      </w:r>
    </w:p>
    <w:p w14:paraId="73392DBD" w14:textId="4F170164" w:rsidR="00CA38AF" w:rsidRPr="00722163" w:rsidRDefault="00CA38AF" w:rsidP="00C77054">
      <w:pPr>
        <w:pStyle w:val="Akapitzlist"/>
        <w:numPr>
          <w:ilvl w:val="0"/>
          <w:numId w:val="37"/>
        </w:numPr>
        <w:spacing w:after="60" w:line="264" w:lineRule="auto"/>
        <w:ind w:left="568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722163">
        <w:rPr>
          <w:rFonts w:ascii="Arial Narrow" w:hAnsi="Arial Narrow"/>
          <w:sz w:val="22"/>
          <w:szCs w:val="22"/>
        </w:rPr>
        <w:t xml:space="preserve">Zamawiający wymaga przedkładania do autoryzacji w </w:t>
      </w:r>
      <w:r w:rsidR="005B40D8">
        <w:rPr>
          <w:rFonts w:ascii="Arial Narrow" w:hAnsi="Arial Narrow"/>
          <w:sz w:val="22"/>
          <w:szCs w:val="22"/>
        </w:rPr>
        <w:t>a</w:t>
      </w:r>
      <w:r w:rsidRPr="00722163">
        <w:rPr>
          <w:rFonts w:ascii="Arial Narrow" w:hAnsi="Arial Narrow"/>
          <w:sz w:val="22"/>
          <w:szCs w:val="22"/>
        </w:rPr>
        <w:t xml:space="preserve">plikacji wszystkich zleceń </w:t>
      </w:r>
      <w:r w:rsidR="00B270AA">
        <w:rPr>
          <w:rFonts w:ascii="Arial Narrow" w:hAnsi="Arial Narrow"/>
          <w:sz w:val="22"/>
          <w:szCs w:val="22"/>
        </w:rPr>
        <w:t>włącznie z</w:t>
      </w:r>
      <w:r w:rsidR="009064AF" w:rsidRPr="00722163">
        <w:rPr>
          <w:rFonts w:ascii="Arial Narrow" w:hAnsi="Arial Narrow"/>
          <w:sz w:val="22"/>
          <w:szCs w:val="22"/>
        </w:rPr>
        <w:t xml:space="preserve"> </w:t>
      </w:r>
      <w:r w:rsidR="00B270AA" w:rsidRPr="00722163">
        <w:rPr>
          <w:rFonts w:ascii="Arial Narrow" w:hAnsi="Arial Narrow"/>
          <w:sz w:val="22"/>
          <w:szCs w:val="22"/>
        </w:rPr>
        <w:t>przegląd</w:t>
      </w:r>
      <w:r w:rsidR="00B270AA">
        <w:rPr>
          <w:rFonts w:ascii="Arial Narrow" w:hAnsi="Arial Narrow"/>
          <w:sz w:val="22"/>
          <w:szCs w:val="22"/>
        </w:rPr>
        <w:t>ami</w:t>
      </w:r>
      <w:r w:rsidR="00B270AA" w:rsidRPr="00722163">
        <w:rPr>
          <w:rFonts w:ascii="Arial Narrow" w:hAnsi="Arial Narrow"/>
          <w:sz w:val="22"/>
          <w:szCs w:val="22"/>
        </w:rPr>
        <w:t xml:space="preserve"> rejestracyjny</w:t>
      </w:r>
      <w:r w:rsidR="00B270AA">
        <w:rPr>
          <w:rFonts w:ascii="Arial Narrow" w:hAnsi="Arial Narrow"/>
          <w:sz w:val="22"/>
          <w:szCs w:val="22"/>
        </w:rPr>
        <w:t>mi</w:t>
      </w:r>
      <w:r w:rsidR="009064AF" w:rsidRPr="00722163">
        <w:rPr>
          <w:rFonts w:ascii="Arial Narrow" w:hAnsi="Arial Narrow"/>
          <w:sz w:val="22"/>
          <w:szCs w:val="22"/>
        </w:rPr>
        <w:t xml:space="preserve">, których cena jest regulowana przez przepisy prawa, oraz </w:t>
      </w:r>
      <w:r w:rsidR="00B270AA" w:rsidRPr="00722163">
        <w:rPr>
          <w:rFonts w:ascii="Arial Narrow" w:hAnsi="Arial Narrow"/>
          <w:sz w:val="22"/>
          <w:szCs w:val="22"/>
        </w:rPr>
        <w:t>standardowy</w:t>
      </w:r>
      <w:r w:rsidR="00B270AA">
        <w:rPr>
          <w:rFonts w:ascii="Arial Narrow" w:hAnsi="Arial Narrow"/>
          <w:sz w:val="22"/>
          <w:szCs w:val="22"/>
        </w:rPr>
        <w:t>mi</w:t>
      </w:r>
      <w:r w:rsidR="00B270AA" w:rsidRPr="00722163">
        <w:rPr>
          <w:rFonts w:ascii="Arial Narrow" w:hAnsi="Arial Narrow"/>
          <w:sz w:val="22"/>
          <w:szCs w:val="22"/>
        </w:rPr>
        <w:t xml:space="preserve"> </w:t>
      </w:r>
      <w:r w:rsidR="009064AF" w:rsidRPr="00722163">
        <w:rPr>
          <w:rFonts w:ascii="Arial Narrow" w:hAnsi="Arial Narrow"/>
          <w:sz w:val="22"/>
          <w:szCs w:val="22"/>
        </w:rPr>
        <w:t>czynności</w:t>
      </w:r>
      <w:r w:rsidR="00B270AA">
        <w:rPr>
          <w:rFonts w:ascii="Arial Narrow" w:hAnsi="Arial Narrow"/>
          <w:sz w:val="22"/>
          <w:szCs w:val="22"/>
        </w:rPr>
        <w:t>ami</w:t>
      </w:r>
      <w:r w:rsidR="009064AF" w:rsidRPr="00722163">
        <w:rPr>
          <w:rFonts w:ascii="Arial Narrow" w:hAnsi="Arial Narrow"/>
          <w:sz w:val="22"/>
          <w:szCs w:val="22"/>
        </w:rPr>
        <w:t xml:space="preserve"> sezonowej </w:t>
      </w:r>
      <w:r w:rsidR="002B22F5">
        <w:rPr>
          <w:rFonts w:ascii="Arial Narrow" w:hAnsi="Arial Narrow"/>
          <w:sz w:val="22"/>
          <w:szCs w:val="22"/>
        </w:rPr>
        <w:br/>
      </w:r>
      <w:r w:rsidR="009064AF" w:rsidRPr="00722163">
        <w:rPr>
          <w:rFonts w:ascii="Arial Narrow" w:hAnsi="Arial Narrow"/>
          <w:sz w:val="22"/>
          <w:szCs w:val="22"/>
        </w:rPr>
        <w:t>wymiany opon.</w:t>
      </w:r>
    </w:p>
    <w:p w14:paraId="69E79463" w14:textId="16ACF291" w:rsidR="002326F8" w:rsidRPr="00053783" w:rsidRDefault="00CA38AF" w:rsidP="002326F8">
      <w:pPr>
        <w:pStyle w:val="Akapitzlist"/>
        <w:numPr>
          <w:ilvl w:val="0"/>
          <w:numId w:val="37"/>
        </w:numPr>
        <w:spacing w:after="120" w:line="264" w:lineRule="auto"/>
        <w:ind w:left="568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722163">
        <w:rPr>
          <w:rFonts w:ascii="Arial Narrow" w:hAnsi="Arial Narrow"/>
          <w:sz w:val="22"/>
          <w:szCs w:val="22"/>
        </w:rPr>
        <w:t xml:space="preserve">Jedynie w sytuacjach wymagających natychmiastowej reakcji, w tym poza godzinami pracy, dopuszcza się </w:t>
      </w:r>
      <w:r w:rsidR="002B22F5">
        <w:rPr>
          <w:rFonts w:ascii="Arial Narrow" w:hAnsi="Arial Narrow"/>
          <w:sz w:val="22"/>
          <w:szCs w:val="22"/>
        </w:rPr>
        <w:br/>
      </w:r>
      <w:r w:rsidRPr="00722163">
        <w:rPr>
          <w:rFonts w:ascii="Arial Narrow" w:hAnsi="Arial Narrow"/>
          <w:sz w:val="22"/>
          <w:szCs w:val="22"/>
        </w:rPr>
        <w:t>autoryzację telefoniczną</w:t>
      </w:r>
      <w:r w:rsidR="009064AF" w:rsidRPr="00722163">
        <w:rPr>
          <w:rFonts w:ascii="Arial Narrow" w:hAnsi="Arial Narrow"/>
          <w:sz w:val="22"/>
          <w:szCs w:val="22"/>
        </w:rPr>
        <w:t xml:space="preserve"> lub e-mailową</w:t>
      </w:r>
      <w:r w:rsidRPr="00722163">
        <w:rPr>
          <w:rFonts w:ascii="Arial Narrow" w:hAnsi="Arial Narrow"/>
          <w:sz w:val="22"/>
          <w:szCs w:val="22"/>
        </w:rPr>
        <w:t xml:space="preserve">, musi ona być jednak później potwierdzona autoryzacją w </w:t>
      </w:r>
      <w:r w:rsidR="005B40D8">
        <w:rPr>
          <w:rFonts w:ascii="Arial Narrow" w:hAnsi="Arial Narrow"/>
          <w:sz w:val="22"/>
          <w:szCs w:val="22"/>
        </w:rPr>
        <w:t>a</w:t>
      </w:r>
      <w:r w:rsidRPr="00722163">
        <w:rPr>
          <w:rFonts w:ascii="Arial Narrow" w:hAnsi="Arial Narrow"/>
          <w:sz w:val="22"/>
          <w:szCs w:val="22"/>
        </w:rPr>
        <w:t>plikacji.</w:t>
      </w:r>
    </w:p>
    <w:p w14:paraId="7434821D" w14:textId="63EF13F7" w:rsidR="00134D28" w:rsidRPr="005B40D8" w:rsidRDefault="009064AF" w:rsidP="00437A79">
      <w:pPr>
        <w:pStyle w:val="Akapitzlist"/>
        <w:numPr>
          <w:ilvl w:val="0"/>
          <w:numId w:val="33"/>
        </w:numPr>
        <w:spacing w:after="60" w:line="264" w:lineRule="auto"/>
        <w:ind w:left="284" w:hanging="284"/>
        <w:contextualSpacing w:val="0"/>
        <w:jc w:val="both"/>
        <w:rPr>
          <w:rFonts w:ascii="Arial Narrow" w:hAnsi="Arial Narrow"/>
          <w:sz w:val="22"/>
          <w:u w:val="single"/>
        </w:rPr>
      </w:pPr>
      <w:r w:rsidRPr="005B40D8">
        <w:rPr>
          <w:rFonts w:ascii="Arial Narrow" w:hAnsi="Arial Narrow"/>
          <w:sz w:val="22"/>
          <w:u w:val="single"/>
        </w:rPr>
        <w:t>Wymagania w zakresie c</w:t>
      </w:r>
      <w:r w:rsidR="00134D28" w:rsidRPr="005B40D8">
        <w:rPr>
          <w:rFonts w:ascii="Arial Narrow" w:hAnsi="Arial Narrow"/>
          <w:sz w:val="22"/>
          <w:u w:val="single"/>
        </w:rPr>
        <w:t>zas</w:t>
      </w:r>
      <w:r w:rsidRPr="005B40D8">
        <w:rPr>
          <w:rFonts w:ascii="Arial Narrow" w:hAnsi="Arial Narrow"/>
          <w:sz w:val="22"/>
          <w:u w:val="single"/>
        </w:rPr>
        <w:t>u</w:t>
      </w:r>
      <w:r w:rsidR="00134D28" w:rsidRPr="005B40D8">
        <w:rPr>
          <w:rFonts w:ascii="Arial Narrow" w:hAnsi="Arial Narrow"/>
          <w:sz w:val="22"/>
          <w:u w:val="single"/>
        </w:rPr>
        <w:t xml:space="preserve"> realizacji z</w:t>
      </w:r>
      <w:r w:rsidR="00993321" w:rsidRPr="005B40D8">
        <w:rPr>
          <w:rFonts w:ascii="Arial Narrow" w:hAnsi="Arial Narrow"/>
          <w:sz w:val="22"/>
          <w:u w:val="single"/>
        </w:rPr>
        <w:t>głoszeń</w:t>
      </w:r>
      <w:r w:rsidR="00134D28" w:rsidRPr="005B40D8">
        <w:rPr>
          <w:rFonts w:ascii="Arial Narrow" w:hAnsi="Arial Narrow"/>
          <w:sz w:val="22"/>
          <w:u w:val="single"/>
        </w:rPr>
        <w:t xml:space="preserve"> serwisowych</w:t>
      </w:r>
      <w:r w:rsidR="00D03FFE">
        <w:rPr>
          <w:rFonts w:ascii="Arial Narrow" w:hAnsi="Arial Narrow"/>
          <w:sz w:val="22"/>
          <w:u w:val="single"/>
        </w:rPr>
        <w:t>.</w:t>
      </w:r>
    </w:p>
    <w:p w14:paraId="1D707ECF" w14:textId="74FEDD28" w:rsidR="00134D28" w:rsidRPr="00B61AED" w:rsidRDefault="00993321" w:rsidP="00C77054">
      <w:pPr>
        <w:pStyle w:val="Akapitzlist"/>
        <w:numPr>
          <w:ilvl w:val="0"/>
          <w:numId w:val="39"/>
        </w:numPr>
        <w:spacing w:after="60" w:line="264" w:lineRule="auto"/>
        <w:ind w:left="568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722163">
        <w:rPr>
          <w:rFonts w:ascii="Arial Narrow" w:hAnsi="Arial Narrow"/>
          <w:sz w:val="22"/>
          <w:szCs w:val="22"/>
        </w:rPr>
        <w:t xml:space="preserve">Zamawiający wymaga </w:t>
      </w:r>
      <w:r w:rsidR="00134D28" w:rsidRPr="00722163">
        <w:rPr>
          <w:rFonts w:ascii="Arial Narrow" w:hAnsi="Arial Narrow"/>
          <w:sz w:val="22"/>
          <w:szCs w:val="22"/>
        </w:rPr>
        <w:t>informacj</w:t>
      </w:r>
      <w:r w:rsidRPr="00722163">
        <w:rPr>
          <w:rFonts w:ascii="Arial Narrow" w:hAnsi="Arial Narrow"/>
          <w:sz w:val="22"/>
          <w:szCs w:val="22"/>
        </w:rPr>
        <w:t>i</w:t>
      </w:r>
      <w:r w:rsidR="00134D28" w:rsidRPr="00722163">
        <w:rPr>
          <w:rFonts w:ascii="Arial Narrow" w:hAnsi="Arial Narrow"/>
          <w:sz w:val="22"/>
          <w:szCs w:val="22"/>
        </w:rPr>
        <w:t xml:space="preserve"> o umówieniu samochodu do serwisu – </w:t>
      </w:r>
      <w:r w:rsidR="00771BB8">
        <w:rPr>
          <w:rFonts w:ascii="Arial Narrow" w:hAnsi="Arial Narrow"/>
          <w:sz w:val="22"/>
          <w:szCs w:val="22"/>
        </w:rPr>
        <w:t xml:space="preserve"> w ciągu 3 godzin </w:t>
      </w:r>
      <w:r w:rsidR="00134D28" w:rsidRPr="00722163">
        <w:rPr>
          <w:rFonts w:ascii="Arial Narrow" w:hAnsi="Arial Narrow"/>
          <w:sz w:val="22"/>
          <w:szCs w:val="22"/>
        </w:rPr>
        <w:t xml:space="preserve">od </w:t>
      </w:r>
      <w:r w:rsidR="002B22F5">
        <w:rPr>
          <w:rFonts w:ascii="Arial Narrow" w:hAnsi="Arial Narrow"/>
          <w:sz w:val="22"/>
          <w:szCs w:val="22"/>
        </w:rPr>
        <w:br/>
      </w:r>
      <w:r w:rsidR="00134D28" w:rsidRPr="00722163">
        <w:rPr>
          <w:rFonts w:ascii="Arial Narrow" w:hAnsi="Arial Narrow"/>
          <w:sz w:val="22"/>
          <w:szCs w:val="22"/>
        </w:rPr>
        <w:t xml:space="preserve">momentu </w:t>
      </w:r>
      <w:r w:rsidRPr="00722163">
        <w:rPr>
          <w:rFonts w:ascii="Arial Narrow" w:hAnsi="Arial Narrow"/>
          <w:sz w:val="22"/>
          <w:szCs w:val="22"/>
        </w:rPr>
        <w:t xml:space="preserve">dokonania </w:t>
      </w:r>
      <w:r w:rsidR="00134D28" w:rsidRPr="00722163">
        <w:rPr>
          <w:rFonts w:ascii="Arial Narrow" w:hAnsi="Arial Narrow"/>
          <w:sz w:val="22"/>
          <w:szCs w:val="22"/>
        </w:rPr>
        <w:t>zgłoszenia</w:t>
      </w:r>
      <w:r w:rsidRPr="00722163">
        <w:rPr>
          <w:rFonts w:ascii="Arial Narrow" w:hAnsi="Arial Narrow"/>
          <w:sz w:val="22"/>
          <w:szCs w:val="22"/>
        </w:rPr>
        <w:t xml:space="preserve"> serwisowego na </w:t>
      </w:r>
      <w:r w:rsidR="005C5606" w:rsidRPr="00722163">
        <w:rPr>
          <w:rFonts w:ascii="Arial Narrow" w:hAnsi="Arial Narrow"/>
          <w:sz w:val="22"/>
          <w:szCs w:val="22"/>
        </w:rPr>
        <w:t>C</w:t>
      </w:r>
      <w:r w:rsidRPr="00722163">
        <w:rPr>
          <w:rFonts w:ascii="Arial Narrow" w:hAnsi="Arial Narrow"/>
          <w:sz w:val="22"/>
          <w:szCs w:val="22"/>
        </w:rPr>
        <w:t xml:space="preserve">all </w:t>
      </w:r>
      <w:r w:rsidR="005C5606" w:rsidRPr="00722163">
        <w:rPr>
          <w:rFonts w:ascii="Arial Narrow" w:hAnsi="Arial Narrow"/>
          <w:sz w:val="22"/>
          <w:szCs w:val="22"/>
        </w:rPr>
        <w:t>C</w:t>
      </w:r>
      <w:r w:rsidR="00453621">
        <w:rPr>
          <w:rFonts w:ascii="Arial Narrow" w:hAnsi="Arial Narrow"/>
          <w:sz w:val="22"/>
          <w:szCs w:val="22"/>
        </w:rPr>
        <w:t>ent</w:t>
      </w:r>
      <w:r w:rsidRPr="00722163">
        <w:rPr>
          <w:rFonts w:ascii="Arial Narrow" w:hAnsi="Arial Narrow"/>
          <w:sz w:val="22"/>
          <w:szCs w:val="22"/>
        </w:rPr>
        <w:t>e</w:t>
      </w:r>
      <w:r w:rsidR="00453621">
        <w:rPr>
          <w:rFonts w:ascii="Arial Narrow" w:hAnsi="Arial Narrow"/>
          <w:sz w:val="22"/>
          <w:szCs w:val="22"/>
        </w:rPr>
        <w:t>r</w:t>
      </w:r>
      <w:r w:rsidR="00D03FFE">
        <w:rPr>
          <w:rFonts w:ascii="Arial Narrow" w:hAnsi="Arial Narrow"/>
          <w:sz w:val="22"/>
          <w:szCs w:val="22"/>
        </w:rPr>
        <w:t xml:space="preserve"> W</w:t>
      </w:r>
      <w:r w:rsidRPr="00722163">
        <w:rPr>
          <w:rFonts w:ascii="Arial Narrow" w:hAnsi="Arial Narrow"/>
          <w:sz w:val="22"/>
          <w:szCs w:val="22"/>
        </w:rPr>
        <w:t>ykonawcy, przy czym dla zgłoszeń dokonanych po godz. 15</w:t>
      </w:r>
      <w:r w:rsidR="00453621">
        <w:rPr>
          <w:rFonts w:ascii="Arial Narrow" w:hAnsi="Arial Narrow"/>
          <w:sz w:val="22"/>
          <w:szCs w:val="22"/>
        </w:rPr>
        <w:t>:00</w:t>
      </w:r>
      <w:r w:rsidRPr="00722163">
        <w:rPr>
          <w:rFonts w:ascii="Arial Narrow" w:hAnsi="Arial Narrow"/>
          <w:sz w:val="22"/>
          <w:szCs w:val="22"/>
        </w:rPr>
        <w:t xml:space="preserve"> danego dnia roboczego informacja o umówieniu do serwisu powinna być przekazana najpóźniej do </w:t>
      </w:r>
      <w:r w:rsidRPr="00B61AED">
        <w:rPr>
          <w:rFonts w:ascii="Arial Narrow" w:hAnsi="Arial Narrow"/>
          <w:sz w:val="22"/>
          <w:szCs w:val="22"/>
        </w:rPr>
        <w:t>godz. 9:30 następnego dnia roboczego.</w:t>
      </w:r>
    </w:p>
    <w:p w14:paraId="7FBD90CE" w14:textId="49F86452" w:rsidR="00134D28" w:rsidRPr="00B61AED" w:rsidRDefault="00993321" w:rsidP="00C77054">
      <w:pPr>
        <w:pStyle w:val="Akapitzlist"/>
        <w:numPr>
          <w:ilvl w:val="0"/>
          <w:numId w:val="39"/>
        </w:numPr>
        <w:spacing w:after="60" w:line="264" w:lineRule="auto"/>
        <w:ind w:left="568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B61AED">
        <w:rPr>
          <w:rFonts w:ascii="Arial Narrow" w:hAnsi="Arial Narrow"/>
          <w:sz w:val="22"/>
          <w:szCs w:val="22"/>
        </w:rPr>
        <w:t xml:space="preserve">Zamawiający wymaga, aby </w:t>
      </w:r>
      <w:r w:rsidR="00134D28" w:rsidRPr="00B61AED">
        <w:rPr>
          <w:rFonts w:ascii="Arial Narrow" w:hAnsi="Arial Narrow"/>
          <w:sz w:val="22"/>
          <w:szCs w:val="22"/>
        </w:rPr>
        <w:t xml:space="preserve">czas przyjęcia samochodu na przegląd/naprawę </w:t>
      </w:r>
      <w:r w:rsidRPr="00B61AED">
        <w:rPr>
          <w:rFonts w:ascii="Arial Narrow" w:hAnsi="Arial Narrow"/>
          <w:sz w:val="22"/>
          <w:szCs w:val="22"/>
        </w:rPr>
        <w:t>był</w:t>
      </w:r>
      <w:r w:rsidR="00134D28" w:rsidRPr="00B61AED">
        <w:rPr>
          <w:rFonts w:ascii="Arial Narrow" w:hAnsi="Arial Narrow"/>
          <w:sz w:val="22"/>
          <w:szCs w:val="22"/>
        </w:rPr>
        <w:t xml:space="preserve"> możliwie </w:t>
      </w:r>
      <w:r w:rsidRPr="00B61AED">
        <w:rPr>
          <w:rFonts w:ascii="Arial Narrow" w:hAnsi="Arial Narrow"/>
          <w:sz w:val="22"/>
          <w:szCs w:val="22"/>
        </w:rPr>
        <w:t xml:space="preserve">jak najkrótszy, </w:t>
      </w:r>
      <w:r w:rsidR="00134D28" w:rsidRPr="00B61AED">
        <w:rPr>
          <w:rFonts w:ascii="Arial Narrow" w:hAnsi="Arial Narrow"/>
          <w:sz w:val="22"/>
          <w:szCs w:val="22"/>
        </w:rPr>
        <w:t xml:space="preserve">nie dłuższy niż </w:t>
      </w:r>
      <w:r w:rsidR="006D6D53" w:rsidRPr="00B61AED">
        <w:rPr>
          <w:rFonts w:ascii="Arial Narrow" w:hAnsi="Arial Narrow"/>
          <w:sz w:val="22"/>
          <w:szCs w:val="22"/>
        </w:rPr>
        <w:t xml:space="preserve">72 </w:t>
      </w:r>
      <w:r w:rsidR="00134D28" w:rsidRPr="00B61AED">
        <w:rPr>
          <w:rFonts w:ascii="Arial Narrow" w:hAnsi="Arial Narrow"/>
          <w:sz w:val="22"/>
          <w:szCs w:val="22"/>
        </w:rPr>
        <w:t>godziny (dot. dni roboczych)</w:t>
      </w:r>
      <w:r w:rsidRPr="00B61AED">
        <w:rPr>
          <w:rFonts w:ascii="Arial Narrow" w:hAnsi="Arial Narrow"/>
          <w:sz w:val="22"/>
          <w:szCs w:val="22"/>
        </w:rPr>
        <w:t xml:space="preserve"> dla zgłoszeń dokonanych do godziny 12:00 oraz nie dłużej niż </w:t>
      </w:r>
      <w:r w:rsidR="006D6D53" w:rsidRPr="00B61AED">
        <w:rPr>
          <w:rFonts w:ascii="Arial Narrow" w:hAnsi="Arial Narrow"/>
          <w:sz w:val="22"/>
          <w:szCs w:val="22"/>
        </w:rPr>
        <w:t xml:space="preserve">96 </w:t>
      </w:r>
      <w:r w:rsidRPr="00B61AED">
        <w:rPr>
          <w:rFonts w:ascii="Arial Narrow" w:hAnsi="Arial Narrow"/>
          <w:sz w:val="22"/>
          <w:szCs w:val="22"/>
        </w:rPr>
        <w:t>godzin  dla zgłoszeń dokonanych po godz. 12:00</w:t>
      </w:r>
      <w:r w:rsidR="007A5BF5" w:rsidRPr="00B61AED">
        <w:rPr>
          <w:rFonts w:ascii="Arial Narrow" w:hAnsi="Arial Narrow"/>
          <w:sz w:val="22"/>
          <w:szCs w:val="22"/>
        </w:rPr>
        <w:t>.</w:t>
      </w:r>
    </w:p>
    <w:p w14:paraId="26692539" w14:textId="436E7DEF" w:rsidR="00134D28" w:rsidRPr="00B61AED" w:rsidRDefault="00993321" w:rsidP="00C77054">
      <w:pPr>
        <w:pStyle w:val="Akapitzlist"/>
        <w:numPr>
          <w:ilvl w:val="0"/>
          <w:numId w:val="39"/>
        </w:numPr>
        <w:spacing w:after="60" w:line="264" w:lineRule="auto"/>
        <w:ind w:left="568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B61AED">
        <w:rPr>
          <w:rFonts w:ascii="Arial Narrow" w:hAnsi="Arial Narrow"/>
          <w:sz w:val="22"/>
          <w:szCs w:val="22"/>
        </w:rPr>
        <w:t xml:space="preserve">Zamawiający wymaga, aby </w:t>
      </w:r>
      <w:r w:rsidR="00134D28" w:rsidRPr="00B61AED">
        <w:rPr>
          <w:rFonts w:ascii="Arial Narrow" w:hAnsi="Arial Narrow"/>
          <w:sz w:val="22"/>
          <w:szCs w:val="22"/>
        </w:rPr>
        <w:t xml:space="preserve">kosztorys naprawy  </w:t>
      </w:r>
      <w:r w:rsidRPr="00B61AED">
        <w:rPr>
          <w:rFonts w:ascii="Arial Narrow" w:hAnsi="Arial Narrow"/>
          <w:sz w:val="22"/>
          <w:szCs w:val="22"/>
        </w:rPr>
        <w:t xml:space="preserve">został przygotowany </w:t>
      </w:r>
      <w:r w:rsidR="00134D28" w:rsidRPr="00B61AED">
        <w:rPr>
          <w:rFonts w:ascii="Arial Narrow" w:hAnsi="Arial Narrow"/>
          <w:sz w:val="22"/>
          <w:szCs w:val="22"/>
        </w:rPr>
        <w:t>nie</w:t>
      </w:r>
      <w:r w:rsidRPr="00B61AED">
        <w:rPr>
          <w:rFonts w:ascii="Arial Narrow" w:hAnsi="Arial Narrow"/>
          <w:sz w:val="22"/>
          <w:szCs w:val="22"/>
        </w:rPr>
        <w:t xml:space="preserve">zwłocznie,  </w:t>
      </w:r>
      <w:r w:rsidR="00FA340A" w:rsidRPr="00B61AED">
        <w:rPr>
          <w:rFonts w:ascii="Arial Narrow" w:hAnsi="Arial Narrow"/>
          <w:sz w:val="22"/>
          <w:szCs w:val="22"/>
        </w:rPr>
        <w:t>ale nie dłużej niż w ciągu 24 h</w:t>
      </w:r>
      <w:r w:rsidR="00FA340A" w:rsidRPr="00B61AED" w:rsidDel="00FA340A">
        <w:rPr>
          <w:rFonts w:ascii="Arial Narrow" w:hAnsi="Arial Narrow"/>
          <w:sz w:val="22"/>
          <w:szCs w:val="22"/>
        </w:rPr>
        <w:t xml:space="preserve"> </w:t>
      </w:r>
      <w:r w:rsidRPr="00B61AED">
        <w:rPr>
          <w:rFonts w:ascii="Arial Narrow" w:hAnsi="Arial Narrow"/>
          <w:sz w:val="22"/>
          <w:szCs w:val="22"/>
        </w:rPr>
        <w:t xml:space="preserve"> od przekazania serwi</w:t>
      </w:r>
      <w:r w:rsidR="00D03FFE">
        <w:rPr>
          <w:rFonts w:ascii="Arial Narrow" w:hAnsi="Arial Narrow"/>
          <w:sz w:val="22"/>
          <w:szCs w:val="22"/>
        </w:rPr>
        <w:t>sowi pojazdu na umówiony termin.</w:t>
      </w:r>
    </w:p>
    <w:p w14:paraId="0292AE0D" w14:textId="15F95625" w:rsidR="007B506B" w:rsidRPr="00722163" w:rsidRDefault="007B506B" w:rsidP="00C77054">
      <w:pPr>
        <w:pStyle w:val="Akapitzlist"/>
        <w:numPr>
          <w:ilvl w:val="0"/>
          <w:numId w:val="39"/>
        </w:numPr>
        <w:spacing w:after="120" w:line="264" w:lineRule="auto"/>
        <w:ind w:left="567" w:hanging="283"/>
        <w:contextualSpacing w:val="0"/>
        <w:jc w:val="both"/>
        <w:rPr>
          <w:rFonts w:ascii="Arial Narrow" w:hAnsi="Arial Narrow"/>
          <w:sz w:val="22"/>
          <w:szCs w:val="22"/>
        </w:rPr>
      </w:pPr>
      <w:r w:rsidRPr="00B61AED">
        <w:rPr>
          <w:rFonts w:ascii="Arial Narrow" w:hAnsi="Arial Narrow"/>
          <w:sz w:val="22"/>
          <w:szCs w:val="22"/>
        </w:rPr>
        <w:t>Zamawiający wymaga, aby w siedzibach lokalizacji</w:t>
      </w:r>
      <w:r>
        <w:rPr>
          <w:rFonts w:ascii="Arial Narrow" w:hAnsi="Arial Narrow"/>
          <w:sz w:val="22"/>
          <w:szCs w:val="22"/>
        </w:rPr>
        <w:t xml:space="preserve"> </w:t>
      </w:r>
      <w:r w:rsidR="00FC3DF2">
        <w:rPr>
          <w:rFonts w:ascii="Arial Narrow" w:hAnsi="Arial Narrow"/>
          <w:sz w:val="22"/>
          <w:szCs w:val="22"/>
        </w:rPr>
        <w:t>oznaczonych w punkcie 2 jako „siedziba JB</w:t>
      </w:r>
      <w:r w:rsidR="00C14CFF">
        <w:rPr>
          <w:rFonts w:ascii="Arial Narrow" w:hAnsi="Arial Narrow"/>
          <w:sz w:val="22"/>
          <w:szCs w:val="22"/>
        </w:rPr>
        <w:t>”</w:t>
      </w:r>
      <w:r w:rsidR="00FC3DF2">
        <w:rPr>
          <w:rFonts w:ascii="Arial Narrow" w:hAnsi="Arial Narrow"/>
          <w:sz w:val="22"/>
          <w:szCs w:val="22"/>
        </w:rPr>
        <w:t xml:space="preserve"> czyli w Gdańsku</w:t>
      </w:r>
      <w:r w:rsidR="00981540">
        <w:rPr>
          <w:rFonts w:ascii="Arial Narrow" w:hAnsi="Arial Narrow"/>
          <w:sz w:val="22"/>
          <w:szCs w:val="22"/>
        </w:rPr>
        <w:t xml:space="preserve"> oraz podstawowych Rejonach tj. Gdynia, Tczew</w:t>
      </w:r>
      <w:r w:rsidR="004375BE">
        <w:rPr>
          <w:rFonts w:ascii="Arial Narrow" w:hAnsi="Arial Narrow"/>
          <w:sz w:val="22"/>
          <w:szCs w:val="22"/>
        </w:rPr>
        <w:t>,</w:t>
      </w:r>
      <w:r w:rsidR="00981540">
        <w:rPr>
          <w:rFonts w:ascii="Arial Narrow" w:hAnsi="Arial Narrow"/>
          <w:sz w:val="22"/>
          <w:szCs w:val="22"/>
        </w:rPr>
        <w:t xml:space="preserve"> Wejherowo</w:t>
      </w:r>
      <w:r w:rsidR="00FC3DF2">
        <w:rPr>
          <w:rFonts w:ascii="Arial Narrow" w:hAnsi="Arial Narrow"/>
          <w:sz w:val="22"/>
          <w:szCs w:val="22"/>
        </w:rPr>
        <w:t xml:space="preserve">, </w:t>
      </w:r>
      <w:r w:rsidR="005B40D8">
        <w:rPr>
          <w:rFonts w:ascii="Arial Narrow" w:hAnsi="Arial Narrow"/>
          <w:sz w:val="22"/>
          <w:szCs w:val="22"/>
        </w:rPr>
        <w:t>w</w:t>
      </w:r>
      <w:r w:rsidR="00FC3DF2">
        <w:rPr>
          <w:rFonts w:ascii="Arial Narrow" w:hAnsi="Arial Narrow"/>
          <w:sz w:val="22"/>
          <w:szCs w:val="22"/>
        </w:rPr>
        <w:t xml:space="preserve">ykonawca </w:t>
      </w:r>
      <w:r w:rsidR="00D34967">
        <w:rPr>
          <w:rFonts w:ascii="Arial Narrow" w:hAnsi="Arial Narrow"/>
          <w:sz w:val="22"/>
          <w:szCs w:val="22"/>
        </w:rPr>
        <w:t>posiadał możliwość dostarczania niektórych akcesoriów i części zamiennych w dniu ich zamówienia. Wymóg dotyczy</w:t>
      </w:r>
      <w:r w:rsidR="00FC3DF2">
        <w:rPr>
          <w:rFonts w:ascii="Arial Narrow" w:hAnsi="Arial Narrow"/>
          <w:sz w:val="22"/>
          <w:szCs w:val="22"/>
        </w:rPr>
        <w:t xml:space="preserve"> podstawowych</w:t>
      </w:r>
      <w:r w:rsidR="00C14CFF">
        <w:rPr>
          <w:rFonts w:ascii="Arial Narrow" w:hAnsi="Arial Narrow"/>
          <w:sz w:val="22"/>
          <w:szCs w:val="22"/>
        </w:rPr>
        <w:t xml:space="preserve"> </w:t>
      </w:r>
      <w:r w:rsidR="00FC3DF2">
        <w:rPr>
          <w:rFonts w:ascii="Arial Narrow" w:hAnsi="Arial Narrow"/>
          <w:sz w:val="22"/>
          <w:szCs w:val="22"/>
        </w:rPr>
        <w:t xml:space="preserve">akcesoriów i części zamiennych </w:t>
      </w:r>
      <w:r w:rsidR="002B5497">
        <w:rPr>
          <w:rFonts w:ascii="Arial Narrow" w:hAnsi="Arial Narrow"/>
          <w:sz w:val="22"/>
          <w:szCs w:val="22"/>
        </w:rPr>
        <w:t xml:space="preserve">dostarczanych </w:t>
      </w:r>
      <w:r w:rsidR="00C14CFF" w:rsidRPr="00FD0E6B">
        <w:rPr>
          <w:rFonts w:ascii="Arial Narrow" w:hAnsi="Arial Narrow"/>
          <w:sz w:val="22"/>
          <w:szCs w:val="22"/>
        </w:rPr>
        <w:t>do serwisów</w:t>
      </w:r>
      <w:r w:rsidR="00FC3DF2">
        <w:rPr>
          <w:rFonts w:ascii="Arial Narrow" w:hAnsi="Arial Narrow"/>
          <w:sz w:val="22"/>
          <w:szCs w:val="22"/>
        </w:rPr>
        <w:t xml:space="preserve">, </w:t>
      </w:r>
      <w:r w:rsidR="00D34967">
        <w:rPr>
          <w:rFonts w:ascii="Arial Narrow" w:hAnsi="Arial Narrow"/>
          <w:sz w:val="22"/>
          <w:szCs w:val="22"/>
        </w:rPr>
        <w:t xml:space="preserve">gdy </w:t>
      </w:r>
      <w:r w:rsidR="005B40D8">
        <w:rPr>
          <w:rFonts w:ascii="Arial Narrow" w:hAnsi="Arial Narrow"/>
          <w:sz w:val="22"/>
          <w:szCs w:val="22"/>
        </w:rPr>
        <w:t>z</w:t>
      </w:r>
      <w:r w:rsidR="00C14CFF">
        <w:rPr>
          <w:rFonts w:ascii="Arial Narrow" w:hAnsi="Arial Narrow"/>
          <w:sz w:val="22"/>
          <w:szCs w:val="22"/>
        </w:rPr>
        <w:t xml:space="preserve">amawiający dokona autoryzacji dla takiego zamówienia </w:t>
      </w:r>
      <w:r w:rsidR="00D34967">
        <w:rPr>
          <w:rFonts w:ascii="Arial Narrow" w:hAnsi="Arial Narrow"/>
          <w:sz w:val="22"/>
          <w:szCs w:val="22"/>
        </w:rPr>
        <w:t xml:space="preserve">w dniu roboczym </w:t>
      </w:r>
      <w:r w:rsidR="00C14CFF">
        <w:rPr>
          <w:rFonts w:ascii="Arial Narrow" w:hAnsi="Arial Narrow"/>
          <w:sz w:val="22"/>
          <w:szCs w:val="22"/>
        </w:rPr>
        <w:t xml:space="preserve">do godz. </w:t>
      </w:r>
      <w:r w:rsidR="00D34967">
        <w:rPr>
          <w:rFonts w:ascii="Arial Narrow" w:hAnsi="Arial Narrow"/>
          <w:sz w:val="22"/>
          <w:szCs w:val="22"/>
        </w:rPr>
        <w:t>9</w:t>
      </w:r>
      <w:r w:rsidR="00C14CFF">
        <w:rPr>
          <w:rFonts w:ascii="Arial Narrow" w:hAnsi="Arial Narrow"/>
          <w:sz w:val="22"/>
          <w:szCs w:val="22"/>
        </w:rPr>
        <w:t>:</w:t>
      </w:r>
      <w:r w:rsidR="00D34967">
        <w:rPr>
          <w:rFonts w:ascii="Arial Narrow" w:hAnsi="Arial Narrow"/>
          <w:sz w:val="22"/>
          <w:szCs w:val="22"/>
        </w:rPr>
        <w:t>0</w:t>
      </w:r>
      <w:r w:rsidR="00C14CFF">
        <w:rPr>
          <w:rFonts w:ascii="Arial Narrow" w:hAnsi="Arial Narrow"/>
          <w:sz w:val="22"/>
          <w:szCs w:val="22"/>
        </w:rPr>
        <w:t>0 rano.</w:t>
      </w:r>
      <w:r w:rsidR="00FC3DF2">
        <w:rPr>
          <w:rFonts w:ascii="Arial Narrow" w:hAnsi="Arial Narrow"/>
          <w:sz w:val="22"/>
          <w:szCs w:val="22"/>
        </w:rPr>
        <w:t xml:space="preserve"> Przez podstawowe akcesoria i części zamienne Zamawiający rozumie: oleje silnikowe, filtry oleju, </w:t>
      </w:r>
      <w:r w:rsidR="00D34967">
        <w:rPr>
          <w:rFonts w:ascii="Arial Narrow" w:hAnsi="Arial Narrow"/>
          <w:sz w:val="22"/>
          <w:szCs w:val="22"/>
        </w:rPr>
        <w:t xml:space="preserve">filtry </w:t>
      </w:r>
      <w:r w:rsidR="00FC3DF2">
        <w:rPr>
          <w:rFonts w:ascii="Arial Narrow" w:hAnsi="Arial Narrow"/>
          <w:sz w:val="22"/>
          <w:szCs w:val="22"/>
        </w:rPr>
        <w:t xml:space="preserve">powietrza, </w:t>
      </w:r>
      <w:r w:rsidR="00D34967">
        <w:rPr>
          <w:rFonts w:ascii="Arial Narrow" w:hAnsi="Arial Narrow"/>
          <w:sz w:val="22"/>
          <w:szCs w:val="22"/>
        </w:rPr>
        <w:t xml:space="preserve">filtry </w:t>
      </w:r>
      <w:r w:rsidR="00FC3DF2">
        <w:rPr>
          <w:rFonts w:ascii="Arial Narrow" w:hAnsi="Arial Narrow"/>
          <w:sz w:val="22"/>
          <w:szCs w:val="22"/>
        </w:rPr>
        <w:t>paliwa, klocki i tarcze hamulcowe oraz akumulatory, płyny do spryskiwaczy i pióra wycieraczek</w:t>
      </w:r>
      <w:r w:rsidR="00065163">
        <w:rPr>
          <w:rFonts w:ascii="Arial Narrow" w:hAnsi="Arial Narrow"/>
          <w:sz w:val="22"/>
          <w:szCs w:val="22"/>
        </w:rPr>
        <w:t>.</w:t>
      </w:r>
      <w:r w:rsidR="00FC3DF2">
        <w:rPr>
          <w:rFonts w:ascii="Arial Narrow" w:hAnsi="Arial Narrow"/>
          <w:sz w:val="22"/>
          <w:szCs w:val="22"/>
        </w:rPr>
        <w:t xml:space="preserve"> </w:t>
      </w:r>
    </w:p>
    <w:p w14:paraId="502BEC3B" w14:textId="2D323D99" w:rsidR="00134D28" w:rsidRPr="005B40D8" w:rsidRDefault="00134D28" w:rsidP="00437A79">
      <w:pPr>
        <w:pStyle w:val="Akapitzlist"/>
        <w:numPr>
          <w:ilvl w:val="0"/>
          <w:numId w:val="33"/>
        </w:numPr>
        <w:spacing w:after="60" w:line="264" w:lineRule="auto"/>
        <w:ind w:left="284" w:hanging="284"/>
        <w:contextualSpacing w:val="0"/>
        <w:jc w:val="both"/>
        <w:rPr>
          <w:rFonts w:ascii="Arial Narrow" w:hAnsi="Arial Narrow"/>
          <w:sz w:val="22"/>
          <w:u w:val="single"/>
        </w:rPr>
      </w:pPr>
      <w:r w:rsidRPr="005B40D8">
        <w:rPr>
          <w:rFonts w:ascii="Arial Narrow" w:hAnsi="Arial Narrow"/>
          <w:sz w:val="22"/>
          <w:u w:val="single"/>
        </w:rPr>
        <w:t xml:space="preserve">Wymagania dotyczące </w:t>
      </w:r>
      <w:r w:rsidR="005C5606" w:rsidRPr="005B40D8">
        <w:rPr>
          <w:rFonts w:ascii="Arial Narrow" w:hAnsi="Arial Narrow"/>
          <w:sz w:val="22"/>
          <w:u w:val="single"/>
        </w:rPr>
        <w:t xml:space="preserve">reklamacji i </w:t>
      </w:r>
      <w:r w:rsidRPr="005B40D8">
        <w:rPr>
          <w:rFonts w:ascii="Arial Narrow" w:hAnsi="Arial Narrow"/>
          <w:sz w:val="22"/>
          <w:u w:val="single"/>
        </w:rPr>
        <w:t>gwarancji</w:t>
      </w:r>
      <w:r w:rsidR="00D03FFE">
        <w:rPr>
          <w:rFonts w:ascii="Arial Narrow" w:hAnsi="Arial Narrow"/>
          <w:sz w:val="22"/>
          <w:u w:val="single"/>
        </w:rPr>
        <w:t>.</w:t>
      </w:r>
    </w:p>
    <w:p w14:paraId="40128687" w14:textId="452B939A" w:rsidR="005C5606" w:rsidRPr="00722163" w:rsidRDefault="005C5606" w:rsidP="00C77054">
      <w:pPr>
        <w:pStyle w:val="Akapitzlist"/>
        <w:numPr>
          <w:ilvl w:val="0"/>
          <w:numId w:val="38"/>
        </w:numPr>
        <w:spacing w:after="60" w:line="264" w:lineRule="auto"/>
        <w:ind w:left="568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722163">
        <w:rPr>
          <w:rFonts w:ascii="Arial Narrow" w:hAnsi="Arial Narrow"/>
          <w:sz w:val="22"/>
          <w:szCs w:val="22"/>
        </w:rPr>
        <w:t xml:space="preserve">Reklamacje muszą być rozpatrywane w terminie 14 dni od daty zgłoszenia. Wszelkie koszty uznanych reklamacji ponosi </w:t>
      </w:r>
      <w:r w:rsidR="00D03FFE">
        <w:rPr>
          <w:rFonts w:ascii="Arial Narrow" w:hAnsi="Arial Narrow"/>
          <w:sz w:val="22"/>
          <w:szCs w:val="22"/>
        </w:rPr>
        <w:t>W</w:t>
      </w:r>
      <w:r w:rsidRPr="00722163">
        <w:rPr>
          <w:rFonts w:ascii="Arial Narrow" w:hAnsi="Arial Narrow"/>
          <w:sz w:val="22"/>
          <w:szCs w:val="22"/>
        </w:rPr>
        <w:t xml:space="preserve">ykonawca. </w:t>
      </w:r>
    </w:p>
    <w:p w14:paraId="21BFB386" w14:textId="0DF126B1" w:rsidR="00134D28" w:rsidRPr="00722163" w:rsidRDefault="00993321" w:rsidP="00C77054">
      <w:pPr>
        <w:pStyle w:val="Akapitzlist"/>
        <w:numPr>
          <w:ilvl w:val="0"/>
          <w:numId w:val="38"/>
        </w:numPr>
        <w:spacing w:after="60" w:line="264" w:lineRule="auto"/>
        <w:ind w:left="568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722163">
        <w:rPr>
          <w:rFonts w:ascii="Arial Narrow" w:hAnsi="Arial Narrow"/>
          <w:sz w:val="22"/>
          <w:szCs w:val="22"/>
        </w:rPr>
        <w:t>Wykonawca musi udzielić gwarancji na montowane c</w:t>
      </w:r>
      <w:r w:rsidR="00134D28" w:rsidRPr="00722163">
        <w:rPr>
          <w:rFonts w:ascii="Arial Narrow" w:hAnsi="Arial Narrow"/>
          <w:sz w:val="22"/>
          <w:szCs w:val="22"/>
        </w:rPr>
        <w:t xml:space="preserve">zęści zamienne – </w:t>
      </w:r>
      <w:r w:rsidRPr="00722163">
        <w:rPr>
          <w:rFonts w:ascii="Arial Narrow" w:hAnsi="Arial Narrow"/>
          <w:sz w:val="22"/>
          <w:szCs w:val="22"/>
        </w:rPr>
        <w:t>zgodnie z okresem i warunkami gwarancji</w:t>
      </w:r>
      <w:r w:rsidR="00134D28" w:rsidRPr="00722163">
        <w:rPr>
          <w:rFonts w:ascii="Arial Narrow" w:hAnsi="Arial Narrow"/>
          <w:sz w:val="22"/>
          <w:szCs w:val="22"/>
        </w:rPr>
        <w:t xml:space="preserve"> producenta </w:t>
      </w:r>
      <w:r w:rsidRPr="00722163">
        <w:rPr>
          <w:rFonts w:ascii="Arial Narrow" w:hAnsi="Arial Narrow"/>
          <w:sz w:val="22"/>
          <w:szCs w:val="22"/>
        </w:rPr>
        <w:t xml:space="preserve">danej </w:t>
      </w:r>
      <w:r w:rsidR="00134D28" w:rsidRPr="00722163">
        <w:rPr>
          <w:rFonts w:ascii="Arial Narrow" w:hAnsi="Arial Narrow"/>
          <w:sz w:val="22"/>
          <w:szCs w:val="22"/>
        </w:rPr>
        <w:t>części</w:t>
      </w:r>
      <w:r w:rsidRPr="00722163">
        <w:rPr>
          <w:rFonts w:ascii="Arial Narrow" w:hAnsi="Arial Narrow"/>
          <w:sz w:val="22"/>
          <w:szCs w:val="22"/>
        </w:rPr>
        <w:t>,</w:t>
      </w:r>
      <w:r w:rsidR="00D03FFE">
        <w:rPr>
          <w:rFonts w:ascii="Arial Narrow" w:hAnsi="Arial Narrow"/>
          <w:sz w:val="22"/>
          <w:szCs w:val="22"/>
        </w:rPr>
        <w:t>.</w:t>
      </w:r>
    </w:p>
    <w:p w14:paraId="5256E449" w14:textId="07E2C0FD" w:rsidR="00134D28" w:rsidRPr="00722163" w:rsidRDefault="00993321" w:rsidP="00C77054">
      <w:pPr>
        <w:pStyle w:val="Akapitzlist"/>
        <w:numPr>
          <w:ilvl w:val="0"/>
          <w:numId w:val="38"/>
        </w:numPr>
        <w:spacing w:after="60" w:line="264" w:lineRule="auto"/>
        <w:ind w:left="568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722163">
        <w:rPr>
          <w:rFonts w:ascii="Arial Narrow" w:hAnsi="Arial Narrow"/>
          <w:sz w:val="22"/>
          <w:szCs w:val="22"/>
        </w:rPr>
        <w:t xml:space="preserve">Wykonawca musi udzielić gwarancji na zrealizowane </w:t>
      </w:r>
      <w:r w:rsidR="00134D28" w:rsidRPr="00722163">
        <w:rPr>
          <w:rFonts w:ascii="Arial Narrow" w:hAnsi="Arial Narrow"/>
          <w:sz w:val="22"/>
          <w:szCs w:val="22"/>
        </w:rPr>
        <w:t>Usługi serwisowe -12 miesięcy bez limitu kilometrów</w:t>
      </w:r>
      <w:r w:rsidR="00D03FFE">
        <w:rPr>
          <w:rFonts w:ascii="Arial Narrow" w:hAnsi="Arial Narrow"/>
          <w:sz w:val="22"/>
          <w:szCs w:val="22"/>
        </w:rPr>
        <w:t>.</w:t>
      </w:r>
    </w:p>
    <w:p w14:paraId="6A809EBB" w14:textId="016223B6" w:rsidR="00134D28" w:rsidRPr="00722163" w:rsidRDefault="00134D28" w:rsidP="00C77054">
      <w:pPr>
        <w:pStyle w:val="Akapitzlist"/>
        <w:numPr>
          <w:ilvl w:val="0"/>
          <w:numId w:val="38"/>
        </w:numPr>
        <w:spacing w:after="60" w:line="264" w:lineRule="auto"/>
        <w:ind w:left="568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722163">
        <w:rPr>
          <w:rFonts w:ascii="Arial Narrow" w:hAnsi="Arial Narrow"/>
          <w:sz w:val="22"/>
          <w:szCs w:val="22"/>
        </w:rPr>
        <w:t xml:space="preserve">W przypadku samochodów na gwarancji producenta (importera </w:t>
      </w:r>
      <w:r w:rsidR="00993321" w:rsidRPr="00722163">
        <w:rPr>
          <w:rFonts w:ascii="Arial Narrow" w:hAnsi="Arial Narrow"/>
          <w:sz w:val="22"/>
          <w:szCs w:val="22"/>
        </w:rPr>
        <w:t>pojazdu), jeżeli producent (importer) p</w:t>
      </w:r>
      <w:r w:rsidRPr="00722163">
        <w:rPr>
          <w:rFonts w:ascii="Arial Narrow" w:hAnsi="Arial Narrow"/>
          <w:sz w:val="22"/>
          <w:szCs w:val="22"/>
        </w:rPr>
        <w:t xml:space="preserve">ojazdu lub podmiot zobowiązany do wykonania obowiązków wynikających z </w:t>
      </w:r>
      <w:r w:rsidR="00C77054">
        <w:rPr>
          <w:rFonts w:ascii="Arial Narrow" w:hAnsi="Arial Narrow"/>
          <w:sz w:val="22"/>
          <w:szCs w:val="22"/>
        </w:rPr>
        <w:t>g</w:t>
      </w:r>
      <w:r w:rsidRPr="00722163">
        <w:rPr>
          <w:rFonts w:ascii="Arial Narrow" w:hAnsi="Arial Narrow"/>
          <w:sz w:val="22"/>
          <w:szCs w:val="22"/>
        </w:rPr>
        <w:t xml:space="preserve">warancji technicznej w imieniu </w:t>
      </w:r>
      <w:r w:rsidR="00C77054">
        <w:rPr>
          <w:rFonts w:ascii="Arial Narrow" w:hAnsi="Arial Narrow"/>
          <w:sz w:val="22"/>
          <w:szCs w:val="22"/>
        </w:rPr>
        <w:t>g</w:t>
      </w:r>
      <w:r w:rsidRPr="00722163">
        <w:rPr>
          <w:rFonts w:ascii="Arial Narrow" w:hAnsi="Arial Narrow"/>
          <w:sz w:val="22"/>
          <w:szCs w:val="22"/>
        </w:rPr>
        <w:t xml:space="preserve">waranta, producenta, importera </w:t>
      </w:r>
      <w:r w:rsidR="005B40D8">
        <w:rPr>
          <w:rFonts w:ascii="Arial Narrow" w:hAnsi="Arial Narrow"/>
          <w:sz w:val="22"/>
          <w:szCs w:val="22"/>
        </w:rPr>
        <w:t>p</w:t>
      </w:r>
      <w:r w:rsidRPr="00722163">
        <w:rPr>
          <w:rFonts w:ascii="Arial Narrow" w:hAnsi="Arial Narrow"/>
          <w:sz w:val="22"/>
          <w:szCs w:val="22"/>
        </w:rPr>
        <w:t xml:space="preserve">ojazdu odmówi uznania uprawnień wynikających z </w:t>
      </w:r>
      <w:r w:rsidR="00C77054">
        <w:rPr>
          <w:rFonts w:ascii="Arial Narrow" w:hAnsi="Arial Narrow"/>
          <w:sz w:val="22"/>
          <w:szCs w:val="22"/>
        </w:rPr>
        <w:t>g</w:t>
      </w:r>
      <w:r w:rsidRPr="00722163">
        <w:rPr>
          <w:rFonts w:ascii="Arial Narrow" w:hAnsi="Arial Narrow"/>
          <w:sz w:val="22"/>
          <w:szCs w:val="22"/>
        </w:rPr>
        <w:t xml:space="preserve">warancji technicznej wskazując na wygaśnięcie </w:t>
      </w:r>
      <w:r w:rsidR="00C77054">
        <w:rPr>
          <w:rFonts w:ascii="Arial Narrow" w:hAnsi="Arial Narrow"/>
          <w:sz w:val="22"/>
          <w:szCs w:val="22"/>
        </w:rPr>
        <w:t>g</w:t>
      </w:r>
      <w:r w:rsidRPr="00722163">
        <w:rPr>
          <w:rFonts w:ascii="Arial Narrow" w:hAnsi="Arial Narrow"/>
          <w:sz w:val="22"/>
          <w:szCs w:val="22"/>
        </w:rPr>
        <w:t>warancji technicznej w</w:t>
      </w:r>
      <w:r w:rsidR="00993321" w:rsidRPr="00722163">
        <w:rPr>
          <w:rFonts w:ascii="Arial Narrow" w:hAnsi="Arial Narrow"/>
          <w:sz w:val="22"/>
          <w:szCs w:val="22"/>
        </w:rPr>
        <w:t xml:space="preserve"> związku z wadliwym wykonaniem u</w:t>
      </w:r>
      <w:r w:rsidRPr="00722163">
        <w:rPr>
          <w:rFonts w:ascii="Arial Narrow" w:hAnsi="Arial Narrow"/>
          <w:sz w:val="22"/>
          <w:szCs w:val="22"/>
        </w:rPr>
        <w:t>sług</w:t>
      </w:r>
      <w:r w:rsidR="00993321" w:rsidRPr="00722163">
        <w:rPr>
          <w:rFonts w:ascii="Arial Narrow" w:hAnsi="Arial Narrow"/>
          <w:sz w:val="22"/>
          <w:szCs w:val="22"/>
        </w:rPr>
        <w:t>, czynności naprawczych, napraw lub przeglądów</w:t>
      </w:r>
      <w:r w:rsidRPr="00722163">
        <w:rPr>
          <w:rFonts w:ascii="Arial Narrow" w:hAnsi="Arial Narrow"/>
          <w:sz w:val="22"/>
          <w:szCs w:val="22"/>
        </w:rPr>
        <w:t xml:space="preserve"> okresow</w:t>
      </w:r>
      <w:r w:rsidR="00993321" w:rsidRPr="00722163">
        <w:rPr>
          <w:rFonts w:ascii="Arial Narrow" w:hAnsi="Arial Narrow"/>
          <w:sz w:val="22"/>
          <w:szCs w:val="22"/>
        </w:rPr>
        <w:t>ych</w:t>
      </w:r>
      <w:r w:rsidRPr="00722163">
        <w:rPr>
          <w:rFonts w:ascii="Arial Narrow" w:hAnsi="Arial Narrow"/>
          <w:sz w:val="22"/>
          <w:szCs w:val="22"/>
        </w:rPr>
        <w:t xml:space="preserve"> przez </w:t>
      </w:r>
      <w:r w:rsidR="00D03FFE">
        <w:rPr>
          <w:rFonts w:ascii="Arial Narrow" w:hAnsi="Arial Narrow"/>
          <w:sz w:val="22"/>
          <w:szCs w:val="22"/>
        </w:rPr>
        <w:t>W</w:t>
      </w:r>
      <w:r w:rsidR="00993321" w:rsidRPr="00722163">
        <w:rPr>
          <w:rFonts w:ascii="Arial Narrow" w:hAnsi="Arial Narrow"/>
          <w:sz w:val="22"/>
          <w:szCs w:val="22"/>
        </w:rPr>
        <w:t>ykonawcę</w:t>
      </w:r>
      <w:r w:rsidRPr="00722163">
        <w:rPr>
          <w:rFonts w:ascii="Arial Narrow" w:hAnsi="Arial Narrow"/>
          <w:sz w:val="22"/>
          <w:szCs w:val="22"/>
        </w:rPr>
        <w:t xml:space="preserve"> lub też użyciem części (materiałów) nie spełniającej norm producenta, </w:t>
      </w:r>
      <w:r w:rsidR="00D03FFE">
        <w:rPr>
          <w:rFonts w:ascii="Arial Narrow" w:hAnsi="Arial Narrow"/>
          <w:sz w:val="22"/>
          <w:szCs w:val="22"/>
        </w:rPr>
        <w:t>W</w:t>
      </w:r>
      <w:r w:rsidR="00522BCE" w:rsidRPr="00722163">
        <w:rPr>
          <w:rFonts w:ascii="Arial Narrow" w:hAnsi="Arial Narrow"/>
          <w:sz w:val="22"/>
          <w:szCs w:val="22"/>
        </w:rPr>
        <w:t>ykonawca</w:t>
      </w:r>
      <w:r w:rsidRPr="00722163">
        <w:rPr>
          <w:rFonts w:ascii="Arial Narrow" w:hAnsi="Arial Narrow"/>
          <w:sz w:val="22"/>
          <w:szCs w:val="22"/>
        </w:rPr>
        <w:t xml:space="preserve"> zobowiązuje się powołać niezależnego rzeczoznawcę, który wyda opinię nie później niż w ciągu 48 godzin i w zależności od ustaleń  rzeczoznawcy </w:t>
      </w:r>
      <w:r w:rsidR="00D03FFE">
        <w:rPr>
          <w:rFonts w:ascii="Arial Narrow" w:hAnsi="Arial Narrow"/>
          <w:sz w:val="22"/>
          <w:szCs w:val="22"/>
        </w:rPr>
        <w:t>W</w:t>
      </w:r>
      <w:r w:rsidR="00522BCE" w:rsidRPr="00722163">
        <w:rPr>
          <w:rFonts w:ascii="Arial Narrow" w:hAnsi="Arial Narrow"/>
          <w:sz w:val="22"/>
          <w:szCs w:val="22"/>
        </w:rPr>
        <w:t>ykonawca</w:t>
      </w:r>
      <w:r w:rsidR="00065163">
        <w:rPr>
          <w:rFonts w:ascii="Arial Narrow" w:hAnsi="Arial Narrow"/>
          <w:sz w:val="22"/>
          <w:szCs w:val="22"/>
        </w:rPr>
        <w:t>:</w:t>
      </w:r>
      <w:r w:rsidRPr="00722163">
        <w:rPr>
          <w:rFonts w:ascii="Arial Narrow" w:hAnsi="Arial Narrow"/>
          <w:sz w:val="22"/>
          <w:szCs w:val="22"/>
        </w:rPr>
        <w:t xml:space="preserve"> przekaże pojazd do naprawy stacji ASO (jeżeli opinia rzeczoznawcy nie będzie wskazywała na wadliwość uprzednio wykonanej przez </w:t>
      </w:r>
      <w:r w:rsidR="00D03FFE">
        <w:rPr>
          <w:rFonts w:ascii="Arial Narrow" w:hAnsi="Arial Narrow"/>
          <w:sz w:val="22"/>
          <w:szCs w:val="22"/>
        </w:rPr>
        <w:t>W</w:t>
      </w:r>
      <w:r w:rsidR="00522BCE" w:rsidRPr="00722163">
        <w:rPr>
          <w:rFonts w:ascii="Arial Narrow" w:hAnsi="Arial Narrow"/>
          <w:sz w:val="22"/>
          <w:szCs w:val="22"/>
        </w:rPr>
        <w:t>ykonawcę</w:t>
      </w:r>
      <w:r w:rsidRPr="00722163">
        <w:rPr>
          <w:rFonts w:ascii="Arial Narrow" w:hAnsi="Arial Narrow"/>
          <w:sz w:val="22"/>
          <w:szCs w:val="22"/>
        </w:rPr>
        <w:t xml:space="preserve"> </w:t>
      </w:r>
      <w:r w:rsidR="00C77054">
        <w:rPr>
          <w:rFonts w:ascii="Arial Narrow" w:hAnsi="Arial Narrow"/>
          <w:sz w:val="22"/>
          <w:szCs w:val="22"/>
        </w:rPr>
        <w:t>u</w:t>
      </w:r>
      <w:r w:rsidRPr="00722163">
        <w:rPr>
          <w:rFonts w:ascii="Arial Narrow" w:hAnsi="Arial Narrow"/>
          <w:sz w:val="22"/>
          <w:szCs w:val="22"/>
        </w:rPr>
        <w:t xml:space="preserve">sługi) lub też </w:t>
      </w:r>
      <w:r w:rsidR="00D03FFE">
        <w:rPr>
          <w:rFonts w:ascii="Arial Narrow" w:hAnsi="Arial Narrow"/>
          <w:sz w:val="22"/>
          <w:szCs w:val="22"/>
        </w:rPr>
        <w:t>W</w:t>
      </w:r>
      <w:r w:rsidR="00522BCE" w:rsidRPr="00722163">
        <w:rPr>
          <w:rFonts w:ascii="Arial Narrow" w:hAnsi="Arial Narrow"/>
          <w:sz w:val="22"/>
          <w:szCs w:val="22"/>
        </w:rPr>
        <w:t xml:space="preserve">ykonawca </w:t>
      </w:r>
      <w:r w:rsidRPr="00722163">
        <w:rPr>
          <w:rFonts w:ascii="Arial Narrow" w:hAnsi="Arial Narrow"/>
          <w:sz w:val="22"/>
          <w:szCs w:val="22"/>
        </w:rPr>
        <w:t xml:space="preserve">wykona na rzecz </w:t>
      </w:r>
      <w:r w:rsidR="00D03FFE">
        <w:rPr>
          <w:rFonts w:ascii="Arial Narrow" w:hAnsi="Arial Narrow"/>
          <w:sz w:val="22"/>
          <w:szCs w:val="22"/>
        </w:rPr>
        <w:t>Z</w:t>
      </w:r>
      <w:r w:rsidR="00522BCE" w:rsidRPr="00722163">
        <w:rPr>
          <w:rFonts w:ascii="Arial Narrow" w:hAnsi="Arial Narrow"/>
          <w:sz w:val="22"/>
          <w:szCs w:val="22"/>
        </w:rPr>
        <w:t>amawiającego nieodpłatnie każdą us</w:t>
      </w:r>
      <w:r w:rsidRPr="00722163">
        <w:rPr>
          <w:rFonts w:ascii="Arial Narrow" w:hAnsi="Arial Narrow"/>
          <w:sz w:val="22"/>
          <w:szCs w:val="22"/>
        </w:rPr>
        <w:t xml:space="preserve">ługę, </w:t>
      </w:r>
      <w:r w:rsidR="00065163">
        <w:rPr>
          <w:rFonts w:ascii="Arial Narrow" w:hAnsi="Arial Narrow"/>
          <w:sz w:val="22"/>
          <w:szCs w:val="22"/>
        </w:rPr>
        <w:t>czynność naprawczą</w:t>
      </w:r>
      <w:r w:rsidR="00522BCE" w:rsidRPr="00722163">
        <w:rPr>
          <w:rFonts w:ascii="Arial Narrow" w:hAnsi="Arial Narrow"/>
          <w:sz w:val="22"/>
          <w:szCs w:val="22"/>
        </w:rPr>
        <w:t xml:space="preserve"> lub n</w:t>
      </w:r>
      <w:r w:rsidRPr="00722163">
        <w:rPr>
          <w:rFonts w:ascii="Arial Narrow" w:hAnsi="Arial Narrow"/>
          <w:sz w:val="22"/>
          <w:szCs w:val="22"/>
        </w:rPr>
        <w:t xml:space="preserve">aprawę, której wykonania odmówił </w:t>
      </w:r>
      <w:r w:rsidR="00C77054">
        <w:rPr>
          <w:rFonts w:ascii="Arial Narrow" w:hAnsi="Arial Narrow"/>
          <w:sz w:val="22"/>
          <w:szCs w:val="22"/>
        </w:rPr>
        <w:t>g</w:t>
      </w:r>
      <w:r w:rsidRPr="00722163">
        <w:rPr>
          <w:rFonts w:ascii="Arial Narrow" w:hAnsi="Arial Narrow"/>
          <w:sz w:val="22"/>
          <w:szCs w:val="22"/>
        </w:rPr>
        <w:t xml:space="preserve">warant w związku z uprzednią wadliwie wykonaną przez </w:t>
      </w:r>
      <w:r w:rsidR="00D03FFE">
        <w:rPr>
          <w:rFonts w:ascii="Arial Narrow" w:hAnsi="Arial Narrow"/>
          <w:sz w:val="22"/>
          <w:szCs w:val="22"/>
        </w:rPr>
        <w:t>W</w:t>
      </w:r>
      <w:r w:rsidR="00522BCE" w:rsidRPr="00722163">
        <w:rPr>
          <w:rFonts w:ascii="Arial Narrow" w:hAnsi="Arial Narrow"/>
          <w:sz w:val="22"/>
          <w:szCs w:val="22"/>
        </w:rPr>
        <w:t>ykonawcę</w:t>
      </w:r>
      <w:r w:rsidRPr="00722163">
        <w:rPr>
          <w:rFonts w:ascii="Arial Narrow" w:hAnsi="Arial Narrow"/>
          <w:sz w:val="22"/>
          <w:szCs w:val="22"/>
        </w:rPr>
        <w:t xml:space="preserve"> </w:t>
      </w:r>
      <w:r w:rsidR="00522BCE" w:rsidRPr="00722163">
        <w:rPr>
          <w:rFonts w:ascii="Arial Narrow" w:hAnsi="Arial Narrow"/>
          <w:sz w:val="22"/>
          <w:szCs w:val="22"/>
        </w:rPr>
        <w:t>u</w:t>
      </w:r>
      <w:r w:rsidRPr="00722163">
        <w:rPr>
          <w:rFonts w:ascii="Arial Narrow" w:hAnsi="Arial Narrow"/>
          <w:sz w:val="22"/>
          <w:szCs w:val="22"/>
        </w:rPr>
        <w:t>sługą</w:t>
      </w:r>
      <w:r w:rsidR="00522BCE" w:rsidRPr="00722163">
        <w:rPr>
          <w:rFonts w:ascii="Arial Narrow" w:hAnsi="Arial Narrow"/>
          <w:sz w:val="22"/>
          <w:szCs w:val="22"/>
        </w:rPr>
        <w:t>.</w:t>
      </w:r>
    </w:p>
    <w:p w14:paraId="63566072" w14:textId="52B102EA" w:rsidR="005C5606" w:rsidRPr="00722163" w:rsidRDefault="005C5606" w:rsidP="00C77054">
      <w:pPr>
        <w:pStyle w:val="Akapitzlist"/>
        <w:numPr>
          <w:ilvl w:val="0"/>
          <w:numId w:val="38"/>
        </w:numPr>
        <w:spacing w:after="60" w:line="264" w:lineRule="auto"/>
        <w:ind w:left="568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722163">
        <w:rPr>
          <w:rFonts w:ascii="Arial Narrow" w:hAnsi="Arial Narrow"/>
          <w:sz w:val="22"/>
          <w:szCs w:val="22"/>
        </w:rPr>
        <w:t xml:space="preserve">W przypadku wypowiedzenia, rozwiązania, odstąpienia przez </w:t>
      </w:r>
      <w:r w:rsidR="00C77054">
        <w:rPr>
          <w:rFonts w:ascii="Arial Narrow" w:hAnsi="Arial Narrow"/>
          <w:sz w:val="22"/>
          <w:szCs w:val="22"/>
        </w:rPr>
        <w:t>g</w:t>
      </w:r>
      <w:r w:rsidRPr="00722163">
        <w:rPr>
          <w:rFonts w:ascii="Arial Narrow" w:hAnsi="Arial Narrow"/>
          <w:sz w:val="22"/>
          <w:szCs w:val="22"/>
        </w:rPr>
        <w:t xml:space="preserve">waranta lub wygaśnięcia </w:t>
      </w:r>
      <w:r w:rsidR="00C77054">
        <w:rPr>
          <w:rFonts w:ascii="Arial Narrow" w:hAnsi="Arial Narrow"/>
          <w:sz w:val="22"/>
          <w:szCs w:val="22"/>
        </w:rPr>
        <w:t>g</w:t>
      </w:r>
      <w:r w:rsidRPr="00722163">
        <w:rPr>
          <w:rFonts w:ascii="Arial Narrow" w:hAnsi="Arial Narrow"/>
          <w:sz w:val="22"/>
          <w:szCs w:val="22"/>
        </w:rPr>
        <w:t xml:space="preserve">warancji technicznej </w:t>
      </w:r>
      <w:r w:rsidR="00C77054">
        <w:rPr>
          <w:rFonts w:ascii="Arial Narrow" w:hAnsi="Arial Narrow"/>
          <w:sz w:val="22"/>
          <w:szCs w:val="22"/>
        </w:rPr>
        <w:br/>
      </w:r>
      <w:r w:rsidRPr="00722163">
        <w:rPr>
          <w:rFonts w:ascii="Arial Narrow" w:hAnsi="Arial Narrow"/>
          <w:sz w:val="22"/>
          <w:szCs w:val="22"/>
        </w:rPr>
        <w:t xml:space="preserve">z powodu uznania przez </w:t>
      </w:r>
      <w:r w:rsidR="00C77054">
        <w:rPr>
          <w:rFonts w:ascii="Arial Narrow" w:hAnsi="Arial Narrow"/>
          <w:sz w:val="22"/>
          <w:szCs w:val="22"/>
        </w:rPr>
        <w:t>g</w:t>
      </w:r>
      <w:r w:rsidRPr="00722163">
        <w:rPr>
          <w:rFonts w:ascii="Arial Narrow" w:hAnsi="Arial Narrow"/>
          <w:sz w:val="22"/>
          <w:szCs w:val="22"/>
        </w:rPr>
        <w:t xml:space="preserve">waranta, że </w:t>
      </w:r>
      <w:r w:rsidR="00C77054">
        <w:rPr>
          <w:rFonts w:ascii="Arial Narrow" w:hAnsi="Arial Narrow"/>
          <w:sz w:val="22"/>
          <w:szCs w:val="22"/>
        </w:rPr>
        <w:t>u</w:t>
      </w:r>
      <w:r w:rsidRPr="00722163">
        <w:rPr>
          <w:rFonts w:ascii="Arial Narrow" w:hAnsi="Arial Narrow"/>
          <w:sz w:val="22"/>
          <w:szCs w:val="22"/>
        </w:rPr>
        <w:t xml:space="preserve">sługa, </w:t>
      </w:r>
      <w:r w:rsidR="00C77054">
        <w:rPr>
          <w:rFonts w:ascii="Arial Narrow" w:hAnsi="Arial Narrow"/>
          <w:sz w:val="22"/>
          <w:szCs w:val="22"/>
        </w:rPr>
        <w:t>c</w:t>
      </w:r>
      <w:r w:rsidRPr="00722163">
        <w:rPr>
          <w:rFonts w:ascii="Arial Narrow" w:hAnsi="Arial Narrow"/>
          <w:sz w:val="22"/>
          <w:szCs w:val="22"/>
        </w:rPr>
        <w:t xml:space="preserve">zynność naprawcza, </w:t>
      </w:r>
      <w:r w:rsidR="00C77054">
        <w:rPr>
          <w:rFonts w:ascii="Arial Narrow" w:hAnsi="Arial Narrow"/>
          <w:sz w:val="22"/>
          <w:szCs w:val="22"/>
        </w:rPr>
        <w:t>n</w:t>
      </w:r>
      <w:r w:rsidRPr="00722163">
        <w:rPr>
          <w:rFonts w:ascii="Arial Narrow" w:hAnsi="Arial Narrow"/>
          <w:sz w:val="22"/>
          <w:szCs w:val="22"/>
        </w:rPr>
        <w:t xml:space="preserve">aprawa lub </w:t>
      </w:r>
      <w:r w:rsidR="00C77054">
        <w:rPr>
          <w:rFonts w:ascii="Arial Narrow" w:hAnsi="Arial Narrow"/>
          <w:sz w:val="22"/>
          <w:szCs w:val="22"/>
        </w:rPr>
        <w:t>p</w:t>
      </w:r>
      <w:r w:rsidRPr="00722163">
        <w:rPr>
          <w:rFonts w:ascii="Arial Narrow" w:hAnsi="Arial Narrow"/>
          <w:sz w:val="22"/>
          <w:szCs w:val="22"/>
        </w:rPr>
        <w:t>rzegląd okresowy zostały wy</w:t>
      </w:r>
      <w:r w:rsidRPr="00722163">
        <w:rPr>
          <w:rFonts w:ascii="Arial Narrow" w:hAnsi="Arial Narrow"/>
          <w:sz w:val="22"/>
          <w:szCs w:val="22"/>
        </w:rPr>
        <w:lastRenderedPageBreak/>
        <w:t xml:space="preserve">konane przez </w:t>
      </w:r>
      <w:r w:rsidR="006614DB">
        <w:rPr>
          <w:rFonts w:ascii="Arial Narrow" w:hAnsi="Arial Narrow"/>
          <w:sz w:val="22"/>
          <w:szCs w:val="22"/>
        </w:rPr>
        <w:t>W</w:t>
      </w:r>
      <w:r w:rsidRPr="00722163">
        <w:rPr>
          <w:rFonts w:ascii="Arial Narrow" w:hAnsi="Arial Narrow"/>
          <w:sz w:val="22"/>
          <w:szCs w:val="22"/>
        </w:rPr>
        <w:t xml:space="preserve">ykonawcę niezgodnie z wymogami producenta lub też użyciem części (materiałów) nie spełniających norm producenta, </w:t>
      </w:r>
      <w:r w:rsidR="006614DB">
        <w:rPr>
          <w:rFonts w:ascii="Arial Narrow" w:hAnsi="Arial Narrow"/>
          <w:sz w:val="22"/>
          <w:szCs w:val="22"/>
        </w:rPr>
        <w:t>W</w:t>
      </w:r>
      <w:r w:rsidRPr="00722163">
        <w:rPr>
          <w:rFonts w:ascii="Arial Narrow" w:hAnsi="Arial Narrow"/>
          <w:sz w:val="22"/>
          <w:szCs w:val="22"/>
        </w:rPr>
        <w:t xml:space="preserve">ykonawca zobowiązany będzie wykonywać na rzecz </w:t>
      </w:r>
      <w:r w:rsidR="006614DB">
        <w:rPr>
          <w:rFonts w:ascii="Arial Narrow" w:hAnsi="Arial Narrow"/>
          <w:sz w:val="22"/>
          <w:szCs w:val="22"/>
        </w:rPr>
        <w:t>Z</w:t>
      </w:r>
      <w:r w:rsidRPr="00722163">
        <w:rPr>
          <w:rFonts w:ascii="Arial Narrow" w:hAnsi="Arial Narrow"/>
          <w:sz w:val="22"/>
          <w:szCs w:val="22"/>
        </w:rPr>
        <w:t xml:space="preserve">amawiającego wszelkie usługi, </w:t>
      </w:r>
      <w:r w:rsidR="00C77054">
        <w:rPr>
          <w:rFonts w:ascii="Arial Narrow" w:hAnsi="Arial Narrow"/>
          <w:sz w:val="22"/>
          <w:szCs w:val="22"/>
        </w:rPr>
        <w:t>c</w:t>
      </w:r>
      <w:r w:rsidRPr="00722163">
        <w:rPr>
          <w:rFonts w:ascii="Arial Narrow" w:hAnsi="Arial Narrow"/>
          <w:sz w:val="22"/>
          <w:szCs w:val="22"/>
        </w:rPr>
        <w:t xml:space="preserve">zynności naprawcze oraz </w:t>
      </w:r>
      <w:r w:rsidR="00C77054">
        <w:rPr>
          <w:rFonts w:ascii="Arial Narrow" w:hAnsi="Arial Narrow"/>
          <w:sz w:val="22"/>
          <w:szCs w:val="22"/>
        </w:rPr>
        <w:t>n</w:t>
      </w:r>
      <w:r w:rsidRPr="00722163">
        <w:rPr>
          <w:rFonts w:ascii="Arial Narrow" w:hAnsi="Arial Narrow"/>
          <w:sz w:val="22"/>
          <w:szCs w:val="22"/>
        </w:rPr>
        <w:t xml:space="preserve">aprawy, do jakich zobowiązany był </w:t>
      </w:r>
      <w:r w:rsidR="00C77054">
        <w:rPr>
          <w:rFonts w:ascii="Arial Narrow" w:hAnsi="Arial Narrow"/>
          <w:sz w:val="22"/>
          <w:szCs w:val="22"/>
        </w:rPr>
        <w:t>g</w:t>
      </w:r>
      <w:r w:rsidRPr="00722163">
        <w:rPr>
          <w:rFonts w:ascii="Arial Narrow" w:hAnsi="Arial Narrow"/>
          <w:sz w:val="22"/>
          <w:szCs w:val="22"/>
        </w:rPr>
        <w:t xml:space="preserve">warant na podstawie umowy </w:t>
      </w:r>
      <w:r w:rsidR="00C77054">
        <w:rPr>
          <w:rFonts w:ascii="Arial Narrow" w:hAnsi="Arial Narrow"/>
          <w:sz w:val="22"/>
          <w:szCs w:val="22"/>
        </w:rPr>
        <w:t>g</w:t>
      </w:r>
      <w:r w:rsidRPr="00722163">
        <w:rPr>
          <w:rFonts w:ascii="Arial Narrow" w:hAnsi="Arial Narrow"/>
          <w:sz w:val="22"/>
          <w:szCs w:val="22"/>
        </w:rPr>
        <w:t>warancji technicznej, na identycznych warunkach.</w:t>
      </w:r>
    </w:p>
    <w:p w14:paraId="03BEE091" w14:textId="62F47A34" w:rsidR="005C5606" w:rsidRPr="00722163" w:rsidRDefault="005C5606" w:rsidP="00C77054">
      <w:pPr>
        <w:pStyle w:val="Akapitzlist"/>
        <w:numPr>
          <w:ilvl w:val="0"/>
          <w:numId w:val="38"/>
        </w:numPr>
        <w:spacing w:after="60" w:line="264" w:lineRule="auto"/>
        <w:ind w:left="568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722163">
        <w:rPr>
          <w:rFonts w:ascii="Arial Narrow" w:hAnsi="Arial Narrow"/>
          <w:sz w:val="22"/>
          <w:szCs w:val="22"/>
        </w:rPr>
        <w:t>Należyte wykonanie zobowiązania, o którym mow</w:t>
      </w:r>
      <w:r w:rsidR="006614DB">
        <w:rPr>
          <w:rFonts w:ascii="Arial Narrow" w:hAnsi="Arial Narrow"/>
          <w:sz w:val="22"/>
          <w:szCs w:val="22"/>
        </w:rPr>
        <w:t xml:space="preserve">a w </w:t>
      </w:r>
      <w:proofErr w:type="spellStart"/>
      <w:r w:rsidR="006614DB">
        <w:rPr>
          <w:rFonts w:ascii="Arial Narrow" w:hAnsi="Arial Narrow"/>
          <w:sz w:val="22"/>
          <w:szCs w:val="22"/>
        </w:rPr>
        <w:t>ppkt</w:t>
      </w:r>
      <w:proofErr w:type="spellEnd"/>
      <w:r w:rsidR="002B5549">
        <w:rPr>
          <w:rFonts w:ascii="Arial Narrow" w:hAnsi="Arial Narrow"/>
          <w:sz w:val="22"/>
          <w:szCs w:val="22"/>
        </w:rPr>
        <w:t xml:space="preserve"> d</w:t>
      </w:r>
      <w:r w:rsidR="00453621">
        <w:rPr>
          <w:rFonts w:ascii="Arial Narrow" w:hAnsi="Arial Narrow"/>
          <w:sz w:val="22"/>
          <w:szCs w:val="22"/>
        </w:rPr>
        <w:t>) oraz e)</w:t>
      </w:r>
      <w:r w:rsidRPr="00722163">
        <w:rPr>
          <w:rFonts w:ascii="Arial Narrow" w:hAnsi="Arial Narrow"/>
          <w:sz w:val="22"/>
          <w:szCs w:val="22"/>
        </w:rPr>
        <w:t xml:space="preserve"> oznacza wykonywanie </w:t>
      </w:r>
      <w:r w:rsidR="00C77054">
        <w:rPr>
          <w:rFonts w:ascii="Arial Narrow" w:hAnsi="Arial Narrow"/>
          <w:sz w:val="22"/>
          <w:szCs w:val="22"/>
        </w:rPr>
        <w:t>u</w:t>
      </w:r>
      <w:r w:rsidRPr="00722163">
        <w:rPr>
          <w:rFonts w:ascii="Arial Narrow" w:hAnsi="Arial Narrow"/>
          <w:sz w:val="22"/>
          <w:szCs w:val="22"/>
        </w:rPr>
        <w:t xml:space="preserve">sług, </w:t>
      </w:r>
      <w:r w:rsidR="00C77054">
        <w:rPr>
          <w:rFonts w:ascii="Arial Narrow" w:hAnsi="Arial Narrow"/>
          <w:sz w:val="22"/>
          <w:szCs w:val="22"/>
        </w:rPr>
        <w:t>c</w:t>
      </w:r>
      <w:r w:rsidRPr="00722163">
        <w:rPr>
          <w:rFonts w:ascii="Arial Narrow" w:hAnsi="Arial Narrow"/>
          <w:sz w:val="22"/>
          <w:szCs w:val="22"/>
        </w:rPr>
        <w:t xml:space="preserve">zynności naprawczych oraz </w:t>
      </w:r>
      <w:r w:rsidR="00C77054">
        <w:rPr>
          <w:rFonts w:ascii="Arial Narrow" w:hAnsi="Arial Narrow"/>
          <w:sz w:val="22"/>
          <w:szCs w:val="22"/>
        </w:rPr>
        <w:t>n</w:t>
      </w:r>
      <w:r w:rsidRPr="00722163">
        <w:rPr>
          <w:rFonts w:ascii="Arial Narrow" w:hAnsi="Arial Narrow"/>
          <w:sz w:val="22"/>
          <w:szCs w:val="22"/>
        </w:rPr>
        <w:t xml:space="preserve">apraw w takim zakresie oraz na takich samych warunkach finansowych jak wynika to </w:t>
      </w:r>
      <w:r w:rsidR="00C77054">
        <w:rPr>
          <w:rFonts w:ascii="Arial Narrow" w:hAnsi="Arial Narrow"/>
          <w:sz w:val="22"/>
          <w:szCs w:val="22"/>
        </w:rPr>
        <w:br/>
      </w:r>
      <w:r w:rsidRPr="00722163">
        <w:rPr>
          <w:rFonts w:ascii="Arial Narrow" w:hAnsi="Arial Narrow"/>
          <w:sz w:val="22"/>
          <w:szCs w:val="22"/>
        </w:rPr>
        <w:t xml:space="preserve">z umowy </w:t>
      </w:r>
      <w:r w:rsidR="00C77054">
        <w:rPr>
          <w:rFonts w:ascii="Arial Narrow" w:hAnsi="Arial Narrow"/>
          <w:sz w:val="22"/>
          <w:szCs w:val="22"/>
        </w:rPr>
        <w:t>g</w:t>
      </w:r>
      <w:r w:rsidRPr="00722163">
        <w:rPr>
          <w:rFonts w:ascii="Arial Narrow" w:hAnsi="Arial Narrow"/>
          <w:sz w:val="22"/>
          <w:szCs w:val="22"/>
        </w:rPr>
        <w:t xml:space="preserve">warancji technicznej, która została wypowiedziana, rozwiązana przez </w:t>
      </w:r>
      <w:r w:rsidR="00C77054">
        <w:rPr>
          <w:rFonts w:ascii="Arial Narrow" w:hAnsi="Arial Narrow"/>
          <w:sz w:val="22"/>
          <w:szCs w:val="22"/>
        </w:rPr>
        <w:t>g</w:t>
      </w:r>
      <w:r w:rsidRPr="00722163">
        <w:rPr>
          <w:rFonts w:ascii="Arial Narrow" w:hAnsi="Arial Narrow"/>
          <w:sz w:val="22"/>
          <w:szCs w:val="22"/>
        </w:rPr>
        <w:t xml:space="preserve">waranta lub wygasła. Wykonawca zobowiązany jest do wykonywania </w:t>
      </w:r>
      <w:r w:rsidR="00C77054">
        <w:rPr>
          <w:rFonts w:ascii="Arial Narrow" w:hAnsi="Arial Narrow"/>
          <w:sz w:val="22"/>
          <w:szCs w:val="22"/>
        </w:rPr>
        <w:t>u</w:t>
      </w:r>
      <w:r w:rsidRPr="00722163">
        <w:rPr>
          <w:rFonts w:ascii="Arial Narrow" w:hAnsi="Arial Narrow"/>
          <w:sz w:val="22"/>
          <w:szCs w:val="22"/>
        </w:rPr>
        <w:t xml:space="preserve">sług, </w:t>
      </w:r>
      <w:r w:rsidR="00C77054">
        <w:rPr>
          <w:rFonts w:ascii="Arial Narrow" w:hAnsi="Arial Narrow"/>
          <w:sz w:val="22"/>
          <w:szCs w:val="22"/>
        </w:rPr>
        <w:t>c</w:t>
      </w:r>
      <w:r w:rsidRPr="00722163">
        <w:rPr>
          <w:rFonts w:ascii="Arial Narrow" w:hAnsi="Arial Narrow"/>
          <w:sz w:val="22"/>
          <w:szCs w:val="22"/>
        </w:rPr>
        <w:t xml:space="preserve">zynności naprawczych oraz </w:t>
      </w:r>
      <w:r w:rsidR="00C77054">
        <w:rPr>
          <w:rFonts w:ascii="Arial Narrow" w:hAnsi="Arial Narrow"/>
          <w:sz w:val="22"/>
          <w:szCs w:val="22"/>
        </w:rPr>
        <w:t>n</w:t>
      </w:r>
      <w:r w:rsidRPr="00722163">
        <w:rPr>
          <w:rFonts w:ascii="Arial Narrow" w:hAnsi="Arial Narrow"/>
          <w:sz w:val="22"/>
          <w:szCs w:val="22"/>
        </w:rPr>
        <w:t xml:space="preserve">apraw, o których mowa w </w:t>
      </w:r>
      <w:proofErr w:type="spellStart"/>
      <w:r w:rsidR="00C77054">
        <w:rPr>
          <w:rFonts w:ascii="Arial Narrow" w:hAnsi="Arial Narrow"/>
          <w:sz w:val="22"/>
          <w:szCs w:val="22"/>
        </w:rPr>
        <w:t>ppk</w:t>
      </w:r>
      <w:r w:rsidR="006614DB">
        <w:rPr>
          <w:rFonts w:ascii="Arial Narrow" w:hAnsi="Arial Narrow"/>
          <w:sz w:val="22"/>
          <w:szCs w:val="22"/>
        </w:rPr>
        <w:t>t</w:t>
      </w:r>
      <w:proofErr w:type="spellEnd"/>
      <w:r w:rsidR="006614DB">
        <w:rPr>
          <w:rFonts w:ascii="Arial Narrow" w:hAnsi="Arial Narrow"/>
          <w:sz w:val="22"/>
          <w:szCs w:val="22"/>
        </w:rPr>
        <w:t xml:space="preserve"> </w:t>
      </w:r>
      <w:r w:rsidR="002B5549">
        <w:rPr>
          <w:rFonts w:ascii="Arial Narrow" w:hAnsi="Arial Narrow"/>
          <w:sz w:val="22"/>
          <w:szCs w:val="22"/>
        </w:rPr>
        <w:t>d</w:t>
      </w:r>
      <w:r w:rsidR="00453621">
        <w:rPr>
          <w:rFonts w:ascii="Arial Narrow" w:hAnsi="Arial Narrow"/>
          <w:sz w:val="22"/>
          <w:szCs w:val="22"/>
        </w:rPr>
        <w:t>)</w:t>
      </w:r>
      <w:r w:rsidR="00C77054">
        <w:rPr>
          <w:rFonts w:ascii="Arial Narrow" w:hAnsi="Arial Narrow"/>
          <w:sz w:val="22"/>
          <w:szCs w:val="22"/>
        </w:rPr>
        <w:br/>
      </w:r>
      <w:r w:rsidRPr="00722163">
        <w:rPr>
          <w:rFonts w:ascii="Arial Narrow" w:hAnsi="Arial Narrow"/>
          <w:sz w:val="22"/>
          <w:szCs w:val="22"/>
        </w:rPr>
        <w:t xml:space="preserve">i </w:t>
      </w:r>
      <w:r w:rsidR="002B5549">
        <w:rPr>
          <w:rFonts w:ascii="Arial Narrow" w:hAnsi="Arial Narrow"/>
          <w:sz w:val="22"/>
          <w:szCs w:val="22"/>
        </w:rPr>
        <w:t>e</w:t>
      </w:r>
      <w:r w:rsidR="00453621">
        <w:rPr>
          <w:rFonts w:ascii="Arial Narrow" w:hAnsi="Arial Narrow"/>
          <w:sz w:val="22"/>
          <w:szCs w:val="22"/>
        </w:rPr>
        <w:t>)</w:t>
      </w:r>
      <w:r w:rsidRPr="00722163">
        <w:rPr>
          <w:rFonts w:ascii="Arial Narrow" w:hAnsi="Arial Narrow"/>
          <w:sz w:val="22"/>
          <w:szCs w:val="22"/>
        </w:rPr>
        <w:t xml:space="preserve"> od dnia wygaśnięcia </w:t>
      </w:r>
      <w:r w:rsidR="00C77054">
        <w:rPr>
          <w:rFonts w:ascii="Arial Narrow" w:hAnsi="Arial Narrow"/>
          <w:sz w:val="22"/>
          <w:szCs w:val="22"/>
        </w:rPr>
        <w:t>g</w:t>
      </w:r>
      <w:r w:rsidRPr="00722163">
        <w:rPr>
          <w:rFonts w:ascii="Arial Narrow" w:hAnsi="Arial Narrow"/>
          <w:sz w:val="22"/>
          <w:szCs w:val="22"/>
        </w:rPr>
        <w:t xml:space="preserve">warancji technicznej w przypadku gdyby umowa </w:t>
      </w:r>
      <w:r w:rsidR="00C77054">
        <w:rPr>
          <w:rFonts w:ascii="Arial Narrow" w:hAnsi="Arial Narrow"/>
          <w:sz w:val="22"/>
          <w:szCs w:val="22"/>
        </w:rPr>
        <w:t>g</w:t>
      </w:r>
      <w:r w:rsidRPr="00722163">
        <w:rPr>
          <w:rFonts w:ascii="Arial Narrow" w:hAnsi="Arial Narrow"/>
          <w:sz w:val="22"/>
          <w:szCs w:val="22"/>
        </w:rPr>
        <w:t>warancji technicznej nie została wypowiedziana, rozwiązana lub nie wygasłaby.</w:t>
      </w:r>
    </w:p>
    <w:p w14:paraId="4CB9C469" w14:textId="3B2F60A6" w:rsidR="005C5606" w:rsidRPr="00B61AED" w:rsidRDefault="005C5606" w:rsidP="00437A79">
      <w:pPr>
        <w:pStyle w:val="Akapitzlist"/>
        <w:numPr>
          <w:ilvl w:val="0"/>
          <w:numId w:val="38"/>
        </w:numPr>
        <w:spacing w:after="200" w:line="264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 w:rsidRPr="00722163">
        <w:rPr>
          <w:rFonts w:ascii="Arial Narrow" w:hAnsi="Arial Narrow"/>
          <w:sz w:val="22"/>
          <w:szCs w:val="22"/>
        </w:rPr>
        <w:t>W przypadku</w:t>
      </w:r>
      <w:r w:rsidR="00A465F7">
        <w:rPr>
          <w:rFonts w:ascii="Arial Narrow" w:hAnsi="Arial Narrow"/>
          <w:sz w:val="22"/>
          <w:szCs w:val="22"/>
        </w:rPr>
        <w:t>,</w:t>
      </w:r>
      <w:r w:rsidRPr="00722163">
        <w:rPr>
          <w:rFonts w:ascii="Arial Narrow" w:hAnsi="Arial Narrow"/>
          <w:sz w:val="22"/>
          <w:szCs w:val="22"/>
        </w:rPr>
        <w:t xml:space="preserve"> gdy </w:t>
      </w:r>
      <w:r w:rsidR="00C77054">
        <w:rPr>
          <w:rFonts w:ascii="Arial Narrow" w:hAnsi="Arial Narrow"/>
          <w:sz w:val="22"/>
          <w:szCs w:val="22"/>
        </w:rPr>
        <w:t>g</w:t>
      </w:r>
      <w:r w:rsidRPr="00722163">
        <w:rPr>
          <w:rFonts w:ascii="Arial Narrow" w:hAnsi="Arial Narrow"/>
          <w:sz w:val="22"/>
          <w:szCs w:val="22"/>
        </w:rPr>
        <w:t xml:space="preserve">warant odmówi wykonania </w:t>
      </w:r>
      <w:r w:rsidR="00C77054">
        <w:rPr>
          <w:rFonts w:ascii="Arial Narrow" w:hAnsi="Arial Narrow"/>
          <w:sz w:val="22"/>
          <w:szCs w:val="22"/>
        </w:rPr>
        <w:t>u</w:t>
      </w:r>
      <w:r w:rsidRPr="00722163">
        <w:rPr>
          <w:rFonts w:ascii="Arial Narrow" w:hAnsi="Arial Narrow"/>
          <w:sz w:val="22"/>
          <w:szCs w:val="22"/>
        </w:rPr>
        <w:t xml:space="preserve">sługi, </w:t>
      </w:r>
      <w:r w:rsidR="00C77054">
        <w:rPr>
          <w:rFonts w:ascii="Arial Narrow" w:hAnsi="Arial Narrow"/>
          <w:sz w:val="22"/>
          <w:szCs w:val="22"/>
        </w:rPr>
        <w:t>c</w:t>
      </w:r>
      <w:r w:rsidRPr="00722163">
        <w:rPr>
          <w:rFonts w:ascii="Arial Narrow" w:hAnsi="Arial Narrow"/>
          <w:sz w:val="22"/>
          <w:szCs w:val="22"/>
        </w:rPr>
        <w:t xml:space="preserve">zynności naprawczej lub </w:t>
      </w:r>
      <w:r w:rsidR="00C77054">
        <w:rPr>
          <w:rFonts w:ascii="Arial Narrow" w:hAnsi="Arial Narrow"/>
          <w:sz w:val="22"/>
          <w:szCs w:val="22"/>
        </w:rPr>
        <w:t>n</w:t>
      </w:r>
      <w:r w:rsidRPr="00722163">
        <w:rPr>
          <w:rFonts w:ascii="Arial Narrow" w:hAnsi="Arial Narrow"/>
          <w:sz w:val="22"/>
          <w:szCs w:val="22"/>
        </w:rPr>
        <w:t xml:space="preserve">aprawy, do której wykonania zobowiązany był na podstawie </w:t>
      </w:r>
      <w:r w:rsidR="00C77054">
        <w:rPr>
          <w:rFonts w:ascii="Arial Narrow" w:hAnsi="Arial Narrow"/>
          <w:sz w:val="22"/>
          <w:szCs w:val="22"/>
        </w:rPr>
        <w:t>g</w:t>
      </w:r>
      <w:r w:rsidRPr="00722163">
        <w:rPr>
          <w:rFonts w:ascii="Arial Narrow" w:hAnsi="Arial Narrow"/>
          <w:sz w:val="22"/>
          <w:szCs w:val="22"/>
        </w:rPr>
        <w:t xml:space="preserve">warancji technicznej, a konieczność wykonywania </w:t>
      </w:r>
      <w:r w:rsidR="00C77054">
        <w:rPr>
          <w:rFonts w:ascii="Arial Narrow" w:hAnsi="Arial Narrow"/>
          <w:sz w:val="22"/>
          <w:szCs w:val="22"/>
        </w:rPr>
        <w:t>u</w:t>
      </w:r>
      <w:r w:rsidRPr="00722163">
        <w:rPr>
          <w:rFonts w:ascii="Arial Narrow" w:hAnsi="Arial Narrow"/>
          <w:sz w:val="22"/>
          <w:szCs w:val="22"/>
        </w:rPr>
        <w:t xml:space="preserve">sługi, </w:t>
      </w:r>
      <w:r w:rsidR="00C77054">
        <w:rPr>
          <w:rFonts w:ascii="Arial Narrow" w:hAnsi="Arial Narrow"/>
          <w:sz w:val="22"/>
          <w:szCs w:val="22"/>
        </w:rPr>
        <w:t>c</w:t>
      </w:r>
      <w:r w:rsidRPr="00722163">
        <w:rPr>
          <w:rFonts w:ascii="Arial Narrow" w:hAnsi="Arial Narrow"/>
          <w:sz w:val="22"/>
          <w:szCs w:val="22"/>
        </w:rPr>
        <w:t xml:space="preserve">zynności naprawczej, </w:t>
      </w:r>
      <w:r w:rsidR="00C77054">
        <w:rPr>
          <w:rFonts w:ascii="Arial Narrow" w:hAnsi="Arial Narrow"/>
          <w:sz w:val="22"/>
          <w:szCs w:val="22"/>
        </w:rPr>
        <w:t>n</w:t>
      </w:r>
      <w:r w:rsidRPr="00722163">
        <w:rPr>
          <w:rFonts w:ascii="Arial Narrow" w:hAnsi="Arial Narrow"/>
          <w:sz w:val="22"/>
          <w:szCs w:val="22"/>
        </w:rPr>
        <w:t xml:space="preserve">aprawy lub innej usługi będzie spowodowana nienależytym wykonaniem </w:t>
      </w:r>
      <w:r w:rsidR="00C77054">
        <w:rPr>
          <w:rFonts w:ascii="Arial Narrow" w:hAnsi="Arial Narrow"/>
          <w:sz w:val="22"/>
          <w:szCs w:val="22"/>
        </w:rPr>
        <w:t>u</w:t>
      </w:r>
      <w:r w:rsidRPr="00722163">
        <w:rPr>
          <w:rFonts w:ascii="Arial Narrow" w:hAnsi="Arial Narrow"/>
          <w:sz w:val="22"/>
          <w:szCs w:val="22"/>
        </w:rPr>
        <w:t xml:space="preserve">sługi, </w:t>
      </w:r>
      <w:r w:rsidR="00C77054">
        <w:rPr>
          <w:rFonts w:ascii="Arial Narrow" w:hAnsi="Arial Narrow"/>
          <w:sz w:val="22"/>
          <w:szCs w:val="22"/>
        </w:rPr>
        <w:t>c</w:t>
      </w:r>
      <w:r w:rsidRPr="00722163">
        <w:rPr>
          <w:rFonts w:ascii="Arial Narrow" w:hAnsi="Arial Narrow"/>
          <w:sz w:val="22"/>
          <w:szCs w:val="22"/>
        </w:rPr>
        <w:t xml:space="preserve">zynności naprawczej, </w:t>
      </w:r>
      <w:r w:rsidR="00C77054">
        <w:rPr>
          <w:rFonts w:ascii="Arial Narrow" w:hAnsi="Arial Narrow"/>
          <w:sz w:val="22"/>
          <w:szCs w:val="22"/>
        </w:rPr>
        <w:t>n</w:t>
      </w:r>
      <w:r w:rsidRPr="00722163">
        <w:rPr>
          <w:rFonts w:ascii="Arial Narrow" w:hAnsi="Arial Narrow"/>
          <w:sz w:val="22"/>
          <w:szCs w:val="22"/>
        </w:rPr>
        <w:t xml:space="preserve">aprawy lub </w:t>
      </w:r>
      <w:r w:rsidR="00C77054">
        <w:rPr>
          <w:rFonts w:ascii="Arial Narrow" w:hAnsi="Arial Narrow"/>
          <w:sz w:val="22"/>
          <w:szCs w:val="22"/>
        </w:rPr>
        <w:t>p</w:t>
      </w:r>
      <w:r w:rsidRPr="00722163">
        <w:rPr>
          <w:rFonts w:ascii="Arial Narrow" w:hAnsi="Arial Narrow"/>
          <w:sz w:val="22"/>
          <w:szCs w:val="22"/>
        </w:rPr>
        <w:t xml:space="preserve">rzeglądu technicznego przez </w:t>
      </w:r>
      <w:r w:rsidR="006614DB">
        <w:rPr>
          <w:rFonts w:ascii="Arial Narrow" w:hAnsi="Arial Narrow"/>
          <w:sz w:val="22"/>
          <w:szCs w:val="22"/>
        </w:rPr>
        <w:t>W</w:t>
      </w:r>
      <w:r w:rsidRPr="00722163">
        <w:rPr>
          <w:rFonts w:ascii="Arial Narrow" w:hAnsi="Arial Narrow"/>
          <w:sz w:val="22"/>
          <w:szCs w:val="22"/>
        </w:rPr>
        <w:t xml:space="preserve">ykonawcę, </w:t>
      </w:r>
      <w:r w:rsidR="006614DB">
        <w:rPr>
          <w:rFonts w:ascii="Arial Narrow" w:hAnsi="Arial Narrow"/>
          <w:sz w:val="22"/>
          <w:szCs w:val="22"/>
        </w:rPr>
        <w:t>W</w:t>
      </w:r>
      <w:r w:rsidRPr="00722163">
        <w:rPr>
          <w:rFonts w:ascii="Arial Narrow" w:hAnsi="Arial Narrow"/>
          <w:sz w:val="22"/>
          <w:szCs w:val="22"/>
        </w:rPr>
        <w:t xml:space="preserve">ykonawca zobowiązany jest do nieodpłatnego wykonania danej </w:t>
      </w:r>
      <w:r w:rsidR="00C77054">
        <w:rPr>
          <w:rFonts w:ascii="Arial Narrow" w:hAnsi="Arial Narrow"/>
          <w:sz w:val="22"/>
          <w:szCs w:val="22"/>
        </w:rPr>
        <w:t>u</w:t>
      </w:r>
      <w:r w:rsidRPr="00722163">
        <w:rPr>
          <w:rFonts w:ascii="Arial Narrow" w:hAnsi="Arial Narrow"/>
          <w:sz w:val="22"/>
          <w:szCs w:val="22"/>
        </w:rPr>
        <w:t xml:space="preserve">sługi, </w:t>
      </w:r>
      <w:r w:rsidR="00C77054">
        <w:rPr>
          <w:rFonts w:ascii="Arial Narrow" w:hAnsi="Arial Narrow"/>
          <w:sz w:val="22"/>
          <w:szCs w:val="22"/>
        </w:rPr>
        <w:t>c</w:t>
      </w:r>
      <w:r w:rsidRPr="00722163">
        <w:rPr>
          <w:rFonts w:ascii="Arial Narrow" w:hAnsi="Arial Narrow"/>
          <w:sz w:val="22"/>
          <w:szCs w:val="22"/>
        </w:rPr>
        <w:t>zyn</w:t>
      </w:r>
      <w:r w:rsidRPr="00B61AED">
        <w:rPr>
          <w:rFonts w:ascii="Arial Narrow" w:hAnsi="Arial Narrow"/>
          <w:sz w:val="22"/>
          <w:szCs w:val="22"/>
        </w:rPr>
        <w:t xml:space="preserve">ności naprawczej lub </w:t>
      </w:r>
      <w:r w:rsidR="00C77054" w:rsidRPr="00B61AED">
        <w:rPr>
          <w:rFonts w:ascii="Arial Narrow" w:hAnsi="Arial Narrow"/>
          <w:sz w:val="22"/>
          <w:szCs w:val="22"/>
        </w:rPr>
        <w:t>n</w:t>
      </w:r>
      <w:r w:rsidRPr="00B61AED">
        <w:rPr>
          <w:rFonts w:ascii="Arial Narrow" w:hAnsi="Arial Narrow"/>
          <w:sz w:val="22"/>
          <w:szCs w:val="22"/>
        </w:rPr>
        <w:t xml:space="preserve">aprawy zgodnie z treścią </w:t>
      </w:r>
      <w:r w:rsidR="00C77054" w:rsidRPr="00B61AED">
        <w:rPr>
          <w:rFonts w:ascii="Arial Narrow" w:hAnsi="Arial Narrow"/>
          <w:sz w:val="22"/>
          <w:szCs w:val="22"/>
        </w:rPr>
        <w:t>g</w:t>
      </w:r>
      <w:r w:rsidRPr="00B61AED">
        <w:rPr>
          <w:rFonts w:ascii="Arial Narrow" w:hAnsi="Arial Narrow"/>
          <w:sz w:val="22"/>
          <w:szCs w:val="22"/>
        </w:rPr>
        <w:t>warancji technicznej.</w:t>
      </w:r>
    </w:p>
    <w:p w14:paraId="38F3A924" w14:textId="265E631F" w:rsidR="00765C0D" w:rsidRPr="00EE0DC0" w:rsidRDefault="00765C0D" w:rsidP="00E34766">
      <w:pPr>
        <w:widowControl w:val="0"/>
        <w:autoSpaceDE w:val="0"/>
        <w:autoSpaceDN w:val="0"/>
        <w:adjustRightInd w:val="0"/>
        <w:spacing w:after="120" w:line="264" w:lineRule="auto"/>
        <w:ind w:left="284"/>
        <w:outlineLvl w:val="1"/>
        <w:rPr>
          <w:sz w:val="22"/>
        </w:rPr>
      </w:pPr>
      <w:bookmarkStart w:id="2" w:name="_GoBack"/>
      <w:bookmarkEnd w:id="2"/>
    </w:p>
    <w:sectPr w:rsidR="00765C0D" w:rsidRPr="00EE0DC0" w:rsidSect="002B22F5">
      <w:footerReference w:type="default" r:id="rId8"/>
      <w:pgSz w:w="11906" w:h="16838" w:code="9"/>
      <w:pgMar w:top="1134" w:right="849" w:bottom="709" w:left="1418" w:header="284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357CB9" w14:textId="77777777" w:rsidR="0039458D" w:rsidRDefault="0039458D" w:rsidP="007D4089">
      <w:pPr>
        <w:spacing w:line="240" w:lineRule="auto"/>
      </w:pPr>
      <w:r>
        <w:separator/>
      </w:r>
    </w:p>
  </w:endnote>
  <w:endnote w:type="continuationSeparator" w:id="0">
    <w:p w14:paraId="0CC0BA2E" w14:textId="77777777" w:rsidR="0039458D" w:rsidRDefault="0039458D" w:rsidP="007D40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A2DD38" w14:textId="184DF871" w:rsidR="00573A73" w:rsidRPr="00573A73" w:rsidRDefault="00573A73" w:rsidP="00573A73">
    <w:pPr>
      <w:pStyle w:val="Stopka"/>
      <w:spacing w:before="120"/>
      <w:jc w:val="right"/>
      <w:rPr>
        <w:sz w:val="18"/>
      </w:rPr>
    </w:pPr>
    <w:r w:rsidRPr="00301CD5">
      <w:rPr>
        <w:sz w:val="16"/>
        <w:szCs w:val="16"/>
      </w:rPr>
      <w:t xml:space="preserve">Strona </w:t>
    </w:r>
    <w:r w:rsidRPr="00301CD5">
      <w:rPr>
        <w:sz w:val="16"/>
        <w:szCs w:val="16"/>
      </w:rPr>
      <w:fldChar w:fldCharType="begin"/>
    </w:r>
    <w:r w:rsidRPr="00301CD5">
      <w:rPr>
        <w:sz w:val="16"/>
        <w:szCs w:val="16"/>
      </w:rPr>
      <w:instrText xml:space="preserve"> PAGE  \* MERGEFORMAT </w:instrText>
    </w:r>
    <w:r w:rsidRPr="00301CD5">
      <w:rPr>
        <w:sz w:val="16"/>
        <w:szCs w:val="16"/>
      </w:rPr>
      <w:fldChar w:fldCharType="separate"/>
    </w:r>
    <w:r w:rsidR="00E34766">
      <w:rPr>
        <w:noProof/>
        <w:sz w:val="16"/>
        <w:szCs w:val="16"/>
      </w:rPr>
      <w:t>5</w:t>
    </w:r>
    <w:r w:rsidRPr="00301CD5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343FE3" w14:textId="77777777" w:rsidR="0039458D" w:rsidRDefault="0039458D" w:rsidP="007D4089">
      <w:pPr>
        <w:spacing w:line="240" w:lineRule="auto"/>
      </w:pPr>
      <w:r>
        <w:separator/>
      </w:r>
    </w:p>
  </w:footnote>
  <w:footnote w:type="continuationSeparator" w:id="0">
    <w:p w14:paraId="33DA59A2" w14:textId="77777777" w:rsidR="0039458D" w:rsidRDefault="0039458D" w:rsidP="007D408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4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28A0B48"/>
    <w:multiLevelType w:val="hybridMultilevel"/>
    <w:tmpl w:val="782A695C"/>
    <w:lvl w:ilvl="0" w:tplc="6A743E80">
      <w:start w:val="1"/>
      <w:numFmt w:val="decimal"/>
      <w:lvlText w:val="%1)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EA561D"/>
    <w:multiLevelType w:val="hybridMultilevel"/>
    <w:tmpl w:val="E0ACA3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B5B6C"/>
    <w:multiLevelType w:val="hybridMultilevel"/>
    <w:tmpl w:val="456C8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AF08D7"/>
    <w:multiLevelType w:val="multilevel"/>
    <w:tmpl w:val="3C5CEA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kuba2poziom3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pStyle w:val="kubapoziom4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pStyle w:val="kubapoziom5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B3609F"/>
    <w:multiLevelType w:val="hybridMultilevel"/>
    <w:tmpl w:val="2ADA6E8A"/>
    <w:lvl w:ilvl="0" w:tplc="C694C9B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A448F"/>
    <w:multiLevelType w:val="hybridMultilevel"/>
    <w:tmpl w:val="782A695C"/>
    <w:lvl w:ilvl="0" w:tplc="6A743E80">
      <w:start w:val="1"/>
      <w:numFmt w:val="decimal"/>
      <w:lvlText w:val="%1)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9E28AF"/>
    <w:multiLevelType w:val="multilevel"/>
    <w:tmpl w:val="79C2A08E"/>
    <w:lvl w:ilvl="0">
      <w:start w:val="1"/>
      <w:numFmt w:val="upperLetter"/>
      <w:pStyle w:val="Tekstpodstawowy"/>
      <w:lvlText w:val="%1)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pStyle w:val="Tekstpodstawowy2"/>
      <w:lvlText w:val="%2)"/>
      <w:lvlJc w:val="left"/>
      <w:pPr>
        <w:tabs>
          <w:tab w:val="num" w:pos="870"/>
        </w:tabs>
        <w:ind w:left="851" w:hanging="341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Zero"/>
      <w:lvlRestart w:val="1"/>
      <w:lvlText w:val="%3)."/>
      <w:lvlJc w:val="left"/>
      <w:pPr>
        <w:tabs>
          <w:tab w:val="num" w:pos="1134"/>
        </w:tabs>
        <w:ind w:left="1418" w:hanging="454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."/>
      <w:lvlJc w:val="left"/>
      <w:pPr>
        <w:tabs>
          <w:tab w:val="num" w:pos="1644"/>
        </w:tabs>
        <w:ind w:left="1644" w:hanging="283"/>
      </w:pPr>
      <w:rPr>
        <w:color w:val="auto"/>
      </w:rPr>
    </w:lvl>
    <w:lvl w:ilvl="4">
      <w:start w:val="1"/>
      <w:numFmt w:val="bullet"/>
      <w:lvlText w:val="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8C326EE"/>
    <w:multiLevelType w:val="hybridMultilevel"/>
    <w:tmpl w:val="5E148A1C"/>
    <w:lvl w:ilvl="0" w:tplc="8DBCEA18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1FDD19C1"/>
    <w:multiLevelType w:val="multilevel"/>
    <w:tmpl w:val="9B7C8818"/>
    <w:lvl w:ilvl="0">
      <w:start w:val="1"/>
      <w:numFmt w:val="decimal"/>
      <w:pStyle w:val="Kuba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kubanormalny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03B3DAC"/>
    <w:multiLevelType w:val="hybridMultilevel"/>
    <w:tmpl w:val="7B3ACCAE"/>
    <w:lvl w:ilvl="0" w:tplc="04150019">
      <w:start w:val="1"/>
      <w:numFmt w:val="lowerLetter"/>
      <w:lvlText w:val="%1.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6" w15:restartNumberingAfterBreak="0">
    <w:nsid w:val="20F461F3"/>
    <w:multiLevelType w:val="hybridMultilevel"/>
    <w:tmpl w:val="2ADA6E8A"/>
    <w:lvl w:ilvl="0" w:tplc="C694C9B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7834DA"/>
    <w:multiLevelType w:val="hybridMultilevel"/>
    <w:tmpl w:val="7B3ACCAE"/>
    <w:lvl w:ilvl="0" w:tplc="04150019">
      <w:start w:val="1"/>
      <w:numFmt w:val="lowerLetter"/>
      <w:lvlText w:val="%1.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8" w15:restartNumberingAfterBreak="0">
    <w:nsid w:val="21CF44A0"/>
    <w:multiLevelType w:val="hybridMultilevel"/>
    <w:tmpl w:val="CDB06D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8F4BD6"/>
    <w:multiLevelType w:val="hybridMultilevel"/>
    <w:tmpl w:val="2ADA6E8A"/>
    <w:lvl w:ilvl="0" w:tplc="C694C9B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B14271"/>
    <w:multiLevelType w:val="hybridMultilevel"/>
    <w:tmpl w:val="3A486B4E"/>
    <w:lvl w:ilvl="0" w:tplc="04150019">
      <w:start w:val="1"/>
      <w:numFmt w:val="lowerLetter"/>
      <w:lvlText w:val="%1."/>
      <w:lvlJc w:val="left"/>
      <w:pPr>
        <w:ind w:left="2157" w:hanging="360"/>
      </w:pPr>
    </w:lvl>
    <w:lvl w:ilvl="1" w:tplc="04150019" w:tentative="1">
      <w:start w:val="1"/>
      <w:numFmt w:val="lowerLetter"/>
      <w:lvlText w:val="%2."/>
      <w:lvlJc w:val="left"/>
      <w:pPr>
        <w:ind w:left="2877" w:hanging="360"/>
      </w:pPr>
    </w:lvl>
    <w:lvl w:ilvl="2" w:tplc="0415001B" w:tentative="1">
      <w:start w:val="1"/>
      <w:numFmt w:val="lowerRoman"/>
      <w:lvlText w:val="%3."/>
      <w:lvlJc w:val="right"/>
      <w:pPr>
        <w:ind w:left="3597" w:hanging="180"/>
      </w:pPr>
    </w:lvl>
    <w:lvl w:ilvl="3" w:tplc="0415000F" w:tentative="1">
      <w:start w:val="1"/>
      <w:numFmt w:val="decimal"/>
      <w:lvlText w:val="%4."/>
      <w:lvlJc w:val="left"/>
      <w:pPr>
        <w:ind w:left="4317" w:hanging="360"/>
      </w:pPr>
    </w:lvl>
    <w:lvl w:ilvl="4" w:tplc="04150019" w:tentative="1">
      <w:start w:val="1"/>
      <w:numFmt w:val="lowerLetter"/>
      <w:lvlText w:val="%5."/>
      <w:lvlJc w:val="left"/>
      <w:pPr>
        <w:ind w:left="5037" w:hanging="360"/>
      </w:pPr>
    </w:lvl>
    <w:lvl w:ilvl="5" w:tplc="0415001B" w:tentative="1">
      <w:start w:val="1"/>
      <w:numFmt w:val="lowerRoman"/>
      <w:lvlText w:val="%6."/>
      <w:lvlJc w:val="right"/>
      <w:pPr>
        <w:ind w:left="5757" w:hanging="180"/>
      </w:pPr>
    </w:lvl>
    <w:lvl w:ilvl="6" w:tplc="0415000F" w:tentative="1">
      <w:start w:val="1"/>
      <w:numFmt w:val="decimal"/>
      <w:lvlText w:val="%7."/>
      <w:lvlJc w:val="left"/>
      <w:pPr>
        <w:ind w:left="6477" w:hanging="360"/>
      </w:pPr>
    </w:lvl>
    <w:lvl w:ilvl="7" w:tplc="04150019" w:tentative="1">
      <w:start w:val="1"/>
      <w:numFmt w:val="lowerLetter"/>
      <w:lvlText w:val="%8."/>
      <w:lvlJc w:val="left"/>
      <w:pPr>
        <w:ind w:left="7197" w:hanging="360"/>
      </w:pPr>
    </w:lvl>
    <w:lvl w:ilvl="8" w:tplc="0415001B" w:tentative="1">
      <w:start w:val="1"/>
      <w:numFmt w:val="lowerRoman"/>
      <w:lvlText w:val="%9."/>
      <w:lvlJc w:val="right"/>
      <w:pPr>
        <w:ind w:left="7917" w:hanging="180"/>
      </w:pPr>
    </w:lvl>
  </w:abstractNum>
  <w:abstractNum w:abstractNumId="21" w15:restartNumberingAfterBreak="0">
    <w:nsid w:val="2F1278B9"/>
    <w:multiLevelType w:val="hybridMultilevel"/>
    <w:tmpl w:val="AD042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86271E"/>
    <w:multiLevelType w:val="hybridMultilevel"/>
    <w:tmpl w:val="B614C384"/>
    <w:lvl w:ilvl="0" w:tplc="2E54D474">
      <w:start w:val="1"/>
      <w:numFmt w:val="bullet"/>
      <w:pStyle w:val="Wypunktowany"/>
      <w:lvlText w:val="–"/>
      <w:lvlJc w:val="center"/>
      <w:pPr>
        <w:ind w:left="72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A419B4"/>
    <w:multiLevelType w:val="hybridMultilevel"/>
    <w:tmpl w:val="2ADA6E8A"/>
    <w:lvl w:ilvl="0" w:tplc="C694C9B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2E1D51"/>
    <w:multiLevelType w:val="hybridMultilevel"/>
    <w:tmpl w:val="A95A7F68"/>
    <w:lvl w:ilvl="0" w:tplc="7E3AF56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5F835E75"/>
    <w:multiLevelType w:val="hybridMultilevel"/>
    <w:tmpl w:val="0F36092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0AC7748"/>
    <w:multiLevelType w:val="hybridMultilevel"/>
    <w:tmpl w:val="2ADA6E8A"/>
    <w:lvl w:ilvl="0" w:tplc="C694C9B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190A0C"/>
    <w:multiLevelType w:val="hybridMultilevel"/>
    <w:tmpl w:val="2ADA6E8A"/>
    <w:lvl w:ilvl="0" w:tplc="C694C9B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0F7C52"/>
    <w:multiLevelType w:val="hybridMultilevel"/>
    <w:tmpl w:val="8976E22E"/>
    <w:lvl w:ilvl="0" w:tplc="55B8DAD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233D73"/>
    <w:multiLevelType w:val="hybridMultilevel"/>
    <w:tmpl w:val="9884A3AC"/>
    <w:lvl w:ilvl="0" w:tplc="7FFA41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41F0E1A"/>
    <w:multiLevelType w:val="hybridMultilevel"/>
    <w:tmpl w:val="6FAA3F78"/>
    <w:lvl w:ilvl="0" w:tplc="C694C9B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AEF68BE"/>
    <w:multiLevelType w:val="hybridMultilevel"/>
    <w:tmpl w:val="EA92A7B6"/>
    <w:lvl w:ilvl="0" w:tplc="6A743E80">
      <w:start w:val="1"/>
      <w:numFmt w:val="decimal"/>
      <w:lvlText w:val="%1)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C694C9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8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4"/>
  </w:num>
  <w:num w:numId="6">
    <w:abstractNumId w:val="11"/>
  </w:num>
  <w:num w:numId="7">
    <w:abstractNumId w:val="21"/>
  </w:num>
  <w:num w:numId="8">
    <w:abstractNumId w:val="24"/>
  </w:num>
  <w:num w:numId="9">
    <w:abstractNumId w:val="14"/>
  </w:num>
  <w:num w:numId="10">
    <w:abstractNumId w:val="14"/>
  </w:num>
  <w:num w:numId="11">
    <w:abstractNumId w:val="7"/>
  </w:num>
  <w:num w:numId="12">
    <w:abstractNumId w:val="14"/>
  </w:num>
  <w:num w:numId="13">
    <w:abstractNumId w:val="25"/>
  </w:num>
  <w:num w:numId="14">
    <w:abstractNumId w:val="8"/>
  </w:num>
  <w:num w:numId="15">
    <w:abstractNumId w:val="29"/>
  </w:num>
  <w:num w:numId="16">
    <w:abstractNumId w:val="13"/>
  </w:num>
  <w:num w:numId="17">
    <w:abstractNumId w:val="1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15"/>
  </w:num>
  <w:num w:numId="23">
    <w:abstractNumId w:val="17"/>
  </w:num>
  <w:num w:numId="24">
    <w:abstractNumId w:val="14"/>
  </w:num>
  <w:num w:numId="25">
    <w:abstractNumId w:val="20"/>
  </w:num>
  <w:num w:numId="26">
    <w:abstractNumId w:val="31"/>
  </w:num>
  <w:num w:numId="27">
    <w:abstractNumId w:val="30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6"/>
  </w:num>
  <w:num w:numId="34">
    <w:abstractNumId w:val="27"/>
  </w:num>
  <w:num w:numId="35">
    <w:abstractNumId w:val="23"/>
  </w:num>
  <w:num w:numId="36">
    <w:abstractNumId w:val="19"/>
  </w:num>
  <w:num w:numId="37">
    <w:abstractNumId w:val="16"/>
  </w:num>
  <w:num w:numId="38">
    <w:abstractNumId w:val="26"/>
  </w:num>
  <w:num w:numId="39">
    <w:abstractNumId w:val="10"/>
  </w:num>
  <w:num w:numId="40">
    <w:abstractNumId w:val="14"/>
  </w:num>
  <w:num w:numId="41">
    <w:abstractNumId w:val="14"/>
  </w:num>
  <w:num w:numId="42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trackRevisions/>
  <w:defaultTabStop w:val="708"/>
  <w:autoHyphenation/>
  <w:hyphenationZone w:val="142"/>
  <w:drawingGridHorizontalSpacing w:val="12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E9D"/>
    <w:rsid w:val="000000F1"/>
    <w:rsid w:val="00000993"/>
    <w:rsid w:val="00000D79"/>
    <w:rsid w:val="00001BA8"/>
    <w:rsid w:val="0000200A"/>
    <w:rsid w:val="000025D9"/>
    <w:rsid w:val="00002648"/>
    <w:rsid w:val="00002D02"/>
    <w:rsid w:val="00003456"/>
    <w:rsid w:val="0000500B"/>
    <w:rsid w:val="00005528"/>
    <w:rsid w:val="00005B56"/>
    <w:rsid w:val="00005EDF"/>
    <w:rsid w:val="000068C5"/>
    <w:rsid w:val="0000768D"/>
    <w:rsid w:val="000122E4"/>
    <w:rsid w:val="000131BA"/>
    <w:rsid w:val="00013989"/>
    <w:rsid w:val="00015961"/>
    <w:rsid w:val="00015E01"/>
    <w:rsid w:val="000163A1"/>
    <w:rsid w:val="00017731"/>
    <w:rsid w:val="00020290"/>
    <w:rsid w:val="0002219D"/>
    <w:rsid w:val="000222C3"/>
    <w:rsid w:val="00023097"/>
    <w:rsid w:val="00023D83"/>
    <w:rsid w:val="0002742F"/>
    <w:rsid w:val="000309B7"/>
    <w:rsid w:val="000311AB"/>
    <w:rsid w:val="000312B4"/>
    <w:rsid w:val="00033615"/>
    <w:rsid w:val="000336EA"/>
    <w:rsid w:val="00033DA6"/>
    <w:rsid w:val="00033F0E"/>
    <w:rsid w:val="00034A19"/>
    <w:rsid w:val="00035683"/>
    <w:rsid w:val="000375FD"/>
    <w:rsid w:val="00040755"/>
    <w:rsid w:val="000419C5"/>
    <w:rsid w:val="00041B05"/>
    <w:rsid w:val="00041EA1"/>
    <w:rsid w:val="000423F5"/>
    <w:rsid w:val="000426BE"/>
    <w:rsid w:val="0004270A"/>
    <w:rsid w:val="00046084"/>
    <w:rsid w:val="0004682A"/>
    <w:rsid w:val="000472EC"/>
    <w:rsid w:val="000508AD"/>
    <w:rsid w:val="00050A56"/>
    <w:rsid w:val="0005209E"/>
    <w:rsid w:val="000523D4"/>
    <w:rsid w:val="00052A39"/>
    <w:rsid w:val="00052F4F"/>
    <w:rsid w:val="00052F6C"/>
    <w:rsid w:val="00053783"/>
    <w:rsid w:val="00054872"/>
    <w:rsid w:val="00054D9C"/>
    <w:rsid w:val="00055223"/>
    <w:rsid w:val="00056814"/>
    <w:rsid w:val="00062E7B"/>
    <w:rsid w:val="0006344B"/>
    <w:rsid w:val="000640F8"/>
    <w:rsid w:val="00064E97"/>
    <w:rsid w:val="00065163"/>
    <w:rsid w:val="000657BB"/>
    <w:rsid w:val="00065DD7"/>
    <w:rsid w:val="00066CE6"/>
    <w:rsid w:val="000675E0"/>
    <w:rsid w:val="00067BA7"/>
    <w:rsid w:val="00070740"/>
    <w:rsid w:val="0007075F"/>
    <w:rsid w:val="0007089B"/>
    <w:rsid w:val="00071226"/>
    <w:rsid w:val="00072AE2"/>
    <w:rsid w:val="00072D69"/>
    <w:rsid w:val="00074847"/>
    <w:rsid w:val="00074AC0"/>
    <w:rsid w:val="000755C6"/>
    <w:rsid w:val="00075920"/>
    <w:rsid w:val="00075CBE"/>
    <w:rsid w:val="00077198"/>
    <w:rsid w:val="00080551"/>
    <w:rsid w:val="00081074"/>
    <w:rsid w:val="000831E7"/>
    <w:rsid w:val="000838D9"/>
    <w:rsid w:val="00085F07"/>
    <w:rsid w:val="000862D9"/>
    <w:rsid w:val="000872E5"/>
    <w:rsid w:val="0009186B"/>
    <w:rsid w:val="00092212"/>
    <w:rsid w:val="00092B0F"/>
    <w:rsid w:val="00093F29"/>
    <w:rsid w:val="000943B5"/>
    <w:rsid w:val="00094EAC"/>
    <w:rsid w:val="000956E5"/>
    <w:rsid w:val="00095CAC"/>
    <w:rsid w:val="000962B4"/>
    <w:rsid w:val="00097BD5"/>
    <w:rsid w:val="000A0313"/>
    <w:rsid w:val="000A044D"/>
    <w:rsid w:val="000A1B7D"/>
    <w:rsid w:val="000A21F7"/>
    <w:rsid w:val="000A2701"/>
    <w:rsid w:val="000A30DC"/>
    <w:rsid w:val="000A3DEF"/>
    <w:rsid w:val="000A40C6"/>
    <w:rsid w:val="000A4B63"/>
    <w:rsid w:val="000A576E"/>
    <w:rsid w:val="000A6521"/>
    <w:rsid w:val="000B01CB"/>
    <w:rsid w:val="000B0BEB"/>
    <w:rsid w:val="000B18D5"/>
    <w:rsid w:val="000B2E78"/>
    <w:rsid w:val="000B3209"/>
    <w:rsid w:val="000B4196"/>
    <w:rsid w:val="000B4ABF"/>
    <w:rsid w:val="000B5FBC"/>
    <w:rsid w:val="000B6FA4"/>
    <w:rsid w:val="000C0835"/>
    <w:rsid w:val="000C1B05"/>
    <w:rsid w:val="000C2964"/>
    <w:rsid w:val="000C29D3"/>
    <w:rsid w:val="000C32E9"/>
    <w:rsid w:val="000C3F23"/>
    <w:rsid w:val="000C4597"/>
    <w:rsid w:val="000C61DA"/>
    <w:rsid w:val="000C7E22"/>
    <w:rsid w:val="000D16B6"/>
    <w:rsid w:val="000D1EA1"/>
    <w:rsid w:val="000D21B1"/>
    <w:rsid w:val="000D2316"/>
    <w:rsid w:val="000D45F8"/>
    <w:rsid w:val="000D6847"/>
    <w:rsid w:val="000D6F26"/>
    <w:rsid w:val="000D6F44"/>
    <w:rsid w:val="000D79F2"/>
    <w:rsid w:val="000D7BEB"/>
    <w:rsid w:val="000E0C43"/>
    <w:rsid w:val="000E285C"/>
    <w:rsid w:val="000E2CAA"/>
    <w:rsid w:val="000E2EC2"/>
    <w:rsid w:val="000E2EE9"/>
    <w:rsid w:val="000E38C5"/>
    <w:rsid w:val="000E49A1"/>
    <w:rsid w:val="000F0EFA"/>
    <w:rsid w:val="000F1BBC"/>
    <w:rsid w:val="000F2BC1"/>
    <w:rsid w:val="000F2E22"/>
    <w:rsid w:val="000F335C"/>
    <w:rsid w:val="000F35D7"/>
    <w:rsid w:val="000F3802"/>
    <w:rsid w:val="000F39B4"/>
    <w:rsid w:val="000F55E6"/>
    <w:rsid w:val="000F5B2E"/>
    <w:rsid w:val="000F5F29"/>
    <w:rsid w:val="000F6253"/>
    <w:rsid w:val="000F6676"/>
    <w:rsid w:val="000F6D87"/>
    <w:rsid w:val="000F722F"/>
    <w:rsid w:val="001008F1"/>
    <w:rsid w:val="00100CB9"/>
    <w:rsid w:val="0010173D"/>
    <w:rsid w:val="0010230C"/>
    <w:rsid w:val="001052C6"/>
    <w:rsid w:val="00105B6A"/>
    <w:rsid w:val="00110732"/>
    <w:rsid w:val="00111008"/>
    <w:rsid w:val="001117B0"/>
    <w:rsid w:val="00111B57"/>
    <w:rsid w:val="00112037"/>
    <w:rsid w:val="0011245F"/>
    <w:rsid w:val="00112932"/>
    <w:rsid w:val="0011520F"/>
    <w:rsid w:val="00115294"/>
    <w:rsid w:val="0011604B"/>
    <w:rsid w:val="00116E88"/>
    <w:rsid w:val="0011712F"/>
    <w:rsid w:val="00117E9B"/>
    <w:rsid w:val="00124426"/>
    <w:rsid w:val="00124ED5"/>
    <w:rsid w:val="001268FB"/>
    <w:rsid w:val="00127672"/>
    <w:rsid w:val="0013062B"/>
    <w:rsid w:val="00130818"/>
    <w:rsid w:val="00130895"/>
    <w:rsid w:val="001308F7"/>
    <w:rsid w:val="00131DC7"/>
    <w:rsid w:val="00132BC3"/>
    <w:rsid w:val="001337B8"/>
    <w:rsid w:val="00133B11"/>
    <w:rsid w:val="00134D28"/>
    <w:rsid w:val="001378D8"/>
    <w:rsid w:val="00140122"/>
    <w:rsid w:val="00142B0F"/>
    <w:rsid w:val="00143009"/>
    <w:rsid w:val="001448A3"/>
    <w:rsid w:val="001463A6"/>
    <w:rsid w:val="001467C1"/>
    <w:rsid w:val="00147246"/>
    <w:rsid w:val="001473DB"/>
    <w:rsid w:val="00150EF2"/>
    <w:rsid w:val="001514AA"/>
    <w:rsid w:val="00152469"/>
    <w:rsid w:val="00153B2E"/>
    <w:rsid w:val="001547FD"/>
    <w:rsid w:val="00155E44"/>
    <w:rsid w:val="001561C4"/>
    <w:rsid w:val="00156420"/>
    <w:rsid w:val="0016061D"/>
    <w:rsid w:val="00160881"/>
    <w:rsid w:val="00161970"/>
    <w:rsid w:val="00162300"/>
    <w:rsid w:val="00162A8A"/>
    <w:rsid w:val="0016327B"/>
    <w:rsid w:val="001647DD"/>
    <w:rsid w:val="001659BE"/>
    <w:rsid w:val="0016636F"/>
    <w:rsid w:val="00166B85"/>
    <w:rsid w:val="001674C1"/>
    <w:rsid w:val="00167BEF"/>
    <w:rsid w:val="00170208"/>
    <w:rsid w:val="0017054B"/>
    <w:rsid w:val="001711C6"/>
    <w:rsid w:val="001712A1"/>
    <w:rsid w:val="0017156C"/>
    <w:rsid w:val="001717B9"/>
    <w:rsid w:val="00171D74"/>
    <w:rsid w:val="00172D0A"/>
    <w:rsid w:val="00173408"/>
    <w:rsid w:val="00173603"/>
    <w:rsid w:val="001736C3"/>
    <w:rsid w:val="00176190"/>
    <w:rsid w:val="00176814"/>
    <w:rsid w:val="00177C7B"/>
    <w:rsid w:val="00181A27"/>
    <w:rsid w:val="00184487"/>
    <w:rsid w:val="00184A0A"/>
    <w:rsid w:val="00184F98"/>
    <w:rsid w:val="001854DA"/>
    <w:rsid w:val="0018560C"/>
    <w:rsid w:val="00185AB8"/>
    <w:rsid w:val="00186265"/>
    <w:rsid w:val="00186FCD"/>
    <w:rsid w:val="00190020"/>
    <w:rsid w:val="00190521"/>
    <w:rsid w:val="001909A9"/>
    <w:rsid w:val="00190A4C"/>
    <w:rsid w:val="00191C31"/>
    <w:rsid w:val="00191F8D"/>
    <w:rsid w:val="001923CC"/>
    <w:rsid w:val="001933CF"/>
    <w:rsid w:val="00193641"/>
    <w:rsid w:val="00193A7C"/>
    <w:rsid w:val="00196A9B"/>
    <w:rsid w:val="00197E96"/>
    <w:rsid w:val="001A1358"/>
    <w:rsid w:val="001A3257"/>
    <w:rsid w:val="001A3B65"/>
    <w:rsid w:val="001A46DC"/>
    <w:rsid w:val="001A4FA9"/>
    <w:rsid w:val="001A501A"/>
    <w:rsid w:val="001A5D68"/>
    <w:rsid w:val="001A6B1D"/>
    <w:rsid w:val="001A6F7E"/>
    <w:rsid w:val="001A6FAC"/>
    <w:rsid w:val="001A79C9"/>
    <w:rsid w:val="001A7B1D"/>
    <w:rsid w:val="001A7E07"/>
    <w:rsid w:val="001B1DC9"/>
    <w:rsid w:val="001B23FC"/>
    <w:rsid w:val="001B2E7C"/>
    <w:rsid w:val="001B372E"/>
    <w:rsid w:val="001B3DC5"/>
    <w:rsid w:val="001B3EA7"/>
    <w:rsid w:val="001B4028"/>
    <w:rsid w:val="001B4826"/>
    <w:rsid w:val="001C0C68"/>
    <w:rsid w:val="001C12BA"/>
    <w:rsid w:val="001C2D75"/>
    <w:rsid w:val="001C47B5"/>
    <w:rsid w:val="001C6693"/>
    <w:rsid w:val="001C6A0A"/>
    <w:rsid w:val="001C6BD6"/>
    <w:rsid w:val="001D29C4"/>
    <w:rsid w:val="001D2D27"/>
    <w:rsid w:val="001D3FEB"/>
    <w:rsid w:val="001D483F"/>
    <w:rsid w:val="001D51BE"/>
    <w:rsid w:val="001D6A75"/>
    <w:rsid w:val="001D7AE1"/>
    <w:rsid w:val="001E1489"/>
    <w:rsid w:val="001E1B1A"/>
    <w:rsid w:val="001E246C"/>
    <w:rsid w:val="001E2F84"/>
    <w:rsid w:val="001E411A"/>
    <w:rsid w:val="001E5764"/>
    <w:rsid w:val="001E5A6F"/>
    <w:rsid w:val="001E6199"/>
    <w:rsid w:val="001F0307"/>
    <w:rsid w:val="001F16C0"/>
    <w:rsid w:val="001F1826"/>
    <w:rsid w:val="001F1D2E"/>
    <w:rsid w:val="001F2629"/>
    <w:rsid w:val="001F281C"/>
    <w:rsid w:val="001F3551"/>
    <w:rsid w:val="001F47DD"/>
    <w:rsid w:val="001F500F"/>
    <w:rsid w:val="001F5673"/>
    <w:rsid w:val="001F7391"/>
    <w:rsid w:val="002000F2"/>
    <w:rsid w:val="00200763"/>
    <w:rsid w:val="0020171D"/>
    <w:rsid w:val="00202229"/>
    <w:rsid w:val="002022D7"/>
    <w:rsid w:val="00203C78"/>
    <w:rsid w:val="002051C7"/>
    <w:rsid w:val="002058A9"/>
    <w:rsid w:val="0020633C"/>
    <w:rsid w:val="00206C66"/>
    <w:rsid w:val="0020743E"/>
    <w:rsid w:val="002102D4"/>
    <w:rsid w:val="00211670"/>
    <w:rsid w:val="002126A1"/>
    <w:rsid w:val="002148B9"/>
    <w:rsid w:val="00214CA9"/>
    <w:rsid w:val="00214E98"/>
    <w:rsid w:val="00216804"/>
    <w:rsid w:val="00216D50"/>
    <w:rsid w:val="00217466"/>
    <w:rsid w:val="002175BA"/>
    <w:rsid w:val="00217932"/>
    <w:rsid w:val="002201AB"/>
    <w:rsid w:val="00220944"/>
    <w:rsid w:val="00220E83"/>
    <w:rsid w:val="00220FB1"/>
    <w:rsid w:val="00222319"/>
    <w:rsid w:val="0022407C"/>
    <w:rsid w:val="00225840"/>
    <w:rsid w:val="00225ADD"/>
    <w:rsid w:val="00225E2C"/>
    <w:rsid w:val="00226187"/>
    <w:rsid w:val="00226A8D"/>
    <w:rsid w:val="00227738"/>
    <w:rsid w:val="002326F8"/>
    <w:rsid w:val="002336D8"/>
    <w:rsid w:val="0023376F"/>
    <w:rsid w:val="00234A2C"/>
    <w:rsid w:val="00236A81"/>
    <w:rsid w:val="00236B17"/>
    <w:rsid w:val="00243EFC"/>
    <w:rsid w:val="00245E2D"/>
    <w:rsid w:val="00247869"/>
    <w:rsid w:val="00247CAD"/>
    <w:rsid w:val="00247F52"/>
    <w:rsid w:val="002509EC"/>
    <w:rsid w:val="00250F7E"/>
    <w:rsid w:val="00251ECC"/>
    <w:rsid w:val="00252826"/>
    <w:rsid w:val="00253874"/>
    <w:rsid w:val="00254E06"/>
    <w:rsid w:val="00256F56"/>
    <w:rsid w:val="00260120"/>
    <w:rsid w:val="00261CDB"/>
    <w:rsid w:val="00262009"/>
    <w:rsid w:val="00262B6A"/>
    <w:rsid w:val="00264230"/>
    <w:rsid w:val="002652AD"/>
    <w:rsid w:val="002658B6"/>
    <w:rsid w:val="0026689B"/>
    <w:rsid w:val="002668B2"/>
    <w:rsid w:val="00267202"/>
    <w:rsid w:val="00267B12"/>
    <w:rsid w:val="00270410"/>
    <w:rsid w:val="002705E2"/>
    <w:rsid w:val="0027118A"/>
    <w:rsid w:val="002727F3"/>
    <w:rsid w:val="00274D84"/>
    <w:rsid w:val="00275C43"/>
    <w:rsid w:val="00276BA8"/>
    <w:rsid w:val="002774E6"/>
    <w:rsid w:val="002779A0"/>
    <w:rsid w:val="00280297"/>
    <w:rsid w:val="00280E97"/>
    <w:rsid w:val="002813E4"/>
    <w:rsid w:val="00281B11"/>
    <w:rsid w:val="00281E4B"/>
    <w:rsid w:val="00282575"/>
    <w:rsid w:val="00283BDC"/>
    <w:rsid w:val="00283FB2"/>
    <w:rsid w:val="002857FE"/>
    <w:rsid w:val="00285958"/>
    <w:rsid w:val="00286F0A"/>
    <w:rsid w:val="00293A69"/>
    <w:rsid w:val="00294B5E"/>
    <w:rsid w:val="00295884"/>
    <w:rsid w:val="002958F7"/>
    <w:rsid w:val="0029631B"/>
    <w:rsid w:val="0029666B"/>
    <w:rsid w:val="00296746"/>
    <w:rsid w:val="00296FD3"/>
    <w:rsid w:val="00297458"/>
    <w:rsid w:val="002A1258"/>
    <w:rsid w:val="002A3794"/>
    <w:rsid w:val="002A4993"/>
    <w:rsid w:val="002A666C"/>
    <w:rsid w:val="002A680D"/>
    <w:rsid w:val="002A6D80"/>
    <w:rsid w:val="002B07D5"/>
    <w:rsid w:val="002B22F5"/>
    <w:rsid w:val="002B2909"/>
    <w:rsid w:val="002B3C30"/>
    <w:rsid w:val="002B3DFB"/>
    <w:rsid w:val="002B5497"/>
    <w:rsid w:val="002B5549"/>
    <w:rsid w:val="002B6267"/>
    <w:rsid w:val="002B67AF"/>
    <w:rsid w:val="002C07FA"/>
    <w:rsid w:val="002C0CE9"/>
    <w:rsid w:val="002C2A7B"/>
    <w:rsid w:val="002C4997"/>
    <w:rsid w:val="002C49FA"/>
    <w:rsid w:val="002C505C"/>
    <w:rsid w:val="002C5D21"/>
    <w:rsid w:val="002C5F7B"/>
    <w:rsid w:val="002C6589"/>
    <w:rsid w:val="002C69B2"/>
    <w:rsid w:val="002C6D03"/>
    <w:rsid w:val="002D01EF"/>
    <w:rsid w:val="002D1162"/>
    <w:rsid w:val="002D299A"/>
    <w:rsid w:val="002D29DD"/>
    <w:rsid w:val="002D59C8"/>
    <w:rsid w:val="002D6199"/>
    <w:rsid w:val="002D6C31"/>
    <w:rsid w:val="002D6F49"/>
    <w:rsid w:val="002D73A9"/>
    <w:rsid w:val="002E00A3"/>
    <w:rsid w:val="002E00DB"/>
    <w:rsid w:val="002E02D7"/>
    <w:rsid w:val="002E0343"/>
    <w:rsid w:val="002E1F24"/>
    <w:rsid w:val="002E2424"/>
    <w:rsid w:val="002E2971"/>
    <w:rsid w:val="002E35DB"/>
    <w:rsid w:val="002E4E73"/>
    <w:rsid w:val="002E4F2E"/>
    <w:rsid w:val="002E5657"/>
    <w:rsid w:val="002E6DC0"/>
    <w:rsid w:val="002E6FFA"/>
    <w:rsid w:val="002E74B3"/>
    <w:rsid w:val="002F044E"/>
    <w:rsid w:val="002F1BC6"/>
    <w:rsid w:val="002F34C9"/>
    <w:rsid w:val="002F3555"/>
    <w:rsid w:val="002F3903"/>
    <w:rsid w:val="002F50AE"/>
    <w:rsid w:val="002F5233"/>
    <w:rsid w:val="002F5F84"/>
    <w:rsid w:val="002F6799"/>
    <w:rsid w:val="002F6FB8"/>
    <w:rsid w:val="002F7497"/>
    <w:rsid w:val="002F75B0"/>
    <w:rsid w:val="002F7F6C"/>
    <w:rsid w:val="003011B3"/>
    <w:rsid w:val="003018F0"/>
    <w:rsid w:val="00301CD5"/>
    <w:rsid w:val="00304BF8"/>
    <w:rsid w:val="003050AD"/>
    <w:rsid w:val="0030511B"/>
    <w:rsid w:val="003072F5"/>
    <w:rsid w:val="003104D9"/>
    <w:rsid w:val="00312608"/>
    <w:rsid w:val="00312D57"/>
    <w:rsid w:val="0031350D"/>
    <w:rsid w:val="003152D4"/>
    <w:rsid w:val="00315DBB"/>
    <w:rsid w:val="00316C75"/>
    <w:rsid w:val="00316F84"/>
    <w:rsid w:val="00320809"/>
    <w:rsid w:val="0032102D"/>
    <w:rsid w:val="00322895"/>
    <w:rsid w:val="00323370"/>
    <w:rsid w:val="00323C6B"/>
    <w:rsid w:val="0032420E"/>
    <w:rsid w:val="003243F1"/>
    <w:rsid w:val="0032457E"/>
    <w:rsid w:val="0032464E"/>
    <w:rsid w:val="00325632"/>
    <w:rsid w:val="003263AE"/>
    <w:rsid w:val="003271F1"/>
    <w:rsid w:val="00331F42"/>
    <w:rsid w:val="003323EA"/>
    <w:rsid w:val="00332ED8"/>
    <w:rsid w:val="003353E5"/>
    <w:rsid w:val="0033660E"/>
    <w:rsid w:val="00337774"/>
    <w:rsid w:val="0034139A"/>
    <w:rsid w:val="00342673"/>
    <w:rsid w:val="00342913"/>
    <w:rsid w:val="00344BEC"/>
    <w:rsid w:val="00344C1B"/>
    <w:rsid w:val="00345365"/>
    <w:rsid w:val="003464ED"/>
    <w:rsid w:val="00347246"/>
    <w:rsid w:val="0035083F"/>
    <w:rsid w:val="003512DB"/>
    <w:rsid w:val="00351891"/>
    <w:rsid w:val="00352196"/>
    <w:rsid w:val="00352591"/>
    <w:rsid w:val="003547D4"/>
    <w:rsid w:val="00354A25"/>
    <w:rsid w:val="003603ED"/>
    <w:rsid w:val="00361458"/>
    <w:rsid w:val="003619B9"/>
    <w:rsid w:val="00361BD5"/>
    <w:rsid w:val="003637BE"/>
    <w:rsid w:val="00364154"/>
    <w:rsid w:val="0036536C"/>
    <w:rsid w:val="00365949"/>
    <w:rsid w:val="00365EAD"/>
    <w:rsid w:val="00366C88"/>
    <w:rsid w:val="00366D44"/>
    <w:rsid w:val="00370593"/>
    <w:rsid w:val="00372EA9"/>
    <w:rsid w:val="00372F8B"/>
    <w:rsid w:val="003736A4"/>
    <w:rsid w:val="00374790"/>
    <w:rsid w:val="00375792"/>
    <w:rsid w:val="00376E5C"/>
    <w:rsid w:val="0037701F"/>
    <w:rsid w:val="00377983"/>
    <w:rsid w:val="00380D2F"/>
    <w:rsid w:val="00382902"/>
    <w:rsid w:val="00382CCB"/>
    <w:rsid w:val="00383CBE"/>
    <w:rsid w:val="00383F61"/>
    <w:rsid w:val="00384AF5"/>
    <w:rsid w:val="003854A1"/>
    <w:rsid w:val="00385638"/>
    <w:rsid w:val="00385ECB"/>
    <w:rsid w:val="00385EE5"/>
    <w:rsid w:val="00385FEC"/>
    <w:rsid w:val="00386414"/>
    <w:rsid w:val="00386626"/>
    <w:rsid w:val="00386CED"/>
    <w:rsid w:val="00387065"/>
    <w:rsid w:val="0038798A"/>
    <w:rsid w:val="0039059F"/>
    <w:rsid w:val="00390809"/>
    <w:rsid w:val="00390D24"/>
    <w:rsid w:val="00391428"/>
    <w:rsid w:val="0039155C"/>
    <w:rsid w:val="0039458D"/>
    <w:rsid w:val="00394C65"/>
    <w:rsid w:val="003959A0"/>
    <w:rsid w:val="003A1DDE"/>
    <w:rsid w:val="003A4254"/>
    <w:rsid w:val="003A5617"/>
    <w:rsid w:val="003A6593"/>
    <w:rsid w:val="003B1808"/>
    <w:rsid w:val="003B3698"/>
    <w:rsid w:val="003B3AC8"/>
    <w:rsid w:val="003B420A"/>
    <w:rsid w:val="003B4636"/>
    <w:rsid w:val="003C133D"/>
    <w:rsid w:val="003C1B54"/>
    <w:rsid w:val="003C1F00"/>
    <w:rsid w:val="003C1F0A"/>
    <w:rsid w:val="003C2373"/>
    <w:rsid w:val="003C3457"/>
    <w:rsid w:val="003C398B"/>
    <w:rsid w:val="003C4374"/>
    <w:rsid w:val="003C5374"/>
    <w:rsid w:val="003C710A"/>
    <w:rsid w:val="003C783F"/>
    <w:rsid w:val="003C7DC1"/>
    <w:rsid w:val="003D0508"/>
    <w:rsid w:val="003D1D31"/>
    <w:rsid w:val="003D2967"/>
    <w:rsid w:val="003D3784"/>
    <w:rsid w:val="003D38D6"/>
    <w:rsid w:val="003D5E6E"/>
    <w:rsid w:val="003D6B03"/>
    <w:rsid w:val="003D6F59"/>
    <w:rsid w:val="003E08F5"/>
    <w:rsid w:val="003E1E0C"/>
    <w:rsid w:val="003E3DE8"/>
    <w:rsid w:val="003E4C50"/>
    <w:rsid w:val="003E51FC"/>
    <w:rsid w:val="003E52B9"/>
    <w:rsid w:val="003E543B"/>
    <w:rsid w:val="003E71E1"/>
    <w:rsid w:val="003E7ED2"/>
    <w:rsid w:val="003F259D"/>
    <w:rsid w:val="003F2DDF"/>
    <w:rsid w:val="003F2F34"/>
    <w:rsid w:val="003F5B44"/>
    <w:rsid w:val="003F668D"/>
    <w:rsid w:val="003F7EFA"/>
    <w:rsid w:val="0040139A"/>
    <w:rsid w:val="0040188B"/>
    <w:rsid w:val="00403EB2"/>
    <w:rsid w:val="004046AD"/>
    <w:rsid w:val="00404D59"/>
    <w:rsid w:val="00405225"/>
    <w:rsid w:val="00405D99"/>
    <w:rsid w:val="00406BCB"/>
    <w:rsid w:val="00406E14"/>
    <w:rsid w:val="004079B0"/>
    <w:rsid w:val="00407A4F"/>
    <w:rsid w:val="004116F6"/>
    <w:rsid w:val="004123C5"/>
    <w:rsid w:val="004129E5"/>
    <w:rsid w:val="0041309F"/>
    <w:rsid w:val="0041321C"/>
    <w:rsid w:val="004138CA"/>
    <w:rsid w:val="00415A11"/>
    <w:rsid w:val="00416D91"/>
    <w:rsid w:val="00417D30"/>
    <w:rsid w:val="00417D87"/>
    <w:rsid w:val="00420CCA"/>
    <w:rsid w:val="004223B4"/>
    <w:rsid w:val="004228C0"/>
    <w:rsid w:val="004229E9"/>
    <w:rsid w:val="0042493C"/>
    <w:rsid w:val="00425B01"/>
    <w:rsid w:val="00425C5C"/>
    <w:rsid w:val="00426ADF"/>
    <w:rsid w:val="0042797E"/>
    <w:rsid w:val="00430140"/>
    <w:rsid w:val="004301E9"/>
    <w:rsid w:val="00430E36"/>
    <w:rsid w:val="00433397"/>
    <w:rsid w:val="0043473E"/>
    <w:rsid w:val="00434B48"/>
    <w:rsid w:val="00435E3C"/>
    <w:rsid w:val="00437530"/>
    <w:rsid w:val="004375BE"/>
    <w:rsid w:val="004379EC"/>
    <w:rsid w:val="00437A79"/>
    <w:rsid w:val="004402A7"/>
    <w:rsid w:val="00441CF5"/>
    <w:rsid w:val="0044202E"/>
    <w:rsid w:val="00442332"/>
    <w:rsid w:val="004427DA"/>
    <w:rsid w:val="004435C0"/>
    <w:rsid w:val="00444B0B"/>
    <w:rsid w:val="00446558"/>
    <w:rsid w:val="004467A0"/>
    <w:rsid w:val="00450271"/>
    <w:rsid w:val="00450D3D"/>
    <w:rsid w:val="00450DB9"/>
    <w:rsid w:val="00453482"/>
    <w:rsid w:val="00453621"/>
    <w:rsid w:val="00453982"/>
    <w:rsid w:val="0045399A"/>
    <w:rsid w:val="00453AC2"/>
    <w:rsid w:val="00453D53"/>
    <w:rsid w:val="004548C5"/>
    <w:rsid w:val="004553BF"/>
    <w:rsid w:val="00456059"/>
    <w:rsid w:val="00456686"/>
    <w:rsid w:val="00456DF9"/>
    <w:rsid w:val="0045789D"/>
    <w:rsid w:val="00457BFB"/>
    <w:rsid w:val="00457F73"/>
    <w:rsid w:val="0046109A"/>
    <w:rsid w:val="00461185"/>
    <w:rsid w:val="00461240"/>
    <w:rsid w:val="00462240"/>
    <w:rsid w:val="00462343"/>
    <w:rsid w:val="00463010"/>
    <w:rsid w:val="004656C9"/>
    <w:rsid w:val="00467027"/>
    <w:rsid w:val="0046749E"/>
    <w:rsid w:val="0047068B"/>
    <w:rsid w:val="00470E82"/>
    <w:rsid w:val="004716F7"/>
    <w:rsid w:val="004717CC"/>
    <w:rsid w:val="004718CD"/>
    <w:rsid w:val="00471FCA"/>
    <w:rsid w:val="00474604"/>
    <w:rsid w:val="0047470F"/>
    <w:rsid w:val="0047490C"/>
    <w:rsid w:val="00476479"/>
    <w:rsid w:val="00476BF9"/>
    <w:rsid w:val="004776DD"/>
    <w:rsid w:val="00477D33"/>
    <w:rsid w:val="00483912"/>
    <w:rsid w:val="004861FB"/>
    <w:rsid w:val="00486FA4"/>
    <w:rsid w:val="00487A73"/>
    <w:rsid w:val="00490241"/>
    <w:rsid w:val="00490494"/>
    <w:rsid w:val="0049126D"/>
    <w:rsid w:val="00492988"/>
    <w:rsid w:val="00493CC8"/>
    <w:rsid w:val="0049400A"/>
    <w:rsid w:val="0049545D"/>
    <w:rsid w:val="0049743E"/>
    <w:rsid w:val="00497600"/>
    <w:rsid w:val="00497997"/>
    <w:rsid w:val="004A06F3"/>
    <w:rsid w:val="004A1C29"/>
    <w:rsid w:val="004A2109"/>
    <w:rsid w:val="004A4350"/>
    <w:rsid w:val="004A4E23"/>
    <w:rsid w:val="004A4E9D"/>
    <w:rsid w:val="004A61F4"/>
    <w:rsid w:val="004A658F"/>
    <w:rsid w:val="004A6C1B"/>
    <w:rsid w:val="004A6FBB"/>
    <w:rsid w:val="004A791B"/>
    <w:rsid w:val="004A7DD9"/>
    <w:rsid w:val="004B1107"/>
    <w:rsid w:val="004B29AF"/>
    <w:rsid w:val="004B3C85"/>
    <w:rsid w:val="004B3D64"/>
    <w:rsid w:val="004B3F5C"/>
    <w:rsid w:val="004B42C1"/>
    <w:rsid w:val="004B5466"/>
    <w:rsid w:val="004B5782"/>
    <w:rsid w:val="004B5A68"/>
    <w:rsid w:val="004B68B3"/>
    <w:rsid w:val="004B7133"/>
    <w:rsid w:val="004B7243"/>
    <w:rsid w:val="004B7D1F"/>
    <w:rsid w:val="004C04B5"/>
    <w:rsid w:val="004C08E5"/>
    <w:rsid w:val="004C1BE7"/>
    <w:rsid w:val="004C1DBD"/>
    <w:rsid w:val="004C57E0"/>
    <w:rsid w:val="004C593E"/>
    <w:rsid w:val="004C5ED2"/>
    <w:rsid w:val="004C6640"/>
    <w:rsid w:val="004C7F7A"/>
    <w:rsid w:val="004D03CD"/>
    <w:rsid w:val="004D0914"/>
    <w:rsid w:val="004D0FF8"/>
    <w:rsid w:val="004D1EEE"/>
    <w:rsid w:val="004D29B6"/>
    <w:rsid w:val="004D29EE"/>
    <w:rsid w:val="004D2E88"/>
    <w:rsid w:val="004D3B76"/>
    <w:rsid w:val="004D4C5A"/>
    <w:rsid w:val="004D618E"/>
    <w:rsid w:val="004D6D59"/>
    <w:rsid w:val="004D707E"/>
    <w:rsid w:val="004D7446"/>
    <w:rsid w:val="004D7580"/>
    <w:rsid w:val="004E0648"/>
    <w:rsid w:val="004E0758"/>
    <w:rsid w:val="004E0D14"/>
    <w:rsid w:val="004E203C"/>
    <w:rsid w:val="004E21CE"/>
    <w:rsid w:val="004E3A87"/>
    <w:rsid w:val="004E44E8"/>
    <w:rsid w:val="004E4A2D"/>
    <w:rsid w:val="004E4B78"/>
    <w:rsid w:val="004E5081"/>
    <w:rsid w:val="004E732F"/>
    <w:rsid w:val="004E7691"/>
    <w:rsid w:val="004E76A3"/>
    <w:rsid w:val="004F201F"/>
    <w:rsid w:val="004F2C1F"/>
    <w:rsid w:val="004F3928"/>
    <w:rsid w:val="004F6748"/>
    <w:rsid w:val="004F6E3A"/>
    <w:rsid w:val="004F718D"/>
    <w:rsid w:val="00503A43"/>
    <w:rsid w:val="00505487"/>
    <w:rsid w:val="00505E56"/>
    <w:rsid w:val="005064D8"/>
    <w:rsid w:val="00506CF9"/>
    <w:rsid w:val="00506D33"/>
    <w:rsid w:val="00507FE2"/>
    <w:rsid w:val="00510A55"/>
    <w:rsid w:val="00510B01"/>
    <w:rsid w:val="0051138E"/>
    <w:rsid w:val="0051337F"/>
    <w:rsid w:val="005137A6"/>
    <w:rsid w:val="00516FAE"/>
    <w:rsid w:val="00521DA1"/>
    <w:rsid w:val="00522BCE"/>
    <w:rsid w:val="00523186"/>
    <w:rsid w:val="00523C12"/>
    <w:rsid w:val="005243F1"/>
    <w:rsid w:val="0052620F"/>
    <w:rsid w:val="00526A29"/>
    <w:rsid w:val="00526D44"/>
    <w:rsid w:val="005271E2"/>
    <w:rsid w:val="0052729F"/>
    <w:rsid w:val="005279F5"/>
    <w:rsid w:val="005317B9"/>
    <w:rsid w:val="0053218E"/>
    <w:rsid w:val="00533184"/>
    <w:rsid w:val="00534A42"/>
    <w:rsid w:val="00534D34"/>
    <w:rsid w:val="0053593F"/>
    <w:rsid w:val="00535BAF"/>
    <w:rsid w:val="00535C29"/>
    <w:rsid w:val="00535F9C"/>
    <w:rsid w:val="0053602D"/>
    <w:rsid w:val="005367AC"/>
    <w:rsid w:val="00536940"/>
    <w:rsid w:val="0053776F"/>
    <w:rsid w:val="00537BDC"/>
    <w:rsid w:val="00537E13"/>
    <w:rsid w:val="005410CC"/>
    <w:rsid w:val="005440F9"/>
    <w:rsid w:val="005444AE"/>
    <w:rsid w:val="0054496B"/>
    <w:rsid w:val="0055117A"/>
    <w:rsid w:val="00551E6A"/>
    <w:rsid w:val="00552195"/>
    <w:rsid w:val="00554645"/>
    <w:rsid w:val="005569B7"/>
    <w:rsid w:val="00557155"/>
    <w:rsid w:val="0056016E"/>
    <w:rsid w:val="00560D25"/>
    <w:rsid w:val="00563D24"/>
    <w:rsid w:val="00564EF8"/>
    <w:rsid w:val="00565C6E"/>
    <w:rsid w:val="00566392"/>
    <w:rsid w:val="00566A16"/>
    <w:rsid w:val="00567EC8"/>
    <w:rsid w:val="00570F31"/>
    <w:rsid w:val="00571713"/>
    <w:rsid w:val="00571C58"/>
    <w:rsid w:val="00572390"/>
    <w:rsid w:val="005727F8"/>
    <w:rsid w:val="00572B19"/>
    <w:rsid w:val="005735A3"/>
    <w:rsid w:val="00573730"/>
    <w:rsid w:val="00573A73"/>
    <w:rsid w:val="005745CE"/>
    <w:rsid w:val="0057585D"/>
    <w:rsid w:val="00576165"/>
    <w:rsid w:val="005774A7"/>
    <w:rsid w:val="00577E1A"/>
    <w:rsid w:val="00580945"/>
    <w:rsid w:val="00580AD6"/>
    <w:rsid w:val="00580E01"/>
    <w:rsid w:val="0058105F"/>
    <w:rsid w:val="0058304A"/>
    <w:rsid w:val="005833B4"/>
    <w:rsid w:val="00583655"/>
    <w:rsid w:val="00583918"/>
    <w:rsid w:val="00583F76"/>
    <w:rsid w:val="005856A1"/>
    <w:rsid w:val="00586F4D"/>
    <w:rsid w:val="005905F4"/>
    <w:rsid w:val="00591D5A"/>
    <w:rsid w:val="00593045"/>
    <w:rsid w:val="005933D1"/>
    <w:rsid w:val="00593736"/>
    <w:rsid w:val="00595F17"/>
    <w:rsid w:val="00595F7D"/>
    <w:rsid w:val="00596CD8"/>
    <w:rsid w:val="00597D40"/>
    <w:rsid w:val="005A0CFE"/>
    <w:rsid w:val="005A1FBC"/>
    <w:rsid w:val="005A2B24"/>
    <w:rsid w:val="005A3A3A"/>
    <w:rsid w:val="005A3F6E"/>
    <w:rsid w:val="005A502A"/>
    <w:rsid w:val="005A5C15"/>
    <w:rsid w:val="005A5C44"/>
    <w:rsid w:val="005A5C89"/>
    <w:rsid w:val="005A6E46"/>
    <w:rsid w:val="005A71AB"/>
    <w:rsid w:val="005A7881"/>
    <w:rsid w:val="005A7E47"/>
    <w:rsid w:val="005B035F"/>
    <w:rsid w:val="005B1FA1"/>
    <w:rsid w:val="005B287D"/>
    <w:rsid w:val="005B3647"/>
    <w:rsid w:val="005B38E6"/>
    <w:rsid w:val="005B3AB9"/>
    <w:rsid w:val="005B3C2F"/>
    <w:rsid w:val="005B40D8"/>
    <w:rsid w:val="005B4B47"/>
    <w:rsid w:val="005B4C53"/>
    <w:rsid w:val="005B60A3"/>
    <w:rsid w:val="005B6C7D"/>
    <w:rsid w:val="005C09D2"/>
    <w:rsid w:val="005C0E54"/>
    <w:rsid w:val="005C2C76"/>
    <w:rsid w:val="005C5606"/>
    <w:rsid w:val="005D08EA"/>
    <w:rsid w:val="005D1852"/>
    <w:rsid w:val="005D1D84"/>
    <w:rsid w:val="005D2C63"/>
    <w:rsid w:val="005D2F1D"/>
    <w:rsid w:val="005D5C2F"/>
    <w:rsid w:val="005D604E"/>
    <w:rsid w:val="005D6945"/>
    <w:rsid w:val="005D769A"/>
    <w:rsid w:val="005E05B2"/>
    <w:rsid w:val="005E25AC"/>
    <w:rsid w:val="005E30E8"/>
    <w:rsid w:val="005E3EC5"/>
    <w:rsid w:val="005E3F5F"/>
    <w:rsid w:val="005E4BD3"/>
    <w:rsid w:val="005E5291"/>
    <w:rsid w:val="005E6233"/>
    <w:rsid w:val="005E662B"/>
    <w:rsid w:val="005F0D31"/>
    <w:rsid w:val="005F0DB0"/>
    <w:rsid w:val="005F1DD1"/>
    <w:rsid w:val="005F4F39"/>
    <w:rsid w:val="005F5374"/>
    <w:rsid w:val="005F5FC3"/>
    <w:rsid w:val="005F6B3B"/>
    <w:rsid w:val="005F74CD"/>
    <w:rsid w:val="006002D7"/>
    <w:rsid w:val="00600AEC"/>
    <w:rsid w:val="00601B86"/>
    <w:rsid w:val="00602A3B"/>
    <w:rsid w:val="00603AF9"/>
    <w:rsid w:val="00603EB1"/>
    <w:rsid w:val="00604BBE"/>
    <w:rsid w:val="00606933"/>
    <w:rsid w:val="00606D27"/>
    <w:rsid w:val="00606DE2"/>
    <w:rsid w:val="006075A9"/>
    <w:rsid w:val="00610C3C"/>
    <w:rsid w:val="00610FC6"/>
    <w:rsid w:val="00611160"/>
    <w:rsid w:val="006117E7"/>
    <w:rsid w:val="00611E52"/>
    <w:rsid w:val="00614170"/>
    <w:rsid w:val="0061468C"/>
    <w:rsid w:val="0061475F"/>
    <w:rsid w:val="0061701A"/>
    <w:rsid w:val="006178B3"/>
    <w:rsid w:val="0062021A"/>
    <w:rsid w:val="0062115F"/>
    <w:rsid w:val="00621917"/>
    <w:rsid w:val="00622538"/>
    <w:rsid w:val="00623529"/>
    <w:rsid w:val="00623845"/>
    <w:rsid w:val="00624383"/>
    <w:rsid w:val="00624416"/>
    <w:rsid w:val="006244F1"/>
    <w:rsid w:val="00624930"/>
    <w:rsid w:val="00624963"/>
    <w:rsid w:val="006266D3"/>
    <w:rsid w:val="00631653"/>
    <w:rsid w:val="00633120"/>
    <w:rsid w:val="006339A1"/>
    <w:rsid w:val="00633D62"/>
    <w:rsid w:val="00633F16"/>
    <w:rsid w:val="00634685"/>
    <w:rsid w:val="00635AAC"/>
    <w:rsid w:val="0063643D"/>
    <w:rsid w:val="0063735D"/>
    <w:rsid w:val="00637AFB"/>
    <w:rsid w:val="00637CF0"/>
    <w:rsid w:val="006401FD"/>
    <w:rsid w:val="0064189E"/>
    <w:rsid w:val="00641D07"/>
    <w:rsid w:val="006425D0"/>
    <w:rsid w:val="00642F96"/>
    <w:rsid w:val="00644BE6"/>
    <w:rsid w:val="00646DA7"/>
    <w:rsid w:val="006504A1"/>
    <w:rsid w:val="00650BFC"/>
    <w:rsid w:val="00651B12"/>
    <w:rsid w:val="00651D8C"/>
    <w:rsid w:val="0065304D"/>
    <w:rsid w:val="00655786"/>
    <w:rsid w:val="00656AC5"/>
    <w:rsid w:val="006571A9"/>
    <w:rsid w:val="00660177"/>
    <w:rsid w:val="006614DB"/>
    <w:rsid w:val="00665001"/>
    <w:rsid w:val="00665D7E"/>
    <w:rsid w:val="006665A0"/>
    <w:rsid w:val="00666CB2"/>
    <w:rsid w:val="006670D7"/>
    <w:rsid w:val="00667315"/>
    <w:rsid w:val="006716C3"/>
    <w:rsid w:val="00671D75"/>
    <w:rsid w:val="006720F7"/>
    <w:rsid w:val="00672F18"/>
    <w:rsid w:val="0067460F"/>
    <w:rsid w:val="00674E6A"/>
    <w:rsid w:val="00675862"/>
    <w:rsid w:val="00675DA3"/>
    <w:rsid w:val="00675E69"/>
    <w:rsid w:val="006768B6"/>
    <w:rsid w:val="00676D1E"/>
    <w:rsid w:val="006779C6"/>
    <w:rsid w:val="00680790"/>
    <w:rsid w:val="00680E63"/>
    <w:rsid w:val="00681DBF"/>
    <w:rsid w:val="00682D0B"/>
    <w:rsid w:val="00684E87"/>
    <w:rsid w:val="00685126"/>
    <w:rsid w:val="00685979"/>
    <w:rsid w:val="00686051"/>
    <w:rsid w:val="006871CB"/>
    <w:rsid w:val="006912FC"/>
    <w:rsid w:val="00692E53"/>
    <w:rsid w:val="0069345F"/>
    <w:rsid w:val="00694F71"/>
    <w:rsid w:val="006958E5"/>
    <w:rsid w:val="0069608D"/>
    <w:rsid w:val="00697E7E"/>
    <w:rsid w:val="006A4418"/>
    <w:rsid w:val="006A46C9"/>
    <w:rsid w:val="006A49A3"/>
    <w:rsid w:val="006A49B6"/>
    <w:rsid w:val="006A5C66"/>
    <w:rsid w:val="006A6216"/>
    <w:rsid w:val="006A7DC2"/>
    <w:rsid w:val="006B031C"/>
    <w:rsid w:val="006B142D"/>
    <w:rsid w:val="006B2462"/>
    <w:rsid w:val="006B2CA2"/>
    <w:rsid w:val="006B339E"/>
    <w:rsid w:val="006B4423"/>
    <w:rsid w:val="006B5DE0"/>
    <w:rsid w:val="006B63E7"/>
    <w:rsid w:val="006B6536"/>
    <w:rsid w:val="006B6A2B"/>
    <w:rsid w:val="006B6EF4"/>
    <w:rsid w:val="006C11F0"/>
    <w:rsid w:val="006C23EF"/>
    <w:rsid w:val="006C3DB0"/>
    <w:rsid w:val="006C43A7"/>
    <w:rsid w:val="006C5264"/>
    <w:rsid w:val="006C5863"/>
    <w:rsid w:val="006C649E"/>
    <w:rsid w:val="006C6845"/>
    <w:rsid w:val="006C7330"/>
    <w:rsid w:val="006C772A"/>
    <w:rsid w:val="006D01AB"/>
    <w:rsid w:val="006D173E"/>
    <w:rsid w:val="006D62D6"/>
    <w:rsid w:val="006D69D4"/>
    <w:rsid w:val="006D6D53"/>
    <w:rsid w:val="006D78F0"/>
    <w:rsid w:val="006E078F"/>
    <w:rsid w:val="006E0BE5"/>
    <w:rsid w:val="006E1A21"/>
    <w:rsid w:val="006E207C"/>
    <w:rsid w:val="006E25BD"/>
    <w:rsid w:val="006E496E"/>
    <w:rsid w:val="006E517D"/>
    <w:rsid w:val="006E5787"/>
    <w:rsid w:val="006E65FB"/>
    <w:rsid w:val="006F128B"/>
    <w:rsid w:val="006F316A"/>
    <w:rsid w:val="006F3B96"/>
    <w:rsid w:val="006F4360"/>
    <w:rsid w:val="006F5237"/>
    <w:rsid w:val="006F586C"/>
    <w:rsid w:val="006F6C3B"/>
    <w:rsid w:val="006F78D2"/>
    <w:rsid w:val="006F7C61"/>
    <w:rsid w:val="0070047D"/>
    <w:rsid w:val="0070209E"/>
    <w:rsid w:val="00704015"/>
    <w:rsid w:val="007040B5"/>
    <w:rsid w:val="00704D65"/>
    <w:rsid w:val="00706524"/>
    <w:rsid w:val="0070776C"/>
    <w:rsid w:val="00710855"/>
    <w:rsid w:val="007108B4"/>
    <w:rsid w:val="00710A6B"/>
    <w:rsid w:val="00710E06"/>
    <w:rsid w:val="007116F9"/>
    <w:rsid w:val="00712407"/>
    <w:rsid w:val="00713440"/>
    <w:rsid w:val="0071372C"/>
    <w:rsid w:val="00713944"/>
    <w:rsid w:val="00714097"/>
    <w:rsid w:val="00714098"/>
    <w:rsid w:val="00714664"/>
    <w:rsid w:val="00714EB0"/>
    <w:rsid w:val="00716079"/>
    <w:rsid w:val="00720721"/>
    <w:rsid w:val="0072076C"/>
    <w:rsid w:val="00720B2E"/>
    <w:rsid w:val="00720E73"/>
    <w:rsid w:val="00721592"/>
    <w:rsid w:val="007217AC"/>
    <w:rsid w:val="00721C2B"/>
    <w:rsid w:val="00721D85"/>
    <w:rsid w:val="00722163"/>
    <w:rsid w:val="0072257E"/>
    <w:rsid w:val="00722AD0"/>
    <w:rsid w:val="00722BB9"/>
    <w:rsid w:val="0072451F"/>
    <w:rsid w:val="00725917"/>
    <w:rsid w:val="00725BFA"/>
    <w:rsid w:val="0072607F"/>
    <w:rsid w:val="00726797"/>
    <w:rsid w:val="00726ADF"/>
    <w:rsid w:val="00727DCC"/>
    <w:rsid w:val="007304E2"/>
    <w:rsid w:val="00731522"/>
    <w:rsid w:val="007318CA"/>
    <w:rsid w:val="00732399"/>
    <w:rsid w:val="00732BA2"/>
    <w:rsid w:val="00732C48"/>
    <w:rsid w:val="00734399"/>
    <w:rsid w:val="00735AA3"/>
    <w:rsid w:val="00735DEF"/>
    <w:rsid w:val="0073602E"/>
    <w:rsid w:val="007364F5"/>
    <w:rsid w:val="007365ED"/>
    <w:rsid w:val="00737763"/>
    <w:rsid w:val="00737D58"/>
    <w:rsid w:val="00741134"/>
    <w:rsid w:val="00741181"/>
    <w:rsid w:val="00741FD9"/>
    <w:rsid w:val="00743101"/>
    <w:rsid w:val="007439A7"/>
    <w:rsid w:val="0074498D"/>
    <w:rsid w:val="00746195"/>
    <w:rsid w:val="007467CC"/>
    <w:rsid w:val="00747D9F"/>
    <w:rsid w:val="0075094A"/>
    <w:rsid w:val="00750B49"/>
    <w:rsid w:val="00750C50"/>
    <w:rsid w:val="00750DFA"/>
    <w:rsid w:val="00750F01"/>
    <w:rsid w:val="007510B8"/>
    <w:rsid w:val="00752E1D"/>
    <w:rsid w:val="00753977"/>
    <w:rsid w:val="00753FC1"/>
    <w:rsid w:val="007544E2"/>
    <w:rsid w:val="007546B2"/>
    <w:rsid w:val="00755CA0"/>
    <w:rsid w:val="00756F38"/>
    <w:rsid w:val="00760544"/>
    <w:rsid w:val="00760B78"/>
    <w:rsid w:val="00761441"/>
    <w:rsid w:val="00761FE3"/>
    <w:rsid w:val="007626F5"/>
    <w:rsid w:val="007634D5"/>
    <w:rsid w:val="00763514"/>
    <w:rsid w:val="0076407D"/>
    <w:rsid w:val="00764990"/>
    <w:rsid w:val="00765C0D"/>
    <w:rsid w:val="007669E4"/>
    <w:rsid w:val="00766CD4"/>
    <w:rsid w:val="00766E50"/>
    <w:rsid w:val="00767005"/>
    <w:rsid w:val="007671C7"/>
    <w:rsid w:val="0077011A"/>
    <w:rsid w:val="00771BB8"/>
    <w:rsid w:val="007723E4"/>
    <w:rsid w:val="00772CF5"/>
    <w:rsid w:val="00773162"/>
    <w:rsid w:val="00774202"/>
    <w:rsid w:val="00774351"/>
    <w:rsid w:val="007746EB"/>
    <w:rsid w:val="00774C5B"/>
    <w:rsid w:val="00774DAD"/>
    <w:rsid w:val="00775CA5"/>
    <w:rsid w:val="0077625E"/>
    <w:rsid w:val="00776587"/>
    <w:rsid w:val="007802B7"/>
    <w:rsid w:val="00781AEC"/>
    <w:rsid w:val="00782769"/>
    <w:rsid w:val="00785CC3"/>
    <w:rsid w:val="007874DE"/>
    <w:rsid w:val="007903A1"/>
    <w:rsid w:val="00790CCB"/>
    <w:rsid w:val="00790CD8"/>
    <w:rsid w:val="00791B79"/>
    <w:rsid w:val="00792AE2"/>
    <w:rsid w:val="00793B47"/>
    <w:rsid w:val="007941D6"/>
    <w:rsid w:val="0079472D"/>
    <w:rsid w:val="0079512D"/>
    <w:rsid w:val="007952B7"/>
    <w:rsid w:val="00796082"/>
    <w:rsid w:val="00796726"/>
    <w:rsid w:val="007A0CF4"/>
    <w:rsid w:val="007A2DC3"/>
    <w:rsid w:val="007A3471"/>
    <w:rsid w:val="007A4DB2"/>
    <w:rsid w:val="007A5190"/>
    <w:rsid w:val="007A5BF5"/>
    <w:rsid w:val="007A7D0C"/>
    <w:rsid w:val="007B020E"/>
    <w:rsid w:val="007B3868"/>
    <w:rsid w:val="007B3AAB"/>
    <w:rsid w:val="007B3D92"/>
    <w:rsid w:val="007B4295"/>
    <w:rsid w:val="007B42D0"/>
    <w:rsid w:val="007B506B"/>
    <w:rsid w:val="007B55D9"/>
    <w:rsid w:val="007B779E"/>
    <w:rsid w:val="007C04CC"/>
    <w:rsid w:val="007C1639"/>
    <w:rsid w:val="007C2A3E"/>
    <w:rsid w:val="007C3D66"/>
    <w:rsid w:val="007C499E"/>
    <w:rsid w:val="007C7084"/>
    <w:rsid w:val="007D15FC"/>
    <w:rsid w:val="007D26C8"/>
    <w:rsid w:val="007D2A69"/>
    <w:rsid w:val="007D3706"/>
    <w:rsid w:val="007D3EBA"/>
    <w:rsid w:val="007D4089"/>
    <w:rsid w:val="007D5107"/>
    <w:rsid w:val="007D54F4"/>
    <w:rsid w:val="007D582D"/>
    <w:rsid w:val="007D68E9"/>
    <w:rsid w:val="007D6E4B"/>
    <w:rsid w:val="007D7B29"/>
    <w:rsid w:val="007D7C8F"/>
    <w:rsid w:val="007E1B51"/>
    <w:rsid w:val="007E32A3"/>
    <w:rsid w:val="007E32EA"/>
    <w:rsid w:val="007E545F"/>
    <w:rsid w:val="007E7A97"/>
    <w:rsid w:val="007F02B3"/>
    <w:rsid w:val="007F03DB"/>
    <w:rsid w:val="007F0618"/>
    <w:rsid w:val="007F0AD9"/>
    <w:rsid w:val="007F0D3E"/>
    <w:rsid w:val="007F119D"/>
    <w:rsid w:val="007F270F"/>
    <w:rsid w:val="007F2910"/>
    <w:rsid w:val="007F3F6C"/>
    <w:rsid w:val="007F4302"/>
    <w:rsid w:val="007F53FD"/>
    <w:rsid w:val="007F5653"/>
    <w:rsid w:val="008000E9"/>
    <w:rsid w:val="00800135"/>
    <w:rsid w:val="00801C09"/>
    <w:rsid w:val="00802DBB"/>
    <w:rsid w:val="008043FE"/>
    <w:rsid w:val="00805BAA"/>
    <w:rsid w:val="00806C37"/>
    <w:rsid w:val="00807A64"/>
    <w:rsid w:val="00807B19"/>
    <w:rsid w:val="00810A6A"/>
    <w:rsid w:val="0081247E"/>
    <w:rsid w:val="008201C2"/>
    <w:rsid w:val="008202D0"/>
    <w:rsid w:val="00820C33"/>
    <w:rsid w:val="00820E91"/>
    <w:rsid w:val="00821D45"/>
    <w:rsid w:val="0082294F"/>
    <w:rsid w:val="008230C1"/>
    <w:rsid w:val="00823219"/>
    <w:rsid w:val="00825318"/>
    <w:rsid w:val="00825EA6"/>
    <w:rsid w:val="0082663B"/>
    <w:rsid w:val="0082791C"/>
    <w:rsid w:val="008305B0"/>
    <w:rsid w:val="00830968"/>
    <w:rsid w:val="00831283"/>
    <w:rsid w:val="00831551"/>
    <w:rsid w:val="00832CCC"/>
    <w:rsid w:val="008333D6"/>
    <w:rsid w:val="008355CB"/>
    <w:rsid w:val="00835792"/>
    <w:rsid w:val="00836847"/>
    <w:rsid w:val="00836AE7"/>
    <w:rsid w:val="00837261"/>
    <w:rsid w:val="00837940"/>
    <w:rsid w:val="0083795F"/>
    <w:rsid w:val="00840429"/>
    <w:rsid w:val="00842F36"/>
    <w:rsid w:val="00843318"/>
    <w:rsid w:val="00844DE9"/>
    <w:rsid w:val="00845887"/>
    <w:rsid w:val="008459FD"/>
    <w:rsid w:val="00846170"/>
    <w:rsid w:val="008468A0"/>
    <w:rsid w:val="00847407"/>
    <w:rsid w:val="008474F5"/>
    <w:rsid w:val="00847CC8"/>
    <w:rsid w:val="00851C3C"/>
    <w:rsid w:val="00852EC3"/>
    <w:rsid w:val="00854A3C"/>
    <w:rsid w:val="00854E7F"/>
    <w:rsid w:val="00855B3C"/>
    <w:rsid w:val="00855C26"/>
    <w:rsid w:val="00861865"/>
    <w:rsid w:val="008620F5"/>
    <w:rsid w:val="00864BC9"/>
    <w:rsid w:val="008650F0"/>
    <w:rsid w:val="00867998"/>
    <w:rsid w:val="008700DA"/>
    <w:rsid w:val="008726BE"/>
    <w:rsid w:val="0087442B"/>
    <w:rsid w:val="00874A5C"/>
    <w:rsid w:val="0087668C"/>
    <w:rsid w:val="00876840"/>
    <w:rsid w:val="00877CDC"/>
    <w:rsid w:val="00880536"/>
    <w:rsid w:val="008805B5"/>
    <w:rsid w:val="008835D8"/>
    <w:rsid w:val="008857B7"/>
    <w:rsid w:val="00885B4B"/>
    <w:rsid w:val="00885BBB"/>
    <w:rsid w:val="00886778"/>
    <w:rsid w:val="00886FAF"/>
    <w:rsid w:val="0089035A"/>
    <w:rsid w:val="008905AB"/>
    <w:rsid w:val="0089060E"/>
    <w:rsid w:val="008911F0"/>
    <w:rsid w:val="00892E52"/>
    <w:rsid w:val="00893494"/>
    <w:rsid w:val="00893529"/>
    <w:rsid w:val="00894048"/>
    <w:rsid w:val="008952DC"/>
    <w:rsid w:val="00896432"/>
    <w:rsid w:val="00896736"/>
    <w:rsid w:val="008A2250"/>
    <w:rsid w:val="008A226F"/>
    <w:rsid w:val="008A2CE1"/>
    <w:rsid w:val="008A2F00"/>
    <w:rsid w:val="008A3A53"/>
    <w:rsid w:val="008A461D"/>
    <w:rsid w:val="008A4D8D"/>
    <w:rsid w:val="008A511C"/>
    <w:rsid w:val="008A70A4"/>
    <w:rsid w:val="008A76B4"/>
    <w:rsid w:val="008B00BA"/>
    <w:rsid w:val="008B11BA"/>
    <w:rsid w:val="008B2195"/>
    <w:rsid w:val="008B2202"/>
    <w:rsid w:val="008B5043"/>
    <w:rsid w:val="008B51EF"/>
    <w:rsid w:val="008B5F52"/>
    <w:rsid w:val="008C135A"/>
    <w:rsid w:val="008C156D"/>
    <w:rsid w:val="008C25BA"/>
    <w:rsid w:val="008C2827"/>
    <w:rsid w:val="008C33AD"/>
    <w:rsid w:val="008C3A45"/>
    <w:rsid w:val="008C5727"/>
    <w:rsid w:val="008C62BF"/>
    <w:rsid w:val="008C6E15"/>
    <w:rsid w:val="008C6EB2"/>
    <w:rsid w:val="008C6F35"/>
    <w:rsid w:val="008C743D"/>
    <w:rsid w:val="008C76C9"/>
    <w:rsid w:val="008D10BB"/>
    <w:rsid w:val="008D1CFB"/>
    <w:rsid w:val="008D25A4"/>
    <w:rsid w:val="008D2BB6"/>
    <w:rsid w:val="008D60E5"/>
    <w:rsid w:val="008D7903"/>
    <w:rsid w:val="008D7B30"/>
    <w:rsid w:val="008D7EAD"/>
    <w:rsid w:val="008E012E"/>
    <w:rsid w:val="008E0302"/>
    <w:rsid w:val="008E09C4"/>
    <w:rsid w:val="008E1337"/>
    <w:rsid w:val="008E1B4B"/>
    <w:rsid w:val="008E1D63"/>
    <w:rsid w:val="008E2DE8"/>
    <w:rsid w:val="008E3B31"/>
    <w:rsid w:val="008E3E66"/>
    <w:rsid w:val="008E409B"/>
    <w:rsid w:val="008E551D"/>
    <w:rsid w:val="008E59CD"/>
    <w:rsid w:val="008E5E9D"/>
    <w:rsid w:val="008F0045"/>
    <w:rsid w:val="008F188C"/>
    <w:rsid w:val="008F1A5F"/>
    <w:rsid w:val="008F227D"/>
    <w:rsid w:val="008F2BB9"/>
    <w:rsid w:val="008F35B7"/>
    <w:rsid w:val="008F41E8"/>
    <w:rsid w:val="008F4BB1"/>
    <w:rsid w:val="008F5302"/>
    <w:rsid w:val="008F5F4A"/>
    <w:rsid w:val="008F7081"/>
    <w:rsid w:val="00900E1D"/>
    <w:rsid w:val="0090127C"/>
    <w:rsid w:val="00901447"/>
    <w:rsid w:val="00901800"/>
    <w:rsid w:val="00901C70"/>
    <w:rsid w:val="0090222C"/>
    <w:rsid w:val="009024E4"/>
    <w:rsid w:val="00902D33"/>
    <w:rsid w:val="00903189"/>
    <w:rsid w:val="00903A49"/>
    <w:rsid w:val="00904024"/>
    <w:rsid w:val="009044DD"/>
    <w:rsid w:val="00904F4E"/>
    <w:rsid w:val="0090569F"/>
    <w:rsid w:val="00905956"/>
    <w:rsid w:val="00905BBC"/>
    <w:rsid w:val="009064AF"/>
    <w:rsid w:val="00907189"/>
    <w:rsid w:val="0090722A"/>
    <w:rsid w:val="00907D05"/>
    <w:rsid w:val="00911BC9"/>
    <w:rsid w:val="00911F4C"/>
    <w:rsid w:val="0091230A"/>
    <w:rsid w:val="00913961"/>
    <w:rsid w:val="00914539"/>
    <w:rsid w:val="009149B3"/>
    <w:rsid w:val="00914DE7"/>
    <w:rsid w:val="009156CF"/>
    <w:rsid w:val="00915AC2"/>
    <w:rsid w:val="0091619C"/>
    <w:rsid w:val="009164B4"/>
    <w:rsid w:val="009171EC"/>
    <w:rsid w:val="00917337"/>
    <w:rsid w:val="00917FF7"/>
    <w:rsid w:val="009200D5"/>
    <w:rsid w:val="00921286"/>
    <w:rsid w:val="0092222E"/>
    <w:rsid w:val="0092281B"/>
    <w:rsid w:val="00922BB7"/>
    <w:rsid w:val="00923EA0"/>
    <w:rsid w:val="0092533E"/>
    <w:rsid w:val="00926D08"/>
    <w:rsid w:val="00927E32"/>
    <w:rsid w:val="0093046E"/>
    <w:rsid w:val="00933817"/>
    <w:rsid w:val="0093440B"/>
    <w:rsid w:val="0093455B"/>
    <w:rsid w:val="00934C81"/>
    <w:rsid w:val="00935E22"/>
    <w:rsid w:val="00935E68"/>
    <w:rsid w:val="00935ED5"/>
    <w:rsid w:val="00936053"/>
    <w:rsid w:val="00937CBF"/>
    <w:rsid w:val="00940858"/>
    <w:rsid w:val="00942DB4"/>
    <w:rsid w:val="00944F0D"/>
    <w:rsid w:val="009455B1"/>
    <w:rsid w:val="00945D3B"/>
    <w:rsid w:val="00946ACE"/>
    <w:rsid w:val="00951798"/>
    <w:rsid w:val="009531DA"/>
    <w:rsid w:val="00953726"/>
    <w:rsid w:val="00954D03"/>
    <w:rsid w:val="0095568C"/>
    <w:rsid w:val="00955B13"/>
    <w:rsid w:val="00955DB5"/>
    <w:rsid w:val="00955EB3"/>
    <w:rsid w:val="009561CE"/>
    <w:rsid w:val="009571D8"/>
    <w:rsid w:val="009627AA"/>
    <w:rsid w:val="00962BC2"/>
    <w:rsid w:val="00962D93"/>
    <w:rsid w:val="00962EE7"/>
    <w:rsid w:val="00964432"/>
    <w:rsid w:val="0096480E"/>
    <w:rsid w:val="0096738B"/>
    <w:rsid w:val="00970074"/>
    <w:rsid w:val="00972219"/>
    <w:rsid w:val="0097239B"/>
    <w:rsid w:val="009725EF"/>
    <w:rsid w:val="00972F7E"/>
    <w:rsid w:val="009744DC"/>
    <w:rsid w:val="00974D2A"/>
    <w:rsid w:val="00977431"/>
    <w:rsid w:val="00977C72"/>
    <w:rsid w:val="00981540"/>
    <w:rsid w:val="00981E95"/>
    <w:rsid w:val="009842E2"/>
    <w:rsid w:val="009844DA"/>
    <w:rsid w:val="0098483D"/>
    <w:rsid w:val="00984EE2"/>
    <w:rsid w:val="009867A8"/>
    <w:rsid w:val="00986822"/>
    <w:rsid w:val="00990D65"/>
    <w:rsid w:val="0099133A"/>
    <w:rsid w:val="009917C4"/>
    <w:rsid w:val="009918F1"/>
    <w:rsid w:val="00991E3D"/>
    <w:rsid w:val="00993321"/>
    <w:rsid w:val="00994012"/>
    <w:rsid w:val="009949A2"/>
    <w:rsid w:val="00995A51"/>
    <w:rsid w:val="009966F8"/>
    <w:rsid w:val="00996842"/>
    <w:rsid w:val="009977A0"/>
    <w:rsid w:val="009A02DB"/>
    <w:rsid w:val="009A1874"/>
    <w:rsid w:val="009A34CF"/>
    <w:rsid w:val="009A370B"/>
    <w:rsid w:val="009A399E"/>
    <w:rsid w:val="009A49EC"/>
    <w:rsid w:val="009A4CB6"/>
    <w:rsid w:val="009A5688"/>
    <w:rsid w:val="009A5DF1"/>
    <w:rsid w:val="009A7246"/>
    <w:rsid w:val="009A7671"/>
    <w:rsid w:val="009B01C0"/>
    <w:rsid w:val="009B1256"/>
    <w:rsid w:val="009B13A2"/>
    <w:rsid w:val="009B29AA"/>
    <w:rsid w:val="009B36B3"/>
    <w:rsid w:val="009B4F93"/>
    <w:rsid w:val="009C21A7"/>
    <w:rsid w:val="009C2A4F"/>
    <w:rsid w:val="009C4423"/>
    <w:rsid w:val="009C4594"/>
    <w:rsid w:val="009C4AAF"/>
    <w:rsid w:val="009C4E36"/>
    <w:rsid w:val="009C54DC"/>
    <w:rsid w:val="009C5F02"/>
    <w:rsid w:val="009C6564"/>
    <w:rsid w:val="009C6A20"/>
    <w:rsid w:val="009C6DFD"/>
    <w:rsid w:val="009C77E8"/>
    <w:rsid w:val="009C7D27"/>
    <w:rsid w:val="009D10B7"/>
    <w:rsid w:val="009D27A3"/>
    <w:rsid w:val="009D2950"/>
    <w:rsid w:val="009D3B88"/>
    <w:rsid w:val="009D403A"/>
    <w:rsid w:val="009D46FE"/>
    <w:rsid w:val="009D4C46"/>
    <w:rsid w:val="009D55FF"/>
    <w:rsid w:val="009D672E"/>
    <w:rsid w:val="009E035E"/>
    <w:rsid w:val="009E06CC"/>
    <w:rsid w:val="009E0D97"/>
    <w:rsid w:val="009E296F"/>
    <w:rsid w:val="009E3293"/>
    <w:rsid w:val="009E4007"/>
    <w:rsid w:val="009E41F1"/>
    <w:rsid w:val="009E5EDA"/>
    <w:rsid w:val="009E6DD3"/>
    <w:rsid w:val="009E7A41"/>
    <w:rsid w:val="009F0C38"/>
    <w:rsid w:val="009F19B4"/>
    <w:rsid w:val="009F1E2D"/>
    <w:rsid w:val="009F3D33"/>
    <w:rsid w:val="009F4085"/>
    <w:rsid w:val="009F4CEF"/>
    <w:rsid w:val="009F50EA"/>
    <w:rsid w:val="009F73B5"/>
    <w:rsid w:val="009F7756"/>
    <w:rsid w:val="00A00512"/>
    <w:rsid w:val="00A00F98"/>
    <w:rsid w:val="00A01281"/>
    <w:rsid w:val="00A02542"/>
    <w:rsid w:val="00A028A6"/>
    <w:rsid w:val="00A03A6F"/>
    <w:rsid w:val="00A03ACC"/>
    <w:rsid w:val="00A04D76"/>
    <w:rsid w:val="00A04EC3"/>
    <w:rsid w:val="00A055D0"/>
    <w:rsid w:val="00A06039"/>
    <w:rsid w:val="00A06744"/>
    <w:rsid w:val="00A10DEC"/>
    <w:rsid w:val="00A1140E"/>
    <w:rsid w:val="00A117EC"/>
    <w:rsid w:val="00A130FE"/>
    <w:rsid w:val="00A14090"/>
    <w:rsid w:val="00A14174"/>
    <w:rsid w:val="00A17E36"/>
    <w:rsid w:val="00A207A9"/>
    <w:rsid w:val="00A224A5"/>
    <w:rsid w:val="00A2316E"/>
    <w:rsid w:val="00A23887"/>
    <w:rsid w:val="00A23E8C"/>
    <w:rsid w:val="00A242BB"/>
    <w:rsid w:val="00A25755"/>
    <w:rsid w:val="00A25857"/>
    <w:rsid w:val="00A26E88"/>
    <w:rsid w:val="00A274D5"/>
    <w:rsid w:val="00A30CF8"/>
    <w:rsid w:val="00A3209E"/>
    <w:rsid w:val="00A32E84"/>
    <w:rsid w:val="00A32EEC"/>
    <w:rsid w:val="00A3491E"/>
    <w:rsid w:val="00A34F93"/>
    <w:rsid w:val="00A36B75"/>
    <w:rsid w:val="00A4200A"/>
    <w:rsid w:val="00A4201B"/>
    <w:rsid w:val="00A422AE"/>
    <w:rsid w:val="00A423F0"/>
    <w:rsid w:val="00A42A6B"/>
    <w:rsid w:val="00A4364F"/>
    <w:rsid w:val="00A4370C"/>
    <w:rsid w:val="00A439E8"/>
    <w:rsid w:val="00A4411A"/>
    <w:rsid w:val="00A4553C"/>
    <w:rsid w:val="00A45FC2"/>
    <w:rsid w:val="00A460A2"/>
    <w:rsid w:val="00A465F7"/>
    <w:rsid w:val="00A513B0"/>
    <w:rsid w:val="00A53B98"/>
    <w:rsid w:val="00A53D38"/>
    <w:rsid w:val="00A54E03"/>
    <w:rsid w:val="00A5609B"/>
    <w:rsid w:val="00A5742A"/>
    <w:rsid w:val="00A60FCE"/>
    <w:rsid w:val="00A60FE2"/>
    <w:rsid w:val="00A61BC7"/>
    <w:rsid w:val="00A61FFE"/>
    <w:rsid w:val="00A62855"/>
    <w:rsid w:val="00A63D69"/>
    <w:rsid w:val="00A64749"/>
    <w:rsid w:val="00A65D74"/>
    <w:rsid w:val="00A70B53"/>
    <w:rsid w:val="00A73733"/>
    <w:rsid w:val="00A7426D"/>
    <w:rsid w:val="00A74795"/>
    <w:rsid w:val="00A75633"/>
    <w:rsid w:val="00A75C0B"/>
    <w:rsid w:val="00A76582"/>
    <w:rsid w:val="00A7697B"/>
    <w:rsid w:val="00A8184F"/>
    <w:rsid w:val="00A818AB"/>
    <w:rsid w:val="00A81D45"/>
    <w:rsid w:val="00A8228A"/>
    <w:rsid w:val="00A84610"/>
    <w:rsid w:val="00A84707"/>
    <w:rsid w:val="00A85042"/>
    <w:rsid w:val="00A912A2"/>
    <w:rsid w:val="00A913A1"/>
    <w:rsid w:val="00A91B9B"/>
    <w:rsid w:val="00A921BE"/>
    <w:rsid w:val="00A92D29"/>
    <w:rsid w:val="00A93F08"/>
    <w:rsid w:val="00A96D7F"/>
    <w:rsid w:val="00A977BA"/>
    <w:rsid w:val="00AA05F1"/>
    <w:rsid w:val="00AA0CE1"/>
    <w:rsid w:val="00AA0E20"/>
    <w:rsid w:val="00AA194E"/>
    <w:rsid w:val="00AA2C34"/>
    <w:rsid w:val="00AA4443"/>
    <w:rsid w:val="00AA6EF0"/>
    <w:rsid w:val="00AA6F73"/>
    <w:rsid w:val="00AB0F29"/>
    <w:rsid w:val="00AB197D"/>
    <w:rsid w:val="00AB2A25"/>
    <w:rsid w:val="00AB3275"/>
    <w:rsid w:val="00AB32D8"/>
    <w:rsid w:val="00AB3C4A"/>
    <w:rsid w:val="00AB45A7"/>
    <w:rsid w:val="00AB7196"/>
    <w:rsid w:val="00AC12C1"/>
    <w:rsid w:val="00AC12D1"/>
    <w:rsid w:val="00AC4049"/>
    <w:rsid w:val="00AC40C7"/>
    <w:rsid w:val="00AC4368"/>
    <w:rsid w:val="00AC4526"/>
    <w:rsid w:val="00AC6A5F"/>
    <w:rsid w:val="00AD02F5"/>
    <w:rsid w:val="00AD0CAF"/>
    <w:rsid w:val="00AD11E9"/>
    <w:rsid w:val="00AD27CD"/>
    <w:rsid w:val="00AD2BB7"/>
    <w:rsid w:val="00AD4A52"/>
    <w:rsid w:val="00AD77C0"/>
    <w:rsid w:val="00AD784D"/>
    <w:rsid w:val="00AE13FE"/>
    <w:rsid w:val="00AE1CA8"/>
    <w:rsid w:val="00AE1CF4"/>
    <w:rsid w:val="00AE356F"/>
    <w:rsid w:val="00AE46B7"/>
    <w:rsid w:val="00AE6527"/>
    <w:rsid w:val="00AF04C0"/>
    <w:rsid w:val="00AF0CA9"/>
    <w:rsid w:val="00AF22FC"/>
    <w:rsid w:val="00AF3493"/>
    <w:rsid w:val="00AF4155"/>
    <w:rsid w:val="00AF4487"/>
    <w:rsid w:val="00AF58FD"/>
    <w:rsid w:val="00AF6AE4"/>
    <w:rsid w:val="00B00535"/>
    <w:rsid w:val="00B00B76"/>
    <w:rsid w:val="00B00F9D"/>
    <w:rsid w:val="00B03DB3"/>
    <w:rsid w:val="00B0495E"/>
    <w:rsid w:val="00B05096"/>
    <w:rsid w:val="00B0513D"/>
    <w:rsid w:val="00B07640"/>
    <w:rsid w:val="00B10595"/>
    <w:rsid w:val="00B12DB4"/>
    <w:rsid w:val="00B1345B"/>
    <w:rsid w:val="00B13548"/>
    <w:rsid w:val="00B15545"/>
    <w:rsid w:val="00B15715"/>
    <w:rsid w:val="00B1665C"/>
    <w:rsid w:val="00B16EA9"/>
    <w:rsid w:val="00B171B1"/>
    <w:rsid w:val="00B178C4"/>
    <w:rsid w:val="00B17BBC"/>
    <w:rsid w:val="00B225A0"/>
    <w:rsid w:val="00B234AB"/>
    <w:rsid w:val="00B23B88"/>
    <w:rsid w:val="00B24009"/>
    <w:rsid w:val="00B2406A"/>
    <w:rsid w:val="00B252CC"/>
    <w:rsid w:val="00B25D18"/>
    <w:rsid w:val="00B25F70"/>
    <w:rsid w:val="00B2659A"/>
    <w:rsid w:val="00B2686D"/>
    <w:rsid w:val="00B270AA"/>
    <w:rsid w:val="00B27F03"/>
    <w:rsid w:val="00B312A9"/>
    <w:rsid w:val="00B317FA"/>
    <w:rsid w:val="00B31820"/>
    <w:rsid w:val="00B3233A"/>
    <w:rsid w:val="00B32CA9"/>
    <w:rsid w:val="00B346B8"/>
    <w:rsid w:val="00B350EC"/>
    <w:rsid w:val="00B35131"/>
    <w:rsid w:val="00B35529"/>
    <w:rsid w:val="00B36327"/>
    <w:rsid w:val="00B36FBD"/>
    <w:rsid w:val="00B40680"/>
    <w:rsid w:val="00B41DCF"/>
    <w:rsid w:val="00B42611"/>
    <w:rsid w:val="00B42F1C"/>
    <w:rsid w:val="00B446B9"/>
    <w:rsid w:val="00B458CC"/>
    <w:rsid w:val="00B46002"/>
    <w:rsid w:val="00B463B5"/>
    <w:rsid w:val="00B50066"/>
    <w:rsid w:val="00B50D13"/>
    <w:rsid w:val="00B52235"/>
    <w:rsid w:val="00B53C2A"/>
    <w:rsid w:val="00B54102"/>
    <w:rsid w:val="00B54CAD"/>
    <w:rsid w:val="00B551D0"/>
    <w:rsid w:val="00B55D88"/>
    <w:rsid w:val="00B5613A"/>
    <w:rsid w:val="00B5724B"/>
    <w:rsid w:val="00B576B8"/>
    <w:rsid w:val="00B60164"/>
    <w:rsid w:val="00B601EC"/>
    <w:rsid w:val="00B60AA5"/>
    <w:rsid w:val="00B60ADE"/>
    <w:rsid w:val="00B6173B"/>
    <w:rsid w:val="00B61AED"/>
    <w:rsid w:val="00B61EA0"/>
    <w:rsid w:val="00B628EB"/>
    <w:rsid w:val="00B62A48"/>
    <w:rsid w:val="00B636C2"/>
    <w:rsid w:val="00B639E8"/>
    <w:rsid w:val="00B65B4F"/>
    <w:rsid w:val="00B6601E"/>
    <w:rsid w:val="00B66842"/>
    <w:rsid w:val="00B66906"/>
    <w:rsid w:val="00B67188"/>
    <w:rsid w:val="00B67E73"/>
    <w:rsid w:val="00B71084"/>
    <w:rsid w:val="00B7214A"/>
    <w:rsid w:val="00B72A1C"/>
    <w:rsid w:val="00B73605"/>
    <w:rsid w:val="00B738DD"/>
    <w:rsid w:val="00B73FEF"/>
    <w:rsid w:val="00B752CE"/>
    <w:rsid w:val="00B768D6"/>
    <w:rsid w:val="00B80BC7"/>
    <w:rsid w:val="00B8466D"/>
    <w:rsid w:val="00B870A8"/>
    <w:rsid w:val="00B872CB"/>
    <w:rsid w:val="00B902BF"/>
    <w:rsid w:val="00B90B20"/>
    <w:rsid w:val="00B914EA"/>
    <w:rsid w:val="00B91763"/>
    <w:rsid w:val="00B91A5E"/>
    <w:rsid w:val="00B92B84"/>
    <w:rsid w:val="00B9440A"/>
    <w:rsid w:val="00B94F43"/>
    <w:rsid w:val="00B96DC6"/>
    <w:rsid w:val="00B9765C"/>
    <w:rsid w:val="00B97AF2"/>
    <w:rsid w:val="00BA083E"/>
    <w:rsid w:val="00BA0F42"/>
    <w:rsid w:val="00BA15B4"/>
    <w:rsid w:val="00BA1788"/>
    <w:rsid w:val="00BA23B5"/>
    <w:rsid w:val="00BA47D9"/>
    <w:rsid w:val="00BA5819"/>
    <w:rsid w:val="00BA6CC3"/>
    <w:rsid w:val="00BA7218"/>
    <w:rsid w:val="00BA773C"/>
    <w:rsid w:val="00BB0A82"/>
    <w:rsid w:val="00BB0E64"/>
    <w:rsid w:val="00BB1EA6"/>
    <w:rsid w:val="00BB2319"/>
    <w:rsid w:val="00BB2DA1"/>
    <w:rsid w:val="00BB2E96"/>
    <w:rsid w:val="00BB3D37"/>
    <w:rsid w:val="00BB4416"/>
    <w:rsid w:val="00BB5CD5"/>
    <w:rsid w:val="00BB6A17"/>
    <w:rsid w:val="00BC0688"/>
    <w:rsid w:val="00BC0F2C"/>
    <w:rsid w:val="00BC1625"/>
    <w:rsid w:val="00BC1C42"/>
    <w:rsid w:val="00BC2232"/>
    <w:rsid w:val="00BC25B3"/>
    <w:rsid w:val="00BC2B37"/>
    <w:rsid w:val="00BC44C2"/>
    <w:rsid w:val="00BC534E"/>
    <w:rsid w:val="00BC6479"/>
    <w:rsid w:val="00BC69F6"/>
    <w:rsid w:val="00BC6DB1"/>
    <w:rsid w:val="00BC6E27"/>
    <w:rsid w:val="00BC7B88"/>
    <w:rsid w:val="00BC7C2F"/>
    <w:rsid w:val="00BD13BA"/>
    <w:rsid w:val="00BD18D3"/>
    <w:rsid w:val="00BD236C"/>
    <w:rsid w:val="00BD2A55"/>
    <w:rsid w:val="00BD2B65"/>
    <w:rsid w:val="00BD3B8D"/>
    <w:rsid w:val="00BD48CB"/>
    <w:rsid w:val="00BD5010"/>
    <w:rsid w:val="00BD5CE4"/>
    <w:rsid w:val="00BD6614"/>
    <w:rsid w:val="00BD74BE"/>
    <w:rsid w:val="00BE155B"/>
    <w:rsid w:val="00BE1691"/>
    <w:rsid w:val="00BE1842"/>
    <w:rsid w:val="00BE196E"/>
    <w:rsid w:val="00BE1CCC"/>
    <w:rsid w:val="00BE24F0"/>
    <w:rsid w:val="00BE2E3C"/>
    <w:rsid w:val="00BE4375"/>
    <w:rsid w:val="00BE45EA"/>
    <w:rsid w:val="00BE4739"/>
    <w:rsid w:val="00BE4B5B"/>
    <w:rsid w:val="00BE6E2E"/>
    <w:rsid w:val="00BE7690"/>
    <w:rsid w:val="00BF0A54"/>
    <w:rsid w:val="00BF0C0C"/>
    <w:rsid w:val="00BF2B9B"/>
    <w:rsid w:val="00BF35A0"/>
    <w:rsid w:val="00BF371B"/>
    <w:rsid w:val="00BF3E35"/>
    <w:rsid w:val="00BF41CC"/>
    <w:rsid w:val="00BF4650"/>
    <w:rsid w:val="00BF4838"/>
    <w:rsid w:val="00BF4B56"/>
    <w:rsid w:val="00BF4D1B"/>
    <w:rsid w:val="00BF4F95"/>
    <w:rsid w:val="00BF57D8"/>
    <w:rsid w:val="00BF5B4A"/>
    <w:rsid w:val="00BF76BC"/>
    <w:rsid w:val="00C00855"/>
    <w:rsid w:val="00C01344"/>
    <w:rsid w:val="00C01415"/>
    <w:rsid w:val="00C018A9"/>
    <w:rsid w:val="00C01E05"/>
    <w:rsid w:val="00C0256B"/>
    <w:rsid w:val="00C02A14"/>
    <w:rsid w:val="00C03AC4"/>
    <w:rsid w:val="00C0560D"/>
    <w:rsid w:val="00C0608E"/>
    <w:rsid w:val="00C11175"/>
    <w:rsid w:val="00C11687"/>
    <w:rsid w:val="00C1247E"/>
    <w:rsid w:val="00C135F3"/>
    <w:rsid w:val="00C14C11"/>
    <w:rsid w:val="00C14CFF"/>
    <w:rsid w:val="00C15C4A"/>
    <w:rsid w:val="00C16237"/>
    <w:rsid w:val="00C16762"/>
    <w:rsid w:val="00C167A9"/>
    <w:rsid w:val="00C16F78"/>
    <w:rsid w:val="00C203A2"/>
    <w:rsid w:val="00C20B3B"/>
    <w:rsid w:val="00C20E88"/>
    <w:rsid w:val="00C210BD"/>
    <w:rsid w:val="00C21272"/>
    <w:rsid w:val="00C2199C"/>
    <w:rsid w:val="00C23360"/>
    <w:rsid w:val="00C24A7B"/>
    <w:rsid w:val="00C254B6"/>
    <w:rsid w:val="00C259D9"/>
    <w:rsid w:val="00C261EA"/>
    <w:rsid w:val="00C26E90"/>
    <w:rsid w:val="00C30DFC"/>
    <w:rsid w:val="00C31E1A"/>
    <w:rsid w:val="00C321BC"/>
    <w:rsid w:val="00C32448"/>
    <w:rsid w:val="00C32F1C"/>
    <w:rsid w:val="00C330C8"/>
    <w:rsid w:val="00C332C7"/>
    <w:rsid w:val="00C34136"/>
    <w:rsid w:val="00C34BFD"/>
    <w:rsid w:val="00C34CDF"/>
    <w:rsid w:val="00C35410"/>
    <w:rsid w:val="00C358FA"/>
    <w:rsid w:val="00C36021"/>
    <w:rsid w:val="00C37665"/>
    <w:rsid w:val="00C3782B"/>
    <w:rsid w:val="00C4085A"/>
    <w:rsid w:val="00C410D2"/>
    <w:rsid w:val="00C42A36"/>
    <w:rsid w:val="00C4307E"/>
    <w:rsid w:val="00C43714"/>
    <w:rsid w:val="00C46250"/>
    <w:rsid w:val="00C46481"/>
    <w:rsid w:val="00C466BE"/>
    <w:rsid w:val="00C467D9"/>
    <w:rsid w:val="00C46BE6"/>
    <w:rsid w:val="00C46CF5"/>
    <w:rsid w:val="00C47177"/>
    <w:rsid w:val="00C47FE2"/>
    <w:rsid w:val="00C529D8"/>
    <w:rsid w:val="00C547D6"/>
    <w:rsid w:val="00C5505F"/>
    <w:rsid w:val="00C562AC"/>
    <w:rsid w:val="00C56F66"/>
    <w:rsid w:val="00C6181F"/>
    <w:rsid w:val="00C64487"/>
    <w:rsid w:val="00C65025"/>
    <w:rsid w:val="00C65A03"/>
    <w:rsid w:val="00C65C6C"/>
    <w:rsid w:val="00C678DF"/>
    <w:rsid w:val="00C70A93"/>
    <w:rsid w:val="00C714BC"/>
    <w:rsid w:val="00C7290A"/>
    <w:rsid w:val="00C730E8"/>
    <w:rsid w:val="00C73B81"/>
    <w:rsid w:val="00C74C16"/>
    <w:rsid w:val="00C74D46"/>
    <w:rsid w:val="00C76D9D"/>
    <w:rsid w:val="00C77054"/>
    <w:rsid w:val="00C83576"/>
    <w:rsid w:val="00C837E6"/>
    <w:rsid w:val="00C849B1"/>
    <w:rsid w:val="00C8518E"/>
    <w:rsid w:val="00C8534D"/>
    <w:rsid w:val="00C85C46"/>
    <w:rsid w:val="00C90F1B"/>
    <w:rsid w:val="00C913ED"/>
    <w:rsid w:val="00C925DF"/>
    <w:rsid w:val="00C92DE5"/>
    <w:rsid w:val="00C93FD5"/>
    <w:rsid w:val="00C94D1F"/>
    <w:rsid w:val="00C94DF5"/>
    <w:rsid w:val="00C94EDA"/>
    <w:rsid w:val="00C95240"/>
    <w:rsid w:val="00C9528C"/>
    <w:rsid w:val="00C9693B"/>
    <w:rsid w:val="00C9780F"/>
    <w:rsid w:val="00C97F0A"/>
    <w:rsid w:val="00CA10C8"/>
    <w:rsid w:val="00CA31C2"/>
    <w:rsid w:val="00CA38AF"/>
    <w:rsid w:val="00CA38B5"/>
    <w:rsid w:val="00CA3D1D"/>
    <w:rsid w:val="00CA4D42"/>
    <w:rsid w:val="00CA5213"/>
    <w:rsid w:val="00CA5F55"/>
    <w:rsid w:val="00CA5F98"/>
    <w:rsid w:val="00CA6C34"/>
    <w:rsid w:val="00CA700B"/>
    <w:rsid w:val="00CB0040"/>
    <w:rsid w:val="00CB276C"/>
    <w:rsid w:val="00CB3CB6"/>
    <w:rsid w:val="00CB5AA3"/>
    <w:rsid w:val="00CB6A2A"/>
    <w:rsid w:val="00CB6EB7"/>
    <w:rsid w:val="00CB72B6"/>
    <w:rsid w:val="00CC1594"/>
    <w:rsid w:val="00CC241D"/>
    <w:rsid w:val="00CC2AF6"/>
    <w:rsid w:val="00CC4ECF"/>
    <w:rsid w:val="00CC5001"/>
    <w:rsid w:val="00CC569B"/>
    <w:rsid w:val="00CC5803"/>
    <w:rsid w:val="00CC5FFA"/>
    <w:rsid w:val="00CC606E"/>
    <w:rsid w:val="00CC62EF"/>
    <w:rsid w:val="00CC7A69"/>
    <w:rsid w:val="00CD0B12"/>
    <w:rsid w:val="00CD0E1F"/>
    <w:rsid w:val="00CD1520"/>
    <w:rsid w:val="00CD15D6"/>
    <w:rsid w:val="00CD1738"/>
    <w:rsid w:val="00CD1C16"/>
    <w:rsid w:val="00CD23FF"/>
    <w:rsid w:val="00CD2A83"/>
    <w:rsid w:val="00CD2C45"/>
    <w:rsid w:val="00CD44BD"/>
    <w:rsid w:val="00CD45B5"/>
    <w:rsid w:val="00CD4886"/>
    <w:rsid w:val="00CD4BAC"/>
    <w:rsid w:val="00CD5724"/>
    <w:rsid w:val="00CD5CF7"/>
    <w:rsid w:val="00CD6E37"/>
    <w:rsid w:val="00CD7BCA"/>
    <w:rsid w:val="00CE0087"/>
    <w:rsid w:val="00CE0851"/>
    <w:rsid w:val="00CE0E67"/>
    <w:rsid w:val="00CE1208"/>
    <w:rsid w:val="00CE1549"/>
    <w:rsid w:val="00CE1BED"/>
    <w:rsid w:val="00CE1C04"/>
    <w:rsid w:val="00CE222C"/>
    <w:rsid w:val="00CE26A5"/>
    <w:rsid w:val="00CE2913"/>
    <w:rsid w:val="00CE5B11"/>
    <w:rsid w:val="00CE5D54"/>
    <w:rsid w:val="00CF21B1"/>
    <w:rsid w:val="00CF430A"/>
    <w:rsid w:val="00CF4337"/>
    <w:rsid w:val="00CF4A65"/>
    <w:rsid w:val="00CF4BF2"/>
    <w:rsid w:val="00CF544C"/>
    <w:rsid w:val="00CF59F3"/>
    <w:rsid w:val="00CF6A7E"/>
    <w:rsid w:val="00CF7290"/>
    <w:rsid w:val="00D0160B"/>
    <w:rsid w:val="00D01E42"/>
    <w:rsid w:val="00D02C10"/>
    <w:rsid w:val="00D03FFE"/>
    <w:rsid w:val="00D04311"/>
    <w:rsid w:val="00D04691"/>
    <w:rsid w:val="00D04ABB"/>
    <w:rsid w:val="00D07037"/>
    <w:rsid w:val="00D07BBE"/>
    <w:rsid w:val="00D12CA1"/>
    <w:rsid w:val="00D13E31"/>
    <w:rsid w:val="00D15DD2"/>
    <w:rsid w:val="00D20C36"/>
    <w:rsid w:val="00D215A4"/>
    <w:rsid w:val="00D2234F"/>
    <w:rsid w:val="00D22CF0"/>
    <w:rsid w:val="00D233AE"/>
    <w:rsid w:val="00D26101"/>
    <w:rsid w:val="00D264F7"/>
    <w:rsid w:val="00D27427"/>
    <w:rsid w:val="00D27804"/>
    <w:rsid w:val="00D27BC1"/>
    <w:rsid w:val="00D304D4"/>
    <w:rsid w:val="00D30815"/>
    <w:rsid w:val="00D31EED"/>
    <w:rsid w:val="00D323AF"/>
    <w:rsid w:val="00D32586"/>
    <w:rsid w:val="00D333E2"/>
    <w:rsid w:val="00D33844"/>
    <w:rsid w:val="00D339CE"/>
    <w:rsid w:val="00D34967"/>
    <w:rsid w:val="00D3497C"/>
    <w:rsid w:val="00D34A5F"/>
    <w:rsid w:val="00D358DB"/>
    <w:rsid w:val="00D35BA1"/>
    <w:rsid w:val="00D413BD"/>
    <w:rsid w:val="00D42E43"/>
    <w:rsid w:val="00D441E7"/>
    <w:rsid w:val="00D4479E"/>
    <w:rsid w:val="00D46745"/>
    <w:rsid w:val="00D46AC0"/>
    <w:rsid w:val="00D46D84"/>
    <w:rsid w:val="00D50459"/>
    <w:rsid w:val="00D51CFE"/>
    <w:rsid w:val="00D51DE8"/>
    <w:rsid w:val="00D5205C"/>
    <w:rsid w:val="00D529E4"/>
    <w:rsid w:val="00D52AFA"/>
    <w:rsid w:val="00D53310"/>
    <w:rsid w:val="00D553B8"/>
    <w:rsid w:val="00D55A87"/>
    <w:rsid w:val="00D57DD2"/>
    <w:rsid w:val="00D63988"/>
    <w:rsid w:val="00D63DFC"/>
    <w:rsid w:val="00D640FA"/>
    <w:rsid w:val="00D641A2"/>
    <w:rsid w:val="00D64BBD"/>
    <w:rsid w:val="00D64BF9"/>
    <w:rsid w:val="00D65450"/>
    <w:rsid w:val="00D70B49"/>
    <w:rsid w:val="00D72768"/>
    <w:rsid w:val="00D727F1"/>
    <w:rsid w:val="00D72B38"/>
    <w:rsid w:val="00D749A5"/>
    <w:rsid w:val="00D7550D"/>
    <w:rsid w:val="00D7668B"/>
    <w:rsid w:val="00D769C5"/>
    <w:rsid w:val="00D775DD"/>
    <w:rsid w:val="00D7789E"/>
    <w:rsid w:val="00D80AAA"/>
    <w:rsid w:val="00D8128B"/>
    <w:rsid w:val="00D81F20"/>
    <w:rsid w:val="00D84697"/>
    <w:rsid w:val="00D86946"/>
    <w:rsid w:val="00D87F3F"/>
    <w:rsid w:val="00D91766"/>
    <w:rsid w:val="00D91864"/>
    <w:rsid w:val="00D91B0E"/>
    <w:rsid w:val="00D94CA1"/>
    <w:rsid w:val="00D96CAA"/>
    <w:rsid w:val="00D97AB2"/>
    <w:rsid w:val="00D97F59"/>
    <w:rsid w:val="00DA0A3C"/>
    <w:rsid w:val="00DA12A0"/>
    <w:rsid w:val="00DA1BEC"/>
    <w:rsid w:val="00DA1D15"/>
    <w:rsid w:val="00DA45CA"/>
    <w:rsid w:val="00DA5BBC"/>
    <w:rsid w:val="00DA69FB"/>
    <w:rsid w:val="00DA6B1D"/>
    <w:rsid w:val="00DA6F35"/>
    <w:rsid w:val="00DA7613"/>
    <w:rsid w:val="00DA7C52"/>
    <w:rsid w:val="00DA7D7F"/>
    <w:rsid w:val="00DB13CD"/>
    <w:rsid w:val="00DB167A"/>
    <w:rsid w:val="00DB1B53"/>
    <w:rsid w:val="00DB1CB6"/>
    <w:rsid w:val="00DB2175"/>
    <w:rsid w:val="00DB24E5"/>
    <w:rsid w:val="00DB3B54"/>
    <w:rsid w:val="00DB3EFC"/>
    <w:rsid w:val="00DB7514"/>
    <w:rsid w:val="00DC0328"/>
    <w:rsid w:val="00DC0469"/>
    <w:rsid w:val="00DC197F"/>
    <w:rsid w:val="00DC2B7F"/>
    <w:rsid w:val="00DC3A7E"/>
    <w:rsid w:val="00DC3EC2"/>
    <w:rsid w:val="00DC469E"/>
    <w:rsid w:val="00DC50A8"/>
    <w:rsid w:val="00DD0166"/>
    <w:rsid w:val="00DD0EA4"/>
    <w:rsid w:val="00DD1604"/>
    <w:rsid w:val="00DD1B17"/>
    <w:rsid w:val="00DD212F"/>
    <w:rsid w:val="00DD437D"/>
    <w:rsid w:val="00DD52AB"/>
    <w:rsid w:val="00DD64DF"/>
    <w:rsid w:val="00DD7155"/>
    <w:rsid w:val="00DD75FC"/>
    <w:rsid w:val="00DD7A52"/>
    <w:rsid w:val="00DE0931"/>
    <w:rsid w:val="00DE10B7"/>
    <w:rsid w:val="00DE12A2"/>
    <w:rsid w:val="00DE17A5"/>
    <w:rsid w:val="00DE1D65"/>
    <w:rsid w:val="00DE27BE"/>
    <w:rsid w:val="00DE2F83"/>
    <w:rsid w:val="00DE4E86"/>
    <w:rsid w:val="00DE5994"/>
    <w:rsid w:val="00DE60B3"/>
    <w:rsid w:val="00DF0AF0"/>
    <w:rsid w:val="00DF0EFA"/>
    <w:rsid w:val="00DF1361"/>
    <w:rsid w:val="00DF4248"/>
    <w:rsid w:val="00DF605F"/>
    <w:rsid w:val="00DF61EA"/>
    <w:rsid w:val="00DF6FC0"/>
    <w:rsid w:val="00DF74F1"/>
    <w:rsid w:val="00DF7A36"/>
    <w:rsid w:val="00E00420"/>
    <w:rsid w:val="00E00810"/>
    <w:rsid w:val="00E00B23"/>
    <w:rsid w:val="00E026BA"/>
    <w:rsid w:val="00E03906"/>
    <w:rsid w:val="00E0601E"/>
    <w:rsid w:val="00E07B75"/>
    <w:rsid w:val="00E07E37"/>
    <w:rsid w:val="00E1055F"/>
    <w:rsid w:val="00E10C79"/>
    <w:rsid w:val="00E127A0"/>
    <w:rsid w:val="00E143BD"/>
    <w:rsid w:val="00E14862"/>
    <w:rsid w:val="00E14F43"/>
    <w:rsid w:val="00E15425"/>
    <w:rsid w:val="00E158B4"/>
    <w:rsid w:val="00E15CED"/>
    <w:rsid w:val="00E1623B"/>
    <w:rsid w:val="00E1717A"/>
    <w:rsid w:val="00E20662"/>
    <w:rsid w:val="00E207D8"/>
    <w:rsid w:val="00E208A4"/>
    <w:rsid w:val="00E22F4A"/>
    <w:rsid w:val="00E23668"/>
    <w:rsid w:val="00E237B3"/>
    <w:rsid w:val="00E245B9"/>
    <w:rsid w:val="00E24BE9"/>
    <w:rsid w:val="00E2578B"/>
    <w:rsid w:val="00E259B7"/>
    <w:rsid w:val="00E260FA"/>
    <w:rsid w:val="00E26496"/>
    <w:rsid w:val="00E26858"/>
    <w:rsid w:val="00E30A79"/>
    <w:rsid w:val="00E33A06"/>
    <w:rsid w:val="00E34766"/>
    <w:rsid w:val="00E35A6B"/>
    <w:rsid w:val="00E36576"/>
    <w:rsid w:val="00E37C7C"/>
    <w:rsid w:val="00E37DB5"/>
    <w:rsid w:val="00E400F6"/>
    <w:rsid w:val="00E406A6"/>
    <w:rsid w:val="00E42C5F"/>
    <w:rsid w:val="00E42ECC"/>
    <w:rsid w:val="00E43412"/>
    <w:rsid w:val="00E43965"/>
    <w:rsid w:val="00E43A3E"/>
    <w:rsid w:val="00E43D9D"/>
    <w:rsid w:val="00E440DC"/>
    <w:rsid w:val="00E44758"/>
    <w:rsid w:val="00E45716"/>
    <w:rsid w:val="00E469D4"/>
    <w:rsid w:val="00E46F81"/>
    <w:rsid w:val="00E47701"/>
    <w:rsid w:val="00E47898"/>
    <w:rsid w:val="00E502AF"/>
    <w:rsid w:val="00E50FC1"/>
    <w:rsid w:val="00E51BF9"/>
    <w:rsid w:val="00E530B8"/>
    <w:rsid w:val="00E54789"/>
    <w:rsid w:val="00E54A9C"/>
    <w:rsid w:val="00E55352"/>
    <w:rsid w:val="00E560EB"/>
    <w:rsid w:val="00E56C91"/>
    <w:rsid w:val="00E56EF4"/>
    <w:rsid w:val="00E601E4"/>
    <w:rsid w:val="00E61090"/>
    <w:rsid w:val="00E61204"/>
    <w:rsid w:val="00E61B66"/>
    <w:rsid w:val="00E62B3B"/>
    <w:rsid w:val="00E63C9D"/>
    <w:rsid w:val="00E650DE"/>
    <w:rsid w:val="00E65E46"/>
    <w:rsid w:val="00E75638"/>
    <w:rsid w:val="00E76C81"/>
    <w:rsid w:val="00E76E2D"/>
    <w:rsid w:val="00E775DD"/>
    <w:rsid w:val="00E7765E"/>
    <w:rsid w:val="00E77935"/>
    <w:rsid w:val="00E77F6C"/>
    <w:rsid w:val="00E801AA"/>
    <w:rsid w:val="00E806A2"/>
    <w:rsid w:val="00E82BE5"/>
    <w:rsid w:val="00E83D20"/>
    <w:rsid w:val="00E85156"/>
    <w:rsid w:val="00E852DC"/>
    <w:rsid w:val="00E85561"/>
    <w:rsid w:val="00E863CB"/>
    <w:rsid w:val="00E86999"/>
    <w:rsid w:val="00E869C2"/>
    <w:rsid w:val="00E86D90"/>
    <w:rsid w:val="00E87671"/>
    <w:rsid w:val="00E87D4A"/>
    <w:rsid w:val="00E90B6A"/>
    <w:rsid w:val="00E9115A"/>
    <w:rsid w:val="00E91480"/>
    <w:rsid w:val="00E9169E"/>
    <w:rsid w:val="00E92185"/>
    <w:rsid w:val="00E92E0B"/>
    <w:rsid w:val="00E93991"/>
    <w:rsid w:val="00E93A89"/>
    <w:rsid w:val="00E94F87"/>
    <w:rsid w:val="00E96D9D"/>
    <w:rsid w:val="00EA0328"/>
    <w:rsid w:val="00EA03CF"/>
    <w:rsid w:val="00EA209F"/>
    <w:rsid w:val="00EA3EFA"/>
    <w:rsid w:val="00EA463C"/>
    <w:rsid w:val="00EA4A8B"/>
    <w:rsid w:val="00EA6376"/>
    <w:rsid w:val="00EA63FC"/>
    <w:rsid w:val="00EA653D"/>
    <w:rsid w:val="00EA6913"/>
    <w:rsid w:val="00EA7B85"/>
    <w:rsid w:val="00EA7B8B"/>
    <w:rsid w:val="00EB1A33"/>
    <w:rsid w:val="00EB1FEB"/>
    <w:rsid w:val="00EB242B"/>
    <w:rsid w:val="00EB3795"/>
    <w:rsid w:val="00EB390F"/>
    <w:rsid w:val="00EB42C5"/>
    <w:rsid w:val="00EB4A43"/>
    <w:rsid w:val="00EB5248"/>
    <w:rsid w:val="00EB540C"/>
    <w:rsid w:val="00EB594F"/>
    <w:rsid w:val="00EB6FAD"/>
    <w:rsid w:val="00EB73C5"/>
    <w:rsid w:val="00EB7BB5"/>
    <w:rsid w:val="00EC0BCB"/>
    <w:rsid w:val="00EC0CEB"/>
    <w:rsid w:val="00EC0F2D"/>
    <w:rsid w:val="00EC40EB"/>
    <w:rsid w:val="00EC5267"/>
    <w:rsid w:val="00EC5B8F"/>
    <w:rsid w:val="00EC71C0"/>
    <w:rsid w:val="00EC7CFF"/>
    <w:rsid w:val="00ED001F"/>
    <w:rsid w:val="00ED0A68"/>
    <w:rsid w:val="00ED1A6A"/>
    <w:rsid w:val="00ED25E5"/>
    <w:rsid w:val="00ED3FCE"/>
    <w:rsid w:val="00ED4AC2"/>
    <w:rsid w:val="00ED549C"/>
    <w:rsid w:val="00ED5542"/>
    <w:rsid w:val="00ED6C84"/>
    <w:rsid w:val="00EE0932"/>
    <w:rsid w:val="00EE0DC0"/>
    <w:rsid w:val="00EE3871"/>
    <w:rsid w:val="00EE538E"/>
    <w:rsid w:val="00EE5E21"/>
    <w:rsid w:val="00EE7EEB"/>
    <w:rsid w:val="00EE7F68"/>
    <w:rsid w:val="00EF0275"/>
    <w:rsid w:val="00EF1602"/>
    <w:rsid w:val="00EF1BF7"/>
    <w:rsid w:val="00EF2E4F"/>
    <w:rsid w:val="00EF2E8D"/>
    <w:rsid w:val="00EF4007"/>
    <w:rsid w:val="00EF59D8"/>
    <w:rsid w:val="00EF61A3"/>
    <w:rsid w:val="00EF6C41"/>
    <w:rsid w:val="00EF6C4F"/>
    <w:rsid w:val="00EF770A"/>
    <w:rsid w:val="00F01AD6"/>
    <w:rsid w:val="00F01B78"/>
    <w:rsid w:val="00F01C4A"/>
    <w:rsid w:val="00F02B88"/>
    <w:rsid w:val="00F06311"/>
    <w:rsid w:val="00F06955"/>
    <w:rsid w:val="00F124E5"/>
    <w:rsid w:val="00F12A95"/>
    <w:rsid w:val="00F143E6"/>
    <w:rsid w:val="00F14F76"/>
    <w:rsid w:val="00F16ECC"/>
    <w:rsid w:val="00F1772F"/>
    <w:rsid w:val="00F217CA"/>
    <w:rsid w:val="00F21FD7"/>
    <w:rsid w:val="00F22447"/>
    <w:rsid w:val="00F227F2"/>
    <w:rsid w:val="00F22B5F"/>
    <w:rsid w:val="00F236F4"/>
    <w:rsid w:val="00F24B43"/>
    <w:rsid w:val="00F2506F"/>
    <w:rsid w:val="00F25F27"/>
    <w:rsid w:val="00F266D7"/>
    <w:rsid w:val="00F275A9"/>
    <w:rsid w:val="00F3036B"/>
    <w:rsid w:val="00F309D9"/>
    <w:rsid w:val="00F30D31"/>
    <w:rsid w:val="00F30E17"/>
    <w:rsid w:val="00F311AD"/>
    <w:rsid w:val="00F32530"/>
    <w:rsid w:val="00F32754"/>
    <w:rsid w:val="00F3476D"/>
    <w:rsid w:val="00F35040"/>
    <w:rsid w:val="00F369A6"/>
    <w:rsid w:val="00F377D7"/>
    <w:rsid w:val="00F37982"/>
    <w:rsid w:val="00F414C2"/>
    <w:rsid w:val="00F41700"/>
    <w:rsid w:val="00F41E54"/>
    <w:rsid w:val="00F424C0"/>
    <w:rsid w:val="00F427CE"/>
    <w:rsid w:val="00F428DC"/>
    <w:rsid w:val="00F42E88"/>
    <w:rsid w:val="00F432B5"/>
    <w:rsid w:val="00F4442F"/>
    <w:rsid w:val="00F447E1"/>
    <w:rsid w:val="00F46C04"/>
    <w:rsid w:val="00F46E23"/>
    <w:rsid w:val="00F4736F"/>
    <w:rsid w:val="00F473A8"/>
    <w:rsid w:val="00F5264C"/>
    <w:rsid w:val="00F52D56"/>
    <w:rsid w:val="00F539E9"/>
    <w:rsid w:val="00F56A5F"/>
    <w:rsid w:val="00F56BD2"/>
    <w:rsid w:val="00F56DEA"/>
    <w:rsid w:val="00F57403"/>
    <w:rsid w:val="00F57469"/>
    <w:rsid w:val="00F60C76"/>
    <w:rsid w:val="00F619A6"/>
    <w:rsid w:val="00F63A71"/>
    <w:rsid w:val="00F63F7C"/>
    <w:rsid w:val="00F6539C"/>
    <w:rsid w:val="00F65C85"/>
    <w:rsid w:val="00F67C3C"/>
    <w:rsid w:val="00F70B3D"/>
    <w:rsid w:val="00F710D6"/>
    <w:rsid w:val="00F71800"/>
    <w:rsid w:val="00F74F8A"/>
    <w:rsid w:val="00F80F49"/>
    <w:rsid w:val="00F81214"/>
    <w:rsid w:val="00F81586"/>
    <w:rsid w:val="00F8205D"/>
    <w:rsid w:val="00F82589"/>
    <w:rsid w:val="00F8276B"/>
    <w:rsid w:val="00F8280C"/>
    <w:rsid w:val="00F8303B"/>
    <w:rsid w:val="00F83A21"/>
    <w:rsid w:val="00F84A98"/>
    <w:rsid w:val="00F85CA3"/>
    <w:rsid w:val="00F85CFD"/>
    <w:rsid w:val="00F86E55"/>
    <w:rsid w:val="00F90710"/>
    <w:rsid w:val="00F90CE2"/>
    <w:rsid w:val="00F90EF7"/>
    <w:rsid w:val="00F91767"/>
    <w:rsid w:val="00F920A1"/>
    <w:rsid w:val="00F930C1"/>
    <w:rsid w:val="00F93B36"/>
    <w:rsid w:val="00F94DA5"/>
    <w:rsid w:val="00F9685C"/>
    <w:rsid w:val="00FA0232"/>
    <w:rsid w:val="00FA0AE4"/>
    <w:rsid w:val="00FA0D7B"/>
    <w:rsid w:val="00FA2285"/>
    <w:rsid w:val="00FA2CB5"/>
    <w:rsid w:val="00FA3206"/>
    <w:rsid w:val="00FA340A"/>
    <w:rsid w:val="00FA3C23"/>
    <w:rsid w:val="00FA41BF"/>
    <w:rsid w:val="00FA63B1"/>
    <w:rsid w:val="00FA696E"/>
    <w:rsid w:val="00FA7B33"/>
    <w:rsid w:val="00FB0462"/>
    <w:rsid w:val="00FB1354"/>
    <w:rsid w:val="00FB524F"/>
    <w:rsid w:val="00FB7FD3"/>
    <w:rsid w:val="00FC3C17"/>
    <w:rsid w:val="00FC3DF2"/>
    <w:rsid w:val="00FC4DD7"/>
    <w:rsid w:val="00FC4FC9"/>
    <w:rsid w:val="00FC5CCA"/>
    <w:rsid w:val="00FC69D9"/>
    <w:rsid w:val="00FC7C1A"/>
    <w:rsid w:val="00FD00B4"/>
    <w:rsid w:val="00FD0E6B"/>
    <w:rsid w:val="00FD3D12"/>
    <w:rsid w:val="00FD5893"/>
    <w:rsid w:val="00FD5ECB"/>
    <w:rsid w:val="00FE0047"/>
    <w:rsid w:val="00FE0706"/>
    <w:rsid w:val="00FE122C"/>
    <w:rsid w:val="00FE14F6"/>
    <w:rsid w:val="00FE293A"/>
    <w:rsid w:val="00FE36AC"/>
    <w:rsid w:val="00FE45FE"/>
    <w:rsid w:val="00FE4C82"/>
    <w:rsid w:val="00FE5BB4"/>
    <w:rsid w:val="00FE6460"/>
    <w:rsid w:val="00FE6FCE"/>
    <w:rsid w:val="00FF0E73"/>
    <w:rsid w:val="00FF1682"/>
    <w:rsid w:val="00FF20C6"/>
    <w:rsid w:val="00FF23F3"/>
    <w:rsid w:val="00FF25AE"/>
    <w:rsid w:val="00FF3D2B"/>
    <w:rsid w:val="00FF4A7F"/>
    <w:rsid w:val="00FF5614"/>
    <w:rsid w:val="00FF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95EF3FA"/>
  <w15:docId w15:val="{C1449157-2777-4E38-B1DF-2BB8286D9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11"/>
    <w:pPr>
      <w:spacing w:line="276" w:lineRule="auto"/>
      <w:jc w:val="both"/>
    </w:pPr>
    <w:rPr>
      <w:rFonts w:ascii="Arial Narrow" w:hAnsi="Arial Narrow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B242B"/>
    <w:pPr>
      <w:keepNext/>
      <w:spacing w:before="200" w:after="120"/>
      <w:outlineLvl w:val="0"/>
    </w:pPr>
    <w:rPr>
      <w:b/>
      <w:sz w:val="32"/>
      <w:szCs w:val="30"/>
      <w:u w:val="single"/>
      <w:lang w:val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8230C1"/>
    <w:pPr>
      <w:keepNext/>
      <w:spacing w:before="120" w:after="120"/>
      <w:outlineLvl w:val="1"/>
    </w:pPr>
    <w:rPr>
      <w:i/>
      <w:szCs w:val="24"/>
      <w:u w:val="single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8304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8304A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aliases w:val="Plan dokumentu"/>
    <w:basedOn w:val="Normalny"/>
    <w:link w:val="MapadokumentuZnak"/>
    <w:uiPriority w:val="99"/>
    <w:semiHidden/>
    <w:unhideWhenUsed/>
    <w:rsid w:val="003F2DDF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aliases w:val="Plan dokumentu Znak"/>
    <w:link w:val="Mapadokumentu"/>
    <w:uiPriority w:val="99"/>
    <w:semiHidden/>
    <w:rsid w:val="003F2DDF"/>
    <w:rPr>
      <w:rFonts w:ascii="Tahoma" w:hAnsi="Tahoma" w:cs="Tahoma"/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18AB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A818AB"/>
    <w:rPr>
      <w:rFonts w:ascii="Tahoma" w:hAnsi="Tahoma" w:cs="Tahoma"/>
      <w:sz w:val="16"/>
      <w:szCs w:val="16"/>
      <w:lang w:eastAsia="en-US"/>
    </w:rPr>
  </w:style>
  <w:style w:type="paragraph" w:customStyle="1" w:styleId="Wypunktowany">
    <w:name w:val="Wypunktowany"/>
    <w:basedOn w:val="Normalny"/>
    <w:qFormat/>
    <w:rsid w:val="00A818AB"/>
    <w:pPr>
      <w:numPr>
        <w:numId w:val="1"/>
      </w:numPr>
    </w:pPr>
    <w:rPr>
      <w:szCs w:val="24"/>
    </w:rPr>
  </w:style>
  <w:style w:type="character" w:customStyle="1" w:styleId="Nagwek1Znak">
    <w:name w:val="Nagłówek 1 Znak"/>
    <w:link w:val="Nagwek1"/>
    <w:rsid w:val="00EB242B"/>
    <w:rPr>
      <w:rFonts w:ascii="Arial Narrow" w:hAnsi="Arial Narrow"/>
      <w:b/>
      <w:sz w:val="32"/>
      <w:szCs w:val="30"/>
      <w:u w:val="single"/>
      <w:lang w:val="x-none" w:eastAsia="en-US"/>
    </w:rPr>
  </w:style>
  <w:style w:type="character" w:customStyle="1" w:styleId="Nagwek2Znak">
    <w:name w:val="Nagłówek 2 Znak"/>
    <w:link w:val="Nagwek2"/>
    <w:uiPriority w:val="9"/>
    <w:rsid w:val="008230C1"/>
    <w:rPr>
      <w:rFonts w:ascii="Arial Narrow" w:hAnsi="Arial Narrow"/>
      <w:i/>
      <w:sz w:val="24"/>
      <w:szCs w:val="24"/>
      <w:u w:val="sing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7D40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D4089"/>
    <w:rPr>
      <w:rFonts w:ascii="Arial Narrow" w:hAnsi="Arial Narrow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D408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D4089"/>
    <w:rPr>
      <w:rFonts w:ascii="Arial Narrow" w:hAnsi="Arial Narrow"/>
      <w:sz w:val="24"/>
      <w:szCs w:val="22"/>
      <w:lang w:eastAsia="en-US"/>
    </w:rPr>
  </w:style>
  <w:style w:type="paragraph" w:styleId="Bezodstpw">
    <w:name w:val="No Spacing"/>
    <w:link w:val="BezodstpwZnak"/>
    <w:uiPriority w:val="1"/>
    <w:qFormat/>
    <w:rsid w:val="007D4089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7D4089"/>
    <w:rPr>
      <w:rFonts w:eastAsia="Times New Roman"/>
      <w:sz w:val="22"/>
      <w:szCs w:val="22"/>
      <w:lang w:val="pl-PL" w:eastAsia="en-US" w:bidi="ar-SA"/>
    </w:rPr>
  </w:style>
  <w:style w:type="paragraph" w:customStyle="1" w:styleId="Wypunktowane">
    <w:name w:val="Wypunktowane"/>
    <w:basedOn w:val="Nagwek2"/>
    <w:qFormat/>
    <w:rsid w:val="00C43714"/>
    <w:rPr>
      <w:b/>
      <w:sz w:val="22"/>
      <w:szCs w:val="22"/>
      <w:u w:val="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D18D3"/>
    <w:pPr>
      <w:keepLines/>
      <w:spacing w:before="480" w:after="0"/>
      <w:jc w:val="left"/>
      <w:outlineLvl w:val="9"/>
    </w:pPr>
    <w:rPr>
      <w:rFonts w:ascii="Cambria" w:eastAsia="Times New Roman" w:hAnsi="Cambria"/>
      <w:bCs/>
      <w:color w:val="365F91"/>
      <w:sz w:val="28"/>
      <w:szCs w:val="28"/>
      <w:u w:val="none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F6FB8"/>
    <w:pPr>
      <w:tabs>
        <w:tab w:val="left" w:pos="480"/>
        <w:tab w:val="right" w:leader="dot" w:pos="9060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BD18D3"/>
    <w:pPr>
      <w:ind w:left="240"/>
    </w:pPr>
  </w:style>
  <w:style w:type="character" w:styleId="Hipercze">
    <w:name w:val="Hyperlink"/>
    <w:uiPriority w:val="99"/>
    <w:unhideWhenUsed/>
    <w:rsid w:val="00BD18D3"/>
    <w:rPr>
      <w:color w:val="0000FF"/>
      <w:u w:val="single"/>
    </w:rPr>
  </w:style>
  <w:style w:type="character" w:customStyle="1" w:styleId="Nagwek3Znak">
    <w:name w:val="Nagłówek 3 Znak"/>
    <w:link w:val="Nagwek3"/>
    <w:uiPriority w:val="9"/>
    <w:rsid w:val="0058304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rsid w:val="0058304A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style4">
    <w:name w:val="style4"/>
    <w:basedOn w:val="Normalny"/>
    <w:rsid w:val="00D84697"/>
    <w:pPr>
      <w:spacing w:before="100" w:beforeAutospacing="1" w:after="100" w:afterAutospacing="1" w:line="240" w:lineRule="auto"/>
      <w:jc w:val="left"/>
    </w:pPr>
    <w:rPr>
      <w:rFonts w:ascii="Verdana" w:hAnsi="Verdana"/>
      <w:sz w:val="15"/>
      <w:szCs w:val="15"/>
      <w:lang w:eastAsia="pl-PL"/>
    </w:rPr>
  </w:style>
  <w:style w:type="character" w:styleId="Odwoaniedokomentarza">
    <w:name w:val="annotation reference"/>
    <w:uiPriority w:val="99"/>
    <w:semiHidden/>
    <w:unhideWhenUsed/>
    <w:rsid w:val="00BD5C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5CE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D5CE4"/>
    <w:rPr>
      <w:rFonts w:ascii="Arial Narrow" w:hAnsi="Arial Narrow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5CE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D5CE4"/>
    <w:rPr>
      <w:rFonts w:ascii="Arial Narrow" w:hAnsi="Arial Narrow"/>
      <w:b/>
      <w:bCs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9D2950"/>
    <w:pPr>
      <w:ind w:left="480"/>
    </w:pPr>
  </w:style>
  <w:style w:type="paragraph" w:styleId="Tekstpodstawowy">
    <w:name w:val="Body Text"/>
    <w:basedOn w:val="Normalny"/>
    <w:link w:val="TekstpodstawowyZnak"/>
    <w:semiHidden/>
    <w:unhideWhenUsed/>
    <w:rsid w:val="00AE356F"/>
    <w:pPr>
      <w:numPr>
        <w:numId w:val="3"/>
      </w:numPr>
      <w:spacing w:before="120" w:after="40" w:line="240" w:lineRule="auto"/>
      <w:jc w:val="left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AE356F"/>
    <w:rPr>
      <w:rFonts w:ascii="Times New Roman" w:eastAsia="Times New Roman" w:hAnsi="Times New Roman"/>
      <w:sz w:val="24"/>
    </w:rPr>
  </w:style>
  <w:style w:type="paragraph" w:styleId="Tekstpodstawowy2">
    <w:name w:val="Body Text 2"/>
    <w:basedOn w:val="Normalny"/>
    <w:link w:val="Tekstpodstawowy2Znak"/>
    <w:semiHidden/>
    <w:unhideWhenUsed/>
    <w:rsid w:val="00AE356F"/>
    <w:pPr>
      <w:numPr>
        <w:ilvl w:val="1"/>
        <w:numId w:val="3"/>
      </w:numPr>
      <w:spacing w:line="240" w:lineRule="auto"/>
      <w:jc w:val="left"/>
    </w:pPr>
    <w:rPr>
      <w:rFonts w:ascii="Times New Roman" w:eastAsia="Times New Roman" w:hAnsi="Times New Roman"/>
      <w:i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semiHidden/>
    <w:rsid w:val="00AE356F"/>
    <w:rPr>
      <w:rFonts w:ascii="Times New Roman" w:eastAsia="Times New Roman" w:hAnsi="Times New Roman"/>
      <w:i/>
    </w:rPr>
  </w:style>
  <w:style w:type="paragraph" w:customStyle="1" w:styleId="kuba2poziom3">
    <w:name w:val="kuba 2 poziom 3"/>
    <w:basedOn w:val="Normalny"/>
    <w:link w:val="kuba2poziom3Znak"/>
    <w:qFormat/>
    <w:rsid w:val="00162300"/>
    <w:pPr>
      <w:numPr>
        <w:ilvl w:val="1"/>
        <w:numId w:val="4"/>
      </w:numPr>
      <w:spacing w:before="120" w:after="60"/>
      <w:outlineLvl w:val="2"/>
    </w:pPr>
    <w:rPr>
      <w:b/>
      <w:szCs w:val="24"/>
    </w:rPr>
  </w:style>
  <w:style w:type="paragraph" w:customStyle="1" w:styleId="kubapoziom4">
    <w:name w:val="kuba poziom 4"/>
    <w:basedOn w:val="Normalny"/>
    <w:link w:val="kubapoziom4Znak"/>
    <w:qFormat/>
    <w:rsid w:val="00162300"/>
    <w:pPr>
      <w:numPr>
        <w:ilvl w:val="2"/>
        <w:numId w:val="4"/>
      </w:numPr>
      <w:spacing w:before="120" w:after="60"/>
      <w:outlineLvl w:val="2"/>
    </w:pPr>
    <w:rPr>
      <w:szCs w:val="24"/>
      <w:u w:val="single"/>
    </w:rPr>
  </w:style>
  <w:style w:type="paragraph" w:customStyle="1" w:styleId="kubapoziom5">
    <w:name w:val="kuba poziom 5"/>
    <w:basedOn w:val="Normalny"/>
    <w:link w:val="kubapoziom5Znak"/>
    <w:qFormat/>
    <w:rsid w:val="0077625E"/>
    <w:pPr>
      <w:numPr>
        <w:ilvl w:val="3"/>
        <w:numId w:val="4"/>
      </w:numPr>
      <w:spacing w:before="60" w:line="360" w:lineRule="auto"/>
    </w:pPr>
    <w:rPr>
      <w:u w:val="single"/>
    </w:rPr>
  </w:style>
  <w:style w:type="character" w:customStyle="1" w:styleId="kuba2poziom3Znak">
    <w:name w:val="kuba 2 poziom 3 Znak"/>
    <w:link w:val="kuba2poziom3"/>
    <w:rsid w:val="004B1107"/>
    <w:rPr>
      <w:rFonts w:ascii="Arial Narrow" w:hAnsi="Arial Narrow"/>
      <w:b/>
      <w:sz w:val="24"/>
      <w:szCs w:val="24"/>
      <w:lang w:eastAsia="en-US"/>
    </w:rPr>
  </w:style>
  <w:style w:type="character" w:customStyle="1" w:styleId="kubapoziom4Znak">
    <w:name w:val="kuba poziom 4 Znak"/>
    <w:link w:val="kubapoziom4"/>
    <w:rsid w:val="004B1107"/>
    <w:rPr>
      <w:rFonts w:ascii="Arial Narrow" w:hAnsi="Arial Narrow"/>
      <w:sz w:val="24"/>
      <w:szCs w:val="24"/>
      <w:u w:val="single"/>
      <w:lang w:eastAsia="en-US"/>
    </w:rPr>
  </w:style>
  <w:style w:type="character" w:customStyle="1" w:styleId="kubapoziom5Znak">
    <w:name w:val="kuba poziom 5 Znak"/>
    <w:link w:val="kubapoziom5"/>
    <w:rsid w:val="0077625E"/>
    <w:rPr>
      <w:rFonts w:ascii="Arial Narrow" w:hAnsi="Arial Narrow"/>
      <w:sz w:val="24"/>
      <w:szCs w:val="22"/>
      <w:u w:val="single"/>
      <w:lang w:eastAsia="en-US"/>
    </w:rPr>
  </w:style>
  <w:style w:type="paragraph" w:styleId="Akapitzlist">
    <w:name w:val="List Paragraph"/>
    <w:basedOn w:val="Normalny"/>
    <w:uiPriority w:val="34"/>
    <w:qFormat/>
    <w:rsid w:val="00214CA9"/>
    <w:pPr>
      <w:spacing w:line="240" w:lineRule="auto"/>
      <w:ind w:left="720"/>
      <w:contextualSpacing/>
      <w:jc w:val="left"/>
    </w:pPr>
    <w:rPr>
      <w:rFonts w:ascii="Times New Roman" w:eastAsia="Times New Roman" w:hAnsi="Times New Roman"/>
      <w:szCs w:val="24"/>
      <w:lang w:eastAsia="pl-PL"/>
    </w:rPr>
  </w:style>
  <w:style w:type="paragraph" w:customStyle="1" w:styleId="Kuba">
    <w:name w:val="Kuba"/>
    <w:basedOn w:val="Normalny"/>
    <w:link w:val="KubaZnak"/>
    <w:qFormat/>
    <w:rsid w:val="00214CA9"/>
    <w:pPr>
      <w:widowControl w:val="0"/>
      <w:numPr>
        <w:numId w:val="5"/>
      </w:numPr>
      <w:autoSpaceDE w:val="0"/>
      <w:autoSpaceDN w:val="0"/>
      <w:adjustRightInd w:val="0"/>
      <w:spacing w:before="120" w:after="120" w:line="360" w:lineRule="auto"/>
      <w:outlineLvl w:val="1"/>
    </w:pPr>
    <w:rPr>
      <w:b/>
      <w:i/>
      <w:szCs w:val="24"/>
      <w:u w:val="single"/>
    </w:rPr>
  </w:style>
  <w:style w:type="character" w:customStyle="1" w:styleId="KubaZnak">
    <w:name w:val="Kuba Znak"/>
    <w:link w:val="Kuba"/>
    <w:rsid w:val="00214CA9"/>
    <w:rPr>
      <w:rFonts w:ascii="Arial Narrow" w:hAnsi="Arial Narrow"/>
      <w:b/>
      <w:i/>
      <w:sz w:val="24"/>
      <w:szCs w:val="24"/>
      <w:u w:val="single"/>
      <w:lang w:eastAsia="en-US"/>
    </w:rPr>
  </w:style>
  <w:style w:type="paragraph" w:customStyle="1" w:styleId="kubanormalny">
    <w:name w:val="kuba normalny"/>
    <w:basedOn w:val="Kuba"/>
    <w:link w:val="kubanormalnyZnak"/>
    <w:qFormat/>
    <w:rsid w:val="00576165"/>
    <w:pPr>
      <w:numPr>
        <w:ilvl w:val="1"/>
      </w:numPr>
      <w:spacing w:before="0" w:after="0"/>
      <w:outlineLvl w:val="9"/>
    </w:pPr>
    <w:rPr>
      <w:b w:val="0"/>
      <w:i w:val="0"/>
      <w:sz w:val="22"/>
      <w:u w:val="none"/>
    </w:rPr>
  </w:style>
  <w:style w:type="character" w:customStyle="1" w:styleId="kubanormalnyZnak">
    <w:name w:val="kuba normalny Znak"/>
    <w:link w:val="kubanormalny"/>
    <w:rsid w:val="00576165"/>
    <w:rPr>
      <w:rFonts w:ascii="Arial Narrow" w:hAnsi="Arial Narrow"/>
      <w:sz w:val="22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5ED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5ED2"/>
    <w:rPr>
      <w:rFonts w:ascii="Arial Narrow" w:hAnsi="Arial Narrow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5ED2"/>
    <w:rPr>
      <w:vertAlign w:val="superscript"/>
    </w:rPr>
  </w:style>
  <w:style w:type="table" w:styleId="Tabela-Siatka">
    <w:name w:val="Table Grid"/>
    <w:basedOn w:val="Standardowy"/>
    <w:uiPriority w:val="59"/>
    <w:rsid w:val="00EE0D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1185"/>
    <w:rPr>
      <w:rFonts w:ascii="Arial Narrow" w:hAnsi="Arial Narrow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4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17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C74AF-72CC-4FB2-A202-50AB4D82C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2171</Words>
  <Characters>13030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15171</CharactersWithSpaces>
  <SharedDoc>false</SharedDoc>
  <HLinks>
    <vt:vector size="162" baseType="variant">
      <vt:variant>
        <vt:i4>1376306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_Toc431450259</vt:lpwstr>
      </vt:variant>
      <vt:variant>
        <vt:i4>1376306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_Toc431450258</vt:lpwstr>
      </vt:variant>
      <vt:variant>
        <vt:i4>1376306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_Toc431450257</vt:lpwstr>
      </vt:variant>
      <vt:variant>
        <vt:i4>1376306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_Toc431450256</vt:lpwstr>
      </vt:variant>
      <vt:variant>
        <vt:i4>1376306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_Toc431450255</vt:lpwstr>
      </vt:variant>
      <vt:variant>
        <vt:i4>1376306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_Toc431450254</vt:lpwstr>
      </vt:variant>
      <vt:variant>
        <vt:i4>1376306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_Toc431450253</vt:lpwstr>
      </vt:variant>
      <vt:variant>
        <vt:i4>1376306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_Toc431450252</vt:lpwstr>
      </vt:variant>
      <vt:variant>
        <vt:i4>1376306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_Toc431450251</vt:lpwstr>
      </vt:variant>
      <vt:variant>
        <vt:i4>1376306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_Toc431450250</vt:lpwstr>
      </vt:variant>
      <vt:variant>
        <vt:i4>1310770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_Toc431450249</vt:lpwstr>
      </vt:variant>
      <vt:variant>
        <vt:i4>1310770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_Toc431450248</vt:lpwstr>
      </vt:variant>
      <vt:variant>
        <vt:i4>1310770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_Toc431450247</vt:lpwstr>
      </vt:variant>
      <vt:variant>
        <vt:i4>1310770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_Toc431450246</vt:lpwstr>
      </vt:variant>
      <vt:variant>
        <vt:i4>1310770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_Toc431450245</vt:lpwstr>
      </vt:variant>
      <vt:variant>
        <vt:i4>1310770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_Toc431450244</vt:lpwstr>
      </vt:variant>
      <vt:variant>
        <vt:i4>1310770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_Toc431450243</vt:lpwstr>
      </vt:variant>
      <vt:variant>
        <vt:i4>1245234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_Toc431450239</vt:lpwstr>
      </vt:variant>
      <vt:variant>
        <vt:i4>1245234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_Toc431450238</vt:lpwstr>
      </vt:variant>
      <vt:variant>
        <vt:i4>1245234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_Toc431450237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_Toc431450236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_Toc431450235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_Toc431450234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_Toc431450233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_Toc431450232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_Toc431450231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_Toc431450230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agidzielski</dc:creator>
  <cp:lastModifiedBy>Kołtun Radosław</cp:lastModifiedBy>
  <cp:revision>3</cp:revision>
  <cp:lastPrinted>2024-07-23T05:39:00Z</cp:lastPrinted>
  <dcterms:created xsi:type="dcterms:W3CDTF">2024-08-01T11:20:00Z</dcterms:created>
  <dcterms:modified xsi:type="dcterms:W3CDTF">2024-08-01T11:21:00Z</dcterms:modified>
</cp:coreProperties>
</file>