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CAD" w:rsidRPr="00F80E3A" w:rsidRDefault="00AC2CAD" w:rsidP="00AC2CAD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F80E3A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Wykaz materiałów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/urządzeń</w:t>
      </w:r>
      <w:r w:rsidR="00162917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przewidzianych do </w:t>
      </w:r>
      <w:r w:rsidRPr="00F80E3A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demontażu</w:t>
      </w:r>
    </w:p>
    <w:p w:rsidR="00AC2CAD" w:rsidRDefault="00AC2CAD" w:rsidP="00AC2CAD"/>
    <w:tbl>
      <w:tblPr>
        <w:tblStyle w:val="Siatkatabelijasna"/>
        <w:tblW w:w="10065" w:type="dxa"/>
        <w:tblInd w:w="-572" w:type="dxa"/>
        <w:tblLook w:val="04A0" w:firstRow="1" w:lastRow="0" w:firstColumn="1" w:lastColumn="0" w:noHBand="0" w:noVBand="1"/>
      </w:tblPr>
      <w:tblGrid>
        <w:gridCol w:w="3111"/>
        <w:gridCol w:w="6954"/>
      </w:tblGrid>
      <w:tr w:rsidR="00AC2CAD" w:rsidTr="00162917">
        <w:tc>
          <w:tcPr>
            <w:tcW w:w="3111" w:type="dxa"/>
          </w:tcPr>
          <w:p w:rsidR="00AC2CAD" w:rsidRPr="007320BF" w:rsidRDefault="00AC2CAD" w:rsidP="00ED0789">
            <w:pPr>
              <w:rPr>
                <w:sz w:val="24"/>
                <w:szCs w:val="24"/>
              </w:rPr>
            </w:pPr>
            <w:r w:rsidRPr="007320BF">
              <w:rPr>
                <w:sz w:val="24"/>
                <w:szCs w:val="24"/>
              </w:rPr>
              <w:t>Nazwa zadania(skrócona)……-</w:t>
            </w:r>
          </w:p>
        </w:tc>
        <w:tc>
          <w:tcPr>
            <w:tcW w:w="6954" w:type="dxa"/>
          </w:tcPr>
          <w:p w:rsidR="00AC2CAD" w:rsidRDefault="00AC2CAD" w:rsidP="00ED0789"/>
        </w:tc>
      </w:tr>
      <w:tr w:rsidR="00AC2CAD" w:rsidTr="00162917">
        <w:tc>
          <w:tcPr>
            <w:tcW w:w="3111" w:type="dxa"/>
          </w:tcPr>
          <w:p w:rsidR="00AC2CAD" w:rsidRPr="007320BF" w:rsidRDefault="00AC2CAD" w:rsidP="00ED0789">
            <w:pPr>
              <w:rPr>
                <w:sz w:val="24"/>
                <w:szCs w:val="24"/>
              </w:rPr>
            </w:pPr>
            <w:r w:rsidRPr="007320BF">
              <w:rPr>
                <w:sz w:val="24"/>
                <w:szCs w:val="24"/>
              </w:rPr>
              <w:t>OBI/OBM…………………………….-</w:t>
            </w:r>
          </w:p>
        </w:tc>
        <w:tc>
          <w:tcPr>
            <w:tcW w:w="6954" w:type="dxa"/>
          </w:tcPr>
          <w:p w:rsidR="00AC2CAD" w:rsidRDefault="00AC2CAD" w:rsidP="00ED0789"/>
        </w:tc>
      </w:tr>
      <w:tr w:rsidR="00AC2CAD" w:rsidTr="00162917">
        <w:tc>
          <w:tcPr>
            <w:tcW w:w="3111" w:type="dxa"/>
          </w:tcPr>
          <w:p w:rsidR="00AC2CAD" w:rsidRPr="007320BF" w:rsidRDefault="00AC2CAD" w:rsidP="00ED0789">
            <w:pPr>
              <w:rPr>
                <w:sz w:val="24"/>
                <w:szCs w:val="24"/>
              </w:rPr>
            </w:pPr>
            <w:r w:rsidRPr="007320BF">
              <w:rPr>
                <w:sz w:val="24"/>
                <w:szCs w:val="24"/>
              </w:rPr>
              <w:t>AiES…………………………………….-</w:t>
            </w:r>
          </w:p>
        </w:tc>
        <w:tc>
          <w:tcPr>
            <w:tcW w:w="6954" w:type="dxa"/>
          </w:tcPr>
          <w:p w:rsidR="00AC2CAD" w:rsidRDefault="00AC2CAD" w:rsidP="00ED0789"/>
        </w:tc>
      </w:tr>
    </w:tbl>
    <w:p w:rsidR="00AC2CAD" w:rsidRDefault="00AC2CAD" w:rsidP="00AC2CAD">
      <w:pPr>
        <w:rPr>
          <w:sz w:val="24"/>
          <w:szCs w:val="24"/>
        </w:rPr>
      </w:pPr>
    </w:p>
    <w:p w:rsidR="00AC2CAD" w:rsidRPr="00BC5EB0" w:rsidRDefault="00AC2CAD" w:rsidP="00AC2CAD">
      <w:pPr>
        <w:rPr>
          <w:sz w:val="24"/>
          <w:szCs w:val="24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480"/>
        <w:gridCol w:w="2690"/>
        <w:gridCol w:w="1016"/>
        <w:gridCol w:w="1108"/>
        <w:gridCol w:w="1080"/>
        <w:gridCol w:w="1423"/>
        <w:gridCol w:w="2268"/>
      </w:tblGrid>
      <w:tr w:rsidR="00AC2CAD" w:rsidTr="00AC2CAD">
        <w:tc>
          <w:tcPr>
            <w:tcW w:w="480" w:type="dxa"/>
          </w:tcPr>
          <w:p w:rsidR="00AC2CAD" w:rsidRDefault="00AC2CAD" w:rsidP="00ED0789">
            <w:pPr>
              <w:jc w:val="center"/>
            </w:pPr>
            <w:r>
              <w:t>Lp.</w:t>
            </w:r>
          </w:p>
        </w:tc>
        <w:tc>
          <w:tcPr>
            <w:tcW w:w="2690" w:type="dxa"/>
          </w:tcPr>
          <w:p w:rsidR="00AC2CAD" w:rsidRDefault="00AC2CAD" w:rsidP="00ED0789">
            <w:pPr>
              <w:jc w:val="center"/>
            </w:pPr>
            <w:r>
              <w:t>Nazwa materiału/urządzenia</w:t>
            </w:r>
          </w:p>
        </w:tc>
        <w:tc>
          <w:tcPr>
            <w:tcW w:w="1016" w:type="dxa"/>
          </w:tcPr>
          <w:p w:rsidR="00AC2CAD" w:rsidRDefault="00AC2CAD" w:rsidP="00ED0789">
            <w:pPr>
              <w:jc w:val="center"/>
            </w:pPr>
            <w:r>
              <w:t>Typ</w:t>
            </w:r>
          </w:p>
        </w:tc>
        <w:tc>
          <w:tcPr>
            <w:tcW w:w="1108" w:type="dxa"/>
          </w:tcPr>
          <w:p w:rsidR="00AC2CAD" w:rsidRDefault="00AC2CAD" w:rsidP="00ED0789">
            <w:pPr>
              <w:jc w:val="center"/>
            </w:pPr>
            <w:r>
              <w:t>Jednostka miary</w:t>
            </w:r>
          </w:p>
        </w:tc>
        <w:tc>
          <w:tcPr>
            <w:tcW w:w="1080" w:type="dxa"/>
          </w:tcPr>
          <w:p w:rsidR="00AC2CAD" w:rsidRDefault="00AC2CAD" w:rsidP="00ED0789">
            <w:pPr>
              <w:jc w:val="center"/>
            </w:pPr>
            <w:r>
              <w:t>Ilość</w:t>
            </w:r>
          </w:p>
        </w:tc>
        <w:tc>
          <w:tcPr>
            <w:tcW w:w="1423" w:type="dxa"/>
          </w:tcPr>
          <w:p w:rsidR="00AC2CAD" w:rsidRDefault="00AC2CAD" w:rsidP="00ED0789">
            <w:pPr>
              <w:jc w:val="center"/>
            </w:pPr>
            <w:r>
              <w:t>*Waga [kg]</w:t>
            </w:r>
          </w:p>
        </w:tc>
        <w:tc>
          <w:tcPr>
            <w:tcW w:w="2268" w:type="dxa"/>
          </w:tcPr>
          <w:p w:rsidR="00AC2CAD" w:rsidRDefault="00AC2CAD" w:rsidP="00ED0789">
            <w:pPr>
              <w:jc w:val="center"/>
            </w:pPr>
            <w:r>
              <w:t>Wstępna klasyfikacja przydatności do ponownej zabudowy</w:t>
            </w:r>
            <w:r w:rsidR="004E7FF5">
              <w:t xml:space="preserve"> [tak/nie]</w:t>
            </w:r>
            <w:bookmarkStart w:id="0" w:name="_GoBack"/>
            <w:bookmarkEnd w:id="0"/>
          </w:p>
        </w:tc>
      </w:tr>
      <w:tr w:rsidR="00AC2CAD" w:rsidTr="00AC2CAD">
        <w:tc>
          <w:tcPr>
            <w:tcW w:w="480" w:type="dxa"/>
          </w:tcPr>
          <w:p w:rsidR="00AC2CAD" w:rsidRDefault="00AC2CAD" w:rsidP="00ED0789">
            <w:r>
              <w:t>1</w:t>
            </w:r>
          </w:p>
        </w:tc>
        <w:tc>
          <w:tcPr>
            <w:tcW w:w="2690" w:type="dxa"/>
          </w:tcPr>
          <w:p w:rsidR="00AC2CAD" w:rsidRDefault="00AC2CAD" w:rsidP="00ED0789"/>
          <w:p w:rsidR="00AC2CAD" w:rsidRDefault="00AC2CAD" w:rsidP="00ED0789"/>
        </w:tc>
        <w:tc>
          <w:tcPr>
            <w:tcW w:w="1016" w:type="dxa"/>
          </w:tcPr>
          <w:p w:rsidR="00AC2CAD" w:rsidRDefault="00AC2CAD" w:rsidP="00ED0789"/>
        </w:tc>
        <w:tc>
          <w:tcPr>
            <w:tcW w:w="1108" w:type="dxa"/>
          </w:tcPr>
          <w:p w:rsidR="00AC2CAD" w:rsidRDefault="00AC2CAD" w:rsidP="00ED0789"/>
        </w:tc>
        <w:tc>
          <w:tcPr>
            <w:tcW w:w="1080" w:type="dxa"/>
          </w:tcPr>
          <w:p w:rsidR="00AC2CAD" w:rsidRDefault="00AC2CAD" w:rsidP="00ED0789"/>
        </w:tc>
        <w:tc>
          <w:tcPr>
            <w:tcW w:w="1423" w:type="dxa"/>
          </w:tcPr>
          <w:p w:rsidR="00AC2CAD" w:rsidRDefault="00AC2CAD" w:rsidP="00ED0789"/>
        </w:tc>
        <w:tc>
          <w:tcPr>
            <w:tcW w:w="2268" w:type="dxa"/>
          </w:tcPr>
          <w:p w:rsidR="00AC2CAD" w:rsidRDefault="00AC2CAD" w:rsidP="00ED0789"/>
        </w:tc>
      </w:tr>
      <w:tr w:rsidR="00AC2CAD" w:rsidTr="00AC2CAD">
        <w:tc>
          <w:tcPr>
            <w:tcW w:w="480" w:type="dxa"/>
          </w:tcPr>
          <w:p w:rsidR="00AC2CAD" w:rsidRDefault="00AC2CAD" w:rsidP="00ED0789">
            <w:r>
              <w:t>2</w:t>
            </w:r>
          </w:p>
        </w:tc>
        <w:tc>
          <w:tcPr>
            <w:tcW w:w="2690" w:type="dxa"/>
          </w:tcPr>
          <w:p w:rsidR="00AC2CAD" w:rsidRDefault="00AC2CAD" w:rsidP="00ED0789"/>
          <w:p w:rsidR="00AC2CAD" w:rsidRDefault="00AC2CAD" w:rsidP="00ED0789"/>
        </w:tc>
        <w:tc>
          <w:tcPr>
            <w:tcW w:w="1016" w:type="dxa"/>
          </w:tcPr>
          <w:p w:rsidR="00AC2CAD" w:rsidRDefault="00AC2CAD" w:rsidP="00ED0789"/>
        </w:tc>
        <w:tc>
          <w:tcPr>
            <w:tcW w:w="1108" w:type="dxa"/>
          </w:tcPr>
          <w:p w:rsidR="00AC2CAD" w:rsidRDefault="00AC2CAD" w:rsidP="00ED0789"/>
        </w:tc>
        <w:tc>
          <w:tcPr>
            <w:tcW w:w="1080" w:type="dxa"/>
          </w:tcPr>
          <w:p w:rsidR="00AC2CAD" w:rsidRDefault="00AC2CAD" w:rsidP="00ED0789"/>
        </w:tc>
        <w:tc>
          <w:tcPr>
            <w:tcW w:w="1423" w:type="dxa"/>
          </w:tcPr>
          <w:p w:rsidR="00AC2CAD" w:rsidRDefault="00AC2CAD" w:rsidP="00ED0789"/>
        </w:tc>
        <w:tc>
          <w:tcPr>
            <w:tcW w:w="2268" w:type="dxa"/>
          </w:tcPr>
          <w:p w:rsidR="00AC2CAD" w:rsidRDefault="00AC2CAD" w:rsidP="00ED0789"/>
        </w:tc>
      </w:tr>
      <w:tr w:rsidR="00AC2CAD" w:rsidTr="00AC2CAD">
        <w:tc>
          <w:tcPr>
            <w:tcW w:w="480" w:type="dxa"/>
          </w:tcPr>
          <w:p w:rsidR="00AC2CAD" w:rsidRDefault="00AC2CAD" w:rsidP="00ED0789">
            <w:r>
              <w:t>3</w:t>
            </w:r>
          </w:p>
        </w:tc>
        <w:tc>
          <w:tcPr>
            <w:tcW w:w="2690" w:type="dxa"/>
          </w:tcPr>
          <w:p w:rsidR="00AC2CAD" w:rsidRDefault="00AC2CAD" w:rsidP="00ED0789"/>
          <w:p w:rsidR="00AC2CAD" w:rsidRDefault="00AC2CAD" w:rsidP="00ED0789"/>
        </w:tc>
        <w:tc>
          <w:tcPr>
            <w:tcW w:w="1016" w:type="dxa"/>
          </w:tcPr>
          <w:p w:rsidR="00AC2CAD" w:rsidRDefault="00AC2CAD" w:rsidP="00ED0789"/>
        </w:tc>
        <w:tc>
          <w:tcPr>
            <w:tcW w:w="1108" w:type="dxa"/>
          </w:tcPr>
          <w:p w:rsidR="00AC2CAD" w:rsidRDefault="00AC2CAD" w:rsidP="00ED0789"/>
        </w:tc>
        <w:tc>
          <w:tcPr>
            <w:tcW w:w="1080" w:type="dxa"/>
          </w:tcPr>
          <w:p w:rsidR="00AC2CAD" w:rsidRDefault="00AC2CAD" w:rsidP="00ED0789"/>
        </w:tc>
        <w:tc>
          <w:tcPr>
            <w:tcW w:w="1423" w:type="dxa"/>
          </w:tcPr>
          <w:p w:rsidR="00AC2CAD" w:rsidRDefault="00AC2CAD" w:rsidP="00ED0789"/>
        </w:tc>
        <w:tc>
          <w:tcPr>
            <w:tcW w:w="2268" w:type="dxa"/>
          </w:tcPr>
          <w:p w:rsidR="00AC2CAD" w:rsidRDefault="00AC2CAD" w:rsidP="00ED0789"/>
        </w:tc>
      </w:tr>
      <w:tr w:rsidR="00AC2CAD" w:rsidTr="00AC2CAD">
        <w:tc>
          <w:tcPr>
            <w:tcW w:w="480" w:type="dxa"/>
          </w:tcPr>
          <w:p w:rsidR="00AC2CAD" w:rsidRDefault="00AC2CAD" w:rsidP="00ED0789">
            <w:r>
              <w:t>4</w:t>
            </w:r>
          </w:p>
        </w:tc>
        <w:tc>
          <w:tcPr>
            <w:tcW w:w="2690" w:type="dxa"/>
          </w:tcPr>
          <w:p w:rsidR="00AC2CAD" w:rsidRDefault="00AC2CAD" w:rsidP="00ED0789"/>
          <w:p w:rsidR="00AC2CAD" w:rsidRDefault="00AC2CAD" w:rsidP="00ED0789"/>
        </w:tc>
        <w:tc>
          <w:tcPr>
            <w:tcW w:w="1016" w:type="dxa"/>
          </w:tcPr>
          <w:p w:rsidR="00AC2CAD" w:rsidRDefault="00AC2CAD" w:rsidP="00ED0789"/>
        </w:tc>
        <w:tc>
          <w:tcPr>
            <w:tcW w:w="1108" w:type="dxa"/>
          </w:tcPr>
          <w:p w:rsidR="00AC2CAD" w:rsidRDefault="00AC2CAD" w:rsidP="00ED0789"/>
        </w:tc>
        <w:tc>
          <w:tcPr>
            <w:tcW w:w="1080" w:type="dxa"/>
          </w:tcPr>
          <w:p w:rsidR="00AC2CAD" w:rsidRDefault="00AC2CAD" w:rsidP="00ED0789"/>
        </w:tc>
        <w:tc>
          <w:tcPr>
            <w:tcW w:w="1423" w:type="dxa"/>
          </w:tcPr>
          <w:p w:rsidR="00AC2CAD" w:rsidRDefault="00AC2CAD" w:rsidP="00ED0789"/>
        </w:tc>
        <w:tc>
          <w:tcPr>
            <w:tcW w:w="2268" w:type="dxa"/>
          </w:tcPr>
          <w:p w:rsidR="00AC2CAD" w:rsidRDefault="00AC2CAD" w:rsidP="00ED0789"/>
        </w:tc>
      </w:tr>
      <w:tr w:rsidR="00AC2CAD" w:rsidTr="00AC2CAD">
        <w:tc>
          <w:tcPr>
            <w:tcW w:w="480" w:type="dxa"/>
          </w:tcPr>
          <w:p w:rsidR="00AC2CAD" w:rsidRDefault="00AC2CAD" w:rsidP="00ED0789">
            <w:r>
              <w:t>5</w:t>
            </w:r>
          </w:p>
        </w:tc>
        <w:tc>
          <w:tcPr>
            <w:tcW w:w="2690" w:type="dxa"/>
          </w:tcPr>
          <w:p w:rsidR="00AC2CAD" w:rsidRDefault="00AC2CAD" w:rsidP="00ED0789"/>
          <w:p w:rsidR="00AC2CAD" w:rsidRDefault="00AC2CAD" w:rsidP="00ED0789"/>
        </w:tc>
        <w:tc>
          <w:tcPr>
            <w:tcW w:w="1016" w:type="dxa"/>
          </w:tcPr>
          <w:p w:rsidR="00AC2CAD" w:rsidRDefault="00AC2CAD" w:rsidP="00ED0789"/>
        </w:tc>
        <w:tc>
          <w:tcPr>
            <w:tcW w:w="1108" w:type="dxa"/>
          </w:tcPr>
          <w:p w:rsidR="00AC2CAD" w:rsidRDefault="00AC2CAD" w:rsidP="00ED0789"/>
        </w:tc>
        <w:tc>
          <w:tcPr>
            <w:tcW w:w="1080" w:type="dxa"/>
          </w:tcPr>
          <w:p w:rsidR="00AC2CAD" w:rsidRDefault="00AC2CAD" w:rsidP="00ED0789"/>
        </w:tc>
        <w:tc>
          <w:tcPr>
            <w:tcW w:w="1423" w:type="dxa"/>
          </w:tcPr>
          <w:p w:rsidR="00AC2CAD" w:rsidRDefault="00AC2CAD" w:rsidP="00ED0789"/>
        </w:tc>
        <w:tc>
          <w:tcPr>
            <w:tcW w:w="2268" w:type="dxa"/>
          </w:tcPr>
          <w:p w:rsidR="00AC2CAD" w:rsidRDefault="00AC2CAD" w:rsidP="00ED0789"/>
        </w:tc>
      </w:tr>
    </w:tbl>
    <w:p w:rsidR="00AC2CAD" w:rsidRDefault="00AC2CAD" w:rsidP="00AC2CAD"/>
    <w:p w:rsidR="004E7FF5" w:rsidRPr="00162917" w:rsidRDefault="00AC2CAD" w:rsidP="004E7FF5">
      <w:pPr>
        <w:pStyle w:val="Nagwek"/>
        <w:rPr>
          <w:sz w:val="18"/>
          <w:szCs w:val="18"/>
        </w:rPr>
      </w:pPr>
      <w:r>
        <w:t>*Stosować do demontowanych przewodów, kabli. Obliczeń dokonać wg tabeli średnich ciężarów przewodów</w:t>
      </w:r>
      <w:r w:rsidR="00162917">
        <w:t xml:space="preserve"> </w:t>
      </w:r>
      <w:r w:rsidR="004E7FF5">
        <w:t>(</w:t>
      </w:r>
      <w:r w:rsidR="004E7FF5">
        <w:rPr>
          <w:sz w:val="18"/>
          <w:szCs w:val="18"/>
        </w:rPr>
        <w:t>ZAŁ. Nr 5</w:t>
      </w:r>
      <w:r w:rsidR="004E7FF5" w:rsidRPr="00162917">
        <w:rPr>
          <w:sz w:val="18"/>
          <w:szCs w:val="18"/>
        </w:rPr>
        <w:t xml:space="preserve"> do Wytycznych w zakresie postępowania z materiałami przewidzianymi do demontażu</w:t>
      </w:r>
      <w:r w:rsidR="004E7FF5">
        <w:rPr>
          <w:sz w:val="18"/>
          <w:szCs w:val="18"/>
        </w:rPr>
        <w:t>)</w:t>
      </w:r>
    </w:p>
    <w:p w:rsidR="00AC2CAD" w:rsidRDefault="00AC2CAD" w:rsidP="00162917"/>
    <w:p w:rsidR="00AC2CAD" w:rsidRDefault="00AC2CAD" w:rsidP="00AC2CAD">
      <w:pPr>
        <w:ind w:left="851" w:hanging="143"/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936"/>
        <w:gridCol w:w="1932"/>
        <w:gridCol w:w="4194"/>
      </w:tblGrid>
      <w:tr w:rsidR="00AC2CAD" w:rsidTr="00ED0789">
        <w:trPr>
          <w:trHeight w:val="368"/>
        </w:trPr>
        <w:tc>
          <w:tcPr>
            <w:tcW w:w="2936" w:type="dxa"/>
          </w:tcPr>
          <w:p w:rsidR="00AC2CAD" w:rsidRDefault="00AC2CAD" w:rsidP="00ED0789">
            <w:pPr>
              <w:spacing w:line="480" w:lineRule="auto"/>
              <w:jc w:val="center"/>
            </w:pPr>
            <w:r>
              <w:t>……………………………</w:t>
            </w:r>
          </w:p>
        </w:tc>
        <w:tc>
          <w:tcPr>
            <w:tcW w:w="1932" w:type="dxa"/>
          </w:tcPr>
          <w:p w:rsidR="00AC2CAD" w:rsidRDefault="00AC2CAD" w:rsidP="00ED0789">
            <w:pPr>
              <w:spacing w:line="480" w:lineRule="auto"/>
              <w:jc w:val="center"/>
            </w:pPr>
          </w:p>
        </w:tc>
        <w:tc>
          <w:tcPr>
            <w:tcW w:w="4194" w:type="dxa"/>
          </w:tcPr>
          <w:p w:rsidR="00AC2CAD" w:rsidRDefault="00AC2CAD" w:rsidP="00ED0789">
            <w:pPr>
              <w:spacing w:line="480" w:lineRule="auto"/>
              <w:jc w:val="center"/>
            </w:pPr>
            <w:r>
              <w:t>………………………………………………………………..</w:t>
            </w:r>
          </w:p>
        </w:tc>
      </w:tr>
      <w:tr w:rsidR="00AC2CAD" w:rsidRPr="007320BF" w:rsidTr="00ED0789">
        <w:tc>
          <w:tcPr>
            <w:tcW w:w="2936" w:type="dxa"/>
          </w:tcPr>
          <w:p w:rsidR="00AC2CAD" w:rsidRPr="007320BF" w:rsidRDefault="00AC2CAD" w:rsidP="00ED0789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320BF">
              <w:rPr>
                <w:sz w:val="20"/>
                <w:szCs w:val="20"/>
              </w:rPr>
              <w:t>Data</w:t>
            </w:r>
          </w:p>
        </w:tc>
        <w:tc>
          <w:tcPr>
            <w:tcW w:w="1932" w:type="dxa"/>
          </w:tcPr>
          <w:p w:rsidR="00AC2CAD" w:rsidRPr="007320BF" w:rsidRDefault="00AC2CAD" w:rsidP="00ED0789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</w:tcPr>
          <w:p w:rsidR="00AC2CAD" w:rsidRPr="007320BF" w:rsidRDefault="00AC2CAD" w:rsidP="00ED0789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7320BF">
              <w:rPr>
                <w:sz w:val="20"/>
                <w:szCs w:val="20"/>
              </w:rPr>
              <w:t xml:space="preserve">Czytelny podpis </w:t>
            </w:r>
            <w:r>
              <w:rPr>
                <w:sz w:val="20"/>
                <w:szCs w:val="20"/>
              </w:rPr>
              <w:t>sporządzającego</w:t>
            </w:r>
          </w:p>
        </w:tc>
      </w:tr>
    </w:tbl>
    <w:p w:rsidR="004714E6" w:rsidRDefault="004714E6"/>
    <w:sectPr w:rsidR="004714E6" w:rsidSect="001629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D0D" w:rsidRDefault="00EB6D0D" w:rsidP="00162917">
      <w:pPr>
        <w:spacing w:after="0" w:line="240" w:lineRule="auto"/>
      </w:pPr>
      <w:r>
        <w:separator/>
      </w:r>
    </w:p>
  </w:endnote>
  <w:endnote w:type="continuationSeparator" w:id="0">
    <w:p w:rsidR="00EB6D0D" w:rsidRDefault="00EB6D0D" w:rsidP="00162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17" w:rsidRDefault="001629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17" w:rsidRDefault="001629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17" w:rsidRDefault="00162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D0D" w:rsidRDefault="00EB6D0D" w:rsidP="00162917">
      <w:pPr>
        <w:spacing w:after="0" w:line="240" w:lineRule="auto"/>
      </w:pPr>
      <w:r>
        <w:separator/>
      </w:r>
    </w:p>
  </w:footnote>
  <w:footnote w:type="continuationSeparator" w:id="0">
    <w:p w:rsidR="00EB6D0D" w:rsidRDefault="00EB6D0D" w:rsidP="00162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17" w:rsidRDefault="001629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17" w:rsidRPr="00162917" w:rsidRDefault="00162917">
    <w:pPr>
      <w:pStyle w:val="Nagwek"/>
      <w:rPr>
        <w:sz w:val="18"/>
        <w:szCs w:val="18"/>
      </w:rPr>
    </w:pPr>
    <w:r w:rsidRPr="00162917">
      <w:rPr>
        <w:sz w:val="18"/>
        <w:szCs w:val="18"/>
      </w:rPr>
      <w:t>ZAŁ. Nr 2 do Wytycznych w zakresie postępowania z materiałami przewidzianymi do demontażu</w:t>
    </w:r>
    <w:r w:rsidR="007277AE">
      <w:rPr>
        <w:sz w:val="18"/>
        <w:szCs w:val="18"/>
      </w:rPr>
      <w:t>.</w:t>
    </w:r>
  </w:p>
  <w:p w:rsidR="00162917" w:rsidRDefault="001629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917" w:rsidRDefault="001629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CAD"/>
    <w:rsid w:val="00162917"/>
    <w:rsid w:val="004714E6"/>
    <w:rsid w:val="004E7FF5"/>
    <w:rsid w:val="007277AE"/>
    <w:rsid w:val="00AC2CAD"/>
    <w:rsid w:val="00EB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35AAD"/>
  <w15:chartTrackingRefBased/>
  <w15:docId w15:val="{A9C95EA5-25C9-46C5-A3AF-66E0F60C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jasna">
    <w:name w:val="Grid Table Light"/>
    <w:basedOn w:val="Standardowy"/>
    <w:uiPriority w:val="40"/>
    <w:rsid w:val="00AC2C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AC2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2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917"/>
  </w:style>
  <w:style w:type="paragraph" w:styleId="Stopka">
    <w:name w:val="footer"/>
    <w:basedOn w:val="Normalny"/>
    <w:link w:val="StopkaZnak"/>
    <w:uiPriority w:val="99"/>
    <w:unhideWhenUsed/>
    <w:rsid w:val="00162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Elżbieta</dc:creator>
  <cp:keywords/>
  <dc:description/>
  <cp:lastModifiedBy>Stankiewicz Elżbieta</cp:lastModifiedBy>
  <cp:revision>4</cp:revision>
  <dcterms:created xsi:type="dcterms:W3CDTF">2019-06-10T11:00:00Z</dcterms:created>
  <dcterms:modified xsi:type="dcterms:W3CDTF">2019-07-01T10:16:00Z</dcterms:modified>
</cp:coreProperties>
</file>