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888C" w14:textId="256FEECC" w:rsidR="000352FF" w:rsidRDefault="000352FF">
      <w:r>
        <w:t>Wykonawca oświadcza, że:</w:t>
      </w:r>
    </w:p>
    <w:p w14:paraId="5587D9A3" w14:textId="6AA18409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>
        <w:t>Posiada uprawnienia do wykonywania określonej działalności lub czynności, jeżeli przepisy prawa nakładają obowiązek ich obowiązek ich posiadania.</w:t>
      </w:r>
    </w:p>
    <w:p w14:paraId="198C226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bCs/>
          <w:color w:val="auto"/>
          <w:u w:val="none"/>
        </w:rPr>
      </w:pPr>
      <w:r w:rsidRPr="000352FF">
        <w:rPr>
          <w:rStyle w:val="Hipercze"/>
          <w:rFonts w:eastAsia="Times New Roman"/>
          <w:bCs/>
          <w:color w:val="auto"/>
          <w:u w:val="none"/>
        </w:rPr>
        <w:t>nie zalega z opłacaniem podatków i składek na ubezpieczenia;</w:t>
      </w:r>
    </w:p>
    <w:p w14:paraId="300F8A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B49B15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zobowiązuje się do przestrzegania w trakcie realizacji zamówienia standardów technicznych oraz stosowania materiałów dopuszczonych przez Zamawiającego w procesie prekwalifikacji, dostępnym na stronie internetowej Zamawiającego pod adresem </w:t>
      </w:r>
      <w:hyperlink r:id="rId5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652489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</w:t>
      </w:r>
    </w:p>
    <w:p w14:paraId="45BED718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zasadami określonymi w Polityce Środowiskowej Grupy ENERGA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obowiązującymi w ENERGA - OPERATOR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spełniania warunków udziału w postępowaniu określonych w Zapytaniu ofertowym;</w:t>
      </w:r>
    </w:p>
    <w:p w14:paraId="4EE1BD54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lastRenderedPageBreak/>
        <w:t>potwierdzić warunek formalny: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postępowaniu).</w:t>
      </w:r>
    </w:p>
    <w:p w14:paraId="17E2959C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nie zaleganie z opłacaniem podatków i składek na ubezpieczenia;</w:t>
      </w:r>
    </w:p>
    <w:p w14:paraId="6A2FBBE9" w14:textId="75617C17" w:rsid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kryteriów technicznych na Platformie Zakupowej CONNECT i załączyć wymagane dokumenty;</w:t>
      </w:r>
    </w:p>
    <w:p w14:paraId="37E26AA1" w14:textId="39AB7459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5E4404"/>
    <w:rsid w:val="00DE3723"/>
    <w:rsid w:val="00E177B0"/>
    <w:rsid w:val="00FB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hyperlink" Target="http://www.energa-operator.pl/centrum_informacji/instrukcje_i_standardy.x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679</Words>
  <Characters>4079</Characters>
  <Application>Microsoft Office Word</Application>
  <DocSecurity>0</DocSecurity>
  <Lines>33</Lines>
  <Paragraphs>9</Paragraphs>
  <ScaleCrop>false</ScaleCrop>
  <Company>Energa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Krupińska Karolina (25008226)</cp:lastModifiedBy>
  <cp:revision>4</cp:revision>
  <dcterms:created xsi:type="dcterms:W3CDTF">2023-10-20T10:18:00Z</dcterms:created>
  <dcterms:modified xsi:type="dcterms:W3CDTF">2024-05-07T09:48:00Z</dcterms:modified>
</cp:coreProperties>
</file>