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5F892BE5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C86353">
        <w:rPr>
          <w:rStyle w:val="FontStyle61"/>
          <w:sz w:val="20"/>
          <w:szCs w:val="20"/>
        </w:rPr>
        <w:t>6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4B56A4">
        <w:trPr>
          <w:trHeight w:val="8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5BEDF740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4B56A4" w:rsidRPr="005655E7">
        <w:rPr>
          <w:rFonts w:eastAsia="Times New Roman" w:cs="Arial Narrow"/>
          <w:b/>
          <w:bCs/>
          <w:iCs/>
          <w:sz w:val="20"/>
          <w:szCs w:val="20"/>
        </w:rPr>
        <w:t>ELOG/2/</w:t>
      </w:r>
      <w:r w:rsidR="004B56A4" w:rsidRPr="009A59DC">
        <w:rPr>
          <w:rFonts w:eastAsia="Times New Roman" w:cs="Arial Narrow"/>
          <w:b/>
          <w:bCs/>
          <w:iCs/>
          <w:sz w:val="20"/>
          <w:szCs w:val="20"/>
        </w:rPr>
        <w:t>012067</w:t>
      </w:r>
      <w:r w:rsidR="004B56A4" w:rsidRPr="005655E7">
        <w:rPr>
          <w:rFonts w:eastAsia="Times New Roman" w:cs="Arial Narrow"/>
          <w:b/>
          <w:bCs/>
          <w:iCs/>
          <w:sz w:val="20"/>
          <w:szCs w:val="20"/>
        </w:rPr>
        <w:t>/25</w:t>
      </w:r>
      <w:r w:rsidR="004B56A4">
        <w:rPr>
          <w:rFonts w:eastAsia="Times New Roman" w:cs="Arial Narrow"/>
          <w:i/>
          <w:sz w:val="20"/>
          <w:szCs w:val="20"/>
        </w:rPr>
        <w:t xml:space="preserve"> </w:t>
      </w:r>
      <w:r w:rsidR="004B56A4" w:rsidRPr="00050D4A">
        <w:rPr>
          <w:rStyle w:val="FontStyle59"/>
          <w:b/>
          <w:bCs/>
          <w:sz w:val="20"/>
          <w:szCs w:val="20"/>
        </w:rPr>
        <w:t xml:space="preserve">pn. </w:t>
      </w:r>
      <w:r w:rsidR="004B56A4">
        <w:rPr>
          <w:rStyle w:val="FontStyle59"/>
          <w:b/>
          <w:bCs/>
          <w:sz w:val="20"/>
          <w:szCs w:val="20"/>
        </w:rPr>
        <w:t>„</w:t>
      </w:r>
      <w:r w:rsidR="004B56A4" w:rsidRPr="009A59DC">
        <w:rPr>
          <w:rFonts w:eastAsia="Calibri" w:cs="Arial"/>
          <w:b/>
          <w:sz w:val="20"/>
          <w:szCs w:val="20"/>
          <w:lang w:eastAsia="ar-SA"/>
        </w:rPr>
        <w:t xml:space="preserve">Zaprojektowanie i wycena adaptacji budynków biurowych i zaplecza technicznego oraz magazynowego stanowiących własność Energa Ciepło Ostrołęka Sp. z o.o. przy ul. Elektrycznej 3 oraz przy ul. Reymonta 1A w </w:t>
      </w:r>
      <w:r w:rsidR="004B56A4">
        <w:rPr>
          <w:rFonts w:eastAsia="Calibri" w:cs="Arial"/>
          <w:b/>
          <w:sz w:val="20"/>
          <w:szCs w:val="20"/>
          <w:lang w:eastAsia="ar-SA"/>
        </w:rPr>
        <w:t>O</w:t>
      </w:r>
      <w:r w:rsidR="004B56A4" w:rsidRPr="009A59DC">
        <w:rPr>
          <w:rFonts w:eastAsia="Calibri" w:cs="Arial"/>
          <w:b/>
          <w:sz w:val="20"/>
          <w:szCs w:val="20"/>
          <w:lang w:eastAsia="ar-SA"/>
        </w:rPr>
        <w:t>strołęce</w:t>
      </w:r>
      <w:r w:rsidR="004B56A4" w:rsidRPr="00BA6E6E">
        <w:rPr>
          <w:rStyle w:val="FontStyle59"/>
          <w:b/>
          <w:bCs/>
          <w:sz w:val="20"/>
          <w:szCs w:val="20"/>
        </w:rPr>
        <w:t>”</w:t>
      </w:r>
      <w:r w:rsidR="004B56A4">
        <w:rPr>
          <w:rStyle w:val="FontStyle59"/>
          <w:b/>
          <w:bCs/>
          <w:sz w:val="20"/>
          <w:szCs w:val="20"/>
        </w:rPr>
        <w:t>.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393D0F2C" w:rsidR="00D3034C" w:rsidRPr="004B56A4" w:rsidRDefault="00CA500D" w:rsidP="004B56A4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sectPr w:rsidR="00D3034C" w:rsidRPr="004B56A4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B56A4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07C84"/>
    <w:rsid w:val="00C23948"/>
    <w:rsid w:val="00C517D5"/>
    <w:rsid w:val="00C53032"/>
    <w:rsid w:val="00C536D3"/>
    <w:rsid w:val="00C57206"/>
    <w:rsid w:val="00C6163C"/>
    <w:rsid w:val="00C86353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3</cp:revision>
  <cp:lastPrinted>2017-09-15T09:06:00Z</cp:lastPrinted>
  <dcterms:created xsi:type="dcterms:W3CDTF">2025-04-28T12:20:00Z</dcterms:created>
  <dcterms:modified xsi:type="dcterms:W3CDTF">2025-04-29T07:35:00Z</dcterms:modified>
</cp:coreProperties>
</file>