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DBC42" w14:textId="77777777" w:rsidR="004E037B" w:rsidRDefault="005F737A" w:rsidP="00272861">
      <w:pPr>
        <w:tabs>
          <w:tab w:val="left" w:pos="5387"/>
          <w:tab w:val="left" w:pos="56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5DBA2870" w14:textId="77777777" w:rsidTr="00471275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2CBDD50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1F5F56A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33D4DBEC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805B33F" w14:textId="2CF6FC11" w:rsidR="004E037B" w:rsidRPr="00E22929" w:rsidRDefault="004E037B" w:rsidP="00930D51">
            <w:pPr>
              <w:jc w:val="center"/>
              <w:rPr>
                <w:rFonts w:ascii="Arial Narrow" w:hAnsi="Arial Narrow" w:cs="Arial"/>
                <w:sz w:val="32"/>
                <w:szCs w:val="32"/>
              </w:rPr>
            </w:pPr>
            <w:r w:rsidRPr="00E22929">
              <w:rPr>
                <w:rFonts w:ascii="Arial Narrow" w:hAnsi="Arial Narrow" w:cs="Arial"/>
                <w:sz w:val="32"/>
                <w:szCs w:val="32"/>
              </w:rPr>
              <w:t xml:space="preserve">WYKAZ WYKONANYCH </w:t>
            </w:r>
            <w:r w:rsidR="00930D51">
              <w:rPr>
                <w:rFonts w:ascii="Arial Narrow" w:hAnsi="Arial Narrow" w:cs="Arial"/>
                <w:sz w:val="32"/>
                <w:szCs w:val="32"/>
              </w:rPr>
              <w:t>DOSTAW</w:t>
            </w:r>
          </w:p>
        </w:tc>
      </w:tr>
    </w:tbl>
    <w:p w14:paraId="49AE4580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3DAD2028" w14:textId="77777777" w:rsidR="004E037B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B78482" w14:textId="77777777" w:rsidR="004E037B" w:rsidRPr="00E22929" w:rsidRDefault="004E037B">
      <w:pPr>
        <w:shd w:val="clear" w:color="auto" w:fill="FFFFFF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</w:p>
    <w:p w14:paraId="5C63513B" w14:textId="471ED5A3" w:rsidR="004E037B" w:rsidRPr="00471275" w:rsidRDefault="004E037B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Składając ofertę w postępowaniu</w:t>
      </w:r>
      <w:r w:rsidR="009E0345">
        <w:rPr>
          <w:rFonts w:ascii="Arial Narrow" w:hAnsi="Arial Narrow" w:cs="Arial"/>
          <w:sz w:val="22"/>
          <w:szCs w:val="22"/>
        </w:rPr>
        <w:t>, którego przedmiotem jest</w:t>
      </w:r>
      <w:r w:rsidR="00471275">
        <w:rPr>
          <w:rFonts w:ascii="Arial Narrow" w:hAnsi="Arial Narrow" w:cs="Arial"/>
          <w:sz w:val="22"/>
          <w:szCs w:val="22"/>
        </w:rPr>
        <w:t>:</w:t>
      </w:r>
    </w:p>
    <w:p w14:paraId="693034C0" w14:textId="77777777" w:rsidR="006C0C26" w:rsidRPr="00471275" w:rsidRDefault="006C0C26" w:rsidP="00E42407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14:paraId="6DE0EB39" w14:textId="525E7EFE" w:rsidR="002259EB" w:rsidRDefault="00930D51" w:rsidP="002259EB">
      <w:pPr>
        <w:shd w:val="clear" w:color="auto" w:fill="FFFFFF"/>
        <w:ind w:left="-284"/>
        <w:jc w:val="center"/>
        <w:rPr>
          <w:rFonts w:ascii="Arial" w:hAnsi="Arial" w:cs="Arial"/>
          <w:b/>
        </w:rPr>
      </w:pPr>
      <w:r w:rsidRPr="00930D51">
        <w:rPr>
          <w:rFonts w:ascii="Arial" w:hAnsi="Arial" w:cs="Arial"/>
          <w:b/>
        </w:rPr>
        <w:t>Dostawa urządzeń NOZOMI Networks Guardian</w:t>
      </w:r>
    </w:p>
    <w:p w14:paraId="0E3AB00A" w14:textId="77777777" w:rsidR="00930D51" w:rsidRDefault="00930D51" w:rsidP="002259EB">
      <w:pPr>
        <w:shd w:val="clear" w:color="auto" w:fill="FFFFFF"/>
        <w:ind w:left="-284"/>
        <w:jc w:val="center"/>
        <w:rPr>
          <w:rFonts w:ascii="Arial" w:hAnsi="Arial" w:cs="Arial"/>
          <w:b/>
        </w:rPr>
      </w:pPr>
    </w:p>
    <w:p w14:paraId="14E47FE0" w14:textId="01FC294E" w:rsidR="004E037B" w:rsidRPr="00471275" w:rsidRDefault="004E037B" w:rsidP="00BC692D">
      <w:pPr>
        <w:shd w:val="clear" w:color="auto" w:fill="FFFFFF"/>
        <w:ind w:left="-284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oświadczamy, że w okresie ostatnich trzech lat przed upływem terminu składania ofert</w:t>
      </w:r>
      <w:r w:rsidR="00F5208B" w:rsidRPr="00471275">
        <w:rPr>
          <w:rFonts w:ascii="Arial Narrow" w:hAnsi="Arial Narrow" w:cs="Arial"/>
          <w:sz w:val="22"/>
          <w:szCs w:val="22"/>
        </w:rPr>
        <w:t>,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  <w:r w:rsidR="006B25A9" w:rsidRPr="00471275">
        <w:rPr>
          <w:rFonts w:ascii="Arial Narrow" w:hAnsi="Arial Narrow" w:cs="Arial"/>
          <w:sz w:val="22"/>
          <w:szCs w:val="22"/>
        </w:rPr>
        <w:t xml:space="preserve">a jeżeli okres prowadzenia działalności jest krótszy w tym okresie </w:t>
      </w:r>
      <w:r w:rsidRPr="00471275">
        <w:rPr>
          <w:rFonts w:ascii="Arial Narrow" w:hAnsi="Arial Narrow" w:cs="Arial"/>
          <w:sz w:val="22"/>
          <w:szCs w:val="22"/>
        </w:rPr>
        <w:t xml:space="preserve">wykonaliśmy następujące </w:t>
      </w:r>
      <w:r w:rsidR="00930D51">
        <w:rPr>
          <w:rFonts w:ascii="Arial Narrow" w:hAnsi="Arial Narrow" w:cs="Arial"/>
          <w:sz w:val="22"/>
          <w:szCs w:val="22"/>
        </w:rPr>
        <w:t>dostawy</w:t>
      </w:r>
      <w:r w:rsidR="00F5208B" w:rsidRPr="00471275">
        <w:rPr>
          <w:rFonts w:ascii="Arial Narrow" w:hAnsi="Arial Narrow" w:cs="Arial"/>
          <w:sz w:val="22"/>
          <w:szCs w:val="22"/>
        </w:rPr>
        <w:t>: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</w:p>
    <w:p w14:paraId="1D0A726B" w14:textId="77777777" w:rsidR="004E037B" w:rsidRPr="00471275" w:rsidRDefault="004E037B">
      <w:pPr>
        <w:shd w:val="clear" w:color="auto" w:fill="FFFFFF"/>
        <w:rPr>
          <w:rFonts w:ascii="Arial Narrow" w:hAnsi="Arial Narrow" w:cs="Arial"/>
          <w:sz w:val="22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682"/>
        <w:gridCol w:w="1261"/>
        <w:gridCol w:w="1132"/>
        <w:gridCol w:w="3111"/>
        <w:gridCol w:w="1275"/>
      </w:tblGrid>
      <w:tr w:rsidR="009E0345" w:rsidRPr="003D0223" w14:paraId="2DCCF907" w14:textId="77777777" w:rsidTr="00B476D1">
        <w:trPr>
          <w:trHeight w:val="483"/>
          <w:tblHeader/>
        </w:trPr>
        <w:tc>
          <w:tcPr>
            <w:tcW w:w="462" w:type="dxa"/>
            <w:shd w:val="clear" w:color="auto" w:fill="BFBFBF" w:themeFill="background1" w:themeFillShade="BF"/>
            <w:vAlign w:val="center"/>
          </w:tcPr>
          <w:p w14:paraId="34D435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14:paraId="4C1A5B9F" w14:textId="22E4341A" w:rsidR="009E0345" w:rsidRPr="003D0223" w:rsidRDefault="009E0345" w:rsidP="00930D5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Przedmiot </w:t>
            </w:r>
            <w:r w:rsidR="00930D51">
              <w:rPr>
                <w:rFonts w:ascii="Arial Narrow" w:hAnsi="Arial Narrow" w:cs="Arial"/>
                <w:b/>
                <w:sz w:val="20"/>
                <w:szCs w:val="20"/>
              </w:rPr>
              <w:t>dostawy</w:t>
            </w:r>
          </w:p>
        </w:tc>
        <w:tc>
          <w:tcPr>
            <w:tcW w:w="1261" w:type="dxa"/>
            <w:shd w:val="clear" w:color="auto" w:fill="BFBFBF" w:themeFill="background1" w:themeFillShade="BF"/>
            <w:vAlign w:val="center"/>
          </w:tcPr>
          <w:p w14:paraId="2A39BF73" w14:textId="6B7F66EC" w:rsidR="009E0345" w:rsidRPr="003D0223" w:rsidRDefault="009E0345" w:rsidP="00930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Wartość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="00930D51">
              <w:rPr>
                <w:rFonts w:ascii="Arial Narrow" w:hAnsi="Arial Narrow" w:cs="Arial"/>
                <w:b/>
                <w:sz w:val="20"/>
                <w:szCs w:val="20"/>
              </w:rPr>
              <w:t>dostawy</w:t>
            </w:r>
          </w:p>
        </w:tc>
        <w:tc>
          <w:tcPr>
            <w:tcW w:w="1132" w:type="dxa"/>
            <w:shd w:val="clear" w:color="auto" w:fill="BFBFBF" w:themeFill="background1" w:themeFillShade="BF"/>
            <w:vAlign w:val="center"/>
          </w:tcPr>
          <w:p w14:paraId="04726CB5" w14:textId="5DA7F573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Data</w:t>
            </w:r>
          </w:p>
          <w:p w14:paraId="34C10B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wykonania</w:t>
            </w:r>
          </w:p>
        </w:tc>
        <w:tc>
          <w:tcPr>
            <w:tcW w:w="3111" w:type="dxa"/>
            <w:shd w:val="clear" w:color="auto" w:fill="BFBFBF" w:themeFill="background1" w:themeFillShade="BF"/>
            <w:vAlign w:val="center"/>
          </w:tcPr>
          <w:p w14:paraId="6CE82250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Odbiorca</w:t>
            </w:r>
          </w:p>
          <w:p w14:paraId="20793673" w14:textId="0F801F84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(nazwa, adres)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652A9618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Nr załączonej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  <w:t>referencji</w:t>
            </w:r>
          </w:p>
        </w:tc>
      </w:tr>
      <w:tr w:rsidR="009E0345" w:rsidRPr="00E22929" w14:paraId="2A675E73" w14:textId="77777777" w:rsidTr="00B476D1">
        <w:tc>
          <w:tcPr>
            <w:tcW w:w="462" w:type="dxa"/>
          </w:tcPr>
          <w:p w14:paraId="2B7A4102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682" w:type="dxa"/>
            <w:vAlign w:val="center"/>
          </w:tcPr>
          <w:p w14:paraId="0C1CBDC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5AA0D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27CD4D2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0A1535D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ABE87A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71FCCD1C" w14:textId="77777777" w:rsidTr="00B476D1">
        <w:tc>
          <w:tcPr>
            <w:tcW w:w="462" w:type="dxa"/>
          </w:tcPr>
          <w:p w14:paraId="5A9F2583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682" w:type="dxa"/>
            <w:vAlign w:val="center"/>
          </w:tcPr>
          <w:p w14:paraId="266EF43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99BFC3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02669DF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1CB85ED7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81B14E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5E114D24" w14:textId="77777777" w:rsidTr="00B476D1">
        <w:tc>
          <w:tcPr>
            <w:tcW w:w="462" w:type="dxa"/>
          </w:tcPr>
          <w:p w14:paraId="0A558F0E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682" w:type="dxa"/>
            <w:vAlign w:val="center"/>
          </w:tcPr>
          <w:p w14:paraId="0F5DC48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1B48807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77491B8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5E0726C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68299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2A4E06B2" w14:textId="77777777" w:rsidTr="00B476D1">
        <w:tc>
          <w:tcPr>
            <w:tcW w:w="462" w:type="dxa"/>
          </w:tcPr>
          <w:p w14:paraId="58C94780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2682" w:type="dxa"/>
            <w:vAlign w:val="center"/>
          </w:tcPr>
          <w:p w14:paraId="3CC8E925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2A4FCA6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0E7D155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6FA97F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85C11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E041CE2" w14:textId="77777777" w:rsidR="004E037B" w:rsidRPr="00E22929" w:rsidRDefault="004E037B">
      <w:pPr>
        <w:rPr>
          <w:rFonts w:ascii="Arial Narrow" w:hAnsi="Arial Narrow" w:cs="Arial"/>
          <w:sz w:val="20"/>
          <w:szCs w:val="20"/>
        </w:rPr>
      </w:pPr>
    </w:p>
    <w:p w14:paraId="2ED4EC1C" w14:textId="77777777" w:rsidR="004E037B" w:rsidRPr="00E22929" w:rsidRDefault="004E037B">
      <w:pPr>
        <w:spacing w:after="6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  <w:r w:rsidRPr="00E22929">
        <w:rPr>
          <w:rFonts w:ascii="Arial Narrow" w:hAnsi="Arial Narrow" w:cs="Arial"/>
          <w:b/>
          <w:i/>
          <w:sz w:val="20"/>
          <w:szCs w:val="20"/>
          <w:u w:val="single"/>
        </w:rPr>
        <w:t>UWAGA:</w:t>
      </w:r>
    </w:p>
    <w:p w14:paraId="3972B820" w14:textId="47EA1F8A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r w:rsidRPr="00E22929">
        <w:rPr>
          <w:rFonts w:ascii="Arial Narrow" w:hAnsi="Arial Narrow" w:cs="Arial"/>
          <w:i/>
          <w:sz w:val="20"/>
          <w:szCs w:val="20"/>
        </w:rPr>
        <w:t xml:space="preserve">Dla każdej wykazanej </w:t>
      </w:r>
      <w:r w:rsidR="00930D51">
        <w:rPr>
          <w:rFonts w:ascii="Arial Narrow" w:hAnsi="Arial Narrow" w:cs="Arial"/>
          <w:i/>
          <w:sz w:val="20"/>
          <w:szCs w:val="20"/>
        </w:rPr>
        <w:t>dostawy</w:t>
      </w:r>
      <w:r w:rsidRPr="00E22929">
        <w:rPr>
          <w:rFonts w:ascii="Arial Narrow" w:hAnsi="Arial Narrow" w:cs="Arial"/>
          <w:i/>
          <w:sz w:val="20"/>
          <w:szCs w:val="20"/>
        </w:rPr>
        <w:t xml:space="preserve"> </w:t>
      </w:r>
      <w:r w:rsidR="00D17C01">
        <w:rPr>
          <w:rFonts w:ascii="Arial Narrow" w:hAnsi="Arial Narrow" w:cs="Arial"/>
          <w:i/>
          <w:sz w:val="20"/>
          <w:szCs w:val="20"/>
        </w:rPr>
        <w:t xml:space="preserve">(z wyjątkiem </w:t>
      </w:r>
      <w:r w:rsidR="00930D51">
        <w:rPr>
          <w:rFonts w:ascii="Arial Narrow" w:hAnsi="Arial Narrow" w:cs="Arial"/>
          <w:i/>
          <w:sz w:val="20"/>
          <w:szCs w:val="20"/>
        </w:rPr>
        <w:t>dostaw</w:t>
      </w:r>
      <w:r w:rsidR="00D17C01">
        <w:rPr>
          <w:rFonts w:ascii="Arial Narrow" w:hAnsi="Arial Narrow" w:cs="Arial"/>
          <w:i/>
          <w:sz w:val="20"/>
          <w:szCs w:val="20"/>
        </w:rPr>
        <w:t xml:space="preserve"> realizowanych na rzecz Zamawiającego) </w:t>
      </w:r>
      <w:r w:rsidRPr="00E22929">
        <w:rPr>
          <w:rFonts w:ascii="Arial Narrow" w:hAnsi="Arial Narrow" w:cs="Arial"/>
          <w:i/>
          <w:sz w:val="20"/>
          <w:szCs w:val="20"/>
        </w:rPr>
        <w:t>nale</w:t>
      </w:r>
      <w:r w:rsidR="00865409">
        <w:rPr>
          <w:rFonts w:ascii="Arial Narrow" w:hAnsi="Arial Narrow" w:cs="Arial"/>
          <w:i/>
          <w:sz w:val="20"/>
          <w:szCs w:val="20"/>
        </w:rPr>
        <w:t>ż</w:t>
      </w:r>
      <w:r w:rsidRPr="00E22929">
        <w:rPr>
          <w:rFonts w:ascii="Arial Narrow" w:hAnsi="Arial Narrow" w:cs="Arial"/>
          <w:i/>
          <w:sz w:val="20"/>
          <w:szCs w:val="20"/>
        </w:rPr>
        <w:t xml:space="preserve">y załączyć dokument potwierdzający, że </w:t>
      </w:r>
      <w:r w:rsidR="00930D51">
        <w:rPr>
          <w:rFonts w:ascii="Arial Narrow" w:hAnsi="Arial Narrow" w:cs="Arial"/>
          <w:i/>
          <w:sz w:val="20"/>
          <w:szCs w:val="20"/>
        </w:rPr>
        <w:t>dostawa</w:t>
      </w:r>
      <w:r w:rsidRPr="00E22929">
        <w:rPr>
          <w:rFonts w:ascii="Arial Narrow" w:hAnsi="Arial Narrow" w:cs="Arial"/>
          <w:i/>
          <w:sz w:val="20"/>
          <w:szCs w:val="20"/>
        </w:rPr>
        <w:t xml:space="preserve"> została wykonana należycie</w:t>
      </w:r>
      <w:r w:rsidR="00844B48">
        <w:rPr>
          <w:rFonts w:ascii="Arial Narrow" w:hAnsi="Arial Narrow" w:cs="Arial"/>
          <w:i/>
          <w:sz w:val="20"/>
          <w:szCs w:val="20"/>
        </w:rPr>
        <w:t xml:space="preserve"> (przy czym takim dokumentem może być referencja, protokół odbioru bez uwag i zastrzeżeń lub inny dokument stwierdzający należyte wykonanie)</w:t>
      </w:r>
      <w:r w:rsidRPr="00E22929">
        <w:rPr>
          <w:rFonts w:ascii="Arial Narrow" w:hAnsi="Arial Narrow" w:cs="Arial"/>
          <w:i/>
          <w:sz w:val="20"/>
          <w:szCs w:val="20"/>
        </w:rPr>
        <w:t>.</w:t>
      </w:r>
    </w:p>
    <w:p w14:paraId="010E882F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bookmarkStart w:id="1" w:name="_Hlk38967430"/>
    </w:p>
    <w:p w14:paraId="258B1D69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64F410AC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02307F6D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4E037B" w:rsidRPr="00E22929" w14:paraId="1F356F70" w14:textId="77777777">
        <w:trPr>
          <w:trHeight w:val="1803"/>
        </w:trPr>
        <w:tc>
          <w:tcPr>
            <w:tcW w:w="4788" w:type="dxa"/>
          </w:tcPr>
          <w:p w14:paraId="199527CE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0A24CDF4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40FDB207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5FA38CB5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059F79D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367CFF2D" w14:textId="5FCAA190" w:rsidR="004E037B" w:rsidRPr="00E22929" w:rsidRDefault="004E037B" w:rsidP="00D838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…………………….………, dnia…..……</w:t>
            </w:r>
            <w:r w:rsidR="002259EB">
              <w:rPr>
                <w:rFonts w:ascii="Arial Narrow" w:hAnsi="Arial Narrow" w:cs="Arial"/>
                <w:sz w:val="20"/>
                <w:szCs w:val="20"/>
              </w:rPr>
              <w:t>2024</w:t>
            </w:r>
            <w:r w:rsidRPr="00E22929">
              <w:rPr>
                <w:rFonts w:ascii="Arial Narrow" w:hAnsi="Arial Narrow" w:cs="Arial"/>
                <w:sz w:val="20"/>
                <w:szCs w:val="20"/>
              </w:rPr>
              <w:t xml:space="preserve"> r.</w:t>
            </w:r>
          </w:p>
        </w:tc>
        <w:tc>
          <w:tcPr>
            <w:tcW w:w="5040" w:type="dxa"/>
          </w:tcPr>
          <w:p w14:paraId="7456439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C6B63A0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ED9C978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412B9FC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D75FDFF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29DE67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………………………...…………………………………….</w:t>
            </w:r>
          </w:p>
          <w:p w14:paraId="7E9E6FD6" w14:textId="77777777" w:rsidR="004E037B" w:rsidRPr="00E57413" w:rsidRDefault="00E57413" w:rsidP="00220E17">
            <w:pPr>
              <w:pStyle w:val="Zwykytekst"/>
              <w:widowControl w:val="0"/>
              <w:adjustRightInd w:val="0"/>
              <w:ind w:left="-108" w:firstLine="180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 xml:space="preserve">e-podpis osoby </w:t>
            </w:r>
            <w:r w:rsidRPr="00E57413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upoważnionej </w:t>
            </w: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>do reprezentowania wykonawcy</w:t>
            </w:r>
          </w:p>
        </w:tc>
      </w:tr>
      <w:bookmarkEnd w:id="1"/>
    </w:tbl>
    <w:p w14:paraId="6000EE7B" w14:textId="77777777" w:rsidR="004E037B" w:rsidRDefault="004E037B">
      <w:pPr>
        <w:rPr>
          <w:rFonts w:ascii="Arial" w:hAnsi="Arial" w:cs="Arial"/>
          <w:sz w:val="22"/>
          <w:szCs w:val="22"/>
        </w:rPr>
      </w:pPr>
    </w:p>
    <w:sectPr w:rsidR="004E037B" w:rsidSect="003D5C64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2EC5E" w14:textId="77777777" w:rsidR="003175E0" w:rsidRDefault="003175E0">
      <w:r>
        <w:separator/>
      </w:r>
    </w:p>
  </w:endnote>
  <w:endnote w:type="continuationSeparator" w:id="0">
    <w:p w14:paraId="733316B3" w14:textId="77777777" w:rsidR="003175E0" w:rsidRDefault="0031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365D3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617CF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5889B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61266" w14:textId="77777777" w:rsidR="003175E0" w:rsidRDefault="003175E0">
      <w:r>
        <w:separator/>
      </w:r>
    </w:p>
  </w:footnote>
  <w:footnote w:type="continuationSeparator" w:id="0">
    <w:p w14:paraId="3F908500" w14:textId="77777777" w:rsidR="003175E0" w:rsidRDefault="0031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72246" w14:textId="7965E0FB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1988ACE" wp14:editId="4411DB80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nr </w:t>
    </w:r>
    <w:r w:rsidR="00EE6979">
      <w:rPr>
        <w:rFonts w:ascii="Arial Narrow" w:hAnsi="Arial Narrow" w:cs="Arial"/>
        <w:iCs/>
        <w:sz w:val="18"/>
        <w:szCs w:val="18"/>
      </w:rPr>
      <w:t>8</w:t>
    </w:r>
    <w:r w:rsidRPr="009E0345">
      <w:rPr>
        <w:rFonts w:ascii="Arial Narrow" w:hAnsi="Arial Narrow" w:cs="Arial"/>
        <w:iCs/>
        <w:sz w:val="18"/>
        <w:szCs w:val="18"/>
      </w:rPr>
      <w:t xml:space="preserve"> do </w:t>
    </w:r>
    <w:r w:rsidR="00A45750">
      <w:rPr>
        <w:rFonts w:ascii="Arial Narrow" w:hAnsi="Arial Narrow" w:cs="Arial"/>
        <w:iCs/>
        <w:sz w:val="18"/>
        <w:szCs w:val="18"/>
      </w:rPr>
      <w:t>ZO</w:t>
    </w:r>
  </w:p>
  <w:p w14:paraId="52CAB889" w14:textId="232BB147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Arial Narrow" w:hAnsi="Arial Narrow" w:cs="Arial"/>
        <w:iCs/>
        <w:sz w:val="18"/>
        <w:szCs w:val="18"/>
      </w:rPr>
      <w:t xml:space="preserve">Wykaz wykonanych </w:t>
    </w:r>
    <w:r w:rsidR="002259EB">
      <w:rPr>
        <w:rFonts w:ascii="Arial Narrow" w:hAnsi="Arial Narrow" w:cs="Arial"/>
        <w:iCs/>
        <w:sz w:val="18"/>
        <w:szCs w:val="18"/>
      </w:rPr>
      <w:t>usług</w:t>
    </w:r>
  </w:p>
  <w:p w14:paraId="46164932" w14:textId="5FD94EDD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B775C4" w:rsidRPr="00B775C4">
      <w:rPr>
        <w:rFonts w:ascii="Arial Narrow" w:hAnsi="Arial Narrow" w:cs="Arial"/>
        <w:bCs/>
        <w:iCs/>
        <w:sz w:val="18"/>
        <w:szCs w:val="18"/>
      </w:rPr>
      <w:t>EITE/2/000235/24</w:t>
    </w:r>
  </w:p>
  <w:p w14:paraId="6002CC71" w14:textId="77777777" w:rsidR="004E037B" w:rsidRDefault="004E0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557B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267738BC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46C85140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0DE1CCA2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51D25"/>
    <w:rsid w:val="00074329"/>
    <w:rsid w:val="00076711"/>
    <w:rsid w:val="00091B13"/>
    <w:rsid w:val="000A3CF1"/>
    <w:rsid w:val="00102F41"/>
    <w:rsid w:val="00113202"/>
    <w:rsid w:val="00163AB2"/>
    <w:rsid w:val="001702E6"/>
    <w:rsid w:val="0019149F"/>
    <w:rsid w:val="00194E0B"/>
    <w:rsid w:val="001B1799"/>
    <w:rsid w:val="001C06E8"/>
    <w:rsid w:val="001C1D5D"/>
    <w:rsid w:val="001C4612"/>
    <w:rsid w:val="001D55D7"/>
    <w:rsid w:val="001E2D35"/>
    <w:rsid w:val="00220E17"/>
    <w:rsid w:val="002259EB"/>
    <w:rsid w:val="00225F07"/>
    <w:rsid w:val="002349F3"/>
    <w:rsid w:val="00272861"/>
    <w:rsid w:val="00284AF1"/>
    <w:rsid w:val="00285A1C"/>
    <w:rsid w:val="002933D8"/>
    <w:rsid w:val="00293CC7"/>
    <w:rsid w:val="002A231F"/>
    <w:rsid w:val="002C225C"/>
    <w:rsid w:val="002C327B"/>
    <w:rsid w:val="002D6C56"/>
    <w:rsid w:val="002E11F7"/>
    <w:rsid w:val="003175E0"/>
    <w:rsid w:val="00373F06"/>
    <w:rsid w:val="00383B95"/>
    <w:rsid w:val="0038661C"/>
    <w:rsid w:val="00394564"/>
    <w:rsid w:val="003B28E9"/>
    <w:rsid w:val="003C7EA3"/>
    <w:rsid w:val="003D0223"/>
    <w:rsid w:val="003D5C64"/>
    <w:rsid w:val="003E6190"/>
    <w:rsid w:val="0040018F"/>
    <w:rsid w:val="00416624"/>
    <w:rsid w:val="0044632D"/>
    <w:rsid w:val="00446A74"/>
    <w:rsid w:val="00471275"/>
    <w:rsid w:val="00487FF2"/>
    <w:rsid w:val="00494D6E"/>
    <w:rsid w:val="004D0335"/>
    <w:rsid w:val="004E037B"/>
    <w:rsid w:val="004E745A"/>
    <w:rsid w:val="00520407"/>
    <w:rsid w:val="00523257"/>
    <w:rsid w:val="00531F51"/>
    <w:rsid w:val="005420D6"/>
    <w:rsid w:val="00542D1C"/>
    <w:rsid w:val="005962F7"/>
    <w:rsid w:val="005B673F"/>
    <w:rsid w:val="005C7432"/>
    <w:rsid w:val="005C797E"/>
    <w:rsid w:val="005F737A"/>
    <w:rsid w:val="0063010D"/>
    <w:rsid w:val="006420B6"/>
    <w:rsid w:val="00657A7B"/>
    <w:rsid w:val="006958E8"/>
    <w:rsid w:val="006B25A9"/>
    <w:rsid w:val="006C0C26"/>
    <w:rsid w:val="006C550A"/>
    <w:rsid w:val="00704EA7"/>
    <w:rsid w:val="007515B3"/>
    <w:rsid w:val="007562F3"/>
    <w:rsid w:val="0076042F"/>
    <w:rsid w:val="007A1566"/>
    <w:rsid w:val="007A576D"/>
    <w:rsid w:val="00824CF1"/>
    <w:rsid w:val="00844B48"/>
    <w:rsid w:val="008533FF"/>
    <w:rsid w:val="00865409"/>
    <w:rsid w:val="008727DE"/>
    <w:rsid w:val="00873B5E"/>
    <w:rsid w:val="008A6D66"/>
    <w:rsid w:val="008C4376"/>
    <w:rsid w:val="008D7CB0"/>
    <w:rsid w:val="008E34E1"/>
    <w:rsid w:val="008E5128"/>
    <w:rsid w:val="00916D32"/>
    <w:rsid w:val="00930D51"/>
    <w:rsid w:val="0096691C"/>
    <w:rsid w:val="00975C01"/>
    <w:rsid w:val="009874D8"/>
    <w:rsid w:val="009C352F"/>
    <w:rsid w:val="009E00F6"/>
    <w:rsid w:val="009E0345"/>
    <w:rsid w:val="00A45037"/>
    <w:rsid w:val="00A45750"/>
    <w:rsid w:val="00A568DF"/>
    <w:rsid w:val="00A621E0"/>
    <w:rsid w:val="00A95FF6"/>
    <w:rsid w:val="00AB433E"/>
    <w:rsid w:val="00AC3226"/>
    <w:rsid w:val="00AC3FBC"/>
    <w:rsid w:val="00B42A60"/>
    <w:rsid w:val="00B476D1"/>
    <w:rsid w:val="00B57332"/>
    <w:rsid w:val="00B775C4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94E14"/>
    <w:rsid w:val="00CA23BB"/>
    <w:rsid w:val="00CB0FB5"/>
    <w:rsid w:val="00CB36DC"/>
    <w:rsid w:val="00D03B1F"/>
    <w:rsid w:val="00D17C01"/>
    <w:rsid w:val="00D571FB"/>
    <w:rsid w:val="00D837EA"/>
    <w:rsid w:val="00D8388F"/>
    <w:rsid w:val="00D937E8"/>
    <w:rsid w:val="00E15046"/>
    <w:rsid w:val="00E22929"/>
    <w:rsid w:val="00E3678D"/>
    <w:rsid w:val="00E42407"/>
    <w:rsid w:val="00E57413"/>
    <w:rsid w:val="00EA069C"/>
    <w:rsid w:val="00EA5AE3"/>
    <w:rsid w:val="00EE6979"/>
    <w:rsid w:val="00F0400F"/>
    <w:rsid w:val="00F067EE"/>
    <w:rsid w:val="00F5208B"/>
    <w:rsid w:val="00F72EC3"/>
    <w:rsid w:val="00F94B84"/>
    <w:rsid w:val="00FA4185"/>
    <w:rsid w:val="00FB0B1A"/>
    <w:rsid w:val="00FB43D1"/>
    <w:rsid w:val="00FB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48481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A6D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Rudzka Agnieszka (PKN)</cp:lastModifiedBy>
  <cp:revision>47</cp:revision>
  <cp:lastPrinted>2007-10-30T09:38:00Z</cp:lastPrinted>
  <dcterms:created xsi:type="dcterms:W3CDTF">2020-10-27T10:12:00Z</dcterms:created>
  <dcterms:modified xsi:type="dcterms:W3CDTF">2024-09-30T13:00:00Z</dcterms:modified>
</cp:coreProperties>
</file>