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A2E" w:rsidRDefault="00CD5A2E"/>
    <w:p w:rsidR="00D80751" w:rsidRPr="00D80751" w:rsidRDefault="00D80751" w:rsidP="00D80751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0" w:name="_msocom_1"/>
      <w:bookmarkEnd w:id="0"/>
    </w:p>
    <w:p w:rsidR="00D80751" w:rsidRPr="00A12ECF" w:rsidRDefault="00A12ECF" w:rsidP="00A12EC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Toc87870610"/>
      <w:r w:rsidRPr="00A12ECF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10</w:t>
      </w:r>
      <w:r w:rsidRPr="00A12ECF">
        <w:rPr>
          <w:rFonts w:ascii="Arial" w:hAnsi="Arial" w:cs="Arial"/>
          <w:b/>
          <w:sz w:val="20"/>
          <w:szCs w:val="20"/>
        </w:rPr>
        <w:t xml:space="preserve"> do umowy nr </w:t>
      </w:r>
      <w:r w:rsidR="005574A0">
        <w:rPr>
          <w:rFonts w:ascii="Arial" w:hAnsi="Arial" w:cs="Arial"/>
          <w:b/>
          <w:sz w:val="20"/>
          <w:szCs w:val="20"/>
        </w:rPr>
        <w:t>ASF/Z/</w:t>
      </w:r>
      <w:r w:rsidR="00175DCC">
        <w:rPr>
          <w:rFonts w:ascii="Arial" w:hAnsi="Arial" w:cs="Arial"/>
          <w:b/>
          <w:sz w:val="20"/>
          <w:szCs w:val="20"/>
        </w:rPr>
        <w:t>…..</w:t>
      </w:r>
      <w:r w:rsidR="005574A0">
        <w:rPr>
          <w:rFonts w:ascii="Arial" w:hAnsi="Arial" w:cs="Arial"/>
          <w:b/>
          <w:sz w:val="20"/>
          <w:szCs w:val="20"/>
        </w:rPr>
        <w:t>/202</w:t>
      </w:r>
      <w:r w:rsidR="00175DCC">
        <w:rPr>
          <w:rFonts w:ascii="Arial" w:hAnsi="Arial" w:cs="Arial"/>
          <w:b/>
          <w:sz w:val="20"/>
          <w:szCs w:val="20"/>
        </w:rPr>
        <w:t>5</w:t>
      </w:r>
      <w:r w:rsidRPr="00A12ECF">
        <w:rPr>
          <w:rFonts w:ascii="Arial" w:hAnsi="Arial" w:cs="Arial"/>
          <w:b/>
          <w:sz w:val="20"/>
          <w:szCs w:val="20"/>
        </w:rPr>
        <w:t xml:space="preserve"> z dnia………….202</w:t>
      </w:r>
      <w:r w:rsidR="00175DCC">
        <w:rPr>
          <w:rFonts w:ascii="Arial" w:hAnsi="Arial" w:cs="Arial"/>
          <w:b/>
          <w:sz w:val="20"/>
          <w:szCs w:val="20"/>
        </w:rPr>
        <w:t>5</w:t>
      </w:r>
      <w:r w:rsidRPr="00A12ECF">
        <w:rPr>
          <w:rFonts w:ascii="Arial" w:hAnsi="Arial" w:cs="Arial"/>
          <w:b/>
          <w:sz w:val="20"/>
          <w:szCs w:val="20"/>
        </w:rPr>
        <w:t xml:space="preserve"> roku</w:t>
      </w:r>
      <w:bookmarkEnd w:id="1"/>
    </w:p>
    <w:p w:rsidR="00D80751" w:rsidRPr="00A12ECF" w:rsidRDefault="00D80751" w:rsidP="00A12ECF">
      <w:pPr>
        <w:tabs>
          <w:tab w:val="center" w:pos="4536"/>
          <w:tab w:val="left" w:pos="5340"/>
        </w:tabs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12ECF">
        <w:rPr>
          <w:rFonts w:ascii="Arial" w:hAnsi="Arial" w:cs="Arial"/>
          <w:b/>
          <w:sz w:val="20"/>
          <w:szCs w:val="20"/>
        </w:rPr>
        <w:t>Zasady postępowania w zakresie wymiany informacji stanowiących TAJEMNICĘ SPÓŁKI ORLEN Asfalt  w formie elektronicznej</w:t>
      </w:r>
    </w:p>
    <w:p w:rsidR="00D80751" w:rsidRPr="00D80751" w:rsidRDefault="00D80751" w:rsidP="00D80751">
      <w:pPr>
        <w:tabs>
          <w:tab w:val="center" w:pos="4536"/>
          <w:tab w:val="left" w:pos="534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80751" w:rsidRPr="00A12ECF" w:rsidRDefault="00D80751" w:rsidP="00D80751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12ECF">
        <w:rPr>
          <w:rFonts w:ascii="Arial" w:hAnsi="Arial" w:cs="Arial"/>
          <w:sz w:val="20"/>
          <w:szCs w:val="20"/>
        </w:rPr>
        <w:t>W przypadkach podyktowanych koniecznością szybkiej wymiany informacji stanowiących Tajemnicę Spółki ORLEN Asfalt w formie elektronicznej, Z</w:t>
      </w:r>
      <w:r w:rsidR="00A12ECF">
        <w:rPr>
          <w:rFonts w:ascii="Arial" w:hAnsi="Arial" w:cs="Arial"/>
          <w:sz w:val="20"/>
          <w:szCs w:val="20"/>
        </w:rPr>
        <w:t>amawiający</w:t>
      </w:r>
      <w:r w:rsidRPr="00A12ECF">
        <w:rPr>
          <w:rFonts w:ascii="Arial" w:hAnsi="Arial" w:cs="Arial"/>
          <w:sz w:val="20"/>
          <w:szCs w:val="20"/>
        </w:rPr>
        <w:t xml:space="preserve"> dopuszcza możliwość przekazywania ich za pośrednictwem poczty elektronicznej, wyłącznie w formie załączników, z uwzględnieniem poniższych zasad wynikających z polityki bezpieczeństwa informacji obowiązującej u Z</w:t>
      </w:r>
      <w:r w:rsidR="00A12ECF">
        <w:rPr>
          <w:rFonts w:ascii="Arial" w:hAnsi="Arial" w:cs="Arial"/>
          <w:sz w:val="20"/>
          <w:szCs w:val="20"/>
        </w:rPr>
        <w:t>amawiającego</w:t>
      </w:r>
      <w:r w:rsidRPr="00A12ECF">
        <w:rPr>
          <w:rFonts w:ascii="Arial" w:hAnsi="Arial" w:cs="Arial"/>
          <w:sz w:val="20"/>
          <w:szCs w:val="20"/>
        </w:rPr>
        <w:t xml:space="preserve">: </w:t>
      </w:r>
    </w:p>
    <w:p w:rsidR="00D80751" w:rsidRPr="00D80751" w:rsidRDefault="00D80751" w:rsidP="00175DCC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hAnsi="Arial" w:cs="Arial"/>
          <w:sz w:val="20"/>
          <w:szCs w:val="20"/>
        </w:rPr>
      </w:pPr>
      <w:r w:rsidRPr="00D80751">
        <w:rPr>
          <w:rFonts w:ascii="Arial" w:hAnsi="Arial" w:cs="Arial"/>
          <w:sz w:val="20"/>
          <w:szCs w:val="20"/>
        </w:rPr>
        <w:tab/>
        <w:t xml:space="preserve">Przetwarzane załączniki zawierające informacje stanowiące Tajemnicę Spółki </w:t>
      </w:r>
      <w:r>
        <w:rPr>
          <w:rFonts w:ascii="Arial" w:hAnsi="Arial" w:cs="Arial"/>
          <w:sz w:val="20"/>
          <w:szCs w:val="20"/>
        </w:rPr>
        <w:t>ORLEN Asfalt</w:t>
      </w:r>
      <w:r w:rsidRPr="00D80751">
        <w:rPr>
          <w:rFonts w:ascii="Arial" w:hAnsi="Arial" w:cs="Arial"/>
          <w:sz w:val="20"/>
          <w:szCs w:val="20"/>
        </w:rPr>
        <w:t xml:space="preserve"> podlegają zabezpieczeniu kryptograficznemu z użyciem algorytmu AES256 lub silniejszego, uzgodnionego pomiędzy stronami (np. oprogramowanie archiwizujące z wbudowanym algorytmem szyfrującym).  </w:t>
      </w:r>
    </w:p>
    <w:p w:rsidR="00D80751" w:rsidRPr="00D80751" w:rsidRDefault="00D80751" w:rsidP="00175DCC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hAnsi="Arial" w:cs="Arial"/>
          <w:sz w:val="20"/>
          <w:szCs w:val="20"/>
        </w:rPr>
      </w:pPr>
      <w:r w:rsidRPr="00D80751">
        <w:rPr>
          <w:rFonts w:ascii="Arial" w:hAnsi="Arial" w:cs="Arial"/>
          <w:sz w:val="20"/>
          <w:szCs w:val="20"/>
        </w:rPr>
        <w:tab/>
        <w:t xml:space="preserve">Hasło zabezpieczające (klucz szyfrujący), zapewniające ochronę przed nieuprawnionym odszyfrowaniem załącznika, składa się z co najmniej 8 (ośmiu) znaków, z jednoczesnym użyciem 3 spośród 4 grup znaków (małe litery i duże litery, cyfry i znaki specjalne). </w:t>
      </w:r>
    </w:p>
    <w:p w:rsidR="00D80751" w:rsidRPr="00D80751" w:rsidRDefault="00D80751" w:rsidP="00175DCC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hAnsi="Arial" w:cs="Arial"/>
          <w:sz w:val="20"/>
          <w:szCs w:val="20"/>
        </w:rPr>
      </w:pPr>
      <w:r w:rsidRPr="00D80751">
        <w:rPr>
          <w:rFonts w:ascii="Arial" w:hAnsi="Arial" w:cs="Arial"/>
          <w:sz w:val="20"/>
          <w:szCs w:val="20"/>
        </w:rPr>
        <w:tab/>
        <w:t>Nadawca, po uzyskaniu od odbiorcy potwierdzenia otrzymania zabezpieczonych załączników, przekazuje odbiorcy hasło zabezpieczające (klucz szyfrujący) poprzez przesłanie go pocztą elektroniczną (email), za pośrednictwem wiadomości sms lub w drodze połączenia telefonicznego, z zachowaniem zasady nieujawniania hasła osobom nieuprawnionym.</w:t>
      </w:r>
    </w:p>
    <w:p w:rsidR="00D80751" w:rsidRPr="00D80751" w:rsidRDefault="00D80751" w:rsidP="00175DCC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  <w:r w:rsidRPr="00D80751">
        <w:rPr>
          <w:rFonts w:ascii="Arial" w:hAnsi="Arial" w:cs="Arial"/>
          <w:sz w:val="20"/>
          <w:szCs w:val="20"/>
        </w:rPr>
        <w:tab/>
        <w:t xml:space="preserve">Przesyłanie zaszyfrowanego załącznika odbywa się pomiędzy kontami pocztowymi Stron niniejszej Umowy. </w:t>
      </w:r>
      <w:r w:rsidR="00A12ECF">
        <w:rPr>
          <w:rFonts w:ascii="Arial" w:hAnsi="Arial" w:cs="Arial"/>
          <w:sz w:val="20"/>
          <w:szCs w:val="20"/>
        </w:rPr>
        <w:t>Wykonawca</w:t>
      </w:r>
      <w:r w:rsidRPr="00D80751">
        <w:rPr>
          <w:rFonts w:ascii="Arial" w:hAnsi="Arial" w:cs="Arial"/>
          <w:sz w:val="20"/>
          <w:szCs w:val="20"/>
        </w:rPr>
        <w:t xml:space="preserve"> zobowiązany jest do zapewnienia, aby zabezpieczenia kont pocztowych, wykorzystywanych do przesyłania zaszyfrowanych załączników, zapobiegały ich utracie i dostępowi osób nieuprawnionych.</w:t>
      </w:r>
    </w:p>
    <w:p w:rsidR="00D80751" w:rsidRPr="00D80751" w:rsidRDefault="00D80751" w:rsidP="00D80751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W przypadkach podyktowanych koniecznością wymiany informacji stanowiących Tajemnicę Spółki </w:t>
      </w:r>
      <w:r>
        <w:rPr>
          <w:rFonts w:ascii="Arial" w:eastAsia="Times New Roman" w:hAnsi="Arial" w:cs="Arial"/>
          <w:sz w:val="20"/>
          <w:szCs w:val="20"/>
          <w:lang w:eastAsia="pl-PL"/>
        </w:rPr>
        <w:t>ORLEN Asfalt</w:t>
      </w: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  w formie elektronicznej, Z</w:t>
      </w:r>
      <w:r w:rsidR="00A12ECF">
        <w:rPr>
          <w:rFonts w:ascii="Arial" w:eastAsia="Times New Roman" w:hAnsi="Arial" w:cs="Arial"/>
          <w:sz w:val="20"/>
          <w:szCs w:val="20"/>
          <w:lang w:eastAsia="pl-PL"/>
        </w:rPr>
        <w:t>amawiający</w:t>
      </w: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 dopuszcza możliwość przekazywania ich z wykorzystaniem elektronicznych nośników informacji, z uwzględnieniem poniższych zasad bezpieczeństwa wynikających z polityki bezpieczeństwa informacji obowiązującej u Z</w:t>
      </w:r>
      <w:r w:rsidR="00A12ECF">
        <w:rPr>
          <w:rFonts w:ascii="Arial" w:eastAsia="Times New Roman" w:hAnsi="Arial" w:cs="Arial"/>
          <w:sz w:val="20"/>
          <w:szCs w:val="20"/>
          <w:lang w:eastAsia="pl-PL"/>
        </w:rPr>
        <w:t>amawiającego</w:t>
      </w: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:rsidR="00D80751" w:rsidRPr="00D80751" w:rsidRDefault="00D80751" w:rsidP="00D80751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>Wymiana elektronicznych nośników informacji odbywa się pomiędzy upoważnionymi osobami reprezentującymi Strony niniejszej Umowy.</w:t>
      </w:r>
    </w:p>
    <w:p w:rsidR="00D80751" w:rsidRPr="00D80751" w:rsidRDefault="00D80751" w:rsidP="00D80751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Informacje stanowiące Tajemnicę Spółki </w:t>
      </w:r>
      <w:r>
        <w:rPr>
          <w:rFonts w:ascii="Arial" w:eastAsia="Times New Roman" w:hAnsi="Arial" w:cs="Arial"/>
          <w:sz w:val="20"/>
          <w:szCs w:val="20"/>
          <w:lang w:eastAsia="pl-PL"/>
        </w:rPr>
        <w:t>ORLEN Asfalt</w:t>
      </w: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, zapisane do postaci pliku, podlegają zabezpieczeniu kryptograficznemu z użyciem algorytmu AES256 lub silniejszego (np. oprogramowanie archiwizujące z wbudowanym algorytmem szyfrującym).  </w:t>
      </w:r>
    </w:p>
    <w:p w:rsidR="00D80751" w:rsidRPr="00D80751" w:rsidRDefault="00D80751" w:rsidP="00D80751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Hasło zabezpieczające (klucz szyfrujący), zapewniające ochronę przed nieuprawnionym odszyfrowaniem pliku, składa się z co najmniej 8 (ośmiu) znaków, z jednoczesnym użyciem 3 spośród  4 grup znaków (małe litery i duże litery, cyfry i znaki specjalne). </w:t>
      </w:r>
    </w:p>
    <w:p w:rsidR="00D80751" w:rsidRPr="00D80751" w:rsidRDefault="00D80751" w:rsidP="00D80751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Odbiorca potwierdza nadawcy fakt otrzymania nośnika z zaszyfrowanym plikiem. </w:t>
      </w:r>
    </w:p>
    <w:p w:rsidR="00D80751" w:rsidRPr="00D80751" w:rsidRDefault="00D80751" w:rsidP="00D80751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>Nadawca przekazuje hasło zabezpieczające (klucz szyfrujący) odbiorcy z zachowaniem zasady nieujawniania hasła osobom nieuprawnionym.</w:t>
      </w:r>
    </w:p>
    <w:p w:rsidR="00D80751" w:rsidRPr="00D80751" w:rsidRDefault="00D80751" w:rsidP="00D80751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 xml:space="preserve">Nadawca odpowiada za właściwe zabezpieczenie chroniące nośnik przed jego fizycznym uszkodzeniem. </w:t>
      </w:r>
    </w:p>
    <w:p w:rsidR="00D80751" w:rsidRPr="00D80751" w:rsidRDefault="00D80751" w:rsidP="00D80751">
      <w:pPr>
        <w:numPr>
          <w:ilvl w:val="1"/>
          <w:numId w:val="1"/>
        </w:numPr>
        <w:suppressAutoHyphens/>
        <w:spacing w:after="0" w:line="276" w:lineRule="auto"/>
        <w:ind w:left="788" w:hanging="43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0751">
        <w:rPr>
          <w:rFonts w:ascii="Arial" w:eastAsia="Times New Roman" w:hAnsi="Arial" w:cs="Arial"/>
          <w:sz w:val="20"/>
          <w:szCs w:val="20"/>
          <w:lang w:eastAsia="pl-PL"/>
        </w:rPr>
        <w:t>Opis nośnika nie ujawnia charakteru zawartych na nim informacji.</w:t>
      </w:r>
    </w:p>
    <w:p w:rsidR="00D80751" w:rsidRPr="00D80751" w:rsidRDefault="00D80751" w:rsidP="00D80751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Arial" w:hAnsi="Arial" w:cs="Arial"/>
          <w:sz w:val="20"/>
          <w:szCs w:val="20"/>
        </w:rPr>
      </w:pPr>
      <w:r w:rsidRPr="00D80751">
        <w:rPr>
          <w:rFonts w:ascii="Arial" w:hAnsi="Arial" w:cs="Arial"/>
          <w:sz w:val="20"/>
          <w:szCs w:val="20"/>
        </w:rPr>
        <w:t xml:space="preserve">Zleceniobiorca zobowiązuje się chronić własne zasoby teleinformatyczne uczestniczące bezpośrednio lub pośrednio w procesie przetwarzania informacji stanowiących Tajemnicę Spółki </w:t>
      </w:r>
      <w:r>
        <w:rPr>
          <w:rFonts w:ascii="Arial" w:hAnsi="Arial" w:cs="Arial"/>
          <w:sz w:val="20"/>
          <w:szCs w:val="20"/>
        </w:rPr>
        <w:t>ORLEN Asfalt</w:t>
      </w:r>
      <w:r w:rsidRPr="00D80751">
        <w:rPr>
          <w:rFonts w:ascii="Arial" w:hAnsi="Arial" w:cs="Arial"/>
          <w:sz w:val="20"/>
          <w:szCs w:val="20"/>
        </w:rPr>
        <w:t xml:space="preserve">, przed ryzykiem wystąpienia zdarzeń mogących wpłynąć na naruszenie bezpieczeństwa informacji stanowiących Tajemnicę Spółki </w:t>
      </w:r>
      <w:r>
        <w:rPr>
          <w:rFonts w:ascii="Arial" w:hAnsi="Arial" w:cs="Arial"/>
          <w:sz w:val="20"/>
          <w:szCs w:val="20"/>
        </w:rPr>
        <w:t>ORLEN Asfalt.</w:t>
      </w:r>
      <w:r w:rsidRPr="00D80751">
        <w:rPr>
          <w:rFonts w:ascii="Arial" w:hAnsi="Arial" w:cs="Arial"/>
          <w:sz w:val="20"/>
          <w:szCs w:val="20"/>
        </w:rPr>
        <w:t xml:space="preserve"> </w:t>
      </w:r>
    </w:p>
    <w:p w:rsidR="00D80751" w:rsidRDefault="00D80751"/>
    <w:sectPr w:rsidR="00D8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6686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51"/>
    <w:rsid w:val="00175DCC"/>
    <w:rsid w:val="005574A0"/>
    <w:rsid w:val="00572D9A"/>
    <w:rsid w:val="005B3BF7"/>
    <w:rsid w:val="00A12ECF"/>
    <w:rsid w:val="00CD5A2E"/>
    <w:rsid w:val="00D8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2407"/>
  <w15:chartTrackingRefBased/>
  <w15:docId w15:val="{478D8209-BABD-4064-AF43-C1C6ACA8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Wierzchowska-Nowak Ilona (ASF)</dc:creator>
  <cp:keywords/>
  <dc:description/>
  <cp:lastModifiedBy>Trojanowski Adam (ASF)</cp:lastModifiedBy>
  <cp:revision>6</cp:revision>
  <cp:lastPrinted>2024-04-04T08:54:00Z</cp:lastPrinted>
  <dcterms:created xsi:type="dcterms:W3CDTF">2023-02-23T09:56:00Z</dcterms:created>
  <dcterms:modified xsi:type="dcterms:W3CDTF">2025-03-19T08:33:00Z</dcterms:modified>
</cp:coreProperties>
</file>