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29F7A86C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363F0D" w:rsidRPr="00363F0D">
        <w:rPr>
          <w:rFonts w:ascii="Arial" w:eastAsia="Arial" w:hAnsi="Arial" w:cs="Arial"/>
          <w:bCs/>
          <w:sz w:val="22"/>
          <w:szCs w:val="22"/>
          <w:lang w:eastAsia="ar-SA"/>
        </w:rPr>
        <w:t>IREZA3.294.</w:t>
      </w:r>
      <w:r w:rsidR="003A1E3C">
        <w:rPr>
          <w:rFonts w:ascii="Arial" w:eastAsia="Arial" w:hAnsi="Arial" w:cs="Arial"/>
          <w:bCs/>
          <w:sz w:val="22"/>
          <w:szCs w:val="22"/>
          <w:lang w:eastAsia="ar-SA"/>
        </w:rPr>
        <w:t>4</w:t>
      </w:r>
      <w:r w:rsidR="00363F0D" w:rsidRPr="00363F0D">
        <w:rPr>
          <w:rFonts w:ascii="Arial" w:eastAsia="Arial" w:hAnsi="Arial" w:cs="Arial"/>
          <w:bCs/>
          <w:sz w:val="22"/>
          <w:szCs w:val="22"/>
          <w:lang w:eastAsia="ar-SA"/>
        </w:rPr>
        <w:t>.2024.g</w:t>
      </w:r>
      <w:r w:rsidR="00363F0D" w:rsidRPr="00363F0D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540687D1" w14:textId="409ADB1B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CA2CBB" w:rsidRPr="00CA2CBB">
        <w:rPr>
          <w:rFonts w:ascii="Arial" w:eastAsia="Arial" w:hAnsi="Arial" w:cs="Arial"/>
          <w:sz w:val="22"/>
          <w:szCs w:val="22"/>
          <w:lang w:eastAsia="ar-SA"/>
        </w:rPr>
        <w:t>9090/IREZA3/11818/02936/24/P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  <w:bookmarkStart w:id="0" w:name="_GoBack"/>
      <w:bookmarkEnd w:id="0"/>
    </w:p>
    <w:p w14:paraId="56502F12" w14:textId="77777777" w:rsidR="00363F0D" w:rsidRPr="00363F0D" w:rsidRDefault="00363F0D" w:rsidP="00363F0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63F0D">
        <w:rPr>
          <w:rFonts w:ascii="Arial" w:hAnsi="Arial" w:cs="Arial"/>
          <w:b/>
          <w:bCs/>
          <w:sz w:val="22"/>
          <w:szCs w:val="22"/>
        </w:rPr>
        <w:t xml:space="preserve">Centrum realizacji Inwestycji, Region Południowy, </w:t>
      </w:r>
    </w:p>
    <w:p w14:paraId="5D2AA419" w14:textId="77777777" w:rsidR="00363F0D" w:rsidRPr="00363F0D" w:rsidRDefault="00363F0D" w:rsidP="00363F0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63F0D">
        <w:rPr>
          <w:rFonts w:ascii="Arial" w:hAnsi="Arial" w:cs="Arial"/>
          <w:b/>
          <w:bCs/>
          <w:sz w:val="22"/>
          <w:szCs w:val="22"/>
        </w:rPr>
        <w:t>Pl. Matejki 12</w:t>
      </w:r>
    </w:p>
    <w:p w14:paraId="47E64CC4" w14:textId="77777777" w:rsidR="00363F0D" w:rsidRPr="00363F0D" w:rsidRDefault="00363F0D" w:rsidP="00363F0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63F0D">
        <w:rPr>
          <w:rFonts w:ascii="Arial" w:hAnsi="Arial" w:cs="Arial"/>
          <w:b/>
          <w:bCs/>
          <w:sz w:val="22"/>
          <w:szCs w:val="22"/>
        </w:rPr>
        <w:t>31-157 Kraków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363F0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363F0D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5E6FD554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63F0D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9125A1A" w14:textId="77777777" w:rsidR="009879B8" w:rsidRPr="009879B8" w:rsidRDefault="002F1F41" w:rsidP="009879B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</w:p>
    <w:p w14:paraId="510BB457" w14:textId="641393E0" w:rsidR="009879B8" w:rsidRPr="009879B8" w:rsidRDefault="009879B8" w:rsidP="009879B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879B8">
        <w:rPr>
          <w:rFonts w:ascii="Arial" w:hAnsi="Arial" w:cs="Arial"/>
          <w:b/>
          <w:bCs/>
          <w:sz w:val="22"/>
          <w:szCs w:val="22"/>
        </w:rPr>
        <w:t xml:space="preserve">„Nadzór inwestorski w specjalności inżynieryjnej drogowej </w:t>
      </w:r>
      <w:r>
        <w:rPr>
          <w:rFonts w:ascii="Arial" w:hAnsi="Arial" w:cs="Arial"/>
          <w:b/>
          <w:bCs/>
          <w:sz w:val="22"/>
          <w:szCs w:val="22"/>
        </w:rPr>
        <w:t>n</w:t>
      </w:r>
      <w:r w:rsidRPr="009879B8">
        <w:rPr>
          <w:rFonts w:ascii="Arial" w:hAnsi="Arial" w:cs="Arial"/>
          <w:b/>
          <w:bCs/>
          <w:sz w:val="22"/>
          <w:szCs w:val="22"/>
        </w:rPr>
        <w:t xml:space="preserve">ad realizacją zadania inwestycyjnego w ramach projektu: </w:t>
      </w:r>
      <w:r w:rsidRPr="009879B8">
        <w:rPr>
          <w:rFonts w:ascii="Arial" w:hAnsi="Arial" w:cs="Arial"/>
          <w:b/>
          <w:bCs/>
          <w:i/>
          <w:iCs/>
          <w:sz w:val="22"/>
          <w:szCs w:val="22"/>
        </w:rPr>
        <w:t>,,Prace na liniach kolejowych nr 62, 660 na odcinku Tunel – Bukowno – Sosnowiec Płd."</w:t>
      </w:r>
      <w:r w:rsidRPr="009879B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49B9C0E" w14:textId="16C219CD" w:rsidR="002F1F41" w:rsidRPr="00612017" w:rsidRDefault="00FE4376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63F0D">
        <w:rPr>
          <w:rFonts w:ascii="Arial" w:hAnsi="Arial" w:cs="Arial"/>
          <w:b/>
          <w:bCs/>
          <w:sz w:val="22"/>
          <w:szCs w:val="22"/>
        </w:rPr>
        <w:t>,</w:t>
      </w:r>
      <w:r w:rsidR="00612017" w:rsidRPr="00363F0D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363F0D">
        <w:rPr>
          <w:rFonts w:ascii="Arial" w:hAnsi="Arial" w:cs="Arial"/>
          <w:sz w:val="22"/>
          <w:szCs w:val="22"/>
        </w:rPr>
        <w:t xml:space="preserve">prowadzonego </w:t>
      </w:r>
      <w:r w:rsidR="003C2833" w:rsidRPr="00363F0D">
        <w:rPr>
          <w:rFonts w:ascii="Arial" w:hAnsi="Arial" w:cs="Arial"/>
          <w:sz w:val="22"/>
          <w:szCs w:val="22"/>
        </w:rPr>
        <w:t>zgodnie z „Regulaminem</w:t>
      </w:r>
      <w:r w:rsidR="003C2833">
        <w:rPr>
          <w:rFonts w:ascii="Arial" w:hAnsi="Arial" w:cs="Arial"/>
          <w:sz w:val="22"/>
          <w:szCs w:val="22"/>
        </w:rPr>
        <w:t xml:space="preserve">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5E84C32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363F0D">
        <w:rPr>
          <w:rFonts w:ascii="Arial" w:hAnsi="Arial" w:cs="Arial"/>
          <w:sz w:val="22"/>
          <w:szCs w:val="22"/>
        </w:rPr>
        <w:t xml:space="preserve"> pkt 1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363F0D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96BDD" w14:textId="77777777" w:rsidR="00274712" w:rsidRDefault="00274712" w:rsidP="00EC643D">
      <w:r>
        <w:separator/>
      </w:r>
    </w:p>
  </w:endnote>
  <w:endnote w:type="continuationSeparator" w:id="0">
    <w:p w14:paraId="59AFB11C" w14:textId="77777777" w:rsidR="00274712" w:rsidRDefault="0027471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6F933" w14:textId="77777777" w:rsidR="00363F0D" w:rsidRDefault="00363F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0BF5ADD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3532B3C3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A2CB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A2CB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A31AC" w14:textId="77777777" w:rsidR="00363F0D" w:rsidRDefault="00363F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DC6A8" w14:textId="77777777" w:rsidR="00274712" w:rsidRDefault="00274712" w:rsidP="00EC643D">
      <w:r>
        <w:separator/>
      </w:r>
    </w:p>
  </w:footnote>
  <w:footnote w:type="continuationSeparator" w:id="0">
    <w:p w14:paraId="7457D53E" w14:textId="77777777" w:rsidR="00274712" w:rsidRDefault="0027471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E0142" w14:textId="77777777" w:rsidR="00363F0D" w:rsidRDefault="00363F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0DF76999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363F0D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12AA37CA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9585F" w14:textId="77777777" w:rsidR="00363F0D" w:rsidRDefault="00363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74712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63F0D"/>
    <w:rsid w:val="0037612F"/>
    <w:rsid w:val="00394B9C"/>
    <w:rsid w:val="003A1E3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96661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71AC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879B8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126D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A2CBB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DDE3D2D-1215-4B06-BF5E-A13EEF6E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Rudy Tomasz</cp:lastModifiedBy>
  <cp:revision>32</cp:revision>
  <cp:lastPrinted>2021-12-07T13:00:00Z</cp:lastPrinted>
  <dcterms:created xsi:type="dcterms:W3CDTF">2021-12-06T10:36:00Z</dcterms:created>
  <dcterms:modified xsi:type="dcterms:W3CDTF">2024-07-01T08:54:00Z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