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F15D57E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25703">
        <w:rPr>
          <w:rFonts w:ascii="Arial" w:eastAsia="Arial" w:hAnsi="Arial" w:cs="Arial"/>
          <w:color w:val="auto"/>
          <w:sz w:val="22"/>
          <w:szCs w:val="22"/>
          <w:lang w:eastAsia="ar-SA"/>
        </w:rPr>
        <w:t>PZ.294.18480.2024</w:t>
      </w:r>
    </w:p>
    <w:p w14:paraId="1B743CEF" w14:textId="68422F0E" w:rsidR="00A90B1A" w:rsidRPr="00025703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02570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postępowania: </w:t>
      </w:r>
      <w:r w:rsidR="00025703" w:rsidRPr="00025703">
        <w:rPr>
          <w:rFonts w:ascii="Arial" w:eastAsia="Arial" w:hAnsi="Arial" w:cs="Arial"/>
          <w:color w:val="auto"/>
          <w:sz w:val="22"/>
          <w:szCs w:val="22"/>
          <w:lang w:eastAsia="ar-SA"/>
        </w:rPr>
        <w:t>1010/IMCZ/16268/04269/24/P</w:t>
      </w:r>
    </w:p>
    <w:p w14:paraId="095986BE" w14:textId="4E2C73F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025703">
        <w:rPr>
          <w:rFonts w:ascii="Arial" w:hAnsi="Arial" w:cs="Arial"/>
          <w:b/>
          <w:sz w:val="20"/>
          <w:szCs w:val="22"/>
        </w:rPr>
        <w:t>NAZWA POSTĘPOWANIA:</w:t>
      </w:r>
      <w:r w:rsidRPr="00025703">
        <w:rPr>
          <w:rFonts w:ascii="Arial" w:hAnsi="Arial" w:cs="Arial"/>
          <w:b/>
          <w:bCs/>
          <w:sz w:val="20"/>
          <w:szCs w:val="22"/>
        </w:rPr>
        <w:t xml:space="preserve"> </w:t>
      </w:r>
      <w:r w:rsidR="00025703" w:rsidRPr="00025703">
        <w:rPr>
          <w:rFonts w:ascii="Arial" w:hAnsi="Arial" w:cs="Arial"/>
          <w:b/>
          <w:bCs/>
          <w:sz w:val="20"/>
          <w:szCs w:val="22"/>
        </w:rPr>
        <w:t>Modernizacja</w:t>
      </w:r>
      <w:r w:rsidR="00025703">
        <w:rPr>
          <w:rFonts w:ascii="Arial" w:hAnsi="Arial" w:cs="Arial"/>
          <w:b/>
          <w:bCs/>
          <w:sz w:val="20"/>
          <w:szCs w:val="22"/>
        </w:rPr>
        <w:t xml:space="preserve"> i dostosowanie posadzki magazynu w celu posadowienia regałów służących do składowania  arkuszy blach i prętów na terenie Sekcji Napraw Maszyn, Sprzętu i Utrzymania Zakładu w Krakowie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11D92E8F" w:rsidR="00A90B1A" w:rsidRPr="00551CCF" w:rsidRDefault="00025703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2C97D651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83DE93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25703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70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10</cp:revision>
  <cp:lastPrinted>2022-04-20T08:18:00Z</cp:lastPrinted>
  <dcterms:created xsi:type="dcterms:W3CDTF">2022-05-13T09:24:00Z</dcterms:created>
  <dcterms:modified xsi:type="dcterms:W3CDTF">2024-09-25T06:21:00Z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