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2A082B5" w14:textId="4BBFC56E" w:rsidR="004A3B24" w:rsidRPr="004A3B24" w:rsidRDefault="004A3B24" w:rsidP="004A3B24">
      <w:pPr>
        <w:widowControl w:val="0"/>
        <w:suppressAutoHyphens/>
        <w:jc w:val="both"/>
        <w:rPr>
          <w:rFonts w:ascii="Arial" w:eastAsia="Arial" w:hAnsi="Arial" w:cs="Arial"/>
          <w:b/>
          <w:sz w:val="22"/>
          <w:szCs w:val="22"/>
          <w:lang w:eastAsia="ar-SA"/>
        </w:rPr>
      </w:pPr>
      <w:r w:rsidRPr="004A3B24">
        <w:rPr>
          <w:rFonts w:ascii="Arial" w:eastAsia="Arial" w:hAnsi="Arial" w:cs="Arial"/>
          <w:b/>
          <w:sz w:val="22"/>
          <w:szCs w:val="22"/>
          <w:lang w:eastAsia="ar-SA"/>
        </w:rPr>
        <w:t xml:space="preserve">Nr sprawy: </w:t>
      </w:r>
      <w:r w:rsidR="00161B89" w:rsidRPr="00161B89">
        <w:rPr>
          <w:rFonts w:ascii="Arial" w:eastAsia="Arial" w:hAnsi="Arial" w:cs="Arial"/>
          <w:b/>
          <w:bCs/>
          <w:sz w:val="22"/>
          <w:szCs w:val="22"/>
          <w:lang w:eastAsia="ar-SA"/>
        </w:rPr>
        <w:t>PZ.294.20678.2024</w:t>
      </w:r>
    </w:p>
    <w:p w14:paraId="291860D5" w14:textId="13CCB575" w:rsidR="00871A73" w:rsidRPr="00871A73" w:rsidRDefault="004A3B24" w:rsidP="004A3B24">
      <w:pPr>
        <w:widowControl w:val="0"/>
        <w:suppressAutoHyphens/>
        <w:jc w:val="both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4A3B24">
        <w:rPr>
          <w:rFonts w:ascii="Arial" w:eastAsia="Arial" w:hAnsi="Arial" w:cs="Arial"/>
          <w:b/>
          <w:sz w:val="22"/>
          <w:szCs w:val="22"/>
          <w:lang w:eastAsia="ar-SA"/>
        </w:rPr>
        <w:t xml:space="preserve">Nr postępowania: </w:t>
      </w:r>
      <w:r w:rsidR="00161B89" w:rsidRPr="00161B89">
        <w:rPr>
          <w:rFonts w:ascii="Arial" w:eastAsia="Arial" w:hAnsi="Arial" w:cs="Arial"/>
          <w:b/>
          <w:bCs/>
          <w:sz w:val="22"/>
          <w:szCs w:val="22"/>
          <w:lang w:eastAsia="ar-SA"/>
        </w:rPr>
        <w:t>0881/IZ18GM/17683/04830/24/P</w:t>
      </w:r>
    </w:p>
    <w:p w14:paraId="46C4AEAE" w14:textId="7089B39F" w:rsidR="00161B89" w:rsidRPr="00161B89" w:rsidRDefault="0076113A" w:rsidP="00161B89">
      <w:pPr>
        <w:widowControl w:val="0"/>
        <w:suppressAutoHyphens/>
        <w:jc w:val="both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76113A">
        <w:rPr>
          <w:rFonts w:ascii="Arial" w:eastAsia="Arial" w:hAnsi="Arial" w:cs="Arial"/>
          <w:b/>
          <w:sz w:val="22"/>
          <w:szCs w:val="22"/>
          <w:lang w:eastAsia="ar-SA"/>
        </w:rPr>
        <w:t xml:space="preserve">NAZWA POSTĘPOWANIA: </w:t>
      </w:r>
      <w:r w:rsidR="00161B89">
        <w:rPr>
          <w:rFonts w:ascii="Arial" w:eastAsia="Arial" w:hAnsi="Arial" w:cs="Arial"/>
          <w:b/>
          <w:bCs/>
          <w:sz w:val="22"/>
          <w:szCs w:val="22"/>
          <w:lang w:eastAsia="ar-SA"/>
        </w:rPr>
        <w:t>,,</w:t>
      </w:r>
      <w:r w:rsidR="00161B89" w:rsidRPr="00161B89">
        <w:rPr>
          <w:rFonts w:ascii="Arial" w:eastAsia="Arial" w:hAnsi="Arial" w:cs="Arial"/>
          <w:b/>
          <w:bCs/>
          <w:sz w:val="22"/>
          <w:szCs w:val="22"/>
          <w:lang w:eastAsia="ar-SA"/>
        </w:rPr>
        <w:t>Wykonanie niezbędnych robót branży SRK w związku z realizacją kompleksowej wymiany nawierzchni na linii kolejowej nr 404 Szczecinek – Kołobrzeg na odcinku Szczecinek – Białogard w wybranych lokalizacjach wraz z robotami towarzyszącymi</w:t>
      </w:r>
      <w:r w:rsidR="00161B89">
        <w:rPr>
          <w:rFonts w:ascii="Arial" w:eastAsia="Arial" w:hAnsi="Arial" w:cs="Arial"/>
          <w:b/>
          <w:bCs/>
          <w:sz w:val="22"/>
          <w:szCs w:val="22"/>
          <w:lang w:eastAsia="ar-SA"/>
        </w:rPr>
        <w:t>”</w:t>
      </w:r>
      <w:r w:rsidR="00161B89" w:rsidRPr="00161B89">
        <w:rPr>
          <w:rFonts w:ascii="Arial" w:eastAsia="Arial" w:hAnsi="Arial" w:cs="Arial"/>
          <w:b/>
          <w:bCs/>
          <w:sz w:val="22"/>
          <w:szCs w:val="22"/>
          <w:lang w:eastAsia="ar-SA"/>
        </w:rPr>
        <w:t>.</w:t>
      </w:r>
    </w:p>
    <w:p w14:paraId="0C3CD5F7" w14:textId="326674CB" w:rsidR="00EA24C5" w:rsidRPr="00EA24C5" w:rsidRDefault="00EA24C5" w:rsidP="00871A73">
      <w:pPr>
        <w:widowControl w:val="0"/>
        <w:suppressAutoHyphens/>
        <w:jc w:val="both"/>
        <w:rPr>
          <w:rFonts w:ascii="Arial" w:eastAsia="Arial" w:hAnsi="Arial" w:cs="Arial"/>
          <w:b/>
          <w:bCs/>
          <w:sz w:val="22"/>
          <w:szCs w:val="22"/>
          <w:lang w:eastAsia="ar-SA"/>
        </w:rPr>
      </w:pPr>
    </w:p>
    <w:p w14:paraId="3D9AC026" w14:textId="77777777" w:rsidR="00EB291C" w:rsidRPr="00EB291C" w:rsidRDefault="00EB291C" w:rsidP="00EB291C">
      <w:pPr>
        <w:widowControl w:val="0"/>
        <w:suppressAutoHyphens/>
        <w:spacing w:line="276" w:lineRule="auto"/>
        <w:jc w:val="center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EB291C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ZAMAWIAJĄCY:</w:t>
      </w:r>
    </w:p>
    <w:p w14:paraId="74CA5575" w14:textId="77777777" w:rsidR="00EB291C" w:rsidRPr="00EB291C" w:rsidRDefault="00EB291C" w:rsidP="00EB291C">
      <w:pPr>
        <w:widowControl w:val="0"/>
        <w:suppressAutoHyphens/>
        <w:spacing w:line="276" w:lineRule="auto"/>
        <w:jc w:val="center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EB291C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PKP Polskie Linie Kolejowe S.A. </w:t>
      </w:r>
    </w:p>
    <w:p w14:paraId="113D59AD" w14:textId="77777777" w:rsidR="00EB291C" w:rsidRPr="00EB291C" w:rsidRDefault="00EB291C" w:rsidP="00EB291C">
      <w:pPr>
        <w:widowControl w:val="0"/>
        <w:suppressAutoHyphens/>
        <w:spacing w:line="276" w:lineRule="auto"/>
        <w:jc w:val="center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EB291C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ul. Targowa 74</w:t>
      </w:r>
    </w:p>
    <w:p w14:paraId="79A5F22C" w14:textId="77777777" w:rsidR="00EB291C" w:rsidRPr="00EB291C" w:rsidRDefault="00EB291C" w:rsidP="00EB291C">
      <w:pPr>
        <w:widowControl w:val="0"/>
        <w:suppressAutoHyphens/>
        <w:spacing w:line="276" w:lineRule="auto"/>
        <w:jc w:val="center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EB291C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03-734 Warszawa</w:t>
      </w:r>
    </w:p>
    <w:p w14:paraId="6E488841" w14:textId="77777777" w:rsidR="00EB291C" w:rsidRPr="00EB291C" w:rsidRDefault="00EB291C" w:rsidP="00EB291C">
      <w:pPr>
        <w:widowControl w:val="0"/>
        <w:suppressAutoHyphens/>
        <w:spacing w:line="276" w:lineRule="auto"/>
        <w:jc w:val="center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EB291C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Zakład Linii Kolejowych w Szczecinie </w:t>
      </w:r>
    </w:p>
    <w:p w14:paraId="6FA012A2" w14:textId="44F531BA" w:rsidR="00EB291C" w:rsidRPr="00EB291C" w:rsidRDefault="00EB291C" w:rsidP="00EB291C">
      <w:pPr>
        <w:widowControl w:val="0"/>
        <w:suppressAutoHyphens/>
        <w:spacing w:line="276" w:lineRule="auto"/>
        <w:jc w:val="center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EB291C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ul. </w:t>
      </w:r>
      <w:r w:rsidR="00174675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J. </w:t>
      </w:r>
      <w:r w:rsidRPr="00EB291C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Korzeniowskiego 1</w:t>
      </w:r>
    </w:p>
    <w:p w14:paraId="6AF7B5C7" w14:textId="77777777" w:rsidR="00EB291C" w:rsidRPr="00EB291C" w:rsidRDefault="00EB291C" w:rsidP="00EB291C">
      <w:pPr>
        <w:widowControl w:val="0"/>
        <w:suppressAutoHyphens/>
        <w:spacing w:line="276" w:lineRule="auto"/>
        <w:jc w:val="center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EB291C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70-211 Szczecin </w:t>
      </w:r>
    </w:p>
    <w:p w14:paraId="3DCE767C" w14:textId="06886D37" w:rsidR="00EB291C" w:rsidRDefault="00EB291C" w:rsidP="00EB291C">
      <w:pPr>
        <w:pStyle w:val="Tekstpodstawowy2"/>
        <w:spacing w:after="0" w:line="276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EB291C" w:rsidRDefault="002F1F41" w:rsidP="00EB291C">
      <w:pPr>
        <w:pStyle w:val="Tekstpodstawowy2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EB291C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EB291C" w:rsidRDefault="008304E2" w:rsidP="00EB291C">
      <w:pPr>
        <w:pStyle w:val="Tekstpodstawowy2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EB291C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61B2988F" w:rsidR="00DC7519" w:rsidRPr="009644E6" w:rsidRDefault="009644E6" w:rsidP="00EB291C">
      <w:pPr>
        <w:pStyle w:val="Tekstpodstawowy2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EB291C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EB291C">
        <w:rPr>
          <w:rFonts w:ascii="Arial" w:hAnsi="Arial" w:cs="Arial"/>
          <w:b/>
          <w:sz w:val="24"/>
          <w:szCs w:val="24"/>
        </w:rPr>
        <w:t xml:space="preserve"> </w:t>
      </w:r>
      <w:r w:rsidRPr="00EB291C">
        <w:rPr>
          <w:rFonts w:ascii="Arial" w:hAnsi="Arial" w:cs="Arial"/>
          <w:b/>
          <w:sz w:val="24"/>
          <w:szCs w:val="24"/>
        </w:rPr>
        <w:t>I BRA</w:t>
      </w:r>
      <w:r w:rsidR="00612017" w:rsidRPr="00EB291C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EB291C">
      <w:pPr>
        <w:pStyle w:val="Tekstpodstawowy2"/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</w:p>
    <w:p w14:paraId="549B9C0E" w14:textId="0831F38F" w:rsidR="002F1F41" w:rsidRPr="00161B89" w:rsidRDefault="002F1F41" w:rsidP="00EB291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76113A">
        <w:rPr>
          <w:rFonts w:ascii="Arial" w:hAnsi="Arial" w:cs="Arial"/>
          <w:sz w:val="22"/>
          <w:szCs w:val="22"/>
        </w:rPr>
        <w:t xml:space="preserve"> </w:t>
      </w:r>
      <w:r w:rsidR="0076113A" w:rsidRPr="004A3B24">
        <w:rPr>
          <w:rFonts w:ascii="Arial" w:hAnsi="Arial" w:cs="Arial"/>
          <w:b/>
          <w:sz w:val="22"/>
          <w:szCs w:val="22"/>
        </w:rPr>
        <w:t>zaprojektowanie                             i wykonanie robót budowlanych pn.:</w:t>
      </w:r>
      <w:r w:rsidR="00AC631E">
        <w:rPr>
          <w:rFonts w:ascii="Arial" w:hAnsi="Arial" w:cs="Arial"/>
          <w:b/>
          <w:sz w:val="22"/>
          <w:szCs w:val="22"/>
        </w:rPr>
        <w:t xml:space="preserve"> </w:t>
      </w:r>
      <w:r w:rsidR="00161B89" w:rsidRPr="00161B89">
        <w:rPr>
          <w:rFonts w:ascii="Arial" w:hAnsi="Arial" w:cs="Arial"/>
          <w:b/>
          <w:bCs/>
          <w:sz w:val="22"/>
          <w:szCs w:val="22"/>
        </w:rPr>
        <w:t>,,Wykonanie niezbędnych robót branży SRK w związku z realizacją kompleksowej wymiany nawierzchni na linii kolejowej nr 404 Szczecinek – Kołobrzeg na odcinku Szczecinek – Białogard w wybranych lokalizacjach wraz z robotami towarzyszącymi”</w:t>
      </w:r>
      <w:r w:rsidR="00161B89">
        <w:rPr>
          <w:rFonts w:ascii="Arial" w:hAnsi="Arial" w:cs="Arial"/>
          <w:b/>
          <w:bCs/>
          <w:sz w:val="22"/>
          <w:szCs w:val="22"/>
        </w:rPr>
        <w:t xml:space="preserve">,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EA24C5">
        <w:rPr>
          <w:rFonts w:ascii="Arial" w:hAnsi="Arial" w:cs="Arial"/>
          <w:sz w:val="22"/>
          <w:szCs w:val="22"/>
        </w:rPr>
        <w:t xml:space="preserve">zgodnie </w:t>
      </w:r>
      <w:r w:rsidR="003C2833">
        <w:rPr>
          <w:rFonts w:ascii="Arial" w:hAnsi="Arial" w:cs="Arial"/>
          <w:sz w:val="22"/>
          <w:szCs w:val="22"/>
        </w:rPr>
        <w:t xml:space="preserve">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EB291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EB291C">
      <w:p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EB291C">
      <w:p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EB291C">
      <w:p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EB291C">
      <w:pPr>
        <w:spacing w:line="276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01DA7977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4A3B24">
        <w:rPr>
          <w:rFonts w:ascii="Arial" w:hAnsi="Arial" w:cs="Arial"/>
          <w:sz w:val="22"/>
          <w:szCs w:val="22"/>
        </w:rPr>
        <w:t>uszczegółowione</w:t>
      </w:r>
      <w:r w:rsidR="00EB291C">
        <w:rPr>
          <w:rFonts w:ascii="Arial" w:hAnsi="Arial" w:cs="Arial"/>
          <w:sz w:val="22"/>
          <w:szCs w:val="22"/>
        </w:rPr>
        <w:t xml:space="preserve">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EB291C">
        <w:rPr>
          <w:rFonts w:ascii="Arial" w:hAnsi="Arial" w:cs="Arial"/>
          <w:sz w:val="22"/>
          <w:szCs w:val="22"/>
        </w:rPr>
        <w:t xml:space="preserve">1-4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45D853C7" w:rsidR="00A2064F" w:rsidRDefault="007E3D0F" w:rsidP="00EB291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jc w:val="both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1527F6">
        <w:rPr>
          <w:rFonts w:ascii="Arial" w:hAnsi="Arial" w:cs="Arial"/>
          <w:sz w:val="22"/>
          <w:szCs w:val="22"/>
        </w:rPr>
        <w:t>6</w:t>
      </w:r>
      <w:r w:rsidR="005D75DB">
        <w:rPr>
          <w:rFonts w:ascii="Arial" w:hAnsi="Arial" w:cs="Arial"/>
          <w:sz w:val="22"/>
          <w:szCs w:val="22"/>
        </w:rPr>
        <w:t xml:space="preserve"> SWZ</w:t>
      </w:r>
      <w:r w:rsidR="00EB291C">
        <w:rPr>
          <w:rFonts w:ascii="Arial" w:hAnsi="Arial" w:cs="Arial"/>
          <w:sz w:val="22"/>
          <w:szCs w:val="22"/>
        </w:rPr>
        <w:t>, tj.:</w:t>
      </w:r>
    </w:p>
    <w:p w14:paraId="0938FD98" w14:textId="77777777" w:rsidR="00EB291C" w:rsidRPr="00EB291C" w:rsidRDefault="00EB291C" w:rsidP="00EB291C">
      <w:pPr>
        <w:numPr>
          <w:ilvl w:val="0"/>
          <w:numId w:val="7"/>
        </w:numPr>
        <w:tabs>
          <w:tab w:val="left" w:pos="851"/>
        </w:tabs>
        <w:suppressAutoHyphens/>
        <w:autoSpaceDE w:val="0"/>
        <w:spacing w:line="276" w:lineRule="auto"/>
        <w:ind w:left="993" w:hanging="284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>Wykonawca będący osobą fizyczną został prawomocnie skazany za przestępstwo:</w:t>
      </w:r>
    </w:p>
    <w:p w14:paraId="6A655575" w14:textId="77777777" w:rsidR="00EB291C" w:rsidRPr="00EB291C" w:rsidRDefault="00EB291C" w:rsidP="00EB291C">
      <w:pPr>
        <w:numPr>
          <w:ilvl w:val="0"/>
          <w:numId w:val="8"/>
        </w:numPr>
        <w:tabs>
          <w:tab w:val="left" w:pos="851"/>
        </w:tabs>
        <w:suppressAutoHyphens/>
        <w:autoSpaceDE w:val="0"/>
        <w:spacing w:line="276" w:lineRule="auto"/>
        <w:ind w:left="1276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4C8C4DE8" w14:textId="77777777" w:rsidR="00EB291C" w:rsidRPr="00EB291C" w:rsidRDefault="00EB291C" w:rsidP="00EB291C">
      <w:pPr>
        <w:numPr>
          <w:ilvl w:val="0"/>
          <w:numId w:val="8"/>
        </w:numPr>
        <w:tabs>
          <w:tab w:val="left" w:pos="851"/>
        </w:tabs>
        <w:suppressAutoHyphens/>
        <w:autoSpaceDE w:val="0"/>
        <w:spacing w:line="276" w:lineRule="auto"/>
        <w:ind w:left="1276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 xml:space="preserve">handlu ludźmi, o którym mowa w art. 189a Kodeksu karnego, </w:t>
      </w:r>
    </w:p>
    <w:p w14:paraId="3D95A668" w14:textId="77777777" w:rsidR="00EB291C" w:rsidRPr="00EB291C" w:rsidRDefault="00EB291C" w:rsidP="00EB291C">
      <w:pPr>
        <w:numPr>
          <w:ilvl w:val="0"/>
          <w:numId w:val="8"/>
        </w:numPr>
        <w:tabs>
          <w:tab w:val="left" w:pos="851"/>
        </w:tabs>
        <w:suppressAutoHyphens/>
        <w:autoSpaceDE w:val="0"/>
        <w:spacing w:line="276" w:lineRule="auto"/>
        <w:ind w:left="1276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lastRenderedPageBreak/>
        <w:t xml:space="preserve"> o którym mowa w art. 228–230a, art. 250a Kodeksu karnego lub w art. 46 lub art. 48 ustawy z dnia 25 czerwca 2010 r. o sporcie, </w:t>
      </w:r>
    </w:p>
    <w:p w14:paraId="311DB78D" w14:textId="77777777" w:rsidR="00EB291C" w:rsidRPr="00EB291C" w:rsidRDefault="00EB291C" w:rsidP="00EB291C">
      <w:pPr>
        <w:numPr>
          <w:ilvl w:val="0"/>
          <w:numId w:val="8"/>
        </w:numPr>
        <w:tabs>
          <w:tab w:val="left" w:pos="851"/>
        </w:tabs>
        <w:suppressAutoHyphens/>
        <w:autoSpaceDE w:val="0"/>
        <w:spacing w:line="276" w:lineRule="auto"/>
        <w:ind w:left="1276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C1778E8" w14:textId="77777777" w:rsidR="00EB291C" w:rsidRPr="00EB291C" w:rsidRDefault="00EB291C" w:rsidP="00EB291C">
      <w:pPr>
        <w:numPr>
          <w:ilvl w:val="0"/>
          <w:numId w:val="8"/>
        </w:numPr>
        <w:tabs>
          <w:tab w:val="left" w:pos="851"/>
        </w:tabs>
        <w:suppressAutoHyphens/>
        <w:autoSpaceDE w:val="0"/>
        <w:spacing w:line="276" w:lineRule="auto"/>
        <w:ind w:left="1276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 xml:space="preserve">o charakterze terrorystycznym, o którym mowa w art. 115 § 20 Kodeksu karnego, lub mające na celu popełnienie tego przestępstwa, </w:t>
      </w:r>
    </w:p>
    <w:p w14:paraId="0B865093" w14:textId="785BF828" w:rsidR="00EB291C" w:rsidRPr="00EB291C" w:rsidRDefault="00EB291C" w:rsidP="00EB291C">
      <w:pPr>
        <w:numPr>
          <w:ilvl w:val="0"/>
          <w:numId w:val="8"/>
        </w:numPr>
        <w:tabs>
          <w:tab w:val="left" w:pos="851"/>
        </w:tabs>
        <w:suppressAutoHyphens/>
        <w:autoSpaceDE w:val="0"/>
        <w:spacing w:line="276" w:lineRule="auto"/>
        <w:ind w:left="1276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>powierzenia wykonywania pracy małoletniemu cudzoziemcowi, o którym mowa</w:t>
      </w:r>
      <w:r w:rsidR="00174675">
        <w:rPr>
          <w:rFonts w:ascii="Arial" w:eastAsia="Batang" w:hAnsi="Arial" w:cs="Arial"/>
          <w:sz w:val="22"/>
          <w:szCs w:val="22"/>
          <w:lang w:eastAsia="ar-SA"/>
        </w:rPr>
        <w:br/>
      </w:r>
      <w:r w:rsidRPr="00EB291C">
        <w:rPr>
          <w:rFonts w:ascii="Arial" w:eastAsia="Batang" w:hAnsi="Arial" w:cs="Arial"/>
          <w:sz w:val="22"/>
          <w:szCs w:val="22"/>
          <w:lang w:eastAsia="ar-SA"/>
        </w:rPr>
        <w:t xml:space="preserve">w art. 9 ust. 2 ustawy z dnia 15 czerwca 2012 r. o skutkach powierzania wykonywania pracy cudzoziemcom przebywającym wbrew przepisom na terytorium Rzeczypospolitej Polskiej (Dz. U. poz. 769), </w:t>
      </w:r>
    </w:p>
    <w:p w14:paraId="3ACDC748" w14:textId="77777777" w:rsidR="00EB291C" w:rsidRPr="00EB291C" w:rsidRDefault="00EB291C" w:rsidP="00EB291C">
      <w:pPr>
        <w:numPr>
          <w:ilvl w:val="0"/>
          <w:numId w:val="8"/>
        </w:numPr>
        <w:tabs>
          <w:tab w:val="left" w:pos="851"/>
        </w:tabs>
        <w:suppressAutoHyphens/>
        <w:autoSpaceDE w:val="0"/>
        <w:spacing w:line="276" w:lineRule="auto"/>
        <w:ind w:left="1276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0362F19F" w14:textId="77777777" w:rsidR="00EB291C" w:rsidRPr="00EB291C" w:rsidRDefault="00EB291C" w:rsidP="00EB291C">
      <w:pPr>
        <w:numPr>
          <w:ilvl w:val="0"/>
          <w:numId w:val="8"/>
        </w:numPr>
        <w:tabs>
          <w:tab w:val="left" w:pos="851"/>
        </w:tabs>
        <w:suppressAutoHyphens/>
        <w:autoSpaceDE w:val="0"/>
        <w:spacing w:line="276" w:lineRule="auto"/>
        <w:ind w:left="1276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>o którym mowa w art. 9 ust. 1 i 3 lub art. 10 ustawy z dnia 15 czerwca 2012 r. o skutkach powierzania wykonywania pracy cudzoziemcom przebywającym wbrew przepisom na terytorium Rzeczypospolitej Polskiej,</w:t>
      </w:r>
    </w:p>
    <w:p w14:paraId="05DC19C9" w14:textId="77777777" w:rsidR="00EB291C" w:rsidRPr="00EB291C" w:rsidRDefault="00EB291C" w:rsidP="00EB291C">
      <w:pPr>
        <w:numPr>
          <w:ilvl w:val="0"/>
          <w:numId w:val="8"/>
        </w:numPr>
        <w:tabs>
          <w:tab w:val="left" w:pos="851"/>
        </w:tabs>
        <w:suppressAutoHyphens/>
        <w:autoSpaceDE w:val="0"/>
        <w:spacing w:line="276" w:lineRule="auto"/>
        <w:ind w:left="1276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>lub za odpowiedni czyn zabroniony określony w przepisach prawa obcego;</w:t>
      </w:r>
    </w:p>
    <w:p w14:paraId="156F15AE" w14:textId="3616D9FD" w:rsidR="00EB291C" w:rsidRPr="00EB291C" w:rsidRDefault="00174675" w:rsidP="00EB291C">
      <w:pPr>
        <w:numPr>
          <w:ilvl w:val="0"/>
          <w:numId w:val="7"/>
        </w:numPr>
        <w:tabs>
          <w:tab w:val="left" w:pos="851"/>
        </w:tabs>
        <w:suppressAutoHyphens/>
        <w:autoSpaceDE w:val="0"/>
        <w:spacing w:line="276" w:lineRule="auto"/>
        <w:ind w:left="1134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>
        <w:rPr>
          <w:rFonts w:ascii="Arial" w:eastAsia="Batang" w:hAnsi="Arial" w:cs="Arial"/>
          <w:sz w:val="22"/>
          <w:szCs w:val="22"/>
          <w:lang w:eastAsia="ar-SA"/>
        </w:rPr>
        <w:t xml:space="preserve">oferta </w:t>
      </w:r>
      <w:r w:rsidR="00EB291C" w:rsidRPr="00EB291C">
        <w:rPr>
          <w:rFonts w:ascii="Arial" w:eastAsia="Batang" w:hAnsi="Arial" w:cs="Arial"/>
          <w:sz w:val="22"/>
          <w:szCs w:val="22"/>
          <w:lang w:eastAsia="ar-SA"/>
        </w:rPr>
        <w:t xml:space="preserve">została złożona przez Wykonawcę, którego urzędujący członek organu zarządzającego lub nadzorczego, wspólnik spółki w spółce jawnej lub partnerskiej albo komplementariusz w spółce komandytowej lub komandytowo-akcyjnej lub prokurent został prawomocnie skazany za przestępstwo, o którym mowa w </w:t>
      </w:r>
      <w:r>
        <w:rPr>
          <w:rFonts w:ascii="Arial" w:eastAsia="Batang" w:hAnsi="Arial" w:cs="Arial"/>
          <w:sz w:val="22"/>
          <w:szCs w:val="22"/>
          <w:lang w:eastAsia="ar-SA"/>
        </w:rPr>
        <w:t>lit. a)</w:t>
      </w:r>
      <w:r w:rsidR="00EB291C" w:rsidRPr="00EB291C">
        <w:rPr>
          <w:rFonts w:ascii="Arial" w:eastAsia="Batang" w:hAnsi="Arial" w:cs="Arial"/>
          <w:sz w:val="22"/>
          <w:szCs w:val="22"/>
          <w:lang w:eastAsia="ar-SA"/>
        </w:rPr>
        <w:t xml:space="preserve">; </w:t>
      </w:r>
    </w:p>
    <w:p w14:paraId="619F77CB" w14:textId="156189E4" w:rsidR="00EB291C" w:rsidRPr="00EB291C" w:rsidRDefault="00174675" w:rsidP="00EB291C">
      <w:pPr>
        <w:numPr>
          <w:ilvl w:val="0"/>
          <w:numId w:val="7"/>
        </w:numPr>
        <w:tabs>
          <w:tab w:val="left" w:pos="851"/>
        </w:tabs>
        <w:suppressAutoHyphens/>
        <w:autoSpaceDE w:val="0"/>
        <w:spacing w:line="276" w:lineRule="auto"/>
        <w:ind w:left="1134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>
        <w:rPr>
          <w:rFonts w:ascii="Arial" w:eastAsia="Batang" w:hAnsi="Arial" w:cs="Arial"/>
          <w:sz w:val="22"/>
          <w:szCs w:val="22"/>
          <w:lang w:eastAsia="ar-SA"/>
        </w:rPr>
        <w:t xml:space="preserve">oferta została złożona przez Wykonawcę, </w:t>
      </w:r>
      <w:r w:rsidR="00EB291C" w:rsidRPr="00EB291C">
        <w:rPr>
          <w:rFonts w:ascii="Arial" w:eastAsia="Batang" w:hAnsi="Arial" w:cs="Arial"/>
          <w:sz w:val="22"/>
          <w:szCs w:val="22"/>
          <w:lang w:eastAsia="ar-SA"/>
        </w:rPr>
        <w:t>który naruszył obowiązki dotyczące płatności podatków, opłat lub składek na ubezpieczenia społeczne lub zdrowotne, chyba</w:t>
      </w:r>
      <w:r>
        <w:rPr>
          <w:rFonts w:ascii="Arial" w:eastAsia="Batang" w:hAnsi="Arial" w:cs="Arial"/>
          <w:sz w:val="22"/>
          <w:szCs w:val="22"/>
          <w:lang w:eastAsia="ar-SA"/>
        </w:rPr>
        <w:br/>
      </w:r>
      <w:r w:rsidR="00EB291C" w:rsidRPr="00EB291C">
        <w:rPr>
          <w:rFonts w:ascii="Arial" w:eastAsia="Batang" w:hAnsi="Arial" w:cs="Arial"/>
          <w:sz w:val="22"/>
          <w:szCs w:val="22"/>
          <w:lang w:eastAsia="ar-SA"/>
        </w:rPr>
        <w:t>że wykonawca odpowiednio przed upływem terminu do składania wniosków</w:t>
      </w:r>
      <w:r>
        <w:rPr>
          <w:rFonts w:ascii="Arial" w:eastAsia="Batang" w:hAnsi="Arial" w:cs="Arial"/>
          <w:sz w:val="22"/>
          <w:szCs w:val="22"/>
          <w:lang w:eastAsia="ar-SA"/>
        </w:rPr>
        <w:br/>
      </w:r>
      <w:r w:rsidR="00EB291C" w:rsidRPr="00EB291C">
        <w:rPr>
          <w:rFonts w:ascii="Arial" w:eastAsia="Batang" w:hAnsi="Arial" w:cs="Arial"/>
          <w:sz w:val="22"/>
          <w:szCs w:val="22"/>
          <w:lang w:eastAsia="ar-SA"/>
        </w:rPr>
        <w:t>o dopuszczenie do udziału w postępowaniu albo przed upływem terminu składania ofert dokonał płatności należnych podatków, opłat lub składek na ubezpieczenia społeczne lub zdrowotne wraz z odsetkami lub grzywnami lub zawarł wiążące porozumienie</w:t>
      </w:r>
      <w:r>
        <w:rPr>
          <w:rFonts w:ascii="Arial" w:eastAsia="Batang" w:hAnsi="Arial" w:cs="Arial"/>
          <w:sz w:val="22"/>
          <w:szCs w:val="22"/>
          <w:lang w:eastAsia="ar-SA"/>
        </w:rPr>
        <w:br/>
      </w:r>
      <w:r w:rsidR="00EB291C" w:rsidRPr="00EB291C">
        <w:rPr>
          <w:rFonts w:ascii="Arial" w:eastAsia="Batang" w:hAnsi="Arial" w:cs="Arial"/>
          <w:sz w:val="22"/>
          <w:szCs w:val="22"/>
          <w:lang w:eastAsia="ar-SA"/>
        </w:rPr>
        <w:t xml:space="preserve">w sprawie spłaty tych należności; </w:t>
      </w:r>
    </w:p>
    <w:p w14:paraId="3DC3A0CE" w14:textId="77777777" w:rsidR="00EB291C" w:rsidRPr="00EB291C" w:rsidRDefault="00EB291C" w:rsidP="00EB291C">
      <w:pPr>
        <w:numPr>
          <w:ilvl w:val="0"/>
          <w:numId w:val="7"/>
        </w:numPr>
        <w:tabs>
          <w:tab w:val="left" w:pos="851"/>
        </w:tabs>
        <w:suppressAutoHyphens/>
        <w:autoSpaceDE w:val="0"/>
        <w:spacing w:line="276" w:lineRule="auto"/>
        <w:ind w:left="1134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 xml:space="preserve">Wykonawca brał udział w przygotowaniu Postępowania zakupowego o udzielenie Zamówienia lub którego pracownik, a także osoba wykonująca pracę na podstawie umowy zlecenia, o dzieło, agencyjnej lub innej umowy o świadczenie Usług, brał udział w przygotowaniu takiego Postępowania zakupowego, chyba że spowodowane tym zakłócenie konkurencji może być wyeliminowane w inny sposób niż przez odrzucenie oferty Wykonawcy; </w:t>
      </w:r>
    </w:p>
    <w:p w14:paraId="14FCD48F" w14:textId="0E54BF54" w:rsidR="00EB291C" w:rsidRPr="00EB291C" w:rsidRDefault="00174675" w:rsidP="00EB291C">
      <w:pPr>
        <w:numPr>
          <w:ilvl w:val="0"/>
          <w:numId w:val="7"/>
        </w:numPr>
        <w:tabs>
          <w:tab w:val="left" w:pos="851"/>
        </w:tabs>
        <w:suppressAutoHyphens/>
        <w:autoSpaceDE w:val="0"/>
        <w:spacing w:line="276" w:lineRule="auto"/>
        <w:ind w:left="1134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>
        <w:rPr>
          <w:rFonts w:ascii="Arial" w:eastAsia="Batang" w:hAnsi="Arial" w:cs="Arial"/>
          <w:sz w:val="22"/>
          <w:szCs w:val="22"/>
          <w:lang w:eastAsia="ar-SA"/>
        </w:rPr>
        <w:t xml:space="preserve">Oferta </w:t>
      </w:r>
      <w:r w:rsidR="00EB291C" w:rsidRPr="00EB291C">
        <w:rPr>
          <w:rFonts w:ascii="Arial" w:eastAsia="Batang" w:hAnsi="Arial" w:cs="Arial"/>
          <w:sz w:val="22"/>
          <w:szCs w:val="22"/>
          <w:lang w:eastAsia="ar-SA"/>
        </w:rPr>
        <w:t>została złożona przez Wykonawcę</w:t>
      </w:r>
      <w:r>
        <w:rPr>
          <w:rFonts w:ascii="Arial" w:eastAsia="Batang" w:hAnsi="Arial" w:cs="Arial"/>
          <w:sz w:val="22"/>
          <w:szCs w:val="22"/>
          <w:lang w:eastAsia="ar-SA"/>
        </w:rPr>
        <w:t>,</w:t>
      </w:r>
      <w:r w:rsidR="00EB291C" w:rsidRPr="00EB291C">
        <w:rPr>
          <w:rFonts w:ascii="Arial" w:eastAsia="Batang" w:hAnsi="Arial" w:cs="Arial"/>
          <w:sz w:val="22"/>
          <w:szCs w:val="22"/>
          <w:lang w:eastAsia="ar-SA"/>
        </w:rPr>
        <w:t xml:space="preserve"> wobec którego prawomocnie orzeczono zakaz ubiegania się o zamówienia publiczne; </w:t>
      </w:r>
    </w:p>
    <w:p w14:paraId="42731DA2" w14:textId="643CBFB9" w:rsidR="00EB291C" w:rsidRPr="00EB291C" w:rsidRDefault="00EB291C" w:rsidP="00EB291C">
      <w:pPr>
        <w:numPr>
          <w:ilvl w:val="0"/>
          <w:numId w:val="7"/>
        </w:numPr>
        <w:tabs>
          <w:tab w:val="left" w:pos="851"/>
        </w:tabs>
        <w:suppressAutoHyphens/>
        <w:autoSpaceDE w:val="0"/>
        <w:spacing w:line="276" w:lineRule="auto"/>
        <w:ind w:left="1134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 xml:space="preserve">oferta została złożona przez Wykonawcę, który z przyczyn leżących po jego stronie, nie wykonał albo nienależycie wykonał w istotnym stopniu wcześniejszą umowę zawartą </w:t>
      </w:r>
      <w:r w:rsidR="00AC631E">
        <w:rPr>
          <w:rFonts w:ascii="Arial" w:eastAsia="Batang" w:hAnsi="Arial" w:cs="Arial"/>
          <w:sz w:val="22"/>
          <w:szCs w:val="22"/>
          <w:lang w:eastAsia="ar-SA"/>
        </w:rPr>
        <w:t xml:space="preserve">                                      </w:t>
      </w:r>
      <w:r w:rsidRPr="00EB291C">
        <w:rPr>
          <w:rFonts w:ascii="Arial" w:eastAsia="Batang" w:hAnsi="Arial" w:cs="Arial"/>
          <w:sz w:val="22"/>
          <w:szCs w:val="22"/>
          <w:lang w:eastAsia="ar-SA"/>
        </w:rPr>
        <w:t xml:space="preserve">z Zamawiającym, co doprowadziło do rozwiązania umowy lub zasądzenia odszkodowania; </w:t>
      </w:r>
    </w:p>
    <w:p w14:paraId="5544A5B8" w14:textId="75F0E04D" w:rsidR="00EB291C" w:rsidRPr="00EB291C" w:rsidRDefault="00174675" w:rsidP="00EB291C">
      <w:pPr>
        <w:numPr>
          <w:ilvl w:val="0"/>
          <w:numId w:val="7"/>
        </w:numPr>
        <w:tabs>
          <w:tab w:val="left" w:pos="851"/>
        </w:tabs>
        <w:suppressAutoHyphens/>
        <w:autoSpaceDE w:val="0"/>
        <w:spacing w:line="276" w:lineRule="auto"/>
        <w:ind w:left="1134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>
        <w:rPr>
          <w:rFonts w:ascii="Arial" w:eastAsia="Batang" w:hAnsi="Arial" w:cs="Arial"/>
          <w:sz w:val="22"/>
          <w:szCs w:val="22"/>
          <w:lang w:eastAsia="ar-SA"/>
        </w:rPr>
        <w:t xml:space="preserve">oferta została złożona przez </w:t>
      </w:r>
      <w:r w:rsidR="00EB291C" w:rsidRPr="00EB291C">
        <w:rPr>
          <w:rFonts w:ascii="Arial" w:eastAsia="Batang" w:hAnsi="Arial" w:cs="Arial"/>
          <w:sz w:val="22"/>
          <w:szCs w:val="22"/>
          <w:lang w:eastAsia="ar-SA"/>
        </w:rPr>
        <w:t>Wykonawc</w:t>
      </w:r>
      <w:r>
        <w:rPr>
          <w:rFonts w:ascii="Arial" w:eastAsia="Batang" w:hAnsi="Arial" w:cs="Arial"/>
          <w:sz w:val="22"/>
          <w:szCs w:val="22"/>
          <w:lang w:eastAsia="ar-SA"/>
        </w:rPr>
        <w:t>ę</w:t>
      </w:r>
      <w:r w:rsidR="00EB291C" w:rsidRPr="00EB291C">
        <w:rPr>
          <w:rFonts w:ascii="Arial" w:eastAsia="Batang" w:hAnsi="Arial" w:cs="Arial"/>
          <w:sz w:val="22"/>
          <w:szCs w:val="22"/>
          <w:lang w:eastAsia="ar-SA"/>
        </w:rPr>
        <w:t>, który w okresie ostatnich 2 lat przed wszczęciem Postępowania zakupowego nie wykonał Zamówienia udzielonego mu przez Zamawiającego lub wykonał je z nienależytą starannością lub niezgodnie</w:t>
      </w:r>
      <w:r>
        <w:rPr>
          <w:rFonts w:ascii="Arial" w:eastAsia="Batang" w:hAnsi="Arial" w:cs="Arial"/>
          <w:sz w:val="22"/>
          <w:szCs w:val="22"/>
          <w:lang w:eastAsia="ar-SA"/>
        </w:rPr>
        <w:br/>
      </w:r>
      <w:r w:rsidR="00EB291C" w:rsidRPr="00EB291C">
        <w:rPr>
          <w:rFonts w:ascii="Arial" w:eastAsia="Batang" w:hAnsi="Arial" w:cs="Arial"/>
          <w:sz w:val="22"/>
          <w:szCs w:val="22"/>
          <w:lang w:eastAsia="ar-SA"/>
        </w:rPr>
        <w:t xml:space="preserve">z postanowieniami Umowy/Zamówienia lub są w sporze z Zamawiającym; </w:t>
      </w:r>
    </w:p>
    <w:p w14:paraId="459663D4" w14:textId="3A5BFDCE" w:rsidR="00EB291C" w:rsidRPr="00EB291C" w:rsidRDefault="00174675" w:rsidP="00EB291C">
      <w:pPr>
        <w:numPr>
          <w:ilvl w:val="0"/>
          <w:numId w:val="7"/>
        </w:numPr>
        <w:tabs>
          <w:tab w:val="left" w:pos="851"/>
        </w:tabs>
        <w:suppressAutoHyphens/>
        <w:autoSpaceDE w:val="0"/>
        <w:spacing w:line="276" w:lineRule="auto"/>
        <w:ind w:left="1134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>
        <w:rPr>
          <w:rFonts w:ascii="Arial" w:eastAsia="Batang" w:hAnsi="Arial" w:cs="Arial"/>
          <w:sz w:val="22"/>
          <w:szCs w:val="22"/>
          <w:lang w:eastAsia="ar-SA"/>
        </w:rPr>
        <w:lastRenderedPageBreak/>
        <w:t xml:space="preserve">oferta została złożona przez </w:t>
      </w:r>
      <w:r w:rsidR="00EB291C" w:rsidRPr="00EB291C">
        <w:rPr>
          <w:rFonts w:ascii="Arial" w:eastAsia="Batang" w:hAnsi="Arial" w:cs="Arial"/>
          <w:sz w:val="22"/>
          <w:szCs w:val="22"/>
          <w:lang w:eastAsia="ar-SA"/>
        </w:rPr>
        <w:t>Wykonawc</w:t>
      </w:r>
      <w:r>
        <w:rPr>
          <w:rFonts w:ascii="Arial" w:eastAsia="Batang" w:hAnsi="Arial" w:cs="Arial"/>
          <w:sz w:val="22"/>
          <w:szCs w:val="22"/>
          <w:lang w:eastAsia="ar-SA"/>
        </w:rPr>
        <w:t>ę</w:t>
      </w:r>
      <w:r w:rsidR="00EB291C" w:rsidRPr="00EB291C">
        <w:rPr>
          <w:rFonts w:ascii="Arial" w:eastAsia="Batang" w:hAnsi="Arial" w:cs="Arial"/>
          <w:sz w:val="22"/>
          <w:szCs w:val="22"/>
          <w:lang w:eastAsia="ar-SA"/>
        </w:rPr>
        <w:t>, który w okresie ostatnich 2 lat przed wszczęciem Postępowania zakupowego odmówił podpisania Umowy zakupowej lub ramowej lub zrealizowania wystawionego Zamówienia na warunkach określonych</w:t>
      </w:r>
      <w:r>
        <w:rPr>
          <w:rFonts w:ascii="Arial" w:eastAsia="Batang" w:hAnsi="Arial" w:cs="Arial"/>
          <w:sz w:val="22"/>
          <w:szCs w:val="22"/>
          <w:lang w:eastAsia="ar-SA"/>
        </w:rPr>
        <w:br/>
      </w:r>
      <w:r w:rsidR="00EB291C" w:rsidRPr="00EB291C">
        <w:rPr>
          <w:rFonts w:ascii="Arial" w:eastAsia="Batang" w:hAnsi="Arial" w:cs="Arial"/>
          <w:sz w:val="22"/>
          <w:szCs w:val="22"/>
          <w:lang w:eastAsia="ar-SA"/>
        </w:rPr>
        <w:t xml:space="preserve">w złożonej ofercie; </w:t>
      </w:r>
    </w:p>
    <w:p w14:paraId="24FC78A6" w14:textId="5BBC1E55" w:rsidR="00EB291C" w:rsidRPr="00174675" w:rsidRDefault="00174675" w:rsidP="00174675">
      <w:pPr>
        <w:numPr>
          <w:ilvl w:val="0"/>
          <w:numId w:val="7"/>
        </w:numPr>
        <w:tabs>
          <w:tab w:val="left" w:pos="851"/>
        </w:tabs>
        <w:suppressAutoHyphens/>
        <w:autoSpaceDE w:val="0"/>
        <w:spacing w:line="276" w:lineRule="auto"/>
        <w:ind w:left="1134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>
        <w:rPr>
          <w:rFonts w:ascii="Arial" w:eastAsia="Batang" w:hAnsi="Arial" w:cs="Arial"/>
          <w:sz w:val="22"/>
          <w:szCs w:val="22"/>
          <w:lang w:eastAsia="ar-SA"/>
        </w:rPr>
        <w:t xml:space="preserve">oferta została złożona przez </w:t>
      </w:r>
      <w:r w:rsidR="00EB291C" w:rsidRPr="00EB291C">
        <w:rPr>
          <w:rFonts w:ascii="Arial" w:eastAsia="Batang" w:hAnsi="Arial" w:cs="Arial"/>
          <w:sz w:val="22"/>
          <w:szCs w:val="22"/>
          <w:lang w:eastAsia="ar-SA"/>
        </w:rPr>
        <w:t>Wykonawc</w:t>
      </w:r>
      <w:r>
        <w:rPr>
          <w:rFonts w:ascii="Arial" w:eastAsia="Batang" w:hAnsi="Arial" w:cs="Arial"/>
          <w:sz w:val="22"/>
          <w:szCs w:val="22"/>
          <w:lang w:eastAsia="ar-SA"/>
        </w:rPr>
        <w:t>ę</w:t>
      </w:r>
      <w:r w:rsidR="00EB291C" w:rsidRPr="00EB291C">
        <w:rPr>
          <w:rFonts w:ascii="Arial" w:eastAsia="Batang" w:hAnsi="Arial" w:cs="Arial"/>
          <w:sz w:val="22"/>
          <w:szCs w:val="22"/>
          <w:lang w:eastAsia="ar-SA"/>
        </w:rPr>
        <w:t xml:space="preserve">, który nie uzyskał akceptacji Zamawiającego na etapie negocjacji, zaproponowanych podwykonawców (dotyczy Spółek zależnych) na Usługi utrzymania lub Roboty budowlane z wyłączeniem Nawierzchniowych prac punktowych. </w:t>
      </w:r>
    </w:p>
    <w:p w14:paraId="4F542268" w14:textId="0C93F474" w:rsidR="00EB291C" w:rsidRDefault="00EB291C" w:rsidP="00EB291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jc w:val="both"/>
        <w:rPr>
          <w:rFonts w:ascii="Arial" w:hAnsi="Arial" w:cs="Arial"/>
          <w:sz w:val="22"/>
          <w:szCs w:val="22"/>
        </w:rPr>
      </w:pPr>
    </w:p>
    <w:p w14:paraId="2315AE31" w14:textId="6336502D" w:rsidR="00EB291C" w:rsidRDefault="00EB291C" w:rsidP="00EB291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jc w:val="both"/>
        <w:rPr>
          <w:rFonts w:ascii="Arial" w:hAnsi="Arial" w:cs="Arial"/>
          <w:sz w:val="22"/>
          <w:szCs w:val="22"/>
        </w:rPr>
      </w:pP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385DF9C5" w:rsidR="0016759B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p w14:paraId="0843C02E" w14:textId="62354CAC" w:rsidR="00785E0C" w:rsidRDefault="00785E0C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31CB3EA6" w14:textId="66C4E6D2" w:rsidR="00785E0C" w:rsidRPr="00785E0C" w:rsidRDefault="00785E0C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22"/>
          <w:szCs w:val="22"/>
        </w:rPr>
      </w:pPr>
    </w:p>
    <w:p w14:paraId="2AD802D2" w14:textId="1423BA51" w:rsidR="00785E0C" w:rsidRPr="00871A73" w:rsidRDefault="00785E0C" w:rsidP="00785E0C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871A73">
        <w:rPr>
          <w:rFonts w:ascii="Arial" w:hAnsi="Arial" w:cs="Arial"/>
          <w:b/>
          <w:i/>
          <w:sz w:val="22"/>
          <w:szCs w:val="22"/>
        </w:rPr>
        <w:t xml:space="preserve">*/ niepotrzebne skreślić </w:t>
      </w:r>
    </w:p>
    <w:sectPr w:rsidR="00785E0C" w:rsidRPr="00871A73" w:rsidSect="00506802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8F85C9" w14:textId="77777777" w:rsidR="008D3BE4" w:rsidRDefault="008D3BE4" w:rsidP="00EC643D">
      <w:r>
        <w:separator/>
      </w:r>
    </w:p>
  </w:endnote>
  <w:endnote w:type="continuationSeparator" w:id="0">
    <w:p w14:paraId="3ADF6C99" w14:textId="77777777" w:rsidR="008D3BE4" w:rsidRDefault="008D3BE4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5E421" w14:textId="77777777" w:rsidR="00C7151F" w:rsidRDefault="00C7151F" w:rsidP="00C7151F"/>
  <w:p w14:paraId="415DB51B" w14:textId="5B7D37FF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0B505DC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10F36">
      <w:rPr>
        <w:rFonts w:ascii="Arial" w:hAnsi="Arial" w:cs="Arial"/>
        <w:b/>
        <w:noProof/>
        <w:sz w:val="20"/>
        <w:szCs w:val="20"/>
      </w:rPr>
      <w:t>3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10F36">
      <w:rPr>
        <w:rFonts w:ascii="Arial" w:hAnsi="Arial" w:cs="Arial"/>
        <w:b/>
        <w:noProof/>
        <w:sz w:val="20"/>
        <w:szCs w:val="20"/>
      </w:rPr>
      <w:t>3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523612" w14:textId="77777777" w:rsidR="008D3BE4" w:rsidRDefault="008D3BE4" w:rsidP="00EC643D">
      <w:r>
        <w:separator/>
      </w:r>
    </w:p>
  </w:footnote>
  <w:footnote w:type="continuationSeparator" w:id="0">
    <w:p w14:paraId="032C40C7" w14:textId="77777777" w:rsidR="008D3BE4" w:rsidRDefault="008D3BE4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CF1EE" w14:textId="2C39857F" w:rsidR="00BD0F1D" w:rsidRPr="00871A73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sz w:val="18"/>
        <w:szCs w:val="16"/>
      </w:rPr>
    </w:pPr>
    <w:r w:rsidRPr="00871A73">
      <w:rPr>
        <w:rFonts w:ascii="Arial" w:hAnsi="Arial" w:cs="Arial"/>
        <w:b/>
        <w:sz w:val="18"/>
        <w:szCs w:val="16"/>
      </w:rPr>
      <w:t>Załącznik nr</w:t>
    </w:r>
    <w:r w:rsidR="00EB291C" w:rsidRPr="00871A73">
      <w:rPr>
        <w:rFonts w:ascii="Arial" w:hAnsi="Arial" w:cs="Arial"/>
        <w:b/>
        <w:sz w:val="18"/>
        <w:szCs w:val="16"/>
      </w:rPr>
      <w:t xml:space="preserve"> </w:t>
    </w:r>
    <w:r w:rsidR="00871A73">
      <w:rPr>
        <w:rFonts w:ascii="Arial" w:hAnsi="Arial" w:cs="Arial"/>
        <w:b/>
        <w:sz w:val="18"/>
        <w:szCs w:val="16"/>
      </w:rPr>
      <w:t>2</w:t>
    </w:r>
    <w:r w:rsidR="00EB291C" w:rsidRPr="00871A73">
      <w:rPr>
        <w:rFonts w:ascii="Arial" w:hAnsi="Arial" w:cs="Arial"/>
        <w:b/>
        <w:sz w:val="18"/>
        <w:szCs w:val="16"/>
      </w:rPr>
      <w:t xml:space="preserve"> </w:t>
    </w:r>
    <w:r w:rsidRPr="00871A73">
      <w:rPr>
        <w:rFonts w:ascii="Arial" w:hAnsi="Arial" w:cs="Arial"/>
        <w:b/>
        <w:sz w:val="18"/>
        <w:szCs w:val="16"/>
      </w:rPr>
      <w:t xml:space="preserve">do SWZ – </w:t>
    </w:r>
    <w:r w:rsidR="00BD0F1D" w:rsidRPr="00871A73">
      <w:rPr>
        <w:rFonts w:ascii="Arial" w:hAnsi="Arial" w:cs="Arial"/>
        <w:b/>
        <w:sz w:val="18"/>
        <w:szCs w:val="16"/>
      </w:rPr>
      <w:t>Oświadczenie o spełnianiu warunków udziału</w:t>
    </w:r>
    <w:r w:rsidR="00EB291C" w:rsidRPr="00871A73">
      <w:rPr>
        <w:rFonts w:ascii="Arial" w:hAnsi="Arial" w:cs="Arial"/>
        <w:b/>
        <w:sz w:val="18"/>
        <w:szCs w:val="16"/>
      </w:rPr>
      <w:t xml:space="preserve"> </w:t>
    </w:r>
    <w:r w:rsidR="00871A73">
      <w:rPr>
        <w:rFonts w:ascii="Arial" w:hAnsi="Arial" w:cs="Arial"/>
        <w:b/>
        <w:sz w:val="18"/>
        <w:szCs w:val="16"/>
      </w:rPr>
      <w:t xml:space="preserve"> </w:t>
    </w:r>
    <w:r w:rsidR="00EB291C" w:rsidRPr="00871A73">
      <w:rPr>
        <w:rFonts w:ascii="Arial" w:hAnsi="Arial" w:cs="Arial"/>
        <w:b/>
        <w:sz w:val="18"/>
        <w:szCs w:val="16"/>
      </w:rPr>
      <w:t>w</w:t>
    </w:r>
    <w:r w:rsidR="00BD0F1D" w:rsidRPr="00871A73">
      <w:rPr>
        <w:rFonts w:ascii="Arial" w:hAnsi="Arial" w:cs="Arial"/>
        <w:b/>
        <w:sz w:val="18"/>
        <w:szCs w:val="16"/>
      </w:rPr>
      <w:t xml:space="preserve"> </w:t>
    </w:r>
    <w:r w:rsidR="00EB291C" w:rsidRPr="00871A73">
      <w:rPr>
        <w:rFonts w:ascii="Arial" w:hAnsi="Arial" w:cs="Arial"/>
        <w:b/>
        <w:sz w:val="18"/>
        <w:szCs w:val="16"/>
      </w:rPr>
      <w:t xml:space="preserve">                                                       </w:t>
    </w:r>
  </w:p>
  <w:p w14:paraId="4429F188" w14:textId="57E332EC" w:rsidR="009564BD" w:rsidRPr="00871A73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sz w:val="18"/>
        <w:szCs w:val="16"/>
      </w:rPr>
    </w:pPr>
    <w:r w:rsidRPr="00871A73">
      <w:rPr>
        <w:rFonts w:ascii="Arial" w:hAnsi="Arial" w:cs="Arial"/>
        <w:b/>
        <w:sz w:val="18"/>
        <w:szCs w:val="16"/>
      </w:rPr>
      <w:t xml:space="preserve">postępowaniu zakupowym </w:t>
    </w:r>
    <w:r w:rsidR="00EB291C" w:rsidRPr="00871A73">
      <w:rPr>
        <w:rFonts w:ascii="Arial" w:hAnsi="Arial" w:cs="Arial"/>
        <w:b/>
        <w:sz w:val="18"/>
        <w:szCs w:val="16"/>
      </w:rPr>
      <w:t>i</w:t>
    </w:r>
    <w:r w:rsidRPr="00871A73">
      <w:rPr>
        <w:rFonts w:ascii="Arial" w:hAnsi="Arial" w:cs="Arial"/>
        <w:b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66286"/>
    <w:multiLevelType w:val="hybridMultilevel"/>
    <w:tmpl w:val="DD1033EE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FA4D10"/>
    <w:multiLevelType w:val="hybridMultilevel"/>
    <w:tmpl w:val="5C70901C"/>
    <w:lvl w:ilvl="0" w:tplc="04150001">
      <w:start w:val="1"/>
      <w:numFmt w:val="bullet"/>
      <w:lvlText w:val=""/>
      <w:lvlJc w:val="left"/>
      <w:pPr>
        <w:ind w:left="6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4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F2B755E"/>
    <w:multiLevelType w:val="hybridMultilevel"/>
    <w:tmpl w:val="23BC69B2"/>
    <w:lvl w:ilvl="0" w:tplc="69D6A684">
      <w:start w:val="1"/>
      <w:numFmt w:val="decimal"/>
      <w:lvlText w:val="%1)"/>
      <w:lvlJc w:val="left"/>
      <w:pPr>
        <w:ind w:left="13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6" w15:restartNumberingAfterBreak="0">
    <w:nsid w:val="3A3D7966"/>
    <w:multiLevelType w:val="hybridMultilevel"/>
    <w:tmpl w:val="374A9AC8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7" w15:restartNumberingAfterBreak="0">
    <w:nsid w:val="53E07D0A"/>
    <w:multiLevelType w:val="hybridMultilevel"/>
    <w:tmpl w:val="7D1039A0"/>
    <w:lvl w:ilvl="0" w:tplc="4DE6CFD6">
      <w:start w:val="1"/>
      <w:numFmt w:val="bullet"/>
      <w:lvlText w:val=""/>
      <w:lvlJc w:val="left"/>
      <w:pPr>
        <w:ind w:left="1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8" w15:restartNumberingAfterBreak="0">
    <w:nsid w:val="58CB246E"/>
    <w:multiLevelType w:val="hybridMultilevel"/>
    <w:tmpl w:val="8618CCCC"/>
    <w:lvl w:ilvl="0" w:tplc="13C4C13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68800828">
    <w:abstractNumId w:val="9"/>
  </w:num>
  <w:num w:numId="2" w16cid:durableId="1073509401">
    <w:abstractNumId w:val="1"/>
  </w:num>
  <w:num w:numId="3" w16cid:durableId="169150723">
    <w:abstractNumId w:val="4"/>
  </w:num>
  <w:num w:numId="4" w16cid:durableId="1441024485">
    <w:abstractNumId w:val="2"/>
  </w:num>
  <w:num w:numId="5" w16cid:durableId="1488593249">
    <w:abstractNumId w:val="10"/>
  </w:num>
  <w:num w:numId="6" w16cid:durableId="1569001623">
    <w:abstractNumId w:val="8"/>
  </w:num>
  <w:num w:numId="7" w16cid:durableId="724573592">
    <w:abstractNumId w:val="6"/>
  </w:num>
  <w:num w:numId="8" w16cid:durableId="2065332735">
    <w:abstractNumId w:val="7"/>
  </w:num>
  <w:num w:numId="9" w16cid:durableId="2010061044">
    <w:abstractNumId w:val="0"/>
  </w:num>
  <w:num w:numId="10" w16cid:durableId="1655139624">
    <w:abstractNumId w:val="3"/>
  </w:num>
  <w:num w:numId="11" w16cid:durableId="12973746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45A7A"/>
    <w:rsid w:val="00052EAB"/>
    <w:rsid w:val="0005681A"/>
    <w:rsid w:val="00062E3F"/>
    <w:rsid w:val="00090D01"/>
    <w:rsid w:val="00097ACB"/>
    <w:rsid w:val="000D19C6"/>
    <w:rsid w:val="000D31E4"/>
    <w:rsid w:val="000E004D"/>
    <w:rsid w:val="000E3192"/>
    <w:rsid w:val="00111E10"/>
    <w:rsid w:val="0011628C"/>
    <w:rsid w:val="00133224"/>
    <w:rsid w:val="001471B7"/>
    <w:rsid w:val="001527F6"/>
    <w:rsid w:val="00161B89"/>
    <w:rsid w:val="001637AC"/>
    <w:rsid w:val="0016759B"/>
    <w:rsid w:val="00174675"/>
    <w:rsid w:val="00197A60"/>
    <w:rsid w:val="001A2473"/>
    <w:rsid w:val="001B7BA2"/>
    <w:rsid w:val="001C5630"/>
    <w:rsid w:val="001D72D4"/>
    <w:rsid w:val="001E2ED8"/>
    <w:rsid w:val="001E656E"/>
    <w:rsid w:val="00211028"/>
    <w:rsid w:val="002132BD"/>
    <w:rsid w:val="0023334B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515A0"/>
    <w:rsid w:val="00465931"/>
    <w:rsid w:val="004742B6"/>
    <w:rsid w:val="00494EFF"/>
    <w:rsid w:val="00495A9F"/>
    <w:rsid w:val="004A3B24"/>
    <w:rsid w:val="004D5C21"/>
    <w:rsid w:val="00506802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1B7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13A"/>
    <w:rsid w:val="00761669"/>
    <w:rsid w:val="00766027"/>
    <w:rsid w:val="007746A5"/>
    <w:rsid w:val="007752F1"/>
    <w:rsid w:val="00775B36"/>
    <w:rsid w:val="00783665"/>
    <w:rsid w:val="00785E0C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71A73"/>
    <w:rsid w:val="008810E8"/>
    <w:rsid w:val="00885F1A"/>
    <w:rsid w:val="00896703"/>
    <w:rsid w:val="008A3193"/>
    <w:rsid w:val="008B6EE9"/>
    <w:rsid w:val="008C318B"/>
    <w:rsid w:val="008D2E2E"/>
    <w:rsid w:val="008D3BE4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519F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C631E"/>
    <w:rsid w:val="00AD1D46"/>
    <w:rsid w:val="00AD2CEB"/>
    <w:rsid w:val="00AF3E76"/>
    <w:rsid w:val="00B07844"/>
    <w:rsid w:val="00B07EC6"/>
    <w:rsid w:val="00B10F3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A7FB5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2796B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45B"/>
    <w:rsid w:val="00D27AB0"/>
    <w:rsid w:val="00D37406"/>
    <w:rsid w:val="00D54CE3"/>
    <w:rsid w:val="00D5753B"/>
    <w:rsid w:val="00D618A1"/>
    <w:rsid w:val="00D73192"/>
    <w:rsid w:val="00D80F1B"/>
    <w:rsid w:val="00D87547"/>
    <w:rsid w:val="00D91746"/>
    <w:rsid w:val="00DC7519"/>
    <w:rsid w:val="00DE6BA1"/>
    <w:rsid w:val="00DF0B69"/>
    <w:rsid w:val="00DF17C4"/>
    <w:rsid w:val="00E02A22"/>
    <w:rsid w:val="00E10668"/>
    <w:rsid w:val="00E15AF4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24C5"/>
    <w:rsid w:val="00EA612A"/>
    <w:rsid w:val="00EA6677"/>
    <w:rsid w:val="00EB1441"/>
    <w:rsid w:val="00EB291C"/>
    <w:rsid w:val="00EB2F75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4724"/>
    <w:rsid w:val="00F9510B"/>
    <w:rsid w:val="00F95EDC"/>
    <w:rsid w:val="00FA4160"/>
    <w:rsid w:val="00FB40FF"/>
    <w:rsid w:val="00FB4448"/>
    <w:rsid w:val="00FD24A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FB44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FB444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link w:val="Akapitzlist"/>
    <w:uiPriority w:val="34"/>
    <w:qFormat/>
    <w:rsid w:val="00785E0C"/>
    <w:rPr>
      <w:lang w:eastAsia="ar-SA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34"/>
    <w:qFormat/>
    <w:rsid w:val="00785E0C"/>
    <w:pPr>
      <w:suppressAutoHyphens/>
      <w:ind w:left="708"/>
    </w:pPr>
    <w:rPr>
      <w:rFonts w:ascii="Calibri" w:hAnsi="Calibri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8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51DA18D-A630-48BA-93B3-6474E7AE3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842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glmotak@gmail.com</cp:lastModifiedBy>
  <cp:revision>2</cp:revision>
  <cp:lastPrinted>2021-12-07T13:00:00Z</cp:lastPrinted>
  <dcterms:created xsi:type="dcterms:W3CDTF">2024-11-05T08:45:00Z</dcterms:created>
  <dcterms:modified xsi:type="dcterms:W3CDTF">2024-11-05T08:45:00Z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