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01B28ED" w14:textId="6727DAA7" w:rsidR="0013685E" w:rsidRPr="0013685E" w:rsidRDefault="00AD4C45" w:rsidP="0013685E">
      <w:pPr>
        <w:widowControl w:val="0"/>
        <w:suppressAutoHyphens/>
        <w:rPr>
          <w:rFonts w:ascii="Arial" w:eastAsia="Arial" w:hAnsi="Arial" w:cs="Arial"/>
          <w:b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>Nr sprawy:</w:t>
      </w:r>
      <w:r w:rsidRPr="00AD4C45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AD4C45">
        <w:rPr>
          <w:rFonts w:ascii="Arial" w:eastAsia="Arial" w:hAnsi="Arial" w:cs="Arial"/>
          <w:b/>
          <w:bCs/>
          <w:sz w:val="22"/>
          <w:szCs w:val="22"/>
          <w:lang w:eastAsia="ar-SA"/>
        </w:rPr>
        <w:t>PZ.294.13471.2023</w:t>
      </w:r>
    </w:p>
    <w:p w14:paraId="3CFDD9A6" w14:textId="0CC247A5" w:rsidR="0013685E" w:rsidRPr="0013685E" w:rsidRDefault="0013685E" w:rsidP="0013685E">
      <w:pPr>
        <w:widowControl w:val="0"/>
        <w:suppressAutoHyphens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13685E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="00D53A91"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PZ.294.13471.2023</w:t>
      </w:r>
    </w:p>
    <w:p w14:paraId="46405084" w14:textId="30B6C94B" w:rsidR="00D53A91" w:rsidRPr="00D53A91" w:rsidRDefault="00AD4C45" w:rsidP="00D53A91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 xml:space="preserve">Nazwa postepowania: </w:t>
      </w:r>
      <w:r w:rsid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,,</w:t>
      </w:r>
      <w:r w:rsidR="00D53A91"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Usuwanie skutków intensywnych opadów śniegu i niskich temperatur na obiektach i urządzeniach na terenie Zakładu Linii Kolejowych w Szczecinie z podziałem na 4 zadania</w:t>
      </w:r>
      <w:r w:rsid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”</w:t>
      </w:r>
      <w:r w:rsidR="00D53A91" w:rsidRPr="00D53A91">
        <w:rPr>
          <w:rFonts w:ascii="Arial" w:eastAsia="Arial" w:hAnsi="Arial" w:cs="Arial"/>
          <w:b/>
          <w:bCs/>
          <w:sz w:val="22"/>
          <w:szCs w:val="22"/>
          <w:lang w:eastAsia="ar-SA"/>
        </w:rPr>
        <w:t>.</w:t>
      </w:r>
    </w:p>
    <w:p w14:paraId="71938F11" w14:textId="1E7E946F" w:rsidR="0013685E" w:rsidRPr="0013685E" w:rsidRDefault="0013685E" w:rsidP="0013685E">
      <w:pPr>
        <w:widowControl w:val="0"/>
        <w:suppressAutoHyphens/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3D9AC026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ZAMAWIAJĄCY:</w:t>
      </w:r>
    </w:p>
    <w:p w14:paraId="74CA5575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PKP Polskie Linie Kolejowe S.A. </w:t>
      </w:r>
    </w:p>
    <w:p w14:paraId="113D59AD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ul. Targowa 74</w:t>
      </w:r>
    </w:p>
    <w:p w14:paraId="79A5F22C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03-734 Warszawa</w:t>
      </w:r>
    </w:p>
    <w:p w14:paraId="6E488841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Zakład Linii Kolejowych w Szczecinie </w:t>
      </w:r>
    </w:p>
    <w:p w14:paraId="6FA012A2" w14:textId="38B40D7A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ul. </w:t>
      </w:r>
      <w:r w:rsidR="003E00BF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J. </w:t>
      </w: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Korzeniowskiego 1</w:t>
      </w:r>
    </w:p>
    <w:p w14:paraId="6AF7B5C7" w14:textId="77777777" w:rsidR="00EB291C" w:rsidRPr="00EB291C" w:rsidRDefault="00EB291C" w:rsidP="00B767FA">
      <w:pPr>
        <w:widowControl w:val="0"/>
        <w:suppressAutoHyphens/>
        <w:jc w:val="center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B291C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70-211 Szczecin </w:t>
      </w:r>
    </w:p>
    <w:p w14:paraId="3DCE767C" w14:textId="06886D37" w:rsidR="00EB291C" w:rsidRDefault="00EB291C" w:rsidP="00B767FA">
      <w:pPr>
        <w:pStyle w:val="Tekstpodstawowy2"/>
        <w:spacing w:after="0" w:line="24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EB291C" w:rsidRDefault="002F1F41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B291C" w:rsidRDefault="008304E2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61B2988F" w:rsidR="00DC7519" w:rsidRPr="009644E6" w:rsidRDefault="009644E6" w:rsidP="00B767FA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B291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EB291C">
        <w:rPr>
          <w:rFonts w:ascii="Arial" w:hAnsi="Arial" w:cs="Arial"/>
          <w:b/>
          <w:sz w:val="24"/>
          <w:szCs w:val="24"/>
        </w:rPr>
        <w:t xml:space="preserve"> </w:t>
      </w:r>
      <w:r w:rsidRPr="00EB291C">
        <w:rPr>
          <w:rFonts w:ascii="Arial" w:hAnsi="Arial" w:cs="Arial"/>
          <w:b/>
          <w:sz w:val="24"/>
          <w:szCs w:val="24"/>
        </w:rPr>
        <w:t>I BRA</w:t>
      </w:r>
      <w:r w:rsidR="00612017" w:rsidRPr="00EB291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767FA">
      <w:pPr>
        <w:pStyle w:val="Tekstpodstawowy2"/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651D4A5B" w14:textId="63E23AB1" w:rsidR="00D53A91" w:rsidRDefault="002F1F41" w:rsidP="00B767F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3E00BF">
        <w:rPr>
          <w:rFonts w:ascii="Arial" w:hAnsi="Arial" w:cs="Arial"/>
          <w:sz w:val="22"/>
          <w:szCs w:val="22"/>
        </w:rPr>
        <w:t>postępowani</w:t>
      </w:r>
      <w:r w:rsidR="008304E2" w:rsidRPr="003E00BF">
        <w:rPr>
          <w:rFonts w:ascii="Arial" w:hAnsi="Arial" w:cs="Arial"/>
          <w:sz w:val="22"/>
          <w:szCs w:val="22"/>
        </w:rPr>
        <w:t>u</w:t>
      </w:r>
      <w:r w:rsidRPr="003E00B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3E00BF">
        <w:rPr>
          <w:rFonts w:ascii="Arial" w:hAnsi="Arial" w:cs="Arial"/>
          <w:sz w:val="22"/>
          <w:szCs w:val="22"/>
        </w:rPr>
        <w:t>na</w:t>
      </w:r>
      <w:r w:rsidR="0013685E" w:rsidRPr="003E00BF">
        <w:rPr>
          <w:rFonts w:ascii="Arial" w:hAnsi="Arial" w:cs="Arial"/>
          <w:sz w:val="22"/>
          <w:szCs w:val="22"/>
        </w:rPr>
        <w:t>:</w:t>
      </w:r>
      <w:r w:rsidR="00D53A91">
        <w:rPr>
          <w:rFonts w:ascii="Arial" w:hAnsi="Arial" w:cs="Arial"/>
          <w:sz w:val="22"/>
          <w:szCs w:val="22"/>
        </w:rPr>
        <w:t xml:space="preserve"> ,,</w:t>
      </w:r>
      <w:r w:rsidR="00D53A91" w:rsidRPr="00D53A91">
        <w:rPr>
          <w:rFonts w:ascii="Arial" w:hAnsi="Arial" w:cs="Arial"/>
          <w:b/>
          <w:bCs/>
          <w:sz w:val="22"/>
          <w:szCs w:val="22"/>
        </w:rPr>
        <w:t>Usuwanie skutków intensywnych opadów śniegu i niskich temperatur na obiektach i urządzeniach na terenie Zakładu Linii Kolejowych w Szcz</w:t>
      </w:r>
      <w:r w:rsidR="00D53A91">
        <w:rPr>
          <w:rFonts w:ascii="Arial" w:hAnsi="Arial" w:cs="Arial"/>
          <w:b/>
          <w:bCs/>
          <w:sz w:val="22"/>
          <w:szCs w:val="22"/>
        </w:rPr>
        <w:t>ecinie z podziałem na 4 zadania”:</w:t>
      </w:r>
    </w:p>
    <w:p w14:paraId="73A02C89" w14:textId="15D8346E" w:rsidR="00D53A91" w:rsidRPr="00D53A91" w:rsidRDefault="00D53A91" w:rsidP="00B767FA">
      <w:pPr>
        <w:suppressAutoHyphens/>
        <w:autoSpaceDE w:val="0"/>
        <w:ind w:left="-142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Zadanie nr 1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*</w:t>
      </w: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- Sekcja Eksploatacji Stargard</w:t>
      </w: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;</w:t>
      </w:r>
    </w:p>
    <w:p w14:paraId="62D98312" w14:textId="6D1F039D" w:rsidR="00D53A91" w:rsidRPr="00D53A91" w:rsidRDefault="00D53A91" w:rsidP="00B767FA">
      <w:pPr>
        <w:suppressAutoHyphens/>
        <w:autoSpaceDE w:val="0"/>
        <w:ind w:left="-142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Zadanie nr 2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*</w:t>
      </w: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- Sekcja Eksploatacji Koszalin:</w:t>
      </w:r>
    </w:p>
    <w:p w14:paraId="4D863AC1" w14:textId="77777777" w:rsidR="00D53A91" w:rsidRPr="00D53A91" w:rsidRDefault="00D53A91" w:rsidP="00B767FA">
      <w:pPr>
        <w:numPr>
          <w:ilvl w:val="0"/>
          <w:numId w:val="13"/>
        </w:numPr>
        <w:suppressAutoHyphens/>
        <w:autoSpaceDE w:val="0"/>
        <w:autoSpaceDN w:val="0"/>
        <w:adjustRightInd w:val="0"/>
        <w:ind w:hanging="153"/>
        <w:contextualSpacing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stacje na linii 202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: Nosówko, Koszalin, Skibno, Wiekowo, Karwice, Sławno, Wrześnica; </w:t>
      </w:r>
    </w:p>
    <w:p w14:paraId="69597CAA" w14:textId="77777777" w:rsidR="00D53A91" w:rsidRDefault="00D53A91" w:rsidP="00B767FA">
      <w:pPr>
        <w:numPr>
          <w:ilvl w:val="0"/>
          <w:numId w:val="13"/>
        </w:numPr>
        <w:suppressAutoHyphens/>
        <w:autoSpaceDE w:val="0"/>
        <w:autoSpaceDN w:val="0"/>
        <w:adjustRightInd w:val="0"/>
        <w:ind w:hanging="153"/>
        <w:contextualSpacing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stacje na linii 402: 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Kołobrzeg, Ustronie Morskie, Mścice;</w:t>
      </w:r>
    </w:p>
    <w:p w14:paraId="6C74FEEB" w14:textId="67AD93E3" w:rsidR="00D53A91" w:rsidRPr="00D53A91" w:rsidRDefault="00D53A91" w:rsidP="00B767FA">
      <w:pPr>
        <w:suppressAutoHyphens/>
        <w:autoSpaceDE w:val="0"/>
        <w:autoSpaceDN w:val="0"/>
        <w:adjustRightInd w:val="0"/>
        <w:ind w:left="-142"/>
        <w:contextualSpacing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Zadanie nr 3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*</w:t>
      </w: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 xml:space="preserve">- Sekcja Eksploatacji Koszalin: </w:t>
      </w:r>
    </w:p>
    <w:p w14:paraId="5F6473C2" w14:textId="77777777" w:rsidR="00D53A91" w:rsidRPr="00D53A91" w:rsidRDefault="00D53A91" w:rsidP="00B767FA">
      <w:pPr>
        <w:numPr>
          <w:ilvl w:val="0"/>
          <w:numId w:val="12"/>
        </w:numPr>
        <w:suppressAutoHyphens/>
        <w:autoSpaceDE w:val="0"/>
        <w:autoSpaceDN w:val="0"/>
        <w:adjustRightInd w:val="0"/>
        <w:ind w:hanging="153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stacje na linii 202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: Runowo Pom., Łobez, Worowo, Świdwin, Rąbino, Czarnowęsy Pom. Białogard;</w:t>
      </w:r>
    </w:p>
    <w:p w14:paraId="2BB9B304" w14:textId="77777777" w:rsidR="00D53A91" w:rsidRPr="00D53A91" w:rsidRDefault="00D53A91" w:rsidP="00B767FA">
      <w:pPr>
        <w:numPr>
          <w:ilvl w:val="0"/>
          <w:numId w:val="12"/>
        </w:numPr>
        <w:suppressAutoHyphens/>
        <w:autoSpaceDE w:val="0"/>
        <w:autoSpaceDN w:val="0"/>
        <w:adjustRightInd w:val="0"/>
        <w:ind w:hanging="153"/>
        <w:contextualSpacing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stacje na linii 404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: Podborsko, Tychowo, Karlino, Wrzosowo, Dygowo;</w:t>
      </w:r>
    </w:p>
    <w:p w14:paraId="0E157C9E" w14:textId="1C411A60" w:rsidR="00D53A91" w:rsidRPr="00D53A91" w:rsidRDefault="00D53A91" w:rsidP="00B767FA">
      <w:pPr>
        <w:tabs>
          <w:tab w:val="left" w:pos="142"/>
        </w:tabs>
        <w:suppressAutoHyphens/>
        <w:autoSpaceDE w:val="0"/>
        <w:autoSpaceDN w:val="0"/>
        <w:ind w:left="-142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</w:pP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Zadanie nr 4</w:t>
      </w:r>
      <w:r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>*</w:t>
      </w:r>
      <w:r w:rsidRPr="00D53A9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  <w14:ligatures w14:val="standardContextual"/>
        </w:rPr>
        <w:t xml:space="preserve"> </w:t>
      </w:r>
      <w:r w:rsidRPr="00D53A91">
        <w:rPr>
          <w:rFonts w:ascii="Arial" w:eastAsiaTheme="minorHAnsi" w:hAnsi="Arial" w:cs="Arial"/>
          <w:color w:val="000000"/>
          <w:sz w:val="22"/>
          <w:szCs w:val="22"/>
          <w:lang w:eastAsia="en-US"/>
          <w14:ligatures w14:val="standardContextual"/>
        </w:rPr>
        <w:t>- Sekcja Eksploatacji Szczecinek.</w:t>
      </w:r>
    </w:p>
    <w:p w14:paraId="549B9C0E" w14:textId="340EE461" w:rsidR="002F1F41" w:rsidRPr="00EA24C5" w:rsidRDefault="008304E2" w:rsidP="00B767F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prowadzonego </w:t>
      </w:r>
      <w:r w:rsidR="00EA24C5">
        <w:rPr>
          <w:rFonts w:ascii="Arial" w:hAnsi="Arial" w:cs="Arial"/>
          <w:sz w:val="22"/>
          <w:szCs w:val="22"/>
        </w:rPr>
        <w:t xml:space="preserve">zgodnie </w:t>
      </w:r>
      <w:r w:rsidR="003C2833">
        <w:rPr>
          <w:rFonts w:ascii="Arial" w:hAnsi="Arial" w:cs="Arial"/>
          <w:sz w:val="22"/>
          <w:szCs w:val="22"/>
        </w:rPr>
        <w:t xml:space="preserve">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767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767FA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767FA">
      <w:pPr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767FA">
      <w:pPr>
        <w:jc w:val="both"/>
        <w:rPr>
          <w:rFonts w:ascii="Arial" w:hAnsi="Arial" w:cs="Arial"/>
          <w:sz w:val="22"/>
          <w:szCs w:val="22"/>
        </w:rPr>
      </w:pPr>
    </w:p>
    <w:p w14:paraId="6077F4D2" w14:textId="01DA7977" w:rsidR="00612017" w:rsidRPr="00430BF6" w:rsidRDefault="002C068A" w:rsidP="00B767FA">
      <w:pPr>
        <w:pStyle w:val="Tekstpodstawowy2"/>
        <w:spacing w:after="0" w:line="24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4A3B24">
        <w:rPr>
          <w:rFonts w:ascii="Arial" w:hAnsi="Arial" w:cs="Arial"/>
          <w:sz w:val="22"/>
          <w:szCs w:val="22"/>
        </w:rPr>
        <w:t>uszczegółowione</w:t>
      </w:r>
      <w:r w:rsidR="00EB291C">
        <w:rPr>
          <w:rFonts w:ascii="Arial" w:hAnsi="Arial" w:cs="Arial"/>
          <w:sz w:val="22"/>
          <w:szCs w:val="22"/>
        </w:rPr>
        <w:t xml:space="preserve">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B291C">
        <w:rPr>
          <w:rFonts w:ascii="Arial" w:hAnsi="Arial" w:cs="Arial"/>
          <w:sz w:val="22"/>
          <w:szCs w:val="22"/>
        </w:rPr>
        <w:t xml:space="preserve">1-4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45D853C7" w:rsidR="00A2064F" w:rsidRDefault="007E3D0F" w:rsidP="00B767FA">
      <w:pPr>
        <w:tabs>
          <w:tab w:val="left" w:pos="284"/>
          <w:tab w:val="center" w:pos="6336"/>
          <w:tab w:val="right" w:pos="10872"/>
        </w:tabs>
        <w:suppressAutoHyphens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1527F6">
        <w:rPr>
          <w:rFonts w:ascii="Arial" w:hAnsi="Arial" w:cs="Arial"/>
          <w:sz w:val="22"/>
          <w:szCs w:val="22"/>
        </w:rPr>
        <w:t>6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EB291C">
        <w:rPr>
          <w:rFonts w:ascii="Arial" w:hAnsi="Arial" w:cs="Arial"/>
          <w:sz w:val="22"/>
          <w:szCs w:val="22"/>
        </w:rPr>
        <w:t>, tj.:</w:t>
      </w:r>
    </w:p>
    <w:p w14:paraId="0938FD98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993" w:hanging="284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Wykonawca będący osobą fizyczną został prawomocnie skazany za przestępstwo:</w:t>
      </w:r>
    </w:p>
    <w:p w14:paraId="6A655575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4C8C4DE8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handlu ludźmi, o którym mowa w art. 189a Kodeksu karnego, </w:t>
      </w:r>
    </w:p>
    <w:p w14:paraId="3D95A668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lastRenderedPageBreak/>
        <w:t xml:space="preserve"> o którym mowa w art. 228–230a, art. 250a Kodeksu karnego lub w art. 46 lub art. 48 ustawy z dnia 25 czerwca 2010 r. o sporcie, </w:t>
      </w:r>
    </w:p>
    <w:p w14:paraId="311DB78D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C1778E8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 charakterze terrorystycznym, o którym mowa w art. 115 § 20 Kodeksu karnego, lub mające na celu popełnienie tego przestępstwa, </w:t>
      </w:r>
    </w:p>
    <w:p w14:paraId="0B865093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3ACDC748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0362F19F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o którym mowa w art. 9 ust. 1 i 3 lub art. 10 ustawy z dnia 15 czerwca 2012 r. o skutkach powierzania wykonywania pracy cudzoziemcom przebywającym wbrew przepisom na terytorium Rzeczypospolitej Polskiej,</w:t>
      </w:r>
    </w:p>
    <w:p w14:paraId="05DC19C9" w14:textId="77777777" w:rsidR="00EB291C" w:rsidRPr="00EB291C" w:rsidRDefault="00EB291C" w:rsidP="00B767FA">
      <w:pPr>
        <w:numPr>
          <w:ilvl w:val="0"/>
          <w:numId w:val="8"/>
        </w:numPr>
        <w:tabs>
          <w:tab w:val="left" w:pos="851"/>
        </w:tabs>
        <w:suppressAutoHyphens/>
        <w:autoSpaceDE w:val="0"/>
        <w:ind w:left="1276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>lub za odpowiedni czyn zabroniony określony w przepisach prawa obcego;</w:t>
      </w:r>
    </w:p>
    <w:p w14:paraId="156F15AE" w14:textId="1C5FF6A1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Wykonawcę, którego urzędujący członek organu zarządzającego lub nadzorczego, wspólnik spółki w spółce jawnej lub partnerskiej albo komplementariusz w spółce komandytowej lub komandytowo-akcyjnej lub prokurent został prawomocnie skazany za przestępstwo, o którym mowa w </w:t>
      </w:r>
      <w:r w:rsidR="003E00BF">
        <w:rPr>
          <w:rFonts w:ascii="Arial" w:eastAsia="Batang" w:hAnsi="Arial" w:cs="Arial"/>
          <w:sz w:val="22"/>
          <w:szCs w:val="22"/>
          <w:lang w:eastAsia="ar-SA"/>
        </w:rPr>
        <w:t>lit. a)</w:t>
      </w: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; </w:t>
      </w:r>
    </w:p>
    <w:p w14:paraId="619F77CB" w14:textId="7861D55F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który naruszył obowiązki dotyczące płatności podatków, opłat lub składek na ubezpieczenia społeczne lub zdrowotne,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3DC3A0CE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 brał udział w przygotowaniu Postępowania zakupowego o udzielenie Zamówienia lub którego pracownik, a także osoba wykonująca pracę na podstawie umowy zlecenia, o dzieło, agencyjnej lub innej umowy o świadczenie Usług, brał udział w przygotowaniu takiego Postępowania zakupowego, chyba że spowodowane tym zakłócenie konkurencji może być wyeliminowane w inny sposób niż przez odrzucenie oferty Wykonawcy; </w:t>
      </w:r>
    </w:p>
    <w:p w14:paraId="14FCD48F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została złożona przez Wykonawcę wobec którego prawomocnie orzeczono zakaz ubiegania się o zamówienia publiczne; </w:t>
      </w:r>
    </w:p>
    <w:p w14:paraId="42731DA2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oferta została złożona przez Wykonawcę, który, z przyczyn leżących po jego stronie, nie wykonał albo nienależycie wykonał w istotnym stopniu wcześniejszą umowę zawartą z Zamawiającym, co doprowadziło do rozwiązania umowy lub zasądzenia odszkodowania; </w:t>
      </w:r>
    </w:p>
    <w:p w14:paraId="5544A5B8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 </w:t>
      </w:r>
    </w:p>
    <w:p w14:paraId="459663D4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w okresie ostatnich 2 lat przed wszczęciem Postępowania zakupowego odmówił podpisania Umowy zakupowej lub ramowej lub zrealizowania wystawionego Zamówienia na warunkach określonych w złożonej ofercie; </w:t>
      </w:r>
    </w:p>
    <w:p w14:paraId="358089A4" w14:textId="77777777" w:rsidR="00EB291C" w:rsidRPr="00EB291C" w:rsidRDefault="00EB291C" w:rsidP="00B767FA">
      <w:pPr>
        <w:numPr>
          <w:ilvl w:val="0"/>
          <w:numId w:val="7"/>
        </w:numPr>
        <w:tabs>
          <w:tab w:val="left" w:pos="851"/>
        </w:tabs>
        <w:suppressAutoHyphens/>
        <w:autoSpaceDE w:val="0"/>
        <w:ind w:left="1134" w:hanging="283"/>
        <w:jc w:val="both"/>
        <w:rPr>
          <w:rFonts w:ascii="Arial" w:eastAsia="Batang" w:hAnsi="Arial" w:cs="Arial"/>
          <w:sz w:val="22"/>
          <w:szCs w:val="22"/>
          <w:lang w:eastAsia="ar-SA"/>
        </w:rPr>
      </w:pPr>
      <w:r w:rsidRPr="00EB291C">
        <w:rPr>
          <w:rFonts w:ascii="Arial" w:eastAsia="Batang" w:hAnsi="Arial" w:cs="Arial"/>
          <w:sz w:val="22"/>
          <w:szCs w:val="22"/>
          <w:lang w:eastAsia="ar-SA"/>
        </w:rPr>
        <w:t xml:space="preserve">Wykonawca, który nie uzyskał akceptacji Zamawiającego na etapie negocjacji, zaproponowanych podwykonawców (dotyczy Spółek zależnych) na Usługi utrzymania lub Roboty budowlane z wyłączeniem Nawierzchniowych prac punktowych. </w:t>
      </w:r>
    </w:p>
    <w:p w14:paraId="24FC78A6" w14:textId="77777777" w:rsidR="00EB291C" w:rsidRDefault="00EB291C" w:rsidP="00B767FA">
      <w:pPr>
        <w:tabs>
          <w:tab w:val="left" w:pos="567"/>
          <w:tab w:val="left" w:pos="993"/>
        </w:tabs>
        <w:suppressAutoHyphens/>
        <w:autoSpaceDE w:val="0"/>
        <w:ind w:left="720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50726B72" w14:textId="77777777" w:rsidR="003E00BF" w:rsidRPr="00EB291C" w:rsidRDefault="003E00BF" w:rsidP="00B767FA">
      <w:pPr>
        <w:tabs>
          <w:tab w:val="left" w:pos="567"/>
          <w:tab w:val="left" w:pos="993"/>
        </w:tabs>
        <w:suppressAutoHyphens/>
        <w:autoSpaceDE w:val="0"/>
        <w:ind w:left="720"/>
        <w:jc w:val="both"/>
        <w:rPr>
          <w:rFonts w:ascii="Arial" w:eastAsia="Batang" w:hAnsi="Arial" w:cs="Arial"/>
          <w:sz w:val="22"/>
          <w:szCs w:val="22"/>
          <w:lang w:eastAsia="ar-SA"/>
        </w:rPr>
      </w:pPr>
    </w:p>
    <w:p w14:paraId="774668B4" w14:textId="1F6F24AD" w:rsidR="00001A02" w:rsidRPr="000178D5" w:rsidRDefault="00001A02" w:rsidP="00B767FA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767FA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385DF9C5" w:rsidR="0016759B" w:rsidRDefault="00656E4A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0843C02E" w14:textId="62354CAC" w:rsidR="00785E0C" w:rsidRDefault="00785E0C" w:rsidP="00B767FA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</w:p>
    <w:p w14:paraId="31CB3EA6" w14:textId="66C4E6D2" w:rsidR="00785E0C" w:rsidRPr="00785E0C" w:rsidRDefault="00785E0C" w:rsidP="00B767FA">
      <w:pPr>
        <w:ind w:left="5387" w:firstLine="709"/>
        <w:jc w:val="center"/>
        <w:rPr>
          <w:rFonts w:ascii="Arial" w:hAnsi="Arial" w:cs="Arial"/>
          <w:i/>
          <w:sz w:val="22"/>
          <w:szCs w:val="22"/>
        </w:rPr>
      </w:pPr>
    </w:p>
    <w:p w14:paraId="2AD802D2" w14:textId="1423BA51" w:rsidR="00785E0C" w:rsidRPr="00871A73" w:rsidRDefault="00785E0C" w:rsidP="00B767FA">
      <w:pPr>
        <w:rPr>
          <w:rFonts w:ascii="Arial" w:hAnsi="Arial" w:cs="Arial"/>
          <w:b/>
          <w:i/>
          <w:sz w:val="22"/>
          <w:szCs w:val="22"/>
        </w:rPr>
      </w:pPr>
      <w:r w:rsidRPr="00871A73">
        <w:rPr>
          <w:rFonts w:ascii="Arial" w:hAnsi="Arial" w:cs="Arial"/>
          <w:b/>
          <w:i/>
          <w:sz w:val="22"/>
          <w:szCs w:val="22"/>
        </w:rPr>
        <w:t xml:space="preserve">*/ niepotrzebne skreślić </w:t>
      </w:r>
      <w:bookmarkStart w:id="0" w:name="_GoBack"/>
      <w:bookmarkEnd w:id="0"/>
    </w:p>
    <w:sectPr w:rsidR="00785E0C" w:rsidRPr="00871A73" w:rsidSect="00506802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EB0E1" w14:textId="77777777" w:rsidR="002E4C63" w:rsidRDefault="002E4C63" w:rsidP="00EC643D">
      <w:r>
        <w:separator/>
      </w:r>
    </w:p>
  </w:endnote>
  <w:endnote w:type="continuationSeparator" w:id="0">
    <w:p w14:paraId="4576BA2F" w14:textId="77777777" w:rsidR="002E4C63" w:rsidRDefault="002E4C6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Malgun Gothic Semilight"/>
    <w:panose1 w:val="02030600000101010101"/>
    <w:charset w:val="81"/>
    <w:family w:val="roman"/>
    <w:pitch w:val="default"/>
    <w:sig w:usb0="00000000" w:usb1="00000000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5B7D37F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334F48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767FA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767FA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B08E2B" w14:textId="77777777" w:rsidR="002E4C63" w:rsidRDefault="002E4C63" w:rsidP="00EC643D">
      <w:r>
        <w:separator/>
      </w:r>
    </w:p>
  </w:footnote>
  <w:footnote w:type="continuationSeparator" w:id="0">
    <w:p w14:paraId="089B7ED6" w14:textId="77777777" w:rsidR="002E4C63" w:rsidRDefault="002E4C6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2C39857F" w:rsidR="00BD0F1D" w:rsidRPr="00871A73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>Załącznik nr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>2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Pr="00871A73">
      <w:rPr>
        <w:rFonts w:ascii="Arial" w:hAnsi="Arial" w:cs="Arial"/>
        <w:b/>
        <w:sz w:val="18"/>
        <w:szCs w:val="16"/>
      </w:rPr>
      <w:t xml:space="preserve">do SWZ – </w:t>
    </w:r>
    <w:r w:rsidR="00BD0F1D" w:rsidRPr="00871A73">
      <w:rPr>
        <w:rFonts w:ascii="Arial" w:hAnsi="Arial" w:cs="Arial"/>
        <w:b/>
        <w:sz w:val="18"/>
        <w:szCs w:val="16"/>
      </w:rPr>
      <w:t>Oświadczenie o spełnianiu warunków udziału</w:t>
    </w:r>
    <w:r w:rsidR="00EB291C" w:rsidRPr="00871A73">
      <w:rPr>
        <w:rFonts w:ascii="Arial" w:hAnsi="Arial" w:cs="Arial"/>
        <w:b/>
        <w:sz w:val="18"/>
        <w:szCs w:val="16"/>
      </w:rPr>
      <w:t xml:space="preserve"> </w:t>
    </w:r>
    <w:r w:rsid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>w</w:t>
    </w:r>
    <w:r w:rsidR="00BD0F1D" w:rsidRPr="00871A73">
      <w:rPr>
        <w:rFonts w:ascii="Arial" w:hAnsi="Arial" w:cs="Arial"/>
        <w:b/>
        <w:sz w:val="18"/>
        <w:szCs w:val="16"/>
      </w:rPr>
      <w:t xml:space="preserve"> </w:t>
    </w:r>
    <w:r w:rsidR="00EB291C" w:rsidRPr="00871A73">
      <w:rPr>
        <w:rFonts w:ascii="Arial" w:hAnsi="Arial" w:cs="Arial"/>
        <w:b/>
        <w:sz w:val="18"/>
        <w:szCs w:val="16"/>
      </w:rPr>
      <w:t xml:space="preserve">                                                       </w:t>
    </w:r>
  </w:p>
  <w:p w14:paraId="4429F188" w14:textId="57E332EC" w:rsidR="009564BD" w:rsidRPr="00871A73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sz w:val="18"/>
        <w:szCs w:val="16"/>
      </w:rPr>
    </w:pPr>
    <w:r w:rsidRPr="00871A73">
      <w:rPr>
        <w:rFonts w:ascii="Arial" w:hAnsi="Arial" w:cs="Arial"/>
        <w:b/>
        <w:sz w:val="18"/>
        <w:szCs w:val="16"/>
      </w:rPr>
      <w:t xml:space="preserve">postępowaniu zakupowym </w:t>
    </w:r>
    <w:r w:rsidR="00EB291C" w:rsidRPr="00871A73">
      <w:rPr>
        <w:rFonts w:ascii="Arial" w:hAnsi="Arial" w:cs="Arial"/>
        <w:b/>
        <w:sz w:val="18"/>
        <w:szCs w:val="16"/>
      </w:rPr>
      <w:t>i</w:t>
    </w:r>
    <w:r w:rsidRPr="00871A73">
      <w:rPr>
        <w:rFonts w:ascii="Arial" w:hAnsi="Arial" w:cs="Arial"/>
        <w:b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6286"/>
    <w:multiLevelType w:val="hybridMultilevel"/>
    <w:tmpl w:val="DD1033EE"/>
    <w:lvl w:ilvl="0" w:tplc="0415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95C5156"/>
    <w:multiLevelType w:val="hybridMultilevel"/>
    <w:tmpl w:val="4DECAB38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A4D10"/>
    <w:multiLevelType w:val="hybridMultilevel"/>
    <w:tmpl w:val="5C70901C"/>
    <w:lvl w:ilvl="0" w:tplc="0415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5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342C2959"/>
    <w:multiLevelType w:val="hybridMultilevel"/>
    <w:tmpl w:val="EB825BEA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A3D7966"/>
    <w:multiLevelType w:val="hybridMultilevel"/>
    <w:tmpl w:val="374A9AC8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 w15:restartNumberingAfterBreak="0">
    <w:nsid w:val="53E07D0A"/>
    <w:multiLevelType w:val="hybridMultilevel"/>
    <w:tmpl w:val="7D1039A0"/>
    <w:lvl w:ilvl="0" w:tplc="4DE6CFD6">
      <w:start w:val="1"/>
      <w:numFmt w:val="bullet"/>
      <w:lvlText w:val="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45A7A"/>
    <w:rsid w:val="00052EAB"/>
    <w:rsid w:val="0005681A"/>
    <w:rsid w:val="00062E3F"/>
    <w:rsid w:val="00090D01"/>
    <w:rsid w:val="00097ACB"/>
    <w:rsid w:val="000D31E4"/>
    <w:rsid w:val="000E004D"/>
    <w:rsid w:val="000E3192"/>
    <w:rsid w:val="00111E10"/>
    <w:rsid w:val="0011628C"/>
    <w:rsid w:val="00133224"/>
    <w:rsid w:val="0013685E"/>
    <w:rsid w:val="001471B7"/>
    <w:rsid w:val="001527F6"/>
    <w:rsid w:val="001637AC"/>
    <w:rsid w:val="0016759B"/>
    <w:rsid w:val="00197A60"/>
    <w:rsid w:val="001A2473"/>
    <w:rsid w:val="001B7BA2"/>
    <w:rsid w:val="001C5630"/>
    <w:rsid w:val="001D72D4"/>
    <w:rsid w:val="001E2ED8"/>
    <w:rsid w:val="001E656E"/>
    <w:rsid w:val="00211028"/>
    <w:rsid w:val="002132BD"/>
    <w:rsid w:val="0023334B"/>
    <w:rsid w:val="00244043"/>
    <w:rsid w:val="0028346C"/>
    <w:rsid w:val="0029014B"/>
    <w:rsid w:val="002A3CD6"/>
    <w:rsid w:val="002B49B9"/>
    <w:rsid w:val="002C068A"/>
    <w:rsid w:val="002C1A49"/>
    <w:rsid w:val="002E4C63"/>
    <w:rsid w:val="002F1F41"/>
    <w:rsid w:val="002F3C0B"/>
    <w:rsid w:val="00301BA6"/>
    <w:rsid w:val="00315669"/>
    <w:rsid w:val="00316EA5"/>
    <w:rsid w:val="00323090"/>
    <w:rsid w:val="00333798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00BF"/>
    <w:rsid w:val="003E56FF"/>
    <w:rsid w:val="0040771C"/>
    <w:rsid w:val="004143E7"/>
    <w:rsid w:val="004212C0"/>
    <w:rsid w:val="00430BF6"/>
    <w:rsid w:val="00431587"/>
    <w:rsid w:val="004356BF"/>
    <w:rsid w:val="004506E7"/>
    <w:rsid w:val="00465931"/>
    <w:rsid w:val="004742B6"/>
    <w:rsid w:val="00494EFF"/>
    <w:rsid w:val="00495A9F"/>
    <w:rsid w:val="004A3B24"/>
    <w:rsid w:val="004D5C21"/>
    <w:rsid w:val="005050BD"/>
    <w:rsid w:val="00506802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1B7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13A"/>
    <w:rsid w:val="00761669"/>
    <w:rsid w:val="00766027"/>
    <w:rsid w:val="007746A5"/>
    <w:rsid w:val="007752F1"/>
    <w:rsid w:val="00775B36"/>
    <w:rsid w:val="00783665"/>
    <w:rsid w:val="00785E0C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31E8"/>
    <w:rsid w:val="00871A73"/>
    <w:rsid w:val="008810E8"/>
    <w:rsid w:val="00885F1A"/>
    <w:rsid w:val="00896703"/>
    <w:rsid w:val="008A3193"/>
    <w:rsid w:val="008B6EE9"/>
    <w:rsid w:val="008C318B"/>
    <w:rsid w:val="008C7371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519F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D4C45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67FA"/>
    <w:rsid w:val="00B771F2"/>
    <w:rsid w:val="00B82233"/>
    <w:rsid w:val="00BA7FB5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796B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45B"/>
    <w:rsid w:val="00D27AB0"/>
    <w:rsid w:val="00D37406"/>
    <w:rsid w:val="00D53A91"/>
    <w:rsid w:val="00D54CE3"/>
    <w:rsid w:val="00D5753B"/>
    <w:rsid w:val="00D618A1"/>
    <w:rsid w:val="00D73192"/>
    <w:rsid w:val="00D80F1B"/>
    <w:rsid w:val="00D87547"/>
    <w:rsid w:val="00D91746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24C5"/>
    <w:rsid w:val="00EA612A"/>
    <w:rsid w:val="00EA6677"/>
    <w:rsid w:val="00EB1441"/>
    <w:rsid w:val="00EB27E8"/>
    <w:rsid w:val="00EB291C"/>
    <w:rsid w:val="00EB2F75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4724"/>
    <w:rsid w:val="00F9510B"/>
    <w:rsid w:val="00F95EDC"/>
    <w:rsid w:val="00FA4160"/>
    <w:rsid w:val="00FB40FF"/>
    <w:rsid w:val="00FB4448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B44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44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785E0C"/>
    <w:rPr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785E0C"/>
    <w:pPr>
      <w:suppressAutoHyphens/>
      <w:ind w:left="708"/>
    </w:pPr>
    <w:rPr>
      <w:rFonts w:ascii="Calibri" w:hAnsi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DD6E294E-8309-47BF-8AF6-97B4C71A9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Chmiel Marta</cp:lastModifiedBy>
  <cp:revision>5</cp:revision>
  <cp:lastPrinted>2021-12-07T13:00:00Z</cp:lastPrinted>
  <dcterms:created xsi:type="dcterms:W3CDTF">2024-09-10T12:52:00Z</dcterms:created>
  <dcterms:modified xsi:type="dcterms:W3CDTF">2024-10-22T09:38:00Z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