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D321A" w14:textId="77777777" w:rsidR="00B026BF" w:rsidRPr="00C123F7" w:rsidRDefault="00B026BF" w:rsidP="00B026BF">
      <w:pPr>
        <w:spacing w:after="0" w:line="240" w:lineRule="auto"/>
        <w:rPr>
          <w:rFonts w:ascii="Arial" w:hAnsi="Arial" w:cs="Arial"/>
          <w:b/>
          <w:sz w:val="16"/>
          <w:szCs w:val="16"/>
        </w:rPr>
      </w:pPr>
      <w:r w:rsidRPr="00C123F7">
        <w:rPr>
          <w:rFonts w:ascii="Arial" w:hAnsi="Arial" w:cs="Arial"/>
          <w:b/>
          <w:sz w:val="16"/>
          <w:szCs w:val="16"/>
        </w:rPr>
        <w:t>PKP Polskie Linie Kolejowe S.A.</w:t>
      </w:r>
    </w:p>
    <w:p w14:paraId="6187F02D" w14:textId="77777777" w:rsidR="00B026BF" w:rsidRPr="00C123F7" w:rsidRDefault="00B026BF" w:rsidP="00B026BF">
      <w:pPr>
        <w:spacing w:after="0" w:line="240" w:lineRule="auto"/>
        <w:rPr>
          <w:rFonts w:ascii="Arial" w:hAnsi="Arial" w:cs="Arial"/>
          <w:b/>
          <w:sz w:val="16"/>
          <w:szCs w:val="16"/>
        </w:rPr>
      </w:pPr>
      <w:r w:rsidRPr="00C123F7">
        <w:rPr>
          <w:rFonts w:ascii="Arial" w:hAnsi="Arial" w:cs="Arial"/>
          <w:b/>
          <w:sz w:val="16"/>
          <w:szCs w:val="16"/>
        </w:rPr>
        <w:t>Zakład Linii Kolejowych</w:t>
      </w:r>
    </w:p>
    <w:p w14:paraId="3715DB4B" w14:textId="77777777" w:rsidR="00B026BF" w:rsidRPr="00C123F7" w:rsidRDefault="00B026BF" w:rsidP="00B026BF">
      <w:pPr>
        <w:spacing w:after="0" w:line="240" w:lineRule="auto"/>
        <w:rPr>
          <w:rFonts w:ascii="Arial" w:hAnsi="Arial" w:cs="Arial"/>
          <w:b/>
          <w:sz w:val="16"/>
          <w:szCs w:val="16"/>
        </w:rPr>
      </w:pPr>
      <w:r w:rsidRPr="00C123F7">
        <w:rPr>
          <w:rFonts w:ascii="Arial" w:hAnsi="Arial" w:cs="Arial"/>
          <w:b/>
          <w:sz w:val="16"/>
          <w:szCs w:val="16"/>
        </w:rPr>
        <w:t>W Wałbrzychu</w:t>
      </w:r>
    </w:p>
    <w:p w14:paraId="5C8AAA21" w14:textId="77777777" w:rsidR="00B026BF" w:rsidRPr="00C123F7" w:rsidRDefault="00B026BF" w:rsidP="00B026BF">
      <w:pPr>
        <w:spacing w:after="0" w:line="240" w:lineRule="auto"/>
        <w:rPr>
          <w:rFonts w:ascii="Arial" w:hAnsi="Arial" w:cs="Arial"/>
          <w:b/>
          <w:sz w:val="16"/>
          <w:szCs w:val="16"/>
        </w:rPr>
      </w:pPr>
      <w:r w:rsidRPr="00C123F7">
        <w:rPr>
          <w:rFonts w:ascii="Arial" w:hAnsi="Arial" w:cs="Arial"/>
          <w:b/>
          <w:sz w:val="16"/>
          <w:szCs w:val="16"/>
        </w:rPr>
        <w:t xml:space="preserve">Dział Dróg Kolejowych i Ochrony </w:t>
      </w:r>
    </w:p>
    <w:p w14:paraId="4EADA4AE" w14:textId="77777777" w:rsidR="00B026BF" w:rsidRPr="00C123F7" w:rsidRDefault="00B026BF" w:rsidP="00B026BF">
      <w:pPr>
        <w:spacing w:after="0" w:line="240" w:lineRule="auto"/>
        <w:rPr>
          <w:rFonts w:ascii="Arial" w:hAnsi="Arial" w:cs="Arial"/>
          <w:b/>
          <w:sz w:val="16"/>
          <w:szCs w:val="16"/>
        </w:rPr>
      </w:pPr>
      <w:r w:rsidRPr="00C123F7">
        <w:rPr>
          <w:rFonts w:ascii="Arial" w:hAnsi="Arial" w:cs="Arial"/>
          <w:b/>
          <w:sz w:val="16"/>
          <w:szCs w:val="16"/>
        </w:rPr>
        <w:t>Środowiska</w:t>
      </w:r>
    </w:p>
    <w:p w14:paraId="7693883D" w14:textId="77777777" w:rsidR="00B026BF" w:rsidRPr="00C123F7" w:rsidRDefault="00B026BF" w:rsidP="00B026BF">
      <w:pPr>
        <w:spacing w:after="0" w:line="240" w:lineRule="auto"/>
        <w:rPr>
          <w:rFonts w:ascii="Arial" w:hAnsi="Arial" w:cs="Arial"/>
          <w:b/>
          <w:sz w:val="16"/>
          <w:szCs w:val="16"/>
        </w:rPr>
      </w:pPr>
      <w:r w:rsidRPr="00C123F7">
        <w:rPr>
          <w:rFonts w:ascii="Arial" w:hAnsi="Arial" w:cs="Arial"/>
          <w:b/>
          <w:sz w:val="16"/>
          <w:szCs w:val="16"/>
        </w:rPr>
        <w:t>ul. Parkowa 9, 58-302 Wałbrzych</w:t>
      </w:r>
    </w:p>
    <w:p w14:paraId="14DE94FB" w14:textId="77777777" w:rsidR="00B026BF" w:rsidRPr="00C123F7" w:rsidRDefault="00B026BF" w:rsidP="00B026BF">
      <w:pPr>
        <w:spacing w:after="0" w:line="240" w:lineRule="auto"/>
        <w:rPr>
          <w:rFonts w:ascii="Arial" w:hAnsi="Arial" w:cs="Arial"/>
          <w:b/>
          <w:sz w:val="16"/>
          <w:szCs w:val="16"/>
        </w:rPr>
      </w:pPr>
      <w:r w:rsidRPr="00C123F7">
        <w:rPr>
          <w:rFonts w:ascii="Arial" w:hAnsi="Arial" w:cs="Arial"/>
          <w:b/>
          <w:sz w:val="16"/>
          <w:szCs w:val="16"/>
        </w:rPr>
        <w:t xml:space="preserve">tel. </w:t>
      </w:r>
      <w:r w:rsidRPr="00C123F7">
        <w:rPr>
          <w:rFonts w:ascii="Arial" w:hAnsi="Arial" w:cs="Arial"/>
          <w:b/>
          <w:sz w:val="16"/>
          <w:szCs w:val="16"/>
          <w:lang w:val="en-US"/>
        </w:rPr>
        <w:t xml:space="preserve"> 48 74 637 47 47</w:t>
      </w:r>
    </w:p>
    <w:p w14:paraId="3A062EBC" w14:textId="77777777" w:rsidR="00B026BF" w:rsidRPr="00C123F7" w:rsidRDefault="00000000" w:rsidP="00B026BF">
      <w:pPr>
        <w:spacing w:after="0" w:line="240" w:lineRule="auto"/>
        <w:rPr>
          <w:rFonts w:ascii="Arial" w:hAnsi="Arial" w:cs="Arial"/>
          <w:b/>
          <w:sz w:val="16"/>
          <w:szCs w:val="16"/>
          <w:lang w:val="en-US"/>
        </w:rPr>
      </w:pPr>
      <w:hyperlink r:id="rId8" w:history="1">
        <w:r w:rsidR="00B026BF" w:rsidRPr="00C123F7">
          <w:rPr>
            <w:rFonts w:ascii="Arial" w:hAnsi="Arial" w:cs="Arial"/>
            <w:b/>
            <w:color w:val="0000FF"/>
            <w:sz w:val="16"/>
            <w:szCs w:val="16"/>
            <w:u w:val="single"/>
            <w:lang w:val="en-US"/>
          </w:rPr>
          <w:t>Iwona Ulman@plk-sa.pl</w:t>
        </w:r>
      </w:hyperlink>
    </w:p>
    <w:p w14:paraId="1A3BBC10" w14:textId="77777777" w:rsidR="00B026BF" w:rsidRPr="00C123F7" w:rsidRDefault="00B026BF" w:rsidP="00B026BF">
      <w:pPr>
        <w:spacing w:after="0" w:line="240" w:lineRule="auto"/>
        <w:rPr>
          <w:rFonts w:ascii="Arial" w:hAnsi="Arial" w:cs="Arial"/>
          <w:sz w:val="16"/>
          <w:szCs w:val="16"/>
          <w:lang w:val="en-US"/>
        </w:rPr>
      </w:pPr>
      <w:r w:rsidRPr="00C123F7">
        <w:rPr>
          <w:rFonts w:ascii="Arial" w:hAnsi="Arial" w:cs="Arial"/>
          <w:sz w:val="16"/>
          <w:szCs w:val="16"/>
          <w:lang w:val="en-US"/>
        </w:rPr>
        <w:t>www.plk-sa.pl</w:t>
      </w:r>
    </w:p>
    <w:p w14:paraId="00AA7C85" w14:textId="63E2AFFC" w:rsidR="00625770" w:rsidRPr="00E71042" w:rsidRDefault="009B63D5" w:rsidP="002E1D96">
      <w:pPr>
        <w:autoSpaceDE w:val="0"/>
        <w:autoSpaceDN w:val="0"/>
        <w:adjustRightInd w:val="0"/>
        <w:spacing w:after="0" w:line="360" w:lineRule="auto"/>
        <w:jc w:val="right"/>
        <w:rPr>
          <w:rFonts w:ascii="Arial" w:eastAsia="Times New Roman" w:hAnsi="Arial" w:cs="Arial"/>
          <w:i/>
          <w:szCs w:val="18"/>
          <w:lang w:eastAsia="pl-PL"/>
        </w:rPr>
      </w:pPr>
      <w:r>
        <w:rPr>
          <w:rFonts w:ascii="Arial" w:eastAsia="Times New Roman" w:hAnsi="Arial" w:cs="Arial"/>
          <w:i/>
          <w:szCs w:val="18"/>
          <w:lang w:eastAsia="pl-PL"/>
        </w:rPr>
        <w:t>Wałbrzych,</w:t>
      </w:r>
      <w:r w:rsidR="009F656B">
        <w:rPr>
          <w:rFonts w:ascii="Arial" w:eastAsia="Times New Roman" w:hAnsi="Arial" w:cs="Arial"/>
          <w:i/>
          <w:szCs w:val="18"/>
          <w:lang w:eastAsia="pl-PL"/>
        </w:rPr>
        <w:t>16</w:t>
      </w:r>
      <w:r w:rsidR="00A712E7">
        <w:rPr>
          <w:rFonts w:ascii="Arial" w:eastAsia="Times New Roman" w:hAnsi="Arial" w:cs="Arial"/>
          <w:i/>
          <w:szCs w:val="18"/>
          <w:lang w:eastAsia="pl-PL"/>
        </w:rPr>
        <w:t>.</w:t>
      </w:r>
      <w:r w:rsidR="009F656B">
        <w:rPr>
          <w:rFonts w:ascii="Arial" w:eastAsia="Times New Roman" w:hAnsi="Arial" w:cs="Arial"/>
          <w:i/>
          <w:szCs w:val="18"/>
          <w:lang w:eastAsia="pl-PL"/>
        </w:rPr>
        <w:t>10</w:t>
      </w:r>
      <w:r w:rsidR="00D316A5">
        <w:rPr>
          <w:rFonts w:ascii="Arial" w:eastAsia="Times New Roman" w:hAnsi="Arial" w:cs="Arial"/>
          <w:i/>
          <w:szCs w:val="18"/>
          <w:lang w:eastAsia="pl-PL"/>
        </w:rPr>
        <w:t>.</w:t>
      </w:r>
      <w:r w:rsidR="002E1D96">
        <w:rPr>
          <w:rFonts w:ascii="Arial" w:eastAsia="Times New Roman" w:hAnsi="Arial" w:cs="Arial"/>
          <w:i/>
          <w:szCs w:val="18"/>
          <w:lang w:eastAsia="pl-PL"/>
        </w:rPr>
        <w:t>202</w:t>
      </w:r>
      <w:r w:rsidR="009F656B">
        <w:rPr>
          <w:rFonts w:ascii="Arial" w:eastAsia="Times New Roman" w:hAnsi="Arial" w:cs="Arial"/>
          <w:i/>
          <w:szCs w:val="18"/>
          <w:lang w:eastAsia="pl-PL"/>
        </w:rPr>
        <w:t>4</w:t>
      </w:r>
      <w:r w:rsidR="002E1D96">
        <w:rPr>
          <w:rFonts w:ascii="Arial" w:eastAsia="Times New Roman" w:hAnsi="Arial" w:cs="Arial"/>
          <w:i/>
          <w:szCs w:val="18"/>
          <w:lang w:eastAsia="pl-PL"/>
        </w:rPr>
        <w:t xml:space="preserve"> r.</w:t>
      </w:r>
    </w:p>
    <w:p w14:paraId="2777B177" w14:textId="5F3164B4" w:rsidR="00625770" w:rsidRPr="006F0035" w:rsidRDefault="00F051BE" w:rsidP="00E71042">
      <w:pPr>
        <w:autoSpaceDE w:val="0"/>
        <w:autoSpaceDN w:val="0"/>
        <w:adjustRightInd w:val="0"/>
        <w:spacing w:after="0" w:line="360" w:lineRule="auto"/>
        <w:ind w:left="-426"/>
        <w:rPr>
          <w:rFonts w:ascii="Arial" w:eastAsia="Times New Roman" w:hAnsi="Arial" w:cs="Arial"/>
          <w:szCs w:val="18"/>
          <w:lang w:eastAsia="pl-PL"/>
        </w:rPr>
      </w:pPr>
      <w:r>
        <w:rPr>
          <w:rFonts w:ascii="Arial" w:eastAsia="Times New Roman" w:hAnsi="Arial" w:cs="Arial"/>
          <w:i/>
          <w:szCs w:val="18"/>
          <w:lang w:eastAsia="pl-PL"/>
        </w:rPr>
        <w:t xml:space="preserve">   </w:t>
      </w:r>
      <w:r w:rsidR="006F0035" w:rsidRPr="006F0035">
        <w:rPr>
          <w:rFonts w:ascii="Arial" w:eastAsia="Times New Roman" w:hAnsi="Arial" w:cs="Arial"/>
          <w:i/>
          <w:szCs w:val="18"/>
          <w:lang w:eastAsia="pl-PL"/>
        </w:rPr>
        <w:t>IZ23D</w:t>
      </w:r>
      <w:r w:rsidR="00A346DD">
        <w:rPr>
          <w:rFonts w:ascii="Arial" w:eastAsia="Times New Roman" w:hAnsi="Arial" w:cs="Arial"/>
          <w:i/>
          <w:szCs w:val="18"/>
          <w:lang w:eastAsia="pl-PL"/>
        </w:rPr>
        <w:t>K</w:t>
      </w:r>
      <w:r w:rsidR="002E1D96" w:rsidRPr="006F0035">
        <w:rPr>
          <w:rFonts w:ascii="Arial" w:eastAsia="Times New Roman" w:hAnsi="Arial" w:cs="Arial"/>
          <w:i/>
          <w:szCs w:val="18"/>
          <w:lang w:eastAsia="pl-PL"/>
        </w:rPr>
        <w:t>.</w:t>
      </w:r>
      <w:r w:rsidR="00B026BF">
        <w:rPr>
          <w:rFonts w:ascii="Arial" w:eastAsia="Times New Roman" w:hAnsi="Arial" w:cs="Arial"/>
          <w:i/>
          <w:szCs w:val="18"/>
          <w:lang w:eastAsia="pl-PL"/>
        </w:rPr>
        <w:t>51</w:t>
      </w:r>
      <w:r w:rsidR="00797F1F">
        <w:rPr>
          <w:rFonts w:ascii="Arial" w:eastAsia="Times New Roman" w:hAnsi="Arial" w:cs="Arial"/>
          <w:i/>
          <w:szCs w:val="18"/>
          <w:lang w:eastAsia="pl-PL"/>
        </w:rPr>
        <w:t>5</w:t>
      </w:r>
      <w:r w:rsidR="00B527D0">
        <w:rPr>
          <w:rFonts w:ascii="Arial" w:eastAsia="Times New Roman" w:hAnsi="Arial" w:cs="Arial"/>
          <w:i/>
          <w:szCs w:val="18"/>
          <w:lang w:eastAsia="pl-PL"/>
        </w:rPr>
        <w:t>.</w:t>
      </w:r>
      <w:r w:rsidR="00E238E2">
        <w:rPr>
          <w:rFonts w:ascii="Arial" w:eastAsia="Times New Roman" w:hAnsi="Arial" w:cs="Arial"/>
          <w:i/>
          <w:szCs w:val="18"/>
          <w:lang w:eastAsia="pl-PL"/>
        </w:rPr>
        <w:t>187</w:t>
      </w:r>
      <w:r w:rsidR="0010395E">
        <w:rPr>
          <w:rFonts w:ascii="Arial" w:eastAsia="Times New Roman" w:hAnsi="Arial" w:cs="Arial"/>
          <w:i/>
          <w:szCs w:val="18"/>
          <w:lang w:eastAsia="pl-PL"/>
        </w:rPr>
        <w:t>.</w:t>
      </w:r>
      <w:r w:rsidR="00B026BF">
        <w:rPr>
          <w:rFonts w:ascii="Arial" w:eastAsia="Times New Roman" w:hAnsi="Arial" w:cs="Arial"/>
          <w:i/>
          <w:szCs w:val="18"/>
          <w:lang w:eastAsia="pl-PL"/>
        </w:rPr>
        <w:t>202</w:t>
      </w:r>
      <w:r w:rsidR="009F656B">
        <w:rPr>
          <w:rFonts w:ascii="Arial" w:eastAsia="Times New Roman" w:hAnsi="Arial" w:cs="Arial"/>
          <w:i/>
          <w:szCs w:val="18"/>
          <w:lang w:eastAsia="pl-PL"/>
        </w:rPr>
        <w:t>4</w:t>
      </w:r>
      <w:r w:rsidR="006C2C8C">
        <w:rPr>
          <w:rFonts w:ascii="Arial" w:eastAsia="Times New Roman" w:hAnsi="Arial" w:cs="Arial"/>
          <w:i/>
          <w:szCs w:val="18"/>
          <w:lang w:eastAsia="pl-PL"/>
        </w:rPr>
        <w:t>.</w:t>
      </w:r>
      <w:r w:rsidR="009B63D5">
        <w:rPr>
          <w:rFonts w:ascii="Arial" w:eastAsia="Times New Roman" w:hAnsi="Arial" w:cs="Arial"/>
          <w:i/>
          <w:szCs w:val="18"/>
          <w:lang w:eastAsia="pl-PL"/>
        </w:rPr>
        <w:t>IU</w:t>
      </w:r>
      <w:r w:rsidR="004E529C">
        <w:rPr>
          <w:rFonts w:ascii="Arial" w:eastAsia="Times New Roman" w:hAnsi="Arial" w:cs="Arial"/>
          <w:i/>
          <w:szCs w:val="18"/>
          <w:lang w:eastAsia="pl-PL"/>
        </w:rPr>
        <w:t>.1</w:t>
      </w:r>
    </w:p>
    <w:p w14:paraId="35DFF015" w14:textId="67E69EDC" w:rsidR="008E1E1A" w:rsidRPr="007142F8" w:rsidRDefault="007142F8" w:rsidP="00E71042">
      <w:pPr>
        <w:autoSpaceDE w:val="0"/>
        <w:autoSpaceDN w:val="0"/>
        <w:adjustRightInd w:val="0"/>
        <w:spacing w:before="1200" w:after="1200" w:line="360" w:lineRule="auto"/>
        <w:ind w:left="-425"/>
        <w:jc w:val="center"/>
        <w:rPr>
          <w:rFonts w:ascii="Arial" w:eastAsia="Times New Roman" w:hAnsi="Arial" w:cs="Arial"/>
          <w:b/>
          <w:sz w:val="32"/>
          <w:szCs w:val="32"/>
          <w:lang w:eastAsia="pl-PL"/>
        </w:rPr>
      </w:pPr>
      <w:r w:rsidRPr="007142F8">
        <w:rPr>
          <w:rFonts w:ascii="Arial" w:eastAsia="Times New Roman" w:hAnsi="Arial" w:cs="Arial"/>
          <w:b/>
          <w:sz w:val="32"/>
          <w:szCs w:val="32"/>
          <w:lang w:eastAsia="pl-PL"/>
        </w:rPr>
        <w:t>OPIS PRZEDMIOTU ZAMÓWIENIA</w:t>
      </w:r>
    </w:p>
    <w:p w14:paraId="2803C539" w14:textId="6029D327" w:rsidR="009F656B" w:rsidRDefault="007142F8" w:rsidP="004942B8">
      <w:pPr>
        <w:autoSpaceDE w:val="0"/>
        <w:autoSpaceDN w:val="0"/>
        <w:adjustRightInd w:val="0"/>
        <w:spacing w:after="0" w:line="360" w:lineRule="auto"/>
        <w:ind w:left="-426"/>
        <w:jc w:val="both"/>
        <w:rPr>
          <w:rFonts w:ascii="Arial" w:eastAsia="Times New Roman" w:hAnsi="Arial" w:cs="Arial"/>
          <w:b/>
          <w:lang w:eastAsia="pl-PL"/>
        </w:rPr>
      </w:pPr>
      <w:r w:rsidRPr="007142F8">
        <w:rPr>
          <w:rFonts w:ascii="Arial" w:eastAsia="Times New Roman" w:hAnsi="Arial" w:cs="Arial"/>
          <w:b/>
          <w:sz w:val="24"/>
          <w:szCs w:val="24"/>
          <w:lang w:eastAsia="pl-PL"/>
        </w:rPr>
        <w:t>Nazwa zamówienia</w:t>
      </w:r>
      <w:bookmarkStart w:id="0" w:name="_Hlk179893144"/>
      <w:r w:rsidR="009F656B">
        <w:rPr>
          <w:rFonts w:ascii="Arial" w:eastAsia="Times New Roman" w:hAnsi="Arial" w:cs="Arial"/>
          <w:b/>
          <w:lang w:eastAsia="pl-PL"/>
        </w:rPr>
        <w:t xml:space="preserve">: </w:t>
      </w:r>
      <w:bookmarkStart w:id="1" w:name="_Hlk179964930"/>
      <w:r w:rsidR="00E354AD">
        <w:rPr>
          <w:rFonts w:ascii="Arial" w:eastAsia="Times New Roman" w:hAnsi="Arial" w:cs="Arial"/>
          <w:b/>
          <w:lang w:eastAsia="pl-PL"/>
        </w:rPr>
        <w:t>Wykonanie remontu peronów na terenie ISE Kłodzko oraz wykonanie dojścia do peronu w stacji Gryfów Śląski z podziałem na zadania:</w:t>
      </w:r>
    </w:p>
    <w:p w14:paraId="07E11C62" w14:textId="7653E9A1" w:rsidR="00E354AD" w:rsidRPr="000C7BC4" w:rsidRDefault="00E354AD" w:rsidP="004942B8">
      <w:pPr>
        <w:autoSpaceDE w:val="0"/>
        <w:autoSpaceDN w:val="0"/>
        <w:adjustRightInd w:val="0"/>
        <w:spacing w:after="0" w:line="360" w:lineRule="auto"/>
        <w:ind w:left="-426"/>
        <w:jc w:val="both"/>
        <w:rPr>
          <w:rFonts w:ascii="Arial" w:eastAsia="Times New Roman" w:hAnsi="Arial" w:cs="Arial"/>
          <w:b/>
          <w:u w:val="single"/>
          <w:lang w:eastAsia="pl-PL"/>
        </w:rPr>
      </w:pPr>
      <w:bookmarkStart w:id="2" w:name="_Hlk179964949"/>
      <w:bookmarkEnd w:id="1"/>
      <w:r w:rsidRPr="000C7BC4">
        <w:rPr>
          <w:rFonts w:ascii="Arial" w:eastAsia="Times New Roman" w:hAnsi="Arial" w:cs="Arial"/>
          <w:b/>
          <w:sz w:val="24"/>
          <w:szCs w:val="24"/>
          <w:u w:val="single"/>
          <w:lang w:eastAsia="pl-PL"/>
        </w:rPr>
        <w:t>Zadanie I</w:t>
      </w:r>
      <w:r w:rsidRPr="000C7BC4">
        <w:rPr>
          <w:rFonts w:ascii="Arial" w:eastAsia="Times New Roman" w:hAnsi="Arial" w:cs="Arial"/>
          <w:b/>
          <w:u w:val="single"/>
          <w:lang w:eastAsia="pl-PL"/>
        </w:rPr>
        <w:t>:</w:t>
      </w:r>
    </w:p>
    <w:p w14:paraId="77F918AD" w14:textId="110FA57D" w:rsidR="009F656B" w:rsidRDefault="009F656B" w:rsidP="009F656B">
      <w:pPr>
        <w:autoSpaceDE w:val="0"/>
        <w:autoSpaceDN w:val="0"/>
        <w:adjustRightInd w:val="0"/>
        <w:spacing w:after="0" w:line="360" w:lineRule="auto"/>
        <w:ind w:left="-426"/>
        <w:jc w:val="both"/>
        <w:rPr>
          <w:rFonts w:ascii="Arial" w:eastAsia="Times New Roman" w:hAnsi="Arial" w:cs="Arial"/>
          <w:b/>
          <w:lang w:eastAsia="pl-PL"/>
        </w:rPr>
      </w:pPr>
      <w:r>
        <w:rPr>
          <w:rFonts w:ascii="Arial" w:eastAsia="Times New Roman" w:hAnsi="Arial" w:cs="Arial"/>
          <w:b/>
          <w:lang w:eastAsia="pl-PL"/>
        </w:rPr>
        <w:t>Peron</w:t>
      </w:r>
      <w:r w:rsidR="004942B8" w:rsidRPr="004942B8">
        <w:rPr>
          <w:rFonts w:ascii="Arial" w:eastAsia="Times New Roman" w:hAnsi="Arial" w:cs="Arial"/>
          <w:b/>
          <w:lang w:eastAsia="pl-PL"/>
        </w:rPr>
        <w:t xml:space="preserve"> nr 1 zlokalizowa</w:t>
      </w:r>
      <w:r>
        <w:rPr>
          <w:rFonts w:ascii="Arial" w:eastAsia="Times New Roman" w:hAnsi="Arial" w:cs="Arial"/>
          <w:b/>
          <w:lang w:eastAsia="pl-PL"/>
        </w:rPr>
        <w:t xml:space="preserve">ny </w:t>
      </w:r>
      <w:r w:rsidR="004942B8" w:rsidRPr="004942B8">
        <w:rPr>
          <w:rFonts w:ascii="Arial" w:eastAsia="Times New Roman" w:hAnsi="Arial" w:cs="Arial"/>
          <w:b/>
          <w:lang w:eastAsia="pl-PL"/>
        </w:rPr>
        <w:t xml:space="preserve"> na p.o. </w:t>
      </w:r>
      <w:r>
        <w:rPr>
          <w:rFonts w:ascii="Arial" w:eastAsia="Times New Roman" w:hAnsi="Arial" w:cs="Arial"/>
          <w:b/>
          <w:lang w:eastAsia="pl-PL"/>
        </w:rPr>
        <w:t>Kłodzko Książek</w:t>
      </w:r>
      <w:r w:rsidR="004942B8" w:rsidRPr="004942B8">
        <w:rPr>
          <w:rFonts w:ascii="Arial" w:eastAsia="Times New Roman" w:hAnsi="Arial" w:cs="Arial"/>
          <w:b/>
          <w:lang w:eastAsia="pl-PL"/>
        </w:rPr>
        <w:t xml:space="preserve">  w km od </w:t>
      </w:r>
      <w:r w:rsidR="00770C97">
        <w:rPr>
          <w:rFonts w:ascii="Arial" w:eastAsia="Times New Roman" w:hAnsi="Arial" w:cs="Arial"/>
          <w:b/>
          <w:lang w:eastAsia="pl-PL"/>
        </w:rPr>
        <w:t>0,725</w:t>
      </w:r>
      <w:r w:rsidR="004942B8" w:rsidRPr="004942B8">
        <w:rPr>
          <w:rFonts w:ascii="Arial" w:eastAsia="Times New Roman" w:hAnsi="Arial" w:cs="Arial"/>
          <w:b/>
          <w:lang w:eastAsia="pl-PL"/>
        </w:rPr>
        <w:t xml:space="preserve"> do km </w:t>
      </w:r>
      <w:r w:rsidR="00770C97">
        <w:rPr>
          <w:rFonts w:ascii="Arial" w:eastAsia="Times New Roman" w:hAnsi="Arial" w:cs="Arial"/>
          <w:b/>
          <w:lang w:eastAsia="pl-PL"/>
        </w:rPr>
        <w:t>0,900</w:t>
      </w:r>
      <w:r w:rsidR="004942B8" w:rsidRPr="004942B8">
        <w:rPr>
          <w:rFonts w:ascii="Arial" w:eastAsia="Times New Roman" w:hAnsi="Arial" w:cs="Arial"/>
          <w:b/>
          <w:lang w:eastAsia="pl-PL"/>
        </w:rPr>
        <w:t xml:space="preserve"> przy linii kolejowej nr </w:t>
      </w:r>
      <w:r>
        <w:rPr>
          <w:rFonts w:ascii="Arial" w:eastAsia="Times New Roman" w:hAnsi="Arial" w:cs="Arial"/>
          <w:b/>
          <w:lang w:eastAsia="pl-PL"/>
        </w:rPr>
        <w:t>309</w:t>
      </w:r>
      <w:r w:rsidR="00832843">
        <w:rPr>
          <w:rFonts w:ascii="Arial" w:eastAsia="Times New Roman" w:hAnsi="Arial" w:cs="Arial"/>
          <w:b/>
          <w:lang w:eastAsia="pl-PL"/>
        </w:rPr>
        <w:t xml:space="preserve"> Kłodzko Nowe – Kudowa Zdrój</w:t>
      </w:r>
    </w:p>
    <w:p w14:paraId="423BD7F4" w14:textId="567701A3" w:rsidR="00E354AD" w:rsidRPr="000C7BC4" w:rsidRDefault="00E354AD" w:rsidP="009F656B">
      <w:pPr>
        <w:autoSpaceDE w:val="0"/>
        <w:autoSpaceDN w:val="0"/>
        <w:adjustRightInd w:val="0"/>
        <w:spacing w:after="0" w:line="360" w:lineRule="auto"/>
        <w:ind w:left="-426"/>
        <w:jc w:val="both"/>
        <w:rPr>
          <w:rFonts w:ascii="Arial" w:eastAsia="Times New Roman" w:hAnsi="Arial" w:cs="Arial"/>
          <w:b/>
          <w:u w:val="single"/>
          <w:lang w:eastAsia="pl-PL"/>
        </w:rPr>
      </w:pPr>
      <w:r w:rsidRPr="000C7BC4">
        <w:rPr>
          <w:rFonts w:ascii="Arial" w:eastAsia="Times New Roman" w:hAnsi="Arial" w:cs="Arial"/>
          <w:b/>
          <w:u w:val="single"/>
          <w:lang w:eastAsia="pl-PL"/>
        </w:rPr>
        <w:t>Zadanie II:</w:t>
      </w:r>
    </w:p>
    <w:p w14:paraId="57217980" w14:textId="53DA6AF6" w:rsidR="009F656B" w:rsidRDefault="009F656B" w:rsidP="009F656B">
      <w:pPr>
        <w:autoSpaceDE w:val="0"/>
        <w:autoSpaceDN w:val="0"/>
        <w:adjustRightInd w:val="0"/>
        <w:spacing w:after="0" w:line="360" w:lineRule="auto"/>
        <w:ind w:left="-426"/>
        <w:jc w:val="both"/>
        <w:rPr>
          <w:rFonts w:ascii="Arial" w:eastAsia="Times New Roman" w:hAnsi="Arial" w:cs="Arial"/>
          <w:b/>
          <w:lang w:eastAsia="pl-PL"/>
        </w:rPr>
      </w:pPr>
      <w:r>
        <w:rPr>
          <w:rFonts w:ascii="Arial" w:eastAsia="Times New Roman" w:hAnsi="Arial" w:cs="Arial"/>
          <w:b/>
          <w:lang w:eastAsia="pl-PL"/>
        </w:rPr>
        <w:t>Peron</w:t>
      </w:r>
      <w:r w:rsidRPr="004942B8">
        <w:rPr>
          <w:rFonts w:ascii="Arial" w:eastAsia="Times New Roman" w:hAnsi="Arial" w:cs="Arial"/>
          <w:b/>
          <w:lang w:eastAsia="pl-PL"/>
        </w:rPr>
        <w:t xml:space="preserve"> nr 1 zlokalizowa</w:t>
      </w:r>
      <w:r>
        <w:rPr>
          <w:rFonts w:ascii="Arial" w:eastAsia="Times New Roman" w:hAnsi="Arial" w:cs="Arial"/>
          <w:b/>
          <w:lang w:eastAsia="pl-PL"/>
        </w:rPr>
        <w:t xml:space="preserve">ny </w:t>
      </w:r>
      <w:r w:rsidRPr="004942B8">
        <w:rPr>
          <w:rFonts w:ascii="Arial" w:eastAsia="Times New Roman" w:hAnsi="Arial" w:cs="Arial"/>
          <w:b/>
          <w:lang w:eastAsia="pl-PL"/>
        </w:rPr>
        <w:t xml:space="preserve"> na p.o. </w:t>
      </w:r>
      <w:r>
        <w:rPr>
          <w:rFonts w:ascii="Arial" w:eastAsia="Times New Roman" w:hAnsi="Arial" w:cs="Arial"/>
          <w:b/>
          <w:lang w:eastAsia="pl-PL"/>
        </w:rPr>
        <w:t>Kłodzko Zagórze</w:t>
      </w:r>
      <w:r w:rsidRPr="004942B8">
        <w:rPr>
          <w:rFonts w:ascii="Arial" w:eastAsia="Times New Roman" w:hAnsi="Arial" w:cs="Arial"/>
          <w:b/>
          <w:lang w:eastAsia="pl-PL"/>
        </w:rPr>
        <w:t xml:space="preserve">  w km od </w:t>
      </w:r>
      <w:r w:rsidR="00770C97">
        <w:rPr>
          <w:rFonts w:ascii="Arial" w:eastAsia="Times New Roman" w:hAnsi="Arial" w:cs="Arial"/>
          <w:b/>
          <w:lang w:eastAsia="pl-PL"/>
        </w:rPr>
        <w:t>2,734</w:t>
      </w:r>
      <w:r w:rsidRPr="004942B8">
        <w:rPr>
          <w:rFonts w:ascii="Arial" w:eastAsia="Times New Roman" w:hAnsi="Arial" w:cs="Arial"/>
          <w:b/>
          <w:lang w:eastAsia="pl-PL"/>
        </w:rPr>
        <w:t xml:space="preserve"> do km </w:t>
      </w:r>
      <w:r w:rsidR="00770C97">
        <w:rPr>
          <w:rFonts w:ascii="Arial" w:eastAsia="Times New Roman" w:hAnsi="Arial" w:cs="Arial"/>
          <w:b/>
          <w:lang w:eastAsia="pl-PL"/>
        </w:rPr>
        <w:t>3,006</w:t>
      </w:r>
      <w:r w:rsidRPr="004942B8">
        <w:rPr>
          <w:rFonts w:ascii="Arial" w:eastAsia="Times New Roman" w:hAnsi="Arial" w:cs="Arial"/>
          <w:b/>
          <w:lang w:eastAsia="pl-PL"/>
        </w:rPr>
        <w:t xml:space="preserve"> przy linii kolejowej nr </w:t>
      </w:r>
      <w:r>
        <w:rPr>
          <w:rFonts w:ascii="Arial" w:eastAsia="Times New Roman" w:hAnsi="Arial" w:cs="Arial"/>
          <w:b/>
          <w:lang w:eastAsia="pl-PL"/>
        </w:rPr>
        <w:t>309</w:t>
      </w:r>
      <w:r w:rsidRPr="004942B8">
        <w:rPr>
          <w:rFonts w:ascii="Arial" w:eastAsia="Times New Roman" w:hAnsi="Arial" w:cs="Arial"/>
          <w:b/>
          <w:lang w:eastAsia="pl-PL"/>
        </w:rPr>
        <w:t xml:space="preserve"> </w:t>
      </w:r>
      <w:r w:rsidR="00832843">
        <w:rPr>
          <w:rFonts w:ascii="Arial" w:eastAsia="Times New Roman" w:hAnsi="Arial" w:cs="Arial"/>
          <w:b/>
          <w:lang w:eastAsia="pl-PL"/>
        </w:rPr>
        <w:t>Kłodzko Nowe – Kudowa Zdrój</w:t>
      </w:r>
    </w:p>
    <w:p w14:paraId="28378EFF" w14:textId="6581C875" w:rsidR="00E354AD" w:rsidRPr="000C7BC4" w:rsidRDefault="00E354AD" w:rsidP="009F656B">
      <w:pPr>
        <w:autoSpaceDE w:val="0"/>
        <w:autoSpaceDN w:val="0"/>
        <w:adjustRightInd w:val="0"/>
        <w:spacing w:after="0" w:line="360" w:lineRule="auto"/>
        <w:ind w:left="-426"/>
        <w:jc w:val="both"/>
        <w:rPr>
          <w:rFonts w:ascii="Arial" w:eastAsia="Times New Roman" w:hAnsi="Arial" w:cs="Arial"/>
          <w:b/>
          <w:u w:val="single"/>
          <w:lang w:eastAsia="pl-PL"/>
        </w:rPr>
      </w:pPr>
      <w:r w:rsidRPr="000C7BC4">
        <w:rPr>
          <w:rFonts w:ascii="Arial" w:eastAsia="Times New Roman" w:hAnsi="Arial" w:cs="Arial"/>
          <w:b/>
          <w:u w:val="single"/>
          <w:lang w:eastAsia="pl-PL"/>
        </w:rPr>
        <w:t>Zadanie III:</w:t>
      </w:r>
    </w:p>
    <w:p w14:paraId="01BB522C" w14:textId="7D46318F" w:rsidR="009F656B" w:rsidRDefault="009F656B" w:rsidP="00770C97">
      <w:pPr>
        <w:autoSpaceDE w:val="0"/>
        <w:autoSpaceDN w:val="0"/>
        <w:adjustRightInd w:val="0"/>
        <w:spacing w:after="0" w:line="360" w:lineRule="auto"/>
        <w:ind w:left="-426"/>
        <w:jc w:val="both"/>
        <w:rPr>
          <w:rFonts w:ascii="Arial" w:eastAsia="Times New Roman" w:hAnsi="Arial" w:cs="Arial"/>
          <w:b/>
          <w:lang w:eastAsia="pl-PL"/>
        </w:rPr>
      </w:pPr>
      <w:r>
        <w:rPr>
          <w:rFonts w:ascii="Arial" w:eastAsia="Times New Roman" w:hAnsi="Arial" w:cs="Arial"/>
          <w:b/>
          <w:lang w:eastAsia="pl-PL"/>
        </w:rPr>
        <w:t>Peron</w:t>
      </w:r>
      <w:r w:rsidRPr="004942B8">
        <w:rPr>
          <w:rFonts w:ascii="Arial" w:eastAsia="Times New Roman" w:hAnsi="Arial" w:cs="Arial"/>
          <w:b/>
          <w:lang w:eastAsia="pl-PL"/>
        </w:rPr>
        <w:t xml:space="preserve"> nr 1 zlokalizowa</w:t>
      </w:r>
      <w:r>
        <w:rPr>
          <w:rFonts w:ascii="Arial" w:eastAsia="Times New Roman" w:hAnsi="Arial" w:cs="Arial"/>
          <w:b/>
          <w:lang w:eastAsia="pl-PL"/>
        </w:rPr>
        <w:t xml:space="preserve">ny </w:t>
      </w:r>
      <w:r w:rsidRPr="004942B8">
        <w:rPr>
          <w:rFonts w:ascii="Arial" w:eastAsia="Times New Roman" w:hAnsi="Arial" w:cs="Arial"/>
          <w:b/>
          <w:lang w:eastAsia="pl-PL"/>
        </w:rPr>
        <w:t xml:space="preserve"> na p.o. </w:t>
      </w:r>
      <w:r>
        <w:rPr>
          <w:rFonts w:ascii="Arial" w:eastAsia="Times New Roman" w:hAnsi="Arial" w:cs="Arial"/>
          <w:b/>
          <w:lang w:eastAsia="pl-PL"/>
        </w:rPr>
        <w:t>Stary Wielisław</w:t>
      </w:r>
      <w:r w:rsidRPr="004942B8">
        <w:rPr>
          <w:rFonts w:ascii="Arial" w:eastAsia="Times New Roman" w:hAnsi="Arial" w:cs="Arial"/>
          <w:b/>
          <w:lang w:eastAsia="pl-PL"/>
        </w:rPr>
        <w:t xml:space="preserve">  w km od </w:t>
      </w:r>
      <w:r w:rsidR="00770C97">
        <w:rPr>
          <w:rFonts w:ascii="Arial" w:eastAsia="Times New Roman" w:hAnsi="Arial" w:cs="Arial"/>
          <w:b/>
          <w:lang w:eastAsia="pl-PL"/>
        </w:rPr>
        <w:t>5,563</w:t>
      </w:r>
      <w:r w:rsidRPr="004942B8">
        <w:rPr>
          <w:rFonts w:ascii="Arial" w:eastAsia="Times New Roman" w:hAnsi="Arial" w:cs="Arial"/>
          <w:b/>
          <w:lang w:eastAsia="pl-PL"/>
        </w:rPr>
        <w:t xml:space="preserve"> do km </w:t>
      </w:r>
      <w:r w:rsidR="00770C97">
        <w:rPr>
          <w:rFonts w:ascii="Arial" w:eastAsia="Times New Roman" w:hAnsi="Arial" w:cs="Arial"/>
          <w:b/>
          <w:lang w:eastAsia="pl-PL"/>
        </w:rPr>
        <w:t>5,750</w:t>
      </w:r>
      <w:r w:rsidRPr="004942B8">
        <w:rPr>
          <w:rFonts w:ascii="Arial" w:eastAsia="Times New Roman" w:hAnsi="Arial" w:cs="Arial"/>
          <w:b/>
          <w:lang w:eastAsia="pl-PL"/>
        </w:rPr>
        <w:t xml:space="preserve"> przy linii kolejowej nr </w:t>
      </w:r>
      <w:r>
        <w:rPr>
          <w:rFonts w:ascii="Arial" w:eastAsia="Times New Roman" w:hAnsi="Arial" w:cs="Arial"/>
          <w:b/>
          <w:lang w:eastAsia="pl-PL"/>
        </w:rPr>
        <w:t>309</w:t>
      </w:r>
      <w:r w:rsidRPr="004942B8">
        <w:rPr>
          <w:rFonts w:ascii="Arial" w:eastAsia="Times New Roman" w:hAnsi="Arial" w:cs="Arial"/>
          <w:b/>
          <w:lang w:eastAsia="pl-PL"/>
        </w:rPr>
        <w:t xml:space="preserve"> </w:t>
      </w:r>
      <w:r w:rsidR="00832843">
        <w:rPr>
          <w:rFonts w:ascii="Arial" w:eastAsia="Times New Roman" w:hAnsi="Arial" w:cs="Arial"/>
          <w:b/>
          <w:lang w:eastAsia="pl-PL"/>
        </w:rPr>
        <w:t>Kłodzko Nowe – Kudowa Zdrój</w:t>
      </w:r>
    </w:p>
    <w:p w14:paraId="34689631" w14:textId="48ADF4CF" w:rsidR="00E354AD" w:rsidRPr="000C7BC4" w:rsidRDefault="00E354AD" w:rsidP="00770C97">
      <w:pPr>
        <w:autoSpaceDE w:val="0"/>
        <w:autoSpaceDN w:val="0"/>
        <w:adjustRightInd w:val="0"/>
        <w:spacing w:after="0" w:line="360" w:lineRule="auto"/>
        <w:ind w:left="-426"/>
        <w:jc w:val="both"/>
        <w:rPr>
          <w:rFonts w:ascii="Arial" w:eastAsia="Times New Roman" w:hAnsi="Arial" w:cs="Arial"/>
          <w:b/>
          <w:u w:val="single"/>
          <w:lang w:eastAsia="pl-PL"/>
        </w:rPr>
      </w:pPr>
      <w:r w:rsidRPr="000C7BC4">
        <w:rPr>
          <w:rFonts w:ascii="Arial" w:eastAsia="Times New Roman" w:hAnsi="Arial" w:cs="Arial"/>
          <w:b/>
          <w:u w:val="single"/>
          <w:lang w:eastAsia="pl-PL"/>
        </w:rPr>
        <w:t>Zadanie IV:</w:t>
      </w:r>
    </w:p>
    <w:p w14:paraId="07D67C8A" w14:textId="42C8F0F4" w:rsidR="00E354AD" w:rsidRPr="004942B8" w:rsidRDefault="00E354AD" w:rsidP="00770C97">
      <w:pPr>
        <w:autoSpaceDE w:val="0"/>
        <w:autoSpaceDN w:val="0"/>
        <w:adjustRightInd w:val="0"/>
        <w:spacing w:after="0" w:line="360" w:lineRule="auto"/>
        <w:ind w:left="-426"/>
        <w:jc w:val="both"/>
        <w:rPr>
          <w:rFonts w:ascii="Arial" w:eastAsia="Times New Roman" w:hAnsi="Arial" w:cs="Arial"/>
          <w:b/>
          <w:lang w:eastAsia="pl-PL"/>
        </w:rPr>
      </w:pPr>
      <w:r>
        <w:rPr>
          <w:rFonts w:ascii="Arial" w:eastAsia="Times New Roman" w:hAnsi="Arial" w:cs="Arial"/>
          <w:b/>
          <w:lang w:eastAsia="pl-PL"/>
        </w:rPr>
        <w:t xml:space="preserve">Wykonanie dojścia do peronu w stacji Gryfów Śląski w km. 163,460 przy linii kolejowej nr 274 Wrocław Świebodzki </w:t>
      </w:r>
      <w:r w:rsidR="000C7BC4">
        <w:rPr>
          <w:rFonts w:ascii="Arial" w:eastAsia="Times New Roman" w:hAnsi="Arial" w:cs="Arial"/>
          <w:b/>
          <w:lang w:eastAsia="pl-PL"/>
        </w:rPr>
        <w:t>- Zgorzelec</w:t>
      </w:r>
    </w:p>
    <w:bookmarkEnd w:id="0"/>
    <w:bookmarkEnd w:id="2"/>
    <w:p w14:paraId="00EFCE9E" w14:textId="77777777" w:rsidR="007142F8" w:rsidRPr="00F051BE" w:rsidRDefault="007142F8" w:rsidP="00F051BE">
      <w:pPr>
        <w:autoSpaceDE w:val="0"/>
        <w:autoSpaceDN w:val="0"/>
        <w:adjustRightInd w:val="0"/>
        <w:spacing w:after="0" w:line="360" w:lineRule="auto"/>
        <w:ind w:left="-426"/>
        <w:jc w:val="both"/>
        <w:rPr>
          <w:rFonts w:ascii="Arial" w:eastAsia="Times New Roman" w:hAnsi="Arial" w:cs="Arial"/>
          <w:b/>
          <w:sz w:val="24"/>
          <w:szCs w:val="24"/>
          <w:lang w:eastAsia="pl-PL"/>
        </w:rPr>
      </w:pPr>
      <w:r w:rsidRPr="007142F8">
        <w:rPr>
          <w:rFonts w:ascii="Arial" w:eastAsia="Times New Roman" w:hAnsi="Arial" w:cs="Arial"/>
          <w:b/>
          <w:sz w:val="24"/>
          <w:szCs w:val="24"/>
          <w:lang w:eastAsia="pl-PL"/>
        </w:rPr>
        <w:t>Zamawiający</w:t>
      </w:r>
      <w:r>
        <w:rPr>
          <w:rFonts w:ascii="Arial" w:eastAsia="Times New Roman" w:hAnsi="Arial" w:cs="Arial"/>
          <w:b/>
          <w:sz w:val="24"/>
          <w:szCs w:val="24"/>
          <w:lang w:eastAsia="pl-PL"/>
        </w:rPr>
        <w:t>:</w:t>
      </w:r>
      <w:r w:rsidRPr="007142F8">
        <w:rPr>
          <w:rFonts w:ascii="Arial" w:eastAsia="Times New Roman" w:hAnsi="Arial" w:cs="Arial"/>
          <w:b/>
          <w:sz w:val="24"/>
          <w:szCs w:val="24"/>
          <w:lang w:eastAsia="pl-PL"/>
        </w:rPr>
        <w:t xml:space="preserve"> </w:t>
      </w:r>
      <w:r w:rsidR="008B31BA" w:rsidRPr="008B31BA">
        <w:rPr>
          <w:rFonts w:ascii="Arial" w:eastAsia="Times New Roman" w:hAnsi="Arial" w:cs="Arial"/>
          <w:sz w:val="24"/>
          <w:szCs w:val="24"/>
          <w:lang w:eastAsia="pl-PL"/>
        </w:rPr>
        <w:t xml:space="preserve">PKP Polskie Linie Kolejowe S.A. Zakład Linii Kolejowych w Wałbrzychu </w:t>
      </w:r>
      <w:r w:rsidR="008B31BA" w:rsidRPr="008B31BA">
        <w:rPr>
          <w:rFonts w:ascii="Arial" w:eastAsia="Times New Roman" w:hAnsi="Arial" w:cs="Arial"/>
          <w:sz w:val="24"/>
          <w:szCs w:val="24"/>
          <w:lang w:eastAsia="pl-PL"/>
        </w:rPr>
        <w:br/>
        <w:t>58-302 Wałbrzych, ul. Parkowa 9</w:t>
      </w:r>
    </w:p>
    <w:p w14:paraId="0AD625CB" w14:textId="77777777" w:rsidR="007142F8" w:rsidRPr="008D7051" w:rsidRDefault="007142F8" w:rsidP="00E71042">
      <w:pPr>
        <w:autoSpaceDE w:val="0"/>
        <w:autoSpaceDN w:val="0"/>
        <w:adjustRightInd w:val="0"/>
        <w:spacing w:after="0" w:line="360" w:lineRule="auto"/>
        <w:ind w:left="-426"/>
        <w:jc w:val="both"/>
        <w:rPr>
          <w:rFonts w:ascii="Arial" w:eastAsia="Times New Roman" w:hAnsi="Arial" w:cs="Arial"/>
          <w:sz w:val="24"/>
          <w:szCs w:val="24"/>
          <w:lang w:eastAsia="pl-PL"/>
        </w:rPr>
      </w:pPr>
      <w:r w:rsidRPr="007142F8">
        <w:rPr>
          <w:rFonts w:ascii="Arial" w:eastAsia="Times New Roman" w:hAnsi="Arial" w:cs="Arial"/>
          <w:b/>
          <w:sz w:val="24"/>
          <w:szCs w:val="24"/>
          <w:lang w:eastAsia="pl-PL"/>
        </w:rPr>
        <w:t>Rodzaj zamówienia</w:t>
      </w:r>
      <w:r>
        <w:rPr>
          <w:rFonts w:ascii="Arial" w:eastAsia="Times New Roman" w:hAnsi="Arial" w:cs="Arial"/>
          <w:b/>
          <w:sz w:val="24"/>
          <w:szCs w:val="24"/>
          <w:lang w:eastAsia="pl-PL"/>
        </w:rPr>
        <w:t>:</w:t>
      </w:r>
      <w:r w:rsidR="00F94432">
        <w:rPr>
          <w:rFonts w:ascii="Arial" w:eastAsia="Times New Roman" w:hAnsi="Arial" w:cs="Arial"/>
          <w:lang w:eastAsia="pl-PL"/>
        </w:rPr>
        <w:t xml:space="preserve"> Roboty budowlane</w:t>
      </w:r>
    </w:p>
    <w:p w14:paraId="54749E89" w14:textId="77777777" w:rsidR="003A6146" w:rsidRDefault="007142F8" w:rsidP="008D7051">
      <w:pPr>
        <w:autoSpaceDE w:val="0"/>
        <w:autoSpaceDN w:val="0"/>
        <w:adjustRightInd w:val="0"/>
        <w:spacing w:after="0" w:line="360" w:lineRule="auto"/>
        <w:ind w:left="-426"/>
        <w:jc w:val="both"/>
        <w:rPr>
          <w:rFonts w:ascii="Arial" w:eastAsia="Times New Roman" w:hAnsi="Arial" w:cs="Arial"/>
          <w:kern w:val="1"/>
          <w:lang w:eastAsia="hi-IN" w:bidi="hi-IN"/>
        </w:rPr>
      </w:pPr>
      <w:r>
        <w:rPr>
          <w:rFonts w:ascii="Arial" w:eastAsia="Times New Roman" w:hAnsi="Arial" w:cs="Arial"/>
          <w:b/>
          <w:sz w:val="24"/>
          <w:szCs w:val="24"/>
          <w:lang w:eastAsia="pl-PL"/>
        </w:rPr>
        <w:t>Kod CPV:</w:t>
      </w:r>
      <w:r w:rsidR="004E529C">
        <w:rPr>
          <w:rFonts w:ascii="Arial" w:hAnsi="Arial" w:cs="Arial"/>
          <w:b/>
        </w:rPr>
        <w:t xml:space="preserve"> </w:t>
      </w:r>
      <w:r w:rsidR="00F94432" w:rsidRPr="00613295">
        <w:rPr>
          <w:rFonts w:ascii="Arial" w:eastAsia="Times New Roman" w:hAnsi="Arial" w:cs="Arial"/>
          <w:sz w:val="24"/>
          <w:szCs w:val="24"/>
          <w:lang w:eastAsia="pl-PL"/>
        </w:rPr>
        <w:t>45000000-7</w:t>
      </w:r>
    </w:p>
    <w:p w14:paraId="3DB1D34F" w14:textId="77777777" w:rsidR="004014D2" w:rsidRDefault="004014D2" w:rsidP="008D7051">
      <w:pPr>
        <w:spacing w:before="840" w:after="0" w:line="360" w:lineRule="auto"/>
        <w:jc w:val="right"/>
        <w:rPr>
          <w:rFonts w:ascii="Arial" w:hAnsi="Arial" w:cs="Arial"/>
          <w:sz w:val="20"/>
          <w:szCs w:val="20"/>
        </w:rPr>
      </w:pPr>
    </w:p>
    <w:p w14:paraId="4334BF97" w14:textId="77777777" w:rsidR="004014D2" w:rsidRDefault="004014D2" w:rsidP="008D7051">
      <w:pPr>
        <w:spacing w:before="840" w:after="0" w:line="360" w:lineRule="auto"/>
        <w:jc w:val="right"/>
        <w:rPr>
          <w:rFonts w:ascii="Arial" w:hAnsi="Arial" w:cs="Arial"/>
          <w:sz w:val="20"/>
          <w:szCs w:val="20"/>
        </w:rPr>
      </w:pPr>
    </w:p>
    <w:p w14:paraId="18F2BF2F" w14:textId="6A0454C3" w:rsidR="008D7051" w:rsidRPr="008D7051" w:rsidRDefault="008D7051" w:rsidP="008D7051">
      <w:pPr>
        <w:spacing w:before="840" w:after="0" w:line="360" w:lineRule="auto"/>
        <w:jc w:val="right"/>
        <w:rPr>
          <w:rFonts w:ascii="Arial" w:hAnsi="Arial" w:cs="Arial"/>
          <w:sz w:val="20"/>
          <w:szCs w:val="20"/>
        </w:rPr>
      </w:pPr>
      <w:r w:rsidRPr="008D7051">
        <w:rPr>
          <w:rFonts w:ascii="Arial" w:hAnsi="Arial" w:cs="Arial"/>
          <w:sz w:val="20"/>
          <w:szCs w:val="20"/>
        </w:rPr>
        <w:t>ZAAKCEPTOWAŁ</w:t>
      </w:r>
    </w:p>
    <w:p w14:paraId="339D1BEE" w14:textId="77777777" w:rsidR="00110499" w:rsidRDefault="00110499" w:rsidP="008D7051">
      <w:pPr>
        <w:spacing w:after="0" w:line="360" w:lineRule="auto"/>
        <w:jc w:val="right"/>
        <w:rPr>
          <w:rFonts w:ascii="Arial" w:hAnsi="Arial" w:cs="Arial"/>
          <w:sz w:val="20"/>
          <w:szCs w:val="20"/>
        </w:rPr>
      </w:pPr>
    </w:p>
    <w:p w14:paraId="2D455998" w14:textId="77777777" w:rsidR="00110499" w:rsidRPr="008D7051" w:rsidRDefault="00110499" w:rsidP="008D7051">
      <w:pPr>
        <w:spacing w:after="0" w:line="360" w:lineRule="auto"/>
        <w:jc w:val="right"/>
        <w:rPr>
          <w:rFonts w:ascii="Arial" w:hAnsi="Arial" w:cs="Arial"/>
          <w:sz w:val="20"/>
          <w:szCs w:val="20"/>
        </w:rPr>
      </w:pPr>
    </w:p>
    <w:p w14:paraId="101F47CA" w14:textId="77777777" w:rsidR="003103E6" w:rsidRDefault="008D7051" w:rsidP="00832843">
      <w:pPr>
        <w:spacing w:after="0" w:line="360" w:lineRule="auto"/>
        <w:jc w:val="right"/>
        <w:rPr>
          <w:rFonts w:ascii="Arial" w:hAnsi="Arial" w:cs="Arial"/>
          <w:sz w:val="20"/>
          <w:szCs w:val="20"/>
        </w:rPr>
      </w:pPr>
      <w:r w:rsidRPr="008D7051">
        <w:rPr>
          <w:rFonts w:ascii="Arial" w:hAnsi="Arial" w:cs="Arial"/>
          <w:sz w:val="20"/>
          <w:szCs w:val="20"/>
        </w:rPr>
        <w:t>Data, podpis kierującego Organizacją merytoryczną</w:t>
      </w:r>
    </w:p>
    <w:p w14:paraId="66FA6E89" w14:textId="77777777" w:rsidR="003103E6" w:rsidRDefault="003103E6" w:rsidP="00832843">
      <w:pPr>
        <w:spacing w:after="0" w:line="360" w:lineRule="auto"/>
        <w:jc w:val="right"/>
        <w:rPr>
          <w:rFonts w:ascii="Arial" w:hAnsi="Arial" w:cs="Arial"/>
          <w:sz w:val="20"/>
          <w:szCs w:val="20"/>
        </w:rPr>
      </w:pPr>
    </w:p>
    <w:p w14:paraId="66508C25" w14:textId="79E87C6E" w:rsidR="0025604B" w:rsidRDefault="008542C9" w:rsidP="003103E6">
      <w:pPr>
        <w:spacing w:after="0" w:line="360" w:lineRule="auto"/>
        <w:rPr>
          <w:rFonts w:ascii="Arial" w:hAnsi="Arial" w:cs="Arial"/>
          <w:sz w:val="20"/>
          <w:szCs w:val="20"/>
        </w:rPr>
      </w:pPr>
      <w:r w:rsidRPr="0025604B">
        <w:rPr>
          <w:rFonts w:ascii="Arial" w:hAnsi="Arial" w:cs="Arial"/>
          <w:sz w:val="20"/>
          <w:szCs w:val="20"/>
        </w:rPr>
        <w:t>Opracował</w:t>
      </w:r>
      <w:r w:rsidR="002E434E" w:rsidRPr="0025604B">
        <w:rPr>
          <w:rFonts w:ascii="Arial" w:hAnsi="Arial" w:cs="Arial"/>
          <w:sz w:val="20"/>
          <w:szCs w:val="20"/>
        </w:rPr>
        <w:t>a</w:t>
      </w:r>
      <w:r w:rsidRPr="0025604B">
        <w:rPr>
          <w:rFonts w:ascii="Arial" w:hAnsi="Arial" w:cs="Arial"/>
          <w:sz w:val="20"/>
          <w:szCs w:val="20"/>
        </w:rPr>
        <w:t xml:space="preserve">: </w:t>
      </w:r>
    </w:p>
    <w:p w14:paraId="3B1D5523" w14:textId="77777777" w:rsidR="0025604B" w:rsidRPr="008D7051" w:rsidRDefault="002A402D" w:rsidP="00E71042">
      <w:pPr>
        <w:spacing w:after="0" w:line="360" w:lineRule="auto"/>
        <w:rPr>
          <w:rFonts w:ascii="Arial" w:hAnsi="Arial" w:cs="Arial"/>
          <w:sz w:val="20"/>
          <w:szCs w:val="20"/>
        </w:rPr>
      </w:pPr>
      <w:r>
        <w:rPr>
          <w:rFonts w:ascii="Arial" w:hAnsi="Arial" w:cs="Arial"/>
          <w:sz w:val="20"/>
          <w:szCs w:val="20"/>
        </w:rPr>
        <w:t>Iwona Ulman</w:t>
      </w:r>
    </w:p>
    <w:p w14:paraId="6F57F68E" w14:textId="77777777" w:rsidR="008542C9" w:rsidRPr="008D7051" w:rsidRDefault="0025604B" w:rsidP="00E71042">
      <w:pPr>
        <w:spacing w:after="0" w:line="360" w:lineRule="auto"/>
        <w:rPr>
          <w:rFonts w:ascii="Arial" w:hAnsi="Arial" w:cs="Arial"/>
          <w:sz w:val="20"/>
          <w:szCs w:val="20"/>
        </w:rPr>
      </w:pPr>
      <w:r w:rsidRPr="008D7051">
        <w:rPr>
          <w:rFonts w:ascii="Arial" w:hAnsi="Arial" w:cs="Arial"/>
          <w:sz w:val="20"/>
          <w:szCs w:val="20"/>
        </w:rPr>
        <w:t>tel.</w:t>
      </w:r>
      <w:r w:rsidR="008542C9" w:rsidRPr="008D7051">
        <w:rPr>
          <w:rFonts w:ascii="Arial" w:hAnsi="Arial" w:cs="Arial"/>
          <w:sz w:val="20"/>
          <w:szCs w:val="20"/>
        </w:rPr>
        <w:t xml:space="preserve"> +48 </w:t>
      </w:r>
      <w:r w:rsidR="008B31BA" w:rsidRPr="008D7051">
        <w:rPr>
          <w:rFonts w:ascii="Arial" w:hAnsi="Arial" w:cs="Arial"/>
          <w:sz w:val="20"/>
          <w:szCs w:val="20"/>
        </w:rPr>
        <w:t xml:space="preserve">74 637 </w:t>
      </w:r>
      <w:r w:rsidR="008D7051" w:rsidRPr="008D7051">
        <w:rPr>
          <w:rFonts w:ascii="Arial" w:hAnsi="Arial" w:cs="Arial"/>
          <w:sz w:val="20"/>
          <w:szCs w:val="20"/>
        </w:rPr>
        <w:t>4</w:t>
      </w:r>
      <w:r w:rsidR="002A402D">
        <w:rPr>
          <w:rFonts w:ascii="Arial" w:hAnsi="Arial" w:cs="Arial"/>
          <w:sz w:val="20"/>
          <w:szCs w:val="20"/>
        </w:rPr>
        <w:t>7 47</w:t>
      </w:r>
    </w:p>
    <w:p w14:paraId="1C9A936F" w14:textId="77777777" w:rsidR="00E42AD4" w:rsidRDefault="00037DE9" w:rsidP="00E71042">
      <w:pPr>
        <w:spacing w:after="0" w:line="360" w:lineRule="auto"/>
        <w:rPr>
          <w:rFonts w:ascii="Arial" w:hAnsi="Arial" w:cs="Arial"/>
        </w:rPr>
      </w:pPr>
      <w:r>
        <w:rPr>
          <w:rFonts w:ascii="Arial" w:hAnsi="Arial" w:cs="Arial"/>
        </w:rPr>
        <w:br w:type="page"/>
      </w:r>
    </w:p>
    <w:p w14:paraId="7116C7E3" w14:textId="77777777" w:rsidR="00AC6321" w:rsidRDefault="00AC6321" w:rsidP="00E71042">
      <w:pPr>
        <w:pStyle w:val="Nagwekspisutreci"/>
        <w:spacing w:before="0" w:line="360" w:lineRule="auto"/>
      </w:pPr>
      <w:r>
        <w:lastRenderedPageBreak/>
        <w:t>Spis treści</w:t>
      </w:r>
    </w:p>
    <w:p w14:paraId="11FF4302" w14:textId="5CD69D0B" w:rsidR="00B026BF" w:rsidRDefault="00932520">
      <w:pPr>
        <w:pStyle w:val="Spistreci1"/>
        <w:rPr>
          <w:rFonts w:asciiTheme="minorHAnsi" w:eastAsiaTheme="minorEastAsia" w:hAnsiTheme="minorHAnsi" w:cstheme="minorBidi"/>
          <w:noProof/>
          <w:lang w:eastAsia="pl-PL"/>
        </w:rPr>
      </w:pPr>
      <w:r w:rsidRPr="00F63F96">
        <w:rPr>
          <w:bCs/>
        </w:rPr>
        <w:t>1</w:t>
      </w:r>
      <w:r>
        <w:rPr>
          <w:b/>
          <w:bCs/>
        </w:rPr>
        <w:t xml:space="preserve">.   </w:t>
      </w:r>
      <w:r w:rsidR="00AC6321">
        <w:rPr>
          <w:b/>
          <w:bCs/>
        </w:rPr>
        <w:fldChar w:fldCharType="begin"/>
      </w:r>
      <w:r w:rsidR="00AC6321">
        <w:rPr>
          <w:b/>
          <w:bCs/>
        </w:rPr>
        <w:instrText xml:space="preserve"> TOC \o "1-3" \h \z \u </w:instrText>
      </w:r>
      <w:r w:rsidR="00AC6321">
        <w:rPr>
          <w:b/>
          <w:bCs/>
        </w:rPr>
        <w:fldChar w:fldCharType="separate"/>
      </w:r>
      <w:hyperlink w:anchor="_Toc76371927" w:history="1">
        <w:r w:rsidR="00B026BF" w:rsidRPr="00B977D8">
          <w:rPr>
            <w:rStyle w:val="Hipercze"/>
            <w:noProof/>
            <w:lang w:eastAsia="hi-IN" w:bidi="hi-IN"/>
          </w:rPr>
          <w:t>Wykaz użytych pojęć</w:t>
        </w:r>
        <w:r w:rsidR="00B026BF">
          <w:rPr>
            <w:noProof/>
            <w:webHidden/>
          </w:rPr>
          <w:tab/>
        </w:r>
        <w:r w:rsidR="00B026BF">
          <w:rPr>
            <w:noProof/>
            <w:webHidden/>
          </w:rPr>
          <w:fldChar w:fldCharType="begin"/>
        </w:r>
        <w:r w:rsidR="00B026BF">
          <w:rPr>
            <w:noProof/>
            <w:webHidden/>
          </w:rPr>
          <w:instrText xml:space="preserve"> PAGEREF _Toc76371927 \h </w:instrText>
        </w:r>
        <w:r w:rsidR="00B026BF">
          <w:rPr>
            <w:noProof/>
            <w:webHidden/>
          </w:rPr>
        </w:r>
        <w:r w:rsidR="00B026BF">
          <w:rPr>
            <w:noProof/>
            <w:webHidden/>
          </w:rPr>
          <w:fldChar w:fldCharType="separate"/>
        </w:r>
        <w:r w:rsidR="008D2ACC">
          <w:rPr>
            <w:noProof/>
            <w:webHidden/>
          </w:rPr>
          <w:t>4</w:t>
        </w:r>
        <w:r w:rsidR="00B026BF">
          <w:rPr>
            <w:noProof/>
            <w:webHidden/>
          </w:rPr>
          <w:fldChar w:fldCharType="end"/>
        </w:r>
      </w:hyperlink>
    </w:p>
    <w:p w14:paraId="08BA5ACD" w14:textId="08A442B7" w:rsidR="00B026BF" w:rsidRDefault="00000000">
      <w:pPr>
        <w:pStyle w:val="Spistreci1"/>
        <w:rPr>
          <w:rFonts w:asciiTheme="minorHAnsi" w:eastAsiaTheme="minorEastAsia" w:hAnsiTheme="minorHAnsi" w:cstheme="minorBidi"/>
          <w:noProof/>
          <w:lang w:eastAsia="pl-PL"/>
        </w:rPr>
      </w:pPr>
      <w:hyperlink w:anchor="_Toc76371928" w:history="1">
        <w:r w:rsidR="00932520">
          <w:rPr>
            <w:rStyle w:val="Hipercze"/>
            <w:noProof/>
          </w:rPr>
          <w:t>2</w:t>
        </w:r>
        <w:r w:rsidR="00B026BF" w:rsidRPr="00B977D8">
          <w:rPr>
            <w:rStyle w:val="Hipercze"/>
            <w:noProof/>
          </w:rPr>
          <w:t>.</w:t>
        </w:r>
        <w:r w:rsidR="00B026BF">
          <w:rPr>
            <w:rFonts w:asciiTheme="minorHAnsi" w:eastAsiaTheme="minorEastAsia" w:hAnsiTheme="minorHAnsi" w:cstheme="minorBidi"/>
            <w:noProof/>
            <w:lang w:eastAsia="pl-PL"/>
          </w:rPr>
          <w:tab/>
        </w:r>
        <w:r w:rsidR="00B026BF" w:rsidRPr="00B977D8">
          <w:rPr>
            <w:rStyle w:val="Hipercze"/>
            <w:noProof/>
          </w:rPr>
          <w:t>Ogólne informacje o przedmiocie zamówienia</w:t>
        </w:r>
        <w:r w:rsidR="00B026BF">
          <w:rPr>
            <w:noProof/>
            <w:webHidden/>
          </w:rPr>
          <w:tab/>
        </w:r>
        <w:r w:rsidR="00B026BF">
          <w:rPr>
            <w:noProof/>
            <w:webHidden/>
          </w:rPr>
          <w:fldChar w:fldCharType="begin"/>
        </w:r>
        <w:r w:rsidR="00B026BF">
          <w:rPr>
            <w:noProof/>
            <w:webHidden/>
          </w:rPr>
          <w:instrText xml:space="preserve"> PAGEREF _Toc76371928 \h </w:instrText>
        </w:r>
        <w:r w:rsidR="00B026BF">
          <w:rPr>
            <w:noProof/>
            <w:webHidden/>
          </w:rPr>
        </w:r>
        <w:r w:rsidR="00B026BF">
          <w:rPr>
            <w:noProof/>
            <w:webHidden/>
          </w:rPr>
          <w:fldChar w:fldCharType="separate"/>
        </w:r>
        <w:r w:rsidR="008D2ACC">
          <w:rPr>
            <w:noProof/>
            <w:webHidden/>
          </w:rPr>
          <w:t>4</w:t>
        </w:r>
        <w:r w:rsidR="00B026BF">
          <w:rPr>
            <w:noProof/>
            <w:webHidden/>
          </w:rPr>
          <w:fldChar w:fldCharType="end"/>
        </w:r>
      </w:hyperlink>
    </w:p>
    <w:p w14:paraId="703A315A" w14:textId="38A92255" w:rsidR="00B026BF" w:rsidRDefault="00000000">
      <w:pPr>
        <w:pStyle w:val="Spistreci1"/>
        <w:rPr>
          <w:rFonts w:asciiTheme="minorHAnsi" w:eastAsiaTheme="minorEastAsia" w:hAnsiTheme="minorHAnsi" w:cstheme="minorBidi"/>
          <w:noProof/>
          <w:lang w:eastAsia="pl-PL"/>
        </w:rPr>
      </w:pPr>
      <w:hyperlink w:anchor="_Toc76371929" w:history="1">
        <w:r w:rsidR="00932520">
          <w:rPr>
            <w:rStyle w:val="Hipercze"/>
            <w:noProof/>
          </w:rPr>
          <w:t>3</w:t>
        </w:r>
        <w:r w:rsidR="00B026BF" w:rsidRPr="00B977D8">
          <w:rPr>
            <w:rStyle w:val="Hipercze"/>
            <w:noProof/>
          </w:rPr>
          <w:t>.</w:t>
        </w:r>
        <w:r w:rsidR="00B026BF">
          <w:rPr>
            <w:rFonts w:asciiTheme="minorHAnsi" w:eastAsiaTheme="minorEastAsia" w:hAnsiTheme="minorHAnsi" w:cstheme="minorBidi"/>
            <w:noProof/>
            <w:lang w:eastAsia="pl-PL"/>
          </w:rPr>
          <w:tab/>
        </w:r>
        <w:r w:rsidR="00B026BF" w:rsidRPr="00B977D8">
          <w:rPr>
            <w:rStyle w:val="Hipercze"/>
            <w:noProof/>
          </w:rPr>
          <w:t>Rodzaj zamawianej usługi</w:t>
        </w:r>
        <w:r w:rsidR="00B026BF">
          <w:rPr>
            <w:noProof/>
            <w:webHidden/>
          </w:rPr>
          <w:tab/>
        </w:r>
        <w:r w:rsidR="00B026BF">
          <w:rPr>
            <w:noProof/>
            <w:webHidden/>
          </w:rPr>
          <w:fldChar w:fldCharType="begin"/>
        </w:r>
        <w:r w:rsidR="00B026BF">
          <w:rPr>
            <w:noProof/>
            <w:webHidden/>
          </w:rPr>
          <w:instrText xml:space="preserve"> PAGEREF _Toc76371929 \h </w:instrText>
        </w:r>
        <w:r w:rsidR="00B026BF">
          <w:rPr>
            <w:noProof/>
            <w:webHidden/>
          </w:rPr>
        </w:r>
        <w:r w:rsidR="00B026BF">
          <w:rPr>
            <w:noProof/>
            <w:webHidden/>
          </w:rPr>
          <w:fldChar w:fldCharType="separate"/>
        </w:r>
        <w:r w:rsidR="008D2ACC">
          <w:rPr>
            <w:noProof/>
            <w:webHidden/>
          </w:rPr>
          <w:t>4</w:t>
        </w:r>
        <w:r w:rsidR="00B026BF">
          <w:rPr>
            <w:noProof/>
            <w:webHidden/>
          </w:rPr>
          <w:fldChar w:fldCharType="end"/>
        </w:r>
      </w:hyperlink>
    </w:p>
    <w:p w14:paraId="03844375" w14:textId="77C8DE15" w:rsidR="00B026BF" w:rsidRDefault="00000000">
      <w:pPr>
        <w:pStyle w:val="Spistreci1"/>
        <w:rPr>
          <w:rFonts w:asciiTheme="minorHAnsi" w:eastAsiaTheme="minorEastAsia" w:hAnsiTheme="minorHAnsi" w:cstheme="minorBidi"/>
          <w:noProof/>
          <w:lang w:eastAsia="pl-PL"/>
        </w:rPr>
      </w:pPr>
      <w:hyperlink w:anchor="_Toc76371930" w:history="1">
        <w:r w:rsidR="00932520">
          <w:rPr>
            <w:rStyle w:val="Hipercze"/>
            <w:noProof/>
          </w:rPr>
          <w:t>4</w:t>
        </w:r>
        <w:r w:rsidR="00B026BF" w:rsidRPr="00B977D8">
          <w:rPr>
            <w:rStyle w:val="Hipercze"/>
            <w:noProof/>
          </w:rPr>
          <w:t>.</w:t>
        </w:r>
        <w:r w:rsidR="00B026BF">
          <w:rPr>
            <w:rFonts w:asciiTheme="minorHAnsi" w:eastAsiaTheme="minorEastAsia" w:hAnsiTheme="minorHAnsi" w:cstheme="minorBidi"/>
            <w:noProof/>
            <w:lang w:eastAsia="pl-PL"/>
          </w:rPr>
          <w:tab/>
        </w:r>
        <w:r w:rsidR="00B026BF" w:rsidRPr="00B977D8">
          <w:rPr>
            <w:rStyle w:val="Hipercze"/>
            <w:noProof/>
          </w:rPr>
          <w:t>Miejsce realizacji zamówienia</w:t>
        </w:r>
        <w:r w:rsidR="00B026BF">
          <w:rPr>
            <w:noProof/>
            <w:webHidden/>
          </w:rPr>
          <w:tab/>
        </w:r>
        <w:r w:rsidR="00B026BF">
          <w:rPr>
            <w:noProof/>
            <w:webHidden/>
          </w:rPr>
          <w:fldChar w:fldCharType="begin"/>
        </w:r>
        <w:r w:rsidR="00B026BF">
          <w:rPr>
            <w:noProof/>
            <w:webHidden/>
          </w:rPr>
          <w:instrText xml:space="preserve"> PAGEREF _Toc76371930 \h </w:instrText>
        </w:r>
        <w:r w:rsidR="00B026BF">
          <w:rPr>
            <w:noProof/>
            <w:webHidden/>
          </w:rPr>
        </w:r>
        <w:r w:rsidR="00B026BF">
          <w:rPr>
            <w:noProof/>
            <w:webHidden/>
          </w:rPr>
          <w:fldChar w:fldCharType="separate"/>
        </w:r>
        <w:r w:rsidR="008D2ACC">
          <w:rPr>
            <w:noProof/>
            <w:webHidden/>
          </w:rPr>
          <w:t>5</w:t>
        </w:r>
        <w:r w:rsidR="00B026BF">
          <w:rPr>
            <w:noProof/>
            <w:webHidden/>
          </w:rPr>
          <w:fldChar w:fldCharType="end"/>
        </w:r>
      </w:hyperlink>
    </w:p>
    <w:p w14:paraId="041C996D" w14:textId="4FC88043" w:rsidR="00B026BF" w:rsidRDefault="00000000">
      <w:pPr>
        <w:pStyle w:val="Spistreci1"/>
        <w:rPr>
          <w:rFonts w:asciiTheme="minorHAnsi" w:eastAsiaTheme="minorEastAsia" w:hAnsiTheme="minorHAnsi" w:cstheme="minorBidi"/>
          <w:noProof/>
          <w:lang w:eastAsia="pl-PL"/>
        </w:rPr>
      </w:pPr>
      <w:hyperlink w:anchor="_Toc76371931" w:history="1">
        <w:r w:rsidR="00932520">
          <w:rPr>
            <w:rStyle w:val="Hipercze"/>
            <w:noProof/>
            <w:lang w:eastAsia="hi-IN" w:bidi="hi-IN"/>
          </w:rPr>
          <w:t>5</w:t>
        </w:r>
        <w:r w:rsidR="00B026BF" w:rsidRPr="00B977D8">
          <w:rPr>
            <w:rStyle w:val="Hipercze"/>
            <w:noProof/>
            <w:lang w:eastAsia="hi-IN" w:bidi="hi-IN"/>
          </w:rPr>
          <w:t>.</w:t>
        </w:r>
        <w:r w:rsidR="00B026BF">
          <w:rPr>
            <w:rFonts w:asciiTheme="minorHAnsi" w:eastAsiaTheme="minorEastAsia" w:hAnsiTheme="minorHAnsi" w:cstheme="minorBidi"/>
            <w:noProof/>
            <w:lang w:eastAsia="pl-PL"/>
          </w:rPr>
          <w:tab/>
        </w:r>
        <w:r w:rsidR="00B026BF" w:rsidRPr="00B977D8">
          <w:rPr>
            <w:rStyle w:val="Hipercze"/>
            <w:noProof/>
            <w:lang w:eastAsia="hi-IN" w:bidi="hi-IN"/>
          </w:rPr>
          <w:t>Harmonogram realizacji zamówienia</w:t>
        </w:r>
        <w:r w:rsidR="00B026BF">
          <w:rPr>
            <w:noProof/>
            <w:webHidden/>
          </w:rPr>
          <w:tab/>
        </w:r>
        <w:r w:rsidR="00B026BF">
          <w:rPr>
            <w:noProof/>
            <w:webHidden/>
          </w:rPr>
          <w:fldChar w:fldCharType="begin"/>
        </w:r>
        <w:r w:rsidR="00B026BF">
          <w:rPr>
            <w:noProof/>
            <w:webHidden/>
          </w:rPr>
          <w:instrText xml:space="preserve"> PAGEREF _Toc76371931 \h </w:instrText>
        </w:r>
        <w:r w:rsidR="00B026BF">
          <w:rPr>
            <w:noProof/>
            <w:webHidden/>
          </w:rPr>
        </w:r>
        <w:r w:rsidR="00B026BF">
          <w:rPr>
            <w:noProof/>
            <w:webHidden/>
          </w:rPr>
          <w:fldChar w:fldCharType="separate"/>
        </w:r>
        <w:r w:rsidR="008D2ACC">
          <w:rPr>
            <w:noProof/>
            <w:webHidden/>
          </w:rPr>
          <w:t>5</w:t>
        </w:r>
        <w:r w:rsidR="00B026BF">
          <w:rPr>
            <w:noProof/>
            <w:webHidden/>
          </w:rPr>
          <w:fldChar w:fldCharType="end"/>
        </w:r>
      </w:hyperlink>
    </w:p>
    <w:p w14:paraId="5836ADBB" w14:textId="06A9E209" w:rsidR="00B026BF" w:rsidRDefault="00000000">
      <w:pPr>
        <w:pStyle w:val="Spistreci1"/>
        <w:rPr>
          <w:rFonts w:asciiTheme="minorHAnsi" w:eastAsiaTheme="minorEastAsia" w:hAnsiTheme="minorHAnsi" w:cstheme="minorBidi"/>
          <w:noProof/>
          <w:lang w:eastAsia="pl-PL"/>
        </w:rPr>
      </w:pPr>
      <w:hyperlink w:anchor="_Toc76371932" w:history="1">
        <w:r w:rsidR="00932520">
          <w:rPr>
            <w:rStyle w:val="Hipercze"/>
            <w:noProof/>
          </w:rPr>
          <w:t>6</w:t>
        </w:r>
        <w:r w:rsidR="00B026BF" w:rsidRPr="00B977D8">
          <w:rPr>
            <w:rStyle w:val="Hipercze"/>
            <w:noProof/>
          </w:rPr>
          <w:t>.</w:t>
        </w:r>
        <w:r w:rsidR="00B026BF">
          <w:rPr>
            <w:rFonts w:asciiTheme="minorHAnsi" w:eastAsiaTheme="minorEastAsia" w:hAnsiTheme="minorHAnsi" w:cstheme="minorBidi"/>
            <w:noProof/>
            <w:lang w:eastAsia="pl-PL"/>
          </w:rPr>
          <w:tab/>
        </w:r>
        <w:r w:rsidR="00B026BF" w:rsidRPr="00B977D8">
          <w:rPr>
            <w:rStyle w:val="Hipercze"/>
            <w:noProof/>
          </w:rPr>
          <w:t>Parametry świadczonych usług</w:t>
        </w:r>
        <w:r w:rsidR="00B026BF">
          <w:rPr>
            <w:noProof/>
            <w:webHidden/>
          </w:rPr>
          <w:tab/>
        </w:r>
        <w:r w:rsidR="00B026BF">
          <w:rPr>
            <w:noProof/>
            <w:webHidden/>
          </w:rPr>
          <w:fldChar w:fldCharType="begin"/>
        </w:r>
        <w:r w:rsidR="00B026BF">
          <w:rPr>
            <w:noProof/>
            <w:webHidden/>
          </w:rPr>
          <w:instrText xml:space="preserve"> PAGEREF _Toc76371932 \h </w:instrText>
        </w:r>
        <w:r w:rsidR="00B026BF">
          <w:rPr>
            <w:noProof/>
            <w:webHidden/>
          </w:rPr>
        </w:r>
        <w:r w:rsidR="00B026BF">
          <w:rPr>
            <w:noProof/>
            <w:webHidden/>
          </w:rPr>
          <w:fldChar w:fldCharType="separate"/>
        </w:r>
        <w:r w:rsidR="008D2ACC">
          <w:rPr>
            <w:noProof/>
            <w:webHidden/>
          </w:rPr>
          <w:t>6</w:t>
        </w:r>
        <w:r w:rsidR="00B026BF">
          <w:rPr>
            <w:noProof/>
            <w:webHidden/>
          </w:rPr>
          <w:fldChar w:fldCharType="end"/>
        </w:r>
      </w:hyperlink>
    </w:p>
    <w:p w14:paraId="44B3D58C" w14:textId="4CFFDFC3" w:rsidR="00B026BF" w:rsidRDefault="00000000">
      <w:pPr>
        <w:pStyle w:val="Spistreci1"/>
        <w:rPr>
          <w:rFonts w:asciiTheme="minorHAnsi" w:eastAsiaTheme="minorEastAsia" w:hAnsiTheme="minorHAnsi" w:cstheme="minorBidi"/>
          <w:noProof/>
          <w:lang w:eastAsia="pl-PL"/>
        </w:rPr>
      </w:pPr>
      <w:hyperlink w:anchor="_Toc76371933" w:history="1">
        <w:r w:rsidR="00932520">
          <w:rPr>
            <w:rStyle w:val="Hipercze"/>
            <w:noProof/>
          </w:rPr>
          <w:t>7</w:t>
        </w:r>
        <w:r w:rsidR="00B026BF" w:rsidRPr="00B977D8">
          <w:rPr>
            <w:rStyle w:val="Hipercze"/>
            <w:noProof/>
          </w:rPr>
          <w:t>.</w:t>
        </w:r>
        <w:r w:rsidR="00B026BF">
          <w:rPr>
            <w:rFonts w:asciiTheme="minorHAnsi" w:eastAsiaTheme="minorEastAsia" w:hAnsiTheme="minorHAnsi" w:cstheme="minorBidi"/>
            <w:noProof/>
            <w:lang w:eastAsia="pl-PL"/>
          </w:rPr>
          <w:tab/>
        </w:r>
        <w:r w:rsidR="00B026BF" w:rsidRPr="00B977D8">
          <w:rPr>
            <w:rStyle w:val="Hipercze"/>
            <w:noProof/>
          </w:rPr>
          <w:t>Specyfikacja techniczna</w:t>
        </w:r>
        <w:r w:rsidR="00B026BF">
          <w:rPr>
            <w:noProof/>
            <w:webHidden/>
          </w:rPr>
          <w:tab/>
        </w:r>
        <w:r w:rsidR="00B026BF">
          <w:rPr>
            <w:noProof/>
            <w:webHidden/>
          </w:rPr>
          <w:fldChar w:fldCharType="begin"/>
        </w:r>
        <w:r w:rsidR="00B026BF">
          <w:rPr>
            <w:noProof/>
            <w:webHidden/>
          </w:rPr>
          <w:instrText xml:space="preserve"> PAGEREF _Toc76371933 \h </w:instrText>
        </w:r>
        <w:r w:rsidR="00B026BF">
          <w:rPr>
            <w:noProof/>
            <w:webHidden/>
          </w:rPr>
        </w:r>
        <w:r w:rsidR="00B026BF">
          <w:rPr>
            <w:noProof/>
            <w:webHidden/>
          </w:rPr>
          <w:fldChar w:fldCharType="separate"/>
        </w:r>
        <w:r w:rsidR="008D2ACC">
          <w:rPr>
            <w:noProof/>
            <w:webHidden/>
          </w:rPr>
          <w:t>6</w:t>
        </w:r>
        <w:r w:rsidR="00B026BF">
          <w:rPr>
            <w:noProof/>
            <w:webHidden/>
          </w:rPr>
          <w:fldChar w:fldCharType="end"/>
        </w:r>
      </w:hyperlink>
    </w:p>
    <w:p w14:paraId="421423F1" w14:textId="75990666" w:rsidR="00B026BF" w:rsidRDefault="00000000">
      <w:pPr>
        <w:pStyle w:val="Spistreci1"/>
        <w:rPr>
          <w:rFonts w:asciiTheme="minorHAnsi" w:eastAsiaTheme="minorEastAsia" w:hAnsiTheme="minorHAnsi" w:cstheme="minorBidi"/>
          <w:noProof/>
          <w:lang w:eastAsia="pl-PL"/>
        </w:rPr>
      </w:pPr>
      <w:hyperlink w:anchor="_Toc76371934" w:history="1">
        <w:r w:rsidR="00932520">
          <w:rPr>
            <w:rStyle w:val="Hipercze"/>
            <w:noProof/>
          </w:rPr>
          <w:t>8</w:t>
        </w:r>
        <w:r w:rsidR="00B026BF" w:rsidRPr="00B977D8">
          <w:rPr>
            <w:rStyle w:val="Hipercze"/>
            <w:noProof/>
          </w:rPr>
          <w:t>.</w:t>
        </w:r>
        <w:r w:rsidR="00B026BF">
          <w:rPr>
            <w:rFonts w:asciiTheme="minorHAnsi" w:eastAsiaTheme="minorEastAsia" w:hAnsiTheme="minorHAnsi" w:cstheme="minorBidi"/>
            <w:noProof/>
            <w:lang w:eastAsia="pl-PL"/>
          </w:rPr>
          <w:tab/>
        </w:r>
        <w:r w:rsidR="00B026BF" w:rsidRPr="00B977D8">
          <w:rPr>
            <w:rStyle w:val="Hipercze"/>
            <w:noProof/>
          </w:rPr>
          <w:t>Wymagania prawne</w:t>
        </w:r>
        <w:r w:rsidR="00B026BF">
          <w:rPr>
            <w:noProof/>
            <w:webHidden/>
          </w:rPr>
          <w:tab/>
        </w:r>
        <w:r w:rsidR="00B026BF">
          <w:rPr>
            <w:noProof/>
            <w:webHidden/>
          </w:rPr>
          <w:fldChar w:fldCharType="begin"/>
        </w:r>
        <w:r w:rsidR="00B026BF">
          <w:rPr>
            <w:noProof/>
            <w:webHidden/>
          </w:rPr>
          <w:instrText xml:space="preserve"> PAGEREF _Toc76371934 \h </w:instrText>
        </w:r>
        <w:r w:rsidR="00B026BF">
          <w:rPr>
            <w:noProof/>
            <w:webHidden/>
          </w:rPr>
        </w:r>
        <w:r w:rsidR="00B026BF">
          <w:rPr>
            <w:noProof/>
            <w:webHidden/>
          </w:rPr>
          <w:fldChar w:fldCharType="separate"/>
        </w:r>
        <w:r w:rsidR="008D2ACC">
          <w:rPr>
            <w:noProof/>
            <w:webHidden/>
          </w:rPr>
          <w:t>6</w:t>
        </w:r>
        <w:r w:rsidR="00B026BF">
          <w:rPr>
            <w:noProof/>
            <w:webHidden/>
          </w:rPr>
          <w:fldChar w:fldCharType="end"/>
        </w:r>
      </w:hyperlink>
    </w:p>
    <w:p w14:paraId="19B3A45A" w14:textId="6C6E5743" w:rsidR="00B026BF" w:rsidRDefault="00000000">
      <w:pPr>
        <w:pStyle w:val="Spistreci1"/>
        <w:rPr>
          <w:rFonts w:asciiTheme="minorHAnsi" w:eastAsiaTheme="minorEastAsia" w:hAnsiTheme="minorHAnsi" w:cstheme="minorBidi"/>
          <w:noProof/>
          <w:lang w:eastAsia="pl-PL"/>
        </w:rPr>
      </w:pPr>
      <w:hyperlink w:anchor="_Toc76371935" w:history="1">
        <w:r w:rsidR="00932520">
          <w:rPr>
            <w:rStyle w:val="Hipercze"/>
            <w:noProof/>
          </w:rPr>
          <w:t>9</w:t>
        </w:r>
        <w:r w:rsidR="00B026BF" w:rsidRPr="00B977D8">
          <w:rPr>
            <w:rStyle w:val="Hipercze"/>
            <w:noProof/>
          </w:rPr>
          <w:t>.</w:t>
        </w:r>
        <w:r w:rsidR="00B026BF">
          <w:rPr>
            <w:rFonts w:asciiTheme="minorHAnsi" w:eastAsiaTheme="minorEastAsia" w:hAnsiTheme="minorHAnsi" w:cstheme="minorBidi"/>
            <w:noProof/>
            <w:lang w:eastAsia="pl-PL"/>
          </w:rPr>
          <w:tab/>
        </w:r>
        <w:r w:rsidR="00B026BF" w:rsidRPr="00B977D8">
          <w:rPr>
            <w:rStyle w:val="Hipercze"/>
            <w:noProof/>
          </w:rPr>
          <w:t>Termin i warunki gwarancji</w:t>
        </w:r>
        <w:r w:rsidR="00B026BF">
          <w:rPr>
            <w:noProof/>
            <w:webHidden/>
          </w:rPr>
          <w:tab/>
        </w:r>
        <w:r w:rsidR="00B026BF">
          <w:rPr>
            <w:noProof/>
            <w:webHidden/>
          </w:rPr>
          <w:fldChar w:fldCharType="begin"/>
        </w:r>
        <w:r w:rsidR="00B026BF">
          <w:rPr>
            <w:noProof/>
            <w:webHidden/>
          </w:rPr>
          <w:instrText xml:space="preserve"> PAGEREF _Toc76371935 \h </w:instrText>
        </w:r>
        <w:r w:rsidR="00B026BF">
          <w:rPr>
            <w:noProof/>
            <w:webHidden/>
          </w:rPr>
        </w:r>
        <w:r w:rsidR="00B026BF">
          <w:rPr>
            <w:noProof/>
            <w:webHidden/>
          </w:rPr>
          <w:fldChar w:fldCharType="separate"/>
        </w:r>
        <w:r w:rsidR="008D2ACC">
          <w:rPr>
            <w:noProof/>
            <w:webHidden/>
          </w:rPr>
          <w:t>6</w:t>
        </w:r>
        <w:r w:rsidR="00B026BF">
          <w:rPr>
            <w:noProof/>
            <w:webHidden/>
          </w:rPr>
          <w:fldChar w:fldCharType="end"/>
        </w:r>
      </w:hyperlink>
    </w:p>
    <w:p w14:paraId="1BB4D555" w14:textId="5B252D5B" w:rsidR="00B026BF" w:rsidRDefault="00000000">
      <w:pPr>
        <w:pStyle w:val="Spistreci1"/>
        <w:rPr>
          <w:rFonts w:asciiTheme="minorHAnsi" w:eastAsiaTheme="minorEastAsia" w:hAnsiTheme="minorHAnsi" w:cstheme="minorBidi"/>
          <w:noProof/>
          <w:lang w:eastAsia="pl-PL"/>
        </w:rPr>
      </w:pPr>
      <w:hyperlink w:anchor="_Toc76371936" w:history="1">
        <w:r w:rsidR="00932520">
          <w:rPr>
            <w:rStyle w:val="Hipercze"/>
            <w:noProof/>
          </w:rPr>
          <w:t>10</w:t>
        </w:r>
        <w:r w:rsidR="00B026BF" w:rsidRPr="00B977D8">
          <w:rPr>
            <w:rStyle w:val="Hipercze"/>
            <w:noProof/>
          </w:rPr>
          <w:t>.</w:t>
        </w:r>
        <w:r w:rsidR="00B026BF">
          <w:rPr>
            <w:rFonts w:asciiTheme="minorHAnsi" w:eastAsiaTheme="minorEastAsia" w:hAnsiTheme="minorHAnsi" w:cstheme="minorBidi"/>
            <w:noProof/>
            <w:lang w:eastAsia="pl-PL"/>
          </w:rPr>
          <w:tab/>
        </w:r>
        <w:r w:rsidR="00B026BF" w:rsidRPr="00B977D8">
          <w:rPr>
            <w:rStyle w:val="Hipercze"/>
            <w:noProof/>
          </w:rPr>
          <w:t>Sposób płatności</w:t>
        </w:r>
        <w:r w:rsidR="00B026BF">
          <w:rPr>
            <w:noProof/>
            <w:webHidden/>
          </w:rPr>
          <w:tab/>
        </w:r>
        <w:r w:rsidR="00B026BF">
          <w:rPr>
            <w:noProof/>
            <w:webHidden/>
          </w:rPr>
          <w:fldChar w:fldCharType="begin"/>
        </w:r>
        <w:r w:rsidR="00B026BF">
          <w:rPr>
            <w:noProof/>
            <w:webHidden/>
          </w:rPr>
          <w:instrText xml:space="preserve"> PAGEREF _Toc76371936 \h </w:instrText>
        </w:r>
        <w:r w:rsidR="00B026BF">
          <w:rPr>
            <w:noProof/>
            <w:webHidden/>
          </w:rPr>
        </w:r>
        <w:r w:rsidR="00B026BF">
          <w:rPr>
            <w:noProof/>
            <w:webHidden/>
          </w:rPr>
          <w:fldChar w:fldCharType="separate"/>
        </w:r>
        <w:r w:rsidR="008D2ACC">
          <w:rPr>
            <w:noProof/>
            <w:webHidden/>
          </w:rPr>
          <w:t>6</w:t>
        </w:r>
        <w:r w:rsidR="00B026BF">
          <w:rPr>
            <w:noProof/>
            <w:webHidden/>
          </w:rPr>
          <w:fldChar w:fldCharType="end"/>
        </w:r>
      </w:hyperlink>
    </w:p>
    <w:p w14:paraId="0368E00B" w14:textId="779CCA5A" w:rsidR="00B026BF" w:rsidRDefault="00000000">
      <w:pPr>
        <w:pStyle w:val="Spistreci1"/>
        <w:rPr>
          <w:rFonts w:asciiTheme="minorHAnsi" w:eastAsiaTheme="minorEastAsia" w:hAnsiTheme="minorHAnsi" w:cstheme="minorBidi"/>
          <w:noProof/>
          <w:lang w:eastAsia="pl-PL"/>
        </w:rPr>
      </w:pPr>
      <w:hyperlink w:anchor="_Toc76371937" w:history="1">
        <w:r w:rsidR="00B026BF" w:rsidRPr="00B977D8">
          <w:rPr>
            <w:rStyle w:val="Hipercze"/>
            <w:noProof/>
          </w:rPr>
          <w:t>1</w:t>
        </w:r>
        <w:r w:rsidR="00932520">
          <w:rPr>
            <w:rStyle w:val="Hipercze"/>
            <w:noProof/>
          </w:rPr>
          <w:t>1</w:t>
        </w:r>
        <w:r w:rsidR="00B026BF" w:rsidRPr="00B977D8">
          <w:rPr>
            <w:rStyle w:val="Hipercze"/>
            <w:noProof/>
          </w:rPr>
          <w:t>.</w:t>
        </w:r>
        <w:r w:rsidR="00B026BF">
          <w:rPr>
            <w:rFonts w:asciiTheme="minorHAnsi" w:eastAsiaTheme="minorEastAsia" w:hAnsiTheme="minorHAnsi" w:cstheme="minorBidi"/>
            <w:noProof/>
            <w:lang w:eastAsia="pl-PL"/>
          </w:rPr>
          <w:tab/>
        </w:r>
        <w:r w:rsidR="00B026BF" w:rsidRPr="00B977D8">
          <w:rPr>
            <w:rStyle w:val="Hipercze"/>
            <w:noProof/>
          </w:rPr>
          <w:t>Kary umowne</w:t>
        </w:r>
        <w:r w:rsidR="00B026BF">
          <w:rPr>
            <w:noProof/>
            <w:webHidden/>
          </w:rPr>
          <w:tab/>
        </w:r>
        <w:r w:rsidR="00B026BF">
          <w:rPr>
            <w:noProof/>
            <w:webHidden/>
          </w:rPr>
          <w:fldChar w:fldCharType="begin"/>
        </w:r>
        <w:r w:rsidR="00B026BF">
          <w:rPr>
            <w:noProof/>
            <w:webHidden/>
          </w:rPr>
          <w:instrText xml:space="preserve"> PAGEREF _Toc76371937 \h </w:instrText>
        </w:r>
        <w:r w:rsidR="00B026BF">
          <w:rPr>
            <w:noProof/>
            <w:webHidden/>
          </w:rPr>
        </w:r>
        <w:r w:rsidR="00B026BF">
          <w:rPr>
            <w:noProof/>
            <w:webHidden/>
          </w:rPr>
          <w:fldChar w:fldCharType="separate"/>
        </w:r>
        <w:r w:rsidR="008D2ACC">
          <w:rPr>
            <w:noProof/>
            <w:webHidden/>
          </w:rPr>
          <w:t>6</w:t>
        </w:r>
        <w:r w:rsidR="00B026BF">
          <w:rPr>
            <w:noProof/>
            <w:webHidden/>
          </w:rPr>
          <w:fldChar w:fldCharType="end"/>
        </w:r>
      </w:hyperlink>
    </w:p>
    <w:p w14:paraId="6967C861" w14:textId="43FFC8E4" w:rsidR="00B026BF" w:rsidRDefault="00000000">
      <w:pPr>
        <w:pStyle w:val="Spistreci1"/>
        <w:rPr>
          <w:rFonts w:asciiTheme="minorHAnsi" w:eastAsiaTheme="minorEastAsia" w:hAnsiTheme="minorHAnsi" w:cstheme="minorBidi"/>
          <w:noProof/>
          <w:lang w:eastAsia="pl-PL"/>
        </w:rPr>
      </w:pPr>
      <w:hyperlink w:anchor="_Toc76371938" w:history="1">
        <w:r w:rsidR="00B026BF" w:rsidRPr="00B977D8">
          <w:rPr>
            <w:rStyle w:val="Hipercze"/>
            <w:noProof/>
          </w:rPr>
          <w:t>1</w:t>
        </w:r>
        <w:r w:rsidR="00932520">
          <w:rPr>
            <w:rStyle w:val="Hipercze"/>
            <w:noProof/>
          </w:rPr>
          <w:t>2</w:t>
        </w:r>
        <w:r w:rsidR="00B026BF" w:rsidRPr="00B977D8">
          <w:rPr>
            <w:rStyle w:val="Hipercze"/>
            <w:noProof/>
          </w:rPr>
          <w:t>.</w:t>
        </w:r>
        <w:r w:rsidR="00B026BF">
          <w:rPr>
            <w:rFonts w:asciiTheme="minorHAnsi" w:eastAsiaTheme="minorEastAsia" w:hAnsiTheme="minorHAnsi" w:cstheme="minorBidi"/>
            <w:noProof/>
            <w:lang w:eastAsia="pl-PL"/>
          </w:rPr>
          <w:tab/>
        </w:r>
        <w:r w:rsidR="00B026BF" w:rsidRPr="00B977D8">
          <w:rPr>
            <w:rStyle w:val="Hipercze"/>
            <w:noProof/>
          </w:rPr>
          <w:t>Prawo opcji</w:t>
        </w:r>
        <w:r w:rsidR="00B026BF">
          <w:rPr>
            <w:noProof/>
            <w:webHidden/>
          </w:rPr>
          <w:tab/>
        </w:r>
        <w:r w:rsidR="00B026BF">
          <w:rPr>
            <w:noProof/>
            <w:webHidden/>
          </w:rPr>
          <w:fldChar w:fldCharType="begin"/>
        </w:r>
        <w:r w:rsidR="00B026BF">
          <w:rPr>
            <w:noProof/>
            <w:webHidden/>
          </w:rPr>
          <w:instrText xml:space="preserve"> PAGEREF _Toc76371938 \h </w:instrText>
        </w:r>
        <w:r w:rsidR="00B026BF">
          <w:rPr>
            <w:noProof/>
            <w:webHidden/>
          </w:rPr>
        </w:r>
        <w:r w:rsidR="00B026BF">
          <w:rPr>
            <w:noProof/>
            <w:webHidden/>
          </w:rPr>
          <w:fldChar w:fldCharType="separate"/>
        </w:r>
        <w:r w:rsidR="008D2ACC">
          <w:rPr>
            <w:noProof/>
            <w:webHidden/>
          </w:rPr>
          <w:t>7</w:t>
        </w:r>
        <w:r w:rsidR="00B026BF">
          <w:rPr>
            <w:noProof/>
            <w:webHidden/>
          </w:rPr>
          <w:fldChar w:fldCharType="end"/>
        </w:r>
      </w:hyperlink>
    </w:p>
    <w:p w14:paraId="4D7F2EE4" w14:textId="66B9A007" w:rsidR="00B026BF" w:rsidRDefault="00000000">
      <w:pPr>
        <w:pStyle w:val="Spistreci1"/>
        <w:rPr>
          <w:rFonts w:asciiTheme="minorHAnsi" w:eastAsiaTheme="minorEastAsia" w:hAnsiTheme="minorHAnsi" w:cstheme="minorBidi"/>
          <w:noProof/>
          <w:lang w:eastAsia="pl-PL"/>
        </w:rPr>
      </w:pPr>
      <w:hyperlink w:anchor="_Toc76371939" w:history="1">
        <w:r w:rsidR="00B026BF" w:rsidRPr="00B977D8">
          <w:rPr>
            <w:rStyle w:val="Hipercze"/>
            <w:noProof/>
          </w:rPr>
          <w:t>1</w:t>
        </w:r>
        <w:r w:rsidR="00932520">
          <w:rPr>
            <w:rStyle w:val="Hipercze"/>
            <w:noProof/>
          </w:rPr>
          <w:t>3</w:t>
        </w:r>
        <w:r w:rsidR="00B026BF" w:rsidRPr="00B977D8">
          <w:rPr>
            <w:rStyle w:val="Hipercze"/>
            <w:noProof/>
          </w:rPr>
          <w:t>.</w:t>
        </w:r>
        <w:r w:rsidR="00B026BF">
          <w:rPr>
            <w:rFonts w:asciiTheme="minorHAnsi" w:eastAsiaTheme="minorEastAsia" w:hAnsiTheme="minorHAnsi" w:cstheme="minorBidi"/>
            <w:noProof/>
            <w:lang w:eastAsia="pl-PL"/>
          </w:rPr>
          <w:tab/>
        </w:r>
        <w:r w:rsidR="00B026BF" w:rsidRPr="00B977D8">
          <w:rPr>
            <w:rStyle w:val="Hipercze"/>
            <w:noProof/>
          </w:rPr>
          <w:t>Podwykonawcy</w:t>
        </w:r>
        <w:r w:rsidR="00B026BF">
          <w:rPr>
            <w:noProof/>
            <w:webHidden/>
          </w:rPr>
          <w:tab/>
        </w:r>
        <w:r w:rsidR="00B026BF">
          <w:rPr>
            <w:noProof/>
            <w:webHidden/>
          </w:rPr>
          <w:fldChar w:fldCharType="begin"/>
        </w:r>
        <w:r w:rsidR="00B026BF">
          <w:rPr>
            <w:noProof/>
            <w:webHidden/>
          </w:rPr>
          <w:instrText xml:space="preserve"> PAGEREF _Toc76371939 \h </w:instrText>
        </w:r>
        <w:r w:rsidR="00B026BF">
          <w:rPr>
            <w:noProof/>
            <w:webHidden/>
          </w:rPr>
        </w:r>
        <w:r w:rsidR="00B026BF">
          <w:rPr>
            <w:noProof/>
            <w:webHidden/>
          </w:rPr>
          <w:fldChar w:fldCharType="separate"/>
        </w:r>
        <w:r w:rsidR="008D2ACC">
          <w:rPr>
            <w:noProof/>
            <w:webHidden/>
          </w:rPr>
          <w:t>7</w:t>
        </w:r>
        <w:r w:rsidR="00B026BF">
          <w:rPr>
            <w:noProof/>
            <w:webHidden/>
          </w:rPr>
          <w:fldChar w:fldCharType="end"/>
        </w:r>
      </w:hyperlink>
    </w:p>
    <w:p w14:paraId="2336D21F" w14:textId="12F1065A" w:rsidR="00B026BF" w:rsidRDefault="00000000">
      <w:pPr>
        <w:pStyle w:val="Spistreci1"/>
        <w:rPr>
          <w:rFonts w:asciiTheme="minorHAnsi" w:eastAsiaTheme="minorEastAsia" w:hAnsiTheme="minorHAnsi" w:cstheme="minorBidi"/>
          <w:noProof/>
          <w:lang w:eastAsia="pl-PL"/>
        </w:rPr>
      </w:pPr>
      <w:hyperlink w:anchor="_Toc76371940" w:history="1">
        <w:r w:rsidR="00B026BF" w:rsidRPr="00B977D8">
          <w:rPr>
            <w:rStyle w:val="Hipercze"/>
            <w:noProof/>
          </w:rPr>
          <w:t>1</w:t>
        </w:r>
        <w:r w:rsidR="00932520">
          <w:rPr>
            <w:rStyle w:val="Hipercze"/>
            <w:noProof/>
          </w:rPr>
          <w:t>4</w:t>
        </w:r>
        <w:r w:rsidR="00B026BF" w:rsidRPr="00B977D8">
          <w:rPr>
            <w:rStyle w:val="Hipercze"/>
            <w:noProof/>
          </w:rPr>
          <w:t>.</w:t>
        </w:r>
        <w:r w:rsidR="00B026BF">
          <w:rPr>
            <w:rFonts w:asciiTheme="minorHAnsi" w:eastAsiaTheme="minorEastAsia" w:hAnsiTheme="minorHAnsi" w:cstheme="minorBidi"/>
            <w:noProof/>
            <w:lang w:eastAsia="pl-PL"/>
          </w:rPr>
          <w:tab/>
        </w:r>
        <w:r w:rsidR="00B026BF" w:rsidRPr="00B977D8">
          <w:rPr>
            <w:rStyle w:val="Hipercze"/>
            <w:noProof/>
          </w:rPr>
          <w:t>Zamówienia podobne</w:t>
        </w:r>
        <w:r w:rsidR="00B026BF">
          <w:rPr>
            <w:noProof/>
            <w:webHidden/>
          </w:rPr>
          <w:tab/>
        </w:r>
        <w:r w:rsidR="00B026BF">
          <w:rPr>
            <w:noProof/>
            <w:webHidden/>
          </w:rPr>
          <w:fldChar w:fldCharType="begin"/>
        </w:r>
        <w:r w:rsidR="00B026BF">
          <w:rPr>
            <w:noProof/>
            <w:webHidden/>
          </w:rPr>
          <w:instrText xml:space="preserve"> PAGEREF _Toc76371940 \h </w:instrText>
        </w:r>
        <w:r w:rsidR="00B026BF">
          <w:rPr>
            <w:noProof/>
            <w:webHidden/>
          </w:rPr>
        </w:r>
        <w:r w:rsidR="00B026BF">
          <w:rPr>
            <w:noProof/>
            <w:webHidden/>
          </w:rPr>
          <w:fldChar w:fldCharType="separate"/>
        </w:r>
        <w:r w:rsidR="008D2ACC">
          <w:rPr>
            <w:noProof/>
            <w:webHidden/>
          </w:rPr>
          <w:t>7</w:t>
        </w:r>
        <w:r w:rsidR="00B026BF">
          <w:rPr>
            <w:noProof/>
            <w:webHidden/>
          </w:rPr>
          <w:fldChar w:fldCharType="end"/>
        </w:r>
      </w:hyperlink>
    </w:p>
    <w:p w14:paraId="0927BB51" w14:textId="24B56961" w:rsidR="00B026BF" w:rsidRDefault="00000000">
      <w:pPr>
        <w:pStyle w:val="Spistreci1"/>
        <w:rPr>
          <w:rFonts w:asciiTheme="minorHAnsi" w:eastAsiaTheme="minorEastAsia" w:hAnsiTheme="minorHAnsi" w:cstheme="minorBidi"/>
          <w:noProof/>
          <w:lang w:eastAsia="pl-PL"/>
        </w:rPr>
      </w:pPr>
      <w:hyperlink w:anchor="_Toc76371942" w:history="1">
        <w:r w:rsidR="00B026BF" w:rsidRPr="00B977D8">
          <w:rPr>
            <w:rStyle w:val="Hipercze"/>
            <w:noProof/>
          </w:rPr>
          <w:t>15.</w:t>
        </w:r>
        <w:r w:rsidR="00B026BF">
          <w:rPr>
            <w:rFonts w:asciiTheme="minorHAnsi" w:eastAsiaTheme="minorEastAsia" w:hAnsiTheme="minorHAnsi" w:cstheme="minorBidi"/>
            <w:noProof/>
            <w:lang w:eastAsia="pl-PL"/>
          </w:rPr>
          <w:tab/>
        </w:r>
        <w:r w:rsidR="00B026BF" w:rsidRPr="00B977D8">
          <w:rPr>
            <w:rStyle w:val="Hipercze"/>
            <w:noProof/>
          </w:rPr>
          <w:t>Uwagi końcowe</w:t>
        </w:r>
        <w:r w:rsidR="00B026BF">
          <w:rPr>
            <w:noProof/>
            <w:webHidden/>
          </w:rPr>
          <w:tab/>
        </w:r>
        <w:r w:rsidR="00B026BF">
          <w:rPr>
            <w:noProof/>
            <w:webHidden/>
          </w:rPr>
          <w:fldChar w:fldCharType="begin"/>
        </w:r>
        <w:r w:rsidR="00B026BF">
          <w:rPr>
            <w:noProof/>
            <w:webHidden/>
          </w:rPr>
          <w:instrText xml:space="preserve"> PAGEREF _Toc76371942 \h </w:instrText>
        </w:r>
        <w:r w:rsidR="00B026BF">
          <w:rPr>
            <w:noProof/>
            <w:webHidden/>
          </w:rPr>
        </w:r>
        <w:r w:rsidR="00B026BF">
          <w:rPr>
            <w:noProof/>
            <w:webHidden/>
          </w:rPr>
          <w:fldChar w:fldCharType="separate"/>
        </w:r>
        <w:r w:rsidR="008D2ACC">
          <w:rPr>
            <w:noProof/>
            <w:webHidden/>
          </w:rPr>
          <w:t>7</w:t>
        </w:r>
        <w:r w:rsidR="00B026BF">
          <w:rPr>
            <w:noProof/>
            <w:webHidden/>
          </w:rPr>
          <w:fldChar w:fldCharType="end"/>
        </w:r>
      </w:hyperlink>
    </w:p>
    <w:p w14:paraId="5449D3EA" w14:textId="18032E7B" w:rsidR="00B026BF" w:rsidRDefault="00000000">
      <w:pPr>
        <w:pStyle w:val="Spistreci1"/>
        <w:rPr>
          <w:rFonts w:asciiTheme="minorHAnsi" w:eastAsiaTheme="minorEastAsia" w:hAnsiTheme="minorHAnsi" w:cstheme="minorBidi"/>
          <w:noProof/>
          <w:lang w:eastAsia="pl-PL"/>
        </w:rPr>
      </w:pPr>
      <w:hyperlink w:anchor="_Toc76371943" w:history="1">
        <w:r w:rsidR="00B026BF" w:rsidRPr="00B977D8">
          <w:rPr>
            <w:rStyle w:val="Hipercze"/>
            <w:noProof/>
          </w:rPr>
          <w:t>16.</w:t>
        </w:r>
        <w:r w:rsidR="00B026BF">
          <w:rPr>
            <w:rFonts w:asciiTheme="minorHAnsi" w:eastAsiaTheme="minorEastAsia" w:hAnsiTheme="minorHAnsi" w:cstheme="minorBidi"/>
            <w:noProof/>
            <w:lang w:eastAsia="pl-PL"/>
          </w:rPr>
          <w:tab/>
        </w:r>
        <w:r w:rsidR="00B026BF" w:rsidRPr="00B977D8">
          <w:rPr>
            <w:rStyle w:val="Hipercze"/>
            <w:noProof/>
          </w:rPr>
          <w:t>Załączniki</w:t>
        </w:r>
        <w:r w:rsidR="00B026BF">
          <w:rPr>
            <w:noProof/>
            <w:webHidden/>
          </w:rPr>
          <w:tab/>
        </w:r>
        <w:r w:rsidR="00B026BF">
          <w:rPr>
            <w:noProof/>
            <w:webHidden/>
          </w:rPr>
          <w:fldChar w:fldCharType="begin"/>
        </w:r>
        <w:r w:rsidR="00B026BF">
          <w:rPr>
            <w:noProof/>
            <w:webHidden/>
          </w:rPr>
          <w:instrText xml:space="preserve"> PAGEREF _Toc76371943 \h </w:instrText>
        </w:r>
        <w:r w:rsidR="00B026BF">
          <w:rPr>
            <w:noProof/>
            <w:webHidden/>
          </w:rPr>
        </w:r>
        <w:r w:rsidR="00B026BF">
          <w:rPr>
            <w:noProof/>
            <w:webHidden/>
          </w:rPr>
          <w:fldChar w:fldCharType="separate"/>
        </w:r>
        <w:r w:rsidR="008D2ACC">
          <w:rPr>
            <w:noProof/>
            <w:webHidden/>
          </w:rPr>
          <w:t>7</w:t>
        </w:r>
        <w:r w:rsidR="00B026BF">
          <w:rPr>
            <w:noProof/>
            <w:webHidden/>
          </w:rPr>
          <w:fldChar w:fldCharType="end"/>
        </w:r>
      </w:hyperlink>
    </w:p>
    <w:p w14:paraId="2F538868" w14:textId="77777777" w:rsidR="00AC6321" w:rsidRDefault="00AC6321" w:rsidP="00E71042">
      <w:pPr>
        <w:spacing w:after="0" w:line="360" w:lineRule="auto"/>
      </w:pPr>
      <w:r>
        <w:rPr>
          <w:b/>
          <w:bCs/>
        </w:rPr>
        <w:fldChar w:fldCharType="end"/>
      </w:r>
    </w:p>
    <w:p w14:paraId="32A4D3CD" w14:textId="77777777" w:rsidR="00037DE9" w:rsidRDefault="00037DE9" w:rsidP="006A01F6">
      <w:pPr>
        <w:pStyle w:val="Nagwek1"/>
        <w:numPr>
          <w:ilvl w:val="0"/>
          <w:numId w:val="10"/>
        </w:numPr>
        <w:spacing w:before="0" w:after="0" w:line="360" w:lineRule="auto"/>
        <w:rPr>
          <w:lang w:eastAsia="hi-IN" w:bidi="hi-IN"/>
        </w:rPr>
      </w:pPr>
      <w:r>
        <w:br w:type="page"/>
      </w:r>
      <w:bookmarkStart w:id="3" w:name="_Toc76371927"/>
      <w:r w:rsidR="006A01F6">
        <w:lastRenderedPageBreak/>
        <w:t xml:space="preserve"> </w:t>
      </w:r>
      <w:r w:rsidRPr="00615B32">
        <w:rPr>
          <w:lang w:eastAsia="hi-IN" w:bidi="hi-IN"/>
        </w:rPr>
        <w:t>Wykaz użytych pojęć</w:t>
      </w:r>
      <w:bookmarkEnd w:id="3"/>
    </w:p>
    <w:p w14:paraId="785E2707" w14:textId="77777777" w:rsidR="000818DA" w:rsidRDefault="000818DA" w:rsidP="00E71042">
      <w:pPr>
        <w:spacing w:after="0" w:line="360" w:lineRule="auto"/>
        <w:rPr>
          <w:rFonts w:ascii="Arial" w:eastAsia="Times New Roman" w:hAnsi="Arial" w:cs="Arial"/>
          <w:kern w:val="1"/>
          <w:lang w:eastAsia="hi-IN" w:bidi="hi-IN"/>
        </w:rPr>
      </w:pPr>
    </w:p>
    <w:p w14:paraId="4F0C234A" w14:textId="77777777" w:rsidR="00037DE9" w:rsidRDefault="00037DE9" w:rsidP="00E71042">
      <w:pPr>
        <w:spacing w:after="0" w:line="360" w:lineRule="auto"/>
        <w:rPr>
          <w:rFonts w:ascii="Arial" w:hAnsi="Arial" w:cs="Arial"/>
        </w:rPr>
      </w:pPr>
      <w:r w:rsidRPr="00037DE9">
        <w:rPr>
          <w:rFonts w:ascii="Arial" w:hAnsi="Arial" w:cs="Arial"/>
          <w:b/>
        </w:rPr>
        <w:t>OPZ</w:t>
      </w:r>
      <w:r w:rsidRPr="00037DE9">
        <w:rPr>
          <w:rFonts w:ascii="Arial" w:hAnsi="Arial" w:cs="Arial"/>
        </w:rPr>
        <w:t xml:space="preserve"> – Opis Przedmiotu Zamówienia</w:t>
      </w:r>
    </w:p>
    <w:p w14:paraId="1FB2AF84" w14:textId="77777777" w:rsidR="00F56976" w:rsidRPr="00037DE9" w:rsidRDefault="00F56976" w:rsidP="00E71042">
      <w:pPr>
        <w:spacing w:after="0" w:line="360" w:lineRule="auto"/>
        <w:rPr>
          <w:rFonts w:ascii="Arial" w:hAnsi="Arial" w:cs="Arial"/>
        </w:rPr>
      </w:pPr>
    </w:p>
    <w:p w14:paraId="2504286E" w14:textId="77777777" w:rsidR="00037DE9" w:rsidRDefault="00037DE9" w:rsidP="00E71042">
      <w:pPr>
        <w:spacing w:after="0" w:line="360" w:lineRule="auto"/>
        <w:rPr>
          <w:rFonts w:ascii="Arial" w:hAnsi="Arial" w:cs="Arial"/>
        </w:rPr>
      </w:pPr>
      <w:r w:rsidRPr="00037DE9">
        <w:rPr>
          <w:rFonts w:ascii="Arial" w:hAnsi="Arial" w:cs="Arial"/>
          <w:b/>
        </w:rPr>
        <w:t>Wykonawca</w:t>
      </w:r>
      <w:r w:rsidRPr="00037DE9">
        <w:rPr>
          <w:rFonts w:ascii="Arial" w:hAnsi="Arial" w:cs="Arial"/>
        </w:rPr>
        <w:t xml:space="preserve"> - osoba fizyczna, osoba prawna albo jednostka organizacyjna nieposiadająca osobowości prawnej, która ubiega się o udzielenie Zamówienia, złożyła ofertę lub zawarła Umowę zakupową lub Umowę centralną</w:t>
      </w:r>
    </w:p>
    <w:p w14:paraId="2B8FD6C2" w14:textId="77777777" w:rsidR="00F56976" w:rsidRPr="00037DE9" w:rsidRDefault="00F56976" w:rsidP="00E71042">
      <w:pPr>
        <w:spacing w:after="0" w:line="360" w:lineRule="auto"/>
        <w:rPr>
          <w:rFonts w:ascii="Arial" w:hAnsi="Arial" w:cs="Arial"/>
        </w:rPr>
      </w:pPr>
    </w:p>
    <w:p w14:paraId="482E9F4D" w14:textId="77777777" w:rsidR="00CA4B37" w:rsidRPr="00CA4B37" w:rsidRDefault="00037DE9" w:rsidP="00CA4B37">
      <w:pPr>
        <w:spacing w:after="0" w:line="360" w:lineRule="auto"/>
        <w:rPr>
          <w:rFonts w:ascii="Arial" w:hAnsi="Arial" w:cs="Arial"/>
        </w:rPr>
      </w:pPr>
      <w:r w:rsidRPr="00037DE9">
        <w:rPr>
          <w:rFonts w:ascii="Arial" w:hAnsi="Arial" w:cs="Arial"/>
          <w:b/>
        </w:rPr>
        <w:t>Zamawiający</w:t>
      </w:r>
      <w:r w:rsidRPr="00037DE9">
        <w:rPr>
          <w:rFonts w:ascii="Arial" w:hAnsi="Arial" w:cs="Arial"/>
        </w:rPr>
        <w:t xml:space="preserve"> – PKP Polskie Linie Kolejowe S.A.</w:t>
      </w:r>
      <w:r w:rsidR="00CA4B37">
        <w:rPr>
          <w:rFonts w:ascii="Arial" w:hAnsi="Arial" w:cs="Arial"/>
        </w:rPr>
        <w:t xml:space="preserve"> </w:t>
      </w:r>
      <w:r w:rsidR="00CA4B37" w:rsidRPr="00CA4B37">
        <w:rPr>
          <w:rFonts w:ascii="Arial" w:hAnsi="Arial" w:cs="Arial"/>
        </w:rPr>
        <w:t xml:space="preserve">Zakład Linii Kolejowych w Wałbrzychu </w:t>
      </w:r>
      <w:r w:rsidR="00CA4B37" w:rsidRPr="00CA4B37">
        <w:rPr>
          <w:rFonts w:ascii="Arial" w:hAnsi="Arial" w:cs="Arial"/>
        </w:rPr>
        <w:br/>
        <w:t>58-302 Wałbrzych ul. Parkowa 9</w:t>
      </w:r>
    </w:p>
    <w:p w14:paraId="3FA22A1C" w14:textId="77777777" w:rsidR="00037DE9" w:rsidRDefault="00037DE9" w:rsidP="00E71042">
      <w:pPr>
        <w:spacing w:after="0" w:line="360" w:lineRule="auto"/>
        <w:rPr>
          <w:rFonts w:ascii="Arial" w:hAnsi="Arial" w:cs="Arial"/>
        </w:rPr>
      </w:pPr>
    </w:p>
    <w:p w14:paraId="4B36458B" w14:textId="77777777" w:rsidR="007142F8" w:rsidRDefault="006A01F6" w:rsidP="006A01F6">
      <w:pPr>
        <w:pStyle w:val="Nagwek1"/>
        <w:spacing w:before="0" w:after="0" w:line="360" w:lineRule="auto"/>
        <w:ind w:left="426"/>
      </w:pPr>
      <w:bookmarkStart w:id="4" w:name="_Toc76371928"/>
      <w:r>
        <w:t>2.</w:t>
      </w:r>
      <w:r w:rsidR="007142F8">
        <w:t>Ogólne informacje o przedmiocie zamówienia</w:t>
      </w:r>
      <w:bookmarkEnd w:id="4"/>
    </w:p>
    <w:p w14:paraId="0779F6AF" w14:textId="77777777" w:rsidR="000C7BC4" w:rsidRDefault="00832843" w:rsidP="00EF4E03">
      <w:pPr>
        <w:autoSpaceDE w:val="0"/>
        <w:autoSpaceDN w:val="0"/>
        <w:adjustRightInd w:val="0"/>
        <w:spacing w:after="0" w:line="360" w:lineRule="auto"/>
        <w:ind w:left="-426"/>
        <w:rPr>
          <w:rFonts w:ascii="Arial" w:eastAsia="Times New Roman" w:hAnsi="Arial" w:cs="Arial"/>
          <w:b/>
          <w:lang w:eastAsia="pl-PL"/>
        </w:rPr>
      </w:pPr>
      <w:bookmarkStart w:id="5" w:name="_Toc76371929"/>
      <w:r w:rsidRPr="004942B8">
        <w:rPr>
          <w:rFonts w:ascii="Arial" w:eastAsia="Times New Roman" w:hAnsi="Arial" w:cs="Arial"/>
          <w:b/>
          <w:i/>
          <w:lang w:eastAsia="pl-PL"/>
        </w:rPr>
        <w:t xml:space="preserve"> </w:t>
      </w:r>
      <w:bookmarkStart w:id="6" w:name="_Hlk179893238"/>
      <w:r w:rsidR="000C7BC4">
        <w:rPr>
          <w:rFonts w:ascii="Arial" w:eastAsia="Times New Roman" w:hAnsi="Arial" w:cs="Arial"/>
          <w:b/>
          <w:lang w:eastAsia="pl-PL"/>
        </w:rPr>
        <w:t>Wykonanie remontu peronów na terenie ISE Kłodzko oraz wykonanie dojścia do peronu w stacji Gryfów Śląski z podziałem na zadania:</w:t>
      </w:r>
    </w:p>
    <w:bookmarkEnd w:id="6"/>
    <w:p w14:paraId="41388D30" w14:textId="77777777" w:rsidR="000C7BC4" w:rsidRPr="000C7BC4" w:rsidRDefault="000C7BC4" w:rsidP="00EF4E03">
      <w:pPr>
        <w:autoSpaceDE w:val="0"/>
        <w:autoSpaceDN w:val="0"/>
        <w:adjustRightInd w:val="0"/>
        <w:spacing w:after="0" w:line="360" w:lineRule="auto"/>
        <w:ind w:left="-426"/>
        <w:rPr>
          <w:rFonts w:ascii="Arial" w:eastAsia="Times New Roman" w:hAnsi="Arial" w:cs="Arial"/>
          <w:b/>
          <w:u w:val="single"/>
          <w:lang w:eastAsia="pl-PL"/>
        </w:rPr>
      </w:pPr>
      <w:r w:rsidRPr="000C7BC4">
        <w:rPr>
          <w:rFonts w:ascii="Arial" w:eastAsia="Times New Roman" w:hAnsi="Arial" w:cs="Arial"/>
          <w:b/>
          <w:sz w:val="24"/>
          <w:szCs w:val="24"/>
          <w:u w:val="single"/>
          <w:lang w:eastAsia="pl-PL"/>
        </w:rPr>
        <w:t>Zadanie I</w:t>
      </w:r>
      <w:r w:rsidRPr="000C7BC4">
        <w:rPr>
          <w:rFonts w:ascii="Arial" w:eastAsia="Times New Roman" w:hAnsi="Arial" w:cs="Arial"/>
          <w:b/>
          <w:u w:val="single"/>
          <w:lang w:eastAsia="pl-PL"/>
        </w:rPr>
        <w:t>:</w:t>
      </w:r>
    </w:p>
    <w:p w14:paraId="318D4E78" w14:textId="77777777" w:rsidR="000C7BC4" w:rsidRDefault="000C7BC4" w:rsidP="00EF4E03">
      <w:pPr>
        <w:autoSpaceDE w:val="0"/>
        <w:autoSpaceDN w:val="0"/>
        <w:adjustRightInd w:val="0"/>
        <w:spacing w:after="0" w:line="360" w:lineRule="auto"/>
        <w:ind w:left="-426"/>
        <w:rPr>
          <w:rFonts w:ascii="Arial" w:eastAsia="Times New Roman" w:hAnsi="Arial" w:cs="Arial"/>
          <w:b/>
          <w:lang w:eastAsia="pl-PL"/>
        </w:rPr>
      </w:pPr>
      <w:r>
        <w:rPr>
          <w:rFonts w:ascii="Arial" w:eastAsia="Times New Roman" w:hAnsi="Arial" w:cs="Arial"/>
          <w:b/>
          <w:lang w:eastAsia="pl-PL"/>
        </w:rPr>
        <w:t>Peron</w:t>
      </w:r>
      <w:r w:rsidRPr="004942B8">
        <w:rPr>
          <w:rFonts w:ascii="Arial" w:eastAsia="Times New Roman" w:hAnsi="Arial" w:cs="Arial"/>
          <w:b/>
          <w:lang w:eastAsia="pl-PL"/>
        </w:rPr>
        <w:t xml:space="preserve"> nr 1 zlokalizowa</w:t>
      </w:r>
      <w:r>
        <w:rPr>
          <w:rFonts w:ascii="Arial" w:eastAsia="Times New Roman" w:hAnsi="Arial" w:cs="Arial"/>
          <w:b/>
          <w:lang w:eastAsia="pl-PL"/>
        </w:rPr>
        <w:t xml:space="preserve">ny </w:t>
      </w:r>
      <w:r w:rsidRPr="004942B8">
        <w:rPr>
          <w:rFonts w:ascii="Arial" w:eastAsia="Times New Roman" w:hAnsi="Arial" w:cs="Arial"/>
          <w:b/>
          <w:lang w:eastAsia="pl-PL"/>
        </w:rPr>
        <w:t xml:space="preserve"> na p.o. </w:t>
      </w:r>
      <w:r>
        <w:rPr>
          <w:rFonts w:ascii="Arial" w:eastAsia="Times New Roman" w:hAnsi="Arial" w:cs="Arial"/>
          <w:b/>
          <w:lang w:eastAsia="pl-PL"/>
        </w:rPr>
        <w:t>Kłodzko Książek</w:t>
      </w:r>
      <w:r w:rsidRPr="004942B8">
        <w:rPr>
          <w:rFonts w:ascii="Arial" w:eastAsia="Times New Roman" w:hAnsi="Arial" w:cs="Arial"/>
          <w:b/>
          <w:lang w:eastAsia="pl-PL"/>
        </w:rPr>
        <w:t xml:space="preserve">  w km od </w:t>
      </w:r>
      <w:r>
        <w:rPr>
          <w:rFonts w:ascii="Arial" w:eastAsia="Times New Roman" w:hAnsi="Arial" w:cs="Arial"/>
          <w:b/>
          <w:lang w:eastAsia="pl-PL"/>
        </w:rPr>
        <w:t>0,725</w:t>
      </w:r>
      <w:r w:rsidRPr="004942B8">
        <w:rPr>
          <w:rFonts w:ascii="Arial" w:eastAsia="Times New Roman" w:hAnsi="Arial" w:cs="Arial"/>
          <w:b/>
          <w:lang w:eastAsia="pl-PL"/>
        </w:rPr>
        <w:t xml:space="preserve"> do km </w:t>
      </w:r>
      <w:r>
        <w:rPr>
          <w:rFonts w:ascii="Arial" w:eastAsia="Times New Roman" w:hAnsi="Arial" w:cs="Arial"/>
          <w:b/>
          <w:lang w:eastAsia="pl-PL"/>
        </w:rPr>
        <w:t>0,900</w:t>
      </w:r>
      <w:r w:rsidRPr="004942B8">
        <w:rPr>
          <w:rFonts w:ascii="Arial" w:eastAsia="Times New Roman" w:hAnsi="Arial" w:cs="Arial"/>
          <w:b/>
          <w:lang w:eastAsia="pl-PL"/>
        </w:rPr>
        <w:t xml:space="preserve"> przy linii kolejowej nr </w:t>
      </w:r>
      <w:r>
        <w:rPr>
          <w:rFonts w:ascii="Arial" w:eastAsia="Times New Roman" w:hAnsi="Arial" w:cs="Arial"/>
          <w:b/>
          <w:lang w:eastAsia="pl-PL"/>
        </w:rPr>
        <w:t>309 Kłodzko Nowe – Kudowa Zdrój</w:t>
      </w:r>
    </w:p>
    <w:p w14:paraId="150817E1" w14:textId="77777777" w:rsidR="000C7BC4" w:rsidRPr="000C7BC4" w:rsidRDefault="000C7BC4" w:rsidP="00EF4E03">
      <w:pPr>
        <w:autoSpaceDE w:val="0"/>
        <w:autoSpaceDN w:val="0"/>
        <w:adjustRightInd w:val="0"/>
        <w:spacing w:after="0" w:line="360" w:lineRule="auto"/>
        <w:ind w:left="-426"/>
        <w:rPr>
          <w:rFonts w:ascii="Arial" w:eastAsia="Times New Roman" w:hAnsi="Arial" w:cs="Arial"/>
          <w:b/>
          <w:u w:val="single"/>
          <w:lang w:eastAsia="pl-PL"/>
        </w:rPr>
      </w:pPr>
      <w:r w:rsidRPr="000C7BC4">
        <w:rPr>
          <w:rFonts w:ascii="Arial" w:eastAsia="Times New Roman" w:hAnsi="Arial" w:cs="Arial"/>
          <w:b/>
          <w:u w:val="single"/>
          <w:lang w:eastAsia="pl-PL"/>
        </w:rPr>
        <w:t>Zadanie II:</w:t>
      </w:r>
    </w:p>
    <w:p w14:paraId="7288D4BF" w14:textId="77777777" w:rsidR="000C7BC4" w:rsidRDefault="000C7BC4" w:rsidP="00EF4E03">
      <w:pPr>
        <w:autoSpaceDE w:val="0"/>
        <w:autoSpaceDN w:val="0"/>
        <w:adjustRightInd w:val="0"/>
        <w:spacing w:after="0" w:line="360" w:lineRule="auto"/>
        <w:ind w:left="-426"/>
        <w:rPr>
          <w:rFonts w:ascii="Arial" w:eastAsia="Times New Roman" w:hAnsi="Arial" w:cs="Arial"/>
          <w:b/>
          <w:lang w:eastAsia="pl-PL"/>
        </w:rPr>
      </w:pPr>
      <w:r>
        <w:rPr>
          <w:rFonts w:ascii="Arial" w:eastAsia="Times New Roman" w:hAnsi="Arial" w:cs="Arial"/>
          <w:b/>
          <w:lang w:eastAsia="pl-PL"/>
        </w:rPr>
        <w:t>Peron</w:t>
      </w:r>
      <w:r w:rsidRPr="004942B8">
        <w:rPr>
          <w:rFonts w:ascii="Arial" w:eastAsia="Times New Roman" w:hAnsi="Arial" w:cs="Arial"/>
          <w:b/>
          <w:lang w:eastAsia="pl-PL"/>
        </w:rPr>
        <w:t xml:space="preserve"> nr 1 zlokalizowa</w:t>
      </w:r>
      <w:r>
        <w:rPr>
          <w:rFonts w:ascii="Arial" w:eastAsia="Times New Roman" w:hAnsi="Arial" w:cs="Arial"/>
          <w:b/>
          <w:lang w:eastAsia="pl-PL"/>
        </w:rPr>
        <w:t xml:space="preserve">ny </w:t>
      </w:r>
      <w:r w:rsidRPr="004942B8">
        <w:rPr>
          <w:rFonts w:ascii="Arial" w:eastAsia="Times New Roman" w:hAnsi="Arial" w:cs="Arial"/>
          <w:b/>
          <w:lang w:eastAsia="pl-PL"/>
        </w:rPr>
        <w:t xml:space="preserve"> na p.o. </w:t>
      </w:r>
      <w:r>
        <w:rPr>
          <w:rFonts w:ascii="Arial" w:eastAsia="Times New Roman" w:hAnsi="Arial" w:cs="Arial"/>
          <w:b/>
          <w:lang w:eastAsia="pl-PL"/>
        </w:rPr>
        <w:t>Kłodzko Zagórze</w:t>
      </w:r>
      <w:r w:rsidRPr="004942B8">
        <w:rPr>
          <w:rFonts w:ascii="Arial" w:eastAsia="Times New Roman" w:hAnsi="Arial" w:cs="Arial"/>
          <w:b/>
          <w:lang w:eastAsia="pl-PL"/>
        </w:rPr>
        <w:t xml:space="preserve">  w km od </w:t>
      </w:r>
      <w:r>
        <w:rPr>
          <w:rFonts w:ascii="Arial" w:eastAsia="Times New Roman" w:hAnsi="Arial" w:cs="Arial"/>
          <w:b/>
          <w:lang w:eastAsia="pl-PL"/>
        </w:rPr>
        <w:t>2,734</w:t>
      </w:r>
      <w:r w:rsidRPr="004942B8">
        <w:rPr>
          <w:rFonts w:ascii="Arial" w:eastAsia="Times New Roman" w:hAnsi="Arial" w:cs="Arial"/>
          <w:b/>
          <w:lang w:eastAsia="pl-PL"/>
        </w:rPr>
        <w:t xml:space="preserve"> do km </w:t>
      </w:r>
      <w:r>
        <w:rPr>
          <w:rFonts w:ascii="Arial" w:eastAsia="Times New Roman" w:hAnsi="Arial" w:cs="Arial"/>
          <w:b/>
          <w:lang w:eastAsia="pl-PL"/>
        </w:rPr>
        <w:t>3,006</w:t>
      </w:r>
      <w:r w:rsidRPr="004942B8">
        <w:rPr>
          <w:rFonts w:ascii="Arial" w:eastAsia="Times New Roman" w:hAnsi="Arial" w:cs="Arial"/>
          <w:b/>
          <w:lang w:eastAsia="pl-PL"/>
        </w:rPr>
        <w:t xml:space="preserve"> przy linii kolejowej nr </w:t>
      </w:r>
      <w:r>
        <w:rPr>
          <w:rFonts w:ascii="Arial" w:eastAsia="Times New Roman" w:hAnsi="Arial" w:cs="Arial"/>
          <w:b/>
          <w:lang w:eastAsia="pl-PL"/>
        </w:rPr>
        <w:t>309</w:t>
      </w:r>
      <w:r w:rsidRPr="004942B8">
        <w:rPr>
          <w:rFonts w:ascii="Arial" w:eastAsia="Times New Roman" w:hAnsi="Arial" w:cs="Arial"/>
          <w:b/>
          <w:lang w:eastAsia="pl-PL"/>
        </w:rPr>
        <w:t xml:space="preserve"> </w:t>
      </w:r>
      <w:r>
        <w:rPr>
          <w:rFonts w:ascii="Arial" w:eastAsia="Times New Roman" w:hAnsi="Arial" w:cs="Arial"/>
          <w:b/>
          <w:lang w:eastAsia="pl-PL"/>
        </w:rPr>
        <w:t>Kłodzko Nowe – Kudowa Zdrój</w:t>
      </w:r>
    </w:p>
    <w:p w14:paraId="0656A491" w14:textId="77777777" w:rsidR="000C7BC4" w:rsidRPr="000C7BC4" w:rsidRDefault="000C7BC4" w:rsidP="00EF4E03">
      <w:pPr>
        <w:autoSpaceDE w:val="0"/>
        <w:autoSpaceDN w:val="0"/>
        <w:adjustRightInd w:val="0"/>
        <w:spacing w:after="0" w:line="360" w:lineRule="auto"/>
        <w:ind w:left="-426"/>
        <w:rPr>
          <w:rFonts w:ascii="Arial" w:eastAsia="Times New Roman" w:hAnsi="Arial" w:cs="Arial"/>
          <w:b/>
          <w:u w:val="single"/>
          <w:lang w:eastAsia="pl-PL"/>
        </w:rPr>
      </w:pPr>
      <w:r w:rsidRPr="000C7BC4">
        <w:rPr>
          <w:rFonts w:ascii="Arial" w:eastAsia="Times New Roman" w:hAnsi="Arial" w:cs="Arial"/>
          <w:b/>
          <w:u w:val="single"/>
          <w:lang w:eastAsia="pl-PL"/>
        </w:rPr>
        <w:t>Zadanie III:</w:t>
      </w:r>
    </w:p>
    <w:p w14:paraId="44F407D9" w14:textId="77777777" w:rsidR="000C7BC4" w:rsidRDefault="000C7BC4" w:rsidP="00EF4E03">
      <w:pPr>
        <w:autoSpaceDE w:val="0"/>
        <w:autoSpaceDN w:val="0"/>
        <w:adjustRightInd w:val="0"/>
        <w:spacing w:after="0" w:line="360" w:lineRule="auto"/>
        <w:ind w:left="-426"/>
        <w:rPr>
          <w:rFonts w:ascii="Arial" w:eastAsia="Times New Roman" w:hAnsi="Arial" w:cs="Arial"/>
          <w:b/>
          <w:lang w:eastAsia="pl-PL"/>
        </w:rPr>
      </w:pPr>
      <w:r>
        <w:rPr>
          <w:rFonts w:ascii="Arial" w:eastAsia="Times New Roman" w:hAnsi="Arial" w:cs="Arial"/>
          <w:b/>
          <w:lang w:eastAsia="pl-PL"/>
        </w:rPr>
        <w:t>Peron</w:t>
      </w:r>
      <w:r w:rsidRPr="004942B8">
        <w:rPr>
          <w:rFonts w:ascii="Arial" w:eastAsia="Times New Roman" w:hAnsi="Arial" w:cs="Arial"/>
          <w:b/>
          <w:lang w:eastAsia="pl-PL"/>
        </w:rPr>
        <w:t xml:space="preserve"> nr 1 zlokalizowa</w:t>
      </w:r>
      <w:r>
        <w:rPr>
          <w:rFonts w:ascii="Arial" w:eastAsia="Times New Roman" w:hAnsi="Arial" w:cs="Arial"/>
          <w:b/>
          <w:lang w:eastAsia="pl-PL"/>
        </w:rPr>
        <w:t xml:space="preserve">ny </w:t>
      </w:r>
      <w:r w:rsidRPr="004942B8">
        <w:rPr>
          <w:rFonts w:ascii="Arial" w:eastAsia="Times New Roman" w:hAnsi="Arial" w:cs="Arial"/>
          <w:b/>
          <w:lang w:eastAsia="pl-PL"/>
        </w:rPr>
        <w:t xml:space="preserve"> na p.o. </w:t>
      </w:r>
      <w:r>
        <w:rPr>
          <w:rFonts w:ascii="Arial" w:eastAsia="Times New Roman" w:hAnsi="Arial" w:cs="Arial"/>
          <w:b/>
          <w:lang w:eastAsia="pl-PL"/>
        </w:rPr>
        <w:t>Stary Wielisław</w:t>
      </w:r>
      <w:r w:rsidRPr="004942B8">
        <w:rPr>
          <w:rFonts w:ascii="Arial" w:eastAsia="Times New Roman" w:hAnsi="Arial" w:cs="Arial"/>
          <w:b/>
          <w:lang w:eastAsia="pl-PL"/>
        </w:rPr>
        <w:t xml:space="preserve">  w km od </w:t>
      </w:r>
      <w:r>
        <w:rPr>
          <w:rFonts w:ascii="Arial" w:eastAsia="Times New Roman" w:hAnsi="Arial" w:cs="Arial"/>
          <w:b/>
          <w:lang w:eastAsia="pl-PL"/>
        </w:rPr>
        <w:t>5,563</w:t>
      </w:r>
      <w:r w:rsidRPr="004942B8">
        <w:rPr>
          <w:rFonts w:ascii="Arial" w:eastAsia="Times New Roman" w:hAnsi="Arial" w:cs="Arial"/>
          <w:b/>
          <w:lang w:eastAsia="pl-PL"/>
        </w:rPr>
        <w:t xml:space="preserve"> do km </w:t>
      </w:r>
      <w:r>
        <w:rPr>
          <w:rFonts w:ascii="Arial" w:eastAsia="Times New Roman" w:hAnsi="Arial" w:cs="Arial"/>
          <w:b/>
          <w:lang w:eastAsia="pl-PL"/>
        </w:rPr>
        <w:t>5,750</w:t>
      </w:r>
      <w:r w:rsidRPr="004942B8">
        <w:rPr>
          <w:rFonts w:ascii="Arial" w:eastAsia="Times New Roman" w:hAnsi="Arial" w:cs="Arial"/>
          <w:b/>
          <w:lang w:eastAsia="pl-PL"/>
        </w:rPr>
        <w:t xml:space="preserve"> przy linii kolejowej nr </w:t>
      </w:r>
      <w:r>
        <w:rPr>
          <w:rFonts w:ascii="Arial" w:eastAsia="Times New Roman" w:hAnsi="Arial" w:cs="Arial"/>
          <w:b/>
          <w:lang w:eastAsia="pl-PL"/>
        </w:rPr>
        <w:t>309</w:t>
      </w:r>
      <w:r w:rsidRPr="004942B8">
        <w:rPr>
          <w:rFonts w:ascii="Arial" w:eastAsia="Times New Roman" w:hAnsi="Arial" w:cs="Arial"/>
          <w:b/>
          <w:lang w:eastAsia="pl-PL"/>
        </w:rPr>
        <w:t xml:space="preserve"> </w:t>
      </w:r>
      <w:r>
        <w:rPr>
          <w:rFonts w:ascii="Arial" w:eastAsia="Times New Roman" w:hAnsi="Arial" w:cs="Arial"/>
          <w:b/>
          <w:lang w:eastAsia="pl-PL"/>
        </w:rPr>
        <w:t>Kłodzko Nowe – Kudowa Zdrój</w:t>
      </w:r>
    </w:p>
    <w:p w14:paraId="60DDDA02" w14:textId="77777777" w:rsidR="000C7BC4" w:rsidRPr="000C7BC4" w:rsidRDefault="000C7BC4" w:rsidP="00EF4E03">
      <w:pPr>
        <w:autoSpaceDE w:val="0"/>
        <w:autoSpaceDN w:val="0"/>
        <w:adjustRightInd w:val="0"/>
        <w:spacing w:after="0" w:line="360" w:lineRule="auto"/>
        <w:ind w:left="-426"/>
        <w:rPr>
          <w:rFonts w:ascii="Arial" w:eastAsia="Times New Roman" w:hAnsi="Arial" w:cs="Arial"/>
          <w:b/>
          <w:u w:val="single"/>
          <w:lang w:eastAsia="pl-PL"/>
        </w:rPr>
      </w:pPr>
      <w:r w:rsidRPr="000C7BC4">
        <w:rPr>
          <w:rFonts w:ascii="Arial" w:eastAsia="Times New Roman" w:hAnsi="Arial" w:cs="Arial"/>
          <w:b/>
          <w:u w:val="single"/>
          <w:lang w:eastAsia="pl-PL"/>
        </w:rPr>
        <w:t>Zadanie IV:</w:t>
      </w:r>
    </w:p>
    <w:p w14:paraId="3A017830" w14:textId="77777777" w:rsidR="000C7BC4" w:rsidRPr="004942B8" w:rsidRDefault="000C7BC4" w:rsidP="00EF4E03">
      <w:pPr>
        <w:autoSpaceDE w:val="0"/>
        <w:autoSpaceDN w:val="0"/>
        <w:adjustRightInd w:val="0"/>
        <w:spacing w:after="0" w:line="360" w:lineRule="auto"/>
        <w:ind w:left="-426"/>
        <w:rPr>
          <w:rFonts w:ascii="Arial" w:eastAsia="Times New Roman" w:hAnsi="Arial" w:cs="Arial"/>
          <w:b/>
          <w:lang w:eastAsia="pl-PL"/>
        </w:rPr>
      </w:pPr>
      <w:r>
        <w:rPr>
          <w:rFonts w:ascii="Arial" w:eastAsia="Times New Roman" w:hAnsi="Arial" w:cs="Arial"/>
          <w:b/>
          <w:lang w:eastAsia="pl-PL"/>
        </w:rPr>
        <w:t>Wykonanie dojścia do peronu w stacji Gryfów Śląski w km. 163,460 przy linii kolejowej nr 274 Wrocław Świebodzki - Zgorzelec</w:t>
      </w:r>
    </w:p>
    <w:p w14:paraId="11384696" w14:textId="77777777" w:rsidR="007142F8" w:rsidRDefault="006A01F6" w:rsidP="006A01F6">
      <w:pPr>
        <w:pStyle w:val="Nagwek1"/>
        <w:spacing w:before="0" w:after="0" w:line="360" w:lineRule="auto"/>
        <w:ind w:left="426"/>
      </w:pPr>
      <w:r>
        <w:t>3.</w:t>
      </w:r>
      <w:r w:rsidR="008D7051">
        <w:t>Rodzaj zamawiane</w:t>
      </w:r>
      <w:r w:rsidR="00474CF4">
        <w:t>go</w:t>
      </w:r>
      <w:r w:rsidR="00474CF4" w:rsidRPr="00B0286F">
        <w:t xml:space="preserve"> </w:t>
      </w:r>
      <w:r w:rsidR="00474CF4" w:rsidRPr="00A95B81">
        <w:rPr>
          <w:strike/>
        </w:rPr>
        <w:t>asortymentu/</w:t>
      </w:r>
      <w:r w:rsidR="008D7051" w:rsidRPr="00A95B81">
        <w:rPr>
          <w:strike/>
        </w:rPr>
        <w:t xml:space="preserve"> </w:t>
      </w:r>
      <w:r w:rsidR="00037DE9" w:rsidRPr="00A95B81">
        <w:rPr>
          <w:strike/>
        </w:rPr>
        <w:t>usług</w:t>
      </w:r>
      <w:bookmarkEnd w:id="5"/>
      <w:r w:rsidR="007654BE">
        <w:rPr>
          <w:strike/>
        </w:rPr>
        <w:t>/</w:t>
      </w:r>
      <w:r w:rsidR="007654BE" w:rsidRPr="00A95B81">
        <w:t>robót budowlanych</w:t>
      </w:r>
    </w:p>
    <w:p w14:paraId="36F8B2BF" w14:textId="6C2312D1" w:rsidR="000A601B" w:rsidRPr="00781847" w:rsidRDefault="000A601B" w:rsidP="000A601B">
      <w:pPr>
        <w:widowControl w:val="0"/>
        <w:suppressAutoHyphens/>
        <w:spacing w:after="120"/>
        <w:jc w:val="both"/>
        <w:rPr>
          <w:rFonts w:ascii="Arial" w:eastAsia="Lucida Sans Unicode" w:hAnsi="Arial" w:cs="Arial"/>
          <w:b/>
          <w:color w:val="000000"/>
        </w:rPr>
      </w:pPr>
      <w:r>
        <w:rPr>
          <w:rFonts w:ascii="Arial" w:eastAsia="Lucida Sans Unicode" w:hAnsi="Arial" w:cs="Arial"/>
          <w:color w:val="000000"/>
        </w:rPr>
        <w:t xml:space="preserve">Wykonanie robót remontowych </w:t>
      </w:r>
      <w:r w:rsidR="00832843">
        <w:rPr>
          <w:rFonts w:ascii="Arial" w:eastAsia="Lucida Sans Unicode" w:hAnsi="Arial" w:cs="Arial"/>
          <w:color w:val="000000"/>
        </w:rPr>
        <w:t>peronów</w:t>
      </w:r>
      <w:r w:rsidR="000C7BC4">
        <w:rPr>
          <w:rFonts w:ascii="Arial" w:eastAsia="Lucida Sans Unicode" w:hAnsi="Arial" w:cs="Arial"/>
          <w:color w:val="000000"/>
        </w:rPr>
        <w:t>, oraz wykonanie dojścia do peronów w stacji Gryfów Śląski</w:t>
      </w:r>
      <w:r w:rsidRPr="00760A10">
        <w:rPr>
          <w:rFonts w:ascii="Arial" w:eastAsia="Lucida Sans Unicode" w:hAnsi="Arial" w:cs="Arial"/>
          <w:color w:val="000000"/>
        </w:rPr>
        <w:t xml:space="preserve"> na terenie działania Zakładu Linii Kolejowych w Wałbrzychu wraz z robotami towarzyszącymi</w:t>
      </w:r>
      <w:r w:rsidRPr="00760A10">
        <w:rPr>
          <w:rFonts w:ascii="Arial" w:hAnsi="Arial" w:cs="Arial"/>
        </w:rPr>
        <w:t>–</w:t>
      </w:r>
      <w:r>
        <w:rPr>
          <w:rFonts w:ascii="Arial" w:hAnsi="Arial" w:cs="Arial"/>
        </w:rPr>
        <w:t xml:space="preserve"> zgodnie z dołączoną dokumentacją projektową (Przedmiar robót, </w:t>
      </w:r>
      <w:proofErr w:type="spellStart"/>
      <w:r>
        <w:rPr>
          <w:rFonts w:ascii="Arial" w:hAnsi="Arial" w:cs="Arial"/>
        </w:rPr>
        <w:t>STWiORB</w:t>
      </w:r>
      <w:proofErr w:type="spellEnd"/>
      <w:r>
        <w:rPr>
          <w:rFonts w:ascii="Arial" w:hAnsi="Arial" w:cs="Arial"/>
        </w:rPr>
        <w:t>).</w:t>
      </w:r>
    </w:p>
    <w:p w14:paraId="7DEE2372" w14:textId="77777777" w:rsidR="00C34126" w:rsidRPr="00C34126" w:rsidRDefault="00C34126" w:rsidP="00C34126">
      <w:pPr>
        <w:suppressAutoHyphens/>
        <w:spacing w:after="0" w:line="240" w:lineRule="auto"/>
        <w:jc w:val="both"/>
        <w:rPr>
          <w:rFonts w:ascii="Arial" w:hAnsi="Arial" w:cs="Arial"/>
        </w:rPr>
      </w:pPr>
      <w:r w:rsidRPr="00C34126">
        <w:rPr>
          <w:rFonts w:ascii="Arial" w:hAnsi="Arial" w:cs="Arial"/>
          <w:sz w:val="24"/>
          <w:szCs w:val="24"/>
        </w:rPr>
        <w:t xml:space="preserve"> </w:t>
      </w:r>
      <w:r w:rsidRPr="00C34126">
        <w:rPr>
          <w:rFonts w:ascii="Arial" w:hAnsi="Arial" w:cs="Arial"/>
        </w:rPr>
        <w:t xml:space="preserve">Warunki przedmiotowe: </w:t>
      </w:r>
    </w:p>
    <w:p w14:paraId="33D2D95B" w14:textId="77777777" w:rsidR="00C34126" w:rsidRPr="00C34126" w:rsidRDefault="00C34126" w:rsidP="00C34126">
      <w:pPr>
        <w:rPr>
          <w:rFonts w:ascii="Arial" w:hAnsi="Arial" w:cs="Arial"/>
        </w:rPr>
      </w:pPr>
      <w:r w:rsidRPr="00C34126">
        <w:rPr>
          <w:rFonts w:ascii="Arial" w:hAnsi="Arial" w:cs="Arial"/>
        </w:rPr>
        <w:t>Szczegółowy zakres oraz ilość robót do wykonania został określony w przedmiarze robót stanowiącym załącznik do projektu umowy.</w:t>
      </w:r>
    </w:p>
    <w:p w14:paraId="3AE94529" w14:textId="77777777" w:rsidR="00C34126" w:rsidRDefault="00C34126" w:rsidP="00C34126">
      <w:pPr>
        <w:rPr>
          <w:rFonts w:ascii="Arial" w:hAnsi="Arial" w:cs="Arial"/>
        </w:rPr>
      </w:pPr>
      <w:r w:rsidRPr="00C34126">
        <w:rPr>
          <w:rFonts w:ascii="Arial" w:hAnsi="Arial" w:cs="Arial"/>
        </w:rPr>
        <w:t xml:space="preserve">Szczegółowy opis przedmiotu zamówienia wraz z wytycznymi dotyczącymi jakości używanych materiałów oraz sposobu wykonania i odbioru robót wchodzących w skład przedmiotu zamówienia zawarty został w projekcie umowy  oraz w STW i ORB. </w:t>
      </w:r>
    </w:p>
    <w:p w14:paraId="220F0C37" w14:textId="77777777" w:rsidR="00C34126" w:rsidRPr="00C34126" w:rsidRDefault="00C34126" w:rsidP="00C34126">
      <w:pPr>
        <w:pStyle w:val="Nagwek1"/>
        <w:spacing w:before="0" w:after="0" w:line="240" w:lineRule="auto"/>
        <w:ind w:left="17"/>
        <w:rPr>
          <w:rFonts w:ascii="Arial" w:hAnsi="Arial" w:cs="Arial"/>
          <w:sz w:val="22"/>
          <w:szCs w:val="22"/>
        </w:rPr>
      </w:pPr>
      <w:r w:rsidRPr="00C34126">
        <w:rPr>
          <w:rFonts w:ascii="Arial" w:hAnsi="Arial" w:cs="Arial"/>
          <w:sz w:val="22"/>
          <w:szCs w:val="22"/>
        </w:rPr>
        <w:lastRenderedPageBreak/>
        <w:t>Opis warunków udziału wykonawcy w postępowaniu i informacja o oświadczeniach i dokumentach, jakie powinni złożyć Wykonawcy.</w:t>
      </w:r>
    </w:p>
    <w:p w14:paraId="3654570C" w14:textId="77777777" w:rsidR="00C34126" w:rsidRPr="00C34126" w:rsidRDefault="00C34126" w:rsidP="00C34126">
      <w:pPr>
        <w:ind w:left="567" w:hanging="567"/>
        <w:rPr>
          <w:rFonts w:ascii="Arial" w:hAnsi="Arial" w:cs="Arial"/>
        </w:rPr>
      </w:pPr>
      <w:r w:rsidRPr="00C34126">
        <w:rPr>
          <w:rFonts w:ascii="Arial" w:hAnsi="Arial" w:cs="Arial"/>
        </w:rPr>
        <w:t xml:space="preserve">     1) posiada uprawnienia do wykonywania działalności lub czynności, jeżeli przepisy prawa    nakładają obowiązek posiadania takich uprawnień,</w:t>
      </w:r>
    </w:p>
    <w:p w14:paraId="5C9C429F" w14:textId="77777777" w:rsidR="00C34126" w:rsidRPr="00C34126" w:rsidRDefault="00C34126" w:rsidP="00C34126">
      <w:pPr>
        <w:ind w:left="567" w:hanging="567"/>
        <w:rPr>
          <w:rFonts w:ascii="Arial" w:hAnsi="Arial" w:cs="Arial"/>
        </w:rPr>
      </w:pPr>
      <w:r w:rsidRPr="00C34126">
        <w:rPr>
          <w:rFonts w:ascii="Arial" w:hAnsi="Arial" w:cs="Arial"/>
        </w:rPr>
        <w:t xml:space="preserve">     2) posiada niezbędną wiedzę i doświadczenie oraz dysponuje odpowiednim potencjałem technicznym oraz osobami do wykonania zamówienia,</w:t>
      </w:r>
    </w:p>
    <w:p w14:paraId="71B4B0BD" w14:textId="77777777" w:rsidR="00C34126" w:rsidRPr="00C34126" w:rsidRDefault="00C34126" w:rsidP="00C34126">
      <w:pPr>
        <w:ind w:left="567" w:hanging="567"/>
        <w:rPr>
          <w:rFonts w:ascii="Arial" w:hAnsi="Arial" w:cs="Arial"/>
        </w:rPr>
      </w:pPr>
      <w:r w:rsidRPr="00C34126">
        <w:rPr>
          <w:rFonts w:ascii="Arial" w:hAnsi="Arial" w:cs="Arial"/>
        </w:rPr>
        <w:t xml:space="preserve">     3) znajduje się w sytuacji ekonomicznej i finansowej zapewniającej wykonanie zamówienia, oraz</w:t>
      </w:r>
    </w:p>
    <w:p w14:paraId="3BED40D7" w14:textId="77777777" w:rsidR="00C34126" w:rsidRPr="00C34126" w:rsidRDefault="00C34126" w:rsidP="00C34126">
      <w:pPr>
        <w:ind w:left="567" w:hanging="567"/>
        <w:rPr>
          <w:rFonts w:ascii="Arial" w:hAnsi="Arial" w:cs="Arial"/>
        </w:rPr>
      </w:pPr>
      <w:r w:rsidRPr="00C34126">
        <w:rPr>
          <w:rFonts w:ascii="Arial" w:hAnsi="Arial" w:cs="Arial"/>
        </w:rPr>
        <w:t xml:space="preserve">     4) nie podlega wykluczeniu z postępowania o udzielenie zamówienia publicznego na podstawie § 29 Regulaminu.</w:t>
      </w:r>
    </w:p>
    <w:p w14:paraId="1FF10A59" w14:textId="73BACA09" w:rsidR="00C34126" w:rsidRPr="00832843" w:rsidRDefault="00C34126" w:rsidP="00832843">
      <w:pPr>
        <w:ind w:left="567" w:hanging="567"/>
        <w:rPr>
          <w:rFonts w:ascii="Arial" w:hAnsi="Arial" w:cs="Arial"/>
        </w:rPr>
      </w:pPr>
      <w:r>
        <w:rPr>
          <w:rFonts w:ascii="Arial" w:hAnsi="Arial" w:cs="Arial"/>
        </w:rPr>
        <w:t>1</w:t>
      </w:r>
      <w:r w:rsidRPr="00C34126">
        <w:rPr>
          <w:rFonts w:ascii="Arial" w:hAnsi="Arial" w:cs="Arial"/>
        </w:rPr>
        <w:t>. Zamawiający stwierdzi, że Wykonawca spełnia warunek/warunki, określone w ust.1, w tym:</w:t>
      </w:r>
    </w:p>
    <w:p w14:paraId="7D26BC70" w14:textId="55999DF4" w:rsidR="00C34126" w:rsidRPr="00C34126" w:rsidRDefault="00C34126" w:rsidP="00C34126">
      <w:pPr>
        <w:numPr>
          <w:ilvl w:val="1"/>
          <w:numId w:val="12"/>
        </w:numPr>
        <w:tabs>
          <w:tab w:val="clear" w:pos="1440"/>
          <w:tab w:val="left" w:pos="284"/>
          <w:tab w:val="num" w:pos="567"/>
        </w:tabs>
        <w:suppressAutoHyphens/>
        <w:spacing w:after="0" w:line="240" w:lineRule="auto"/>
        <w:ind w:left="567" w:hanging="283"/>
        <w:jc w:val="both"/>
        <w:rPr>
          <w:rFonts w:ascii="Arial" w:hAnsi="Arial" w:cs="Arial"/>
        </w:rPr>
      </w:pPr>
      <w:r w:rsidRPr="00C34126">
        <w:rPr>
          <w:rFonts w:ascii="Arial" w:hAnsi="Arial" w:cs="Arial"/>
        </w:rPr>
        <w:t xml:space="preserve">określony/e w ust.1 pkt 1) powyżej, jeżeli Wykonawca wykaże, że: dysponuje kierownikiem robót, który posiada odpowiednie uprawnienia budowlane w danej specjalności do kierowania robotami budowlanymi w specjalności </w:t>
      </w:r>
      <w:r w:rsidR="007967B0" w:rsidRPr="00252ECC">
        <w:rPr>
          <w:rFonts w:ascii="Arial" w:hAnsi="Arial" w:cs="Arial"/>
          <w:b/>
        </w:rPr>
        <w:t xml:space="preserve">uprawnienia budowlane w specjalności </w:t>
      </w:r>
      <w:r w:rsidR="007967B0" w:rsidRPr="007F3AA0">
        <w:rPr>
          <w:rFonts w:ascii="Arial" w:hAnsi="Arial" w:cs="Arial"/>
          <w:b/>
        </w:rPr>
        <w:t>konstrukcyjno-budowlanej, inżynieryjnej kolejowej w zakresie kolejowych obiektów budowlanych</w:t>
      </w:r>
      <w:r w:rsidRPr="00C34126">
        <w:rPr>
          <w:rFonts w:ascii="Arial" w:hAnsi="Arial" w:cs="Arial"/>
          <w:b/>
        </w:rPr>
        <w:t>,</w:t>
      </w:r>
      <w:r w:rsidRPr="00C34126">
        <w:rPr>
          <w:rFonts w:ascii="Arial" w:hAnsi="Arial" w:cs="Arial"/>
        </w:rPr>
        <w:t xml:space="preserve">   wydane na podstawie Ustawy z dnia 7 lipca 1994 r. Prawo Budowlane (tekst jednolity Dz. U. z 2006 r. nr 156 poz. 1118 z późniejszymi zmianami) lub odpowiadające im ważne uprawnienia budowlane, które zostały wydane na podstawie wcześniej obowiązujących przepisów w tym zakresie oraz, że w/w osoba należy do właściwej izby samorządu zawodowego i posiada wymagane ubezpieczenie od odpowiedzialności cywilnej;</w:t>
      </w:r>
    </w:p>
    <w:p w14:paraId="52181929" w14:textId="77777777" w:rsidR="00C34126" w:rsidRPr="00C34126" w:rsidRDefault="00C34126" w:rsidP="00C34126">
      <w:pPr>
        <w:tabs>
          <w:tab w:val="left" w:pos="284"/>
        </w:tabs>
        <w:rPr>
          <w:rFonts w:ascii="Arial" w:hAnsi="Arial" w:cs="Arial"/>
        </w:rPr>
      </w:pPr>
    </w:p>
    <w:p w14:paraId="018A1922" w14:textId="77777777" w:rsidR="00C34126" w:rsidRPr="00C34126" w:rsidRDefault="00C34126" w:rsidP="00C34126">
      <w:pPr>
        <w:ind w:left="284" w:hanging="284"/>
        <w:rPr>
          <w:rFonts w:ascii="Arial" w:hAnsi="Arial" w:cs="Arial"/>
          <w:b/>
        </w:rPr>
      </w:pPr>
      <w:r>
        <w:rPr>
          <w:rFonts w:ascii="Arial" w:hAnsi="Arial" w:cs="Arial"/>
        </w:rPr>
        <w:t>2.</w:t>
      </w:r>
      <w:r w:rsidRPr="00C34126">
        <w:rPr>
          <w:rFonts w:ascii="Arial" w:hAnsi="Arial" w:cs="Arial"/>
        </w:rPr>
        <w:t xml:space="preserve"> określony w ust. 1 pkt.2) powyżej, jeżeli Wykonawca wykaże: że w okresie ostatnich 5</w:t>
      </w:r>
      <w:r w:rsidRPr="00C34126">
        <w:rPr>
          <w:rFonts w:ascii="Arial" w:hAnsi="Arial" w:cs="Arial"/>
          <w:b/>
        </w:rPr>
        <w:t xml:space="preserve"> lat</w:t>
      </w:r>
      <w:r w:rsidRPr="00C34126">
        <w:rPr>
          <w:rFonts w:ascii="Arial" w:hAnsi="Arial" w:cs="Arial"/>
        </w:rPr>
        <w:t xml:space="preserve"> przed    dniem wszczęcia postępowania, a jeżeli okres prowadzenia działalności jest krótszy- w tym okresie, wykonał roboty o podobnej </w:t>
      </w:r>
      <w:r w:rsidRPr="00C34126">
        <w:rPr>
          <w:rFonts w:ascii="Arial" w:hAnsi="Arial" w:cs="Arial"/>
          <w:b/>
        </w:rPr>
        <w:t>specyfice przedmiotu zamówienia .</w:t>
      </w:r>
    </w:p>
    <w:p w14:paraId="29F2DBA9" w14:textId="77777777" w:rsidR="00C34126" w:rsidRPr="00C34126" w:rsidRDefault="00C34126" w:rsidP="00C34126">
      <w:pPr>
        <w:tabs>
          <w:tab w:val="left" w:pos="284"/>
        </w:tabs>
        <w:rPr>
          <w:rFonts w:ascii="Arial" w:hAnsi="Arial" w:cs="Arial"/>
        </w:rPr>
      </w:pPr>
      <w:r w:rsidRPr="00C34126">
        <w:rPr>
          <w:rFonts w:ascii="Arial" w:hAnsi="Arial" w:cs="Arial"/>
        </w:rPr>
        <w:t xml:space="preserve">     Na potwierdzenie  spełnienia warunku określonego w ust. 2 pkt 2) Wykonawca przedstawi   </w:t>
      </w:r>
    </w:p>
    <w:p w14:paraId="64E19F9C" w14:textId="77777777" w:rsidR="00C34126" w:rsidRPr="00C34126" w:rsidRDefault="00C34126" w:rsidP="00C34126">
      <w:pPr>
        <w:tabs>
          <w:tab w:val="left" w:pos="284"/>
        </w:tabs>
        <w:rPr>
          <w:rFonts w:ascii="Arial" w:hAnsi="Arial" w:cs="Arial"/>
        </w:rPr>
      </w:pPr>
      <w:r w:rsidRPr="00C34126">
        <w:rPr>
          <w:rFonts w:ascii="Arial" w:hAnsi="Arial" w:cs="Arial"/>
        </w:rPr>
        <w:t xml:space="preserve">     dodatkowo:</w:t>
      </w:r>
    </w:p>
    <w:p w14:paraId="3EB51860" w14:textId="77777777" w:rsidR="00C34126" w:rsidRPr="00C34126" w:rsidRDefault="00C34126" w:rsidP="00C34126">
      <w:pPr>
        <w:tabs>
          <w:tab w:val="left" w:pos="284"/>
        </w:tabs>
        <w:rPr>
          <w:rFonts w:ascii="Arial" w:hAnsi="Arial" w:cs="Arial"/>
        </w:rPr>
      </w:pPr>
      <w:r w:rsidRPr="00C34126">
        <w:rPr>
          <w:rFonts w:ascii="Arial" w:hAnsi="Arial" w:cs="Arial"/>
        </w:rPr>
        <w:t xml:space="preserve">     - wykaz wykonanych robót</w:t>
      </w:r>
      <w:r w:rsidRPr="00C34126">
        <w:rPr>
          <w:rFonts w:ascii="Arial" w:hAnsi="Arial" w:cs="Arial"/>
          <w:color w:val="000000"/>
        </w:rPr>
        <w:t xml:space="preserve">( </w:t>
      </w:r>
      <w:r w:rsidRPr="00C34126">
        <w:rPr>
          <w:rFonts w:ascii="Arial" w:hAnsi="Arial" w:cs="Arial"/>
          <w:b/>
          <w:color w:val="000000"/>
        </w:rPr>
        <w:t>minimum 3 roboty</w:t>
      </w:r>
      <w:r w:rsidRPr="00C34126">
        <w:rPr>
          <w:rFonts w:ascii="Arial" w:hAnsi="Arial" w:cs="Arial"/>
          <w:color w:val="000000"/>
        </w:rPr>
        <w:t>) ,</w:t>
      </w:r>
      <w:r w:rsidRPr="00C34126">
        <w:rPr>
          <w:rFonts w:ascii="Arial" w:hAnsi="Arial" w:cs="Arial"/>
        </w:rPr>
        <w:t xml:space="preserve"> dat ich wykonania i odbiorców oraz  </w:t>
      </w:r>
    </w:p>
    <w:p w14:paraId="4474DDDC" w14:textId="77777777" w:rsidR="00C34126" w:rsidRPr="00C34126" w:rsidRDefault="00C34126" w:rsidP="00C34126">
      <w:pPr>
        <w:tabs>
          <w:tab w:val="left" w:pos="284"/>
        </w:tabs>
        <w:rPr>
          <w:rFonts w:ascii="Arial" w:hAnsi="Arial" w:cs="Arial"/>
          <w:b/>
        </w:rPr>
      </w:pPr>
      <w:r w:rsidRPr="00C34126">
        <w:rPr>
          <w:rFonts w:ascii="Arial" w:hAnsi="Arial" w:cs="Arial"/>
        </w:rPr>
        <w:t xml:space="preserve">     załączeniem dokumentu potwierdzającego, że roboty zostały wykonane należycie (</w:t>
      </w:r>
      <w:r w:rsidRPr="00C34126">
        <w:rPr>
          <w:rFonts w:ascii="Arial" w:hAnsi="Arial" w:cs="Arial"/>
          <w:b/>
        </w:rPr>
        <w:t xml:space="preserve">kserokopia </w:t>
      </w:r>
    </w:p>
    <w:p w14:paraId="52702999" w14:textId="77777777" w:rsidR="00C34126" w:rsidRPr="00C34126" w:rsidRDefault="00C34126" w:rsidP="00C34126">
      <w:pPr>
        <w:tabs>
          <w:tab w:val="left" w:pos="284"/>
        </w:tabs>
        <w:rPr>
          <w:rFonts w:ascii="Arial" w:hAnsi="Arial" w:cs="Arial"/>
        </w:rPr>
      </w:pPr>
      <w:r w:rsidRPr="00C34126">
        <w:rPr>
          <w:rFonts w:ascii="Arial" w:hAnsi="Arial" w:cs="Arial"/>
          <w:b/>
        </w:rPr>
        <w:t xml:space="preserve">     protokołu odbioru końcowego robót</w:t>
      </w:r>
      <w:r w:rsidRPr="00C34126">
        <w:rPr>
          <w:rFonts w:ascii="Arial" w:hAnsi="Arial" w:cs="Arial"/>
        </w:rPr>
        <w:t xml:space="preserve">).  Wykaz powinien zawierać jedynie roboty spełniające </w:t>
      </w:r>
    </w:p>
    <w:p w14:paraId="33F8A2E8" w14:textId="77777777" w:rsidR="00C34126" w:rsidRPr="00C34126" w:rsidRDefault="00C34126" w:rsidP="00C34126">
      <w:pPr>
        <w:tabs>
          <w:tab w:val="left" w:pos="284"/>
        </w:tabs>
        <w:rPr>
          <w:rFonts w:ascii="Arial" w:hAnsi="Arial" w:cs="Arial"/>
        </w:rPr>
      </w:pPr>
      <w:r w:rsidRPr="00C34126">
        <w:rPr>
          <w:rFonts w:ascii="Arial" w:hAnsi="Arial" w:cs="Arial"/>
        </w:rPr>
        <w:t xml:space="preserve">     wymagania zamówienia.</w:t>
      </w:r>
    </w:p>
    <w:p w14:paraId="648E6D54" w14:textId="77777777" w:rsidR="00C34126" w:rsidRPr="00C34126" w:rsidRDefault="00C34126" w:rsidP="00C34126">
      <w:pPr>
        <w:rPr>
          <w:rFonts w:ascii="Arial" w:hAnsi="Arial" w:cs="Arial"/>
        </w:rPr>
      </w:pPr>
      <w:r w:rsidRPr="00C34126">
        <w:rPr>
          <w:rFonts w:ascii="Arial" w:hAnsi="Arial" w:cs="Arial"/>
        </w:rPr>
        <w:t xml:space="preserve">     -  dokumenty potwierdzające, że roboty  wykazane w wykazie przez Wykonawcę zostały   </w:t>
      </w:r>
    </w:p>
    <w:p w14:paraId="4705218E" w14:textId="77777777" w:rsidR="0065508C" w:rsidRPr="00C34126" w:rsidRDefault="00C34126" w:rsidP="00C34126">
      <w:pPr>
        <w:rPr>
          <w:rFonts w:ascii="Arial" w:hAnsi="Arial" w:cs="Arial"/>
          <w:b/>
        </w:rPr>
      </w:pPr>
      <w:r w:rsidRPr="00C34126">
        <w:rPr>
          <w:rFonts w:ascii="Arial" w:hAnsi="Arial" w:cs="Arial"/>
        </w:rPr>
        <w:t xml:space="preserve">        wykonane należycie( </w:t>
      </w:r>
      <w:r w:rsidRPr="00C34126">
        <w:rPr>
          <w:rFonts w:ascii="Arial" w:hAnsi="Arial" w:cs="Arial"/>
          <w:b/>
        </w:rPr>
        <w:t xml:space="preserve">referencje </w:t>
      </w:r>
      <w:r w:rsidRPr="00C34126">
        <w:rPr>
          <w:rFonts w:ascii="Arial" w:hAnsi="Arial" w:cs="Arial"/>
        </w:rPr>
        <w:t>).</w:t>
      </w:r>
    </w:p>
    <w:p w14:paraId="2AE52FF6" w14:textId="77777777" w:rsidR="00037DE9" w:rsidRDefault="006A01F6" w:rsidP="006A01F6">
      <w:pPr>
        <w:pStyle w:val="Nagwek1"/>
        <w:spacing w:before="0" w:after="0" w:line="360" w:lineRule="auto"/>
        <w:ind w:left="426"/>
      </w:pPr>
      <w:bookmarkStart w:id="7" w:name="_Toc76371930"/>
      <w:r>
        <w:t>4.</w:t>
      </w:r>
      <w:r w:rsidR="00037DE9" w:rsidRPr="00037DE9">
        <w:t>Miejsce realizacji zamówienia</w:t>
      </w:r>
      <w:bookmarkEnd w:id="7"/>
    </w:p>
    <w:p w14:paraId="3BB5C0A6" w14:textId="77777777" w:rsidR="00832843" w:rsidRDefault="004942B8" w:rsidP="004942B8">
      <w:pPr>
        <w:spacing w:after="0"/>
        <w:rPr>
          <w:rFonts w:ascii="Arial" w:hAnsi="Arial" w:cs="Arial"/>
        </w:rPr>
      </w:pPr>
      <w:bookmarkStart w:id="8" w:name="_Toc76371931"/>
      <w:r w:rsidRPr="00734280">
        <w:rPr>
          <w:rFonts w:ascii="Arial" w:hAnsi="Arial" w:cs="Arial"/>
        </w:rPr>
        <w:t>Zakład Linii Kolejowych w Wałbrzychu</w:t>
      </w:r>
      <w:r>
        <w:rPr>
          <w:rFonts w:ascii="Arial" w:hAnsi="Arial" w:cs="Arial"/>
        </w:rPr>
        <w:t xml:space="preserve">, Sekcja Eksploatacji w Kłodzku,  </w:t>
      </w:r>
    </w:p>
    <w:p w14:paraId="192B7778" w14:textId="578938B7" w:rsidR="00832843" w:rsidRPr="00EF4E03" w:rsidRDefault="00EF4E03" w:rsidP="00EF4E03">
      <w:pPr>
        <w:pStyle w:val="Akapitzlist"/>
        <w:numPr>
          <w:ilvl w:val="0"/>
          <w:numId w:val="13"/>
        </w:numPr>
        <w:spacing w:after="0"/>
        <w:rPr>
          <w:rFonts w:ascii="Arial" w:hAnsi="Arial" w:cs="Arial"/>
        </w:rPr>
      </w:pPr>
      <w:r w:rsidRPr="00EF4E03">
        <w:rPr>
          <w:rFonts w:ascii="Arial" w:hAnsi="Arial" w:cs="Arial"/>
        </w:rPr>
        <w:lastRenderedPageBreak/>
        <w:t>Przystanek osobowy</w:t>
      </w:r>
      <w:r w:rsidR="00832843" w:rsidRPr="00EF4E03">
        <w:rPr>
          <w:rFonts w:ascii="Arial" w:hAnsi="Arial" w:cs="Arial"/>
        </w:rPr>
        <w:t xml:space="preserve"> Kłodzko Książek  </w:t>
      </w:r>
    </w:p>
    <w:p w14:paraId="3392FBFA" w14:textId="0E49779F" w:rsidR="00832843" w:rsidRPr="00EF4E03" w:rsidRDefault="00EF4E03" w:rsidP="00EF4E03">
      <w:pPr>
        <w:pStyle w:val="Akapitzlist"/>
        <w:numPr>
          <w:ilvl w:val="0"/>
          <w:numId w:val="13"/>
        </w:numPr>
        <w:spacing w:after="0"/>
        <w:rPr>
          <w:rFonts w:ascii="Arial" w:hAnsi="Arial" w:cs="Arial"/>
        </w:rPr>
      </w:pPr>
      <w:r w:rsidRPr="00EF4E03">
        <w:rPr>
          <w:rFonts w:ascii="Arial" w:hAnsi="Arial" w:cs="Arial"/>
        </w:rPr>
        <w:t>Przystanek osobowy</w:t>
      </w:r>
      <w:r w:rsidR="00832843" w:rsidRPr="00EF4E03">
        <w:rPr>
          <w:rFonts w:ascii="Arial" w:hAnsi="Arial" w:cs="Arial"/>
        </w:rPr>
        <w:t xml:space="preserve"> Kłodzko Zagórze  </w:t>
      </w:r>
    </w:p>
    <w:p w14:paraId="356DAF02" w14:textId="371B05EB" w:rsidR="004942B8" w:rsidRPr="00EF4E03" w:rsidRDefault="00EF4E03" w:rsidP="00EF4E03">
      <w:pPr>
        <w:pStyle w:val="Akapitzlist"/>
        <w:numPr>
          <w:ilvl w:val="0"/>
          <w:numId w:val="13"/>
        </w:numPr>
        <w:spacing w:after="0"/>
        <w:rPr>
          <w:rFonts w:ascii="Arial" w:hAnsi="Arial" w:cs="Arial"/>
        </w:rPr>
      </w:pPr>
      <w:r w:rsidRPr="00EF4E03">
        <w:rPr>
          <w:rFonts w:ascii="Arial" w:hAnsi="Arial" w:cs="Arial"/>
        </w:rPr>
        <w:t xml:space="preserve">Przystanek osobowy </w:t>
      </w:r>
      <w:r w:rsidR="00832843" w:rsidRPr="00EF4E03">
        <w:rPr>
          <w:rFonts w:ascii="Arial" w:hAnsi="Arial" w:cs="Arial"/>
        </w:rPr>
        <w:t xml:space="preserve">Stary Wielisław  </w:t>
      </w:r>
    </w:p>
    <w:p w14:paraId="48197083" w14:textId="556349E9" w:rsidR="000C7BC4" w:rsidRPr="00EF4E03" w:rsidRDefault="000C7BC4" w:rsidP="00EF4E03">
      <w:pPr>
        <w:pStyle w:val="Akapitzlist"/>
        <w:numPr>
          <w:ilvl w:val="0"/>
          <w:numId w:val="13"/>
        </w:numPr>
        <w:spacing w:after="0"/>
        <w:rPr>
          <w:rFonts w:ascii="Arial" w:hAnsi="Arial" w:cs="Arial"/>
        </w:rPr>
      </w:pPr>
      <w:r w:rsidRPr="00EF4E03">
        <w:rPr>
          <w:rFonts w:ascii="Arial" w:hAnsi="Arial" w:cs="Arial"/>
        </w:rPr>
        <w:t xml:space="preserve">Stacja PKP Gryfów Śląski </w:t>
      </w:r>
    </w:p>
    <w:p w14:paraId="60044B2D" w14:textId="77777777" w:rsidR="007142F8" w:rsidRDefault="006A01F6" w:rsidP="006A01F6">
      <w:pPr>
        <w:pStyle w:val="Nagwek1"/>
        <w:spacing w:before="0" w:after="0" w:line="360" w:lineRule="auto"/>
        <w:ind w:left="426"/>
        <w:rPr>
          <w:lang w:eastAsia="hi-IN" w:bidi="hi-IN"/>
        </w:rPr>
      </w:pPr>
      <w:r>
        <w:rPr>
          <w:lang w:eastAsia="hi-IN" w:bidi="hi-IN"/>
        </w:rPr>
        <w:t>5.</w:t>
      </w:r>
      <w:r w:rsidR="00037DE9" w:rsidRPr="00037DE9">
        <w:rPr>
          <w:lang w:eastAsia="hi-IN" w:bidi="hi-IN"/>
        </w:rPr>
        <w:t>Harmonogram realizacji zamówienia</w:t>
      </w:r>
      <w:bookmarkEnd w:id="8"/>
    </w:p>
    <w:p w14:paraId="1FC4DD09" w14:textId="53CECEF4" w:rsidR="00323979" w:rsidRPr="00C34126" w:rsidRDefault="00323979" w:rsidP="00221035">
      <w:pPr>
        <w:jc w:val="both"/>
        <w:rPr>
          <w:rFonts w:ascii="Arial" w:hAnsi="Arial" w:cs="Arial"/>
          <w:b/>
        </w:rPr>
      </w:pPr>
      <w:r w:rsidRPr="00323979">
        <w:rPr>
          <w:rFonts w:ascii="Arial" w:hAnsi="Arial" w:cs="Arial"/>
          <w:u w:val="single"/>
        </w:rPr>
        <w:t xml:space="preserve">Realizacja </w:t>
      </w:r>
      <w:r w:rsidR="004942B8">
        <w:rPr>
          <w:rFonts w:ascii="Arial" w:hAnsi="Arial" w:cs="Arial"/>
          <w:u w:val="single"/>
        </w:rPr>
        <w:t xml:space="preserve">zadania do dnia </w:t>
      </w:r>
      <w:r w:rsidR="00832843">
        <w:rPr>
          <w:rFonts w:ascii="Arial" w:hAnsi="Arial" w:cs="Arial"/>
          <w:b/>
          <w:u w:val="single"/>
        </w:rPr>
        <w:t>31.12</w:t>
      </w:r>
      <w:r w:rsidR="002670F3" w:rsidRPr="00C34126">
        <w:rPr>
          <w:rFonts w:ascii="Arial" w:hAnsi="Arial" w:cs="Arial"/>
          <w:b/>
          <w:u w:val="single"/>
        </w:rPr>
        <w:t>.202</w:t>
      </w:r>
      <w:r w:rsidR="00832843">
        <w:rPr>
          <w:rFonts w:ascii="Arial" w:hAnsi="Arial" w:cs="Arial"/>
          <w:b/>
          <w:u w:val="single"/>
        </w:rPr>
        <w:t>4</w:t>
      </w:r>
      <w:r w:rsidR="002670F3" w:rsidRPr="00C34126">
        <w:rPr>
          <w:rFonts w:ascii="Arial" w:hAnsi="Arial" w:cs="Arial"/>
          <w:b/>
          <w:u w:val="single"/>
        </w:rPr>
        <w:t>r.</w:t>
      </w:r>
      <w:r w:rsidR="00E3416C" w:rsidRPr="00C34126">
        <w:rPr>
          <w:rFonts w:ascii="Arial" w:hAnsi="Arial" w:cs="Arial"/>
          <w:b/>
          <w:u w:val="single"/>
        </w:rPr>
        <w:t>,</w:t>
      </w:r>
    </w:p>
    <w:p w14:paraId="5E605405" w14:textId="77777777" w:rsidR="00B026BF" w:rsidRDefault="006A01F6" w:rsidP="006A01F6">
      <w:pPr>
        <w:pStyle w:val="Nagwek1"/>
        <w:spacing w:before="0" w:after="0" w:line="360" w:lineRule="auto"/>
        <w:ind w:left="426"/>
      </w:pPr>
      <w:bookmarkStart w:id="9" w:name="_Toc76371932"/>
      <w:r>
        <w:t>6.</w:t>
      </w:r>
      <w:r w:rsidR="00B026BF">
        <w:t>Parametry świadczonych usług</w:t>
      </w:r>
      <w:bookmarkEnd w:id="9"/>
    </w:p>
    <w:p w14:paraId="30843509" w14:textId="77777777" w:rsidR="0058769D" w:rsidRPr="0058769D" w:rsidRDefault="002670F3" w:rsidP="007654BE">
      <w:pPr>
        <w:spacing w:after="0"/>
        <w:jc w:val="both"/>
        <w:rPr>
          <w:rFonts w:ascii="Arial" w:hAnsi="Arial" w:cs="Arial"/>
        </w:rPr>
      </w:pPr>
      <w:r w:rsidRPr="00A52281">
        <w:rPr>
          <w:rFonts w:ascii="Arial" w:hAnsi="Arial" w:cs="Arial"/>
        </w:rPr>
        <w:t>Od Wykonawcy oczekuje się świadczenia usług na wysokim poziomie, z uwzględnieniem profesjonalnego charakteru prowadzonej działalności oraz potrzeb Zamawia</w:t>
      </w:r>
      <w:r>
        <w:rPr>
          <w:rFonts w:ascii="Arial" w:hAnsi="Arial" w:cs="Arial"/>
        </w:rPr>
        <w:t>jącego</w:t>
      </w:r>
      <w:r w:rsidR="007654BE">
        <w:rPr>
          <w:rFonts w:ascii="Arial" w:hAnsi="Arial" w:cs="Arial"/>
        </w:rPr>
        <w:t>.</w:t>
      </w:r>
    </w:p>
    <w:p w14:paraId="5AF35F5A" w14:textId="77777777" w:rsidR="008D7051" w:rsidRDefault="006A01F6" w:rsidP="006A01F6">
      <w:pPr>
        <w:pStyle w:val="Nagwek1"/>
        <w:spacing w:before="0" w:after="0" w:line="360" w:lineRule="auto"/>
        <w:ind w:left="426"/>
      </w:pPr>
      <w:bookmarkStart w:id="10" w:name="_Toc76371933"/>
      <w:r>
        <w:t>7.</w:t>
      </w:r>
      <w:r w:rsidR="00037DE9" w:rsidRPr="00037DE9">
        <w:t>Specyfikacja techniczna</w:t>
      </w:r>
      <w:bookmarkEnd w:id="10"/>
    </w:p>
    <w:p w14:paraId="459DEBAB" w14:textId="77777777" w:rsidR="002670F3" w:rsidRPr="009359D1" w:rsidRDefault="002670F3" w:rsidP="002670F3">
      <w:pPr>
        <w:spacing w:after="0"/>
        <w:ind w:left="284"/>
        <w:rPr>
          <w:rFonts w:ascii="Arial" w:eastAsia="Times New Roman" w:hAnsi="Arial" w:cs="Arial"/>
          <w:i/>
          <w:kern w:val="1"/>
          <w:sz w:val="16"/>
          <w:szCs w:val="16"/>
          <w:lang w:eastAsia="hi-IN" w:bidi="hi-IN"/>
        </w:rPr>
      </w:pPr>
      <w:bookmarkStart w:id="11" w:name="_Toc76371934"/>
      <w:r w:rsidRPr="009359D1">
        <w:rPr>
          <w:rFonts w:ascii="Arial" w:hAnsi="Arial" w:cs="Arial"/>
        </w:rPr>
        <w:t xml:space="preserve">Zgodnie z zał. Do umowy- </w:t>
      </w:r>
      <w:proofErr w:type="spellStart"/>
      <w:r w:rsidRPr="009359D1">
        <w:rPr>
          <w:rFonts w:ascii="Arial" w:hAnsi="Arial" w:cs="Arial"/>
        </w:rPr>
        <w:t>STWiORB</w:t>
      </w:r>
      <w:proofErr w:type="spellEnd"/>
    </w:p>
    <w:p w14:paraId="5666CF25" w14:textId="77777777" w:rsidR="007142F8" w:rsidRPr="00845359" w:rsidRDefault="006A01F6" w:rsidP="006A01F6">
      <w:pPr>
        <w:pStyle w:val="Nagwek1"/>
        <w:spacing w:before="0" w:after="0" w:line="360" w:lineRule="auto"/>
        <w:ind w:left="426"/>
      </w:pPr>
      <w:r>
        <w:t>8.</w:t>
      </w:r>
      <w:r w:rsidR="00037DE9" w:rsidRPr="00037DE9">
        <w:t>Wymagania prawne</w:t>
      </w:r>
      <w:bookmarkEnd w:id="11"/>
    </w:p>
    <w:p w14:paraId="412597FB" w14:textId="77777777" w:rsidR="007142F8" w:rsidRPr="00E73439" w:rsidRDefault="000262E3" w:rsidP="00E71042">
      <w:pPr>
        <w:spacing w:after="0" w:line="360" w:lineRule="auto"/>
        <w:rPr>
          <w:rFonts w:ascii="Arial" w:hAnsi="Arial" w:cs="Arial"/>
          <w:bCs/>
        </w:rPr>
      </w:pPr>
      <w:r>
        <w:rPr>
          <w:rFonts w:ascii="Arial" w:hAnsi="Arial" w:cs="Arial"/>
        </w:rPr>
        <w:t>Nie dotyczy</w:t>
      </w:r>
    </w:p>
    <w:p w14:paraId="5A445458" w14:textId="77777777" w:rsidR="007142F8" w:rsidRPr="00ED01C6" w:rsidRDefault="006A01F6" w:rsidP="006A01F6">
      <w:pPr>
        <w:pStyle w:val="Nagwek1"/>
        <w:spacing w:before="0" w:after="0" w:line="360" w:lineRule="auto"/>
        <w:ind w:left="426"/>
      </w:pPr>
      <w:bookmarkStart w:id="12" w:name="_Toc76371935"/>
      <w:r>
        <w:t>9.</w:t>
      </w:r>
      <w:r w:rsidR="00037DE9" w:rsidRPr="00037DE9">
        <w:t>Termin i warunki gwarancji</w:t>
      </w:r>
      <w:bookmarkEnd w:id="12"/>
    </w:p>
    <w:p w14:paraId="0A649DD9" w14:textId="77777777" w:rsidR="002670F3" w:rsidRPr="009359D1" w:rsidRDefault="002670F3" w:rsidP="002670F3">
      <w:pPr>
        <w:spacing w:after="0"/>
        <w:ind w:left="284"/>
        <w:rPr>
          <w:rFonts w:ascii="Arial" w:hAnsi="Arial" w:cs="Arial"/>
        </w:rPr>
      </w:pPr>
      <w:bookmarkStart w:id="13" w:name="_Toc76371936"/>
      <w:r>
        <w:rPr>
          <w:rFonts w:ascii="Arial" w:hAnsi="Arial" w:cs="Arial"/>
        </w:rPr>
        <w:t>Gwarancja 5 lat</w:t>
      </w:r>
      <w:r w:rsidRPr="009359D1">
        <w:rPr>
          <w:rFonts w:ascii="Arial" w:hAnsi="Arial" w:cs="Arial"/>
        </w:rPr>
        <w:t>, warunki gwarancji zgodnie z umową.</w:t>
      </w:r>
    </w:p>
    <w:p w14:paraId="51083432" w14:textId="77777777" w:rsidR="007142F8" w:rsidRDefault="006A01F6" w:rsidP="006A01F6">
      <w:pPr>
        <w:pStyle w:val="Nagwek1"/>
        <w:spacing w:before="0" w:after="0" w:line="360" w:lineRule="auto"/>
        <w:ind w:left="426"/>
      </w:pPr>
      <w:r>
        <w:t>10.</w:t>
      </w:r>
      <w:r w:rsidR="000818DA" w:rsidRPr="000818DA">
        <w:t>Sposób płatności</w:t>
      </w:r>
      <w:bookmarkEnd w:id="13"/>
    </w:p>
    <w:p w14:paraId="2EE890C7" w14:textId="7ABB9F78" w:rsidR="0019548B" w:rsidRDefault="0019548B" w:rsidP="0019548B">
      <w:pPr>
        <w:rPr>
          <w:rFonts w:ascii="Arial" w:hAnsi="Arial" w:cs="Arial"/>
        </w:rPr>
      </w:pPr>
      <w:bookmarkStart w:id="14" w:name="_Hlk180575124"/>
      <w:bookmarkStart w:id="15" w:name="_Toc76371937"/>
      <w:r>
        <w:rPr>
          <w:rFonts w:ascii="Arial" w:hAnsi="Arial" w:cs="Arial"/>
        </w:rPr>
        <w:t>Zapłata wynagrodzenia nastąpi przelewem na rachunek bankowy. Wykonawca wskazany w prawidłowo wystawionej fakturze w terminie 30 dni kalendarzowych od dnia jej doręczenia Zamawiającemu.</w:t>
      </w:r>
      <w:r>
        <w:t xml:space="preserve"> </w:t>
      </w:r>
      <w:r>
        <w:rPr>
          <w:rFonts w:ascii="Arial" w:hAnsi="Arial" w:cs="Arial"/>
        </w:rPr>
        <w:t>Zamawiający dopuszcza rozliczenia częściowe za wykonanie części przedmiotu zamówienia, po dokonaniu odbioru częściowego, według wzoru protokołu odbioru częściowego stanowiącego załącznik do umowy. Podstawą do wystawienia faktury będzie protokół odbioru częściowego wraz z obmiarem wykonanych robót, potwierdzony przez Strony, w tym Inspektora Nadzoru. Suma wartości faktur częściowych nie może przekroczyć 80% wynagrodzenia.</w:t>
      </w:r>
    </w:p>
    <w:p w14:paraId="2B06EB20" w14:textId="77777777" w:rsidR="0019548B" w:rsidRDefault="0019548B" w:rsidP="0019548B">
      <w:pPr>
        <w:rPr>
          <w:rFonts w:ascii="Arial" w:hAnsi="Arial" w:cs="Arial"/>
        </w:rPr>
      </w:pPr>
      <w:r>
        <w:rPr>
          <w:rFonts w:ascii="Arial" w:hAnsi="Arial" w:cs="Arial"/>
        </w:rPr>
        <w:t>-Pozostała część wynagrodzenia, płatna będzie po dokonaniu odbioru końcowego, według wzoru protokołu odbioru końcowego stanowiącego załącznik do umowy. Podstawą do wystawienia faktury końcowej będzie protokół odbioru końcowego, potwierdzony przez Strony, w tym Inspektora Nadzoru.</w:t>
      </w:r>
    </w:p>
    <w:p w14:paraId="4376F361" w14:textId="77777777" w:rsidR="0019548B" w:rsidRDefault="0019548B" w:rsidP="0019548B">
      <w:pPr>
        <w:rPr>
          <w:rFonts w:ascii="Arial" w:hAnsi="Arial" w:cs="Arial"/>
        </w:rPr>
      </w:pPr>
      <w:r>
        <w:rPr>
          <w:rFonts w:ascii="Arial" w:hAnsi="Arial" w:cs="Arial"/>
        </w:rPr>
        <w:t>- Za wartość wykonanych robót budowlanych Strony uznają iloczyn ilości odebranych robót budowlanych, ustalonych na podstawie sprawdzonych i zatwierdzonych przez Inspektora nadzoru obmiarów i odpowiadających im określnych Umową i Ofertą cen jednostkowych.</w:t>
      </w:r>
    </w:p>
    <w:p w14:paraId="4563B863" w14:textId="77777777" w:rsidR="0019548B" w:rsidRDefault="0019548B" w:rsidP="0019548B">
      <w:pPr>
        <w:rPr>
          <w:rFonts w:ascii="Arial" w:hAnsi="Arial" w:cs="Arial"/>
        </w:rPr>
      </w:pPr>
      <w:r>
        <w:rPr>
          <w:rFonts w:ascii="Arial" w:hAnsi="Arial" w:cs="Arial"/>
        </w:rPr>
        <w:t>Zapłata wynagrodzenia nastąpi przelewem bankowym na wskazany przez Wykonawcę rachunek bankowy na podstawie prawidłowo wystawionej faktury, na podstawie protokołu odbioru końcowego/odbioru częściowego, przelew bankowy zostanie wykonany w terminie 30 dni od daty doręczenia faktury.</w:t>
      </w:r>
    </w:p>
    <w:p w14:paraId="7B05E5F0" w14:textId="1DA59A3D" w:rsidR="00EF4E03" w:rsidRDefault="00EF4E03" w:rsidP="00EF4E03">
      <w:pPr>
        <w:rPr>
          <w:rFonts w:ascii="Arial" w:hAnsi="Arial" w:cs="Arial"/>
        </w:rPr>
      </w:pPr>
    </w:p>
    <w:bookmarkEnd w:id="14"/>
    <w:p w14:paraId="66C39262" w14:textId="77777777" w:rsidR="007142F8" w:rsidRPr="00ED01C6" w:rsidRDefault="00226AD5" w:rsidP="00226AD5">
      <w:pPr>
        <w:pStyle w:val="Nagwek1"/>
        <w:spacing w:before="0" w:after="0" w:line="360" w:lineRule="auto"/>
      </w:pPr>
      <w:r>
        <w:rPr>
          <w:rFonts w:ascii="Calibri" w:eastAsia="Calibri" w:hAnsi="Calibri"/>
          <w:b w:val="0"/>
          <w:bCs w:val="0"/>
          <w:kern w:val="0"/>
          <w:sz w:val="22"/>
          <w:szCs w:val="22"/>
        </w:rPr>
        <w:lastRenderedPageBreak/>
        <w:t xml:space="preserve">        </w:t>
      </w:r>
      <w:r w:rsidR="006A01F6">
        <w:t>11.</w:t>
      </w:r>
      <w:r w:rsidR="000818DA" w:rsidRPr="000818DA">
        <w:t>Kary umowne</w:t>
      </w:r>
      <w:bookmarkEnd w:id="15"/>
    </w:p>
    <w:p w14:paraId="77D3A7D1" w14:textId="77777777" w:rsidR="00BE4A53" w:rsidRPr="008E15EF" w:rsidRDefault="008B70B0" w:rsidP="00BE4A53">
      <w:pPr>
        <w:rPr>
          <w:rFonts w:ascii="Arial" w:hAnsi="Arial" w:cs="Arial"/>
        </w:rPr>
      </w:pPr>
      <w:r>
        <w:rPr>
          <w:rFonts w:ascii="Arial" w:hAnsi="Arial" w:cs="Arial"/>
        </w:rPr>
        <w:t>Zgodnie z zapisami umowy, która</w:t>
      </w:r>
      <w:r w:rsidR="00BE4A53">
        <w:rPr>
          <w:rFonts w:ascii="Arial" w:hAnsi="Arial" w:cs="Arial"/>
        </w:rPr>
        <w:t xml:space="preserve"> stanowi zał.nr 5 do SWZ</w:t>
      </w:r>
    </w:p>
    <w:p w14:paraId="0DDA048D" w14:textId="77777777" w:rsidR="007142F8" w:rsidRPr="00ED01C6" w:rsidRDefault="006A01F6" w:rsidP="006A01F6">
      <w:pPr>
        <w:pStyle w:val="Nagwek1"/>
        <w:spacing w:before="0" w:after="0" w:line="360" w:lineRule="auto"/>
        <w:ind w:left="426"/>
      </w:pPr>
      <w:bookmarkStart w:id="16" w:name="_Toc76371938"/>
      <w:r>
        <w:t>12.</w:t>
      </w:r>
      <w:r w:rsidR="000818DA" w:rsidRPr="000818DA">
        <w:t>Prawo opcji</w:t>
      </w:r>
      <w:bookmarkEnd w:id="16"/>
    </w:p>
    <w:p w14:paraId="7FED4001" w14:textId="77777777" w:rsidR="000818DA" w:rsidRDefault="00CA4B37" w:rsidP="00E71042">
      <w:pPr>
        <w:spacing w:after="0" w:line="360" w:lineRule="auto"/>
        <w:rPr>
          <w:rFonts w:ascii="Arial" w:hAnsi="Arial" w:cs="Arial"/>
        </w:rPr>
      </w:pPr>
      <w:r w:rsidRPr="00E73439">
        <w:rPr>
          <w:rFonts w:ascii="Arial" w:hAnsi="Arial" w:cs="Arial"/>
        </w:rPr>
        <w:t>Nie dotyczy.</w:t>
      </w:r>
    </w:p>
    <w:p w14:paraId="4BBD5BB3" w14:textId="77777777" w:rsidR="007654BE" w:rsidRDefault="006A01F6" w:rsidP="006A01F6">
      <w:pPr>
        <w:pStyle w:val="Nagwek1"/>
        <w:spacing w:before="0" w:after="0" w:line="360" w:lineRule="auto"/>
        <w:ind w:left="426"/>
      </w:pPr>
      <w:bookmarkStart w:id="17" w:name="_Toc76371939"/>
      <w:r>
        <w:t>13.</w:t>
      </w:r>
      <w:r w:rsidR="000818DA" w:rsidRPr="000818DA">
        <w:t>Podwykonawcy</w:t>
      </w:r>
      <w:bookmarkEnd w:id="17"/>
    </w:p>
    <w:p w14:paraId="3A73CD40" w14:textId="77777777" w:rsidR="00921EA3" w:rsidRDefault="00921EA3" w:rsidP="00921EA3">
      <w:pPr>
        <w:spacing w:after="0"/>
        <w:rPr>
          <w:rFonts w:ascii="Arial" w:hAnsi="Arial" w:cs="Arial"/>
        </w:rPr>
      </w:pPr>
      <w:r w:rsidRPr="00921EA3">
        <w:rPr>
          <w:rFonts w:ascii="Arial" w:hAnsi="Arial" w:cs="Arial"/>
        </w:rPr>
        <w:t xml:space="preserve"> </w:t>
      </w:r>
      <w:r>
        <w:rPr>
          <w:rFonts w:ascii="Arial" w:hAnsi="Arial" w:cs="Arial"/>
        </w:rPr>
        <w:t>Przy realizacji Umowy Wykonawca nie może posługiwać się podwykonawcami.</w:t>
      </w:r>
    </w:p>
    <w:p w14:paraId="0795E752" w14:textId="77777777" w:rsidR="000818DA" w:rsidRPr="00E73439" w:rsidRDefault="00F54D3A" w:rsidP="00F54D3A">
      <w:pPr>
        <w:pStyle w:val="Nagwek1"/>
        <w:spacing w:before="0" w:after="0" w:line="360" w:lineRule="auto"/>
      </w:pPr>
      <w:bookmarkStart w:id="18" w:name="_Toc76371940"/>
      <w:r>
        <w:rPr>
          <w:rFonts w:ascii="Arial" w:eastAsia="Calibri" w:hAnsi="Arial" w:cs="Arial"/>
          <w:b w:val="0"/>
          <w:bCs w:val="0"/>
          <w:kern w:val="0"/>
          <w:sz w:val="22"/>
          <w:szCs w:val="22"/>
        </w:rPr>
        <w:t xml:space="preserve">       </w:t>
      </w:r>
      <w:r w:rsidR="006A01F6">
        <w:t>14.</w:t>
      </w:r>
      <w:r w:rsidR="000818DA" w:rsidRPr="000818DA">
        <w:t xml:space="preserve">Zamówienia </w:t>
      </w:r>
      <w:r w:rsidR="002A5205">
        <w:t>podobne</w:t>
      </w:r>
      <w:bookmarkEnd w:id="18"/>
    </w:p>
    <w:p w14:paraId="225805FB" w14:textId="30993F67" w:rsidR="000818DA" w:rsidRDefault="00CA4B37" w:rsidP="00E71042">
      <w:pPr>
        <w:spacing w:after="0" w:line="360" w:lineRule="auto"/>
        <w:rPr>
          <w:rFonts w:ascii="Arial" w:eastAsia="Times New Roman" w:hAnsi="Arial" w:cs="Arial"/>
          <w:i/>
          <w:kern w:val="1"/>
          <w:sz w:val="16"/>
          <w:szCs w:val="16"/>
          <w:lang w:eastAsia="hi-IN" w:bidi="hi-IN"/>
        </w:rPr>
      </w:pPr>
      <w:r w:rsidRPr="00E73439">
        <w:rPr>
          <w:rFonts w:ascii="Arial" w:eastAsia="Times New Roman" w:hAnsi="Arial" w:cs="Arial"/>
          <w:kern w:val="1"/>
          <w:lang w:eastAsia="hi-IN" w:bidi="hi-IN"/>
        </w:rPr>
        <w:t>Nie dotyczy.</w:t>
      </w:r>
    </w:p>
    <w:p w14:paraId="25EA2E8D" w14:textId="77777777" w:rsidR="007142F8" w:rsidRDefault="006A01F6" w:rsidP="006A01F6">
      <w:pPr>
        <w:pStyle w:val="Nagwek1"/>
        <w:spacing w:before="0" w:after="0" w:line="360" w:lineRule="auto"/>
        <w:ind w:left="426"/>
      </w:pPr>
      <w:bookmarkStart w:id="19" w:name="_Toc76371942"/>
      <w:r>
        <w:t>15.</w:t>
      </w:r>
      <w:r w:rsidR="000818DA" w:rsidRPr="000818DA">
        <w:t>Uwagi końcowe</w:t>
      </w:r>
      <w:bookmarkEnd w:id="19"/>
    </w:p>
    <w:p w14:paraId="24088BD3" w14:textId="38E5361F" w:rsidR="00906055" w:rsidRDefault="00906055" w:rsidP="00906055">
      <w:pPr>
        <w:numPr>
          <w:ilvl w:val="0"/>
          <w:numId w:val="11"/>
        </w:numPr>
        <w:suppressAutoHyphens/>
        <w:spacing w:after="0" w:line="240" w:lineRule="auto"/>
        <w:ind w:left="426" w:hanging="426"/>
        <w:jc w:val="both"/>
        <w:rPr>
          <w:rFonts w:ascii="Arial" w:eastAsia="Times New Roman" w:hAnsi="Arial" w:cs="Arial"/>
          <w:b/>
          <w:u w:val="single"/>
          <w:lang w:eastAsia="ar-SA"/>
        </w:rPr>
      </w:pPr>
      <w:r>
        <w:rPr>
          <w:rFonts w:ascii="Arial" w:eastAsia="Times New Roman" w:hAnsi="Arial" w:cs="Arial"/>
          <w:lang w:eastAsia="ar-SA"/>
        </w:rPr>
        <w:t>Zamawiający</w:t>
      </w:r>
      <w:r>
        <w:rPr>
          <w:rFonts w:ascii="Arial" w:eastAsia="Times New Roman" w:hAnsi="Arial" w:cs="Arial"/>
          <w:b/>
          <w:lang w:eastAsia="ar-SA"/>
        </w:rPr>
        <w:t xml:space="preserve">   dopuszcza</w:t>
      </w:r>
      <w:r>
        <w:rPr>
          <w:rFonts w:ascii="Arial" w:eastAsia="Times New Roman" w:hAnsi="Arial" w:cs="Arial"/>
          <w:lang w:eastAsia="ar-SA"/>
        </w:rPr>
        <w:t xml:space="preserve"> możliwości złożenia oferty częściowej.</w:t>
      </w:r>
    </w:p>
    <w:p w14:paraId="76E8E4C2" w14:textId="77777777" w:rsidR="00906055" w:rsidRDefault="00906055" w:rsidP="00906055">
      <w:pPr>
        <w:numPr>
          <w:ilvl w:val="0"/>
          <w:numId w:val="11"/>
        </w:numPr>
        <w:suppressAutoHyphens/>
        <w:spacing w:after="0" w:line="240" w:lineRule="auto"/>
        <w:ind w:left="426" w:hanging="426"/>
        <w:jc w:val="both"/>
        <w:rPr>
          <w:rFonts w:ascii="Arial" w:eastAsia="Times New Roman" w:hAnsi="Arial" w:cs="Arial"/>
          <w:b/>
          <w:u w:val="single"/>
          <w:lang w:eastAsia="ar-SA"/>
        </w:rPr>
      </w:pPr>
      <w:r>
        <w:rPr>
          <w:rFonts w:ascii="Arial" w:eastAsia="Times New Roman" w:hAnsi="Arial" w:cs="Arial"/>
          <w:lang w:eastAsia="ar-SA"/>
        </w:rPr>
        <w:t xml:space="preserve">Zamawiający </w:t>
      </w:r>
      <w:r>
        <w:rPr>
          <w:rFonts w:ascii="Arial" w:eastAsia="Times New Roman" w:hAnsi="Arial" w:cs="Arial"/>
          <w:b/>
          <w:lang w:eastAsia="ar-SA"/>
        </w:rPr>
        <w:t>nie dopuszcza</w:t>
      </w:r>
      <w:r>
        <w:rPr>
          <w:rFonts w:ascii="Arial" w:eastAsia="Times New Roman" w:hAnsi="Arial" w:cs="Arial"/>
          <w:lang w:eastAsia="ar-SA"/>
        </w:rPr>
        <w:t xml:space="preserve"> możliwości złożenia oferty wariantowej.</w:t>
      </w:r>
    </w:p>
    <w:p w14:paraId="5F9CCEC6" w14:textId="77777777" w:rsidR="00906055" w:rsidRDefault="00906055" w:rsidP="00906055">
      <w:pPr>
        <w:numPr>
          <w:ilvl w:val="0"/>
          <w:numId w:val="11"/>
        </w:numPr>
        <w:suppressAutoHyphens/>
        <w:spacing w:after="0" w:line="240" w:lineRule="auto"/>
        <w:ind w:left="426" w:hanging="426"/>
        <w:jc w:val="both"/>
        <w:rPr>
          <w:rFonts w:ascii="Arial" w:eastAsia="Times New Roman" w:hAnsi="Arial" w:cs="Arial"/>
          <w:b/>
          <w:u w:val="single"/>
          <w:lang w:eastAsia="ar-SA"/>
        </w:rPr>
      </w:pPr>
      <w:r>
        <w:rPr>
          <w:rFonts w:ascii="Arial" w:eastAsia="Times New Roman" w:hAnsi="Arial" w:cs="Arial"/>
          <w:lang w:eastAsia="ar-SA"/>
        </w:rPr>
        <w:t xml:space="preserve">Zamawiający </w:t>
      </w:r>
      <w:r>
        <w:rPr>
          <w:rFonts w:ascii="Arial" w:eastAsia="Times New Roman" w:hAnsi="Arial" w:cs="Arial"/>
          <w:b/>
          <w:lang w:eastAsia="ar-SA"/>
        </w:rPr>
        <w:t>nie zezwala</w:t>
      </w:r>
      <w:r>
        <w:rPr>
          <w:rFonts w:ascii="Arial" w:eastAsia="Times New Roman" w:hAnsi="Arial" w:cs="Arial"/>
          <w:lang w:eastAsia="ar-SA"/>
        </w:rPr>
        <w:t xml:space="preserve"> na zatrudnienie podwykonawcy.</w:t>
      </w:r>
    </w:p>
    <w:p w14:paraId="1DB57C24" w14:textId="77777777" w:rsidR="00906055" w:rsidRDefault="00906055" w:rsidP="00906055">
      <w:pPr>
        <w:numPr>
          <w:ilvl w:val="0"/>
          <w:numId w:val="11"/>
        </w:numPr>
        <w:suppressAutoHyphens/>
        <w:spacing w:after="0" w:line="240" w:lineRule="auto"/>
        <w:ind w:left="426" w:hanging="426"/>
        <w:jc w:val="both"/>
        <w:rPr>
          <w:rFonts w:ascii="Arial" w:eastAsia="Times New Roman" w:hAnsi="Arial" w:cs="Arial"/>
          <w:lang w:eastAsia="ar-SA"/>
        </w:rPr>
      </w:pPr>
      <w:r>
        <w:rPr>
          <w:rFonts w:ascii="Arial" w:eastAsia="Times New Roman" w:hAnsi="Arial" w:cs="Arial"/>
          <w:lang w:eastAsia="ar-SA"/>
        </w:rPr>
        <w:t xml:space="preserve">Warunki przedmiotowe: </w:t>
      </w:r>
    </w:p>
    <w:p w14:paraId="56682E5E" w14:textId="77777777" w:rsidR="00906055" w:rsidRDefault="00906055" w:rsidP="00906055">
      <w:pPr>
        <w:suppressAutoHyphens/>
        <w:spacing w:after="0" w:line="240" w:lineRule="auto"/>
        <w:ind w:left="426"/>
        <w:jc w:val="both"/>
        <w:rPr>
          <w:rFonts w:ascii="Arial" w:eastAsia="Times New Roman" w:hAnsi="Arial" w:cs="Arial"/>
          <w:lang w:eastAsia="ar-SA"/>
        </w:rPr>
      </w:pPr>
      <w:r>
        <w:rPr>
          <w:rFonts w:ascii="Arial" w:eastAsia="Times New Roman" w:hAnsi="Arial" w:cs="Arial"/>
          <w:lang w:eastAsia="ar-SA"/>
        </w:rPr>
        <w:t xml:space="preserve">Szczegółowy zakres oraz ilość robót do wykonania został określony w przedmiarze robót. Szczegółowy opis przedmiotu zamówienia wraz z wytycznymi dotyczącymi jakości używanych materiałów oraz sposobu wykonania i odbioru robót wchodzących w skład przedmiotu zamówienia zawarty został w projekcie umowy  oraz w </w:t>
      </w:r>
      <w:proofErr w:type="spellStart"/>
      <w:r>
        <w:rPr>
          <w:rFonts w:ascii="Arial" w:eastAsia="Times New Roman" w:hAnsi="Arial" w:cs="Arial"/>
          <w:lang w:eastAsia="ar-SA"/>
        </w:rPr>
        <w:t>STWiORB</w:t>
      </w:r>
      <w:proofErr w:type="spellEnd"/>
      <w:r>
        <w:rPr>
          <w:rFonts w:ascii="Arial" w:eastAsia="Times New Roman" w:hAnsi="Arial" w:cs="Arial"/>
          <w:lang w:eastAsia="ar-SA"/>
        </w:rPr>
        <w:t xml:space="preserve">. </w:t>
      </w:r>
    </w:p>
    <w:p w14:paraId="75C7BC50" w14:textId="77777777" w:rsidR="00906055" w:rsidRDefault="00906055" w:rsidP="00906055">
      <w:pPr>
        <w:suppressAutoHyphens/>
        <w:spacing w:after="0" w:line="240" w:lineRule="auto"/>
        <w:ind w:left="426"/>
        <w:jc w:val="both"/>
        <w:rPr>
          <w:rFonts w:ascii="Arial" w:eastAsia="Times New Roman" w:hAnsi="Arial" w:cs="Arial"/>
          <w:b/>
          <w:lang w:eastAsia="ar-SA"/>
        </w:rPr>
      </w:pPr>
      <w:r>
        <w:rPr>
          <w:rFonts w:ascii="Arial" w:eastAsia="Times New Roman" w:hAnsi="Arial" w:cs="Arial"/>
          <w:b/>
          <w:lang w:eastAsia="ar-SA"/>
        </w:rPr>
        <w:t>Dla prawidłowego sporządzenia oferty, zaleca się dokonania przez Wykonawcę wizji   lokalnej   w terenie.</w:t>
      </w:r>
    </w:p>
    <w:p w14:paraId="0A90460C" w14:textId="26A6D263" w:rsidR="00D36FF5" w:rsidRDefault="00906055" w:rsidP="00906055">
      <w:pPr>
        <w:suppressAutoHyphens/>
        <w:spacing w:after="0" w:line="240" w:lineRule="auto"/>
        <w:ind w:left="426" w:hanging="426"/>
        <w:jc w:val="both"/>
        <w:rPr>
          <w:rFonts w:ascii="Arial" w:eastAsia="Times New Roman" w:hAnsi="Arial" w:cs="Arial"/>
          <w:lang w:eastAsia="ar-SA"/>
        </w:rPr>
      </w:pPr>
      <w:r>
        <w:rPr>
          <w:rFonts w:ascii="Arial" w:eastAsia="Times New Roman" w:hAnsi="Arial" w:cs="Arial"/>
          <w:lang w:eastAsia="ar-SA"/>
        </w:rPr>
        <w:t>5. W tym celu Wykonawca winien</w:t>
      </w:r>
      <w:r w:rsidR="00921EA3">
        <w:rPr>
          <w:rFonts w:ascii="Arial" w:eastAsia="Times New Roman" w:hAnsi="Arial" w:cs="Arial"/>
          <w:lang w:eastAsia="ar-SA"/>
        </w:rPr>
        <w:t xml:space="preserve"> kontaktować się telefonicznie w sprawie </w:t>
      </w:r>
      <w:r w:rsidR="00D36FF5">
        <w:rPr>
          <w:rFonts w:ascii="Arial" w:eastAsia="Times New Roman" w:hAnsi="Arial" w:cs="Arial"/>
          <w:lang w:eastAsia="ar-SA"/>
        </w:rPr>
        <w:t xml:space="preserve">peronu </w:t>
      </w:r>
      <w:r w:rsidR="00832843">
        <w:rPr>
          <w:rFonts w:ascii="Arial" w:eastAsia="Times New Roman" w:hAnsi="Arial" w:cs="Arial"/>
          <w:lang w:eastAsia="ar-SA"/>
        </w:rPr>
        <w:t xml:space="preserve">na p.o. Kłodzko Książek, Kłodzko Zagórze, Stary Wielisław </w:t>
      </w:r>
      <w:r w:rsidR="00D36FF5">
        <w:rPr>
          <w:rFonts w:ascii="Arial" w:eastAsia="Times New Roman" w:hAnsi="Arial" w:cs="Arial"/>
          <w:lang w:eastAsia="ar-SA"/>
        </w:rPr>
        <w:t xml:space="preserve"> w </w:t>
      </w:r>
      <w:bookmarkStart w:id="20" w:name="_Hlk179965131"/>
      <w:r w:rsidR="00D36FF5">
        <w:rPr>
          <w:rFonts w:ascii="Arial" w:eastAsia="Times New Roman" w:hAnsi="Arial" w:cs="Arial"/>
          <w:lang w:eastAsia="ar-SA"/>
        </w:rPr>
        <w:t xml:space="preserve">z przedstawicielem Sekcji Eksploatacji </w:t>
      </w:r>
      <w:bookmarkEnd w:id="20"/>
      <w:r w:rsidR="00D36FF5">
        <w:rPr>
          <w:rFonts w:ascii="Arial" w:eastAsia="Times New Roman" w:hAnsi="Arial" w:cs="Arial"/>
          <w:lang w:eastAsia="ar-SA"/>
        </w:rPr>
        <w:t xml:space="preserve">w  Kłodzku Głównym z Panem Danielem </w:t>
      </w:r>
      <w:proofErr w:type="spellStart"/>
      <w:r w:rsidR="00D36FF5">
        <w:rPr>
          <w:rFonts w:ascii="Arial" w:eastAsia="Times New Roman" w:hAnsi="Arial" w:cs="Arial"/>
          <w:lang w:eastAsia="ar-SA"/>
        </w:rPr>
        <w:t>Parankiewiczem</w:t>
      </w:r>
      <w:proofErr w:type="spellEnd"/>
      <w:r w:rsidR="00D36FF5">
        <w:rPr>
          <w:rFonts w:ascii="Arial" w:eastAsia="Times New Roman" w:hAnsi="Arial" w:cs="Arial"/>
          <w:lang w:eastAsia="ar-SA"/>
        </w:rPr>
        <w:t xml:space="preserve"> tel. – 606-891-754</w:t>
      </w:r>
      <w:r w:rsidR="000C7BC4">
        <w:rPr>
          <w:rFonts w:ascii="Arial" w:eastAsia="Times New Roman" w:hAnsi="Arial" w:cs="Arial"/>
          <w:lang w:eastAsia="ar-SA"/>
        </w:rPr>
        <w:t xml:space="preserve">, w sprawie wykonania drogi dojścia do peronów w stacji Gryfów Śląski z przedstawicielem Sekcji Eksploatacji w Jeleniej Górze z Panem Romanem </w:t>
      </w:r>
      <w:proofErr w:type="spellStart"/>
      <w:r w:rsidR="000C7BC4">
        <w:rPr>
          <w:rFonts w:ascii="Arial" w:eastAsia="Times New Roman" w:hAnsi="Arial" w:cs="Arial"/>
          <w:lang w:eastAsia="ar-SA"/>
        </w:rPr>
        <w:t>Witulskim</w:t>
      </w:r>
      <w:proofErr w:type="spellEnd"/>
      <w:r w:rsidR="000C7BC4">
        <w:rPr>
          <w:rFonts w:ascii="Arial" w:eastAsia="Times New Roman" w:hAnsi="Arial" w:cs="Arial"/>
          <w:lang w:eastAsia="ar-SA"/>
        </w:rPr>
        <w:t xml:space="preserve"> tel. 600 084 728.</w:t>
      </w:r>
    </w:p>
    <w:p w14:paraId="6A76CE3F" w14:textId="77777777" w:rsidR="000C7BC4" w:rsidRDefault="000C7BC4" w:rsidP="00906055">
      <w:pPr>
        <w:suppressAutoHyphens/>
        <w:spacing w:after="0" w:line="240" w:lineRule="auto"/>
        <w:ind w:left="426" w:hanging="426"/>
        <w:jc w:val="both"/>
        <w:rPr>
          <w:rFonts w:ascii="Arial" w:eastAsia="Times New Roman" w:hAnsi="Arial" w:cs="Arial"/>
          <w:lang w:eastAsia="ar-SA"/>
        </w:rPr>
      </w:pPr>
    </w:p>
    <w:p w14:paraId="5BDBECEF" w14:textId="5B42B44C" w:rsidR="00906055" w:rsidRDefault="00D36FF5" w:rsidP="00D36FF5">
      <w:pPr>
        <w:spacing w:after="0"/>
        <w:jc w:val="both"/>
        <w:rPr>
          <w:rStyle w:val="Hipercze"/>
          <w:rFonts w:ascii="Arial" w:hAnsi="Arial" w:cs="Arial"/>
        </w:rPr>
      </w:pPr>
      <w:r>
        <w:rPr>
          <w:rFonts w:ascii="Arial" w:hAnsi="Arial" w:cs="Arial"/>
        </w:rPr>
        <w:t xml:space="preserve">6.  Do kontaktów z Wykonawcą podczas realizacji Umowy oraz jej koordynowania   Zamawiający     </w:t>
      </w:r>
      <w:r w:rsidR="00F54D3A">
        <w:rPr>
          <w:rFonts w:ascii="Arial" w:hAnsi="Arial" w:cs="Arial"/>
        </w:rPr>
        <w:t xml:space="preserve">  </w:t>
      </w:r>
      <w:r w:rsidR="003B7B3D">
        <w:rPr>
          <w:rFonts w:ascii="Arial" w:hAnsi="Arial" w:cs="Arial"/>
        </w:rPr>
        <w:t xml:space="preserve"> </w:t>
      </w:r>
      <w:r>
        <w:rPr>
          <w:rFonts w:ascii="Arial" w:hAnsi="Arial" w:cs="Arial"/>
        </w:rPr>
        <w:t xml:space="preserve">wyznacza następującą osobę: </w:t>
      </w:r>
      <w:r w:rsidR="00832843">
        <w:rPr>
          <w:rFonts w:ascii="Arial" w:hAnsi="Arial" w:cs="Arial"/>
        </w:rPr>
        <w:t>Waldemar Dudzic</w:t>
      </w:r>
      <w:r>
        <w:rPr>
          <w:rFonts w:ascii="Arial" w:hAnsi="Arial" w:cs="Arial"/>
        </w:rPr>
        <w:t xml:space="preserve"> e-mail: </w:t>
      </w:r>
      <w:hyperlink r:id="rId9" w:history="1">
        <w:r w:rsidR="00832843" w:rsidRPr="004443DA">
          <w:rPr>
            <w:rStyle w:val="Hipercze"/>
            <w:rFonts w:ascii="Arial" w:hAnsi="Arial" w:cs="Arial"/>
          </w:rPr>
          <w:t>waldemar.dudzic@plk-sa.pl</w:t>
        </w:r>
      </w:hyperlink>
      <w:r w:rsidR="000C7BC4">
        <w:rPr>
          <w:rStyle w:val="Hipercze"/>
          <w:rFonts w:ascii="Arial" w:hAnsi="Arial" w:cs="Arial"/>
        </w:rPr>
        <w:t xml:space="preserve"> w sprawie peronów ISE Kłodzko, oraz </w:t>
      </w:r>
      <w:hyperlink r:id="rId10" w:history="1">
        <w:r w:rsidR="000C7BC4" w:rsidRPr="005D0590">
          <w:rPr>
            <w:rStyle w:val="Hipercze"/>
            <w:rFonts w:ascii="Arial" w:hAnsi="Arial" w:cs="Arial"/>
          </w:rPr>
          <w:t>joanna.byczko@plk-sa.pl</w:t>
        </w:r>
      </w:hyperlink>
      <w:r w:rsidR="000C7BC4">
        <w:rPr>
          <w:rStyle w:val="Hipercze"/>
          <w:rFonts w:ascii="Arial" w:hAnsi="Arial" w:cs="Arial"/>
        </w:rPr>
        <w:t xml:space="preserve"> w sprawie wykonania dojścia do peronów w stacji Gryfów Śl</w:t>
      </w:r>
      <w:r w:rsidR="00EF4E03">
        <w:rPr>
          <w:rStyle w:val="Hipercze"/>
          <w:rFonts w:ascii="Arial" w:hAnsi="Arial" w:cs="Arial"/>
        </w:rPr>
        <w:t>ą</w:t>
      </w:r>
      <w:r w:rsidR="000C7BC4">
        <w:rPr>
          <w:rStyle w:val="Hipercze"/>
          <w:rFonts w:ascii="Arial" w:hAnsi="Arial" w:cs="Arial"/>
        </w:rPr>
        <w:t>ski</w:t>
      </w:r>
    </w:p>
    <w:p w14:paraId="1F1D7DF8" w14:textId="77777777" w:rsidR="00906055" w:rsidRDefault="003B7B3D" w:rsidP="00906055">
      <w:pPr>
        <w:suppressAutoHyphens/>
        <w:spacing w:after="0" w:line="240" w:lineRule="auto"/>
        <w:ind w:left="426" w:hanging="426"/>
        <w:jc w:val="both"/>
        <w:rPr>
          <w:rFonts w:ascii="Arial" w:eastAsia="Times New Roman" w:hAnsi="Arial" w:cs="Arial"/>
          <w:lang w:eastAsia="ar-SA"/>
        </w:rPr>
      </w:pPr>
      <w:r>
        <w:rPr>
          <w:rFonts w:ascii="Arial" w:eastAsia="Times New Roman" w:hAnsi="Arial" w:cs="Arial"/>
          <w:lang w:eastAsia="ar-SA"/>
        </w:rPr>
        <w:t>7</w:t>
      </w:r>
      <w:r w:rsidR="00906055">
        <w:rPr>
          <w:rFonts w:ascii="Arial" w:eastAsia="Times New Roman" w:hAnsi="Arial" w:cs="Arial"/>
          <w:lang w:eastAsia="ar-SA"/>
        </w:rPr>
        <w:t xml:space="preserve">.   Wykonawca dołączy do oferty </w:t>
      </w:r>
      <w:r w:rsidR="00906055">
        <w:rPr>
          <w:rFonts w:ascii="Arial" w:eastAsia="Times New Roman" w:hAnsi="Arial" w:cs="Arial"/>
          <w:b/>
          <w:lang w:eastAsia="ar-SA"/>
        </w:rPr>
        <w:t xml:space="preserve">kosztorys ofertowy, </w:t>
      </w:r>
      <w:r w:rsidR="00906055">
        <w:rPr>
          <w:rFonts w:ascii="Arial" w:eastAsia="Times New Roman" w:hAnsi="Arial" w:cs="Arial"/>
          <w:lang w:eastAsia="ar-SA"/>
        </w:rPr>
        <w:t xml:space="preserve"> sporządzony na podstawie przedmiaru robót oraz Specyfikacji Technicznej Wykonania i Odbioru Robót Budowlanych (</w:t>
      </w:r>
      <w:proofErr w:type="spellStart"/>
      <w:r w:rsidR="00906055">
        <w:rPr>
          <w:rFonts w:ascii="Arial" w:eastAsia="Times New Roman" w:hAnsi="Arial" w:cs="Arial"/>
          <w:lang w:eastAsia="ar-SA"/>
        </w:rPr>
        <w:t>STWiORB</w:t>
      </w:r>
      <w:proofErr w:type="spellEnd"/>
      <w:r w:rsidR="00906055">
        <w:rPr>
          <w:rFonts w:ascii="Arial" w:eastAsia="Times New Roman" w:hAnsi="Arial" w:cs="Arial"/>
          <w:lang w:eastAsia="ar-SA"/>
        </w:rPr>
        <w:t>).</w:t>
      </w:r>
    </w:p>
    <w:p w14:paraId="49765136" w14:textId="77777777" w:rsidR="00906055" w:rsidRDefault="003B7B3D" w:rsidP="00906055">
      <w:pPr>
        <w:suppressAutoHyphens/>
        <w:spacing w:after="0" w:line="240" w:lineRule="auto"/>
        <w:jc w:val="both"/>
        <w:rPr>
          <w:rFonts w:ascii="Arial" w:eastAsia="Times New Roman" w:hAnsi="Arial" w:cs="Arial"/>
          <w:lang w:eastAsia="ar-SA"/>
        </w:rPr>
      </w:pPr>
      <w:r>
        <w:rPr>
          <w:rFonts w:ascii="Arial" w:eastAsia="Times New Roman" w:hAnsi="Arial" w:cs="Arial"/>
          <w:lang w:eastAsia="ar-SA"/>
        </w:rPr>
        <w:t>8</w:t>
      </w:r>
      <w:r w:rsidR="00906055">
        <w:rPr>
          <w:rFonts w:ascii="Arial" w:eastAsia="Times New Roman" w:hAnsi="Arial" w:cs="Arial"/>
          <w:lang w:eastAsia="ar-SA"/>
        </w:rPr>
        <w:t xml:space="preserve">.   Przed podpisaniem umowy, Wykonawca zobowiązany jest do wniesienia zabezpieczenia  </w:t>
      </w:r>
    </w:p>
    <w:p w14:paraId="5B164E58" w14:textId="77777777" w:rsidR="00906055" w:rsidRDefault="00906055" w:rsidP="00906055">
      <w:pPr>
        <w:suppressAutoHyphens/>
        <w:spacing w:after="0" w:line="240" w:lineRule="auto"/>
        <w:ind w:left="420"/>
        <w:jc w:val="both"/>
        <w:rPr>
          <w:rFonts w:ascii="Arial" w:eastAsia="Times New Roman" w:hAnsi="Arial" w:cs="Arial"/>
          <w:lang w:eastAsia="ar-SA"/>
        </w:rPr>
      </w:pPr>
      <w:r>
        <w:rPr>
          <w:rFonts w:ascii="Arial" w:eastAsia="Times New Roman" w:hAnsi="Arial" w:cs="Arial"/>
          <w:lang w:eastAsia="ar-SA"/>
        </w:rPr>
        <w:t xml:space="preserve">należytego wykonania umowy zakupowej w wysokości </w:t>
      </w:r>
      <w:r>
        <w:rPr>
          <w:rFonts w:ascii="Arial" w:eastAsia="Times New Roman" w:hAnsi="Arial" w:cs="Arial"/>
          <w:b/>
          <w:lang w:eastAsia="ar-SA"/>
        </w:rPr>
        <w:t>2 %</w:t>
      </w:r>
      <w:r>
        <w:rPr>
          <w:rFonts w:ascii="Arial" w:eastAsia="Times New Roman" w:hAnsi="Arial" w:cs="Arial"/>
          <w:lang w:eastAsia="ar-SA"/>
        </w:rPr>
        <w:t xml:space="preserve"> wynagrodzenia brutto, </w:t>
      </w:r>
      <w:r>
        <w:rPr>
          <w:rFonts w:ascii="Arial" w:eastAsia="Times New Roman" w:hAnsi="Arial" w:cs="Arial"/>
          <w:lang w:eastAsia="ar-SA"/>
        </w:rPr>
        <w:br/>
        <w:t>zgodnie z § 35 Regulaminu udzielania zamówień logistycznych.</w:t>
      </w:r>
    </w:p>
    <w:p w14:paraId="01C87BFC" w14:textId="77777777" w:rsidR="00906055" w:rsidRDefault="00906055" w:rsidP="00906055">
      <w:pPr>
        <w:suppressAutoHyphens/>
        <w:spacing w:after="0" w:line="240" w:lineRule="auto"/>
        <w:ind w:left="284"/>
        <w:jc w:val="both"/>
        <w:rPr>
          <w:rFonts w:ascii="Arial" w:eastAsia="Times New Roman" w:hAnsi="Arial" w:cs="Arial"/>
          <w:b/>
          <w:u w:val="single"/>
          <w:lang w:eastAsia="ar-SA"/>
        </w:rPr>
      </w:pPr>
      <w:r>
        <w:rPr>
          <w:rFonts w:ascii="Arial" w:eastAsia="Times New Roman" w:hAnsi="Arial" w:cs="Arial"/>
          <w:lang w:eastAsia="ar-SA"/>
        </w:rPr>
        <w:t xml:space="preserve"> </w:t>
      </w:r>
    </w:p>
    <w:p w14:paraId="03492940" w14:textId="77777777" w:rsidR="007142F8" w:rsidRPr="00ED01C6" w:rsidRDefault="006A01F6" w:rsidP="006A01F6">
      <w:pPr>
        <w:pStyle w:val="Nagwek1"/>
        <w:spacing w:before="0" w:after="0" w:line="360" w:lineRule="auto"/>
        <w:ind w:left="426"/>
      </w:pPr>
      <w:bookmarkStart w:id="21" w:name="_Toc76371943"/>
      <w:r>
        <w:t>16.</w:t>
      </w:r>
      <w:r w:rsidR="000818DA">
        <w:t>Załączniki</w:t>
      </w:r>
      <w:bookmarkEnd w:id="21"/>
    </w:p>
    <w:p w14:paraId="28C0204B" w14:textId="77777777" w:rsidR="00CA4B37" w:rsidRPr="00037DE9" w:rsidRDefault="00646031" w:rsidP="00E71042">
      <w:pPr>
        <w:spacing w:after="0" w:line="360" w:lineRule="auto"/>
        <w:rPr>
          <w:rFonts w:ascii="Arial" w:hAnsi="Arial" w:cs="Arial"/>
        </w:rPr>
      </w:pPr>
      <w:r>
        <w:rPr>
          <w:rFonts w:ascii="Arial" w:hAnsi="Arial" w:cs="Arial"/>
        </w:rPr>
        <w:t>Harmonogram rzeczowo-finansowy</w:t>
      </w:r>
      <w:r w:rsidR="003B7B3D">
        <w:rPr>
          <w:rFonts w:ascii="Arial" w:hAnsi="Arial" w:cs="Arial"/>
        </w:rPr>
        <w:t>.</w:t>
      </w:r>
    </w:p>
    <w:sectPr w:rsidR="00CA4B37" w:rsidRPr="00037DE9" w:rsidSect="00E71042">
      <w:footerReference w:type="default" r:id="rId11"/>
      <w:headerReference w:type="first" r:id="rId12"/>
      <w:footerReference w:type="first" r:id="rId13"/>
      <w:pgSz w:w="11906" w:h="16838" w:code="9"/>
      <w:pgMar w:top="-1580" w:right="1134" w:bottom="567" w:left="1418" w:header="707" w:footer="85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6D50D" w14:textId="77777777" w:rsidR="007B749D" w:rsidRDefault="007B749D" w:rsidP="00D5409C">
      <w:pPr>
        <w:spacing w:after="0" w:line="240" w:lineRule="auto"/>
      </w:pPr>
      <w:r>
        <w:separator/>
      </w:r>
    </w:p>
  </w:endnote>
  <w:endnote w:type="continuationSeparator" w:id="0">
    <w:p w14:paraId="73103A53" w14:textId="77777777" w:rsidR="007B749D" w:rsidRDefault="007B749D" w:rsidP="00D54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A5DB6" w14:textId="77777777" w:rsidR="00DA617C" w:rsidRDefault="00710613">
    <w:pPr>
      <w:pStyle w:val="Stopka"/>
    </w:pPr>
    <w:r>
      <w:rPr>
        <w:rFonts w:ascii="Arial" w:hAnsi="Arial" w:cs="Arial"/>
        <w:i/>
        <w:sz w:val="20"/>
        <w:szCs w:val="20"/>
      </w:rPr>
      <w:t>Opis Przedmiotu Zamówienia 1.2</w:t>
    </w:r>
    <w:r w:rsidR="00E011DC">
      <w:rPr>
        <w:noProof/>
        <w:lang w:eastAsia="pl-PL"/>
      </w:rPr>
      <mc:AlternateContent>
        <mc:Choice Requires="wps">
          <w:drawing>
            <wp:inline distT="0" distB="0" distL="0" distR="0" wp14:anchorId="418A4780" wp14:editId="70E5DD27">
              <wp:extent cx="5939790" cy="256082"/>
              <wp:effectExtent l="0" t="0" r="0" b="0"/>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256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EE1C73" w14:textId="77777777" w:rsidR="00E011DC" w:rsidRPr="0027153D" w:rsidRDefault="00E011DC" w:rsidP="00E011DC">
                          <w:pPr>
                            <w:jc w:val="right"/>
                            <w:rPr>
                              <w:rFonts w:ascii="Arial" w:hAnsi="Arial" w:cs="Arial"/>
                              <w:sz w:val="20"/>
                              <w:szCs w:val="20"/>
                            </w:rPr>
                          </w:pPr>
                          <w:r w:rsidRPr="0027153D">
                            <w:rPr>
                              <w:rFonts w:ascii="Arial" w:hAnsi="Arial" w:cs="Arial"/>
                              <w:sz w:val="20"/>
                              <w:szCs w:val="20"/>
                            </w:rPr>
                            <w:fldChar w:fldCharType="begin"/>
                          </w:r>
                          <w:r w:rsidRPr="0027153D">
                            <w:rPr>
                              <w:rFonts w:ascii="Arial" w:hAnsi="Arial" w:cs="Arial"/>
                              <w:sz w:val="20"/>
                              <w:szCs w:val="20"/>
                            </w:rPr>
                            <w:instrText xml:space="preserve"> PAGE   \* MERGEFORMAT </w:instrText>
                          </w:r>
                          <w:r w:rsidRPr="0027153D">
                            <w:rPr>
                              <w:rFonts w:ascii="Arial" w:hAnsi="Arial" w:cs="Arial"/>
                              <w:sz w:val="20"/>
                              <w:szCs w:val="20"/>
                            </w:rPr>
                            <w:fldChar w:fldCharType="separate"/>
                          </w:r>
                          <w:r w:rsidR="00BB1BCC">
                            <w:rPr>
                              <w:rFonts w:ascii="Arial" w:hAnsi="Arial" w:cs="Arial"/>
                              <w:noProof/>
                              <w:sz w:val="20"/>
                              <w:szCs w:val="20"/>
                            </w:rPr>
                            <w:t>6</w:t>
                          </w:r>
                          <w:r w:rsidRPr="0027153D">
                            <w:rPr>
                              <w:rFonts w:ascii="Arial" w:hAnsi="Arial" w:cs="Arial"/>
                              <w:noProof/>
                              <w:sz w:val="20"/>
                              <w:szCs w:val="20"/>
                            </w:rPr>
                            <w:fldChar w:fldCharType="end"/>
                          </w:r>
                        </w:p>
                      </w:txbxContent>
                    </wps:txbx>
                    <wps:bodyPr rot="0" vert="horz" wrap="square" lIns="91440" tIns="45720" rIns="91440" bIns="45720" anchor="t" anchorCtr="0" upright="1">
                      <a:noAutofit/>
                    </wps:bodyPr>
                  </wps:wsp>
                </a:graphicData>
              </a:graphic>
            </wp:inline>
          </w:drawing>
        </mc:Choice>
        <mc:Fallback>
          <w:pict>
            <v:shapetype w14:anchorId="418A4780" id="_x0000_t202" coordsize="21600,21600" o:spt="202" path="m,l,21600r21600,l21600,xe">
              <v:stroke joinstyle="miter"/>
              <v:path gradientshapeok="t" o:connecttype="rect"/>
            </v:shapetype>
            <v:shape id="Pole tekstowe 2" o:spid="_x0000_s1026" type="#_x0000_t202" style="width:467.7pt;height:20.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" filled="f" stroked="f">
              <v:textbox>
                <w:txbxContent>
                  <w:p w14:paraId="54EE1C73" w14:textId="77777777" w:rsidR="00E011DC" w:rsidRPr="0027153D" w:rsidRDefault="00E011DC" w:rsidP="00E011DC">
                    <w:pPr>
                      <w:jc w:val="right"/>
                      <w:rPr>
                        <w:rFonts w:ascii="Arial" w:hAnsi="Arial" w:cs="Arial"/>
                        <w:sz w:val="20"/>
                        <w:szCs w:val="20"/>
                      </w:rPr>
                    </w:pPr>
                    <w:r w:rsidRPr="0027153D">
                      <w:rPr>
                        <w:rFonts w:ascii="Arial" w:hAnsi="Arial" w:cs="Arial"/>
                        <w:sz w:val="20"/>
                        <w:szCs w:val="20"/>
                      </w:rPr>
                      <w:fldChar w:fldCharType="begin"/>
                    </w:r>
                    <w:r w:rsidRPr="0027153D">
                      <w:rPr>
                        <w:rFonts w:ascii="Arial" w:hAnsi="Arial" w:cs="Arial"/>
                        <w:sz w:val="20"/>
                        <w:szCs w:val="20"/>
                      </w:rPr>
                      <w:instrText xml:space="preserve"> PAGE   \* MERGEFORMAT </w:instrText>
                    </w:r>
                    <w:r w:rsidRPr="0027153D">
                      <w:rPr>
                        <w:rFonts w:ascii="Arial" w:hAnsi="Arial" w:cs="Arial"/>
                        <w:sz w:val="20"/>
                        <w:szCs w:val="20"/>
                      </w:rPr>
                      <w:fldChar w:fldCharType="separate"/>
                    </w:r>
                    <w:r w:rsidR="00BB1BCC">
                      <w:rPr>
                        <w:rFonts w:ascii="Arial" w:hAnsi="Arial" w:cs="Arial"/>
                        <w:noProof/>
                        <w:sz w:val="20"/>
                        <w:szCs w:val="20"/>
                      </w:rPr>
                      <w:t>6</w:t>
                    </w:r>
                    <w:r w:rsidRPr="0027153D">
                      <w:rPr>
                        <w:rFonts w:ascii="Arial" w:hAnsi="Arial" w:cs="Arial"/>
                        <w:noProof/>
                        <w:sz w:val="20"/>
                        <w:szCs w:val="20"/>
                      </w:rPr>
                      <w:fldChar w:fldCharType="end"/>
                    </w:r>
                  </w:p>
                </w:txbxContent>
              </v:textbox>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E9A78" w14:textId="77777777" w:rsidR="00DA617C" w:rsidRPr="00150560" w:rsidRDefault="00710613">
    <w:pPr>
      <w:pStyle w:val="Stopka"/>
      <w:rPr>
        <w:color w:val="808080"/>
      </w:rPr>
    </w:pPr>
    <w:r>
      <w:rPr>
        <w:rFonts w:ascii="Arial" w:hAnsi="Arial" w:cs="Arial"/>
        <w:i/>
        <w:sz w:val="20"/>
        <w:szCs w:val="20"/>
      </w:rPr>
      <w:t>Opis Przedmiotu Zamówienia 1.2</w:t>
    </w:r>
    <w:r w:rsidR="008D3D41">
      <w:rPr>
        <w:noProof/>
        <w:lang w:eastAsia="pl-PL"/>
      </w:rPr>
      <mc:AlternateContent>
        <mc:Choice Requires="wps">
          <w:drawing>
            <wp:inline distT="0" distB="0" distL="0" distR="0" wp14:anchorId="0C8B3EBC" wp14:editId="54F278F4">
              <wp:extent cx="5537835" cy="306705"/>
              <wp:effectExtent l="0" t="0" r="5715" b="8255"/>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835" cy="306705"/>
                      </a:xfrm>
                      <a:prstGeom prst="rect">
                        <a:avLst/>
                      </a:prstGeom>
                      <a:noFill/>
                      <a:ln w="9525">
                        <a:noFill/>
                        <a:miter lim="800000"/>
                        <a:headEnd/>
                        <a:tailEnd/>
                      </a:ln>
                    </wps:spPr>
                    <wps:txbx>
                      <w:txbxContent>
                        <w:p w14:paraId="4E886455" w14:textId="77777777" w:rsidR="00DA617C" w:rsidRPr="00055B09" w:rsidRDefault="00DA617C" w:rsidP="00055B09">
                          <w:pPr>
                            <w:spacing w:after="0" w:line="240" w:lineRule="auto"/>
                            <w:rPr>
                              <w:rFonts w:ascii="Arial" w:hAnsi="Arial" w:cs="Arial"/>
                              <w:color w:val="7F7F7F"/>
                              <w:sz w:val="14"/>
                              <w:szCs w:val="14"/>
                            </w:rPr>
                          </w:pPr>
                          <w:r w:rsidRPr="00055B09">
                            <w:rPr>
                              <w:rFonts w:ascii="Arial" w:hAnsi="Arial" w:cs="Arial"/>
                              <w:color w:val="7F7F7F"/>
                              <w:sz w:val="14"/>
                              <w:szCs w:val="14"/>
                            </w:rPr>
                            <w:t xml:space="preserve">Spółka wpisana do rejestru przedsiębiorców prowadzonego przez Sąd Rejonowy dla m. st. Warszawy w Warszawie </w:t>
                          </w:r>
                        </w:p>
                        <w:p w14:paraId="617DE519" w14:textId="77777777" w:rsidR="00DA617C" w:rsidRPr="008B31BA" w:rsidRDefault="008B31BA" w:rsidP="00055B09">
                          <w:pPr>
                            <w:spacing w:after="0" w:line="240" w:lineRule="auto"/>
                            <w:rPr>
                              <w:rFonts w:ascii="Arial" w:hAnsi="Arial" w:cs="Arial"/>
                              <w:color w:val="7F7F7F"/>
                              <w:sz w:val="14"/>
                              <w:szCs w:val="14"/>
                            </w:rPr>
                          </w:pPr>
                          <w:r>
                            <w:rPr>
                              <w:rFonts w:ascii="Arial" w:hAnsi="Arial" w:cs="Arial"/>
                              <w:color w:val="7F7F7F"/>
                              <w:sz w:val="14"/>
                              <w:szCs w:val="14"/>
                            </w:rPr>
                            <w:t>XIV</w:t>
                          </w:r>
                          <w:r w:rsidR="00DA617C" w:rsidRPr="00055B09">
                            <w:rPr>
                              <w:rFonts w:ascii="Arial" w:hAnsi="Arial" w:cs="Arial"/>
                              <w:color w:val="7F7F7F"/>
                              <w:sz w:val="14"/>
                              <w:szCs w:val="14"/>
                            </w:rPr>
                            <w:t xml:space="preserve"> Wydział Gospodarczy Krajowego Rejestru Sądowego pod </w:t>
                          </w:r>
                          <w:r w:rsidR="00DA617C" w:rsidRPr="008B31BA">
                            <w:rPr>
                              <w:rFonts w:ascii="Arial" w:hAnsi="Arial" w:cs="Arial"/>
                              <w:color w:val="7F7F7F"/>
                              <w:sz w:val="14"/>
                              <w:szCs w:val="14"/>
                            </w:rPr>
                            <w:t xml:space="preserve">numerem KRS 0000037568, NIP 113-23-16-427, </w:t>
                          </w:r>
                        </w:p>
                        <w:p w14:paraId="35CAD037" w14:textId="71B055F7" w:rsidR="00DA617C" w:rsidRPr="0025604B" w:rsidRDefault="00DA617C" w:rsidP="00754307">
                          <w:pPr>
                            <w:spacing w:after="0" w:line="240" w:lineRule="auto"/>
                            <w:rPr>
                              <w:rFonts w:ascii="Arial" w:hAnsi="Arial" w:cs="Arial"/>
                              <w:color w:val="727271"/>
                              <w:sz w:val="14"/>
                              <w:szCs w:val="14"/>
                            </w:rPr>
                          </w:pPr>
                          <w:r w:rsidRPr="008B31BA">
                            <w:rPr>
                              <w:rFonts w:ascii="Arial" w:hAnsi="Arial" w:cs="Arial"/>
                              <w:color w:val="7F7F7F"/>
                              <w:sz w:val="14"/>
                              <w:szCs w:val="14"/>
                            </w:rPr>
                            <w:t xml:space="preserve">REGON 017319027. Wysokość kapitału zakładowego </w:t>
                          </w:r>
                          <w:r w:rsidRPr="008B31BA">
                            <w:rPr>
                              <w:rFonts w:ascii="Arial" w:hAnsi="Arial" w:cs="Arial"/>
                              <w:color w:val="727271"/>
                              <w:sz w:val="14"/>
                              <w:szCs w:val="14"/>
                            </w:rPr>
                            <w:t xml:space="preserve">w całości </w:t>
                          </w:r>
                          <w:r w:rsidRPr="008B31BA">
                            <w:rPr>
                              <w:rFonts w:ascii="Arial" w:hAnsi="Arial" w:cs="Arial"/>
                              <w:color w:val="7F7F7F"/>
                              <w:sz w:val="14"/>
                              <w:szCs w:val="14"/>
                            </w:rPr>
                            <w:t xml:space="preserve">wpłaconego: </w:t>
                          </w:r>
                          <w:r w:rsidR="00122543">
                            <w:rPr>
                              <w:rFonts w:ascii="Arial" w:hAnsi="Arial" w:cs="Arial"/>
                              <w:bCs/>
                              <w:color w:val="808080"/>
                              <w:sz w:val="14"/>
                              <w:szCs w:val="14"/>
                            </w:rPr>
                            <w:t>3</w:t>
                          </w:r>
                          <w:r w:rsidR="00770C97">
                            <w:rPr>
                              <w:rFonts w:ascii="Arial" w:hAnsi="Arial" w:cs="Arial"/>
                              <w:bCs/>
                              <w:color w:val="808080"/>
                              <w:sz w:val="14"/>
                              <w:szCs w:val="14"/>
                            </w:rPr>
                            <w:t>3</w:t>
                          </w:r>
                          <w:r w:rsidR="008D7051">
                            <w:rPr>
                              <w:rFonts w:ascii="Arial" w:hAnsi="Arial" w:cs="Arial"/>
                              <w:bCs/>
                              <w:color w:val="808080"/>
                              <w:sz w:val="14"/>
                              <w:szCs w:val="14"/>
                            </w:rPr>
                            <w:t xml:space="preserve"> </w:t>
                          </w:r>
                          <w:r w:rsidR="00770C97">
                            <w:rPr>
                              <w:rFonts w:ascii="Arial" w:hAnsi="Arial" w:cs="Arial"/>
                              <w:bCs/>
                              <w:color w:val="808080"/>
                              <w:sz w:val="14"/>
                              <w:szCs w:val="14"/>
                            </w:rPr>
                            <w:t>335</w:t>
                          </w:r>
                          <w:r w:rsidR="008B31BA" w:rsidRPr="008B31BA">
                            <w:rPr>
                              <w:rFonts w:ascii="Arial" w:hAnsi="Arial" w:cs="Arial"/>
                              <w:bCs/>
                              <w:color w:val="808080"/>
                              <w:sz w:val="14"/>
                              <w:szCs w:val="14"/>
                            </w:rPr>
                            <w:t xml:space="preserve"> </w:t>
                          </w:r>
                          <w:r w:rsidR="00770C97">
                            <w:rPr>
                              <w:rFonts w:ascii="Arial" w:hAnsi="Arial" w:cs="Arial"/>
                              <w:bCs/>
                              <w:color w:val="808080"/>
                              <w:sz w:val="14"/>
                              <w:szCs w:val="14"/>
                            </w:rPr>
                            <w:t>532</w:t>
                          </w:r>
                          <w:r w:rsidR="008B31BA" w:rsidRPr="008B31BA">
                            <w:rPr>
                              <w:rFonts w:ascii="Arial" w:hAnsi="Arial" w:cs="Arial"/>
                              <w:bCs/>
                              <w:color w:val="808080"/>
                              <w:sz w:val="14"/>
                              <w:szCs w:val="14"/>
                            </w:rPr>
                            <w:t xml:space="preserve"> 000,00 </w:t>
                          </w:r>
                          <w:r w:rsidRPr="008B31BA">
                            <w:rPr>
                              <w:rFonts w:ascii="Arial" w:hAnsi="Arial" w:cs="Arial"/>
                              <w:color w:val="7F7F7F"/>
                              <w:sz w:val="14"/>
                              <w:szCs w:val="14"/>
                              <w:lang w:eastAsia="pl-PL"/>
                            </w:rPr>
                            <w:t>zł</w:t>
                          </w:r>
                        </w:p>
                      </w:txbxContent>
                    </wps:txbx>
                    <wps:bodyPr rot="0" vert="horz" wrap="square" lIns="0" tIns="0" rIns="0" bIns="0" anchor="t" anchorCtr="0">
                      <a:spAutoFit/>
                    </wps:bodyPr>
                  </wps:wsp>
                </a:graphicData>
              </a:graphic>
            </wp:inline>
          </w:drawing>
        </mc:Choice>
        <mc:Fallback>
          <w:pict>
            <v:shapetype w14:anchorId="0C8B3EBC" id="_x0000_t202" coordsize="21600,21600" o:spt="202" path="m,l,21600r21600,l21600,xe">
              <v:stroke joinstyle="miter"/>
              <v:path gradientshapeok="t" o:connecttype="rect"/>
            </v:shapetype>
            <v:shape id="_x0000_s1028" type="#_x0000_t202" style="width:436.0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" filled="f" stroked="f">
              <v:textbox style="mso-fit-shape-to-text:t" inset="0,0,0,0">
                <w:txbxContent>
                  <w:p w14:paraId="4E886455" w14:textId="77777777" w:rsidR="00DA617C" w:rsidRPr="00055B09" w:rsidRDefault="00DA617C" w:rsidP="00055B09">
                    <w:pPr>
                      <w:spacing w:after="0" w:line="240" w:lineRule="auto"/>
                      <w:rPr>
                        <w:rFonts w:ascii="Arial" w:hAnsi="Arial" w:cs="Arial"/>
                        <w:color w:val="7F7F7F"/>
                        <w:sz w:val="14"/>
                        <w:szCs w:val="14"/>
                      </w:rPr>
                    </w:pPr>
                    <w:r w:rsidRPr="00055B09">
                      <w:rPr>
                        <w:rFonts w:ascii="Arial" w:hAnsi="Arial" w:cs="Arial"/>
                        <w:color w:val="7F7F7F"/>
                        <w:sz w:val="14"/>
                        <w:szCs w:val="14"/>
                      </w:rPr>
                      <w:t xml:space="preserve">Spółka wpisana do rejestru przedsiębiorców prowadzonego przez Sąd Rejonowy dla m. st. Warszawy w Warszawie </w:t>
                    </w:r>
                  </w:p>
                  <w:p w14:paraId="617DE519" w14:textId="77777777" w:rsidR="00DA617C" w:rsidRPr="008B31BA" w:rsidRDefault="008B31BA" w:rsidP="00055B09">
                    <w:pPr>
                      <w:spacing w:after="0" w:line="240" w:lineRule="auto"/>
                      <w:rPr>
                        <w:rFonts w:ascii="Arial" w:hAnsi="Arial" w:cs="Arial"/>
                        <w:color w:val="7F7F7F"/>
                        <w:sz w:val="14"/>
                        <w:szCs w:val="14"/>
                      </w:rPr>
                    </w:pPr>
                    <w:r>
                      <w:rPr>
                        <w:rFonts w:ascii="Arial" w:hAnsi="Arial" w:cs="Arial"/>
                        <w:color w:val="7F7F7F"/>
                        <w:sz w:val="14"/>
                        <w:szCs w:val="14"/>
                      </w:rPr>
                      <w:t>XIV</w:t>
                    </w:r>
                    <w:r w:rsidR="00DA617C" w:rsidRPr="00055B09">
                      <w:rPr>
                        <w:rFonts w:ascii="Arial" w:hAnsi="Arial" w:cs="Arial"/>
                        <w:color w:val="7F7F7F"/>
                        <w:sz w:val="14"/>
                        <w:szCs w:val="14"/>
                      </w:rPr>
                      <w:t xml:space="preserve"> Wydział Gospodarczy Krajowego Rejestru Sądowego pod </w:t>
                    </w:r>
                    <w:r w:rsidR="00DA617C" w:rsidRPr="008B31BA">
                      <w:rPr>
                        <w:rFonts w:ascii="Arial" w:hAnsi="Arial" w:cs="Arial"/>
                        <w:color w:val="7F7F7F"/>
                        <w:sz w:val="14"/>
                        <w:szCs w:val="14"/>
                      </w:rPr>
                      <w:t xml:space="preserve">numerem KRS 0000037568, NIP 113-23-16-427, </w:t>
                    </w:r>
                  </w:p>
                  <w:p w14:paraId="35CAD037" w14:textId="71B055F7" w:rsidR="00DA617C" w:rsidRPr="0025604B" w:rsidRDefault="00DA617C" w:rsidP="00754307">
                    <w:pPr>
                      <w:spacing w:after="0" w:line="240" w:lineRule="auto"/>
                      <w:rPr>
                        <w:rFonts w:ascii="Arial" w:hAnsi="Arial" w:cs="Arial"/>
                        <w:color w:val="727271"/>
                        <w:sz w:val="14"/>
                        <w:szCs w:val="14"/>
                      </w:rPr>
                    </w:pPr>
                    <w:r w:rsidRPr="008B31BA">
                      <w:rPr>
                        <w:rFonts w:ascii="Arial" w:hAnsi="Arial" w:cs="Arial"/>
                        <w:color w:val="7F7F7F"/>
                        <w:sz w:val="14"/>
                        <w:szCs w:val="14"/>
                      </w:rPr>
                      <w:t xml:space="preserve">REGON 017319027. Wysokość kapitału zakładowego </w:t>
                    </w:r>
                    <w:r w:rsidRPr="008B31BA">
                      <w:rPr>
                        <w:rFonts w:ascii="Arial" w:hAnsi="Arial" w:cs="Arial"/>
                        <w:color w:val="727271"/>
                        <w:sz w:val="14"/>
                        <w:szCs w:val="14"/>
                      </w:rPr>
                      <w:t xml:space="preserve">w całości </w:t>
                    </w:r>
                    <w:r w:rsidRPr="008B31BA">
                      <w:rPr>
                        <w:rFonts w:ascii="Arial" w:hAnsi="Arial" w:cs="Arial"/>
                        <w:color w:val="7F7F7F"/>
                        <w:sz w:val="14"/>
                        <w:szCs w:val="14"/>
                      </w:rPr>
                      <w:t xml:space="preserve">wpłaconego: </w:t>
                    </w:r>
                    <w:r w:rsidR="00122543">
                      <w:rPr>
                        <w:rFonts w:ascii="Arial" w:hAnsi="Arial" w:cs="Arial"/>
                        <w:bCs/>
                        <w:color w:val="808080"/>
                        <w:sz w:val="14"/>
                        <w:szCs w:val="14"/>
                      </w:rPr>
                      <w:t>3</w:t>
                    </w:r>
                    <w:r w:rsidR="00770C97">
                      <w:rPr>
                        <w:rFonts w:ascii="Arial" w:hAnsi="Arial" w:cs="Arial"/>
                        <w:bCs/>
                        <w:color w:val="808080"/>
                        <w:sz w:val="14"/>
                        <w:szCs w:val="14"/>
                      </w:rPr>
                      <w:t>3</w:t>
                    </w:r>
                    <w:r w:rsidR="008D7051">
                      <w:rPr>
                        <w:rFonts w:ascii="Arial" w:hAnsi="Arial" w:cs="Arial"/>
                        <w:bCs/>
                        <w:color w:val="808080"/>
                        <w:sz w:val="14"/>
                        <w:szCs w:val="14"/>
                      </w:rPr>
                      <w:t xml:space="preserve"> </w:t>
                    </w:r>
                    <w:r w:rsidR="00770C97">
                      <w:rPr>
                        <w:rFonts w:ascii="Arial" w:hAnsi="Arial" w:cs="Arial"/>
                        <w:bCs/>
                        <w:color w:val="808080"/>
                        <w:sz w:val="14"/>
                        <w:szCs w:val="14"/>
                      </w:rPr>
                      <w:t>335</w:t>
                    </w:r>
                    <w:r w:rsidR="008B31BA" w:rsidRPr="008B31BA">
                      <w:rPr>
                        <w:rFonts w:ascii="Arial" w:hAnsi="Arial" w:cs="Arial"/>
                        <w:bCs/>
                        <w:color w:val="808080"/>
                        <w:sz w:val="14"/>
                        <w:szCs w:val="14"/>
                      </w:rPr>
                      <w:t xml:space="preserve"> </w:t>
                    </w:r>
                    <w:r w:rsidR="00770C97">
                      <w:rPr>
                        <w:rFonts w:ascii="Arial" w:hAnsi="Arial" w:cs="Arial"/>
                        <w:bCs/>
                        <w:color w:val="808080"/>
                        <w:sz w:val="14"/>
                        <w:szCs w:val="14"/>
                      </w:rPr>
                      <w:t>532</w:t>
                    </w:r>
                    <w:r w:rsidR="008B31BA" w:rsidRPr="008B31BA">
                      <w:rPr>
                        <w:rFonts w:ascii="Arial" w:hAnsi="Arial" w:cs="Arial"/>
                        <w:bCs/>
                        <w:color w:val="808080"/>
                        <w:sz w:val="14"/>
                        <w:szCs w:val="14"/>
                      </w:rPr>
                      <w:t xml:space="preserve"> 000,00 </w:t>
                    </w:r>
                    <w:r w:rsidRPr="008B31BA">
                      <w:rPr>
                        <w:rFonts w:ascii="Arial" w:hAnsi="Arial" w:cs="Arial"/>
                        <w:color w:val="7F7F7F"/>
                        <w:sz w:val="14"/>
                        <w:szCs w:val="14"/>
                        <w:lang w:eastAsia="pl-PL"/>
                      </w:rPr>
                      <w:t>zł</w:t>
                    </w:r>
                  </w:p>
                </w:txbxContent>
              </v:textbox>
              <w10:anchorlock/>
            </v:shape>
          </w:pict>
        </mc:Fallback>
      </mc:AlternateContent>
    </w:r>
    <w:r w:rsidR="008D3D41">
      <w:rPr>
        <w:noProof/>
        <w:lang w:eastAsia="pl-PL"/>
      </w:rPr>
      <mc:AlternateContent>
        <mc:Choice Requires="wps">
          <w:drawing>
            <wp:inline distT="0" distB="0" distL="0" distR="0" wp14:anchorId="75170D7E" wp14:editId="106D8759">
              <wp:extent cx="276225" cy="291465"/>
              <wp:effectExtent l="0" t="0" r="0" b="0"/>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4F11FD" w14:textId="77777777" w:rsidR="00DA617C" w:rsidRPr="000360EA" w:rsidRDefault="00DA617C" w:rsidP="000360EA">
                          <w:pPr>
                            <w:jc w:val="right"/>
                            <w:rPr>
                              <w:rFonts w:ascii="Arial" w:hAnsi="Arial" w:cs="Arial"/>
                              <w:sz w:val="20"/>
                              <w:szCs w:val="20"/>
                            </w:rPr>
                          </w:pPr>
                          <w:r w:rsidRPr="000360EA">
                            <w:rPr>
                              <w:rFonts w:ascii="Arial" w:hAnsi="Arial" w:cs="Arial"/>
                              <w:sz w:val="20"/>
                              <w:szCs w:val="20"/>
                            </w:rPr>
                            <w:t>1</w:t>
                          </w:r>
                        </w:p>
                      </w:txbxContent>
                    </wps:txbx>
                    <wps:bodyPr rot="0" vert="horz" wrap="square" lIns="91440" tIns="45720" rIns="91440" bIns="45720" anchor="t" anchorCtr="0" upright="1">
                      <a:noAutofit/>
                    </wps:bodyPr>
                  </wps:wsp>
                </a:graphicData>
              </a:graphic>
            </wp:inline>
          </w:drawing>
        </mc:Choice>
        <mc:Fallback>
          <w:pict>
            <v:shape w14:anchorId="75170D7E" id="_x0000_s1029" type="#_x0000_t202" style="width:21.75pt;height:22.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" filled="f" stroked="f">
              <v:textbox>
                <w:txbxContent>
                  <w:p w14:paraId="3B4F11FD" w14:textId="77777777" w:rsidR="00DA617C" w:rsidRPr="000360EA" w:rsidRDefault="00DA617C" w:rsidP="000360EA">
                    <w:pPr>
                      <w:jc w:val="right"/>
                      <w:rPr>
                        <w:rFonts w:ascii="Arial" w:hAnsi="Arial" w:cs="Arial"/>
                        <w:sz w:val="20"/>
                        <w:szCs w:val="20"/>
                      </w:rPr>
                    </w:pPr>
                    <w:r w:rsidRPr="000360EA">
                      <w:rPr>
                        <w:rFonts w:ascii="Arial" w:hAnsi="Arial" w:cs="Arial"/>
                        <w:sz w:val="20"/>
                        <w:szCs w:val="20"/>
                      </w:rPr>
                      <w:t>1</w:t>
                    </w:r>
                  </w:p>
                </w:txbxContent>
              </v:textbox>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C1FC6" w14:textId="77777777" w:rsidR="007B749D" w:rsidRDefault="007B749D" w:rsidP="00D5409C">
      <w:pPr>
        <w:spacing w:after="0" w:line="240" w:lineRule="auto"/>
      </w:pPr>
      <w:r>
        <w:separator/>
      </w:r>
    </w:p>
  </w:footnote>
  <w:footnote w:type="continuationSeparator" w:id="0">
    <w:p w14:paraId="5F66247C" w14:textId="77777777" w:rsidR="007B749D" w:rsidRDefault="007B749D" w:rsidP="00D54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148DC" w14:textId="77777777" w:rsidR="00DA617C" w:rsidRDefault="008D3D41">
    <w:pPr>
      <w:pStyle w:val="Nagwek"/>
    </w:pPr>
    <w:r>
      <w:rPr>
        <w:noProof/>
        <w:lang w:eastAsia="pl-PL"/>
      </w:rPr>
      <mc:AlternateContent>
        <mc:Choice Requires="wps">
          <w:drawing>
            <wp:inline distT="0" distB="0" distL="0" distR="0" wp14:anchorId="3D621156" wp14:editId="763FE6EE">
              <wp:extent cx="2364105" cy="596265"/>
              <wp:effectExtent l="0" t="0" r="0" b="3810"/>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4105" cy="596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9EE740" w14:textId="77777777" w:rsidR="00DA617C" w:rsidRDefault="008D3D41" w:rsidP="00470CCF">
                          <w:pPr>
                            <w:jc w:val="right"/>
                          </w:pPr>
                          <w:r w:rsidRPr="00E96C2D">
                            <w:rPr>
                              <w:noProof/>
                              <w:lang w:eastAsia="pl-PL"/>
                            </w:rPr>
                            <w:drawing>
                              <wp:inline distT="0" distB="0" distL="0" distR="0" wp14:anchorId="025828A2" wp14:editId="0B1B8D45">
                                <wp:extent cx="2180590" cy="352425"/>
                                <wp:effectExtent l="0" t="0" r="0" b="9525"/>
                                <wp:docPr id="29" name="Obraz 1"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0590" cy="352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inline>
          </w:drawing>
        </mc:Choice>
        <mc:Fallback>
          <w:pict>
            <v:shapetype w14:anchorId="3D621156" id="_x0000_t202" coordsize="21600,21600" o:spt="202" path="m,l,21600r21600,l21600,xe">
              <v:stroke joinstyle="miter"/>
              <v:path gradientshapeok="t" o:connecttype="rect"/>
            </v:shapetype>
            <v:shape id="_x0000_s1027" type="#_x0000_t202" style="width:186.15pt;height:46.9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" filled="f" stroked="f">
              <v:textbox style="mso-fit-shape-to-text:t">
                <w:txbxContent>
                  <w:p w14:paraId="4B9EE740" w14:textId="77777777" w:rsidR="00DA617C" w:rsidRDefault="008D3D41" w:rsidP="00470CCF">
                    <w:pPr>
                      <w:jc w:val="right"/>
                    </w:pPr>
                    <w:r w:rsidRPr="00E96C2D">
                      <w:rPr>
                        <w:noProof/>
                        <w:lang w:eastAsia="pl-PL"/>
                      </w:rPr>
                      <w:drawing>
                        <wp:inline distT="0" distB="0" distL="0" distR="0" wp14:anchorId="025828A2" wp14:editId="0B1B8D45">
                          <wp:extent cx="2180590" cy="352425"/>
                          <wp:effectExtent l="0" t="0" r="0" b="9525"/>
                          <wp:docPr id="29" name="Obraz 1"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0590" cy="352425"/>
                                  </a:xfrm>
                                  <a:prstGeom prst="rect">
                                    <a:avLst/>
                                  </a:prstGeom>
                                  <a:noFill/>
                                  <a:ln>
                                    <a:noFill/>
                                  </a:ln>
                                </pic:spPr>
                              </pic:pic>
                            </a:graphicData>
                          </a:graphic>
                        </wp:inline>
                      </w:drawing>
                    </w:r>
                  </w:p>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9"/>
    <w:multiLevelType w:val="multilevel"/>
    <w:tmpl w:val="00000019"/>
    <w:name w:val="WW8Num27"/>
    <w:lvl w:ilvl="0">
      <w:start w:val="2"/>
      <w:numFmt w:val="decimal"/>
      <w:lvlText w:val="%1."/>
      <w:lvlJc w:val="left"/>
      <w:pPr>
        <w:tabs>
          <w:tab w:val="num" w:pos="720"/>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 w15:restartNumberingAfterBreak="0">
    <w:nsid w:val="087D4ED8"/>
    <w:multiLevelType w:val="hybridMultilevel"/>
    <w:tmpl w:val="F1BC49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3144FF"/>
    <w:multiLevelType w:val="hybridMultilevel"/>
    <w:tmpl w:val="327E8B2E"/>
    <w:lvl w:ilvl="0" w:tplc="9B188560">
      <w:start w:val="1"/>
      <w:numFmt w:val="upperRoman"/>
      <w:lvlText w:val="%1."/>
      <w:lvlJc w:val="left"/>
      <w:pPr>
        <w:ind w:left="360" w:hanging="360"/>
      </w:pPr>
      <w:rPr>
        <w:rFonts w:ascii="Arial" w:hAnsi="Arial" w:cs="Arial" w:hint="default"/>
        <w:b/>
        <w:sz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AE67408"/>
    <w:multiLevelType w:val="hybridMultilevel"/>
    <w:tmpl w:val="1616AB12"/>
    <w:lvl w:ilvl="0" w:tplc="04150011">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 w15:restartNumberingAfterBreak="0">
    <w:nsid w:val="36836E6B"/>
    <w:multiLevelType w:val="hybridMultilevel"/>
    <w:tmpl w:val="810E8322"/>
    <w:lvl w:ilvl="0" w:tplc="E61675BC">
      <w:start w:val="1"/>
      <w:numFmt w:val="decimal"/>
      <w:lvlText w:val="%1."/>
      <w:lvlJc w:val="left"/>
      <w:pPr>
        <w:ind w:left="1380" w:hanging="360"/>
      </w:pPr>
      <w:rPr>
        <w:rFonts w:ascii="Times New Roman" w:hAnsi="Times New Roman" w:cs="Times New Roman" w:hint="default"/>
        <w:b w:val="0"/>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5" w15:restartNumberingAfterBreak="0">
    <w:nsid w:val="4ABA732F"/>
    <w:multiLevelType w:val="hybridMultilevel"/>
    <w:tmpl w:val="694CF2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6E8440C"/>
    <w:multiLevelType w:val="hybridMultilevel"/>
    <w:tmpl w:val="6FBABA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B7C7F3E"/>
    <w:multiLevelType w:val="hybridMultilevel"/>
    <w:tmpl w:val="117C200C"/>
    <w:lvl w:ilvl="0" w:tplc="E8B62D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FF57895"/>
    <w:multiLevelType w:val="hybridMultilevel"/>
    <w:tmpl w:val="3B36E5C6"/>
    <w:lvl w:ilvl="0" w:tplc="789442EE">
      <w:start w:val="1"/>
      <w:numFmt w:val="decimal"/>
      <w:lvlText w:val="%1."/>
      <w:lvlJc w:val="left"/>
      <w:pPr>
        <w:ind w:left="786"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0222CB"/>
    <w:multiLevelType w:val="multilevel"/>
    <w:tmpl w:val="0430E200"/>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6FD043F1"/>
    <w:multiLevelType w:val="hybridMultilevel"/>
    <w:tmpl w:val="1F3488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5BB4BF9"/>
    <w:multiLevelType w:val="multilevel"/>
    <w:tmpl w:val="B91CF48E"/>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865217102">
    <w:abstractNumId w:val="11"/>
  </w:num>
  <w:num w:numId="2" w16cid:durableId="323120723">
    <w:abstractNumId w:val="9"/>
  </w:num>
  <w:num w:numId="3" w16cid:durableId="1137454578">
    <w:abstractNumId w:val="2"/>
  </w:num>
  <w:num w:numId="4" w16cid:durableId="1512184112">
    <w:abstractNumId w:val="5"/>
  </w:num>
  <w:num w:numId="5" w16cid:durableId="1036809952">
    <w:abstractNumId w:val="7"/>
  </w:num>
  <w:num w:numId="6" w16cid:durableId="1580555264">
    <w:abstractNumId w:val="8"/>
  </w:num>
  <w:num w:numId="7" w16cid:durableId="591546112">
    <w:abstractNumId w:val="3"/>
  </w:num>
  <w:num w:numId="8" w16cid:durableId="680548009">
    <w:abstractNumId w:val="1"/>
  </w:num>
  <w:num w:numId="9" w16cid:durableId="534074592">
    <w:abstractNumId w:val="4"/>
  </w:num>
  <w:num w:numId="10" w16cid:durableId="1525826505">
    <w:abstractNumId w:val="10"/>
  </w:num>
  <w:num w:numId="11" w16cid:durableId="12657717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75373404">
    <w:abstractNumId w:val="0"/>
  </w:num>
  <w:num w:numId="13" w16cid:durableId="11309777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226"/>
    <w:rsid w:val="00006767"/>
    <w:rsid w:val="000206A0"/>
    <w:rsid w:val="000262E3"/>
    <w:rsid w:val="000360EA"/>
    <w:rsid w:val="00036C96"/>
    <w:rsid w:val="00037DE9"/>
    <w:rsid w:val="000429DC"/>
    <w:rsid w:val="00042B32"/>
    <w:rsid w:val="0005127A"/>
    <w:rsid w:val="000541EE"/>
    <w:rsid w:val="00054E6F"/>
    <w:rsid w:val="00055B09"/>
    <w:rsid w:val="00064DA4"/>
    <w:rsid w:val="00073384"/>
    <w:rsid w:val="00074343"/>
    <w:rsid w:val="000818DA"/>
    <w:rsid w:val="00081BEF"/>
    <w:rsid w:val="00084B3D"/>
    <w:rsid w:val="00091BB5"/>
    <w:rsid w:val="000A601B"/>
    <w:rsid w:val="000B0CE2"/>
    <w:rsid w:val="000B7820"/>
    <w:rsid w:val="000C19C7"/>
    <w:rsid w:val="000C7BC4"/>
    <w:rsid w:val="000E277D"/>
    <w:rsid w:val="000F05A0"/>
    <w:rsid w:val="0010395E"/>
    <w:rsid w:val="00107BB9"/>
    <w:rsid w:val="00110499"/>
    <w:rsid w:val="00111184"/>
    <w:rsid w:val="00122543"/>
    <w:rsid w:val="00141226"/>
    <w:rsid w:val="00150560"/>
    <w:rsid w:val="00152131"/>
    <w:rsid w:val="00152A03"/>
    <w:rsid w:val="00156F3D"/>
    <w:rsid w:val="00175412"/>
    <w:rsid w:val="001847D2"/>
    <w:rsid w:val="0019548B"/>
    <w:rsid w:val="00195F0E"/>
    <w:rsid w:val="001A19EE"/>
    <w:rsid w:val="001A22EA"/>
    <w:rsid w:val="001A4F34"/>
    <w:rsid w:val="001B0A22"/>
    <w:rsid w:val="001B5E3B"/>
    <w:rsid w:val="001C3DB1"/>
    <w:rsid w:val="001C475B"/>
    <w:rsid w:val="001D13A4"/>
    <w:rsid w:val="001E074D"/>
    <w:rsid w:val="001E4BB7"/>
    <w:rsid w:val="001F3253"/>
    <w:rsid w:val="001F6B80"/>
    <w:rsid w:val="00202CCC"/>
    <w:rsid w:val="00202FCD"/>
    <w:rsid w:val="00210FB8"/>
    <w:rsid w:val="00220C74"/>
    <w:rsid w:val="00221035"/>
    <w:rsid w:val="00221413"/>
    <w:rsid w:val="00226AD5"/>
    <w:rsid w:val="002373CB"/>
    <w:rsid w:val="00237884"/>
    <w:rsid w:val="00255BB9"/>
    <w:rsid w:val="0025604B"/>
    <w:rsid w:val="0026228A"/>
    <w:rsid w:val="002659AF"/>
    <w:rsid w:val="002670F3"/>
    <w:rsid w:val="00270C43"/>
    <w:rsid w:val="0027153D"/>
    <w:rsid w:val="00274564"/>
    <w:rsid w:val="002A402D"/>
    <w:rsid w:val="002A5205"/>
    <w:rsid w:val="002A6AF8"/>
    <w:rsid w:val="002A7DFD"/>
    <w:rsid w:val="002C3283"/>
    <w:rsid w:val="002D467A"/>
    <w:rsid w:val="002E1D96"/>
    <w:rsid w:val="002E434E"/>
    <w:rsid w:val="002F7489"/>
    <w:rsid w:val="003003DC"/>
    <w:rsid w:val="00303C78"/>
    <w:rsid w:val="00305F51"/>
    <w:rsid w:val="00307F5E"/>
    <w:rsid w:val="003103E6"/>
    <w:rsid w:val="00314E40"/>
    <w:rsid w:val="00321DF6"/>
    <w:rsid w:val="00323979"/>
    <w:rsid w:val="00325021"/>
    <w:rsid w:val="00330829"/>
    <w:rsid w:val="003317DE"/>
    <w:rsid w:val="00337A35"/>
    <w:rsid w:val="0034071B"/>
    <w:rsid w:val="00344AB4"/>
    <w:rsid w:val="00345CB1"/>
    <w:rsid w:val="00350349"/>
    <w:rsid w:val="0035158F"/>
    <w:rsid w:val="003560D9"/>
    <w:rsid w:val="00365C1A"/>
    <w:rsid w:val="00372D83"/>
    <w:rsid w:val="00374AE6"/>
    <w:rsid w:val="00391226"/>
    <w:rsid w:val="00395388"/>
    <w:rsid w:val="003A6146"/>
    <w:rsid w:val="003B71AD"/>
    <w:rsid w:val="003B7B3D"/>
    <w:rsid w:val="003C6FDA"/>
    <w:rsid w:val="003E5990"/>
    <w:rsid w:val="003F3CF1"/>
    <w:rsid w:val="003F43D7"/>
    <w:rsid w:val="004014D2"/>
    <w:rsid w:val="00404F97"/>
    <w:rsid w:val="00405694"/>
    <w:rsid w:val="0041229B"/>
    <w:rsid w:val="00417B7D"/>
    <w:rsid w:val="00420701"/>
    <w:rsid w:val="0042102B"/>
    <w:rsid w:val="0042794B"/>
    <w:rsid w:val="004314F2"/>
    <w:rsid w:val="004358E2"/>
    <w:rsid w:val="0043728C"/>
    <w:rsid w:val="00437797"/>
    <w:rsid w:val="004439F2"/>
    <w:rsid w:val="00444D0E"/>
    <w:rsid w:val="00447E86"/>
    <w:rsid w:val="00470CCF"/>
    <w:rsid w:val="00474CF4"/>
    <w:rsid w:val="004942B8"/>
    <w:rsid w:val="004B6D5B"/>
    <w:rsid w:val="004C03DF"/>
    <w:rsid w:val="004D205A"/>
    <w:rsid w:val="004D220A"/>
    <w:rsid w:val="004D2CFB"/>
    <w:rsid w:val="004D3F02"/>
    <w:rsid w:val="004D6EC9"/>
    <w:rsid w:val="004E529C"/>
    <w:rsid w:val="004E65C1"/>
    <w:rsid w:val="005007AC"/>
    <w:rsid w:val="00500B87"/>
    <w:rsid w:val="00502CE7"/>
    <w:rsid w:val="00516E89"/>
    <w:rsid w:val="005170F8"/>
    <w:rsid w:val="00520A06"/>
    <w:rsid w:val="00544925"/>
    <w:rsid w:val="00544E92"/>
    <w:rsid w:val="00545916"/>
    <w:rsid w:val="00546388"/>
    <w:rsid w:val="00557F93"/>
    <w:rsid w:val="00566CB6"/>
    <w:rsid w:val="00571127"/>
    <w:rsid w:val="00573A01"/>
    <w:rsid w:val="00577E50"/>
    <w:rsid w:val="005828FD"/>
    <w:rsid w:val="00583E52"/>
    <w:rsid w:val="00584ADF"/>
    <w:rsid w:val="0058769D"/>
    <w:rsid w:val="005879B6"/>
    <w:rsid w:val="00590146"/>
    <w:rsid w:val="00595CCD"/>
    <w:rsid w:val="005A22D5"/>
    <w:rsid w:val="005B4F9C"/>
    <w:rsid w:val="005C3758"/>
    <w:rsid w:val="005C3EFE"/>
    <w:rsid w:val="005D02B0"/>
    <w:rsid w:val="005D5C7A"/>
    <w:rsid w:val="005E5439"/>
    <w:rsid w:val="0061160B"/>
    <w:rsid w:val="00614524"/>
    <w:rsid w:val="00615A71"/>
    <w:rsid w:val="00625770"/>
    <w:rsid w:val="0062610E"/>
    <w:rsid w:val="00632BEE"/>
    <w:rsid w:val="00644861"/>
    <w:rsid w:val="0064524D"/>
    <w:rsid w:val="00646031"/>
    <w:rsid w:val="0065508C"/>
    <w:rsid w:val="00660287"/>
    <w:rsid w:val="00672F38"/>
    <w:rsid w:val="00684A4E"/>
    <w:rsid w:val="0068696F"/>
    <w:rsid w:val="006977C9"/>
    <w:rsid w:val="006A01F6"/>
    <w:rsid w:val="006A159D"/>
    <w:rsid w:val="006B0F88"/>
    <w:rsid w:val="006B0FF7"/>
    <w:rsid w:val="006B1F15"/>
    <w:rsid w:val="006B6163"/>
    <w:rsid w:val="006C09DA"/>
    <w:rsid w:val="006C2C8C"/>
    <w:rsid w:val="006D3756"/>
    <w:rsid w:val="006D5A91"/>
    <w:rsid w:val="006D783B"/>
    <w:rsid w:val="006E01BA"/>
    <w:rsid w:val="006E0918"/>
    <w:rsid w:val="006F0035"/>
    <w:rsid w:val="00700FD6"/>
    <w:rsid w:val="00710613"/>
    <w:rsid w:val="007119F0"/>
    <w:rsid w:val="0071300F"/>
    <w:rsid w:val="007142F8"/>
    <w:rsid w:val="007209DA"/>
    <w:rsid w:val="00720E0D"/>
    <w:rsid w:val="0075408A"/>
    <w:rsid w:val="00754307"/>
    <w:rsid w:val="007606CD"/>
    <w:rsid w:val="00764E6E"/>
    <w:rsid w:val="007654BE"/>
    <w:rsid w:val="00767567"/>
    <w:rsid w:val="00770C97"/>
    <w:rsid w:val="0077126C"/>
    <w:rsid w:val="007719C7"/>
    <w:rsid w:val="00781432"/>
    <w:rsid w:val="00791CA3"/>
    <w:rsid w:val="007967B0"/>
    <w:rsid w:val="00797F1F"/>
    <w:rsid w:val="007B1E8F"/>
    <w:rsid w:val="007B2B04"/>
    <w:rsid w:val="007B749D"/>
    <w:rsid w:val="007C1DD8"/>
    <w:rsid w:val="007C4A9E"/>
    <w:rsid w:val="007C5CDE"/>
    <w:rsid w:val="007D4F06"/>
    <w:rsid w:val="007D648B"/>
    <w:rsid w:val="007D74B3"/>
    <w:rsid w:val="007E156D"/>
    <w:rsid w:val="007F5CF8"/>
    <w:rsid w:val="00804ADE"/>
    <w:rsid w:val="008162EC"/>
    <w:rsid w:val="008166D4"/>
    <w:rsid w:val="008274E2"/>
    <w:rsid w:val="00827972"/>
    <w:rsid w:val="00831F87"/>
    <w:rsid w:val="00832843"/>
    <w:rsid w:val="00835BD8"/>
    <w:rsid w:val="00845359"/>
    <w:rsid w:val="008514CF"/>
    <w:rsid w:val="00852FE6"/>
    <w:rsid w:val="008542C9"/>
    <w:rsid w:val="00867948"/>
    <w:rsid w:val="00870FEA"/>
    <w:rsid w:val="00871DA5"/>
    <w:rsid w:val="00874010"/>
    <w:rsid w:val="008746D9"/>
    <w:rsid w:val="00887B80"/>
    <w:rsid w:val="00890EC8"/>
    <w:rsid w:val="008A247D"/>
    <w:rsid w:val="008A36F6"/>
    <w:rsid w:val="008A3D5B"/>
    <w:rsid w:val="008B31BA"/>
    <w:rsid w:val="008B4584"/>
    <w:rsid w:val="008B569A"/>
    <w:rsid w:val="008B6A18"/>
    <w:rsid w:val="008B70B0"/>
    <w:rsid w:val="008C790E"/>
    <w:rsid w:val="008D2ACC"/>
    <w:rsid w:val="008D3D41"/>
    <w:rsid w:val="008D7051"/>
    <w:rsid w:val="008E1E1A"/>
    <w:rsid w:val="008E30A4"/>
    <w:rsid w:val="008E6596"/>
    <w:rsid w:val="008F386E"/>
    <w:rsid w:val="008F4AE1"/>
    <w:rsid w:val="008F79D4"/>
    <w:rsid w:val="00906055"/>
    <w:rsid w:val="00913B23"/>
    <w:rsid w:val="00921600"/>
    <w:rsid w:val="00921EA3"/>
    <w:rsid w:val="00923505"/>
    <w:rsid w:val="00923F8A"/>
    <w:rsid w:val="009248B7"/>
    <w:rsid w:val="00926F8A"/>
    <w:rsid w:val="00931B5B"/>
    <w:rsid w:val="00932520"/>
    <w:rsid w:val="009400F0"/>
    <w:rsid w:val="00953987"/>
    <w:rsid w:val="00965F74"/>
    <w:rsid w:val="0096604A"/>
    <w:rsid w:val="00970AB0"/>
    <w:rsid w:val="00974615"/>
    <w:rsid w:val="009767F4"/>
    <w:rsid w:val="0098684F"/>
    <w:rsid w:val="009A0F8A"/>
    <w:rsid w:val="009A0F9F"/>
    <w:rsid w:val="009A2AF0"/>
    <w:rsid w:val="009A506A"/>
    <w:rsid w:val="009B1B18"/>
    <w:rsid w:val="009B63D5"/>
    <w:rsid w:val="009D4362"/>
    <w:rsid w:val="009F0828"/>
    <w:rsid w:val="009F14FE"/>
    <w:rsid w:val="009F1B8A"/>
    <w:rsid w:val="009F3D17"/>
    <w:rsid w:val="009F463C"/>
    <w:rsid w:val="009F656B"/>
    <w:rsid w:val="00A02775"/>
    <w:rsid w:val="00A03CB9"/>
    <w:rsid w:val="00A041F4"/>
    <w:rsid w:val="00A13971"/>
    <w:rsid w:val="00A3222A"/>
    <w:rsid w:val="00A346DD"/>
    <w:rsid w:val="00A40654"/>
    <w:rsid w:val="00A43060"/>
    <w:rsid w:val="00A712E7"/>
    <w:rsid w:val="00A80DAE"/>
    <w:rsid w:val="00A85FAD"/>
    <w:rsid w:val="00A912EA"/>
    <w:rsid w:val="00A91AC5"/>
    <w:rsid w:val="00A94055"/>
    <w:rsid w:val="00A95B81"/>
    <w:rsid w:val="00A9676E"/>
    <w:rsid w:val="00AA1FE2"/>
    <w:rsid w:val="00AA42D9"/>
    <w:rsid w:val="00AA6007"/>
    <w:rsid w:val="00AA6D6E"/>
    <w:rsid w:val="00AC6321"/>
    <w:rsid w:val="00AD1524"/>
    <w:rsid w:val="00AE48EC"/>
    <w:rsid w:val="00AF6C80"/>
    <w:rsid w:val="00B01136"/>
    <w:rsid w:val="00B026BF"/>
    <w:rsid w:val="00B0286F"/>
    <w:rsid w:val="00B036DC"/>
    <w:rsid w:val="00B041E4"/>
    <w:rsid w:val="00B334A9"/>
    <w:rsid w:val="00B50DF5"/>
    <w:rsid w:val="00B527D0"/>
    <w:rsid w:val="00B53DCC"/>
    <w:rsid w:val="00B6179F"/>
    <w:rsid w:val="00B65905"/>
    <w:rsid w:val="00B66B0B"/>
    <w:rsid w:val="00B84DAC"/>
    <w:rsid w:val="00B91FB4"/>
    <w:rsid w:val="00BB1BCC"/>
    <w:rsid w:val="00BC08AF"/>
    <w:rsid w:val="00BC1058"/>
    <w:rsid w:val="00BC164A"/>
    <w:rsid w:val="00BE4A53"/>
    <w:rsid w:val="00BE7097"/>
    <w:rsid w:val="00BF3564"/>
    <w:rsid w:val="00C027FC"/>
    <w:rsid w:val="00C06C20"/>
    <w:rsid w:val="00C117A7"/>
    <w:rsid w:val="00C15AE1"/>
    <w:rsid w:val="00C20F87"/>
    <w:rsid w:val="00C25D47"/>
    <w:rsid w:val="00C307FD"/>
    <w:rsid w:val="00C30D5D"/>
    <w:rsid w:val="00C33F65"/>
    <w:rsid w:val="00C34126"/>
    <w:rsid w:val="00C56FD1"/>
    <w:rsid w:val="00C64932"/>
    <w:rsid w:val="00C77C6C"/>
    <w:rsid w:val="00C80804"/>
    <w:rsid w:val="00C85DA5"/>
    <w:rsid w:val="00C916DF"/>
    <w:rsid w:val="00C93B73"/>
    <w:rsid w:val="00C96817"/>
    <w:rsid w:val="00CA17DE"/>
    <w:rsid w:val="00CA4B37"/>
    <w:rsid w:val="00CA5414"/>
    <w:rsid w:val="00CA5953"/>
    <w:rsid w:val="00CA6D9F"/>
    <w:rsid w:val="00CB06C4"/>
    <w:rsid w:val="00CB2058"/>
    <w:rsid w:val="00CB7FE9"/>
    <w:rsid w:val="00CC230F"/>
    <w:rsid w:val="00CE0B9D"/>
    <w:rsid w:val="00CE7FD2"/>
    <w:rsid w:val="00CF1552"/>
    <w:rsid w:val="00CF7B14"/>
    <w:rsid w:val="00D006E4"/>
    <w:rsid w:val="00D04435"/>
    <w:rsid w:val="00D070E7"/>
    <w:rsid w:val="00D10FAB"/>
    <w:rsid w:val="00D20EB3"/>
    <w:rsid w:val="00D316A5"/>
    <w:rsid w:val="00D33714"/>
    <w:rsid w:val="00D355B9"/>
    <w:rsid w:val="00D36FF5"/>
    <w:rsid w:val="00D378E7"/>
    <w:rsid w:val="00D50F1C"/>
    <w:rsid w:val="00D51C6E"/>
    <w:rsid w:val="00D53B17"/>
    <w:rsid w:val="00D5409C"/>
    <w:rsid w:val="00D714CB"/>
    <w:rsid w:val="00D73080"/>
    <w:rsid w:val="00D93EC0"/>
    <w:rsid w:val="00DA617C"/>
    <w:rsid w:val="00DA68E2"/>
    <w:rsid w:val="00DA7237"/>
    <w:rsid w:val="00DB641F"/>
    <w:rsid w:val="00DC0E99"/>
    <w:rsid w:val="00DE0526"/>
    <w:rsid w:val="00E011DC"/>
    <w:rsid w:val="00E228B9"/>
    <w:rsid w:val="00E238E2"/>
    <w:rsid w:val="00E23F6F"/>
    <w:rsid w:val="00E2475E"/>
    <w:rsid w:val="00E2764D"/>
    <w:rsid w:val="00E31E50"/>
    <w:rsid w:val="00E3416C"/>
    <w:rsid w:val="00E354AD"/>
    <w:rsid w:val="00E36CA2"/>
    <w:rsid w:val="00E42AD4"/>
    <w:rsid w:val="00E44DBF"/>
    <w:rsid w:val="00E45CAA"/>
    <w:rsid w:val="00E559DF"/>
    <w:rsid w:val="00E70A46"/>
    <w:rsid w:val="00E71042"/>
    <w:rsid w:val="00E71DE7"/>
    <w:rsid w:val="00E72D4D"/>
    <w:rsid w:val="00E73439"/>
    <w:rsid w:val="00E74D3F"/>
    <w:rsid w:val="00E825BE"/>
    <w:rsid w:val="00EA2BF0"/>
    <w:rsid w:val="00EC35DF"/>
    <w:rsid w:val="00EC3F3E"/>
    <w:rsid w:val="00EC77C6"/>
    <w:rsid w:val="00EC7DDF"/>
    <w:rsid w:val="00ED01C6"/>
    <w:rsid w:val="00EE2DCC"/>
    <w:rsid w:val="00EF1400"/>
    <w:rsid w:val="00EF46B1"/>
    <w:rsid w:val="00EF48E6"/>
    <w:rsid w:val="00EF4E03"/>
    <w:rsid w:val="00F051BE"/>
    <w:rsid w:val="00F06B6E"/>
    <w:rsid w:val="00F14E3C"/>
    <w:rsid w:val="00F45CDB"/>
    <w:rsid w:val="00F468D3"/>
    <w:rsid w:val="00F54D3A"/>
    <w:rsid w:val="00F56976"/>
    <w:rsid w:val="00F63F96"/>
    <w:rsid w:val="00F701A8"/>
    <w:rsid w:val="00F76280"/>
    <w:rsid w:val="00F800D3"/>
    <w:rsid w:val="00F93CFE"/>
    <w:rsid w:val="00F94432"/>
    <w:rsid w:val="00FA4EAF"/>
    <w:rsid w:val="00FA5E80"/>
    <w:rsid w:val="00FA6739"/>
    <w:rsid w:val="00FB274A"/>
    <w:rsid w:val="00FB4136"/>
    <w:rsid w:val="00FC4D38"/>
    <w:rsid w:val="00FD2436"/>
    <w:rsid w:val="00FD7776"/>
    <w:rsid w:val="00FE48F6"/>
    <w:rsid w:val="00FF36A0"/>
    <w:rsid w:val="00FF78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7A5FDC"/>
  <w15:chartTrackingRefBased/>
  <w15:docId w15:val="{EFFED76C-0E25-4954-A03A-E0D822A73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58E2"/>
    <w:pPr>
      <w:spacing w:after="200" w:line="276" w:lineRule="auto"/>
    </w:pPr>
    <w:rPr>
      <w:sz w:val="22"/>
      <w:szCs w:val="22"/>
      <w:lang w:eastAsia="en-US"/>
    </w:rPr>
  </w:style>
  <w:style w:type="paragraph" w:styleId="Nagwek1">
    <w:name w:val="heading 1"/>
    <w:basedOn w:val="Normalny"/>
    <w:next w:val="Normalny"/>
    <w:link w:val="Nagwek1Znak"/>
    <w:uiPriority w:val="9"/>
    <w:qFormat/>
    <w:rsid w:val="000818DA"/>
    <w:pPr>
      <w:keepNext/>
      <w:spacing w:before="240" w:after="60"/>
      <w:outlineLvl w:val="0"/>
    </w:pPr>
    <w:rPr>
      <w:rFonts w:ascii="Calibri Light" w:eastAsia="Times New Roman"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409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409C"/>
  </w:style>
  <w:style w:type="paragraph" w:styleId="Stopka">
    <w:name w:val="footer"/>
    <w:basedOn w:val="Normalny"/>
    <w:link w:val="StopkaZnak"/>
    <w:uiPriority w:val="99"/>
    <w:unhideWhenUsed/>
    <w:rsid w:val="00D5409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409C"/>
  </w:style>
  <w:style w:type="paragraph" w:styleId="Tekstdymka">
    <w:name w:val="Balloon Text"/>
    <w:basedOn w:val="Normalny"/>
    <w:link w:val="TekstdymkaZnak"/>
    <w:unhideWhenUsed/>
    <w:rsid w:val="00D5409C"/>
    <w:pPr>
      <w:spacing w:after="0" w:line="240" w:lineRule="auto"/>
    </w:pPr>
    <w:rPr>
      <w:rFonts w:ascii="Tahoma" w:hAnsi="Tahoma"/>
      <w:sz w:val="16"/>
      <w:szCs w:val="16"/>
      <w:lang w:val="x-none" w:eastAsia="x-none"/>
    </w:rPr>
  </w:style>
  <w:style w:type="character" w:customStyle="1" w:styleId="TekstdymkaZnak">
    <w:name w:val="Tekst dymka Znak"/>
    <w:link w:val="Tekstdymka"/>
    <w:rsid w:val="00D5409C"/>
    <w:rPr>
      <w:rFonts w:ascii="Tahoma" w:hAnsi="Tahoma" w:cs="Tahoma"/>
      <w:sz w:val="16"/>
      <w:szCs w:val="16"/>
    </w:rPr>
  </w:style>
  <w:style w:type="character" w:styleId="Hipercze">
    <w:name w:val="Hyperlink"/>
    <w:uiPriority w:val="99"/>
    <w:unhideWhenUsed/>
    <w:rsid w:val="000E277D"/>
    <w:rPr>
      <w:color w:val="0000FF"/>
      <w:u w:val="single"/>
    </w:rPr>
  </w:style>
  <w:style w:type="paragraph" w:styleId="Akapitzlist">
    <w:name w:val="List Paragraph"/>
    <w:basedOn w:val="Normalny"/>
    <w:uiPriority w:val="34"/>
    <w:qFormat/>
    <w:rsid w:val="008542C9"/>
    <w:pPr>
      <w:ind w:left="720"/>
      <w:contextualSpacing/>
    </w:pPr>
  </w:style>
  <w:style w:type="table" w:styleId="Tabela-Siatka">
    <w:name w:val="Table Grid"/>
    <w:basedOn w:val="Standardowy"/>
    <w:uiPriority w:val="39"/>
    <w:rsid w:val="00EE2DC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0818DA"/>
    <w:rPr>
      <w:rFonts w:ascii="Calibri Light" w:eastAsia="Times New Roman" w:hAnsi="Calibri Light" w:cs="Times New Roman"/>
      <w:b/>
      <w:bCs/>
      <w:kern w:val="32"/>
      <w:sz w:val="32"/>
      <w:szCs w:val="32"/>
      <w:lang w:eastAsia="en-US"/>
    </w:rPr>
  </w:style>
  <w:style w:type="paragraph" w:styleId="Nagwekspisutreci">
    <w:name w:val="TOC Heading"/>
    <w:basedOn w:val="Nagwek1"/>
    <w:next w:val="Normalny"/>
    <w:uiPriority w:val="39"/>
    <w:unhideWhenUsed/>
    <w:qFormat/>
    <w:rsid w:val="007142F8"/>
    <w:pPr>
      <w:keepLines/>
      <w:spacing w:after="0" w:line="259" w:lineRule="auto"/>
      <w:outlineLvl w:val="9"/>
    </w:pPr>
    <w:rPr>
      <w:b w:val="0"/>
      <w:bCs w:val="0"/>
      <w:color w:val="2E74B5"/>
      <w:kern w:val="0"/>
      <w:lang w:eastAsia="pl-PL"/>
    </w:rPr>
  </w:style>
  <w:style w:type="paragraph" w:styleId="Spistreci1">
    <w:name w:val="toc 1"/>
    <w:basedOn w:val="Normalny"/>
    <w:next w:val="Normalny"/>
    <w:autoRedefine/>
    <w:uiPriority w:val="39"/>
    <w:unhideWhenUsed/>
    <w:rsid w:val="00A041F4"/>
    <w:pPr>
      <w:tabs>
        <w:tab w:val="left" w:pos="426"/>
        <w:tab w:val="right" w:leader="dot" w:pos="9344"/>
      </w:tabs>
    </w:pPr>
  </w:style>
  <w:style w:type="character" w:styleId="Nierozpoznanawzmianka">
    <w:name w:val="Unresolved Mention"/>
    <w:basedOn w:val="Domylnaczcionkaakapitu"/>
    <w:uiPriority w:val="99"/>
    <w:semiHidden/>
    <w:unhideWhenUsed/>
    <w:rsid w:val="008328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690933">
      <w:bodyDiv w:val="1"/>
      <w:marLeft w:val="0"/>
      <w:marRight w:val="0"/>
      <w:marTop w:val="0"/>
      <w:marBottom w:val="0"/>
      <w:divBdr>
        <w:top w:val="none" w:sz="0" w:space="0" w:color="auto"/>
        <w:left w:val="none" w:sz="0" w:space="0" w:color="auto"/>
        <w:bottom w:val="none" w:sz="0" w:space="0" w:color="auto"/>
        <w:right w:val="none" w:sz="0" w:space="0" w:color="auto"/>
      </w:divBdr>
    </w:div>
    <w:div w:id="190461607">
      <w:bodyDiv w:val="1"/>
      <w:marLeft w:val="0"/>
      <w:marRight w:val="0"/>
      <w:marTop w:val="0"/>
      <w:marBottom w:val="0"/>
      <w:divBdr>
        <w:top w:val="none" w:sz="0" w:space="0" w:color="auto"/>
        <w:left w:val="none" w:sz="0" w:space="0" w:color="auto"/>
        <w:bottom w:val="none" w:sz="0" w:space="0" w:color="auto"/>
        <w:right w:val="none" w:sz="0" w:space="0" w:color="auto"/>
      </w:divBdr>
    </w:div>
    <w:div w:id="387918169">
      <w:bodyDiv w:val="1"/>
      <w:marLeft w:val="0"/>
      <w:marRight w:val="0"/>
      <w:marTop w:val="0"/>
      <w:marBottom w:val="0"/>
      <w:divBdr>
        <w:top w:val="none" w:sz="0" w:space="0" w:color="auto"/>
        <w:left w:val="none" w:sz="0" w:space="0" w:color="auto"/>
        <w:bottom w:val="none" w:sz="0" w:space="0" w:color="auto"/>
        <w:right w:val="none" w:sz="0" w:space="0" w:color="auto"/>
      </w:divBdr>
    </w:div>
    <w:div w:id="433870095">
      <w:bodyDiv w:val="1"/>
      <w:marLeft w:val="0"/>
      <w:marRight w:val="0"/>
      <w:marTop w:val="0"/>
      <w:marBottom w:val="0"/>
      <w:divBdr>
        <w:top w:val="none" w:sz="0" w:space="0" w:color="auto"/>
        <w:left w:val="none" w:sz="0" w:space="0" w:color="auto"/>
        <w:bottom w:val="none" w:sz="0" w:space="0" w:color="auto"/>
        <w:right w:val="none" w:sz="0" w:space="0" w:color="auto"/>
      </w:divBdr>
    </w:div>
    <w:div w:id="498345710">
      <w:bodyDiv w:val="1"/>
      <w:marLeft w:val="0"/>
      <w:marRight w:val="0"/>
      <w:marTop w:val="0"/>
      <w:marBottom w:val="0"/>
      <w:divBdr>
        <w:top w:val="none" w:sz="0" w:space="0" w:color="auto"/>
        <w:left w:val="none" w:sz="0" w:space="0" w:color="auto"/>
        <w:bottom w:val="none" w:sz="0" w:space="0" w:color="auto"/>
        <w:right w:val="none" w:sz="0" w:space="0" w:color="auto"/>
      </w:divBdr>
    </w:div>
    <w:div w:id="664937917">
      <w:bodyDiv w:val="1"/>
      <w:marLeft w:val="0"/>
      <w:marRight w:val="0"/>
      <w:marTop w:val="0"/>
      <w:marBottom w:val="0"/>
      <w:divBdr>
        <w:top w:val="none" w:sz="0" w:space="0" w:color="auto"/>
        <w:left w:val="none" w:sz="0" w:space="0" w:color="auto"/>
        <w:bottom w:val="none" w:sz="0" w:space="0" w:color="auto"/>
        <w:right w:val="none" w:sz="0" w:space="0" w:color="auto"/>
      </w:divBdr>
    </w:div>
    <w:div w:id="681274110">
      <w:bodyDiv w:val="1"/>
      <w:marLeft w:val="0"/>
      <w:marRight w:val="0"/>
      <w:marTop w:val="0"/>
      <w:marBottom w:val="0"/>
      <w:divBdr>
        <w:top w:val="none" w:sz="0" w:space="0" w:color="auto"/>
        <w:left w:val="none" w:sz="0" w:space="0" w:color="auto"/>
        <w:bottom w:val="none" w:sz="0" w:space="0" w:color="auto"/>
        <w:right w:val="none" w:sz="0" w:space="0" w:color="auto"/>
      </w:divBdr>
    </w:div>
    <w:div w:id="758213831">
      <w:bodyDiv w:val="1"/>
      <w:marLeft w:val="0"/>
      <w:marRight w:val="0"/>
      <w:marTop w:val="0"/>
      <w:marBottom w:val="0"/>
      <w:divBdr>
        <w:top w:val="none" w:sz="0" w:space="0" w:color="auto"/>
        <w:left w:val="none" w:sz="0" w:space="0" w:color="auto"/>
        <w:bottom w:val="none" w:sz="0" w:space="0" w:color="auto"/>
        <w:right w:val="none" w:sz="0" w:space="0" w:color="auto"/>
      </w:divBdr>
    </w:div>
    <w:div w:id="856388754">
      <w:bodyDiv w:val="1"/>
      <w:marLeft w:val="0"/>
      <w:marRight w:val="0"/>
      <w:marTop w:val="0"/>
      <w:marBottom w:val="0"/>
      <w:divBdr>
        <w:top w:val="none" w:sz="0" w:space="0" w:color="auto"/>
        <w:left w:val="none" w:sz="0" w:space="0" w:color="auto"/>
        <w:bottom w:val="none" w:sz="0" w:space="0" w:color="auto"/>
        <w:right w:val="none" w:sz="0" w:space="0" w:color="auto"/>
      </w:divBdr>
    </w:div>
    <w:div w:id="945162314">
      <w:bodyDiv w:val="1"/>
      <w:marLeft w:val="0"/>
      <w:marRight w:val="0"/>
      <w:marTop w:val="0"/>
      <w:marBottom w:val="0"/>
      <w:divBdr>
        <w:top w:val="none" w:sz="0" w:space="0" w:color="auto"/>
        <w:left w:val="none" w:sz="0" w:space="0" w:color="auto"/>
        <w:bottom w:val="none" w:sz="0" w:space="0" w:color="auto"/>
        <w:right w:val="none" w:sz="0" w:space="0" w:color="auto"/>
      </w:divBdr>
    </w:div>
    <w:div w:id="1151094830">
      <w:bodyDiv w:val="1"/>
      <w:marLeft w:val="0"/>
      <w:marRight w:val="0"/>
      <w:marTop w:val="0"/>
      <w:marBottom w:val="0"/>
      <w:divBdr>
        <w:top w:val="none" w:sz="0" w:space="0" w:color="auto"/>
        <w:left w:val="none" w:sz="0" w:space="0" w:color="auto"/>
        <w:bottom w:val="none" w:sz="0" w:space="0" w:color="auto"/>
        <w:right w:val="none" w:sz="0" w:space="0" w:color="auto"/>
      </w:divBdr>
    </w:div>
    <w:div w:id="1195385227">
      <w:bodyDiv w:val="1"/>
      <w:marLeft w:val="0"/>
      <w:marRight w:val="0"/>
      <w:marTop w:val="0"/>
      <w:marBottom w:val="0"/>
      <w:divBdr>
        <w:top w:val="none" w:sz="0" w:space="0" w:color="auto"/>
        <w:left w:val="none" w:sz="0" w:space="0" w:color="auto"/>
        <w:bottom w:val="none" w:sz="0" w:space="0" w:color="auto"/>
        <w:right w:val="none" w:sz="0" w:space="0" w:color="auto"/>
      </w:divBdr>
    </w:div>
    <w:div w:id="1364745783">
      <w:bodyDiv w:val="1"/>
      <w:marLeft w:val="0"/>
      <w:marRight w:val="0"/>
      <w:marTop w:val="0"/>
      <w:marBottom w:val="0"/>
      <w:divBdr>
        <w:top w:val="none" w:sz="0" w:space="0" w:color="auto"/>
        <w:left w:val="none" w:sz="0" w:space="0" w:color="auto"/>
        <w:bottom w:val="none" w:sz="0" w:space="0" w:color="auto"/>
        <w:right w:val="none" w:sz="0" w:space="0" w:color="auto"/>
      </w:divBdr>
    </w:div>
    <w:div w:id="1373530577">
      <w:bodyDiv w:val="1"/>
      <w:marLeft w:val="0"/>
      <w:marRight w:val="0"/>
      <w:marTop w:val="0"/>
      <w:marBottom w:val="0"/>
      <w:divBdr>
        <w:top w:val="none" w:sz="0" w:space="0" w:color="auto"/>
        <w:left w:val="none" w:sz="0" w:space="0" w:color="auto"/>
        <w:bottom w:val="none" w:sz="0" w:space="0" w:color="auto"/>
        <w:right w:val="none" w:sz="0" w:space="0" w:color="auto"/>
      </w:divBdr>
    </w:div>
    <w:div w:id="1388724430">
      <w:bodyDiv w:val="1"/>
      <w:marLeft w:val="0"/>
      <w:marRight w:val="0"/>
      <w:marTop w:val="0"/>
      <w:marBottom w:val="0"/>
      <w:divBdr>
        <w:top w:val="none" w:sz="0" w:space="0" w:color="auto"/>
        <w:left w:val="none" w:sz="0" w:space="0" w:color="auto"/>
        <w:bottom w:val="none" w:sz="0" w:space="0" w:color="auto"/>
        <w:right w:val="none" w:sz="0" w:space="0" w:color="auto"/>
      </w:divBdr>
    </w:div>
    <w:div w:id="1626505044">
      <w:bodyDiv w:val="1"/>
      <w:marLeft w:val="0"/>
      <w:marRight w:val="0"/>
      <w:marTop w:val="0"/>
      <w:marBottom w:val="0"/>
      <w:divBdr>
        <w:top w:val="none" w:sz="0" w:space="0" w:color="auto"/>
        <w:left w:val="none" w:sz="0" w:space="0" w:color="auto"/>
        <w:bottom w:val="none" w:sz="0" w:space="0" w:color="auto"/>
        <w:right w:val="none" w:sz="0" w:space="0" w:color="auto"/>
      </w:divBdr>
    </w:div>
    <w:div w:id="1632709745">
      <w:bodyDiv w:val="1"/>
      <w:marLeft w:val="0"/>
      <w:marRight w:val="0"/>
      <w:marTop w:val="0"/>
      <w:marBottom w:val="0"/>
      <w:divBdr>
        <w:top w:val="none" w:sz="0" w:space="0" w:color="auto"/>
        <w:left w:val="none" w:sz="0" w:space="0" w:color="auto"/>
        <w:bottom w:val="none" w:sz="0" w:space="0" w:color="auto"/>
        <w:right w:val="none" w:sz="0" w:space="0" w:color="auto"/>
      </w:divBdr>
    </w:div>
    <w:div w:id="1661545447">
      <w:bodyDiv w:val="1"/>
      <w:marLeft w:val="0"/>
      <w:marRight w:val="0"/>
      <w:marTop w:val="0"/>
      <w:marBottom w:val="0"/>
      <w:divBdr>
        <w:top w:val="none" w:sz="0" w:space="0" w:color="auto"/>
        <w:left w:val="none" w:sz="0" w:space="0" w:color="auto"/>
        <w:bottom w:val="none" w:sz="0" w:space="0" w:color="auto"/>
        <w:right w:val="none" w:sz="0" w:space="0" w:color="auto"/>
      </w:divBdr>
    </w:div>
    <w:div w:id="1688217739">
      <w:bodyDiv w:val="1"/>
      <w:marLeft w:val="0"/>
      <w:marRight w:val="0"/>
      <w:marTop w:val="0"/>
      <w:marBottom w:val="0"/>
      <w:divBdr>
        <w:top w:val="none" w:sz="0" w:space="0" w:color="auto"/>
        <w:left w:val="none" w:sz="0" w:space="0" w:color="auto"/>
        <w:bottom w:val="none" w:sz="0" w:space="0" w:color="auto"/>
        <w:right w:val="none" w:sz="0" w:space="0" w:color="auto"/>
      </w:divBdr>
    </w:div>
    <w:div w:id="1718627908">
      <w:bodyDiv w:val="1"/>
      <w:marLeft w:val="0"/>
      <w:marRight w:val="0"/>
      <w:marTop w:val="0"/>
      <w:marBottom w:val="0"/>
      <w:divBdr>
        <w:top w:val="none" w:sz="0" w:space="0" w:color="auto"/>
        <w:left w:val="none" w:sz="0" w:space="0" w:color="auto"/>
        <w:bottom w:val="none" w:sz="0" w:space="0" w:color="auto"/>
        <w:right w:val="none" w:sz="0" w:space="0" w:color="auto"/>
      </w:divBdr>
    </w:div>
    <w:div w:id="1857645976">
      <w:bodyDiv w:val="1"/>
      <w:marLeft w:val="0"/>
      <w:marRight w:val="0"/>
      <w:marTop w:val="0"/>
      <w:marBottom w:val="0"/>
      <w:divBdr>
        <w:top w:val="none" w:sz="0" w:space="0" w:color="auto"/>
        <w:left w:val="none" w:sz="0" w:space="0" w:color="auto"/>
        <w:bottom w:val="none" w:sz="0" w:space="0" w:color="auto"/>
        <w:right w:val="none" w:sz="0" w:space="0" w:color="auto"/>
      </w:divBdr>
    </w:div>
    <w:div w:id="1942301534">
      <w:bodyDiv w:val="1"/>
      <w:marLeft w:val="0"/>
      <w:marRight w:val="0"/>
      <w:marTop w:val="0"/>
      <w:marBottom w:val="0"/>
      <w:divBdr>
        <w:top w:val="none" w:sz="0" w:space="0" w:color="auto"/>
        <w:left w:val="none" w:sz="0" w:space="0" w:color="auto"/>
        <w:bottom w:val="none" w:sz="0" w:space="0" w:color="auto"/>
        <w:right w:val="none" w:sz="0" w:space="0" w:color="auto"/>
      </w:divBdr>
    </w:div>
    <w:div w:id="2058775094">
      <w:bodyDiv w:val="1"/>
      <w:marLeft w:val="0"/>
      <w:marRight w:val="0"/>
      <w:marTop w:val="0"/>
      <w:marBottom w:val="0"/>
      <w:divBdr>
        <w:top w:val="none" w:sz="0" w:space="0" w:color="auto"/>
        <w:left w:val="none" w:sz="0" w:space="0" w:color="auto"/>
        <w:bottom w:val="none" w:sz="0" w:space="0" w:color="auto"/>
        <w:right w:val="none" w:sz="0" w:space="0" w:color="auto"/>
      </w:divBdr>
    </w:div>
    <w:div w:id="206348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wona%20Ulmanl@plk-sa.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oanna.byczko@plk-sa.pl" TargetMode="External"/><Relationship Id="rId4" Type="http://schemas.openxmlformats.org/officeDocument/2006/relationships/settings" Target="settings.xml"/><Relationship Id="rId9" Type="http://schemas.openxmlformats.org/officeDocument/2006/relationships/hyperlink" Target="mailto:waldemar.dudzic@plk-sa.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4732F-02B0-4944-8923-D6D2F8A43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1590</Words>
  <Characters>9546</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PKP Polskie Linie Kolejowe S.A.</Company>
  <LinksUpToDate>false</LinksUpToDate>
  <CharactersWithSpaces>11114</CharactersWithSpaces>
  <SharedDoc>false</SharedDoc>
  <HLinks>
    <vt:vector size="96" baseType="variant">
      <vt:variant>
        <vt:i4>1310769</vt:i4>
      </vt:variant>
      <vt:variant>
        <vt:i4>92</vt:i4>
      </vt:variant>
      <vt:variant>
        <vt:i4>0</vt:i4>
      </vt:variant>
      <vt:variant>
        <vt:i4>5</vt:i4>
      </vt:variant>
      <vt:variant>
        <vt:lpwstr/>
      </vt:variant>
      <vt:variant>
        <vt:lpwstr>_Toc11666400</vt:lpwstr>
      </vt:variant>
      <vt:variant>
        <vt:i4>1703992</vt:i4>
      </vt:variant>
      <vt:variant>
        <vt:i4>86</vt:i4>
      </vt:variant>
      <vt:variant>
        <vt:i4>0</vt:i4>
      </vt:variant>
      <vt:variant>
        <vt:i4>5</vt:i4>
      </vt:variant>
      <vt:variant>
        <vt:lpwstr/>
      </vt:variant>
      <vt:variant>
        <vt:lpwstr>_Toc11666399</vt:lpwstr>
      </vt:variant>
      <vt:variant>
        <vt:i4>1769528</vt:i4>
      </vt:variant>
      <vt:variant>
        <vt:i4>80</vt:i4>
      </vt:variant>
      <vt:variant>
        <vt:i4>0</vt:i4>
      </vt:variant>
      <vt:variant>
        <vt:i4>5</vt:i4>
      </vt:variant>
      <vt:variant>
        <vt:lpwstr/>
      </vt:variant>
      <vt:variant>
        <vt:lpwstr>_Toc11666398</vt:lpwstr>
      </vt:variant>
      <vt:variant>
        <vt:i4>1310776</vt:i4>
      </vt:variant>
      <vt:variant>
        <vt:i4>74</vt:i4>
      </vt:variant>
      <vt:variant>
        <vt:i4>0</vt:i4>
      </vt:variant>
      <vt:variant>
        <vt:i4>5</vt:i4>
      </vt:variant>
      <vt:variant>
        <vt:lpwstr/>
      </vt:variant>
      <vt:variant>
        <vt:lpwstr>_Toc11666397</vt:lpwstr>
      </vt:variant>
      <vt:variant>
        <vt:i4>1376312</vt:i4>
      </vt:variant>
      <vt:variant>
        <vt:i4>68</vt:i4>
      </vt:variant>
      <vt:variant>
        <vt:i4>0</vt:i4>
      </vt:variant>
      <vt:variant>
        <vt:i4>5</vt:i4>
      </vt:variant>
      <vt:variant>
        <vt:lpwstr/>
      </vt:variant>
      <vt:variant>
        <vt:lpwstr>_Toc11666396</vt:lpwstr>
      </vt:variant>
      <vt:variant>
        <vt:i4>1441848</vt:i4>
      </vt:variant>
      <vt:variant>
        <vt:i4>62</vt:i4>
      </vt:variant>
      <vt:variant>
        <vt:i4>0</vt:i4>
      </vt:variant>
      <vt:variant>
        <vt:i4>5</vt:i4>
      </vt:variant>
      <vt:variant>
        <vt:lpwstr/>
      </vt:variant>
      <vt:variant>
        <vt:lpwstr>_Toc11666395</vt:lpwstr>
      </vt:variant>
      <vt:variant>
        <vt:i4>1507384</vt:i4>
      </vt:variant>
      <vt:variant>
        <vt:i4>56</vt:i4>
      </vt:variant>
      <vt:variant>
        <vt:i4>0</vt:i4>
      </vt:variant>
      <vt:variant>
        <vt:i4>5</vt:i4>
      </vt:variant>
      <vt:variant>
        <vt:lpwstr/>
      </vt:variant>
      <vt:variant>
        <vt:lpwstr>_Toc11666394</vt:lpwstr>
      </vt:variant>
      <vt:variant>
        <vt:i4>1048632</vt:i4>
      </vt:variant>
      <vt:variant>
        <vt:i4>50</vt:i4>
      </vt:variant>
      <vt:variant>
        <vt:i4>0</vt:i4>
      </vt:variant>
      <vt:variant>
        <vt:i4>5</vt:i4>
      </vt:variant>
      <vt:variant>
        <vt:lpwstr/>
      </vt:variant>
      <vt:variant>
        <vt:lpwstr>_Toc11666393</vt:lpwstr>
      </vt:variant>
      <vt:variant>
        <vt:i4>1114168</vt:i4>
      </vt:variant>
      <vt:variant>
        <vt:i4>44</vt:i4>
      </vt:variant>
      <vt:variant>
        <vt:i4>0</vt:i4>
      </vt:variant>
      <vt:variant>
        <vt:i4>5</vt:i4>
      </vt:variant>
      <vt:variant>
        <vt:lpwstr/>
      </vt:variant>
      <vt:variant>
        <vt:lpwstr>_Toc11666392</vt:lpwstr>
      </vt:variant>
      <vt:variant>
        <vt:i4>1179704</vt:i4>
      </vt:variant>
      <vt:variant>
        <vt:i4>38</vt:i4>
      </vt:variant>
      <vt:variant>
        <vt:i4>0</vt:i4>
      </vt:variant>
      <vt:variant>
        <vt:i4>5</vt:i4>
      </vt:variant>
      <vt:variant>
        <vt:lpwstr/>
      </vt:variant>
      <vt:variant>
        <vt:lpwstr>_Toc11666391</vt:lpwstr>
      </vt:variant>
      <vt:variant>
        <vt:i4>1245240</vt:i4>
      </vt:variant>
      <vt:variant>
        <vt:i4>32</vt:i4>
      </vt:variant>
      <vt:variant>
        <vt:i4>0</vt:i4>
      </vt:variant>
      <vt:variant>
        <vt:i4>5</vt:i4>
      </vt:variant>
      <vt:variant>
        <vt:lpwstr/>
      </vt:variant>
      <vt:variant>
        <vt:lpwstr>_Toc11666390</vt:lpwstr>
      </vt:variant>
      <vt:variant>
        <vt:i4>1703993</vt:i4>
      </vt:variant>
      <vt:variant>
        <vt:i4>26</vt:i4>
      </vt:variant>
      <vt:variant>
        <vt:i4>0</vt:i4>
      </vt:variant>
      <vt:variant>
        <vt:i4>5</vt:i4>
      </vt:variant>
      <vt:variant>
        <vt:lpwstr/>
      </vt:variant>
      <vt:variant>
        <vt:lpwstr>_Toc11666389</vt:lpwstr>
      </vt:variant>
      <vt:variant>
        <vt:i4>1769529</vt:i4>
      </vt:variant>
      <vt:variant>
        <vt:i4>20</vt:i4>
      </vt:variant>
      <vt:variant>
        <vt:i4>0</vt:i4>
      </vt:variant>
      <vt:variant>
        <vt:i4>5</vt:i4>
      </vt:variant>
      <vt:variant>
        <vt:lpwstr/>
      </vt:variant>
      <vt:variant>
        <vt:lpwstr>_Toc11666388</vt:lpwstr>
      </vt:variant>
      <vt:variant>
        <vt:i4>1310777</vt:i4>
      </vt:variant>
      <vt:variant>
        <vt:i4>14</vt:i4>
      </vt:variant>
      <vt:variant>
        <vt:i4>0</vt:i4>
      </vt:variant>
      <vt:variant>
        <vt:i4>5</vt:i4>
      </vt:variant>
      <vt:variant>
        <vt:lpwstr/>
      </vt:variant>
      <vt:variant>
        <vt:lpwstr>_Toc11666387</vt:lpwstr>
      </vt:variant>
      <vt:variant>
        <vt:i4>1376313</vt:i4>
      </vt:variant>
      <vt:variant>
        <vt:i4>8</vt:i4>
      </vt:variant>
      <vt:variant>
        <vt:i4>0</vt:i4>
      </vt:variant>
      <vt:variant>
        <vt:i4>5</vt:i4>
      </vt:variant>
      <vt:variant>
        <vt:lpwstr/>
      </vt:variant>
      <vt:variant>
        <vt:lpwstr>_Toc11666386</vt:lpwstr>
      </vt:variant>
      <vt:variant>
        <vt:i4>1441849</vt:i4>
      </vt:variant>
      <vt:variant>
        <vt:i4>2</vt:i4>
      </vt:variant>
      <vt:variant>
        <vt:i4>0</vt:i4>
      </vt:variant>
      <vt:variant>
        <vt:i4>5</vt:i4>
      </vt:variant>
      <vt:variant>
        <vt:lpwstr/>
      </vt:variant>
      <vt:variant>
        <vt:lpwstr>_Toc11666385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Biuro Logistyki Wydział ds zamówień korporacyjnych</dc:creator>
  <cp:keywords/>
  <cp:lastModifiedBy>Szczepińska Karolina</cp:lastModifiedBy>
  <cp:revision>2</cp:revision>
  <cp:lastPrinted>2024-10-23T09:45:00Z</cp:lastPrinted>
  <dcterms:created xsi:type="dcterms:W3CDTF">2024-10-23T10:24:00Z</dcterms:created>
  <dcterms:modified xsi:type="dcterms:W3CDTF">2024-10-23T10:24:00Z</dcterms:modified>
</cp:coreProperties>
</file>