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14D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5CB5292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CF803ED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41BB574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4B0FA0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317CC09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19F5F3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0B9E3084" w14:textId="77777777" w:rsidR="00B026BF" w:rsidRPr="00C123F7" w:rsidRDefault="00B54C27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4EB7F83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02BB3686" w14:textId="742D7529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1562F4">
        <w:rPr>
          <w:rFonts w:ascii="Arial" w:eastAsia="Times New Roman" w:hAnsi="Arial" w:cs="Arial"/>
          <w:i/>
          <w:szCs w:val="18"/>
          <w:lang w:eastAsia="pl-PL"/>
        </w:rPr>
        <w:t>01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.</w:t>
      </w:r>
      <w:r w:rsidR="001562F4">
        <w:rPr>
          <w:rFonts w:ascii="Arial" w:eastAsia="Times New Roman" w:hAnsi="Arial" w:cs="Arial"/>
          <w:i/>
          <w:szCs w:val="18"/>
          <w:lang w:eastAsia="pl-PL"/>
        </w:rPr>
        <w:t>10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327578B" w14:textId="2B1BCE4C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1B2102">
        <w:rPr>
          <w:rFonts w:ascii="Arial" w:eastAsia="Times New Roman" w:hAnsi="Arial" w:cs="Arial"/>
          <w:i/>
          <w:szCs w:val="18"/>
          <w:lang w:eastAsia="pl-PL"/>
        </w:rPr>
        <w:t>5</w:t>
      </w:r>
      <w:r w:rsidR="00497ED5">
        <w:rPr>
          <w:rFonts w:ascii="Arial" w:eastAsia="Times New Roman" w:hAnsi="Arial" w:cs="Arial"/>
          <w:i/>
          <w:szCs w:val="18"/>
          <w:lang w:eastAsia="pl-PL"/>
        </w:rPr>
        <w:t>.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1</w:t>
      </w:r>
      <w:r w:rsidR="00861F8C">
        <w:rPr>
          <w:rFonts w:ascii="Arial" w:eastAsia="Times New Roman" w:hAnsi="Arial" w:cs="Arial"/>
          <w:i/>
          <w:szCs w:val="18"/>
          <w:lang w:eastAsia="pl-PL"/>
        </w:rPr>
        <w:t>7</w:t>
      </w:r>
      <w:r w:rsidR="001562F4">
        <w:rPr>
          <w:rFonts w:ascii="Arial" w:eastAsia="Times New Roman" w:hAnsi="Arial" w:cs="Arial"/>
          <w:i/>
          <w:szCs w:val="18"/>
          <w:lang w:eastAsia="pl-PL"/>
        </w:rPr>
        <w:t>9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7756576C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4664B89B" w14:textId="739B130D" w:rsidR="005C65FB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bookmarkStart w:id="0" w:name="_Hlk177552702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 w:rsidR="005E32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5A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materiałów do remontu pomieszczeń pracowników pogotowia drogowego w stacji Wałbrzych Główny, </w:t>
      </w:r>
      <w:r w:rsidR="00552C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1A0430">
        <w:rPr>
          <w:rFonts w:ascii="Arial" w:eastAsia="Times New Roman" w:hAnsi="Arial" w:cs="Arial"/>
          <w:b/>
          <w:lang w:eastAsia="pl-PL"/>
        </w:rPr>
        <w:t>Zakładu Linii Kolejowych w Wałbrzychu</w:t>
      </w:r>
      <w:bookmarkEnd w:id="0"/>
    </w:p>
    <w:p w14:paraId="210ADB37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38889CB4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6C0CC536" w14:textId="202DF1D5" w:rsidR="008B2866" w:rsidRPr="008B2866" w:rsidRDefault="007142F8" w:rsidP="008B2866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264A0A" w:rsidRPr="00264A0A">
        <w:rPr>
          <w:rFonts w:ascii="Arial" w:hAnsi="Arial" w:cs="Arial"/>
          <w:b/>
        </w:rPr>
        <w:t>44800000-8, 31524000-5</w:t>
      </w:r>
    </w:p>
    <w:p w14:paraId="05D4BA85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4D04427A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7772B12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1BC28D4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5A773E4E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B9E28C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D8E3599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03AB2559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C4770F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7186F57" w14:textId="484945F3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F741DDE" w14:textId="4F3839A5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54AAAF81" w14:textId="4B694976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331BCA65" w14:textId="653DE794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C30590F" w14:textId="37A4CC99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75D58284" w14:textId="536D5183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AFCFBA4" w14:textId="6E49048F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764E7574" w14:textId="0D171098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3AFCC9CB" w14:textId="7754EB5F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0ED644E5" w14:textId="37264CF8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4D1DB7FE" w14:textId="2FB94879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08286AF6" w14:textId="0633DE9C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19C111F" w14:textId="1C4F664B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B499D1E" w14:textId="72DAD3FB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421D4CFC" w14:textId="25E5386D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791F2527" w14:textId="075CC66A" w:rsidR="00B026BF" w:rsidRDefault="00B54C27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FB218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3AE13F8E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6E50041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1"/>
    </w:p>
    <w:p w14:paraId="0EBB1BCA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B25D80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5DDF8A9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F993CF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4C5AE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ECBB503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7EBFF7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23B46E1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8"/>
      <w:r>
        <w:t>2.</w:t>
      </w:r>
      <w:r w:rsidR="007142F8">
        <w:t>Ogólne informacje o przedmiocie zamówienia</w:t>
      </w:r>
      <w:bookmarkEnd w:id="2"/>
    </w:p>
    <w:p w14:paraId="5BF05DD7" w14:textId="0EDB5F58" w:rsidR="009B63D5" w:rsidRPr="00C96817" w:rsidRDefault="00264A0A" w:rsidP="00890EC8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materiałów do remontu pomieszczeń pracowników pogotowia drogowego w stacji Wałbrzych Główny,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>
        <w:rPr>
          <w:rFonts w:ascii="Arial" w:eastAsia="Times New Roman" w:hAnsi="Arial" w:cs="Arial"/>
          <w:b/>
          <w:lang w:eastAsia="pl-PL"/>
        </w:rPr>
        <w:t>Zakładu Linii Kolejowych w Wałbrzychu</w:t>
      </w:r>
    </w:p>
    <w:p w14:paraId="2F4CFA1E" w14:textId="0EC88017" w:rsidR="007142F8" w:rsidRDefault="006A01F6" w:rsidP="006A01F6">
      <w:pPr>
        <w:pStyle w:val="Nagwek1"/>
        <w:spacing w:before="0" w:after="0" w:line="360" w:lineRule="auto"/>
        <w:ind w:left="426"/>
        <w:rPr>
          <w:strike/>
        </w:rPr>
      </w:pPr>
      <w:bookmarkStart w:id="3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3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3CE6B844" w14:textId="77777777" w:rsidR="003D0A85" w:rsidRPr="003D0A85" w:rsidRDefault="003D0A85" w:rsidP="003D0A85"/>
    <w:p w14:paraId="41BD7D3F" w14:textId="77777777" w:rsidR="00264A0A" w:rsidRDefault="00822A32" w:rsidP="00264A0A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  <w:u w:val="single"/>
        </w:rPr>
      </w:pPr>
      <w:r w:rsidRPr="00E763C9">
        <w:rPr>
          <w:rFonts w:ascii="Arial" w:hAnsi="Arial" w:cs="Arial"/>
          <w:sz w:val="24"/>
          <w:szCs w:val="24"/>
          <w:u w:val="single"/>
        </w:rPr>
        <w:t>Zakup i dostawa</w:t>
      </w:r>
      <w:r w:rsidR="00264A0A">
        <w:rPr>
          <w:rFonts w:ascii="Arial" w:hAnsi="Arial" w:cs="Arial"/>
          <w:sz w:val="24"/>
          <w:szCs w:val="24"/>
          <w:u w:val="single"/>
        </w:rPr>
        <w:t>:</w:t>
      </w:r>
      <w:r w:rsidR="003D0A85" w:rsidRPr="00E763C9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46F6A0BB" w14:textId="5C964717" w:rsidR="00264A0A" w:rsidRP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Farba biała Śnieżka 10l op.- 4 opakowania,</w:t>
      </w:r>
    </w:p>
    <w:p w14:paraId="36F7105C" w14:textId="0FBEE85D" w:rsidR="008B2866" w:rsidRP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4A0A">
        <w:rPr>
          <w:rFonts w:ascii="Arial" w:hAnsi="Arial" w:cs="Arial"/>
          <w:sz w:val="24"/>
          <w:szCs w:val="24"/>
        </w:rPr>
        <w:t>Farba Śnieżka gwiezdna droga 195 0p. 5l – 10 opakowań,</w:t>
      </w:r>
    </w:p>
    <w:p w14:paraId="7A7258A0" w14:textId="7654B575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Unigrunt Atlas op.5l  - 5 opakowań,</w:t>
      </w:r>
    </w:p>
    <w:p w14:paraId="7BC608BC" w14:textId="1EAE0623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Taśma malarska TESA 50mmx 50mm -10 sztuk,</w:t>
      </w:r>
    </w:p>
    <w:p w14:paraId="2553AC73" w14:textId="16B7F9ED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Wałek malarski KILLER 25cm/9mm – 4 sztuki,</w:t>
      </w:r>
    </w:p>
    <w:p w14:paraId="36EBFF90" w14:textId="5F3F65EF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Wałek malarski KILLER 10cm/13mm – 4 sztuki,</w:t>
      </w:r>
    </w:p>
    <w:p w14:paraId="272AD1A3" w14:textId="0620A14F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Folia malarska 4x5m  - 8 sztuk,</w:t>
      </w:r>
    </w:p>
    <w:p w14:paraId="1CC9FCF6" w14:textId="73B3EE24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Akryl biały TYTAN 300ml – 5 sztuk,</w:t>
      </w:r>
    </w:p>
    <w:p w14:paraId="6C500FDF" w14:textId="38703F35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Tynk mozaikowy 2mm 25kg -kolor do ustalenia – 10 opakowań,</w:t>
      </w:r>
    </w:p>
    <w:p w14:paraId="389272D0" w14:textId="4AC7421B" w:rsidR="00264A0A" w:rsidRDefault="00264A0A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Podkład gruntujący PA10 op. 15 kg. – 5 opakowań,</w:t>
      </w:r>
    </w:p>
    <w:p w14:paraId="008DEAD6" w14:textId="150670B4" w:rsidR="00264A0A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Zaprawa tynkarska op. 20kg GOLDBAND – 2 opakowania,</w:t>
      </w:r>
    </w:p>
    <w:p w14:paraId="420C89EC" w14:textId="77777777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178673731"/>
      <w:r>
        <w:rPr>
          <w:rFonts w:ascii="Arial" w:hAnsi="Arial" w:cs="Arial"/>
          <w:sz w:val="24"/>
          <w:szCs w:val="24"/>
        </w:rPr>
        <w:t xml:space="preserve">Plafon LED sufitowy kwadratowy natynkowy </w:t>
      </w:r>
      <w:bookmarkEnd w:id="4"/>
      <w:r>
        <w:rPr>
          <w:rFonts w:ascii="Arial" w:hAnsi="Arial" w:cs="Arial"/>
          <w:sz w:val="24"/>
          <w:szCs w:val="24"/>
        </w:rPr>
        <w:t>50x50 – 3 sztuki,</w:t>
      </w:r>
    </w:p>
    <w:p w14:paraId="2DE64D72" w14:textId="22520677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Plafon LED sufitowy kwadratowy natynkowy 20x20 – 3 sztuki,</w:t>
      </w:r>
    </w:p>
    <w:p w14:paraId="7DA3818A" w14:textId="03449830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Pianka montażowa wężykowa TYTAN 750 ml – 3 opakowania,</w:t>
      </w:r>
    </w:p>
    <w:p w14:paraId="0429999B" w14:textId="3B1D0C63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Silikon sanitarny biały 310ml – 3 opakowania,</w:t>
      </w:r>
    </w:p>
    <w:p w14:paraId="608E079E" w14:textId="02C05C20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Silikon sanitarny przezroczysty  310ml. – 3 opakowania,</w:t>
      </w:r>
    </w:p>
    <w:p w14:paraId="5793B4A4" w14:textId="2B014A8B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Kuweta z tw. Sztucznego do wałka malarskiego duża seria 330 BLUE DOLPHIN – 4 sztuki,</w:t>
      </w:r>
    </w:p>
    <w:p w14:paraId="62733490" w14:textId="60260AD2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Pędzel płaski angielski 2,5 – 2 sztuki,</w:t>
      </w:r>
    </w:p>
    <w:p w14:paraId="179487CB" w14:textId="16B59B87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Pędzel malarski angielski 5,0 – 2 sztuki,</w:t>
      </w:r>
    </w:p>
    <w:p w14:paraId="688790EE" w14:textId="7D911BE3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Listwa progowa aluminiowa srebrna 2,5mx 4 cm – 4 sztuki,</w:t>
      </w:r>
    </w:p>
    <w:p w14:paraId="52EF5606" w14:textId="3DB9AE70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Listwa przypodłogowa tw.szt. 56mmx 2,5m 5 sztuk,</w:t>
      </w:r>
    </w:p>
    <w:p w14:paraId="39364475" w14:textId="393DE062" w:rsidR="00027ABD" w:rsidRDefault="00027ABD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Płyta </w:t>
      </w:r>
      <w:r w:rsidR="00A23EA9">
        <w:rPr>
          <w:rFonts w:ascii="Arial" w:hAnsi="Arial" w:cs="Arial"/>
          <w:sz w:val="24"/>
          <w:szCs w:val="24"/>
        </w:rPr>
        <w:t>GK12 120X260 – 10 sztuk,</w:t>
      </w:r>
    </w:p>
    <w:p w14:paraId="4F467175" w14:textId="2DF3C8B5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Profil U 26 4m – 10 sztuk,</w:t>
      </w:r>
    </w:p>
    <w:p w14:paraId="2CEBCA32" w14:textId="3B21D509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Profil CD 60 4m – 30 sztuk,</w:t>
      </w:r>
    </w:p>
    <w:p w14:paraId="5E016351" w14:textId="3FAFAD41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Wieszak obrotowy 60 CD – 30 sztuk,</w:t>
      </w:r>
    </w:p>
    <w:p w14:paraId="122E71C8" w14:textId="201DE17F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Łącznik podłużny do profili CD 60 – 30 sztuk,</w:t>
      </w:r>
    </w:p>
    <w:p w14:paraId="77613EBB" w14:textId="4F686754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Łącznik krzyżowy do profili CD 60 – 50 sztuk,</w:t>
      </w:r>
    </w:p>
    <w:p w14:paraId="7FA007DE" w14:textId="3AA993F4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Kołek szybkiego montażu 8x80  100sztuk – 1 komplet,</w:t>
      </w:r>
    </w:p>
    <w:p w14:paraId="3D2FC7BD" w14:textId="72E93CBD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" w:name="_Hlk178674615"/>
      <w:r>
        <w:rPr>
          <w:rFonts w:ascii="Arial" w:hAnsi="Arial" w:cs="Arial"/>
          <w:sz w:val="24"/>
          <w:szCs w:val="24"/>
        </w:rPr>
        <w:t>Wkręty do drewna 35mm 1000 sztuk – 1 opakowanie,</w:t>
      </w:r>
    </w:p>
    <w:bookmarkEnd w:id="5"/>
    <w:p w14:paraId="7E1E7ACE" w14:textId="0A23F61A" w:rsidR="00A23EA9" w:rsidRDefault="00A23EA9" w:rsidP="00A23EA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Wkręty do drewna 55mm 1000 sztuk – 1 opakowanie,</w:t>
      </w:r>
    </w:p>
    <w:p w14:paraId="20A4EF21" w14:textId="52F665B0" w:rsidR="00A23EA9" w:rsidRDefault="00A23EA9" w:rsidP="00A23EA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Wkręty do drewna 70mm 1000 sztuk – 1 opakowanie,</w:t>
      </w:r>
    </w:p>
    <w:p w14:paraId="45CC63DE" w14:textId="19EF20D5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Wylewka samopoziomująca 25kg – 15 opakowań,</w:t>
      </w:r>
    </w:p>
    <w:p w14:paraId="62DAD659" w14:textId="79E8C481" w:rsidR="00A23EA9" w:rsidRDefault="00A23EA9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Płyta OSB frezowana z pióro-wpustem „22” 1,25x250</w:t>
      </w:r>
      <w:r w:rsidR="009669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- 12 sztuk,</w:t>
      </w:r>
    </w:p>
    <w:p w14:paraId="04BD4953" w14:textId="48BB477F" w:rsidR="00A23EA9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Zasłona prysznicowa z drążkiem regulowanym 1 sztuka,</w:t>
      </w:r>
    </w:p>
    <w:p w14:paraId="06DC98EE" w14:textId="2B57A352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 prysznicowy z drążkiem natynkowy ze słuchawką i baterią – 1 kompley,</w:t>
      </w:r>
    </w:p>
    <w:p w14:paraId="06D541B5" w14:textId="381B4E2C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Pędzel malarski ławkowiec 170x70 – 2 sztuki,</w:t>
      </w:r>
    </w:p>
    <w:p w14:paraId="3ACF696C" w14:textId="38641648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Pędzel malarski kątowy 50mm – 2 sztuki,</w:t>
      </w:r>
    </w:p>
    <w:p w14:paraId="091C4D55" w14:textId="2A1174C7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 szpachlowa do łączenia płyt GK z włóknem 25 kg  - 2 opakowania,</w:t>
      </w:r>
    </w:p>
    <w:p w14:paraId="44B4C28F" w14:textId="26E22CFD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Klej do płyt GK 25kg – 5 opakowań,</w:t>
      </w:r>
    </w:p>
    <w:p w14:paraId="148A2273" w14:textId="77777777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Gładź szpachlowa GIPSAR  UNI op. 20kg. – 5 opakowań,</w:t>
      </w:r>
    </w:p>
    <w:p w14:paraId="5B57FD86" w14:textId="57E2C001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Kielenka nierdzewna do gipsu  80mm – 2 opakowania,</w:t>
      </w:r>
    </w:p>
    <w:p w14:paraId="057F5D9A" w14:textId="184FDB5D" w:rsidR="00966998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Szpachelka nierdzewna 60mm – 2 sztuki,</w:t>
      </w:r>
    </w:p>
    <w:p w14:paraId="57EDAACC" w14:textId="76272A8A" w:rsidR="00966998" w:rsidRPr="00264A0A" w:rsidRDefault="00966998" w:rsidP="00264A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Szpachelka nierdzewna 100mm – 2 sztuki,</w:t>
      </w:r>
    </w:p>
    <w:p w14:paraId="00F51834" w14:textId="19C37193" w:rsidR="00037DE9" w:rsidRDefault="006A01F6" w:rsidP="006A01F6">
      <w:pPr>
        <w:pStyle w:val="Nagwek1"/>
        <w:spacing w:before="0" w:after="0" w:line="360" w:lineRule="auto"/>
        <w:ind w:left="426"/>
      </w:pPr>
      <w:bookmarkStart w:id="6" w:name="_Toc76371930"/>
      <w:r>
        <w:t>4.</w:t>
      </w:r>
      <w:r w:rsidR="00037DE9" w:rsidRPr="00037DE9">
        <w:t>Miejsce realizacji zamówienia</w:t>
      </w:r>
      <w:bookmarkEnd w:id="6"/>
      <w:r w:rsidR="00966998">
        <w:t xml:space="preserve"> </w:t>
      </w:r>
    </w:p>
    <w:p w14:paraId="55AE2A14" w14:textId="3A1AE982" w:rsidR="00A912EA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 xml:space="preserve">Zakład Linii Kolejowych w Wałbrzychu </w:t>
      </w:r>
    </w:p>
    <w:p w14:paraId="357CF259" w14:textId="306C9A23" w:rsidR="008B2866" w:rsidRDefault="008B2866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Sekcja Eksploatacji Wałbrzych ul. Stacyjna 1, </w:t>
      </w:r>
      <w:r w:rsidR="00F869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58-306 Wałbrzych</w:t>
      </w:r>
    </w:p>
    <w:p w14:paraId="2E6E2A2B" w14:textId="2441EA76" w:rsidR="008B2866" w:rsidRDefault="00303AFC" w:rsidP="001A043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</w:p>
    <w:p w14:paraId="1F39D446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7" w:name="_Toc76371931"/>
      <w:r>
        <w:rPr>
          <w:lang w:eastAsia="hi-IN" w:bidi="hi-IN"/>
        </w:rPr>
        <w:lastRenderedPageBreak/>
        <w:t>5.</w:t>
      </w:r>
      <w:r w:rsidR="00037DE9" w:rsidRPr="00037DE9">
        <w:rPr>
          <w:lang w:eastAsia="hi-IN" w:bidi="hi-IN"/>
        </w:rPr>
        <w:t>Harmonogram realizacji zamówienia</w:t>
      </w:r>
      <w:bookmarkEnd w:id="7"/>
    </w:p>
    <w:p w14:paraId="08914445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47F4BF71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13612A9E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8" w:name="_Toc76371932"/>
      <w:r>
        <w:t>6.</w:t>
      </w:r>
      <w:r w:rsidR="00B026BF">
        <w:t>Parametry świadczonych usług</w:t>
      </w:r>
      <w:bookmarkEnd w:id="8"/>
    </w:p>
    <w:p w14:paraId="11ACBDB4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2AF64EC0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9" w:name="_Toc76371933"/>
      <w:r>
        <w:t>7.</w:t>
      </w:r>
      <w:r w:rsidR="00037DE9" w:rsidRPr="00037DE9">
        <w:t>Specyfikacja techniczna</w:t>
      </w:r>
      <w:bookmarkEnd w:id="9"/>
    </w:p>
    <w:p w14:paraId="4637E39B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69239290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0" w:name="_Toc76371934"/>
      <w:r>
        <w:t>8.</w:t>
      </w:r>
      <w:r w:rsidR="00037DE9" w:rsidRPr="00037DE9">
        <w:t>Wymagania prawne</w:t>
      </w:r>
      <w:bookmarkEnd w:id="10"/>
    </w:p>
    <w:p w14:paraId="14BA95AD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550CCEE2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1" w:name="_Toc76371935"/>
      <w:r>
        <w:t>9.</w:t>
      </w:r>
      <w:r w:rsidR="00037DE9" w:rsidRPr="00037DE9">
        <w:t>Termin i warunki gwarancji</w:t>
      </w:r>
      <w:bookmarkEnd w:id="11"/>
    </w:p>
    <w:p w14:paraId="6769A76A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5B487C4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6"/>
      <w:r>
        <w:t>10.</w:t>
      </w:r>
      <w:r w:rsidR="000818DA" w:rsidRPr="000818DA">
        <w:t>Sposób płatności</w:t>
      </w:r>
      <w:bookmarkEnd w:id="12"/>
    </w:p>
    <w:p w14:paraId="06D38EED" w14:textId="77777777" w:rsidR="00A912EA" w:rsidRDefault="00323979" w:rsidP="009400F0">
      <w:pPr>
        <w:rPr>
          <w:rFonts w:ascii="Arial" w:hAnsi="Arial" w:cs="Arial"/>
        </w:rPr>
      </w:pPr>
      <w:bookmarkStart w:id="13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7D1ECE3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4" w:name="_Toc76371937"/>
      <w:bookmarkEnd w:id="13"/>
      <w:r>
        <w:t>11.</w:t>
      </w:r>
      <w:r w:rsidR="000818DA" w:rsidRPr="000818DA">
        <w:t>Kary umowne</w:t>
      </w:r>
      <w:bookmarkEnd w:id="14"/>
    </w:p>
    <w:p w14:paraId="21DB30EA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70F03561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5" w:name="_Toc76371938"/>
      <w:r>
        <w:t>12.</w:t>
      </w:r>
      <w:r w:rsidR="000818DA" w:rsidRPr="000818DA">
        <w:t>Prawo opcji</w:t>
      </w:r>
      <w:bookmarkEnd w:id="15"/>
    </w:p>
    <w:p w14:paraId="4A3CC92B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18FE4513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6" w:name="_Toc76371939"/>
      <w:r>
        <w:t>13.</w:t>
      </w:r>
      <w:r w:rsidR="000818DA" w:rsidRPr="000818DA">
        <w:t>Podwykonawcy</w:t>
      </w:r>
      <w:bookmarkEnd w:id="16"/>
    </w:p>
    <w:p w14:paraId="1323F825" w14:textId="051BC260" w:rsidR="00037DE9" w:rsidRDefault="00323979" w:rsidP="00981E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65F35F28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7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7"/>
    </w:p>
    <w:p w14:paraId="5BA5CA5B" w14:textId="14FC7E85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0250FC80" w14:textId="578D04A0" w:rsidR="007142F8" w:rsidRDefault="006A01F6" w:rsidP="006A01F6">
      <w:pPr>
        <w:pStyle w:val="Nagwek1"/>
        <w:spacing w:before="0" w:after="0" w:line="360" w:lineRule="auto"/>
        <w:ind w:left="426"/>
      </w:pPr>
      <w:bookmarkStart w:id="18" w:name="_Toc76371942"/>
      <w:r>
        <w:t>15.</w:t>
      </w:r>
      <w:r w:rsidR="000818DA" w:rsidRPr="000818DA">
        <w:t>Uwagi końcowe</w:t>
      </w:r>
      <w:bookmarkEnd w:id="18"/>
    </w:p>
    <w:p w14:paraId="57F75D64" w14:textId="38A628AB" w:rsidR="001A0430" w:rsidRPr="001A0430" w:rsidRDefault="00381555" w:rsidP="001A0430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W celu wybrania ostatecznego koloru tynku mozaikowego proszę o kontakt z p. Patrykiem Kwiatkowskim tel. 784 314 839</w:t>
      </w:r>
    </w:p>
    <w:p w14:paraId="2B6A7965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9" w:name="_Toc76371943"/>
      <w:r>
        <w:t>16.</w:t>
      </w:r>
      <w:r w:rsidR="000818DA">
        <w:t>Załączniki</w:t>
      </w:r>
      <w:bookmarkEnd w:id="19"/>
    </w:p>
    <w:p w14:paraId="731F4E85" w14:textId="347EED9E" w:rsidR="00264A0A" w:rsidRPr="00264A0A" w:rsidRDefault="00264A0A" w:rsidP="00264A0A">
      <w:pPr>
        <w:rPr>
          <w:rFonts w:ascii="Arial" w:hAnsi="Arial" w:cs="Arial"/>
        </w:rPr>
      </w:pPr>
      <w:r w:rsidRPr="00264A0A">
        <w:rPr>
          <w:rFonts w:ascii="Arial" w:hAnsi="Arial" w:cs="Arial"/>
        </w:rPr>
        <w:t>Nie dotyczy</w:t>
      </w:r>
    </w:p>
    <w:sectPr w:rsidR="00264A0A" w:rsidRPr="00264A0A" w:rsidSect="00E71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DB4B" w14:textId="77777777" w:rsidR="00DD4741" w:rsidRDefault="00DD4741" w:rsidP="00D5409C">
      <w:pPr>
        <w:spacing w:after="0" w:line="240" w:lineRule="auto"/>
      </w:pPr>
      <w:r>
        <w:separator/>
      </w:r>
    </w:p>
  </w:endnote>
  <w:endnote w:type="continuationSeparator" w:id="0">
    <w:p w14:paraId="10DB284E" w14:textId="77777777" w:rsidR="00DD4741" w:rsidRDefault="00DD474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E3CE" w14:textId="77777777" w:rsidR="00D07756" w:rsidRDefault="00D07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7434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56D5129B" wp14:editId="4737ACD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E457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03AF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6D5129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C4E457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03AF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4366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5906A15" wp14:editId="20429A0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B4CCEC" w14:textId="77777777" w:rsidR="00DA617C" w:rsidRPr="00D07756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A262EDC" w14:textId="77777777" w:rsidR="00DA617C" w:rsidRPr="00D07756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7F72" w14:textId="5A79B02C" w:rsidR="00DA617C" w:rsidRPr="00D07756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122543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1A0430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8D7051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335</w:t>
                          </w:r>
                          <w:r w:rsidR="008B31BA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D077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D07756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5906A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3B4CCEC" w14:textId="77777777" w:rsidR="00DA617C" w:rsidRPr="00D07756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A262EDC" w14:textId="77777777" w:rsidR="00DA617C" w:rsidRPr="00D07756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07756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7F72" w14:textId="5A79B02C" w:rsidR="00DA617C" w:rsidRPr="00D07756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122543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1A0430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8D7051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A0430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>335</w:t>
                    </w:r>
                    <w:r w:rsidR="008B31BA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A0430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>532</w:t>
                    </w:r>
                    <w:r w:rsidR="008B31BA" w:rsidRPr="00D077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000,00 </w:t>
                    </w:r>
                    <w:r w:rsidRPr="00D07756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61C7FD9" wp14:editId="7E61783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F321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61C7FD9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04F321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55197" w14:textId="77777777" w:rsidR="00DD4741" w:rsidRDefault="00DD4741" w:rsidP="00D5409C">
      <w:pPr>
        <w:spacing w:after="0" w:line="240" w:lineRule="auto"/>
      </w:pPr>
      <w:r>
        <w:separator/>
      </w:r>
    </w:p>
  </w:footnote>
  <w:footnote w:type="continuationSeparator" w:id="0">
    <w:p w14:paraId="2687B92C" w14:textId="77777777" w:rsidR="00DD4741" w:rsidRDefault="00DD474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5C9F" w14:textId="77777777" w:rsidR="00D07756" w:rsidRDefault="00D07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B456" w14:textId="77777777" w:rsidR="00D07756" w:rsidRDefault="00D077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69E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EE5021" wp14:editId="7A84D947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AA7C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71FD5EA" wp14:editId="7B5E692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EE502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C97AA7C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71FD5EA" wp14:editId="7B5E692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171D9"/>
    <w:multiLevelType w:val="hybridMultilevel"/>
    <w:tmpl w:val="03B805CA"/>
    <w:lvl w:ilvl="0" w:tplc="E3BA14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B5AA1"/>
    <w:multiLevelType w:val="hybridMultilevel"/>
    <w:tmpl w:val="1B443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3237DB3"/>
    <w:multiLevelType w:val="hybridMultilevel"/>
    <w:tmpl w:val="68840CD8"/>
    <w:lvl w:ilvl="0" w:tplc="3CAE69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490295909">
    <w:abstractNumId w:val="13"/>
  </w:num>
  <w:num w:numId="2" w16cid:durableId="975454580">
    <w:abstractNumId w:val="10"/>
  </w:num>
  <w:num w:numId="3" w16cid:durableId="2052026134">
    <w:abstractNumId w:val="1"/>
  </w:num>
  <w:num w:numId="4" w16cid:durableId="1998072469">
    <w:abstractNumId w:val="5"/>
  </w:num>
  <w:num w:numId="5" w16cid:durableId="1370715177">
    <w:abstractNumId w:val="7"/>
  </w:num>
  <w:num w:numId="6" w16cid:durableId="1751388166">
    <w:abstractNumId w:val="9"/>
  </w:num>
  <w:num w:numId="7" w16cid:durableId="1671252838">
    <w:abstractNumId w:val="2"/>
  </w:num>
  <w:num w:numId="8" w16cid:durableId="807015356">
    <w:abstractNumId w:val="0"/>
  </w:num>
  <w:num w:numId="9" w16cid:durableId="21824782">
    <w:abstractNumId w:val="3"/>
  </w:num>
  <w:num w:numId="10" w16cid:durableId="1295401939">
    <w:abstractNumId w:val="12"/>
  </w:num>
  <w:num w:numId="11" w16cid:durableId="1191795353">
    <w:abstractNumId w:val="4"/>
  </w:num>
  <w:num w:numId="12" w16cid:durableId="573785164">
    <w:abstractNumId w:val="11"/>
  </w:num>
  <w:num w:numId="13" w16cid:durableId="1556240472">
    <w:abstractNumId w:val="6"/>
  </w:num>
  <w:num w:numId="14" w16cid:durableId="156635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27ABD"/>
    <w:rsid w:val="000360EA"/>
    <w:rsid w:val="00036C96"/>
    <w:rsid w:val="00037DE9"/>
    <w:rsid w:val="00042B32"/>
    <w:rsid w:val="0005127A"/>
    <w:rsid w:val="000541EE"/>
    <w:rsid w:val="00054E6F"/>
    <w:rsid w:val="00055B09"/>
    <w:rsid w:val="00064DA4"/>
    <w:rsid w:val="00073384"/>
    <w:rsid w:val="00074343"/>
    <w:rsid w:val="000808AB"/>
    <w:rsid w:val="000818DA"/>
    <w:rsid w:val="00081BEF"/>
    <w:rsid w:val="00084B3D"/>
    <w:rsid w:val="00091624"/>
    <w:rsid w:val="00097204"/>
    <w:rsid w:val="000B0CE2"/>
    <w:rsid w:val="000B7820"/>
    <w:rsid w:val="000C19C7"/>
    <w:rsid w:val="000E277D"/>
    <w:rsid w:val="000F05A0"/>
    <w:rsid w:val="000F2A2F"/>
    <w:rsid w:val="0010395E"/>
    <w:rsid w:val="00107BB9"/>
    <w:rsid w:val="00110499"/>
    <w:rsid w:val="00111184"/>
    <w:rsid w:val="00122543"/>
    <w:rsid w:val="001308FE"/>
    <w:rsid w:val="00141226"/>
    <w:rsid w:val="00145191"/>
    <w:rsid w:val="00150560"/>
    <w:rsid w:val="00152131"/>
    <w:rsid w:val="00152A03"/>
    <w:rsid w:val="001562F4"/>
    <w:rsid w:val="00156F3D"/>
    <w:rsid w:val="001670DD"/>
    <w:rsid w:val="00175412"/>
    <w:rsid w:val="0017749F"/>
    <w:rsid w:val="00181D49"/>
    <w:rsid w:val="00195F0E"/>
    <w:rsid w:val="001A0430"/>
    <w:rsid w:val="001A19EE"/>
    <w:rsid w:val="001A22EA"/>
    <w:rsid w:val="001A4F34"/>
    <w:rsid w:val="001A73DB"/>
    <w:rsid w:val="001B0A22"/>
    <w:rsid w:val="001B210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20C74"/>
    <w:rsid w:val="00221413"/>
    <w:rsid w:val="00230BBF"/>
    <w:rsid w:val="002373CB"/>
    <w:rsid w:val="00237884"/>
    <w:rsid w:val="00242136"/>
    <w:rsid w:val="0025604B"/>
    <w:rsid w:val="002610F0"/>
    <w:rsid w:val="00264A0A"/>
    <w:rsid w:val="002659AF"/>
    <w:rsid w:val="00270C43"/>
    <w:rsid w:val="0027153D"/>
    <w:rsid w:val="00274564"/>
    <w:rsid w:val="00283430"/>
    <w:rsid w:val="00297DD4"/>
    <w:rsid w:val="002A402D"/>
    <w:rsid w:val="002A5205"/>
    <w:rsid w:val="002A6AF8"/>
    <w:rsid w:val="002C3283"/>
    <w:rsid w:val="002D467A"/>
    <w:rsid w:val="002E1D96"/>
    <w:rsid w:val="002E434E"/>
    <w:rsid w:val="002E6D95"/>
    <w:rsid w:val="002F7489"/>
    <w:rsid w:val="002F7CBB"/>
    <w:rsid w:val="002F7D7E"/>
    <w:rsid w:val="003003DC"/>
    <w:rsid w:val="00303AFC"/>
    <w:rsid w:val="00305F51"/>
    <w:rsid w:val="00307F5E"/>
    <w:rsid w:val="00314E40"/>
    <w:rsid w:val="00321DF6"/>
    <w:rsid w:val="00323979"/>
    <w:rsid w:val="00325021"/>
    <w:rsid w:val="00330829"/>
    <w:rsid w:val="0034071B"/>
    <w:rsid w:val="00344AB4"/>
    <w:rsid w:val="00350349"/>
    <w:rsid w:val="003560D9"/>
    <w:rsid w:val="00372D83"/>
    <w:rsid w:val="00381555"/>
    <w:rsid w:val="00391226"/>
    <w:rsid w:val="003A6146"/>
    <w:rsid w:val="003B26C1"/>
    <w:rsid w:val="003B71AD"/>
    <w:rsid w:val="003C6FDA"/>
    <w:rsid w:val="003D0A85"/>
    <w:rsid w:val="003E5990"/>
    <w:rsid w:val="003E7434"/>
    <w:rsid w:val="003F3CF1"/>
    <w:rsid w:val="003F43D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56E60"/>
    <w:rsid w:val="00461D19"/>
    <w:rsid w:val="00470CCF"/>
    <w:rsid w:val="00474740"/>
    <w:rsid w:val="00474CF4"/>
    <w:rsid w:val="00497ED5"/>
    <w:rsid w:val="004B6D5B"/>
    <w:rsid w:val="004C03DF"/>
    <w:rsid w:val="004C667B"/>
    <w:rsid w:val="004D205A"/>
    <w:rsid w:val="004D220A"/>
    <w:rsid w:val="004D2CFB"/>
    <w:rsid w:val="004D3AF7"/>
    <w:rsid w:val="004D3E63"/>
    <w:rsid w:val="004D3F02"/>
    <w:rsid w:val="004D6EC9"/>
    <w:rsid w:val="004E529C"/>
    <w:rsid w:val="004E65C1"/>
    <w:rsid w:val="005007AC"/>
    <w:rsid w:val="00500B87"/>
    <w:rsid w:val="00502CE7"/>
    <w:rsid w:val="005151DD"/>
    <w:rsid w:val="005170F8"/>
    <w:rsid w:val="005211D7"/>
    <w:rsid w:val="00544925"/>
    <w:rsid w:val="00544E92"/>
    <w:rsid w:val="00545916"/>
    <w:rsid w:val="00552C05"/>
    <w:rsid w:val="00557F93"/>
    <w:rsid w:val="005665FD"/>
    <w:rsid w:val="00566CB6"/>
    <w:rsid w:val="00571127"/>
    <w:rsid w:val="00573A01"/>
    <w:rsid w:val="005814CF"/>
    <w:rsid w:val="005828FD"/>
    <w:rsid w:val="00583E52"/>
    <w:rsid w:val="00584ADF"/>
    <w:rsid w:val="0058769D"/>
    <w:rsid w:val="005879B6"/>
    <w:rsid w:val="00590146"/>
    <w:rsid w:val="00595CCD"/>
    <w:rsid w:val="005A0D51"/>
    <w:rsid w:val="005A22D5"/>
    <w:rsid w:val="005B4F9C"/>
    <w:rsid w:val="005B73FB"/>
    <w:rsid w:val="005C3758"/>
    <w:rsid w:val="005C3EFE"/>
    <w:rsid w:val="005C65FB"/>
    <w:rsid w:val="005D02B0"/>
    <w:rsid w:val="005D5C7A"/>
    <w:rsid w:val="005E32BE"/>
    <w:rsid w:val="005E5439"/>
    <w:rsid w:val="00613B65"/>
    <w:rsid w:val="00614524"/>
    <w:rsid w:val="00615A71"/>
    <w:rsid w:val="00625770"/>
    <w:rsid w:val="00632BEE"/>
    <w:rsid w:val="00640B70"/>
    <w:rsid w:val="00644861"/>
    <w:rsid w:val="0064524D"/>
    <w:rsid w:val="0065508C"/>
    <w:rsid w:val="00660287"/>
    <w:rsid w:val="00671E18"/>
    <w:rsid w:val="0068696F"/>
    <w:rsid w:val="00696A0E"/>
    <w:rsid w:val="006A01F6"/>
    <w:rsid w:val="006A159D"/>
    <w:rsid w:val="006B0F88"/>
    <w:rsid w:val="006B1F15"/>
    <w:rsid w:val="006B6163"/>
    <w:rsid w:val="006C09DA"/>
    <w:rsid w:val="006C2C8C"/>
    <w:rsid w:val="006C53D5"/>
    <w:rsid w:val="006C6978"/>
    <w:rsid w:val="006D3756"/>
    <w:rsid w:val="006D5A91"/>
    <w:rsid w:val="006D783B"/>
    <w:rsid w:val="006E01BA"/>
    <w:rsid w:val="006E0918"/>
    <w:rsid w:val="006F0035"/>
    <w:rsid w:val="007071CD"/>
    <w:rsid w:val="00710613"/>
    <w:rsid w:val="0071300F"/>
    <w:rsid w:val="007142F8"/>
    <w:rsid w:val="00720E0D"/>
    <w:rsid w:val="0074052C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7537F"/>
    <w:rsid w:val="00781432"/>
    <w:rsid w:val="00791CA3"/>
    <w:rsid w:val="007B1E8F"/>
    <w:rsid w:val="007B2B04"/>
    <w:rsid w:val="007C1DD8"/>
    <w:rsid w:val="007C5CDE"/>
    <w:rsid w:val="007C6356"/>
    <w:rsid w:val="007D74B3"/>
    <w:rsid w:val="007E156D"/>
    <w:rsid w:val="007E4A6C"/>
    <w:rsid w:val="007F329C"/>
    <w:rsid w:val="007F5CF8"/>
    <w:rsid w:val="007F7964"/>
    <w:rsid w:val="00803466"/>
    <w:rsid w:val="00804ADE"/>
    <w:rsid w:val="008111F3"/>
    <w:rsid w:val="008162EC"/>
    <w:rsid w:val="008166D4"/>
    <w:rsid w:val="00822A32"/>
    <w:rsid w:val="0082332C"/>
    <w:rsid w:val="008274E2"/>
    <w:rsid w:val="00827972"/>
    <w:rsid w:val="0083167F"/>
    <w:rsid w:val="00831F87"/>
    <w:rsid w:val="00835BD8"/>
    <w:rsid w:val="00845359"/>
    <w:rsid w:val="00845A31"/>
    <w:rsid w:val="008514CF"/>
    <w:rsid w:val="008542C9"/>
    <w:rsid w:val="00861F8C"/>
    <w:rsid w:val="00867948"/>
    <w:rsid w:val="00870FEA"/>
    <w:rsid w:val="00871DA5"/>
    <w:rsid w:val="00872199"/>
    <w:rsid w:val="008746D9"/>
    <w:rsid w:val="00887B80"/>
    <w:rsid w:val="00890EC8"/>
    <w:rsid w:val="00892ED8"/>
    <w:rsid w:val="00893C93"/>
    <w:rsid w:val="008A247D"/>
    <w:rsid w:val="008A36F6"/>
    <w:rsid w:val="008A3D5B"/>
    <w:rsid w:val="008A6CEA"/>
    <w:rsid w:val="008B2866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1639A"/>
    <w:rsid w:val="00921600"/>
    <w:rsid w:val="00923505"/>
    <w:rsid w:val="00923F8A"/>
    <w:rsid w:val="009248B7"/>
    <w:rsid w:val="00926F8A"/>
    <w:rsid w:val="00931B5B"/>
    <w:rsid w:val="00932520"/>
    <w:rsid w:val="009400F0"/>
    <w:rsid w:val="00953987"/>
    <w:rsid w:val="00962FE0"/>
    <w:rsid w:val="00965F74"/>
    <w:rsid w:val="0096604A"/>
    <w:rsid w:val="00966998"/>
    <w:rsid w:val="00970AB0"/>
    <w:rsid w:val="00974615"/>
    <w:rsid w:val="009767F4"/>
    <w:rsid w:val="00981E67"/>
    <w:rsid w:val="0098684F"/>
    <w:rsid w:val="009A0F8A"/>
    <w:rsid w:val="009A2AF0"/>
    <w:rsid w:val="009A506A"/>
    <w:rsid w:val="009B1B18"/>
    <w:rsid w:val="009B63D5"/>
    <w:rsid w:val="009D4362"/>
    <w:rsid w:val="009F0828"/>
    <w:rsid w:val="009F14FE"/>
    <w:rsid w:val="009F183F"/>
    <w:rsid w:val="009F1B8A"/>
    <w:rsid w:val="009F3D17"/>
    <w:rsid w:val="009F463C"/>
    <w:rsid w:val="00A02775"/>
    <w:rsid w:val="00A03CB9"/>
    <w:rsid w:val="00A041F4"/>
    <w:rsid w:val="00A07B8B"/>
    <w:rsid w:val="00A13971"/>
    <w:rsid w:val="00A22813"/>
    <w:rsid w:val="00A23EA9"/>
    <w:rsid w:val="00A346DD"/>
    <w:rsid w:val="00A40654"/>
    <w:rsid w:val="00A43060"/>
    <w:rsid w:val="00A43441"/>
    <w:rsid w:val="00A54489"/>
    <w:rsid w:val="00A55BB3"/>
    <w:rsid w:val="00A80DAE"/>
    <w:rsid w:val="00A912EA"/>
    <w:rsid w:val="00A91AC5"/>
    <w:rsid w:val="00A9676E"/>
    <w:rsid w:val="00AA1FE2"/>
    <w:rsid w:val="00AA42D9"/>
    <w:rsid w:val="00AA6007"/>
    <w:rsid w:val="00AA6D6E"/>
    <w:rsid w:val="00AB7DBD"/>
    <w:rsid w:val="00AC0438"/>
    <w:rsid w:val="00AC16FD"/>
    <w:rsid w:val="00AC6321"/>
    <w:rsid w:val="00AD0DFF"/>
    <w:rsid w:val="00AD1524"/>
    <w:rsid w:val="00AF6C80"/>
    <w:rsid w:val="00B01136"/>
    <w:rsid w:val="00B01C28"/>
    <w:rsid w:val="00B026BF"/>
    <w:rsid w:val="00B0286F"/>
    <w:rsid w:val="00B036DC"/>
    <w:rsid w:val="00B041E4"/>
    <w:rsid w:val="00B334A9"/>
    <w:rsid w:val="00B34E0D"/>
    <w:rsid w:val="00B50DF5"/>
    <w:rsid w:val="00B53DCC"/>
    <w:rsid w:val="00B54C27"/>
    <w:rsid w:val="00B6179F"/>
    <w:rsid w:val="00B65657"/>
    <w:rsid w:val="00B65905"/>
    <w:rsid w:val="00B66B0B"/>
    <w:rsid w:val="00B74131"/>
    <w:rsid w:val="00B84DAC"/>
    <w:rsid w:val="00B91FB4"/>
    <w:rsid w:val="00B93C1F"/>
    <w:rsid w:val="00BC08AF"/>
    <w:rsid w:val="00BC1058"/>
    <w:rsid w:val="00BC164A"/>
    <w:rsid w:val="00BD458A"/>
    <w:rsid w:val="00BE5B80"/>
    <w:rsid w:val="00BE7097"/>
    <w:rsid w:val="00C027FC"/>
    <w:rsid w:val="00C06C20"/>
    <w:rsid w:val="00C0794F"/>
    <w:rsid w:val="00C117A7"/>
    <w:rsid w:val="00C15AE1"/>
    <w:rsid w:val="00C20F87"/>
    <w:rsid w:val="00C25D47"/>
    <w:rsid w:val="00C307FD"/>
    <w:rsid w:val="00C30D5D"/>
    <w:rsid w:val="00C33F65"/>
    <w:rsid w:val="00C56FD1"/>
    <w:rsid w:val="00C64932"/>
    <w:rsid w:val="00C77C6C"/>
    <w:rsid w:val="00C80804"/>
    <w:rsid w:val="00C85DA5"/>
    <w:rsid w:val="00C916DF"/>
    <w:rsid w:val="00C96817"/>
    <w:rsid w:val="00CA4B37"/>
    <w:rsid w:val="00CA5953"/>
    <w:rsid w:val="00CA6D9F"/>
    <w:rsid w:val="00CB06C4"/>
    <w:rsid w:val="00CB2058"/>
    <w:rsid w:val="00CB7FE9"/>
    <w:rsid w:val="00CC230F"/>
    <w:rsid w:val="00CD003C"/>
    <w:rsid w:val="00CD13BA"/>
    <w:rsid w:val="00CD329F"/>
    <w:rsid w:val="00CD3D11"/>
    <w:rsid w:val="00CD4F78"/>
    <w:rsid w:val="00CE7FD2"/>
    <w:rsid w:val="00CF1552"/>
    <w:rsid w:val="00D006E4"/>
    <w:rsid w:val="00D070E7"/>
    <w:rsid w:val="00D07756"/>
    <w:rsid w:val="00D10FAB"/>
    <w:rsid w:val="00D15354"/>
    <w:rsid w:val="00D16EBD"/>
    <w:rsid w:val="00D216C8"/>
    <w:rsid w:val="00D27353"/>
    <w:rsid w:val="00D316A5"/>
    <w:rsid w:val="00D33714"/>
    <w:rsid w:val="00D355B9"/>
    <w:rsid w:val="00D378E7"/>
    <w:rsid w:val="00D51C6E"/>
    <w:rsid w:val="00D53B17"/>
    <w:rsid w:val="00D5409C"/>
    <w:rsid w:val="00D714CB"/>
    <w:rsid w:val="00D92326"/>
    <w:rsid w:val="00D93EC0"/>
    <w:rsid w:val="00D97A5A"/>
    <w:rsid w:val="00DA11FD"/>
    <w:rsid w:val="00DA617C"/>
    <w:rsid w:val="00DA68E2"/>
    <w:rsid w:val="00DA7237"/>
    <w:rsid w:val="00DB641F"/>
    <w:rsid w:val="00DC0E99"/>
    <w:rsid w:val="00DD4741"/>
    <w:rsid w:val="00E011DC"/>
    <w:rsid w:val="00E23F6F"/>
    <w:rsid w:val="00E33B8A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763C9"/>
    <w:rsid w:val="00E81EC0"/>
    <w:rsid w:val="00EC35DF"/>
    <w:rsid w:val="00EC3F3E"/>
    <w:rsid w:val="00ED01C6"/>
    <w:rsid w:val="00ED5C98"/>
    <w:rsid w:val="00EE2AB8"/>
    <w:rsid w:val="00EE2DCC"/>
    <w:rsid w:val="00EF1400"/>
    <w:rsid w:val="00EF46B1"/>
    <w:rsid w:val="00EF48E6"/>
    <w:rsid w:val="00F051BE"/>
    <w:rsid w:val="00F06B6E"/>
    <w:rsid w:val="00F40462"/>
    <w:rsid w:val="00F45CDB"/>
    <w:rsid w:val="00F56976"/>
    <w:rsid w:val="00F63F96"/>
    <w:rsid w:val="00F701A8"/>
    <w:rsid w:val="00F76280"/>
    <w:rsid w:val="00F8694E"/>
    <w:rsid w:val="00F93CFE"/>
    <w:rsid w:val="00FA14F2"/>
    <w:rsid w:val="00FA1626"/>
    <w:rsid w:val="00FA4EAF"/>
    <w:rsid w:val="00FA5E80"/>
    <w:rsid w:val="00FA6739"/>
    <w:rsid w:val="00FB218B"/>
    <w:rsid w:val="00FB274A"/>
    <w:rsid w:val="00FB4136"/>
    <w:rsid w:val="00FC4D38"/>
    <w:rsid w:val="00FD1531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00A94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00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Tekstzastpczy">
    <w:name w:val="Placeholder Text"/>
    <w:basedOn w:val="Domylnaczcionkaakapitu"/>
    <w:uiPriority w:val="99"/>
    <w:semiHidden/>
    <w:rsid w:val="003B26C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CD003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1D18-A8D4-489D-84A0-96F4C4A4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6075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Sip Michał</cp:lastModifiedBy>
  <cp:revision>2</cp:revision>
  <cp:lastPrinted>2024-10-01T10:18:00Z</cp:lastPrinted>
  <dcterms:created xsi:type="dcterms:W3CDTF">2024-10-02T10:56:00Z</dcterms:created>
  <dcterms:modified xsi:type="dcterms:W3CDTF">2024-10-02T10:56:00Z</dcterms:modified>
</cp:coreProperties>
</file>