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062D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2B1DFFB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38E90A3E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8F28CE">
        <w:rPr>
          <w:rFonts w:ascii="Arial" w:hAnsi="Arial" w:cs="Arial"/>
          <w:sz w:val="16"/>
          <w:szCs w:val="16"/>
        </w:rPr>
        <w:t xml:space="preserve"> Telekomunikacji</w:t>
      </w:r>
    </w:p>
    <w:p w14:paraId="5F3ACDC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6DF542A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750AE811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3E75C77E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krzysztof.pieczonka@plk-sa.pl</w:t>
      </w:r>
    </w:p>
    <w:p w14:paraId="4772F53B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2036A4B6" w14:textId="55F35270" w:rsidR="00625770" w:rsidRPr="00B21CED" w:rsidRDefault="00B34B10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00337F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9C0E9B">
        <w:rPr>
          <w:rFonts w:ascii="Arial" w:eastAsia="Times New Roman" w:hAnsi="Arial" w:cs="Arial"/>
          <w:i/>
          <w:szCs w:val="18"/>
          <w:lang w:eastAsia="pl-PL"/>
        </w:rPr>
        <w:t>2</w:t>
      </w:r>
      <w:r w:rsidR="00F636A1">
        <w:rPr>
          <w:rFonts w:ascii="Arial" w:eastAsia="Times New Roman" w:hAnsi="Arial" w:cs="Arial"/>
          <w:i/>
          <w:szCs w:val="18"/>
          <w:lang w:eastAsia="pl-PL"/>
        </w:rPr>
        <w:t>3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.0</w:t>
      </w:r>
      <w:r w:rsidR="00006C54">
        <w:rPr>
          <w:rFonts w:ascii="Arial" w:eastAsia="Times New Roman" w:hAnsi="Arial" w:cs="Arial"/>
          <w:i/>
          <w:szCs w:val="18"/>
          <w:lang w:eastAsia="pl-PL"/>
        </w:rPr>
        <w:t>9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.2024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6B59B082" w14:textId="057C75F3" w:rsidR="00625770" w:rsidRPr="00E7104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E1D96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IZ23AT.294.</w:t>
      </w:r>
      <w:r w:rsidR="009C0E9B">
        <w:rPr>
          <w:rFonts w:ascii="Arial" w:eastAsia="Times New Roman" w:hAnsi="Arial" w:cs="Arial"/>
          <w:i/>
          <w:szCs w:val="18"/>
          <w:lang w:eastAsia="pl-PL"/>
        </w:rPr>
        <w:t>107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.2024</w:t>
      </w:r>
      <w:r w:rsidR="00C76A71" w:rsidRPr="00C76A71">
        <w:rPr>
          <w:rFonts w:ascii="Arial" w:eastAsia="Times New Roman" w:hAnsi="Arial" w:cs="Arial"/>
          <w:i/>
          <w:szCs w:val="18"/>
          <w:lang w:eastAsia="pl-PL"/>
        </w:rPr>
        <w:t>.KP</w:t>
      </w:r>
    </w:p>
    <w:p w14:paraId="6AD5559F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542B245" w14:textId="2206B2AD" w:rsidR="0093683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0E9B" w:rsidRPr="009C0E9B">
        <w:rPr>
          <w:rFonts w:ascii="Arial" w:eastAsia="Times New Roman" w:hAnsi="Arial" w:cs="Arial"/>
          <w:sz w:val="24"/>
          <w:szCs w:val="24"/>
          <w:lang w:eastAsia="pl-PL"/>
        </w:rPr>
        <w:t>Dostawa łączników do zamków ryglowych typu EEZ-3102 dla Sekcji Eksploatacji Wałbrzych.</w:t>
      </w:r>
    </w:p>
    <w:p w14:paraId="3ABDBE22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B31BA">
        <w:rPr>
          <w:rFonts w:ascii="Arial" w:eastAsia="Times New Roman" w:hAnsi="Arial" w:cs="Arial"/>
          <w:sz w:val="24"/>
          <w:szCs w:val="24"/>
          <w:lang w:eastAsia="pl-PL"/>
        </w:rPr>
        <w:t>ul. Parkowa 9</w:t>
      </w:r>
      <w:r w:rsidR="00594C72">
        <w:rPr>
          <w:rFonts w:ascii="Arial" w:eastAsia="Times New Roman" w:hAnsi="Arial" w:cs="Arial"/>
          <w:sz w:val="24"/>
          <w:szCs w:val="24"/>
          <w:lang w:eastAsia="pl-PL"/>
        </w:rPr>
        <w:t>, 58-302 Wałbrzych</w:t>
      </w:r>
    </w:p>
    <w:p w14:paraId="1C33F99E" w14:textId="77777777" w:rsidR="007142F8" w:rsidRPr="008B31B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6CD6" w:rsidRPr="00DB6CD6">
        <w:rPr>
          <w:rFonts w:ascii="Arial" w:eastAsia="Times New Roman" w:hAnsi="Arial" w:cs="Arial"/>
          <w:sz w:val="24"/>
          <w:szCs w:val="24"/>
          <w:lang w:eastAsia="pl-PL"/>
        </w:rPr>
        <w:t>Dostawa</w:t>
      </w:r>
    </w:p>
    <w:p w14:paraId="10FBDF05" w14:textId="63AFF0EC" w:rsidR="003A6146" w:rsidRPr="003A6146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0E9B" w:rsidRPr="009C0E9B">
        <w:rPr>
          <w:rFonts w:ascii="Arial" w:eastAsia="Times New Roman" w:hAnsi="Arial" w:cs="Arial"/>
          <w:sz w:val="24"/>
          <w:szCs w:val="24"/>
          <w:lang w:eastAsia="pl-PL"/>
        </w:rPr>
        <w:t>34632000-6</w:t>
      </w:r>
    </w:p>
    <w:p w14:paraId="29A77445" w14:textId="77777777" w:rsidR="008E1E1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824506A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442DA1B6" w14:textId="77777777" w:rsidR="0029267D" w:rsidRDefault="0029267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5A1AD98" w14:textId="77777777" w:rsidR="0029267D" w:rsidRDefault="0029267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468D57F7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5604B">
        <w:rPr>
          <w:rFonts w:ascii="Arial" w:hAnsi="Arial" w:cs="Arial"/>
          <w:sz w:val="20"/>
          <w:szCs w:val="20"/>
        </w:rPr>
        <w:t>/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37747DF7" w14:textId="77777777" w:rsidR="0025604B" w:rsidRPr="00B21CED" w:rsidRDefault="00FE18A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Krzysztof Pieczonka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0B114167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FE18AC" w:rsidRPr="00B21CED">
        <w:rPr>
          <w:rFonts w:ascii="Arial" w:hAnsi="Arial" w:cs="Arial"/>
          <w:sz w:val="20"/>
          <w:szCs w:val="20"/>
        </w:rPr>
        <w:t>74 637 46 52</w:t>
      </w:r>
    </w:p>
    <w:p w14:paraId="3006C9A3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72350E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2B6A0E76" w14:textId="77777777" w:rsidR="00CA4B37" w:rsidRDefault="00AC6321" w:rsidP="00B34B10">
      <w:pPr>
        <w:pStyle w:val="Spistreci1"/>
        <w:rPr>
          <w:rFonts w:eastAsiaTheme="minorEastAsia" w:cstheme="minorBidi"/>
          <w:lang w:eastAsia="pl-PL"/>
        </w:rPr>
      </w:pPr>
      <w:r>
        <w:rPr>
          <w:rFonts w:ascii="Calibri" w:hAnsi="Calibri"/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rFonts w:ascii="Calibri" w:hAnsi="Calibri"/>
          <w:b/>
          <w:bCs/>
        </w:rPr>
        <w:fldChar w:fldCharType="separate"/>
      </w:r>
      <w:hyperlink w:anchor="_Toc62106381" w:history="1">
        <w:r w:rsidR="00CA4B37" w:rsidRPr="003B6260">
          <w:rPr>
            <w:rStyle w:val="Hipercze"/>
            <w:lang w:eastAsia="hi-IN" w:bidi="hi-IN"/>
          </w:rPr>
          <w:t>1.</w:t>
        </w:r>
        <w:r w:rsidR="00CA4B37">
          <w:rPr>
            <w:rFonts w:eastAsiaTheme="minorEastAsia" w:cstheme="minorBidi"/>
            <w:lang w:eastAsia="pl-PL"/>
          </w:rPr>
          <w:tab/>
        </w:r>
        <w:r w:rsidR="00CA4B37" w:rsidRPr="003B6260">
          <w:rPr>
            <w:rStyle w:val="Hipercze"/>
            <w:lang w:eastAsia="hi-IN" w:bidi="hi-IN"/>
          </w:rPr>
          <w:t>Wykaz użytych pojęć</w:t>
        </w:r>
        <w:r w:rsidR="00CA4B37">
          <w:rPr>
            <w:webHidden/>
          </w:rPr>
          <w:tab/>
        </w:r>
        <w:r w:rsidR="00C76A71">
          <w:rPr>
            <w:webHidden/>
          </w:rPr>
          <w:t>2</w:t>
        </w:r>
      </w:hyperlink>
    </w:p>
    <w:p w14:paraId="1EB99D6F" w14:textId="77777777" w:rsidR="00CA4B37" w:rsidRDefault="00000000" w:rsidP="00B34B10">
      <w:pPr>
        <w:pStyle w:val="Spistreci1"/>
      </w:pPr>
      <w:hyperlink w:anchor="_Toc62106383" w:history="1">
        <w:r w:rsidR="00B21CED">
          <w:rPr>
            <w:rStyle w:val="Hipercze"/>
          </w:rPr>
          <w:t>2</w:t>
        </w:r>
        <w:r w:rsidR="00CA4B37" w:rsidRPr="003B6260">
          <w:rPr>
            <w:rStyle w:val="Hipercze"/>
          </w:rPr>
          <w:t>.</w:t>
        </w:r>
        <w:r w:rsidR="00CA4B37">
          <w:rPr>
            <w:rFonts w:eastAsiaTheme="minorEastAsia" w:cstheme="minorBidi"/>
            <w:lang w:eastAsia="pl-PL"/>
          </w:rPr>
          <w:tab/>
        </w:r>
        <w:r w:rsidR="009A03D0" w:rsidRPr="009A03D0">
          <w:rPr>
            <w:rStyle w:val="Hipercze"/>
          </w:rPr>
          <w:t>Ogólne informacje o przedmiocie zamówienia</w:t>
        </w:r>
        <w:r w:rsidR="00CA4B37">
          <w:rPr>
            <w:webHidden/>
          </w:rPr>
          <w:tab/>
        </w:r>
        <w:r w:rsidR="00FD11B2">
          <w:rPr>
            <w:webHidden/>
          </w:rPr>
          <w:t>2</w:t>
        </w:r>
      </w:hyperlink>
    </w:p>
    <w:p w14:paraId="1F1BC1D9" w14:textId="1BCE51D7" w:rsidR="00936838" w:rsidRPr="00936838" w:rsidRDefault="00000000" w:rsidP="00B34B10">
      <w:pPr>
        <w:pStyle w:val="Spistreci1"/>
      </w:pPr>
      <w:hyperlink w:anchor="_Toc62106383" w:history="1">
        <w:r w:rsidR="00006C54">
          <w:rPr>
            <w:rStyle w:val="Hipercze"/>
          </w:rPr>
          <w:t>3</w:t>
        </w:r>
        <w:r w:rsidR="00936838" w:rsidRPr="003B6260">
          <w:rPr>
            <w:rStyle w:val="Hipercze"/>
          </w:rPr>
          <w:t>.</w:t>
        </w:r>
        <w:r w:rsidR="00936838">
          <w:rPr>
            <w:rFonts w:eastAsiaTheme="minorEastAsia" w:cstheme="minorBidi"/>
            <w:lang w:eastAsia="pl-PL"/>
          </w:rPr>
          <w:tab/>
        </w:r>
        <w:r w:rsidR="00936838">
          <w:rPr>
            <w:rStyle w:val="Hipercze"/>
          </w:rPr>
          <w:t>Termin i warunki gwarancji</w:t>
        </w:r>
        <w:r w:rsidR="00936838">
          <w:rPr>
            <w:webHidden/>
          </w:rPr>
          <w:tab/>
        </w:r>
        <w:r w:rsidR="00006C54">
          <w:rPr>
            <w:webHidden/>
          </w:rPr>
          <w:t>2</w:t>
        </w:r>
      </w:hyperlink>
    </w:p>
    <w:p w14:paraId="06E869B1" w14:textId="3BE49502" w:rsidR="00CA4B37" w:rsidRDefault="00000000" w:rsidP="00B34B10">
      <w:pPr>
        <w:pStyle w:val="Spistreci1"/>
        <w:rPr>
          <w:rFonts w:eastAsiaTheme="minorEastAsia" w:cstheme="minorBidi"/>
          <w:lang w:eastAsia="pl-PL"/>
        </w:rPr>
      </w:pPr>
      <w:hyperlink w:anchor="_Toc62106384" w:history="1">
        <w:r w:rsidR="00006C54">
          <w:rPr>
            <w:rStyle w:val="Hipercze"/>
          </w:rPr>
          <w:t>4</w:t>
        </w:r>
        <w:r w:rsidR="00CA4B37" w:rsidRPr="003B6260">
          <w:rPr>
            <w:rStyle w:val="Hipercze"/>
          </w:rPr>
          <w:t>.</w:t>
        </w:r>
        <w:r w:rsidR="00CA4B37">
          <w:rPr>
            <w:rFonts w:eastAsiaTheme="minorEastAsia" w:cstheme="minorBidi"/>
            <w:lang w:eastAsia="pl-PL"/>
          </w:rPr>
          <w:tab/>
        </w:r>
        <w:r w:rsidR="009A03D0" w:rsidRPr="009A03D0">
          <w:rPr>
            <w:rStyle w:val="Hipercze"/>
          </w:rPr>
          <w:t>Harmonogram realizacji zamówienia</w:t>
        </w:r>
        <w:r w:rsidR="00CA4B37">
          <w:rPr>
            <w:webHidden/>
          </w:rPr>
          <w:tab/>
        </w:r>
        <w:r w:rsidR="00006C54">
          <w:rPr>
            <w:webHidden/>
          </w:rPr>
          <w:t>2</w:t>
        </w:r>
      </w:hyperlink>
    </w:p>
    <w:p w14:paraId="1D2B6632" w14:textId="5435AC4C" w:rsidR="00CA4B37" w:rsidRDefault="00000000" w:rsidP="00B34B10">
      <w:pPr>
        <w:pStyle w:val="Spistreci1"/>
        <w:rPr>
          <w:rFonts w:eastAsiaTheme="minorEastAsia" w:cstheme="minorBidi"/>
          <w:lang w:eastAsia="pl-PL"/>
        </w:rPr>
      </w:pPr>
      <w:hyperlink w:anchor="_Toc62106385" w:history="1">
        <w:r w:rsidR="00006C54">
          <w:rPr>
            <w:rStyle w:val="Hipercze"/>
            <w:lang w:eastAsia="hi-IN" w:bidi="hi-IN"/>
          </w:rPr>
          <w:t>5</w:t>
        </w:r>
        <w:r w:rsidR="00CA4B37" w:rsidRPr="003B6260">
          <w:rPr>
            <w:rStyle w:val="Hipercze"/>
            <w:lang w:eastAsia="hi-IN" w:bidi="hi-IN"/>
          </w:rPr>
          <w:t>.</w:t>
        </w:r>
        <w:r w:rsidR="00CA4B37">
          <w:rPr>
            <w:rFonts w:eastAsiaTheme="minorEastAsia" w:cstheme="minorBidi"/>
            <w:lang w:eastAsia="pl-PL"/>
          </w:rPr>
          <w:tab/>
        </w:r>
        <w:r w:rsidR="00DB6CD6">
          <w:rPr>
            <w:rStyle w:val="Hipercze"/>
            <w:lang w:eastAsia="hi-IN" w:bidi="hi-IN"/>
          </w:rPr>
          <w:t>Miejsce realizacji zamówienia</w:t>
        </w:r>
        <w:r w:rsidR="00CA4B37">
          <w:rPr>
            <w:webHidden/>
          </w:rPr>
          <w:tab/>
        </w:r>
        <w:r w:rsidR="00006C54">
          <w:rPr>
            <w:webHidden/>
          </w:rPr>
          <w:t>2</w:t>
        </w:r>
      </w:hyperlink>
    </w:p>
    <w:p w14:paraId="24FC5D2A" w14:textId="4E551A44" w:rsidR="00EA7747" w:rsidRDefault="00000000" w:rsidP="00B34B10">
      <w:pPr>
        <w:pStyle w:val="Spistreci1"/>
      </w:pPr>
      <w:hyperlink w:anchor="_Toc62106390" w:history="1">
        <w:r w:rsidR="00006C54">
          <w:rPr>
            <w:rStyle w:val="Hipercze"/>
          </w:rPr>
          <w:t>6</w:t>
        </w:r>
        <w:r w:rsidR="00CA4B37" w:rsidRPr="003B6260">
          <w:rPr>
            <w:rStyle w:val="Hipercze"/>
          </w:rPr>
          <w:t>.</w:t>
        </w:r>
        <w:r w:rsidR="00CA4B37">
          <w:rPr>
            <w:rFonts w:eastAsiaTheme="minorEastAsia" w:cstheme="minorBidi"/>
            <w:lang w:eastAsia="pl-PL"/>
          </w:rPr>
          <w:tab/>
        </w:r>
        <w:r w:rsidR="009A03D0" w:rsidRPr="009A03D0">
          <w:rPr>
            <w:rStyle w:val="Hipercze"/>
          </w:rPr>
          <w:t>Sposób płatności</w:t>
        </w:r>
        <w:r w:rsidR="00CA4B37">
          <w:rPr>
            <w:webHidden/>
          </w:rPr>
          <w:tab/>
        </w:r>
        <w:r w:rsidR="00BF0756">
          <w:rPr>
            <w:webHidden/>
          </w:rPr>
          <w:t>3</w:t>
        </w:r>
      </w:hyperlink>
    </w:p>
    <w:p w14:paraId="008ED54D" w14:textId="77777777" w:rsidR="009A03D0" w:rsidRPr="009A03D0" w:rsidRDefault="009A03D0" w:rsidP="009A03D0"/>
    <w:p w14:paraId="02999191" w14:textId="77777777" w:rsidR="00B21CED" w:rsidRPr="00B21CED" w:rsidRDefault="00AC6321" w:rsidP="00936838">
      <w:pPr>
        <w:pStyle w:val="Nagwek1"/>
        <w:numPr>
          <w:ilvl w:val="0"/>
          <w:numId w:val="6"/>
        </w:numPr>
        <w:spacing w:before="0" w:after="0" w:line="360" w:lineRule="auto"/>
        <w:ind w:left="284"/>
        <w:rPr>
          <w:lang w:eastAsia="hi-IN" w:bidi="hi-IN"/>
        </w:rPr>
      </w:pPr>
      <w:r>
        <w:rPr>
          <w:b w:val="0"/>
          <w:bCs w:val="0"/>
        </w:rPr>
        <w:fldChar w:fldCharType="end"/>
      </w:r>
      <w:r w:rsidR="00B21CED" w:rsidRPr="00B21CED">
        <w:rPr>
          <w:lang w:eastAsia="hi-IN" w:bidi="hi-IN"/>
        </w:rPr>
        <w:t xml:space="preserve"> </w:t>
      </w:r>
      <w:r w:rsidR="00B21CED" w:rsidRPr="00615B32">
        <w:rPr>
          <w:lang w:eastAsia="hi-IN" w:bidi="hi-IN"/>
        </w:rPr>
        <w:t>Wykaz użytych pojęć</w:t>
      </w:r>
    </w:p>
    <w:p w14:paraId="587209B1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29EAC279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2E336E28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615B1FA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09597534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>
        <w:rPr>
          <w:rFonts w:ascii="Arial" w:hAnsi="Arial" w:cs="Arial"/>
        </w:rPr>
        <w:t xml:space="preserve"> </w:t>
      </w:r>
      <w:r w:rsidRPr="00CA4B37">
        <w:rPr>
          <w:rFonts w:ascii="Arial" w:hAnsi="Arial" w:cs="Arial"/>
        </w:rPr>
        <w:t xml:space="preserve">Zakład Linii Kolejowych w Wałbrzychu </w:t>
      </w:r>
      <w:r w:rsidRPr="00CA4B37">
        <w:rPr>
          <w:rFonts w:ascii="Arial" w:hAnsi="Arial" w:cs="Arial"/>
        </w:rPr>
        <w:br/>
        <w:t>58-302 Wałbrzych ul. Parkowa 9</w:t>
      </w:r>
    </w:p>
    <w:p w14:paraId="47F1F3E7" w14:textId="77777777" w:rsidR="00936838" w:rsidRDefault="00936838" w:rsidP="00B21CED">
      <w:pPr>
        <w:spacing w:after="0" w:line="360" w:lineRule="auto"/>
        <w:rPr>
          <w:rFonts w:ascii="Arial" w:hAnsi="Arial" w:cs="Arial"/>
        </w:rPr>
      </w:pPr>
    </w:p>
    <w:p w14:paraId="2826BE9C" w14:textId="77777777" w:rsidR="008F28CE" w:rsidRPr="008F28CE" w:rsidRDefault="00DB6CD6" w:rsidP="005E36E7">
      <w:pPr>
        <w:pStyle w:val="Nagwek1"/>
        <w:spacing w:before="0" w:after="0" w:line="360" w:lineRule="auto"/>
      </w:pPr>
      <w:r>
        <w:t xml:space="preserve">2.  </w:t>
      </w:r>
      <w:r w:rsidRPr="009A03D0">
        <w:t>Ogólne informacje o przedmiocie zamówienia</w:t>
      </w:r>
    </w:p>
    <w:p w14:paraId="3E5CE932" w14:textId="77777777" w:rsidR="009C0E9B" w:rsidRPr="009C0E9B" w:rsidRDefault="009C0E9B" w:rsidP="009C0E9B">
      <w:pPr>
        <w:rPr>
          <w:rFonts w:ascii="Arial" w:hAnsi="Arial" w:cs="Arial"/>
        </w:rPr>
      </w:pPr>
      <w:r w:rsidRPr="009C0E9B">
        <w:rPr>
          <w:rFonts w:ascii="Arial" w:hAnsi="Arial" w:cs="Arial"/>
        </w:rPr>
        <w:t>Dostawa n/w łączników zamków ryglowych typu EEZ-3102:</w:t>
      </w:r>
    </w:p>
    <w:p w14:paraId="0D6AF092" w14:textId="77777777" w:rsidR="009C0E9B" w:rsidRPr="009C0E9B" w:rsidRDefault="009C0E9B" w:rsidP="009C0E9B">
      <w:pPr>
        <w:rPr>
          <w:rFonts w:ascii="Arial" w:hAnsi="Arial" w:cs="Arial"/>
        </w:rPr>
      </w:pPr>
      <w:r w:rsidRPr="009C0E9B">
        <w:rPr>
          <w:rFonts w:ascii="Arial" w:hAnsi="Arial" w:cs="Arial"/>
        </w:rPr>
        <w:t>- 2 sztuki prętów krótkich typu 03-92453/3,</w:t>
      </w:r>
    </w:p>
    <w:p w14:paraId="716B2A68" w14:textId="5A9BB680" w:rsidR="008F28CE" w:rsidRDefault="009C0E9B" w:rsidP="009C0E9B">
      <w:pPr>
        <w:rPr>
          <w:rFonts w:ascii="Arial" w:hAnsi="Arial" w:cs="Arial"/>
        </w:rPr>
      </w:pPr>
      <w:r w:rsidRPr="009C0E9B">
        <w:rPr>
          <w:rFonts w:ascii="Arial" w:hAnsi="Arial" w:cs="Arial"/>
        </w:rPr>
        <w:t>- 2 sztuki prętów długich typu 03-92454/3.</w:t>
      </w:r>
    </w:p>
    <w:p w14:paraId="467AE3BE" w14:textId="02ADC910" w:rsidR="008F28CE" w:rsidRPr="008F28CE" w:rsidRDefault="00006C54" w:rsidP="00E51596">
      <w:pPr>
        <w:pStyle w:val="Nagwek1"/>
      </w:pPr>
      <w:r>
        <w:t>3</w:t>
      </w:r>
      <w:r w:rsidR="00936838">
        <w:t>. Termin i warunki gwarancji</w:t>
      </w:r>
    </w:p>
    <w:p w14:paraId="737FD0C1" w14:textId="77777777" w:rsidR="00E51596" w:rsidRDefault="00CC6118" w:rsidP="00936838">
      <w:pPr>
        <w:pStyle w:val="Nagwek1"/>
        <w:spacing w:before="0" w:after="0" w:line="360" w:lineRule="auto"/>
        <w:rPr>
          <w:rFonts w:ascii="Arial" w:hAnsi="Arial" w:cs="Arial"/>
          <w:b w:val="0"/>
          <w:bCs w:val="0"/>
          <w:kern w:val="0"/>
          <w:sz w:val="22"/>
          <w:szCs w:val="22"/>
          <w:lang w:eastAsia="pl-PL"/>
        </w:rPr>
      </w:pPr>
      <w:r w:rsidRPr="00CC6118">
        <w:rPr>
          <w:rFonts w:ascii="Arial" w:hAnsi="Arial" w:cs="Arial"/>
          <w:b w:val="0"/>
          <w:bCs w:val="0"/>
          <w:kern w:val="0"/>
          <w:sz w:val="22"/>
          <w:szCs w:val="22"/>
          <w:lang w:eastAsia="pl-PL"/>
        </w:rPr>
        <w:t>Minimum 24 miesiące od daty odbioru</w:t>
      </w:r>
    </w:p>
    <w:p w14:paraId="09786910" w14:textId="0AF9BBE2" w:rsidR="00DB6CD6" w:rsidRPr="00EA0A6D" w:rsidRDefault="00006C54" w:rsidP="00936838">
      <w:pPr>
        <w:pStyle w:val="Nagwek1"/>
        <w:spacing w:before="0" w:after="0" w:line="360" w:lineRule="auto"/>
      </w:pPr>
      <w:r>
        <w:t>4</w:t>
      </w:r>
      <w:r w:rsidR="00DB6CD6">
        <w:t xml:space="preserve">.  </w:t>
      </w:r>
      <w:r w:rsidR="00DB6CD6" w:rsidRPr="00FD11B2">
        <w:t>Harmonogram realizacji zamówienia</w:t>
      </w:r>
    </w:p>
    <w:p w14:paraId="6B63427B" w14:textId="42CD5A31" w:rsidR="00B34B10" w:rsidRDefault="00B34B10" w:rsidP="00936838">
      <w:pPr>
        <w:pStyle w:val="Nagwek1"/>
        <w:spacing w:before="0" w:after="0" w:line="360" w:lineRule="auto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B34B10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Termin realizacji: </w:t>
      </w:r>
      <w:r w:rsidR="009C0E9B" w:rsidRPr="009C0E9B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do 12 tygodni od daty przesłania zamówienia</w:t>
      </w:r>
    </w:p>
    <w:p w14:paraId="59FA6750" w14:textId="64B6D675" w:rsidR="00936838" w:rsidRDefault="00006C54" w:rsidP="00936838">
      <w:pPr>
        <w:pStyle w:val="Nagwek1"/>
        <w:spacing w:before="0" w:after="0" w:line="360" w:lineRule="auto"/>
        <w:rPr>
          <w:lang w:eastAsia="hi-IN" w:bidi="hi-IN"/>
        </w:rPr>
      </w:pPr>
      <w:r>
        <w:rPr>
          <w:lang w:eastAsia="hi-IN" w:bidi="hi-IN"/>
        </w:rPr>
        <w:t>5</w:t>
      </w:r>
      <w:r w:rsidR="00DB6CD6">
        <w:rPr>
          <w:lang w:eastAsia="hi-IN" w:bidi="hi-IN"/>
        </w:rPr>
        <w:t xml:space="preserve">.   </w:t>
      </w:r>
      <w:r w:rsidR="00DB6CD6" w:rsidRPr="00DB6CD6">
        <w:rPr>
          <w:lang w:eastAsia="hi-IN" w:bidi="hi-IN"/>
        </w:rPr>
        <w:t>Miejsce realizacji zamówienia</w:t>
      </w:r>
    </w:p>
    <w:p w14:paraId="1FCEE0CD" w14:textId="77777777" w:rsidR="009C0E9B" w:rsidRPr="009C0E9B" w:rsidRDefault="009C0E9B" w:rsidP="009C0E9B">
      <w:pPr>
        <w:rPr>
          <w:rFonts w:ascii="Arial" w:hAnsi="Arial" w:cs="Arial"/>
        </w:rPr>
      </w:pPr>
      <w:r w:rsidRPr="009C0E9B">
        <w:rPr>
          <w:rFonts w:ascii="Arial" w:hAnsi="Arial" w:cs="Arial"/>
        </w:rPr>
        <w:t>Magazyn Sekcji Eksploatacji Wałbrzych</w:t>
      </w:r>
    </w:p>
    <w:p w14:paraId="7F7C8E23" w14:textId="5E92D28A" w:rsidR="00936838" w:rsidRPr="00354EA0" w:rsidRDefault="009C0E9B" w:rsidP="009C0E9B">
      <w:pPr>
        <w:rPr>
          <w:rFonts w:ascii="Arial" w:hAnsi="Arial" w:cs="Arial"/>
        </w:rPr>
      </w:pPr>
      <w:r w:rsidRPr="009C0E9B">
        <w:rPr>
          <w:rFonts w:ascii="Arial" w:hAnsi="Arial" w:cs="Arial"/>
        </w:rPr>
        <w:t>ul. Stacyjna 1, 58-306 Wałbrzych</w:t>
      </w:r>
    </w:p>
    <w:p w14:paraId="6865DFB4" w14:textId="31DC9A66" w:rsidR="00EA7747" w:rsidRPr="007B3B25" w:rsidRDefault="00006C54" w:rsidP="00936838">
      <w:pPr>
        <w:pStyle w:val="Nagwek1"/>
      </w:pPr>
      <w:r>
        <w:lastRenderedPageBreak/>
        <w:t>6</w:t>
      </w:r>
      <w:r w:rsidR="00EA7747">
        <w:t>. Sposób płatności</w:t>
      </w:r>
    </w:p>
    <w:p w14:paraId="2743FA7F" w14:textId="77777777" w:rsidR="00EA7747" w:rsidRDefault="00EA7747" w:rsidP="00EA7747">
      <w:pPr>
        <w:spacing w:after="0"/>
        <w:rPr>
          <w:rFonts w:ascii="Arial" w:hAnsi="Arial" w:cs="Arial"/>
        </w:rPr>
      </w:pPr>
    </w:p>
    <w:p w14:paraId="75EDA882" w14:textId="77777777" w:rsidR="00CA4B37" w:rsidRPr="00377E00" w:rsidRDefault="002315F8" w:rsidP="00377E00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2315F8">
        <w:rPr>
          <w:rFonts w:ascii="Arial" w:hAnsi="Arial" w:cs="Arial"/>
          <w:lang w:eastAsia="pl-PL"/>
        </w:rPr>
        <w:t>Płatność jednorazowa po wykonaniu dostawy. Zapłata nastąpi przelewem bankowym na wskazany przez Wykonawcę rachunek bankowy, na podstawie prawidłowo wystawionej faktury, w terminie 30 dni kalendarzowych od dnia otrzymania przez Zamawiającego.</w:t>
      </w:r>
    </w:p>
    <w:sectPr w:rsidR="00CA4B37" w:rsidRPr="00377E00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BA156" w14:textId="77777777" w:rsidR="008425CF" w:rsidRDefault="008425CF" w:rsidP="00D5409C">
      <w:pPr>
        <w:spacing w:after="0" w:line="240" w:lineRule="auto"/>
      </w:pPr>
      <w:r>
        <w:separator/>
      </w:r>
    </w:p>
  </w:endnote>
  <w:endnote w:type="continuationSeparator" w:id="0">
    <w:p w14:paraId="559EFFEF" w14:textId="77777777" w:rsidR="008425CF" w:rsidRDefault="008425C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5C82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E80A8C2" wp14:editId="38D6F165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3DF34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4034E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E80A8C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B13DF34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04034E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2CCE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621147" wp14:editId="4C3D8C6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3BA16C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FAC8999" w14:textId="77777777" w:rsidR="00DA617C" w:rsidRPr="008B31BA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numerem KRS 0000037568, NIP 113-23-16-427, </w:t>
                          </w:r>
                        </w:p>
                        <w:p w14:paraId="6927727E" w14:textId="33935529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29267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33 </w:t>
                          </w:r>
                          <w:r w:rsidR="00992FE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335</w:t>
                          </w:r>
                          <w:r w:rsidR="0029267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992FE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532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62114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93BA16C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FAC8999" w14:textId="77777777" w:rsidR="00DA617C" w:rsidRPr="008B31BA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numerem KRS 0000037568, NIP 113-23-16-427, </w:t>
                    </w:r>
                  </w:p>
                  <w:p w14:paraId="6927727E" w14:textId="33935529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29267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33 </w:t>
                    </w:r>
                    <w:r w:rsidR="00992FEE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335</w:t>
                    </w:r>
                    <w:r w:rsidR="0029267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992FEE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532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0416EA4" wp14:editId="193E6E22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66B80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0416EA4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DF66B80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A74C9" w14:textId="77777777" w:rsidR="008425CF" w:rsidRDefault="008425CF" w:rsidP="00D5409C">
      <w:pPr>
        <w:spacing w:after="0" w:line="240" w:lineRule="auto"/>
      </w:pPr>
      <w:r>
        <w:separator/>
      </w:r>
    </w:p>
  </w:footnote>
  <w:footnote w:type="continuationSeparator" w:id="0">
    <w:p w14:paraId="5B3A6689" w14:textId="77777777" w:rsidR="008425CF" w:rsidRDefault="008425C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B6E9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8F77E25" wp14:editId="39AF0BB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F6578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54F971A" wp14:editId="19649D22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8F77E2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3B6F6578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54F971A" wp14:editId="19649D22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616210931">
    <w:abstractNumId w:val="11"/>
  </w:num>
  <w:num w:numId="2" w16cid:durableId="1640300972">
    <w:abstractNumId w:val="9"/>
  </w:num>
  <w:num w:numId="3" w16cid:durableId="1864172789">
    <w:abstractNumId w:val="1"/>
  </w:num>
  <w:num w:numId="4" w16cid:durableId="1426069851">
    <w:abstractNumId w:val="6"/>
  </w:num>
  <w:num w:numId="5" w16cid:durableId="626355911">
    <w:abstractNumId w:val="7"/>
  </w:num>
  <w:num w:numId="6" w16cid:durableId="1034968103">
    <w:abstractNumId w:val="8"/>
  </w:num>
  <w:num w:numId="7" w16cid:durableId="132719745">
    <w:abstractNumId w:val="3"/>
  </w:num>
  <w:num w:numId="8" w16cid:durableId="1353342677">
    <w:abstractNumId w:val="0"/>
  </w:num>
  <w:num w:numId="9" w16cid:durableId="1580820989">
    <w:abstractNumId w:val="10"/>
  </w:num>
  <w:num w:numId="10" w16cid:durableId="2115324707">
    <w:abstractNumId w:val="5"/>
  </w:num>
  <w:num w:numId="11" w16cid:durableId="1019510428">
    <w:abstractNumId w:val="2"/>
  </w:num>
  <w:num w:numId="12" w16cid:durableId="373041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337F"/>
    <w:rsid w:val="00006C54"/>
    <w:rsid w:val="00011673"/>
    <w:rsid w:val="00017A6E"/>
    <w:rsid w:val="000360EA"/>
    <w:rsid w:val="00037DE9"/>
    <w:rsid w:val="0004034E"/>
    <w:rsid w:val="00040EA6"/>
    <w:rsid w:val="00054E6F"/>
    <w:rsid w:val="00055B09"/>
    <w:rsid w:val="00074343"/>
    <w:rsid w:val="000818DA"/>
    <w:rsid w:val="00081BEF"/>
    <w:rsid w:val="00084B3D"/>
    <w:rsid w:val="000A61E9"/>
    <w:rsid w:val="000C19C7"/>
    <w:rsid w:val="000E277D"/>
    <w:rsid w:val="00127E32"/>
    <w:rsid w:val="001323CE"/>
    <w:rsid w:val="00141226"/>
    <w:rsid w:val="00150560"/>
    <w:rsid w:val="00152131"/>
    <w:rsid w:val="00156F3D"/>
    <w:rsid w:val="00195F0E"/>
    <w:rsid w:val="001A4F34"/>
    <w:rsid w:val="001A7B8F"/>
    <w:rsid w:val="001B5E3B"/>
    <w:rsid w:val="001C475B"/>
    <w:rsid w:val="001E62C5"/>
    <w:rsid w:val="00220C74"/>
    <w:rsid w:val="002315F8"/>
    <w:rsid w:val="00237884"/>
    <w:rsid w:val="0025604B"/>
    <w:rsid w:val="0027153D"/>
    <w:rsid w:val="00274564"/>
    <w:rsid w:val="002816CC"/>
    <w:rsid w:val="0029267D"/>
    <w:rsid w:val="002A5205"/>
    <w:rsid w:val="002A6AF8"/>
    <w:rsid w:val="002C3283"/>
    <w:rsid w:val="002E1D96"/>
    <w:rsid w:val="002E434E"/>
    <w:rsid w:val="002F7489"/>
    <w:rsid w:val="00314E40"/>
    <w:rsid w:val="00325021"/>
    <w:rsid w:val="00344AB4"/>
    <w:rsid w:val="00346EE9"/>
    <w:rsid w:val="00354EA0"/>
    <w:rsid w:val="00372D83"/>
    <w:rsid w:val="00377E00"/>
    <w:rsid w:val="00391226"/>
    <w:rsid w:val="003A6146"/>
    <w:rsid w:val="003B71AD"/>
    <w:rsid w:val="003C4DB6"/>
    <w:rsid w:val="003F7B3F"/>
    <w:rsid w:val="00415DB7"/>
    <w:rsid w:val="00420701"/>
    <w:rsid w:val="004314F2"/>
    <w:rsid w:val="00432638"/>
    <w:rsid w:val="004358E2"/>
    <w:rsid w:val="00470CCF"/>
    <w:rsid w:val="004B6D5B"/>
    <w:rsid w:val="004C03DF"/>
    <w:rsid w:val="004D205A"/>
    <w:rsid w:val="004D220A"/>
    <w:rsid w:val="004D6EC9"/>
    <w:rsid w:val="004E65C1"/>
    <w:rsid w:val="0052547C"/>
    <w:rsid w:val="00544E92"/>
    <w:rsid w:val="00577E60"/>
    <w:rsid w:val="00583E52"/>
    <w:rsid w:val="00590146"/>
    <w:rsid w:val="00594C72"/>
    <w:rsid w:val="00595CCD"/>
    <w:rsid w:val="005C3EFE"/>
    <w:rsid w:val="005C419D"/>
    <w:rsid w:val="005C69B4"/>
    <w:rsid w:val="005D5C7A"/>
    <w:rsid w:val="005E36E7"/>
    <w:rsid w:val="005F3D67"/>
    <w:rsid w:val="00615A71"/>
    <w:rsid w:val="00625770"/>
    <w:rsid w:val="006451A0"/>
    <w:rsid w:val="0064524D"/>
    <w:rsid w:val="00665719"/>
    <w:rsid w:val="00673B15"/>
    <w:rsid w:val="0068696F"/>
    <w:rsid w:val="006A159D"/>
    <w:rsid w:val="006B0F88"/>
    <w:rsid w:val="006B6163"/>
    <w:rsid w:val="006D3756"/>
    <w:rsid w:val="006E0250"/>
    <w:rsid w:val="00710613"/>
    <w:rsid w:val="007142F8"/>
    <w:rsid w:val="00733401"/>
    <w:rsid w:val="0075408A"/>
    <w:rsid w:val="00754307"/>
    <w:rsid w:val="0077126C"/>
    <w:rsid w:val="007B1E8F"/>
    <w:rsid w:val="007B2B04"/>
    <w:rsid w:val="007C1DD8"/>
    <w:rsid w:val="007C38E4"/>
    <w:rsid w:val="007D74B3"/>
    <w:rsid w:val="00804ADE"/>
    <w:rsid w:val="008162EC"/>
    <w:rsid w:val="008166D4"/>
    <w:rsid w:val="008274E2"/>
    <w:rsid w:val="00827972"/>
    <w:rsid w:val="008347B5"/>
    <w:rsid w:val="00835BD8"/>
    <w:rsid w:val="008425CF"/>
    <w:rsid w:val="008514CF"/>
    <w:rsid w:val="008542C9"/>
    <w:rsid w:val="00867948"/>
    <w:rsid w:val="00870FEA"/>
    <w:rsid w:val="00871DA5"/>
    <w:rsid w:val="008746D9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28CE"/>
    <w:rsid w:val="008F4AE1"/>
    <w:rsid w:val="00931B5B"/>
    <w:rsid w:val="0093259D"/>
    <w:rsid w:val="00936838"/>
    <w:rsid w:val="00955416"/>
    <w:rsid w:val="0096604A"/>
    <w:rsid w:val="00967383"/>
    <w:rsid w:val="00974615"/>
    <w:rsid w:val="009767F4"/>
    <w:rsid w:val="00992FEE"/>
    <w:rsid w:val="009A03D0"/>
    <w:rsid w:val="009A2AF0"/>
    <w:rsid w:val="009B1B18"/>
    <w:rsid w:val="009C0E9B"/>
    <w:rsid w:val="009F0828"/>
    <w:rsid w:val="009F14FE"/>
    <w:rsid w:val="009F3D17"/>
    <w:rsid w:val="00A02775"/>
    <w:rsid w:val="00A03CB9"/>
    <w:rsid w:val="00A041F4"/>
    <w:rsid w:val="00A43060"/>
    <w:rsid w:val="00A475A9"/>
    <w:rsid w:val="00AA1FE2"/>
    <w:rsid w:val="00AA42D9"/>
    <w:rsid w:val="00AA6007"/>
    <w:rsid w:val="00AC6321"/>
    <w:rsid w:val="00AD1524"/>
    <w:rsid w:val="00AE6DDC"/>
    <w:rsid w:val="00AF6C80"/>
    <w:rsid w:val="00B01136"/>
    <w:rsid w:val="00B036DC"/>
    <w:rsid w:val="00B21CED"/>
    <w:rsid w:val="00B34B10"/>
    <w:rsid w:val="00B55976"/>
    <w:rsid w:val="00B6179F"/>
    <w:rsid w:val="00B66B0B"/>
    <w:rsid w:val="00B70A95"/>
    <w:rsid w:val="00B84DAC"/>
    <w:rsid w:val="00B910C2"/>
    <w:rsid w:val="00B963CC"/>
    <w:rsid w:val="00BA75C6"/>
    <w:rsid w:val="00BC08AF"/>
    <w:rsid w:val="00BC0E43"/>
    <w:rsid w:val="00BE73C7"/>
    <w:rsid w:val="00BF0756"/>
    <w:rsid w:val="00C06C20"/>
    <w:rsid w:val="00C131DB"/>
    <w:rsid w:val="00C20F87"/>
    <w:rsid w:val="00C25D47"/>
    <w:rsid w:val="00C33F65"/>
    <w:rsid w:val="00C56FD1"/>
    <w:rsid w:val="00C5731D"/>
    <w:rsid w:val="00C64932"/>
    <w:rsid w:val="00C76A71"/>
    <w:rsid w:val="00C85DA5"/>
    <w:rsid w:val="00C96D98"/>
    <w:rsid w:val="00CA4B37"/>
    <w:rsid w:val="00CA5953"/>
    <w:rsid w:val="00CB2058"/>
    <w:rsid w:val="00CC230F"/>
    <w:rsid w:val="00CC6118"/>
    <w:rsid w:val="00CF1552"/>
    <w:rsid w:val="00D070E7"/>
    <w:rsid w:val="00D10FAB"/>
    <w:rsid w:val="00D355B9"/>
    <w:rsid w:val="00D46829"/>
    <w:rsid w:val="00D51C6E"/>
    <w:rsid w:val="00D5409C"/>
    <w:rsid w:val="00D85944"/>
    <w:rsid w:val="00DA617C"/>
    <w:rsid w:val="00DA68E2"/>
    <w:rsid w:val="00DB6CD6"/>
    <w:rsid w:val="00E011DC"/>
    <w:rsid w:val="00E212B6"/>
    <w:rsid w:val="00E42AD4"/>
    <w:rsid w:val="00E51596"/>
    <w:rsid w:val="00E67023"/>
    <w:rsid w:val="00E71042"/>
    <w:rsid w:val="00E72D4D"/>
    <w:rsid w:val="00E74D3F"/>
    <w:rsid w:val="00EA0A6D"/>
    <w:rsid w:val="00EA7747"/>
    <w:rsid w:val="00EC35DF"/>
    <w:rsid w:val="00EE2DCC"/>
    <w:rsid w:val="00EF48E6"/>
    <w:rsid w:val="00F167BB"/>
    <w:rsid w:val="00F32A56"/>
    <w:rsid w:val="00F51977"/>
    <w:rsid w:val="00F56976"/>
    <w:rsid w:val="00F636A1"/>
    <w:rsid w:val="00F701A8"/>
    <w:rsid w:val="00FA4EAF"/>
    <w:rsid w:val="00FA6739"/>
    <w:rsid w:val="00FD11B2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44D08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34B10"/>
    <w:pPr>
      <w:tabs>
        <w:tab w:val="left" w:pos="426"/>
        <w:tab w:val="right" w:leader="dot" w:pos="9344"/>
      </w:tabs>
    </w:pPr>
    <w:rPr>
      <w:rFonts w:asciiTheme="minorHAnsi" w:hAnsiTheme="minorHAnsi" w:cstheme="minorHAns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C8DD-8BB8-4B26-AECA-14CA8CD4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2142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2024-09-26T06:01:00Z</dcterms:created>
  <dcterms:modified xsi:type="dcterms:W3CDTF">2024-09-26T06:01:00Z</dcterms:modified>
</cp:coreProperties>
</file>