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B3D270" w14:textId="77777777" w:rsidR="00B026BF" w:rsidRPr="00C123F7" w:rsidRDefault="00B026BF" w:rsidP="00B026BF">
      <w:pPr>
        <w:spacing w:after="0" w:line="240" w:lineRule="auto"/>
        <w:rPr>
          <w:rFonts w:ascii="Arial" w:hAnsi="Arial" w:cs="Arial"/>
          <w:b/>
          <w:sz w:val="16"/>
          <w:szCs w:val="16"/>
        </w:rPr>
      </w:pPr>
      <w:r w:rsidRPr="00C123F7">
        <w:rPr>
          <w:rFonts w:ascii="Arial" w:hAnsi="Arial" w:cs="Arial"/>
          <w:b/>
          <w:sz w:val="16"/>
          <w:szCs w:val="16"/>
        </w:rPr>
        <w:t>PKP Polskie Linie Kolejowe S.A.</w:t>
      </w:r>
    </w:p>
    <w:p w14:paraId="219CDE24" w14:textId="77777777" w:rsidR="00B026BF" w:rsidRPr="00C123F7" w:rsidRDefault="00B026BF" w:rsidP="00B026BF">
      <w:pPr>
        <w:spacing w:after="0" w:line="240" w:lineRule="auto"/>
        <w:rPr>
          <w:rFonts w:ascii="Arial" w:hAnsi="Arial" w:cs="Arial"/>
          <w:b/>
          <w:sz w:val="16"/>
          <w:szCs w:val="16"/>
        </w:rPr>
      </w:pPr>
      <w:r w:rsidRPr="00C123F7">
        <w:rPr>
          <w:rFonts w:ascii="Arial" w:hAnsi="Arial" w:cs="Arial"/>
          <w:b/>
          <w:sz w:val="16"/>
          <w:szCs w:val="16"/>
        </w:rPr>
        <w:t>Zakład Linii Kolejowych</w:t>
      </w:r>
    </w:p>
    <w:p w14:paraId="1A02E18C" w14:textId="77777777" w:rsidR="00B026BF" w:rsidRPr="00C123F7" w:rsidRDefault="00B026BF" w:rsidP="00B026BF">
      <w:pPr>
        <w:spacing w:after="0" w:line="240" w:lineRule="auto"/>
        <w:rPr>
          <w:rFonts w:ascii="Arial" w:hAnsi="Arial" w:cs="Arial"/>
          <w:b/>
          <w:sz w:val="16"/>
          <w:szCs w:val="16"/>
        </w:rPr>
      </w:pPr>
      <w:r w:rsidRPr="00C123F7">
        <w:rPr>
          <w:rFonts w:ascii="Arial" w:hAnsi="Arial" w:cs="Arial"/>
          <w:b/>
          <w:sz w:val="16"/>
          <w:szCs w:val="16"/>
        </w:rPr>
        <w:t>W Wałbrzychu</w:t>
      </w:r>
    </w:p>
    <w:p w14:paraId="7B9382DC" w14:textId="77777777" w:rsidR="00B026BF" w:rsidRPr="00C123F7" w:rsidRDefault="00B026BF" w:rsidP="00B026BF">
      <w:pPr>
        <w:spacing w:after="0" w:line="240" w:lineRule="auto"/>
        <w:rPr>
          <w:rFonts w:ascii="Arial" w:hAnsi="Arial" w:cs="Arial"/>
          <w:b/>
          <w:sz w:val="16"/>
          <w:szCs w:val="16"/>
        </w:rPr>
      </w:pPr>
      <w:r w:rsidRPr="00C123F7">
        <w:rPr>
          <w:rFonts w:ascii="Arial" w:hAnsi="Arial" w:cs="Arial"/>
          <w:b/>
          <w:sz w:val="16"/>
          <w:szCs w:val="16"/>
        </w:rPr>
        <w:t xml:space="preserve">Dział Dróg Kolejowych i Ochrony </w:t>
      </w:r>
    </w:p>
    <w:p w14:paraId="65102B4E" w14:textId="77777777" w:rsidR="00B026BF" w:rsidRPr="00C123F7" w:rsidRDefault="00B026BF" w:rsidP="00B026BF">
      <w:pPr>
        <w:spacing w:after="0" w:line="240" w:lineRule="auto"/>
        <w:rPr>
          <w:rFonts w:ascii="Arial" w:hAnsi="Arial" w:cs="Arial"/>
          <w:b/>
          <w:sz w:val="16"/>
          <w:szCs w:val="16"/>
        </w:rPr>
      </w:pPr>
      <w:r w:rsidRPr="00C123F7">
        <w:rPr>
          <w:rFonts w:ascii="Arial" w:hAnsi="Arial" w:cs="Arial"/>
          <w:b/>
          <w:sz w:val="16"/>
          <w:szCs w:val="16"/>
        </w:rPr>
        <w:t>Środowiska</w:t>
      </w:r>
    </w:p>
    <w:p w14:paraId="385A3311" w14:textId="77777777" w:rsidR="00B026BF" w:rsidRPr="00C123F7" w:rsidRDefault="00B026BF" w:rsidP="00B026BF">
      <w:pPr>
        <w:spacing w:after="0" w:line="240" w:lineRule="auto"/>
        <w:rPr>
          <w:rFonts w:ascii="Arial" w:hAnsi="Arial" w:cs="Arial"/>
          <w:b/>
          <w:sz w:val="16"/>
          <w:szCs w:val="16"/>
        </w:rPr>
      </w:pPr>
      <w:r w:rsidRPr="00C123F7">
        <w:rPr>
          <w:rFonts w:ascii="Arial" w:hAnsi="Arial" w:cs="Arial"/>
          <w:b/>
          <w:sz w:val="16"/>
          <w:szCs w:val="16"/>
        </w:rPr>
        <w:t>ul. Parkowa 9, 58-302 Wałbrzych</w:t>
      </w:r>
    </w:p>
    <w:p w14:paraId="7765E3F2" w14:textId="77777777" w:rsidR="00B026BF" w:rsidRPr="00C123F7" w:rsidRDefault="00B026BF" w:rsidP="00B026BF">
      <w:pPr>
        <w:spacing w:after="0" w:line="240" w:lineRule="auto"/>
        <w:rPr>
          <w:rFonts w:ascii="Arial" w:hAnsi="Arial" w:cs="Arial"/>
          <w:b/>
          <w:sz w:val="16"/>
          <w:szCs w:val="16"/>
        </w:rPr>
      </w:pPr>
      <w:r w:rsidRPr="00C123F7">
        <w:rPr>
          <w:rFonts w:ascii="Arial" w:hAnsi="Arial" w:cs="Arial"/>
          <w:b/>
          <w:sz w:val="16"/>
          <w:szCs w:val="16"/>
        </w:rPr>
        <w:t xml:space="preserve">tel. </w:t>
      </w:r>
      <w:r w:rsidRPr="00C123F7">
        <w:rPr>
          <w:rFonts w:ascii="Arial" w:hAnsi="Arial" w:cs="Arial"/>
          <w:b/>
          <w:sz w:val="16"/>
          <w:szCs w:val="16"/>
          <w:lang w:val="en-US"/>
        </w:rPr>
        <w:t xml:space="preserve"> 48 74 637 47 47</w:t>
      </w:r>
    </w:p>
    <w:p w14:paraId="1AE6B3C7" w14:textId="77777777" w:rsidR="00B026BF" w:rsidRPr="00C123F7" w:rsidRDefault="00000000" w:rsidP="00B026BF">
      <w:pPr>
        <w:spacing w:after="0" w:line="240" w:lineRule="auto"/>
        <w:rPr>
          <w:rFonts w:ascii="Arial" w:hAnsi="Arial" w:cs="Arial"/>
          <w:b/>
          <w:sz w:val="16"/>
          <w:szCs w:val="16"/>
          <w:lang w:val="en-US"/>
        </w:rPr>
      </w:pPr>
      <w:hyperlink r:id="rId8" w:history="1">
        <w:r w:rsidR="00B026BF" w:rsidRPr="00C123F7">
          <w:rPr>
            <w:rFonts w:ascii="Arial" w:hAnsi="Arial" w:cs="Arial"/>
            <w:b/>
            <w:color w:val="0000FF"/>
            <w:sz w:val="16"/>
            <w:szCs w:val="16"/>
            <w:u w:val="single"/>
            <w:lang w:val="en-US"/>
          </w:rPr>
          <w:t>Iwona Ulman@plk-sa.pl</w:t>
        </w:r>
      </w:hyperlink>
    </w:p>
    <w:p w14:paraId="1F8B8C52" w14:textId="77777777" w:rsidR="00B026BF" w:rsidRPr="00C123F7" w:rsidRDefault="00B026BF" w:rsidP="00B026BF">
      <w:pPr>
        <w:spacing w:after="0" w:line="240" w:lineRule="auto"/>
        <w:rPr>
          <w:rFonts w:ascii="Arial" w:hAnsi="Arial" w:cs="Arial"/>
          <w:sz w:val="16"/>
          <w:szCs w:val="16"/>
          <w:lang w:val="en-US"/>
        </w:rPr>
      </w:pPr>
      <w:r w:rsidRPr="00C123F7">
        <w:rPr>
          <w:rFonts w:ascii="Arial" w:hAnsi="Arial" w:cs="Arial"/>
          <w:sz w:val="16"/>
          <w:szCs w:val="16"/>
          <w:lang w:val="en-US"/>
        </w:rPr>
        <w:t>www.plk-sa.pl</w:t>
      </w:r>
    </w:p>
    <w:p w14:paraId="4792F404" w14:textId="15A800A7" w:rsidR="00625770" w:rsidRPr="00E71042" w:rsidRDefault="009B63D5" w:rsidP="002E1D96">
      <w:pPr>
        <w:autoSpaceDE w:val="0"/>
        <w:autoSpaceDN w:val="0"/>
        <w:adjustRightInd w:val="0"/>
        <w:spacing w:after="0" w:line="360" w:lineRule="auto"/>
        <w:jc w:val="right"/>
        <w:rPr>
          <w:rFonts w:ascii="Arial" w:eastAsia="Times New Roman" w:hAnsi="Arial" w:cs="Arial"/>
          <w:i/>
          <w:szCs w:val="18"/>
          <w:lang w:eastAsia="pl-PL"/>
        </w:rPr>
      </w:pPr>
      <w:r>
        <w:rPr>
          <w:rFonts w:ascii="Arial" w:eastAsia="Times New Roman" w:hAnsi="Arial" w:cs="Arial"/>
          <w:i/>
          <w:szCs w:val="18"/>
          <w:lang w:eastAsia="pl-PL"/>
        </w:rPr>
        <w:t>Wałbrzych,</w:t>
      </w:r>
      <w:r w:rsidR="00615126">
        <w:rPr>
          <w:rFonts w:ascii="Arial" w:eastAsia="Times New Roman" w:hAnsi="Arial" w:cs="Arial"/>
          <w:i/>
          <w:szCs w:val="18"/>
          <w:lang w:eastAsia="pl-PL"/>
        </w:rPr>
        <w:t>1</w:t>
      </w:r>
      <w:r w:rsidR="007E60AA">
        <w:rPr>
          <w:rFonts w:ascii="Arial" w:eastAsia="Times New Roman" w:hAnsi="Arial" w:cs="Arial"/>
          <w:i/>
          <w:szCs w:val="18"/>
          <w:lang w:eastAsia="pl-PL"/>
        </w:rPr>
        <w:t>0</w:t>
      </w:r>
      <w:r w:rsidR="002D1C86">
        <w:rPr>
          <w:rFonts w:ascii="Arial" w:eastAsia="Times New Roman" w:hAnsi="Arial" w:cs="Arial"/>
          <w:i/>
          <w:szCs w:val="18"/>
          <w:lang w:eastAsia="pl-PL"/>
        </w:rPr>
        <w:t>.0</w:t>
      </w:r>
      <w:r w:rsidR="007E726D">
        <w:rPr>
          <w:rFonts w:ascii="Arial" w:eastAsia="Times New Roman" w:hAnsi="Arial" w:cs="Arial"/>
          <w:i/>
          <w:szCs w:val="18"/>
          <w:lang w:eastAsia="pl-PL"/>
        </w:rPr>
        <w:t>9</w:t>
      </w:r>
      <w:r w:rsidR="00D316A5">
        <w:rPr>
          <w:rFonts w:ascii="Arial" w:eastAsia="Times New Roman" w:hAnsi="Arial" w:cs="Arial"/>
          <w:i/>
          <w:szCs w:val="18"/>
          <w:lang w:eastAsia="pl-PL"/>
        </w:rPr>
        <w:t>.</w:t>
      </w:r>
      <w:r w:rsidR="002E1D96">
        <w:rPr>
          <w:rFonts w:ascii="Arial" w:eastAsia="Times New Roman" w:hAnsi="Arial" w:cs="Arial"/>
          <w:i/>
          <w:szCs w:val="18"/>
          <w:lang w:eastAsia="pl-PL"/>
        </w:rPr>
        <w:t>202</w:t>
      </w:r>
      <w:r w:rsidR="007E726D">
        <w:rPr>
          <w:rFonts w:ascii="Arial" w:eastAsia="Times New Roman" w:hAnsi="Arial" w:cs="Arial"/>
          <w:i/>
          <w:szCs w:val="18"/>
          <w:lang w:eastAsia="pl-PL"/>
        </w:rPr>
        <w:t>4</w:t>
      </w:r>
      <w:r w:rsidR="002E1D96">
        <w:rPr>
          <w:rFonts w:ascii="Arial" w:eastAsia="Times New Roman" w:hAnsi="Arial" w:cs="Arial"/>
          <w:i/>
          <w:szCs w:val="18"/>
          <w:lang w:eastAsia="pl-PL"/>
        </w:rPr>
        <w:t xml:space="preserve"> r.</w:t>
      </w:r>
    </w:p>
    <w:p w14:paraId="6BA80934" w14:textId="23017FE8" w:rsidR="00625770" w:rsidRPr="006F0035" w:rsidRDefault="00F051BE" w:rsidP="00E71042">
      <w:pPr>
        <w:autoSpaceDE w:val="0"/>
        <w:autoSpaceDN w:val="0"/>
        <w:adjustRightInd w:val="0"/>
        <w:spacing w:after="0" w:line="360" w:lineRule="auto"/>
        <w:ind w:left="-426"/>
        <w:rPr>
          <w:rFonts w:ascii="Arial" w:eastAsia="Times New Roman" w:hAnsi="Arial" w:cs="Arial"/>
          <w:szCs w:val="18"/>
          <w:lang w:eastAsia="pl-PL"/>
        </w:rPr>
      </w:pPr>
      <w:r>
        <w:rPr>
          <w:rFonts w:ascii="Arial" w:eastAsia="Times New Roman" w:hAnsi="Arial" w:cs="Arial"/>
          <w:i/>
          <w:szCs w:val="18"/>
          <w:lang w:eastAsia="pl-PL"/>
        </w:rPr>
        <w:t xml:space="preserve">   </w:t>
      </w:r>
      <w:r w:rsidR="006F0035" w:rsidRPr="006F0035">
        <w:rPr>
          <w:rFonts w:ascii="Arial" w:eastAsia="Times New Roman" w:hAnsi="Arial" w:cs="Arial"/>
          <w:i/>
          <w:szCs w:val="18"/>
          <w:lang w:eastAsia="pl-PL"/>
        </w:rPr>
        <w:t>IZ23D</w:t>
      </w:r>
      <w:r w:rsidR="00A346DD">
        <w:rPr>
          <w:rFonts w:ascii="Arial" w:eastAsia="Times New Roman" w:hAnsi="Arial" w:cs="Arial"/>
          <w:i/>
          <w:szCs w:val="18"/>
          <w:lang w:eastAsia="pl-PL"/>
        </w:rPr>
        <w:t>K</w:t>
      </w:r>
      <w:r w:rsidR="002E1D96" w:rsidRPr="006F0035">
        <w:rPr>
          <w:rFonts w:ascii="Arial" w:eastAsia="Times New Roman" w:hAnsi="Arial" w:cs="Arial"/>
          <w:i/>
          <w:szCs w:val="18"/>
          <w:lang w:eastAsia="pl-PL"/>
        </w:rPr>
        <w:t>.</w:t>
      </w:r>
      <w:r w:rsidR="00B026BF">
        <w:rPr>
          <w:rFonts w:ascii="Arial" w:eastAsia="Times New Roman" w:hAnsi="Arial" w:cs="Arial"/>
          <w:i/>
          <w:szCs w:val="18"/>
          <w:lang w:eastAsia="pl-PL"/>
        </w:rPr>
        <w:t>51</w:t>
      </w:r>
      <w:r w:rsidR="00281717">
        <w:rPr>
          <w:rFonts w:ascii="Arial" w:eastAsia="Times New Roman" w:hAnsi="Arial" w:cs="Arial"/>
          <w:i/>
          <w:szCs w:val="18"/>
          <w:lang w:eastAsia="pl-PL"/>
        </w:rPr>
        <w:t>5.</w:t>
      </w:r>
      <w:r w:rsidR="001472F0">
        <w:rPr>
          <w:rFonts w:ascii="Arial" w:eastAsia="Times New Roman" w:hAnsi="Arial" w:cs="Arial"/>
          <w:i/>
          <w:szCs w:val="18"/>
          <w:lang w:eastAsia="pl-PL"/>
        </w:rPr>
        <w:t>157</w:t>
      </w:r>
      <w:r w:rsidR="0010395E">
        <w:rPr>
          <w:rFonts w:ascii="Arial" w:eastAsia="Times New Roman" w:hAnsi="Arial" w:cs="Arial"/>
          <w:i/>
          <w:szCs w:val="18"/>
          <w:lang w:eastAsia="pl-PL"/>
        </w:rPr>
        <w:t>.</w:t>
      </w:r>
      <w:r w:rsidR="00B026BF">
        <w:rPr>
          <w:rFonts w:ascii="Arial" w:eastAsia="Times New Roman" w:hAnsi="Arial" w:cs="Arial"/>
          <w:i/>
          <w:szCs w:val="18"/>
          <w:lang w:eastAsia="pl-PL"/>
        </w:rPr>
        <w:t>202</w:t>
      </w:r>
      <w:r w:rsidR="00D62A0E">
        <w:rPr>
          <w:rFonts w:ascii="Arial" w:eastAsia="Times New Roman" w:hAnsi="Arial" w:cs="Arial"/>
          <w:i/>
          <w:szCs w:val="18"/>
          <w:lang w:eastAsia="pl-PL"/>
        </w:rPr>
        <w:t>4</w:t>
      </w:r>
      <w:r w:rsidR="006C2C8C">
        <w:rPr>
          <w:rFonts w:ascii="Arial" w:eastAsia="Times New Roman" w:hAnsi="Arial" w:cs="Arial"/>
          <w:i/>
          <w:szCs w:val="18"/>
          <w:lang w:eastAsia="pl-PL"/>
        </w:rPr>
        <w:t>.</w:t>
      </w:r>
      <w:r w:rsidR="009B63D5">
        <w:rPr>
          <w:rFonts w:ascii="Arial" w:eastAsia="Times New Roman" w:hAnsi="Arial" w:cs="Arial"/>
          <w:i/>
          <w:szCs w:val="18"/>
          <w:lang w:eastAsia="pl-PL"/>
        </w:rPr>
        <w:t>IU</w:t>
      </w:r>
    </w:p>
    <w:p w14:paraId="2876023C" w14:textId="77777777" w:rsidR="008E1E1A" w:rsidRPr="007142F8" w:rsidRDefault="007142F8" w:rsidP="00E71042">
      <w:pPr>
        <w:autoSpaceDE w:val="0"/>
        <w:autoSpaceDN w:val="0"/>
        <w:adjustRightInd w:val="0"/>
        <w:spacing w:before="1200" w:after="1200" w:line="360" w:lineRule="auto"/>
        <w:ind w:left="-425"/>
        <w:jc w:val="center"/>
        <w:rPr>
          <w:rFonts w:ascii="Arial" w:eastAsia="Times New Roman" w:hAnsi="Arial" w:cs="Arial"/>
          <w:b/>
          <w:sz w:val="32"/>
          <w:szCs w:val="32"/>
          <w:lang w:eastAsia="pl-PL"/>
        </w:rPr>
      </w:pPr>
      <w:r w:rsidRPr="007142F8">
        <w:rPr>
          <w:rFonts w:ascii="Arial" w:eastAsia="Times New Roman" w:hAnsi="Arial" w:cs="Arial"/>
          <w:b/>
          <w:sz w:val="32"/>
          <w:szCs w:val="32"/>
          <w:lang w:eastAsia="pl-PL"/>
        </w:rPr>
        <w:t>OPIS PRZEDMIOTU ZAMÓWIENIA</w:t>
      </w:r>
    </w:p>
    <w:p w14:paraId="52407277" w14:textId="017DA15C" w:rsidR="00BB6358" w:rsidRPr="00BB6358" w:rsidRDefault="007142F8" w:rsidP="00BB6358">
      <w:pPr>
        <w:autoSpaceDE w:val="0"/>
        <w:autoSpaceDN w:val="0"/>
        <w:adjustRightInd w:val="0"/>
        <w:spacing w:after="0" w:line="360" w:lineRule="auto"/>
        <w:ind w:left="-426"/>
        <w:jc w:val="both"/>
        <w:rPr>
          <w:rFonts w:ascii="Arial" w:eastAsia="Times New Roman" w:hAnsi="Arial" w:cs="Arial"/>
          <w:b/>
          <w:sz w:val="24"/>
          <w:szCs w:val="24"/>
          <w:lang w:eastAsia="pl-PL"/>
        </w:rPr>
      </w:pPr>
      <w:r w:rsidRPr="007142F8">
        <w:rPr>
          <w:rFonts w:ascii="Arial" w:eastAsia="Times New Roman" w:hAnsi="Arial" w:cs="Arial"/>
          <w:b/>
          <w:sz w:val="24"/>
          <w:szCs w:val="24"/>
          <w:lang w:eastAsia="pl-PL"/>
        </w:rPr>
        <w:t>Nazwa zamówienia</w:t>
      </w:r>
      <w:r w:rsidR="00BB6358">
        <w:rPr>
          <w:rFonts w:ascii="Arial" w:eastAsia="Times New Roman" w:hAnsi="Arial" w:cs="Arial"/>
          <w:b/>
          <w:lang w:eastAsia="pl-PL"/>
        </w:rPr>
        <w:t>:</w:t>
      </w:r>
      <w:r w:rsidR="00624742">
        <w:rPr>
          <w:rFonts w:ascii="Arial" w:eastAsia="Times New Roman" w:hAnsi="Arial" w:cs="Arial"/>
          <w:b/>
          <w:lang w:eastAsia="pl-PL"/>
        </w:rPr>
        <w:t xml:space="preserve"> </w:t>
      </w:r>
      <w:bookmarkStart w:id="0" w:name="_Hlk176767479"/>
      <w:r w:rsidR="007E726D">
        <w:rPr>
          <w:rFonts w:ascii="Arial" w:eastAsia="Times New Roman" w:hAnsi="Arial" w:cs="Arial"/>
          <w:b/>
          <w:sz w:val="24"/>
          <w:szCs w:val="24"/>
          <w:lang w:eastAsia="pl-PL"/>
        </w:rPr>
        <w:t xml:space="preserve">Rozbiórka starej i budowa nowej hali drezyn w stacji Wałbrzych </w:t>
      </w:r>
      <w:proofErr w:type="spellStart"/>
      <w:r w:rsidR="007E726D">
        <w:rPr>
          <w:rFonts w:ascii="Arial" w:eastAsia="Times New Roman" w:hAnsi="Arial" w:cs="Arial"/>
          <w:b/>
          <w:sz w:val="24"/>
          <w:szCs w:val="24"/>
          <w:lang w:eastAsia="pl-PL"/>
        </w:rPr>
        <w:t>Szczawienko</w:t>
      </w:r>
      <w:proofErr w:type="spellEnd"/>
      <w:r w:rsidR="007E726D">
        <w:rPr>
          <w:rFonts w:ascii="Arial" w:eastAsia="Times New Roman" w:hAnsi="Arial" w:cs="Arial"/>
          <w:b/>
          <w:sz w:val="24"/>
          <w:szCs w:val="24"/>
          <w:lang w:eastAsia="pl-PL"/>
        </w:rPr>
        <w:t xml:space="preserve"> km. 66,300 </w:t>
      </w:r>
      <w:proofErr w:type="spellStart"/>
      <w:r w:rsidR="007E726D">
        <w:rPr>
          <w:rFonts w:ascii="Arial" w:eastAsia="Times New Roman" w:hAnsi="Arial" w:cs="Arial"/>
          <w:b/>
          <w:sz w:val="24"/>
          <w:szCs w:val="24"/>
          <w:lang w:eastAsia="pl-PL"/>
        </w:rPr>
        <w:t>lk</w:t>
      </w:r>
      <w:proofErr w:type="spellEnd"/>
      <w:r w:rsidR="007E726D">
        <w:rPr>
          <w:rFonts w:ascii="Arial" w:eastAsia="Times New Roman" w:hAnsi="Arial" w:cs="Arial"/>
          <w:b/>
          <w:sz w:val="24"/>
          <w:szCs w:val="24"/>
          <w:lang w:eastAsia="pl-PL"/>
        </w:rPr>
        <w:t>. 274 Wrocław Świebodzki - Zgorzelec</w:t>
      </w:r>
      <w:bookmarkEnd w:id="0"/>
    </w:p>
    <w:p w14:paraId="0D7421B1" w14:textId="77777777" w:rsidR="007142F8" w:rsidRPr="00F051BE" w:rsidRDefault="007142F8" w:rsidP="00F051BE">
      <w:pPr>
        <w:autoSpaceDE w:val="0"/>
        <w:autoSpaceDN w:val="0"/>
        <w:adjustRightInd w:val="0"/>
        <w:spacing w:after="0" w:line="360" w:lineRule="auto"/>
        <w:ind w:left="-426"/>
        <w:jc w:val="both"/>
        <w:rPr>
          <w:rFonts w:ascii="Arial" w:eastAsia="Times New Roman" w:hAnsi="Arial" w:cs="Arial"/>
          <w:b/>
          <w:sz w:val="24"/>
          <w:szCs w:val="24"/>
          <w:lang w:eastAsia="pl-PL"/>
        </w:rPr>
      </w:pPr>
      <w:r w:rsidRPr="007142F8">
        <w:rPr>
          <w:rFonts w:ascii="Arial" w:eastAsia="Times New Roman" w:hAnsi="Arial" w:cs="Arial"/>
          <w:b/>
          <w:sz w:val="24"/>
          <w:szCs w:val="24"/>
          <w:lang w:eastAsia="pl-PL"/>
        </w:rPr>
        <w:t>Zamawiający</w:t>
      </w:r>
      <w:r>
        <w:rPr>
          <w:rFonts w:ascii="Arial" w:eastAsia="Times New Roman" w:hAnsi="Arial" w:cs="Arial"/>
          <w:b/>
          <w:sz w:val="24"/>
          <w:szCs w:val="24"/>
          <w:lang w:eastAsia="pl-PL"/>
        </w:rPr>
        <w:t>:</w:t>
      </w:r>
      <w:r w:rsidRPr="007142F8">
        <w:rPr>
          <w:rFonts w:ascii="Arial" w:eastAsia="Times New Roman" w:hAnsi="Arial" w:cs="Arial"/>
          <w:b/>
          <w:sz w:val="24"/>
          <w:szCs w:val="24"/>
          <w:lang w:eastAsia="pl-PL"/>
        </w:rPr>
        <w:t xml:space="preserve"> </w:t>
      </w:r>
      <w:r w:rsidR="008B31BA" w:rsidRPr="008B31BA">
        <w:rPr>
          <w:rFonts w:ascii="Arial" w:eastAsia="Times New Roman" w:hAnsi="Arial" w:cs="Arial"/>
          <w:sz w:val="24"/>
          <w:szCs w:val="24"/>
          <w:lang w:eastAsia="pl-PL"/>
        </w:rPr>
        <w:t xml:space="preserve">PKP Polskie Linie Kolejowe S.A. Zakład Linii Kolejowych w Wałbrzychu </w:t>
      </w:r>
      <w:r w:rsidR="008B31BA" w:rsidRPr="008B31BA">
        <w:rPr>
          <w:rFonts w:ascii="Arial" w:eastAsia="Times New Roman" w:hAnsi="Arial" w:cs="Arial"/>
          <w:sz w:val="24"/>
          <w:szCs w:val="24"/>
          <w:lang w:eastAsia="pl-PL"/>
        </w:rPr>
        <w:br/>
        <w:t>58-302 Wałbrzych, ul. Parkowa 9</w:t>
      </w:r>
    </w:p>
    <w:p w14:paraId="3B3D2A57" w14:textId="77777777" w:rsidR="007142F8" w:rsidRPr="008D7051" w:rsidRDefault="007142F8" w:rsidP="00E71042">
      <w:pPr>
        <w:autoSpaceDE w:val="0"/>
        <w:autoSpaceDN w:val="0"/>
        <w:adjustRightInd w:val="0"/>
        <w:spacing w:after="0" w:line="360" w:lineRule="auto"/>
        <w:ind w:left="-426"/>
        <w:jc w:val="both"/>
        <w:rPr>
          <w:rFonts w:ascii="Arial" w:eastAsia="Times New Roman" w:hAnsi="Arial" w:cs="Arial"/>
          <w:sz w:val="24"/>
          <w:szCs w:val="24"/>
          <w:lang w:eastAsia="pl-PL"/>
        </w:rPr>
      </w:pPr>
      <w:r w:rsidRPr="007142F8">
        <w:rPr>
          <w:rFonts w:ascii="Arial" w:eastAsia="Times New Roman" w:hAnsi="Arial" w:cs="Arial"/>
          <w:b/>
          <w:sz w:val="24"/>
          <w:szCs w:val="24"/>
          <w:lang w:eastAsia="pl-PL"/>
        </w:rPr>
        <w:t>Rodzaj zamówienia</w:t>
      </w:r>
      <w:r>
        <w:rPr>
          <w:rFonts w:ascii="Arial" w:eastAsia="Times New Roman" w:hAnsi="Arial" w:cs="Arial"/>
          <w:b/>
          <w:sz w:val="24"/>
          <w:szCs w:val="24"/>
          <w:lang w:eastAsia="pl-PL"/>
        </w:rPr>
        <w:t>:</w:t>
      </w:r>
      <w:r w:rsidRPr="007142F8">
        <w:rPr>
          <w:rFonts w:ascii="Arial" w:eastAsia="Times New Roman" w:hAnsi="Arial" w:cs="Arial"/>
          <w:sz w:val="24"/>
          <w:szCs w:val="24"/>
          <w:lang w:eastAsia="pl-PL"/>
        </w:rPr>
        <w:t xml:space="preserve"> </w:t>
      </w:r>
      <w:r w:rsidR="00BB6358">
        <w:rPr>
          <w:rFonts w:ascii="Arial" w:eastAsia="Times New Roman" w:hAnsi="Arial" w:cs="Arial"/>
          <w:lang w:eastAsia="pl-PL"/>
        </w:rPr>
        <w:t>Roboty budowlane</w:t>
      </w:r>
    </w:p>
    <w:p w14:paraId="348E176F" w14:textId="721AF66E" w:rsidR="003A6146" w:rsidRDefault="007142F8" w:rsidP="008D7051">
      <w:pPr>
        <w:autoSpaceDE w:val="0"/>
        <w:autoSpaceDN w:val="0"/>
        <w:adjustRightInd w:val="0"/>
        <w:spacing w:after="0" w:line="360" w:lineRule="auto"/>
        <w:ind w:left="-426"/>
        <w:jc w:val="both"/>
        <w:rPr>
          <w:rFonts w:ascii="Arial" w:eastAsia="Times New Roman" w:hAnsi="Arial" w:cs="Arial"/>
          <w:lang w:eastAsia="pl-PL"/>
        </w:rPr>
      </w:pPr>
      <w:r>
        <w:rPr>
          <w:rFonts w:ascii="Arial" w:eastAsia="Times New Roman" w:hAnsi="Arial" w:cs="Arial"/>
          <w:b/>
          <w:sz w:val="24"/>
          <w:szCs w:val="24"/>
          <w:lang w:eastAsia="pl-PL"/>
        </w:rPr>
        <w:t>Kod CPV:</w:t>
      </w:r>
      <w:r w:rsidR="004E529C">
        <w:rPr>
          <w:rFonts w:ascii="Arial" w:hAnsi="Arial" w:cs="Arial"/>
          <w:b/>
        </w:rPr>
        <w:t xml:space="preserve"> </w:t>
      </w:r>
      <w:r w:rsidR="00BB6358" w:rsidRPr="007D06B1">
        <w:rPr>
          <w:rFonts w:ascii="Arial" w:eastAsia="Times New Roman" w:hAnsi="Arial" w:cs="Arial"/>
          <w:lang w:eastAsia="pl-PL"/>
        </w:rPr>
        <w:t>45000000-7</w:t>
      </w:r>
      <w:r w:rsidR="007D06B1" w:rsidRPr="007D06B1">
        <w:rPr>
          <w:rFonts w:ascii="Arial" w:eastAsia="Times New Roman" w:hAnsi="Arial" w:cs="Arial"/>
          <w:lang w:eastAsia="pl-PL"/>
        </w:rPr>
        <w:t xml:space="preserve"> roboty budowlane</w:t>
      </w:r>
      <w:r w:rsidR="007D06B1">
        <w:rPr>
          <w:rFonts w:ascii="Arial" w:eastAsia="Times New Roman" w:hAnsi="Arial" w:cs="Arial"/>
          <w:lang w:eastAsia="pl-PL"/>
        </w:rPr>
        <w:t>,</w:t>
      </w:r>
    </w:p>
    <w:p w14:paraId="0F6CCC28" w14:textId="7E1FFC17" w:rsidR="007D06B1" w:rsidRDefault="007D06B1" w:rsidP="008D7051">
      <w:pPr>
        <w:autoSpaceDE w:val="0"/>
        <w:autoSpaceDN w:val="0"/>
        <w:adjustRightInd w:val="0"/>
        <w:spacing w:after="0" w:line="360" w:lineRule="auto"/>
        <w:ind w:left="-426"/>
        <w:jc w:val="both"/>
        <w:rPr>
          <w:rFonts w:ascii="Arial" w:eastAsia="Times New Roman" w:hAnsi="Arial" w:cs="Arial"/>
          <w:bCs/>
          <w:kern w:val="1"/>
          <w:lang w:eastAsia="hi-IN" w:bidi="hi-IN"/>
        </w:rPr>
      </w:pPr>
      <w:r>
        <w:rPr>
          <w:rFonts w:ascii="Arial" w:eastAsia="Times New Roman" w:hAnsi="Arial" w:cs="Arial"/>
          <w:b/>
          <w:sz w:val="24"/>
          <w:szCs w:val="24"/>
          <w:lang w:eastAsia="pl-PL"/>
        </w:rPr>
        <w:t xml:space="preserve">                  </w:t>
      </w:r>
      <w:r w:rsidRPr="007D06B1">
        <w:rPr>
          <w:rFonts w:ascii="Arial" w:eastAsia="Times New Roman" w:hAnsi="Arial" w:cs="Arial"/>
          <w:bCs/>
          <w:lang w:eastAsia="pl-PL"/>
        </w:rPr>
        <w:t>45111100-</w:t>
      </w:r>
      <w:r w:rsidRPr="007D06B1">
        <w:rPr>
          <w:rFonts w:ascii="Arial" w:eastAsia="Times New Roman" w:hAnsi="Arial" w:cs="Arial"/>
          <w:bCs/>
          <w:kern w:val="1"/>
          <w:lang w:eastAsia="hi-IN" w:bidi="hi-IN"/>
        </w:rPr>
        <w:t>9</w:t>
      </w:r>
      <w:r>
        <w:rPr>
          <w:rFonts w:ascii="Arial" w:eastAsia="Times New Roman" w:hAnsi="Arial" w:cs="Arial"/>
          <w:bCs/>
          <w:kern w:val="1"/>
          <w:lang w:eastAsia="hi-IN" w:bidi="hi-IN"/>
        </w:rPr>
        <w:t xml:space="preserve"> roboty w zakresie rozb</w:t>
      </w:r>
      <w:r w:rsidR="0036591E">
        <w:rPr>
          <w:rFonts w:ascii="Arial" w:eastAsia="Times New Roman" w:hAnsi="Arial" w:cs="Arial"/>
          <w:bCs/>
          <w:kern w:val="1"/>
          <w:lang w:eastAsia="hi-IN" w:bidi="hi-IN"/>
        </w:rPr>
        <w:t>i</w:t>
      </w:r>
      <w:r>
        <w:rPr>
          <w:rFonts w:ascii="Arial" w:eastAsia="Times New Roman" w:hAnsi="Arial" w:cs="Arial"/>
          <w:bCs/>
          <w:kern w:val="1"/>
          <w:lang w:eastAsia="hi-IN" w:bidi="hi-IN"/>
        </w:rPr>
        <w:t>órki</w:t>
      </w:r>
      <w:r w:rsidR="0036591E">
        <w:rPr>
          <w:rFonts w:ascii="Arial" w:eastAsia="Times New Roman" w:hAnsi="Arial" w:cs="Arial"/>
          <w:bCs/>
          <w:kern w:val="1"/>
          <w:lang w:eastAsia="hi-IN" w:bidi="hi-IN"/>
        </w:rPr>
        <w:t xml:space="preserve"> obiektów bud., roboty ziemne</w:t>
      </w:r>
    </w:p>
    <w:p w14:paraId="4C794571" w14:textId="7629FF7A" w:rsidR="007D06B1" w:rsidRDefault="007D06B1" w:rsidP="008D7051">
      <w:pPr>
        <w:autoSpaceDE w:val="0"/>
        <w:autoSpaceDN w:val="0"/>
        <w:adjustRightInd w:val="0"/>
        <w:spacing w:after="0" w:line="360" w:lineRule="auto"/>
        <w:ind w:left="-426"/>
        <w:jc w:val="both"/>
        <w:rPr>
          <w:rFonts w:ascii="Arial" w:eastAsia="Times New Roman" w:hAnsi="Arial" w:cs="Arial"/>
          <w:bCs/>
          <w:kern w:val="1"/>
          <w:lang w:eastAsia="hi-IN" w:bidi="hi-IN"/>
        </w:rPr>
      </w:pPr>
      <w:r>
        <w:rPr>
          <w:rFonts w:ascii="Arial" w:eastAsia="Times New Roman" w:hAnsi="Arial" w:cs="Arial"/>
          <w:bCs/>
          <w:kern w:val="1"/>
          <w:lang w:eastAsia="hi-IN" w:bidi="hi-IN"/>
        </w:rPr>
        <w:t xml:space="preserve">                    45200000-9 roboty w zakresie </w:t>
      </w:r>
      <w:r w:rsidR="0036591E">
        <w:rPr>
          <w:rFonts w:ascii="Arial" w:eastAsia="Times New Roman" w:hAnsi="Arial" w:cs="Arial"/>
          <w:bCs/>
          <w:kern w:val="1"/>
          <w:lang w:eastAsia="hi-IN" w:bidi="hi-IN"/>
        </w:rPr>
        <w:t>wznoszenia obiektów bud.</w:t>
      </w:r>
    </w:p>
    <w:p w14:paraId="443AEB86" w14:textId="10F248AE" w:rsidR="0036591E" w:rsidRPr="007D06B1" w:rsidRDefault="0036591E" w:rsidP="008D7051">
      <w:pPr>
        <w:autoSpaceDE w:val="0"/>
        <w:autoSpaceDN w:val="0"/>
        <w:adjustRightInd w:val="0"/>
        <w:spacing w:after="0" w:line="360" w:lineRule="auto"/>
        <w:ind w:left="-426"/>
        <w:jc w:val="both"/>
        <w:rPr>
          <w:rFonts w:ascii="Arial" w:eastAsia="Times New Roman" w:hAnsi="Arial" w:cs="Arial"/>
          <w:bCs/>
          <w:kern w:val="1"/>
          <w:lang w:eastAsia="hi-IN" w:bidi="hi-IN"/>
        </w:rPr>
      </w:pPr>
      <w:r>
        <w:rPr>
          <w:rFonts w:ascii="Arial" w:eastAsia="Times New Roman" w:hAnsi="Arial" w:cs="Arial"/>
          <w:bCs/>
          <w:kern w:val="1"/>
          <w:lang w:eastAsia="hi-IN" w:bidi="hi-IN"/>
        </w:rPr>
        <w:t xml:space="preserve">                    45300000-0 roboty instalacyjne w budownictwie</w:t>
      </w:r>
    </w:p>
    <w:p w14:paraId="4A25D045" w14:textId="77777777" w:rsidR="008D7051" w:rsidRPr="008D7051" w:rsidRDefault="008D7051" w:rsidP="008D7051">
      <w:pPr>
        <w:spacing w:before="840" w:after="0" w:line="360" w:lineRule="auto"/>
        <w:jc w:val="right"/>
        <w:rPr>
          <w:rFonts w:ascii="Arial" w:hAnsi="Arial" w:cs="Arial"/>
          <w:sz w:val="20"/>
          <w:szCs w:val="20"/>
        </w:rPr>
      </w:pPr>
      <w:r w:rsidRPr="008D7051">
        <w:rPr>
          <w:rFonts w:ascii="Arial" w:hAnsi="Arial" w:cs="Arial"/>
          <w:sz w:val="20"/>
          <w:szCs w:val="20"/>
        </w:rPr>
        <w:t>ZAAKCEPTOWAŁ</w:t>
      </w:r>
    </w:p>
    <w:p w14:paraId="27B3C3D4" w14:textId="77777777" w:rsidR="00110499" w:rsidRDefault="00110499" w:rsidP="008D7051">
      <w:pPr>
        <w:spacing w:after="0" w:line="360" w:lineRule="auto"/>
        <w:jc w:val="right"/>
        <w:rPr>
          <w:rFonts w:ascii="Arial" w:hAnsi="Arial" w:cs="Arial"/>
          <w:sz w:val="20"/>
          <w:szCs w:val="20"/>
        </w:rPr>
      </w:pPr>
    </w:p>
    <w:p w14:paraId="366C70E9" w14:textId="77777777" w:rsidR="00110499" w:rsidRPr="008D7051" w:rsidRDefault="00110499" w:rsidP="008D7051">
      <w:pPr>
        <w:spacing w:after="0" w:line="360" w:lineRule="auto"/>
        <w:jc w:val="right"/>
        <w:rPr>
          <w:rFonts w:ascii="Arial" w:hAnsi="Arial" w:cs="Arial"/>
          <w:sz w:val="20"/>
          <w:szCs w:val="20"/>
        </w:rPr>
      </w:pPr>
    </w:p>
    <w:p w14:paraId="79346CC3" w14:textId="77777777" w:rsidR="008D7051" w:rsidRDefault="008D7051" w:rsidP="008D7051">
      <w:pPr>
        <w:spacing w:after="0" w:line="360" w:lineRule="auto"/>
        <w:jc w:val="right"/>
        <w:rPr>
          <w:rFonts w:ascii="Arial" w:hAnsi="Arial" w:cs="Arial"/>
          <w:sz w:val="20"/>
          <w:szCs w:val="20"/>
        </w:rPr>
      </w:pPr>
      <w:r w:rsidRPr="008D7051">
        <w:rPr>
          <w:rFonts w:ascii="Arial" w:hAnsi="Arial" w:cs="Arial"/>
          <w:sz w:val="20"/>
          <w:szCs w:val="20"/>
        </w:rPr>
        <w:t>Data, podpis kierującego Organizacją merytoryczną</w:t>
      </w:r>
    </w:p>
    <w:p w14:paraId="6B3D7809" w14:textId="77777777" w:rsidR="0025604B" w:rsidRDefault="008542C9" w:rsidP="00E71042">
      <w:pPr>
        <w:spacing w:before="840" w:after="0" w:line="360" w:lineRule="auto"/>
        <w:rPr>
          <w:rFonts w:ascii="Arial" w:hAnsi="Arial" w:cs="Arial"/>
          <w:sz w:val="20"/>
          <w:szCs w:val="20"/>
        </w:rPr>
      </w:pPr>
      <w:r w:rsidRPr="0025604B">
        <w:rPr>
          <w:rFonts w:ascii="Arial" w:hAnsi="Arial" w:cs="Arial"/>
          <w:sz w:val="20"/>
          <w:szCs w:val="20"/>
        </w:rPr>
        <w:t>Opracował</w:t>
      </w:r>
      <w:r w:rsidR="002E434E" w:rsidRPr="0025604B">
        <w:rPr>
          <w:rFonts w:ascii="Arial" w:hAnsi="Arial" w:cs="Arial"/>
          <w:sz w:val="20"/>
          <w:szCs w:val="20"/>
        </w:rPr>
        <w:t>a</w:t>
      </w:r>
      <w:r w:rsidRPr="0025604B">
        <w:rPr>
          <w:rFonts w:ascii="Arial" w:hAnsi="Arial" w:cs="Arial"/>
          <w:sz w:val="20"/>
          <w:szCs w:val="20"/>
        </w:rPr>
        <w:t xml:space="preserve">: </w:t>
      </w:r>
    </w:p>
    <w:p w14:paraId="3032F392" w14:textId="77777777" w:rsidR="0025604B" w:rsidRPr="008D7051" w:rsidRDefault="002A402D" w:rsidP="00E71042">
      <w:pPr>
        <w:spacing w:after="0" w:line="360" w:lineRule="auto"/>
        <w:rPr>
          <w:rFonts w:ascii="Arial" w:hAnsi="Arial" w:cs="Arial"/>
          <w:sz w:val="20"/>
          <w:szCs w:val="20"/>
        </w:rPr>
      </w:pPr>
      <w:r>
        <w:rPr>
          <w:rFonts w:ascii="Arial" w:hAnsi="Arial" w:cs="Arial"/>
          <w:sz w:val="20"/>
          <w:szCs w:val="20"/>
        </w:rPr>
        <w:t>Iwona Ulman</w:t>
      </w:r>
    </w:p>
    <w:p w14:paraId="2DB6FD16" w14:textId="77777777" w:rsidR="008542C9" w:rsidRPr="008D7051" w:rsidRDefault="0025604B" w:rsidP="00E71042">
      <w:pPr>
        <w:spacing w:after="0" w:line="360" w:lineRule="auto"/>
        <w:rPr>
          <w:rFonts w:ascii="Arial" w:hAnsi="Arial" w:cs="Arial"/>
          <w:sz w:val="20"/>
          <w:szCs w:val="20"/>
        </w:rPr>
      </w:pPr>
      <w:r w:rsidRPr="008D7051">
        <w:rPr>
          <w:rFonts w:ascii="Arial" w:hAnsi="Arial" w:cs="Arial"/>
          <w:sz w:val="20"/>
          <w:szCs w:val="20"/>
        </w:rPr>
        <w:t>tel.</w:t>
      </w:r>
      <w:r w:rsidR="008542C9" w:rsidRPr="008D7051">
        <w:rPr>
          <w:rFonts w:ascii="Arial" w:hAnsi="Arial" w:cs="Arial"/>
          <w:sz w:val="20"/>
          <w:szCs w:val="20"/>
        </w:rPr>
        <w:t xml:space="preserve"> +48 </w:t>
      </w:r>
      <w:r w:rsidR="008B31BA" w:rsidRPr="008D7051">
        <w:rPr>
          <w:rFonts w:ascii="Arial" w:hAnsi="Arial" w:cs="Arial"/>
          <w:sz w:val="20"/>
          <w:szCs w:val="20"/>
        </w:rPr>
        <w:t xml:space="preserve">74 637 </w:t>
      </w:r>
      <w:r w:rsidR="008D7051" w:rsidRPr="008D7051">
        <w:rPr>
          <w:rFonts w:ascii="Arial" w:hAnsi="Arial" w:cs="Arial"/>
          <w:sz w:val="20"/>
          <w:szCs w:val="20"/>
        </w:rPr>
        <w:t>4</w:t>
      </w:r>
      <w:r w:rsidR="002A402D">
        <w:rPr>
          <w:rFonts w:ascii="Arial" w:hAnsi="Arial" w:cs="Arial"/>
          <w:sz w:val="20"/>
          <w:szCs w:val="20"/>
        </w:rPr>
        <w:t>7 47</w:t>
      </w:r>
    </w:p>
    <w:p w14:paraId="6017EEAF" w14:textId="77777777" w:rsidR="00E42AD4" w:rsidRDefault="00037DE9" w:rsidP="00E71042">
      <w:pPr>
        <w:spacing w:after="0" w:line="360" w:lineRule="auto"/>
        <w:rPr>
          <w:rFonts w:ascii="Arial" w:hAnsi="Arial" w:cs="Arial"/>
        </w:rPr>
      </w:pPr>
      <w:r>
        <w:rPr>
          <w:rFonts w:ascii="Arial" w:hAnsi="Arial" w:cs="Arial"/>
        </w:rPr>
        <w:br w:type="page"/>
      </w:r>
    </w:p>
    <w:p w14:paraId="112CAA89" w14:textId="77777777" w:rsidR="00AC6321" w:rsidRDefault="00AC6321" w:rsidP="00E71042">
      <w:pPr>
        <w:pStyle w:val="Nagwekspisutreci"/>
        <w:spacing w:before="0" w:line="360" w:lineRule="auto"/>
      </w:pPr>
      <w:r>
        <w:lastRenderedPageBreak/>
        <w:t>Spis treści</w:t>
      </w:r>
    </w:p>
    <w:p w14:paraId="79970004" w14:textId="1D1F4E87" w:rsidR="00B026BF" w:rsidRDefault="00932520">
      <w:pPr>
        <w:pStyle w:val="Spistreci1"/>
        <w:rPr>
          <w:rFonts w:asciiTheme="minorHAnsi" w:eastAsiaTheme="minorEastAsia" w:hAnsiTheme="minorHAnsi" w:cstheme="minorBidi"/>
          <w:noProof/>
          <w:lang w:eastAsia="pl-PL"/>
        </w:rPr>
      </w:pPr>
      <w:r w:rsidRPr="00F63F96">
        <w:rPr>
          <w:bCs/>
        </w:rPr>
        <w:t>1</w:t>
      </w:r>
      <w:r>
        <w:rPr>
          <w:b/>
          <w:bCs/>
        </w:rPr>
        <w:t xml:space="preserve">.   </w:t>
      </w:r>
      <w:r w:rsidR="00AC6321">
        <w:rPr>
          <w:b/>
          <w:bCs/>
        </w:rPr>
        <w:fldChar w:fldCharType="begin"/>
      </w:r>
      <w:r w:rsidR="00AC6321">
        <w:rPr>
          <w:b/>
          <w:bCs/>
        </w:rPr>
        <w:instrText xml:space="preserve"> TOC \o "1-3" \h \z \u </w:instrText>
      </w:r>
      <w:r w:rsidR="00AC6321">
        <w:rPr>
          <w:b/>
          <w:bCs/>
        </w:rPr>
        <w:fldChar w:fldCharType="separate"/>
      </w:r>
      <w:hyperlink w:anchor="_Toc76371927" w:history="1">
        <w:r w:rsidR="00B026BF" w:rsidRPr="00B977D8">
          <w:rPr>
            <w:rStyle w:val="Hipercze"/>
            <w:noProof/>
            <w:lang w:eastAsia="hi-IN" w:bidi="hi-IN"/>
          </w:rPr>
          <w:t>Wykaz użytych pojęć</w:t>
        </w:r>
        <w:r w:rsidR="00B026BF">
          <w:rPr>
            <w:noProof/>
            <w:webHidden/>
          </w:rPr>
          <w:tab/>
        </w:r>
        <w:r w:rsidR="00B026BF">
          <w:rPr>
            <w:noProof/>
            <w:webHidden/>
          </w:rPr>
          <w:fldChar w:fldCharType="begin"/>
        </w:r>
        <w:r w:rsidR="00B026BF">
          <w:rPr>
            <w:noProof/>
            <w:webHidden/>
          </w:rPr>
          <w:instrText xml:space="preserve"> PAGEREF _Toc76371927 \h </w:instrText>
        </w:r>
        <w:r w:rsidR="00B026BF">
          <w:rPr>
            <w:noProof/>
            <w:webHidden/>
          </w:rPr>
        </w:r>
        <w:r w:rsidR="00B026BF">
          <w:rPr>
            <w:noProof/>
            <w:webHidden/>
          </w:rPr>
          <w:fldChar w:fldCharType="separate"/>
        </w:r>
        <w:r w:rsidR="007E60AA">
          <w:rPr>
            <w:noProof/>
            <w:webHidden/>
          </w:rPr>
          <w:t>3</w:t>
        </w:r>
        <w:r w:rsidR="00B026BF">
          <w:rPr>
            <w:noProof/>
            <w:webHidden/>
          </w:rPr>
          <w:fldChar w:fldCharType="end"/>
        </w:r>
      </w:hyperlink>
    </w:p>
    <w:p w14:paraId="30E886C6" w14:textId="7A101610" w:rsidR="00B026BF" w:rsidRDefault="00000000">
      <w:pPr>
        <w:pStyle w:val="Spistreci1"/>
        <w:rPr>
          <w:rFonts w:asciiTheme="minorHAnsi" w:eastAsiaTheme="minorEastAsia" w:hAnsiTheme="minorHAnsi" w:cstheme="minorBidi"/>
          <w:noProof/>
          <w:lang w:eastAsia="pl-PL"/>
        </w:rPr>
      </w:pPr>
      <w:hyperlink w:anchor="_Toc76371928" w:history="1">
        <w:r w:rsidR="00932520">
          <w:rPr>
            <w:rStyle w:val="Hipercze"/>
            <w:noProof/>
          </w:rPr>
          <w:t>2</w:t>
        </w:r>
        <w:r w:rsidR="00B026BF" w:rsidRPr="00B977D8">
          <w:rPr>
            <w:rStyle w:val="Hipercze"/>
            <w:noProof/>
          </w:rPr>
          <w:t>.</w:t>
        </w:r>
        <w:r w:rsidR="00B026BF">
          <w:rPr>
            <w:rFonts w:asciiTheme="minorHAnsi" w:eastAsiaTheme="minorEastAsia" w:hAnsiTheme="minorHAnsi" w:cstheme="minorBidi"/>
            <w:noProof/>
            <w:lang w:eastAsia="pl-PL"/>
          </w:rPr>
          <w:tab/>
        </w:r>
        <w:r w:rsidR="00B026BF" w:rsidRPr="00B977D8">
          <w:rPr>
            <w:rStyle w:val="Hipercze"/>
            <w:noProof/>
          </w:rPr>
          <w:t>Ogólne informacje o przedmiocie zamówienia</w:t>
        </w:r>
        <w:r w:rsidR="00B026BF">
          <w:rPr>
            <w:noProof/>
            <w:webHidden/>
          </w:rPr>
          <w:tab/>
        </w:r>
        <w:r w:rsidR="00B026BF">
          <w:rPr>
            <w:noProof/>
            <w:webHidden/>
          </w:rPr>
          <w:fldChar w:fldCharType="begin"/>
        </w:r>
        <w:r w:rsidR="00B026BF">
          <w:rPr>
            <w:noProof/>
            <w:webHidden/>
          </w:rPr>
          <w:instrText xml:space="preserve"> PAGEREF _Toc76371928 \h </w:instrText>
        </w:r>
        <w:r w:rsidR="00B026BF">
          <w:rPr>
            <w:noProof/>
            <w:webHidden/>
          </w:rPr>
        </w:r>
        <w:r w:rsidR="00B026BF">
          <w:rPr>
            <w:noProof/>
            <w:webHidden/>
          </w:rPr>
          <w:fldChar w:fldCharType="separate"/>
        </w:r>
        <w:r w:rsidR="007E60AA">
          <w:rPr>
            <w:noProof/>
            <w:webHidden/>
          </w:rPr>
          <w:t>3</w:t>
        </w:r>
        <w:r w:rsidR="00B026BF">
          <w:rPr>
            <w:noProof/>
            <w:webHidden/>
          </w:rPr>
          <w:fldChar w:fldCharType="end"/>
        </w:r>
      </w:hyperlink>
    </w:p>
    <w:p w14:paraId="6387345E" w14:textId="56D45FCA" w:rsidR="00B026BF" w:rsidRDefault="00000000">
      <w:pPr>
        <w:pStyle w:val="Spistreci1"/>
        <w:rPr>
          <w:rFonts w:asciiTheme="minorHAnsi" w:eastAsiaTheme="minorEastAsia" w:hAnsiTheme="minorHAnsi" w:cstheme="minorBidi"/>
          <w:noProof/>
          <w:lang w:eastAsia="pl-PL"/>
        </w:rPr>
      </w:pPr>
      <w:hyperlink w:anchor="_Toc76371929" w:history="1">
        <w:r w:rsidR="00932520">
          <w:rPr>
            <w:rStyle w:val="Hipercze"/>
            <w:noProof/>
          </w:rPr>
          <w:t>3</w:t>
        </w:r>
        <w:r w:rsidR="00B026BF" w:rsidRPr="00B977D8">
          <w:rPr>
            <w:rStyle w:val="Hipercze"/>
            <w:noProof/>
          </w:rPr>
          <w:t>.</w:t>
        </w:r>
        <w:r w:rsidR="00B026BF">
          <w:rPr>
            <w:rFonts w:asciiTheme="minorHAnsi" w:eastAsiaTheme="minorEastAsia" w:hAnsiTheme="minorHAnsi" w:cstheme="minorBidi"/>
            <w:noProof/>
            <w:lang w:eastAsia="pl-PL"/>
          </w:rPr>
          <w:tab/>
        </w:r>
        <w:r w:rsidR="00B026BF" w:rsidRPr="00B977D8">
          <w:rPr>
            <w:rStyle w:val="Hipercze"/>
            <w:noProof/>
          </w:rPr>
          <w:t>Rodzaj zamawianej usługi</w:t>
        </w:r>
        <w:r w:rsidR="00B026BF">
          <w:rPr>
            <w:noProof/>
            <w:webHidden/>
          </w:rPr>
          <w:tab/>
        </w:r>
        <w:r w:rsidR="00B026BF">
          <w:rPr>
            <w:noProof/>
            <w:webHidden/>
          </w:rPr>
          <w:fldChar w:fldCharType="begin"/>
        </w:r>
        <w:r w:rsidR="00B026BF">
          <w:rPr>
            <w:noProof/>
            <w:webHidden/>
          </w:rPr>
          <w:instrText xml:space="preserve"> PAGEREF _Toc76371929 \h </w:instrText>
        </w:r>
        <w:r w:rsidR="00B026BF">
          <w:rPr>
            <w:noProof/>
            <w:webHidden/>
          </w:rPr>
        </w:r>
        <w:r w:rsidR="00B026BF">
          <w:rPr>
            <w:noProof/>
            <w:webHidden/>
          </w:rPr>
          <w:fldChar w:fldCharType="separate"/>
        </w:r>
        <w:r w:rsidR="007E60AA">
          <w:rPr>
            <w:noProof/>
            <w:webHidden/>
          </w:rPr>
          <w:t>3</w:t>
        </w:r>
        <w:r w:rsidR="00B026BF">
          <w:rPr>
            <w:noProof/>
            <w:webHidden/>
          </w:rPr>
          <w:fldChar w:fldCharType="end"/>
        </w:r>
      </w:hyperlink>
    </w:p>
    <w:p w14:paraId="54F0DD34" w14:textId="399CC679" w:rsidR="00B026BF" w:rsidRDefault="00000000">
      <w:pPr>
        <w:pStyle w:val="Spistreci1"/>
        <w:rPr>
          <w:rFonts w:asciiTheme="minorHAnsi" w:eastAsiaTheme="minorEastAsia" w:hAnsiTheme="minorHAnsi" w:cstheme="minorBidi"/>
          <w:noProof/>
          <w:lang w:eastAsia="pl-PL"/>
        </w:rPr>
      </w:pPr>
      <w:hyperlink w:anchor="_Toc76371930" w:history="1">
        <w:r w:rsidR="00932520">
          <w:rPr>
            <w:rStyle w:val="Hipercze"/>
            <w:noProof/>
          </w:rPr>
          <w:t>4</w:t>
        </w:r>
        <w:r w:rsidR="00B026BF" w:rsidRPr="00B977D8">
          <w:rPr>
            <w:rStyle w:val="Hipercze"/>
            <w:noProof/>
          </w:rPr>
          <w:t>.</w:t>
        </w:r>
        <w:r w:rsidR="00B026BF">
          <w:rPr>
            <w:rFonts w:asciiTheme="minorHAnsi" w:eastAsiaTheme="minorEastAsia" w:hAnsiTheme="minorHAnsi" w:cstheme="minorBidi"/>
            <w:noProof/>
            <w:lang w:eastAsia="pl-PL"/>
          </w:rPr>
          <w:tab/>
        </w:r>
        <w:r w:rsidR="00B026BF" w:rsidRPr="00B977D8">
          <w:rPr>
            <w:rStyle w:val="Hipercze"/>
            <w:noProof/>
          </w:rPr>
          <w:t>Miejsce realizacji zamówienia</w:t>
        </w:r>
        <w:r w:rsidR="00B026BF">
          <w:rPr>
            <w:noProof/>
            <w:webHidden/>
          </w:rPr>
          <w:tab/>
        </w:r>
        <w:r w:rsidR="00B026BF">
          <w:rPr>
            <w:noProof/>
            <w:webHidden/>
          </w:rPr>
          <w:fldChar w:fldCharType="begin"/>
        </w:r>
        <w:r w:rsidR="00B026BF">
          <w:rPr>
            <w:noProof/>
            <w:webHidden/>
          </w:rPr>
          <w:instrText xml:space="preserve"> PAGEREF _Toc76371930 \h </w:instrText>
        </w:r>
        <w:r w:rsidR="00B026BF">
          <w:rPr>
            <w:noProof/>
            <w:webHidden/>
          </w:rPr>
        </w:r>
        <w:r w:rsidR="00B026BF">
          <w:rPr>
            <w:noProof/>
            <w:webHidden/>
          </w:rPr>
          <w:fldChar w:fldCharType="separate"/>
        </w:r>
        <w:r w:rsidR="007E60AA">
          <w:rPr>
            <w:noProof/>
            <w:webHidden/>
          </w:rPr>
          <w:t>6</w:t>
        </w:r>
        <w:r w:rsidR="00B026BF">
          <w:rPr>
            <w:noProof/>
            <w:webHidden/>
          </w:rPr>
          <w:fldChar w:fldCharType="end"/>
        </w:r>
      </w:hyperlink>
    </w:p>
    <w:p w14:paraId="3762F2AD" w14:textId="41A977A7" w:rsidR="00B026BF" w:rsidRDefault="00000000">
      <w:pPr>
        <w:pStyle w:val="Spistreci1"/>
        <w:rPr>
          <w:rFonts w:asciiTheme="minorHAnsi" w:eastAsiaTheme="minorEastAsia" w:hAnsiTheme="minorHAnsi" w:cstheme="minorBidi"/>
          <w:noProof/>
          <w:lang w:eastAsia="pl-PL"/>
        </w:rPr>
      </w:pPr>
      <w:hyperlink w:anchor="_Toc76371931" w:history="1">
        <w:r w:rsidR="00932520">
          <w:rPr>
            <w:rStyle w:val="Hipercze"/>
            <w:noProof/>
            <w:lang w:eastAsia="hi-IN" w:bidi="hi-IN"/>
          </w:rPr>
          <w:t>5</w:t>
        </w:r>
        <w:r w:rsidR="00B026BF" w:rsidRPr="00B977D8">
          <w:rPr>
            <w:rStyle w:val="Hipercze"/>
            <w:noProof/>
            <w:lang w:eastAsia="hi-IN" w:bidi="hi-IN"/>
          </w:rPr>
          <w:t>.</w:t>
        </w:r>
        <w:r w:rsidR="00B026BF">
          <w:rPr>
            <w:rFonts w:asciiTheme="minorHAnsi" w:eastAsiaTheme="minorEastAsia" w:hAnsiTheme="minorHAnsi" w:cstheme="minorBidi"/>
            <w:noProof/>
            <w:lang w:eastAsia="pl-PL"/>
          </w:rPr>
          <w:tab/>
        </w:r>
        <w:r w:rsidR="00B026BF" w:rsidRPr="00B977D8">
          <w:rPr>
            <w:rStyle w:val="Hipercze"/>
            <w:noProof/>
            <w:lang w:eastAsia="hi-IN" w:bidi="hi-IN"/>
          </w:rPr>
          <w:t>Harmonogram realizacji zamówienia</w:t>
        </w:r>
        <w:r w:rsidR="00B026BF">
          <w:rPr>
            <w:noProof/>
            <w:webHidden/>
          </w:rPr>
          <w:tab/>
        </w:r>
        <w:r w:rsidR="00B026BF">
          <w:rPr>
            <w:noProof/>
            <w:webHidden/>
          </w:rPr>
          <w:fldChar w:fldCharType="begin"/>
        </w:r>
        <w:r w:rsidR="00B026BF">
          <w:rPr>
            <w:noProof/>
            <w:webHidden/>
          </w:rPr>
          <w:instrText xml:space="preserve"> PAGEREF _Toc76371931 \h </w:instrText>
        </w:r>
        <w:r w:rsidR="00B026BF">
          <w:rPr>
            <w:noProof/>
            <w:webHidden/>
          </w:rPr>
        </w:r>
        <w:r w:rsidR="00B026BF">
          <w:rPr>
            <w:noProof/>
            <w:webHidden/>
          </w:rPr>
          <w:fldChar w:fldCharType="separate"/>
        </w:r>
        <w:r w:rsidR="007E60AA">
          <w:rPr>
            <w:noProof/>
            <w:webHidden/>
          </w:rPr>
          <w:t>6</w:t>
        </w:r>
        <w:r w:rsidR="00B026BF">
          <w:rPr>
            <w:noProof/>
            <w:webHidden/>
          </w:rPr>
          <w:fldChar w:fldCharType="end"/>
        </w:r>
      </w:hyperlink>
    </w:p>
    <w:p w14:paraId="6A04A811" w14:textId="0D032545" w:rsidR="00B026BF" w:rsidRDefault="00000000">
      <w:pPr>
        <w:pStyle w:val="Spistreci1"/>
        <w:rPr>
          <w:rFonts w:asciiTheme="minorHAnsi" w:eastAsiaTheme="minorEastAsia" w:hAnsiTheme="minorHAnsi" w:cstheme="minorBidi"/>
          <w:noProof/>
          <w:lang w:eastAsia="pl-PL"/>
        </w:rPr>
      </w:pPr>
      <w:hyperlink w:anchor="_Toc76371932" w:history="1">
        <w:r w:rsidR="00932520">
          <w:rPr>
            <w:rStyle w:val="Hipercze"/>
            <w:noProof/>
          </w:rPr>
          <w:t>6</w:t>
        </w:r>
        <w:r w:rsidR="00B026BF" w:rsidRPr="00B977D8">
          <w:rPr>
            <w:rStyle w:val="Hipercze"/>
            <w:noProof/>
          </w:rPr>
          <w:t>.</w:t>
        </w:r>
        <w:r w:rsidR="00B026BF">
          <w:rPr>
            <w:rFonts w:asciiTheme="minorHAnsi" w:eastAsiaTheme="minorEastAsia" w:hAnsiTheme="minorHAnsi" w:cstheme="minorBidi"/>
            <w:noProof/>
            <w:lang w:eastAsia="pl-PL"/>
          </w:rPr>
          <w:tab/>
        </w:r>
        <w:r w:rsidR="00B026BF" w:rsidRPr="00B977D8">
          <w:rPr>
            <w:rStyle w:val="Hipercze"/>
            <w:noProof/>
          </w:rPr>
          <w:t>Parametry świadczonych usług</w:t>
        </w:r>
        <w:r w:rsidR="00B026BF">
          <w:rPr>
            <w:noProof/>
            <w:webHidden/>
          </w:rPr>
          <w:tab/>
        </w:r>
        <w:r w:rsidR="00B026BF">
          <w:rPr>
            <w:noProof/>
            <w:webHidden/>
          </w:rPr>
          <w:fldChar w:fldCharType="begin"/>
        </w:r>
        <w:r w:rsidR="00B026BF">
          <w:rPr>
            <w:noProof/>
            <w:webHidden/>
          </w:rPr>
          <w:instrText xml:space="preserve"> PAGEREF _Toc76371932 \h </w:instrText>
        </w:r>
        <w:r w:rsidR="00B026BF">
          <w:rPr>
            <w:noProof/>
            <w:webHidden/>
          </w:rPr>
        </w:r>
        <w:r w:rsidR="00B026BF">
          <w:rPr>
            <w:noProof/>
            <w:webHidden/>
          </w:rPr>
          <w:fldChar w:fldCharType="separate"/>
        </w:r>
        <w:r w:rsidR="007E60AA">
          <w:rPr>
            <w:noProof/>
            <w:webHidden/>
          </w:rPr>
          <w:t>6</w:t>
        </w:r>
        <w:r w:rsidR="00B026BF">
          <w:rPr>
            <w:noProof/>
            <w:webHidden/>
          </w:rPr>
          <w:fldChar w:fldCharType="end"/>
        </w:r>
      </w:hyperlink>
    </w:p>
    <w:p w14:paraId="4FB0907B" w14:textId="03DC28A1" w:rsidR="00B026BF" w:rsidRDefault="00000000">
      <w:pPr>
        <w:pStyle w:val="Spistreci1"/>
        <w:rPr>
          <w:rFonts w:asciiTheme="minorHAnsi" w:eastAsiaTheme="minorEastAsia" w:hAnsiTheme="minorHAnsi" w:cstheme="minorBidi"/>
          <w:noProof/>
          <w:lang w:eastAsia="pl-PL"/>
        </w:rPr>
      </w:pPr>
      <w:hyperlink w:anchor="_Toc76371933" w:history="1">
        <w:r w:rsidR="00932520">
          <w:rPr>
            <w:rStyle w:val="Hipercze"/>
            <w:noProof/>
          </w:rPr>
          <w:t>7</w:t>
        </w:r>
        <w:r w:rsidR="00B026BF" w:rsidRPr="00B977D8">
          <w:rPr>
            <w:rStyle w:val="Hipercze"/>
            <w:noProof/>
          </w:rPr>
          <w:t>.</w:t>
        </w:r>
        <w:r w:rsidR="00B026BF">
          <w:rPr>
            <w:rFonts w:asciiTheme="minorHAnsi" w:eastAsiaTheme="minorEastAsia" w:hAnsiTheme="minorHAnsi" w:cstheme="minorBidi"/>
            <w:noProof/>
            <w:lang w:eastAsia="pl-PL"/>
          </w:rPr>
          <w:tab/>
        </w:r>
        <w:r w:rsidR="00B026BF" w:rsidRPr="00B977D8">
          <w:rPr>
            <w:rStyle w:val="Hipercze"/>
            <w:noProof/>
          </w:rPr>
          <w:t>Specyfikacja techniczna</w:t>
        </w:r>
        <w:r w:rsidR="00B026BF">
          <w:rPr>
            <w:noProof/>
            <w:webHidden/>
          </w:rPr>
          <w:tab/>
        </w:r>
        <w:r w:rsidR="00B026BF">
          <w:rPr>
            <w:noProof/>
            <w:webHidden/>
          </w:rPr>
          <w:fldChar w:fldCharType="begin"/>
        </w:r>
        <w:r w:rsidR="00B026BF">
          <w:rPr>
            <w:noProof/>
            <w:webHidden/>
          </w:rPr>
          <w:instrText xml:space="preserve"> PAGEREF _Toc76371933 \h </w:instrText>
        </w:r>
        <w:r w:rsidR="00B026BF">
          <w:rPr>
            <w:noProof/>
            <w:webHidden/>
          </w:rPr>
        </w:r>
        <w:r w:rsidR="00B026BF">
          <w:rPr>
            <w:noProof/>
            <w:webHidden/>
          </w:rPr>
          <w:fldChar w:fldCharType="separate"/>
        </w:r>
        <w:r w:rsidR="007E60AA">
          <w:rPr>
            <w:noProof/>
            <w:webHidden/>
          </w:rPr>
          <w:t>7</w:t>
        </w:r>
        <w:r w:rsidR="00B026BF">
          <w:rPr>
            <w:noProof/>
            <w:webHidden/>
          </w:rPr>
          <w:fldChar w:fldCharType="end"/>
        </w:r>
      </w:hyperlink>
    </w:p>
    <w:p w14:paraId="43A3A5A3" w14:textId="55CCA0FB" w:rsidR="00B026BF" w:rsidRDefault="00000000">
      <w:pPr>
        <w:pStyle w:val="Spistreci1"/>
        <w:rPr>
          <w:rFonts w:asciiTheme="minorHAnsi" w:eastAsiaTheme="minorEastAsia" w:hAnsiTheme="minorHAnsi" w:cstheme="minorBidi"/>
          <w:noProof/>
          <w:lang w:eastAsia="pl-PL"/>
        </w:rPr>
      </w:pPr>
      <w:hyperlink w:anchor="_Toc76371934" w:history="1">
        <w:r w:rsidR="00932520">
          <w:rPr>
            <w:rStyle w:val="Hipercze"/>
            <w:noProof/>
          </w:rPr>
          <w:t>8</w:t>
        </w:r>
        <w:r w:rsidR="00B026BF" w:rsidRPr="00B977D8">
          <w:rPr>
            <w:rStyle w:val="Hipercze"/>
            <w:noProof/>
          </w:rPr>
          <w:t>.</w:t>
        </w:r>
        <w:r w:rsidR="00B026BF">
          <w:rPr>
            <w:rFonts w:asciiTheme="minorHAnsi" w:eastAsiaTheme="minorEastAsia" w:hAnsiTheme="minorHAnsi" w:cstheme="minorBidi"/>
            <w:noProof/>
            <w:lang w:eastAsia="pl-PL"/>
          </w:rPr>
          <w:tab/>
        </w:r>
        <w:r w:rsidR="00B026BF" w:rsidRPr="00B977D8">
          <w:rPr>
            <w:rStyle w:val="Hipercze"/>
            <w:noProof/>
          </w:rPr>
          <w:t>Wymagania prawne</w:t>
        </w:r>
        <w:r w:rsidR="00B026BF">
          <w:rPr>
            <w:noProof/>
            <w:webHidden/>
          </w:rPr>
          <w:tab/>
        </w:r>
        <w:r w:rsidR="00B026BF">
          <w:rPr>
            <w:noProof/>
            <w:webHidden/>
          </w:rPr>
          <w:fldChar w:fldCharType="begin"/>
        </w:r>
        <w:r w:rsidR="00B026BF">
          <w:rPr>
            <w:noProof/>
            <w:webHidden/>
          </w:rPr>
          <w:instrText xml:space="preserve"> PAGEREF _Toc76371934 \h </w:instrText>
        </w:r>
        <w:r w:rsidR="00B026BF">
          <w:rPr>
            <w:noProof/>
            <w:webHidden/>
          </w:rPr>
        </w:r>
        <w:r w:rsidR="00B026BF">
          <w:rPr>
            <w:noProof/>
            <w:webHidden/>
          </w:rPr>
          <w:fldChar w:fldCharType="separate"/>
        </w:r>
        <w:r w:rsidR="007E60AA">
          <w:rPr>
            <w:noProof/>
            <w:webHidden/>
          </w:rPr>
          <w:t>7</w:t>
        </w:r>
        <w:r w:rsidR="00B026BF">
          <w:rPr>
            <w:noProof/>
            <w:webHidden/>
          </w:rPr>
          <w:fldChar w:fldCharType="end"/>
        </w:r>
      </w:hyperlink>
    </w:p>
    <w:p w14:paraId="781627B7" w14:textId="4E06C29D" w:rsidR="00B026BF" w:rsidRDefault="00000000">
      <w:pPr>
        <w:pStyle w:val="Spistreci1"/>
        <w:rPr>
          <w:rFonts w:asciiTheme="minorHAnsi" w:eastAsiaTheme="minorEastAsia" w:hAnsiTheme="minorHAnsi" w:cstheme="minorBidi"/>
          <w:noProof/>
          <w:lang w:eastAsia="pl-PL"/>
        </w:rPr>
      </w:pPr>
      <w:hyperlink w:anchor="_Toc76371935" w:history="1">
        <w:r w:rsidR="00932520">
          <w:rPr>
            <w:rStyle w:val="Hipercze"/>
            <w:noProof/>
          </w:rPr>
          <w:t>9</w:t>
        </w:r>
        <w:r w:rsidR="00B026BF" w:rsidRPr="00B977D8">
          <w:rPr>
            <w:rStyle w:val="Hipercze"/>
            <w:noProof/>
          </w:rPr>
          <w:t>.</w:t>
        </w:r>
        <w:r w:rsidR="00B026BF">
          <w:rPr>
            <w:rFonts w:asciiTheme="minorHAnsi" w:eastAsiaTheme="minorEastAsia" w:hAnsiTheme="minorHAnsi" w:cstheme="minorBidi"/>
            <w:noProof/>
            <w:lang w:eastAsia="pl-PL"/>
          </w:rPr>
          <w:tab/>
        </w:r>
        <w:r w:rsidR="00B026BF" w:rsidRPr="00B977D8">
          <w:rPr>
            <w:rStyle w:val="Hipercze"/>
            <w:noProof/>
          </w:rPr>
          <w:t>Termin i warunki gwarancji</w:t>
        </w:r>
        <w:r w:rsidR="00B026BF">
          <w:rPr>
            <w:noProof/>
            <w:webHidden/>
          </w:rPr>
          <w:tab/>
        </w:r>
        <w:r w:rsidR="00B026BF">
          <w:rPr>
            <w:noProof/>
            <w:webHidden/>
          </w:rPr>
          <w:fldChar w:fldCharType="begin"/>
        </w:r>
        <w:r w:rsidR="00B026BF">
          <w:rPr>
            <w:noProof/>
            <w:webHidden/>
          </w:rPr>
          <w:instrText xml:space="preserve"> PAGEREF _Toc76371935 \h </w:instrText>
        </w:r>
        <w:r w:rsidR="00B026BF">
          <w:rPr>
            <w:noProof/>
            <w:webHidden/>
          </w:rPr>
        </w:r>
        <w:r w:rsidR="00B026BF">
          <w:rPr>
            <w:noProof/>
            <w:webHidden/>
          </w:rPr>
          <w:fldChar w:fldCharType="separate"/>
        </w:r>
        <w:r w:rsidR="007E60AA">
          <w:rPr>
            <w:noProof/>
            <w:webHidden/>
          </w:rPr>
          <w:t>7</w:t>
        </w:r>
        <w:r w:rsidR="00B026BF">
          <w:rPr>
            <w:noProof/>
            <w:webHidden/>
          </w:rPr>
          <w:fldChar w:fldCharType="end"/>
        </w:r>
      </w:hyperlink>
    </w:p>
    <w:p w14:paraId="04FE9EF4" w14:textId="5BB7BA59" w:rsidR="00B026BF" w:rsidRDefault="00000000">
      <w:pPr>
        <w:pStyle w:val="Spistreci1"/>
        <w:rPr>
          <w:rFonts w:asciiTheme="minorHAnsi" w:eastAsiaTheme="minorEastAsia" w:hAnsiTheme="minorHAnsi" w:cstheme="minorBidi"/>
          <w:noProof/>
          <w:lang w:eastAsia="pl-PL"/>
        </w:rPr>
      </w:pPr>
      <w:hyperlink w:anchor="_Toc76371936" w:history="1">
        <w:r w:rsidR="00932520">
          <w:rPr>
            <w:rStyle w:val="Hipercze"/>
            <w:noProof/>
          </w:rPr>
          <w:t>10</w:t>
        </w:r>
        <w:r w:rsidR="00B026BF" w:rsidRPr="00B977D8">
          <w:rPr>
            <w:rStyle w:val="Hipercze"/>
            <w:noProof/>
          </w:rPr>
          <w:t>.</w:t>
        </w:r>
        <w:r w:rsidR="00B026BF">
          <w:rPr>
            <w:rFonts w:asciiTheme="minorHAnsi" w:eastAsiaTheme="minorEastAsia" w:hAnsiTheme="minorHAnsi" w:cstheme="minorBidi"/>
            <w:noProof/>
            <w:lang w:eastAsia="pl-PL"/>
          </w:rPr>
          <w:tab/>
        </w:r>
        <w:r w:rsidR="00B026BF" w:rsidRPr="00B977D8">
          <w:rPr>
            <w:rStyle w:val="Hipercze"/>
            <w:noProof/>
          </w:rPr>
          <w:t>Sposób płatności</w:t>
        </w:r>
        <w:r w:rsidR="00B026BF">
          <w:rPr>
            <w:noProof/>
            <w:webHidden/>
          </w:rPr>
          <w:tab/>
        </w:r>
        <w:r w:rsidR="00B026BF">
          <w:rPr>
            <w:noProof/>
            <w:webHidden/>
          </w:rPr>
          <w:fldChar w:fldCharType="begin"/>
        </w:r>
        <w:r w:rsidR="00B026BF">
          <w:rPr>
            <w:noProof/>
            <w:webHidden/>
          </w:rPr>
          <w:instrText xml:space="preserve"> PAGEREF _Toc76371936 \h </w:instrText>
        </w:r>
        <w:r w:rsidR="00B026BF">
          <w:rPr>
            <w:noProof/>
            <w:webHidden/>
          </w:rPr>
        </w:r>
        <w:r w:rsidR="00B026BF">
          <w:rPr>
            <w:noProof/>
            <w:webHidden/>
          </w:rPr>
          <w:fldChar w:fldCharType="separate"/>
        </w:r>
        <w:r w:rsidR="007E60AA">
          <w:rPr>
            <w:noProof/>
            <w:webHidden/>
          </w:rPr>
          <w:t>7</w:t>
        </w:r>
        <w:r w:rsidR="00B026BF">
          <w:rPr>
            <w:noProof/>
            <w:webHidden/>
          </w:rPr>
          <w:fldChar w:fldCharType="end"/>
        </w:r>
      </w:hyperlink>
    </w:p>
    <w:p w14:paraId="3724B9B4" w14:textId="468E8988" w:rsidR="00B026BF" w:rsidRDefault="00000000">
      <w:pPr>
        <w:pStyle w:val="Spistreci1"/>
        <w:rPr>
          <w:rFonts w:asciiTheme="minorHAnsi" w:eastAsiaTheme="minorEastAsia" w:hAnsiTheme="minorHAnsi" w:cstheme="minorBidi"/>
          <w:noProof/>
          <w:lang w:eastAsia="pl-PL"/>
        </w:rPr>
      </w:pPr>
      <w:hyperlink w:anchor="_Toc76371937" w:history="1">
        <w:r w:rsidR="00B026BF" w:rsidRPr="00B977D8">
          <w:rPr>
            <w:rStyle w:val="Hipercze"/>
            <w:noProof/>
          </w:rPr>
          <w:t>1</w:t>
        </w:r>
        <w:r w:rsidR="00932520">
          <w:rPr>
            <w:rStyle w:val="Hipercze"/>
            <w:noProof/>
          </w:rPr>
          <w:t>1</w:t>
        </w:r>
        <w:r w:rsidR="00B026BF" w:rsidRPr="00B977D8">
          <w:rPr>
            <w:rStyle w:val="Hipercze"/>
            <w:noProof/>
          </w:rPr>
          <w:t>.</w:t>
        </w:r>
        <w:r w:rsidR="00B026BF">
          <w:rPr>
            <w:rFonts w:asciiTheme="minorHAnsi" w:eastAsiaTheme="minorEastAsia" w:hAnsiTheme="minorHAnsi" w:cstheme="minorBidi"/>
            <w:noProof/>
            <w:lang w:eastAsia="pl-PL"/>
          </w:rPr>
          <w:tab/>
        </w:r>
        <w:r w:rsidR="00B026BF" w:rsidRPr="00B977D8">
          <w:rPr>
            <w:rStyle w:val="Hipercze"/>
            <w:noProof/>
          </w:rPr>
          <w:t>Kary umowne</w:t>
        </w:r>
        <w:r w:rsidR="00B026BF">
          <w:rPr>
            <w:noProof/>
            <w:webHidden/>
          </w:rPr>
          <w:tab/>
        </w:r>
        <w:r w:rsidR="00B026BF">
          <w:rPr>
            <w:noProof/>
            <w:webHidden/>
          </w:rPr>
          <w:fldChar w:fldCharType="begin"/>
        </w:r>
        <w:r w:rsidR="00B026BF">
          <w:rPr>
            <w:noProof/>
            <w:webHidden/>
          </w:rPr>
          <w:instrText xml:space="preserve"> PAGEREF _Toc76371937 \h </w:instrText>
        </w:r>
        <w:r w:rsidR="00B026BF">
          <w:rPr>
            <w:noProof/>
            <w:webHidden/>
          </w:rPr>
        </w:r>
        <w:r w:rsidR="00B026BF">
          <w:rPr>
            <w:noProof/>
            <w:webHidden/>
          </w:rPr>
          <w:fldChar w:fldCharType="separate"/>
        </w:r>
        <w:r w:rsidR="007E60AA">
          <w:rPr>
            <w:noProof/>
            <w:webHidden/>
          </w:rPr>
          <w:t>8</w:t>
        </w:r>
        <w:r w:rsidR="00B026BF">
          <w:rPr>
            <w:noProof/>
            <w:webHidden/>
          </w:rPr>
          <w:fldChar w:fldCharType="end"/>
        </w:r>
      </w:hyperlink>
    </w:p>
    <w:p w14:paraId="16F4F7AC" w14:textId="3EA2AF6B" w:rsidR="00B026BF" w:rsidRDefault="00000000">
      <w:pPr>
        <w:pStyle w:val="Spistreci1"/>
        <w:rPr>
          <w:rFonts w:asciiTheme="minorHAnsi" w:eastAsiaTheme="minorEastAsia" w:hAnsiTheme="minorHAnsi" w:cstheme="minorBidi"/>
          <w:noProof/>
          <w:lang w:eastAsia="pl-PL"/>
        </w:rPr>
      </w:pPr>
      <w:hyperlink w:anchor="_Toc76371938" w:history="1">
        <w:r w:rsidR="00B026BF" w:rsidRPr="00B977D8">
          <w:rPr>
            <w:rStyle w:val="Hipercze"/>
            <w:noProof/>
          </w:rPr>
          <w:t>1</w:t>
        </w:r>
        <w:r w:rsidR="00932520">
          <w:rPr>
            <w:rStyle w:val="Hipercze"/>
            <w:noProof/>
          </w:rPr>
          <w:t>2</w:t>
        </w:r>
        <w:r w:rsidR="00B026BF" w:rsidRPr="00B977D8">
          <w:rPr>
            <w:rStyle w:val="Hipercze"/>
            <w:noProof/>
          </w:rPr>
          <w:t>.</w:t>
        </w:r>
        <w:r w:rsidR="00B026BF">
          <w:rPr>
            <w:rFonts w:asciiTheme="minorHAnsi" w:eastAsiaTheme="minorEastAsia" w:hAnsiTheme="minorHAnsi" w:cstheme="minorBidi"/>
            <w:noProof/>
            <w:lang w:eastAsia="pl-PL"/>
          </w:rPr>
          <w:tab/>
        </w:r>
        <w:r w:rsidR="00B026BF" w:rsidRPr="00B977D8">
          <w:rPr>
            <w:rStyle w:val="Hipercze"/>
            <w:noProof/>
          </w:rPr>
          <w:t>Prawo opcji</w:t>
        </w:r>
        <w:r w:rsidR="00B026BF">
          <w:rPr>
            <w:noProof/>
            <w:webHidden/>
          </w:rPr>
          <w:tab/>
        </w:r>
        <w:r w:rsidR="00B026BF">
          <w:rPr>
            <w:noProof/>
            <w:webHidden/>
          </w:rPr>
          <w:fldChar w:fldCharType="begin"/>
        </w:r>
        <w:r w:rsidR="00B026BF">
          <w:rPr>
            <w:noProof/>
            <w:webHidden/>
          </w:rPr>
          <w:instrText xml:space="preserve"> PAGEREF _Toc76371938 \h </w:instrText>
        </w:r>
        <w:r w:rsidR="00B026BF">
          <w:rPr>
            <w:noProof/>
            <w:webHidden/>
          </w:rPr>
        </w:r>
        <w:r w:rsidR="00B026BF">
          <w:rPr>
            <w:noProof/>
            <w:webHidden/>
          </w:rPr>
          <w:fldChar w:fldCharType="separate"/>
        </w:r>
        <w:r w:rsidR="007E60AA">
          <w:rPr>
            <w:noProof/>
            <w:webHidden/>
          </w:rPr>
          <w:t>8</w:t>
        </w:r>
        <w:r w:rsidR="00B026BF">
          <w:rPr>
            <w:noProof/>
            <w:webHidden/>
          </w:rPr>
          <w:fldChar w:fldCharType="end"/>
        </w:r>
      </w:hyperlink>
    </w:p>
    <w:p w14:paraId="4ECE4DB0" w14:textId="18A4D2D8" w:rsidR="00B026BF" w:rsidRDefault="00000000">
      <w:pPr>
        <w:pStyle w:val="Spistreci1"/>
        <w:rPr>
          <w:rFonts w:asciiTheme="minorHAnsi" w:eastAsiaTheme="minorEastAsia" w:hAnsiTheme="minorHAnsi" w:cstheme="minorBidi"/>
          <w:noProof/>
          <w:lang w:eastAsia="pl-PL"/>
        </w:rPr>
      </w:pPr>
      <w:hyperlink w:anchor="_Toc76371939" w:history="1">
        <w:r w:rsidR="00B026BF" w:rsidRPr="00B977D8">
          <w:rPr>
            <w:rStyle w:val="Hipercze"/>
            <w:noProof/>
          </w:rPr>
          <w:t>1</w:t>
        </w:r>
        <w:r w:rsidR="00932520">
          <w:rPr>
            <w:rStyle w:val="Hipercze"/>
            <w:noProof/>
          </w:rPr>
          <w:t>3</w:t>
        </w:r>
        <w:r w:rsidR="00B026BF" w:rsidRPr="00B977D8">
          <w:rPr>
            <w:rStyle w:val="Hipercze"/>
            <w:noProof/>
          </w:rPr>
          <w:t>.</w:t>
        </w:r>
        <w:r w:rsidR="00B026BF">
          <w:rPr>
            <w:rFonts w:asciiTheme="minorHAnsi" w:eastAsiaTheme="minorEastAsia" w:hAnsiTheme="minorHAnsi" w:cstheme="minorBidi"/>
            <w:noProof/>
            <w:lang w:eastAsia="pl-PL"/>
          </w:rPr>
          <w:tab/>
        </w:r>
        <w:r w:rsidR="00B026BF" w:rsidRPr="00B977D8">
          <w:rPr>
            <w:rStyle w:val="Hipercze"/>
            <w:noProof/>
          </w:rPr>
          <w:t>Podwykonawcy</w:t>
        </w:r>
        <w:r w:rsidR="00B026BF">
          <w:rPr>
            <w:noProof/>
            <w:webHidden/>
          </w:rPr>
          <w:tab/>
        </w:r>
        <w:r w:rsidR="00B026BF">
          <w:rPr>
            <w:noProof/>
            <w:webHidden/>
          </w:rPr>
          <w:fldChar w:fldCharType="begin"/>
        </w:r>
        <w:r w:rsidR="00B026BF">
          <w:rPr>
            <w:noProof/>
            <w:webHidden/>
          </w:rPr>
          <w:instrText xml:space="preserve"> PAGEREF _Toc76371939 \h </w:instrText>
        </w:r>
        <w:r w:rsidR="00B026BF">
          <w:rPr>
            <w:noProof/>
            <w:webHidden/>
          </w:rPr>
        </w:r>
        <w:r w:rsidR="00B026BF">
          <w:rPr>
            <w:noProof/>
            <w:webHidden/>
          </w:rPr>
          <w:fldChar w:fldCharType="separate"/>
        </w:r>
        <w:r w:rsidR="007E60AA">
          <w:rPr>
            <w:noProof/>
            <w:webHidden/>
          </w:rPr>
          <w:t>8</w:t>
        </w:r>
        <w:r w:rsidR="00B026BF">
          <w:rPr>
            <w:noProof/>
            <w:webHidden/>
          </w:rPr>
          <w:fldChar w:fldCharType="end"/>
        </w:r>
      </w:hyperlink>
    </w:p>
    <w:p w14:paraId="5B87285C" w14:textId="61CE387C" w:rsidR="00B026BF" w:rsidRDefault="00000000">
      <w:pPr>
        <w:pStyle w:val="Spistreci1"/>
        <w:rPr>
          <w:rFonts w:asciiTheme="minorHAnsi" w:eastAsiaTheme="minorEastAsia" w:hAnsiTheme="minorHAnsi" w:cstheme="minorBidi"/>
          <w:noProof/>
          <w:lang w:eastAsia="pl-PL"/>
        </w:rPr>
      </w:pPr>
      <w:hyperlink w:anchor="_Toc76371940" w:history="1">
        <w:r w:rsidR="00B026BF" w:rsidRPr="00B977D8">
          <w:rPr>
            <w:rStyle w:val="Hipercze"/>
            <w:noProof/>
          </w:rPr>
          <w:t>1</w:t>
        </w:r>
        <w:r w:rsidR="00932520">
          <w:rPr>
            <w:rStyle w:val="Hipercze"/>
            <w:noProof/>
          </w:rPr>
          <w:t>4</w:t>
        </w:r>
        <w:r w:rsidR="00B026BF" w:rsidRPr="00B977D8">
          <w:rPr>
            <w:rStyle w:val="Hipercze"/>
            <w:noProof/>
          </w:rPr>
          <w:t>.</w:t>
        </w:r>
        <w:r w:rsidR="00B026BF">
          <w:rPr>
            <w:rFonts w:asciiTheme="minorHAnsi" w:eastAsiaTheme="minorEastAsia" w:hAnsiTheme="minorHAnsi" w:cstheme="minorBidi"/>
            <w:noProof/>
            <w:lang w:eastAsia="pl-PL"/>
          </w:rPr>
          <w:tab/>
        </w:r>
        <w:r w:rsidR="00B026BF" w:rsidRPr="00B977D8">
          <w:rPr>
            <w:rStyle w:val="Hipercze"/>
            <w:noProof/>
          </w:rPr>
          <w:t>Zamówienia podobne</w:t>
        </w:r>
        <w:r w:rsidR="00B026BF">
          <w:rPr>
            <w:noProof/>
            <w:webHidden/>
          </w:rPr>
          <w:tab/>
        </w:r>
        <w:r w:rsidR="00B026BF">
          <w:rPr>
            <w:noProof/>
            <w:webHidden/>
          </w:rPr>
          <w:fldChar w:fldCharType="begin"/>
        </w:r>
        <w:r w:rsidR="00B026BF">
          <w:rPr>
            <w:noProof/>
            <w:webHidden/>
          </w:rPr>
          <w:instrText xml:space="preserve"> PAGEREF _Toc76371940 \h </w:instrText>
        </w:r>
        <w:r w:rsidR="00B026BF">
          <w:rPr>
            <w:noProof/>
            <w:webHidden/>
          </w:rPr>
        </w:r>
        <w:r w:rsidR="00B026BF">
          <w:rPr>
            <w:noProof/>
            <w:webHidden/>
          </w:rPr>
          <w:fldChar w:fldCharType="separate"/>
        </w:r>
        <w:r w:rsidR="007E60AA">
          <w:rPr>
            <w:noProof/>
            <w:webHidden/>
          </w:rPr>
          <w:t>8</w:t>
        </w:r>
        <w:r w:rsidR="00B026BF">
          <w:rPr>
            <w:noProof/>
            <w:webHidden/>
          </w:rPr>
          <w:fldChar w:fldCharType="end"/>
        </w:r>
      </w:hyperlink>
    </w:p>
    <w:p w14:paraId="6B243FF0" w14:textId="732F98A0" w:rsidR="00B026BF" w:rsidRDefault="00000000">
      <w:pPr>
        <w:pStyle w:val="Spistreci1"/>
        <w:rPr>
          <w:rFonts w:asciiTheme="minorHAnsi" w:eastAsiaTheme="minorEastAsia" w:hAnsiTheme="minorHAnsi" w:cstheme="minorBidi"/>
          <w:noProof/>
          <w:lang w:eastAsia="pl-PL"/>
        </w:rPr>
      </w:pPr>
      <w:hyperlink w:anchor="_Toc76371942" w:history="1">
        <w:r w:rsidR="00B026BF" w:rsidRPr="00B977D8">
          <w:rPr>
            <w:rStyle w:val="Hipercze"/>
            <w:noProof/>
          </w:rPr>
          <w:t>15.</w:t>
        </w:r>
        <w:r w:rsidR="00B026BF">
          <w:rPr>
            <w:rFonts w:asciiTheme="minorHAnsi" w:eastAsiaTheme="minorEastAsia" w:hAnsiTheme="minorHAnsi" w:cstheme="minorBidi"/>
            <w:noProof/>
            <w:lang w:eastAsia="pl-PL"/>
          </w:rPr>
          <w:tab/>
        </w:r>
        <w:r w:rsidR="00B026BF" w:rsidRPr="00B977D8">
          <w:rPr>
            <w:rStyle w:val="Hipercze"/>
            <w:noProof/>
          </w:rPr>
          <w:t>Uwagi końcowe</w:t>
        </w:r>
        <w:r w:rsidR="00B026BF">
          <w:rPr>
            <w:noProof/>
            <w:webHidden/>
          </w:rPr>
          <w:tab/>
        </w:r>
        <w:r w:rsidR="00B026BF">
          <w:rPr>
            <w:noProof/>
            <w:webHidden/>
          </w:rPr>
          <w:fldChar w:fldCharType="begin"/>
        </w:r>
        <w:r w:rsidR="00B026BF">
          <w:rPr>
            <w:noProof/>
            <w:webHidden/>
          </w:rPr>
          <w:instrText xml:space="preserve"> PAGEREF _Toc76371942 \h </w:instrText>
        </w:r>
        <w:r w:rsidR="00B026BF">
          <w:rPr>
            <w:noProof/>
            <w:webHidden/>
          </w:rPr>
        </w:r>
        <w:r w:rsidR="00B026BF">
          <w:rPr>
            <w:noProof/>
            <w:webHidden/>
          </w:rPr>
          <w:fldChar w:fldCharType="separate"/>
        </w:r>
        <w:r w:rsidR="007E60AA">
          <w:rPr>
            <w:noProof/>
            <w:webHidden/>
          </w:rPr>
          <w:t>8</w:t>
        </w:r>
        <w:r w:rsidR="00B026BF">
          <w:rPr>
            <w:noProof/>
            <w:webHidden/>
          </w:rPr>
          <w:fldChar w:fldCharType="end"/>
        </w:r>
      </w:hyperlink>
    </w:p>
    <w:p w14:paraId="68B5D751" w14:textId="6CF0583A" w:rsidR="00B026BF" w:rsidRDefault="00000000">
      <w:pPr>
        <w:pStyle w:val="Spistreci1"/>
        <w:rPr>
          <w:rFonts w:asciiTheme="minorHAnsi" w:eastAsiaTheme="minorEastAsia" w:hAnsiTheme="minorHAnsi" w:cstheme="minorBidi"/>
          <w:noProof/>
          <w:lang w:eastAsia="pl-PL"/>
        </w:rPr>
      </w:pPr>
      <w:hyperlink w:anchor="_Toc76371943" w:history="1">
        <w:r w:rsidR="00B026BF" w:rsidRPr="00B977D8">
          <w:rPr>
            <w:rStyle w:val="Hipercze"/>
            <w:noProof/>
          </w:rPr>
          <w:t>16.</w:t>
        </w:r>
        <w:r w:rsidR="00B026BF">
          <w:rPr>
            <w:rFonts w:asciiTheme="minorHAnsi" w:eastAsiaTheme="minorEastAsia" w:hAnsiTheme="minorHAnsi" w:cstheme="minorBidi"/>
            <w:noProof/>
            <w:lang w:eastAsia="pl-PL"/>
          </w:rPr>
          <w:tab/>
        </w:r>
        <w:r w:rsidR="00B026BF" w:rsidRPr="00B977D8">
          <w:rPr>
            <w:rStyle w:val="Hipercze"/>
            <w:noProof/>
          </w:rPr>
          <w:t>Załączniki</w:t>
        </w:r>
        <w:r w:rsidR="00B026BF">
          <w:rPr>
            <w:noProof/>
            <w:webHidden/>
          </w:rPr>
          <w:tab/>
        </w:r>
        <w:r w:rsidR="00B026BF">
          <w:rPr>
            <w:noProof/>
            <w:webHidden/>
          </w:rPr>
          <w:fldChar w:fldCharType="begin"/>
        </w:r>
        <w:r w:rsidR="00B026BF">
          <w:rPr>
            <w:noProof/>
            <w:webHidden/>
          </w:rPr>
          <w:instrText xml:space="preserve"> PAGEREF _Toc76371943 \h </w:instrText>
        </w:r>
        <w:r w:rsidR="00B026BF">
          <w:rPr>
            <w:noProof/>
            <w:webHidden/>
          </w:rPr>
        </w:r>
        <w:r w:rsidR="00B026BF">
          <w:rPr>
            <w:noProof/>
            <w:webHidden/>
          </w:rPr>
          <w:fldChar w:fldCharType="separate"/>
        </w:r>
        <w:r w:rsidR="007E60AA">
          <w:rPr>
            <w:noProof/>
            <w:webHidden/>
          </w:rPr>
          <w:t>8</w:t>
        </w:r>
        <w:r w:rsidR="00B026BF">
          <w:rPr>
            <w:noProof/>
            <w:webHidden/>
          </w:rPr>
          <w:fldChar w:fldCharType="end"/>
        </w:r>
      </w:hyperlink>
    </w:p>
    <w:p w14:paraId="23122574" w14:textId="77777777" w:rsidR="00AC6321" w:rsidRDefault="00AC6321" w:rsidP="00E71042">
      <w:pPr>
        <w:spacing w:after="0" w:line="360" w:lineRule="auto"/>
      </w:pPr>
      <w:r>
        <w:rPr>
          <w:b/>
          <w:bCs/>
        </w:rPr>
        <w:fldChar w:fldCharType="end"/>
      </w:r>
    </w:p>
    <w:p w14:paraId="0A33A39E" w14:textId="77777777" w:rsidR="000818DA" w:rsidRPr="003A2C29" w:rsidRDefault="00037DE9" w:rsidP="00E71042">
      <w:pPr>
        <w:pStyle w:val="Nagwek1"/>
        <w:numPr>
          <w:ilvl w:val="0"/>
          <w:numId w:val="10"/>
        </w:numPr>
        <w:spacing w:before="0" w:after="0" w:line="360" w:lineRule="auto"/>
        <w:rPr>
          <w:lang w:eastAsia="hi-IN" w:bidi="hi-IN"/>
        </w:rPr>
      </w:pPr>
      <w:r>
        <w:br w:type="page"/>
      </w:r>
      <w:bookmarkStart w:id="1" w:name="_Toc76371927"/>
      <w:r w:rsidR="006A01F6">
        <w:lastRenderedPageBreak/>
        <w:t xml:space="preserve"> </w:t>
      </w:r>
      <w:r w:rsidRPr="00615B32">
        <w:rPr>
          <w:lang w:eastAsia="hi-IN" w:bidi="hi-IN"/>
        </w:rPr>
        <w:t>Wykaz użytych pojęć</w:t>
      </w:r>
      <w:bookmarkEnd w:id="1"/>
    </w:p>
    <w:p w14:paraId="7A189B05" w14:textId="77777777" w:rsidR="00F56976" w:rsidRPr="00037DE9" w:rsidRDefault="00037DE9" w:rsidP="00E71042">
      <w:pPr>
        <w:spacing w:after="0" w:line="360" w:lineRule="auto"/>
        <w:rPr>
          <w:rFonts w:ascii="Arial" w:hAnsi="Arial" w:cs="Arial"/>
        </w:rPr>
      </w:pPr>
      <w:r w:rsidRPr="00037DE9">
        <w:rPr>
          <w:rFonts w:ascii="Arial" w:hAnsi="Arial" w:cs="Arial"/>
          <w:b/>
        </w:rPr>
        <w:t>OPZ</w:t>
      </w:r>
      <w:r w:rsidRPr="00037DE9">
        <w:rPr>
          <w:rFonts w:ascii="Arial" w:hAnsi="Arial" w:cs="Arial"/>
        </w:rPr>
        <w:t xml:space="preserve"> – Opis Przedmiotu Zamówienia</w:t>
      </w:r>
    </w:p>
    <w:p w14:paraId="1CFFF89E" w14:textId="77777777" w:rsidR="00F56976" w:rsidRPr="00037DE9" w:rsidRDefault="00037DE9" w:rsidP="00E71042">
      <w:pPr>
        <w:spacing w:after="0" w:line="360" w:lineRule="auto"/>
        <w:rPr>
          <w:rFonts w:ascii="Arial" w:hAnsi="Arial" w:cs="Arial"/>
        </w:rPr>
      </w:pPr>
      <w:r w:rsidRPr="00037DE9">
        <w:rPr>
          <w:rFonts w:ascii="Arial" w:hAnsi="Arial" w:cs="Arial"/>
          <w:b/>
        </w:rPr>
        <w:t>Wykonawca</w:t>
      </w:r>
      <w:r w:rsidRPr="00037DE9">
        <w:rPr>
          <w:rFonts w:ascii="Arial" w:hAnsi="Arial" w:cs="Arial"/>
        </w:rPr>
        <w:t xml:space="preserve"> - osoba fizyczna, osoba prawna albo jednostka organizacyjna nieposiadająca osobowości prawnej, która ubiega się o udzielenie Zamówienia, złożyła ofertę lub zawarła Umowę zakupową lub Umowę centralną</w:t>
      </w:r>
    </w:p>
    <w:p w14:paraId="22F18B29" w14:textId="77777777" w:rsidR="00037DE9" w:rsidRDefault="00037DE9" w:rsidP="00E71042">
      <w:pPr>
        <w:spacing w:after="0" w:line="360" w:lineRule="auto"/>
        <w:rPr>
          <w:rFonts w:ascii="Arial" w:hAnsi="Arial" w:cs="Arial"/>
        </w:rPr>
      </w:pPr>
      <w:r w:rsidRPr="00037DE9">
        <w:rPr>
          <w:rFonts w:ascii="Arial" w:hAnsi="Arial" w:cs="Arial"/>
          <w:b/>
        </w:rPr>
        <w:t>Zamawiający</w:t>
      </w:r>
      <w:r w:rsidRPr="00037DE9">
        <w:rPr>
          <w:rFonts w:ascii="Arial" w:hAnsi="Arial" w:cs="Arial"/>
        </w:rPr>
        <w:t xml:space="preserve"> – PKP Polskie Linie Kolejowe S.A.</w:t>
      </w:r>
      <w:r w:rsidR="00CA4B37">
        <w:rPr>
          <w:rFonts w:ascii="Arial" w:hAnsi="Arial" w:cs="Arial"/>
        </w:rPr>
        <w:t xml:space="preserve"> </w:t>
      </w:r>
      <w:r w:rsidR="00CA4B37" w:rsidRPr="00CA4B37">
        <w:rPr>
          <w:rFonts w:ascii="Arial" w:hAnsi="Arial" w:cs="Arial"/>
        </w:rPr>
        <w:t xml:space="preserve">Zakład Linii Kolejowych w Wałbrzychu </w:t>
      </w:r>
      <w:r w:rsidR="00CA4B37" w:rsidRPr="00CA4B37">
        <w:rPr>
          <w:rFonts w:ascii="Arial" w:hAnsi="Arial" w:cs="Arial"/>
        </w:rPr>
        <w:br/>
        <w:t>58-302 Wałbrzych ul. Parkowa 9</w:t>
      </w:r>
    </w:p>
    <w:p w14:paraId="4614DF86" w14:textId="77777777" w:rsidR="007E726D" w:rsidRDefault="006A01F6" w:rsidP="007E726D">
      <w:pPr>
        <w:pStyle w:val="Nagwek1"/>
        <w:spacing w:before="0" w:after="0" w:line="360" w:lineRule="auto"/>
        <w:ind w:left="426"/>
      </w:pPr>
      <w:bookmarkStart w:id="2" w:name="_Toc76371928"/>
      <w:r>
        <w:t>2.</w:t>
      </w:r>
      <w:r w:rsidR="007142F8">
        <w:t>Ogólne informacje o przedmiocie zamówienia</w:t>
      </w:r>
      <w:bookmarkStart w:id="3" w:name="_Toc76371929"/>
      <w:bookmarkEnd w:id="2"/>
    </w:p>
    <w:p w14:paraId="3295F6DF" w14:textId="51B273E4" w:rsidR="007E726D" w:rsidRPr="007E726D" w:rsidRDefault="007E726D" w:rsidP="007E726D">
      <w:pPr>
        <w:pStyle w:val="Nagwek1"/>
        <w:spacing w:before="0" w:after="0" w:line="360" w:lineRule="auto"/>
      </w:pPr>
      <w:r w:rsidRPr="007E726D">
        <w:rPr>
          <w:rFonts w:ascii="Arial" w:hAnsi="Arial" w:cs="Arial"/>
          <w:bCs w:val="0"/>
          <w:kern w:val="0"/>
          <w:sz w:val="24"/>
          <w:szCs w:val="24"/>
          <w:lang w:eastAsia="pl-PL"/>
        </w:rPr>
        <w:t xml:space="preserve">Rozbiórka starej i budowa nowej hali drezyn w stacji Wałbrzych </w:t>
      </w:r>
      <w:proofErr w:type="spellStart"/>
      <w:r w:rsidRPr="007E726D">
        <w:rPr>
          <w:rFonts w:ascii="Arial" w:hAnsi="Arial" w:cs="Arial"/>
          <w:bCs w:val="0"/>
          <w:kern w:val="0"/>
          <w:sz w:val="24"/>
          <w:szCs w:val="24"/>
          <w:lang w:eastAsia="pl-PL"/>
        </w:rPr>
        <w:t>Szczawienko</w:t>
      </w:r>
      <w:proofErr w:type="spellEnd"/>
      <w:r w:rsidRPr="007E726D">
        <w:rPr>
          <w:rFonts w:ascii="Arial" w:hAnsi="Arial" w:cs="Arial"/>
          <w:bCs w:val="0"/>
          <w:kern w:val="0"/>
          <w:sz w:val="24"/>
          <w:szCs w:val="24"/>
          <w:lang w:eastAsia="pl-PL"/>
        </w:rPr>
        <w:t xml:space="preserve"> km. 66,300 </w:t>
      </w:r>
      <w:proofErr w:type="spellStart"/>
      <w:r w:rsidRPr="007E726D">
        <w:rPr>
          <w:rFonts w:ascii="Arial" w:hAnsi="Arial" w:cs="Arial"/>
          <w:bCs w:val="0"/>
          <w:kern w:val="0"/>
          <w:sz w:val="24"/>
          <w:szCs w:val="24"/>
          <w:lang w:eastAsia="pl-PL"/>
        </w:rPr>
        <w:t>lk</w:t>
      </w:r>
      <w:proofErr w:type="spellEnd"/>
      <w:r w:rsidRPr="007E726D">
        <w:rPr>
          <w:rFonts w:ascii="Arial" w:hAnsi="Arial" w:cs="Arial"/>
          <w:bCs w:val="0"/>
          <w:kern w:val="0"/>
          <w:sz w:val="24"/>
          <w:szCs w:val="24"/>
          <w:lang w:eastAsia="pl-PL"/>
        </w:rPr>
        <w:t xml:space="preserve">. 274 Wrocław Świebodzki - Zgorzelec </w:t>
      </w:r>
    </w:p>
    <w:p w14:paraId="70B00973" w14:textId="21F0EBE2" w:rsidR="007142F8" w:rsidRDefault="006A01F6" w:rsidP="006A01F6">
      <w:pPr>
        <w:pStyle w:val="Nagwek1"/>
        <w:spacing w:before="0" w:after="0" w:line="360" w:lineRule="auto"/>
        <w:ind w:left="426"/>
      </w:pPr>
      <w:r>
        <w:t>3.</w:t>
      </w:r>
      <w:r w:rsidR="008D7051">
        <w:t>Rodzaj zamawiane</w:t>
      </w:r>
      <w:r w:rsidR="00474CF4">
        <w:t>go</w:t>
      </w:r>
      <w:r w:rsidR="00474CF4" w:rsidRPr="00B0286F">
        <w:t xml:space="preserve"> asortymentu</w:t>
      </w:r>
      <w:r w:rsidR="00474CF4">
        <w:t>/</w:t>
      </w:r>
      <w:r w:rsidR="008D7051">
        <w:t xml:space="preserve"> </w:t>
      </w:r>
      <w:r w:rsidR="00037DE9" w:rsidRPr="007654BE">
        <w:rPr>
          <w:strike/>
        </w:rPr>
        <w:t>usług</w:t>
      </w:r>
      <w:bookmarkEnd w:id="3"/>
      <w:r w:rsidR="007654BE">
        <w:rPr>
          <w:strike/>
        </w:rPr>
        <w:t>/</w:t>
      </w:r>
      <w:r w:rsidR="007654BE" w:rsidRPr="00E724C5">
        <w:t>robót budowlanych</w:t>
      </w:r>
    </w:p>
    <w:p w14:paraId="133B4593" w14:textId="67DC3FD9" w:rsidR="00FE7DC9" w:rsidRPr="00FE7DC9" w:rsidRDefault="00BB6358" w:rsidP="00F707CF">
      <w:pPr>
        <w:autoSpaceDE w:val="0"/>
        <w:autoSpaceDN w:val="0"/>
        <w:adjustRightInd w:val="0"/>
        <w:spacing w:after="0" w:line="360" w:lineRule="auto"/>
        <w:ind w:left="-426"/>
        <w:rPr>
          <w:rFonts w:ascii="Arial" w:hAnsi="Arial" w:cs="Arial"/>
        </w:rPr>
      </w:pPr>
      <w:r w:rsidRPr="00C416F3">
        <w:rPr>
          <w:rFonts w:ascii="Arial" w:hAnsi="Arial" w:cs="Arial"/>
          <w:lang w:eastAsia="ar-SA"/>
        </w:rPr>
        <w:t xml:space="preserve">Wykonanie </w:t>
      </w:r>
      <w:r w:rsidR="007E726D">
        <w:rPr>
          <w:rFonts w:ascii="Arial" w:hAnsi="Arial" w:cs="Arial"/>
          <w:lang w:eastAsia="ar-SA"/>
        </w:rPr>
        <w:t xml:space="preserve">rozbiórki starej i budowa nowej hali drezyn w stacji Wałbrzych </w:t>
      </w:r>
      <w:proofErr w:type="spellStart"/>
      <w:r w:rsidR="007E726D">
        <w:rPr>
          <w:rFonts w:ascii="Arial" w:hAnsi="Arial" w:cs="Arial"/>
          <w:lang w:eastAsia="ar-SA"/>
        </w:rPr>
        <w:t>Szczawienko</w:t>
      </w:r>
      <w:proofErr w:type="spellEnd"/>
      <w:r w:rsidR="007E726D">
        <w:rPr>
          <w:rFonts w:ascii="Arial" w:hAnsi="Arial" w:cs="Arial"/>
          <w:lang w:eastAsia="ar-SA"/>
        </w:rPr>
        <w:t xml:space="preserve"> km 66,300</w:t>
      </w:r>
      <w:r w:rsidRPr="00C416F3">
        <w:rPr>
          <w:rFonts w:ascii="Arial" w:hAnsi="Arial" w:cs="Arial"/>
          <w:lang w:eastAsia="ar-SA"/>
        </w:rPr>
        <w:t xml:space="preserve"> (wg. Opracowanej dokumentacji) </w:t>
      </w:r>
      <w:r>
        <w:rPr>
          <w:rFonts w:ascii="Arial" w:hAnsi="Arial" w:cs="Arial"/>
        </w:rPr>
        <w:t xml:space="preserve">zgodnie z dołączoną dokumentacją projektową (Przedmiar robót, </w:t>
      </w:r>
      <w:proofErr w:type="spellStart"/>
      <w:r>
        <w:rPr>
          <w:rFonts w:ascii="Arial" w:hAnsi="Arial" w:cs="Arial"/>
        </w:rPr>
        <w:t>STWiORB</w:t>
      </w:r>
      <w:proofErr w:type="spellEnd"/>
      <w:r>
        <w:rPr>
          <w:rFonts w:ascii="Arial" w:hAnsi="Arial" w:cs="Arial"/>
        </w:rPr>
        <w:t>).</w:t>
      </w:r>
    </w:p>
    <w:p w14:paraId="63E8DE15" w14:textId="4207704D" w:rsidR="00FE7DC9" w:rsidRPr="00FE7DC9" w:rsidRDefault="00FE7DC9" w:rsidP="00F707CF">
      <w:pPr>
        <w:autoSpaceDE w:val="0"/>
        <w:autoSpaceDN w:val="0"/>
        <w:adjustRightInd w:val="0"/>
        <w:spacing w:after="0" w:line="360" w:lineRule="auto"/>
        <w:ind w:left="-426"/>
        <w:rPr>
          <w:rFonts w:ascii="Arial" w:hAnsi="Arial" w:cs="Arial"/>
        </w:rPr>
      </w:pPr>
      <w:r w:rsidRPr="00FE7DC9">
        <w:rPr>
          <w:rFonts w:ascii="Arial" w:hAnsi="Arial" w:cs="Arial"/>
          <w:b/>
          <w:bCs/>
        </w:rPr>
        <w:t xml:space="preserve">Przedmiotem </w:t>
      </w:r>
      <w:r>
        <w:rPr>
          <w:rFonts w:ascii="Arial" w:hAnsi="Arial" w:cs="Arial"/>
          <w:b/>
          <w:bCs/>
        </w:rPr>
        <w:t xml:space="preserve">projektu </w:t>
      </w:r>
      <w:r w:rsidRPr="00FE7DC9">
        <w:rPr>
          <w:rFonts w:ascii="Arial" w:hAnsi="Arial" w:cs="Arial"/>
          <w:b/>
          <w:bCs/>
        </w:rPr>
        <w:t xml:space="preserve"> jest budowa budynku warsztatowego </w:t>
      </w:r>
      <w:r w:rsidRPr="00FE7DC9">
        <w:rPr>
          <w:rFonts w:ascii="Arial" w:hAnsi="Arial" w:cs="Arial"/>
        </w:rPr>
        <w:t xml:space="preserve">z zewnętrznymi instalacjami kanalizacji sanitarnej i deszczowej, rozbiórką dotychczasowego budynku warsztatowego nr 1 z przybudówką nr 8 i budynku nr 5 oraz przebudową drogi przy hali. Budynek jest zlokalizowany na </w:t>
      </w:r>
      <w:r w:rsidRPr="00FE7DC9">
        <w:rPr>
          <w:rFonts w:ascii="Arial" w:hAnsi="Arial" w:cs="Arial"/>
          <w:b/>
          <w:bCs/>
        </w:rPr>
        <w:t>terenie zamkniętym</w:t>
      </w:r>
      <w:r w:rsidRPr="00FE7DC9">
        <w:rPr>
          <w:rFonts w:ascii="Arial" w:hAnsi="Arial" w:cs="Arial"/>
        </w:rPr>
        <w:t xml:space="preserve">, na stacji PKP Wałbrzych </w:t>
      </w:r>
      <w:proofErr w:type="spellStart"/>
      <w:r w:rsidRPr="00FE7DC9">
        <w:rPr>
          <w:rFonts w:ascii="Arial" w:hAnsi="Arial" w:cs="Arial"/>
        </w:rPr>
        <w:t>Szczawienko</w:t>
      </w:r>
      <w:proofErr w:type="spellEnd"/>
      <w:r w:rsidRPr="00FE7DC9">
        <w:rPr>
          <w:rFonts w:ascii="Arial" w:hAnsi="Arial" w:cs="Arial"/>
        </w:rPr>
        <w:t xml:space="preserve"> km 66,300 linii kolejowej nr 274 Wrocław Świebodzki – Zgorzelec. Teren zamknięty zajmowany przez Halę PKP znajduje się pomiędzy ulicami: Uczniowska, Wrocławska i Stacyjna. Budynek warsztatowy jest zlokalizowany na wydzielonej</w:t>
      </w:r>
    </w:p>
    <w:p w14:paraId="779CC8FB" w14:textId="111BAEA3" w:rsidR="00FE7DC9" w:rsidRDefault="00FE7DC9" w:rsidP="00F707CF">
      <w:pPr>
        <w:autoSpaceDE w:val="0"/>
        <w:autoSpaceDN w:val="0"/>
        <w:adjustRightInd w:val="0"/>
        <w:spacing w:after="0" w:line="360" w:lineRule="auto"/>
        <w:ind w:left="-426"/>
        <w:rPr>
          <w:rFonts w:ascii="Arial" w:hAnsi="Arial" w:cs="Arial"/>
        </w:rPr>
      </w:pPr>
      <w:r w:rsidRPr="00FE7DC9">
        <w:rPr>
          <w:rFonts w:ascii="Arial" w:hAnsi="Arial" w:cs="Arial"/>
        </w:rPr>
        <w:t xml:space="preserve">geodezyjnie działce nr 16/1 </w:t>
      </w:r>
      <w:proofErr w:type="spellStart"/>
      <w:r w:rsidRPr="00FE7DC9">
        <w:rPr>
          <w:rFonts w:ascii="Arial" w:hAnsi="Arial" w:cs="Arial"/>
        </w:rPr>
        <w:t>Tk</w:t>
      </w:r>
      <w:proofErr w:type="spellEnd"/>
      <w:r w:rsidRPr="00FE7DC9">
        <w:rPr>
          <w:rFonts w:ascii="Arial" w:hAnsi="Arial" w:cs="Arial"/>
        </w:rPr>
        <w:t xml:space="preserve">, AM 1 Obręb N3 – </w:t>
      </w:r>
      <w:proofErr w:type="spellStart"/>
      <w:r w:rsidRPr="00FE7DC9">
        <w:rPr>
          <w:rFonts w:ascii="Arial" w:hAnsi="Arial" w:cs="Arial"/>
        </w:rPr>
        <w:t>Szczawienko</w:t>
      </w:r>
      <w:proofErr w:type="spellEnd"/>
      <w:r w:rsidRPr="00FE7DC9">
        <w:rPr>
          <w:rFonts w:ascii="Arial" w:hAnsi="Arial" w:cs="Arial"/>
        </w:rPr>
        <w:t xml:space="preserve">. Na działkach nr 16/2 </w:t>
      </w:r>
      <w:proofErr w:type="spellStart"/>
      <w:r w:rsidRPr="00FE7DC9">
        <w:rPr>
          <w:rFonts w:ascii="Arial" w:hAnsi="Arial" w:cs="Arial"/>
        </w:rPr>
        <w:t>Tk</w:t>
      </w:r>
      <w:proofErr w:type="spellEnd"/>
      <w:r w:rsidRPr="00FE7DC9">
        <w:rPr>
          <w:rFonts w:ascii="Arial" w:hAnsi="Arial" w:cs="Arial"/>
        </w:rPr>
        <w:t xml:space="preserve"> oraz nr 65/9 </w:t>
      </w:r>
      <w:proofErr w:type="spellStart"/>
      <w:r w:rsidRPr="00FE7DC9">
        <w:rPr>
          <w:rFonts w:ascii="Arial" w:hAnsi="Arial" w:cs="Arial"/>
        </w:rPr>
        <w:t>Tk</w:t>
      </w:r>
      <w:proofErr w:type="spellEnd"/>
      <w:r w:rsidRPr="00FE7DC9">
        <w:rPr>
          <w:rFonts w:ascii="Arial" w:hAnsi="Arial" w:cs="Arial"/>
        </w:rPr>
        <w:t xml:space="preserve"> projektuje się nowe przyłącza: wodne i kanalizacji sanitarnej. Na działce nr 16/3 </w:t>
      </w:r>
      <w:proofErr w:type="spellStart"/>
      <w:r w:rsidRPr="00FE7DC9">
        <w:rPr>
          <w:rFonts w:ascii="Arial" w:hAnsi="Arial" w:cs="Arial"/>
        </w:rPr>
        <w:t>Tk</w:t>
      </w:r>
      <w:proofErr w:type="spellEnd"/>
      <w:r w:rsidRPr="00FE7DC9">
        <w:rPr>
          <w:rFonts w:ascii="Arial" w:hAnsi="Arial" w:cs="Arial"/>
        </w:rPr>
        <w:t xml:space="preserve"> projektuje się przebudowę istniejącej zewnętrznej instalacji kanalizacji sanitarnej. </w:t>
      </w:r>
    </w:p>
    <w:p w14:paraId="4CD17DD6" w14:textId="77777777" w:rsidR="00FE7DC9" w:rsidRPr="00FE7DC9" w:rsidRDefault="00FE7DC9" w:rsidP="00F707CF">
      <w:pPr>
        <w:autoSpaceDE w:val="0"/>
        <w:autoSpaceDN w:val="0"/>
        <w:adjustRightInd w:val="0"/>
        <w:spacing w:after="0" w:line="360" w:lineRule="auto"/>
        <w:ind w:left="-426"/>
        <w:rPr>
          <w:rFonts w:ascii="Arial" w:hAnsi="Arial" w:cs="Arial"/>
          <w:b/>
          <w:bCs/>
        </w:rPr>
      </w:pPr>
      <w:r w:rsidRPr="00FE7DC9">
        <w:rPr>
          <w:rFonts w:ascii="Arial" w:hAnsi="Arial" w:cs="Arial"/>
          <w:b/>
          <w:bCs/>
        </w:rPr>
        <w:t>Przedmiotem rozbiórki  jest:</w:t>
      </w:r>
    </w:p>
    <w:p w14:paraId="1BD55BC7" w14:textId="77777777" w:rsidR="00FE7DC9" w:rsidRPr="00FE7DC9" w:rsidRDefault="00FE7DC9" w:rsidP="00F707CF">
      <w:pPr>
        <w:autoSpaceDE w:val="0"/>
        <w:autoSpaceDN w:val="0"/>
        <w:adjustRightInd w:val="0"/>
        <w:spacing w:after="0" w:line="360" w:lineRule="auto"/>
        <w:ind w:left="-426"/>
        <w:rPr>
          <w:rFonts w:ascii="Arial" w:hAnsi="Arial" w:cs="Arial"/>
          <w:b/>
          <w:bCs/>
          <w:u w:val="single"/>
        </w:rPr>
      </w:pPr>
      <w:r w:rsidRPr="00FE7DC9">
        <w:rPr>
          <w:rFonts w:ascii="Arial" w:hAnsi="Arial" w:cs="Arial"/>
        </w:rPr>
        <w:t xml:space="preserve"> </w:t>
      </w:r>
      <w:r w:rsidRPr="00FE7DC9">
        <w:rPr>
          <w:rFonts w:ascii="Arial" w:hAnsi="Arial" w:cs="Arial"/>
          <w:b/>
          <w:bCs/>
          <w:u w:val="single"/>
        </w:rPr>
        <w:t>ROZBIÓRKA BUDYNKU WARSZTATOWEGO NR 1 WRAZ Z PRZYBUDÓWKĄ NR 8</w:t>
      </w:r>
    </w:p>
    <w:p w14:paraId="632E9D62" w14:textId="77777777" w:rsidR="00FE7DC9" w:rsidRPr="00FE7DC9" w:rsidRDefault="00FE7DC9" w:rsidP="00F707CF">
      <w:pPr>
        <w:autoSpaceDE w:val="0"/>
        <w:autoSpaceDN w:val="0"/>
        <w:adjustRightInd w:val="0"/>
        <w:spacing w:after="0" w:line="360" w:lineRule="auto"/>
        <w:ind w:left="-426"/>
        <w:rPr>
          <w:rFonts w:ascii="Arial" w:hAnsi="Arial" w:cs="Arial"/>
          <w:b/>
          <w:bCs/>
          <w:u w:val="single"/>
        </w:rPr>
      </w:pPr>
      <w:r w:rsidRPr="00FE7DC9">
        <w:rPr>
          <w:rFonts w:ascii="Arial" w:hAnsi="Arial" w:cs="Arial"/>
          <w:b/>
          <w:bCs/>
          <w:u w:val="single"/>
        </w:rPr>
        <w:t xml:space="preserve"> ROZBIÓRKA BUDYNKU MAGAZYNOWEGO NR 5</w:t>
      </w:r>
    </w:p>
    <w:p w14:paraId="0E58AC5E" w14:textId="77777777" w:rsidR="00FE7DC9" w:rsidRPr="00FE7DC9" w:rsidRDefault="00FE7DC9" w:rsidP="00F707CF">
      <w:pPr>
        <w:autoSpaceDE w:val="0"/>
        <w:autoSpaceDN w:val="0"/>
        <w:adjustRightInd w:val="0"/>
        <w:spacing w:after="0" w:line="360" w:lineRule="auto"/>
        <w:ind w:left="-426"/>
        <w:rPr>
          <w:rFonts w:ascii="Arial" w:hAnsi="Arial" w:cs="Arial"/>
        </w:rPr>
      </w:pPr>
      <w:r w:rsidRPr="00FE7DC9">
        <w:rPr>
          <w:rFonts w:ascii="Arial" w:hAnsi="Arial" w:cs="Arial"/>
        </w:rPr>
        <w:t xml:space="preserve">na terenie zamkniętym, na stacji PKP Wałbrzych </w:t>
      </w:r>
      <w:proofErr w:type="spellStart"/>
      <w:r w:rsidRPr="00FE7DC9">
        <w:rPr>
          <w:rFonts w:ascii="Arial" w:hAnsi="Arial" w:cs="Arial"/>
        </w:rPr>
        <w:t>Szczawienko</w:t>
      </w:r>
      <w:proofErr w:type="spellEnd"/>
      <w:r w:rsidRPr="00FE7DC9">
        <w:rPr>
          <w:rFonts w:ascii="Arial" w:hAnsi="Arial" w:cs="Arial"/>
        </w:rPr>
        <w:t xml:space="preserve"> km 66,300 linii kolejowej nr 274 Wrocław Świebodzki – Zgorzelec. Teren zamknięty znajduje się pomiędzy ulicami: Uczniowska, Wrocławska i Stacyjna. Budynek warsztatowy jest zlokalizowany na wydzielonej geodezyjnie działce nr16/1 </w:t>
      </w:r>
      <w:proofErr w:type="spellStart"/>
      <w:r w:rsidRPr="00FE7DC9">
        <w:rPr>
          <w:rFonts w:ascii="Arial" w:hAnsi="Arial" w:cs="Arial"/>
        </w:rPr>
        <w:t>Tk</w:t>
      </w:r>
      <w:proofErr w:type="spellEnd"/>
      <w:r w:rsidRPr="00FE7DC9">
        <w:rPr>
          <w:rFonts w:ascii="Arial" w:hAnsi="Arial" w:cs="Arial"/>
        </w:rPr>
        <w:t xml:space="preserve">, AM 1 Obręb N3 – </w:t>
      </w:r>
      <w:proofErr w:type="spellStart"/>
      <w:r w:rsidRPr="00FE7DC9">
        <w:rPr>
          <w:rFonts w:ascii="Arial" w:hAnsi="Arial" w:cs="Arial"/>
        </w:rPr>
        <w:t>Szczawienko</w:t>
      </w:r>
      <w:proofErr w:type="spellEnd"/>
      <w:r w:rsidRPr="00FE7DC9">
        <w:rPr>
          <w:rFonts w:ascii="Arial" w:hAnsi="Arial" w:cs="Arial"/>
        </w:rPr>
        <w:t>.</w:t>
      </w:r>
    </w:p>
    <w:p w14:paraId="7AD95DF9" w14:textId="6E3B4729" w:rsidR="00FE7DC9" w:rsidRDefault="00FE7DC9" w:rsidP="00F707CF">
      <w:pPr>
        <w:autoSpaceDE w:val="0"/>
        <w:autoSpaceDN w:val="0"/>
        <w:adjustRightInd w:val="0"/>
        <w:spacing w:after="0" w:line="360" w:lineRule="auto"/>
        <w:ind w:left="-426"/>
        <w:rPr>
          <w:rFonts w:ascii="Arial" w:hAnsi="Arial" w:cs="Arial"/>
        </w:rPr>
      </w:pPr>
      <w:r w:rsidRPr="00FE7DC9">
        <w:rPr>
          <w:rFonts w:ascii="Arial" w:hAnsi="Arial" w:cs="Arial"/>
        </w:rPr>
        <w:t>Całą działkę nr. 16/1 a także działki przyległe zajmuje zabudowa przemysłowa dworca Wałbrzych –</w:t>
      </w:r>
      <w:proofErr w:type="spellStart"/>
      <w:r w:rsidRPr="00FE7DC9">
        <w:rPr>
          <w:rFonts w:ascii="Arial" w:hAnsi="Arial" w:cs="Arial"/>
        </w:rPr>
        <w:t>Szczawienko</w:t>
      </w:r>
      <w:proofErr w:type="spellEnd"/>
      <w:r w:rsidRPr="00FE7DC9">
        <w:rPr>
          <w:rFonts w:ascii="Arial" w:hAnsi="Arial" w:cs="Arial"/>
        </w:rPr>
        <w:t xml:space="preserve">. Oprócz budynku warsztatowego na działce 16/1 znajdują się: trafostacja, budynek garażowy, budynek socjalny, dwa niewielkie budynki magazynowe oraz fundamenty dźwigów. Na </w:t>
      </w:r>
      <w:r w:rsidRPr="00FE7DC9">
        <w:rPr>
          <w:rFonts w:ascii="Arial" w:hAnsi="Arial" w:cs="Arial"/>
        </w:rPr>
        <w:lastRenderedPageBreak/>
        <w:t>terenie znajdują się instalacje zewnętrzne kanalizacji sanitarnej, kanalizacji deszczowej, wody, telekomunikacyjne i elektroenergetyczne. Przez działkę przebiegają tory kolejowe.</w:t>
      </w:r>
    </w:p>
    <w:p w14:paraId="5F9B82EB" w14:textId="69D4EE01" w:rsidR="00FE7DC9" w:rsidRPr="00FE7DC9" w:rsidRDefault="00FE7DC9" w:rsidP="00F707CF">
      <w:pPr>
        <w:autoSpaceDE w:val="0"/>
        <w:autoSpaceDN w:val="0"/>
        <w:adjustRightInd w:val="0"/>
        <w:spacing w:after="0" w:line="360" w:lineRule="auto"/>
        <w:ind w:left="-426"/>
        <w:rPr>
          <w:rFonts w:ascii="Arial" w:hAnsi="Arial" w:cs="Arial"/>
          <w:b/>
          <w:bCs/>
          <w:u w:val="single"/>
        </w:rPr>
      </w:pPr>
      <w:r w:rsidRPr="00FE7DC9">
        <w:rPr>
          <w:rFonts w:ascii="Arial" w:hAnsi="Arial" w:cs="Arial"/>
          <w:b/>
          <w:bCs/>
          <w:u w:val="single"/>
        </w:rPr>
        <w:t>Rozbiórka budynku warsztatowego nr 5</w:t>
      </w:r>
    </w:p>
    <w:p w14:paraId="7FF712C3" w14:textId="28BB869D" w:rsidR="00FE7DC9" w:rsidRPr="00FE7DC9" w:rsidRDefault="00FE7DC9" w:rsidP="00F707CF">
      <w:pPr>
        <w:autoSpaceDE w:val="0"/>
        <w:autoSpaceDN w:val="0"/>
        <w:adjustRightInd w:val="0"/>
        <w:spacing w:after="0" w:line="360" w:lineRule="auto"/>
        <w:ind w:left="-426"/>
        <w:rPr>
          <w:rFonts w:ascii="Arial" w:hAnsi="Arial" w:cs="Arial"/>
        </w:rPr>
      </w:pPr>
      <w:r w:rsidRPr="00FE7DC9">
        <w:rPr>
          <w:rFonts w:ascii="Arial" w:hAnsi="Arial" w:cs="Arial"/>
        </w:rPr>
        <w:t xml:space="preserve">Do rozbiórki przeznacza się budynek magazynowy parterowy, murowany, niepodpiwniczony o powierzchni zabudowy 68 m2 i wysokości do 3 m. </w:t>
      </w:r>
    </w:p>
    <w:p w14:paraId="4497C60A" w14:textId="77777777" w:rsidR="00FE7DC9" w:rsidRPr="00FE7DC9" w:rsidRDefault="00FE7DC9" w:rsidP="00F707CF">
      <w:pPr>
        <w:autoSpaceDE w:val="0"/>
        <w:autoSpaceDN w:val="0"/>
        <w:adjustRightInd w:val="0"/>
        <w:spacing w:after="0" w:line="360" w:lineRule="auto"/>
        <w:ind w:left="-426"/>
        <w:rPr>
          <w:rFonts w:ascii="Arial" w:hAnsi="Arial" w:cs="Arial"/>
        </w:rPr>
      </w:pPr>
      <w:r w:rsidRPr="00FE7DC9">
        <w:rPr>
          <w:rFonts w:ascii="Arial" w:hAnsi="Arial" w:cs="Arial"/>
        </w:rPr>
        <w:t>Konstrukcja budynku: ściany murowane gr. 25 cm na fundamencie betonowym. Dach „kolejowy” – szyny kolejowe z wypełnieniem betonowym. Na przybudówce dach z blachy trapezowej. Przy budynku komin stalowy o średnicy 0,5 m i wysokości 4m.</w:t>
      </w:r>
    </w:p>
    <w:p w14:paraId="6A77DD40" w14:textId="77777777" w:rsidR="00FE7DC9" w:rsidRPr="00FE7DC9" w:rsidRDefault="00FE7DC9" w:rsidP="00F707CF">
      <w:pPr>
        <w:autoSpaceDE w:val="0"/>
        <w:autoSpaceDN w:val="0"/>
        <w:adjustRightInd w:val="0"/>
        <w:spacing w:after="0" w:line="360" w:lineRule="auto"/>
        <w:ind w:left="-426"/>
        <w:rPr>
          <w:rFonts w:ascii="Arial" w:hAnsi="Arial" w:cs="Arial"/>
        </w:rPr>
      </w:pPr>
      <w:r w:rsidRPr="00FE7DC9">
        <w:rPr>
          <w:rFonts w:ascii="Arial" w:hAnsi="Arial" w:cs="Arial"/>
        </w:rPr>
        <w:t>Sposób wykonywania robót rozbiórkowych: zdemontować komin stalowy. Obiekt wyburzyć dużą koparką bez wchodzenia pracowników do środka czy na dach. Wykopać fundamenty koparką. Gruz uprzątnąć.</w:t>
      </w:r>
    </w:p>
    <w:p w14:paraId="136FCC27" w14:textId="77777777" w:rsidR="00FE7DC9" w:rsidRPr="00FE7DC9" w:rsidRDefault="00FE7DC9" w:rsidP="00F707CF">
      <w:pPr>
        <w:autoSpaceDE w:val="0"/>
        <w:autoSpaceDN w:val="0"/>
        <w:adjustRightInd w:val="0"/>
        <w:spacing w:after="0" w:line="360" w:lineRule="auto"/>
        <w:ind w:left="-426"/>
        <w:rPr>
          <w:rFonts w:ascii="Arial" w:hAnsi="Arial" w:cs="Arial"/>
        </w:rPr>
      </w:pPr>
      <w:r w:rsidRPr="00FE7DC9">
        <w:rPr>
          <w:rFonts w:ascii="Arial" w:hAnsi="Arial" w:cs="Arial"/>
        </w:rPr>
        <w:t>Sposób zapewnienia bezpieczeństwa osób i mienia: W czasie wykonywania robót rozbiórkowych ogrodzić budynek w promieniu 15 metrów. W ogrodzonym rejonie dopuścić obecność jedynie operatora koparki. Uwaga: budynek grozi zawaleniem.</w:t>
      </w:r>
    </w:p>
    <w:p w14:paraId="42F7A253" w14:textId="77777777" w:rsidR="00FE7DC9" w:rsidRPr="00FE7DC9" w:rsidRDefault="00FE7DC9" w:rsidP="00F707CF">
      <w:pPr>
        <w:autoSpaceDE w:val="0"/>
        <w:autoSpaceDN w:val="0"/>
        <w:adjustRightInd w:val="0"/>
        <w:spacing w:after="0" w:line="360" w:lineRule="auto"/>
        <w:ind w:left="-426"/>
        <w:rPr>
          <w:rFonts w:ascii="Arial" w:hAnsi="Arial" w:cs="Arial"/>
          <w:u w:val="single"/>
        </w:rPr>
      </w:pPr>
      <w:r w:rsidRPr="00FE7DC9">
        <w:rPr>
          <w:rFonts w:ascii="Arial" w:hAnsi="Arial" w:cs="Arial"/>
          <w:u w:val="single"/>
        </w:rPr>
        <w:t xml:space="preserve">Powierzchnia zabudowy: </w:t>
      </w:r>
    </w:p>
    <w:p w14:paraId="597BD448" w14:textId="356A1E42" w:rsidR="00FE7DC9" w:rsidRPr="00FE7DC9" w:rsidRDefault="00FE7DC9" w:rsidP="00F707CF">
      <w:pPr>
        <w:autoSpaceDE w:val="0"/>
        <w:autoSpaceDN w:val="0"/>
        <w:adjustRightInd w:val="0"/>
        <w:spacing w:after="0" w:line="360" w:lineRule="auto"/>
        <w:ind w:left="-426"/>
        <w:rPr>
          <w:rFonts w:ascii="Arial" w:hAnsi="Arial" w:cs="Arial"/>
        </w:rPr>
      </w:pPr>
      <w:r w:rsidRPr="00FE7DC9">
        <w:rPr>
          <w:rFonts w:ascii="Arial" w:hAnsi="Arial" w:cs="Arial"/>
        </w:rPr>
        <w:t>Budynek warsztatowy 1396</w:t>
      </w:r>
      <w:r>
        <w:rPr>
          <w:rFonts w:ascii="Arial" w:hAnsi="Arial" w:cs="Arial"/>
        </w:rPr>
        <w:t xml:space="preserve"> </w:t>
      </w:r>
      <w:r w:rsidRPr="00FE7DC9">
        <w:rPr>
          <w:rFonts w:ascii="Arial" w:hAnsi="Arial" w:cs="Arial"/>
        </w:rPr>
        <w:t>Trafostacja 38</w:t>
      </w:r>
      <w:r>
        <w:rPr>
          <w:rFonts w:ascii="Arial" w:hAnsi="Arial" w:cs="Arial"/>
        </w:rPr>
        <w:t xml:space="preserve"> </w:t>
      </w:r>
      <w:r w:rsidRPr="00FE7DC9">
        <w:rPr>
          <w:rFonts w:ascii="Arial" w:hAnsi="Arial" w:cs="Arial"/>
        </w:rPr>
        <w:t>Budynek garażowy 179</w:t>
      </w:r>
      <w:r>
        <w:rPr>
          <w:rFonts w:ascii="Arial" w:hAnsi="Arial" w:cs="Arial"/>
        </w:rPr>
        <w:t xml:space="preserve"> </w:t>
      </w:r>
      <w:r w:rsidRPr="00FE7DC9">
        <w:rPr>
          <w:rFonts w:ascii="Arial" w:hAnsi="Arial" w:cs="Arial"/>
        </w:rPr>
        <w:t>Budynek socjalno-techn. 600</w:t>
      </w:r>
    </w:p>
    <w:p w14:paraId="367033AE" w14:textId="3243A34B" w:rsidR="00FE7DC9" w:rsidRPr="00FE7DC9" w:rsidRDefault="00FE7DC9" w:rsidP="00F707CF">
      <w:pPr>
        <w:autoSpaceDE w:val="0"/>
        <w:autoSpaceDN w:val="0"/>
        <w:adjustRightInd w:val="0"/>
        <w:spacing w:after="0" w:line="360" w:lineRule="auto"/>
        <w:ind w:left="-426"/>
        <w:rPr>
          <w:rFonts w:ascii="Arial" w:hAnsi="Arial" w:cs="Arial"/>
        </w:rPr>
      </w:pPr>
      <w:r w:rsidRPr="00FE7DC9">
        <w:rPr>
          <w:rFonts w:ascii="Arial" w:hAnsi="Arial" w:cs="Arial"/>
        </w:rPr>
        <w:t>Magazynki 60 + 40</w:t>
      </w:r>
      <w:r>
        <w:rPr>
          <w:rFonts w:ascii="Arial" w:hAnsi="Arial" w:cs="Arial"/>
        </w:rPr>
        <w:t xml:space="preserve"> </w:t>
      </w:r>
      <w:r w:rsidRPr="00FE7DC9">
        <w:rPr>
          <w:rFonts w:ascii="Arial" w:hAnsi="Arial" w:cs="Arial"/>
        </w:rPr>
        <w:t>Powierzchnia terenów utwardzonych 4 107 m2</w:t>
      </w:r>
      <w:r>
        <w:rPr>
          <w:rFonts w:ascii="Arial" w:hAnsi="Arial" w:cs="Arial"/>
        </w:rPr>
        <w:t xml:space="preserve"> </w:t>
      </w:r>
      <w:r w:rsidRPr="00FE7DC9">
        <w:rPr>
          <w:rFonts w:ascii="Arial" w:hAnsi="Arial" w:cs="Arial"/>
        </w:rPr>
        <w:t>Powierzchnia zieleni 300</w:t>
      </w:r>
    </w:p>
    <w:p w14:paraId="097B66CB" w14:textId="77777777" w:rsidR="00FE7DC9" w:rsidRPr="00FE7DC9" w:rsidRDefault="00FE7DC9" w:rsidP="00F707CF">
      <w:pPr>
        <w:autoSpaceDE w:val="0"/>
        <w:autoSpaceDN w:val="0"/>
        <w:adjustRightInd w:val="0"/>
        <w:spacing w:after="0" w:line="360" w:lineRule="auto"/>
        <w:ind w:left="-426"/>
        <w:rPr>
          <w:rFonts w:ascii="Arial" w:hAnsi="Arial" w:cs="Arial"/>
        </w:rPr>
      </w:pPr>
      <w:r w:rsidRPr="00FE7DC9">
        <w:rPr>
          <w:rFonts w:ascii="Arial" w:hAnsi="Arial" w:cs="Arial"/>
        </w:rPr>
        <w:t>Razem powierzchnia działki 16/1 6 450 mm2</w:t>
      </w:r>
    </w:p>
    <w:p w14:paraId="551B1281" w14:textId="77777777" w:rsidR="00FE7DC9" w:rsidRPr="00FE7DC9" w:rsidRDefault="00FE7DC9" w:rsidP="00F707CF">
      <w:pPr>
        <w:autoSpaceDE w:val="0"/>
        <w:autoSpaceDN w:val="0"/>
        <w:adjustRightInd w:val="0"/>
        <w:spacing w:after="0" w:line="360" w:lineRule="auto"/>
        <w:ind w:left="-426"/>
        <w:rPr>
          <w:rFonts w:ascii="Arial" w:hAnsi="Arial" w:cs="Arial"/>
          <w:b/>
          <w:bCs/>
          <w:u w:val="single"/>
        </w:rPr>
      </w:pPr>
      <w:bookmarkStart w:id="4" w:name="_Hlk176778655"/>
      <w:r w:rsidRPr="00FE7DC9">
        <w:rPr>
          <w:rFonts w:ascii="Arial" w:hAnsi="Arial" w:cs="Arial"/>
          <w:b/>
          <w:bCs/>
          <w:u w:val="single"/>
        </w:rPr>
        <w:t xml:space="preserve">rozbiórka budynku warsztatowego </w:t>
      </w:r>
      <w:bookmarkEnd w:id="4"/>
      <w:r w:rsidRPr="00FE7DC9">
        <w:rPr>
          <w:rFonts w:ascii="Arial" w:hAnsi="Arial" w:cs="Arial"/>
          <w:b/>
          <w:bCs/>
          <w:u w:val="single"/>
        </w:rPr>
        <w:t>nr 1</w:t>
      </w:r>
    </w:p>
    <w:p w14:paraId="0AA1BA6E" w14:textId="77777777" w:rsidR="00FE7DC9" w:rsidRPr="00FE7DC9" w:rsidRDefault="00FE7DC9" w:rsidP="00F707CF">
      <w:pPr>
        <w:autoSpaceDE w:val="0"/>
        <w:autoSpaceDN w:val="0"/>
        <w:adjustRightInd w:val="0"/>
        <w:spacing w:after="0" w:line="360" w:lineRule="auto"/>
        <w:ind w:left="-426"/>
        <w:rPr>
          <w:rFonts w:ascii="Arial" w:hAnsi="Arial" w:cs="Arial"/>
          <w:b/>
          <w:bCs/>
        </w:rPr>
      </w:pPr>
      <w:r w:rsidRPr="00FE7DC9">
        <w:rPr>
          <w:rFonts w:ascii="Arial" w:hAnsi="Arial" w:cs="Arial"/>
          <w:b/>
          <w:bCs/>
        </w:rPr>
        <w:t xml:space="preserve">Budynek warsztatowy </w:t>
      </w:r>
      <w:r w:rsidRPr="00FE7DC9">
        <w:rPr>
          <w:rFonts w:ascii="Arial" w:hAnsi="Arial" w:cs="Arial"/>
        </w:rPr>
        <w:t>służący do bieżących przeglądów i napraw pojazdów kołowych i szynowych, używanych do obsługi</w:t>
      </w:r>
      <w:r w:rsidRPr="00FE7DC9">
        <w:rPr>
          <w:rFonts w:ascii="Arial" w:hAnsi="Arial" w:cs="Arial"/>
          <w:b/>
          <w:bCs/>
        </w:rPr>
        <w:t xml:space="preserve"> </w:t>
      </w:r>
      <w:r w:rsidRPr="00FE7DC9">
        <w:rPr>
          <w:rFonts w:ascii="Arial" w:hAnsi="Arial" w:cs="Arial"/>
        </w:rPr>
        <w:t>linii kolejowej . Istniejący budynek to obiekt generalnie parterowy, niepodpiwniczony. Jedynie w</w:t>
      </w:r>
      <w:r w:rsidRPr="00FE7DC9">
        <w:rPr>
          <w:rFonts w:ascii="Arial" w:hAnsi="Arial" w:cs="Arial"/>
          <w:b/>
          <w:bCs/>
        </w:rPr>
        <w:t xml:space="preserve"> </w:t>
      </w:r>
      <w:r w:rsidRPr="00FE7DC9">
        <w:rPr>
          <w:rFonts w:ascii="Arial" w:hAnsi="Arial" w:cs="Arial"/>
        </w:rPr>
        <w:t>narożnikach od strony południowej posiada dwukondygnacyjne wbudowane pomieszczenia techniczne.</w:t>
      </w:r>
    </w:p>
    <w:p w14:paraId="7979C016" w14:textId="77777777" w:rsidR="00FE7DC9" w:rsidRPr="00FE7DC9" w:rsidRDefault="00FE7DC9" w:rsidP="00F707CF">
      <w:pPr>
        <w:autoSpaceDE w:val="0"/>
        <w:autoSpaceDN w:val="0"/>
        <w:adjustRightInd w:val="0"/>
        <w:spacing w:after="0" w:line="360" w:lineRule="auto"/>
        <w:ind w:left="-426"/>
        <w:rPr>
          <w:rFonts w:ascii="Arial" w:hAnsi="Arial" w:cs="Arial"/>
        </w:rPr>
      </w:pPr>
      <w:r w:rsidRPr="00FE7DC9">
        <w:rPr>
          <w:rFonts w:ascii="Arial" w:hAnsi="Arial" w:cs="Arial"/>
        </w:rPr>
        <w:t>Dach dwuspadowy o nachyleniu 17 st. kryty blachą trapezową. Pierwotnie obiekt wybudowano jako wiatę stalową. W późniejszym okresie wiatę obudowano ścianą murowaną i podzielono na pomieszczenia.</w:t>
      </w:r>
    </w:p>
    <w:p w14:paraId="4ECAF9B0" w14:textId="77777777" w:rsidR="00FE7DC9" w:rsidRPr="00FE7DC9" w:rsidRDefault="00FE7DC9" w:rsidP="00F707CF">
      <w:pPr>
        <w:autoSpaceDE w:val="0"/>
        <w:autoSpaceDN w:val="0"/>
        <w:adjustRightInd w:val="0"/>
        <w:spacing w:after="0" w:line="360" w:lineRule="auto"/>
        <w:ind w:left="-426"/>
        <w:rPr>
          <w:rFonts w:ascii="Arial" w:hAnsi="Arial" w:cs="Arial"/>
        </w:rPr>
      </w:pPr>
      <w:r w:rsidRPr="00FE7DC9">
        <w:rPr>
          <w:rFonts w:ascii="Arial" w:hAnsi="Arial" w:cs="Arial"/>
        </w:rPr>
        <w:t>Słupy i dźwigary dachowe wykonane z rur stanowią główna konstrukcję nośną obiektu. Murowana ściana zewnętrzna wykazuje liczne pęknięcia. Do hali wzdłuż dłuższego boku, przylega niska, parterowa przybudówka w której znajdują się pomieszczenia magazynowe, ściśle związane z funkcją obiektu.</w:t>
      </w:r>
    </w:p>
    <w:p w14:paraId="5BD9ABC7" w14:textId="77777777" w:rsidR="00FE7DC9" w:rsidRPr="00FE7DC9" w:rsidRDefault="00FE7DC9" w:rsidP="00F707CF">
      <w:pPr>
        <w:autoSpaceDE w:val="0"/>
        <w:autoSpaceDN w:val="0"/>
        <w:adjustRightInd w:val="0"/>
        <w:spacing w:after="0" w:line="360" w:lineRule="auto"/>
        <w:ind w:left="-426"/>
        <w:rPr>
          <w:rFonts w:ascii="Arial" w:hAnsi="Arial" w:cs="Arial"/>
        </w:rPr>
      </w:pPr>
      <w:r w:rsidRPr="00FE7DC9">
        <w:rPr>
          <w:rFonts w:ascii="Arial" w:hAnsi="Arial" w:cs="Arial"/>
        </w:rPr>
        <w:t>Budynek jest wyposażony w instalacje: wodną i tymczasową elektryczną.</w:t>
      </w:r>
    </w:p>
    <w:p w14:paraId="489FDF23" w14:textId="77777777" w:rsidR="00FE7DC9" w:rsidRPr="00FE7DC9" w:rsidRDefault="00FE7DC9" w:rsidP="00F707CF">
      <w:pPr>
        <w:autoSpaceDE w:val="0"/>
        <w:autoSpaceDN w:val="0"/>
        <w:adjustRightInd w:val="0"/>
        <w:spacing w:after="0" w:line="360" w:lineRule="auto"/>
        <w:ind w:left="-426"/>
        <w:rPr>
          <w:rFonts w:ascii="Arial" w:hAnsi="Arial" w:cs="Arial"/>
        </w:rPr>
      </w:pPr>
      <w:r w:rsidRPr="00FE7DC9">
        <w:rPr>
          <w:rFonts w:ascii="Arial" w:hAnsi="Arial" w:cs="Arial"/>
        </w:rPr>
        <w:t>W budynku znajdują się dwa tory kolejowe w tym jeden z kanałem do napraw i obsługi lokomotyw spalinowych i platform do transportu maszyn i urządzeń. Do hali głównej przylegają warsztaty: mechaniczny, elektryczny, ogumienia oraz magazyny części zamiennych.</w:t>
      </w:r>
    </w:p>
    <w:p w14:paraId="3840267F" w14:textId="77777777" w:rsidR="00FE7DC9" w:rsidRPr="00FE7DC9" w:rsidRDefault="00FE7DC9" w:rsidP="00F707CF">
      <w:pPr>
        <w:autoSpaceDE w:val="0"/>
        <w:autoSpaceDN w:val="0"/>
        <w:adjustRightInd w:val="0"/>
        <w:spacing w:after="0" w:line="360" w:lineRule="auto"/>
        <w:ind w:left="-426"/>
        <w:rPr>
          <w:rFonts w:ascii="Arial" w:hAnsi="Arial" w:cs="Arial"/>
        </w:rPr>
      </w:pPr>
      <w:r w:rsidRPr="00FE7DC9">
        <w:rPr>
          <w:rFonts w:ascii="Arial" w:hAnsi="Arial" w:cs="Arial"/>
        </w:rPr>
        <w:t>Stan istniejący</w:t>
      </w:r>
    </w:p>
    <w:p w14:paraId="10119561" w14:textId="77777777" w:rsidR="00FE7DC9" w:rsidRPr="00FE7DC9" w:rsidRDefault="00FE7DC9" w:rsidP="00F707CF">
      <w:pPr>
        <w:autoSpaceDE w:val="0"/>
        <w:autoSpaceDN w:val="0"/>
        <w:adjustRightInd w:val="0"/>
        <w:spacing w:after="0" w:line="360" w:lineRule="auto"/>
        <w:ind w:left="-426"/>
        <w:rPr>
          <w:rFonts w:ascii="Arial" w:hAnsi="Arial" w:cs="Arial"/>
        </w:rPr>
      </w:pPr>
      <w:r w:rsidRPr="00FE7DC9">
        <w:rPr>
          <w:rFonts w:ascii="Arial" w:hAnsi="Arial" w:cs="Arial"/>
        </w:rPr>
        <w:t>Powierzchnia zabudowy 1 251 m2 /hala/ + 145 m2 /przybudówka/ = 1 396 m2</w:t>
      </w:r>
    </w:p>
    <w:p w14:paraId="0D9C6968" w14:textId="77777777" w:rsidR="00FE7DC9" w:rsidRPr="00FE7DC9" w:rsidRDefault="00FE7DC9" w:rsidP="00F707CF">
      <w:pPr>
        <w:autoSpaceDE w:val="0"/>
        <w:autoSpaceDN w:val="0"/>
        <w:adjustRightInd w:val="0"/>
        <w:spacing w:after="0" w:line="360" w:lineRule="auto"/>
        <w:ind w:left="-426"/>
        <w:rPr>
          <w:rFonts w:ascii="Arial" w:hAnsi="Arial" w:cs="Arial"/>
        </w:rPr>
      </w:pPr>
      <w:r w:rsidRPr="00FE7DC9">
        <w:rPr>
          <w:rFonts w:ascii="Arial" w:hAnsi="Arial" w:cs="Arial"/>
        </w:rPr>
        <w:lastRenderedPageBreak/>
        <w:t>Powierzchnia użytkowa 1 200 m2 + 133 m2 = 1333 m2</w:t>
      </w:r>
    </w:p>
    <w:p w14:paraId="448472FA" w14:textId="77777777" w:rsidR="00FE7DC9" w:rsidRPr="00FE7DC9" w:rsidRDefault="00FE7DC9" w:rsidP="00F707CF">
      <w:pPr>
        <w:autoSpaceDE w:val="0"/>
        <w:autoSpaceDN w:val="0"/>
        <w:adjustRightInd w:val="0"/>
        <w:spacing w:after="0" w:line="360" w:lineRule="auto"/>
        <w:ind w:left="-426"/>
        <w:rPr>
          <w:rFonts w:ascii="Arial" w:hAnsi="Arial" w:cs="Arial"/>
        </w:rPr>
      </w:pPr>
      <w:r w:rsidRPr="00FE7DC9">
        <w:rPr>
          <w:rFonts w:ascii="Arial" w:hAnsi="Arial" w:cs="Arial"/>
        </w:rPr>
        <w:t>Kubatura 7 330 m3 + 410 m3 = 7 740 m3</w:t>
      </w:r>
    </w:p>
    <w:p w14:paraId="283BC381" w14:textId="47A700F4" w:rsidR="00FE7DC9" w:rsidRDefault="00FE7DC9" w:rsidP="00F707CF">
      <w:pPr>
        <w:autoSpaceDE w:val="0"/>
        <w:autoSpaceDN w:val="0"/>
        <w:adjustRightInd w:val="0"/>
        <w:spacing w:after="0" w:line="360" w:lineRule="auto"/>
        <w:ind w:left="-426"/>
        <w:rPr>
          <w:rFonts w:ascii="Arial" w:hAnsi="Arial" w:cs="Arial"/>
        </w:rPr>
      </w:pPr>
      <w:r w:rsidRPr="00FE7DC9">
        <w:rPr>
          <w:rFonts w:ascii="Arial" w:hAnsi="Arial" w:cs="Arial"/>
        </w:rPr>
        <w:t>Długość/szerokość/wysokość 72,87 /15,8/ 7,3</w:t>
      </w:r>
    </w:p>
    <w:p w14:paraId="6CDC769E" w14:textId="77777777" w:rsidR="009E056B" w:rsidRPr="00FE7DC9" w:rsidRDefault="009E056B" w:rsidP="00F707CF">
      <w:pPr>
        <w:autoSpaceDE w:val="0"/>
        <w:autoSpaceDN w:val="0"/>
        <w:adjustRightInd w:val="0"/>
        <w:spacing w:after="0" w:line="360" w:lineRule="auto"/>
        <w:ind w:left="-426"/>
        <w:rPr>
          <w:rFonts w:ascii="Arial" w:hAnsi="Arial" w:cs="Arial"/>
        </w:rPr>
      </w:pPr>
    </w:p>
    <w:p w14:paraId="713F6D31" w14:textId="7C085C00" w:rsidR="00FE7DC9" w:rsidRPr="00FE7DC9" w:rsidRDefault="00FE7DC9" w:rsidP="00F707CF">
      <w:pPr>
        <w:autoSpaceDE w:val="0"/>
        <w:autoSpaceDN w:val="0"/>
        <w:adjustRightInd w:val="0"/>
        <w:spacing w:after="0" w:line="360" w:lineRule="auto"/>
        <w:ind w:left="-426"/>
        <w:rPr>
          <w:rFonts w:ascii="Arial" w:hAnsi="Arial" w:cs="Arial"/>
          <w:u w:val="single"/>
        </w:rPr>
      </w:pPr>
      <w:r w:rsidRPr="00FE7DC9">
        <w:rPr>
          <w:rFonts w:ascii="Arial" w:hAnsi="Arial" w:cs="Arial"/>
          <w:b/>
          <w:bCs/>
          <w:u w:val="single"/>
        </w:rPr>
        <w:t>Budowa  BUDYNKU WARSZTATOWEGO</w:t>
      </w:r>
    </w:p>
    <w:p w14:paraId="294CD222" w14:textId="77777777" w:rsidR="00FE7DC9" w:rsidRPr="00FE7DC9" w:rsidRDefault="00FE7DC9" w:rsidP="00F707CF">
      <w:pPr>
        <w:autoSpaceDE w:val="0"/>
        <w:autoSpaceDN w:val="0"/>
        <w:adjustRightInd w:val="0"/>
        <w:spacing w:after="0" w:line="360" w:lineRule="auto"/>
        <w:ind w:left="-426"/>
        <w:rPr>
          <w:rFonts w:ascii="Arial" w:hAnsi="Arial" w:cs="Arial"/>
        </w:rPr>
      </w:pPr>
      <w:r w:rsidRPr="00FE7DC9">
        <w:rPr>
          <w:rFonts w:ascii="Arial" w:hAnsi="Arial" w:cs="Arial"/>
        </w:rPr>
        <w:t>Budynek warsztatowy</w:t>
      </w:r>
      <w:r w:rsidRPr="00FE7DC9">
        <w:rPr>
          <w:rFonts w:ascii="Arial" w:hAnsi="Arial" w:cs="Arial"/>
          <w:b/>
          <w:bCs/>
        </w:rPr>
        <w:t xml:space="preserve"> </w:t>
      </w:r>
      <w:r w:rsidRPr="00FE7DC9">
        <w:rPr>
          <w:rFonts w:ascii="Arial" w:hAnsi="Arial" w:cs="Arial"/>
        </w:rPr>
        <w:t>służący do bieżących przeglądów i napraw pojazdów kołowych i szynowych, używanych do obsługi linii kolejowej, projektowany budynek to parterowa hala stalowa, niepodpiwniczona. Od strony południowej zaprojektowana dwukondygnacyjna część murowaną zawierającą magazyny, biura i pomieszczenia socjalne. Dach dwuspadowy o nachyleniu 3 st. kryty membraną PVC. W hali znajduje zatrudnienie około 10 mężczyzn w systemie jednozmianowym. Dla wszystkich mężczyzn przewiduje się szatnie, umywalnie i pokój śniadań. W obiekcie nie przewidziano zatrudnienia osób niepełnosprawnych. Wszystkie miejsca pracy są ściśle powiązane z pracą i obsługą hali.</w:t>
      </w:r>
    </w:p>
    <w:p w14:paraId="03263A65" w14:textId="77777777" w:rsidR="00FE7DC9" w:rsidRPr="00FE7DC9" w:rsidRDefault="00FE7DC9" w:rsidP="00F707CF">
      <w:pPr>
        <w:autoSpaceDE w:val="0"/>
        <w:autoSpaceDN w:val="0"/>
        <w:adjustRightInd w:val="0"/>
        <w:spacing w:after="0" w:line="360" w:lineRule="auto"/>
        <w:ind w:left="-426"/>
        <w:rPr>
          <w:rFonts w:ascii="Arial" w:hAnsi="Arial" w:cs="Arial"/>
          <w:b/>
          <w:bCs/>
        </w:rPr>
      </w:pPr>
      <w:r w:rsidRPr="00FE7DC9">
        <w:rPr>
          <w:rFonts w:ascii="Arial" w:hAnsi="Arial" w:cs="Arial"/>
          <w:b/>
          <w:bCs/>
        </w:rPr>
        <w:t>Parametry techniczne obiektu</w:t>
      </w:r>
    </w:p>
    <w:p w14:paraId="6C9AF893" w14:textId="77777777" w:rsidR="00FE7DC9" w:rsidRPr="00FE7DC9" w:rsidRDefault="00FE7DC9" w:rsidP="00F707CF">
      <w:pPr>
        <w:autoSpaceDE w:val="0"/>
        <w:autoSpaceDN w:val="0"/>
        <w:adjustRightInd w:val="0"/>
        <w:spacing w:after="0" w:line="360" w:lineRule="auto"/>
        <w:ind w:left="-426"/>
        <w:rPr>
          <w:rFonts w:ascii="Arial" w:hAnsi="Arial" w:cs="Arial"/>
        </w:rPr>
      </w:pPr>
      <w:r w:rsidRPr="00FE7DC9">
        <w:rPr>
          <w:rFonts w:ascii="Arial" w:hAnsi="Arial" w:cs="Arial"/>
        </w:rPr>
        <w:t>Budynek niski, w osiach 1 – 2 dwukondygnacyjny, niepodpiwniczony. Na pozostałej części parterowy, niepodpiwniczony.</w:t>
      </w:r>
    </w:p>
    <w:p w14:paraId="103F0EFA" w14:textId="77777777" w:rsidR="00FE7DC9" w:rsidRPr="00FE7DC9" w:rsidRDefault="00FE7DC9" w:rsidP="00F707CF">
      <w:pPr>
        <w:autoSpaceDE w:val="0"/>
        <w:autoSpaceDN w:val="0"/>
        <w:adjustRightInd w:val="0"/>
        <w:spacing w:after="0" w:line="360" w:lineRule="auto"/>
        <w:ind w:left="-426"/>
        <w:rPr>
          <w:rFonts w:ascii="Arial" w:hAnsi="Arial" w:cs="Arial"/>
        </w:rPr>
      </w:pPr>
      <w:r w:rsidRPr="00FE7DC9">
        <w:rPr>
          <w:rFonts w:ascii="Arial" w:hAnsi="Arial" w:cs="Arial"/>
        </w:rPr>
        <w:t>Powierzchnia zabudowy 1 300 m2</w:t>
      </w:r>
    </w:p>
    <w:p w14:paraId="69E379C4" w14:textId="77777777" w:rsidR="00FE7DC9" w:rsidRPr="00FE7DC9" w:rsidRDefault="00FE7DC9" w:rsidP="00F707CF">
      <w:pPr>
        <w:autoSpaceDE w:val="0"/>
        <w:autoSpaceDN w:val="0"/>
        <w:adjustRightInd w:val="0"/>
        <w:spacing w:after="0" w:line="360" w:lineRule="auto"/>
        <w:ind w:left="-426"/>
        <w:rPr>
          <w:rFonts w:ascii="Arial" w:hAnsi="Arial" w:cs="Arial"/>
        </w:rPr>
      </w:pPr>
      <w:r w:rsidRPr="00FE7DC9">
        <w:rPr>
          <w:rFonts w:ascii="Arial" w:hAnsi="Arial" w:cs="Arial"/>
        </w:rPr>
        <w:t>Powierzchnia użytkowa 1 200,4 m2 + 211,4m2 = 1 411,8 m2</w:t>
      </w:r>
    </w:p>
    <w:p w14:paraId="56C330BD" w14:textId="77777777" w:rsidR="00FE7DC9" w:rsidRPr="00FE7DC9" w:rsidRDefault="00FE7DC9" w:rsidP="00F707CF">
      <w:pPr>
        <w:autoSpaceDE w:val="0"/>
        <w:autoSpaceDN w:val="0"/>
        <w:adjustRightInd w:val="0"/>
        <w:spacing w:after="0" w:line="360" w:lineRule="auto"/>
        <w:ind w:left="-426"/>
        <w:rPr>
          <w:rFonts w:ascii="Arial" w:hAnsi="Arial" w:cs="Arial"/>
        </w:rPr>
      </w:pPr>
      <w:r w:rsidRPr="00FE7DC9">
        <w:rPr>
          <w:rFonts w:ascii="Arial" w:hAnsi="Arial" w:cs="Arial"/>
        </w:rPr>
        <w:t>Kubatura 7 330 m3 + 410 m3 = 7 740 m3</w:t>
      </w:r>
    </w:p>
    <w:p w14:paraId="212DB694" w14:textId="17EA168B" w:rsidR="00FE7DC9" w:rsidRPr="00FE7DC9" w:rsidRDefault="00FE7DC9" w:rsidP="00F707CF">
      <w:pPr>
        <w:autoSpaceDE w:val="0"/>
        <w:autoSpaceDN w:val="0"/>
        <w:adjustRightInd w:val="0"/>
        <w:spacing w:after="0" w:line="360" w:lineRule="auto"/>
        <w:ind w:left="-426"/>
        <w:rPr>
          <w:rFonts w:ascii="Arial" w:hAnsi="Arial" w:cs="Arial"/>
        </w:rPr>
      </w:pPr>
      <w:r w:rsidRPr="00FE7DC9">
        <w:rPr>
          <w:rFonts w:ascii="Arial" w:hAnsi="Arial" w:cs="Arial"/>
        </w:rPr>
        <w:t>Długość/szerokość/wysokość 81,3 m / 16,1m / 8,4 m - hala napraw, 8,05 – budynek socjalny</w:t>
      </w:r>
    </w:p>
    <w:p w14:paraId="71C2011D" w14:textId="77777777" w:rsidR="00FE7DC9" w:rsidRPr="00FE7DC9" w:rsidRDefault="00FE7DC9" w:rsidP="00F707CF">
      <w:pPr>
        <w:autoSpaceDE w:val="0"/>
        <w:autoSpaceDN w:val="0"/>
        <w:adjustRightInd w:val="0"/>
        <w:spacing w:after="0" w:line="360" w:lineRule="auto"/>
        <w:ind w:left="-426"/>
        <w:rPr>
          <w:rFonts w:ascii="Arial" w:hAnsi="Arial" w:cs="Arial"/>
        </w:rPr>
      </w:pPr>
    </w:p>
    <w:p w14:paraId="3AB19BF6" w14:textId="0A6F8D52" w:rsidR="00FE7DC9" w:rsidRPr="00FE7DC9" w:rsidRDefault="00FE7DC9" w:rsidP="00F707CF">
      <w:pPr>
        <w:autoSpaceDE w:val="0"/>
        <w:autoSpaceDN w:val="0"/>
        <w:adjustRightInd w:val="0"/>
        <w:spacing w:after="0" w:line="360" w:lineRule="auto"/>
        <w:ind w:left="-426"/>
        <w:rPr>
          <w:rFonts w:ascii="Arial" w:hAnsi="Arial" w:cs="Arial"/>
        </w:rPr>
      </w:pPr>
      <w:r w:rsidRPr="00FE7DC9">
        <w:rPr>
          <w:rFonts w:ascii="Arial" w:hAnsi="Arial" w:cs="Arial"/>
        </w:rPr>
        <w:t xml:space="preserve"> Projekt obejmuje budowę nowego budynku warsztatowego nr1 na działce 16/1 </w:t>
      </w:r>
      <w:proofErr w:type="spellStart"/>
      <w:r w:rsidRPr="00FE7DC9">
        <w:rPr>
          <w:rFonts w:ascii="Arial" w:hAnsi="Arial" w:cs="Arial"/>
        </w:rPr>
        <w:t>Tk</w:t>
      </w:r>
      <w:proofErr w:type="spellEnd"/>
    </w:p>
    <w:p w14:paraId="4AB911E5" w14:textId="748D2674" w:rsidR="00FE7DC9" w:rsidRPr="00FE7DC9" w:rsidRDefault="00FE7DC9" w:rsidP="00F707CF">
      <w:pPr>
        <w:autoSpaceDE w:val="0"/>
        <w:autoSpaceDN w:val="0"/>
        <w:adjustRightInd w:val="0"/>
        <w:spacing w:after="0" w:line="360" w:lineRule="auto"/>
        <w:ind w:left="-426"/>
        <w:rPr>
          <w:rFonts w:ascii="Arial" w:hAnsi="Arial" w:cs="Arial"/>
        </w:rPr>
      </w:pPr>
      <w:r w:rsidRPr="00FE7DC9">
        <w:rPr>
          <w:rFonts w:ascii="Arial" w:hAnsi="Arial" w:cs="Arial"/>
        </w:rPr>
        <w:t xml:space="preserve"> Przy hali warsztatowej zaplanowano wiatę na gazy techniczne nr 9 o powierzchni 1,5 m2. Trzy boki wiaty od strony hali wykonać z cegły pełnej na wysokość 2,2 m. Czwarty bok z siatki – otwierany.</w:t>
      </w:r>
    </w:p>
    <w:p w14:paraId="38F05CC0" w14:textId="66091BA9" w:rsidR="00FE7DC9" w:rsidRPr="00FE7DC9" w:rsidRDefault="00FE7DC9" w:rsidP="00F707CF">
      <w:pPr>
        <w:autoSpaceDE w:val="0"/>
        <w:autoSpaceDN w:val="0"/>
        <w:adjustRightInd w:val="0"/>
        <w:spacing w:after="0" w:line="360" w:lineRule="auto"/>
        <w:ind w:left="-426"/>
        <w:rPr>
          <w:rFonts w:ascii="Arial" w:hAnsi="Arial" w:cs="Arial"/>
        </w:rPr>
      </w:pPr>
      <w:r w:rsidRPr="00FE7DC9">
        <w:rPr>
          <w:rFonts w:ascii="Arial" w:hAnsi="Arial" w:cs="Arial"/>
        </w:rPr>
        <w:t xml:space="preserve"> Na działkach nr 16/1 </w:t>
      </w:r>
      <w:proofErr w:type="spellStart"/>
      <w:r w:rsidRPr="00FE7DC9">
        <w:rPr>
          <w:rFonts w:ascii="Arial" w:hAnsi="Arial" w:cs="Arial"/>
        </w:rPr>
        <w:t>Tk</w:t>
      </w:r>
      <w:proofErr w:type="spellEnd"/>
      <w:r w:rsidRPr="00FE7DC9">
        <w:rPr>
          <w:rFonts w:ascii="Arial" w:hAnsi="Arial" w:cs="Arial"/>
        </w:rPr>
        <w:t xml:space="preserve"> oraz nr 16/3 </w:t>
      </w:r>
      <w:proofErr w:type="spellStart"/>
      <w:r w:rsidRPr="00FE7DC9">
        <w:rPr>
          <w:rFonts w:ascii="Arial" w:hAnsi="Arial" w:cs="Arial"/>
        </w:rPr>
        <w:t>Tk</w:t>
      </w:r>
      <w:proofErr w:type="spellEnd"/>
      <w:r w:rsidRPr="00FE7DC9">
        <w:rPr>
          <w:rFonts w:ascii="Arial" w:hAnsi="Arial" w:cs="Arial"/>
        </w:rPr>
        <w:t xml:space="preserve"> projektuje się przebudowę istniejących zewnętrznych instalacji budynku: kanalizacji sanitarnej, kanalizacji deszczowej, wody i instalacji energetycznej. Instalacje są włączone do istniejących, sprawnych sieci zakładowych.</w:t>
      </w:r>
    </w:p>
    <w:p w14:paraId="7823146D" w14:textId="0677156A" w:rsidR="00FE7DC9" w:rsidRPr="00FE7DC9" w:rsidRDefault="00FE7DC9" w:rsidP="00F707CF">
      <w:pPr>
        <w:autoSpaceDE w:val="0"/>
        <w:autoSpaceDN w:val="0"/>
        <w:adjustRightInd w:val="0"/>
        <w:spacing w:after="0" w:line="360" w:lineRule="auto"/>
        <w:ind w:left="-426"/>
        <w:rPr>
          <w:rFonts w:ascii="Arial" w:hAnsi="Arial" w:cs="Arial"/>
        </w:rPr>
      </w:pPr>
      <w:r w:rsidRPr="00FE7DC9">
        <w:rPr>
          <w:rFonts w:ascii="Arial" w:hAnsi="Arial" w:cs="Arial"/>
        </w:rPr>
        <w:t xml:space="preserve"> Na działkach nr 16/2 </w:t>
      </w:r>
      <w:proofErr w:type="spellStart"/>
      <w:r w:rsidRPr="00FE7DC9">
        <w:rPr>
          <w:rFonts w:ascii="Arial" w:hAnsi="Arial" w:cs="Arial"/>
        </w:rPr>
        <w:t>Tk</w:t>
      </w:r>
      <w:proofErr w:type="spellEnd"/>
      <w:r w:rsidRPr="00FE7DC9">
        <w:rPr>
          <w:rFonts w:ascii="Arial" w:hAnsi="Arial" w:cs="Arial"/>
        </w:rPr>
        <w:t xml:space="preserve"> oraz nr 65/9 </w:t>
      </w:r>
      <w:proofErr w:type="spellStart"/>
      <w:r w:rsidRPr="00FE7DC9">
        <w:rPr>
          <w:rFonts w:ascii="Arial" w:hAnsi="Arial" w:cs="Arial"/>
        </w:rPr>
        <w:t>Tk</w:t>
      </w:r>
      <w:proofErr w:type="spellEnd"/>
      <w:r w:rsidRPr="00FE7DC9">
        <w:rPr>
          <w:rFonts w:ascii="Arial" w:hAnsi="Arial" w:cs="Arial"/>
        </w:rPr>
        <w:t xml:space="preserve"> projektuje się budowę nowych przyłączy kanalizacji sanitarnej i wody od ulicy Stacyjnej</w:t>
      </w:r>
    </w:p>
    <w:p w14:paraId="74D3A244" w14:textId="217D3004" w:rsidR="00FE7DC9" w:rsidRPr="00FE7DC9" w:rsidRDefault="00FE7DC9" w:rsidP="00F707CF">
      <w:pPr>
        <w:autoSpaceDE w:val="0"/>
        <w:autoSpaceDN w:val="0"/>
        <w:adjustRightInd w:val="0"/>
        <w:spacing w:after="0" w:line="360" w:lineRule="auto"/>
        <w:ind w:left="-426"/>
        <w:rPr>
          <w:rFonts w:ascii="Arial" w:hAnsi="Arial" w:cs="Arial"/>
        </w:rPr>
      </w:pPr>
      <w:r w:rsidRPr="00FE7DC9">
        <w:rPr>
          <w:rFonts w:ascii="Arial" w:hAnsi="Arial" w:cs="Arial"/>
        </w:rPr>
        <w:t xml:space="preserve"> Wokół budynku projektuje się drenaż odwadniający i opaskę z kostki betonowej.</w:t>
      </w:r>
    </w:p>
    <w:p w14:paraId="7604F087" w14:textId="0597014E" w:rsidR="00FE7DC9" w:rsidRDefault="00FE7DC9" w:rsidP="00F707CF">
      <w:pPr>
        <w:autoSpaceDE w:val="0"/>
        <w:autoSpaceDN w:val="0"/>
        <w:adjustRightInd w:val="0"/>
        <w:spacing w:after="0" w:line="360" w:lineRule="auto"/>
        <w:ind w:left="-426"/>
        <w:rPr>
          <w:rFonts w:ascii="Arial" w:hAnsi="Arial" w:cs="Arial"/>
        </w:rPr>
      </w:pPr>
      <w:r w:rsidRPr="00FE7DC9">
        <w:rPr>
          <w:rFonts w:ascii="Arial" w:hAnsi="Arial" w:cs="Arial"/>
        </w:rPr>
        <w:t xml:space="preserve"> Wzdłuż dłuższego boku budynku zostanie przebudowana droga dojazdowa z kostki betonowej tak, aby osiągnęła parametry wytrzymałościowe drogi pożarowej. Droga łączy się poprzez inne działki terenu zamkniętego PKP z droga publiczną – ul. Stacyjna </w:t>
      </w:r>
    </w:p>
    <w:p w14:paraId="224A14A5" w14:textId="219DAA4D" w:rsidR="00887936" w:rsidRDefault="00887936" w:rsidP="00F707CF">
      <w:pPr>
        <w:autoSpaceDE w:val="0"/>
        <w:autoSpaceDN w:val="0"/>
        <w:adjustRightInd w:val="0"/>
        <w:spacing w:after="0" w:line="360" w:lineRule="auto"/>
        <w:ind w:left="-426"/>
        <w:rPr>
          <w:rFonts w:ascii="Arial" w:hAnsi="Arial" w:cs="Arial"/>
        </w:rPr>
      </w:pPr>
      <w:r>
        <w:rPr>
          <w:rFonts w:ascii="Arial" w:hAnsi="Arial" w:cs="Arial"/>
        </w:rPr>
        <w:t>Projekt wykonawczy wielobranżowy obejmuje branże:</w:t>
      </w:r>
    </w:p>
    <w:p w14:paraId="1A86195E" w14:textId="2D15ADE7" w:rsidR="00887936" w:rsidRDefault="00887936" w:rsidP="00F707CF">
      <w:pPr>
        <w:pStyle w:val="Akapitzlist"/>
        <w:numPr>
          <w:ilvl w:val="0"/>
          <w:numId w:val="11"/>
        </w:numPr>
        <w:autoSpaceDE w:val="0"/>
        <w:autoSpaceDN w:val="0"/>
        <w:adjustRightInd w:val="0"/>
        <w:spacing w:after="0" w:line="360" w:lineRule="auto"/>
        <w:rPr>
          <w:rFonts w:ascii="Arial" w:hAnsi="Arial" w:cs="Arial"/>
        </w:rPr>
      </w:pPr>
      <w:r>
        <w:rPr>
          <w:rFonts w:ascii="Arial" w:hAnsi="Arial" w:cs="Arial"/>
        </w:rPr>
        <w:t>Architekturę,</w:t>
      </w:r>
    </w:p>
    <w:p w14:paraId="33BD4D16" w14:textId="79B2D425" w:rsidR="00887936" w:rsidRDefault="00887936" w:rsidP="00F707CF">
      <w:pPr>
        <w:pStyle w:val="Akapitzlist"/>
        <w:numPr>
          <w:ilvl w:val="0"/>
          <w:numId w:val="11"/>
        </w:numPr>
        <w:autoSpaceDE w:val="0"/>
        <w:autoSpaceDN w:val="0"/>
        <w:adjustRightInd w:val="0"/>
        <w:spacing w:after="0" w:line="360" w:lineRule="auto"/>
        <w:rPr>
          <w:rFonts w:ascii="Arial" w:hAnsi="Arial" w:cs="Arial"/>
        </w:rPr>
      </w:pPr>
      <w:r>
        <w:rPr>
          <w:rFonts w:ascii="Arial" w:hAnsi="Arial" w:cs="Arial"/>
        </w:rPr>
        <w:t>Instalacje elektryczne,</w:t>
      </w:r>
    </w:p>
    <w:p w14:paraId="5C818D18" w14:textId="29757F6D" w:rsidR="00887936" w:rsidRDefault="00887936" w:rsidP="00F707CF">
      <w:pPr>
        <w:pStyle w:val="Akapitzlist"/>
        <w:numPr>
          <w:ilvl w:val="0"/>
          <w:numId w:val="11"/>
        </w:numPr>
        <w:autoSpaceDE w:val="0"/>
        <w:autoSpaceDN w:val="0"/>
        <w:adjustRightInd w:val="0"/>
        <w:spacing w:after="0" w:line="360" w:lineRule="auto"/>
        <w:rPr>
          <w:rFonts w:ascii="Arial" w:hAnsi="Arial" w:cs="Arial"/>
        </w:rPr>
      </w:pPr>
      <w:r>
        <w:rPr>
          <w:rFonts w:ascii="Arial" w:hAnsi="Arial" w:cs="Arial"/>
        </w:rPr>
        <w:lastRenderedPageBreak/>
        <w:t>Instalacje sanitarne,</w:t>
      </w:r>
    </w:p>
    <w:p w14:paraId="1BA645C7" w14:textId="231824DD" w:rsidR="00887936" w:rsidRDefault="00887936" w:rsidP="00F707CF">
      <w:pPr>
        <w:pStyle w:val="Akapitzlist"/>
        <w:numPr>
          <w:ilvl w:val="0"/>
          <w:numId w:val="11"/>
        </w:numPr>
        <w:autoSpaceDE w:val="0"/>
        <w:autoSpaceDN w:val="0"/>
        <w:adjustRightInd w:val="0"/>
        <w:spacing w:after="0" w:line="360" w:lineRule="auto"/>
        <w:rPr>
          <w:rFonts w:ascii="Arial" w:hAnsi="Arial" w:cs="Arial"/>
        </w:rPr>
      </w:pPr>
      <w:r>
        <w:rPr>
          <w:rFonts w:ascii="Arial" w:hAnsi="Arial" w:cs="Arial"/>
        </w:rPr>
        <w:t>Konstrukcje,</w:t>
      </w:r>
    </w:p>
    <w:p w14:paraId="704B07B3" w14:textId="4B3755B9" w:rsidR="00887936" w:rsidRDefault="00887936" w:rsidP="00F707CF">
      <w:pPr>
        <w:pStyle w:val="Akapitzlist"/>
        <w:numPr>
          <w:ilvl w:val="0"/>
          <w:numId w:val="11"/>
        </w:numPr>
        <w:autoSpaceDE w:val="0"/>
        <w:autoSpaceDN w:val="0"/>
        <w:adjustRightInd w:val="0"/>
        <w:spacing w:after="0" w:line="360" w:lineRule="auto"/>
        <w:rPr>
          <w:rFonts w:ascii="Arial" w:hAnsi="Arial" w:cs="Arial"/>
        </w:rPr>
      </w:pPr>
      <w:r>
        <w:rPr>
          <w:rFonts w:ascii="Arial" w:hAnsi="Arial" w:cs="Arial"/>
        </w:rPr>
        <w:t>Projekt drogowy,</w:t>
      </w:r>
    </w:p>
    <w:p w14:paraId="24E07C5D" w14:textId="7F27C806" w:rsidR="00887936" w:rsidRDefault="00887936" w:rsidP="00F707CF">
      <w:pPr>
        <w:pStyle w:val="Akapitzlist"/>
        <w:numPr>
          <w:ilvl w:val="0"/>
          <w:numId w:val="11"/>
        </w:numPr>
        <w:autoSpaceDE w:val="0"/>
        <w:autoSpaceDN w:val="0"/>
        <w:adjustRightInd w:val="0"/>
        <w:spacing w:after="0" w:line="360" w:lineRule="auto"/>
        <w:rPr>
          <w:rFonts w:ascii="Arial" w:hAnsi="Arial" w:cs="Arial"/>
        </w:rPr>
      </w:pPr>
      <w:r>
        <w:rPr>
          <w:rFonts w:ascii="Arial" w:hAnsi="Arial" w:cs="Arial"/>
        </w:rPr>
        <w:t>Projekt torowy,</w:t>
      </w:r>
    </w:p>
    <w:p w14:paraId="61BA02C6" w14:textId="3D7302EC" w:rsidR="00FE7DC9" w:rsidRPr="00887936" w:rsidRDefault="00887936" w:rsidP="00F707CF">
      <w:pPr>
        <w:pStyle w:val="Akapitzlist"/>
        <w:numPr>
          <w:ilvl w:val="0"/>
          <w:numId w:val="11"/>
        </w:numPr>
        <w:autoSpaceDE w:val="0"/>
        <w:autoSpaceDN w:val="0"/>
        <w:adjustRightInd w:val="0"/>
        <w:spacing w:after="0" w:line="360" w:lineRule="auto"/>
        <w:rPr>
          <w:rFonts w:ascii="Arial" w:hAnsi="Arial" w:cs="Arial"/>
        </w:rPr>
      </w:pPr>
      <w:r>
        <w:rPr>
          <w:rFonts w:ascii="Arial" w:hAnsi="Arial" w:cs="Arial"/>
        </w:rPr>
        <w:t>Telekomunikacja,</w:t>
      </w:r>
    </w:p>
    <w:p w14:paraId="156521A1" w14:textId="77777777" w:rsidR="00037DE9" w:rsidRDefault="006A01F6" w:rsidP="00F707CF">
      <w:pPr>
        <w:pStyle w:val="Nagwek1"/>
        <w:spacing w:before="0" w:after="0" w:line="360" w:lineRule="auto"/>
        <w:ind w:left="426"/>
      </w:pPr>
      <w:bookmarkStart w:id="5" w:name="_Toc76371930"/>
      <w:r>
        <w:t>4.</w:t>
      </w:r>
      <w:r w:rsidR="00037DE9" w:rsidRPr="00037DE9">
        <w:t>Miejsce realizacji zamówienia</w:t>
      </w:r>
      <w:bookmarkEnd w:id="5"/>
    </w:p>
    <w:p w14:paraId="63C7DBAD" w14:textId="57EF7F17" w:rsidR="00BB6358" w:rsidRDefault="00BB6358" w:rsidP="00F707CF">
      <w:pPr>
        <w:spacing w:after="0"/>
        <w:rPr>
          <w:rFonts w:ascii="Arial" w:hAnsi="Arial" w:cs="Arial"/>
        </w:rPr>
      </w:pPr>
      <w:r w:rsidRPr="00734280">
        <w:rPr>
          <w:rFonts w:ascii="Arial" w:hAnsi="Arial" w:cs="Arial"/>
        </w:rPr>
        <w:t xml:space="preserve">Zakład Linii Kolejowych w Wałbrzychu </w:t>
      </w:r>
    </w:p>
    <w:p w14:paraId="617096AA" w14:textId="74D0EAE2" w:rsidR="003668A3" w:rsidRPr="003A2C29" w:rsidRDefault="00FE7DC9" w:rsidP="00F707CF">
      <w:pPr>
        <w:spacing w:after="0"/>
        <w:rPr>
          <w:rFonts w:ascii="Arial" w:hAnsi="Arial" w:cs="Arial"/>
        </w:rPr>
      </w:pPr>
      <w:r>
        <w:rPr>
          <w:rFonts w:ascii="Arial" w:hAnsi="Arial" w:cs="Arial"/>
        </w:rPr>
        <w:t xml:space="preserve">Stacja Wałbrzych </w:t>
      </w:r>
      <w:proofErr w:type="spellStart"/>
      <w:r>
        <w:rPr>
          <w:rFonts w:ascii="Arial" w:hAnsi="Arial" w:cs="Arial"/>
        </w:rPr>
        <w:t>Szczawienko</w:t>
      </w:r>
      <w:proofErr w:type="spellEnd"/>
      <w:r>
        <w:rPr>
          <w:rFonts w:ascii="Arial" w:hAnsi="Arial" w:cs="Arial"/>
        </w:rPr>
        <w:t xml:space="preserve"> </w:t>
      </w:r>
      <w:r w:rsidR="007E726D">
        <w:rPr>
          <w:rFonts w:ascii="Arial" w:hAnsi="Arial" w:cs="Arial"/>
        </w:rPr>
        <w:t xml:space="preserve">Hala drezyn km 66,300 </w:t>
      </w:r>
      <w:proofErr w:type="spellStart"/>
      <w:r w:rsidR="007E726D">
        <w:rPr>
          <w:rFonts w:ascii="Arial" w:hAnsi="Arial" w:cs="Arial"/>
        </w:rPr>
        <w:t>lk</w:t>
      </w:r>
      <w:proofErr w:type="spellEnd"/>
      <w:r w:rsidR="007E726D">
        <w:rPr>
          <w:rFonts w:ascii="Arial" w:hAnsi="Arial" w:cs="Arial"/>
        </w:rPr>
        <w:t xml:space="preserve">. 274 Wrocław Świebodzki </w:t>
      </w:r>
      <w:r w:rsidR="003668A3">
        <w:rPr>
          <w:rFonts w:ascii="Arial" w:hAnsi="Arial" w:cs="Arial"/>
        </w:rPr>
        <w:t>–</w:t>
      </w:r>
      <w:r w:rsidR="007E726D">
        <w:rPr>
          <w:rFonts w:ascii="Arial" w:hAnsi="Arial" w:cs="Arial"/>
        </w:rPr>
        <w:t xml:space="preserve"> Zgorzelec</w:t>
      </w:r>
    </w:p>
    <w:p w14:paraId="079C202D" w14:textId="77777777" w:rsidR="007142F8" w:rsidRDefault="006A01F6" w:rsidP="00F707CF">
      <w:pPr>
        <w:pStyle w:val="Nagwek1"/>
        <w:spacing w:before="0" w:after="0" w:line="360" w:lineRule="auto"/>
        <w:ind w:left="426"/>
        <w:rPr>
          <w:lang w:eastAsia="hi-IN" w:bidi="hi-IN"/>
        </w:rPr>
      </w:pPr>
      <w:bookmarkStart w:id="6" w:name="_Toc76371931"/>
      <w:r>
        <w:rPr>
          <w:lang w:eastAsia="hi-IN" w:bidi="hi-IN"/>
        </w:rPr>
        <w:t>5.</w:t>
      </w:r>
      <w:r w:rsidR="00037DE9" w:rsidRPr="00037DE9">
        <w:rPr>
          <w:lang w:eastAsia="hi-IN" w:bidi="hi-IN"/>
        </w:rPr>
        <w:t>Harmonogram realizacji zamówienia</w:t>
      </w:r>
      <w:bookmarkEnd w:id="6"/>
    </w:p>
    <w:p w14:paraId="0B8B156C" w14:textId="442E84BC" w:rsidR="003A2C29" w:rsidRDefault="003A2C29" w:rsidP="00F707CF">
      <w:pPr>
        <w:spacing w:after="0"/>
        <w:rPr>
          <w:rFonts w:ascii="Arial" w:hAnsi="Arial" w:cs="Arial"/>
        </w:rPr>
      </w:pPr>
      <w:bookmarkStart w:id="7" w:name="_Toc76371932"/>
      <w:r w:rsidRPr="00734280">
        <w:rPr>
          <w:rFonts w:ascii="Arial" w:eastAsia="Times New Roman" w:hAnsi="Arial" w:cs="Arial"/>
          <w:kern w:val="1"/>
          <w:lang w:eastAsia="hi-IN" w:bidi="hi-IN"/>
        </w:rPr>
        <w:t>R</w:t>
      </w:r>
      <w:r>
        <w:rPr>
          <w:rFonts w:ascii="Arial" w:eastAsia="Times New Roman" w:hAnsi="Arial" w:cs="Arial"/>
          <w:kern w:val="1"/>
          <w:lang w:eastAsia="hi-IN" w:bidi="hi-IN"/>
        </w:rPr>
        <w:t xml:space="preserve">ealizacja zadania: do </w:t>
      </w:r>
      <w:r w:rsidR="007E726D">
        <w:rPr>
          <w:rFonts w:ascii="Arial" w:eastAsia="Times New Roman" w:hAnsi="Arial" w:cs="Arial"/>
          <w:kern w:val="1"/>
          <w:lang w:eastAsia="hi-IN" w:bidi="hi-IN"/>
        </w:rPr>
        <w:t>3</w:t>
      </w:r>
      <w:r w:rsidR="009E056B">
        <w:rPr>
          <w:rFonts w:ascii="Arial" w:eastAsia="Times New Roman" w:hAnsi="Arial" w:cs="Arial"/>
          <w:kern w:val="1"/>
          <w:lang w:eastAsia="hi-IN" w:bidi="hi-IN"/>
        </w:rPr>
        <w:t>0</w:t>
      </w:r>
      <w:r>
        <w:rPr>
          <w:rFonts w:ascii="Arial" w:eastAsia="Times New Roman" w:hAnsi="Arial" w:cs="Arial"/>
          <w:kern w:val="1"/>
          <w:lang w:eastAsia="hi-IN" w:bidi="hi-IN"/>
        </w:rPr>
        <w:t>.</w:t>
      </w:r>
      <w:r w:rsidR="009E056B">
        <w:rPr>
          <w:rFonts w:ascii="Arial" w:eastAsia="Times New Roman" w:hAnsi="Arial" w:cs="Arial"/>
          <w:kern w:val="1"/>
          <w:lang w:eastAsia="hi-IN" w:bidi="hi-IN"/>
        </w:rPr>
        <w:t>06</w:t>
      </w:r>
      <w:r>
        <w:rPr>
          <w:rFonts w:ascii="Arial" w:eastAsia="Times New Roman" w:hAnsi="Arial" w:cs="Arial"/>
          <w:kern w:val="1"/>
          <w:lang w:eastAsia="hi-IN" w:bidi="hi-IN"/>
        </w:rPr>
        <w:t>.202</w:t>
      </w:r>
      <w:r w:rsidR="007E726D">
        <w:rPr>
          <w:rFonts w:ascii="Arial" w:eastAsia="Times New Roman" w:hAnsi="Arial" w:cs="Arial"/>
          <w:kern w:val="1"/>
          <w:lang w:eastAsia="hi-IN" w:bidi="hi-IN"/>
        </w:rPr>
        <w:t>6</w:t>
      </w:r>
      <w:r w:rsidRPr="00734280">
        <w:rPr>
          <w:rFonts w:ascii="Arial" w:eastAsia="Times New Roman" w:hAnsi="Arial" w:cs="Arial"/>
          <w:kern w:val="1"/>
          <w:lang w:eastAsia="hi-IN" w:bidi="hi-IN"/>
        </w:rPr>
        <w:t>r.</w:t>
      </w:r>
    </w:p>
    <w:p w14:paraId="71C1971D" w14:textId="455ABF40" w:rsidR="00B026BF" w:rsidRDefault="006A01F6" w:rsidP="00F707CF">
      <w:pPr>
        <w:pStyle w:val="Nagwek1"/>
        <w:spacing w:before="0" w:after="0" w:line="360" w:lineRule="auto"/>
        <w:ind w:left="426"/>
      </w:pPr>
      <w:r>
        <w:t>6.</w:t>
      </w:r>
      <w:r w:rsidR="00B026BF">
        <w:t>Parametry świadczonych usług</w:t>
      </w:r>
      <w:bookmarkEnd w:id="7"/>
    </w:p>
    <w:p w14:paraId="3B21C588" w14:textId="697C7E8F" w:rsidR="003668A3" w:rsidRPr="003668A3" w:rsidRDefault="003668A3" w:rsidP="00F707CF">
      <w:pPr>
        <w:spacing w:after="0" w:line="259" w:lineRule="auto"/>
        <w:ind w:left="142" w:hanging="142"/>
        <w:rPr>
          <w:rFonts w:ascii="Arial" w:eastAsiaTheme="minorHAnsi" w:hAnsi="Arial" w:cs="Arial"/>
        </w:rPr>
      </w:pPr>
      <w:r w:rsidRPr="003668A3">
        <w:rPr>
          <w:rFonts w:ascii="Arial" w:eastAsiaTheme="minorHAnsi" w:hAnsi="Arial" w:cs="Arial"/>
        </w:rPr>
        <w:t xml:space="preserve"> Zamawiający oczekuje, iż przedmiotowe prace zostaną wykonane w sposób rzetelny, terminowy oraz zgodnie z przepisami i wiedzą techniczną.</w:t>
      </w:r>
    </w:p>
    <w:p w14:paraId="19A3BADD" w14:textId="4EF8A17F" w:rsidR="003668A3" w:rsidRPr="003668A3" w:rsidRDefault="003668A3" w:rsidP="00F707CF">
      <w:pPr>
        <w:spacing w:after="0" w:line="259" w:lineRule="auto"/>
        <w:ind w:left="284" w:hanging="284"/>
        <w:rPr>
          <w:rFonts w:ascii="Arial" w:eastAsiaTheme="minorHAnsi" w:hAnsi="Arial" w:cs="Arial"/>
        </w:rPr>
      </w:pPr>
      <w:r w:rsidRPr="003668A3">
        <w:rPr>
          <w:rFonts w:ascii="Arial" w:eastAsiaTheme="minorHAnsi" w:hAnsi="Arial" w:cs="Arial"/>
        </w:rPr>
        <w:t xml:space="preserve"> Materiały, urządzenia, narzędzia i sprzęt niezbędne do wykonania zadania zostaną zapewnione przez Wykonawcę.</w:t>
      </w:r>
    </w:p>
    <w:p w14:paraId="39447C90" w14:textId="6212198A" w:rsidR="003668A3" w:rsidRPr="003668A3" w:rsidRDefault="003668A3" w:rsidP="00F707CF">
      <w:pPr>
        <w:spacing w:after="0" w:line="259" w:lineRule="auto"/>
        <w:rPr>
          <w:rFonts w:ascii="Arial" w:eastAsiaTheme="minorHAnsi" w:hAnsi="Arial" w:cs="Arial"/>
        </w:rPr>
      </w:pPr>
      <w:r w:rsidRPr="003668A3">
        <w:rPr>
          <w:rFonts w:ascii="Arial" w:eastAsiaTheme="minorHAnsi" w:hAnsi="Arial" w:cs="Arial"/>
        </w:rPr>
        <w:t xml:space="preserve"> Zastosowane do wykonywania zadania materiały i urządzenia będą:</w:t>
      </w:r>
    </w:p>
    <w:p w14:paraId="136B76B5" w14:textId="77777777" w:rsidR="003668A3" w:rsidRPr="003668A3" w:rsidRDefault="003668A3" w:rsidP="00F707CF">
      <w:pPr>
        <w:spacing w:after="0" w:line="259" w:lineRule="auto"/>
        <w:ind w:left="284" w:hanging="142"/>
        <w:rPr>
          <w:rFonts w:ascii="Arial" w:eastAsiaTheme="minorHAnsi" w:hAnsi="Arial" w:cs="Arial"/>
        </w:rPr>
      </w:pPr>
      <w:r w:rsidRPr="003668A3">
        <w:rPr>
          <w:rFonts w:ascii="Arial" w:eastAsiaTheme="minorHAnsi" w:hAnsi="Arial" w:cs="Arial"/>
        </w:rPr>
        <w:t>a) posiadać odpowiednie świadectwa jakości i certyfikaty na znak bezpieczeństwa wydany zgodnie z obowiązującymi przepisami prawa.</w:t>
      </w:r>
    </w:p>
    <w:p w14:paraId="1CB5C1CB" w14:textId="77777777" w:rsidR="003668A3" w:rsidRPr="003668A3" w:rsidRDefault="003668A3" w:rsidP="00F707CF">
      <w:pPr>
        <w:spacing w:after="0" w:line="259" w:lineRule="auto"/>
        <w:ind w:left="284" w:hanging="142"/>
        <w:rPr>
          <w:rFonts w:ascii="Arial" w:eastAsiaTheme="minorHAnsi" w:hAnsi="Arial" w:cs="Arial"/>
        </w:rPr>
      </w:pPr>
      <w:r w:rsidRPr="003668A3">
        <w:rPr>
          <w:rFonts w:ascii="Arial" w:eastAsiaTheme="minorHAnsi" w:hAnsi="Arial" w:cs="Arial"/>
        </w:rPr>
        <w:t>b) spełniać wszystkie wymagania polskich norm, znajdujących zastosowanie przy pracach tego rodzaju.</w:t>
      </w:r>
    </w:p>
    <w:p w14:paraId="4567DA15" w14:textId="6B6AB373" w:rsidR="003668A3" w:rsidRPr="003668A3" w:rsidRDefault="003668A3" w:rsidP="00F707CF">
      <w:pPr>
        <w:spacing w:after="0" w:line="259" w:lineRule="auto"/>
        <w:ind w:left="284" w:hanging="142"/>
        <w:rPr>
          <w:rFonts w:ascii="Arial" w:eastAsiaTheme="minorHAnsi" w:hAnsi="Arial" w:cs="Arial"/>
        </w:rPr>
      </w:pPr>
      <w:r w:rsidRPr="003668A3">
        <w:rPr>
          <w:rFonts w:ascii="Arial" w:eastAsiaTheme="minorHAnsi" w:hAnsi="Arial" w:cs="Arial"/>
        </w:rPr>
        <w:t xml:space="preserve">c) zapewniany przez Wykonawcę sprzęt i narzędzia używane do wykonywania usług będą sprawne oraz używane zgodnie z przeznaczeniem określonym przez ich producenta, a także będą posiadać wymagane homologacje oraz spełniać właściwe normy.   </w:t>
      </w:r>
    </w:p>
    <w:p w14:paraId="44C4B91D" w14:textId="77777777" w:rsidR="00F707CF" w:rsidRPr="00FE7DC9" w:rsidRDefault="005E15FF" w:rsidP="00F707CF">
      <w:pPr>
        <w:tabs>
          <w:tab w:val="left" w:pos="284"/>
        </w:tabs>
        <w:rPr>
          <w:rFonts w:ascii="Arial" w:eastAsia="Times New Roman" w:hAnsi="Arial" w:cs="Arial"/>
          <w:b/>
          <w:lang w:eastAsia="ar-SA"/>
        </w:rPr>
      </w:pPr>
      <w:bookmarkStart w:id="8" w:name="_Hlk170898464"/>
      <w:r w:rsidRPr="005E15FF">
        <w:rPr>
          <w:rFonts w:ascii="Arial" w:hAnsi="Arial"/>
        </w:rPr>
        <w:t xml:space="preserve">Na potwierdzenie spełnienia warunków udziału w postępowaniu, Wykonawcy zobowiązani są złożyć wraz z ofertą oświadczenie o potencjale kadrowym przewidzianym do realizacji zamówienia i do kierowania wykonaniem zamówienia. </w:t>
      </w:r>
      <w:r w:rsidR="00F707CF" w:rsidRPr="00FE7DC9">
        <w:rPr>
          <w:rFonts w:ascii="Arial" w:eastAsia="Times New Roman" w:hAnsi="Arial" w:cs="Arial"/>
          <w:lang w:eastAsia="ar-SA"/>
        </w:rPr>
        <w:t>Wykonawca ustanawia kierownika budowy tj. osobę  posiadającą przygotowanie zawodowe do pełnienia samodzielnych funkcji technicznych w budownictwie ( do kierowania, nadzoru i kontroli robót remontowych) tj</w:t>
      </w:r>
      <w:r w:rsidR="00F707CF" w:rsidRPr="00FE7DC9">
        <w:rPr>
          <w:rFonts w:ascii="Arial" w:eastAsia="Times New Roman" w:hAnsi="Arial" w:cs="Arial"/>
          <w:b/>
          <w:lang w:eastAsia="ar-SA"/>
        </w:rPr>
        <w:t xml:space="preserve">. uprawnienia w specjalności: </w:t>
      </w:r>
    </w:p>
    <w:p w14:paraId="49FE7204" w14:textId="77777777" w:rsidR="00F707CF" w:rsidRPr="00FE7DC9" w:rsidRDefault="00F707CF" w:rsidP="00F707CF">
      <w:pPr>
        <w:tabs>
          <w:tab w:val="left" w:pos="284"/>
        </w:tabs>
        <w:rPr>
          <w:rFonts w:ascii="Arial" w:eastAsia="Times New Roman" w:hAnsi="Arial" w:cs="Arial"/>
          <w:b/>
          <w:lang w:eastAsia="ar-SA"/>
        </w:rPr>
      </w:pPr>
      <w:r w:rsidRPr="00FE7DC9">
        <w:rPr>
          <w:rFonts w:ascii="Arial" w:eastAsia="Times New Roman" w:hAnsi="Arial" w:cs="Arial"/>
          <w:b/>
          <w:lang w:eastAsia="ar-SA"/>
        </w:rPr>
        <w:t>1) konstrukcyjno-budowlanej,</w:t>
      </w:r>
    </w:p>
    <w:p w14:paraId="4168CD2F" w14:textId="77777777" w:rsidR="00F707CF" w:rsidRPr="00FE7DC9" w:rsidRDefault="00F707CF" w:rsidP="00F707CF">
      <w:pPr>
        <w:tabs>
          <w:tab w:val="left" w:pos="284"/>
        </w:tabs>
        <w:rPr>
          <w:rFonts w:ascii="Arial" w:eastAsia="Times New Roman" w:hAnsi="Arial" w:cs="Arial"/>
          <w:b/>
          <w:lang w:eastAsia="ar-SA"/>
        </w:rPr>
      </w:pPr>
      <w:r w:rsidRPr="00FE7DC9">
        <w:rPr>
          <w:rFonts w:ascii="Arial" w:eastAsia="Times New Roman" w:hAnsi="Arial" w:cs="Arial"/>
          <w:b/>
          <w:lang w:eastAsia="ar-SA"/>
        </w:rPr>
        <w:t>2) inżynieryjnej drogowej,</w:t>
      </w:r>
    </w:p>
    <w:p w14:paraId="6C9453B8" w14:textId="77777777" w:rsidR="00F707CF" w:rsidRPr="00FE7DC9" w:rsidRDefault="00F707CF" w:rsidP="00F707CF">
      <w:pPr>
        <w:tabs>
          <w:tab w:val="left" w:pos="284"/>
        </w:tabs>
        <w:rPr>
          <w:rFonts w:ascii="Arial" w:eastAsia="Times New Roman" w:hAnsi="Arial" w:cs="Arial"/>
          <w:b/>
          <w:lang w:eastAsia="ar-SA"/>
        </w:rPr>
      </w:pPr>
      <w:r w:rsidRPr="00FE7DC9">
        <w:rPr>
          <w:rFonts w:ascii="Arial" w:eastAsia="Times New Roman" w:hAnsi="Arial" w:cs="Arial"/>
          <w:b/>
          <w:lang w:eastAsia="ar-SA"/>
        </w:rPr>
        <w:t>3) inżynieryjnej kolejowej w zakresie kolejowych obiektów budowlanych,</w:t>
      </w:r>
    </w:p>
    <w:p w14:paraId="115CBD45" w14:textId="77777777" w:rsidR="00F707CF" w:rsidRPr="00FE7DC9" w:rsidRDefault="00F707CF" w:rsidP="00F707CF">
      <w:pPr>
        <w:tabs>
          <w:tab w:val="left" w:pos="284"/>
        </w:tabs>
        <w:rPr>
          <w:rFonts w:ascii="Arial" w:eastAsia="Times New Roman" w:hAnsi="Arial" w:cs="Arial"/>
          <w:b/>
          <w:lang w:eastAsia="ar-SA"/>
        </w:rPr>
      </w:pPr>
      <w:r w:rsidRPr="00FE7DC9">
        <w:rPr>
          <w:rFonts w:ascii="Arial" w:eastAsia="Times New Roman" w:hAnsi="Arial" w:cs="Arial"/>
          <w:b/>
          <w:lang w:eastAsia="ar-SA"/>
        </w:rPr>
        <w:t>4) instalacyjnej w zakresie sieci, instalacji i urządzeń telekomunikacyjnych,</w:t>
      </w:r>
    </w:p>
    <w:p w14:paraId="2DD5CA9F" w14:textId="77777777" w:rsidR="00F707CF" w:rsidRPr="00FE7DC9" w:rsidRDefault="00F707CF" w:rsidP="00F707CF">
      <w:pPr>
        <w:tabs>
          <w:tab w:val="left" w:pos="284"/>
        </w:tabs>
        <w:rPr>
          <w:rFonts w:ascii="Arial" w:eastAsia="Times New Roman" w:hAnsi="Arial" w:cs="Arial"/>
          <w:b/>
          <w:lang w:eastAsia="ar-SA"/>
        </w:rPr>
      </w:pPr>
      <w:r w:rsidRPr="00FE7DC9">
        <w:rPr>
          <w:rFonts w:ascii="Arial" w:eastAsia="Times New Roman" w:hAnsi="Arial" w:cs="Arial"/>
          <w:b/>
          <w:lang w:eastAsia="ar-SA"/>
        </w:rPr>
        <w:t>5) instalacyjnej w zakresie sieci, instalacji i urządzeń cieplnych, wentylacyjnych, gazowych, wodociągowych i kanalizacyjnych,</w:t>
      </w:r>
    </w:p>
    <w:p w14:paraId="78E3B81F" w14:textId="5D0BACD7" w:rsidR="005E15FF" w:rsidRPr="005E15FF" w:rsidRDefault="00F707CF" w:rsidP="0095571A">
      <w:pPr>
        <w:tabs>
          <w:tab w:val="left" w:pos="284"/>
        </w:tabs>
        <w:rPr>
          <w:rFonts w:ascii="Arial" w:eastAsia="Times New Roman" w:hAnsi="Arial" w:cs="Arial"/>
          <w:lang w:eastAsia="ar-SA"/>
        </w:rPr>
      </w:pPr>
      <w:r w:rsidRPr="00FE7DC9">
        <w:rPr>
          <w:rFonts w:ascii="Arial" w:eastAsia="Times New Roman" w:hAnsi="Arial" w:cs="Arial"/>
          <w:b/>
          <w:lang w:eastAsia="ar-SA"/>
        </w:rPr>
        <w:t xml:space="preserve">6) instalacyjnej w zakresie sieci, instalacji i urządzeń elektrycznych i elektroenergetycznych, </w:t>
      </w:r>
      <w:r w:rsidRPr="00FE7DC9">
        <w:rPr>
          <w:rFonts w:ascii="Arial" w:eastAsia="Times New Roman" w:hAnsi="Arial" w:cs="Arial"/>
          <w:lang w:eastAsia="ar-SA"/>
        </w:rPr>
        <w:t xml:space="preserve"> która przedstawi wpis na listę członków właściwej izby samorządu </w:t>
      </w:r>
      <w:r w:rsidRPr="00FE7DC9">
        <w:rPr>
          <w:rFonts w:ascii="Arial" w:eastAsia="Times New Roman" w:hAnsi="Arial" w:cs="Arial"/>
          <w:lang w:eastAsia="ar-SA"/>
        </w:rPr>
        <w:lastRenderedPageBreak/>
        <w:t xml:space="preserve">zawodowego potwierdzony zaświadczeniem wydanym przez tę izbę z określonym w nim terminem ważności. </w:t>
      </w:r>
    </w:p>
    <w:p w14:paraId="531B851B" w14:textId="2E571A28" w:rsidR="005E15FF" w:rsidRPr="005E15FF" w:rsidRDefault="005E15FF" w:rsidP="00F707CF">
      <w:pPr>
        <w:spacing w:after="160" w:line="259" w:lineRule="auto"/>
        <w:ind w:left="284" w:hanging="284"/>
        <w:rPr>
          <w:rFonts w:ascii="Arial" w:eastAsiaTheme="minorHAnsi" w:hAnsi="Arial" w:cs="Arial"/>
          <w:b/>
        </w:rPr>
      </w:pPr>
      <w:r w:rsidRPr="005E15FF">
        <w:rPr>
          <w:rFonts w:ascii="Arial" w:eastAsiaTheme="minorHAnsi" w:hAnsi="Arial" w:cs="Arial"/>
        </w:rPr>
        <w:t>Wykonawca wykaże: że w okresie ostatnich 5</w:t>
      </w:r>
      <w:r w:rsidRPr="005E15FF">
        <w:rPr>
          <w:rFonts w:ascii="Arial" w:eastAsiaTheme="minorHAnsi" w:hAnsi="Arial" w:cs="Arial"/>
          <w:b/>
        </w:rPr>
        <w:t xml:space="preserve"> lat</w:t>
      </w:r>
      <w:r w:rsidRPr="005E15FF">
        <w:rPr>
          <w:rFonts w:ascii="Arial" w:eastAsiaTheme="minorHAnsi" w:hAnsi="Arial" w:cs="Arial"/>
        </w:rPr>
        <w:t xml:space="preserve"> przed    dniem wszczęcia postępowania, a jeżeli okres prowadzenia działalności jest krótszy- w tym okresie, wykonał roboty o podobnej </w:t>
      </w:r>
      <w:r w:rsidRPr="005E15FF">
        <w:rPr>
          <w:rFonts w:ascii="Arial" w:eastAsiaTheme="minorHAnsi" w:hAnsi="Arial" w:cs="Arial"/>
          <w:b/>
        </w:rPr>
        <w:t>specyfice przedmiotu zamówienia .</w:t>
      </w:r>
    </w:p>
    <w:p w14:paraId="61CE42C9" w14:textId="77777777" w:rsidR="005E15FF" w:rsidRPr="005E15FF" w:rsidRDefault="005E15FF" w:rsidP="00F707CF">
      <w:pPr>
        <w:tabs>
          <w:tab w:val="left" w:pos="284"/>
        </w:tabs>
        <w:spacing w:after="160" w:line="259" w:lineRule="auto"/>
        <w:rPr>
          <w:rFonts w:ascii="Arial" w:eastAsiaTheme="minorHAnsi" w:hAnsi="Arial" w:cs="Arial"/>
        </w:rPr>
      </w:pPr>
      <w:r w:rsidRPr="005E15FF">
        <w:rPr>
          <w:rFonts w:ascii="Arial" w:eastAsiaTheme="minorHAnsi" w:hAnsi="Arial" w:cs="Arial"/>
        </w:rPr>
        <w:t xml:space="preserve">     Wykonawca przedstawi dodatkowo:</w:t>
      </w:r>
    </w:p>
    <w:p w14:paraId="40E4FB07" w14:textId="77777777" w:rsidR="005E15FF" w:rsidRPr="005E15FF" w:rsidRDefault="005E15FF" w:rsidP="00F707CF">
      <w:pPr>
        <w:tabs>
          <w:tab w:val="left" w:pos="284"/>
        </w:tabs>
        <w:spacing w:after="160" w:line="259" w:lineRule="auto"/>
        <w:rPr>
          <w:rFonts w:ascii="Arial" w:eastAsiaTheme="minorHAnsi" w:hAnsi="Arial" w:cs="Arial"/>
        </w:rPr>
      </w:pPr>
      <w:r w:rsidRPr="005E15FF">
        <w:rPr>
          <w:rFonts w:ascii="Arial" w:eastAsiaTheme="minorHAnsi" w:hAnsi="Arial" w:cs="Arial"/>
        </w:rPr>
        <w:t xml:space="preserve">     - wykaz wykonanych robót</w:t>
      </w:r>
      <w:r w:rsidRPr="005E15FF">
        <w:rPr>
          <w:rFonts w:ascii="Arial" w:eastAsiaTheme="minorHAnsi" w:hAnsi="Arial" w:cs="Arial"/>
          <w:color w:val="000000"/>
        </w:rPr>
        <w:t xml:space="preserve">( </w:t>
      </w:r>
      <w:r w:rsidRPr="005E15FF">
        <w:rPr>
          <w:rFonts w:ascii="Arial" w:eastAsiaTheme="minorHAnsi" w:hAnsi="Arial" w:cs="Arial"/>
          <w:b/>
          <w:color w:val="000000"/>
        </w:rPr>
        <w:t>minimum 3 roboty</w:t>
      </w:r>
      <w:r w:rsidRPr="005E15FF">
        <w:rPr>
          <w:rFonts w:ascii="Arial" w:eastAsiaTheme="minorHAnsi" w:hAnsi="Arial" w:cs="Arial"/>
          <w:color w:val="000000"/>
        </w:rPr>
        <w:t>) ,</w:t>
      </w:r>
      <w:r w:rsidRPr="005E15FF">
        <w:rPr>
          <w:rFonts w:ascii="Arial" w:eastAsiaTheme="minorHAnsi" w:hAnsi="Arial" w:cs="Arial"/>
        </w:rPr>
        <w:t xml:space="preserve"> dat ich wykonania i odbiorców oraz  </w:t>
      </w:r>
    </w:p>
    <w:p w14:paraId="4302BDB1" w14:textId="4C3ADBB3" w:rsidR="005E15FF" w:rsidRPr="00CF7E64" w:rsidRDefault="005E15FF" w:rsidP="00F707CF">
      <w:pPr>
        <w:tabs>
          <w:tab w:val="left" w:pos="284"/>
        </w:tabs>
        <w:spacing w:after="160" w:line="259" w:lineRule="auto"/>
        <w:rPr>
          <w:rFonts w:ascii="Arial" w:eastAsiaTheme="minorHAnsi" w:hAnsi="Arial" w:cs="Arial"/>
          <w:b/>
        </w:rPr>
      </w:pPr>
      <w:r w:rsidRPr="005E15FF">
        <w:rPr>
          <w:rFonts w:ascii="Arial" w:eastAsiaTheme="minorHAnsi" w:hAnsi="Arial" w:cs="Arial"/>
        </w:rPr>
        <w:t xml:space="preserve">     załączeniem dokumentu potwierdzającego, że roboty zostały wykonane należycie (</w:t>
      </w:r>
      <w:r w:rsidRPr="005E15FF">
        <w:rPr>
          <w:rFonts w:ascii="Arial" w:eastAsiaTheme="minorHAnsi" w:hAnsi="Arial" w:cs="Arial"/>
          <w:b/>
        </w:rPr>
        <w:t>kserokopia  protokołu odbioru końcowego robót</w:t>
      </w:r>
      <w:r w:rsidRPr="005E15FF">
        <w:rPr>
          <w:rFonts w:ascii="Arial" w:eastAsiaTheme="minorHAnsi" w:hAnsi="Arial" w:cs="Arial"/>
        </w:rPr>
        <w:t>).  Wykaz powinien zawierać jedynie roboty spełniające  wymagania zamówienia.</w:t>
      </w:r>
    </w:p>
    <w:p w14:paraId="5B33FFFF" w14:textId="77777777" w:rsidR="005E15FF" w:rsidRPr="005E15FF" w:rsidRDefault="005E15FF" w:rsidP="00F707CF">
      <w:pPr>
        <w:spacing w:after="160" w:line="259" w:lineRule="auto"/>
        <w:rPr>
          <w:rFonts w:ascii="Arial" w:eastAsiaTheme="minorHAnsi" w:hAnsi="Arial" w:cs="Arial"/>
        </w:rPr>
      </w:pPr>
      <w:r w:rsidRPr="005E15FF">
        <w:rPr>
          <w:rFonts w:ascii="Arial" w:eastAsiaTheme="minorHAnsi" w:hAnsi="Arial" w:cs="Arial"/>
        </w:rPr>
        <w:t xml:space="preserve">     -  dokumenty potwierdzające, że roboty  wykazane w wykazie przez Wykonawcę zostały   </w:t>
      </w:r>
    </w:p>
    <w:p w14:paraId="74F0CB86" w14:textId="77777777" w:rsidR="005E15FF" w:rsidRPr="005E15FF" w:rsidRDefault="005E15FF" w:rsidP="00F707CF">
      <w:pPr>
        <w:spacing w:after="160" w:line="259" w:lineRule="auto"/>
        <w:rPr>
          <w:rFonts w:ascii="Arial" w:eastAsiaTheme="minorHAnsi" w:hAnsi="Arial" w:cs="Arial"/>
          <w:b/>
        </w:rPr>
      </w:pPr>
      <w:r w:rsidRPr="005E15FF">
        <w:rPr>
          <w:rFonts w:ascii="Arial" w:eastAsiaTheme="minorHAnsi" w:hAnsi="Arial" w:cs="Arial"/>
        </w:rPr>
        <w:t xml:space="preserve">        wykonane należycie( </w:t>
      </w:r>
      <w:r w:rsidRPr="005E15FF">
        <w:rPr>
          <w:rFonts w:ascii="Arial" w:eastAsiaTheme="minorHAnsi" w:hAnsi="Arial" w:cs="Arial"/>
          <w:b/>
        </w:rPr>
        <w:t xml:space="preserve">referencje </w:t>
      </w:r>
      <w:r w:rsidRPr="005E15FF">
        <w:rPr>
          <w:rFonts w:ascii="Arial" w:eastAsiaTheme="minorHAnsi" w:hAnsi="Arial" w:cs="Arial"/>
        </w:rPr>
        <w:t>).</w:t>
      </w:r>
    </w:p>
    <w:bookmarkEnd w:id="8"/>
    <w:p w14:paraId="646462D5" w14:textId="59536A7C" w:rsidR="00FE7DC9" w:rsidRPr="00E671A9" w:rsidRDefault="005E15FF" w:rsidP="00F707CF">
      <w:pPr>
        <w:spacing w:after="60"/>
        <w:rPr>
          <w:rFonts w:ascii="Arial" w:eastAsia="Times New Roman" w:hAnsi="Arial" w:cs="Arial"/>
          <w:lang w:eastAsia="pl-PL"/>
        </w:rPr>
      </w:pPr>
      <w:r w:rsidRPr="005E15FF">
        <w:rPr>
          <w:rFonts w:ascii="Arial" w:eastAsia="Times New Roman" w:hAnsi="Arial" w:cs="Arial"/>
          <w:lang w:eastAsia="pl-PL"/>
        </w:rPr>
        <w:t>Zamawiający wymaga Zabezpieczenia należytego wykonania umowy w wysokości 2% wynagrodzenia brutto.</w:t>
      </w:r>
      <w:bookmarkStart w:id="9" w:name="_Hlk176849808"/>
    </w:p>
    <w:p w14:paraId="2B15028B" w14:textId="77777777" w:rsidR="008D7051" w:rsidRDefault="006A01F6" w:rsidP="00F707CF">
      <w:pPr>
        <w:pStyle w:val="Nagwek1"/>
        <w:spacing w:before="0" w:after="0" w:line="360" w:lineRule="auto"/>
        <w:ind w:left="426"/>
      </w:pPr>
      <w:bookmarkStart w:id="10" w:name="_Toc76371933"/>
      <w:bookmarkEnd w:id="9"/>
      <w:r>
        <w:t>7.</w:t>
      </w:r>
      <w:r w:rsidR="00037DE9" w:rsidRPr="00037DE9">
        <w:t>Specyfikacja techniczna</w:t>
      </w:r>
      <w:bookmarkEnd w:id="10"/>
    </w:p>
    <w:p w14:paraId="600F5EBE" w14:textId="77777777" w:rsidR="003A2C29" w:rsidRDefault="003A2C29" w:rsidP="00F707CF">
      <w:pPr>
        <w:spacing w:after="0"/>
        <w:rPr>
          <w:rFonts w:ascii="Arial" w:eastAsia="Times New Roman" w:hAnsi="Arial" w:cs="Arial"/>
          <w:i/>
          <w:kern w:val="1"/>
          <w:sz w:val="16"/>
          <w:szCs w:val="16"/>
          <w:lang w:eastAsia="hi-IN" w:bidi="hi-IN"/>
        </w:rPr>
      </w:pPr>
      <w:r>
        <w:rPr>
          <w:rFonts w:ascii="Arial" w:hAnsi="Arial" w:cs="Arial"/>
        </w:rPr>
        <w:t xml:space="preserve">Zgodnie z zał. Do umowy- </w:t>
      </w:r>
      <w:proofErr w:type="spellStart"/>
      <w:r>
        <w:rPr>
          <w:rFonts w:ascii="Arial" w:hAnsi="Arial" w:cs="Arial"/>
        </w:rPr>
        <w:t>STWiORB</w:t>
      </w:r>
      <w:proofErr w:type="spellEnd"/>
    </w:p>
    <w:p w14:paraId="48B28D78" w14:textId="77777777" w:rsidR="007142F8" w:rsidRPr="00845359" w:rsidRDefault="006A01F6" w:rsidP="00F707CF">
      <w:pPr>
        <w:pStyle w:val="Nagwek1"/>
        <w:spacing w:before="0" w:after="0" w:line="360" w:lineRule="auto"/>
        <w:ind w:left="426"/>
      </w:pPr>
      <w:bookmarkStart w:id="11" w:name="_Toc76371934"/>
      <w:r>
        <w:t>8.</w:t>
      </w:r>
      <w:r w:rsidR="00037DE9" w:rsidRPr="00037DE9">
        <w:t>Wymagania prawne</w:t>
      </w:r>
      <w:bookmarkEnd w:id="11"/>
    </w:p>
    <w:p w14:paraId="04EA0465" w14:textId="77777777" w:rsidR="007142F8" w:rsidRPr="00E73439" w:rsidRDefault="000262E3" w:rsidP="00F707CF">
      <w:pPr>
        <w:spacing w:after="0" w:line="360" w:lineRule="auto"/>
        <w:rPr>
          <w:rFonts w:ascii="Arial" w:hAnsi="Arial" w:cs="Arial"/>
          <w:bCs/>
        </w:rPr>
      </w:pPr>
      <w:r>
        <w:rPr>
          <w:rFonts w:ascii="Arial" w:hAnsi="Arial" w:cs="Arial"/>
        </w:rPr>
        <w:t>Nie dotyczy</w:t>
      </w:r>
    </w:p>
    <w:p w14:paraId="20B75B54" w14:textId="77777777" w:rsidR="007142F8" w:rsidRPr="00ED01C6" w:rsidRDefault="006A01F6" w:rsidP="00F707CF">
      <w:pPr>
        <w:pStyle w:val="Nagwek1"/>
        <w:spacing w:before="0" w:after="0" w:line="360" w:lineRule="auto"/>
        <w:ind w:left="426"/>
      </w:pPr>
      <w:bookmarkStart w:id="12" w:name="_Toc76371935"/>
      <w:r>
        <w:t>9.</w:t>
      </w:r>
      <w:r w:rsidR="00037DE9" w:rsidRPr="00037DE9">
        <w:t>Termin i warunki gwarancji</w:t>
      </w:r>
      <w:bookmarkEnd w:id="12"/>
    </w:p>
    <w:p w14:paraId="353767AE" w14:textId="77777777" w:rsidR="007654BE" w:rsidRDefault="003A2C29" w:rsidP="00F707CF">
      <w:pPr>
        <w:spacing w:after="0"/>
        <w:rPr>
          <w:rFonts w:ascii="Arial" w:hAnsi="Arial" w:cs="Arial"/>
        </w:rPr>
      </w:pPr>
      <w:r>
        <w:rPr>
          <w:rFonts w:ascii="Arial" w:hAnsi="Arial" w:cs="Arial"/>
        </w:rPr>
        <w:t xml:space="preserve">Gwarancja 5 lat, </w:t>
      </w:r>
      <w:r w:rsidRPr="00734280">
        <w:rPr>
          <w:rFonts w:ascii="Arial" w:hAnsi="Arial" w:cs="Arial"/>
        </w:rPr>
        <w:t>warunki gwarancji zgodnie z umową</w:t>
      </w:r>
      <w:r>
        <w:rPr>
          <w:rFonts w:ascii="Arial" w:hAnsi="Arial" w:cs="Arial"/>
        </w:rPr>
        <w:t>.</w:t>
      </w:r>
    </w:p>
    <w:p w14:paraId="29914099" w14:textId="77777777" w:rsidR="007142F8" w:rsidRPr="00ED01C6" w:rsidRDefault="006A01F6" w:rsidP="00F707CF">
      <w:pPr>
        <w:pStyle w:val="Nagwek1"/>
        <w:spacing w:before="0" w:after="0" w:line="360" w:lineRule="auto"/>
        <w:ind w:left="426"/>
      </w:pPr>
      <w:bookmarkStart w:id="13" w:name="_Toc76371936"/>
      <w:r>
        <w:t>10.</w:t>
      </w:r>
      <w:r w:rsidR="000818DA" w:rsidRPr="000818DA">
        <w:t>Sposób płatności</w:t>
      </w:r>
      <w:bookmarkEnd w:id="13"/>
    </w:p>
    <w:p w14:paraId="446804E0" w14:textId="77777777" w:rsidR="009C114C" w:rsidRPr="009C114C" w:rsidRDefault="009C114C" w:rsidP="00F707CF">
      <w:pPr>
        <w:rPr>
          <w:rFonts w:ascii="Arial" w:hAnsi="Arial" w:cs="Arial"/>
        </w:rPr>
      </w:pPr>
      <w:bookmarkStart w:id="14" w:name="_Toc50365987"/>
      <w:r w:rsidRPr="009C114C">
        <w:rPr>
          <w:rFonts w:ascii="Arial" w:hAnsi="Arial" w:cs="Arial"/>
        </w:rPr>
        <w:t>Zamawiający dopuszcza rozliczenia częściowe za wykonanie części  przedmiotu zamówienia, po dokonaniu odbioru częściowego, według wzoru protokołu odbioru częściowego stanowiącego załącznik do umowy. Podstawą do wystawienia faktury będzie protokół odbioru częściowego wraz z obmiarem wykonanych robót, potwierdzony przez Strony, w tym Inspektora Nadzoru. Suma wartości  faktur częściowych  nie może przekroczyć 80% wynagrodzenia.</w:t>
      </w:r>
    </w:p>
    <w:p w14:paraId="658FD04D" w14:textId="77777777" w:rsidR="009C114C" w:rsidRPr="009C114C" w:rsidRDefault="009C114C" w:rsidP="00F707CF">
      <w:pPr>
        <w:rPr>
          <w:rFonts w:ascii="Arial" w:hAnsi="Arial" w:cs="Arial"/>
        </w:rPr>
      </w:pPr>
      <w:r w:rsidRPr="009C114C">
        <w:rPr>
          <w:rFonts w:ascii="Arial" w:hAnsi="Arial" w:cs="Arial"/>
        </w:rPr>
        <w:t xml:space="preserve">-Pozostała część wynagrodzenia, płatna będzie po dokonaniu odbioru końcowego, według wzoru protokołu odbioru końcowego stanowiącego załącznik do umowy. Podstawą do wystawienia faktury końcowej będzie protokół odbioru końcowego, potwierdzony przez Strony, w tym Inspektora Nadzoru. </w:t>
      </w:r>
    </w:p>
    <w:p w14:paraId="59370C63" w14:textId="77777777" w:rsidR="009C114C" w:rsidRPr="009C114C" w:rsidRDefault="009C114C" w:rsidP="00F707CF">
      <w:pPr>
        <w:rPr>
          <w:rFonts w:ascii="Arial" w:hAnsi="Arial" w:cs="Arial"/>
        </w:rPr>
      </w:pPr>
      <w:r w:rsidRPr="009C114C">
        <w:rPr>
          <w:rFonts w:ascii="Arial" w:hAnsi="Arial" w:cs="Arial"/>
        </w:rPr>
        <w:t xml:space="preserve"> - Za wartość wykonanych robót budowlanych Strony uznają iloczyn ilości odebranych robót budowlanych, ustalonych na podstawie sprawdzonych i zatwierdzonych przez Inspektora nadzoru obmiarów i odpowiadających im określnych Umową i Ofertą cen jednostkowych. </w:t>
      </w:r>
    </w:p>
    <w:p w14:paraId="2FE319D1" w14:textId="77777777" w:rsidR="00B97548" w:rsidRPr="00B97548" w:rsidRDefault="009C114C" w:rsidP="00F707CF">
      <w:pPr>
        <w:rPr>
          <w:rFonts w:ascii="Arial" w:hAnsi="Arial" w:cs="Arial"/>
        </w:rPr>
      </w:pPr>
      <w:r w:rsidRPr="009C114C">
        <w:rPr>
          <w:rFonts w:ascii="Arial" w:hAnsi="Arial" w:cs="Arial"/>
        </w:rPr>
        <w:t xml:space="preserve"> Zapłata wynagrodzenia nastąpi przelewem bankowym na wskazany przez Wykonawcę rachunek bankowy na podstawie prawidłowo wystawionej faktury, na podstawie protokołu odbioru końcowego/odbioru częściowego, przelew bankowy zostanie wykonany w terminie 30 dni od daty doręczenia faktury</w:t>
      </w:r>
      <w:r>
        <w:rPr>
          <w:rFonts w:ascii="Arial" w:hAnsi="Arial" w:cs="Arial"/>
        </w:rPr>
        <w:t>.</w:t>
      </w:r>
    </w:p>
    <w:p w14:paraId="36623753" w14:textId="77777777" w:rsidR="007142F8" w:rsidRPr="00ED01C6" w:rsidRDefault="006A01F6" w:rsidP="00F707CF">
      <w:pPr>
        <w:pStyle w:val="Nagwek1"/>
        <w:spacing w:before="0" w:after="0" w:line="360" w:lineRule="auto"/>
        <w:ind w:left="426"/>
      </w:pPr>
      <w:bookmarkStart w:id="15" w:name="_Toc76371937"/>
      <w:bookmarkEnd w:id="14"/>
      <w:r>
        <w:lastRenderedPageBreak/>
        <w:t>11.</w:t>
      </w:r>
      <w:r w:rsidR="000818DA" w:rsidRPr="000818DA">
        <w:t>Kary umowne</w:t>
      </w:r>
      <w:bookmarkEnd w:id="15"/>
    </w:p>
    <w:p w14:paraId="70F1412B" w14:textId="166EAC01" w:rsidR="003A2C29" w:rsidRPr="008E15EF" w:rsidRDefault="003A2C29" w:rsidP="00F707CF">
      <w:pPr>
        <w:rPr>
          <w:rFonts w:ascii="Arial" w:hAnsi="Arial" w:cs="Arial"/>
        </w:rPr>
      </w:pPr>
      <w:r>
        <w:rPr>
          <w:rFonts w:ascii="Arial" w:hAnsi="Arial" w:cs="Arial"/>
        </w:rPr>
        <w:t>Zgodnie z zapisami umowy</w:t>
      </w:r>
    </w:p>
    <w:p w14:paraId="725DFC8A" w14:textId="77777777" w:rsidR="007142F8" w:rsidRPr="00ED01C6" w:rsidRDefault="006A01F6" w:rsidP="00F707CF">
      <w:pPr>
        <w:pStyle w:val="Nagwek1"/>
        <w:spacing w:before="0" w:after="0" w:line="360" w:lineRule="auto"/>
        <w:ind w:left="426"/>
      </w:pPr>
      <w:bookmarkStart w:id="16" w:name="_Toc76371938"/>
      <w:r>
        <w:t>12.</w:t>
      </w:r>
      <w:r w:rsidR="000818DA" w:rsidRPr="000818DA">
        <w:t>Prawo opcji</w:t>
      </w:r>
      <w:bookmarkEnd w:id="16"/>
    </w:p>
    <w:p w14:paraId="1AAE25F5" w14:textId="77777777" w:rsidR="000818DA" w:rsidRDefault="00CA4B37" w:rsidP="00F707CF">
      <w:pPr>
        <w:spacing w:after="0" w:line="360" w:lineRule="auto"/>
        <w:rPr>
          <w:rFonts w:ascii="Arial" w:hAnsi="Arial" w:cs="Arial"/>
        </w:rPr>
      </w:pPr>
      <w:r w:rsidRPr="00E73439">
        <w:rPr>
          <w:rFonts w:ascii="Arial" w:hAnsi="Arial" w:cs="Arial"/>
        </w:rPr>
        <w:t>Nie dotyczy.</w:t>
      </w:r>
    </w:p>
    <w:p w14:paraId="25F2EA2B" w14:textId="77777777" w:rsidR="007654BE" w:rsidRDefault="006A01F6" w:rsidP="00F707CF">
      <w:pPr>
        <w:pStyle w:val="Nagwek1"/>
        <w:spacing w:before="0" w:after="0" w:line="360" w:lineRule="auto"/>
        <w:ind w:left="426"/>
      </w:pPr>
      <w:bookmarkStart w:id="17" w:name="_Toc76371939"/>
      <w:r>
        <w:t>13.</w:t>
      </w:r>
      <w:r w:rsidR="000818DA" w:rsidRPr="000818DA">
        <w:t>Podwykonawcy</w:t>
      </w:r>
      <w:bookmarkEnd w:id="17"/>
    </w:p>
    <w:p w14:paraId="730E3601" w14:textId="77777777" w:rsidR="003A2C29" w:rsidRDefault="003A2C29" w:rsidP="00F707CF">
      <w:pPr>
        <w:spacing w:after="0"/>
        <w:rPr>
          <w:rFonts w:ascii="Arial" w:hAnsi="Arial" w:cs="Arial"/>
        </w:rPr>
      </w:pPr>
      <w:r w:rsidRPr="008E15EF">
        <w:rPr>
          <w:rFonts w:ascii="Arial" w:hAnsi="Arial" w:cs="Arial"/>
        </w:rPr>
        <w:t xml:space="preserve">Przy </w:t>
      </w:r>
      <w:r>
        <w:rPr>
          <w:rFonts w:ascii="Arial" w:hAnsi="Arial" w:cs="Arial"/>
        </w:rPr>
        <w:t>realizacji</w:t>
      </w:r>
      <w:r w:rsidRPr="008E15EF">
        <w:rPr>
          <w:rFonts w:ascii="Arial" w:hAnsi="Arial" w:cs="Arial"/>
        </w:rPr>
        <w:t xml:space="preserve"> Umowy Wykonawca nie może posługiwać się podwykonawcami.</w:t>
      </w:r>
    </w:p>
    <w:p w14:paraId="033AC206" w14:textId="77777777" w:rsidR="00037DE9" w:rsidRDefault="00037DE9" w:rsidP="00F707CF">
      <w:pPr>
        <w:spacing w:after="0"/>
        <w:rPr>
          <w:rFonts w:ascii="Arial" w:hAnsi="Arial" w:cs="Arial"/>
        </w:rPr>
      </w:pPr>
    </w:p>
    <w:p w14:paraId="003204D3" w14:textId="77777777" w:rsidR="000818DA" w:rsidRPr="00E73439" w:rsidRDefault="006A01F6" w:rsidP="00F707CF">
      <w:pPr>
        <w:pStyle w:val="Nagwek1"/>
        <w:spacing w:before="0" w:after="0" w:line="360" w:lineRule="auto"/>
        <w:ind w:left="426"/>
      </w:pPr>
      <w:bookmarkStart w:id="18" w:name="_Toc76371940"/>
      <w:r>
        <w:t>14.</w:t>
      </w:r>
      <w:r w:rsidR="000818DA" w:rsidRPr="000818DA">
        <w:t xml:space="preserve">Zamówienia </w:t>
      </w:r>
      <w:r w:rsidR="002A5205">
        <w:t>podobne</w:t>
      </w:r>
      <w:bookmarkEnd w:id="18"/>
    </w:p>
    <w:p w14:paraId="19EFBF51" w14:textId="77777777" w:rsidR="000818DA" w:rsidRDefault="00CA4B37" w:rsidP="00F707CF">
      <w:pPr>
        <w:spacing w:after="0" w:line="360" w:lineRule="auto"/>
        <w:rPr>
          <w:rFonts w:ascii="Arial" w:eastAsia="Times New Roman" w:hAnsi="Arial" w:cs="Arial"/>
          <w:i/>
          <w:kern w:val="1"/>
          <w:sz w:val="16"/>
          <w:szCs w:val="16"/>
          <w:lang w:eastAsia="hi-IN" w:bidi="hi-IN"/>
        </w:rPr>
      </w:pPr>
      <w:r w:rsidRPr="00E73439">
        <w:rPr>
          <w:rFonts w:ascii="Arial" w:eastAsia="Times New Roman" w:hAnsi="Arial" w:cs="Arial"/>
          <w:kern w:val="1"/>
          <w:lang w:eastAsia="hi-IN" w:bidi="hi-IN"/>
        </w:rPr>
        <w:t>Nie dotyczy.</w:t>
      </w:r>
    </w:p>
    <w:p w14:paraId="1D8B346E" w14:textId="77777777" w:rsidR="007142F8" w:rsidRDefault="006A01F6" w:rsidP="00F707CF">
      <w:pPr>
        <w:pStyle w:val="Nagwek1"/>
        <w:spacing w:before="0" w:after="0" w:line="360" w:lineRule="auto"/>
        <w:ind w:left="426"/>
      </w:pPr>
      <w:bookmarkStart w:id="19" w:name="_Toc76371942"/>
      <w:r>
        <w:t>15.</w:t>
      </w:r>
      <w:r w:rsidR="000818DA" w:rsidRPr="000818DA">
        <w:t>Uwagi końcowe</w:t>
      </w:r>
      <w:bookmarkEnd w:id="19"/>
    </w:p>
    <w:p w14:paraId="00671769" w14:textId="77777777" w:rsidR="003A2C29" w:rsidRPr="00E671A9" w:rsidRDefault="003A2C29" w:rsidP="00F707CF">
      <w:pPr>
        <w:numPr>
          <w:ilvl w:val="0"/>
          <w:numId w:val="9"/>
        </w:numPr>
        <w:suppressAutoHyphens/>
        <w:spacing w:after="0" w:line="240" w:lineRule="auto"/>
        <w:ind w:left="426" w:hanging="426"/>
        <w:rPr>
          <w:rFonts w:ascii="Arial" w:eastAsia="Times New Roman" w:hAnsi="Arial" w:cs="Arial"/>
          <w:b/>
          <w:u w:val="single"/>
          <w:lang w:eastAsia="ar-SA"/>
        </w:rPr>
      </w:pPr>
      <w:r w:rsidRPr="00E671A9">
        <w:rPr>
          <w:rFonts w:ascii="Arial" w:eastAsia="Times New Roman" w:hAnsi="Arial" w:cs="Arial"/>
          <w:lang w:eastAsia="ar-SA"/>
        </w:rPr>
        <w:t>Zamawiający</w:t>
      </w:r>
      <w:r>
        <w:rPr>
          <w:rFonts w:ascii="Arial" w:eastAsia="Times New Roman" w:hAnsi="Arial" w:cs="Arial"/>
          <w:b/>
          <w:lang w:eastAsia="ar-SA"/>
        </w:rPr>
        <w:t xml:space="preserve"> </w:t>
      </w:r>
      <w:r w:rsidRPr="00E671A9">
        <w:rPr>
          <w:rFonts w:ascii="Arial" w:eastAsia="Times New Roman" w:hAnsi="Arial" w:cs="Arial"/>
          <w:b/>
          <w:lang w:eastAsia="ar-SA"/>
        </w:rPr>
        <w:t xml:space="preserve"> </w:t>
      </w:r>
      <w:r>
        <w:rPr>
          <w:rFonts w:ascii="Arial" w:eastAsia="Times New Roman" w:hAnsi="Arial" w:cs="Arial"/>
          <w:b/>
          <w:lang w:eastAsia="ar-SA"/>
        </w:rPr>
        <w:t xml:space="preserve">nie </w:t>
      </w:r>
      <w:r w:rsidRPr="00E671A9">
        <w:rPr>
          <w:rFonts w:ascii="Arial" w:eastAsia="Times New Roman" w:hAnsi="Arial" w:cs="Arial"/>
          <w:b/>
          <w:lang w:eastAsia="ar-SA"/>
        </w:rPr>
        <w:t>dopuszcza</w:t>
      </w:r>
      <w:r w:rsidRPr="00E671A9">
        <w:rPr>
          <w:rFonts w:ascii="Arial" w:eastAsia="Times New Roman" w:hAnsi="Arial" w:cs="Arial"/>
          <w:lang w:eastAsia="ar-SA"/>
        </w:rPr>
        <w:t xml:space="preserve"> możliwość złożenia oferty częściowej.</w:t>
      </w:r>
    </w:p>
    <w:p w14:paraId="0DF9DA82" w14:textId="77777777" w:rsidR="003A2C29" w:rsidRPr="00E671A9" w:rsidRDefault="003A2C29" w:rsidP="00F707CF">
      <w:pPr>
        <w:numPr>
          <w:ilvl w:val="0"/>
          <w:numId w:val="9"/>
        </w:numPr>
        <w:suppressAutoHyphens/>
        <w:spacing w:after="0" w:line="240" w:lineRule="auto"/>
        <w:ind w:left="426" w:hanging="426"/>
        <w:rPr>
          <w:rFonts w:ascii="Arial" w:eastAsia="Times New Roman" w:hAnsi="Arial" w:cs="Arial"/>
          <w:b/>
          <w:u w:val="single"/>
          <w:lang w:eastAsia="ar-SA"/>
        </w:rPr>
      </w:pPr>
      <w:r w:rsidRPr="00E671A9">
        <w:rPr>
          <w:rFonts w:ascii="Arial" w:eastAsia="Times New Roman" w:hAnsi="Arial" w:cs="Arial"/>
          <w:lang w:eastAsia="ar-SA"/>
        </w:rPr>
        <w:t xml:space="preserve">Zamawiający </w:t>
      </w:r>
      <w:r w:rsidRPr="00E671A9">
        <w:rPr>
          <w:rFonts w:ascii="Arial" w:eastAsia="Times New Roman" w:hAnsi="Arial" w:cs="Arial"/>
          <w:b/>
          <w:lang w:eastAsia="ar-SA"/>
        </w:rPr>
        <w:t>nie dopuszcza</w:t>
      </w:r>
      <w:r w:rsidRPr="00E671A9">
        <w:rPr>
          <w:rFonts w:ascii="Arial" w:eastAsia="Times New Roman" w:hAnsi="Arial" w:cs="Arial"/>
          <w:lang w:eastAsia="ar-SA"/>
        </w:rPr>
        <w:t xml:space="preserve"> możliwości złożenia oferty wariantowej.</w:t>
      </w:r>
    </w:p>
    <w:p w14:paraId="45406C05" w14:textId="77777777" w:rsidR="003A2C29" w:rsidRPr="00E671A9" w:rsidRDefault="003A2C29" w:rsidP="00F707CF">
      <w:pPr>
        <w:numPr>
          <w:ilvl w:val="0"/>
          <w:numId w:val="9"/>
        </w:numPr>
        <w:suppressAutoHyphens/>
        <w:spacing w:after="0" w:line="240" w:lineRule="auto"/>
        <w:ind w:left="426" w:hanging="426"/>
        <w:rPr>
          <w:rFonts w:ascii="Arial" w:eastAsia="Times New Roman" w:hAnsi="Arial" w:cs="Arial"/>
          <w:b/>
          <w:u w:val="single"/>
          <w:lang w:eastAsia="ar-SA"/>
        </w:rPr>
      </w:pPr>
      <w:r w:rsidRPr="00E671A9">
        <w:rPr>
          <w:rFonts w:ascii="Arial" w:eastAsia="Times New Roman" w:hAnsi="Arial" w:cs="Arial"/>
          <w:lang w:eastAsia="ar-SA"/>
        </w:rPr>
        <w:t xml:space="preserve">Zamawiający </w:t>
      </w:r>
      <w:r w:rsidRPr="00E671A9">
        <w:rPr>
          <w:rFonts w:ascii="Arial" w:eastAsia="Times New Roman" w:hAnsi="Arial" w:cs="Arial"/>
          <w:b/>
          <w:lang w:eastAsia="ar-SA"/>
        </w:rPr>
        <w:t>nie zezwala</w:t>
      </w:r>
      <w:r w:rsidRPr="00E671A9">
        <w:rPr>
          <w:rFonts w:ascii="Arial" w:eastAsia="Times New Roman" w:hAnsi="Arial" w:cs="Arial"/>
          <w:lang w:eastAsia="ar-SA"/>
        </w:rPr>
        <w:t xml:space="preserve"> na zatrudnienie podwykonawcy.</w:t>
      </w:r>
    </w:p>
    <w:p w14:paraId="537CC5E7" w14:textId="77777777" w:rsidR="003A2C29" w:rsidRPr="00E671A9" w:rsidRDefault="003A2C29" w:rsidP="00F707CF">
      <w:pPr>
        <w:numPr>
          <w:ilvl w:val="0"/>
          <w:numId w:val="9"/>
        </w:numPr>
        <w:suppressAutoHyphens/>
        <w:spacing w:after="0" w:line="240" w:lineRule="auto"/>
        <w:ind w:left="426" w:hanging="426"/>
        <w:rPr>
          <w:rFonts w:ascii="Arial" w:eastAsia="Times New Roman" w:hAnsi="Arial" w:cs="Arial"/>
          <w:lang w:eastAsia="ar-SA"/>
        </w:rPr>
      </w:pPr>
      <w:r w:rsidRPr="00E671A9">
        <w:rPr>
          <w:rFonts w:ascii="Arial" w:eastAsia="Times New Roman" w:hAnsi="Arial" w:cs="Arial"/>
          <w:lang w:eastAsia="ar-SA"/>
        </w:rPr>
        <w:t xml:space="preserve">Warunki przedmiotowe: </w:t>
      </w:r>
    </w:p>
    <w:p w14:paraId="74C102E9" w14:textId="77777777" w:rsidR="003A2C29" w:rsidRPr="00E671A9" w:rsidRDefault="003A2C29" w:rsidP="00F707CF">
      <w:pPr>
        <w:suppressAutoHyphens/>
        <w:spacing w:after="0" w:line="240" w:lineRule="auto"/>
        <w:ind w:left="426"/>
        <w:rPr>
          <w:rFonts w:ascii="Arial" w:eastAsia="Times New Roman" w:hAnsi="Arial" w:cs="Arial"/>
          <w:lang w:eastAsia="ar-SA"/>
        </w:rPr>
      </w:pPr>
      <w:r w:rsidRPr="00E671A9">
        <w:rPr>
          <w:rFonts w:ascii="Arial" w:eastAsia="Times New Roman" w:hAnsi="Arial" w:cs="Arial"/>
          <w:lang w:eastAsia="ar-SA"/>
        </w:rPr>
        <w:t xml:space="preserve">Szczegółowy zakres oraz ilość robót do wykonania został określony w przedmiarze robót. Szczegółowy opis przedmiotu zamówienia wraz z wytycznymi dotyczącymi jakości używanych materiałów oraz sposobu wykonania i odbioru robót wchodzących w skład przedmiotu zamówienia zawarty został w projekcie umowy  oraz w </w:t>
      </w:r>
      <w:proofErr w:type="spellStart"/>
      <w:r w:rsidRPr="00E671A9">
        <w:rPr>
          <w:rFonts w:ascii="Arial" w:eastAsia="Times New Roman" w:hAnsi="Arial" w:cs="Arial"/>
          <w:lang w:eastAsia="ar-SA"/>
        </w:rPr>
        <w:t>STWiORB</w:t>
      </w:r>
      <w:proofErr w:type="spellEnd"/>
      <w:r w:rsidRPr="00E671A9">
        <w:rPr>
          <w:rFonts w:ascii="Arial" w:eastAsia="Times New Roman" w:hAnsi="Arial" w:cs="Arial"/>
          <w:lang w:eastAsia="ar-SA"/>
        </w:rPr>
        <w:t xml:space="preserve">. </w:t>
      </w:r>
    </w:p>
    <w:p w14:paraId="2B99963D" w14:textId="77777777" w:rsidR="003A2C29" w:rsidRPr="00E671A9" w:rsidRDefault="003A2C29" w:rsidP="00F707CF">
      <w:pPr>
        <w:suppressAutoHyphens/>
        <w:spacing w:after="0" w:line="240" w:lineRule="auto"/>
        <w:ind w:left="426"/>
        <w:rPr>
          <w:rFonts w:ascii="Arial" w:eastAsia="Times New Roman" w:hAnsi="Arial" w:cs="Arial"/>
          <w:b/>
          <w:lang w:eastAsia="ar-SA"/>
        </w:rPr>
      </w:pPr>
      <w:r w:rsidRPr="00E671A9">
        <w:rPr>
          <w:rFonts w:ascii="Arial" w:eastAsia="Times New Roman" w:hAnsi="Arial" w:cs="Arial"/>
          <w:b/>
          <w:lang w:eastAsia="ar-SA"/>
        </w:rPr>
        <w:t>Dla prawidłowego sporządzenia oferty, zaleca się dokonania przez Wykonawcę wizji   lokalnej   w terenie.</w:t>
      </w:r>
    </w:p>
    <w:p w14:paraId="3E2563B9" w14:textId="2EC95A69" w:rsidR="003A2C29" w:rsidRDefault="003A2C29" w:rsidP="00F707CF">
      <w:pPr>
        <w:suppressAutoHyphens/>
        <w:spacing w:after="0" w:line="240" w:lineRule="auto"/>
        <w:ind w:left="426" w:hanging="426"/>
        <w:rPr>
          <w:rFonts w:ascii="Arial" w:eastAsia="Times New Roman" w:hAnsi="Arial" w:cs="Arial"/>
          <w:lang w:eastAsia="ar-SA"/>
        </w:rPr>
      </w:pPr>
      <w:r>
        <w:rPr>
          <w:rFonts w:ascii="Arial" w:eastAsia="Times New Roman" w:hAnsi="Arial" w:cs="Arial"/>
          <w:lang w:eastAsia="ar-SA"/>
        </w:rPr>
        <w:t>5.</w:t>
      </w:r>
      <w:r w:rsidRPr="00E671A9">
        <w:rPr>
          <w:rFonts w:ascii="Arial" w:eastAsia="Times New Roman" w:hAnsi="Arial" w:cs="Arial"/>
          <w:lang w:eastAsia="ar-SA"/>
        </w:rPr>
        <w:t xml:space="preserve"> </w:t>
      </w:r>
      <w:r>
        <w:rPr>
          <w:rFonts w:ascii="Arial" w:eastAsia="Times New Roman" w:hAnsi="Arial" w:cs="Arial"/>
          <w:lang w:eastAsia="ar-SA"/>
        </w:rPr>
        <w:t xml:space="preserve">W tym celu Wykonawca winien kontaktować się telefonicznie z przedstawicielem Sekcji Eksploatacji w  Wałbrzychu </w:t>
      </w:r>
      <w:proofErr w:type="spellStart"/>
      <w:r>
        <w:rPr>
          <w:rFonts w:ascii="Arial" w:eastAsia="Times New Roman" w:hAnsi="Arial" w:cs="Arial"/>
          <w:lang w:eastAsia="ar-SA"/>
        </w:rPr>
        <w:t>Szczawienko</w:t>
      </w:r>
      <w:proofErr w:type="spellEnd"/>
      <w:r>
        <w:rPr>
          <w:rFonts w:ascii="Arial" w:eastAsia="Times New Roman" w:hAnsi="Arial" w:cs="Arial"/>
          <w:lang w:eastAsia="ar-SA"/>
        </w:rPr>
        <w:t xml:space="preserve">  z Panem Jarosławem Wrzoskiem tel. – 606-899-214</w:t>
      </w:r>
    </w:p>
    <w:p w14:paraId="3B6F8793" w14:textId="77777777" w:rsidR="003A2C29" w:rsidRPr="00E671A9" w:rsidRDefault="003A2C29" w:rsidP="00F707CF">
      <w:pPr>
        <w:suppressAutoHyphens/>
        <w:spacing w:after="0" w:line="240" w:lineRule="auto"/>
        <w:ind w:left="426" w:hanging="426"/>
        <w:rPr>
          <w:rFonts w:ascii="Arial" w:eastAsia="Times New Roman" w:hAnsi="Arial" w:cs="Arial"/>
          <w:lang w:eastAsia="ar-SA"/>
        </w:rPr>
      </w:pPr>
      <w:r>
        <w:rPr>
          <w:rFonts w:ascii="Arial" w:eastAsia="Times New Roman" w:hAnsi="Arial" w:cs="Arial"/>
          <w:lang w:eastAsia="ar-SA"/>
        </w:rPr>
        <w:t xml:space="preserve">6.   </w:t>
      </w:r>
      <w:r w:rsidRPr="00E671A9">
        <w:rPr>
          <w:rFonts w:ascii="Arial" w:eastAsia="Times New Roman" w:hAnsi="Arial" w:cs="Arial"/>
          <w:lang w:eastAsia="ar-SA"/>
        </w:rPr>
        <w:t xml:space="preserve">Wykonawca dołączy do oferty </w:t>
      </w:r>
      <w:r w:rsidRPr="00E671A9">
        <w:rPr>
          <w:rFonts w:ascii="Arial" w:eastAsia="Times New Roman" w:hAnsi="Arial" w:cs="Arial"/>
          <w:b/>
          <w:lang w:eastAsia="ar-SA"/>
        </w:rPr>
        <w:t xml:space="preserve">kosztorys ofertowy, </w:t>
      </w:r>
      <w:r w:rsidRPr="00E671A9">
        <w:rPr>
          <w:rFonts w:ascii="Arial" w:eastAsia="Times New Roman" w:hAnsi="Arial" w:cs="Arial"/>
          <w:lang w:eastAsia="ar-SA"/>
        </w:rPr>
        <w:t xml:space="preserve"> sporządzony na podstawie przedmiaru robót oraz Specyfikacji Technicznej Wykonania i Odbio</w:t>
      </w:r>
      <w:r>
        <w:rPr>
          <w:rFonts w:ascii="Arial" w:eastAsia="Times New Roman" w:hAnsi="Arial" w:cs="Arial"/>
          <w:lang w:eastAsia="ar-SA"/>
        </w:rPr>
        <w:t>ru Robót Budowlanych (</w:t>
      </w:r>
      <w:proofErr w:type="spellStart"/>
      <w:r>
        <w:rPr>
          <w:rFonts w:ascii="Arial" w:eastAsia="Times New Roman" w:hAnsi="Arial" w:cs="Arial"/>
          <w:lang w:eastAsia="ar-SA"/>
        </w:rPr>
        <w:t>STWiORB</w:t>
      </w:r>
      <w:proofErr w:type="spellEnd"/>
      <w:r>
        <w:rPr>
          <w:rFonts w:ascii="Arial" w:eastAsia="Times New Roman" w:hAnsi="Arial" w:cs="Arial"/>
          <w:lang w:eastAsia="ar-SA"/>
        </w:rPr>
        <w:t>).</w:t>
      </w:r>
    </w:p>
    <w:p w14:paraId="40B0E44D" w14:textId="77777777" w:rsidR="00FE3328" w:rsidRDefault="00A53881" w:rsidP="00F707CF">
      <w:pPr>
        <w:spacing w:after="0" w:line="360" w:lineRule="auto"/>
        <w:rPr>
          <w:rFonts w:ascii="Arial" w:hAnsi="Arial" w:cs="Arial"/>
        </w:rPr>
      </w:pPr>
      <w:r>
        <w:rPr>
          <w:rFonts w:ascii="Arial" w:hAnsi="Arial" w:cs="Arial"/>
        </w:rPr>
        <w:t>.</w:t>
      </w:r>
    </w:p>
    <w:p w14:paraId="5D3325E7" w14:textId="77777777" w:rsidR="007142F8" w:rsidRPr="00ED01C6" w:rsidRDefault="006A01F6" w:rsidP="00F707CF">
      <w:pPr>
        <w:pStyle w:val="Nagwek1"/>
        <w:spacing w:before="0" w:after="0" w:line="360" w:lineRule="auto"/>
        <w:ind w:left="426"/>
      </w:pPr>
      <w:bookmarkStart w:id="20" w:name="_Toc76371943"/>
      <w:r>
        <w:t>16.</w:t>
      </w:r>
      <w:r w:rsidR="000818DA">
        <w:t>Załączniki</w:t>
      </w:r>
      <w:bookmarkEnd w:id="20"/>
    </w:p>
    <w:p w14:paraId="0E41F726" w14:textId="77777777" w:rsidR="00CA4B37" w:rsidRPr="00037DE9" w:rsidRDefault="001A69B2" w:rsidP="00F707CF">
      <w:pPr>
        <w:spacing w:after="0" w:line="360" w:lineRule="auto"/>
        <w:rPr>
          <w:rFonts w:ascii="Arial" w:hAnsi="Arial" w:cs="Arial"/>
        </w:rPr>
      </w:pPr>
      <w:r>
        <w:rPr>
          <w:rFonts w:ascii="Arial" w:hAnsi="Arial" w:cs="Arial"/>
        </w:rPr>
        <w:t>Nie dotyczy</w:t>
      </w:r>
    </w:p>
    <w:sectPr w:rsidR="00CA4B37" w:rsidRPr="00037DE9" w:rsidSect="00E71042">
      <w:footerReference w:type="default" r:id="rId9"/>
      <w:headerReference w:type="first" r:id="rId10"/>
      <w:footerReference w:type="first" r:id="rId11"/>
      <w:pgSz w:w="11906" w:h="16838" w:code="9"/>
      <w:pgMar w:top="-1580" w:right="1134" w:bottom="567" w:left="1418" w:header="707" w:footer="85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C207E2" w14:textId="77777777" w:rsidR="00824DBF" w:rsidRDefault="00824DBF" w:rsidP="00D5409C">
      <w:pPr>
        <w:spacing w:after="0" w:line="240" w:lineRule="auto"/>
      </w:pPr>
      <w:r>
        <w:separator/>
      </w:r>
    </w:p>
  </w:endnote>
  <w:endnote w:type="continuationSeparator" w:id="0">
    <w:p w14:paraId="73240842" w14:textId="77777777" w:rsidR="00824DBF" w:rsidRDefault="00824DBF" w:rsidP="00D540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F86AE" w14:textId="77777777" w:rsidR="00DA617C" w:rsidRDefault="00710613">
    <w:pPr>
      <w:pStyle w:val="Stopka"/>
    </w:pPr>
    <w:r>
      <w:rPr>
        <w:rFonts w:ascii="Arial" w:hAnsi="Arial" w:cs="Arial"/>
        <w:i/>
        <w:sz w:val="20"/>
        <w:szCs w:val="20"/>
      </w:rPr>
      <w:t>Opis Przedmiotu Zamówienia 1.2</w:t>
    </w:r>
    <w:r w:rsidR="00E011DC">
      <w:rPr>
        <w:noProof/>
        <w:lang w:eastAsia="pl-PL"/>
      </w:rPr>
      <mc:AlternateContent>
        <mc:Choice Requires="wps">
          <w:drawing>
            <wp:inline distT="0" distB="0" distL="0" distR="0" wp14:anchorId="4E5B9D63" wp14:editId="2BB1B3B6">
              <wp:extent cx="5939790" cy="256082"/>
              <wp:effectExtent l="0" t="0" r="0" b="0"/>
              <wp:docPr id="5"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9790" cy="2560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61F989" w14:textId="77777777" w:rsidR="00E011DC" w:rsidRPr="0027153D" w:rsidRDefault="00E011DC" w:rsidP="00E011DC">
                          <w:pPr>
                            <w:jc w:val="right"/>
                            <w:rPr>
                              <w:rFonts w:ascii="Arial" w:hAnsi="Arial" w:cs="Arial"/>
                              <w:sz w:val="20"/>
                              <w:szCs w:val="20"/>
                            </w:rPr>
                          </w:pPr>
                          <w:r w:rsidRPr="0027153D">
                            <w:rPr>
                              <w:rFonts w:ascii="Arial" w:hAnsi="Arial" w:cs="Arial"/>
                              <w:sz w:val="20"/>
                              <w:szCs w:val="20"/>
                            </w:rPr>
                            <w:fldChar w:fldCharType="begin"/>
                          </w:r>
                          <w:r w:rsidRPr="0027153D">
                            <w:rPr>
                              <w:rFonts w:ascii="Arial" w:hAnsi="Arial" w:cs="Arial"/>
                              <w:sz w:val="20"/>
                              <w:szCs w:val="20"/>
                            </w:rPr>
                            <w:instrText xml:space="preserve"> PAGE   \* MERGEFORMAT </w:instrText>
                          </w:r>
                          <w:r w:rsidRPr="0027153D">
                            <w:rPr>
                              <w:rFonts w:ascii="Arial" w:hAnsi="Arial" w:cs="Arial"/>
                              <w:sz w:val="20"/>
                              <w:szCs w:val="20"/>
                            </w:rPr>
                            <w:fldChar w:fldCharType="separate"/>
                          </w:r>
                          <w:r w:rsidR="00E724C5">
                            <w:rPr>
                              <w:rFonts w:ascii="Arial" w:hAnsi="Arial" w:cs="Arial"/>
                              <w:noProof/>
                              <w:sz w:val="20"/>
                              <w:szCs w:val="20"/>
                            </w:rPr>
                            <w:t>5</w:t>
                          </w:r>
                          <w:r w:rsidRPr="0027153D">
                            <w:rPr>
                              <w:rFonts w:ascii="Arial" w:hAnsi="Arial" w:cs="Arial"/>
                              <w:noProof/>
                              <w:sz w:val="20"/>
                              <w:szCs w:val="20"/>
                            </w:rPr>
                            <w:fldChar w:fldCharType="end"/>
                          </w:r>
                        </w:p>
                      </w:txbxContent>
                    </wps:txbx>
                    <wps:bodyPr rot="0" vert="horz" wrap="square" lIns="91440" tIns="45720" rIns="91440" bIns="45720" anchor="t" anchorCtr="0" upright="1">
                      <a:noAutofit/>
                    </wps:bodyPr>
                  </wps:wsp>
                </a:graphicData>
              </a:graphic>
            </wp:inline>
          </w:drawing>
        </mc:Choice>
        <mc:Fallback>
          <w:pict>
            <v:shapetype w14:anchorId="4E5B9D63" id="_x0000_t202" coordsize="21600,21600" o:spt="202" path="m,l,21600r21600,l21600,xe">
              <v:stroke joinstyle="miter"/>
              <v:path gradientshapeok="t" o:connecttype="rect"/>
            </v:shapetype>
            <v:shape id="Pole tekstowe 2" o:spid="_x0000_s1026" type="#_x0000_t202" style="width:467.7pt;height:20.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" filled="f" stroked="f">
              <v:textbox>
                <w:txbxContent>
                  <w:p w14:paraId="3C61F989" w14:textId="77777777" w:rsidR="00E011DC" w:rsidRPr="0027153D" w:rsidRDefault="00E011DC" w:rsidP="00E011DC">
                    <w:pPr>
                      <w:jc w:val="right"/>
                      <w:rPr>
                        <w:rFonts w:ascii="Arial" w:hAnsi="Arial" w:cs="Arial"/>
                        <w:sz w:val="20"/>
                        <w:szCs w:val="20"/>
                      </w:rPr>
                    </w:pPr>
                    <w:r w:rsidRPr="0027153D">
                      <w:rPr>
                        <w:rFonts w:ascii="Arial" w:hAnsi="Arial" w:cs="Arial"/>
                        <w:sz w:val="20"/>
                        <w:szCs w:val="20"/>
                      </w:rPr>
                      <w:fldChar w:fldCharType="begin"/>
                    </w:r>
                    <w:r w:rsidRPr="0027153D">
                      <w:rPr>
                        <w:rFonts w:ascii="Arial" w:hAnsi="Arial" w:cs="Arial"/>
                        <w:sz w:val="20"/>
                        <w:szCs w:val="20"/>
                      </w:rPr>
                      <w:instrText xml:space="preserve"> PAGE   \* MERGEFORMAT </w:instrText>
                    </w:r>
                    <w:r w:rsidRPr="0027153D">
                      <w:rPr>
                        <w:rFonts w:ascii="Arial" w:hAnsi="Arial" w:cs="Arial"/>
                        <w:sz w:val="20"/>
                        <w:szCs w:val="20"/>
                      </w:rPr>
                      <w:fldChar w:fldCharType="separate"/>
                    </w:r>
                    <w:r w:rsidR="00E724C5">
                      <w:rPr>
                        <w:rFonts w:ascii="Arial" w:hAnsi="Arial" w:cs="Arial"/>
                        <w:noProof/>
                        <w:sz w:val="20"/>
                        <w:szCs w:val="20"/>
                      </w:rPr>
                      <w:t>5</w:t>
                    </w:r>
                    <w:r w:rsidRPr="0027153D">
                      <w:rPr>
                        <w:rFonts w:ascii="Arial" w:hAnsi="Arial" w:cs="Arial"/>
                        <w:noProof/>
                        <w:sz w:val="20"/>
                        <w:szCs w:val="20"/>
                      </w:rPr>
                      <w:fldChar w:fldCharType="end"/>
                    </w:r>
                  </w:p>
                </w:txbxContent>
              </v:textbox>
              <w10:anchorlock/>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A9C15" w14:textId="77777777" w:rsidR="00DA617C" w:rsidRPr="00150560" w:rsidRDefault="00710613">
    <w:pPr>
      <w:pStyle w:val="Stopka"/>
      <w:rPr>
        <w:color w:val="808080"/>
      </w:rPr>
    </w:pPr>
    <w:r>
      <w:rPr>
        <w:rFonts w:ascii="Arial" w:hAnsi="Arial" w:cs="Arial"/>
        <w:i/>
        <w:sz w:val="20"/>
        <w:szCs w:val="20"/>
      </w:rPr>
      <w:t>Opis Przedmiotu Zamówienia 1.2</w:t>
    </w:r>
    <w:r w:rsidR="008D3D41">
      <w:rPr>
        <w:noProof/>
        <w:lang w:eastAsia="pl-PL"/>
      </w:rPr>
      <mc:AlternateContent>
        <mc:Choice Requires="wps">
          <w:drawing>
            <wp:inline distT="0" distB="0" distL="0" distR="0" wp14:anchorId="228B79D6" wp14:editId="5BCDDBC9">
              <wp:extent cx="5537835" cy="306705"/>
              <wp:effectExtent l="0" t="0" r="5715" b="8255"/>
              <wp:docPr id="4"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37835" cy="306705"/>
                      </a:xfrm>
                      <a:prstGeom prst="rect">
                        <a:avLst/>
                      </a:prstGeom>
                      <a:noFill/>
                      <a:ln w="9525">
                        <a:noFill/>
                        <a:miter lim="800000"/>
                        <a:headEnd/>
                        <a:tailEnd/>
                      </a:ln>
                    </wps:spPr>
                    <wps:txbx>
                      <w:txbxContent>
                        <w:p w14:paraId="4DB659A0" w14:textId="77777777" w:rsidR="00DA617C" w:rsidRPr="00EB254C" w:rsidRDefault="00DA617C" w:rsidP="00055B09">
                          <w:pPr>
                            <w:spacing w:after="0" w:line="240" w:lineRule="auto"/>
                            <w:rPr>
                              <w:rFonts w:ascii="Arial" w:hAnsi="Arial" w:cs="Arial"/>
                              <w:sz w:val="14"/>
                              <w:szCs w:val="14"/>
                            </w:rPr>
                          </w:pPr>
                          <w:r w:rsidRPr="00EB254C">
                            <w:rPr>
                              <w:rFonts w:ascii="Arial" w:hAnsi="Arial" w:cs="Arial"/>
                              <w:sz w:val="14"/>
                              <w:szCs w:val="14"/>
                            </w:rPr>
                            <w:t xml:space="preserve">Spółka wpisana do rejestru przedsiębiorców prowadzonego przez Sąd Rejonowy dla m. st. Warszawy w Warszawie </w:t>
                          </w:r>
                        </w:p>
                        <w:p w14:paraId="679926F0" w14:textId="77777777" w:rsidR="00DA617C" w:rsidRPr="00EB254C" w:rsidRDefault="008B31BA" w:rsidP="00055B09">
                          <w:pPr>
                            <w:spacing w:after="0" w:line="240" w:lineRule="auto"/>
                            <w:rPr>
                              <w:rFonts w:ascii="Arial" w:hAnsi="Arial" w:cs="Arial"/>
                              <w:sz w:val="14"/>
                              <w:szCs w:val="14"/>
                            </w:rPr>
                          </w:pPr>
                          <w:r w:rsidRPr="00EB254C">
                            <w:rPr>
                              <w:rFonts w:ascii="Arial" w:hAnsi="Arial" w:cs="Arial"/>
                              <w:sz w:val="14"/>
                              <w:szCs w:val="14"/>
                            </w:rPr>
                            <w:t>XIV</w:t>
                          </w:r>
                          <w:r w:rsidR="00DA617C" w:rsidRPr="00EB254C">
                            <w:rPr>
                              <w:rFonts w:ascii="Arial" w:hAnsi="Arial" w:cs="Arial"/>
                              <w:sz w:val="14"/>
                              <w:szCs w:val="14"/>
                            </w:rPr>
                            <w:t xml:space="preserve"> Wydział Gospodarczy Krajowego Rejestru Sądowego pod numerem KRS 0000037568, NIP 113-23-16-427, </w:t>
                          </w:r>
                        </w:p>
                        <w:p w14:paraId="7977C0E4" w14:textId="5EF49879" w:rsidR="00DA617C" w:rsidRPr="00EB254C" w:rsidRDefault="00DA617C" w:rsidP="00754307">
                          <w:pPr>
                            <w:spacing w:after="0" w:line="240" w:lineRule="auto"/>
                            <w:rPr>
                              <w:rFonts w:ascii="Arial" w:hAnsi="Arial" w:cs="Arial"/>
                              <w:sz w:val="14"/>
                              <w:szCs w:val="14"/>
                            </w:rPr>
                          </w:pPr>
                          <w:r w:rsidRPr="00EB254C">
                            <w:rPr>
                              <w:rFonts w:ascii="Arial" w:hAnsi="Arial" w:cs="Arial"/>
                              <w:sz w:val="14"/>
                              <w:szCs w:val="14"/>
                            </w:rPr>
                            <w:t xml:space="preserve">REGON 017319027. Wysokość kapitału zakładowego w całości wpłaconego: </w:t>
                          </w:r>
                          <w:r w:rsidR="00122543" w:rsidRPr="00EB254C">
                            <w:rPr>
                              <w:rFonts w:ascii="Arial" w:hAnsi="Arial" w:cs="Arial"/>
                              <w:bCs/>
                              <w:sz w:val="14"/>
                              <w:szCs w:val="14"/>
                            </w:rPr>
                            <w:t>3</w:t>
                          </w:r>
                          <w:r w:rsidR="007E726D" w:rsidRPr="00EB254C">
                            <w:rPr>
                              <w:rFonts w:ascii="Arial" w:hAnsi="Arial" w:cs="Arial"/>
                              <w:bCs/>
                              <w:sz w:val="14"/>
                              <w:szCs w:val="14"/>
                            </w:rPr>
                            <w:t>3</w:t>
                          </w:r>
                          <w:r w:rsidR="008D7051" w:rsidRPr="00EB254C">
                            <w:rPr>
                              <w:rFonts w:ascii="Arial" w:hAnsi="Arial" w:cs="Arial"/>
                              <w:bCs/>
                              <w:sz w:val="14"/>
                              <w:szCs w:val="14"/>
                            </w:rPr>
                            <w:t xml:space="preserve"> </w:t>
                          </w:r>
                          <w:r w:rsidR="007E726D" w:rsidRPr="00EB254C">
                            <w:rPr>
                              <w:rFonts w:ascii="Arial" w:hAnsi="Arial" w:cs="Arial"/>
                              <w:bCs/>
                              <w:sz w:val="14"/>
                              <w:szCs w:val="14"/>
                            </w:rPr>
                            <w:t>335</w:t>
                          </w:r>
                          <w:r w:rsidR="008B31BA" w:rsidRPr="00EB254C">
                            <w:rPr>
                              <w:rFonts w:ascii="Arial" w:hAnsi="Arial" w:cs="Arial"/>
                              <w:bCs/>
                              <w:sz w:val="14"/>
                              <w:szCs w:val="14"/>
                            </w:rPr>
                            <w:t xml:space="preserve"> </w:t>
                          </w:r>
                          <w:r w:rsidR="007E726D" w:rsidRPr="00EB254C">
                            <w:rPr>
                              <w:rFonts w:ascii="Arial" w:hAnsi="Arial" w:cs="Arial"/>
                              <w:bCs/>
                              <w:sz w:val="14"/>
                              <w:szCs w:val="14"/>
                            </w:rPr>
                            <w:t>532</w:t>
                          </w:r>
                          <w:r w:rsidR="008B31BA" w:rsidRPr="00EB254C">
                            <w:rPr>
                              <w:rFonts w:ascii="Arial" w:hAnsi="Arial" w:cs="Arial"/>
                              <w:bCs/>
                              <w:sz w:val="14"/>
                              <w:szCs w:val="14"/>
                            </w:rPr>
                            <w:t xml:space="preserve"> 000,00 </w:t>
                          </w:r>
                          <w:r w:rsidRPr="00EB254C">
                            <w:rPr>
                              <w:rFonts w:ascii="Arial" w:hAnsi="Arial" w:cs="Arial"/>
                              <w:sz w:val="14"/>
                              <w:szCs w:val="14"/>
                              <w:lang w:eastAsia="pl-PL"/>
                            </w:rPr>
                            <w:t>zł</w:t>
                          </w:r>
                        </w:p>
                      </w:txbxContent>
                    </wps:txbx>
                    <wps:bodyPr rot="0" vert="horz" wrap="square" lIns="0" tIns="0" rIns="0" bIns="0" anchor="t" anchorCtr="0">
                      <a:spAutoFit/>
                    </wps:bodyPr>
                  </wps:wsp>
                </a:graphicData>
              </a:graphic>
            </wp:inline>
          </w:drawing>
        </mc:Choice>
        <mc:Fallback>
          <w:pict>
            <v:shapetype w14:anchorId="228B79D6" id="_x0000_t202" coordsize="21600,21600" o:spt="202" path="m,l,21600r21600,l21600,xe">
              <v:stroke joinstyle="miter"/>
              <v:path gradientshapeok="t" o:connecttype="rect"/>
            </v:shapetype>
            <v:shape id="_x0000_s1028" type="#_x0000_t202" style="width:436.05pt;height:24.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" filled="f" stroked="f">
              <v:textbox style="mso-fit-shape-to-text:t" inset="0,0,0,0">
                <w:txbxContent>
                  <w:p w14:paraId="4DB659A0" w14:textId="77777777" w:rsidR="00DA617C" w:rsidRPr="00EB254C" w:rsidRDefault="00DA617C" w:rsidP="00055B09">
                    <w:pPr>
                      <w:spacing w:after="0" w:line="240" w:lineRule="auto"/>
                      <w:rPr>
                        <w:rFonts w:ascii="Arial" w:hAnsi="Arial" w:cs="Arial"/>
                        <w:sz w:val="14"/>
                        <w:szCs w:val="14"/>
                      </w:rPr>
                    </w:pPr>
                    <w:r w:rsidRPr="00EB254C">
                      <w:rPr>
                        <w:rFonts w:ascii="Arial" w:hAnsi="Arial" w:cs="Arial"/>
                        <w:sz w:val="14"/>
                        <w:szCs w:val="14"/>
                      </w:rPr>
                      <w:t xml:space="preserve">Spółka wpisana do rejestru przedsiębiorców prowadzonego przez Sąd Rejonowy dla m. st. Warszawy w Warszawie </w:t>
                    </w:r>
                  </w:p>
                  <w:p w14:paraId="679926F0" w14:textId="77777777" w:rsidR="00DA617C" w:rsidRPr="00EB254C" w:rsidRDefault="008B31BA" w:rsidP="00055B09">
                    <w:pPr>
                      <w:spacing w:after="0" w:line="240" w:lineRule="auto"/>
                      <w:rPr>
                        <w:rFonts w:ascii="Arial" w:hAnsi="Arial" w:cs="Arial"/>
                        <w:sz w:val="14"/>
                        <w:szCs w:val="14"/>
                      </w:rPr>
                    </w:pPr>
                    <w:r w:rsidRPr="00EB254C">
                      <w:rPr>
                        <w:rFonts w:ascii="Arial" w:hAnsi="Arial" w:cs="Arial"/>
                        <w:sz w:val="14"/>
                        <w:szCs w:val="14"/>
                      </w:rPr>
                      <w:t>XIV</w:t>
                    </w:r>
                    <w:r w:rsidR="00DA617C" w:rsidRPr="00EB254C">
                      <w:rPr>
                        <w:rFonts w:ascii="Arial" w:hAnsi="Arial" w:cs="Arial"/>
                        <w:sz w:val="14"/>
                        <w:szCs w:val="14"/>
                      </w:rPr>
                      <w:t xml:space="preserve"> Wydział Gospodarczy Krajowego Rejestru Sądowego pod numerem KRS 0000037568, NIP 113-23-16-427, </w:t>
                    </w:r>
                  </w:p>
                  <w:p w14:paraId="7977C0E4" w14:textId="5EF49879" w:rsidR="00DA617C" w:rsidRPr="00EB254C" w:rsidRDefault="00DA617C" w:rsidP="00754307">
                    <w:pPr>
                      <w:spacing w:after="0" w:line="240" w:lineRule="auto"/>
                      <w:rPr>
                        <w:rFonts w:ascii="Arial" w:hAnsi="Arial" w:cs="Arial"/>
                        <w:sz w:val="14"/>
                        <w:szCs w:val="14"/>
                      </w:rPr>
                    </w:pPr>
                    <w:r w:rsidRPr="00EB254C">
                      <w:rPr>
                        <w:rFonts w:ascii="Arial" w:hAnsi="Arial" w:cs="Arial"/>
                        <w:sz w:val="14"/>
                        <w:szCs w:val="14"/>
                      </w:rPr>
                      <w:t xml:space="preserve">REGON 017319027. Wysokość kapitału zakładowego w całości wpłaconego: </w:t>
                    </w:r>
                    <w:r w:rsidR="00122543" w:rsidRPr="00EB254C">
                      <w:rPr>
                        <w:rFonts w:ascii="Arial" w:hAnsi="Arial" w:cs="Arial"/>
                        <w:bCs/>
                        <w:sz w:val="14"/>
                        <w:szCs w:val="14"/>
                      </w:rPr>
                      <w:t>3</w:t>
                    </w:r>
                    <w:r w:rsidR="007E726D" w:rsidRPr="00EB254C">
                      <w:rPr>
                        <w:rFonts w:ascii="Arial" w:hAnsi="Arial" w:cs="Arial"/>
                        <w:bCs/>
                        <w:sz w:val="14"/>
                        <w:szCs w:val="14"/>
                      </w:rPr>
                      <w:t>3</w:t>
                    </w:r>
                    <w:r w:rsidR="008D7051" w:rsidRPr="00EB254C">
                      <w:rPr>
                        <w:rFonts w:ascii="Arial" w:hAnsi="Arial" w:cs="Arial"/>
                        <w:bCs/>
                        <w:sz w:val="14"/>
                        <w:szCs w:val="14"/>
                      </w:rPr>
                      <w:t xml:space="preserve"> </w:t>
                    </w:r>
                    <w:r w:rsidR="007E726D" w:rsidRPr="00EB254C">
                      <w:rPr>
                        <w:rFonts w:ascii="Arial" w:hAnsi="Arial" w:cs="Arial"/>
                        <w:bCs/>
                        <w:sz w:val="14"/>
                        <w:szCs w:val="14"/>
                      </w:rPr>
                      <w:t>335</w:t>
                    </w:r>
                    <w:r w:rsidR="008B31BA" w:rsidRPr="00EB254C">
                      <w:rPr>
                        <w:rFonts w:ascii="Arial" w:hAnsi="Arial" w:cs="Arial"/>
                        <w:bCs/>
                        <w:sz w:val="14"/>
                        <w:szCs w:val="14"/>
                      </w:rPr>
                      <w:t xml:space="preserve"> </w:t>
                    </w:r>
                    <w:r w:rsidR="007E726D" w:rsidRPr="00EB254C">
                      <w:rPr>
                        <w:rFonts w:ascii="Arial" w:hAnsi="Arial" w:cs="Arial"/>
                        <w:bCs/>
                        <w:sz w:val="14"/>
                        <w:szCs w:val="14"/>
                      </w:rPr>
                      <w:t>532</w:t>
                    </w:r>
                    <w:r w:rsidR="008B31BA" w:rsidRPr="00EB254C">
                      <w:rPr>
                        <w:rFonts w:ascii="Arial" w:hAnsi="Arial" w:cs="Arial"/>
                        <w:bCs/>
                        <w:sz w:val="14"/>
                        <w:szCs w:val="14"/>
                      </w:rPr>
                      <w:t xml:space="preserve"> 000,00 </w:t>
                    </w:r>
                    <w:r w:rsidRPr="00EB254C">
                      <w:rPr>
                        <w:rFonts w:ascii="Arial" w:hAnsi="Arial" w:cs="Arial"/>
                        <w:sz w:val="14"/>
                        <w:szCs w:val="14"/>
                        <w:lang w:eastAsia="pl-PL"/>
                      </w:rPr>
                      <w:t>zł</w:t>
                    </w:r>
                  </w:p>
                </w:txbxContent>
              </v:textbox>
              <w10:anchorlock/>
            </v:shape>
          </w:pict>
        </mc:Fallback>
      </mc:AlternateContent>
    </w:r>
    <w:r w:rsidR="008D3D41">
      <w:rPr>
        <w:noProof/>
        <w:lang w:eastAsia="pl-PL"/>
      </w:rPr>
      <mc:AlternateContent>
        <mc:Choice Requires="wps">
          <w:drawing>
            <wp:inline distT="0" distB="0" distL="0" distR="0" wp14:anchorId="03758E15" wp14:editId="4FD869DC">
              <wp:extent cx="276225" cy="291465"/>
              <wp:effectExtent l="0" t="0" r="0" b="0"/>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 cy="291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B48B1B" w14:textId="77777777" w:rsidR="00DA617C" w:rsidRPr="000360EA" w:rsidRDefault="00DA617C" w:rsidP="000360EA">
                          <w:pPr>
                            <w:jc w:val="right"/>
                            <w:rPr>
                              <w:rFonts w:ascii="Arial" w:hAnsi="Arial" w:cs="Arial"/>
                              <w:sz w:val="20"/>
                              <w:szCs w:val="20"/>
                            </w:rPr>
                          </w:pPr>
                          <w:r w:rsidRPr="000360EA">
                            <w:rPr>
                              <w:rFonts w:ascii="Arial" w:hAnsi="Arial" w:cs="Arial"/>
                              <w:sz w:val="20"/>
                              <w:szCs w:val="20"/>
                            </w:rPr>
                            <w:t>1</w:t>
                          </w:r>
                        </w:p>
                      </w:txbxContent>
                    </wps:txbx>
                    <wps:bodyPr rot="0" vert="horz" wrap="square" lIns="91440" tIns="45720" rIns="91440" bIns="45720" anchor="t" anchorCtr="0" upright="1">
                      <a:noAutofit/>
                    </wps:bodyPr>
                  </wps:wsp>
                </a:graphicData>
              </a:graphic>
            </wp:inline>
          </w:drawing>
        </mc:Choice>
        <mc:Fallback>
          <w:pict>
            <v:shape w14:anchorId="03758E15" id="_x0000_s1029" type="#_x0000_t202" style="width:21.75pt;height:22.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" filled="f" stroked="f">
              <v:textbox>
                <w:txbxContent>
                  <w:p w14:paraId="02B48B1B" w14:textId="77777777" w:rsidR="00DA617C" w:rsidRPr="000360EA" w:rsidRDefault="00DA617C" w:rsidP="000360EA">
                    <w:pPr>
                      <w:jc w:val="right"/>
                      <w:rPr>
                        <w:rFonts w:ascii="Arial" w:hAnsi="Arial" w:cs="Arial"/>
                        <w:sz w:val="20"/>
                        <w:szCs w:val="20"/>
                      </w:rPr>
                    </w:pPr>
                    <w:r w:rsidRPr="000360EA">
                      <w:rPr>
                        <w:rFonts w:ascii="Arial" w:hAnsi="Arial" w:cs="Arial"/>
                        <w:sz w:val="20"/>
                        <w:szCs w:val="20"/>
                      </w:rPr>
                      <w:t>1</w:t>
                    </w:r>
                  </w:p>
                </w:txbxContent>
              </v:textbox>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8975C5" w14:textId="77777777" w:rsidR="00824DBF" w:rsidRDefault="00824DBF" w:rsidP="00D5409C">
      <w:pPr>
        <w:spacing w:after="0" w:line="240" w:lineRule="auto"/>
      </w:pPr>
      <w:r>
        <w:separator/>
      </w:r>
    </w:p>
  </w:footnote>
  <w:footnote w:type="continuationSeparator" w:id="0">
    <w:p w14:paraId="35CB03B0" w14:textId="77777777" w:rsidR="00824DBF" w:rsidRDefault="00824DBF" w:rsidP="00D540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CBA62" w14:textId="77777777" w:rsidR="00DA617C" w:rsidRDefault="008D3D41">
    <w:pPr>
      <w:pStyle w:val="Nagwek"/>
    </w:pPr>
    <w:r>
      <w:rPr>
        <w:noProof/>
        <w:lang w:eastAsia="pl-PL"/>
      </w:rPr>
      <mc:AlternateContent>
        <mc:Choice Requires="wps">
          <w:drawing>
            <wp:inline distT="0" distB="0" distL="0" distR="0" wp14:anchorId="5B48114D" wp14:editId="76CC9C0C">
              <wp:extent cx="2364105" cy="596265"/>
              <wp:effectExtent l="0" t="0" r="0" b="3810"/>
              <wp:docPr id="3"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4105" cy="596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9790EE" w14:textId="77777777" w:rsidR="00DA617C" w:rsidRDefault="008D3D41" w:rsidP="00470CCF">
                          <w:pPr>
                            <w:jc w:val="right"/>
                          </w:pPr>
                          <w:r w:rsidRPr="00E96C2D">
                            <w:rPr>
                              <w:noProof/>
                              <w:lang w:eastAsia="pl-PL"/>
                            </w:rPr>
                            <w:drawing>
                              <wp:inline distT="0" distB="0" distL="0" distR="0" wp14:anchorId="663E5EE4" wp14:editId="01CB4053">
                                <wp:extent cx="2180590" cy="352425"/>
                                <wp:effectExtent l="0" t="0" r="0" b="9525"/>
                                <wp:docPr id="29" name="Obraz 1" descr="logo PKP Polskie Linie Kolejowe S.A." title="logo PKP Polskie Linie Kolejowe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0590" cy="35242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inline>
          </w:drawing>
        </mc:Choice>
        <mc:Fallback>
          <w:pict>
            <v:shapetype w14:anchorId="5B48114D" id="_x0000_t202" coordsize="21600,21600" o:spt="202" path="m,l,21600r21600,l21600,xe">
              <v:stroke joinstyle="miter"/>
              <v:path gradientshapeok="t" o:connecttype="rect"/>
            </v:shapetype>
            <v:shape id="_x0000_s1027" type="#_x0000_t202" style="width:186.15pt;height:46.95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" filled="f" stroked="f">
              <v:textbox style="mso-fit-shape-to-text:t">
                <w:txbxContent>
                  <w:p w14:paraId="6C9790EE" w14:textId="77777777" w:rsidR="00DA617C" w:rsidRDefault="008D3D41" w:rsidP="00470CCF">
                    <w:pPr>
                      <w:jc w:val="right"/>
                    </w:pPr>
                    <w:r w:rsidRPr="00E96C2D">
                      <w:rPr>
                        <w:noProof/>
                        <w:lang w:eastAsia="pl-PL"/>
                      </w:rPr>
                      <w:drawing>
                        <wp:inline distT="0" distB="0" distL="0" distR="0" wp14:anchorId="663E5EE4" wp14:editId="01CB4053">
                          <wp:extent cx="2180590" cy="352425"/>
                          <wp:effectExtent l="0" t="0" r="0" b="9525"/>
                          <wp:docPr id="29" name="Obraz 1" descr="logo PKP Polskie Linie Kolejowe S.A." title="logo PKP Polskie Linie Kolejowe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0590" cy="352425"/>
                                  </a:xfrm>
                                  <a:prstGeom prst="rect">
                                    <a:avLst/>
                                  </a:prstGeom>
                                  <a:noFill/>
                                  <a:ln>
                                    <a:noFill/>
                                  </a:ln>
                                </pic:spPr>
                              </pic:pic>
                            </a:graphicData>
                          </a:graphic>
                        </wp:inline>
                      </w:drawing>
                    </w:r>
                  </w:p>
                </w:txbxContent>
              </v:textbox>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D4ED8"/>
    <w:multiLevelType w:val="hybridMultilevel"/>
    <w:tmpl w:val="F1BC49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93144FF"/>
    <w:multiLevelType w:val="hybridMultilevel"/>
    <w:tmpl w:val="327E8B2E"/>
    <w:lvl w:ilvl="0" w:tplc="9B188560">
      <w:start w:val="1"/>
      <w:numFmt w:val="upperRoman"/>
      <w:lvlText w:val="%1."/>
      <w:lvlJc w:val="left"/>
      <w:pPr>
        <w:ind w:left="360" w:hanging="360"/>
      </w:pPr>
      <w:rPr>
        <w:rFonts w:ascii="Arial" w:hAnsi="Arial" w:cs="Arial" w:hint="default"/>
        <w:b/>
        <w:sz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2AE67408"/>
    <w:multiLevelType w:val="hybridMultilevel"/>
    <w:tmpl w:val="1616AB12"/>
    <w:lvl w:ilvl="0" w:tplc="04150011">
      <w:start w:val="1"/>
      <w:numFmt w:val="decimal"/>
      <w:lvlText w:val="%1)"/>
      <w:lvlJc w:val="left"/>
      <w:pPr>
        <w:ind w:left="780" w:hanging="360"/>
      </w:pPr>
      <w:rPr>
        <w:rFont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 w15:restartNumberingAfterBreak="0">
    <w:nsid w:val="36836E6B"/>
    <w:multiLevelType w:val="hybridMultilevel"/>
    <w:tmpl w:val="810E8322"/>
    <w:lvl w:ilvl="0" w:tplc="E61675BC">
      <w:start w:val="1"/>
      <w:numFmt w:val="decimal"/>
      <w:lvlText w:val="%1."/>
      <w:lvlJc w:val="left"/>
      <w:pPr>
        <w:ind w:left="1380" w:hanging="360"/>
      </w:pPr>
      <w:rPr>
        <w:rFonts w:ascii="Times New Roman" w:hAnsi="Times New Roman" w:cs="Times New Roman" w:hint="default"/>
        <w:b w:val="0"/>
      </w:rPr>
    </w:lvl>
    <w:lvl w:ilvl="1" w:tplc="04150019" w:tentative="1">
      <w:start w:val="1"/>
      <w:numFmt w:val="lowerLetter"/>
      <w:lvlText w:val="%2."/>
      <w:lvlJc w:val="left"/>
      <w:pPr>
        <w:ind w:left="2100" w:hanging="360"/>
      </w:pPr>
    </w:lvl>
    <w:lvl w:ilvl="2" w:tplc="0415001B" w:tentative="1">
      <w:start w:val="1"/>
      <w:numFmt w:val="lowerRoman"/>
      <w:lvlText w:val="%3."/>
      <w:lvlJc w:val="right"/>
      <w:pPr>
        <w:ind w:left="2820" w:hanging="180"/>
      </w:pPr>
    </w:lvl>
    <w:lvl w:ilvl="3" w:tplc="0415000F" w:tentative="1">
      <w:start w:val="1"/>
      <w:numFmt w:val="decimal"/>
      <w:lvlText w:val="%4."/>
      <w:lvlJc w:val="left"/>
      <w:pPr>
        <w:ind w:left="3540" w:hanging="360"/>
      </w:pPr>
    </w:lvl>
    <w:lvl w:ilvl="4" w:tplc="04150019" w:tentative="1">
      <w:start w:val="1"/>
      <w:numFmt w:val="lowerLetter"/>
      <w:lvlText w:val="%5."/>
      <w:lvlJc w:val="left"/>
      <w:pPr>
        <w:ind w:left="4260" w:hanging="360"/>
      </w:pPr>
    </w:lvl>
    <w:lvl w:ilvl="5" w:tplc="0415001B" w:tentative="1">
      <w:start w:val="1"/>
      <w:numFmt w:val="lowerRoman"/>
      <w:lvlText w:val="%6."/>
      <w:lvlJc w:val="right"/>
      <w:pPr>
        <w:ind w:left="4980" w:hanging="180"/>
      </w:pPr>
    </w:lvl>
    <w:lvl w:ilvl="6" w:tplc="0415000F" w:tentative="1">
      <w:start w:val="1"/>
      <w:numFmt w:val="decimal"/>
      <w:lvlText w:val="%7."/>
      <w:lvlJc w:val="left"/>
      <w:pPr>
        <w:ind w:left="5700" w:hanging="360"/>
      </w:pPr>
    </w:lvl>
    <w:lvl w:ilvl="7" w:tplc="04150019" w:tentative="1">
      <w:start w:val="1"/>
      <w:numFmt w:val="lowerLetter"/>
      <w:lvlText w:val="%8."/>
      <w:lvlJc w:val="left"/>
      <w:pPr>
        <w:ind w:left="6420" w:hanging="360"/>
      </w:pPr>
    </w:lvl>
    <w:lvl w:ilvl="8" w:tplc="0415001B" w:tentative="1">
      <w:start w:val="1"/>
      <w:numFmt w:val="lowerRoman"/>
      <w:lvlText w:val="%9."/>
      <w:lvlJc w:val="right"/>
      <w:pPr>
        <w:ind w:left="7140" w:hanging="180"/>
      </w:pPr>
    </w:lvl>
  </w:abstractNum>
  <w:abstractNum w:abstractNumId="4" w15:restartNumberingAfterBreak="0">
    <w:nsid w:val="37AA3508"/>
    <w:multiLevelType w:val="hybridMultilevel"/>
    <w:tmpl w:val="6EC26EC0"/>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BA732F"/>
    <w:multiLevelType w:val="hybridMultilevel"/>
    <w:tmpl w:val="694CF2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B7C7F3E"/>
    <w:multiLevelType w:val="hybridMultilevel"/>
    <w:tmpl w:val="117C200C"/>
    <w:lvl w:ilvl="0" w:tplc="E8B62DA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FF57895"/>
    <w:multiLevelType w:val="hybridMultilevel"/>
    <w:tmpl w:val="3B36E5C6"/>
    <w:lvl w:ilvl="0" w:tplc="789442EE">
      <w:start w:val="1"/>
      <w:numFmt w:val="decimal"/>
      <w:lvlText w:val="%1."/>
      <w:lvlJc w:val="left"/>
      <w:pPr>
        <w:ind w:left="786"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30222CB"/>
    <w:multiLevelType w:val="multilevel"/>
    <w:tmpl w:val="0430E200"/>
    <w:lvl w:ilvl="0">
      <w:numFmt w:val="decimalZero"/>
      <w:lvlText w:val="%1-0"/>
      <w:lvlJc w:val="left"/>
      <w:pPr>
        <w:ind w:left="810" w:hanging="810"/>
      </w:pPr>
      <w:rPr>
        <w:rFonts w:hint="default"/>
      </w:rPr>
    </w:lvl>
    <w:lvl w:ilvl="1">
      <w:start w:val="1"/>
      <w:numFmt w:val="decimalZero"/>
      <w:lvlText w:val="%1-%2"/>
      <w:lvlJc w:val="left"/>
      <w:pPr>
        <w:ind w:left="1518" w:hanging="810"/>
      </w:pPr>
      <w:rPr>
        <w:rFonts w:hint="default"/>
      </w:rPr>
    </w:lvl>
    <w:lvl w:ilvl="2">
      <w:start w:val="1"/>
      <w:numFmt w:val="decimal"/>
      <w:lvlText w:val="%1-%2.%3"/>
      <w:lvlJc w:val="left"/>
      <w:pPr>
        <w:ind w:left="2226" w:hanging="81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68A7131F"/>
    <w:multiLevelType w:val="hybridMultilevel"/>
    <w:tmpl w:val="CED0AD04"/>
    <w:lvl w:ilvl="0" w:tplc="86D06B24">
      <w:start w:val="1"/>
      <w:numFmt w:val="decimal"/>
      <w:lvlText w:val="%1."/>
      <w:lvlJc w:val="left"/>
      <w:pPr>
        <w:ind w:left="-66" w:hanging="360"/>
      </w:pPr>
      <w:rPr>
        <w:rFonts w:hint="default"/>
      </w:rPr>
    </w:lvl>
    <w:lvl w:ilvl="1" w:tplc="04150019" w:tentative="1">
      <w:start w:val="1"/>
      <w:numFmt w:val="lowerLetter"/>
      <w:lvlText w:val="%2."/>
      <w:lvlJc w:val="left"/>
      <w:pPr>
        <w:ind w:left="654" w:hanging="360"/>
      </w:pPr>
    </w:lvl>
    <w:lvl w:ilvl="2" w:tplc="0415001B" w:tentative="1">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10" w15:restartNumberingAfterBreak="0">
    <w:nsid w:val="6FD043F1"/>
    <w:multiLevelType w:val="hybridMultilevel"/>
    <w:tmpl w:val="1F3488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5BB4BF9"/>
    <w:multiLevelType w:val="multilevel"/>
    <w:tmpl w:val="B91CF48E"/>
    <w:lvl w:ilvl="0">
      <w:numFmt w:val="decimalZero"/>
      <w:lvlText w:val="%1-0"/>
      <w:lvlJc w:val="left"/>
      <w:pPr>
        <w:ind w:left="810" w:hanging="810"/>
      </w:pPr>
      <w:rPr>
        <w:rFonts w:hint="default"/>
      </w:rPr>
    </w:lvl>
    <w:lvl w:ilvl="1">
      <w:start w:val="1"/>
      <w:numFmt w:val="decimalZero"/>
      <w:lvlText w:val="%1-%2"/>
      <w:lvlJc w:val="left"/>
      <w:pPr>
        <w:ind w:left="1518" w:hanging="810"/>
      </w:pPr>
      <w:rPr>
        <w:rFonts w:hint="default"/>
      </w:rPr>
    </w:lvl>
    <w:lvl w:ilvl="2">
      <w:start w:val="1"/>
      <w:numFmt w:val="decimal"/>
      <w:lvlText w:val="%1-%2.%3"/>
      <w:lvlJc w:val="left"/>
      <w:pPr>
        <w:ind w:left="2226" w:hanging="81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1809735738">
    <w:abstractNumId w:val="11"/>
  </w:num>
  <w:num w:numId="2" w16cid:durableId="61295338">
    <w:abstractNumId w:val="8"/>
  </w:num>
  <w:num w:numId="3" w16cid:durableId="1894733595">
    <w:abstractNumId w:val="1"/>
  </w:num>
  <w:num w:numId="4" w16cid:durableId="1591966381">
    <w:abstractNumId w:val="5"/>
  </w:num>
  <w:num w:numId="5" w16cid:durableId="257101054">
    <w:abstractNumId w:val="6"/>
  </w:num>
  <w:num w:numId="6" w16cid:durableId="1283539953">
    <w:abstractNumId w:val="7"/>
  </w:num>
  <w:num w:numId="7" w16cid:durableId="1303775761">
    <w:abstractNumId w:val="2"/>
  </w:num>
  <w:num w:numId="8" w16cid:durableId="327951725">
    <w:abstractNumId w:val="0"/>
  </w:num>
  <w:num w:numId="9" w16cid:durableId="1876308264">
    <w:abstractNumId w:val="3"/>
  </w:num>
  <w:num w:numId="10" w16cid:durableId="1816288381">
    <w:abstractNumId w:val="10"/>
  </w:num>
  <w:num w:numId="11" w16cid:durableId="263539965">
    <w:abstractNumId w:val="9"/>
  </w:num>
  <w:num w:numId="12" w16cid:durableId="131375400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226"/>
    <w:rsid w:val="00006767"/>
    <w:rsid w:val="00007BC4"/>
    <w:rsid w:val="000206A0"/>
    <w:rsid w:val="000262E3"/>
    <w:rsid w:val="000360EA"/>
    <w:rsid w:val="00036C96"/>
    <w:rsid w:val="00037DE9"/>
    <w:rsid w:val="00042B32"/>
    <w:rsid w:val="0005127A"/>
    <w:rsid w:val="000541EE"/>
    <w:rsid w:val="00054E6F"/>
    <w:rsid w:val="00055B09"/>
    <w:rsid w:val="00057878"/>
    <w:rsid w:val="00064DA4"/>
    <w:rsid w:val="00067215"/>
    <w:rsid w:val="00073384"/>
    <w:rsid w:val="00074343"/>
    <w:rsid w:val="000818DA"/>
    <w:rsid w:val="00081BEF"/>
    <w:rsid w:val="00084B3D"/>
    <w:rsid w:val="00097298"/>
    <w:rsid w:val="000B0CE2"/>
    <w:rsid w:val="000B7820"/>
    <w:rsid w:val="000C19C7"/>
    <w:rsid w:val="000C3F19"/>
    <w:rsid w:val="000D066E"/>
    <w:rsid w:val="000D37FC"/>
    <w:rsid w:val="000E277D"/>
    <w:rsid w:val="000E6F02"/>
    <w:rsid w:val="000F05A0"/>
    <w:rsid w:val="000F38F7"/>
    <w:rsid w:val="000F4ABC"/>
    <w:rsid w:val="000F7EA7"/>
    <w:rsid w:val="0010395E"/>
    <w:rsid w:val="001060D5"/>
    <w:rsid w:val="00106F39"/>
    <w:rsid w:val="00107BB9"/>
    <w:rsid w:val="00110499"/>
    <w:rsid w:val="00111184"/>
    <w:rsid w:val="00120FBD"/>
    <w:rsid w:val="00122543"/>
    <w:rsid w:val="00141226"/>
    <w:rsid w:val="00145191"/>
    <w:rsid w:val="001472F0"/>
    <w:rsid w:val="00150560"/>
    <w:rsid w:val="00152131"/>
    <w:rsid w:val="00152A03"/>
    <w:rsid w:val="00156F3D"/>
    <w:rsid w:val="00171AE8"/>
    <w:rsid w:val="00172D5E"/>
    <w:rsid w:val="00175412"/>
    <w:rsid w:val="00195F0E"/>
    <w:rsid w:val="001A19EE"/>
    <w:rsid w:val="001A22EA"/>
    <w:rsid w:val="001A4F34"/>
    <w:rsid w:val="001A69B2"/>
    <w:rsid w:val="001B0A22"/>
    <w:rsid w:val="001B5E3B"/>
    <w:rsid w:val="001C3DB1"/>
    <w:rsid w:val="001C475B"/>
    <w:rsid w:val="001D04F4"/>
    <w:rsid w:val="001D13A4"/>
    <w:rsid w:val="001E45C9"/>
    <w:rsid w:val="001E4BB7"/>
    <w:rsid w:val="001E4D6D"/>
    <w:rsid w:val="001E5F57"/>
    <w:rsid w:val="001F3253"/>
    <w:rsid w:val="001F6B80"/>
    <w:rsid w:val="00202CCC"/>
    <w:rsid w:val="00202FCD"/>
    <w:rsid w:val="00214403"/>
    <w:rsid w:val="00220C74"/>
    <w:rsid w:val="00221413"/>
    <w:rsid w:val="002373CB"/>
    <w:rsid w:val="00237884"/>
    <w:rsid w:val="00242136"/>
    <w:rsid w:val="0025604B"/>
    <w:rsid w:val="002659AF"/>
    <w:rsid w:val="00270C43"/>
    <w:rsid w:val="0027153D"/>
    <w:rsid w:val="00274564"/>
    <w:rsid w:val="00281717"/>
    <w:rsid w:val="00291EEA"/>
    <w:rsid w:val="002A402D"/>
    <w:rsid w:val="002A5205"/>
    <w:rsid w:val="002A6AF8"/>
    <w:rsid w:val="002B32B9"/>
    <w:rsid w:val="002C2226"/>
    <w:rsid w:val="002C3283"/>
    <w:rsid w:val="002D1C86"/>
    <w:rsid w:val="002D467A"/>
    <w:rsid w:val="002E1A37"/>
    <w:rsid w:val="002E1D96"/>
    <w:rsid w:val="002E434E"/>
    <w:rsid w:val="002E6BAB"/>
    <w:rsid w:val="002E6E4C"/>
    <w:rsid w:val="002F7489"/>
    <w:rsid w:val="003003DC"/>
    <w:rsid w:val="00305F51"/>
    <w:rsid w:val="00307F5E"/>
    <w:rsid w:val="00310CDC"/>
    <w:rsid w:val="00314E40"/>
    <w:rsid w:val="00317299"/>
    <w:rsid w:val="00321DF6"/>
    <w:rsid w:val="00323979"/>
    <w:rsid w:val="00325021"/>
    <w:rsid w:val="00330829"/>
    <w:rsid w:val="00331D5D"/>
    <w:rsid w:val="0034071B"/>
    <w:rsid w:val="00343EA2"/>
    <w:rsid w:val="00344AB4"/>
    <w:rsid w:val="00350349"/>
    <w:rsid w:val="003560D9"/>
    <w:rsid w:val="0036591E"/>
    <w:rsid w:val="003668A3"/>
    <w:rsid w:val="00372D83"/>
    <w:rsid w:val="003768D4"/>
    <w:rsid w:val="00391226"/>
    <w:rsid w:val="003A2C29"/>
    <w:rsid w:val="003A6146"/>
    <w:rsid w:val="003B71AD"/>
    <w:rsid w:val="003C6FDA"/>
    <w:rsid w:val="003E5990"/>
    <w:rsid w:val="003F3CF1"/>
    <w:rsid w:val="003F43D7"/>
    <w:rsid w:val="003F7F07"/>
    <w:rsid w:val="00404F97"/>
    <w:rsid w:val="00405694"/>
    <w:rsid w:val="00417B7D"/>
    <w:rsid w:val="00420701"/>
    <w:rsid w:val="004314F2"/>
    <w:rsid w:val="004358E2"/>
    <w:rsid w:val="0043728C"/>
    <w:rsid w:val="00440432"/>
    <w:rsid w:val="004439F2"/>
    <w:rsid w:val="00447E86"/>
    <w:rsid w:val="00470CCF"/>
    <w:rsid w:val="00474CF4"/>
    <w:rsid w:val="00480FE8"/>
    <w:rsid w:val="00495924"/>
    <w:rsid w:val="004A4594"/>
    <w:rsid w:val="004B6D5B"/>
    <w:rsid w:val="004C03DF"/>
    <w:rsid w:val="004D205A"/>
    <w:rsid w:val="004D220A"/>
    <w:rsid w:val="004D2CFB"/>
    <w:rsid w:val="004D3B4F"/>
    <w:rsid w:val="004D3F02"/>
    <w:rsid w:val="004D6857"/>
    <w:rsid w:val="004D6EC9"/>
    <w:rsid w:val="004E529C"/>
    <w:rsid w:val="004E65C1"/>
    <w:rsid w:val="004F161E"/>
    <w:rsid w:val="005007AC"/>
    <w:rsid w:val="005008DE"/>
    <w:rsid w:val="00500B87"/>
    <w:rsid w:val="00502CE7"/>
    <w:rsid w:val="00514A6E"/>
    <w:rsid w:val="005170F8"/>
    <w:rsid w:val="0053701F"/>
    <w:rsid w:val="00544925"/>
    <w:rsid w:val="00544E92"/>
    <w:rsid w:val="00545916"/>
    <w:rsid w:val="005537D8"/>
    <w:rsid w:val="00557F93"/>
    <w:rsid w:val="005665FD"/>
    <w:rsid w:val="00566CB6"/>
    <w:rsid w:val="00571127"/>
    <w:rsid w:val="00573A01"/>
    <w:rsid w:val="0057704E"/>
    <w:rsid w:val="005828FD"/>
    <w:rsid w:val="00583E52"/>
    <w:rsid w:val="00584ADF"/>
    <w:rsid w:val="0058769D"/>
    <w:rsid w:val="005879B6"/>
    <w:rsid w:val="00590146"/>
    <w:rsid w:val="00594227"/>
    <w:rsid w:val="00595CCD"/>
    <w:rsid w:val="005A22D5"/>
    <w:rsid w:val="005A467F"/>
    <w:rsid w:val="005B4F9C"/>
    <w:rsid w:val="005C3758"/>
    <w:rsid w:val="005C3EFE"/>
    <w:rsid w:val="005D02B0"/>
    <w:rsid w:val="005D22AC"/>
    <w:rsid w:val="005D5C7A"/>
    <w:rsid w:val="005E15FF"/>
    <w:rsid w:val="005E1A1B"/>
    <w:rsid w:val="005E1F6F"/>
    <w:rsid w:val="005E5439"/>
    <w:rsid w:val="005F4626"/>
    <w:rsid w:val="00600F73"/>
    <w:rsid w:val="00612AA2"/>
    <w:rsid w:val="00614524"/>
    <w:rsid w:val="00615126"/>
    <w:rsid w:val="00615A71"/>
    <w:rsid w:val="0062022D"/>
    <w:rsid w:val="00624742"/>
    <w:rsid w:val="00625770"/>
    <w:rsid w:val="00632BEE"/>
    <w:rsid w:val="00644861"/>
    <w:rsid w:val="0064524D"/>
    <w:rsid w:val="00647315"/>
    <w:rsid w:val="0065198F"/>
    <w:rsid w:val="0065508C"/>
    <w:rsid w:val="00660287"/>
    <w:rsid w:val="0068696F"/>
    <w:rsid w:val="006A01F6"/>
    <w:rsid w:val="006A159D"/>
    <w:rsid w:val="006B0F88"/>
    <w:rsid w:val="006B1DAE"/>
    <w:rsid w:val="006B1F15"/>
    <w:rsid w:val="006B6163"/>
    <w:rsid w:val="006C09DA"/>
    <w:rsid w:val="006C2C8C"/>
    <w:rsid w:val="006D3756"/>
    <w:rsid w:val="006D5A91"/>
    <w:rsid w:val="006D783B"/>
    <w:rsid w:val="006E01BA"/>
    <w:rsid w:val="006E0918"/>
    <w:rsid w:val="006F0035"/>
    <w:rsid w:val="00710613"/>
    <w:rsid w:val="0071300F"/>
    <w:rsid w:val="007142F8"/>
    <w:rsid w:val="007168F7"/>
    <w:rsid w:val="0071718A"/>
    <w:rsid w:val="00720E0D"/>
    <w:rsid w:val="00727C1A"/>
    <w:rsid w:val="0075408A"/>
    <w:rsid w:val="00754307"/>
    <w:rsid w:val="00755ADF"/>
    <w:rsid w:val="007606CD"/>
    <w:rsid w:val="00764E6E"/>
    <w:rsid w:val="007654BE"/>
    <w:rsid w:val="0077126C"/>
    <w:rsid w:val="007719C7"/>
    <w:rsid w:val="00781432"/>
    <w:rsid w:val="00785C37"/>
    <w:rsid w:val="00791CA3"/>
    <w:rsid w:val="007A01FF"/>
    <w:rsid w:val="007A06CC"/>
    <w:rsid w:val="007B1E8F"/>
    <w:rsid w:val="007B2B04"/>
    <w:rsid w:val="007C1DD8"/>
    <w:rsid w:val="007C5CDE"/>
    <w:rsid w:val="007D06B1"/>
    <w:rsid w:val="007D74B3"/>
    <w:rsid w:val="007E156D"/>
    <w:rsid w:val="007E60AA"/>
    <w:rsid w:val="007E726D"/>
    <w:rsid w:val="007F329C"/>
    <w:rsid w:val="007F4737"/>
    <w:rsid w:val="007F5CF8"/>
    <w:rsid w:val="00804ADE"/>
    <w:rsid w:val="008162EC"/>
    <w:rsid w:val="008166D4"/>
    <w:rsid w:val="00824DBF"/>
    <w:rsid w:val="008274E2"/>
    <w:rsid w:val="00827972"/>
    <w:rsid w:val="00831F87"/>
    <w:rsid w:val="00835BD8"/>
    <w:rsid w:val="00843DB8"/>
    <w:rsid w:val="00845359"/>
    <w:rsid w:val="00850E22"/>
    <w:rsid w:val="008514CF"/>
    <w:rsid w:val="008542C9"/>
    <w:rsid w:val="00857327"/>
    <w:rsid w:val="00860731"/>
    <w:rsid w:val="00867948"/>
    <w:rsid w:val="00870FEA"/>
    <w:rsid w:val="00871DA5"/>
    <w:rsid w:val="008746D9"/>
    <w:rsid w:val="00887936"/>
    <w:rsid w:val="00887B80"/>
    <w:rsid w:val="00890EC8"/>
    <w:rsid w:val="008A247D"/>
    <w:rsid w:val="008A36F6"/>
    <w:rsid w:val="008A3D5B"/>
    <w:rsid w:val="008B31BA"/>
    <w:rsid w:val="008B4584"/>
    <w:rsid w:val="008B569A"/>
    <w:rsid w:val="008B6A18"/>
    <w:rsid w:val="008C6F28"/>
    <w:rsid w:val="008D3D41"/>
    <w:rsid w:val="008D7051"/>
    <w:rsid w:val="008E1E1A"/>
    <w:rsid w:val="008E30A4"/>
    <w:rsid w:val="008E3907"/>
    <w:rsid w:val="008E6596"/>
    <w:rsid w:val="008F033E"/>
    <w:rsid w:val="008F386E"/>
    <w:rsid w:val="008F4AE1"/>
    <w:rsid w:val="008F79D4"/>
    <w:rsid w:val="00913B23"/>
    <w:rsid w:val="00915337"/>
    <w:rsid w:val="00921600"/>
    <w:rsid w:val="00923505"/>
    <w:rsid w:val="00923F8A"/>
    <w:rsid w:val="009248B7"/>
    <w:rsid w:val="00926F8A"/>
    <w:rsid w:val="00931B5B"/>
    <w:rsid w:val="00932520"/>
    <w:rsid w:val="009400F0"/>
    <w:rsid w:val="009455ED"/>
    <w:rsid w:val="00953987"/>
    <w:rsid w:val="0095571A"/>
    <w:rsid w:val="00965F74"/>
    <w:rsid w:val="0096604A"/>
    <w:rsid w:val="00970AB0"/>
    <w:rsid w:val="00974615"/>
    <w:rsid w:val="009767F4"/>
    <w:rsid w:val="0098684F"/>
    <w:rsid w:val="009A0F8A"/>
    <w:rsid w:val="009A2AF0"/>
    <w:rsid w:val="009A506A"/>
    <w:rsid w:val="009B1B18"/>
    <w:rsid w:val="009B63D5"/>
    <w:rsid w:val="009C114C"/>
    <w:rsid w:val="009C5B9E"/>
    <w:rsid w:val="009D4362"/>
    <w:rsid w:val="009D6D2C"/>
    <w:rsid w:val="009E056B"/>
    <w:rsid w:val="009E348A"/>
    <w:rsid w:val="009F0828"/>
    <w:rsid w:val="009F14FE"/>
    <w:rsid w:val="009F1B8A"/>
    <w:rsid w:val="009F3D17"/>
    <w:rsid w:val="009F463C"/>
    <w:rsid w:val="00A02775"/>
    <w:rsid w:val="00A03CB9"/>
    <w:rsid w:val="00A041F4"/>
    <w:rsid w:val="00A13971"/>
    <w:rsid w:val="00A26FD6"/>
    <w:rsid w:val="00A339E8"/>
    <w:rsid w:val="00A346DD"/>
    <w:rsid w:val="00A40654"/>
    <w:rsid w:val="00A43060"/>
    <w:rsid w:val="00A53881"/>
    <w:rsid w:val="00A55BB3"/>
    <w:rsid w:val="00A6226E"/>
    <w:rsid w:val="00A67FEA"/>
    <w:rsid w:val="00A74E01"/>
    <w:rsid w:val="00A80DAE"/>
    <w:rsid w:val="00A912EA"/>
    <w:rsid w:val="00A91AC5"/>
    <w:rsid w:val="00A9676E"/>
    <w:rsid w:val="00AA1FE2"/>
    <w:rsid w:val="00AA42D9"/>
    <w:rsid w:val="00AA6007"/>
    <w:rsid w:val="00AA6D6E"/>
    <w:rsid w:val="00AC6321"/>
    <w:rsid w:val="00AD1524"/>
    <w:rsid w:val="00AF6C80"/>
    <w:rsid w:val="00AF7CA8"/>
    <w:rsid w:val="00B01136"/>
    <w:rsid w:val="00B026BF"/>
    <w:rsid w:val="00B0286F"/>
    <w:rsid w:val="00B036DC"/>
    <w:rsid w:val="00B041E4"/>
    <w:rsid w:val="00B334A9"/>
    <w:rsid w:val="00B40507"/>
    <w:rsid w:val="00B50DF5"/>
    <w:rsid w:val="00B53DCC"/>
    <w:rsid w:val="00B55F81"/>
    <w:rsid w:val="00B6179F"/>
    <w:rsid w:val="00B65905"/>
    <w:rsid w:val="00B66B0B"/>
    <w:rsid w:val="00B745C2"/>
    <w:rsid w:val="00B84DAC"/>
    <w:rsid w:val="00B91EC7"/>
    <w:rsid w:val="00B91FB4"/>
    <w:rsid w:val="00B97548"/>
    <w:rsid w:val="00BA12D1"/>
    <w:rsid w:val="00BA32E0"/>
    <w:rsid w:val="00BB6358"/>
    <w:rsid w:val="00BC08AF"/>
    <w:rsid w:val="00BC1058"/>
    <w:rsid w:val="00BC164A"/>
    <w:rsid w:val="00BE7097"/>
    <w:rsid w:val="00C00B52"/>
    <w:rsid w:val="00C027FC"/>
    <w:rsid w:val="00C06C20"/>
    <w:rsid w:val="00C117A7"/>
    <w:rsid w:val="00C15AE1"/>
    <w:rsid w:val="00C20F87"/>
    <w:rsid w:val="00C25D47"/>
    <w:rsid w:val="00C307FD"/>
    <w:rsid w:val="00C30D5D"/>
    <w:rsid w:val="00C33F65"/>
    <w:rsid w:val="00C45A53"/>
    <w:rsid w:val="00C55E19"/>
    <w:rsid w:val="00C56FD1"/>
    <w:rsid w:val="00C64932"/>
    <w:rsid w:val="00C70A78"/>
    <w:rsid w:val="00C756B5"/>
    <w:rsid w:val="00C77C6C"/>
    <w:rsid w:val="00C80804"/>
    <w:rsid w:val="00C8095B"/>
    <w:rsid w:val="00C85DA5"/>
    <w:rsid w:val="00C916DF"/>
    <w:rsid w:val="00C96817"/>
    <w:rsid w:val="00CA4B37"/>
    <w:rsid w:val="00CA5953"/>
    <w:rsid w:val="00CA6D9F"/>
    <w:rsid w:val="00CB06C4"/>
    <w:rsid w:val="00CB2058"/>
    <w:rsid w:val="00CB57D1"/>
    <w:rsid w:val="00CB7FE9"/>
    <w:rsid w:val="00CC230F"/>
    <w:rsid w:val="00CD69CB"/>
    <w:rsid w:val="00CD725F"/>
    <w:rsid w:val="00CE7FD2"/>
    <w:rsid w:val="00CF1552"/>
    <w:rsid w:val="00CF7E64"/>
    <w:rsid w:val="00D006E4"/>
    <w:rsid w:val="00D00829"/>
    <w:rsid w:val="00D070E7"/>
    <w:rsid w:val="00D10FAB"/>
    <w:rsid w:val="00D17699"/>
    <w:rsid w:val="00D316A5"/>
    <w:rsid w:val="00D33714"/>
    <w:rsid w:val="00D355B9"/>
    <w:rsid w:val="00D378E7"/>
    <w:rsid w:val="00D51C6E"/>
    <w:rsid w:val="00D53B17"/>
    <w:rsid w:val="00D53DF1"/>
    <w:rsid w:val="00D5409C"/>
    <w:rsid w:val="00D55311"/>
    <w:rsid w:val="00D61E7D"/>
    <w:rsid w:val="00D62A0E"/>
    <w:rsid w:val="00D714CB"/>
    <w:rsid w:val="00D8133C"/>
    <w:rsid w:val="00D93EC0"/>
    <w:rsid w:val="00D96543"/>
    <w:rsid w:val="00DA2BDB"/>
    <w:rsid w:val="00DA617C"/>
    <w:rsid w:val="00DA68E2"/>
    <w:rsid w:val="00DA7237"/>
    <w:rsid w:val="00DA7CEA"/>
    <w:rsid w:val="00DB430E"/>
    <w:rsid w:val="00DB641F"/>
    <w:rsid w:val="00DB7D12"/>
    <w:rsid w:val="00DC0E99"/>
    <w:rsid w:val="00DE2696"/>
    <w:rsid w:val="00E011DC"/>
    <w:rsid w:val="00E127A8"/>
    <w:rsid w:val="00E23F6F"/>
    <w:rsid w:val="00E355C1"/>
    <w:rsid w:val="00E36CA2"/>
    <w:rsid w:val="00E42AD4"/>
    <w:rsid w:val="00E44DBF"/>
    <w:rsid w:val="00E45CAA"/>
    <w:rsid w:val="00E559DF"/>
    <w:rsid w:val="00E71042"/>
    <w:rsid w:val="00E724C5"/>
    <w:rsid w:val="00E72D4D"/>
    <w:rsid w:val="00E73439"/>
    <w:rsid w:val="00E74D3F"/>
    <w:rsid w:val="00E75443"/>
    <w:rsid w:val="00E945DC"/>
    <w:rsid w:val="00E9716B"/>
    <w:rsid w:val="00EB254C"/>
    <w:rsid w:val="00EC35DF"/>
    <w:rsid w:val="00EC3F3E"/>
    <w:rsid w:val="00ED01C6"/>
    <w:rsid w:val="00EE2AB8"/>
    <w:rsid w:val="00EE2DCC"/>
    <w:rsid w:val="00EE32D0"/>
    <w:rsid w:val="00EF1400"/>
    <w:rsid w:val="00EF46B1"/>
    <w:rsid w:val="00EF48E6"/>
    <w:rsid w:val="00F051BE"/>
    <w:rsid w:val="00F06B6E"/>
    <w:rsid w:val="00F14CBB"/>
    <w:rsid w:val="00F45CDB"/>
    <w:rsid w:val="00F51356"/>
    <w:rsid w:val="00F56976"/>
    <w:rsid w:val="00F63F96"/>
    <w:rsid w:val="00F701A8"/>
    <w:rsid w:val="00F707CF"/>
    <w:rsid w:val="00F76280"/>
    <w:rsid w:val="00F91DE5"/>
    <w:rsid w:val="00F93CFE"/>
    <w:rsid w:val="00FA14F2"/>
    <w:rsid w:val="00FA4EAF"/>
    <w:rsid w:val="00FA58EE"/>
    <w:rsid w:val="00FA5E80"/>
    <w:rsid w:val="00FA6739"/>
    <w:rsid w:val="00FB274A"/>
    <w:rsid w:val="00FB4136"/>
    <w:rsid w:val="00FC14A2"/>
    <w:rsid w:val="00FC4D38"/>
    <w:rsid w:val="00FC7B6E"/>
    <w:rsid w:val="00FD20DA"/>
    <w:rsid w:val="00FE3328"/>
    <w:rsid w:val="00FE48F6"/>
    <w:rsid w:val="00FE7870"/>
    <w:rsid w:val="00FE7DC9"/>
    <w:rsid w:val="00FF36A0"/>
    <w:rsid w:val="00FF787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EBD68A"/>
  <w15:chartTrackingRefBased/>
  <w15:docId w15:val="{EFFED76C-0E25-4954-A03A-E0D822A73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358E2"/>
    <w:pPr>
      <w:spacing w:after="200" w:line="276" w:lineRule="auto"/>
    </w:pPr>
    <w:rPr>
      <w:sz w:val="22"/>
      <w:szCs w:val="22"/>
      <w:lang w:eastAsia="en-US"/>
    </w:rPr>
  </w:style>
  <w:style w:type="paragraph" w:styleId="Nagwek1">
    <w:name w:val="heading 1"/>
    <w:basedOn w:val="Normalny"/>
    <w:next w:val="Normalny"/>
    <w:link w:val="Nagwek1Znak"/>
    <w:uiPriority w:val="9"/>
    <w:qFormat/>
    <w:rsid w:val="000818DA"/>
    <w:pPr>
      <w:keepNext/>
      <w:spacing w:before="240" w:after="60"/>
      <w:outlineLvl w:val="0"/>
    </w:pPr>
    <w:rPr>
      <w:rFonts w:ascii="Calibri Light" w:eastAsia="Times New Roman" w:hAnsi="Calibri Light"/>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5409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5409C"/>
  </w:style>
  <w:style w:type="paragraph" w:styleId="Stopka">
    <w:name w:val="footer"/>
    <w:basedOn w:val="Normalny"/>
    <w:link w:val="StopkaZnak"/>
    <w:uiPriority w:val="99"/>
    <w:unhideWhenUsed/>
    <w:rsid w:val="00D5409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5409C"/>
  </w:style>
  <w:style w:type="paragraph" w:styleId="Tekstdymka">
    <w:name w:val="Balloon Text"/>
    <w:basedOn w:val="Normalny"/>
    <w:link w:val="TekstdymkaZnak"/>
    <w:uiPriority w:val="99"/>
    <w:semiHidden/>
    <w:unhideWhenUsed/>
    <w:rsid w:val="00D5409C"/>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D5409C"/>
    <w:rPr>
      <w:rFonts w:ascii="Tahoma" w:hAnsi="Tahoma" w:cs="Tahoma"/>
      <w:sz w:val="16"/>
      <w:szCs w:val="16"/>
    </w:rPr>
  </w:style>
  <w:style w:type="character" w:styleId="Hipercze">
    <w:name w:val="Hyperlink"/>
    <w:uiPriority w:val="99"/>
    <w:unhideWhenUsed/>
    <w:rsid w:val="000E277D"/>
    <w:rPr>
      <w:color w:val="0000FF"/>
      <w:u w:val="single"/>
    </w:rPr>
  </w:style>
  <w:style w:type="paragraph" w:styleId="Akapitzlist">
    <w:name w:val="List Paragraph"/>
    <w:basedOn w:val="Normalny"/>
    <w:uiPriority w:val="34"/>
    <w:qFormat/>
    <w:rsid w:val="008542C9"/>
    <w:pPr>
      <w:ind w:left="720"/>
      <w:contextualSpacing/>
    </w:pPr>
  </w:style>
  <w:style w:type="table" w:styleId="Tabela-Siatka">
    <w:name w:val="Table Grid"/>
    <w:basedOn w:val="Standardowy"/>
    <w:uiPriority w:val="39"/>
    <w:rsid w:val="00EE2DC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link w:val="Nagwek1"/>
    <w:uiPriority w:val="9"/>
    <w:rsid w:val="000818DA"/>
    <w:rPr>
      <w:rFonts w:ascii="Calibri Light" w:eastAsia="Times New Roman" w:hAnsi="Calibri Light" w:cs="Times New Roman"/>
      <w:b/>
      <w:bCs/>
      <w:kern w:val="32"/>
      <w:sz w:val="32"/>
      <w:szCs w:val="32"/>
      <w:lang w:eastAsia="en-US"/>
    </w:rPr>
  </w:style>
  <w:style w:type="paragraph" w:styleId="Nagwekspisutreci">
    <w:name w:val="TOC Heading"/>
    <w:basedOn w:val="Nagwek1"/>
    <w:next w:val="Normalny"/>
    <w:uiPriority w:val="39"/>
    <w:unhideWhenUsed/>
    <w:qFormat/>
    <w:rsid w:val="007142F8"/>
    <w:pPr>
      <w:keepLines/>
      <w:spacing w:after="0" w:line="259" w:lineRule="auto"/>
      <w:outlineLvl w:val="9"/>
    </w:pPr>
    <w:rPr>
      <w:b w:val="0"/>
      <w:bCs w:val="0"/>
      <w:color w:val="2E74B5"/>
      <w:kern w:val="0"/>
      <w:lang w:eastAsia="pl-PL"/>
    </w:rPr>
  </w:style>
  <w:style w:type="paragraph" w:styleId="Spistreci1">
    <w:name w:val="toc 1"/>
    <w:basedOn w:val="Normalny"/>
    <w:next w:val="Normalny"/>
    <w:autoRedefine/>
    <w:uiPriority w:val="39"/>
    <w:unhideWhenUsed/>
    <w:rsid w:val="00A041F4"/>
    <w:pPr>
      <w:tabs>
        <w:tab w:val="left" w:pos="426"/>
        <w:tab w:val="right" w:leader="dot" w:pos="9344"/>
      </w:tabs>
    </w:pPr>
  </w:style>
  <w:style w:type="paragraph" w:styleId="Tekstprzypisukocowego">
    <w:name w:val="endnote text"/>
    <w:basedOn w:val="Normalny"/>
    <w:link w:val="TekstprzypisukocowegoZnak"/>
    <w:uiPriority w:val="99"/>
    <w:semiHidden/>
    <w:unhideWhenUsed/>
    <w:rsid w:val="009C5B9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C5B9E"/>
    <w:rPr>
      <w:lang w:eastAsia="en-US"/>
    </w:rPr>
  </w:style>
  <w:style w:type="character" w:styleId="Odwoanieprzypisukocowego">
    <w:name w:val="endnote reference"/>
    <w:basedOn w:val="Domylnaczcionkaakapitu"/>
    <w:uiPriority w:val="99"/>
    <w:semiHidden/>
    <w:unhideWhenUsed/>
    <w:rsid w:val="009C5B9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337256">
      <w:bodyDiv w:val="1"/>
      <w:marLeft w:val="0"/>
      <w:marRight w:val="0"/>
      <w:marTop w:val="0"/>
      <w:marBottom w:val="0"/>
      <w:divBdr>
        <w:top w:val="none" w:sz="0" w:space="0" w:color="auto"/>
        <w:left w:val="none" w:sz="0" w:space="0" w:color="auto"/>
        <w:bottom w:val="none" w:sz="0" w:space="0" w:color="auto"/>
        <w:right w:val="none" w:sz="0" w:space="0" w:color="auto"/>
      </w:divBdr>
    </w:div>
    <w:div w:id="190461607">
      <w:bodyDiv w:val="1"/>
      <w:marLeft w:val="0"/>
      <w:marRight w:val="0"/>
      <w:marTop w:val="0"/>
      <w:marBottom w:val="0"/>
      <w:divBdr>
        <w:top w:val="none" w:sz="0" w:space="0" w:color="auto"/>
        <w:left w:val="none" w:sz="0" w:space="0" w:color="auto"/>
        <w:bottom w:val="none" w:sz="0" w:space="0" w:color="auto"/>
        <w:right w:val="none" w:sz="0" w:space="0" w:color="auto"/>
      </w:divBdr>
    </w:div>
    <w:div w:id="220944622">
      <w:bodyDiv w:val="1"/>
      <w:marLeft w:val="0"/>
      <w:marRight w:val="0"/>
      <w:marTop w:val="0"/>
      <w:marBottom w:val="0"/>
      <w:divBdr>
        <w:top w:val="none" w:sz="0" w:space="0" w:color="auto"/>
        <w:left w:val="none" w:sz="0" w:space="0" w:color="auto"/>
        <w:bottom w:val="none" w:sz="0" w:space="0" w:color="auto"/>
        <w:right w:val="none" w:sz="0" w:space="0" w:color="auto"/>
      </w:divBdr>
    </w:div>
    <w:div w:id="226037732">
      <w:bodyDiv w:val="1"/>
      <w:marLeft w:val="0"/>
      <w:marRight w:val="0"/>
      <w:marTop w:val="0"/>
      <w:marBottom w:val="0"/>
      <w:divBdr>
        <w:top w:val="none" w:sz="0" w:space="0" w:color="auto"/>
        <w:left w:val="none" w:sz="0" w:space="0" w:color="auto"/>
        <w:bottom w:val="none" w:sz="0" w:space="0" w:color="auto"/>
        <w:right w:val="none" w:sz="0" w:space="0" w:color="auto"/>
      </w:divBdr>
    </w:div>
    <w:div w:id="387918169">
      <w:bodyDiv w:val="1"/>
      <w:marLeft w:val="0"/>
      <w:marRight w:val="0"/>
      <w:marTop w:val="0"/>
      <w:marBottom w:val="0"/>
      <w:divBdr>
        <w:top w:val="none" w:sz="0" w:space="0" w:color="auto"/>
        <w:left w:val="none" w:sz="0" w:space="0" w:color="auto"/>
        <w:bottom w:val="none" w:sz="0" w:space="0" w:color="auto"/>
        <w:right w:val="none" w:sz="0" w:space="0" w:color="auto"/>
      </w:divBdr>
    </w:div>
    <w:div w:id="664937917">
      <w:bodyDiv w:val="1"/>
      <w:marLeft w:val="0"/>
      <w:marRight w:val="0"/>
      <w:marTop w:val="0"/>
      <w:marBottom w:val="0"/>
      <w:divBdr>
        <w:top w:val="none" w:sz="0" w:space="0" w:color="auto"/>
        <w:left w:val="none" w:sz="0" w:space="0" w:color="auto"/>
        <w:bottom w:val="none" w:sz="0" w:space="0" w:color="auto"/>
        <w:right w:val="none" w:sz="0" w:space="0" w:color="auto"/>
      </w:divBdr>
    </w:div>
    <w:div w:id="758213831">
      <w:bodyDiv w:val="1"/>
      <w:marLeft w:val="0"/>
      <w:marRight w:val="0"/>
      <w:marTop w:val="0"/>
      <w:marBottom w:val="0"/>
      <w:divBdr>
        <w:top w:val="none" w:sz="0" w:space="0" w:color="auto"/>
        <w:left w:val="none" w:sz="0" w:space="0" w:color="auto"/>
        <w:bottom w:val="none" w:sz="0" w:space="0" w:color="auto"/>
        <w:right w:val="none" w:sz="0" w:space="0" w:color="auto"/>
      </w:divBdr>
    </w:div>
    <w:div w:id="856388754">
      <w:bodyDiv w:val="1"/>
      <w:marLeft w:val="0"/>
      <w:marRight w:val="0"/>
      <w:marTop w:val="0"/>
      <w:marBottom w:val="0"/>
      <w:divBdr>
        <w:top w:val="none" w:sz="0" w:space="0" w:color="auto"/>
        <w:left w:val="none" w:sz="0" w:space="0" w:color="auto"/>
        <w:bottom w:val="none" w:sz="0" w:space="0" w:color="auto"/>
        <w:right w:val="none" w:sz="0" w:space="0" w:color="auto"/>
      </w:divBdr>
    </w:div>
    <w:div w:id="901671374">
      <w:bodyDiv w:val="1"/>
      <w:marLeft w:val="0"/>
      <w:marRight w:val="0"/>
      <w:marTop w:val="0"/>
      <w:marBottom w:val="0"/>
      <w:divBdr>
        <w:top w:val="none" w:sz="0" w:space="0" w:color="auto"/>
        <w:left w:val="none" w:sz="0" w:space="0" w:color="auto"/>
        <w:bottom w:val="none" w:sz="0" w:space="0" w:color="auto"/>
        <w:right w:val="none" w:sz="0" w:space="0" w:color="auto"/>
      </w:divBdr>
    </w:div>
    <w:div w:id="1151094830">
      <w:bodyDiv w:val="1"/>
      <w:marLeft w:val="0"/>
      <w:marRight w:val="0"/>
      <w:marTop w:val="0"/>
      <w:marBottom w:val="0"/>
      <w:divBdr>
        <w:top w:val="none" w:sz="0" w:space="0" w:color="auto"/>
        <w:left w:val="none" w:sz="0" w:space="0" w:color="auto"/>
        <w:bottom w:val="none" w:sz="0" w:space="0" w:color="auto"/>
        <w:right w:val="none" w:sz="0" w:space="0" w:color="auto"/>
      </w:divBdr>
    </w:div>
    <w:div w:id="1195385227">
      <w:bodyDiv w:val="1"/>
      <w:marLeft w:val="0"/>
      <w:marRight w:val="0"/>
      <w:marTop w:val="0"/>
      <w:marBottom w:val="0"/>
      <w:divBdr>
        <w:top w:val="none" w:sz="0" w:space="0" w:color="auto"/>
        <w:left w:val="none" w:sz="0" w:space="0" w:color="auto"/>
        <w:bottom w:val="none" w:sz="0" w:space="0" w:color="auto"/>
        <w:right w:val="none" w:sz="0" w:space="0" w:color="auto"/>
      </w:divBdr>
    </w:div>
    <w:div w:id="1364745783">
      <w:bodyDiv w:val="1"/>
      <w:marLeft w:val="0"/>
      <w:marRight w:val="0"/>
      <w:marTop w:val="0"/>
      <w:marBottom w:val="0"/>
      <w:divBdr>
        <w:top w:val="none" w:sz="0" w:space="0" w:color="auto"/>
        <w:left w:val="none" w:sz="0" w:space="0" w:color="auto"/>
        <w:bottom w:val="none" w:sz="0" w:space="0" w:color="auto"/>
        <w:right w:val="none" w:sz="0" w:space="0" w:color="auto"/>
      </w:divBdr>
    </w:div>
    <w:div w:id="1373530577">
      <w:bodyDiv w:val="1"/>
      <w:marLeft w:val="0"/>
      <w:marRight w:val="0"/>
      <w:marTop w:val="0"/>
      <w:marBottom w:val="0"/>
      <w:divBdr>
        <w:top w:val="none" w:sz="0" w:space="0" w:color="auto"/>
        <w:left w:val="none" w:sz="0" w:space="0" w:color="auto"/>
        <w:bottom w:val="none" w:sz="0" w:space="0" w:color="auto"/>
        <w:right w:val="none" w:sz="0" w:space="0" w:color="auto"/>
      </w:divBdr>
    </w:div>
    <w:div w:id="1632709745">
      <w:bodyDiv w:val="1"/>
      <w:marLeft w:val="0"/>
      <w:marRight w:val="0"/>
      <w:marTop w:val="0"/>
      <w:marBottom w:val="0"/>
      <w:divBdr>
        <w:top w:val="none" w:sz="0" w:space="0" w:color="auto"/>
        <w:left w:val="none" w:sz="0" w:space="0" w:color="auto"/>
        <w:bottom w:val="none" w:sz="0" w:space="0" w:color="auto"/>
        <w:right w:val="none" w:sz="0" w:space="0" w:color="auto"/>
      </w:divBdr>
    </w:div>
    <w:div w:id="1661545447">
      <w:bodyDiv w:val="1"/>
      <w:marLeft w:val="0"/>
      <w:marRight w:val="0"/>
      <w:marTop w:val="0"/>
      <w:marBottom w:val="0"/>
      <w:divBdr>
        <w:top w:val="none" w:sz="0" w:space="0" w:color="auto"/>
        <w:left w:val="none" w:sz="0" w:space="0" w:color="auto"/>
        <w:bottom w:val="none" w:sz="0" w:space="0" w:color="auto"/>
        <w:right w:val="none" w:sz="0" w:space="0" w:color="auto"/>
      </w:divBdr>
    </w:div>
    <w:div w:id="1688217739">
      <w:bodyDiv w:val="1"/>
      <w:marLeft w:val="0"/>
      <w:marRight w:val="0"/>
      <w:marTop w:val="0"/>
      <w:marBottom w:val="0"/>
      <w:divBdr>
        <w:top w:val="none" w:sz="0" w:space="0" w:color="auto"/>
        <w:left w:val="none" w:sz="0" w:space="0" w:color="auto"/>
        <w:bottom w:val="none" w:sz="0" w:space="0" w:color="auto"/>
        <w:right w:val="none" w:sz="0" w:space="0" w:color="auto"/>
      </w:divBdr>
    </w:div>
    <w:div w:id="1718627908">
      <w:bodyDiv w:val="1"/>
      <w:marLeft w:val="0"/>
      <w:marRight w:val="0"/>
      <w:marTop w:val="0"/>
      <w:marBottom w:val="0"/>
      <w:divBdr>
        <w:top w:val="none" w:sz="0" w:space="0" w:color="auto"/>
        <w:left w:val="none" w:sz="0" w:space="0" w:color="auto"/>
        <w:bottom w:val="none" w:sz="0" w:space="0" w:color="auto"/>
        <w:right w:val="none" w:sz="0" w:space="0" w:color="auto"/>
      </w:divBdr>
    </w:div>
    <w:div w:id="1857645976">
      <w:bodyDiv w:val="1"/>
      <w:marLeft w:val="0"/>
      <w:marRight w:val="0"/>
      <w:marTop w:val="0"/>
      <w:marBottom w:val="0"/>
      <w:divBdr>
        <w:top w:val="none" w:sz="0" w:space="0" w:color="auto"/>
        <w:left w:val="none" w:sz="0" w:space="0" w:color="auto"/>
        <w:bottom w:val="none" w:sz="0" w:space="0" w:color="auto"/>
        <w:right w:val="none" w:sz="0" w:space="0" w:color="auto"/>
      </w:divBdr>
    </w:div>
    <w:div w:id="1942301534">
      <w:bodyDiv w:val="1"/>
      <w:marLeft w:val="0"/>
      <w:marRight w:val="0"/>
      <w:marTop w:val="0"/>
      <w:marBottom w:val="0"/>
      <w:divBdr>
        <w:top w:val="none" w:sz="0" w:space="0" w:color="auto"/>
        <w:left w:val="none" w:sz="0" w:space="0" w:color="auto"/>
        <w:bottom w:val="none" w:sz="0" w:space="0" w:color="auto"/>
        <w:right w:val="none" w:sz="0" w:space="0" w:color="auto"/>
      </w:divBdr>
    </w:div>
    <w:div w:id="2058775094">
      <w:bodyDiv w:val="1"/>
      <w:marLeft w:val="0"/>
      <w:marRight w:val="0"/>
      <w:marTop w:val="0"/>
      <w:marBottom w:val="0"/>
      <w:divBdr>
        <w:top w:val="none" w:sz="0" w:space="0" w:color="auto"/>
        <w:left w:val="none" w:sz="0" w:space="0" w:color="auto"/>
        <w:bottom w:val="none" w:sz="0" w:space="0" w:color="auto"/>
        <w:right w:val="none" w:sz="0" w:space="0" w:color="auto"/>
      </w:divBdr>
    </w:div>
    <w:div w:id="2063481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wona%20Ulmanl@plk-sa.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E36065-CC1B-4A7F-A6F3-FBFE0EC2DA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1008</TotalTime>
  <Pages>1</Pages>
  <Words>2165</Words>
  <Characters>12993</Characters>
  <Application>Microsoft Office Word</Application>
  <DocSecurity>0</DocSecurity>
  <Lines>108</Lines>
  <Paragraphs>30</Paragraphs>
  <ScaleCrop>false</ScaleCrop>
  <HeadingPairs>
    <vt:vector size="2" baseType="variant">
      <vt:variant>
        <vt:lpstr>Tytuł</vt:lpstr>
      </vt:variant>
      <vt:variant>
        <vt:i4>1</vt:i4>
      </vt:variant>
    </vt:vector>
  </HeadingPairs>
  <TitlesOfParts>
    <vt:vector size="1" baseType="lpstr">
      <vt:lpstr>Opis Przedmiotu Zamówienia</vt:lpstr>
    </vt:vector>
  </TitlesOfParts>
  <Company>PKP Polskie Linie Kolejowe S.A.</Company>
  <LinksUpToDate>false</LinksUpToDate>
  <CharactersWithSpaces>15128</CharactersWithSpaces>
  <SharedDoc>false</SharedDoc>
  <HLinks>
    <vt:vector size="96" baseType="variant">
      <vt:variant>
        <vt:i4>1310769</vt:i4>
      </vt:variant>
      <vt:variant>
        <vt:i4>92</vt:i4>
      </vt:variant>
      <vt:variant>
        <vt:i4>0</vt:i4>
      </vt:variant>
      <vt:variant>
        <vt:i4>5</vt:i4>
      </vt:variant>
      <vt:variant>
        <vt:lpwstr/>
      </vt:variant>
      <vt:variant>
        <vt:lpwstr>_Toc11666400</vt:lpwstr>
      </vt:variant>
      <vt:variant>
        <vt:i4>1703992</vt:i4>
      </vt:variant>
      <vt:variant>
        <vt:i4>86</vt:i4>
      </vt:variant>
      <vt:variant>
        <vt:i4>0</vt:i4>
      </vt:variant>
      <vt:variant>
        <vt:i4>5</vt:i4>
      </vt:variant>
      <vt:variant>
        <vt:lpwstr/>
      </vt:variant>
      <vt:variant>
        <vt:lpwstr>_Toc11666399</vt:lpwstr>
      </vt:variant>
      <vt:variant>
        <vt:i4>1769528</vt:i4>
      </vt:variant>
      <vt:variant>
        <vt:i4>80</vt:i4>
      </vt:variant>
      <vt:variant>
        <vt:i4>0</vt:i4>
      </vt:variant>
      <vt:variant>
        <vt:i4>5</vt:i4>
      </vt:variant>
      <vt:variant>
        <vt:lpwstr/>
      </vt:variant>
      <vt:variant>
        <vt:lpwstr>_Toc11666398</vt:lpwstr>
      </vt:variant>
      <vt:variant>
        <vt:i4>1310776</vt:i4>
      </vt:variant>
      <vt:variant>
        <vt:i4>74</vt:i4>
      </vt:variant>
      <vt:variant>
        <vt:i4>0</vt:i4>
      </vt:variant>
      <vt:variant>
        <vt:i4>5</vt:i4>
      </vt:variant>
      <vt:variant>
        <vt:lpwstr/>
      </vt:variant>
      <vt:variant>
        <vt:lpwstr>_Toc11666397</vt:lpwstr>
      </vt:variant>
      <vt:variant>
        <vt:i4>1376312</vt:i4>
      </vt:variant>
      <vt:variant>
        <vt:i4>68</vt:i4>
      </vt:variant>
      <vt:variant>
        <vt:i4>0</vt:i4>
      </vt:variant>
      <vt:variant>
        <vt:i4>5</vt:i4>
      </vt:variant>
      <vt:variant>
        <vt:lpwstr/>
      </vt:variant>
      <vt:variant>
        <vt:lpwstr>_Toc11666396</vt:lpwstr>
      </vt:variant>
      <vt:variant>
        <vt:i4>1441848</vt:i4>
      </vt:variant>
      <vt:variant>
        <vt:i4>62</vt:i4>
      </vt:variant>
      <vt:variant>
        <vt:i4>0</vt:i4>
      </vt:variant>
      <vt:variant>
        <vt:i4>5</vt:i4>
      </vt:variant>
      <vt:variant>
        <vt:lpwstr/>
      </vt:variant>
      <vt:variant>
        <vt:lpwstr>_Toc11666395</vt:lpwstr>
      </vt:variant>
      <vt:variant>
        <vt:i4>1507384</vt:i4>
      </vt:variant>
      <vt:variant>
        <vt:i4>56</vt:i4>
      </vt:variant>
      <vt:variant>
        <vt:i4>0</vt:i4>
      </vt:variant>
      <vt:variant>
        <vt:i4>5</vt:i4>
      </vt:variant>
      <vt:variant>
        <vt:lpwstr/>
      </vt:variant>
      <vt:variant>
        <vt:lpwstr>_Toc11666394</vt:lpwstr>
      </vt:variant>
      <vt:variant>
        <vt:i4>1048632</vt:i4>
      </vt:variant>
      <vt:variant>
        <vt:i4>50</vt:i4>
      </vt:variant>
      <vt:variant>
        <vt:i4>0</vt:i4>
      </vt:variant>
      <vt:variant>
        <vt:i4>5</vt:i4>
      </vt:variant>
      <vt:variant>
        <vt:lpwstr/>
      </vt:variant>
      <vt:variant>
        <vt:lpwstr>_Toc11666393</vt:lpwstr>
      </vt:variant>
      <vt:variant>
        <vt:i4>1114168</vt:i4>
      </vt:variant>
      <vt:variant>
        <vt:i4>44</vt:i4>
      </vt:variant>
      <vt:variant>
        <vt:i4>0</vt:i4>
      </vt:variant>
      <vt:variant>
        <vt:i4>5</vt:i4>
      </vt:variant>
      <vt:variant>
        <vt:lpwstr/>
      </vt:variant>
      <vt:variant>
        <vt:lpwstr>_Toc11666392</vt:lpwstr>
      </vt:variant>
      <vt:variant>
        <vt:i4>1179704</vt:i4>
      </vt:variant>
      <vt:variant>
        <vt:i4>38</vt:i4>
      </vt:variant>
      <vt:variant>
        <vt:i4>0</vt:i4>
      </vt:variant>
      <vt:variant>
        <vt:i4>5</vt:i4>
      </vt:variant>
      <vt:variant>
        <vt:lpwstr/>
      </vt:variant>
      <vt:variant>
        <vt:lpwstr>_Toc11666391</vt:lpwstr>
      </vt:variant>
      <vt:variant>
        <vt:i4>1245240</vt:i4>
      </vt:variant>
      <vt:variant>
        <vt:i4>32</vt:i4>
      </vt:variant>
      <vt:variant>
        <vt:i4>0</vt:i4>
      </vt:variant>
      <vt:variant>
        <vt:i4>5</vt:i4>
      </vt:variant>
      <vt:variant>
        <vt:lpwstr/>
      </vt:variant>
      <vt:variant>
        <vt:lpwstr>_Toc11666390</vt:lpwstr>
      </vt:variant>
      <vt:variant>
        <vt:i4>1703993</vt:i4>
      </vt:variant>
      <vt:variant>
        <vt:i4>26</vt:i4>
      </vt:variant>
      <vt:variant>
        <vt:i4>0</vt:i4>
      </vt:variant>
      <vt:variant>
        <vt:i4>5</vt:i4>
      </vt:variant>
      <vt:variant>
        <vt:lpwstr/>
      </vt:variant>
      <vt:variant>
        <vt:lpwstr>_Toc11666389</vt:lpwstr>
      </vt:variant>
      <vt:variant>
        <vt:i4>1769529</vt:i4>
      </vt:variant>
      <vt:variant>
        <vt:i4>20</vt:i4>
      </vt:variant>
      <vt:variant>
        <vt:i4>0</vt:i4>
      </vt:variant>
      <vt:variant>
        <vt:i4>5</vt:i4>
      </vt:variant>
      <vt:variant>
        <vt:lpwstr/>
      </vt:variant>
      <vt:variant>
        <vt:lpwstr>_Toc11666388</vt:lpwstr>
      </vt:variant>
      <vt:variant>
        <vt:i4>1310777</vt:i4>
      </vt:variant>
      <vt:variant>
        <vt:i4>14</vt:i4>
      </vt:variant>
      <vt:variant>
        <vt:i4>0</vt:i4>
      </vt:variant>
      <vt:variant>
        <vt:i4>5</vt:i4>
      </vt:variant>
      <vt:variant>
        <vt:lpwstr/>
      </vt:variant>
      <vt:variant>
        <vt:lpwstr>_Toc11666387</vt:lpwstr>
      </vt:variant>
      <vt:variant>
        <vt:i4>1376313</vt:i4>
      </vt:variant>
      <vt:variant>
        <vt:i4>8</vt:i4>
      </vt:variant>
      <vt:variant>
        <vt:i4>0</vt:i4>
      </vt:variant>
      <vt:variant>
        <vt:i4>5</vt:i4>
      </vt:variant>
      <vt:variant>
        <vt:lpwstr/>
      </vt:variant>
      <vt:variant>
        <vt:lpwstr>_Toc11666386</vt:lpwstr>
      </vt:variant>
      <vt:variant>
        <vt:i4>1441849</vt:i4>
      </vt:variant>
      <vt:variant>
        <vt:i4>2</vt:i4>
      </vt:variant>
      <vt:variant>
        <vt:i4>0</vt:i4>
      </vt:variant>
      <vt:variant>
        <vt:i4>5</vt:i4>
      </vt:variant>
      <vt:variant>
        <vt:lpwstr/>
      </vt:variant>
      <vt:variant>
        <vt:lpwstr>_Toc11666385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 Przedmiotu Zamówienia</dc:title>
  <dc:subject/>
  <dc:creator>Biuro Logistyki Wydział ds zamówień korporacyjnych</dc:creator>
  <cp:keywords/>
  <cp:lastModifiedBy>Ulman Iwona</cp:lastModifiedBy>
  <cp:revision>238</cp:revision>
  <cp:lastPrinted>2024-09-10T12:28:00Z</cp:lastPrinted>
  <dcterms:created xsi:type="dcterms:W3CDTF">2021-07-05T07:57:00Z</dcterms:created>
  <dcterms:modified xsi:type="dcterms:W3CDTF">2024-09-11T05:58:00Z</dcterms:modified>
</cp:coreProperties>
</file>